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9646" w:type="dxa"/>
        <w:tblInd w:w="-180" w:type="dxa"/>
        <w:tblLayout w:type="fixed"/>
        <w:tblLook w:val="0000" w:firstRow="0" w:lastRow="0" w:firstColumn="0" w:lastColumn="0" w:noHBand="0" w:noVBand="0"/>
      </w:tblPr>
      <w:tblGrid>
        <w:gridCol w:w="933"/>
        <w:gridCol w:w="252"/>
        <w:gridCol w:w="7383"/>
        <w:gridCol w:w="1078"/>
      </w:tblGrid>
      <w:tr w:rsidR="00AA14DD" w:rsidRPr="00E26316" w14:paraId="6BAE5995" w14:textId="77777777" w:rsidTr="00C74B68">
        <w:trPr>
          <w:tblHeader/>
        </w:trPr>
        <w:tc>
          <w:tcPr>
            <w:tcW w:w="933" w:type="dxa"/>
            <w:shd w:val="clear" w:color="auto" w:fill="auto"/>
          </w:tcPr>
          <w:p w14:paraId="77D849CD" w14:textId="0D22684F" w:rsidR="00AA14DD" w:rsidRPr="00E26316" w:rsidRDefault="008460FB" w:rsidP="00222565">
            <w:pPr>
              <w:pStyle w:val="Heading1"/>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00AA14DD" w:rsidRPr="00E26316">
              <w:rPr>
                <w:rFonts w:ascii="Times New Roman" w:hAnsi="Times New Roman" w:cs="Times New Roman"/>
                <w:sz w:val="22"/>
                <w:szCs w:val="22"/>
                <w:lang w:val="en-GB"/>
              </w:rPr>
              <w:t>Note</w:t>
            </w:r>
          </w:p>
        </w:tc>
        <w:tc>
          <w:tcPr>
            <w:tcW w:w="252" w:type="dxa"/>
            <w:shd w:val="clear" w:color="auto" w:fill="auto"/>
          </w:tcPr>
          <w:p w14:paraId="3F94385B" w14:textId="77777777" w:rsidR="00AA14DD" w:rsidRPr="00E26316" w:rsidRDefault="00AA14DD" w:rsidP="00450FE8">
            <w:pPr>
              <w:pStyle w:val="acctmergecolhdg"/>
              <w:numPr>
                <w:ilvl w:val="0"/>
                <w:numId w:val="0"/>
              </w:numPr>
              <w:snapToGrid w:val="0"/>
              <w:jc w:val="left"/>
              <w:rPr>
                <w:rFonts w:cs="Times New Roman"/>
                <w:color w:val="000000"/>
                <w:szCs w:val="28"/>
                <w:cs/>
                <w:lang w:bidi="th-TH"/>
              </w:rPr>
            </w:pPr>
          </w:p>
        </w:tc>
        <w:tc>
          <w:tcPr>
            <w:tcW w:w="7383" w:type="dxa"/>
            <w:shd w:val="clear" w:color="auto" w:fill="auto"/>
          </w:tcPr>
          <w:p w14:paraId="3442D0B4" w14:textId="77777777" w:rsidR="00AA14DD" w:rsidRPr="00746892" w:rsidRDefault="00AA14DD" w:rsidP="00450FE8">
            <w:pPr>
              <w:pStyle w:val="acctmergecolhdg"/>
              <w:numPr>
                <w:ilvl w:val="0"/>
                <w:numId w:val="0"/>
              </w:numPr>
              <w:jc w:val="left"/>
              <w:rPr>
                <w:rFonts w:cstheme="minorBidi"/>
                <w:szCs w:val="22"/>
                <w:cs/>
                <w:lang w:bidi="th-TH"/>
              </w:rPr>
            </w:pPr>
            <w:r w:rsidRPr="00E26316">
              <w:rPr>
                <w:rFonts w:cs="Times New Roman"/>
                <w:color w:val="000000"/>
                <w:szCs w:val="22"/>
              </w:rPr>
              <w:t>Contents</w:t>
            </w:r>
          </w:p>
        </w:tc>
        <w:tc>
          <w:tcPr>
            <w:tcW w:w="1078" w:type="dxa"/>
            <w:shd w:val="clear" w:color="auto" w:fill="auto"/>
          </w:tcPr>
          <w:p w14:paraId="024D5479" w14:textId="77777777" w:rsidR="00AA14DD" w:rsidRPr="00E26316" w:rsidRDefault="00AA14DD" w:rsidP="00C74B68">
            <w:pPr>
              <w:pStyle w:val="acctmergecolhdg"/>
              <w:numPr>
                <w:ilvl w:val="0"/>
                <w:numId w:val="0"/>
              </w:numPr>
              <w:rPr>
                <w:rFonts w:cs="Times New Roman"/>
                <w:b w:val="0"/>
                <w:bCs/>
                <w:color w:val="000000"/>
                <w:szCs w:val="22"/>
              </w:rPr>
            </w:pPr>
            <w:r w:rsidRPr="00E26316">
              <w:rPr>
                <w:rFonts w:cs="Times New Roman"/>
                <w:szCs w:val="22"/>
              </w:rPr>
              <w:t>Pages</w:t>
            </w:r>
          </w:p>
        </w:tc>
      </w:tr>
      <w:tr w:rsidR="00AA14DD" w:rsidRPr="00E26316" w14:paraId="18814909" w14:textId="77777777" w:rsidTr="0001799C">
        <w:trPr>
          <w:tblHeader/>
        </w:trPr>
        <w:tc>
          <w:tcPr>
            <w:tcW w:w="933" w:type="dxa"/>
            <w:shd w:val="clear" w:color="auto" w:fill="auto"/>
          </w:tcPr>
          <w:p w14:paraId="1AAF88BE" w14:textId="77777777" w:rsidR="00AA14DD" w:rsidRPr="00E26316" w:rsidRDefault="00AA14DD" w:rsidP="00450FE8">
            <w:pPr>
              <w:pStyle w:val="acctmergecolhdg"/>
              <w:numPr>
                <w:ilvl w:val="0"/>
                <w:numId w:val="0"/>
              </w:numPr>
              <w:snapToGrid w:val="0"/>
              <w:rPr>
                <w:rFonts w:cs="Times New Roman"/>
                <w:b w:val="0"/>
                <w:bCs/>
                <w:color w:val="000000"/>
                <w:szCs w:val="22"/>
                <w:cs/>
                <w:lang w:bidi="th-TH"/>
              </w:rPr>
            </w:pPr>
          </w:p>
        </w:tc>
        <w:tc>
          <w:tcPr>
            <w:tcW w:w="252" w:type="dxa"/>
            <w:shd w:val="clear" w:color="auto" w:fill="auto"/>
          </w:tcPr>
          <w:p w14:paraId="5B1DA2E2" w14:textId="77777777" w:rsidR="00AA14DD" w:rsidRPr="00E26316" w:rsidRDefault="00AA14DD" w:rsidP="00450FE8">
            <w:pPr>
              <w:pStyle w:val="acctmergecolhdg"/>
              <w:numPr>
                <w:ilvl w:val="0"/>
                <w:numId w:val="0"/>
              </w:numPr>
              <w:snapToGrid w:val="0"/>
              <w:jc w:val="left"/>
              <w:rPr>
                <w:rFonts w:cs="Times New Roman"/>
                <w:b w:val="0"/>
                <w:bCs/>
                <w:color w:val="000000"/>
                <w:szCs w:val="22"/>
              </w:rPr>
            </w:pPr>
          </w:p>
        </w:tc>
        <w:tc>
          <w:tcPr>
            <w:tcW w:w="7383" w:type="dxa"/>
            <w:shd w:val="clear" w:color="auto" w:fill="auto"/>
          </w:tcPr>
          <w:p w14:paraId="1AFEAB58" w14:textId="77777777" w:rsidR="00AA14DD" w:rsidRPr="00E26316" w:rsidRDefault="00AA14DD" w:rsidP="00450FE8">
            <w:pPr>
              <w:pStyle w:val="acctmergecolhdg"/>
              <w:numPr>
                <w:ilvl w:val="0"/>
                <w:numId w:val="0"/>
              </w:numPr>
              <w:snapToGrid w:val="0"/>
              <w:jc w:val="left"/>
              <w:rPr>
                <w:rFonts w:cs="Times New Roman"/>
                <w:b w:val="0"/>
                <w:bCs/>
                <w:color w:val="000000"/>
                <w:szCs w:val="22"/>
                <w:cs/>
                <w:lang w:bidi="th-TH"/>
              </w:rPr>
            </w:pPr>
          </w:p>
        </w:tc>
        <w:tc>
          <w:tcPr>
            <w:tcW w:w="1078" w:type="dxa"/>
            <w:shd w:val="clear" w:color="auto" w:fill="auto"/>
            <w:vAlign w:val="bottom"/>
          </w:tcPr>
          <w:p w14:paraId="37001062" w14:textId="77777777" w:rsidR="00AA14DD" w:rsidRPr="00E26316" w:rsidRDefault="00AA14DD" w:rsidP="00450FE8">
            <w:pPr>
              <w:pStyle w:val="acctmergecolhdg"/>
              <w:numPr>
                <w:ilvl w:val="0"/>
                <w:numId w:val="0"/>
              </w:numPr>
              <w:snapToGrid w:val="0"/>
              <w:rPr>
                <w:rFonts w:cs="Times New Roman"/>
                <w:b w:val="0"/>
                <w:bCs/>
                <w:szCs w:val="22"/>
              </w:rPr>
            </w:pPr>
          </w:p>
        </w:tc>
      </w:tr>
      <w:tr w:rsidR="000C188B" w:rsidRPr="00E26316" w14:paraId="171D821C" w14:textId="77777777" w:rsidTr="00482682">
        <w:tc>
          <w:tcPr>
            <w:tcW w:w="933" w:type="dxa"/>
            <w:shd w:val="clear" w:color="auto" w:fill="auto"/>
          </w:tcPr>
          <w:p w14:paraId="32DB920C" w14:textId="77777777" w:rsidR="000C188B" w:rsidRPr="00E26316" w:rsidRDefault="000C188B" w:rsidP="000C188B">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1</w:t>
            </w:r>
          </w:p>
        </w:tc>
        <w:tc>
          <w:tcPr>
            <w:tcW w:w="252" w:type="dxa"/>
            <w:shd w:val="clear" w:color="auto" w:fill="auto"/>
          </w:tcPr>
          <w:p w14:paraId="2C7E9D8B" w14:textId="77777777" w:rsidR="000C188B" w:rsidRPr="00E2631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106EA668" w14:textId="77777777" w:rsidR="000C188B" w:rsidRPr="00E26316" w:rsidRDefault="000C188B" w:rsidP="000C188B">
            <w:pPr>
              <w:pStyle w:val="acctmergecolhdg"/>
              <w:numPr>
                <w:ilvl w:val="0"/>
                <w:numId w:val="0"/>
              </w:numPr>
              <w:spacing w:line="240" w:lineRule="atLeast"/>
              <w:jc w:val="left"/>
              <w:rPr>
                <w:rFonts w:cs="Times New Roman"/>
                <w:b w:val="0"/>
                <w:bCs/>
                <w:szCs w:val="22"/>
                <w:lang w:bidi="th-TH"/>
              </w:rPr>
            </w:pPr>
            <w:r w:rsidRPr="00E26316">
              <w:rPr>
                <w:rFonts w:cs="Times New Roman"/>
                <w:b w:val="0"/>
                <w:bCs/>
                <w:color w:val="000000"/>
                <w:szCs w:val="22"/>
              </w:rPr>
              <w:t>General information</w:t>
            </w:r>
          </w:p>
        </w:tc>
        <w:tc>
          <w:tcPr>
            <w:tcW w:w="1078" w:type="dxa"/>
            <w:shd w:val="clear" w:color="auto" w:fill="auto"/>
            <w:vAlign w:val="bottom"/>
          </w:tcPr>
          <w:p w14:paraId="7FF28D23" w14:textId="1F36825D" w:rsidR="000C188B" w:rsidRPr="00E26316" w:rsidRDefault="009010C0" w:rsidP="00482682">
            <w:pPr>
              <w:pStyle w:val="acctmergecolhdg"/>
              <w:numPr>
                <w:ilvl w:val="0"/>
                <w:numId w:val="0"/>
              </w:numPr>
              <w:snapToGrid w:val="0"/>
              <w:rPr>
                <w:rFonts w:cs="Times New Roman"/>
                <w:b w:val="0"/>
                <w:bCs/>
                <w:szCs w:val="28"/>
                <w:lang w:bidi="th-TH"/>
              </w:rPr>
            </w:pPr>
            <w:r>
              <w:rPr>
                <w:rFonts w:cs="Times New Roman"/>
                <w:b w:val="0"/>
                <w:bCs/>
                <w:szCs w:val="28"/>
                <w:lang w:bidi="th-TH"/>
              </w:rPr>
              <w:t>18</w:t>
            </w:r>
          </w:p>
        </w:tc>
      </w:tr>
      <w:tr w:rsidR="000C188B" w:rsidRPr="00E26316" w14:paraId="1162F036" w14:textId="77777777" w:rsidTr="00482682">
        <w:tc>
          <w:tcPr>
            <w:tcW w:w="933" w:type="dxa"/>
            <w:shd w:val="clear" w:color="auto" w:fill="auto"/>
          </w:tcPr>
          <w:p w14:paraId="62153287" w14:textId="77777777" w:rsidR="000C188B" w:rsidRPr="00E26316" w:rsidRDefault="000C188B" w:rsidP="000C188B">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2</w:t>
            </w:r>
          </w:p>
        </w:tc>
        <w:tc>
          <w:tcPr>
            <w:tcW w:w="252" w:type="dxa"/>
            <w:shd w:val="clear" w:color="auto" w:fill="auto"/>
          </w:tcPr>
          <w:p w14:paraId="62405462" w14:textId="77777777" w:rsidR="000C188B" w:rsidRPr="00E2631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58F230A8" w14:textId="098BDB9F" w:rsidR="000C188B" w:rsidRPr="00E26316" w:rsidRDefault="0024538E" w:rsidP="000C188B">
            <w:pPr>
              <w:pStyle w:val="acctmergecolhdg"/>
              <w:numPr>
                <w:ilvl w:val="0"/>
                <w:numId w:val="0"/>
              </w:numPr>
              <w:spacing w:line="240" w:lineRule="atLeast"/>
              <w:jc w:val="left"/>
              <w:rPr>
                <w:rFonts w:cs="Times New Roman"/>
                <w:b w:val="0"/>
                <w:bCs/>
                <w:szCs w:val="22"/>
                <w:lang w:bidi="th-TH"/>
              </w:rPr>
            </w:pPr>
            <w:r w:rsidRPr="00E26316">
              <w:rPr>
                <w:rFonts w:cs="Times New Roman"/>
                <w:b w:val="0"/>
                <w:bCs/>
                <w:color w:val="000000"/>
                <w:szCs w:val="22"/>
              </w:rPr>
              <w:t>Basis of preparation of the financial statements</w:t>
            </w:r>
          </w:p>
        </w:tc>
        <w:tc>
          <w:tcPr>
            <w:tcW w:w="1078" w:type="dxa"/>
            <w:shd w:val="clear" w:color="auto" w:fill="auto"/>
            <w:vAlign w:val="bottom"/>
          </w:tcPr>
          <w:p w14:paraId="5E417CF0" w14:textId="29179E58" w:rsidR="000C188B" w:rsidRPr="00E26316" w:rsidRDefault="009010C0" w:rsidP="00482682">
            <w:pPr>
              <w:pStyle w:val="acctmergecolhdg"/>
              <w:numPr>
                <w:ilvl w:val="0"/>
                <w:numId w:val="0"/>
              </w:numPr>
              <w:snapToGrid w:val="0"/>
              <w:rPr>
                <w:rFonts w:cs="Times New Roman"/>
                <w:b w:val="0"/>
                <w:bCs/>
                <w:szCs w:val="28"/>
                <w:lang w:bidi="th-TH"/>
              </w:rPr>
            </w:pPr>
            <w:r>
              <w:rPr>
                <w:rFonts w:cs="Times New Roman"/>
                <w:b w:val="0"/>
                <w:bCs/>
                <w:szCs w:val="28"/>
                <w:lang w:bidi="th-TH"/>
              </w:rPr>
              <w:t>18</w:t>
            </w:r>
          </w:p>
        </w:tc>
      </w:tr>
      <w:tr w:rsidR="0058296A" w:rsidRPr="00E26316" w14:paraId="14AD4123" w14:textId="77777777" w:rsidTr="00482682">
        <w:tc>
          <w:tcPr>
            <w:tcW w:w="933" w:type="dxa"/>
            <w:shd w:val="clear" w:color="auto" w:fill="auto"/>
          </w:tcPr>
          <w:p w14:paraId="084C7A76" w14:textId="078253F7" w:rsidR="0058296A" w:rsidRPr="00E26316" w:rsidRDefault="0058296A" w:rsidP="0058296A">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3</w:t>
            </w:r>
          </w:p>
        </w:tc>
        <w:tc>
          <w:tcPr>
            <w:tcW w:w="252" w:type="dxa"/>
            <w:shd w:val="clear" w:color="auto" w:fill="auto"/>
          </w:tcPr>
          <w:p w14:paraId="7902B457" w14:textId="77777777" w:rsidR="0058296A" w:rsidRPr="00E26316" w:rsidRDefault="0058296A" w:rsidP="0058296A">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77CD65A3" w14:textId="358CE04A" w:rsidR="0058296A" w:rsidRPr="00E26316" w:rsidRDefault="0058296A" w:rsidP="0058296A">
            <w:pPr>
              <w:pStyle w:val="acctmergecolhdg"/>
              <w:numPr>
                <w:ilvl w:val="0"/>
                <w:numId w:val="0"/>
              </w:numPr>
              <w:spacing w:line="240" w:lineRule="atLeast"/>
              <w:jc w:val="left"/>
              <w:rPr>
                <w:rFonts w:cs="Times New Roman"/>
                <w:b w:val="0"/>
                <w:bCs/>
                <w:color w:val="000000"/>
                <w:szCs w:val="22"/>
              </w:rPr>
            </w:pPr>
            <w:r w:rsidRPr="00E26316">
              <w:rPr>
                <w:rFonts w:cs="Times New Roman"/>
                <w:b w:val="0"/>
                <w:bCs/>
                <w:color w:val="000000"/>
                <w:szCs w:val="22"/>
              </w:rPr>
              <w:t>Significant accounting policies</w:t>
            </w:r>
          </w:p>
        </w:tc>
        <w:tc>
          <w:tcPr>
            <w:tcW w:w="1078" w:type="dxa"/>
            <w:shd w:val="clear" w:color="auto" w:fill="auto"/>
            <w:vAlign w:val="bottom"/>
          </w:tcPr>
          <w:p w14:paraId="1DC11E1F" w14:textId="65679289" w:rsidR="0058296A" w:rsidRPr="00E26316" w:rsidRDefault="009010C0" w:rsidP="00482682">
            <w:pPr>
              <w:pStyle w:val="acctmergecolhdg"/>
              <w:numPr>
                <w:ilvl w:val="0"/>
                <w:numId w:val="0"/>
              </w:numPr>
              <w:snapToGrid w:val="0"/>
              <w:rPr>
                <w:rFonts w:cs="Times New Roman"/>
                <w:b w:val="0"/>
                <w:bCs/>
                <w:szCs w:val="28"/>
                <w:highlight w:val="cyan"/>
                <w:lang w:bidi="th-TH"/>
              </w:rPr>
            </w:pPr>
            <w:r w:rsidRPr="009448F2">
              <w:rPr>
                <w:rFonts w:cs="Times New Roman"/>
                <w:b w:val="0"/>
                <w:bCs/>
                <w:szCs w:val="28"/>
                <w:lang w:bidi="th-TH"/>
              </w:rPr>
              <w:t>22</w:t>
            </w:r>
          </w:p>
        </w:tc>
      </w:tr>
      <w:tr w:rsidR="0058296A" w:rsidRPr="00E26316" w14:paraId="49CAE97B" w14:textId="77777777" w:rsidTr="00482682">
        <w:tc>
          <w:tcPr>
            <w:tcW w:w="933" w:type="dxa"/>
            <w:shd w:val="clear" w:color="auto" w:fill="auto"/>
          </w:tcPr>
          <w:p w14:paraId="2F737579" w14:textId="2DDBE39A" w:rsidR="0058296A" w:rsidRPr="00E26316" w:rsidRDefault="0058296A" w:rsidP="0058296A">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4</w:t>
            </w:r>
          </w:p>
        </w:tc>
        <w:tc>
          <w:tcPr>
            <w:tcW w:w="252" w:type="dxa"/>
            <w:shd w:val="clear" w:color="auto" w:fill="auto"/>
          </w:tcPr>
          <w:p w14:paraId="7B6E645E" w14:textId="77777777" w:rsidR="0058296A" w:rsidRPr="00E26316" w:rsidRDefault="0058296A" w:rsidP="0058296A">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550D59F1" w14:textId="4912921C" w:rsidR="0058296A" w:rsidRPr="00E26316" w:rsidRDefault="003A5D08" w:rsidP="0058296A">
            <w:pPr>
              <w:pStyle w:val="acctmergecolhdg"/>
              <w:numPr>
                <w:ilvl w:val="0"/>
                <w:numId w:val="0"/>
              </w:numPr>
              <w:spacing w:line="240" w:lineRule="atLeast"/>
              <w:jc w:val="left"/>
              <w:rPr>
                <w:rFonts w:cs="Times New Roman"/>
                <w:b w:val="0"/>
                <w:bCs/>
                <w:color w:val="000000"/>
                <w:szCs w:val="28"/>
                <w:cs/>
                <w:lang w:bidi="th-TH"/>
              </w:rPr>
            </w:pPr>
            <w:r w:rsidRPr="00E26316">
              <w:rPr>
                <w:rFonts w:cs="Times New Roman"/>
                <w:b w:val="0"/>
                <w:bCs/>
                <w:color w:val="000000"/>
                <w:szCs w:val="28"/>
                <w:lang w:bidi="th-TH"/>
              </w:rPr>
              <w:t>Financial risk management</w:t>
            </w:r>
          </w:p>
        </w:tc>
        <w:tc>
          <w:tcPr>
            <w:tcW w:w="1078" w:type="dxa"/>
            <w:shd w:val="clear" w:color="auto" w:fill="auto"/>
            <w:vAlign w:val="bottom"/>
          </w:tcPr>
          <w:p w14:paraId="7C404CB0" w14:textId="42058642" w:rsidR="0058296A" w:rsidRPr="00E26316" w:rsidRDefault="00C77B38" w:rsidP="00482682">
            <w:pPr>
              <w:pStyle w:val="acctmergecolhdg"/>
              <w:numPr>
                <w:ilvl w:val="0"/>
                <w:numId w:val="0"/>
              </w:numPr>
              <w:snapToGrid w:val="0"/>
              <w:rPr>
                <w:rFonts w:cs="Times New Roman"/>
                <w:b w:val="0"/>
                <w:bCs/>
                <w:szCs w:val="22"/>
                <w:lang w:bidi="th-TH"/>
              </w:rPr>
            </w:pPr>
            <w:r>
              <w:rPr>
                <w:rFonts w:cs="Times New Roman"/>
                <w:b w:val="0"/>
                <w:bCs/>
                <w:szCs w:val="22"/>
                <w:lang w:bidi="th-TH"/>
              </w:rPr>
              <w:t>47</w:t>
            </w:r>
          </w:p>
        </w:tc>
      </w:tr>
      <w:tr w:rsidR="00041361" w:rsidRPr="00E26316" w14:paraId="6E503B16" w14:textId="77777777" w:rsidTr="00482682">
        <w:tc>
          <w:tcPr>
            <w:tcW w:w="933" w:type="dxa"/>
            <w:shd w:val="clear" w:color="auto" w:fill="auto"/>
          </w:tcPr>
          <w:p w14:paraId="6D1BD240" w14:textId="38CDD2DE" w:rsidR="00041361" w:rsidRPr="00E26316" w:rsidRDefault="00DC3599" w:rsidP="0058296A">
            <w:pPr>
              <w:pStyle w:val="acctmergecolhdg"/>
              <w:numPr>
                <w:ilvl w:val="0"/>
                <w:numId w:val="0"/>
              </w:numPr>
              <w:spacing w:line="240" w:lineRule="atLeast"/>
              <w:rPr>
                <w:rFonts w:cs="Angsana New"/>
                <w:b w:val="0"/>
                <w:bCs/>
                <w:color w:val="000000"/>
                <w:szCs w:val="28"/>
                <w:lang w:bidi="th-TH"/>
              </w:rPr>
            </w:pPr>
            <w:r w:rsidRPr="00E26316">
              <w:rPr>
                <w:rFonts w:cs="Angsana New"/>
                <w:b w:val="0"/>
                <w:bCs/>
                <w:color w:val="000000"/>
                <w:szCs w:val="28"/>
                <w:lang w:bidi="th-TH"/>
              </w:rPr>
              <w:t>5</w:t>
            </w:r>
          </w:p>
        </w:tc>
        <w:tc>
          <w:tcPr>
            <w:tcW w:w="252" w:type="dxa"/>
            <w:shd w:val="clear" w:color="auto" w:fill="auto"/>
          </w:tcPr>
          <w:p w14:paraId="5F5DDD2E" w14:textId="77777777" w:rsidR="00041361" w:rsidRPr="00E26316" w:rsidRDefault="00041361" w:rsidP="0058296A">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2EFB1856" w14:textId="6BE75357" w:rsidR="00041361" w:rsidRPr="00E26316" w:rsidRDefault="00041361" w:rsidP="0058296A">
            <w:pPr>
              <w:pStyle w:val="acctmergecolhdg"/>
              <w:numPr>
                <w:ilvl w:val="0"/>
                <w:numId w:val="0"/>
              </w:numPr>
              <w:spacing w:line="240" w:lineRule="atLeast"/>
              <w:jc w:val="left"/>
              <w:rPr>
                <w:rFonts w:cs="Times New Roman"/>
                <w:b w:val="0"/>
                <w:bCs/>
                <w:color w:val="000000"/>
                <w:szCs w:val="22"/>
              </w:rPr>
            </w:pPr>
            <w:r w:rsidRPr="00E26316">
              <w:rPr>
                <w:rFonts w:cs="Times New Roman"/>
                <w:b w:val="0"/>
                <w:bCs/>
                <w:color w:val="000000"/>
                <w:szCs w:val="22"/>
              </w:rPr>
              <w:t>Maintenance of capital fund</w:t>
            </w:r>
          </w:p>
        </w:tc>
        <w:tc>
          <w:tcPr>
            <w:tcW w:w="1078" w:type="dxa"/>
            <w:shd w:val="clear" w:color="auto" w:fill="auto"/>
            <w:vAlign w:val="bottom"/>
          </w:tcPr>
          <w:p w14:paraId="71E160EC" w14:textId="592E8160" w:rsidR="00041361" w:rsidRPr="00502934" w:rsidRDefault="004C058B" w:rsidP="00482682">
            <w:pPr>
              <w:pStyle w:val="acctmergecolhdg"/>
              <w:numPr>
                <w:ilvl w:val="0"/>
                <w:numId w:val="0"/>
              </w:numPr>
              <w:snapToGrid w:val="0"/>
              <w:rPr>
                <w:rFonts w:cstheme="minorBidi"/>
                <w:b w:val="0"/>
                <w:bCs/>
                <w:szCs w:val="28"/>
                <w:lang w:val="en-US" w:bidi="th-TH"/>
              </w:rPr>
            </w:pPr>
            <w:r>
              <w:rPr>
                <w:rFonts w:cs="Times New Roman"/>
                <w:b w:val="0"/>
                <w:bCs/>
                <w:szCs w:val="22"/>
                <w:lang w:bidi="th-TH"/>
              </w:rPr>
              <w:t>6</w:t>
            </w:r>
            <w:r w:rsidR="00502934">
              <w:rPr>
                <w:rFonts w:cstheme="minorBidi"/>
                <w:b w:val="0"/>
                <w:bCs/>
                <w:szCs w:val="22"/>
                <w:lang w:val="en-US" w:bidi="th-TH"/>
              </w:rPr>
              <w:t>3</w:t>
            </w:r>
          </w:p>
        </w:tc>
      </w:tr>
      <w:tr w:rsidR="008F7AD5" w:rsidRPr="00E26316" w14:paraId="6862FC08" w14:textId="77777777" w:rsidTr="00482682">
        <w:tc>
          <w:tcPr>
            <w:tcW w:w="933" w:type="dxa"/>
            <w:shd w:val="clear" w:color="auto" w:fill="auto"/>
          </w:tcPr>
          <w:p w14:paraId="51D1EFD7" w14:textId="4B1F6CE8" w:rsidR="008F7AD5" w:rsidRPr="00E26316" w:rsidRDefault="00DC3599" w:rsidP="008F7AD5">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6</w:t>
            </w:r>
          </w:p>
        </w:tc>
        <w:tc>
          <w:tcPr>
            <w:tcW w:w="252" w:type="dxa"/>
            <w:shd w:val="clear" w:color="auto" w:fill="auto"/>
          </w:tcPr>
          <w:p w14:paraId="7DEAF99F" w14:textId="77777777" w:rsidR="008F7AD5" w:rsidRPr="00E26316" w:rsidRDefault="008F7AD5" w:rsidP="008F7AD5">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3A7745E5" w14:textId="31297980" w:rsidR="008F7AD5" w:rsidRPr="00E26316" w:rsidRDefault="008F7AD5" w:rsidP="008F7AD5">
            <w:pPr>
              <w:pStyle w:val="acctmergecolhdg"/>
              <w:numPr>
                <w:ilvl w:val="0"/>
                <w:numId w:val="0"/>
              </w:numPr>
              <w:spacing w:line="240" w:lineRule="atLeast"/>
              <w:jc w:val="left"/>
              <w:rPr>
                <w:rFonts w:cs="Times New Roman"/>
                <w:b w:val="0"/>
                <w:bCs/>
                <w:color w:val="000000"/>
                <w:szCs w:val="22"/>
              </w:rPr>
            </w:pPr>
            <w:r w:rsidRPr="00E26316">
              <w:rPr>
                <w:rFonts w:eastAsia="Times New Roman" w:cs="Times New Roman"/>
                <w:b w:val="0"/>
                <w:bCs/>
                <w:szCs w:val="22"/>
              </w:rPr>
              <w:t>Classification of financial asset and financial liabilities</w:t>
            </w:r>
          </w:p>
        </w:tc>
        <w:tc>
          <w:tcPr>
            <w:tcW w:w="1078" w:type="dxa"/>
            <w:shd w:val="clear" w:color="auto" w:fill="auto"/>
            <w:vAlign w:val="bottom"/>
          </w:tcPr>
          <w:p w14:paraId="0CC122DC" w14:textId="3D4C6D1F" w:rsidR="008F7AD5" w:rsidRPr="00E26316" w:rsidRDefault="008238DD" w:rsidP="00482682">
            <w:pPr>
              <w:pStyle w:val="acctmergecolhdg"/>
              <w:numPr>
                <w:ilvl w:val="0"/>
                <w:numId w:val="0"/>
              </w:numPr>
              <w:snapToGrid w:val="0"/>
              <w:rPr>
                <w:rFonts w:cs="Times New Roman"/>
                <w:b w:val="0"/>
                <w:bCs/>
                <w:szCs w:val="22"/>
                <w:lang w:bidi="th-TH"/>
              </w:rPr>
            </w:pPr>
            <w:r>
              <w:rPr>
                <w:rFonts w:cs="Times New Roman"/>
                <w:b w:val="0"/>
                <w:bCs/>
                <w:szCs w:val="22"/>
                <w:lang w:bidi="th-TH"/>
              </w:rPr>
              <w:t>6</w:t>
            </w:r>
            <w:r w:rsidR="00BF0422">
              <w:rPr>
                <w:rFonts w:cs="Times New Roman"/>
                <w:b w:val="0"/>
                <w:bCs/>
                <w:szCs w:val="22"/>
                <w:lang w:bidi="th-TH"/>
              </w:rPr>
              <w:t>5</w:t>
            </w:r>
          </w:p>
        </w:tc>
      </w:tr>
      <w:tr w:rsidR="008F7AD5" w:rsidRPr="00E26316" w14:paraId="20D198C0" w14:textId="77777777" w:rsidTr="00482682">
        <w:tc>
          <w:tcPr>
            <w:tcW w:w="933" w:type="dxa"/>
            <w:shd w:val="clear" w:color="auto" w:fill="auto"/>
          </w:tcPr>
          <w:p w14:paraId="278A5C83" w14:textId="0FA1ED74" w:rsidR="008F7AD5" w:rsidRPr="00E26316" w:rsidRDefault="00DC3599" w:rsidP="008F7AD5">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7</w:t>
            </w:r>
          </w:p>
        </w:tc>
        <w:tc>
          <w:tcPr>
            <w:tcW w:w="252" w:type="dxa"/>
            <w:shd w:val="clear" w:color="auto" w:fill="auto"/>
          </w:tcPr>
          <w:p w14:paraId="020BE1E3" w14:textId="77777777" w:rsidR="008F7AD5" w:rsidRPr="00E26316" w:rsidRDefault="008F7AD5" w:rsidP="008F7AD5">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1CE58235" w14:textId="340242FC" w:rsidR="008F7AD5" w:rsidRPr="00E26316" w:rsidRDefault="008F7AD5" w:rsidP="008F7AD5">
            <w:pPr>
              <w:pStyle w:val="acctmergecolhdg"/>
              <w:numPr>
                <w:ilvl w:val="0"/>
                <w:numId w:val="0"/>
              </w:numPr>
              <w:spacing w:line="240" w:lineRule="atLeast"/>
              <w:jc w:val="left"/>
              <w:rPr>
                <w:rFonts w:cs="Times New Roman"/>
                <w:b w:val="0"/>
                <w:bCs/>
                <w:color w:val="000000"/>
                <w:szCs w:val="22"/>
              </w:rPr>
            </w:pPr>
            <w:r w:rsidRPr="00E26316">
              <w:rPr>
                <w:rFonts w:eastAsia="Times New Roman" w:cs="Times New Roman"/>
                <w:b w:val="0"/>
                <w:bCs/>
                <w:szCs w:val="22"/>
              </w:rPr>
              <w:t xml:space="preserve">Interbank and money market items, net </w:t>
            </w:r>
            <w:r w:rsidRPr="00E26316">
              <w:rPr>
                <w:rFonts w:eastAsia="Times New Roman" w:cs="Times New Roman"/>
                <w:b w:val="0"/>
                <w:bCs/>
                <w:szCs w:val="22"/>
                <w:cs/>
              </w:rPr>
              <w:t>(</w:t>
            </w:r>
            <w:r w:rsidRPr="00E26316">
              <w:rPr>
                <w:rFonts w:eastAsia="Times New Roman" w:cs="Times New Roman"/>
                <w:b w:val="0"/>
                <w:bCs/>
                <w:szCs w:val="22"/>
              </w:rPr>
              <w:t>Assets</w:t>
            </w:r>
            <w:r w:rsidRPr="00E26316">
              <w:rPr>
                <w:rFonts w:eastAsia="Times New Roman" w:cs="Times New Roman"/>
                <w:b w:val="0"/>
                <w:bCs/>
                <w:szCs w:val="22"/>
                <w:cs/>
              </w:rPr>
              <w:t>)</w:t>
            </w:r>
          </w:p>
        </w:tc>
        <w:tc>
          <w:tcPr>
            <w:tcW w:w="1078" w:type="dxa"/>
            <w:shd w:val="clear" w:color="auto" w:fill="auto"/>
            <w:vAlign w:val="bottom"/>
          </w:tcPr>
          <w:p w14:paraId="2BC0DC56" w14:textId="6A83E652" w:rsidR="008F7AD5" w:rsidRPr="00E26316" w:rsidRDefault="008238DD" w:rsidP="00482682">
            <w:pPr>
              <w:pStyle w:val="acctmergecolhdg"/>
              <w:numPr>
                <w:ilvl w:val="0"/>
                <w:numId w:val="0"/>
              </w:numPr>
              <w:snapToGrid w:val="0"/>
              <w:rPr>
                <w:rFonts w:cs="Times New Roman"/>
                <w:b w:val="0"/>
                <w:bCs/>
                <w:szCs w:val="22"/>
                <w:lang w:bidi="th-TH"/>
              </w:rPr>
            </w:pPr>
            <w:r>
              <w:rPr>
                <w:rFonts w:cs="Times New Roman"/>
                <w:b w:val="0"/>
                <w:bCs/>
                <w:szCs w:val="22"/>
                <w:lang w:bidi="th-TH"/>
              </w:rPr>
              <w:t>6</w:t>
            </w:r>
            <w:r w:rsidR="00BF0422">
              <w:rPr>
                <w:rFonts w:cs="Times New Roman"/>
                <w:b w:val="0"/>
                <w:bCs/>
                <w:szCs w:val="22"/>
                <w:lang w:bidi="th-TH"/>
              </w:rPr>
              <w:t>6</w:t>
            </w:r>
          </w:p>
        </w:tc>
      </w:tr>
      <w:tr w:rsidR="0058296A" w:rsidRPr="00E26316" w14:paraId="65B46D5D" w14:textId="77777777" w:rsidTr="00482682">
        <w:tc>
          <w:tcPr>
            <w:tcW w:w="933" w:type="dxa"/>
            <w:shd w:val="clear" w:color="auto" w:fill="auto"/>
          </w:tcPr>
          <w:p w14:paraId="086C031B" w14:textId="15096A02" w:rsidR="0058296A" w:rsidRPr="00E26316" w:rsidRDefault="00DC3599" w:rsidP="0058296A">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8</w:t>
            </w:r>
          </w:p>
        </w:tc>
        <w:tc>
          <w:tcPr>
            <w:tcW w:w="252" w:type="dxa"/>
            <w:shd w:val="clear" w:color="auto" w:fill="auto"/>
          </w:tcPr>
          <w:p w14:paraId="32BFDA1B" w14:textId="77777777" w:rsidR="0058296A" w:rsidRPr="00E26316" w:rsidRDefault="0058296A" w:rsidP="0058296A">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051F199A" w14:textId="77777777" w:rsidR="0058296A" w:rsidRPr="00E26316" w:rsidRDefault="0058296A" w:rsidP="0058296A">
            <w:pPr>
              <w:pStyle w:val="acctmergecolhdg"/>
              <w:numPr>
                <w:ilvl w:val="0"/>
                <w:numId w:val="0"/>
              </w:numPr>
              <w:spacing w:line="240" w:lineRule="atLeast"/>
              <w:jc w:val="left"/>
              <w:rPr>
                <w:rFonts w:cs="Times New Roman"/>
                <w:b w:val="0"/>
                <w:bCs/>
                <w:szCs w:val="22"/>
                <w:lang w:bidi="th-TH"/>
              </w:rPr>
            </w:pPr>
            <w:r w:rsidRPr="00E26316">
              <w:rPr>
                <w:rFonts w:cs="Times New Roman"/>
                <w:b w:val="0"/>
                <w:bCs/>
                <w:szCs w:val="22"/>
                <w:lang w:bidi="th-TH"/>
              </w:rPr>
              <w:t>Financial assets measured at fair value through profit or loss</w:t>
            </w:r>
          </w:p>
        </w:tc>
        <w:tc>
          <w:tcPr>
            <w:tcW w:w="1078" w:type="dxa"/>
            <w:shd w:val="clear" w:color="auto" w:fill="auto"/>
            <w:vAlign w:val="bottom"/>
          </w:tcPr>
          <w:p w14:paraId="1525C99E" w14:textId="3B1CDBBB" w:rsidR="0058296A" w:rsidRPr="00E26316" w:rsidRDefault="008238DD" w:rsidP="00482682">
            <w:pPr>
              <w:pStyle w:val="acctmergecolhdg"/>
              <w:numPr>
                <w:ilvl w:val="0"/>
                <w:numId w:val="0"/>
              </w:numPr>
              <w:snapToGrid w:val="0"/>
              <w:rPr>
                <w:rFonts w:cs="Times New Roman"/>
                <w:b w:val="0"/>
                <w:bCs/>
                <w:szCs w:val="22"/>
                <w:lang w:bidi="th-TH"/>
              </w:rPr>
            </w:pPr>
            <w:r>
              <w:rPr>
                <w:rFonts w:cs="Times New Roman"/>
                <w:b w:val="0"/>
                <w:bCs/>
                <w:szCs w:val="22"/>
                <w:lang w:bidi="th-TH"/>
              </w:rPr>
              <w:t>6</w:t>
            </w:r>
            <w:r w:rsidR="009D1945">
              <w:rPr>
                <w:rFonts w:cs="Times New Roman"/>
                <w:b w:val="0"/>
                <w:bCs/>
                <w:szCs w:val="22"/>
                <w:lang w:bidi="th-TH"/>
              </w:rPr>
              <w:t>7</w:t>
            </w:r>
          </w:p>
        </w:tc>
      </w:tr>
      <w:tr w:rsidR="007B7B23" w:rsidRPr="00E26316" w14:paraId="447626D1" w14:textId="77777777" w:rsidTr="00482682">
        <w:tc>
          <w:tcPr>
            <w:tcW w:w="933" w:type="dxa"/>
            <w:shd w:val="clear" w:color="auto" w:fill="auto"/>
          </w:tcPr>
          <w:p w14:paraId="5F442DCD" w14:textId="25348A85" w:rsidR="007B7B23" w:rsidRPr="00E26316" w:rsidRDefault="00DC3599" w:rsidP="0058296A">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9</w:t>
            </w:r>
          </w:p>
        </w:tc>
        <w:tc>
          <w:tcPr>
            <w:tcW w:w="252" w:type="dxa"/>
            <w:shd w:val="clear" w:color="auto" w:fill="auto"/>
          </w:tcPr>
          <w:p w14:paraId="559DF234" w14:textId="77777777" w:rsidR="007B7B23" w:rsidRPr="00E26316" w:rsidRDefault="007B7B23" w:rsidP="0058296A">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2761A1D7" w14:textId="5730738B" w:rsidR="007B7B23" w:rsidRPr="00E26316" w:rsidRDefault="003A1270" w:rsidP="0058296A">
            <w:pPr>
              <w:pStyle w:val="acctmergecolhdg"/>
              <w:numPr>
                <w:ilvl w:val="0"/>
                <w:numId w:val="0"/>
              </w:numPr>
              <w:spacing w:line="240" w:lineRule="atLeast"/>
              <w:jc w:val="left"/>
              <w:rPr>
                <w:rFonts w:cs="Times New Roman"/>
                <w:b w:val="0"/>
                <w:bCs/>
                <w:szCs w:val="22"/>
                <w:lang w:bidi="th-TH"/>
              </w:rPr>
            </w:pPr>
            <w:r w:rsidRPr="00E26316">
              <w:rPr>
                <w:rFonts w:cs="Times New Roman"/>
                <w:b w:val="0"/>
                <w:bCs/>
                <w:szCs w:val="22"/>
                <w:lang w:bidi="th-TH"/>
              </w:rPr>
              <w:t>Derivatives</w:t>
            </w:r>
          </w:p>
        </w:tc>
        <w:tc>
          <w:tcPr>
            <w:tcW w:w="1078" w:type="dxa"/>
            <w:shd w:val="clear" w:color="auto" w:fill="auto"/>
            <w:vAlign w:val="bottom"/>
          </w:tcPr>
          <w:p w14:paraId="678A6CA0" w14:textId="28295FF2" w:rsidR="007B7B23" w:rsidRPr="00E26316" w:rsidRDefault="008238DD" w:rsidP="00482682">
            <w:pPr>
              <w:pStyle w:val="acctmergecolhdg"/>
              <w:numPr>
                <w:ilvl w:val="0"/>
                <w:numId w:val="0"/>
              </w:numPr>
              <w:snapToGrid w:val="0"/>
              <w:rPr>
                <w:rFonts w:cs="Times New Roman"/>
                <w:b w:val="0"/>
                <w:bCs/>
                <w:szCs w:val="22"/>
                <w:lang w:bidi="th-TH"/>
              </w:rPr>
            </w:pPr>
            <w:r>
              <w:rPr>
                <w:rFonts w:cs="Times New Roman"/>
                <w:b w:val="0"/>
                <w:bCs/>
                <w:szCs w:val="22"/>
                <w:lang w:bidi="th-TH"/>
              </w:rPr>
              <w:t>6</w:t>
            </w:r>
            <w:r w:rsidR="009D1945">
              <w:rPr>
                <w:rFonts w:cs="Times New Roman"/>
                <w:b w:val="0"/>
                <w:bCs/>
                <w:szCs w:val="22"/>
                <w:lang w:bidi="th-TH"/>
              </w:rPr>
              <w:t>7</w:t>
            </w:r>
          </w:p>
        </w:tc>
      </w:tr>
      <w:tr w:rsidR="0058296A" w:rsidRPr="00E26316" w14:paraId="6660E806" w14:textId="77777777" w:rsidTr="00482682">
        <w:tc>
          <w:tcPr>
            <w:tcW w:w="933" w:type="dxa"/>
            <w:shd w:val="clear" w:color="auto" w:fill="auto"/>
          </w:tcPr>
          <w:p w14:paraId="55D4871D" w14:textId="44DF2D1F" w:rsidR="0058296A" w:rsidRPr="00E26316" w:rsidRDefault="00DC3599" w:rsidP="0058296A">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10</w:t>
            </w:r>
          </w:p>
        </w:tc>
        <w:tc>
          <w:tcPr>
            <w:tcW w:w="252" w:type="dxa"/>
            <w:shd w:val="clear" w:color="auto" w:fill="auto"/>
          </w:tcPr>
          <w:p w14:paraId="555046D0" w14:textId="77777777" w:rsidR="0058296A" w:rsidRPr="00E26316" w:rsidRDefault="0058296A" w:rsidP="0058296A">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03B98D41" w14:textId="77777777" w:rsidR="0058296A" w:rsidRPr="00E26316" w:rsidRDefault="0058296A" w:rsidP="0058296A">
            <w:pPr>
              <w:pStyle w:val="acctmergecolhdg"/>
              <w:numPr>
                <w:ilvl w:val="0"/>
                <w:numId w:val="0"/>
              </w:numPr>
              <w:spacing w:line="240" w:lineRule="atLeast"/>
              <w:jc w:val="left"/>
              <w:rPr>
                <w:rFonts w:cs="Times New Roman"/>
                <w:b w:val="0"/>
                <w:bCs/>
                <w:szCs w:val="22"/>
                <w:lang w:bidi="th-TH"/>
              </w:rPr>
            </w:pPr>
            <w:r w:rsidRPr="00E26316">
              <w:rPr>
                <w:rFonts w:cs="Times New Roman"/>
                <w:b w:val="0"/>
                <w:bCs/>
                <w:color w:val="000000"/>
                <w:szCs w:val="22"/>
              </w:rPr>
              <w:t xml:space="preserve">Investments, net </w:t>
            </w:r>
          </w:p>
        </w:tc>
        <w:tc>
          <w:tcPr>
            <w:tcW w:w="1078" w:type="dxa"/>
            <w:shd w:val="clear" w:color="auto" w:fill="auto"/>
            <w:vAlign w:val="bottom"/>
          </w:tcPr>
          <w:p w14:paraId="006CBB7A" w14:textId="35CC5F07" w:rsidR="0058296A" w:rsidRPr="00E26316" w:rsidRDefault="00D20293" w:rsidP="00482682">
            <w:pPr>
              <w:pStyle w:val="acctmergecolhdg"/>
              <w:numPr>
                <w:ilvl w:val="0"/>
                <w:numId w:val="0"/>
              </w:numPr>
              <w:snapToGrid w:val="0"/>
              <w:rPr>
                <w:rFonts w:cs="Times New Roman"/>
                <w:b w:val="0"/>
                <w:bCs/>
                <w:szCs w:val="22"/>
                <w:lang w:bidi="th-TH"/>
              </w:rPr>
            </w:pPr>
            <w:r>
              <w:rPr>
                <w:rFonts w:cs="Times New Roman"/>
                <w:b w:val="0"/>
                <w:bCs/>
                <w:szCs w:val="22"/>
                <w:lang w:bidi="th-TH"/>
              </w:rPr>
              <w:t>7</w:t>
            </w:r>
            <w:r w:rsidR="00D8278C">
              <w:rPr>
                <w:rFonts w:cs="Times New Roman"/>
                <w:b w:val="0"/>
                <w:bCs/>
                <w:szCs w:val="22"/>
                <w:lang w:bidi="th-TH"/>
              </w:rPr>
              <w:t>1</w:t>
            </w:r>
          </w:p>
        </w:tc>
      </w:tr>
      <w:tr w:rsidR="0058296A" w:rsidRPr="00E26316" w14:paraId="35FF675A" w14:textId="77777777" w:rsidTr="00482682">
        <w:tc>
          <w:tcPr>
            <w:tcW w:w="933" w:type="dxa"/>
            <w:shd w:val="clear" w:color="auto" w:fill="auto"/>
          </w:tcPr>
          <w:p w14:paraId="2EB20A92" w14:textId="6AC15077" w:rsidR="0058296A" w:rsidRPr="00E26316" w:rsidRDefault="00DC3599" w:rsidP="0058296A">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11</w:t>
            </w:r>
          </w:p>
        </w:tc>
        <w:tc>
          <w:tcPr>
            <w:tcW w:w="252" w:type="dxa"/>
            <w:shd w:val="clear" w:color="auto" w:fill="auto"/>
          </w:tcPr>
          <w:p w14:paraId="7F4C408D" w14:textId="77777777" w:rsidR="0058296A" w:rsidRPr="00E26316" w:rsidRDefault="0058296A" w:rsidP="0058296A">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2B55664C" w14:textId="59F0C43E" w:rsidR="0058296A" w:rsidRPr="00E26316" w:rsidRDefault="0058296A" w:rsidP="0058296A">
            <w:pPr>
              <w:pStyle w:val="acctmergecolhdg"/>
              <w:numPr>
                <w:ilvl w:val="0"/>
                <w:numId w:val="0"/>
              </w:numPr>
              <w:spacing w:line="240" w:lineRule="atLeast"/>
              <w:jc w:val="left"/>
              <w:rPr>
                <w:rFonts w:cs="Times New Roman"/>
                <w:b w:val="0"/>
                <w:bCs/>
                <w:color w:val="000000"/>
                <w:szCs w:val="22"/>
              </w:rPr>
            </w:pPr>
            <w:r w:rsidRPr="00E26316">
              <w:rPr>
                <w:rFonts w:cs="Times New Roman"/>
                <w:b w:val="0"/>
                <w:bCs/>
                <w:color w:val="000000"/>
                <w:szCs w:val="22"/>
              </w:rPr>
              <w:t>Investments in subsidiaries, associates and joint venture, net</w:t>
            </w:r>
          </w:p>
        </w:tc>
        <w:tc>
          <w:tcPr>
            <w:tcW w:w="1078" w:type="dxa"/>
            <w:shd w:val="clear" w:color="auto" w:fill="auto"/>
            <w:vAlign w:val="bottom"/>
          </w:tcPr>
          <w:p w14:paraId="06423BDE" w14:textId="011098D4" w:rsidR="0058296A" w:rsidRPr="00E26316" w:rsidRDefault="00D20293" w:rsidP="00482682">
            <w:pPr>
              <w:pStyle w:val="acctmergecolhdg"/>
              <w:numPr>
                <w:ilvl w:val="0"/>
                <w:numId w:val="0"/>
              </w:numPr>
              <w:snapToGrid w:val="0"/>
              <w:rPr>
                <w:rFonts w:cs="Times New Roman"/>
                <w:b w:val="0"/>
                <w:bCs/>
                <w:szCs w:val="22"/>
                <w:lang w:bidi="th-TH"/>
              </w:rPr>
            </w:pPr>
            <w:r>
              <w:rPr>
                <w:rFonts w:cs="Times New Roman"/>
                <w:b w:val="0"/>
                <w:bCs/>
                <w:szCs w:val="22"/>
                <w:lang w:bidi="th-TH"/>
              </w:rPr>
              <w:t>7</w:t>
            </w:r>
            <w:r w:rsidR="00D8278C">
              <w:rPr>
                <w:rFonts w:cs="Times New Roman"/>
                <w:b w:val="0"/>
                <w:bCs/>
                <w:szCs w:val="22"/>
                <w:lang w:bidi="th-TH"/>
              </w:rPr>
              <w:t>3</w:t>
            </w:r>
          </w:p>
        </w:tc>
      </w:tr>
      <w:tr w:rsidR="0058296A" w:rsidRPr="00E26316" w14:paraId="7B7CB67F" w14:textId="77777777" w:rsidTr="00482682">
        <w:tc>
          <w:tcPr>
            <w:tcW w:w="933" w:type="dxa"/>
            <w:shd w:val="clear" w:color="auto" w:fill="auto"/>
          </w:tcPr>
          <w:p w14:paraId="222CA7E9" w14:textId="659A70D6" w:rsidR="0058296A" w:rsidRPr="00E26316" w:rsidRDefault="00DC3599" w:rsidP="0058296A">
            <w:pPr>
              <w:pStyle w:val="acctmergecolhdg"/>
              <w:numPr>
                <w:ilvl w:val="0"/>
                <w:numId w:val="0"/>
              </w:numPr>
              <w:spacing w:line="240" w:lineRule="atLeast"/>
              <w:rPr>
                <w:rFonts w:cs="Times New Roman"/>
                <w:b w:val="0"/>
                <w:bCs/>
                <w:color w:val="000000"/>
                <w:szCs w:val="28"/>
                <w:lang w:bidi="th-TH"/>
              </w:rPr>
            </w:pPr>
            <w:r w:rsidRPr="00E26316">
              <w:rPr>
                <w:rFonts w:cs="Times New Roman"/>
                <w:b w:val="0"/>
                <w:bCs/>
                <w:color w:val="000000"/>
                <w:szCs w:val="22"/>
              </w:rPr>
              <w:t>12</w:t>
            </w:r>
          </w:p>
        </w:tc>
        <w:tc>
          <w:tcPr>
            <w:tcW w:w="252" w:type="dxa"/>
            <w:shd w:val="clear" w:color="auto" w:fill="auto"/>
          </w:tcPr>
          <w:p w14:paraId="263262AC" w14:textId="77777777" w:rsidR="0058296A" w:rsidRPr="00E26316" w:rsidRDefault="0058296A" w:rsidP="0058296A">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76002FD5" w14:textId="77777777" w:rsidR="0058296A" w:rsidRPr="00426AC8" w:rsidRDefault="0058296A" w:rsidP="0058296A">
            <w:pPr>
              <w:pStyle w:val="acctmergecolhdg"/>
              <w:numPr>
                <w:ilvl w:val="0"/>
                <w:numId w:val="0"/>
              </w:numPr>
              <w:spacing w:line="240" w:lineRule="atLeast"/>
              <w:jc w:val="left"/>
              <w:rPr>
                <w:rFonts w:cs="Times New Roman"/>
                <w:b w:val="0"/>
                <w:bCs/>
                <w:szCs w:val="28"/>
                <w:lang w:val="en-US" w:bidi="th-TH"/>
              </w:rPr>
            </w:pPr>
            <w:r w:rsidRPr="00E26316">
              <w:rPr>
                <w:rFonts w:cs="Times New Roman"/>
                <w:b w:val="0"/>
                <w:bCs/>
                <w:color w:val="000000"/>
                <w:szCs w:val="22"/>
              </w:rPr>
              <w:t xml:space="preserve">Loans to customers and accrued interest receivables, net </w:t>
            </w:r>
          </w:p>
        </w:tc>
        <w:tc>
          <w:tcPr>
            <w:tcW w:w="1078" w:type="dxa"/>
            <w:shd w:val="clear" w:color="auto" w:fill="auto"/>
            <w:vAlign w:val="bottom"/>
          </w:tcPr>
          <w:p w14:paraId="0037E5EF" w14:textId="16F4D53B" w:rsidR="0058296A" w:rsidRPr="00E26316" w:rsidRDefault="00D20293" w:rsidP="00482682">
            <w:pPr>
              <w:pStyle w:val="acctmergecolhdg"/>
              <w:numPr>
                <w:ilvl w:val="0"/>
                <w:numId w:val="0"/>
              </w:numPr>
              <w:snapToGrid w:val="0"/>
              <w:rPr>
                <w:rFonts w:cs="Times New Roman"/>
                <w:b w:val="0"/>
                <w:bCs/>
                <w:szCs w:val="22"/>
                <w:lang w:bidi="th-TH"/>
              </w:rPr>
            </w:pPr>
            <w:r>
              <w:rPr>
                <w:rFonts w:cs="Times New Roman"/>
                <w:b w:val="0"/>
                <w:bCs/>
                <w:szCs w:val="22"/>
                <w:lang w:bidi="th-TH"/>
              </w:rPr>
              <w:t>7</w:t>
            </w:r>
            <w:r w:rsidR="00D8278C">
              <w:rPr>
                <w:rFonts w:cs="Times New Roman"/>
                <w:b w:val="0"/>
                <w:bCs/>
                <w:szCs w:val="22"/>
                <w:lang w:bidi="th-TH"/>
              </w:rPr>
              <w:t>6</w:t>
            </w:r>
          </w:p>
        </w:tc>
      </w:tr>
      <w:tr w:rsidR="0058296A" w:rsidRPr="00E26316" w14:paraId="7A31189D" w14:textId="77777777" w:rsidTr="00482682">
        <w:tc>
          <w:tcPr>
            <w:tcW w:w="933" w:type="dxa"/>
            <w:shd w:val="clear" w:color="auto" w:fill="auto"/>
          </w:tcPr>
          <w:p w14:paraId="7A721A93" w14:textId="7A6460F4" w:rsidR="0058296A" w:rsidRPr="00E26316" w:rsidRDefault="00DC3599" w:rsidP="0058296A">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8"/>
                <w:lang w:bidi="th-TH"/>
              </w:rPr>
              <w:t>13</w:t>
            </w:r>
          </w:p>
        </w:tc>
        <w:tc>
          <w:tcPr>
            <w:tcW w:w="252" w:type="dxa"/>
            <w:shd w:val="clear" w:color="auto" w:fill="auto"/>
          </w:tcPr>
          <w:p w14:paraId="06726BF9" w14:textId="77777777" w:rsidR="0058296A" w:rsidRPr="00E26316" w:rsidRDefault="0058296A" w:rsidP="0058296A">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EA4D897" w14:textId="77777777" w:rsidR="0058296A" w:rsidRPr="00E26316" w:rsidRDefault="0058296A" w:rsidP="0058296A">
            <w:pPr>
              <w:pStyle w:val="acctmergecolhdg"/>
              <w:numPr>
                <w:ilvl w:val="0"/>
                <w:numId w:val="0"/>
              </w:numPr>
              <w:spacing w:line="240" w:lineRule="atLeast"/>
              <w:jc w:val="left"/>
              <w:rPr>
                <w:rFonts w:cs="Times New Roman"/>
                <w:b w:val="0"/>
                <w:bCs/>
                <w:color w:val="000000"/>
                <w:szCs w:val="22"/>
              </w:rPr>
            </w:pPr>
            <w:r w:rsidRPr="00E26316">
              <w:rPr>
                <w:rFonts w:cs="Times New Roman"/>
                <w:b w:val="0"/>
                <w:bCs/>
                <w:color w:val="000000"/>
                <w:szCs w:val="22"/>
              </w:rPr>
              <w:t>Allowance for expected credit loss</w:t>
            </w:r>
          </w:p>
        </w:tc>
        <w:tc>
          <w:tcPr>
            <w:tcW w:w="1078" w:type="dxa"/>
            <w:shd w:val="clear" w:color="auto" w:fill="auto"/>
            <w:vAlign w:val="bottom"/>
          </w:tcPr>
          <w:p w14:paraId="45160E58" w14:textId="399D626F" w:rsidR="0058296A" w:rsidRPr="00E26316" w:rsidRDefault="00D8278C" w:rsidP="00482682">
            <w:pPr>
              <w:pStyle w:val="acctmergecolhdg"/>
              <w:numPr>
                <w:ilvl w:val="0"/>
                <w:numId w:val="0"/>
              </w:numPr>
              <w:snapToGrid w:val="0"/>
              <w:rPr>
                <w:rFonts w:cs="Times New Roman"/>
                <w:b w:val="0"/>
                <w:bCs/>
                <w:szCs w:val="22"/>
                <w:lang w:bidi="th-TH"/>
              </w:rPr>
            </w:pPr>
            <w:r>
              <w:rPr>
                <w:rFonts w:cs="Times New Roman"/>
                <w:b w:val="0"/>
                <w:bCs/>
                <w:szCs w:val="22"/>
                <w:lang w:bidi="th-TH"/>
              </w:rPr>
              <w:t>79</w:t>
            </w:r>
          </w:p>
        </w:tc>
      </w:tr>
      <w:tr w:rsidR="0058296A" w:rsidRPr="00E26316" w14:paraId="1E29B4C6" w14:textId="77777777" w:rsidTr="00482682">
        <w:tc>
          <w:tcPr>
            <w:tcW w:w="933" w:type="dxa"/>
            <w:shd w:val="clear" w:color="auto" w:fill="auto"/>
          </w:tcPr>
          <w:p w14:paraId="488A2649" w14:textId="2C7D08DD" w:rsidR="0058296A" w:rsidRPr="00E26316" w:rsidRDefault="0058296A" w:rsidP="0058296A">
            <w:pPr>
              <w:pStyle w:val="acctmergecolhdg"/>
              <w:numPr>
                <w:ilvl w:val="0"/>
                <w:numId w:val="0"/>
              </w:numPr>
              <w:spacing w:line="240" w:lineRule="atLeast"/>
              <w:rPr>
                <w:rFonts w:cs="Times New Roman"/>
                <w:b w:val="0"/>
                <w:bCs/>
                <w:color w:val="000000"/>
                <w:szCs w:val="28"/>
                <w:cs/>
                <w:lang w:bidi="th-TH"/>
              </w:rPr>
            </w:pPr>
            <w:r w:rsidRPr="00E26316">
              <w:rPr>
                <w:rFonts w:cs="Times New Roman"/>
                <w:b w:val="0"/>
                <w:bCs/>
                <w:color w:val="000000"/>
                <w:szCs w:val="22"/>
              </w:rPr>
              <w:t>1</w:t>
            </w:r>
            <w:r w:rsidR="00DC3599" w:rsidRPr="00E26316">
              <w:rPr>
                <w:rFonts w:cs="Times New Roman"/>
                <w:b w:val="0"/>
                <w:bCs/>
                <w:color w:val="000000"/>
                <w:szCs w:val="22"/>
              </w:rPr>
              <w:t>4</w:t>
            </w:r>
          </w:p>
        </w:tc>
        <w:tc>
          <w:tcPr>
            <w:tcW w:w="252" w:type="dxa"/>
            <w:shd w:val="clear" w:color="auto" w:fill="auto"/>
          </w:tcPr>
          <w:p w14:paraId="76EBA40B" w14:textId="77777777" w:rsidR="0058296A" w:rsidRPr="00E26316" w:rsidRDefault="0058296A" w:rsidP="0058296A">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49013EEB" w14:textId="18051548" w:rsidR="0058296A" w:rsidRPr="00E26316" w:rsidRDefault="0058296A" w:rsidP="0058296A">
            <w:pPr>
              <w:pStyle w:val="acctmergecolhdg"/>
              <w:numPr>
                <w:ilvl w:val="0"/>
                <w:numId w:val="0"/>
              </w:numPr>
              <w:spacing w:line="240" w:lineRule="atLeast"/>
              <w:jc w:val="left"/>
              <w:rPr>
                <w:rFonts w:cs="Times New Roman"/>
                <w:b w:val="0"/>
                <w:bCs/>
                <w:color w:val="000000"/>
                <w:szCs w:val="22"/>
              </w:rPr>
            </w:pPr>
            <w:r w:rsidRPr="00E26316">
              <w:rPr>
                <w:rFonts w:cs="Times New Roman"/>
                <w:b w:val="0"/>
                <w:bCs/>
                <w:color w:val="000000"/>
                <w:szCs w:val="22"/>
              </w:rPr>
              <w:t>Modified loans to customers</w:t>
            </w:r>
          </w:p>
        </w:tc>
        <w:tc>
          <w:tcPr>
            <w:tcW w:w="1078" w:type="dxa"/>
            <w:shd w:val="clear" w:color="auto" w:fill="auto"/>
            <w:vAlign w:val="bottom"/>
          </w:tcPr>
          <w:p w14:paraId="4FD7A033" w14:textId="5F2EB12C" w:rsidR="0058296A" w:rsidRPr="00E26316" w:rsidRDefault="008A2CF7" w:rsidP="00482682">
            <w:pPr>
              <w:pStyle w:val="acctmergecolhdg"/>
              <w:numPr>
                <w:ilvl w:val="0"/>
                <w:numId w:val="0"/>
              </w:numPr>
              <w:snapToGrid w:val="0"/>
              <w:rPr>
                <w:rFonts w:cs="Times New Roman"/>
                <w:b w:val="0"/>
                <w:bCs/>
                <w:szCs w:val="22"/>
                <w:lang w:bidi="th-TH"/>
              </w:rPr>
            </w:pPr>
            <w:r>
              <w:rPr>
                <w:rFonts w:cs="Times New Roman"/>
                <w:b w:val="0"/>
                <w:bCs/>
                <w:szCs w:val="22"/>
                <w:lang w:bidi="th-TH"/>
              </w:rPr>
              <w:t>8</w:t>
            </w:r>
            <w:r w:rsidR="00D8278C">
              <w:rPr>
                <w:rFonts w:cs="Times New Roman"/>
                <w:b w:val="0"/>
                <w:bCs/>
                <w:szCs w:val="22"/>
                <w:lang w:bidi="th-TH"/>
              </w:rPr>
              <w:t>0</w:t>
            </w:r>
          </w:p>
        </w:tc>
      </w:tr>
      <w:tr w:rsidR="00833E9D" w:rsidRPr="00E26316" w14:paraId="7E1FF30D" w14:textId="77777777" w:rsidTr="00482682">
        <w:tc>
          <w:tcPr>
            <w:tcW w:w="933" w:type="dxa"/>
            <w:shd w:val="clear" w:color="auto" w:fill="auto"/>
          </w:tcPr>
          <w:p w14:paraId="4927BD9A" w14:textId="02B93C86" w:rsidR="00833E9D" w:rsidRPr="00E26316" w:rsidRDefault="00DC3599" w:rsidP="00833E9D">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15</w:t>
            </w:r>
          </w:p>
        </w:tc>
        <w:tc>
          <w:tcPr>
            <w:tcW w:w="252" w:type="dxa"/>
            <w:shd w:val="clear" w:color="auto" w:fill="auto"/>
          </w:tcPr>
          <w:p w14:paraId="14A18A0D" w14:textId="77777777" w:rsidR="00833E9D" w:rsidRPr="00E26316" w:rsidRDefault="00833E9D" w:rsidP="00833E9D">
            <w:pPr>
              <w:pStyle w:val="acctmergecolhdg"/>
              <w:numPr>
                <w:ilvl w:val="0"/>
                <w:numId w:val="0"/>
              </w:numPr>
              <w:snapToGrid w:val="0"/>
              <w:spacing w:line="240" w:lineRule="atLeast"/>
              <w:jc w:val="left"/>
              <w:rPr>
                <w:rFonts w:cs="Times New Roman"/>
                <w:b w:val="0"/>
                <w:bCs/>
                <w:color w:val="000000"/>
                <w:szCs w:val="22"/>
                <w:highlight w:val="cyan"/>
              </w:rPr>
            </w:pPr>
          </w:p>
        </w:tc>
        <w:tc>
          <w:tcPr>
            <w:tcW w:w="7383" w:type="dxa"/>
            <w:shd w:val="clear" w:color="auto" w:fill="auto"/>
          </w:tcPr>
          <w:p w14:paraId="1439C4AE" w14:textId="2CE57C7B" w:rsidR="00833E9D" w:rsidRPr="00E26316" w:rsidRDefault="00833E9D" w:rsidP="00833E9D">
            <w:pPr>
              <w:pStyle w:val="acctmergecolhdg"/>
              <w:numPr>
                <w:ilvl w:val="0"/>
                <w:numId w:val="0"/>
              </w:numPr>
              <w:spacing w:line="240" w:lineRule="atLeast"/>
              <w:jc w:val="left"/>
              <w:rPr>
                <w:rFonts w:cs="Times New Roman"/>
                <w:b w:val="0"/>
                <w:bCs/>
                <w:color w:val="000000"/>
                <w:szCs w:val="22"/>
              </w:rPr>
            </w:pPr>
            <w:r w:rsidRPr="00E26316">
              <w:rPr>
                <w:rFonts w:eastAsia="Times New Roman" w:cs="Times New Roman"/>
                <w:b w:val="0"/>
                <w:bCs/>
                <w:szCs w:val="22"/>
              </w:rPr>
              <w:t>Properties for sale, net</w:t>
            </w:r>
          </w:p>
        </w:tc>
        <w:tc>
          <w:tcPr>
            <w:tcW w:w="1078" w:type="dxa"/>
            <w:shd w:val="clear" w:color="auto" w:fill="auto"/>
            <w:vAlign w:val="bottom"/>
          </w:tcPr>
          <w:p w14:paraId="073B0448" w14:textId="1A04978C" w:rsidR="00833E9D" w:rsidRPr="00E26316" w:rsidRDefault="008A2CF7" w:rsidP="00482682">
            <w:pPr>
              <w:pStyle w:val="acctmergecolhdg"/>
              <w:numPr>
                <w:ilvl w:val="0"/>
                <w:numId w:val="0"/>
              </w:numPr>
              <w:snapToGrid w:val="0"/>
              <w:rPr>
                <w:rFonts w:cs="Times New Roman"/>
                <w:b w:val="0"/>
                <w:bCs/>
                <w:szCs w:val="22"/>
                <w:lang w:bidi="th-TH"/>
              </w:rPr>
            </w:pPr>
            <w:r>
              <w:rPr>
                <w:rFonts w:cs="Times New Roman"/>
                <w:b w:val="0"/>
                <w:bCs/>
                <w:szCs w:val="22"/>
                <w:lang w:bidi="th-TH"/>
              </w:rPr>
              <w:t>8</w:t>
            </w:r>
            <w:r w:rsidR="00D8278C">
              <w:rPr>
                <w:rFonts w:cs="Times New Roman"/>
                <w:b w:val="0"/>
                <w:bCs/>
                <w:szCs w:val="22"/>
                <w:lang w:bidi="th-TH"/>
              </w:rPr>
              <w:t>0</w:t>
            </w:r>
          </w:p>
        </w:tc>
      </w:tr>
      <w:tr w:rsidR="00833E9D" w:rsidRPr="00E26316" w14:paraId="1F2A700F" w14:textId="77777777" w:rsidTr="00482682">
        <w:tc>
          <w:tcPr>
            <w:tcW w:w="933" w:type="dxa"/>
            <w:shd w:val="clear" w:color="auto" w:fill="auto"/>
          </w:tcPr>
          <w:p w14:paraId="66733EE8" w14:textId="7E617D71" w:rsidR="00833E9D" w:rsidRPr="00E26316" w:rsidRDefault="00DC3599" w:rsidP="00833E9D">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16</w:t>
            </w:r>
          </w:p>
        </w:tc>
        <w:tc>
          <w:tcPr>
            <w:tcW w:w="252" w:type="dxa"/>
            <w:shd w:val="clear" w:color="auto" w:fill="auto"/>
          </w:tcPr>
          <w:p w14:paraId="6E41271D" w14:textId="77777777" w:rsidR="00833E9D" w:rsidRPr="00E26316" w:rsidRDefault="00833E9D" w:rsidP="00833E9D">
            <w:pPr>
              <w:pStyle w:val="acctmergecolhdg"/>
              <w:numPr>
                <w:ilvl w:val="0"/>
                <w:numId w:val="0"/>
              </w:numPr>
              <w:snapToGrid w:val="0"/>
              <w:spacing w:line="240" w:lineRule="atLeast"/>
              <w:jc w:val="left"/>
              <w:rPr>
                <w:rFonts w:cs="Times New Roman"/>
                <w:b w:val="0"/>
                <w:bCs/>
                <w:color w:val="000000"/>
                <w:szCs w:val="22"/>
                <w:highlight w:val="cyan"/>
              </w:rPr>
            </w:pPr>
          </w:p>
        </w:tc>
        <w:tc>
          <w:tcPr>
            <w:tcW w:w="7383" w:type="dxa"/>
            <w:shd w:val="clear" w:color="auto" w:fill="auto"/>
          </w:tcPr>
          <w:p w14:paraId="548685C2" w14:textId="7AE54F59" w:rsidR="00833E9D" w:rsidRPr="00E26316" w:rsidRDefault="00833E9D" w:rsidP="00833E9D">
            <w:pPr>
              <w:pStyle w:val="acctmergecolhdg"/>
              <w:numPr>
                <w:ilvl w:val="0"/>
                <w:numId w:val="0"/>
              </w:numPr>
              <w:spacing w:line="240" w:lineRule="atLeast"/>
              <w:jc w:val="left"/>
              <w:rPr>
                <w:rFonts w:cs="Times New Roman"/>
                <w:b w:val="0"/>
                <w:bCs/>
                <w:color w:val="000000"/>
                <w:szCs w:val="22"/>
              </w:rPr>
            </w:pPr>
            <w:r w:rsidRPr="00E26316">
              <w:rPr>
                <w:rFonts w:eastAsia="Times New Roman" w:cs="Times New Roman"/>
                <w:b w:val="0"/>
                <w:bCs/>
                <w:szCs w:val="22"/>
              </w:rPr>
              <w:t>Premises and equipment, net</w:t>
            </w:r>
          </w:p>
        </w:tc>
        <w:tc>
          <w:tcPr>
            <w:tcW w:w="1078" w:type="dxa"/>
            <w:shd w:val="clear" w:color="auto" w:fill="auto"/>
            <w:vAlign w:val="bottom"/>
          </w:tcPr>
          <w:p w14:paraId="47C657FD" w14:textId="6603A3A9" w:rsidR="00833E9D" w:rsidRPr="00D26607" w:rsidRDefault="00D20293" w:rsidP="00482682">
            <w:pPr>
              <w:pStyle w:val="acctmergecolhdg"/>
              <w:numPr>
                <w:ilvl w:val="0"/>
                <w:numId w:val="0"/>
              </w:numPr>
              <w:snapToGrid w:val="0"/>
              <w:rPr>
                <w:rFonts w:cstheme="minorBidi"/>
                <w:b w:val="0"/>
                <w:bCs/>
                <w:szCs w:val="22"/>
                <w:lang w:bidi="th-TH"/>
              </w:rPr>
            </w:pPr>
            <w:r>
              <w:rPr>
                <w:rFonts w:cs="Times New Roman"/>
                <w:b w:val="0"/>
                <w:bCs/>
                <w:szCs w:val="22"/>
                <w:lang w:bidi="th-TH"/>
              </w:rPr>
              <w:t>8</w:t>
            </w:r>
            <w:r w:rsidR="003D5F8E">
              <w:rPr>
                <w:rFonts w:cs="Times New Roman"/>
                <w:b w:val="0"/>
                <w:bCs/>
                <w:szCs w:val="22"/>
                <w:lang w:bidi="th-TH"/>
              </w:rPr>
              <w:t>2</w:t>
            </w:r>
          </w:p>
        </w:tc>
      </w:tr>
      <w:tr w:rsidR="00833E9D" w:rsidRPr="00E26316" w14:paraId="0A63248C" w14:textId="77777777" w:rsidTr="00482682">
        <w:tc>
          <w:tcPr>
            <w:tcW w:w="933" w:type="dxa"/>
            <w:shd w:val="clear" w:color="auto" w:fill="auto"/>
          </w:tcPr>
          <w:p w14:paraId="7F074306" w14:textId="5B6FFC5D" w:rsidR="00833E9D" w:rsidRPr="00E26316" w:rsidRDefault="00DC3599" w:rsidP="00833E9D">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17</w:t>
            </w:r>
          </w:p>
        </w:tc>
        <w:tc>
          <w:tcPr>
            <w:tcW w:w="252" w:type="dxa"/>
            <w:shd w:val="clear" w:color="auto" w:fill="auto"/>
          </w:tcPr>
          <w:p w14:paraId="54A32DDF" w14:textId="77777777" w:rsidR="00833E9D" w:rsidRPr="00E26316" w:rsidRDefault="00833E9D" w:rsidP="00833E9D">
            <w:pPr>
              <w:pStyle w:val="acctmergecolhdg"/>
              <w:numPr>
                <w:ilvl w:val="0"/>
                <w:numId w:val="0"/>
              </w:numPr>
              <w:snapToGrid w:val="0"/>
              <w:spacing w:line="240" w:lineRule="atLeast"/>
              <w:jc w:val="left"/>
              <w:rPr>
                <w:rFonts w:cs="Times New Roman"/>
                <w:b w:val="0"/>
                <w:bCs/>
                <w:color w:val="000000"/>
                <w:szCs w:val="22"/>
                <w:highlight w:val="cyan"/>
              </w:rPr>
            </w:pPr>
          </w:p>
        </w:tc>
        <w:tc>
          <w:tcPr>
            <w:tcW w:w="7383" w:type="dxa"/>
            <w:shd w:val="clear" w:color="auto" w:fill="auto"/>
          </w:tcPr>
          <w:p w14:paraId="1323A50C" w14:textId="4A221346" w:rsidR="00833E9D" w:rsidRPr="00E26316" w:rsidRDefault="00833E9D" w:rsidP="00833E9D">
            <w:pPr>
              <w:pStyle w:val="acctmergecolhdg"/>
              <w:numPr>
                <w:ilvl w:val="0"/>
                <w:numId w:val="0"/>
              </w:numPr>
              <w:spacing w:line="240" w:lineRule="atLeast"/>
              <w:jc w:val="left"/>
              <w:rPr>
                <w:rFonts w:cs="Times New Roman"/>
                <w:b w:val="0"/>
                <w:bCs/>
                <w:color w:val="000000"/>
                <w:szCs w:val="22"/>
              </w:rPr>
            </w:pPr>
            <w:r w:rsidRPr="00E26316">
              <w:rPr>
                <w:rFonts w:eastAsia="Times New Roman" w:cs="Times New Roman"/>
                <w:b w:val="0"/>
                <w:bCs/>
                <w:szCs w:val="22"/>
              </w:rPr>
              <w:t>Goodwill and other intangible assets, net</w:t>
            </w:r>
          </w:p>
        </w:tc>
        <w:tc>
          <w:tcPr>
            <w:tcW w:w="1078" w:type="dxa"/>
            <w:shd w:val="clear" w:color="auto" w:fill="auto"/>
            <w:vAlign w:val="bottom"/>
          </w:tcPr>
          <w:p w14:paraId="597F7973" w14:textId="030BD4EF" w:rsidR="00833E9D" w:rsidRPr="00D26607" w:rsidRDefault="00D20293" w:rsidP="00482682">
            <w:pPr>
              <w:pStyle w:val="acctmergecolhdg"/>
              <w:numPr>
                <w:ilvl w:val="0"/>
                <w:numId w:val="0"/>
              </w:numPr>
              <w:snapToGrid w:val="0"/>
              <w:rPr>
                <w:rFonts w:cs="Angsana New"/>
                <w:b w:val="0"/>
                <w:bCs/>
                <w:szCs w:val="28"/>
                <w:lang w:val="en-US" w:bidi="th-TH"/>
              </w:rPr>
            </w:pPr>
            <w:r>
              <w:rPr>
                <w:rFonts w:cs="Times New Roman"/>
                <w:b w:val="0"/>
                <w:bCs/>
                <w:szCs w:val="22"/>
                <w:lang w:bidi="th-TH"/>
              </w:rPr>
              <w:t>8</w:t>
            </w:r>
            <w:r w:rsidR="00D26607">
              <w:rPr>
                <w:rFonts w:cs="Angsana New"/>
                <w:b w:val="0"/>
                <w:bCs/>
                <w:szCs w:val="28"/>
                <w:lang w:val="en-US" w:bidi="th-TH"/>
              </w:rPr>
              <w:t>5</w:t>
            </w:r>
          </w:p>
        </w:tc>
      </w:tr>
      <w:tr w:rsidR="00833E9D" w:rsidRPr="00E26316" w14:paraId="23C6D258" w14:textId="77777777" w:rsidTr="00482682">
        <w:tc>
          <w:tcPr>
            <w:tcW w:w="933" w:type="dxa"/>
            <w:shd w:val="clear" w:color="auto" w:fill="auto"/>
          </w:tcPr>
          <w:p w14:paraId="3D85513B" w14:textId="6C8E8BB0" w:rsidR="00833E9D" w:rsidRPr="00E26316" w:rsidRDefault="00DC3599" w:rsidP="00833E9D">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18</w:t>
            </w:r>
          </w:p>
        </w:tc>
        <w:tc>
          <w:tcPr>
            <w:tcW w:w="252" w:type="dxa"/>
            <w:shd w:val="clear" w:color="auto" w:fill="auto"/>
          </w:tcPr>
          <w:p w14:paraId="3E8A1821" w14:textId="77777777" w:rsidR="00833E9D" w:rsidRPr="00E26316" w:rsidRDefault="00833E9D" w:rsidP="00833E9D">
            <w:pPr>
              <w:pStyle w:val="acctmergecolhdg"/>
              <w:numPr>
                <w:ilvl w:val="0"/>
                <w:numId w:val="0"/>
              </w:numPr>
              <w:snapToGrid w:val="0"/>
              <w:spacing w:line="240" w:lineRule="atLeast"/>
              <w:jc w:val="left"/>
              <w:rPr>
                <w:rFonts w:cs="Times New Roman"/>
                <w:b w:val="0"/>
                <w:bCs/>
                <w:color w:val="000000"/>
                <w:szCs w:val="22"/>
                <w:highlight w:val="cyan"/>
              </w:rPr>
            </w:pPr>
          </w:p>
        </w:tc>
        <w:tc>
          <w:tcPr>
            <w:tcW w:w="7383" w:type="dxa"/>
            <w:shd w:val="clear" w:color="auto" w:fill="auto"/>
          </w:tcPr>
          <w:p w14:paraId="52CC7FB5" w14:textId="184A4DB5" w:rsidR="00833E9D" w:rsidRPr="00426AC8" w:rsidRDefault="00833E9D" w:rsidP="00833E9D">
            <w:pPr>
              <w:pStyle w:val="acctmergecolhdg"/>
              <w:numPr>
                <w:ilvl w:val="0"/>
                <w:numId w:val="0"/>
              </w:numPr>
              <w:spacing w:line="240" w:lineRule="atLeast"/>
              <w:jc w:val="left"/>
              <w:rPr>
                <w:rFonts w:cstheme="minorBidi"/>
                <w:b w:val="0"/>
                <w:bCs/>
                <w:color w:val="000000"/>
                <w:szCs w:val="28"/>
                <w:cs/>
                <w:lang w:bidi="th-TH"/>
              </w:rPr>
            </w:pPr>
            <w:r w:rsidRPr="00E26316">
              <w:rPr>
                <w:rFonts w:eastAsia="Times New Roman" w:cs="Times New Roman"/>
                <w:b w:val="0"/>
                <w:bCs/>
                <w:szCs w:val="22"/>
              </w:rPr>
              <w:t>Deferred tax</w:t>
            </w:r>
          </w:p>
        </w:tc>
        <w:tc>
          <w:tcPr>
            <w:tcW w:w="1078" w:type="dxa"/>
            <w:shd w:val="clear" w:color="auto" w:fill="auto"/>
            <w:vAlign w:val="bottom"/>
          </w:tcPr>
          <w:p w14:paraId="0A4C14CE" w14:textId="7A6B8BA9" w:rsidR="00833E9D" w:rsidRPr="00E26316" w:rsidRDefault="00CE65F2" w:rsidP="00482682">
            <w:pPr>
              <w:pStyle w:val="acctmergecolhdg"/>
              <w:numPr>
                <w:ilvl w:val="0"/>
                <w:numId w:val="0"/>
              </w:numPr>
              <w:snapToGrid w:val="0"/>
              <w:rPr>
                <w:rFonts w:cs="Times New Roman"/>
                <w:b w:val="0"/>
                <w:bCs/>
                <w:szCs w:val="22"/>
                <w:lang w:bidi="th-TH"/>
              </w:rPr>
            </w:pPr>
            <w:r>
              <w:rPr>
                <w:rFonts w:cs="Times New Roman"/>
                <w:b w:val="0"/>
                <w:bCs/>
                <w:szCs w:val="22"/>
                <w:lang w:bidi="th-TH"/>
              </w:rPr>
              <w:t>8</w:t>
            </w:r>
            <w:r w:rsidR="00D26607">
              <w:rPr>
                <w:rFonts w:cs="Times New Roman"/>
                <w:b w:val="0"/>
                <w:bCs/>
                <w:szCs w:val="22"/>
                <w:lang w:bidi="th-TH"/>
              </w:rPr>
              <w:t>6</w:t>
            </w:r>
          </w:p>
        </w:tc>
      </w:tr>
      <w:tr w:rsidR="00833E9D" w:rsidRPr="00E26316" w14:paraId="4D444793" w14:textId="77777777" w:rsidTr="00482682">
        <w:tc>
          <w:tcPr>
            <w:tcW w:w="933" w:type="dxa"/>
            <w:shd w:val="clear" w:color="auto" w:fill="auto"/>
          </w:tcPr>
          <w:p w14:paraId="6D92FED3" w14:textId="7B3EDB72" w:rsidR="00833E9D" w:rsidRPr="00E26316" w:rsidRDefault="00DC3599" w:rsidP="00833E9D">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19</w:t>
            </w:r>
          </w:p>
        </w:tc>
        <w:tc>
          <w:tcPr>
            <w:tcW w:w="252" w:type="dxa"/>
            <w:shd w:val="clear" w:color="auto" w:fill="auto"/>
          </w:tcPr>
          <w:p w14:paraId="3B46DF9C" w14:textId="77777777" w:rsidR="00833E9D" w:rsidRPr="00E26316" w:rsidRDefault="00833E9D" w:rsidP="00833E9D">
            <w:pPr>
              <w:pStyle w:val="acctmergecolhdg"/>
              <w:numPr>
                <w:ilvl w:val="0"/>
                <w:numId w:val="0"/>
              </w:numPr>
              <w:snapToGrid w:val="0"/>
              <w:spacing w:line="240" w:lineRule="atLeast"/>
              <w:jc w:val="left"/>
              <w:rPr>
                <w:rFonts w:cs="Times New Roman"/>
                <w:b w:val="0"/>
                <w:bCs/>
                <w:color w:val="000000"/>
                <w:szCs w:val="22"/>
                <w:highlight w:val="cyan"/>
              </w:rPr>
            </w:pPr>
          </w:p>
        </w:tc>
        <w:tc>
          <w:tcPr>
            <w:tcW w:w="7383" w:type="dxa"/>
            <w:shd w:val="clear" w:color="auto" w:fill="auto"/>
          </w:tcPr>
          <w:p w14:paraId="28FD405C" w14:textId="7593D418" w:rsidR="00833E9D" w:rsidRPr="00E26316" w:rsidRDefault="00833E9D" w:rsidP="00833E9D">
            <w:pPr>
              <w:pStyle w:val="acctmergecolhdg"/>
              <w:numPr>
                <w:ilvl w:val="0"/>
                <w:numId w:val="0"/>
              </w:numPr>
              <w:spacing w:line="240" w:lineRule="atLeast"/>
              <w:jc w:val="left"/>
              <w:rPr>
                <w:rFonts w:cs="Times New Roman"/>
                <w:b w:val="0"/>
                <w:bCs/>
                <w:color w:val="000000"/>
                <w:szCs w:val="22"/>
              </w:rPr>
            </w:pPr>
            <w:r w:rsidRPr="00E26316">
              <w:rPr>
                <w:rFonts w:eastAsia="Times New Roman" w:cs="Times New Roman"/>
                <w:b w:val="0"/>
                <w:bCs/>
                <w:szCs w:val="22"/>
              </w:rPr>
              <w:t>Other assets, net</w:t>
            </w:r>
          </w:p>
        </w:tc>
        <w:tc>
          <w:tcPr>
            <w:tcW w:w="1078" w:type="dxa"/>
            <w:shd w:val="clear" w:color="auto" w:fill="auto"/>
            <w:vAlign w:val="bottom"/>
          </w:tcPr>
          <w:p w14:paraId="169AD75A" w14:textId="0D7F6470" w:rsidR="00833E9D" w:rsidRPr="00E26316" w:rsidRDefault="00D26607" w:rsidP="00482682">
            <w:pPr>
              <w:pStyle w:val="acctmergecolhdg"/>
              <w:numPr>
                <w:ilvl w:val="0"/>
                <w:numId w:val="0"/>
              </w:numPr>
              <w:snapToGrid w:val="0"/>
              <w:rPr>
                <w:rFonts w:cs="Times New Roman"/>
                <w:b w:val="0"/>
                <w:bCs/>
                <w:szCs w:val="22"/>
                <w:lang w:bidi="th-TH"/>
              </w:rPr>
            </w:pPr>
            <w:r>
              <w:rPr>
                <w:rFonts w:cs="Times New Roman"/>
                <w:b w:val="0"/>
                <w:bCs/>
                <w:szCs w:val="22"/>
                <w:lang w:bidi="th-TH"/>
              </w:rPr>
              <w:t>89</w:t>
            </w:r>
          </w:p>
        </w:tc>
      </w:tr>
      <w:tr w:rsidR="00833E9D" w:rsidRPr="00E26316" w14:paraId="31BF5AA2" w14:textId="77777777" w:rsidTr="00482682">
        <w:tc>
          <w:tcPr>
            <w:tcW w:w="933" w:type="dxa"/>
            <w:shd w:val="clear" w:color="auto" w:fill="auto"/>
          </w:tcPr>
          <w:p w14:paraId="4456CCA1" w14:textId="650FB0F5" w:rsidR="00833E9D" w:rsidRPr="00E26316" w:rsidRDefault="00DC3599" w:rsidP="00833E9D">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20</w:t>
            </w:r>
          </w:p>
        </w:tc>
        <w:tc>
          <w:tcPr>
            <w:tcW w:w="252" w:type="dxa"/>
            <w:shd w:val="clear" w:color="auto" w:fill="auto"/>
          </w:tcPr>
          <w:p w14:paraId="50F5161A" w14:textId="77777777" w:rsidR="00833E9D" w:rsidRPr="00E26316" w:rsidRDefault="00833E9D" w:rsidP="00833E9D">
            <w:pPr>
              <w:pStyle w:val="acctmergecolhdg"/>
              <w:numPr>
                <w:ilvl w:val="0"/>
                <w:numId w:val="0"/>
              </w:numPr>
              <w:snapToGrid w:val="0"/>
              <w:spacing w:line="240" w:lineRule="atLeast"/>
              <w:jc w:val="left"/>
              <w:rPr>
                <w:rFonts w:cs="Times New Roman"/>
                <w:b w:val="0"/>
                <w:bCs/>
                <w:color w:val="000000"/>
                <w:szCs w:val="22"/>
                <w:highlight w:val="cyan"/>
              </w:rPr>
            </w:pPr>
          </w:p>
        </w:tc>
        <w:tc>
          <w:tcPr>
            <w:tcW w:w="7383" w:type="dxa"/>
            <w:shd w:val="clear" w:color="auto" w:fill="auto"/>
          </w:tcPr>
          <w:p w14:paraId="655DC693" w14:textId="433C9787" w:rsidR="00833E9D" w:rsidRPr="00E26316" w:rsidRDefault="00833E9D" w:rsidP="00833E9D">
            <w:pPr>
              <w:pStyle w:val="acctmergecolhdg"/>
              <w:numPr>
                <w:ilvl w:val="0"/>
                <w:numId w:val="0"/>
              </w:numPr>
              <w:spacing w:line="240" w:lineRule="atLeast"/>
              <w:jc w:val="left"/>
              <w:rPr>
                <w:rFonts w:cs="Times New Roman"/>
                <w:b w:val="0"/>
                <w:bCs/>
                <w:color w:val="000000"/>
                <w:szCs w:val="22"/>
              </w:rPr>
            </w:pPr>
            <w:r w:rsidRPr="00E26316">
              <w:rPr>
                <w:rFonts w:eastAsia="Times New Roman" w:cs="Times New Roman"/>
                <w:b w:val="0"/>
                <w:bCs/>
                <w:szCs w:val="22"/>
              </w:rPr>
              <w:t>Deposits</w:t>
            </w:r>
          </w:p>
        </w:tc>
        <w:tc>
          <w:tcPr>
            <w:tcW w:w="1078" w:type="dxa"/>
            <w:shd w:val="clear" w:color="auto" w:fill="auto"/>
            <w:vAlign w:val="bottom"/>
          </w:tcPr>
          <w:p w14:paraId="5997DB27" w14:textId="49833179" w:rsidR="00833E9D" w:rsidRPr="00E26316" w:rsidRDefault="00D26607" w:rsidP="00482682">
            <w:pPr>
              <w:pStyle w:val="acctmergecolhdg"/>
              <w:numPr>
                <w:ilvl w:val="0"/>
                <w:numId w:val="0"/>
              </w:numPr>
              <w:snapToGrid w:val="0"/>
              <w:rPr>
                <w:rFonts w:cs="Times New Roman"/>
                <w:b w:val="0"/>
                <w:bCs/>
                <w:szCs w:val="22"/>
                <w:lang w:bidi="th-TH"/>
              </w:rPr>
            </w:pPr>
            <w:r>
              <w:rPr>
                <w:rFonts w:cs="Times New Roman"/>
                <w:b w:val="0"/>
                <w:bCs/>
                <w:szCs w:val="22"/>
                <w:lang w:bidi="th-TH"/>
              </w:rPr>
              <w:t>89</w:t>
            </w:r>
          </w:p>
        </w:tc>
      </w:tr>
      <w:tr w:rsidR="00833E9D" w:rsidRPr="00E26316" w14:paraId="6A28C774" w14:textId="77777777" w:rsidTr="00482682">
        <w:tc>
          <w:tcPr>
            <w:tcW w:w="933" w:type="dxa"/>
            <w:shd w:val="clear" w:color="auto" w:fill="auto"/>
          </w:tcPr>
          <w:p w14:paraId="3F693672" w14:textId="17BB3A07" w:rsidR="00833E9D" w:rsidRPr="00E26316" w:rsidRDefault="00DC3599" w:rsidP="00833E9D">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21</w:t>
            </w:r>
          </w:p>
        </w:tc>
        <w:tc>
          <w:tcPr>
            <w:tcW w:w="252" w:type="dxa"/>
            <w:shd w:val="clear" w:color="auto" w:fill="auto"/>
          </w:tcPr>
          <w:p w14:paraId="425A8204" w14:textId="77777777" w:rsidR="00833E9D" w:rsidRPr="00E26316" w:rsidRDefault="00833E9D" w:rsidP="00833E9D">
            <w:pPr>
              <w:pStyle w:val="acctmergecolhdg"/>
              <w:numPr>
                <w:ilvl w:val="0"/>
                <w:numId w:val="0"/>
              </w:numPr>
              <w:snapToGrid w:val="0"/>
              <w:spacing w:line="240" w:lineRule="atLeast"/>
              <w:jc w:val="left"/>
              <w:rPr>
                <w:rFonts w:cs="Times New Roman"/>
                <w:b w:val="0"/>
                <w:bCs/>
                <w:color w:val="000000"/>
                <w:szCs w:val="22"/>
                <w:highlight w:val="cyan"/>
              </w:rPr>
            </w:pPr>
          </w:p>
        </w:tc>
        <w:tc>
          <w:tcPr>
            <w:tcW w:w="7383" w:type="dxa"/>
            <w:shd w:val="clear" w:color="auto" w:fill="auto"/>
          </w:tcPr>
          <w:p w14:paraId="253A9BB0" w14:textId="068DE4CC" w:rsidR="00833E9D" w:rsidRPr="00E26316" w:rsidRDefault="00833E9D" w:rsidP="00833E9D">
            <w:pPr>
              <w:pStyle w:val="acctmergecolhdg"/>
              <w:numPr>
                <w:ilvl w:val="0"/>
                <w:numId w:val="0"/>
              </w:numPr>
              <w:spacing w:line="240" w:lineRule="atLeast"/>
              <w:jc w:val="left"/>
              <w:rPr>
                <w:rFonts w:cs="Times New Roman"/>
                <w:b w:val="0"/>
                <w:bCs/>
                <w:color w:val="000000"/>
                <w:szCs w:val="22"/>
              </w:rPr>
            </w:pPr>
            <w:r w:rsidRPr="00E26316">
              <w:rPr>
                <w:rFonts w:eastAsia="Times New Roman" w:cs="Times New Roman"/>
                <w:b w:val="0"/>
                <w:bCs/>
                <w:szCs w:val="22"/>
              </w:rPr>
              <w:t xml:space="preserve">Interbank and money market items </w:t>
            </w:r>
            <w:r w:rsidRPr="00E26316">
              <w:rPr>
                <w:rFonts w:eastAsia="Times New Roman" w:cs="Times New Roman"/>
                <w:b w:val="0"/>
                <w:bCs/>
                <w:szCs w:val="22"/>
                <w:cs/>
              </w:rPr>
              <w:t>(</w:t>
            </w:r>
            <w:r w:rsidRPr="00E26316">
              <w:rPr>
                <w:rFonts w:eastAsia="Times New Roman" w:cs="Times New Roman"/>
                <w:b w:val="0"/>
                <w:bCs/>
                <w:szCs w:val="22"/>
              </w:rPr>
              <w:t>Liabilities</w:t>
            </w:r>
            <w:r w:rsidRPr="00E26316">
              <w:rPr>
                <w:rFonts w:eastAsia="Times New Roman" w:cs="Times New Roman"/>
                <w:b w:val="0"/>
                <w:bCs/>
                <w:szCs w:val="22"/>
                <w:cs/>
              </w:rPr>
              <w:t>)</w:t>
            </w:r>
          </w:p>
        </w:tc>
        <w:tc>
          <w:tcPr>
            <w:tcW w:w="1078" w:type="dxa"/>
            <w:shd w:val="clear" w:color="auto" w:fill="auto"/>
            <w:vAlign w:val="bottom"/>
          </w:tcPr>
          <w:p w14:paraId="5473664F" w14:textId="2E8166F1" w:rsidR="00833E9D" w:rsidRPr="00E26316" w:rsidRDefault="00C01A93" w:rsidP="00482682">
            <w:pPr>
              <w:pStyle w:val="acctmergecolhdg"/>
              <w:numPr>
                <w:ilvl w:val="0"/>
                <w:numId w:val="0"/>
              </w:numPr>
              <w:snapToGrid w:val="0"/>
              <w:rPr>
                <w:rFonts w:cs="Times New Roman"/>
                <w:b w:val="0"/>
                <w:bCs/>
                <w:szCs w:val="22"/>
                <w:lang w:bidi="th-TH"/>
              </w:rPr>
            </w:pPr>
            <w:r>
              <w:rPr>
                <w:rFonts w:cs="Times New Roman"/>
                <w:b w:val="0"/>
                <w:bCs/>
                <w:szCs w:val="22"/>
                <w:lang w:bidi="th-TH"/>
              </w:rPr>
              <w:t>9</w:t>
            </w:r>
            <w:r w:rsidR="00D26607">
              <w:rPr>
                <w:rFonts w:cs="Times New Roman"/>
                <w:b w:val="0"/>
                <w:bCs/>
                <w:szCs w:val="22"/>
                <w:lang w:bidi="th-TH"/>
              </w:rPr>
              <w:t>0</w:t>
            </w:r>
          </w:p>
        </w:tc>
      </w:tr>
      <w:tr w:rsidR="00833E9D" w:rsidRPr="00E26316" w14:paraId="64D3C5E2" w14:textId="77777777" w:rsidTr="00482682">
        <w:tc>
          <w:tcPr>
            <w:tcW w:w="933" w:type="dxa"/>
            <w:shd w:val="clear" w:color="auto" w:fill="auto"/>
          </w:tcPr>
          <w:p w14:paraId="27F595BF" w14:textId="1EEE127F" w:rsidR="00833E9D" w:rsidRPr="00E26316" w:rsidRDefault="00DC3599" w:rsidP="00833E9D">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22</w:t>
            </w:r>
          </w:p>
        </w:tc>
        <w:tc>
          <w:tcPr>
            <w:tcW w:w="252" w:type="dxa"/>
            <w:shd w:val="clear" w:color="auto" w:fill="auto"/>
          </w:tcPr>
          <w:p w14:paraId="137E96EF" w14:textId="77777777" w:rsidR="00833E9D" w:rsidRPr="00E26316" w:rsidRDefault="00833E9D" w:rsidP="00833E9D">
            <w:pPr>
              <w:pStyle w:val="acctmergecolhdg"/>
              <w:numPr>
                <w:ilvl w:val="0"/>
                <w:numId w:val="0"/>
              </w:numPr>
              <w:snapToGrid w:val="0"/>
              <w:spacing w:line="240" w:lineRule="atLeast"/>
              <w:jc w:val="left"/>
              <w:rPr>
                <w:rFonts w:cs="Times New Roman"/>
                <w:b w:val="0"/>
                <w:bCs/>
                <w:color w:val="000000"/>
                <w:szCs w:val="22"/>
                <w:highlight w:val="cyan"/>
              </w:rPr>
            </w:pPr>
          </w:p>
        </w:tc>
        <w:tc>
          <w:tcPr>
            <w:tcW w:w="7383" w:type="dxa"/>
            <w:shd w:val="clear" w:color="auto" w:fill="auto"/>
          </w:tcPr>
          <w:p w14:paraId="7A70FA6E" w14:textId="0C8F15EB" w:rsidR="00833E9D" w:rsidRPr="00E26316" w:rsidRDefault="00833E9D" w:rsidP="00833E9D">
            <w:pPr>
              <w:pStyle w:val="acctmergecolhdg"/>
              <w:numPr>
                <w:ilvl w:val="0"/>
                <w:numId w:val="0"/>
              </w:numPr>
              <w:spacing w:line="240" w:lineRule="atLeast"/>
              <w:jc w:val="left"/>
              <w:rPr>
                <w:rFonts w:cs="Times New Roman"/>
                <w:b w:val="0"/>
                <w:bCs/>
                <w:color w:val="000000"/>
                <w:szCs w:val="22"/>
              </w:rPr>
            </w:pPr>
            <w:r w:rsidRPr="00E26316">
              <w:rPr>
                <w:rFonts w:eastAsia="Times New Roman" w:cs="Times New Roman"/>
                <w:b w:val="0"/>
                <w:bCs/>
                <w:szCs w:val="22"/>
              </w:rPr>
              <w:t>Debt issued and borrowings</w:t>
            </w:r>
          </w:p>
        </w:tc>
        <w:tc>
          <w:tcPr>
            <w:tcW w:w="1078" w:type="dxa"/>
            <w:shd w:val="clear" w:color="auto" w:fill="auto"/>
            <w:vAlign w:val="bottom"/>
          </w:tcPr>
          <w:p w14:paraId="5B444339" w14:textId="63DBBD00" w:rsidR="00833E9D" w:rsidRPr="00E26316" w:rsidRDefault="00C01A93" w:rsidP="00482682">
            <w:pPr>
              <w:pStyle w:val="acctmergecolhdg"/>
              <w:numPr>
                <w:ilvl w:val="0"/>
                <w:numId w:val="0"/>
              </w:numPr>
              <w:snapToGrid w:val="0"/>
              <w:rPr>
                <w:rFonts w:cs="Times New Roman"/>
                <w:b w:val="0"/>
                <w:bCs/>
                <w:szCs w:val="22"/>
                <w:lang w:bidi="th-TH"/>
              </w:rPr>
            </w:pPr>
            <w:r>
              <w:rPr>
                <w:rFonts w:cs="Times New Roman"/>
                <w:b w:val="0"/>
                <w:bCs/>
                <w:szCs w:val="22"/>
                <w:lang w:bidi="th-TH"/>
              </w:rPr>
              <w:t>9</w:t>
            </w:r>
            <w:r w:rsidR="00D26607">
              <w:rPr>
                <w:rFonts w:cs="Times New Roman"/>
                <w:b w:val="0"/>
                <w:bCs/>
                <w:szCs w:val="22"/>
                <w:lang w:bidi="th-TH"/>
              </w:rPr>
              <w:t>0</w:t>
            </w:r>
          </w:p>
        </w:tc>
      </w:tr>
      <w:tr w:rsidR="00833E9D" w:rsidRPr="00E26316" w14:paraId="71B3FED9" w14:textId="77777777" w:rsidTr="00482682">
        <w:tc>
          <w:tcPr>
            <w:tcW w:w="933" w:type="dxa"/>
            <w:shd w:val="clear" w:color="auto" w:fill="auto"/>
          </w:tcPr>
          <w:p w14:paraId="49FB9C86" w14:textId="25448DFA" w:rsidR="00833E9D" w:rsidRPr="00E26316" w:rsidRDefault="00DC3599" w:rsidP="00833E9D">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23</w:t>
            </w:r>
          </w:p>
        </w:tc>
        <w:tc>
          <w:tcPr>
            <w:tcW w:w="252" w:type="dxa"/>
            <w:shd w:val="clear" w:color="auto" w:fill="auto"/>
          </w:tcPr>
          <w:p w14:paraId="54B09127" w14:textId="77777777" w:rsidR="00833E9D" w:rsidRPr="00E26316" w:rsidRDefault="00833E9D" w:rsidP="00833E9D">
            <w:pPr>
              <w:pStyle w:val="acctmergecolhdg"/>
              <w:numPr>
                <w:ilvl w:val="0"/>
                <w:numId w:val="0"/>
              </w:numPr>
              <w:snapToGrid w:val="0"/>
              <w:spacing w:line="240" w:lineRule="atLeast"/>
              <w:jc w:val="left"/>
              <w:rPr>
                <w:rFonts w:cs="Times New Roman"/>
                <w:b w:val="0"/>
                <w:bCs/>
                <w:color w:val="000000"/>
                <w:szCs w:val="22"/>
                <w:highlight w:val="cyan"/>
              </w:rPr>
            </w:pPr>
          </w:p>
        </w:tc>
        <w:tc>
          <w:tcPr>
            <w:tcW w:w="7383" w:type="dxa"/>
            <w:shd w:val="clear" w:color="auto" w:fill="auto"/>
          </w:tcPr>
          <w:p w14:paraId="14BD6228" w14:textId="68488780" w:rsidR="00833E9D" w:rsidRPr="00E26316" w:rsidRDefault="00833E9D" w:rsidP="00833E9D">
            <w:pPr>
              <w:pStyle w:val="acctmergecolhdg"/>
              <w:numPr>
                <w:ilvl w:val="0"/>
                <w:numId w:val="0"/>
              </w:numPr>
              <w:spacing w:line="240" w:lineRule="atLeast"/>
              <w:jc w:val="left"/>
              <w:rPr>
                <w:rFonts w:cs="Times New Roman"/>
                <w:b w:val="0"/>
                <w:bCs/>
                <w:color w:val="000000"/>
                <w:szCs w:val="22"/>
              </w:rPr>
            </w:pPr>
            <w:r w:rsidRPr="00E26316">
              <w:rPr>
                <w:rFonts w:eastAsia="Times New Roman" w:cs="Times New Roman"/>
                <w:b w:val="0"/>
                <w:bCs/>
                <w:szCs w:val="22"/>
              </w:rPr>
              <w:t>Provisions</w:t>
            </w:r>
          </w:p>
        </w:tc>
        <w:tc>
          <w:tcPr>
            <w:tcW w:w="1078" w:type="dxa"/>
            <w:shd w:val="clear" w:color="auto" w:fill="auto"/>
            <w:vAlign w:val="bottom"/>
          </w:tcPr>
          <w:p w14:paraId="406B5BF8" w14:textId="0159C784" w:rsidR="00833E9D" w:rsidRPr="00E26316" w:rsidRDefault="00641E42" w:rsidP="00482682">
            <w:pPr>
              <w:pStyle w:val="acctmergecolhdg"/>
              <w:numPr>
                <w:ilvl w:val="0"/>
                <w:numId w:val="0"/>
              </w:numPr>
              <w:snapToGrid w:val="0"/>
              <w:rPr>
                <w:rFonts w:cs="Times New Roman"/>
                <w:b w:val="0"/>
                <w:bCs/>
                <w:szCs w:val="22"/>
                <w:lang w:bidi="th-TH"/>
              </w:rPr>
            </w:pPr>
            <w:r>
              <w:rPr>
                <w:rFonts w:cs="Times New Roman"/>
                <w:b w:val="0"/>
                <w:bCs/>
                <w:szCs w:val="22"/>
                <w:lang w:bidi="th-TH"/>
              </w:rPr>
              <w:t>9</w:t>
            </w:r>
            <w:r w:rsidR="00D26607">
              <w:rPr>
                <w:rFonts w:cs="Times New Roman"/>
                <w:b w:val="0"/>
                <w:bCs/>
                <w:szCs w:val="22"/>
                <w:lang w:bidi="th-TH"/>
              </w:rPr>
              <w:t>1</w:t>
            </w:r>
          </w:p>
        </w:tc>
      </w:tr>
      <w:tr w:rsidR="00833E9D" w:rsidRPr="00E26316" w14:paraId="1763F0A1" w14:textId="77777777" w:rsidTr="00482682">
        <w:tc>
          <w:tcPr>
            <w:tcW w:w="933" w:type="dxa"/>
            <w:shd w:val="clear" w:color="auto" w:fill="auto"/>
          </w:tcPr>
          <w:p w14:paraId="15FA2B63" w14:textId="21EB1371" w:rsidR="00833E9D" w:rsidRPr="00E26316" w:rsidRDefault="00DC3599" w:rsidP="00833E9D">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24</w:t>
            </w:r>
          </w:p>
        </w:tc>
        <w:tc>
          <w:tcPr>
            <w:tcW w:w="252" w:type="dxa"/>
            <w:shd w:val="clear" w:color="auto" w:fill="auto"/>
          </w:tcPr>
          <w:p w14:paraId="395F2392" w14:textId="77777777" w:rsidR="00833E9D" w:rsidRPr="00E26316" w:rsidRDefault="00833E9D" w:rsidP="00833E9D">
            <w:pPr>
              <w:pStyle w:val="acctmergecolhdg"/>
              <w:numPr>
                <w:ilvl w:val="0"/>
                <w:numId w:val="0"/>
              </w:numPr>
              <w:snapToGrid w:val="0"/>
              <w:spacing w:line="240" w:lineRule="atLeast"/>
              <w:jc w:val="left"/>
              <w:rPr>
                <w:rFonts w:cs="Times New Roman"/>
                <w:b w:val="0"/>
                <w:bCs/>
                <w:color w:val="000000"/>
                <w:szCs w:val="22"/>
                <w:highlight w:val="cyan"/>
              </w:rPr>
            </w:pPr>
          </w:p>
        </w:tc>
        <w:tc>
          <w:tcPr>
            <w:tcW w:w="7383" w:type="dxa"/>
            <w:shd w:val="clear" w:color="auto" w:fill="auto"/>
          </w:tcPr>
          <w:p w14:paraId="11E47122" w14:textId="41831D01" w:rsidR="00833E9D" w:rsidRPr="00E26316" w:rsidRDefault="00833E9D" w:rsidP="00833E9D">
            <w:pPr>
              <w:pStyle w:val="acctmergecolhdg"/>
              <w:numPr>
                <w:ilvl w:val="0"/>
                <w:numId w:val="0"/>
              </w:numPr>
              <w:spacing w:line="240" w:lineRule="atLeast"/>
              <w:jc w:val="left"/>
              <w:rPr>
                <w:rFonts w:cs="Times New Roman"/>
                <w:b w:val="0"/>
                <w:bCs/>
                <w:color w:val="000000"/>
                <w:szCs w:val="22"/>
              </w:rPr>
            </w:pPr>
            <w:r w:rsidRPr="00E26316">
              <w:rPr>
                <w:rFonts w:eastAsia="Times New Roman" w:cs="Times New Roman"/>
                <w:b w:val="0"/>
                <w:bCs/>
                <w:szCs w:val="22"/>
              </w:rPr>
              <w:t>Other liabilities</w:t>
            </w:r>
          </w:p>
        </w:tc>
        <w:tc>
          <w:tcPr>
            <w:tcW w:w="1078" w:type="dxa"/>
            <w:shd w:val="clear" w:color="auto" w:fill="auto"/>
            <w:vAlign w:val="bottom"/>
          </w:tcPr>
          <w:p w14:paraId="03D4D7B5" w14:textId="182CC04B" w:rsidR="00833E9D" w:rsidRPr="00E26316" w:rsidRDefault="00641E42" w:rsidP="00482682">
            <w:pPr>
              <w:pStyle w:val="acctmergecolhdg"/>
              <w:numPr>
                <w:ilvl w:val="0"/>
                <w:numId w:val="0"/>
              </w:numPr>
              <w:snapToGrid w:val="0"/>
              <w:rPr>
                <w:rFonts w:cs="Times New Roman"/>
                <w:b w:val="0"/>
                <w:bCs/>
                <w:szCs w:val="22"/>
                <w:lang w:bidi="th-TH"/>
              </w:rPr>
            </w:pPr>
            <w:r>
              <w:rPr>
                <w:rFonts w:cs="Times New Roman"/>
                <w:b w:val="0"/>
                <w:bCs/>
                <w:szCs w:val="22"/>
                <w:lang w:bidi="th-TH"/>
              </w:rPr>
              <w:t>9</w:t>
            </w:r>
            <w:r w:rsidR="00D26607">
              <w:rPr>
                <w:rFonts w:cs="Times New Roman"/>
                <w:b w:val="0"/>
                <w:bCs/>
                <w:szCs w:val="22"/>
                <w:lang w:bidi="th-TH"/>
              </w:rPr>
              <w:t>4</w:t>
            </w:r>
          </w:p>
        </w:tc>
      </w:tr>
      <w:tr w:rsidR="00833E9D" w:rsidRPr="00E26316" w14:paraId="6BCFC1CE" w14:textId="77777777" w:rsidTr="00482682">
        <w:tc>
          <w:tcPr>
            <w:tcW w:w="933" w:type="dxa"/>
            <w:shd w:val="clear" w:color="auto" w:fill="auto"/>
          </w:tcPr>
          <w:p w14:paraId="068865BB" w14:textId="39D40BD3" w:rsidR="00833E9D" w:rsidRPr="00E26316" w:rsidRDefault="00DC3599" w:rsidP="00833E9D">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25</w:t>
            </w:r>
          </w:p>
        </w:tc>
        <w:tc>
          <w:tcPr>
            <w:tcW w:w="252" w:type="dxa"/>
            <w:shd w:val="clear" w:color="auto" w:fill="auto"/>
          </w:tcPr>
          <w:p w14:paraId="39B37413" w14:textId="77777777" w:rsidR="00833E9D" w:rsidRPr="00E26316" w:rsidRDefault="00833E9D" w:rsidP="00833E9D">
            <w:pPr>
              <w:pStyle w:val="acctmergecolhdg"/>
              <w:numPr>
                <w:ilvl w:val="0"/>
                <w:numId w:val="0"/>
              </w:numPr>
              <w:snapToGrid w:val="0"/>
              <w:spacing w:line="240" w:lineRule="atLeast"/>
              <w:jc w:val="left"/>
              <w:rPr>
                <w:rFonts w:cs="Times New Roman"/>
                <w:b w:val="0"/>
                <w:bCs/>
                <w:color w:val="000000"/>
                <w:szCs w:val="22"/>
                <w:highlight w:val="cyan"/>
              </w:rPr>
            </w:pPr>
          </w:p>
        </w:tc>
        <w:tc>
          <w:tcPr>
            <w:tcW w:w="7383" w:type="dxa"/>
            <w:shd w:val="clear" w:color="auto" w:fill="auto"/>
          </w:tcPr>
          <w:p w14:paraId="3478DF22" w14:textId="5DFC9198" w:rsidR="00833E9D" w:rsidRPr="00E26316" w:rsidRDefault="00833E9D" w:rsidP="00833E9D">
            <w:pPr>
              <w:pStyle w:val="acctmergecolhdg"/>
              <w:numPr>
                <w:ilvl w:val="0"/>
                <w:numId w:val="0"/>
              </w:numPr>
              <w:spacing w:line="240" w:lineRule="atLeast"/>
              <w:jc w:val="left"/>
              <w:rPr>
                <w:rFonts w:cs="Times New Roman"/>
                <w:b w:val="0"/>
                <w:bCs/>
                <w:color w:val="000000"/>
                <w:szCs w:val="22"/>
              </w:rPr>
            </w:pPr>
            <w:r w:rsidRPr="00E26316">
              <w:rPr>
                <w:rFonts w:eastAsia="Times New Roman" w:cs="Times New Roman"/>
                <w:b w:val="0"/>
                <w:bCs/>
                <w:szCs w:val="22"/>
              </w:rPr>
              <w:t>Advance received from electronic payment</w:t>
            </w:r>
          </w:p>
        </w:tc>
        <w:tc>
          <w:tcPr>
            <w:tcW w:w="1078" w:type="dxa"/>
            <w:shd w:val="clear" w:color="auto" w:fill="auto"/>
            <w:vAlign w:val="bottom"/>
          </w:tcPr>
          <w:p w14:paraId="1C14FA37" w14:textId="46437088" w:rsidR="00833E9D" w:rsidRPr="00E26316" w:rsidRDefault="00641E42" w:rsidP="00482682">
            <w:pPr>
              <w:pStyle w:val="acctmergecolhdg"/>
              <w:numPr>
                <w:ilvl w:val="0"/>
                <w:numId w:val="0"/>
              </w:numPr>
              <w:snapToGrid w:val="0"/>
              <w:rPr>
                <w:rFonts w:cs="Times New Roman"/>
                <w:b w:val="0"/>
                <w:bCs/>
                <w:szCs w:val="22"/>
                <w:lang w:bidi="th-TH"/>
              </w:rPr>
            </w:pPr>
            <w:r>
              <w:rPr>
                <w:rFonts w:cs="Times New Roman"/>
                <w:b w:val="0"/>
                <w:bCs/>
                <w:szCs w:val="22"/>
                <w:lang w:bidi="th-TH"/>
              </w:rPr>
              <w:t>9</w:t>
            </w:r>
            <w:r w:rsidR="00D26607">
              <w:rPr>
                <w:rFonts w:cs="Times New Roman"/>
                <w:b w:val="0"/>
                <w:bCs/>
                <w:szCs w:val="22"/>
                <w:lang w:bidi="th-TH"/>
              </w:rPr>
              <w:t>4</w:t>
            </w:r>
          </w:p>
        </w:tc>
      </w:tr>
      <w:tr w:rsidR="00833E9D" w:rsidRPr="00E26316" w14:paraId="4998AA93" w14:textId="77777777" w:rsidTr="00482682">
        <w:tc>
          <w:tcPr>
            <w:tcW w:w="933" w:type="dxa"/>
            <w:shd w:val="clear" w:color="auto" w:fill="auto"/>
          </w:tcPr>
          <w:p w14:paraId="60EB0D98" w14:textId="39E72EA6" w:rsidR="00833E9D" w:rsidRPr="00E26316" w:rsidRDefault="00DC3599" w:rsidP="00833E9D">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26</w:t>
            </w:r>
          </w:p>
        </w:tc>
        <w:tc>
          <w:tcPr>
            <w:tcW w:w="252" w:type="dxa"/>
            <w:shd w:val="clear" w:color="auto" w:fill="auto"/>
          </w:tcPr>
          <w:p w14:paraId="347561B4" w14:textId="77777777" w:rsidR="00833E9D" w:rsidRPr="00E26316" w:rsidRDefault="00833E9D" w:rsidP="00833E9D">
            <w:pPr>
              <w:pStyle w:val="acctmergecolhdg"/>
              <w:numPr>
                <w:ilvl w:val="0"/>
                <w:numId w:val="0"/>
              </w:numPr>
              <w:snapToGrid w:val="0"/>
              <w:spacing w:line="240" w:lineRule="atLeast"/>
              <w:jc w:val="left"/>
              <w:rPr>
                <w:rFonts w:cs="Times New Roman"/>
                <w:b w:val="0"/>
                <w:bCs/>
                <w:color w:val="000000"/>
                <w:szCs w:val="22"/>
                <w:highlight w:val="cyan"/>
              </w:rPr>
            </w:pPr>
          </w:p>
        </w:tc>
        <w:tc>
          <w:tcPr>
            <w:tcW w:w="7383" w:type="dxa"/>
            <w:shd w:val="clear" w:color="auto" w:fill="auto"/>
          </w:tcPr>
          <w:p w14:paraId="1631F5EF" w14:textId="3D6A5314" w:rsidR="00833E9D" w:rsidRPr="00E26316" w:rsidRDefault="00833E9D" w:rsidP="00833E9D">
            <w:pPr>
              <w:pStyle w:val="acctmergecolhdg"/>
              <w:numPr>
                <w:ilvl w:val="0"/>
                <w:numId w:val="0"/>
              </w:numPr>
              <w:spacing w:line="240" w:lineRule="atLeast"/>
              <w:jc w:val="left"/>
              <w:rPr>
                <w:rFonts w:cs="Times New Roman"/>
                <w:b w:val="0"/>
                <w:bCs/>
                <w:color w:val="000000"/>
                <w:szCs w:val="22"/>
              </w:rPr>
            </w:pPr>
            <w:r w:rsidRPr="00E26316">
              <w:rPr>
                <w:rFonts w:eastAsia="Times New Roman" w:cs="Times New Roman"/>
                <w:b w:val="0"/>
                <w:bCs/>
                <w:szCs w:val="22"/>
              </w:rPr>
              <w:t>Offsetting of financial assets and financial liabilities</w:t>
            </w:r>
          </w:p>
        </w:tc>
        <w:tc>
          <w:tcPr>
            <w:tcW w:w="1078" w:type="dxa"/>
            <w:shd w:val="clear" w:color="auto" w:fill="auto"/>
            <w:vAlign w:val="bottom"/>
          </w:tcPr>
          <w:p w14:paraId="15B48680" w14:textId="6BD2476F" w:rsidR="00833E9D" w:rsidRPr="00E26316" w:rsidRDefault="004F7EFB" w:rsidP="00482682">
            <w:pPr>
              <w:pStyle w:val="acctmergecolhdg"/>
              <w:numPr>
                <w:ilvl w:val="0"/>
                <w:numId w:val="0"/>
              </w:numPr>
              <w:snapToGrid w:val="0"/>
              <w:rPr>
                <w:rFonts w:cs="Times New Roman"/>
                <w:b w:val="0"/>
                <w:bCs/>
                <w:szCs w:val="22"/>
                <w:lang w:bidi="th-TH"/>
              </w:rPr>
            </w:pPr>
            <w:r>
              <w:rPr>
                <w:rFonts w:cs="Times New Roman"/>
                <w:b w:val="0"/>
                <w:bCs/>
                <w:szCs w:val="22"/>
                <w:lang w:bidi="th-TH"/>
              </w:rPr>
              <w:t>9</w:t>
            </w:r>
            <w:r w:rsidR="00D26607">
              <w:rPr>
                <w:rFonts w:cs="Times New Roman"/>
                <w:b w:val="0"/>
                <w:bCs/>
                <w:szCs w:val="22"/>
                <w:lang w:bidi="th-TH"/>
              </w:rPr>
              <w:t>5</w:t>
            </w:r>
          </w:p>
        </w:tc>
      </w:tr>
      <w:tr w:rsidR="00833E9D" w:rsidRPr="00E26316" w14:paraId="6B84BF0D" w14:textId="77777777" w:rsidTr="00482682">
        <w:tc>
          <w:tcPr>
            <w:tcW w:w="933" w:type="dxa"/>
            <w:shd w:val="clear" w:color="auto" w:fill="auto"/>
          </w:tcPr>
          <w:p w14:paraId="4108C727" w14:textId="5674FB17" w:rsidR="00833E9D" w:rsidRPr="00E26316" w:rsidRDefault="00DC3599" w:rsidP="00833E9D">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27</w:t>
            </w:r>
          </w:p>
        </w:tc>
        <w:tc>
          <w:tcPr>
            <w:tcW w:w="252" w:type="dxa"/>
            <w:shd w:val="clear" w:color="auto" w:fill="auto"/>
          </w:tcPr>
          <w:p w14:paraId="08CCF7FE" w14:textId="77777777" w:rsidR="00833E9D" w:rsidRPr="00E26316" w:rsidRDefault="00833E9D" w:rsidP="00833E9D">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3A527010" w14:textId="77777777" w:rsidR="00833E9D" w:rsidRPr="00E26316" w:rsidRDefault="00833E9D" w:rsidP="00833E9D">
            <w:pPr>
              <w:pStyle w:val="acctmergecolhdg"/>
              <w:numPr>
                <w:ilvl w:val="0"/>
                <w:numId w:val="0"/>
              </w:numPr>
              <w:spacing w:line="240" w:lineRule="atLeast"/>
              <w:jc w:val="left"/>
              <w:rPr>
                <w:rFonts w:cs="Times New Roman"/>
                <w:b w:val="0"/>
                <w:bCs/>
                <w:color w:val="000000"/>
                <w:szCs w:val="22"/>
              </w:rPr>
            </w:pPr>
            <w:r w:rsidRPr="00E26316">
              <w:rPr>
                <w:rFonts w:cs="Times New Roman"/>
                <w:b w:val="0"/>
                <w:bCs/>
                <w:szCs w:val="22"/>
              </w:rPr>
              <w:t>Fair value of financial assets and financial liabilities</w:t>
            </w:r>
          </w:p>
        </w:tc>
        <w:tc>
          <w:tcPr>
            <w:tcW w:w="1078" w:type="dxa"/>
            <w:shd w:val="clear" w:color="auto" w:fill="auto"/>
            <w:vAlign w:val="bottom"/>
          </w:tcPr>
          <w:p w14:paraId="07A1F6C6" w14:textId="0D041732" w:rsidR="00833E9D" w:rsidRPr="00E26316" w:rsidRDefault="004F7EFB" w:rsidP="00482682">
            <w:pPr>
              <w:pStyle w:val="acctmergecolhdg"/>
              <w:numPr>
                <w:ilvl w:val="0"/>
                <w:numId w:val="0"/>
              </w:numPr>
              <w:snapToGrid w:val="0"/>
              <w:rPr>
                <w:rFonts w:cs="Times New Roman"/>
                <w:b w:val="0"/>
                <w:bCs/>
                <w:szCs w:val="22"/>
                <w:highlight w:val="cyan"/>
                <w:lang w:bidi="th-TH"/>
              </w:rPr>
            </w:pPr>
            <w:r w:rsidRPr="009448F2">
              <w:rPr>
                <w:rFonts w:cs="Times New Roman"/>
                <w:b w:val="0"/>
                <w:bCs/>
                <w:szCs w:val="22"/>
                <w:lang w:bidi="th-TH"/>
              </w:rPr>
              <w:t>9</w:t>
            </w:r>
            <w:r w:rsidR="00D26607">
              <w:rPr>
                <w:rFonts w:cs="Times New Roman"/>
                <w:b w:val="0"/>
                <w:bCs/>
                <w:szCs w:val="22"/>
                <w:lang w:bidi="th-TH"/>
              </w:rPr>
              <w:t>7</w:t>
            </w:r>
          </w:p>
        </w:tc>
      </w:tr>
      <w:tr w:rsidR="00833E9D" w:rsidRPr="00E26316" w14:paraId="168C86E1" w14:textId="77777777" w:rsidTr="00482682">
        <w:tc>
          <w:tcPr>
            <w:tcW w:w="933" w:type="dxa"/>
            <w:shd w:val="clear" w:color="auto" w:fill="auto"/>
          </w:tcPr>
          <w:p w14:paraId="607E8ACD" w14:textId="2A02A258" w:rsidR="00833E9D" w:rsidRPr="00E26316" w:rsidRDefault="00DC3599" w:rsidP="00833E9D">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28</w:t>
            </w:r>
          </w:p>
        </w:tc>
        <w:tc>
          <w:tcPr>
            <w:tcW w:w="252" w:type="dxa"/>
            <w:shd w:val="clear" w:color="auto" w:fill="auto"/>
          </w:tcPr>
          <w:p w14:paraId="719FC23F" w14:textId="77777777" w:rsidR="00833E9D" w:rsidRPr="00E26316" w:rsidRDefault="00833E9D" w:rsidP="00833E9D">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18EBDAAF" w14:textId="5807AB47" w:rsidR="00833E9D" w:rsidRPr="00E26316" w:rsidRDefault="00833E9D" w:rsidP="00833E9D">
            <w:pPr>
              <w:pStyle w:val="acctmergecolhdg"/>
              <w:numPr>
                <w:ilvl w:val="0"/>
                <w:numId w:val="0"/>
              </w:numPr>
              <w:spacing w:line="240" w:lineRule="atLeast"/>
              <w:jc w:val="left"/>
              <w:rPr>
                <w:rFonts w:cs="Times New Roman"/>
                <w:b w:val="0"/>
                <w:bCs/>
                <w:szCs w:val="22"/>
                <w:lang w:bidi="th-TH"/>
              </w:rPr>
            </w:pPr>
            <w:r w:rsidRPr="00E26316">
              <w:rPr>
                <w:rFonts w:cs="Times New Roman"/>
                <w:b w:val="0"/>
                <w:bCs/>
                <w:color w:val="000000"/>
                <w:szCs w:val="22"/>
              </w:rPr>
              <w:t>Share Capital</w:t>
            </w:r>
          </w:p>
        </w:tc>
        <w:tc>
          <w:tcPr>
            <w:tcW w:w="1078" w:type="dxa"/>
            <w:shd w:val="clear" w:color="auto" w:fill="auto"/>
            <w:vAlign w:val="bottom"/>
          </w:tcPr>
          <w:p w14:paraId="2B311F5A" w14:textId="56A79B9B" w:rsidR="00833E9D" w:rsidRPr="00E26316" w:rsidRDefault="008D11BF" w:rsidP="00482682">
            <w:pPr>
              <w:pStyle w:val="acctmergecolhdg"/>
              <w:numPr>
                <w:ilvl w:val="0"/>
                <w:numId w:val="0"/>
              </w:numPr>
              <w:snapToGrid w:val="0"/>
              <w:rPr>
                <w:rFonts w:cs="Times New Roman"/>
                <w:b w:val="0"/>
                <w:bCs/>
                <w:szCs w:val="22"/>
                <w:lang w:bidi="th-TH"/>
              </w:rPr>
            </w:pPr>
            <w:r>
              <w:rPr>
                <w:rFonts w:cs="Times New Roman"/>
                <w:b w:val="0"/>
                <w:bCs/>
                <w:szCs w:val="22"/>
                <w:lang w:bidi="th-TH"/>
              </w:rPr>
              <w:t>10</w:t>
            </w:r>
            <w:r w:rsidR="00D26607">
              <w:rPr>
                <w:rFonts w:cs="Times New Roman"/>
                <w:b w:val="0"/>
                <w:bCs/>
                <w:szCs w:val="22"/>
                <w:lang w:bidi="th-TH"/>
              </w:rPr>
              <w:t>0</w:t>
            </w:r>
          </w:p>
        </w:tc>
      </w:tr>
      <w:tr w:rsidR="00A508B9" w:rsidRPr="00E26316" w14:paraId="21EA32CA" w14:textId="77777777" w:rsidTr="00482682">
        <w:tc>
          <w:tcPr>
            <w:tcW w:w="933" w:type="dxa"/>
            <w:shd w:val="clear" w:color="auto" w:fill="auto"/>
          </w:tcPr>
          <w:p w14:paraId="70FD125E" w14:textId="1AD0A2D3" w:rsidR="00A508B9" w:rsidRPr="00E26316" w:rsidRDefault="00DC3599" w:rsidP="00833E9D">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29</w:t>
            </w:r>
          </w:p>
        </w:tc>
        <w:tc>
          <w:tcPr>
            <w:tcW w:w="252" w:type="dxa"/>
            <w:shd w:val="clear" w:color="auto" w:fill="auto"/>
          </w:tcPr>
          <w:p w14:paraId="37B69EB4" w14:textId="77777777" w:rsidR="00A508B9" w:rsidRPr="00E26316" w:rsidRDefault="00A508B9" w:rsidP="00833E9D">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73F33149" w14:textId="1184B597" w:rsidR="00A508B9" w:rsidRPr="00E26316" w:rsidRDefault="0022456A" w:rsidP="00833E9D">
            <w:pPr>
              <w:pStyle w:val="acctmergecolhdg"/>
              <w:numPr>
                <w:ilvl w:val="0"/>
                <w:numId w:val="0"/>
              </w:numPr>
              <w:spacing w:line="240" w:lineRule="atLeast"/>
              <w:jc w:val="left"/>
              <w:rPr>
                <w:rFonts w:cs="Times New Roman"/>
                <w:b w:val="0"/>
                <w:bCs/>
                <w:color w:val="000000"/>
                <w:szCs w:val="22"/>
              </w:rPr>
            </w:pPr>
            <w:r w:rsidRPr="00E26316">
              <w:rPr>
                <w:rFonts w:cs="Times New Roman"/>
                <w:b w:val="0"/>
                <w:bCs/>
                <w:color w:val="000000"/>
                <w:szCs w:val="22"/>
              </w:rPr>
              <w:t>Reserves</w:t>
            </w:r>
          </w:p>
        </w:tc>
        <w:tc>
          <w:tcPr>
            <w:tcW w:w="1078" w:type="dxa"/>
            <w:shd w:val="clear" w:color="auto" w:fill="auto"/>
            <w:vAlign w:val="bottom"/>
          </w:tcPr>
          <w:p w14:paraId="53B6ABD0" w14:textId="3F07F0A6" w:rsidR="00A508B9" w:rsidRPr="00E26316" w:rsidRDefault="004F7EFB" w:rsidP="00482682">
            <w:pPr>
              <w:pStyle w:val="acctmergecolhdg"/>
              <w:numPr>
                <w:ilvl w:val="0"/>
                <w:numId w:val="0"/>
              </w:numPr>
              <w:snapToGrid w:val="0"/>
              <w:rPr>
                <w:rFonts w:cs="Times New Roman"/>
                <w:b w:val="0"/>
                <w:bCs/>
                <w:szCs w:val="22"/>
                <w:lang w:bidi="th-TH"/>
              </w:rPr>
            </w:pPr>
            <w:r>
              <w:rPr>
                <w:rFonts w:cs="Times New Roman"/>
                <w:b w:val="0"/>
                <w:bCs/>
                <w:szCs w:val="22"/>
                <w:lang w:bidi="th-TH"/>
              </w:rPr>
              <w:t>10</w:t>
            </w:r>
            <w:r w:rsidR="00D26607">
              <w:rPr>
                <w:rFonts w:cs="Times New Roman"/>
                <w:b w:val="0"/>
                <w:bCs/>
                <w:szCs w:val="22"/>
                <w:lang w:bidi="th-TH"/>
              </w:rPr>
              <w:t>1</w:t>
            </w:r>
          </w:p>
        </w:tc>
      </w:tr>
      <w:tr w:rsidR="00833E9D" w:rsidRPr="00E26316" w14:paraId="36EDA122" w14:textId="77777777" w:rsidTr="00482682">
        <w:tc>
          <w:tcPr>
            <w:tcW w:w="933" w:type="dxa"/>
            <w:shd w:val="clear" w:color="auto" w:fill="auto"/>
          </w:tcPr>
          <w:p w14:paraId="281F2EA5" w14:textId="648888CC" w:rsidR="00833E9D" w:rsidRPr="00E26316" w:rsidRDefault="00DC3599" w:rsidP="00833E9D">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30</w:t>
            </w:r>
          </w:p>
        </w:tc>
        <w:tc>
          <w:tcPr>
            <w:tcW w:w="252" w:type="dxa"/>
            <w:shd w:val="clear" w:color="auto" w:fill="auto"/>
          </w:tcPr>
          <w:p w14:paraId="4F4D3FAA" w14:textId="77777777" w:rsidR="00833E9D" w:rsidRPr="00E26316" w:rsidRDefault="00833E9D" w:rsidP="00833E9D">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19040C9" w14:textId="3942AF37" w:rsidR="00833E9D" w:rsidRPr="00E26316" w:rsidRDefault="00833E9D" w:rsidP="00833E9D">
            <w:pPr>
              <w:pStyle w:val="acctmergecolhdg"/>
              <w:numPr>
                <w:ilvl w:val="0"/>
                <w:numId w:val="0"/>
              </w:numPr>
              <w:spacing w:line="240" w:lineRule="atLeast"/>
              <w:jc w:val="left"/>
              <w:rPr>
                <w:rFonts w:cs="Times New Roman"/>
                <w:b w:val="0"/>
                <w:bCs/>
                <w:szCs w:val="22"/>
                <w:lang w:bidi="th-TH"/>
              </w:rPr>
            </w:pPr>
            <w:r w:rsidRPr="00E26316">
              <w:rPr>
                <w:rFonts w:cs="Times New Roman"/>
                <w:b w:val="0"/>
                <w:bCs/>
                <w:color w:val="000000"/>
                <w:szCs w:val="22"/>
              </w:rPr>
              <w:t>Assets pledged as collateral and under restriction</w:t>
            </w:r>
          </w:p>
        </w:tc>
        <w:tc>
          <w:tcPr>
            <w:tcW w:w="1078" w:type="dxa"/>
            <w:shd w:val="clear" w:color="auto" w:fill="auto"/>
            <w:vAlign w:val="bottom"/>
          </w:tcPr>
          <w:p w14:paraId="76124BAA" w14:textId="79D16A7E" w:rsidR="00833E9D" w:rsidRPr="00E26316" w:rsidRDefault="004F7EFB" w:rsidP="00482682">
            <w:pPr>
              <w:pStyle w:val="acctmergecolhdg"/>
              <w:numPr>
                <w:ilvl w:val="0"/>
                <w:numId w:val="0"/>
              </w:numPr>
              <w:snapToGrid w:val="0"/>
              <w:rPr>
                <w:rFonts w:cs="Times New Roman"/>
                <w:b w:val="0"/>
                <w:bCs/>
                <w:szCs w:val="22"/>
                <w:lang w:bidi="th-TH"/>
              </w:rPr>
            </w:pPr>
            <w:r>
              <w:rPr>
                <w:rFonts w:cs="Times New Roman"/>
                <w:b w:val="0"/>
                <w:bCs/>
                <w:szCs w:val="22"/>
                <w:lang w:bidi="th-TH"/>
              </w:rPr>
              <w:t>10</w:t>
            </w:r>
            <w:r w:rsidR="00D26607">
              <w:rPr>
                <w:rFonts w:cs="Times New Roman"/>
                <w:b w:val="0"/>
                <w:bCs/>
                <w:szCs w:val="22"/>
                <w:lang w:bidi="th-TH"/>
              </w:rPr>
              <w:t>2</w:t>
            </w:r>
          </w:p>
        </w:tc>
      </w:tr>
      <w:tr w:rsidR="00833E9D" w:rsidRPr="00E26316" w14:paraId="10129405" w14:textId="77777777" w:rsidTr="00482682">
        <w:tc>
          <w:tcPr>
            <w:tcW w:w="933" w:type="dxa"/>
            <w:shd w:val="clear" w:color="auto" w:fill="auto"/>
          </w:tcPr>
          <w:p w14:paraId="554B703D" w14:textId="5FA55D01" w:rsidR="00833E9D" w:rsidRPr="00E26316" w:rsidRDefault="00DC3599" w:rsidP="00833E9D">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31</w:t>
            </w:r>
          </w:p>
        </w:tc>
        <w:tc>
          <w:tcPr>
            <w:tcW w:w="252" w:type="dxa"/>
            <w:shd w:val="clear" w:color="auto" w:fill="auto"/>
          </w:tcPr>
          <w:p w14:paraId="4A1DBAA9" w14:textId="77777777" w:rsidR="00833E9D" w:rsidRPr="00E26316" w:rsidRDefault="00833E9D" w:rsidP="00833E9D">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718ED1D0" w14:textId="4E48A473" w:rsidR="00833E9D" w:rsidRPr="00E26316" w:rsidRDefault="00833E9D" w:rsidP="00833E9D">
            <w:pPr>
              <w:pStyle w:val="acctmergecolhdg"/>
              <w:numPr>
                <w:ilvl w:val="0"/>
                <w:numId w:val="0"/>
              </w:numPr>
              <w:spacing w:line="240" w:lineRule="atLeast"/>
              <w:jc w:val="left"/>
              <w:rPr>
                <w:rFonts w:cs="Times New Roman"/>
                <w:b w:val="0"/>
                <w:bCs/>
                <w:szCs w:val="28"/>
                <w:lang w:bidi="th-TH"/>
              </w:rPr>
            </w:pPr>
            <w:r w:rsidRPr="00E26316">
              <w:rPr>
                <w:rFonts w:cs="Times New Roman"/>
                <w:b w:val="0"/>
                <w:bCs/>
                <w:color w:val="000000"/>
                <w:szCs w:val="22"/>
              </w:rPr>
              <w:t>Contingent liabilities</w:t>
            </w:r>
          </w:p>
        </w:tc>
        <w:tc>
          <w:tcPr>
            <w:tcW w:w="1078" w:type="dxa"/>
            <w:shd w:val="clear" w:color="auto" w:fill="auto"/>
            <w:vAlign w:val="bottom"/>
          </w:tcPr>
          <w:p w14:paraId="0F141266" w14:textId="04A5248F" w:rsidR="00833E9D" w:rsidRPr="00E26316" w:rsidRDefault="004F7EFB" w:rsidP="00482682">
            <w:pPr>
              <w:pStyle w:val="acctmergecolhdg"/>
              <w:numPr>
                <w:ilvl w:val="0"/>
                <w:numId w:val="0"/>
              </w:numPr>
              <w:snapToGrid w:val="0"/>
              <w:rPr>
                <w:rFonts w:cs="Times New Roman"/>
                <w:b w:val="0"/>
                <w:bCs/>
                <w:szCs w:val="22"/>
                <w:lang w:bidi="th-TH"/>
              </w:rPr>
            </w:pPr>
            <w:r>
              <w:rPr>
                <w:rFonts w:cs="Times New Roman"/>
                <w:b w:val="0"/>
                <w:bCs/>
                <w:szCs w:val="22"/>
                <w:lang w:bidi="th-TH"/>
              </w:rPr>
              <w:t>10</w:t>
            </w:r>
            <w:r w:rsidR="00D26607">
              <w:rPr>
                <w:rFonts w:cs="Times New Roman"/>
                <w:b w:val="0"/>
                <w:bCs/>
                <w:szCs w:val="22"/>
                <w:lang w:bidi="th-TH"/>
              </w:rPr>
              <w:t>2</w:t>
            </w:r>
          </w:p>
        </w:tc>
      </w:tr>
      <w:tr w:rsidR="00833E9D" w:rsidRPr="00E26316" w14:paraId="39A56C12" w14:textId="77777777" w:rsidTr="00482682">
        <w:tc>
          <w:tcPr>
            <w:tcW w:w="933" w:type="dxa"/>
            <w:shd w:val="clear" w:color="auto" w:fill="auto"/>
          </w:tcPr>
          <w:p w14:paraId="33C549CD" w14:textId="2FE6F65B" w:rsidR="00833E9D" w:rsidRPr="00E26316" w:rsidRDefault="00DC3599" w:rsidP="00833E9D">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32</w:t>
            </w:r>
          </w:p>
        </w:tc>
        <w:tc>
          <w:tcPr>
            <w:tcW w:w="252" w:type="dxa"/>
            <w:shd w:val="clear" w:color="auto" w:fill="auto"/>
          </w:tcPr>
          <w:p w14:paraId="32AD09FA" w14:textId="77777777" w:rsidR="00833E9D" w:rsidRPr="00E26316" w:rsidRDefault="00833E9D" w:rsidP="00833E9D">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336480C1" w14:textId="624C8D0C" w:rsidR="00833E9D" w:rsidRPr="00E26316" w:rsidRDefault="00833E9D" w:rsidP="00833E9D">
            <w:pPr>
              <w:pStyle w:val="acctmergecolhdg"/>
              <w:numPr>
                <w:ilvl w:val="0"/>
                <w:numId w:val="0"/>
              </w:numPr>
              <w:spacing w:line="240" w:lineRule="atLeast"/>
              <w:jc w:val="left"/>
              <w:rPr>
                <w:rFonts w:cs="Times New Roman"/>
                <w:b w:val="0"/>
                <w:bCs/>
                <w:szCs w:val="22"/>
                <w:lang w:bidi="th-TH"/>
              </w:rPr>
            </w:pPr>
            <w:r w:rsidRPr="00E26316">
              <w:rPr>
                <w:rFonts w:cs="Times New Roman"/>
                <w:b w:val="0"/>
                <w:bCs/>
                <w:color w:val="000000"/>
                <w:szCs w:val="22"/>
              </w:rPr>
              <w:t xml:space="preserve">Related parties </w:t>
            </w:r>
          </w:p>
        </w:tc>
        <w:tc>
          <w:tcPr>
            <w:tcW w:w="1078" w:type="dxa"/>
            <w:shd w:val="clear" w:color="auto" w:fill="auto"/>
            <w:vAlign w:val="bottom"/>
          </w:tcPr>
          <w:p w14:paraId="31AC4A26" w14:textId="740B2F40" w:rsidR="00833E9D" w:rsidRPr="00E26316" w:rsidRDefault="00631A48" w:rsidP="00482682">
            <w:pPr>
              <w:pStyle w:val="acctmergecolhdg"/>
              <w:numPr>
                <w:ilvl w:val="0"/>
                <w:numId w:val="0"/>
              </w:numPr>
              <w:snapToGrid w:val="0"/>
              <w:rPr>
                <w:rFonts w:cs="Times New Roman"/>
                <w:b w:val="0"/>
                <w:bCs/>
                <w:szCs w:val="22"/>
                <w:lang w:bidi="th-TH"/>
              </w:rPr>
            </w:pPr>
            <w:r>
              <w:rPr>
                <w:rFonts w:cs="Times New Roman"/>
                <w:b w:val="0"/>
                <w:bCs/>
                <w:szCs w:val="22"/>
                <w:lang w:bidi="th-TH"/>
              </w:rPr>
              <w:t>10</w:t>
            </w:r>
            <w:r w:rsidR="00D26607">
              <w:rPr>
                <w:rFonts w:cs="Times New Roman"/>
                <w:b w:val="0"/>
                <w:bCs/>
                <w:szCs w:val="22"/>
                <w:lang w:bidi="th-TH"/>
              </w:rPr>
              <w:t>2</w:t>
            </w:r>
          </w:p>
        </w:tc>
      </w:tr>
      <w:tr w:rsidR="00833E9D" w:rsidRPr="00E26316" w14:paraId="32CA25B9" w14:textId="77777777" w:rsidTr="00482682">
        <w:tc>
          <w:tcPr>
            <w:tcW w:w="933" w:type="dxa"/>
            <w:shd w:val="clear" w:color="auto" w:fill="auto"/>
          </w:tcPr>
          <w:p w14:paraId="1A2FC755" w14:textId="6A6CA791" w:rsidR="00833E9D" w:rsidRPr="00E26316" w:rsidRDefault="00DC3599" w:rsidP="00833E9D">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33</w:t>
            </w:r>
          </w:p>
        </w:tc>
        <w:tc>
          <w:tcPr>
            <w:tcW w:w="252" w:type="dxa"/>
            <w:shd w:val="clear" w:color="auto" w:fill="auto"/>
          </w:tcPr>
          <w:p w14:paraId="35FEC4B9" w14:textId="77777777" w:rsidR="00833E9D" w:rsidRPr="00E26316" w:rsidRDefault="00833E9D" w:rsidP="00833E9D">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09CDB391" w14:textId="063ABFC8" w:rsidR="00833E9D" w:rsidRPr="00E26316" w:rsidRDefault="00833E9D" w:rsidP="00833E9D">
            <w:pPr>
              <w:pStyle w:val="acctmergecolhdg"/>
              <w:numPr>
                <w:ilvl w:val="0"/>
                <w:numId w:val="0"/>
              </w:numPr>
              <w:spacing w:line="240" w:lineRule="atLeast"/>
              <w:ind w:left="255" w:hanging="270"/>
              <w:jc w:val="left"/>
              <w:rPr>
                <w:rFonts w:cs="Times New Roman"/>
                <w:b w:val="0"/>
                <w:bCs/>
                <w:szCs w:val="22"/>
                <w:lang w:bidi="th-TH"/>
              </w:rPr>
            </w:pPr>
            <w:r w:rsidRPr="00E26316">
              <w:rPr>
                <w:rFonts w:cs="Times New Roman"/>
                <w:b w:val="0"/>
                <w:bCs/>
                <w:color w:val="000000"/>
                <w:szCs w:val="22"/>
              </w:rPr>
              <w:t>Key management personnel compensation</w:t>
            </w:r>
          </w:p>
        </w:tc>
        <w:tc>
          <w:tcPr>
            <w:tcW w:w="1078" w:type="dxa"/>
            <w:shd w:val="clear" w:color="auto" w:fill="auto"/>
            <w:vAlign w:val="bottom"/>
          </w:tcPr>
          <w:p w14:paraId="336E8AA8" w14:textId="26B03AB7" w:rsidR="00833E9D" w:rsidRPr="00E26316" w:rsidRDefault="000B20E5" w:rsidP="00482682">
            <w:pPr>
              <w:pStyle w:val="acctmergecolhdg"/>
              <w:numPr>
                <w:ilvl w:val="0"/>
                <w:numId w:val="0"/>
              </w:numPr>
              <w:snapToGrid w:val="0"/>
              <w:rPr>
                <w:rFonts w:cs="Times New Roman"/>
                <w:b w:val="0"/>
                <w:bCs/>
                <w:szCs w:val="22"/>
                <w:lang w:bidi="th-TH"/>
              </w:rPr>
            </w:pPr>
            <w:r>
              <w:rPr>
                <w:rFonts w:cs="Times New Roman"/>
                <w:b w:val="0"/>
                <w:bCs/>
                <w:szCs w:val="22"/>
                <w:lang w:bidi="th-TH"/>
              </w:rPr>
              <w:t>10</w:t>
            </w:r>
            <w:r w:rsidR="00A2286D">
              <w:rPr>
                <w:rFonts w:cs="Times New Roman"/>
                <w:b w:val="0"/>
                <w:bCs/>
                <w:szCs w:val="22"/>
                <w:lang w:bidi="th-TH"/>
              </w:rPr>
              <w:t>5</w:t>
            </w:r>
          </w:p>
        </w:tc>
      </w:tr>
      <w:tr w:rsidR="00833E9D" w:rsidRPr="00E26316" w14:paraId="2139AF8A" w14:textId="77777777" w:rsidTr="00482682">
        <w:tc>
          <w:tcPr>
            <w:tcW w:w="933" w:type="dxa"/>
            <w:shd w:val="clear" w:color="auto" w:fill="auto"/>
          </w:tcPr>
          <w:p w14:paraId="10160A1E" w14:textId="791F5932" w:rsidR="00833E9D" w:rsidRPr="00E26316" w:rsidRDefault="00DC3599" w:rsidP="00833E9D">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34</w:t>
            </w:r>
          </w:p>
        </w:tc>
        <w:tc>
          <w:tcPr>
            <w:tcW w:w="252" w:type="dxa"/>
            <w:shd w:val="clear" w:color="auto" w:fill="auto"/>
          </w:tcPr>
          <w:p w14:paraId="388EE78E" w14:textId="77777777" w:rsidR="00833E9D" w:rsidRPr="00E26316" w:rsidRDefault="00833E9D" w:rsidP="00833E9D">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4ACE1042" w14:textId="14EC89A1" w:rsidR="00833E9D" w:rsidRPr="00E26316" w:rsidRDefault="00833E9D" w:rsidP="00833E9D">
            <w:pPr>
              <w:pStyle w:val="acctmergecolhdg"/>
              <w:numPr>
                <w:ilvl w:val="0"/>
                <w:numId w:val="0"/>
              </w:numPr>
              <w:spacing w:line="240" w:lineRule="atLeast"/>
              <w:ind w:left="255" w:hanging="270"/>
              <w:jc w:val="left"/>
              <w:rPr>
                <w:rFonts w:cs="Times New Roman"/>
                <w:b w:val="0"/>
                <w:bCs/>
                <w:szCs w:val="22"/>
                <w:lang w:bidi="th-TH"/>
              </w:rPr>
            </w:pPr>
            <w:r w:rsidRPr="00E26316">
              <w:rPr>
                <w:rFonts w:cs="Times New Roman"/>
                <w:b w:val="0"/>
                <w:bCs/>
                <w:color w:val="000000"/>
                <w:szCs w:val="22"/>
              </w:rPr>
              <w:t>Segment information</w:t>
            </w:r>
          </w:p>
        </w:tc>
        <w:tc>
          <w:tcPr>
            <w:tcW w:w="1078" w:type="dxa"/>
            <w:shd w:val="clear" w:color="auto" w:fill="auto"/>
            <w:vAlign w:val="bottom"/>
          </w:tcPr>
          <w:p w14:paraId="5E529562" w14:textId="310C78F7" w:rsidR="00833E9D" w:rsidRPr="00E26316" w:rsidRDefault="009811C3" w:rsidP="00482682">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10</w:t>
            </w:r>
            <w:r w:rsidR="00A2286D">
              <w:rPr>
                <w:rFonts w:cs="Times New Roman"/>
                <w:b w:val="0"/>
                <w:bCs/>
                <w:color w:val="000000"/>
                <w:szCs w:val="22"/>
                <w:lang w:bidi="th-TH"/>
              </w:rPr>
              <w:t>5</w:t>
            </w:r>
          </w:p>
        </w:tc>
      </w:tr>
      <w:tr w:rsidR="00094E8B" w:rsidRPr="00E26316" w14:paraId="64ABE5E8" w14:textId="77777777" w:rsidTr="00482682">
        <w:tc>
          <w:tcPr>
            <w:tcW w:w="933" w:type="dxa"/>
            <w:shd w:val="clear" w:color="auto" w:fill="auto"/>
          </w:tcPr>
          <w:p w14:paraId="06FD330B" w14:textId="1E0357F8" w:rsidR="00094E8B" w:rsidRPr="00E26316" w:rsidRDefault="00DC3599" w:rsidP="00094E8B">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35</w:t>
            </w:r>
          </w:p>
        </w:tc>
        <w:tc>
          <w:tcPr>
            <w:tcW w:w="252" w:type="dxa"/>
            <w:shd w:val="clear" w:color="auto" w:fill="auto"/>
          </w:tcPr>
          <w:p w14:paraId="3A9BCEB7" w14:textId="77777777" w:rsidR="00094E8B" w:rsidRPr="00E26316" w:rsidRDefault="00094E8B" w:rsidP="00094E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06561248" w14:textId="0B08B4B5" w:rsidR="00094E8B" w:rsidRPr="00E26316" w:rsidRDefault="00094E8B" w:rsidP="00094E8B">
            <w:pPr>
              <w:pStyle w:val="acctmergecolhdg"/>
              <w:numPr>
                <w:ilvl w:val="0"/>
                <w:numId w:val="0"/>
              </w:numPr>
              <w:spacing w:line="240" w:lineRule="atLeast"/>
              <w:ind w:left="255" w:hanging="270"/>
              <w:jc w:val="left"/>
              <w:rPr>
                <w:rFonts w:cs="Times New Roman"/>
                <w:b w:val="0"/>
                <w:bCs/>
                <w:color w:val="000000"/>
                <w:szCs w:val="22"/>
              </w:rPr>
            </w:pPr>
            <w:r w:rsidRPr="00E26316">
              <w:rPr>
                <w:rFonts w:eastAsia="Times New Roman" w:cs="Times New Roman"/>
                <w:b w:val="0"/>
                <w:bCs/>
                <w:szCs w:val="22"/>
              </w:rPr>
              <w:t xml:space="preserve">Financial position and results of operations classified by domestic and                          foreign business </w:t>
            </w:r>
          </w:p>
        </w:tc>
        <w:tc>
          <w:tcPr>
            <w:tcW w:w="1078" w:type="dxa"/>
            <w:shd w:val="clear" w:color="auto" w:fill="auto"/>
            <w:vAlign w:val="bottom"/>
          </w:tcPr>
          <w:p w14:paraId="2F0818CB" w14:textId="50C1CCEB" w:rsidR="00094E8B" w:rsidRPr="00E26316" w:rsidRDefault="00AB2803" w:rsidP="00482682">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10</w:t>
            </w:r>
            <w:r w:rsidR="00250C58">
              <w:rPr>
                <w:rFonts w:cs="Times New Roman"/>
                <w:b w:val="0"/>
                <w:bCs/>
                <w:color w:val="000000"/>
                <w:szCs w:val="22"/>
                <w:lang w:bidi="th-TH"/>
              </w:rPr>
              <w:t>7</w:t>
            </w:r>
          </w:p>
        </w:tc>
      </w:tr>
      <w:tr w:rsidR="00094E8B" w:rsidRPr="00E26316" w14:paraId="4B838B25" w14:textId="77777777" w:rsidTr="00482682">
        <w:tc>
          <w:tcPr>
            <w:tcW w:w="933" w:type="dxa"/>
            <w:shd w:val="clear" w:color="auto" w:fill="auto"/>
          </w:tcPr>
          <w:p w14:paraId="21E5EF89" w14:textId="563B4FF0" w:rsidR="00094E8B" w:rsidRPr="00E26316" w:rsidRDefault="00DC3599" w:rsidP="00094E8B">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36</w:t>
            </w:r>
          </w:p>
        </w:tc>
        <w:tc>
          <w:tcPr>
            <w:tcW w:w="252" w:type="dxa"/>
            <w:shd w:val="clear" w:color="auto" w:fill="auto"/>
          </w:tcPr>
          <w:p w14:paraId="0D2331D7" w14:textId="77777777" w:rsidR="00094E8B" w:rsidRPr="00E26316" w:rsidRDefault="00094E8B" w:rsidP="00094E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1A3BBB22" w14:textId="6809428B" w:rsidR="00094E8B" w:rsidRPr="00E26316" w:rsidRDefault="00094E8B" w:rsidP="00094E8B">
            <w:pPr>
              <w:pStyle w:val="acctmergecolhdg"/>
              <w:numPr>
                <w:ilvl w:val="0"/>
                <w:numId w:val="0"/>
              </w:numPr>
              <w:spacing w:line="240" w:lineRule="atLeast"/>
              <w:ind w:left="255" w:hanging="270"/>
              <w:jc w:val="left"/>
              <w:rPr>
                <w:rFonts w:cs="Times New Roman"/>
                <w:b w:val="0"/>
                <w:bCs/>
                <w:color w:val="000000"/>
                <w:szCs w:val="22"/>
              </w:rPr>
            </w:pPr>
            <w:r w:rsidRPr="00E26316">
              <w:rPr>
                <w:rFonts w:eastAsia="Times New Roman" w:cs="Times New Roman"/>
                <w:b w:val="0"/>
                <w:bCs/>
                <w:szCs w:val="22"/>
              </w:rPr>
              <w:t>Interest income</w:t>
            </w:r>
          </w:p>
        </w:tc>
        <w:tc>
          <w:tcPr>
            <w:tcW w:w="1078" w:type="dxa"/>
            <w:shd w:val="clear" w:color="auto" w:fill="auto"/>
            <w:vAlign w:val="bottom"/>
          </w:tcPr>
          <w:p w14:paraId="0086B968" w14:textId="4F79EF68" w:rsidR="00094E8B" w:rsidRPr="00E26316" w:rsidRDefault="00A86376" w:rsidP="00482682">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10</w:t>
            </w:r>
            <w:r w:rsidR="00250C58">
              <w:rPr>
                <w:rFonts w:cs="Times New Roman"/>
                <w:b w:val="0"/>
                <w:bCs/>
                <w:color w:val="000000"/>
                <w:szCs w:val="22"/>
                <w:lang w:bidi="th-TH"/>
              </w:rPr>
              <w:t>8</w:t>
            </w:r>
          </w:p>
        </w:tc>
      </w:tr>
      <w:tr w:rsidR="00094E8B" w:rsidRPr="00E26316" w14:paraId="2360DA45" w14:textId="77777777" w:rsidTr="00482682">
        <w:tc>
          <w:tcPr>
            <w:tcW w:w="933" w:type="dxa"/>
            <w:shd w:val="clear" w:color="auto" w:fill="auto"/>
          </w:tcPr>
          <w:p w14:paraId="6B96378F" w14:textId="2E068BE4" w:rsidR="00094E8B" w:rsidRPr="00E26316" w:rsidRDefault="00DC3599" w:rsidP="00094E8B">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37</w:t>
            </w:r>
          </w:p>
        </w:tc>
        <w:tc>
          <w:tcPr>
            <w:tcW w:w="252" w:type="dxa"/>
            <w:shd w:val="clear" w:color="auto" w:fill="auto"/>
          </w:tcPr>
          <w:p w14:paraId="7CDE4D80" w14:textId="77777777" w:rsidR="00094E8B" w:rsidRPr="00E26316" w:rsidRDefault="00094E8B" w:rsidP="00094E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77501EB5" w14:textId="464AB094" w:rsidR="00094E8B" w:rsidRPr="00E26316" w:rsidRDefault="00094E8B" w:rsidP="00094E8B">
            <w:pPr>
              <w:pStyle w:val="acctmergecolhdg"/>
              <w:numPr>
                <w:ilvl w:val="0"/>
                <w:numId w:val="0"/>
              </w:numPr>
              <w:spacing w:line="240" w:lineRule="atLeast"/>
              <w:ind w:left="255" w:hanging="270"/>
              <w:jc w:val="left"/>
              <w:rPr>
                <w:rFonts w:cs="Times New Roman"/>
                <w:b w:val="0"/>
                <w:bCs/>
                <w:color w:val="000000"/>
                <w:szCs w:val="22"/>
              </w:rPr>
            </w:pPr>
            <w:r w:rsidRPr="00E26316">
              <w:rPr>
                <w:rFonts w:eastAsia="Times New Roman" w:cs="Times New Roman"/>
                <w:b w:val="0"/>
                <w:bCs/>
                <w:szCs w:val="22"/>
              </w:rPr>
              <w:t>Interest expenses</w:t>
            </w:r>
          </w:p>
        </w:tc>
        <w:tc>
          <w:tcPr>
            <w:tcW w:w="1078" w:type="dxa"/>
            <w:shd w:val="clear" w:color="auto" w:fill="auto"/>
            <w:vAlign w:val="bottom"/>
          </w:tcPr>
          <w:p w14:paraId="57B705A8" w14:textId="6BE30B42" w:rsidR="00094E8B" w:rsidRPr="00E26316" w:rsidRDefault="00A86376" w:rsidP="00482682">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10</w:t>
            </w:r>
            <w:r w:rsidR="00250C58">
              <w:rPr>
                <w:rFonts w:cs="Times New Roman"/>
                <w:b w:val="0"/>
                <w:bCs/>
                <w:color w:val="000000"/>
                <w:szCs w:val="22"/>
                <w:lang w:bidi="th-TH"/>
              </w:rPr>
              <w:t>8</w:t>
            </w:r>
          </w:p>
        </w:tc>
      </w:tr>
      <w:tr w:rsidR="00094E8B" w:rsidRPr="00E26316" w14:paraId="1DB5AB9C" w14:textId="77777777" w:rsidTr="00482682">
        <w:tc>
          <w:tcPr>
            <w:tcW w:w="933" w:type="dxa"/>
            <w:shd w:val="clear" w:color="auto" w:fill="auto"/>
          </w:tcPr>
          <w:p w14:paraId="5DD3B6AB" w14:textId="1F422F13" w:rsidR="00094E8B" w:rsidRPr="00E26316" w:rsidRDefault="00DC3599" w:rsidP="00094E8B">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38</w:t>
            </w:r>
          </w:p>
        </w:tc>
        <w:tc>
          <w:tcPr>
            <w:tcW w:w="252" w:type="dxa"/>
            <w:shd w:val="clear" w:color="auto" w:fill="auto"/>
          </w:tcPr>
          <w:p w14:paraId="1E13B88E" w14:textId="77777777" w:rsidR="00094E8B" w:rsidRPr="00E26316" w:rsidRDefault="00094E8B" w:rsidP="00094E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759BF1C8" w14:textId="3A64EEB0" w:rsidR="00094E8B" w:rsidRPr="00E26316" w:rsidRDefault="00094E8B" w:rsidP="00094E8B">
            <w:pPr>
              <w:pStyle w:val="acctmergecolhdg"/>
              <w:numPr>
                <w:ilvl w:val="0"/>
                <w:numId w:val="0"/>
              </w:numPr>
              <w:spacing w:line="240" w:lineRule="atLeast"/>
              <w:ind w:left="255" w:hanging="270"/>
              <w:jc w:val="left"/>
              <w:rPr>
                <w:rFonts w:cs="Times New Roman"/>
                <w:b w:val="0"/>
                <w:bCs/>
                <w:color w:val="000000"/>
                <w:szCs w:val="22"/>
              </w:rPr>
            </w:pPr>
            <w:r w:rsidRPr="00E26316">
              <w:rPr>
                <w:rFonts w:eastAsia="Times New Roman" w:cs="Times New Roman"/>
                <w:b w:val="0"/>
                <w:bCs/>
                <w:szCs w:val="22"/>
              </w:rPr>
              <w:t>Net fee and service income</w:t>
            </w:r>
          </w:p>
        </w:tc>
        <w:tc>
          <w:tcPr>
            <w:tcW w:w="1078" w:type="dxa"/>
            <w:shd w:val="clear" w:color="auto" w:fill="auto"/>
            <w:vAlign w:val="bottom"/>
          </w:tcPr>
          <w:p w14:paraId="7A976975" w14:textId="2269A3E3" w:rsidR="00094E8B" w:rsidRPr="00E26316" w:rsidRDefault="00A86376" w:rsidP="00482682">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1</w:t>
            </w:r>
            <w:r w:rsidR="00250C58">
              <w:rPr>
                <w:rFonts w:cs="Times New Roman"/>
                <w:b w:val="0"/>
                <w:bCs/>
                <w:color w:val="000000"/>
                <w:szCs w:val="22"/>
                <w:lang w:bidi="th-TH"/>
              </w:rPr>
              <w:t>09</w:t>
            </w:r>
          </w:p>
        </w:tc>
      </w:tr>
      <w:tr w:rsidR="00094E8B" w:rsidRPr="00E26316" w14:paraId="0ABB475E" w14:textId="77777777" w:rsidTr="00482682">
        <w:tc>
          <w:tcPr>
            <w:tcW w:w="933" w:type="dxa"/>
            <w:shd w:val="clear" w:color="auto" w:fill="auto"/>
          </w:tcPr>
          <w:p w14:paraId="58D1F65C" w14:textId="3BB6A9EC" w:rsidR="00094E8B" w:rsidRPr="00E26316" w:rsidRDefault="00DC3599" w:rsidP="00094E8B">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39</w:t>
            </w:r>
          </w:p>
        </w:tc>
        <w:tc>
          <w:tcPr>
            <w:tcW w:w="252" w:type="dxa"/>
            <w:shd w:val="clear" w:color="auto" w:fill="auto"/>
          </w:tcPr>
          <w:p w14:paraId="09E51DE3" w14:textId="77777777" w:rsidR="00094E8B" w:rsidRPr="00E26316" w:rsidRDefault="00094E8B" w:rsidP="00094E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35B8479C" w14:textId="0CC03456" w:rsidR="00094E8B" w:rsidRPr="00E26316" w:rsidRDefault="00094E8B" w:rsidP="00094E8B">
            <w:pPr>
              <w:pStyle w:val="acctmergecolhdg"/>
              <w:numPr>
                <w:ilvl w:val="0"/>
                <w:numId w:val="0"/>
              </w:numPr>
              <w:spacing w:line="240" w:lineRule="atLeast"/>
              <w:ind w:left="255" w:hanging="270"/>
              <w:jc w:val="left"/>
              <w:rPr>
                <w:rFonts w:cs="Times New Roman"/>
                <w:b w:val="0"/>
                <w:bCs/>
                <w:color w:val="000000"/>
                <w:szCs w:val="22"/>
              </w:rPr>
            </w:pPr>
            <w:r w:rsidRPr="00E26316">
              <w:rPr>
                <w:rFonts w:eastAsia="Times New Roman" w:cs="Times New Roman"/>
                <w:b w:val="0"/>
                <w:bCs/>
                <w:szCs w:val="22"/>
              </w:rPr>
              <w:t>Net gain</w:t>
            </w:r>
            <w:r w:rsidRPr="00E26316">
              <w:rPr>
                <w:rFonts w:eastAsia="Times New Roman" w:cs="Times New Roman"/>
                <w:b w:val="0"/>
                <w:bCs/>
                <w:szCs w:val="22"/>
                <w:cs/>
              </w:rPr>
              <w:t xml:space="preserve"> </w:t>
            </w:r>
            <w:r w:rsidR="00C62DC3">
              <w:rPr>
                <w:rFonts w:eastAsia="Times New Roman" w:cstheme="minorBidi"/>
                <w:b w:val="0"/>
                <w:bCs/>
                <w:szCs w:val="28"/>
                <w:lang w:val="en-US" w:bidi="th-TH"/>
              </w:rPr>
              <w:t xml:space="preserve">(loss) </w:t>
            </w:r>
            <w:r w:rsidRPr="00E26316">
              <w:rPr>
                <w:rFonts w:eastAsia="Times New Roman" w:cs="Times New Roman"/>
                <w:b w:val="0"/>
                <w:bCs/>
                <w:szCs w:val="22"/>
              </w:rPr>
              <w:t>on financial instruments measured at fair value through</w:t>
            </w:r>
            <w:r w:rsidR="00F170CF" w:rsidRPr="00E26316">
              <w:rPr>
                <w:rFonts w:eastAsia="Times New Roman" w:cs="Times New Roman"/>
                <w:b w:val="0"/>
                <w:bCs/>
                <w:szCs w:val="22"/>
              </w:rPr>
              <w:t xml:space="preserve"> </w:t>
            </w:r>
            <w:r w:rsidR="00C62DC3">
              <w:rPr>
                <w:rFonts w:eastAsia="Times New Roman" w:cs="Times New Roman"/>
                <w:b w:val="0"/>
                <w:bCs/>
                <w:szCs w:val="22"/>
              </w:rPr>
              <w:br/>
            </w:r>
            <w:r w:rsidRPr="00E26316">
              <w:rPr>
                <w:rFonts w:eastAsia="Times New Roman" w:cs="Times New Roman"/>
                <w:b w:val="0"/>
                <w:bCs/>
                <w:szCs w:val="22"/>
              </w:rPr>
              <w:t xml:space="preserve">profit or loss </w:t>
            </w:r>
          </w:p>
        </w:tc>
        <w:tc>
          <w:tcPr>
            <w:tcW w:w="1078" w:type="dxa"/>
            <w:shd w:val="clear" w:color="auto" w:fill="auto"/>
            <w:vAlign w:val="bottom"/>
          </w:tcPr>
          <w:p w14:paraId="79A003B6" w14:textId="472F75AE" w:rsidR="00094E8B" w:rsidRPr="00E26316" w:rsidRDefault="00A86376" w:rsidP="00482682">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1</w:t>
            </w:r>
            <w:r w:rsidR="00250C58">
              <w:rPr>
                <w:rFonts w:cs="Times New Roman"/>
                <w:b w:val="0"/>
                <w:bCs/>
                <w:color w:val="000000"/>
                <w:szCs w:val="22"/>
                <w:lang w:bidi="th-TH"/>
              </w:rPr>
              <w:t>09</w:t>
            </w:r>
          </w:p>
        </w:tc>
      </w:tr>
      <w:tr w:rsidR="00094E8B" w:rsidRPr="00E26316" w14:paraId="7C2FD433" w14:textId="77777777" w:rsidTr="00482682">
        <w:tc>
          <w:tcPr>
            <w:tcW w:w="933" w:type="dxa"/>
            <w:shd w:val="clear" w:color="auto" w:fill="auto"/>
          </w:tcPr>
          <w:p w14:paraId="067478F1" w14:textId="76E11201" w:rsidR="00094E8B" w:rsidRPr="00E26316" w:rsidRDefault="00DC3599" w:rsidP="00094E8B">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40</w:t>
            </w:r>
          </w:p>
        </w:tc>
        <w:tc>
          <w:tcPr>
            <w:tcW w:w="252" w:type="dxa"/>
            <w:shd w:val="clear" w:color="auto" w:fill="auto"/>
          </w:tcPr>
          <w:p w14:paraId="3D507038" w14:textId="77777777" w:rsidR="00094E8B" w:rsidRPr="00E26316" w:rsidRDefault="00094E8B" w:rsidP="00094E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51EDF6CC" w14:textId="3AD22B96" w:rsidR="00094E8B" w:rsidRPr="00E26316" w:rsidRDefault="00094E8B" w:rsidP="00094E8B">
            <w:pPr>
              <w:pStyle w:val="acctmergecolhdg"/>
              <w:numPr>
                <w:ilvl w:val="0"/>
                <w:numId w:val="0"/>
              </w:numPr>
              <w:spacing w:line="240" w:lineRule="atLeast"/>
              <w:ind w:left="255" w:hanging="270"/>
              <w:jc w:val="left"/>
              <w:rPr>
                <w:rFonts w:cs="Times New Roman"/>
                <w:b w:val="0"/>
                <w:bCs/>
                <w:color w:val="000000"/>
                <w:szCs w:val="22"/>
              </w:rPr>
            </w:pPr>
            <w:r w:rsidRPr="00E26316">
              <w:rPr>
                <w:rFonts w:eastAsia="Times New Roman" w:cs="Times New Roman"/>
                <w:b w:val="0"/>
                <w:bCs/>
                <w:szCs w:val="22"/>
              </w:rPr>
              <w:t>Net gain on investments</w:t>
            </w:r>
          </w:p>
        </w:tc>
        <w:tc>
          <w:tcPr>
            <w:tcW w:w="1078" w:type="dxa"/>
            <w:shd w:val="clear" w:color="auto" w:fill="auto"/>
            <w:vAlign w:val="bottom"/>
          </w:tcPr>
          <w:p w14:paraId="3121E3E0" w14:textId="79DC252F" w:rsidR="00094E8B" w:rsidRPr="00E26316" w:rsidRDefault="00A86376" w:rsidP="00482682">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1</w:t>
            </w:r>
            <w:r w:rsidR="00C02358">
              <w:rPr>
                <w:rFonts w:cs="Times New Roman"/>
                <w:b w:val="0"/>
                <w:bCs/>
                <w:color w:val="000000"/>
                <w:szCs w:val="22"/>
                <w:lang w:bidi="th-TH"/>
              </w:rPr>
              <w:t>1</w:t>
            </w:r>
            <w:r w:rsidR="00250C58">
              <w:rPr>
                <w:rFonts w:cs="Times New Roman"/>
                <w:b w:val="0"/>
                <w:bCs/>
                <w:color w:val="000000"/>
                <w:szCs w:val="22"/>
                <w:lang w:bidi="th-TH"/>
              </w:rPr>
              <w:t>0</w:t>
            </w:r>
          </w:p>
        </w:tc>
      </w:tr>
      <w:tr w:rsidR="00094E8B" w:rsidRPr="00E26316" w14:paraId="6E5D59CB" w14:textId="77777777" w:rsidTr="00482682">
        <w:tc>
          <w:tcPr>
            <w:tcW w:w="933" w:type="dxa"/>
            <w:shd w:val="clear" w:color="auto" w:fill="auto"/>
          </w:tcPr>
          <w:p w14:paraId="59942D46" w14:textId="5001CE45" w:rsidR="00094E8B" w:rsidRPr="00E26316" w:rsidRDefault="00DC3599" w:rsidP="00094E8B">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41</w:t>
            </w:r>
          </w:p>
        </w:tc>
        <w:tc>
          <w:tcPr>
            <w:tcW w:w="252" w:type="dxa"/>
            <w:shd w:val="clear" w:color="auto" w:fill="auto"/>
          </w:tcPr>
          <w:p w14:paraId="2499AC26" w14:textId="77777777" w:rsidR="00094E8B" w:rsidRPr="00E26316" w:rsidRDefault="00094E8B" w:rsidP="00094E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366DFFDA" w14:textId="2BDEE180" w:rsidR="00094E8B" w:rsidRPr="00E26316" w:rsidRDefault="00094E8B" w:rsidP="00094E8B">
            <w:pPr>
              <w:pStyle w:val="acctmergecolhdg"/>
              <w:numPr>
                <w:ilvl w:val="0"/>
                <w:numId w:val="0"/>
              </w:numPr>
              <w:spacing w:line="240" w:lineRule="atLeast"/>
              <w:ind w:left="255" w:hanging="270"/>
              <w:jc w:val="left"/>
              <w:rPr>
                <w:rFonts w:cs="Times New Roman"/>
                <w:b w:val="0"/>
                <w:bCs/>
                <w:color w:val="000000"/>
                <w:szCs w:val="22"/>
              </w:rPr>
            </w:pPr>
            <w:r w:rsidRPr="00E26316">
              <w:rPr>
                <w:rFonts w:eastAsia="Times New Roman" w:cs="Times New Roman"/>
                <w:b w:val="0"/>
                <w:bCs/>
                <w:szCs w:val="22"/>
              </w:rPr>
              <w:t>Other expenses</w:t>
            </w:r>
          </w:p>
        </w:tc>
        <w:tc>
          <w:tcPr>
            <w:tcW w:w="1078" w:type="dxa"/>
            <w:shd w:val="clear" w:color="auto" w:fill="auto"/>
            <w:vAlign w:val="bottom"/>
          </w:tcPr>
          <w:p w14:paraId="34FD2410" w14:textId="378E021D" w:rsidR="00094E8B" w:rsidRPr="00E26316" w:rsidRDefault="00A86376" w:rsidP="00482682">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1</w:t>
            </w:r>
            <w:r w:rsidR="00C02358">
              <w:rPr>
                <w:rFonts w:cs="Times New Roman"/>
                <w:b w:val="0"/>
                <w:bCs/>
                <w:color w:val="000000"/>
                <w:szCs w:val="22"/>
                <w:lang w:bidi="th-TH"/>
              </w:rPr>
              <w:t>1</w:t>
            </w:r>
            <w:r w:rsidR="00250C58">
              <w:rPr>
                <w:rFonts w:cs="Times New Roman"/>
                <w:b w:val="0"/>
                <w:bCs/>
                <w:color w:val="000000"/>
                <w:szCs w:val="22"/>
                <w:lang w:bidi="th-TH"/>
              </w:rPr>
              <w:t>0</w:t>
            </w:r>
          </w:p>
        </w:tc>
      </w:tr>
      <w:tr w:rsidR="00094E8B" w:rsidRPr="00E26316" w14:paraId="68C898F6" w14:textId="77777777" w:rsidTr="00482682">
        <w:tc>
          <w:tcPr>
            <w:tcW w:w="933" w:type="dxa"/>
            <w:shd w:val="clear" w:color="auto" w:fill="auto"/>
          </w:tcPr>
          <w:p w14:paraId="118D9766" w14:textId="3C342457" w:rsidR="00094E8B" w:rsidRPr="00E26316" w:rsidRDefault="00DC3599" w:rsidP="00094E8B">
            <w:pPr>
              <w:pStyle w:val="acctmergecolhdg"/>
              <w:numPr>
                <w:ilvl w:val="0"/>
                <w:numId w:val="0"/>
              </w:numPr>
              <w:spacing w:line="240" w:lineRule="atLeast"/>
              <w:rPr>
                <w:rFonts w:cs="Times New Roman"/>
                <w:b w:val="0"/>
                <w:bCs/>
                <w:color w:val="000000"/>
                <w:szCs w:val="22"/>
              </w:rPr>
            </w:pPr>
            <w:r w:rsidRPr="00E26316">
              <w:rPr>
                <w:rFonts w:cs="Times New Roman"/>
                <w:b w:val="0"/>
                <w:bCs/>
                <w:color w:val="000000"/>
                <w:szCs w:val="22"/>
              </w:rPr>
              <w:t>42</w:t>
            </w:r>
          </w:p>
        </w:tc>
        <w:tc>
          <w:tcPr>
            <w:tcW w:w="252" w:type="dxa"/>
            <w:shd w:val="clear" w:color="auto" w:fill="auto"/>
          </w:tcPr>
          <w:p w14:paraId="7FF5DA60" w14:textId="77777777" w:rsidR="00094E8B" w:rsidRPr="00E26316" w:rsidRDefault="00094E8B" w:rsidP="00094E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15C7892B" w14:textId="207DB455" w:rsidR="00094E8B" w:rsidRPr="00E26316" w:rsidRDefault="00094E8B" w:rsidP="00094E8B">
            <w:pPr>
              <w:pStyle w:val="acctmergecolhdg"/>
              <w:numPr>
                <w:ilvl w:val="0"/>
                <w:numId w:val="0"/>
              </w:numPr>
              <w:spacing w:line="240" w:lineRule="atLeast"/>
              <w:ind w:left="255" w:hanging="270"/>
              <w:jc w:val="left"/>
              <w:rPr>
                <w:rFonts w:cs="Times New Roman"/>
                <w:b w:val="0"/>
                <w:bCs/>
                <w:color w:val="000000"/>
                <w:szCs w:val="22"/>
              </w:rPr>
            </w:pPr>
            <w:r w:rsidRPr="00E26316">
              <w:rPr>
                <w:rFonts w:eastAsia="Times New Roman" w:cs="Times New Roman"/>
                <w:b w:val="0"/>
                <w:bCs/>
              </w:rPr>
              <w:t>Expected credit loss</w:t>
            </w:r>
          </w:p>
        </w:tc>
        <w:tc>
          <w:tcPr>
            <w:tcW w:w="1078" w:type="dxa"/>
            <w:shd w:val="clear" w:color="auto" w:fill="auto"/>
            <w:vAlign w:val="bottom"/>
          </w:tcPr>
          <w:p w14:paraId="22E5E681" w14:textId="6DF73C21" w:rsidR="00094E8B" w:rsidRPr="00E26316" w:rsidRDefault="00A86376" w:rsidP="00482682">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1</w:t>
            </w:r>
            <w:r w:rsidR="00C02358">
              <w:rPr>
                <w:rFonts w:cs="Times New Roman"/>
                <w:b w:val="0"/>
                <w:bCs/>
                <w:color w:val="000000"/>
                <w:szCs w:val="22"/>
                <w:lang w:bidi="th-TH"/>
              </w:rPr>
              <w:t>1</w:t>
            </w:r>
            <w:r w:rsidR="00250C58">
              <w:rPr>
                <w:rFonts w:cs="Times New Roman"/>
                <w:b w:val="0"/>
                <w:bCs/>
                <w:color w:val="000000"/>
                <w:szCs w:val="22"/>
                <w:lang w:bidi="th-TH"/>
              </w:rPr>
              <w:t>0</w:t>
            </w:r>
          </w:p>
        </w:tc>
      </w:tr>
      <w:tr w:rsidR="00423F30" w:rsidRPr="00E26316" w14:paraId="1774F8E8" w14:textId="77777777" w:rsidTr="00482682">
        <w:tc>
          <w:tcPr>
            <w:tcW w:w="933" w:type="dxa"/>
            <w:shd w:val="clear" w:color="auto" w:fill="auto"/>
          </w:tcPr>
          <w:p w14:paraId="6443F8A8" w14:textId="58E92A24" w:rsidR="00423F30" w:rsidRPr="00E26316" w:rsidRDefault="00423F30" w:rsidP="00094E8B">
            <w:pPr>
              <w:pStyle w:val="acctmergecolhdg"/>
              <w:numPr>
                <w:ilvl w:val="0"/>
                <w:numId w:val="0"/>
              </w:numPr>
              <w:spacing w:line="240" w:lineRule="atLeast"/>
              <w:rPr>
                <w:rFonts w:cs="Times New Roman"/>
                <w:b w:val="0"/>
                <w:bCs/>
                <w:color w:val="000000"/>
                <w:szCs w:val="22"/>
              </w:rPr>
            </w:pPr>
            <w:r>
              <w:rPr>
                <w:rFonts w:cs="Times New Roman"/>
                <w:b w:val="0"/>
                <w:bCs/>
                <w:color w:val="000000"/>
                <w:szCs w:val="22"/>
              </w:rPr>
              <w:t>43</w:t>
            </w:r>
          </w:p>
        </w:tc>
        <w:tc>
          <w:tcPr>
            <w:tcW w:w="252" w:type="dxa"/>
            <w:shd w:val="clear" w:color="auto" w:fill="auto"/>
          </w:tcPr>
          <w:p w14:paraId="1EA722EB" w14:textId="77777777" w:rsidR="00423F30" w:rsidRPr="00E26316" w:rsidRDefault="00423F30" w:rsidP="00094E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0CF35BB4" w14:textId="5E824C92" w:rsidR="00423F30" w:rsidRPr="00E26316" w:rsidRDefault="00423F30" w:rsidP="00423F30">
            <w:pPr>
              <w:pStyle w:val="acctmergecolhdg"/>
              <w:numPr>
                <w:ilvl w:val="0"/>
                <w:numId w:val="0"/>
              </w:numPr>
              <w:spacing w:line="240" w:lineRule="atLeast"/>
              <w:jc w:val="left"/>
              <w:rPr>
                <w:rFonts w:eastAsia="Times New Roman" w:cs="Times New Roman"/>
                <w:b w:val="0"/>
                <w:bCs/>
              </w:rPr>
            </w:pPr>
            <w:r w:rsidRPr="00423F30">
              <w:rPr>
                <w:rFonts w:eastAsia="Times New Roman" w:cs="Times New Roman"/>
                <w:b w:val="0"/>
                <w:bCs/>
              </w:rPr>
              <w:t>Dividends</w:t>
            </w:r>
          </w:p>
        </w:tc>
        <w:tc>
          <w:tcPr>
            <w:tcW w:w="1078" w:type="dxa"/>
            <w:shd w:val="clear" w:color="auto" w:fill="auto"/>
            <w:vAlign w:val="bottom"/>
          </w:tcPr>
          <w:p w14:paraId="6F11C30F" w14:textId="38464525" w:rsidR="00423F30" w:rsidRPr="00E26316" w:rsidRDefault="00A86376" w:rsidP="00482682">
            <w:pPr>
              <w:pStyle w:val="acctmergecolhdg"/>
              <w:numPr>
                <w:ilvl w:val="0"/>
                <w:numId w:val="0"/>
              </w:numPr>
              <w:snapToGrid w:val="0"/>
              <w:rPr>
                <w:rFonts w:cs="Times New Roman"/>
                <w:b w:val="0"/>
                <w:bCs/>
                <w:color w:val="000000"/>
                <w:szCs w:val="22"/>
                <w:cs/>
                <w:lang w:bidi="th-TH"/>
              </w:rPr>
            </w:pPr>
            <w:r>
              <w:rPr>
                <w:rFonts w:cs="Times New Roman"/>
                <w:b w:val="0"/>
                <w:bCs/>
                <w:color w:val="000000"/>
                <w:szCs w:val="22"/>
                <w:lang w:bidi="th-TH"/>
              </w:rPr>
              <w:t>11</w:t>
            </w:r>
            <w:r w:rsidR="00250C58">
              <w:rPr>
                <w:rFonts w:cs="Times New Roman"/>
                <w:b w:val="0"/>
                <w:bCs/>
                <w:color w:val="000000"/>
                <w:szCs w:val="22"/>
                <w:lang w:bidi="th-TH"/>
              </w:rPr>
              <w:t>1</w:t>
            </w:r>
          </w:p>
        </w:tc>
      </w:tr>
      <w:tr w:rsidR="00094E8B" w:rsidRPr="00E26316" w14:paraId="1DCF1A9B" w14:textId="77777777" w:rsidTr="00482682">
        <w:tc>
          <w:tcPr>
            <w:tcW w:w="933" w:type="dxa"/>
            <w:shd w:val="clear" w:color="auto" w:fill="auto"/>
          </w:tcPr>
          <w:p w14:paraId="0F2887C9" w14:textId="38CC07AB" w:rsidR="00094E8B" w:rsidRPr="00E26316" w:rsidRDefault="00DC3599" w:rsidP="00094E8B">
            <w:pPr>
              <w:pStyle w:val="acctmergecolhdg"/>
              <w:numPr>
                <w:ilvl w:val="0"/>
                <w:numId w:val="0"/>
              </w:numPr>
              <w:spacing w:line="240" w:lineRule="atLeast"/>
              <w:rPr>
                <w:rFonts w:cs="Times New Roman"/>
                <w:b w:val="0"/>
                <w:bCs/>
                <w:color w:val="000000"/>
                <w:szCs w:val="28"/>
                <w:lang w:bidi="th-TH"/>
              </w:rPr>
            </w:pPr>
            <w:r w:rsidRPr="00E26316">
              <w:rPr>
                <w:rFonts w:cs="Times New Roman"/>
                <w:b w:val="0"/>
                <w:bCs/>
                <w:color w:val="000000"/>
                <w:szCs w:val="28"/>
                <w:lang w:bidi="th-TH"/>
              </w:rPr>
              <w:t>4</w:t>
            </w:r>
            <w:r w:rsidR="00423F30">
              <w:rPr>
                <w:rFonts w:cs="Times New Roman"/>
                <w:b w:val="0"/>
                <w:bCs/>
                <w:color w:val="000000"/>
                <w:szCs w:val="28"/>
                <w:lang w:bidi="th-TH"/>
              </w:rPr>
              <w:t>4</w:t>
            </w:r>
          </w:p>
        </w:tc>
        <w:tc>
          <w:tcPr>
            <w:tcW w:w="252" w:type="dxa"/>
            <w:shd w:val="clear" w:color="auto" w:fill="auto"/>
          </w:tcPr>
          <w:p w14:paraId="20EDF673" w14:textId="77777777" w:rsidR="00094E8B" w:rsidRPr="00E26316" w:rsidRDefault="00094E8B" w:rsidP="00094E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41457BE" w14:textId="20D83BBD" w:rsidR="00094E8B" w:rsidRPr="00E26316" w:rsidRDefault="00094E8B" w:rsidP="00094E8B">
            <w:pPr>
              <w:pStyle w:val="acctmergecolhdg"/>
              <w:numPr>
                <w:ilvl w:val="0"/>
                <w:numId w:val="0"/>
              </w:numPr>
              <w:spacing w:line="240" w:lineRule="atLeast"/>
              <w:ind w:left="255" w:hanging="270"/>
              <w:jc w:val="left"/>
              <w:rPr>
                <w:rFonts w:cs="Times New Roman"/>
                <w:b w:val="0"/>
                <w:bCs/>
                <w:color w:val="000000"/>
                <w:szCs w:val="28"/>
                <w:cs/>
                <w:lang w:bidi="th-TH"/>
              </w:rPr>
            </w:pPr>
            <w:r w:rsidRPr="00E26316">
              <w:rPr>
                <w:rFonts w:cs="Times New Roman"/>
                <w:b w:val="0"/>
                <w:bCs/>
                <w:color w:val="000000"/>
                <w:szCs w:val="22"/>
              </w:rPr>
              <w:t>Basic earnings (loss) per share</w:t>
            </w:r>
          </w:p>
        </w:tc>
        <w:tc>
          <w:tcPr>
            <w:tcW w:w="1078" w:type="dxa"/>
            <w:shd w:val="clear" w:color="auto" w:fill="auto"/>
            <w:vAlign w:val="bottom"/>
          </w:tcPr>
          <w:p w14:paraId="7B76F62D" w14:textId="50A2B387" w:rsidR="00094E8B" w:rsidRPr="00E26316" w:rsidRDefault="00A86376" w:rsidP="00482682">
            <w:pPr>
              <w:pStyle w:val="acctmergecolhdg"/>
              <w:numPr>
                <w:ilvl w:val="0"/>
                <w:numId w:val="0"/>
              </w:numPr>
              <w:snapToGrid w:val="0"/>
              <w:rPr>
                <w:rFonts w:cs="Times New Roman"/>
                <w:b w:val="0"/>
                <w:bCs/>
                <w:szCs w:val="22"/>
                <w:lang w:bidi="th-TH"/>
              </w:rPr>
            </w:pPr>
            <w:r>
              <w:rPr>
                <w:rFonts w:cs="Times New Roman"/>
                <w:b w:val="0"/>
                <w:bCs/>
                <w:szCs w:val="22"/>
                <w:lang w:bidi="th-TH"/>
              </w:rPr>
              <w:t>11</w:t>
            </w:r>
            <w:r w:rsidR="00961340">
              <w:rPr>
                <w:rFonts w:cs="Times New Roman"/>
                <w:b w:val="0"/>
                <w:bCs/>
                <w:szCs w:val="22"/>
                <w:lang w:bidi="th-TH"/>
              </w:rPr>
              <w:t>1</w:t>
            </w:r>
          </w:p>
        </w:tc>
      </w:tr>
      <w:tr w:rsidR="00094E8B" w:rsidRPr="00E26316" w14:paraId="510F1DFD" w14:textId="77777777" w:rsidTr="00482682">
        <w:tc>
          <w:tcPr>
            <w:tcW w:w="933" w:type="dxa"/>
            <w:shd w:val="clear" w:color="auto" w:fill="auto"/>
          </w:tcPr>
          <w:p w14:paraId="004C4DE1" w14:textId="21A91597" w:rsidR="00094E8B" w:rsidRPr="00E26316" w:rsidRDefault="00DC3599" w:rsidP="00094E8B">
            <w:pPr>
              <w:pStyle w:val="acctmergecolhdg"/>
              <w:numPr>
                <w:ilvl w:val="0"/>
                <w:numId w:val="0"/>
              </w:numPr>
              <w:spacing w:line="240" w:lineRule="atLeast"/>
              <w:rPr>
                <w:rFonts w:cs="Times New Roman"/>
                <w:b w:val="0"/>
                <w:bCs/>
                <w:color w:val="000000"/>
                <w:szCs w:val="28"/>
                <w:lang w:bidi="th-TH"/>
              </w:rPr>
            </w:pPr>
            <w:r w:rsidRPr="00E26316">
              <w:rPr>
                <w:rFonts w:cs="Times New Roman"/>
                <w:b w:val="0"/>
                <w:bCs/>
                <w:color w:val="000000"/>
                <w:szCs w:val="28"/>
                <w:lang w:bidi="th-TH"/>
              </w:rPr>
              <w:t>4</w:t>
            </w:r>
            <w:r w:rsidR="00423F30">
              <w:rPr>
                <w:rFonts w:cs="Times New Roman"/>
                <w:b w:val="0"/>
                <w:bCs/>
                <w:color w:val="000000"/>
                <w:szCs w:val="28"/>
                <w:lang w:bidi="th-TH"/>
              </w:rPr>
              <w:t>5</w:t>
            </w:r>
          </w:p>
        </w:tc>
        <w:tc>
          <w:tcPr>
            <w:tcW w:w="252" w:type="dxa"/>
            <w:shd w:val="clear" w:color="auto" w:fill="auto"/>
          </w:tcPr>
          <w:p w14:paraId="0A546DE2" w14:textId="77777777" w:rsidR="00094E8B" w:rsidRPr="00E26316" w:rsidRDefault="00094E8B" w:rsidP="00094E8B">
            <w:pPr>
              <w:pStyle w:val="acctmergecolhdg"/>
              <w:numPr>
                <w:ilvl w:val="0"/>
                <w:numId w:val="0"/>
              </w:numPr>
              <w:snapToGrid w:val="0"/>
              <w:spacing w:line="240" w:lineRule="atLeast"/>
              <w:jc w:val="left"/>
              <w:rPr>
                <w:rFonts w:cs="Times New Roman"/>
                <w:b w:val="0"/>
                <w:bCs/>
                <w:color w:val="000000"/>
                <w:szCs w:val="22"/>
                <w:highlight w:val="cyan"/>
              </w:rPr>
            </w:pPr>
          </w:p>
        </w:tc>
        <w:tc>
          <w:tcPr>
            <w:tcW w:w="7383" w:type="dxa"/>
            <w:shd w:val="clear" w:color="auto" w:fill="auto"/>
          </w:tcPr>
          <w:p w14:paraId="640832F8" w14:textId="0394217C" w:rsidR="00094E8B" w:rsidRPr="00E26316" w:rsidRDefault="00094E8B" w:rsidP="00094E8B">
            <w:pPr>
              <w:pStyle w:val="acctmergecolhdg"/>
              <w:numPr>
                <w:ilvl w:val="0"/>
                <w:numId w:val="0"/>
              </w:numPr>
              <w:spacing w:line="240" w:lineRule="atLeast"/>
              <w:jc w:val="left"/>
              <w:rPr>
                <w:rFonts w:cs="Times New Roman"/>
                <w:b w:val="0"/>
                <w:bCs/>
                <w:color w:val="000000"/>
                <w:szCs w:val="28"/>
                <w:highlight w:val="cyan"/>
                <w:lang w:bidi="th-TH"/>
              </w:rPr>
            </w:pPr>
            <w:r w:rsidRPr="00E26316">
              <w:rPr>
                <w:rFonts w:cs="Times New Roman"/>
                <w:b w:val="0"/>
                <w:bCs/>
                <w:color w:val="000000"/>
                <w:szCs w:val="22"/>
              </w:rPr>
              <w:t>Financial Business Group restructuring plan</w:t>
            </w:r>
          </w:p>
        </w:tc>
        <w:tc>
          <w:tcPr>
            <w:tcW w:w="1078" w:type="dxa"/>
            <w:shd w:val="clear" w:color="auto" w:fill="auto"/>
            <w:vAlign w:val="bottom"/>
          </w:tcPr>
          <w:p w14:paraId="29984155" w14:textId="5A1EDE20" w:rsidR="00094E8B" w:rsidRPr="00E26316" w:rsidRDefault="00A86376" w:rsidP="00482682">
            <w:pPr>
              <w:pStyle w:val="acctmergecolhdg"/>
              <w:numPr>
                <w:ilvl w:val="0"/>
                <w:numId w:val="0"/>
              </w:numPr>
              <w:snapToGrid w:val="0"/>
              <w:rPr>
                <w:rFonts w:cs="Times New Roman"/>
                <w:b w:val="0"/>
                <w:bCs/>
                <w:szCs w:val="22"/>
                <w:lang w:bidi="th-TH"/>
              </w:rPr>
            </w:pPr>
            <w:r>
              <w:rPr>
                <w:rFonts w:cs="Times New Roman"/>
                <w:b w:val="0"/>
                <w:bCs/>
                <w:szCs w:val="22"/>
                <w:lang w:bidi="th-TH"/>
              </w:rPr>
              <w:t>11</w:t>
            </w:r>
            <w:r w:rsidR="00961340">
              <w:rPr>
                <w:rFonts w:cs="Times New Roman"/>
                <w:b w:val="0"/>
                <w:bCs/>
                <w:szCs w:val="22"/>
                <w:lang w:bidi="th-TH"/>
              </w:rPr>
              <w:t>1</w:t>
            </w:r>
          </w:p>
        </w:tc>
      </w:tr>
      <w:tr w:rsidR="00997E4A" w:rsidRPr="00E26316" w14:paraId="0CE862E2" w14:textId="77777777" w:rsidTr="00482682">
        <w:tc>
          <w:tcPr>
            <w:tcW w:w="933" w:type="dxa"/>
            <w:shd w:val="clear" w:color="auto" w:fill="auto"/>
          </w:tcPr>
          <w:p w14:paraId="5A1BC15B" w14:textId="275B197F" w:rsidR="00997E4A" w:rsidRPr="00E26316" w:rsidRDefault="00997E4A" w:rsidP="00094E8B">
            <w:pPr>
              <w:pStyle w:val="acctmergecolhdg"/>
              <w:numPr>
                <w:ilvl w:val="0"/>
                <w:numId w:val="0"/>
              </w:numPr>
              <w:spacing w:line="240" w:lineRule="atLeast"/>
              <w:rPr>
                <w:rFonts w:cs="Angsana New"/>
                <w:b w:val="0"/>
                <w:bCs/>
                <w:color w:val="000000"/>
                <w:szCs w:val="28"/>
                <w:lang w:bidi="th-TH"/>
              </w:rPr>
            </w:pPr>
            <w:r w:rsidRPr="00E26316">
              <w:rPr>
                <w:rFonts w:cs="Angsana New"/>
                <w:b w:val="0"/>
                <w:bCs/>
                <w:color w:val="000000"/>
                <w:szCs w:val="28"/>
                <w:lang w:bidi="th-TH"/>
              </w:rPr>
              <w:t>4</w:t>
            </w:r>
            <w:r w:rsidR="00423F30">
              <w:rPr>
                <w:rFonts w:cs="Angsana New"/>
                <w:b w:val="0"/>
                <w:bCs/>
                <w:color w:val="000000"/>
                <w:szCs w:val="28"/>
                <w:lang w:bidi="th-TH"/>
              </w:rPr>
              <w:t>6</w:t>
            </w:r>
          </w:p>
        </w:tc>
        <w:tc>
          <w:tcPr>
            <w:tcW w:w="252" w:type="dxa"/>
            <w:shd w:val="clear" w:color="auto" w:fill="auto"/>
          </w:tcPr>
          <w:p w14:paraId="75D5A7E8" w14:textId="77777777" w:rsidR="00997E4A" w:rsidRPr="00E26316" w:rsidRDefault="00997E4A" w:rsidP="00094E8B">
            <w:pPr>
              <w:pStyle w:val="acctmergecolhdg"/>
              <w:numPr>
                <w:ilvl w:val="0"/>
                <w:numId w:val="0"/>
              </w:numPr>
              <w:snapToGrid w:val="0"/>
              <w:spacing w:line="240" w:lineRule="atLeast"/>
              <w:jc w:val="left"/>
              <w:rPr>
                <w:rFonts w:cs="Times New Roman"/>
                <w:b w:val="0"/>
                <w:bCs/>
                <w:color w:val="000000"/>
                <w:szCs w:val="22"/>
                <w:highlight w:val="cyan"/>
              </w:rPr>
            </w:pPr>
          </w:p>
        </w:tc>
        <w:tc>
          <w:tcPr>
            <w:tcW w:w="7383" w:type="dxa"/>
            <w:shd w:val="clear" w:color="auto" w:fill="auto"/>
          </w:tcPr>
          <w:p w14:paraId="2097660B" w14:textId="30EBD8BD" w:rsidR="00997E4A" w:rsidRPr="00E26316" w:rsidRDefault="00303DE3" w:rsidP="00094E8B">
            <w:pPr>
              <w:pStyle w:val="acctmergecolhdg"/>
              <w:numPr>
                <w:ilvl w:val="0"/>
                <w:numId w:val="0"/>
              </w:numPr>
              <w:spacing w:line="240" w:lineRule="atLeast"/>
              <w:jc w:val="left"/>
              <w:rPr>
                <w:rFonts w:cs="Times New Roman"/>
                <w:b w:val="0"/>
                <w:bCs/>
                <w:color w:val="000000"/>
                <w:szCs w:val="22"/>
              </w:rPr>
            </w:pPr>
            <w:r w:rsidRPr="00E26316">
              <w:rPr>
                <w:rFonts w:cs="Times New Roman"/>
                <w:b w:val="0"/>
                <w:bCs/>
                <w:color w:val="000000"/>
                <w:szCs w:val="22"/>
              </w:rPr>
              <w:t>Events after the reporting period</w:t>
            </w:r>
          </w:p>
        </w:tc>
        <w:tc>
          <w:tcPr>
            <w:tcW w:w="1078" w:type="dxa"/>
            <w:shd w:val="clear" w:color="auto" w:fill="auto"/>
            <w:vAlign w:val="bottom"/>
          </w:tcPr>
          <w:p w14:paraId="6B328A16" w14:textId="3FBFE807" w:rsidR="00997E4A" w:rsidRPr="00E26316" w:rsidRDefault="00A86376" w:rsidP="00482682">
            <w:pPr>
              <w:pStyle w:val="acctmergecolhdg"/>
              <w:numPr>
                <w:ilvl w:val="0"/>
                <w:numId w:val="0"/>
              </w:numPr>
              <w:snapToGrid w:val="0"/>
              <w:rPr>
                <w:rFonts w:cs="Times New Roman"/>
                <w:b w:val="0"/>
                <w:bCs/>
                <w:szCs w:val="22"/>
                <w:lang w:bidi="th-TH"/>
              </w:rPr>
            </w:pPr>
            <w:r>
              <w:rPr>
                <w:rFonts w:cs="Times New Roman"/>
                <w:b w:val="0"/>
                <w:bCs/>
                <w:szCs w:val="22"/>
                <w:lang w:bidi="th-TH"/>
              </w:rPr>
              <w:t>11</w:t>
            </w:r>
            <w:r w:rsidR="00961340">
              <w:rPr>
                <w:rFonts w:cs="Times New Roman"/>
                <w:b w:val="0"/>
                <w:bCs/>
                <w:szCs w:val="22"/>
                <w:lang w:bidi="th-TH"/>
              </w:rPr>
              <w:t>2</w:t>
            </w:r>
          </w:p>
        </w:tc>
      </w:tr>
    </w:tbl>
    <w:p w14:paraId="5785CCFD" w14:textId="4F7C2624" w:rsidR="00AA14DD" w:rsidRPr="00E26316" w:rsidRDefault="00F50C57" w:rsidP="00C52062">
      <w:pPr>
        <w:pageBreakBefore/>
        <w:spacing w:line="240" w:lineRule="atLeast"/>
        <w:ind w:left="540" w:right="-28"/>
        <w:jc w:val="both"/>
        <w:rPr>
          <w:sz w:val="22"/>
          <w:szCs w:val="22"/>
          <w:lang w:val="en-GB"/>
        </w:rPr>
      </w:pPr>
      <w:r w:rsidRPr="00E26316">
        <w:rPr>
          <w:sz w:val="22"/>
          <w:szCs w:val="22"/>
          <w:lang w:val="en-GB"/>
        </w:rPr>
        <w:t>These notes form an integral part of the financial statements.</w:t>
      </w:r>
    </w:p>
    <w:p w14:paraId="4315EB70" w14:textId="77777777" w:rsidR="000D3344" w:rsidRPr="00E26316" w:rsidRDefault="000D3344" w:rsidP="00C52062">
      <w:pPr>
        <w:spacing w:line="240" w:lineRule="atLeast"/>
        <w:ind w:left="540" w:right="-28"/>
        <w:jc w:val="both"/>
        <w:rPr>
          <w:sz w:val="22"/>
          <w:szCs w:val="22"/>
          <w:lang w:val="en-GB"/>
        </w:rPr>
      </w:pPr>
    </w:p>
    <w:p w14:paraId="1958DC15" w14:textId="78221377" w:rsidR="006F6B75" w:rsidRPr="00AF148B" w:rsidRDefault="00D3068D" w:rsidP="000D3344">
      <w:pPr>
        <w:tabs>
          <w:tab w:val="left" w:pos="9180"/>
        </w:tabs>
        <w:spacing w:line="240" w:lineRule="atLeast"/>
        <w:ind w:left="540" w:right="-28"/>
        <w:jc w:val="thaiDistribute"/>
        <w:rPr>
          <w:rFonts w:cstheme="minorBidi"/>
          <w:sz w:val="22"/>
          <w:szCs w:val="22"/>
          <w:cs/>
          <w:lang w:val="en-GB"/>
        </w:rPr>
      </w:pPr>
      <w:r w:rsidRPr="00E26316">
        <w:rPr>
          <w:sz w:val="22"/>
          <w:szCs w:val="22"/>
          <w:lang w:val="en-GB"/>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E26316">
        <w:rPr>
          <w:sz w:val="22"/>
          <w:szCs w:val="22"/>
          <w:lang w:val="en-GB"/>
        </w:rPr>
        <w:t>statements, and</w:t>
      </w:r>
      <w:proofErr w:type="gramEnd"/>
      <w:r w:rsidRPr="00E26316">
        <w:rPr>
          <w:sz w:val="22"/>
          <w:szCs w:val="22"/>
          <w:lang w:val="en-GB"/>
        </w:rPr>
        <w:t xml:space="preserve"> were </w:t>
      </w:r>
      <w:r w:rsidRPr="00AF148B">
        <w:rPr>
          <w:sz w:val="22"/>
          <w:szCs w:val="22"/>
          <w:lang w:val="en-GB"/>
        </w:rPr>
        <w:t>approved and authorized for issue by the</w:t>
      </w:r>
      <w:r w:rsidR="00921F68" w:rsidRPr="00AF148B">
        <w:rPr>
          <w:sz w:val="22"/>
          <w:szCs w:val="22"/>
          <w:lang w:val="en-GB"/>
        </w:rPr>
        <w:t xml:space="preserve"> Board of Directors on 17 February 2023.</w:t>
      </w:r>
    </w:p>
    <w:p w14:paraId="0B5A8192" w14:textId="004A2E06" w:rsidR="000D3344" w:rsidRPr="00E26316" w:rsidRDefault="00921F68" w:rsidP="00345D5B">
      <w:pPr>
        <w:tabs>
          <w:tab w:val="left" w:pos="9180"/>
        </w:tabs>
        <w:spacing w:line="240" w:lineRule="atLeast"/>
        <w:ind w:left="540" w:right="-28"/>
        <w:jc w:val="thaiDistribute"/>
        <w:rPr>
          <w:sz w:val="22"/>
          <w:szCs w:val="22"/>
          <w:lang w:val="en-GB"/>
        </w:rPr>
      </w:pPr>
      <w:r w:rsidRPr="00E26316">
        <w:rPr>
          <w:sz w:val="22"/>
          <w:szCs w:val="22"/>
          <w:lang w:val="en-GB"/>
        </w:rPr>
        <w:t xml:space="preserve"> </w:t>
      </w:r>
    </w:p>
    <w:p w14:paraId="2A2979FC" w14:textId="77777777" w:rsidR="00AA14DD" w:rsidRPr="005E1E44" w:rsidRDefault="00AA14DD" w:rsidP="00C52062">
      <w:pPr>
        <w:numPr>
          <w:ilvl w:val="0"/>
          <w:numId w:val="7"/>
        </w:numPr>
        <w:spacing w:line="240" w:lineRule="atLeast"/>
        <w:ind w:left="539" w:right="-28" w:hanging="539"/>
        <w:jc w:val="both"/>
        <w:outlineLvl w:val="0"/>
        <w:rPr>
          <w:szCs w:val="24"/>
          <w:lang w:val="en-GB"/>
        </w:rPr>
      </w:pPr>
      <w:r w:rsidRPr="005E1E44">
        <w:rPr>
          <w:b/>
          <w:bCs/>
          <w:szCs w:val="24"/>
          <w:lang w:val="en-GB"/>
        </w:rPr>
        <w:t>General information</w:t>
      </w:r>
    </w:p>
    <w:p w14:paraId="1BCBF3B5" w14:textId="77777777" w:rsidR="009F1788" w:rsidRPr="005B457A" w:rsidRDefault="009F1788" w:rsidP="00C52062">
      <w:pPr>
        <w:spacing w:line="240" w:lineRule="atLeast"/>
        <w:ind w:left="540" w:right="-28"/>
        <w:jc w:val="both"/>
        <w:rPr>
          <w:rFonts w:cstheme="minorBidi"/>
          <w:sz w:val="22"/>
          <w:szCs w:val="22"/>
        </w:rPr>
      </w:pPr>
    </w:p>
    <w:p w14:paraId="51564162" w14:textId="38BE461E" w:rsidR="00231AD0" w:rsidRPr="00E26316" w:rsidRDefault="00231AD0" w:rsidP="00231AD0">
      <w:pPr>
        <w:tabs>
          <w:tab w:val="left" w:pos="9180"/>
        </w:tabs>
        <w:spacing w:line="240" w:lineRule="atLeast"/>
        <w:ind w:left="540" w:right="-28"/>
        <w:jc w:val="both"/>
        <w:rPr>
          <w:sz w:val="22"/>
          <w:szCs w:val="22"/>
          <w:lang w:val="en-GB"/>
        </w:rPr>
      </w:pPr>
      <w:r w:rsidRPr="00E26316">
        <w:rPr>
          <w:sz w:val="22"/>
          <w:szCs w:val="22"/>
          <w:lang w:val="en-GB"/>
        </w:rPr>
        <w:t xml:space="preserve">SCB X Public Company Limited, the (“Company”), is incorporated in Thailand and the Company’s registered office is 9 </w:t>
      </w:r>
      <w:proofErr w:type="spellStart"/>
      <w:r w:rsidRPr="00E26316">
        <w:rPr>
          <w:sz w:val="22"/>
          <w:szCs w:val="22"/>
          <w:lang w:val="en-GB"/>
        </w:rPr>
        <w:t>Ratchadapisek</w:t>
      </w:r>
      <w:proofErr w:type="spellEnd"/>
      <w:r w:rsidRPr="00E26316">
        <w:rPr>
          <w:sz w:val="22"/>
          <w:szCs w:val="22"/>
          <w:lang w:val="en-GB"/>
        </w:rPr>
        <w:t xml:space="preserve"> Road, </w:t>
      </w:r>
      <w:proofErr w:type="spellStart"/>
      <w:r w:rsidRPr="00E26316">
        <w:rPr>
          <w:sz w:val="22"/>
          <w:szCs w:val="22"/>
          <w:lang w:val="en-GB"/>
        </w:rPr>
        <w:t>Jatujak</w:t>
      </w:r>
      <w:proofErr w:type="spellEnd"/>
      <w:r w:rsidRPr="00E26316">
        <w:rPr>
          <w:sz w:val="22"/>
          <w:szCs w:val="22"/>
          <w:lang w:val="en-GB"/>
        </w:rPr>
        <w:t>, Bangkok.</w:t>
      </w:r>
      <w:r w:rsidR="00656D55" w:rsidRPr="00E26316">
        <w:rPr>
          <w:sz w:val="22"/>
          <w:szCs w:val="22"/>
          <w:cs/>
          <w:lang w:val="en-GB"/>
        </w:rPr>
        <w:t xml:space="preserve"> </w:t>
      </w:r>
      <w:r w:rsidR="00656D55" w:rsidRPr="00E26316">
        <w:rPr>
          <w:sz w:val="22"/>
          <w:szCs w:val="22"/>
          <w:lang w:val="en-GB"/>
        </w:rPr>
        <w:t>Details of</w:t>
      </w:r>
      <w:r w:rsidR="00BC470A" w:rsidRPr="00E26316">
        <w:rPr>
          <w:sz w:val="22"/>
          <w:szCs w:val="22"/>
          <w:lang w:val="en-GB"/>
        </w:rPr>
        <w:t xml:space="preserve"> the </w:t>
      </w:r>
      <w:r w:rsidR="00B2518B" w:rsidRPr="00E26316">
        <w:rPr>
          <w:sz w:val="22"/>
          <w:szCs w:val="22"/>
          <w:lang w:val="en-GB"/>
        </w:rPr>
        <w:t>C</w:t>
      </w:r>
      <w:r w:rsidR="00BC470A" w:rsidRPr="00E26316">
        <w:rPr>
          <w:sz w:val="22"/>
          <w:szCs w:val="22"/>
          <w:lang w:val="en-GB"/>
        </w:rPr>
        <w:t xml:space="preserve">ompany’s </w:t>
      </w:r>
      <w:r w:rsidR="00691F7C" w:rsidRPr="00E26316">
        <w:rPr>
          <w:sz w:val="22"/>
          <w:szCs w:val="22"/>
          <w:lang w:val="en-GB"/>
        </w:rPr>
        <w:t xml:space="preserve">subsidiaries are given in </w:t>
      </w:r>
      <w:r w:rsidR="00691F7C" w:rsidRPr="00F70A32">
        <w:rPr>
          <w:sz w:val="22"/>
          <w:szCs w:val="22"/>
          <w:lang w:val="en-GB"/>
        </w:rPr>
        <w:t xml:space="preserve">note </w:t>
      </w:r>
      <w:r w:rsidR="00505C2F" w:rsidRPr="00F70A32">
        <w:rPr>
          <w:sz w:val="22"/>
          <w:szCs w:val="22"/>
          <w:lang w:val="en-GB"/>
        </w:rPr>
        <w:t>11</w:t>
      </w:r>
      <w:r w:rsidR="00B34899" w:rsidRPr="00F70A32">
        <w:rPr>
          <w:sz w:val="22"/>
          <w:szCs w:val="22"/>
          <w:lang w:val="en-GB"/>
        </w:rPr>
        <w:t>.</w:t>
      </w:r>
      <w:r w:rsidR="00691F7C" w:rsidRPr="00E26316">
        <w:rPr>
          <w:sz w:val="22"/>
          <w:szCs w:val="22"/>
          <w:lang w:val="en-GB"/>
        </w:rPr>
        <w:t xml:space="preserve"> </w:t>
      </w:r>
    </w:p>
    <w:p w14:paraId="75171FB2" w14:textId="77777777" w:rsidR="00231AD0" w:rsidRPr="00E26316" w:rsidRDefault="00231AD0" w:rsidP="00231AD0">
      <w:pPr>
        <w:tabs>
          <w:tab w:val="left" w:pos="9180"/>
        </w:tabs>
        <w:spacing w:line="240" w:lineRule="atLeast"/>
        <w:ind w:left="540" w:right="-28"/>
        <w:jc w:val="both"/>
        <w:rPr>
          <w:sz w:val="22"/>
          <w:szCs w:val="22"/>
          <w:lang w:val="en-GB"/>
        </w:rPr>
      </w:pPr>
    </w:p>
    <w:p w14:paraId="3E26FA17" w14:textId="3190D4B8" w:rsidR="00EB2B73" w:rsidRPr="00E26316" w:rsidRDefault="000B1441" w:rsidP="00231AD0">
      <w:pPr>
        <w:tabs>
          <w:tab w:val="left" w:pos="9180"/>
        </w:tabs>
        <w:spacing w:line="240" w:lineRule="atLeast"/>
        <w:ind w:left="540" w:right="-28"/>
        <w:jc w:val="both"/>
        <w:rPr>
          <w:sz w:val="22"/>
          <w:szCs w:val="22"/>
          <w:lang w:val="en-GB"/>
        </w:rPr>
      </w:pPr>
      <w:r w:rsidRPr="00E26316">
        <w:rPr>
          <w:sz w:val="22"/>
          <w:szCs w:val="22"/>
          <w:lang w:val="en-GB"/>
        </w:rPr>
        <w:t xml:space="preserve">The objective of the Company is to be a holding company of the financial business group, consisting of banking services, consumer and digital financial services, </w:t>
      </w:r>
      <w:proofErr w:type="gramStart"/>
      <w:r w:rsidRPr="00E26316">
        <w:rPr>
          <w:sz w:val="22"/>
          <w:szCs w:val="22"/>
          <w:lang w:val="en-GB"/>
        </w:rPr>
        <w:t>platform</w:t>
      </w:r>
      <w:proofErr w:type="gramEnd"/>
      <w:r w:rsidRPr="00E26316">
        <w:rPr>
          <w:sz w:val="22"/>
          <w:szCs w:val="22"/>
          <w:lang w:val="en-GB"/>
        </w:rPr>
        <w:t xml:space="preserve"> and digital asset services, and to invest in other businesses. Details of financial business group restructuring plan are given in </w:t>
      </w:r>
      <w:r w:rsidRPr="00F70A32">
        <w:rPr>
          <w:sz w:val="22"/>
          <w:szCs w:val="22"/>
          <w:lang w:val="en-GB"/>
        </w:rPr>
        <w:t xml:space="preserve">note </w:t>
      </w:r>
      <w:r w:rsidR="009A3C5F" w:rsidRPr="00F70A32">
        <w:rPr>
          <w:sz w:val="22"/>
          <w:szCs w:val="22"/>
          <w:lang w:val="en-GB"/>
        </w:rPr>
        <w:t>4</w:t>
      </w:r>
      <w:r w:rsidR="00AA639A">
        <w:rPr>
          <w:sz w:val="22"/>
          <w:szCs w:val="22"/>
          <w:lang w:val="en-GB"/>
        </w:rPr>
        <w:t>5</w:t>
      </w:r>
      <w:r w:rsidR="00231AD0" w:rsidRPr="00F70A32">
        <w:rPr>
          <w:sz w:val="22"/>
          <w:szCs w:val="22"/>
          <w:lang w:val="en-GB"/>
        </w:rPr>
        <w:t>.</w:t>
      </w:r>
    </w:p>
    <w:p w14:paraId="757CBF4D" w14:textId="77777777" w:rsidR="00231AD0" w:rsidRPr="00E26316" w:rsidRDefault="00231AD0" w:rsidP="00231AD0">
      <w:pPr>
        <w:tabs>
          <w:tab w:val="left" w:pos="9180"/>
        </w:tabs>
        <w:spacing w:line="240" w:lineRule="atLeast"/>
        <w:ind w:left="540" w:right="-28"/>
        <w:jc w:val="both"/>
        <w:rPr>
          <w:sz w:val="22"/>
          <w:szCs w:val="22"/>
          <w:lang w:val="en-GB"/>
        </w:rPr>
      </w:pPr>
    </w:p>
    <w:p w14:paraId="7855283B" w14:textId="5BE2A706" w:rsidR="00AA14DD" w:rsidRPr="005E1E44" w:rsidRDefault="00AA14DD" w:rsidP="00C52062">
      <w:pPr>
        <w:numPr>
          <w:ilvl w:val="0"/>
          <w:numId w:val="7"/>
        </w:numPr>
        <w:spacing w:line="240" w:lineRule="atLeast"/>
        <w:ind w:left="539" w:right="-28" w:hanging="539"/>
        <w:jc w:val="both"/>
        <w:outlineLvl w:val="0"/>
        <w:rPr>
          <w:sz w:val="22"/>
          <w:szCs w:val="22"/>
          <w:lang w:val="en-GB"/>
        </w:rPr>
      </w:pPr>
      <w:r w:rsidRPr="005E1E44">
        <w:rPr>
          <w:b/>
          <w:bCs/>
          <w:sz w:val="22"/>
          <w:szCs w:val="22"/>
          <w:lang w:val="en-GB"/>
        </w:rPr>
        <w:t>Basis of preparation of the financial statements</w:t>
      </w:r>
    </w:p>
    <w:p w14:paraId="75F56481" w14:textId="55BE5354" w:rsidR="00AA14DD" w:rsidRPr="00E26316" w:rsidRDefault="005E1E44" w:rsidP="005E1E44">
      <w:pPr>
        <w:tabs>
          <w:tab w:val="left" w:pos="2550"/>
          <w:tab w:val="left" w:pos="3180"/>
        </w:tabs>
        <w:spacing w:line="240" w:lineRule="atLeast"/>
        <w:ind w:left="540" w:right="-28"/>
        <w:jc w:val="both"/>
        <w:rPr>
          <w:sz w:val="22"/>
          <w:szCs w:val="22"/>
          <w:lang w:val="en-GB"/>
        </w:rPr>
      </w:pPr>
      <w:r>
        <w:rPr>
          <w:sz w:val="22"/>
          <w:szCs w:val="22"/>
          <w:lang w:val="en-GB"/>
        </w:rPr>
        <w:tab/>
      </w:r>
      <w:r>
        <w:rPr>
          <w:sz w:val="22"/>
          <w:szCs w:val="22"/>
          <w:lang w:val="en-GB"/>
        </w:rPr>
        <w:tab/>
      </w:r>
    </w:p>
    <w:p w14:paraId="621D997B" w14:textId="77777777" w:rsidR="00540B8B" w:rsidRPr="00E26316" w:rsidRDefault="00540B8B" w:rsidP="00F87FF8">
      <w:pPr>
        <w:numPr>
          <w:ilvl w:val="1"/>
          <w:numId w:val="13"/>
        </w:numPr>
        <w:spacing w:line="240" w:lineRule="atLeast"/>
        <w:ind w:left="540" w:right="-28" w:hanging="540"/>
        <w:jc w:val="both"/>
        <w:rPr>
          <w:rFonts w:eastAsia="Times New Roman"/>
          <w:b/>
          <w:bCs/>
          <w:i/>
          <w:iCs/>
          <w:sz w:val="22"/>
          <w:szCs w:val="22"/>
          <w:lang w:val="en-GB" w:bidi="ar-SA"/>
        </w:rPr>
      </w:pPr>
      <w:r w:rsidRPr="00E26316">
        <w:rPr>
          <w:rFonts w:eastAsia="Times New Roman"/>
          <w:b/>
          <w:bCs/>
          <w:i/>
          <w:iCs/>
          <w:sz w:val="22"/>
          <w:szCs w:val="22"/>
          <w:lang w:val="en-GB" w:bidi="ar-SA"/>
        </w:rPr>
        <w:t>Statement of compliance</w:t>
      </w:r>
    </w:p>
    <w:p w14:paraId="2495DDD3" w14:textId="77777777" w:rsidR="00540B8B" w:rsidRPr="00E26316" w:rsidRDefault="00540B8B" w:rsidP="00540B8B">
      <w:pPr>
        <w:spacing w:line="240" w:lineRule="atLeast"/>
        <w:ind w:left="540" w:right="-28"/>
        <w:jc w:val="both"/>
        <w:rPr>
          <w:rFonts w:eastAsia="Times New Roman"/>
          <w:sz w:val="22"/>
          <w:szCs w:val="22"/>
          <w:lang w:val="en-GB"/>
        </w:rPr>
      </w:pPr>
    </w:p>
    <w:p w14:paraId="1CEBC296" w14:textId="7FCA969D" w:rsidR="00FE2555" w:rsidRPr="00E26316" w:rsidRDefault="00FE2555" w:rsidP="00EC7C09">
      <w:pPr>
        <w:spacing w:line="240" w:lineRule="atLeast"/>
        <w:ind w:left="540" w:right="-28"/>
        <w:jc w:val="both"/>
        <w:rPr>
          <w:rFonts w:eastAsia="Times New Roman"/>
          <w:sz w:val="22"/>
          <w:szCs w:val="22"/>
          <w:lang w:val="en-GB"/>
        </w:rPr>
      </w:pPr>
      <w:r w:rsidRPr="00E26316">
        <w:rPr>
          <w:sz w:val="22"/>
          <w:szCs w:val="22"/>
          <w:lang w:val="en-GB"/>
        </w:rPr>
        <w:t>The financial statements are prepared in accordance with Thai Financial Reporting Standards (“TFRS”), guidelines promulgated by the Federation of Accounting Professions</w:t>
      </w:r>
      <w:r w:rsidR="00345445">
        <w:rPr>
          <w:rFonts w:cs="Angsana New"/>
          <w:sz w:val="22"/>
        </w:rPr>
        <w:t>, the regulations</w:t>
      </w:r>
      <w:r w:rsidR="00B84383">
        <w:rPr>
          <w:rFonts w:cs="Angsana New"/>
          <w:sz w:val="22"/>
        </w:rPr>
        <w:t xml:space="preserve"> of the Bank of Thailand (</w:t>
      </w:r>
      <w:proofErr w:type="spellStart"/>
      <w:r w:rsidR="00B84383">
        <w:rPr>
          <w:rFonts w:cs="Angsana New"/>
          <w:sz w:val="22"/>
        </w:rPr>
        <w:t>BoT</w:t>
      </w:r>
      <w:proofErr w:type="spellEnd"/>
      <w:r w:rsidR="00B84383">
        <w:rPr>
          <w:rFonts w:cs="Angsana New"/>
          <w:sz w:val="22"/>
        </w:rPr>
        <w:t>)</w:t>
      </w:r>
      <w:r w:rsidRPr="00E26316">
        <w:rPr>
          <w:sz w:val="22"/>
          <w:szCs w:val="22"/>
          <w:lang w:val="en-GB"/>
        </w:rPr>
        <w:t xml:space="preserve"> and applicable rules and regulations of the Thai Securities and Exchange Commission (SEC); and presented in accordance with the </w:t>
      </w:r>
      <w:proofErr w:type="spellStart"/>
      <w:r w:rsidRPr="00E26316">
        <w:rPr>
          <w:sz w:val="22"/>
          <w:szCs w:val="22"/>
          <w:lang w:val="en-GB"/>
        </w:rPr>
        <w:t>BoT</w:t>
      </w:r>
      <w:proofErr w:type="spellEnd"/>
      <w:r w:rsidRPr="00E26316">
        <w:rPr>
          <w:sz w:val="22"/>
          <w:szCs w:val="22"/>
          <w:lang w:val="en-GB"/>
        </w:rPr>
        <w:t xml:space="preserve"> notification number Sor Nor Sor 21/2561 dated 31 October 2018, regarding to </w:t>
      </w:r>
      <w:r w:rsidRPr="00E26316">
        <w:rPr>
          <w:i/>
          <w:iCs/>
          <w:sz w:val="22"/>
          <w:szCs w:val="22"/>
          <w:lang w:val="en-GB"/>
        </w:rPr>
        <w:t>Preparation and Announcement of Financial Statements of a Commercial Bank and a Holding Company that is the Parent Company of a Financial Group</w:t>
      </w:r>
      <w:r w:rsidR="00EC7C09" w:rsidRPr="00E26316">
        <w:rPr>
          <w:rFonts w:cstheme="minorBidi"/>
          <w:i/>
          <w:iCs/>
          <w:sz w:val="22"/>
          <w:szCs w:val="22"/>
          <w:cs/>
          <w:lang w:val="en-GB"/>
        </w:rPr>
        <w:t xml:space="preserve"> </w:t>
      </w:r>
      <w:r w:rsidR="00EC7C09" w:rsidRPr="00E26316">
        <w:rPr>
          <w:rFonts w:eastAsia="Times New Roman"/>
          <w:sz w:val="22"/>
          <w:szCs w:val="22"/>
          <w:lang w:val="en-GB"/>
        </w:rPr>
        <w:t xml:space="preserve">and other additional </w:t>
      </w:r>
      <w:proofErr w:type="spellStart"/>
      <w:r w:rsidR="00EC7C09" w:rsidRPr="00E26316">
        <w:rPr>
          <w:rFonts w:eastAsia="Times New Roman"/>
          <w:sz w:val="22"/>
          <w:szCs w:val="22"/>
          <w:lang w:val="en-GB"/>
        </w:rPr>
        <w:t>BoT</w:t>
      </w:r>
      <w:proofErr w:type="spellEnd"/>
      <w:r w:rsidR="00EC7C09" w:rsidRPr="00E26316">
        <w:rPr>
          <w:rFonts w:eastAsia="Times New Roman"/>
          <w:sz w:val="22"/>
          <w:szCs w:val="22"/>
          <w:lang w:val="en-GB"/>
        </w:rPr>
        <w:t xml:space="preserve"> notification</w:t>
      </w:r>
      <w:r w:rsidRPr="00E26316">
        <w:rPr>
          <w:i/>
          <w:iCs/>
          <w:sz w:val="22"/>
          <w:szCs w:val="22"/>
          <w:lang w:val="en-GB"/>
        </w:rPr>
        <w:t>.</w:t>
      </w:r>
    </w:p>
    <w:p w14:paraId="33AEC4A2" w14:textId="77777777" w:rsidR="009F1788" w:rsidRPr="00E26316" w:rsidRDefault="009F1788" w:rsidP="0053487C">
      <w:pPr>
        <w:spacing w:line="240" w:lineRule="atLeast"/>
        <w:ind w:left="540" w:right="-28"/>
        <w:jc w:val="both"/>
        <w:rPr>
          <w:rFonts w:eastAsia="Times New Roman"/>
          <w:sz w:val="22"/>
          <w:szCs w:val="22"/>
          <w:lang w:val="en-GB"/>
        </w:rPr>
      </w:pPr>
    </w:p>
    <w:p w14:paraId="5C0D2CCD" w14:textId="57E47E2E" w:rsidR="0053487C" w:rsidRPr="00E26316" w:rsidRDefault="002505E4" w:rsidP="0053487C">
      <w:pPr>
        <w:spacing w:line="240" w:lineRule="atLeast"/>
        <w:ind w:left="540" w:right="-28"/>
        <w:jc w:val="both"/>
        <w:rPr>
          <w:rFonts w:eastAsia="Times New Roman"/>
          <w:sz w:val="22"/>
          <w:szCs w:val="22"/>
          <w:lang w:val="en-GB"/>
        </w:rPr>
      </w:pPr>
      <w:r w:rsidRPr="00E26316">
        <w:rPr>
          <w:rFonts w:eastAsia="Times New Roman"/>
          <w:sz w:val="22"/>
          <w:szCs w:val="22"/>
          <w:lang w:val="en-GB"/>
        </w:rPr>
        <w:t xml:space="preserve">From </w:t>
      </w:r>
      <w:r w:rsidRPr="00E26316">
        <w:rPr>
          <w:rFonts w:eastAsia="Times New Roman"/>
          <w:sz w:val="22"/>
          <w:szCs w:val="22"/>
          <w:cs/>
          <w:lang w:val="en-GB"/>
        </w:rPr>
        <w:t xml:space="preserve">1 </w:t>
      </w:r>
      <w:r w:rsidRPr="00E26316">
        <w:rPr>
          <w:rFonts w:eastAsia="Times New Roman"/>
          <w:sz w:val="22"/>
          <w:szCs w:val="22"/>
          <w:lang w:val="en-GB"/>
        </w:rPr>
        <w:t xml:space="preserve">January </w:t>
      </w:r>
      <w:r w:rsidRPr="00E26316">
        <w:rPr>
          <w:rFonts w:eastAsia="Times New Roman"/>
          <w:sz w:val="22"/>
          <w:szCs w:val="22"/>
          <w:cs/>
          <w:lang w:val="en-GB"/>
        </w:rPr>
        <w:t>2022</w:t>
      </w:r>
      <w:r w:rsidRPr="00E26316">
        <w:rPr>
          <w:rFonts w:eastAsia="Times New Roman"/>
          <w:sz w:val="22"/>
          <w:szCs w:val="22"/>
          <w:lang w:val="en-GB"/>
        </w:rPr>
        <w:t>,</w:t>
      </w:r>
      <w:r w:rsidR="00636426">
        <w:rPr>
          <w:rFonts w:eastAsia="Times New Roman"/>
          <w:sz w:val="22"/>
          <w:szCs w:val="22"/>
          <w:lang w:val="en-GB"/>
        </w:rPr>
        <w:t xml:space="preserve"> </w:t>
      </w:r>
      <w:r w:rsidR="00423CE6">
        <w:rPr>
          <w:rFonts w:eastAsia="Times New Roman"/>
          <w:sz w:val="22"/>
          <w:szCs w:val="22"/>
          <w:lang w:val="en-GB"/>
        </w:rPr>
        <w:t xml:space="preserve">the </w:t>
      </w:r>
      <w:proofErr w:type="gramStart"/>
      <w:r w:rsidR="00423CE6">
        <w:rPr>
          <w:rFonts w:eastAsia="Times New Roman"/>
          <w:sz w:val="22"/>
          <w:szCs w:val="22"/>
          <w:lang w:val="en-GB"/>
        </w:rPr>
        <w:t>Company</w:t>
      </w:r>
      <w:proofErr w:type="gramEnd"/>
      <w:r w:rsidR="00423CE6">
        <w:rPr>
          <w:rFonts w:eastAsia="Times New Roman"/>
          <w:sz w:val="22"/>
          <w:szCs w:val="22"/>
          <w:lang w:val="en-GB"/>
        </w:rPr>
        <w:t xml:space="preserve"> and its subsidiaries</w:t>
      </w:r>
      <w:r w:rsidRPr="00E26316">
        <w:rPr>
          <w:rFonts w:eastAsia="Times New Roman"/>
          <w:sz w:val="22"/>
          <w:szCs w:val="22"/>
          <w:lang w:val="en-GB"/>
        </w:rPr>
        <w:t xml:space="preserve"> </w:t>
      </w:r>
      <w:r w:rsidR="00423CE6">
        <w:rPr>
          <w:rFonts w:eastAsia="Times New Roman"/>
          <w:sz w:val="22"/>
          <w:szCs w:val="22"/>
          <w:lang w:val="en-GB"/>
        </w:rPr>
        <w:t>(“</w:t>
      </w:r>
      <w:r w:rsidR="00081052" w:rsidRPr="00E26316">
        <w:rPr>
          <w:sz w:val="22"/>
          <w:szCs w:val="22"/>
          <w:lang w:val="en-GB"/>
        </w:rPr>
        <w:t>the</w:t>
      </w:r>
      <w:r w:rsidR="00081052" w:rsidRPr="00E26316">
        <w:rPr>
          <w:sz w:val="22"/>
          <w:szCs w:val="24"/>
          <w:lang w:val="en-GB"/>
        </w:rPr>
        <w:t xml:space="preserve"> Group</w:t>
      </w:r>
      <w:r w:rsidR="00423CE6">
        <w:rPr>
          <w:sz w:val="22"/>
          <w:szCs w:val="24"/>
          <w:lang w:val="en-GB"/>
        </w:rPr>
        <w:t>”)</w:t>
      </w:r>
      <w:r w:rsidR="00081052" w:rsidRPr="00E26316">
        <w:rPr>
          <w:sz w:val="22"/>
          <w:szCs w:val="24"/>
          <w:lang w:val="en-GB"/>
        </w:rPr>
        <w:t xml:space="preserve"> </w:t>
      </w:r>
      <w:r w:rsidRPr="00E26316">
        <w:rPr>
          <w:rFonts w:eastAsia="Times New Roman"/>
          <w:sz w:val="22"/>
          <w:szCs w:val="22"/>
          <w:lang w:val="en-GB"/>
        </w:rPr>
        <w:t xml:space="preserve">have adopted </w:t>
      </w:r>
      <w:r w:rsidR="00EC6024" w:rsidRPr="00E26316">
        <w:rPr>
          <w:rFonts w:eastAsia="Times New Roman"/>
          <w:sz w:val="22"/>
          <w:szCs w:val="22"/>
          <w:lang w:val="en-GB"/>
        </w:rPr>
        <w:t xml:space="preserve">TFRS </w:t>
      </w:r>
      <w:r w:rsidR="00EC6024" w:rsidRPr="00E26316">
        <w:rPr>
          <w:rFonts w:eastAsia="Times New Roman"/>
          <w:sz w:val="22"/>
          <w:szCs w:val="22"/>
          <w:cs/>
          <w:lang w:val="en-GB"/>
        </w:rPr>
        <w:t xml:space="preserve">9 </w:t>
      </w:r>
      <w:r w:rsidR="00EC6024" w:rsidRPr="00E26316">
        <w:rPr>
          <w:rFonts w:eastAsia="Times New Roman"/>
          <w:i/>
          <w:iCs/>
          <w:sz w:val="22"/>
          <w:szCs w:val="22"/>
          <w:lang w:val="en-GB"/>
        </w:rPr>
        <w:t>Financial Instruments</w:t>
      </w:r>
      <w:r w:rsidR="00EC6024" w:rsidRPr="00E26316">
        <w:rPr>
          <w:rFonts w:eastAsia="Times New Roman"/>
          <w:sz w:val="22"/>
          <w:szCs w:val="22"/>
          <w:lang w:val="en-GB"/>
        </w:rPr>
        <w:t xml:space="preserve"> and </w:t>
      </w:r>
      <w:r w:rsidR="006F2561" w:rsidRPr="00E26316">
        <w:rPr>
          <w:rFonts w:eastAsia="Times New Roman"/>
          <w:sz w:val="22"/>
          <w:szCs w:val="22"/>
          <w:lang w:val="en-GB"/>
        </w:rPr>
        <w:t xml:space="preserve">TFRS </w:t>
      </w:r>
      <w:r w:rsidR="006F2561" w:rsidRPr="00E26316">
        <w:rPr>
          <w:rFonts w:eastAsia="Times New Roman"/>
          <w:sz w:val="22"/>
          <w:szCs w:val="22"/>
          <w:cs/>
          <w:lang w:val="en-GB"/>
        </w:rPr>
        <w:t xml:space="preserve">7 </w:t>
      </w:r>
      <w:r w:rsidR="006F2561" w:rsidRPr="00E26316">
        <w:rPr>
          <w:rFonts w:eastAsia="Times New Roman"/>
          <w:i/>
          <w:iCs/>
          <w:sz w:val="22"/>
          <w:szCs w:val="22"/>
          <w:lang w:val="en-GB"/>
        </w:rPr>
        <w:t>Financial Instruments: Disclosures</w:t>
      </w:r>
      <w:r w:rsidR="006F2561" w:rsidRPr="00E26316">
        <w:rPr>
          <w:rFonts w:eastAsia="Times New Roman"/>
          <w:sz w:val="22"/>
          <w:szCs w:val="22"/>
          <w:lang w:val="en-GB"/>
        </w:rPr>
        <w:t xml:space="preserve"> </w:t>
      </w:r>
      <w:r w:rsidRPr="00E26316">
        <w:rPr>
          <w:rFonts w:eastAsia="Times New Roman"/>
          <w:sz w:val="22"/>
          <w:szCs w:val="22"/>
          <w:lang w:val="en-GB"/>
        </w:rPr>
        <w:t xml:space="preserve">which </w:t>
      </w:r>
      <w:r w:rsidR="00132785" w:rsidRPr="00E26316">
        <w:rPr>
          <w:rFonts w:eastAsia="Times New Roman"/>
          <w:sz w:val="22"/>
          <w:szCs w:val="22"/>
          <w:lang w:val="en-GB"/>
        </w:rPr>
        <w:t>have been</w:t>
      </w:r>
      <w:r w:rsidRPr="00E26316">
        <w:rPr>
          <w:rFonts w:eastAsia="Times New Roman"/>
          <w:sz w:val="22"/>
          <w:szCs w:val="22"/>
          <w:lang w:val="en-GB"/>
        </w:rPr>
        <w:t xml:space="preserve"> amended </w:t>
      </w:r>
      <w:r w:rsidR="007B1678" w:rsidRPr="00E26316">
        <w:rPr>
          <w:rFonts w:eastAsia="Times New Roman"/>
          <w:sz w:val="22"/>
          <w:szCs w:val="22"/>
          <w:lang w:val="en-GB"/>
        </w:rPr>
        <w:t xml:space="preserve">to </w:t>
      </w:r>
      <w:r w:rsidR="00704E6E" w:rsidRPr="00E26316">
        <w:rPr>
          <w:rFonts w:eastAsia="Times New Roman"/>
          <w:sz w:val="22"/>
          <w:szCs w:val="22"/>
          <w:lang w:val="en-GB"/>
        </w:rPr>
        <w:t xml:space="preserve">reflect </w:t>
      </w:r>
      <w:r w:rsidRPr="00E26316">
        <w:rPr>
          <w:rFonts w:eastAsia="Times New Roman"/>
          <w:sz w:val="22"/>
          <w:szCs w:val="22"/>
          <w:lang w:val="en-GB"/>
        </w:rPr>
        <w:t xml:space="preserve">Interbank Offer Rate (IBOR) reform - Phase </w:t>
      </w:r>
      <w:r w:rsidRPr="00E26316">
        <w:rPr>
          <w:rFonts w:eastAsia="Times New Roman"/>
          <w:sz w:val="22"/>
          <w:szCs w:val="22"/>
          <w:cs/>
          <w:lang w:val="en-GB"/>
        </w:rPr>
        <w:t>2 (</w:t>
      </w:r>
      <w:r w:rsidRPr="00E26316">
        <w:rPr>
          <w:rFonts w:eastAsia="Times New Roman"/>
          <w:sz w:val="22"/>
          <w:szCs w:val="22"/>
          <w:lang w:val="en-GB"/>
        </w:rPr>
        <w:t xml:space="preserve">Phase </w:t>
      </w:r>
      <w:r w:rsidRPr="00E26316">
        <w:rPr>
          <w:rFonts w:eastAsia="Times New Roman"/>
          <w:sz w:val="22"/>
          <w:szCs w:val="22"/>
          <w:cs/>
          <w:lang w:val="en-GB"/>
        </w:rPr>
        <w:t xml:space="preserve">2 </w:t>
      </w:r>
      <w:r w:rsidRPr="00E26316">
        <w:rPr>
          <w:rFonts w:eastAsia="Times New Roman"/>
          <w:sz w:val="22"/>
          <w:szCs w:val="22"/>
          <w:lang w:val="en-GB"/>
        </w:rPr>
        <w:t xml:space="preserve">amendments). </w:t>
      </w:r>
    </w:p>
    <w:p w14:paraId="4FE2CC65" w14:textId="0FC64752" w:rsidR="009F1788" w:rsidRPr="00E26316" w:rsidRDefault="009F1788" w:rsidP="00B003FA">
      <w:pPr>
        <w:spacing w:line="240" w:lineRule="atLeast"/>
        <w:ind w:left="540" w:right="-28"/>
        <w:jc w:val="both"/>
        <w:rPr>
          <w:rFonts w:eastAsia="Times New Roman"/>
          <w:sz w:val="22"/>
          <w:szCs w:val="22"/>
          <w:lang w:val="en-GB"/>
        </w:rPr>
      </w:pPr>
    </w:p>
    <w:p w14:paraId="659298BA" w14:textId="4ECB3B2E" w:rsidR="00142BCB" w:rsidRPr="00E26316" w:rsidRDefault="00142BCB" w:rsidP="00142BCB">
      <w:pPr>
        <w:ind w:left="547" w:right="-29"/>
        <w:jc w:val="both"/>
        <w:rPr>
          <w:rFonts w:eastAsia="Times New Roman"/>
          <w:sz w:val="22"/>
          <w:szCs w:val="22"/>
          <w:lang w:val="en-GB"/>
        </w:rPr>
      </w:pPr>
      <w:r w:rsidRPr="00E26316">
        <w:rPr>
          <w:rFonts w:eastAsia="Times New Roman"/>
          <w:sz w:val="22"/>
          <w:szCs w:val="22"/>
          <w:lang w:val="en-GB"/>
        </w:rPr>
        <w:t xml:space="preserve">The Phase </w:t>
      </w:r>
      <w:r w:rsidRPr="00E26316">
        <w:rPr>
          <w:rFonts w:eastAsia="Times New Roman"/>
          <w:sz w:val="22"/>
          <w:szCs w:val="22"/>
          <w:cs/>
          <w:lang w:val="en-GB"/>
        </w:rPr>
        <w:t xml:space="preserve">2 </w:t>
      </w:r>
      <w:r w:rsidRPr="00E26316">
        <w:rPr>
          <w:rFonts w:eastAsia="Times New Roman"/>
          <w:sz w:val="22"/>
          <w:szCs w:val="22"/>
          <w:lang w:val="en-GB"/>
        </w:rPr>
        <w:t>amendments are applicable when an existing interest rate benchmark is replaced by another</w:t>
      </w:r>
      <w:r w:rsidRPr="00E26316">
        <w:rPr>
          <w:rFonts w:eastAsia="Times New Roman"/>
          <w:sz w:val="22"/>
          <w:szCs w:val="22"/>
          <w:cs/>
          <w:lang w:val="en-GB"/>
        </w:rPr>
        <w:t xml:space="preserve"> </w:t>
      </w:r>
      <w:r w:rsidRPr="00E26316">
        <w:rPr>
          <w:rFonts w:eastAsia="Times New Roman"/>
          <w:sz w:val="22"/>
          <w:szCs w:val="22"/>
          <w:lang w:val="en-GB"/>
        </w:rPr>
        <w:t xml:space="preserve">interest rate benchmark. The Phase </w:t>
      </w:r>
      <w:r w:rsidRPr="00E26316">
        <w:rPr>
          <w:rFonts w:eastAsia="Times New Roman"/>
          <w:sz w:val="22"/>
          <w:szCs w:val="22"/>
          <w:cs/>
          <w:lang w:val="en-GB"/>
        </w:rPr>
        <w:t xml:space="preserve">2 </w:t>
      </w:r>
      <w:r w:rsidRPr="00E26316">
        <w:rPr>
          <w:rFonts w:eastAsia="Times New Roman"/>
          <w:sz w:val="22"/>
          <w:szCs w:val="22"/>
          <w:lang w:val="en-GB"/>
        </w:rPr>
        <w:t>amendments provide a practical expedient that modifications to asset and liability values as a direct consequence of the interest rate benchmark reform and the new basis for determining the contractual cash flows is economically equivalent to the previous basis (</w:t>
      </w:r>
      <w:proofErr w:type="gramStart"/>
      <w:r w:rsidRPr="00E26316">
        <w:rPr>
          <w:rFonts w:eastAsia="Times New Roman"/>
          <w:sz w:val="22"/>
          <w:szCs w:val="22"/>
          <w:lang w:val="en-GB"/>
        </w:rPr>
        <w:t>i.e.</w:t>
      </w:r>
      <w:proofErr w:type="gramEnd"/>
      <w:r w:rsidRPr="00E26316">
        <w:rPr>
          <w:rFonts w:eastAsia="Times New Roman"/>
          <w:sz w:val="22"/>
          <w:szCs w:val="22"/>
          <w:lang w:val="en-GB"/>
        </w:rPr>
        <w:t xml:space="preserve"> the basis immediately preceding the change), can be accounted for by only updating the effective interest rate.</w:t>
      </w:r>
    </w:p>
    <w:p w14:paraId="65AA2D8C" w14:textId="4CA24BE5" w:rsidR="005219C9" w:rsidRPr="00E26316" w:rsidRDefault="005219C9" w:rsidP="00142BCB">
      <w:pPr>
        <w:ind w:left="547" w:right="-29"/>
        <w:jc w:val="both"/>
        <w:rPr>
          <w:rFonts w:eastAsia="Times New Roman"/>
          <w:sz w:val="22"/>
          <w:szCs w:val="22"/>
          <w:lang w:val="en-GB"/>
        </w:rPr>
      </w:pPr>
    </w:p>
    <w:p w14:paraId="09466996" w14:textId="1264F961" w:rsidR="005219C9" w:rsidRPr="00E26316" w:rsidRDefault="005219C9" w:rsidP="005219C9">
      <w:pPr>
        <w:ind w:left="540" w:right="-28"/>
        <w:jc w:val="both"/>
        <w:rPr>
          <w:rFonts w:eastAsia="Times New Roman"/>
          <w:szCs w:val="22"/>
          <w:lang w:val="en-GB"/>
        </w:rPr>
      </w:pPr>
      <w:r w:rsidRPr="00E26316">
        <w:rPr>
          <w:rFonts w:eastAsia="Times New Roman"/>
          <w:sz w:val="22"/>
          <w:szCs w:val="22"/>
          <w:lang w:val="en-GB"/>
        </w:rPr>
        <w:t xml:space="preserve">The </w:t>
      </w:r>
      <w:r w:rsidR="005C5EF4" w:rsidRPr="00E26316">
        <w:rPr>
          <w:rFonts w:eastAsia="Times New Roman"/>
          <w:sz w:val="22"/>
          <w:szCs w:val="22"/>
          <w:lang w:val="en-GB"/>
        </w:rPr>
        <w:t>Group</w:t>
      </w:r>
      <w:r w:rsidRPr="00E26316">
        <w:rPr>
          <w:rFonts w:eastAsia="Times New Roman"/>
          <w:sz w:val="22"/>
          <w:szCs w:val="22"/>
          <w:lang w:val="en-GB"/>
        </w:rPr>
        <w:t xml:space="preserve"> applied the Phase 2</w:t>
      </w:r>
      <w:r w:rsidR="00EE3024">
        <w:rPr>
          <w:rFonts w:eastAsia="Times New Roman"/>
          <w:sz w:val="22"/>
          <w:szCs w:val="22"/>
          <w:lang w:val="en-GB"/>
        </w:rPr>
        <w:t xml:space="preserve"> amendments</w:t>
      </w:r>
      <w:r w:rsidRPr="00E26316">
        <w:rPr>
          <w:rFonts w:eastAsia="Times New Roman"/>
          <w:sz w:val="22"/>
          <w:szCs w:val="22"/>
          <w:lang w:val="en-GB"/>
        </w:rPr>
        <w:t xml:space="preserve"> and elected to apply the exceptions </w:t>
      </w:r>
      <w:r w:rsidR="002C1672" w:rsidRPr="00E26316">
        <w:rPr>
          <w:rFonts w:eastAsia="Times New Roman"/>
          <w:sz w:val="22"/>
          <w:szCs w:val="22"/>
          <w:lang w:val="en-GB"/>
        </w:rPr>
        <w:t>for</w:t>
      </w:r>
      <w:r w:rsidRPr="00E26316">
        <w:rPr>
          <w:rFonts w:eastAsia="Times New Roman"/>
          <w:sz w:val="22"/>
          <w:szCs w:val="22"/>
          <w:lang w:val="en-GB"/>
        </w:rPr>
        <w:t xml:space="preserve"> not</w:t>
      </w:r>
      <w:r w:rsidR="002C1672" w:rsidRPr="00E26316">
        <w:rPr>
          <w:rFonts w:eastAsia="Times New Roman"/>
          <w:sz w:val="22"/>
          <w:szCs w:val="22"/>
          <w:lang w:val="en-GB"/>
        </w:rPr>
        <w:t xml:space="preserve"> to</w:t>
      </w:r>
      <w:r w:rsidRPr="00E26316">
        <w:rPr>
          <w:rFonts w:eastAsia="Times New Roman"/>
          <w:sz w:val="22"/>
          <w:szCs w:val="22"/>
          <w:lang w:val="en-GB"/>
        </w:rPr>
        <w:t xml:space="preserve"> restate comparatives for the prior periods. As a result, the </w:t>
      </w:r>
      <w:r w:rsidR="005C5EF4" w:rsidRPr="00E26316">
        <w:rPr>
          <w:rFonts w:eastAsia="Times New Roman"/>
          <w:sz w:val="22"/>
          <w:szCs w:val="22"/>
          <w:lang w:val="en-GB"/>
        </w:rPr>
        <w:t xml:space="preserve">Group </w:t>
      </w:r>
      <w:r w:rsidRPr="00E26316">
        <w:rPr>
          <w:rFonts w:eastAsia="Times New Roman"/>
          <w:sz w:val="22"/>
          <w:szCs w:val="22"/>
          <w:lang w:val="en-GB"/>
        </w:rPr>
        <w:t>have no impact on the opening retained earnings of 2022</w:t>
      </w:r>
      <w:r w:rsidRPr="00E26316">
        <w:rPr>
          <w:rFonts w:eastAsia="Times New Roman"/>
          <w:szCs w:val="22"/>
          <w:lang w:val="en-GB"/>
        </w:rPr>
        <w:t>.</w:t>
      </w:r>
    </w:p>
    <w:p w14:paraId="1190575C" w14:textId="4F014D85" w:rsidR="00947F39" w:rsidRPr="00746892" w:rsidRDefault="00947F39">
      <w:pPr>
        <w:suppressAutoHyphens w:val="0"/>
        <w:rPr>
          <w:rFonts w:eastAsia="Times New Roman" w:cstheme="minorBidi"/>
          <w:sz w:val="22"/>
          <w:szCs w:val="22"/>
          <w:cs/>
          <w:lang w:val="en-GB"/>
        </w:rPr>
      </w:pPr>
    </w:p>
    <w:p w14:paraId="63B1941D" w14:textId="77777777" w:rsidR="00C93000" w:rsidRDefault="00C93000">
      <w:pPr>
        <w:suppressAutoHyphens w:val="0"/>
        <w:rPr>
          <w:rFonts w:eastAsia="Times New Roman" w:cs="Angsana New"/>
          <w:sz w:val="22"/>
          <w:lang w:val="en-GB"/>
        </w:rPr>
      </w:pPr>
      <w:r>
        <w:rPr>
          <w:rFonts w:eastAsia="Times New Roman" w:cs="Angsana New"/>
          <w:sz w:val="22"/>
          <w:lang w:val="en-GB"/>
        </w:rPr>
        <w:br w:type="page"/>
      </w:r>
    </w:p>
    <w:p w14:paraId="1A1CA3BC" w14:textId="23CBFCE5" w:rsidR="0053487C" w:rsidRPr="00E26316" w:rsidRDefault="00E36D17" w:rsidP="00B003FA">
      <w:pPr>
        <w:spacing w:line="240" w:lineRule="atLeast"/>
        <w:ind w:left="540" w:right="-28"/>
        <w:jc w:val="both"/>
        <w:rPr>
          <w:rFonts w:eastAsia="Times New Roman"/>
          <w:sz w:val="22"/>
          <w:szCs w:val="22"/>
          <w:lang w:val="en-GB"/>
        </w:rPr>
      </w:pPr>
      <w:r w:rsidRPr="00E26316">
        <w:rPr>
          <w:rFonts w:eastAsia="Times New Roman" w:cs="Angsana New"/>
          <w:sz w:val="22"/>
          <w:lang w:val="en-GB"/>
        </w:rPr>
        <w:t>T</w:t>
      </w:r>
      <w:r w:rsidR="0053487C" w:rsidRPr="00E26316">
        <w:rPr>
          <w:rFonts w:eastAsia="Times New Roman"/>
          <w:sz w:val="22"/>
          <w:szCs w:val="22"/>
          <w:lang w:val="en-GB"/>
        </w:rPr>
        <w:t xml:space="preserve">he </w:t>
      </w:r>
      <w:proofErr w:type="spellStart"/>
      <w:r w:rsidR="0053487C" w:rsidRPr="00E26316">
        <w:rPr>
          <w:rFonts w:eastAsia="Times New Roman"/>
          <w:sz w:val="22"/>
          <w:szCs w:val="22"/>
          <w:lang w:val="en-GB"/>
        </w:rPr>
        <w:t>BoT</w:t>
      </w:r>
      <w:proofErr w:type="spellEnd"/>
      <w:r w:rsidR="0053487C" w:rsidRPr="00E26316">
        <w:rPr>
          <w:rFonts w:eastAsia="Times New Roman"/>
          <w:sz w:val="22"/>
          <w:szCs w:val="22"/>
          <w:lang w:val="en-GB"/>
        </w:rPr>
        <w:t xml:space="preserve"> has provided measures, which are intended to support the financial institutions and to help the borrowers and industries that are affected by COVID-19 and by Thai economic situations</w:t>
      </w:r>
      <w:r w:rsidR="00161062" w:rsidRPr="00E26316">
        <w:rPr>
          <w:rFonts w:eastAsia="Times New Roman"/>
          <w:sz w:val="22"/>
          <w:szCs w:val="22"/>
          <w:lang w:val="en-GB"/>
        </w:rPr>
        <w:t>. A</w:t>
      </w:r>
      <w:r w:rsidR="0053487C" w:rsidRPr="00E26316">
        <w:rPr>
          <w:rFonts w:eastAsia="Times New Roman"/>
          <w:sz w:val="22"/>
          <w:szCs w:val="22"/>
          <w:lang w:val="en-GB"/>
        </w:rPr>
        <w:t xml:space="preserve">dditional measures continue to be provided. </w:t>
      </w:r>
      <w:r w:rsidR="008C30D6" w:rsidRPr="00E26316">
        <w:rPr>
          <w:rFonts w:eastAsia="Times New Roman"/>
          <w:sz w:val="22"/>
          <w:szCs w:val="22"/>
          <w:lang w:val="en-GB"/>
        </w:rPr>
        <w:t>In 202</w:t>
      </w:r>
      <w:r w:rsidR="00725DE0" w:rsidRPr="00E26316">
        <w:rPr>
          <w:rFonts w:eastAsia="Times New Roman"/>
          <w:sz w:val="22"/>
          <w:szCs w:val="22"/>
          <w:lang w:val="en-GB"/>
        </w:rPr>
        <w:t>1</w:t>
      </w:r>
      <w:r w:rsidR="008C30D6" w:rsidRPr="00E26316">
        <w:rPr>
          <w:rFonts w:eastAsia="Times New Roman"/>
          <w:sz w:val="22"/>
          <w:szCs w:val="22"/>
          <w:lang w:val="en-GB"/>
        </w:rPr>
        <w:t>, t</w:t>
      </w:r>
      <w:r w:rsidR="0053487C" w:rsidRPr="00E26316">
        <w:rPr>
          <w:rFonts w:eastAsia="Times New Roman"/>
          <w:sz w:val="22"/>
          <w:szCs w:val="22"/>
          <w:lang w:val="en-GB"/>
        </w:rPr>
        <w:t xml:space="preserve">he </w:t>
      </w:r>
      <w:r w:rsidR="005C5EF4" w:rsidRPr="00E26316">
        <w:rPr>
          <w:rFonts w:eastAsia="Times New Roman"/>
          <w:sz w:val="22"/>
          <w:szCs w:val="22"/>
          <w:lang w:val="en-GB"/>
        </w:rPr>
        <w:t>Group</w:t>
      </w:r>
      <w:r w:rsidR="0053487C" w:rsidRPr="00E26316">
        <w:rPr>
          <w:rFonts w:eastAsia="Times New Roman"/>
          <w:sz w:val="22"/>
          <w:szCs w:val="22"/>
          <w:lang w:val="en-GB"/>
        </w:rPr>
        <w:t xml:space="preserve"> applied accounting relief provided by the </w:t>
      </w:r>
      <w:proofErr w:type="spellStart"/>
      <w:r w:rsidR="0053487C" w:rsidRPr="00E26316">
        <w:rPr>
          <w:rFonts w:eastAsia="Times New Roman"/>
          <w:sz w:val="22"/>
          <w:szCs w:val="22"/>
          <w:lang w:val="en-GB"/>
        </w:rPr>
        <w:t>BoT</w:t>
      </w:r>
      <w:proofErr w:type="spellEnd"/>
      <w:r w:rsidR="0053487C" w:rsidRPr="00E26316">
        <w:rPr>
          <w:rFonts w:eastAsia="Times New Roman"/>
          <w:sz w:val="22"/>
          <w:szCs w:val="22"/>
          <w:lang w:val="en-GB"/>
        </w:rPr>
        <w:t xml:space="preserve"> in response to impact from the situation of COVID-19 which includes the application of </w:t>
      </w:r>
      <w:r w:rsidR="00B003FA" w:rsidRPr="00E26316">
        <w:rPr>
          <w:rFonts w:eastAsia="Times New Roman"/>
          <w:sz w:val="22"/>
          <w:szCs w:val="22"/>
          <w:lang w:val="en-GB"/>
        </w:rPr>
        <w:t xml:space="preserve">the </w:t>
      </w:r>
      <w:proofErr w:type="spellStart"/>
      <w:r w:rsidR="00B003FA" w:rsidRPr="00E26316">
        <w:rPr>
          <w:rFonts w:eastAsia="Times New Roman"/>
          <w:sz w:val="22"/>
          <w:szCs w:val="22"/>
          <w:lang w:val="en-GB"/>
        </w:rPr>
        <w:t>BoT</w:t>
      </w:r>
      <w:proofErr w:type="spellEnd"/>
      <w:r w:rsidR="00B003FA" w:rsidRPr="00E26316">
        <w:rPr>
          <w:rFonts w:eastAsia="Times New Roman"/>
          <w:sz w:val="22"/>
          <w:szCs w:val="22"/>
          <w:lang w:val="en-GB"/>
        </w:rPr>
        <w:t xml:space="preserve"> optional treatments </w:t>
      </w:r>
      <w:r w:rsidR="005F6EEA" w:rsidRPr="00E26316">
        <w:rPr>
          <w:rFonts w:eastAsia="Times New Roman"/>
          <w:sz w:val="22"/>
          <w:szCs w:val="22"/>
          <w:lang w:val="en-GB"/>
        </w:rPr>
        <w:t>as follows:</w:t>
      </w:r>
    </w:p>
    <w:p w14:paraId="0208E09D" w14:textId="7A64969A" w:rsidR="00142BCB" w:rsidRPr="00E26316" w:rsidRDefault="00142BCB" w:rsidP="00B003FA">
      <w:pPr>
        <w:spacing w:line="240" w:lineRule="atLeast"/>
        <w:ind w:left="540" w:right="-28"/>
        <w:jc w:val="both"/>
        <w:rPr>
          <w:rFonts w:eastAsia="Times New Roman"/>
          <w:sz w:val="22"/>
          <w:szCs w:val="22"/>
          <w:cs/>
          <w:lang w:val="en-GB"/>
        </w:rPr>
      </w:pPr>
    </w:p>
    <w:p w14:paraId="5A1A2D37" w14:textId="3C6E83F3" w:rsidR="00202470" w:rsidRPr="00E26316" w:rsidRDefault="00202470" w:rsidP="00F87FF8">
      <w:pPr>
        <w:pStyle w:val="ListParagraph"/>
        <w:numPr>
          <w:ilvl w:val="0"/>
          <w:numId w:val="25"/>
        </w:numPr>
        <w:tabs>
          <w:tab w:val="clear" w:pos="340"/>
          <w:tab w:val="left" w:pos="1080"/>
          <w:tab w:val="num" w:pos="2050"/>
        </w:tabs>
        <w:spacing w:line="240" w:lineRule="auto"/>
        <w:ind w:left="1080" w:right="-28" w:hanging="540"/>
        <w:jc w:val="both"/>
        <w:rPr>
          <w:szCs w:val="22"/>
        </w:rPr>
      </w:pPr>
      <w:r w:rsidRPr="00E26316">
        <w:rPr>
          <w:szCs w:val="22"/>
        </w:rPr>
        <w:t xml:space="preserve">The application of </w:t>
      </w:r>
      <w:proofErr w:type="spellStart"/>
      <w:r w:rsidRPr="00E26316">
        <w:rPr>
          <w:szCs w:val="22"/>
        </w:rPr>
        <w:t>BoT</w:t>
      </w:r>
      <w:proofErr w:type="spellEnd"/>
      <w:r w:rsidRPr="00E26316">
        <w:rPr>
          <w:szCs w:val="22"/>
        </w:rPr>
        <w:t xml:space="preserve"> circular letter number Tor Por Tor </w:t>
      </w:r>
      <w:proofErr w:type="gramStart"/>
      <w:r w:rsidRPr="00E26316">
        <w:rPr>
          <w:szCs w:val="22"/>
        </w:rPr>
        <w:t>For</w:t>
      </w:r>
      <w:proofErr w:type="gramEnd"/>
      <w:r w:rsidRPr="00E26316">
        <w:rPr>
          <w:szCs w:val="22"/>
        </w:rPr>
        <w:t xml:space="preserve"> Nor Sor (23) </w:t>
      </w:r>
      <w:proofErr w:type="spellStart"/>
      <w:r w:rsidRPr="00E26316">
        <w:rPr>
          <w:szCs w:val="22"/>
        </w:rPr>
        <w:t>Wor</w:t>
      </w:r>
      <w:proofErr w:type="spellEnd"/>
      <w:r w:rsidRPr="00E26316">
        <w:rPr>
          <w:szCs w:val="22"/>
        </w:rPr>
        <w:t xml:space="preserve"> 276/2563 dated 28 February 2020, regarding to </w:t>
      </w:r>
      <w:r w:rsidRPr="00E26316">
        <w:rPr>
          <w:i/>
          <w:iCs/>
          <w:szCs w:val="22"/>
        </w:rPr>
        <w:t>The relief programs for customers affected by Thai economic situations</w:t>
      </w:r>
      <w:r w:rsidRPr="00E26316">
        <w:rPr>
          <w:szCs w:val="22"/>
        </w:rPr>
        <w:t xml:space="preserve"> and </w:t>
      </w:r>
      <w:proofErr w:type="spellStart"/>
      <w:r w:rsidRPr="00E26316">
        <w:rPr>
          <w:szCs w:val="22"/>
        </w:rPr>
        <w:t>BoT</w:t>
      </w:r>
      <w:proofErr w:type="spellEnd"/>
      <w:r w:rsidRPr="00E26316">
        <w:rPr>
          <w:szCs w:val="22"/>
        </w:rPr>
        <w:t xml:space="preserve"> circular letter number Tor Por Tor </w:t>
      </w:r>
      <w:proofErr w:type="spellStart"/>
      <w:r w:rsidRPr="00E26316">
        <w:rPr>
          <w:szCs w:val="22"/>
        </w:rPr>
        <w:t>Kor</w:t>
      </w:r>
      <w:proofErr w:type="spellEnd"/>
      <w:r w:rsidRPr="00E26316">
        <w:rPr>
          <w:szCs w:val="22"/>
        </w:rPr>
        <w:t xml:space="preserve"> Por Nor </w:t>
      </w:r>
      <w:proofErr w:type="spellStart"/>
      <w:r w:rsidRPr="00E26316">
        <w:rPr>
          <w:szCs w:val="22"/>
        </w:rPr>
        <w:t>Wor</w:t>
      </w:r>
      <w:proofErr w:type="spellEnd"/>
      <w:r w:rsidRPr="00E26316">
        <w:rPr>
          <w:szCs w:val="22"/>
        </w:rPr>
        <w:t xml:space="preserve"> 480/2564 dated 14 May 2021, regarding to </w:t>
      </w:r>
      <w:r w:rsidRPr="00E26316">
        <w:rPr>
          <w:i/>
          <w:iCs/>
          <w:szCs w:val="22"/>
        </w:rPr>
        <w:t xml:space="preserve">The assistance measures for retail customers during COVID-19 pandemic situations Phase 3 </w:t>
      </w:r>
      <w:r w:rsidRPr="00E26316">
        <w:rPr>
          <w:szCs w:val="22"/>
        </w:rPr>
        <w:t>as follows:</w:t>
      </w:r>
    </w:p>
    <w:p w14:paraId="39457AEF" w14:textId="76C8E0BC" w:rsidR="00202470" w:rsidRPr="00E7100A" w:rsidRDefault="00202470" w:rsidP="00202470">
      <w:pPr>
        <w:tabs>
          <w:tab w:val="left" w:pos="1080"/>
        </w:tabs>
        <w:ind w:right="-28"/>
        <w:jc w:val="both"/>
        <w:rPr>
          <w:sz w:val="22"/>
          <w:szCs w:val="20"/>
          <w:lang w:val="en-GB"/>
        </w:rPr>
      </w:pPr>
    </w:p>
    <w:p w14:paraId="398A0881" w14:textId="1BDEC1F7" w:rsidR="00202470" w:rsidRPr="00E26316" w:rsidRDefault="00202470" w:rsidP="00F87FF8">
      <w:pPr>
        <w:pStyle w:val="ListParagraph"/>
        <w:numPr>
          <w:ilvl w:val="1"/>
          <w:numId w:val="26"/>
        </w:numPr>
        <w:tabs>
          <w:tab w:val="left" w:pos="1080"/>
        </w:tabs>
        <w:spacing w:line="240" w:lineRule="auto"/>
        <w:ind w:right="-28"/>
        <w:jc w:val="both"/>
        <w:rPr>
          <w:szCs w:val="22"/>
        </w:rPr>
      </w:pPr>
      <w:r w:rsidRPr="00E26316">
        <w:rPr>
          <w:szCs w:val="22"/>
        </w:rPr>
        <w:t xml:space="preserve">Non-NPL customer can be classified as performing or stage 1 immediately if the </w:t>
      </w:r>
      <w:r w:rsidR="00BD0445" w:rsidRPr="00E26316">
        <w:rPr>
          <w:szCs w:val="22"/>
        </w:rPr>
        <w:t>Group</w:t>
      </w:r>
      <w:r w:rsidRPr="00E26316">
        <w:rPr>
          <w:szCs w:val="22"/>
        </w:rPr>
        <w:t xml:space="preserve"> believes that such customer can perform according to the restructuring plans. </w:t>
      </w:r>
    </w:p>
    <w:p w14:paraId="7F7502FE" w14:textId="37065502" w:rsidR="00202470" w:rsidRPr="00E26316" w:rsidRDefault="00202470" w:rsidP="00F87FF8">
      <w:pPr>
        <w:pStyle w:val="ListParagraph"/>
        <w:numPr>
          <w:ilvl w:val="1"/>
          <w:numId w:val="26"/>
        </w:numPr>
        <w:tabs>
          <w:tab w:val="left" w:pos="1080"/>
        </w:tabs>
        <w:spacing w:line="240" w:lineRule="auto"/>
        <w:ind w:right="-28"/>
        <w:jc w:val="both"/>
        <w:rPr>
          <w:szCs w:val="22"/>
        </w:rPr>
      </w:pPr>
      <w:r w:rsidRPr="00E26316">
        <w:rPr>
          <w:szCs w:val="22"/>
        </w:rPr>
        <w:t>NPL customers can be classified as performing, or stage 1, immediately if they can adhere to repayment schedule specified in the restructuring plans for 3 consecutive months or 3 consecutive periods, whichever is longer.</w:t>
      </w:r>
    </w:p>
    <w:p w14:paraId="4700CB13" w14:textId="449FAD12" w:rsidR="00202470" w:rsidRPr="00E26316" w:rsidRDefault="00202470" w:rsidP="00F87FF8">
      <w:pPr>
        <w:pStyle w:val="ListParagraph"/>
        <w:numPr>
          <w:ilvl w:val="1"/>
          <w:numId w:val="26"/>
        </w:numPr>
        <w:tabs>
          <w:tab w:val="left" w:pos="1080"/>
        </w:tabs>
        <w:spacing w:line="240" w:lineRule="auto"/>
        <w:ind w:right="-28"/>
        <w:jc w:val="both"/>
        <w:rPr>
          <w:szCs w:val="22"/>
        </w:rPr>
      </w:pPr>
      <w:r w:rsidRPr="00E26316">
        <w:rPr>
          <w:szCs w:val="22"/>
        </w:rPr>
        <w:t xml:space="preserve">In case where the debt restructuring causes original effective interest rate (EIR) to </w:t>
      </w:r>
      <w:proofErr w:type="gramStart"/>
      <w:r w:rsidRPr="00E26316">
        <w:rPr>
          <w:szCs w:val="22"/>
        </w:rPr>
        <w:t>no longer reflect the projected cashflows</w:t>
      </w:r>
      <w:proofErr w:type="gramEnd"/>
      <w:r w:rsidRPr="00E26316">
        <w:rPr>
          <w:szCs w:val="22"/>
        </w:rPr>
        <w:t xml:space="preserve"> from the loans, the </w:t>
      </w:r>
      <w:r w:rsidR="00A90BE9" w:rsidRPr="00E26316">
        <w:rPr>
          <w:szCs w:val="28"/>
          <w:lang w:bidi="th-TH"/>
        </w:rPr>
        <w:t>Group</w:t>
      </w:r>
      <w:r w:rsidRPr="00E26316">
        <w:rPr>
          <w:szCs w:val="22"/>
        </w:rPr>
        <w:t xml:space="preserve"> uses new effective interest rate to recalculate the gross carrying amount of restructured loans under the relief measures.</w:t>
      </w:r>
    </w:p>
    <w:p w14:paraId="62F7F3EA" w14:textId="3CBF6FB8" w:rsidR="009D6EF4" w:rsidRPr="00E26316" w:rsidRDefault="009D6EF4" w:rsidP="00640251">
      <w:pPr>
        <w:pStyle w:val="ListParagraph"/>
        <w:tabs>
          <w:tab w:val="left" w:pos="1080"/>
        </w:tabs>
        <w:spacing w:line="240" w:lineRule="atLeast"/>
        <w:ind w:left="1080" w:right="-28"/>
        <w:jc w:val="thaiDistribute"/>
        <w:rPr>
          <w:szCs w:val="22"/>
        </w:rPr>
      </w:pPr>
    </w:p>
    <w:p w14:paraId="1859697D" w14:textId="5047D7F2" w:rsidR="009D6EF4" w:rsidRPr="00E26316" w:rsidRDefault="009D6EF4" w:rsidP="009D6EF4">
      <w:pPr>
        <w:ind w:left="540" w:right="-28"/>
        <w:jc w:val="both"/>
        <w:rPr>
          <w:sz w:val="22"/>
          <w:szCs w:val="20"/>
          <w:lang w:val="en-GB"/>
        </w:rPr>
      </w:pPr>
      <w:r w:rsidRPr="00E26316">
        <w:rPr>
          <w:rFonts w:eastAsia="Times New Roman"/>
          <w:sz w:val="22"/>
          <w:szCs w:val="20"/>
          <w:lang w:val="en-GB"/>
        </w:rPr>
        <w:t xml:space="preserve">In 2022, the Group applied accounting relief provided by the </w:t>
      </w:r>
      <w:proofErr w:type="spellStart"/>
      <w:r w:rsidRPr="00E26316">
        <w:rPr>
          <w:rFonts w:eastAsia="Times New Roman"/>
          <w:sz w:val="22"/>
          <w:szCs w:val="20"/>
          <w:lang w:val="en-GB"/>
        </w:rPr>
        <w:t>BoT</w:t>
      </w:r>
      <w:proofErr w:type="spellEnd"/>
      <w:r w:rsidRPr="00E26316">
        <w:rPr>
          <w:rFonts w:eastAsia="Times New Roman"/>
          <w:sz w:val="22"/>
          <w:szCs w:val="20"/>
          <w:lang w:val="en-GB"/>
        </w:rPr>
        <w:t xml:space="preserve"> in response to impact from the situation of COVID-19 which includes the application of the </w:t>
      </w:r>
      <w:proofErr w:type="spellStart"/>
      <w:r w:rsidRPr="00E26316">
        <w:rPr>
          <w:rFonts w:eastAsia="Times New Roman"/>
          <w:sz w:val="22"/>
          <w:szCs w:val="20"/>
          <w:lang w:val="en-GB"/>
        </w:rPr>
        <w:t>BoT</w:t>
      </w:r>
      <w:proofErr w:type="spellEnd"/>
      <w:r w:rsidRPr="00E26316">
        <w:rPr>
          <w:rFonts w:eastAsia="Times New Roman"/>
          <w:sz w:val="22"/>
          <w:szCs w:val="20"/>
          <w:lang w:val="en-GB"/>
        </w:rPr>
        <w:t xml:space="preserve"> optional treatments as follows:</w:t>
      </w:r>
    </w:p>
    <w:p w14:paraId="3930A9FE" w14:textId="77777777" w:rsidR="009D6EF4" w:rsidRPr="00E26316" w:rsidRDefault="009D6EF4" w:rsidP="009D6EF4">
      <w:pPr>
        <w:pStyle w:val="ListParagraph"/>
        <w:tabs>
          <w:tab w:val="left" w:pos="1080"/>
        </w:tabs>
        <w:spacing w:line="240" w:lineRule="auto"/>
        <w:ind w:left="1080" w:right="-28"/>
        <w:jc w:val="both"/>
        <w:rPr>
          <w:szCs w:val="22"/>
        </w:rPr>
      </w:pPr>
    </w:p>
    <w:p w14:paraId="1AF636FD" w14:textId="77777777" w:rsidR="009D6EF4" w:rsidRPr="00E26316" w:rsidRDefault="009D6EF4" w:rsidP="00F87FF8">
      <w:pPr>
        <w:pStyle w:val="ListParagraph"/>
        <w:numPr>
          <w:ilvl w:val="0"/>
          <w:numId w:val="27"/>
        </w:numPr>
        <w:tabs>
          <w:tab w:val="clear" w:pos="2050"/>
        </w:tabs>
        <w:spacing w:line="240" w:lineRule="auto"/>
        <w:ind w:left="1080" w:right="-28" w:hanging="522"/>
        <w:jc w:val="both"/>
        <w:rPr>
          <w:szCs w:val="22"/>
        </w:rPr>
      </w:pPr>
      <w:r w:rsidRPr="00E26316">
        <w:rPr>
          <w:szCs w:val="22"/>
        </w:rPr>
        <w:t xml:space="preserve">The application of </w:t>
      </w:r>
      <w:proofErr w:type="spellStart"/>
      <w:r w:rsidRPr="00E26316">
        <w:rPr>
          <w:szCs w:val="22"/>
        </w:rPr>
        <w:t>BoT</w:t>
      </w:r>
      <w:proofErr w:type="spellEnd"/>
      <w:r w:rsidRPr="00E26316">
        <w:rPr>
          <w:szCs w:val="22"/>
        </w:rPr>
        <w:t xml:space="preserve"> circular letter number Tor Por Tor For Nor Sor 2 </w:t>
      </w:r>
      <w:proofErr w:type="spellStart"/>
      <w:r w:rsidRPr="00E26316">
        <w:rPr>
          <w:szCs w:val="22"/>
        </w:rPr>
        <w:t>Wor</w:t>
      </w:r>
      <w:proofErr w:type="spellEnd"/>
      <w:r w:rsidRPr="00E26316">
        <w:rPr>
          <w:szCs w:val="22"/>
        </w:rPr>
        <w:t xml:space="preserve"> 802/2564 dated </w:t>
      </w:r>
      <w:r w:rsidRPr="00E26316">
        <w:rPr>
          <w:szCs w:val="22"/>
        </w:rPr>
        <w:br/>
        <w:t xml:space="preserve">3 September 2021, regarding to </w:t>
      </w:r>
      <w:r w:rsidRPr="00E26316">
        <w:rPr>
          <w:i/>
          <w:iCs/>
          <w:szCs w:val="22"/>
        </w:rPr>
        <w:t>Guidelines regarding the provision of financial assistance to the debtors affected by the COVID-19 (sustainable debt resolution)</w:t>
      </w:r>
      <w:r w:rsidRPr="00E26316">
        <w:rPr>
          <w:szCs w:val="22"/>
        </w:rPr>
        <w:t xml:space="preserve"> and accounting guidelines according to the announcement from Federation of Accounting Professions letter number 37/2564 dated 3 December 2021, regarding to </w:t>
      </w:r>
      <w:r w:rsidRPr="00E26316">
        <w:rPr>
          <w:i/>
          <w:iCs/>
          <w:szCs w:val="22"/>
        </w:rPr>
        <w:t>Guidelines regarding the provision of financial assistance to the debtors affected by the COVID-19</w:t>
      </w:r>
      <w:r w:rsidRPr="00E26316">
        <w:rPr>
          <w:szCs w:val="22"/>
        </w:rPr>
        <w:t xml:space="preserve"> as follows:</w:t>
      </w:r>
    </w:p>
    <w:p w14:paraId="72A846D9" w14:textId="77777777" w:rsidR="009D6EF4" w:rsidRPr="00E26316" w:rsidRDefault="009D6EF4" w:rsidP="009D6EF4">
      <w:pPr>
        <w:pStyle w:val="ListParagraph"/>
        <w:spacing w:line="240" w:lineRule="auto"/>
        <w:ind w:left="1080" w:right="-28"/>
        <w:jc w:val="both"/>
        <w:rPr>
          <w:szCs w:val="22"/>
        </w:rPr>
      </w:pPr>
    </w:p>
    <w:p w14:paraId="3CB2E2DA" w14:textId="5CC1E763" w:rsidR="009D6EF4" w:rsidRPr="00E26316" w:rsidRDefault="009D6EF4" w:rsidP="00F87FF8">
      <w:pPr>
        <w:pStyle w:val="ListParagraph"/>
        <w:numPr>
          <w:ilvl w:val="1"/>
          <w:numId w:val="27"/>
        </w:numPr>
        <w:spacing w:line="240" w:lineRule="auto"/>
        <w:ind w:left="1494" w:right="-28" w:hanging="405"/>
        <w:jc w:val="both"/>
        <w:rPr>
          <w:szCs w:val="22"/>
        </w:rPr>
      </w:pPr>
      <w:r w:rsidRPr="00E26316">
        <w:rPr>
          <w:szCs w:val="22"/>
        </w:rPr>
        <w:t xml:space="preserve">The Debt restructuring which aims to reduce the repayment other than term extension: Under this restructuring, the </w:t>
      </w:r>
      <w:r w:rsidR="00F17182" w:rsidRPr="00E26316">
        <w:rPr>
          <w:szCs w:val="22"/>
        </w:rPr>
        <w:t>Group</w:t>
      </w:r>
      <w:r w:rsidRPr="00E26316">
        <w:rPr>
          <w:szCs w:val="22"/>
        </w:rPr>
        <w:t xml:space="preserve"> will have an option to apply temporary accounting relief measure for classification and provisioning. (1</w:t>
      </w:r>
      <w:r w:rsidRPr="00E26316">
        <w:rPr>
          <w:szCs w:val="22"/>
          <w:vertAlign w:val="superscript"/>
        </w:rPr>
        <w:t>st</w:t>
      </w:r>
      <w:r w:rsidRPr="00E26316">
        <w:rPr>
          <w:szCs w:val="28"/>
          <w:cs/>
          <w:lang w:bidi="th-TH"/>
        </w:rPr>
        <w:t xml:space="preserve"> </w:t>
      </w:r>
      <w:r w:rsidRPr="00E26316">
        <w:rPr>
          <w:szCs w:val="22"/>
        </w:rPr>
        <w:t>form of financial assistance)</w:t>
      </w:r>
      <w:r w:rsidRPr="00E26316">
        <w:t> </w:t>
      </w:r>
    </w:p>
    <w:p w14:paraId="35B58DF4" w14:textId="49191C13" w:rsidR="009D6EF4" w:rsidRPr="00E26316" w:rsidRDefault="009D6EF4" w:rsidP="00F87FF8">
      <w:pPr>
        <w:pStyle w:val="ListParagraph"/>
        <w:numPr>
          <w:ilvl w:val="1"/>
          <w:numId w:val="27"/>
        </w:numPr>
        <w:spacing w:line="240" w:lineRule="auto"/>
        <w:ind w:left="1494" w:right="-28" w:hanging="405"/>
        <w:jc w:val="thaiDistribute"/>
        <w:rPr>
          <w:i/>
          <w:iCs/>
          <w:szCs w:val="22"/>
        </w:rPr>
      </w:pPr>
      <w:r w:rsidRPr="00E26316">
        <w:rPr>
          <w:szCs w:val="22"/>
        </w:rPr>
        <w:t xml:space="preserve">The Debt restructuring by term extension only: Under this restructuring, the </w:t>
      </w:r>
      <w:r w:rsidR="00F17182" w:rsidRPr="00E26316">
        <w:rPr>
          <w:szCs w:val="22"/>
        </w:rPr>
        <w:t>Group</w:t>
      </w:r>
      <w:r w:rsidRPr="00E26316">
        <w:rPr>
          <w:szCs w:val="22"/>
        </w:rPr>
        <w:t xml:space="preserve"> are required to classify loan’s staging and provisioning in accordance with relevant financial reporting standards. (2</w:t>
      </w:r>
      <w:r w:rsidRPr="00E26316">
        <w:rPr>
          <w:szCs w:val="22"/>
          <w:vertAlign w:val="superscript"/>
        </w:rPr>
        <w:t>nd</w:t>
      </w:r>
      <w:r w:rsidRPr="00E26316">
        <w:rPr>
          <w:szCs w:val="28"/>
          <w:cs/>
          <w:lang w:bidi="th-TH"/>
        </w:rPr>
        <w:t xml:space="preserve"> </w:t>
      </w:r>
      <w:r w:rsidRPr="00E26316">
        <w:rPr>
          <w:szCs w:val="22"/>
        </w:rPr>
        <w:t>form of financial assistance)</w:t>
      </w:r>
    </w:p>
    <w:p w14:paraId="2237CEF7" w14:textId="77777777" w:rsidR="009D6EF4" w:rsidRPr="0049777E" w:rsidRDefault="009D6EF4" w:rsidP="00E15587">
      <w:pPr>
        <w:ind w:right="-28"/>
        <w:jc w:val="both"/>
        <w:rPr>
          <w:sz w:val="22"/>
          <w:szCs w:val="22"/>
          <w:lang w:val="en-GB"/>
        </w:rPr>
      </w:pPr>
    </w:p>
    <w:p w14:paraId="191918C5" w14:textId="77A1568E" w:rsidR="00C62442" w:rsidRPr="00E26316" w:rsidRDefault="00640251" w:rsidP="00651D85">
      <w:pPr>
        <w:pStyle w:val="ListParagraph"/>
        <w:spacing w:line="240" w:lineRule="atLeast"/>
        <w:ind w:left="540" w:right="-28"/>
        <w:jc w:val="thaiDistribute"/>
        <w:rPr>
          <w:szCs w:val="22"/>
        </w:rPr>
      </w:pPr>
      <w:r w:rsidRPr="00E26316">
        <w:rPr>
          <w:szCs w:val="22"/>
        </w:rPr>
        <w:t xml:space="preserve">The </w:t>
      </w:r>
      <w:r w:rsidR="005C5EF4" w:rsidRPr="00E26316">
        <w:rPr>
          <w:rFonts w:eastAsia="Times New Roman"/>
          <w:szCs w:val="22"/>
        </w:rPr>
        <w:t>Group</w:t>
      </w:r>
      <w:r w:rsidRPr="00E26316">
        <w:rPr>
          <w:szCs w:val="22"/>
        </w:rPr>
        <w:t xml:space="preserve"> will provide both form</w:t>
      </w:r>
      <w:r w:rsidR="003B781F" w:rsidRPr="00E26316">
        <w:rPr>
          <w:szCs w:val="28"/>
          <w:lang w:bidi="th-TH"/>
        </w:rPr>
        <w:t>s</w:t>
      </w:r>
      <w:r w:rsidRPr="00E26316">
        <w:rPr>
          <w:szCs w:val="22"/>
        </w:rPr>
        <w:t xml:space="preserve"> of financial assistance and have chosen to apply temporary accounting relief measures</w:t>
      </w:r>
      <w:r w:rsidR="00EF39A3" w:rsidRPr="00E26316">
        <w:rPr>
          <w:szCs w:val="22"/>
        </w:rPr>
        <w:t xml:space="preserve">, meanwhile ensuring appropriateness of staging </w:t>
      </w:r>
      <w:r w:rsidR="00F41AD4" w:rsidRPr="00E26316">
        <w:rPr>
          <w:szCs w:val="22"/>
        </w:rPr>
        <w:t>and provisioning to the quality and credit worthiness of the loans</w:t>
      </w:r>
      <w:r w:rsidRPr="00E26316">
        <w:rPr>
          <w:szCs w:val="22"/>
        </w:rPr>
        <w:t xml:space="preserve"> for the 1</w:t>
      </w:r>
      <w:r w:rsidRPr="00E26316">
        <w:rPr>
          <w:szCs w:val="22"/>
          <w:vertAlign w:val="superscript"/>
        </w:rPr>
        <w:t>st</w:t>
      </w:r>
      <w:r w:rsidRPr="00E26316">
        <w:rPr>
          <w:szCs w:val="22"/>
        </w:rPr>
        <w:t xml:space="preserve"> form of financial assistance</w:t>
      </w:r>
      <w:r w:rsidR="00FE6154" w:rsidRPr="00E26316">
        <w:rPr>
          <w:szCs w:val="22"/>
        </w:rPr>
        <w:t>:</w:t>
      </w:r>
    </w:p>
    <w:p w14:paraId="657FD40A" w14:textId="77777777" w:rsidR="00C62442" w:rsidRPr="00E26316" w:rsidRDefault="00C62442" w:rsidP="00B35521">
      <w:pPr>
        <w:pStyle w:val="ListParagraph"/>
        <w:tabs>
          <w:tab w:val="left" w:pos="1080"/>
        </w:tabs>
        <w:spacing w:line="240" w:lineRule="atLeast"/>
        <w:ind w:left="1080" w:right="-28"/>
        <w:jc w:val="center"/>
        <w:rPr>
          <w:szCs w:val="22"/>
        </w:rPr>
      </w:pPr>
    </w:p>
    <w:p w14:paraId="460AB0AA" w14:textId="3E8D6800" w:rsidR="00504D9B" w:rsidRPr="00E26316" w:rsidRDefault="00504D9B" w:rsidP="00F87FF8">
      <w:pPr>
        <w:pStyle w:val="ListParagraph"/>
        <w:numPr>
          <w:ilvl w:val="2"/>
          <w:numId w:val="25"/>
        </w:numPr>
        <w:tabs>
          <w:tab w:val="left" w:pos="1530"/>
          <w:tab w:val="num" w:pos="2070"/>
        </w:tabs>
        <w:spacing w:line="240" w:lineRule="atLeast"/>
        <w:ind w:left="1098" w:right="-28" w:hanging="543"/>
        <w:jc w:val="both"/>
        <w:rPr>
          <w:szCs w:val="22"/>
        </w:rPr>
      </w:pPr>
      <w:r w:rsidRPr="00E26316">
        <w:rPr>
          <w:szCs w:val="22"/>
        </w:rPr>
        <w:t>Non-</w:t>
      </w:r>
      <w:r w:rsidR="009C40A9" w:rsidRPr="00E26316">
        <w:rPr>
          <w:szCs w:val="22"/>
        </w:rPr>
        <w:t>NPL customer</w:t>
      </w:r>
      <w:r w:rsidR="008B415F" w:rsidRPr="00E26316">
        <w:rPr>
          <w:szCs w:val="22"/>
        </w:rPr>
        <w:t>s</w:t>
      </w:r>
      <w:r w:rsidR="009C40A9" w:rsidRPr="00E26316">
        <w:rPr>
          <w:szCs w:val="22"/>
        </w:rPr>
        <w:t xml:space="preserve"> can be classified as performing loan </w:t>
      </w:r>
      <w:r w:rsidR="00C1158D" w:rsidRPr="00E26316">
        <w:rPr>
          <w:szCs w:val="22"/>
        </w:rPr>
        <w:t xml:space="preserve">immediately </w:t>
      </w:r>
      <w:r w:rsidR="00772D51" w:rsidRPr="00E26316">
        <w:rPr>
          <w:szCs w:val="28"/>
          <w:lang w:bidi="th-TH"/>
        </w:rPr>
        <w:t>without</w:t>
      </w:r>
      <w:r w:rsidR="0044727F" w:rsidRPr="00E26316">
        <w:rPr>
          <w:szCs w:val="28"/>
          <w:lang w:bidi="th-TH"/>
        </w:rPr>
        <w:t xml:space="preserve"> </w:t>
      </w:r>
      <w:r w:rsidR="00153149" w:rsidRPr="00E26316">
        <w:rPr>
          <w:szCs w:val="28"/>
          <w:lang w:bidi="th-TH"/>
        </w:rPr>
        <w:t xml:space="preserve">having to </w:t>
      </w:r>
      <w:r w:rsidR="00BA2330" w:rsidRPr="00E26316">
        <w:rPr>
          <w:szCs w:val="28"/>
          <w:lang w:bidi="th-TH"/>
        </w:rPr>
        <w:t>see whether they are able to comply with new restructuring plan or not</w:t>
      </w:r>
      <w:r w:rsidR="007D65F0" w:rsidRPr="00E26316">
        <w:rPr>
          <w:szCs w:val="28"/>
          <w:lang w:bidi="th-TH"/>
        </w:rPr>
        <w:t xml:space="preserve"> </w:t>
      </w:r>
      <w:r w:rsidR="0044727F" w:rsidRPr="00E26316">
        <w:rPr>
          <w:szCs w:val="28"/>
          <w:lang w:bidi="th-TH"/>
        </w:rPr>
        <w:t xml:space="preserve">if </w:t>
      </w:r>
      <w:r w:rsidR="00DF1556" w:rsidRPr="00E26316">
        <w:rPr>
          <w:szCs w:val="28"/>
          <w:lang w:bidi="th-TH"/>
        </w:rPr>
        <w:t>the plan is clearly specified in the modification contract</w:t>
      </w:r>
      <w:r w:rsidR="00772D51" w:rsidRPr="00E26316">
        <w:rPr>
          <w:szCs w:val="28"/>
          <w:lang w:bidi="th-TH"/>
        </w:rPr>
        <w:t xml:space="preserve"> </w:t>
      </w:r>
      <w:r w:rsidR="005903BB" w:rsidRPr="00E26316">
        <w:rPr>
          <w:szCs w:val="22"/>
        </w:rPr>
        <w:t xml:space="preserve">and the </w:t>
      </w:r>
      <w:r w:rsidR="005C5EF4" w:rsidRPr="00E26316">
        <w:rPr>
          <w:rFonts w:eastAsia="Times New Roman"/>
          <w:szCs w:val="22"/>
        </w:rPr>
        <w:t>Group</w:t>
      </w:r>
      <w:r w:rsidR="005903BB" w:rsidRPr="00E26316">
        <w:rPr>
          <w:szCs w:val="22"/>
        </w:rPr>
        <w:t xml:space="preserve"> </w:t>
      </w:r>
      <w:r w:rsidR="004D1AE9" w:rsidRPr="00E26316">
        <w:rPr>
          <w:szCs w:val="22"/>
        </w:rPr>
        <w:t>b</w:t>
      </w:r>
      <w:r w:rsidR="005903BB" w:rsidRPr="00E26316">
        <w:rPr>
          <w:szCs w:val="22"/>
        </w:rPr>
        <w:t>elieves that such customer can perform according to the restructuring plans.</w:t>
      </w:r>
    </w:p>
    <w:p w14:paraId="69A08F00" w14:textId="6561E2D6" w:rsidR="009C656D" w:rsidRPr="00E26316" w:rsidRDefault="008B415F" w:rsidP="00F87FF8">
      <w:pPr>
        <w:pStyle w:val="ListParagraph"/>
        <w:numPr>
          <w:ilvl w:val="2"/>
          <w:numId w:val="25"/>
        </w:numPr>
        <w:tabs>
          <w:tab w:val="left" w:pos="1530"/>
          <w:tab w:val="num" w:pos="2070"/>
        </w:tabs>
        <w:spacing w:line="240" w:lineRule="atLeast"/>
        <w:ind w:left="1080" w:right="-28" w:hanging="525"/>
        <w:jc w:val="both"/>
        <w:rPr>
          <w:szCs w:val="22"/>
        </w:rPr>
      </w:pPr>
      <w:r w:rsidRPr="00E26316">
        <w:rPr>
          <w:szCs w:val="22"/>
        </w:rPr>
        <w:t>NPL customers</w:t>
      </w:r>
      <w:r w:rsidR="00342DB7" w:rsidRPr="00E26316">
        <w:rPr>
          <w:szCs w:val="22"/>
        </w:rPr>
        <w:t xml:space="preserve"> can be classified as performing loan </w:t>
      </w:r>
      <w:r w:rsidR="00E627C7" w:rsidRPr="00E26316">
        <w:rPr>
          <w:szCs w:val="22"/>
        </w:rPr>
        <w:t>if they can adhere to repayment schedule specified in the restructuring plans for 3 consecutive months or 3 consecutive periods, whichever</w:t>
      </w:r>
      <w:r w:rsidR="00E043AA" w:rsidRPr="00E26316">
        <w:rPr>
          <w:szCs w:val="22"/>
        </w:rPr>
        <w:t xml:space="preserve"> is longer</w:t>
      </w:r>
      <w:r w:rsidR="00E11FF7" w:rsidRPr="00E26316">
        <w:rPr>
          <w:szCs w:val="22"/>
        </w:rPr>
        <w:t>.</w:t>
      </w:r>
    </w:p>
    <w:p w14:paraId="7C2CB7F4" w14:textId="77777777" w:rsidR="009C656D" w:rsidRPr="00E26316" w:rsidRDefault="009C656D">
      <w:pPr>
        <w:suppressAutoHyphens w:val="0"/>
        <w:rPr>
          <w:sz w:val="22"/>
          <w:szCs w:val="22"/>
          <w:lang w:val="en-GB" w:bidi="ar-SA"/>
        </w:rPr>
      </w:pPr>
      <w:r w:rsidRPr="00E26316">
        <w:rPr>
          <w:szCs w:val="22"/>
          <w:lang w:val="en-GB"/>
        </w:rPr>
        <w:br w:type="page"/>
      </w:r>
    </w:p>
    <w:p w14:paraId="27AE8F4D" w14:textId="36F5B5ED" w:rsidR="00EA09CC" w:rsidRPr="00E26316" w:rsidRDefault="00EA09CC" w:rsidP="00F87FF8">
      <w:pPr>
        <w:pStyle w:val="ListParagraph"/>
        <w:numPr>
          <w:ilvl w:val="2"/>
          <w:numId w:val="25"/>
        </w:numPr>
        <w:tabs>
          <w:tab w:val="left" w:pos="1530"/>
          <w:tab w:val="num" w:pos="2070"/>
        </w:tabs>
        <w:spacing w:line="240" w:lineRule="atLeast"/>
        <w:ind w:left="1080" w:right="-28" w:hanging="525"/>
        <w:jc w:val="both"/>
        <w:rPr>
          <w:szCs w:val="22"/>
        </w:rPr>
      </w:pPr>
      <w:r w:rsidRPr="00E26316">
        <w:rPr>
          <w:szCs w:val="22"/>
        </w:rPr>
        <w:t xml:space="preserve">New </w:t>
      </w:r>
      <w:r w:rsidR="00AC2F1A" w:rsidRPr="00E26316">
        <w:rPr>
          <w:szCs w:val="22"/>
        </w:rPr>
        <w:t>loan</w:t>
      </w:r>
      <w:r w:rsidRPr="00E26316">
        <w:rPr>
          <w:szCs w:val="22"/>
        </w:rPr>
        <w:t xml:space="preserve"> can be provided to customers </w:t>
      </w:r>
      <w:r w:rsidR="00281FC3" w:rsidRPr="00E26316">
        <w:rPr>
          <w:szCs w:val="22"/>
        </w:rPr>
        <w:t xml:space="preserve">during the restructured period </w:t>
      </w:r>
      <w:r w:rsidR="00BF6F2A" w:rsidRPr="00E26316">
        <w:rPr>
          <w:szCs w:val="22"/>
        </w:rPr>
        <w:t>as</w:t>
      </w:r>
      <w:r w:rsidR="00643DBB" w:rsidRPr="00E26316">
        <w:rPr>
          <w:szCs w:val="22"/>
        </w:rPr>
        <w:t xml:space="preserve"> for</w:t>
      </w:r>
      <w:r w:rsidR="00BF6F2A" w:rsidRPr="00E26316">
        <w:rPr>
          <w:szCs w:val="22"/>
        </w:rPr>
        <w:t xml:space="preserve"> </w:t>
      </w:r>
      <w:r w:rsidR="00643DBB" w:rsidRPr="00E26316">
        <w:rPr>
          <w:szCs w:val="22"/>
        </w:rPr>
        <w:t xml:space="preserve">their </w:t>
      </w:r>
      <w:r w:rsidR="000C2BF0" w:rsidRPr="00E26316">
        <w:rPr>
          <w:szCs w:val="22"/>
        </w:rPr>
        <w:t xml:space="preserve">financial </w:t>
      </w:r>
      <w:r w:rsidR="00BF6F2A" w:rsidRPr="00E26316">
        <w:rPr>
          <w:szCs w:val="22"/>
        </w:rPr>
        <w:t>support</w:t>
      </w:r>
      <w:r w:rsidR="000C2BF0" w:rsidRPr="00E26316">
        <w:rPr>
          <w:szCs w:val="22"/>
        </w:rPr>
        <w:t xml:space="preserve"> and enhance their business liquidity</w:t>
      </w:r>
      <w:r w:rsidR="00BD65DB" w:rsidRPr="00E26316">
        <w:rPr>
          <w:szCs w:val="22"/>
        </w:rPr>
        <w:t xml:space="preserve">. </w:t>
      </w:r>
      <w:r w:rsidR="00AC2F1A" w:rsidRPr="00E26316">
        <w:rPr>
          <w:szCs w:val="22"/>
        </w:rPr>
        <w:t xml:space="preserve">It can be classified as performing loan immediately </w:t>
      </w:r>
      <w:r w:rsidR="00655F65" w:rsidRPr="00E26316">
        <w:rPr>
          <w:szCs w:val="28"/>
          <w:lang w:bidi="th-TH"/>
        </w:rPr>
        <w:t xml:space="preserve">if the </w:t>
      </w:r>
      <w:r w:rsidR="00BA559A" w:rsidRPr="00E26316">
        <w:rPr>
          <w:rFonts w:eastAsia="Times New Roman"/>
          <w:szCs w:val="22"/>
        </w:rPr>
        <w:t>Group</w:t>
      </w:r>
      <w:r w:rsidR="00BA559A" w:rsidRPr="00E26316">
        <w:rPr>
          <w:szCs w:val="28"/>
          <w:lang w:bidi="th-TH"/>
        </w:rPr>
        <w:t xml:space="preserve"> </w:t>
      </w:r>
      <w:r w:rsidR="00655F65" w:rsidRPr="00E26316">
        <w:rPr>
          <w:szCs w:val="28"/>
          <w:lang w:bidi="th-TH"/>
        </w:rPr>
        <w:t xml:space="preserve">believes that such customer can perform according to the </w:t>
      </w:r>
      <w:r w:rsidR="00D4736A" w:rsidRPr="00E26316">
        <w:rPr>
          <w:szCs w:val="28"/>
          <w:lang w:bidi="th-TH"/>
        </w:rPr>
        <w:t>conditions under new loan agreement.</w:t>
      </w:r>
    </w:p>
    <w:p w14:paraId="0B24C27B" w14:textId="4310C4D0" w:rsidR="00683FEB" w:rsidRPr="00E26316" w:rsidRDefault="00E3293D" w:rsidP="00F87FF8">
      <w:pPr>
        <w:pStyle w:val="ListParagraph"/>
        <w:numPr>
          <w:ilvl w:val="2"/>
          <w:numId w:val="25"/>
        </w:numPr>
        <w:tabs>
          <w:tab w:val="left" w:pos="1530"/>
          <w:tab w:val="num" w:pos="2070"/>
        </w:tabs>
        <w:spacing w:line="240" w:lineRule="atLeast"/>
        <w:ind w:left="1080" w:right="-28" w:hanging="525"/>
        <w:jc w:val="thaiDistribute"/>
        <w:rPr>
          <w:szCs w:val="22"/>
        </w:rPr>
      </w:pPr>
      <w:r w:rsidRPr="00E26316">
        <w:rPr>
          <w:szCs w:val="22"/>
        </w:rPr>
        <w:t xml:space="preserve">Loans which are </w:t>
      </w:r>
      <w:r w:rsidR="00A45131" w:rsidRPr="00E26316">
        <w:rPr>
          <w:szCs w:val="22"/>
        </w:rPr>
        <w:t xml:space="preserve">more than </w:t>
      </w:r>
      <w:r w:rsidR="00E83E08" w:rsidRPr="00E26316">
        <w:rPr>
          <w:szCs w:val="22"/>
        </w:rPr>
        <w:t xml:space="preserve">30 days past due or 1 month </w:t>
      </w:r>
      <w:r w:rsidR="00006914" w:rsidRPr="00E26316">
        <w:rPr>
          <w:szCs w:val="22"/>
        </w:rPr>
        <w:t xml:space="preserve">from the </w:t>
      </w:r>
      <w:r w:rsidR="00D75586" w:rsidRPr="00E26316">
        <w:rPr>
          <w:szCs w:val="22"/>
        </w:rPr>
        <w:t xml:space="preserve">contract </w:t>
      </w:r>
      <w:r w:rsidR="00006914" w:rsidRPr="00E26316">
        <w:rPr>
          <w:szCs w:val="22"/>
        </w:rPr>
        <w:t>payment</w:t>
      </w:r>
      <w:r w:rsidR="00D75586" w:rsidRPr="00E26316">
        <w:rPr>
          <w:szCs w:val="22"/>
        </w:rPr>
        <w:t xml:space="preserve"> </w:t>
      </w:r>
      <w:r w:rsidR="00006914" w:rsidRPr="00E26316">
        <w:rPr>
          <w:szCs w:val="22"/>
        </w:rPr>
        <w:t xml:space="preserve">date </w:t>
      </w:r>
      <w:r w:rsidR="00E83E08" w:rsidRPr="00E26316">
        <w:rPr>
          <w:szCs w:val="22"/>
        </w:rPr>
        <w:t xml:space="preserve">will be classified as </w:t>
      </w:r>
      <w:r w:rsidR="00EA2CB8" w:rsidRPr="00E26316">
        <w:rPr>
          <w:szCs w:val="22"/>
        </w:rPr>
        <w:t xml:space="preserve">under </w:t>
      </w:r>
      <w:r w:rsidR="00E83E08" w:rsidRPr="00E26316">
        <w:rPr>
          <w:szCs w:val="22"/>
        </w:rPr>
        <w:t>perf</w:t>
      </w:r>
      <w:r w:rsidR="00C86428" w:rsidRPr="00E26316">
        <w:rPr>
          <w:szCs w:val="22"/>
        </w:rPr>
        <w:t>orming loa</w:t>
      </w:r>
      <w:r w:rsidR="00DC446C" w:rsidRPr="00E26316">
        <w:rPr>
          <w:szCs w:val="22"/>
        </w:rPr>
        <w:t>n</w:t>
      </w:r>
      <w:r w:rsidR="005C205E" w:rsidRPr="00E26316">
        <w:rPr>
          <w:szCs w:val="22"/>
        </w:rPr>
        <w:t>.</w:t>
      </w:r>
      <w:r w:rsidR="00DC446C" w:rsidRPr="00E26316">
        <w:rPr>
          <w:szCs w:val="22"/>
        </w:rPr>
        <w:t xml:space="preserve"> </w:t>
      </w:r>
    </w:p>
    <w:p w14:paraId="798080E2" w14:textId="614DEA34" w:rsidR="00D02E46" w:rsidRPr="00E26316" w:rsidRDefault="00D02E46" w:rsidP="00F87FF8">
      <w:pPr>
        <w:pStyle w:val="ListParagraph"/>
        <w:numPr>
          <w:ilvl w:val="2"/>
          <w:numId w:val="25"/>
        </w:numPr>
        <w:tabs>
          <w:tab w:val="left" w:pos="1530"/>
          <w:tab w:val="num" w:pos="2070"/>
        </w:tabs>
        <w:spacing w:line="240" w:lineRule="atLeast"/>
        <w:ind w:left="1080" w:right="-28" w:hanging="525"/>
        <w:jc w:val="both"/>
        <w:rPr>
          <w:szCs w:val="22"/>
        </w:rPr>
      </w:pPr>
      <w:r w:rsidRPr="00E26316">
        <w:rPr>
          <w:szCs w:val="22"/>
        </w:rPr>
        <w:t xml:space="preserve">In case of restructuring where the effective interest rate (EIR) does not reflect the projected cash flows, the </w:t>
      </w:r>
      <w:r w:rsidR="00BA559A" w:rsidRPr="00E26316">
        <w:rPr>
          <w:rFonts w:eastAsia="Times New Roman"/>
          <w:szCs w:val="22"/>
        </w:rPr>
        <w:t>Group</w:t>
      </w:r>
      <w:r w:rsidR="00BA559A" w:rsidRPr="00E26316">
        <w:rPr>
          <w:szCs w:val="22"/>
        </w:rPr>
        <w:t xml:space="preserve"> </w:t>
      </w:r>
      <w:r w:rsidRPr="00E26316">
        <w:rPr>
          <w:szCs w:val="22"/>
        </w:rPr>
        <w:t>can use the current EIR as the discounting rate of restructured loan under this relief measures.</w:t>
      </w:r>
    </w:p>
    <w:p w14:paraId="4856C713" w14:textId="44200B9B" w:rsidR="004C3CAD" w:rsidRPr="0080372D" w:rsidRDefault="004C3CAD" w:rsidP="004C3CAD">
      <w:pPr>
        <w:pStyle w:val="ListParagraph"/>
        <w:tabs>
          <w:tab w:val="left" w:pos="1530"/>
          <w:tab w:val="num" w:pos="2070"/>
        </w:tabs>
        <w:spacing w:line="240" w:lineRule="atLeast"/>
        <w:ind w:left="1350" w:right="-28"/>
        <w:jc w:val="both"/>
        <w:rPr>
          <w:rFonts w:eastAsia="Times New Roman"/>
          <w:szCs w:val="22"/>
          <w:lang w:bidi="th-TH"/>
        </w:rPr>
      </w:pPr>
    </w:p>
    <w:p w14:paraId="5930BF15" w14:textId="1A8D6A86" w:rsidR="004C3CAD" w:rsidRPr="00562135" w:rsidRDefault="004C3CAD" w:rsidP="004C3CAD">
      <w:pPr>
        <w:spacing w:line="240" w:lineRule="atLeast"/>
        <w:ind w:left="540" w:right="-28"/>
        <w:jc w:val="both"/>
        <w:rPr>
          <w:rFonts w:eastAsia="Times New Roman"/>
          <w:sz w:val="22"/>
          <w:szCs w:val="22"/>
        </w:rPr>
      </w:pPr>
      <w:r w:rsidRPr="00E26316">
        <w:rPr>
          <w:rFonts w:eastAsia="Times New Roman"/>
          <w:sz w:val="22"/>
          <w:szCs w:val="22"/>
          <w:lang w:val="en-GB"/>
        </w:rPr>
        <w:t xml:space="preserve">As </w:t>
      </w:r>
      <w:proofErr w:type="gramStart"/>
      <w:r w:rsidRPr="00E26316">
        <w:rPr>
          <w:rFonts w:eastAsia="Times New Roman"/>
          <w:sz w:val="22"/>
          <w:szCs w:val="22"/>
          <w:lang w:val="en-GB"/>
        </w:rPr>
        <w:t>at</w:t>
      </w:r>
      <w:proofErr w:type="gramEnd"/>
      <w:r w:rsidRPr="00E26316">
        <w:rPr>
          <w:rFonts w:eastAsia="Times New Roman"/>
          <w:sz w:val="22"/>
          <w:szCs w:val="22"/>
          <w:lang w:val="en-GB"/>
        </w:rPr>
        <w:t xml:space="preserve"> </w:t>
      </w:r>
      <w:r w:rsidR="0018784D" w:rsidRPr="00E26316">
        <w:rPr>
          <w:rFonts w:eastAsia="Times New Roman"/>
          <w:sz w:val="22"/>
          <w:szCs w:val="22"/>
          <w:lang w:val="en-GB"/>
        </w:rPr>
        <w:t>31 December</w:t>
      </w:r>
      <w:r w:rsidR="00FE68E5" w:rsidRPr="00E26316">
        <w:rPr>
          <w:rFonts w:eastAsia="Times New Roman"/>
          <w:sz w:val="22"/>
          <w:szCs w:val="22"/>
          <w:lang w:val="en-GB"/>
        </w:rPr>
        <w:t xml:space="preserve"> 2022</w:t>
      </w:r>
      <w:r w:rsidRPr="00E26316">
        <w:rPr>
          <w:rFonts w:eastAsia="Times New Roman"/>
          <w:sz w:val="22"/>
          <w:szCs w:val="22"/>
          <w:lang w:val="en-GB"/>
        </w:rPr>
        <w:t>, approximately</w:t>
      </w:r>
      <w:r w:rsidR="00626501" w:rsidRPr="00E26316">
        <w:rPr>
          <w:rFonts w:eastAsia="Times New Roman"/>
          <w:sz w:val="22"/>
          <w:szCs w:val="22"/>
          <w:lang w:val="en-GB"/>
        </w:rPr>
        <w:t xml:space="preserve"> </w:t>
      </w:r>
      <w:r w:rsidR="001E45DD">
        <w:rPr>
          <w:rFonts w:eastAsia="Times New Roman"/>
          <w:sz w:val="22"/>
          <w:szCs w:val="22"/>
          <w:lang w:val="en-GB"/>
        </w:rPr>
        <w:t>12</w:t>
      </w:r>
      <w:r w:rsidRPr="00E26316">
        <w:rPr>
          <w:rFonts w:eastAsia="Times New Roman"/>
          <w:sz w:val="22"/>
          <w:szCs w:val="22"/>
          <w:lang w:val="en-GB"/>
        </w:rPr>
        <w:t xml:space="preserve">% of the </w:t>
      </w:r>
      <w:r w:rsidR="00E62F63" w:rsidRPr="00E26316">
        <w:rPr>
          <w:rFonts w:eastAsia="Times New Roman"/>
          <w:sz w:val="22"/>
          <w:szCs w:val="22"/>
          <w:lang w:val="en-GB"/>
        </w:rPr>
        <w:t>Group</w:t>
      </w:r>
      <w:r w:rsidRPr="00E26316">
        <w:rPr>
          <w:rFonts w:eastAsia="Times New Roman"/>
          <w:sz w:val="22"/>
          <w:szCs w:val="22"/>
          <w:lang w:val="en-GB"/>
        </w:rPr>
        <w:t>’</w:t>
      </w:r>
      <w:r w:rsidR="00BB2BBD" w:rsidRPr="00E26316">
        <w:rPr>
          <w:rFonts w:eastAsia="Times New Roman"/>
          <w:sz w:val="22"/>
          <w:szCs w:val="22"/>
          <w:lang w:val="en-GB"/>
        </w:rPr>
        <w:t>s</w:t>
      </w:r>
      <w:r w:rsidRPr="00E26316">
        <w:rPr>
          <w:rFonts w:eastAsia="Times New Roman"/>
          <w:sz w:val="22"/>
          <w:szCs w:val="22"/>
          <w:lang w:val="en-GB"/>
        </w:rPr>
        <w:t xml:space="preserve"> loans to customers were under </w:t>
      </w:r>
      <w:r w:rsidR="000E080A" w:rsidRPr="00E26316">
        <w:rPr>
          <w:rFonts w:eastAsia="Times New Roman"/>
          <w:sz w:val="22"/>
          <w:szCs w:val="22"/>
          <w:lang w:val="en-GB"/>
        </w:rPr>
        <w:t>the comprehensive debt restructuring</w:t>
      </w:r>
      <w:r w:rsidR="005C4460" w:rsidRPr="00E26316">
        <w:rPr>
          <w:rFonts w:eastAsia="Times New Roman"/>
          <w:sz w:val="22"/>
          <w:szCs w:val="22"/>
          <w:lang w:val="en-GB"/>
        </w:rPr>
        <w:t>,</w:t>
      </w:r>
      <w:r w:rsidR="00312AB2" w:rsidRPr="00E26316">
        <w:rPr>
          <w:rFonts w:eastAsia="Times New Roman"/>
          <w:sz w:val="22"/>
          <w:szCs w:val="22"/>
          <w:lang w:val="en-GB"/>
        </w:rPr>
        <w:t xml:space="preserve"> </w:t>
      </w:r>
      <w:r w:rsidR="00E670EC" w:rsidRPr="00E26316">
        <w:rPr>
          <w:rFonts w:eastAsia="Times New Roman"/>
          <w:sz w:val="22"/>
          <w:szCs w:val="22"/>
          <w:lang w:val="en-GB"/>
        </w:rPr>
        <w:t>blue scheme only (1</w:t>
      </w:r>
      <w:r w:rsidR="00E670EC" w:rsidRPr="00E26316">
        <w:rPr>
          <w:rFonts w:eastAsia="Times New Roman"/>
          <w:sz w:val="22"/>
          <w:szCs w:val="22"/>
          <w:vertAlign w:val="superscript"/>
          <w:lang w:val="en-GB"/>
        </w:rPr>
        <w:t>st</w:t>
      </w:r>
      <w:r w:rsidR="00E670EC" w:rsidRPr="00E26316">
        <w:rPr>
          <w:rFonts w:eastAsia="Times New Roman"/>
          <w:sz w:val="22"/>
          <w:szCs w:val="22"/>
          <w:lang w:val="en-GB"/>
        </w:rPr>
        <w:t xml:space="preserve"> form of financial assistance)</w:t>
      </w:r>
      <w:r w:rsidRPr="00E26316">
        <w:rPr>
          <w:rFonts w:eastAsia="Times New Roman"/>
          <w:sz w:val="22"/>
          <w:szCs w:val="22"/>
          <w:lang w:val="en-GB"/>
        </w:rPr>
        <w:t xml:space="preserve"> including various segments and industries. For non-retail customers, the amount is measured at the customer level. This includes some accounts that are not under the relief program. The </w:t>
      </w:r>
      <w:r w:rsidR="00E62F63" w:rsidRPr="00E26316">
        <w:rPr>
          <w:rFonts w:eastAsia="Times New Roman"/>
          <w:sz w:val="22"/>
          <w:szCs w:val="22"/>
          <w:lang w:val="en-GB"/>
        </w:rPr>
        <w:t>Group</w:t>
      </w:r>
      <w:r w:rsidRPr="00E26316">
        <w:rPr>
          <w:rFonts w:eastAsia="Times New Roman"/>
          <w:sz w:val="22"/>
          <w:szCs w:val="22"/>
          <w:lang w:val="en-GB"/>
        </w:rPr>
        <w:t xml:space="preserve"> has additional internal process</w:t>
      </w:r>
      <w:r w:rsidR="003C733B" w:rsidRPr="00E26316">
        <w:rPr>
          <w:rFonts w:eastAsia="Times New Roman"/>
          <w:sz w:val="22"/>
          <w:szCs w:val="22"/>
          <w:lang w:val="en-GB"/>
        </w:rPr>
        <w:t>es</w:t>
      </w:r>
      <w:r w:rsidRPr="00E26316">
        <w:rPr>
          <w:rFonts w:eastAsia="Times New Roman"/>
          <w:sz w:val="22"/>
          <w:szCs w:val="22"/>
          <w:lang w:val="en-GB"/>
        </w:rPr>
        <w:t xml:space="preserve"> and controls when applying the relief measures regarding loan’s staging classification. </w:t>
      </w:r>
      <w:r w:rsidRPr="00E26316">
        <w:rPr>
          <w:rFonts w:eastAsia="Times New Roman"/>
          <w:i/>
          <w:iCs/>
          <w:sz w:val="22"/>
          <w:szCs w:val="22"/>
          <w:lang w:val="en-GB"/>
        </w:rPr>
        <w:t xml:space="preserve">(31 December 2021: </w:t>
      </w:r>
      <w:r w:rsidR="0029073D" w:rsidRPr="00E26316">
        <w:rPr>
          <w:rFonts w:eastAsia="Times New Roman"/>
          <w:i/>
          <w:iCs/>
          <w:sz w:val="22"/>
          <w:szCs w:val="22"/>
          <w:lang w:val="en-GB"/>
        </w:rPr>
        <w:t>10</w:t>
      </w:r>
      <w:r w:rsidRPr="00E26316">
        <w:rPr>
          <w:rFonts w:eastAsia="Times New Roman"/>
          <w:i/>
          <w:iCs/>
          <w:sz w:val="22"/>
          <w:szCs w:val="22"/>
          <w:lang w:val="en-GB"/>
        </w:rPr>
        <w:t xml:space="preserve">% of the </w:t>
      </w:r>
      <w:r w:rsidR="00E62F63" w:rsidRPr="00E26316">
        <w:rPr>
          <w:rFonts w:eastAsia="Times New Roman"/>
          <w:i/>
          <w:iCs/>
          <w:sz w:val="22"/>
          <w:szCs w:val="22"/>
          <w:lang w:val="en-GB"/>
        </w:rPr>
        <w:t>Group</w:t>
      </w:r>
      <w:r w:rsidRPr="00E26316">
        <w:rPr>
          <w:rFonts w:eastAsia="Times New Roman"/>
          <w:i/>
          <w:iCs/>
          <w:sz w:val="22"/>
          <w:szCs w:val="22"/>
          <w:lang w:val="en-GB"/>
        </w:rPr>
        <w:t>’</w:t>
      </w:r>
      <w:r w:rsidR="00BB2BBD" w:rsidRPr="00E26316">
        <w:rPr>
          <w:rFonts w:eastAsia="Times New Roman"/>
          <w:i/>
          <w:iCs/>
          <w:sz w:val="22"/>
          <w:szCs w:val="22"/>
          <w:lang w:val="en-GB"/>
        </w:rPr>
        <w:t>s</w:t>
      </w:r>
      <w:r w:rsidRPr="00E26316">
        <w:rPr>
          <w:rFonts w:eastAsia="Times New Roman"/>
          <w:i/>
          <w:iCs/>
          <w:sz w:val="22"/>
          <w:szCs w:val="22"/>
          <w:lang w:val="en-GB"/>
        </w:rPr>
        <w:t xml:space="preserve"> loans to customers)</w:t>
      </w:r>
    </w:p>
    <w:p w14:paraId="5A3C411D" w14:textId="549AE673" w:rsidR="004B64DE" w:rsidRPr="0080372D" w:rsidRDefault="004B64DE" w:rsidP="004B64DE">
      <w:pPr>
        <w:spacing w:line="240" w:lineRule="atLeast"/>
        <w:ind w:right="-28"/>
        <w:jc w:val="both"/>
        <w:rPr>
          <w:rFonts w:eastAsia="Times New Roman"/>
          <w:sz w:val="22"/>
          <w:szCs w:val="22"/>
          <w:lang w:val="en-GB"/>
        </w:rPr>
      </w:pPr>
    </w:p>
    <w:p w14:paraId="5587BFB7" w14:textId="03F2A6B0" w:rsidR="004B64DE" w:rsidRPr="00E26316" w:rsidRDefault="00984B53" w:rsidP="00DC59C7">
      <w:pPr>
        <w:spacing w:line="240" w:lineRule="atLeast"/>
        <w:ind w:left="540" w:right="-28"/>
        <w:jc w:val="both"/>
        <w:rPr>
          <w:rFonts w:eastAsia="Times New Roman"/>
          <w:sz w:val="22"/>
          <w:szCs w:val="22"/>
          <w:lang w:val="en-GB"/>
        </w:rPr>
      </w:pPr>
      <w:r w:rsidRPr="002720FD">
        <w:rPr>
          <w:rFonts w:eastAsia="Times New Roman"/>
          <w:sz w:val="22"/>
          <w:szCs w:val="22"/>
          <w:lang w:val="en-GB"/>
        </w:rPr>
        <w:t>The Group h</w:t>
      </w:r>
      <w:r w:rsidR="00DC59C7" w:rsidRPr="002720FD">
        <w:rPr>
          <w:rFonts w:eastAsia="Times New Roman"/>
          <w:sz w:val="22"/>
          <w:szCs w:val="22"/>
          <w:lang w:val="en-GB"/>
        </w:rPr>
        <w:t xml:space="preserve">as </w:t>
      </w:r>
      <w:r w:rsidRPr="002720FD">
        <w:rPr>
          <w:rFonts w:eastAsia="Times New Roman"/>
          <w:sz w:val="22"/>
          <w:szCs w:val="22"/>
          <w:lang w:val="en-GB"/>
        </w:rPr>
        <w:t xml:space="preserve">closely monitored the customer’s ability to repay of the loans under the comprehensive debt restructuring according to the </w:t>
      </w:r>
      <w:proofErr w:type="spellStart"/>
      <w:r w:rsidRPr="002720FD">
        <w:rPr>
          <w:rFonts w:eastAsia="Times New Roman"/>
          <w:sz w:val="22"/>
          <w:szCs w:val="22"/>
          <w:lang w:val="en-GB"/>
        </w:rPr>
        <w:t>BoT's</w:t>
      </w:r>
      <w:proofErr w:type="spellEnd"/>
      <w:r w:rsidRPr="002720FD">
        <w:rPr>
          <w:rFonts w:eastAsia="Times New Roman"/>
          <w:sz w:val="22"/>
          <w:szCs w:val="22"/>
          <w:lang w:val="en-GB"/>
        </w:rPr>
        <w:t xml:space="preserve"> measures to ensure that the business recovery is in line with the industry condition. The </w:t>
      </w:r>
      <w:r w:rsidR="00DC59C7" w:rsidRPr="002720FD">
        <w:rPr>
          <w:rFonts w:eastAsia="Times New Roman"/>
          <w:sz w:val="22"/>
          <w:szCs w:val="22"/>
          <w:lang w:val="en-GB"/>
        </w:rPr>
        <w:t>Group has</w:t>
      </w:r>
      <w:r w:rsidRPr="002720FD">
        <w:rPr>
          <w:rFonts w:eastAsia="Times New Roman"/>
          <w:sz w:val="22"/>
          <w:szCs w:val="22"/>
          <w:lang w:val="en-GB"/>
        </w:rPr>
        <w:t xml:space="preserve"> also considered the credit risk and expected credit losses in addition to the economic uncertainties that may arise from external factors including any other circumstances that have impact to economic situation by providing additional provision through management overlay. As </w:t>
      </w:r>
      <w:proofErr w:type="gramStart"/>
      <w:r w:rsidRPr="002720FD">
        <w:rPr>
          <w:rFonts w:eastAsia="Times New Roman"/>
          <w:sz w:val="22"/>
          <w:szCs w:val="22"/>
          <w:lang w:val="en-GB"/>
        </w:rPr>
        <w:t>at</w:t>
      </w:r>
      <w:proofErr w:type="gramEnd"/>
      <w:r w:rsidRPr="002720FD">
        <w:rPr>
          <w:rFonts w:eastAsia="Times New Roman"/>
          <w:sz w:val="22"/>
          <w:szCs w:val="22"/>
          <w:lang w:val="en-GB"/>
        </w:rPr>
        <w:t xml:space="preserve"> 31 December 2022, the </w:t>
      </w:r>
      <w:r w:rsidR="00DC59C7" w:rsidRPr="002720FD">
        <w:rPr>
          <w:rFonts w:eastAsia="Times New Roman"/>
          <w:sz w:val="22"/>
          <w:szCs w:val="22"/>
          <w:lang w:val="en-GB"/>
        </w:rPr>
        <w:t>Group</w:t>
      </w:r>
      <w:r w:rsidRPr="002720FD">
        <w:rPr>
          <w:rFonts w:eastAsia="Times New Roman"/>
          <w:sz w:val="22"/>
          <w:szCs w:val="22"/>
          <w:lang w:val="en-GB"/>
        </w:rPr>
        <w:t xml:space="preserve"> considered management overlay for specific industries and customers which are financially fragile based on </w:t>
      </w:r>
      <w:proofErr w:type="spellStart"/>
      <w:r w:rsidRPr="002720FD">
        <w:rPr>
          <w:rFonts w:eastAsia="Times New Roman"/>
          <w:sz w:val="22"/>
          <w:szCs w:val="22"/>
          <w:lang w:val="en-GB"/>
        </w:rPr>
        <w:t>behavior</w:t>
      </w:r>
      <w:proofErr w:type="spellEnd"/>
      <w:r w:rsidRPr="002720FD">
        <w:rPr>
          <w:rFonts w:eastAsia="Times New Roman"/>
          <w:sz w:val="22"/>
          <w:szCs w:val="22"/>
          <w:lang w:val="en-GB"/>
        </w:rPr>
        <w:t xml:space="preserve"> consideration and available data as well as uncertainties arising from Russia-Ukraine conflicts that may negatively affect credit quality.</w:t>
      </w:r>
    </w:p>
    <w:p w14:paraId="0DE99570" w14:textId="77777777" w:rsidR="003B23FA" w:rsidRPr="0080372D" w:rsidRDefault="003B23FA" w:rsidP="00637279">
      <w:pPr>
        <w:ind w:left="1051"/>
        <w:jc w:val="thaiDistribute"/>
        <w:rPr>
          <w:rFonts w:eastAsia="Times New Roman"/>
          <w:sz w:val="22"/>
          <w:szCs w:val="22"/>
          <w:cs/>
          <w:lang w:val="en-GB"/>
        </w:rPr>
      </w:pPr>
      <w:bookmarkStart w:id="0" w:name="_Hlk59275516"/>
    </w:p>
    <w:bookmarkEnd w:id="0"/>
    <w:p w14:paraId="690B1515" w14:textId="484C1BC1" w:rsidR="00074489" w:rsidRPr="00E26316" w:rsidRDefault="00540B8B" w:rsidP="00C52062">
      <w:pPr>
        <w:tabs>
          <w:tab w:val="left" w:pos="540"/>
          <w:tab w:val="left" w:pos="630"/>
          <w:tab w:val="left" w:pos="990"/>
        </w:tabs>
        <w:spacing w:line="240" w:lineRule="atLeast"/>
        <w:ind w:right="-28"/>
        <w:jc w:val="both"/>
        <w:rPr>
          <w:b/>
          <w:bCs/>
          <w:i/>
          <w:iCs/>
          <w:sz w:val="22"/>
          <w:szCs w:val="22"/>
          <w:lang w:val="en-GB"/>
        </w:rPr>
      </w:pPr>
      <w:r w:rsidRPr="00E26316">
        <w:rPr>
          <w:b/>
          <w:bCs/>
          <w:i/>
          <w:iCs/>
          <w:sz w:val="22"/>
          <w:szCs w:val="22"/>
          <w:lang w:val="en-GB"/>
        </w:rPr>
        <w:t>2.2</w:t>
      </w:r>
      <w:r w:rsidR="00504629" w:rsidRPr="00E26316">
        <w:rPr>
          <w:b/>
          <w:bCs/>
          <w:i/>
          <w:iCs/>
          <w:sz w:val="22"/>
          <w:szCs w:val="22"/>
          <w:lang w:val="en-GB"/>
        </w:rPr>
        <w:tab/>
      </w:r>
      <w:r w:rsidR="00DA048B" w:rsidRPr="00E26316">
        <w:rPr>
          <w:b/>
          <w:bCs/>
          <w:i/>
          <w:iCs/>
          <w:sz w:val="22"/>
          <w:szCs w:val="22"/>
          <w:lang w:val="en-GB"/>
        </w:rPr>
        <w:t>Functional and presentation currency</w:t>
      </w:r>
    </w:p>
    <w:p w14:paraId="2AD19B06" w14:textId="4634FBD6" w:rsidR="00DA048B" w:rsidRPr="0080372D" w:rsidRDefault="00DA048B" w:rsidP="00C52062">
      <w:pPr>
        <w:tabs>
          <w:tab w:val="left" w:pos="540"/>
          <w:tab w:val="left" w:pos="630"/>
          <w:tab w:val="left" w:pos="990"/>
        </w:tabs>
        <w:spacing w:line="240" w:lineRule="atLeast"/>
        <w:ind w:right="-28"/>
        <w:jc w:val="both"/>
        <w:rPr>
          <w:b/>
          <w:bCs/>
          <w:i/>
          <w:iCs/>
          <w:sz w:val="22"/>
          <w:szCs w:val="22"/>
          <w:lang w:val="en-GB"/>
        </w:rPr>
      </w:pPr>
    </w:p>
    <w:p w14:paraId="79AE2598" w14:textId="48FAB150" w:rsidR="00DA048B" w:rsidRPr="00E26316" w:rsidRDefault="00DA048B" w:rsidP="00C52062">
      <w:pPr>
        <w:tabs>
          <w:tab w:val="left" w:pos="540"/>
          <w:tab w:val="left" w:pos="630"/>
          <w:tab w:val="left" w:pos="990"/>
        </w:tabs>
        <w:spacing w:line="240" w:lineRule="atLeast"/>
        <w:ind w:right="-28"/>
        <w:jc w:val="both"/>
        <w:rPr>
          <w:sz w:val="22"/>
          <w:szCs w:val="22"/>
          <w:lang w:val="en-GB"/>
        </w:rPr>
      </w:pPr>
      <w:r w:rsidRPr="00E26316">
        <w:rPr>
          <w:sz w:val="22"/>
          <w:szCs w:val="22"/>
          <w:lang w:val="en-GB"/>
        </w:rPr>
        <w:tab/>
        <w:t xml:space="preserve">The financial statements are presented in Thai Baht, which is the </w:t>
      </w:r>
      <w:r w:rsidR="005E514F" w:rsidRPr="00E26316">
        <w:rPr>
          <w:sz w:val="22"/>
          <w:szCs w:val="22"/>
          <w:lang w:val="en-GB"/>
        </w:rPr>
        <w:t>Company</w:t>
      </w:r>
      <w:r w:rsidRPr="00E26316">
        <w:rPr>
          <w:sz w:val="22"/>
          <w:szCs w:val="22"/>
          <w:lang w:val="en-GB"/>
        </w:rPr>
        <w:t>’s functional currency.</w:t>
      </w:r>
    </w:p>
    <w:p w14:paraId="263E87C3" w14:textId="77777777" w:rsidR="00074489" w:rsidRPr="0080372D" w:rsidRDefault="00074489" w:rsidP="00C52062">
      <w:pPr>
        <w:tabs>
          <w:tab w:val="left" w:pos="540"/>
          <w:tab w:val="left" w:pos="630"/>
          <w:tab w:val="left" w:pos="990"/>
        </w:tabs>
        <w:spacing w:line="240" w:lineRule="atLeast"/>
        <w:ind w:right="-28"/>
        <w:jc w:val="both"/>
        <w:rPr>
          <w:rFonts w:cstheme="minorBidi"/>
          <w:b/>
          <w:bCs/>
          <w:i/>
          <w:iCs/>
          <w:sz w:val="22"/>
          <w:szCs w:val="22"/>
          <w:lang w:val="en-GB"/>
        </w:rPr>
      </w:pPr>
    </w:p>
    <w:p w14:paraId="25C6DDAB" w14:textId="31BDF8CD" w:rsidR="004E14F4" w:rsidRPr="00E26316" w:rsidRDefault="00074489" w:rsidP="00C52062">
      <w:pPr>
        <w:tabs>
          <w:tab w:val="left" w:pos="540"/>
          <w:tab w:val="left" w:pos="630"/>
          <w:tab w:val="left" w:pos="990"/>
        </w:tabs>
        <w:spacing w:line="240" w:lineRule="atLeast"/>
        <w:ind w:right="-28"/>
        <w:jc w:val="both"/>
        <w:rPr>
          <w:b/>
          <w:bCs/>
          <w:i/>
          <w:iCs/>
          <w:sz w:val="22"/>
          <w:szCs w:val="22"/>
          <w:lang w:val="en-GB"/>
        </w:rPr>
      </w:pPr>
      <w:r w:rsidRPr="00E26316">
        <w:rPr>
          <w:rFonts w:cstheme="minorBidi"/>
          <w:b/>
          <w:bCs/>
          <w:i/>
          <w:iCs/>
          <w:sz w:val="22"/>
          <w:szCs w:val="22"/>
          <w:lang w:val="en-GB"/>
        </w:rPr>
        <w:t xml:space="preserve">2.3 </w:t>
      </w:r>
      <w:r w:rsidRPr="00E26316">
        <w:rPr>
          <w:rFonts w:cstheme="minorBidi"/>
          <w:b/>
          <w:bCs/>
          <w:i/>
          <w:iCs/>
          <w:sz w:val="22"/>
          <w:szCs w:val="22"/>
          <w:lang w:val="en-GB"/>
        </w:rPr>
        <w:tab/>
      </w:r>
      <w:r w:rsidR="007125FB" w:rsidRPr="00E26316">
        <w:rPr>
          <w:b/>
          <w:bCs/>
          <w:i/>
          <w:iCs/>
          <w:sz w:val="22"/>
          <w:szCs w:val="22"/>
          <w:lang w:val="en-GB"/>
        </w:rPr>
        <w:t xml:space="preserve">Use of </w:t>
      </w:r>
      <w:r w:rsidR="003D5343" w:rsidRPr="00E26316">
        <w:rPr>
          <w:b/>
          <w:bCs/>
          <w:i/>
          <w:iCs/>
          <w:sz w:val="22"/>
          <w:szCs w:val="22"/>
          <w:lang w:val="en-GB"/>
        </w:rPr>
        <w:t>judgments</w:t>
      </w:r>
      <w:r w:rsidR="001C4531" w:rsidRPr="00E26316">
        <w:rPr>
          <w:b/>
          <w:bCs/>
          <w:i/>
          <w:iCs/>
          <w:sz w:val="22"/>
          <w:szCs w:val="22"/>
          <w:lang w:val="en-GB"/>
        </w:rPr>
        <w:t xml:space="preserve">, </w:t>
      </w:r>
      <w:r w:rsidR="00DD7CFB" w:rsidRPr="00E26316">
        <w:rPr>
          <w:b/>
          <w:bCs/>
          <w:i/>
          <w:iCs/>
          <w:sz w:val="22"/>
          <w:szCs w:val="22"/>
          <w:lang w:val="en-GB"/>
        </w:rPr>
        <w:t>estimates</w:t>
      </w:r>
      <w:r w:rsidR="00007AD6" w:rsidRPr="00E26316">
        <w:rPr>
          <w:b/>
          <w:bCs/>
          <w:i/>
          <w:iCs/>
          <w:sz w:val="22"/>
          <w:szCs w:val="22"/>
          <w:cs/>
          <w:lang w:val="en-GB"/>
        </w:rPr>
        <w:t xml:space="preserve"> </w:t>
      </w:r>
      <w:r w:rsidR="00007AD6" w:rsidRPr="00E26316">
        <w:rPr>
          <w:b/>
          <w:bCs/>
          <w:i/>
          <w:iCs/>
          <w:sz w:val="22"/>
          <w:szCs w:val="22"/>
          <w:lang w:val="en-GB"/>
        </w:rPr>
        <w:t>and accounting policies</w:t>
      </w:r>
    </w:p>
    <w:p w14:paraId="49E4A05D" w14:textId="62E8DA56" w:rsidR="00A12834" w:rsidRPr="0080372D" w:rsidRDefault="00A12834" w:rsidP="005B09E5">
      <w:pPr>
        <w:spacing w:line="240" w:lineRule="atLeast"/>
        <w:ind w:left="540" w:right="-28"/>
        <w:jc w:val="both"/>
        <w:rPr>
          <w:rFonts w:eastAsia="Times New Roman"/>
          <w:sz w:val="22"/>
          <w:szCs w:val="22"/>
          <w:lang w:val="en-GB"/>
        </w:rPr>
      </w:pPr>
    </w:p>
    <w:p w14:paraId="1A0D0B2F" w14:textId="52D455D2" w:rsidR="00A12834" w:rsidRPr="00E26316" w:rsidRDefault="00DA622E" w:rsidP="005B09E5">
      <w:pPr>
        <w:spacing w:line="240" w:lineRule="atLeast"/>
        <w:ind w:left="540" w:right="-28"/>
        <w:jc w:val="both"/>
        <w:rPr>
          <w:rFonts w:cs="Angsana New"/>
          <w:sz w:val="22"/>
          <w:szCs w:val="22"/>
          <w:lang w:val="en-GB"/>
        </w:rPr>
      </w:pPr>
      <w:r w:rsidRPr="00E26316">
        <w:rPr>
          <w:sz w:val="22"/>
          <w:szCs w:val="22"/>
          <w:lang w:val="en-GB"/>
        </w:rPr>
        <w:t>The preparation of financial statements</w:t>
      </w:r>
      <w:r w:rsidR="00BB2A62">
        <w:rPr>
          <w:sz w:val="22"/>
          <w:szCs w:val="22"/>
          <w:lang w:val="en-GB"/>
        </w:rPr>
        <w:t xml:space="preserve"> in conformity with TFRS</w:t>
      </w:r>
      <w:r w:rsidRPr="00E26316">
        <w:rPr>
          <w:sz w:val="22"/>
          <w:szCs w:val="22"/>
          <w:lang w:val="en-GB"/>
        </w:rPr>
        <w:t xml:space="preserve"> requires management to make judgments, estimates and assumptions that affect the application of the </w:t>
      </w:r>
      <w:r w:rsidR="00A161D4" w:rsidRPr="00E26316">
        <w:rPr>
          <w:sz w:val="22"/>
          <w:szCs w:val="22"/>
          <w:lang w:val="en-GB"/>
        </w:rPr>
        <w:t>Group</w:t>
      </w:r>
      <w:r w:rsidRPr="00E26316">
        <w:rPr>
          <w:sz w:val="22"/>
          <w:szCs w:val="22"/>
          <w:lang w:val="en-GB"/>
        </w:rPr>
        <w:t>’</w:t>
      </w:r>
      <w:r w:rsidR="001D09EA" w:rsidRPr="00E26316">
        <w:rPr>
          <w:sz w:val="22"/>
          <w:szCs w:val="22"/>
          <w:lang w:val="en-GB"/>
        </w:rPr>
        <w:t>s</w:t>
      </w:r>
      <w:r w:rsidRPr="00E26316">
        <w:rPr>
          <w:sz w:val="22"/>
          <w:szCs w:val="22"/>
          <w:lang w:val="en-GB"/>
        </w:rPr>
        <w:t xml:space="preserve"> accounting policies. Actual results may differ from these estimates. Estimates and underlying assumptions that described in each note are reviewed on an ongoing basis. Revisions to accounting estimates are recognised prospectively</w:t>
      </w:r>
      <w:r w:rsidR="0056031A" w:rsidRPr="00E26316">
        <w:rPr>
          <w:rFonts w:cs="Angsana New"/>
          <w:sz w:val="22"/>
          <w:szCs w:val="22"/>
          <w:lang w:val="en-GB"/>
        </w:rPr>
        <w:t>.</w:t>
      </w:r>
    </w:p>
    <w:p w14:paraId="6F9AE054" w14:textId="239CF380" w:rsidR="0056031A" w:rsidRPr="0080372D" w:rsidRDefault="0056031A" w:rsidP="005B09E5">
      <w:pPr>
        <w:spacing w:line="240" w:lineRule="atLeast"/>
        <w:ind w:left="540" w:right="-28"/>
        <w:jc w:val="both"/>
        <w:rPr>
          <w:rFonts w:cstheme="minorBidi"/>
          <w:sz w:val="22"/>
          <w:szCs w:val="22"/>
          <w:lang w:val="en-GB"/>
        </w:rPr>
      </w:pPr>
    </w:p>
    <w:p w14:paraId="53AC520B" w14:textId="6F9A761C" w:rsidR="0056031A" w:rsidRPr="00E26316" w:rsidRDefault="0056031A" w:rsidP="0056031A">
      <w:pPr>
        <w:tabs>
          <w:tab w:val="left" w:pos="810"/>
          <w:tab w:val="left" w:pos="1080"/>
          <w:tab w:val="left" w:pos="1170"/>
        </w:tabs>
        <w:ind w:left="547" w:right="-28"/>
        <w:jc w:val="both"/>
        <w:rPr>
          <w:rFonts w:eastAsia="Times New Roman"/>
          <w:i/>
          <w:iCs/>
          <w:sz w:val="22"/>
          <w:szCs w:val="22"/>
          <w:lang w:val="en-GB"/>
        </w:rPr>
      </w:pPr>
      <w:r w:rsidRPr="00E26316">
        <w:rPr>
          <w:rFonts w:eastAsia="Times New Roman"/>
          <w:i/>
          <w:iCs/>
          <w:sz w:val="22"/>
          <w:szCs w:val="22"/>
          <w:lang w:val="en-GB"/>
        </w:rPr>
        <w:t>2.3.1</w:t>
      </w:r>
      <w:r w:rsidRPr="00E26316">
        <w:rPr>
          <w:rFonts w:eastAsia="Times New Roman"/>
          <w:i/>
          <w:iCs/>
          <w:sz w:val="22"/>
          <w:szCs w:val="22"/>
          <w:lang w:val="en-GB"/>
        </w:rPr>
        <w:tab/>
        <w:t xml:space="preserve">Judgments </w:t>
      </w:r>
    </w:p>
    <w:p w14:paraId="14D4547A" w14:textId="77777777" w:rsidR="0056031A" w:rsidRPr="0080372D" w:rsidRDefault="0056031A" w:rsidP="0056031A">
      <w:pPr>
        <w:ind w:left="1080" w:right="-28"/>
        <w:jc w:val="both"/>
        <w:rPr>
          <w:rFonts w:eastAsia="Times New Roman"/>
          <w:sz w:val="22"/>
          <w:szCs w:val="22"/>
          <w:lang w:val="en-GB"/>
        </w:rPr>
      </w:pPr>
    </w:p>
    <w:p w14:paraId="30B9960D" w14:textId="77777777" w:rsidR="0056031A" w:rsidRPr="00E26316" w:rsidRDefault="0056031A" w:rsidP="0056031A">
      <w:pPr>
        <w:ind w:left="1080" w:right="-28"/>
        <w:jc w:val="both"/>
        <w:rPr>
          <w:rFonts w:eastAsia="Times New Roman"/>
          <w:sz w:val="22"/>
          <w:szCs w:val="22"/>
          <w:lang w:val="en-GB"/>
        </w:rPr>
      </w:pPr>
      <w:r w:rsidRPr="00E26316">
        <w:rPr>
          <w:rFonts w:eastAsia="Times New Roman"/>
          <w:sz w:val="22"/>
          <w:szCs w:val="22"/>
          <w:lang w:val="en-GB"/>
        </w:rPr>
        <w:t xml:space="preserve">Information about judgments made in applying accounting policies that have the most significant effects on the amounts recognised in the financial statements is included in the following notes: </w:t>
      </w:r>
    </w:p>
    <w:p w14:paraId="5ABE405F" w14:textId="77777777" w:rsidR="0056031A" w:rsidRPr="00EC242C" w:rsidRDefault="0056031A" w:rsidP="0056031A">
      <w:pPr>
        <w:ind w:left="1080" w:right="-28"/>
        <w:jc w:val="both"/>
        <w:rPr>
          <w:rFonts w:eastAsia="Times New Roman"/>
          <w:sz w:val="22"/>
          <w:szCs w:val="22"/>
          <w:lang w:val="en-GB"/>
        </w:rPr>
      </w:pPr>
    </w:p>
    <w:tbl>
      <w:tblPr>
        <w:tblStyle w:val="TableGrid"/>
        <w:tblW w:w="873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5"/>
        <w:gridCol w:w="6035"/>
      </w:tblGrid>
      <w:tr w:rsidR="0056031A" w:rsidRPr="00E26316" w14:paraId="5A3CB413" w14:textId="77777777" w:rsidTr="00CE748A">
        <w:tc>
          <w:tcPr>
            <w:tcW w:w="2695" w:type="dxa"/>
          </w:tcPr>
          <w:p w14:paraId="4FB85992" w14:textId="77777777" w:rsidR="0056031A" w:rsidRPr="00E26316" w:rsidRDefault="0056031A" w:rsidP="00CE748A">
            <w:pPr>
              <w:ind w:right="-28"/>
              <w:jc w:val="both"/>
              <w:rPr>
                <w:sz w:val="22"/>
                <w:szCs w:val="22"/>
              </w:rPr>
            </w:pPr>
            <w:r w:rsidRPr="00E26316">
              <w:rPr>
                <w:sz w:val="22"/>
                <w:szCs w:val="22"/>
              </w:rPr>
              <w:t xml:space="preserve">Note </w:t>
            </w:r>
            <w:r w:rsidRPr="00E26316">
              <w:rPr>
                <w:sz w:val="22"/>
                <w:szCs w:val="22"/>
              </w:rPr>
              <w:tab/>
              <w:t>2.1</w:t>
            </w:r>
          </w:p>
        </w:tc>
        <w:tc>
          <w:tcPr>
            <w:tcW w:w="6035" w:type="dxa"/>
          </w:tcPr>
          <w:p w14:paraId="6E5126CE" w14:textId="77777777" w:rsidR="0056031A" w:rsidRPr="00E26316" w:rsidRDefault="0056031A" w:rsidP="00CE748A">
            <w:pPr>
              <w:ind w:right="-28"/>
              <w:jc w:val="thaiDistribute"/>
              <w:rPr>
                <w:sz w:val="22"/>
                <w:szCs w:val="22"/>
              </w:rPr>
            </w:pPr>
            <w:r w:rsidRPr="00E26316">
              <w:rPr>
                <w:sz w:val="22"/>
                <w:szCs w:val="22"/>
              </w:rPr>
              <w:t>The application of</w:t>
            </w:r>
            <w:r w:rsidRPr="00E26316">
              <w:rPr>
                <w:rFonts w:cstheme="minorBidi"/>
                <w:sz w:val="22"/>
                <w:szCs w:val="22"/>
                <w:cs/>
              </w:rPr>
              <w:t xml:space="preserve"> </w:t>
            </w:r>
            <w:proofErr w:type="spellStart"/>
            <w:r w:rsidRPr="00E26316">
              <w:rPr>
                <w:sz w:val="22"/>
                <w:szCs w:val="22"/>
              </w:rPr>
              <w:t>BoT’s</w:t>
            </w:r>
            <w:proofErr w:type="spellEnd"/>
            <w:r w:rsidRPr="00E26316">
              <w:rPr>
                <w:sz w:val="22"/>
                <w:szCs w:val="22"/>
              </w:rPr>
              <w:t xml:space="preserve"> COVID-19 related circular on loan staging relief measures. </w:t>
            </w:r>
          </w:p>
          <w:p w14:paraId="3A4A94D6" w14:textId="77777777" w:rsidR="0056031A" w:rsidRPr="00E26316" w:rsidRDefault="0056031A" w:rsidP="00CE748A">
            <w:pPr>
              <w:ind w:right="-28"/>
              <w:jc w:val="thaiDistribute"/>
              <w:rPr>
                <w:sz w:val="22"/>
                <w:szCs w:val="22"/>
              </w:rPr>
            </w:pPr>
          </w:p>
        </w:tc>
      </w:tr>
      <w:tr w:rsidR="0056031A" w:rsidRPr="00E26316" w14:paraId="7957147B" w14:textId="77777777" w:rsidTr="00CE748A">
        <w:tc>
          <w:tcPr>
            <w:tcW w:w="2695" w:type="dxa"/>
          </w:tcPr>
          <w:p w14:paraId="65D5310A" w14:textId="77777777" w:rsidR="0056031A" w:rsidRPr="00E26316" w:rsidRDefault="0056031A" w:rsidP="00CE748A">
            <w:pPr>
              <w:ind w:right="-28"/>
              <w:jc w:val="both"/>
              <w:rPr>
                <w:sz w:val="22"/>
                <w:szCs w:val="22"/>
              </w:rPr>
            </w:pPr>
            <w:r w:rsidRPr="00E26316">
              <w:rPr>
                <w:sz w:val="22"/>
                <w:szCs w:val="22"/>
              </w:rPr>
              <w:t xml:space="preserve">Note </w:t>
            </w:r>
            <w:r w:rsidRPr="00E26316">
              <w:rPr>
                <w:sz w:val="22"/>
                <w:szCs w:val="22"/>
              </w:rPr>
              <w:tab/>
              <w:t>3.3.5, 4.1 and 13</w:t>
            </w:r>
          </w:p>
        </w:tc>
        <w:tc>
          <w:tcPr>
            <w:tcW w:w="6035" w:type="dxa"/>
          </w:tcPr>
          <w:p w14:paraId="3EC73B4D" w14:textId="77777777" w:rsidR="0056031A" w:rsidRPr="00E26316" w:rsidRDefault="0056031A" w:rsidP="00CE748A">
            <w:pPr>
              <w:ind w:right="-28"/>
              <w:jc w:val="both"/>
              <w:rPr>
                <w:sz w:val="22"/>
                <w:szCs w:val="22"/>
              </w:rPr>
            </w:pPr>
            <w:r w:rsidRPr="00E26316">
              <w:rPr>
                <w:sz w:val="22"/>
                <w:szCs w:val="22"/>
              </w:rPr>
              <w:t>Determining the criteria for assessing if there has been a significant increase in credit risk and expected credit loss models, including the choice of inputs relating to macroeconomic variables. This also involves expert credit judgment used by management in conjunction with internal and external information; and</w:t>
            </w:r>
          </w:p>
          <w:p w14:paraId="7C3ADDAC" w14:textId="77777777" w:rsidR="0056031A" w:rsidRPr="00E26316" w:rsidRDefault="0056031A" w:rsidP="00CE748A">
            <w:pPr>
              <w:ind w:right="-28"/>
              <w:jc w:val="both"/>
              <w:rPr>
                <w:sz w:val="22"/>
                <w:szCs w:val="22"/>
              </w:rPr>
            </w:pPr>
          </w:p>
        </w:tc>
      </w:tr>
      <w:tr w:rsidR="0056031A" w:rsidRPr="00E26316" w14:paraId="288F60C7" w14:textId="77777777" w:rsidTr="00CE748A">
        <w:trPr>
          <w:trHeight w:val="641"/>
        </w:trPr>
        <w:tc>
          <w:tcPr>
            <w:tcW w:w="2695" w:type="dxa"/>
          </w:tcPr>
          <w:p w14:paraId="1CB99C69" w14:textId="0CCD4037" w:rsidR="0056031A" w:rsidRPr="00E26316" w:rsidRDefault="0056031A" w:rsidP="00CE748A">
            <w:pPr>
              <w:ind w:right="-28"/>
              <w:jc w:val="both"/>
              <w:rPr>
                <w:rFonts w:cstheme="minorBidi"/>
                <w:sz w:val="22"/>
                <w:szCs w:val="22"/>
                <w:cs/>
              </w:rPr>
            </w:pPr>
            <w:r w:rsidRPr="00E26316">
              <w:rPr>
                <w:sz w:val="22"/>
                <w:szCs w:val="22"/>
              </w:rPr>
              <w:t xml:space="preserve">Note </w:t>
            </w:r>
            <w:r w:rsidRPr="00E26316">
              <w:rPr>
                <w:sz w:val="22"/>
                <w:szCs w:val="22"/>
              </w:rPr>
              <w:tab/>
              <w:t>8, 9, 10 and 2</w:t>
            </w:r>
            <w:r w:rsidR="000E4322" w:rsidRPr="00E26316">
              <w:rPr>
                <w:sz w:val="22"/>
                <w:szCs w:val="22"/>
              </w:rPr>
              <w:t>7</w:t>
            </w:r>
          </w:p>
        </w:tc>
        <w:tc>
          <w:tcPr>
            <w:tcW w:w="6035" w:type="dxa"/>
          </w:tcPr>
          <w:p w14:paraId="17B22703" w14:textId="77777777" w:rsidR="0056031A" w:rsidRPr="00E26316" w:rsidRDefault="0056031A" w:rsidP="00CE748A">
            <w:pPr>
              <w:ind w:right="-28"/>
              <w:jc w:val="both"/>
              <w:rPr>
                <w:sz w:val="22"/>
                <w:szCs w:val="22"/>
              </w:rPr>
            </w:pPr>
            <w:r w:rsidRPr="00E26316">
              <w:rPr>
                <w:sz w:val="22"/>
                <w:szCs w:val="22"/>
              </w:rPr>
              <w:t>Determining the criteria for selecting the most appropriate fair value measurement approach and technique for financial instruments with significant unobservable inputs.</w:t>
            </w:r>
          </w:p>
        </w:tc>
      </w:tr>
    </w:tbl>
    <w:p w14:paraId="403604F9" w14:textId="77777777" w:rsidR="00EE1D05" w:rsidRDefault="00EE1D05" w:rsidP="0056031A">
      <w:pPr>
        <w:tabs>
          <w:tab w:val="left" w:pos="1080"/>
        </w:tabs>
        <w:ind w:left="547" w:right="-28"/>
        <w:jc w:val="both"/>
        <w:rPr>
          <w:rFonts w:eastAsia="Times New Roman"/>
          <w:i/>
          <w:iCs/>
          <w:sz w:val="22"/>
          <w:szCs w:val="22"/>
          <w:lang w:val="en-GB"/>
        </w:rPr>
      </w:pPr>
    </w:p>
    <w:p w14:paraId="1F989C87" w14:textId="5F64FC75" w:rsidR="0056031A" w:rsidRPr="00E26316" w:rsidRDefault="0056031A" w:rsidP="0056031A">
      <w:pPr>
        <w:tabs>
          <w:tab w:val="left" w:pos="1080"/>
        </w:tabs>
        <w:ind w:left="547" w:right="-28"/>
        <w:jc w:val="both"/>
        <w:rPr>
          <w:rFonts w:eastAsia="Times New Roman"/>
          <w:i/>
          <w:iCs/>
          <w:sz w:val="22"/>
          <w:szCs w:val="22"/>
          <w:lang w:val="en-GB"/>
        </w:rPr>
      </w:pPr>
      <w:r w:rsidRPr="00E26316">
        <w:rPr>
          <w:rFonts w:eastAsia="Times New Roman"/>
          <w:i/>
          <w:iCs/>
          <w:sz w:val="22"/>
          <w:szCs w:val="22"/>
          <w:lang w:val="en-GB"/>
        </w:rPr>
        <w:t>2.3.2</w:t>
      </w:r>
      <w:r w:rsidRPr="00E26316">
        <w:rPr>
          <w:rFonts w:eastAsia="Times New Roman"/>
          <w:i/>
          <w:iCs/>
          <w:sz w:val="22"/>
          <w:szCs w:val="22"/>
          <w:lang w:val="en-GB"/>
        </w:rPr>
        <w:tab/>
        <w:t>Assumptions and estimation uncertainties</w:t>
      </w:r>
    </w:p>
    <w:p w14:paraId="3CB9B498" w14:textId="77777777" w:rsidR="0056031A" w:rsidRPr="00E26316" w:rsidRDefault="0056031A" w:rsidP="0056031A">
      <w:pPr>
        <w:ind w:left="1170" w:right="-28"/>
        <w:jc w:val="both"/>
        <w:rPr>
          <w:rFonts w:eastAsia="Times New Roman"/>
          <w:sz w:val="22"/>
          <w:szCs w:val="22"/>
          <w:lang w:val="en-GB"/>
        </w:rPr>
      </w:pPr>
    </w:p>
    <w:p w14:paraId="3B5204FC" w14:textId="265A409A" w:rsidR="0056031A" w:rsidRPr="00E26316" w:rsidRDefault="0056031A" w:rsidP="0056031A">
      <w:pPr>
        <w:ind w:left="1080" w:right="-28"/>
        <w:jc w:val="both"/>
        <w:rPr>
          <w:rFonts w:eastAsia="Times New Roman"/>
          <w:sz w:val="22"/>
          <w:szCs w:val="22"/>
          <w:lang w:val="en-GB"/>
        </w:rPr>
      </w:pPr>
      <w:r w:rsidRPr="00E26316">
        <w:rPr>
          <w:rFonts w:eastAsia="Times New Roman"/>
          <w:sz w:val="22"/>
          <w:szCs w:val="22"/>
          <w:lang w:val="en-GB"/>
        </w:rPr>
        <w:t xml:space="preserve">Information about assumption and estimation uncertainties </w:t>
      </w:r>
      <w:proofErr w:type="gramStart"/>
      <w:r w:rsidRPr="00E26316">
        <w:rPr>
          <w:rFonts w:eastAsia="Times New Roman"/>
          <w:sz w:val="22"/>
          <w:szCs w:val="22"/>
          <w:lang w:val="en-GB"/>
        </w:rPr>
        <w:t>at</w:t>
      </w:r>
      <w:proofErr w:type="gramEnd"/>
      <w:r w:rsidRPr="00E26316">
        <w:rPr>
          <w:rFonts w:eastAsia="Times New Roman"/>
          <w:sz w:val="22"/>
          <w:szCs w:val="22"/>
          <w:lang w:val="en-GB"/>
        </w:rPr>
        <w:t xml:space="preserve"> </w:t>
      </w:r>
      <w:r w:rsidR="00375904" w:rsidRPr="00E26316">
        <w:rPr>
          <w:sz w:val="22"/>
          <w:szCs w:val="22"/>
          <w:lang w:val="en-GB"/>
        </w:rPr>
        <w:t>31 December</w:t>
      </w:r>
      <w:r w:rsidRPr="00E26316">
        <w:rPr>
          <w:sz w:val="22"/>
          <w:szCs w:val="22"/>
          <w:lang w:val="en-GB"/>
        </w:rPr>
        <w:t xml:space="preserve"> </w:t>
      </w:r>
      <w:r w:rsidRPr="00E26316">
        <w:rPr>
          <w:rFonts w:eastAsia="Times New Roman"/>
          <w:sz w:val="22"/>
          <w:szCs w:val="22"/>
          <w:lang w:val="en-GB"/>
        </w:rPr>
        <w:t>2022 that have a significant risk of resulting in a material adjustment to the carrying amounts of assets and liabilities in the next financial year is included in the following notes:</w:t>
      </w:r>
    </w:p>
    <w:p w14:paraId="54960240" w14:textId="77777777" w:rsidR="0056031A" w:rsidRPr="00E26316" w:rsidRDefault="0056031A" w:rsidP="0056031A">
      <w:pPr>
        <w:ind w:left="1170" w:right="-28"/>
        <w:jc w:val="both"/>
        <w:rPr>
          <w:rFonts w:eastAsia="Times New Roman"/>
          <w:sz w:val="22"/>
          <w:szCs w:val="22"/>
          <w:lang w:val="en-GB"/>
        </w:rPr>
      </w:pPr>
    </w:p>
    <w:tbl>
      <w:tblPr>
        <w:tblStyle w:val="TableGrid"/>
        <w:tblW w:w="8739" w:type="dxa"/>
        <w:tblInd w:w="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3"/>
        <w:gridCol w:w="6026"/>
      </w:tblGrid>
      <w:tr w:rsidR="0056031A" w:rsidRPr="00E26316" w14:paraId="7ACD6522" w14:textId="77777777" w:rsidTr="00CE748A">
        <w:tc>
          <w:tcPr>
            <w:tcW w:w="2713" w:type="dxa"/>
          </w:tcPr>
          <w:p w14:paraId="19E12EC3" w14:textId="77777777" w:rsidR="0056031A" w:rsidRPr="00E26316" w:rsidRDefault="0056031A" w:rsidP="00CE748A">
            <w:pPr>
              <w:ind w:right="-28"/>
              <w:jc w:val="both"/>
              <w:rPr>
                <w:sz w:val="22"/>
                <w:szCs w:val="22"/>
              </w:rPr>
            </w:pPr>
            <w:r w:rsidRPr="00E26316">
              <w:rPr>
                <w:sz w:val="22"/>
                <w:szCs w:val="22"/>
              </w:rPr>
              <w:t xml:space="preserve">Note </w:t>
            </w:r>
            <w:r w:rsidRPr="00E26316">
              <w:rPr>
                <w:sz w:val="22"/>
                <w:szCs w:val="22"/>
              </w:rPr>
              <w:tab/>
              <w:t>3.3.5, 4.1 and 13</w:t>
            </w:r>
          </w:p>
        </w:tc>
        <w:tc>
          <w:tcPr>
            <w:tcW w:w="6026" w:type="dxa"/>
          </w:tcPr>
          <w:p w14:paraId="6ECBBCB0" w14:textId="77777777" w:rsidR="0056031A" w:rsidRPr="00E26316" w:rsidRDefault="0056031A" w:rsidP="00CE748A">
            <w:pPr>
              <w:ind w:right="-28"/>
              <w:jc w:val="both"/>
              <w:rPr>
                <w:sz w:val="22"/>
                <w:szCs w:val="22"/>
              </w:rPr>
            </w:pPr>
            <w:r w:rsidRPr="00E26316">
              <w:rPr>
                <w:sz w:val="22"/>
                <w:szCs w:val="22"/>
              </w:rPr>
              <w:t xml:space="preserve">Impairment of financial instruments: determination of inputs into the ECL measurement models and management overlay, including key assumptions used in estimating recoverable cash flows and incorporation of forward-looking information; and </w:t>
            </w:r>
          </w:p>
          <w:p w14:paraId="1912A194" w14:textId="77777777" w:rsidR="0056031A" w:rsidRPr="00E26316" w:rsidRDefault="0056031A" w:rsidP="00CE748A">
            <w:pPr>
              <w:ind w:right="-28"/>
              <w:jc w:val="both"/>
              <w:rPr>
                <w:sz w:val="22"/>
                <w:szCs w:val="22"/>
              </w:rPr>
            </w:pPr>
          </w:p>
        </w:tc>
      </w:tr>
      <w:tr w:rsidR="0056031A" w:rsidRPr="00E26316" w14:paraId="78036B0A" w14:textId="77777777" w:rsidTr="00CE748A">
        <w:trPr>
          <w:trHeight w:val="641"/>
        </w:trPr>
        <w:tc>
          <w:tcPr>
            <w:tcW w:w="2713" w:type="dxa"/>
          </w:tcPr>
          <w:p w14:paraId="34ADB64C" w14:textId="1623F982" w:rsidR="0056031A" w:rsidRPr="00E26316" w:rsidRDefault="0056031A" w:rsidP="00CE748A">
            <w:pPr>
              <w:ind w:right="-28"/>
              <w:jc w:val="both"/>
              <w:rPr>
                <w:sz w:val="22"/>
                <w:szCs w:val="22"/>
              </w:rPr>
            </w:pPr>
            <w:r w:rsidRPr="00E26316">
              <w:rPr>
                <w:sz w:val="22"/>
                <w:szCs w:val="22"/>
              </w:rPr>
              <w:t xml:space="preserve">Note </w:t>
            </w:r>
            <w:r w:rsidRPr="00E26316">
              <w:rPr>
                <w:sz w:val="22"/>
                <w:szCs w:val="22"/>
              </w:rPr>
              <w:tab/>
              <w:t>8, 9, 10 and 2</w:t>
            </w:r>
            <w:r w:rsidR="00881C96" w:rsidRPr="00E26316">
              <w:rPr>
                <w:sz w:val="22"/>
                <w:szCs w:val="22"/>
              </w:rPr>
              <w:t>7</w:t>
            </w:r>
          </w:p>
        </w:tc>
        <w:tc>
          <w:tcPr>
            <w:tcW w:w="6026" w:type="dxa"/>
          </w:tcPr>
          <w:p w14:paraId="07375FA6" w14:textId="77777777" w:rsidR="0056031A" w:rsidRPr="00E26316" w:rsidRDefault="0056031A" w:rsidP="00CE748A">
            <w:pPr>
              <w:ind w:right="-28"/>
              <w:jc w:val="both"/>
              <w:rPr>
                <w:sz w:val="22"/>
                <w:szCs w:val="22"/>
              </w:rPr>
            </w:pPr>
            <w:r w:rsidRPr="00E26316">
              <w:rPr>
                <w:sz w:val="22"/>
                <w:szCs w:val="22"/>
              </w:rPr>
              <w:t xml:space="preserve">Measurement of the fair value of financial instruments with significant unobservable inputs.  </w:t>
            </w:r>
          </w:p>
          <w:p w14:paraId="725D1534" w14:textId="77777777" w:rsidR="0056031A" w:rsidRPr="00E26316" w:rsidRDefault="0056031A" w:rsidP="00CE748A">
            <w:pPr>
              <w:ind w:right="-28"/>
              <w:jc w:val="both"/>
              <w:rPr>
                <w:sz w:val="22"/>
                <w:szCs w:val="22"/>
              </w:rPr>
            </w:pPr>
          </w:p>
        </w:tc>
      </w:tr>
    </w:tbl>
    <w:p w14:paraId="2F1889DB" w14:textId="77777777" w:rsidR="005B09E5" w:rsidRPr="00E26316" w:rsidRDefault="005B09E5" w:rsidP="005B09E5">
      <w:pPr>
        <w:spacing w:line="240" w:lineRule="atLeast"/>
        <w:ind w:left="540" w:right="-28"/>
        <w:jc w:val="both"/>
        <w:rPr>
          <w:rFonts w:eastAsia="Times New Roman"/>
          <w:sz w:val="22"/>
          <w:szCs w:val="22"/>
          <w:lang w:val="en-GB"/>
        </w:rPr>
      </w:pPr>
    </w:p>
    <w:p w14:paraId="555702EA" w14:textId="443AFA61" w:rsidR="005F57F9" w:rsidRPr="00E26316" w:rsidRDefault="005F57F9" w:rsidP="005B09E5">
      <w:pPr>
        <w:tabs>
          <w:tab w:val="left" w:pos="540"/>
          <w:tab w:val="left" w:pos="630"/>
          <w:tab w:val="left" w:pos="990"/>
        </w:tabs>
        <w:spacing w:line="240" w:lineRule="atLeast"/>
        <w:ind w:right="-28"/>
        <w:jc w:val="both"/>
        <w:rPr>
          <w:b/>
          <w:bCs/>
          <w:i/>
          <w:iCs/>
          <w:sz w:val="22"/>
          <w:szCs w:val="22"/>
          <w:lang w:val="en-GB"/>
        </w:rPr>
      </w:pPr>
      <w:r w:rsidRPr="00E26316">
        <w:rPr>
          <w:b/>
          <w:bCs/>
          <w:i/>
          <w:iCs/>
          <w:sz w:val="22"/>
          <w:szCs w:val="22"/>
          <w:lang w:val="en-GB"/>
        </w:rPr>
        <w:t>2.</w:t>
      </w:r>
      <w:r w:rsidR="00074489" w:rsidRPr="00E26316">
        <w:rPr>
          <w:b/>
          <w:bCs/>
          <w:i/>
          <w:iCs/>
          <w:sz w:val="22"/>
          <w:szCs w:val="22"/>
          <w:lang w:val="en-GB"/>
        </w:rPr>
        <w:t>4</w:t>
      </w:r>
      <w:r w:rsidRPr="00E26316">
        <w:rPr>
          <w:b/>
          <w:bCs/>
          <w:i/>
          <w:iCs/>
          <w:sz w:val="22"/>
          <w:szCs w:val="22"/>
          <w:lang w:val="en-GB"/>
        </w:rPr>
        <w:t xml:space="preserve"> </w:t>
      </w:r>
      <w:r w:rsidRPr="00E26316">
        <w:rPr>
          <w:b/>
          <w:bCs/>
          <w:i/>
          <w:iCs/>
          <w:sz w:val="22"/>
          <w:szCs w:val="22"/>
          <w:lang w:val="en-GB"/>
        </w:rPr>
        <w:tab/>
        <w:t>Restructuring plan</w:t>
      </w:r>
    </w:p>
    <w:p w14:paraId="0617B5EF" w14:textId="77777777" w:rsidR="005F57F9" w:rsidRPr="00E26316" w:rsidRDefault="005F57F9" w:rsidP="005F57F9">
      <w:pPr>
        <w:pStyle w:val="BodyText"/>
        <w:tabs>
          <w:tab w:val="left" w:pos="630"/>
          <w:tab w:val="left" w:pos="720"/>
        </w:tabs>
        <w:ind w:left="540"/>
        <w:rPr>
          <w:rFonts w:cs="Times New Roman"/>
          <w:sz w:val="22"/>
          <w:szCs w:val="22"/>
          <w:lang w:val="en-GB"/>
        </w:rPr>
      </w:pPr>
    </w:p>
    <w:p w14:paraId="56AB4D04" w14:textId="77777777" w:rsidR="005F57F9" w:rsidRPr="00E26316" w:rsidRDefault="005F57F9" w:rsidP="005F57F9">
      <w:pPr>
        <w:pStyle w:val="BodyText"/>
        <w:tabs>
          <w:tab w:val="left" w:pos="630"/>
          <w:tab w:val="left" w:pos="720"/>
        </w:tabs>
        <w:ind w:left="540"/>
        <w:rPr>
          <w:rFonts w:cs="Times New Roman"/>
          <w:i/>
          <w:iCs/>
          <w:color w:val="auto"/>
          <w:sz w:val="22"/>
          <w:szCs w:val="22"/>
          <w:lang w:val="en-GB"/>
        </w:rPr>
      </w:pPr>
      <w:r w:rsidRPr="00E26316">
        <w:rPr>
          <w:rFonts w:cs="Times New Roman"/>
          <w:i/>
          <w:iCs/>
          <w:color w:val="auto"/>
          <w:sz w:val="22"/>
          <w:szCs w:val="22"/>
          <w:lang w:val="en-GB"/>
        </w:rPr>
        <w:t>Comparative information</w:t>
      </w:r>
    </w:p>
    <w:p w14:paraId="04B67F54" w14:textId="77777777" w:rsidR="005F57F9" w:rsidRPr="00E26316" w:rsidRDefault="005F57F9" w:rsidP="005F57F9">
      <w:pPr>
        <w:pStyle w:val="BodyText"/>
        <w:tabs>
          <w:tab w:val="left" w:pos="630"/>
          <w:tab w:val="left" w:pos="720"/>
        </w:tabs>
        <w:ind w:left="540"/>
        <w:rPr>
          <w:rFonts w:cs="Times New Roman"/>
          <w:color w:val="auto"/>
          <w:sz w:val="22"/>
          <w:szCs w:val="22"/>
          <w:lang w:val="en-GB"/>
        </w:rPr>
      </w:pPr>
    </w:p>
    <w:p w14:paraId="106DD15E" w14:textId="7C663F5C" w:rsidR="00155C53" w:rsidRPr="00E26316" w:rsidRDefault="00392F5A" w:rsidP="005F57F9">
      <w:pPr>
        <w:tabs>
          <w:tab w:val="left" w:pos="630"/>
          <w:tab w:val="left" w:pos="720"/>
        </w:tabs>
        <w:ind w:left="540"/>
        <w:jc w:val="both"/>
        <w:rPr>
          <w:sz w:val="22"/>
          <w:szCs w:val="22"/>
          <w:lang w:val="en-GB"/>
        </w:rPr>
      </w:pPr>
      <w:r w:rsidRPr="00E26316">
        <w:rPr>
          <w:sz w:val="22"/>
          <w:szCs w:val="22"/>
          <w:lang w:val="en-GB"/>
        </w:rPr>
        <w:t xml:space="preserve">As </w:t>
      </w:r>
      <w:r w:rsidR="003E273E" w:rsidRPr="00E26316">
        <w:rPr>
          <w:sz w:val="22"/>
          <w:szCs w:val="22"/>
          <w:lang w:val="en-GB"/>
        </w:rPr>
        <w:t>described</w:t>
      </w:r>
      <w:r w:rsidRPr="00E26316">
        <w:rPr>
          <w:sz w:val="22"/>
          <w:szCs w:val="22"/>
          <w:lang w:val="en-GB"/>
        </w:rPr>
        <w:t xml:space="preserve"> in </w:t>
      </w:r>
      <w:r w:rsidRPr="001A1D47">
        <w:rPr>
          <w:sz w:val="22"/>
          <w:szCs w:val="22"/>
          <w:lang w:val="en-GB"/>
        </w:rPr>
        <w:t xml:space="preserve">note </w:t>
      </w:r>
      <w:r w:rsidR="008E2DEB" w:rsidRPr="001A1D47">
        <w:rPr>
          <w:sz w:val="22"/>
          <w:szCs w:val="22"/>
          <w:lang w:val="en-GB"/>
        </w:rPr>
        <w:t>4</w:t>
      </w:r>
      <w:r w:rsidR="00BF0471">
        <w:rPr>
          <w:sz w:val="22"/>
          <w:szCs w:val="22"/>
          <w:lang w:val="en-GB"/>
        </w:rPr>
        <w:t>5</w:t>
      </w:r>
      <w:r w:rsidRPr="001A1D47">
        <w:rPr>
          <w:sz w:val="22"/>
          <w:szCs w:val="22"/>
          <w:lang w:val="en-GB"/>
        </w:rPr>
        <w:t>, the</w:t>
      </w:r>
      <w:r w:rsidRPr="00E26316">
        <w:rPr>
          <w:sz w:val="22"/>
          <w:szCs w:val="22"/>
          <w:lang w:val="en-GB"/>
        </w:rPr>
        <w:t xml:space="preserve"> Group have implemented the business restructuring plan. The shareholding restructuring of the Bank is considered as a business combination of entities under common control. </w:t>
      </w:r>
      <w:r w:rsidR="00917F52" w:rsidRPr="00E26316">
        <w:rPr>
          <w:sz w:val="22"/>
          <w:szCs w:val="22"/>
          <w:lang w:val="en-GB"/>
        </w:rPr>
        <w:br/>
      </w:r>
      <w:r w:rsidRPr="00E26316">
        <w:rPr>
          <w:sz w:val="22"/>
          <w:szCs w:val="22"/>
          <w:lang w:val="en-GB"/>
        </w:rPr>
        <w:t>The consolidated statement of financial position as at 31 December 2021, a component of the audited financial statements as at 31 December 2021</w:t>
      </w:r>
      <w:r w:rsidR="00683E80" w:rsidRPr="00E26316">
        <w:rPr>
          <w:sz w:val="22"/>
          <w:szCs w:val="22"/>
          <w:cs/>
          <w:lang w:val="en-GB"/>
        </w:rPr>
        <w:t xml:space="preserve"> </w:t>
      </w:r>
      <w:r w:rsidR="005704B2" w:rsidRPr="00E26316">
        <w:rPr>
          <w:sz w:val="22"/>
          <w:szCs w:val="22"/>
          <w:lang w:val="en-GB"/>
        </w:rPr>
        <w:t>including</w:t>
      </w:r>
      <w:r w:rsidRPr="00E26316">
        <w:rPr>
          <w:sz w:val="22"/>
          <w:szCs w:val="22"/>
          <w:lang w:val="en-GB"/>
        </w:rPr>
        <w:t xml:space="preserve"> consolidated statements of profit or loss and  other comprehensive income, changes in equity and cash flows </w:t>
      </w:r>
      <w:r w:rsidR="003B3087" w:rsidRPr="00E26316">
        <w:rPr>
          <w:sz w:val="22"/>
          <w:szCs w:val="22"/>
          <w:lang w:val="en-GB"/>
        </w:rPr>
        <w:t xml:space="preserve">for the year </w:t>
      </w:r>
      <w:r w:rsidR="00232B20" w:rsidRPr="00E26316">
        <w:rPr>
          <w:rFonts w:cs="Angsana New"/>
          <w:sz w:val="22"/>
          <w:lang w:val="en-GB"/>
        </w:rPr>
        <w:t xml:space="preserve">then </w:t>
      </w:r>
      <w:r w:rsidR="003B3087" w:rsidRPr="00E26316">
        <w:rPr>
          <w:sz w:val="22"/>
          <w:szCs w:val="22"/>
          <w:lang w:val="en-GB"/>
        </w:rPr>
        <w:t>ended</w:t>
      </w:r>
      <w:r w:rsidRPr="00E26316">
        <w:rPr>
          <w:sz w:val="22"/>
          <w:szCs w:val="22"/>
          <w:lang w:val="en-GB"/>
        </w:rPr>
        <w:t xml:space="preserve">, which </w:t>
      </w:r>
      <w:r w:rsidR="004A6FAD" w:rsidRPr="00E26316">
        <w:rPr>
          <w:sz w:val="22"/>
          <w:szCs w:val="22"/>
          <w:lang w:val="en-GB"/>
        </w:rPr>
        <w:t>presented</w:t>
      </w:r>
      <w:r w:rsidRPr="00E26316">
        <w:rPr>
          <w:sz w:val="22"/>
          <w:szCs w:val="22"/>
          <w:lang w:val="en-GB"/>
        </w:rPr>
        <w:t xml:space="preserve"> as comparative information have also been adjusted by including the consolidated</w:t>
      </w:r>
      <w:r w:rsidR="0063314A" w:rsidRPr="00E26316">
        <w:rPr>
          <w:sz w:val="22"/>
          <w:szCs w:val="22"/>
          <w:lang w:val="en-GB"/>
        </w:rPr>
        <w:t xml:space="preserve"> financial</w:t>
      </w:r>
      <w:r w:rsidRPr="00E26316">
        <w:rPr>
          <w:sz w:val="22"/>
          <w:szCs w:val="22"/>
          <w:lang w:val="en-GB"/>
        </w:rPr>
        <w:t xml:space="preserve"> statements of </w:t>
      </w:r>
      <w:r w:rsidR="0063314A" w:rsidRPr="00E26316">
        <w:rPr>
          <w:sz w:val="22"/>
          <w:szCs w:val="22"/>
          <w:lang w:val="en-GB"/>
        </w:rPr>
        <w:t xml:space="preserve">the Bank </w:t>
      </w:r>
      <w:r w:rsidR="007466F4" w:rsidRPr="00E26316">
        <w:rPr>
          <w:sz w:val="22"/>
          <w:szCs w:val="22"/>
          <w:lang w:val="en-GB"/>
        </w:rPr>
        <w:t>for the year ended 31 December</w:t>
      </w:r>
      <w:r w:rsidR="00373192" w:rsidRPr="00E26316">
        <w:rPr>
          <w:sz w:val="22"/>
          <w:szCs w:val="22"/>
          <w:lang w:val="en-GB"/>
        </w:rPr>
        <w:t xml:space="preserve"> 2021</w:t>
      </w:r>
      <w:r w:rsidR="005B1939" w:rsidRPr="00E26316">
        <w:rPr>
          <w:sz w:val="22"/>
          <w:szCs w:val="22"/>
          <w:lang w:val="en-GB"/>
        </w:rPr>
        <w:t>,</w:t>
      </w:r>
      <w:r w:rsidR="00280F29" w:rsidRPr="00E26316">
        <w:rPr>
          <w:sz w:val="22"/>
          <w:szCs w:val="22"/>
          <w:lang w:val="en-GB" w:eastAsia="en-US"/>
        </w:rPr>
        <w:t xml:space="preserve"> </w:t>
      </w:r>
      <w:r w:rsidR="0035388C" w:rsidRPr="00E26316">
        <w:rPr>
          <w:sz w:val="22"/>
          <w:szCs w:val="22"/>
          <w:lang w:val="en-GB" w:eastAsia="en-US"/>
        </w:rPr>
        <w:t>excluding the adjustment for change in non-controlling interest</w:t>
      </w:r>
      <w:r w:rsidRPr="00E26316">
        <w:rPr>
          <w:sz w:val="22"/>
          <w:szCs w:val="22"/>
          <w:lang w:val="en-GB"/>
        </w:rPr>
        <w:t xml:space="preserve">. </w:t>
      </w:r>
    </w:p>
    <w:p w14:paraId="7BDFD852" w14:textId="054DB875" w:rsidR="00155C53" w:rsidRPr="00E26316" w:rsidRDefault="00155C53">
      <w:pPr>
        <w:suppressAutoHyphens w:val="0"/>
        <w:rPr>
          <w:sz w:val="22"/>
          <w:szCs w:val="22"/>
          <w:cs/>
          <w:lang w:val="en-GB"/>
        </w:rPr>
      </w:pPr>
    </w:p>
    <w:p w14:paraId="7DE08490" w14:textId="584B8CB2" w:rsidR="005F57F9" w:rsidRPr="00E26316" w:rsidRDefault="005F57F9" w:rsidP="005F57F9">
      <w:pPr>
        <w:autoSpaceDE w:val="0"/>
        <w:autoSpaceDN w:val="0"/>
        <w:adjustRightInd w:val="0"/>
        <w:ind w:left="540"/>
        <w:jc w:val="thaiDistribute"/>
        <w:rPr>
          <w:i/>
          <w:iCs/>
          <w:sz w:val="22"/>
          <w:szCs w:val="22"/>
          <w:lang w:val="en-GB"/>
        </w:rPr>
      </w:pPr>
      <w:r w:rsidRPr="00E26316">
        <w:rPr>
          <w:i/>
          <w:iCs/>
          <w:sz w:val="22"/>
          <w:szCs w:val="22"/>
          <w:lang w:val="en-GB"/>
        </w:rPr>
        <w:t>Business combination under common control</w:t>
      </w:r>
    </w:p>
    <w:p w14:paraId="294A94A8" w14:textId="77777777" w:rsidR="005F57F9" w:rsidRPr="00E26316" w:rsidRDefault="005F57F9" w:rsidP="005F57F9">
      <w:pPr>
        <w:autoSpaceDE w:val="0"/>
        <w:autoSpaceDN w:val="0"/>
        <w:adjustRightInd w:val="0"/>
        <w:jc w:val="thaiDistribute"/>
        <w:rPr>
          <w:sz w:val="22"/>
          <w:szCs w:val="22"/>
          <w:lang w:val="en-GB"/>
        </w:rPr>
      </w:pPr>
    </w:p>
    <w:p w14:paraId="05DE38EA" w14:textId="77777777" w:rsidR="00093EF3" w:rsidRPr="00E26316" w:rsidRDefault="00093EF3" w:rsidP="00093EF3">
      <w:pPr>
        <w:autoSpaceDE w:val="0"/>
        <w:autoSpaceDN w:val="0"/>
        <w:adjustRightInd w:val="0"/>
        <w:ind w:left="540"/>
        <w:jc w:val="thaiDistribute"/>
        <w:rPr>
          <w:sz w:val="22"/>
          <w:szCs w:val="22"/>
          <w:lang w:val="en-GB"/>
        </w:rPr>
      </w:pPr>
      <w:r w:rsidRPr="00E26316">
        <w:rPr>
          <w:sz w:val="22"/>
          <w:szCs w:val="22"/>
          <w:lang w:val="en-GB"/>
        </w:rPr>
        <w:t>In April 2022, the Company has recognised investment in the Bank amounting to Baht 440,741 million in the separate financial statements, calculated based on the proportion of the net book value of the owner of the Bank’s shareholders equity which presented in the consolidated financial statements to reflect swap ratio for accepted the tender offer in exchange with  increased ordinary shares of the Company which was equivalent to 99.06% for all of Bank’s issued and paid-up ordinary shares and preferred shares. The Group adjusted non-controlling interest in the consolidated financial statements at restructuring date and presented transactions in “Adjustment non-controlling interest from business combination under common control”.</w:t>
      </w:r>
    </w:p>
    <w:p w14:paraId="393A0F12" w14:textId="77777777" w:rsidR="00093EF3" w:rsidRPr="00E26316" w:rsidRDefault="00093EF3" w:rsidP="00093EF3">
      <w:pPr>
        <w:autoSpaceDE w:val="0"/>
        <w:autoSpaceDN w:val="0"/>
        <w:adjustRightInd w:val="0"/>
        <w:ind w:left="540"/>
        <w:jc w:val="thaiDistribute"/>
        <w:rPr>
          <w:sz w:val="22"/>
          <w:szCs w:val="22"/>
          <w:lang w:val="en-GB"/>
        </w:rPr>
      </w:pPr>
    </w:p>
    <w:p w14:paraId="036109DF" w14:textId="77777777" w:rsidR="00093EF3" w:rsidRPr="00E26316" w:rsidRDefault="00093EF3" w:rsidP="00093EF3">
      <w:pPr>
        <w:autoSpaceDE w:val="0"/>
        <w:autoSpaceDN w:val="0"/>
        <w:adjustRightInd w:val="0"/>
        <w:ind w:left="540"/>
        <w:jc w:val="thaiDistribute"/>
        <w:rPr>
          <w:sz w:val="22"/>
          <w:szCs w:val="22"/>
          <w:lang w:val="en-GB"/>
        </w:rPr>
      </w:pPr>
      <w:r w:rsidRPr="00E26316">
        <w:rPr>
          <w:sz w:val="22"/>
          <w:szCs w:val="22"/>
          <w:lang w:val="en-GB"/>
        </w:rPr>
        <w:t>In September 2022, the Company has acquired shares of subsidiaries and joint venture from the Bank and SCB 10X Co., Ltd., and has recognised investment in subsidiaries and joint venture amounting to Baht 35,564 million in the separate financial statements. The Group adjusted non-controlling interest in the consolidated financial statements at acquired shares of subsidiaries and joint venture date and presented transactions in “Adjustment non-controlling interest from business combination under common control”.</w:t>
      </w:r>
    </w:p>
    <w:p w14:paraId="3CC46BCE" w14:textId="77777777" w:rsidR="00093EF3" w:rsidRDefault="00093EF3" w:rsidP="00093EF3">
      <w:pPr>
        <w:autoSpaceDE w:val="0"/>
        <w:autoSpaceDN w:val="0"/>
        <w:adjustRightInd w:val="0"/>
        <w:ind w:left="540"/>
        <w:jc w:val="thaiDistribute"/>
        <w:rPr>
          <w:rFonts w:cstheme="minorBidi"/>
          <w:sz w:val="22"/>
          <w:szCs w:val="22"/>
          <w:lang w:val="en-GB"/>
        </w:rPr>
      </w:pPr>
    </w:p>
    <w:p w14:paraId="4B49691B" w14:textId="77777777" w:rsidR="00C93000" w:rsidRDefault="00C93000">
      <w:pPr>
        <w:suppressAutoHyphens w:val="0"/>
        <w:rPr>
          <w:rFonts w:cstheme="minorBidi"/>
          <w:sz w:val="22"/>
          <w:szCs w:val="22"/>
        </w:rPr>
      </w:pPr>
      <w:r>
        <w:rPr>
          <w:rFonts w:cstheme="minorBidi"/>
          <w:sz w:val="22"/>
          <w:szCs w:val="22"/>
        </w:rPr>
        <w:br w:type="page"/>
      </w:r>
    </w:p>
    <w:p w14:paraId="131853F9" w14:textId="2E8BFBD8" w:rsidR="00562135" w:rsidRPr="00562135" w:rsidRDefault="00562135" w:rsidP="00093EF3">
      <w:pPr>
        <w:autoSpaceDE w:val="0"/>
        <w:autoSpaceDN w:val="0"/>
        <w:adjustRightInd w:val="0"/>
        <w:ind w:left="540"/>
        <w:jc w:val="thaiDistribute"/>
        <w:rPr>
          <w:rFonts w:cstheme="minorBidi"/>
          <w:sz w:val="22"/>
          <w:szCs w:val="22"/>
        </w:rPr>
      </w:pPr>
      <w:r>
        <w:rPr>
          <w:rFonts w:cstheme="minorBidi"/>
          <w:sz w:val="22"/>
          <w:szCs w:val="22"/>
        </w:rPr>
        <w:t>In</w:t>
      </w:r>
      <w:r w:rsidR="0007792A">
        <w:rPr>
          <w:rFonts w:cstheme="minorBidi"/>
          <w:sz w:val="22"/>
          <w:szCs w:val="22"/>
        </w:rPr>
        <w:t xml:space="preserve"> </w:t>
      </w:r>
      <w:r w:rsidR="0007792A" w:rsidRPr="00B31AE4">
        <w:rPr>
          <w:rFonts w:cstheme="minorBidi"/>
          <w:sz w:val="22"/>
          <w:szCs w:val="22"/>
        </w:rPr>
        <w:t>November 2022,</w:t>
      </w:r>
      <w:r w:rsidR="00E068F2" w:rsidRPr="00B31AE4">
        <w:rPr>
          <w:rFonts w:cstheme="minorBidi"/>
          <w:sz w:val="22"/>
          <w:szCs w:val="22"/>
        </w:rPr>
        <w:t xml:space="preserve"> </w:t>
      </w:r>
      <w:r w:rsidR="00606728" w:rsidRPr="00B31AE4">
        <w:rPr>
          <w:rFonts w:cstheme="minorBidi"/>
          <w:sz w:val="22"/>
          <w:szCs w:val="22"/>
        </w:rPr>
        <w:t xml:space="preserve">the Company has acquired shares of subsidiary from the Bank and has </w:t>
      </w:r>
      <w:proofErr w:type="spellStart"/>
      <w:r w:rsidR="00606728" w:rsidRPr="00B31AE4">
        <w:rPr>
          <w:rFonts w:cstheme="minorBidi"/>
          <w:sz w:val="22"/>
          <w:szCs w:val="22"/>
        </w:rPr>
        <w:t>recognised</w:t>
      </w:r>
      <w:proofErr w:type="spellEnd"/>
      <w:r w:rsidR="00606728" w:rsidRPr="00B31AE4">
        <w:rPr>
          <w:rFonts w:cstheme="minorBidi"/>
          <w:sz w:val="22"/>
          <w:szCs w:val="22"/>
        </w:rPr>
        <w:t xml:space="preserve"> investment in subsidiar</w:t>
      </w:r>
      <w:r w:rsidR="005E47C5" w:rsidRPr="00B31AE4">
        <w:rPr>
          <w:rFonts w:cstheme="minorBidi"/>
          <w:sz w:val="22"/>
          <w:szCs w:val="22"/>
        </w:rPr>
        <w:t>y</w:t>
      </w:r>
      <w:r w:rsidR="00606728" w:rsidRPr="00B31AE4">
        <w:rPr>
          <w:rFonts w:cstheme="minorBidi"/>
          <w:sz w:val="22"/>
          <w:szCs w:val="22"/>
        </w:rPr>
        <w:t xml:space="preserve"> amounting to Baht </w:t>
      </w:r>
      <w:r w:rsidR="005E47C5" w:rsidRPr="00B31AE4">
        <w:rPr>
          <w:rFonts w:cstheme="minorBidi"/>
          <w:sz w:val="22"/>
          <w:szCs w:val="22"/>
        </w:rPr>
        <w:t>300</w:t>
      </w:r>
      <w:r w:rsidR="00606728" w:rsidRPr="00B31AE4">
        <w:rPr>
          <w:rFonts w:cstheme="minorBidi"/>
          <w:sz w:val="22"/>
          <w:szCs w:val="22"/>
        </w:rPr>
        <w:t xml:space="preserve"> million in the separate financial statements. The Group adjusted non-controlling interest in the consolidated financial statements at acquired shares of subsidiar</w:t>
      </w:r>
      <w:r w:rsidR="00B31AE4" w:rsidRPr="00B31AE4">
        <w:rPr>
          <w:rFonts w:cstheme="minorBidi"/>
          <w:sz w:val="22"/>
          <w:szCs w:val="22"/>
        </w:rPr>
        <w:t>y</w:t>
      </w:r>
      <w:r w:rsidR="00606728" w:rsidRPr="00B31AE4">
        <w:rPr>
          <w:rFonts w:cstheme="minorBidi"/>
          <w:sz w:val="22"/>
          <w:szCs w:val="22"/>
        </w:rPr>
        <w:t xml:space="preserve"> date and presented transactions in “Adjustment non-controlling interest from business combination under common control”.</w:t>
      </w:r>
    </w:p>
    <w:p w14:paraId="17C8F16C" w14:textId="77777777" w:rsidR="00562135" w:rsidRPr="00562135" w:rsidRDefault="00562135" w:rsidP="00093EF3">
      <w:pPr>
        <w:autoSpaceDE w:val="0"/>
        <w:autoSpaceDN w:val="0"/>
        <w:adjustRightInd w:val="0"/>
        <w:ind w:left="540"/>
        <w:jc w:val="thaiDistribute"/>
        <w:rPr>
          <w:rFonts w:cstheme="minorBidi"/>
          <w:sz w:val="22"/>
          <w:szCs w:val="22"/>
          <w:lang w:val="en-GB"/>
        </w:rPr>
      </w:pPr>
    </w:p>
    <w:p w14:paraId="62093DEB" w14:textId="6C6DC405" w:rsidR="00EB610D" w:rsidRDefault="00093EF3" w:rsidP="002F1DED">
      <w:pPr>
        <w:autoSpaceDE w:val="0"/>
        <w:autoSpaceDN w:val="0"/>
        <w:adjustRightInd w:val="0"/>
        <w:ind w:left="540"/>
        <w:jc w:val="thaiDistribute"/>
        <w:rPr>
          <w:b/>
          <w:bCs/>
          <w:sz w:val="22"/>
          <w:szCs w:val="22"/>
          <w:lang w:val="en-GB"/>
        </w:rPr>
      </w:pPr>
      <w:r w:rsidRPr="00E26316">
        <w:rPr>
          <w:sz w:val="22"/>
          <w:szCs w:val="22"/>
          <w:lang w:val="en-GB"/>
        </w:rPr>
        <w:t xml:space="preserve">During the year 2022 and 2021, before restructuring, the Bank paid </w:t>
      </w:r>
      <w:r w:rsidRPr="00F44CC6">
        <w:rPr>
          <w:sz w:val="22"/>
          <w:szCs w:val="22"/>
          <w:lang w:val="en-GB"/>
        </w:rPr>
        <w:t>dividends from the performance of the year 2021 and 2020 amounting to Baht 8.94 million and Baht 12.68 million, respectively</w:t>
      </w:r>
      <w:r w:rsidRPr="00E26316">
        <w:rPr>
          <w:sz w:val="22"/>
          <w:szCs w:val="22"/>
          <w:lang w:val="en-GB"/>
        </w:rPr>
        <w:t>.</w:t>
      </w:r>
    </w:p>
    <w:p w14:paraId="5EB794DC" w14:textId="77777777" w:rsidR="002F1DED" w:rsidRPr="00E26316" w:rsidRDefault="002F1DED" w:rsidP="002F1DED">
      <w:pPr>
        <w:autoSpaceDE w:val="0"/>
        <w:autoSpaceDN w:val="0"/>
        <w:adjustRightInd w:val="0"/>
        <w:ind w:left="540"/>
        <w:jc w:val="thaiDistribute"/>
        <w:rPr>
          <w:b/>
          <w:bCs/>
          <w:sz w:val="22"/>
          <w:szCs w:val="22"/>
          <w:lang w:val="en-GB"/>
        </w:rPr>
      </w:pPr>
    </w:p>
    <w:p w14:paraId="2990BCFE" w14:textId="77777777" w:rsidR="00C96015" w:rsidRPr="008510A8" w:rsidRDefault="00C96015" w:rsidP="00C96015">
      <w:pPr>
        <w:numPr>
          <w:ilvl w:val="0"/>
          <w:numId w:val="7"/>
        </w:numPr>
        <w:tabs>
          <w:tab w:val="clear" w:pos="-180"/>
          <w:tab w:val="num" w:pos="-1080"/>
        </w:tabs>
        <w:ind w:left="540" w:right="-29" w:hanging="540"/>
        <w:jc w:val="both"/>
        <w:rPr>
          <w:rFonts w:eastAsia="Times New Roman"/>
          <w:b/>
          <w:bCs/>
          <w:sz w:val="22"/>
          <w:szCs w:val="22"/>
          <w:lang w:val="en-GB"/>
        </w:rPr>
      </w:pPr>
      <w:r w:rsidRPr="008510A8">
        <w:rPr>
          <w:rFonts w:eastAsia="Times New Roman"/>
          <w:b/>
          <w:bCs/>
          <w:sz w:val="22"/>
          <w:szCs w:val="22"/>
          <w:lang w:val="en-GB"/>
        </w:rPr>
        <w:t>Significant accounting policies</w:t>
      </w:r>
    </w:p>
    <w:p w14:paraId="1A9A5B2B" w14:textId="3742F6FD" w:rsidR="00925FBA" w:rsidRPr="00E26316" w:rsidRDefault="00925FBA" w:rsidP="00C96015">
      <w:pPr>
        <w:spacing w:line="240" w:lineRule="atLeast"/>
        <w:ind w:left="539" w:right="-28"/>
        <w:jc w:val="both"/>
        <w:outlineLvl w:val="0"/>
        <w:rPr>
          <w:rFonts w:cstheme="minorBidi"/>
          <w:sz w:val="22"/>
          <w:szCs w:val="22"/>
          <w:lang w:val="en-GB"/>
        </w:rPr>
      </w:pPr>
    </w:p>
    <w:p w14:paraId="659B6705" w14:textId="77777777"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The accounting policies set out below have been applied consistently to all periods presented in these financial statements except those stated in note 2.1</w:t>
      </w:r>
      <w:r w:rsidRPr="00E26316">
        <w:rPr>
          <w:rFonts w:eastAsia="Times New Roman"/>
          <w:sz w:val="22"/>
          <w:szCs w:val="22"/>
          <w:cs/>
          <w:lang w:val="en-GB"/>
        </w:rPr>
        <w:t>.</w:t>
      </w:r>
    </w:p>
    <w:p w14:paraId="15CC257A" w14:textId="77777777" w:rsidR="00F510D3" w:rsidRPr="00E26316" w:rsidRDefault="00F510D3" w:rsidP="00F510D3">
      <w:pPr>
        <w:ind w:left="540" w:right="-28"/>
        <w:jc w:val="both"/>
        <w:rPr>
          <w:rFonts w:eastAsia="Times New Roman"/>
          <w:sz w:val="22"/>
          <w:szCs w:val="22"/>
          <w:lang w:val="en-GB"/>
        </w:rPr>
      </w:pPr>
    </w:p>
    <w:p w14:paraId="53C67A0F" w14:textId="77777777" w:rsidR="00F510D3" w:rsidRPr="00E26316" w:rsidRDefault="00F510D3" w:rsidP="00F510D3">
      <w:pPr>
        <w:numPr>
          <w:ilvl w:val="0"/>
          <w:numId w:val="18"/>
        </w:numPr>
        <w:tabs>
          <w:tab w:val="left" w:pos="90"/>
        </w:tabs>
        <w:ind w:left="540" w:right="-29" w:hanging="540"/>
        <w:rPr>
          <w:rFonts w:eastAsia="Times New Roman"/>
          <w:b/>
          <w:bCs/>
          <w:i/>
          <w:iCs/>
          <w:sz w:val="22"/>
          <w:szCs w:val="22"/>
          <w:lang w:val="en-GB"/>
        </w:rPr>
      </w:pPr>
      <w:r w:rsidRPr="00E26316">
        <w:rPr>
          <w:rFonts w:eastAsia="Times New Roman"/>
          <w:b/>
          <w:bCs/>
          <w:i/>
          <w:iCs/>
          <w:sz w:val="22"/>
          <w:szCs w:val="22"/>
          <w:lang w:val="en-GB"/>
        </w:rPr>
        <w:t>Basis of consolidation</w:t>
      </w:r>
    </w:p>
    <w:p w14:paraId="004568E5" w14:textId="77777777" w:rsidR="00F510D3" w:rsidRPr="00E26316" w:rsidRDefault="00F510D3" w:rsidP="00F510D3">
      <w:pPr>
        <w:ind w:left="540" w:right="-28"/>
        <w:jc w:val="both"/>
        <w:rPr>
          <w:rFonts w:eastAsia="Times New Roman"/>
          <w:sz w:val="22"/>
          <w:szCs w:val="22"/>
          <w:lang w:val="en-GB"/>
        </w:rPr>
      </w:pPr>
    </w:p>
    <w:p w14:paraId="01F42F7B" w14:textId="2ED96F15" w:rsidR="00F510D3" w:rsidRPr="00E26316" w:rsidRDefault="00DD064B" w:rsidP="00F510D3">
      <w:pPr>
        <w:ind w:left="540" w:right="-28"/>
        <w:jc w:val="both"/>
        <w:rPr>
          <w:rFonts w:eastAsia="Times New Roman"/>
          <w:sz w:val="22"/>
          <w:szCs w:val="22"/>
          <w:lang w:val="en-GB"/>
        </w:rPr>
      </w:pPr>
      <w:r w:rsidRPr="00E26316">
        <w:rPr>
          <w:rFonts w:eastAsia="Times New Roman"/>
          <w:sz w:val="22"/>
          <w:szCs w:val="22"/>
          <w:lang w:val="en-GB"/>
        </w:rPr>
        <w:t>The consolidated financial statements relate to the Company and its subsidiaries (together referred to as the “Group”) and the Group’s interests in associates and joint ventures.</w:t>
      </w:r>
    </w:p>
    <w:p w14:paraId="0D8BB9B4" w14:textId="77777777" w:rsidR="00DD064B" w:rsidRPr="00E26316" w:rsidRDefault="00DD064B" w:rsidP="00F510D3">
      <w:pPr>
        <w:ind w:left="540" w:right="-28"/>
        <w:jc w:val="both"/>
        <w:rPr>
          <w:rFonts w:eastAsia="Times New Roman"/>
          <w:sz w:val="22"/>
          <w:szCs w:val="22"/>
          <w:lang w:val="en-GB"/>
        </w:rPr>
      </w:pPr>
    </w:p>
    <w:p w14:paraId="0FCE2BEF" w14:textId="77777777" w:rsidR="00F510D3" w:rsidRPr="00E26316" w:rsidRDefault="00F510D3" w:rsidP="00F510D3">
      <w:pPr>
        <w:ind w:left="540"/>
        <w:jc w:val="both"/>
        <w:rPr>
          <w:rFonts w:eastAsia="Times New Roman"/>
          <w:sz w:val="22"/>
          <w:szCs w:val="22"/>
          <w:lang w:val="en-GB"/>
        </w:rPr>
      </w:pPr>
      <w:r w:rsidRPr="00E26316">
        <w:rPr>
          <w:rFonts w:eastAsia="Times New Roman"/>
          <w:i/>
          <w:iCs/>
          <w:sz w:val="22"/>
          <w:szCs w:val="22"/>
          <w:lang w:val="en-GB" w:bidi="ar-SA"/>
        </w:rPr>
        <w:t>Business combinations</w:t>
      </w:r>
    </w:p>
    <w:p w14:paraId="7378347E" w14:textId="77777777" w:rsidR="00F510D3" w:rsidRPr="00E26316" w:rsidRDefault="00F510D3" w:rsidP="00F510D3">
      <w:pPr>
        <w:ind w:left="540" w:right="-28"/>
        <w:jc w:val="both"/>
        <w:rPr>
          <w:rFonts w:eastAsia="Times New Roman"/>
          <w:sz w:val="22"/>
          <w:szCs w:val="22"/>
          <w:lang w:val="en-GB"/>
        </w:rPr>
      </w:pPr>
    </w:p>
    <w:p w14:paraId="6582C4F6" w14:textId="7D2EB397"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apply the acquisition method and the acquisition date is the date on which control is transferred to the </w:t>
      </w:r>
      <w:r w:rsidR="00513509" w:rsidRPr="00E26316">
        <w:rPr>
          <w:rFonts w:eastAsia="Times New Roman"/>
          <w:sz w:val="22"/>
          <w:szCs w:val="22"/>
          <w:lang w:val="en-GB"/>
        </w:rPr>
        <w:t>Group</w:t>
      </w:r>
      <w:r w:rsidRPr="00E26316">
        <w:rPr>
          <w:rFonts w:eastAsia="Times New Roman"/>
          <w:sz w:val="22"/>
          <w:szCs w:val="22"/>
          <w:lang w:val="en-GB"/>
        </w:rPr>
        <w:t>, other than those with entities under common control</w:t>
      </w:r>
      <w:r w:rsidRPr="00E26316">
        <w:rPr>
          <w:rFonts w:eastAsia="Times New Roman"/>
          <w:sz w:val="22"/>
          <w:szCs w:val="22"/>
          <w:cs/>
          <w:lang w:val="en-GB"/>
        </w:rPr>
        <w:t>.</w:t>
      </w:r>
      <w:r w:rsidRPr="00E26316">
        <w:rPr>
          <w:rFonts w:eastAsia="Times New Roman"/>
          <w:sz w:val="22"/>
          <w:szCs w:val="22"/>
          <w:lang w:val="en-GB"/>
        </w:rPr>
        <w:t xml:space="preserve"> Expenses in connection with a business combination are recognised as incurred.</w:t>
      </w:r>
    </w:p>
    <w:p w14:paraId="64CB0B46" w14:textId="77777777" w:rsidR="00F510D3" w:rsidRPr="00E26316" w:rsidRDefault="00F510D3" w:rsidP="00F510D3">
      <w:pPr>
        <w:ind w:left="540" w:right="-28"/>
        <w:jc w:val="both"/>
        <w:rPr>
          <w:rFonts w:eastAsia="Times New Roman"/>
          <w:sz w:val="22"/>
          <w:szCs w:val="22"/>
          <w:lang w:val="en-GB"/>
        </w:rPr>
      </w:pPr>
    </w:p>
    <w:p w14:paraId="5C7C6A93" w14:textId="3491E663"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Goodwill is measured</w:t>
      </w:r>
      <w:r w:rsidR="00001E9E">
        <w:rPr>
          <w:rFonts w:eastAsia="Times New Roman"/>
          <w:sz w:val="22"/>
          <w:szCs w:val="22"/>
          <w:lang w:val="en-GB"/>
        </w:rPr>
        <w:t xml:space="preserve"> at the date of acquisition</w:t>
      </w:r>
      <w:r w:rsidRPr="00E26316">
        <w:rPr>
          <w:rFonts w:eastAsia="Times New Roman"/>
          <w:sz w:val="22"/>
          <w:szCs w:val="22"/>
          <w:lang w:val="en-GB"/>
        </w:rPr>
        <w:t xml:space="preserve"> as the fair value of the consideration transferred including the recognised amount of any non</w:t>
      </w:r>
      <w:r w:rsidRPr="00E26316">
        <w:rPr>
          <w:rFonts w:eastAsia="Times New Roman"/>
          <w:sz w:val="22"/>
          <w:szCs w:val="22"/>
          <w:cs/>
          <w:lang w:val="en-GB"/>
        </w:rPr>
        <w:t>-</w:t>
      </w:r>
      <w:r w:rsidRPr="00E26316">
        <w:rPr>
          <w:rFonts w:eastAsia="Times New Roman"/>
          <w:sz w:val="22"/>
          <w:szCs w:val="22"/>
          <w:lang w:val="en-GB"/>
        </w:rPr>
        <w:t>controlling interests in the acquiree, less net fair value</w:t>
      </w:r>
      <w:r w:rsidRPr="00E26316">
        <w:rPr>
          <w:rFonts w:eastAsia="Times New Roman"/>
          <w:sz w:val="22"/>
          <w:szCs w:val="22"/>
          <w:cs/>
          <w:lang w:val="en-GB"/>
        </w:rPr>
        <w:t xml:space="preserve"> </w:t>
      </w:r>
      <w:r w:rsidRPr="00E26316">
        <w:rPr>
          <w:rFonts w:eastAsia="Times New Roman"/>
          <w:sz w:val="22"/>
          <w:szCs w:val="22"/>
          <w:lang w:val="en-GB"/>
        </w:rPr>
        <w:t xml:space="preserve">of the identifiable assets </w:t>
      </w:r>
      <w:proofErr w:type="gramStart"/>
      <w:r w:rsidRPr="00E26316">
        <w:rPr>
          <w:rFonts w:eastAsia="Times New Roman"/>
          <w:sz w:val="22"/>
          <w:szCs w:val="22"/>
          <w:lang w:val="en-GB"/>
        </w:rPr>
        <w:t>acquired</w:t>
      </w:r>
      <w:proofErr w:type="gramEnd"/>
      <w:r w:rsidRPr="00E26316">
        <w:rPr>
          <w:rFonts w:eastAsia="Times New Roman"/>
          <w:sz w:val="22"/>
          <w:szCs w:val="22"/>
          <w:lang w:val="en-GB"/>
        </w:rPr>
        <w:t xml:space="preserve"> and liabilities assumed</w:t>
      </w:r>
      <w:r w:rsidRPr="00E26316">
        <w:rPr>
          <w:rFonts w:eastAsia="Times New Roman"/>
          <w:sz w:val="22"/>
          <w:szCs w:val="22"/>
          <w:cs/>
          <w:lang w:val="en-GB"/>
        </w:rPr>
        <w:t xml:space="preserve">. </w:t>
      </w:r>
      <w:r w:rsidRPr="00E26316">
        <w:rPr>
          <w:rFonts w:eastAsia="Times New Roman"/>
          <w:sz w:val="22"/>
          <w:szCs w:val="22"/>
          <w:lang w:val="en-GB"/>
        </w:rPr>
        <w:t>Any gain on bargain purchase is recognised in profit or loss immediately</w:t>
      </w:r>
      <w:r w:rsidRPr="00E26316">
        <w:rPr>
          <w:rFonts w:eastAsia="Times New Roman"/>
          <w:sz w:val="22"/>
          <w:szCs w:val="22"/>
          <w:cs/>
          <w:lang w:val="en-GB"/>
        </w:rPr>
        <w:t>.</w:t>
      </w:r>
    </w:p>
    <w:p w14:paraId="2C1163B1" w14:textId="77777777" w:rsidR="00F510D3" w:rsidRPr="00E26316" w:rsidRDefault="00F510D3" w:rsidP="00F510D3">
      <w:pPr>
        <w:ind w:left="540" w:right="-28"/>
        <w:jc w:val="both"/>
        <w:rPr>
          <w:rFonts w:eastAsia="Times New Roman"/>
          <w:sz w:val="22"/>
          <w:szCs w:val="22"/>
          <w:lang w:val="en-GB"/>
        </w:rPr>
      </w:pPr>
    </w:p>
    <w:p w14:paraId="322A526C" w14:textId="5014DB47"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 xml:space="preserve">Consideration transferred includes the assets transferred, liabilities incurred by the </w:t>
      </w:r>
      <w:r w:rsidR="00513509" w:rsidRPr="00E26316">
        <w:rPr>
          <w:rFonts w:eastAsia="Times New Roman"/>
          <w:sz w:val="22"/>
          <w:szCs w:val="22"/>
          <w:lang w:val="en-GB"/>
        </w:rPr>
        <w:t>Group</w:t>
      </w:r>
      <w:r w:rsidRPr="00E26316">
        <w:rPr>
          <w:rFonts w:eastAsia="Times New Roman"/>
          <w:sz w:val="22"/>
          <w:szCs w:val="22"/>
          <w:lang w:val="en-GB"/>
        </w:rPr>
        <w:t xml:space="preserve"> to the previous owners of the acquiree, any contingent consideration, and equity interests issued by the </w:t>
      </w:r>
      <w:r w:rsidR="00513509" w:rsidRPr="00E26316">
        <w:rPr>
          <w:rFonts w:eastAsia="Times New Roman"/>
          <w:sz w:val="22"/>
          <w:szCs w:val="22"/>
          <w:lang w:val="en-GB"/>
        </w:rPr>
        <w:t>Group</w:t>
      </w:r>
      <w:r w:rsidRPr="00E26316">
        <w:rPr>
          <w:rFonts w:eastAsia="Times New Roman"/>
          <w:sz w:val="22"/>
          <w:szCs w:val="22"/>
          <w:cs/>
          <w:lang w:val="en-GB"/>
        </w:rPr>
        <w:t>.</w:t>
      </w:r>
    </w:p>
    <w:p w14:paraId="1CA8B9E6" w14:textId="77777777" w:rsidR="00F510D3" w:rsidRPr="00E26316" w:rsidRDefault="00F510D3" w:rsidP="00F510D3">
      <w:pPr>
        <w:ind w:left="540" w:right="-28"/>
        <w:jc w:val="both"/>
        <w:rPr>
          <w:rFonts w:eastAsia="Times New Roman"/>
          <w:sz w:val="22"/>
          <w:szCs w:val="22"/>
          <w:lang w:val="en-GB"/>
        </w:rPr>
      </w:pPr>
    </w:p>
    <w:p w14:paraId="0FF07D08" w14:textId="77777777"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Any contingent consideration is measured at fair value at the date of acquisition and remeasured at fair value at each reporting date</w:t>
      </w:r>
      <w:r w:rsidRPr="00E26316">
        <w:rPr>
          <w:rFonts w:eastAsia="Times New Roman"/>
          <w:sz w:val="22"/>
          <w:szCs w:val="22"/>
          <w:cs/>
          <w:lang w:val="en-GB"/>
        </w:rPr>
        <w:t xml:space="preserve">. </w:t>
      </w:r>
      <w:r w:rsidRPr="00E26316">
        <w:rPr>
          <w:rFonts w:eastAsia="Times New Roman"/>
          <w:sz w:val="22"/>
          <w:szCs w:val="22"/>
          <w:lang w:val="en-GB"/>
        </w:rPr>
        <w:t>Subsequent changes in the fair value are recognised in profit or loss</w:t>
      </w:r>
      <w:r w:rsidRPr="00E26316">
        <w:rPr>
          <w:rFonts w:eastAsia="Times New Roman"/>
          <w:sz w:val="22"/>
          <w:szCs w:val="22"/>
          <w:cs/>
          <w:lang w:val="en-GB"/>
        </w:rPr>
        <w:t>.</w:t>
      </w:r>
    </w:p>
    <w:p w14:paraId="17F95288" w14:textId="77777777" w:rsidR="00F510D3" w:rsidRPr="00E26316" w:rsidRDefault="00F510D3" w:rsidP="00F510D3">
      <w:pPr>
        <w:ind w:left="540" w:right="-28"/>
        <w:jc w:val="both"/>
        <w:rPr>
          <w:rFonts w:eastAsia="Times New Roman"/>
          <w:sz w:val="22"/>
          <w:szCs w:val="22"/>
          <w:lang w:val="en-GB"/>
        </w:rPr>
      </w:pPr>
    </w:p>
    <w:p w14:paraId="52DFEED7" w14:textId="77777777"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A contingent liability of the acquiree is assumed in a business combination only if such a liability represents a present obligation and arises from a past event, and its fair value can be measured reliably</w:t>
      </w:r>
      <w:r w:rsidRPr="00E26316">
        <w:rPr>
          <w:rFonts w:eastAsia="Times New Roman"/>
          <w:sz w:val="22"/>
          <w:szCs w:val="22"/>
          <w:cs/>
          <w:lang w:val="en-GB"/>
        </w:rPr>
        <w:t xml:space="preserve">. </w:t>
      </w:r>
    </w:p>
    <w:p w14:paraId="73DA9A39" w14:textId="77777777" w:rsidR="00F510D3" w:rsidRPr="00E26316" w:rsidRDefault="00F510D3" w:rsidP="00F510D3">
      <w:pPr>
        <w:ind w:left="540" w:right="-28"/>
        <w:jc w:val="both"/>
        <w:rPr>
          <w:rFonts w:eastAsia="Times New Roman"/>
          <w:sz w:val="22"/>
          <w:szCs w:val="22"/>
          <w:lang w:val="en-GB"/>
        </w:rPr>
      </w:pPr>
    </w:p>
    <w:p w14:paraId="245B8108" w14:textId="19C91A59"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 xml:space="preserve">Transaction costs that the </w:t>
      </w:r>
      <w:r w:rsidR="00513509" w:rsidRPr="00E26316">
        <w:rPr>
          <w:rFonts w:eastAsia="Times New Roman"/>
          <w:sz w:val="22"/>
          <w:szCs w:val="22"/>
          <w:lang w:val="en-GB"/>
        </w:rPr>
        <w:t>Group</w:t>
      </w:r>
      <w:r w:rsidRPr="00E26316">
        <w:rPr>
          <w:rFonts w:eastAsia="Times New Roman"/>
          <w:sz w:val="22"/>
          <w:szCs w:val="22"/>
          <w:lang w:val="en-GB"/>
        </w:rPr>
        <w:t xml:space="preserve"> incur in connection with a business combination, such as legal fees, and other professional and consulting fees are expensed as incurred</w:t>
      </w:r>
      <w:r w:rsidRPr="00E26316">
        <w:rPr>
          <w:rFonts w:eastAsia="Times New Roman"/>
          <w:sz w:val="22"/>
          <w:szCs w:val="22"/>
          <w:cs/>
          <w:lang w:val="en-GB"/>
        </w:rPr>
        <w:t xml:space="preserve">. </w:t>
      </w:r>
    </w:p>
    <w:p w14:paraId="6571E15A" w14:textId="6132D7F2" w:rsidR="00F510D3" w:rsidRPr="00E26316" w:rsidRDefault="00F510D3" w:rsidP="00F510D3">
      <w:pPr>
        <w:rPr>
          <w:rFonts w:eastAsia="Times New Roman"/>
          <w:sz w:val="22"/>
          <w:szCs w:val="22"/>
          <w:lang w:val="en-GB"/>
        </w:rPr>
      </w:pPr>
    </w:p>
    <w:p w14:paraId="5CDF248B" w14:textId="6D08F1A3" w:rsidR="00F510D3" w:rsidRPr="00E26316" w:rsidRDefault="00F510D3" w:rsidP="00F510D3">
      <w:pPr>
        <w:ind w:left="540" w:right="-28"/>
        <w:jc w:val="both"/>
        <w:rPr>
          <w:rFonts w:eastAsia="Times New Roman"/>
          <w:color w:val="000000"/>
          <w:sz w:val="22"/>
          <w:szCs w:val="22"/>
          <w:lang w:val="en-GB"/>
        </w:rPr>
      </w:pPr>
      <w:r w:rsidRPr="00E26316">
        <w:rPr>
          <w:rFonts w:eastAsia="Times New Roman"/>
          <w:color w:val="000000"/>
          <w:sz w:val="22"/>
          <w:szCs w:val="22"/>
          <w:lang w:val="en-GB"/>
        </w:rPr>
        <w:t xml:space="preserve">If the initial accounting for a business combination is incomplete by the end of the reporting period in which the combination occurs, the </w:t>
      </w:r>
      <w:r w:rsidR="00513509" w:rsidRPr="00E26316">
        <w:rPr>
          <w:rFonts w:eastAsia="Times New Roman"/>
          <w:color w:val="000000"/>
          <w:sz w:val="22"/>
          <w:szCs w:val="22"/>
          <w:lang w:val="en-GB"/>
        </w:rPr>
        <w:t>Group</w:t>
      </w:r>
      <w:r w:rsidRPr="00E26316">
        <w:rPr>
          <w:rFonts w:eastAsia="Times New Roman"/>
          <w:color w:val="000000"/>
          <w:sz w:val="22"/>
          <w:szCs w:val="22"/>
          <w:lang w:val="en-GB"/>
        </w:rPr>
        <w:t xml:space="preserve"> report provisional amounts for the items for which the accounting is incomplete</w:t>
      </w:r>
      <w:r w:rsidRPr="00E26316">
        <w:rPr>
          <w:rFonts w:eastAsia="Times New Roman"/>
          <w:color w:val="000000"/>
          <w:sz w:val="22"/>
          <w:szCs w:val="22"/>
          <w:cs/>
          <w:lang w:val="en-GB"/>
        </w:rPr>
        <w:t xml:space="preserve">. </w:t>
      </w:r>
      <w:r w:rsidRPr="00E26316">
        <w:rPr>
          <w:rFonts w:eastAsia="Times New Roman"/>
          <w:color w:val="000000"/>
          <w:sz w:val="22"/>
          <w:szCs w:val="22"/>
          <w:lang w:val="en-GB"/>
        </w:rPr>
        <w:t>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r w:rsidRPr="00E26316">
        <w:rPr>
          <w:rFonts w:eastAsia="Times New Roman"/>
          <w:color w:val="000000"/>
          <w:sz w:val="22"/>
          <w:szCs w:val="22"/>
          <w:cs/>
          <w:lang w:val="en-GB"/>
        </w:rPr>
        <w:t>.</w:t>
      </w:r>
    </w:p>
    <w:p w14:paraId="7789C315" w14:textId="77777777" w:rsidR="00F510D3" w:rsidRPr="00E26316" w:rsidRDefault="00F510D3" w:rsidP="00F510D3">
      <w:pPr>
        <w:ind w:left="540" w:right="-28"/>
        <w:jc w:val="both"/>
        <w:rPr>
          <w:rFonts w:eastAsia="Times New Roman"/>
          <w:color w:val="000000"/>
          <w:sz w:val="22"/>
          <w:szCs w:val="22"/>
          <w:cs/>
          <w:lang w:val="en-GB"/>
        </w:rPr>
      </w:pPr>
    </w:p>
    <w:p w14:paraId="1946EA48" w14:textId="77777777" w:rsidR="00C93000" w:rsidRDefault="00C93000">
      <w:pPr>
        <w:suppressAutoHyphens w:val="0"/>
        <w:rPr>
          <w:rFonts w:eastAsia="Times New Roman" w:cstheme="minorBidi"/>
          <w:i/>
          <w:iCs/>
          <w:sz w:val="22"/>
          <w:szCs w:val="22"/>
          <w:cs/>
          <w:lang w:val="en-GB"/>
        </w:rPr>
      </w:pPr>
      <w:r>
        <w:rPr>
          <w:rFonts w:eastAsia="Times New Roman" w:cstheme="minorBidi"/>
          <w:i/>
          <w:iCs/>
          <w:sz w:val="22"/>
          <w:szCs w:val="22"/>
          <w:cs/>
          <w:lang w:val="en-GB"/>
        </w:rPr>
        <w:br w:type="page"/>
      </w:r>
    </w:p>
    <w:p w14:paraId="7B0DED9E" w14:textId="5A521044" w:rsidR="00F510D3" w:rsidRPr="00E26316" w:rsidRDefault="00F510D3" w:rsidP="00F510D3">
      <w:pPr>
        <w:ind w:left="540"/>
        <w:jc w:val="both"/>
        <w:rPr>
          <w:rFonts w:eastAsia="Times New Roman"/>
          <w:i/>
          <w:iCs/>
          <w:sz w:val="22"/>
          <w:szCs w:val="22"/>
          <w:lang w:val="en-GB"/>
        </w:rPr>
      </w:pPr>
      <w:r w:rsidRPr="00E26316">
        <w:rPr>
          <w:rFonts w:eastAsia="Times New Roman"/>
          <w:i/>
          <w:iCs/>
          <w:sz w:val="22"/>
          <w:szCs w:val="22"/>
          <w:lang w:val="en-GB"/>
        </w:rPr>
        <w:t xml:space="preserve">Step acquisition </w:t>
      </w:r>
    </w:p>
    <w:p w14:paraId="6061C34D" w14:textId="77777777" w:rsidR="00F510D3" w:rsidRPr="00E26316" w:rsidRDefault="00F510D3" w:rsidP="00F510D3">
      <w:pPr>
        <w:ind w:left="540" w:right="-28"/>
        <w:jc w:val="both"/>
        <w:rPr>
          <w:rFonts w:eastAsia="Times New Roman"/>
          <w:sz w:val="22"/>
          <w:szCs w:val="22"/>
          <w:lang w:val="en-GB"/>
        </w:rPr>
      </w:pPr>
    </w:p>
    <w:p w14:paraId="218E5962" w14:textId="68A66A8A" w:rsidR="00F510D3" w:rsidRPr="00E26316" w:rsidRDefault="00F510D3" w:rsidP="00F510D3">
      <w:pPr>
        <w:ind w:left="540"/>
        <w:jc w:val="both"/>
        <w:rPr>
          <w:rFonts w:eastAsia="Times New Roman"/>
          <w:sz w:val="22"/>
          <w:szCs w:val="22"/>
          <w:lang w:val="en-GB"/>
        </w:rPr>
      </w:pPr>
      <w:r w:rsidRPr="00E26316">
        <w:rPr>
          <w:rFonts w:eastAsia="Times New Roman"/>
          <w:sz w:val="22"/>
          <w:szCs w:val="22"/>
          <w:lang w:val="en-GB"/>
        </w:rPr>
        <w:t xml:space="preserve">When a business combination is achieved in stages, the </w:t>
      </w:r>
      <w:r w:rsidR="00513509" w:rsidRPr="00E26316">
        <w:rPr>
          <w:rFonts w:eastAsia="Times New Roman"/>
          <w:sz w:val="22"/>
          <w:szCs w:val="22"/>
          <w:lang w:val="en-GB"/>
        </w:rPr>
        <w:t>Group</w:t>
      </w:r>
      <w:r w:rsidRPr="00E26316">
        <w:rPr>
          <w:rFonts w:eastAsia="Times New Roman"/>
          <w:sz w:val="22"/>
          <w:szCs w:val="22"/>
          <w:lang w:val="en-GB"/>
        </w:rPr>
        <w:t xml:space="preserve"> previously held equity interest in the acquiree is remeasured to its acquisition</w:t>
      </w:r>
      <w:r w:rsidRPr="00E26316">
        <w:rPr>
          <w:rFonts w:eastAsia="Times New Roman"/>
          <w:sz w:val="22"/>
          <w:szCs w:val="22"/>
          <w:cs/>
          <w:lang w:val="en-GB"/>
        </w:rPr>
        <w:t>-</w:t>
      </w:r>
      <w:r w:rsidRPr="00E26316">
        <w:rPr>
          <w:rFonts w:eastAsia="Times New Roman"/>
          <w:sz w:val="22"/>
          <w:szCs w:val="22"/>
          <w:lang w:val="en-GB"/>
        </w:rPr>
        <w:t>date fair value and the resulting gain or loss, if any, is recognised in profit or loss</w:t>
      </w:r>
      <w:r w:rsidRPr="00E26316">
        <w:rPr>
          <w:rFonts w:eastAsia="Times New Roman"/>
          <w:sz w:val="22"/>
          <w:szCs w:val="22"/>
          <w:cs/>
          <w:lang w:val="en-GB"/>
        </w:rPr>
        <w:t xml:space="preserve">. </w:t>
      </w:r>
      <w:r w:rsidRPr="00E26316">
        <w:rPr>
          <w:rFonts w:eastAsia="Times New Roman"/>
          <w:sz w:val="22"/>
          <w:szCs w:val="22"/>
          <w:lang w:val="en-GB"/>
        </w:rPr>
        <w:t>Amounts arising from interests in the acquiree prior to the acquisition date that have previously been recognised in other comprehensive income are reclassified to profit or loss where such treatment would be appropriate if that interest were disposed of</w:t>
      </w:r>
      <w:r w:rsidRPr="00E26316">
        <w:rPr>
          <w:rFonts w:eastAsia="Times New Roman"/>
          <w:sz w:val="22"/>
          <w:szCs w:val="22"/>
          <w:cs/>
          <w:lang w:val="en-GB"/>
        </w:rPr>
        <w:t>.</w:t>
      </w:r>
    </w:p>
    <w:p w14:paraId="6713FBD6" w14:textId="0876E2E6" w:rsidR="0068447A" w:rsidRPr="00E26316" w:rsidRDefault="0068447A">
      <w:pPr>
        <w:suppressAutoHyphens w:val="0"/>
        <w:rPr>
          <w:rFonts w:eastAsia="Times New Roman"/>
          <w:i/>
          <w:iCs/>
          <w:sz w:val="22"/>
          <w:szCs w:val="22"/>
          <w:lang w:val="en-GB"/>
        </w:rPr>
      </w:pPr>
    </w:p>
    <w:p w14:paraId="61550D93" w14:textId="693310AF" w:rsidR="00F510D3" w:rsidRPr="00E26316" w:rsidRDefault="00F510D3" w:rsidP="00F510D3">
      <w:pPr>
        <w:ind w:left="540"/>
        <w:jc w:val="both"/>
        <w:rPr>
          <w:rFonts w:eastAsia="Times New Roman"/>
          <w:i/>
          <w:iCs/>
          <w:sz w:val="22"/>
          <w:szCs w:val="22"/>
          <w:lang w:val="en-GB"/>
        </w:rPr>
      </w:pPr>
      <w:r w:rsidRPr="00E26316">
        <w:rPr>
          <w:rFonts w:eastAsia="Times New Roman"/>
          <w:i/>
          <w:iCs/>
          <w:sz w:val="22"/>
          <w:szCs w:val="22"/>
          <w:lang w:val="en-GB"/>
        </w:rPr>
        <w:t xml:space="preserve">Acquisitions from entities under common control </w:t>
      </w:r>
    </w:p>
    <w:p w14:paraId="16F6B478" w14:textId="77777777" w:rsidR="00F510D3" w:rsidRPr="00E26316" w:rsidRDefault="00F510D3" w:rsidP="00F510D3">
      <w:pPr>
        <w:ind w:left="540"/>
        <w:jc w:val="both"/>
        <w:rPr>
          <w:rFonts w:eastAsia="Times New Roman"/>
          <w:sz w:val="22"/>
          <w:szCs w:val="22"/>
          <w:lang w:val="en-GB"/>
        </w:rPr>
      </w:pPr>
    </w:p>
    <w:p w14:paraId="117620EF" w14:textId="0C3E845D" w:rsidR="00F510D3" w:rsidRPr="00E26316" w:rsidRDefault="00F510D3" w:rsidP="00F510D3">
      <w:pPr>
        <w:ind w:left="540"/>
        <w:jc w:val="both"/>
        <w:rPr>
          <w:rFonts w:eastAsia="Times New Roman"/>
          <w:sz w:val="22"/>
          <w:szCs w:val="22"/>
          <w:lang w:val="en-GB"/>
        </w:rPr>
      </w:pPr>
      <w:r w:rsidRPr="00E26316">
        <w:rPr>
          <w:rFonts w:eastAsia="Times New Roman"/>
          <w:sz w:val="22"/>
          <w:szCs w:val="22"/>
          <w:lang w:val="en-GB"/>
        </w:rPr>
        <w:t>Business combination</w:t>
      </w:r>
      <w:r w:rsidR="0019339F">
        <w:rPr>
          <w:rFonts w:eastAsia="Times New Roman"/>
          <w:sz w:val="22"/>
          <w:szCs w:val="22"/>
          <w:lang w:val="en-GB"/>
        </w:rPr>
        <w:t>s</w:t>
      </w:r>
      <w:r w:rsidRPr="00E26316">
        <w:rPr>
          <w:rFonts w:eastAsia="Times New Roman"/>
          <w:sz w:val="22"/>
          <w:szCs w:val="22"/>
          <w:lang w:val="en-GB"/>
        </w:rPr>
        <w:t xml:space="preserve"> under common control are accounted for using a method </w:t>
      </w:r>
      <w:proofErr w:type="gramStart"/>
      <w:r w:rsidRPr="00E26316">
        <w:rPr>
          <w:rFonts w:eastAsia="Times New Roman"/>
          <w:sz w:val="22"/>
          <w:szCs w:val="22"/>
          <w:lang w:val="en-GB"/>
        </w:rPr>
        <w:t>similar to</w:t>
      </w:r>
      <w:proofErr w:type="gramEnd"/>
      <w:r w:rsidRPr="00E26316">
        <w:rPr>
          <w:rFonts w:eastAsia="Times New Roman"/>
          <w:sz w:val="22"/>
          <w:szCs w:val="22"/>
          <w:lang w:val="en-GB"/>
        </w:rPr>
        <w:t xml:space="preserve"> the pooling of interest method, by recognising assets and liabilities of the acquired businesses at their carrying amounts in the consolidated financial statements of the ultimate parent company at the moment of the transaction</w:t>
      </w:r>
      <w:r w:rsidRPr="00E26316">
        <w:rPr>
          <w:rFonts w:eastAsia="Times New Roman"/>
          <w:sz w:val="22"/>
          <w:szCs w:val="22"/>
          <w:cs/>
          <w:lang w:val="en-GB"/>
        </w:rPr>
        <w:t xml:space="preserve">. </w:t>
      </w:r>
      <w:r w:rsidRPr="00E26316">
        <w:rPr>
          <w:rFonts w:eastAsia="Times New Roman"/>
          <w:sz w:val="22"/>
          <w:szCs w:val="22"/>
          <w:lang w:val="en-GB"/>
        </w:rPr>
        <w:t>The difference between the carrying amount of the acquired net assets and the consideration transferred is recognised as surplus or deficit from business combinations under common control in shareholder</w:t>
      </w:r>
      <w:r w:rsidRPr="00E26316">
        <w:rPr>
          <w:rFonts w:eastAsia="Times New Roman"/>
          <w:sz w:val="22"/>
          <w:szCs w:val="22"/>
          <w:cs/>
          <w:lang w:val="en-GB"/>
        </w:rPr>
        <w:t>’</w:t>
      </w:r>
      <w:r w:rsidRPr="00E26316">
        <w:rPr>
          <w:rFonts w:eastAsia="Times New Roman"/>
          <w:sz w:val="22"/>
          <w:szCs w:val="22"/>
          <w:lang w:val="en-GB"/>
        </w:rPr>
        <w:t>s equity</w:t>
      </w:r>
      <w:r w:rsidRPr="00E26316">
        <w:rPr>
          <w:rFonts w:eastAsia="Times New Roman"/>
          <w:sz w:val="22"/>
          <w:szCs w:val="22"/>
          <w:cs/>
          <w:lang w:val="en-GB"/>
        </w:rPr>
        <w:t xml:space="preserve">. </w:t>
      </w:r>
      <w:r w:rsidRPr="00E26316">
        <w:rPr>
          <w:rFonts w:eastAsia="Times New Roman"/>
          <w:sz w:val="22"/>
          <w:szCs w:val="22"/>
          <w:lang w:val="en-GB"/>
        </w:rPr>
        <w:t>The surplus or discount will be transferred to retained earnings upon divestment of the businesses acquired</w:t>
      </w:r>
      <w:r w:rsidRPr="00E26316">
        <w:rPr>
          <w:rFonts w:eastAsia="Times New Roman"/>
          <w:sz w:val="22"/>
          <w:szCs w:val="22"/>
          <w:cs/>
          <w:lang w:val="en-GB"/>
        </w:rPr>
        <w:t>.</w:t>
      </w:r>
    </w:p>
    <w:p w14:paraId="7BDA3348" w14:textId="77777777" w:rsidR="00F510D3" w:rsidRPr="00E26316" w:rsidRDefault="00F510D3" w:rsidP="00F510D3">
      <w:pPr>
        <w:ind w:left="540"/>
        <w:jc w:val="both"/>
        <w:rPr>
          <w:rFonts w:eastAsia="Times New Roman"/>
          <w:sz w:val="22"/>
          <w:szCs w:val="22"/>
          <w:lang w:val="en-GB"/>
        </w:rPr>
      </w:pPr>
    </w:p>
    <w:p w14:paraId="7CEE55C7" w14:textId="77777777" w:rsidR="00F510D3" w:rsidRPr="00E26316" w:rsidRDefault="00F510D3" w:rsidP="00F510D3">
      <w:pPr>
        <w:ind w:left="540"/>
        <w:jc w:val="both"/>
        <w:rPr>
          <w:rFonts w:eastAsia="Times New Roman"/>
          <w:color w:val="0000FF"/>
          <w:sz w:val="22"/>
          <w:szCs w:val="22"/>
          <w:lang w:val="en-GB"/>
        </w:rPr>
      </w:pPr>
      <w:r w:rsidRPr="00E26316">
        <w:rPr>
          <w:rFonts w:eastAsia="Times New Roman"/>
          <w:sz w:val="22"/>
          <w:szCs w:val="22"/>
          <w:lang w:val="en-GB"/>
        </w:rPr>
        <w:t>The results from operations of the acquired businesses will be included in the consolidated financial statements of the acquirer from the beginning of the comparative year or the moment the businesses came under common control, whichever date is later, until control ceases</w:t>
      </w:r>
      <w:r w:rsidRPr="00E26316">
        <w:rPr>
          <w:rFonts w:eastAsia="Times New Roman"/>
          <w:sz w:val="22"/>
          <w:szCs w:val="22"/>
          <w:cs/>
          <w:lang w:val="en-GB"/>
        </w:rPr>
        <w:t>.</w:t>
      </w:r>
    </w:p>
    <w:p w14:paraId="5E5DA09D" w14:textId="77777777" w:rsidR="00F510D3" w:rsidRPr="00E26316" w:rsidRDefault="00F510D3" w:rsidP="00F510D3">
      <w:pPr>
        <w:ind w:left="540"/>
        <w:jc w:val="both"/>
        <w:rPr>
          <w:rFonts w:eastAsia="Times New Roman"/>
          <w:sz w:val="22"/>
          <w:szCs w:val="22"/>
          <w:lang w:val="en-GB"/>
        </w:rPr>
      </w:pPr>
    </w:p>
    <w:p w14:paraId="48E78179" w14:textId="77777777" w:rsidR="00F510D3" w:rsidRPr="00E26316" w:rsidRDefault="00F510D3" w:rsidP="00F510D3">
      <w:pPr>
        <w:ind w:left="540"/>
        <w:jc w:val="both"/>
        <w:rPr>
          <w:rFonts w:eastAsia="Times New Roman"/>
          <w:i/>
          <w:iCs/>
          <w:sz w:val="22"/>
          <w:szCs w:val="22"/>
          <w:lang w:val="en-GB"/>
        </w:rPr>
      </w:pPr>
      <w:r w:rsidRPr="00E26316">
        <w:rPr>
          <w:rFonts w:eastAsia="Times New Roman"/>
          <w:i/>
          <w:iCs/>
          <w:sz w:val="22"/>
          <w:szCs w:val="22"/>
          <w:lang w:val="en-GB"/>
        </w:rPr>
        <w:t>Subsidiaries</w:t>
      </w:r>
    </w:p>
    <w:p w14:paraId="745EE202" w14:textId="77777777" w:rsidR="00F510D3" w:rsidRPr="00E26316" w:rsidRDefault="00F510D3" w:rsidP="00F510D3">
      <w:pPr>
        <w:ind w:left="540" w:right="-28"/>
        <w:jc w:val="both"/>
        <w:rPr>
          <w:rFonts w:eastAsia="Times New Roman"/>
          <w:i/>
          <w:iCs/>
          <w:sz w:val="22"/>
          <w:szCs w:val="22"/>
          <w:lang w:val="en-GB"/>
        </w:rPr>
      </w:pPr>
    </w:p>
    <w:p w14:paraId="77116BDF" w14:textId="472D9117"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 xml:space="preserve">Subsidiaries are entities controlled by the </w:t>
      </w:r>
      <w:r w:rsidR="00513509" w:rsidRPr="00E26316">
        <w:rPr>
          <w:rFonts w:eastAsia="Times New Roman"/>
          <w:sz w:val="22"/>
          <w:szCs w:val="22"/>
          <w:lang w:val="en-GB"/>
        </w:rPr>
        <w:t>Group</w:t>
      </w:r>
      <w:r w:rsidRPr="00E26316">
        <w:rPr>
          <w:rFonts w:eastAsia="Times New Roman"/>
          <w:sz w:val="22"/>
          <w:szCs w:val="22"/>
          <w:cs/>
          <w:lang w:val="en-GB"/>
        </w:rPr>
        <w:t xml:space="preserve">. </w:t>
      </w: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control an entity when it is exposed to, or has rights to, variable returns from its involvement with the entity and </w:t>
      </w:r>
      <w:proofErr w:type="gramStart"/>
      <w:r w:rsidRPr="00E26316">
        <w:rPr>
          <w:rFonts w:eastAsia="Times New Roman"/>
          <w:sz w:val="22"/>
          <w:szCs w:val="22"/>
          <w:lang w:val="en-GB"/>
        </w:rPr>
        <w:t>has the ability to</w:t>
      </w:r>
      <w:proofErr w:type="gramEnd"/>
      <w:r w:rsidRPr="00E26316">
        <w:rPr>
          <w:rFonts w:eastAsia="Times New Roman"/>
          <w:sz w:val="22"/>
          <w:szCs w:val="22"/>
          <w:lang w:val="en-GB"/>
        </w:rPr>
        <w:t xml:space="preserve"> affect those returns through its power over the entity</w:t>
      </w:r>
      <w:r w:rsidRPr="00E26316">
        <w:rPr>
          <w:rFonts w:eastAsia="Times New Roman"/>
          <w:sz w:val="22"/>
          <w:szCs w:val="22"/>
          <w:cs/>
          <w:lang w:val="en-GB"/>
        </w:rPr>
        <w:t xml:space="preserve">. </w:t>
      </w:r>
      <w:r w:rsidRPr="00E26316">
        <w:rPr>
          <w:rFonts w:eastAsia="Times New Roman"/>
          <w:sz w:val="22"/>
          <w:szCs w:val="22"/>
          <w:lang w:val="en-GB"/>
        </w:rPr>
        <w:t>The financial statements of subsidiaries are included in the consolidated financial statements from the date on which control commences until the date on which control ceases</w:t>
      </w:r>
      <w:r w:rsidRPr="00E26316">
        <w:rPr>
          <w:rFonts w:eastAsia="Times New Roman"/>
          <w:sz w:val="22"/>
          <w:szCs w:val="22"/>
          <w:cs/>
          <w:lang w:val="en-GB"/>
        </w:rPr>
        <w:t>.</w:t>
      </w:r>
    </w:p>
    <w:p w14:paraId="726441AB" w14:textId="77777777" w:rsidR="00F510D3" w:rsidRPr="00E26316" w:rsidRDefault="00F510D3" w:rsidP="00F510D3">
      <w:pPr>
        <w:jc w:val="thaiDistribute"/>
        <w:rPr>
          <w:rFonts w:eastAsia="Times New Roman"/>
          <w:sz w:val="22"/>
          <w:szCs w:val="22"/>
          <w:lang w:val="en-GB"/>
        </w:rPr>
      </w:pPr>
    </w:p>
    <w:p w14:paraId="0B384079" w14:textId="77777777" w:rsidR="00F510D3" w:rsidRPr="00E26316" w:rsidRDefault="00F510D3" w:rsidP="00F510D3">
      <w:pPr>
        <w:ind w:left="540" w:right="-28"/>
        <w:jc w:val="both"/>
        <w:rPr>
          <w:rFonts w:eastAsia="Times New Roman"/>
          <w:i/>
          <w:iCs/>
          <w:sz w:val="22"/>
          <w:szCs w:val="22"/>
          <w:lang w:val="en-GB"/>
        </w:rPr>
      </w:pPr>
      <w:r w:rsidRPr="00E26316">
        <w:rPr>
          <w:rFonts w:eastAsia="Times New Roman"/>
          <w:i/>
          <w:iCs/>
          <w:sz w:val="22"/>
          <w:szCs w:val="22"/>
          <w:lang w:val="en-GB"/>
        </w:rPr>
        <w:t>Non</w:t>
      </w:r>
      <w:r w:rsidRPr="00E26316">
        <w:rPr>
          <w:rFonts w:eastAsia="Times New Roman"/>
          <w:i/>
          <w:iCs/>
          <w:sz w:val="22"/>
          <w:szCs w:val="22"/>
          <w:cs/>
          <w:lang w:val="en-GB"/>
        </w:rPr>
        <w:t>-</w:t>
      </w:r>
      <w:r w:rsidRPr="00E26316">
        <w:rPr>
          <w:rFonts w:eastAsia="Times New Roman"/>
          <w:i/>
          <w:iCs/>
          <w:sz w:val="22"/>
          <w:szCs w:val="22"/>
          <w:lang w:val="en-GB"/>
        </w:rPr>
        <w:t>controlling interests</w:t>
      </w:r>
    </w:p>
    <w:p w14:paraId="080E2579" w14:textId="77777777" w:rsidR="00F510D3" w:rsidRPr="00E26316" w:rsidRDefault="00F510D3" w:rsidP="00F510D3">
      <w:pPr>
        <w:ind w:left="540" w:right="-28"/>
        <w:jc w:val="both"/>
        <w:rPr>
          <w:rFonts w:eastAsia="Times New Roman"/>
          <w:sz w:val="22"/>
          <w:szCs w:val="22"/>
          <w:lang w:val="en-GB"/>
        </w:rPr>
      </w:pPr>
    </w:p>
    <w:p w14:paraId="21C03953" w14:textId="10D3E812"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 xml:space="preserve">At the acquisition date, the </w:t>
      </w:r>
      <w:r w:rsidR="00513509" w:rsidRPr="00E26316">
        <w:rPr>
          <w:rFonts w:eastAsia="Times New Roman"/>
          <w:sz w:val="22"/>
          <w:szCs w:val="22"/>
          <w:lang w:val="en-GB"/>
        </w:rPr>
        <w:t>Group</w:t>
      </w:r>
      <w:r w:rsidRPr="00E26316">
        <w:rPr>
          <w:rFonts w:eastAsia="Times New Roman"/>
          <w:sz w:val="22"/>
          <w:szCs w:val="22"/>
          <w:lang w:val="en-GB"/>
        </w:rPr>
        <w:t xml:space="preserve"> measure any non</w:t>
      </w:r>
      <w:r w:rsidRPr="00E26316">
        <w:rPr>
          <w:rFonts w:eastAsia="Times New Roman"/>
          <w:sz w:val="22"/>
          <w:szCs w:val="22"/>
          <w:cs/>
          <w:lang w:val="en-GB"/>
        </w:rPr>
        <w:t>-</w:t>
      </w:r>
      <w:r w:rsidRPr="00E26316">
        <w:rPr>
          <w:rFonts w:eastAsia="Times New Roman"/>
          <w:sz w:val="22"/>
          <w:szCs w:val="22"/>
          <w:lang w:val="en-GB"/>
        </w:rPr>
        <w:t>controlling interests at its proportionate interest in the identifiable net assets of the acquiree</w:t>
      </w:r>
      <w:r w:rsidRPr="00E26316">
        <w:rPr>
          <w:rFonts w:eastAsia="Times New Roman"/>
          <w:sz w:val="22"/>
          <w:szCs w:val="22"/>
          <w:cs/>
          <w:lang w:val="en-GB"/>
        </w:rPr>
        <w:t>.</w:t>
      </w:r>
    </w:p>
    <w:p w14:paraId="6663D8A0" w14:textId="77777777" w:rsidR="00F510D3" w:rsidRPr="00E26316" w:rsidRDefault="00F510D3" w:rsidP="00F510D3">
      <w:pPr>
        <w:ind w:left="540" w:right="-28"/>
        <w:jc w:val="both"/>
        <w:rPr>
          <w:rFonts w:eastAsia="Times New Roman"/>
          <w:sz w:val="22"/>
          <w:szCs w:val="22"/>
          <w:lang w:val="en-GB"/>
        </w:rPr>
      </w:pPr>
    </w:p>
    <w:p w14:paraId="1F7A6A2A" w14:textId="3326F67A"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 xml:space="preserve">When there is a change in the </w:t>
      </w:r>
      <w:r w:rsidR="00513509" w:rsidRPr="00E26316">
        <w:rPr>
          <w:rFonts w:eastAsia="Times New Roman"/>
          <w:sz w:val="22"/>
          <w:szCs w:val="22"/>
          <w:lang w:val="en-GB"/>
        </w:rPr>
        <w:t>Group</w:t>
      </w:r>
      <w:r w:rsidRPr="00E26316">
        <w:rPr>
          <w:rFonts w:eastAsia="Times New Roman"/>
          <w:sz w:val="22"/>
          <w:szCs w:val="22"/>
          <w:lang w:val="en-GB"/>
        </w:rPr>
        <w:t>’</w:t>
      </w:r>
      <w:r w:rsidR="001D09EA" w:rsidRPr="00E26316">
        <w:rPr>
          <w:rFonts w:eastAsia="Times New Roman"/>
          <w:sz w:val="22"/>
          <w:szCs w:val="22"/>
          <w:lang w:val="en-GB"/>
        </w:rPr>
        <w:t>s</w:t>
      </w:r>
      <w:r w:rsidRPr="00E26316">
        <w:rPr>
          <w:rFonts w:eastAsia="Times New Roman"/>
          <w:sz w:val="22"/>
          <w:szCs w:val="22"/>
          <w:lang w:val="en-GB"/>
        </w:rPr>
        <w:t xml:space="preserve">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 or deficits in shareholders’ equity. </w:t>
      </w:r>
    </w:p>
    <w:p w14:paraId="36478049" w14:textId="77777777" w:rsidR="00F510D3" w:rsidRPr="00E26316" w:rsidRDefault="00F510D3" w:rsidP="00F510D3">
      <w:pPr>
        <w:ind w:left="540" w:right="-28"/>
        <w:jc w:val="both"/>
        <w:rPr>
          <w:rFonts w:eastAsia="Times New Roman"/>
          <w:sz w:val="22"/>
          <w:szCs w:val="22"/>
          <w:lang w:val="en-GB"/>
        </w:rPr>
      </w:pPr>
    </w:p>
    <w:p w14:paraId="60A0F123" w14:textId="77777777" w:rsidR="00F510D3" w:rsidRPr="00E26316" w:rsidRDefault="00F510D3" w:rsidP="00F510D3">
      <w:pPr>
        <w:ind w:left="540" w:right="-28"/>
        <w:jc w:val="both"/>
        <w:rPr>
          <w:rFonts w:eastAsia="Times New Roman"/>
          <w:sz w:val="22"/>
          <w:szCs w:val="22"/>
          <w:lang w:val="en-GB"/>
        </w:rPr>
      </w:pPr>
      <w:r w:rsidRPr="00E26316">
        <w:rPr>
          <w:rFonts w:eastAsia="Times New Roman"/>
          <w:i/>
          <w:iCs/>
          <w:sz w:val="22"/>
          <w:szCs w:val="22"/>
          <w:lang w:val="en-GB" w:bidi="ar-SA"/>
        </w:rPr>
        <w:t>Loss of control</w:t>
      </w:r>
    </w:p>
    <w:p w14:paraId="194FBE22" w14:textId="77777777" w:rsidR="00F510D3" w:rsidRPr="00E26316" w:rsidRDefault="00F510D3" w:rsidP="00F510D3">
      <w:pPr>
        <w:ind w:left="540" w:right="-28"/>
        <w:jc w:val="both"/>
        <w:rPr>
          <w:rFonts w:eastAsia="Times New Roman"/>
          <w:sz w:val="22"/>
          <w:szCs w:val="22"/>
          <w:lang w:val="en-GB"/>
        </w:rPr>
      </w:pPr>
    </w:p>
    <w:p w14:paraId="233DDFD7" w14:textId="1BA9D7C9" w:rsidR="00F510D3" w:rsidRPr="00E26316" w:rsidRDefault="00F510D3" w:rsidP="00F510D3">
      <w:pPr>
        <w:ind w:left="540"/>
        <w:jc w:val="both"/>
        <w:rPr>
          <w:rFonts w:eastAsia="Times New Roman"/>
          <w:sz w:val="22"/>
          <w:szCs w:val="22"/>
          <w:cs/>
          <w:lang w:val="en-GB"/>
        </w:rPr>
      </w:pPr>
      <w:r w:rsidRPr="00E26316">
        <w:rPr>
          <w:rFonts w:eastAsia="Times New Roman"/>
          <w:sz w:val="22"/>
          <w:szCs w:val="22"/>
          <w:lang w:val="en-GB"/>
        </w:rPr>
        <w:t xml:space="preserve">When the </w:t>
      </w:r>
      <w:r w:rsidR="00513509" w:rsidRPr="00E26316">
        <w:rPr>
          <w:rFonts w:eastAsia="Times New Roman"/>
          <w:sz w:val="22"/>
          <w:szCs w:val="22"/>
          <w:lang w:val="en-GB"/>
        </w:rPr>
        <w:t>Group</w:t>
      </w:r>
      <w:r w:rsidRPr="00E26316">
        <w:rPr>
          <w:rFonts w:eastAsia="Times New Roman"/>
          <w:sz w:val="22"/>
          <w:szCs w:val="22"/>
          <w:lang w:val="en-GB"/>
        </w:rPr>
        <w:t xml:space="preserve"> lose control over a subsidiary, they derecognise the assets and liabilities, and any related non</w:t>
      </w:r>
      <w:r w:rsidRPr="00E26316">
        <w:rPr>
          <w:rFonts w:eastAsia="Times New Roman"/>
          <w:sz w:val="22"/>
          <w:szCs w:val="22"/>
          <w:cs/>
          <w:lang w:val="en-GB"/>
        </w:rPr>
        <w:t>-</w:t>
      </w:r>
      <w:r w:rsidRPr="00E26316">
        <w:rPr>
          <w:rFonts w:eastAsia="Times New Roman"/>
          <w:sz w:val="22"/>
          <w:szCs w:val="22"/>
          <w:lang w:val="en-GB"/>
        </w:rPr>
        <w:t>controlling interests and other components of equity of the subsidiary</w:t>
      </w:r>
      <w:r w:rsidRPr="00E26316">
        <w:rPr>
          <w:rFonts w:eastAsia="Times New Roman"/>
          <w:sz w:val="22"/>
          <w:szCs w:val="22"/>
          <w:cs/>
          <w:lang w:val="en-GB"/>
        </w:rPr>
        <w:t xml:space="preserve">. </w:t>
      </w:r>
      <w:r w:rsidRPr="00E26316">
        <w:rPr>
          <w:rFonts w:eastAsia="Times New Roman"/>
          <w:sz w:val="22"/>
          <w:szCs w:val="22"/>
          <w:lang w:val="en-GB"/>
        </w:rPr>
        <w:t>Any resulting gain or loss is recognised in profit or loss</w:t>
      </w:r>
      <w:r w:rsidRPr="00E26316">
        <w:rPr>
          <w:rFonts w:eastAsia="Times New Roman"/>
          <w:sz w:val="22"/>
          <w:szCs w:val="22"/>
          <w:cs/>
          <w:lang w:val="en-GB"/>
        </w:rPr>
        <w:t xml:space="preserve">. </w:t>
      </w:r>
      <w:r w:rsidRPr="00E26316">
        <w:rPr>
          <w:rFonts w:eastAsia="Times New Roman"/>
          <w:sz w:val="22"/>
          <w:szCs w:val="22"/>
          <w:lang w:val="en-GB"/>
        </w:rPr>
        <w:t>Any interest retained in the former subsidiary is measured at fair value when control is lost</w:t>
      </w:r>
      <w:r w:rsidRPr="00E26316">
        <w:rPr>
          <w:rFonts w:eastAsia="Times New Roman"/>
          <w:sz w:val="22"/>
          <w:szCs w:val="22"/>
          <w:cs/>
          <w:lang w:val="en-GB"/>
        </w:rPr>
        <w:t>.</w:t>
      </w:r>
    </w:p>
    <w:p w14:paraId="17C10B82" w14:textId="77777777" w:rsidR="00F510D3" w:rsidRPr="00E26316" w:rsidRDefault="00F510D3" w:rsidP="00F510D3">
      <w:pPr>
        <w:ind w:left="540" w:right="-28"/>
        <w:jc w:val="both"/>
        <w:rPr>
          <w:rFonts w:eastAsia="Times New Roman"/>
          <w:i/>
          <w:iCs/>
          <w:sz w:val="22"/>
          <w:szCs w:val="22"/>
          <w:lang w:val="en-GB" w:bidi="ar-SA"/>
        </w:rPr>
      </w:pPr>
    </w:p>
    <w:p w14:paraId="30B16CA0" w14:textId="77777777" w:rsidR="00E27AAC" w:rsidRDefault="00E27AAC" w:rsidP="00F510D3">
      <w:pPr>
        <w:ind w:left="540" w:right="-28"/>
        <w:jc w:val="both"/>
        <w:rPr>
          <w:rFonts w:eastAsia="Times New Roman"/>
          <w:i/>
          <w:iCs/>
          <w:sz w:val="22"/>
          <w:szCs w:val="22"/>
          <w:lang w:val="en-GB" w:bidi="ar-SA"/>
        </w:rPr>
      </w:pPr>
    </w:p>
    <w:p w14:paraId="3930BC73" w14:textId="77777777" w:rsidR="00E27AAC" w:rsidRDefault="00E27AAC" w:rsidP="00F510D3">
      <w:pPr>
        <w:ind w:left="540" w:right="-28"/>
        <w:jc w:val="both"/>
        <w:rPr>
          <w:rFonts w:eastAsia="Times New Roman"/>
          <w:i/>
          <w:iCs/>
          <w:sz w:val="22"/>
          <w:szCs w:val="22"/>
          <w:lang w:val="en-GB" w:bidi="ar-SA"/>
        </w:rPr>
      </w:pPr>
    </w:p>
    <w:p w14:paraId="102BF400" w14:textId="77777777" w:rsidR="00E27AAC" w:rsidRDefault="00E27AAC" w:rsidP="00F510D3">
      <w:pPr>
        <w:ind w:left="540" w:right="-28"/>
        <w:jc w:val="both"/>
        <w:rPr>
          <w:rFonts w:eastAsia="Times New Roman"/>
          <w:i/>
          <w:iCs/>
          <w:sz w:val="22"/>
          <w:szCs w:val="22"/>
          <w:lang w:val="en-GB" w:bidi="ar-SA"/>
        </w:rPr>
      </w:pPr>
    </w:p>
    <w:p w14:paraId="02289E2E" w14:textId="77777777" w:rsidR="00E27AAC" w:rsidRDefault="00E27AAC" w:rsidP="00F510D3">
      <w:pPr>
        <w:ind w:left="540" w:right="-28"/>
        <w:jc w:val="both"/>
        <w:rPr>
          <w:rFonts w:eastAsia="Times New Roman"/>
          <w:i/>
          <w:iCs/>
          <w:sz w:val="22"/>
          <w:szCs w:val="22"/>
          <w:lang w:val="en-GB" w:bidi="ar-SA"/>
        </w:rPr>
      </w:pPr>
    </w:p>
    <w:p w14:paraId="68160E15" w14:textId="77777777" w:rsidR="00E27AAC" w:rsidRDefault="00E27AAC" w:rsidP="00F510D3">
      <w:pPr>
        <w:ind w:left="540" w:right="-28"/>
        <w:jc w:val="both"/>
        <w:rPr>
          <w:rFonts w:eastAsia="Times New Roman"/>
          <w:i/>
          <w:iCs/>
          <w:sz w:val="22"/>
          <w:szCs w:val="22"/>
          <w:lang w:val="en-GB" w:bidi="ar-SA"/>
        </w:rPr>
      </w:pPr>
    </w:p>
    <w:p w14:paraId="48CD7073" w14:textId="77777777" w:rsidR="00E27AAC" w:rsidRDefault="00E27AAC" w:rsidP="00F510D3">
      <w:pPr>
        <w:ind w:left="540" w:right="-28"/>
        <w:jc w:val="both"/>
        <w:rPr>
          <w:rFonts w:eastAsia="Times New Roman"/>
          <w:i/>
          <w:iCs/>
          <w:sz w:val="22"/>
          <w:szCs w:val="22"/>
          <w:lang w:val="en-GB" w:bidi="ar-SA"/>
        </w:rPr>
      </w:pPr>
    </w:p>
    <w:p w14:paraId="4F1C27DE" w14:textId="77777777" w:rsidR="00E27AAC" w:rsidRDefault="00E27AAC" w:rsidP="00F510D3">
      <w:pPr>
        <w:ind w:left="540" w:right="-28"/>
        <w:jc w:val="both"/>
        <w:rPr>
          <w:rFonts w:eastAsia="Times New Roman"/>
          <w:i/>
          <w:iCs/>
          <w:sz w:val="22"/>
          <w:szCs w:val="22"/>
          <w:lang w:val="en-GB" w:bidi="ar-SA"/>
        </w:rPr>
      </w:pPr>
    </w:p>
    <w:p w14:paraId="63E329E1" w14:textId="1C18F26E" w:rsidR="00F510D3" w:rsidRPr="00E26316" w:rsidRDefault="00F510D3" w:rsidP="00F510D3">
      <w:pPr>
        <w:ind w:left="540" w:right="-28"/>
        <w:jc w:val="both"/>
        <w:rPr>
          <w:rFonts w:eastAsia="Times New Roman"/>
          <w:i/>
          <w:iCs/>
          <w:sz w:val="22"/>
          <w:szCs w:val="22"/>
          <w:lang w:val="en-GB" w:bidi="ar-SA"/>
        </w:rPr>
      </w:pPr>
      <w:r w:rsidRPr="00E26316">
        <w:rPr>
          <w:rFonts w:eastAsia="Times New Roman"/>
          <w:i/>
          <w:iCs/>
          <w:sz w:val="22"/>
          <w:szCs w:val="22"/>
          <w:lang w:val="en-GB" w:bidi="ar-SA"/>
        </w:rPr>
        <w:t>Interests in equity</w:t>
      </w:r>
      <w:r w:rsidRPr="00E26316">
        <w:rPr>
          <w:rFonts w:eastAsia="Times New Roman"/>
          <w:i/>
          <w:iCs/>
          <w:sz w:val="22"/>
          <w:szCs w:val="22"/>
          <w:cs/>
          <w:lang w:val="en-GB"/>
        </w:rPr>
        <w:t>-</w:t>
      </w:r>
      <w:r w:rsidRPr="00E26316">
        <w:rPr>
          <w:rFonts w:eastAsia="Times New Roman"/>
          <w:i/>
          <w:iCs/>
          <w:sz w:val="22"/>
          <w:szCs w:val="22"/>
          <w:lang w:val="en-GB" w:bidi="ar-SA"/>
        </w:rPr>
        <w:t xml:space="preserve">accounted investees </w:t>
      </w:r>
    </w:p>
    <w:p w14:paraId="1CCA8AA9" w14:textId="77777777" w:rsidR="00F510D3" w:rsidRPr="00E26316" w:rsidRDefault="00F510D3" w:rsidP="00F510D3">
      <w:pPr>
        <w:ind w:left="540" w:right="-28"/>
        <w:jc w:val="both"/>
        <w:rPr>
          <w:rFonts w:eastAsia="Times New Roman"/>
          <w:sz w:val="22"/>
          <w:szCs w:val="22"/>
          <w:lang w:val="en-GB"/>
        </w:rPr>
      </w:pPr>
    </w:p>
    <w:p w14:paraId="21363AC8" w14:textId="1D64DFCB" w:rsidR="00F510D3" w:rsidRPr="00E26316" w:rsidRDefault="00F510D3" w:rsidP="00F510D3">
      <w:pPr>
        <w:ind w:left="540"/>
        <w:jc w:val="both"/>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w:t>
      </w:r>
      <w:r w:rsidR="004D6A55" w:rsidRPr="00E26316">
        <w:rPr>
          <w:rFonts w:eastAsia="Times New Roman"/>
          <w:sz w:val="22"/>
          <w:szCs w:val="22"/>
          <w:lang w:val="en-GB"/>
        </w:rPr>
        <w:t>s</w:t>
      </w:r>
      <w:r w:rsidRPr="00E26316">
        <w:rPr>
          <w:rFonts w:eastAsia="Times New Roman"/>
          <w:sz w:val="22"/>
          <w:szCs w:val="22"/>
          <w:lang w:val="en-GB"/>
        </w:rPr>
        <w:t xml:space="preserve"> interests in equity</w:t>
      </w:r>
      <w:r w:rsidRPr="00E26316">
        <w:rPr>
          <w:rFonts w:eastAsia="Times New Roman"/>
          <w:sz w:val="22"/>
          <w:szCs w:val="22"/>
          <w:cs/>
          <w:lang w:val="en-GB"/>
        </w:rPr>
        <w:t>-</w:t>
      </w:r>
      <w:r w:rsidRPr="00E26316">
        <w:rPr>
          <w:rFonts w:eastAsia="Times New Roman"/>
          <w:sz w:val="22"/>
          <w:szCs w:val="22"/>
          <w:lang w:val="en-GB"/>
        </w:rPr>
        <w:t>accounted investees comprise interests in associates and joint venture</w:t>
      </w:r>
      <w:r w:rsidRPr="00E26316">
        <w:rPr>
          <w:rFonts w:eastAsia="Times New Roman"/>
          <w:sz w:val="22"/>
          <w:szCs w:val="22"/>
          <w:cs/>
          <w:lang w:val="en-GB"/>
        </w:rPr>
        <w:t>.</w:t>
      </w:r>
    </w:p>
    <w:p w14:paraId="3879C5C7" w14:textId="77777777" w:rsidR="00F510D3" w:rsidRPr="00E26316" w:rsidRDefault="00F510D3" w:rsidP="00F510D3">
      <w:pPr>
        <w:ind w:right="-28"/>
        <w:jc w:val="both"/>
        <w:rPr>
          <w:rFonts w:eastAsia="Times New Roman"/>
          <w:sz w:val="22"/>
          <w:szCs w:val="22"/>
          <w:lang w:val="en-GB"/>
        </w:rPr>
      </w:pPr>
    </w:p>
    <w:p w14:paraId="32A522D5" w14:textId="4B5AA7FB" w:rsidR="00F510D3" w:rsidRPr="00E26316" w:rsidRDefault="00F510D3" w:rsidP="00F510D3">
      <w:pPr>
        <w:ind w:left="540" w:right="-23"/>
        <w:jc w:val="thaiDistribute"/>
        <w:rPr>
          <w:rFonts w:eastAsia="Times New Roman"/>
          <w:sz w:val="22"/>
          <w:szCs w:val="22"/>
          <w:lang w:val="en-GB"/>
        </w:rPr>
      </w:pPr>
      <w:r w:rsidRPr="00E26316">
        <w:rPr>
          <w:rFonts w:eastAsia="Times New Roman"/>
          <w:sz w:val="22"/>
          <w:szCs w:val="22"/>
          <w:lang w:val="en-GB"/>
        </w:rPr>
        <w:t xml:space="preserve">Associates are those entities in which the </w:t>
      </w:r>
      <w:r w:rsidR="00513509" w:rsidRPr="00E26316">
        <w:rPr>
          <w:rFonts w:eastAsia="Times New Roman"/>
          <w:sz w:val="22"/>
          <w:szCs w:val="22"/>
          <w:lang w:val="en-GB"/>
        </w:rPr>
        <w:t>Group</w:t>
      </w:r>
      <w:r w:rsidRPr="00E26316">
        <w:rPr>
          <w:rFonts w:eastAsia="Times New Roman"/>
          <w:sz w:val="22"/>
          <w:szCs w:val="22"/>
          <w:lang w:val="en-GB"/>
        </w:rPr>
        <w:t xml:space="preserve"> have significant influence, but not control or joint control, over the financial and operating policies. A joint venture is an arrangement in which the </w:t>
      </w:r>
      <w:r w:rsidR="00513509" w:rsidRPr="00E26316">
        <w:rPr>
          <w:rFonts w:eastAsia="Times New Roman"/>
          <w:sz w:val="22"/>
          <w:szCs w:val="22"/>
          <w:lang w:val="en-GB"/>
        </w:rPr>
        <w:t>Group</w:t>
      </w:r>
      <w:r w:rsidRPr="00E26316">
        <w:rPr>
          <w:rFonts w:eastAsia="Times New Roman"/>
          <w:sz w:val="22"/>
          <w:szCs w:val="22"/>
          <w:lang w:val="en-GB"/>
        </w:rPr>
        <w:t xml:space="preserve"> have joint control, whereby the </w:t>
      </w:r>
      <w:r w:rsidR="00513509" w:rsidRPr="00E26316">
        <w:rPr>
          <w:rFonts w:eastAsia="Times New Roman"/>
          <w:sz w:val="22"/>
          <w:szCs w:val="22"/>
          <w:lang w:val="en-GB"/>
        </w:rPr>
        <w:t>Group</w:t>
      </w:r>
      <w:r w:rsidRPr="00E26316">
        <w:rPr>
          <w:rFonts w:eastAsia="Times New Roman"/>
          <w:sz w:val="22"/>
          <w:szCs w:val="22"/>
          <w:lang w:val="en-GB"/>
        </w:rPr>
        <w:t xml:space="preserve"> have rights to the net assets of the arrangement.</w:t>
      </w:r>
    </w:p>
    <w:p w14:paraId="2AC8C8AB" w14:textId="77777777" w:rsidR="005F0ED4" w:rsidRDefault="005F0ED4" w:rsidP="006D1D9D">
      <w:pPr>
        <w:ind w:left="540"/>
        <w:jc w:val="both"/>
        <w:rPr>
          <w:rFonts w:eastAsia="Times New Roman"/>
          <w:sz w:val="22"/>
          <w:szCs w:val="22"/>
          <w:lang w:val="en-GB"/>
        </w:rPr>
      </w:pPr>
    </w:p>
    <w:p w14:paraId="673D327A" w14:textId="7E9B9B3E" w:rsidR="006D1D9D" w:rsidRPr="00E26316" w:rsidRDefault="00F510D3" w:rsidP="006D1D9D">
      <w:pPr>
        <w:ind w:left="540"/>
        <w:jc w:val="both"/>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recognised investment</w:t>
      </w:r>
      <w:r w:rsidRPr="00E26316">
        <w:rPr>
          <w:rFonts w:eastAsia="Times New Roman" w:cs="Angsana New"/>
          <w:sz w:val="22"/>
          <w:szCs w:val="22"/>
          <w:lang w:val="en-GB"/>
        </w:rPr>
        <w:t>s</w:t>
      </w:r>
      <w:r w:rsidRPr="00E26316">
        <w:rPr>
          <w:rFonts w:eastAsia="Times New Roman"/>
          <w:sz w:val="22"/>
          <w:szCs w:val="22"/>
          <w:lang w:val="en-GB"/>
        </w:rPr>
        <w:t xml:space="preserve"> in associates and joint venture using the equity method in the consolidated financial statements except for those interests held by, or indirectly held through an entity that is a venture capital organisation in which the </w:t>
      </w:r>
      <w:r w:rsidR="00513509" w:rsidRPr="00E26316">
        <w:rPr>
          <w:rFonts w:eastAsia="Times New Roman"/>
          <w:sz w:val="22"/>
          <w:szCs w:val="22"/>
          <w:lang w:val="en-GB"/>
        </w:rPr>
        <w:t>Group</w:t>
      </w:r>
      <w:r w:rsidRPr="00E26316">
        <w:rPr>
          <w:rFonts w:eastAsia="Times New Roman"/>
          <w:sz w:val="22"/>
          <w:szCs w:val="22"/>
          <w:lang w:val="en-GB"/>
        </w:rPr>
        <w:t xml:space="preserve"> elect to measures investments at fair value through profit or loss. Under the equity method, they are initially</w:t>
      </w:r>
      <w:r w:rsidRPr="00E26316">
        <w:rPr>
          <w:rFonts w:eastAsia="Times New Roman"/>
          <w:sz w:val="22"/>
          <w:szCs w:val="22"/>
          <w:cs/>
          <w:lang w:val="en-GB"/>
        </w:rPr>
        <w:t xml:space="preserve"> </w:t>
      </w:r>
      <w:r w:rsidRPr="00E26316">
        <w:rPr>
          <w:rFonts w:eastAsia="Times New Roman"/>
          <w:sz w:val="22"/>
          <w:szCs w:val="22"/>
          <w:lang w:val="en-GB"/>
        </w:rPr>
        <w:t>recognised at cost, which includes transaction costs</w:t>
      </w:r>
      <w:r w:rsidRPr="00E26316">
        <w:rPr>
          <w:rFonts w:eastAsia="Times New Roman"/>
          <w:sz w:val="22"/>
          <w:szCs w:val="22"/>
          <w:cs/>
          <w:lang w:val="en-GB"/>
        </w:rPr>
        <w:t xml:space="preserve">. </w:t>
      </w:r>
      <w:r w:rsidRPr="00E26316">
        <w:rPr>
          <w:rFonts w:eastAsia="Times New Roman"/>
          <w:sz w:val="22"/>
          <w:szCs w:val="22"/>
          <w:lang w:val="en-GB"/>
        </w:rPr>
        <w:t xml:space="preserve">Subsequent to initial recognition, the </w:t>
      </w:r>
      <w:proofErr w:type="gramStart"/>
      <w:r w:rsidRPr="00E26316">
        <w:rPr>
          <w:rFonts w:eastAsia="Times New Roman"/>
          <w:sz w:val="22"/>
          <w:szCs w:val="22"/>
          <w:lang w:val="en-GB"/>
        </w:rPr>
        <w:t>consolidated  financial</w:t>
      </w:r>
      <w:proofErr w:type="gramEnd"/>
      <w:r w:rsidRPr="00E26316">
        <w:rPr>
          <w:rFonts w:eastAsia="Times New Roman"/>
          <w:sz w:val="22"/>
          <w:szCs w:val="22"/>
          <w:lang w:val="en-GB"/>
        </w:rPr>
        <w:t xml:space="preserve"> statements include the </w:t>
      </w:r>
      <w:r w:rsidR="00CB7213" w:rsidRPr="00E26316">
        <w:rPr>
          <w:rFonts w:eastAsia="Times New Roman"/>
          <w:sz w:val="22"/>
          <w:szCs w:val="22"/>
          <w:lang w:val="en-GB"/>
        </w:rPr>
        <w:t>Group’s</w:t>
      </w:r>
      <w:r w:rsidRPr="00E26316">
        <w:rPr>
          <w:rFonts w:eastAsia="Times New Roman"/>
          <w:sz w:val="22"/>
          <w:szCs w:val="22"/>
          <w:lang w:val="en-GB"/>
        </w:rPr>
        <w:t xml:space="preserve"> dividend income and share of the profit or loss and other comprehensive income of equity</w:t>
      </w:r>
      <w:r w:rsidRPr="00E26316">
        <w:rPr>
          <w:rFonts w:eastAsia="Times New Roman"/>
          <w:sz w:val="22"/>
          <w:szCs w:val="22"/>
          <w:cs/>
          <w:lang w:val="en-GB"/>
        </w:rPr>
        <w:t>-</w:t>
      </w:r>
      <w:r w:rsidRPr="00E26316">
        <w:rPr>
          <w:rFonts w:eastAsia="Times New Roman"/>
          <w:sz w:val="22"/>
          <w:szCs w:val="22"/>
          <w:lang w:val="en-GB"/>
        </w:rPr>
        <w:t>accounted investees, until the date on which significant influence ceases</w:t>
      </w:r>
      <w:r w:rsidRPr="00E26316">
        <w:rPr>
          <w:rFonts w:eastAsia="Times New Roman"/>
          <w:sz w:val="22"/>
          <w:szCs w:val="22"/>
          <w:cs/>
          <w:lang w:val="en-GB"/>
        </w:rPr>
        <w:t>.</w:t>
      </w:r>
    </w:p>
    <w:p w14:paraId="329F832C" w14:textId="77777777" w:rsidR="00345988" w:rsidRPr="00E26316" w:rsidRDefault="00345988" w:rsidP="006D1D9D">
      <w:pPr>
        <w:ind w:left="540"/>
        <w:jc w:val="both"/>
        <w:rPr>
          <w:rFonts w:eastAsia="Times New Roman"/>
          <w:sz w:val="22"/>
          <w:szCs w:val="22"/>
          <w:cs/>
          <w:lang w:val="en-GB"/>
        </w:rPr>
      </w:pPr>
    </w:p>
    <w:p w14:paraId="438C9AF0" w14:textId="77777777" w:rsidR="00F510D3" w:rsidRPr="00E26316" w:rsidRDefault="00F510D3" w:rsidP="00F510D3">
      <w:pPr>
        <w:ind w:left="540"/>
        <w:jc w:val="both"/>
        <w:rPr>
          <w:rFonts w:eastAsia="Times New Roman"/>
          <w:i/>
          <w:iCs/>
          <w:sz w:val="22"/>
          <w:szCs w:val="22"/>
          <w:lang w:val="en-GB" w:bidi="ar-SA"/>
        </w:rPr>
      </w:pPr>
      <w:r w:rsidRPr="00E26316">
        <w:rPr>
          <w:rFonts w:eastAsia="Times New Roman"/>
          <w:i/>
          <w:iCs/>
          <w:sz w:val="22"/>
          <w:szCs w:val="22"/>
          <w:lang w:val="en-GB" w:bidi="ar-SA"/>
        </w:rPr>
        <w:t>Transactions eliminated on consolidation</w:t>
      </w:r>
    </w:p>
    <w:p w14:paraId="0420C953" w14:textId="77777777" w:rsidR="00F510D3" w:rsidRPr="00E26316" w:rsidRDefault="00F510D3" w:rsidP="00F510D3">
      <w:pPr>
        <w:ind w:left="540" w:right="-28"/>
        <w:jc w:val="both"/>
        <w:rPr>
          <w:rFonts w:eastAsia="Times New Roman"/>
          <w:sz w:val="22"/>
          <w:szCs w:val="22"/>
          <w:lang w:val="en-GB"/>
        </w:rPr>
      </w:pPr>
    </w:p>
    <w:p w14:paraId="78D82A59" w14:textId="41EA2A3D"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Intra</w:t>
      </w:r>
      <w:r w:rsidRPr="00E26316">
        <w:rPr>
          <w:rFonts w:eastAsia="Times New Roman"/>
          <w:sz w:val="22"/>
          <w:szCs w:val="22"/>
          <w:cs/>
          <w:lang w:val="en-GB"/>
        </w:rPr>
        <w:t>-</w:t>
      </w:r>
      <w:r w:rsidRPr="00E26316">
        <w:rPr>
          <w:rFonts w:eastAsia="Times New Roman"/>
          <w:sz w:val="22"/>
          <w:szCs w:val="22"/>
          <w:lang w:val="en-GB"/>
        </w:rPr>
        <w:t>group balances and transactions, and any unrealised income or expenses arising from intra</w:t>
      </w:r>
      <w:r w:rsidRPr="00E26316">
        <w:rPr>
          <w:rFonts w:eastAsia="Times New Roman"/>
          <w:sz w:val="22"/>
          <w:szCs w:val="22"/>
          <w:cs/>
          <w:lang w:val="en-GB"/>
        </w:rPr>
        <w:t>-</w:t>
      </w:r>
      <w:r w:rsidRPr="00E26316">
        <w:rPr>
          <w:rFonts w:eastAsia="Times New Roman"/>
          <w:sz w:val="22"/>
          <w:szCs w:val="22"/>
          <w:lang w:val="en-GB"/>
        </w:rPr>
        <w:t>group transactions, are eliminated in preparing the consolidated financial statements</w:t>
      </w:r>
      <w:r w:rsidRPr="00E26316">
        <w:rPr>
          <w:rFonts w:eastAsia="Times New Roman"/>
          <w:sz w:val="22"/>
          <w:szCs w:val="22"/>
          <w:cs/>
          <w:lang w:val="en-GB"/>
        </w:rPr>
        <w:t xml:space="preserve">. </w:t>
      </w:r>
      <w:r w:rsidRPr="00E26316">
        <w:rPr>
          <w:rFonts w:eastAsia="Times New Roman"/>
          <w:sz w:val="22"/>
          <w:szCs w:val="22"/>
          <w:lang w:val="en-GB"/>
        </w:rPr>
        <w:t xml:space="preserve">Unrealised gains arising from transactions with associates and joint venture are eliminated against the investment to the extent of the </w:t>
      </w:r>
      <w:r w:rsidR="00513509" w:rsidRPr="00E26316">
        <w:rPr>
          <w:rFonts w:eastAsia="Times New Roman"/>
          <w:sz w:val="22"/>
          <w:szCs w:val="22"/>
          <w:lang w:val="en-GB"/>
        </w:rPr>
        <w:t>Group</w:t>
      </w:r>
      <w:r w:rsidRPr="00E26316">
        <w:rPr>
          <w:rFonts w:eastAsia="Times New Roman"/>
          <w:sz w:val="22"/>
          <w:szCs w:val="22"/>
          <w:lang w:val="en-GB"/>
        </w:rPr>
        <w:t>’</w:t>
      </w:r>
      <w:r w:rsidR="004D6A55" w:rsidRPr="00E26316">
        <w:rPr>
          <w:rFonts w:eastAsia="Times New Roman"/>
          <w:sz w:val="22"/>
          <w:szCs w:val="22"/>
          <w:lang w:val="en-GB"/>
        </w:rPr>
        <w:t>s</w:t>
      </w:r>
      <w:r w:rsidRPr="00E26316">
        <w:rPr>
          <w:rFonts w:eastAsia="Times New Roman"/>
          <w:sz w:val="22"/>
          <w:szCs w:val="22"/>
          <w:cs/>
          <w:lang w:val="en-GB"/>
        </w:rPr>
        <w:t xml:space="preserve"> </w:t>
      </w:r>
      <w:r w:rsidRPr="00E26316">
        <w:rPr>
          <w:rFonts w:eastAsia="Times New Roman"/>
          <w:sz w:val="22"/>
          <w:szCs w:val="22"/>
          <w:lang w:val="en-GB"/>
        </w:rPr>
        <w:t>interest in the investee</w:t>
      </w:r>
      <w:r w:rsidRPr="00E26316">
        <w:rPr>
          <w:rFonts w:eastAsia="Times New Roman"/>
          <w:sz w:val="22"/>
          <w:szCs w:val="22"/>
          <w:cs/>
          <w:lang w:val="en-GB"/>
        </w:rPr>
        <w:t xml:space="preserve">. </w:t>
      </w:r>
      <w:r w:rsidRPr="00E26316">
        <w:rPr>
          <w:rFonts w:eastAsia="Times New Roman"/>
          <w:sz w:val="22"/>
          <w:szCs w:val="22"/>
          <w:lang w:val="en-GB"/>
        </w:rPr>
        <w:t>Unrealised losses are eliminated in the same way as unrealised gain, but only to the extent that there is no evidence of impairment</w:t>
      </w:r>
      <w:r w:rsidRPr="00E26316">
        <w:rPr>
          <w:rFonts w:eastAsia="Times New Roman"/>
          <w:sz w:val="22"/>
          <w:szCs w:val="22"/>
          <w:cs/>
          <w:lang w:val="en-GB"/>
        </w:rPr>
        <w:t>.</w:t>
      </w:r>
    </w:p>
    <w:p w14:paraId="66B4E347" w14:textId="77777777" w:rsidR="00F510D3" w:rsidRPr="00E26316" w:rsidRDefault="00F510D3" w:rsidP="00AD4055">
      <w:pPr>
        <w:ind w:right="-28"/>
        <w:jc w:val="both"/>
        <w:rPr>
          <w:rFonts w:eastAsia="Times New Roman" w:cstheme="minorBidi"/>
          <w:sz w:val="22"/>
          <w:szCs w:val="22"/>
          <w:lang w:val="en-GB"/>
        </w:rPr>
      </w:pPr>
    </w:p>
    <w:p w14:paraId="44800484" w14:textId="77777777" w:rsidR="00F510D3" w:rsidRPr="00E26316" w:rsidRDefault="00F510D3" w:rsidP="00F510D3">
      <w:pPr>
        <w:numPr>
          <w:ilvl w:val="0"/>
          <w:numId w:val="18"/>
        </w:numPr>
        <w:ind w:left="540" w:right="-29" w:hanging="540"/>
        <w:rPr>
          <w:rFonts w:eastAsia="Times New Roman"/>
          <w:b/>
          <w:bCs/>
          <w:i/>
          <w:iCs/>
          <w:sz w:val="22"/>
          <w:szCs w:val="22"/>
          <w:lang w:val="en-GB" w:bidi="ar-SA"/>
        </w:rPr>
      </w:pPr>
      <w:r w:rsidRPr="00E26316">
        <w:rPr>
          <w:rFonts w:eastAsia="Times New Roman"/>
          <w:b/>
          <w:bCs/>
          <w:i/>
          <w:iCs/>
          <w:sz w:val="22"/>
          <w:szCs w:val="22"/>
          <w:lang w:val="en-GB" w:bidi="ar-SA"/>
        </w:rPr>
        <w:t xml:space="preserve">Cash </w:t>
      </w:r>
    </w:p>
    <w:p w14:paraId="7E3A211A" w14:textId="77777777" w:rsidR="00F510D3" w:rsidRPr="00E26316" w:rsidRDefault="00F510D3" w:rsidP="00F510D3">
      <w:pPr>
        <w:ind w:left="540" w:right="-28"/>
        <w:jc w:val="both"/>
        <w:rPr>
          <w:rFonts w:eastAsia="Times New Roman"/>
          <w:sz w:val="22"/>
          <w:szCs w:val="22"/>
          <w:lang w:val="en-GB"/>
        </w:rPr>
      </w:pPr>
    </w:p>
    <w:p w14:paraId="1714EAE4" w14:textId="77777777"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Cash includes cash in hand and cash on collection</w:t>
      </w:r>
      <w:r w:rsidRPr="00E26316">
        <w:rPr>
          <w:rFonts w:eastAsia="Times New Roman"/>
          <w:sz w:val="22"/>
          <w:szCs w:val="22"/>
          <w:cs/>
          <w:lang w:val="en-GB"/>
        </w:rPr>
        <w:t>.</w:t>
      </w:r>
    </w:p>
    <w:p w14:paraId="1883FDD4" w14:textId="77777777" w:rsidR="00F510D3" w:rsidRPr="00E26316" w:rsidRDefault="00F510D3" w:rsidP="00F510D3">
      <w:pPr>
        <w:ind w:left="540" w:right="-28"/>
        <w:jc w:val="both"/>
        <w:rPr>
          <w:rFonts w:eastAsia="Times New Roman"/>
          <w:sz w:val="22"/>
          <w:szCs w:val="22"/>
          <w:lang w:val="en-GB" w:bidi="ar-SA"/>
        </w:rPr>
      </w:pPr>
    </w:p>
    <w:p w14:paraId="1AAD6F0E" w14:textId="77777777" w:rsidR="00F510D3" w:rsidRPr="00E26316" w:rsidRDefault="00F510D3" w:rsidP="00F510D3">
      <w:pPr>
        <w:numPr>
          <w:ilvl w:val="0"/>
          <w:numId w:val="18"/>
        </w:numPr>
        <w:ind w:left="540" w:right="-29" w:hanging="540"/>
        <w:rPr>
          <w:rFonts w:eastAsia="Times New Roman"/>
          <w:b/>
          <w:bCs/>
          <w:i/>
          <w:iCs/>
          <w:sz w:val="22"/>
          <w:szCs w:val="22"/>
          <w:lang w:val="en-GB" w:bidi="ar-SA"/>
        </w:rPr>
      </w:pPr>
      <w:r w:rsidRPr="00E26316">
        <w:rPr>
          <w:rFonts w:eastAsia="Times New Roman"/>
          <w:b/>
          <w:bCs/>
          <w:i/>
          <w:iCs/>
          <w:sz w:val="22"/>
          <w:szCs w:val="22"/>
          <w:lang w:val="en-GB" w:bidi="ar-SA"/>
        </w:rPr>
        <w:t>Financial instruments</w:t>
      </w:r>
    </w:p>
    <w:p w14:paraId="0A8A390A" w14:textId="77777777" w:rsidR="00F510D3" w:rsidRPr="00E26316" w:rsidRDefault="00F510D3" w:rsidP="00F510D3">
      <w:pPr>
        <w:rPr>
          <w:sz w:val="22"/>
          <w:szCs w:val="22"/>
          <w:lang w:val="en-GB"/>
        </w:rPr>
      </w:pPr>
    </w:p>
    <w:p w14:paraId="73BAFD03" w14:textId="77777777" w:rsidR="00F510D3" w:rsidRPr="00E26316" w:rsidRDefault="00F510D3" w:rsidP="00F510D3">
      <w:pPr>
        <w:numPr>
          <w:ilvl w:val="3"/>
          <w:numId w:val="18"/>
        </w:numPr>
        <w:tabs>
          <w:tab w:val="left" w:pos="1170"/>
          <w:tab w:val="left" w:pos="1350"/>
          <w:tab w:val="left" w:pos="1800"/>
        </w:tabs>
        <w:ind w:left="1440" w:right="-29" w:hanging="900"/>
        <w:rPr>
          <w:i/>
          <w:iCs/>
          <w:sz w:val="22"/>
          <w:szCs w:val="22"/>
          <w:lang w:val="en-GB"/>
        </w:rPr>
      </w:pPr>
      <w:r w:rsidRPr="00E26316">
        <w:rPr>
          <w:rFonts w:eastAsia="Times New Roman"/>
          <w:i/>
          <w:iCs/>
          <w:sz w:val="22"/>
          <w:szCs w:val="22"/>
          <w:lang w:val="en-GB" w:bidi="ar-SA"/>
        </w:rPr>
        <w:t>Recognition and initial measurement</w:t>
      </w:r>
    </w:p>
    <w:p w14:paraId="678947C2" w14:textId="77777777" w:rsidR="00F510D3" w:rsidRPr="00E26316" w:rsidRDefault="00F510D3" w:rsidP="00F510D3">
      <w:pPr>
        <w:tabs>
          <w:tab w:val="left" w:pos="1080"/>
        </w:tabs>
        <w:ind w:left="1170"/>
        <w:jc w:val="both"/>
        <w:rPr>
          <w:rFonts w:eastAsia="Times New Roman"/>
          <w:i/>
          <w:iCs/>
          <w:color w:val="000000"/>
          <w:sz w:val="22"/>
          <w:szCs w:val="22"/>
          <w:lang w:val="en-GB" w:bidi="ar-SA"/>
        </w:rPr>
      </w:pPr>
    </w:p>
    <w:p w14:paraId="1892DE6E" w14:textId="0AAD84F1" w:rsidR="00F510D3" w:rsidRPr="00E26316" w:rsidRDefault="00F510D3" w:rsidP="00F510D3">
      <w:pPr>
        <w:tabs>
          <w:tab w:val="left" w:pos="1080"/>
        </w:tabs>
        <w:ind w:left="1170"/>
        <w:jc w:val="both"/>
        <w:rPr>
          <w:rFonts w:eastAsia="Times New Roman"/>
          <w:color w:val="000000"/>
          <w:sz w:val="22"/>
          <w:szCs w:val="22"/>
          <w:lang w:val="en-GB"/>
        </w:rPr>
      </w:pPr>
      <w:r w:rsidRPr="00E26316">
        <w:rPr>
          <w:rFonts w:eastAsia="Times New Roman"/>
          <w:color w:val="000000"/>
          <w:sz w:val="22"/>
          <w:szCs w:val="22"/>
          <w:lang w:val="en-GB" w:bidi="ar-SA"/>
        </w:rPr>
        <w:t xml:space="preserve">The </w:t>
      </w:r>
      <w:r w:rsidR="00513509" w:rsidRPr="00E26316">
        <w:rPr>
          <w:rFonts w:eastAsia="Times New Roman"/>
          <w:color w:val="000000"/>
          <w:sz w:val="22"/>
          <w:szCs w:val="22"/>
          <w:lang w:val="en-GB" w:bidi="ar-SA"/>
        </w:rPr>
        <w:t>Group</w:t>
      </w:r>
      <w:r w:rsidRPr="00E26316">
        <w:rPr>
          <w:rFonts w:eastAsia="Times New Roman"/>
          <w:color w:val="000000"/>
          <w:sz w:val="22"/>
          <w:szCs w:val="22"/>
          <w:lang w:val="en-GB" w:bidi="ar-SA"/>
        </w:rPr>
        <w:t xml:space="preserve"> initially recognise all financial instruments </w:t>
      </w:r>
      <w:r w:rsidRPr="00E26316">
        <w:rPr>
          <w:rFonts w:eastAsia="Times New Roman"/>
          <w:color w:val="000000"/>
          <w:sz w:val="22"/>
          <w:szCs w:val="22"/>
          <w:cs/>
          <w:lang w:val="en-GB"/>
        </w:rPr>
        <w:t>(</w:t>
      </w:r>
      <w:r w:rsidRPr="00E26316">
        <w:rPr>
          <w:rFonts w:eastAsia="Times New Roman"/>
          <w:color w:val="000000"/>
          <w:sz w:val="22"/>
          <w:szCs w:val="22"/>
          <w:lang w:val="en-GB" w:bidi="ar-SA"/>
        </w:rPr>
        <w:t>including regular</w:t>
      </w:r>
      <w:r w:rsidRPr="00E26316">
        <w:rPr>
          <w:rFonts w:eastAsia="Times New Roman"/>
          <w:color w:val="000000"/>
          <w:sz w:val="22"/>
          <w:szCs w:val="22"/>
          <w:cs/>
          <w:lang w:val="en-GB"/>
        </w:rPr>
        <w:t>-</w:t>
      </w:r>
      <w:r w:rsidRPr="00E26316">
        <w:rPr>
          <w:rFonts w:eastAsia="Times New Roman"/>
          <w:color w:val="000000"/>
          <w:sz w:val="22"/>
          <w:szCs w:val="22"/>
          <w:lang w:val="en-GB" w:bidi="ar-SA"/>
        </w:rPr>
        <w:t>way purchases and sales of financial assets</w:t>
      </w:r>
      <w:r w:rsidRPr="00E26316">
        <w:rPr>
          <w:rFonts w:eastAsia="Times New Roman"/>
          <w:color w:val="000000"/>
          <w:sz w:val="22"/>
          <w:szCs w:val="22"/>
          <w:cs/>
          <w:lang w:val="en-GB"/>
        </w:rPr>
        <w:t xml:space="preserve">) </w:t>
      </w:r>
      <w:r w:rsidRPr="00E26316">
        <w:rPr>
          <w:rFonts w:eastAsia="Times New Roman"/>
          <w:color w:val="000000"/>
          <w:sz w:val="22"/>
          <w:szCs w:val="22"/>
          <w:lang w:val="en-GB"/>
        </w:rPr>
        <w:t xml:space="preserve">on </w:t>
      </w:r>
      <w:r w:rsidRPr="00E26316">
        <w:rPr>
          <w:rFonts w:eastAsia="Times New Roman"/>
          <w:color w:val="000000"/>
          <w:sz w:val="22"/>
          <w:szCs w:val="22"/>
          <w:lang w:val="en-GB" w:bidi="ar-SA"/>
        </w:rPr>
        <w:t xml:space="preserve">the trade date, which is the date on which the </w:t>
      </w:r>
      <w:r w:rsidR="00513509" w:rsidRPr="00E26316">
        <w:rPr>
          <w:rFonts w:eastAsia="Times New Roman"/>
          <w:color w:val="000000"/>
          <w:sz w:val="22"/>
          <w:szCs w:val="22"/>
          <w:lang w:val="en-GB" w:bidi="ar-SA"/>
        </w:rPr>
        <w:t>Group</w:t>
      </w:r>
      <w:r w:rsidRPr="00E26316">
        <w:rPr>
          <w:rFonts w:eastAsia="Times New Roman"/>
          <w:color w:val="000000"/>
          <w:sz w:val="22"/>
          <w:szCs w:val="22"/>
          <w:lang w:val="en-GB" w:bidi="ar-SA"/>
        </w:rPr>
        <w:t xml:space="preserve"> become a party to the contractual provisions of the financial instrument, except for</w:t>
      </w:r>
      <w:r w:rsidRPr="00E26316">
        <w:rPr>
          <w:rFonts w:eastAsia="Times New Roman"/>
          <w:color w:val="000000"/>
          <w:sz w:val="22"/>
          <w:szCs w:val="22"/>
          <w:cs/>
          <w:lang w:val="en-GB"/>
        </w:rPr>
        <w:t xml:space="preserve"> </w:t>
      </w:r>
      <w:r w:rsidRPr="00E26316">
        <w:rPr>
          <w:rFonts w:eastAsia="Times New Roman"/>
          <w:color w:val="000000"/>
          <w:sz w:val="22"/>
          <w:szCs w:val="22"/>
          <w:lang w:val="en-GB"/>
        </w:rPr>
        <w:t>investments in</w:t>
      </w:r>
      <w:r w:rsidRPr="00E26316">
        <w:rPr>
          <w:rFonts w:eastAsia="Times New Roman"/>
          <w:color w:val="000000"/>
          <w:sz w:val="22"/>
          <w:szCs w:val="22"/>
          <w:lang w:val="en-GB" w:bidi="ar-SA"/>
        </w:rPr>
        <w:t xml:space="preserve"> debt instruments which are recognised on the settlement date</w:t>
      </w:r>
      <w:r w:rsidRPr="00E26316">
        <w:rPr>
          <w:rFonts w:eastAsia="Times New Roman"/>
          <w:color w:val="000000"/>
          <w:sz w:val="22"/>
          <w:szCs w:val="22"/>
          <w:cs/>
          <w:lang w:val="en-GB"/>
        </w:rPr>
        <w:t>.</w:t>
      </w:r>
    </w:p>
    <w:p w14:paraId="556BEC97" w14:textId="77777777" w:rsidR="00F510D3" w:rsidRPr="00E26316" w:rsidRDefault="00F510D3" w:rsidP="00F510D3">
      <w:pPr>
        <w:tabs>
          <w:tab w:val="left" w:pos="1080"/>
        </w:tabs>
        <w:ind w:left="1170"/>
        <w:jc w:val="both"/>
        <w:rPr>
          <w:rFonts w:eastAsia="Times New Roman"/>
          <w:color w:val="000000"/>
          <w:sz w:val="22"/>
          <w:szCs w:val="22"/>
          <w:lang w:val="en-GB" w:bidi="ar-SA"/>
        </w:rPr>
      </w:pPr>
    </w:p>
    <w:p w14:paraId="28603366" w14:textId="14A3D091" w:rsidR="00F510D3" w:rsidRPr="00E26316" w:rsidRDefault="00F510D3" w:rsidP="00F510D3">
      <w:pPr>
        <w:tabs>
          <w:tab w:val="left" w:pos="1080"/>
        </w:tabs>
        <w:ind w:left="1170"/>
        <w:jc w:val="both"/>
        <w:rPr>
          <w:rFonts w:eastAsia="Times New Roman"/>
          <w:color w:val="000000"/>
          <w:sz w:val="22"/>
          <w:szCs w:val="22"/>
          <w:lang w:val="en-GB"/>
        </w:rPr>
      </w:pPr>
      <w:r w:rsidRPr="00E26316">
        <w:rPr>
          <w:rFonts w:eastAsia="Times New Roman"/>
          <w:color w:val="000000"/>
          <w:sz w:val="22"/>
          <w:szCs w:val="22"/>
          <w:lang w:val="en-GB" w:bidi="ar-SA"/>
        </w:rPr>
        <w:t>Financial assets or financial liabilities that are not measured at fair value through profit or loss are measured initially at fair value plus transaction costs that are directly attributable to its acquisition or issuance</w:t>
      </w:r>
      <w:r w:rsidRPr="00E26316">
        <w:rPr>
          <w:rFonts w:eastAsia="Times New Roman"/>
          <w:color w:val="000000"/>
          <w:sz w:val="22"/>
          <w:szCs w:val="22"/>
          <w:lang w:val="en-GB"/>
        </w:rPr>
        <w:t>.</w:t>
      </w:r>
    </w:p>
    <w:p w14:paraId="6B8512FB" w14:textId="77777777" w:rsidR="00345988" w:rsidRPr="00E26316" w:rsidRDefault="00345988" w:rsidP="00F510D3">
      <w:pPr>
        <w:tabs>
          <w:tab w:val="left" w:pos="1080"/>
        </w:tabs>
        <w:ind w:left="1170"/>
        <w:jc w:val="both"/>
        <w:rPr>
          <w:rFonts w:eastAsia="Times New Roman"/>
          <w:color w:val="000000"/>
          <w:sz w:val="22"/>
          <w:szCs w:val="22"/>
          <w:cs/>
          <w:lang w:val="en-GB"/>
        </w:rPr>
      </w:pPr>
    </w:p>
    <w:p w14:paraId="0DA0A208" w14:textId="77777777" w:rsidR="00F510D3" w:rsidRPr="00E26316" w:rsidRDefault="00F510D3" w:rsidP="00F510D3">
      <w:pPr>
        <w:numPr>
          <w:ilvl w:val="3"/>
          <w:numId w:val="18"/>
        </w:numPr>
        <w:tabs>
          <w:tab w:val="left" w:pos="1170"/>
          <w:tab w:val="left" w:pos="1800"/>
        </w:tabs>
        <w:ind w:left="1440" w:right="-29" w:hanging="900"/>
        <w:rPr>
          <w:rFonts w:eastAsia="Times New Roman"/>
          <w:i/>
          <w:iCs/>
          <w:sz w:val="22"/>
          <w:szCs w:val="22"/>
          <w:lang w:val="en-GB" w:bidi="ar-SA"/>
        </w:rPr>
      </w:pPr>
      <w:r w:rsidRPr="00E26316">
        <w:rPr>
          <w:rFonts w:eastAsia="Times New Roman"/>
          <w:i/>
          <w:iCs/>
          <w:sz w:val="22"/>
          <w:szCs w:val="22"/>
          <w:lang w:val="en-GB" w:bidi="ar-SA"/>
        </w:rPr>
        <w:t xml:space="preserve">Classification and subsequent measurement </w:t>
      </w:r>
    </w:p>
    <w:p w14:paraId="6674B571" w14:textId="77777777" w:rsidR="00F510D3" w:rsidRPr="00E26316" w:rsidRDefault="00F510D3" w:rsidP="00F510D3">
      <w:pPr>
        <w:tabs>
          <w:tab w:val="left" w:pos="1980"/>
        </w:tabs>
        <w:ind w:left="1800" w:right="-29"/>
        <w:rPr>
          <w:rFonts w:eastAsia="Times New Roman"/>
          <w:i/>
          <w:iCs/>
          <w:sz w:val="22"/>
          <w:szCs w:val="22"/>
          <w:lang w:val="en-GB" w:bidi="ar-SA"/>
        </w:rPr>
      </w:pPr>
    </w:p>
    <w:p w14:paraId="26619428" w14:textId="77777777" w:rsidR="00F510D3" w:rsidRPr="00E26316" w:rsidRDefault="00F510D3" w:rsidP="00F510D3">
      <w:pPr>
        <w:tabs>
          <w:tab w:val="left" w:pos="1980"/>
        </w:tabs>
        <w:ind w:left="1800" w:right="-29" w:hanging="630"/>
        <w:rPr>
          <w:rFonts w:eastAsia="Times New Roman"/>
          <w:i/>
          <w:iCs/>
          <w:sz w:val="22"/>
          <w:szCs w:val="22"/>
          <w:lang w:val="en-GB"/>
        </w:rPr>
      </w:pPr>
      <w:r w:rsidRPr="00E26316">
        <w:rPr>
          <w:rFonts w:eastAsia="Times New Roman"/>
          <w:i/>
          <w:iCs/>
          <w:sz w:val="22"/>
          <w:szCs w:val="22"/>
          <w:lang w:val="en-GB"/>
        </w:rPr>
        <w:t xml:space="preserve">Classification of </w:t>
      </w:r>
      <w:r w:rsidRPr="00E26316">
        <w:rPr>
          <w:rFonts w:eastAsia="Times New Roman"/>
          <w:i/>
          <w:iCs/>
          <w:sz w:val="22"/>
          <w:szCs w:val="22"/>
          <w:lang w:val="en-GB" w:bidi="ar-SA"/>
        </w:rPr>
        <w:t>financial</w:t>
      </w:r>
      <w:r w:rsidRPr="00E26316">
        <w:rPr>
          <w:rFonts w:eastAsia="Times New Roman"/>
          <w:i/>
          <w:iCs/>
          <w:sz w:val="22"/>
          <w:szCs w:val="22"/>
          <w:lang w:val="en-GB"/>
        </w:rPr>
        <w:t xml:space="preserve"> assets</w:t>
      </w:r>
    </w:p>
    <w:p w14:paraId="087D8FC9" w14:textId="77777777" w:rsidR="00F510D3" w:rsidRPr="00E26316" w:rsidRDefault="00F510D3" w:rsidP="00F510D3">
      <w:pPr>
        <w:tabs>
          <w:tab w:val="left" w:pos="1980"/>
        </w:tabs>
        <w:ind w:left="1800" w:right="-29" w:hanging="630"/>
        <w:jc w:val="both"/>
        <w:rPr>
          <w:rFonts w:eastAsia="Times New Roman"/>
          <w:i/>
          <w:iCs/>
          <w:sz w:val="22"/>
          <w:szCs w:val="22"/>
          <w:lang w:val="en-GB" w:bidi="ar-SA"/>
        </w:rPr>
      </w:pPr>
    </w:p>
    <w:p w14:paraId="5401CFE9" w14:textId="77777777" w:rsidR="00F510D3" w:rsidRPr="00E26316" w:rsidRDefault="00F510D3" w:rsidP="00F510D3">
      <w:pPr>
        <w:tabs>
          <w:tab w:val="left" w:pos="1980"/>
        </w:tabs>
        <w:ind w:left="1170"/>
        <w:jc w:val="both"/>
        <w:rPr>
          <w:rFonts w:eastAsia="Times New Roman"/>
          <w:color w:val="000000"/>
          <w:sz w:val="22"/>
          <w:szCs w:val="22"/>
          <w:lang w:val="en-GB"/>
        </w:rPr>
      </w:pPr>
      <w:r w:rsidRPr="00E26316">
        <w:rPr>
          <w:rFonts w:eastAsia="Times New Roman"/>
          <w:color w:val="000000"/>
          <w:sz w:val="22"/>
          <w:szCs w:val="22"/>
          <w:lang w:val="en-GB" w:bidi="ar-SA"/>
        </w:rPr>
        <w:t>On initial recognition, a financial asset is classified as measured at</w:t>
      </w:r>
      <w:r w:rsidRPr="00E26316">
        <w:rPr>
          <w:rFonts w:eastAsia="Times New Roman"/>
          <w:color w:val="000000"/>
          <w:sz w:val="22"/>
          <w:szCs w:val="22"/>
          <w:cs/>
          <w:lang w:val="en-GB"/>
        </w:rPr>
        <w:t xml:space="preserve">: </w:t>
      </w:r>
      <w:r w:rsidRPr="00E26316">
        <w:rPr>
          <w:rFonts w:eastAsia="Times New Roman"/>
          <w:color w:val="000000"/>
          <w:sz w:val="22"/>
          <w:szCs w:val="22"/>
          <w:lang w:val="en-GB" w:bidi="ar-SA"/>
        </w:rPr>
        <w:t>amortised cost (AMC), fair value through other comprehensive income (FVOCI)</w:t>
      </w:r>
      <w:r w:rsidRPr="00E26316" w:rsidDel="00A86A19">
        <w:rPr>
          <w:rFonts w:eastAsia="Times New Roman"/>
          <w:color w:val="000000"/>
          <w:sz w:val="22"/>
          <w:szCs w:val="22"/>
          <w:lang w:val="en-GB" w:bidi="ar-SA"/>
        </w:rPr>
        <w:t xml:space="preserve"> </w:t>
      </w:r>
      <w:r w:rsidRPr="00E26316">
        <w:rPr>
          <w:rFonts w:eastAsia="Times New Roman"/>
          <w:color w:val="000000"/>
          <w:sz w:val="22"/>
          <w:szCs w:val="22"/>
          <w:lang w:val="en-GB" w:bidi="ar-SA"/>
        </w:rPr>
        <w:t>or fair value through profit or loss (FVTPL)</w:t>
      </w:r>
      <w:r w:rsidRPr="00E26316">
        <w:rPr>
          <w:rFonts w:eastAsia="Times New Roman"/>
          <w:color w:val="000000"/>
          <w:sz w:val="22"/>
          <w:szCs w:val="22"/>
          <w:cs/>
          <w:lang w:val="en-GB"/>
        </w:rPr>
        <w:t xml:space="preserve">. </w:t>
      </w:r>
    </w:p>
    <w:p w14:paraId="6491F8D5" w14:textId="77777777" w:rsidR="00F510D3" w:rsidRPr="00E26316" w:rsidRDefault="00F510D3" w:rsidP="00F510D3">
      <w:pPr>
        <w:tabs>
          <w:tab w:val="left" w:pos="1980"/>
        </w:tabs>
        <w:ind w:left="1800" w:hanging="630"/>
        <w:jc w:val="both"/>
        <w:rPr>
          <w:rFonts w:eastAsia="Times New Roman"/>
          <w:color w:val="000000"/>
          <w:sz w:val="22"/>
          <w:szCs w:val="22"/>
          <w:lang w:val="en-GB"/>
        </w:rPr>
      </w:pPr>
    </w:p>
    <w:p w14:paraId="4F03DF64" w14:textId="77777777" w:rsidR="00F510D3" w:rsidRPr="00E26316" w:rsidRDefault="00F510D3" w:rsidP="00F510D3">
      <w:pPr>
        <w:tabs>
          <w:tab w:val="left" w:pos="1350"/>
        </w:tabs>
        <w:ind w:left="1170"/>
        <w:jc w:val="both"/>
        <w:rPr>
          <w:rFonts w:eastAsia="Times New Roman"/>
          <w:color w:val="000000"/>
          <w:sz w:val="22"/>
          <w:szCs w:val="22"/>
          <w:lang w:val="en-GB" w:bidi="ar-SA"/>
        </w:rPr>
      </w:pPr>
      <w:r w:rsidRPr="00E26316">
        <w:rPr>
          <w:rFonts w:eastAsia="Times New Roman"/>
          <w:color w:val="000000"/>
          <w:sz w:val="22"/>
          <w:szCs w:val="22"/>
          <w:lang w:val="en-GB" w:bidi="ar-SA"/>
        </w:rPr>
        <w:t>A financial asset is measured at AMC if it meets both of the following conditions and is not designated as at FVTPL</w:t>
      </w:r>
      <w:r w:rsidRPr="00E26316">
        <w:rPr>
          <w:rFonts w:eastAsia="Times New Roman"/>
          <w:color w:val="000000"/>
          <w:sz w:val="22"/>
          <w:szCs w:val="22"/>
          <w:cs/>
          <w:lang w:val="en-GB"/>
        </w:rPr>
        <w:t>:</w:t>
      </w:r>
    </w:p>
    <w:p w14:paraId="629DDB43" w14:textId="77777777" w:rsidR="00F510D3" w:rsidRPr="00E26316" w:rsidRDefault="00F510D3" w:rsidP="00F510D3">
      <w:pPr>
        <w:tabs>
          <w:tab w:val="left" w:pos="1980"/>
        </w:tabs>
        <w:ind w:left="1800" w:hanging="630"/>
        <w:jc w:val="both"/>
        <w:rPr>
          <w:rFonts w:eastAsia="Times New Roman"/>
          <w:color w:val="000000"/>
          <w:sz w:val="22"/>
          <w:szCs w:val="22"/>
          <w:lang w:val="en-GB"/>
        </w:rPr>
      </w:pPr>
    </w:p>
    <w:p w14:paraId="5CF194AC" w14:textId="77777777" w:rsidR="00F510D3" w:rsidRPr="00E26316" w:rsidRDefault="00F510D3" w:rsidP="00F510D3">
      <w:pPr>
        <w:numPr>
          <w:ilvl w:val="0"/>
          <w:numId w:val="12"/>
        </w:numPr>
        <w:tabs>
          <w:tab w:val="left" w:pos="1530"/>
        </w:tabs>
        <w:ind w:left="1530"/>
        <w:jc w:val="both"/>
        <w:rPr>
          <w:rFonts w:eastAsia="Times New Roman"/>
          <w:color w:val="000000"/>
          <w:sz w:val="22"/>
          <w:szCs w:val="22"/>
          <w:lang w:val="en-GB" w:bidi="ar-SA"/>
        </w:rPr>
      </w:pPr>
      <w:r w:rsidRPr="00E26316">
        <w:rPr>
          <w:rFonts w:eastAsia="Times New Roman"/>
          <w:color w:val="000000"/>
          <w:sz w:val="22"/>
          <w:szCs w:val="22"/>
          <w:lang w:val="en-GB" w:bidi="ar-SA"/>
        </w:rPr>
        <w:t>the asset is held within a business model whose objective is to hold assets to collect contractual cash flows; and</w:t>
      </w:r>
    </w:p>
    <w:p w14:paraId="1372E21A" w14:textId="2F6B8205" w:rsidR="00345988" w:rsidRPr="00E26316" w:rsidRDefault="00F510D3" w:rsidP="00051912">
      <w:pPr>
        <w:numPr>
          <w:ilvl w:val="0"/>
          <w:numId w:val="12"/>
        </w:numPr>
        <w:tabs>
          <w:tab w:val="left" w:pos="1530"/>
        </w:tabs>
        <w:ind w:left="1530"/>
        <w:jc w:val="both"/>
        <w:rPr>
          <w:rFonts w:eastAsia="Times New Roman"/>
          <w:color w:val="000000"/>
          <w:sz w:val="22"/>
          <w:szCs w:val="22"/>
          <w:lang w:val="en-GB" w:bidi="ar-SA"/>
        </w:rPr>
      </w:pPr>
      <w:r w:rsidRPr="00E26316">
        <w:rPr>
          <w:rFonts w:eastAsia="Times New Roman"/>
          <w:color w:val="000000"/>
          <w:sz w:val="22"/>
          <w:szCs w:val="22"/>
          <w:lang w:val="en-GB" w:bidi="ar-SA"/>
        </w:rPr>
        <w:t>the contractual terms of the financial asset give rise on specified dates to cash flows that are solely payments of principal and interest on the principal amount outstanding</w:t>
      </w:r>
      <w:r w:rsidRPr="00E26316">
        <w:rPr>
          <w:rFonts w:eastAsia="Times New Roman"/>
          <w:color w:val="000000"/>
          <w:sz w:val="22"/>
          <w:szCs w:val="22"/>
          <w:lang w:val="en-GB"/>
        </w:rPr>
        <w:t>.</w:t>
      </w:r>
    </w:p>
    <w:p w14:paraId="0610830E" w14:textId="77777777" w:rsidR="009D2E76" w:rsidRDefault="009D2E76" w:rsidP="00F510D3">
      <w:pPr>
        <w:tabs>
          <w:tab w:val="left" w:pos="1260"/>
          <w:tab w:val="left" w:pos="1350"/>
        </w:tabs>
        <w:ind w:left="1170"/>
        <w:jc w:val="both"/>
        <w:rPr>
          <w:rFonts w:eastAsia="Times New Roman"/>
          <w:color w:val="000000"/>
          <w:sz w:val="22"/>
          <w:szCs w:val="22"/>
          <w:lang w:val="en-GB" w:bidi="ar-SA"/>
        </w:rPr>
      </w:pPr>
    </w:p>
    <w:p w14:paraId="220A7623" w14:textId="20EED93B" w:rsidR="00F510D3" w:rsidRPr="00E26316" w:rsidRDefault="00F510D3" w:rsidP="00F510D3">
      <w:pPr>
        <w:tabs>
          <w:tab w:val="left" w:pos="1260"/>
          <w:tab w:val="left" w:pos="1350"/>
        </w:tabs>
        <w:ind w:left="1170"/>
        <w:jc w:val="both"/>
        <w:rPr>
          <w:rFonts w:eastAsia="Times New Roman"/>
          <w:color w:val="000000"/>
          <w:sz w:val="22"/>
          <w:szCs w:val="22"/>
          <w:lang w:val="en-GB" w:bidi="ar-SA"/>
        </w:rPr>
      </w:pPr>
      <w:r w:rsidRPr="00E26316">
        <w:rPr>
          <w:rFonts w:eastAsia="Times New Roman"/>
          <w:color w:val="000000"/>
          <w:sz w:val="22"/>
          <w:szCs w:val="22"/>
          <w:lang w:val="en-GB" w:bidi="ar-SA"/>
        </w:rPr>
        <w:t>A debt instrument is measured at FVOCI only if it meets both of the following conditions and is not designated as at FVTPL:</w:t>
      </w:r>
    </w:p>
    <w:p w14:paraId="0662E746" w14:textId="77777777" w:rsidR="00F510D3" w:rsidRPr="00E26316" w:rsidRDefault="00F510D3" w:rsidP="00F510D3">
      <w:pPr>
        <w:ind w:left="1530" w:hanging="360"/>
        <w:jc w:val="both"/>
        <w:rPr>
          <w:rFonts w:eastAsia="Times New Roman"/>
          <w:color w:val="000000"/>
          <w:sz w:val="22"/>
          <w:szCs w:val="22"/>
          <w:lang w:val="en-GB"/>
        </w:rPr>
      </w:pPr>
    </w:p>
    <w:p w14:paraId="1B4F11A5" w14:textId="77777777" w:rsidR="00F510D3" w:rsidRPr="00E26316" w:rsidRDefault="00F510D3" w:rsidP="00F510D3">
      <w:pPr>
        <w:numPr>
          <w:ilvl w:val="0"/>
          <w:numId w:val="12"/>
        </w:numPr>
        <w:ind w:left="1530"/>
        <w:jc w:val="both"/>
        <w:rPr>
          <w:rFonts w:eastAsia="Times New Roman"/>
          <w:color w:val="000000"/>
          <w:sz w:val="22"/>
          <w:szCs w:val="22"/>
          <w:lang w:val="en-GB" w:bidi="ar-SA"/>
        </w:rPr>
      </w:pPr>
      <w:r w:rsidRPr="00E26316">
        <w:rPr>
          <w:rFonts w:eastAsia="Times New Roman"/>
          <w:color w:val="000000"/>
          <w:sz w:val="22"/>
          <w:szCs w:val="22"/>
          <w:lang w:val="en-GB" w:bidi="ar-SA"/>
        </w:rPr>
        <w:t>the asset is held within a business model whose objective is achieved by both collecting contractual cash flows and selling financial assets; and</w:t>
      </w:r>
    </w:p>
    <w:p w14:paraId="436496AC" w14:textId="77777777" w:rsidR="00F510D3" w:rsidRPr="00E26316" w:rsidRDefault="00F510D3" w:rsidP="00F510D3">
      <w:pPr>
        <w:numPr>
          <w:ilvl w:val="0"/>
          <w:numId w:val="12"/>
        </w:numPr>
        <w:ind w:left="1530"/>
        <w:jc w:val="both"/>
        <w:rPr>
          <w:rFonts w:eastAsia="Times New Roman"/>
          <w:color w:val="000000"/>
          <w:sz w:val="22"/>
          <w:szCs w:val="22"/>
          <w:lang w:val="en-GB" w:bidi="ar-SA"/>
        </w:rPr>
      </w:pPr>
      <w:r w:rsidRPr="00E26316">
        <w:rPr>
          <w:rFonts w:eastAsia="Times New Roman"/>
          <w:color w:val="000000"/>
          <w:sz w:val="22"/>
          <w:szCs w:val="22"/>
          <w:lang w:val="en-GB" w:bidi="ar-SA"/>
        </w:rPr>
        <w:t>the contractual terms of the financial asset give rise on specified dates to cash flows that are solely payments of principal and interest on the principal amount outstanding.</w:t>
      </w:r>
    </w:p>
    <w:p w14:paraId="04F51303" w14:textId="77777777" w:rsidR="00F510D3" w:rsidRPr="00E26316" w:rsidRDefault="00F510D3" w:rsidP="00F510D3">
      <w:pPr>
        <w:ind w:left="1800"/>
        <w:jc w:val="both"/>
        <w:rPr>
          <w:rFonts w:eastAsia="Times New Roman"/>
          <w:sz w:val="22"/>
          <w:szCs w:val="22"/>
          <w:lang w:val="en-GB"/>
        </w:rPr>
      </w:pPr>
    </w:p>
    <w:p w14:paraId="48E71B5A" w14:textId="3512DD1C"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 xml:space="preserve">On initial recognition of an equity investment that is not held for trading, the </w:t>
      </w:r>
      <w:r w:rsidR="00513509" w:rsidRPr="00E26316">
        <w:rPr>
          <w:rFonts w:eastAsia="Times New Roman"/>
          <w:sz w:val="22"/>
          <w:szCs w:val="22"/>
          <w:lang w:val="en-GB"/>
        </w:rPr>
        <w:t>Group</w:t>
      </w:r>
      <w:r w:rsidRPr="00E26316">
        <w:rPr>
          <w:rFonts w:eastAsia="Times New Roman"/>
          <w:sz w:val="22"/>
          <w:szCs w:val="22"/>
          <w:lang w:val="en-GB"/>
        </w:rPr>
        <w:t xml:space="preserve"> may irrevocably elect to present subsequent changes in fair value in OCI</w:t>
      </w:r>
      <w:r w:rsidRPr="00E26316">
        <w:rPr>
          <w:rFonts w:eastAsia="Times New Roman"/>
          <w:sz w:val="22"/>
          <w:szCs w:val="22"/>
          <w:cs/>
          <w:lang w:val="en-GB"/>
        </w:rPr>
        <w:t xml:space="preserve">. </w:t>
      </w:r>
      <w:r w:rsidRPr="00E26316">
        <w:rPr>
          <w:rFonts w:eastAsia="Times New Roman"/>
          <w:sz w:val="22"/>
          <w:szCs w:val="22"/>
          <w:lang w:val="en-GB"/>
        </w:rPr>
        <w:t>This election is made on an investment</w:t>
      </w:r>
      <w:r w:rsidRPr="00E26316">
        <w:rPr>
          <w:rFonts w:eastAsia="Times New Roman"/>
          <w:sz w:val="22"/>
          <w:szCs w:val="22"/>
          <w:cs/>
          <w:lang w:val="en-GB"/>
        </w:rPr>
        <w:t>-</w:t>
      </w:r>
      <w:r w:rsidRPr="00E26316">
        <w:rPr>
          <w:rFonts w:eastAsia="Times New Roman"/>
          <w:sz w:val="22"/>
          <w:szCs w:val="22"/>
          <w:lang w:val="en-GB"/>
        </w:rPr>
        <w:t>by</w:t>
      </w:r>
      <w:r w:rsidRPr="00E26316">
        <w:rPr>
          <w:rFonts w:eastAsia="Times New Roman"/>
          <w:sz w:val="22"/>
          <w:szCs w:val="22"/>
          <w:cs/>
          <w:lang w:val="en-GB"/>
        </w:rPr>
        <w:t>-</w:t>
      </w:r>
      <w:r w:rsidRPr="00E26316">
        <w:rPr>
          <w:rFonts w:eastAsia="Times New Roman"/>
          <w:sz w:val="22"/>
          <w:szCs w:val="22"/>
          <w:lang w:val="en-GB"/>
        </w:rPr>
        <w:t>investment basis</w:t>
      </w:r>
      <w:r w:rsidRPr="00E26316">
        <w:rPr>
          <w:rFonts w:eastAsia="Times New Roman"/>
          <w:sz w:val="22"/>
          <w:szCs w:val="22"/>
          <w:cs/>
          <w:lang w:val="en-GB"/>
        </w:rPr>
        <w:t>.</w:t>
      </w:r>
    </w:p>
    <w:p w14:paraId="65112D8D" w14:textId="77777777" w:rsidR="00F510D3" w:rsidRPr="00E26316" w:rsidRDefault="00F510D3" w:rsidP="00F510D3">
      <w:pPr>
        <w:ind w:left="1170"/>
        <w:jc w:val="both"/>
        <w:rPr>
          <w:rFonts w:eastAsia="Times New Roman"/>
          <w:sz w:val="22"/>
          <w:szCs w:val="22"/>
          <w:lang w:val="en-GB"/>
        </w:rPr>
      </w:pPr>
    </w:p>
    <w:p w14:paraId="5F0D5C9A" w14:textId="73B4691F"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 xml:space="preserve">All financial assets not classified as measured at amortised cost or FVOCI as described above are measured at FVTPL. This includes equity investments held by, or indirectly held through an entity that is a venture capital organisation and all derivative financial assets. On initial recognition, the </w:t>
      </w:r>
      <w:r w:rsidR="00513509" w:rsidRPr="00E26316">
        <w:rPr>
          <w:rFonts w:eastAsia="Times New Roman"/>
          <w:sz w:val="22"/>
          <w:szCs w:val="22"/>
          <w:lang w:val="en-GB"/>
        </w:rPr>
        <w:t>Group</w:t>
      </w:r>
      <w:r w:rsidRPr="00E26316">
        <w:rPr>
          <w:rFonts w:eastAsia="Times New Roman"/>
          <w:sz w:val="22"/>
          <w:szCs w:val="22"/>
          <w:lang w:val="en-GB"/>
        </w:rPr>
        <w:t xml:space="preserve"> may irrevocably designate a financial asset that otherwise meets the requirements to be measured at amortised cost or at FVOCI as at FVTPL if doing so eliminates or significantly reduces an accounting</w:t>
      </w:r>
      <w:r w:rsidRPr="00E26316">
        <w:rPr>
          <w:rFonts w:eastAsia="Times New Roman"/>
          <w:sz w:val="22"/>
          <w:szCs w:val="22"/>
          <w:lang w:val="en-GB" w:bidi="ar-SA"/>
        </w:rPr>
        <w:t xml:space="preserve"> mismatch that would otherwise arise.</w:t>
      </w:r>
    </w:p>
    <w:p w14:paraId="1EA66CBE" w14:textId="77777777" w:rsidR="00F510D3" w:rsidRPr="00E26316" w:rsidRDefault="00F510D3" w:rsidP="00F510D3">
      <w:pPr>
        <w:ind w:left="1170"/>
        <w:jc w:val="both"/>
        <w:rPr>
          <w:rFonts w:eastAsia="Times New Roman"/>
          <w:sz w:val="22"/>
          <w:szCs w:val="22"/>
          <w:lang w:val="en-GB"/>
        </w:rPr>
      </w:pPr>
    </w:p>
    <w:p w14:paraId="71A684F8" w14:textId="77777777" w:rsidR="00F510D3" w:rsidRPr="00E26316" w:rsidRDefault="00F510D3" w:rsidP="00F510D3">
      <w:pPr>
        <w:ind w:left="1170"/>
        <w:jc w:val="both"/>
        <w:rPr>
          <w:rFonts w:eastAsia="Times New Roman"/>
          <w:i/>
          <w:iCs/>
          <w:sz w:val="22"/>
          <w:szCs w:val="22"/>
          <w:lang w:val="en-GB"/>
        </w:rPr>
      </w:pPr>
      <w:r w:rsidRPr="00E26316">
        <w:rPr>
          <w:rFonts w:eastAsia="Times New Roman"/>
          <w:i/>
          <w:iCs/>
          <w:sz w:val="22"/>
          <w:szCs w:val="22"/>
          <w:lang w:val="en-GB"/>
        </w:rPr>
        <w:t>Business model assessment of financial assets</w:t>
      </w:r>
    </w:p>
    <w:p w14:paraId="1C481708" w14:textId="77777777" w:rsidR="00F510D3" w:rsidRPr="00E26316" w:rsidRDefault="00F510D3" w:rsidP="00F510D3">
      <w:pPr>
        <w:ind w:left="1170"/>
        <w:jc w:val="both"/>
        <w:rPr>
          <w:rFonts w:eastAsia="Times New Roman"/>
          <w:sz w:val="22"/>
          <w:szCs w:val="22"/>
          <w:lang w:val="en-GB"/>
        </w:rPr>
      </w:pPr>
    </w:p>
    <w:p w14:paraId="14A847FB" w14:textId="6EEF1776"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assess the objective of a business model in which an asset is held at a portfolio level because this best reflects the way the business is managed, and information is provided to management</w:t>
      </w:r>
      <w:r w:rsidRPr="00E26316">
        <w:rPr>
          <w:rFonts w:eastAsia="Times New Roman"/>
          <w:sz w:val="22"/>
          <w:szCs w:val="22"/>
          <w:cs/>
          <w:lang w:val="en-GB"/>
        </w:rPr>
        <w:t xml:space="preserve">. </w:t>
      </w:r>
      <w:r w:rsidRPr="00E26316">
        <w:rPr>
          <w:rFonts w:eastAsia="Times New Roman"/>
          <w:sz w:val="22"/>
          <w:szCs w:val="22"/>
          <w:lang w:val="en-GB"/>
        </w:rPr>
        <w:t>The information considered includes</w:t>
      </w:r>
      <w:r w:rsidRPr="00E26316">
        <w:rPr>
          <w:rFonts w:eastAsia="Times New Roman"/>
          <w:sz w:val="22"/>
          <w:szCs w:val="22"/>
          <w:cs/>
          <w:lang w:val="en-GB"/>
        </w:rPr>
        <w:t>:</w:t>
      </w:r>
    </w:p>
    <w:p w14:paraId="16DE12E5" w14:textId="77777777" w:rsidR="00F510D3" w:rsidRPr="00E26316" w:rsidRDefault="00F510D3" w:rsidP="00F510D3">
      <w:pPr>
        <w:ind w:left="1800"/>
        <w:jc w:val="both"/>
        <w:rPr>
          <w:rFonts w:eastAsia="Times New Roman"/>
          <w:sz w:val="22"/>
          <w:szCs w:val="22"/>
          <w:lang w:val="en-GB"/>
        </w:rPr>
      </w:pPr>
    </w:p>
    <w:p w14:paraId="6087A332" w14:textId="77777777" w:rsidR="00F510D3" w:rsidRPr="00E26316" w:rsidRDefault="00F510D3" w:rsidP="00F510D3">
      <w:pPr>
        <w:numPr>
          <w:ilvl w:val="0"/>
          <w:numId w:val="12"/>
        </w:numPr>
        <w:tabs>
          <w:tab w:val="left" w:pos="1530"/>
        </w:tabs>
        <w:ind w:left="1530"/>
        <w:jc w:val="both"/>
        <w:rPr>
          <w:rFonts w:eastAsia="Times New Roman"/>
          <w:color w:val="000000"/>
          <w:sz w:val="22"/>
          <w:szCs w:val="22"/>
          <w:lang w:val="en-GB" w:bidi="ar-SA"/>
        </w:rPr>
      </w:pPr>
      <w:r w:rsidRPr="00E26316">
        <w:rPr>
          <w:rFonts w:eastAsia="Times New Roman"/>
          <w:color w:val="000000"/>
          <w:sz w:val="22"/>
          <w:szCs w:val="22"/>
          <w:lang w:val="en-GB" w:bidi="ar-SA"/>
        </w:rPr>
        <w:t>the stated policies and objectives for the portfolio and the operation of those policies in practice</w:t>
      </w:r>
      <w:r w:rsidRPr="00E26316">
        <w:rPr>
          <w:rFonts w:eastAsia="Times New Roman"/>
          <w:color w:val="000000"/>
          <w:sz w:val="22"/>
          <w:szCs w:val="22"/>
          <w:cs/>
          <w:lang w:val="en-GB"/>
        </w:rPr>
        <w:t xml:space="preserve">. </w:t>
      </w:r>
      <w:r w:rsidRPr="00E26316">
        <w:rPr>
          <w:rFonts w:eastAsia="Times New Roman"/>
          <w:color w:val="000000"/>
          <w:sz w:val="22"/>
          <w:szCs w:val="22"/>
          <w:lang w:val="en-GB" w:bidi="ar-SA"/>
        </w:rPr>
        <w:t>In particular, whether management</w:t>
      </w:r>
      <w:r w:rsidRPr="00E26316">
        <w:rPr>
          <w:rFonts w:eastAsia="Times New Roman"/>
          <w:color w:val="000000"/>
          <w:sz w:val="22"/>
          <w:szCs w:val="22"/>
          <w:cs/>
          <w:lang w:val="en-GB"/>
        </w:rPr>
        <w:t>’</w:t>
      </w:r>
      <w:r w:rsidRPr="00E26316">
        <w:rPr>
          <w:rFonts w:eastAsia="Times New Roman"/>
          <w:color w:val="000000"/>
          <w:sz w:val="22"/>
          <w:szCs w:val="22"/>
          <w:lang w:val="en-GB" w:bidi="ar-SA"/>
        </w:rPr>
        <w:t xml:space="preserve">s strategy focuses on earning contractual interest revenue, maintaining a particular interest rate profile, matching the duration of the financial assets to the duration of any related liabilities or expected cash outflows or realising cashflows through the sale of the </w:t>
      </w:r>
      <w:proofErr w:type="gramStart"/>
      <w:r w:rsidRPr="00E26316">
        <w:rPr>
          <w:rFonts w:eastAsia="Times New Roman"/>
          <w:color w:val="000000"/>
          <w:sz w:val="22"/>
          <w:szCs w:val="22"/>
          <w:lang w:val="en-GB" w:bidi="ar-SA"/>
        </w:rPr>
        <w:t>assets;</w:t>
      </w:r>
      <w:proofErr w:type="gramEnd"/>
    </w:p>
    <w:p w14:paraId="4E8CA45B" w14:textId="4F63488A" w:rsidR="00F510D3" w:rsidRPr="00E26316" w:rsidRDefault="00F510D3" w:rsidP="00F510D3">
      <w:pPr>
        <w:numPr>
          <w:ilvl w:val="0"/>
          <w:numId w:val="12"/>
        </w:numPr>
        <w:tabs>
          <w:tab w:val="left" w:pos="1530"/>
        </w:tabs>
        <w:ind w:left="1530"/>
        <w:jc w:val="both"/>
        <w:rPr>
          <w:rFonts w:eastAsia="Times New Roman"/>
          <w:color w:val="000000"/>
          <w:sz w:val="22"/>
          <w:szCs w:val="22"/>
          <w:lang w:val="en-GB" w:bidi="ar-SA"/>
        </w:rPr>
      </w:pPr>
      <w:r w:rsidRPr="00E26316">
        <w:rPr>
          <w:rFonts w:eastAsia="Times New Roman"/>
          <w:color w:val="000000"/>
          <w:sz w:val="22"/>
          <w:szCs w:val="22"/>
          <w:lang w:val="en-GB" w:bidi="ar-SA"/>
        </w:rPr>
        <w:t xml:space="preserve">how the performance of the portfolio is evaluated and reported to the </w:t>
      </w:r>
      <w:r w:rsidR="00513509" w:rsidRPr="00E26316">
        <w:rPr>
          <w:rFonts w:eastAsia="Times New Roman"/>
          <w:color w:val="000000"/>
          <w:sz w:val="22"/>
          <w:szCs w:val="22"/>
          <w:lang w:val="en-GB" w:bidi="ar-SA"/>
        </w:rPr>
        <w:t>Group</w:t>
      </w:r>
      <w:r w:rsidRPr="00E26316">
        <w:rPr>
          <w:rFonts w:eastAsia="Times New Roman"/>
          <w:color w:val="000000"/>
          <w:sz w:val="22"/>
          <w:szCs w:val="22"/>
          <w:lang w:val="en-GB"/>
        </w:rPr>
        <w:t>’</w:t>
      </w:r>
      <w:r w:rsidR="004D6A55" w:rsidRPr="00E26316">
        <w:rPr>
          <w:rFonts w:eastAsia="Times New Roman"/>
          <w:color w:val="000000"/>
          <w:sz w:val="22"/>
          <w:szCs w:val="22"/>
          <w:lang w:val="en-GB"/>
        </w:rPr>
        <w:t>s</w:t>
      </w:r>
      <w:r w:rsidRPr="00E26316">
        <w:rPr>
          <w:rFonts w:eastAsia="Times New Roman"/>
          <w:color w:val="000000"/>
          <w:sz w:val="22"/>
          <w:szCs w:val="22"/>
          <w:lang w:val="en-GB" w:bidi="ar-SA"/>
        </w:rPr>
        <w:t xml:space="preserve"> </w:t>
      </w:r>
      <w:proofErr w:type="gramStart"/>
      <w:r w:rsidRPr="00E26316">
        <w:rPr>
          <w:rFonts w:eastAsia="Times New Roman"/>
          <w:color w:val="000000"/>
          <w:sz w:val="22"/>
          <w:szCs w:val="22"/>
          <w:lang w:val="en-GB" w:bidi="ar-SA"/>
        </w:rPr>
        <w:t>management;</w:t>
      </w:r>
      <w:proofErr w:type="gramEnd"/>
    </w:p>
    <w:p w14:paraId="048A262E" w14:textId="77777777" w:rsidR="00F510D3" w:rsidRPr="00E26316" w:rsidRDefault="00F510D3" w:rsidP="00F510D3">
      <w:pPr>
        <w:numPr>
          <w:ilvl w:val="0"/>
          <w:numId w:val="12"/>
        </w:numPr>
        <w:tabs>
          <w:tab w:val="left" w:pos="1530"/>
        </w:tabs>
        <w:ind w:left="1530"/>
        <w:jc w:val="both"/>
        <w:rPr>
          <w:rFonts w:eastAsia="Times New Roman"/>
          <w:color w:val="000000"/>
          <w:sz w:val="22"/>
          <w:szCs w:val="22"/>
          <w:lang w:val="en-GB" w:bidi="ar-SA"/>
        </w:rPr>
      </w:pPr>
      <w:r w:rsidRPr="00E26316">
        <w:rPr>
          <w:rFonts w:eastAsia="Times New Roman"/>
          <w:color w:val="000000"/>
          <w:sz w:val="22"/>
          <w:szCs w:val="22"/>
          <w:lang w:val="en-GB" w:bidi="ar-SA"/>
        </w:rPr>
        <w:t xml:space="preserve">the risks that affect the performance of the business model </w:t>
      </w:r>
      <w:r w:rsidRPr="00E26316">
        <w:rPr>
          <w:rFonts w:eastAsia="Times New Roman"/>
          <w:color w:val="000000"/>
          <w:sz w:val="22"/>
          <w:szCs w:val="22"/>
          <w:cs/>
          <w:lang w:val="en-GB"/>
        </w:rPr>
        <w:t>(</w:t>
      </w:r>
      <w:r w:rsidRPr="00E26316">
        <w:rPr>
          <w:rFonts w:eastAsia="Times New Roman"/>
          <w:color w:val="000000"/>
          <w:sz w:val="22"/>
          <w:szCs w:val="22"/>
          <w:lang w:val="en-GB" w:bidi="ar-SA"/>
        </w:rPr>
        <w:t>and the financial assets held within that business model</w:t>
      </w:r>
      <w:r w:rsidRPr="00E26316">
        <w:rPr>
          <w:rFonts w:eastAsia="Times New Roman"/>
          <w:color w:val="000000"/>
          <w:sz w:val="22"/>
          <w:szCs w:val="22"/>
          <w:cs/>
          <w:lang w:val="en-GB"/>
        </w:rPr>
        <w:t xml:space="preserve">) </w:t>
      </w:r>
      <w:r w:rsidRPr="00E26316">
        <w:rPr>
          <w:rFonts w:eastAsia="Times New Roman"/>
          <w:color w:val="000000"/>
          <w:sz w:val="22"/>
          <w:szCs w:val="22"/>
          <w:lang w:val="en-GB" w:bidi="ar-SA"/>
        </w:rPr>
        <w:t xml:space="preserve">and its strategy for how those risks are </w:t>
      </w:r>
      <w:proofErr w:type="gramStart"/>
      <w:r w:rsidRPr="00E26316">
        <w:rPr>
          <w:rFonts w:eastAsia="Times New Roman"/>
          <w:color w:val="000000"/>
          <w:sz w:val="22"/>
          <w:szCs w:val="22"/>
          <w:lang w:val="en-GB" w:bidi="ar-SA"/>
        </w:rPr>
        <w:t>managed;</w:t>
      </w:r>
      <w:proofErr w:type="gramEnd"/>
    </w:p>
    <w:p w14:paraId="42E77480" w14:textId="77777777" w:rsidR="00F510D3" w:rsidRPr="00E26316" w:rsidRDefault="00F510D3" w:rsidP="00F510D3">
      <w:pPr>
        <w:numPr>
          <w:ilvl w:val="0"/>
          <w:numId w:val="12"/>
        </w:numPr>
        <w:tabs>
          <w:tab w:val="left" w:pos="1530"/>
        </w:tabs>
        <w:ind w:left="1530"/>
        <w:jc w:val="both"/>
        <w:rPr>
          <w:rFonts w:eastAsia="Times New Roman"/>
          <w:color w:val="000000"/>
          <w:sz w:val="22"/>
          <w:szCs w:val="22"/>
          <w:lang w:val="en-GB" w:bidi="ar-SA"/>
        </w:rPr>
      </w:pPr>
      <w:r w:rsidRPr="00E26316">
        <w:rPr>
          <w:rFonts w:eastAsia="Times New Roman"/>
          <w:color w:val="000000"/>
          <w:sz w:val="22"/>
          <w:szCs w:val="22"/>
          <w:lang w:val="en-GB" w:bidi="ar-SA"/>
        </w:rPr>
        <w:t>how investment managers are compensated (</w:t>
      </w:r>
      <w:proofErr w:type="gramStart"/>
      <w:r w:rsidRPr="00E26316">
        <w:rPr>
          <w:rFonts w:eastAsia="Times New Roman"/>
          <w:color w:val="000000"/>
          <w:sz w:val="22"/>
          <w:szCs w:val="22"/>
          <w:lang w:val="en-GB" w:bidi="ar-SA"/>
        </w:rPr>
        <w:t>e</w:t>
      </w:r>
      <w:r w:rsidRPr="00E26316">
        <w:rPr>
          <w:rFonts w:eastAsia="Times New Roman"/>
          <w:color w:val="000000"/>
          <w:sz w:val="22"/>
          <w:szCs w:val="22"/>
          <w:cs/>
          <w:lang w:val="en-GB"/>
        </w:rPr>
        <w:t>.</w:t>
      </w:r>
      <w:r w:rsidRPr="00E26316">
        <w:rPr>
          <w:rFonts w:eastAsia="Times New Roman"/>
          <w:color w:val="000000"/>
          <w:sz w:val="22"/>
          <w:szCs w:val="22"/>
          <w:lang w:val="en-GB" w:bidi="ar-SA"/>
        </w:rPr>
        <w:t>g</w:t>
      </w:r>
      <w:r w:rsidRPr="00E26316">
        <w:rPr>
          <w:rFonts w:eastAsia="Times New Roman"/>
          <w:color w:val="000000"/>
          <w:sz w:val="22"/>
          <w:szCs w:val="22"/>
          <w:cs/>
          <w:lang w:val="en-GB"/>
        </w:rPr>
        <w:t>.</w:t>
      </w:r>
      <w:proofErr w:type="gramEnd"/>
      <w:r w:rsidRPr="00E26316">
        <w:rPr>
          <w:rFonts w:eastAsia="Times New Roman"/>
          <w:color w:val="000000"/>
          <w:sz w:val="22"/>
          <w:szCs w:val="22"/>
          <w:cs/>
          <w:lang w:val="en-GB"/>
        </w:rPr>
        <w:t xml:space="preserve"> </w:t>
      </w:r>
      <w:r w:rsidRPr="00E26316">
        <w:rPr>
          <w:rFonts w:eastAsia="Times New Roman"/>
          <w:color w:val="000000"/>
          <w:sz w:val="22"/>
          <w:szCs w:val="22"/>
          <w:lang w:val="en-GB" w:bidi="ar-SA"/>
        </w:rPr>
        <w:t xml:space="preserve">whether compensation is based on the fair value of the assets managed or the contractual cash flows collected); and </w:t>
      </w:r>
    </w:p>
    <w:p w14:paraId="446D1868" w14:textId="2EE2C2EE" w:rsidR="00F510D3" w:rsidRPr="00E26316" w:rsidRDefault="00F510D3" w:rsidP="00F510D3">
      <w:pPr>
        <w:numPr>
          <w:ilvl w:val="0"/>
          <w:numId w:val="12"/>
        </w:numPr>
        <w:tabs>
          <w:tab w:val="left" w:pos="1530"/>
        </w:tabs>
        <w:ind w:left="1530"/>
        <w:jc w:val="both"/>
        <w:rPr>
          <w:rFonts w:eastAsia="Times New Roman"/>
          <w:color w:val="000000"/>
          <w:sz w:val="22"/>
          <w:szCs w:val="22"/>
          <w:lang w:val="en-GB" w:bidi="ar-SA"/>
        </w:rPr>
      </w:pPr>
      <w:r w:rsidRPr="00E26316">
        <w:rPr>
          <w:rFonts w:eastAsia="Times New Roman"/>
          <w:color w:val="000000"/>
          <w:sz w:val="22"/>
          <w:szCs w:val="22"/>
          <w:lang w:val="en-GB" w:bidi="ar-SA"/>
        </w:rPr>
        <w:t xml:space="preserve">the frequency, </w:t>
      </w:r>
      <w:proofErr w:type="gramStart"/>
      <w:r w:rsidRPr="00E26316">
        <w:rPr>
          <w:rFonts w:eastAsia="Times New Roman"/>
          <w:color w:val="000000"/>
          <w:sz w:val="22"/>
          <w:szCs w:val="22"/>
          <w:lang w:val="en-GB" w:bidi="ar-SA"/>
        </w:rPr>
        <w:t>volume</w:t>
      </w:r>
      <w:proofErr w:type="gramEnd"/>
      <w:r w:rsidRPr="00E26316">
        <w:rPr>
          <w:rFonts w:eastAsia="Times New Roman"/>
          <w:color w:val="000000"/>
          <w:sz w:val="22"/>
          <w:szCs w:val="22"/>
          <w:lang w:val="en-GB" w:bidi="ar-SA"/>
        </w:rPr>
        <w:t xml:space="preserve"> and timing of sales in prior years, the reasons for such sales and its expectations about future sales activity</w:t>
      </w:r>
      <w:r w:rsidRPr="00E26316">
        <w:rPr>
          <w:rFonts w:eastAsia="Times New Roman"/>
          <w:color w:val="000000"/>
          <w:sz w:val="22"/>
          <w:szCs w:val="22"/>
          <w:cs/>
          <w:lang w:val="en-GB"/>
        </w:rPr>
        <w:t xml:space="preserve">. </w:t>
      </w:r>
      <w:r w:rsidRPr="00E26316">
        <w:rPr>
          <w:rFonts w:eastAsia="Times New Roman"/>
          <w:color w:val="000000"/>
          <w:sz w:val="22"/>
          <w:szCs w:val="22"/>
          <w:lang w:val="en-GB" w:bidi="ar-SA"/>
        </w:rPr>
        <w:t xml:space="preserve">However, information about sales activity is not considered in isolation, but as part of an overall assessment of how the </w:t>
      </w:r>
      <w:r w:rsidR="00513509" w:rsidRPr="00E26316">
        <w:rPr>
          <w:rFonts w:eastAsia="Times New Roman"/>
          <w:color w:val="000000"/>
          <w:sz w:val="22"/>
          <w:szCs w:val="22"/>
          <w:lang w:val="en-GB" w:bidi="ar-SA"/>
        </w:rPr>
        <w:t>Group</w:t>
      </w:r>
      <w:r w:rsidRPr="00E26316">
        <w:rPr>
          <w:rFonts w:eastAsia="Times New Roman"/>
          <w:color w:val="000000"/>
          <w:sz w:val="22"/>
          <w:szCs w:val="22"/>
          <w:cs/>
          <w:lang w:val="en-GB"/>
        </w:rPr>
        <w:t>’</w:t>
      </w:r>
      <w:r w:rsidR="004D6A55" w:rsidRPr="00E26316">
        <w:rPr>
          <w:rFonts w:eastAsia="Times New Roman"/>
          <w:color w:val="000000"/>
          <w:sz w:val="22"/>
          <w:szCs w:val="22"/>
          <w:lang w:val="en-GB"/>
        </w:rPr>
        <w:t>s</w:t>
      </w:r>
      <w:r w:rsidRPr="00E26316">
        <w:rPr>
          <w:rFonts w:eastAsia="Times New Roman"/>
          <w:color w:val="000000"/>
          <w:sz w:val="22"/>
          <w:szCs w:val="22"/>
          <w:lang w:val="en-GB" w:bidi="ar-SA"/>
        </w:rPr>
        <w:t xml:space="preserve"> stated objective for managing the financial assets is achieved and how cash flows are realised</w:t>
      </w:r>
      <w:r w:rsidRPr="00E26316">
        <w:rPr>
          <w:rFonts w:eastAsia="Times New Roman"/>
          <w:color w:val="000000"/>
          <w:sz w:val="22"/>
          <w:szCs w:val="22"/>
          <w:cs/>
          <w:lang w:val="en-GB"/>
        </w:rPr>
        <w:t>.</w:t>
      </w:r>
    </w:p>
    <w:p w14:paraId="284E39AE" w14:textId="77777777" w:rsidR="00F510D3" w:rsidRPr="00E26316" w:rsidRDefault="00F510D3" w:rsidP="00F510D3">
      <w:pPr>
        <w:ind w:left="2160"/>
        <w:jc w:val="both"/>
        <w:rPr>
          <w:rFonts w:eastAsia="Times New Roman"/>
          <w:sz w:val="22"/>
          <w:szCs w:val="22"/>
          <w:lang w:val="en-GB"/>
        </w:rPr>
      </w:pPr>
    </w:p>
    <w:p w14:paraId="5C079144" w14:textId="4C5CF469"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 xml:space="preserve">Transfers of financial assets to third parties in transactions that do not qualify for derecognition are not considered sales for this purpose, consistent with the </w:t>
      </w:r>
      <w:r w:rsidR="00513509" w:rsidRPr="00E26316">
        <w:rPr>
          <w:rFonts w:eastAsia="Times New Roman"/>
          <w:sz w:val="22"/>
          <w:szCs w:val="22"/>
          <w:lang w:val="en-GB"/>
        </w:rPr>
        <w:t>Group</w:t>
      </w:r>
      <w:r w:rsidRPr="00E26316">
        <w:rPr>
          <w:rFonts w:eastAsia="Times New Roman"/>
          <w:sz w:val="22"/>
          <w:szCs w:val="22"/>
          <w:lang w:val="en-GB"/>
        </w:rPr>
        <w:t>’</w:t>
      </w:r>
      <w:r w:rsidR="004D6A55" w:rsidRPr="00E26316">
        <w:rPr>
          <w:rFonts w:eastAsia="Times New Roman"/>
          <w:sz w:val="22"/>
          <w:szCs w:val="22"/>
          <w:lang w:val="en-GB"/>
        </w:rPr>
        <w:t>s</w:t>
      </w:r>
      <w:r w:rsidRPr="00E26316">
        <w:rPr>
          <w:rFonts w:eastAsia="Times New Roman"/>
          <w:sz w:val="22"/>
          <w:szCs w:val="22"/>
          <w:lang w:val="en-GB"/>
        </w:rPr>
        <w:t xml:space="preserve"> continuing recognition of the assets.</w:t>
      </w:r>
    </w:p>
    <w:p w14:paraId="295CBB5D" w14:textId="77777777" w:rsidR="00F510D3" w:rsidRPr="00E26316" w:rsidRDefault="00F510D3" w:rsidP="00F510D3">
      <w:pPr>
        <w:ind w:left="1170"/>
        <w:jc w:val="both"/>
        <w:rPr>
          <w:rFonts w:eastAsia="Times New Roman"/>
          <w:i/>
          <w:iCs/>
          <w:sz w:val="22"/>
          <w:szCs w:val="22"/>
          <w:lang w:val="en-GB"/>
        </w:rPr>
      </w:pPr>
    </w:p>
    <w:p w14:paraId="658CBA92" w14:textId="77777777" w:rsidR="00F510D3" w:rsidRPr="00E26316" w:rsidRDefault="00F510D3" w:rsidP="00F510D3">
      <w:pPr>
        <w:ind w:left="1170"/>
        <w:jc w:val="both"/>
        <w:rPr>
          <w:rFonts w:eastAsia="Times New Roman"/>
          <w:sz w:val="22"/>
          <w:szCs w:val="22"/>
          <w:cs/>
          <w:lang w:val="en-GB"/>
        </w:rPr>
      </w:pPr>
      <w:r w:rsidRPr="00E26316">
        <w:rPr>
          <w:rFonts w:eastAsia="Times New Roman"/>
          <w:sz w:val="22"/>
          <w:szCs w:val="22"/>
          <w:lang w:val="en-GB"/>
        </w:rPr>
        <w:t>Financial assets that are held for trading or managed and whose performance is evaluated on a fair value basis are measured at FVTPL</w:t>
      </w:r>
      <w:r w:rsidRPr="00E26316">
        <w:rPr>
          <w:rFonts w:eastAsia="Times New Roman"/>
          <w:sz w:val="22"/>
          <w:szCs w:val="22"/>
          <w:cs/>
          <w:lang w:val="en-GB"/>
        </w:rPr>
        <w:t>.</w:t>
      </w:r>
    </w:p>
    <w:p w14:paraId="62DE606F" w14:textId="77777777" w:rsidR="00F510D3" w:rsidRPr="00E26316" w:rsidRDefault="00F510D3" w:rsidP="00F510D3">
      <w:pPr>
        <w:ind w:left="1170"/>
        <w:jc w:val="both"/>
        <w:rPr>
          <w:rFonts w:eastAsia="Times New Roman"/>
          <w:i/>
          <w:iCs/>
          <w:sz w:val="22"/>
          <w:szCs w:val="22"/>
          <w:cs/>
          <w:lang w:val="en-GB"/>
        </w:rPr>
      </w:pPr>
    </w:p>
    <w:p w14:paraId="757BDC56" w14:textId="77777777" w:rsidR="00DB4B7A" w:rsidRPr="00E26316" w:rsidRDefault="00DB4B7A">
      <w:pPr>
        <w:suppressAutoHyphens w:val="0"/>
        <w:rPr>
          <w:rFonts w:eastAsia="Times New Roman"/>
          <w:i/>
          <w:iCs/>
          <w:color w:val="000000"/>
          <w:sz w:val="22"/>
          <w:szCs w:val="22"/>
          <w:lang w:val="en-GB" w:bidi="ar-SA"/>
        </w:rPr>
      </w:pPr>
      <w:r w:rsidRPr="00E26316">
        <w:rPr>
          <w:rFonts w:eastAsia="Times New Roman"/>
          <w:i/>
          <w:iCs/>
          <w:color w:val="000000"/>
          <w:sz w:val="22"/>
          <w:szCs w:val="22"/>
          <w:lang w:val="en-GB" w:bidi="ar-SA"/>
        </w:rPr>
        <w:br w:type="page"/>
      </w:r>
    </w:p>
    <w:p w14:paraId="082663A9" w14:textId="43E64F45" w:rsidR="00F510D3" w:rsidRPr="00E26316" w:rsidRDefault="00F510D3" w:rsidP="00F510D3">
      <w:pPr>
        <w:ind w:left="1170"/>
        <w:jc w:val="thaiDistribute"/>
        <w:rPr>
          <w:rFonts w:eastAsia="Times New Roman"/>
          <w:i/>
          <w:iCs/>
          <w:color w:val="000000"/>
          <w:sz w:val="22"/>
          <w:szCs w:val="22"/>
          <w:lang w:val="en-GB" w:bidi="ar-SA"/>
        </w:rPr>
      </w:pPr>
      <w:r w:rsidRPr="00E26316">
        <w:rPr>
          <w:rFonts w:eastAsia="Times New Roman"/>
          <w:i/>
          <w:iCs/>
          <w:color w:val="000000"/>
          <w:sz w:val="22"/>
          <w:szCs w:val="22"/>
          <w:lang w:val="en-GB" w:bidi="ar-SA"/>
        </w:rPr>
        <w:t>Assessment of whether contractual cash flows are Solely Payments of Principal and Interest (SPPI)</w:t>
      </w:r>
    </w:p>
    <w:p w14:paraId="43C9FBFF" w14:textId="77777777" w:rsidR="00F510D3" w:rsidRPr="003E235A" w:rsidRDefault="00F510D3" w:rsidP="00F510D3">
      <w:pPr>
        <w:ind w:left="1170"/>
        <w:jc w:val="both"/>
        <w:rPr>
          <w:rFonts w:eastAsia="Times New Roman"/>
          <w:i/>
          <w:iCs/>
          <w:sz w:val="22"/>
          <w:szCs w:val="22"/>
          <w:lang w:val="en-GB"/>
        </w:rPr>
      </w:pPr>
    </w:p>
    <w:p w14:paraId="36D548EB" w14:textId="77777777" w:rsidR="00F510D3" w:rsidRPr="00E26316" w:rsidRDefault="00F510D3" w:rsidP="00F510D3">
      <w:pPr>
        <w:ind w:left="1800" w:hanging="630"/>
        <w:jc w:val="both"/>
        <w:rPr>
          <w:rFonts w:eastAsia="Times New Roman"/>
          <w:sz w:val="22"/>
          <w:szCs w:val="22"/>
          <w:lang w:val="en-GB"/>
        </w:rPr>
      </w:pPr>
      <w:r w:rsidRPr="00E26316">
        <w:rPr>
          <w:rFonts w:eastAsia="Times New Roman"/>
          <w:sz w:val="22"/>
          <w:szCs w:val="22"/>
          <w:lang w:val="en-GB"/>
        </w:rPr>
        <w:t>For the purposes of this assessment,</w:t>
      </w:r>
    </w:p>
    <w:p w14:paraId="2F5B2CB3" w14:textId="77777777" w:rsidR="00F510D3" w:rsidRPr="003E235A" w:rsidRDefault="00F510D3" w:rsidP="00F510D3">
      <w:pPr>
        <w:ind w:left="1170"/>
        <w:jc w:val="both"/>
        <w:rPr>
          <w:rFonts w:eastAsia="Times New Roman"/>
          <w:i/>
          <w:iCs/>
          <w:sz w:val="22"/>
          <w:szCs w:val="22"/>
          <w:cs/>
          <w:lang w:val="en-GB"/>
        </w:rPr>
      </w:pPr>
    </w:p>
    <w:p w14:paraId="57CE93E3" w14:textId="77777777" w:rsidR="00F510D3" w:rsidRPr="00E26316" w:rsidRDefault="00F510D3" w:rsidP="00F510D3">
      <w:pPr>
        <w:tabs>
          <w:tab w:val="left" w:pos="1530"/>
          <w:tab w:val="left" w:pos="1620"/>
        </w:tabs>
        <w:ind w:left="1530" w:hanging="360"/>
        <w:jc w:val="thaiDistribute"/>
        <w:rPr>
          <w:rFonts w:eastAsia="Times New Roman"/>
          <w:sz w:val="22"/>
          <w:szCs w:val="22"/>
          <w:lang w:val="en-GB"/>
        </w:rPr>
      </w:pPr>
      <w:r w:rsidRPr="00E26316">
        <w:rPr>
          <w:rFonts w:eastAsia="Times New Roman"/>
          <w:sz w:val="22"/>
          <w:szCs w:val="22"/>
          <w:lang w:val="en-GB"/>
        </w:rPr>
        <w:t>-</w:t>
      </w:r>
      <w:r w:rsidRPr="00E26316">
        <w:rPr>
          <w:rFonts w:eastAsia="Times New Roman"/>
          <w:sz w:val="22"/>
          <w:szCs w:val="22"/>
          <w:lang w:val="en-GB"/>
        </w:rPr>
        <w:tab/>
        <w:t>“Principal”</w:t>
      </w:r>
      <w:r w:rsidRPr="00E26316">
        <w:rPr>
          <w:rFonts w:eastAsia="Times New Roman"/>
          <w:sz w:val="22"/>
          <w:szCs w:val="22"/>
          <w:cs/>
          <w:lang w:val="en-GB"/>
        </w:rPr>
        <w:t xml:space="preserve"> </w:t>
      </w:r>
      <w:r w:rsidRPr="00E26316">
        <w:rPr>
          <w:rFonts w:eastAsia="Times New Roman"/>
          <w:sz w:val="22"/>
          <w:szCs w:val="22"/>
          <w:lang w:val="en-GB"/>
        </w:rPr>
        <w:t>is defined as the fair value of the financial asset on initial recognition</w:t>
      </w:r>
      <w:r w:rsidRPr="00E26316">
        <w:rPr>
          <w:rFonts w:eastAsia="Times New Roman"/>
          <w:sz w:val="22"/>
          <w:szCs w:val="22"/>
          <w:cs/>
          <w:lang w:val="en-GB"/>
        </w:rPr>
        <w:t>.</w:t>
      </w:r>
    </w:p>
    <w:p w14:paraId="2B0C4288" w14:textId="77777777" w:rsidR="00F510D3" w:rsidRPr="00E26316" w:rsidRDefault="00F510D3" w:rsidP="00F510D3">
      <w:pPr>
        <w:tabs>
          <w:tab w:val="left" w:pos="1530"/>
          <w:tab w:val="left" w:pos="1620"/>
        </w:tabs>
        <w:ind w:left="1530" w:hanging="360"/>
        <w:jc w:val="thaiDistribute"/>
        <w:rPr>
          <w:rFonts w:eastAsia="Times New Roman"/>
          <w:sz w:val="22"/>
          <w:szCs w:val="22"/>
          <w:lang w:val="en-GB"/>
        </w:rPr>
      </w:pPr>
      <w:r w:rsidRPr="00E26316">
        <w:rPr>
          <w:rFonts w:eastAsia="Times New Roman"/>
          <w:sz w:val="22"/>
          <w:szCs w:val="22"/>
          <w:lang w:val="en-GB"/>
        </w:rPr>
        <w:t>-</w:t>
      </w:r>
      <w:r w:rsidRPr="00E26316">
        <w:rPr>
          <w:rFonts w:eastAsia="Times New Roman"/>
          <w:sz w:val="22"/>
          <w:szCs w:val="22"/>
          <w:lang w:val="en-GB"/>
        </w:rPr>
        <w:tab/>
        <w:t>“Interest”</w:t>
      </w:r>
      <w:r w:rsidRPr="00E26316">
        <w:rPr>
          <w:rFonts w:eastAsia="Times New Roman"/>
          <w:sz w:val="22"/>
          <w:szCs w:val="22"/>
          <w:cs/>
          <w:lang w:val="en-GB"/>
        </w:rPr>
        <w:t xml:space="preserve"> </w:t>
      </w:r>
      <w:r w:rsidRPr="00E26316">
        <w:rPr>
          <w:rFonts w:eastAsia="Times New Roman"/>
          <w:sz w:val="22"/>
          <w:szCs w:val="22"/>
          <w:lang w:val="en-GB"/>
        </w:rPr>
        <w:t xml:space="preserve">is defined as consideration for the time value of money and for the credit risk associated with the principal amount outstanding during a particular period of time and for other basic lending risks and costs </w:t>
      </w:r>
      <w:r w:rsidRPr="00E26316">
        <w:rPr>
          <w:rFonts w:eastAsia="Times New Roman"/>
          <w:sz w:val="22"/>
          <w:szCs w:val="22"/>
          <w:cs/>
          <w:lang w:val="en-GB"/>
        </w:rPr>
        <w:t>(</w:t>
      </w:r>
      <w:proofErr w:type="gramStart"/>
      <w:r w:rsidRPr="00E26316">
        <w:rPr>
          <w:rFonts w:eastAsia="Times New Roman"/>
          <w:sz w:val="22"/>
          <w:szCs w:val="22"/>
          <w:lang w:val="en-GB"/>
        </w:rPr>
        <w:t>e</w:t>
      </w:r>
      <w:r w:rsidRPr="00E26316">
        <w:rPr>
          <w:rFonts w:eastAsia="Times New Roman"/>
          <w:sz w:val="22"/>
          <w:szCs w:val="22"/>
          <w:cs/>
          <w:lang w:val="en-GB"/>
        </w:rPr>
        <w:t>.</w:t>
      </w:r>
      <w:r w:rsidRPr="00E26316">
        <w:rPr>
          <w:rFonts w:eastAsia="Times New Roman"/>
          <w:sz w:val="22"/>
          <w:szCs w:val="22"/>
          <w:lang w:val="en-GB"/>
        </w:rPr>
        <w:t>g</w:t>
      </w:r>
      <w:r w:rsidRPr="00E26316">
        <w:rPr>
          <w:rFonts w:eastAsia="Times New Roman"/>
          <w:sz w:val="22"/>
          <w:szCs w:val="22"/>
          <w:cs/>
          <w:lang w:val="en-GB"/>
        </w:rPr>
        <w:t>.</w:t>
      </w:r>
      <w:proofErr w:type="gramEnd"/>
      <w:r w:rsidRPr="00E26316">
        <w:rPr>
          <w:rFonts w:eastAsia="Times New Roman"/>
          <w:sz w:val="22"/>
          <w:szCs w:val="22"/>
          <w:cs/>
          <w:lang w:val="en-GB"/>
        </w:rPr>
        <w:t xml:space="preserve"> </w:t>
      </w:r>
      <w:r w:rsidRPr="00E26316">
        <w:rPr>
          <w:rFonts w:eastAsia="Times New Roman"/>
          <w:sz w:val="22"/>
          <w:szCs w:val="22"/>
          <w:lang w:val="en-GB"/>
        </w:rPr>
        <w:t>liquidity risk and administrative costs</w:t>
      </w:r>
      <w:r w:rsidRPr="00E26316">
        <w:rPr>
          <w:rFonts w:eastAsia="Times New Roman"/>
          <w:sz w:val="22"/>
          <w:szCs w:val="22"/>
          <w:cs/>
          <w:lang w:val="en-GB"/>
        </w:rPr>
        <w:t>)</w:t>
      </w:r>
      <w:r w:rsidRPr="00E26316">
        <w:rPr>
          <w:rFonts w:eastAsia="Times New Roman"/>
          <w:sz w:val="22"/>
          <w:szCs w:val="22"/>
          <w:lang w:val="en-GB"/>
        </w:rPr>
        <w:t>, as well as profit margin</w:t>
      </w:r>
      <w:r w:rsidRPr="00E26316">
        <w:rPr>
          <w:rFonts w:eastAsia="Times New Roman"/>
          <w:sz w:val="22"/>
          <w:szCs w:val="22"/>
          <w:cs/>
          <w:lang w:val="en-GB"/>
        </w:rPr>
        <w:t xml:space="preserve">. </w:t>
      </w:r>
    </w:p>
    <w:p w14:paraId="106137CC" w14:textId="77777777" w:rsidR="00F510D3" w:rsidRPr="003E235A" w:rsidRDefault="00F510D3" w:rsidP="00F510D3">
      <w:pPr>
        <w:ind w:left="1170"/>
        <w:jc w:val="both"/>
        <w:rPr>
          <w:rFonts w:eastAsia="Times New Roman"/>
          <w:i/>
          <w:iCs/>
          <w:sz w:val="22"/>
          <w:szCs w:val="22"/>
          <w:lang w:val="en-GB"/>
        </w:rPr>
      </w:pPr>
    </w:p>
    <w:p w14:paraId="7CA63F28" w14:textId="0646F34D" w:rsidR="00F510D3" w:rsidRPr="00E26316" w:rsidRDefault="00F510D3" w:rsidP="00F510D3">
      <w:pPr>
        <w:tabs>
          <w:tab w:val="left" w:pos="1170"/>
          <w:tab w:val="left" w:pos="2070"/>
        </w:tabs>
        <w:ind w:left="1170"/>
        <w:jc w:val="both"/>
        <w:rPr>
          <w:rFonts w:eastAsia="Times New Roman"/>
          <w:sz w:val="22"/>
          <w:szCs w:val="22"/>
          <w:lang w:val="en-GB"/>
        </w:rPr>
      </w:pPr>
      <w:r w:rsidRPr="00E26316">
        <w:rPr>
          <w:rFonts w:eastAsia="Times New Roman"/>
          <w:sz w:val="22"/>
          <w:szCs w:val="22"/>
          <w:lang w:val="en-GB"/>
        </w:rPr>
        <w:t xml:space="preserve">In assessing whether the contractual cash flows are SPPI, the </w:t>
      </w:r>
      <w:r w:rsidR="00513509" w:rsidRPr="00E26316">
        <w:rPr>
          <w:rFonts w:eastAsia="Times New Roman"/>
          <w:sz w:val="22"/>
          <w:szCs w:val="22"/>
          <w:lang w:val="en-GB"/>
        </w:rPr>
        <w:t>Group</w:t>
      </w:r>
      <w:r w:rsidRPr="00E26316">
        <w:rPr>
          <w:rFonts w:eastAsia="Times New Roman"/>
          <w:sz w:val="22"/>
          <w:szCs w:val="22"/>
          <w:lang w:val="en-GB"/>
        </w:rPr>
        <w:t xml:space="preserve"> consider the contractual terms of the instrument. This includes assessing whether the financial asset contains a contractual term that could change the timing or amount of contractual cash flows such that it would not meet this condition. In making the assessment the </w:t>
      </w:r>
      <w:r w:rsidR="00513509" w:rsidRPr="00E26316">
        <w:rPr>
          <w:rFonts w:eastAsia="Times New Roman"/>
          <w:sz w:val="22"/>
          <w:szCs w:val="22"/>
          <w:lang w:val="en-GB"/>
        </w:rPr>
        <w:t>Group</w:t>
      </w:r>
      <w:r w:rsidRPr="00E26316" w:rsidDel="00674829">
        <w:rPr>
          <w:rFonts w:eastAsia="Times New Roman"/>
          <w:sz w:val="22"/>
          <w:szCs w:val="22"/>
          <w:cs/>
          <w:lang w:val="en-GB"/>
        </w:rPr>
        <w:t xml:space="preserve"> </w:t>
      </w:r>
      <w:r w:rsidRPr="00E26316">
        <w:rPr>
          <w:rFonts w:eastAsia="Times New Roman"/>
          <w:sz w:val="22"/>
          <w:szCs w:val="22"/>
          <w:lang w:val="en-GB"/>
        </w:rPr>
        <w:t>consider:</w:t>
      </w:r>
    </w:p>
    <w:p w14:paraId="10D1EEA0" w14:textId="77777777" w:rsidR="00F510D3" w:rsidRPr="002D56F7" w:rsidRDefault="00F510D3" w:rsidP="00F510D3">
      <w:pPr>
        <w:ind w:left="1170"/>
        <w:jc w:val="both"/>
        <w:rPr>
          <w:rFonts w:eastAsia="Times New Roman"/>
          <w:i/>
          <w:iCs/>
          <w:sz w:val="22"/>
          <w:szCs w:val="22"/>
          <w:lang w:val="en-GB"/>
        </w:rPr>
      </w:pPr>
    </w:p>
    <w:p w14:paraId="60BC24CC" w14:textId="77777777" w:rsidR="00F510D3" w:rsidRPr="00E26316" w:rsidRDefault="00F510D3" w:rsidP="00F510D3">
      <w:pPr>
        <w:numPr>
          <w:ilvl w:val="0"/>
          <w:numId w:val="12"/>
        </w:numPr>
        <w:tabs>
          <w:tab w:val="left" w:pos="1620"/>
          <w:tab w:val="left" w:pos="1710"/>
        </w:tabs>
        <w:ind w:left="1710" w:hanging="540"/>
        <w:jc w:val="both"/>
        <w:rPr>
          <w:rFonts w:eastAsia="Times New Roman"/>
          <w:color w:val="000000"/>
          <w:sz w:val="22"/>
          <w:szCs w:val="22"/>
          <w:lang w:val="en-GB" w:bidi="ar-SA"/>
        </w:rPr>
      </w:pPr>
      <w:r w:rsidRPr="00E26316">
        <w:rPr>
          <w:rFonts w:eastAsia="Times New Roman"/>
          <w:color w:val="000000" w:themeColor="text1"/>
          <w:sz w:val="22"/>
          <w:szCs w:val="22"/>
          <w:lang w:val="en-GB" w:bidi="ar-SA"/>
        </w:rPr>
        <w:t xml:space="preserve">contingent events that would change the amount and timing of cash </w:t>
      </w:r>
      <w:proofErr w:type="gramStart"/>
      <w:r w:rsidRPr="00E26316">
        <w:rPr>
          <w:rFonts w:eastAsia="Times New Roman"/>
          <w:color w:val="000000" w:themeColor="text1"/>
          <w:sz w:val="22"/>
          <w:szCs w:val="22"/>
          <w:lang w:val="en-GB" w:bidi="ar-SA"/>
        </w:rPr>
        <w:t>flows;</w:t>
      </w:r>
      <w:proofErr w:type="gramEnd"/>
    </w:p>
    <w:p w14:paraId="2CDC9A8D" w14:textId="77777777" w:rsidR="00F510D3" w:rsidRPr="00E26316" w:rsidRDefault="00F510D3" w:rsidP="00F510D3">
      <w:pPr>
        <w:numPr>
          <w:ilvl w:val="0"/>
          <w:numId w:val="12"/>
        </w:numPr>
        <w:tabs>
          <w:tab w:val="left" w:pos="1620"/>
          <w:tab w:val="left" w:pos="2070"/>
        </w:tabs>
        <w:ind w:left="1890" w:hanging="720"/>
        <w:jc w:val="both"/>
        <w:rPr>
          <w:rFonts w:eastAsia="Times New Roman"/>
          <w:color w:val="000000"/>
          <w:sz w:val="22"/>
          <w:szCs w:val="22"/>
          <w:lang w:val="en-GB" w:bidi="ar-SA"/>
        </w:rPr>
      </w:pPr>
      <w:r w:rsidRPr="00E26316">
        <w:rPr>
          <w:rFonts w:eastAsia="Times New Roman"/>
          <w:color w:val="000000" w:themeColor="text1"/>
          <w:sz w:val="22"/>
          <w:szCs w:val="22"/>
          <w:lang w:val="en-GB" w:bidi="ar-SA"/>
        </w:rPr>
        <w:t xml:space="preserve">leverage </w:t>
      </w:r>
      <w:proofErr w:type="gramStart"/>
      <w:r w:rsidRPr="00E26316">
        <w:rPr>
          <w:rFonts w:eastAsia="Times New Roman"/>
          <w:color w:val="000000" w:themeColor="text1"/>
          <w:sz w:val="22"/>
          <w:szCs w:val="22"/>
          <w:lang w:val="en-GB" w:bidi="ar-SA"/>
        </w:rPr>
        <w:t>features;</w:t>
      </w:r>
      <w:proofErr w:type="gramEnd"/>
    </w:p>
    <w:p w14:paraId="2621D10A" w14:textId="43719649" w:rsidR="00F510D3" w:rsidRPr="00E26316" w:rsidRDefault="00F510D3" w:rsidP="00F510D3">
      <w:pPr>
        <w:numPr>
          <w:ilvl w:val="0"/>
          <w:numId w:val="12"/>
        </w:numPr>
        <w:tabs>
          <w:tab w:val="left" w:pos="1710"/>
          <w:tab w:val="left" w:pos="1800"/>
        </w:tabs>
        <w:ind w:left="1620" w:hanging="450"/>
        <w:jc w:val="both"/>
        <w:rPr>
          <w:rFonts w:eastAsia="Times New Roman"/>
          <w:color w:val="000000"/>
          <w:sz w:val="22"/>
          <w:szCs w:val="22"/>
          <w:lang w:val="en-GB" w:bidi="ar-SA"/>
        </w:rPr>
      </w:pPr>
      <w:r w:rsidRPr="00E26316">
        <w:rPr>
          <w:rFonts w:eastAsia="Times New Roman"/>
          <w:color w:val="000000"/>
          <w:sz w:val="22"/>
          <w:szCs w:val="22"/>
          <w:lang w:val="en-GB" w:bidi="ar-SA"/>
        </w:rPr>
        <w:t xml:space="preserve">terms that limit the </w:t>
      </w:r>
      <w:r w:rsidR="00CB7213" w:rsidRPr="00E26316">
        <w:rPr>
          <w:rFonts w:eastAsia="Times New Roman"/>
          <w:color w:val="000000"/>
          <w:sz w:val="22"/>
          <w:szCs w:val="22"/>
          <w:lang w:val="en-GB" w:bidi="ar-SA"/>
        </w:rPr>
        <w:t>Group’s</w:t>
      </w:r>
      <w:r w:rsidRPr="00E26316">
        <w:rPr>
          <w:rFonts w:eastAsia="Times New Roman"/>
          <w:color w:val="000000"/>
          <w:sz w:val="22"/>
          <w:szCs w:val="22"/>
          <w:lang w:val="en-GB" w:bidi="ar-SA"/>
        </w:rPr>
        <w:t xml:space="preserve"> claim to cash flows from specified assets </w:t>
      </w:r>
      <w:r w:rsidRPr="00E26316">
        <w:rPr>
          <w:rFonts w:eastAsia="Times New Roman"/>
          <w:color w:val="000000"/>
          <w:sz w:val="22"/>
          <w:szCs w:val="22"/>
          <w:cs/>
          <w:lang w:val="en-GB"/>
        </w:rPr>
        <w:t>(</w:t>
      </w:r>
      <w:proofErr w:type="gramStart"/>
      <w:r w:rsidRPr="00E26316">
        <w:rPr>
          <w:rFonts w:eastAsia="Times New Roman"/>
          <w:color w:val="000000"/>
          <w:sz w:val="22"/>
          <w:szCs w:val="22"/>
          <w:lang w:val="en-GB" w:bidi="ar-SA"/>
        </w:rPr>
        <w:t>e</w:t>
      </w:r>
      <w:r w:rsidRPr="00E26316">
        <w:rPr>
          <w:rFonts w:eastAsia="Times New Roman"/>
          <w:color w:val="000000"/>
          <w:sz w:val="22"/>
          <w:szCs w:val="22"/>
          <w:cs/>
          <w:lang w:val="en-GB"/>
        </w:rPr>
        <w:t>.</w:t>
      </w:r>
      <w:r w:rsidRPr="00E26316">
        <w:rPr>
          <w:rFonts w:eastAsia="Times New Roman"/>
          <w:color w:val="000000"/>
          <w:sz w:val="22"/>
          <w:szCs w:val="22"/>
          <w:lang w:val="en-GB" w:bidi="ar-SA"/>
        </w:rPr>
        <w:t>g</w:t>
      </w:r>
      <w:r w:rsidRPr="00E26316">
        <w:rPr>
          <w:rFonts w:eastAsia="Times New Roman"/>
          <w:color w:val="000000"/>
          <w:sz w:val="22"/>
          <w:szCs w:val="22"/>
          <w:cs/>
          <w:lang w:val="en-GB"/>
        </w:rPr>
        <w:t>.</w:t>
      </w:r>
      <w:proofErr w:type="gramEnd"/>
      <w:r w:rsidRPr="00E26316">
        <w:rPr>
          <w:rFonts w:eastAsia="Times New Roman"/>
          <w:color w:val="000000"/>
          <w:sz w:val="22"/>
          <w:szCs w:val="22"/>
          <w:cs/>
          <w:lang w:val="en-GB"/>
        </w:rPr>
        <w:t xml:space="preserve"> </w:t>
      </w:r>
      <w:r w:rsidRPr="00E26316">
        <w:rPr>
          <w:rFonts w:eastAsia="Times New Roman"/>
          <w:color w:val="000000"/>
          <w:sz w:val="22"/>
          <w:szCs w:val="22"/>
          <w:lang w:val="en-GB" w:bidi="ar-SA"/>
        </w:rPr>
        <w:t>non</w:t>
      </w:r>
      <w:r w:rsidRPr="00E26316">
        <w:rPr>
          <w:rFonts w:eastAsia="Times New Roman"/>
          <w:color w:val="000000"/>
          <w:sz w:val="22"/>
          <w:szCs w:val="22"/>
          <w:cs/>
          <w:lang w:val="en-GB"/>
        </w:rPr>
        <w:t>-</w:t>
      </w:r>
      <w:r w:rsidRPr="00E26316">
        <w:rPr>
          <w:rFonts w:eastAsia="Times New Roman"/>
          <w:color w:val="000000"/>
          <w:sz w:val="22"/>
          <w:szCs w:val="22"/>
          <w:lang w:val="en-GB" w:bidi="ar-SA"/>
        </w:rPr>
        <w:t>recourse loans</w:t>
      </w:r>
      <w:r w:rsidRPr="00E26316">
        <w:rPr>
          <w:rFonts w:eastAsia="Times New Roman"/>
          <w:color w:val="000000"/>
          <w:sz w:val="22"/>
          <w:szCs w:val="22"/>
          <w:cs/>
          <w:lang w:val="en-GB"/>
        </w:rPr>
        <w:t>)</w:t>
      </w:r>
      <w:r w:rsidRPr="00E26316">
        <w:rPr>
          <w:rFonts w:eastAsia="Times New Roman"/>
          <w:color w:val="000000"/>
          <w:sz w:val="22"/>
          <w:szCs w:val="22"/>
          <w:lang w:val="en-GB" w:bidi="ar-SA"/>
        </w:rPr>
        <w:t>; and</w:t>
      </w:r>
    </w:p>
    <w:p w14:paraId="7A5D40D9" w14:textId="77777777" w:rsidR="00F510D3" w:rsidRPr="00E26316" w:rsidRDefault="00F510D3" w:rsidP="00F510D3">
      <w:pPr>
        <w:numPr>
          <w:ilvl w:val="0"/>
          <w:numId w:val="12"/>
        </w:numPr>
        <w:tabs>
          <w:tab w:val="left" w:pos="1620"/>
          <w:tab w:val="left" w:pos="1800"/>
        </w:tabs>
        <w:ind w:left="1620" w:hanging="450"/>
        <w:jc w:val="both"/>
        <w:rPr>
          <w:rFonts w:eastAsia="Times New Roman"/>
          <w:i/>
          <w:iCs/>
          <w:sz w:val="22"/>
          <w:szCs w:val="22"/>
          <w:lang w:val="en-GB"/>
        </w:rPr>
      </w:pPr>
      <w:r w:rsidRPr="00E26316">
        <w:rPr>
          <w:rFonts w:eastAsia="Times New Roman"/>
          <w:color w:val="000000"/>
          <w:sz w:val="22"/>
          <w:szCs w:val="22"/>
          <w:lang w:val="en-GB" w:bidi="ar-SA"/>
        </w:rPr>
        <w:t>features that modify consideration of the time value of money (</w:t>
      </w:r>
      <w:proofErr w:type="gramStart"/>
      <w:r w:rsidRPr="00E26316">
        <w:rPr>
          <w:rFonts w:eastAsia="Times New Roman"/>
          <w:color w:val="000000"/>
          <w:sz w:val="22"/>
          <w:szCs w:val="22"/>
          <w:lang w:val="en-GB" w:bidi="ar-SA"/>
        </w:rPr>
        <w:t>e</w:t>
      </w:r>
      <w:r w:rsidRPr="00E26316">
        <w:rPr>
          <w:rFonts w:eastAsia="Times New Roman"/>
          <w:color w:val="000000"/>
          <w:sz w:val="22"/>
          <w:szCs w:val="22"/>
          <w:rtl/>
          <w:cs/>
          <w:lang w:val="en-GB" w:bidi="ar-SA"/>
        </w:rPr>
        <w:t>.</w:t>
      </w:r>
      <w:r w:rsidRPr="00E26316">
        <w:rPr>
          <w:rFonts w:eastAsia="Times New Roman"/>
          <w:color w:val="000000"/>
          <w:sz w:val="22"/>
          <w:szCs w:val="22"/>
          <w:lang w:val="en-GB" w:bidi="ar-SA"/>
        </w:rPr>
        <w:t>g</w:t>
      </w:r>
      <w:r w:rsidRPr="00E26316">
        <w:rPr>
          <w:rFonts w:eastAsia="Times New Roman"/>
          <w:color w:val="000000"/>
          <w:sz w:val="22"/>
          <w:szCs w:val="22"/>
          <w:cs/>
          <w:lang w:val="en-GB"/>
        </w:rPr>
        <w:t>.</w:t>
      </w:r>
      <w:proofErr w:type="gramEnd"/>
      <w:r w:rsidRPr="00E26316">
        <w:rPr>
          <w:rFonts w:eastAsia="Times New Roman"/>
          <w:color w:val="000000"/>
          <w:sz w:val="22"/>
          <w:szCs w:val="22"/>
          <w:rtl/>
          <w:cs/>
          <w:lang w:val="en-GB" w:bidi="ar-SA"/>
        </w:rPr>
        <w:t xml:space="preserve"> </w:t>
      </w:r>
      <w:r w:rsidRPr="00E26316">
        <w:rPr>
          <w:rFonts w:eastAsia="Times New Roman"/>
          <w:color w:val="000000"/>
          <w:sz w:val="22"/>
          <w:szCs w:val="22"/>
          <w:lang w:val="en-GB" w:bidi="ar-SA"/>
        </w:rPr>
        <w:t>periodical reset of interest rates</w:t>
      </w:r>
      <w:r w:rsidRPr="00E26316">
        <w:rPr>
          <w:rFonts w:eastAsia="Times New Roman"/>
          <w:color w:val="000000"/>
          <w:sz w:val="22"/>
          <w:szCs w:val="22"/>
          <w:lang w:val="en-GB"/>
        </w:rPr>
        <w:t>).</w:t>
      </w:r>
    </w:p>
    <w:p w14:paraId="668DCB54" w14:textId="77777777" w:rsidR="00F510D3" w:rsidRPr="002D56F7" w:rsidRDefault="00F510D3" w:rsidP="00F510D3">
      <w:pPr>
        <w:ind w:left="1170"/>
        <w:jc w:val="both"/>
        <w:rPr>
          <w:rFonts w:eastAsia="Times New Roman"/>
          <w:i/>
          <w:iCs/>
          <w:sz w:val="22"/>
          <w:szCs w:val="22"/>
          <w:lang w:val="en-GB"/>
        </w:rPr>
      </w:pPr>
    </w:p>
    <w:p w14:paraId="68BE3127" w14:textId="77777777" w:rsidR="00F510D3" w:rsidRPr="00E26316" w:rsidRDefault="00F510D3" w:rsidP="00F510D3">
      <w:pPr>
        <w:tabs>
          <w:tab w:val="left" w:pos="1800"/>
        </w:tabs>
        <w:ind w:left="1800" w:hanging="630"/>
        <w:jc w:val="both"/>
        <w:rPr>
          <w:rFonts w:eastAsia="Times New Roman"/>
          <w:i/>
          <w:iCs/>
          <w:sz w:val="22"/>
          <w:szCs w:val="22"/>
          <w:lang w:val="en-GB"/>
        </w:rPr>
      </w:pPr>
      <w:r w:rsidRPr="00E26316">
        <w:rPr>
          <w:rFonts w:eastAsia="Times New Roman"/>
          <w:i/>
          <w:iCs/>
          <w:sz w:val="22"/>
          <w:szCs w:val="22"/>
          <w:lang w:val="en-GB"/>
        </w:rPr>
        <w:t>Subsequent measurement and gain and loss of financial assets</w:t>
      </w:r>
    </w:p>
    <w:p w14:paraId="637084A0" w14:textId="77777777" w:rsidR="00F510D3" w:rsidRPr="002D56F7" w:rsidRDefault="00F510D3" w:rsidP="00F510D3">
      <w:pPr>
        <w:tabs>
          <w:tab w:val="left" w:pos="1800"/>
        </w:tabs>
        <w:ind w:left="1800" w:hanging="630"/>
        <w:jc w:val="both"/>
        <w:rPr>
          <w:rFonts w:eastAsia="Times New Roman"/>
          <w:i/>
          <w:iCs/>
          <w:sz w:val="22"/>
          <w:szCs w:val="22"/>
          <w:lang w:val="en-GB"/>
        </w:rPr>
      </w:pPr>
    </w:p>
    <w:tbl>
      <w:tblPr>
        <w:tblStyle w:val="TableGrid"/>
        <w:tblW w:w="8640"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270"/>
        <w:gridCol w:w="5040"/>
      </w:tblGrid>
      <w:tr w:rsidR="00F510D3" w:rsidRPr="00E26316" w14:paraId="6C1F5B06" w14:textId="77777777" w:rsidTr="00CE748A">
        <w:tc>
          <w:tcPr>
            <w:tcW w:w="3330" w:type="dxa"/>
            <w:hideMark/>
          </w:tcPr>
          <w:p w14:paraId="6E9CD7B2" w14:textId="77777777" w:rsidR="00F510D3" w:rsidRPr="00E26316" w:rsidRDefault="00F510D3" w:rsidP="00CE748A">
            <w:pPr>
              <w:pStyle w:val="BodyText"/>
              <w:ind w:right="-130"/>
              <w:jc w:val="left"/>
              <w:rPr>
                <w:rFonts w:cs="Times New Roman"/>
                <w:color w:val="auto"/>
                <w:sz w:val="22"/>
                <w:szCs w:val="22"/>
              </w:rPr>
            </w:pPr>
            <w:r w:rsidRPr="00E26316">
              <w:rPr>
                <w:rFonts w:cs="Times New Roman"/>
                <w:color w:val="auto"/>
                <w:sz w:val="22"/>
                <w:szCs w:val="22"/>
              </w:rPr>
              <w:t xml:space="preserve">Financial assets at FVTPL </w:t>
            </w:r>
          </w:p>
        </w:tc>
        <w:tc>
          <w:tcPr>
            <w:tcW w:w="270" w:type="dxa"/>
          </w:tcPr>
          <w:p w14:paraId="120BC53F" w14:textId="77777777" w:rsidR="00F510D3" w:rsidRPr="00E26316" w:rsidRDefault="00F510D3" w:rsidP="00CE748A">
            <w:pPr>
              <w:pStyle w:val="BodyText"/>
              <w:ind w:left="160" w:hanging="160"/>
              <w:jc w:val="thaiDistribute"/>
              <w:rPr>
                <w:rFonts w:cs="Times New Roman"/>
                <w:color w:val="auto"/>
                <w:sz w:val="22"/>
                <w:szCs w:val="22"/>
              </w:rPr>
            </w:pPr>
          </w:p>
        </w:tc>
        <w:tc>
          <w:tcPr>
            <w:tcW w:w="5040" w:type="dxa"/>
            <w:hideMark/>
          </w:tcPr>
          <w:p w14:paraId="689AC5D8" w14:textId="77777777" w:rsidR="00F510D3" w:rsidRPr="00E26316" w:rsidRDefault="00F510D3" w:rsidP="00CE748A">
            <w:pPr>
              <w:pStyle w:val="BodyText"/>
              <w:tabs>
                <w:tab w:val="left" w:pos="6430"/>
              </w:tabs>
              <w:ind w:left="160" w:hanging="160"/>
              <w:jc w:val="thaiDistribute"/>
              <w:rPr>
                <w:rFonts w:cs="Times New Roman"/>
                <w:color w:val="auto"/>
                <w:sz w:val="22"/>
                <w:szCs w:val="22"/>
              </w:rPr>
            </w:pPr>
            <w:r w:rsidRPr="00E26316">
              <w:rPr>
                <w:rFonts w:cs="Times New Roman"/>
                <w:color w:val="auto"/>
                <w:sz w:val="22"/>
                <w:szCs w:val="22"/>
              </w:rPr>
              <w:t xml:space="preserve">These assets are subsequently measured at fair value. </w:t>
            </w:r>
            <w:r w:rsidRPr="00E26316">
              <w:rPr>
                <w:color w:val="auto"/>
                <w:sz w:val="22"/>
                <w:szCs w:val="22"/>
              </w:rPr>
              <w:t>N</w:t>
            </w:r>
            <w:r w:rsidRPr="00E26316">
              <w:rPr>
                <w:rFonts w:cs="Times New Roman"/>
                <w:color w:val="auto"/>
                <w:sz w:val="22"/>
                <w:szCs w:val="22"/>
              </w:rPr>
              <w:t>et gain and loss, including any interest or dividend income, are recognised in profit or loss.</w:t>
            </w:r>
          </w:p>
          <w:p w14:paraId="14A4E602" w14:textId="77777777" w:rsidR="00F510D3" w:rsidRPr="00E26316" w:rsidRDefault="00F510D3" w:rsidP="00CE748A">
            <w:pPr>
              <w:pStyle w:val="BodyText"/>
              <w:tabs>
                <w:tab w:val="left" w:pos="6430"/>
              </w:tabs>
              <w:ind w:left="160" w:hanging="160"/>
              <w:jc w:val="thaiDistribute"/>
              <w:rPr>
                <w:rFonts w:cs="Times New Roman"/>
                <w:color w:val="auto"/>
                <w:sz w:val="22"/>
                <w:szCs w:val="22"/>
              </w:rPr>
            </w:pPr>
          </w:p>
          <w:p w14:paraId="15189BD8" w14:textId="77777777" w:rsidR="00F510D3" w:rsidRPr="00E26316" w:rsidRDefault="00F510D3" w:rsidP="00CE748A">
            <w:pPr>
              <w:pStyle w:val="BodyText"/>
              <w:tabs>
                <w:tab w:val="left" w:pos="6430"/>
              </w:tabs>
              <w:jc w:val="thaiDistribute"/>
              <w:rPr>
                <w:rFonts w:cstheme="minorBidi"/>
                <w:color w:val="auto"/>
                <w:sz w:val="22"/>
                <w:szCs w:val="22"/>
              </w:rPr>
            </w:pPr>
          </w:p>
        </w:tc>
      </w:tr>
      <w:tr w:rsidR="00F510D3" w:rsidRPr="00E26316" w14:paraId="57287ED3" w14:textId="77777777" w:rsidTr="00CE748A">
        <w:tc>
          <w:tcPr>
            <w:tcW w:w="3330" w:type="dxa"/>
            <w:hideMark/>
          </w:tcPr>
          <w:p w14:paraId="09F3DFCE" w14:textId="77777777" w:rsidR="00F510D3" w:rsidRPr="00E26316" w:rsidRDefault="00F510D3" w:rsidP="00CE748A">
            <w:pPr>
              <w:pStyle w:val="BodyText"/>
              <w:ind w:right="-130"/>
              <w:jc w:val="left"/>
              <w:rPr>
                <w:rFonts w:cs="Times New Roman"/>
                <w:color w:val="auto"/>
                <w:sz w:val="22"/>
                <w:szCs w:val="22"/>
              </w:rPr>
            </w:pPr>
            <w:r w:rsidRPr="00E26316">
              <w:rPr>
                <w:rFonts w:cs="Times New Roman"/>
                <w:color w:val="auto"/>
                <w:sz w:val="22"/>
                <w:szCs w:val="22"/>
              </w:rPr>
              <w:t xml:space="preserve">Financial assets at amortised cost </w:t>
            </w:r>
          </w:p>
        </w:tc>
        <w:tc>
          <w:tcPr>
            <w:tcW w:w="270" w:type="dxa"/>
          </w:tcPr>
          <w:p w14:paraId="6BDDA798" w14:textId="77777777" w:rsidR="00F510D3" w:rsidRPr="00E26316" w:rsidRDefault="00F510D3" w:rsidP="00CE748A">
            <w:pPr>
              <w:pStyle w:val="BodyText"/>
              <w:ind w:left="160" w:hanging="160"/>
              <w:jc w:val="thaiDistribute"/>
              <w:rPr>
                <w:rFonts w:cs="Times New Roman"/>
                <w:color w:val="auto"/>
                <w:sz w:val="22"/>
                <w:szCs w:val="22"/>
              </w:rPr>
            </w:pPr>
          </w:p>
        </w:tc>
        <w:tc>
          <w:tcPr>
            <w:tcW w:w="5040" w:type="dxa"/>
          </w:tcPr>
          <w:p w14:paraId="3173502E" w14:textId="77777777" w:rsidR="00F510D3" w:rsidRPr="00E26316" w:rsidRDefault="00F510D3" w:rsidP="00CE748A">
            <w:pPr>
              <w:pStyle w:val="BodyText"/>
              <w:ind w:left="160" w:hanging="160"/>
              <w:jc w:val="thaiDistribute"/>
              <w:rPr>
                <w:rFonts w:cs="Times New Roman"/>
                <w:color w:val="auto"/>
                <w:sz w:val="22"/>
                <w:szCs w:val="22"/>
              </w:rPr>
            </w:pPr>
            <w:r w:rsidRPr="00E26316">
              <w:rPr>
                <w:rFonts w:cs="Times New Roman"/>
                <w:color w:val="auto"/>
                <w:sz w:val="22"/>
                <w:szCs w:val="22"/>
              </w:rPr>
              <w:t>These assets are subsequently measured at amortised cost using the effective interest method. The amortised cost is reduced by expected credit loss. Interest income, foreign exchange gain and loss and expected credit loss are recognised in profit or loss. Any gain or loss on derecognition is recognised in profit or loss.</w:t>
            </w:r>
          </w:p>
          <w:p w14:paraId="03D9D762" w14:textId="77777777" w:rsidR="00F510D3" w:rsidRPr="00F542F2" w:rsidRDefault="00F510D3" w:rsidP="00CE748A">
            <w:pPr>
              <w:pStyle w:val="BodyText"/>
              <w:jc w:val="thaiDistribute"/>
              <w:rPr>
                <w:rFonts w:cstheme="minorBidi"/>
                <w:color w:val="auto"/>
                <w:sz w:val="22"/>
                <w:szCs w:val="22"/>
              </w:rPr>
            </w:pPr>
          </w:p>
        </w:tc>
      </w:tr>
      <w:tr w:rsidR="00F510D3" w:rsidRPr="00E26316" w14:paraId="640BBA53" w14:textId="77777777" w:rsidTr="00CE748A">
        <w:tc>
          <w:tcPr>
            <w:tcW w:w="3330" w:type="dxa"/>
          </w:tcPr>
          <w:p w14:paraId="479655A5" w14:textId="77777777" w:rsidR="00F510D3" w:rsidRPr="00E26316" w:rsidRDefault="00F510D3" w:rsidP="00CE748A">
            <w:pPr>
              <w:pStyle w:val="BodyText"/>
              <w:ind w:right="-130"/>
              <w:jc w:val="left"/>
              <w:rPr>
                <w:rFonts w:cs="Times New Roman"/>
                <w:color w:val="auto"/>
                <w:sz w:val="22"/>
                <w:szCs w:val="22"/>
              </w:rPr>
            </w:pPr>
            <w:r w:rsidRPr="00E26316">
              <w:rPr>
                <w:rFonts w:cs="Times New Roman"/>
                <w:color w:val="auto"/>
                <w:sz w:val="22"/>
                <w:szCs w:val="22"/>
              </w:rPr>
              <w:t>Debt investments at FVOCI</w:t>
            </w:r>
          </w:p>
        </w:tc>
        <w:tc>
          <w:tcPr>
            <w:tcW w:w="270" w:type="dxa"/>
          </w:tcPr>
          <w:p w14:paraId="6D60717B" w14:textId="77777777" w:rsidR="00F510D3" w:rsidRPr="00E26316" w:rsidRDefault="00F510D3" w:rsidP="00CE748A">
            <w:pPr>
              <w:pStyle w:val="BodyText"/>
              <w:ind w:left="160" w:hanging="160"/>
              <w:jc w:val="thaiDistribute"/>
              <w:rPr>
                <w:rFonts w:cs="Times New Roman"/>
                <w:color w:val="auto"/>
                <w:sz w:val="22"/>
                <w:szCs w:val="22"/>
              </w:rPr>
            </w:pPr>
          </w:p>
        </w:tc>
        <w:tc>
          <w:tcPr>
            <w:tcW w:w="5040" w:type="dxa"/>
          </w:tcPr>
          <w:p w14:paraId="27EE7405" w14:textId="77777777" w:rsidR="00F510D3" w:rsidRPr="00E26316" w:rsidRDefault="00F510D3" w:rsidP="00CE748A">
            <w:pPr>
              <w:pStyle w:val="BodyText"/>
              <w:ind w:left="160" w:hanging="160"/>
              <w:jc w:val="thaiDistribute"/>
              <w:rPr>
                <w:rFonts w:cs="Times New Roman"/>
                <w:color w:val="auto"/>
                <w:sz w:val="22"/>
                <w:szCs w:val="22"/>
              </w:rPr>
            </w:pPr>
            <w:r w:rsidRPr="00E26316">
              <w:rPr>
                <w:rFonts w:cs="Times New Roman"/>
                <w:color w:val="auto"/>
                <w:sz w:val="22"/>
                <w:szCs w:val="22"/>
              </w:rPr>
              <w:t xml:space="preserve">These assets are subsequently measured at fair value. </w:t>
            </w:r>
            <w:proofErr w:type="gramStart"/>
            <w:r w:rsidRPr="00E26316">
              <w:rPr>
                <w:rFonts w:cs="Times New Roman"/>
                <w:color w:val="auto"/>
                <w:sz w:val="22"/>
                <w:szCs w:val="22"/>
              </w:rPr>
              <w:t>Interest income,</w:t>
            </w:r>
            <w:proofErr w:type="gramEnd"/>
            <w:r w:rsidRPr="00E26316">
              <w:rPr>
                <w:rFonts w:cs="Times New Roman"/>
                <w:color w:val="auto"/>
                <w:sz w:val="22"/>
                <w:szCs w:val="22"/>
              </w:rPr>
              <w:t xml:space="preserve"> calculated using the effective interest method, foreign exchange gain and loss and expected credit loss are recognised in profit or loss. Other net gain and loss are recognised in OCI. On derecognition, gain and loss accumulated in OCI are reclassified to profit or loss.</w:t>
            </w:r>
          </w:p>
          <w:p w14:paraId="01E5B2DF" w14:textId="77777777" w:rsidR="00F510D3" w:rsidRPr="00E26316" w:rsidRDefault="00F510D3" w:rsidP="00CE748A">
            <w:pPr>
              <w:pStyle w:val="BodyText"/>
              <w:ind w:left="160" w:hanging="160"/>
              <w:jc w:val="thaiDistribute"/>
              <w:rPr>
                <w:rFonts w:cs="Times New Roman"/>
                <w:color w:val="auto"/>
                <w:sz w:val="22"/>
                <w:szCs w:val="22"/>
              </w:rPr>
            </w:pPr>
          </w:p>
        </w:tc>
      </w:tr>
      <w:tr w:rsidR="00F510D3" w:rsidRPr="00E26316" w14:paraId="5D60958A" w14:textId="77777777" w:rsidTr="00CE748A">
        <w:trPr>
          <w:trHeight w:val="1712"/>
        </w:trPr>
        <w:tc>
          <w:tcPr>
            <w:tcW w:w="3330" w:type="dxa"/>
            <w:hideMark/>
          </w:tcPr>
          <w:p w14:paraId="30F7ED87" w14:textId="77777777" w:rsidR="00F510D3" w:rsidRPr="00E26316" w:rsidRDefault="00F510D3" w:rsidP="00CE748A">
            <w:pPr>
              <w:rPr>
                <w:sz w:val="22"/>
                <w:szCs w:val="22"/>
              </w:rPr>
            </w:pPr>
            <w:r w:rsidRPr="00E26316">
              <w:rPr>
                <w:sz w:val="22"/>
                <w:szCs w:val="22"/>
              </w:rPr>
              <w:t xml:space="preserve">Equity investments at FVOCI </w:t>
            </w:r>
            <w:r w:rsidRPr="00E26316">
              <w:rPr>
                <w:sz w:val="22"/>
                <w:szCs w:val="22"/>
              </w:rPr>
              <w:br w:type="page"/>
            </w:r>
          </w:p>
          <w:p w14:paraId="326029B0" w14:textId="77777777" w:rsidR="00F510D3" w:rsidRPr="00E26316" w:rsidRDefault="00F510D3" w:rsidP="00CE748A">
            <w:pPr>
              <w:pStyle w:val="BodyText"/>
              <w:ind w:right="-130"/>
              <w:jc w:val="left"/>
              <w:rPr>
                <w:rFonts w:cs="Times New Roman"/>
                <w:color w:val="auto"/>
                <w:sz w:val="22"/>
                <w:szCs w:val="22"/>
              </w:rPr>
            </w:pPr>
          </w:p>
        </w:tc>
        <w:tc>
          <w:tcPr>
            <w:tcW w:w="270" w:type="dxa"/>
          </w:tcPr>
          <w:p w14:paraId="2E2C1004" w14:textId="77777777" w:rsidR="00F510D3" w:rsidRPr="00E26316" w:rsidRDefault="00F510D3" w:rsidP="00CE748A">
            <w:pPr>
              <w:pStyle w:val="BodyText"/>
              <w:ind w:left="160" w:hanging="160"/>
              <w:jc w:val="thaiDistribute"/>
              <w:rPr>
                <w:rFonts w:cs="Times New Roman"/>
                <w:color w:val="auto"/>
                <w:sz w:val="22"/>
                <w:szCs w:val="22"/>
              </w:rPr>
            </w:pPr>
          </w:p>
        </w:tc>
        <w:tc>
          <w:tcPr>
            <w:tcW w:w="5040" w:type="dxa"/>
            <w:hideMark/>
          </w:tcPr>
          <w:p w14:paraId="267B25A9" w14:textId="251932B8" w:rsidR="00F510D3" w:rsidRPr="00E26316" w:rsidRDefault="00F510D3" w:rsidP="00DB4B7A">
            <w:pPr>
              <w:pStyle w:val="BodyText"/>
              <w:ind w:left="160" w:hanging="160"/>
              <w:jc w:val="thaiDistribute"/>
              <w:rPr>
                <w:rFonts w:cs="Times New Roman"/>
                <w:color w:val="auto"/>
                <w:sz w:val="22"/>
                <w:szCs w:val="22"/>
              </w:rPr>
            </w:pPr>
            <w:r w:rsidRPr="00E26316">
              <w:rPr>
                <w:rFonts w:cs="Times New Roman"/>
                <w:color w:val="auto"/>
                <w:sz w:val="22"/>
                <w:szCs w:val="22"/>
              </w:rPr>
              <w:t xml:space="preserve">These assets are subsequently measured at fair value. Dividends </w:t>
            </w:r>
            <w:proofErr w:type="gramStart"/>
            <w:r w:rsidRPr="00E26316">
              <w:rPr>
                <w:rFonts w:cs="Times New Roman"/>
                <w:color w:val="auto"/>
                <w:sz w:val="22"/>
                <w:szCs w:val="22"/>
              </w:rPr>
              <w:t>income</w:t>
            </w:r>
            <w:proofErr w:type="gramEnd"/>
            <w:r w:rsidRPr="00E26316">
              <w:rPr>
                <w:rFonts w:cs="Times New Roman"/>
                <w:color w:val="auto"/>
                <w:sz w:val="22"/>
                <w:szCs w:val="22"/>
              </w:rPr>
              <w:t xml:space="preserve"> are recognised as income in profit or loss on the date on which the </w:t>
            </w:r>
            <w:r w:rsidR="00513509" w:rsidRPr="00E26316">
              <w:rPr>
                <w:rFonts w:cs="Times New Roman"/>
                <w:color w:val="auto"/>
                <w:sz w:val="22"/>
                <w:szCs w:val="22"/>
              </w:rPr>
              <w:t>Group</w:t>
            </w:r>
            <w:r w:rsidRPr="00E26316">
              <w:rPr>
                <w:rFonts w:cs="Times New Roman"/>
                <w:color w:val="auto"/>
                <w:sz w:val="22"/>
                <w:szCs w:val="22"/>
              </w:rPr>
              <w:t>’</w:t>
            </w:r>
            <w:r w:rsidR="004D6A55" w:rsidRPr="00E26316">
              <w:rPr>
                <w:rFonts w:cs="Times New Roman"/>
                <w:color w:val="auto"/>
                <w:sz w:val="22"/>
                <w:szCs w:val="22"/>
              </w:rPr>
              <w:t>s</w:t>
            </w:r>
            <w:r w:rsidRPr="00E26316">
              <w:rPr>
                <w:rFonts w:cs="Times New Roman"/>
                <w:color w:val="auto"/>
                <w:sz w:val="22"/>
                <w:szCs w:val="22"/>
              </w:rPr>
              <w:t xml:space="preserve"> right to receive payment is established, unless the dividend clearly represents a recovery of part of the cost of the investment. Other net gain and loss are recognised in OCI and are never reclassified to profit or loss.</w:t>
            </w:r>
          </w:p>
        </w:tc>
      </w:tr>
    </w:tbl>
    <w:p w14:paraId="36A0E43A" w14:textId="77777777" w:rsidR="00BF5049" w:rsidRDefault="00BF5049" w:rsidP="00F510D3">
      <w:pPr>
        <w:ind w:left="1170"/>
        <w:jc w:val="both"/>
        <w:rPr>
          <w:rFonts w:eastAsia="Times New Roman"/>
          <w:i/>
          <w:iCs/>
          <w:sz w:val="22"/>
          <w:szCs w:val="22"/>
          <w:lang w:val="en-GB"/>
        </w:rPr>
      </w:pPr>
    </w:p>
    <w:p w14:paraId="3E5F1AAB" w14:textId="473AD241" w:rsidR="00F510D3" w:rsidRPr="00E26316" w:rsidRDefault="00F510D3" w:rsidP="00F510D3">
      <w:pPr>
        <w:ind w:left="1170"/>
        <w:jc w:val="both"/>
        <w:rPr>
          <w:rFonts w:eastAsia="Times New Roman"/>
          <w:i/>
          <w:iCs/>
          <w:sz w:val="22"/>
          <w:szCs w:val="22"/>
          <w:lang w:val="en-GB"/>
        </w:rPr>
      </w:pPr>
      <w:r w:rsidRPr="00E26316">
        <w:rPr>
          <w:rFonts w:eastAsia="Times New Roman"/>
          <w:i/>
          <w:iCs/>
          <w:sz w:val="22"/>
          <w:szCs w:val="22"/>
          <w:lang w:val="en-GB"/>
        </w:rPr>
        <w:t>Classification, subsequent measurement and gain and loss of financial liabilities</w:t>
      </w:r>
    </w:p>
    <w:p w14:paraId="618EDB40" w14:textId="77777777" w:rsidR="00F510D3" w:rsidRPr="00E26316" w:rsidRDefault="00F510D3" w:rsidP="00F510D3">
      <w:pPr>
        <w:tabs>
          <w:tab w:val="left" w:pos="1800"/>
        </w:tabs>
        <w:ind w:left="1800" w:hanging="630"/>
        <w:jc w:val="both"/>
        <w:rPr>
          <w:rFonts w:eastAsia="Times New Roman"/>
          <w:i/>
          <w:iCs/>
          <w:sz w:val="22"/>
          <w:szCs w:val="22"/>
          <w:lang w:val="en-GB"/>
        </w:rPr>
      </w:pPr>
    </w:p>
    <w:p w14:paraId="407E0AE1" w14:textId="77777777" w:rsidR="00F510D3" w:rsidRPr="00E26316" w:rsidRDefault="00F510D3" w:rsidP="00F510D3">
      <w:pPr>
        <w:tabs>
          <w:tab w:val="left" w:pos="1170"/>
        </w:tabs>
        <w:ind w:left="1170"/>
        <w:jc w:val="both"/>
        <w:rPr>
          <w:rFonts w:eastAsia="Times New Roman"/>
          <w:sz w:val="22"/>
          <w:szCs w:val="22"/>
          <w:lang w:val="en-GB"/>
        </w:rPr>
      </w:pPr>
      <w:r w:rsidRPr="00E26316">
        <w:rPr>
          <w:rFonts w:eastAsia="Times New Roman"/>
          <w:sz w:val="22"/>
          <w:szCs w:val="22"/>
          <w:lang w:val="en-GB"/>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 and loss, including any interest expense, are recognised in profit or loss. Other financial liabilities are subsequently measured at amortised cost using the effective interest method. Interest expense and foreign exchange gain and loss are recognised in profit or loss. Any gain or loss on derecognition is also recognised in profit or loss.</w:t>
      </w:r>
    </w:p>
    <w:p w14:paraId="3E743168" w14:textId="77777777" w:rsidR="00F510D3" w:rsidRPr="00E26316" w:rsidRDefault="00F510D3" w:rsidP="00F510D3">
      <w:pPr>
        <w:tabs>
          <w:tab w:val="left" w:pos="1170"/>
        </w:tabs>
        <w:ind w:left="1170"/>
        <w:jc w:val="both"/>
        <w:rPr>
          <w:rFonts w:eastAsia="Times New Roman"/>
          <w:sz w:val="22"/>
          <w:szCs w:val="22"/>
          <w:lang w:val="en-GB"/>
        </w:rPr>
      </w:pPr>
    </w:p>
    <w:p w14:paraId="0A982A31" w14:textId="17758DB8" w:rsidR="00F510D3" w:rsidRPr="00E26316" w:rsidRDefault="00F510D3" w:rsidP="00F510D3">
      <w:pPr>
        <w:tabs>
          <w:tab w:val="left" w:pos="1170"/>
        </w:tabs>
        <w:ind w:left="1170" w:right="-28"/>
        <w:jc w:val="both"/>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record their obligations to return borrowed collateral, in the form of securities for private repurchase or securities borrowing and lending transactions where these securities are used to further borrow or lend in other transactions in financial liabilities measured at FVTPL</w:t>
      </w:r>
      <w:r w:rsidRPr="00E26316">
        <w:rPr>
          <w:rFonts w:eastAsia="Times New Roman"/>
          <w:sz w:val="22"/>
          <w:szCs w:val="22"/>
          <w:cs/>
          <w:lang w:val="en-GB"/>
        </w:rPr>
        <w:t>.</w:t>
      </w:r>
    </w:p>
    <w:p w14:paraId="0A975140" w14:textId="77777777" w:rsidR="00F510D3" w:rsidRPr="00E26316" w:rsidRDefault="00F510D3" w:rsidP="00F510D3">
      <w:pPr>
        <w:tabs>
          <w:tab w:val="left" w:pos="1170"/>
        </w:tabs>
        <w:ind w:left="1170"/>
        <w:jc w:val="both"/>
        <w:rPr>
          <w:rFonts w:eastAsia="Times New Roman"/>
          <w:sz w:val="22"/>
          <w:szCs w:val="22"/>
          <w:lang w:val="en-GB"/>
        </w:rPr>
      </w:pPr>
    </w:p>
    <w:p w14:paraId="6A14C79C" w14:textId="77777777" w:rsidR="00F510D3" w:rsidRPr="00E26316" w:rsidRDefault="00F510D3" w:rsidP="00F510D3">
      <w:pPr>
        <w:tabs>
          <w:tab w:val="left" w:pos="1170"/>
        </w:tabs>
        <w:ind w:left="1170"/>
        <w:jc w:val="both"/>
        <w:rPr>
          <w:rFonts w:eastAsia="Times New Roman"/>
          <w:i/>
          <w:iCs/>
          <w:sz w:val="22"/>
          <w:szCs w:val="22"/>
          <w:lang w:val="en-GB"/>
        </w:rPr>
      </w:pPr>
      <w:r w:rsidRPr="00E26316">
        <w:rPr>
          <w:rFonts w:eastAsia="Times New Roman"/>
          <w:i/>
          <w:iCs/>
          <w:sz w:val="22"/>
          <w:szCs w:val="22"/>
          <w:lang w:val="en-GB"/>
        </w:rPr>
        <w:t>Reclassification</w:t>
      </w:r>
    </w:p>
    <w:p w14:paraId="3A3A90D3" w14:textId="77777777" w:rsidR="00F510D3" w:rsidRPr="00E26316" w:rsidRDefault="00F510D3" w:rsidP="00F510D3">
      <w:pPr>
        <w:tabs>
          <w:tab w:val="left" w:pos="1170"/>
        </w:tabs>
        <w:ind w:left="1170"/>
        <w:jc w:val="both"/>
        <w:rPr>
          <w:rFonts w:eastAsia="Times New Roman"/>
          <w:sz w:val="22"/>
          <w:szCs w:val="22"/>
          <w:lang w:val="en-GB"/>
        </w:rPr>
      </w:pPr>
    </w:p>
    <w:p w14:paraId="73D2D0BB" w14:textId="5D12A0F9" w:rsidR="00F510D3" w:rsidRPr="00E26316" w:rsidRDefault="00F510D3" w:rsidP="00F510D3">
      <w:pPr>
        <w:tabs>
          <w:tab w:val="left" w:pos="1170"/>
        </w:tabs>
        <w:ind w:left="1170"/>
        <w:jc w:val="both"/>
        <w:rPr>
          <w:rFonts w:eastAsia="Times New Roman"/>
          <w:sz w:val="22"/>
          <w:szCs w:val="22"/>
          <w:cs/>
          <w:lang w:val="en-GB"/>
        </w:rPr>
      </w:pPr>
      <w:r w:rsidRPr="00E26316">
        <w:rPr>
          <w:rFonts w:eastAsia="Times New Roman"/>
          <w:sz w:val="22"/>
          <w:szCs w:val="22"/>
          <w:lang w:val="en-GB"/>
        </w:rPr>
        <w:t xml:space="preserve">Financial assets are not reclassified </w:t>
      </w:r>
      <w:proofErr w:type="gramStart"/>
      <w:r w:rsidRPr="00E26316">
        <w:rPr>
          <w:rFonts w:eastAsia="Times New Roman"/>
          <w:sz w:val="22"/>
          <w:szCs w:val="22"/>
          <w:lang w:val="en-GB"/>
        </w:rPr>
        <w:t>subsequent to</w:t>
      </w:r>
      <w:proofErr w:type="gramEnd"/>
      <w:r w:rsidRPr="00E26316">
        <w:rPr>
          <w:rFonts w:eastAsia="Times New Roman"/>
          <w:sz w:val="22"/>
          <w:szCs w:val="22"/>
          <w:lang w:val="en-GB"/>
        </w:rPr>
        <w:t xml:space="preserve"> their initial recognition, except in the period after the </w:t>
      </w:r>
      <w:r w:rsidR="00513509" w:rsidRPr="00E26316">
        <w:rPr>
          <w:rFonts w:eastAsia="Times New Roman"/>
          <w:sz w:val="22"/>
          <w:szCs w:val="22"/>
          <w:lang w:val="en-GB"/>
        </w:rPr>
        <w:t>Group</w:t>
      </w:r>
      <w:r w:rsidRPr="00E26316">
        <w:rPr>
          <w:rFonts w:eastAsia="Times New Roman"/>
          <w:sz w:val="22"/>
          <w:szCs w:val="22"/>
          <w:lang w:val="en-GB"/>
        </w:rPr>
        <w:t xml:space="preserve"> change their business model for managing financial assets, in which case all affected financial assets are reclassified prospectively from the reclassification date</w:t>
      </w:r>
      <w:r w:rsidRPr="00E26316">
        <w:rPr>
          <w:rFonts w:eastAsia="Times New Roman"/>
          <w:sz w:val="22"/>
          <w:szCs w:val="22"/>
          <w:cs/>
          <w:lang w:val="en-GB"/>
        </w:rPr>
        <w:t>.</w:t>
      </w:r>
    </w:p>
    <w:p w14:paraId="799E8D37" w14:textId="61363A4F" w:rsidR="00EB610D" w:rsidRPr="00E26316" w:rsidRDefault="00EB610D">
      <w:pPr>
        <w:suppressAutoHyphens w:val="0"/>
        <w:rPr>
          <w:rFonts w:eastAsia="Times New Roman"/>
          <w:sz w:val="22"/>
          <w:szCs w:val="22"/>
          <w:lang w:val="en-GB"/>
        </w:rPr>
      </w:pPr>
    </w:p>
    <w:p w14:paraId="529C7DC7" w14:textId="77777777" w:rsidR="00F510D3" w:rsidRPr="00E26316" w:rsidRDefault="00F510D3" w:rsidP="00F510D3">
      <w:pPr>
        <w:numPr>
          <w:ilvl w:val="3"/>
          <w:numId w:val="18"/>
        </w:numPr>
        <w:tabs>
          <w:tab w:val="left" w:pos="1800"/>
        </w:tabs>
        <w:ind w:left="1170" w:right="-29" w:hanging="630"/>
        <w:jc w:val="both"/>
        <w:rPr>
          <w:rFonts w:eastAsia="Times New Roman"/>
          <w:i/>
          <w:iCs/>
          <w:sz w:val="22"/>
          <w:szCs w:val="22"/>
          <w:lang w:val="en-GB" w:bidi="ar-SA"/>
        </w:rPr>
      </w:pPr>
      <w:r w:rsidRPr="00E26316">
        <w:rPr>
          <w:rFonts w:eastAsia="Times New Roman"/>
          <w:i/>
          <w:iCs/>
          <w:sz w:val="22"/>
          <w:szCs w:val="22"/>
          <w:lang w:val="en-GB" w:bidi="ar-SA"/>
        </w:rPr>
        <w:t>Derecognition</w:t>
      </w:r>
    </w:p>
    <w:p w14:paraId="58920C70" w14:textId="77777777" w:rsidR="00F510D3" w:rsidRPr="00E26316" w:rsidRDefault="00F510D3" w:rsidP="00F510D3">
      <w:pPr>
        <w:ind w:left="1800"/>
        <w:jc w:val="both"/>
        <w:rPr>
          <w:rFonts w:eastAsia="Times New Roman"/>
          <w:sz w:val="22"/>
          <w:szCs w:val="22"/>
          <w:lang w:val="en-GB"/>
        </w:rPr>
      </w:pPr>
    </w:p>
    <w:p w14:paraId="75F41A06" w14:textId="77777777" w:rsidR="00F510D3" w:rsidRPr="00E26316" w:rsidRDefault="00F510D3" w:rsidP="00F510D3">
      <w:pPr>
        <w:tabs>
          <w:tab w:val="left" w:pos="1080"/>
        </w:tabs>
        <w:autoSpaceDE w:val="0"/>
        <w:autoSpaceDN w:val="0"/>
        <w:adjustRightInd w:val="0"/>
        <w:ind w:left="1170"/>
        <w:jc w:val="both"/>
        <w:rPr>
          <w:rFonts w:eastAsia="Times New Roman"/>
          <w:i/>
          <w:iCs/>
          <w:sz w:val="22"/>
          <w:szCs w:val="22"/>
          <w:cs/>
          <w:lang w:val="en-GB"/>
        </w:rPr>
      </w:pPr>
      <w:r w:rsidRPr="00E26316">
        <w:rPr>
          <w:rFonts w:eastAsia="Times New Roman"/>
          <w:i/>
          <w:iCs/>
          <w:sz w:val="22"/>
          <w:szCs w:val="22"/>
          <w:lang w:val="en-GB"/>
        </w:rPr>
        <w:t xml:space="preserve">Derecognition of financial assets </w:t>
      </w:r>
    </w:p>
    <w:p w14:paraId="30974341" w14:textId="77777777" w:rsidR="00F510D3" w:rsidRPr="00E26316" w:rsidRDefault="00F510D3" w:rsidP="00F510D3">
      <w:pPr>
        <w:tabs>
          <w:tab w:val="left" w:pos="1080"/>
        </w:tabs>
        <w:ind w:left="1170"/>
        <w:jc w:val="both"/>
        <w:rPr>
          <w:rFonts w:eastAsia="Times New Roman"/>
          <w:sz w:val="22"/>
          <w:szCs w:val="22"/>
          <w:lang w:val="en-GB"/>
        </w:rPr>
      </w:pPr>
    </w:p>
    <w:p w14:paraId="35FBDDD2" w14:textId="3C23A296" w:rsidR="00F510D3" w:rsidRPr="00E26316" w:rsidRDefault="00F510D3" w:rsidP="00F510D3">
      <w:pPr>
        <w:tabs>
          <w:tab w:val="left" w:pos="1080"/>
        </w:tabs>
        <w:autoSpaceDE w:val="0"/>
        <w:autoSpaceDN w:val="0"/>
        <w:adjustRightInd w:val="0"/>
        <w:ind w:left="1170"/>
        <w:jc w:val="both"/>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derecognise a financial asset when the contractual rights to the cash flows from the financial asset expire, or they transfer the rights to receive the contractual cash flows in a transaction in which substantially all of the risks and rewards of ownership of the financial asset are transferred or in which the </w:t>
      </w:r>
      <w:r w:rsidR="00513509" w:rsidRPr="00E26316">
        <w:rPr>
          <w:rFonts w:eastAsia="Times New Roman"/>
          <w:sz w:val="22"/>
          <w:szCs w:val="22"/>
          <w:lang w:val="en-GB"/>
        </w:rPr>
        <w:t>Group</w:t>
      </w:r>
      <w:r w:rsidRPr="00E26316">
        <w:rPr>
          <w:rFonts w:eastAsia="Times New Roman"/>
          <w:sz w:val="22"/>
          <w:szCs w:val="22"/>
          <w:lang w:val="en-GB"/>
        </w:rPr>
        <w:t xml:space="preserve"> neither transfer nor retain substantially all of the risks and rewards of ownership and they do not retain control of the financial asset. </w:t>
      </w:r>
    </w:p>
    <w:p w14:paraId="1A798687" w14:textId="77777777" w:rsidR="00F510D3" w:rsidRPr="00E26316" w:rsidRDefault="00F510D3" w:rsidP="00F510D3">
      <w:pPr>
        <w:tabs>
          <w:tab w:val="left" w:pos="1080"/>
        </w:tabs>
        <w:ind w:left="1170"/>
        <w:jc w:val="both"/>
        <w:rPr>
          <w:rFonts w:eastAsia="Times New Roman"/>
          <w:sz w:val="22"/>
          <w:szCs w:val="22"/>
          <w:lang w:val="en-GB"/>
        </w:rPr>
      </w:pPr>
    </w:p>
    <w:p w14:paraId="53D1F6DA" w14:textId="77777777" w:rsidR="00F510D3" w:rsidRPr="00E26316" w:rsidRDefault="00F510D3" w:rsidP="00F510D3">
      <w:pPr>
        <w:tabs>
          <w:tab w:val="left" w:pos="1080"/>
        </w:tabs>
        <w:autoSpaceDE w:val="0"/>
        <w:autoSpaceDN w:val="0"/>
        <w:adjustRightInd w:val="0"/>
        <w:ind w:left="1170"/>
        <w:jc w:val="both"/>
        <w:rPr>
          <w:rFonts w:eastAsia="Times New Roman"/>
          <w:sz w:val="22"/>
          <w:szCs w:val="22"/>
          <w:lang w:val="en-GB"/>
        </w:rPr>
      </w:pPr>
      <w:r w:rsidRPr="00E26316">
        <w:rPr>
          <w:rFonts w:eastAsia="Times New Roman"/>
          <w:sz w:val="22"/>
          <w:szCs w:val="22"/>
          <w:lang w:val="en-GB"/>
        </w:rPr>
        <w:t>On derecognition of a financial asset, the difference between the carrying amount of the asset (or the carrying amount allocated to the portion of the asset derecognised) and the sum of (</w:t>
      </w:r>
      <w:proofErr w:type="spellStart"/>
      <w:r w:rsidRPr="00E26316">
        <w:rPr>
          <w:rFonts w:eastAsia="Times New Roman"/>
          <w:sz w:val="22"/>
          <w:szCs w:val="22"/>
          <w:lang w:val="en-GB"/>
        </w:rPr>
        <w:t>i</w:t>
      </w:r>
      <w:proofErr w:type="spellEnd"/>
      <w:r w:rsidRPr="00E26316">
        <w:rPr>
          <w:rFonts w:eastAsia="Times New Roman"/>
          <w:sz w:val="22"/>
          <w:szCs w:val="22"/>
          <w:lang w:val="en-GB"/>
        </w:rPr>
        <w:t xml:space="preserve">) the consideration received (including any new asset obtained less any new liability assumed) and (ii) any cumulative gain or loss that had been recognised in other comprehensive income is recognised in profit or loss. </w:t>
      </w:r>
    </w:p>
    <w:p w14:paraId="38F7E37C" w14:textId="77777777" w:rsidR="00F510D3" w:rsidRPr="00E26316" w:rsidRDefault="00F510D3" w:rsidP="00F510D3">
      <w:pPr>
        <w:tabs>
          <w:tab w:val="left" w:pos="1080"/>
        </w:tabs>
        <w:ind w:left="1170"/>
        <w:jc w:val="both"/>
        <w:rPr>
          <w:rFonts w:eastAsia="Times New Roman"/>
          <w:sz w:val="22"/>
          <w:szCs w:val="22"/>
          <w:lang w:val="en-GB"/>
        </w:rPr>
      </w:pPr>
    </w:p>
    <w:p w14:paraId="18DEE12B" w14:textId="1BD2AF58" w:rsidR="00F510D3" w:rsidRPr="00E26316" w:rsidRDefault="00F510D3" w:rsidP="00F510D3">
      <w:pPr>
        <w:tabs>
          <w:tab w:val="left" w:pos="1080"/>
        </w:tabs>
        <w:autoSpaceDE w:val="0"/>
        <w:autoSpaceDN w:val="0"/>
        <w:adjustRightInd w:val="0"/>
        <w:ind w:left="1170"/>
        <w:jc w:val="both"/>
        <w:rPr>
          <w:rFonts w:eastAsia="Times New Roman"/>
          <w:sz w:val="22"/>
          <w:szCs w:val="22"/>
          <w:lang w:val="en-GB"/>
        </w:rPr>
      </w:pPr>
      <w:r w:rsidRPr="00E26316">
        <w:rPr>
          <w:rFonts w:eastAsia="Times New Roman"/>
          <w:sz w:val="22"/>
          <w:szCs w:val="22"/>
          <w:lang w:val="en-GB"/>
        </w:rPr>
        <w:t xml:space="preserve">Any cumulative gain or loss recognised in other comprehensive income in respect of equity instruments designated as at FVOCI is not recognised in profit or loss on derecognition of such securities. Any interest in transferred financial assets that qualify for derecognition that is created or retained by the </w:t>
      </w:r>
      <w:r w:rsidR="00513509" w:rsidRPr="00E26316">
        <w:rPr>
          <w:rFonts w:eastAsia="Times New Roman"/>
          <w:sz w:val="22"/>
          <w:szCs w:val="22"/>
          <w:lang w:val="en-GB"/>
        </w:rPr>
        <w:t>Group</w:t>
      </w:r>
      <w:r w:rsidRPr="00E26316">
        <w:rPr>
          <w:rFonts w:eastAsia="Times New Roman"/>
          <w:sz w:val="22"/>
          <w:szCs w:val="22"/>
          <w:lang w:val="en-GB"/>
        </w:rPr>
        <w:t xml:space="preserve"> are recognised as a separate asset or liability.</w:t>
      </w:r>
    </w:p>
    <w:p w14:paraId="3970EF49" w14:textId="77777777" w:rsidR="00F510D3" w:rsidRPr="00E26316" w:rsidRDefault="00F510D3" w:rsidP="00F510D3">
      <w:pPr>
        <w:tabs>
          <w:tab w:val="left" w:pos="1080"/>
        </w:tabs>
        <w:autoSpaceDE w:val="0"/>
        <w:autoSpaceDN w:val="0"/>
        <w:adjustRightInd w:val="0"/>
        <w:ind w:left="1170"/>
        <w:jc w:val="both"/>
        <w:rPr>
          <w:rFonts w:eastAsia="Times New Roman"/>
          <w:sz w:val="22"/>
          <w:szCs w:val="22"/>
          <w:lang w:val="en-GB"/>
        </w:rPr>
      </w:pPr>
    </w:p>
    <w:p w14:paraId="3C9893FE" w14:textId="41F7EC84" w:rsidR="00F510D3" w:rsidRPr="00E26316" w:rsidRDefault="00F510D3" w:rsidP="00F510D3">
      <w:pPr>
        <w:tabs>
          <w:tab w:val="left" w:pos="1080"/>
        </w:tabs>
        <w:autoSpaceDE w:val="0"/>
        <w:autoSpaceDN w:val="0"/>
        <w:adjustRightInd w:val="0"/>
        <w:ind w:left="1170"/>
        <w:jc w:val="both"/>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w:t>
      </w:r>
      <w:proofErr w:type="gramStart"/>
      <w:r w:rsidRPr="00E26316">
        <w:rPr>
          <w:rFonts w:eastAsia="Times New Roman"/>
          <w:sz w:val="22"/>
          <w:szCs w:val="22"/>
          <w:lang w:val="en-GB"/>
        </w:rPr>
        <w:t>enter into</w:t>
      </w:r>
      <w:proofErr w:type="gramEnd"/>
      <w:r w:rsidRPr="00E26316">
        <w:rPr>
          <w:rFonts w:eastAsia="Times New Roman"/>
          <w:sz w:val="22"/>
          <w:szCs w:val="22"/>
          <w:lang w:val="en-GB"/>
        </w:rPr>
        <w:t xml:space="preserve"> transactions whereby they transfer assets recognised on their statement of financial position but retains either all or substantially all of the risks and rewards of the transferred assets or a portion of them. In such cases, the transferred assets are not derecognised. Examples of such transactions are securities lending and sale-and-repurchase transactions.</w:t>
      </w:r>
    </w:p>
    <w:p w14:paraId="44725442" w14:textId="77777777" w:rsidR="00F510D3" w:rsidRPr="00E26316" w:rsidRDefault="00F510D3" w:rsidP="00F510D3">
      <w:pPr>
        <w:tabs>
          <w:tab w:val="left" w:pos="1170"/>
          <w:tab w:val="left" w:pos="1260"/>
        </w:tabs>
        <w:ind w:left="1170"/>
        <w:jc w:val="both"/>
        <w:rPr>
          <w:rFonts w:eastAsia="Times New Roman"/>
          <w:sz w:val="22"/>
          <w:szCs w:val="22"/>
          <w:lang w:val="en-GB"/>
        </w:rPr>
      </w:pPr>
    </w:p>
    <w:p w14:paraId="711751C6" w14:textId="3463225A" w:rsidR="00F510D3" w:rsidRPr="00E26316" w:rsidRDefault="00F510D3" w:rsidP="00F510D3">
      <w:pPr>
        <w:tabs>
          <w:tab w:val="left" w:pos="1080"/>
        </w:tabs>
        <w:autoSpaceDE w:val="0"/>
        <w:autoSpaceDN w:val="0"/>
        <w:adjustRightInd w:val="0"/>
        <w:ind w:left="1170"/>
        <w:jc w:val="both"/>
        <w:rPr>
          <w:rFonts w:eastAsia="Times New Roman"/>
          <w:sz w:val="22"/>
          <w:szCs w:val="22"/>
          <w:lang w:val="en-GB"/>
        </w:rPr>
      </w:pPr>
      <w:r w:rsidRPr="00E26316">
        <w:rPr>
          <w:rFonts w:eastAsia="Times New Roman"/>
          <w:sz w:val="22"/>
          <w:szCs w:val="22"/>
          <w:lang w:val="en-GB"/>
        </w:rPr>
        <w:t xml:space="preserve">When assets are sold to a third party with a concurrent total rate of return swap on the transferred assets, the transaction is accounted for as a secured financing transaction </w:t>
      </w:r>
      <w:proofErr w:type="gramStart"/>
      <w:r w:rsidRPr="00E26316">
        <w:rPr>
          <w:rFonts w:eastAsia="Times New Roman"/>
          <w:sz w:val="22"/>
          <w:szCs w:val="22"/>
          <w:lang w:val="en-GB"/>
        </w:rPr>
        <w:t>similar to</w:t>
      </w:r>
      <w:proofErr w:type="gramEnd"/>
      <w:r w:rsidRPr="00E26316">
        <w:rPr>
          <w:rFonts w:eastAsia="Times New Roman"/>
          <w:sz w:val="22"/>
          <w:szCs w:val="22"/>
          <w:lang w:val="en-GB"/>
        </w:rPr>
        <w:t xml:space="preserve"> sale-and-repurchase transactions, because the </w:t>
      </w:r>
      <w:r w:rsidR="00513509" w:rsidRPr="00E26316">
        <w:rPr>
          <w:rFonts w:eastAsia="Times New Roman"/>
          <w:sz w:val="22"/>
          <w:szCs w:val="22"/>
          <w:lang w:val="en-GB"/>
        </w:rPr>
        <w:t>Group</w:t>
      </w:r>
      <w:r w:rsidRPr="00E26316">
        <w:rPr>
          <w:rFonts w:eastAsia="Times New Roman"/>
          <w:sz w:val="22"/>
          <w:szCs w:val="22"/>
          <w:lang w:val="en-GB"/>
        </w:rPr>
        <w:t xml:space="preserve"> retain all or substantially all of the risks and rewards of ownership of such assets. </w:t>
      </w:r>
    </w:p>
    <w:p w14:paraId="26A9050E" w14:textId="77777777" w:rsidR="00F510D3" w:rsidRPr="00E26316" w:rsidRDefault="00F510D3" w:rsidP="00F510D3">
      <w:pPr>
        <w:tabs>
          <w:tab w:val="left" w:pos="1170"/>
          <w:tab w:val="left" w:pos="1260"/>
        </w:tabs>
        <w:ind w:left="1170"/>
        <w:jc w:val="both"/>
        <w:rPr>
          <w:rFonts w:eastAsia="Times New Roman"/>
          <w:sz w:val="22"/>
          <w:szCs w:val="22"/>
          <w:lang w:val="en-GB"/>
        </w:rPr>
      </w:pPr>
    </w:p>
    <w:p w14:paraId="7B4F6C6D" w14:textId="77777777" w:rsidR="00027503" w:rsidRPr="00E26316" w:rsidRDefault="00027503">
      <w:pPr>
        <w:suppressAutoHyphens w:val="0"/>
        <w:rPr>
          <w:rFonts w:eastAsia="Times New Roman"/>
          <w:sz w:val="22"/>
          <w:szCs w:val="22"/>
          <w:lang w:val="en-GB"/>
        </w:rPr>
      </w:pPr>
      <w:r w:rsidRPr="00E26316">
        <w:rPr>
          <w:rFonts w:eastAsia="Times New Roman"/>
          <w:sz w:val="22"/>
          <w:szCs w:val="22"/>
          <w:lang w:val="en-GB"/>
        </w:rPr>
        <w:br w:type="page"/>
      </w:r>
    </w:p>
    <w:p w14:paraId="3D33A1C2" w14:textId="453E1F9C" w:rsidR="00F510D3" w:rsidRPr="00E26316" w:rsidRDefault="00F510D3" w:rsidP="00F510D3">
      <w:pPr>
        <w:tabs>
          <w:tab w:val="left" w:pos="1170"/>
          <w:tab w:val="left" w:pos="1260"/>
        </w:tabs>
        <w:ind w:left="1170"/>
        <w:jc w:val="both"/>
        <w:rPr>
          <w:rFonts w:eastAsia="Times New Roman"/>
          <w:sz w:val="22"/>
          <w:szCs w:val="22"/>
          <w:lang w:val="en-GB"/>
        </w:rPr>
      </w:pPr>
      <w:r w:rsidRPr="00E26316">
        <w:rPr>
          <w:rFonts w:eastAsia="Times New Roman"/>
          <w:sz w:val="22"/>
          <w:szCs w:val="22"/>
          <w:lang w:val="en-GB"/>
        </w:rPr>
        <w:t xml:space="preserve">In transactions in which the </w:t>
      </w:r>
      <w:r w:rsidR="00513509" w:rsidRPr="00E26316">
        <w:rPr>
          <w:rFonts w:eastAsia="Times New Roman"/>
          <w:sz w:val="22"/>
          <w:szCs w:val="22"/>
          <w:lang w:val="en-GB"/>
        </w:rPr>
        <w:t>Group</w:t>
      </w:r>
      <w:r w:rsidRPr="00E26316">
        <w:rPr>
          <w:rFonts w:eastAsia="Times New Roman"/>
          <w:sz w:val="22"/>
          <w:szCs w:val="22"/>
          <w:lang w:val="en-GB"/>
        </w:rPr>
        <w:t xml:space="preserve"> neither retain nor transfer substantially </w:t>
      </w:r>
      <w:proofErr w:type="gramStart"/>
      <w:r w:rsidRPr="00E26316">
        <w:rPr>
          <w:rFonts w:eastAsia="Times New Roman"/>
          <w:sz w:val="22"/>
          <w:szCs w:val="22"/>
          <w:lang w:val="en-GB"/>
        </w:rPr>
        <w:t>all of</w:t>
      </w:r>
      <w:proofErr w:type="gramEnd"/>
      <w:r w:rsidRPr="00E26316">
        <w:rPr>
          <w:rFonts w:eastAsia="Times New Roman"/>
          <w:sz w:val="22"/>
          <w:szCs w:val="22"/>
          <w:lang w:val="en-GB"/>
        </w:rPr>
        <w:t xml:space="preserve"> the risks and rewards of ownership of a financial asset and it retains control over the asset, the </w:t>
      </w:r>
      <w:r w:rsidR="00513509" w:rsidRPr="00E26316">
        <w:rPr>
          <w:rFonts w:eastAsia="Times New Roman"/>
          <w:sz w:val="22"/>
          <w:szCs w:val="22"/>
          <w:lang w:val="en-GB"/>
        </w:rPr>
        <w:t>Group</w:t>
      </w:r>
      <w:r w:rsidRPr="00E26316">
        <w:rPr>
          <w:rFonts w:eastAsia="Times New Roman"/>
          <w:sz w:val="22"/>
          <w:szCs w:val="22"/>
          <w:lang w:val="en-GB"/>
        </w:rPr>
        <w:t xml:space="preserve"> continue to recognise the asset to the extent of its continuing involvement, determined by the extent to which it is exposed to changes in the value of the transferred asset. </w:t>
      </w:r>
    </w:p>
    <w:p w14:paraId="00D167BF" w14:textId="77777777" w:rsidR="00F510D3" w:rsidRPr="00E26316" w:rsidRDefault="00F510D3" w:rsidP="00F510D3">
      <w:pPr>
        <w:tabs>
          <w:tab w:val="left" w:pos="1170"/>
          <w:tab w:val="left" w:pos="1260"/>
        </w:tabs>
        <w:autoSpaceDE w:val="0"/>
        <w:autoSpaceDN w:val="0"/>
        <w:adjustRightInd w:val="0"/>
        <w:ind w:left="1170"/>
        <w:jc w:val="both"/>
        <w:rPr>
          <w:rFonts w:eastAsia="Times New Roman"/>
          <w:sz w:val="22"/>
          <w:szCs w:val="22"/>
          <w:lang w:val="en-GB"/>
        </w:rPr>
      </w:pPr>
    </w:p>
    <w:p w14:paraId="7C85BCCF" w14:textId="70DCB3AB" w:rsidR="00F510D3" w:rsidRPr="00E26316" w:rsidRDefault="00F510D3" w:rsidP="00F510D3">
      <w:pPr>
        <w:tabs>
          <w:tab w:val="left" w:pos="1170"/>
          <w:tab w:val="left" w:pos="1260"/>
        </w:tabs>
        <w:ind w:left="1170"/>
        <w:jc w:val="both"/>
        <w:rPr>
          <w:rFonts w:eastAsia="Times New Roman"/>
          <w:sz w:val="22"/>
          <w:szCs w:val="22"/>
          <w:lang w:val="en-GB"/>
        </w:rPr>
      </w:pPr>
      <w:r w:rsidRPr="00E26316">
        <w:rPr>
          <w:rFonts w:eastAsia="Times New Roman"/>
          <w:sz w:val="22"/>
          <w:szCs w:val="22"/>
          <w:lang w:val="en-GB"/>
        </w:rPr>
        <w:t xml:space="preserve">In certain transactions, the </w:t>
      </w:r>
      <w:r w:rsidR="00513509" w:rsidRPr="00E26316">
        <w:rPr>
          <w:rFonts w:eastAsia="Times New Roman"/>
          <w:sz w:val="22"/>
          <w:szCs w:val="22"/>
          <w:lang w:val="en-GB"/>
        </w:rPr>
        <w:t>Group</w:t>
      </w:r>
      <w:r w:rsidRPr="00E26316">
        <w:rPr>
          <w:rFonts w:eastAsia="Times New Roman"/>
          <w:sz w:val="22"/>
          <w:szCs w:val="22"/>
          <w:lang w:val="en-GB"/>
        </w:rPr>
        <w:t xml:space="preserve"> retain the obligation to service the transferred financial asset for a fee. The transferred asset is derecognised if it meets the derecognition criteria. An asset or liability is recognised for the servicing contract if the servicing fee to be received is expected to be more than adequate compensation for the servicing, a servicing asset shall be recognised or a servicing liability if the fee to be received is not expected to compensate the entity adequately for performing the servicing. </w:t>
      </w:r>
    </w:p>
    <w:p w14:paraId="31A95AC5" w14:textId="77777777" w:rsidR="00F510D3" w:rsidRPr="00E26316" w:rsidRDefault="00F510D3" w:rsidP="00F510D3">
      <w:pPr>
        <w:tabs>
          <w:tab w:val="left" w:pos="1170"/>
          <w:tab w:val="left" w:pos="1260"/>
        </w:tabs>
        <w:autoSpaceDE w:val="0"/>
        <w:autoSpaceDN w:val="0"/>
        <w:adjustRightInd w:val="0"/>
        <w:ind w:left="1170"/>
        <w:jc w:val="both"/>
        <w:rPr>
          <w:rFonts w:eastAsia="Times New Roman"/>
          <w:sz w:val="22"/>
          <w:szCs w:val="22"/>
          <w:lang w:val="en-GB"/>
        </w:rPr>
      </w:pPr>
    </w:p>
    <w:p w14:paraId="490C0976" w14:textId="7F9FAA8D" w:rsidR="00F510D3" w:rsidRPr="00E26316" w:rsidRDefault="00F510D3" w:rsidP="00F510D3">
      <w:pPr>
        <w:tabs>
          <w:tab w:val="left" w:pos="1170"/>
          <w:tab w:val="left" w:pos="1260"/>
        </w:tabs>
        <w:autoSpaceDE w:val="0"/>
        <w:autoSpaceDN w:val="0"/>
        <w:adjustRightInd w:val="0"/>
        <w:ind w:left="1170"/>
        <w:jc w:val="both"/>
        <w:rPr>
          <w:rFonts w:eastAsia="Times New Roman"/>
          <w:i/>
          <w:iCs/>
          <w:sz w:val="22"/>
          <w:szCs w:val="22"/>
          <w:lang w:val="en-GB"/>
        </w:rPr>
      </w:pPr>
      <w:r w:rsidRPr="00E26316">
        <w:rPr>
          <w:rFonts w:eastAsia="Times New Roman"/>
          <w:i/>
          <w:iCs/>
          <w:sz w:val="22"/>
          <w:szCs w:val="22"/>
          <w:lang w:val="en-GB"/>
        </w:rPr>
        <w:t xml:space="preserve">Derecognition of financial liabilities </w:t>
      </w:r>
    </w:p>
    <w:p w14:paraId="6DD3E229" w14:textId="77777777" w:rsidR="00F510D3" w:rsidRPr="00E26316" w:rsidRDefault="00F510D3" w:rsidP="00F510D3">
      <w:pPr>
        <w:tabs>
          <w:tab w:val="left" w:pos="1170"/>
          <w:tab w:val="left" w:pos="1260"/>
        </w:tabs>
        <w:autoSpaceDE w:val="0"/>
        <w:autoSpaceDN w:val="0"/>
        <w:adjustRightInd w:val="0"/>
        <w:ind w:left="1170"/>
        <w:jc w:val="both"/>
        <w:rPr>
          <w:rFonts w:eastAsia="Times New Roman"/>
          <w:sz w:val="22"/>
          <w:szCs w:val="22"/>
          <w:lang w:val="en-GB"/>
        </w:rPr>
      </w:pPr>
    </w:p>
    <w:p w14:paraId="7498271E" w14:textId="2D56163E" w:rsidR="00F510D3" w:rsidRPr="00E26316" w:rsidRDefault="00F510D3" w:rsidP="00F510D3">
      <w:pPr>
        <w:tabs>
          <w:tab w:val="left" w:pos="1170"/>
          <w:tab w:val="left" w:pos="1260"/>
        </w:tabs>
        <w:ind w:left="1170"/>
        <w:jc w:val="both"/>
        <w:rPr>
          <w:rFonts w:eastAsia="Times New Roman"/>
          <w:sz w:val="22"/>
          <w:szCs w:val="22"/>
          <w:cs/>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derecognise a financial liability when its contractual obligations are discharged or </w:t>
      </w:r>
      <w:proofErr w:type="gramStart"/>
      <w:r w:rsidRPr="00E26316">
        <w:rPr>
          <w:rFonts w:eastAsia="Times New Roman"/>
          <w:sz w:val="22"/>
          <w:szCs w:val="22"/>
          <w:lang w:val="en-GB"/>
        </w:rPr>
        <w:t>cancelled, or</w:t>
      </w:r>
      <w:proofErr w:type="gramEnd"/>
      <w:r w:rsidRPr="00E26316">
        <w:rPr>
          <w:rFonts w:eastAsia="Times New Roman"/>
          <w:sz w:val="22"/>
          <w:szCs w:val="22"/>
          <w:lang w:val="en-GB"/>
        </w:rPr>
        <w:t xml:space="preserve"> expire</w:t>
      </w:r>
      <w:r w:rsidR="00BE11DE">
        <w:rPr>
          <w:rFonts w:eastAsia="Times New Roman"/>
          <w:sz w:val="22"/>
          <w:szCs w:val="22"/>
          <w:lang w:val="en-GB"/>
        </w:rPr>
        <w:t>d</w:t>
      </w:r>
      <w:r w:rsidRPr="00E26316">
        <w:rPr>
          <w:rFonts w:eastAsia="Times New Roman"/>
          <w:sz w:val="22"/>
          <w:szCs w:val="22"/>
          <w:lang w:val="en-GB"/>
        </w:rPr>
        <w:t xml:space="preserve">. The </w:t>
      </w:r>
      <w:r w:rsidR="00513509" w:rsidRPr="00E26316">
        <w:rPr>
          <w:rFonts w:eastAsia="Times New Roman"/>
          <w:sz w:val="22"/>
          <w:szCs w:val="22"/>
          <w:lang w:val="en-GB"/>
        </w:rPr>
        <w:t>Group</w:t>
      </w:r>
      <w:r w:rsidRPr="00E26316">
        <w:rPr>
          <w:rFonts w:eastAsia="Times New Roman"/>
          <w:sz w:val="22"/>
          <w:szCs w:val="22"/>
          <w:lang w:val="en-GB"/>
        </w:rPr>
        <w:t xml:space="preserve"> also derecognise a financial liability when its terms are modified and the cash flows of the modified liability are substantially different, in which case a new financial liability based on the modified terms is recognised at fair value.</w:t>
      </w:r>
    </w:p>
    <w:p w14:paraId="0C219D37" w14:textId="77777777" w:rsidR="00F510D3" w:rsidRPr="00E26316" w:rsidRDefault="00F510D3" w:rsidP="00F510D3">
      <w:pPr>
        <w:tabs>
          <w:tab w:val="left" w:pos="1890"/>
        </w:tabs>
        <w:autoSpaceDE w:val="0"/>
        <w:autoSpaceDN w:val="0"/>
        <w:adjustRightInd w:val="0"/>
        <w:ind w:left="1170"/>
        <w:jc w:val="thaiDistribute"/>
        <w:rPr>
          <w:rFonts w:eastAsia="Times New Roman"/>
          <w:sz w:val="22"/>
          <w:szCs w:val="22"/>
          <w:lang w:val="en-GB"/>
        </w:rPr>
      </w:pPr>
    </w:p>
    <w:p w14:paraId="00990F71" w14:textId="0A2FCE91" w:rsidR="00F510D3" w:rsidRPr="00E26316" w:rsidRDefault="00F510D3" w:rsidP="00F510D3">
      <w:pPr>
        <w:tabs>
          <w:tab w:val="left" w:pos="1170"/>
          <w:tab w:val="left" w:pos="1260"/>
        </w:tabs>
        <w:ind w:left="1170"/>
        <w:jc w:val="both"/>
        <w:rPr>
          <w:rFonts w:eastAsia="Times New Roman"/>
          <w:sz w:val="22"/>
          <w:szCs w:val="22"/>
          <w:lang w:val="en-GB"/>
        </w:rPr>
      </w:pPr>
      <w:r w:rsidRPr="00E26316">
        <w:rPr>
          <w:rFonts w:eastAsia="Times New Roman"/>
          <w:sz w:val="22"/>
          <w:szCs w:val="22"/>
          <w:lang w:val="en-GB"/>
        </w:rPr>
        <w:t>The difference between the carrying amount extinguished and the consideration</w:t>
      </w:r>
      <w:r w:rsidRPr="00E26316">
        <w:rPr>
          <w:rFonts w:eastAsia="Times New Roman"/>
          <w:sz w:val="22"/>
          <w:szCs w:val="22"/>
          <w:cs/>
          <w:lang w:val="en-GB"/>
        </w:rPr>
        <w:t xml:space="preserve"> </w:t>
      </w:r>
      <w:r w:rsidRPr="00E26316">
        <w:rPr>
          <w:rFonts w:eastAsia="Times New Roman"/>
          <w:sz w:val="22"/>
          <w:szCs w:val="22"/>
          <w:lang w:val="en-GB"/>
        </w:rPr>
        <w:t xml:space="preserve">received </w:t>
      </w:r>
      <w:r w:rsidR="002445DD">
        <w:rPr>
          <w:rFonts w:eastAsia="Times New Roman"/>
          <w:sz w:val="22"/>
          <w:szCs w:val="22"/>
          <w:lang w:val="en-GB"/>
        </w:rPr>
        <w:t>or</w:t>
      </w:r>
      <w:r w:rsidRPr="00E26316">
        <w:rPr>
          <w:rFonts w:eastAsia="Times New Roman"/>
          <w:sz w:val="22"/>
          <w:szCs w:val="22"/>
          <w:lang w:val="en-GB"/>
        </w:rPr>
        <w:t xml:space="preserve"> paid is recognised in profit or loss. </w:t>
      </w:r>
    </w:p>
    <w:p w14:paraId="0AF207F8" w14:textId="77777777" w:rsidR="00F510D3" w:rsidRPr="00E26316" w:rsidRDefault="00F510D3" w:rsidP="00F510D3">
      <w:pPr>
        <w:tabs>
          <w:tab w:val="left" w:pos="1890"/>
        </w:tabs>
        <w:autoSpaceDE w:val="0"/>
        <w:autoSpaceDN w:val="0"/>
        <w:adjustRightInd w:val="0"/>
        <w:ind w:left="1170"/>
        <w:jc w:val="thaiDistribute"/>
        <w:rPr>
          <w:rFonts w:eastAsia="Times New Roman"/>
          <w:sz w:val="22"/>
          <w:szCs w:val="22"/>
          <w:lang w:val="en-GB"/>
        </w:rPr>
      </w:pPr>
    </w:p>
    <w:p w14:paraId="02286521" w14:textId="77777777" w:rsidR="00F510D3" w:rsidRPr="00E26316" w:rsidRDefault="00F510D3" w:rsidP="00F510D3">
      <w:pPr>
        <w:numPr>
          <w:ilvl w:val="3"/>
          <w:numId w:val="18"/>
        </w:numPr>
        <w:tabs>
          <w:tab w:val="left" w:pos="1350"/>
          <w:tab w:val="left" w:pos="1800"/>
        </w:tabs>
        <w:ind w:left="1166" w:right="-29" w:hanging="720"/>
        <w:jc w:val="both"/>
        <w:rPr>
          <w:rFonts w:eastAsia="Times New Roman"/>
          <w:i/>
          <w:iCs/>
          <w:sz w:val="22"/>
          <w:szCs w:val="22"/>
          <w:lang w:val="en-GB" w:bidi="ar-SA"/>
        </w:rPr>
      </w:pPr>
      <w:r w:rsidRPr="00E26316">
        <w:rPr>
          <w:rFonts w:eastAsia="Times New Roman"/>
          <w:i/>
          <w:iCs/>
          <w:sz w:val="22"/>
          <w:szCs w:val="22"/>
          <w:lang w:val="en-GB" w:bidi="ar-SA"/>
        </w:rPr>
        <w:t>Modifications of financial assets and financial liabilities</w:t>
      </w:r>
      <w:r w:rsidRPr="00E26316">
        <w:rPr>
          <w:rFonts w:eastAsia="Times New Roman"/>
          <w:i/>
          <w:iCs/>
          <w:sz w:val="22"/>
          <w:szCs w:val="22"/>
          <w:rtl/>
          <w:cs/>
          <w:lang w:val="en-GB" w:bidi="ar-SA"/>
        </w:rPr>
        <w:t xml:space="preserve"> </w:t>
      </w:r>
      <w:r w:rsidRPr="00E26316">
        <w:rPr>
          <w:rFonts w:eastAsia="Times New Roman"/>
          <w:i/>
          <w:iCs/>
          <w:sz w:val="22"/>
          <w:szCs w:val="22"/>
          <w:cs/>
          <w:lang w:val="en-GB"/>
        </w:rPr>
        <w:t>(</w:t>
      </w:r>
      <w:r w:rsidRPr="00E26316">
        <w:rPr>
          <w:rFonts w:eastAsia="Times New Roman"/>
          <w:i/>
          <w:iCs/>
          <w:sz w:val="22"/>
          <w:szCs w:val="22"/>
          <w:lang w:val="en-GB"/>
        </w:rPr>
        <w:t xml:space="preserve">see note 2.1 for application on loans to customers subject to relief programmes) </w:t>
      </w:r>
    </w:p>
    <w:p w14:paraId="62BC4C29" w14:textId="77777777" w:rsidR="00F510D3" w:rsidRPr="00E26316" w:rsidRDefault="00F510D3" w:rsidP="00F510D3">
      <w:pPr>
        <w:tabs>
          <w:tab w:val="left" w:pos="1890"/>
        </w:tabs>
        <w:autoSpaceDE w:val="0"/>
        <w:autoSpaceDN w:val="0"/>
        <w:adjustRightInd w:val="0"/>
        <w:ind w:left="1170"/>
        <w:jc w:val="thaiDistribute"/>
        <w:rPr>
          <w:rFonts w:eastAsia="Times New Roman"/>
          <w:sz w:val="22"/>
          <w:szCs w:val="22"/>
          <w:lang w:val="en-GB"/>
        </w:rPr>
      </w:pPr>
    </w:p>
    <w:p w14:paraId="6CC2A6AF" w14:textId="77777777" w:rsidR="00F510D3" w:rsidRPr="00E26316" w:rsidRDefault="00F510D3" w:rsidP="00F510D3">
      <w:pPr>
        <w:tabs>
          <w:tab w:val="left" w:pos="1170"/>
          <w:tab w:val="left" w:pos="1710"/>
        </w:tabs>
        <w:autoSpaceDE w:val="0"/>
        <w:autoSpaceDN w:val="0"/>
        <w:adjustRightInd w:val="0"/>
        <w:ind w:left="1800" w:hanging="630"/>
        <w:jc w:val="both"/>
        <w:rPr>
          <w:rFonts w:eastAsia="Times New Roman"/>
          <w:i/>
          <w:iCs/>
          <w:sz w:val="22"/>
          <w:szCs w:val="22"/>
          <w:lang w:val="en-GB"/>
        </w:rPr>
      </w:pPr>
      <w:r w:rsidRPr="00E26316">
        <w:rPr>
          <w:rFonts w:eastAsia="Times New Roman"/>
          <w:i/>
          <w:iCs/>
          <w:sz w:val="22"/>
          <w:szCs w:val="22"/>
          <w:lang w:val="en-GB"/>
        </w:rPr>
        <w:t xml:space="preserve">Modifications of financial assets </w:t>
      </w:r>
    </w:p>
    <w:p w14:paraId="02818250" w14:textId="77777777" w:rsidR="00F510D3" w:rsidRPr="00E26316" w:rsidRDefault="00F510D3" w:rsidP="00F510D3">
      <w:pPr>
        <w:tabs>
          <w:tab w:val="left" w:pos="1170"/>
          <w:tab w:val="left" w:pos="1710"/>
        </w:tabs>
        <w:autoSpaceDE w:val="0"/>
        <w:autoSpaceDN w:val="0"/>
        <w:adjustRightInd w:val="0"/>
        <w:ind w:left="1800" w:hanging="630"/>
        <w:jc w:val="both"/>
        <w:rPr>
          <w:rFonts w:eastAsia="Times New Roman"/>
          <w:sz w:val="22"/>
          <w:szCs w:val="22"/>
          <w:lang w:val="en-GB"/>
        </w:rPr>
      </w:pPr>
    </w:p>
    <w:p w14:paraId="3D70D88E" w14:textId="0DCAB167" w:rsidR="00F510D3" w:rsidRPr="00E26316" w:rsidRDefault="00F510D3" w:rsidP="00F510D3">
      <w:pPr>
        <w:tabs>
          <w:tab w:val="left" w:pos="1170"/>
        </w:tabs>
        <w:autoSpaceDE w:val="0"/>
        <w:autoSpaceDN w:val="0"/>
        <w:adjustRightInd w:val="0"/>
        <w:ind w:left="1170"/>
        <w:jc w:val="both"/>
        <w:rPr>
          <w:rFonts w:eastAsia="Times New Roman"/>
          <w:sz w:val="22"/>
          <w:szCs w:val="22"/>
          <w:lang w:val="en-GB"/>
        </w:rPr>
      </w:pPr>
      <w:r w:rsidRPr="00E26316">
        <w:rPr>
          <w:rFonts w:eastAsia="Times New Roman"/>
          <w:sz w:val="22"/>
          <w:szCs w:val="22"/>
          <w:lang w:val="en-GB"/>
        </w:rPr>
        <w:t xml:space="preserve">If the terms of a financial asset are modified, then the </w:t>
      </w:r>
      <w:r w:rsidR="00513509" w:rsidRPr="00E26316">
        <w:rPr>
          <w:rFonts w:eastAsia="Times New Roman"/>
          <w:sz w:val="22"/>
          <w:szCs w:val="22"/>
          <w:lang w:val="en-GB"/>
        </w:rPr>
        <w:t>Group</w:t>
      </w:r>
      <w:r w:rsidRPr="00E26316">
        <w:rPr>
          <w:rFonts w:eastAsia="Times New Roman"/>
          <w:sz w:val="22"/>
          <w:szCs w:val="22"/>
          <w:lang w:val="en-GB"/>
        </w:rPr>
        <w:t xml:space="preserve"> evaluate whether the cash flows of the modified asset are substantially different.</w:t>
      </w:r>
    </w:p>
    <w:p w14:paraId="13B50AF0" w14:textId="77777777" w:rsidR="00EB610D" w:rsidRPr="00E26316" w:rsidRDefault="00EB610D" w:rsidP="00F510D3">
      <w:pPr>
        <w:tabs>
          <w:tab w:val="left" w:pos="1170"/>
        </w:tabs>
        <w:autoSpaceDE w:val="0"/>
        <w:autoSpaceDN w:val="0"/>
        <w:adjustRightInd w:val="0"/>
        <w:ind w:left="1170"/>
        <w:jc w:val="both"/>
        <w:rPr>
          <w:rFonts w:eastAsia="Times New Roman"/>
          <w:sz w:val="22"/>
          <w:szCs w:val="22"/>
          <w:lang w:val="en-GB"/>
        </w:rPr>
      </w:pPr>
    </w:p>
    <w:p w14:paraId="2D30A0D9" w14:textId="77777777" w:rsidR="00F510D3" w:rsidRPr="00E26316" w:rsidRDefault="00F510D3" w:rsidP="00F510D3">
      <w:pPr>
        <w:tabs>
          <w:tab w:val="left" w:pos="1170"/>
        </w:tabs>
        <w:autoSpaceDE w:val="0"/>
        <w:autoSpaceDN w:val="0"/>
        <w:adjustRightInd w:val="0"/>
        <w:ind w:left="1170"/>
        <w:jc w:val="both"/>
        <w:rPr>
          <w:rFonts w:eastAsia="Times New Roman"/>
          <w:sz w:val="22"/>
          <w:szCs w:val="22"/>
          <w:lang w:val="en-GB"/>
        </w:rPr>
      </w:pPr>
      <w:r w:rsidRPr="00E26316">
        <w:rPr>
          <w:rFonts w:eastAsia="Times New Roman"/>
          <w:sz w:val="22"/>
          <w:szCs w:val="22"/>
          <w:lang w:val="en-GB"/>
        </w:rPr>
        <w:t xml:space="preserve">If the cash flows are substantially different, then the contractual rights to cash flows from the original financial asset are deemed to have expired. In this case, the original financial asset is </w:t>
      </w:r>
      <w:proofErr w:type="gramStart"/>
      <w:r w:rsidRPr="00E26316">
        <w:rPr>
          <w:rFonts w:eastAsia="Times New Roman"/>
          <w:sz w:val="22"/>
          <w:szCs w:val="22"/>
          <w:lang w:val="en-GB"/>
        </w:rPr>
        <w:t>derecognised</w:t>
      </w:r>
      <w:proofErr w:type="gramEnd"/>
      <w:r w:rsidRPr="00E26316">
        <w:rPr>
          <w:rFonts w:eastAsia="Times New Roman"/>
          <w:sz w:val="22"/>
          <w:szCs w:val="22"/>
          <w:lang w:val="en-GB"/>
        </w:rPr>
        <w:t xml:space="preserve"> and a new financial asset is recognised at fair value plus any eligible transaction costs. Any fees received as part of the modification are accounted for as follows:  </w:t>
      </w:r>
    </w:p>
    <w:p w14:paraId="3D976678" w14:textId="77777777" w:rsidR="00F510D3" w:rsidRPr="00E26316" w:rsidRDefault="00F510D3" w:rsidP="00F510D3">
      <w:pPr>
        <w:tabs>
          <w:tab w:val="left" w:pos="1170"/>
          <w:tab w:val="left" w:pos="1710"/>
        </w:tabs>
        <w:autoSpaceDE w:val="0"/>
        <w:autoSpaceDN w:val="0"/>
        <w:adjustRightInd w:val="0"/>
        <w:ind w:left="1800" w:hanging="630"/>
        <w:jc w:val="both"/>
        <w:rPr>
          <w:rFonts w:eastAsia="Times New Roman"/>
          <w:sz w:val="22"/>
          <w:szCs w:val="22"/>
          <w:lang w:val="en-GB"/>
        </w:rPr>
      </w:pPr>
    </w:p>
    <w:p w14:paraId="7442E7ED" w14:textId="77777777" w:rsidR="00F510D3" w:rsidRPr="00E26316" w:rsidRDefault="00F510D3" w:rsidP="00F510D3">
      <w:pPr>
        <w:tabs>
          <w:tab w:val="left" w:pos="1170"/>
          <w:tab w:val="left" w:pos="1440"/>
          <w:tab w:val="left" w:pos="1710"/>
        </w:tabs>
        <w:ind w:left="1440" w:hanging="270"/>
        <w:jc w:val="both"/>
        <w:rPr>
          <w:rFonts w:eastAsia="Times New Roman"/>
          <w:color w:val="000000"/>
          <w:sz w:val="22"/>
          <w:szCs w:val="22"/>
          <w:lang w:val="en-GB" w:bidi="ar-SA"/>
        </w:rPr>
      </w:pPr>
      <w:r w:rsidRPr="00E26316">
        <w:rPr>
          <w:rFonts w:eastAsia="Times New Roman"/>
          <w:color w:val="000000"/>
          <w:sz w:val="22"/>
          <w:szCs w:val="22"/>
          <w:lang w:val="en-GB" w:bidi="ar-SA"/>
        </w:rPr>
        <w:t>-</w:t>
      </w:r>
      <w:r w:rsidRPr="00E26316">
        <w:rPr>
          <w:rFonts w:eastAsia="Times New Roman"/>
          <w:color w:val="000000"/>
          <w:sz w:val="22"/>
          <w:szCs w:val="22"/>
          <w:lang w:val="en-GB" w:bidi="ar-SA"/>
        </w:rPr>
        <w:tab/>
        <w:t>fees that are considered in determining the fair value of the new asset and fees that represent reimbursement of eligible transaction costs are included in the initial measurement of the asset; and</w:t>
      </w:r>
    </w:p>
    <w:p w14:paraId="45C8633D" w14:textId="77777777" w:rsidR="00F510D3" w:rsidRPr="00E26316" w:rsidRDefault="00F510D3" w:rsidP="00F510D3">
      <w:pPr>
        <w:tabs>
          <w:tab w:val="left" w:pos="1170"/>
          <w:tab w:val="left" w:pos="1440"/>
          <w:tab w:val="left" w:pos="1710"/>
        </w:tabs>
        <w:ind w:left="1890" w:hanging="720"/>
        <w:jc w:val="both"/>
        <w:rPr>
          <w:rFonts w:eastAsia="Times New Roman"/>
          <w:color w:val="000000"/>
          <w:sz w:val="22"/>
          <w:szCs w:val="22"/>
          <w:lang w:val="en-GB" w:bidi="ar-SA"/>
        </w:rPr>
      </w:pPr>
      <w:r w:rsidRPr="00E26316">
        <w:rPr>
          <w:rFonts w:eastAsia="Times New Roman"/>
          <w:color w:val="000000"/>
          <w:sz w:val="22"/>
          <w:szCs w:val="22"/>
          <w:lang w:val="en-GB" w:bidi="ar-SA"/>
        </w:rPr>
        <w:t>-</w:t>
      </w:r>
      <w:r w:rsidRPr="00E26316">
        <w:rPr>
          <w:rFonts w:eastAsia="Times New Roman"/>
          <w:color w:val="000000"/>
          <w:sz w:val="22"/>
          <w:szCs w:val="22"/>
          <w:lang w:val="en-GB" w:bidi="ar-SA"/>
        </w:rPr>
        <w:tab/>
        <w:t>other fees are included in profit or loss as part of the gain or loss on derecognition.</w:t>
      </w:r>
    </w:p>
    <w:p w14:paraId="3393E39E" w14:textId="77777777" w:rsidR="00F510D3" w:rsidRPr="00E26316" w:rsidRDefault="00F510D3" w:rsidP="00F510D3">
      <w:pPr>
        <w:tabs>
          <w:tab w:val="left" w:pos="1170"/>
          <w:tab w:val="left" w:pos="1440"/>
          <w:tab w:val="left" w:pos="1710"/>
        </w:tabs>
        <w:ind w:left="1890" w:hanging="720"/>
        <w:jc w:val="both"/>
        <w:rPr>
          <w:rFonts w:eastAsia="Times New Roman"/>
          <w:sz w:val="22"/>
          <w:szCs w:val="22"/>
          <w:lang w:val="en-GB"/>
        </w:rPr>
      </w:pPr>
    </w:p>
    <w:p w14:paraId="4B8FF0AD" w14:textId="2BAF7A0F" w:rsidR="00F510D3" w:rsidRPr="00E26316" w:rsidRDefault="00F510D3" w:rsidP="00F510D3">
      <w:pPr>
        <w:autoSpaceDE w:val="0"/>
        <w:autoSpaceDN w:val="0"/>
        <w:adjustRightInd w:val="0"/>
        <w:ind w:left="1170"/>
        <w:jc w:val="both"/>
        <w:rPr>
          <w:rFonts w:eastAsia="Times New Roman"/>
          <w:sz w:val="22"/>
          <w:szCs w:val="22"/>
          <w:lang w:val="en-GB"/>
        </w:rPr>
      </w:pPr>
      <w:r w:rsidRPr="00E26316">
        <w:rPr>
          <w:rFonts w:eastAsia="Times New Roman"/>
          <w:sz w:val="22"/>
          <w:szCs w:val="22"/>
          <w:lang w:val="en-GB"/>
        </w:rPr>
        <w:t xml:space="preserve">If cash flows are modified when the borrower is in financial difficulties, then the objective of the modification is usually to maximise recovery of the original contractual terms rather than to originate a new asset with substantially different terms. If the </w:t>
      </w:r>
      <w:r w:rsidR="00513509" w:rsidRPr="00E26316">
        <w:rPr>
          <w:rFonts w:eastAsia="Times New Roman"/>
          <w:sz w:val="22"/>
          <w:szCs w:val="22"/>
          <w:lang w:val="en-GB"/>
        </w:rPr>
        <w:t>Group</w:t>
      </w:r>
      <w:r w:rsidRPr="00E26316">
        <w:rPr>
          <w:rFonts w:eastAsia="Times New Roman"/>
          <w:sz w:val="22"/>
          <w:szCs w:val="22"/>
          <w:lang w:val="en-GB"/>
        </w:rPr>
        <w:t xml:space="preserve"> plan to modify a financial asset in a way that would result in forgiveness of cash flows, then it first considers whether a portion of the asset should be written off before the modification takes place. This approach impacts the result of the quantitative evaluation and means that the derecognition criteria are not usually met in such cases.  </w:t>
      </w:r>
    </w:p>
    <w:p w14:paraId="6C10F33D" w14:textId="77777777" w:rsidR="00F510D3" w:rsidRPr="00E26316" w:rsidRDefault="00F510D3" w:rsidP="00F510D3">
      <w:pPr>
        <w:ind w:left="1800"/>
        <w:jc w:val="both"/>
        <w:rPr>
          <w:rFonts w:eastAsia="Times New Roman"/>
          <w:sz w:val="22"/>
          <w:szCs w:val="22"/>
          <w:lang w:val="en-GB"/>
        </w:rPr>
      </w:pPr>
    </w:p>
    <w:p w14:paraId="53EE80CF" w14:textId="77777777" w:rsidR="00027503" w:rsidRPr="00E26316" w:rsidRDefault="00027503">
      <w:pPr>
        <w:suppressAutoHyphens w:val="0"/>
        <w:rPr>
          <w:rFonts w:eastAsia="Times New Roman"/>
          <w:sz w:val="22"/>
          <w:szCs w:val="22"/>
          <w:lang w:val="en-GB"/>
        </w:rPr>
      </w:pPr>
      <w:r w:rsidRPr="00E26316">
        <w:rPr>
          <w:rFonts w:eastAsia="Times New Roman"/>
          <w:sz w:val="22"/>
          <w:szCs w:val="22"/>
          <w:lang w:val="en-GB"/>
        </w:rPr>
        <w:br w:type="page"/>
      </w:r>
    </w:p>
    <w:p w14:paraId="6150558E" w14:textId="30FF79C0" w:rsidR="00F510D3" w:rsidRPr="00E26316" w:rsidRDefault="00F510D3" w:rsidP="00F510D3">
      <w:pPr>
        <w:autoSpaceDE w:val="0"/>
        <w:autoSpaceDN w:val="0"/>
        <w:adjustRightInd w:val="0"/>
        <w:ind w:left="1170"/>
        <w:jc w:val="both"/>
        <w:rPr>
          <w:rFonts w:eastAsia="Times New Roman"/>
          <w:sz w:val="22"/>
          <w:szCs w:val="22"/>
          <w:lang w:val="en-GB"/>
        </w:rPr>
      </w:pPr>
      <w:r w:rsidRPr="00E26316">
        <w:rPr>
          <w:rFonts w:eastAsia="Times New Roman"/>
          <w:sz w:val="22"/>
          <w:szCs w:val="22"/>
          <w:lang w:val="en-GB"/>
        </w:rPr>
        <w:t xml:space="preserve">If the modification of a financial asset measured at amortised cost or FVOCI does not result in derecognition of the financial asset, then the </w:t>
      </w:r>
      <w:r w:rsidR="00513509" w:rsidRPr="00E26316">
        <w:rPr>
          <w:rFonts w:eastAsia="Times New Roman"/>
          <w:sz w:val="22"/>
          <w:szCs w:val="22"/>
          <w:lang w:val="en-GB"/>
        </w:rPr>
        <w:t>Group</w:t>
      </w:r>
      <w:r w:rsidRPr="00E26316">
        <w:rPr>
          <w:rFonts w:eastAsia="Times New Roman"/>
          <w:sz w:val="22"/>
          <w:szCs w:val="22"/>
          <w:lang w:val="en-GB"/>
        </w:rPr>
        <w:t xml:space="preserve"> first recalculate the gross carrying amount of the financial asset using the original effective interest rate of the asset and recognises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w:t>
      </w:r>
      <w:proofErr w:type="gramStart"/>
      <w:r w:rsidRPr="00E26316">
        <w:rPr>
          <w:rFonts w:eastAsia="Times New Roman"/>
          <w:sz w:val="22"/>
          <w:szCs w:val="22"/>
          <w:lang w:val="en-GB"/>
        </w:rPr>
        <w:t>incurred</w:t>
      </w:r>
      <w:proofErr w:type="gramEnd"/>
      <w:r w:rsidRPr="00E26316">
        <w:rPr>
          <w:rFonts w:eastAsia="Times New Roman"/>
          <w:sz w:val="22"/>
          <w:szCs w:val="22"/>
          <w:lang w:val="en-GB"/>
        </w:rPr>
        <w:t xml:space="preserve"> and fees received as part of the modification adjust the gross carrying amount of the modified financial asset and are amortised over the remaining term of the modified financial asset.  </w:t>
      </w:r>
    </w:p>
    <w:p w14:paraId="61EF2617" w14:textId="7FD058AA" w:rsidR="00EB610D" w:rsidRPr="00E26316" w:rsidRDefault="00EB610D">
      <w:pPr>
        <w:suppressAutoHyphens w:val="0"/>
        <w:rPr>
          <w:rFonts w:eastAsia="Times New Roman"/>
          <w:sz w:val="22"/>
          <w:szCs w:val="22"/>
          <w:lang w:val="en-GB"/>
        </w:rPr>
      </w:pPr>
    </w:p>
    <w:p w14:paraId="2E9523B6" w14:textId="77777777" w:rsidR="00F510D3" w:rsidRPr="00E26316" w:rsidRDefault="00F510D3" w:rsidP="00F510D3">
      <w:pPr>
        <w:autoSpaceDE w:val="0"/>
        <w:autoSpaceDN w:val="0"/>
        <w:adjustRightInd w:val="0"/>
        <w:ind w:left="1170"/>
        <w:jc w:val="both"/>
        <w:rPr>
          <w:rFonts w:eastAsia="Times New Roman"/>
          <w:sz w:val="22"/>
          <w:szCs w:val="22"/>
          <w:lang w:val="en-GB"/>
        </w:rPr>
      </w:pPr>
      <w:r w:rsidRPr="00E26316">
        <w:rPr>
          <w:rFonts w:eastAsia="Times New Roman"/>
          <w:sz w:val="22"/>
          <w:szCs w:val="22"/>
          <w:lang w:val="en-GB"/>
        </w:rPr>
        <w:t>If such a modification is carried out because of financial difficulties of the borrower, then the gain or loss is presented together with expected credit loss. In other cases, it is presented as interest income calculated using the effective interest rate method.</w:t>
      </w:r>
    </w:p>
    <w:p w14:paraId="2A87D16A" w14:textId="77777777" w:rsidR="00F510D3" w:rsidRPr="00E26316" w:rsidRDefault="00F510D3" w:rsidP="00F510D3">
      <w:pPr>
        <w:ind w:left="1170"/>
        <w:jc w:val="both"/>
        <w:rPr>
          <w:rFonts w:eastAsia="Times New Roman"/>
          <w:sz w:val="22"/>
          <w:szCs w:val="22"/>
          <w:lang w:val="en-GB"/>
        </w:rPr>
      </w:pPr>
    </w:p>
    <w:p w14:paraId="3779903F" w14:textId="77777777" w:rsidR="00F510D3" w:rsidRPr="00E26316" w:rsidRDefault="00F510D3" w:rsidP="00F510D3">
      <w:pPr>
        <w:autoSpaceDE w:val="0"/>
        <w:autoSpaceDN w:val="0"/>
        <w:adjustRightInd w:val="0"/>
        <w:ind w:left="1170"/>
        <w:jc w:val="both"/>
        <w:rPr>
          <w:rFonts w:eastAsia="Times New Roman"/>
          <w:i/>
          <w:iCs/>
          <w:sz w:val="22"/>
          <w:szCs w:val="22"/>
          <w:lang w:val="en-GB"/>
        </w:rPr>
      </w:pPr>
      <w:r w:rsidRPr="00E26316">
        <w:rPr>
          <w:rFonts w:eastAsia="Times New Roman"/>
          <w:i/>
          <w:iCs/>
          <w:sz w:val="22"/>
          <w:szCs w:val="22"/>
          <w:lang w:val="en-GB"/>
        </w:rPr>
        <w:t>Modifications of financial liabilities</w:t>
      </w:r>
    </w:p>
    <w:p w14:paraId="4D9F9854" w14:textId="77777777" w:rsidR="00F510D3" w:rsidRPr="00E26316" w:rsidRDefault="00F510D3" w:rsidP="00F510D3">
      <w:pPr>
        <w:ind w:left="1170"/>
        <w:jc w:val="both"/>
        <w:rPr>
          <w:rFonts w:eastAsia="Times New Roman"/>
          <w:sz w:val="22"/>
          <w:szCs w:val="22"/>
          <w:lang w:val="en-GB"/>
        </w:rPr>
      </w:pPr>
    </w:p>
    <w:p w14:paraId="7EA3A761" w14:textId="482BE8E5" w:rsidR="00F510D3" w:rsidRPr="00E26316" w:rsidRDefault="00F510D3" w:rsidP="00F510D3">
      <w:pPr>
        <w:autoSpaceDE w:val="0"/>
        <w:autoSpaceDN w:val="0"/>
        <w:adjustRightInd w:val="0"/>
        <w:ind w:left="1170"/>
        <w:jc w:val="both"/>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derecognise a financial liability when its terms are </w:t>
      </w:r>
      <w:proofErr w:type="gramStart"/>
      <w:r w:rsidRPr="00E26316">
        <w:rPr>
          <w:rFonts w:eastAsia="Times New Roman"/>
          <w:sz w:val="22"/>
          <w:szCs w:val="22"/>
          <w:lang w:val="en-GB"/>
        </w:rPr>
        <w:t>modified</w:t>
      </w:r>
      <w:proofErr w:type="gramEnd"/>
      <w:r w:rsidRPr="00E26316">
        <w:rPr>
          <w:rFonts w:eastAsia="Times New Roman"/>
          <w:sz w:val="22"/>
          <w:szCs w:val="22"/>
          <w:lang w:val="en-GB"/>
        </w:rPr>
        <w:t xml:space="preserve"> and the cash flows of the modified liability are substantially different. In this case, a new financial liability based on the modified terms is recognised at fair value. The difference between the carrying amount of the financial liability derecognised and consideration paid is recognised in profit or loss. The consideration paid includes any non-cash assets transferred and new liabilities assumed.</w:t>
      </w:r>
    </w:p>
    <w:p w14:paraId="67591E69" w14:textId="77777777" w:rsidR="00F510D3" w:rsidRPr="00E26316" w:rsidRDefault="00F510D3" w:rsidP="00F510D3">
      <w:pPr>
        <w:ind w:left="1170"/>
        <w:jc w:val="both"/>
        <w:rPr>
          <w:rFonts w:eastAsia="Times New Roman"/>
          <w:sz w:val="22"/>
          <w:szCs w:val="22"/>
          <w:lang w:val="en-GB"/>
        </w:rPr>
      </w:pPr>
    </w:p>
    <w:p w14:paraId="60F08AD1" w14:textId="77777777" w:rsidR="00F510D3" w:rsidRPr="00E26316" w:rsidRDefault="00F510D3" w:rsidP="00F510D3">
      <w:pPr>
        <w:autoSpaceDE w:val="0"/>
        <w:autoSpaceDN w:val="0"/>
        <w:adjustRightInd w:val="0"/>
        <w:ind w:left="1170"/>
        <w:jc w:val="both"/>
        <w:rPr>
          <w:rFonts w:eastAsia="Times New Roman"/>
          <w:sz w:val="22"/>
          <w:szCs w:val="22"/>
          <w:lang w:val="en-GB"/>
        </w:rPr>
      </w:pPr>
      <w:r w:rsidRPr="00E26316">
        <w:rPr>
          <w:rFonts w:eastAsia="Times New Roman"/>
          <w:sz w:val="22"/>
          <w:szCs w:val="22"/>
          <w:lang w:val="en-GB"/>
        </w:rPr>
        <w:t xml:space="preserve">If the modification of a financial liability is not accounted for as derecognition, then the amortised cost of the liability is recalculated by discounting the modified cash flows at the original effective interest rate and the resulting gain or loss is recognised in profit or loss. For floating-rate financial liabilities, the original effective interest rate used to calculate the modification gain or loss is adjusted to reflect current market terms at the time of the modification. Any costs and fees incurred are recognised as an adjustment to the carrying amount of the liability and amortised over the remaining term of the modified financial liability by re-computing the effective interest rate on the instrument.  </w:t>
      </w:r>
    </w:p>
    <w:p w14:paraId="070A6A9E" w14:textId="1A22D295" w:rsidR="00F510D3" w:rsidRPr="00E26316" w:rsidRDefault="00F510D3" w:rsidP="00F510D3">
      <w:pPr>
        <w:rPr>
          <w:rFonts w:eastAsia="Times New Roman"/>
          <w:sz w:val="22"/>
          <w:szCs w:val="22"/>
          <w:lang w:val="en-GB"/>
        </w:rPr>
      </w:pPr>
    </w:p>
    <w:p w14:paraId="35A8D816" w14:textId="77777777" w:rsidR="00F510D3" w:rsidRPr="00E26316" w:rsidRDefault="00F510D3" w:rsidP="00F510D3">
      <w:pPr>
        <w:numPr>
          <w:ilvl w:val="3"/>
          <w:numId w:val="18"/>
        </w:numPr>
        <w:tabs>
          <w:tab w:val="left" w:pos="1800"/>
        </w:tabs>
        <w:ind w:left="1170" w:right="-29" w:hanging="630"/>
        <w:rPr>
          <w:rFonts w:eastAsia="Times New Roman"/>
          <w:i/>
          <w:iCs/>
          <w:sz w:val="22"/>
          <w:szCs w:val="22"/>
          <w:lang w:val="en-GB" w:bidi="ar-SA"/>
        </w:rPr>
      </w:pPr>
      <w:r w:rsidRPr="00E26316">
        <w:rPr>
          <w:rFonts w:eastAsia="Times New Roman"/>
          <w:i/>
          <w:iCs/>
          <w:sz w:val="22"/>
          <w:szCs w:val="22"/>
          <w:lang w:val="en-GB" w:bidi="ar-SA"/>
        </w:rPr>
        <w:t>Impairment of financial assets</w:t>
      </w:r>
    </w:p>
    <w:p w14:paraId="29768FAC" w14:textId="77777777" w:rsidR="00F510D3" w:rsidRPr="00E26316" w:rsidRDefault="00F510D3" w:rsidP="00F510D3">
      <w:pPr>
        <w:ind w:left="1800"/>
        <w:jc w:val="both"/>
        <w:rPr>
          <w:rFonts w:eastAsia="Times New Roman"/>
          <w:sz w:val="22"/>
          <w:szCs w:val="22"/>
          <w:lang w:val="en-GB"/>
        </w:rPr>
      </w:pPr>
    </w:p>
    <w:p w14:paraId="44727E7E" w14:textId="267F40A9" w:rsidR="00F510D3" w:rsidRPr="00E26316" w:rsidRDefault="00F510D3" w:rsidP="00F510D3">
      <w:pPr>
        <w:tabs>
          <w:tab w:val="left" w:pos="1170"/>
        </w:tabs>
        <w:ind w:left="1170"/>
        <w:jc w:val="both"/>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recognise allowance for expected credit loss (ECL) on the following financial instruments that are not measured at FVTPL</w:t>
      </w:r>
      <w:r w:rsidRPr="00E26316">
        <w:rPr>
          <w:rFonts w:eastAsia="Times New Roman"/>
          <w:sz w:val="22"/>
          <w:szCs w:val="22"/>
          <w:cs/>
          <w:lang w:val="en-GB"/>
        </w:rPr>
        <w:t>:</w:t>
      </w:r>
    </w:p>
    <w:p w14:paraId="776B8CC6" w14:textId="77777777" w:rsidR="00F510D3" w:rsidRPr="00E26316" w:rsidRDefault="00F510D3" w:rsidP="00F510D3">
      <w:pPr>
        <w:tabs>
          <w:tab w:val="left" w:pos="1170"/>
        </w:tabs>
        <w:ind w:left="1800" w:hanging="630"/>
        <w:jc w:val="both"/>
        <w:rPr>
          <w:rFonts w:eastAsia="Times New Roman"/>
          <w:sz w:val="22"/>
          <w:szCs w:val="22"/>
          <w:lang w:val="en-GB"/>
        </w:rPr>
      </w:pPr>
    </w:p>
    <w:p w14:paraId="7404826F" w14:textId="77777777" w:rsidR="00F510D3" w:rsidRPr="00E26316" w:rsidRDefault="00F510D3" w:rsidP="00F510D3">
      <w:pPr>
        <w:numPr>
          <w:ilvl w:val="0"/>
          <w:numId w:val="12"/>
        </w:numPr>
        <w:tabs>
          <w:tab w:val="left" w:pos="1170"/>
          <w:tab w:val="left" w:pos="1440"/>
          <w:tab w:val="left" w:pos="1800"/>
        </w:tabs>
        <w:ind w:left="2160" w:hanging="990"/>
        <w:jc w:val="both"/>
        <w:rPr>
          <w:rFonts w:eastAsia="Times New Roman"/>
          <w:color w:val="000000"/>
          <w:sz w:val="22"/>
          <w:szCs w:val="22"/>
          <w:lang w:val="en-GB" w:bidi="ar-SA"/>
        </w:rPr>
      </w:pPr>
      <w:r w:rsidRPr="00E26316">
        <w:rPr>
          <w:rFonts w:eastAsia="Times New Roman"/>
          <w:color w:val="000000"/>
          <w:sz w:val="22"/>
          <w:szCs w:val="22"/>
          <w:lang w:val="en-GB" w:bidi="ar-SA"/>
        </w:rPr>
        <w:t xml:space="preserve">financial assets that are debt </w:t>
      </w:r>
      <w:proofErr w:type="gramStart"/>
      <w:r w:rsidRPr="00E26316">
        <w:rPr>
          <w:rFonts w:eastAsia="Times New Roman"/>
          <w:color w:val="000000"/>
          <w:sz w:val="22"/>
          <w:szCs w:val="22"/>
          <w:lang w:val="en-GB" w:bidi="ar-SA"/>
        </w:rPr>
        <w:t>instruments;</w:t>
      </w:r>
      <w:proofErr w:type="gramEnd"/>
    </w:p>
    <w:p w14:paraId="6C0CDBED" w14:textId="77777777" w:rsidR="00F510D3" w:rsidRPr="00E26316" w:rsidRDefault="00F510D3" w:rsidP="00F510D3">
      <w:pPr>
        <w:numPr>
          <w:ilvl w:val="0"/>
          <w:numId w:val="12"/>
        </w:numPr>
        <w:tabs>
          <w:tab w:val="left" w:pos="1170"/>
          <w:tab w:val="left" w:pos="1440"/>
          <w:tab w:val="left" w:pos="1800"/>
        </w:tabs>
        <w:ind w:left="2160" w:hanging="990"/>
        <w:jc w:val="both"/>
        <w:rPr>
          <w:rFonts w:eastAsia="Times New Roman"/>
          <w:color w:val="000000"/>
          <w:sz w:val="22"/>
          <w:szCs w:val="22"/>
          <w:lang w:val="en-GB" w:bidi="ar-SA"/>
        </w:rPr>
      </w:pPr>
      <w:r w:rsidRPr="00E26316">
        <w:rPr>
          <w:rFonts w:eastAsia="Times New Roman"/>
          <w:color w:val="000000"/>
          <w:sz w:val="22"/>
          <w:szCs w:val="22"/>
          <w:lang w:val="en-GB" w:bidi="ar-SA"/>
        </w:rPr>
        <w:t xml:space="preserve">lease </w:t>
      </w:r>
      <w:proofErr w:type="gramStart"/>
      <w:r w:rsidRPr="00E26316">
        <w:rPr>
          <w:rFonts w:eastAsia="Times New Roman"/>
          <w:color w:val="000000"/>
          <w:sz w:val="22"/>
          <w:szCs w:val="22"/>
          <w:lang w:val="en-GB" w:bidi="ar-SA"/>
        </w:rPr>
        <w:t>receivables;</w:t>
      </w:r>
      <w:proofErr w:type="gramEnd"/>
    </w:p>
    <w:p w14:paraId="445DF9D3" w14:textId="77777777" w:rsidR="00F510D3" w:rsidRPr="00E26316" w:rsidRDefault="00F510D3" w:rsidP="00F510D3">
      <w:pPr>
        <w:numPr>
          <w:ilvl w:val="0"/>
          <w:numId w:val="12"/>
        </w:numPr>
        <w:tabs>
          <w:tab w:val="left" w:pos="1170"/>
          <w:tab w:val="left" w:pos="1440"/>
          <w:tab w:val="left" w:pos="1800"/>
        </w:tabs>
        <w:ind w:left="2160" w:hanging="990"/>
        <w:jc w:val="both"/>
        <w:rPr>
          <w:rFonts w:eastAsia="Times New Roman"/>
          <w:sz w:val="22"/>
          <w:szCs w:val="22"/>
          <w:lang w:val="en-GB"/>
        </w:rPr>
      </w:pPr>
      <w:r w:rsidRPr="00E26316">
        <w:rPr>
          <w:rFonts w:eastAsia="Times New Roman"/>
          <w:sz w:val="22"/>
          <w:szCs w:val="22"/>
          <w:lang w:val="en-GB"/>
        </w:rPr>
        <w:t>financial guarantee contracts issued; and</w:t>
      </w:r>
    </w:p>
    <w:p w14:paraId="6445EEB0" w14:textId="77777777" w:rsidR="00F510D3" w:rsidRPr="00E26316" w:rsidRDefault="00F510D3" w:rsidP="00F510D3">
      <w:pPr>
        <w:numPr>
          <w:ilvl w:val="0"/>
          <w:numId w:val="12"/>
        </w:numPr>
        <w:tabs>
          <w:tab w:val="left" w:pos="1170"/>
          <w:tab w:val="left" w:pos="1440"/>
          <w:tab w:val="left" w:pos="1800"/>
        </w:tabs>
        <w:ind w:left="2160" w:hanging="990"/>
        <w:jc w:val="both"/>
        <w:rPr>
          <w:rFonts w:eastAsia="Times New Roman"/>
          <w:sz w:val="22"/>
          <w:szCs w:val="22"/>
          <w:lang w:val="en-GB"/>
        </w:rPr>
      </w:pPr>
      <w:r w:rsidRPr="00E26316">
        <w:rPr>
          <w:rFonts w:eastAsia="Times New Roman"/>
          <w:sz w:val="22"/>
          <w:szCs w:val="22"/>
          <w:lang w:val="en-GB"/>
        </w:rPr>
        <w:t>loan commitments issued.</w:t>
      </w:r>
    </w:p>
    <w:p w14:paraId="69E2CA60" w14:textId="77777777" w:rsidR="00F510D3" w:rsidRPr="00E26316" w:rsidRDefault="00F510D3" w:rsidP="00F510D3">
      <w:pPr>
        <w:tabs>
          <w:tab w:val="left" w:pos="1170"/>
        </w:tabs>
        <w:ind w:left="1800" w:hanging="630"/>
        <w:jc w:val="both"/>
        <w:rPr>
          <w:rFonts w:eastAsia="Times New Roman"/>
          <w:sz w:val="22"/>
          <w:szCs w:val="22"/>
          <w:lang w:val="en-GB"/>
        </w:rPr>
      </w:pPr>
    </w:p>
    <w:p w14:paraId="3C7AA90E" w14:textId="77777777" w:rsidR="00F510D3" w:rsidRPr="00E26316" w:rsidRDefault="00F510D3" w:rsidP="00F510D3">
      <w:pPr>
        <w:tabs>
          <w:tab w:val="left" w:pos="1170"/>
        </w:tabs>
        <w:ind w:left="1800" w:hanging="630"/>
        <w:jc w:val="both"/>
        <w:rPr>
          <w:rFonts w:eastAsia="Times New Roman"/>
          <w:sz w:val="22"/>
          <w:szCs w:val="22"/>
          <w:lang w:val="en-GB"/>
        </w:rPr>
      </w:pPr>
      <w:r w:rsidRPr="00E26316">
        <w:rPr>
          <w:rFonts w:eastAsia="Times New Roman"/>
          <w:sz w:val="22"/>
          <w:szCs w:val="22"/>
          <w:lang w:val="en-GB"/>
        </w:rPr>
        <w:t>No impairment loss is recognised on equity investments</w:t>
      </w:r>
      <w:r w:rsidRPr="00E26316">
        <w:rPr>
          <w:rFonts w:eastAsia="Times New Roman"/>
          <w:sz w:val="22"/>
          <w:szCs w:val="22"/>
          <w:cs/>
          <w:lang w:val="en-GB"/>
        </w:rPr>
        <w:t>.</w:t>
      </w:r>
    </w:p>
    <w:p w14:paraId="48B4524E" w14:textId="77777777" w:rsidR="00F510D3" w:rsidRPr="00E26316" w:rsidRDefault="00F510D3" w:rsidP="00F510D3">
      <w:pPr>
        <w:rPr>
          <w:rFonts w:eastAsia="Times New Roman"/>
          <w:sz w:val="22"/>
          <w:szCs w:val="22"/>
          <w:lang w:val="en-GB"/>
        </w:rPr>
      </w:pPr>
    </w:p>
    <w:p w14:paraId="48C65A78" w14:textId="77777777" w:rsidR="00F510D3" w:rsidRPr="00E26316" w:rsidRDefault="00F510D3" w:rsidP="00F510D3">
      <w:pPr>
        <w:tabs>
          <w:tab w:val="left" w:pos="1170"/>
        </w:tabs>
        <w:ind w:left="1800" w:hanging="1800"/>
        <w:rPr>
          <w:rFonts w:eastAsia="Times New Roman"/>
          <w:i/>
          <w:iCs/>
          <w:sz w:val="22"/>
          <w:szCs w:val="22"/>
          <w:lang w:val="en-GB"/>
        </w:rPr>
      </w:pPr>
      <w:r w:rsidRPr="00E26316">
        <w:rPr>
          <w:rFonts w:eastAsia="Times New Roman"/>
          <w:sz w:val="22"/>
          <w:szCs w:val="22"/>
          <w:lang w:val="en-GB"/>
        </w:rPr>
        <w:tab/>
      </w:r>
      <w:r w:rsidRPr="00E26316">
        <w:rPr>
          <w:rFonts w:eastAsia="Times New Roman"/>
          <w:i/>
          <w:iCs/>
          <w:sz w:val="22"/>
          <w:szCs w:val="22"/>
          <w:lang w:val="en-GB"/>
        </w:rPr>
        <w:t>Measurement of ECL</w:t>
      </w:r>
    </w:p>
    <w:p w14:paraId="7C898927" w14:textId="77777777" w:rsidR="00F510D3" w:rsidRPr="00E26316" w:rsidRDefault="00F510D3" w:rsidP="00F510D3">
      <w:pPr>
        <w:ind w:left="1170"/>
        <w:jc w:val="both"/>
        <w:rPr>
          <w:rFonts w:eastAsia="Times New Roman"/>
          <w:i/>
          <w:iCs/>
          <w:sz w:val="22"/>
          <w:szCs w:val="22"/>
          <w:lang w:val="en-GB"/>
        </w:rPr>
      </w:pPr>
    </w:p>
    <w:p w14:paraId="435F9C06"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 xml:space="preserve">An expected credit loss represents the present value of expected cash shortfalls over the residual term of a financial asset, undrawn </w:t>
      </w:r>
      <w:proofErr w:type="gramStart"/>
      <w:r w:rsidRPr="00E26316">
        <w:rPr>
          <w:rFonts w:eastAsia="Times New Roman"/>
          <w:sz w:val="22"/>
          <w:szCs w:val="22"/>
          <w:lang w:val="en-GB"/>
        </w:rPr>
        <w:t>commitment</w:t>
      </w:r>
      <w:proofErr w:type="gramEnd"/>
      <w:r w:rsidRPr="00E26316">
        <w:rPr>
          <w:rFonts w:eastAsia="Times New Roman"/>
          <w:sz w:val="22"/>
          <w:szCs w:val="22"/>
          <w:lang w:val="en-GB"/>
        </w:rPr>
        <w:t xml:space="preserve"> or financial guarantee</w:t>
      </w:r>
      <w:r w:rsidRPr="00E26316">
        <w:rPr>
          <w:rFonts w:eastAsia="Times New Roman"/>
          <w:sz w:val="22"/>
          <w:szCs w:val="22"/>
          <w:cs/>
          <w:lang w:val="en-GB"/>
        </w:rPr>
        <w:t xml:space="preserve">. </w:t>
      </w:r>
      <w:r w:rsidRPr="00E26316">
        <w:rPr>
          <w:rFonts w:eastAsia="Times New Roman"/>
          <w:sz w:val="22"/>
          <w:szCs w:val="22"/>
          <w:lang w:val="en-GB"/>
        </w:rPr>
        <w:t>A cash shortfall is the difference between the cash flows that are due in accordance with the contractual terms of the instrument and the cash flows that are expected to be received over the contractual life of the instrument</w:t>
      </w:r>
      <w:r w:rsidRPr="00E26316">
        <w:rPr>
          <w:rFonts w:eastAsia="Times New Roman"/>
          <w:sz w:val="22"/>
          <w:szCs w:val="22"/>
          <w:cs/>
          <w:lang w:val="en-GB"/>
        </w:rPr>
        <w:t xml:space="preserve">. </w:t>
      </w:r>
    </w:p>
    <w:p w14:paraId="45F15996" w14:textId="77777777" w:rsidR="00F510D3" w:rsidRPr="00E26316" w:rsidRDefault="00F510D3" w:rsidP="00F510D3">
      <w:pPr>
        <w:ind w:left="1170"/>
        <w:jc w:val="both"/>
        <w:rPr>
          <w:rFonts w:eastAsia="Times New Roman"/>
          <w:sz w:val="22"/>
          <w:szCs w:val="22"/>
          <w:lang w:val="en-GB"/>
        </w:rPr>
      </w:pPr>
    </w:p>
    <w:p w14:paraId="36334CB3" w14:textId="54692581" w:rsidR="00EB610D" w:rsidRPr="00E26316" w:rsidRDefault="00F510D3" w:rsidP="00027503">
      <w:pPr>
        <w:ind w:left="1170"/>
        <w:jc w:val="both"/>
        <w:rPr>
          <w:rFonts w:eastAsia="Times New Roman"/>
          <w:sz w:val="22"/>
          <w:szCs w:val="22"/>
          <w:lang w:val="en-GB"/>
        </w:rPr>
      </w:pPr>
      <w:r w:rsidRPr="00E26316">
        <w:rPr>
          <w:rFonts w:eastAsia="Times New Roman"/>
          <w:sz w:val="22"/>
          <w:szCs w:val="22"/>
          <w:lang w:val="en-GB"/>
        </w:rPr>
        <w:t>Expected credit losses are computed as unbiased, probability-weighted amounts which are determined by evaluating a range of reasonably possible outcomes, the time value of money, and considering all reasonable and supportable information</w:t>
      </w:r>
      <w:r w:rsidRPr="00E26316">
        <w:rPr>
          <w:rFonts w:eastAsia="Times New Roman"/>
          <w:sz w:val="22"/>
          <w:szCs w:val="22"/>
          <w:cs/>
          <w:lang w:val="en-GB"/>
        </w:rPr>
        <w:t xml:space="preserve">. </w:t>
      </w:r>
      <w:r w:rsidRPr="00E26316">
        <w:rPr>
          <w:rFonts w:eastAsia="Times New Roman"/>
          <w:sz w:val="22"/>
          <w:szCs w:val="22"/>
          <w:lang w:val="en-GB"/>
        </w:rPr>
        <w:t>This includes forward</w:t>
      </w:r>
      <w:r w:rsidRPr="00E26316">
        <w:rPr>
          <w:rFonts w:eastAsia="Times New Roman"/>
          <w:sz w:val="22"/>
          <w:szCs w:val="22"/>
          <w:cs/>
          <w:lang w:val="en-GB"/>
        </w:rPr>
        <w:t>-</w:t>
      </w:r>
      <w:r w:rsidRPr="00E26316">
        <w:rPr>
          <w:rFonts w:eastAsia="Times New Roman"/>
          <w:sz w:val="22"/>
          <w:szCs w:val="22"/>
          <w:lang w:val="en-GB"/>
        </w:rPr>
        <w:t>looking information</w:t>
      </w:r>
      <w:r w:rsidRPr="00E26316">
        <w:rPr>
          <w:rFonts w:eastAsia="Times New Roman"/>
          <w:sz w:val="22"/>
          <w:szCs w:val="22"/>
          <w:cs/>
          <w:lang w:val="en-GB"/>
        </w:rPr>
        <w:t>.</w:t>
      </w:r>
      <w:r w:rsidR="00EB610D" w:rsidRPr="00E26316">
        <w:rPr>
          <w:rFonts w:eastAsia="Times New Roman"/>
          <w:sz w:val="22"/>
          <w:szCs w:val="22"/>
          <w:lang w:val="en-GB"/>
        </w:rPr>
        <w:br w:type="page"/>
      </w:r>
    </w:p>
    <w:p w14:paraId="69122DD1"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 xml:space="preserve">Estimates of expected cash shortfalls are determined by multiplying the probability of default </w:t>
      </w:r>
      <w:r w:rsidRPr="00E26316">
        <w:rPr>
          <w:rFonts w:eastAsia="Times New Roman"/>
          <w:sz w:val="22"/>
          <w:szCs w:val="22"/>
          <w:cs/>
          <w:lang w:val="en-GB"/>
        </w:rPr>
        <w:t>(</w:t>
      </w:r>
      <w:r w:rsidRPr="00E26316">
        <w:rPr>
          <w:rFonts w:eastAsia="Times New Roman"/>
          <w:sz w:val="22"/>
          <w:szCs w:val="22"/>
          <w:lang w:val="en-GB"/>
        </w:rPr>
        <w:t>PD</w:t>
      </w:r>
      <w:r w:rsidRPr="00E26316">
        <w:rPr>
          <w:rFonts w:eastAsia="Times New Roman"/>
          <w:sz w:val="22"/>
          <w:szCs w:val="22"/>
          <w:cs/>
          <w:lang w:val="en-GB"/>
        </w:rPr>
        <w:t xml:space="preserve">) </w:t>
      </w:r>
      <w:r w:rsidRPr="00E26316">
        <w:rPr>
          <w:rFonts w:eastAsia="Times New Roman"/>
          <w:sz w:val="22"/>
          <w:szCs w:val="22"/>
          <w:lang w:val="en-GB"/>
        </w:rPr>
        <w:t xml:space="preserve">with the loss given default </w:t>
      </w:r>
      <w:r w:rsidRPr="00E26316">
        <w:rPr>
          <w:rFonts w:eastAsia="Times New Roman"/>
          <w:sz w:val="22"/>
          <w:szCs w:val="22"/>
          <w:cs/>
          <w:lang w:val="en-GB"/>
        </w:rPr>
        <w:t>(</w:t>
      </w:r>
      <w:r w:rsidRPr="00E26316">
        <w:rPr>
          <w:rFonts w:eastAsia="Times New Roman"/>
          <w:sz w:val="22"/>
          <w:szCs w:val="22"/>
          <w:lang w:val="en-GB"/>
        </w:rPr>
        <w:t>LGD</w:t>
      </w:r>
      <w:r w:rsidRPr="00E26316">
        <w:rPr>
          <w:rFonts w:eastAsia="Times New Roman"/>
          <w:sz w:val="22"/>
          <w:szCs w:val="22"/>
          <w:cs/>
          <w:lang w:val="en-GB"/>
        </w:rPr>
        <w:t xml:space="preserve">) </w:t>
      </w:r>
      <w:r w:rsidRPr="00E26316">
        <w:rPr>
          <w:rFonts w:eastAsia="Times New Roman"/>
          <w:sz w:val="22"/>
          <w:szCs w:val="22"/>
          <w:lang w:val="en-GB"/>
        </w:rPr>
        <w:t xml:space="preserve">with the expected exposure at the time of default </w:t>
      </w:r>
      <w:r w:rsidRPr="00E26316">
        <w:rPr>
          <w:rFonts w:eastAsia="Times New Roman"/>
          <w:sz w:val="22"/>
          <w:szCs w:val="22"/>
          <w:cs/>
          <w:lang w:val="en-GB"/>
        </w:rPr>
        <w:t>(</w:t>
      </w:r>
      <w:r w:rsidRPr="00E26316">
        <w:rPr>
          <w:rFonts w:eastAsia="Times New Roman"/>
          <w:sz w:val="22"/>
          <w:szCs w:val="22"/>
          <w:lang w:val="en-GB"/>
        </w:rPr>
        <w:t>EAD</w:t>
      </w:r>
      <w:r w:rsidRPr="00E26316">
        <w:rPr>
          <w:rFonts w:eastAsia="Times New Roman"/>
          <w:sz w:val="22"/>
          <w:szCs w:val="22"/>
          <w:cs/>
          <w:lang w:val="en-GB"/>
        </w:rPr>
        <w:t>).</w:t>
      </w:r>
    </w:p>
    <w:p w14:paraId="79748D01" w14:textId="77777777" w:rsidR="00F510D3" w:rsidRPr="00E26316" w:rsidRDefault="00F510D3" w:rsidP="00F510D3">
      <w:pPr>
        <w:ind w:left="1170"/>
        <w:jc w:val="both"/>
        <w:rPr>
          <w:rFonts w:eastAsia="Times New Roman"/>
          <w:sz w:val="22"/>
          <w:szCs w:val="22"/>
          <w:lang w:val="en-GB"/>
        </w:rPr>
      </w:pPr>
    </w:p>
    <w:p w14:paraId="075256A7"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Forward</w:t>
      </w:r>
      <w:r w:rsidRPr="00E26316">
        <w:rPr>
          <w:rFonts w:eastAsia="Times New Roman"/>
          <w:sz w:val="22"/>
          <w:szCs w:val="22"/>
          <w:cs/>
          <w:lang w:val="en-GB"/>
        </w:rPr>
        <w:t>-</w:t>
      </w:r>
      <w:r w:rsidRPr="00E26316">
        <w:rPr>
          <w:rFonts w:eastAsia="Times New Roman"/>
          <w:sz w:val="22"/>
          <w:szCs w:val="22"/>
          <w:lang w:val="en-GB"/>
        </w:rPr>
        <w:t>looking macro</w:t>
      </w:r>
      <w:r w:rsidRPr="00E26316">
        <w:rPr>
          <w:rFonts w:eastAsia="Times New Roman"/>
          <w:sz w:val="22"/>
          <w:szCs w:val="22"/>
          <w:cs/>
          <w:lang w:val="en-GB"/>
        </w:rPr>
        <w:t>-</w:t>
      </w:r>
      <w:r w:rsidRPr="00E26316">
        <w:rPr>
          <w:rFonts w:eastAsia="Times New Roman"/>
          <w:sz w:val="22"/>
          <w:szCs w:val="22"/>
          <w:lang w:val="en-GB"/>
        </w:rPr>
        <w:t>economic assumptions are incorporated into the PD, LGD and EAD where relevant and where they have been identified to influence credit risk, such as Gross Domestic Product (GDP), unemployment rate, private consumption</w:t>
      </w:r>
      <w:r w:rsidRPr="00E26316">
        <w:rPr>
          <w:rFonts w:eastAsia="Times New Roman"/>
          <w:sz w:val="22"/>
          <w:szCs w:val="22"/>
          <w:cs/>
          <w:lang w:val="en-GB"/>
        </w:rPr>
        <w:t xml:space="preserve"> </w:t>
      </w:r>
      <w:r w:rsidRPr="00E26316">
        <w:rPr>
          <w:rFonts w:eastAsia="Times New Roman"/>
          <w:sz w:val="22"/>
          <w:szCs w:val="22"/>
          <w:lang w:val="en-GB"/>
        </w:rPr>
        <w:t>expenditure, farm income index and household debt to GDP</w:t>
      </w:r>
      <w:r w:rsidRPr="00E26316">
        <w:rPr>
          <w:rFonts w:eastAsia="Times New Roman"/>
          <w:sz w:val="22"/>
          <w:szCs w:val="22"/>
          <w:cs/>
          <w:lang w:val="en-GB"/>
        </w:rPr>
        <w:t xml:space="preserve">. </w:t>
      </w:r>
      <w:r w:rsidRPr="00E26316">
        <w:rPr>
          <w:rFonts w:eastAsia="Times New Roman"/>
          <w:sz w:val="22"/>
          <w:szCs w:val="22"/>
          <w:lang w:val="en-GB"/>
        </w:rPr>
        <w:t>These assumptions are determined using all reasonable and supportable information, which includes both available internal and external information and are consistent with those used for financial and capital planning</w:t>
      </w:r>
      <w:r w:rsidRPr="00E26316">
        <w:rPr>
          <w:rFonts w:eastAsia="Times New Roman"/>
          <w:sz w:val="22"/>
          <w:szCs w:val="22"/>
          <w:cs/>
          <w:lang w:val="en-GB"/>
        </w:rPr>
        <w:t xml:space="preserve">. </w:t>
      </w:r>
    </w:p>
    <w:p w14:paraId="7CD2FEBC" w14:textId="77777777" w:rsidR="00F510D3" w:rsidRPr="00E26316" w:rsidRDefault="00F510D3" w:rsidP="00F510D3">
      <w:pPr>
        <w:ind w:left="1170"/>
        <w:jc w:val="both"/>
        <w:rPr>
          <w:rFonts w:eastAsia="Times New Roman"/>
          <w:sz w:val="22"/>
          <w:szCs w:val="22"/>
          <w:lang w:val="en-GB"/>
        </w:rPr>
      </w:pPr>
    </w:p>
    <w:p w14:paraId="458369BC" w14:textId="6C00D896"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 xml:space="preserve">The period over which cash shortfalls are determined is generally limited to the maximum contractual period for which the </w:t>
      </w:r>
      <w:r w:rsidR="00513509" w:rsidRPr="00E26316">
        <w:rPr>
          <w:rFonts w:eastAsia="Times New Roman"/>
          <w:sz w:val="22"/>
          <w:szCs w:val="22"/>
          <w:lang w:val="en-GB"/>
        </w:rPr>
        <w:t>Group</w:t>
      </w:r>
      <w:r w:rsidRPr="00E26316">
        <w:rPr>
          <w:rFonts w:eastAsia="Times New Roman"/>
          <w:sz w:val="22"/>
          <w:szCs w:val="22"/>
          <w:lang w:val="en-GB"/>
        </w:rPr>
        <w:t xml:space="preserve"> are exposed to credit risk where a </w:t>
      </w:r>
      <w:r w:rsidR="00FC14F6" w:rsidRPr="00E26316">
        <w:rPr>
          <w:rFonts w:eastAsia="Times New Roman"/>
          <w:sz w:val="22"/>
          <w:szCs w:val="22"/>
          <w:lang w:val="en-GB"/>
        </w:rPr>
        <w:t>behavioural</w:t>
      </w:r>
      <w:r w:rsidRPr="00E26316">
        <w:rPr>
          <w:rFonts w:eastAsia="Times New Roman"/>
          <w:sz w:val="22"/>
          <w:szCs w:val="22"/>
          <w:lang w:val="en-GB"/>
        </w:rPr>
        <w:t xml:space="preserve"> life is estimated such as certain revolving</w:t>
      </w:r>
      <w:r w:rsidRPr="00E26316">
        <w:rPr>
          <w:sz w:val="22"/>
          <w:szCs w:val="22"/>
          <w:lang w:val="en-GB"/>
        </w:rPr>
        <w:t xml:space="preserve"> </w:t>
      </w:r>
      <w:r w:rsidRPr="00E26316">
        <w:rPr>
          <w:rFonts w:eastAsia="Times New Roman"/>
          <w:sz w:val="22"/>
          <w:szCs w:val="22"/>
          <w:lang w:val="en-GB"/>
        </w:rPr>
        <w:t>and housing loans facilities.</w:t>
      </w:r>
    </w:p>
    <w:p w14:paraId="5D7C1974" w14:textId="77777777" w:rsidR="00F510D3" w:rsidRPr="00E26316" w:rsidRDefault="00F510D3" w:rsidP="00F510D3">
      <w:pPr>
        <w:ind w:left="1170"/>
        <w:jc w:val="both"/>
        <w:rPr>
          <w:rFonts w:eastAsia="Times New Roman"/>
          <w:sz w:val="22"/>
          <w:szCs w:val="22"/>
          <w:lang w:val="en-GB"/>
        </w:rPr>
      </w:pPr>
    </w:p>
    <w:p w14:paraId="7CE94DE7"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The estimation of expected cash shortfalls on collateralised financial instruments reflects the expected amount and timing of cash flows from foreclosure of the collateral less the costs of obtaining and selling the collateral, regardless of whether the foreclosure is deemed probable or not</w:t>
      </w:r>
      <w:r w:rsidRPr="00E26316">
        <w:rPr>
          <w:rFonts w:eastAsia="Times New Roman"/>
          <w:sz w:val="22"/>
          <w:szCs w:val="22"/>
          <w:cs/>
          <w:lang w:val="en-GB"/>
        </w:rPr>
        <w:t>.</w:t>
      </w:r>
    </w:p>
    <w:p w14:paraId="1D5EA429" w14:textId="77777777" w:rsidR="00F510D3" w:rsidRPr="00E26316" w:rsidRDefault="00F510D3" w:rsidP="00F510D3">
      <w:pPr>
        <w:ind w:left="1170"/>
        <w:jc w:val="both"/>
        <w:rPr>
          <w:rFonts w:eastAsia="Times New Roman"/>
          <w:sz w:val="22"/>
          <w:szCs w:val="22"/>
          <w:lang w:val="en-GB"/>
        </w:rPr>
      </w:pPr>
    </w:p>
    <w:p w14:paraId="52CC7B81"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Cash shortfalls are discounted using the effective interest rate.</w:t>
      </w:r>
    </w:p>
    <w:p w14:paraId="09AAF010" w14:textId="77777777" w:rsidR="00F510D3" w:rsidRPr="00E26316" w:rsidRDefault="00F510D3" w:rsidP="00F510D3">
      <w:pPr>
        <w:ind w:left="1170"/>
        <w:jc w:val="both"/>
        <w:rPr>
          <w:rFonts w:eastAsia="Times New Roman"/>
          <w:sz w:val="22"/>
          <w:szCs w:val="22"/>
          <w:lang w:val="en-GB"/>
        </w:rPr>
      </w:pPr>
    </w:p>
    <w:p w14:paraId="7DC85460"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When discounting the expected cash shortfalls to the present value, the following discount rates are used:</w:t>
      </w:r>
    </w:p>
    <w:p w14:paraId="0959DA6B" w14:textId="77777777" w:rsidR="00F510D3" w:rsidRPr="00E26316" w:rsidRDefault="00F510D3" w:rsidP="00F510D3">
      <w:pPr>
        <w:ind w:left="1170"/>
        <w:jc w:val="both"/>
        <w:rPr>
          <w:rFonts w:eastAsia="Times New Roman"/>
          <w:sz w:val="22"/>
          <w:szCs w:val="22"/>
          <w:lang w:val="en-GB"/>
        </w:rPr>
      </w:pPr>
    </w:p>
    <w:p w14:paraId="571CF1F1" w14:textId="77777777" w:rsidR="00F510D3" w:rsidRPr="00E26316" w:rsidRDefault="00F510D3" w:rsidP="00F510D3">
      <w:pPr>
        <w:numPr>
          <w:ilvl w:val="0"/>
          <w:numId w:val="12"/>
        </w:numPr>
        <w:ind w:left="1530"/>
        <w:jc w:val="both"/>
        <w:rPr>
          <w:rFonts w:eastAsia="Times New Roman"/>
          <w:color w:val="000000"/>
          <w:sz w:val="22"/>
          <w:szCs w:val="22"/>
          <w:lang w:val="en-GB" w:bidi="ar-SA"/>
        </w:rPr>
      </w:pPr>
      <w:r w:rsidRPr="00E26316">
        <w:rPr>
          <w:rFonts w:eastAsia="Times New Roman"/>
          <w:color w:val="000000"/>
          <w:sz w:val="22"/>
          <w:szCs w:val="22"/>
          <w:lang w:val="en-GB" w:bidi="ar-SA"/>
        </w:rPr>
        <w:t xml:space="preserve">financial assets other than purchased or originated </w:t>
      </w:r>
      <w:proofErr w:type="gramStart"/>
      <w:r w:rsidRPr="00E26316">
        <w:rPr>
          <w:rFonts w:eastAsia="Times New Roman"/>
          <w:color w:val="000000"/>
          <w:sz w:val="22"/>
          <w:szCs w:val="22"/>
          <w:lang w:val="en-GB" w:bidi="ar-SA"/>
        </w:rPr>
        <w:t>credit-impaired</w:t>
      </w:r>
      <w:proofErr w:type="gramEnd"/>
      <w:r w:rsidRPr="00E26316">
        <w:rPr>
          <w:rFonts w:eastAsia="Times New Roman"/>
          <w:color w:val="000000"/>
          <w:sz w:val="22"/>
          <w:szCs w:val="22"/>
          <w:lang w:val="en-GB" w:bidi="ar-SA"/>
        </w:rPr>
        <w:t xml:space="preserve"> (POCI) financial assets and lease receivables: the original effective interest rate of an approximation thereof;</w:t>
      </w:r>
    </w:p>
    <w:p w14:paraId="0C7A97CD" w14:textId="77777777" w:rsidR="00F510D3" w:rsidRPr="00E26316" w:rsidRDefault="00F510D3" w:rsidP="00F510D3">
      <w:pPr>
        <w:numPr>
          <w:ilvl w:val="0"/>
          <w:numId w:val="12"/>
        </w:numPr>
        <w:ind w:left="1530"/>
        <w:jc w:val="both"/>
        <w:rPr>
          <w:rFonts w:eastAsia="Times New Roman"/>
          <w:color w:val="000000"/>
          <w:sz w:val="22"/>
          <w:szCs w:val="22"/>
          <w:lang w:val="en-GB" w:bidi="ar-SA"/>
        </w:rPr>
      </w:pPr>
      <w:r w:rsidRPr="00E26316">
        <w:rPr>
          <w:rFonts w:eastAsia="Times New Roman"/>
          <w:color w:val="000000"/>
          <w:sz w:val="22"/>
          <w:szCs w:val="22"/>
          <w:lang w:val="en-GB" w:bidi="ar-SA"/>
        </w:rPr>
        <w:t xml:space="preserve">POCI assets: a credit-adjusted effective interest </w:t>
      </w:r>
      <w:proofErr w:type="gramStart"/>
      <w:r w:rsidRPr="00E26316">
        <w:rPr>
          <w:rFonts w:eastAsia="Times New Roman"/>
          <w:color w:val="000000"/>
          <w:sz w:val="22"/>
          <w:szCs w:val="22"/>
          <w:lang w:val="en-GB" w:bidi="ar-SA"/>
        </w:rPr>
        <w:t>rate;</w:t>
      </w:r>
      <w:proofErr w:type="gramEnd"/>
    </w:p>
    <w:p w14:paraId="561E4081" w14:textId="77777777" w:rsidR="00F510D3" w:rsidRPr="00E26316" w:rsidRDefault="00F510D3" w:rsidP="00F510D3">
      <w:pPr>
        <w:numPr>
          <w:ilvl w:val="0"/>
          <w:numId w:val="12"/>
        </w:numPr>
        <w:ind w:left="1530"/>
        <w:jc w:val="both"/>
        <w:rPr>
          <w:rFonts w:eastAsia="Times New Roman"/>
          <w:color w:val="000000"/>
          <w:sz w:val="22"/>
          <w:szCs w:val="22"/>
          <w:lang w:val="en-GB" w:bidi="ar-SA"/>
        </w:rPr>
      </w:pPr>
      <w:r w:rsidRPr="00E26316">
        <w:rPr>
          <w:rFonts w:eastAsia="Times New Roman"/>
          <w:color w:val="000000"/>
          <w:sz w:val="22"/>
          <w:szCs w:val="22"/>
          <w:lang w:val="en-GB" w:bidi="ar-SA"/>
        </w:rPr>
        <w:t xml:space="preserve">lease receivables: the discount rate used in measuring the lease </w:t>
      </w:r>
      <w:proofErr w:type="gramStart"/>
      <w:r w:rsidRPr="00E26316">
        <w:rPr>
          <w:rFonts w:eastAsia="Times New Roman"/>
          <w:color w:val="000000"/>
          <w:sz w:val="22"/>
          <w:szCs w:val="22"/>
          <w:lang w:val="en-GB" w:bidi="ar-SA"/>
        </w:rPr>
        <w:t>receivable;</w:t>
      </w:r>
      <w:proofErr w:type="gramEnd"/>
    </w:p>
    <w:p w14:paraId="619D7512" w14:textId="77777777" w:rsidR="00F510D3" w:rsidRPr="00E26316" w:rsidRDefault="00F510D3" w:rsidP="00F510D3">
      <w:pPr>
        <w:numPr>
          <w:ilvl w:val="0"/>
          <w:numId w:val="12"/>
        </w:numPr>
        <w:ind w:left="1530"/>
        <w:jc w:val="both"/>
        <w:rPr>
          <w:rFonts w:eastAsia="Times New Roman"/>
          <w:color w:val="000000"/>
          <w:sz w:val="22"/>
          <w:szCs w:val="22"/>
          <w:lang w:val="en-GB" w:bidi="ar-SA"/>
        </w:rPr>
      </w:pPr>
      <w:r w:rsidRPr="00E26316">
        <w:rPr>
          <w:rFonts w:eastAsia="Times New Roman"/>
          <w:color w:val="000000"/>
          <w:sz w:val="22"/>
          <w:szCs w:val="22"/>
          <w:lang w:val="en-GB" w:bidi="ar-SA"/>
        </w:rPr>
        <w:t>undrawn loan commitments and financial guarantee contracts: the approximation of the rate that reflects the current market assessment of the time value of money and the risks that are specific to the cash flows.</w:t>
      </w:r>
    </w:p>
    <w:p w14:paraId="70A11611" w14:textId="77777777" w:rsidR="00F510D3" w:rsidRPr="00E26316" w:rsidRDefault="00F510D3" w:rsidP="00F510D3">
      <w:pPr>
        <w:ind w:left="1170"/>
        <w:jc w:val="both"/>
        <w:rPr>
          <w:rFonts w:eastAsia="Times New Roman"/>
          <w:color w:val="000000"/>
          <w:sz w:val="22"/>
          <w:szCs w:val="22"/>
          <w:lang w:val="en-GB" w:bidi="ar-SA"/>
        </w:rPr>
      </w:pPr>
    </w:p>
    <w:p w14:paraId="6ED884E8" w14:textId="77777777" w:rsidR="00F510D3" w:rsidRPr="00E26316" w:rsidRDefault="00F510D3" w:rsidP="00F510D3">
      <w:pPr>
        <w:ind w:left="1170"/>
        <w:jc w:val="both"/>
        <w:rPr>
          <w:rFonts w:eastAsia="Times New Roman"/>
          <w:color w:val="000000"/>
          <w:sz w:val="22"/>
          <w:szCs w:val="22"/>
          <w:lang w:val="en-GB" w:bidi="ar-SA"/>
        </w:rPr>
      </w:pPr>
      <w:r w:rsidRPr="00E26316">
        <w:rPr>
          <w:rFonts w:eastAsia="Times New Roman"/>
          <w:color w:val="000000"/>
          <w:sz w:val="22"/>
          <w:szCs w:val="22"/>
          <w:lang w:val="en-GB" w:bidi="ar-SA"/>
        </w:rPr>
        <w:t xml:space="preserve">ECL are a probability-weighted estimate of credit losses. They are measured as follows: </w:t>
      </w:r>
    </w:p>
    <w:p w14:paraId="036FA681" w14:textId="77777777" w:rsidR="00F510D3" w:rsidRPr="00E26316" w:rsidRDefault="00F510D3" w:rsidP="00F510D3">
      <w:pPr>
        <w:ind w:left="1800"/>
        <w:jc w:val="both"/>
        <w:rPr>
          <w:rFonts w:eastAsia="Times New Roman"/>
          <w:sz w:val="22"/>
          <w:szCs w:val="22"/>
          <w:lang w:val="en-GB"/>
        </w:rPr>
      </w:pPr>
    </w:p>
    <w:p w14:paraId="6D535DD4" w14:textId="1AC09989" w:rsidR="00F510D3" w:rsidRPr="00E26316" w:rsidRDefault="00F510D3" w:rsidP="00F510D3">
      <w:pPr>
        <w:numPr>
          <w:ilvl w:val="0"/>
          <w:numId w:val="12"/>
        </w:numPr>
        <w:ind w:left="1530"/>
        <w:jc w:val="both"/>
        <w:rPr>
          <w:color w:val="000000"/>
          <w:sz w:val="22"/>
          <w:szCs w:val="22"/>
          <w:lang w:val="en-GB"/>
        </w:rPr>
      </w:pPr>
      <w:r w:rsidRPr="00E26316">
        <w:rPr>
          <w:rFonts w:eastAsia="Times New Roman"/>
          <w:color w:val="000000"/>
          <w:sz w:val="22"/>
          <w:szCs w:val="22"/>
          <w:lang w:val="en-GB" w:bidi="ar-SA"/>
        </w:rPr>
        <w:t>financial assets that are not credit-impaired at the reporting date: as the present value of all cash shortfalls (</w:t>
      </w:r>
      <w:proofErr w:type="gramStart"/>
      <w:r w:rsidRPr="00E26316">
        <w:rPr>
          <w:rFonts w:eastAsia="Times New Roman"/>
          <w:color w:val="000000"/>
          <w:sz w:val="22"/>
          <w:szCs w:val="22"/>
          <w:lang w:val="en-GB" w:bidi="ar-SA"/>
        </w:rPr>
        <w:t>i.e.</w:t>
      </w:r>
      <w:proofErr w:type="gramEnd"/>
      <w:r w:rsidRPr="00E26316">
        <w:rPr>
          <w:rFonts w:eastAsia="Times New Roman"/>
          <w:color w:val="000000"/>
          <w:sz w:val="22"/>
          <w:szCs w:val="22"/>
          <w:lang w:val="en-GB" w:bidi="ar-SA"/>
        </w:rPr>
        <w:t xml:space="preserve"> the difference between the cash flows due to the entity in accordance with the contract and the cash flows that the </w:t>
      </w:r>
      <w:r w:rsidR="00513509" w:rsidRPr="00E26316">
        <w:rPr>
          <w:rFonts w:eastAsia="Times New Roman"/>
          <w:color w:val="000000"/>
          <w:sz w:val="22"/>
          <w:szCs w:val="22"/>
          <w:lang w:val="en-GB" w:bidi="ar-SA"/>
        </w:rPr>
        <w:t>Group</w:t>
      </w:r>
      <w:r w:rsidRPr="00E26316">
        <w:rPr>
          <w:rFonts w:eastAsia="Times New Roman"/>
          <w:color w:val="000000"/>
          <w:sz w:val="22"/>
          <w:szCs w:val="22"/>
          <w:lang w:val="en-GB" w:bidi="ar-SA"/>
        </w:rPr>
        <w:t xml:space="preserve"> expect to receive); </w:t>
      </w:r>
    </w:p>
    <w:p w14:paraId="32438C59" w14:textId="77777777" w:rsidR="00F510D3" w:rsidRPr="00E26316" w:rsidRDefault="00F510D3" w:rsidP="00F510D3">
      <w:pPr>
        <w:numPr>
          <w:ilvl w:val="0"/>
          <w:numId w:val="12"/>
        </w:numPr>
        <w:ind w:left="1530"/>
        <w:jc w:val="both"/>
        <w:rPr>
          <w:rFonts w:eastAsia="Times New Roman"/>
          <w:color w:val="000000"/>
          <w:sz w:val="22"/>
          <w:szCs w:val="22"/>
          <w:lang w:val="en-GB" w:bidi="ar-SA"/>
        </w:rPr>
      </w:pPr>
      <w:r w:rsidRPr="00E26316">
        <w:rPr>
          <w:rFonts w:eastAsia="Times New Roman"/>
          <w:color w:val="000000"/>
          <w:sz w:val="22"/>
          <w:szCs w:val="22"/>
          <w:lang w:val="en-GB" w:bidi="ar-SA"/>
        </w:rPr>
        <w:t xml:space="preserve">financial assets that are credit-impaired at the reporting date: as the difference between the gross carrying amount and the present value of estimated future cash </w:t>
      </w:r>
      <w:proofErr w:type="gramStart"/>
      <w:r w:rsidRPr="00E26316">
        <w:rPr>
          <w:rFonts w:eastAsia="Times New Roman"/>
          <w:color w:val="000000"/>
          <w:sz w:val="22"/>
          <w:szCs w:val="22"/>
          <w:lang w:val="en-GB" w:bidi="ar-SA"/>
        </w:rPr>
        <w:t>flows;</w:t>
      </w:r>
      <w:proofErr w:type="gramEnd"/>
      <w:r w:rsidRPr="00E26316">
        <w:rPr>
          <w:rFonts w:eastAsia="Times New Roman"/>
          <w:color w:val="000000"/>
          <w:sz w:val="22"/>
          <w:szCs w:val="22"/>
          <w:lang w:val="en-GB" w:bidi="ar-SA"/>
        </w:rPr>
        <w:t xml:space="preserve"> </w:t>
      </w:r>
    </w:p>
    <w:p w14:paraId="646BEF66" w14:textId="57B850FF" w:rsidR="00F510D3" w:rsidRPr="00E26316" w:rsidRDefault="00F510D3" w:rsidP="00F510D3">
      <w:pPr>
        <w:numPr>
          <w:ilvl w:val="0"/>
          <w:numId w:val="12"/>
        </w:numPr>
        <w:ind w:left="1530"/>
        <w:jc w:val="both"/>
        <w:rPr>
          <w:color w:val="000000"/>
          <w:sz w:val="22"/>
          <w:szCs w:val="22"/>
          <w:lang w:val="en-GB"/>
        </w:rPr>
      </w:pPr>
      <w:r w:rsidRPr="00E26316">
        <w:rPr>
          <w:rFonts w:eastAsia="Times New Roman"/>
          <w:color w:val="000000"/>
          <w:sz w:val="22"/>
          <w:szCs w:val="22"/>
          <w:lang w:val="en-GB" w:bidi="ar-SA"/>
        </w:rPr>
        <w:t xml:space="preserve">undrawn loan commitments: as the present value of the difference between the contractual cash flows that are due to the </w:t>
      </w:r>
      <w:r w:rsidR="00513509" w:rsidRPr="00E26316">
        <w:rPr>
          <w:rFonts w:eastAsia="Times New Roman"/>
          <w:color w:val="000000"/>
          <w:sz w:val="22"/>
          <w:szCs w:val="22"/>
          <w:lang w:val="en-GB" w:bidi="ar-SA"/>
        </w:rPr>
        <w:t>Group</w:t>
      </w:r>
      <w:r w:rsidRPr="00E26316">
        <w:rPr>
          <w:rFonts w:eastAsia="Times New Roman"/>
          <w:color w:val="000000"/>
          <w:sz w:val="22"/>
          <w:szCs w:val="22"/>
          <w:lang w:val="en-GB" w:bidi="ar-SA"/>
        </w:rPr>
        <w:t xml:space="preserve"> if the commitment might be drawn down and the cash flows that the </w:t>
      </w:r>
      <w:r w:rsidR="00513509" w:rsidRPr="00E26316">
        <w:rPr>
          <w:rFonts w:eastAsia="Times New Roman"/>
          <w:color w:val="000000"/>
          <w:sz w:val="22"/>
          <w:szCs w:val="22"/>
          <w:lang w:val="en-GB" w:bidi="ar-SA"/>
        </w:rPr>
        <w:t>Group</w:t>
      </w:r>
      <w:r w:rsidRPr="00E26316">
        <w:rPr>
          <w:rFonts w:eastAsia="Times New Roman"/>
          <w:color w:val="000000"/>
          <w:sz w:val="22"/>
          <w:szCs w:val="22"/>
          <w:lang w:val="en-GB" w:bidi="ar-SA"/>
        </w:rPr>
        <w:t xml:space="preserve"> expect to receive; and </w:t>
      </w:r>
    </w:p>
    <w:p w14:paraId="1BCBF752" w14:textId="348AB1B7" w:rsidR="00F510D3" w:rsidRPr="00E26316" w:rsidRDefault="00F510D3" w:rsidP="00F510D3">
      <w:pPr>
        <w:numPr>
          <w:ilvl w:val="0"/>
          <w:numId w:val="12"/>
        </w:numPr>
        <w:ind w:left="1530"/>
        <w:jc w:val="both"/>
        <w:rPr>
          <w:color w:val="000000"/>
          <w:sz w:val="22"/>
          <w:szCs w:val="22"/>
          <w:lang w:val="en-GB"/>
        </w:rPr>
      </w:pPr>
      <w:r w:rsidRPr="00E26316">
        <w:rPr>
          <w:rFonts w:eastAsia="Times New Roman"/>
          <w:color w:val="000000"/>
          <w:sz w:val="22"/>
          <w:szCs w:val="22"/>
          <w:lang w:val="en-GB" w:bidi="ar-SA"/>
        </w:rPr>
        <w:t xml:space="preserve">financial guarantee contracts: the expected payments to reimburse the holder less any amounts that the </w:t>
      </w:r>
      <w:r w:rsidR="00513509" w:rsidRPr="00E26316">
        <w:rPr>
          <w:rFonts w:eastAsia="Times New Roman"/>
          <w:color w:val="000000"/>
          <w:sz w:val="22"/>
          <w:szCs w:val="22"/>
          <w:lang w:val="en-GB" w:bidi="ar-SA"/>
        </w:rPr>
        <w:t>Group</w:t>
      </w:r>
      <w:r w:rsidRPr="00E26316">
        <w:rPr>
          <w:rFonts w:eastAsia="Times New Roman"/>
          <w:color w:val="000000"/>
          <w:sz w:val="22"/>
          <w:szCs w:val="22"/>
          <w:lang w:val="en-GB" w:bidi="ar-SA"/>
        </w:rPr>
        <w:t xml:space="preserve"> expect to recover. </w:t>
      </w:r>
    </w:p>
    <w:p w14:paraId="7ADBC167" w14:textId="77777777" w:rsidR="00F510D3" w:rsidRPr="00E26316" w:rsidRDefault="00F510D3" w:rsidP="00F510D3">
      <w:pPr>
        <w:ind w:left="1170"/>
        <w:jc w:val="both"/>
        <w:rPr>
          <w:rFonts w:eastAsia="Times New Roman"/>
          <w:sz w:val="22"/>
          <w:szCs w:val="22"/>
          <w:lang w:val="en-GB"/>
        </w:rPr>
      </w:pPr>
    </w:p>
    <w:p w14:paraId="5B978A99" w14:textId="526C2360" w:rsidR="00F510D3" w:rsidRPr="00E26316" w:rsidRDefault="00F510D3" w:rsidP="00F510D3">
      <w:pPr>
        <w:ind w:left="1170"/>
        <w:jc w:val="both"/>
        <w:rPr>
          <w:rFonts w:eastAsia="Times New Roman"/>
          <w:sz w:val="22"/>
          <w:szCs w:val="22"/>
          <w:lang w:val="en-GB"/>
        </w:rPr>
      </w:pPr>
      <w:proofErr w:type="gramStart"/>
      <w:r w:rsidRPr="00E26316">
        <w:rPr>
          <w:rFonts w:eastAsia="Times New Roman"/>
          <w:sz w:val="22"/>
          <w:szCs w:val="22"/>
          <w:lang w:val="en-GB"/>
        </w:rPr>
        <w:t>In order to</w:t>
      </w:r>
      <w:proofErr w:type="gramEnd"/>
      <w:r w:rsidRPr="00E26316">
        <w:rPr>
          <w:rFonts w:eastAsia="Times New Roman"/>
          <w:sz w:val="22"/>
          <w:szCs w:val="22"/>
          <w:lang w:val="en-GB"/>
        </w:rPr>
        <w:t xml:space="preserve"> assess the expected credit loss, models are developed based on historical repayment, default information and other information indicating default risk </w:t>
      </w:r>
      <w:r w:rsidR="00E81E2C" w:rsidRPr="00E26316">
        <w:rPr>
          <w:rFonts w:eastAsia="Times New Roman"/>
          <w:sz w:val="22"/>
          <w:szCs w:val="22"/>
          <w:lang w:val="en-GB"/>
        </w:rPr>
        <w:t>behaviour</w:t>
      </w:r>
      <w:r w:rsidRPr="00E26316">
        <w:rPr>
          <w:rFonts w:eastAsia="Times New Roman"/>
          <w:sz w:val="22"/>
          <w:szCs w:val="22"/>
          <w:cs/>
          <w:lang w:val="en-GB"/>
        </w:rPr>
        <w:t>.</w:t>
      </w:r>
    </w:p>
    <w:p w14:paraId="5FACE4EC" w14:textId="77777777" w:rsidR="00F510D3" w:rsidRPr="00E26316" w:rsidRDefault="00F510D3" w:rsidP="00F510D3">
      <w:pPr>
        <w:ind w:left="1170"/>
        <w:jc w:val="both"/>
        <w:rPr>
          <w:rFonts w:eastAsia="Times New Roman"/>
          <w:sz w:val="22"/>
          <w:szCs w:val="22"/>
          <w:lang w:val="en-GB"/>
        </w:rPr>
      </w:pPr>
    </w:p>
    <w:p w14:paraId="06D72DAB" w14:textId="77777777" w:rsidR="00F510D3" w:rsidRPr="00E26316" w:rsidRDefault="00F510D3" w:rsidP="00F510D3">
      <w:pPr>
        <w:ind w:left="1170"/>
        <w:jc w:val="thaiDistribute"/>
        <w:rPr>
          <w:rFonts w:eastAsia="Times New Roman"/>
          <w:sz w:val="22"/>
          <w:szCs w:val="22"/>
          <w:lang w:val="en-GB"/>
        </w:rPr>
      </w:pPr>
      <w:r w:rsidRPr="00E26316">
        <w:rPr>
          <w:rFonts w:eastAsia="Times New Roman"/>
          <w:sz w:val="22"/>
          <w:szCs w:val="22"/>
          <w:lang w:val="en-GB"/>
        </w:rPr>
        <w:t xml:space="preserve">In case that the models cannot capture the risk, the management overlay principle, covering industry, </w:t>
      </w:r>
      <w:proofErr w:type="gramStart"/>
      <w:r w:rsidRPr="00E26316">
        <w:rPr>
          <w:rFonts w:eastAsia="Times New Roman"/>
          <w:sz w:val="22"/>
          <w:szCs w:val="22"/>
          <w:lang w:val="en-GB"/>
        </w:rPr>
        <w:t>model</w:t>
      </w:r>
      <w:proofErr w:type="gramEnd"/>
      <w:r w:rsidRPr="00E26316">
        <w:rPr>
          <w:rFonts w:eastAsia="Times New Roman"/>
          <w:sz w:val="22"/>
          <w:szCs w:val="22"/>
          <w:lang w:val="en-GB"/>
        </w:rPr>
        <w:t xml:space="preserve"> and other risks, will be applied</w:t>
      </w:r>
      <w:r w:rsidRPr="00E26316">
        <w:rPr>
          <w:rFonts w:eastAsia="Times New Roman"/>
          <w:sz w:val="22"/>
          <w:szCs w:val="22"/>
          <w:cs/>
          <w:lang w:val="en-GB"/>
        </w:rPr>
        <w:t>.</w:t>
      </w:r>
    </w:p>
    <w:p w14:paraId="07FFBD3C" w14:textId="77777777" w:rsidR="00F510D3" w:rsidRPr="00E26316" w:rsidRDefault="00F510D3" w:rsidP="00F510D3">
      <w:pPr>
        <w:ind w:left="1170"/>
        <w:jc w:val="both"/>
        <w:rPr>
          <w:rFonts w:eastAsia="Times New Roman"/>
          <w:sz w:val="22"/>
          <w:szCs w:val="22"/>
          <w:lang w:val="en-GB"/>
        </w:rPr>
      </w:pPr>
    </w:p>
    <w:p w14:paraId="4179CC4F" w14:textId="77777777" w:rsidR="00027503" w:rsidRPr="00E26316" w:rsidRDefault="00027503">
      <w:pPr>
        <w:suppressAutoHyphens w:val="0"/>
        <w:rPr>
          <w:rFonts w:eastAsia="Times New Roman"/>
          <w:i/>
          <w:iCs/>
          <w:sz w:val="22"/>
          <w:szCs w:val="22"/>
          <w:lang w:val="en-GB"/>
        </w:rPr>
      </w:pPr>
      <w:r w:rsidRPr="00E26316">
        <w:rPr>
          <w:rFonts w:eastAsia="Times New Roman"/>
          <w:i/>
          <w:iCs/>
          <w:sz w:val="22"/>
          <w:szCs w:val="22"/>
          <w:lang w:val="en-GB"/>
        </w:rPr>
        <w:br w:type="page"/>
      </w:r>
    </w:p>
    <w:p w14:paraId="790B5E8A" w14:textId="60D0B342" w:rsidR="00F510D3" w:rsidRPr="00E26316" w:rsidRDefault="00F510D3" w:rsidP="00F510D3">
      <w:pPr>
        <w:ind w:left="1170"/>
        <w:jc w:val="both"/>
        <w:rPr>
          <w:rFonts w:eastAsia="Times New Roman"/>
          <w:i/>
          <w:iCs/>
          <w:sz w:val="22"/>
          <w:szCs w:val="22"/>
          <w:lang w:val="en-GB"/>
        </w:rPr>
      </w:pPr>
      <w:r w:rsidRPr="00E26316">
        <w:rPr>
          <w:rFonts w:eastAsia="Times New Roman"/>
          <w:i/>
          <w:iCs/>
          <w:sz w:val="22"/>
          <w:szCs w:val="22"/>
          <w:lang w:val="en-GB"/>
        </w:rPr>
        <w:t>Staging (see note 2.1 for application on loans to customers subject to relief programmes)</w:t>
      </w:r>
    </w:p>
    <w:p w14:paraId="4436D9BB" w14:textId="77777777" w:rsidR="00F510D3" w:rsidRPr="00E26316" w:rsidRDefault="00F510D3" w:rsidP="00F510D3">
      <w:pPr>
        <w:ind w:left="1170"/>
        <w:jc w:val="both"/>
        <w:rPr>
          <w:rFonts w:eastAsia="Times New Roman"/>
          <w:sz w:val="22"/>
          <w:szCs w:val="22"/>
          <w:lang w:val="en-GB"/>
        </w:rPr>
      </w:pPr>
    </w:p>
    <w:p w14:paraId="074BAFAE"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14:paraId="7D9F6A64" w14:textId="77777777" w:rsidR="00F510D3" w:rsidRPr="00E26316" w:rsidRDefault="00F510D3" w:rsidP="00F510D3">
      <w:pPr>
        <w:rPr>
          <w:rFonts w:eastAsia="Times New Roman"/>
          <w:sz w:val="22"/>
          <w:szCs w:val="22"/>
          <w:lang w:val="en-GB"/>
        </w:rPr>
      </w:pPr>
    </w:p>
    <w:p w14:paraId="67C189C4" w14:textId="77777777" w:rsidR="00F510D3" w:rsidRPr="00E26316" w:rsidRDefault="00F510D3" w:rsidP="00140F3F">
      <w:pPr>
        <w:pStyle w:val="ListParagraph"/>
        <w:numPr>
          <w:ilvl w:val="0"/>
          <w:numId w:val="41"/>
        </w:numPr>
        <w:spacing w:line="240" w:lineRule="auto"/>
        <w:ind w:left="1170" w:firstLine="0"/>
        <w:jc w:val="both"/>
        <w:rPr>
          <w:szCs w:val="22"/>
          <w:rtl/>
        </w:rPr>
      </w:pPr>
      <w:r w:rsidRPr="00E26316">
        <w:rPr>
          <w:i/>
          <w:iCs/>
          <w:szCs w:val="22"/>
        </w:rPr>
        <w:t>Performing (Stage 1)</w:t>
      </w:r>
    </w:p>
    <w:p w14:paraId="06CF25C2" w14:textId="77777777" w:rsidR="00F510D3" w:rsidRPr="00E26316" w:rsidRDefault="00F510D3" w:rsidP="00F510D3">
      <w:pPr>
        <w:pStyle w:val="ListParagraph"/>
        <w:spacing w:line="240" w:lineRule="auto"/>
        <w:ind w:left="1170"/>
        <w:jc w:val="both"/>
        <w:rPr>
          <w:i/>
          <w:iCs/>
          <w:szCs w:val="22"/>
          <w:rtl/>
        </w:rPr>
      </w:pPr>
    </w:p>
    <w:p w14:paraId="53E83920" w14:textId="77777777" w:rsidR="00F510D3" w:rsidRPr="00E26316" w:rsidRDefault="00F510D3" w:rsidP="00F510D3">
      <w:pPr>
        <w:pStyle w:val="ListParagraph"/>
        <w:spacing w:line="240" w:lineRule="auto"/>
        <w:ind w:left="1170"/>
        <w:jc w:val="both"/>
        <w:rPr>
          <w:szCs w:val="22"/>
        </w:rPr>
      </w:pPr>
      <w:r w:rsidRPr="00E26316">
        <w:rPr>
          <w:szCs w:val="22"/>
        </w:rPr>
        <w:t>Financial assets that have not had a significant increase in credit risk (SICR) since initial recognition (</w:t>
      </w:r>
      <w:proofErr w:type="gramStart"/>
      <w:r w:rsidRPr="00E26316">
        <w:rPr>
          <w:szCs w:val="22"/>
        </w:rPr>
        <w:t>i.e.</w:t>
      </w:r>
      <w:proofErr w:type="gramEnd"/>
      <w:r w:rsidRPr="00E26316">
        <w:rPr>
          <w:szCs w:val="22"/>
        </w:rPr>
        <w:t xml:space="preserve"> no stage 2 or 3 triggers apply) or debt instrument that considered to have low credit risk at each reporting date with the exception of purchased or originated credit impaired (POCI) assets. The provision for ECL is 12-month ECL. 12-month ECL are the portion of lifetime ECL that result from default events on a financial instrument that are possible within the 12 months after the reporting date. </w:t>
      </w:r>
    </w:p>
    <w:p w14:paraId="0EE45C91" w14:textId="77777777" w:rsidR="00F510D3" w:rsidRPr="00E26316" w:rsidRDefault="00F510D3" w:rsidP="00F510D3">
      <w:pPr>
        <w:ind w:left="1170"/>
        <w:jc w:val="both"/>
        <w:rPr>
          <w:rFonts w:eastAsia="Times New Roman"/>
          <w:sz w:val="22"/>
          <w:szCs w:val="22"/>
          <w:lang w:val="en-GB"/>
        </w:rPr>
      </w:pPr>
    </w:p>
    <w:p w14:paraId="69BFD547" w14:textId="343857F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consider government and state enterprise securities to have low credit risk when its credit risk rating is equivalent to the globally understood definition of “investment grade”. The </w:t>
      </w:r>
      <w:r w:rsidR="00513509" w:rsidRPr="00E26316">
        <w:rPr>
          <w:rFonts w:eastAsia="Times New Roman"/>
          <w:sz w:val="22"/>
          <w:szCs w:val="22"/>
          <w:lang w:val="en-GB"/>
        </w:rPr>
        <w:t>Group</w:t>
      </w:r>
      <w:r w:rsidRPr="00E26316">
        <w:rPr>
          <w:rFonts w:eastAsia="Times New Roman"/>
          <w:sz w:val="22"/>
          <w:szCs w:val="22"/>
          <w:lang w:val="en-GB"/>
        </w:rPr>
        <w:t xml:space="preserve"> do not apply the low credit risk exemption to any other financial instruments.</w:t>
      </w:r>
    </w:p>
    <w:p w14:paraId="7F66043E" w14:textId="77777777" w:rsidR="00F510D3" w:rsidRPr="00E26316" w:rsidRDefault="00F510D3" w:rsidP="00F510D3">
      <w:pPr>
        <w:ind w:left="1170"/>
        <w:jc w:val="both"/>
        <w:rPr>
          <w:rFonts w:eastAsia="Times New Roman"/>
          <w:sz w:val="22"/>
          <w:szCs w:val="22"/>
          <w:lang w:val="en-GB"/>
        </w:rPr>
      </w:pPr>
    </w:p>
    <w:p w14:paraId="07BDBD9B" w14:textId="77777777" w:rsidR="00F510D3" w:rsidRPr="00E26316" w:rsidRDefault="00F510D3" w:rsidP="00140F3F">
      <w:pPr>
        <w:pStyle w:val="ListParagraph"/>
        <w:numPr>
          <w:ilvl w:val="0"/>
          <w:numId w:val="41"/>
        </w:numPr>
        <w:spacing w:line="240" w:lineRule="auto"/>
        <w:ind w:left="1170" w:firstLine="0"/>
        <w:jc w:val="both"/>
        <w:rPr>
          <w:i/>
          <w:iCs/>
          <w:szCs w:val="22"/>
        </w:rPr>
      </w:pPr>
      <w:r w:rsidRPr="00E26316">
        <w:rPr>
          <w:i/>
          <w:iCs/>
          <w:szCs w:val="22"/>
        </w:rPr>
        <w:t>Under</w:t>
      </w:r>
      <w:r w:rsidRPr="00E26316">
        <w:rPr>
          <w:i/>
          <w:iCs/>
          <w:szCs w:val="22"/>
          <w:rtl/>
          <w:cs/>
        </w:rPr>
        <w:t>-</w:t>
      </w:r>
      <w:r w:rsidRPr="00E26316">
        <w:rPr>
          <w:i/>
          <w:iCs/>
          <w:szCs w:val="22"/>
        </w:rPr>
        <w:t>performing</w:t>
      </w:r>
      <w:r w:rsidRPr="00E26316">
        <w:rPr>
          <w:rFonts w:cstheme="minorBidi"/>
          <w:i/>
          <w:iCs/>
          <w:szCs w:val="22"/>
          <w:cs/>
          <w:lang w:bidi="th-TH"/>
        </w:rPr>
        <w:t xml:space="preserve"> </w:t>
      </w:r>
      <w:r w:rsidRPr="00E26316">
        <w:rPr>
          <w:rFonts w:cstheme="minorBidi"/>
          <w:i/>
          <w:iCs/>
          <w:szCs w:val="22"/>
          <w:lang w:bidi="th-TH"/>
        </w:rPr>
        <w:t>(Stage 2)</w:t>
      </w:r>
    </w:p>
    <w:p w14:paraId="151F992F" w14:textId="77777777" w:rsidR="00F510D3" w:rsidRPr="00E26316" w:rsidRDefault="00F510D3" w:rsidP="00F510D3">
      <w:pPr>
        <w:ind w:left="1170"/>
        <w:jc w:val="both"/>
        <w:rPr>
          <w:rFonts w:eastAsia="Times New Roman"/>
          <w:sz w:val="22"/>
          <w:szCs w:val="22"/>
          <w:lang w:val="en-GB"/>
        </w:rPr>
      </w:pPr>
    </w:p>
    <w:p w14:paraId="78446A8D" w14:textId="52BB76C3"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When financial assets have an SICR since initial recognition, expected credit losses are recognised for possible default events over the lifetime of the</w:t>
      </w:r>
      <w:r w:rsidRPr="00E26316">
        <w:rPr>
          <w:rFonts w:eastAsia="Times New Roman"/>
          <w:sz w:val="22"/>
          <w:szCs w:val="22"/>
          <w:lang w:val="en-GB" w:bidi="ar-SA"/>
        </w:rPr>
        <w:t xml:space="preserve"> </w:t>
      </w:r>
      <w:r w:rsidRPr="00E26316">
        <w:rPr>
          <w:rFonts w:eastAsia="Times New Roman"/>
          <w:sz w:val="22"/>
          <w:szCs w:val="22"/>
          <w:lang w:val="en-GB"/>
        </w:rPr>
        <w:t>financial assets</w:t>
      </w:r>
      <w:r w:rsidRPr="00E26316">
        <w:rPr>
          <w:rFonts w:eastAsia="Times New Roman"/>
          <w:sz w:val="22"/>
          <w:szCs w:val="22"/>
          <w:lang w:val="en-GB" w:bidi="ar-SA"/>
        </w:rPr>
        <w:t xml:space="preserve">. The </w:t>
      </w:r>
      <w:r w:rsidR="00513509" w:rsidRPr="00E26316">
        <w:rPr>
          <w:rFonts w:eastAsia="Times New Roman"/>
          <w:sz w:val="22"/>
          <w:szCs w:val="22"/>
          <w:lang w:val="en-GB" w:bidi="ar-SA"/>
        </w:rPr>
        <w:t>Group</w:t>
      </w:r>
      <w:r w:rsidRPr="00E26316">
        <w:rPr>
          <w:rFonts w:eastAsia="Times New Roman"/>
          <w:sz w:val="22"/>
          <w:szCs w:val="22"/>
          <w:lang w:val="en-GB" w:bidi="ar-SA"/>
        </w:rPr>
        <w:t xml:space="preserve"> consider reasonable and supportable information that is relevant and available without undue cost or effort when assessing </w:t>
      </w:r>
      <w:r w:rsidRPr="00E26316">
        <w:rPr>
          <w:rFonts w:eastAsia="Times New Roman"/>
          <w:sz w:val="22"/>
          <w:szCs w:val="22"/>
          <w:lang w:val="en-GB"/>
        </w:rPr>
        <w:t xml:space="preserve">SICR. This includes both quantitative and qualitative information and analysis, based on the </w:t>
      </w:r>
      <w:r w:rsidR="00513509" w:rsidRPr="00E26316">
        <w:rPr>
          <w:rFonts w:eastAsia="Times New Roman"/>
          <w:sz w:val="22"/>
          <w:szCs w:val="22"/>
          <w:lang w:val="en-GB"/>
        </w:rPr>
        <w:t>Group</w:t>
      </w:r>
      <w:r w:rsidRPr="00E26316">
        <w:rPr>
          <w:rFonts w:eastAsia="Times New Roman"/>
          <w:sz w:val="22"/>
          <w:szCs w:val="22"/>
          <w:lang w:val="en-GB"/>
        </w:rPr>
        <w:t>’</w:t>
      </w:r>
      <w:r w:rsidR="004D6A55" w:rsidRPr="00E26316">
        <w:rPr>
          <w:rFonts w:eastAsia="Times New Roman"/>
          <w:sz w:val="22"/>
          <w:szCs w:val="22"/>
          <w:lang w:val="en-GB"/>
        </w:rPr>
        <w:t>s</w:t>
      </w:r>
      <w:r w:rsidRPr="00E26316">
        <w:rPr>
          <w:rFonts w:eastAsia="Times New Roman"/>
          <w:sz w:val="22"/>
          <w:szCs w:val="22"/>
          <w:lang w:val="en-GB"/>
        </w:rPr>
        <w:t xml:space="preserve"> historical experience and expert credit assessment and including forward-looking information.</w:t>
      </w:r>
    </w:p>
    <w:p w14:paraId="73D22621" w14:textId="77777777" w:rsidR="00EB610D" w:rsidRPr="00E26316" w:rsidRDefault="00EB610D" w:rsidP="00F510D3">
      <w:pPr>
        <w:ind w:left="1170"/>
        <w:jc w:val="both"/>
        <w:rPr>
          <w:rFonts w:eastAsia="Times New Roman"/>
          <w:sz w:val="22"/>
          <w:szCs w:val="22"/>
          <w:lang w:val="en-GB"/>
        </w:rPr>
      </w:pPr>
    </w:p>
    <w:p w14:paraId="73B89230" w14:textId="77777777" w:rsidR="00F510D3" w:rsidRPr="00E26316" w:rsidRDefault="00F510D3" w:rsidP="00F510D3">
      <w:pPr>
        <w:ind w:left="1170"/>
        <w:jc w:val="both"/>
        <w:rPr>
          <w:rFonts w:eastAsia="Times New Roman"/>
          <w:sz w:val="22"/>
          <w:szCs w:val="22"/>
          <w:cs/>
          <w:lang w:val="en-GB"/>
        </w:rPr>
      </w:pPr>
      <w:r w:rsidRPr="00E26316">
        <w:rPr>
          <w:rFonts w:eastAsia="Times New Roman"/>
          <w:sz w:val="22"/>
          <w:szCs w:val="22"/>
          <w:lang w:val="en-GB"/>
        </w:rPr>
        <w:t xml:space="preserve">Financial assets that are more than 30 days past due and not credit-impaired will always be considered to have experienced a significant increase in credit risk. </w:t>
      </w:r>
    </w:p>
    <w:p w14:paraId="0ACD3C18" w14:textId="77777777" w:rsidR="00F510D3" w:rsidRPr="00E26316" w:rsidRDefault="00F510D3" w:rsidP="00F510D3">
      <w:pPr>
        <w:ind w:left="1170"/>
        <w:jc w:val="both"/>
        <w:rPr>
          <w:rFonts w:eastAsia="Times New Roman"/>
          <w:sz w:val="22"/>
          <w:szCs w:val="22"/>
          <w:lang w:val="en-GB"/>
        </w:rPr>
      </w:pPr>
    </w:p>
    <w:p w14:paraId="7E87138C" w14:textId="44541C34" w:rsidR="00EB610D" w:rsidRPr="00E26316" w:rsidRDefault="00F510D3" w:rsidP="00F510D3">
      <w:pPr>
        <w:ind w:left="1170"/>
        <w:jc w:val="both"/>
        <w:rPr>
          <w:rFonts w:eastAsia="Times New Roman"/>
          <w:sz w:val="22"/>
          <w:szCs w:val="22"/>
          <w:lang w:val="en-GB"/>
        </w:rPr>
      </w:pPr>
      <w:r w:rsidRPr="00E26316">
        <w:rPr>
          <w:rFonts w:eastAsia="Times New Roman"/>
          <w:sz w:val="22"/>
          <w:szCs w:val="22"/>
          <w:lang w:val="en-GB"/>
        </w:rPr>
        <w:t xml:space="preserve">Quantitative factors include an assessment of whether there has been a significant increase in the probability of default (PD) since origination. Increase in PD is determined from economic conditions that are relating to changes in credit risk such as internal credit rating downgrade or </w:t>
      </w:r>
      <w:r w:rsidR="00546885" w:rsidRPr="00E26316">
        <w:rPr>
          <w:rFonts w:eastAsia="Times New Roman"/>
          <w:sz w:val="22"/>
          <w:szCs w:val="22"/>
          <w:lang w:val="en-GB"/>
        </w:rPr>
        <w:t>behaviour</w:t>
      </w:r>
      <w:r w:rsidRPr="00E26316">
        <w:rPr>
          <w:rFonts w:eastAsia="Times New Roman"/>
          <w:sz w:val="22"/>
          <w:szCs w:val="22"/>
          <w:lang w:val="en-GB"/>
        </w:rPr>
        <w:t xml:space="preserve"> scoring deterioration. If the changes exceed the thresholds, the financial assets are considered to have experienced a significant increase in credit risk.</w:t>
      </w:r>
    </w:p>
    <w:p w14:paraId="0C8CE28D" w14:textId="789FCAA9" w:rsidR="00EB610D" w:rsidRPr="00E26316" w:rsidRDefault="00EB610D">
      <w:pPr>
        <w:suppressAutoHyphens w:val="0"/>
        <w:rPr>
          <w:rFonts w:eastAsia="Times New Roman"/>
          <w:sz w:val="22"/>
          <w:szCs w:val="22"/>
          <w:lang w:val="en-GB"/>
        </w:rPr>
      </w:pPr>
    </w:p>
    <w:p w14:paraId="3D03D0E9"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 xml:space="preserve">Qualitative factor assessments are part of current credit risk management processes, such as an assessment of significant deterioration in the customers’ ability to repay. Qualitative indicators include operating results, financial </w:t>
      </w:r>
      <w:proofErr w:type="gramStart"/>
      <w:r w:rsidRPr="00E26316">
        <w:rPr>
          <w:rFonts w:eastAsia="Times New Roman"/>
          <w:sz w:val="22"/>
          <w:szCs w:val="22"/>
          <w:lang w:val="en-GB"/>
        </w:rPr>
        <w:t>liquidity</w:t>
      </w:r>
      <w:proofErr w:type="gramEnd"/>
      <w:r w:rsidRPr="00E26316">
        <w:rPr>
          <w:rFonts w:eastAsia="Times New Roman"/>
          <w:sz w:val="22"/>
          <w:szCs w:val="22"/>
          <w:lang w:val="en-GB"/>
        </w:rPr>
        <w:t xml:space="preserve"> and other reliable indicators.</w:t>
      </w:r>
    </w:p>
    <w:p w14:paraId="56725801" w14:textId="77777777" w:rsidR="00F510D3" w:rsidRPr="00E26316" w:rsidRDefault="00F510D3" w:rsidP="00F510D3">
      <w:pPr>
        <w:ind w:left="1170"/>
        <w:jc w:val="both"/>
        <w:rPr>
          <w:rFonts w:eastAsia="Times New Roman"/>
          <w:sz w:val="22"/>
          <w:szCs w:val="22"/>
          <w:lang w:val="en-GB"/>
        </w:rPr>
      </w:pPr>
    </w:p>
    <w:p w14:paraId="7BA704A3"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Financial assets can be transferred to stage 1 in case they have proven that their ability to repay are back to normal</w:t>
      </w:r>
      <w:r w:rsidRPr="00E26316">
        <w:rPr>
          <w:rFonts w:eastAsia="Times New Roman"/>
          <w:sz w:val="22"/>
          <w:szCs w:val="22"/>
          <w:cs/>
          <w:lang w:val="en-GB"/>
        </w:rPr>
        <w:t>.</w:t>
      </w:r>
    </w:p>
    <w:p w14:paraId="5169DF18" w14:textId="77777777" w:rsidR="00F510D3" w:rsidRPr="00E26316" w:rsidRDefault="00F510D3" w:rsidP="00F510D3">
      <w:pPr>
        <w:ind w:left="1170"/>
        <w:jc w:val="both"/>
        <w:rPr>
          <w:rFonts w:eastAsia="Times New Roman"/>
          <w:sz w:val="22"/>
          <w:szCs w:val="22"/>
          <w:lang w:val="en-GB"/>
        </w:rPr>
      </w:pPr>
    </w:p>
    <w:p w14:paraId="65A07B8D" w14:textId="77777777" w:rsidR="00F510D3" w:rsidRPr="00E26316" w:rsidRDefault="00F510D3" w:rsidP="00140F3F">
      <w:pPr>
        <w:pStyle w:val="ListParagraph"/>
        <w:numPr>
          <w:ilvl w:val="0"/>
          <w:numId w:val="41"/>
        </w:numPr>
        <w:spacing w:line="240" w:lineRule="auto"/>
        <w:ind w:left="1260" w:hanging="90"/>
        <w:jc w:val="both"/>
        <w:rPr>
          <w:i/>
          <w:iCs/>
          <w:szCs w:val="22"/>
        </w:rPr>
      </w:pPr>
      <w:r w:rsidRPr="00E26316">
        <w:rPr>
          <w:i/>
          <w:iCs/>
          <w:szCs w:val="22"/>
        </w:rPr>
        <w:t>Non-performing (Stage 3)</w:t>
      </w:r>
    </w:p>
    <w:p w14:paraId="58B0B646" w14:textId="77777777" w:rsidR="00F510D3" w:rsidRPr="00E26316" w:rsidRDefault="00F510D3" w:rsidP="00F510D3">
      <w:pPr>
        <w:ind w:left="1170"/>
        <w:jc w:val="both"/>
        <w:rPr>
          <w:rFonts w:eastAsia="Times New Roman"/>
          <w:sz w:val="22"/>
          <w:szCs w:val="22"/>
          <w:lang w:val="en-GB"/>
        </w:rPr>
      </w:pPr>
    </w:p>
    <w:p w14:paraId="0E4D8468"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Financial assets that are credit</w:t>
      </w:r>
      <w:r w:rsidRPr="00E26316">
        <w:rPr>
          <w:rFonts w:eastAsia="Times New Roman"/>
          <w:sz w:val="22"/>
          <w:szCs w:val="22"/>
          <w:cs/>
          <w:lang w:val="en-GB"/>
        </w:rPr>
        <w:t>-</w:t>
      </w:r>
      <w:r w:rsidRPr="00E26316">
        <w:rPr>
          <w:rFonts w:eastAsia="Times New Roman"/>
          <w:sz w:val="22"/>
          <w:szCs w:val="22"/>
          <w:lang w:val="en-GB"/>
        </w:rPr>
        <w:t xml:space="preserve">impaired or in default represent those that are </w:t>
      </w:r>
      <w:r w:rsidRPr="00E26316">
        <w:rPr>
          <w:rFonts w:eastAsia="Times New Roman" w:cs="Angsana New"/>
          <w:sz w:val="22"/>
          <w:szCs w:val="22"/>
          <w:lang w:val="en-GB"/>
        </w:rPr>
        <w:t>more than</w:t>
      </w:r>
      <w:r w:rsidRPr="00E26316">
        <w:rPr>
          <w:rFonts w:eastAsia="Times New Roman"/>
          <w:sz w:val="22"/>
          <w:szCs w:val="22"/>
          <w:lang w:val="en-GB"/>
        </w:rPr>
        <w:t xml:space="preserve"> 90 days past due in respect of principal and/or interest</w:t>
      </w:r>
      <w:r w:rsidRPr="00E26316">
        <w:rPr>
          <w:rFonts w:eastAsia="Times New Roman"/>
          <w:sz w:val="22"/>
          <w:szCs w:val="22"/>
          <w:cs/>
          <w:lang w:val="en-GB"/>
        </w:rPr>
        <w:t xml:space="preserve">. </w:t>
      </w:r>
      <w:r w:rsidRPr="00E26316">
        <w:rPr>
          <w:rFonts w:eastAsia="Times New Roman"/>
          <w:sz w:val="22"/>
          <w:szCs w:val="22"/>
          <w:lang w:val="en-GB"/>
        </w:rPr>
        <w:t>Financial assets are also considered to be credit</w:t>
      </w:r>
      <w:r w:rsidRPr="00E26316">
        <w:rPr>
          <w:rFonts w:eastAsia="Times New Roman"/>
          <w:sz w:val="22"/>
          <w:szCs w:val="22"/>
          <w:cs/>
          <w:lang w:val="en-GB"/>
        </w:rPr>
        <w:t>-</w:t>
      </w:r>
      <w:r w:rsidRPr="00E26316">
        <w:rPr>
          <w:rFonts w:eastAsia="Times New Roman"/>
          <w:sz w:val="22"/>
          <w:szCs w:val="22"/>
          <w:lang w:val="en-GB"/>
        </w:rPr>
        <w:t>impaired where the customers are unlikely to repay on the occurrence of one or more observable events that have a significant negative impact on the estimated future cash flows of the financial assets</w:t>
      </w:r>
      <w:r w:rsidRPr="00E26316">
        <w:rPr>
          <w:rFonts w:eastAsia="Times New Roman"/>
          <w:sz w:val="22"/>
          <w:szCs w:val="22"/>
          <w:cs/>
          <w:lang w:val="en-GB"/>
        </w:rPr>
        <w:t xml:space="preserve">. </w:t>
      </w:r>
    </w:p>
    <w:p w14:paraId="4EDD4F9D" w14:textId="252EBF0A" w:rsidR="00027503" w:rsidRPr="00E26316" w:rsidRDefault="00027503">
      <w:pPr>
        <w:suppressAutoHyphens w:val="0"/>
        <w:rPr>
          <w:rFonts w:eastAsia="Times New Roman"/>
          <w:sz w:val="22"/>
          <w:szCs w:val="22"/>
          <w:lang w:val="en-GB"/>
        </w:rPr>
      </w:pPr>
      <w:r w:rsidRPr="00E26316">
        <w:rPr>
          <w:rFonts w:eastAsia="Times New Roman"/>
          <w:sz w:val="22"/>
          <w:szCs w:val="22"/>
          <w:lang w:val="en-GB"/>
        </w:rPr>
        <w:br w:type="page"/>
      </w:r>
    </w:p>
    <w:p w14:paraId="1B441EF7" w14:textId="4A470708"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 xml:space="preserve">Inputs into the assessment of whether a financial instrument are credit-impaired or in default and their significant change may vary over time to reflect changes in circumstances. The definition of default largely aligns with that applied by the </w:t>
      </w:r>
      <w:r w:rsidR="00513509" w:rsidRPr="00E26316">
        <w:rPr>
          <w:rFonts w:eastAsia="Times New Roman"/>
          <w:sz w:val="22"/>
          <w:szCs w:val="22"/>
          <w:lang w:val="en-GB"/>
        </w:rPr>
        <w:t>Group</w:t>
      </w:r>
      <w:r w:rsidRPr="00E26316">
        <w:rPr>
          <w:rFonts w:eastAsia="Times New Roman"/>
          <w:sz w:val="22"/>
          <w:szCs w:val="22"/>
          <w:lang w:val="en-GB"/>
        </w:rPr>
        <w:t xml:space="preserve"> for regulatory capital purposes.</w:t>
      </w:r>
    </w:p>
    <w:p w14:paraId="1F64B6E9" w14:textId="77777777" w:rsidR="00F510D3" w:rsidRPr="00E26316" w:rsidRDefault="00F510D3" w:rsidP="00F510D3">
      <w:pPr>
        <w:ind w:left="1170"/>
        <w:jc w:val="both"/>
        <w:rPr>
          <w:rFonts w:eastAsia="Times New Roman"/>
          <w:sz w:val="22"/>
          <w:szCs w:val="22"/>
          <w:lang w:val="en-GB"/>
        </w:rPr>
      </w:pPr>
    </w:p>
    <w:p w14:paraId="75C9BF90" w14:textId="7E29A102"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consider both qualitative and quantitative factors when determining a financial asset to be in default which can be evidenced by the observable data but not limited to the following events:</w:t>
      </w:r>
    </w:p>
    <w:p w14:paraId="57C6FCFC" w14:textId="77777777" w:rsidR="00F510D3" w:rsidRPr="00E26316" w:rsidRDefault="00F510D3" w:rsidP="00F510D3">
      <w:pPr>
        <w:ind w:left="1170"/>
        <w:jc w:val="both"/>
        <w:rPr>
          <w:rFonts w:eastAsia="Times New Roman"/>
          <w:sz w:val="22"/>
          <w:szCs w:val="22"/>
          <w:lang w:val="en-GB"/>
        </w:rPr>
      </w:pPr>
    </w:p>
    <w:p w14:paraId="07E42B30" w14:textId="4E58A98F" w:rsidR="00F510D3" w:rsidRPr="00E26316" w:rsidRDefault="00F510D3" w:rsidP="00140F3F">
      <w:pPr>
        <w:pStyle w:val="ListParagraph"/>
        <w:numPr>
          <w:ilvl w:val="0"/>
          <w:numId w:val="42"/>
        </w:numPr>
        <w:spacing w:line="240" w:lineRule="auto"/>
        <w:ind w:left="1530"/>
        <w:jc w:val="both"/>
        <w:rPr>
          <w:szCs w:val="22"/>
        </w:rPr>
      </w:pPr>
      <w:r w:rsidRPr="00E26316">
        <w:rPr>
          <w:szCs w:val="22"/>
        </w:rPr>
        <w:t xml:space="preserve">The borrower is more than 90 days past due on any material credit obligation to the </w:t>
      </w:r>
      <w:r w:rsidR="00513509" w:rsidRPr="00E26316">
        <w:rPr>
          <w:szCs w:val="22"/>
        </w:rPr>
        <w:t>Group</w:t>
      </w:r>
      <w:r w:rsidRPr="00E26316">
        <w:rPr>
          <w:szCs w:val="22"/>
        </w:rPr>
        <w:t xml:space="preserve">. Overdrafts are considered as being past due once the customer has breached an advised limit or been advised of a limit smaller than the current amount </w:t>
      </w:r>
      <w:proofErr w:type="gramStart"/>
      <w:r w:rsidRPr="00E26316">
        <w:rPr>
          <w:szCs w:val="22"/>
        </w:rPr>
        <w:t>outstanding;</w:t>
      </w:r>
      <w:proofErr w:type="gramEnd"/>
    </w:p>
    <w:p w14:paraId="57598988" w14:textId="1ABBC7E1" w:rsidR="00F510D3" w:rsidRPr="00E26316" w:rsidRDefault="00F510D3" w:rsidP="00140F3F">
      <w:pPr>
        <w:pStyle w:val="ListParagraph"/>
        <w:numPr>
          <w:ilvl w:val="0"/>
          <w:numId w:val="42"/>
        </w:numPr>
        <w:spacing w:line="240" w:lineRule="auto"/>
        <w:ind w:left="1530"/>
        <w:jc w:val="both"/>
        <w:rPr>
          <w:szCs w:val="22"/>
        </w:rPr>
      </w:pPr>
      <w:r w:rsidRPr="00E26316">
        <w:rPr>
          <w:rFonts w:cs="Angsana New"/>
          <w:szCs w:val="22"/>
        </w:rPr>
        <w:t>T</w:t>
      </w:r>
      <w:r w:rsidRPr="00E26316">
        <w:rPr>
          <w:szCs w:val="22"/>
        </w:rPr>
        <w:t xml:space="preserve">he borrower is unlikely to repay its credit obligations to the </w:t>
      </w:r>
      <w:r w:rsidR="00513509" w:rsidRPr="00E26316">
        <w:rPr>
          <w:szCs w:val="22"/>
        </w:rPr>
        <w:t>Group</w:t>
      </w:r>
      <w:r w:rsidRPr="00E26316">
        <w:rPr>
          <w:szCs w:val="22"/>
        </w:rPr>
        <w:t xml:space="preserve"> in full, without considering any payment that may be received from collateral, as a result of the customer’s significantly reduced </w:t>
      </w:r>
      <w:proofErr w:type="gramStart"/>
      <w:r w:rsidRPr="00E26316">
        <w:rPr>
          <w:szCs w:val="22"/>
        </w:rPr>
        <w:t>creditworthiness;</w:t>
      </w:r>
      <w:proofErr w:type="gramEnd"/>
    </w:p>
    <w:p w14:paraId="20FE0FFC" w14:textId="44424EA0" w:rsidR="00F510D3" w:rsidRPr="00E26316" w:rsidRDefault="00F510D3" w:rsidP="00140F3F">
      <w:pPr>
        <w:pStyle w:val="ListParagraph"/>
        <w:numPr>
          <w:ilvl w:val="0"/>
          <w:numId w:val="42"/>
        </w:numPr>
        <w:spacing w:line="240" w:lineRule="auto"/>
        <w:ind w:left="1530"/>
        <w:jc w:val="both"/>
        <w:rPr>
          <w:szCs w:val="22"/>
        </w:rPr>
      </w:pPr>
      <w:r w:rsidRPr="00E24734">
        <w:rPr>
          <w:szCs w:val="22"/>
        </w:rPr>
        <w:t xml:space="preserve">The </w:t>
      </w:r>
      <w:bookmarkStart w:id="1" w:name="_Hlk120737043"/>
      <w:r w:rsidR="00EC05D8" w:rsidRPr="00E24734">
        <w:rPr>
          <w:szCs w:val="22"/>
        </w:rPr>
        <w:t>Group</w:t>
      </w:r>
      <w:bookmarkEnd w:id="1"/>
      <w:r w:rsidRPr="00E26316">
        <w:rPr>
          <w:szCs w:val="22"/>
        </w:rPr>
        <w:t xml:space="preserve"> consents to debt restructuring by material forgiveness or postponing principal, interest or fees as it deems that the financial condition of the debtor has </w:t>
      </w:r>
      <w:proofErr w:type="gramStart"/>
      <w:r w:rsidRPr="00E26316">
        <w:rPr>
          <w:szCs w:val="22"/>
        </w:rPr>
        <w:t>deteriorated;</w:t>
      </w:r>
      <w:proofErr w:type="gramEnd"/>
    </w:p>
    <w:p w14:paraId="4DB7E766" w14:textId="5F3C4633" w:rsidR="00F510D3" w:rsidRPr="00E26316" w:rsidRDefault="00F510D3" w:rsidP="00140F3F">
      <w:pPr>
        <w:pStyle w:val="ListParagraph"/>
        <w:numPr>
          <w:ilvl w:val="0"/>
          <w:numId w:val="42"/>
        </w:numPr>
        <w:spacing w:line="240" w:lineRule="auto"/>
        <w:ind w:left="1530"/>
        <w:jc w:val="both"/>
        <w:rPr>
          <w:szCs w:val="22"/>
        </w:rPr>
      </w:pPr>
      <w:r w:rsidRPr="00E24734">
        <w:rPr>
          <w:szCs w:val="22"/>
        </w:rPr>
        <w:t xml:space="preserve">The </w:t>
      </w:r>
      <w:r w:rsidR="00EC05D8" w:rsidRPr="00E24734">
        <w:rPr>
          <w:szCs w:val="22"/>
        </w:rPr>
        <w:t>Group</w:t>
      </w:r>
      <w:r w:rsidRPr="00E26316">
        <w:rPr>
          <w:szCs w:val="22"/>
        </w:rPr>
        <w:t xml:space="preserve"> has filed litigation against the </w:t>
      </w:r>
      <w:proofErr w:type="gramStart"/>
      <w:r w:rsidRPr="00E26316">
        <w:rPr>
          <w:szCs w:val="22"/>
        </w:rPr>
        <w:t>debtor;</w:t>
      </w:r>
      <w:proofErr w:type="gramEnd"/>
    </w:p>
    <w:p w14:paraId="23351E61" w14:textId="54E70F10" w:rsidR="00F510D3" w:rsidRPr="00E26316" w:rsidRDefault="00F510D3" w:rsidP="00140F3F">
      <w:pPr>
        <w:pStyle w:val="ListParagraph"/>
        <w:numPr>
          <w:ilvl w:val="0"/>
          <w:numId w:val="42"/>
        </w:numPr>
        <w:spacing w:line="240" w:lineRule="auto"/>
        <w:ind w:left="1530"/>
        <w:jc w:val="both"/>
        <w:rPr>
          <w:szCs w:val="22"/>
        </w:rPr>
      </w:pPr>
      <w:r w:rsidRPr="00E26316">
        <w:rPr>
          <w:szCs w:val="22"/>
        </w:rPr>
        <w:t xml:space="preserve">The borrower has filed for protection under bankruptcy law or other creditors have filed bankruptcy against the debtor, therefore delaying debt repayment to </w:t>
      </w:r>
      <w:r w:rsidRPr="00E24734">
        <w:rPr>
          <w:szCs w:val="22"/>
        </w:rPr>
        <w:t xml:space="preserve">the </w:t>
      </w:r>
      <w:r w:rsidR="00EC05D8" w:rsidRPr="00E24734">
        <w:rPr>
          <w:szCs w:val="22"/>
        </w:rPr>
        <w:t>Group</w:t>
      </w:r>
      <w:r w:rsidRPr="00E26316">
        <w:rPr>
          <w:szCs w:val="22"/>
        </w:rPr>
        <w:t>; or</w:t>
      </w:r>
    </w:p>
    <w:p w14:paraId="47DB3F69" w14:textId="77777777" w:rsidR="00F510D3" w:rsidRPr="00E26316" w:rsidRDefault="00F510D3" w:rsidP="00140F3F">
      <w:pPr>
        <w:pStyle w:val="ListParagraph"/>
        <w:numPr>
          <w:ilvl w:val="0"/>
          <w:numId w:val="42"/>
        </w:numPr>
        <w:spacing w:line="240" w:lineRule="auto"/>
        <w:ind w:left="1530"/>
        <w:jc w:val="both"/>
        <w:rPr>
          <w:szCs w:val="22"/>
          <w:rtl/>
          <w:cs/>
        </w:rPr>
      </w:pPr>
      <w:r w:rsidRPr="00E26316">
        <w:rPr>
          <w:szCs w:val="22"/>
        </w:rPr>
        <w:t xml:space="preserve">The borrower is classified as a non-performing or a purchased or originated credit impaired asset under the </w:t>
      </w:r>
      <w:proofErr w:type="spellStart"/>
      <w:r w:rsidRPr="00E26316">
        <w:rPr>
          <w:szCs w:val="22"/>
        </w:rPr>
        <w:t>BoT’s</w:t>
      </w:r>
      <w:proofErr w:type="spellEnd"/>
      <w:r w:rsidRPr="00E26316">
        <w:rPr>
          <w:szCs w:val="22"/>
        </w:rPr>
        <w:t xml:space="preserve"> notification number Sor </w:t>
      </w:r>
      <w:proofErr w:type="gramStart"/>
      <w:r w:rsidRPr="00E26316">
        <w:rPr>
          <w:szCs w:val="22"/>
        </w:rPr>
        <w:t>Nor</w:t>
      </w:r>
      <w:proofErr w:type="gramEnd"/>
      <w:r w:rsidRPr="00E26316">
        <w:rPr>
          <w:szCs w:val="22"/>
        </w:rPr>
        <w:t xml:space="preserve"> Sor 23/2561 dated 31 October 2018, regarding to </w:t>
      </w:r>
      <w:r w:rsidRPr="00E26316">
        <w:rPr>
          <w:i/>
          <w:iCs/>
          <w:szCs w:val="22"/>
        </w:rPr>
        <w:t>Regulations on Asset Classification and Provisioning of Financial Institutions.</w:t>
      </w:r>
    </w:p>
    <w:p w14:paraId="411C869F" w14:textId="77777777" w:rsidR="00F510D3" w:rsidRPr="00E26316" w:rsidRDefault="00F510D3" w:rsidP="00F510D3">
      <w:pPr>
        <w:ind w:left="1260"/>
        <w:jc w:val="both"/>
        <w:rPr>
          <w:rFonts w:eastAsia="Times New Roman"/>
          <w:sz w:val="22"/>
          <w:szCs w:val="22"/>
          <w:lang w:val="en-GB"/>
        </w:rPr>
      </w:pPr>
    </w:p>
    <w:p w14:paraId="1094DED6" w14:textId="5FE856E5"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For individual qualitative consideration of large corporate loans that are credit</w:t>
      </w:r>
      <w:r w:rsidRPr="00E26316">
        <w:rPr>
          <w:rFonts w:eastAsia="Times New Roman"/>
          <w:sz w:val="22"/>
          <w:szCs w:val="22"/>
          <w:cs/>
          <w:lang w:val="en-GB"/>
        </w:rPr>
        <w:t>-</w:t>
      </w:r>
      <w:r w:rsidRPr="00E26316">
        <w:rPr>
          <w:rFonts w:eastAsia="Times New Roman"/>
          <w:sz w:val="22"/>
          <w:szCs w:val="22"/>
          <w:lang w:val="en-GB"/>
        </w:rPr>
        <w:t xml:space="preserve">impaired, there will be additional procedures where the </w:t>
      </w:r>
      <w:r w:rsidR="00EC05D8" w:rsidRPr="00E26316">
        <w:rPr>
          <w:rFonts w:eastAsia="Times New Roman"/>
          <w:sz w:val="22"/>
          <w:szCs w:val="22"/>
          <w:lang w:val="en-GB"/>
        </w:rPr>
        <w:t>Group</w:t>
      </w:r>
      <w:r w:rsidRPr="00E26316">
        <w:rPr>
          <w:rFonts w:eastAsia="Times New Roman"/>
          <w:sz w:val="22"/>
          <w:szCs w:val="22"/>
          <w:cs/>
          <w:lang w:val="en-GB"/>
        </w:rPr>
        <w:t>’</w:t>
      </w:r>
      <w:r w:rsidRPr="00E26316">
        <w:rPr>
          <w:rFonts w:eastAsia="Times New Roman"/>
          <w:sz w:val="22"/>
          <w:szCs w:val="22"/>
          <w:lang w:val="en-GB"/>
        </w:rPr>
        <w:t>s Special Business Function consolidates and presents the qualitative information and/or expected credit loss to the Quality Credit Assessment Committee to review and propose to the Credit Committee for approval for such staging and/or expected credit losses</w:t>
      </w:r>
      <w:r w:rsidRPr="00E26316">
        <w:rPr>
          <w:rFonts w:eastAsia="Times New Roman"/>
          <w:sz w:val="22"/>
          <w:szCs w:val="22"/>
          <w:cs/>
          <w:lang w:val="en-GB"/>
        </w:rPr>
        <w:t xml:space="preserve">. </w:t>
      </w:r>
    </w:p>
    <w:p w14:paraId="67A7FA34" w14:textId="77777777" w:rsidR="00027503" w:rsidRPr="00E26316" w:rsidRDefault="00027503" w:rsidP="00F510D3">
      <w:pPr>
        <w:ind w:left="1170"/>
        <w:jc w:val="both"/>
        <w:rPr>
          <w:rFonts w:eastAsia="Times New Roman"/>
          <w:sz w:val="22"/>
          <w:szCs w:val="22"/>
          <w:lang w:val="en-GB"/>
        </w:rPr>
      </w:pPr>
    </w:p>
    <w:p w14:paraId="311C7576" w14:textId="620EAA4B"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 xml:space="preserve">For retail loans which comprise of </w:t>
      </w:r>
      <w:proofErr w:type="gramStart"/>
      <w:r w:rsidRPr="00E26316">
        <w:rPr>
          <w:rFonts w:eastAsia="Times New Roman"/>
          <w:sz w:val="22"/>
          <w:szCs w:val="22"/>
          <w:lang w:val="en-GB"/>
        </w:rPr>
        <w:t>a large number of</w:t>
      </w:r>
      <w:proofErr w:type="gramEnd"/>
      <w:r w:rsidRPr="00E26316">
        <w:rPr>
          <w:rFonts w:eastAsia="Times New Roman"/>
          <w:sz w:val="22"/>
          <w:szCs w:val="22"/>
          <w:lang w:val="en-GB"/>
        </w:rPr>
        <w:t xml:space="preserve"> loans with the shared similar characteristics, statistical estimates are used through credit scoring analysis</w:t>
      </w:r>
      <w:r w:rsidRPr="00E26316">
        <w:rPr>
          <w:rFonts w:eastAsia="Times New Roman"/>
          <w:sz w:val="22"/>
          <w:szCs w:val="22"/>
          <w:cs/>
          <w:lang w:val="en-GB"/>
        </w:rPr>
        <w:t xml:space="preserve">. </w:t>
      </w:r>
      <w:r w:rsidRPr="00E26316">
        <w:rPr>
          <w:rFonts w:eastAsia="Times New Roman"/>
          <w:sz w:val="22"/>
          <w:szCs w:val="22"/>
          <w:lang w:val="en-GB"/>
        </w:rPr>
        <w:t xml:space="preserve">The retail loans </w:t>
      </w:r>
      <w:proofErr w:type="gramStart"/>
      <w:r w:rsidRPr="00E26316">
        <w:rPr>
          <w:rFonts w:eastAsia="Times New Roman"/>
          <w:sz w:val="22"/>
          <w:szCs w:val="22"/>
          <w:lang w:val="en-GB"/>
        </w:rPr>
        <w:t>are considered</w:t>
      </w:r>
      <w:r w:rsidRPr="00E26316">
        <w:rPr>
          <w:rFonts w:eastAsia="Times New Roman"/>
          <w:sz w:val="22"/>
          <w:szCs w:val="22"/>
          <w:cs/>
          <w:lang w:val="en-GB"/>
        </w:rPr>
        <w:t xml:space="preserve"> </w:t>
      </w:r>
      <w:r w:rsidRPr="00E26316">
        <w:rPr>
          <w:rFonts w:eastAsia="Times New Roman"/>
          <w:sz w:val="22"/>
          <w:szCs w:val="22"/>
          <w:lang w:val="en-GB"/>
        </w:rPr>
        <w:t>to be</w:t>
      </w:r>
      <w:proofErr w:type="gramEnd"/>
      <w:r w:rsidRPr="00E26316">
        <w:rPr>
          <w:rFonts w:eastAsia="Times New Roman"/>
          <w:sz w:val="22"/>
          <w:szCs w:val="22"/>
          <w:lang w:val="en-GB"/>
        </w:rPr>
        <w:t xml:space="preserve"> credit</w:t>
      </w:r>
      <w:r w:rsidRPr="00E26316">
        <w:rPr>
          <w:rFonts w:eastAsia="Times New Roman"/>
          <w:sz w:val="22"/>
          <w:szCs w:val="22"/>
          <w:cs/>
          <w:lang w:val="en-GB"/>
        </w:rPr>
        <w:t>-</w:t>
      </w:r>
      <w:r w:rsidRPr="00E26316">
        <w:rPr>
          <w:rFonts w:eastAsia="Times New Roman"/>
          <w:sz w:val="22"/>
          <w:szCs w:val="22"/>
          <w:lang w:val="en-GB"/>
        </w:rPr>
        <w:t>impaired when they are more than 90 days past due or if the borrower has been filed for bankruptcy or the borrower ceases or closes its operations</w:t>
      </w:r>
      <w:r w:rsidRPr="00E26316">
        <w:rPr>
          <w:rFonts w:eastAsia="Times New Roman"/>
          <w:sz w:val="22"/>
          <w:szCs w:val="22"/>
          <w:cs/>
          <w:lang w:val="en-GB"/>
        </w:rPr>
        <w:t xml:space="preserve"> </w:t>
      </w:r>
      <w:r w:rsidRPr="00E26316">
        <w:rPr>
          <w:rFonts w:eastAsia="Times New Roman"/>
          <w:sz w:val="22"/>
          <w:szCs w:val="22"/>
          <w:lang w:val="en-GB"/>
        </w:rPr>
        <w:t>or qualitative consideration</w:t>
      </w:r>
      <w:r w:rsidRPr="00E26316">
        <w:rPr>
          <w:sz w:val="22"/>
          <w:szCs w:val="22"/>
          <w:lang w:val="en-GB"/>
        </w:rPr>
        <w:t xml:space="preserve"> </w:t>
      </w:r>
      <w:r w:rsidRPr="00E26316">
        <w:rPr>
          <w:rFonts w:eastAsia="Times New Roman"/>
          <w:sz w:val="22"/>
          <w:szCs w:val="22"/>
          <w:lang w:val="en-GB"/>
        </w:rPr>
        <w:t>by management.</w:t>
      </w:r>
      <w:r w:rsidRPr="00E26316">
        <w:rPr>
          <w:rFonts w:eastAsia="Times New Roman"/>
          <w:sz w:val="22"/>
          <w:szCs w:val="22"/>
          <w:cs/>
          <w:lang w:val="en-GB"/>
        </w:rPr>
        <w:t xml:space="preserve"> </w:t>
      </w:r>
    </w:p>
    <w:p w14:paraId="2BD3012A" w14:textId="77777777" w:rsidR="00F510D3" w:rsidRPr="00E26316" w:rsidRDefault="00F510D3" w:rsidP="00F510D3">
      <w:pPr>
        <w:rPr>
          <w:rFonts w:eastAsia="Times New Roman"/>
          <w:sz w:val="22"/>
          <w:szCs w:val="22"/>
          <w:lang w:val="en-GB"/>
        </w:rPr>
      </w:pPr>
    </w:p>
    <w:p w14:paraId="58E0852B"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Expected credit losses of credit-impaired financial assets are determined based on the difference between the present value of the recoverable cash flows under a range of scenarios, including the realisation of any collateral held where appropriate, discounted with the financial assets</w:t>
      </w:r>
      <w:r w:rsidRPr="00E26316">
        <w:rPr>
          <w:rFonts w:eastAsia="Times New Roman"/>
          <w:sz w:val="22"/>
          <w:szCs w:val="22"/>
          <w:cs/>
          <w:lang w:val="en-GB"/>
        </w:rPr>
        <w:t xml:space="preserve">’ </w:t>
      </w:r>
      <w:r w:rsidRPr="00E26316">
        <w:rPr>
          <w:rFonts w:eastAsia="Times New Roman"/>
          <w:sz w:val="22"/>
          <w:szCs w:val="22"/>
          <w:lang w:val="en-GB"/>
        </w:rPr>
        <w:t>original effective interest rate, and the gross carrying value of the financial assets prior to any credit impairments</w:t>
      </w:r>
      <w:r w:rsidRPr="00E26316">
        <w:rPr>
          <w:rFonts w:eastAsia="Times New Roman"/>
          <w:sz w:val="22"/>
          <w:szCs w:val="22"/>
          <w:cs/>
          <w:lang w:val="en-GB"/>
        </w:rPr>
        <w:t xml:space="preserve">. </w:t>
      </w:r>
    </w:p>
    <w:p w14:paraId="3861A574" w14:textId="77777777" w:rsidR="00F510D3" w:rsidRPr="00E26316" w:rsidRDefault="00F510D3" w:rsidP="00F510D3">
      <w:pPr>
        <w:ind w:left="1260"/>
        <w:jc w:val="both"/>
        <w:rPr>
          <w:rFonts w:eastAsia="Times New Roman"/>
          <w:sz w:val="22"/>
          <w:szCs w:val="22"/>
          <w:lang w:val="en-GB"/>
        </w:rPr>
      </w:pPr>
    </w:p>
    <w:p w14:paraId="15151D06"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Financial assets that are credit-impaired require a lifetime provision.</w:t>
      </w:r>
    </w:p>
    <w:p w14:paraId="66072666" w14:textId="77777777" w:rsidR="00F510D3" w:rsidRPr="00E26316" w:rsidRDefault="00F510D3" w:rsidP="00F510D3">
      <w:pPr>
        <w:ind w:left="1170"/>
        <w:jc w:val="both"/>
        <w:rPr>
          <w:rFonts w:eastAsia="Times New Roman"/>
          <w:sz w:val="22"/>
          <w:szCs w:val="22"/>
          <w:lang w:val="en-GB"/>
        </w:rPr>
      </w:pPr>
    </w:p>
    <w:p w14:paraId="3B59123D" w14:textId="77777777" w:rsidR="00F510D3" w:rsidRPr="00E26316" w:rsidRDefault="00F510D3" w:rsidP="00F510D3">
      <w:pPr>
        <w:ind w:left="1170"/>
        <w:jc w:val="both"/>
        <w:rPr>
          <w:rFonts w:eastAsia="Times New Roman"/>
          <w:i/>
          <w:iCs/>
          <w:sz w:val="22"/>
          <w:szCs w:val="22"/>
          <w:lang w:val="en-GB"/>
        </w:rPr>
      </w:pPr>
      <w:r w:rsidRPr="00E26316">
        <w:rPr>
          <w:rFonts w:eastAsia="Times New Roman"/>
          <w:i/>
          <w:iCs/>
          <w:sz w:val="22"/>
          <w:szCs w:val="22"/>
          <w:lang w:val="en-GB"/>
        </w:rPr>
        <w:t>Improvement in credit risk and staging (see note 2.1 for application on loans to customers subject to relief programmes)</w:t>
      </w:r>
    </w:p>
    <w:p w14:paraId="631D7950" w14:textId="77777777" w:rsidR="00F510D3" w:rsidRPr="00E26316" w:rsidRDefault="00F510D3" w:rsidP="00F510D3">
      <w:pPr>
        <w:ind w:left="1170"/>
        <w:jc w:val="both"/>
        <w:rPr>
          <w:rFonts w:eastAsia="Times New Roman"/>
          <w:sz w:val="22"/>
          <w:szCs w:val="22"/>
          <w:lang w:val="en-GB"/>
        </w:rPr>
      </w:pPr>
    </w:p>
    <w:p w14:paraId="7CC3D304"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A period may elapse from the point at which instruments enter stage 2 or stage 3 and are reclassified back to stage 1</w:t>
      </w:r>
      <w:r w:rsidRPr="00E26316">
        <w:rPr>
          <w:rFonts w:eastAsia="Times New Roman"/>
          <w:sz w:val="22"/>
          <w:szCs w:val="22"/>
          <w:cs/>
          <w:lang w:val="en-GB"/>
        </w:rPr>
        <w:t xml:space="preserve">. </w:t>
      </w:r>
    </w:p>
    <w:p w14:paraId="7F83424D" w14:textId="77777777" w:rsidR="00F510D3" w:rsidRPr="00E26316" w:rsidRDefault="00F510D3" w:rsidP="00F510D3">
      <w:pPr>
        <w:ind w:left="1170"/>
        <w:jc w:val="both"/>
        <w:rPr>
          <w:rFonts w:eastAsia="Times New Roman"/>
          <w:sz w:val="22"/>
          <w:szCs w:val="22"/>
          <w:lang w:val="en-GB"/>
        </w:rPr>
      </w:pPr>
    </w:p>
    <w:p w14:paraId="69937BEE"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For financial assets that are credit</w:t>
      </w:r>
      <w:r w:rsidRPr="00E26316">
        <w:rPr>
          <w:rFonts w:eastAsia="Times New Roman"/>
          <w:sz w:val="22"/>
          <w:szCs w:val="22"/>
          <w:cs/>
          <w:lang w:val="en-GB"/>
        </w:rPr>
        <w:t>-</w:t>
      </w:r>
      <w:r w:rsidRPr="00E26316">
        <w:rPr>
          <w:rFonts w:eastAsia="Times New Roman"/>
          <w:sz w:val="22"/>
          <w:szCs w:val="22"/>
          <w:lang w:val="en-GB"/>
        </w:rPr>
        <w:t>impaired (stage 3</w:t>
      </w:r>
      <w:r w:rsidRPr="00E26316">
        <w:rPr>
          <w:rFonts w:eastAsia="Times New Roman"/>
          <w:sz w:val="22"/>
          <w:szCs w:val="22"/>
          <w:cs/>
          <w:lang w:val="en-GB"/>
        </w:rPr>
        <w:t>)</w:t>
      </w:r>
      <w:r w:rsidRPr="00E26316">
        <w:rPr>
          <w:rFonts w:eastAsia="Times New Roman"/>
          <w:sz w:val="22"/>
          <w:szCs w:val="22"/>
          <w:lang w:val="en-GB"/>
        </w:rPr>
        <w:t>, and have not been subject to modification, a transfer to stage 2 or stage 1 is only permitted where the instrument is no longer considered to be credit</w:t>
      </w:r>
      <w:r w:rsidRPr="00E26316">
        <w:rPr>
          <w:rFonts w:eastAsia="Times New Roman"/>
          <w:sz w:val="22"/>
          <w:szCs w:val="22"/>
          <w:cs/>
          <w:lang w:val="en-GB"/>
        </w:rPr>
        <w:t>-</w:t>
      </w:r>
      <w:r w:rsidRPr="00E26316">
        <w:rPr>
          <w:rFonts w:eastAsia="Times New Roman"/>
          <w:sz w:val="22"/>
          <w:szCs w:val="22"/>
          <w:lang w:val="en-GB"/>
        </w:rPr>
        <w:t>impaired</w:t>
      </w:r>
      <w:r w:rsidRPr="00E26316">
        <w:rPr>
          <w:rFonts w:eastAsia="Times New Roman"/>
          <w:sz w:val="22"/>
          <w:szCs w:val="22"/>
          <w:cs/>
          <w:lang w:val="en-GB"/>
        </w:rPr>
        <w:t xml:space="preserve">. </w:t>
      </w:r>
      <w:r w:rsidRPr="00E26316">
        <w:rPr>
          <w:rFonts w:eastAsia="Times New Roman"/>
          <w:sz w:val="22"/>
          <w:szCs w:val="22"/>
          <w:lang w:val="en-GB"/>
        </w:rPr>
        <w:t>An instrument will no longer be considered credit</w:t>
      </w:r>
      <w:r w:rsidRPr="00E26316">
        <w:rPr>
          <w:rFonts w:eastAsia="Times New Roman"/>
          <w:sz w:val="22"/>
          <w:szCs w:val="22"/>
          <w:cs/>
          <w:lang w:val="en-GB"/>
        </w:rPr>
        <w:t>-</w:t>
      </w:r>
      <w:r w:rsidRPr="00E26316">
        <w:rPr>
          <w:rFonts w:eastAsia="Times New Roman"/>
          <w:sz w:val="22"/>
          <w:szCs w:val="22"/>
          <w:lang w:val="en-GB"/>
        </w:rPr>
        <w:t>impaired when there is no shortfall of cash flows compared to the original contractual terms</w:t>
      </w:r>
      <w:r w:rsidRPr="00E26316">
        <w:rPr>
          <w:rFonts w:eastAsia="Times New Roman"/>
          <w:sz w:val="22"/>
          <w:szCs w:val="22"/>
          <w:cs/>
          <w:lang w:val="en-GB"/>
        </w:rPr>
        <w:t xml:space="preserve">. </w:t>
      </w:r>
    </w:p>
    <w:p w14:paraId="5A065252" w14:textId="32367981" w:rsidR="00027503" w:rsidRPr="00E26316" w:rsidRDefault="00027503">
      <w:pPr>
        <w:suppressAutoHyphens w:val="0"/>
        <w:rPr>
          <w:rFonts w:eastAsia="Times New Roman"/>
          <w:sz w:val="22"/>
          <w:szCs w:val="22"/>
          <w:lang w:val="en-GB"/>
        </w:rPr>
      </w:pPr>
      <w:r w:rsidRPr="00E26316">
        <w:rPr>
          <w:rFonts w:eastAsia="Times New Roman"/>
          <w:sz w:val="22"/>
          <w:szCs w:val="22"/>
          <w:lang w:val="en-GB"/>
        </w:rPr>
        <w:br w:type="page"/>
      </w:r>
    </w:p>
    <w:p w14:paraId="3F90ED1B"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For financial assets within stage 2, these can only be transferred to stage 1 when they are no longer considered to have experienced a significant increase in credit risk</w:t>
      </w:r>
      <w:r w:rsidRPr="00E26316">
        <w:rPr>
          <w:rFonts w:eastAsia="Times New Roman"/>
          <w:sz w:val="22"/>
          <w:szCs w:val="22"/>
          <w:cs/>
          <w:lang w:val="en-GB"/>
        </w:rPr>
        <w:t>.</w:t>
      </w:r>
    </w:p>
    <w:p w14:paraId="35E4EC11" w14:textId="77777777" w:rsidR="00F510D3" w:rsidRPr="00E26316" w:rsidRDefault="00F510D3" w:rsidP="00F510D3">
      <w:pPr>
        <w:ind w:left="1170"/>
        <w:jc w:val="both"/>
        <w:rPr>
          <w:rFonts w:eastAsia="Times New Roman"/>
          <w:sz w:val="22"/>
          <w:szCs w:val="22"/>
          <w:lang w:val="en-GB"/>
        </w:rPr>
      </w:pPr>
    </w:p>
    <w:p w14:paraId="2A41180D" w14:textId="78CEFAE6"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Where significant increase in credit risk was determined using quantitative measures, the instruments will automatically transfer back to stage 1 when the transfer criteria are no longer met</w:t>
      </w:r>
      <w:r w:rsidRPr="00E26316">
        <w:rPr>
          <w:rFonts w:eastAsia="Times New Roman"/>
          <w:sz w:val="22"/>
          <w:szCs w:val="22"/>
          <w:cs/>
          <w:lang w:val="en-GB"/>
        </w:rPr>
        <w:t xml:space="preserve">. </w:t>
      </w:r>
      <w:r w:rsidRPr="00E26316">
        <w:rPr>
          <w:rFonts w:eastAsia="Times New Roman"/>
          <w:sz w:val="22"/>
          <w:szCs w:val="22"/>
          <w:lang w:val="en-GB"/>
        </w:rPr>
        <w:t xml:space="preserve">Where instruments were transferred to stage 2 due to an assessment of qualitative factors, these factors must be </w:t>
      </w:r>
      <w:proofErr w:type="gramStart"/>
      <w:r w:rsidRPr="00E26316">
        <w:rPr>
          <w:rFonts w:eastAsia="Times New Roman"/>
          <w:sz w:val="22"/>
          <w:szCs w:val="22"/>
          <w:lang w:val="en-GB"/>
        </w:rPr>
        <w:t>resolved</w:t>
      </w:r>
      <w:proofErr w:type="gramEnd"/>
      <w:r w:rsidRPr="00E26316">
        <w:rPr>
          <w:rFonts w:eastAsia="Times New Roman"/>
          <w:sz w:val="22"/>
          <w:szCs w:val="22"/>
          <w:lang w:val="en-GB"/>
        </w:rPr>
        <w:t xml:space="preserve"> or operating results must be met by the conditions set by the </w:t>
      </w:r>
      <w:r w:rsidR="00513509" w:rsidRPr="00E26316">
        <w:rPr>
          <w:rFonts w:eastAsia="Times New Roman"/>
          <w:sz w:val="22"/>
          <w:szCs w:val="22"/>
          <w:lang w:val="en-GB"/>
        </w:rPr>
        <w:t>Group</w:t>
      </w:r>
      <w:r w:rsidRPr="00E26316">
        <w:rPr>
          <w:rFonts w:eastAsia="Times New Roman"/>
          <w:sz w:val="22"/>
          <w:szCs w:val="22"/>
          <w:lang w:val="en-GB"/>
        </w:rPr>
        <w:t xml:space="preserve"> before loans are reclassified to stage 1. </w:t>
      </w:r>
      <w:bookmarkStart w:id="2" w:name="_Hlk63634972"/>
    </w:p>
    <w:bookmarkEnd w:id="2"/>
    <w:p w14:paraId="1E447654" w14:textId="77777777" w:rsidR="00F510D3" w:rsidRPr="00E26316" w:rsidRDefault="00F510D3" w:rsidP="00F510D3">
      <w:pPr>
        <w:ind w:left="1260"/>
        <w:jc w:val="both"/>
        <w:rPr>
          <w:rFonts w:eastAsia="Times New Roman"/>
          <w:sz w:val="22"/>
          <w:szCs w:val="22"/>
          <w:lang w:val="en-GB"/>
        </w:rPr>
      </w:pPr>
    </w:p>
    <w:p w14:paraId="437C328E" w14:textId="77777777" w:rsidR="00F510D3" w:rsidRPr="00E26316" w:rsidRDefault="00F510D3" w:rsidP="00F510D3">
      <w:pPr>
        <w:ind w:left="1260" w:hanging="90"/>
        <w:jc w:val="both"/>
        <w:rPr>
          <w:i/>
          <w:iCs/>
          <w:sz w:val="22"/>
          <w:szCs w:val="22"/>
          <w:lang w:val="en-GB"/>
        </w:rPr>
      </w:pPr>
      <w:r w:rsidRPr="00E26316">
        <w:rPr>
          <w:rFonts w:eastAsia="Times New Roman"/>
          <w:i/>
          <w:iCs/>
          <w:sz w:val="22"/>
          <w:szCs w:val="22"/>
          <w:lang w:val="en-GB"/>
        </w:rPr>
        <w:t>- Loans to customers under modification (see note 2.1 for application on loans to customers subject to relief programmes)</w:t>
      </w:r>
      <w:r w:rsidRPr="00E26316" w:rsidDel="00FA77B1">
        <w:rPr>
          <w:rFonts w:eastAsia="Times New Roman"/>
          <w:i/>
          <w:iCs/>
          <w:sz w:val="22"/>
          <w:szCs w:val="22"/>
          <w:lang w:val="en-GB"/>
        </w:rPr>
        <w:t xml:space="preserve"> </w:t>
      </w:r>
    </w:p>
    <w:p w14:paraId="0EAC5AB7" w14:textId="77777777" w:rsidR="00F510D3" w:rsidRPr="00E26316" w:rsidRDefault="00F510D3" w:rsidP="00F510D3">
      <w:pPr>
        <w:ind w:left="1260"/>
        <w:jc w:val="both"/>
        <w:rPr>
          <w:rFonts w:eastAsia="Times New Roman"/>
          <w:sz w:val="22"/>
          <w:szCs w:val="22"/>
          <w:lang w:val="en-GB"/>
        </w:rPr>
      </w:pPr>
    </w:p>
    <w:p w14:paraId="0520CBE4" w14:textId="77777777" w:rsidR="00F510D3" w:rsidRPr="00E26316" w:rsidRDefault="00F510D3" w:rsidP="00F510D3">
      <w:pPr>
        <w:tabs>
          <w:tab w:val="left" w:pos="1170"/>
        </w:tabs>
        <w:ind w:left="1170"/>
        <w:jc w:val="both"/>
        <w:rPr>
          <w:rFonts w:eastAsia="Times New Roman"/>
          <w:sz w:val="22"/>
          <w:szCs w:val="22"/>
          <w:lang w:val="en-GB"/>
        </w:rPr>
      </w:pPr>
      <w:r w:rsidRPr="00E26316">
        <w:rPr>
          <w:rFonts w:eastAsia="Times New Roman"/>
          <w:sz w:val="22"/>
          <w:szCs w:val="22"/>
          <w:lang w:val="en-GB"/>
        </w:rPr>
        <w:t>For modified loans to customers, exposures under stage 3 can be transferred to stage 2 when the customer performs under the revised terms of the contract for 3 months or 3 periods, whichever is longer.</w:t>
      </w:r>
      <w:r w:rsidRPr="00E26316">
        <w:rPr>
          <w:rFonts w:eastAsia="Times New Roman"/>
          <w:sz w:val="22"/>
          <w:szCs w:val="22"/>
          <w:cs/>
          <w:lang w:val="en-GB"/>
        </w:rPr>
        <w:t xml:space="preserve"> </w:t>
      </w:r>
      <w:r w:rsidRPr="00E26316">
        <w:rPr>
          <w:rFonts w:eastAsia="Times New Roman"/>
          <w:sz w:val="22"/>
          <w:szCs w:val="22"/>
          <w:lang w:val="en-GB"/>
        </w:rPr>
        <w:t>A further 9 months or 9 periods, whichever is longer monitoring is required for such customers to be transferred to stage 1 on the basis that there is no overdue balance on the account and the customer is expected to repay its remaining obligations in full</w:t>
      </w:r>
      <w:r w:rsidRPr="00E26316">
        <w:rPr>
          <w:rFonts w:eastAsia="Times New Roman"/>
          <w:sz w:val="22"/>
          <w:szCs w:val="22"/>
          <w:cs/>
          <w:lang w:val="en-GB"/>
        </w:rPr>
        <w:t xml:space="preserve">. </w:t>
      </w:r>
      <w:r w:rsidRPr="00E26316">
        <w:rPr>
          <w:rFonts w:eastAsia="Times New Roman"/>
          <w:sz w:val="22"/>
          <w:szCs w:val="22"/>
          <w:lang w:val="en-GB"/>
        </w:rPr>
        <w:t>When transferring to stage 1, credit risk will be reset at the transferring date.</w:t>
      </w:r>
    </w:p>
    <w:p w14:paraId="563AA026" w14:textId="77777777" w:rsidR="00F510D3" w:rsidRPr="00E26316" w:rsidRDefault="00F510D3" w:rsidP="00F510D3">
      <w:pPr>
        <w:tabs>
          <w:tab w:val="left" w:pos="1170"/>
        </w:tabs>
        <w:ind w:left="1170"/>
        <w:jc w:val="both"/>
        <w:rPr>
          <w:rFonts w:eastAsia="Times New Roman"/>
          <w:sz w:val="22"/>
          <w:szCs w:val="22"/>
          <w:lang w:val="en-GB"/>
        </w:rPr>
      </w:pPr>
    </w:p>
    <w:p w14:paraId="11A25CF7" w14:textId="77777777" w:rsidR="00F510D3" w:rsidRPr="00E26316" w:rsidRDefault="00F510D3" w:rsidP="00F510D3">
      <w:pPr>
        <w:tabs>
          <w:tab w:val="left" w:pos="1170"/>
        </w:tabs>
        <w:ind w:left="1170"/>
        <w:jc w:val="both"/>
        <w:rPr>
          <w:rFonts w:eastAsia="Times New Roman"/>
          <w:sz w:val="22"/>
          <w:szCs w:val="22"/>
          <w:lang w:val="en-GB"/>
        </w:rPr>
      </w:pPr>
      <w:r w:rsidRPr="00E26316">
        <w:rPr>
          <w:rFonts w:eastAsia="Times New Roman"/>
          <w:sz w:val="22"/>
          <w:szCs w:val="22"/>
          <w:lang w:val="en-GB"/>
        </w:rPr>
        <w:t>For modified loans to customers, exposures under stage 2 that were not previously credit- impaired can be transferred to stage 1 when the customer performs under the revised terms of the contract for 3 consecutive months or 3 periods, whichever is longer, and the customer is expected to repay its remaining obligations in full</w:t>
      </w:r>
      <w:r w:rsidRPr="00E26316">
        <w:rPr>
          <w:rFonts w:eastAsia="Times New Roman"/>
          <w:sz w:val="22"/>
          <w:szCs w:val="22"/>
          <w:cs/>
          <w:lang w:val="en-GB"/>
        </w:rPr>
        <w:t xml:space="preserve">. </w:t>
      </w:r>
    </w:p>
    <w:p w14:paraId="1CD525D5" w14:textId="77777777" w:rsidR="00F510D3" w:rsidRPr="00E26316" w:rsidRDefault="00F510D3" w:rsidP="00F510D3">
      <w:pPr>
        <w:tabs>
          <w:tab w:val="left" w:pos="1170"/>
        </w:tabs>
        <w:ind w:left="1170"/>
        <w:jc w:val="both"/>
        <w:rPr>
          <w:rFonts w:eastAsia="Times New Roman"/>
          <w:sz w:val="22"/>
          <w:szCs w:val="22"/>
          <w:lang w:val="en-GB"/>
        </w:rPr>
      </w:pPr>
    </w:p>
    <w:p w14:paraId="38191566" w14:textId="77777777" w:rsidR="00F510D3" w:rsidRPr="00E26316" w:rsidRDefault="00F510D3" w:rsidP="00F510D3">
      <w:pPr>
        <w:tabs>
          <w:tab w:val="left" w:pos="1170"/>
        </w:tabs>
        <w:ind w:left="1170"/>
        <w:jc w:val="both"/>
        <w:rPr>
          <w:rFonts w:eastAsia="Times New Roman"/>
          <w:sz w:val="22"/>
          <w:szCs w:val="22"/>
          <w:lang w:val="en-GB"/>
        </w:rPr>
      </w:pPr>
      <w:r w:rsidRPr="00E26316">
        <w:rPr>
          <w:rFonts w:eastAsia="Times New Roman"/>
          <w:i/>
          <w:iCs/>
          <w:sz w:val="22"/>
          <w:szCs w:val="22"/>
          <w:lang w:val="en-GB"/>
        </w:rPr>
        <w:t xml:space="preserve">Financial guarantee contracts held </w:t>
      </w:r>
    </w:p>
    <w:p w14:paraId="3556CCA9" w14:textId="77777777" w:rsidR="00F510D3" w:rsidRPr="00E26316" w:rsidRDefault="00F510D3" w:rsidP="00F510D3">
      <w:pPr>
        <w:tabs>
          <w:tab w:val="left" w:pos="1170"/>
        </w:tabs>
        <w:ind w:left="1170"/>
        <w:jc w:val="both"/>
        <w:rPr>
          <w:rFonts w:eastAsia="Times New Roman"/>
          <w:sz w:val="22"/>
          <w:szCs w:val="22"/>
          <w:lang w:val="en-GB"/>
        </w:rPr>
      </w:pPr>
    </w:p>
    <w:p w14:paraId="5DF64ABB" w14:textId="63F2C323" w:rsidR="00F510D3" w:rsidRPr="00E26316" w:rsidRDefault="00F510D3" w:rsidP="00F510D3">
      <w:pPr>
        <w:tabs>
          <w:tab w:val="left" w:pos="1170"/>
        </w:tabs>
        <w:ind w:left="1170"/>
        <w:jc w:val="both"/>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assess whether a financial guarantee contract held is an integral element of a financial asset that is accounted for separately. The factors that the </w:t>
      </w:r>
      <w:r w:rsidR="00513509" w:rsidRPr="00E26316">
        <w:rPr>
          <w:rFonts w:eastAsia="Times New Roman"/>
          <w:sz w:val="22"/>
          <w:szCs w:val="22"/>
          <w:lang w:val="en-GB"/>
        </w:rPr>
        <w:t>Group</w:t>
      </w:r>
      <w:r w:rsidRPr="00E26316">
        <w:rPr>
          <w:rFonts w:eastAsia="Times New Roman"/>
          <w:sz w:val="22"/>
          <w:szCs w:val="22"/>
          <w:lang w:val="en-GB"/>
        </w:rPr>
        <w:t xml:space="preserve"> consider when making this assessment include whether: </w:t>
      </w:r>
    </w:p>
    <w:p w14:paraId="4C9DD1E2" w14:textId="77777777" w:rsidR="00F510D3" w:rsidRPr="00E26316" w:rsidRDefault="00F510D3" w:rsidP="00F510D3">
      <w:pPr>
        <w:tabs>
          <w:tab w:val="left" w:pos="1170"/>
        </w:tabs>
        <w:ind w:left="1170"/>
        <w:jc w:val="both"/>
        <w:rPr>
          <w:rFonts w:eastAsia="Times New Roman"/>
          <w:sz w:val="22"/>
          <w:szCs w:val="22"/>
          <w:lang w:val="en-GB"/>
        </w:rPr>
      </w:pPr>
    </w:p>
    <w:p w14:paraId="5D899ECC"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w:t>
      </w:r>
      <w:r w:rsidRPr="00E26316">
        <w:rPr>
          <w:rFonts w:eastAsia="Times New Roman"/>
          <w:sz w:val="22"/>
          <w:szCs w:val="22"/>
          <w:lang w:val="en-GB"/>
        </w:rPr>
        <w:tab/>
        <w:t xml:space="preserve">the guarantee is implicitly part of the contractual terms of the debt </w:t>
      </w:r>
      <w:proofErr w:type="gramStart"/>
      <w:r w:rsidRPr="00E26316">
        <w:rPr>
          <w:rFonts w:eastAsia="Times New Roman"/>
          <w:sz w:val="22"/>
          <w:szCs w:val="22"/>
          <w:lang w:val="en-GB"/>
        </w:rPr>
        <w:t>instrument;</w:t>
      </w:r>
      <w:proofErr w:type="gramEnd"/>
    </w:p>
    <w:p w14:paraId="039DCDD5" w14:textId="77777777" w:rsidR="00F510D3" w:rsidRPr="00E26316" w:rsidRDefault="00F510D3" w:rsidP="00F510D3">
      <w:pPr>
        <w:tabs>
          <w:tab w:val="left" w:pos="1530"/>
        </w:tabs>
        <w:ind w:left="1440" w:hanging="270"/>
        <w:jc w:val="both"/>
        <w:rPr>
          <w:rFonts w:eastAsia="Times New Roman"/>
          <w:sz w:val="22"/>
          <w:szCs w:val="22"/>
          <w:lang w:val="en-GB"/>
        </w:rPr>
      </w:pPr>
      <w:r w:rsidRPr="00E26316">
        <w:rPr>
          <w:rFonts w:eastAsia="Times New Roman"/>
          <w:sz w:val="22"/>
          <w:szCs w:val="22"/>
          <w:lang w:val="en-GB"/>
        </w:rPr>
        <w:t>-</w:t>
      </w:r>
      <w:r w:rsidRPr="00E26316">
        <w:rPr>
          <w:rFonts w:eastAsia="Times New Roman"/>
          <w:sz w:val="22"/>
          <w:szCs w:val="22"/>
          <w:lang w:val="en-GB"/>
        </w:rPr>
        <w:tab/>
        <w:t xml:space="preserve">the guarantee is required by laws and regulations that govern the contract of the debt </w:t>
      </w:r>
      <w:proofErr w:type="gramStart"/>
      <w:r w:rsidRPr="00E26316">
        <w:rPr>
          <w:rFonts w:eastAsia="Times New Roman"/>
          <w:sz w:val="22"/>
          <w:szCs w:val="22"/>
          <w:lang w:val="en-GB"/>
        </w:rPr>
        <w:t>instrument;</w:t>
      </w:r>
      <w:proofErr w:type="gramEnd"/>
    </w:p>
    <w:p w14:paraId="57EE1010" w14:textId="77777777" w:rsidR="00F510D3" w:rsidRPr="00E26316" w:rsidRDefault="00F510D3" w:rsidP="00F510D3">
      <w:pPr>
        <w:ind w:left="1440" w:hanging="270"/>
        <w:jc w:val="both"/>
        <w:rPr>
          <w:rFonts w:eastAsia="Times New Roman"/>
          <w:sz w:val="22"/>
          <w:szCs w:val="22"/>
          <w:lang w:val="en-GB"/>
        </w:rPr>
      </w:pPr>
      <w:r w:rsidRPr="00E26316">
        <w:rPr>
          <w:rFonts w:eastAsia="Times New Roman"/>
          <w:sz w:val="22"/>
          <w:szCs w:val="22"/>
          <w:lang w:val="en-GB"/>
        </w:rPr>
        <w:t>-</w:t>
      </w:r>
      <w:r w:rsidRPr="00E26316">
        <w:rPr>
          <w:rFonts w:eastAsia="Times New Roman"/>
          <w:sz w:val="22"/>
          <w:szCs w:val="22"/>
          <w:lang w:val="en-GB"/>
        </w:rPr>
        <w:tab/>
        <w:t>the guarantee is entered into at the same time as and in contemplation of the debt instrument; and</w:t>
      </w:r>
    </w:p>
    <w:p w14:paraId="62EB0BAE" w14:textId="77777777" w:rsidR="00F510D3" w:rsidRPr="00E26316" w:rsidRDefault="00F510D3" w:rsidP="00F510D3">
      <w:pPr>
        <w:tabs>
          <w:tab w:val="left" w:pos="1170"/>
        </w:tabs>
        <w:ind w:left="1440" w:hanging="270"/>
        <w:jc w:val="both"/>
        <w:rPr>
          <w:rFonts w:eastAsia="Times New Roman"/>
          <w:sz w:val="22"/>
          <w:szCs w:val="22"/>
          <w:lang w:val="en-GB"/>
        </w:rPr>
      </w:pPr>
      <w:r w:rsidRPr="00E26316">
        <w:rPr>
          <w:rFonts w:eastAsia="Times New Roman"/>
          <w:sz w:val="22"/>
          <w:szCs w:val="22"/>
          <w:lang w:val="en-GB"/>
        </w:rPr>
        <w:t>-</w:t>
      </w:r>
      <w:r w:rsidRPr="00E26316">
        <w:rPr>
          <w:rFonts w:eastAsia="Times New Roman"/>
          <w:sz w:val="22"/>
          <w:szCs w:val="22"/>
          <w:lang w:val="en-GB"/>
        </w:rPr>
        <w:tab/>
        <w:t xml:space="preserve">the guarantee is given by the parent of the borrower or another company within the borrower’s group. </w:t>
      </w:r>
    </w:p>
    <w:p w14:paraId="6E2BF231" w14:textId="77777777" w:rsidR="00F510D3" w:rsidRPr="00E26316" w:rsidRDefault="00F510D3" w:rsidP="00F510D3">
      <w:pPr>
        <w:ind w:left="1800"/>
        <w:jc w:val="both"/>
        <w:rPr>
          <w:rFonts w:eastAsia="Times New Roman"/>
          <w:sz w:val="22"/>
          <w:szCs w:val="22"/>
          <w:lang w:val="en-GB"/>
        </w:rPr>
      </w:pPr>
    </w:p>
    <w:p w14:paraId="26F735CB" w14:textId="69A326A5"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 xml:space="preserve">If the </w:t>
      </w:r>
      <w:r w:rsidR="00513509" w:rsidRPr="00E26316">
        <w:rPr>
          <w:rFonts w:eastAsia="Times New Roman"/>
          <w:sz w:val="22"/>
          <w:szCs w:val="22"/>
          <w:lang w:val="en-GB"/>
        </w:rPr>
        <w:t>Group</w:t>
      </w:r>
      <w:r w:rsidRPr="00E26316">
        <w:rPr>
          <w:rFonts w:eastAsia="Times New Roman"/>
          <w:sz w:val="22"/>
          <w:szCs w:val="22"/>
          <w:lang w:val="en-GB"/>
        </w:rPr>
        <w:t xml:space="preserve"> determine that the guarantee is an integral element of the financial asset, then any premium payable in connection with the initial recognition of the financial asset is treated as a transaction cost of acquiring it. The </w:t>
      </w:r>
      <w:r w:rsidR="00513509" w:rsidRPr="00E26316">
        <w:rPr>
          <w:rFonts w:eastAsia="Times New Roman"/>
          <w:sz w:val="22"/>
          <w:szCs w:val="22"/>
          <w:lang w:val="en-GB"/>
        </w:rPr>
        <w:t>Group</w:t>
      </w:r>
      <w:r w:rsidRPr="00E26316">
        <w:rPr>
          <w:rFonts w:eastAsia="Times New Roman"/>
          <w:sz w:val="22"/>
          <w:szCs w:val="22"/>
          <w:lang w:val="en-GB"/>
        </w:rPr>
        <w:t xml:space="preserve"> consider the effect of the protection when measuring the fair value of the debt instrument and when measuring ECL. </w:t>
      </w:r>
    </w:p>
    <w:p w14:paraId="74D7671D" w14:textId="77777777" w:rsidR="00F510D3" w:rsidRPr="00E26316" w:rsidRDefault="00F510D3" w:rsidP="00F510D3">
      <w:pPr>
        <w:ind w:left="1260"/>
        <w:jc w:val="both"/>
        <w:rPr>
          <w:rFonts w:eastAsia="Times New Roman"/>
          <w:sz w:val="22"/>
          <w:szCs w:val="22"/>
          <w:lang w:val="en-GB"/>
        </w:rPr>
      </w:pPr>
    </w:p>
    <w:p w14:paraId="069BB07C" w14:textId="747BDACF"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 xml:space="preserve">If the </w:t>
      </w:r>
      <w:r w:rsidR="00513509" w:rsidRPr="00E26316">
        <w:rPr>
          <w:rFonts w:eastAsia="Times New Roman"/>
          <w:sz w:val="22"/>
          <w:szCs w:val="22"/>
          <w:lang w:val="en-GB"/>
        </w:rPr>
        <w:t>Group</w:t>
      </w:r>
      <w:r w:rsidRPr="00E26316">
        <w:rPr>
          <w:rFonts w:eastAsia="Times New Roman"/>
          <w:sz w:val="22"/>
          <w:szCs w:val="22"/>
          <w:lang w:val="en-GB"/>
        </w:rPr>
        <w:t xml:space="preserve"> determine that the guarantee is not an integral element of the financial asset, then it recognises an asset representing any prepayment of guarantee premium and a right to compensation for credit losses. A prepaid premium asset is recognised only if the guaranteed exposure neither is credit-impaired nor has undergone a significant increase in credit risk when the guarantee is acquired. These assets are recognised in “other assets”. The </w:t>
      </w:r>
      <w:r w:rsidR="00513509" w:rsidRPr="00E26316">
        <w:rPr>
          <w:rFonts w:eastAsia="Times New Roman"/>
          <w:sz w:val="22"/>
          <w:szCs w:val="22"/>
          <w:lang w:val="en-GB"/>
        </w:rPr>
        <w:t>Group</w:t>
      </w:r>
      <w:r w:rsidRPr="00E26316">
        <w:rPr>
          <w:rFonts w:eastAsia="Times New Roman"/>
          <w:sz w:val="22"/>
          <w:szCs w:val="22"/>
          <w:lang w:val="en-GB"/>
        </w:rPr>
        <w:t xml:space="preserve"> present gain or loss on a compensation right in profit or loss in the line item “expected credit loss”.</w:t>
      </w:r>
    </w:p>
    <w:p w14:paraId="1DCE3CB9" w14:textId="77777777" w:rsidR="00F510D3" w:rsidRPr="00E26316" w:rsidRDefault="00F510D3" w:rsidP="00F510D3">
      <w:pPr>
        <w:ind w:left="1260"/>
        <w:jc w:val="both"/>
        <w:rPr>
          <w:rFonts w:eastAsia="Times New Roman"/>
          <w:sz w:val="22"/>
          <w:szCs w:val="22"/>
          <w:lang w:val="en-GB"/>
        </w:rPr>
      </w:pPr>
    </w:p>
    <w:p w14:paraId="7F4E94C4" w14:textId="77777777" w:rsidR="00027503" w:rsidRPr="00E26316" w:rsidRDefault="00027503">
      <w:pPr>
        <w:suppressAutoHyphens w:val="0"/>
        <w:rPr>
          <w:rFonts w:eastAsia="Times New Roman"/>
          <w:i/>
          <w:iCs/>
          <w:sz w:val="22"/>
          <w:szCs w:val="22"/>
          <w:lang w:val="en-GB"/>
        </w:rPr>
      </w:pPr>
      <w:r w:rsidRPr="00E26316">
        <w:rPr>
          <w:rFonts w:eastAsia="Times New Roman"/>
          <w:i/>
          <w:iCs/>
          <w:sz w:val="22"/>
          <w:szCs w:val="22"/>
          <w:lang w:val="en-GB"/>
        </w:rPr>
        <w:br w:type="page"/>
      </w:r>
    </w:p>
    <w:p w14:paraId="0BFC371D" w14:textId="2D20DB11" w:rsidR="00F510D3" w:rsidRPr="00E26316" w:rsidRDefault="007E6442" w:rsidP="00F510D3">
      <w:pPr>
        <w:ind w:left="1170"/>
        <w:jc w:val="both"/>
        <w:rPr>
          <w:rFonts w:eastAsia="Times New Roman"/>
          <w:i/>
          <w:iCs/>
          <w:sz w:val="22"/>
          <w:szCs w:val="22"/>
          <w:lang w:val="en-GB"/>
        </w:rPr>
      </w:pPr>
      <w:r>
        <w:rPr>
          <w:rFonts w:eastAsia="Times New Roman"/>
          <w:i/>
          <w:iCs/>
          <w:sz w:val="22"/>
          <w:szCs w:val="22"/>
          <w:lang w:val="en-GB"/>
        </w:rPr>
        <w:t>Allowance for expected credit loss</w:t>
      </w:r>
      <w:r w:rsidR="00F510D3" w:rsidRPr="00E26316">
        <w:rPr>
          <w:rFonts w:eastAsia="Times New Roman"/>
          <w:i/>
          <w:iCs/>
          <w:sz w:val="22"/>
          <w:szCs w:val="22"/>
          <w:lang w:val="en-GB"/>
        </w:rPr>
        <w:t xml:space="preserve"> on purchased or originated credit impaired instruments </w:t>
      </w:r>
      <w:r w:rsidR="00F510D3" w:rsidRPr="00E26316">
        <w:rPr>
          <w:rFonts w:eastAsia="Times New Roman"/>
          <w:i/>
          <w:iCs/>
          <w:sz w:val="22"/>
          <w:szCs w:val="22"/>
          <w:cs/>
          <w:lang w:val="en-GB"/>
        </w:rPr>
        <w:t>(</w:t>
      </w:r>
      <w:r w:rsidR="00F510D3" w:rsidRPr="00E26316">
        <w:rPr>
          <w:rFonts w:eastAsia="Times New Roman"/>
          <w:i/>
          <w:iCs/>
          <w:sz w:val="22"/>
          <w:szCs w:val="22"/>
          <w:lang w:val="en-GB"/>
        </w:rPr>
        <w:t>POCI</w:t>
      </w:r>
      <w:r w:rsidR="00F510D3" w:rsidRPr="00E26316">
        <w:rPr>
          <w:rFonts w:eastAsia="Times New Roman"/>
          <w:i/>
          <w:iCs/>
          <w:sz w:val="22"/>
          <w:szCs w:val="22"/>
          <w:cs/>
          <w:lang w:val="en-GB"/>
        </w:rPr>
        <w:t xml:space="preserve">) </w:t>
      </w:r>
    </w:p>
    <w:p w14:paraId="65DB05F6" w14:textId="77777777" w:rsidR="00F510D3" w:rsidRPr="00E26316" w:rsidRDefault="00F510D3" w:rsidP="00F510D3">
      <w:pPr>
        <w:ind w:left="1170"/>
        <w:jc w:val="both"/>
        <w:rPr>
          <w:rFonts w:eastAsia="Times New Roman"/>
          <w:sz w:val="22"/>
          <w:szCs w:val="22"/>
          <w:lang w:val="en-GB"/>
        </w:rPr>
      </w:pPr>
    </w:p>
    <w:p w14:paraId="1E809193" w14:textId="3D8557F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measure expected credit loss on a lifetime basis for POCI instruments</w:t>
      </w:r>
      <w:r w:rsidRPr="00E26316">
        <w:rPr>
          <w:rFonts w:eastAsia="Times New Roman"/>
          <w:sz w:val="22"/>
          <w:szCs w:val="22"/>
          <w:cs/>
          <w:lang w:val="en-GB"/>
        </w:rPr>
        <w:t xml:space="preserve">. </w:t>
      </w:r>
      <w:r w:rsidRPr="00E26316">
        <w:rPr>
          <w:rFonts w:eastAsia="Times New Roman"/>
          <w:sz w:val="22"/>
          <w:szCs w:val="22"/>
          <w:lang w:val="en-GB"/>
        </w:rPr>
        <w:t xml:space="preserve">However, expected credit loss is not recognised in a separate </w:t>
      </w:r>
      <w:r w:rsidR="00D660CD">
        <w:rPr>
          <w:rFonts w:eastAsia="Times New Roman"/>
          <w:sz w:val="22"/>
          <w:szCs w:val="22"/>
          <w:lang w:val="en-GB"/>
        </w:rPr>
        <w:t>allowance for expected credit loss</w:t>
      </w:r>
      <w:r w:rsidRPr="00E26316">
        <w:rPr>
          <w:rFonts w:eastAsia="Times New Roman"/>
          <w:sz w:val="22"/>
          <w:szCs w:val="22"/>
          <w:lang w:val="en-GB"/>
        </w:rPr>
        <w:t xml:space="preserve"> on initial recognition for POCI instruments as the lifetime expected credit loss is inherent within the gross carrying amount of the instruments</w:t>
      </w:r>
      <w:r w:rsidRPr="00E26316">
        <w:rPr>
          <w:rFonts w:eastAsia="Times New Roman"/>
          <w:sz w:val="22"/>
          <w:szCs w:val="22"/>
          <w:cs/>
          <w:lang w:val="en-GB"/>
        </w:rPr>
        <w:t xml:space="preserve">. </w:t>
      </w: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recognise the change in lifetime expected credit losses arising </w:t>
      </w:r>
      <w:proofErr w:type="gramStart"/>
      <w:r w:rsidRPr="00E26316">
        <w:rPr>
          <w:rFonts w:eastAsia="Times New Roman"/>
          <w:sz w:val="22"/>
          <w:szCs w:val="22"/>
          <w:lang w:val="en-GB"/>
        </w:rPr>
        <w:t>subsequent to</w:t>
      </w:r>
      <w:proofErr w:type="gramEnd"/>
      <w:r w:rsidRPr="00E26316">
        <w:rPr>
          <w:rFonts w:eastAsia="Times New Roman"/>
          <w:sz w:val="22"/>
          <w:szCs w:val="22"/>
          <w:lang w:val="en-GB"/>
        </w:rPr>
        <w:t xml:space="preserve"> initial recognition in the income statement and the cumulative change as </w:t>
      </w:r>
      <w:r w:rsidR="005579BB">
        <w:rPr>
          <w:rFonts w:eastAsia="Times New Roman"/>
          <w:sz w:val="22"/>
          <w:szCs w:val="22"/>
          <w:lang w:val="en-GB"/>
        </w:rPr>
        <w:t xml:space="preserve">allowance for expected credit </w:t>
      </w:r>
      <w:r w:rsidRPr="00E26316">
        <w:rPr>
          <w:rFonts w:eastAsia="Times New Roman"/>
          <w:sz w:val="22"/>
          <w:szCs w:val="22"/>
          <w:lang w:val="en-GB"/>
        </w:rPr>
        <w:t>loss</w:t>
      </w:r>
      <w:r w:rsidRPr="00E26316">
        <w:rPr>
          <w:rFonts w:eastAsia="Times New Roman"/>
          <w:sz w:val="22"/>
          <w:szCs w:val="22"/>
          <w:cs/>
          <w:lang w:val="en-GB"/>
        </w:rPr>
        <w:t xml:space="preserve">. </w:t>
      </w:r>
      <w:r w:rsidRPr="00E26316">
        <w:rPr>
          <w:rFonts w:eastAsia="Times New Roman"/>
          <w:sz w:val="22"/>
          <w:szCs w:val="22"/>
          <w:lang w:val="en-GB"/>
        </w:rPr>
        <w:t xml:space="preserve">Where lifetime expected credit losses on POCI instruments are less than those at initial recognition, then the </w:t>
      </w:r>
      <w:r w:rsidR="00546885" w:rsidRPr="00E26316">
        <w:rPr>
          <w:rFonts w:eastAsia="Times New Roman"/>
          <w:sz w:val="22"/>
          <w:szCs w:val="22"/>
          <w:lang w:val="en-GB"/>
        </w:rPr>
        <w:t>favourable</w:t>
      </w:r>
      <w:r w:rsidRPr="00E26316">
        <w:rPr>
          <w:rFonts w:eastAsia="Times New Roman"/>
          <w:sz w:val="22"/>
          <w:szCs w:val="22"/>
          <w:lang w:val="en-GB"/>
        </w:rPr>
        <w:t xml:space="preserve"> differences are recognised as impairment gain in profit or loss and as impairment loss where the expected credit losses are greater</w:t>
      </w:r>
      <w:r w:rsidRPr="00E26316">
        <w:rPr>
          <w:rFonts w:eastAsia="Times New Roman"/>
          <w:sz w:val="22"/>
          <w:szCs w:val="22"/>
          <w:cs/>
          <w:lang w:val="en-GB"/>
        </w:rPr>
        <w:t>.</w:t>
      </w:r>
    </w:p>
    <w:p w14:paraId="455D7AC3" w14:textId="77777777" w:rsidR="00F510D3" w:rsidRPr="00E26316" w:rsidRDefault="00F510D3" w:rsidP="00F510D3">
      <w:pPr>
        <w:ind w:left="1260"/>
        <w:jc w:val="both"/>
        <w:rPr>
          <w:rFonts w:eastAsia="Times New Roman"/>
          <w:sz w:val="22"/>
          <w:szCs w:val="22"/>
          <w:lang w:val="en-GB"/>
        </w:rPr>
      </w:pPr>
    </w:p>
    <w:p w14:paraId="2E3B53D2" w14:textId="62D5480F" w:rsidR="00F510D3" w:rsidRPr="00E26316" w:rsidRDefault="00F510D3" w:rsidP="00F510D3">
      <w:pPr>
        <w:ind w:left="1170"/>
        <w:jc w:val="both"/>
        <w:rPr>
          <w:rFonts w:eastAsia="Times New Roman"/>
          <w:i/>
          <w:iCs/>
          <w:sz w:val="22"/>
          <w:szCs w:val="22"/>
          <w:lang w:val="en-GB"/>
        </w:rPr>
      </w:pPr>
      <w:r w:rsidRPr="00E26316">
        <w:rPr>
          <w:rFonts w:eastAsia="Times New Roman"/>
          <w:i/>
          <w:iCs/>
          <w:sz w:val="22"/>
          <w:szCs w:val="22"/>
          <w:lang w:val="en-GB"/>
        </w:rPr>
        <w:t>Presentation of allowance for ECL in the statement of financial position</w:t>
      </w:r>
    </w:p>
    <w:p w14:paraId="350B75FB" w14:textId="77777777" w:rsidR="00F510D3" w:rsidRPr="00E26316" w:rsidRDefault="00F510D3" w:rsidP="00F510D3">
      <w:pPr>
        <w:ind w:left="1170"/>
        <w:jc w:val="both"/>
        <w:rPr>
          <w:rFonts w:eastAsia="Times New Roman"/>
          <w:sz w:val="22"/>
          <w:szCs w:val="22"/>
          <w:lang w:val="en-GB"/>
        </w:rPr>
      </w:pPr>
    </w:p>
    <w:p w14:paraId="13B9FE18" w14:textId="77777777" w:rsidR="00F510D3" w:rsidRPr="00E26316" w:rsidRDefault="00F510D3" w:rsidP="00F510D3">
      <w:pPr>
        <w:ind w:left="1440" w:hanging="270"/>
        <w:jc w:val="both"/>
        <w:rPr>
          <w:rFonts w:eastAsia="Times New Roman"/>
          <w:sz w:val="22"/>
          <w:szCs w:val="22"/>
          <w:lang w:val="en-GB"/>
        </w:rPr>
      </w:pPr>
      <w:r w:rsidRPr="00E26316">
        <w:rPr>
          <w:rFonts w:eastAsia="Times New Roman"/>
          <w:sz w:val="22"/>
          <w:szCs w:val="22"/>
          <w:lang w:val="en-GB"/>
        </w:rPr>
        <w:t>-</w:t>
      </w:r>
      <w:r w:rsidRPr="00E26316">
        <w:rPr>
          <w:rFonts w:eastAsia="Times New Roman"/>
          <w:sz w:val="22"/>
          <w:szCs w:val="22"/>
          <w:lang w:val="en-GB"/>
        </w:rPr>
        <w:tab/>
        <w:t xml:space="preserve">financial assets measured at amortised cost: as a deduction from the gross carrying amount of the </w:t>
      </w:r>
      <w:proofErr w:type="gramStart"/>
      <w:r w:rsidRPr="00E26316">
        <w:rPr>
          <w:rFonts w:eastAsia="Times New Roman"/>
          <w:sz w:val="22"/>
          <w:szCs w:val="22"/>
          <w:lang w:val="en-GB"/>
        </w:rPr>
        <w:t>assets;</w:t>
      </w:r>
      <w:proofErr w:type="gramEnd"/>
      <w:r w:rsidRPr="00E26316">
        <w:rPr>
          <w:rFonts w:eastAsia="Times New Roman"/>
          <w:sz w:val="22"/>
          <w:szCs w:val="22"/>
          <w:lang w:val="en-GB"/>
        </w:rPr>
        <w:t xml:space="preserve"> </w:t>
      </w:r>
    </w:p>
    <w:p w14:paraId="6155A560"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w:t>
      </w:r>
      <w:r w:rsidRPr="00E26316">
        <w:rPr>
          <w:rFonts w:eastAsia="Times New Roman"/>
          <w:sz w:val="22"/>
          <w:szCs w:val="22"/>
          <w:lang w:val="en-GB"/>
        </w:rPr>
        <w:tab/>
        <w:t xml:space="preserve">loan commitments and financial guarantee contracts: generally, as a </w:t>
      </w:r>
      <w:proofErr w:type="gramStart"/>
      <w:r w:rsidRPr="00E26316">
        <w:rPr>
          <w:rFonts w:eastAsia="Times New Roman"/>
          <w:sz w:val="22"/>
          <w:szCs w:val="22"/>
          <w:lang w:val="en-GB"/>
        </w:rPr>
        <w:t>provision;</w:t>
      </w:r>
      <w:proofErr w:type="gramEnd"/>
      <w:r w:rsidRPr="00E26316">
        <w:rPr>
          <w:rFonts w:eastAsia="Times New Roman"/>
          <w:sz w:val="22"/>
          <w:szCs w:val="22"/>
          <w:lang w:val="en-GB"/>
        </w:rPr>
        <w:t xml:space="preserve"> </w:t>
      </w:r>
    </w:p>
    <w:p w14:paraId="2DB638BB" w14:textId="26DD8700" w:rsidR="00F510D3" w:rsidRPr="00E26316" w:rsidRDefault="00F510D3" w:rsidP="00F510D3">
      <w:pPr>
        <w:ind w:left="1440" w:hanging="270"/>
        <w:jc w:val="both"/>
        <w:rPr>
          <w:rFonts w:eastAsia="Times New Roman"/>
          <w:sz w:val="22"/>
          <w:szCs w:val="22"/>
          <w:lang w:val="en-GB"/>
        </w:rPr>
      </w:pPr>
      <w:r w:rsidRPr="00E26316">
        <w:rPr>
          <w:rFonts w:eastAsia="Times New Roman"/>
          <w:sz w:val="22"/>
          <w:szCs w:val="22"/>
          <w:lang w:val="en-GB"/>
        </w:rPr>
        <w:t>-</w:t>
      </w:r>
      <w:r w:rsidRPr="00E26316">
        <w:rPr>
          <w:rFonts w:eastAsia="Times New Roman"/>
          <w:sz w:val="22"/>
          <w:szCs w:val="22"/>
          <w:lang w:val="en-GB"/>
        </w:rPr>
        <w:tab/>
        <w:t xml:space="preserve">where a financial instrument includes both a drawn and an undrawn component, </w:t>
      </w:r>
      <w:r w:rsidRPr="00E26316">
        <w:rPr>
          <w:rFonts w:eastAsia="Times New Roman"/>
          <w:sz w:val="22"/>
          <w:szCs w:val="22"/>
          <w:lang w:val="en-GB"/>
        </w:rPr>
        <w:b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separately present ECL of drawn component by deducting from the gross carrying amount while ECL of undrawn component is presented as a provision; and</w:t>
      </w:r>
    </w:p>
    <w:p w14:paraId="42AB2424" w14:textId="77777777" w:rsidR="00F510D3" w:rsidRPr="00E26316" w:rsidRDefault="00F510D3" w:rsidP="00F510D3">
      <w:pPr>
        <w:ind w:left="1440" w:hanging="270"/>
        <w:jc w:val="both"/>
        <w:rPr>
          <w:rFonts w:eastAsia="Times New Roman"/>
          <w:sz w:val="22"/>
          <w:szCs w:val="22"/>
          <w:lang w:val="en-GB"/>
        </w:rPr>
      </w:pPr>
      <w:r w:rsidRPr="00E26316">
        <w:rPr>
          <w:rFonts w:eastAsia="Times New Roman"/>
          <w:sz w:val="22"/>
          <w:szCs w:val="22"/>
          <w:lang w:val="en-GB"/>
        </w:rPr>
        <w:t>-</w:t>
      </w:r>
      <w:r w:rsidRPr="00E26316">
        <w:rPr>
          <w:rFonts w:eastAsia="Times New Roman"/>
          <w:sz w:val="22"/>
          <w:szCs w:val="22"/>
          <w:lang w:val="en-GB"/>
        </w:rPr>
        <w:tab/>
        <w:t>debt instruments measured at FVOCI: no loss allowance is recognised in the statement of financial position because the carrying amount of these assets is their fair value. However, the loss allowance is disclosed and is recognised in the other reserves.</w:t>
      </w:r>
    </w:p>
    <w:p w14:paraId="3A965A7C" w14:textId="77777777" w:rsidR="00F510D3" w:rsidRPr="00E26316" w:rsidRDefault="00F510D3" w:rsidP="00F510D3">
      <w:pPr>
        <w:ind w:left="1800"/>
        <w:jc w:val="both"/>
        <w:rPr>
          <w:rFonts w:eastAsia="Times New Roman"/>
          <w:i/>
          <w:iCs/>
          <w:sz w:val="22"/>
          <w:szCs w:val="22"/>
          <w:lang w:val="en-GB"/>
        </w:rPr>
      </w:pPr>
    </w:p>
    <w:p w14:paraId="351A25FB" w14:textId="77777777" w:rsidR="00F510D3" w:rsidRPr="00E26316" w:rsidRDefault="00F510D3" w:rsidP="00F510D3">
      <w:pPr>
        <w:ind w:left="1170"/>
        <w:jc w:val="both"/>
        <w:rPr>
          <w:rFonts w:eastAsia="Times New Roman"/>
          <w:i/>
          <w:iCs/>
          <w:sz w:val="22"/>
          <w:szCs w:val="22"/>
          <w:lang w:val="en-GB"/>
        </w:rPr>
      </w:pPr>
      <w:r w:rsidRPr="00E26316">
        <w:rPr>
          <w:rFonts w:eastAsia="Times New Roman"/>
          <w:i/>
          <w:iCs/>
          <w:sz w:val="22"/>
          <w:szCs w:val="22"/>
          <w:lang w:val="en-GB"/>
        </w:rPr>
        <w:t>Write</w:t>
      </w:r>
      <w:r w:rsidRPr="00E26316">
        <w:rPr>
          <w:rFonts w:eastAsia="Times New Roman"/>
          <w:i/>
          <w:iCs/>
          <w:sz w:val="22"/>
          <w:szCs w:val="22"/>
          <w:cs/>
          <w:lang w:val="en-GB"/>
        </w:rPr>
        <w:t>-</w:t>
      </w:r>
      <w:r w:rsidRPr="00E26316">
        <w:rPr>
          <w:rFonts w:eastAsia="Times New Roman"/>
          <w:i/>
          <w:iCs/>
          <w:sz w:val="22"/>
          <w:szCs w:val="22"/>
          <w:lang w:val="en-GB"/>
        </w:rPr>
        <w:t xml:space="preserve">off and reversal of impairment </w:t>
      </w:r>
    </w:p>
    <w:p w14:paraId="472FED58" w14:textId="77777777" w:rsidR="00F510D3" w:rsidRPr="00E26316" w:rsidRDefault="00F510D3" w:rsidP="00F510D3">
      <w:pPr>
        <w:ind w:left="1800"/>
        <w:jc w:val="both"/>
        <w:rPr>
          <w:rFonts w:eastAsia="Times New Roman"/>
          <w:sz w:val="22"/>
          <w:szCs w:val="22"/>
          <w:lang w:val="en-GB"/>
        </w:rPr>
      </w:pPr>
    </w:p>
    <w:p w14:paraId="14B116AC" w14:textId="563E569E" w:rsidR="00F510D3" w:rsidRPr="00E26316" w:rsidRDefault="00F510D3" w:rsidP="00F510D3">
      <w:pPr>
        <w:tabs>
          <w:tab w:val="left" w:pos="1170"/>
        </w:tabs>
        <w:ind w:left="1170"/>
        <w:jc w:val="both"/>
        <w:rPr>
          <w:rFonts w:eastAsia="Times New Roman"/>
          <w:sz w:val="22"/>
          <w:szCs w:val="22"/>
          <w:lang w:val="en-GB"/>
        </w:rPr>
      </w:pPr>
      <w:r w:rsidRPr="00E26316">
        <w:rPr>
          <w:rFonts w:eastAsia="Times New Roman"/>
          <w:sz w:val="22"/>
          <w:szCs w:val="22"/>
          <w:lang w:val="en-GB"/>
        </w:rPr>
        <w:t>Loans and debt securities are written off (either partially or in full) after all the necessary procedures have been completed</w:t>
      </w:r>
      <w:r w:rsidRPr="00E26316">
        <w:rPr>
          <w:rFonts w:eastAsia="Times New Roman"/>
          <w:sz w:val="22"/>
          <w:szCs w:val="22"/>
          <w:cs/>
          <w:lang w:val="en-GB"/>
        </w:rPr>
        <w:t xml:space="preserve"> </w:t>
      </w:r>
      <w:r w:rsidRPr="00E26316">
        <w:rPr>
          <w:rFonts w:eastAsia="Times New Roman"/>
          <w:sz w:val="22"/>
          <w:szCs w:val="22"/>
          <w:lang w:val="en-GB"/>
        </w:rPr>
        <w:t xml:space="preserve">and the </w:t>
      </w:r>
      <w:r w:rsidR="00513509" w:rsidRPr="00E26316">
        <w:rPr>
          <w:rFonts w:eastAsia="Times New Roman"/>
          <w:sz w:val="22"/>
          <w:szCs w:val="22"/>
          <w:lang w:val="en-GB"/>
        </w:rPr>
        <w:t>Group</w:t>
      </w:r>
      <w:r w:rsidRPr="00E26316">
        <w:rPr>
          <w:rFonts w:eastAsia="Times New Roman"/>
          <w:sz w:val="22"/>
          <w:szCs w:val="22"/>
          <w:lang w:val="en-GB"/>
        </w:rPr>
        <w:t xml:space="preserve"> have decided that there is no reasonable expectation of recovering a financial asset in its entirely or a portion thereof. This is generally the case where the </w:t>
      </w:r>
      <w:r w:rsidR="00513509" w:rsidRPr="00E26316">
        <w:rPr>
          <w:rFonts w:eastAsia="Times New Roman"/>
          <w:sz w:val="22"/>
          <w:szCs w:val="22"/>
          <w:lang w:val="en-GB"/>
        </w:rPr>
        <w:t>Group</w:t>
      </w:r>
      <w:r w:rsidRPr="00E26316">
        <w:rPr>
          <w:rFonts w:eastAsia="Times New Roman"/>
          <w:sz w:val="22"/>
          <w:szCs w:val="22"/>
          <w:lang w:val="en-GB"/>
        </w:rPr>
        <w:t xml:space="preserve"> determine that the borrower does not have assets or sources of income that could generate sufficient cash flows to repay the amount subject to the write-off. The applicable portion of the gross carrying amount is written off and included as expected credit loss line item in profit or loss.</w:t>
      </w:r>
      <w:r w:rsidRPr="00E26316">
        <w:rPr>
          <w:rFonts w:eastAsia="Times New Roman"/>
          <w:sz w:val="22"/>
          <w:szCs w:val="22"/>
          <w:cs/>
          <w:lang w:val="en-GB"/>
        </w:rPr>
        <w:t xml:space="preserve"> </w:t>
      </w:r>
    </w:p>
    <w:p w14:paraId="68BF85D2" w14:textId="77777777" w:rsidR="00F510D3" w:rsidRPr="00E26316" w:rsidRDefault="00F510D3" w:rsidP="00F510D3">
      <w:pPr>
        <w:tabs>
          <w:tab w:val="left" w:pos="1170"/>
        </w:tabs>
        <w:ind w:left="1170"/>
        <w:jc w:val="both"/>
        <w:rPr>
          <w:rFonts w:eastAsia="Times New Roman"/>
          <w:sz w:val="22"/>
          <w:szCs w:val="22"/>
          <w:lang w:val="en-GB"/>
        </w:rPr>
      </w:pPr>
    </w:p>
    <w:p w14:paraId="167DB21E" w14:textId="77777777" w:rsidR="00F510D3" w:rsidRPr="00E26316" w:rsidRDefault="00F510D3" w:rsidP="00F510D3">
      <w:pPr>
        <w:tabs>
          <w:tab w:val="left" w:pos="1170"/>
        </w:tabs>
        <w:ind w:left="1170"/>
        <w:jc w:val="both"/>
        <w:rPr>
          <w:rFonts w:eastAsia="Times New Roman"/>
          <w:sz w:val="22"/>
          <w:szCs w:val="22"/>
          <w:lang w:val="en-GB"/>
        </w:rPr>
      </w:pPr>
      <w:r w:rsidRPr="00E26316">
        <w:rPr>
          <w:rFonts w:eastAsia="Times New Roman"/>
          <w:sz w:val="22"/>
          <w:szCs w:val="22"/>
          <w:lang w:val="en-GB"/>
        </w:rPr>
        <w:t>Subsequent recoveries of amounts previously written off are recognised when cash is received and recorded as a decrease in the amount of the expected credit loss in profit or loss</w:t>
      </w:r>
      <w:r w:rsidRPr="00E26316">
        <w:rPr>
          <w:rFonts w:eastAsia="Times New Roman"/>
          <w:sz w:val="22"/>
          <w:szCs w:val="22"/>
          <w:cs/>
          <w:lang w:val="en-GB"/>
        </w:rPr>
        <w:t xml:space="preserve">. </w:t>
      </w:r>
    </w:p>
    <w:p w14:paraId="6F26E0CB" w14:textId="77777777" w:rsidR="00F510D3" w:rsidRPr="00E26316" w:rsidRDefault="00F510D3" w:rsidP="00F510D3">
      <w:pPr>
        <w:tabs>
          <w:tab w:val="left" w:pos="1170"/>
        </w:tabs>
        <w:ind w:left="1170"/>
        <w:jc w:val="both"/>
        <w:rPr>
          <w:rFonts w:eastAsia="Times New Roman"/>
          <w:sz w:val="22"/>
          <w:szCs w:val="22"/>
          <w:lang w:val="en-GB"/>
        </w:rPr>
      </w:pPr>
    </w:p>
    <w:p w14:paraId="418AB8EB" w14:textId="77777777" w:rsidR="00F510D3" w:rsidRPr="00E26316" w:rsidRDefault="00F510D3" w:rsidP="00F510D3">
      <w:pPr>
        <w:tabs>
          <w:tab w:val="left" w:pos="1170"/>
        </w:tabs>
        <w:ind w:left="1170"/>
        <w:jc w:val="both"/>
        <w:rPr>
          <w:rFonts w:eastAsia="Times New Roman"/>
          <w:sz w:val="22"/>
          <w:szCs w:val="22"/>
          <w:lang w:val="en-GB"/>
        </w:rPr>
      </w:pPr>
      <w:r w:rsidRPr="00E26316">
        <w:rPr>
          <w:rFonts w:eastAsia="Times New Roman"/>
          <w:sz w:val="22"/>
          <w:szCs w:val="22"/>
          <w:lang w:val="en-GB"/>
        </w:rPr>
        <w:t xml:space="preserve">If, in a subsequent period, the amount of the expected credit loss decreases and the decrease can be related objectively to an event occurring after the expected credit loss was recognised, such as an improvement in the debtor’s credit rating, the previously recognised expected credit loss is reversed by adjusting the expected credit loss account. The amount of the reversal is recognised in profit or loss. </w:t>
      </w:r>
    </w:p>
    <w:p w14:paraId="01E4DBE1" w14:textId="77777777" w:rsidR="00F510D3" w:rsidRPr="00E26316" w:rsidRDefault="00F510D3" w:rsidP="00F510D3">
      <w:pPr>
        <w:ind w:left="1800"/>
        <w:jc w:val="both"/>
        <w:rPr>
          <w:rFonts w:eastAsia="Times New Roman"/>
          <w:sz w:val="22"/>
          <w:szCs w:val="22"/>
          <w:lang w:val="en-GB"/>
        </w:rPr>
      </w:pPr>
    </w:p>
    <w:p w14:paraId="43D3E54F" w14:textId="77777777" w:rsidR="00F510D3" w:rsidRPr="00E26316" w:rsidRDefault="00F510D3" w:rsidP="00F510D3">
      <w:pPr>
        <w:numPr>
          <w:ilvl w:val="3"/>
          <w:numId w:val="18"/>
        </w:numPr>
        <w:tabs>
          <w:tab w:val="left" w:pos="1800"/>
        </w:tabs>
        <w:ind w:left="1170" w:right="-29" w:hanging="630"/>
        <w:rPr>
          <w:rFonts w:eastAsia="Times New Roman"/>
          <w:i/>
          <w:iCs/>
          <w:sz w:val="22"/>
          <w:szCs w:val="22"/>
          <w:lang w:val="en-GB" w:bidi="ar-SA"/>
        </w:rPr>
      </w:pPr>
      <w:r w:rsidRPr="00E26316">
        <w:rPr>
          <w:rFonts w:eastAsia="Times New Roman"/>
          <w:i/>
          <w:iCs/>
          <w:sz w:val="22"/>
          <w:szCs w:val="22"/>
          <w:lang w:val="en-GB" w:bidi="ar-SA"/>
        </w:rPr>
        <w:t xml:space="preserve">Derivatives and hedge accounting </w:t>
      </w:r>
    </w:p>
    <w:p w14:paraId="3310E5BD" w14:textId="77777777" w:rsidR="00F510D3" w:rsidRPr="00E26316" w:rsidRDefault="00F510D3" w:rsidP="00F510D3">
      <w:pPr>
        <w:ind w:left="1800"/>
        <w:jc w:val="both"/>
        <w:rPr>
          <w:rFonts w:eastAsia="Times New Roman"/>
          <w:sz w:val="22"/>
          <w:szCs w:val="22"/>
          <w:lang w:val="en-GB"/>
        </w:rPr>
      </w:pPr>
    </w:p>
    <w:p w14:paraId="2A4A4C91" w14:textId="77777777" w:rsidR="00F510D3" w:rsidRPr="00E26316" w:rsidRDefault="00F510D3" w:rsidP="00F510D3">
      <w:pPr>
        <w:ind w:left="1170"/>
        <w:jc w:val="both"/>
        <w:rPr>
          <w:rFonts w:eastAsia="Times New Roman"/>
          <w:i/>
          <w:iCs/>
          <w:sz w:val="22"/>
          <w:szCs w:val="22"/>
          <w:lang w:val="en-GB"/>
        </w:rPr>
      </w:pPr>
      <w:r w:rsidRPr="00E26316">
        <w:rPr>
          <w:rFonts w:eastAsia="Times New Roman"/>
          <w:i/>
          <w:iCs/>
          <w:sz w:val="22"/>
          <w:szCs w:val="22"/>
          <w:lang w:val="en-GB"/>
        </w:rPr>
        <w:t xml:space="preserve">Derivatives held for risk management purposes and hedge accounting </w:t>
      </w:r>
    </w:p>
    <w:p w14:paraId="7F682665" w14:textId="77777777" w:rsidR="00F510D3" w:rsidRPr="00E26316" w:rsidRDefault="00F510D3" w:rsidP="00F510D3">
      <w:pPr>
        <w:ind w:left="1170"/>
        <w:jc w:val="both"/>
        <w:rPr>
          <w:rFonts w:eastAsia="Times New Roman"/>
          <w:sz w:val="22"/>
          <w:szCs w:val="22"/>
          <w:lang w:val="en-GB"/>
        </w:rPr>
      </w:pPr>
    </w:p>
    <w:p w14:paraId="5995FB15"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Derivatives held for risk management purposes include all derivative assets and liabilities that are not classified as trading assets or liabilities. Derivatives held for risk management purposes are measured at fair value in the statement of financial position.</w:t>
      </w:r>
    </w:p>
    <w:p w14:paraId="69CE4159" w14:textId="77777777" w:rsidR="00F510D3" w:rsidRPr="00E26316" w:rsidRDefault="00F510D3" w:rsidP="00F510D3">
      <w:pPr>
        <w:ind w:left="1170"/>
        <w:jc w:val="both"/>
        <w:rPr>
          <w:rFonts w:eastAsia="Times New Roman"/>
          <w:sz w:val="22"/>
          <w:szCs w:val="22"/>
          <w:lang w:val="en-GB"/>
        </w:rPr>
      </w:pPr>
    </w:p>
    <w:p w14:paraId="1A4DEC28" w14:textId="77777777" w:rsidR="00027503" w:rsidRPr="00E26316" w:rsidRDefault="00027503">
      <w:pPr>
        <w:suppressAutoHyphens w:val="0"/>
        <w:rPr>
          <w:rFonts w:eastAsia="Times New Roman"/>
          <w:sz w:val="22"/>
          <w:szCs w:val="22"/>
          <w:lang w:val="en-GB"/>
        </w:rPr>
      </w:pPr>
      <w:r w:rsidRPr="00E26316">
        <w:rPr>
          <w:rFonts w:eastAsia="Times New Roman"/>
          <w:sz w:val="22"/>
          <w:szCs w:val="22"/>
          <w:lang w:val="en-GB"/>
        </w:rPr>
        <w:br w:type="page"/>
      </w:r>
    </w:p>
    <w:p w14:paraId="28ADE2AD" w14:textId="57E5F7A2" w:rsidR="00F510D3" w:rsidRPr="00E26316" w:rsidRDefault="00F510D3" w:rsidP="0073216A">
      <w:pPr>
        <w:ind w:left="1170"/>
        <w:jc w:val="both"/>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designate certain derivatives held for risk management as well as certain non</w:t>
      </w:r>
      <w:r w:rsidRPr="00E26316">
        <w:rPr>
          <w:rFonts w:eastAsia="Times New Roman"/>
          <w:sz w:val="22"/>
          <w:szCs w:val="22"/>
          <w:cs/>
          <w:lang w:val="en-GB"/>
        </w:rPr>
        <w:t>-</w:t>
      </w:r>
      <w:r w:rsidRPr="00E26316">
        <w:rPr>
          <w:rFonts w:eastAsia="Times New Roman"/>
          <w:sz w:val="22"/>
          <w:szCs w:val="22"/>
          <w:lang w:val="en-GB"/>
        </w:rPr>
        <w:t>derivative financial instruments as hedging instruments in qualifying hedging relationships</w:t>
      </w:r>
      <w:r w:rsidRPr="00E26316">
        <w:rPr>
          <w:rFonts w:eastAsia="Times New Roman"/>
          <w:sz w:val="22"/>
          <w:szCs w:val="22"/>
          <w:cs/>
          <w:lang w:val="en-GB"/>
        </w:rPr>
        <w:t xml:space="preserve">. </w:t>
      </w:r>
      <w:r w:rsidRPr="00E26316">
        <w:rPr>
          <w:rFonts w:eastAsia="Times New Roman"/>
          <w:sz w:val="22"/>
          <w:szCs w:val="22"/>
          <w:lang w:val="en-GB"/>
        </w:rPr>
        <w:t xml:space="preserve">On initial designation of the hedge, the </w:t>
      </w:r>
      <w:r w:rsidR="00513509" w:rsidRPr="00E26316">
        <w:rPr>
          <w:rFonts w:eastAsia="Times New Roman"/>
          <w:sz w:val="22"/>
          <w:szCs w:val="22"/>
          <w:lang w:val="en-GB"/>
        </w:rPr>
        <w:t>Group</w:t>
      </w:r>
      <w:r w:rsidRPr="00E26316">
        <w:rPr>
          <w:rFonts w:eastAsia="Times New Roman"/>
          <w:sz w:val="22"/>
          <w:szCs w:val="22"/>
          <w:lang w:val="en-GB"/>
        </w:rPr>
        <w:t xml:space="preserve"> formally document the relationship between the hedging instruments and hedged items, including the risk management objective and strategy in undertaking the hedge, together with the method that will be used to assess the effectiveness of the hedging relationship</w:t>
      </w:r>
      <w:r w:rsidRPr="00E26316">
        <w:rPr>
          <w:rFonts w:eastAsia="Times New Roman"/>
          <w:sz w:val="22"/>
          <w:szCs w:val="22"/>
          <w:cs/>
          <w:lang w:val="en-GB"/>
        </w:rPr>
        <w:t>.</w:t>
      </w:r>
      <w:r w:rsidR="0073216A" w:rsidRPr="00E26316">
        <w:rPr>
          <w:rFonts w:eastAsia="Times New Roman"/>
          <w:sz w:val="22"/>
          <w:szCs w:val="22"/>
          <w:lang w:val="en-GB"/>
        </w:rPr>
        <w:t xml:space="preserve"> </w:t>
      </w: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make an assessment, both at inception of the hedge relationship and on an ongoing basis, whether the hedging instruments are expected to be effective hedge in offsetting the changes in the fair value or cash flows of the respective hedged items during the year for which the hedge is designated, and whether the actual results of each hedge are within a specific range</w:t>
      </w:r>
      <w:r w:rsidRPr="00E26316">
        <w:rPr>
          <w:rFonts w:eastAsia="Times New Roman"/>
          <w:sz w:val="22"/>
          <w:szCs w:val="22"/>
          <w:cs/>
          <w:lang w:val="en-GB"/>
        </w:rPr>
        <w:t xml:space="preserve">. </w:t>
      </w:r>
      <w:r w:rsidRPr="00E26316">
        <w:rPr>
          <w:rFonts w:eastAsia="Times New Roman"/>
          <w:sz w:val="22"/>
          <w:szCs w:val="22"/>
          <w:lang w:val="en-GB"/>
        </w:rPr>
        <w:t xml:space="preserve">For a cash flow hedge of a forecast transaction, the </w:t>
      </w:r>
      <w:r w:rsidR="00513509" w:rsidRPr="00E26316">
        <w:rPr>
          <w:rFonts w:eastAsia="Times New Roman"/>
          <w:sz w:val="22"/>
          <w:szCs w:val="22"/>
          <w:lang w:val="en-GB"/>
        </w:rPr>
        <w:t>Group</w:t>
      </w:r>
      <w:r w:rsidRPr="00E26316">
        <w:rPr>
          <w:rFonts w:eastAsia="Times New Roman"/>
          <w:sz w:val="22"/>
          <w:szCs w:val="22"/>
          <w:lang w:val="en-GB"/>
        </w:rPr>
        <w:t xml:space="preserve"> make an assessment whether the forecast transaction is highly probable to occur and presents an exposure to variations in cash flows that could ultimately affect profit or loss</w:t>
      </w:r>
      <w:r w:rsidRPr="00E26316">
        <w:rPr>
          <w:rFonts w:eastAsia="Times New Roman"/>
          <w:sz w:val="22"/>
          <w:szCs w:val="22"/>
          <w:cs/>
          <w:lang w:val="en-GB"/>
        </w:rPr>
        <w:t>.</w:t>
      </w:r>
    </w:p>
    <w:p w14:paraId="31DDDD8A" w14:textId="77777777" w:rsidR="00F510D3" w:rsidRPr="00E26316" w:rsidRDefault="00F510D3" w:rsidP="00F510D3">
      <w:pPr>
        <w:ind w:left="1800"/>
        <w:jc w:val="both"/>
        <w:rPr>
          <w:rFonts w:eastAsia="Times New Roman"/>
          <w:sz w:val="22"/>
          <w:szCs w:val="22"/>
          <w:lang w:val="en-GB"/>
        </w:rPr>
      </w:pPr>
    </w:p>
    <w:p w14:paraId="47AE87A7"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These hedging relationships are described below:</w:t>
      </w:r>
    </w:p>
    <w:p w14:paraId="0D96F686" w14:textId="77777777" w:rsidR="00F510D3" w:rsidRPr="00E26316" w:rsidRDefault="00F510D3" w:rsidP="00F510D3">
      <w:pPr>
        <w:ind w:left="1800"/>
        <w:jc w:val="both"/>
        <w:rPr>
          <w:rFonts w:eastAsia="Times New Roman"/>
          <w:sz w:val="22"/>
          <w:szCs w:val="22"/>
          <w:lang w:val="en-GB"/>
        </w:rPr>
      </w:pPr>
    </w:p>
    <w:p w14:paraId="737C38E2" w14:textId="77777777" w:rsidR="00F510D3" w:rsidRPr="00E26316" w:rsidRDefault="00F510D3" w:rsidP="00F510D3">
      <w:pPr>
        <w:ind w:left="1170"/>
        <w:jc w:val="both"/>
        <w:rPr>
          <w:rFonts w:eastAsia="Times New Roman"/>
          <w:i/>
          <w:iCs/>
          <w:color w:val="000000"/>
          <w:sz w:val="22"/>
          <w:szCs w:val="22"/>
          <w:lang w:val="en-GB" w:bidi="ar-SA"/>
        </w:rPr>
      </w:pPr>
      <w:r w:rsidRPr="00E26316">
        <w:rPr>
          <w:rFonts w:eastAsia="Times New Roman"/>
          <w:i/>
          <w:iCs/>
          <w:color w:val="000000"/>
          <w:sz w:val="22"/>
          <w:szCs w:val="22"/>
          <w:lang w:val="en-GB" w:bidi="ar-SA"/>
        </w:rPr>
        <w:t>Fair value hedges</w:t>
      </w:r>
    </w:p>
    <w:p w14:paraId="7F9F3DDE" w14:textId="77777777" w:rsidR="00F510D3" w:rsidRPr="00E26316" w:rsidRDefault="00F510D3" w:rsidP="00F510D3">
      <w:pPr>
        <w:ind w:left="1800"/>
        <w:jc w:val="both"/>
        <w:rPr>
          <w:rFonts w:eastAsia="Times New Roman"/>
          <w:sz w:val="22"/>
          <w:szCs w:val="22"/>
          <w:lang w:val="en-GB"/>
        </w:rPr>
      </w:pPr>
    </w:p>
    <w:p w14:paraId="1B1572F3"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 xml:space="preserve">When a derivative is designated as the hedging instrument in the hedge of the change in fair value of a recognised asset or liability or a firm commitment that could affect profit or loss, changes in the fair value of the derivative are recognised immediately in profit or loss. The change in fair value of the hedged item attributable to the hedged risk is recognised in profit or loss. If the hedged item would otherwise be measured at cost or amortised cost, then </w:t>
      </w:r>
      <w:proofErr w:type="gramStart"/>
      <w:r w:rsidRPr="00E26316">
        <w:rPr>
          <w:rFonts w:eastAsia="Times New Roman"/>
          <w:sz w:val="22"/>
          <w:szCs w:val="22"/>
          <w:lang w:val="en-GB"/>
        </w:rPr>
        <w:t>its</w:t>
      </w:r>
      <w:proofErr w:type="gramEnd"/>
      <w:r w:rsidRPr="00E26316">
        <w:rPr>
          <w:rFonts w:eastAsia="Times New Roman"/>
          <w:sz w:val="22"/>
          <w:szCs w:val="22"/>
          <w:lang w:val="en-GB"/>
        </w:rPr>
        <w:t xml:space="preserve"> carrying amount is adjusted accordingly.</w:t>
      </w:r>
    </w:p>
    <w:p w14:paraId="20E78D26" w14:textId="77777777" w:rsidR="00F510D3" w:rsidRPr="00E26316" w:rsidRDefault="00F510D3" w:rsidP="00F510D3">
      <w:pPr>
        <w:ind w:left="1170"/>
        <w:jc w:val="both"/>
        <w:rPr>
          <w:rFonts w:eastAsia="Times New Roman"/>
          <w:sz w:val="22"/>
          <w:szCs w:val="22"/>
          <w:lang w:val="en-GB"/>
        </w:rPr>
      </w:pPr>
    </w:p>
    <w:p w14:paraId="6E1EBF79"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 xml:space="preserve">If the hedging derivative expires or is sold, </w:t>
      </w:r>
      <w:proofErr w:type="gramStart"/>
      <w:r w:rsidRPr="00E26316">
        <w:rPr>
          <w:rFonts w:eastAsia="Times New Roman"/>
          <w:sz w:val="22"/>
          <w:szCs w:val="22"/>
          <w:lang w:val="en-GB"/>
        </w:rPr>
        <w:t>terminated</w:t>
      </w:r>
      <w:proofErr w:type="gramEnd"/>
      <w:r w:rsidRPr="00E26316">
        <w:rPr>
          <w:rFonts w:eastAsia="Times New Roman"/>
          <w:sz w:val="22"/>
          <w:szCs w:val="22"/>
          <w:lang w:val="en-GB"/>
        </w:rPr>
        <w:t xml:space="preserve"> or exercised, or the hedge no longer meets the criteria for fair value hedge accounting, or the hedge designation is revoked, then hedge accounting is discontinued prospectively.</w:t>
      </w:r>
    </w:p>
    <w:p w14:paraId="2CA4688A" w14:textId="77777777" w:rsidR="00F510D3" w:rsidRPr="00E26316" w:rsidRDefault="00F510D3" w:rsidP="00F510D3">
      <w:pPr>
        <w:ind w:left="1170"/>
        <w:jc w:val="both"/>
        <w:rPr>
          <w:rFonts w:eastAsia="Times New Roman"/>
          <w:sz w:val="22"/>
          <w:szCs w:val="22"/>
          <w:lang w:val="en-GB"/>
        </w:rPr>
      </w:pPr>
    </w:p>
    <w:p w14:paraId="3A4B390B"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Any adjustments up to the point of discontinuation to a hedged item, for which the effective interest method is used, is amortised to profit or loss as an adjustment to</w:t>
      </w:r>
      <w:r w:rsidRPr="00E26316">
        <w:rPr>
          <w:rFonts w:eastAsia="Times New Roman"/>
          <w:sz w:val="22"/>
          <w:szCs w:val="22"/>
          <w:cs/>
          <w:lang w:val="en-GB"/>
        </w:rPr>
        <w:t xml:space="preserve"> </w:t>
      </w:r>
      <w:r w:rsidRPr="00E26316">
        <w:rPr>
          <w:rFonts w:eastAsia="Times New Roman"/>
          <w:sz w:val="22"/>
          <w:szCs w:val="22"/>
          <w:lang w:val="en-GB"/>
        </w:rPr>
        <w:t>the recalculated effective interest rate of the item over its remaining life.</w:t>
      </w:r>
    </w:p>
    <w:p w14:paraId="72D83CB3" w14:textId="77777777" w:rsidR="00F510D3" w:rsidRPr="00E26316" w:rsidRDefault="00F510D3" w:rsidP="00F510D3">
      <w:pPr>
        <w:ind w:left="1170"/>
        <w:jc w:val="both"/>
        <w:rPr>
          <w:rFonts w:eastAsia="Times New Roman"/>
          <w:sz w:val="22"/>
          <w:szCs w:val="22"/>
          <w:lang w:val="en-GB"/>
        </w:rPr>
      </w:pPr>
    </w:p>
    <w:p w14:paraId="6C9D99D5"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On hedge discontinuation, any hedging adjustment made previously to a hedged financial instrument, for which the effective interest method is used, is amortised to profit or loss by adjusting the effective interest rate of the hedged item from the date on which amortisation begins. If the hedged item is derecognised, then the adjustment is recognised immediately in profit or loss when the item is derecognised.</w:t>
      </w:r>
    </w:p>
    <w:p w14:paraId="7523757D" w14:textId="77777777" w:rsidR="00F510D3" w:rsidRPr="00E26316" w:rsidRDefault="00F510D3" w:rsidP="00F510D3">
      <w:pPr>
        <w:ind w:left="1170"/>
        <w:jc w:val="both"/>
        <w:rPr>
          <w:rFonts w:eastAsia="Times New Roman"/>
          <w:sz w:val="22"/>
          <w:szCs w:val="22"/>
          <w:lang w:val="en-GB"/>
        </w:rPr>
      </w:pPr>
    </w:p>
    <w:p w14:paraId="6C5F3903" w14:textId="77777777" w:rsidR="00F510D3" w:rsidRPr="00E26316" w:rsidRDefault="00F510D3" w:rsidP="00F510D3">
      <w:pPr>
        <w:ind w:left="1170"/>
        <w:jc w:val="both"/>
        <w:rPr>
          <w:rFonts w:eastAsia="Times New Roman"/>
          <w:i/>
          <w:iCs/>
          <w:color w:val="000000"/>
          <w:sz w:val="22"/>
          <w:szCs w:val="22"/>
          <w:lang w:val="en-GB" w:bidi="ar-SA"/>
        </w:rPr>
      </w:pPr>
      <w:r w:rsidRPr="00E26316">
        <w:rPr>
          <w:rFonts w:eastAsia="Times New Roman"/>
          <w:i/>
          <w:iCs/>
          <w:color w:val="000000"/>
          <w:sz w:val="22"/>
          <w:szCs w:val="22"/>
          <w:lang w:val="en-GB" w:bidi="ar-SA"/>
        </w:rPr>
        <w:t>Cash flow hedges</w:t>
      </w:r>
    </w:p>
    <w:p w14:paraId="1C1B2AFE" w14:textId="77777777" w:rsidR="00F510D3" w:rsidRPr="00E26316" w:rsidRDefault="00F510D3" w:rsidP="00F510D3">
      <w:pPr>
        <w:ind w:left="1170"/>
        <w:jc w:val="both"/>
        <w:rPr>
          <w:rFonts w:eastAsia="Times New Roman"/>
          <w:sz w:val="22"/>
          <w:szCs w:val="22"/>
          <w:lang w:val="en-GB"/>
        </w:rPr>
      </w:pPr>
    </w:p>
    <w:p w14:paraId="594D1256"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When a derivative is designated as the hedging instrument in the hedge of the variability in cash flows attributable to a particular risk associated with a recognised asset or liability or highly probable forecast transaction that could affect profit or loss, the effective portion of changes in the fair value of the derivative is recognised in other comprehensive income and presented in the hedging reserve within shareholders’ equity.</w:t>
      </w:r>
      <w:r w:rsidRPr="00E26316">
        <w:rPr>
          <w:rFonts w:eastAsia="Times New Roman"/>
          <w:sz w:val="22"/>
          <w:szCs w:val="22"/>
          <w:cs/>
          <w:lang w:val="en-GB"/>
        </w:rPr>
        <w:t xml:space="preserve"> </w:t>
      </w:r>
      <w:r w:rsidRPr="00E26316">
        <w:rPr>
          <w:rFonts w:eastAsia="Times New Roman"/>
          <w:sz w:val="22"/>
          <w:szCs w:val="22"/>
          <w:lang w:val="en-GB"/>
        </w:rPr>
        <w:t>Any ineffective portion of changes in the fair value of the derivative is recognised immediately in profit or loss</w:t>
      </w:r>
      <w:r w:rsidRPr="00E26316">
        <w:rPr>
          <w:rFonts w:eastAsia="Times New Roman"/>
          <w:sz w:val="22"/>
          <w:szCs w:val="22"/>
          <w:cs/>
          <w:lang w:val="en-GB"/>
        </w:rPr>
        <w:t xml:space="preserve">. </w:t>
      </w:r>
      <w:r w:rsidRPr="00E26316">
        <w:rPr>
          <w:rFonts w:eastAsia="Times New Roman"/>
          <w:sz w:val="22"/>
          <w:szCs w:val="22"/>
          <w:lang w:val="en-GB"/>
        </w:rPr>
        <w:t>The amount recognised in the hedging reserve is classified from other comprehensive income to profit or loss as a reclassification adjustment in the same year as the hedged cash flows affect profit or loss, and in the same line item in the statement of profit or loss and other comprehensive income.</w:t>
      </w:r>
    </w:p>
    <w:p w14:paraId="7CC552B1" w14:textId="1C87CB76" w:rsidR="00EB610D" w:rsidRPr="00E26316" w:rsidRDefault="00EB610D">
      <w:pPr>
        <w:suppressAutoHyphens w:val="0"/>
        <w:rPr>
          <w:rFonts w:eastAsia="Times New Roman"/>
          <w:sz w:val="22"/>
          <w:szCs w:val="22"/>
          <w:lang w:val="en-GB"/>
        </w:rPr>
      </w:pPr>
      <w:r w:rsidRPr="00E26316">
        <w:rPr>
          <w:rFonts w:eastAsia="Times New Roman"/>
          <w:sz w:val="22"/>
          <w:szCs w:val="22"/>
          <w:lang w:val="en-GB"/>
        </w:rPr>
        <w:br w:type="page"/>
      </w:r>
    </w:p>
    <w:p w14:paraId="39024E42"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 xml:space="preserve">If the hedging derivative expires or is sold, </w:t>
      </w:r>
      <w:proofErr w:type="gramStart"/>
      <w:r w:rsidRPr="00E26316">
        <w:rPr>
          <w:rFonts w:eastAsia="Times New Roman"/>
          <w:sz w:val="22"/>
          <w:szCs w:val="22"/>
          <w:lang w:val="en-GB"/>
        </w:rPr>
        <w:t>terminated</w:t>
      </w:r>
      <w:proofErr w:type="gramEnd"/>
      <w:r w:rsidRPr="00E26316">
        <w:rPr>
          <w:rFonts w:eastAsia="Times New Roman"/>
          <w:sz w:val="22"/>
          <w:szCs w:val="22"/>
          <w:lang w:val="en-GB"/>
        </w:rPr>
        <w:t xml:space="preserve"> or exercised, or the hedge no longer meets the criteria for cash flow hedge accounting, or the hedge designation is revoked, then hedge accounting is discontinued prospectively</w:t>
      </w:r>
      <w:r w:rsidRPr="00E26316">
        <w:rPr>
          <w:rFonts w:eastAsia="Times New Roman"/>
          <w:sz w:val="22"/>
          <w:szCs w:val="22"/>
          <w:cs/>
          <w:lang w:val="en-GB"/>
        </w:rPr>
        <w:t>.</w:t>
      </w:r>
    </w:p>
    <w:p w14:paraId="2880FA7E" w14:textId="77777777" w:rsidR="00F510D3" w:rsidRPr="00E26316" w:rsidRDefault="00F510D3" w:rsidP="00F510D3">
      <w:pPr>
        <w:ind w:left="1170"/>
        <w:jc w:val="both"/>
        <w:rPr>
          <w:rFonts w:eastAsia="Times New Roman"/>
          <w:sz w:val="22"/>
          <w:szCs w:val="22"/>
          <w:lang w:val="en-GB"/>
        </w:rPr>
      </w:pPr>
    </w:p>
    <w:p w14:paraId="7716764F" w14:textId="1B4C55DF" w:rsidR="00F510D3" w:rsidRDefault="00F510D3" w:rsidP="00F510D3">
      <w:pPr>
        <w:ind w:left="1170"/>
        <w:jc w:val="both"/>
        <w:rPr>
          <w:rFonts w:eastAsia="Times New Roman"/>
          <w:sz w:val="22"/>
          <w:szCs w:val="22"/>
          <w:lang w:val="en-GB"/>
        </w:rPr>
      </w:pPr>
      <w:r w:rsidRPr="00E26316">
        <w:rPr>
          <w:rFonts w:eastAsia="Times New Roman"/>
          <w:sz w:val="22"/>
          <w:szCs w:val="22"/>
          <w:lang w:val="en-GB"/>
        </w:rPr>
        <w:t xml:space="preserve">If the hedged cash flows are no longer expected to occur, then the </w:t>
      </w:r>
      <w:r w:rsidR="00513509" w:rsidRPr="00E26316">
        <w:rPr>
          <w:rFonts w:eastAsia="Times New Roman"/>
          <w:sz w:val="22"/>
          <w:szCs w:val="22"/>
          <w:lang w:val="en-GB"/>
        </w:rPr>
        <w:t>Group</w:t>
      </w:r>
      <w:r w:rsidRPr="00E26316">
        <w:rPr>
          <w:rFonts w:eastAsia="Times New Roman"/>
          <w:sz w:val="22"/>
          <w:szCs w:val="22"/>
          <w:lang w:val="en-GB"/>
        </w:rPr>
        <w:t xml:space="preserve"> immediately reclassify the amount in the hedging reserve from OCI to profit or loss. For terminated hedging relationships, if the hedged cash flows are still expected to occur, then the amount accumulated in the hedging reserve is not reclassified until the hedged cash flows affect profit or loss; if the hedged cash flows are expected to affect profit or loss in multiple reporting periods, then the </w:t>
      </w:r>
      <w:r w:rsidR="00513509" w:rsidRPr="00E26316">
        <w:rPr>
          <w:rFonts w:eastAsia="Times New Roman"/>
          <w:sz w:val="22"/>
          <w:szCs w:val="22"/>
          <w:lang w:val="en-GB"/>
        </w:rPr>
        <w:t>Group</w:t>
      </w:r>
      <w:r w:rsidRPr="00E26316" w:rsidDel="00F15FBB">
        <w:rPr>
          <w:rFonts w:eastAsia="Times New Roman"/>
          <w:sz w:val="22"/>
          <w:szCs w:val="22"/>
          <w:lang w:val="en-GB"/>
        </w:rPr>
        <w:t xml:space="preserve"> </w:t>
      </w:r>
      <w:r w:rsidRPr="00E26316">
        <w:rPr>
          <w:rFonts w:eastAsia="Times New Roman"/>
          <w:sz w:val="22"/>
          <w:szCs w:val="22"/>
          <w:lang w:val="en-GB"/>
        </w:rPr>
        <w:t>reclassify the amount in the hedging reserve from OCI to profit or loss on a straight-line basis.</w:t>
      </w:r>
    </w:p>
    <w:p w14:paraId="2975BB3C" w14:textId="77777777" w:rsidR="00D7789C" w:rsidRDefault="00D7789C" w:rsidP="00F510D3">
      <w:pPr>
        <w:ind w:left="1170"/>
        <w:jc w:val="both"/>
        <w:rPr>
          <w:rFonts w:eastAsia="Times New Roman"/>
          <w:sz w:val="22"/>
          <w:szCs w:val="22"/>
          <w:lang w:val="en-GB"/>
        </w:rPr>
      </w:pPr>
    </w:p>
    <w:p w14:paraId="1F414E81" w14:textId="77777777" w:rsidR="00B97461" w:rsidRPr="004E06B7" w:rsidRDefault="00B97461" w:rsidP="00B97461">
      <w:pPr>
        <w:ind w:left="1170"/>
        <w:jc w:val="both"/>
        <w:rPr>
          <w:rFonts w:eastAsia="Times New Roman"/>
          <w:i/>
          <w:iCs/>
          <w:sz w:val="22"/>
          <w:szCs w:val="22"/>
        </w:rPr>
      </w:pPr>
      <w:r w:rsidRPr="004E06B7">
        <w:rPr>
          <w:rFonts w:eastAsia="Times New Roman"/>
          <w:i/>
          <w:iCs/>
          <w:sz w:val="22"/>
          <w:szCs w:val="22"/>
        </w:rPr>
        <w:t xml:space="preserve">Embedded derivatives </w:t>
      </w:r>
    </w:p>
    <w:p w14:paraId="276D7305" w14:textId="77777777" w:rsidR="00B97461" w:rsidRPr="003E1D6E" w:rsidRDefault="00B97461" w:rsidP="00B97461">
      <w:pPr>
        <w:ind w:left="1170"/>
        <w:jc w:val="both"/>
        <w:rPr>
          <w:rFonts w:eastAsia="Times New Roman"/>
        </w:rPr>
      </w:pPr>
    </w:p>
    <w:p w14:paraId="2CE25D96" w14:textId="4945D2AF" w:rsidR="00B97461" w:rsidRPr="004E06B7" w:rsidRDefault="00B97461" w:rsidP="00B97461">
      <w:pPr>
        <w:ind w:left="1170"/>
        <w:jc w:val="both"/>
        <w:rPr>
          <w:rFonts w:eastAsia="Times New Roman"/>
          <w:sz w:val="22"/>
          <w:szCs w:val="22"/>
        </w:rPr>
      </w:pPr>
      <w:r w:rsidRPr="004E06B7">
        <w:rPr>
          <w:rFonts w:eastAsia="Times New Roman"/>
          <w:sz w:val="22"/>
          <w:szCs w:val="22"/>
        </w:rPr>
        <w:t xml:space="preserve">Derivatives may be embedded in another contractual arrangement (a host contract). The </w:t>
      </w:r>
      <w:r w:rsidR="000E5BE6" w:rsidRPr="004E06B7">
        <w:rPr>
          <w:rFonts w:eastAsia="Times New Roman"/>
          <w:sz w:val="22"/>
          <w:szCs w:val="22"/>
        </w:rPr>
        <w:t>Group</w:t>
      </w:r>
      <w:r w:rsidRPr="004E06B7">
        <w:rPr>
          <w:rFonts w:eastAsia="Times New Roman"/>
          <w:sz w:val="22"/>
          <w:szCs w:val="22"/>
        </w:rPr>
        <w:t xml:space="preserve"> account for an embedded derivative separately from the host contract when: </w:t>
      </w:r>
    </w:p>
    <w:p w14:paraId="032D0402" w14:textId="77777777" w:rsidR="00B97461" w:rsidRPr="004E06B7" w:rsidRDefault="00B97461" w:rsidP="00B97461">
      <w:pPr>
        <w:ind w:left="1440" w:hanging="270"/>
        <w:jc w:val="both"/>
        <w:rPr>
          <w:rFonts w:eastAsia="Times New Roman"/>
          <w:sz w:val="22"/>
          <w:szCs w:val="22"/>
        </w:rPr>
      </w:pPr>
      <w:r w:rsidRPr="004E06B7">
        <w:rPr>
          <w:rFonts w:eastAsia="Times New Roman"/>
          <w:sz w:val="22"/>
          <w:szCs w:val="22"/>
        </w:rPr>
        <w:t xml:space="preserve">- </w:t>
      </w:r>
      <w:r w:rsidRPr="004E06B7">
        <w:rPr>
          <w:rFonts w:eastAsia="Times New Roman"/>
          <w:sz w:val="22"/>
          <w:szCs w:val="22"/>
        </w:rPr>
        <w:tab/>
        <w:t xml:space="preserve">the host contract is not an asset in the scope of TFRS </w:t>
      </w:r>
      <w:proofErr w:type="gramStart"/>
      <w:r w:rsidRPr="004E06B7">
        <w:rPr>
          <w:rFonts w:eastAsia="Times New Roman"/>
          <w:sz w:val="22"/>
          <w:szCs w:val="22"/>
        </w:rPr>
        <w:t>9;</w:t>
      </w:r>
      <w:proofErr w:type="gramEnd"/>
      <w:r w:rsidRPr="004E06B7">
        <w:rPr>
          <w:rFonts w:eastAsia="Times New Roman"/>
          <w:sz w:val="22"/>
          <w:szCs w:val="22"/>
        </w:rPr>
        <w:t xml:space="preserve"> </w:t>
      </w:r>
    </w:p>
    <w:p w14:paraId="70FF8343" w14:textId="77777777" w:rsidR="00B97461" w:rsidRPr="004E06B7" w:rsidRDefault="00B97461" w:rsidP="00B97461">
      <w:pPr>
        <w:ind w:left="1440" w:hanging="270"/>
        <w:jc w:val="both"/>
        <w:rPr>
          <w:rFonts w:eastAsia="Times New Roman"/>
          <w:sz w:val="22"/>
          <w:szCs w:val="22"/>
        </w:rPr>
      </w:pPr>
      <w:r w:rsidRPr="004E06B7">
        <w:rPr>
          <w:rFonts w:eastAsia="Times New Roman"/>
          <w:sz w:val="22"/>
          <w:szCs w:val="22"/>
        </w:rPr>
        <w:t xml:space="preserve">- </w:t>
      </w:r>
      <w:r w:rsidRPr="004E06B7">
        <w:rPr>
          <w:rFonts w:eastAsia="Times New Roman"/>
          <w:sz w:val="22"/>
          <w:szCs w:val="22"/>
        </w:rPr>
        <w:tab/>
        <w:t xml:space="preserve">the host contract is not itself carried at </w:t>
      </w:r>
      <w:proofErr w:type="gramStart"/>
      <w:r w:rsidRPr="004E06B7">
        <w:rPr>
          <w:rFonts w:eastAsia="Times New Roman"/>
          <w:sz w:val="22"/>
          <w:szCs w:val="22"/>
        </w:rPr>
        <w:t>FVTPL;</w:t>
      </w:r>
      <w:proofErr w:type="gramEnd"/>
      <w:r w:rsidRPr="004E06B7">
        <w:rPr>
          <w:rFonts w:eastAsia="Times New Roman"/>
          <w:sz w:val="22"/>
          <w:szCs w:val="22"/>
        </w:rPr>
        <w:t xml:space="preserve"> </w:t>
      </w:r>
    </w:p>
    <w:p w14:paraId="155B8693" w14:textId="77777777" w:rsidR="00B97461" w:rsidRPr="004E06B7" w:rsidRDefault="00B97461" w:rsidP="00B97461">
      <w:pPr>
        <w:ind w:left="1440" w:hanging="270"/>
        <w:jc w:val="both"/>
        <w:rPr>
          <w:rFonts w:eastAsia="Times New Roman"/>
          <w:sz w:val="22"/>
          <w:szCs w:val="22"/>
        </w:rPr>
      </w:pPr>
      <w:r w:rsidRPr="004E06B7">
        <w:rPr>
          <w:rFonts w:eastAsia="Times New Roman"/>
          <w:sz w:val="22"/>
          <w:szCs w:val="22"/>
        </w:rPr>
        <w:t xml:space="preserve">- </w:t>
      </w:r>
      <w:r w:rsidRPr="004E06B7">
        <w:rPr>
          <w:rFonts w:eastAsia="Times New Roman"/>
          <w:sz w:val="22"/>
          <w:szCs w:val="22"/>
        </w:rPr>
        <w:tab/>
        <w:t xml:space="preserve">the terms of the embedded derivative would meet the definition of a derivative if they were contained in a separate contract; and </w:t>
      </w:r>
    </w:p>
    <w:p w14:paraId="4134D759" w14:textId="77777777" w:rsidR="00771C28" w:rsidRPr="004E06B7" w:rsidRDefault="00B97461" w:rsidP="00B97461">
      <w:pPr>
        <w:ind w:left="1440" w:hanging="270"/>
        <w:jc w:val="both"/>
        <w:rPr>
          <w:rFonts w:eastAsia="Times New Roman"/>
          <w:sz w:val="22"/>
          <w:szCs w:val="22"/>
        </w:rPr>
      </w:pPr>
      <w:r w:rsidRPr="004E06B7">
        <w:rPr>
          <w:rFonts w:eastAsia="Times New Roman"/>
          <w:sz w:val="22"/>
          <w:szCs w:val="22"/>
        </w:rPr>
        <w:t xml:space="preserve">- </w:t>
      </w:r>
      <w:r w:rsidRPr="004E06B7">
        <w:rPr>
          <w:rFonts w:eastAsia="Times New Roman"/>
          <w:sz w:val="22"/>
          <w:szCs w:val="22"/>
        </w:rPr>
        <w:tab/>
        <w:t xml:space="preserve">the economic characteristics and risks of the embedded derivative are not closely related to the economic characteristics and risks of the host contract. </w:t>
      </w:r>
    </w:p>
    <w:p w14:paraId="0485E225" w14:textId="0A96407E" w:rsidR="00B97461" w:rsidRPr="004E06B7" w:rsidRDefault="00B97461" w:rsidP="002F42AE">
      <w:pPr>
        <w:ind w:left="1170"/>
        <w:jc w:val="both"/>
        <w:rPr>
          <w:rFonts w:eastAsia="Times New Roman"/>
          <w:sz w:val="22"/>
          <w:szCs w:val="22"/>
        </w:rPr>
      </w:pPr>
      <w:r w:rsidRPr="004E06B7">
        <w:rPr>
          <w:rFonts w:eastAsia="Times New Roman"/>
          <w:sz w:val="22"/>
          <w:szCs w:val="22"/>
        </w:rPr>
        <w:t xml:space="preserve">Separated embedded derivatives are measured at fair value, with all changes in fair value </w:t>
      </w:r>
      <w:proofErr w:type="spellStart"/>
      <w:r w:rsidRPr="004E06B7">
        <w:rPr>
          <w:rFonts w:eastAsia="Times New Roman"/>
          <w:sz w:val="22"/>
          <w:szCs w:val="22"/>
        </w:rPr>
        <w:t>recognised</w:t>
      </w:r>
      <w:proofErr w:type="spellEnd"/>
      <w:r w:rsidRPr="004E06B7">
        <w:rPr>
          <w:rFonts w:eastAsia="Times New Roman"/>
          <w:sz w:val="22"/>
          <w:szCs w:val="22"/>
        </w:rPr>
        <w:t xml:space="preserve"> in profit or loss unless they form a part of a qualifying cash flow or net investment hedging relationship.</w:t>
      </w:r>
    </w:p>
    <w:p w14:paraId="33C599EE" w14:textId="59421E48" w:rsidR="00F510D3" w:rsidRPr="00E26316" w:rsidRDefault="00F510D3" w:rsidP="00F510D3">
      <w:pPr>
        <w:rPr>
          <w:rFonts w:eastAsia="Times New Roman"/>
          <w:sz w:val="22"/>
          <w:szCs w:val="22"/>
          <w:lang w:val="en-GB"/>
        </w:rPr>
      </w:pPr>
    </w:p>
    <w:p w14:paraId="3EAF0239" w14:textId="77777777" w:rsidR="00F510D3" w:rsidRPr="00E26316" w:rsidRDefault="00F510D3" w:rsidP="00F510D3">
      <w:pPr>
        <w:numPr>
          <w:ilvl w:val="3"/>
          <w:numId w:val="18"/>
        </w:numPr>
        <w:tabs>
          <w:tab w:val="left" w:pos="1350"/>
          <w:tab w:val="left" w:pos="1440"/>
        </w:tabs>
        <w:ind w:left="1170" w:right="-29" w:hanging="630"/>
        <w:jc w:val="thaiDistribute"/>
        <w:rPr>
          <w:rFonts w:eastAsia="Times New Roman"/>
          <w:i/>
          <w:iCs/>
          <w:sz w:val="22"/>
          <w:szCs w:val="22"/>
          <w:lang w:val="en-GB" w:bidi="ar-SA"/>
        </w:rPr>
      </w:pPr>
      <w:r w:rsidRPr="00E26316">
        <w:rPr>
          <w:rFonts w:eastAsia="Times New Roman"/>
          <w:i/>
          <w:iCs/>
          <w:sz w:val="22"/>
          <w:szCs w:val="22"/>
          <w:lang w:val="en-GB" w:bidi="ar-SA"/>
        </w:rPr>
        <w:t xml:space="preserve">Securities purchased under reverse sale-and-repurchase agreements / Securities sold under sale-and-repurchase agreements </w:t>
      </w:r>
    </w:p>
    <w:p w14:paraId="5AF5187A" w14:textId="77777777" w:rsidR="00F510D3" w:rsidRPr="00E26316" w:rsidRDefault="00F510D3" w:rsidP="00F510D3">
      <w:pPr>
        <w:ind w:left="1170"/>
        <w:jc w:val="both"/>
        <w:rPr>
          <w:rFonts w:eastAsia="Times New Roman"/>
          <w:sz w:val="22"/>
          <w:szCs w:val="22"/>
          <w:lang w:val="en-GB"/>
        </w:rPr>
      </w:pPr>
    </w:p>
    <w:p w14:paraId="07B8DD03" w14:textId="0BC444E4"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enter into agreements to purchase securities or to sell securities back at certain dates in 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the underlying securities are treated as collateral to such receivables. Securities sold subject to repurchase commitments are presented as liabilities under the caption of “Interbank and money market items (liabilities)” or “Debt issued and borrowings, net”, depending upon the type of its counterparty, in the statements of financial position, at the amounts received from the sale of those securities, and the underlying securities are treated as collateral. The difference between the purchase and sale considerations is recognised as interest income or expenses</w:t>
      </w:r>
      <w:proofErr w:type="gramStart"/>
      <w:r w:rsidRPr="00E26316">
        <w:rPr>
          <w:rFonts w:eastAsia="Times New Roman"/>
          <w:sz w:val="22"/>
          <w:szCs w:val="22"/>
          <w:lang w:val="en-GB"/>
        </w:rPr>
        <w:t>, as the case may be, over</w:t>
      </w:r>
      <w:proofErr w:type="gramEnd"/>
      <w:r w:rsidRPr="00E26316">
        <w:rPr>
          <w:rFonts w:eastAsia="Times New Roman"/>
          <w:sz w:val="22"/>
          <w:szCs w:val="22"/>
          <w:lang w:val="en-GB"/>
        </w:rPr>
        <w:t xml:space="preserve"> the transaction periods.</w:t>
      </w:r>
    </w:p>
    <w:p w14:paraId="5A0363A7" w14:textId="77777777" w:rsidR="00F510D3" w:rsidRPr="00E26316" w:rsidRDefault="00F510D3" w:rsidP="00F510D3">
      <w:pPr>
        <w:ind w:left="1170"/>
        <w:jc w:val="both"/>
        <w:rPr>
          <w:rFonts w:eastAsia="Times New Roman"/>
          <w:sz w:val="22"/>
          <w:szCs w:val="22"/>
          <w:lang w:val="en-GB"/>
        </w:rPr>
      </w:pPr>
    </w:p>
    <w:p w14:paraId="4F12D3E9" w14:textId="77777777" w:rsidR="00F510D3" w:rsidRPr="00E26316" w:rsidRDefault="00F510D3" w:rsidP="00F510D3">
      <w:pPr>
        <w:numPr>
          <w:ilvl w:val="3"/>
          <w:numId w:val="18"/>
        </w:numPr>
        <w:tabs>
          <w:tab w:val="left" w:pos="1350"/>
          <w:tab w:val="left" w:pos="1440"/>
        </w:tabs>
        <w:ind w:left="1170" w:right="-29" w:hanging="630"/>
        <w:jc w:val="thaiDistribute"/>
        <w:rPr>
          <w:rFonts w:eastAsia="Times New Roman"/>
          <w:i/>
          <w:iCs/>
          <w:sz w:val="22"/>
          <w:szCs w:val="22"/>
          <w:lang w:val="en-GB" w:bidi="ar-SA"/>
        </w:rPr>
      </w:pPr>
      <w:r w:rsidRPr="00E26316">
        <w:rPr>
          <w:rFonts w:eastAsia="Times New Roman"/>
          <w:i/>
          <w:iCs/>
          <w:sz w:val="22"/>
          <w:szCs w:val="22"/>
          <w:lang w:val="en-GB" w:bidi="ar-SA"/>
        </w:rPr>
        <w:t>Liabilities to deliver security</w:t>
      </w:r>
    </w:p>
    <w:p w14:paraId="20586E1C" w14:textId="77777777" w:rsidR="00F510D3" w:rsidRPr="00E26316" w:rsidRDefault="00F510D3" w:rsidP="00F510D3">
      <w:pPr>
        <w:ind w:left="1170"/>
        <w:jc w:val="both"/>
        <w:rPr>
          <w:rFonts w:eastAsia="Times New Roman"/>
          <w:sz w:val="22"/>
          <w:szCs w:val="22"/>
          <w:lang w:val="en-GB"/>
        </w:rPr>
      </w:pPr>
    </w:p>
    <w:p w14:paraId="7B84E130" w14:textId="7CC80056"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 xml:space="preserve">Liabilities to deliver security represents the </w:t>
      </w:r>
      <w:r w:rsidR="00513509" w:rsidRPr="00E26316">
        <w:rPr>
          <w:rFonts w:eastAsia="Times New Roman"/>
          <w:sz w:val="22"/>
          <w:szCs w:val="22"/>
          <w:lang w:val="en-GB"/>
        </w:rPr>
        <w:t>Group</w:t>
      </w:r>
      <w:r w:rsidRPr="00E26316">
        <w:rPr>
          <w:rFonts w:eastAsia="Times New Roman"/>
          <w:sz w:val="22"/>
          <w:szCs w:val="22"/>
          <w:lang w:val="en-GB"/>
        </w:rPr>
        <w:t>’</w:t>
      </w:r>
      <w:r w:rsidR="004D6A55" w:rsidRPr="00E26316">
        <w:rPr>
          <w:rFonts w:eastAsia="Times New Roman"/>
          <w:sz w:val="22"/>
          <w:szCs w:val="22"/>
          <w:lang w:val="en-GB"/>
        </w:rPr>
        <w:t>s</w:t>
      </w:r>
      <w:r w:rsidRPr="00E26316">
        <w:rPr>
          <w:rFonts w:eastAsia="Times New Roman"/>
          <w:sz w:val="22"/>
          <w:szCs w:val="22"/>
          <w:lang w:val="en-GB"/>
        </w:rPr>
        <w:t xml:space="preserve"> liability to return collateral, in the form of securities for private repurchase or securities borrowing and lending transactions where these securities are used to further borrow or lend in other transactions.</w:t>
      </w:r>
    </w:p>
    <w:p w14:paraId="33BFF768" w14:textId="77777777" w:rsidR="00F510D3" w:rsidRPr="00E26316" w:rsidRDefault="00F510D3" w:rsidP="00F510D3">
      <w:pPr>
        <w:ind w:left="1170"/>
        <w:jc w:val="both"/>
        <w:rPr>
          <w:rFonts w:eastAsia="Times New Roman"/>
          <w:sz w:val="22"/>
          <w:szCs w:val="22"/>
          <w:lang w:val="en-GB"/>
        </w:rPr>
      </w:pPr>
    </w:p>
    <w:p w14:paraId="66832C1E" w14:textId="77777777" w:rsidR="00F510D3" w:rsidRPr="00E26316" w:rsidRDefault="00F510D3" w:rsidP="00F510D3">
      <w:pPr>
        <w:ind w:left="1170"/>
        <w:jc w:val="both"/>
        <w:rPr>
          <w:rFonts w:eastAsia="Times New Roman"/>
          <w:sz w:val="22"/>
          <w:szCs w:val="22"/>
          <w:lang w:val="en-GB"/>
        </w:rPr>
      </w:pPr>
      <w:r w:rsidRPr="00E26316">
        <w:rPr>
          <w:rFonts w:eastAsia="Times New Roman"/>
          <w:sz w:val="22"/>
          <w:szCs w:val="22"/>
          <w:lang w:val="en-GB"/>
        </w:rPr>
        <w:t>Gains or losses arising from securities sold short are included in determining profit or loss. Fees for borrowing and lending are recognised on an accrual basis.</w:t>
      </w:r>
    </w:p>
    <w:p w14:paraId="514064D9" w14:textId="77777777" w:rsidR="00F510D3" w:rsidRPr="00E26316" w:rsidRDefault="00F510D3" w:rsidP="00F510D3">
      <w:pPr>
        <w:ind w:left="1170"/>
        <w:jc w:val="both"/>
        <w:rPr>
          <w:rFonts w:eastAsia="Times New Roman"/>
          <w:sz w:val="22"/>
          <w:szCs w:val="22"/>
          <w:lang w:val="en-GB"/>
        </w:rPr>
      </w:pPr>
    </w:p>
    <w:p w14:paraId="43BE96B7" w14:textId="77777777" w:rsidR="00C108CC" w:rsidRDefault="00C108CC">
      <w:pPr>
        <w:suppressAutoHyphens w:val="0"/>
        <w:rPr>
          <w:rFonts w:eastAsia="Times New Roman"/>
          <w:b/>
          <w:bCs/>
          <w:i/>
          <w:iCs/>
          <w:sz w:val="22"/>
          <w:szCs w:val="22"/>
          <w:lang w:val="en-GB" w:bidi="ar-SA"/>
        </w:rPr>
      </w:pPr>
      <w:r>
        <w:rPr>
          <w:rFonts w:eastAsia="Times New Roman"/>
          <w:b/>
          <w:bCs/>
          <w:i/>
          <w:iCs/>
          <w:sz w:val="22"/>
          <w:szCs w:val="22"/>
          <w:lang w:val="en-GB" w:bidi="ar-SA"/>
        </w:rPr>
        <w:br w:type="page"/>
      </w:r>
    </w:p>
    <w:p w14:paraId="2E69AC87" w14:textId="3C6D2F5B" w:rsidR="00F510D3" w:rsidRPr="00E26316" w:rsidRDefault="00F510D3" w:rsidP="00F510D3">
      <w:pPr>
        <w:numPr>
          <w:ilvl w:val="0"/>
          <w:numId w:val="18"/>
        </w:numPr>
        <w:ind w:left="540" w:right="-29" w:hanging="540"/>
        <w:rPr>
          <w:b/>
          <w:bCs/>
          <w:i/>
          <w:iCs/>
          <w:sz w:val="22"/>
          <w:szCs w:val="22"/>
          <w:lang w:val="en-GB"/>
        </w:rPr>
      </w:pPr>
      <w:r w:rsidRPr="00E26316">
        <w:rPr>
          <w:rFonts w:eastAsia="Times New Roman"/>
          <w:b/>
          <w:bCs/>
          <w:i/>
          <w:iCs/>
          <w:sz w:val="22"/>
          <w:szCs w:val="22"/>
          <w:lang w:val="en-GB" w:bidi="ar-SA"/>
        </w:rPr>
        <w:t xml:space="preserve">Investments in subsidiaries, </w:t>
      </w:r>
      <w:proofErr w:type="gramStart"/>
      <w:r w:rsidRPr="00E26316">
        <w:rPr>
          <w:rFonts w:eastAsia="Times New Roman"/>
          <w:b/>
          <w:bCs/>
          <w:i/>
          <w:iCs/>
          <w:sz w:val="22"/>
          <w:szCs w:val="22"/>
          <w:lang w:val="en-GB" w:bidi="ar-SA"/>
        </w:rPr>
        <w:t>associates</w:t>
      </w:r>
      <w:proofErr w:type="gramEnd"/>
      <w:r w:rsidRPr="00E26316">
        <w:rPr>
          <w:rFonts w:eastAsia="Times New Roman"/>
          <w:b/>
          <w:bCs/>
          <w:i/>
          <w:iCs/>
          <w:sz w:val="22"/>
          <w:szCs w:val="22"/>
          <w:lang w:val="en-GB" w:bidi="ar-SA"/>
        </w:rPr>
        <w:t xml:space="preserve"> and joint venture</w:t>
      </w:r>
    </w:p>
    <w:p w14:paraId="270C8CC3" w14:textId="77777777" w:rsidR="00F510D3" w:rsidRPr="00E26316" w:rsidRDefault="00F510D3" w:rsidP="00F510D3">
      <w:pPr>
        <w:ind w:left="1170"/>
        <w:jc w:val="both"/>
        <w:rPr>
          <w:rFonts w:eastAsia="Times New Roman"/>
          <w:sz w:val="22"/>
          <w:szCs w:val="22"/>
          <w:lang w:val="en-GB"/>
        </w:rPr>
      </w:pPr>
    </w:p>
    <w:p w14:paraId="2780E6E3" w14:textId="701F0A75"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 xml:space="preserve">Investments in subsidiaries, associates and joint venture in the </w:t>
      </w:r>
      <w:r w:rsidR="000F73A6" w:rsidRPr="00FA5D7D">
        <w:rPr>
          <w:rFonts w:eastAsia="Times New Roman"/>
          <w:sz w:val="22"/>
          <w:szCs w:val="22"/>
          <w:lang w:val="en-GB"/>
        </w:rPr>
        <w:t>separate</w:t>
      </w:r>
      <w:r w:rsidRPr="00E26316">
        <w:rPr>
          <w:rFonts w:eastAsia="Times New Roman"/>
          <w:sz w:val="22"/>
          <w:szCs w:val="22"/>
          <w:lang w:val="en-GB"/>
        </w:rPr>
        <w:t xml:space="preserve"> financial statements are measured at cost less impairment losses (if any).</w:t>
      </w:r>
      <w:r w:rsidR="0089289B">
        <w:rPr>
          <w:rFonts w:eastAsia="Times New Roman"/>
          <w:sz w:val="22"/>
          <w:szCs w:val="22"/>
          <w:lang w:val="en-GB"/>
        </w:rPr>
        <w:t xml:space="preserve"> </w:t>
      </w:r>
      <w:r w:rsidR="0089289B" w:rsidRPr="006918D5">
        <w:rPr>
          <w:rFonts w:eastAsia="Times New Roman"/>
          <w:sz w:val="22"/>
          <w:szCs w:val="22"/>
          <w:lang w:val="en-GB"/>
        </w:rPr>
        <w:t>On disposal of an investment, the difference between net disposal proceeds and the carrying amount is recognised in profit or loss.</w:t>
      </w:r>
    </w:p>
    <w:p w14:paraId="17266856" w14:textId="77777777" w:rsidR="00F510D3" w:rsidRPr="00E26316" w:rsidRDefault="00F510D3" w:rsidP="00F510D3">
      <w:pPr>
        <w:ind w:left="1170"/>
        <w:jc w:val="both"/>
        <w:rPr>
          <w:rFonts w:eastAsia="Times New Roman"/>
          <w:sz w:val="22"/>
          <w:szCs w:val="22"/>
          <w:lang w:val="en-GB"/>
        </w:rPr>
      </w:pPr>
    </w:p>
    <w:p w14:paraId="45F30721" w14:textId="364E4B52" w:rsidR="00114A8F" w:rsidRDefault="00F510D3" w:rsidP="00E13E3B">
      <w:pPr>
        <w:ind w:left="540" w:right="-28"/>
        <w:jc w:val="both"/>
        <w:rPr>
          <w:rFonts w:eastAsia="Times New Roman" w:cstheme="minorBidi"/>
          <w:sz w:val="22"/>
          <w:szCs w:val="22"/>
          <w:lang w:val="en-GB"/>
        </w:rPr>
      </w:pPr>
      <w:r w:rsidRPr="00E26316">
        <w:rPr>
          <w:rFonts w:eastAsia="Times New Roman"/>
          <w:sz w:val="22"/>
          <w:szCs w:val="22"/>
          <w:lang w:val="en-GB"/>
        </w:rPr>
        <w:t>The measurement of investments in subsidiaries, associates and joint venture in the consolidated financial statements is described in note 3.1.</w:t>
      </w:r>
    </w:p>
    <w:p w14:paraId="6CD9E6B9" w14:textId="77777777" w:rsidR="008C4255" w:rsidRPr="00E13E3B" w:rsidRDefault="008C4255" w:rsidP="00E13E3B">
      <w:pPr>
        <w:ind w:left="540" w:right="-28"/>
        <w:jc w:val="both"/>
        <w:rPr>
          <w:rFonts w:eastAsia="Times New Roman"/>
          <w:sz w:val="22"/>
          <w:szCs w:val="22"/>
          <w:lang w:val="en-GB"/>
        </w:rPr>
      </w:pPr>
    </w:p>
    <w:p w14:paraId="3F21FD8A" w14:textId="77777777" w:rsidR="00F510D3" w:rsidRPr="00E26316" w:rsidRDefault="00F510D3" w:rsidP="00F510D3">
      <w:pPr>
        <w:numPr>
          <w:ilvl w:val="0"/>
          <w:numId w:val="18"/>
        </w:numPr>
        <w:ind w:left="540" w:right="-29" w:hanging="540"/>
        <w:rPr>
          <w:rFonts w:eastAsia="Times New Roman"/>
          <w:b/>
          <w:bCs/>
          <w:i/>
          <w:iCs/>
          <w:sz w:val="22"/>
          <w:szCs w:val="22"/>
          <w:lang w:val="en-GB" w:bidi="ar-SA"/>
        </w:rPr>
      </w:pPr>
      <w:r w:rsidRPr="00E26316">
        <w:rPr>
          <w:rFonts w:eastAsia="Times New Roman"/>
          <w:b/>
          <w:bCs/>
          <w:i/>
          <w:iCs/>
          <w:sz w:val="22"/>
          <w:szCs w:val="22"/>
          <w:lang w:val="en-GB" w:bidi="ar-SA"/>
        </w:rPr>
        <w:t>Properties for sale</w:t>
      </w:r>
    </w:p>
    <w:p w14:paraId="16086CB4" w14:textId="77777777" w:rsidR="00F510D3" w:rsidRPr="00E26316" w:rsidRDefault="00F510D3" w:rsidP="00F510D3">
      <w:pPr>
        <w:ind w:left="1170"/>
        <w:jc w:val="both"/>
        <w:rPr>
          <w:rFonts w:eastAsia="Times New Roman"/>
          <w:sz w:val="22"/>
          <w:szCs w:val="22"/>
          <w:lang w:val="en-GB"/>
        </w:rPr>
      </w:pPr>
    </w:p>
    <w:p w14:paraId="5C3EF980" w14:textId="77777777"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 xml:space="preserve">Properties for sale consist of movable and immovable properties, are measured at the lower of cost or net realisable value, which is determined with reference to the latest appraisal value, less estimated cost to sell in accordance with the </w:t>
      </w:r>
      <w:proofErr w:type="spellStart"/>
      <w:r w:rsidRPr="00E26316">
        <w:rPr>
          <w:rFonts w:eastAsia="Times New Roman"/>
          <w:sz w:val="22"/>
          <w:szCs w:val="22"/>
          <w:lang w:val="en-GB"/>
        </w:rPr>
        <w:t>BoT</w:t>
      </w:r>
      <w:proofErr w:type="spellEnd"/>
      <w:r w:rsidRPr="00E26316">
        <w:rPr>
          <w:rFonts w:eastAsia="Times New Roman"/>
          <w:sz w:val="22"/>
          <w:szCs w:val="22"/>
          <w:lang w:val="en-GB"/>
        </w:rPr>
        <w:t xml:space="preserve"> notification number Sor </w:t>
      </w:r>
      <w:proofErr w:type="gramStart"/>
      <w:r w:rsidRPr="00E26316">
        <w:rPr>
          <w:rFonts w:eastAsia="Times New Roman"/>
          <w:sz w:val="22"/>
          <w:szCs w:val="22"/>
          <w:lang w:val="en-GB"/>
        </w:rPr>
        <w:t>Nor</w:t>
      </w:r>
      <w:proofErr w:type="gramEnd"/>
      <w:r w:rsidRPr="00E26316">
        <w:rPr>
          <w:rFonts w:eastAsia="Times New Roman"/>
          <w:sz w:val="22"/>
          <w:szCs w:val="22"/>
          <w:lang w:val="en-GB"/>
        </w:rPr>
        <w:t xml:space="preserve"> Sor 23/2561 dated 31 October 2018, regarding to </w:t>
      </w:r>
      <w:r w:rsidRPr="00E26316">
        <w:rPr>
          <w:rFonts w:eastAsia="Times New Roman"/>
          <w:i/>
          <w:iCs/>
          <w:sz w:val="22"/>
          <w:szCs w:val="22"/>
          <w:lang w:val="en-GB"/>
        </w:rPr>
        <w:t>Regulations on Asset Classification and Provisioning of Financial Institutions.</w:t>
      </w:r>
      <w:r w:rsidRPr="00E26316">
        <w:rPr>
          <w:rFonts w:eastAsia="Times New Roman"/>
          <w:sz w:val="22"/>
          <w:szCs w:val="22"/>
          <w:lang w:val="en-GB"/>
        </w:rPr>
        <w:t xml:space="preserve"> Impairment losses are recognised as expenses in profit or loss.  </w:t>
      </w:r>
    </w:p>
    <w:p w14:paraId="6128CD0A" w14:textId="48F2B2EA" w:rsidR="00B34724" w:rsidRPr="00E26316" w:rsidRDefault="00B34724">
      <w:pPr>
        <w:suppressAutoHyphens w:val="0"/>
        <w:rPr>
          <w:rFonts w:eastAsia="Times New Roman"/>
          <w:sz w:val="22"/>
          <w:szCs w:val="22"/>
          <w:lang w:val="en-GB"/>
        </w:rPr>
      </w:pPr>
    </w:p>
    <w:p w14:paraId="69D71CE7" w14:textId="11CC2EB7"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 xml:space="preserve">The </w:t>
      </w:r>
      <w:r w:rsidR="00057345" w:rsidRPr="00E26316">
        <w:rPr>
          <w:rFonts w:eastAsia="Times New Roman"/>
          <w:sz w:val="22"/>
          <w:szCs w:val="22"/>
          <w:lang w:val="en-GB"/>
        </w:rPr>
        <w:t>Company</w:t>
      </w:r>
      <w:r w:rsidRPr="00E26316">
        <w:rPr>
          <w:rFonts w:eastAsia="Times New Roman"/>
          <w:sz w:val="22"/>
          <w:szCs w:val="22"/>
          <w:lang w:val="en-GB"/>
        </w:rPr>
        <w:t xml:space="preserve"> also followed </w:t>
      </w:r>
      <w:proofErr w:type="spellStart"/>
      <w:r w:rsidRPr="00E26316">
        <w:rPr>
          <w:rFonts w:eastAsia="Times New Roman"/>
          <w:sz w:val="22"/>
          <w:szCs w:val="22"/>
          <w:lang w:val="en-GB"/>
        </w:rPr>
        <w:t>BoT</w:t>
      </w:r>
      <w:proofErr w:type="spellEnd"/>
      <w:r w:rsidRPr="00E26316">
        <w:rPr>
          <w:rFonts w:eastAsia="Times New Roman"/>
          <w:sz w:val="22"/>
          <w:szCs w:val="22"/>
          <w:lang w:val="en-GB"/>
        </w:rPr>
        <w:t xml:space="preserve"> notification number Sor </w:t>
      </w:r>
      <w:proofErr w:type="gramStart"/>
      <w:r w:rsidRPr="00E26316">
        <w:rPr>
          <w:rFonts w:eastAsia="Times New Roman"/>
          <w:sz w:val="22"/>
          <w:szCs w:val="22"/>
          <w:lang w:val="en-GB"/>
        </w:rPr>
        <w:t>Nor</w:t>
      </w:r>
      <w:proofErr w:type="gramEnd"/>
      <w:r w:rsidRPr="00E26316">
        <w:rPr>
          <w:rFonts w:eastAsia="Times New Roman"/>
          <w:sz w:val="22"/>
          <w:szCs w:val="22"/>
          <w:lang w:val="en-GB"/>
        </w:rPr>
        <w:t xml:space="preserve"> Sor 22/2552 dated 11 December 2009, regarding to </w:t>
      </w:r>
      <w:r w:rsidRPr="00E26316">
        <w:rPr>
          <w:rFonts w:eastAsia="Times New Roman"/>
          <w:i/>
          <w:iCs/>
          <w:sz w:val="22"/>
          <w:szCs w:val="22"/>
          <w:lang w:val="en-GB"/>
        </w:rPr>
        <w:t>Foreclosed Properties</w:t>
      </w:r>
      <w:r w:rsidRPr="00E26316">
        <w:rPr>
          <w:rFonts w:eastAsia="Times New Roman"/>
          <w:sz w:val="22"/>
          <w:szCs w:val="22"/>
          <w:lang w:val="en-GB"/>
        </w:rPr>
        <w:t xml:space="preserve"> and Sor Nor Sor 23/2552 dated 11 December 2009, regarding to </w:t>
      </w:r>
      <w:r w:rsidRPr="00E26316">
        <w:rPr>
          <w:rFonts w:eastAsia="Times New Roman"/>
          <w:i/>
          <w:iCs/>
          <w:sz w:val="22"/>
          <w:szCs w:val="22"/>
          <w:lang w:val="en-GB"/>
        </w:rPr>
        <w:t>Guidelines on Purchase or Possession of Real Estate Used as a Site for Business Operation or Employees or Workers of Financial Institutions.</w:t>
      </w:r>
    </w:p>
    <w:p w14:paraId="7C7CC506" w14:textId="77777777" w:rsidR="00F510D3" w:rsidRPr="00E26316" w:rsidRDefault="00F510D3" w:rsidP="00F510D3">
      <w:pPr>
        <w:ind w:left="1170"/>
        <w:jc w:val="both"/>
        <w:rPr>
          <w:rFonts w:eastAsia="Times New Roman"/>
          <w:sz w:val="22"/>
          <w:szCs w:val="22"/>
          <w:lang w:val="en-GB"/>
        </w:rPr>
      </w:pPr>
    </w:p>
    <w:p w14:paraId="599F61BA" w14:textId="77777777" w:rsidR="00F510D3" w:rsidRPr="00E26316" w:rsidRDefault="00F510D3" w:rsidP="00F510D3">
      <w:pPr>
        <w:ind w:left="540" w:right="-28"/>
        <w:jc w:val="both"/>
        <w:rPr>
          <w:rFonts w:eastAsia="Times New Roman"/>
          <w:i/>
          <w:iCs/>
          <w:sz w:val="22"/>
          <w:szCs w:val="22"/>
          <w:lang w:val="en-GB"/>
        </w:rPr>
      </w:pPr>
      <w:r w:rsidRPr="00E26316">
        <w:rPr>
          <w:rFonts w:eastAsia="Times New Roman"/>
          <w:sz w:val="22"/>
          <w:szCs w:val="22"/>
          <w:lang w:val="en-GB"/>
        </w:rPr>
        <w:t xml:space="preserve">Gain or loss on sales of properties for sale are recognised as income or expenses in profit or loss based on condition stipulated in </w:t>
      </w:r>
      <w:proofErr w:type="spellStart"/>
      <w:r w:rsidRPr="00E26316">
        <w:rPr>
          <w:rFonts w:eastAsia="Times New Roman"/>
          <w:sz w:val="22"/>
          <w:szCs w:val="22"/>
          <w:lang w:val="en-GB"/>
        </w:rPr>
        <w:t>BoT</w:t>
      </w:r>
      <w:proofErr w:type="spellEnd"/>
      <w:r w:rsidRPr="00E26316">
        <w:rPr>
          <w:rFonts w:eastAsia="Times New Roman"/>
          <w:sz w:val="22"/>
          <w:szCs w:val="22"/>
          <w:lang w:val="en-GB"/>
        </w:rPr>
        <w:t xml:space="preserve"> notification number Sor </w:t>
      </w:r>
      <w:proofErr w:type="gramStart"/>
      <w:r w:rsidRPr="00E26316">
        <w:rPr>
          <w:rFonts w:eastAsia="Times New Roman"/>
          <w:sz w:val="22"/>
          <w:szCs w:val="22"/>
          <w:lang w:val="en-GB"/>
        </w:rPr>
        <w:t>Nor</w:t>
      </w:r>
      <w:proofErr w:type="gramEnd"/>
      <w:r w:rsidRPr="00E26316">
        <w:rPr>
          <w:rFonts w:eastAsia="Times New Roman"/>
          <w:sz w:val="22"/>
          <w:szCs w:val="22"/>
          <w:lang w:val="en-GB"/>
        </w:rPr>
        <w:t xml:space="preserve"> Sor 20/2561 dated 31 October 2018, regarding to </w:t>
      </w:r>
      <w:r w:rsidRPr="00E26316">
        <w:rPr>
          <w:rFonts w:eastAsia="Times New Roman"/>
          <w:i/>
          <w:iCs/>
          <w:sz w:val="22"/>
          <w:szCs w:val="22"/>
          <w:lang w:val="en-GB"/>
        </w:rPr>
        <w:t>Regulations on Accounting of Financial Institutions.</w:t>
      </w:r>
    </w:p>
    <w:p w14:paraId="527501CC" w14:textId="77777777" w:rsidR="00F510D3" w:rsidRPr="00E26316" w:rsidRDefault="00F510D3" w:rsidP="00F510D3">
      <w:pPr>
        <w:ind w:left="1170"/>
        <w:jc w:val="both"/>
        <w:rPr>
          <w:rFonts w:eastAsia="Times New Roman"/>
          <w:sz w:val="22"/>
          <w:szCs w:val="22"/>
          <w:lang w:val="en-GB"/>
        </w:rPr>
      </w:pPr>
    </w:p>
    <w:p w14:paraId="6DD2D828" w14:textId="77777777" w:rsidR="00F510D3" w:rsidRPr="00E26316" w:rsidRDefault="00F510D3" w:rsidP="00F510D3">
      <w:pPr>
        <w:numPr>
          <w:ilvl w:val="0"/>
          <w:numId w:val="18"/>
        </w:numPr>
        <w:ind w:left="540" w:right="-29" w:hanging="540"/>
        <w:rPr>
          <w:rFonts w:eastAsia="Times New Roman"/>
          <w:b/>
          <w:bCs/>
          <w:i/>
          <w:iCs/>
          <w:sz w:val="22"/>
          <w:szCs w:val="22"/>
          <w:lang w:val="en-GB" w:bidi="ar-SA"/>
        </w:rPr>
      </w:pPr>
      <w:r w:rsidRPr="00E26316">
        <w:rPr>
          <w:rFonts w:eastAsia="Times New Roman"/>
          <w:b/>
          <w:bCs/>
          <w:i/>
          <w:iCs/>
          <w:sz w:val="22"/>
          <w:szCs w:val="22"/>
          <w:lang w:val="en-GB" w:bidi="ar-SA"/>
        </w:rPr>
        <w:t>Premises and equipment</w:t>
      </w:r>
    </w:p>
    <w:p w14:paraId="4CBB69B2" w14:textId="77777777" w:rsidR="00F510D3" w:rsidRPr="00E26316" w:rsidRDefault="00F510D3" w:rsidP="00F510D3">
      <w:pPr>
        <w:ind w:left="1170"/>
        <w:jc w:val="both"/>
        <w:rPr>
          <w:rFonts w:eastAsia="Times New Roman"/>
          <w:sz w:val="22"/>
          <w:szCs w:val="22"/>
          <w:lang w:val="en-GB"/>
        </w:rPr>
      </w:pPr>
    </w:p>
    <w:p w14:paraId="4CD2B28C" w14:textId="77777777" w:rsidR="00F510D3" w:rsidRPr="00D82BAE" w:rsidRDefault="00F510D3" w:rsidP="00F510D3">
      <w:pPr>
        <w:ind w:left="540" w:right="-28"/>
        <w:jc w:val="both"/>
        <w:rPr>
          <w:rFonts w:eastAsia="Times New Roman"/>
          <w:sz w:val="22"/>
          <w:szCs w:val="22"/>
          <w:lang w:val="en-GB"/>
        </w:rPr>
      </w:pPr>
      <w:r w:rsidRPr="00D82BAE">
        <w:rPr>
          <w:rFonts w:eastAsia="Times New Roman"/>
          <w:i/>
          <w:iCs/>
          <w:spacing w:val="-4"/>
          <w:sz w:val="22"/>
          <w:szCs w:val="22"/>
          <w:lang w:val="en-GB"/>
        </w:rPr>
        <w:t>Recognition and measurement</w:t>
      </w:r>
    </w:p>
    <w:p w14:paraId="4A187961" w14:textId="77777777" w:rsidR="00F510D3" w:rsidRPr="00D82BAE" w:rsidRDefault="00F510D3" w:rsidP="00F510D3">
      <w:pPr>
        <w:ind w:left="1170"/>
        <w:jc w:val="both"/>
        <w:rPr>
          <w:rFonts w:eastAsia="Times New Roman"/>
          <w:sz w:val="22"/>
          <w:szCs w:val="22"/>
          <w:lang w:val="en-GB"/>
        </w:rPr>
      </w:pPr>
    </w:p>
    <w:p w14:paraId="27F553E2" w14:textId="77777777" w:rsidR="00F510D3" w:rsidRPr="00D82BAE" w:rsidRDefault="00F510D3" w:rsidP="00F510D3">
      <w:pPr>
        <w:ind w:left="540" w:right="-28"/>
        <w:jc w:val="both"/>
        <w:rPr>
          <w:rFonts w:eastAsia="Times New Roman"/>
          <w:sz w:val="22"/>
          <w:szCs w:val="22"/>
          <w:lang w:val="en-GB"/>
        </w:rPr>
      </w:pPr>
      <w:r w:rsidRPr="00D82BAE">
        <w:rPr>
          <w:rFonts w:eastAsia="Times New Roman"/>
          <w:i/>
          <w:iCs/>
          <w:spacing w:val="-4"/>
          <w:sz w:val="22"/>
          <w:szCs w:val="22"/>
          <w:lang w:val="en-GB"/>
        </w:rPr>
        <w:t>Owned assets</w:t>
      </w:r>
    </w:p>
    <w:p w14:paraId="099FD02F" w14:textId="77777777" w:rsidR="00F510D3" w:rsidRPr="00D82BAE" w:rsidRDefault="00F510D3" w:rsidP="00F510D3">
      <w:pPr>
        <w:ind w:left="1170"/>
        <w:jc w:val="both"/>
        <w:rPr>
          <w:rFonts w:eastAsia="Times New Roman"/>
          <w:sz w:val="22"/>
          <w:szCs w:val="22"/>
          <w:lang w:val="en-GB"/>
        </w:rPr>
      </w:pPr>
    </w:p>
    <w:p w14:paraId="53024EB3" w14:textId="77777777" w:rsidR="00F510D3" w:rsidRPr="00D82BAE" w:rsidRDefault="00F510D3" w:rsidP="00F510D3">
      <w:pPr>
        <w:ind w:left="540" w:right="-28"/>
        <w:jc w:val="both"/>
        <w:rPr>
          <w:rFonts w:eastAsia="Times New Roman"/>
          <w:sz w:val="22"/>
          <w:szCs w:val="22"/>
          <w:lang w:val="en-GB"/>
        </w:rPr>
      </w:pPr>
      <w:r w:rsidRPr="00D82BAE">
        <w:rPr>
          <w:rFonts w:eastAsia="Times New Roman"/>
          <w:sz w:val="22"/>
          <w:szCs w:val="22"/>
          <w:lang w:val="en-GB"/>
        </w:rPr>
        <w:t>Premises and equipment are measured at cost less accumulated depreciation and impairment</w:t>
      </w:r>
      <w:r w:rsidRPr="00D82BAE">
        <w:rPr>
          <w:rFonts w:eastAsia="Times New Roman"/>
          <w:sz w:val="22"/>
          <w:szCs w:val="22"/>
          <w:lang w:val="en-GB"/>
        </w:rPr>
        <w:br/>
        <w:t>losses except for land and buildings which are measured at their revalued amounts</w:t>
      </w:r>
      <w:r w:rsidRPr="00D82BAE">
        <w:rPr>
          <w:rFonts w:eastAsia="Times New Roman"/>
          <w:sz w:val="22"/>
          <w:szCs w:val="22"/>
          <w:cs/>
          <w:lang w:val="en-GB"/>
        </w:rPr>
        <w:t xml:space="preserve">. </w:t>
      </w:r>
      <w:r w:rsidRPr="00D82BAE">
        <w:rPr>
          <w:rFonts w:eastAsia="Times New Roman"/>
          <w:sz w:val="22"/>
          <w:szCs w:val="22"/>
          <w:lang w:val="en-GB"/>
        </w:rPr>
        <w:t xml:space="preserve">The revalued amount is the fair value determined </w:t>
      </w:r>
      <w:proofErr w:type="gramStart"/>
      <w:r w:rsidRPr="00D82BAE">
        <w:rPr>
          <w:rFonts w:eastAsia="Times New Roman"/>
          <w:sz w:val="22"/>
          <w:szCs w:val="22"/>
          <w:lang w:val="en-GB"/>
        </w:rPr>
        <w:t>on the basis of</w:t>
      </w:r>
      <w:proofErr w:type="gramEnd"/>
      <w:r w:rsidRPr="00D82BAE">
        <w:rPr>
          <w:rFonts w:eastAsia="Times New Roman"/>
          <w:sz w:val="22"/>
          <w:szCs w:val="22"/>
          <w:lang w:val="en-GB"/>
        </w:rPr>
        <w:t xml:space="preserve"> the property</w:t>
      </w:r>
      <w:r w:rsidRPr="00D82BAE">
        <w:rPr>
          <w:rFonts w:eastAsia="Times New Roman"/>
          <w:sz w:val="22"/>
          <w:szCs w:val="22"/>
          <w:cs/>
          <w:lang w:val="en-GB"/>
        </w:rPr>
        <w:t>’</w:t>
      </w:r>
      <w:r w:rsidRPr="00D82BAE">
        <w:rPr>
          <w:rFonts w:eastAsia="Times New Roman"/>
          <w:sz w:val="22"/>
          <w:szCs w:val="22"/>
          <w:lang w:val="en-GB"/>
        </w:rPr>
        <w:t>s existing use at the date of revaluation less any subsequent accumulated depreciation and impairment losses</w:t>
      </w:r>
      <w:r w:rsidRPr="00D82BAE">
        <w:rPr>
          <w:rFonts w:eastAsia="Times New Roman"/>
          <w:sz w:val="22"/>
          <w:szCs w:val="22"/>
          <w:cs/>
          <w:lang w:val="en-GB"/>
        </w:rPr>
        <w:t>.</w:t>
      </w:r>
    </w:p>
    <w:p w14:paraId="1A9208A3" w14:textId="65F44EFD" w:rsidR="00EB610D" w:rsidRPr="00D82BAE" w:rsidRDefault="00EB610D">
      <w:pPr>
        <w:suppressAutoHyphens w:val="0"/>
        <w:rPr>
          <w:rFonts w:eastAsia="Times New Roman"/>
          <w:sz w:val="22"/>
          <w:szCs w:val="22"/>
          <w:lang w:val="en-GB"/>
        </w:rPr>
      </w:pPr>
    </w:p>
    <w:p w14:paraId="6F62265C" w14:textId="06D725BE" w:rsidR="00F510D3" w:rsidRPr="00D82BAE" w:rsidRDefault="00F510D3" w:rsidP="00F510D3">
      <w:pPr>
        <w:ind w:left="547" w:right="-29"/>
        <w:jc w:val="both"/>
        <w:rPr>
          <w:rFonts w:eastAsia="Times New Roman"/>
          <w:sz w:val="22"/>
          <w:szCs w:val="22"/>
          <w:lang w:val="en-GB"/>
        </w:rPr>
      </w:pPr>
      <w:r w:rsidRPr="00D82BAE">
        <w:rPr>
          <w:rFonts w:eastAsia="Times New Roman"/>
          <w:sz w:val="22"/>
          <w:szCs w:val="22"/>
          <w:lang w:val="en-GB"/>
        </w:rPr>
        <w:t>Cost includes expenditure that is directly attributable to the acquisition of the asset</w:t>
      </w:r>
      <w:r w:rsidRPr="00D82BAE">
        <w:rPr>
          <w:rFonts w:eastAsia="Times New Roman"/>
          <w:sz w:val="22"/>
          <w:szCs w:val="22"/>
          <w:cs/>
          <w:lang w:val="en-GB"/>
        </w:rPr>
        <w:t>.</w:t>
      </w:r>
      <w:r w:rsidRPr="00D82BAE">
        <w:rPr>
          <w:rFonts w:eastAsia="Times New Roman"/>
          <w:sz w:val="22"/>
          <w:szCs w:val="22"/>
          <w:lang w:val="en-GB"/>
        </w:rPr>
        <w:t xml:space="preserve"> The cost of self</w:t>
      </w:r>
      <w:r w:rsidRPr="00D82BAE">
        <w:rPr>
          <w:rFonts w:eastAsia="Times New Roman" w:cs="Angsana New"/>
          <w:sz w:val="22"/>
          <w:szCs w:val="22"/>
          <w:cs/>
          <w:lang w:val="en-GB"/>
        </w:rPr>
        <w:t>-</w:t>
      </w:r>
      <w:r w:rsidRPr="00D82BAE">
        <w:rPr>
          <w:rFonts w:eastAsia="Times New Roman"/>
          <w:sz w:val="22"/>
          <w:szCs w:val="22"/>
          <w:lang w:val="en-GB"/>
        </w:rPr>
        <w:t>constructed assets includes</w:t>
      </w:r>
      <w:r w:rsidR="000360E5">
        <w:rPr>
          <w:rFonts w:eastAsia="Times New Roman"/>
          <w:sz w:val="22"/>
          <w:szCs w:val="22"/>
          <w:lang w:val="en-GB"/>
        </w:rPr>
        <w:t xml:space="preserve"> capitalised borrowing costs</w:t>
      </w:r>
      <w:r w:rsidRPr="00D82BAE">
        <w:rPr>
          <w:rFonts w:eastAsia="Times New Roman"/>
          <w:sz w:val="22"/>
          <w:szCs w:val="22"/>
          <w:lang w:val="en-GB"/>
        </w:rPr>
        <w:t xml:space="preserve"> </w:t>
      </w:r>
      <w:r w:rsidR="001A66B7" w:rsidRPr="00D82BAE">
        <w:rPr>
          <w:rFonts w:eastAsia="Times New Roman"/>
          <w:sz w:val="22"/>
          <w:szCs w:val="22"/>
          <w:lang w:val="en-GB"/>
        </w:rPr>
        <w:t>and the costs of dismantling and removing the items and restoring the site on which they are located</w:t>
      </w:r>
      <w:r w:rsidRPr="00D82BAE">
        <w:rPr>
          <w:rFonts w:eastAsia="Times New Roman" w:cs="Angsana New"/>
          <w:sz w:val="22"/>
          <w:szCs w:val="22"/>
          <w:cs/>
          <w:lang w:val="en-GB"/>
        </w:rPr>
        <w:t>.</w:t>
      </w:r>
      <w:r w:rsidRPr="00D82BAE">
        <w:rPr>
          <w:rFonts w:eastAsia="Times New Roman"/>
          <w:sz w:val="22"/>
          <w:szCs w:val="22"/>
          <w:cs/>
          <w:lang w:val="en-GB"/>
        </w:rPr>
        <w:t xml:space="preserve"> </w:t>
      </w:r>
      <w:r w:rsidRPr="00D82BAE">
        <w:rPr>
          <w:rFonts w:eastAsia="Times New Roman"/>
          <w:sz w:val="22"/>
          <w:szCs w:val="22"/>
          <w:lang w:val="en-GB"/>
        </w:rPr>
        <w:t>Purchased software that is integral to the functionality of the related equipment is capitalised as part of that equipment</w:t>
      </w:r>
      <w:r w:rsidRPr="00D82BAE">
        <w:rPr>
          <w:rFonts w:eastAsia="Times New Roman"/>
          <w:sz w:val="22"/>
          <w:szCs w:val="22"/>
          <w:cs/>
          <w:lang w:val="en-GB"/>
        </w:rPr>
        <w:t>.</w:t>
      </w:r>
    </w:p>
    <w:p w14:paraId="29D67F18" w14:textId="77777777" w:rsidR="00F510D3" w:rsidRPr="00D82BAE" w:rsidRDefault="00F510D3" w:rsidP="00F510D3">
      <w:pPr>
        <w:ind w:left="540" w:right="-28"/>
        <w:jc w:val="both"/>
        <w:rPr>
          <w:rFonts w:eastAsia="Times New Roman"/>
          <w:sz w:val="22"/>
          <w:szCs w:val="22"/>
          <w:cs/>
          <w:lang w:val="en-GB"/>
        </w:rPr>
      </w:pPr>
    </w:p>
    <w:p w14:paraId="24D6981B" w14:textId="22934490" w:rsidR="00F510D3" w:rsidRPr="00D82BAE" w:rsidRDefault="003A4566" w:rsidP="00F510D3">
      <w:pPr>
        <w:ind w:left="540" w:right="-28"/>
        <w:jc w:val="both"/>
        <w:rPr>
          <w:rFonts w:eastAsia="Times New Roman"/>
          <w:sz w:val="22"/>
          <w:szCs w:val="22"/>
          <w:lang w:val="en-GB"/>
        </w:rPr>
      </w:pPr>
      <w:r w:rsidRPr="00D82BAE">
        <w:rPr>
          <w:rFonts w:eastAsia="Times New Roman"/>
          <w:sz w:val="22"/>
          <w:szCs w:val="22"/>
          <w:lang w:val="en-GB"/>
        </w:rPr>
        <w:t>Differences between</w:t>
      </w:r>
      <w:r w:rsidR="00F510D3" w:rsidRPr="00D82BAE">
        <w:rPr>
          <w:rFonts w:eastAsia="Times New Roman"/>
          <w:sz w:val="22"/>
          <w:szCs w:val="22"/>
          <w:lang w:val="en-GB"/>
        </w:rPr>
        <w:t xml:space="preserve"> the proceeds from disposal </w:t>
      </w:r>
      <w:r w:rsidR="00E26E17" w:rsidRPr="00D82BAE">
        <w:rPr>
          <w:rFonts w:eastAsia="Times New Roman"/>
          <w:sz w:val="22"/>
          <w:szCs w:val="22"/>
          <w:lang w:val="en-GB"/>
        </w:rPr>
        <w:t xml:space="preserve">and </w:t>
      </w:r>
      <w:r w:rsidR="00F510D3" w:rsidRPr="00D82BAE">
        <w:rPr>
          <w:rFonts w:eastAsia="Times New Roman"/>
          <w:sz w:val="22"/>
          <w:szCs w:val="22"/>
          <w:lang w:val="en-GB"/>
        </w:rPr>
        <w:t>the carrying amount of premises and equipment, are recognised in profit or loss</w:t>
      </w:r>
      <w:r w:rsidR="00F510D3" w:rsidRPr="00D82BAE">
        <w:rPr>
          <w:rFonts w:eastAsia="Times New Roman" w:cs="Angsana New"/>
          <w:sz w:val="22"/>
          <w:szCs w:val="22"/>
          <w:cs/>
          <w:lang w:val="en-GB"/>
        </w:rPr>
        <w:t>.</w:t>
      </w:r>
    </w:p>
    <w:p w14:paraId="292E2028" w14:textId="729DFAD6" w:rsidR="00FE03B4" w:rsidRPr="00D82BAE" w:rsidRDefault="00FE03B4">
      <w:pPr>
        <w:suppressAutoHyphens w:val="0"/>
        <w:rPr>
          <w:rFonts w:eastAsia="Times New Roman"/>
          <w:i/>
          <w:iCs/>
          <w:spacing w:val="-4"/>
          <w:sz w:val="22"/>
          <w:szCs w:val="22"/>
          <w:lang w:val="en-GB"/>
        </w:rPr>
      </w:pPr>
    </w:p>
    <w:p w14:paraId="1C35864A" w14:textId="4076D09E" w:rsidR="00F510D3" w:rsidRPr="00D82BAE" w:rsidRDefault="00F510D3" w:rsidP="00F510D3">
      <w:pPr>
        <w:ind w:left="540" w:right="-28"/>
        <w:jc w:val="both"/>
        <w:rPr>
          <w:rFonts w:eastAsia="Times New Roman"/>
          <w:i/>
          <w:iCs/>
          <w:sz w:val="22"/>
          <w:szCs w:val="22"/>
          <w:lang w:val="en-GB"/>
        </w:rPr>
      </w:pPr>
      <w:r w:rsidRPr="00D82BAE">
        <w:rPr>
          <w:rFonts w:eastAsia="Times New Roman"/>
          <w:i/>
          <w:iCs/>
          <w:spacing w:val="-4"/>
          <w:sz w:val="22"/>
          <w:szCs w:val="22"/>
          <w:lang w:val="en-GB"/>
        </w:rPr>
        <w:t>Revalued assets</w:t>
      </w:r>
    </w:p>
    <w:p w14:paraId="4C6D8BFD" w14:textId="77777777" w:rsidR="00F510D3" w:rsidRPr="00D82BAE" w:rsidRDefault="00F510D3" w:rsidP="00F510D3">
      <w:pPr>
        <w:ind w:left="540" w:right="-28"/>
        <w:jc w:val="both"/>
        <w:rPr>
          <w:rFonts w:eastAsia="Times New Roman"/>
          <w:color w:val="000000"/>
          <w:sz w:val="22"/>
          <w:szCs w:val="22"/>
          <w:lang w:val="en-GB"/>
        </w:rPr>
      </w:pPr>
    </w:p>
    <w:p w14:paraId="21A05136" w14:textId="7393720A" w:rsidR="00F510D3" w:rsidRPr="00D82BAE" w:rsidRDefault="00F510D3" w:rsidP="00F510D3">
      <w:pPr>
        <w:ind w:left="540" w:right="-28"/>
        <w:jc w:val="both"/>
        <w:rPr>
          <w:rFonts w:eastAsia="Times New Roman"/>
          <w:sz w:val="22"/>
          <w:szCs w:val="22"/>
          <w:lang w:val="en-GB"/>
        </w:rPr>
      </w:pPr>
      <w:r w:rsidRPr="00D82BAE">
        <w:rPr>
          <w:rFonts w:eastAsia="Times New Roman"/>
          <w:sz w:val="22"/>
          <w:szCs w:val="22"/>
          <w:lang w:val="en-GB"/>
        </w:rPr>
        <w:t xml:space="preserve">Revaluations are performed by independent professional valuers with sufficient regularity according to guidelines prescribed by </w:t>
      </w:r>
      <w:proofErr w:type="spellStart"/>
      <w:r w:rsidRPr="00D82BAE">
        <w:rPr>
          <w:rFonts w:eastAsia="Times New Roman"/>
          <w:sz w:val="22"/>
          <w:szCs w:val="22"/>
          <w:lang w:val="en-GB"/>
        </w:rPr>
        <w:t>BoT</w:t>
      </w:r>
      <w:proofErr w:type="spellEnd"/>
      <w:r w:rsidRPr="00D82BAE">
        <w:rPr>
          <w:rFonts w:eastAsia="Times New Roman"/>
          <w:sz w:val="22"/>
          <w:szCs w:val="22"/>
          <w:lang w:val="en-GB"/>
        </w:rPr>
        <w:t xml:space="preserve"> to ensure that the carrying amount of these assets does not differ materially from that which would be determined using fair values at the reporting date</w:t>
      </w:r>
      <w:r w:rsidRPr="00D82BAE">
        <w:rPr>
          <w:rFonts w:eastAsia="Times New Roman"/>
          <w:sz w:val="22"/>
          <w:szCs w:val="22"/>
          <w:cs/>
          <w:lang w:val="en-GB"/>
        </w:rPr>
        <w:t>.</w:t>
      </w:r>
      <w:r w:rsidRPr="00D82BAE">
        <w:rPr>
          <w:rFonts w:eastAsia="Times New Roman"/>
          <w:sz w:val="22"/>
          <w:szCs w:val="22"/>
          <w:lang w:val="en-GB"/>
        </w:rPr>
        <w:t xml:space="preserve"> Any increase in value, on revaluation, is recognised in other comprehensive income and presented in the revaluation surplus in shareholders’ equity unless it offsets a previous decrease in value recognised in profit or loss in respect of the same asset</w:t>
      </w:r>
      <w:r w:rsidR="00EA37B7" w:rsidRPr="00D82BAE">
        <w:rPr>
          <w:rFonts w:eastAsia="Times New Roman" w:cs="Angsana New"/>
          <w:sz w:val="22"/>
          <w:lang w:val="en-GB"/>
        </w:rPr>
        <w:t>, the increase is recogni</w:t>
      </w:r>
      <w:r w:rsidR="009F4E5C" w:rsidRPr="00D82BAE">
        <w:rPr>
          <w:rFonts w:eastAsia="Times New Roman" w:cs="Angsana New"/>
          <w:sz w:val="22"/>
          <w:lang w:val="en-GB"/>
        </w:rPr>
        <w:t>s</w:t>
      </w:r>
      <w:r w:rsidR="00EA37B7" w:rsidRPr="00D82BAE">
        <w:rPr>
          <w:rFonts w:eastAsia="Times New Roman" w:cs="Angsana New"/>
          <w:sz w:val="22"/>
          <w:lang w:val="en-GB"/>
        </w:rPr>
        <w:t>ed in profit or loss</w:t>
      </w:r>
      <w:r w:rsidRPr="00D82BAE">
        <w:rPr>
          <w:rFonts w:eastAsia="Times New Roman"/>
          <w:sz w:val="22"/>
          <w:szCs w:val="22"/>
          <w:cs/>
          <w:lang w:val="en-GB"/>
        </w:rPr>
        <w:t xml:space="preserve">. </w:t>
      </w:r>
      <w:r w:rsidRPr="00D82BAE">
        <w:rPr>
          <w:rFonts w:eastAsia="Times New Roman"/>
          <w:sz w:val="22"/>
          <w:szCs w:val="22"/>
          <w:lang w:val="en-GB"/>
        </w:rPr>
        <w:t>A decrease in value is recognised in profit or loss to the extent it exceeds an increase previously recognised in other comprehensive income in respect of the same asset</w:t>
      </w:r>
      <w:r w:rsidRPr="00D82BAE">
        <w:rPr>
          <w:rFonts w:eastAsia="Times New Roman"/>
          <w:sz w:val="22"/>
          <w:szCs w:val="22"/>
          <w:cs/>
          <w:lang w:val="en-GB"/>
        </w:rPr>
        <w:t xml:space="preserve">. </w:t>
      </w:r>
      <w:r w:rsidRPr="00D82BAE">
        <w:rPr>
          <w:rFonts w:eastAsia="Times New Roman"/>
          <w:sz w:val="22"/>
          <w:szCs w:val="22"/>
          <w:lang w:val="en-GB"/>
        </w:rPr>
        <w:t>The revaluation surplus is utilised by reference to the difference between depreciation based on the revalued carrying amount of the asset and depreciation based on the asset</w:t>
      </w:r>
      <w:r w:rsidRPr="00D82BAE">
        <w:rPr>
          <w:rFonts w:eastAsia="Times New Roman"/>
          <w:sz w:val="22"/>
          <w:szCs w:val="22"/>
          <w:cs/>
          <w:lang w:val="en-GB"/>
        </w:rPr>
        <w:t>’</w:t>
      </w:r>
      <w:r w:rsidRPr="00D82BAE">
        <w:rPr>
          <w:rFonts w:eastAsia="Times New Roman"/>
          <w:sz w:val="22"/>
          <w:szCs w:val="22"/>
          <w:lang w:val="en-GB"/>
        </w:rPr>
        <w:t>s original cost and transferred directly to retained earnings</w:t>
      </w:r>
      <w:r w:rsidRPr="00D82BAE">
        <w:rPr>
          <w:rFonts w:eastAsia="Times New Roman"/>
          <w:sz w:val="22"/>
          <w:szCs w:val="22"/>
          <w:cs/>
          <w:lang w:val="en-GB"/>
        </w:rPr>
        <w:t xml:space="preserve">. </w:t>
      </w:r>
      <w:r w:rsidRPr="00D82BAE">
        <w:rPr>
          <w:rFonts w:eastAsia="Times New Roman"/>
          <w:sz w:val="22"/>
          <w:szCs w:val="22"/>
          <w:lang w:val="en-GB"/>
        </w:rPr>
        <w:t>Upon disposal of a revalued asset, any remaining related revaluation surplus is transferred directly to retained earnings and is not considered in calculating the gain or loss on disposal</w:t>
      </w:r>
      <w:r w:rsidRPr="00D82BAE">
        <w:rPr>
          <w:rFonts w:eastAsia="Times New Roman"/>
          <w:sz w:val="22"/>
          <w:szCs w:val="22"/>
          <w:cs/>
          <w:lang w:val="en-GB"/>
        </w:rPr>
        <w:t>.</w:t>
      </w:r>
    </w:p>
    <w:p w14:paraId="77F1AAFB" w14:textId="31FB9FEC" w:rsidR="005C3CC8" w:rsidRPr="00D82BAE" w:rsidRDefault="005C3CC8">
      <w:pPr>
        <w:suppressAutoHyphens w:val="0"/>
        <w:rPr>
          <w:rFonts w:eastAsia="Times New Roman"/>
          <w:i/>
          <w:iCs/>
          <w:color w:val="000000"/>
          <w:sz w:val="22"/>
          <w:szCs w:val="22"/>
          <w:lang w:val="en-GB"/>
        </w:rPr>
      </w:pPr>
    </w:p>
    <w:p w14:paraId="3E468A86" w14:textId="31ACE43F" w:rsidR="00F510D3" w:rsidRPr="00D82BAE" w:rsidRDefault="00F510D3" w:rsidP="00F510D3">
      <w:pPr>
        <w:ind w:left="540" w:right="-28"/>
        <w:jc w:val="both"/>
        <w:rPr>
          <w:rFonts w:eastAsia="Times New Roman"/>
          <w:i/>
          <w:iCs/>
          <w:color w:val="000000"/>
          <w:sz w:val="22"/>
          <w:szCs w:val="22"/>
          <w:lang w:val="en-GB"/>
        </w:rPr>
      </w:pPr>
      <w:r w:rsidRPr="00D82BAE">
        <w:rPr>
          <w:rFonts w:eastAsia="Times New Roman"/>
          <w:i/>
          <w:iCs/>
          <w:color w:val="000000"/>
          <w:sz w:val="22"/>
          <w:szCs w:val="22"/>
          <w:lang w:val="en-GB"/>
        </w:rPr>
        <w:t>Reclassification to investment properties</w:t>
      </w:r>
    </w:p>
    <w:p w14:paraId="333D007C" w14:textId="77777777" w:rsidR="00F510D3" w:rsidRPr="00D82BAE" w:rsidRDefault="00F510D3" w:rsidP="00F510D3">
      <w:pPr>
        <w:ind w:left="540" w:right="-28"/>
        <w:jc w:val="both"/>
        <w:rPr>
          <w:rFonts w:eastAsia="Times New Roman"/>
          <w:color w:val="000000"/>
          <w:sz w:val="22"/>
          <w:szCs w:val="22"/>
          <w:lang w:val="en-GB"/>
        </w:rPr>
      </w:pPr>
    </w:p>
    <w:p w14:paraId="46486BAA" w14:textId="7919972A" w:rsidR="00F510D3" w:rsidRPr="00D82BAE" w:rsidRDefault="00F510D3" w:rsidP="00F510D3">
      <w:pPr>
        <w:ind w:left="540" w:right="-28"/>
        <w:jc w:val="both"/>
        <w:rPr>
          <w:rFonts w:eastAsia="Times New Roman"/>
          <w:color w:val="000000"/>
          <w:sz w:val="22"/>
          <w:szCs w:val="22"/>
          <w:lang w:val="en-GB"/>
        </w:rPr>
      </w:pPr>
      <w:r w:rsidRPr="00D82BAE">
        <w:rPr>
          <w:rFonts w:eastAsia="Times New Roman"/>
          <w:color w:val="000000"/>
          <w:sz w:val="22"/>
          <w:szCs w:val="22"/>
          <w:lang w:val="en-GB"/>
        </w:rPr>
        <w:t>When the use of a property changes from owner-occupied to investment property</w:t>
      </w:r>
      <w:r w:rsidR="00787524" w:rsidRPr="00D82BAE">
        <w:rPr>
          <w:rFonts w:eastAsia="Times New Roman"/>
          <w:color w:val="000000"/>
          <w:sz w:val="22"/>
          <w:szCs w:val="22"/>
          <w:lang w:val="en-GB"/>
        </w:rPr>
        <w:t xml:space="preserve"> that is measured at fair value</w:t>
      </w:r>
      <w:r w:rsidRPr="00D82BAE">
        <w:rPr>
          <w:rFonts w:eastAsia="Times New Roman"/>
          <w:color w:val="000000"/>
          <w:sz w:val="22"/>
          <w:szCs w:val="22"/>
          <w:lang w:val="en-GB"/>
        </w:rPr>
        <w:t xml:space="preserve">, </w:t>
      </w:r>
      <w:r w:rsidR="0039463B" w:rsidRPr="00D82BAE">
        <w:rPr>
          <w:rFonts w:eastAsia="Times New Roman"/>
          <w:color w:val="000000"/>
          <w:sz w:val="22"/>
          <w:szCs w:val="22"/>
          <w:lang w:val="en-GB"/>
        </w:rPr>
        <w:t>the Group shall re</w:t>
      </w:r>
      <w:r w:rsidR="00AE2420" w:rsidRPr="00D82BAE">
        <w:rPr>
          <w:rFonts w:eastAsia="Times New Roman"/>
          <w:color w:val="000000"/>
          <w:sz w:val="22"/>
          <w:szCs w:val="22"/>
          <w:lang w:val="en-GB"/>
        </w:rPr>
        <w:t xml:space="preserve">measure the property </w:t>
      </w:r>
      <w:r w:rsidRPr="00D82BAE">
        <w:rPr>
          <w:rFonts w:eastAsia="Times New Roman"/>
          <w:color w:val="000000"/>
          <w:sz w:val="22"/>
          <w:szCs w:val="22"/>
          <w:lang w:val="en-GB"/>
        </w:rPr>
        <w:t>to fair value and reclassified as investment property. Any gain arising on remeasurement is recognised in profit or loss to the extent the gain reverses a previous impairment loss on the specific property, with any remaining gain recognised in other comprehensive income and presented in the revaluation surplus in equity. Any loss is recognised in other comprehensive income and presented in the revaluation surplus in equity to the extent that an amount had previously been included in the revaluation surplus relating to the specific property, with any remaining loss recognised immediately in profit or loss.</w:t>
      </w:r>
    </w:p>
    <w:p w14:paraId="635731B2" w14:textId="77777777" w:rsidR="00F510D3" w:rsidRPr="00D82BAE" w:rsidRDefault="00F510D3" w:rsidP="00F510D3">
      <w:pPr>
        <w:ind w:left="540" w:right="-28"/>
        <w:jc w:val="both"/>
        <w:rPr>
          <w:rFonts w:eastAsia="Times New Roman"/>
          <w:color w:val="000000"/>
          <w:sz w:val="22"/>
          <w:szCs w:val="22"/>
          <w:lang w:val="en-GB"/>
        </w:rPr>
      </w:pPr>
    </w:p>
    <w:p w14:paraId="231A6ACF" w14:textId="4576723D" w:rsidR="00F510D3" w:rsidRPr="00D82BAE" w:rsidRDefault="00F510D3" w:rsidP="00F510D3">
      <w:pPr>
        <w:ind w:left="540" w:right="-28"/>
        <w:jc w:val="both"/>
        <w:rPr>
          <w:rFonts w:eastAsia="Times New Roman"/>
          <w:i/>
          <w:iCs/>
          <w:color w:val="000000"/>
          <w:sz w:val="22"/>
          <w:szCs w:val="22"/>
          <w:lang w:val="en-GB"/>
        </w:rPr>
      </w:pPr>
      <w:r w:rsidRPr="00D82BAE">
        <w:rPr>
          <w:rFonts w:eastAsia="Times New Roman"/>
          <w:i/>
          <w:iCs/>
          <w:color w:val="000000"/>
          <w:sz w:val="22"/>
          <w:szCs w:val="22"/>
          <w:lang w:val="en-GB"/>
        </w:rPr>
        <w:t>Subsequent costs</w:t>
      </w:r>
    </w:p>
    <w:p w14:paraId="47804551" w14:textId="77777777" w:rsidR="00F510D3" w:rsidRPr="00D82BAE" w:rsidRDefault="00F510D3" w:rsidP="00F510D3">
      <w:pPr>
        <w:ind w:left="540" w:right="-28"/>
        <w:jc w:val="both"/>
        <w:rPr>
          <w:rFonts w:eastAsia="Times New Roman"/>
          <w:color w:val="000000"/>
          <w:sz w:val="22"/>
          <w:szCs w:val="22"/>
          <w:lang w:val="en-GB"/>
        </w:rPr>
      </w:pPr>
    </w:p>
    <w:p w14:paraId="1EEFFE28" w14:textId="2957927B" w:rsidR="00F510D3" w:rsidRPr="00D82BAE" w:rsidRDefault="00F510D3" w:rsidP="00F510D3">
      <w:pPr>
        <w:ind w:left="540" w:right="-28"/>
        <w:jc w:val="both"/>
        <w:rPr>
          <w:rFonts w:eastAsia="Times New Roman"/>
          <w:color w:val="000000"/>
          <w:sz w:val="22"/>
          <w:szCs w:val="22"/>
          <w:lang w:val="en-GB"/>
        </w:rPr>
      </w:pPr>
      <w:r w:rsidRPr="00D82BAE">
        <w:rPr>
          <w:rFonts w:eastAsia="Times New Roman"/>
          <w:color w:val="000000"/>
          <w:sz w:val="22"/>
          <w:szCs w:val="22"/>
          <w:lang w:val="en-GB"/>
        </w:rPr>
        <w:t xml:space="preserve">The cost of replacing a part of an item of premises and equipment is recognised in the carrying amount of the item when the future economic benefits embodied within the part will flow to the </w:t>
      </w:r>
      <w:r w:rsidR="00513509" w:rsidRPr="00D82BAE">
        <w:rPr>
          <w:rFonts w:eastAsia="Times New Roman"/>
          <w:color w:val="000000"/>
          <w:sz w:val="22"/>
          <w:szCs w:val="22"/>
          <w:lang w:val="en-GB"/>
        </w:rPr>
        <w:t>Group</w:t>
      </w:r>
      <w:r w:rsidRPr="00D82BAE">
        <w:rPr>
          <w:rFonts w:eastAsia="Times New Roman"/>
          <w:color w:val="000000"/>
          <w:sz w:val="22"/>
          <w:szCs w:val="22"/>
          <w:lang w:val="en-GB"/>
        </w:rPr>
        <w:t xml:space="preserve">, and its cost can be measured reliably. The carrying amount of the replaced part is </w:t>
      </w:r>
      <w:r w:rsidRPr="00D82BAE">
        <w:rPr>
          <w:rFonts w:eastAsia="Times New Roman" w:cs="Angsana New"/>
          <w:color w:val="000000"/>
          <w:sz w:val="22"/>
          <w:szCs w:val="22"/>
          <w:lang w:val="en-GB"/>
        </w:rPr>
        <w:t>amortise</w:t>
      </w:r>
      <w:r w:rsidRPr="00D82BAE">
        <w:rPr>
          <w:rFonts w:eastAsia="Times New Roman"/>
          <w:color w:val="000000"/>
          <w:sz w:val="22"/>
          <w:szCs w:val="22"/>
          <w:lang w:val="en-GB"/>
        </w:rPr>
        <w:t>d. The costs of the day-to-day servicing of premises and equipment are recognised in profit or loss as incurred.</w:t>
      </w:r>
    </w:p>
    <w:p w14:paraId="77F6142D" w14:textId="77777777" w:rsidR="00F510D3" w:rsidRPr="00D82BAE" w:rsidRDefault="00F510D3" w:rsidP="00F510D3">
      <w:pPr>
        <w:ind w:left="540" w:right="-28"/>
        <w:jc w:val="both"/>
        <w:rPr>
          <w:rFonts w:eastAsia="Times New Roman"/>
          <w:color w:val="000000"/>
          <w:sz w:val="22"/>
          <w:szCs w:val="22"/>
          <w:lang w:val="en-GB"/>
        </w:rPr>
      </w:pPr>
    </w:p>
    <w:p w14:paraId="367105C6" w14:textId="77777777" w:rsidR="00F510D3" w:rsidRPr="00D82BAE" w:rsidRDefault="00F510D3" w:rsidP="00F510D3">
      <w:pPr>
        <w:ind w:left="540" w:right="43"/>
        <w:jc w:val="both"/>
        <w:rPr>
          <w:rFonts w:eastAsia="Times New Roman"/>
          <w:i/>
          <w:iCs/>
          <w:color w:val="000000"/>
          <w:sz w:val="22"/>
          <w:szCs w:val="22"/>
          <w:lang w:val="en-GB"/>
        </w:rPr>
      </w:pPr>
      <w:r w:rsidRPr="00D82BAE">
        <w:rPr>
          <w:rFonts w:eastAsia="Times New Roman"/>
          <w:i/>
          <w:iCs/>
          <w:color w:val="000000"/>
          <w:sz w:val="22"/>
          <w:szCs w:val="22"/>
          <w:lang w:val="en-GB"/>
        </w:rPr>
        <w:t>Depreciation</w:t>
      </w:r>
    </w:p>
    <w:p w14:paraId="28F7477C" w14:textId="77777777" w:rsidR="00F510D3" w:rsidRPr="00D82BAE" w:rsidRDefault="00F510D3" w:rsidP="00F510D3">
      <w:pPr>
        <w:ind w:left="540" w:right="-28"/>
        <w:jc w:val="both"/>
        <w:rPr>
          <w:rFonts w:eastAsia="Times New Roman"/>
          <w:color w:val="000000"/>
          <w:sz w:val="22"/>
          <w:szCs w:val="22"/>
          <w:lang w:val="en-GB"/>
        </w:rPr>
      </w:pPr>
    </w:p>
    <w:p w14:paraId="317E2F9F" w14:textId="7C29EE51" w:rsidR="00F510D3" w:rsidRPr="00D82BAE" w:rsidRDefault="00F0539F" w:rsidP="00F510D3">
      <w:pPr>
        <w:ind w:left="540" w:right="-28"/>
        <w:jc w:val="both"/>
        <w:rPr>
          <w:rFonts w:eastAsia="Times New Roman"/>
          <w:color w:val="000000"/>
          <w:sz w:val="22"/>
          <w:szCs w:val="22"/>
          <w:lang w:val="en-GB"/>
        </w:rPr>
      </w:pPr>
      <w:r w:rsidRPr="00D82BAE">
        <w:rPr>
          <w:rFonts w:eastAsia="Times New Roman"/>
          <w:color w:val="000000"/>
          <w:sz w:val="22"/>
          <w:szCs w:val="22"/>
          <w:lang w:val="en-GB"/>
        </w:rPr>
        <w:t xml:space="preserve">Depreciation is calculated on a straight-line basis over the estimated useful lives of each component of an asset and recognised in profit or loss. </w:t>
      </w:r>
      <w:r w:rsidR="00F510D3" w:rsidRPr="00D82BAE">
        <w:rPr>
          <w:rFonts w:eastAsia="Times New Roman"/>
          <w:color w:val="000000"/>
          <w:sz w:val="22"/>
          <w:szCs w:val="22"/>
          <w:lang w:val="en-GB"/>
        </w:rPr>
        <w:t>No depreciation is provided on freehold land or assets under construction</w:t>
      </w:r>
      <w:r w:rsidR="00F510D3" w:rsidRPr="00D82BAE">
        <w:rPr>
          <w:rFonts w:eastAsia="Times New Roman" w:cs="Angsana New"/>
          <w:color w:val="000000"/>
          <w:sz w:val="22"/>
          <w:szCs w:val="22"/>
          <w:cs/>
          <w:lang w:val="en-GB"/>
        </w:rPr>
        <w:t>.</w:t>
      </w:r>
    </w:p>
    <w:p w14:paraId="50F5BCDB" w14:textId="77777777" w:rsidR="00F510D3" w:rsidRPr="00D82BAE" w:rsidRDefault="00F510D3" w:rsidP="00F510D3">
      <w:pPr>
        <w:ind w:left="540" w:right="-28"/>
        <w:jc w:val="both"/>
        <w:rPr>
          <w:rFonts w:eastAsia="Times New Roman"/>
          <w:color w:val="000000"/>
          <w:sz w:val="22"/>
          <w:szCs w:val="22"/>
          <w:lang w:val="en-GB"/>
        </w:rPr>
      </w:pPr>
    </w:p>
    <w:p w14:paraId="7E5AEC14" w14:textId="77777777" w:rsidR="00F510D3" w:rsidRPr="00D82BAE" w:rsidRDefault="00F510D3" w:rsidP="00F510D3">
      <w:pPr>
        <w:ind w:left="540" w:right="-28"/>
        <w:jc w:val="both"/>
        <w:rPr>
          <w:rFonts w:eastAsia="Times New Roman"/>
          <w:color w:val="000000"/>
          <w:sz w:val="22"/>
          <w:szCs w:val="22"/>
          <w:lang w:val="en-GB"/>
        </w:rPr>
      </w:pPr>
      <w:r w:rsidRPr="00D82BAE">
        <w:rPr>
          <w:rFonts w:eastAsia="Times New Roman"/>
          <w:color w:val="000000"/>
          <w:sz w:val="22"/>
          <w:szCs w:val="22"/>
          <w:lang w:val="en-GB"/>
        </w:rPr>
        <w:t>The estimated useful lives are as follows</w:t>
      </w:r>
      <w:r w:rsidRPr="00D82BAE">
        <w:rPr>
          <w:rFonts w:eastAsia="Times New Roman"/>
          <w:color w:val="000000"/>
          <w:sz w:val="22"/>
          <w:szCs w:val="22"/>
          <w:cs/>
          <w:lang w:val="en-GB"/>
        </w:rPr>
        <w:t>:</w:t>
      </w:r>
    </w:p>
    <w:p w14:paraId="011FC942" w14:textId="77777777" w:rsidR="00F510D3" w:rsidRPr="00E26316" w:rsidRDefault="00F510D3" w:rsidP="00F510D3">
      <w:pPr>
        <w:ind w:left="540" w:right="-28"/>
        <w:jc w:val="both"/>
        <w:rPr>
          <w:rFonts w:eastAsia="Times New Roman"/>
          <w:color w:val="000000"/>
          <w:sz w:val="22"/>
          <w:szCs w:val="22"/>
          <w:lang w:val="en-GB"/>
        </w:rPr>
      </w:pPr>
    </w:p>
    <w:tbl>
      <w:tblPr>
        <w:tblStyle w:val="TableGrid"/>
        <w:tblW w:w="96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5220"/>
        <w:gridCol w:w="962"/>
      </w:tblGrid>
      <w:tr w:rsidR="00F510D3" w:rsidRPr="00E26316" w14:paraId="03488BFB" w14:textId="77777777" w:rsidTr="00CE748A">
        <w:tc>
          <w:tcPr>
            <w:tcW w:w="3420" w:type="dxa"/>
            <w:shd w:val="clear" w:color="auto" w:fill="auto"/>
          </w:tcPr>
          <w:p w14:paraId="3B78A48C" w14:textId="77777777" w:rsidR="00F510D3" w:rsidRPr="00EC6996" w:rsidRDefault="00F510D3" w:rsidP="00CE748A">
            <w:pPr>
              <w:ind w:right="-28"/>
              <w:jc w:val="both"/>
              <w:rPr>
                <w:color w:val="000000"/>
                <w:sz w:val="22"/>
                <w:szCs w:val="22"/>
              </w:rPr>
            </w:pPr>
            <w:r w:rsidRPr="00EC6996">
              <w:rPr>
                <w:sz w:val="22"/>
                <w:szCs w:val="22"/>
              </w:rPr>
              <w:t>Premises</w:t>
            </w:r>
          </w:p>
        </w:tc>
        <w:tc>
          <w:tcPr>
            <w:tcW w:w="5220" w:type="dxa"/>
            <w:shd w:val="clear" w:color="auto" w:fill="auto"/>
          </w:tcPr>
          <w:p w14:paraId="1E4D51D9" w14:textId="77777777" w:rsidR="00F510D3" w:rsidRPr="00EC6996" w:rsidRDefault="00F510D3" w:rsidP="00CE748A">
            <w:pPr>
              <w:ind w:left="-198" w:right="-28"/>
              <w:jc w:val="right"/>
              <w:rPr>
                <w:color w:val="000000"/>
                <w:sz w:val="22"/>
                <w:szCs w:val="22"/>
              </w:rPr>
            </w:pPr>
            <w:r w:rsidRPr="00EC6996">
              <w:rPr>
                <w:color w:val="000000"/>
                <w:sz w:val="22"/>
                <w:szCs w:val="22"/>
              </w:rPr>
              <w:t>Appraised by independent professional appraisers 20 - 75</w:t>
            </w:r>
          </w:p>
        </w:tc>
        <w:tc>
          <w:tcPr>
            <w:tcW w:w="962" w:type="dxa"/>
          </w:tcPr>
          <w:p w14:paraId="1749BF9C" w14:textId="77777777" w:rsidR="00F510D3" w:rsidRPr="00E26316" w:rsidRDefault="00F510D3" w:rsidP="00CE748A">
            <w:pPr>
              <w:ind w:left="-110" w:right="-28"/>
              <w:jc w:val="both"/>
              <w:rPr>
                <w:color w:val="000000"/>
                <w:sz w:val="22"/>
                <w:szCs w:val="22"/>
              </w:rPr>
            </w:pPr>
            <w:r w:rsidRPr="00E26316">
              <w:rPr>
                <w:color w:val="000000"/>
                <w:sz w:val="22"/>
                <w:szCs w:val="22"/>
              </w:rPr>
              <w:t>years</w:t>
            </w:r>
          </w:p>
        </w:tc>
      </w:tr>
      <w:tr w:rsidR="00F510D3" w:rsidRPr="00E26316" w14:paraId="344A379A" w14:textId="77777777" w:rsidTr="00CE748A">
        <w:tc>
          <w:tcPr>
            <w:tcW w:w="3420" w:type="dxa"/>
            <w:shd w:val="clear" w:color="auto" w:fill="auto"/>
          </w:tcPr>
          <w:p w14:paraId="112EDA87" w14:textId="77777777" w:rsidR="00F510D3" w:rsidRPr="00EC6996" w:rsidRDefault="00F510D3" w:rsidP="00CE748A">
            <w:pPr>
              <w:ind w:right="-28"/>
              <w:jc w:val="both"/>
              <w:rPr>
                <w:color w:val="000000"/>
                <w:sz w:val="22"/>
                <w:szCs w:val="22"/>
              </w:rPr>
            </w:pPr>
            <w:r w:rsidRPr="00EC6996">
              <w:rPr>
                <w:sz w:val="22"/>
                <w:szCs w:val="22"/>
              </w:rPr>
              <w:t xml:space="preserve">Building improvement     </w:t>
            </w:r>
          </w:p>
        </w:tc>
        <w:tc>
          <w:tcPr>
            <w:tcW w:w="5220" w:type="dxa"/>
            <w:shd w:val="clear" w:color="auto" w:fill="auto"/>
          </w:tcPr>
          <w:p w14:paraId="4D822551" w14:textId="77777777" w:rsidR="00F510D3" w:rsidRPr="00EC6996" w:rsidRDefault="00F510D3" w:rsidP="00CE748A">
            <w:pPr>
              <w:ind w:right="-28"/>
              <w:jc w:val="right"/>
              <w:rPr>
                <w:color w:val="000000"/>
                <w:sz w:val="22"/>
                <w:szCs w:val="22"/>
              </w:rPr>
            </w:pPr>
            <w:r w:rsidRPr="00EC6996">
              <w:rPr>
                <w:color w:val="000000"/>
                <w:sz w:val="22"/>
                <w:szCs w:val="22"/>
              </w:rPr>
              <w:t>3 - 20</w:t>
            </w:r>
          </w:p>
        </w:tc>
        <w:tc>
          <w:tcPr>
            <w:tcW w:w="962" w:type="dxa"/>
          </w:tcPr>
          <w:p w14:paraId="14DE6EB8" w14:textId="77777777" w:rsidR="00F510D3" w:rsidRPr="00E26316" w:rsidRDefault="00F510D3" w:rsidP="00CE748A">
            <w:pPr>
              <w:ind w:left="-110" w:right="-28"/>
              <w:jc w:val="both"/>
              <w:rPr>
                <w:color w:val="000000"/>
                <w:sz w:val="22"/>
                <w:szCs w:val="22"/>
              </w:rPr>
            </w:pPr>
            <w:r w:rsidRPr="00E26316">
              <w:rPr>
                <w:color w:val="000000"/>
                <w:sz w:val="22"/>
                <w:szCs w:val="22"/>
              </w:rPr>
              <w:t>years</w:t>
            </w:r>
          </w:p>
        </w:tc>
      </w:tr>
      <w:tr w:rsidR="00F510D3" w:rsidRPr="00E26316" w14:paraId="70DF8B65" w14:textId="77777777" w:rsidTr="00CE748A">
        <w:tc>
          <w:tcPr>
            <w:tcW w:w="3420" w:type="dxa"/>
            <w:shd w:val="clear" w:color="auto" w:fill="auto"/>
          </w:tcPr>
          <w:p w14:paraId="1E43CF9C" w14:textId="77777777" w:rsidR="00F510D3" w:rsidRPr="00EC6996" w:rsidRDefault="00F510D3" w:rsidP="00CE748A">
            <w:pPr>
              <w:ind w:right="-105"/>
              <w:rPr>
                <w:sz w:val="22"/>
                <w:szCs w:val="22"/>
              </w:rPr>
            </w:pPr>
            <w:r w:rsidRPr="00EC6996">
              <w:rPr>
                <w:sz w:val="22"/>
                <w:szCs w:val="22"/>
              </w:rPr>
              <w:t>Furniture, fixtures, office equipment,</w:t>
            </w:r>
          </w:p>
        </w:tc>
        <w:tc>
          <w:tcPr>
            <w:tcW w:w="5220" w:type="dxa"/>
            <w:shd w:val="clear" w:color="auto" w:fill="auto"/>
          </w:tcPr>
          <w:p w14:paraId="2A806426" w14:textId="77777777" w:rsidR="00F510D3" w:rsidRPr="00EC6996" w:rsidRDefault="00F510D3" w:rsidP="00CE748A">
            <w:pPr>
              <w:ind w:right="-28"/>
              <w:jc w:val="both"/>
              <w:rPr>
                <w:color w:val="000000"/>
                <w:sz w:val="22"/>
                <w:szCs w:val="22"/>
              </w:rPr>
            </w:pPr>
          </w:p>
        </w:tc>
        <w:tc>
          <w:tcPr>
            <w:tcW w:w="962" w:type="dxa"/>
          </w:tcPr>
          <w:p w14:paraId="1A8EBC6E" w14:textId="77777777" w:rsidR="00F510D3" w:rsidRPr="00E26316" w:rsidRDefault="00F510D3" w:rsidP="00CE748A">
            <w:pPr>
              <w:ind w:left="-110" w:right="-28"/>
              <w:jc w:val="both"/>
              <w:rPr>
                <w:color w:val="000000"/>
                <w:sz w:val="22"/>
                <w:szCs w:val="22"/>
              </w:rPr>
            </w:pPr>
          </w:p>
        </w:tc>
      </w:tr>
      <w:tr w:rsidR="00F510D3" w:rsidRPr="00E26316" w14:paraId="498BC0C6" w14:textId="77777777" w:rsidTr="00CE748A">
        <w:trPr>
          <w:trHeight w:val="70"/>
        </w:trPr>
        <w:tc>
          <w:tcPr>
            <w:tcW w:w="3420" w:type="dxa"/>
            <w:shd w:val="clear" w:color="auto" w:fill="auto"/>
          </w:tcPr>
          <w:p w14:paraId="4AF38DD0" w14:textId="77777777" w:rsidR="00F510D3" w:rsidRPr="00EC6996" w:rsidRDefault="00F510D3" w:rsidP="00CE748A">
            <w:pPr>
              <w:tabs>
                <w:tab w:val="left" w:pos="166"/>
              </w:tabs>
              <w:ind w:right="-28"/>
              <w:jc w:val="both"/>
              <w:rPr>
                <w:color w:val="000000"/>
                <w:sz w:val="22"/>
                <w:szCs w:val="22"/>
              </w:rPr>
            </w:pPr>
            <w:r w:rsidRPr="00EC6996">
              <w:rPr>
                <w:sz w:val="22"/>
                <w:szCs w:val="22"/>
              </w:rPr>
              <w:tab/>
              <w:t>equipment and vehicles</w:t>
            </w:r>
          </w:p>
        </w:tc>
        <w:tc>
          <w:tcPr>
            <w:tcW w:w="5220" w:type="dxa"/>
            <w:shd w:val="clear" w:color="auto" w:fill="auto"/>
          </w:tcPr>
          <w:p w14:paraId="7C944298" w14:textId="77777777" w:rsidR="00F510D3" w:rsidRPr="00EC6996" w:rsidRDefault="00F510D3" w:rsidP="00CE748A">
            <w:pPr>
              <w:ind w:right="-28"/>
              <w:jc w:val="right"/>
              <w:rPr>
                <w:color w:val="000000"/>
                <w:sz w:val="22"/>
                <w:szCs w:val="22"/>
              </w:rPr>
            </w:pPr>
            <w:r w:rsidRPr="00EC6996">
              <w:rPr>
                <w:color w:val="000000"/>
                <w:sz w:val="22"/>
                <w:szCs w:val="22"/>
              </w:rPr>
              <w:t>3 - 20</w:t>
            </w:r>
          </w:p>
        </w:tc>
        <w:tc>
          <w:tcPr>
            <w:tcW w:w="962" w:type="dxa"/>
          </w:tcPr>
          <w:p w14:paraId="5ECBBFD9" w14:textId="77777777" w:rsidR="00F510D3" w:rsidRPr="00E26316" w:rsidRDefault="00F510D3" w:rsidP="00CE748A">
            <w:pPr>
              <w:ind w:left="-110" w:right="-28"/>
              <w:jc w:val="both"/>
              <w:rPr>
                <w:color w:val="000000"/>
                <w:sz w:val="22"/>
                <w:szCs w:val="22"/>
              </w:rPr>
            </w:pPr>
            <w:r w:rsidRPr="00E26316">
              <w:rPr>
                <w:color w:val="000000"/>
                <w:sz w:val="22"/>
                <w:szCs w:val="22"/>
              </w:rPr>
              <w:t>years</w:t>
            </w:r>
          </w:p>
        </w:tc>
      </w:tr>
      <w:tr w:rsidR="00F510D3" w:rsidRPr="00E26316" w14:paraId="424F87B1" w14:textId="77777777" w:rsidTr="00CE748A">
        <w:trPr>
          <w:trHeight w:val="70"/>
        </w:trPr>
        <w:tc>
          <w:tcPr>
            <w:tcW w:w="3420" w:type="dxa"/>
            <w:shd w:val="clear" w:color="auto" w:fill="auto"/>
          </w:tcPr>
          <w:p w14:paraId="116F36B6" w14:textId="77777777" w:rsidR="00F510D3" w:rsidRPr="00EC6996" w:rsidRDefault="00F510D3" w:rsidP="00CE748A">
            <w:pPr>
              <w:tabs>
                <w:tab w:val="left" w:pos="166"/>
              </w:tabs>
              <w:ind w:right="-28"/>
              <w:jc w:val="both"/>
              <w:rPr>
                <w:rFonts w:cs="Angsana New"/>
                <w:sz w:val="22"/>
                <w:szCs w:val="22"/>
              </w:rPr>
            </w:pPr>
            <w:r w:rsidRPr="00EC6996">
              <w:rPr>
                <w:rFonts w:cs="Angsana New"/>
                <w:sz w:val="22"/>
                <w:szCs w:val="22"/>
              </w:rPr>
              <w:t>Others</w:t>
            </w:r>
          </w:p>
        </w:tc>
        <w:tc>
          <w:tcPr>
            <w:tcW w:w="5220" w:type="dxa"/>
            <w:shd w:val="clear" w:color="auto" w:fill="auto"/>
          </w:tcPr>
          <w:p w14:paraId="7292A23B" w14:textId="41805DEB" w:rsidR="00F510D3" w:rsidRPr="00EC6996" w:rsidRDefault="00EC6996" w:rsidP="00CE748A">
            <w:pPr>
              <w:ind w:right="-28"/>
              <w:jc w:val="right"/>
              <w:rPr>
                <w:color w:val="000000"/>
                <w:sz w:val="22"/>
                <w:szCs w:val="22"/>
              </w:rPr>
            </w:pPr>
            <w:r>
              <w:rPr>
                <w:color w:val="000000"/>
                <w:sz w:val="22"/>
                <w:szCs w:val="22"/>
              </w:rPr>
              <w:t>5</w:t>
            </w:r>
            <w:r w:rsidR="00F510D3" w:rsidRPr="00EC6996">
              <w:rPr>
                <w:color w:val="000000"/>
                <w:sz w:val="22"/>
                <w:szCs w:val="22"/>
              </w:rPr>
              <w:t xml:space="preserve"> - </w:t>
            </w:r>
            <w:r>
              <w:rPr>
                <w:color w:val="000000"/>
                <w:sz w:val="22"/>
                <w:szCs w:val="22"/>
              </w:rPr>
              <w:t>20</w:t>
            </w:r>
          </w:p>
        </w:tc>
        <w:tc>
          <w:tcPr>
            <w:tcW w:w="962" w:type="dxa"/>
          </w:tcPr>
          <w:p w14:paraId="7E66A186" w14:textId="77777777" w:rsidR="00F510D3" w:rsidRPr="00E26316" w:rsidRDefault="00F510D3" w:rsidP="00CE748A">
            <w:pPr>
              <w:ind w:left="-110" w:right="-28"/>
              <w:jc w:val="both"/>
              <w:rPr>
                <w:color w:val="000000"/>
                <w:sz w:val="22"/>
                <w:szCs w:val="22"/>
              </w:rPr>
            </w:pPr>
            <w:r w:rsidRPr="00E26316">
              <w:rPr>
                <w:color w:val="000000"/>
                <w:sz w:val="22"/>
                <w:szCs w:val="22"/>
              </w:rPr>
              <w:t>years</w:t>
            </w:r>
          </w:p>
        </w:tc>
      </w:tr>
    </w:tbl>
    <w:p w14:paraId="12ED0B9F" w14:textId="7F87B750" w:rsidR="00F0539F" w:rsidRDefault="00F0539F">
      <w:pPr>
        <w:suppressAutoHyphens w:val="0"/>
        <w:rPr>
          <w:rFonts w:eastAsia="Times New Roman"/>
          <w:b/>
          <w:bCs/>
          <w:i/>
          <w:iCs/>
          <w:sz w:val="22"/>
          <w:szCs w:val="22"/>
          <w:lang w:val="en-GB" w:bidi="ar-SA"/>
        </w:rPr>
      </w:pPr>
    </w:p>
    <w:p w14:paraId="4EB57354" w14:textId="0BC80178" w:rsidR="00F510D3" w:rsidRPr="00E26316" w:rsidRDefault="00F510D3" w:rsidP="00F510D3">
      <w:pPr>
        <w:numPr>
          <w:ilvl w:val="0"/>
          <w:numId w:val="18"/>
        </w:numPr>
        <w:ind w:left="540" w:right="-29" w:hanging="540"/>
        <w:rPr>
          <w:rFonts w:eastAsia="Times New Roman"/>
          <w:b/>
          <w:bCs/>
          <w:i/>
          <w:iCs/>
          <w:sz w:val="22"/>
          <w:szCs w:val="22"/>
          <w:cs/>
          <w:lang w:val="en-GB"/>
        </w:rPr>
      </w:pPr>
      <w:r w:rsidRPr="00E26316">
        <w:rPr>
          <w:rFonts w:eastAsia="Times New Roman"/>
          <w:b/>
          <w:bCs/>
          <w:i/>
          <w:iCs/>
          <w:sz w:val="22"/>
          <w:szCs w:val="22"/>
          <w:lang w:val="en-GB" w:bidi="ar-SA"/>
        </w:rPr>
        <w:t>Investment properties</w:t>
      </w:r>
    </w:p>
    <w:p w14:paraId="221649DD" w14:textId="77777777" w:rsidR="00F510D3" w:rsidRPr="00E26316" w:rsidRDefault="00F510D3" w:rsidP="00F510D3">
      <w:pPr>
        <w:ind w:left="540" w:right="-28"/>
        <w:jc w:val="both"/>
        <w:rPr>
          <w:rFonts w:eastAsia="Times New Roman"/>
          <w:color w:val="000000"/>
          <w:sz w:val="22"/>
          <w:szCs w:val="22"/>
          <w:lang w:val="en-GB"/>
        </w:rPr>
      </w:pPr>
    </w:p>
    <w:p w14:paraId="4C1C6FC9" w14:textId="77777777" w:rsidR="00F510D3" w:rsidRPr="00E26316" w:rsidRDefault="00F510D3" w:rsidP="00F510D3">
      <w:pPr>
        <w:ind w:left="540" w:right="-28"/>
        <w:jc w:val="thaiDistribute"/>
        <w:rPr>
          <w:rFonts w:eastAsia="Times New Roman"/>
          <w:color w:val="000000"/>
          <w:sz w:val="22"/>
          <w:szCs w:val="22"/>
          <w:lang w:val="en-GB"/>
        </w:rPr>
      </w:pPr>
      <w:r w:rsidRPr="00E26316">
        <w:rPr>
          <w:rFonts w:eastAsia="Times New Roman"/>
          <w:color w:val="000000"/>
          <w:sz w:val="22"/>
          <w:szCs w:val="22"/>
          <w:lang w:val="en-GB"/>
        </w:rPr>
        <w:t>Investment properties are measured at cost on initial recognition and subsequently at fair value prospectively, with any change recognised in profit or loss. Cost includes expenditure that is directly attributable to the acquisition of the investment property.</w:t>
      </w:r>
    </w:p>
    <w:p w14:paraId="1FBE6DAD" w14:textId="77777777" w:rsidR="00C822B7" w:rsidRPr="00E26316" w:rsidRDefault="00C822B7" w:rsidP="00F510D3">
      <w:pPr>
        <w:ind w:left="540" w:right="-28"/>
        <w:jc w:val="thaiDistribute"/>
        <w:rPr>
          <w:rFonts w:eastAsia="Times New Roman"/>
          <w:color w:val="000000"/>
          <w:sz w:val="22"/>
          <w:szCs w:val="22"/>
          <w:lang w:val="en-GB"/>
        </w:rPr>
      </w:pPr>
    </w:p>
    <w:p w14:paraId="24673673" w14:textId="60E35D4B" w:rsidR="00AF3B94" w:rsidRPr="00E26316" w:rsidRDefault="00CE67A4" w:rsidP="00F510D3">
      <w:pPr>
        <w:ind w:left="540" w:right="-28"/>
        <w:jc w:val="thaiDistribute"/>
        <w:rPr>
          <w:rFonts w:eastAsia="Times New Roman"/>
          <w:color w:val="000000"/>
          <w:sz w:val="22"/>
          <w:szCs w:val="22"/>
          <w:lang w:val="en-GB"/>
        </w:rPr>
      </w:pPr>
      <w:r w:rsidRPr="00CE67A4">
        <w:rPr>
          <w:rFonts w:eastAsia="Times New Roman"/>
          <w:color w:val="000000"/>
          <w:sz w:val="22"/>
          <w:szCs w:val="22"/>
          <w:lang w:val="en-GB"/>
        </w:rPr>
        <w:t>Differences between the proceeds from disposal and the carrying amount of investment property are recognised in profit or loss.</w:t>
      </w:r>
    </w:p>
    <w:p w14:paraId="4451FA83" w14:textId="77777777" w:rsidR="00C108CC" w:rsidRDefault="00C108CC">
      <w:pPr>
        <w:suppressAutoHyphens w:val="0"/>
        <w:rPr>
          <w:rFonts w:eastAsia="Times New Roman"/>
          <w:b/>
          <w:bCs/>
          <w:i/>
          <w:iCs/>
          <w:sz w:val="22"/>
          <w:szCs w:val="22"/>
          <w:lang w:val="en-GB" w:bidi="ar-SA"/>
        </w:rPr>
      </w:pPr>
      <w:r>
        <w:rPr>
          <w:rFonts w:eastAsia="Times New Roman"/>
          <w:b/>
          <w:bCs/>
          <w:i/>
          <w:iCs/>
          <w:sz w:val="22"/>
          <w:szCs w:val="22"/>
          <w:lang w:val="en-GB" w:bidi="ar-SA"/>
        </w:rPr>
        <w:br w:type="page"/>
      </w:r>
    </w:p>
    <w:p w14:paraId="6E7DCA75" w14:textId="01A8D076" w:rsidR="00F510D3" w:rsidRPr="00E26316" w:rsidRDefault="00F510D3" w:rsidP="00F510D3">
      <w:pPr>
        <w:numPr>
          <w:ilvl w:val="0"/>
          <w:numId w:val="18"/>
        </w:numPr>
        <w:ind w:left="540" w:right="-29" w:hanging="540"/>
        <w:rPr>
          <w:rFonts w:eastAsia="Times New Roman"/>
          <w:b/>
          <w:bCs/>
          <w:i/>
          <w:iCs/>
          <w:sz w:val="22"/>
          <w:szCs w:val="22"/>
          <w:lang w:val="en-GB" w:bidi="ar-SA"/>
        </w:rPr>
      </w:pPr>
      <w:r w:rsidRPr="00E26316">
        <w:rPr>
          <w:rFonts w:eastAsia="Times New Roman"/>
          <w:b/>
          <w:bCs/>
          <w:i/>
          <w:iCs/>
          <w:sz w:val="22"/>
          <w:szCs w:val="22"/>
          <w:lang w:val="en-GB" w:bidi="ar-SA"/>
        </w:rPr>
        <w:t>Goodwill and other intangible assets</w:t>
      </w:r>
    </w:p>
    <w:p w14:paraId="6ACCE935" w14:textId="77777777" w:rsidR="00F510D3" w:rsidRPr="00E26316" w:rsidRDefault="00F510D3" w:rsidP="00F510D3">
      <w:pPr>
        <w:ind w:left="540" w:right="-28"/>
        <w:jc w:val="both"/>
        <w:rPr>
          <w:rFonts w:eastAsia="Times New Roman"/>
          <w:color w:val="000000"/>
          <w:sz w:val="22"/>
          <w:szCs w:val="22"/>
          <w:lang w:val="en-GB"/>
        </w:rPr>
      </w:pPr>
    </w:p>
    <w:p w14:paraId="521B7616" w14:textId="77777777" w:rsidR="00F510D3" w:rsidRPr="00E26316" w:rsidRDefault="00F510D3" w:rsidP="00F510D3">
      <w:pPr>
        <w:ind w:left="540" w:right="43"/>
        <w:jc w:val="both"/>
        <w:rPr>
          <w:rFonts w:eastAsia="Times New Roman"/>
          <w:sz w:val="22"/>
          <w:szCs w:val="22"/>
          <w:lang w:val="en-GB"/>
        </w:rPr>
      </w:pPr>
      <w:r w:rsidRPr="00E26316">
        <w:rPr>
          <w:rFonts w:eastAsia="Times New Roman"/>
          <w:i/>
          <w:iCs/>
          <w:sz w:val="22"/>
          <w:szCs w:val="22"/>
          <w:lang w:val="en-GB"/>
        </w:rPr>
        <w:t>Goodwill</w:t>
      </w:r>
    </w:p>
    <w:p w14:paraId="028E1020" w14:textId="77777777" w:rsidR="00F510D3" w:rsidRPr="00E26316" w:rsidRDefault="00F510D3" w:rsidP="00F510D3">
      <w:pPr>
        <w:ind w:left="540" w:right="-28"/>
        <w:jc w:val="both"/>
        <w:rPr>
          <w:rFonts w:eastAsia="Times New Roman"/>
          <w:color w:val="000000"/>
          <w:sz w:val="22"/>
          <w:szCs w:val="22"/>
          <w:lang w:val="en-GB"/>
        </w:rPr>
      </w:pPr>
    </w:p>
    <w:p w14:paraId="1F0D3ED8" w14:textId="77777777" w:rsidR="00F510D3" w:rsidRPr="00E26316" w:rsidRDefault="00F510D3" w:rsidP="00F510D3">
      <w:pPr>
        <w:ind w:left="540" w:right="-28"/>
        <w:jc w:val="thaiDistribute"/>
        <w:rPr>
          <w:rFonts w:eastAsia="Times New Roman"/>
          <w:color w:val="000000"/>
          <w:sz w:val="22"/>
          <w:szCs w:val="22"/>
          <w:lang w:val="en-GB"/>
        </w:rPr>
      </w:pPr>
      <w:r w:rsidRPr="00E26316">
        <w:rPr>
          <w:rFonts w:eastAsia="Times New Roman"/>
          <w:color w:val="000000"/>
          <w:sz w:val="22"/>
          <w:szCs w:val="22"/>
          <w:lang w:val="en-GB"/>
        </w:rPr>
        <w:t>Goodwill is measured at cost less accumulated impairment losses. In respect of equity-accounted investee, the carrying amount of goodwill is included in the carrying amount of the investment. Internally generated goodwill and brands is recognised in profit or loss as incurred.</w:t>
      </w:r>
    </w:p>
    <w:p w14:paraId="111A7484" w14:textId="77777777" w:rsidR="001555F7" w:rsidRDefault="001555F7" w:rsidP="00F510D3">
      <w:pPr>
        <w:ind w:left="540" w:right="43"/>
        <w:jc w:val="both"/>
        <w:rPr>
          <w:rFonts w:eastAsia="Times New Roman"/>
          <w:i/>
          <w:iCs/>
          <w:sz w:val="22"/>
          <w:szCs w:val="22"/>
          <w:lang w:val="en-GB"/>
        </w:rPr>
      </w:pPr>
    </w:p>
    <w:p w14:paraId="17642F05" w14:textId="2596467A" w:rsidR="00F510D3" w:rsidRPr="00E26316" w:rsidRDefault="00F510D3" w:rsidP="00F510D3">
      <w:pPr>
        <w:ind w:left="540" w:right="43"/>
        <w:jc w:val="both"/>
        <w:rPr>
          <w:rFonts w:eastAsia="Times New Roman"/>
          <w:i/>
          <w:iCs/>
          <w:sz w:val="22"/>
          <w:szCs w:val="22"/>
          <w:lang w:val="en-GB"/>
        </w:rPr>
      </w:pPr>
      <w:r w:rsidRPr="00E26316">
        <w:rPr>
          <w:rFonts w:eastAsia="Times New Roman"/>
          <w:i/>
          <w:iCs/>
          <w:sz w:val="22"/>
          <w:szCs w:val="22"/>
          <w:lang w:val="en-GB"/>
        </w:rPr>
        <w:t xml:space="preserve">Research and development </w:t>
      </w:r>
    </w:p>
    <w:p w14:paraId="796C9367" w14:textId="77777777" w:rsidR="00F510D3" w:rsidRPr="00E26316" w:rsidRDefault="00F510D3" w:rsidP="00F510D3">
      <w:pPr>
        <w:ind w:left="540" w:right="-28"/>
        <w:jc w:val="both"/>
        <w:rPr>
          <w:rFonts w:eastAsia="Times New Roman"/>
          <w:color w:val="000000"/>
          <w:sz w:val="22"/>
          <w:szCs w:val="22"/>
          <w:lang w:val="en-GB"/>
        </w:rPr>
      </w:pPr>
    </w:p>
    <w:p w14:paraId="555FC649" w14:textId="21CE51FA" w:rsidR="00F510D3" w:rsidRPr="00E26316" w:rsidRDefault="00F510D3" w:rsidP="00F510D3">
      <w:pPr>
        <w:ind w:left="540" w:right="-28"/>
        <w:jc w:val="both"/>
        <w:rPr>
          <w:rFonts w:eastAsia="Times New Roman"/>
          <w:color w:val="000000"/>
          <w:sz w:val="22"/>
          <w:szCs w:val="22"/>
          <w:lang w:val="en-GB"/>
        </w:rPr>
      </w:pPr>
      <w:r w:rsidRPr="00E26316">
        <w:rPr>
          <w:rFonts w:eastAsia="Times New Roman"/>
          <w:color w:val="000000"/>
          <w:sz w:val="22"/>
          <w:szCs w:val="22"/>
          <w:lang w:val="en-GB"/>
        </w:rPr>
        <w:t xml:space="preserve">Development expenditure is capitalised only if development costs can be measured reliably, the product or process is technically and commercially feasible, future economic benefits are probable, and the </w:t>
      </w:r>
      <w:r w:rsidR="00513509" w:rsidRPr="00E26316">
        <w:rPr>
          <w:rFonts w:eastAsia="Times New Roman"/>
          <w:color w:val="000000"/>
          <w:sz w:val="22"/>
          <w:szCs w:val="22"/>
          <w:lang w:val="en-GB"/>
        </w:rPr>
        <w:t>Group</w:t>
      </w:r>
      <w:r w:rsidRPr="00E26316" w:rsidDel="00674829">
        <w:rPr>
          <w:rFonts w:eastAsia="Times New Roman"/>
          <w:color w:val="000000"/>
          <w:sz w:val="22"/>
          <w:szCs w:val="22"/>
          <w:cs/>
          <w:lang w:val="en-GB"/>
        </w:rPr>
        <w:t xml:space="preserve"> </w:t>
      </w:r>
      <w:r w:rsidRPr="00E26316">
        <w:rPr>
          <w:rFonts w:eastAsia="Times New Roman"/>
          <w:color w:val="000000"/>
          <w:sz w:val="22"/>
          <w:szCs w:val="22"/>
          <w:lang w:val="en-GB"/>
        </w:rPr>
        <w:t>intend to and has sufficient resources to complete development and to use or sell the asset</w:t>
      </w:r>
      <w:r w:rsidRPr="00E26316">
        <w:rPr>
          <w:rFonts w:eastAsia="Times New Roman"/>
          <w:color w:val="000000"/>
          <w:sz w:val="22"/>
          <w:szCs w:val="22"/>
          <w:cs/>
          <w:lang w:val="en-GB"/>
        </w:rPr>
        <w:t xml:space="preserve">. </w:t>
      </w:r>
      <w:r w:rsidRPr="00E26316">
        <w:rPr>
          <w:rFonts w:eastAsia="Times New Roman"/>
          <w:color w:val="000000"/>
          <w:sz w:val="22"/>
          <w:szCs w:val="22"/>
          <w:lang w:val="en-GB"/>
        </w:rPr>
        <w:t>Other development expenditure</w:t>
      </w:r>
      <w:r w:rsidRPr="00E26316">
        <w:rPr>
          <w:rFonts w:eastAsia="Times New Roman"/>
          <w:color w:val="000000"/>
          <w:sz w:val="22"/>
          <w:szCs w:val="22"/>
          <w:cs/>
          <w:lang w:val="en-GB"/>
        </w:rPr>
        <w:t xml:space="preserve"> </w:t>
      </w:r>
      <w:r w:rsidRPr="00E26316">
        <w:rPr>
          <w:rFonts w:eastAsia="Times New Roman"/>
          <w:color w:val="000000"/>
          <w:sz w:val="22"/>
          <w:szCs w:val="22"/>
          <w:lang w:val="en-GB"/>
        </w:rPr>
        <w:t>and expenditure on research activities are recognised in profit or loss as incurred</w:t>
      </w:r>
      <w:r w:rsidRPr="00E26316">
        <w:rPr>
          <w:rFonts w:eastAsia="Times New Roman"/>
          <w:color w:val="000000"/>
          <w:sz w:val="22"/>
          <w:szCs w:val="22"/>
          <w:cs/>
          <w:lang w:val="en-GB"/>
        </w:rPr>
        <w:t xml:space="preserve">. </w:t>
      </w:r>
    </w:p>
    <w:p w14:paraId="5646BFB3" w14:textId="39755C00" w:rsidR="00EB610D" w:rsidRPr="00E26316" w:rsidRDefault="00EB610D">
      <w:pPr>
        <w:suppressAutoHyphens w:val="0"/>
        <w:rPr>
          <w:rFonts w:eastAsia="Times New Roman"/>
          <w:color w:val="000000"/>
          <w:sz w:val="22"/>
          <w:szCs w:val="22"/>
          <w:lang w:val="en-GB"/>
        </w:rPr>
      </w:pPr>
    </w:p>
    <w:p w14:paraId="7335266B" w14:textId="77777777" w:rsidR="00F510D3" w:rsidRPr="00CD5193" w:rsidRDefault="00F510D3" w:rsidP="00F510D3">
      <w:pPr>
        <w:ind w:left="540" w:right="-28"/>
        <w:jc w:val="both"/>
        <w:rPr>
          <w:rFonts w:eastAsia="Times New Roman"/>
          <w:color w:val="000000"/>
          <w:sz w:val="22"/>
          <w:szCs w:val="22"/>
          <w:lang w:val="en-GB"/>
        </w:rPr>
      </w:pPr>
      <w:r w:rsidRPr="00E26316">
        <w:rPr>
          <w:rFonts w:eastAsia="Times New Roman"/>
          <w:color w:val="000000"/>
          <w:sz w:val="22"/>
          <w:szCs w:val="22"/>
          <w:lang w:val="en-GB"/>
        </w:rPr>
        <w:t>Capitalised development expenditure is measured at cost less accumulated amortisation and accumulated impairment losses</w:t>
      </w:r>
      <w:r w:rsidRPr="00E26316">
        <w:rPr>
          <w:rFonts w:eastAsia="Times New Roman"/>
          <w:color w:val="000000"/>
          <w:sz w:val="22"/>
          <w:szCs w:val="22"/>
          <w:cs/>
          <w:lang w:val="en-GB"/>
        </w:rPr>
        <w:t xml:space="preserve">. </w:t>
      </w:r>
      <w:r w:rsidRPr="00E26316">
        <w:rPr>
          <w:rFonts w:eastAsia="Times New Roman"/>
          <w:color w:val="000000"/>
          <w:sz w:val="22"/>
          <w:szCs w:val="22"/>
          <w:lang w:val="en-GB"/>
        </w:rPr>
        <w:t>The expenditure cost includes the cost of materials, direct labour, overhead costs that are directly attributable to preparing the asset for its intended use, and capitalised borrowing costs</w:t>
      </w:r>
      <w:r w:rsidRPr="00E26316">
        <w:rPr>
          <w:rFonts w:eastAsia="Times New Roman"/>
          <w:color w:val="000000"/>
          <w:sz w:val="22"/>
          <w:szCs w:val="22"/>
          <w:cs/>
          <w:lang w:val="en-GB"/>
        </w:rPr>
        <w:t xml:space="preserve">. </w:t>
      </w:r>
      <w:r w:rsidRPr="00E26316">
        <w:rPr>
          <w:rFonts w:eastAsia="Times New Roman"/>
          <w:color w:val="000000"/>
          <w:sz w:val="22"/>
          <w:szCs w:val="22"/>
          <w:lang w:val="en-GB"/>
        </w:rPr>
        <w:t xml:space="preserve">Subsequent </w:t>
      </w:r>
      <w:r w:rsidRPr="00CD5193">
        <w:rPr>
          <w:rFonts w:eastAsia="Times New Roman"/>
          <w:color w:val="000000"/>
          <w:sz w:val="22"/>
          <w:szCs w:val="22"/>
          <w:lang w:val="en-GB"/>
        </w:rPr>
        <w:t>expenditure is capitalised only when it increases the future economic benefits.</w:t>
      </w:r>
    </w:p>
    <w:p w14:paraId="6AD63473" w14:textId="77777777" w:rsidR="005C1D4F" w:rsidRPr="00CD5193" w:rsidRDefault="005C1D4F" w:rsidP="00F510D3">
      <w:pPr>
        <w:ind w:left="540" w:right="-28"/>
        <w:jc w:val="both"/>
        <w:rPr>
          <w:rFonts w:eastAsia="Times New Roman"/>
          <w:color w:val="000000"/>
          <w:sz w:val="22"/>
          <w:szCs w:val="22"/>
          <w:lang w:val="en-GB"/>
        </w:rPr>
      </w:pPr>
    </w:p>
    <w:p w14:paraId="594BF313" w14:textId="77777777" w:rsidR="005C1D4F" w:rsidRPr="00CD5193" w:rsidRDefault="005C1D4F" w:rsidP="00F510D3">
      <w:pPr>
        <w:ind w:left="540" w:right="-28"/>
        <w:jc w:val="both"/>
        <w:rPr>
          <w:i/>
          <w:iCs/>
          <w:sz w:val="22"/>
          <w:szCs w:val="24"/>
          <w:lang w:val="en-GB"/>
        </w:rPr>
      </w:pPr>
      <w:bookmarkStart w:id="3" w:name="_Hlk120908382"/>
      <w:r w:rsidRPr="00CD5193">
        <w:rPr>
          <w:i/>
          <w:iCs/>
          <w:sz w:val="22"/>
          <w:szCs w:val="24"/>
          <w:lang w:val="en-GB"/>
        </w:rPr>
        <w:t xml:space="preserve">Digital assets </w:t>
      </w:r>
    </w:p>
    <w:p w14:paraId="428AE617" w14:textId="77777777" w:rsidR="005C1D4F" w:rsidRPr="00CD5193" w:rsidRDefault="005C1D4F" w:rsidP="00F510D3">
      <w:pPr>
        <w:ind w:left="540" w:right="-28"/>
        <w:jc w:val="both"/>
        <w:rPr>
          <w:sz w:val="22"/>
          <w:szCs w:val="24"/>
          <w:lang w:val="en-GB"/>
        </w:rPr>
      </w:pPr>
    </w:p>
    <w:p w14:paraId="3960914B" w14:textId="77777777" w:rsidR="00AD64F3" w:rsidRPr="00CD5193" w:rsidRDefault="005C1D4F" w:rsidP="00F510D3">
      <w:pPr>
        <w:ind w:left="540" w:right="-28"/>
        <w:jc w:val="both"/>
        <w:rPr>
          <w:sz w:val="22"/>
          <w:szCs w:val="24"/>
          <w:lang w:val="en-GB"/>
        </w:rPr>
      </w:pPr>
      <w:r w:rsidRPr="00CD5193">
        <w:rPr>
          <w:sz w:val="22"/>
          <w:szCs w:val="24"/>
          <w:lang w:val="en-GB"/>
        </w:rPr>
        <w:t xml:space="preserve">Digital assets are identifiable non-monetary intangible assets that have indefinite useful life because, at the time of assessment, there is no foreseeable limit to the period over which such assets are expected to generate cash flows. The assessment of their status with indefinite useful lives is reviewed annually. </w:t>
      </w:r>
    </w:p>
    <w:p w14:paraId="0A5071BE" w14:textId="77777777" w:rsidR="00AD64F3" w:rsidRPr="00CD5193" w:rsidRDefault="00AD64F3" w:rsidP="00F510D3">
      <w:pPr>
        <w:ind w:left="540" w:right="-28"/>
        <w:jc w:val="both"/>
        <w:rPr>
          <w:sz w:val="22"/>
          <w:szCs w:val="24"/>
          <w:lang w:val="en-GB"/>
        </w:rPr>
      </w:pPr>
    </w:p>
    <w:p w14:paraId="5F108DBE" w14:textId="77777777" w:rsidR="00AD64F3" w:rsidRPr="00CD5193" w:rsidRDefault="005C1D4F" w:rsidP="00F510D3">
      <w:pPr>
        <w:ind w:left="540" w:right="-28"/>
        <w:jc w:val="both"/>
        <w:rPr>
          <w:sz w:val="22"/>
          <w:szCs w:val="24"/>
          <w:lang w:val="en-GB"/>
        </w:rPr>
      </w:pPr>
      <w:r w:rsidRPr="00CD5193">
        <w:rPr>
          <w:sz w:val="22"/>
          <w:szCs w:val="24"/>
          <w:lang w:val="en-GB"/>
        </w:rPr>
        <w:t xml:space="preserve">The Group initially recognises digital assets at cost, which is the fair value of the asset on the date of receipt. Following initial recognition, the assets are carried at cost using the weighted average method, less accumulated impairment losses, if any. </w:t>
      </w:r>
    </w:p>
    <w:p w14:paraId="2CBED493" w14:textId="77777777" w:rsidR="00AD64F3" w:rsidRPr="00CD5193" w:rsidRDefault="00AD64F3" w:rsidP="00F510D3">
      <w:pPr>
        <w:ind w:left="540" w:right="-28"/>
        <w:jc w:val="both"/>
        <w:rPr>
          <w:sz w:val="22"/>
          <w:szCs w:val="24"/>
          <w:lang w:val="en-GB"/>
        </w:rPr>
      </w:pPr>
    </w:p>
    <w:p w14:paraId="45E7F807" w14:textId="77777777" w:rsidR="000C7A79" w:rsidRPr="00CD5193" w:rsidRDefault="005C1D4F" w:rsidP="00F510D3">
      <w:pPr>
        <w:ind w:left="540" w:right="-28"/>
        <w:jc w:val="both"/>
        <w:rPr>
          <w:sz w:val="22"/>
          <w:szCs w:val="24"/>
          <w:lang w:val="en-GB"/>
        </w:rPr>
      </w:pPr>
      <w:r w:rsidRPr="00CD5193">
        <w:rPr>
          <w:sz w:val="22"/>
          <w:szCs w:val="24"/>
          <w:lang w:val="en-GB"/>
        </w:rPr>
        <w:t xml:space="preserve">At the end of each reporting period, the Group performs impairment reviews for the digital assets. An impairment loss is recognised when the carrying amount of the asset is higher than its fair value at the end of the reporting period. The recoverable amount of digital assets is based on the fair value less costs of disposal, with fair value measured using the closing price at the end of the reporting period on the relevant digital assets exchange. </w:t>
      </w:r>
    </w:p>
    <w:p w14:paraId="2F5746D0" w14:textId="77777777" w:rsidR="000C7A79" w:rsidRPr="00CD5193" w:rsidRDefault="000C7A79" w:rsidP="00F510D3">
      <w:pPr>
        <w:ind w:left="540" w:right="-28"/>
        <w:jc w:val="both"/>
        <w:rPr>
          <w:sz w:val="22"/>
          <w:szCs w:val="24"/>
          <w:lang w:val="en-GB"/>
        </w:rPr>
      </w:pPr>
    </w:p>
    <w:p w14:paraId="40C85CDE" w14:textId="6F231130" w:rsidR="005C1D4F" w:rsidRPr="00E26316" w:rsidRDefault="005C1D4F" w:rsidP="00F510D3">
      <w:pPr>
        <w:ind w:left="540" w:right="-28"/>
        <w:jc w:val="both"/>
        <w:rPr>
          <w:rFonts w:eastAsia="Times New Roman"/>
          <w:color w:val="000000"/>
          <w:sz w:val="20"/>
          <w:szCs w:val="20"/>
          <w:lang w:val="en-GB"/>
        </w:rPr>
      </w:pPr>
      <w:r w:rsidRPr="00CD5193">
        <w:rPr>
          <w:sz w:val="22"/>
          <w:szCs w:val="24"/>
          <w:lang w:val="en-GB"/>
        </w:rPr>
        <w:t>Digital assets are derecognised upon disposal or when no future economic benefits are expected from their use or disposal. Any difference between the fair value of the digital assets recorded upon receipt and the actual realized price upon disposal are recorded as a gain or loss on disposition of digital assets.</w:t>
      </w:r>
    </w:p>
    <w:bookmarkEnd w:id="3"/>
    <w:p w14:paraId="4DE95FB9" w14:textId="77777777" w:rsidR="00AF3B94" w:rsidRDefault="00AF3B94" w:rsidP="00F510D3">
      <w:pPr>
        <w:ind w:left="540" w:right="-28"/>
        <w:jc w:val="both"/>
        <w:rPr>
          <w:rFonts w:eastAsia="Times New Roman"/>
          <w:color w:val="000000"/>
          <w:sz w:val="20"/>
          <w:szCs w:val="20"/>
          <w:lang w:val="en-GB"/>
        </w:rPr>
      </w:pPr>
    </w:p>
    <w:p w14:paraId="723E50E2" w14:textId="549FC88B" w:rsidR="009033B6" w:rsidRPr="00E56F36" w:rsidRDefault="009033B6" w:rsidP="00F510D3">
      <w:pPr>
        <w:ind w:left="540" w:right="-28"/>
        <w:jc w:val="both"/>
        <w:rPr>
          <w:rFonts w:eastAsia="Times New Roman"/>
          <w:color w:val="000000"/>
          <w:sz w:val="22"/>
          <w:szCs w:val="22"/>
          <w:cs/>
          <w:lang w:val="en-GB"/>
        </w:rPr>
      </w:pPr>
      <w:r w:rsidRPr="00E56F36">
        <w:rPr>
          <w:rFonts w:eastAsia="Times New Roman"/>
          <w:color w:val="000000"/>
          <w:sz w:val="22"/>
          <w:szCs w:val="22"/>
          <w:lang w:val="en-GB"/>
        </w:rPr>
        <w:t>Digital assets excluded digital assets held on behalf of customers which are not recorded on the financial position.</w:t>
      </w:r>
    </w:p>
    <w:p w14:paraId="13EF6174" w14:textId="77777777" w:rsidR="00177E4E" w:rsidRPr="00E26316" w:rsidRDefault="00177E4E" w:rsidP="00F510D3">
      <w:pPr>
        <w:ind w:left="540" w:right="-28"/>
        <w:jc w:val="both"/>
        <w:rPr>
          <w:rFonts w:eastAsia="Times New Roman"/>
          <w:color w:val="000000"/>
          <w:sz w:val="20"/>
          <w:szCs w:val="20"/>
          <w:lang w:val="en-GB"/>
        </w:rPr>
      </w:pPr>
    </w:p>
    <w:p w14:paraId="4CA16958" w14:textId="77777777" w:rsidR="00F510D3" w:rsidRPr="00E26316" w:rsidRDefault="00F510D3" w:rsidP="00F510D3">
      <w:pPr>
        <w:ind w:left="540" w:right="43"/>
        <w:jc w:val="both"/>
        <w:rPr>
          <w:rFonts w:eastAsia="Times New Roman"/>
          <w:sz w:val="22"/>
          <w:szCs w:val="22"/>
          <w:lang w:val="en-GB"/>
        </w:rPr>
      </w:pPr>
      <w:r w:rsidRPr="00E26316">
        <w:rPr>
          <w:rFonts w:eastAsia="Times New Roman"/>
          <w:i/>
          <w:iCs/>
          <w:sz w:val="22"/>
          <w:szCs w:val="22"/>
          <w:lang w:val="en-GB"/>
        </w:rPr>
        <w:t>Other intangible assets</w:t>
      </w:r>
    </w:p>
    <w:p w14:paraId="675327D6" w14:textId="77777777" w:rsidR="00F510D3" w:rsidRPr="00E26316" w:rsidRDefault="00F510D3" w:rsidP="00F510D3">
      <w:pPr>
        <w:ind w:left="540" w:right="-28"/>
        <w:jc w:val="both"/>
        <w:rPr>
          <w:rFonts w:eastAsia="Times New Roman"/>
          <w:color w:val="000000"/>
          <w:sz w:val="22"/>
          <w:szCs w:val="22"/>
          <w:lang w:val="en-GB"/>
        </w:rPr>
      </w:pPr>
    </w:p>
    <w:p w14:paraId="7C2C38E5" w14:textId="3F9F1380" w:rsidR="00F510D3" w:rsidRPr="00E26316" w:rsidRDefault="00F510D3" w:rsidP="00F510D3">
      <w:pPr>
        <w:ind w:left="540" w:right="-28"/>
        <w:jc w:val="both"/>
        <w:rPr>
          <w:rFonts w:eastAsia="Times New Roman"/>
          <w:color w:val="000000"/>
          <w:sz w:val="22"/>
          <w:szCs w:val="22"/>
          <w:lang w:val="en-GB"/>
        </w:rPr>
      </w:pPr>
      <w:r w:rsidRPr="00E26316">
        <w:rPr>
          <w:rFonts w:eastAsia="Times New Roman"/>
          <w:color w:val="000000"/>
          <w:sz w:val="22"/>
          <w:szCs w:val="22"/>
          <w:lang w:val="en-GB"/>
        </w:rPr>
        <w:t xml:space="preserve">Other intangible assets which are software licenses that are acquired by the </w:t>
      </w:r>
      <w:r w:rsidR="00513509" w:rsidRPr="00E26316">
        <w:rPr>
          <w:rFonts w:eastAsia="Times New Roman"/>
          <w:color w:val="000000"/>
          <w:sz w:val="22"/>
          <w:szCs w:val="22"/>
          <w:lang w:val="en-GB"/>
        </w:rPr>
        <w:t>Group</w:t>
      </w:r>
      <w:r w:rsidRPr="00E26316">
        <w:rPr>
          <w:rFonts w:eastAsia="Times New Roman"/>
          <w:color w:val="000000"/>
          <w:sz w:val="22"/>
          <w:szCs w:val="22"/>
          <w:lang w:val="en-GB"/>
        </w:rPr>
        <w:t xml:space="preserve"> and have finite useful lives are measured at cost less accumulated amortisation and accumulated impairment losses</w:t>
      </w:r>
      <w:r w:rsidRPr="00E26316">
        <w:rPr>
          <w:rFonts w:eastAsia="Times New Roman"/>
          <w:color w:val="000000"/>
          <w:sz w:val="22"/>
          <w:szCs w:val="22"/>
          <w:cs/>
          <w:lang w:val="en-GB"/>
        </w:rPr>
        <w:t>.</w:t>
      </w:r>
      <w:r w:rsidRPr="00E26316">
        <w:rPr>
          <w:rFonts w:eastAsia="Times New Roman"/>
          <w:color w:val="000000"/>
          <w:sz w:val="22"/>
          <w:szCs w:val="22"/>
          <w:lang w:val="en-GB"/>
        </w:rPr>
        <w:t xml:space="preserve"> Subsequent expenditure is capitalised only when it will generate the future economic benefits.</w:t>
      </w:r>
    </w:p>
    <w:p w14:paraId="478FA892" w14:textId="77777777" w:rsidR="00F510D3" w:rsidRPr="00E26316" w:rsidRDefault="00F510D3" w:rsidP="00F510D3">
      <w:pPr>
        <w:ind w:left="540" w:right="-28"/>
        <w:jc w:val="both"/>
        <w:rPr>
          <w:rFonts w:eastAsia="Times New Roman"/>
          <w:color w:val="000000"/>
          <w:sz w:val="22"/>
          <w:szCs w:val="22"/>
          <w:lang w:val="en-GB"/>
        </w:rPr>
      </w:pPr>
    </w:p>
    <w:p w14:paraId="75B9ED83" w14:textId="77777777" w:rsidR="00C108CC" w:rsidRDefault="00C108CC">
      <w:pPr>
        <w:suppressAutoHyphens w:val="0"/>
        <w:rPr>
          <w:rFonts w:eastAsia="Times New Roman"/>
          <w:i/>
          <w:iCs/>
          <w:sz w:val="22"/>
          <w:szCs w:val="22"/>
          <w:lang w:val="en-GB"/>
        </w:rPr>
      </w:pPr>
      <w:r>
        <w:rPr>
          <w:rFonts w:eastAsia="Times New Roman"/>
          <w:i/>
          <w:iCs/>
          <w:sz w:val="22"/>
          <w:szCs w:val="22"/>
          <w:lang w:val="en-GB"/>
        </w:rPr>
        <w:br w:type="page"/>
      </w:r>
    </w:p>
    <w:p w14:paraId="6D42BAC9" w14:textId="18043D8C" w:rsidR="00F510D3" w:rsidRPr="00E26316" w:rsidRDefault="00F510D3" w:rsidP="00F510D3">
      <w:pPr>
        <w:ind w:left="540" w:right="-28"/>
        <w:jc w:val="both"/>
        <w:rPr>
          <w:rFonts w:eastAsia="Times New Roman"/>
          <w:i/>
          <w:iCs/>
          <w:sz w:val="22"/>
          <w:szCs w:val="22"/>
          <w:lang w:val="en-GB"/>
        </w:rPr>
      </w:pPr>
      <w:r w:rsidRPr="00E26316">
        <w:rPr>
          <w:rFonts w:eastAsia="Times New Roman"/>
          <w:i/>
          <w:iCs/>
          <w:sz w:val="22"/>
          <w:szCs w:val="22"/>
          <w:lang w:val="en-GB"/>
        </w:rPr>
        <w:t xml:space="preserve">Amortisation </w:t>
      </w:r>
    </w:p>
    <w:p w14:paraId="34049161" w14:textId="77777777" w:rsidR="00F510D3" w:rsidRPr="00E26316" w:rsidRDefault="00F510D3" w:rsidP="00F510D3">
      <w:pPr>
        <w:ind w:left="540" w:right="-28"/>
        <w:jc w:val="both"/>
        <w:rPr>
          <w:rFonts w:eastAsia="Times New Roman"/>
          <w:color w:val="000000"/>
          <w:sz w:val="22"/>
          <w:szCs w:val="22"/>
          <w:lang w:val="en-GB"/>
        </w:rPr>
      </w:pPr>
    </w:p>
    <w:p w14:paraId="1CAA01D1" w14:textId="5C65ED3C" w:rsidR="00F510D3" w:rsidRDefault="007C1628" w:rsidP="00F510D3">
      <w:pPr>
        <w:ind w:left="540" w:right="-28"/>
        <w:jc w:val="both"/>
        <w:rPr>
          <w:rFonts w:eastAsia="Times New Roman" w:cstheme="minorBidi"/>
          <w:color w:val="000000"/>
          <w:sz w:val="22"/>
          <w:szCs w:val="22"/>
        </w:rPr>
      </w:pPr>
      <w:proofErr w:type="spellStart"/>
      <w:r w:rsidRPr="007C1628">
        <w:rPr>
          <w:rFonts w:eastAsia="Times New Roman" w:cstheme="minorBidi"/>
          <w:color w:val="000000"/>
          <w:sz w:val="22"/>
          <w:szCs w:val="22"/>
        </w:rPr>
        <w:t>Amortisation</w:t>
      </w:r>
      <w:proofErr w:type="spellEnd"/>
      <w:r w:rsidRPr="007C1628">
        <w:rPr>
          <w:rFonts w:eastAsia="Times New Roman" w:cstheme="minorBidi"/>
          <w:color w:val="000000"/>
          <w:sz w:val="22"/>
          <w:szCs w:val="22"/>
        </w:rPr>
        <w:t xml:space="preserve"> is calculated on a straight-line basis over the estimated useful lives of intangible assets and </w:t>
      </w:r>
      <w:proofErr w:type="spellStart"/>
      <w:r w:rsidRPr="007C1628">
        <w:rPr>
          <w:rFonts w:eastAsia="Times New Roman" w:cstheme="minorBidi"/>
          <w:color w:val="000000"/>
          <w:sz w:val="22"/>
          <w:szCs w:val="22"/>
        </w:rPr>
        <w:t>recognised</w:t>
      </w:r>
      <w:proofErr w:type="spellEnd"/>
      <w:r w:rsidRPr="007C1628">
        <w:rPr>
          <w:rFonts w:eastAsia="Times New Roman" w:cstheme="minorBidi"/>
          <w:color w:val="000000"/>
          <w:sz w:val="22"/>
          <w:szCs w:val="22"/>
        </w:rPr>
        <w:t xml:space="preserve"> in profit or loss. No amortization is provided on software under installation. The estimated useful lives are as follows:</w:t>
      </w:r>
    </w:p>
    <w:p w14:paraId="4B282604" w14:textId="77777777" w:rsidR="001C679D" w:rsidRPr="00E26316" w:rsidRDefault="001C679D" w:rsidP="00F510D3">
      <w:pPr>
        <w:ind w:left="540" w:right="-28"/>
        <w:jc w:val="both"/>
        <w:rPr>
          <w:rFonts w:eastAsia="Times New Roman"/>
          <w:sz w:val="22"/>
          <w:szCs w:val="22"/>
          <w:lang w:val="en-GB"/>
        </w:rPr>
      </w:pPr>
    </w:p>
    <w:p w14:paraId="41147E46" w14:textId="77777777" w:rsidR="00F510D3" w:rsidRPr="00E26316" w:rsidRDefault="00F510D3" w:rsidP="00F510D3">
      <w:pPr>
        <w:tabs>
          <w:tab w:val="left" w:pos="7920"/>
        </w:tabs>
        <w:ind w:left="540" w:right="-28"/>
        <w:jc w:val="both"/>
        <w:rPr>
          <w:rFonts w:eastAsia="Times New Roman"/>
          <w:sz w:val="22"/>
          <w:szCs w:val="22"/>
          <w:lang w:val="en-GB"/>
        </w:rPr>
      </w:pPr>
      <w:r w:rsidRPr="00E26316">
        <w:rPr>
          <w:rFonts w:eastAsia="Times New Roman"/>
          <w:sz w:val="22"/>
          <w:szCs w:val="22"/>
          <w:lang w:val="en-GB"/>
        </w:rPr>
        <w:t>Software licenses</w:t>
      </w:r>
      <w:r w:rsidRPr="00E26316">
        <w:rPr>
          <w:rFonts w:eastAsia="Times New Roman"/>
          <w:sz w:val="22"/>
          <w:szCs w:val="22"/>
          <w:lang w:val="en-GB"/>
        </w:rPr>
        <w:tab/>
        <w:t xml:space="preserve">3 </w:t>
      </w:r>
      <w:r w:rsidRPr="00E26316">
        <w:rPr>
          <w:rFonts w:eastAsia="Times New Roman"/>
          <w:sz w:val="22"/>
          <w:szCs w:val="22"/>
          <w:cs/>
          <w:lang w:val="en-GB"/>
        </w:rPr>
        <w:t xml:space="preserve">- </w:t>
      </w:r>
      <w:r w:rsidRPr="00E26316">
        <w:rPr>
          <w:rFonts w:eastAsia="Times New Roman"/>
          <w:sz w:val="22"/>
          <w:szCs w:val="22"/>
          <w:lang w:val="en-GB"/>
        </w:rPr>
        <w:t>10 years</w:t>
      </w:r>
    </w:p>
    <w:p w14:paraId="27A6BA13" w14:textId="2C509DA6" w:rsidR="00B15936" w:rsidRDefault="00F510D3" w:rsidP="00690CDB">
      <w:pPr>
        <w:tabs>
          <w:tab w:val="left" w:pos="7920"/>
        </w:tabs>
        <w:ind w:left="540" w:right="-28"/>
        <w:jc w:val="both"/>
        <w:rPr>
          <w:rFonts w:eastAsia="Times New Roman" w:cstheme="minorBidi"/>
          <w:sz w:val="22"/>
          <w:szCs w:val="22"/>
          <w:lang w:val="en-GB"/>
        </w:rPr>
      </w:pPr>
      <w:r w:rsidRPr="00E26316">
        <w:rPr>
          <w:rFonts w:eastAsia="Times New Roman"/>
          <w:sz w:val="22"/>
          <w:szCs w:val="22"/>
          <w:lang w:val="en-GB"/>
        </w:rPr>
        <w:t xml:space="preserve">Others                                                                                                                         </w:t>
      </w:r>
      <w:r w:rsidR="00EC6996">
        <w:rPr>
          <w:rFonts w:eastAsia="Times New Roman"/>
          <w:sz w:val="22"/>
          <w:szCs w:val="22"/>
          <w:lang w:val="en-GB"/>
        </w:rPr>
        <w:tab/>
      </w:r>
      <w:r w:rsidRPr="00E26316">
        <w:rPr>
          <w:rFonts w:eastAsia="Times New Roman"/>
          <w:sz w:val="22"/>
          <w:szCs w:val="22"/>
          <w:lang w:val="en-GB"/>
        </w:rPr>
        <w:t>5</w:t>
      </w:r>
      <w:r w:rsidR="00EC6996">
        <w:rPr>
          <w:rFonts w:eastAsia="Times New Roman"/>
          <w:sz w:val="22"/>
          <w:szCs w:val="22"/>
          <w:lang w:val="en-GB"/>
        </w:rPr>
        <w:t xml:space="preserve"> - 10</w:t>
      </w:r>
      <w:r w:rsidRPr="00E26316">
        <w:rPr>
          <w:rFonts w:eastAsia="Times New Roman"/>
          <w:sz w:val="22"/>
          <w:szCs w:val="22"/>
          <w:lang w:val="en-GB"/>
        </w:rPr>
        <w:t xml:space="preserve"> years</w:t>
      </w:r>
    </w:p>
    <w:p w14:paraId="02E4FC23" w14:textId="77777777" w:rsidR="00690CDB" w:rsidRPr="00690CDB" w:rsidRDefault="00690CDB" w:rsidP="00690CDB">
      <w:pPr>
        <w:tabs>
          <w:tab w:val="left" w:pos="7920"/>
        </w:tabs>
        <w:ind w:left="540" w:right="-28"/>
        <w:jc w:val="both"/>
        <w:rPr>
          <w:rFonts w:eastAsia="Times New Roman" w:cstheme="minorBidi"/>
          <w:sz w:val="22"/>
          <w:szCs w:val="22"/>
          <w:cs/>
          <w:lang w:val="en-GB"/>
        </w:rPr>
      </w:pPr>
    </w:p>
    <w:p w14:paraId="423D2B0B" w14:textId="7E8FF1DE" w:rsidR="00F510D3" w:rsidRPr="00E26316" w:rsidRDefault="00F510D3" w:rsidP="00F510D3">
      <w:pPr>
        <w:numPr>
          <w:ilvl w:val="0"/>
          <w:numId w:val="18"/>
        </w:numPr>
        <w:ind w:left="540" w:right="-29" w:hanging="540"/>
        <w:rPr>
          <w:rFonts w:eastAsia="Times New Roman"/>
          <w:b/>
          <w:bCs/>
          <w:i/>
          <w:iCs/>
          <w:sz w:val="22"/>
          <w:szCs w:val="22"/>
          <w:lang w:val="en-GB" w:bidi="ar-SA"/>
        </w:rPr>
      </w:pPr>
      <w:r w:rsidRPr="00E26316">
        <w:rPr>
          <w:rFonts w:eastAsia="Times New Roman"/>
          <w:b/>
          <w:bCs/>
          <w:i/>
          <w:iCs/>
          <w:sz w:val="22"/>
          <w:szCs w:val="22"/>
          <w:lang w:val="en-GB" w:bidi="ar-SA"/>
        </w:rPr>
        <w:t>Impairment of non-financial assets</w:t>
      </w:r>
    </w:p>
    <w:p w14:paraId="3FA90B0E" w14:textId="77777777" w:rsidR="00F510D3" w:rsidRPr="00E26316" w:rsidRDefault="00F510D3" w:rsidP="00F510D3">
      <w:pPr>
        <w:ind w:left="540" w:right="-28"/>
        <w:jc w:val="both"/>
        <w:rPr>
          <w:rFonts w:eastAsia="Times New Roman"/>
          <w:sz w:val="22"/>
          <w:szCs w:val="22"/>
          <w:lang w:val="en-GB"/>
        </w:rPr>
      </w:pPr>
    </w:p>
    <w:p w14:paraId="5319EB8E" w14:textId="1FC1D9DB"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 xml:space="preserve">The carrying amounts of the </w:t>
      </w:r>
      <w:r w:rsidR="00513509" w:rsidRPr="00E26316">
        <w:rPr>
          <w:rFonts w:eastAsia="Times New Roman"/>
          <w:sz w:val="22"/>
          <w:szCs w:val="22"/>
          <w:lang w:val="en-GB"/>
        </w:rPr>
        <w:t>Group</w:t>
      </w:r>
      <w:r w:rsidRPr="00E26316">
        <w:rPr>
          <w:rFonts w:eastAsia="Times New Roman"/>
          <w:sz w:val="22"/>
          <w:szCs w:val="22"/>
          <w:lang w:val="en-GB"/>
        </w:rPr>
        <w:t>’</w:t>
      </w:r>
      <w:r w:rsidR="004D6A55" w:rsidRPr="00E26316">
        <w:rPr>
          <w:rFonts w:eastAsia="Times New Roman"/>
          <w:sz w:val="22"/>
          <w:szCs w:val="22"/>
          <w:lang w:val="en-GB"/>
        </w:rPr>
        <w:t>s</w:t>
      </w:r>
      <w:r w:rsidRPr="00E26316">
        <w:rPr>
          <w:rFonts w:eastAsia="Times New Roman"/>
          <w:sz w:val="22"/>
          <w:szCs w:val="22"/>
          <w:cs/>
          <w:lang w:val="en-GB"/>
        </w:rPr>
        <w:t xml:space="preserve"> </w:t>
      </w:r>
      <w:r w:rsidRPr="00E26316">
        <w:rPr>
          <w:rFonts w:eastAsia="Times New Roman"/>
          <w:sz w:val="22"/>
          <w:szCs w:val="22"/>
          <w:lang w:val="en-GB"/>
        </w:rPr>
        <w:t>assets are reviewed at each reporting date to determine whether there is any indication of impairment</w:t>
      </w:r>
      <w:r w:rsidRPr="00E26316">
        <w:rPr>
          <w:rFonts w:eastAsia="Times New Roman"/>
          <w:sz w:val="22"/>
          <w:szCs w:val="22"/>
          <w:cs/>
          <w:lang w:val="en-GB"/>
        </w:rPr>
        <w:t xml:space="preserve">. </w:t>
      </w:r>
      <w:r w:rsidRPr="00E26316">
        <w:rPr>
          <w:rFonts w:eastAsia="Times New Roman"/>
          <w:sz w:val="22"/>
          <w:szCs w:val="22"/>
          <w:lang w:val="en-GB"/>
        </w:rPr>
        <w:t>If any such indication exists, the assets</w:t>
      </w:r>
      <w:r w:rsidRPr="00E26316">
        <w:rPr>
          <w:rFonts w:eastAsia="Times New Roman"/>
          <w:sz w:val="22"/>
          <w:szCs w:val="22"/>
          <w:cs/>
          <w:lang w:val="en-GB"/>
        </w:rPr>
        <w:t xml:space="preserve">’ </w:t>
      </w:r>
      <w:r w:rsidRPr="00E26316">
        <w:rPr>
          <w:rFonts w:eastAsia="Times New Roman"/>
          <w:sz w:val="22"/>
          <w:szCs w:val="22"/>
          <w:lang w:val="en-GB"/>
        </w:rPr>
        <w:t>recoverable amounts are estimated</w:t>
      </w:r>
      <w:r w:rsidRPr="00E26316">
        <w:rPr>
          <w:rFonts w:eastAsia="Times New Roman"/>
          <w:sz w:val="22"/>
          <w:szCs w:val="22"/>
          <w:cs/>
          <w:lang w:val="en-GB"/>
        </w:rPr>
        <w:t xml:space="preserve">. </w:t>
      </w:r>
      <w:r w:rsidRPr="00E26316">
        <w:rPr>
          <w:rFonts w:eastAsia="Times New Roman"/>
          <w:sz w:val="22"/>
          <w:szCs w:val="22"/>
          <w:lang w:val="en-GB"/>
        </w:rPr>
        <w:t>For goodwill and intangible assets that have indefinite useful lives or are not yet available for use, the recoverable amount is estimated each year at the same time</w:t>
      </w:r>
      <w:r w:rsidRPr="00E26316">
        <w:rPr>
          <w:rFonts w:eastAsia="Times New Roman"/>
          <w:sz w:val="22"/>
          <w:szCs w:val="22"/>
          <w:cs/>
          <w:lang w:val="en-GB"/>
        </w:rPr>
        <w:t>.</w:t>
      </w:r>
    </w:p>
    <w:p w14:paraId="246E8DC4" w14:textId="77777777" w:rsidR="00F510D3" w:rsidRPr="00E26316" w:rsidRDefault="00F510D3" w:rsidP="00F510D3">
      <w:pPr>
        <w:ind w:left="540" w:right="-28"/>
        <w:jc w:val="both"/>
        <w:rPr>
          <w:rFonts w:eastAsia="Times New Roman"/>
          <w:sz w:val="22"/>
          <w:szCs w:val="22"/>
          <w:lang w:val="en-GB"/>
        </w:rPr>
      </w:pPr>
    </w:p>
    <w:p w14:paraId="40415040" w14:textId="77777777"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An impairment loss is recognised if the carrying amount of an asset or its cash</w:t>
      </w:r>
      <w:r w:rsidRPr="00E26316">
        <w:rPr>
          <w:rFonts w:eastAsia="Times New Roman"/>
          <w:sz w:val="22"/>
          <w:szCs w:val="22"/>
          <w:cs/>
          <w:lang w:val="en-GB"/>
        </w:rPr>
        <w:t>-</w:t>
      </w:r>
      <w:r w:rsidRPr="00E26316">
        <w:rPr>
          <w:rFonts w:eastAsia="Times New Roman"/>
          <w:sz w:val="22"/>
          <w:szCs w:val="22"/>
          <w:lang w:val="en-GB"/>
        </w:rPr>
        <w:t>generating unit exceeds its recoverable amount</w:t>
      </w:r>
      <w:r w:rsidRPr="00E26316">
        <w:rPr>
          <w:rFonts w:eastAsia="Times New Roman"/>
          <w:sz w:val="22"/>
          <w:szCs w:val="22"/>
          <w:cs/>
          <w:lang w:val="en-GB"/>
        </w:rPr>
        <w:t xml:space="preserve">. </w:t>
      </w:r>
      <w:r w:rsidRPr="00E26316">
        <w:rPr>
          <w:rFonts w:eastAsia="Times New Roman"/>
          <w:sz w:val="22"/>
          <w:szCs w:val="22"/>
          <w:lang w:val="en-GB"/>
        </w:rPr>
        <w:t>The impairment loss is recognised in profit or loss unless it reverses a previous revaluation credited to shareholders’ equity, in which case it is charged to shareholders’ equity</w:t>
      </w:r>
      <w:r w:rsidRPr="00E26316">
        <w:rPr>
          <w:rFonts w:eastAsia="Times New Roman"/>
          <w:sz w:val="22"/>
          <w:szCs w:val="22"/>
          <w:cs/>
          <w:lang w:val="en-GB"/>
        </w:rPr>
        <w:t>.</w:t>
      </w:r>
    </w:p>
    <w:p w14:paraId="24B07BFF" w14:textId="77777777" w:rsidR="00F510D3" w:rsidRPr="00E26316" w:rsidRDefault="00F510D3" w:rsidP="00F510D3">
      <w:pPr>
        <w:ind w:left="540" w:right="-28"/>
        <w:jc w:val="both"/>
        <w:rPr>
          <w:rFonts w:eastAsia="Times New Roman"/>
          <w:sz w:val="22"/>
          <w:szCs w:val="22"/>
          <w:lang w:val="en-GB"/>
        </w:rPr>
      </w:pPr>
    </w:p>
    <w:p w14:paraId="2191A9D3" w14:textId="77777777" w:rsidR="00F510D3" w:rsidRPr="00E26316" w:rsidRDefault="00F510D3" w:rsidP="00F510D3">
      <w:pPr>
        <w:ind w:left="540" w:right="-28"/>
        <w:jc w:val="both"/>
        <w:rPr>
          <w:rFonts w:eastAsia="Times New Roman"/>
          <w:i/>
          <w:iCs/>
          <w:sz w:val="22"/>
          <w:szCs w:val="22"/>
          <w:lang w:val="en-GB"/>
        </w:rPr>
      </w:pPr>
      <w:r w:rsidRPr="00E26316">
        <w:rPr>
          <w:rFonts w:eastAsia="Times New Roman"/>
          <w:i/>
          <w:iCs/>
          <w:sz w:val="22"/>
          <w:szCs w:val="22"/>
          <w:lang w:val="en-GB"/>
        </w:rPr>
        <w:t>Calculation of recoverable amount</w:t>
      </w:r>
    </w:p>
    <w:p w14:paraId="6C2CC25D" w14:textId="77777777" w:rsidR="00F510D3" w:rsidRPr="00E26316" w:rsidRDefault="00F510D3" w:rsidP="00F510D3">
      <w:pPr>
        <w:ind w:left="540" w:right="-28"/>
        <w:jc w:val="both"/>
        <w:rPr>
          <w:rFonts w:eastAsia="Times New Roman"/>
          <w:sz w:val="22"/>
          <w:szCs w:val="22"/>
          <w:lang w:val="en-GB"/>
        </w:rPr>
      </w:pPr>
    </w:p>
    <w:p w14:paraId="2F0324EB" w14:textId="48870702" w:rsidR="00EB610D" w:rsidRPr="00E26316" w:rsidRDefault="00F510D3" w:rsidP="00EB610D">
      <w:pPr>
        <w:ind w:left="540" w:right="-28"/>
        <w:jc w:val="both"/>
        <w:rPr>
          <w:rFonts w:eastAsia="Times New Roman"/>
          <w:sz w:val="22"/>
          <w:szCs w:val="22"/>
          <w:lang w:val="en-GB"/>
        </w:rPr>
      </w:pPr>
      <w:r w:rsidRPr="00E26316">
        <w:rPr>
          <w:rFonts w:eastAsia="Times New Roman"/>
          <w:sz w:val="22"/>
          <w:szCs w:val="22"/>
          <w:lang w:val="en-GB"/>
        </w:rPr>
        <w:t>The recoverable amount of a non</w:t>
      </w:r>
      <w:r w:rsidRPr="00E26316">
        <w:rPr>
          <w:rFonts w:eastAsia="Times New Roman"/>
          <w:sz w:val="22"/>
          <w:szCs w:val="22"/>
          <w:cs/>
          <w:lang w:val="en-GB"/>
        </w:rPr>
        <w:t>-</w:t>
      </w:r>
      <w:r w:rsidRPr="00E26316">
        <w:rPr>
          <w:rFonts w:eastAsia="Times New Roman"/>
          <w:sz w:val="22"/>
          <w:szCs w:val="22"/>
          <w:lang w:val="en-GB"/>
        </w:rPr>
        <w:t>financial asset is the greater of the asset</w:t>
      </w:r>
      <w:r w:rsidRPr="00E26316">
        <w:rPr>
          <w:rFonts w:eastAsia="Times New Roman"/>
          <w:sz w:val="22"/>
          <w:szCs w:val="22"/>
          <w:cs/>
          <w:lang w:val="en-GB"/>
        </w:rPr>
        <w:t>’</w:t>
      </w:r>
      <w:r w:rsidRPr="00E26316">
        <w:rPr>
          <w:rFonts w:eastAsia="Times New Roman"/>
          <w:sz w:val="22"/>
          <w:szCs w:val="22"/>
          <w:lang w:val="en-GB"/>
        </w:rPr>
        <w:t>s value in use and fair value less costs to sell</w:t>
      </w:r>
      <w:r w:rsidRPr="00E26316">
        <w:rPr>
          <w:rFonts w:eastAsia="Times New Roman"/>
          <w:sz w:val="22"/>
          <w:szCs w:val="22"/>
          <w:cs/>
          <w:lang w:val="en-GB"/>
        </w:rPr>
        <w:t xml:space="preserve">. </w:t>
      </w:r>
      <w:r w:rsidRPr="00E26316">
        <w:rPr>
          <w:rFonts w:eastAsia="Times New Roman"/>
          <w:sz w:val="22"/>
          <w:szCs w:val="22"/>
          <w:lang w:val="en-GB"/>
        </w:rPr>
        <w:t>In assessing value in use, the estimated future cash flows are discounted to their present value using a pre</w:t>
      </w:r>
      <w:r w:rsidRPr="00E26316">
        <w:rPr>
          <w:rFonts w:eastAsia="Times New Roman"/>
          <w:sz w:val="22"/>
          <w:szCs w:val="22"/>
          <w:cs/>
          <w:lang w:val="en-GB"/>
        </w:rPr>
        <w:t>-</w:t>
      </w:r>
      <w:r w:rsidRPr="00E26316">
        <w:rPr>
          <w:rFonts w:eastAsia="Times New Roman"/>
          <w:sz w:val="22"/>
          <w:szCs w:val="22"/>
          <w:lang w:val="en-GB"/>
        </w:rPr>
        <w:t>tax discount rate that reflects current market assessments of the time value of money and the risks specific to the asset</w:t>
      </w:r>
      <w:r w:rsidRPr="00E26316">
        <w:rPr>
          <w:rFonts w:eastAsia="Times New Roman"/>
          <w:sz w:val="22"/>
          <w:szCs w:val="22"/>
          <w:cs/>
          <w:lang w:val="en-GB"/>
        </w:rPr>
        <w:t xml:space="preserve">. </w:t>
      </w:r>
      <w:r w:rsidRPr="00E26316">
        <w:rPr>
          <w:rFonts w:eastAsia="Times New Roman"/>
          <w:sz w:val="22"/>
          <w:szCs w:val="22"/>
          <w:lang w:val="en-GB"/>
        </w:rPr>
        <w:t>For an asset that does not generate cash inflows largely independent of those from other assets, the recoverable amount is determined for the cash</w:t>
      </w:r>
      <w:r w:rsidRPr="00E26316">
        <w:rPr>
          <w:rFonts w:eastAsia="Times New Roman"/>
          <w:sz w:val="22"/>
          <w:szCs w:val="22"/>
          <w:cs/>
          <w:lang w:val="en-GB"/>
        </w:rPr>
        <w:t>-</w:t>
      </w:r>
      <w:r w:rsidRPr="00E26316">
        <w:rPr>
          <w:rFonts w:eastAsia="Times New Roman"/>
          <w:sz w:val="22"/>
          <w:szCs w:val="22"/>
          <w:lang w:val="en-GB"/>
        </w:rPr>
        <w:t>generating unit to which the asset belongs</w:t>
      </w:r>
      <w:r w:rsidRPr="00E26316">
        <w:rPr>
          <w:rFonts w:eastAsia="Times New Roman"/>
          <w:sz w:val="22"/>
          <w:szCs w:val="22"/>
          <w:cs/>
          <w:lang w:val="en-GB"/>
        </w:rPr>
        <w:t>.</w:t>
      </w:r>
    </w:p>
    <w:p w14:paraId="7F24C651" w14:textId="77777777" w:rsidR="001C5204" w:rsidRPr="00E26316" w:rsidRDefault="001C5204" w:rsidP="00EB610D">
      <w:pPr>
        <w:ind w:left="540" w:right="-28"/>
        <w:jc w:val="both"/>
        <w:rPr>
          <w:rFonts w:eastAsia="Times New Roman"/>
          <w:sz w:val="22"/>
          <w:szCs w:val="22"/>
          <w:cs/>
          <w:lang w:val="en-GB"/>
        </w:rPr>
      </w:pPr>
    </w:p>
    <w:p w14:paraId="4D0895A9" w14:textId="77777777" w:rsidR="00F510D3" w:rsidRPr="00E26316" w:rsidRDefault="00F510D3" w:rsidP="00F510D3">
      <w:pPr>
        <w:ind w:left="540" w:right="-28"/>
        <w:jc w:val="both"/>
        <w:rPr>
          <w:rFonts w:eastAsia="Times New Roman"/>
          <w:i/>
          <w:iCs/>
          <w:sz w:val="22"/>
          <w:szCs w:val="22"/>
          <w:lang w:val="en-GB"/>
        </w:rPr>
      </w:pPr>
      <w:r w:rsidRPr="00E26316">
        <w:rPr>
          <w:rFonts w:eastAsia="Times New Roman"/>
          <w:i/>
          <w:iCs/>
          <w:sz w:val="22"/>
          <w:szCs w:val="22"/>
          <w:lang w:val="en-GB"/>
        </w:rPr>
        <w:t>Reversals of impairment</w:t>
      </w:r>
    </w:p>
    <w:p w14:paraId="5D6248FD" w14:textId="77777777" w:rsidR="00F510D3" w:rsidRPr="00E26316" w:rsidRDefault="00F510D3" w:rsidP="00F510D3">
      <w:pPr>
        <w:ind w:left="540"/>
        <w:jc w:val="both"/>
        <w:rPr>
          <w:rFonts w:eastAsia="Times New Roman"/>
          <w:sz w:val="22"/>
          <w:szCs w:val="22"/>
          <w:lang w:val="en-GB"/>
        </w:rPr>
      </w:pPr>
    </w:p>
    <w:p w14:paraId="1E96EE86" w14:textId="13AE1541"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An impairment loss</w:t>
      </w:r>
      <w:r w:rsidR="00F72F46" w:rsidRPr="00F72F46">
        <w:t xml:space="preserve"> </w:t>
      </w:r>
      <w:r w:rsidR="00F72F46" w:rsidRPr="00F72F46">
        <w:rPr>
          <w:rFonts w:eastAsia="Times New Roman"/>
          <w:sz w:val="22"/>
          <w:szCs w:val="22"/>
          <w:lang w:val="en-GB"/>
        </w:rPr>
        <w:t>of other non-financial assets recognised in prior year</w:t>
      </w:r>
      <w:r w:rsidRPr="00E26316">
        <w:rPr>
          <w:rFonts w:eastAsia="Times New Roman"/>
          <w:sz w:val="22"/>
          <w:szCs w:val="22"/>
          <w:lang w:val="en-GB"/>
        </w:rPr>
        <w:t xml:space="preserve"> is reversed if there has been a change in the estimates used to determine the recoverable amount</w:t>
      </w:r>
      <w:r w:rsidRPr="00E26316">
        <w:rPr>
          <w:rFonts w:eastAsia="Times New Roman"/>
          <w:sz w:val="22"/>
          <w:szCs w:val="22"/>
          <w:cs/>
          <w:lang w:val="en-GB"/>
        </w:rPr>
        <w:t xml:space="preserve">. </w:t>
      </w:r>
      <w:r w:rsidRPr="00E26316">
        <w:rPr>
          <w:rFonts w:eastAsia="Times New Roman"/>
          <w:sz w:val="22"/>
          <w:szCs w:val="22"/>
          <w:lang w:val="en-GB"/>
        </w:rPr>
        <w:t>An impairment loss is reversed only to the extent that the asset</w:t>
      </w:r>
      <w:r w:rsidRPr="00E26316">
        <w:rPr>
          <w:rFonts w:eastAsia="Times New Roman"/>
          <w:sz w:val="22"/>
          <w:szCs w:val="22"/>
          <w:cs/>
          <w:lang w:val="en-GB"/>
        </w:rPr>
        <w:t>’</w:t>
      </w:r>
      <w:r w:rsidRPr="00E26316">
        <w:rPr>
          <w:rFonts w:eastAsia="Times New Roman"/>
          <w:sz w:val="22"/>
          <w:szCs w:val="22"/>
          <w:lang w:val="en-GB"/>
        </w:rPr>
        <w:t>s carrying amount does not exceed the carrying amount that would have been determined, net of depreciation or amortisation, if no impairment loss had been recognised</w:t>
      </w:r>
      <w:r w:rsidRPr="00E26316">
        <w:rPr>
          <w:rFonts w:eastAsia="Times New Roman"/>
          <w:sz w:val="22"/>
          <w:szCs w:val="22"/>
          <w:cs/>
          <w:lang w:val="en-GB"/>
        </w:rPr>
        <w:t>.</w:t>
      </w:r>
    </w:p>
    <w:p w14:paraId="1F4951A4" w14:textId="208EDAD5" w:rsidR="001C5204" w:rsidRPr="00E26316" w:rsidRDefault="001C5204">
      <w:pPr>
        <w:suppressAutoHyphens w:val="0"/>
        <w:rPr>
          <w:rFonts w:eastAsia="Times New Roman"/>
          <w:sz w:val="22"/>
          <w:szCs w:val="22"/>
          <w:lang w:val="en-GB"/>
        </w:rPr>
      </w:pPr>
    </w:p>
    <w:p w14:paraId="5ACDB494" w14:textId="77777777" w:rsidR="00F510D3" w:rsidRPr="00E26316" w:rsidRDefault="00F510D3" w:rsidP="00F510D3">
      <w:pPr>
        <w:numPr>
          <w:ilvl w:val="0"/>
          <w:numId w:val="18"/>
        </w:numPr>
        <w:ind w:left="540" w:right="-29" w:hanging="540"/>
        <w:rPr>
          <w:b/>
          <w:bCs/>
          <w:i/>
          <w:iCs/>
          <w:sz w:val="22"/>
          <w:szCs w:val="22"/>
          <w:lang w:val="en-GB"/>
        </w:rPr>
      </w:pPr>
      <w:r w:rsidRPr="00E26316">
        <w:rPr>
          <w:rFonts w:eastAsia="Times New Roman"/>
          <w:b/>
          <w:bCs/>
          <w:i/>
          <w:iCs/>
          <w:sz w:val="22"/>
          <w:szCs w:val="22"/>
          <w:lang w:val="en-GB" w:bidi="ar-SA"/>
        </w:rPr>
        <w:t>Contract liabilities</w:t>
      </w:r>
    </w:p>
    <w:p w14:paraId="20956DDB" w14:textId="77777777" w:rsidR="00F510D3" w:rsidRPr="00E26316" w:rsidRDefault="00F510D3" w:rsidP="00F510D3">
      <w:pPr>
        <w:ind w:left="540"/>
        <w:jc w:val="both"/>
        <w:rPr>
          <w:rFonts w:eastAsia="Times New Roman"/>
          <w:sz w:val="22"/>
          <w:szCs w:val="22"/>
          <w:lang w:val="en-GB"/>
        </w:rPr>
      </w:pPr>
    </w:p>
    <w:p w14:paraId="1FA4271A" w14:textId="23DDCAC8" w:rsidR="00F510D3" w:rsidRPr="00E26316" w:rsidRDefault="00F510D3" w:rsidP="00F510D3">
      <w:pPr>
        <w:ind w:left="540" w:right="-29"/>
        <w:jc w:val="thaiDistribute"/>
        <w:rPr>
          <w:rFonts w:eastAsia="Times New Roman"/>
          <w:sz w:val="22"/>
          <w:szCs w:val="22"/>
          <w:lang w:val="en-GB"/>
        </w:rPr>
      </w:pPr>
      <w:r w:rsidRPr="00E26316">
        <w:rPr>
          <w:rFonts w:eastAsia="Times New Roman"/>
          <w:sz w:val="22"/>
          <w:szCs w:val="22"/>
          <w:lang w:val="en-GB"/>
        </w:rPr>
        <w:t>A contract liability is the obligation to transfer services to the customer</w:t>
      </w:r>
      <w:r w:rsidRPr="00E26316">
        <w:rPr>
          <w:rFonts w:eastAsia="Times New Roman"/>
          <w:sz w:val="22"/>
          <w:szCs w:val="22"/>
          <w:cs/>
          <w:lang w:val="en-GB"/>
        </w:rPr>
        <w:t xml:space="preserve">. </w:t>
      </w:r>
      <w:r w:rsidRPr="00E26316">
        <w:rPr>
          <w:rFonts w:eastAsia="Times New Roman"/>
          <w:sz w:val="22"/>
          <w:szCs w:val="22"/>
          <w:lang w:val="en-GB"/>
        </w:rPr>
        <w:t xml:space="preserve">A contract liability is recognised when the </w:t>
      </w:r>
      <w:r w:rsidR="00513509" w:rsidRPr="00E26316">
        <w:rPr>
          <w:rFonts w:eastAsia="Times New Roman"/>
          <w:sz w:val="22"/>
          <w:szCs w:val="22"/>
          <w:lang w:val="en-GB"/>
        </w:rPr>
        <w:t>Group</w:t>
      </w:r>
      <w:r w:rsidRPr="00E26316" w:rsidDel="00674829">
        <w:rPr>
          <w:rFonts w:eastAsia="Times New Roman"/>
          <w:sz w:val="22"/>
          <w:szCs w:val="22"/>
          <w:cs/>
          <w:lang w:val="en-GB"/>
        </w:rPr>
        <w:t xml:space="preserve"> </w:t>
      </w:r>
      <w:r w:rsidRPr="00E26316">
        <w:rPr>
          <w:rFonts w:eastAsia="Times New Roman"/>
          <w:sz w:val="22"/>
          <w:szCs w:val="22"/>
          <w:lang w:val="en-GB"/>
        </w:rPr>
        <w:t>receive or has an unconditional right to receive non</w:t>
      </w:r>
      <w:r w:rsidRPr="00E26316">
        <w:rPr>
          <w:rFonts w:eastAsia="Times New Roman"/>
          <w:sz w:val="22"/>
          <w:szCs w:val="22"/>
          <w:cs/>
          <w:lang w:val="en-GB"/>
        </w:rPr>
        <w:t>-</w:t>
      </w:r>
      <w:r w:rsidRPr="00E26316">
        <w:rPr>
          <w:rFonts w:eastAsia="Times New Roman"/>
          <w:sz w:val="22"/>
          <w:szCs w:val="22"/>
          <w:lang w:val="en-GB"/>
        </w:rPr>
        <w:t>refundable</w:t>
      </w:r>
      <w:r w:rsidRPr="00E26316">
        <w:rPr>
          <w:rFonts w:eastAsia="Times New Roman"/>
          <w:sz w:val="22"/>
          <w:szCs w:val="22"/>
          <w:rtl/>
          <w:lang w:val="en-GB" w:bidi="ar-SA"/>
        </w:rPr>
        <w:t xml:space="preserve"> </w:t>
      </w:r>
      <w:r w:rsidRPr="00E26316">
        <w:rPr>
          <w:rFonts w:eastAsia="Times New Roman"/>
          <w:sz w:val="22"/>
          <w:szCs w:val="22"/>
          <w:lang w:val="en-GB"/>
        </w:rPr>
        <w:t xml:space="preserve">consideration from the customer before the </w:t>
      </w:r>
      <w:r w:rsidR="00513509" w:rsidRPr="00E26316">
        <w:rPr>
          <w:rFonts w:eastAsia="Times New Roman"/>
          <w:sz w:val="22"/>
          <w:szCs w:val="22"/>
          <w:lang w:val="en-GB"/>
        </w:rPr>
        <w:t>Group</w:t>
      </w:r>
      <w:r w:rsidRPr="00E26316" w:rsidDel="00674829">
        <w:rPr>
          <w:rFonts w:eastAsia="Times New Roman"/>
          <w:sz w:val="22"/>
          <w:szCs w:val="22"/>
          <w:cs/>
          <w:lang w:val="en-GB"/>
        </w:rPr>
        <w:t xml:space="preserve"> </w:t>
      </w:r>
      <w:r w:rsidRPr="00E26316">
        <w:rPr>
          <w:rFonts w:eastAsia="Times New Roman"/>
          <w:sz w:val="22"/>
          <w:szCs w:val="22"/>
          <w:lang w:val="en-GB"/>
        </w:rPr>
        <w:t>recognise the related revenue</w:t>
      </w:r>
      <w:r w:rsidRPr="00E26316">
        <w:rPr>
          <w:rFonts w:eastAsia="Times New Roman"/>
          <w:sz w:val="22"/>
          <w:szCs w:val="22"/>
          <w:cs/>
          <w:lang w:val="en-GB"/>
        </w:rPr>
        <w:t>.</w:t>
      </w:r>
    </w:p>
    <w:p w14:paraId="2FB9ED57" w14:textId="0C22EE5B" w:rsidR="00690CDB" w:rsidRDefault="00690CDB">
      <w:pPr>
        <w:suppressAutoHyphens w:val="0"/>
        <w:rPr>
          <w:rFonts w:eastAsia="Times New Roman"/>
          <w:b/>
          <w:bCs/>
          <w:i/>
          <w:iCs/>
          <w:sz w:val="22"/>
          <w:szCs w:val="22"/>
          <w:lang w:val="en-GB" w:bidi="ar-SA"/>
        </w:rPr>
      </w:pPr>
    </w:p>
    <w:p w14:paraId="0CDBD3B7" w14:textId="2E1D28FB" w:rsidR="00F510D3" w:rsidRPr="00E26316" w:rsidRDefault="00F510D3" w:rsidP="00F510D3">
      <w:pPr>
        <w:numPr>
          <w:ilvl w:val="0"/>
          <w:numId w:val="18"/>
        </w:numPr>
        <w:ind w:left="540" w:right="-29" w:hanging="540"/>
        <w:rPr>
          <w:rFonts w:eastAsia="Times New Roman"/>
          <w:b/>
          <w:bCs/>
          <w:i/>
          <w:iCs/>
          <w:sz w:val="22"/>
          <w:szCs w:val="22"/>
          <w:lang w:val="en-GB" w:bidi="ar-SA"/>
        </w:rPr>
      </w:pPr>
      <w:r w:rsidRPr="00E26316">
        <w:rPr>
          <w:rFonts w:eastAsia="Times New Roman"/>
          <w:b/>
          <w:bCs/>
          <w:i/>
          <w:iCs/>
          <w:sz w:val="22"/>
          <w:szCs w:val="22"/>
          <w:lang w:val="en-GB" w:bidi="ar-SA"/>
        </w:rPr>
        <w:t>Employee benefits</w:t>
      </w:r>
    </w:p>
    <w:p w14:paraId="6855C275" w14:textId="77777777" w:rsidR="00F510D3" w:rsidRPr="00E26316" w:rsidRDefault="00F510D3" w:rsidP="00F510D3">
      <w:pPr>
        <w:ind w:left="540"/>
        <w:jc w:val="both"/>
        <w:rPr>
          <w:rFonts w:eastAsia="Times New Roman"/>
          <w:sz w:val="22"/>
          <w:szCs w:val="22"/>
          <w:lang w:val="en-GB"/>
        </w:rPr>
      </w:pPr>
    </w:p>
    <w:p w14:paraId="3D11FE70" w14:textId="77777777" w:rsidR="00F510D3" w:rsidRPr="00E26316" w:rsidRDefault="00F510D3" w:rsidP="00F510D3">
      <w:pPr>
        <w:ind w:left="540" w:right="43"/>
        <w:jc w:val="both"/>
        <w:rPr>
          <w:rFonts w:eastAsia="Times New Roman"/>
          <w:i/>
          <w:iCs/>
          <w:sz w:val="22"/>
          <w:szCs w:val="22"/>
          <w:lang w:val="en-GB"/>
        </w:rPr>
      </w:pPr>
      <w:r w:rsidRPr="00E26316">
        <w:rPr>
          <w:rFonts w:eastAsia="Times New Roman"/>
          <w:i/>
          <w:iCs/>
          <w:sz w:val="22"/>
          <w:szCs w:val="22"/>
          <w:lang w:val="en-GB"/>
        </w:rPr>
        <w:t>Defined contribution plans</w:t>
      </w:r>
    </w:p>
    <w:p w14:paraId="765AD2CB" w14:textId="77777777" w:rsidR="00F510D3" w:rsidRPr="00E26316" w:rsidRDefault="00F510D3" w:rsidP="00F510D3">
      <w:pPr>
        <w:ind w:left="540" w:right="43"/>
        <w:jc w:val="both"/>
        <w:rPr>
          <w:rFonts w:eastAsia="Times New Roman"/>
          <w:i/>
          <w:iCs/>
          <w:sz w:val="22"/>
          <w:szCs w:val="22"/>
          <w:lang w:val="en-GB"/>
        </w:rPr>
      </w:pPr>
    </w:p>
    <w:p w14:paraId="1555BA39" w14:textId="0AD2F960" w:rsidR="00F510D3" w:rsidRPr="00E26316" w:rsidRDefault="00F510D3" w:rsidP="00F510D3">
      <w:pPr>
        <w:ind w:left="540"/>
        <w:jc w:val="both"/>
        <w:rPr>
          <w:rFonts w:eastAsia="Times New Roman"/>
          <w:color w:val="000000"/>
          <w:sz w:val="22"/>
          <w:szCs w:val="22"/>
          <w:lang w:val="en-GB"/>
        </w:rPr>
      </w:pPr>
      <w:r w:rsidRPr="00E26316">
        <w:rPr>
          <w:rFonts w:eastAsia="Times New Roman"/>
          <w:color w:val="000000"/>
          <w:sz w:val="22"/>
          <w:szCs w:val="22"/>
          <w:lang w:val="en-GB"/>
        </w:rPr>
        <w:t xml:space="preserve">Obligations for contributions to </w:t>
      </w:r>
      <w:r w:rsidR="00236A2F">
        <w:rPr>
          <w:rFonts w:eastAsia="Times New Roman"/>
          <w:color w:val="000000"/>
          <w:sz w:val="22"/>
          <w:szCs w:val="22"/>
          <w:lang w:val="en-GB"/>
        </w:rPr>
        <w:t xml:space="preserve">the Group’s </w:t>
      </w:r>
      <w:r w:rsidRPr="00E26316">
        <w:rPr>
          <w:rFonts w:eastAsia="Times New Roman"/>
          <w:color w:val="000000"/>
          <w:sz w:val="22"/>
          <w:szCs w:val="22"/>
          <w:lang w:val="en-GB"/>
        </w:rPr>
        <w:t>provident fund are expensed as the related service is provided</w:t>
      </w:r>
      <w:r w:rsidRPr="00E26316">
        <w:rPr>
          <w:rFonts w:eastAsia="Times New Roman"/>
          <w:color w:val="000000"/>
          <w:sz w:val="22"/>
          <w:szCs w:val="22"/>
          <w:cs/>
          <w:lang w:val="en-GB"/>
        </w:rPr>
        <w:t>.</w:t>
      </w:r>
    </w:p>
    <w:p w14:paraId="14D5D595" w14:textId="77777777" w:rsidR="00F510D3" w:rsidRPr="00E26316" w:rsidRDefault="00F510D3" w:rsidP="00F510D3">
      <w:pPr>
        <w:ind w:left="540"/>
        <w:jc w:val="both"/>
        <w:rPr>
          <w:rFonts w:eastAsia="Times New Roman"/>
          <w:color w:val="000000"/>
          <w:sz w:val="22"/>
          <w:szCs w:val="22"/>
          <w:lang w:val="en-GB"/>
        </w:rPr>
      </w:pPr>
    </w:p>
    <w:p w14:paraId="6A6F636F" w14:textId="77777777" w:rsidR="00F510D3" w:rsidRPr="00E26316" w:rsidRDefault="00F510D3" w:rsidP="00F510D3">
      <w:pPr>
        <w:ind w:left="540" w:right="43"/>
        <w:jc w:val="both"/>
        <w:rPr>
          <w:rFonts w:eastAsia="Times New Roman"/>
          <w:i/>
          <w:iCs/>
          <w:sz w:val="22"/>
          <w:szCs w:val="22"/>
          <w:lang w:val="en-GB"/>
        </w:rPr>
      </w:pPr>
      <w:r w:rsidRPr="00E26316">
        <w:rPr>
          <w:rFonts w:eastAsia="Times New Roman"/>
          <w:i/>
          <w:iCs/>
          <w:sz w:val="22"/>
          <w:szCs w:val="22"/>
          <w:lang w:val="en-GB"/>
        </w:rPr>
        <w:t>Defined benefit plans</w:t>
      </w:r>
    </w:p>
    <w:p w14:paraId="4E467CE7" w14:textId="77777777" w:rsidR="00F510D3" w:rsidRPr="00E26316" w:rsidRDefault="00F510D3" w:rsidP="00F510D3">
      <w:pPr>
        <w:ind w:left="540"/>
        <w:jc w:val="both"/>
        <w:rPr>
          <w:rFonts w:eastAsia="Times New Roman"/>
          <w:color w:val="000000"/>
          <w:sz w:val="22"/>
          <w:szCs w:val="22"/>
          <w:lang w:val="en-GB"/>
        </w:rPr>
      </w:pPr>
    </w:p>
    <w:p w14:paraId="0C42C0A4" w14:textId="321BDE3A" w:rsidR="00F510D3" w:rsidRPr="00E26316" w:rsidRDefault="00F510D3" w:rsidP="00C108CC">
      <w:pPr>
        <w:ind w:left="540"/>
        <w:jc w:val="both"/>
        <w:rPr>
          <w:rFonts w:eastAsia="Times New Roman"/>
          <w:color w:val="000000"/>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w:t>
      </w:r>
      <w:r w:rsidR="00EC34E2" w:rsidRPr="00E26316">
        <w:rPr>
          <w:rFonts w:eastAsia="Times New Roman"/>
          <w:sz w:val="22"/>
          <w:szCs w:val="22"/>
          <w:lang w:val="en-GB"/>
        </w:rPr>
        <w:t>s</w:t>
      </w:r>
      <w:r w:rsidRPr="00E26316">
        <w:rPr>
          <w:rFonts w:eastAsia="Times New Roman"/>
          <w:sz w:val="22"/>
          <w:szCs w:val="22"/>
          <w:lang w:val="en-GB"/>
        </w:rPr>
        <w:t xml:space="preserve"> </w:t>
      </w:r>
      <w:r w:rsidRPr="00E26316">
        <w:rPr>
          <w:rFonts w:eastAsia="Times New Roman"/>
          <w:color w:val="000000"/>
          <w:sz w:val="22"/>
          <w:szCs w:val="22"/>
          <w:lang w:val="en-GB"/>
        </w:rPr>
        <w:t xml:space="preserve">net obligation in respect of defined benefit plans is calculated by estimating the amount of future benefit that employees have earned in the current and prior </w:t>
      </w:r>
      <w:r w:rsidR="009E20AA">
        <w:rPr>
          <w:rFonts w:eastAsia="Times New Roman" w:cs="Angsana New"/>
          <w:color w:val="000000"/>
          <w:sz w:val="22"/>
          <w:szCs w:val="22"/>
        </w:rPr>
        <w:t>years</w:t>
      </w:r>
      <w:r w:rsidRPr="00E26316">
        <w:rPr>
          <w:rFonts w:eastAsia="Times New Roman"/>
          <w:color w:val="000000"/>
          <w:sz w:val="22"/>
          <w:szCs w:val="22"/>
          <w:cs/>
          <w:lang w:val="en-GB"/>
        </w:rPr>
        <w:t>.</w:t>
      </w:r>
    </w:p>
    <w:p w14:paraId="77E505C7" w14:textId="77777777" w:rsidR="00F510D3" w:rsidRPr="00E26316" w:rsidRDefault="00F510D3" w:rsidP="00F510D3">
      <w:pPr>
        <w:ind w:left="540"/>
        <w:jc w:val="both"/>
        <w:rPr>
          <w:rFonts w:eastAsia="Times New Roman"/>
          <w:color w:val="000000"/>
          <w:sz w:val="22"/>
          <w:szCs w:val="22"/>
          <w:lang w:val="en-GB"/>
        </w:rPr>
      </w:pPr>
      <w:r w:rsidRPr="00E26316">
        <w:rPr>
          <w:rFonts w:eastAsia="Times New Roman"/>
          <w:color w:val="000000"/>
          <w:sz w:val="22"/>
          <w:szCs w:val="22"/>
          <w:lang w:val="en-GB"/>
        </w:rPr>
        <w:t xml:space="preserve">The defined benefit obligations </w:t>
      </w:r>
      <w:proofErr w:type="gramStart"/>
      <w:r w:rsidRPr="00E26316">
        <w:rPr>
          <w:rFonts w:eastAsia="Times New Roman"/>
          <w:color w:val="000000"/>
          <w:sz w:val="22"/>
          <w:szCs w:val="22"/>
          <w:lang w:val="en-GB"/>
        </w:rPr>
        <w:t>is</w:t>
      </w:r>
      <w:proofErr w:type="gramEnd"/>
      <w:r w:rsidRPr="00E26316">
        <w:rPr>
          <w:rFonts w:eastAsia="Times New Roman"/>
          <w:color w:val="000000"/>
          <w:sz w:val="22"/>
          <w:szCs w:val="22"/>
          <w:lang w:val="en-GB"/>
        </w:rPr>
        <w:t xml:space="preserve"> discounted to the present value which performed by a qualified actuary using the projected unit credit method</w:t>
      </w:r>
      <w:r w:rsidRPr="00E26316">
        <w:rPr>
          <w:rFonts w:eastAsia="Times New Roman"/>
          <w:color w:val="000000"/>
          <w:sz w:val="22"/>
          <w:szCs w:val="22"/>
          <w:cs/>
          <w:lang w:val="en-GB"/>
        </w:rPr>
        <w:t xml:space="preserve">. </w:t>
      </w:r>
    </w:p>
    <w:p w14:paraId="6DABA816" w14:textId="44426183" w:rsidR="00351A91" w:rsidRPr="00E26316" w:rsidRDefault="00351A91">
      <w:pPr>
        <w:suppressAutoHyphens w:val="0"/>
        <w:rPr>
          <w:rFonts w:eastAsia="Times New Roman"/>
          <w:color w:val="000000"/>
          <w:sz w:val="22"/>
          <w:szCs w:val="22"/>
          <w:lang w:val="en-GB"/>
        </w:rPr>
      </w:pPr>
    </w:p>
    <w:p w14:paraId="475AA0FC" w14:textId="74153BFF" w:rsidR="00F510D3" w:rsidRPr="00E26316" w:rsidRDefault="00F510D3" w:rsidP="00F510D3">
      <w:pPr>
        <w:ind w:left="540"/>
        <w:jc w:val="both"/>
        <w:rPr>
          <w:rFonts w:eastAsia="Times New Roman"/>
          <w:color w:val="000000"/>
          <w:sz w:val="22"/>
          <w:szCs w:val="22"/>
          <w:lang w:val="en-GB"/>
        </w:rPr>
      </w:pPr>
      <w:r w:rsidRPr="00E26316">
        <w:rPr>
          <w:rFonts w:eastAsia="Times New Roman"/>
          <w:color w:val="000000"/>
          <w:sz w:val="22"/>
          <w:szCs w:val="22"/>
          <w:lang w:val="en-GB"/>
        </w:rPr>
        <w:t>Remeasurements of the net defined benefit liability, actuarial gain or loss are recognised immediately in other comprehensive income</w:t>
      </w:r>
      <w:r w:rsidRPr="00E26316">
        <w:rPr>
          <w:rFonts w:eastAsia="Times New Roman"/>
          <w:color w:val="000000"/>
          <w:sz w:val="22"/>
          <w:szCs w:val="22"/>
          <w:cs/>
          <w:lang w:val="en-GB"/>
        </w:rPr>
        <w:t xml:space="preserve">. </w:t>
      </w: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sidDel="00674829">
        <w:rPr>
          <w:rFonts w:eastAsia="Times New Roman"/>
          <w:sz w:val="22"/>
          <w:szCs w:val="22"/>
          <w:cs/>
          <w:lang w:val="en-GB"/>
        </w:rPr>
        <w:t xml:space="preserve"> </w:t>
      </w:r>
      <w:r w:rsidRPr="00E26316">
        <w:rPr>
          <w:rFonts w:eastAsia="Times New Roman"/>
          <w:color w:val="000000"/>
          <w:sz w:val="22"/>
          <w:szCs w:val="22"/>
          <w:lang w:val="en-GB"/>
        </w:rPr>
        <w:t xml:space="preserve">determine the interest expenses on the net defined benefit liability for the year by applying the discount rate used to measure the defined benefit obligations, </w:t>
      </w:r>
      <w:proofErr w:type="gramStart"/>
      <w:r w:rsidRPr="00E26316">
        <w:rPr>
          <w:rFonts w:eastAsia="Times New Roman"/>
          <w:color w:val="000000"/>
          <w:sz w:val="22"/>
          <w:szCs w:val="22"/>
          <w:lang w:val="en-GB"/>
        </w:rPr>
        <w:t>taking into account</w:t>
      </w:r>
      <w:proofErr w:type="gramEnd"/>
      <w:r w:rsidRPr="00E26316">
        <w:rPr>
          <w:rFonts w:eastAsia="Times New Roman"/>
          <w:color w:val="000000"/>
          <w:sz w:val="22"/>
          <w:szCs w:val="22"/>
          <w:lang w:val="en-GB"/>
        </w:rPr>
        <w:t xml:space="preserve"> any changes in the net defined benefit liability during the year as a result of contributions and benefit payments</w:t>
      </w:r>
      <w:r w:rsidRPr="00E26316">
        <w:rPr>
          <w:rFonts w:eastAsia="Times New Roman"/>
          <w:color w:val="000000"/>
          <w:sz w:val="22"/>
          <w:szCs w:val="22"/>
          <w:cs/>
          <w:lang w:val="en-GB"/>
        </w:rPr>
        <w:t xml:space="preserve">. </w:t>
      </w:r>
      <w:r w:rsidRPr="00E26316">
        <w:rPr>
          <w:rFonts w:eastAsia="Times New Roman"/>
          <w:color w:val="000000"/>
          <w:sz w:val="22"/>
          <w:szCs w:val="22"/>
          <w:lang w:val="en-GB"/>
        </w:rPr>
        <w:t>Net interest expenses and other expenses related to defined benefit plans are recognised in profit or loss</w:t>
      </w:r>
      <w:r w:rsidRPr="00E26316">
        <w:rPr>
          <w:rFonts w:eastAsia="Times New Roman"/>
          <w:color w:val="000000"/>
          <w:sz w:val="22"/>
          <w:szCs w:val="22"/>
          <w:cs/>
          <w:lang w:val="en-GB"/>
        </w:rPr>
        <w:t>.</w:t>
      </w:r>
    </w:p>
    <w:p w14:paraId="7ADEC972" w14:textId="77777777" w:rsidR="00F510D3" w:rsidRPr="00E26316" w:rsidRDefault="00F510D3" w:rsidP="00F510D3">
      <w:pPr>
        <w:ind w:left="540"/>
        <w:rPr>
          <w:rFonts w:eastAsia="Times New Roman"/>
          <w:sz w:val="22"/>
          <w:szCs w:val="22"/>
          <w:lang w:val="en-GB"/>
        </w:rPr>
      </w:pPr>
    </w:p>
    <w:p w14:paraId="4FE31BD1" w14:textId="629F8863" w:rsidR="00F510D3" w:rsidRPr="00E26316" w:rsidRDefault="00F510D3" w:rsidP="00F510D3">
      <w:pPr>
        <w:ind w:left="540"/>
        <w:jc w:val="both"/>
        <w:rPr>
          <w:rFonts w:eastAsia="Times New Roman"/>
          <w:sz w:val="22"/>
          <w:szCs w:val="22"/>
          <w:cs/>
          <w:lang w:val="en-GB"/>
        </w:rPr>
      </w:pPr>
      <w:r w:rsidRPr="00E26316">
        <w:rPr>
          <w:rFonts w:eastAsia="Times New Roman"/>
          <w:sz w:val="22"/>
          <w:szCs w:val="22"/>
          <w:lang w:val="en-GB"/>
        </w:rPr>
        <w:t>When the benefits of a plan are changed or when a plan is curtailed, the resulting change in benefit that relates to past service or the gain or loss on curtailment is recognised immediately in profit or loss</w:t>
      </w:r>
      <w:r w:rsidRPr="00E26316">
        <w:rPr>
          <w:rFonts w:eastAsia="Times New Roman"/>
          <w:sz w:val="22"/>
          <w:szCs w:val="22"/>
          <w:cs/>
          <w:lang w:val="en-GB"/>
        </w:rPr>
        <w:t xml:space="preserve">. </w:t>
      </w: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sidDel="00674829">
        <w:rPr>
          <w:rFonts w:eastAsia="Times New Roman"/>
          <w:sz w:val="22"/>
          <w:szCs w:val="22"/>
          <w:cs/>
          <w:lang w:val="en-GB"/>
        </w:rPr>
        <w:t xml:space="preserve"> </w:t>
      </w:r>
      <w:r w:rsidRPr="00E26316">
        <w:rPr>
          <w:rFonts w:eastAsia="Times New Roman"/>
          <w:sz w:val="22"/>
          <w:szCs w:val="22"/>
          <w:lang w:val="en-GB"/>
        </w:rPr>
        <w:t>recognise gain and loss on the settlement of a defined benefit plan when the settlement occurs</w:t>
      </w:r>
      <w:r w:rsidRPr="00E26316">
        <w:rPr>
          <w:rFonts w:eastAsia="Times New Roman"/>
          <w:sz w:val="22"/>
          <w:szCs w:val="22"/>
          <w:cs/>
          <w:lang w:val="en-GB"/>
        </w:rPr>
        <w:t>.</w:t>
      </w:r>
    </w:p>
    <w:p w14:paraId="56AEEF13" w14:textId="77777777" w:rsidR="00F510D3" w:rsidRPr="00E26316" w:rsidRDefault="00F510D3" w:rsidP="00F510D3">
      <w:pPr>
        <w:ind w:left="540"/>
        <w:jc w:val="both"/>
        <w:rPr>
          <w:rFonts w:eastAsia="Times New Roman"/>
          <w:i/>
          <w:iCs/>
          <w:sz w:val="22"/>
          <w:szCs w:val="22"/>
          <w:lang w:val="en-GB"/>
        </w:rPr>
      </w:pPr>
    </w:p>
    <w:p w14:paraId="1016970E" w14:textId="025620F3" w:rsidR="00F510D3" w:rsidRPr="00E26316" w:rsidRDefault="00F510D3" w:rsidP="00F510D3">
      <w:pPr>
        <w:ind w:left="540" w:right="43"/>
        <w:jc w:val="both"/>
        <w:rPr>
          <w:rFonts w:eastAsia="Times New Roman"/>
          <w:i/>
          <w:iCs/>
          <w:sz w:val="22"/>
          <w:szCs w:val="22"/>
          <w:lang w:val="en-GB"/>
        </w:rPr>
      </w:pPr>
      <w:r w:rsidRPr="00E26316">
        <w:rPr>
          <w:rFonts w:eastAsia="Times New Roman"/>
          <w:i/>
          <w:iCs/>
          <w:sz w:val="22"/>
          <w:szCs w:val="22"/>
          <w:lang w:val="en-GB"/>
        </w:rPr>
        <w:t>Other long</w:t>
      </w:r>
      <w:r w:rsidRPr="00E26316">
        <w:rPr>
          <w:rFonts w:eastAsia="Times New Roman"/>
          <w:i/>
          <w:iCs/>
          <w:sz w:val="22"/>
          <w:szCs w:val="22"/>
          <w:cs/>
          <w:lang w:val="en-GB"/>
        </w:rPr>
        <w:t>-</w:t>
      </w:r>
      <w:r w:rsidRPr="00E26316">
        <w:rPr>
          <w:rFonts w:eastAsia="Times New Roman"/>
          <w:i/>
          <w:iCs/>
          <w:sz w:val="22"/>
          <w:szCs w:val="22"/>
          <w:lang w:val="en-GB"/>
        </w:rPr>
        <w:t>term employee benefits</w:t>
      </w:r>
    </w:p>
    <w:p w14:paraId="4DAD9DD2" w14:textId="77777777" w:rsidR="00F510D3" w:rsidRPr="00E26316" w:rsidRDefault="00F510D3" w:rsidP="00F510D3">
      <w:pPr>
        <w:ind w:left="540"/>
        <w:jc w:val="both"/>
        <w:rPr>
          <w:rFonts w:eastAsia="Times New Roman"/>
          <w:sz w:val="22"/>
          <w:szCs w:val="22"/>
          <w:lang w:val="en-GB"/>
        </w:rPr>
      </w:pPr>
    </w:p>
    <w:p w14:paraId="188C61CD" w14:textId="722C8910" w:rsidR="00F510D3" w:rsidRPr="00E26316" w:rsidRDefault="00F510D3" w:rsidP="00F510D3">
      <w:pPr>
        <w:ind w:left="540"/>
        <w:jc w:val="both"/>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w:t>
      </w:r>
      <w:r w:rsidR="00EC34E2" w:rsidRPr="00E26316">
        <w:rPr>
          <w:rFonts w:eastAsia="Times New Roman"/>
          <w:sz w:val="22"/>
          <w:szCs w:val="22"/>
          <w:lang w:val="en-GB"/>
        </w:rPr>
        <w:t>s</w:t>
      </w:r>
      <w:r w:rsidRPr="00E26316">
        <w:rPr>
          <w:rFonts w:eastAsia="Times New Roman"/>
          <w:sz w:val="22"/>
          <w:szCs w:val="22"/>
          <w:lang w:val="en-GB"/>
        </w:rPr>
        <w:t xml:space="preserve"> net obligation in respect of long</w:t>
      </w:r>
      <w:r w:rsidRPr="00E26316">
        <w:rPr>
          <w:rFonts w:eastAsia="Times New Roman"/>
          <w:sz w:val="22"/>
          <w:szCs w:val="22"/>
          <w:cs/>
          <w:lang w:val="en-GB"/>
        </w:rPr>
        <w:t>-</w:t>
      </w:r>
      <w:r w:rsidRPr="00E26316">
        <w:rPr>
          <w:rFonts w:eastAsia="Times New Roman"/>
          <w:sz w:val="22"/>
          <w:szCs w:val="22"/>
          <w:lang w:val="en-GB"/>
        </w:rPr>
        <w:t>term employee benefits is the amount of future benefit that employees have earned in return for their service in the current and prior periods</w:t>
      </w:r>
      <w:r w:rsidRPr="00E26316">
        <w:rPr>
          <w:rFonts w:eastAsia="Times New Roman"/>
          <w:sz w:val="22"/>
          <w:szCs w:val="22"/>
          <w:cs/>
          <w:lang w:val="en-GB"/>
        </w:rPr>
        <w:t xml:space="preserve">. </w:t>
      </w:r>
      <w:r w:rsidRPr="00E26316">
        <w:rPr>
          <w:rFonts w:eastAsia="Times New Roman"/>
          <w:sz w:val="22"/>
          <w:szCs w:val="22"/>
          <w:lang w:val="en-GB"/>
        </w:rPr>
        <w:t>That benefit is discounted to determine its present value</w:t>
      </w:r>
      <w:r w:rsidRPr="00E26316">
        <w:rPr>
          <w:rFonts w:eastAsia="Times New Roman"/>
          <w:sz w:val="22"/>
          <w:szCs w:val="22"/>
          <w:cs/>
          <w:lang w:val="en-GB"/>
        </w:rPr>
        <w:t xml:space="preserve">. </w:t>
      </w:r>
      <w:r w:rsidRPr="00E26316">
        <w:rPr>
          <w:rFonts w:eastAsia="Times New Roman"/>
          <w:sz w:val="22"/>
          <w:szCs w:val="22"/>
          <w:lang w:val="en-GB"/>
        </w:rPr>
        <w:t>Remeasurements are recognised in profit or loss in the year in which they arise</w:t>
      </w:r>
      <w:r w:rsidRPr="00E26316">
        <w:rPr>
          <w:rFonts w:eastAsia="Times New Roman"/>
          <w:sz w:val="22"/>
          <w:szCs w:val="22"/>
          <w:cs/>
          <w:lang w:val="en-GB"/>
        </w:rPr>
        <w:t xml:space="preserve">. </w:t>
      </w:r>
    </w:p>
    <w:p w14:paraId="5C90A726" w14:textId="77777777" w:rsidR="00F510D3" w:rsidRPr="00E26316" w:rsidRDefault="00F510D3" w:rsidP="00F510D3">
      <w:pPr>
        <w:ind w:left="540"/>
        <w:jc w:val="both"/>
        <w:rPr>
          <w:rFonts w:eastAsia="Times New Roman"/>
          <w:sz w:val="22"/>
          <w:szCs w:val="22"/>
          <w:lang w:val="en-GB"/>
        </w:rPr>
      </w:pPr>
    </w:p>
    <w:p w14:paraId="3469470E" w14:textId="0115B1DB" w:rsidR="00F510D3" w:rsidRPr="00E26316" w:rsidRDefault="00F510D3" w:rsidP="00F510D3">
      <w:pPr>
        <w:ind w:left="540"/>
        <w:jc w:val="both"/>
        <w:rPr>
          <w:rFonts w:eastAsia="Times New Roman"/>
          <w:i/>
          <w:iCs/>
          <w:sz w:val="22"/>
          <w:szCs w:val="22"/>
          <w:lang w:val="en-GB"/>
        </w:rPr>
      </w:pPr>
      <w:r w:rsidRPr="00E26316">
        <w:rPr>
          <w:rFonts w:eastAsia="Times New Roman"/>
          <w:i/>
          <w:iCs/>
          <w:sz w:val="22"/>
          <w:szCs w:val="22"/>
          <w:lang w:val="en-GB"/>
        </w:rPr>
        <w:t xml:space="preserve">Termination benefits </w:t>
      </w:r>
    </w:p>
    <w:p w14:paraId="45D7AD4A" w14:textId="77777777" w:rsidR="00F510D3" w:rsidRPr="00E26316" w:rsidRDefault="00F510D3" w:rsidP="00F510D3">
      <w:pPr>
        <w:ind w:left="540"/>
        <w:jc w:val="both"/>
        <w:rPr>
          <w:rFonts w:eastAsia="Times New Roman"/>
          <w:sz w:val="22"/>
          <w:szCs w:val="22"/>
          <w:lang w:val="en-GB"/>
        </w:rPr>
      </w:pPr>
    </w:p>
    <w:p w14:paraId="7E1FDB7A" w14:textId="0AC9A0E1" w:rsidR="00F510D3" w:rsidRPr="00E26316" w:rsidRDefault="00F510D3" w:rsidP="00F510D3">
      <w:pPr>
        <w:ind w:left="540"/>
        <w:jc w:val="both"/>
        <w:rPr>
          <w:rFonts w:eastAsia="Times New Roman"/>
          <w:sz w:val="22"/>
          <w:szCs w:val="22"/>
          <w:lang w:val="en-GB"/>
        </w:rPr>
      </w:pPr>
      <w:r w:rsidRPr="00E26316">
        <w:rPr>
          <w:rFonts w:eastAsia="Times New Roman"/>
          <w:sz w:val="22"/>
          <w:szCs w:val="22"/>
          <w:lang w:val="en-GB"/>
        </w:rPr>
        <w:t xml:space="preserve">Termination benefits are expensed at the earlier of when the </w:t>
      </w:r>
      <w:r w:rsidR="00513509" w:rsidRPr="00E26316">
        <w:rPr>
          <w:rFonts w:eastAsia="Times New Roman"/>
          <w:sz w:val="22"/>
          <w:szCs w:val="22"/>
          <w:lang w:val="en-GB"/>
        </w:rPr>
        <w:t>Group</w:t>
      </w:r>
      <w:r w:rsidRPr="00E26316">
        <w:rPr>
          <w:rFonts w:eastAsia="Times New Roman"/>
          <w:sz w:val="22"/>
          <w:szCs w:val="22"/>
          <w:lang w:val="en-GB"/>
        </w:rPr>
        <w:t xml:space="preserve"> can no longer withdraw the offer of those benefits and when the </w:t>
      </w:r>
      <w:r w:rsidR="00513509" w:rsidRPr="00E26316">
        <w:rPr>
          <w:rFonts w:eastAsia="Times New Roman"/>
          <w:sz w:val="22"/>
          <w:szCs w:val="22"/>
          <w:lang w:val="en-GB"/>
        </w:rPr>
        <w:t>Group</w:t>
      </w:r>
      <w:r w:rsidRPr="00E26316">
        <w:rPr>
          <w:rFonts w:eastAsia="Times New Roman"/>
          <w:sz w:val="22"/>
          <w:szCs w:val="22"/>
          <w:lang w:val="en-GB"/>
        </w:rPr>
        <w:t xml:space="preserve"> recognise costs for a restructuring. If benefits are not expected to be settled wholly within 12 months of the reporting period, then they are discounted.</w:t>
      </w:r>
    </w:p>
    <w:p w14:paraId="2733D13B" w14:textId="77777777" w:rsidR="00F510D3" w:rsidRPr="00E26316" w:rsidRDefault="00F510D3" w:rsidP="00F510D3">
      <w:pPr>
        <w:ind w:left="540"/>
        <w:jc w:val="both"/>
        <w:rPr>
          <w:rFonts w:eastAsia="Times New Roman"/>
          <w:sz w:val="22"/>
          <w:szCs w:val="22"/>
          <w:cs/>
          <w:lang w:val="en-GB"/>
        </w:rPr>
      </w:pPr>
    </w:p>
    <w:p w14:paraId="09EE8C4B" w14:textId="77777777" w:rsidR="00F510D3" w:rsidRPr="00E26316" w:rsidRDefault="00F510D3" w:rsidP="00F510D3">
      <w:pPr>
        <w:ind w:left="540" w:right="43"/>
        <w:jc w:val="both"/>
        <w:rPr>
          <w:rFonts w:eastAsia="Times New Roman"/>
          <w:i/>
          <w:iCs/>
          <w:sz w:val="22"/>
          <w:szCs w:val="22"/>
          <w:lang w:val="en-GB"/>
        </w:rPr>
      </w:pPr>
      <w:r w:rsidRPr="00E26316">
        <w:rPr>
          <w:rFonts w:eastAsia="Times New Roman"/>
          <w:i/>
          <w:iCs/>
          <w:sz w:val="22"/>
          <w:szCs w:val="22"/>
          <w:lang w:val="en-GB"/>
        </w:rPr>
        <w:t>Short</w:t>
      </w:r>
      <w:r w:rsidRPr="00E26316">
        <w:rPr>
          <w:rFonts w:eastAsia="Times New Roman"/>
          <w:i/>
          <w:iCs/>
          <w:sz w:val="22"/>
          <w:szCs w:val="22"/>
          <w:cs/>
          <w:lang w:val="en-GB"/>
        </w:rPr>
        <w:t>-</w:t>
      </w:r>
      <w:r w:rsidRPr="00E26316">
        <w:rPr>
          <w:rFonts w:eastAsia="Times New Roman"/>
          <w:i/>
          <w:iCs/>
          <w:sz w:val="22"/>
          <w:szCs w:val="22"/>
          <w:lang w:val="en-GB"/>
        </w:rPr>
        <w:t>term employee benefits</w:t>
      </w:r>
    </w:p>
    <w:p w14:paraId="1F88D424" w14:textId="77777777" w:rsidR="00F510D3" w:rsidRPr="00E26316" w:rsidRDefault="00F510D3" w:rsidP="00F510D3">
      <w:pPr>
        <w:ind w:left="540"/>
        <w:jc w:val="both"/>
        <w:rPr>
          <w:rFonts w:eastAsia="Times New Roman"/>
          <w:sz w:val="22"/>
          <w:szCs w:val="22"/>
          <w:lang w:val="en-GB"/>
        </w:rPr>
      </w:pPr>
    </w:p>
    <w:p w14:paraId="5F3F3A13" w14:textId="1017C79E" w:rsidR="00F510D3" w:rsidRPr="00E26316" w:rsidRDefault="00F510D3" w:rsidP="00F510D3">
      <w:pPr>
        <w:ind w:left="540"/>
        <w:jc w:val="both"/>
        <w:rPr>
          <w:rFonts w:eastAsia="Times New Roman"/>
          <w:sz w:val="22"/>
          <w:szCs w:val="22"/>
          <w:lang w:val="en-GB"/>
        </w:rPr>
      </w:pPr>
      <w:r w:rsidRPr="00E26316">
        <w:rPr>
          <w:rFonts w:eastAsia="Times New Roman"/>
          <w:sz w:val="22"/>
          <w:szCs w:val="22"/>
          <w:lang w:val="en-GB"/>
        </w:rPr>
        <w:t>Short</w:t>
      </w:r>
      <w:r w:rsidRPr="00E26316">
        <w:rPr>
          <w:rFonts w:eastAsia="Times New Roman"/>
          <w:sz w:val="22"/>
          <w:szCs w:val="22"/>
          <w:cs/>
          <w:lang w:val="en-GB"/>
        </w:rPr>
        <w:t>-</w:t>
      </w:r>
      <w:r w:rsidRPr="00E26316">
        <w:rPr>
          <w:rFonts w:eastAsia="Times New Roman"/>
          <w:sz w:val="22"/>
          <w:szCs w:val="22"/>
          <w:lang w:val="en-GB"/>
        </w:rPr>
        <w:t>term employee benefits are expensed as the related service is provided</w:t>
      </w:r>
      <w:r w:rsidRPr="00E26316">
        <w:rPr>
          <w:rFonts w:eastAsia="Times New Roman"/>
          <w:sz w:val="22"/>
          <w:szCs w:val="22"/>
          <w:cs/>
          <w:lang w:val="en-GB"/>
        </w:rPr>
        <w:t xml:space="preserve">. </w:t>
      </w:r>
      <w:r w:rsidRPr="00E26316">
        <w:rPr>
          <w:rFonts w:eastAsia="Times New Roman"/>
          <w:sz w:val="22"/>
          <w:szCs w:val="22"/>
          <w:lang w:val="en-GB"/>
        </w:rPr>
        <w:t xml:space="preserve">A liability is recognised for the amount expected to be paid if the </w:t>
      </w:r>
      <w:r w:rsidR="00513509" w:rsidRPr="00E26316">
        <w:rPr>
          <w:rFonts w:eastAsia="Times New Roman"/>
          <w:sz w:val="22"/>
          <w:szCs w:val="22"/>
          <w:lang w:val="en-GB"/>
        </w:rPr>
        <w:t>Group</w:t>
      </w:r>
      <w:r w:rsidRPr="00E26316" w:rsidDel="00674829">
        <w:rPr>
          <w:rFonts w:eastAsia="Times New Roman"/>
          <w:sz w:val="22"/>
          <w:szCs w:val="22"/>
          <w:cs/>
          <w:lang w:val="en-GB"/>
        </w:rPr>
        <w:t xml:space="preserve"> </w:t>
      </w:r>
      <w:r w:rsidRPr="00E26316">
        <w:rPr>
          <w:rFonts w:eastAsia="Times New Roman"/>
          <w:sz w:val="22"/>
          <w:szCs w:val="22"/>
          <w:lang w:val="en-GB"/>
        </w:rPr>
        <w:t xml:space="preserve">have a present legal or constructive obligation to pay this amount </w:t>
      </w:r>
      <w:proofErr w:type="gramStart"/>
      <w:r w:rsidRPr="00E26316">
        <w:rPr>
          <w:rFonts w:eastAsia="Times New Roman"/>
          <w:sz w:val="22"/>
          <w:szCs w:val="22"/>
          <w:lang w:val="en-GB"/>
        </w:rPr>
        <w:t>as a result of</w:t>
      </w:r>
      <w:proofErr w:type="gramEnd"/>
      <w:r w:rsidRPr="00E26316">
        <w:rPr>
          <w:rFonts w:eastAsia="Times New Roman"/>
          <w:sz w:val="22"/>
          <w:szCs w:val="22"/>
          <w:lang w:val="en-GB"/>
        </w:rPr>
        <w:t xml:space="preserve"> past service provided by the employee and the obligation can be estimated reliably</w:t>
      </w:r>
      <w:r w:rsidRPr="00E26316">
        <w:rPr>
          <w:rFonts w:eastAsia="Times New Roman"/>
          <w:sz w:val="22"/>
          <w:szCs w:val="22"/>
          <w:cs/>
          <w:lang w:val="en-GB"/>
        </w:rPr>
        <w:t>.</w:t>
      </w:r>
      <w:r w:rsidRPr="00E26316">
        <w:rPr>
          <w:rFonts w:eastAsia="Times New Roman"/>
          <w:sz w:val="22"/>
          <w:szCs w:val="22"/>
          <w:lang w:val="en-GB"/>
        </w:rPr>
        <w:t xml:space="preserve"> </w:t>
      </w:r>
    </w:p>
    <w:p w14:paraId="17A3D24E" w14:textId="6D5C36F8" w:rsidR="001C5204" w:rsidRPr="00E26316" w:rsidRDefault="001C5204">
      <w:pPr>
        <w:suppressAutoHyphens w:val="0"/>
        <w:rPr>
          <w:rFonts w:eastAsia="Times New Roman"/>
          <w:sz w:val="22"/>
          <w:szCs w:val="22"/>
          <w:lang w:val="en-GB"/>
        </w:rPr>
      </w:pPr>
    </w:p>
    <w:p w14:paraId="02C7C74B" w14:textId="77777777" w:rsidR="00F510D3" w:rsidRPr="00E26316" w:rsidRDefault="00F510D3" w:rsidP="00F510D3">
      <w:pPr>
        <w:numPr>
          <w:ilvl w:val="0"/>
          <w:numId w:val="18"/>
        </w:numPr>
        <w:ind w:left="540" w:right="-29" w:hanging="540"/>
        <w:rPr>
          <w:rFonts w:eastAsia="Times New Roman"/>
          <w:b/>
          <w:bCs/>
          <w:i/>
          <w:iCs/>
          <w:sz w:val="22"/>
          <w:szCs w:val="22"/>
          <w:lang w:val="en-GB" w:bidi="ar-SA"/>
        </w:rPr>
      </w:pPr>
      <w:r w:rsidRPr="00E26316">
        <w:rPr>
          <w:rFonts w:eastAsia="Times New Roman"/>
          <w:b/>
          <w:bCs/>
          <w:i/>
          <w:iCs/>
          <w:sz w:val="22"/>
          <w:szCs w:val="22"/>
          <w:lang w:val="en-GB" w:bidi="ar-SA"/>
        </w:rPr>
        <w:t>Provisions</w:t>
      </w:r>
    </w:p>
    <w:p w14:paraId="45352A43" w14:textId="77777777" w:rsidR="00F510D3" w:rsidRPr="00E26316" w:rsidRDefault="00F510D3" w:rsidP="00F510D3">
      <w:pPr>
        <w:ind w:left="540" w:right="-28"/>
        <w:jc w:val="both"/>
        <w:rPr>
          <w:rFonts w:eastAsia="Times New Roman"/>
          <w:sz w:val="22"/>
          <w:szCs w:val="22"/>
          <w:lang w:val="en-GB"/>
        </w:rPr>
      </w:pPr>
    </w:p>
    <w:p w14:paraId="23A33804" w14:textId="05A3546A"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 xml:space="preserve">A provision is recognised if, </w:t>
      </w:r>
      <w:proofErr w:type="gramStart"/>
      <w:r w:rsidRPr="00E26316">
        <w:rPr>
          <w:rFonts w:eastAsia="Times New Roman"/>
          <w:sz w:val="22"/>
          <w:szCs w:val="22"/>
          <w:lang w:val="en-GB"/>
        </w:rPr>
        <w:t>as a result of</w:t>
      </w:r>
      <w:proofErr w:type="gramEnd"/>
      <w:r w:rsidRPr="00E26316">
        <w:rPr>
          <w:rFonts w:eastAsia="Times New Roman"/>
          <w:sz w:val="22"/>
          <w:szCs w:val="22"/>
          <w:lang w:val="en-GB"/>
        </w:rPr>
        <w:t xml:space="preserve"> a past event, the </w:t>
      </w:r>
      <w:r w:rsidR="00513509" w:rsidRPr="00E26316">
        <w:rPr>
          <w:rFonts w:eastAsia="Times New Roman"/>
          <w:sz w:val="22"/>
          <w:szCs w:val="22"/>
          <w:lang w:val="en-GB"/>
        </w:rPr>
        <w:t>Group</w:t>
      </w:r>
      <w:r w:rsidRPr="00E26316">
        <w:rPr>
          <w:rFonts w:eastAsia="Times New Roman"/>
          <w:sz w:val="22"/>
          <w:szCs w:val="22"/>
          <w:lang w:val="en-GB"/>
        </w:rPr>
        <w:t xml:space="preserve"> have a present legal or constructive obligation that can be estimated reliably, and it is probable that an outflow of economic benefits will be required to settle the obligation</w:t>
      </w:r>
      <w:r w:rsidRPr="00E26316">
        <w:rPr>
          <w:rFonts w:eastAsia="Times New Roman"/>
          <w:sz w:val="22"/>
          <w:szCs w:val="22"/>
          <w:cs/>
          <w:lang w:val="en-GB"/>
        </w:rPr>
        <w:t xml:space="preserve">. </w:t>
      </w:r>
      <w:r w:rsidRPr="00E26316">
        <w:rPr>
          <w:rFonts w:eastAsia="Times New Roman"/>
          <w:sz w:val="22"/>
          <w:szCs w:val="22"/>
          <w:lang w:val="en-GB"/>
        </w:rPr>
        <w:t>Provisions are determined by discounting the expected future cash flows at a pre</w:t>
      </w:r>
      <w:r w:rsidRPr="00E26316">
        <w:rPr>
          <w:rFonts w:eastAsia="Times New Roman"/>
          <w:sz w:val="22"/>
          <w:szCs w:val="22"/>
          <w:cs/>
          <w:lang w:val="en-GB"/>
        </w:rPr>
        <w:t>-</w:t>
      </w:r>
      <w:r w:rsidRPr="00E26316">
        <w:rPr>
          <w:rFonts w:eastAsia="Times New Roman"/>
          <w:sz w:val="22"/>
          <w:szCs w:val="22"/>
          <w:lang w:val="en-GB"/>
        </w:rPr>
        <w:t>tax rate that reflects current market assessments of the time value of money and the risks specific to the liability</w:t>
      </w:r>
      <w:r w:rsidRPr="00E26316">
        <w:rPr>
          <w:rFonts w:eastAsia="Times New Roman"/>
          <w:sz w:val="22"/>
          <w:szCs w:val="22"/>
          <w:cs/>
          <w:lang w:val="en-GB"/>
        </w:rPr>
        <w:t>.</w:t>
      </w:r>
    </w:p>
    <w:p w14:paraId="47A8BC9B" w14:textId="77777777" w:rsidR="00F510D3" w:rsidRPr="00E26316" w:rsidRDefault="00F510D3" w:rsidP="00F510D3">
      <w:pPr>
        <w:ind w:left="540" w:right="-28"/>
        <w:jc w:val="both"/>
        <w:rPr>
          <w:rFonts w:eastAsia="Times New Roman"/>
          <w:sz w:val="22"/>
          <w:szCs w:val="22"/>
          <w:lang w:val="en-GB"/>
        </w:rPr>
      </w:pPr>
    </w:p>
    <w:p w14:paraId="2F586744" w14:textId="77777777" w:rsidR="00F510D3" w:rsidRPr="0000427A" w:rsidRDefault="00F510D3" w:rsidP="00F510D3">
      <w:pPr>
        <w:numPr>
          <w:ilvl w:val="0"/>
          <w:numId w:val="18"/>
        </w:numPr>
        <w:ind w:left="540" w:right="-29" w:hanging="540"/>
        <w:rPr>
          <w:rFonts w:eastAsia="Times New Roman"/>
          <w:b/>
          <w:bCs/>
          <w:i/>
          <w:iCs/>
          <w:sz w:val="22"/>
          <w:szCs w:val="22"/>
          <w:lang w:val="en-GB" w:bidi="ar-SA"/>
        </w:rPr>
      </w:pPr>
      <w:r w:rsidRPr="0000427A">
        <w:rPr>
          <w:rFonts w:eastAsia="Times New Roman"/>
          <w:b/>
          <w:bCs/>
          <w:i/>
          <w:iCs/>
          <w:sz w:val="22"/>
          <w:szCs w:val="22"/>
          <w:lang w:val="en-GB" w:bidi="ar-SA"/>
        </w:rPr>
        <w:t>Fair value measurement</w:t>
      </w:r>
    </w:p>
    <w:p w14:paraId="6D7E7730" w14:textId="77777777" w:rsidR="00F510D3" w:rsidRPr="0000427A" w:rsidRDefault="00F510D3" w:rsidP="00F510D3">
      <w:pPr>
        <w:ind w:left="540" w:right="-28"/>
        <w:jc w:val="both"/>
        <w:rPr>
          <w:rFonts w:eastAsia="Times New Roman"/>
          <w:sz w:val="22"/>
          <w:szCs w:val="22"/>
          <w:lang w:val="en-GB"/>
        </w:rPr>
      </w:pPr>
    </w:p>
    <w:p w14:paraId="27AF6453" w14:textId="2477A093" w:rsidR="00F510D3" w:rsidRPr="0000427A" w:rsidRDefault="00F510D3" w:rsidP="00F510D3">
      <w:pPr>
        <w:ind w:left="540"/>
        <w:jc w:val="both"/>
        <w:rPr>
          <w:rFonts w:eastAsia="Times New Roman"/>
          <w:sz w:val="22"/>
          <w:szCs w:val="22"/>
          <w:lang w:val="en-GB"/>
        </w:rPr>
      </w:pPr>
      <w:r w:rsidRPr="0000427A">
        <w:rPr>
          <w:rFonts w:eastAsia="Times New Roman"/>
          <w:sz w:val="22"/>
          <w:szCs w:val="22"/>
          <w:lang w:val="en-GB"/>
        </w:rPr>
        <w:t xml:space="preserve">Fair value is the price that would be received to sell an asset or pay to transfer a liability in an orderly transaction between market participants at the measurement date in the principal or, in its absence, the most advantageous market to which the </w:t>
      </w:r>
      <w:r w:rsidR="00513509" w:rsidRPr="0000427A">
        <w:rPr>
          <w:rFonts w:eastAsia="Times New Roman"/>
          <w:sz w:val="22"/>
          <w:szCs w:val="22"/>
          <w:lang w:val="en-GB"/>
        </w:rPr>
        <w:t>Group</w:t>
      </w:r>
      <w:r w:rsidRPr="0000427A">
        <w:rPr>
          <w:rFonts w:eastAsia="Times New Roman"/>
          <w:sz w:val="22"/>
          <w:szCs w:val="22"/>
          <w:lang w:val="en-GB"/>
        </w:rPr>
        <w:t xml:space="preserve"> have access at that date.</w:t>
      </w:r>
      <w:r w:rsidR="00283215" w:rsidRPr="00283215">
        <w:rPr>
          <w:rFonts w:eastAsia="Times New Roman"/>
          <w:sz w:val="22"/>
          <w:szCs w:val="22"/>
          <w:lang w:val="en-GB"/>
        </w:rPr>
        <w:t xml:space="preserve"> The fair value of a liability reflects its non-performance risk.</w:t>
      </w:r>
    </w:p>
    <w:p w14:paraId="3BFE2395" w14:textId="77777777" w:rsidR="00802EA6" w:rsidRPr="0000427A" w:rsidRDefault="00802EA6" w:rsidP="00F510D3">
      <w:pPr>
        <w:ind w:left="540"/>
        <w:jc w:val="both"/>
        <w:rPr>
          <w:rFonts w:eastAsia="Times New Roman"/>
          <w:sz w:val="22"/>
          <w:szCs w:val="22"/>
          <w:lang w:val="en-GB"/>
        </w:rPr>
      </w:pPr>
    </w:p>
    <w:p w14:paraId="248103A6" w14:textId="400E0B70" w:rsidR="00F510D3" w:rsidRPr="0000427A" w:rsidRDefault="004172B4" w:rsidP="00F510D3">
      <w:pPr>
        <w:ind w:left="540"/>
        <w:jc w:val="both"/>
        <w:rPr>
          <w:rFonts w:eastAsia="Times New Roman"/>
          <w:sz w:val="22"/>
          <w:szCs w:val="22"/>
          <w:lang w:val="en-GB"/>
        </w:rPr>
      </w:pPr>
      <w:r w:rsidRPr="004172B4">
        <w:rPr>
          <w:rFonts w:eastAsia="Times New Roman"/>
          <w:sz w:val="22"/>
          <w:szCs w:val="22"/>
          <w:lang w:val="en-GB"/>
        </w:rPr>
        <w:t xml:space="preserve">When measuring the fair value of an asset or a liability, the Bank and its subsidiaries use observable market data as far as possible. </w:t>
      </w:r>
      <w:r w:rsidR="00F510D3" w:rsidRPr="0000427A">
        <w:rPr>
          <w:rFonts w:eastAsia="Times New Roman"/>
          <w:sz w:val="22"/>
          <w:szCs w:val="22"/>
          <w:lang w:val="en-GB"/>
        </w:rPr>
        <w:t>Fair values are categorised into different levels in a fair value hierarchy based on the inputs used in the valuation techniques as follows</w:t>
      </w:r>
      <w:r w:rsidR="00F510D3" w:rsidRPr="0000427A">
        <w:rPr>
          <w:rFonts w:eastAsia="Times New Roman" w:cs="Angsana New"/>
          <w:sz w:val="22"/>
          <w:szCs w:val="22"/>
          <w:cs/>
          <w:lang w:val="en-GB"/>
        </w:rPr>
        <w:t>:</w:t>
      </w:r>
    </w:p>
    <w:p w14:paraId="0475AF94" w14:textId="77777777" w:rsidR="00F510D3" w:rsidRPr="0000427A" w:rsidRDefault="00F510D3" w:rsidP="00F510D3">
      <w:pPr>
        <w:ind w:left="540"/>
        <w:jc w:val="both"/>
        <w:rPr>
          <w:rFonts w:eastAsia="Times New Roman"/>
          <w:sz w:val="22"/>
          <w:szCs w:val="22"/>
          <w:lang w:val="en-GB"/>
        </w:rPr>
      </w:pPr>
    </w:p>
    <w:p w14:paraId="31DD840D" w14:textId="77777777" w:rsidR="00F510D3" w:rsidRPr="0000427A" w:rsidRDefault="00F510D3" w:rsidP="00F510D3">
      <w:pPr>
        <w:numPr>
          <w:ilvl w:val="0"/>
          <w:numId w:val="23"/>
        </w:numPr>
        <w:tabs>
          <w:tab w:val="left" w:pos="1800"/>
        </w:tabs>
        <w:ind w:left="900"/>
        <w:jc w:val="both"/>
        <w:rPr>
          <w:rFonts w:eastAsia="Times New Roman"/>
          <w:sz w:val="22"/>
          <w:szCs w:val="22"/>
          <w:lang w:val="en-GB"/>
        </w:rPr>
      </w:pPr>
      <w:r w:rsidRPr="0000427A">
        <w:rPr>
          <w:rFonts w:eastAsia="Times New Roman"/>
          <w:sz w:val="22"/>
          <w:szCs w:val="22"/>
          <w:lang w:val="en-GB"/>
        </w:rPr>
        <w:t>Level 1</w:t>
      </w:r>
      <w:r w:rsidRPr="0000427A">
        <w:rPr>
          <w:rFonts w:eastAsia="Times New Roman" w:cs="Angsana New"/>
          <w:sz w:val="22"/>
          <w:szCs w:val="22"/>
          <w:cs/>
          <w:lang w:val="en-GB"/>
        </w:rPr>
        <w:t xml:space="preserve">: </w:t>
      </w:r>
      <w:r w:rsidRPr="0000427A">
        <w:rPr>
          <w:rFonts w:eastAsia="Times New Roman" w:cs="Angsana New"/>
          <w:sz w:val="22"/>
          <w:szCs w:val="22"/>
          <w:cs/>
          <w:lang w:val="en-GB"/>
        </w:rPr>
        <w:tab/>
      </w:r>
      <w:r w:rsidRPr="0000427A">
        <w:rPr>
          <w:rFonts w:eastAsia="Times New Roman"/>
          <w:sz w:val="22"/>
          <w:szCs w:val="22"/>
          <w:lang w:val="en-GB"/>
        </w:rPr>
        <w:t>quoted prices in active markets for identical assets or liabilities</w:t>
      </w:r>
      <w:r w:rsidRPr="0000427A">
        <w:rPr>
          <w:rFonts w:eastAsia="Times New Roman" w:cs="Angsana New"/>
          <w:sz w:val="22"/>
          <w:szCs w:val="22"/>
          <w:cs/>
          <w:lang w:val="en-GB"/>
        </w:rPr>
        <w:t>.</w:t>
      </w:r>
    </w:p>
    <w:p w14:paraId="1A1FC4E9" w14:textId="77777777" w:rsidR="00F510D3" w:rsidRPr="0000427A" w:rsidRDefault="00F510D3" w:rsidP="00F510D3">
      <w:pPr>
        <w:numPr>
          <w:ilvl w:val="0"/>
          <w:numId w:val="23"/>
        </w:numPr>
        <w:tabs>
          <w:tab w:val="left" w:pos="1809"/>
        </w:tabs>
        <w:ind w:left="900"/>
        <w:jc w:val="both"/>
        <w:rPr>
          <w:rFonts w:eastAsia="Times New Roman"/>
          <w:sz w:val="22"/>
          <w:szCs w:val="22"/>
          <w:lang w:val="en-GB"/>
        </w:rPr>
      </w:pPr>
      <w:r w:rsidRPr="0000427A">
        <w:rPr>
          <w:rFonts w:eastAsia="Times New Roman"/>
          <w:sz w:val="22"/>
          <w:szCs w:val="22"/>
          <w:lang w:val="en-GB"/>
        </w:rPr>
        <w:t>Level 2</w:t>
      </w:r>
      <w:r w:rsidRPr="0000427A">
        <w:rPr>
          <w:rFonts w:eastAsia="Times New Roman" w:cs="Angsana New"/>
          <w:sz w:val="22"/>
          <w:szCs w:val="22"/>
          <w:cs/>
          <w:lang w:val="en-GB"/>
        </w:rPr>
        <w:t xml:space="preserve">: </w:t>
      </w:r>
      <w:r w:rsidRPr="0000427A">
        <w:rPr>
          <w:rFonts w:eastAsia="Times New Roman" w:cs="Angsana New"/>
          <w:sz w:val="22"/>
          <w:szCs w:val="22"/>
          <w:cs/>
          <w:lang w:val="en-GB"/>
        </w:rPr>
        <w:tab/>
      </w:r>
      <w:r w:rsidRPr="0000427A">
        <w:rPr>
          <w:rFonts w:eastAsia="Times New Roman"/>
          <w:sz w:val="22"/>
          <w:szCs w:val="22"/>
          <w:lang w:val="en-GB"/>
        </w:rPr>
        <w:t xml:space="preserve">inputs other than quoted prices included in Level 1 that are observable for the asset or </w:t>
      </w:r>
      <w:r w:rsidRPr="0000427A">
        <w:rPr>
          <w:rFonts w:eastAsia="Times New Roman" w:cs="Angsana New"/>
          <w:sz w:val="22"/>
          <w:szCs w:val="22"/>
          <w:cs/>
          <w:lang w:val="en-GB"/>
        </w:rPr>
        <w:t xml:space="preserve">  </w:t>
      </w:r>
      <w:r w:rsidRPr="0000427A">
        <w:rPr>
          <w:rFonts w:eastAsia="Times New Roman" w:cs="Angsana New"/>
          <w:sz w:val="22"/>
          <w:szCs w:val="22"/>
          <w:cs/>
          <w:lang w:val="en-GB"/>
        </w:rPr>
        <w:tab/>
      </w:r>
      <w:r w:rsidRPr="0000427A">
        <w:rPr>
          <w:rFonts w:eastAsia="Times New Roman"/>
          <w:sz w:val="22"/>
          <w:szCs w:val="22"/>
          <w:lang w:val="en-GB"/>
        </w:rPr>
        <w:t>liability, either directly or indirectly</w:t>
      </w:r>
      <w:r w:rsidRPr="0000427A">
        <w:rPr>
          <w:rFonts w:eastAsia="Times New Roman" w:cs="Angsana New"/>
          <w:sz w:val="22"/>
          <w:szCs w:val="22"/>
          <w:cs/>
          <w:lang w:val="en-GB"/>
        </w:rPr>
        <w:t>.</w:t>
      </w:r>
    </w:p>
    <w:p w14:paraId="4FD1DE7C" w14:textId="06BA0CBA" w:rsidR="00F510D3" w:rsidRPr="0000427A" w:rsidRDefault="00F510D3" w:rsidP="00F510D3">
      <w:pPr>
        <w:numPr>
          <w:ilvl w:val="0"/>
          <w:numId w:val="23"/>
        </w:numPr>
        <w:tabs>
          <w:tab w:val="left" w:pos="1800"/>
        </w:tabs>
        <w:ind w:left="900"/>
        <w:jc w:val="both"/>
        <w:rPr>
          <w:rFonts w:eastAsia="Times New Roman"/>
          <w:sz w:val="22"/>
          <w:szCs w:val="22"/>
          <w:lang w:val="en-GB"/>
        </w:rPr>
      </w:pPr>
      <w:r w:rsidRPr="0000427A">
        <w:rPr>
          <w:rFonts w:eastAsia="Times New Roman"/>
          <w:sz w:val="22"/>
          <w:szCs w:val="22"/>
          <w:lang w:val="en-GB"/>
        </w:rPr>
        <w:t>Level</w:t>
      </w:r>
      <w:r w:rsidRPr="0000427A">
        <w:rPr>
          <w:rFonts w:eastAsia="Times New Roman" w:cs="Angsana New"/>
          <w:sz w:val="22"/>
          <w:szCs w:val="22"/>
          <w:cs/>
          <w:lang w:val="en-GB"/>
        </w:rPr>
        <w:t xml:space="preserve"> </w:t>
      </w:r>
      <w:r w:rsidRPr="0000427A">
        <w:rPr>
          <w:rFonts w:eastAsia="Times New Roman"/>
          <w:sz w:val="22"/>
          <w:szCs w:val="22"/>
          <w:lang w:val="en-GB"/>
        </w:rPr>
        <w:t>3</w:t>
      </w:r>
      <w:r w:rsidRPr="0000427A">
        <w:rPr>
          <w:rFonts w:eastAsia="Times New Roman" w:cs="Angsana New"/>
          <w:sz w:val="22"/>
          <w:szCs w:val="22"/>
          <w:cs/>
          <w:lang w:val="en-GB"/>
        </w:rPr>
        <w:t xml:space="preserve">: </w:t>
      </w:r>
      <w:r w:rsidRPr="0000427A">
        <w:rPr>
          <w:rFonts w:eastAsia="Times New Roman" w:cs="Angsana New"/>
          <w:sz w:val="22"/>
          <w:szCs w:val="22"/>
          <w:cs/>
          <w:lang w:val="en-GB"/>
        </w:rPr>
        <w:tab/>
        <w:t xml:space="preserve"> </w:t>
      </w:r>
      <w:r w:rsidRPr="0000427A">
        <w:rPr>
          <w:rFonts w:eastAsia="Times New Roman"/>
          <w:sz w:val="22"/>
          <w:szCs w:val="22"/>
          <w:lang w:val="en-GB"/>
        </w:rPr>
        <w:t>inputs for the asset or liability that are based on unobservable input</w:t>
      </w:r>
      <w:r w:rsidRPr="0000427A">
        <w:rPr>
          <w:rFonts w:eastAsia="Times New Roman" w:cs="Angsana New"/>
          <w:sz w:val="22"/>
          <w:szCs w:val="22"/>
          <w:cs/>
          <w:lang w:val="en-GB"/>
        </w:rPr>
        <w:t>.</w:t>
      </w:r>
    </w:p>
    <w:p w14:paraId="152B3FAA" w14:textId="77777777" w:rsidR="00F510D3" w:rsidRPr="0000427A" w:rsidRDefault="00F510D3" w:rsidP="00F510D3">
      <w:pPr>
        <w:ind w:left="540"/>
        <w:jc w:val="both"/>
        <w:rPr>
          <w:rFonts w:eastAsia="Times New Roman"/>
          <w:sz w:val="22"/>
          <w:szCs w:val="22"/>
          <w:lang w:val="en-GB"/>
        </w:rPr>
      </w:pPr>
    </w:p>
    <w:p w14:paraId="4968C0F3" w14:textId="41707AA4" w:rsidR="007A44A2" w:rsidRPr="0000427A" w:rsidRDefault="007A44A2" w:rsidP="007A44A2">
      <w:pPr>
        <w:ind w:left="540"/>
        <w:jc w:val="both"/>
        <w:rPr>
          <w:rFonts w:eastAsia="Times New Roman"/>
          <w:sz w:val="22"/>
          <w:szCs w:val="22"/>
          <w:cs/>
          <w:lang w:val="en-GB"/>
        </w:rPr>
      </w:pPr>
      <w:r w:rsidRPr="0000427A">
        <w:rPr>
          <w:rFonts w:eastAsia="Times New Roman"/>
          <w:sz w:val="22"/>
          <w:szCs w:val="22"/>
          <w:lang w:val="en-GB"/>
        </w:rPr>
        <w:t>If an asset or a liability measured at fair value has a bid price and an ask price, then the Group measure assets</w:t>
      </w:r>
      <w:r>
        <w:rPr>
          <w:rFonts w:eastAsia="Times New Roman" w:cstheme="minorBidi"/>
          <w:sz w:val="22"/>
          <w:szCs w:val="22"/>
        </w:rPr>
        <w:t xml:space="preserve"> and asset positions</w:t>
      </w:r>
      <w:r w:rsidRPr="0000427A">
        <w:rPr>
          <w:rFonts w:eastAsia="Times New Roman"/>
          <w:sz w:val="22"/>
          <w:szCs w:val="22"/>
          <w:lang w:val="en-GB"/>
        </w:rPr>
        <w:t xml:space="preserve"> at a bid price and liabilities</w:t>
      </w:r>
      <w:r>
        <w:rPr>
          <w:rFonts w:eastAsia="Times New Roman"/>
          <w:sz w:val="22"/>
          <w:szCs w:val="22"/>
          <w:lang w:val="en-GB"/>
        </w:rPr>
        <w:t xml:space="preserve"> and liability positions</w:t>
      </w:r>
      <w:r w:rsidRPr="0000427A">
        <w:rPr>
          <w:rFonts w:eastAsia="Times New Roman"/>
          <w:sz w:val="22"/>
          <w:szCs w:val="22"/>
          <w:lang w:val="en-GB"/>
        </w:rPr>
        <w:t xml:space="preserve"> at an ask price.</w:t>
      </w:r>
    </w:p>
    <w:p w14:paraId="52BF1054" w14:textId="77777777" w:rsidR="007A44A2" w:rsidRPr="0000427A" w:rsidRDefault="007A44A2" w:rsidP="007A44A2">
      <w:pPr>
        <w:ind w:left="540"/>
        <w:jc w:val="both"/>
        <w:rPr>
          <w:rFonts w:eastAsia="Times New Roman"/>
          <w:sz w:val="22"/>
          <w:szCs w:val="22"/>
          <w:lang w:val="en-GB"/>
        </w:rPr>
      </w:pPr>
    </w:p>
    <w:p w14:paraId="714AA82A" w14:textId="77777777" w:rsidR="0082214A" w:rsidRPr="0000427A" w:rsidRDefault="0082214A" w:rsidP="0082214A">
      <w:pPr>
        <w:ind w:left="540"/>
        <w:jc w:val="both"/>
        <w:rPr>
          <w:rFonts w:eastAsia="Times New Roman"/>
          <w:sz w:val="22"/>
          <w:szCs w:val="22"/>
          <w:lang w:val="en-GB"/>
        </w:rPr>
      </w:pPr>
      <w:r w:rsidRPr="0000427A">
        <w:rPr>
          <w:rFonts w:eastAsia="Times New Roman"/>
          <w:sz w:val="22"/>
          <w:szCs w:val="22"/>
          <w:lang w:val="en-GB"/>
        </w:rPr>
        <w:t xml:space="preserve">The best evidence of the fair value of a financial instrument on initial recognition is normally the transaction price - </w:t>
      </w:r>
      <w:proofErr w:type="gramStart"/>
      <w:r w:rsidRPr="0000427A">
        <w:rPr>
          <w:rFonts w:eastAsia="Times New Roman"/>
          <w:sz w:val="22"/>
          <w:szCs w:val="22"/>
          <w:lang w:val="en-GB"/>
        </w:rPr>
        <w:t>i.e.</w:t>
      </w:r>
      <w:proofErr w:type="gramEnd"/>
      <w:r w:rsidRPr="0000427A">
        <w:rPr>
          <w:rFonts w:eastAsia="Times New Roman"/>
          <w:sz w:val="22"/>
          <w:szCs w:val="22"/>
          <w:lang w:val="en-GB"/>
        </w:rPr>
        <w:t xml:space="preserve"> the fair value of the consideration given or received. If the Group determine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w:t>
      </w:r>
      <w:proofErr w:type="gramStart"/>
      <w:r w:rsidRPr="0000427A">
        <w:rPr>
          <w:rFonts w:eastAsia="Times New Roman"/>
          <w:sz w:val="22"/>
          <w:szCs w:val="22"/>
          <w:lang w:val="en-GB"/>
        </w:rPr>
        <w:t>data</w:t>
      </w:r>
      <w:proofErr w:type="gramEnd"/>
      <w:r w:rsidRPr="0000427A">
        <w:rPr>
          <w:rFonts w:eastAsia="Times New Roman"/>
          <w:sz w:val="22"/>
          <w:szCs w:val="22"/>
          <w:lang w:val="en-GB"/>
        </w:rPr>
        <w:t xml:space="preserve"> or the transaction is closed out.</w:t>
      </w:r>
    </w:p>
    <w:p w14:paraId="5822485F" w14:textId="77777777" w:rsidR="0082214A" w:rsidRPr="0000427A" w:rsidRDefault="0082214A" w:rsidP="0082214A">
      <w:pPr>
        <w:ind w:left="540"/>
        <w:jc w:val="both"/>
        <w:rPr>
          <w:rFonts w:eastAsia="Times New Roman"/>
          <w:sz w:val="22"/>
          <w:szCs w:val="22"/>
          <w:lang w:val="en-GB"/>
        </w:rPr>
      </w:pPr>
    </w:p>
    <w:p w14:paraId="373622E4" w14:textId="4317DC1D" w:rsidR="00F510D3" w:rsidRPr="00E26316" w:rsidRDefault="00F510D3" w:rsidP="00F510D3">
      <w:pPr>
        <w:ind w:left="540"/>
        <w:jc w:val="both"/>
        <w:rPr>
          <w:rFonts w:eastAsia="Times New Roman"/>
          <w:sz w:val="22"/>
          <w:szCs w:val="22"/>
          <w:lang w:val="en-GB"/>
        </w:rPr>
      </w:pPr>
      <w:r w:rsidRPr="0000427A">
        <w:rPr>
          <w:rFonts w:eastAsia="Times New Roman"/>
          <w:sz w:val="22"/>
          <w:szCs w:val="22"/>
          <w:lang w:val="en-GB"/>
        </w:rPr>
        <w:t xml:space="preserve">The </w:t>
      </w:r>
      <w:r w:rsidR="00513509" w:rsidRPr="0000427A">
        <w:rPr>
          <w:rFonts w:eastAsia="Times New Roman"/>
          <w:sz w:val="22"/>
          <w:szCs w:val="22"/>
          <w:lang w:val="en-GB"/>
        </w:rPr>
        <w:t>Group</w:t>
      </w:r>
      <w:r w:rsidRPr="0000427A" w:rsidDel="00674829">
        <w:rPr>
          <w:rFonts w:eastAsia="Times New Roman" w:cs="Angsana New"/>
          <w:sz w:val="22"/>
          <w:szCs w:val="22"/>
          <w:cs/>
          <w:lang w:val="en-GB"/>
        </w:rPr>
        <w:t xml:space="preserve"> </w:t>
      </w:r>
      <w:r w:rsidRPr="0000427A">
        <w:rPr>
          <w:rFonts w:eastAsia="Times New Roman"/>
          <w:sz w:val="22"/>
          <w:szCs w:val="22"/>
          <w:lang w:val="en-GB"/>
        </w:rPr>
        <w:t>recognise transfers between levels of the fair value hierarchy at the end of the reporting year during which the change has occurred</w:t>
      </w:r>
      <w:r w:rsidRPr="0000427A">
        <w:rPr>
          <w:rFonts w:eastAsia="Times New Roman" w:cs="Angsana New"/>
          <w:sz w:val="22"/>
          <w:szCs w:val="22"/>
          <w:cs/>
          <w:lang w:val="en-GB"/>
        </w:rPr>
        <w:t>.</w:t>
      </w:r>
      <w:r w:rsidRPr="00E26316">
        <w:rPr>
          <w:rFonts w:eastAsia="Times New Roman"/>
          <w:sz w:val="22"/>
          <w:szCs w:val="22"/>
          <w:cs/>
          <w:lang w:val="en-GB"/>
        </w:rPr>
        <w:t xml:space="preserve"> </w:t>
      </w:r>
    </w:p>
    <w:p w14:paraId="32E55F45" w14:textId="1169A9FB" w:rsidR="00595091" w:rsidRPr="00E26316" w:rsidRDefault="00595091">
      <w:pPr>
        <w:suppressAutoHyphens w:val="0"/>
        <w:rPr>
          <w:rFonts w:eastAsia="Times New Roman"/>
          <w:sz w:val="22"/>
          <w:szCs w:val="22"/>
          <w:lang w:val="en-GB"/>
        </w:rPr>
      </w:pPr>
    </w:p>
    <w:p w14:paraId="248496C3" w14:textId="77777777" w:rsidR="00F510D3" w:rsidRPr="00E26316" w:rsidRDefault="00F510D3" w:rsidP="00F510D3">
      <w:pPr>
        <w:numPr>
          <w:ilvl w:val="0"/>
          <w:numId w:val="18"/>
        </w:numPr>
        <w:ind w:left="540" w:right="-29" w:hanging="540"/>
        <w:rPr>
          <w:rFonts w:eastAsia="Times New Roman"/>
          <w:b/>
          <w:bCs/>
          <w:i/>
          <w:iCs/>
          <w:sz w:val="22"/>
          <w:szCs w:val="22"/>
          <w:lang w:val="en-GB" w:bidi="ar-SA"/>
        </w:rPr>
      </w:pPr>
      <w:r w:rsidRPr="00E26316">
        <w:rPr>
          <w:rFonts w:eastAsia="Times New Roman"/>
          <w:b/>
          <w:bCs/>
          <w:i/>
          <w:iCs/>
          <w:sz w:val="22"/>
          <w:szCs w:val="22"/>
          <w:lang w:val="en-GB" w:bidi="ar-SA"/>
        </w:rPr>
        <w:t>Share capital</w:t>
      </w:r>
    </w:p>
    <w:p w14:paraId="0D986F44" w14:textId="77777777" w:rsidR="00F510D3" w:rsidRPr="00E26316" w:rsidRDefault="00F510D3" w:rsidP="00F510D3">
      <w:pPr>
        <w:ind w:left="540"/>
        <w:jc w:val="both"/>
        <w:rPr>
          <w:rFonts w:eastAsia="Times New Roman"/>
          <w:sz w:val="22"/>
          <w:szCs w:val="22"/>
          <w:lang w:val="en-GB"/>
        </w:rPr>
      </w:pPr>
    </w:p>
    <w:p w14:paraId="2BF12E90" w14:textId="77777777" w:rsidR="00F510D3" w:rsidRPr="00E26316" w:rsidRDefault="00F510D3" w:rsidP="00F510D3">
      <w:pPr>
        <w:ind w:left="540"/>
        <w:rPr>
          <w:rFonts w:eastAsia="Times New Roman"/>
          <w:sz w:val="22"/>
          <w:szCs w:val="22"/>
          <w:lang w:val="en-GB"/>
        </w:rPr>
      </w:pPr>
      <w:r w:rsidRPr="00E26316">
        <w:rPr>
          <w:rFonts w:eastAsia="Times New Roman"/>
          <w:i/>
          <w:iCs/>
          <w:sz w:val="22"/>
          <w:szCs w:val="22"/>
          <w:lang w:val="en-GB"/>
        </w:rPr>
        <w:t>Preferred shares</w:t>
      </w:r>
    </w:p>
    <w:p w14:paraId="5E942041" w14:textId="77777777" w:rsidR="00F510D3" w:rsidRPr="00E26316" w:rsidRDefault="00F510D3" w:rsidP="00F510D3">
      <w:pPr>
        <w:ind w:left="540" w:right="-28"/>
        <w:jc w:val="both"/>
        <w:rPr>
          <w:rFonts w:eastAsia="Times New Roman"/>
          <w:sz w:val="22"/>
          <w:szCs w:val="22"/>
          <w:lang w:val="en-GB"/>
        </w:rPr>
      </w:pPr>
    </w:p>
    <w:p w14:paraId="73A64490" w14:textId="435B6B34"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Preferred shares are classified as equity if they are non</w:t>
      </w:r>
      <w:r w:rsidRPr="00E26316">
        <w:rPr>
          <w:rFonts w:eastAsia="Times New Roman"/>
          <w:sz w:val="22"/>
          <w:szCs w:val="22"/>
          <w:cs/>
          <w:lang w:val="en-GB"/>
        </w:rPr>
        <w:t>-</w:t>
      </w:r>
      <w:r w:rsidRPr="00E26316">
        <w:rPr>
          <w:rFonts w:eastAsia="Times New Roman"/>
          <w:sz w:val="22"/>
          <w:szCs w:val="22"/>
          <w:lang w:val="en-GB"/>
        </w:rPr>
        <w:t xml:space="preserve">redeemable, or redeemable only at the </w:t>
      </w:r>
      <w:r w:rsidR="00DC1506" w:rsidRPr="00E26316">
        <w:rPr>
          <w:rFonts w:eastAsia="Times New Roman"/>
          <w:spacing w:val="-4"/>
          <w:sz w:val="22"/>
          <w:szCs w:val="22"/>
          <w:lang w:val="en-GB"/>
        </w:rPr>
        <w:t>Company</w:t>
      </w:r>
      <w:r w:rsidRPr="00E26316">
        <w:rPr>
          <w:rFonts w:eastAsia="Times New Roman"/>
          <w:spacing w:val="-4"/>
          <w:sz w:val="22"/>
          <w:szCs w:val="22"/>
          <w:cs/>
          <w:lang w:val="en-GB"/>
        </w:rPr>
        <w:t>’</w:t>
      </w:r>
      <w:r w:rsidRPr="00E26316">
        <w:rPr>
          <w:rFonts w:eastAsia="Times New Roman"/>
          <w:spacing w:val="-4"/>
          <w:sz w:val="22"/>
          <w:szCs w:val="22"/>
          <w:lang w:val="en-GB"/>
        </w:rPr>
        <w:t>s option, and any dividends are discretionary</w:t>
      </w:r>
      <w:r w:rsidRPr="00E26316">
        <w:rPr>
          <w:rFonts w:eastAsia="Times New Roman"/>
          <w:spacing w:val="-4"/>
          <w:sz w:val="22"/>
          <w:szCs w:val="22"/>
          <w:cs/>
          <w:lang w:val="en-GB"/>
        </w:rPr>
        <w:t>.</w:t>
      </w:r>
      <w:r w:rsidRPr="00E26316">
        <w:rPr>
          <w:rFonts w:eastAsia="Times New Roman"/>
          <w:spacing w:val="-4"/>
          <w:sz w:val="22"/>
          <w:szCs w:val="22"/>
          <w:lang w:val="en-GB"/>
        </w:rPr>
        <w:t xml:space="preserve"> Dividends thereon are recognised as distributions within shareholders’ equity upon approval by the</w:t>
      </w:r>
      <w:r w:rsidR="00DC1506" w:rsidRPr="00E26316">
        <w:rPr>
          <w:rFonts w:eastAsia="Times New Roman"/>
          <w:spacing w:val="-4"/>
          <w:sz w:val="22"/>
          <w:szCs w:val="22"/>
          <w:lang w:val="en-GB"/>
        </w:rPr>
        <w:t xml:space="preserve"> Company</w:t>
      </w:r>
      <w:r w:rsidRPr="00E26316">
        <w:rPr>
          <w:rFonts w:eastAsia="Times New Roman"/>
          <w:spacing w:val="-4"/>
          <w:sz w:val="22"/>
          <w:szCs w:val="22"/>
          <w:cs/>
          <w:lang w:val="en-GB"/>
        </w:rPr>
        <w:t>’</w:t>
      </w:r>
      <w:r w:rsidRPr="00E26316">
        <w:rPr>
          <w:rFonts w:eastAsia="Times New Roman"/>
          <w:spacing w:val="-4"/>
          <w:sz w:val="22"/>
          <w:szCs w:val="22"/>
          <w:lang w:val="en-GB"/>
        </w:rPr>
        <w:t>s shareholders</w:t>
      </w:r>
      <w:r w:rsidRPr="00E26316">
        <w:rPr>
          <w:rFonts w:eastAsia="Times New Roman"/>
          <w:sz w:val="22"/>
          <w:szCs w:val="22"/>
          <w:lang w:val="en-GB"/>
        </w:rPr>
        <w:t>.</w:t>
      </w:r>
    </w:p>
    <w:p w14:paraId="4CA1382E" w14:textId="77777777" w:rsidR="00F510D3" w:rsidRPr="00E26316" w:rsidRDefault="00F510D3" w:rsidP="00F510D3">
      <w:pPr>
        <w:ind w:left="540" w:right="-28"/>
        <w:jc w:val="both"/>
        <w:rPr>
          <w:rFonts w:eastAsia="Times New Roman"/>
          <w:i/>
          <w:iCs/>
          <w:sz w:val="22"/>
          <w:szCs w:val="22"/>
          <w:lang w:val="en-GB"/>
        </w:rPr>
      </w:pPr>
    </w:p>
    <w:p w14:paraId="5FF51DE4" w14:textId="77777777" w:rsidR="00F510D3" w:rsidRPr="00E26316" w:rsidRDefault="00F510D3" w:rsidP="00F510D3">
      <w:pPr>
        <w:ind w:left="540" w:right="-28"/>
        <w:jc w:val="both"/>
        <w:rPr>
          <w:rFonts w:eastAsia="Times New Roman"/>
          <w:i/>
          <w:iCs/>
          <w:sz w:val="22"/>
          <w:szCs w:val="22"/>
          <w:lang w:val="en-GB"/>
        </w:rPr>
      </w:pPr>
      <w:r w:rsidRPr="00E26316">
        <w:rPr>
          <w:rFonts w:eastAsia="Times New Roman"/>
          <w:i/>
          <w:iCs/>
          <w:sz w:val="22"/>
          <w:szCs w:val="22"/>
          <w:lang w:val="en-GB"/>
        </w:rPr>
        <w:t>Common shares</w:t>
      </w:r>
    </w:p>
    <w:p w14:paraId="5988A438" w14:textId="77777777" w:rsidR="00F510D3" w:rsidRPr="00E26316" w:rsidRDefault="00F510D3" w:rsidP="00F510D3">
      <w:pPr>
        <w:ind w:left="540" w:right="-28"/>
        <w:jc w:val="both"/>
        <w:rPr>
          <w:rFonts w:eastAsia="Times New Roman"/>
          <w:sz w:val="22"/>
          <w:szCs w:val="22"/>
          <w:lang w:val="en-GB"/>
        </w:rPr>
      </w:pPr>
    </w:p>
    <w:p w14:paraId="6A10E3DD" w14:textId="77777777"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Common shares are classified as shareholders’ equity</w:t>
      </w:r>
      <w:r w:rsidRPr="00E26316">
        <w:rPr>
          <w:rFonts w:eastAsia="Times New Roman"/>
          <w:sz w:val="22"/>
          <w:szCs w:val="22"/>
          <w:cs/>
          <w:lang w:val="en-GB"/>
        </w:rPr>
        <w:t xml:space="preserve">. </w:t>
      </w:r>
      <w:r w:rsidRPr="00E26316">
        <w:rPr>
          <w:rFonts w:eastAsia="Times New Roman"/>
          <w:sz w:val="22"/>
          <w:szCs w:val="22"/>
          <w:lang w:val="en-GB"/>
        </w:rPr>
        <w:t>Incremental costs directly attributable to the issue of common shares are recognised as a deduction from equity, net of any tax effects</w:t>
      </w:r>
      <w:r w:rsidRPr="00E26316">
        <w:rPr>
          <w:rFonts w:eastAsia="Times New Roman"/>
          <w:sz w:val="22"/>
          <w:szCs w:val="22"/>
          <w:cs/>
          <w:lang w:val="en-GB"/>
        </w:rPr>
        <w:t>.</w:t>
      </w:r>
    </w:p>
    <w:p w14:paraId="4E1AAC49" w14:textId="243E0393" w:rsidR="00544A40" w:rsidRDefault="00544A40">
      <w:pPr>
        <w:suppressAutoHyphens w:val="0"/>
        <w:rPr>
          <w:rFonts w:eastAsia="Times New Roman"/>
          <w:b/>
          <w:bCs/>
          <w:i/>
          <w:iCs/>
          <w:sz w:val="22"/>
          <w:szCs w:val="22"/>
          <w:lang w:val="en-GB" w:bidi="ar-SA"/>
        </w:rPr>
      </w:pPr>
    </w:p>
    <w:p w14:paraId="6D30E4F8" w14:textId="7A70A298" w:rsidR="00F510D3" w:rsidRPr="00E26316" w:rsidRDefault="00F510D3" w:rsidP="00F510D3">
      <w:pPr>
        <w:numPr>
          <w:ilvl w:val="0"/>
          <w:numId w:val="18"/>
        </w:numPr>
        <w:ind w:left="540" w:right="-29" w:hanging="540"/>
        <w:rPr>
          <w:rFonts w:eastAsia="Times New Roman"/>
          <w:b/>
          <w:bCs/>
          <w:i/>
          <w:iCs/>
          <w:sz w:val="22"/>
          <w:szCs w:val="22"/>
          <w:lang w:val="en-GB" w:bidi="ar-SA"/>
        </w:rPr>
      </w:pPr>
      <w:r w:rsidRPr="00E26316">
        <w:rPr>
          <w:rFonts w:eastAsia="Times New Roman"/>
          <w:b/>
          <w:bCs/>
          <w:i/>
          <w:iCs/>
          <w:sz w:val="22"/>
          <w:szCs w:val="22"/>
          <w:lang w:val="en-GB" w:bidi="ar-SA"/>
        </w:rPr>
        <w:t xml:space="preserve">Interest </w:t>
      </w:r>
    </w:p>
    <w:p w14:paraId="07CCFE60" w14:textId="77777777" w:rsidR="00F510D3" w:rsidRPr="00E26316" w:rsidRDefault="00F510D3" w:rsidP="00F510D3">
      <w:pPr>
        <w:contextualSpacing/>
        <w:jc w:val="thaiDistribute"/>
        <w:rPr>
          <w:rFonts w:eastAsia="Times New Roman"/>
          <w:sz w:val="22"/>
          <w:szCs w:val="22"/>
          <w:lang w:val="en-GB"/>
        </w:rPr>
      </w:pPr>
    </w:p>
    <w:p w14:paraId="5E475B26" w14:textId="77777777" w:rsidR="00F510D3" w:rsidRPr="00E26316" w:rsidRDefault="00F510D3" w:rsidP="00F510D3">
      <w:pPr>
        <w:ind w:left="540"/>
        <w:jc w:val="thaiDistribute"/>
        <w:rPr>
          <w:rFonts w:eastAsia="Times New Roman"/>
          <w:i/>
          <w:iCs/>
          <w:sz w:val="22"/>
          <w:szCs w:val="22"/>
          <w:lang w:val="en-GB"/>
        </w:rPr>
      </w:pPr>
      <w:r w:rsidRPr="00E26316">
        <w:rPr>
          <w:rFonts w:eastAsia="Times New Roman"/>
          <w:i/>
          <w:iCs/>
          <w:sz w:val="22"/>
          <w:szCs w:val="22"/>
          <w:lang w:val="en-GB"/>
        </w:rPr>
        <w:t>Effective interest rate</w:t>
      </w:r>
    </w:p>
    <w:p w14:paraId="7280BC6F" w14:textId="77777777" w:rsidR="00F510D3" w:rsidRPr="00E26316" w:rsidRDefault="00F510D3" w:rsidP="00F510D3">
      <w:pPr>
        <w:ind w:left="540"/>
        <w:jc w:val="both"/>
        <w:rPr>
          <w:rFonts w:eastAsia="Times New Roman"/>
          <w:sz w:val="22"/>
          <w:szCs w:val="22"/>
          <w:lang w:val="en-GB"/>
        </w:rPr>
      </w:pPr>
    </w:p>
    <w:p w14:paraId="4FC9E349" w14:textId="77777777" w:rsidR="00F510D3" w:rsidRPr="00E26316" w:rsidRDefault="00F510D3" w:rsidP="00F510D3">
      <w:pPr>
        <w:ind w:left="540"/>
        <w:jc w:val="thaiDistribute"/>
        <w:rPr>
          <w:rFonts w:eastAsia="Times New Roman"/>
          <w:sz w:val="22"/>
          <w:szCs w:val="22"/>
          <w:lang w:val="en-GB"/>
        </w:rPr>
      </w:pPr>
      <w:r w:rsidRPr="00E26316">
        <w:rPr>
          <w:rFonts w:eastAsia="Times New Roman"/>
          <w:sz w:val="22"/>
          <w:szCs w:val="22"/>
          <w:lang w:val="en-GB"/>
        </w:rPr>
        <w:t>Interest income and expense are recognised in profit or loss using the effective interest method</w:t>
      </w:r>
      <w:r w:rsidRPr="00E26316">
        <w:rPr>
          <w:rFonts w:eastAsia="Times New Roman"/>
          <w:sz w:val="22"/>
          <w:szCs w:val="22"/>
          <w:cs/>
          <w:lang w:val="en-GB"/>
        </w:rPr>
        <w:t xml:space="preserve">. </w:t>
      </w:r>
      <w:r w:rsidRPr="00E26316">
        <w:rPr>
          <w:rFonts w:eastAsia="Times New Roman"/>
          <w:sz w:val="22"/>
          <w:szCs w:val="22"/>
          <w:lang w:val="en-GB"/>
        </w:rPr>
        <w:t>The effective interest rate is the rate that exactly discounts estimated future cash payments or receipts through the expected life of the financial instrument to</w:t>
      </w:r>
      <w:r w:rsidRPr="00E26316">
        <w:rPr>
          <w:rFonts w:eastAsia="Times New Roman"/>
          <w:sz w:val="22"/>
          <w:szCs w:val="22"/>
          <w:cs/>
          <w:lang w:val="en-GB"/>
        </w:rPr>
        <w:t>:</w:t>
      </w:r>
    </w:p>
    <w:p w14:paraId="0F215631" w14:textId="77777777" w:rsidR="00F510D3" w:rsidRPr="00E26316" w:rsidRDefault="00F510D3" w:rsidP="00F510D3">
      <w:pPr>
        <w:ind w:left="540"/>
        <w:jc w:val="both"/>
        <w:rPr>
          <w:rFonts w:eastAsia="Times New Roman"/>
          <w:sz w:val="22"/>
          <w:szCs w:val="22"/>
          <w:lang w:val="en-GB"/>
        </w:rPr>
      </w:pPr>
    </w:p>
    <w:p w14:paraId="0CF45425" w14:textId="77777777" w:rsidR="00F510D3" w:rsidRPr="00E26316" w:rsidRDefault="00F510D3" w:rsidP="00F510D3">
      <w:pPr>
        <w:numPr>
          <w:ilvl w:val="0"/>
          <w:numId w:val="12"/>
        </w:numPr>
        <w:ind w:left="540" w:firstLine="0"/>
        <w:jc w:val="thaiDistribute"/>
        <w:rPr>
          <w:rFonts w:eastAsia="Times New Roman"/>
          <w:color w:val="000000"/>
          <w:sz w:val="22"/>
          <w:szCs w:val="22"/>
          <w:lang w:val="en-GB" w:bidi="ar-SA"/>
        </w:rPr>
      </w:pPr>
      <w:r w:rsidRPr="00E26316">
        <w:rPr>
          <w:rFonts w:eastAsia="Times New Roman"/>
          <w:color w:val="000000"/>
          <w:sz w:val="22"/>
          <w:szCs w:val="22"/>
          <w:lang w:val="en-GB" w:bidi="ar-SA"/>
        </w:rPr>
        <w:t>the gross carrying amount of the financial asset; or</w:t>
      </w:r>
    </w:p>
    <w:p w14:paraId="144CC7B7" w14:textId="77777777" w:rsidR="00F510D3" w:rsidRPr="00E26316" w:rsidRDefault="00F510D3" w:rsidP="00F510D3">
      <w:pPr>
        <w:numPr>
          <w:ilvl w:val="0"/>
          <w:numId w:val="12"/>
        </w:numPr>
        <w:ind w:left="540" w:firstLine="0"/>
        <w:jc w:val="thaiDistribute"/>
        <w:rPr>
          <w:rFonts w:eastAsia="Times New Roman"/>
          <w:color w:val="000000"/>
          <w:sz w:val="22"/>
          <w:szCs w:val="22"/>
          <w:lang w:val="en-GB" w:bidi="ar-SA"/>
        </w:rPr>
      </w:pPr>
      <w:r w:rsidRPr="00E26316">
        <w:rPr>
          <w:rFonts w:eastAsia="Times New Roman"/>
          <w:color w:val="000000"/>
          <w:sz w:val="22"/>
          <w:szCs w:val="22"/>
          <w:lang w:val="en-GB" w:bidi="ar-SA"/>
        </w:rPr>
        <w:t>the AMC of the financial liability</w:t>
      </w:r>
      <w:r w:rsidRPr="00E26316">
        <w:rPr>
          <w:rFonts w:eastAsia="Times New Roman"/>
          <w:color w:val="000000"/>
          <w:sz w:val="22"/>
          <w:szCs w:val="22"/>
          <w:cs/>
          <w:lang w:val="en-GB"/>
        </w:rPr>
        <w:t>.</w:t>
      </w:r>
    </w:p>
    <w:p w14:paraId="60967AC4" w14:textId="77777777" w:rsidR="00F510D3" w:rsidRPr="00E26316" w:rsidRDefault="00F510D3" w:rsidP="00F510D3">
      <w:pPr>
        <w:ind w:left="540"/>
        <w:jc w:val="both"/>
        <w:rPr>
          <w:rFonts w:eastAsia="Times New Roman"/>
          <w:sz w:val="22"/>
          <w:szCs w:val="22"/>
          <w:lang w:val="en-GB"/>
        </w:rPr>
      </w:pPr>
    </w:p>
    <w:p w14:paraId="07F08F64" w14:textId="6F35A04B" w:rsidR="00F510D3" w:rsidRPr="00E26316" w:rsidRDefault="00F510D3" w:rsidP="00F510D3">
      <w:pPr>
        <w:ind w:left="540"/>
        <w:jc w:val="both"/>
        <w:rPr>
          <w:rFonts w:eastAsia="Times New Roman"/>
          <w:sz w:val="22"/>
          <w:szCs w:val="22"/>
          <w:lang w:val="en-GB"/>
        </w:rPr>
      </w:pPr>
      <w:r w:rsidRPr="00E26316">
        <w:rPr>
          <w:rFonts w:eastAsia="Times New Roman"/>
          <w:sz w:val="22"/>
          <w:szCs w:val="22"/>
          <w:lang w:val="en-GB"/>
        </w:rPr>
        <w:t xml:space="preserve">When calculating the effective interest rate for financial instruments other than purchased or originated credit-impaired assets, </w:t>
      </w:r>
      <w:r w:rsidRPr="00E26316">
        <w:rPr>
          <w:rFonts w:eastAsia="Times New Roman"/>
          <w:sz w:val="22"/>
          <w:szCs w:val="22"/>
          <w:lang w:val="en-GB" w:bidi="ar-SA"/>
        </w:rPr>
        <w:t xml:space="preserve">the </w:t>
      </w:r>
      <w:r w:rsidR="00513509" w:rsidRPr="00E26316">
        <w:rPr>
          <w:rFonts w:eastAsia="Times New Roman"/>
          <w:sz w:val="22"/>
          <w:szCs w:val="22"/>
          <w:lang w:val="en-GB" w:bidi="ar-SA"/>
        </w:rPr>
        <w:t>Group</w:t>
      </w:r>
      <w:r w:rsidRPr="00E26316" w:rsidDel="00674829">
        <w:rPr>
          <w:rFonts w:eastAsia="Times New Roman"/>
          <w:sz w:val="22"/>
          <w:szCs w:val="22"/>
          <w:cs/>
          <w:lang w:val="en-GB"/>
        </w:rPr>
        <w:t xml:space="preserve"> </w:t>
      </w:r>
      <w:r w:rsidRPr="00E26316">
        <w:rPr>
          <w:rFonts w:eastAsia="Times New Roman"/>
          <w:sz w:val="22"/>
          <w:szCs w:val="22"/>
          <w:lang w:val="en-GB"/>
        </w:rPr>
        <w:t>estimate future cash flows considering all contractual terms of the financial instrument, but not expected credit loss</w:t>
      </w:r>
      <w:r w:rsidRPr="00E26316">
        <w:rPr>
          <w:rFonts w:eastAsia="Times New Roman"/>
          <w:sz w:val="22"/>
          <w:szCs w:val="22"/>
          <w:cs/>
          <w:lang w:val="en-GB"/>
        </w:rPr>
        <w:t xml:space="preserve">. </w:t>
      </w:r>
      <w:r w:rsidRPr="00E26316">
        <w:rPr>
          <w:rFonts w:eastAsia="Times New Roman"/>
          <w:sz w:val="22"/>
          <w:szCs w:val="22"/>
          <w:lang w:val="en-GB"/>
        </w:rPr>
        <w:t>For purchased or originated credit</w:t>
      </w:r>
      <w:r w:rsidRPr="00E26316">
        <w:rPr>
          <w:rFonts w:eastAsia="Times New Roman"/>
          <w:sz w:val="22"/>
          <w:szCs w:val="22"/>
          <w:cs/>
          <w:lang w:val="en-GB"/>
        </w:rPr>
        <w:t>-</w:t>
      </w:r>
      <w:r w:rsidRPr="00E26316">
        <w:rPr>
          <w:rFonts w:eastAsia="Times New Roman"/>
          <w:sz w:val="22"/>
          <w:szCs w:val="22"/>
          <w:lang w:val="en-GB"/>
        </w:rPr>
        <w:t>impaired financial assets, a credit</w:t>
      </w:r>
      <w:r w:rsidRPr="00E26316">
        <w:rPr>
          <w:rFonts w:eastAsia="Times New Roman"/>
          <w:sz w:val="22"/>
          <w:szCs w:val="22"/>
          <w:cs/>
          <w:lang w:val="en-GB"/>
        </w:rPr>
        <w:t>-</w:t>
      </w:r>
      <w:r w:rsidRPr="00E26316">
        <w:rPr>
          <w:rFonts w:eastAsia="Times New Roman"/>
          <w:sz w:val="22"/>
          <w:szCs w:val="22"/>
          <w:lang w:val="en-GB"/>
        </w:rPr>
        <w:t>adjusted effective interest rate is calculated using estimated future cash flows including expected credit loss</w:t>
      </w:r>
      <w:r w:rsidRPr="00E26316">
        <w:rPr>
          <w:rFonts w:eastAsia="Times New Roman"/>
          <w:sz w:val="22"/>
          <w:szCs w:val="22"/>
          <w:cs/>
          <w:lang w:val="en-GB"/>
        </w:rPr>
        <w:t>.</w:t>
      </w:r>
    </w:p>
    <w:p w14:paraId="32B9AF2B" w14:textId="77777777" w:rsidR="00F510D3" w:rsidRPr="00E26316" w:rsidRDefault="00F510D3" w:rsidP="00F510D3">
      <w:pPr>
        <w:ind w:left="540"/>
        <w:jc w:val="both"/>
        <w:rPr>
          <w:rFonts w:eastAsia="Times New Roman"/>
          <w:sz w:val="22"/>
          <w:szCs w:val="22"/>
          <w:lang w:val="en-GB"/>
        </w:rPr>
      </w:pPr>
    </w:p>
    <w:p w14:paraId="1881D52C" w14:textId="77777777" w:rsidR="00F510D3" w:rsidRPr="00E26316" w:rsidRDefault="00F510D3" w:rsidP="00F510D3">
      <w:pPr>
        <w:ind w:left="547"/>
        <w:jc w:val="both"/>
        <w:rPr>
          <w:rFonts w:eastAsia="Times New Roman"/>
          <w:sz w:val="22"/>
          <w:szCs w:val="22"/>
          <w:lang w:val="en-GB"/>
        </w:rPr>
      </w:pPr>
      <w:r w:rsidRPr="00E26316">
        <w:rPr>
          <w:rFonts w:eastAsia="Times New Roman"/>
          <w:sz w:val="22"/>
          <w:szCs w:val="22"/>
          <w:lang w:val="en-GB"/>
        </w:rPr>
        <w:t>The calculation of the effective interest rate includes transaction costs and fees that are an integral part of the effective interest rate</w:t>
      </w:r>
      <w:r w:rsidRPr="00E26316">
        <w:rPr>
          <w:rFonts w:eastAsia="Times New Roman"/>
          <w:sz w:val="22"/>
          <w:szCs w:val="22"/>
          <w:cs/>
          <w:lang w:val="en-GB"/>
        </w:rPr>
        <w:t xml:space="preserve">. </w:t>
      </w:r>
      <w:r w:rsidRPr="00E26316">
        <w:rPr>
          <w:rFonts w:eastAsia="Times New Roman"/>
          <w:sz w:val="22"/>
          <w:szCs w:val="22"/>
          <w:lang w:val="en-GB"/>
        </w:rPr>
        <w:t>Transaction costs include incremental costs that are directly attributable to the acquisition or issue of a financial asset or financial liability</w:t>
      </w:r>
      <w:r w:rsidRPr="00E26316">
        <w:rPr>
          <w:rFonts w:eastAsia="Times New Roman"/>
          <w:sz w:val="22"/>
          <w:szCs w:val="22"/>
          <w:cs/>
          <w:lang w:val="en-GB"/>
        </w:rPr>
        <w:t>.</w:t>
      </w:r>
    </w:p>
    <w:p w14:paraId="47DBB693" w14:textId="77777777" w:rsidR="00F510D3" w:rsidRPr="00E26316" w:rsidRDefault="00F510D3" w:rsidP="00F510D3">
      <w:pPr>
        <w:ind w:left="547"/>
        <w:jc w:val="both"/>
        <w:rPr>
          <w:rFonts w:eastAsia="Times New Roman"/>
          <w:sz w:val="22"/>
          <w:szCs w:val="22"/>
          <w:lang w:val="en-GB"/>
        </w:rPr>
      </w:pPr>
      <w:r w:rsidRPr="00E26316">
        <w:rPr>
          <w:rFonts w:eastAsia="Times New Roman"/>
          <w:sz w:val="22"/>
          <w:szCs w:val="22"/>
          <w:lang w:val="en-GB"/>
        </w:rPr>
        <w:t xml:space="preserve"> </w:t>
      </w:r>
    </w:p>
    <w:p w14:paraId="52F80B14" w14:textId="77777777" w:rsidR="00F510D3" w:rsidRPr="00E26316" w:rsidRDefault="00F510D3" w:rsidP="00F510D3">
      <w:pPr>
        <w:ind w:left="540" w:right="-29"/>
        <w:jc w:val="both"/>
        <w:rPr>
          <w:rFonts w:eastAsia="Times New Roman"/>
          <w:sz w:val="22"/>
          <w:szCs w:val="22"/>
          <w:lang w:val="en-GB"/>
        </w:rPr>
      </w:pPr>
      <w:r w:rsidRPr="00E26316">
        <w:rPr>
          <w:rFonts w:eastAsia="Times New Roman"/>
          <w:sz w:val="22"/>
          <w:szCs w:val="22"/>
          <w:lang w:val="en-GB"/>
        </w:rPr>
        <w:t xml:space="preserve">The gross carrying amount of a financial asset is the AMC of a financial asset before adjusting for any expected credit loss allowance. </w:t>
      </w:r>
    </w:p>
    <w:p w14:paraId="10CDEAC4" w14:textId="77777777" w:rsidR="00F510D3" w:rsidRPr="00E26316" w:rsidRDefault="00F510D3" w:rsidP="00F510D3">
      <w:pPr>
        <w:ind w:left="540" w:right="-29"/>
        <w:jc w:val="both"/>
        <w:rPr>
          <w:rFonts w:eastAsia="Times New Roman"/>
          <w:sz w:val="22"/>
          <w:szCs w:val="22"/>
          <w:lang w:val="en-GB"/>
        </w:rPr>
      </w:pPr>
    </w:p>
    <w:p w14:paraId="46B41547" w14:textId="7A1BEAD3" w:rsidR="00F510D3" w:rsidRPr="00E26316" w:rsidRDefault="00F510D3" w:rsidP="00F510D3">
      <w:pPr>
        <w:ind w:left="540"/>
        <w:contextualSpacing/>
        <w:jc w:val="both"/>
        <w:rPr>
          <w:rFonts w:eastAsia="Times New Roman"/>
          <w:i/>
          <w:iCs/>
          <w:sz w:val="22"/>
          <w:szCs w:val="22"/>
          <w:lang w:val="en-GB"/>
        </w:rPr>
      </w:pPr>
      <w:r w:rsidRPr="00E26316">
        <w:rPr>
          <w:rFonts w:eastAsia="Times New Roman"/>
          <w:i/>
          <w:iCs/>
          <w:sz w:val="22"/>
          <w:szCs w:val="22"/>
          <w:lang w:val="en-GB"/>
        </w:rPr>
        <w:t>Calculation of interest income and expense</w:t>
      </w:r>
    </w:p>
    <w:p w14:paraId="05A127DA" w14:textId="77777777" w:rsidR="00F510D3" w:rsidRPr="00E26316" w:rsidRDefault="00F510D3" w:rsidP="00F510D3">
      <w:pPr>
        <w:ind w:left="540" w:right="-29"/>
        <w:jc w:val="both"/>
        <w:rPr>
          <w:rFonts w:eastAsia="Times New Roman"/>
          <w:sz w:val="22"/>
          <w:szCs w:val="22"/>
          <w:lang w:val="en-GB"/>
        </w:rPr>
      </w:pPr>
    </w:p>
    <w:p w14:paraId="12828E9F" w14:textId="77777777" w:rsidR="00F510D3" w:rsidRPr="00E26316" w:rsidRDefault="00F510D3" w:rsidP="00F510D3">
      <w:pPr>
        <w:ind w:left="540" w:right="-29"/>
        <w:jc w:val="both"/>
        <w:rPr>
          <w:rFonts w:eastAsia="Times New Roman"/>
          <w:sz w:val="22"/>
          <w:szCs w:val="22"/>
          <w:lang w:val="en-GB"/>
        </w:rPr>
      </w:pPr>
      <w:r w:rsidRPr="00E26316">
        <w:rPr>
          <w:rFonts w:eastAsia="Times New Roman"/>
          <w:sz w:val="22"/>
          <w:szCs w:val="22"/>
          <w:lang w:val="en-GB"/>
        </w:rPr>
        <w:t xml:space="preserve">The effective interest rate of a financial asset or financial liability is calculated on initial recognition of a financial asset or a financial liability. In calculating interest income and expense, the effective interest rate is applied to the gross carrying amount of the asset </w:t>
      </w:r>
      <w:r w:rsidRPr="00E26316">
        <w:rPr>
          <w:rFonts w:eastAsia="Times New Roman"/>
          <w:sz w:val="22"/>
          <w:szCs w:val="22"/>
          <w:cs/>
          <w:lang w:val="en-GB"/>
        </w:rPr>
        <w:t>(</w:t>
      </w:r>
      <w:r w:rsidRPr="00E26316">
        <w:rPr>
          <w:rFonts w:eastAsia="Times New Roman"/>
          <w:sz w:val="22"/>
          <w:szCs w:val="22"/>
          <w:lang w:val="en-GB"/>
        </w:rPr>
        <w:t>when the asset is not credit</w:t>
      </w:r>
      <w:r w:rsidRPr="00E26316">
        <w:rPr>
          <w:rFonts w:eastAsia="Times New Roman"/>
          <w:sz w:val="22"/>
          <w:szCs w:val="22"/>
          <w:cs/>
          <w:lang w:val="en-GB"/>
        </w:rPr>
        <w:t>-</w:t>
      </w:r>
      <w:r w:rsidRPr="00E26316">
        <w:rPr>
          <w:rFonts w:eastAsia="Times New Roman"/>
          <w:sz w:val="22"/>
          <w:szCs w:val="22"/>
          <w:lang w:val="en-GB"/>
        </w:rPr>
        <w:t>impaired</w:t>
      </w:r>
      <w:r w:rsidRPr="00E26316">
        <w:rPr>
          <w:rFonts w:eastAsia="Times New Roman"/>
          <w:sz w:val="22"/>
          <w:szCs w:val="22"/>
          <w:cs/>
          <w:lang w:val="en-GB"/>
        </w:rPr>
        <w:t xml:space="preserve">) </w:t>
      </w:r>
      <w:r w:rsidRPr="00E26316">
        <w:rPr>
          <w:rFonts w:eastAsia="Times New Roman"/>
          <w:sz w:val="22"/>
          <w:szCs w:val="22"/>
          <w:lang w:val="en-GB"/>
        </w:rPr>
        <w:t>or to the AMC of the liability</w:t>
      </w:r>
      <w:r w:rsidRPr="00E26316">
        <w:rPr>
          <w:rFonts w:eastAsia="Times New Roman"/>
          <w:sz w:val="22"/>
          <w:szCs w:val="22"/>
          <w:cs/>
          <w:lang w:val="en-GB"/>
        </w:rPr>
        <w:t>.</w:t>
      </w:r>
      <w:r w:rsidRPr="00E26316">
        <w:rPr>
          <w:rFonts w:eastAsia="Times New Roman"/>
          <w:sz w:val="22"/>
          <w:szCs w:val="22"/>
          <w:lang w:val="en-GB"/>
        </w:rPr>
        <w:t xml:space="preserve"> The effective interest rate is revised </w:t>
      </w:r>
      <w:proofErr w:type="gramStart"/>
      <w:r w:rsidRPr="00E26316">
        <w:rPr>
          <w:rFonts w:eastAsia="Times New Roman"/>
          <w:sz w:val="22"/>
          <w:szCs w:val="22"/>
          <w:lang w:val="en-GB"/>
        </w:rPr>
        <w:t>as a result of</w:t>
      </w:r>
      <w:proofErr w:type="gramEnd"/>
      <w:r w:rsidRPr="00E26316">
        <w:rPr>
          <w:rFonts w:eastAsia="Times New Roman"/>
          <w:sz w:val="22"/>
          <w:szCs w:val="22"/>
          <w:lang w:val="en-GB"/>
        </w:rPr>
        <w:t xml:space="preserve"> periodic re-estimation of cash flows of floating rate instruments to reflect movements in market rates of interest. The effective interest rate is also revised for fair value hedge adjustments at the date amortisation of the hedge adjustment begins.</w:t>
      </w:r>
    </w:p>
    <w:p w14:paraId="35A6149F" w14:textId="77777777" w:rsidR="00F510D3" w:rsidRPr="00E26316" w:rsidRDefault="00F510D3" w:rsidP="00F510D3">
      <w:pPr>
        <w:ind w:left="540" w:right="-29"/>
        <w:jc w:val="both"/>
        <w:rPr>
          <w:rFonts w:eastAsia="Times New Roman"/>
          <w:sz w:val="22"/>
          <w:szCs w:val="22"/>
          <w:lang w:val="en-GB"/>
        </w:rPr>
      </w:pPr>
    </w:p>
    <w:p w14:paraId="3F71EDB4" w14:textId="35A7D206" w:rsidR="00F510D3" w:rsidRPr="00E26316" w:rsidRDefault="00F510D3" w:rsidP="00F510D3">
      <w:pPr>
        <w:ind w:left="540" w:right="-29"/>
        <w:jc w:val="both"/>
        <w:rPr>
          <w:rFonts w:eastAsia="Times New Roman"/>
          <w:sz w:val="22"/>
          <w:szCs w:val="22"/>
          <w:lang w:val="en-GB"/>
        </w:rPr>
      </w:pPr>
      <w:r w:rsidRPr="00E26316">
        <w:rPr>
          <w:rFonts w:eastAsia="Times New Roman"/>
          <w:sz w:val="22"/>
          <w:szCs w:val="22"/>
          <w:lang w:val="en-GB"/>
        </w:rPr>
        <w:t>However, for financial assets that have become credit</w:t>
      </w:r>
      <w:r w:rsidRPr="00E26316">
        <w:rPr>
          <w:rFonts w:eastAsia="Times New Roman"/>
          <w:sz w:val="22"/>
          <w:szCs w:val="22"/>
          <w:cs/>
          <w:lang w:val="en-GB"/>
        </w:rPr>
        <w:t>-</w:t>
      </w:r>
      <w:r w:rsidRPr="00E26316">
        <w:rPr>
          <w:rFonts w:eastAsia="Times New Roman"/>
          <w:sz w:val="22"/>
          <w:szCs w:val="22"/>
          <w:lang w:val="en-GB"/>
        </w:rPr>
        <w:t xml:space="preserve">impaired </w:t>
      </w:r>
      <w:proofErr w:type="gramStart"/>
      <w:r w:rsidRPr="00E26316">
        <w:rPr>
          <w:rFonts w:eastAsia="Times New Roman"/>
          <w:sz w:val="22"/>
          <w:szCs w:val="22"/>
          <w:lang w:val="en-GB"/>
        </w:rPr>
        <w:t>subsequent to</w:t>
      </w:r>
      <w:proofErr w:type="gramEnd"/>
      <w:r w:rsidRPr="00E26316">
        <w:rPr>
          <w:rFonts w:eastAsia="Times New Roman"/>
          <w:sz w:val="22"/>
          <w:szCs w:val="22"/>
          <w:lang w:val="en-GB"/>
        </w:rPr>
        <w:t xml:space="preserve"> initial recognition, interest income is calculated by applying the effective interest rate to the AMC of the financial asset</w:t>
      </w:r>
      <w:r w:rsidRPr="00E26316">
        <w:rPr>
          <w:rFonts w:eastAsia="Times New Roman"/>
          <w:sz w:val="22"/>
          <w:szCs w:val="22"/>
          <w:cs/>
          <w:lang w:val="en-GB"/>
        </w:rPr>
        <w:t xml:space="preserve">. </w:t>
      </w:r>
      <w:r w:rsidRPr="00E26316">
        <w:rPr>
          <w:rFonts w:eastAsia="Times New Roman"/>
          <w:sz w:val="22"/>
          <w:szCs w:val="22"/>
          <w:lang w:val="en-GB"/>
        </w:rPr>
        <w:t>If the financial asset is no longer credit</w:t>
      </w:r>
      <w:r w:rsidRPr="00E26316">
        <w:rPr>
          <w:rFonts w:eastAsia="Times New Roman"/>
          <w:sz w:val="22"/>
          <w:szCs w:val="22"/>
          <w:cs/>
          <w:lang w:val="en-GB"/>
        </w:rPr>
        <w:t>-</w:t>
      </w:r>
      <w:r w:rsidRPr="00E26316">
        <w:rPr>
          <w:rFonts w:eastAsia="Times New Roman"/>
          <w:sz w:val="22"/>
          <w:szCs w:val="22"/>
          <w:lang w:val="en-GB"/>
        </w:rPr>
        <w:t>impaired, then the calculation of interest income reverts to the gross basis</w:t>
      </w:r>
      <w:r w:rsidRPr="00E26316">
        <w:rPr>
          <w:rFonts w:eastAsia="Times New Roman"/>
          <w:sz w:val="22"/>
          <w:szCs w:val="22"/>
          <w:cs/>
          <w:lang w:val="en-GB"/>
        </w:rPr>
        <w:t xml:space="preserve">.  </w:t>
      </w:r>
    </w:p>
    <w:p w14:paraId="10B8F958" w14:textId="3EFBFFE8" w:rsidR="00E32BDC" w:rsidRPr="00E26316" w:rsidRDefault="00E32BDC">
      <w:pPr>
        <w:suppressAutoHyphens w:val="0"/>
        <w:rPr>
          <w:rFonts w:eastAsia="Times New Roman"/>
          <w:sz w:val="22"/>
          <w:szCs w:val="22"/>
          <w:lang w:val="en-GB"/>
        </w:rPr>
      </w:pPr>
    </w:p>
    <w:p w14:paraId="23426E7A" w14:textId="77777777" w:rsidR="00F510D3" w:rsidRPr="00E26316" w:rsidRDefault="00F510D3" w:rsidP="00F510D3">
      <w:pPr>
        <w:ind w:left="540"/>
        <w:contextualSpacing/>
        <w:jc w:val="both"/>
        <w:rPr>
          <w:rFonts w:eastAsia="Times New Roman"/>
          <w:sz w:val="22"/>
          <w:szCs w:val="22"/>
          <w:lang w:val="en-GB"/>
        </w:rPr>
      </w:pPr>
      <w:r w:rsidRPr="00E26316">
        <w:rPr>
          <w:rFonts w:eastAsia="Times New Roman"/>
          <w:sz w:val="22"/>
          <w:szCs w:val="22"/>
          <w:lang w:val="en-GB"/>
        </w:rPr>
        <w:t>For financial assets that were credit</w:t>
      </w:r>
      <w:r w:rsidRPr="00E26316">
        <w:rPr>
          <w:rFonts w:eastAsia="Times New Roman"/>
          <w:sz w:val="22"/>
          <w:szCs w:val="22"/>
          <w:cs/>
          <w:lang w:val="en-GB"/>
        </w:rPr>
        <w:t>-</w:t>
      </w:r>
      <w:r w:rsidRPr="00E26316">
        <w:rPr>
          <w:rFonts w:eastAsia="Times New Roman"/>
          <w:sz w:val="22"/>
          <w:szCs w:val="22"/>
          <w:lang w:val="en-GB"/>
        </w:rPr>
        <w:t>impaired on initial recognition, interest income is calculated by applying the credit</w:t>
      </w:r>
      <w:r w:rsidRPr="00E26316">
        <w:rPr>
          <w:rFonts w:eastAsia="Times New Roman"/>
          <w:sz w:val="22"/>
          <w:szCs w:val="22"/>
          <w:cs/>
          <w:lang w:val="en-GB"/>
        </w:rPr>
        <w:t>-</w:t>
      </w:r>
      <w:r w:rsidRPr="00E26316">
        <w:rPr>
          <w:rFonts w:eastAsia="Times New Roman"/>
          <w:sz w:val="22"/>
          <w:szCs w:val="22"/>
          <w:lang w:val="en-GB"/>
        </w:rPr>
        <w:t>adjusted effective interest rate to the AMC of the asset</w:t>
      </w:r>
      <w:r w:rsidRPr="00E26316">
        <w:rPr>
          <w:rFonts w:eastAsia="Times New Roman"/>
          <w:sz w:val="22"/>
          <w:szCs w:val="22"/>
          <w:cs/>
          <w:lang w:val="en-GB"/>
        </w:rPr>
        <w:t xml:space="preserve">. </w:t>
      </w:r>
      <w:r w:rsidRPr="00E26316">
        <w:rPr>
          <w:rFonts w:eastAsia="Times New Roman"/>
          <w:sz w:val="22"/>
          <w:szCs w:val="22"/>
          <w:lang w:val="en-GB"/>
        </w:rPr>
        <w:t>The calculation of interest income does not revert to a gross basis, even if the credit risk of the asset improves</w:t>
      </w:r>
      <w:r w:rsidRPr="00E26316">
        <w:rPr>
          <w:rFonts w:eastAsia="Times New Roman"/>
          <w:sz w:val="22"/>
          <w:szCs w:val="22"/>
          <w:cs/>
          <w:lang w:val="en-GB"/>
        </w:rPr>
        <w:t xml:space="preserve">.  </w:t>
      </w:r>
    </w:p>
    <w:p w14:paraId="4C68FA03" w14:textId="549ABE28" w:rsidR="00544A40" w:rsidRDefault="00544A40">
      <w:pPr>
        <w:suppressAutoHyphens w:val="0"/>
        <w:rPr>
          <w:rFonts w:eastAsia="Times New Roman"/>
          <w:b/>
          <w:bCs/>
          <w:i/>
          <w:iCs/>
          <w:sz w:val="22"/>
          <w:szCs w:val="22"/>
          <w:lang w:val="en-GB" w:bidi="ar-SA"/>
        </w:rPr>
      </w:pPr>
    </w:p>
    <w:p w14:paraId="5C23C43C" w14:textId="64953D99" w:rsidR="00F510D3" w:rsidRPr="00E26316" w:rsidRDefault="00F510D3" w:rsidP="00F510D3">
      <w:pPr>
        <w:numPr>
          <w:ilvl w:val="0"/>
          <w:numId w:val="18"/>
        </w:numPr>
        <w:ind w:left="540" w:right="-29" w:hanging="540"/>
        <w:rPr>
          <w:rFonts w:eastAsia="Times New Roman"/>
          <w:b/>
          <w:bCs/>
          <w:i/>
          <w:iCs/>
          <w:sz w:val="22"/>
          <w:szCs w:val="22"/>
          <w:lang w:val="en-GB" w:bidi="ar-SA"/>
        </w:rPr>
      </w:pPr>
      <w:r w:rsidRPr="00E26316">
        <w:rPr>
          <w:rFonts w:eastAsia="Times New Roman"/>
          <w:b/>
          <w:bCs/>
          <w:i/>
          <w:iCs/>
          <w:sz w:val="22"/>
          <w:szCs w:val="22"/>
          <w:lang w:val="en-GB" w:bidi="ar-SA"/>
        </w:rPr>
        <w:t>Fee and service income</w:t>
      </w:r>
    </w:p>
    <w:p w14:paraId="632C2170" w14:textId="77777777" w:rsidR="00F510D3" w:rsidRPr="00E26316" w:rsidRDefault="00F510D3" w:rsidP="00F510D3">
      <w:pPr>
        <w:ind w:left="540" w:right="-29"/>
        <w:jc w:val="both"/>
        <w:rPr>
          <w:rFonts w:eastAsia="Times New Roman"/>
          <w:sz w:val="22"/>
          <w:szCs w:val="22"/>
          <w:lang w:val="en-GB"/>
        </w:rPr>
      </w:pPr>
    </w:p>
    <w:p w14:paraId="2F0BB841" w14:textId="77777777" w:rsidR="00F510D3" w:rsidRPr="00E26316" w:rsidRDefault="00F510D3" w:rsidP="00F510D3">
      <w:pPr>
        <w:ind w:left="540" w:right="-29"/>
        <w:jc w:val="both"/>
        <w:rPr>
          <w:rFonts w:eastAsia="Times New Roman"/>
          <w:sz w:val="22"/>
          <w:szCs w:val="22"/>
          <w:lang w:val="en-GB"/>
        </w:rPr>
      </w:pPr>
      <w:r w:rsidRPr="00E26316">
        <w:rPr>
          <w:rFonts w:eastAsia="Times New Roman"/>
          <w:sz w:val="22"/>
          <w:szCs w:val="22"/>
          <w:lang w:val="en-GB"/>
        </w:rPr>
        <w:t xml:space="preserve">Fee and commission income and expense that are integral to the effective interest rate on a financial asset or financial liability are included in the effective interest rate. </w:t>
      </w:r>
    </w:p>
    <w:p w14:paraId="6FA86509" w14:textId="77777777" w:rsidR="00F510D3" w:rsidRPr="00E26316" w:rsidRDefault="00F510D3" w:rsidP="00F510D3">
      <w:pPr>
        <w:ind w:left="540" w:right="-29"/>
        <w:jc w:val="both"/>
        <w:rPr>
          <w:rFonts w:eastAsia="Times New Roman"/>
          <w:sz w:val="22"/>
          <w:szCs w:val="22"/>
          <w:lang w:val="en-GB"/>
        </w:rPr>
      </w:pPr>
    </w:p>
    <w:p w14:paraId="2A38F8CA" w14:textId="4ED4BE26" w:rsidR="00F510D3" w:rsidRPr="00E26316" w:rsidRDefault="00F510D3" w:rsidP="00F510D3">
      <w:pPr>
        <w:ind w:left="540" w:right="-29"/>
        <w:jc w:val="both"/>
        <w:rPr>
          <w:rFonts w:eastAsia="Times New Roman"/>
          <w:sz w:val="22"/>
          <w:szCs w:val="22"/>
          <w:cs/>
          <w:lang w:val="en-GB"/>
        </w:rPr>
      </w:pPr>
      <w:r w:rsidRPr="00E26316">
        <w:rPr>
          <w:rFonts w:eastAsia="Times New Roman"/>
          <w:sz w:val="22"/>
          <w:szCs w:val="22"/>
          <w:lang w:val="en-GB"/>
        </w:rPr>
        <w:t xml:space="preserve">Other fee and service income are recognised when a customer obtains control of the services in an amount that reflects the consideration to which the </w:t>
      </w:r>
      <w:r w:rsidR="00513509" w:rsidRPr="00E26316">
        <w:rPr>
          <w:rFonts w:eastAsia="Times New Roman"/>
          <w:sz w:val="22"/>
          <w:szCs w:val="22"/>
          <w:lang w:val="en-GB"/>
        </w:rPr>
        <w:t>Group</w:t>
      </w:r>
      <w:r w:rsidRPr="00E26316">
        <w:rPr>
          <w:rFonts w:eastAsia="Times New Roman"/>
          <w:sz w:val="22"/>
          <w:szCs w:val="22"/>
          <w:lang w:val="en-GB"/>
        </w:rPr>
        <w:t xml:space="preserve"> expect to be entitled to. In addition, judgment is required in determining the timing of the transfer of control for revenue recognition - at a point in time or over time.</w:t>
      </w:r>
      <w:r w:rsidRPr="00E26316">
        <w:rPr>
          <w:rFonts w:eastAsia="Times New Roman"/>
          <w:sz w:val="22"/>
          <w:szCs w:val="22"/>
          <w:cs/>
          <w:lang w:val="en-GB"/>
        </w:rPr>
        <w:t xml:space="preserve"> </w:t>
      </w:r>
      <w:r w:rsidRPr="00E26316">
        <w:rPr>
          <w:rFonts w:eastAsia="Times New Roman"/>
          <w:sz w:val="22"/>
          <w:szCs w:val="22"/>
          <w:lang w:val="en-GB"/>
        </w:rPr>
        <w:t xml:space="preserve">For the fee and service income that contain variable consideration, the </w:t>
      </w:r>
      <w:r w:rsidR="00513509" w:rsidRPr="00E26316">
        <w:rPr>
          <w:rFonts w:eastAsia="Times New Roman"/>
          <w:sz w:val="22"/>
          <w:szCs w:val="22"/>
          <w:lang w:val="en-GB"/>
        </w:rPr>
        <w:t>Group</w:t>
      </w:r>
      <w:r w:rsidRPr="00E26316">
        <w:rPr>
          <w:rFonts w:eastAsia="Times New Roman"/>
          <w:sz w:val="22"/>
          <w:szCs w:val="22"/>
          <w:lang w:val="en-GB"/>
        </w:rPr>
        <w:t xml:space="preserve"> estimate and measure the amount of variable consideration based on the method established under TFRS</w:t>
      </w:r>
      <w:r w:rsidRPr="00E26316">
        <w:rPr>
          <w:rFonts w:eastAsia="Times New Roman"/>
          <w:sz w:val="22"/>
          <w:szCs w:val="22"/>
          <w:cs/>
          <w:lang w:val="en-GB"/>
        </w:rPr>
        <w:t xml:space="preserve"> </w:t>
      </w:r>
      <w:r w:rsidRPr="00E26316">
        <w:rPr>
          <w:rFonts w:eastAsia="Times New Roman"/>
          <w:sz w:val="22"/>
          <w:szCs w:val="22"/>
          <w:lang w:val="en-GB"/>
        </w:rPr>
        <w:t>15</w:t>
      </w:r>
      <w:r w:rsidRPr="00E26316">
        <w:rPr>
          <w:rFonts w:eastAsia="Times New Roman"/>
          <w:sz w:val="22"/>
          <w:szCs w:val="22"/>
          <w:cs/>
          <w:lang w:val="en-GB"/>
        </w:rPr>
        <w:t xml:space="preserve">. </w:t>
      </w:r>
      <w:r w:rsidR="008E7857">
        <w:rPr>
          <w:rFonts w:eastAsia="Times New Roman"/>
          <w:sz w:val="22"/>
          <w:szCs w:val="22"/>
          <w:lang w:val="en-GB"/>
        </w:rPr>
        <w:br/>
      </w:r>
      <w:r w:rsidRPr="00E26316">
        <w:rPr>
          <w:rFonts w:eastAsia="Times New Roman"/>
          <w:sz w:val="22"/>
          <w:szCs w:val="22"/>
          <w:lang w:val="en-GB"/>
        </w:rPr>
        <w:t xml:space="preserve">In determining the amount of variable consideration, the </w:t>
      </w:r>
      <w:r w:rsidR="00513509" w:rsidRPr="00E26316">
        <w:rPr>
          <w:rFonts w:eastAsia="Times New Roman"/>
          <w:sz w:val="22"/>
          <w:szCs w:val="22"/>
          <w:lang w:val="en-GB"/>
        </w:rPr>
        <w:t>Group</w:t>
      </w:r>
      <w:r w:rsidRPr="00E26316">
        <w:rPr>
          <w:rFonts w:eastAsia="Times New Roman"/>
          <w:sz w:val="22"/>
          <w:szCs w:val="22"/>
          <w:lang w:val="en-GB"/>
        </w:rPr>
        <w:t xml:space="preserve"> also considers whether the extent of the amount recognised is highly probable that a significant reversal in the amount of cumulative fee and service income recognised will not occur.</w:t>
      </w:r>
    </w:p>
    <w:p w14:paraId="66AD3439" w14:textId="77777777" w:rsidR="00F510D3" w:rsidRPr="00E26316" w:rsidRDefault="00F510D3" w:rsidP="00F510D3">
      <w:pPr>
        <w:ind w:left="540" w:right="-29"/>
        <w:jc w:val="both"/>
        <w:rPr>
          <w:rFonts w:eastAsia="Times New Roman"/>
          <w:sz w:val="22"/>
          <w:szCs w:val="22"/>
          <w:lang w:val="en-GB"/>
        </w:rPr>
      </w:pPr>
    </w:p>
    <w:p w14:paraId="1DB95C8E" w14:textId="6FDB90F7" w:rsidR="00F510D3" w:rsidRPr="00E26316" w:rsidRDefault="00F510D3" w:rsidP="00F510D3">
      <w:pPr>
        <w:ind w:left="540" w:right="-29"/>
        <w:jc w:val="both"/>
        <w:rPr>
          <w:rFonts w:eastAsia="Times New Roman"/>
          <w:sz w:val="22"/>
          <w:szCs w:val="22"/>
          <w:lang w:val="en-GB"/>
        </w:rPr>
      </w:pPr>
      <w:r w:rsidRPr="00E26316">
        <w:rPr>
          <w:rFonts w:eastAsia="Times New Roman"/>
          <w:sz w:val="22"/>
          <w:szCs w:val="22"/>
          <w:lang w:val="en-GB"/>
        </w:rPr>
        <w:t xml:space="preserve">Where the </w:t>
      </w:r>
      <w:r w:rsidR="00513509" w:rsidRPr="00E26316">
        <w:rPr>
          <w:rFonts w:eastAsia="Times New Roman"/>
          <w:sz w:val="22"/>
          <w:szCs w:val="22"/>
          <w:lang w:val="en-GB"/>
        </w:rPr>
        <w:t>Group</w:t>
      </w:r>
      <w:r w:rsidRPr="00E26316" w:rsidDel="00674829">
        <w:rPr>
          <w:rFonts w:eastAsia="Times New Roman"/>
          <w:sz w:val="22"/>
          <w:szCs w:val="22"/>
          <w:cs/>
          <w:lang w:val="en-GB"/>
        </w:rPr>
        <w:t xml:space="preserve"> </w:t>
      </w:r>
      <w:r w:rsidRPr="00E26316">
        <w:rPr>
          <w:rFonts w:eastAsia="Times New Roman"/>
          <w:sz w:val="22"/>
          <w:szCs w:val="22"/>
          <w:lang w:val="en-GB"/>
        </w:rPr>
        <w:t>act in the capacity of an agent</w:t>
      </w:r>
      <w:r w:rsidRPr="00E26316">
        <w:rPr>
          <w:rFonts w:eastAsia="Times New Roman"/>
          <w:sz w:val="22"/>
          <w:szCs w:val="22"/>
          <w:rtl/>
          <w:lang w:val="en-GB" w:bidi="ar-SA"/>
        </w:rPr>
        <w:t xml:space="preserve"> </w:t>
      </w:r>
      <w:r w:rsidRPr="00E26316">
        <w:rPr>
          <w:rFonts w:eastAsia="Times New Roman"/>
          <w:sz w:val="22"/>
          <w:szCs w:val="22"/>
          <w:lang w:val="en-GB"/>
        </w:rPr>
        <w:t>and it recognises the net amount of consideration as commission revenue</w:t>
      </w:r>
      <w:r w:rsidRPr="00E26316">
        <w:rPr>
          <w:rFonts w:eastAsia="Times New Roman"/>
          <w:sz w:val="22"/>
          <w:szCs w:val="22"/>
          <w:cs/>
          <w:lang w:val="en-GB"/>
        </w:rPr>
        <w:t>.</w:t>
      </w:r>
    </w:p>
    <w:p w14:paraId="6B207200" w14:textId="77777777" w:rsidR="00F510D3" w:rsidRPr="00E26316" w:rsidRDefault="00F510D3" w:rsidP="00F510D3">
      <w:pPr>
        <w:ind w:left="540" w:right="-29"/>
        <w:jc w:val="both"/>
        <w:rPr>
          <w:rFonts w:eastAsia="Times New Roman"/>
          <w:sz w:val="22"/>
          <w:szCs w:val="22"/>
          <w:lang w:val="en-GB"/>
        </w:rPr>
      </w:pPr>
    </w:p>
    <w:p w14:paraId="56C24F9A" w14:textId="77777777" w:rsidR="00F510D3" w:rsidRPr="00E26316" w:rsidRDefault="00F510D3" w:rsidP="00F510D3">
      <w:pPr>
        <w:numPr>
          <w:ilvl w:val="0"/>
          <w:numId w:val="18"/>
        </w:numPr>
        <w:ind w:left="540" w:right="-29" w:hanging="540"/>
        <w:rPr>
          <w:rFonts w:eastAsia="Times New Roman"/>
          <w:b/>
          <w:bCs/>
          <w:i/>
          <w:iCs/>
          <w:sz w:val="22"/>
          <w:szCs w:val="22"/>
          <w:lang w:val="en-GB" w:bidi="ar-SA"/>
        </w:rPr>
      </w:pPr>
      <w:r w:rsidRPr="00E26316">
        <w:rPr>
          <w:rFonts w:eastAsia="Times New Roman"/>
          <w:b/>
          <w:bCs/>
          <w:i/>
          <w:iCs/>
          <w:sz w:val="22"/>
          <w:szCs w:val="22"/>
          <w:lang w:val="en-GB" w:bidi="ar-SA"/>
        </w:rPr>
        <w:t>Long</w:t>
      </w:r>
      <w:r w:rsidRPr="00E26316">
        <w:rPr>
          <w:rFonts w:eastAsia="Times New Roman"/>
          <w:b/>
          <w:bCs/>
          <w:i/>
          <w:iCs/>
          <w:sz w:val="22"/>
          <w:szCs w:val="22"/>
          <w:rtl/>
          <w:cs/>
          <w:lang w:val="en-GB"/>
        </w:rPr>
        <w:t>-</w:t>
      </w:r>
      <w:r w:rsidRPr="00E26316">
        <w:rPr>
          <w:rFonts w:eastAsia="Times New Roman"/>
          <w:b/>
          <w:bCs/>
          <w:i/>
          <w:iCs/>
          <w:sz w:val="22"/>
          <w:szCs w:val="22"/>
          <w:lang w:val="en-GB" w:bidi="ar-SA"/>
        </w:rPr>
        <w:t>term advances received from customer</w:t>
      </w:r>
    </w:p>
    <w:p w14:paraId="7774AC78" w14:textId="77777777" w:rsidR="00F510D3" w:rsidRPr="00E26316" w:rsidRDefault="00F510D3" w:rsidP="00F510D3">
      <w:pPr>
        <w:ind w:left="540" w:right="-29"/>
        <w:jc w:val="both"/>
        <w:rPr>
          <w:rFonts w:eastAsia="Times New Roman"/>
          <w:sz w:val="22"/>
          <w:szCs w:val="22"/>
          <w:lang w:val="en-GB"/>
        </w:rPr>
      </w:pPr>
    </w:p>
    <w:p w14:paraId="52097C84" w14:textId="40D03FA1" w:rsidR="00F510D3" w:rsidRPr="00E26316" w:rsidRDefault="00F510D3" w:rsidP="00F510D3">
      <w:pPr>
        <w:ind w:left="540" w:right="-29"/>
        <w:jc w:val="both"/>
        <w:rPr>
          <w:rFonts w:eastAsia="Times New Roman"/>
          <w:sz w:val="22"/>
          <w:szCs w:val="22"/>
          <w:lang w:val="en-GB"/>
        </w:rPr>
      </w:pPr>
      <w:r w:rsidRPr="00E26316">
        <w:rPr>
          <w:rFonts w:eastAsia="Times New Roman"/>
          <w:sz w:val="22"/>
          <w:szCs w:val="22"/>
          <w:lang w:val="en-GB"/>
        </w:rPr>
        <w:t>Long</w:t>
      </w:r>
      <w:r w:rsidRPr="00E26316">
        <w:rPr>
          <w:rFonts w:eastAsia="Times New Roman"/>
          <w:sz w:val="22"/>
          <w:szCs w:val="22"/>
          <w:cs/>
          <w:lang w:val="en-GB"/>
        </w:rPr>
        <w:t>-</w:t>
      </w:r>
      <w:r w:rsidRPr="00E26316">
        <w:rPr>
          <w:rFonts w:eastAsia="Times New Roman"/>
          <w:sz w:val="22"/>
          <w:szCs w:val="22"/>
          <w:lang w:val="en-GB"/>
        </w:rPr>
        <w:t xml:space="preserve">term advances received from customer is recognised as revenue when the </w:t>
      </w:r>
      <w:r w:rsidR="00513509" w:rsidRPr="00E26316">
        <w:rPr>
          <w:rFonts w:eastAsia="Times New Roman"/>
          <w:sz w:val="22"/>
          <w:szCs w:val="22"/>
          <w:lang w:val="en-GB"/>
        </w:rPr>
        <w:t>Group</w:t>
      </w:r>
      <w:r w:rsidRPr="00E26316" w:rsidDel="00674829">
        <w:rPr>
          <w:rFonts w:eastAsia="Times New Roman"/>
          <w:sz w:val="22"/>
          <w:szCs w:val="22"/>
          <w:cs/>
          <w:lang w:val="en-GB"/>
        </w:rPr>
        <w:t xml:space="preserve"> </w:t>
      </w:r>
      <w:r w:rsidRPr="00E26316">
        <w:rPr>
          <w:rFonts w:eastAsia="Times New Roman"/>
          <w:sz w:val="22"/>
          <w:szCs w:val="22"/>
          <w:lang w:val="en-GB"/>
        </w:rPr>
        <w:t>transferred control over the services to the customer</w:t>
      </w:r>
      <w:r w:rsidRPr="00E26316">
        <w:rPr>
          <w:rFonts w:eastAsia="Times New Roman"/>
          <w:sz w:val="22"/>
          <w:szCs w:val="22"/>
          <w:cs/>
          <w:lang w:val="en-GB"/>
        </w:rPr>
        <w:t>.</w:t>
      </w:r>
    </w:p>
    <w:p w14:paraId="50FAB6C8" w14:textId="77777777" w:rsidR="00F510D3" w:rsidRPr="00E26316" w:rsidRDefault="00F510D3" w:rsidP="00F510D3">
      <w:pPr>
        <w:ind w:left="540" w:right="-29"/>
        <w:jc w:val="both"/>
        <w:rPr>
          <w:rFonts w:eastAsia="Times New Roman"/>
          <w:sz w:val="22"/>
          <w:szCs w:val="22"/>
          <w:lang w:val="en-GB"/>
        </w:rPr>
      </w:pPr>
    </w:p>
    <w:p w14:paraId="3D4306E6" w14:textId="77777777" w:rsidR="00F510D3" w:rsidRPr="00E26316" w:rsidRDefault="00F510D3" w:rsidP="00F510D3">
      <w:pPr>
        <w:numPr>
          <w:ilvl w:val="0"/>
          <w:numId w:val="18"/>
        </w:numPr>
        <w:ind w:left="540" w:right="-29" w:hanging="540"/>
        <w:rPr>
          <w:rFonts w:eastAsia="Times New Roman"/>
          <w:b/>
          <w:bCs/>
          <w:i/>
          <w:iCs/>
          <w:sz w:val="22"/>
          <w:szCs w:val="22"/>
          <w:lang w:val="en-GB" w:bidi="ar-SA"/>
        </w:rPr>
      </w:pPr>
      <w:r w:rsidRPr="00E26316">
        <w:rPr>
          <w:rFonts w:eastAsia="Times New Roman"/>
          <w:b/>
          <w:bCs/>
          <w:i/>
          <w:iCs/>
          <w:sz w:val="22"/>
          <w:szCs w:val="22"/>
          <w:lang w:val="en-GB" w:bidi="ar-SA"/>
        </w:rPr>
        <w:t>Dividend income</w:t>
      </w:r>
    </w:p>
    <w:p w14:paraId="4F6C8324" w14:textId="77777777" w:rsidR="00F510D3" w:rsidRPr="00E26316" w:rsidRDefault="00F510D3" w:rsidP="00F510D3">
      <w:pPr>
        <w:ind w:left="540" w:right="-29"/>
        <w:jc w:val="both"/>
        <w:rPr>
          <w:rFonts w:eastAsia="Times New Roman"/>
          <w:sz w:val="22"/>
          <w:szCs w:val="22"/>
          <w:lang w:val="en-GB"/>
        </w:rPr>
      </w:pPr>
    </w:p>
    <w:p w14:paraId="10EFD0E6" w14:textId="77777777"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Dividend income is recognised in profit or loss when the right to receive income is established</w:t>
      </w:r>
      <w:r w:rsidRPr="00E26316">
        <w:rPr>
          <w:rFonts w:eastAsia="Times New Roman"/>
          <w:sz w:val="22"/>
          <w:szCs w:val="22"/>
          <w:cs/>
          <w:lang w:val="en-GB"/>
        </w:rPr>
        <w:t>.</w:t>
      </w:r>
      <w:r w:rsidRPr="00E26316">
        <w:rPr>
          <w:rFonts w:eastAsia="Times New Roman"/>
          <w:sz w:val="22"/>
          <w:szCs w:val="22"/>
          <w:lang w:val="en-GB"/>
        </w:rPr>
        <w:t xml:space="preserve"> </w:t>
      </w:r>
    </w:p>
    <w:p w14:paraId="5B2DD2B5" w14:textId="77777777" w:rsidR="00F510D3" w:rsidRPr="00E26316" w:rsidRDefault="00F510D3" w:rsidP="00F510D3">
      <w:pPr>
        <w:ind w:left="540" w:right="-29"/>
        <w:jc w:val="both"/>
        <w:rPr>
          <w:rFonts w:eastAsia="Times New Roman"/>
          <w:sz w:val="22"/>
          <w:szCs w:val="22"/>
          <w:cs/>
          <w:lang w:val="en-GB"/>
        </w:rPr>
      </w:pPr>
    </w:p>
    <w:p w14:paraId="31C94744" w14:textId="77777777" w:rsidR="002D4444" w:rsidRDefault="002D4444">
      <w:pPr>
        <w:suppressAutoHyphens w:val="0"/>
        <w:rPr>
          <w:rFonts w:eastAsia="Times New Roman"/>
          <w:b/>
          <w:bCs/>
          <w:i/>
          <w:iCs/>
          <w:sz w:val="22"/>
          <w:szCs w:val="22"/>
          <w:lang w:val="en-GB" w:bidi="ar-SA"/>
        </w:rPr>
      </w:pPr>
      <w:r>
        <w:rPr>
          <w:rFonts w:eastAsia="Times New Roman"/>
          <w:b/>
          <w:bCs/>
          <w:i/>
          <w:iCs/>
          <w:sz w:val="22"/>
          <w:szCs w:val="22"/>
          <w:lang w:val="en-GB" w:bidi="ar-SA"/>
        </w:rPr>
        <w:br w:type="page"/>
      </w:r>
    </w:p>
    <w:p w14:paraId="07F94AB7" w14:textId="1661676C" w:rsidR="00F510D3" w:rsidRPr="00E26316" w:rsidRDefault="00F510D3" w:rsidP="00F510D3">
      <w:pPr>
        <w:numPr>
          <w:ilvl w:val="0"/>
          <w:numId w:val="18"/>
        </w:numPr>
        <w:ind w:left="540" w:right="-29" w:hanging="540"/>
        <w:rPr>
          <w:rFonts w:eastAsia="Times New Roman"/>
          <w:b/>
          <w:bCs/>
          <w:i/>
          <w:iCs/>
          <w:sz w:val="22"/>
          <w:szCs w:val="22"/>
          <w:lang w:val="en-GB" w:bidi="ar-SA"/>
        </w:rPr>
      </w:pPr>
      <w:r w:rsidRPr="00E26316">
        <w:rPr>
          <w:rFonts w:eastAsia="Times New Roman"/>
          <w:b/>
          <w:bCs/>
          <w:i/>
          <w:iCs/>
          <w:sz w:val="22"/>
          <w:szCs w:val="22"/>
          <w:lang w:val="en-GB" w:bidi="ar-SA"/>
        </w:rPr>
        <w:t xml:space="preserve">Net gain on financial instruments measured at FVTPL </w:t>
      </w:r>
    </w:p>
    <w:p w14:paraId="01B4039C" w14:textId="77777777" w:rsidR="00F510D3" w:rsidRPr="00E26316" w:rsidRDefault="00F510D3" w:rsidP="00F510D3">
      <w:pPr>
        <w:ind w:left="540" w:right="-29"/>
        <w:jc w:val="both"/>
        <w:rPr>
          <w:rFonts w:eastAsia="Times New Roman"/>
          <w:sz w:val="22"/>
          <w:szCs w:val="22"/>
          <w:lang w:val="en-GB"/>
        </w:rPr>
      </w:pPr>
    </w:p>
    <w:p w14:paraId="71FB22D4" w14:textId="77777777"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Net gain on financial instruments comprises gain less loss related to trading, fair value changes, transfer of financial assets measured at FVTPL</w:t>
      </w:r>
      <w:r w:rsidRPr="00E26316">
        <w:rPr>
          <w:rFonts w:eastAsia="Times New Roman" w:cs="Angsana New"/>
          <w:sz w:val="22"/>
          <w:szCs w:val="22"/>
          <w:lang w:val="en-GB"/>
        </w:rPr>
        <w:t xml:space="preserve">, </w:t>
      </w:r>
      <w:r w:rsidRPr="00E26316">
        <w:rPr>
          <w:rFonts w:eastAsia="Times New Roman"/>
          <w:sz w:val="22"/>
          <w:szCs w:val="22"/>
          <w:lang w:val="en-GB"/>
        </w:rPr>
        <w:t>foreign exchange differences or translation of assets and liabilities denominated in foreign currency into the functional currency</w:t>
      </w:r>
      <w:r w:rsidRPr="00E26316">
        <w:rPr>
          <w:rFonts w:eastAsia="Times New Roman" w:cs="Angsana New"/>
          <w:sz w:val="22"/>
          <w:szCs w:val="22"/>
          <w:lang w:val="en-GB"/>
        </w:rPr>
        <w:t>.</w:t>
      </w:r>
      <w:r w:rsidRPr="00E26316">
        <w:rPr>
          <w:rFonts w:eastAsia="Times New Roman"/>
          <w:sz w:val="22"/>
          <w:szCs w:val="22"/>
          <w:lang w:val="en-GB"/>
        </w:rPr>
        <w:t xml:space="preserve"> </w:t>
      </w:r>
    </w:p>
    <w:p w14:paraId="4A7410D5" w14:textId="50022524" w:rsidR="00802EA6" w:rsidRPr="00E26316" w:rsidRDefault="00802EA6">
      <w:pPr>
        <w:suppressAutoHyphens w:val="0"/>
        <w:rPr>
          <w:rFonts w:eastAsia="Times New Roman"/>
          <w:sz w:val="22"/>
          <w:szCs w:val="22"/>
          <w:lang w:val="en-GB"/>
        </w:rPr>
      </w:pPr>
    </w:p>
    <w:p w14:paraId="61B6A8D9" w14:textId="4F7DD65A" w:rsidR="00F510D3" w:rsidRPr="00E26316" w:rsidRDefault="00F510D3" w:rsidP="00F510D3">
      <w:pPr>
        <w:numPr>
          <w:ilvl w:val="0"/>
          <w:numId w:val="18"/>
        </w:numPr>
        <w:ind w:left="540" w:right="-29" w:hanging="540"/>
        <w:rPr>
          <w:rFonts w:eastAsia="Times New Roman"/>
          <w:b/>
          <w:bCs/>
          <w:i/>
          <w:iCs/>
          <w:sz w:val="22"/>
          <w:szCs w:val="22"/>
          <w:lang w:val="en-GB" w:bidi="ar-SA"/>
        </w:rPr>
      </w:pPr>
      <w:r w:rsidRPr="00E26316">
        <w:rPr>
          <w:rFonts w:eastAsia="Times New Roman"/>
          <w:b/>
          <w:bCs/>
          <w:i/>
          <w:iCs/>
          <w:sz w:val="22"/>
          <w:szCs w:val="22"/>
          <w:lang w:val="en-GB" w:bidi="ar-SA"/>
        </w:rPr>
        <w:t>Contributions to the Deposit Protection Agency and Financial Institutions Development Fund</w:t>
      </w:r>
    </w:p>
    <w:p w14:paraId="37787522" w14:textId="77777777" w:rsidR="00F510D3" w:rsidRPr="00E26316" w:rsidRDefault="00F510D3" w:rsidP="00F510D3">
      <w:pPr>
        <w:ind w:left="540" w:right="-29"/>
        <w:jc w:val="both"/>
        <w:rPr>
          <w:rFonts w:eastAsia="Times New Roman"/>
          <w:sz w:val="22"/>
          <w:szCs w:val="22"/>
          <w:lang w:val="en-GB"/>
        </w:rPr>
      </w:pPr>
    </w:p>
    <w:p w14:paraId="35ED21DB" w14:textId="12792724" w:rsidR="00623959" w:rsidRPr="00E26316" w:rsidRDefault="00F510D3" w:rsidP="00623959">
      <w:pPr>
        <w:ind w:left="540" w:right="-29"/>
        <w:jc w:val="both"/>
        <w:rPr>
          <w:rFonts w:eastAsia="Times New Roman"/>
          <w:sz w:val="22"/>
          <w:szCs w:val="22"/>
          <w:lang w:val="en-GB"/>
        </w:rPr>
      </w:pPr>
      <w:r w:rsidRPr="00E26316">
        <w:rPr>
          <w:rFonts w:eastAsia="Times New Roman"/>
          <w:sz w:val="22"/>
          <w:szCs w:val="22"/>
          <w:lang w:val="en-GB"/>
        </w:rPr>
        <w:t>Contributions to the Deposit Protection Agency and Financial Institutions Development Fund are recorded as expenses on an accrual basis</w:t>
      </w:r>
      <w:r w:rsidRPr="00E26316">
        <w:rPr>
          <w:rFonts w:eastAsia="Times New Roman"/>
          <w:sz w:val="22"/>
          <w:szCs w:val="22"/>
          <w:cs/>
          <w:lang w:val="en-GB"/>
        </w:rPr>
        <w:t>.</w:t>
      </w:r>
    </w:p>
    <w:p w14:paraId="4CDF51A4" w14:textId="77777777" w:rsidR="00802EA6" w:rsidRPr="00E26316" w:rsidRDefault="00802EA6" w:rsidP="00623959">
      <w:pPr>
        <w:ind w:left="540" w:right="-29"/>
        <w:jc w:val="both"/>
        <w:rPr>
          <w:rFonts w:eastAsia="Times New Roman"/>
          <w:sz w:val="22"/>
          <w:szCs w:val="22"/>
          <w:lang w:val="en-GB"/>
        </w:rPr>
      </w:pPr>
    </w:p>
    <w:p w14:paraId="280A1418" w14:textId="77777777" w:rsidR="00F510D3" w:rsidRPr="00E26316" w:rsidRDefault="00F510D3" w:rsidP="00F510D3">
      <w:pPr>
        <w:numPr>
          <w:ilvl w:val="0"/>
          <w:numId w:val="18"/>
        </w:numPr>
        <w:ind w:left="540" w:right="-29" w:hanging="540"/>
        <w:rPr>
          <w:rFonts w:eastAsia="Times New Roman"/>
          <w:b/>
          <w:bCs/>
          <w:i/>
          <w:iCs/>
          <w:sz w:val="22"/>
          <w:szCs w:val="22"/>
          <w:lang w:val="en-GB" w:bidi="ar-SA"/>
        </w:rPr>
      </w:pPr>
      <w:r w:rsidRPr="00E26316">
        <w:rPr>
          <w:rFonts w:eastAsia="Times New Roman"/>
          <w:b/>
          <w:bCs/>
          <w:i/>
          <w:iCs/>
          <w:sz w:val="22"/>
          <w:szCs w:val="22"/>
          <w:lang w:val="en-GB" w:bidi="ar-SA"/>
        </w:rPr>
        <w:t>Offsetting</w:t>
      </w:r>
    </w:p>
    <w:p w14:paraId="25B1B356" w14:textId="77777777" w:rsidR="00F510D3" w:rsidRPr="00E26316" w:rsidRDefault="00F510D3" w:rsidP="00F510D3">
      <w:pPr>
        <w:pStyle w:val="ListParagraph"/>
        <w:tabs>
          <w:tab w:val="left" w:pos="720"/>
        </w:tabs>
        <w:autoSpaceDE w:val="0"/>
        <w:autoSpaceDN w:val="0"/>
        <w:adjustRightInd w:val="0"/>
        <w:spacing w:line="240" w:lineRule="auto"/>
        <w:ind w:left="540"/>
        <w:jc w:val="thaiDistribute"/>
        <w:rPr>
          <w:szCs w:val="22"/>
        </w:rPr>
      </w:pPr>
    </w:p>
    <w:p w14:paraId="2D39C32F" w14:textId="18130C68" w:rsidR="00F510D3" w:rsidRPr="00E26316" w:rsidRDefault="00F510D3" w:rsidP="00F510D3">
      <w:pPr>
        <w:ind w:left="540" w:right="-29"/>
        <w:jc w:val="both"/>
        <w:rPr>
          <w:rFonts w:eastAsia="Times New Roman"/>
          <w:sz w:val="22"/>
          <w:szCs w:val="22"/>
          <w:lang w:val="en-GB"/>
        </w:rPr>
      </w:pPr>
      <w:r w:rsidRPr="00E26316">
        <w:rPr>
          <w:sz w:val="22"/>
          <w:szCs w:val="22"/>
          <w:lang w:val="en-GB"/>
        </w:rPr>
        <w:t xml:space="preserve">Financial assets and financial liabilities are </w:t>
      </w:r>
      <w:proofErr w:type="gramStart"/>
      <w:r w:rsidRPr="00E26316">
        <w:rPr>
          <w:sz w:val="22"/>
          <w:szCs w:val="22"/>
          <w:lang w:val="en-GB"/>
        </w:rPr>
        <w:t>offset</w:t>
      </w:r>
      <w:proofErr w:type="gramEnd"/>
      <w:r w:rsidRPr="00E26316">
        <w:rPr>
          <w:sz w:val="22"/>
          <w:szCs w:val="22"/>
          <w:lang w:val="en-GB"/>
        </w:rPr>
        <w:t xml:space="preserve"> and the net amount presented in the statement of financial position when, and only when, the </w:t>
      </w:r>
      <w:r w:rsidR="00513509" w:rsidRPr="00E26316">
        <w:rPr>
          <w:sz w:val="22"/>
          <w:szCs w:val="22"/>
          <w:lang w:val="en-GB"/>
        </w:rPr>
        <w:t>Group</w:t>
      </w:r>
      <w:r w:rsidRPr="00E26316">
        <w:rPr>
          <w:sz w:val="22"/>
          <w:szCs w:val="22"/>
          <w:lang w:val="en-GB"/>
        </w:rPr>
        <w:t xml:space="preserve"> currently have a legally enforceable right to set off the amounts and it intends either to settle them on a net basis or to realise the asset and settle the liability simultaneously.</w:t>
      </w:r>
    </w:p>
    <w:p w14:paraId="1C01ACDB" w14:textId="59470629" w:rsidR="00E05CAB" w:rsidRPr="00E26316" w:rsidRDefault="00E05CAB">
      <w:pPr>
        <w:suppressAutoHyphens w:val="0"/>
        <w:rPr>
          <w:rFonts w:eastAsia="Times New Roman"/>
          <w:sz w:val="22"/>
          <w:szCs w:val="22"/>
          <w:lang w:val="en-GB" w:bidi="ar-SA"/>
        </w:rPr>
      </w:pPr>
    </w:p>
    <w:p w14:paraId="07510BAE" w14:textId="77777777" w:rsidR="00F510D3" w:rsidRPr="00E26316" w:rsidRDefault="00F510D3" w:rsidP="00F510D3">
      <w:pPr>
        <w:numPr>
          <w:ilvl w:val="0"/>
          <w:numId w:val="18"/>
        </w:numPr>
        <w:ind w:left="540" w:right="-29" w:hanging="540"/>
        <w:rPr>
          <w:rFonts w:eastAsia="Times New Roman"/>
          <w:b/>
          <w:bCs/>
          <w:i/>
          <w:iCs/>
          <w:sz w:val="22"/>
          <w:szCs w:val="22"/>
          <w:lang w:val="en-GB" w:bidi="ar-SA"/>
        </w:rPr>
      </w:pPr>
      <w:r w:rsidRPr="00E26316">
        <w:rPr>
          <w:rFonts w:eastAsia="Times New Roman"/>
          <w:b/>
          <w:bCs/>
          <w:i/>
          <w:iCs/>
          <w:sz w:val="22"/>
          <w:szCs w:val="22"/>
          <w:lang w:val="en-GB" w:bidi="ar-SA"/>
        </w:rPr>
        <w:t xml:space="preserve">Financial guarantee and loan commitments </w:t>
      </w:r>
    </w:p>
    <w:p w14:paraId="4B39B594" w14:textId="77777777" w:rsidR="00F510D3" w:rsidRPr="00E26316" w:rsidRDefault="00F510D3" w:rsidP="00F510D3">
      <w:pPr>
        <w:ind w:left="540" w:right="-29"/>
        <w:rPr>
          <w:rFonts w:eastAsia="Times New Roman"/>
          <w:sz w:val="22"/>
          <w:szCs w:val="22"/>
          <w:lang w:val="en-GB" w:bidi="ar-SA"/>
        </w:rPr>
      </w:pPr>
    </w:p>
    <w:p w14:paraId="7FF7BE69" w14:textId="1217C5BF" w:rsidR="00F510D3" w:rsidRPr="00E26316" w:rsidRDefault="00F510D3" w:rsidP="00F510D3">
      <w:pPr>
        <w:ind w:left="540" w:right="-29"/>
        <w:jc w:val="both"/>
        <w:rPr>
          <w:rFonts w:eastAsia="Times New Roman"/>
          <w:sz w:val="22"/>
          <w:szCs w:val="22"/>
          <w:lang w:val="en-GB" w:bidi="ar-SA"/>
        </w:rPr>
      </w:pPr>
      <w:r w:rsidRPr="00E26316">
        <w:rPr>
          <w:rFonts w:eastAsia="Times New Roman"/>
          <w:sz w:val="22"/>
          <w:szCs w:val="22"/>
          <w:lang w:val="en-GB" w:bidi="ar-SA"/>
        </w:rPr>
        <w:t xml:space="preserve">Financial guarantees are contracts that require the </w:t>
      </w:r>
      <w:r w:rsidR="00513509" w:rsidRPr="00E26316">
        <w:rPr>
          <w:rFonts w:eastAsia="Times New Roman"/>
          <w:sz w:val="22"/>
          <w:szCs w:val="22"/>
          <w:lang w:val="en-GB" w:bidi="ar-SA"/>
        </w:rPr>
        <w:t>Group</w:t>
      </w:r>
      <w:r w:rsidRPr="00E26316">
        <w:rPr>
          <w:rFonts w:eastAsia="Times New Roman"/>
          <w:sz w:val="22"/>
          <w:szCs w:val="22"/>
          <w:lang w:val="en-GB" w:bidi="ar-SA"/>
        </w:rPr>
        <w:t xml:space="preserve"> to make specified payments to reimburse the holder for a loss that it incurs because a specified debtor fails to make payment when it is due in accordance with the terms of a debt instrument. Loan commitments are firm commitments to provide credit under pre-specified terms and conditions.</w:t>
      </w:r>
    </w:p>
    <w:p w14:paraId="5E50C591" w14:textId="77777777" w:rsidR="00F510D3" w:rsidRPr="00E26316" w:rsidRDefault="00F510D3" w:rsidP="00F510D3">
      <w:pPr>
        <w:ind w:left="540" w:right="-29"/>
        <w:jc w:val="both"/>
        <w:rPr>
          <w:rFonts w:eastAsia="Times New Roman"/>
          <w:sz w:val="22"/>
          <w:szCs w:val="22"/>
          <w:lang w:val="en-GB" w:bidi="ar-SA"/>
        </w:rPr>
      </w:pPr>
    </w:p>
    <w:p w14:paraId="5BB83C97" w14:textId="77777777" w:rsidR="00F510D3" w:rsidRPr="00E26316" w:rsidRDefault="00F510D3" w:rsidP="00F510D3">
      <w:pPr>
        <w:ind w:left="540" w:right="-29"/>
        <w:jc w:val="both"/>
        <w:rPr>
          <w:rFonts w:eastAsia="Times New Roman"/>
          <w:sz w:val="22"/>
          <w:szCs w:val="22"/>
          <w:lang w:val="en-GB" w:bidi="ar-SA"/>
        </w:rPr>
      </w:pPr>
      <w:r w:rsidRPr="00E26316">
        <w:rPr>
          <w:rFonts w:eastAsia="Times New Roman"/>
          <w:sz w:val="22"/>
          <w:szCs w:val="22"/>
          <w:lang w:val="en-GB" w:bidi="ar-SA"/>
        </w:rPr>
        <w:t xml:space="preserve">Financial guarantees issued or commitments to provide a loan at a below-market interest rate are initially measured at fair value. Subsequently, they are measured at the higher of the loss allowance determined in accordance with TFRS 9. </w:t>
      </w:r>
    </w:p>
    <w:p w14:paraId="45F962CB" w14:textId="77777777" w:rsidR="00F510D3" w:rsidRPr="00E26316" w:rsidRDefault="00F510D3" w:rsidP="00F510D3">
      <w:pPr>
        <w:ind w:left="540" w:right="-29"/>
        <w:jc w:val="both"/>
        <w:rPr>
          <w:rFonts w:eastAsia="Times New Roman"/>
          <w:sz w:val="22"/>
          <w:szCs w:val="22"/>
          <w:lang w:val="en-GB" w:bidi="ar-SA"/>
        </w:rPr>
      </w:pPr>
    </w:p>
    <w:p w14:paraId="0B4FDBD8" w14:textId="77777777" w:rsidR="00F510D3" w:rsidRPr="00E26316" w:rsidRDefault="00F510D3" w:rsidP="00F510D3">
      <w:pPr>
        <w:numPr>
          <w:ilvl w:val="0"/>
          <w:numId w:val="18"/>
        </w:numPr>
        <w:ind w:left="540" w:right="-29" w:hanging="540"/>
        <w:rPr>
          <w:rFonts w:eastAsia="Times New Roman"/>
          <w:b/>
          <w:bCs/>
          <w:i/>
          <w:iCs/>
          <w:sz w:val="22"/>
          <w:szCs w:val="22"/>
          <w:lang w:val="en-GB" w:bidi="ar-SA"/>
        </w:rPr>
      </w:pPr>
      <w:r w:rsidRPr="00E26316">
        <w:rPr>
          <w:rFonts w:eastAsia="Times New Roman"/>
          <w:b/>
          <w:bCs/>
          <w:i/>
          <w:iCs/>
          <w:sz w:val="22"/>
          <w:szCs w:val="22"/>
          <w:lang w:val="en-GB" w:bidi="ar-SA"/>
        </w:rPr>
        <w:t>Income tax</w:t>
      </w:r>
    </w:p>
    <w:p w14:paraId="11B195A2" w14:textId="77777777" w:rsidR="00F510D3" w:rsidRPr="00E26316" w:rsidRDefault="00F510D3" w:rsidP="00F510D3">
      <w:pPr>
        <w:ind w:left="540" w:right="-29"/>
        <w:jc w:val="both"/>
        <w:rPr>
          <w:rFonts w:eastAsia="Times New Roman"/>
          <w:sz w:val="22"/>
          <w:szCs w:val="22"/>
          <w:lang w:val="en-GB"/>
        </w:rPr>
      </w:pPr>
    </w:p>
    <w:p w14:paraId="64C6291D" w14:textId="2F3A67BD" w:rsidR="00F510D3" w:rsidRPr="00E26316" w:rsidRDefault="00F510D3" w:rsidP="00F510D3">
      <w:pPr>
        <w:ind w:left="547" w:right="-29"/>
        <w:jc w:val="both"/>
        <w:rPr>
          <w:rFonts w:eastAsia="Times New Roman"/>
          <w:sz w:val="22"/>
          <w:szCs w:val="22"/>
          <w:lang w:val="en-GB"/>
        </w:rPr>
      </w:pPr>
      <w:r w:rsidRPr="00E26316">
        <w:rPr>
          <w:rFonts w:eastAsia="Times New Roman"/>
          <w:sz w:val="22"/>
          <w:szCs w:val="22"/>
          <w:lang w:val="en-GB"/>
        </w:rPr>
        <w:t xml:space="preserve">Income tax expense for the </w:t>
      </w:r>
      <w:r w:rsidR="006468F4">
        <w:rPr>
          <w:rFonts w:eastAsia="Times New Roman"/>
          <w:sz w:val="22"/>
          <w:szCs w:val="22"/>
          <w:lang w:val="en-GB"/>
        </w:rPr>
        <w:t>year</w:t>
      </w:r>
      <w:r w:rsidR="006468F4" w:rsidRPr="00E26316">
        <w:rPr>
          <w:rFonts w:eastAsia="Times New Roman"/>
          <w:sz w:val="22"/>
          <w:szCs w:val="22"/>
          <w:lang w:val="en-GB"/>
        </w:rPr>
        <w:t xml:space="preserve"> </w:t>
      </w:r>
      <w:r w:rsidRPr="00E26316">
        <w:rPr>
          <w:rFonts w:eastAsia="Times New Roman"/>
          <w:sz w:val="22"/>
          <w:szCs w:val="22"/>
          <w:lang w:val="en-GB"/>
        </w:rPr>
        <w:t>comprises current and deferred tax</w:t>
      </w:r>
      <w:r w:rsidR="00F54CED">
        <w:rPr>
          <w:rFonts w:eastAsia="Times New Roman"/>
          <w:sz w:val="22"/>
          <w:szCs w:val="22"/>
          <w:lang w:val="en-GB"/>
        </w:rPr>
        <w:t xml:space="preserve"> which</w:t>
      </w:r>
      <w:r w:rsidRPr="00E26316">
        <w:rPr>
          <w:rFonts w:eastAsia="Times New Roman"/>
          <w:sz w:val="22"/>
          <w:szCs w:val="22"/>
          <w:lang w:val="en-GB"/>
        </w:rPr>
        <w:t xml:space="preserve"> are recognised in profit or loss except to the extent that they relate to a business combination, or items recognised directly in shareholders’ equity or in other comprehensive income</w:t>
      </w:r>
      <w:r w:rsidRPr="00E26316">
        <w:rPr>
          <w:rFonts w:eastAsia="Times New Roman"/>
          <w:sz w:val="22"/>
          <w:szCs w:val="22"/>
          <w:cs/>
          <w:lang w:val="en-GB"/>
        </w:rPr>
        <w:t>.</w:t>
      </w:r>
    </w:p>
    <w:p w14:paraId="21241F65" w14:textId="77777777" w:rsidR="00F510D3" w:rsidRPr="00E26316" w:rsidRDefault="00F510D3" w:rsidP="00F510D3">
      <w:pPr>
        <w:ind w:left="540" w:right="-28"/>
        <w:jc w:val="both"/>
        <w:rPr>
          <w:rFonts w:eastAsia="Times New Roman"/>
          <w:sz w:val="22"/>
          <w:szCs w:val="22"/>
          <w:lang w:val="en-GB"/>
        </w:rPr>
      </w:pPr>
    </w:p>
    <w:p w14:paraId="01D521B7" w14:textId="21E496C7"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 xml:space="preserve">Current tax is </w:t>
      </w:r>
      <w:r w:rsidR="0077524B">
        <w:rPr>
          <w:rFonts w:eastAsia="Times New Roman"/>
          <w:sz w:val="22"/>
          <w:szCs w:val="22"/>
          <w:lang w:val="en-GB"/>
        </w:rPr>
        <w:t>recognised in respect of</w:t>
      </w:r>
      <w:r w:rsidRPr="00E26316">
        <w:rPr>
          <w:rFonts w:eastAsia="Times New Roman"/>
          <w:sz w:val="22"/>
          <w:szCs w:val="22"/>
          <w:lang w:val="en-GB"/>
        </w:rPr>
        <w:t xml:space="preserve"> the taxable income or loss for the </w:t>
      </w:r>
      <w:r w:rsidR="00F52EB5">
        <w:rPr>
          <w:rFonts w:eastAsia="Times New Roman"/>
          <w:sz w:val="22"/>
          <w:szCs w:val="22"/>
          <w:lang w:val="en-GB"/>
        </w:rPr>
        <w:t>year</w:t>
      </w:r>
      <w:r w:rsidRPr="00E26316">
        <w:rPr>
          <w:rFonts w:eastAsia="Times New Roman"/>
          <w:sz w:val="22"/>
          <w:szCs w:val="22"/>
          <w:lang w:val="en-GB"/>
        </w:rPr>
        <w:t>, using tax rates enacted or substantively enacted at the reporting date, and any adjustment to tax payable in respect of previous periods</w:t>
      </w:r>
      <w:r w:rsidRPr="00E26316">
        <w:rPr>
          <w:rFonts w:eastAsia="Times New Roman"/>
          <w:sz w:val="22"/>
          <w:szCs w:val="22"/>
          <w:cs/>
          <w:lang w:val="en-GB"/>
        </w:rPr>
        <w:t>.</w:t>
      </w:r>
    </w:p>
    <w:p w14:paraId="687B098C" w14:textId="77777777" w:rsidR="00F510D3" w:rsidRPr="00E26316" w:rsidRDefault="00F510D3" w:rsidP="00F510D3">
      <w:pPr>
        <w:ind w:left="540" w:right="-28"/>
        <w:jc w:val="both"/>
        <w:rPr>
          <w:rFonts w:eastAsia="Times New Roman"/>
          <w:sz w:val="22"/>
          <w:szCs w:val="22"/>
          <w:lang w:val="en-GB"/>
        </w:rPr>
      </w:pPr>
    </w:p>
    <w:p w14:paraId="532A362C" w14:textId="77777777" w:rsidR="00F510D3" w:rsidRPr="00E26316" w:rsidRDefault="00F510D3" w:rsidP="00F510D3">
      <w:pPr>
        <w:ind w:left="540" w:right="-28"/>
        <w:jc w:val="both"/>
        <w:rPr>
          <w:rFonts w:eastAsia="Times New Roman"/>
          <w:sz w:val="22"/>
          <w:szCs w:val="22"/>
          <w:cs/>
          <w:lang w:val="en-GB"/>
        </w:rPr>
      </w:pPr>
      <w:r w:rsidRPr="00E26316">
        <w:rPr>
          <w:rFonts w:eastAsia="Times New Roman"/>
          <w:sz w:val="22"/>
          <w:szCs w:val="22"/>
          <w:lang w:val="en-GB"/>
        </w:rPr>
        <w:t>Deferred tax is recognised in respect of temporary differences between the carrying amounts of assets and liabilities for financial reporting purposes and the amounts used for taxation purposes</w:t>
      </w:r>
      <w:r w:rsidRPr="00E26316">
        <w:rPr>
          <w:rFonts w:eastAsia="Times New Roman"/>
          <w:sz w:val="22"/>
          <w:szCs w:val="22"/>
          <w:cs/>
          <w:lang w:val="en-GB"/>
        </w:rPr>
        <w:t>.</w:t>
      </w:r>
      <w:r w:rsidRPr="00E26316">
        <w:rPr>
          <w:rFonts w:eastAsia="Times New Roman"/>
          <w:sz w:val="22"/>
          <w:szCs w:val="22"/>
          <w:lang w:val="en-GB"/>
        </w:rPr>
        <w:t xml:space="preserve"> Deferred tax is not recognised for the temporary differences</w:t>
      </w:r>
      <w:r w:rsidRPr="00E26316">
        <w:rPr>
          <w:rFonts w:eastAsia="Times New Roman"/>
          <w:sz w:val="22"/>
          <w:szCs w:val="22"/>
          <w:cs/>
          <w:lang w:val="en-GB"/>
        </w:rPr>
        <w:t xml:space="preserve">: </w:t>
      </w:r>
      <w:r w:rsidRPr="00E26316">
        <w:rPr>
          <w:rFonts w:eastAsia="Times New Roman"/>
          <w:sz w:val="22"/>
          <w:szCs w:val="22"/>
          <w:lang w:val="en-GB"/>
        </w:rPr>
        <w:t>the initial recognition of goodwill; the initial recognition of assets or liabilities in a transaction that is not a business combination and that affects neither accounting nor taxable profit or loss; and differences relating to investments in subsidiaries and joint venture to the extent that it is probable that they will not reverse in the foreseeable future</w:t>
      </w:r>
      <w:r w:rsidRPr="00E26316">
        <w:rPr>
          <w:rFonts w:eastAsia="Times New Roman"/>
          <w:sz w:val="22"/>
          <w:szCs w:val="22"/>
          <w:cs/>
          <w:lang w:val="en-GB"/>
        </w:rPr>
        <w:t>.</w:t>
      </w:r>
    </w:p>
    <w:p w14:paraId="156D1F90" w14:textId="77777777" w:rsidR="00F510D3" w:rsidRPr="00E26316" w:rsidRDefault="00F510D3" w:rsidP="00F510D3">
      <w:pPr>
        <w:ind w:left="540" w:right="-29"/>
        <w:jc w:val="both"/>
        <w:rPr>
          <w:rFonts w:eastAsia="Times New Roman"/>
          <w:sz w:val="22"/>
          <w:szCs w:val="22"/>
          <w:lang w:val="en-GB"/>
        </w:rPr>
      </w:pPr>
    </w:p>
    <w:p w14:paraId="1660882B" w14:textId="58D3374F"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 xml:space="preserve">The measurement of deferred tax reflects the tax consequences that would follow the </w:t>
      </w:r>
      <w:proofErr w:type="gramStart"/>
      <w:r w:rsidRPr="00E26316">
        <w:rPr>
          <w:rFonts w:eastAsia="Times New Roman"/>
          <w:sz w:val="22"/>
          <w:szCs w:val="22"/>
          <w:lang w:val="en-GB"/>
        </w:rPr>
        <w:t>manner in which</w:t>
      </w:r>
      <w:proofErr w:type="gramEnd"/>
      <w:r w:rsidRPr="00E26316">
        <w:rPr>
          <w:rFonts w:eastAsia="Times New Roman"/>
          <w:sz w:val="22"/>
          <w:szCs w:val="22"/>
          <w:lang w:val="en-GB"/>
        </w:rPr>
        <w:t xml:space="preserve"> the </w:t>
      </w:r>
      <w:r w:rsidR="00513509" w:rsidRPr="00E26316">
        <w:rPr>
          <w:rFonts w:eastAsia="Times New Roman"/>
          <w:sz w:val="22"/>
          <w:szCs w:val="22"/>
          <w:lang w:val="en-GB"/>
        </w:rPr>
        <w:t>Group</w:t>
      </w:r>
      <w:r w:rsidRPr="00E26316" w:rsidDel="00674829">
        <w:rPr>
          <w:rFonts w:eastAsia="Times New Roman"/>
          <w:sz w:val="22"/>
          <w:szCs w:val="22"/>
          <w:cs/>
          <w:lang w:val="en-GB"/>
        </w:rPr>
        <w:t xml:space="preserve"> </w:t>
      </w:r>
      <w:r w:rsidRPr="00E26316">
        <w:rPr>
          <w:rFonts w:eastAsia="Times New Roman"/>
          <w:sz w:val="22"/>
          <w:szCs w:val="22"/>
          <w:lang w:val="en-GB"/>
        </w:rPr>
        <w:t>expect, at the end of the reporting period, to recover or settle the carrying amount of its assets and liabilities. Deferred tax is measured at the tax rates that are expected to be applied to the temporary differences when they reverse, using tax rates enacted or substantively enacted at the reporting date. Current deferred tax assets and liabilities are offset if there is a legally enforceable right to offset</w:t>
      </w:r>
      <w:r w:rsidRPr="00E26316">
        <w:rPr>
          <w:rFonts w:eastAsia="Times New Roman"/>
          <w:sz w:val="22"/>
          <w:szCs w:val="22"/>
          <w:cs/>
          <w:lang w:val="en-GB"/>
        </w:rPr>
        <w:t>.</w:t>
      </w:r>
    </w:p>
    <w:p w14:paraId="10549D96" w14:textId="77777777" w:rsidR="00F510D3" w:rsidRPr="00E26316" w:rsidRDefault="00F510D3" w:rsidP="00F510D3">
      <w:pPr>
        <w:ind w:left="540" w:right="-28"/>
        <w:jc w:val="both"/>
        <w:rPr>
          <w:rFonts w:eastAsia="Times New Roman"/>
          <w:sz w:val="22"/>
          <w:szCs w:val="22"/>
          <w:lang w:val="en-GB"/>
        </w:rPr>
      </w:pPr>
    </w:p>
    <w:p w14:paraId="6AD8A155" w14:textId="77777777" w:rsidR="008E7857" w:rsidRDefault="008E7857">
      <w:pPr>
        <w:suppressAutoHyphens w:val="0"/>
        <w:rPr>
          <w:rFonts w:eastAsia="Times New Roman"/>
          <w:sz w:val="22"/>
          <w:szCs w:val="22"/>
          <w:lang w:val="en-GB"/>
        </w:rPr>
      </w:pPr>
      <w:r>
        <w:rPr>
          <w:rFonts w:eastAsia="Times New Roman"/>
          <w:sz w:val="22"/>
          <w:szCs w:val="22"/>
          <w:lang w:val="en-GB"/>
        </w:rPr>
        <w:br w:type="page"/>
      </w:r>
    </w:p>
    <w:p w14:paraId="192E2D4E" w14:textId="528F9F21"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A deferred tax asset is recognised to the extent that it is probable that future taxable profits will be available against which the temporary differences can be utilised</w:t>
      </w:r>
      <w:r w:rsidRPr="00E26316">
        <w:rPr>
          <w:rFonts w:eastAsia="Times New Roman"/>
          <w:sz w:val="22"/>
          <w:szCs w:val="22"/>
          <w:cs/>
          <w:lang w:val="en-GB"/>
        </w:rPr>
        <w:t xml:space="preserve">. </w:t>
      </w:r>
      <w:r w:rsidRPr="00E26316">
        <w:rPr>
          <w:rFonts w:eastAsia="Times New Roman"/>
          <w:sz w:val="22"/>
          <w:szCs w:val="22"/>
          <w:lang w:val="en-GB"/>
        </w:rPr>
        <w:t>Deferred tax assets are reviewed at each reporting date and reduced to the extent that it is no longer probable that the related tax benefit will be realised</w:t>
      </w:r>
      <w:r w:rsidRPr="00E26316">
        <w:rPr>
          <w:rFonts w:eastAsia="Times New Roman"/>
          <w:sz w:val="22"/>
          <w:szCs w:val="22"/>
          <w:cs/>
          <w:lang w:val="en-GB"/>
        </w:rPr>
        <w:t>.</w:t>
      </w:r>
    </w:p>
    <w:p w14:paraId="1B8CCA74" w14:textId="5E7C0464" w:rsidR="00623959" w:rsidRPr="00E26316" w:rsidRDefault="00623959">
      <w:pPr>
        <w:suppressAutoHyphens w:val="0"/>
        <w:rPr>
          <w:rFonts w:eastAsia="Times New Roman"/>
          <w:sz w:val="22"/>
          <w:szCs w:val="22"/>
          <w:lang w:val="en-GB"/>
        </w:rPr>
      </w:pPr>
    </w:p>
    <w:p w14:paraId="033F71B3" w14:textId="14C445C3" w:rsidR="00F510D3" w:rsidRPr="00E26316" w:rsidRDefault="00F510D3" w:rsidP="00F510D3">
      <w:pPr>
        <w:numPr>
          <w:ilvl w:val="0"/>
          <w:numId w:val="18"/>
        </w:numPr>
        <w:ind w:left="540" w:right="-29" w:hanging="540"/>
        <w:rPr>
          <w:rFonts w:eastAsia="Times New Roman"/>
          <w:b/>
          <w:bCs/>
          <w:i/>
          <w:iCs/>
          <w:sz w:val="22"/>
          <w:szCs w:val="22"/>
          <w:lang w:val="en-GB" w:bidi="ar-SA"/>
        </w:rPr>
      </w:pPr>
      <w:r w:rsidRPr="00E26316">
        <w:rPr>
          <w:rFonts w:eastAsia="Times New Roman"/>
          <w:b/>
          <w:bCs/>
          <w:i/>
          <w:iCs/>
          <w:sz w:val="22"/>
          <w:szCs w:val="22"/>
          <w:lang w:val="en-GB" w:bidi="ar-SA"/>
        </w:rPr>
        <w:t>Earnings per share</w:t>
      </w:r>
    </w:p>
    <w:p w14:paraId="33F9A44A" w14:textId="77777777" w:rsidR="00F510D3" w:rsidRPr="00E26316" w:rsidRDefault="00F510D3" w:rsidP="00F510D3">
      <w:pPr>
        <w:ind w:left="540" w:right="-28"/>
        <w:jc w:val="both"/>
        <w:rPr>
          <w:rFonts w:eastAsia="Times New Roman"/>
          <w:sz w:val="22"/>
          <w:szCs w:val="22"/>
          <w:lang w:val="en-GB"/>
        </w:rPr>
      </w:pPr>
    </w:p>
    <w:p w14:paraId="0B207092" w14:textId="5DF54EBC"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Basic earnings per share is calculated by</w:t>
      </w:r>
      <w:r w:rsidR="00EA54CC" w:rsidRPr="00E26316">
        <w:rPr>
          <w:rFonts w:eastAsia="Times New Roman"/>
          <w:sz w:val="22"/>
          <w:szCs w:val="22"/>
          <w:lang w:val="en-GB"/>
        </w:rPr>
        <w:t xml:space="preserve"> dividing the profit or loss attributable to ordinary shareholders of the Company by the weighted average number of ordinary shares outstanding during the </w:t>
      </w:r>
      <w:r w:rsidR="009B28F8" w:rsidRPr="00E26316">
        <w:rPr>
          <w:rFonts w:eastAsia="Times New Roman"/>
          <w:sz w:val="22"/>
          <w:szCs w:val="22"/>
          <w:lang w:val="en-GB"/>
        </w:rPr>
        <w:t>year</w:t>
      </w:r>
      <w:r w:rsidRPr="00E26316">
        <w:rPr>
          <w:rFonts w:eastAsia="Times New Roman"/>
          <w:sz w:val="22"/>
          <w:szCs w:val="22"/>
          <w:cs/>
          <w:lang w:val="en-GB"/>
        </w:rPr>
        <w:t>.</w:t>
      </w:r>
    </w:p>
    <w:p w14:paraId="768B58AB" w14:textId="613F5C1D" w:rsidR="00F510D3" w:rsidRPr="00E26316" w:rsidRDefault="00F510D3" w:rsidP="00F510D3">
      <w:pPr>
        <w:rPr>
          <w:rFonts w:eastAsia="Times New Roman"/>
          <w:sz w:val="22"/>
          <w:szCs w:val="22"/>
          <w:cs/>
          <w:lang w:val="en-GB"/>
        </w:rPr>
      </w:pPr>
    </w:p>
    <w:p w14:paraId="5AD58AD6" w14:textId="77777777" w:rsidR="00F510D3" w:rsidRPr="00E26316" w:rsidRDefault="00F510D3" w:rsidP="00F510D3">
      <w:pPr>
        <w:numPr>
          <w:ilvl w:val="0"/>
          <w:numId w:val="18"/>
        </w:numPr>
        <w:ind w:left="540" w:right="-29" w:hanging="540"/>
        <w:rPr>
          <w:rFonts w:eastAsia="Times New Roman"/>
          <w:b/>
          <w:bCs/>
          <w:i/>
          <w:iCs/>
          <w:sz w:val="22"/>
          <w:szCs w:val="22"/>
          <w:lang w:val="en-GB" w:bidi="ar-SA"/>
        </w:rPr>
      </w:pPr>
      <w:r w:rsidRPr="00E26316">
        <w:rPr>
          <w:rFonts w:eastAsia="Times New Roman"/>
          <w:b/>
          <w:bCs/>
          <w:i/>
          <w:iCs/>
          <w:sz w:val="22"/>
          <w:szCs w:val="22"/>
          <w:lang w:val="en-GB" w:bidi="ar-SA"/>
        </w:rPr>
        <w:t>Related parties</w:t>
      </w:r>
    </w:p>
    <w:p w14:paraId="4D3C112D" w14:textId="77777777" w:rsidR="00F510D3" w:rsidRPr="00E26316" w:rsidRDefault="00F510D3" w:rsidP="00F510D3">
      <w:pPr>
        <w:ind w:left="540" w:right="-28"/>
        <w:jc w:val="both"/>
        <w:rPr>
          <w:rFonts w:eastAsia="Times New Roman"/>
          <w:sz w:val="22"/>
          <w:szCs w:val="22"/>
          <w:lang w:val="en-GB"/>
        </w:rPr>
      </w:pPr>
    </w:p>
    <w:p w14:paraId="146BD899" w14:textId="30B021D1" w:rsidR="00F510D3" w:rsidRPr="00E26316" w:rsidRDefault="00F510D3" w:rsidP="00F510D3">
      <w:pPr>
        <w:ind w:left="540" w:right="-29"/>
        <w:jc w:val="both"/>
        <w:rPr>
          <w:rFonts w:eastAsia="Times New Roman"/>
          <w:sz w:val="22"/>
          <w:szCs w:val="22"/>
          <w:lang w:val="en-GB"/>
        </w:rPr>
      </w:pPr>
      <w:r w:rsidRPr="00E26316">
        <w:rPr>
          <w:rFonts w:eastAsia="Times New Roman"/>
          <w:sz w:val="22"/>
          <w:szCs w:val="22"/>
          <w:lang w:val="en-GB"/>
        </w:rPr>
        <w:t>A related party</w:t>
      </w:r>
      <w:r w:rsidRPr="00E26316">
        <w:rPr>
          <w:rFonts w:eastAsia="Times New Roman"/>
          <w:sz w:val="22"/>
          <w:szCs w:val="22"/>
          <w:cs/>
          <w:lang w:val="en-GB"/>
        </w:rPr>
        <w:t xml:space="preserve"> </w:t>
      </w:r>
      <w:r w:rsidRPr="00E26316">
        <w:rPr>
          <w:rFonts w:eastAsia="Times New Roman"/>
          <w:sz w:val="22"/>
          <w:szCs w:val="22"/>
          <w:lang w:val="en-GB"/>
        </w:rPr>
        <w:t xml:space="preserve">is a person or entity that has direct or indirect control or joint </w:t>
      </w:r>
      <w:proofErr w:type="gramStart"/>
      <w:r w:rsidRPr="00E26316">
        <w:rPr>
          <w:rFonts w:eastAsia="Times New Roman"/>
          <w:sz w:val="22"/>
          <w:szCs w:val="22"/>
          <w:lang w:val="en-GB"/>
        </w:rPr>
        <w:t>control, or</w:t>
      </w:r>
      <w:proofErr w:type="gramEnd"/>
      <w:r w:rsidRPr="00E26316">
        <w:rPr>
          <w:rFonts w:eastAsia="Times New Roman"/>
          <w:sz w:val="22"/>
          <w:szCs w:val="22"/>
          <w:lang w:val="en-GB"/>
        </w:rPr>
        <w:t xml:space="preserve"> has significant influence over the financial and managerial decision</w:t>
      </w:r>
      <w:r w:rsidRPr="00E26316">
        <w:rPr>
          <w:rFonts w:eastAsia="Times New Roman"/>
          <w:sz w:val="22"/>
          <w:szCs w:val="22"/>
          <w:cs/>
          <w:lang w:val="en-GB"/>
        </w:rPr>
        <w:t>-</w:t>
      </w:r>
      <w:r w:rsidRPr="00E26316">
        <w:rPr>
          <w:rFonts w:eastAsia="Times New Roman"/>
          <w:sz w:val="22"/>
          <w:szCs w:val="22"/>
          <w:lang w:val="en-GB"/>
        </w:rPr>
        <w:t xml:space="preserve">making of the </w:t>
      </w:r>
      <w:r w:rsidR="00513509" w:rsidRPr="00E26316">
        <w:rPr>
          <w:rFonts w:eastAsia="Times New Roman"/>
          <w:sz w:val="22"/>
          <w:szCs w:val="22"/>
          <w:lang w:val="en-GB"/>
        </w:rPr>
        <w:t>Group</w:t>
      </w:r>
      <w:r w:rsidRPr="00E26316">
        <w:rPr>
          <w:rFonts w:eastAsia="Times New Roman"/>
          <w:sz w:val="22"/>
          <w:szCs w:val="22"/>
          <w:lang w:val="en-GB"/>
        </w:rPr>
        <w:t xml:space="preserve">; a person or entity that are under common control or under the same significant influence as the </w:t>
      </w:r>
      <w:r w:rsidR="00513509" w:rsidRPr="00E26316">
        <w:rPr>
          <w:rFonts w:eastAsia="Times New Roman"/>
          <w:sz w:val="22"/>
          <w:szCs w:val="22"/>
          <w:lang w:val="en-GB"/>
        </w:rPr>
        <w:t>Group</w:t>
      </w:r>
      <w:r w:rsidRPr="00E26316">
        <w:rPr>
          <w:rFonts w:eastAsia="Times New Roman"/>
          <w:sz w:val="22"/>
          <w:szCs w:val="22"/>
          <w:lang w:val="en-GB"/>
        </w:rPr>
        <w:t xml:space="preserve">; or the </w:t>
      </w:r>
      <w:r w:rsidR="00802EA6" w:rsidRPr="00E26316">
        <w:rPr>
          <w:rFonts w:eastAsia="Times New Roman"/>
          <w:sz w:val="22"/>
          <w:szCs w:val="22"/>
          <w:lang w:val="en-GB"/>
        </w:rPr>
        <w:t>Group</w:t>
      </w:r>
      <w:r w:rsidRPr="00E26316">
        <w:rPr>
          <w:rFonts w:eastAsia="Times New Roman"/>
          <w:sz w:val="22"/>
          <w:szCs w:val="22"/>
          <w:lang w:val="en-GB"/>
        </w:rPr>
        <w:t xml:space="preserve"> have direct or indirect control or joint control or has significant influence over the financial and managerial decision</w:t>
      </w:r>
      <w:r w:rsidRPr="00E26316">
        <w:rPr>
          <w:rFonts w:eastAsia="Times New Roman"/>
          <w:sz w:val="22"/>
          <w:szCs w:val="22"/>
          <w:cs/>
          <w:lang w:val="en-GB"/>
        </w:rPr>
        <w:t>-</w:t>
      </w:r>
      <w:r w:rsidRPr="00E26316">
        <w:rPr>
          <w:rFonts w:eastAsia="Times New Roman"/>
          <w:sz w:val="22"/>
          <w:szCs w:val="22"/>
          <w:lang w:val="en-GB"/>
        </w:rPr>
        <w:t>making of a person or entity</w:t>
      </w:r>
      <w:r w:rsidRPr="00E26316">
        <w:rPr>
          <w:rFonts w:eastAsia="Times New Roman"/>
          <w:sz w:val="22"/>
          <w:szCs w:val="22"/>
          <w:cs/>
          <w:lang w:val="en-GB"/>
        </w:rPr>
        <w:t>.</w:t>
      </w:r>
    </w:p>
    <w:p w14:paraId="0861129E" w14:textId="65049FF6" w:rsidR="005969E2" w:rsidRPr="00E26316" w:rsidRDefault="005969E2">
      <w:pPr>
        <w:suppressAutoHyphens w:val="0"/>
        <w:rPr>
          <w:rFonts w:eastAsia="Times New Roman"/>
          <w:sz w:val="22"/>
          <w:szCs w:val="22"/>
          <w:lang w:val="en-GB"/>
        </w:rPr>
      </w:pPr>
    </w:p>
    <w:p w14:paraId="0F13F13F" w14:textId="77777777" w:rsidR="00F510D3" w:rsidRPr="00E26316" w:rsidRDefault="00F510D3" w:rsidP="00F510D3">
      <w:pPr>
        <w:numPr>
          <w:ilvl w:val="0"/>
          <w:numId w:val="18"/>
        </w:numPr>
        <w:ind w:left="540" w:right="-29" w:hanging="540"/>
        <w:rPr>
          <w:rFonts w:eastAsia="Times New Roman"/>
          <w:b/>
          <w:bCs/>
          <w:i/>
          <w:iCs/>
          <w:sz w:val="22"/>
          <w:szCs w:val="22"/>
          <w:lang w:val="en-GB" w:bidi="ar-SA"/>
        </w:rPr>
      </w:pPr>
      <w:r w:rsidRPr="00E26316">
        <w:rPr>
          <w:rFonts w:eastAsia="Times New Roman"/>
          <w:b/>
          <w:bCs/>
          <w:i/>
          <w:iCs/>
          <w:sz w:val="22"/>
          <w:szCs w:val="22"/>
          <w:lang w:val="en-GB" w:bidi="ar-SA"/>
        </w:rPr>
        <w:t>Segment reporting</w:t>
      </w:r>
    </w:p>
    <w:p w14:paraId="0B1ABA0F" w14:textId="77777777" w:rsidR="00F510D3" w:rsidRPr="00E26316" w:rsidRDefault="00F510D3" w:rsidP="00F510D3">
      <w:pPr>
        <w:ind w:left="540" w:right="-28"/>
        <w:jc w:val="both"/>
        <w:rPr>
          <w:rFonts w:eastAsia="Times New Roman"/>
          <w:sz w:val="22"/>
          <w:szCs w:val="22"/>
          <w:lang w:val="en-GB"/>
        </w:rPr>
      </w:pPr>
    </w:p>
    <w:p w14:paraId="1B607F75" w14:textId="77777777" w:rsidR="00F510D3" w:rsidRPr="00E26316" w:rsidRDefault="00F510D3" w:rsidP="00F510D3">
      <w:pPr>
        <w:ind w:left="540" w:right="-29"/>
        <w:jc w:val="both"/>
        <w:rPr>
          <w:rFonts w:eastAsia="Times New Roman"/>
          <w:sz w:val="22"/>
          <w:szCs w:val="22"/>
          <w:lang w:val="en-GB"/>
        </w:rPr>
      </w:pPr>
      <w:r w:rsidRPr="00E26316">
        <w:rPr>
          <w:rFonts w:eastAsia="Times New Roman"/>
          <w:sz w:val="22"/>
          <w:szCs w:val="22"/>
          <w:lang w:val="en-GB"/>
        </w:rPr>
        <w:t xml:space="preserve">Segment results that are reported to the Executive Committee </w:t>
      </w:r>
      <w:r w:rsidRPr="00E26316">
        <w:rPr>
          <w:rFonts w:eastAsia="Times New Roman"/>
          <w:sz w:val="22"/>
          <w:szCs w:val="22"/>
          <w:cs/>
          <w:lang w:val="en-GB"/>
        </w:rPr>
        <w:t>(</w:t>
      </w:r>
      <w:r w:rsidRPr="00E26316">
        <w:rPr>
          <w:rFonts w:eastAsia="Times New Roman"/>
          <w:sz w:val="22"/>
          <w:szCs w:val="22"/>
          <w:lang w:val="en-GB"/>
        </w:rPr>
        <w:t>the chief operating decision maker</w:t>
      </w:r>
      <w:r w:rsidRPr="00E26316">
        <w:rPr>
          <w:rFonts w:eastAsia="Times New Roman"/>
          <w:sz w:val="22"/>
          <w:szCs w:val="22"/>
          <w:cs/>
          <w:lang w:val="en-GB"/>
        </w:rPr>
        <w:t xml:space="preserve">) </w:t>
      </w:r>
      <w:r w:rsidRPr="00E26316">
        <w:rPr>
          <w:rFonts w:eastAsia="Times New Roman"/>
          <w:sz w:val="22"/>
          <w:szCs w:val="22"/>
          <w:lang w:val="en-GB"/>
        </w:rPr>
        <w:t>include items directly attributable to a segment as well as those that can be allocated on a reasonable basis</w:t>
      </w:r>
      <w:r w:rsidRPr="00E26316">
        <w:rPr>
          <w:rFonts w:eastAsia="Times New Roman"/>
          <w:sz w:val="22"/>
          <w:szCs w:val="22"/>
          <w:cs/>
          <w:lang w:val="en-GB"/>
        </w:rPr>
        <w:t xml:space="preserve">. </w:t>
      </w:r>
    </w:p>
    <w:p w14:paraId="60067335" w14:textId="77777777" w:rsidR="00F510D3" w:rsidRPr="00E26316" w:rsidRDefault="00F510D3" w:rsidP="00F510D3">
      <w:pPr>
        <w:ind w:left="540" w:right="-28"/>
        <w:jc w:val="both"/>
        <w:rPr>
          <w:rFonts w:eastAsia="Times New Roman"/>
          <w:sz w:val="22"/>
          <w:szCs w:val="22"/>
          <w:lang w:val="en-GB"/>
        </w:rPr>
      </w:pPr>
    </w:p>
    <w:p w14:paraId="727EB1EF" w14:textId="77777777" w:rsidR="00F510D3" w:rsidRPr="00E26316" w:rsidRDefault="00F510D3" w:rsidP="00F510D3">
      <w:pPr>
        <w:numPr>
          <w:ilvl w:val="0"/>
          <w:numId w:val="18"/>
        </w:numPr>
        <w:ind w:left="540" w:right="-29" w:hanging="540"/>
        <w:rPr>
          <w:rFonts w:eastAsia="Times New Roman"/>
          <w:b/>
          <w:bCs/>
          <w:i/>
          <w:iCs/>
          <w:sz w:val="22"/>
          <w:szCs w:val="22"/>
          <w:lang w:val="en-GB" w:bidi="ar-SA"/>
        </w:rPr>
      </w:pPr>
      <w:r w:rsidRPr="00E26316">
        <w:rPr>
          <w:rFonts w:eastAsia="Times New Roman"/>
          <w:b/>
          <w:bCs/>
          <w:i/>
          <w:iCs/>
          <w:sz w:val="22"/>
          <w:szCs w:val="22"/>
          <w:lang w:val="en-GB" w:bidi="ar-SA"/>
        </w:rPr>
        <w:t>Foreign currency</w:t>
      </w:r>
    </w:p>
    <w:p w14:paraId="017D1D6E" w14:textId="77777777" w:rsidR="00F510D3" w:rsidRPr="00E26316" w:rsidRDefault="00F510D3" w:rsidP="00F510D3">
      <w:pPr>
        <w:ind w:left="540" w:right="-28"/>
        <w:jc w:val="both"/>
        <w:rPr>
          <w:rFonts w:eastAsia="Times New Roman"/>
          <w:sz w:val="22"/>
          <w:szCs w:val="22"/>
          <w:lang w:val="en-GB"/>
        </w:rPr>
      </w:pPr>
    </w:p>
    <w:p w14:paraId="37DEC553" w14:textId="77777777" w:rsidR="00F510D3" w:rsidRPr="00E26316" w:rsidRDefault="00F510D3" w:rsidP="00F510D3">
      <w:pPr>
        <w:ind w:left="540" w:right="-28"/>
        <w:jc w:val="both"/>
        <w:rPr>
          <w:rFonts w:eastAsia="Times New Roman"/>
          <w:i/>
          <w:iCs/>
          <w:sz w:val="22"/>
          <w:szCs w:val="22"/>
          <w:lang w:val="en-GB"/>
        </w:rPr>
      </w:pPr>
      <w:r w:rsidRPr="00E26316">
        <w:rPr>
          <w:rFonts w:eastAsia="Times New Roman"/>
          <w:i/>
          <w:iCs/>
          <w:sz w:val="22"/>
          <w:szCs w:val="22"/>
          <w:lang w:val="en-GB"/>
        </w:rPr>
        <w:t>Foreign currency transactions</w:t>
      </w:r>
    </w:p>
    <w:p w14:paraId="7844DC1D" w14:textId="77777777" w:rsidR="00F510D3" w:rsidRPr="00E26316" w:rsidRDefault="00F510D3" w:rsidP="00F510D3">
      <w:pPr>
        <w:ind w:left="540" w:right="-28"/>
        <w:jc w:val="both"/>
        <w:rPr>
          <w:rFonts w:eastAsia="Times New Roman"/>
          <w:sz w:val="22"/>
          <w:szCs w:val="22"/>
          <w:lang w:val="en-GB"/>
        </w:rPr>
      </w:pPr>
    </w:p>
    <w:p w14:paraId="6184736F" w14:textId="77777777" w:rsidR="00063EA6" w:rsidRDefault="00F510D3" w:rsidP="00F510D3">
      <w:pPr>
        <w:ind w:left="540"/>
        <w:jc w:val="thaiDistribute"/>
        <w:rPr>
          <w:rFonts w:eastAsia="Times New Roman" w:cstheme="minorBidi"/>
          <w:sz w:val="22"/>
          <w:szCs w:val="22"/>
          <w:lang w:val="en-GB"/>
        </w:rPr>
      </w:pPr>
      <w:r w:rsidRPr="00E26316">
        <w:rPr>
          <w:rFonts w:eastAsia="Times New Roman"/>
          <w:sz w:val="22"/>
          <w:szCs w:val="22"/>
          <w:lang w:val="en-GB"/>
        </w:rPr>
        <w:t xml:space="preserve">Transactions in foreign currencies are translated into the respective functional currencies of the </w:t>
      </w:r>
      <w:r w:rsidR="00513509" w:rsidRPr="00E26316">
        <w:rPr>
          <w:rFonts w:eastAsia="Times New Roman"/>
          <w:sz w:val="22"/>
          <w:szCs w:val="22"/>
          <w:lang w:val="en-GB"/>
        </w:rPr>
        <w:t>Group</w:t>
      </w:r>
      <w:r w:rsidRPr="00E26316">
        <w:rPr>
          <w:rFonts w:eastAsia="Times New Roman"/>
          <w:sz w:val="22"/>
          <w:szCs w:val="22"/>
          <w:lang w:val="en-GB"/>
        </w:rPr>
        <w:t xml:space="preserve"> at the spot exchange rates at the date of the transactions</w:t>
      </w:r>
      <w:r w:rsidRPr="00E26316">
        <w:rPr>
          <w:rFonts w:eastAsia="Times New Roman"/>
          <w:sz w:val="22"/>
          <w:szCs w:val="22"/>
          <w:cs/>
          <w:lang w:val="en-GB"/>
        </w:rPr>
        <w:t>.</w:t>
      </w:r>
      <w:r w:rsidR="00A75B3F">
        <w:rPr>
          <w:rFonts w:eastAsia="Times New Roman" w:cstheme="minorBidi" w:hint="cs"/>
          <w:sz w:val="22"/>
          <w:szCs w:val="22"/>
          <w:cs/>
          <w:lang w:val="en-GB"/>
        </w:rPr>
        <w:t xml:space="preserve"> </w:t>
      </w:r>
    </w:p>
    <w:p w14:paraId="7DF0BE96" w14:textId="77777777" w:rsidR="00063EA6" w:rsidRDefault="00063EA6" w:rsidP="00F510D3">
      <w:pPr>
        <w:ind w:left="540"/>
        <w:jc w:val="thaiDistribute"/>
        <w:rPr>
          <w:rFonts w:eastAsia="Times New Roman" w:cstheme="minorBidi"/>
          <w:sz w:val="22"/>
          <w:szCs w:val="22"/>
          <w:lang w:val="en-GB"/>
        </w:rPr>
      </w:pPr>
    </w:p>
    <w:p w14:paraId="299DB42D" w14:textId="77777777" w:rsidR="00CD6704" w:rsidRDefault="00F510D3" w:rsidP="00F510D3">
      <w:pPr>
        <w:ind w:left="540"/>
        <w:jc w:val="thaiDistribute"/>
        <w:rPr>
          <w:rFonts w:eastAsia="Times New Roman" w:cstheme="minorBidi"/>
          <w:sz w:val="22"/>
          <w:szCs w:val="22"/>
          <w:lang w:val="en-GB"/>
        </w:rPr>
      </w:pPr>
      <w:r w:rsidRPr="00E26316">
        <w:rPr>
          <w:rFonts w:eastAsia="Times New Roman"/>
          <w:sz w:val="22"/>
          <w:szCs w:val="22"/>
          <w:lang w:val="en-GB"/>
        </w:rPr>
        <w:t xml:space="preserve">Monetary assets and liabilities denominated in foreign currencies are translated to the functional currency at the exchange rate announced by the </w:t>
      </w:r>
      <w:proofErr w:type="spellStart"/>
      <w:r w:rsidRPr="00E26316">
        <w:rPr>
          <w:rFonts w:eastAsia="Times New Roman"/>
          <w:sz w:val="22"/>
          <w:szCs w:val="22"/>
          <w:lang w:val="en-GB"/>
        </w:rPr>
        <w:t>BoT</w:t>
      </w:r>
      <w:proofErr w:type="spellEnd"/>
      <w:r w:rsidRPr="00E26316">
        <w:rPr>
          <w:rFonts w:eastAsia="Times New Roman"/>
          <w:sz w:val="22"/>
          <w:szCs w:val="22"/>
          <w:lang w:val="en-GB"/>
        </w:rPr>
        <w:t xml:space="preserve"> at the reporting date</w:t>
      </w:r>
      <w:r w:rsidRPr="00E26316">
        <w:rPr>
          <w:rFonts w:eastAsia="Times New Roman"/>
          <w:sz w:val="22"/>
          <w:szCs w:val="22"/>
          <w:cs/>
          <w:lang w:val="en-GB"/>
        </w:rPr>
        <w:t>.</w:t>
      </w:r>
      <w:r w:rsidR="0018079E">
        <w:rPr>
          <w:rFonts w:eastAsia="Times New Roman" w:cstheme="minorBidi" w:hint="cs"/>
          <w:sz w:val="22"/>
          <w:szCs w:val="22"/>
          <w:cs/>
          <w:lang w:val="en-GB"/>
        </w:rPr>
        <w:t xml:space="preserve"> </w:t>
      </w:r>
    </w:p>
    <w:p w14:paraId="3B9BE71C" w14:textId="77777777" w:rsidR="00CD6704" w:rsidRDefault="00CD6704" w:rsidP="00F510D3">
      <w:pPr>
        <w:ind w:left="540"/>
        <w:jc w:val="thaiDistribute"/>
        <w:rPr>
          <w:rFonts w:eastAsia="Times New Roman" w:cstheme="minorBidi"/>
          <w:sz w:val="22"/>
          <w:szCs w:val="22"/>
          <w:lang w:val="en-GB"/>
        </w:rPr>
      </w:pPr>
    </w:p>
    <w:p w14:paraId="574E3D6D" w14:textId="2215DBBF" w:rsidR="00F510D3" w:rsidRPr="00E26316" w:rsidRDefault="00F510D3" w:rsidP="00F510D3">
      <w:pPr>
        <w:ind w:left="540"/>
        <w:jc w:val="thaiDistribute"/>
        <w:rPr>
          <w:rFonts w:eastAsia="Times New Roman"/>
          <w:sz w:val="22"/>
          <w:szCs w:val="22"/>
          <w:lang w:val="en-GB"/>
        </w:rPr>
      </w:pPr>
      <w:r w:rsidRPr="00E26316">
        <w:rPr>
          <w:rFonts w:eastAsia="Times New Roman"/>
          <w:sz w:val="22"/>
          <w:szCs w:val="22"/>
          <w:lang w:val="en-GB"/>
        </w:rPr>
        <w:t>Non</w:t>
      </w:r>
      <w:r w:rsidRPr="00E26316">
        <w:rPr>
          <w:rFonts w:eastAsia="Times New Roman"/>
          <w:sz w:val="22"/>
          <w:szCs w:val="22"/>
          <w:cs/>
          <w:lang w:val="en-GB"/>
        </w:rPr>
        <w:t>-</w:t>
      </w:r>
      <w:r w:rsidRPr="00E26316">
        <w:rPr>
          <w:rFonts w:eastAsia="Times New Roman"/>
          <w:sz w:val="22"/>
          <w:szCs w:val="22"/>
          <w:lang w:val="en-GB"/>
        </w:rPr>
        <w:t>monetary items that are measured based on historical cost in a foreign currency are translated using the spot exchange rate at the date of the transaction</w:t>
      </w:r>
      <w:r w:rsidRPr="00E26316">
        <w:rPr>
          <w:rFonts w:eastAsia="Times New Roman"/>
          <w:sz w:val="22"/>
          <w:szCs w:val="22"/>
          <w:cs/>
          <w:lang w:val="en-GB"/>
        </w:rPr>
        <w:t>.</w:t>
      </w:r>
    </w:p>
    <w:p w14:paraId="6F976C84" w14:textId="77777777" w:rsidR="00F510D3" w:rsidRPr="00E26316" w:rsidRDefault="00F510D3" w:rsidP="00F510D3">
      <w:pPr>
        <w:ind w:left="547" w:right="43"/>
        <w:jc w:val="thaiDistribute"/>
        <w:rPr>
          <w:rFonts w:eastAsia="Times New Roman"/>
          <w:sz w:val="22"/>
          <w:szCs w:val="22"/>
          <w:lang w:val="en-GB" w:bidi="ar-SA"/>
        </w:rPr>
      </w:pPr>
    </w:p>
    <w:p w14:paraId="1F2AEFB4" w14:textId="77777777" w:rsidR="00F510D3" w:rsidRPr="00E26316" w:rsidRDefault="00F510D3" w:rsidP="00F510D3">
      <w:pPr>
        <w:ind w:left="540" w:right="43"/>
        <w:jc w:val="thaiDistribute"/>
        <w:rPr>
          <w:rFonts w:eastAsia="Times New Roman"/>
          <w:sz w:val="22"/>
          <w:szCs w:val="22"/>
          <w:lang w:val="en-GB"/>
        </w:rPr>
      </w:pPr>
      <w:r w:rsidRPr="00E26316">
        <w:rPr>
          <w:rFonts w:eastAsia="Times New Roman"/>
          <w:sz w:val="22"/>
          <w:szCs w:val="22"/>
          <w:lang w:val="en-GB" w:bidi="ar-SA"/>
        </w:rPr>
        <w:t>Foreign currency differences arising on translation are generally recognised in profit or loss</w:t>
      </w:r>
      <w:r w:rsidRPr="00E26316">
        <w:rPr>
          <w:rFonts w:eastAsia="Times New Roman"/>
          <w:sz w:val="22"/>
          <w:szCs w:val="22"/>
          <w:cs/>
          <w:lang w:val="en-GB"/>
        </w:rPr>
        <w:t>.</w:t>
      </w:r>
      <w:r w:rsidRPr="00E26316">
        <w:rPr>
          <w:rFonts w:eastAsia="Times New Roman"/>
          <w:sz w:val="22"/>
          <w:szCs w:val="22"/>
          <w:lang w:val="en-GB"/>
        </w:rPr>
        <w:t xml:space="preserve"> However, foreign currency differences arising from the translation of the following items are recognised in other comprehensive income:</w:t>
      </w:r>
    </w:p>
    <w:p w14:paraId="4D3A87A9" w14:textId="77777777" w:rsidR="00F510D3" w:rsidRPr="00E26316" w:rsidRDefault="00F510D3" w:rsidP="00F510D3">
      <w:pPr>
        <w:ind w:left="547" w:right="43"/>
        <w:jc w:val="thaiDistribute"/>
        <w:rPr>
          <w:rFonts w:eastAsia="Times New Roman"/>
          <w:sz w:val="22"/>
          <w:szCs w:val="22"/>
          <w:lang w:val="en-GB"/>
        </w:rPr>
      </w:pPr>
    </w:p>
    <w:p w14:paraId="59732BDF" w14:textId="3142D29F" w:rsidR="00F510D3" w:rsidRPr="00E26316" w:rsidRDefault="00F510D3" w:rsidP="00F510D3">
      <w:pPr>
        <w:ind w:left="810" w:right="43" w:hanging="270"/>
        <w:jc w:val="both"/>
        <w:rPr>
          <w:rFonts w:eastAsia="Times New Roman"/>
          <w:sz w:val="22"/>
          <w:szCs w:val="22"/>
          <w:lang w:val="en-GB"/>
        </w:rPr>
      </w:pPr>
      <w:r w:rsidRPr="00E26316">
        <w:rPr>
          <w:rFonts w:eastAsia="Times New Roman"/>
          <w:sz w:val="22"/>
          <w:szCs w:val="22"/>
          <w:lang w:val="en-GB"/>
        </w:rPr>
        <w:t>-</w:t>
      </w:r>
      <w:r w:rsidRPr="00E26316">
        <w:rPr>
          <w:rFonts w:eastAsia="Times New Roman"/>
          <w:sz w:val="22"/>
          <w:szCs w:val="22"/>
          <w:lang w:val="en-GB"/>
        </w:rPr>
        <w:tab/>
      </w:r>
      <w:r w:rsidR="00DB63A1" w:rsidRPr="00DB63A1">
        <w:rPr>
          <w:rFonts w:eastAsia="Times New Roman"/>
          <w:sz w:val="22"/>
          <w:szCs w:val="22"/>
          <w:lang w:val="en-GB"/>
        </w:rPr>
        <w:t xml:space="preserve">an investment in equity securities designated as at </w:t>
      </w:r>
      <w:proofErr w:type="gramStart"/>
      <w:r w:rsidR="00DB63A1" w:rsidRPr="00DB63A1">
        <w:rPr>
          <w:rFonts w:eastAsia="Times New Roman"/>
          <w:sz w:val="22"/>
          <w:szCs w:val="22"/>
          <w:lang w:val="en-GB"/>
        </w:rPr>
        <w:t>FVOCI;</w:t>
      </w:r>
      <w:proofErr w:type="gramEnd"/>
    </w:p>
    <w:p w14:paraId="3266DCCF" w14:textId="6B96D8BA" w:rsidR="00F510D3" w:rsidRPr="00E26316" w:rsidRDefault="00F510D3" w:rsidP="00F510D3">
      <w:pPr>
        <w:ind w:left="810" w:right="43" w:hanging="270"/>
        <w:jc w:val="both"/>
        <w:rPr>
          <w:rFonts w:eastAsia="Times New Roman"/>
          <w:sz w:val="22"/>
          <w:szCs w:val="22"/>
          <w:lang w:val="en-GB"/>
        </w:rPr>
      </w:pPr>
      <w:r w:rsidRPr="00E26316">
        <w:rPr>
          <w:rFonts w:eastAsia="Times New Roman"/>
          <w:sz w:val="22"/>
          <w:szCs w:val="22"/>
          <w:lang w:val="en-GB"/>
        </w:rPr>
        <w:t xml:space="preserve">- </w:t>
      </w:r>
      <w:r w:rsidRPr="00E26316">
        <w:rPr>
          <w:rFonts w:eastAsia="Times New Roman"/>
          <w:sz w:val="22"/>
          <w:szCs w:val="22"/>
          <w:lang w:val="en-GB"/>
        </w:rPr>
        <w:tab/>
      </w:r>
      <w:r w:rsidR="00DB63A1">
        <w:rPr>
          <w:rFonts w:eastAsia="Times New Roman"/>
          <w:sz w:val="22"/>
          <w:szCs w:val="22"/>
          <w:lang w:val="en-GB"/>
        </w:rPr>
        <w:t>a</w:t>
      </w:r>
      <w:r w:rsidR="00DB63A1" w:rsidRPr="00E26316">
        <w:rPr>
          <w:rFonts w:eastAsia="Times New Roman"/>
          <w:sz w:val="22"/>
          <w:szCs w:val="22"/>
          <w:lang w:val="en-GB"/>
        </w:rPr>
        <w:t xml:space="preserve"> </w:t>
      </w:r>
      <w:r w:rsidRPr="00E26316">
        <w:rPr>
          <w:rFonts w:eastAsia="Times New Roman"/>
          <w:sz w:val="22"/>
          <w:szCs w:val="22"/>
          <w:lang w:val="en-GB"/>
        </w:rPr>
        <w:t>financial liability designated as a hedge of the net investment in a foreign operation to the extent that the hedge is effective;</w:t>
      </w:r>
      <w:r w:rsidR="00DB44FB">
        <w:rPr>
          <w:rFonts w:eastAsia="Times New Roman"/>
          <w:sz w:val="22"/>
          <w:szCs w:val="22"/>
          <w:lang w:val="en-GB"/>
        </w:rPr>
        <w:t xml:space="preserve"> and</w:t>
      </w:r>
    </w:p>
    <w:p w14:paraId="2F31C006" w14:textId="150555E7" w:rsidR="00F510D3" w:rsidRPr="00E26316" w:rsidRDefault="00F510D3" w:rsidP="00F510D3">
      <w:pPr>
        <w:ind w:left="810" w:right="43" w:hanging="270"/>
        <w:jc w:val="both"/>
        <w:rPr>
          <w:rFonts w:eastAsia="Times New Roman"/>
          <w:sz w:val="22"/>
          <w:szCs w:val="22"/>
          <w:lang w:val="en-GB"/>
        </w:rPr>
      </w:pPr>
      <w:r w:rsidRPr="00E26316">
        <w:rPr>
          <w:rFonts w:eastAsia="Times New Roman"/>
          <w:sz w:val="22"/>
          <w:szCs w:val="22"/>
          <w:lang w:val="en-GB"/>
        </w:rPr>
        <w:t xml:space="preserve">- </w:t>
      </w:r>
      <w:r w:rsidRPr="00E26316">
        <w:rPr>
          <w:rFonts w:eastAsia="Times New Roman"/>
          <w:sz w:val="22"/>
          <w:szCs w:val="22"/>
          <w:lang w:val="en-GB"/>
        </w:rPr>
        <w:tab/>
      </w:r>
      <w:r w:rsidR="00DB44FB">
        <w:rPr>
          <w:rFonts w:eastAsia="Times New Roman"/>
          <w:sz w:val="22"/>
          <w:szCs w:val="22"/>
          <w:lang w:val="en-GB"/>
        </w:rPr>
        <w:t>q</w:t>
      </w:r>
      <w:r w:rsidR="00DB44FB" w:rsidRPr="00E26316">
        <w:rPr>
          <w:rFonts w:eastAsia="Times New Roman"/>
          <w:sz w:val="22"/>
          <w:szCs w:val="22"/>
          <w:lang w:val="en-GB"/>
        </w:rPr>
        <w:t xml:space="preserve">ualifying </w:t>
      </w:r>
      <w:r w:rsidRPr="00E26316">
        <w:rPr>
          <w:rFonts w:eastAsia="Times New Roman"/>
          <w:sz w:val="22"/>
          <w:szCs w:val="22"/>
          <w:lang w:val="en-GB"/>
        </w:rPr>
        <w:t>cash flow hedges to the extent that the hedge is effective.</w:t>
      </w:r>
    </w:p>
    <w:p w14:paraId="22A08351" w14:textId="77777777" w:rsidR="00F510D3" w:rsidRPr="00E26316" w:rsidRDefault="00F510D3" w:rsidP="00F510D3">
      <w:pPr>
        <w:ind w:left="540" w:right="-28"/>
        <w:jc w:val="both"/>
        <w:rPr>
          <w:rFonts w:eastAsia="Times New Roman"/>
          <w:i/>
          <w:iCs/>
          <w:sz w:val="22"/>
          <w:szCs w:val="22"/>
          <w:lang w:val="en-GB"/>
        </w:rPr>
      </w:pPr>
    </w:p>
    <w:p w14:paraId="02DA8BCD" w14:textId="56BDADBC" w:rsidR="00F510D3" w:rsidRPr="00E26316" w:rsidRDefault="00F510D3" w:rsidP="00F510D3">
      <w:pPr>
        <w:ind w:left="540" w:right="-28"/>
        <w:jc w:val="both"/>
        <w:rPr>
          <w:rFonts w:eastAsia="Times New Roman"/>
          <w:sz w:val="22"/>
          <w:szCs w:val="22"/>
          <w:lang w:val="en-GB"/>
        </w:rPr>
      </w:pPr>
      <w:r w:rsidRPr="00E26316">
        <w:rPr>
          <w:rFonts w:eastAsia="Times New Roman"/>
          <w:i/>
          <w:iCs/>
          <w:sz w:val="22"/>
          <w:szCs w:val="22"/>
          <w:lang w:val="en-GB"/>
        </w:rPr>
        <w:t>Foreign operations</w:t>
      </w:r>
    </w:p>
    <w:p w14:paraId="1531F4FE" w14:textId="77777777" w:rsidR="00F510D3" w:rsidRPr="00E26316" w:rsidRDefault="00F510D3" w:rsidP="00F510D3">
      <w:pPr>
        <w:ind w:left="821" w:right="43" w:hanging="274"/>
        <w:jc w:val="both"/>
        <w:rPr>
          <w:rFonts w:eastAsia="Times New Roman"/>
          <w:sz w:val="22"/>
          <w:szCs w:val="22"/>
          <w:lang w:val="en-GB"/>
        </w:rPr>
      </w:pPr>
    </w:p>
    <w:p w14:paraId="38906C9F" w14:textId="77777777" w:rsidR="00F510D3" w:rsidRPr="00E26316" w:rsidRDefault="00F510D3" w:rsidP="00F510D3">
      <w:pPr>
        <w:ind w:left="540" w:right="-28"/>
        <w:jc w:val="both"/>
        <w:rPr>
          <w:rFonts w:eastAsia="Times New Roman"/>
          <w:sz w:val="22"/>
          <w:szCs w:val="22"/>
          <w:lang w:val="en-GB"/>
        </w:rPr>
      </w:pPr>
      <w:r w:rsidRPr="00E26316">
        <w:rPr>
          <w:rFonts w:eastAsia="Times New Roman"/>
          <w:sz w:val="22"/>
          <w:szCs w:val="22"/>
          <w:lang w:val="en-GB"/>
        </w:rPr>
        <w:t>The assets and liabilities of foreign operations are translated into Thai Baht at the exchange rates at the reporting date</w:t>
      </w:r>
      <w:r w:rsidRPr="00E26316">
        <w:rPr>
          <w:rFonts w:eastAsia="Times New Roman"/>
          <w:sz w:val="22"/>
          <w:szCs w:val="22"/>
          <w:cs/>
          <w:lang w:val="en-GB"/>
        </w:rPr>
        <w:t>.</w:t>
      </w:r>
      <w:r w:rsidRPr="00E26316">
        <w:rPr>
          <w:rFonts w:eastAsia="Times New Roman"/>
          <w:sz w:val="22"/>
          <w:szCs w:val="22"/>
          <w:lang w:val="en-GB"/>
        </w:rPr>
        <w:t xml:space="preserve"> The income and expenses of foreign operations are translated into Thai Baht at the approximating exchange rates at the dates of the transactions</w:t>
      </w:r>
      <w:r w:rsidRPr="00E26316">
        <w:rPr>
          <w:rFonts w:eastAsia="Times New Roman"/>
          <w:sz w:val="22"/>
          <w:szCs w:val="22"/>
          <w:cs/>
          <w:lang w:val="en-GB"/>
        </w:rPr>
        <w:t>.</w:t>
      </w:r>
    </w:p>
    <w:p w14:paraId="17A3F105" w14:textId="77777777" w:rsidR="00F510D3" w:rsidRPr="00E26316" w:rsidRDefault="00F510D3" w:rsidP="00F510D3">
      <w:pPr>
        <w:ind w:left="821" w:right="43" w:hanging="274"/>
        <w:jc w:val="both"/>
        <w:rPr>
          <w:rFonts w:eastAsia="Times New Roman"/>
          <w:sz w:val="22"/>
          <w:szCs w:val="22"/>
          <w:cs/>
          <w:lang w:val="en-GB"/>
        </w:rPr>
      </w:pPr>
    </w:p>
    <w:p w14:paraId="07621DD1" w14:textId="77777777" w:rsidR="00F510D3" w:rsidRPr="00E26316" w:rsidRDefault="00F510D3" w:rsidP="00F510D3">
      <w:pPr>
        <w:ind w:left="540"/>
        <w:jc w:val="thaiDistribute"/>
        <w:rPr>
          <w:rFonts w:eastAsia="Times New Roman"/>
          <w:sz w:val="22"/>
          <w:szCs w:val="22"/>
          <w:lang w:val="en-GB"/>
        </w:rPr>
      </w:pPr>
      <w:r w:rsidRPr="00E26316">
        <w:rPr>
          <w:rFonts w:eastAsia="Times New Roman"/>
          <w:sz w:val="22"/>
          <w:szCs w:val="22"/>
          <w:lang w:val="en-GB" w:bidi="ar-SA"/>
        </w:rPr>
        <w:t>Foreign exchange differences arising on translation are recognised in other comprehensive income until disposal of the business</w:t>
      </w:r>
      <w:r w:rsidRPr="00E26316">
        <w:rPr>
          <w:rFonts w:eastAsia="Times New Roman"/>
          <w:sz w:val="22"/>
          <w:szCs w:val="22"/>
          <w:cs/>
          <w:lang w:val="en-GB"/>
        </w:rPr>
        <w:t>.</w:t>
      </w:r>
    </w:p>
    <w:p w14:paraId="63521FAE" w14:textId="4106B9E1" w:rsidR="00F510D3" w:rsidRPr="00E26316" w:rsidRDefault="00F510D3" w:rsidP="00F510D3">
      <w:pPr>
        <w:numPr>
          <w:ilvl w:val="0"/>
          <w:numId w:val="18"/>
        </w:numPr>
        <w:ind w:left="540" w:right="-29" w:hanging="540"/>
        <w:rPr>
          <w:rFonts w:eastAsia="Times New Roman"/>
          <w:b/>
          <w:bCs/>
          <w:i/>
          <w:iCs/>
          <w:sz w:val="22"/>
          <w:szCs w:val="22"/>
          <w:lang w:val="en-GB" w:bidi="ar-SA"/>
        </w:rPr>
      </w:pPr>
      <w:r w:rsidRPr="00E26316">
        <w:rPr>
          <w:rFonts w:eastAsia="Times New Roman"/>
          <w:b/>
          <w:bCs/>
          <w:i/>
          <w:iCs/>
          <w:sz w:val="22"/>
          <w:szCs w:val="22"/>
          <w:lang w:val="en-GB" w:bidi="ar-SA"/>
        </w:rPr>
        <w:t>Leases</w:t>
      </w:r>
    </w:p>
    <w:p w14:paraId="609644F4" w14:textId="77777777" w:rsidR="00F510D3" w:rsidRPr="00E26316" w:rsidRDefault="00F510D3" w:rsidP="00F510D3">
      <w:pPr>
        <w:ind w:left="821" w:right="43" w:hanging="274"/>
        <w:jc w:val="both"/>
        <w:rPr>
          <w:rFonts w:eastAsia="Times New Roman"/>
          <w:sz w:val="22"/>
          <w:szCs w:val="22"/>
          <w:lang w:val="en-GB"/>
        </w:rPr>
      </w:pPr>
    </w:p>
    <w:p w14:paraId="7FE0304F" w14:textId="3CA53987" w:rsidR="00F510D3" w:rsidRPr="00E26316" w:rsidRDefault="00F510D3" w:rsidP="00F510D3">
      <w:pPr>
        <w:ind w:left="540"/>
        <w:jc w:val="both"/>
        <w:rPr>
          <w:rFonts w:eastAsia="Times New Roman"/>
          <w:sz w:val="22"/>
          <w:szCs w:val="22"/>
          <w:lang w:val="en-GB"/>
        </w:rPr>
      </w:pPr>
      <w:r w:rsidRPr="00E26316">
        <w:rPr>
          <w:rFonts w:eastAsia="Times New Roman"/>
          <w:sz w:val="22"/>
          <w:szCs w:val="22"/>
          <w:lang w:val="en-GB"/>
        </w:rPr>
        <w:t xml:space="preserve">At inception of a contract, the </w:t>
      </w:r>
      <w:r w:rsidR="00513509" w:rsidRPr="00E26316">
        <w:rPr>
          <w:rFonts w:eastAsia="Times New Roman"/>
          <w:sz w:val="22"/>
          <w:szCs w:val="22"/>
          <w:lang w:val="en-GB"/>
        </w:rPr>
        <w:t>Group</w:t>
      </w:r>
      <w:r w:rsidRPr="00E26316">
        <w:rPr>
          <w:rFonts w:eastAsia="Times New Roman"/>
          <w:sz w:val="22"/>
          <w:szCs w:val="22"/>
          <w:lang w:val="en-GB"/>
        </w:rPr>
        <w:t xml:space="preserve"> assesses whether a contract is, or contains, a lease</w:t>
      </w:r>
      <w:r w:rsidR="000B723A">
        <w:rPr>
          <w:rFonts w:eastAsia="Times New Roman"/>
          <w:sz w:val="22"/>
          <w:szCs w:val="22"/>
          <w:lang w:val="en-GB"/>
        </w:rPr>
        <w:t xml:space="preserve"> when it</w:t>
      </w:r>
      <w:r w:rsidRPr="00E26316">
        <w:rPr>
          <w:rFonts w:eastAsia="Times New Roman"/>
          <w:sz w:val="22"/>
          <w:szCs w:val="22"/>
          <w:lang w:val="en-GB"/>
        </w:rPr>
        <w:t xml:space="preserve"> conveys the right to control the use of an identified asset</w:t>
      </w:r>
      <w:r w:rsidR="00384FA8">
        <w:rPr>
          <w:rFonts w:eastAsia="Times New Roman"/>
          <w:sz w:val="22"/>
          <w:szCs w:val="22"/>
          <w:lang w:val="en-GB"/>
        </w:rPr>
        <w:t xml:space="preserve"> for </w:t>
      </w:r>
      <w:proofErr w:type="gramStart"/>
      <w:r w:rsidR="00384FA8">
        <w:rPr>
          <w:rFonts w:eastAsia="Times New Roman"/>
          <w:sz w:val="22"/>
          <w:szCs w:val="22"/>
          <w:lang w:val="en-GB"/>
        </w:rPr>
        <w:t>a period of time</w:t>
      </w:r>
      <w:proofErr w:type="gramEnd"/>
      <w:r w:rsidR="00384FA8">
        <w:rPr>
          <w:rFonts w:eastAsia="Times New Roman"/>
          <w:sz w:val="22"/>
          <w:szCs w:val="22"/>
          <w:lang w:val="en-GB"/>
        </w:rPr>
        <w:t xml:space="preserve"> in exchange for consideration</w:t>
      </w:r>
      <w:r w:rsidRPr="00E26316">
        <w:rPr>
          <w:rFonts w:eastAsia="Times New Roman"/>
          <w:sz w:val="22"/>
          <w:szCs w:val="22"/>
          <w:lang w:val="en-GB"/>
        </w:rPr>
        <w:t xml:space="preserve">. </w:t>
      </w:r>
    </w:p>
    <w:p w14:paraId="3DD5756D" w14:textId="70F16AC7" w:rsidR="00047649" w:rsidRDefault="00047649">
      <w:pPr>
        <w:suppressAutoHyphens w:val="0"/>
        <w:rPr>
          <w:rFonts w:eastAsia="Times New Roman"/>
          <w:i/>
          <w:iCs/>
          <w:sz w:val="22"/>
          <w:szCs w:val="22"/>
          <w:lang w:val="en-GB"/>
        </w:rPr>
      </w:pPr>
    </w:p>
    <w:p w14:paraId="5D88BC6D" w14:textId="7D799EFE" w:rsidR="00F510D3" w:rsidRPr="00E26316" w:rsidRDefault="00F510D3" w:rsidP="00F510D3">
      <w:pPr>
        <w:ind w:left="540"/>
        <w:jc w:val="both"/>
        <w:rPr>
          <w:rFonts w:eastAsia="Times New Roman"/>
          <w:i/>
          <w:iCs/>
          <w:sz w:val="22"/>
          <w:szCs w:val="22"/>
          <w:lang w:val="en-GB"/>
        </w:rPr>
      </w:pPr>
      <w:r w:rsidRPr="00E26316">
        <w:rPr>
          <w:rFonts w:eastAsia="Times New Roman"/>
          <w:i/>
          <w:iCs/>
          <w:sz w:val="22"/>
          <w:szCs w:val="22"/>
          <w:lang w:val="en-GB"/>
        </w:rPr>
        <w:t>As a lessee</w:t>
      </w:r>
    </w:p>
    <w:p w14:paraId="61B17C42" w14:textId="77777777" w:rsidR="00F510D3" w:rsidRPr="00E26316" w:rsidRDefault="00F510D3" w:rsidP="00F510D3">
      <w:pPr>
        <w:ind w:left="821" w:right="43" w:hanging="274"/>
        <w:jc w:val="both"/>
        <w:rPr>
          <w:rFonts w:eastAsia="Times New Roman"/>
          <w:sz w:val="22"/>
          <w:szCs w:val="22"/>
          <w:lang w:val="en-GB"/>
        </w:rPr>
      </w:pPr>
    </w:p>
    <w:p w14:paraId="70F8E7EF" w14:textId="7E4D3C88" w:rsidR="00F510D3" w:rsidRPr="00E26316" w:rsidRDefault="00F510D3" w:rsidP="00F510D3">
      <w:pPr>
        <w:ind w:left="540"/>
        <w:jc w:val="both"/>
        <w:rPr>
          <w:rFonts w:eastAsia="Times New Roman"/>
          <w:sz w:val="22"/>
          <w:szCs w:val="22"/>
          <w:lang w:val="en-GB"/>
        </w:rPr>
      </w:pPr>
      <w:r w:rsidRPr="00E26316">
        <w:rPr>
          <w:rFonts w:eastAsia="Times New Roman"/>
          <w:sz w:val="22"/>
          <w:szCs w:val="22"/>
          <w:lang w:val="en-GB"/>
        </w:rPr>
        <w:t xml:space="preserve">At commencement or on modification of a contract, the </w:t>
      </w:r>
      <w:r w:rsidR="00513509" w:rsidRPr="00E26316">
        <w:rPr>
          <w:rFonts w:eastAsia="Times New Roman"/>
          <w:sz w:val="22"/>
          <w:szCs w:val="22"/>
          <w:lang w:val="en-GB"/>
        </w:rPr>
        <w:t>Group</w:t>
      </w:r>
      <w:r w:rsidRPr="00E26316">
        <w:rPr>
          <w:rFonts w:eastAsia="Times New Roman"/>
          <w:sz w:val="22"/>
          <w:szCs w:val="22"/>
          <w:lang w:val="en-GB"/>
        </w:rPr>
        <w:t xml:space="preserve"> allocates the consideration in the contract to each lease component </w:t>
      </w:r>
      <w:proofErr w:type="gramStart"/>
      <w:r w:rsidRPr="00E26316">
        <w:rPr>
          <w:rFonts w:eastAsia="Times New Roman"/>
          <w:sz w:val="22"/>
          <w:szCs w:val="22"/>
          <w:lang w:val="en-GB"/>
        </w:rPr>
        <w:t>on the basis of</w:t>
      </w:r>
      <w:proofErr w:type="gramEnd"/>
      <w:r w:rsidRPr="00E26316">
        <w:rPr>
          <w:rFonts w:eastAsia="Times New Roman"/>
          <w:sz w:val="22"/>
          <w:szCs w:val="22"/>
          <w:lang w:val="en-GB"/>
        </w:rPr>
        <w:t xml:space="preserve"> its relative stand-alone prices</w:t>
      </w:r>
      <w:r w:rsidR="00FD5C79">
        <w:rPr>
          <w:rFonts w:eastAsia="Times New Roman"/>
          <w:sz w:val="22"/>
          <w:szCs w:val="22"/>
          <w:lang w:val="en-GB"/>
        </w:rPr>
        <w:t xml:space="preserve"> of each component</w:t>
      </w:r>
      <w:r w:rsidRPr="00E26316">
        <w:rPr>
          <w:rFonts w:eastAsia="Times New Roman"/>
          <w:sz w:val="22"/>
          <w:szCs w:val="22"/>
          <w:lang w:val="en-GB"/>
        </w:rPr>
        <w:t xml:space="preserve">. However, for the leases of property the </w:t>
      </w:r>
      <w:r w:rsidR="00513509" w:rsidRPr="00E26316">
        <w:rPr>
          <w:rFonts w:eastAsia="Times New Roman"/>
          <w:sz w:val="22"/>
          <w:szCs w:val="22"/>
          <w:lang w:val="en-GB"/>
        </w:rPr>
        <w:t>Group</w:t>
      </w:r>
      <w:r w:rsidRPr="00E26316">
        <w:rPr>
          <w:rFonts w:eastAsia="Times New Roman"/>
          <w:sz w:val="22"/>
          <w:szCs w:val="22"/>
          <w:lang w:val="en-GB"/>
        </w:rPr>
        <w:t xml:space="preserve"> has elected not to separate non-lease components and account for the lease and non-lease components as a single lease component.</w:t>
      </w:r>
    </w:p>
    <w:p w14:paraId="17E6B49D" w14:textId="77777777" w:rsidR="00F510D3" w:rsidRPr="00E26316" w:rsidRDefault="00F510D3" w:rsidP="00F510D3">
      <w:pPr>
        <w:ind w:left="821" w:right="43" w:hanging="274"/>
        <w:jc w:val="both"/>
        <w:rPr>
          <w:rFonts w:eastAsia="Times New Roman"/>
          <w:sz w:val="22"/>
          <w:szCs w:val="22"/>
          <w:lang w:val="en-GB"/>
        </w:rPr>
      </w:pPr>
    </w:p>
    <w:p w14:paraId="39CD6632" w14:textId="003C4FA9" w:rsidR="001C75DE" w:rsidRPr="00E26316" w:rsidRDefault="00F510D3" w:rsidP="00361E53">
      <w:pPr>
        <w:ind w:left="540"/>
        <w:jc w:val="both"/>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recognise a right-of-use asset and a lease liability at the lease commencement date, except for leases of low-value assets and short-term leases which </w:t>
      </w:r>
      <w:r w:rsidR="00FD5C79">
        <w:rPr>
          <w:rFonts w:eastAsia="Times New Roman"/>
          <w:sz w:val="22"/>
          <w:szCs w:val="22"/>
          <w:lang w:val="en-GB"/>
        </w:rPr>
        <w:t>are</w:t>
      </w:r>
      <w:r w:rsidR="00FD5C79" w:rsidRPr="00E26316">
        <w:rPr>
          <w:rFonts w:eastAsia="Times New Roman"/>
          <w:sz w:val="22"/>
          <w:szCs w:val="22"/>
          <w:lang w:val="en-GB"/>
        </w:rPr>
        <w:t xml:space="preserve"> </w:t>
      </w:r>
      <w:r w:rsidRPr="00E26316">
        <w:rPr>
          <w:rFonts w:eastAsia="Times New Roman"/>
          <w:sz w:val="22"/>
          <w:szCs w:val="22"/>
          <w:lang w:val="en-GB"/>
        </w:rPr>
        <w:t xml:space="preserve">recognised as </w:t>
      </w:r>
      <w:r w:rsidR="0018079E" w:rsidRPr="00E26316">
        <w:rPr>
          <w:rFonts w:eastAsia="Times New Roman"/>
          <w:sz w:val="22"/>
          <w:szCs w:val="22"/>
          <w:lang w:val="en-GB"/>
        </w:rPr>
        <w:t>expense</w:t>
      </w:r>
      <w:r w:rsidR="0073746B">
        <w:rPr>
          <w:rFonts w:eastAsia="Times New Roman"/>
          <w:sz w:val="22"/>
          <w:szCs w:val="22"/>
          <w:lang w:val="en-GB"/>
        </w:rPr>
        <w:t>s</w:t>
      </w:r>
      <w:r w:rsidRPr="00E26316">
        <w:rPr>
          <w:rFonts w:eastAsia="Times New Roman"/>
          <w:sz w:val="22"/>
          <w:szCs w:val="22"/>
          <w:lang w:val="en-GB"/>
        </w:rPr>
        <w:t xml:space="preserve"> on a straight-line basis over the</w:t>
      </w:r>
      <w:r w:rsidR="00FD5C79">
        <w:rPr>
          <w:rFonts w:eastAsia="Times New Roman"/>
          <w:sz w:val="22"/>
          <w:szCs w:val="22"/>
          <w:lang w:val="en-GB"/>
        </w:rPr>
        <w:t xml:space="preserve"> respective</w:t>
      </w:r>
      <w:r w:rsidRPr="00E26316">
        <w:rPr>
          <w:rFonts w:eastAsia="Times New Roman"/>
          <w:sz w:val="22"/>
          <w:szCs w:val="22"/>
          <w:lang w:val="en-GB"/>
        </w:rPr>
        <w:t xml:space="preserve"> lease term</w:t>
      </w:r>
      <w:r w:rsidR="00FD5C79">
        <w:rPr>
          <w:rFonts w:eastAsia="Times New Roman"/>
          <w:sz w:val="22"/>
          <w:szCs w:val="22"/>
          <w:lang w:val="en-GB"/>
        </w:rPr>
        <w:t>s</w:t>
      </w:r>
      <w:r w:rsidRPr="00E26316">
        <w:rPr>
          <w:rFonts w:eastAsia="Times New Roman"/>
          <w:sz w:val="22"/>
          <w:szCs w:val="22"/>
          <w:lang w:val="en-GB"/>
        </w:rPr>
        <w:t xml:space="preserve">. </w:t>
      </w:r>
    </w:p>
    <w:p w14:paraId="17691AD4" w14:textId="77777777" w:rsidR="00770CDB" w:rsidRDefault="00770CDB" w:rsidP="00F510D3">
      <w:pPr>
        <w:ind w:left="540"/>
        <w:jc w:val="both"/>
        <w:rPr>
          <w:rFonts w:eastAsia="Times New Roman" w:cstheme="minorBidi"/>
          <w:sz w:val="22"/>
          <w:szCs w:val="22"/>
          <w:lang w:val="en-GB"/>
        </w:rPr>
      </w:pPr>
    </w:p>
    <w:p w14:paraId="17D65BAA" w14:textId="77777777" w:rsidR="00F510D3" w:rsidRPr="00E26316" w:rsidRDefault="00F510D3" w:rsidP="00F510D3">
      <w:pPr>
        <w:ind w:left="540"/>
        <w:jc w:val="both"/>
        <w:rPr>
          <w:rFonts w:eastAsia="Times New Roman"/>
          <w:sz w:val="22"/>
          <w:szCs w:val="22"/>
          <w:lang w:val="en-GB"/>
        </w:rPr>
      </w:pPr>
      <w:r w:rsidRPr="00E26316">
        <w:rPr>
          <w:rFonts w:eastAsia="Times New Roman"/>
          <w:sz w:val="22"/>
          <w:szCs w:val="22"/>
          <w:lang w:val="en-GB"/>
        </w:rPr>
        <w:t xml:space="preserve">Right-of-use assets are measured at cost, less any accumulated depreciation and impairment losses, and adjusted for any remeasurement of lease liabilities.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w:t>
      </w:r>
    </w:p>
    <w:p w14:paraId="158757E3" w14:textId="77777777" w:rsidR="00F510D3" w:rsidRPr="00E26316" w:rsidRDefault="00F510D3" w:rsidP="00F510D3">
      <w:pPr>
        <w:ind w:left="821" w:right="43" w:hanging="274"/>
        <w:jc w:val="both"/>
        <w:rPr>
          <w:rFonts w:eastAsia="Times New Roman"/>
          <w:sz w:val="22"/>
          <w:szCs w:val="22"/>
          <w:lang w:val="en-GB"/>
        </w:rPr>
      </w:pPr>
    </w:p>
    <w:p w14:paraId="04434BC0" w14:textId="5F846650" w:rsidR="00F510D3" w:rsidRPr="00E26316" w:rsidRDefault="00F510D3" w:rsidP="00F510D3">
      <w:pPr>
        <w:ind w:left="540"/>
        <w:jc w:val="both"/>
        <w:rPr>
          <w:rFonts w:eastAsia="Times New Roman"/>
          <w:sz w:val="22"/>
          <w:szCs w:val="22"/>
          <w:lang w:val="en-GB"/>
        </w:rPr>
      </w:pPr>
      <w:r w:rsidRPr="00E26316">
        <w:rPr>
          <w:rFonts w:eastAsia="Times New Roman"/>
          <w:sz w:val="22"/>
          <w:szCs w:val="22"/>
          <w:lang w:val="en-GB"/>
        </w:rPr>
        <w:t xml:space="preserve">The lease liability is initially measured at the present value of the lease payments that shall be paid under the lease, discounted using the marginal funding rate to the present value. The </w:t>
      </w:r>
      <w:r w:rsidR="00513509" w:rsidRPr="00E26316">
        <w:rPr>
          <w:rFonts w:eastAsia="Times New Roman"/>
          <w:sz w:val="22"/>
          <w:szCs w:val="22"/>
          <w:lang w:val="en-GB"/>
        </w:rPr>
        <w:t>Group</w:t>
      </w:r>
      <w:r w:rsidRPr="00E26316">
        <w:rPr>
          <w:rFonts w:eastAsia="Times New Roman"/>
          <w:sz w:val="22"/>
          <w:szCs w:val="22"/>
          <w:lang w:val="en-GB"/>
        </w:rPr>
        <w:t xml:space="preserve"> derive their marginal funding rates from the average cost of funding in the prevailing market which reflects the respective terms of the lease payments.</w:t>
      </w:r>
    </w:p>
    <w:p w14:paraId="24BDC5A4" w14:textId="77777777" w:rsidR="00F510D3" w:rsidRPr="00E26316" w:rsidRDefault="00F510D3" w:rsidP="00F510D3">
      <w:pPr>
        <w:ind w:left="821" w:right="43" w:hanging="274"/>
        <w:jc w:val="both"/>
        <w:rPr>
          <w:rFonts w:eastAsia="Times New Roman"/>
          <w:sz w:val="22"/>
          <w:szCs w:val="22"/>
          <w:lang w:val="en-GB"/>
        </w:rPr>
      </w:pPr>
    </w:p>
    <w:p w14:paraId="1F53E398" w14:textId="77777777" w:rsidR="00F510D3" w:rsidRPr="00E26316" w:rsidRDefault="00F510D3" w:rsidP="00F510D3">
      <w:pPr>
        <w:ind w:left="540"/>
        <w:jc w:val="both"/>
        <w:rPr>
          <w:rFonts w:eastAsia="Times New Roman"/>
          <w:sz w:val="22"/>
          <w:szCs w:val="22"/>
          <w:lang w:val="en-GB"/>
        </w:rPr>
      </w:pPr>
      <w:r w:rsidRPr="00E26316">
        <w:rPr>
          <w:rFonts w:eastAsia="Times New Roman"/>
          <w:sz w:val="22"/>
          <w:szCs w:val="22"/>
          <w:lang w:val="en-GB"/>
        </w:rPr>
        <w:t>The lease liability is measured at amortised cost using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04F0ED7" w14:textId="77777777" w:rsidR="00F510D3" w:rsidRPr="00E26316" w:rsidRDefault="00F510D3" w:rsidP="00F510D3">
      <w:pPr>
        <w:ind w:left="540"/>
        <w:jc w:val="both"/>
        <w:rPr>
          <w:rFonts w:eastAsia="Times New Roman"/>
          <w:sz w:val="22"/>
          <w:szCs w:val="22"/>
          <w:lang w:val="en-GB"/>
        </w:rPr>
      </w:pPr>
    </w:p>
    <w:p w14:paraId="4539C2D3" w14:textId="77777777" w:rsidR="00F510D3" w:rsidRPr="00E26316" w:rsidRDefault="00F510D3" w:rsidP="00F510D3">
      <w:pPr>
        <w:ind w:left="540"/>
        <w:jc w:val="both"/>
        <w:rPr>
          <w:rFonts w:eastAsia="Times New Roman"/>
          <w:i/>
          <w:iCs/>
          <w:sz w:val="22"/>
          <w:szCs w:val="22"/>
          <w:lang w:val="en-GB"/>
        </w:rPr>
      </w:pPr>
      <w:r w:rsidRPr="00E26316">
        <w:rPr>
          <w:rFonts w:eastAsia="Times New Roman"/>
          <w:i/>
          <w:iCs/>
          <w:sz w:val="22"/>
          <w:szCs w:val="22"/>
          <w:lang w:val="en-GB"/>
        </w:rPr>
        <w:t>As a lessor</w:t>
      </w:r>
    </w:p>
    <w:p w14:paraId="53F3EB72" w14:textId="77777777" w:rsidR="00F510D3" w:rsidRPr="00E26316" w:rsidRDefault="00F510D3" w:rsidP="00F510D3">
      <w:pPr>
        <w:ind w:left="540"/>
        <w:jc w:val="both"/>
        <w:rPr>
          <w:rFonts w:eastAsia="Times New Roman"/>
          <w:sz w:val="22"/>
          <w:szCs w:val="22"/>
          <w:lang w:val="en-GB"/>
        </w:rPr>
      </w:pPr>
    </w:p>
    <w:p w14:paraId="4F9C699A" w14:textId="43DF2F3E" w:rsidR="00F510D3" w:rsidRPr="00E26316" w:rsidRDefault="00F510D3" w:rsidP="00F510D3">
      <w:pPr>
        <w:ind w:left="540"/>
        <w:jc w:val="both"/>
        <w:rPr>
          <w:rFonts w:eastAsia="Times New Roman"/>
          <w:sz w:val="22"/>
          <w:szCs w:val="22"/>
          <w:lang w:val="en-GB"/>
        </w:rPr>
      </w:pPr>
      <w:r w:rsidRPr="00E26316">
        <w:rPr>
          <w:rFonts w:eastAsia="Times New Roman"/>
          <w:sz w:val="22"/>
          <w:szCs w:val="22"/>
          <w:lang w:val="en-GB"/>
        </w:rPr>
        <w:t xml:space="preserve">At inception or on modification of a contract the </w:t>
      </w:r>
      <w:r w:rsidR="00513509" w:rsidRPr="00E26316">
        <w:rPr>
          <w:rFonts w:eastAsia="Times New Roman"/>
          <w:sz w:val="22"/>
          <w:szCs w:val="22"/>
          <w:lang w:val="en-GB"/>
        </w:rPr>
        <w:t>Group</w:t>
      </w:r>
      <w:r w:rsidRPr="00E26316">
        <w:rPr>
          <w:rFonts w:eastAsia="Times New Roman"/>
          <w:sz w:val="22"/>
          <w:szCs w:val="22"/>
          <w:lang w:val="en-GB"/>
        </w:rPr>
        <w:t xml:space="preserve"> allocates the consideration in the contract to each component </w:t>
      </w:r>
      <w:proofErr w:type="gramStart"/>
      <w:r w:rsidRPr="00E26316">
        <w:rPr>
          <w:rFonts w:eastAsia="Times New Roman"/>
          <w:sz w:val="22"/>
          <w:szCs w:val="22"/>
          <w:lang w:val="en-GB"/>
        </w:rPr>
        <w:t>on the basis of</w:t>
      </w:r>
      <w:proofErr w:type="gramEnd"/>
      <w:r w:rsidRPr="00E26316">
        <w:rPr>
          <w:rFonts w:eastAsia="Times New Roman"/>
          <w:sz w:val="22"/>
          <w:szCs w:val="22"/>
          <w:lang w:val="en-GB"/>
        </w:rPr>
        <w:t xml:space="preserve"> their relative standalone</w:t>
      </w:r>
      <w:r w:rsidR="00B12B07">
        <w:rPr>
          <w:rFonts w:eastAsia="Times New Roman"/>
          <w:sz w:val="22"/>
          <w:szCs w:val="22"/>
          <w:lang w:val="en-GB"/>
        </w:rPr>
        <w:t xml:space="preserve"> selling</w:t>
      </w:r>
      <w:r w:rsidRPr="00E26316">
        <w:rPr>
          <w:rFonts w:eastAsia="Times New Roman"/>
          <w:sz w:val="22"/>
          <w:szCs w:val="22"/>
          <w:lang w:val="en-GB"/>
        </w:rPr>
        <w:t xml:space="preserve"> prices. </w:t>
      </w:r>
    </w:p>
    <w:p w14:paraId="3E8C1615" w14:textId="77777777" w:rsidR="00F510D3" w:rsidRPr="00E26316" w:rsidRDefault="00F510D3" w:rsidP="00F510D3">
      <w:pPr>
        <w:ind w:left="540"/>
        <w:jc w:val="both"/>
        <w:rPr>
          <w:rFonts w:eastAsia="Times New Roman"/>
          <w:sz w:val="22"/>
          <w:szCs w:val="22"/>
          <w:lang w:val="en-GB"/>
        </w:rPr>
      </w:pPr>
    </w:p>
    <w:p w14:paraId="1F37F501" w14:textId="5176507C" w:rsidR="00F510D3" w:rsidRPr="00E26316" w:rsidRDefault="00895776" w:rsidP="00F510D3">
      <w:pPr>
        <w:ind w:left="540"/>
        <w:jc w:val="both"/>
        <w:rPr>
          <w:rFonts w:eastAsia="Times New Roman"/>
          <w:sz w:val="22"/>
          <w:szCs w:val="22"/>
          <w:lang w:val="en-GB"/>
        </w:rPr>
      </w:pPr>
      <w:r w:rsidRPr="00895776">
        <w:rPr>
          <w:rFonts w:eastAsia="Times New Roman"/>
          <w:sz w:val="22"/>
          <w:szCs w:val="22"/>
          <w:lang w:val="en-GB"/>
        </w:rPr>
        <w:t xml:space="preserve">At lease inception, the Group considers </w:t>
      </w:r>
      <w:proofErr w:type="gramStart"/>
      <w:r w:rsidRPr="00895776">
        <w:rPr>
          <w:rFonts w:eastAsia="Times New Roman"/>
          <w:sz w:val="22"/>
          <w:szCs w:val="22"/>
          <w:lang w:val="en-GB"/>
        </w:rPr>
        <w:t>to classify</w:t>
      </w:r>
      <w:proofErr w:type="gramEnd"/>
      <w:r w:rsidRPr="00895776">
        <w:rPr>
          <w:rFonts w:eastAsia="Times New Roman"/>
          <w:sz w:val="22"/>
          <w:szCs w:val="22"/>
          <w:lang w:val="en-GB"/>
        </w:rPr>
        <w:t xml:space="preserve"> a lease that transfers substantially all of the risks and rewards incidental to ownership of the underlying asset to lessees as a finance lease. A lease that does not meet </w:t>
      </w:r>
      <w:proofErr w:type="gramStart"/>
      <w:r w:rsidRPr="00895776">
        <w:rPr>
          <w:rFonts w:eastAsia="Times New Roman"/>
          <w:sz w:val="22"/>
          <w:szCs w:val="22"/>
          <w:lang w:val="en-GB"/>
        </w:rPr>
        <w:t>this criteria</w:t>
      </w:r>
      <w:proofErr w:type="gramEnd"/>
      <w:r w:rsidRPr="00895776">
        <w:rPr>
          <w:rFonts w:eastAsia="Times New Roman"/>
          <w:sz w:val="22"/>
          <w:szCs w:val="22"/>
          <w:lang w:val="en-GB"/>
        </w:rPr>
        <w:t xml:space="preserve"> is classified as an operating lease.</w:t>
      </w:r>
    </w:p>
    <w:p w14:paraId="40BEE4E1" w14:textId="77777777" w:rsidR="00F510D3" w:rsidRPr="00E26316" w:rsidRDefault="00F510D3" w:rsidP="00F510D3">
      <w:pPr>
        <w:ind w:left="540"/>
        <w:jc w:val="both"/>
        <w:rPr>
          <w:rFonts w:eastAsia="Times New Roman"/>
          <w:sz w:val="22"/>
          <w:szCs w:val="22"/>
          <w:lang w:val="en-GB"/>
        </w:rPr>
      </w:pPr>
    </w:p>
    <w:p w14:paraId="45838808" w14:textId="704B3547" w:rsidR="00F510D3" w:rsidRPr="00E26316" w:rsidRDefault="00F510D3" w:rsidP="00F510D3">
      <w:pPr>
        <w:ind w:left="540"/>
        <w:jc w:val="both"/>
        <w:rPr>
          <w:rFonts w:eastAsia="Times New Roman"/>
          <w:sz w:val="22"/>
          <w:szCs w:val="22"/>
          <w:lang w:val="en-GB"/>
        </w:rPr>
      </w:pPr>
      <w:r w:rsidRPr="00E26316">
        <w:rPr>
          <w:rFonts w:eastAsia="Times New Roman"/>
          <w:sz w:val="22"/>
          <w:szCs w:val="22"/>
          <w:lang w:val="en-GB"/>
        </w:rPr>
        <w:t xml:space="preserve">When the </w:t>
      </w:r>
      <w:r w:rsidR="00802EA6" w:rsidRPr="00E26316">
        <w:rPr>
          <w:rFonts w:eastAsia="Times New Roman"/>
          <w:sz w:val="22"/>
          <w:szCs w:val="22"/>
          <w:lang w:val="en-GB"/>
        </w:rPr>
        <w:t>Group</w:t>
      </w:r>
      <w:r w:rsidRPr="00E26316">
        <w:rPr>
          <w:rFonts w:eastAsia="Times New Roman"/>
          <w:sz w:val="22"/>
          <w:szCs w:val="22"/>
          <w:lang w:val="en-GB"/>
        </w:rPr>
        <w:t xml:space="preserve"> is an intermediate lessor, the </w:t>
      </w:r>
      <w:r w:rsidR="00513509" w:rsidRPr="00E26316">
        <w:rPr>
          <w:rFonts w:eastAsia="Times New Roman"/>
          <w:sz w:val="22"/>
          <w:szCs w:val="22"/>
          <w:lang w:val="en-GB"/>
        </w:rPr>
        <w:t>Group</w:t>
      </w:r>
      <w:r w:rsidRPr="00E26316">
        <w:rPr>
          <w:rFonts w:eastAsia="Times New Roman"/>
          <w:sz w:val="22"/>
          <w:szCs w:val="22"/>
          <w:lang w:val="en-GB"/>
        </w:rPr>
        <w:t xml:space="preserve"> classify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159F6362" w14:textId="77777777" w:rsidR="00A4080C" w:rsidRPr="00E26316" w:rsidRDefault="00A4080C" w:rsidP="00A4080C">
      <w:pPr>
        <w:ind w:left="540"/>
        <w:jc w:val="both"/>
        <w:rPr>
          <w:rFonts w:eastAsia="Times New Roman"/>
          <w:sz w:val="22"/>
          <w:szCs w:val="22"/>
          <w:lang w:val="en-GB"/>
        </w:rPr>
      </w:pPr>
    </w:p>
    <w:p w14:paraId="1EB459C8" w14:textId="44254308" w:rsidR="00A4080C" w:rsidRPr="00E26316" w:rsidRDefault="00A4080C" w:rsidP="00A4080C">
      <w:pPr>
        <w:ind w:left="540"/>
        <w:jc w:val="both"/>
        <w:rPr>
          <w:rFonts w:eastAsia="Times New Roman"/>
          <w:sz w:val="22"/>
          <w:szCs w:val="22"/>
          <w:lang w:val="en-GB"/>
        </w:rPr>
      </w:pPr>
      <w:r w:rsidRPr="00E26316">
        <w:rPr>
          <w:rFonts w:eastAsia="Times New Roman"/>
          <w:sz w:val="22"/>
          <w:szCs w:val="22"/>
          <w:lang w:val="en-GB"/>
        </w:rPr>
        <w:t xml:space="preserve">The Group recognise finance lease receivables or hire purchase receivables at the </w:t>
      </w:r>
      <w:r w:rsidR="00ED7D3E">
        <w:rPr>
          <w:rFonts w:eastAsia="Times New Roman"/>
          <w:sz w:val="22"/>
          <w:szCs w:val="22"/>
          <w:lang w:val="en-GB"/>
        </w:rPr>
        <w:t>net investment of</w:t>
      </w:r>
      <w:r w:rsidRPr="00E26316">
        <w:rPr>
          <w:rFonts w:eastAsia="Times New Roman"/>
          <w:sz w:val="22"/>
          <w:szCs w:val="22"/>
          <w:lang w:val="en-GB"/>
        </w:rPr>
        <w:t xml:space="preserve"> lease, which comprises the present value of the lease payments and any unguaranteed residual value</w:t>
      </w:r>
      <w:r w:rsidR="008B1986">
        <w:rPr>
          <w:rFonts w:eastAsia="Times New Roman"/>
          <w:sz w:val="22"/>
          <w:szCs w:val="22"/>
          <w:lang w:val="en-GB"/>
        </w:rPr>
        <w:t xml:space="preserve">, </w:t>
      </w:r>
      <w:r w:rsidR="007C2D40" w:rsidRPr="007C2D40">
        <w:rPr>
          <w:rFonts w:eastAsia="Times New Roman"/>
          <w:sz w:val="22"/>
          <w:szCs w:val="22"/>
          <w:lang w:val="en-GB"/>
        </w:rPr>
        <w:t>discounted using the interest rate implicit in the lease</w:t>
      </w:r>
      <w:r w:rsidRPr="00E26316">
        <w:rPr>
          <w:rFonts w:eastAsia="Times New Roman"/>
          <w:sz w:val="22"/>
          <w:szCs w:val="22"/>
          <w:lang w:val="en-GB"/>
        </w:rPr>
        <w:t>. Finance lease or hire purchase income is allocated to accounting years to reflect a constant periodic rate of return on the Group net investment outstanding in respect of the leases.</w:t>
      </w:r>
    </w:p>
    <w:p w14:paraId="6206750B" w14:textId="77777777" w:rsidR="00F510D3" w:rsidRPr="00E26316" w:rsidRDefault="00F510D3" w:rsidP="00F510D3">
      <w:pPr>
        <w:ind w:left="540"/>
        <w:jc w:val="both"/>
        <w:rPr>
          <w:rFonts w:eastAsia="Times New Roman"/>
          <w:sz w:val="22"/>
          <w:szCs w:val="22"/>
          <w:cs/>
          <w:lang w:val="en-GB"/>
        </w:rPr>
      </w:pPr>
    </w:p>
    <w:p w14:paraId="2CC5148B" w14:textId="64895A27" w:rsidR="00F510D3" w:rsidRPr="00E26316" w:rsidRDefault="00F510D3" w:rsidP="00F510D3">
      <w:pPr>
        <w:ind w:left="540"/>
        <w:jc w:val="both"/>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recognise lease payments received under operating leases </w:t>
      </w:r>
      <w:r w:rsidR="007C2D40">
        <w:rPr>
          <w:rFonts w:eastAsia="Times New Roman"/>
          <w:sz w:val="22"/>
          <w:szCs w:val="22"/>
          <w:lang w:val="en-GB"/>
        </w:rPr>
        <w:t>in profit or loss</w:t>
      </w:r>
      <w:r w:rsidRPr="00E26316">
        <w:rPr>
          <w:rFonts w:eastAsia="Times New Roman"/>
          <w:sz w:val="22"/>
          <w:szCs w:val="22"/>
          <w:lang w:val="en-GB"/>
        </w:rPr>
        <w:t xml:space="preserve">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income in the accounting year in which they are earned. </w:t>
      </w:r>
    </w:p>
    <w:p w14:paraId="3A75D51C" w14:textId="77777777" w:rsidR="00F510D3" w:rsidRPr="00E26316" w:rsidRDefault="00F510D3" w:rsidP="00F510D3">
      <w:pPr>
        <w:ind w:left="540"/>
        <w:jc w:val="both"/>
        <w:rPr>
          <w:rFonts w:eastAsia="Times New Roman"/>
          <w:sz w:val="22"/>
          <w:szCs w:val="22"/>
          <w:lang w:val="en-GB"/>
        </w:rPr>
      </w:pPr>
    </w:p>
    <w:p w14:paraId="557D5974" w14:textId="42FA9D9C" w:rsidR="00F510D3" w:rsidRPr="00E26316" w:rsidRDefault="00F510D3" w:rsidP="00F510D3">
      <w:pPr>
        <w:ind w:left="540"/>
        <w:jc w:val="both"/>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derecognise, modified cashflow and determine impairment on the finance lease receivables or hire purchase receivables as disclosed in note 3.3.3 to 3.3.5.</w:t>
      </w:r>
    </w:p>
    <w:p w14:paraId="469472F8" w14:textId="789A3AA4" w:rsidR="00FD1CC1" w:rsidRPr="00E26316" w:rsidRDefault="00FD1CC1">
      <w:pPr>
        <w:suppressAutoHyphens w:val="0"/>
        <w:rPr>
          <w:rFonts w:eastAsia="Times New Roman"/>
          <w:szCs w:val="22"/>
          <w:lang w:val="en-GB"/>
        </w:rPr>
      </w:pPr>
    </w:p>
    <w:p w14:paraId="3CCA1689" w14:textId="77777777" w:rsidR="004440F2" w:rsidRPr="00CD5193" w:rsidRDefault="004440F2" w:rsidP="004440F2">
      <w:pPr>
        <w:numPr>
          <w:ilvl w:val="0"/>
          <w:numId w:val="7"/>
        </w:numPr>
        <w:ind w:left="540" w:right="-29" w:hanging="540"/>
        <w:jc w:val="both"/>
        <w:rPr>
          <w:rFonts w:eastAsia="Times New Roman"/>
          <w:b/>
          <w:bCs/>
          <w:sz w:val="22"/>
          <w:szCs w:val="22"/>
          <w:lang w:val="en-GB"/>
        </w:rPr>
      </w:pPr>
      <w:r w:rsidRPr="00CD5193">
        <w:rPr>
          <w:rFonts w:eastAsia="Times New Roman"/>
          <w:b/>
          <w:bCs/>
          <w:sz w:val="22"/>
          <w:szCs w:val="22"/>
          <w:lang w:val="en-GB"/>
        </w:rPr>
        <w:t>Financial risk management</w:t>
      </w:r>
    </w:p>
    <w:p w14:paraId="7732F68C" w14:textId="3B30A979" w:rsidR="00F9399D" w:rsidRPr="00E26316" w:rsidRDefault="00F9399D" w:rsidP="004440F2">
      <w:pPr>
        <w:spacing w:line="240" w:lineRule="atLeast"/>
        <w:ind w:left="539" w:right="-28"/>
        <w:jc w:val="both"/>
        <w:outlineLvl w:val="0"/>
        <w:rPr>
          <w:rFonts w:cstheme="minorBidi"/>
          <w:sz w:val="22"/>
          <w:szCs w:val="22"/>
          <w:lang w:val="en-GB"/>
        </w:rPr>
      </w:pPr>
    </w:p>
    <w:p w14:paraId="2CDA8E61" w14:textId="77777777" w:rsidR="002D5477" w:rsidRPr="00E26316" w:rsidRDefault="002D5477" w:rsidP="002D5477">
      <w:pPr>
        <w:ind w:left="540"/>
        <w:rPr>
          <w:rFonts w:eastAsia="Times New Roman"/>
          <w:sz w:val="22"/>
          <w:szCs w:val="22"/>
          <w:lang w:val="en-GB"/>
        </w:rPr>
      </w:pPr>
      <w:r w:rsidRPr="00E26316">
        <w:rPr>
          <w:rFonts w:eastAsia="Times New Roman"/>
          <w:i/>
          <w:iCs/>
          <w:sz w:val="22"/>
          <w:szCs w:val="22"/>
          <w:lang w:val="en-GB"/>
        </w:rPr>
        <w:t>Risk management framework</w:t>
      </w:r>
    </w:p>
    <w:p w14:paraId="5794EF30" w14:textId="77777777" w:rsidR="002D5477" w:rsidRPr="00E26316" w:rsidRDefault="002D5477" w:rsidP="002D5477">
      <w:pPr>
        <w:ind w:left="540"/>
        <w:jc w:val="both"/>
        <w:rPr>
          <w:rFonts w:eastAsia="Times New Roman"/>
          <w:sz w:val="22"/>
          <w:szCs w:val="22"/>
          <w:lang w:val="en-GB"/>
        </w:rPr>
      </w:pPr>
    </w:p>
    <w:p w14:paraId="7CAC9EB0" w14:textId="77777777" w:rsidR="007A4942" w:rsidRPr="00386407" w:rsidRDefault="007A4942" w:rsidP="007A4942">
      <w:pPr>
        <w:ind w:left="540" w:right="-28"/>
        <w:jc w:val="both"/>
        <w:rPr>
          <w:rFonts w:eastAsia="Times New Roman"/>
          <w:sz w:val="22"/>
          <w:szCs w:val="22"/>
        </w:rPr>
      </w:pPr>
      <w:r w:rsidRPr="00386407">
        <w:rPr>
          <w:rFonts w:eastAsia="Times New Roman"/>
          <w:sz w:val="22"/>
          <w:szCs w:val="22"/>
        </w:rPr>
        <w:t xml:space="preserve">The Board of Directors </w:t>
      </w:r>
      <w:r w:rsidRPr="003F4B25">
        <w:rPr>
          <w:rFonts w:eastAsia="Times New Roman"/>
          <w:sz w:val="22"/>
          <w:szCs w:val="22"/>
        </w:rPr>
        <w:t>has overall responsibility for the establishment and oversight of the Group’s risk management framework</w:t>
      </w:r>
      <w:r w:rsidRPr="003F4B25">
        <w:rPr>
          <w:rFonts w:eastAsia="Times New Roman"/>
          <w:sz w:val="22"/>
          <w:szCs w:val="22"/>
          <w:cs/>
        </w:rPr>
        <w:t xml:space="preserve">. </w:t>
      </w:r>
      <w:r w:rsidRPr="003F4B25">
        <w:rPr>
          <w:rFonts w:eastAsia="Times New Roman"/>
          <w:sz w:val="22"/>
          <w:szCs w:val="22"/>
        </w:rPr>
        <w:t xml:space="preserve">The Board has established at the Group and, to the extent required, at its subsidiaries, the sub-board committees, </w:t>
      </w:r>
      <w:proofErr w:type="gramStart"/>
      <w:r w:rsidRPr="003F4B25">
        <w:rPr>
          <w:rFonts w:eastAsia="Times New Roman"/>
          <w:sz w:val="22"/>
          <w:szCs w:val="22"/>
        </w:rPr>
        <w:t>e.g.</w:t>
      </w:r>
      <w:proofErr w:type="gramEnd"/>
      <w:r w:rsidRPr="003F4B25">
        <w:rPr>
          <w:rFonts w:eastAsia="Times New Roman"/>
          <w:sz w:val="22"/>
          <w:szCs w:val="22"/>
        </w:rPr>
        <w:t xml:space="preserve"> Risk Oversight Committee, Executive Committee, Audit Committee and Technology Committee, which are collectively responsible for developing, implementing and monitoring the Group’s</w:t>
      </w:r>
      <w:r w:rsidRPr="003F4B25" w:rsidDel="00674829">
        <w:rPr>
          <w:rFonts w:eastAsia="Times New Roman"/>
          <w:sz w:val="22"/>
          <w:szCs w:val="22"/>
          <w:cs/>
        </w:rPr>
        <w:t xml:space="preserve"> </w:t>
      </w:r>
      <w:r w:rsidRPr="003F4B25">
        <w:rPr>
          <w:rFonts w:eastAsia="Times New Roman"/>
          <w:sz w:val="22"/>
          <w:szCs w:val="22"/>
        </w:rPr>
        <w:t>risk management policies</w:t>
      </w:r>
      <w:r w:rsidRPr="00386407">
        <w:rPr>
          <w:rFonts w:eastAsia="Times New Roman"/>
          <w:sz w:val="22"/>
          <w:szCs w:val="22"/>
        </w:rPr>
        <w:t xml:space="preserve"> in specified areas.</w:t>
      </w:r>
    </w:p>
    <w:p w14:paraId="0550BA28" w14:textId="77777777" w:rsidR="007A4942" w:rsidRPr="00386407" w:rsidRDefault="007A4942" w:rsidP="007A4942">
      <w:pPr>
        <w:ind w:left="540" w:right="-28"/>
        <w:jc w:val="both"/>
        <w:rPr>
          <w:rFonts w:eastAsia="Times New Roman"/>
          <w:sz w:val="22"/>
          <w:szCs w:val="22"/>
        </w:rPr>
      </w:pPr>
    </w:p>
    <w:p w14:paraId="05023985" w14:textId="77777777" w:rsidR="007A4942" w:rsidRPr="00386407" w:rsidRDefault="007A4942" w:rsidP="007A4942">
      <w:pPr>
        <w:ind w:left="540" w:right="-28"/>
        <w:jc w:val="both"/>
        <w:rPr>
          <w:rFonts w:eastAsia="Times New Roman"/>
          <w:sz w:val="22"/>
          <w:szCs w:val="22"/>
        </w:rPr>
      </w:pPr>
      <w:r w:rsidRPr="00386407">
        <w:rPr>
          <w:rFonts w:eastAsia="Times New Roman"/>
          <w:sz w:val="22"/>
          <w:szCs w:val="22"/>
        </w:rPr>
        <w:t xml:space="preserve">The </w:t>
      </w:r>
      <w:r>
        <w:rPr>
          <w:rFonts w:eastAsia="Times New Roman"/>
          <w:sz w:val="22"/>
          <w:szCs w:val="22"/>
        </w:rPr>
        <w:t>Company</w:t>
      </w:r>
      <w:r w:rsidRPr="00386407">
        <w:rPr>
          <w:rFonts w:eastAsia="Times New Roman"/>
          <w:sz w:val="22"/>
          <w:szCs w:val="22"/>
          <w:cs/>
        </w:rPr>
        <w:t>’</w:t>
      </w:r>
      <w:r w:rsidRPr="00386407">
        <w:rPr>
          <w:rFonts w:eastAsia="Times New Roman"/>
          <w:sz w:val="22"/>
          <w:szCs w:val="22"/>
        </w:rPr>
        <w:t xml:space="preserve">s Risk Oversight Committee is responsible for overseeing the adequacy and effectiveness of the overall risk management framework in relation to the risks faced by the </w:t>
      </w:r>
      <w:r>
        <w:rPr>
          <w:rFonts w:eastAsia="Times New Roman"/>
          <w:sz w:val="22"/>
          <w:szCs w:val="22"/>
        </w:rPr>
        <w:t>Group</w:t>
      </w:r>
      <w:r w:rsidRPr="00386407">
        <w:rPr>
          <w:rFonts w:eastAsia="Times New Roman"/>
          <w:sz w:val="22"/>
          <w:szCs w:val="22"/>
          <w:cs/>
        </w:rPr>
        <w:t>.</w:t>
      </w:r>
      <w:r w:rsidRPr="00386407" w:rsidDel="00674829">
        <w:rPr>
          <w:rFonts w:eastAsia="Times New Roman"/>
          <w:sz w:val="22"/>
          <w:szCs w:val="22"/>
          <w:cs/>
        </w:rPr>
        <w:t xml:space="preserve"> </w:t>
      </w:r>
    </w:p>
    <w:p w14:paraId="41656481" w14:textId="77777777" w:rsidR="007A4942" w:rsidRPr="00386407" w:rsidRDefault="007A4942" w:rsidP="007A4942">
      <w:pPr>
        <w:ind w:left="540" w:right="-28"/>
        <w:jc w:val="both"/>
        <w:rPr>
          <w:rFonts w:eastAsia="Times New Roman"/>
          <w:sz w:val="22"/>
          <w:szCs w:val="22"/>
        </w:rPr>
      </w:pPr>
    </w:p>
    <w:p w14:paraId="69CD83C0" w14:textId="77777777" w:rsidR="007A4942" w:rsidRPr="00DD580B" w:rsidRDefault="007A4942" w:rsidP="007A4942">
      <w:pPr>
        <w:ind w:left="540" w:right="-28"/>
        <w:jc w:val="both"/>
        <w:rPr>
          <w:rFonts w:eastAsia="Times New Roman"/>
          <w:sz w:val="22"/>
          <w:szCs w:val="22"/>
        </w:rPr>
      </w:pPr>
      <w:r w:rsidRPr="00386407">
        <w:rPr>
          <w:rFonts w:eastAsia="Times New Roman"/>
          <w:sz w:val="22"/>
          <w:szCs w:val="22"/>
        </w:rPr>
        <w:t xml:space="preserve">The </w:t>
      </w:r>
      <w:r>
        <w:rPr>
          <w:rFonts w:eastAsia="Times New Roman"/>
          <w:sz w:val="22"/>
          <w:szCs w:val="22"/>
        </w:rPr>
        <w:t>Company</w:t>
      </w:r>
      <w:r w:rsidRPr="00386407">
        <w:rPr>
          <w:rFonts w:eastAsia="Times New Roman"/>
          <w:sz w:val="22"/>
          <w:szCs w:val="22"/>
          <w:cs/>
        </w:rPr>
        <w:t>’</w:t>
      </w:r>
      <w:r w:rsidRPr="00386407">
        <w:rPr>
          <w:rFonts w:eastAsia="Times New Roman"/>
          <w:sz w:val="22"/>
          <w:szCs w:val="22"/>
        </w:rPr>
        <w:t xml:space="preserve">s Audit Committee is responsible for reviewing the adequacy of the internal control as well as the effectiveness of the </w:t>
      </w:r>
      <w:r>
        <w:rPr>
          <w:rFonts w:eastAsia="Times New Roman"/>
          <w:sz w:val="22"/>
          <w:szCs w:val="22"/>
        </w:rPr>
        <w:t>Group</w:t>
      </w:r>
      <w:r w:rsidRPr="00386407">
        <w:rPr>
          <w:rFonts w:eastAsia="Times New Roman"/>
          <w:sz w:val="22"/>
          <w:szCs w:val="22"/>
        </w:rPr>
        <w:t xml:space="preserve">. The </w:t>
      </w:r>
      <w:r>
        <w:rPr>
          <w:rFonts w:eastAsia="Times New Roman"/>
          <w:sz w:val="22"/>
          <w:szCs w:val="22"/>
        </w:rPr>
        <w:t>Company</w:t>
      </w:r>
      <w:r w:rsidRPr="00386407">
        <w:rPr>
          <w:rFonts w:eastAsia="Times New Roman"/>
          <w:sz w:val="22"/>
          <w:szCs w:val="22"/>
          <w:cs/>
        </w:rPr>
        <w:t>’</w:t>
      </w:r>
      <w:r w:rsidRPr="00386407">
        <w:rPr>
          <w:rFonts w:eastAsia="Times New Roman"/>
          <w:sz w:val="22"/>
          <w:szCs w:val="22"/>
        </w:rPr>
        <w:t>s Audit Committee is assisted in these functions by Internal Audit</w:t>
      </w:r>
      <w:r w:rsidRPr="00386407">
        <w:rPr>
          <w:rFonts w:eastAsia="Times New Roman"/>
          <w:sz w:val="22"/>
          <w:szCs w:val="22"/>
          <w:cs/>
        </w:rPr>
        <w:t xml:space="preserve">. </w:t>
      </w:r>
      <w:r w:rsidRPr="00386407">
        <w:rPr>
          <w:rFonts w:eastAsia="Times New Roman"/>
          <w:sz w:val="22"/>
          <w:szCs w:val="22"/>
        </w:rPr>
        <w:t>Internal Audit undertakes both regular and ad</w:t>
      </w:r>
      <w:r w:rsidRPr="00386407">
        <w:rPr>
          <w:rFonts w:eastAsia="Times New Roman"/>
          <w:sz w:val="22"/>
          <w:szCs w:val="22"/>
          <w:cs/>
        </w:rPr>
        <w:t>-</w:t>
      </w:r>
      <w:r w:rsidRPr="00386407">
        <w:rPr>
          <w:rFonts w:eastAsia="Times New Roman"/>
          <w:sz w:val="22"/>
          <w:szCs w:val="22"/>
        </w:rPr>
        <w:t xml:space="preserve">hoc reviews of risk management controls and procedures, the results of which are reported to the </w:t>
      </w:r>
      <w:r>
        <w:rPr>
          <w:rFonts w:eastAsia="Times New Roman"/>
          <w:sz w:val="22"/>
          <w:szCs w:val="22"/>
        </w:rPr>
        <w:t>Company</w:t>
      </w:r>
      <w:r w:rsidRPr="00386407">
        <w:rPr>
          <w:rFonts w:eastAsia="Times New Roman"/>
          <w:sz w:val="22"/>
          <w:szCs w:val="22"/>
          <w:cs/>
        </w:rPr>
        <w:t>’</w:t>
      </w:r>
      <w:r w:rsidRPr="00386407">
        <w:rPr>
          <w:rFonts w:eastAsia="Times New Roman"/>
          <w:sz w:val="22"/>
          <w:szCs w:val="22"/>
        </w:rPr>
        <w:t>s Audit Committee</w:t>
      </w:r>
      <w:r w:rsidRPr="00386407">
        <w:rPr>
          <w:rFonts w:eastAsia="Times New Roman"/>
          <w:sz w:val="22"/>
          <w:szCs w:val="22"/>
          <w:cs/>
        </w:rPr>
        <w:t>.</w:t>
      </w:r>
    </w:p>
    <w:p w14:paraId="0C444341" w14:textId="77777777" w:rsidR="007A4942" w:rsidRPr="00DD580B" w:rsidRDefault="007A4942" w:rsidP="00DD580B">
      <w:pPr>
        <w:ind w:left="540" w:right="-28"/>
        <w:jc w:val="both"/>
        <w:rPr>
          <w:rFonts w:eastAsia="Times New Roman"/>
          <w:sz w:val="22"/>
          <w:szCs w:val="22"/>
        </w:rPr>
      </w:pPr>
    </w:p>
    <w:p w14:paraId="31D4DAAC" w14:textId="77777777" w:rsidR="007A4942" w:rsidRPr="00DD580B" w:rsidRDefault="007A4942" w:rsidP="00DD580B">
      <w:pPr>
        <w:ind w:left="540" w:right="-28"/>
        <w:jc w:val="both"/>
        <w:rPr>
          <w:rFonts w:eastAsia="Times New Roman"/>
          <w:sz w:val="22"/>
          <w:szCs w:val="22"/>
        </w:rPr>
      </w:pPr>
      <w:r w:rsidRPr="00DD580B">
        <w:rPr>
          <w:rFonts w:eastAsia="Times New Roman"/>
          <w:sz w:val="22"/>
          <w:szCs w:val="22"/>
        </w:rPr>
        <w:t>The Company’s Technology Committee is responsible for providing support to the Board of Directors to oversee holistically the Group’s technology strategy and technology infrastructure build to keep pace with the new global context including to mitigate technology risks and threats to the Group.</w:t>
      </w:r>
    </w:p>
    <w:p w14:paraId="4DD5CBF4" w14:textId="77777777" w:rsidR="007A4942" w:rsidRPr="00DD580B" w:rsidRDefault="007A4942" w:rsidP="00DD580B">
      <w:pPr>
        <w:ind w:left="540" w:right="-28"/>
        <w:jc w:val="both"/>
        <w:rPr>
          <w:rFonts w:eastAsia="Times New Roman"/>
          <w:sz w:val="22"/>
          <w:szCs w:val="22"/>
        </w:rPr>
      </w:pPr>
    </w:p>
    <w:p w14:paraId="1DFE36D2" w14:textId="77777777" w:rsidR="007A4942" w:rsidRPr="00DD580B" w:rsidRDefault="007A4942" w:rsidP="00DD580B">
      <w:pPr>
        <w:ind w:left="540" w:right="-28"/>
        <w:jc w:val="both"/>
        <w:rPr>
          <w:rFonts w:eastAsia="Times New Roman"/>
          <w:sz w:val="22"/>
          <w:szCs w:val="22"/>
        </w:rPr>
      </w:pPr>
      <w:r w:rsidRPr="00DD580B">
        <w:rPr>
          <w:rFonts w:eastAsia="Times New Roman"/>
          <w:sz w:val="22"/>
          <w:szCs w:val="22"/>
        </w:rPr>
        <w:t>In addition, the management committees are also established which includes Risk Management Committee, who is responsible for developing Group risk management strategies and manages the overall risk exposure of the Group, and Management Committee, who is responsible for providing recommendation on Group Risk Appetite Statements to ensure strategic direction and business plan are aligned with risk appetites.</w:t>
      </w:r>
    </w:p>
    <w:p w14:paraId="3C89CE56" w14:textId="77777777" w:rsidR="007A4942" w:rsidRPr="00DD580B" w:rsidRDefault="007A4942" w:rsidP="00DD580B">
      <w:pPr>
        <w:ind w:left="540" w:right="-28"/>
        <w:jc w:val="both"/>
        <w:rPr>
          <w:rFonts w:eastAsia="Times New Roman"/>
          <w:sz w:val="22"/>
          <w:szCs w:val="22"/>
          <w:cs/>
        </w:rPr>
      </w:pPr>
    </w:p>
    <w:p w14:paraId="0DBD8DFD" w14:textId="77777777" w:rsidR="007A4942" w:rsidRPr="00DD580B" w:rsidRDefault="007A4942" w:rsidP="00DD580B">
      <w:pPr>
        <w:ind w:left="540" w:right="-28"/>
        <w:jc w:val="both"/>
        <w:rPr>
          <w:rFonts w:eastAsia="Times New Roman"/>
          <w:sz w:val="22"/>
          <w:szCs w:val="22"/>
        </w:rPr>
      </w:pPr>
      <w:r w:rsidRPr="00DD580B">
        <w:rPr>
          <w:rFonts w:eastAsia="Times New Roman"/>
          <w:sz w:val="22"/>
          <w:szCs w:val="22"/>
        </w:rPr>
        <w:t>For effective risk governance, the company fosters a strong risk culture across the Group and requires that all portfolio companies have a proper risk governance structure in place and adopting a 3 Lines of Defense risk management approach according to best practices of corporate governance</w:t>
      </w:r>
    </w:p>
    <w:p w14:paraId="0BD3353A" w14:textId="77777777" w:rsidR="007A4942" w:rsidRPr="00DD580B" w:rsidRDefault="007A4942" w:rsidP="00DD580B">
      <w:pPr>
        <w:ind w:left="540" w:right="-28"/>
        <w:jc w:val="both"/>
        <w:rPr>
          <w:rFonts w:eastAsia="Times New Roman"/>
          <w:sz w:val="22"/>
          <w:szCs w:val="22"/>
        </w:rPr>
      </w:pPr>
    </w:p>
    <w:p w14:paraId="645C5BCB" w14:textId="31BEC3D1" w:rsidR="00B83E7A" w:rsidRPr="00DD580B" w:rsidRDefault="007A4942" w:rsidP="007A4942">
      <w:pPr>
        <w:ind w:left="540" w:right="-28"/>
        <w:jc w:val="both"/>
        <w:rPr>
          <w:rFonts w:eastAsia="Times New Roman"/>
          <w:sz w:val="22"/>
          <w:szCs w:val="22"/>
        </w:rPr>
      </w:pPr>
      <w:r>
        <w:rPr>
          <w:rFonts w:eastAsia="Times New Roman"/>
          <w:sz w:val="22"/>
          <w:szCs w:val="22"/>
        </w:rPr>
        <w:t>The Company has established t</w:t>
      </w:r>
      <w:r w:rsidRPr="00386407">
        <w:rPr>
          <w:rFonts w:eastAsia="Times New Roman"/>
          <w:sz w:val="22"/>
          <w:szCs w:val="22"/>
        </w:rPr>
        <w:t xml:space="preserve">he </w:t>
      </w:r>
      <w:r>
        <w:rPr>
          <w:rFonts w:eastAsia="Times New Roman"/>
          <w:sz w:val="22"/>
          <w:szCs w:val="22"/>
        </w:rPr>
        <w:t>Group</w:t>
      </w:r>
      <w:r w:rsidRPr="00386407">
        <w:rPr>
          <w:rFonts w:eastAsia="Times New Roman"/>
          <w:sz w:val="22"/>
          <w:szCs w:val="22"/>
        </w:rPr>
        <w:t>’</w:t>
      </w:r>
      <w:r>
        <w:rPr>
          <w:rFonts w:eastAsia="Times New Roman"/>
          <w:sz w:val="22"/>
          <w:szCs w:val="22"/>
        </w:rPr>
        <w:t>s</w:t>
      </w:r>
      <w:r w:rsidRPr="00386407">
        <w:rPr>
          <w:rFonts w:eastAsia="Times New Roman"/>
          <w:sz w:val="22"/>
          <w:szCs w:val="22"/>
        </w:rPr>
        <w:t xml:space="preserve"> risk management polic</w:t>
      </w:r>
      <w:r>
        <w:rPr>
          <w:rFonts w:eastAsia="Times New Roman"/>
          <w:sz w:val="22"/>
          <w:szCs w:val="22"/>
        </w:rPr>
        <w:t xml:space="preserve">y, identified Group’s material </w:t>
      </w:r>
      <w:proofErr w:type="gramStart"/>
      <w:r>
        <w:rPr>
          <w:rFonts w:eastAsia="Times New Roman"/>
          <w:sz w:val="22"/>
          <w:szCs w:val="22"/>
        </w:rPr>
        <w:t>risks</w:t>
      </w:r>
      <w:proofErr w:type="gramEnd"/>
      <w:r>
        <w:rPr>
          <w:rFonts w:eastAsia="Times New Roman"/>
          <w:sz w:val="22"/>
          <w:szCs w:val="22"/>
        </w:rPr>
        <w:t xml:space="preserve"> and set framework for those material risks. The framework shall be applied as a </w:t>
      </w:r>
      <w:r w:rsidR="00AA0236" w:rsidRPr="00F05315">
        <w:rPr>
          <w:rFonts w:eastAsia="Times New Roman"/>
          <w:sz w:val="22"/>
          <w:szCs w:val="22"/>
        </w:rPr>
        <w:t>minimum standard</w:t>
      </w:r>
      <w:r w:rsidRPr="00F05315">
        <w:rPr>
          <w:rFonts w:eastAsia="Times New Roman"/>
          <w:sz w:val="22"/>
          <w:szCs w:val="22"/>
        </w:rPr>
        <w:t xml:space="preserve"> for setting risk management policies and governance</w:t>
      </w:r>
      <w:r>
        <w:rPr>
          <w:rFonts w:eastAsia="Times New Roman"/>
          <w:sz w:val="22"/>
          <w:szCs w:val="22"/>
        </w:rPr>
        <w:t xml:space="preserve"> at portfolio company level.</w:t>
      </w:r>
      <w:r w:rsidRPr="00386407">
        <w:rPr>
          <w:rFonts w:eastAsia="Times New Roman"/>
          <w:sz w:val="22"/>
          <w:szCs w:val="22"/>
        </w:rPr>
        <w:t xml:space="preserve"> </w:t>
      </w:r>
      <w:r>
        <w:rPr>
          <w:rFonts w:eastAsia="Times New Roman"/>
          <w:sz w:val="22"/>
          <w:szCs w:val="22"/>
        </w:rPr>
        <w:t xml:space="preserve">Furthermore, the Company shall conduct </w:t>
      </w:r>
      <w:r w:rsidRPr="00386407">
        <w:rPr>
          <w:rFonts w:eastAsia="Times New Roman"/>
          <w:sz w:val="22"/>
          <w:szCs w:val="22"/>
        </w:rPr>
        <w:t xml:space="preserve">Internal Capital Adequacy Assessment </w:t>
      </w:r>
      <w:r w:rsidRPr="00386407">
        <w:rPr>
          <w:rFonts w:eastAsia="Times New Roman"/>
          <w:sz w:val="22"/>
          <w:szCs w:val="22"/>
          <w:cs/>
        </w:rPr>
        <w:t>(</w:t>
      </w:r>
      <w:r w:rsidRPr="00386407">
        <w:rPr>
          <w:rFonts w:eastAsia="Times New Roman"/>
          <w:sz w:val="22"/>
          <w:szCs w:val="22"/>
        </w:rPr>
        <w:t>ICAAP</w:t>
      </w:r>
      <w:r w:rsidRPr="00386407">
        <w:rPr>
          <w:rFonts w:eastAsia="Times New Roman"/>
          <w:sz w:val="22"/>
          <w:szCs w:val="22"/>
          <w:cs/>
        </w:rPr>
        <w:t xml:space="preserve">) </w:t>
      </w:r>
      <w:r w:rsidRPr="00386407">
        <w:rPr>
          <w:rFonts w:eastAsia="Times New Roman"/>
          <w:sz w:val="22"/>
          <w:szCs w:val="22"/>
        </w:rPr>
        <w:t xml:space="preserve">and Recovery Plan to identify and </w:t>
      </w:r>
      <w:proofErr w:type="spellStart"/>
      <w:r w:rsidRPr="00386407">
        <w:rPr>
          <w:rFonts w:eastAsia="Times New Roman"/>
          <w:sz w:val="22"/>
          <w:szCs w:val="22"/>
        </w:rPr>
        <w:t>analyse</w:t>
      </w:r>
      <w:proofErr w:type="spellEnd"/>
      <w:r w:rsidRPr="00386407">
        <w:rPr>
          <w:rFonts w:eastAsia="Times New Roman"/>
          <w:sz w:val="22"/>
          <w:szCs w:val="22"/>
        </w:rPr>
        <w:t xml:space="preserve"> the risks faced by the </w:t>
      </w:r>
      <w:r>
        <w:rPr>
          <w:rFonts w:eastAsia="Times New Roman"/>
          <w:sz w:val="22"/>
          <w:szCs w:val="22"/>
        </w:rPr>
        <w:t>Company</w:t>
      </w:r>
      <w:r w:rsidRPr="00386407">
        <w:rPr>
          <w:rFonts w:eastAsia="Times New Roman"/>
          <w:sz w:val="22"/>
          <w:szCs w:val="22"/>
        </w:rPr>
        <w:t>, to set appropriate risk limits and controls, and to monitor risks and adherence to limits</w:t>
      </w:r>
      <w:r w:rsidRPr="00386407">
        <w:rPr>
          <w:rFonts w:eastAsia="Times New Roman"/>
          <w:sz w:val="22"/>
          <w:szCs w:val="22"/>
          <w:cs/>
        </w:rPr>
        <w:t xml:space="preserve">. </w:t>
      </w:r>
      <w:r w:rsidRPr="00386407">
        <w:rPr>
          <w:rFonts w:eastAsia="Times New Roman"/>
          <w:sz w:val="22"/>
          <w:szCs w:val="22"/>
        </w:rPr>
        <w:t>These policies are reviewed regularly to reflect changes in market conditions, products and services offered</w:t>
      </w:r>
      <w:r w:rsidRPr="00386407">
        <w:rPr>
          <w:rFonts w:eastAsia="Times New Roman"/>
          <w:sz w:val="22"/>
          <w:szCs w:val="22"/>
          <w:cs/>
        </w:rPr>
        <w:t xml:space="preserve">. </w:t>
      </w:r>
      <w:r w:rsidRPr="00386407">
        <w:rPr>
          <w:rFonts w:eastAsia="Times New Roman"/>
          <w:sz w:val="22"/>
          <w:szCs w:val="22"/>
        </w:rPr>
        <w:t xml:space="preserve">The </w:t>
      </w:r>
      <w:r>
        <w:rPr>
          <w:rFonts w:eastAsia="Times New Roman"/>
          <w:sz w:val="22"/>
          <w:szCs w:val="22"/>
        </w:rPr>
        <w:t>Group</w:t>
      </w:r>
      <w:r w:rsidRPr="00386407">
        <w:rPr>
          <w:rFonts w:eastAsia="Times New Roman"/>
          <w:sz w:val="22"/>
          <w:szCs w:val="22"/>
        </w:rPr>
        <w:t xml:space="preserve">, through implementing and monitoring appropriate policies, </w:t>
      </w:r>
      <w:proofErr w:type="gramStart"/>
      <w:r w:rsidRPr="00386407">
        <w:rPr>
          <w:rFonts w:eastAsia="Times New Roman"/>
          <w:sz w:val="22"/>
          <w:szCs w:val="22"/>
        </w:rPr>
        <w:t>procedures</w:t>
      </w:r>
      <w:proofErr w:type="gramEnd"/>
      <w:r w:rsidRPr="00386407">
        <w:rPr>
          <w:rFonts w:eastAsia="Times New Roman"/>
          <w:sz w:val="22"/>
          <w:szCs w:val="22"/>
        </w:rPr>
        <w:t xml:space="preserve"> and measures, aim to establish an effective and efficient internal control environment, in which all employees understand their roles and obligations</w:t>
      </w:r>
      <w:r w:rsidRPr="00386407">
        <w:rPr>
          <w:rFonts w:eastAsia="Times New Roman"/>
          <w:sz w:val="22"/>
          <w:szCs w:val="22"/>
          <w:cs/>
        </w:rPr>
        <w:t>.</w:t>
      </w:r>
    </w:p>
    <w:p w14:paraId="27ABE185" w14:textId="77777777" w:rsidR="002D5477" w:rsidRPr="00E26316" w:rsidRDefault="002D5477" w:rsidP="002D5477">
      <w:pPr>
        <w:rPr>
          <w:rFonts w:eastAsia="Times New Roman"/>
          <w:sz w:val="22"/>
          <w:szCs w:val="22"/>
          <w:cs/>
          <w:lang w:val="en-GB"/>
        </w:rPr>
      </w:pPr>
    </w:p>
    <w:p w14:paraId="6503FE5C" w14:textId="77777777" w:rsidR="004620CC" w:rsidRPr="00001E9E" w:rsidRDefault="004620CC">
      <w:pPr>
        <w:suppressAutoHyphens w:val="0"/>
        <w:rPr>
          <w:rFonts w:eastAsia="Times New Roman"/>
          <w:b/>
          <w:bCs/>
          <w:i/>
          <w:iCs/>
          <w:sz w:val="22"/>
          <w:szCs w:val="22"/>
        </w:rPr>
      </w:pPr>
      <w:r>
        <w:rPr>
          <w:rFonts w:eastAsia="Times New Roman"/>
          <w:b/>
          <w:bCs/>
          <w:i/>
          <w:iCs/>
          <w:sz w:val="22"/>
          <w:szCs w:val="22"/>
          <w:lang w:val="en-GB"/>
        </w:rPr>
        <w:br w:type="page"/>
      </w:r>
    </w:p>
    <w:p w14:paraId="07F765D7" w14:textId="5FD40D02" w:rsidR="002D5477" w:rsidRPr="00E26316" w:rsidRDefault="002D5477" w:rsidP="002D5477">
      <w:pPr>
        <w:numPr>
          <w:ilvl w:val="0"/>
          <w:numId w:val="32"/>
        </w:numPr>
        <w:ind w:left="540" w:hanging="540"/>
        <w:rPr>
          <w:rFonts w:eastAsia="Times New Roman"/>
          <w:b/>
          <w:bCs/>
          <w:i/>
          <w:iCs/>
          <w:sz w:val="22"/>
          <w:szCs w:val="22"/>
          <w:lang w:val="en-GB"/>
        </w:rPr>
      </w:pPr>
      <w:r w:rsidRPr="00E26316">
        <w:rPr>
          <w:rFonts w:eastAsia="Times New Roman"/>
          <w:b/>
          <w:bCs/>
          <w:i/>
          <w:iCs/>
          <w:sz w:val="22"/>
          <w:szCs w:val="22"/>
          <w:lang w:val="en-GB"/>
        </w:rPr>
        <w:t>Credit risk</w:t>
      </w:r>
    </w:p>
    <w:p w14:paraId="390A9743" w14:textId="77777777" w:rsidR="002D5477" w:rsidRPr="00E26316" w:rsidRDefault="002D5477" w:rsidP="002D5477">
      <w:pPr>
        <w:ind w:left="540" w:right="-28"/>
        <w:jc w:val="both"/>
        <w:rPr>
          <w:rFonts w:eastAsia="Times New Roman"/>
          <w:sz w:val="22"/>
          <w:szCs w:val="22"/>
          <w:lang w:val="en-GB"/>
        </w:rPr>
      </w:pPr>
    </w:p>
    <w:p w14:paraId="48F15B48" w14:textId="77777777" w:rsidR="007A4942" w:rsidRPr="00386407" w:rsidRDefault="007A4942" w:rsidP="007A4942">
      <w:pPr>
        <w:ind w:left="540" w:right="-29"/>
        <w:jc w:val="both"/>
        <w:rPr>
          <w:rFonts w:eastAsia="Times New Roman"/>
          <w:sz w:val="22"/>
          <w:szCs w:val="22"/>
        </w:rPr>
      </w:pPr>
      <w:r w:rsidRPr="00386407">
        <w:rPr>
          <w:rFonts w:eastAsia="Times New Roman"/>
          <w:sz w:val="22"/>
          <w:szCs w:val="22"/>
        </w:rPr>
        <w:t>Credit risk is the risk arising from a borrower and/or counterparty to financial instruments fails to meet its contractual obligations or to comply with conditions or contracts</w:t>
      </w:r>
      <w:r w:rsidRPr="00386407">
        <w:rPr>
          <w:rFonts w:eastAsia="Times New Roman"/>
          <w:sz w:val="22"/>
          <w:szCs w:val="22"/>
          <w:cs/>
        </w:rPr>
        <w:t xml:space="preserve">. </w:t>
      </w:r>
      <w:r w:rsidRPr="00386407">
        <w:rPr>
          <w:rFonts w:eastAsia="Times New Roman"/>
          <w:sz w:val="22"/>
          <w:szCs w:val="22"/>
        </w:rPr>
        <w:t>Credit risk covers all types of financial products</w:t>
      </w:r>
      <w:r w:rsidRPr="00386407">
        <w:rPr>
          <w:rFonts w:eastAsia="Times New Roman"/>
          <w:sz w:val="22"/>
          <w:szCs w:val="22"/>
          <w:cs/>
        </w:rPr>
        <w:t xml:space="preserve">: </w:t>
      </w:r>
      <w:r w:rsidRPr="00386407">
        <w:rPr>
          <w:rFonts w:eastAsia="Times New Roman"/>
          <w:sz w:val="22"/>
          <w:szCs w:val="22"/>
        </w:rPr>
        <w:t>transactions on</w:t>
      </w:r>
      <w:r w:rsidRPr="00386407">
        <w:rPr>
          <w:rFonts w:eastAsia="Times New Roman"/>
          <w:sz w:val="22"/>
          <w:szCs w:val="22"/>
          <w:cs/>
        </w:rPr>
        <w:t>-</w:t>
      </w:r>
      <w:r w:rsidRPr="00386407">
        <w:rPr>
          <w:rFonts w:eastAsia="Times New Roman"/>
          <w:sz w:val="22"/>
          <w:szCs w:val="22"/>
        </w:rPr>
        <w:t>financial reporting such as loans, overdrafts, bills of exchange and other types of debts; and those off</w:t>
      </w:r>
      <w:r w:rsidRPr="00386407">
        <w:rPr>
          <w:rFonts w:eastAsia="Times New Roman"/>
          <w:sz w:val="22"/>
          <w:szCs w:val="22"/>
          <w:cs/>
        </w:rPr>
        <w:t>-</w:t>
      </w:r>
      <w:r w:rsidRPr="00386407">
        <w:rPr>
          <w:rFonts w:eastAsia="Times New Roman"/>
          <w:sz w:val="22"/>
          <w:szCs w:val="22"/>
        </w:rPr>
        <w:t>financial reporting such as derivatives trading, letters of guarantee</w:t>
      </w:r>
      <w:r w:rsidRPr="00386407">
        <w:rPr>
          <w:rFonts w:eastAsia="Times New Roman"/>
          <w:sz w:val="22"/>
          <w:szCs w:val="22"/>
          <w:cs/>
        </w:rPr>
        <w:t xml:space="preserve"> </w:t>
      </w:r>
      <w:proofErr w:type="spellStart"/>
      <w:r w:rsidRPr="00386407">
        <w:rPr>
          <w:rFonts w:eastAsia="Times New Roman"/>
          <w:sz w:val="22"/>
          <w:szCs w:val="22"/>
        </w:rPr>
        <w:t>etc</w:t>
      </w:r>
      <w:proofErr w:type="spellEnd"/>
      <w:r w:rsidRPr="00386407">
        <w:rPr>
          <w:rFonts w:eastAsia="Times New Roman"/>
          <w:sz w:val="22"/>
          <w:szCs w:val="22"/>
          <w:cs/>
        </w:rPr>
        <w:t>.</w:t>
      </w:r>
    </w:p>
    <w:p w14:paraId="6E47BA43" w14:textId="77777777" w:rsidR="007A4942" w:rsidRDefault="007A4942" w:rsidP="007A4942">
      <w:pPr>
        <w:ind w:left="540" w:right="-29"/>
        <w:jc w:val="both"/>
        <w:rPr>
          <w:rFonts w:eastAsia="Times New Roman"/>
          <w:sz w:val="22"/>
          <w:szCs w:val="22"/>
        </w:rPr>
      </w:pPr>
    </w:p>
    <w:p w14:paraId="50C185C3" w14:textId="688F21E6" w:rsidR="007A4942" w:rsidRPr="00386407" w:rsidRDefault="007A4942" w:rsidP="007A4942">
      <w:pPr>
        <w:ind w:left="540" w:right="-29"/>
        <w:jc w:val="both"/>
        <w:rPr>
          <w:rFonts w:eastAsia="Times New Roman"/>
          <w:sz w:val="22"/>
          <w:szCs w:val="22"/>
        </w:rPr>
      </w:pPr>
      <w:r>
        <w:rPr>
          <w:rFonts w:eastAsia="Times New Roman"/>
          <w:sz w:val="22"/>
          <w:szCs w:val="22"/>
        </w:rPr>
        <w:t xml:space="preserve">Credit risk arises mainly from lending subsidiaries of the Group which the Bank remained the key operating company for lending business. </w:t>
      </w:r>
      <w:r w:rsidRPr="00386407">
        <w:rPr>
          <w:rFonts w:eastAsia="Times New Roman"/>
          <w:sz w:val="22"/>
          <w:szCs w:val="22"/>
        </w:rPr>
        <w:t xml:space="preserve">The </w:t>
      </w:r>
      <w:r>
        <w:rPr>
          <w:rFonts w:eastAsia="Times New Roman"/>
          <w:sz w:val="22"/>
          <w:szCs w:val="22"/>
        </w:rPr>
        <w:t xml:space="preserve">Bank </w:t>
      </w:r>
      <w:r w:rsidRPr="00386407">
        <w:rPr>
          <w:rFonts w:eastAsia="Times New Roman"/>
          <w:sz w:val="22"/>
          <w:szCs w:val="22"/>
        </w:rPr>
        <w:t>have significant</w:t>
      </w:r>
      <w:r w:rsidRPr="00386407">
        <w:rPr>
          <w:rFonts w:eastAsia="Times New Roman"/>
          <w:sz w:val="22"/>
          <w:szCs w:val="22"/>
          <w:cs/>
        </w:rPr>
        <w:t xml:space="preserve"> </w:t>
      </w:r>
      <w:r w:rsidRPr="00386407">
        <w:rPr>
          <w:rFonts w:eastAsia="Times New Roman"/>
          <w:sz w:val="22"/>
          <w:szCs w:val="22"/>
        </w:rPr>
        <w:t>credit risk management policies</w:t>
      </w:r>
      <w:r w:rsidRPr="00386407">
        <w:rPr>
          <w:rFonts w:eastAsia="Times New Roman"/>
          <w:sz w:val="22"/>
          <w:szCs w:val="22"/>
          <w:cs/>
        </w:rPr>
        <w:t xml:space="preserve"> </w:t>
      </w:r>
      <w:r w:rsidRPr="00386407">
        <w:rPr>
          <w:rFonts w:eastAsia="Times New Roman"/>
          <w:sz w:val="22"/>
          <w:szCs w:val="22"/>
        </w:rPr>
        <w:t>and frameworks which have been approved by the Board of Directors</w:t>
      </w:r>
      <w:r w:rsidRPr="00386407">
        <w:rPr>
          <w:rFonts w:eastAsia="Times New Roman"/>
          <w:sz w:val="22"/>
          <w:szCs w:val="22"/>
          <w:cs/>
        </w:rPr>
        <w:t xml:space="preserve">. </w:t>
      </w:r>
      <w:r w:rsidRPr="00386407">
        <w:rPr>
          <w:rFonts w:eastAsia="Times New Roman"/>
          <w:sz w:val="22"/>
          <w:szCs w:val="22"/>
        </w:rPr>
        <w:t>For example</w:t>
      </w:r>
      <w:r w:rsidRPr="00386407">
        <w:rPr>
          <w:rFonts w:eastAsia="Times New Roman"/>
          <w:sz w:val="22"/>
          <w:szCs w:val="22"/>
          <w:cs/>
        </w:rPr>
        <w:t>:</w:t>
      </w:r>
    </w:p>
    <w:p w14:paraId="2B35798F" w14:textId="77777777" w:rsidR="007A4942" w:rsidRPr="00386407" w:rsidRDefault="007A4942" w:rsidP="007A4942">
      <w:pPr>
        <w:ind w:left="540" w:right="-28"/>
        <w:jc w:val="both"/>
        <w:rPr>
          <w:rFonts w:eastAsia="Times New Roman"/>
          <w:sz w:val="22"/>
          <w:szCs w:val="22"/>
        </w:rPr>
      </w:pPr>
    </w:p>
    <w:p w14:paraId="3D85361F" w14:textId="77777777" w:rsidR="007A4942" w:rsidRPr="00386407" w:rsidRDefault="007A4942" w:rsidP="007A4942">
      <w:pPr>
        <w:pStyle w:val="ListParagraph"/>
        <w:numPr>
          <w:ilvl w:val="0"/>
          <w:numId w:val="12"/>
        </w:numPr>
        <w:spacing w:line="240" w:lineRule="auto"/>
        <w:ind w:left="1620"/>
        <w:jc w:val="both"/>
        <w:rPr>
          <w:szCs w:val="22"/>
        </w:rPr>
      </w:pPr>
      <w:r w:rsidRPr="00386407">
        <w:rPr>
          <w:szCs w:val="22"/>
        </w:rPr>
        <w:t>Credit Policy Guide</w:t>
      </w:r>
    </w:p>
    <w:p w14:paraId="3A7A0E91" w14:textId="77777777" w:rsidR="007A4942" w:rsidRPr="00386407" w:rsidRDefault="007A4942" w:rsidP="007A4942">
      <w:pPr>
        <w:pStyle w:val="ListParagraph"/>
        <w:numPr>
          <w:ilvl w:val="0"/>
          <w:numId w:val="12"/>
        </w:numPr>
        <w:spacing w:line="240" w:lineRule="auto"/>
        <w:ind w:left="1620"/>
        <w:jc w:val="both"/>
        <w:rPr>
          <w:szCs w:val="22"/>
        </w:rPr>
      </w:pPr>
      <w:r w:rsidRPr="00386407">
        <w:rPr>
          <w:szCs w:val="22"/>
        </w:rPr>
        <w:t>Asset Classification and Provisioning for Financial Asset and Obligations that may be irrevocable and Write Off Policy</w:t>
      </w:r>
    </w:p>
    <w:p w14:paraId="778D9934" w14:textId="77777777" w:rsidR="007A4942" w:rsidRPr="00386407" w:rsidRDefault="007A4942" w:rsidP="007A4942">
      <w:pPr>
        <w:pStyle w:val="ListParagraph"/>
        <w:numPr>
          <w:ilvl w:val="0"/>
          <w:numId w:val="12"/>
        </w:numPr>
        <w:spacing w:line="240" w:lineRule="auto"/>
        <w:ind w:left="1620"/>
        <w:jc w:val="both"/>
        <w:rPr>
          <w:szCs w:val="22"/>
        </w:rPr>
      </w:pPr>
      <w:r w:rsidRPr="00386407">
        <w:rPr>
          <w:szCs w:val="22"/>
        </w:rPr>
        <w:t>Collateral and NPA Appraisal Policy</w:t>
      </w:r>
    </w:p>
    <w:p w14:paraId="0E3B5981" w14:textId="77777777" w:rsidR="007A4942" w:rsidRPr="00386407" w:rsidRDefault="007A4942" w:rsidP="007A4942">
      <w:pPr>
        <w:pStyle w:val="ListParagraph"/>
        <w:numPr>
          <w:ilvl w:val="0"/>
          <w:numId w:val="12"/>
        </w:numPr>
        <w:spacing w:line="240" w:lineRule="auto"/>
        <w:ind w:left="1620"/>
        <w:jc w:val="both"/>
        <w:rPr>
          <w:szCs w:val="22"/>
        </w:rPr>
      </w:pPr>
      <w:r w:rsidRPr="00386407">
        <w:rPr>
          <w:szCs w:val="22"/>
        </w:rPr>
        <w:t>Counterparty Risk Management Policy</w:t>
      </w:r>
    </w:p>
    <w:p w14:paraId="15E555D9" w14:textId="77777777" w:rsidR="007A4942" w:rsidRPr="00386407" w:rsidRDefault="007A4942" w:rsidP="007A4942">
      <w:pPr>
        <w:pStyle w:val="ListParagraph"/>
        <w:numPr>
          <w:ilvl w:val="0"/>
          <w:numId w:val="12"/>
        </w:numPr>
        <w:spacing w:line="240" w:lineRule="auto"/>
        <w:ind w:left="1620"/>
        <w:jc w:val="both"/>
        <w:rPr>
          <w:szCs w:val="22"/>
        </w:rPr>
      </w:pPr>
      <w:r w:rsidRPr="00386407">
        <w:rPr>
          <w:szCs w:val="22"/>
        </w:rPr>
        <w:t xml:space="preserve">Country Risk Management Policy </w:t>
      </w:r>
    </w:p>
    <w:p w14:paraId="1A1B3136" w14:textId="77777777" w:rsidR="007A4942" w:rsidRPr="00386407" w:rsidRDefault="007A4942" w:rsidP="007A4942">
      <w:pPr>
        <w:pStyle w:val="ListParagraph"/>
        <w:numPr>
          <w:ilvl w:val="0"/>
          <w:numId w:val="12"/>
        </w:numPr>
        <w:spacing w:line="240" w:lineRule="auto"/>
        <w:ind w:left="1620"/>
        <w:jc w:val="both"/>
        <w:rPr>
          <w:szCs w:val="22"/>
        </w:rPr>
      </w:pPr>
      <w:r w:rsidRPr="00386407">
        <w:rPr>
          <w:szCs w:val="22"/>
        </w:rPr>
        <w:t>Model Risk Management Policy</w:t>
      </w:r>
    </w:p>
    <w:p w14:paraId="203BB41E" w14:textId="77777777" w:rsidR="007A4942" w:rsidRPr="00386407" w:rsidRDefault="007A4942" w:rsidP="007A4942">
      <w:pPr>
        <w:pStyle w:val="ListParagraph"/>
        <w:numPr>
          <w:ilvl w:val="0"/>
          <w:numId w:val="12"/>
        </w:numPr>
        <w:spacing w:line="240" w:lineRule="auto"/>
        <w:ind w:left="1620"/>
        <w:jc w:val="both"/>
        <w:rPr>
          <w:szCs w:val="22"/>
        </w:rPr>
      </w:pPr>
      <w:r w:rsidRPr="00386407">
        <w:rPr>
          <w:szCs w:val="22"/>
        </w:rPr>
        <w:t>TFRS 9 Governance Policy</w:t>
      </w:r>
    </w:p>
    <w:p w14:paraId="2D79B206" w14:textId="77777777" w:rsidR="007A4942" w:rsidRPr="00386407" w:rsidRDefault="007A4942" w:rsidP="007A4942">
      <w:pPr>
        <w:ind w:left="540" w:right="-28"/>
        <w:jc w:val="both"/>
        <w:rPr>
          <w:rFonts w:eastAsia="Times New Roman"/>
          <w:sz w:val="22"/>
          <w:szCs w:val="22"/>
        </w:rPr>
      </w:pPr>
    </w:p>
    <w:p w14:paraId="30AF62D4" w14:textId="77777777" w:rsidR="007A4942" w:rsidRPr="00386407" w:rsidRDefault="007A4942" w:rsidP="007A4942">
      <w:pPr>
        <w:ind w:left="540" w:right="-28"/>
        <w:jc w:val="both"/>
        <w:rPr>
          <w:rFonts w:eastAsia="Times New Roman"/>
          <w:sz w:val="22"/>
          <w:szCs w:val="22"/>
        </w:rPr>
      </w:pPr>
      <w:r w:rsidRPr="00386407">
        <w:rPr>
          <w:rFonts w:eastAsia="Times New Roman"/>
          <w:sz w:val="22"/>
          <w:szCs w:val="22"/>
        </w:rPr>
        <w:t>Since credit risk varies by type of credit, different risk measurement methods are applied, ranging from basic statistical tools to more advanced ones, or using individual risk assessment of expert credit judgment, to appropriately reflect the credit risk of each type of product</w:t>
      </w:r>
      <w:r w:rsidRPr="00386407">
        <w:rPr>
          <w:rFonts w:eastAsia="Times New Roman"/>
          <w:sz w:val="22"/>
          <w:szCs w:val="22"/>
          <w:cs/>
        </w:rPr>
        <w:t>/</w:t>
      </w:r>
      <w:r w:rsidRPr="00386407">
        <w:rPr>
          <w:rFonts w:eastAsia="Times New Roman"/>
          <w:sz w:val="22"/>
          <w:szCs w:val="22"/>
        </w:rPr>
        <w:t xml:space="preserve"> transaction</w:t>
      </w:r>
      <w:r w:rsidRPr="00386407">
        <w:rPr>
          <w:rFonts w:eastAsia="Times New Roman"/>
          <w:sz w:val="22"/>
          <w:szCs w:val="22"/>
          <w:cs/>
        </w:rPr>
        <w:t>.</w:t>
      </w:r>
    </w:p>
    <w:p w14:paraId="536F1FE7" w14:textId="77777777" w:rsidR="007A4942" w:rsidRPr="00386407" w:rsidRDefault="007A4942" w:rsidP="007A4942">
      <w:pPr>
        <w:ind w:left="540" w:right="-28"/>
        <w:jc w:val="both"/>
        <w:rPr>
          <w:rFonts w:eastAsia="Times New Roman"/>
          <w:sz w:val="22"/>
          <w:szCs w:val="22"/>
        </w:rPr>
      </w:pPr>
    </w:p>
    <w:p w14:paraId="6927C64B" w14:textId="3F4A576B" w:rsidR="007A4942" w:rsidRPr="00386407" w:rsidRDefault="007A4942" w:rsidP="007A4942">
      <w:pPr>
        <w:ind w:left="540" w:right="-28"/>
        <w:jc w:val="both"/>
        <w:rPr>
          <w:rFonts w:eastAsia="Times New Roman"/>
          <w:sz w:val="22"/>
          <w:szCs w:val="22"/>
        </w:rPr>
      </w:pPr>
      <w:r w:rsidRPr="00386407">
        <w:rPr>
          <w:rFonts w:eastAsia="Times New Roman"/>
          <w:sz w:val="22"/>
          <w:szCs w:val="22"/>
        </w:rPr>
        <w:t xml:space="preserve">The </w:t>
      </w:r>
      <w:r>
        <w:rPr>
          <w:rFonts w:eastAsia="Times New Roman"/>
          <w:sz w:val="22"/>
          <w:szCs w:val="22"/>
        </w:rPr>
        <w:t>Group</w:t>
      </w:r>
      <w:r w:rsidRPr="00386407">
        <w:rPr>
          <w:rFonts w:eastAsia="Times New Roman"/>
          <w:sz w:val="22"/>
          <w:szCs w:val="22"/>
        </w:rPr>
        <w:t xml:space="preserve"> </w:t>
      </w:r>
      <w:r w:rsidR="00E776F8">
        <w:rPr>
          <w:rFonts w:eastAsia="Times New Roman"/>
          <w:sz w:val="22"/>
          <w:szCs w:val="22"/>
        </w:rPr>
        <w:t>requires</w:t>
      </w:r>
      <w:r w:rsidRPr="00386407">
        <w:rPr>
          <w:rFonts w:eastAsia="Times New Roman"/>
          <w:sz w:val="22"/>
          <w:szCs w:val="22"/>
          <w:cs/>
        </w:rPr>
        <w:t xml:space="preserve"> </w:t>
      </w:r>
      <w:r w:rsidRPr="00386407">
        <w:rPr>
          <w:rFonts w:eastAsia="Times New Roman"/>
          <w:sz w:val="22"/>
          <w:szCs w:val="22"/>
        </w:rPr>
        <w:t>credit risk reporting on a regular basis</w:t>
      </w:r>
      <w:r w:rsidRPr="00386407">
        <w:rPr>
          <w:rFonts w:eastAsia="Times New Roman"/>
          <w:sz w:val="22"/>
          <w:szCs w:val="22"/>
          <w:cs/>
        </w:rPr>
        <w:t xml:space="preserve">. </w:t>
      </w:r>
      <w:r w:rsidRPr="00386407">
        <w:rPr>
          <w:rFonts w:eastAsia="Times New Roman"/>
          <w:sz w:val="22"/>
          <w:szCs w:val="22"/>
        </w:rPr>
        <w:t xml:space="preserve">The </w:t>
      </w:r>
      <w:r>
        <w:rPr>
          <w:rFonts w:eastAsia="Times New Roman"/>
          <w:sz w:val="22"/>
          <w:szCs w:val="22"/>
        </w:rPr>
        <w:t>Group</w:t>
      </w:r>
      <w:r w:rsidRPr="00386407">
        <w:rPr>
          <w:rFonts w:eastAsia="Times New Roman"/>
          <w:sz w:val="22"/>
          <w:szCs w:val="22"/>
        </w:rPr>
        <w:t xml:space="preserve"> credit risk report, including but not limited to loan growth, credit quality, credit concentration, is presented to the Risk Management Committee</w:t>
      </w:r>
      <w:r w:rsidR="00E776F8">
        <w:rPr>
          <w:rFonts w:eastAsia="Times New Roman"/>
          <w:sz w:val="22"/>
          <w:szCs w:val="22"/>
        </w:rPr>
        <w:t>,</w:t>
      </w:r>
      <w:r w:rsidRPr="00386407">
        <w:rPr>
          <w:rFonts w:eastAsia="Times New Roman"/>
          <w:sz w:val="22"/>
          <w:szCs w:val="22"/>
        </w:rPr>
        <w:t xml:space="preserve"> Risk Oversight Committee </w:t>
      </w:r>
      <w:r w:rsidR="00E776F8">
        <w:rPr>
          <w:rFonts w:eastAsia="Times New Roman"/>
          <w:sz w:val="22"/>
          <w:szCs w:val="22"/>
        </w:rPr>
        <w:t>and/</w:t>
      </w:r>
      <w:r w:rsidR="00544539">
        <w:rPr>
          <w:rFonts w:eastAsia="Times New Roman"/>
          <w:sz w:val="22"/>
          <w:szCs w:val="22"/>
        </w:rPr>
        <w:t xml:space="preserve"> or other Committees as deemed relevant </w:t>
      </w:r>
      <w:proofErr w:type="gramStart"/>
      <w:r w:rsidRPr="00386407">
        <w:rPr>
          <w:rFonts w:eastAsia="Times New Roman"/>
          <w:sz w:val="22"/>
          <w:szCs w:val="22"/>
        </w:rPr>
        <w:t>on a monthly basis</w:t>
      </w:r>
      <w:proofErr w:type="gramEnd"/>
      <w:r w:rsidRPr="00386407">
        <w:rPr>
          <w:rFonts w:eastAsia="Times New Roman"/>
          <w:sz w:val="22"/>
          <w:szCs w:val="22"/>
          <w:cs/>
        </w:rPr>
        <w:t>.</w:t>
      </w:r>
    </w:p>
    <w:p w14:paraId="35EF223C" w14:textId="77777777" w:rsidR="007A4942" w:rsidRPr="00386407" w:rsidRDefault="007A4942" w:rsidP="007A4942">
      <w:pPr>
        <w:ind w:left="540" w:right="-28"/>
        <w:jc w:val="both"/>
        <w:rPr>
          <w:rFonts w:eastAsia="Times New Roman"/>
          <w:i/>
          <w:iCs/>
          <w:sz w:val="22"/>
          <w:szCs w:val="22"/>
        </w:rPr>
      </w:pPr>
    </w:p>
    <w:p w14:paraId="32011C5C" w14:textId="77777777" w:rsidR="007A4942" w:rsidRPr="00386407" w:rsidRDefault="007A4942" w:rsidP="007A4942">
      <w:pPr>
        <w:ind w:left="540" w:right="-28"/>
        <w:jc w:val="both"/>
        <w:rPr>
          <w:rFonts w:eastAsia="Times New Roman"/>
          <w:i/>
          <w:iCs/>
          <w:sz w:val="22"/>
          <w:szCs w:val="22"/>
        </w:rPr>
      </w:pPr>
      <w:r w:rsidRPr="00386407">
        <w:rPr>
          <w:rFonts w:eastAsia="Times New Roman"/>
          <w:i/>
          <w:iCs/>
          <w:sz w:val="22"/>
          <w:szCs w:val="22"/>
        </w:rPr>
        <w:t>Credit approval/ credit review</w:t>
      </w:r>
    </w:p>
    <w:p w14:paraId="6FA9B09D" w14:textId="77777777" w:rsidR="007A4942" w:rsidRPr="00386407" w:rsidRDefault="007A4942" w:rsidP="007A4942">
      <w:pPr>
        <w:ind w:left="540" w:right="-28"/>
        <w:jc w:val="both"/>
        <w:rPr>
          <w:rFonts w:eastAsia="Times New Roman"/>
          <w:i/>
          <w:iCs/>
          <w:sz w:val="22"/>
          <w:szCs w:val="22"/>
        </w:rPr>
      </w:pPr>
    </w:p>
    <w:p w14:paraId="5BE963E8" w14:textId="433AC5DE" w:rsidR="007A4942" w:rsidRPr="00386407" w:rsidRDefault="007A4942" w:rsidP="007A4942">
      <w:pPr>
        <w:ind w:left="540" w:right="-28"/>
        <w:jc w:val="both"/>
        <w:rPr>
          <w:rFonts w:eastAsia="Times New Roman"/>
          <w:sz w:val="22"/>
          <w:szCs w:val="22"/>
        </w:rPr>
      </w:pPr>
      <w:r w:rsidRPr="00386407">
        <w:rPr>
          <w:rFonts w:eastAsia="Times New Roman"/>
          <w:sz w:val="22"/>
          <w:szCs w:val="22"/>
        </w:rPr>
        <w:t xml:space="preserve">The </w:t>
      </w:r>
      <w:r>
        <w:rPr>
          <w:rFonts w:eastAsia="Times New Roman"/>
          <w:sz w:val="22"/>
          <w:szCs w:val="22"/>
        </w:rPr>
        <w:t>Group</w:t>
      </w:r>
      <w:r w:rsidRPr="00386407">
        <w:rPr>
          <w:rFonts w:eastAsia="Times New Roman"/>
          <w:sz w:val="22"/>
          <w:szCs w:val="22"/>
        </w:rPr>
        <w:t xml:space="preserve"> attaches great importance to proper checks and balances in credit underwriting by establishing a clear separation between business origination</w:t>
      </w:r>
      <w:r w:rsidR="00291594">
        <w:rPr>
          <w:rFonts w:eastAsia="Times New Roman"/>
          <w:sz w:val="22"/>
          <w:szCs w:val="22"/>
        </w:rPr>
        <w:t xml:space="preserve"> units</w:t>
      </w:r>
      <w:r w:rsidRPr="00386407">
        <w:rPr>
          <w:rFonts w:eastAsia="Times New Roman"/>
          <w:sz w:val="22"/>
          <w:szCs w:val="22"/>
        </w:rPr>
        <w:t xml:space="preserve"> and credit approval functions.  </w:t>
      </w:r>
    </w:p>
    <w:p w14:paraId="23AA9246" w14:textId="77777777" w:rsidR="007A4942" w:rsidRPr="00386407" w:rsidRDefault="007A4942" w:rsidP="007A4942">
      <w:pPr>
        <w:ind w:left="540" w:right="-28"/>
        <w:jc w:val="both"/>
        <w:rPr>
          <w:rFonts w:eastAsia="Times New Roman"/>
          <w:sz w:val="22"/>
          <w:szCs w:val="22"/>
        </w:rPr>
      </w:pPr>
    </w:p>
    <w:p w14:paraId="61BA5CD9" w14:textId="77777777" w:rsidR="007A4942" w:rsidRPr="00386407" w:rsidRDefault="007A4942" w:rsidP="007A4942">
      <w:pPr>
        <w:ind w:left="540" w:right="-28"/>
        <w:jc w:val="both"/>
        <w:rPr>
          <w:rFonts w:eastAsia="Times New Roman"/>
          <w:sz w:val="22"/>
          <w:szCs w:val="22"/>
        </w:rPr>
      </w:pPr>
      <w:r w:rsidRPr="00386407">
        <w:rPr>
          <w:rFonts w:eastAsia="Times New Roman"/>
          <w:sz w:val="22"/>
          <w:szCs w:val="22"/>
        </w:rPr>
        <w:t xml:space="preserve">Business origination units are responsible for managing relationships to expand business, acquiring new clients, creating new </w:t>
      </w:r>
      <w:proofErr w:type="gramStart"/>
      <w:r w:rsidRPr="00386407">
        <w:rPr>
          <w:rFonts w:eastAsia="Times New Roman"/>
          <w:sz w:val="22"/>
          <w:szCs w:val="22"/>
        </w:rPr>
        <w:t>markets</w:t>
      </w:r>
      <w:proofErr w:type="gramEnd"/>
      <w:r w:rsidRPr="00386407">
        <w:rPr>
          <w:rFonts w:eastAsia="Times New Roman"/>
          <w:sz w:val="22"/>
          <w:szCs w:val="22"/>
        </w:rPr>
        <w:t xml:space="preserve"> and proposing for lending. Credit approval units provide independent advice and recommendations in accordance with the Credit Policy Guide to support </w:t>
      </w:r>
      <w:proofErr w:type="spellStart"/>
      <w:r w:rsidRPr="00386407">
        <w:rPr>
          <w:rFonts w:eastAsia="Times New Roman"/>
          <w:sz w:val="22"/>
          <w:szCs w:val="22"/>
        </w:rPr>
        <w:t>authorised</w:t>
      </w:r>
      <w:proofErr w:type="spellEnd"/>
      <w:r w:rsidRPr="00386407">
        <w:rPr>
          <w:rFonts w:eastAsia="Times New Roman"/>
          <w:sz w:val="22"/>
          <w:szCs w:val="22"/>
        </w:rPr>
        <w:t xml:space="preserve"> approvers in making credit decisions. </w:t>
      </w:r>
    </w:p>
    <w:p w14:paraId="4588CD5E" w14:textId="77777777" w:rsidR="007A4942" w:rsidRPr="00386407" w:rsidRDefault="007A4942" w:rsidP="007A4942">
      <w:pPr>
        <w:ind w:left="540" w:right="-28"/>
        <w:jc w:val="both"/>
        <w:rPr>
          <w:rFonts w:eastAsia="Times New Roman"/>
          <w:sz w:val="22"/>
          <w:szCs w:val="22"/>
        </w:rPr>
      </w:pPr>
    </w:p>
    <w:p w14:paraId="2C3B7581" w14:textId="0CAE88CC" w:rsidR="007A4942" w:rsidRPr="00386407" w:rsidRDefault="007A4942" w:rsidP="007A4942">
      <w:pPr>
        <w:ind w:left="540" w:right="-28"/>
        <w:jc w:val="both"/>
        <w:rPr>
          <w:rFonts w:eastAsia="Times New Roman"/>
          <w:sz w:val="22"/>
          <w:szCs w:val="22"/>
        </w:rPr>
      </w:pPr>
      <w:r w:rsidRPr="00386407">
        <w:rPr>
          <w:rFonts w:eastAsia="Times New Roman"/>
          <w:sz w:val="22"/>
          <w:szCs w:val="22"/>
        </w:rPr>
        <w:t xml:space="preserve">In addition, credit approval authority has been assigned to reflect different risk profiles and </w:t>
      </w:r>
      <w:r w:rsidR="009B4E74">
        <w:rPr>
          <w:rFonts w:eastAsia="Times New Roman" w:cs="Angsana New"/>
          <w:sz w:val="22"/>
        </w:rPr>
        <w:t>appropriate process, for instance,</w:t>
      </w:r>
      <w:r>
        <w:rPr>
          <w:rFonts w:eastAsia="Times New Roman" w:cs="Angsana New"/>
          <w:sz w:val="22"/>
        </w:rPr>
        <w:t xml:space="preserve"> </w:t>
      </w:r>
      <w:r w:rsidRPr="00386407">
        <w:rPr>
          <w:rFonts w:eastAsia="Times New Roman"/>
          <w:sz w:val="22"/>
          <w:szCs w:val="22"/>
        </w:rPr>
        <w:t xml:space="preserve">the three-signature rule. </w:t>
      </w:r>
    </w:p>
    <w:p w14:paraId="00178DFD" w14:textId="77777777" w:rsidR="007A4942" w:rsidRPr="00386407" w:rsidRDefault="007A4942" w:rsidP="007A4942">
      <w:pPr>
        <w:ind w:left="540" w:right="-28"/>
        <w:jc w:val="both"/>
        <w:rPr>
          <w:rFonts w:eastAsia="Times New Roman"/>
          <w:sz w:val="22"/>
          <w:szCs w:val="22"/>
        </w:rPr>
      </w:pPr>
    </w:p>
    <w:p w14:paraId="22AED843" w14:textId="50698FC8" w:rsidR="007A4942" w:rsidRPr="00386407" w:rsidRDefault="007A4942" w:rsidP="007A4942">
      <w:pPr>
        <w:ind w:left="540" w:right="-28"/>
        <w:jc w:val="both"/>
        <w:rPr>
          <w:rFonts w:eastAsia="Times New Roman"/>
          <w:sz w:val="22"/>
          <w:szCs w:val="22"/>
        </w:rPr>
      </w:pPr>
      <w:r w:rsidRPr="00386407">
        <w:rPr>
          <w:rFonts w:eastAsia="Times New Roman"/>
          <w:sz w:val="22"/>
          <w:szCs w:val="22"/>
        </w:rPr>
        <w:t xml:space="preserve">For the </w:t>
      </w:r>
      <w:r>
        <w:rPr>
          <w:rFonts w:eastAsia="Times New Roman"/>
          <w:sz w:val="22"/>
          <w:szCs w:val="22"/>
        </w:rPr>
        <w:t>Group</w:t>
      </w:r>
      <w:r w:rsidRPr="00386407">
        <w:rPr>
          <w:rFonts w:eastAsia="Times New Roman"/>
          <w:sz w:val="22"/>
          <w:szCs w:val="22"/>
        </w:rPr>
        <w:t>’s retail customers and SSMEs, credit approval will be carried out in accordance with product programs/ test programs which have been approved by the Executive Committee or the Retail Credit Committee</w:t>
      </w:r>
      <w:r w:rsidR="009B4E74">
        <w:rPr>
          <w:rFonts w:eastAsia="Times New Roman"/>
          <w:sz w:val="22"/>
          <w:szCs w:val="22"/>
        </w:rPr>
        <w:t xml:space="preserve"> or other Committees as deemed relevant</w:t>
      </w:r>
      <w:r w:rsidRPr="00386407">
        <w:rPr>
          <w:rFonts w:eastAsia="Times New Roman"/>
          <w:sz w:val="22"/>
          <w:szCs w:val="22"/>
        </w:rPr>
        <w:t>. Credit approval authority and criteria, including exceptions, have been clearly and explicitly specified.</w:t>
      </w:r>
    </w:p>
    <w:p w14:paraId="28AB4268" w14:textId="77777777" w:rsidR="007A4942" w:rsidRPr="00386407" w:rsidRDefault="007A4942" w:rsidP="007A4942">
      <w:pPr>
        <w:ind w:left="540" w:right="-28"/>
        <w:jc w:val="both"/>
        <w:rPr>
          <w:rFonts w:eastAsia="Times New Roman"/>
          <w:i/>
          <w:iCs/>
          <w:sz w:val="22"/>
          <w:szCs w:val="22"/>
        </w:rPr>
      </w:pPr>
    </w:p>
    <w:p w14:paraId="4D1F5C82" w14:textId="77777777" w:rsidR="007A4942" w:rsidRPr="00386407" w:rsidRDefault="007A4942" w:rsidP="007A4942">
      <w:pPr>
        <w:ind w:left="540" w:right="-28"/>
        <w:jc w:val="both"/>
        <w:rPr>
          <w:rFonts w:eastAsia="Times New Roman"/>
          <w:sz w:val="22"/>
          <w:szCs w:val="22"/>
        </w:rPr>
      </w:pPr>
      <w:r w:rsidRPr="00386407">
        <w:rPr>
          <w:rFonts w:eastAsia="Times New Roman"/>
          <w:sz w:val="22"/>
          <w:szCs w:val="22"/>
        </w:rPr>
        <w:t xml:space="preserve">After a loan has been approved, the </w:t>
      </w:r>
      <w:r>
        <w:rPr>
          <w:rFonts w:eastAsia="Times New Roman"/>
          <w:sz w:val="22"/>
          <w:szCs w:val="22"/>
        </w:rPr>
        <w:t>Group</w:t>
      </w:r>
      <w:r w:rsidRPr="00386407">
        <w:rPr>
          <w:rFonts w:eastAsia="Times New Roman"/>
          <w:sz w:val="22"/>
          <w:szCs w:val="22"/>
        </w:rPr>
        <w:t xml:space="preserve"> will monitor the customer’s account regularly as well as conducting periodic customer reviews with an objective that goes beyond ex-post </w:t>
      </w:r>
      <w:proofErr w:type="spellStart"/>
      <w:r w:rsidRPr="00386407">
        <w:rPr>
          <w:rFonts w:eastAsia="Times New Roman"/>
          <w:sz w:val="22"/>
          <w:szCs w:val="22"/>
        </w:rPr>
        <w:t>rationalisation</w:t>
      </w:r>
      <w:proofErr w:type="spellEnd"/>
      <w:r w:rsidRPr="00386407">
        <w:rPr>
          <w:rFonts w:eastAsia="Times New Roman"/>
          <w:sz w:val="22"/>
          <w:szCs w:val="22"/>
        </w:rPr>
        <w:t xml:space="preserve">. The </w:t>
      </w:r>
      <w:r w:rsidRPr="003844A4">
        <w:rPr>
          <w:rFonts w:eastAsia="Times New Roman"/>
          <w:sz w:val="22"/>
          <w:szCs w:val="22"/>
        </w:rPr>
        <w:t>Group</w:t>
      </w:r>
      <w:r w:rsidRPr="00386407">
        <w:rPr>
          <w:rFonts w:eastAsia="Times New Roman"/>
          <w:sz w:val="22"/>
          <w:szCs w:val="22"/>
        </w:rPr>
        <w:t xml:space="preserve"> focuses on forward-looking analysis to gain insight on both positive and negative changes in a specific industry or business related to each customer, as well as the customer’s future financial status. This approach enables the </w:t>
      </w:r>
      <w:r>
        <w:rPr>
          <w:rFonts w:eastAsia="Times New Roman"/>
          <w:sz w:val="22"/>
          <w:szCs w:val="22"/>
        </w:rPr>
        <w:t>Group</w:t>
      </w:r>
      <w:r w:rsidRPr="00386407">
        <w:rPr>
          <w:rFonts w:eastAsia="Times New Roman"/>
          <w:sz w:val="22"/>
          <w:szCs w:val="22"/>
        </w:rPr>
        <w:t xml:space="preserve"> to review and monitor risk of each customer </w:t>
      </w:r>
      <w:proofErr w:type="gramStart"/>
      <w:r w:rsidRPr="00386407">
        <w:rPr>
          <w:rFonts w:eastAsia="Times New Roman"/>
          <w:sz w:val="22"/>
          <w:szCs w:val="22"/>
        </w:rPr>
        <w:t>in order to</w:t>
      </w:r>
      <w:proofErr w:type="gramEnd"/>
      <w:r w:rsidRPr="00386407">
        <w:rPr>
          <w:rFonts w:eastAsia="Times New Roman"/>
          <w:sz w:val="22"/>
          <w:szCs w:val="22"/>
        </w:rPr>
        <w:t xml:space="preserve"> formulate appropriate business strategies and action plans going forward.</w:t>
      </w:r>
    </w:p>
    <w:p w14:paraId="472CC111" w14:textId="77777777" w:rsidR="007A4942" w:rsidRPr="00386407" w:rsidRDefault="007A4942" w:rsidP="007A4942">
      <w:pPr>
        <w:ind w:left="540" w:right="-28"/>
        <w:jc w:val="both"/>
        <w:rPr>
          <w:rFonts w:eastAsia="Times New Roman"/>
          <w:sz w:val="22"/>
          <w:szCs w:val="22"/>
        </w:rPr>
      </w:pPr>
    </w:p>
    <w:p w14:paraId="36D37D6C" w14:textId="0D9BBC9B" w:rsidR="002D5477" w:rsidRPr="005921B5" w:rsidRDefault="007A4942" w:rsidP="007A4942">
      <w:pPr>
        <w:ind w:left="540" w:right="-28"/>
        <w:jc w:val="both"/>
        <w:rPr>
          <w:rFonts w:eastAsia="Times New Roman"/>
          <w:sz w:val="22"/>
          <w:szCs w:val="22"/>
          <w:lang w:val="en-GB"/>
        </w:rPr>
      </w:pPr>
      <w:r w:rsidRPr="005921B5">
        <w:rPr>
          <w:rFonts w:eastAsia="Times New Roman"/>
          <w:sz w:val="22"/>
          <w:szCs w:val="22"/>
          <w:lang w:val="en-GB"/>
        </w:rPr>
        <w:t xml:space="preserve">Relationship manager/ Special business officer </w:t>
      </w:r>
      <w:r w:rsidR="007F5CC0">
        <w:rPr>
          <w:rFonts w:eastAsia="Times New Roman"/>
          <w:sz w:val="22"/>
          <w:szCs w:val="22"/>
          <w:lang w:val="en-GB"/>
        </w:rPr>
        <w:t xml:space="preserve">or other assigned function </w:t>
      </w:r>
      <w:r w:rsidRPr="005921B5">
        <w:rPr>
          <w:rFonts w:eastAsia="Times New Roman"/>
          <w:sz w:val="22"/>
          <w:szCs w:val="22"/>
          <w:lang w:val="en-GB"/>
        </w:rPr>
        <w:t>is responsible for conducting routine customer reviews within a specified timeframe at least once a year as well as conducting additional reviews when warranted by events that have material impacts on customers.  Reports on customer reviews shall be prepared according to a specified format and submitted for approval from authorised persons.</w:t>
      </w:r>
    </w:p>
    <w:p w14:paraId="6A7F5DB1" w14:textId="03F8D11E" w:rsidR="00D33752" w:rsidRPr="005921B5" w:rsidRDefault="00D33752">
      <w:pPr>
        <w:suppressAutoHyphens w:val="0"/>
        <w:rPr>
          <w:rFonts w:eastAsia="Times New Roman"/>
          <w:sz w:val="22"/>
          <w:szCs w:val="22"/>
          <w:lang w:val="en-GB"/>
        </w:rPr>
      </w:pPr>
    </w:p>
    <w:p w14:paraId="0A17F70F" w14:textId="63A08EB3" w:rsidR="007A4942" w:rsidRPr="005921B5" w:rsidRDefault="007A4942" w:rsidP="007A4942">
      <w:pPr>
        <w:ind w:left="540" w:right="-28"/>
        <w:jc w:val="both"/>
        <w:rPr>
          <w:rFonts w:eastAsia="Times New Roman"/>
          <w:sz w:val="22"/>
          <w:szCs w:val="22"/>
          <w:lang w:val="en-GB"/>
        </w:rPr>
      </w:pPr>
      <w:r w:rsidRPr="005921B5">
        <w:rPr>
          <w:rFonts w:eastAsia="Times New Roman"/>
          <w:sz w:val="22"/>
          <w:szCs w:val="22"/>
          <w:lang w:val="en-GB"/>
        </w:rPr>
        <w:t xml:space="preserve">For non-retail customers, </w:t>
      </w:r>
      <w:r w:rsidR="007F5CC0">
        <w:rPr>
          <w:rFonts w:eastAsia="Times New Roman"/>
          <w:sz w:val="22"/>
          <w:szCs w:val="22"/>
          <w:lang w:val="en-GB"/>
        </w:rPr>
        <w:t xml:space="preserve">who are mainly </w:t>
      </w:r>
      <w:r w:rsidRPr="005921B5">
        <w:rPr>
          <w:rFonts w:eastAsia="Times New Roman"/>
          <w:sz w:val="22"/>
          <w:szCs w:val="22"/>
          <w:lang w:val="en-GB"/>
        </w:rPr>
        <w:t xml:space="preserve">the </w:t>
      </w:r>
      <w:r w:rsidR="008B4E12">
        <w:rPr>
          <w:rFonts w:eastAsia="Times New Roman"/>
          <w:sz w:val="22"/>
          <w:szCs w:val="22"/>
          <w:lang w:val="en-GB"/>
        </w:rPr>
        <w:t xml:space="preserve">Bank’s customers, </w:t>
      </w:r>
      <w:r w:rsidRPr="005921B5">
        <w:rPr>
          <w:rFonts w:eastAsia="Times New Roman"/>
          <w:sz w:val="22"/>
          <w:szCs w:val="22"/>
          <w:lang w:val="en-GB"/>
        </w:rPr>
        <w:t xml:space="preserve">the </w:t>
      </w:r>
      <w:r w:rsidR="008B4E12">
        <w:rPr>
          <w:rFonts w:eastAsia="Times New Roman"/>
          <w:sz w:val="22"/>
          <w:szCs w:val="22"/>
          <w:lang w:val="en-GB"/>
        </w:rPr>
        <w:t>Bank</w:t>
      </w:r>
      <w:r w:rsidRPr="005921B5">
        <w:rPr>
          <w:rFonts w:eastAsia="Times New Roman"/>
          <w:sz w:val="22"/>
          <w:szCs w:val="22"/>
          <w:lang w:val="en-GB"/>
        </w:rPr>
        <w:t xml:space="preserve"> reviews customer risk rating to gain insight on customer </w:t>
      </w:r>
      <w:r w:rsidR="005921B5" w:rsidRPr="005921B5">
        <w:rPr>
          <w:rFonts w:eastAsia="Times New Roman"/>
          <w:sz w:val="22"/>
          <w:szCs w:val="22"/>
          <w:lang w:val="en-GB"/>
        </w:rPr>
        <w:t>behaviour</w:t>
      </w:r>
      <w:r w:rsidRPr="005921B5">
        <w:rPr>
          <w:rFonts w:eastAsia="Times New Roman"/>
          <w:sz w:val="22"/>
          <w:szCs w:val="22"/>
          <w:lang w:val="en-GB"/>
        </w:rPr>
        <w:t xml:space="preserve"> and formulate an appropriate strategy for portfolio management by using an early warning system or using payment </w:t>
      </w:r>
      <w:r w:rsidR="005921B5" w:rsidRPr="005921B5">
        <w:rPr>
          <w:rFonts w:eastAsia="Times New Roman"/>
          <w:sz w:val="22"/>
          <w:szCs w:val="22"/>
          <w:lang w:val="en-GB"/>
        </w:rPr>
        <w:t>behaviour</w:t>
      </w:r>
      <w:r w:rsidRPr="005921B5">
        <w:rPr>
          <w:rFonts w:eastAsia="Times New Roman"/>
          <w:sz w:val="22"/>
          <w:szCs w:val="22"/>
          <w:lang w:val="en-GB"/>
        </w:rPr>
        <w:t xml:space="preserve"> to determine the risk level via PD Pool segmentation. The review is conducted at least once a year or more frequently if warranted by material changes in customers’ risk rating. For retail customers and SSMEs, the Group reviews customer risk rating by using National Credit Bureau (NCB) and payment </w:t>
      </w:r>
      <w:r w:rsidR="005921B5" w:rsidRPr="005921B5">
        <w:rPr>
          <w:rFonts w:eastAsia="Times New Roman"/>
          <w:sz w:val="22"/>
          <w:szCs w:val="22"/>
          <w:lang w:val="en-GB"/>
        </w:rPr>
        <w:t>behaviour</w:t>
      </w:r>
      <w:r w:rsidRPr="005921B5">
        <w:rPr>
          <w:rFonts w:eastAsia="Times New Roman"/>
          <w:sz w:val="22"/>
          <w:szCs w:val="22"/>
          <w:lang w:val="en-GB"/>
        </w:rPr>
        <w:t xml:space="preserve"> to determine the risk level via PD pool segmentation.</w:t>
      </w:r>
    </w:p>
    <w:p w14:paraId="546DC1EE" w14:textId="77777777" w:rsidR="007A4942" w:rsidRPr="002156D6" w:rsidRDefault="007A4942" w:rsidP="007A4942">
      <w:pPr>
        <w:ind w:left="540" w:right="-28"/>
        <w:jc w:val="both"/>
        <w:rPr>
          <w:rFonts w:eastAsia="Times New Roman"/>
          <w:sz w:val="22"/>
          <w:szCs w:val="22"/>
          <w:lang w:val="en-GB"/>
        </w:rPr>
      </w:pPr>
    </w:p>
    <w:p w14:paraId="645D16D1" w14:textId="1BDA4056" w:rsidR="002D5477" w:rsidRPr="005921B5" w:rsidRDefault="007A4942" w:rsidP="007A4942">
      <w:pPr>
        <w:ind w:left="540" w:right="-28"/>
        <w:jc w:val="both"/>
        <w:rPr>
          <w:rFonts w:eastAsia="Times New Roman"/>
          <w:sz w:val="22"/>
          <w:szCs w:val="22"/>
          <w:lang w:val="en-GB"/>
        </w:rPr>
      </w:pPr>
      <w:r w:rsidRPr="005921B5">
        <w:rPr>
          <w:rFonts w:eastAsia="Times New Roman"/>
          <w:sz w:val="22"/>
          <w:szCs w:val="22"/>
          <w:lang w:val="en-GB"/>
        </w:rPr>
        <w:t xml:space="preserve">COVID-19 pandemic including other factors has continued to impact the creditworthiness of the customers. The Group offers assistances to retail and business customers depending on the severity of the impact by providing restructuring programmes and additional credit lines to support liquidity (see note 2.1 for application on loans to customers subject to relief programmes). The Group has closely monitored the customer under relief measures by measuring credit risk by its characteristics e.g., industry, remaining tenor, types of measures as well as qualitative factors. In addition, the Bank has adopted both </w:t>
      </w:r>
      <w:proofErr w:type="spellStart"/>
      <w:r w:rsidRPr="005921B5">
        <w:rPr>
          <w:rFonts w:eastAsia="Times New Roman"/>
          <w:sz w:val="22"/>
          <w:szCs w:val="22"/>
          <w:lang w:val="en-GB"/>
        </w:rPr>
        <w:t>BoT’s</w:t>
      </w:r>
      <w:proofErr w:type="spellEnd"/>
      <w:r w:rsidRPr="005921B5">
        <w:rPr>
          <w:rFonts w:eastAsia="Times New Roman"/>
          <w:sz w:val="22"/>
          <w:szCs w:val="22"/>
          <w:lang w:val="en-GB"/>
        </w:rPr>
        <w:t xml:space="preserve"> loan classification criteria and the Bank’s internal criteria to ensure that loans under relief measures are classified appropriately to the loan qualities and the provision level is sufficient to cover potential credit losses. The Group also considers management overlay</w:t>
      </w:r>
      <w:r w:rsidRPr="005921B5">
        <w:rPr>
          <w:sz w:val="22"/>
          <w:szCs w:val="22"/>
          <w:lang w:val="en-GB"/>
        </w:rPr>
        <w:t xml:space="preserve"> </w:t>
      </w:r>
      <w:r w:rsidRPr="005921B5">
        <w:rPr>
          <w:rFonts w:eastAsia="Times New Roman"/>
          <w:sz w:val="22"/>
          <w:szCs w:val="22"/>
          <w:lang w:val="en-GB"/>
        </w:rPr>
        <w:t>adjustment to the ECL models, where possible, if the risk parameters deviate</w:t>
      </w:r>
      <w:r w:rsidR="00DB0E06">
        <w:rPr>
          <w:rFonts w:eastAsia="Times New Roman"/>
          <w:sz w:val="22"/>
          <w:szCs w:val="22"/>
          <w:lang w:val="en-GB"/>
        </w:rPr>
        <w:t xml:space="preserve"> </w:t>
      </w:r>
      <w:r w:rsidR="00DB0E06" w:rsidRPr="00DB0E06">
        <w:rPr>
          <w:rFonts w:eastAsia="Times New Roman"/>
          <w:sz w:val="22"/>
          <w:szCs w:val="22"/>
          <w:lang w:val="en-GB"/>
        </w:rPr>
        <w:t>and for any anticipated macroeconomic factors not already captured in the provisioning</w:t>
      </w:r>
      <w:r w:rsidRPr="005921B5">
        <w:rPr>
          <w:rFonts w:eastAsia="Times New Roman"/>
          <w:sz w:val="22"/>
          <w:szCs w:val="22"/>
          <w:lang w:val="en-GB"/>
        </w:rPr>
        <w:t>.</w:t>
      </w:r>
    </w:p>
    <w:p w14:paraId="624140D7" w14:textId="77777777" w:rsidR="002D5477" w:rsidRPr="002156D6" w:rsidRDefault="002D5477" w:rsidP="002D5477">
      <w:pPr>
        <w:ind w:left="540" w:right="-28"/>
        <w:jc w:val="both"/>
        <w:rPr>
          <w:rFonts w:eastAsia="Times New Roman"/>
          <w:sz w:val="22"/>
          <w:szCs w:val="22"/>
          <w:lang w:val="en-GB"/>
        </w:rPr>
      </w:pPr>
    </w:p>
    <w:p w14:paraId="7C616E0A" w14:textId="77777777" w:rsidR="002D5477" w:rsidRPr="00E26316" w:rsidRDefault="002D5477" w:rsidP="002D5477">
      <w:pPr>
        <w:pStyle w:val="ListParagraph"/>
        <w:numPr>
          <w:ilvl w:val="2"/>
          <w:numId w:val="33"/>
        </w:numPr>
        <w:tabs>
          <w:tab w:val="left" w:pos="1260"/>
          <w:tab w:val="left" w:pos="1350"/>
        </w:tabs>
        <w:spacing w:line="240" w:lineRule="auto"/>
        <w:ind w:left="900" w:right="-29"/>
        <w:jc w:val="both"/>
        <w:rPr>
          <w:b/>
          <w:bCs/>
          <w:i/>
          <w:iCs/>
          <w:szCs w:val="22"/>
        </w:rPr>
      </w:pPr>
      <w:bookmarkStart w:id="4" w:name="_Hlk126077207"/>
      <w:r w:rsidRPr="00E26316">
        <w:rPr>
          <w:b/>
          <w:bCs/>
          <w:i/>
          <w:iCs/>
          <w:szCs w:val="22"/>
        </w:rPr>
        <w:t>Maximum Exposure to Credit Risk</w:t>
      </w:r>
    </w:p>
    <w:p w14:paraId="40C77217" w14:textId="77777777" w:rsidR="002D5477" w:rsidRPr="00E26316" w:rsidRDefault="002D5477" w:rsidP="002D5477">
      <w:pPr>
        <w:ind w:left="540" w:right="-28"/>
        <w:jc w:val="both"/>
        <w:rPr>
          <w:rFonts w:eastAsia="Times New Roman"/>
          <w:sz w:val="16"/>
          <w:szCs w:val="16"/>
          <w:lang w:val="en-GB"/>
        </w:rPr>
      </w:pPr>
    </w:p>
    <w:p w14:paraId="3E70AAF5" w14:textId="44C6F579" w:rsidR="002D5477" w:rsidRPr="007A4942" w:rsidRDefault="002D5477" w:rsidP="002D5477">
      <w:pPr>
        <w:ind w:left="1267"/>
        <w:jc w:val="both"/>
        <w:rPr>
          <w:rFonts w:eastAsia="Times New Roman"/>
          <w:sz w:val="22"/>
          <w:szCs w:val="22"/>
        </w:rPr>
      </w:pPr>
      <w:r w:rsidRPr="00E26316">
        <w:rPr>
          <w:rFonts w:eastAsia="Times New Roman"/>
          <w:sz w:val="22"/>
          <w:szCs w:val="22"/>
          <w:lang w:val="en-GB"/>
        </w:rPr>
        <w:t xml:space="preserve">The following table presents the </w:t>
      </w:r>
      <w:r w:rsidR="00513509" w:rsidRPr="00E26316">
        <w:rPr>
          <w:rFonts w:eastAsia="Times New Roman"/>
          <w:sz w:val="22"/>
          <w:szCs w:val="22"/>
          <w:lang w:val="en-GB"/>
        </w:rPr>
        <w:t>Group</w:t>
      </w:r>
      <w:r w:rsidRPr="00E26316">
        <w:rPr>
          <w:rFonts w:eastAsia="Times New Roman"/>
          <w:sz w:val="22"/>
          <w:szCs w:val="22"/>
          <w:lang w:val="en-GB"/>
        </w:rPr>
        <w:t>’</w:t>
      </w:r>
      <w:r w:rsidR="001D09EA" w:rsidRPr="00E26316">
        <w:rPr>
          <w:rFonts w:eastAsia="Times New Roman"/>
          <w:sz w:val="22"/>
          <w:szCs w:val="22"/>
          <w:lang w:val="en-GB"/>
        </w:rPr>
        <w:t>s</w:t>
      </w:r>
      <w:r w:rsidRPr="00E26316">
        <w:rPr>
          <w:rFonts w:eastAsia="Times New Roman"/>
          <w:sz w:val="22"/>
          <w:szCs w:val="22"/>
          <w:lang w:val="en-GB"/>
        </w:rPr>
        <w:t xml:space="preserve"> maximum exposure to credit risk of</w:t>
      </w:r>
      <w:r w:rsidR="00117185" w:rsidRPr="00E26316">
        <w:rPr>
          <w:rFonts w:eastAsia="Times New Roman"/>
          <w:sz w:val="22"/>
          <w:szCs w:val="22"/>
          <w:lang w:val="en-GB"/>
        </w:rPr>
        <w:t xml:space="preserve"> </w:t>
      </w:r>
      <w:r w:rsidRPr="00E26316">
        <w:rPr>
          <w:rFonts w:eastAsia="Times New Roman"/>
          <w:sz w:val="22"/>
          <w:szCs w:val="22"/>
          <w:lang w:val="en-GB"/>
        </w:rPr>
        <w:t xml:space="preserve">on-financial reporting and off-financial reporting items, without </w:t>
      </w:r>
      <w:proofErr w:type="gramStart"/>
      <w:r w:rsidRPr="00E26316">
        <w:rPr>
          <w:rFonts w:eastAsia="Times New Roman"/>
          <w:sz w:val="22"/>
          <w:szCs w:val="22"/>
          <w:lang w:val="en-GB"/>
        </w:rPr>
        <w:t>taking into account</w:t>
      </w:r>
      <w:proofErr w:type="gramEnd"/>
      <w:r w:rsidRPr="00E26316">
        <w:rPr>
          <w:rFonts w:eastAsia="Times New Roman"/>
          <w:sz w:val="22"/>
          <w:szCs w:val="22"/>
          <w:lang w:val="en-GB"/>
        </w:rPr>
        <w:t xml:space="preserve"> of any collateral held or other credit enhancements. For on-financial reporting items, the exposure to credit risk equals their carrying amount. For contingent liabilities, the maximum exposure to credit risk is the maximum amount that the </w:t>
      </w:r>
      <w:r w:rsidR="00513509" w:rsidRPr="00E26316">
        <w:rPr>
          <w:rFonts w:eastAsia="Times New Roman"/>
          <w:sz w:val="22"/>
          <w:szCs w:val="22"/>
          <w:lang w:val="en-GB"/>
        </w:rPr>
        <w:t>Group</w:t>
      </w:r>
      <w:r w:rsidRPr="00E26316">
        <w:rPr>
          <w:rFonts w:eastAsia="Times New Roman"/>
          <w:sz w:val="22"/>
          <w:szCs w:val="22"/>
          <w:lang w:val="en-GB"/>
        </w:rPr>
        <w:t xml:space="preserve"> would have to pay if the obligations of the instruments issued are called upon. For loan commitments, the maximum exposure to credit risk is the full amount of the undrawn credit loan facilities granted to customers.</w:t>
      </w:r>
    </w:p>
    <w:p w14:paraId="3F2D0380" w14:textId="77777777" w:rsidR="003F0542" w:rsidRDefault="003F0542">
      <w:pPr>
        <w:suppressAutoHyphens w:val="0"/>
        <w:rPr>
          <w:rFonts w:eastAsia="Times New Roman"/>
          <w:sz w:val="22"/>
          <w:szCs w:val="22"/>
          <w:lang w:val="en-GB"/>
        </w:rPr>
      </w:pPr>
      <w:r>
        <w:rPr>
          <w:rFonts w:eastAsia="Times New Roman"/>
          <w:sz w:val="22"/>
          <w:szCs w:val="22"/>
          <w:lang w:val="en-GB"/>
        </w:rPr>
        <w:br w:type="page"/>
      </w:r>
    </w:p>
    <w:p w14:paraId="3136DC2A" w14:textId="7B7B2AFC" w:rsidR="002D5477" w:rsidRPr="00E26316" w:rsidRDefault="002D5477" w:rsidP="002D5477">
      <w:pPr>
        <w:ind w:left="1267"/>
        <w:jc w:val="both"/>
        <w:rPr>
          <w:rFonts w:eastAsia="Times New Roman"/>
          <w:sz w:val="22"/>
          <w:szCs w:val="22"/>
          <w:lang w:val="en-GB"/>
        </w:rPr>
      </w:pPr>
      <w:r w:rsidRPr="00E26316">
        <w:rPr>
          <w:rFonts w:eastAsia="Times New Roman"/>
          <w:sz w:val="22"/>
          <w:szCs w:val="22"/>
          <w:lang w:val="en-GB"/>
        </w:rPr>
        <w:t xml:space="preserve">As </w:t>
      </w:r>
      <w:proofErr w:type="gramStart"/>
      <w:r w:rsidRPr="00E26316">
        <w:rPr>
          <w:rFonts w:eastAsia="Times New Roman"/>
          <w:sz w:val="22"/>
          <w:szCs w:val="22"/>
          <w:lang w:val="en-GB"/>
        </w:rPr>
        <w:t>at</w:t>
      </w:r>
      <w:proofErr w:type="gramEnd"/>
      <w:r w:rsidRPr="00E26316">
        <w:rPr>
          <w:rFonts w:eastAsia="Times New Roman"/>
          <w:sz w:val="22"/>
          <w:szCs w:val="22"/>
          <w:lang w:val="en-GB"/>
        </w:rPr>
        <w:t xml:space="preserve"> </w:t>
      </w:r>
      <w:r w:rsidR="005048F7" w:rsidRPr="00E26316">
        <w:rPr>
          <w:rFonts w:eastAsia="Times New Roman"/>
          <w:sz w:val="22"/>
          <w:szCs w:val="22"/>
          <w:lang w:val="en-GB"/>
        </w:rPr>
        <w:t>31 December 2022 and 2021</w:t>
      </w:r>
      <w:r w:rsidRPr="00E26316">
        <w:rPr>
          <w:rFonts w:eastAsia="Times New Roman"/>
          <w:sz w:val="22"/>
          <w:szCs w:val="22"/>
          <w:lang w:val="en-GB"/>
        </w:rPr>
        <w:t>, consolidated carrying amount and average maximum exposure to credit risk were summarised as follows:</w:t>
      </w:r>
    </w:p>
    <w:p w14:paraId="20A8FA2C" w14:textId="77777777" w:rsidR="002D5477" w:rsidRPr="002156D6" w:rsidRDefault="002D5477" w:rsidP="002D5477">
      <w:pPr>
        <w:ind w:left="1260"/>
        <w:jc w:val="both"/>
        <w:rPr>
          <w:rFonts w:eastAsia="Times New Roman"/>
          <w:sz w:val="22"/>
          <w:szCs w:val="22"/>
          <w:cs/>
          <w:lang w:val="en-GB"/>
        </w:rPr>
      </w:pPr>
    </w:p>
    <w:tbl>
      <w:tblPr>
        <w:tblStyle w:val="TableGrid2"/>
        <w:tblW w:w="8937" w:type="dxa"/>
        <w:tblInd w:w="11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98"/>
        <w:gridCol w:w="1107"/>
        <w:gridCol w:w="270"/>
        <w:gridCol w:w="1172"/>
        <w:gridCol w:w="270"/>
        <w:gridCol w:w="1107"/>
        <w:gridCol w:w="236"/>
        <w:gridCol w:w="1177"/>
      </w:tblGrid>
      <w:tr w:rsidR="002D5477" w:rsidRPr="00E26316" w14:paraId="61393B0A" w14:textId="77777777" w:rsidTr="000C0E0C">
        <w:tc>
          <w:tcPr>
            <w:tcW w:w="3598" w:type="dxa"/>
          </w:tcPr>
          <w:p w14:paraId="0D922555" w14:textId="77777777" w:rsidR="002D5477" w:rsidRPr="00E26316" w:rsidRDefault="002D5477" w:rsidP="00CE748A">
            <w:pPr>
              <w:ind w:right="-28"/>
              <w:jc w:val="both"/>
              <w:rPr>
                <w:sz w:val="20"/>
                <w:szCs w:val="20"/>
                <w:lang w:val="en-GB"/>
              </w:rPr>
            </w:pPr>
          </w:p>
        </w:tc>
        <w:tc>
          <w:tcPr>
            <w:tcW w:w="5339" w:type="dxa"/>
            <w:gridSpan w:val="7"/>
          </w:tcPr>
          <w:p w14:paraId="3AAEDBF6" w14:textId="362F170E" w:rsidR="002D5477" w:rsidRPr="00E26316" w:rsidRDefault="00713333" w:rsidP="00713333">
            <w:pPr>
              <w:spacing w:line="240" w:lineRule="atLeast"/>
              <w:ind w:left="-108" w:right="-108"/>
              <w:jc w:val="center"/>
              <w:rPr>
                <w:b/>
                <w:bCs/>
                <w:sz w:val="20"/>
                <w:szCs w:val="20"/>
                <w:lang w:val="en-GB"/>
              </w:rPr>
            </w:pPr>
            <w:r w:rsidRPr="00E26316">
              <w:rPr>
                <w:b/>
                <w:bCs/>
                <w:sz w:val="20"/>
                <w:szCs w:val="20"/>
                <w:lang w:val="en-GB"/>
              </w:rPr>
              <w:t>Consolidated</w:t>
            </w:r>
            <w:r w:rsidRPr="00E26316">
              <w:rPr>
                <w:rFonts w:cstheme="minorBidi"/>
                <w:b/>
                <w:bCs/>
                <w:sz w:val="20"/>
                <w:szCs w:val="20"/>
                <w:cs/>
                <w:lang w:val="en-GB"/>
              </w:rPr>
              <w:t xml:space="preserve"> </w:t>
            </w:r>
            <w:r w:rsidRPr="00E26316">
              <w:rPr>
                <w:b/>
                <w:bCs/>
                <w:sz w:val="20"/>
                <w:szCs w:val="20"/>
                <w:lang w:val="en-GB"/>
              </w:rPr>
              <w:t>financial statements</w:t>
            </w:r>
          </w:p>
        </w:tc>
      </w:tr>
      <w:tr w:rsidR="002D5477" w:rsidRPr="00E26316" w14:paraId="7871EF02" w14:textId="77777777" w:rsidTr="000C0E0C">
        <w:tc>
          <w:tcPr>
            <w:tcW w:w="3598" w:type="dxa"/>
          </w:tcPr>
          <w:p w14:paraId="6B9AE431" w14:textId="77777777" w:rsidR="002D5477" w:rsidRPr="00E26316" w:rsidRDefault="002D5477" w:rsidP="00CE748A">
            <w:pPr>
              <w:ind w:right="-28"/>
              <w:jc w:val="both"/>
              <w:rPr>
                <w:sz w:val="20"/>
                <w:szCs w:val="20"/>
                <w:lang w:val="en-GB"/>
              </w:rPr>
            </w:pPr>
          </w:p>
        </w:tc>
        <w:tc>
          <w:tcPr>
            <w:tcW w:w="2549" w:type="dxa"/>
            <w:gridSpan w:val="3"/>
          </w:tcPr>
          <w:p w14:paraId="30312BC8" w14:textId="77777777" w:rsidR="002D5477" w:rsidRPr="00E26316" w:rsidRDefault="002D5477" w:rsidP="00CE748A">
            <w:pPr>
              <w:ind w:right="-28"/>
              <w:jc w:val="center"/>
              <w:rPr>
                <w:b/>
                <w:bCs/>
                <w:sz w:val="20"/>
                <w:szCs w:val="20"/>
                <w:lang w:val="en-GB"/>
              </w:rPr>
            </w:pPr>
            <w:r w:rsidRPr="00E26316">
              <w:rPr>
                <w:b/>
                <w:bCs/>
                <w:sz w:val="20"/>
                <w:szCs w:val="20"/>
                <w:lang w:val="en-GB"/>
              </w:rPr>
              <w:t>Carrying amount</w:t>
            </w:r>
          </w:p>
        </w:tc>
        <w:tc>
          <w:tcPr>
            <w:tcW w:w="270" w:type="dxa"/>
          </w:tcPr>
          <w:p w14:paraId="6969546C" w14:textId="77777777" w:rsidR="002D5477" w:rsidRPr="00E26316" w:rsidRDefault="002D5477" w:rsidP="00CE748A">
            <w:pPr>
              <w:ind w:right="-28"/>
              <w:jc w:val="center"/>
              <w:rPr>
                <w:b/>
                <w:bCs/>
                <w:sz w:val="20"/>
                <w:szCs w:val="20"/>
                <w:lang w:val="en-GB"/>
              </w:rPr>
            </w:pPr>
          </w:p>
        </w:tc>
        <w:tc>
          <w:tcPr>
            <w:tcW w:w="2520" w:type="dxa"/>
            <w:gridSpan w:val="3"/>
          </w:tcPr>
          <w:p w14:paraId="08D898FE" w14:textId="77777777" w:rsidR="002D5477" w:rsidRPr="00E26316" w:rsidRDefault="002D5477" w:rsidP="00CE748A">
            <w:pPr>
              <w:ind w:right="-28"/>
              <w:jc w:val="center"/>
              <w:rPr>
                <w:sz w:val="20"/>
                <w:szCs w:val="20"/>
                <w:lang w:val="en-GB"/>
              </w:rPr>
            </w:pPr>
            <w:r w:rsidRPr="00E26316">
              <w:rPr>
                <w:b/>
                <w:bCs/>
                <w:sz w:val="20"/>
                <w:szCs w:val="20"/>
                <w:lang w:val="en-GB"/>
              </w:rPr>
              <w:t>Average</w:t>
            </w:r>
          </w:p>
        </w:tc>
      </w:tr>
      <w:tr w:rsidR="002D5477" w:rsidRPr="00E26316" w14:paraId="135FB634" w14:textId="77777777" w:rsidTr="000C0E0C">
        <w:tc>
          <w:tcPr>
            <w:tcW w:w="3598" w:type="dxa"/>
          </w:tcPr>
          <w:p w14:paraId="2741B18B" w14:textId="77777777" w:rsidR="002D5477" w:rsidRPr="00E26316" w:rsidRDefault="002D5477" w:rsidP="00CE748A">
            <w:pPr>
              <w:ind w:right="-28"/>
              <w:jc w:val="both"/>
              <w:rPr>
                <w:sz w:val="20"/>
                <w:szCs w:val="20"/>
                <w:lang w:val="en-GB"/>
              </w:rPr>
            </w:pPr>
          </w:p>
        </w:tc>
        <w:tc>
          <w:tcPr>
            <w:tcW w:w="1107" w:type="dxa"/>
          </w:tcPr>
          <w:p w14:paraId="1E44F62B" w14:textId="77777777" w:rsidR="002D5477" w:rsidRPr="00E26316" w:rsidRDefault="002D5477" w:rsidP="00CE748A">
            <w:pPr>
              <w:ind w:left="-170" w:right="-130"/>
              <w:jc w:val="center"/>
              <w:rPr>
                <w:sz w:val="20"/>
                <w:szCs w:val="20"/>
                <w:lang w:val="en-GB"/>
              </w:rPr>
            </w:pPr>
            <w:r w:rsidRPr="00E26316">
              <w:rPr>
                <w:sz w:val="20"/>
                <w:szCs w:val="20"/>
                <w:lang w:val="en-GB"/>
              </w:rPr>
              <w:t>2022</w:t>
            </w:r>
          </w:p>
        </w:tc>
        <w:tc>
          <w:tcPr>
            <w:tcW w:w="270" w:type="dxa"/>
          </w:tcPr>
          <w:p w14:paraId="56A48CD6" w14:textId="77777777" w:rsidR="002D5477" w:rsidRPr="00E26316" w:rsidRDefault="002D5477" w:rsidP="00CE748A">
            <w:pPr>
              <w:ind w:left="-170" w:right="-130"/>
              <w:jc w:val="center"/>
              <w:rPr>
                <w:sz w:val="20"/>
                <w:szCs w:val="20"/>
                <w:lang w:val="en-GB"/>
              </w:rPr>
            </w:pPr>
          </w:p>
        </w:tc>
        <w:tc>
          <w:tcPr>
            <w:tcW w:w="1172" w:type="dxa"/>
          </w:tcPr>
          <w:p w14:paraId="01BBD6F2" w14:textId="77777777" w:rsidR="002D5477" w:rsidRPr="00E26316" w:rsidRDefault="002D5477" w:rsidP="00CE748A">
            <w:pPr>
              <w:ind w:left="-170" w:right="-130"/>
              <w:jc w:val="center"/>
              <w:rPr>
                <w:sz w:val="20"/>
                <w:szCs w:val="20"/>
                <w:lang w:val="en-GB"/>
              </w:rPr>
            </w:pPr>
            <w:r w:rsidRPr="00E26316">
              <w:rPr>
                <w:sz w:val="20"/>
                <w:szCs w:val="20"/>
                <w:lang w:val="en-GB"/>
              </w:rPr>
              <w:t>2021</w:t>
            </w:r>
          </w:p>
        </w:tc>
        <w:tc>
          <w:tcPr>
            <w:tcW w:w="270" w:type="dxa"/>
          </w:tcPr>
          <w:p w14:paraId="1E31B64B" w14:textId="77777777" w:rsidR="002D5477" w:rsidRPr="00E26316" w:rsidRDefault="002D5477" w:rsidP="00CE748A">
            <w:pPr>
              <w:ind w:left="-170" w:right="-130"/>
              <w:jc w:val="center"/>
              <w:rPr>
                <w:sz w:val="20"/>
                <w:szCs w:val="20"/>
                <w:lang w:val="en-GB"/>
              </w:rPr>
            </w:pPr>
          </w:p>
        </w:tc>
        <w:tc>
          <w:tcPr>
            <w:tcW w:w="1107" w:type="dxa"/>
          </w:tcPr>
          <w:p w14:paraId="742B0D73" w14:textId="77777777" w:rsidR="002D5477" w:rsidRPr="00E26316" w:rsidRDefault="002D5477" w:rsidP="00CE748A">
            <w:pPr>
              <w:ind w:left="-170" w:right="-130"/>
              <w:jc w:val="center"/>
              <w:rPr>
                <w:sz w:val="20"/>
                <w:szCs w:val="20"/>
                <w:lang w:val="en-GB"/>
              </w:rPr>
            </w:pPr>
            <w:r w:rsidRPr="00E26316">
              <w:rPr>
                <w:sz w:val="20"/>
                <w:szCs w:val="20"/>
                <w:lang w:val="en-GB"/>
              </w:rPr>
              <w:t>2022</w:t>
            </w:r>
          </w:p>
        </w:tc>
        <w:tc>
          <w:tcPr>
            <w:tcW w:w="236" w:type="dxa"/>
          </w:tcPr>
          <w:p w14:paraId="32AFDA15" w14:textId="77777777" w:rsidR="002D5477" w:rsidRPr="00E26316" w:rsidRDefault="002D5477" w:rsidP="00CE748A">
            <w:pPr>
              <w:ind w:left="-170" w:right="-130"/>
              <w:jc w:val="center"/>
              <w:rPr>
                <w:sz w:val="20"/>
                <w:szCs w:val="20"/>
                <w:lang w:val="en-GB"/>
              </w:rPr>
            </w:pPr>
          </w:p>
        </w:tc>
        <w:tc>
          <w:tcPr>
            <w:tcW w:w="1177" w:type="dxa"/>
          </w:tcPr>
          <w:p w14:paraId="1F4E2149" w14:textId="77777777" w:rsidR="002D5477" w:rsidRPr="00E26316" w:rsidRDefault="002D5477" w:rsidP="00CE748A">
            <w:pPr>
              <w:ind w:left="-170" w:right="-130"/>
              <w:jc w:val="center"/>
              <w:rPr>
                <w:sz w:val="20"/>
                <w:szCs w:val="20"/>
                <w:lang w:val="en-GB"/>
              </w:rPr>
            </w:pPr>
            <w:r w:rsidRPr="00E26316">
              <w:rPr>
                <w:sz w:val="20"/>
                <w:szCs w:val="20"/>
                <w:lang w:val="en-GB"/>
              </w:rPr>
              <w:t>2021</w:t>
            </w:r>
          </w:p>
        </w:tc>
      </w:tr>
      <w:tr w:rsidR="000C0E0C" w:rsidRPr="00E26316" w14:paraId="32FD58AA" w14:textId="77777777" w:rsidTr="000C0E0C">
        <w:tc>
          <w:tcPr>
            <w:tcW w:w="3598" w:type="dxa"/>
            <w:vAlign w:val="bottom"/>
          </w:tcPr>
          <w:p w14:paraId="4F2B9939" w14:textId="53DCBB71" w:rsidR="000C0E0C" w:rsidRPr="00E26316" w:rsidRDefault="000C0E0C" w:rsidP="000C0E0C">
            <w:pPr>
              <w:ind w:right="-28"/>
              <w:jc w:val="both"/>
              <w:rPr>
                <w:sz w:val="20"/>
                <w:szCs w:val="20"/>
                <w:lang w:val="en-GB"/>
              </w:rPr>
            </w:pPr>
          </w:p>
        </w:tc>
        <w:tc>
          <w:tcPr>
            <w:tcW w:w="1107" w:type="dxa"/>
            <w:vAlign w:val="bottom"/>
          </w:tcPr>
          <w:p w14:paraId="56A20097" w14:textId="560FB6FD" w:rsidR="000C0E0C" w:rsidRPr="00E26316" w:rsidRDefault="000C0E0C" w:rsidP="000C0E0C">
            <w:pPr>
              <w:ind w:left="-170" w:right="-130"/>
              <w:jc w:val="center"/>
              <w:rPr>
                <w:sz w:val="20"/>
                <w:szCs w:val="20"/>
                <w:lang w:val="en-GB"/>
              </w:rPr>
            </w:pPr>
            <w:r w:rsidRPr="00E26316">
              <w:rPr>
                <w:color w:val="000000"/>
                <w:sz w:val="20"/>
                <w:szCs w:val="20"/>
                <w:lang w:val="en-GB"/>
              </w:rPr>
              <w:t>(After restructuring)</w:t>
            </w:r>
          </w:p>
        </w:tc>
        <w:tc>
          <w:tcPr>
            <w:tcW w:w="270" w:type="dxa"/>
          </w:tcPr>
          <w:p w14:paraId="1FFD7560" w14:textId="77777777" w:rsidR="000C0E0C" w:rsidRPr="00E26316" w:rsidRDefault="000C0E0C" w:rsidP="000C0E0C">
            <w:pPr>
              <w:ind w:left="-170" w:right="-130"/>
              <w:jc w:val="center"/>
              <w:rPr>
                <w:sz w:val="20"/>
                <w:szCs w:val="20"/>
                <w:lang w:val="en-GB"/>
              </w:rPr>
            </w:pPr>
          </w:p>
        </w:tc>
        <w:tc>
          <w:tcPr>
            <w:tcW w:w="1172" w:type="dxa"/>
          </w:tcPr>
          <w:p w14:paraId="598CB984" w14:textId="50B796D1" w:rsidR="000C0E0C" w:rsidRPr="00E26316" w:rsidRDefault="000C0E0C" w:rsidP="000C0E0C">
            <w:pPr>
              <w:ind w:left="-170" w:right="-130"/>
              <w:jc w:val="center"/>
              <w:rPr>
                <w:sz w:val="20"/>
                <w:szCs w:val="20"/>
                <w:lang w:val="en-GB"/>
              </w:rPr>
            </w:pPr>
            <w:r w:rsidRPr="00E26316">
              <w:rPr>
                <w:color w:val="000000"/>
                <w:sz w:val="20"/>
                <w:szCs w:val="20"/>
                <w:lang w:val="en-GB"/>
              </w:rPr>
              <w:t>(Before restructuring)</w:t>
            </w:r>
          </w:p>
        </w:tc>
        <w:tc>
          <w:tcPr>
            <w:tcW w:w="270" w:type="dxa"/>
          </w:tcPr>
          <w:p w14:paraId="06B5EE66" w14:textId="77777777" w:rsidR="000C0E0C" w:rsidRPr="00E26316" w:rsidRDefault="000C0E0C" w:rsidP="000C0E0C">
            <w:pPr>
              <w:ind w:left="-170" w:right="-130"/>
              <w:jc w:val="center"/>
              <w:rPr>
                <w:sz w:val="20"/>
                <w:szCs w:val="20"/>
                <w:lang w:val="en-GB"/>
              </w:rPr>
            </w:pPr>
          </w:p>
        </w:tc>
        <w:tc>
          <w:tcPr>
            <w:tcW w:w="1107" w:type="dxa"/>
            <w:vAlign w:val="bottom"/>
          </w:tcPr>
          <w:p w14:paraId="0C8772AF" w14:textId="790D4392" w:rsidR="000C0E0C" w:rsidRPr="00E26316" w:rsidRDefault="000C0E0C" w:rsidP="000C0E0C">
            <w:pPr>
              <w:ind w:left="-170" w:right="-130"/>
              <w:jc w:val="center"/>
              <w:rPr>
                <w:sz w:val="20"/>
                <w:szCs w:val="20"/>
                <w:lang w:val="en-GB"/>
              </w:rPr>
            </w:pPr>
            <w:r w:rsidRPr="00E26316">
              <w:rPr>
                <w:color w:val="000000"/>
                <w:sz w:val="20"/>
                <w:szCs w:val="20"/>
                <w:lang w:val="en-GB"/>
              </w:rPr>
              <w:t>(After restructuring)</w:t>
            </w:r>
          </w:p>
        </w:tc>
        <w:tc>
          <w:tcPr>
            <w:tcW w:w="236" w:type="dxa"/>
          </w:tcPr>
          <w:p w14:paraId="43475CD2" w14:textId="77777777" w:rsidR="000C0E0C" w:rsidRPr="00E26316" w:rsidRDefault="000C0E0C" w:rsidP="000C0E0C">
            <w:pPr>
              <w:ind w:left="-170" w:right="-130"/>
              <w:jc w:val="center"/>
              <w:rPr>
                <w:sz w:val="20"/>
                <w:szCs w:val="20"/>
                <w:lang w:val="en-GB"/>
              </w:rPr>
            </w:pPr>
          </w:p>
        </w:tc>
        <w:tc>
          <w:tcPr>
            <w:tcW w:w="1177" w:type="dxa"/>
          </w:tcPr>
          <w:p w14:paraId="23C0B570" w14:textId="0CE61DA5" w:rsidR="000C0E0C" w:rsidRPr="00E26316" w:rsidRDefault="000C0E0C" w:rsidP="000C0E0C">
            <w:pPr>
              <w:ind w:left="-170" w:right="-130"/>
              <w:jc w:val="center"/>
              <w:rPr>
                <w:sz w:val="20"/>
                <w:szCs w:val="20"/>
                <w:lang w:val="en-GB"/>
              </w:rPr>
            </w:pPr>
            <w:r w:rsidRPr="00E26316">
              <w:rPr>
                <w:color w:val="000000"/>
                <w:sz w:val="20"/>
                <w:szCs w:val="20"/>
                <w:lang w:val="en-GB"/>
              </w:rPr>
              <w:t>(Before restructuring)</w:t>
            </w:r>
          </w:p>
        </w:tc>
      </w:tr>
      <w:tr w:rsidR="002D5477" w:rsidRPr="00E26316" w14:paraId="385C41F7" w14:textId="77777777" w:rsidTr="000C0E0C">
        <w:tc>
          <w:tcPr>
            <w:tcW w:w="3598" w:type="dxa"/>
          </w:tcPr>
          <w:p w14:paraId="59DDA3B5" w14:textId="77777777" w:rsidR="002D5477" w:rsidRPr="00E26316" w:rsidRDefault="002D5477" w:rsidP="00CE748A">
            <w:pPr>
              <w:ind w:right="-28"/>
              <w:jc w:val="both"/>
              <w:rPr>
                <w:sz w:val="20"/>
                <w:szCs w:val="20"/>
                <w:lang w:val="en-GB"/>
              </w:rPr>
            </w:pPr>
          </w:p>
        </w:tc>
        <w:tc>
          <w:tcPr>
            <w:tcW w:w="5339" w:type="dxa"/>
            <w:gridSpan w:val="7"/>
          </w:tcPr>
          <w:p w14:paraId="26DE4726" w14:textId="77777777" w:rsidR="002D5477" w:rsidRPr="00E26316" w:rsidRDefault="002D5477" w:rsidP="00CE748A">
            <w:pPr>
              <w:ind w:right="-28"/>
              <w:jc w:val="center"/>
              <w:rPr>
                <w:i/>
                <w:iCs/>
                <w:sz w:val="20"/>
                <w:szCs w:val="20"/>
                <w:lang w:val="en-GB"/>
              </w:rPr>
            </w:pPr>
            <w:r w:rsidRPr="00E26316">
              <w:rPr>
                <w:i/>
                <w:iCs/>
                <w:sz w:val="20"/>
                <w:szCs w:val="20"/>
                <w:cs/>
                <w:lang w:val="en-GB"/>
              </w:rPr>
              <w:t>(</w:t>
            </w:r>
            <w:r w:rsidRPr="00E26316">
              <w:rPr>
                <w:i/>
                <w:iCs/>
                <w:sz w:val="20"/>
                <w:szCs w:val="20"/>
                <w:lang w:val="en-GB"/>
              </w:rPr>
              <w:t>in million Baht</w:t>
            </w:r>
            <w:r w:rsidRPr="00E26316">
              <w:rPr>
                <w:i/>
                <w:iCs/>
                <w:sz w:val="20"/>
                <w:szCs w:val="20"/>
                <w:cs/>
                <w:lang w:val="en-GB"/>
              </w:rPr>
              <w:t>)</w:t>
            </w:r>
          </w:p>
        </w:tc>
      </w:tr>
      <w:tr w:rsidR="002D5477" w:rsidRPr="00E26316" w14:paraId="4F85337E" w14:textId="77777777" w:rsidTr="000C0E0C">
        <w:tc>
          <w:tcPr>
            <w:tcW w:w="3598" w:type="dxa"/>
          </w:tcPr>
          <w:p w14:paraId="465B6D4F" w14:textId="77777777" w:rsidR="002D5477" w:rsidRPr="00E26316" w:rsidRDefault="002D5477" w:rsidP="00CE748A">
            <w:pPr>
              <w:ind w:left="256" w:right="-28" w:hanging="256"/>
              <w:jc w:val="thaiDistribute"/>
              <w:rPr>
                <w:b/>
                <w:bCs/>
                <w:sz w:val="20"/>
                <w:szCs w:val="20"/>
                <w:lang w:val="en-GB"/>
              </w:rPr>
            </w:pPr>
            <w:r w:rsidRPr="00E26316">
              <w:rPr>
                <w:b/>
                <w:bCs/>
                <w:sz w:val="20"/>
                <w:szCs w:val="20"/>
                <w:lang w:val="en-GB"/>
              </w:rPr>
              <w:t>Credit risk exposure of on-financial reporting items</w:t>
            </w:r>
            <w:r w:rsidRPr="00E26316">
              <w:rPr>
                <w:b/>
                <w:bCs/>
                <w:sz w:val="20"/>
                <w:szCs w:val="20"/>
                <w:vertAlign w:val="superscript"/>
                <w:lang w:val="en-GB"/>
              </w:rPr>
              <w:t xml:space="preserve">*  </w:t>
            </w:r>
          </w:p>
        </w:tc>
        <w:tc>
          <w:tcPr>
            <w:tcW w:w="1107" w:type="dxa"/>
          </w:tcPr>
          <w:p w14:paraId="3C7D3B9A" w14:textId="77777777" w:rsidR="002D5477" w:rsidRPr="00E26316" w:rsidRDefault="002D5477" w:rsidP="00CE748A">
            <w:pPr>
              <w:ind w:right="-28"/>
              <w:jc w:val="both"/>
              <w:rPr>
                <w:sz w:val="20"/>
                <w:szCs w:val="20"/>
                <w:lang w:val="en-GB"/>
              </w:rPr>
            </w:pPr>
          </w:p>
        </w:tc>
        <w:tc>
          <w:tcPr>
            <w:tcW w:w="270" w:type="dxa"/>
          </w:tcPr>
          <w:p w14:paraId="2B645CDC" w14:textId="77777777" w:rsidR="002D5477" w:rsidRPr="00E26316" w:rsidRDefault="002D5477" w:rsidP="00CE748A">
            <w:pPr>
              <w:ind w:right="-28"/>
              <w:jc w:val="both"/>
              <w:rPr>
                <w:sz w:val="20"/>
                <w:szCs w:val="20"/>
                <w:lang w:val="en-GB"/>
              </w:rPr>
            </w:pPr>
          </w:p>
        </w:tc>
        <w:tc>
          <w:tcPr>
            <w:tcW w:w="1172" w:type="dxa"/>
          </w:tcPr>
          <w:p w14:paraId="444B3C90" w14:textId="77777777" w:rsidR="002D5477" w:rsidRPr="00E26316" w:rsidRDefault="002D5477" w:rsidP="00CE748A">
            <w:pPr>
              <w:ind w:right="-28"/>
              <w:jc w:val="both"/>
              <w:rPr>
                <w:sz w:val="20"/>
                <w:szCs w:val="20"/>
                <w:lang w:val="en-GB"/>
              </w:rPr>
            </w:pPr>
          </w:p>
        </w:tc>
        <w:tc>
          <w:tcPr>
            <w:tcW w:w="270" w:type="dxa"/>
          </w:tcPr>
          <w:p w14:paraId="155F3595" w14:textId="77777777" w:rsidR="002D5477" w:rsidRPr="00E26316" w:rsidRDefault="002D5477" w:rsidP="00CE748A">
            <w:pPr>
              <w:ind w:right="-28"/>
              <w:jc w:val="both"/>
              <w:rPr>
                <w:sz w:val="20"/>
                <w:szCs w:val="20"/>
                <w:lang w:val="en-GB"/>
              </w:rPr>
            </w:pPr>
          </w:p>
        </w:tc>
        <w:tc>
          <w:tcPr>
            <w:tcW w:w="1107" w:type="dxa"/>
          </w:tcPr>
          <w:p w14:paraId="009763BC" w14:textId="77777777" w:rsidR="002D5477" w:rsidRPr="00E26316" w:rsidRDefault="002D5477" w:rsidP="00CE748A">
            <w:pPr>
              <w:ind w:right="-28"/>
              <w:jc w:val="both"/>
              <w:rPr>
                <w:sz w:val="20"/>
                <w:szCs w:val="20"/>
                <w:lang w:val="en-GB"/>
              </w:rPr>
            </w:pPr>
          </w:p>
        </w:tc>
        <w:tc>
          <w:tcPr>
            <w:tcW w:w="236" w:type="dxa"/>
          </w:tcPr>
          <w:p w14:paraId="4AD9C52A" w14:textId="77777777" w:rsidR="002D5477" w:rsidRPr="00E26316" w:rsidRDefault="002D5477" w:rsidP="00CE748A">
            <w:pPr>
              <w:ind w:right="-28"/>
              <w:jc w:val="both"/>
              <w:rPr>
                <w:sz w:val="20"/>
                <w:szCs w:val="20"/>
                <w:lang w:val="en-GB"/>
              </w:rPr>
            </w:pPr>
          </w:p>
        </w:tc>
        <w:tc>
          <w:tcPr>
            <w:tcW w:w="1177" w:type="dxa"/>
          </w:tcPr>
          <w:p w14:paraId="1F6DB9FF" w14:textId="77777777" w:rsidR="002D5477" w:rsidRPr="00E26316" w:rsidRDefault="002D5477" w:rsidP="00CE748A">
            <w:pPr>
              <w:ind w:right="-28"/>
              <w:jc w:val="both"/>
              <w:rPr>
                <w:sz w:val="20"/>
                <w:szCs w:val="20"/>
                <w:lang w:val="en-GB"/>
              </w:rPr>
            </w:pPr>
          </w:p>
        </w:tc>
      </w:tr>
      <w:tr w:rsidR="00B06B7A" w:rsidRPr="00E26316" w14:paraId="471FFF26" w14:textId="77777777" w:rsidTr="000C0E0C">
        <w:tc>
          <w:tcPr>
            <w:tcW w:w="3598" w:type="dxa"/>
          </w:tcPr>
          <w:p w14:paraId="44154A08" w14:textId="77777777" w:rsidR="00B06B7A" w:rsidRPr="00E26316" w:rsidRDefault="00B06B7A" w:rsidP="00B06B7A">
            <w:pPr>
              <w:ind w:right="-28"/>
              <w:jc w:val="both"/>
              <w:rPr>
                <w:sz w:val="20"/>
                <w:szCs w:val="20"/>
                <w:lang w:val="en-GB"/>
              </w:rPr>
            </w:pPr>
            <w:r w:rsidRPr="00E26316">
              <w:rPr>
                <w:sz w:val="20"/>
                <w:szCs w:val="20"/>
                <w:lang w:val="en-GB"/>
              </w:rPr>
              <w:t>Interbank and money market items, net</w:t>
            </w:r>
          </w:p>
        </w:tc>
        <w:tc>
          <w:tcPr>
            <w:tcW w:w="1107" w:type="dxa"/>
          </w:tcPr>
          <w:p w14:paraId="7FC5E5E6" w14:textId="6A3B4750" w:rsidR="00B06B7A" w:rsidRPr="00565F3F" w:rsidRDefault="00565F3F" w:rsidP="00B06B7A">
            <w:pPr>
              <w:tabs>
                <w:tab w:val="decimal" w:pos="820"/>
              </w:tabs>
              <w:ind w:right="-130"/>
              <w:rPr>
                <w:rFonts w:cs="Angsana New"/>
                <w:sz w:val="20"/>
                <w:szCs w:val="20"/>
              </w:rPr>
            </w:pPr>
            <w:r>
              <w:rPr>
                <w:rFonts w:cs="Angsana New"/>
                <w:sz w:val="20"/>
                <w:szCs w:val="20"/>
              </w:rPr>
              <w:t>522,056</w:t>
            </w:r>
          </w:p>
        </w:tc>
        <w:tc>
          <w:tcPr>
            <w:tcW w:w="270" w:type="dxa"/>
          </w:tcPr>
          <w:p w14:paraId="6611B651" w14:textId="77777777" w:rsidR="00B06B7A" w:rsidRPr="00E26316" w:rsidRDefault="00B06B7A" w:rsidP="00B06B7A">
            <w:pPr>
              <w:tabs>
                <w:tab w:val="decimal" w:pos="820"/>
              </w:tabs>
              <w:ind w:right="-130"/>
              <w:rPr>
                <w:sz w:val="20"/>
                <w:szCs w:val="20"/>
                <w:lang w:val="en-GB"/>
              </w:rPr>
            </w:pPr>
          </w:p>
        </w:tc>
        <w:tc>
          <w:tcPr>
            <w:tcW w:w="1172" w:type="dxa"/>
          </w:tcPr>
          <w:p w14:paraId="508C34BD" w14:textId="3074BC72" w:rsidR="00B06B7A" w:rsidRPr="00E26316" w:rsidRDefault="00B06B7A" w:rsidP="00B06B7A">
            <w:pPr>
              <w:tabs>
                <w:tab w:val="decimal" w:pos="863"/>
              </w:tabs>
              <w:ind w:right="-130"/>
              <w:rPr>
                <w:sz w:val="20"/>
                <w:szCs w:val="20"/>
                <w:lang w:val="en-GB"/>
              </w:rPr>
            </w:pPr>
            <w:r w:rsidRPr="00E26316">
              <w:rPr>
                <w:sz w:val="20"/>
                <w:szCs w:val="20"/>
                <w:lang w:val="en-GB"/>
              </w:rPr>
              <w:t>618,269</w:t>
            </w:r>
          </w:p>
        </w:tc>
        <w:tc>
          <w:tcPr>
            <w:tcW w:w="270" w:type="dxa"/>
          </w:tcPr>
          <w:p w14:paraId="2DD02568" w14:textId="77777777" w:rsidR="00B06B7A" w:rsidRPr="00E26316" w:rsidRDefault="00B06B7A" w:rsidP="00B06B7A">
            <w:pPr>
              <w:tabs>
                <w:tab w:val="decimal" w:pos="820"/>
              </w:tabs>
              <w:ind w:right="-130"/>
              <w:rPr>
                <w:sz w:val="20"/>
                <w:szCs w:val="20"/>
                <w:lang w:val="en-GB"/>
              </w:rPr>
            </w:pPr>
          </w:p>
        </w:tc>
        <w:tc>
          <w:tcPr>
            <w:tcW w:w="1107" w:type="dxa"/>
          </w:tcPr>
          <w:p w14:paraId="2537CC18" w14:textId="253F2757" w:rsidR="00B06B7A" w:rsidRPr="00E26316" w:rsidRDefault="00792DC8" w:rsidP="00B06B7A">
            <w:pPr>
              <w:tabs>
                <w:tab w:val="decimal" w:pos="820"/>
              </w:tabs>
              <w:ind w:right="-130"/>
              <w:rPr>
                <w:sz w:val="20"/>
                <w:szCs w:val="20"/>
                <w:cs/>
                <w:lang w:val="en-GB"/>
              </w:rPr>
            </w:pPr>
            <w:r>
              <w:rPr>
                <w:sz w:val="20"/>
                <w:szCs w:val="20"/>
                <w:lang w:val="en-GB"/>
              </w:rPr>
              <w:t>552,797</w:t>
            </w:r>
          </w:p>
        </w:tc>
        <w:tc>
          <w:tcPr>
            <w:tcW w:w="236" w:type="dxa"/>
          </w:tcPr>
          <w:p w14:paraId="689D68DE" w14:textId="77777777" w:rsidR="00B06B7A" w:rsidRPr="00E26316" w:rsidRDefault="00B06B7A" w:rsidP="00B06B7A">
            <w:pPr>
              <w:tabs>
                <w:tab w:val="decimal" w:pos="820"/>
              </w:tabs>
              <w:ind w:right="-130"/>
              <w:rPr>
                <w:sz w:val="20"/>
                <w:szCs w:val="20"/>
                <w:lang w:val="en-GB"/>
              </w:rPr>
            </w:pPr>
          </w:p>
        </w:tc>
        <w:tc>
          <w:tcPr>
            <w:tcW w:w="1177" w:type="dxa"/>
          </w:tcPr>
          <w:p w14:paraId="79CCF6AB" w14:textId="1C6F6EE5" w:rsidR="00B06B7A" w:rsidRPr="00E26316" w:rsidRDefault="00B06B7A" w:rsidP="00B06B7A">
            <w:pPr>
              <w:tabs>
                <w:tab w:val="decimal" w:pos="870"/>
              </w:tabs>
              <w:ind w:right="-130"/>
              <w:rPr>
                <w:rFonts w:cstheme="minorBidi"/>
                <w:sz w:val="20"/>
                <w:szCs w:val="20"/>
                <w:lang w:val="en-GB"/>
              </w:rPr>
            </w:pPr>
            <w:r w:rsidRPr="00E26316">
              <w:rPr>
                <w:sz w:val="20"/>
                <w:szCs w:val="20"/>
                <w:lang w:val="en-GB"/>
              </w:rPr>
              <w:t>541,057</w:t>
            </w:r>
          </w:p>
        </w:tc>
      </w:tr>
      <w:tr w:rsidR="00B06B7A" w:rsidRPr="00E26316" w14:paraId="49BB6007" w14:textId="77777777" w:rsidTr="000C0E0C">
        <w:tc>
          <w:tcPr>
            <w:tcW w:w="3598" w:type="dxa"/>
          </w:tcPr>
          <w:p w14:paraId="318C268D" w14:textId="77777777" w:rsidR="00B06B7A" w:rsidRPr="00E26316" w:rsidRDefault="00B06B7A" w:rsidP="00B06B7A">
            <w:pPr>
              <w:ind w:right="-28"/>
              <w:jc w:val="both"/>
              <w:rPr>
                <w:sz w:val="20"/>
                <w:szCs w:val="20"/>
                <w:lang w:val="en-GB"/>
              </w:rPr>
            </w:pPr>
            <w:r w:rsidRPr="00E26316">
              <w:rPr>
                <w:sz w:val="20"/>
                <w:szCs w:val="20"/>
                <w:lang w:val="en-GB"/>
              </w:rPr>
              <w:t>Derivative assets</w:t>
            </w:r>
          </w:p>
        </w:tc>
        <w:tc>
          <w:tcPr>
            <w:tcW w:w="1107" w:type="dxa"/>
          </w:tcPr>
          <w:p w14:paraId="68AFCF94" w14:textId="5AA2B8E5" w:rsidR="00B06B7A" w:rsidRPr="00E26316" w:rsidRDefault="00565F3F" w:rsidP="00B06B7A">
            <w:pPr>
              <w:tabs>
                <w:tab w:val="decimal" w:pos="820"/>
              </w:tabs>
              <w:ind w:right="-130"/>
              <w:rPr>
                <w:sz w:val="20"/>
                <w:szCs w:val="20"/>
                <w:cs/>
                <w:lang w:val="en-GB"/>
              </w:rPr>
            </w:pPr>
            <w:r>
              <w:rPr>
                <w:sz w:val="20"/>
                <w:szCs w:val="20"/>
                <w:lang w:val="en-GB"/>
              </w:rPr>
              <w:t>66,084</w:t>
            </w:r>
          </w:p>
        </w:tc>
        <w:tc>
          <w:tcPr>
            <w:tcW w:w="270" w:type="dxa"/>
          </w:tcPr>
          <w:p w14:paraId="3BBB513C" w14:textId="77777777" w:rsidR="00B06B7A" w:rsidRPr="00E26316" w:rsidRDefault="00B06B7A" w:rsidP="00B06B7A">
            <w:pPr>
              <w:tabs>
                <w:tab w:val="decimal" w:pos="820"/>
              </w:tabs>
              <w:ind w:right="-130"/>
              <w:rPr>
                <w:sz w:val="20"/>
                <w:szCs w:val="20"/>
                <w:lang w:val="en-GB"/>
              </w:rPr>
            </w:pPr>
          </w:p>
        </w:tc>
        <w:tc>
          <w:tcPr>
            <w:tcW w:w="1172" w:type="dxa"/>
          </w:tcPr>
          <w:p w14:paraId="1C2836ED" w14:textId="096E2FDE" w:rsidR="00B06B7A" w:rsidRPr="00E26316" w:rsidRDefault="00B06B7A" w:rsidP="00B06B7A">
            <w:pPr>
              <w:tabs>
                <w:tab w:val="decimal" w:pos="863"/>
              </w:tabs>
              <w:ind w:right="-130"/>
              <w:rPr>
                <w:sz w:val="20"/>
                <w:szCs w:val="20"/>
                <w:lang w:val="en-GB"/>
              </w:rPr>
            </w:pPr>
            <w:r w:rsidRPr="00E26316">
              <w:rPr>
                <w:sz w:val="20"/>
                <w:szCs w:val="20"/>
                <w:lang w:val="en-GB"/>
              </w:rPr>
              <w:t>57,579</w:t>
            </w:r>
          </w:p>
        </w:tc>
        <w:tc>
          <w:tcPr>
            <w:tcW w:w="270" w:type="dxa"/>
          </w:tcPr>
          <w:p w14:paraId="4DCFEA8E" w14:textId="77777777" w:rsidR="00B06B7A" w:rsidRPr="00E26316" w:rsidRDefault="00B06B7A" w:rsidP="00B06B7A">
            <w:pPr>
              <w:tabs>
                <w:tab w:val="decimal" w:pos="820"/>
              </w:tabs>
              <w:ind w:right="-130"/>
              <w:rPr>
                <w:sz w:val="20"/>
                <w:szCs w:val="20"/>
                <w:lang w:val="en-GB"/>
              </w:rPr>
            </w:pPr>
          </w:p>
        </w:tc>
        <w:tc>
          <w:tcPr>
            <w:tcW w:w="1107" w:type="dxa"/>
          </w:tcPr>
          <w:p w14:paraId="3C6615DD" w14:textId="4995C661" w:rsidR="00B06B7A" w:rsidRPr="00E26316" w:rsidRDefault="00792DC8" w:rsidP="00B06B7A">
            <w:pPr>
              <w:tabs>
                <w:tab w:val="decimal" w:pos="820"/>
              </w:tabs>
              <w:ind w:right="-130"/>
              <w:rPr>
                <w:sz w:val="20"/>
                <w:szCs w:val="20"/>
                <w:cs/>
                <w:lang w:val="en-GB"/>
              </w:rPr>
            </w:pPr>
            <w:r>
              <w:rPr>
                <w:sz w:val="20"/>
                <w:szCs w:val="20"/>
                <w:lang w:val="en-GB"/>
              </w:rPr>
              <w:t>69,696</w:t>
            </w:r>
          </w:p>
        </w:tc>
        <w:tc>
          <w:tcPr>
            <w:tcW w:w="236" w:type="dxa"/>
          </w:tcPr>
          <w:p w14:paraId="336195AE" w14:textId="77777777" w:rsidR="00B06B7A" w:rsidRPr="00E26316" w:rsidRDefault="00B06B7A" w:rsidP="00B06B7A">
            <w:pPr>
              <w:tabs>
                <w:tab w:val="decimal" w:pos="820"/>
              </w:tabs>
              <w:ind w:right="-130"/>
              <w:rPr>
                <w:sz w:val="20"/>
                <w:szCs w:val="20"/>
                <w:lang w:val="en-GB"/>
              </w:rPr>
            </w:pPr>
          </w:p>
        </w:tc>
        <w:tc>
          <w:tcPr>
            <w:tcW w:w="1177" w:type="dxa"/>
          </w:tcPr>
          <w:p w14:paraId="41B7F83F" w14:textId="79FE0D05" w:rsidR="00B06B7A" w:rsidRPr="00E26316" w:rsidRDefault="00B06B7A" w:rsidP="00B06B7A">
            <w:pPr>
              <w:tabs>
                <w:tab w:val="decimal" w:pos="870"/>
              </w:tabs>
              <w:ind w:right="-130"/>
              <w:rPr>
                <w:sz w:val="20"/>
                <w:szCs w:val="20"/>
                <w:lang w:val="en-GB"/>
              </w:rPr>
            </w:pPr>
            <w:r w:rsidRPr="00E26316">
              <w:rPr>
                <w:sz w:val="20"/>
                <w:szCs w:val="20"/>
                <w:lang w:val="en-GB"/>
              </w:rPr>
              <w:t>73,002</w:t>
            </w:r>
          </w:p>
        </w:tc>
      </w:tr>
      <w:tr w:rsidR="00B06B7A" w:rsidRPr="00E26316" w14:paraId="2069D8CA" w14:textId="77777777" w:rsidTr="000C0E0C">
        <w:tc>
          <w:tcPr>
            <w:tcW w:w="3598" w:type="dxa"/>
          </w:tcPr>
          <w:p w14:paraId="345FCFE6" w14:textId="77777777" w:rsidR="00B06B7A" w:rsidRPr="00E26316" w:rsidRDefault="00B06B7A" w:rsidP="00B06B7A">
            <w:pPr>
              <w:ind w:left="278" w:right="-28" w:hanging="270"/>
              <w:jc w:val="both"/>
              <w:rPr>
                <w:rFonts w:cstheme="minorBidi"/>
                <w:sz w:val="20"/>
                <w:szCs w:val="20"/>
                <w:cs/>
                <w:lang w:val="en-GB"/>
              </w:rPr>
            </w:pPr>
            <w:r w:rsidRPr="00E26316">
              <w:rPr>
                <w:sz w:val="20"/>
                <w:szCs w:val="20"/>
                <w:lang w:val="en-GB"/>
              </w:rPr>
              <w:t>Loans to customers and accrued interest receivables, net</w:t>
            </w:r>
          </w:p>
        </w:tc>
        <w:tc>
          <w:tcPr>
            <w:tcW w:w="1107" w:type="dxa"/>
            <w:vAlign w:val="bottom"/>
          </w:tcPr>
          <w:p w14:paraId="5AB77ED9" w14:textId="3B02D105" w:rsidR="00B06B7A" w:rsidRPr="00E26316" w:rsidRDefault="00565F3F" w:rsidP="00B06B7A">
            <w:pPr>
              <w:tabs>
                <w:tab w:val="decimal" w:pos="820"/>
              </w:tabs>
              <w:ind w:right="-130"/>
              <w:rPr>
                <w:sz w:val="20"/>
                <w:szCs w:val="20"/>
                <w:lang w:val="en-GB"/>
              </w:rPr>
            </w:pPr>
            <w:r>
              <w:rPr>
                <w:sz w:val="20"/>
                <w:szCs w:val="20"/>
                <w:lang w:val="en-GB"/>
              </w:rPr>
              <w:t>2,247,848</w:t>
            </w:r>
          </w:p>
        </w:tc>
        <w:tc>
          <w:tcPr>
            <w:tcW w:w="270" w:type="dxa"/>
            <w:vAlign w:val="bottom"/>
          </w:tcPr>
          <w:p w14:paraId="4C8A31EF" w14:textId="77777777" w:rsidR="00B06B7A" w:rsidRPr="00E26316" w:rsidRDefault="00B06B7A" w:rsidP="00B06B7A">
            <w:pPr>
              <w:tabs>
                <w:tab w:val="decimal" w:pos="820"/>
              </w:tabs>
              <w:ind w:right="-130"/>
              <w:rPr>
                <w:sz w:val="20"/>
                <w:szCs w:val="20"/>
                <w:lang w:val="en-GB"/>
              </w:rPr>
            </w:pPr>
          </w:p>
        </w:tc>
        <w:tc>
          <w:tcPr>
            <w:tcW w:w="1172" w:type="dxa"/>
            <w:vAlign w:val="bottom"/>
          </w:tcPr>
          <w:p w14:paraId="6CAA7543" w14:textId="632F11F1" w:rsidR="00B06B7A" w:rsidRPr="00E26316" w:rsidRDefault="00B06B7A" w:rsidP="00B06B7A">
            <w:pPr>
              <w:tabs>
                <w:tab w:val="decimal" w:pos="863"/>
              </w:tabs>
              <w:ind w:right="-130"/>
              <w:rPr>
                <w:sz w:val="20"/>
                <w:szCs w:val="20"/>
                <w:lang w:val="en-GB"/>
              </w:rPr>
            </w:pPr>
            <w:r w:rsidRPr="00E26316">
              <w:rPr>
                <w:sz w:val="20"/>
                <w:szCs w:val="20"/>
                <w:lang w:val="en-GB"/>
              </w:rPr>
              <w:t>2,165,456</w:t>
            </w:r>
          </w:p>
        </w:tc>
        <w:tc>
          <w:tcPr>
            <w:tcW w:w="270" w:type="dxa"/>
            <w:vAlign w:val="bottom"/>
          </w:tcPr>
          <w:p w14:paraId="62618A91" w14:textId="77777777" w:rsidR="00B06B7A" w:rsidRPr="00E26316" w:rsidRDefault="00B06B7A" w:rsidP="00B06B7A">
            <w:pPr>
              <w:tabs>
                <w:tab w:val="decimal" w:pos="820"/>
              </w:tabs>
              <w:ind w:right="-130"/>
              <w:rPr>
                <w:sz w:val="20"/>
                <w:szCs w:val="20"/>
                <w:lang w:val="en-GB"/>
              </w:rPr>
            </w:pPr>
          </w:p>
        </w:tc>
        <w:tc>
          <w:tcPr>
            <w:tcW w:w="1107" w:type="dxa"/>
            <w:vAlign w:val="bottom"/>
          </w:tcPr>
          <w:p w14:paraId="530DC700" w14:textId="11318078" w:rsidR="00B06B7A" w:rsidRPr="00E26316" w:rsidRDefault="00792DC8" w:rsidP="00B06B7A">
            <w:pPr>
              <w:tabs>
                <w:tab w:val="decimal" w:pos="820"/>
              </w:tabs>
              <w:ind w:right="-130"/>
              <w:rPr>
                <w:sz w:val="20"/>
                <w:szCs w:val="20"/>
                <w:lang w:val="en-GB"/>
              </w:rPr>
            </w:pPr>
            <w:r>
              <w:rPr>
                <w:sz w:val="20"/>
                <w:szCs w:val="20"/>
                <w:lang w:val="en-GB"/>
              </w:rPr>
              <w:t>2,208,030</w:t>
            </w:r>
          </w:p>
        </w:tc>
        <w:tc>
          <w:tcPr>
            <w:tcW w:w="236" w:type="dxa"/>
            <w:vAlign w:val="bottom"/>
          </w:tcPr>
          <w:p w14:paraId="52981B2C" w14:textId="77777777" w:rsidR="00B06B7A" w:rsidRPr="00E26316" w:rsidRDefault="00B06B7A" w:rsidP="00B06B7A">
            <w:pPr>
              <w:tabs>
                <w:tab w:val="decimal" w:pos="820"/>
              </w:tabs>
              <w:ind w:right="-130"/>
              <w:rPr>
                <w:sz w:val="20"/>
                <w:szCs w:val="20"/>
                <w:lang w:val="en-GB"/>
              </w:rPr>
            </w:pPr>
          </w:p>
        </w:tc>
        <w:tc>
          <w:tcPr>
            <w:tcW w:w="1177" w:type="dxa"/>
            <w:vAlign w:val="bottom"/>
          </w:tcPr>
          <w:p w14:paraId="30574E76" w14:textId="2246841C" w:rsidR="00B06B7A" w:rsidRPr="00E26316" w:rsidRDefault="00B06B7A" w:rsidP="00B06B7A">
            <w:pPr>
              <w:tabs>
                <w:tab w:val="decimal" w:pos="870"/>
              </w:tabs>
              <w:ind w:right="-130"/>
              <w:rPr>
                <w:sz w:val="20"/>
                <w:szCs w:val="20"/>
                <w:lang w:val="en-GB"/>
              </w:rPr>
            </w:pPr>
            <w:r w:rsidRPr="00E26316">
              <w:rPr>
                <w:sz w:val="20"/>
                <w:szCs w:val="20"/>
                <w:lang w:val="en-GB"/>
              </w:rPr>
              <w:t>2,151,030</w:t>
            </w:r>
          </w:p>
        </w:tc>
      </w:tr>
      <w:tr w:rsidR="00B06B7A" w:rsidRPr="00E26316" w14:paraId="33BE7180" w14:textId="77777777" w:rsidTr="000C0E0C">
        <w:tc>
          <w:tcPr>
            <w:tcW w:w="3598" w:type="dxa"/>
          </w:tcPr>
          <w:p w14:paraId="17AE81A5" w14:textId="77777777" w:rsidR="00B06B7A" w:rsidRPr="00E26316" w:rsidRDefault="00B06B7A" w:rsidP="00B06B7A">
            <w:pPr>
              <w:ind w:right="-28"/>
              <w:jc w:val="thaiDistribute"/>
              <w:rPr>
                <w:sz w:val="20"/>
                <w:szCs w:val="20"/>
                <w:lang w:val="en-GB"/>
              </w:rPr>
            </w:pPr>
            <w:r w:rsidRPr="00E26316">
              <w:rPr>
                <w:sz w:val="20"/>
                <w:szCs w:val="20"/>
                <w:lang w:val="en-GB"/>
              </w:rPr>
              <w:t>Government and state enterprise securities</w:t>
            </w:r>
          </w:p>
        </w:tc>
        <w:tc>
          <w:tcPr>
            <w:tcW w:w="1107" w:type="dxa"/>
          </w:tcPr>
          <w:p w14:paraId="1CB05CA1" w14:textId="0EFF2568" w:rsidR="00B06B7A" w:rsidRPr="00E26316" w:rsidRDefault="00565F3F" w:rsidP="00B06B7A">
            <w:pPr>
              <w:tabs>
                <w:tab w:val="decimal" w:pos="820"/>
              </w:tabs>
              <w:ind w:right="-130"/>
              <w:rPr>
                <w:rFonts w:cs="Angsana New"/>
                <w:sz w:val="20"/>
                <w:szCs w:val="20"/>
                <w:lang w:val="en-GB"/>
              </w:rPr>
            </w:pPr>
            <w:r>
              <w:rPr>
                <w:rFonts w:cs="Angsana New"/>
                <w:sz w:val="20"/>
                <w:szCs w:val="20"/>
                <w:lang w:val="en-GB"/>
              </w:rPr>
              <w:t>387,2</w:t>
            </w:r>
            <w:r w:rsidR="00CF2600">
              <w:rPr>
                <w:rFonts w:cs="Angsana New"/>
                <w:sz w:val="20"/>
                <w:szCs w:val="20"/>
                <w:lang w:val="en-GB"/>
              </w:rPr>
              <w:t>99</w:t>
            </w:r>
          </w:p>
        </w:tc>
        <w:tc>
          <w:tcPr>
            <w:tcW w:w="270" w:type="dxa"/>
          </w:tcPr>
          <w:p w14:paraId="34DE3D1E" w14:textId="77777777" w:rsidR="00B06B7A" w:rsidRPr="00E26316" w:rsidRDefault="00B06B7A" w:rsidP="00B06B7A">
            <w:pPr>
              <w:tabs>
                <w:tab w:val="decimal" w:pos="820"/>
              </w:tabs>
              <w:ind w:right="-130"/>
              <w:rPr>
                <w:sz w:val="20"/>
                <w:szCs w:val="20"/>
                <w:lang w:val="en-GB"/>
              </w:rPr>
            </w:pPr>
          </w:p>
        </w:tc>
        <w:tc>
          <w:tcPr>
            <w:tcW w:w="1172" w:type="dxa"/>
          </w:tcPr>
          <w:p w14:paraId="4CDB7D51" w14:textId="27C2532C" w:rsidR="00B06B7A" w:rsidRPr="00E26316" w:rsidRDefault="00B06B7A" w:rsidP="00B06B7A">
            <w:pPr>
              <w:tabs>
                <w:tab w:val="decimal" w:pos="863"/>
              </w:tabs>
              <w:ind w:right="-130"/>
              <w:rPr>
                <w:sz w:val="20"/>
                <w:szCs w:val="20"/>
                <w:lang w:val="en-GB"/>
              </w:rPr>
            </w:pPr>
            <w:r w:rsidRPr="00E26316">
              <w:rPr>
                <w:rFonts w:cs="Angsana New"/>
                <w:sz w:val="20"/>
                <w:szCs w:val="25"/>
                <w:lang w:val="en-GB"/>
              </w:rPr>
              <w:t>224,4</w:t>
            </w:r>
            <w:r w:rsidR="00CF2600">
              <w:rPr>
                <w:rFonts w:cs="Angsana New"/>
                <w:sz w:val="20"/>
                <w:szCs w:val="25"/>
                <w:lang w:val="en-GB"/>
              </w:rPr>
              <w:t>48</w:t>
            </w:r>
          </w:p>
        </w:tc>
        <w:tc>
          <w:tcPr>
            <w:tcW w:w="270" w:type="dxa"/>
          </w:tcPr>
          <w:p w14:paraId="1B6368F7" w14:textId="77777777" w:rsidR="00B06B7A" w:rsidRPr="00E26316" w:rsidRDefault="00B06B7A" w:rsidP="00B06B7A">
            <w:pPr>
              <w:tabs>
                <w:tab w:val="decimal" w:pos="820"/>
              </w:tabs>
              <w:ind w:right="-130"/>
              <w:rPr>
                <w:sz w:val="20"/>
                <w:szCs w:val="20"/>
                <w:lang w:val="en-GB"/>
              </w:rPr>
            </w:pPr>
          </w:p>
        </w:tc>
        <w:tc>
          <w:tcPr>
            <w:tcW w:w="1107" w:type="dxa"/>
          </w:tcPr>
          <w:p w14:paraId="4FBE8BB8" w14:textId="3A794EC7" w:rsidR="00B06B7A" w:rsidRPr="00E26316" w:rsidRDefault="00792DC8" w:rsidP="00B06B7A">
            <w:pPr>
              <w:tabs>
                <w:tab w:val="decimal" w:pos="820"/>
              </w:tabs>
              <w:ind w:right="-130"/>
              <w:rPr>
                <w:rFonts w:cs="Angsana New"/>
                <w:sz w:val="20"/>
                <w:szCs w:val="20"/>
                <w:lang w:val="en-GB"/>
              </w:rPr>
            </w:pPr>
            <w:r>
              <w:rPr>
                <w:rFonts w:cs="Angsana New"/>
                <w:sz w:val="20"/>
                <w:szCs w:val="20"/>
                <w:lang w:val="en-GB"/>
              </w:rPr>
              <w:t>322,0</w:t>
            </w:r>
            <w:r w:rsidR="00CF2600">
              <w:rPr>
                <w:rFonts w:cs="Angsana New"/>
                <w:sz w:val="20"/>
                <w:szCs w:val="20"/>
                <w:lang w:val="en-GB"/>
              </w:rPr>
              <w:t>19</w:t>
            </w:r>
          </w:p>
        </w:tc>
        <w:tc>
          <w:tcPr>
            <w:tcW w:w="236" w:type="dxa"/>
          </w:tcPr>
          <w:p w14:paraId="5C02F054" w14:textId="77777777" w:rsidR="00B06B7A" w:rsidRPr="00E26316" w:rsidRDefault="00B06B7A" w:rsidP="00B06B7A">
            <w:pPr>
              <w:tabs>
                <w:tab w:val="decimal" w:pos="820"/>
              </w:tabs>
              <w:ind w:right="-130"/>
              <w:rPr>
                <w:sz w:val="20"/>
                <w:szCs w:val="20"/>
                <w:lang w:val="en-GB"/>
              </w:rPr>
            </w:pPr>
          </w:p>
        </w:tc>
        <w:tc>
          <w:tcPr>
            <w:tcW w:w="1177" w:type="dxa"/>
          </w:tcPr>
          <w:p w14:paraId="77CAA23A" w14:textId="01F90EDE" w:rsidR="00B06B7A" w:rsidRPr="00890C91" w:rsidRDefault="00B06B7A" w:rsidP="00B06B7A">
            <w:pPr>
              <w:tabs>
                <w:tab w:val="decimal" w:pos="870"/>
              </w:tabs>
              <w:ind w:right="-130"/>
              <w:rPr>
                <w:sz w:val="20"/>
                <w:szCs w:val="20"/>
              </w:rPr>
            </w:pPr>
            <w:r w:rsidRPr="00E26316">
              <w:rPr>
                <w:rFonts w:cs="Angsana New"/>
                <w:sz w:val="20"/>
                <w:szCs w:val="25"/>
                <w:lang w:val="en-GB"/>
              </w:rPr>
              <w:t>262,1</w:t>
            </w:r>
            <w:r w:rsidR="00890C91">
              <w:rPr>
                <w:rFonts w:cs="Angsana New"/>
                <w:sz w:val="20"/>
                <w:szCs w:val="25"/>
              </w:rPr>
              <w:t>29</w:t>
            </w:r>
          </w:p>
        </w:tc>
      </w:tr>
      <w:tr w:rsidR="00B06B7A" w:rsidRPr="00E26316" w14:paraId="045E081E" w14:textId="77777777" w:rsidTr="000C0E0C">
        <w:tc>
          <w:tcPr>
            <w:tcW w:w="3598" w:type="dxa"/>
          </w:tcPr>
          <w:p w14:paraId="2C14FAAB" w14:textId="77777777" w:rsidR="00B06B7A" w:rsidRPr="00E26316" w:rsidRDefault="00B06B7A" w:rsidP="00B06B7A">
            <w:pPr>
              <w:ind w:right="-28"/>
              <w:rPr>
                <w:sz w:val="20"/>
                <w:szCs w:val="20"/>
                <w:lang w:val="en-GB"/>
              </w:rPr>
            </w:pPr>
            <w:r w:rsidRPr="00E26316">
              <w:rPr>
                <w:sz w:val="20"/>
                <w:szCs w:val="20"/>
                <w:lang w:val="en-GB"/>
              </w:rPr>
              <w:t>Corporate debt instruments</w:t>
            </w:r>
          </w:p>
        </w:tc>
        <w:tc>
          <w:tcPr>
            <w:tcW w:w="1107" w:type="dxa"/>
          </w:tcPr>
          <w:p w14:paraId="3BE12A51" w14:textId="7AC4B381" w:rsidR="00B06B7A" w:rsidRPr="00E26316" w:rsidRDefault="00565F3F" w:rsidP="00B06B7A">
            <w:pPr>
              <w:tabs>
                <w:tab w:val="decimal" w:pos="820"/>
              </w:tabs>
              <w:ind w:right="-130"/>
              <w:rPr>
                <w:sz w:val="20"/>
                <w:szCs w:val="20"/>
                <w:lang w:val="en-GB"/>
              </w:rPr>
            </w:pPr>
            <w:r>
              <w:rPr>
                <w:sz w:val="20"/>
                <w:szCs w:val="20"/>
                <w:lang w:val="en-GB"/>
              </w:rPr>
              <w:t>6,042</w:t>
            </w:r>
          </w:p>
        </w:tc>
        <w:tc>
          <w:tcPr>
            <w:tcW w:w="270" w:type="dxa"/>
          </w:tcPr>
          <w:p w14:paraId="4821481B" w14:textId="77777777" w:rsidR="00B06B7A" w:rsidRPr="00E26316" w:rsidRDefault="00B06B7A" w:rsidP="00B06B7A">
            <w:pPr>
              <w:tabs>
                <w:tab w:val="decimal" w:pos="820"/>
              </w:tabs>
              <w:ind w:right="-130"/>
              <w:rPr>
                <w:sz w:val="20"/>
                <w:szCs w:val="20"/>
                <w:lang w:val="en-GB"/>
              </w:rPr>
            </w:pPr>
          </w:p>
        </w:tc>
        <w:tc>
          <w:tcPr>
            <w:tcW w:w="1172" w:type="dxa"/>
          </w:tcPr>
          <w:p w14:paraId="3FD8161D" w14:textId="10E28D0D" w:rsidR="00B06B7A" w:rsidRPr="00E26316" w:rsidRDefault="00B06B7A" w:rsidP="00B06B7A">
            <w:pPr>
              <w:tabs>
                <w:tab w:val="decimal" w:pos="863"/>
              </w:tabs>
              <w:ind w:right="-130"/>
              <w:rPr>
                <w:sz w:val="20"/>
                <w:szCs w:val="20"/>
                <w:lang w:val="en-GB"/>
              </w:rPr>
            </w:pPr>
            <w:r w:rsidRPr="00E26316">
              <w:rPr>
                <w:sz w:val="20"/>
                <w:szCs w:val="20"/>
                <w:lang w:val="en-GB"/>
              </w:rPr>
              <w:t>7,017</w:t>
            </w:r>
          </w:p>
        </w:tc>
        <w:tc>
          <w:tcPr>
            <w:tcW w:w="270" w:type="dxa"/>
          </w:tcPr>
          <w:p w14:paraId="5FD53C5C" w14:textId="77777777" w:rsidR="00B06B7A" w:rsidRPr="00E26316" w:rsidRDefault="00B06B7A" w:rsidP="00B06B7A">
            <w:pPr>
              <w:tabs>
                <w:tab w:val="decimal" w:pos="820"/>
              </w:tabs>
              <w:ind w:right="-130"/>
              <w:rPr>
                <w:sz w:val="20"/>
                <w:szCs w:val="20"/>
                <w:lang w:val="en-GB"/>
              </w:rPr>
            </w:pPr>
          </w:p>
        </w:tc>
        <w:tc>
          <w:tcPr>
            <w:tcW w:w="1107" w:type="dxa"/>
          </w:tcPr>
          <w:p w14:paraId="12798FDC" w14:textId="329B2790" w:rsidR="00B06B7A" w:rsidRPr="00E26316" w:rsidRDefault="00792DC8" w:rsidP="00B06B7A">
            <w:pPr>
              <w:tabs>
                <w:tab w:val="decimal" w:pos="820"/>
              </w:tabs>
              <w:ind w:right="-130"/>
              <w:rPr>
                <w:sz w:val="20"/>
                <w:szCs w:val="20"/>
                <w:lang w:val="en-GB"/>
              </w:rPr>
            </w:pPr>
            <w:r>
              <w:rPr>
                <w:sz w:val="20"/>
                <w:szCs w:val="20"/>
                <w:lang w:val="en-GB"/>
              </w:rPr>
              <w:t>7,291</w:t>
            </w:r>
          </w:p>
        </w:tc>
        <w:tc>
          <w:tcPr>
            <w:tcW w:w="236" w:type="dxa"/>
          </w:tcPr>
          <w:p w14:paraId="5C9096C1" w14:textId="77777777" w:rsidR="00B06B7A" w:rsidRPr="00E26316" w:rsidRDefault="00B06B7A" w:rsidP="00B06B7A">
            <w:pPr>
              <w:tabs>
                <w:tab w:val="decimal" w:pos="820"/>
              </w:tabs>
              <w:ind w:right="-130"/>
              <w:rPr>
                <w:sz w:val="20"/>
                <w:szCs w:val="20"/>
                <w:lang w:val="en-GB"/>
              </w:rPr>
            </w:pPr>
          </w:p>
        </w:tc>
        <w:tc>
          <w:tcPr>
            <w:tcW w:w="1177" w:type="dxa"/>
          </w:tcPr>
          <w:p w14:paraId="31F44DEB" w14:textId="1168717B" w:rsidR="00B06B7A" w:rsidRPr="00E26316" w:rsidRDefault="00B06B7A" w:rsidP="00B06B7A">
            <w:pPr>
              <w:tabs>
                <w:tab w:val="decimal" w:pos="870"/>
              </w:tabs>
              <w:ind w:right="-130"/>
              <w:rPr>
                <w:sz w:val="20"/>
                <w:szCs w:val="20"/>
                <w:lang w:val="en-GB"/>
              </w:rPr>
            </w:pPr>
            <w:r w:rsidRPr="00E26316">
              <w:rPr>
                <w:sz w:val="20"/>
                <w:szCs w:val="20"/>
                <w:lang w:val="en-GB"/>
              </w:rPr>
              <w:t>7,15</w:t>
            </w:r>
            <w:r w:rsidR="00CF2600">
              <w:rPr>
                <w:sz w:val="20"/>
                <w:szCs w:val="20"/>
                <w:lang w:val="en-GB"/>
              </w:rPr>
              <w:t>9</w:t>
            </w:r>
          </w:p>
        </w:tc>
      </w:tr>
      <w:tr w:rsidR="00B06B7A" w:rsidRPr="00E26316" w14:paraId="5F81DB19" w14:textId="77777777" w:rsidTr="000C0E0C">
        <w:tc>
          <w:tcPr>
            <w:tcW w:w="3598" w:type="dxa"/>
          </w:tcPr>
          <w:p w14:paraId="266A0EE9" w14:textId="77777777" w:rsidR="00B06B7A" w:rsidRPr="00E26316" w:rsidRDefault="00B06B7A" w:rsidP="00B06B7A">
            <w:pPr>
              <w:ind w:right="-28"/>
              <w:rPr>
                <w:sz w:val="20"/>
                <w:szCs w:val="20"/>
                <w:lang w:val="en-GB"/>
              </w:rPr>
            </w:pPr>
            <w:r w:rsidRPr="00E26316">
              <w:rPr>
                <w:sz w:val="20"/>
                <w:szCs w:val="20"/>
                <w:lang w:val="en-GB"/>
              </w:rPr>
              <w:t>Foreign debt instruments</w:t>
            </w:r>
          </w:p>
        </w:tc>
        <w:tc>
          <w:tcPr>
            <w:tcW w:w="1107" w:type="dxa"/>
          </w:tcPr>
          <w:p w14:paraId="4DCADA55" w14:textId="18ECB4E7" w:rsidR="00B06B7A" w:rsidRPr="00E26316" w:rsidRDefault="00565F3F" w:rsidP="00B06B7A">
            <w:pPr>
              <w:tabs>
                <w:tab w:val="decimal" w:pos="820"/>
              </w:tabs>
              <w:ind w:right="-130"/>
              <w:rPr>
                <w:rFonts w:cs="Angsana New"/>
                <w:sz w:val="20"/>
                <w:szCs w:val="20"/>
                <w:lang w:val="en-GB"/>
              </w:rPr>
            </w:pPr>
            <w:r>
              <w:rPr>
                <w:rFonts w:cs="Angsana New"/>
                <w:sz w:val="20"/>
                <w:szCs w:val="20"/>
                <w:lang w:val="en-GB"/>
              </w:rPr>
              <w:t>26,378</w:t>
            </w:r>
          </w:p>
        </w:tc>
        <w:tc>
          <w:tcPr>
            <w:tcW w:w="270" w:type="dxa"/>
          </w:tcPr>
          <w:p w14:paraId="7A26D8F9" w14:textId="77777777" w:rsidR="00B06B7A" w:rsidRPr="00E26316" w:rsidRDefault="00B06B7A" w:rsidP="00B06B7A">
            <w:pPr>
              <w:tabs>
                <w:tab w:val="decimal" w:pos="820"/>
              </w:tabs>
              <w:ind w:right="-130"/>
              <w:rPr>
                <w:sz w:val="20"/>
                <w:szCs w:val="20"/>
                <w:lang w:val="en-GB"/>
              </w:rPr>
            </w:pPr>
          </w:p>
        </w:tc>
        <w:tc>
          <w:tcPr>
            <w:tcW w:w="1172" w:type="dxa"/>
          </w:tcPr>
          <w:p w14:paraId="3F5ED074" w14:textId="5E49F5AD" w:rsidR="00B06B7A" w:rsidRPr="00E26316" w:rsidRDefault="00B06B7A" w:rsidP="00B06B7A">
            <w:pPr>
              <w:tabs>
                <w:tab w:val="decimal" w:pos="863"/>
              </w:tabs>
              <w:ind w:right="-130"/>
              <w:rPr>
                <w:sz w:val="20"/>
                <w:szCs w:val="20"/>
                <w:lang w:val="en-GB"/>
              </w:rPr>
            </w:pPr>
            <w:r w:rsidRPr="00E26316">
              <w:rPr>
                <w:rFonts w:cs="Angsana New"/>
                <w:sz w:val="20"/>
                <w:szCs w:val="25"/>
                <w:lang w:val="en-GB"/>
              </w:rPr>
              <w:t>31,602</w:t>
            </w:r>
          </w:p>
        </w:tc>
        <w:tc>
          <w:tcPr>
            <w:tcW w:w="270" w:type="dxa"/>
          </w:tcPr>
          <w:p w14:paraId="336FBFB1" w14:textId="77777777" w:rsidR="00B06B7A" w:rsidRPr="00E26316" w:rsidRDefault="00B06B7A" w:rsidP="00B06B7A">
            <w:pPr>
              <w:tabs>
                <w:tab w:val="decimal" w:pos="820"/>
              </w:tabs>
              <w:ind w:right="-130"/>
              <w:rPr>
                <w:sz w:val="20"/>
                <w:szCs w:val="20"/>
                <w:lang w:val="en-GB"/>
              </w:rPr>
            </w:pPr>
          </w:p>
        </w:tc>
        <w:tc>
          <w:tcPr>
            <w:tcW w:w="1107" w:type="dxa"/>
          </w:tcPr>
          <w:p w14:paraId="6119C310" w14:textId="6691EF5B" w:rsidR="00B06B7A" w:rsidRPr="00E26316" w:rsidRDefault="00792DC8" w:rsidP="00B06B7A">
            <w:pPr>
              <w:tabs>
                <w:tab w:val="decimal" w:pos="820"/>
              </w:tabs>
              <w:ind w:right="-130"/>
              <w:rPr>
                <w:sz w:val="20"/>
                <w:szCs w:val="20"/>
                <w:lang w:val="en-GB"/>
              </w:rPr>
            </w:pPr>
            <w:r>
              <w:rPr>
                <w:sz w:val="20"/>
                <w:szCs w:val="20"/>
                <w:lang w:val="en-GB"/>
              </w:rPr>
              <w:t>29,742</w:t>
            </w:r>
          </w:p>
        </w:tc>
        <w:tc>
          <w:tcPr>
            <w:tcW w:w="236" w:type="dxa"/>
          </w:tcPr>
          <w:p w14:paraId="345D2DE1" w14:textId="77777777" w:rsidR="00B06B7A" w:rsidRPr="00E26316" w:rsidRDefault="00B06B7A" w:rsidP="00B06B7A">
            <w:pPr>
              <w:tabs>
                <w:tab w:val="decimal" w:pos="820"/>
              </w:tabs>
              <w:ind w:right="-130"/>
              <w:rPr>
                <w:sz w:val="20"/>
                <w:szCs w:val="20"/>
                <w:lang w:val="en-GB"/>
              </w:rPr>
            </w:pPr>
          </w:p>
        </w:tc>
        <w:tc>
          <w:tcPr>
            <w:tcW w:w="1177" w:type="dxa"/>
          </w:tcPr>
          <w:p w14:paraId="75B5EE3F" w14:textId="2CE426A6" w:rsidR="00B06B7A" w:rsidRPr="00E26316" w:rsidRDefault="00B06B7A" w:rsidP="00B06B7A">
            <w:pPr>
              <w:tabs>
                <w:tab w:val="decimal" w:pos="870"/>
              </w:tabs>
              <w:ind w:right="-130"/>
              <w:rPr>
                <w:sz w:val="20"/>
                <w:szCs w:val="20"/>
                <w:lang w:val="en-GB"/>
              </w:rPr>
            </w:pPr>
            <w:r w:rsidRPr="00E26316">
              <w:rPr>
                <w:sz w:val="20"/>
                <w:szCs w:val="20"/>
                <w:lang w:val="en-GB"/>
              </w:rPr>
              <w:t>22,26</w:t>
            </w:r>
            <w:r w:rsidR="00CF2600">
              <w:rPr>
                <w:sz w:val="20"/>
                <w:szCs w:val="20"/>
                <w:lang w:val="en-GB"/>
              </w:rPr>
              <w:t>9</w:t>
            </w:r>
          </w:p>
        </w:tc>
      </w:tr>
      <w:tr w:rsidR="00B06B7A" w:rsidRPr="00E26316" w14:paraId="7EFBECA3" w14:textId="77777777" w:rsidTr="000C0E0C">
        <w:tc>
          <w:tcPr>
            <w:tcW w:w="3598" w:type="dxa"/>
          </w:tcPr>
          <w:p w14:paraId="13BF43CC" w14:textId="77777777" w:rsidR="00B06B7A" w:rsidRPr="00E26316" w:rsidRDefault="00B06B7A" w:rsidP="00B06B7A">
            <w:pPr>
              <w:ind w:right="-28"/>
              <w:jc w:val="both"/>
              <w:rPr>
                <w:rFonts w:cstheme="minorBidi"/>
                <w:sz w:val="20"/>
                <w:szCs w:val="20"/>
                <w:lang w:val="en-GB"/>
              </w:rPr>
            </w:pPr>
          </w:p>
        </w:tc>
        <w:tc>
          <w:tcPr>
            <w:tcW w:w="1107" w:type="dxa"/>
          </w:tcPr>
          <w:p w14:paraId="2B98AA4C" w14:textId="77777777" w:rsidR="00B06B7A" w:rsidRPr="00E26316" w:rsidRDefault="00B06B7A" w:rsidP="00B06B7A">
            <w:pPr>
              <w:tabs>
                <w:tab w:val="decimal" w:pos="820"/>
              </w:tabs>
              <w:ind w:right="-130"/>
              <w:rPr>
                <w:sz w:val="20"/>
                <w:szCs w:val="20"/>
                <w:lang w:val="en-GB"/>
              </w:rPr>
            </w:pPr>
          </w:p>
        </w:tc>
        <w:tc>
          <w:tcPr>
            <w:tcW w:w="270" w:type="dxa"/>
          </w:tcPr>
          <w:p w14:paraId="1ACA0080" w14:textId="77777777" w:rsidR="00B06B7A" w:rsidRPr="00E26316" w:rsidRDefault="00B06B7A" w:rsidP="00B06B7A">
            <w:pPr>
              <w:tabs>
                <w:tab w:val="decimal" w:pos="820"/>
              </w:tabs>
              <w:ind w:right="-130"/>
              <w:rPr>
                <w:sz w:val="20"/>
                <w:szCs w:val="20"/>
                <w:lang w:val="en-GB"/>
              </w:rPr>
            </w:pPr>
          </w:p>
        </w:tc>
        <w:tc>
          <w:tcPr>
            <w:tcW w:w="1172" w:type="dxa"/>
          </w:tcPr>
          <w:p w14:paraId="5281EEA3" w14:textId="77777777" w:rsidR="00B06B7A" w:rsidRPr="00E26316" w:rsidRDefault="00B06B7A" w:rsidP="00B06B7A">
            <w:pPr>
              <w:tabs>
                <w:tab w:val="decimal" w:pos="863"/>
              </w:tabs>
              <w:ind w:right="-130"/>
              <w:rPr>
                <w:sz w:val="20"/>
                <w:szCs w:val="20"/>
                <w:lang w:val="en-GB"/>
              </w:rPr>
            </w:pPr>
          </w:p>
        </w:tc>
        <w:tc>
          <w:tcPr>
            <w:tcW w:w="270" w:type="dxa"/>
          </w:tcPr>
          <w:p w14:paraId="5DACCFA2" w14:textId="77777777" w:rsidR="00B06B7A" w:rsidRPr="00E26316" w:rsidRDefault="00B06B7A" w:rsidP="00B06B7A">
            <w:pPr>
              <w:tabs>
                <w:tab w:val="decimal" w:pos="820"/>
              </w:tabs>
              <w:ind w:right="-130"/>
              <w:rPr>
                <w:sz w:val="20"/>
                <w:szCs w:val="20"/>
                <w:lang w:val="en-GB"/>
              </w:rPr>
            </w:pPr>
          </w:p>
        </w:tc>
        <w:tc>
          <w:tcPr>
            <w:tcW w:w="1107" w:type="dxa"/>
          </w:tcPr>
          <w:p w14:paraId="49A673AF" w14:textId="77777777" w:rsidR="00B06B7A" w:rsidRPr="00E26316" w:rsidRDefault="00B06B7A" w:rsidP="00B06B7A">
            <w:pPr>
              <w:tabs>
                <w:tab w:val="decimal" w:pos="820"/>
              </w:tabs>
              <w:ind w:right="-130"/>
              <w:rPr>
                <w:sz w:val="20"/>
                <w:szCs w:val="20"/>
                <w:lang w:val="en-GB"/>
              </w:rPr>
            </w:pPr>
          </w:p>
        </w:tc>
        <w:tc>
          <w:tcPr>
            <w:tcW w:w="236" w:type="dxa"/>
          </w:tcPr>
          <w:p w14:paraId="11B0E7C1" w14:textId="77777777" w:rsidR="00B06B7A" w:rsidRPr="00E26316" w:rsidRDefault="00B06B7A" w:rsidP="00B06B7A">
            <w:pPr>
              <w:tabs>
                <w:tab w:val="decimal" w:pos="820"/>
              </w:tabs>
              <w:ind w:right="-130"/>
              <w:rPr>
                <w:sz w:val="20"/>
                <w:szCs w:val="20"/>
                <w:lang w:val="en-GB"/>
              </w:rPr>
            </w:pPr>
          </w:p>
        </w:tc>
        <w:tc>
          <w:tcPr>
            <w:tcW w:w="1177" w:type="dxa"/>
          </w:tcPr>
          <w:p w14:paraId="4AB78F29" w14:textId="77777777" w:rsidR="00B06B7A" w:rsidRPr="00E26316" w:rsidRDefault="00B06B7A" w:rsidP="00B06B7A">
            <w:pPr>
              <w:tabs>
                <w:tab w:val="decimal" w:pos="870"/>
              </w:tabs>
              <w:ind w:right="-130"/>
              <w:rPr>
                <w:sz w:val="20"/>
                <w:szCs w:val="20"/>
                <w:lang w:val="en-GB"/>
              </w:rPr>
            </w:pPr>
          </w:p>
        </w:tc>
      </w:tr>
      <w:tr w:rsidR="00B06B7A" w:rsidRPr="00E26316" w14:paraId="627C06FD" w14:textId="77777777" w:rsidTr="000C0E0C">
        <w:tc>
          <w:tcPr>
            <w:tcW w:w="3598" w:type="dxa"/>
          </w:tcPr>
          <w:p w14:paraId="21B213C4" w14:textId="77777777" w:rsidR="00B06B7A" w:rsidRPr="00E26316" w:rsidRDefault="00B06B7A" w:rsidP="00B06B7A">
            <w:pPr>
              <w:ind w:left="280" w:right="-28" w:hanging="270"/>
              <w:jc w:val="both"/>
              <w:rPr>
                <w:sz w:val="20"/>
                <w:szCs w:val="20"/>
                <w:lang w:val="en-GB"/>
              </w:rPr>
            </w:pPr>
            <w:r w:rsidRPr="00E26316">
              <w:rPr>
                <w:b/>
                <w:bCs/>
                <w:sz w:val="20"/>
                <w:szCs w:val="20"/>
                <w:lang w:val="en-GB"/>
              </w:rPr>
              <w:t>Credit risk exposure of off</w:t>
            </w:r>
            <w:r w:rsidRPr="00E26316">
              <w:rPr>
                <w:b/>
                <w:bCs/>
                <w:sz w:val="20"/>
                <w:szCs w:val="20"/>
                <w:cs/>
                <w:lang w:val="en-GB"/>
              </w:rPr>
              <w:t>-</w:t>
            </w:r>
            <w:r w:rsidRPr="00E26316">
              <w:rPr>
                <w:b/>
                <w:bCs/>
                <w:sz w:val="20"/>
                <w:szCs w:val="20"/>
                <w:lang w:val="en-GB"/>
              </w:rPr>
              <w:t>financial reporting items</w:t>
            </w:r>
          </w:p>
        </w:tc>
        <w:tc>
          <w:tcPr>
            <w:tcW w:w="1107" w:type="dxa"/>
          </w:tcPr>
          <w:p w14:paraId="47AD0511" w14:textId="77777777" w:rsidR="00B06B7A" w:rsidRPr="00E26316" w:rsidRDefault="00B06B7A" w:rsidP="00B06B7A">
            <w:pPr>
              <w:tabs>
                <w:tab w:val="decimal" w:pos="820"/>
              </w:tabs>
              <w:ind w:right="-130"/>
              <w:rPr>
                <w:sz w:val="20"/>
                <w:szCs w:val="20"/>
                <w:lang w:val="en-GB"/>
              </w:rPr>
            </w:pPr>
          </w:p>
        </w:tc>
        <w:tc>
          <w:tcPr>
            <w:tcW w:w="270" w:type="dxa"/>
          </w:tcPr>
          <w:p w14:paraId="53A84639" w14:textId="77777777" w:rsidR="00B06B7A" w:rsidRPr="00E26316" w:rsidRDefault="00B06B7A" w:rsidP="00B06B7A">
            <w:pPr>
              <w:tabs>
                <w:tab w:val="decimal" w:pos="820"/>
              </w:tabs>
              <w:ind w:right="-130"/>
              <w:rPr>
                <w:sz w:val="20"/>
                <w:szCs w:val="20"/>
                <w:lang w:val="en-GB"/>
              </w:rPr>
            </w:pPr>
          </w:p>
        </w:tc>
        <w:tc>
          <w:tcPr>
            <w:tcW w:w="1172" w:type="dxa"/>
          </w:tcPr>
          <w:p w14:paraId="799AEBDE" w14:textId="77777777" w:rsidR="00B06B7A" w:rsidRPr="00E26316" w:rsidRDefault="00B06B7A" w:rsidP="00B06B7A">
            <w:pPr>
              <w:tabs>
                <w:tab w:val="decimal" w:pos="863"/>
              </w:tabs>
              <w:ind w:right="-130"/>
              <w:rPr>
                <w:sz w:val="20"/>
                <w:szCs w:val="20"/>
                <w:lang w:val="en-GB"/>
              </w:rPr>
            </w:pPr>
          </w:p>
        </w:tc>
        <w:tc>
          <w:tcPr>
            <w:tcW w:w="270" w:type="dxa"/>
          </w:tcPr>
          <w:p w14:paraId="4757AAD2" w14:textId="77777777" w:rsidR="00B06B7A" w:rsidRPr="00E26316" w:rsidRDefault="00B06B7A" w:rsidP="00B06B7A">
            <w:pPr>
              <w:tabs>
                <w:tab w:val="decimal" w:pos="820"/>
              </w:tabs>
              <w:ind w:right="-130"/>
              <w:rPr>
                <w:sz w:val="20"/>
                <w:szCs w:val="20"/>
                <w:lang w:val="en-GB"/>
              </w:rPr>
            </w:pPr>
          </w:p>
        </w:tc>
        <w:tc>
          <w:tcPr>
            <w:tcW w:w="1107" w:type="dxa"/>
          </w:tcPr>
          <w:p w14:paraId="094107D8" w14:textId="77777777" w:rsidR="00B06B7A" w:rsidRPr="00E26316" w:rsidRDefault="00B06B7A" w:rsidP="00B06B7A">
            <w:pPr>
              <w:tabs>
                <w:tab w:val="decimal" w:pos="820"/>
              </w:tabs>
              <w:ind w:right="-130"/>
              <w:rPr>
                <w:sz w:val="20"/>
                <w:szCs w:val="20"/>
                <w:lang w:val="en-GB"/>
              </w:rPr>
            </w:pPr>
          </w:p>
        </w:tc>
        <w:tc>
          <w:tcPr>
            <w:tcW w:w="236" w:type="dxa"/>
          </w:tcPr>
          <w:p w14:paraId="1ED69CDF" w14:textId="77777777" w:rsidR="00B06B7A" w:rsidRPr="00E26316" w:rsidRDefault="00B06B7A" w:rsidP="00B06B7A">
            <w:pPr>
              <w:tabs>
                <w:tab w:val="decimal" w:pos="820"/>
              </w:tabs>
              <w:ind w:right="-130"/>
              <w:rPr>
                <w:sz w:val="20"/>
                <w:szCs w:val="20"/>
                <w:lang w:val="en-GB"/>
              </w:rPr>
            </w:pPr>
          </w:p>
        </w:tc>
        <w:tc>
          <w:tcPr>
            <w:tcW w:w="1177" w:type="dxa"/>
          </w:tcPr>
          <w:p w14:paraId="2A4CE1B8" w14:textId="77777777" w:rsidR="00B06B7A" w:rsidRPr="00E26316" w:rsidRDefault="00B06B7A" w:rsidP="00B06B7A">
            <w:pPr>
              <w:tabs>
                <w:tab w:val="decimal" w:pos="870"/>
              </w:tabs>
              <w:ind w:right="-130"/>
              <w:rPr>
                <w:sz w:val="20"/>
                <w:szCs w:val="20"/>
                <w:lang w:val="en-GB"/>
              </w:rPr>
            </w:pPr>
          </w:p>
        </w:tc>
      </w:tr>
      <w:tr w:rsidR="00B06B7A" w:rsidRPr="00E26316" w14:paraId="2B091737" w14:textId="77777777" w:rsidTr="000C0E0C">
        <w:tc>
          <w:tcPr>
            <w:tcW w:w="3598" w:type="dxa"/>
          </w:tcPr>
          <w:p w14:paraId="4B250C20" w14:textId="77777777" w:rsidR="00B06B7A" w:rsidRPr="00E26316" w:rsidRDefault="00B06B7A" w:rsidP="00B06B7A">
            <w:pPr>
              <w:ind w:left="256" w:right="-28" w:hanging="256"/>
              <w:jc w:val="thaiDistribute"/>
              <w:rPr>
                <w:b/>
                <w:bCs/>
                <w:sz w:val="20"/>
                <w:szCs w:val="20"/>
                <w:lang w:val="en-GB"/>
              </w:rPr>
            </w:pPr>
            <w:r w:rsidRPr="00E26316">
              <w:rPr>
                <w:sz w:val="20"/>
                <w:szCs w:val="20"/>
                <w:lang w:val="en-GB"/>
              </w:rPr>
              <w:t>Financial guarantee contracts</w:t>
            </w:r>
          </w:p>
        </w:tc>
        <w:tc>
          <w:tcPr>
            <w:tcW w:w="1107" w:type="dxa"/>
          </w:tcPr>
          <w:p w14:paraId="674EF6E6" w14:textId="50C60B12" w:rsidR="00B06B7A" w:rsidRPr="00E26316" w:rsidRDefault="00565F3F" w:rsidP="00B06B7A">
            <w:pPr>
              <w:tabs>
                <w:tab w:val="decimal" w:pos="820"/>
              </w:tabs>
              <w:ind w:right="-130"/>
              <w:rPr>
                <w:sz w:val="20"/>
                <w:szCs w:val="20"/>
                <w:lang w:val="en-GB"/>
              </w:rPr>
            </w:pPr>
            <w:r>
              <w:rPr>
                <w:sz w:val="20"/>
                <w:szCs w:val="20"/>
                <w:lang w:val="en-GB"/>
              </w:rPr>
              <w:t>270,611</w:t>
            </w:r>
          </w:p>
        </w:tc>
        <w:tc>
          <w:tcPr>
            <w:tcW w:w="270" w:type="dxa"/>
          </w:tcPr>
          <w:p w14:paraId="5B62B623" w14:textId="77777777" w:rsidR="00B06B7A" w:rsidRPr="00E26316" w:rsidRDefault="00B06B7A" w:rsidP="00B06B7A">
            <w:pPr>
              <w:tabs>
                <w:tab w:val="decimal" w:pos="820"/>
              </w:tabs>
              <w:ind w:right="-130"/>
              <w:rPr>
                <w:sz w:val="20"/>
                <w:szCs w:val="20"/>
                <w:lang w:val="en-GB"/>
              </w:rPr>
            </w:pPr>
          </w:p>
        </w:tc>
        <w:tc>
          <w:tcPr>
            <w:tcW w:w="1172" w:type="dxa"/>
          </w:tcPr>
          <w:p w14:paraId="74F23BB9" w14:textId="5662D266" w:rsidR="00B06B7A" w:rsidRPr="00E26316" w:rsidRDefault="00B06B7A" w:rsidP="00B06B7A">
            <w:pPr>
              <w:tabs>
                <w:tab w:val="decimal" w:pos="863"/>
              </w:tabs>
              <w:ind w:right="-130"/>
              <w:rPr>
                <w:sz w:val="20"/>
                <w:szCs w:val="20"/>
                <w:lang w:val="en-GB"/>
              </w:rPr>
            </w:pPr>
            <w:r w:rsidRPr="00E26316">
              <w:rPr>
                <w:sz w:val="20"/>
                <w:szCs w:val="20"/>
                <w:lang w:val="en-GB"/>
              </w:rPr>
              <w:t>247,164</w:t>
            </w:r>
          </w:p>
        </w:tc>
        <w:tc>
          <w:tcPr>
            <w:tcW w:w="270" w:type="dxa"/>
          </w:tcPr>
          <w:p w14:paraId="0BEA0E56" w14:textId="77777777" w:rsidR="00B06B7A" w:rsidRPr="00E26316" w:rsidRDefault="00B06B7A" w:rsidP="00B06B7A">
            <w:pPr>
              <w:tabs>
                <w:tab w:val="decimal" w:pos="820"/>
              </w:tabs>
              <w:ind w:right="-130"/>
              <w:rPr>
                <w:sz w:val="20"/>
                <w:szCs w:val="20"/>
                <w:lang w:val="en-GB"/>
              </w:rPr>
            </w:pPr>
          </w:p>
        </w:tc>
        <w:tc>
          <w:tcPr>
            <w:tcW w:w="1107" w:type="dxa"/>
          </w:tcPr>
          <w:p w14:paraId="2D34C2E6" w14:textId="044D72E5" w:rsidR="00B06B7A" w:rsidRPr="00E26316" w:rsidRDefault="00792DC8" w:rsidP="00B06B7A">
            <w:pPr>
              <w:tabs>
                <w:tab w:val="decimal" w:pos="820"/>
              </w:tabs>
              <w:ind w:right="-130"/>
              <w:rPr>
                <w:sz w:val="20"/>
                <w:szCs w:val="20"/>
                <w:lang w:val="en-GB"/>
              </w:rPr>
            </w:pPr>
            <w:r>
              <w:rPr>
                <w:sz w:val="20"/>
                <w:szCs w:val="20"/>
                <w:lang w:val="en-GB"/>
              </w:rPr>
              <w:t>260,037</w:t>
            </w:r>
          </w:p>
        </w:tc>
        <w:tc>
          <w:tcPr>
            <w:tcW w:w="236" w:type="dxa"/>
          </w:tcPr>
          <w:p w14:paraId="5C25BA3C" w14:textId="77777777" w:rsidR="00B06B7A" w:rsidRPr="00E26316" w:rsidRDefault="00B06B7A" w:rsidP="00B06B7A">
            <w:pPr>
              <w:tabs>
                <w:tab w:val="decimal" w:pos="820"/>
              </w:tabs>
              <w:ind w:right="-130"/>
              <w:rPr>
                <w:sz w:val="20"/>
                <w:szCs w:val="20"/>
                <w:lang w:val="en-GB"/>
              </w:rPr>
            </w:pPr>
          </w:p>
        </w:tc>
        <w:tc>
          <w:tcPr>
            <w:tcW w:w="1177" w:type="dxa"/>
          </w:tcPr>
          <w:p w14:paraId="2E6670FB" w14:textId="69F6F1AB" w:rsidR="00B06B7A" w:rsidRPr="00E26316" w:rsidRDefault="00B06B7A" w:rsidP="00B06B7A">
            <w:pPr>
              <w:tabs>
                <w:tab w:val="decimal" w:pos="870"/>
              </w:tabs>
              <w:ind w:right="-130"/>
              <w:rPr>
                <w:sz w:val="20"/>
                <w:szCs w:val="20"/>
                <w:lang w:val="en-GB"/>
              </w:rPr>
            </w:pPr>
            <w:r w:rsidRPr="00E26316">
              <w:rPr>
                <w:sz w:val="20"/>
                <w:szCs w:val="20"/>
                <w:lang w:val="en-GB"/>
              </w:rPr>
              <w:t>234,656</w:t>
            </w:r>
          </w:p>
        </w:tc>
      </w:tr>
      <w:tr w:rsidR="00B06B7A" w:rsidRPr="00E26316" w14:paraId="5DAC7A3D" w14:textId="77777777" w:rsidTr="000C0E0C">
        <w:tc>
          <w:tcPr>
            <w:tcW w:w="3598" w:type="dxa"/>
          </w:tcPr>
          <w:p w14:paraId="16CC5E24" w14:textId="77777777" w:rsidR="00B06B7A" w:rsidRPr="00E26316" w:rsidRDefault="00B06B7A" w:rsidP="00B06B7A">
            <w:pPr>
              <w:ind w:right="-28"/>
              <w:jc w:val="both"/>
              <w:rPr>
                <w:sz w:val="20"/>
                <w:szCs w:val="20"/>
                <w:lang w:val="en-GB"/>
              </w:rPr>
            </w:pPr>
            <w:r w:rsidRPr="00E26316">
              <w:rPr>
                <w:sz w:val="20"/>
                <w:szCs w:val="20"/>
                <w:lang w:val="en-GB"/>
              </w:rPr>
              <w:t>Unused bank overdrafts</w:t>
            </w:r>
          </w:p>
        </w:tc>
        <w:tc>
          <w:tcPr>
            <w:tcW w:w="1107" w:type="dxa"/>
          </w:tcPr>
          <w:p w14:paraId="394457A8" w14:textId="4324E7FF" w:rsidR="00B06B7A" w:rsidRPr="00E26316" w:rsidRDefault="00565F3F" w:rsidP="00B06B7A">
            <w:pPr>
              <w:tabs>
                <w:tab w:val="decimal" w:pos="820"/>
              </w:tabs>
              <w:ind w:right="-130"/>
              <w:rPr>
                <w:sz w:val="20"/>
                <w:szCs w:val="20"/>
                <w:cs/>
                <w:lang w:val="en-GB"/>
              </w:rPr>
            </w:pPr>
            <w:r>
              <w:rPr>
                <w:sz w:val="20"/>
                <w:szCs w:val="20"/>
                <w:lang w:val="en-GB"/>
              </w:rPr>
              <w:t>18</w:t>
            </w:r>
            <w:r w:rsidR="0020003E">
              <w:rPr>
                <w:sz w:val="20"/>
                <w:szCs w:val="20"/>
                <w:lang w:val="en-GB"/>
              </w:rPr>
              <w:t>5</w:t>
            </w:r>
            <w:r>
              <w:rPr>
                <w:sz w:val="20"/>
                <w:szCs w:val="20"/>
                <w:lang w:val="en-GB"/>
              </w:rPr>
              <w:t>,088</w:t>
            </w:r>
          </w:p>
        </w:tc>
        <w:tc>
          <w:tcPr>
            <w:tcW w:w="270" w:type="dxa"/>
          </w:tcPr>
          <w:p w14:paraId="0DE393F0" w14:textId="77777777" w:rsidR="00B06B7A" w:rsidRPr="00E26316" w:rsidRDefault="00B06B7A" w:rsidP="00B06B7A">
            <w:pPr>
              <w:tabs>
                <w:tab w:val="decimal" w:pos="820"/>
              </w:tabs>
              <w:ind w:right="-130"/>
              <w:rPr>
                <w:sz w:val="20"/>
                <w:szCs w:val="20"/>
                <w:lang w:val="en-GB"/>
              </w:rPr>
            </w:pPr>
          </w:p>
        </w:tc>
        <w:tc>
          <w:tcPr>
            <w:tcW w:w="1172" w:type="dxa"/>
          </w:tcPr>
          <w:p w14:paraId="6EAF11BC" w14:textId="282E8A1E" w:rsidR="00B06B7A" w:rsidRPr="00E26316" w:rsidRDefault="00B06B7A" w:rsidP="00B06B7A">
            <w:pPr>
              <w:tabs>
                <w:tab w:val="decimal" w:pos="863"/>
              </w:tabs>
              <w:ind w:right="-130"/>
              <w:rPr>
                <w:sz w:val="20"/>
                <w:szCs w:val="20"/>
                <w:lang w:val="en-GB"/>
              </w:rPr>
            </w:pPr>
            <w:r w:rsidRPr="00E26316">
              <w:rPr>
                <w:sz w:val="20"/>
                <w:szCs w:val="20"/>
                <w:lang w:val="en-GB"/>
              </w:rPr>
              <w:t>200,003</w:t>
            </w:r>
          </w:p>
        </w:tc>
        <w:tc>
          <w:tcPr>
            <w:tcW w:w="270" w:type="dxa"/>
          </w:tcPr>
          <w:p w14:paraId="4D48584D" w14:textId="77777777" w:rsidR="00B06B7A" w:rsidRPr="00E26316" w:rsidRDefault="00B06B7A" w:rsidP="00B06B7A">
            <w:pPr>
              <w:tabs>
                <w:tab w:val="decimal" w:pos="820"/>
              </w:tabs>
              <w:ind w:right="-130"/>
              <w:rPr>
                <w:sz w:val="20"/>
                <w:szCs w:val="20"/>
                <w:lang w:val="en-GB"/>
              </w:rPr>
            </w:pPr>
          </w:p>
        </w:tc>
        <w:tc>
          <w:tcPr>
            <w:tcW w:w="1107" w:type="dxa"/>
          </w:tcPr>
          <w:p w14:paraId="6B705750" w14:textId="06BD78C9" w:rsidR="00B06B7A" w:rsidRPr="00E26316" w:rsidRDefault="00792DC8" w:rsidP="00B06B7A">
            <w:pPr>
              <w:tabs>
                <w:tab w:val="decimal" w:pos="820"/>
              </w:tabs>
              <w:ind w:right="-130"/>
              <w:rPr>
                <w:sz w:val="20"/>
                <w:szCs w:val="20"/>
                <w:cs/>
                <w:lang w:val="en-GB"/>
              </w:rPr>
            </w:pPr>
            <w:r>
              <w:rPr>
                <w:sz w:val="20"/>
                <w:szCs w:val="20"/>
                <w:lang w:val="en-GB"/>
              </w:rPr>
              <w:t>191,695</w:t>
            </w:r>
          </w:p>
        </w:tc>
        <w:tc>
          <w:tcPr>
            <w:tcW w:w="236" w:type="dxa"/>
          </w:tcPr>
          <w:p w14:paraId="4FD293FE" w14:textId="77777777" w:rsidR="00B06B7A" w:rsidRPr="00E26316" w:rsidRDefault="00B06B7A" w:rsidP="00B06B7A">
            <w:pPr>
              <w:tabs>
                <w:tab w:val="decimal" w:pos="820"/>
              </w:tabs>
              <w:ind w:right="-130"/>
              <w:rPr>
                <w:sz w:val="20"/>
                <w:szCs w:val="20"/>
                <w:lang w:val="en-GB"/>
              </w:rPr>
            </w:pPr>
          </w:p>
        </w:tc>
        <w:tc>
          <w:tcPr>
            <w:tcW w:w="1177" w:type="dxa"/>
          </w:tcPr>
          <w:p w14:paraId="5C8461E5" w14:textId="41A21007" w:rsidR="00B06B7A" w:rsidRPr="00E26316" w:rsidRDefault="00B06B7A" w:rsidP="00B06B7A">
            <w:pPr>
              <w:tabs>
                <w:tab w:val="decimal" w:pos="870"/>
              </w:tabs>
              <w:ind w:right="-130"/>
              <w:rPr>
                <w:sz w:val="20"/>
                <w:szCs w:val="20"/>
                <w:lang w:val="en-GB"/>
              </w:rPr>
            </w:pPr>
            <w:r w:rsidRPr="00E26316">
              <w:rPr>
                <w:sz w:val="20"/>
                <w:szCs w:val="20"/>
                <w:lang w:val="en-GB"/>
              </w:rPr>
              <w:t>202,091</w:t>
            </w:r>
          </w:p>
        </w:tc>
      </w:tr>
      <w:tr w:rsidR="00B06B7A" w:rsidRPr="00E26316" w14:paraId="190CF81C" w14:textId="77777777" w:rsidTr="000C0E0C">
        <w:tc>
          <w:tcPr>
            <w:tcW w:w="3598" w:type="dxa"/>
          </w:tcPr>
          <w:p w14:paraId="3CDA4D27" w14:textId="77777777" w:rsidR="00B06B7A" w:rsidRPr="00E26316" w:rsidRDefault="00B06B7A" w:rsidP="00B06B7A">
            <w:pPr>
              <w:ind w:right="-28"/>
              <w:jc w:val="both"/>
              <w:rPr>
                <w:sz w:val="20"/>
                <w:szCs w:val="20"/>
                <w:lang w:val="en-GB"/>
              </w:rPr>
            </w:pPr>
            <w:r w:rsidRPr="00E26316">
              <w:rPr>
                <w:sz w:val="20"/>
                <w:szCs w:val="20"/>
                <w:lang w:val="en-GB"/>
              </w:rPr>
              <w:t>Loan commitments</w:t>
            </w:r>
          </w:p>
        </w:tc>
        <w:tc>
          <w:tcPr>
            <w:tcW w:w="1107" w:type="dxa"/>
            <w:tcBorders>
              <w:bottom w:val="single" w:sz="4" w:space="0" w:color="auto"/>
            </w:tcBorders>
          </w:tcPr>
          <w:p w14:paraId="1DCEA697" w14:textId="038833F4" w:rsidR="00B06B7A" w:rsidRPr="00E26316" w:rsidRDefault="00565F3F" w:rsidP="00B06B7A">
            <w:pPr>
              <w:tabs>
                <w:tab w:val="decimal" w:pos="820"/>
              </w:tabs>
              <w:ind w:right="-130"/>
              <w:rPr>
                <w:sz w:val="20"/>
                <w:szCs w:val="20"/>
                <w:lang w:val="en-GB"/>
              </w:rPr>
            </w:pPr>
            <w:r>
              <w:rPr>
                <w:sz w:val="20"/>
                <w:szCs w:val="20"/>
                <w:lang w:val="en-GB"/>
              </w:rPr>
              <w:t>25,068</w:t>
            </w:r>
          </w:p>
        </w:tc>
        <w:tc>
          <w:tcPr>
            <w:tcW w:w="270" w:type="dxa"/>
          </w:tcPr>
          <w:p w14:paraId="1BD9A508" w14:textId="77777777" w:rsidR="00B06B7A" w:rsidRPr="00E26316" w:rsidRDefault="00B06B7A" w:rsidP="00B06B7A">
            <w:pPr>
              <w:tabs>
                <w:tab w:val="decimal" w:pos="820"/>
              </w:tabs>
              <w:ind w:right="-130"/>
              <w:rPr>
                <w:sz w:val="20"/>
                <w:szCs w:val="20"/>
                <w:lang w:val="en-GB"/>
              </w:rPr>
            </w:pPr>
          </w:p>
        </w:tc>
        <w:tc>
          <w:tcPr>
            <w:tcW w:w="1172" w:type="dxa"/>
            <w:tcBorders>
              <w:bottom w:val="single" w:sz="4" w:space="0" w:color="auto"/>
            </w:tcBorders>
          </w:tcPr>
          <w:p w14:paraId="079CE3E6" w14:textId="1C756C6E" w:rsidR="00B06B7A" w:rsidRPr="00E26316" w:rsidRDefault="00B06B7A" w:rsidP="00B06B7A">
            <w:pPr>
              <w:tabs>
                <w:tab w:val="decimal" w:pos="863"/>
              </w:tabs>
              <w:ind w:right="-130"/>
              <w:rPr>
                <w:sz w:val="20"/>
                <w:szCs w:val="20"/>
                <w:lang w:val="en-GB"/>
              </w:rPr>
            </w:pPr>
            <w:r w:rsidRPr="00E26316">
              <w:rPr>
                <w:sz w:val="20"/>
                <w:szCs w:val="20"/>
                <w:lang w:val="en-GB"/>
              </w:rPr>
              <w:t>36,057</w:t>
            </w:r>
          </w:p>
        </w:tc>
        <w:tc>
          <w:tcPr>
            <w:tcW w:w="270" w:type="dxa"/>
          </w:tcPr>
          <w:p w14:paraId="28DFA6AD" w14:textId="77777777" w:rsidR="00B06B7A" w:rsidRPr="00E26316" w:rsidRDefault="00B06B7A" w:rsidP="00B06B7A">
            <w:pPr>
              <w:tabs>
                <w:tab w:val="decimal" w:pos="820"/>
              </w:tabs>
              <w:ind w:right="-130"/>
              <w:rPr>
                <w:sz w:val="20"/>
                <w:szCs w:val="20"/>
                <w:lang w:val="en-GB"/>
              </w:rPr>
            </w:pPr>
          </w:p>
        </w:tc>
        <w:tc>
          <w:tcPr>
            <w:tcW w:w="1107" w:type="dxa"/>
            <w:tcBorders>
              <w:bottom w:val="single" w:sz="4" w:space="0" w:color="auto"/>
            </w:tcBorders>
          </w:tcPr>
          <w:p w14:paraId="270A1690" w14:textId="1A3C3CAC" w:rsidR="00B06B7A" w:rsidRPr="00E26316" w:rsidRDefault="00792DC8" w:rsidP="00B06B7A">
            <w:pPr>
              <w:tabs>
                <w:tab w:val="decimal" w:pos="820"/>
              </w:tabs>
              <w:ind w:right="-130"/>
              <w:rPr>
                <w:sz w:val="20"/>
                <w:szCs w:val="20"/>
                <w:lang w:val="en-GB"/>
              </w:rPr>
            </w:pPr>
            <w:r>
              <w:rPr>
                <w:sz w:val="20"/>
                <w:szCs w:val="20"/>
                <w:lang w:val="en-GB"/>
              </w:rPr>
              <w:t>24,520</w:t>
            </w:r>
          </w:p>
        </w:tc>
        <w:tc>
          <w:tcPr>
            <w:tcW w:w="236" w:type="dxa"/>
          </w:tcPr>
          <w:p w14:paraId="49105260" w14:textId="77777777" w:rsidR="00B06B7A" w:rsidRPr="00E26316" w:rsidRDefault="00B06B7A" w:rsidP="00B06B7A">
            <w:pPr>
              <w:tabs>
                <w:tab w:val="decimal" w:pos="820"/>
              </w:tabs>
              <w:ind w:right="-130"/>
              <w:rPr>
                <w:sz w:val="20"/>
                <w:szCs w:val="20"/>
                <w:lang w:val="en-GB"/>
              </w:rPr>
            </w:pPr>
          </w:p>
        </w:tc>
        <w:tc>
          <w:tcPr>
            <w:tcW w:w="1177" w:type="dxa"/>
            <w:tcBorders>
              <w:bottom w:val="single" w:sz="4" w:space="0" w:color="auto"/>
            </w:tcBorders>
          </w:tcPr>
          <w:p w14:paraId="12351255" w14:textId="014DAD65" w:rsidR="00B06B7A" w:rsidRPr="00E26316" w:rsidRDefault="00B06B7A" w:rsidP="00B06B7A">
            <w:pPr>
              <w:tabs>
                <w:tab w:val="decimal" w:pos="870"/>
              </w:tabs>
              <w:ind w:right="-130"/>
              <w:rPr>
                <w:sz w:val="20"/>
                <w:szCs w:val="20"/>
                <w:lang w:val="en-GB"/>
              </w:rPr>
            </w:pPr>
            <w:r w:rsidRPr="00E26316">
              <w:rPr>
                <w:sz w:val="20"/>
                <w:szCs w:val="20"/>
                <w:lang w:val="en-GB"/>
              </w:rPr>
              <w:t>39,430</w:t>
            </w:r>
          </w:p>
        </w:tc>
      </w:tr>
      <w:tr w:rsidR="00B06B7A" w:rsidRPr="00E26316" w14:paraId="3381A4D9" w14:textId="77777777" w:rsidTr="000C0E0C">
        <w:tc>
          <w:tcPr>
            <w:tcW w:w="3598" w:type="dxa"/>
          </w:tcPr>
          <w:p w14:paraId="21970A9D" w14:textId="77777777" w:rsidR="00B06B7A" w:rsidRPr="00E26316" w:rsidRDefault="00B06B7A" w:rsidP="00B06B7A">
            <w:pPr>
              <w:ind w:right="-28"/>
              <w:jc w:val="both"/>
              <w:rPr>
                <w:sz w:val="20"/>
                <w:szCs w:val="20"/>
                <w:lang w:val="en-GB"/>
              </w:rPr>
            </w:pPr>
          </w:p>
        </w:tc>
        <w:tc>
          <w:tcPr>
            <w:tcW w:w="1107" w:type="dxa"/>
            <w:tcBorders>
              <w:top w:val="single" w:sz="4" w:space="0" w:color="auto"/>
            </w:tcBorders>
          </w:tcPr>
          <w:p w14:paraId="3A7EE49B" w14:textId="77777777" w:rsidR="00B06B7A" w:rsidRPr="00E26316" w:rsidRDefault="00B06B7A" w:rsidP="00B06B7A">
            <w:pPr>
              <w:tabs>
                <w:tab w:val="decimal" w:pos="820"/>
              </w:tabs>
              <w:ind w:right="-130"/>
              <w:rPr>
                <w:sz w:val="20"/>
                <w:szCs w:val="20"/>
                <w:lang w:val="en-GB"/>
              </w:rPr>
            </w:pPr>
          </w:p>
        </w:tc>
        <w:tc>
          <w:tcPr>
            <w:tcW w:w="270" w:type="dxa"/>
          </w:tcPr>
          <w:p w14:paraId="3114D14C" w14:textId="77777777" w:rsidR="00B06B7A" w:rsidRPr="00E26316" w:rsidRDefault="00B06B7A" w:rsidP="00B06B7A">
            <w:pPr>
              <w:tabs>
                <w:tab w:val="decimal" w:pos="820"/>
              </w:tabs>
              <w:ind w:right="-130"/>
              <w:rPr>
                <w:sz w:val="20"/>
                <w:szCs w:val="20"/>
                <w:lang w:val="en-GB"/>
              </w:rPr>
            </w:pPr>
          </w:p>
        </w:tc>
        <w:tc>
          <w:tcPr>
            <w:tcW w:w="1172" w:type="dxa"/>
            <w:tcBorders>
              <w:top w:val="single" w:sz="4" w:space="0" w:color="auto"/>
            </w:tcBorders>
          </w:tcPr>
          <w:p w14:paraId="06AE12ED" w14:textId="77777777" w:rsidR="00B06B7A" w:rsidRPr="00E26316" w:rsidRDefault="00B06B7A" w:rsidP="00B06B7A">
            <w:pPr>
              <w:tabs>
                <w:tab w:val="decimal" w:pos="863"/>
              </w:tabs>
              <w:ind w:right="-130"/>
              <w:rPr>
                <w:sz w:val="20"/>
                <w:szCs w:val="20"/>
                <w:lang w:val="en-GB"/>
              </w:rPr>
            </w:pPr>
          </w:p>
        </w:tc>
        <w:tc>
          <w:tcPr>
            <w:tcW w:w="270" w:type="dxa"/>
          </w:tcPr>
          <w:p w14:paraId="5F18B80E" w14:textId="77777777" w:rsidR="00B06B7A" w:rsidRPr="00E26316" w:rsidRDefault="00B06B7A" w:rsidP="00B06B7A">
            <w:pPr>
              <w:tabs>
                <w:tab w:val="decimal" w:pos="820"/>
              </w:tabs>
              <w:ind w:right="-130"/>
              <w:rPr>
                <w:sz w:val="20"/>
                <w:szCs w:val="20"/>
                <w:lang w:val="en-GB"/>
              </w:rPr>
            </w:pPr>
          </w:p>
        </w:tc>
        <w:tc>
          <w:tcPr>
            <w:tcW w:w="1107" w:type="dxa"/>
            <w:tcBorders>
              <w:top w:val="single" w:sz="4" w:space="0" w:color="auto"/>
            </w:tcBorders>
          </w:tcPr>
          <w:p w14:paraId="5259E67F" w14:textId="77777777" w:rsidR="00B06B7A" w:rsidRPr="00E26316" w:rsidRDefault="00B06B7A" w:rsidP="00B06B7A">
            <w:pPr>
              <w:tabs>
                <w:tab w:val="decimal" w:pos="820"/>
              </w:tabs>
              <w:ind w:right="-130"/>
              <w:rPr>
                <w:sz w:val="20"/>
                <w:szCs w:val="20"/>
                <w:lang w:val="en-GB"/>
              </w:rPr>
            </w:pPr>
          </w:p>
        </w:tc>
        <w:tc>
          <w:tcPr>
            <w:tcW w:w="236" w:type="dxa"/>
          </w:tcPr>
          <w:p w14:paraId="5DEC882D" w14:textId="77777777" w:rsidR="00B06B7A" w:rsidRPr="00E26316" w:rsidRDefault="00B06B7A" w:rsidP="00B06B7A">
            <w:pPr>
              <w:tabs>
                <w:tab w:val="decimal" w:pos="820"/>
              </w:tabs>
              <w:ind w:right="-130"/>
              <w:rPr>
                <w:sz w:val="20"/>
                <w:szCs w:val="20"/>
                <w:lang w:val="en-GB"/>
              </w:rPr>
            </w:pPr>
          </w:p>
        </w:tc>
        <w:tc>
          <w:tcPr>
            <w:tcW w:w="1177" w:type="dxa"/>
            <w:tcBorders>
              <w:top w:val="single" w:sz="4" w:space="0" w:color="auto"/>
            </w:tcBorders>
          </w:tcPr>
          <w:p w14:paraId="563111B8" w14:textId="77777777" w:rsidR="00B06B7A" w:rsidRPr="00E26316" w:rsidRDefault="00B06B7A" w:rsidP="00B06B7A">
            <w:pPr>
              <w:tabs>
                <w:tab w:val="decimal" w:pos="870"/>
              </w:tabs>
              <w:ind w:right="-130"/>
              <w:rPr>
                <w:sz w:val="20"/>
                <w:szCs w:val="20"/>
                <w:lang w:val="en-GB"/>
              </w:rPr>
            </w:pPr>
          </w:p>
        </w:tc>
      </w:tr>
      <w:tr w:rsidR="00B06B7A" w:rsidRPr="00E26316" w14:paraId="7B5C29D4" w14:textId="77777777" w:rsidTr="000C0E0C">
        <w:tc>
          <w:tcPr>
            <w:tcW w:w="3598" w:type="dxa"/>
          </w:tcPr>
          <w:p w14:paraId="0F9DECFB" w14:textId="77777777" w:rsidR="00B06B7A" w:rsidRPr="00E26316" w:rsidRDefault="00B06B7A" w:rsidP="00B06B7A">
            <w:pPr>
              <w:ind w:right="-28"/>
              <w:jc w:val="both"/>
              <w:rPr>
                <w:sz w:val="20"/>
                <w:szCs w:val="20"/>
                <w:lang w:val="en-GB"/>
              </w:rPr>
            </w:pPr>
            <w:r w:rsidRPr="00E26316">
              <w:rPr>
                <w:b/>
                <w:bCs/>
                <w:sz w:val="20"/>
                <w:szCs w:val="20"/>
                <w:lang w:val="en-GB"/>
              </w:rPr>
              <w:t>Total maximum credit risk exposure</w:t>
            </w:r>
          </w:p>
        </w:tc>
        <w:tc>
          <w:tcPr>
            <w:tcW w:w="1107" w:type="dxa"/>
            <w:tcBorders>
              <w:bottom w:val="double" w:sz="4" w:space="0" w:color="auto"/>
            </w:tcBorders>
          </w:tcPr>
          <w:p w14:paraId="38990BFC" w14:textId="004906B6" w:rsidR="00B06B7A" w:rsidRPr="00E26316" w:rsidRDefault="00792DC8" w:rsidP="00B06B7A">
            <w:pPr>
              <w:tabs>
                <w:tab w:val="decimal" w:pos="820"/>
              </w:tabs>
              <w:ind w:right="-130"/>
              <w:rPr>
                <w:b/>
                <w:bCs/>
                <w:sz w:val="20"/>
                <w:szCs w:val="20"/>
                <w:lang w:val="en-GB"/>
              </w:rPr>
            </w:pPr>
            <w:r>
              <w:rPr>
                <w:b/>
                <w:bCs/>
                <w:sz w:val="20"/>
                <w:szCs w:val="20"/>
                <w:lang w:val="en-GB"/>
              </w:rPr>
              <w:t>3,736,4</w:t>
            </w:r>
            <w:r w:rsidR="00CF2600">
              <w:rPr>
                <w:b/>
                <w:bCs/>
                <w:sz w:val="20"/>
                <w:szCs w:val="20"/>
                <w:lang w:val="en-GB"/>
              </w:rPr>
              <w:t>74</w:t>
            </w:r>
          </w:p>
        </w:tc>
        <w:tc>
          <w:tcPr>
            <w:tcW w:w="270" w:type="dxa"/>
          </w:tcPr>
          <w:p w14:paraId="626DA23B" w14:textId="77777777" w:rsidR="00B06B7A" w:rsidRPr="00E26316" w:rsidRDefault="00B06B7A" w:rsidP="00B06B7A">
            <w:pPr>
              <w:tabs>
                <w:tab w:val="decimal" w:pos="820"/>
              </w:tabs>
              <w:ind w:right="-130"/>
              <w:rPr>
                <w:sz w:val="20"/>
                <w:szCs w:val="20"/>
                <w:lang w:val="en-GB"/>
              </w:rPr>
            </w:pPr>
          </w:p>
        </w:tc>
        <w:tc>
          <w:tcPr>
            <w:tcW w:w="1172" w:type="dxa"/>
            <w:tcBorders>
              <w:bottom w:val="double" w:sz="4" w:space="0" w:color="auto"/>
            </w:tcBorders>
          </w:tcPr>
          <w:p w14:paraId="22F5898D" w14:textId="4D718FC1" w:rsidR="00B06B7A" w:rsidRPr="00E26316" w:rsidRDefault="00B06B7A" w:rsidP="00B06B7A">
            <w:pPr>
              <w:tabs>
                <w:tab w:val="decimal" w:pos="863"/>
              </w:tabs>
              <w:ind w:right="-130"/>
              <w:rPr>
                <w:sz w:val="20"/>
                <w:szCs w:val="20"/>
                <w:lang w:val="en-GB"/>
              </w:rPr>
            </w:pPr>
            <w:r w:rsidRPr="00E26316">
              <w:rPr>
                <w:b/>
                <w:bCs/>
                <w:sz w:val="20"/>
                <w:szCs w:val="20"/>
                <w:lang w:val="en-GB"/>
              </w:rPr>
              <w:t>3,587,5</w:t>
            </w:r>
            <w:r w:rsidR="00CF2600">
              <w:rPr>
                <w:b/>
                <w:bCs/>
                <w:sz w:val="20"/>
                <w:szCs w:val="20"/>
                <w:lang w:val="en-GB"/>
              </w:rPr>
              <w:t>95</w:t>
            </w:r>
          </w:p>
        </w:tc>
        <w:tc>
          <w:tcPr>
            <w:tcW w:w="270" w:type="dxa"/>
          </w:tcPr>
          <w:p w14:paraId="40AAB114" w14:textId="77777777" w:rsidR="00B06B7A" w:rsidRPr="00E26316" w:rsidRDefault="00B06B7A" w:rsidP="00B06B7A">
            <w:pPr>
              <w:tabs>
                <w:tab w:val="decimal" w:pos="820"/>
              </w:tabs>
              <w:ind w:right="-130"/>
              <w:rPr>
                <w:sz w:val="20"/>
                <w:szCs w:val="20"/>
                <w:lang w:val="en-GB"/>
              </w:rPr>
            </w:pPr>
          </w:p>
        </w:tc>
        <w:tc>
          <w:tcPr>
            <w:tcW w:w="1107" w:type="dxa"/>
            <w:tcBorders>
              <w:bottom w:val="double" w:sz="4" w:space="0" w:color="auto"/>
            </w:tcBorders>
          </w:tcPr>
          <w:p w14:paraId="6F581159" w14:textId="6A8EDE14" w:rsidR="00B06B7A" w:rsidRPr="00E26316" w:rsidRDefault="00792DC8" w:rsidP="00B06B7A">
            <w:pPr>
              <w:tabs>
                <w:tab w:val="decimal" w:pos="820"/>
              </w:tabs>
              <w:ind w:right="-130"/>
              <w:rPr>
                <w:b/>
                <w:bCs/>
                <w:sz w:val="20"/>
                <w:szCs w:val="20"/>
                <w:lang w:val="en-GB"/>
              </w:rPr>
            </w:pPr>
            <w:r>
              <w:rPr>
                <w:b/>
                <w:bCs/>
                <w:sz w:val="20"/>
                <w:szCs w:val="20"/>
                <w:lang w:val="en-GB"/>
              </w:rPr>
              <w:t>3,665,8</w:t>
            </w:r>
            <w:r w:rsidR="00CF2600">
              <w:rPr>
                <w:b/>
                <w:bCs/>
                <w:sz w:val="20"/>
                <w:szCs w:val="20"/>
                <w:lang w:val="en-GB"/>
              </w:rPr>
              <w:t>27</w:t>
            </w:r>
          </w:p>
        </w:tc>
        <w:tc>
          <w:tcPr>
            <w:tcW w:w="236" w:type="dxa"/>
          </w:tcPr>
          <w:p w14:paraId="209E6F4E" w14:textId="77777777" w:rsidR="00B06B7A" w:rsidRPr="00E26316" w:rsidRDefault="00B06B7A" w:rsidP="00B06B7A">
            <w:pPr>
              <w:tabs>
                <w:tab w:val="decimal" w:pos="820"/>
              </w:tabs>
              <w:ind w:right="-130"/>
              <w:rPr>
                <w:b/>
                <w:bCs/>
                <w:sz w:val="20"/>
                <w:szCs w:val="20"/>
                <w:lang w:val="en-GB"/>
              </w:rPr>
            </w:pPr>
          </w:p>
        </w:tc>
        <w:tc>
          <w:tcPr>
            <w:tcW w:w="1177" w:type="dxa"/>
            <w:tcBorders>
              <w:bottom w:val="double" w:sz="4" w:space="0" w:color="auto"/>
            </w:tcBorders>
          </w:tcPr>
          <w:p w14:paraId="7920D36E" w14:textId="17004AB4" w:rsidR="00B06B7A" w:rsidRPr="00E26316" w:rsidRDefault="00B06B7A" w:rsidP="00B06B7A">
            <w:pPr>
              <w:tabs>
                <w:tab w:val="decimal" w:pos="870"/>
              </w:tabs>
              <w:ind w:right="-130"/>
              <w:rPr>
                <w:sz w:val="20"/>
                <w:szCs w:val="20"/>
                <w:lang w:val="en-GB"/>
              </w:rPr>
            </w:pPr>
            <w:r w:rsidRPr="00E26316">
              <w:rPr>
                <w:b/>
                <w:bCs/>
                <w:sz w:val="20"/>
                <w:szCs w:val="20"/>
                <w:lang w:val="en-GB"/>
              </w:rPr>
              <w:t>3,532,</w:t>
            </w:r>
            <w:r w:rsidR="00CF2600">
              <w:rPr>
                <w:b/>
                <w:bCs/>
                <w:sz w:val="20"/>
                <w:szCs w:val="20"/>
                <w:lang w:val="en-GB"/>
              </w:rPr>
              <w:t>823</w:t>
            </w:r>
          </w:p>
        </w:tc>
      </w:tr>
    </w:tbl>
    <w:p w14:paraId="19BDA86C" w14:textId="77777777" w:rsidR="002D5477" w:rsidRPr="007F515E" w:rsidRDefault="002D5477" w:rsidP="002D5477">
      <w:pPr>
        <w:ind w:left="1080" w:firstLine="180"/>
        <w:jc w:val="both"/>
        <w:rPr>
          <w:rFonts w:eastAsia="Times New Roman"/>
          <w:sz w:val="18"/>
          <w:szCs w:val="18"/>
          <w:lang w:val="en-GB"/>
        </w:rPr>
      </w:pPr>
    </w:p>
    <w:p w14:paraId="1BF2FB32" w14:textId="77777777" w:rsidR="002D5477" w:rsidRPr="007F515E" w:rsidRDefault="002D5477" w:rsidP="002D5477">
      <w:pPr>
        <w:tabs>
          <w:tab w:val="left" w:pos="1440"/>
        </w:tabs>
        <w:ind w:left="1260" w:right="-28"/>
        <w:jc w:val="both"/>
        <w:rPr>
          <w:rFonts w:eastAsia="Times New Roman"/>
          <w:sz w:val="18"/>
          <w:szCs w:val="18"/>
          <w:lang w:val="en-GB"/>
        </w:rPr>
      </w:pPr>
      <w:r w:rsidRPr="007F515E">
        <w:rPr>
          <w:rFonts w:eastAsia="Times New Roman"/>
          <w:sz w:val="18"/>
          <w:szCs w:val="18"/>
          <w:vertAlign w:val="superscript"/>
          <w:lang w:val="en-GB"/>
        </w:rPr>
        <w:t>*</w:t>
      </w:r>
      <w:r w:rsidRPr="007F515E">
        <w:rPr>
          <w:rFonts w:eastAsia="Times New Roman"/>
          <w:sz w:val="18"/>
          <w:szCs w:val="18"/>
          <w:lang w:val="en-GB"/>
        </w:rPr>
        <w:t xml:space="preserve"> </w:t>
      </w:r>
      <w:r w:rsidRPr="007F515E">
        <w:rPr>
          <w:rFonts w:eastAsia="Times New Roman"/>
          <w:sz w:val="18"/>
          <w:szCs w:val="18"/>
          <w:lang w:val="en-GB"/>
        </w:rPr>
        <w:tab/>
        <w:t>The exposure to credit risk is net of allowance for expected credit loss.</w:t>
      </w:r>
    </w:p>
    <w:p w14:paraId="7AE0EDC3" w14:textId="77777777" w:rsidR="002D5477" w:rsidRPr="00E26316" w:rsidRDefault="002D5477" w:rsidP="002D5477">
      <w:pPr>
        <w:ind w:left="1260" w:right="-28"/>
        <w:jc w:val="both"/>
        <w:rPr>
          <w:rFonts w:eastAsia="Times New Roman"/>
          <w:sz w:val="22"/>
          <w:szCs w:val="22"/>
          <w:lang w:val="en-GB"/>
        </w:rPr>
      </w:pPr>
    </w:p>
    <w:bookmarkEnd w:id="4"/>
    <w:p w14:paraId="220E3C77" w14:textId="77777777" w:rsidR="002D5477" w:rsidRPr="00E26316" w:rsidRDefault="002D5477" w:rsidP="002D5477">
      <w:pPr>
        <w:pStyle w:val="ListParagraph"/>
        <w:numPr>
          <w:ilvl w:val="2"/>
          <w:numId w:val="33"/>
        </w:numPr>
        <w:tabs>
          <w:tab w:val="left" w:pos="1170"/>
          <w:tab w:val="left" w:pos="1260"/>
          <w:tab w:val="left" w:pos="1350"/>
        </w:tabs>
        <w:spacing w:line="240" w:lineRule="auto"/>
        <w:ind w:right="-29" w:hanging="540"/>
        <w:jc w:val="both"/>
        <w:rPr>
          <w:b/>
          <w:bCs/>
          <w:i/>
          <w:iCs/>
          <w:szCs w:val="22"/>
          <w:rtl/>
          <w:cs/>
        </w:rPr>
      </w:pPr>
      <w:r w:rsidRPr="00E26316">
        <w:rPr>
          <w:b/>
          <w:bCs/>
          <w:i/>
          <w:iCs/>
          <w:szCs w:val="22"/>
        </w:rPr>
        <w:t xml:space="preserve">   Collateral held and other credit enhancements </w:t>
      </w:r>
    </w:p>
    <w:p w14:paraId="173266FE" w14:textId="77777777" w:rsidR="002D5477" w:rsidRPr="00E26316" w:rsidRDefault="002D5477" w:rsidP="002D5477">
      <w:pPr>
        <w:ind w:left="1260"/>
        <w:jc w:val="both"/>
        <w:rPr>
          <w:rFonts w:eastAsia="Times New Roman"/>
          <w:sz w:val="22"/>
          <w:szCs w:val="22"/>
          <w:lang w:val="en-GB"/>
        </w:rPr>
      </w:pPr>
    </w:p>
    <w:p w14:paraId="03A5D5E0" w14:textId="1B89C9A5" w:rsidR="002D5477" w:rsidRPr="00E26316" w:rsidRDefault="002D5477" w:rsidP="002D5477">
      <w:pPr>
        <w:ind w:left="1260"/>
        <w:jc w:val="both"/>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hold collateral and other credit enhancements against certain</w:t>
      </w:r>
      <w:r w:rsidR="007C7C06" w:rsidRPr="00E26316">
        <w:rPr>
          <w:rFonts w:eastAsia="Times New Roman"/>
          <w:sz w:val="22"/>
          <w:szCs w:val="22"/>
          <w:lang w:val="en-GB"/>
        </w:rPr>
        <w:t xml:space="preserve"> </w:t>
      </w:r>
      <w:r w:rsidRPr="00E26316">
        <w:rPr>
          <w:rFonts w:eastAsia="Times New Roman"/>
          <w:sz w:val="22"/>
          <w:szCs w:val="22"/>
          <w:lang w:val="en-GB"/>
        </w:rPr>
        <w:t xml:space="preserve">of its credit exposures. The main types of collateral held by the </w:t>
      </w:r>
      <w:r w:rsidR="00513509" w:rsidRPr="00E26316">
        <w:rPr>
          <w:rFonts w:eastAsia="Times New Roman"/>
          <w:sz w:val="22"/>
          <w:szCs w:val="22"/>
          <w:lang w:val="en-GB"/>
        </w:rPr>
        <w:t>Group</w:t>
      </w:r>
      <w:r w:rsidRPr="00E26316">
        <w:rPr>
          <w:rFonts w:eastAsia="Times New Roman"/>
          <w:sz w:val="22"/>
          <w:szCs w:val="22"/>
          <w:lang w:val="en-GB"/>
        </w:rPr>
        <w:t xml:space="preserve"> are land, building and financial securities.</w:t>
      </w:r>
      <w:r w:rsidR="007C7C06" w:rsidRPr="00E26316">
        <w:rPr>
          <w:rFonts w:eastAsia="Times New Roman"/>
          <w:sz w:val="22"/>
          <w:szCs w:val="22"/>
          <w:lang w:val="en-GB"/>
        </w:rPr>
        <w:br/>
      </w:r>
      <w:r w:rsidRPr="00E26316">
        <w:rPr>
          <w:rFonts w:eastAsia="Times New Roman"/>
          <w:sz w:val="22"/>
          <w:szCs w:val="22"/>
          <w:lang w:val="en-GB"/>
        </w:rPr>
        <w:t xml:space="preserve">Upon granting credit decision, the </w:t>
      </w:r>
      <w:r w:rsidR="00C441DA" w:rsidRPr="00E26316">
        <w:rPr>
          <w:rFonts w:eastAsia="Times New Roman"/>
          <w:sz w:val="22"/>
          <w:szCs w:val="22"/>
          <w:lang w:val="en-GB"/>
        </w:rPr>
        <w:t>Group</w:t>
      </w:r>
      <w:r w:rsidRPr="00E26316">
        <w:rPr>
          <w:rFonts w:eastAsia="Times New Roman"/>
          <w:sz w:val="22"/>
          <w:szCs w:val="22"/>
          <w:lang w:val="en-GB"/>
        </w:rPr>
        <w:t xml:space="preserve"> assesses</w:t>
      </w:r>
      <w:r w:rsidR="00D2078E" w:rsidRPr="00E26316">
        <w:rPr>
          <w:rFonts w:eastAsia="Times New Roman"/>
          <w:sz w:val="22"/>
          <w:szCs w:val="22"/>
          <w:lang w:val="en-GB"/>
        </w:rPr>
        <w:t xml:space="preserve"> </w:t>
      </w:r>
      <w:r w:rsidRPr="00E26316">
        <w:rPr>
          <w:rFonts w:eastAsia="Times New Roman"/>
          <w:sz w:val="22"/>
          <w:szCs w:val="22"/>
          <w:lang w:val="en-GB"/>
        </w:rPr>
        <w:t xml:space="preserve">the Loss Given Default (LGD), which is dependent on loan-to-value (LTV) ratio (ratio of the gross amount of loan to the value of collateral). The value of collateral is appraised and reviewed in accordance </w:t>
      </w:r>
      <w:proofErr w:type="gramStart"/>
      <w:r w:rsidRPr="00E26316">
        <w:rPr>
          <w:rFonts w:eastAsia="Times New Roman"/>
          <w:sz w:val="22"/>
          <w:szCs w:val="22"/>
          <w:lang w:val="en-GB"/>
        </w:rPr>
        <w:t>to</w:t>
      </w:r>
      <w:proofErr w:type="gramEnd"/>
      <w:r w:rsidRPr="00E26316">
        <w:rPr>
          <w:rFonts w:eastAsia="Times New Roman"/>
          <w:sz w:val="22"/>
          <w:szCs w:val="22"/>
          <w:lang w:val="en-GB"/>
        </w:rPr>
        <w:t xml:space="preserve"> risk of each collateral type and staging of the borrowers. This will be appraised by either internal collateral valuation experts or external collateral valuation experts (approved by Securities Exchange Commission (SEC)) which is approved by the </w:t>
      </w:r>
      <w:r w:rsidRPr="00E26316">
        <w:rPr>
          <w:rFonts w:eastAsia="Times New Roman" w:cs="Angsana New"/>
          <w:sz w:val="22"/>
          <w:szCs w:val="22"/>
          <w:lang w:val="en-GB"/>
        </w:rPr>
        <w:t>C</w:t>
      </w:r>
      <w:r w:rsidRPr="00E26316">
        <w:rPr>
          <w:rFonts w:eastAsia="Times New Roman"/>
          <w:sz w:val="22"/>
          <w:szCs w:val="22"/>
          <w:lang w:val="en-GB"/>
        </w:rPr>
        <w:t xml:space="preserve">ollateral Appraisal Committee to ensure that the value is reliable and up to date. The collateral value used also </w:t>
      </w:r>
      <w:proofErr w:type="gramStart"/>
      <w:r w:rsidRPr="00E26316">
        <w:rPr>
          <w:rFonts w:eastAsia="Times New Roman"/>
          <w:sz w:val="22"/>
          <w:szCs w:val="22"/>
          <w:lang w:val="en-GB"/>
        </w:rPr>
        <w:t>takes into account</w:t>
      </w:r>
      <w:proofErr w:type="gramEnd"/>
      <w:r w:rsidRPr="00E26316">
        <w:rPr>
          <w:rFonts w:eastAsia="Times New Roman"/>
          <w:sz w:val="22"/>
          <w:szCs w:val="22"/>
          <w:lang w:val="en-GB"/>
        </w:rPr>
        <w:t xml:space="preserve"> the expected loss from legal execution and public auction, which vary based on risk of each collateral type. The </w:t>
      </w:r>
      <w:r w:rsidR="00845A67" w:rsidRPr="00E26316">
        <w:rPr>
          <w:rFonts w:eastAsia="Times New Roman"/>
          <w:sz w:val="22"/>
          <w:szCs w:val="22"/>
          <w:lang w:val="en-GB"/>
        </w:rPr>
        <w:t>Group</w:t>
      </w:r>
      <w:r w:rsidRPr="00E26316">
        <w:rPr>
          <w:rFonts w:eastAsia="Times New Roman"/>
          <w:sz w:val="22"/>
          <w:szCs w:val="22"/>
          <w:lang w:val="en-GB"/>
        </w:rPr>
        <w:t xml:space="preserve"> also set up a discount rate based on collateral type to calculate LTV ratio. According to the underwriting criteria, higher the risk of the customer, higher amount of collateral will be required. It would help to offer the risk of the customers in the view of risk-return of the program, or the </w:t>
      </w:r>
      <w:r w:rsidR="00845A67" w:rsidRPr="00E26316">
        <w:rPr>
          <w:rFonts w:eastAsia="Times New Roman"/>
          <w:sz w:val="22"/>
          <w:szCs w:val="22"/>
          <w:lang w:val="en-GB"/>
        </w:rPr>
        <w:t>Group</w:t>
      </w:r>
      <w:r w:rsidRPr="00E26316">
        <w:rPr>
          <w:rFonts w:eastAsia="Times New Roman"/>
          <w:sz w:val="22"/>
          <w:szCs w:val="22"/>
          <w:lang w:val="en-GB"/>
        </w:rPr>
        <w:t xml:space="preserve"> may lower the credit limit to an appropriate risk level.</w:t>
      </w:r>
    </w:p>
    <w:p w14:paraId="0C0A9D50" w14:textId="77777777" w:rsidR="002D5477" w:rsidRPr="00E26316" w:rsidRDefault="002D5477" w:rsidP="002D5477">
      <w:pPr>
        <w:ind w:left="1260"/>
        <w:jc w:val="both"/>
        <w:rPr>
          <w:rFonts w:eastAsia="Times New Roman"/>
          <w:sz w:val="22"/>
          <w:szCs w:val="22"/>
          <w:lang w:val="en-GB"/>
        </w:rPr>
      </w:pPr>
    </w:p>
    <w:p w14:paraId="0AED8F81" w14:textId="77777777" w:rsidR="002D5477" w:rsidRPr="00E26316" w:rsidRDefault="002D5477" w:rsidP="002D5477">
      <w:pPr>
        <w:ind w:left="1260"/>
        <w:rPr>
          <w:rFonts w:eastAsia="Times New Roman"/>
          <w:i/>
          <w:iCs/>
          <w:sz w:val="22"/>
          <w:szCs w:val="22"/>
          <w:lang w:val="en-GB"/>
        </w:rPr>
      </w:pPr>
      <w:r w:rsidRPr="00E26316">
        <w:rPr>
          <w:rFonts w:eastAsia="Times New Roman"/>
          <w:i/>
          <w:iCs/>
          <w:sz w:val="22"/>
          <w:szCs w:val="22"/>
          <w:lang w:val="en-GB"/>
        </w:rPr>
        <w:t>Derivatives and reverse sale-and-repurchase agreements</w:t>
      </w:r>
    </w:p>
    <w:p w14:paraId="56A711BE" w14:textId="77777777" w:rsidR="002D5477" w:rsidRPr="00E26316" w:rsidRDefault="002D5477" w:rsidP="002D5477">
      <w:pPr>
        <w:ind w:left="1260"/>
        <w:rPr>
          <w:rFonts w:eastAsia="Times New Roman"/>
          <w:i/>
          <w:iCs/>
          <w:sz w:val="22"/>
          <w:szCs w:val="22"/>
          <w:lang w:val="en-GB"/>
        </w:rPr>
      </w:pPr>
    </w:p>
    <w:p w14:paraId="6260839B" w14:textId="544F490D" w:rsidR="002D5477" w:rsidRPr="00E26316" w:rsidRDefault="002D5477" w:rsidP="002D5477">
      <w:pPr>
        <w:ind w:left="1260"/>
        <w:jc w:val="both"/>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mitigate the credit risk of derivative transactions and reverse sale-and-repurchase agreements by entering into master netting agreements and the </w:t>
      </w:r>
      <w:r w:rsidR="0060638D" w:rsidRPr="00E26316">
        <w:rPr>
          <w:rFonts w:eastAsia="Times New Roman"/>
          <w:sz w:val="22"/>
          <w:szCs w:val="22"/>
          <w:lang w:val="en-GB"/>
        </w:rPr>
        <w:t>Group</w:t>
      </w:r>
      <w:r w:rsidRPr="00E26316">
        <w:rPr>
          <w:rFonts w:eastAsia="Times New Roman"/>
          <w:sz w:val="22"/>
          <w:szCs w:val="22"/>
          <w:lang w:val="en-GB"/>
        </w:rPr>
        <w:t>’s counterparty collateral agree</w:t>
      </w:r>
      <w:r w:rsidRPr="00740DAC">
        <w:rPr>
          <w:rFonts w:eastAsia="Times New Roman"/>
          <w:sz w:val="22"/>
          <w:szCs w:val="22"/>
          <w:lang w:val="en-GB"/>
        </w:rPr>
        <w:t>ment, of which collateral are held in the form of cash or marketable securities. Quantification of the collateral arrangements relating to these transactions is disclosed in note 2</w:t>
      </w:r>
      <w:r w:rsidR="005A385E" w:rsidRPr="00740DAC">
        <w:rPr>
          <w:rFonts w:eastAsia="Times New Roman" w:cs="Angsana New"/>
          <w:sz w:val="22"/>
          <w:szCs w:val="22"/>
          <w:lang w:val="en-GB"/>
        </w:rPr>
        <w:t>6</w:t>
      </w:r>
      <w:r w:rsidRPr="00740DAC">
        <w:rPr>
          <w:rFonts w:eastAsia="Times New Roman"/>
          <w:sz w:val="22"/>
          <w:szCs w:val="22"/>
          <w:lang w:val="en-GB"/>
        </w:rPr>
        <w:t>.</w:t>
      </w:r>
    </w:p>
    <w:p w14:paraId="2BA5CC7E" w14:textId="77777777" w:rsidR="002D5477" w:rsidRPr="00E26316" w:rsidRDefault="002D5477" w:rsidP="002D5477">
      <w:pPr>
        <w:ind w:left="1260"/>
        <w:jc w:val="both"/>
        <w:rPr>
          <w:rFonts w:eastAsia="Times New Roman"/>
          <w:i/>
          <w:iCs/>
          <w:sz w:val="22"/>
          <w:szCs w:val="22"/>
          <w:lang w:val="en-GB"/>
        </w:rPr>
      </w:pPr>
    </w:p>
    <w:p w14:paraId="07215830" w14:textId="77777777" w:rsidR="005B0EDB" w:rsidRDefault="005B0EDB" w:rsidP="002D5477">
      <w:pPr>
        <w:ind w:left="1260"/>
        <w:rPr>
          <w:rFonts w:eastAsia="Times New Roman" w:cstheme="minorBidi"/>
          <w:i/>
          <w:iCs/>
          <w:sz w:val="22"/>
          <w:szCs w:val="22"/>
          <w:lang w:val="en-GB"/>
        </w:rPr>
      </w:pPr>
    </w:p>
    <w:p w14:paraId="78040B4C" w14:textId="77777777" w:rsidR="00EA6395" w:rsidRPr="00EA6395" w:rsidRDefault="00EA6395" w:rsidP="002D5477">
      <w:pPr>
        <w:ind w:left="1260"/>
        <w:rPr>
          <w:rFonts w:eastAsia="Times New Roman" w:cstheme="minorBidi"/>
          <w:i/>
          <w:iCs/>
          <w:sz w:val="22"/>
          <w:szCs w:val="22"/>
          <w:lang w:val="en-GB"/>
        </w:rPr>
      </w:pPr>
    </w:p>
    <w:p w14:paraId="12A2C8EE" w14:textId="2540CC82" w:rsidR="002D5477" w:rsidRPr="00E26316" w:rsidRDefault="002D5477" w:rsidP="002D5477">
      <w:pPr>
        <w:ind w:left="1260"/>
        <w:rPr>
          <w:rFonts w:eastAsia="Times New Roman"/>
          <w:i/>
          <w:iCs/>
          <w:sz w:val="22"/>
          <w:szCs w:val="22"/>
          <w:cs/>
          <w:lang w:val="en-GB"/>
        </w:rPr>
      </w:pPr>
      <w:r w:rsidRPr="00E26316">
        <w:rPr>
          <w:rFonts w:eastAsia="Times New Roman"/>
          <w:i/>
          <w:iCs/>
          <w:sz w:val="22"/>
          <w:szCs w:val="22"/>
          <w:lang w:val="en-GB"/>
        </w:rPr>
        <w:t>Residential mortgage loans</w:t>
      </w:r>
    </w:p>
    <w:p w14:paraId="0A030D0F" w14:textId="77777777" w:rsidR="002D5477" w:rsidRPr="00E26316" w:rsidRDefault="002D5477" w:rsidP="002D5477">
      <w:pPr>
        <w:ind w:left="1080" w:firstLine="180"/>
        <w:jc w:val="both"/>
        <w:rPr>
          <w:rFonts w:eastAsia="Times New Roman"/>
          <w:sz w:val="22"/>
          <w:szCs w:val="22"/>
          <w:lang w:val="en-GB"/>
        </w:rPr>
      </w:pPr>
    </w:p>
    <w:p w14:paraId="3218AD93" w14:textId="752C5CE3" w:rsidR="002D5477" w:rsidRPr="00E26316" w:rsidRDefault="002D5477" w:rsidP="002D5477">
      <w:pPr>
        <w:ind w:left="1260"/>
        <w:jc w:val="both"/>
        <w:rPr>
          <w:rFonts w:eastAsia="Times New Roman"/>
          <w:sz w:val="22"/>
          <w:szCs w:val="22"/>
          <w:lang w:val="en-GB"/>
        </w:rPr>
      </w:pPr>
      <w:r w:rsidRPr="00E26316">
        <w:rPr>
          <w:rFonts w:eastAsia="Times New Roman"/>
          <w:sz w:val="22"/>
          <w:szCs w:val="22"/>
          <w:lang w:val="en-GB"/>
        </w:rPr>
        <w:t xml:space="preserve">Mortgage loans is one of the types of loans, which is secured by collateral. However, the level of required collateral might be different by customer characteristics. Moreover, the </w:t>
      </w:r>
      <w:proofErr w:type="spellStart"/>
      <w:r w:rsidRPr="00E26316">
        <w:rPr>
          <w:rFonts w:eastAsia="Times New Roman"/>
          <w:sz w:val="22"/>
          <w:szCs w:val="22"/>
          <w:lang w:val="en-GB"/>
        </w:rPr>
        <w:t>BoT</w:t>
      </w:r>
      <w:proofErr w:type="spellEnd"/>
      <w:r w:rsidRPr="00E26316">
        <w:rPr>
          <w:rFonts w:eastAsia="Times New Roman"/>
          <w:sz w:val="22"/>
          <w:szCs w:val="22"/>
          <w:lang w:val="en-GB"/>
        </w:rPr>
        <w:t xml:space="preserve"> also considers LTV as one of the factors to calculate the Risk Weighted Asset (RWA) for Standardised Approach. The </w:t>
      </w:r>
      <w:r w:rsidR="00E20590" w:rsidRPr="00E26316">
        <w:rPr>
          <w:rFonts w:eastAsia="Times New Roman"/>
          <w:sz w:val="22"/>
          <w:szCs w:val="22"/>
          <w:lang w:val="en-GB"/>
        </w:rPr>
        <w:t>Group</w:t>
      </w:r>
      <w:r w:rsidRPr="00E26316">
        <w:rPr>
          <w:rFonts w:eastAsia="Times New Roman"/>
          <w:sz w:val="22"/>
          <w:szCs w:val="22"/>
          <w:lang w:val="en-GB"/>
        </w:rPr>
        <w:t xml:space="preserve"> manages the risk of higher LTV by allowing loans to customers who have a good scorecard rating. </w:t>
      </w:r>
    </w:p>
    <w:p w14:paraId="77C7B1EC" w14:textId="77777777" w:rsidR="002D5477" w:rsidRPr="00E26316" w:rsidRDefault="002D5477" w:rsidP="002D5477">
      <w:pPr>
        <w:ind w:left="1260"/>
        <w:rPr>
          <w:rFonts w:eastAsia="Times New Roman"/>
          <w:sz w:val="22"/>
          <w:szCs w:val="22"/>
          <w:lang w:val="en-GB"/>
        </w:rPr>
      </w:pPr>
    </w:p>
    <w:p w14:paraId="43019C8D" w14:textId="3BD4BC1A" w:rsidR="002D5477" w:rsidRPr="00D74EE5" w:rsidRDefault="002D5477" w:rsidP="002D5477">
      <w:pPr>
        <w:ind w:left="1260"/>
        <w:jc w:val="thaiDistribute"/>
        <w:rPr>
          <w:rFonts w:eastAsia="Times New Roman"/>
          <w:sz w:val="22"/>
          <w:szCs w:val="22"/>
        </w:rPr>
      </w:pPr>
      <w:r w:rsidRPr="00D65C57">
        <w:rPr>
          <w:rFonts w:eastAsia="Times New Roman"/>
          <w:sz w:val="22"/>
          <w:szCs w:val="22"/>
          <w:lang w:val="en-GB"/>
        </w:rPr>
        <w:t xml:space="preserve">As </w:t>
      </w:r>
      <w:proofErr w:type="gramStart"/>
      <w:r w:rsidRPr="00D65C57">
        <w:rPr>
          <w:rFonts w:eastAsia="Times New Roman"/>
          <w:sz w:val="22"/>
          <w:szCs w:val="22"/>
          <w:lang w:val="en-GB"/>
        </w:rPr>
        <w:t>at</w:t>
      </w:r>
      <w:proofErr w:type="gramEnd"/>
      <w:r w:rsidRPr="00D65C57">
        <w:rPr>
          <w:rFonts w:eastAsia="Times New Roman"/>
          <w:sz w:val="22"/>
          <w:szCs w:val="22"/>
          <w:lang w:val="en-GB"/>
        </w:rPr>
        <w:t xml:space="preserve"> </w:t>
      </w:r>
      <w:r w:rsidR="00355735" w:rsidRPr="00D65C57">
        <w:rPr>
          <w:color w:val="000000"/>
          <w:sz w:val="22"/>
          <w:szCs w:val="22"/>
          <w:lang w:val="en-GB"/>
        </w:rPr>
        <w:t>31 December</w:t>
      </w:r>
      <w:r w:rsidR="00CB164F" w:rsidRPr="00D65C57">
        <w:rPr>
          <w:color w:val="000000"/>
          <w:sz w:val="22"/>
          <w:szCs w:val="22"/>
          <w:lang w:val="en-GB"/>
        </w:rPr>
        <w:t xml:space="preserve"> 2022</w:t>
      </w:r>
      <w:r w:rsidRPr="00D65C57">
        <w:rPr>
          <w:rFonts w:eastAsia="Times New Roman"/>
          <w:sz w:val="22"/>
          <w:szCs w:val="22"/>
          <w:lang w:val="en-GB"/>
        </w:rPr>
        <w:t xml:space="preserve">, consolidated and the </w:t>
      </w:r>
      <w:r w:rsidR="00CB164F" w:rsidRPr="00D65C57">
        <w:rPr>
          <w:rFonts w:eastAsia="Times New Roman"/>
          <w:sz w:val="22"/>
          <w:szCs w:val="22"/>
          <w:lang w:val="en-GB"/>
        </w:rPr>
        <w:t>Group</w:t>
      </w:r>
      <w:r w:rsidRPr="00D65C57">
        <w:rPr>
          <w:rFonts w:eastAsia="Times New Roman"/>
          <w:sz w:val="22"/>
          <w:szCs w:val="22"/>
          <w:lang w:val="en-GB"/>
        </w:rPr>
        <w:t xml:space="preserve">’s LTV ratio of mortgage loan is approximately </w:t>
      </w:r>
      <w:r w:rsidR="00D65C57" w:rsidRPr="00D65C57">
        <w:rPr>
          <w:rFonts w:eastAsia="Times New Roman"/>
          <w:sz w:val="22"/>
          <w:szCs w:val="22"/>
          <w:lang w:val="en-GB"/>
        </w:rPr>
        <w:t>71</w:t>
      </w:r>
      <w:r w:rsidRPr="00D65C57">
        <w:rPr>
          <w:rFonts w:eastAsia="Times New Roman"/>
          <w:sz w:val="22"/>
          <w:szCs w:val="22"/>
          <w:lang w:val="en-GB"/>
        </w:rPr>
        <w:t xml:space="preserve">% </w:t>
      </w:r>
      <w:r w:rsidRPr="00D65C57">
        <w:rPr>
          <w:rFonts w:eastAsia="Times New Roman"/>
          <w:i/>
          <w:iCs/>
          <w:sz w:val="22"/>
          <w:szCs w:val="22"/>
          <w:lang w:val="en-GB"/>
        </w:rPr>
        <w:t>(</w:t>
      </w:r>
      <w:r w:rsidRPr="00D65C57">
        <w:rPr>
          <w:i/>
          <w:iCs/>
          <w:color w:val="000000"/>
          <w:sz w:val="22"/>
          <w:szCs w:val="22"/>
          <w:lang w:val="en-GB"/>
        </w:rPr>
        <w:t xml:space="preserve">31 December </w:t>
      </w:r>
      <w:r w:rsidRPr="00D65C57">
        <w:rPr>
          <w:rFonts w:eastAsia="Times New Roman"/>
          <w:i/>
          <w:iCs/>
          <w:sz w:val="22"/>
          <w:szCs w:val="22"/>
          <w:lang w:val="en-GB"/>
        </w:rPr>
        <w:t xml:space="preserve">2021: </w:t>
      </w:r>
      <w:r w:rsidR="00D65C57" w:rsidRPr="00D65C57">
        <w:rPr>
          <w:rFonts w:eastAsia="Times New Roman"/>
          <w:i/>
          <w:iCs/>
          <w:sz w:val="22"/>
          <w:szCs w:val="22"/>
          <w:lang w:val="en-GB"/>
        </w:rPr>
        <w:t>71</w:t>
      </w:r>
      <w:r w:rsidRPr="00D65C57">
        <w:rPr>
          <w:rFonts w:eastAsia="Times New Roman"/>
          <w:i/>
          <w:iCs/>
          <w:sz w:val="22"/>
          <w:szCs w:val="22"/>
          <w:lang w:val="en-GB"/>
        </w:rPr>
        <w:t>%).</w:t>
      </w:r>
      <w:r w:rsidRPr="00E26316">
        <w:rPr>
          <w:rFonts w:eastAsia="Times New Roman"/>
          <w:sz w:val="22"/>
          <w:szCs w:val="22"/>
          <w:lang w:val="en-GB"/>
        </w:rPr>
        <w:t xml:space="preserve"> </w:t>
      </w:r>
    </w:p>
    <w:p w14:paraId="2FDFA3C4" w14:textId="77777777" w:rsidR="002D5477" w:rsidRPr="00E26316" w:rsidRDefault="002D5477" w:rsidP="002D5477">
      <w:pPr>
        <w:ind w:left="1260"/>
        <w:rPr>
          <w:rFonts w:eastAsia="Times New Roman"/>
          <w:sz w:val="22"/>
          <w:szCs w:val="22"/>
          <w:lang w:val="en-GB"/>
        </w:rPr>
      </w:pPr>
    </w:p>
    <w:p w14:paraId="319A682D" w14:textId="77777777" w:rsidR="002D5477" w:rsidRPr="00E26316" w:rsidRDefault="002D5477" w:rsidP="002D5477">
      <w:pPr>
        <w:ind w:left="1260"/>
        <w:rPr>
          <w:rFonts w:eastAsia="Times New Roman"/>
          <w:i/>
          <w:iCs/>
          <w:sz w:val="22"/>
          <w:szCs w:val="22"/>
          <w:lang w:val="en-GB"/>
        </w:rPr>
      </w:pPr>
      <w:r w:rsidRPr="00E26316">
        <w:rPr>
          <w:rFonts w:eastAsia="Times New Roman"/>
          <w:i/>
          <w:iCs/>
          <w:sz w:val="22"/>
          <w:szCs w:val="22"/>
          <w:lang w:val="en-GB"/>
        </w:rPr>
        <w:t>Loans to corporate customers</w:t>
      </w:r>
    </w:p>
    <w:p w14:paraId="0B9B5540" w14:textId="77777777" w:rsidR="002D5477" w:rsidRPr="00E26316" w:rsidRDefault="002D5477" w:rsidP="002D5477">
      <w:pPr>
        <w:ind w:left="1260"/>
        <w:rPr>
          <w:rFonts w:eastAsia="Times New Roman"/>
          <w:sz w:val="22"/>
          <w:szCs w:val="22"/>
          <w:lang w:val="en-GB"/>
        </w:rPr>
      </w:pPr>
    </w:p>
    <w:p w14:paraId="612235FD" w14:textId="29F3539E" w:rsidR="002D5477" w:rsidRPr="00E26316" w:rsidRDefault="002D5477" w:rsidP="002D5477">
      <w:pPr>
        <w:ind w:left="1260"/>
        <w:jc w:val="both"/>
        <w:rPr>
          <w:rFonts w:eastAsia="Times New Roman"/>
          <w:sz w:val="22"/>
          <w:szCs w:val="22"/>
          <w:lang w:val="en-GB"/>
        </w:rPr>
      </w:pPr>
      <w:r w:rsidRPr="00E26316">
        <w:rPr>
          <w:rFonts w:eastAsia="Times New Roman"/>
          <w:sz w:val="22"/>
          <w:szCs w:val="22"/>
          <w:lang w:val="en-GB"/>
        </w:rPr>
        <w:t xml:space="preserve">The general creditworthiness of a non-retail customer tends to be the most relevant indicator of credit quality of a loan extended to it. However, collateral provides additional creditworthiness and reduces the credit risk of this group of customers. The </w:t>
      </w:r>
      <w:r w:rsidR="00513509" w:rsidRPr="00E26316">
        <w:rPr>
          <w:rFonts w:eastAsia="Times New Roman"/>
          <w:sz w:val="22"/>
          <w:szCs w:val="22"/>
          <w:lang w:val="en-GB"/>
        </w:rPr>
        <w:t>Group</w:t>
      </w:r>
      <w:r w:rsidRPr="00E26316">
        <w:rPr>
          <w:rFonts w:eastAsia="Times New Roman"/>
          <w:sz w:val="22"/>
          <w:szCs w:val="22"/>
          <w:lang w:val="en-GB"/>
        </w:rPr>
        <w:t xml:space="preserve"> generally consider it as one of the credit enhancements tools where the collateral </w:t>
      </w:r>
      <w:r w:rsidR="00740DAC" w:rsidRPr="00E26316">
        <w:rPr>
          <w:rFonts w:eastAsia="Times New Roman"/>
          <w:sz w:val="22"/>
          <w:szCs w:val="22"/>
          <w:lang w:val="en-GB"/>
        </w:rPr>
        <w:t>is</w:t>
      </w:r>
      <w:r w:rsidRPr="00E26316">
        <w:rPr>
          <w:rFonts w:eastAsia="Times New Roman"/>
          <w:sz w:val="22"/>
          <w:szCs w:val="22"/>
          <w:lang w:val="en-GB"/>
        </w:rPr>
        <w:t xml:space="preserve"> in the form of a first charge over real estate, floating charges over all corporate assets and other liens and guarantees.</w:t>
      </w:r>
    </w:p>
    <w:p w14:paraId="787E1E85" w14:textId="77777777" w:rsidR="002D5477" w:rsidRPr="00E26316" w:rsidRDefault="002D5477" w:rsidP="002D5477">
      <w:pPr>
        <w:ind w:left="1260"/>
        <w:jc w:val="both"/>
        <w:rPr>
          <w:rFonts w:eastAsia="Times New Roman"/>
          <w:sz w:val="22"/>
          <w:szCs w:val="22"/>
          <w:lang w:val="en-GB"/>
        </w:rPr>
      </w:pPr>
    </w:p>
    <w:p w14:paraId="1965DEF0" w14:textId="77777777" w:rsidR="002D5477" w:rsidRPr="00E26316" w:rsidRDefault="002D5477" w:rsidP="002D5477">
      <w:pPr>
        <w:ind w:left="1260"/>
        <w:jc w:val="both"/>
        <w:rPr>
          <w:rFonts w:eastAsia="Times New Roman"/>
          <w:sz w:val="22"/>
          <w:szCs w:val="22"/>
          <w:lang w:val="en-GB"/>
        </w:rPr>
      </w:pPr>
      <w:r w:rsidRPr="00E26316">
        <w:rPr>
          <w:rFonts w:eastAsia="Times New Roman"/>
          <w:sz w:val="22"/>
          <w:szCs w:val="22"/>
          <w:lang w:val="en-GB"/>
        </w:rPr>
        <w:t>Since there are several types of collaterals and guarantees, the haircut of the collaterals and guarantees might be different based on the liquidity and quality of each collateral and guarantee, as reflected in the haircut in the Credit Policy Guide. This is to ensure that appropriate level of credit enhancement is considered in the credit approval and review processes.</w:t>
      </w:r>
    </w:p>
    <w:p w14:paraId="74265229" w14:textId="07342C8D" w:rsidR="00CB164F" w:rsidRPr="00E26316" w:rsidRDefault="00CB164F">
      <w:pPr>
        <w:suppressAutoHyphens w:val="0"/>
        <w:rPr>
          <w:rFonts w:eastAsia="Times New Roman"/>
          <w:sz w:val="22"/>
          <w:szCs w:val="22"/>
          <w:lang w:val="en-GB"/>
        </w:rPr>
      </w:pPr>
    </w:p>
    <w:p w14:paraId="7D2AD8D7" w14:textId="77777777" w:rsidR="002D5477" w:rsidRPr="00E26316" w:rsidRDefault="002D5477" w:rsidP="002D5477">
      <w:pPr>
        <w:pStyle w:val="ListParagraph"/>
        <w:numPr>
          <w:ilvl w:val="2"/>
          <w:numId w:val="33"/>
        </w:numPr>
        <w:tabs>
          <w:tab w:val="left" w:pos="1260"/>
          <w:tab w:val="left" w:pos="1350"/>
        </w:tabs>
        <w:spacing w:line="240" w:lineRule="auto"/>
        <w:ind w:left="900" w:right="-29"/>
        <w:jc w:val="both"/>
        <w:rPr>
          <w:b/>
          <w:bCs/>
          <w:i/>
          <w:iCs/>
          <w:szCs w:val="22"/>
          <w:rtl/>
          <w:cs/>
        </w:rPr>
      </w:pPr>
      <w:r w:rsidRPr="00E26316">
        <w:rPr>
          <w:b/>
          <w:bCs/>
          <w:i/>
          <w:iCs/>
          <w:szCs w:val="22"/>
        </w:rPr>
        <w:t>Information relating to ECL</w:t>
      </w:r>
      <w:r w:rsidRPr="00E26316">
        <w:rPr>
          <w:b/>
          <w:bCs/>
          <w:i/>
          <w:iCs/>
          <w:szCs w:val="22"/>
          <w:rtl/>
          <w:cs/>
        </w:rPr>
        <w:t xml:space="preserve"> </w:t>
      </w:r>
    </w:p>
    <w:p w14:paraId="6FCDAA50" w14:textId="77777777" w:rsidR="002D5477" w:rsidRPr="00E26316" w:rsidRDefault="002D5477" w:rsidP="002D5477">
      <w:pPr>
        <w:ind w:left="1260"/>
        <w:rPr>
          <w:rFonts w:eastAsia="Times New Roman"/>
          <w:sz w:val="22"/>
          <w:szCs w:val="22"/>
          <w:lang w:val="en-GB"/>
        </w:rPr>
      </w:pPr>
    </w:p>
    <w:p w14:paraId="400BA2CB" w14:textId="77777777" w:rsidR="002D5477" w:rsidRPr="00E26316" w:rsidRDefault="002D5477" w:rsidP="002D5477">
      <w:pPr>
        <w:ind w:left="1260"/>
        <w:jc w:val="thaiDistribute"/>
        <w:rPr>
          <w:rFonts w:eastAsia="Times New Roman"/>
          <w:sz w:val="22"/>
          <w:szCs w:val="22"/>
          <w:lang w:val="en-GB"/>
        </w:rPr>
      </w:pPr>
      <w:r w:rsidRPr="00740DAC">
        <w:rPr>
          <w:rFonts w:eastAsia="Times New Roman"/>
          <w:sz w:val="22"/>
          <w:szCs w:val="22"/>
          <w:lang w:val="en-GB"/>
        </w:rPr>
        <w:t xml:space="preserve">Inputs, </w:t>
      </w:r>
      <w:proofErr w:type="gramStart"/>
      <w:r w:rsidRPr="00740DAC">
        <w:rPr>
          <w:rFonts w:eastAsia="Times New Roman"/>
          <w:sz w:val="22"/>
          <w:szCs w:val="22"/>
          <w:lang w:val="en-GB"/>
        </w:rPr>
        <w:t>assumptions</w:t>
      </w:r>
      <w:proofErr w:type="gramEnd"/>
      <w:r w:rsidRPr="00740DAC">
        <w:rPr>
          <w:rFonts w:eastAsia="Times New Roman"/>
          <w:sz w:val="22"/>
          <w:szCs w:val="22"/>
          <w:lang w:val="en-GB"/>
        </w:rPr>
        <w:t xml:space="preserve"> and techniques used for estimating ECL are disclosed in note 3.3.5 and</w:t>
      </w:r>
      <w:r w:rsidRPr="00E26316">
        <w:rPr>
          <w:rFonts w:eastAsia="Times New Roman"/>
          <w:sz w:val="22"/>
          <w:szCs w:val="22"/>
          <w:lang w:val="en-GB"/>
        </w:rPr>
        <w:t xml:space="preserve"> note 2.1 for application on loans to customers subject to relief programmes.</w:t>
      </w:r>
    </w:p>
    <w:p w14:paraId="19711699" w14:textId="77777777" w:rsidR="002D5477" w:rsidRPr="00E26316" w:rsidRDefault="002D5477" w:rsidP="002D5477">
      <w:pPr>
        <w:ind w:left="1260"/>
        <w:jc w:val="both"/>
        <w:rPr>
          <w:rFonts w:eastAsia="Times New Roman"/>
          <w:sz w:val="22"/>
          <w:szCs w:val="22"/>
          <w:cs/>
          <w:lang w:val="en-GB"/>
        </w:rPr>
      </w:pPr>
    </w:p>
    <w:p w14:paraId="227C9EAF" w14:textId="77777777" w:rsidR="002D5477" w:rsidRPr="00E26316" w:rsidRDefault="002D5477" w:rsidP="002D5477">
      <w:pPr>
        <w:autoSpaceDE w:val="0"/>
        <w:autoSpaceDN w:val="0"/>
        <w:adjustRightInd w:val="0"/>
        <w:ind w:left="1260"/>
        <w:rPr>
          <w:i/>
          <w:iCs/>
          <w:sz w:val="22"/>
          <w:szCs w:val="22"/>
          <w:lang w:val="en-GB"/>
        </w:rPr>
      </w:pPr>
      <w:r w:rsidRPr="00E26316">
        <w:rPr>
          <w:i/>
          <w:iCs/>
          <w:color w:val="000000"/>
          <w:sz w:val="22"/>
          <w:szCs w:val="22"/>
          <w:lang w:val="en-GB"/>
        </w:rPr>
        <w:t>Incorporation</w:t>
      </w:r>
      <w:r w:rsidRPr="00E26316">
        <w:rPr>
          <w:i/>
          <w:iCs/>
          <w:sz w:val="22"/>
          <w:szCs w:val="22"/>
          <w:lang w:val="en-GB"/>
        </w:rPr>
        <w:t xml:space="preserve"> of forward-looking information</w:t>
      </w:r>
    </w:p>
    <w:p w14:paraId="21E074C5" w14:textId="77777777" w:rsidR="002D5477" w:rsidRPr="00E26316" w:rsidRDefault="002D5477" w:rsidP="002D5477">
      <w:pPr>
        <w:autoSpaceDE w:val="0"/>
        <w:autoSpaceDN w:val="0"/>
        <w:adjustRightInd w:val="0"/>
        <w:ind w:left="1260"/>
        <w:jc w:val="both"/>
        <w:rPr>
          <w:color w:val="000000"/>
          <w:sz w:val="22"/>
          <w:szCs w:val="22"/>
          <w:lang w:val="en-GB"/>
        </w:rPr>
      </w:pPr>
    </w:p>
    <w:p w14:paraId="3AEC7133" w14:textId="1B7D36C6" w:rsidR="002D5477" w:rsidRPr="00E26316" w:rsidRDefault="002D5477" w:rsidP="002D5477">
      <w:pPr>
        <w:autoSpaceDE w:val="0"/>
        <w:autoSpaceDN w:val="0"/>
        <w:adjustRightInd w:val="0"/>
        <w:ind w:left="1260"/>
        <w:jc w:val="both"/>
        <w:rPr>
          <w:color w:val="000000"/>
          <w:sz w:val="22"/>
          <w:szCs w:val="22"/>
          <w:lang w:val="en-GB"/>
        </w:rPr>
      </w:pPr>
      <w:r w:rsidRPr="00E26316">
        <w:rPr>
          <w:color w:val="000000"/>
          <w:sz w:val="22"/>
          <w:szCs w:val="22"/>
          <w:lang w:val="en-GB"/>
        </w:rPr>
        <w:t xml:space="preserve">The </w:t>
      </w:r>
      <w:r w:rsidR="00513509" w:rsidRPr="00E26316">
        <w:rPr>
          <w:color w:val="000000"/>
          <w:sz w:val="22"/>
          <w:szCs w:val="22"/>
          <w:lang w:val="en-GB"/>
        </w:rPr>
        <w:t>Group</w:t>
      </w:r>
      <w:r w:rsidRPr="00E26316">
        <w:rPr>
          <w:color w:val="000000"/>
          <w:sz w:val="22"/>
          <w:szCs w:val="22"/>
          <w:lang w:val="en-GB"/>
        </w:rPr>
        <w:t xml:space="preserve"> incorporate forward-looking information into the measurement of ECL. </w:t>
      </w:r>
    </w:p>
    <w:p w14:paraId="1BBF7DE2" w14:textId="77777777" w:rsidR="002D5477" w:rsidRPr="00E26316" w:rsidRDefault="002D5477" w:rsidP="002D5477">
      <w:pPr>
        <w:autoSpaceDE w:val="0"/>
        <w:autoSpaceDN w:val="0"/>
        <w:adjustRightInd w:val="0"/>
        <w:ind w:left="1260"/>
        <w:jc w:val="both"/>
        <w:rPr>
          <w:color w:val="000000"/>
          <w:sz w:val="22"/>
          <w:szCs w:val="22"/>
          <w:lang w:val="en-GB"/>
        </w:rPr>
      </w:pPr>
    </w:p>
    <w:p w14:paraId="1C4CFE1A" w14:textId="183D7D1D" w:rsidR="002D5477" w:rsidRPr="00E26316" w:rsidRDefault="002D5477" w:rsidP="002D5477">
      <w:pPr>
        <w:autoSpaceDE w:val="0"/>
        <w:autoSpaceDN w:val="0"/>
        <w:adjustRightInd w:val="0"/>
        <w:ind w:left="1260"/>
        <w:jc w:val="both"/>
        <w:rPr>
          <w:color w:val="000000"/>
          <w:sz w:val="22"/>
          <w:szCs w:val="22"/>
          <w:lang w:val="en-GB"/>
        </w:rPr>
      </w:pPr>
      <w:r w:rsidRPr="00E26316">
        <w:rPr>
          <w:color w:val="000000"/>
          <w:sz w:val="22"/>
          <w:szCs w:val="22"/>
          <w:lang w:val="en-GB"/>
        </w:rPr>
        <w:t xml:space="preserve">The </w:t>
      </w:r>
      <w:r w:rsidR="00513509" w:rsidRPr="00E26316">
        <w:rPr>
          <w:color w:val="000000"/>
          <w:sz w:val="22"/>
          <w:szCs w:val="22"/>
          <w:lang w:val="en-GB"/>
        </w:rPr>
        <w:t>Group</w:t>
      </w:r>
      <w:r w:rsidRPr="00E26316">
        <w:rPr>
          <w:color w:val="000000"/>
          <w:sz w:val="22"/>
          <w:szCs w:val="22"/>
          <w:lang w:val="en-GB"/>
        </w:rPr>
        <w:t xml:space="preserve"> formulate three economic scenarios: a base case, which is the central scenario, developed internally, and two less likely scenarios, one upside and one downside scenario. External information considered includes economic data and forecasts published by governmental bodies, selected private-sector and academic.</w:t>
      </w:r>
    </w:p>
    <w:p w14:paraId="50BCEB5C" w14:textId="77777777" w:rsidR="002D5477" w:rsidRPr="00E26316" w:rsidRDefault="002D5477" w:rsidP="002D5477">
      <w:pPr>
        <w:autoSpaceDE w:val="0"/>
        <w:autoSpaceDN w:val="0"/>
        <w:adjustRightInd w:val="0"/>
        <w:ind w:left="1260"/>
        <w:jc w:val="both"/>
        <w:rPr>
          <w:rFonts w:eastAsia="Times New Roman"/>
          <w:sz w:val="22"/>
          <w:szCs w:val="22"/>
          <w:lang w:val="en-GB"/>
        </w:rPr>
      </w:pPr>
    </w:p>
    <w:p w14:paraId="1A707A06" w14:textId="77777777" w:rsidR="002D5477" w:rsidRPr="00E26316" w:rsidRDefault="002D5477" w:rsidP="002D5477">
      <w:pPr>
        <w:autoSpaceDE w:val="0"/>
        <w:autoSpaceDN w:val="0"/>
        <w:adjustRightInd w:val="0"/>
        <w:ind w:left="1260"/>
        <w:rPr>
          <w:i/>
          <w:iCs/>
          <w:color w:val="000000"/>
          <w:sz w:val="22"/>
          <w:szCs w:val="22"/>
          <w:lang w:val="en-GB"/>
        </w:rPr>
      </w:pPr>
      <w:r w:rsidRPr="00E26316">
        <w:rPr>
          <w:color w:val="000000"/>
          <w:sz w:val="22"/>
          <w:szCs w:val="22"/>
          <w:lang w:val="en-GB"/>
        </w:rPr>
        <w:t xml:space="preserve">The scenario probability weightings applied in the model when measuring ECL are as follows: </w:t>
      </w:r>
    </w:p>
    <w:p w14:paraId="6805F7F1" w14:textId="77777777" w:rsidR="002D5477" w:rsidRPr="00E26316" w:rsidRDefault="002D5477" w:rsidP="002D5477">
      <w:pPr>
        <w:autoSpaceDE w:val="0"/>
        <w:autoSpaceDN w:val="0"/>
        <w:adjustRightInd w:val="0"/>
        <w:ind w:left="1260"/>
        <w:jc w:val="both"/>
        <w:rPr>
          <w:color w:val="000000"/>
          <w:sz w:val="22"/>
          <w:szCs w:val="22"/>
          <w:lang w:val="en-GB"/>
        </w:rPr>
      </w:pPr>
    </w:p>
    <w:tbl>
      <w:tblPr>
        <w:tblW w:w="8550" w:type="dxa"/>
        <w:tblInd w:w="1080" w:type="dxa"/>
        <w:tblLayout w:type="fixed"/>
        <w:tblLook w:val="04A0" w:firstRow="1" w:lastRow="0" w:firstColumn="1" w:lastColumn="0" w:noHBand="0" w:noVBand="1"/>
      </w:tblPr>
      <w:tblGrid>
        <w:gridCol w:w="1440"/>
        <w:gridCol w:w="1021"/>
        <w:gridCol w:w="244"/>
        <w:gridCol w:w="985"/>
        <w:gridCol w:w="252"/>
        <w:gridCol w:w="918"/>
        <w:gridCol w:w="256"/>
        <w:gridCol w:w="914"/>
        <w:gridCol w:w="270"/>
        <w:gridCol w:w="984"/>
        <w:gridCol w:w="245"/>
        <w:gridCol w:w="1021"/>
      </w:tblGrid>
      <w:tr w:rsidR="002D5477" w:rsidRPr="00E26316" w14:paraId="36C17723" w14:textId="77777777" w:rsidTr="00CE748A">
        <w:trPr>
          <w:trHeight w:val="63"/>
        </w:trPr>
        <w:tc>
          <w:tcPr>
            <w:tcW w:w="1440" w:type="dxa"/>
          </w:tcPr>
          <w:p w14:paraId="4805C87E" w14:textId="77777777" w:rsidR="002D5477" w:rsidRPr="00E26316" w:rsidRDefault="002D5477" w:rsidP="00CE748A">
            <w:pPr>
              <w:rPr>
                <w:rFonts w:eastAsia="Times New Roman"/>
                <w:b/>
                <w:sz w:val="22"/>
                <w:szCs w:val="22"/>
                <w:cs/>
                <w:lang w:val="en-GB"/>
              </w:rPr>
            </w:pPr>
          </w:p>
        </w:tc>
        <w:tc>
          <w:tcPr>
            <w:tcW w:w="7110" w:type="dxa"/>
            <w:gridSpan w:val="11"/>
            <w:vAlign w:val="bottom"/>
          </w:tcPr>
          <w:p w14:paraId="20E971DA" w14:textId="1F0E2D36" w:rsidR="002D5477" w:rsidRPr="00E26316" w:rsidRDefault="00713333" w:rsidP="00CE748A">
            <w:pPr>
              <w:jc w:val="center"/>
              <w:rPr>
                <w:rFonts w:eastAsia="Times New Roman"/>
                <w:b/>
                <w:sz w:val="22"/>
                <w:szCs w:val="22"/>
                <w:lang w:val="en-GB" w:bidi="ar-SA"/>
              </w:rPr>
            </w:pPr>
            <w:r w:rsidRPr="00E26316">
              <w:rPr>
                <w:rFonts w:eastAsia="Times New Roman"/>
                <w:b/>
                <w:bCs/>
                <w:sz w:val="20"/>
                <w:szCs w:val="20"/>
                <w:lang w:val="en-GB"/>
              </w:rPr>
              <w:t>Consolidated</w:t>
            </w:r>
            <w:r w:rsidRPr="00E26316">
              <w:rPr>
                <w:rFonts w:cstheme="minorBidi"/>
                <w:b/>
                <w:bCs/>
                <w:sz w:val="20"/>
                <w:szCs w:val="20"/>
                <w:cs/>
                <w:lang w:val="en-GB"/>
              </w:rPr>
              <w:t xml:space="preserve"> </w:t>
            </w:r>
            <w:r w:rsidRPr="00E26316">
              <w:rPr>
                <w:rFonts w:eastAsia="Times New Roman"/>
                <w:b/>
                <w:bCs/>
                <w:sz w:val="20"/>
                <w:szCs w:val="20"/>
                <w:lang w:val="en-GB"/>
              </w:rPr>
              <w:t>financial statements</w:t>
            </w:r>
          </w:p>
        </w:tc>
      </w:tr>
      <w:tr w:rsidR="002D5477" w:rsidRPr="00E26316" w14:paraId="3984EFED" w14:textId="77777777" w:rsidTr="00CE748A">
        <w:trPr>
          <w:trHeight w:val="63"/>
        </w:trPr>
        <w:tc>
          <w:tcPr>
            <w:tcW w:w="1440" w:type="dxa"/>
          </w:tcPr>
          <w:p w14:paraId="3704435F" w14:textId="77777777" w:rsidR="002D5477" w:rsidRPr="00E26316" w:rsidRDefault="002D5477" w:rsidP="00CE748A">
            <w:pPr>
              <w:rPr>
                <w:rFonts w:eastAsia="Times New Roman"/>
                <w:b/>
                <w:sz w:val="22"/>
                <w:szCs w:val="22"/>
                <w:lang w:val="en-GB" w:bidi="ar-SA"/>
              </w:rPr>
            </w:pPr>
          </w:p>
        </w:tc>
        <w:tc>
          <w:tcPr>
            <w:tcW w:w="3420" w:type="dxa"/>
            <w:gridSpan w:val="5"/>
            <w:vAlign w:val="bottom"/>
          </w:tcPr>
          <w:p w14:paraId="39995C31" w14:textId="53868CF2" w:rsidR="002D5477" w:rsidRPr="00E26316" w:rsidRDefault="002D5477" w:rsidP="00CE748A">
            <w:pPr>
              <w:jc w:val="center"/>
              <w:rPr>
                <w:rFonts w:eastAsia="Times New Roman"/>
                <w:b/>
                <w:sz w:val="22"/>
                <w:szCs w:val="22"/>
                <w:lang w:val="en-GB" w:bidi="ar-SA"/>
              </w:rPr>
            </w:pPr>
            <w:r w:rsidRPr="00E26316">
              <w:rPr>
                <w:rFonts w:eastAsia="Times New Roman"/>
                <w:bCs/>
                <w:sz w:val="22"/>
                <w:szCs w:val="22"/>
                <w:lang w:val="en-GB" w:bidi="ar-SA"/>
              </w:rPr>
              <w:t>2022</w:t>
            </w:r>
          </w:p>
        </w:tc>
        <w:tc>
          <w:tcPr>
            <w:tcW w:w="256" w:type="dxa"/>
          </w:tcPr>
          <w:p w14:paraId="4B72A4FB" w14:textId="77777777" w:rsidR="002D5477" w:rsidRPr="00E26316" w:rsidRDefault="002D5477" w:rsidP="00CE748A">
            <w:pPr>
              <w:jc w:val="center"/>
              <w:rPr>
                <w:rFonts w:eastAsia="Times New Roman"/>
                <w:b/>
                <w:sz w:val="22"/>
                <w:szCs w:val="22"/>
                <w:lang w:val="en-GB" w:bidi="ar-SA"/>
              </w:rPr>
            </w:pPr>
          </w:p>
        </w:tc>
        <w:tc>
          <w:tcPr>
            <w:tcW w:w="3434" w:type="dxa"/>
            <w:gridSpan w:val="5"/>
            <w:vAlign w:val="bottom"/>
          </w:tcPr>
          <w:p w14:paraId="08302194" w14:textId="6BDA0A89" w:rsidR="002D5477" w:rsidRPr="00E26316" w:rsidRDefault="002D5477" w:rsidP="00CE748A">
            <w:pPr>
              <w:jc w:val="center"/>
              <w:rPr>
                <w:rFonts w:eastAsia="Times New Roman"/>
                <w:b/>
                <w:sz w:val="22"/>
                <w:szCs w:val="22"/>
                <w:lang w:val="en-GB" w:bidi="ar-SA"/>
              </w:rPr>
            </w:pPr>
            <w:r w:rsidRPr="00E26316">
              <w:rPr>
                <w:rFonts w:eastAsia="Times New Roman"/>
                <w:bCs/>
                <w:sz w:val="22"/>
                <w:szCs w:val="22"/>
                <w:lang w:val="en-GB" w:bidi="ar-SA"/>
              </w:rPr>
              <w:t>2021</w:t>
            </w:r>
          </w:p>
        </w:tc>
      </w:tr>
      <w:tr w:rsidR="00871555" w:rsidRPr="00E26316" w14:paraId="6320D9D5" w14:textId="77777777" w:rsidTr="00CE748A">
        <w:trPr>
          <w:trHeight w:val="63"/>
        </w:trPr>
        <w:tc>
          <w:tcPr>
            <w:tcW w:w="1440" w:type="dxa"/>
          </w:tcPr>
          <w:p w14:paraId="27C85A8F" w14:textId="77777777" w:rsidR="00871555" w:rsidRPr="00E26316" w:rsidRDefault="00871555" w:rsidP="00871555">
            <w:pPr>
              <w:rPr>
                <w:rFonts w:eastAsia="Times New Roman"/>
                <w:b/>
                <w:sz w:val="22"/>
                <w:szCs w:val="22"/>
                <w:lang w:val="en-GB" w:bidi="ar-SA"/>
              </w:rPr>
            </w:pPr>
          </w:p>
        </w:tc>
        <w:tc>
          <w:tcPr>
            <w:tcW w:w="3420" w:type="dxa"/>
            <w:gridSpan w:val="5"/>
            <w:vAlign w:val="bottom"/>
          </w:tcPr>
          <w:p w14:paraId="4C46E123" w14:textId="43AEAAEA" w:rsidR="00871555" w:rsidRPr="00E26316" w:rsidRDefault="00871555" w:rsidP="00871555">
            <w:pPr>
              <w:jc w:val="center"/>
              <w:rPr>
                <w:rFonts w:eastAsia="Times New Roman"/>
                <w:bCs/>
                <w:sz w:val="22"/>
                <w:szCs w:val="22"/>
                <w:lang w:val="en-GB" w:bidi="ar-SA"/>
              </w:rPr>
            </w:pPr>
            <w:r w:rsidRPr="00E26316">
              <w:rPr>
                <w:color w:val="000000"/>
                <w:sz w:val="20"/>
                <w:szCs w:val="20"/>
                <w:lang w:val="en-GB"/>
              </w:rPr>
              <w:t>(After restructuring)</w:t>
            </w:r>
          </w:p>
        </w:tc>
        <w:tc>
          <w:tcPr>
            <w:tcW w:w="256" w:type="dxa"/>
          </w:tcPr>
          <w:p w14:paraId="5637D69A" w14:textId="77777777" w:rsidR="00871555" w:rsidRPr="00E26316" w:rsidRDefault="00871555" w:rsidP="00871555">
            <w:pPr>
              <w:jc w:val="center"/>
              <w:rPr>
                <w:rFonts w:eastAsia="Times New Roman"/>
                <w:b/>
                <w:sz w:val="22"/>
                <w:szCs w:val="22"/>
                <w:lang w:val="en-GB" w:bidi="ar-SA"/>
              </w:rPr>
            </w:pPr>
          </w:p>
        </w:tc>
        <w:tc>
          <w:tcPr>
            <w:tcW w:w="3434" w:type="dxa"/>
            <w:gridSpan w:val="5"/>
          </w:tcPr>
          <w:p w14:paraId="3730B873" w14:textId="1EDF9A6B" w:rsidR="00871555" w:rsidRPr="00E26316" w:rsidRDefault="00871555" w:rsidP="00871555">
            <w:pPr>
              <w:jc w:val="center"/>
              <w:rPr>
                <w:rFonts w:eastAsia="Times New Roman"/>
                <w:bCs/>
                <w:sz w:val="22"/>
                <w:szCs w:val="22"/>
                <w:lang w:val="en-GB" w:bidi="ar-SA"/>
              </w:rPr>
            </w:pPr>
            <w:r w:rsidRPr="00E26316">
              <w:rPr>
                <w:color w:val="000000"/>
                <w:sz w:val="20"/>
                <w:szCs w:val="20"/>
                <w:lang w:val="en-GB"/>
              </w:rPr>
              <w:t>(Before restructuring)</w:t>
            </w:r>
          </w:p>
        </w:tc>
      </w:tr>
      <w:tr w:rsidR="002D5477" w:rsidRPr="00E26316" w14:paraId="71C6D8EC" w14:textId="77777777" w:rsidTr="00CE748A">
        <w:trPr>
          <w:trHeight w:val="63"/>
        </w:trPr>
        <w:tc>
          <w:tcPr>
            <w:tcW w:w="1440" w:type="dxa"/>
          </w:tcPr>
          <w:p w14:paraId="3BF523AD" w14:textId="77777777" w:rsidR="002D5477" w:rsidRPr="00E26316" w:rsidRDefault="002D5477" w:rsidP="00CE748A">
            <w:pPr>
              <w:rPr>
                <w:rFonts w:eastAsia="Times New Roman"/>
                <w:b/>
                <w:sz w:val="22"/>
                <w:szCs w:val="22"/>
                <w:lang w:val="en-GB" w:bidi="ar-SA"/>
              </w:rPr>
            </w:pPr>
          </w:p>
        </w:tc>
        <w:tc>
          <w:tcPr>
            <w:tcW w:w="1021" w:type="dxa"/>
            <w:vAlign w:val="bottom"/>
          </w:tcPr>
          <w:p w14:paraId="46666FC0" w14:textId="77777777" w:rsidR="002D5477" w:rsidRPr="00E26316" w:rsidRDefault="002D5477" w:rsidP="00CE748A">
            <w:pPr>
              <w:jc w:val="center"/>
              <w:rPr>
                <w:rFonts w:eastAsia="Times New Roman"/>
                <w:bCs/>
                <w:sz w:val="22"/>
                <w:szCs w:val="22"/>
                <w:lang w:val="en-GB" w:bidi="ar-SA"/>
              </w:rPr>
            </w:pPr>
            <w:r w:rsidRPr="00E26316">
              <w:rPr>
                <w:rFonts w:eastAsia="Times New Roman"/>
                <w:bCs/>
                <w:sz w:val="22"/>
                <w:szCs w:val="22"/>
                <w:lang w:val="en-GB" w:bidi="ar-SA"/>
              </w:rPr>
              <w:t>Upside</w:t>
            </w:r>
          </w:p>
        </w:tc>
        <w:tc>
          <w:tcPr>
            <w:tcW w:w="244" w:type="dxa"/>
          </w:tcPr>
          <w:p w14:paraId="62D9F2AA" w14:textId="77777777" w:rsidR="002D5477" w:rsidRPr="00E26316" w:rsidRDefault="002D5477" w:rsidP="00CE748A">
            <w:pPr>
              <w:jc w:val="center"/>
              <w:rPr>
                <w:rFonts w:eastAsia="Times New Roman"/>
                <w:bCs/>
                <w:sz w:val="22"/>
                <w:szCs w:val="22"/>
                <w:lang w:val="en-GB" w:bidi="ar-SA"/>
              </w:rPr>
            </w:pPr>
          </w:p>
        </w:tc>
        <w:tc>
          <w:tcPr>
            <w:tcW w:w="985" w:type="dxa"/>
            <w:vAlign w:val="bottom"/>
          </w:tcPr>
          <w:p w14:paraId="5E3F3C65" w14:textId="77777777" w:rsidR="002D5477" w:rsidRPr="00E26316" w:rsidRDefault="002D5477" w:rsidP="00CE748A">
            <w:pPr>
              <w:jc w:val="center"/>
              <w:rPr>
                <w:rFonts w:eastAsia="Times New Roman"/>
                <w:bCs/>
                <w:sz w:val="22"/>
                <w:szCs w:val="22"/>
                <w:lang w:val="en-GB" w:bidi="ar-SA"/>
              </w:rPr>
            </w:pPr>
            <w:r w:rsidRPr="00E26316">
              <w:rPr>
                <w:rFonts w:eastAsia="Times New Roman"/>
                <w:bCs/>
                <w:sz w:val="22"/>
                <w:szCs w:val="22"/>
                <w:lang w:val="en-GB" w:bidi="ar-SA"/>
              </w:rPr>
              <w:t>Base</w:t>
            </w:r>
          </w:p>
        </w:tc>
        <w:tc>
          <w:tcPr>
            <w:tcW w:w="252" w:type="dxa"/>
          </w:tcPr>
          <w:p w14:paraId="3AFCEA53" w14:textId="77777777" w:rsidR="002D5477" w:rsidRPr="00E26316" w:rsidRDefault="002D5477" w:rsidP="00CE748A">
            <w:pPr>
              <w:jc w:val="center"/>
              <w:rPr>
                <w:rFonts w:eastAsia="Times New Roman"/>
                <w:bCs/>
                <w:sz w:val="22"/>
                <w:szCs w:val="22"/>
                <w:lang w:val="en-GB" w:bidi="ar-SA"/>
              </w:rPr>
            </w:pPr>
          </w:p>
        </w:tc>
        <w:tc>
          <w:tcPr>
            <w:tcW w:w="918" w:type="dxa"/>
            <w:vAlign w:val="bottom"/>
          </w:tcPr>
          <w:p w14:paraId="13B640C1" w14:textId="77777777" w:rsidR="002D5477" w:rsidRPr="00E26316" w:rsidRDefault="002D5477" w:rsidP="00CE748A">
            <w:pPr>
              <w:ind w:left="-91" w:right="-110"/>
              <w:jc w:val="center"/>
              <w:rPr>
                <w:rFonts w:eastAsia="Times New Roman"/>
                <w:bCs/>
                <w:sz w:val="22"/>
                <w:szCs w:val="22"/>
                <w:lang w:val="en-GB" w:bidi="ar-SA"/>
              </w:rPr>
            </w:pPr>
            <w:r w:rsidRPr="00E26316">
              <w:rPr>
                <w:rFonts w:eastAsia="Times New Roman"/>
                <w:bCs/>
                <w:sz w:val="22"/>
                <w:szCs w:val="22"/>
                <w:lang w:val="en-GB" w:bidi="ar-SA"/>
              </w:rPr>
              <w:t>Downside</w:t>
            </w:r>
          </w:p>
        </w:tc>
        <w:tc>
          <w:tcPr>
            <w:tcW w:w="256" w:type="dxa"/>
          </w:tcPr>
          <w:p w14:paraId="51DEF458" w14:textId="77777777" w:rsidR="002D5477" w:rsidRPr="00E26316" w:rsidRDefault="002D5477" w:rsidP="00CE748A">
            <w:pPr>
              <w:jc w:val="center"/>
              <w:rPr>
                <w:rFonts w:eastAsia="Times New Roman"/>
                <w:bCs/>
                <w:sz w:val="22"/>
                <w:szCs w:val="22"/>
                <w:lang w:val="en-GB" w:bidi="ar-SA"/>
              </w:rPr>
            </w:pPr>
          </w:p>
        </w:tc>
        <w:tc>
          <w:tcPr>
            <w:tcW w:w="914" w:type="dxa"/>
            <w:vAlign w:val="bottom"/>
          </w:tcPr>
          <w:p w14:paraId="7150B1B4" w14:textId="77777777" w:rsidR="002D5477" w:rsidRPr="00E26316" w:rsidRDefault="002D5477" w:rsidP="00CE748A">
            <w:pPr>
              <w:jc w:val="center"/>
              <w:rPr>
                <w:rFonts w:eastAsia="Times New Roman"/>
                <w:bCs/>
                <w:sz w:val="22"/>
                <w:szCs w:val="22"/>
                <w:lang w:val="en-GB" w:bidi="ar-SA"/>
              </w:rPr>
            </w:pPr>
            <w:r w:rsidRPr="00E26316">
              <w:rPr>
                <w:rFonts w:eastAsia="Times New Roman"/>
                <w:bCs/>
                <w:sz w:val="22"/>
                <w:szCs w:val="22"/>
                <w:lang w:val="en-GB" w:bidi="ar-SA"/>
              </w:rPr>
              <w:t>Upside</w:t>
            </w:r>
          </w:p>
        </w:tc>
        <w:tc>
          <w:tcPr>
            <w:tcW w:w="270" w:type="dxa"/>
            <w:vAlign w:val="bottom"/>
          </w:tcPr>
          <w:p w14:paraId="3FBE2925" w14:textId="77777777" w:rsidR="002D5477" w:rsidRPr="00E26316" w:rsidRDefault="002D5477" w:rsidP="00CE748A">
            <w:pPr>
              <w:jc w:val="center"/>
              <w:rPr>
                <w:rFonts w:eastAsia="Times New Roman"/>
                <w:bCs/>
                <w:sz w:val="22"/>
                <w:szCs w:val="22"/>
                <w:lang w:val="en-GB" w:bidi="ar-SA"/>
              </w:rPr>
            </w:pPr>
          </w:p>
        </w:tc>
        <w:tc>
          <w:tcPr>
            <w:tcW w:w="984" w:type="dxa"/>
            <w:vAlign w:val="bottom"/>
          </w:tcPr>
          <w:p w14:paraId="7D3D59DD" w14:textId="77777777" w:rsidR="002D5477" w:rsidRPr="00E26316" w:rsidRDefault="002D5477" w:rsidP="00CE748A">
            <w:pPr>
              <w:jc w:val="center"/>
              <w:rPr>
                <w:rFonts w:eastAsia="Times New Roman"/>
                <w:bCs/>
                <w:sz w:val="22"/>
                <w:szCs w:val="22"/>
                <w:lang w:val="en-GB" w:bidi="ar-SA"/>
              </w:rPr>
            </w:pPr>
            <w:r w:rsidRPr="00E26316">
              <w:rPr>
                <w:rFonts w:eastAsia="Times New Roman"/>
                <w:bCs/>
                <w:sz w:val="22"/>
                <w:szCs w:val="22"/>
                <w:lang w:val="en-GB" w:bidi="ar-SA"/>
              </w:rPr>
              <w:t>Base</w:t>
            </w:r>
          </w:p>
        </w:tc>
        <w:tc>
          <w:tcPr>
            <w:tcW w:w="245" w:type="dxa"/>
          </w:tcPr>
          <w:p w14:paraId="35AD62EE" w14:textId="77777777" w:rsidR="002D5477" w:rsidRPr="00E26316" w:rsidRDefault="002D5477" w:rsidP="00CE748A">
            <w:pPr>
              <w:jc w:val="center"/>
              <w:rPr>
                <w:rFonts w:eastAsia="Times New Roman"/>
                <w:bCs/>
                <w:sz w:val="22"/>
                <w:szCs w:val="22"/>
                <w:lang w:val="en-GB" w:bidi="ar-SA"/>
              </w:rPr>
            </w:pPr>
          </w:p>
        </w:tc>
        <w:tc>
          <w:tcPr>
            <w:tcW w:w="1021" w:type="dxa"/>
            <w:vAlign w:val="bottom"/>
          </w:tcPr>
          <w:p w14:paraId="57B910D0" w14:textId="77777777" w:rsidR="002D5477" w:rsidRPr="00E26316" w:rsidRDefault="002D5477" w:rsidP="00CE748A">
            <w:pPr>
              <w:ind w:left="-80" w:right="-139"/>
              <w:jc w:val="center"/>
              <w:rPr>
                <w:rFonts w:eastAsia="Times New Roman"/>
                <w:bCs/>
                <w:sz w:val="22"/>
                <w:szCs w:val="22"/>
                <w:lang w:val="en-GB" w:bidi="ar-SA"/>
              </w:rPr>
            </w:pPr>
            <w:r w:rsidRPr="00E26316">
              <w:rPr>
                <w:rFonts w:eastAsia="Times New Roman"/>
                <w:bCs/>
                <w:sz w:val="22"/>
                <w:szCs w:val="22"/>
                <w:lang w:val="en-GB" w:bidi="ar-SA"/>
              </w:rPr>
              <w:t>Downside</w:t>
            </w:r>
          </w:p>
        </w:tc>
      </w:tr>
      <w:tr w:rsidR="002D5477" w:rsidRPr="00E26316" w14:paraId="1CE8D5B7" w14:textId="77777777" w:rsidTr="00CE748A">
        <w:trPr>
          <w:trHeight w:val="312"/>
        </w:trPr>
        <w:tc>
          <w:tcPr>
            <w:tcW w:w="1440" w:type="dxa"/>
            <w:hideMark/>
          </w:tcPr>
          <w:p w14:paraId="747CBC02" w14:textId="77777777" w:rsidR="002D5477" w:rsidRPr="00E26316" w:rsidRDefault="002D5477" w:rsidP="00CE748A">
            <w:pPr>
              <w:ind w:left="68"/>
              <w:rPr>
                <w:rFonts w:eastAsia="Times New Roman"/>
                <w:sz w:val="22"/>
                <w:szCs w:val="22"/>
                <w:lang w:val="en-GB" w:bidi="ar-SA"/>
              </w:rPr>
            </w:pPr>
            <w:r w:rsidRPr="00E26316">
              <w:rPr>
                <w:rFonts w:eastAsia="Times New Roman"/>
                <w:sz w:val="22"/>
                <w:szCs w:val="22"/>
                <w:lang w:val="en-GB" w:bidi="ar-SA"/>
              </w:rPr>
              <w:t xml:space="preserve">Scenario </w:t>
            </w:r>
            <w:r w:rsidRPr="00E26316">
              <w:rPr>
                <w:rFonts w:eastAsia="Times New Roman"/>
                <w:sz w:val="22"/>
                <w:szCs w:val="22"/>
                <w:lang w:val="en-GB" w:bidi="ar-SA"/>
              </w:rPr>
              <w:br/>
              <w:t xml:space="preserve">   probability</w:t>
            </w:r>
            <w:r w:rsidRPr="00E26316">
              <w:rPr>
                <w:rFonts w:eastAsia="Times New Roman"/>
                <w:sz w:val="22"/>
                <w:szCs w:val="22"/>
                <w:lang w:val="en-GB" w:bidi="ar-SA"/>
              </w:rPr>
              <w:br/>
              <w:t xml:space="preserve">   weighting</w:t>
            </w:r>
          </w:p>
        </w:tc>
        <w:tc>
          <w:tcPr>
            <w:tcW w:w="1021" w:type="dxa"/>
            <w:vAlign w:val="bottom"/>
          </w:tcPr>
          <w:p w14:paraId="704596AE" w14:textId="1A1E6754" w:rsidR="002D5477" w:rsidRPr="00DE754D" w:rsidRDefault="00527B27" w:rsidP="00CE748A">
            <w:pPr>
              <w:jc w:val="center"/>
              <w:rPr>
                <w:rFonts w:eastAsia="Times New Roman" w:cstheme="minorBidi"/>
                <w:sz w:val="22"/>
              </w:rPr>
            </w:pPr>
            <w:r w:rsidRPr="00EE658A">
              <w:rPr>
                <w:rFonts w:eastAsia="Times New Roman" w:cstheme="minorBidi"/>
                <w:sz w:val="22"/>
              </w:rPr>
              <w:t>20</w:t>
            </w:r>
          </w:p>
        </w:tc>
        <w:tc>
          <w:tcPr>
            <w:tcW w:w="244" w:type="dxa"/>
            <w:vAlign w:val="bottom"/>
          </w:tcPr>
          <w:p w14:paraId="38B27817" w14:textId="77777777" w:rsidR="002D5477" w:rsidRPr="00DE754D" w:rsidRDefault="002D5477" w:rsidP="00CE748A">
            <w:pPr>
              <w:jc w:val="center"/>
              <w:rPr>
                <w:rFonts w:eastAsia="Times New Roman"/>
                <w:sz w:val="22"/>
                <w:szCs w:val="22"/>
                <w:lang w:val="en-GB" w:bidi="ar-SA"/>
              </w:rPr>
            </w:pPr>
          </w:p>
        </w:tc>
        <w:tc>
          <w:tcPr>
            <w:tcW w:w="985" w:type="dxa"/>
            <w:vAlign w:val="bottom"/>
          </w:tcPr>
          <w:p w14:paraId="31B5CCF8" w14:textId="28CDFC49" w:rsidR="002D5477" w:rsidRPr="00DE754D" w:rsidRDefault="00527B27" w:rsidP="00CE748A">
            <w:pPr>
              <w:jc w:val="center"/>
              <w:rPr>
                <w:rFonts w:eastAsia="Times New Roman"/>
                <w:sz w:val="22"/>
                <w:szCs w:val="22"/>
                <w:lang w:val="en-GB"/>
              </w:rPr>
            </w:pPr>
            <w:r w:rsidRPr="00EE658A">
              <w:rPr>
                <w:rFonts w:eastAsia="Times New Roman"/>
                <w:sz w:val="22"/>
                <w:szCs w:val="22"/>
                <w:lang w:val="en-GB"/>
              </w:rPr>
              <w:t>60</w:t>
            </w:r>
          </w:p>
        </w:tc>
        <w:tc>
          <w:tcPr>
            <w:tcW w:w="252" w:type="dxa"/>
            <w:vAlign w:val="bottom"/>
          </w:tcPr>
          <w:p w14:paraId="26850BEE" w14:textId="77777777" w:rsidR="002D5477" w:rsidRPr="00DE754D" w:rsidRDefault="002D5477" w:rsidP="00CE748A">
            <w:pPr>
              <w:jc w:val="center"/>
              <w:rPr>
                <w:rFonts w:eastAsia="Times New Roman"/>
                <w:sz w:val="22"/>
                <w:szCs w:val="22"/>
                <w:lang w:val="en-GB" w:bidi="ar-SA"/>
              </w:rPr>
            </w:pPr>
          </w:p>
        </w:tc>
        <w:tc>
          <w:tcPr>
            <w:tcW w:w="918" w:type="dxa"/>
            <w:vAlign w:val="bottom"/>
          </w:tcPr>
          <w:p w14:paraId="59276806" w14:textId="528F7E34" w:rsidR="002D5477" w:rsidRPr="00DE754D" w:rsidRDefault="00527B27" w:rsidP="00CE748A">
            <w:pPr>
              <w:jc w:val="center"/>
              <w:rPr>
                <w:rFonts w:eastAsia="Times New Roman"/>
                <w:sz w:val="22"/>
                <w:szCs w:val="22"/>
                <w:lang w:val="en-GB" w:bidi="ar-SA"/>
              </w:rPr>
            </w:pPr>
            <w:r w:rsidRPr="00EE658A">
              <w:rPr>
                <w:rFonts w:eastAsia="Times New Roman"/>
                <w:sz w:val="22"/>
                <w:szCs w:val="22"/>
                <w:lang w:val="en-GB" w:bidi="ar-SA"/>
              </w:rPr>
              <w:t>20</w:t>
            </w:r>
          </w:p>
        </w:tc>
        <w:tc>
          <w:tcPr>
            <w:tcW w:w="256" w:type="dxa"/>
            <w:vAlign w:val="bottom"/>
          </w:tcPr>
          <w:p w14:paraId="57CEA1B8" w14:textId="77777777" w:rsidR="002D5477" w:rsidRPr="00E26316" w:rsidRDefault="002D5477" w:rsidP="00CE748A">
            <w:pPr>
              <w:jc w:val="right"/>
              <w:rPr>
                <w:rFonts w:eastAsia="Times New Roman"/>
                <w:sz w:val="22"/>
                <w:szCs w:val="22"/>
                <w:lang w:val="en-GB" w:bidi="ar-SA"/>
              </w:rPr>
            </w:pPr>
          </w:p>
        </w:tc>
        <w:tc>
          <w:tcPr>
            <w:tcW w:w="914" w:type="dxa"/>
            <w:vAlign w:val="bottom"/>
          </w:tcPr>
          <w:p w14:paraId="2D1EED22" w14:textId="116C5079" w:rsidR="002D5477" w:rsidRPr="00E26316" w:rsidRDefault="00B06B7A" w:rsidP="00CE748A">
            <w:pPr>
              <w:jc w:val="center"/>
              <w:rPr>
                <w:rFonts w:eastAsia="Times New Roman" w:cstheme="minorBidi"/>
                <w:sz w:val="22"/>
                <w:szCs w:val="22"/>
                <w:lang w:val="en-GB"/>
              </w:rPr>
            </w:pPr>
            <w:r w:rsidRPr="00E26316">
              <w:rPr>
                <w:rFonts w:eastAsia="Times New Roman" w:cstheme="minorBidi"/>
                <w:sz w:val="22"/>
                <w:szCs w:val="22"/>
                <w:lang w:val="en-GB"/>
              </w:rPr>
              <w:t>20</w:t>
            </w:r>
          </w:p>
        </w:tc>
        <w:tc>
          <w:tcPr>
            <w:tcW w:w="270" w:type="dxa"/>
            <w:vAlign w:val="bottom"/>
          </w:tcPr>
          <w:p w14:paraId="167BEA4D" w14:textId="77777777" w:rsidR="002D5477" w:rsidRPr="00E26316" w:rsidRDefault="002D5477" w:rsidP="00CE748A">
            <w:pPr>
              <w:jc w:val="center"/>
              <w:rPr>
                <w:rFonts w:eastAsia="Times New Roman"/>
                <w:sz w:val="22"/>
                <w:szCs w:val="22"/>
                <w:lang w:val="en-GB" w:bidi="ar-SA"/>
              </w:rPr>
            </w:pPr>
          </w:p>
        </w:tc>
        <w:tc>
          <w:tcPr>
            <w:tcW w:w="984" w:type="dxa"/>
            <w:vAlign w:val="bottom"/>
          </w:tcPr>
          <w:p w14:paraId="2AD84140" w14:textId="6181DD08" w:rsidR="002D5477" w:rsidRPr="00E26316" w:rsidRDefault="00B06B7A" w:rsidP="00CE748A">
            <w:pPr>
              <w:jc w:val="center"/>
              <w:rPr>
                <w:rFonts w:eastAsia="Times New Roman"/>
                <w:sz w:val="22"/>
                <w:szCs w:val="22"/>
                <w:lang w:val="en-GB" w:bidi="ar-SA"/>
              </w:rPr>
            </w:pPr>
            <w:r w:rsidRPr="00E26316">
              <w:rPr>
                <w:rFonts w:eastAsia="Times New Roman"/>
                <w:sz w:val="22"/>
                <w:szCs w:val="22"/>
                <w:lang w:val="en-GB" w:bidi="ar-SA"/>
              </w:rPr>
              <w:t>60</w:t>
            </w:r>
          </w:p>
        </w:tc>
        <w:tc>
          <w:tcPr>
            <w:tcW w:w="245" w:type="dxa"/>
            <w:vAlign w:val="bottom"/>
          </w:tcPr>
          <w:p w14:paraId="454BED58" w14:textId="77777777" w:rsidR="002D5477" w:rsidRPr="00E26316" w:rsidRDefault="002D5477" w:rsidP="00CE748A">
            <w:pPr>
              <w:jc w:val="center"/>
              <w:rPr>
                <w:rFonts w:eastAsia="Times New Roman"/>
                <w:sz w:val="22"/>
                <w:szCs w:val="22"/>
                <w:lang w:val="en-GB" w:bidi="ar-SA"/>
              </w:rPr>
            </w:pPr>
          </w:p>
        </w:tc>
        <w:tc>
          <w:tcPr>
            <w:tcW w:w="1021" w:type="dxa"/>
            <w:vAlign w:val="bottom"/>
          </w:tcPr>
          <w:p w14:paraId="0CDD328C" w14:textId="5BBD3D6C" w:rsidR="002D5477" w:rsidRPr="00E26316" w:rsidRDefault="00B06B7A" w:rsidP="00CE748A">
            <w:pPr>
              <w:jc w:val="center"/>
              <w:rPr>
                <w:rFonts w:eastAsia="Times New Roman"/>
                <w:sz w:val="22"/>
                <w:szCs w:val="22"/>
                <w:lang w:val="en-GB" w:bidi="ar-SA"/>
              </w:rPr>
            </w:pPr>
            <w:r w:rsidRPr="00E26316">
              <w:rPr>
                <w:rFonts w:eastAsia="Times New Roman"/>
                <w:sz w:val="22"/>
                <w:szCs w:val="22"/>
                <w:lang w:val="en-GB" w:bidi="ar-SA"/>
              </w:rPr>
              <w:t>20</w:t>
            </w:r>
          </w:p>
        </w:tc>
      </w:tr>
    </w:tbl>
    <w:p w14:paraId="2B5B9171" w14:textId="77777777" w:rsidR="002D5477" w:rsidRPr="00E26316" w:rsidRDefault="002D5477" w:rsidP="002D5477">
      <w:pPr>
        <w:ind w:left="1267"/>
        <w:jc w:val="both"/>
        <w:rPr>
          <w:color w:val="000000"/>
          <w:sz w:val="22"/>
          <w:szCs w:val="22"/>
          <w:lang w:val="en-GB"/>
        </w:rPr>
      </w:pPr>
    </w:p>
    <w:p w14:paraId="17A9850D" w14:textId="77777777" w:rsidR="00412469" w:rsidRDefault="00412469">
      <w:pPr>
        <w:suppressAutoHyphens w:val="0"/>
        <w:rPr>
          <w:color w:val="000000"/>
          <w:sz w:val="22"/>
          <w:szCs w:val="22"/>
          <w:lang w:val="en-GB"/>
        </w:rPr>
      </w:pPr>
      <w:r>
        <w:rPr>
          <w:color w:val="000000"/>
          <w:sz w:val="22"/>
          <w:szCs w:val="22"/>
          <w:lang w:val="en-GB"/>
        </w:rPr>
        <w:br w:type="page"/>
      </w:r>
    </w:p>
    <w:p w14:paraId="2F8BECE2" w14:textId="0727A9CB" w:rsidR="002D5477" w:rsidRPr="00E26316" w:rsidRDefault="002D5477" w:rsidP="002D5477">
      <w:pPr>
        <w:ind w:left="1267"/>
        <w:jc w:val="both"/>
        <w:rPr>
          <w:strike/>
          <w:color w:val="000000"/>
          <w:sz w:val="22"/>
          <w:szCs w:val="22"/>
          <w:lang w:val="en-GB"/>
        </w:rPr>
      </w:pPr>
      <w:r w:rsidRPr="00E26316">
        <w:rPr>
          <w:color w:val="000000"/>
          <w:sz w:val="22"/>
          <w:szCs w:val="22"/>
          <w:lang w:val="en-GB"/>
        </w:rPr>
        <w:t xml:space="preserve">The </w:t>
      </w:r>
      <w:r w:rsidR="00513509" w:rsidRPr="00E26316">
        <w:rPr>
          <w:color w:val="000000"/>
          <w:sz w:val="22"/>
          <w:szCs w:val="22"/>
          <w:lang w:val="en-GB"/>
        </w:rPr>
        <w:t>Group</w:t>
      </w:r>
      <w:r w:rsidRPr="00E26316">
        <w:rPr>
          <w:color w:val="000000"/>
          <w:sz w:val="22"/>
          <w:szCs w:val="22"/>
          <w:lang w:val="en-GB"/>
        </w:rPr>
        <w:t xml:space="preserve"> have identified and documented key drivers of credit risk and credit losses for each portfolio of financial instruments and, using an analysis of historical data, by estimating relationships between macroeconomic variables, credit risk and credit losses.</w:t>
      </w:r>
      <w:r w:rsidR="00577986" w:rsidRPr="00E26316">
        <w:rPr>
          <w:color w:val="000000"/>
          <w:sz w:val="22"/>
          <w:szCs w:val="22"/>
          <w:lang w:val="en-GB"/>
        </w:rPr>
        <w:t xml:space="preserve"> </w:t>
      </w:r>
      <w:r w:rsidRPr="00E26316">
        <w:rPr>
          <w:color w:val="000000"/>
          <w:sz w:val="22"/>
          <w:szCs w:val="22"/>
          <w:lang w:val="en-GB"/>
        </w:rPr>
        <w:t>A broad range of forward-looking information are incorporated into the credit risk factors. The key drivers may include Gross Domestic Product (GDP), unemployment rate and private consumption</w:t>
      </w:r>
      <w:r w:rsidR="001E4CDB" w:rsidRPr="00E26316">
        <w:rPr>
          <w:color w:val="000000"/>
          <w:sz w:val="22"/>
          <w:szCs w:val="22"/>
          <w:lang w:val="en-GB"/>
        </w:rPr>
        <w:t xml:space="preserve"> </w:t>
      </w:r>
      <w:r w:rsidRPr="00E26316">
        <w:rPr>
          <w:color w:val="000000"/>
          <w:sz w:val="22"/>
          <w:szCs w:val="22"/>
          <w:lang w:val="en-GB"/>
        </w:rPr>
        <w:t xml:space="preserve">expenditure, farm income index and household debt to GDP, etc. These variables and scenario probability weighting are produced by the </w:t>
      </w:r>
      <w:r w:rsidR="004D2D09" w:rsidRPr="00E26316">
        <w:rPr>
          <w:rFonts w:cs="Angsana New"/>
          <w:color w:val="000000"/>
          <w:sz w:val="22"/>
          <w:lang w:val="en-GB"/>
        </w:rPr>
        <w:t>Group</w:t>
      </w:r>
      <w:r w:rsidRPr="00E26316">
        <w:rPr>
          <w:color w:val="000000"/>
          <w:sz w:val="22"/>
          <w:szCs w:val="22"/>
          <w:lang w:val="en-GB"/>
        </w:rPr>
        <w:t xml:space="preserve">’s Economic Intelligence </w:t>
      </w:r>
      <w:proofErr w:type="spellStart"/>
      <w:r w:rsidRPr="00E26316">
        <w:rPr>
          <w:color w:val="000000"/>
          <w:sz w:val="22"/>
          <w:szCs w:val="22"/>
          <w:lang w:val="en-GB"/>
        </w:rPr>
        <w:t>Center</w:t>
      </w:r>
      <w:proofErr w:type="spellEnd"/>
      <w:r w:rsidRPr="00E26316">
        <w:rPr>
          <w:color w:val="000000"/>
          <w:sz w:val="22"/>
          <w:szCs w:val="22"/>
          <w:lang w:val="en-GB"/>
        </w:rPr>
        <w:t>.</w:t>
      </w:r>
    </w:p>
    <w:p w14:paraId="260B55AC" w14:textId="77777777" w:rsidR="002D5477" w:rsidRPr="00E26316" w:rsidRDefault="002D5477" w:rsidP="002D5477">
      <w:pPr>
        <w:ind w:left="1267"/>
        <w:jc w:val="both"/>
        <w:rPr>
          <w:color w:val="000000"/>
          <w:sz w:val="22"/>
          <w:szCs w:val="22"/>
          <w:lang w:val="en-GB"/>
        </w:rPr>
      </w:pPr>
    </w:p>
    <w:p w14:paraId="1BE26A79" w14:textId="63BE756E" w:rsidR="002D5477" w:rsidRPr="00E26316" w:rsidRDefault="002D5477" w:rsidP="002D5477">
      <w:pPr>
        <w:ind w:left="1267"/>
        <w:jc w:val="both"/>
        <w:rPr>
          <w:color w:val="000000"/>
          <w:sz w:val="22"/>
          <w:szCs w:val="22"/>
          <w:lang w:val="en-GB"/>
        </w:rPr>
      </w:pPr>
      <w:r w:rsidRPr="00E26316">
        <w:rPr>
          <w:sz w:val="22"/>
          <w:szCs w:val="22"/>
          <w:lang w:val="en-GB"/>
        </w:rPr>
        <w:t>The future uncertain events from the impact of the COVID</w:t>
      </w:r>
      <w:r w:rsidRPr="00E26316">
        <w:rPr>
          <w:sz w:val="22"/>
          <w:szCs w:val="22"/>
          <w:cs/>
          <w:lang w:val="en-GB"/>
        </w:rPr>
        <w:t>-</w:t>
      </w:r>
      <w:r w:rsidRPr="00E26316">
        <w:rPr>
          <w:sz w:val="22"/>
          <w:szCs w:val="22"/>
          <w:lang w:val="en-GB"/>
        </w:rPr>
        <w:t xml:space="preserve">19 are partly reflected in the forward-looking information of the </w:t>
      </w:r>
      <w:r w:rsidR="00513509" w:rsidRPr="00E26316">
        <w:rPr>
          <w:sz w:val="22"/>
          <w:szCs w:val="22"/>
          <w:lang w:val="en-GB"/>
        </w:rPr>
        <w:t>Group</w:t>
      </w:r>
      <w:r w:rsidRPr="00E26316">
        <w:rPr>
          <w:sz w:val="22"/>
          <w:szCs w:val="22"/>
          <w:lang w:val="en-GB"/>
        </w:rPr>
        <w:t>’</w:t>
      </w:r>
      <w:r w:rsidR="001D09EA" w:rsidRPr="00E26316">
        <w:rPr>
          <w:sz w:val="22"/>
          <w:szCs w:val="22"/>
          <w:lang w:val="en-GB"/>
        </w:rPr>
        <w:t>s</w:t>
      </w:r>
      <w:r w:rsidRPr="00E26316">
        <w:rPr>
          <w:sz w:val="22"/>
          <w:szCs w:val="22"/>
          <w:lang w:val="en-GB"/>
        </w:rPr>
        <w:t xml:space="preserve"> ECL models since this impact remains uncertain and represents a material downside risk to the economy with mitigation from government and other support measures</w:t>
      </w:r>
      <w:r w:rsidRPr="00E26316">
        <w:rPr>
          <w:sz w:val="22"/>
          <w:szCs w:val="22"/>
          <w:cs/>
          <w:lang w:val="en-GB"/>
        </w:rPr>
        <w:t xml:space="preserve">. </w:t>
      </w:r>
      <w:r w:rsidRPr="00E26316">
        <w:rPr>
          <w:color w:val="000000"/>
          <w:sz w:val="22"/>
          <w:szCs w:val="22"/>
          <w:lang w:val="en-GB"/>
        </w:rPr>
        <w:t xml:space="preserve">The </w:t>
      </w:r>
      <w:r w:rsidR="00513509" w:rsidRPr="00E26316">
        <w:rPr>
          <w:color w:val="000000"/>
          <w:sz w:val="22"/>
          <w:szCs w:val="22"/>
          <w:lang w:val="en-GB"/>
        </w:rPr>
        <w:t>Group</w:t>
      </w:r>
      <w:r w:rsidRPr="00E26316">
        <w:rPr>
          <w:color w:val="000000"/>
          <w:sz w:val="22"/>
          <w:szCs w:val="22"/>
          <w:lang w:val="en-GB"/>
        </w:rPr>
        <w:t xml:space="preserve"> apply long-term macroeconomic forward-looking information according to regulatory guidelines, including management overlay as a buffer against economic uncertainty.</w:t>
      </w:r>
    </w:p>
    <w:p w14:paraId="581B6644" w14:textId="77777777" w:rsidR="002D5477" w:rsidRPr="00E26316" w:rsidRDefault="002D5477" w:rsidP="002D5477">
      <w:pPr>
        <w:ind w:left="1267"/>
        <w:jc w:val="both"/>
        <w:rPr>
          <w:color w:val="000000"/>
          <w:sz w:val="22"/>
          <w:szCs w:val="22"/>
          <w:lang w:val="en-GB"/>
        </w:rPr>
      </w:pPr>
    </w:p>
    <w:p w14:paraId="2E2F3564" w14:textId="77777777" w:rsidR="002D5477" w:rsidRPr="00795C74" w:rsidRDefault="002D5477" w:rsidP="002D5477">
      <w:pPr>
        <w:ind w:left="1267"/>
        <w:jc w:val="both"/>
        <w:rPr>
          <w:i/>
          <w:iCs/>
          <w:color w:val="000000"/>
          <w:sz w:val="22"/>
          <w:szCs w:val="22"/>
          <w:lang w:val="en-GB"/>
        </w:rPr>
      </w:pPr>
      <w:r w:rsidRPr="00795C74">
        <w:rPr>
          <w:i/>
          <w:iCs/>
          <w:color w:val="000000"/>
          <w:sz w:val="22"/>
          <w:szCs w:val="22"/>
          <w:lang w:val="en-GB"/>
        </w:rPr>
        <w:t>Management Overlay</w:t>
      </w:r>
    </w:p>
    <w:p w14:paraId="64200C60" w14:textId="77777777" w:rsidR="002D5477" w:rsidRPr="00795C74" w:rsidRDefault="002D5477" w:rsidP="002D5477">
      <w:pPr>
        <w:ind w:left="1267"/>
        <w:jc w:val="both"/>
        <w:rPr>
          <w:color w:val="000000"/>
          <w:sz w:val="22"/>
          <w:szCs w:val="22"/>
          <w:lang w:val="en-GB"/>
        </w:rPr>
      </w:pPr>
    </w:p>
    <w:p w14:paraId="3C87B0EB" w14:textId="77777777" w:rsidR="002D5477" w:rsidRPr="00795C74" w:rsidRDefault="002D5477" w:rsidP="002D5477">
      <w:pPr>
        <w:ind w:left="1267"/>
        <w:jc w:val="both"/>
        <w:rPr>
          <w:color w:val="000000"/>
          <w:sz w:val="22"/>
          <w:szCs w:val="22"/>
          <w:lang w:val="en-GB"/>
        </w:rPr>
      </w:pPr>
      <w:r w:rsidRPr="00795C74">
        <w:rPr>
          <w:color w:val="000000"/>
          <w:sz w:val="22"/>
          <w:szCs w:val="22"/>
          <w:lang w:val="en-GB"/>
        </w:rPr>
        <w:t>Management overlay are adjustment to the ECL balance as part of financial reporting process to reflect late updates adjustment including current market information, known model insufficiencies, expert credit judgment adjustment on forward-looking information, and economic risk.</w:t>
      </w:r>
    </w:p>
    <w:p w14:paraId="3C9AEC61" w14:textId="77777777" w:rsidR="002D5477" w:rsidRPr="00795C74" w:rsidRDefault="002D5477" w:rsidP="002D5477">
      <w:pPr>
        <w:ind w:left="1267"/>
        <w:jc w:val="both"/>
        <w:rPr>
          <w:color w:val="000000"/>
          <w:sz w:val="22"/>
          <w:szCs w:val="22"/>
          <w:lang w:val="en-GB"/>
        </w:rPr>
      </w:pPr>
    </w:p>
    <w:p w14:paraId="1E6B2A3E" w14:textId="4360568A" w:rsidR="002D5477" w:rsidRPr="00412469" w:rsidRDefault="002D5477" w:rsidP="002D5477">
      <w:pPr>
        <w:ind w:left="1267"/>
        <w:jc w:val="both"/>
        <w:rPr>
          <w:color w:val="000000"/>
          <w:sz w:val="22"/>
          <w:szCs w:val="22"/>
          <w:lang w:val="en-GB"/>
        </w:rPr>
      </w:pPr>
      <w:r w:rsidRPr="00795C74">
        <w:rPr>
          <w:color w:val="000000"/>
          <w:sz w:val="22"/>
          <w:szCs w:val="22"/>
          <w:lang w:val="en-GB"/>
        </w:rPr>
        <w:t xml:space="preserve">The </w:t>
      </w:r>
      <w:r w:rsidR="00513509" w:rsidRPr="00795C74">
        <w:rPr>
          <w:color w:val="000000"/>
          <w:sz w:val="22"/>
          <w:szCs w:val="22"/>
          <w:lang w:val="en-GB"/>
        </w:rPr>
        <w:t>Group</w:t>
      </w:r>
      <w:r w:rsidRPr="00795C74">
        <w:rPr>
          <w:color w:val="000000"/>
          <w:sz w:val="22"/>
          <w:szCs w:val="22"/>
          <w:lang w:val="en-GB"/>
        </w:rPr>
        <w:t xml:space="preserve"> have internal governance frameworks and controls in place to assess the appropriateness and completeness of management overlay. The aim of the </w:t>
      </w:r>
      <w:r w:rsidR="00513509" w:rsidRPr="00795C74">
        <w:rPr>
          <w:color w:val="000000"/>
          <w:sz w:val="22"/>
          <w:szCs w:val="22"/>
          <w:lang w:val="en-GB"/>
        </w:rPr>
        <w:t>Group</w:t>
      </w:r>
      <w:r w:rsidRPr="00795C74">
        <w:rPr>
          <w:color w:val="000000"/>
          <w:sz w:val="22"/>
          <w:szCs w:val="22"/>
          <w:lang w:val="en-GB"/>
        </w:rPr>
        <w:t xml:space="preserve"> is to incorporate the management overlay adjustment to the ECL models, where possible, as part of the </w:t>
      </w:r>
      <w:r w:rsidRPr="00412469">
        <w:rPr>
          <w:color w:val="000000"/>
          <w:sz w:val="22"/>
          <w:szCs w:val="22"/>
          <w:lang w:val="en-GB"/>
        </w:rPr>
        <w:t>periodic model monitoring, model validation, and recalibration procedures.</w:t>
      </w:r>
    </w:p>
    <w:p w14:paraId="60EA0961" w14:textId="070BCAF3" w:rsidR="001E3386" w:rsidRPr="00412469" w:rsidRDefault="001E3386">
      <w:pPr>
        <w:suppressAutoHyphens w:val="0"/>
        <w:rPr>
          <w:color w:val="000000"/>
          <w:sz w:val="22"/>
          <w:szCs w:val="22"/>
          <w:lang w:val="en-GB"/>
        </w:rPr>
      </w:pPr>
    </w:p>
    <w:p w14:paraId="10C9594A" w14:textId="5E50E83B" w:rsidR="002D5477" w:rsidRPr="00E26316" w:rsidRDefault="002D5477" w:rsidP="002D5477">
      <w:pPr>
        <w:ind w:left="1267"/>
        <w:jc w:val="both"/>
        <w:rPr>
          <w:rFonts w:cstheme="minorBidi"/>
          <w:color w:val="000000"/>
          <w:sz w:val="22"/>
          <w:szCs w:val="22"/>
          <w:cs/>
          <w:lang w:val="en-GB"/>
        </w:rPr>
      </w:pPr>
      <w:r w:rsidRPr="00412469">
        <w:rPr>
          <w:color w:val="000000"/>
          <w:sz w:val="22"/>
          <w:szCs w:val="22"/>
          <w:lang w:val="en-GB"/>
        </w:rPr>
        <w:t xml:space="preserve">The </w:t>
      </w:r>
      <w:r w:rsidR="00513509" w:rsidRPr="00412469">
        <w:rPr>
          <w:color w:val="000000"/>
          <w:sz w:val="22"/>
          <w:szCs w:val="22"/>
          <w:lang w:val="en-GB"/>
        </w:rPr>
        <w:t>Group</w:t>
      </w:r>
      <w:r w:rsidRPr="00412469">
        <w:rPr>
          <w:color w:val="000000"/>
          <w:sz w:val="22"/>
          <w:szCs w:val="22"/>
          <w:lang w:val="en-GB"/>
        </w:rPr>
        <w:t xml:space="preserve"> monitor the COVID-19 impact on credit risk exposures and uncertainties arising from the COVID-19 situation which could negatively affect the credit quality. As a result, management considered the impact from these uncertain events based on available information for individual customers and industry level and has recorded additional ECL as a management overlay. As </w:t>
      </w:r>
      <w:r w:rsidR="005048F7" w:rsidRPr="00412469">
        <w:rPr>
          <w:rFonts w:eastAsia="Times New Roman"/>
          <w:bCs/>
          <w:sz w:val="22"/>
          <w:szCs w:val="22"/>
          <w:lang w:val="en-GB" w:bidi="ar-SA"/>
        </w:rPr>
        <w:t>31 December 2022 and 2021</w:t>
      </w:r>
      <w:r w:rsidRPr="00412469">
        <w:rPr>
          <w:color w:val="000000"/>
          <w:sz w:val="22"/>
          <w:szCs w:val="22"/>
          <w:lang w:val="en-GB"/>
        </w:rPr>
        <w:t>, management overlay primarily covered macroeconomic downside risks and related possible future deterioration in credit risk of loans to customers.</w:t>
      </w:r>
    </w:p>
    <w:p w14:paraId="17732535" w14:textId="0D76C84D" w:rsidR="002D5477" w:rsidRPr="00E26316" w:rsidRDefault="002D5477" w:rsidP="002D5477">
      <w:pPr>
        <w:rPr>
          <w:color w:val="000000"/>
          <w:sz w:val="22"/>
          <w:szCs w:val="22"/>
          <w:lang w:val="en-GB"/>
        </w:rPr>
      </w:pPr>
    </w:p>
    <w:p w14:paraId="37671402" w14:textId="77777777" w:rsidR="002D5477" w:rsidRPr="00E26316" w:rsidRDefault="002D5477" w:rsidP="002D5477">
      <w:pPr>
        <w:pStyle w:val="ListParagraph"/>
        <w:numPr>
          <w:ilvl w:val="2"/>
          <w:numId w:val="33"/>
        </w:numPr>
        <w:tabs>
          <w:tab w:val="left" w:pos="1260"/>
          <w:tab w:val="left" w:pos="1350"/>
        </w:tabs>
        <w:spacing w:line="240" w:lineRule="auto"/>
        <w:ind w:left="900" w:right="-29"/>
        <w:jc w:val="both"/>
        <w:rPr>
          <w:b/>
          <w:bCs/>
          <w:i/>
          <w:iCs/>
          <w:szCs w:val="22"/>
        </w:rPr>
      </w:pPr>
      <w:r w:rsidRPr="00E26316">
        <w:rPr>
          <w:b/>
          <w:bCs/>
          <w:i/>
          <w:iCs/>
          <w:szCs w:val="22"/>
        </w:rPr>
        <w:t>Concentrations of credit risk</w:t>
      </w:r>
    </w:p>
    <w:p w14:paraId="08775B95" w14:textId="77777777" w:rsidR="002D5477" w:rsidRPr="00E26316" w:rsidRDefault="002D5477" w:rsidP="002D5477">
      <w:pPr>
        <w:autoSpaceDE w:val="0"/>
        <w:autoSpaceDN w:val="0"/>
        <w:adjustRightInd w:val="0"/>
        <w:ind w:left="1267"/>
        <w:jc w:val="both"/>
        <w:rPr>
          <w:color w:val="000000"/>
          <w:sz w:val="22"/>
          <w:szCs w:val="22"/>
          <w:lang w:val="en-GB"/>
        </w:rPr>
      </w:pPr>
    </w:p>
    <w:p w14:paraId="66012836" w14:textId="32D3077E" w:rsidR="002D5477" w:rsidRPr="00E26316" w:rsidRDefault="002D5477" w:rsidP="002D5477">
      <w:pPr>
        <w:autoSpaceDE w:val="0"/>
        <w:autoSpaceDN w:val="0"/>
        <w:adjustRightInd w:val="0"/>
        <w:ind w:left="1267"/>
        <w:jc w:val="both"/>
        <w:rPr>
          <w:rFonts w:eastAsia="Times New Roman"/>
          <w:sz w:val="22"/>
          <w:szCs w:val="22"/>
          <w:lang w:val="en-GB"/>
        </w:rPr>
      </w:pPr>
      <w:r w:rsidRPr="00E26316">
        <w:rPr>
          <w:color w:val="000000"/>
          <w:sz w:val="22"/>
          <w:szCs w:val="22"/>
          <w:lang w:val="en-GB"/>
        </w:rPr>
        <w:t xml:space="preserve">The </w:t>
      </w:r>
      <w:r w:rsidR="00513509" w:rsidRPr="00E26316">
        <w:rPr>
          <w:color w:val="000000"/>
          <w:sz w:val="22"/>
          <w:szCs w:val="22"/>
          <w:lang w:val="en-GB"/>
        </w:rPr>
        <w:t>Group</w:t>
      </w:r>
      <w:r w:rsidRPr="00E26316">
        <w:rPr>
          <w:color w:val="000000"/>
          <w:sz w:val="22"/>
          <w:szCs w:val="22"/>
          <w:lang w:val="en-GB"/>
        </w:rPr>
        <w:t xml:space="preserve"> monitor concentrations of credit risk by sector and by geographic location</w:t>
      </w:r>
      <w:r w:rsidRPr="00E26316">
        <w:rPr>
          <w:color w:val="000000"/>
          <w:sz w:val="22"/>
          <w:szCs w:val="22"/>
          <w:cs/>
          <w:lang w:val="en-GB"/>
        </w:rPr>
        <w:t xml:space="preserve">. </w:t>
      </w:r>
      <w:r w:rsidR="009C0DE1" w:rsidRPr="00E26316">
        <w:rPr>
          <w:color w:val="000000"/>
          <w:sz w:val="22"/>
          <w:szCs w:val="22"/>
          <w:lang w:val="en-GB"/>
        </w:rPr>
        <w:br/>
      </w:r>
      <w:r w:rsidRPr="00E26316">
        <w:rPr>
          <w:color w:val="000000"/>
          <w:sz w:val="22"/>
          <w:szCs w:val="22"/>
          <w:lang w:val="en-GB"/>
        </w:rPr>
        <w:t>An</w:t>
      </w:r>
      <w:r w:rsidR="009C0DE1" w:rsidRPr="00E26316">
        <w:rPr>
          <w:color w:val="000000"/>
          <w:sz w:val="22"/>
          <w:szCs w:val="22"/>
          <w:lang w:val="en-GB"/>
        </w:rPr>
        <w:t xml:space="preserve"> </w:t>
      </w:r>
      <w:r w:rsidRPr="00E26316">
        <w:rPr>
          <w:color w:val="000000"/>
          <w:sz w:val="22"/>
          <w:szCs w:val="22"/>
          <w:lang w:val="en-GB"/>
        </w:rPr>
        <w:t xml:space="preserve">analysis of concentrations of credit risk from loans to customers is </w:t>
      </w:r>
      <w:r w:rsidRPr="00740DAC">
        <w:rPr>
          <w:color w:val="000000"/>
          <w:sz w:val="22"/>
          <w:szCs w:val="22"/>
          <w:lang w:val="en-GB"/>
        </w:rPr>
        <w:t>given in</w:t>
      </w:r>
      <w:r w:rsidR="009C0DE1" w:rsidRPr="00740DAC">
        <w:rPr>
          <w:color w:val="000000"/>
          <w:sz w:val="22"/>
          <w:szCs w:val="22"/>
          <w:lang w:val="en-GB"/>
        </w:rPr>
        <w:t xml:space="preserve"> </w:t>
      </w:r>
      <w:r w:rsidRPr="00740DAC">
        <w:rPr>
          <w:color w:val="000000"/>
          <w:sz w:val="22"/>
          <w:szCs w:val="22"/>
          <w:lang w:val="en-GB"/>
        </w:rPr>
        <w:t>note</w:t>
      </w:r>
      <w:r w:rsidRPr="00740DAC">
        <w:rPr>
          <w:i/>
          <w:iCs/>
          <w:color w:val="000000"/>
          <w:sz w:val="22"/>
          <w:szCs w:val="22"/>
          <w:lang w:val="en-GB"/>
        </w:rPr>
        <w:t xml:space="preserve"> </w:t>
      </w:r>
      <w:r w:rsidRPr="00740DAC">
        <w:rPr>
          <w:color w:val="000000"/>
          <w:sz w:val="22"/>
          <w:szCs w:val="22"/>
          <w:lang w:val="en-GB"/>
        </w:rPr>
        <w:t>12.2 and</w:t>
      </w:r>
      <w:r w:rsidRPr="00740DAC">
        <w:rPr>
          <w:i/>
          <w:iCs/>
          <w:color w:val="000000"/>
          <w:sz w:val="22"/>
          <w:szCs w:val="22"/>
          <w:lang w:val="en-GB"/>
        </w:rPr>
        <w:t xml:space="preserve"> </w:t>
      </w:r>
      <w:r w:rsidRPr="00740DAC">
        <w:rPr>
          <w:color w:val="000000"/>
          <w:sz w:val="22"/>
          <w:szCs w:val="22"/>
          <w:lang w:val="en-GB"/>
        </w:rPr>
        <w:t>12.4.</w:t>
      </w:r>
    </w:p>
    <w:p w14:paraId="55708B96" w14:textId="77777777" w:rsidR="002D5477" w:rsidRPr="00E26316" w:rsidRDefault="002D5477" w:rsidP="002D5477">
      <w:pPr>
        <w:autoSpaceDE w:val="0"/>
        <w:autoSpaceDN w:val="0"/>
        <w:adjustRightInd w:val="0"/>
        <w:ind w:left="1267"/>
        <w:jc w:val="both"/>
        <w:rPr>
          <w:rFonts w:eastAsia="Times New Roman"/>
          <w:i/>
          <w:iCs/>
          <w:sz w:val="22"/>
          <w:szCs w:val="22"/>
          <w:lang w:val="en-GB"/>
        </w:rPr>
      </w:pPr>
    </w:p>
    <w:p w14:paraId="59A7EFE1" w14:textId="77777777" w:rsidR="002D5477" w:rsidRPr="00E26316" w:rsidRDefault="002D5477" w:rsidP="002D5477">
      <w:pPr>
        <w:pStyle w:val="ListParagraph"/>
        <w:numPr>
          <w:ilvl w:val="2"/>
          <w:numId w:val="33"/>
        </w:numPr>
        <w:tabs>
          <w:tab w:val="left" w:pos="1260"/>
          <w:tab w:val="left" w:pos="1350"/>
        </w:tabs>
        <w:spacing w:line="240" w:lineRule="auto"/>
        <w:ind w:left="900" w:right="-29"/>
        <w:jc w:val="both"/>
        <w:rPr>
          <w:b/>
          <w:bCs/>
          <w:i/>
          <w:iCs/>
          <w:szCs w:val="22"/>
          <w:rtl/>
          <w:cs/>
        </w:rPr>
      </w:pPr>
      <w:r w:rsidRPr="00E26316">
        <w:rPr>
          <w:b/>
          <w:bCs/>
          <w:i/>
          <w:iCs/>
          <w:szCs w:val="22"/>
        </w:rPr>
        <w:t>Credit quality analysis</w:t>
      </w:r>
    </w:p>
    <w:p w14:paraId="1AAA6448" w14:textId="77777777" w:rsidR="002D5477" w:rsidRPr="00E26316" w:rsidRDefault="002D5477" w:rsidP="002D5477">
      <w:pPr>
        <w:ind w:left="1267"/>
        <w:jc w:val="both"/>
        <w:rPr>
          <w:color w:val="000000"/>
          <w:sz w:val="22"/>
          <w:szCs w:val="22"/>
          <w:lang w:val="en-GB"/>
        </w:rPr>
      </w:pPr>
    </w:p>
    <w:p w14:paraId="15D5D3F5" w14:textId="6618DDED" w:rsidR="002D5477" w:rsidRPr="00E26316" w:rsidRDefault="002D5477" w:rsidP="002D5477">
      <w:pPr>
        <w:autoSpaceDE w:val="0"/>
        <w:autoSpaceDN w:val="0"/>
        <w:adjustRightInd w:val="0"/>
        <w:ind w:left="1260"/>
        <w:jc w:val="both"/>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allocate each exposure to a credit risk grade based on a variety of data that is determined to be predictive of the risk of default and applying experienced credit judgment.  </w:t>
      </w:r>
    </w:p>
    <w:p w14:paraId="47312184" w14:textId="77777777" w:rsidR="002D5477" w:rsidRPr="00E26316" w:rsidRDefault="002D5477" w:rsidP="002D5477">
      <w:pPr>
        <w:autoSpaceDE w:val="0"/>
        <w:autoSpaceDN w:val="0"/>
        <w:adjustRightInd w:val="0"/>
        <w:ind w:left="1260"/>
        <w:jc w:val="both"/>
        <w:rPr>
          <w:rFonts w:eastAsia="Times New Roman"/>
          <w:sz w:val="22"/>
          <w:szCs w:val="22"/>
          <w:lang w:val="en-GB"/>
        </w:rPr>
      </w:pPr>
    </w:p>
    <w:p w14:paraId="42DF91AE" w14:textId="24342EA8" w:rsidR="002D5477" w:rsidRPr="006326EE" w:rsidRDefault="002D5477" w:rsidP="002D5477">
      <w:pPr>
        <w:autoSpaceDE w:val="0"/>
        <w:autoSpaceDN w:val="0"/>
        <w:adjustRightInd w:val="0"/>
        <w:ind w:left="1260"/>
        <w:jc w:val="both"/>
        <w:rPr>
          <w:rFonts w:eastAsia="Times New Roman" w:cstheme="minorBidi"/>
          <w:sz w:val="22"/>
          <w:szCs w:val="22"/>
          <w:lang w:val="en-GB"/>
        </w:rPr>
      </w:pPr>
      <w:r w:rsidRPr="00E26316">
        <w:rPr>
          <w:rFonts w:eastAsia="Times New Roman"/>
          <w:sz w:val="22"/>
          <w:szCs w:val="22"/>
          <w:lang w:val="en-GB"/>
        </w:rPr>
        <w:t xml:space="preserve">Credit risk grades are defined and calibrated such that the risk of default occurring accelerates as the credit risk grade deteriorates so, for example, the difference in risk of default between strong grade is smaller than the difference between higher risk </w:t>
      </w:r>
      <w:proofErr w:type="gramStart"/>
      <w:r w:rsidRPr="00E26316">
        <w:rPr>
          <w:rFonts w:eastAsia="Times New Roman"/>
          <w:sz w:val="22"/>
          <w:szCs w:val="22"/>
          <w:lang w:val="en-GB"/>
        </w:rPr>
        <w:t>grade</w:t>
      </w:r>
      <w:proofErr w:type="gramEnd"/>
      <w:r w:rsidRPr="00E26316">
        <w:rPr>
          <w:rFonts w:eastAsia="Times New Roman"/>
          <w:sz w:val="22"/>
          <w:szCs w:val="22"/>
          <w:lang w:val="en-GB"/>
        </w:rPr>
        <w:t>.</w:t>
      </w:r>
    </w:p>
    <w:p w14:paraId="15E49A0E" w14:textId="77777777" w:rsidR="002D5477" w:rsidRPr="00E26316" w:rsidRDefault="002D5477" w:rsidP="002D5477">
      <w:pPr>
        <w:autoSpaceDE w:val="0"/>
        <w:autoSpaceDN w:val="0"/>
        <w:adjustRightInd w:val="0"/>
        <w:ind w:left="1260"/>
        <w:jc w:val="both"/>
        <w:rPr>
          <w:rFonts w:eastAsia="Times New Roman"/>
          <w:sz w:val="22"/>
          <w:szCs w:val="22"/>
          <w:lang w:val="en-GB"/>
        </w:rPr>
      </w:pPr>
    </w:p>
    <w:p w14:paraId="368819BF" w14:textId="77777777" w:rsidR="00412469" w:rsidRDefault="00412469">
      <w:pPr>
        <w:suppressAutoHyphens w:val="0"/>
        <w:rPr>
          <w:rFonts w:eastAsia="Times New Roman"/>
          <w:sz w:val="22"/>
          <w:szCs w:val="22"/>
          <w:lang w:val="en-GB"/>
        </w:rPr>
      </w:pPr>
      <w:r>
        <w:rPr>
          <w:rFonts w:eastAsia="Times New Roman"/>
          <w:sz w:val="22"/>
          <w:szCs w:val="22"/>
          <w:lang w:val="en-GB"/>
        </w:rPr>
        <w:br w:type="page"/>
      </w:r>
    </w:p>
    <w:p w14:paraId="7DF6B664" w14:textId="6A75714A" w:rsidR="002D5477" w:rsidRPr="00E26316" w:rsidRDefault="002D5477" w:rsidP="002D5477">
      <w:pPr>
        <w:autoSpaceDE w:val="0"/>
        <w:autoSpaceDN w:val="0"/>
        <w:adjustRightInd w:val="0"/>
        <w:ind w:left="1260"/>
        <w:jc w:val="both"/>
        <w:rPr>
          <w:rFonts w:eastAsia="Times New Roman"/>
          <w:sz w:val="22"/>
          <w:szCs w:val="22"/>
          <w:lang w:val="en-GB"/>
        </w:rPr>
      </w:pPr>
      <w:r w:rsidRPr="00E26316">
        <w:rPr>
          <w:rFonts w:eastAsia="Times New Roman"/>
          <w:sz w:val="22"/>
          <w:szCs w:val="22"/>
          <w:lang w:val="en-GB"/>
        </w:rPr>
        <w:t>Each exposure is allocated to a credit risk grade on initial recognition based on available information about the borrower. Exposures are subject to ongoing monitoring, which may result in an exposure being moved to a different credit risk grade. The monitoring typically involves use of the following data:</w:t>
      </w:r>
    </w:p>
    <w:p w14:paraId="7CC01A14" w14:textId="77777777" w:rsidR="002D5477" w:rsidRPr="00E26316" w:rsidRDefault="002D5477" w:rsidP="002D5477">
      <w:pPr>
        <w:autoSpaceDE w:val="0"/>
        <w:autoSpaceDN w:val="0"/>
        <w:adjustRightInd w:val="0"/>
        <w:ind w:left="1260"/>
        <w:jc w:val="both"/>
        <w:rPr>
          <w:rFonts w:eastAsia="Times New Roman"/>
          <w:sz w:val="22"/>
          <w:szCs w:val="22"/>
          <w:lang w:val="en-GB"/>
        </w:rPr>
      </w:pPr>
    </w:p>
    <w:p w14:paraId="70B565ED" w14:textId="77777777" w:rsidR="002D5477" w:rsidRPr="00E26316" w:rsidRDefault="002D5477" w:rsidP="002D5477">
      <w:pPr>
        <w:pStyle w:val="ListParagraph"/>
        <w:numPr>
          <w:ilvl w:val="0"/>
          <w:numId w:val="12"/>
        </w:numPr>
        <w:spacing w:line="240" w:lineRule="auto"/>
        <w:ind w:left="1620"/>
        <w:jc w:val="both"/>
        <w:rPr>
          <w:szCs w:val="22"/>
        </w:rPr>
      </w:pPr>
      <w:r w:rsidRPr="00E26316">
        <w:rPr>
          <w:szCs w:val="22"/>
        </w:rPr>
        <w:t xml:space="preserve">Payment record - this includes overdue status as well as payment behaviour </w:t>
      </w:r>
    </w:p>
    <w:p w14:paraId="7A142E41" w14:textId="77777777" w:rsidR="002D5477" w:rsidRPr="00E26316" w:rsidRDefault="002D5477" w:rsidP="002D5477">
      <w:pPr>
        <w:pStyle w:val="ListParagraph"/>
        <w:numPr>
          <w:ilvl w:val="0"/>
          <w:numId w:val="12"/>
        </w:numPr>
        <w:spacing w:line="240" w:lineRule="auto"/>
        <w:ind w:left="1620"/>
        <w:jc w:val="both"/>
        <w:rPr>
          <w:b/>
          <w:bCs/>
          <w:i/>
          <w:iCs/>
          <w:szCs w:val="22"/>
        </w:rPr>
      </w:pPr>
      <w:r w:rsidRPr="00E26316">
        <w:rPr>
          <w:szCs w:val="22"/>
        </w:rPr>
        <w:t>Existing and forecast changes in business, financial and economic conditions</w:t>
      </w:r>
    </w:p>
    <w:p w14:paraId="733F68E0" w14:textId="77777777" w:rsidR="002D5477" w:rsidRPr="00E26316" w:rsidRDefault="002D5477" w:rsidP="002D5477">
      <w:pPr>
        <w:pStyle w:val="ListParagraph"/>
        <w:numPr>
          <w:ilvl w:val="0"/>
          <w:numId w:val="12"/>
        </w:numPr>
        <w:autoSpaceDE w:val="0"/>
        <w:autoSpaceDN w:val="0"/>
        <w:adjustRightInd w:val="0"/>
        <w:spacing w:line="240" w:lineRule="auto"/>
        <w:ind w:left="1620"/>
        <w:jc w:val="both"/>
        <w:rPr>
          <w:szCs w:val="22"/>
        </w:rPr>
      </w:pPr>
      <w:r w:rsidRPr="00E26316">
        <w:rPr>
          <w:szCs w:val="22"/>
        </w:rPr>
        <w:t xml:space="preserve">Information obtained during periodic review of customer files - </w:t>
      </w:r>
      <w:proofErr w:type="gramStart"/>
      <w:r w:rsidRPr="00E26316">
        <w:rPr>
          <w:szCs w:val="22"/>
        </w:rPr>
        <w:t>e.g.</w:t>
      </w:r>
      <w:proofErr w:type="gramEnd"/>
      <w:r w:rsidRPr="00E26316">
        <w:rPr>
          <w:szCs w:val="22"/>
        </w:rPr>
        <w:t xml:space="preserve"> audited financial statements, management accounts, budgets and projections.</w:t>
      </w:r>
    </w:p>
    <w:p w14:paraId="62A73D8D" w14:textId="77777777" w:rsidR="002D5477" w:rsidRPr="00E26316" w:rsidRDefault="002D5477" w:rsidP="002D5477">
      <w:pPr>
        <w:pStyle w:val="ListParagraph"/>
        <w:numPr>
          <w:ilvl w:val="0"/>
          <w:numId w:val="12"/>
        </w:numPr>
        <w:autoSpaceDE w:val="0"/>
        <w:autoSpaceDN w:val="0"/>
        <w:adjustRightInd w:val="0"/>
        <w:spacing w:line="240" w:lineRule="auto"/>
        <w:ind w:left="1620"/>
        <w:jc w:val="both"/>
        <w:rPr>
          <w:szCs w:val="22"/>
        </w:rPr>
      </w:pPr>
      <w:r w:rsidRPr="00E26316">
        <w:rPr>
          <w:szCs w:val="22"/>
        </w:rPr>
        <w:t>Data from credit reference agencies, press articles, changes in external credit ratings</w:t>
      </w:r>
    </w:p>
    <w:p w14:paraId="44F144E1" w14:textId="77777777" w:rsidR="002D5477" w:rsidRPr="00E26316" w:rsidRDefault="002D5477" w:rsidP="002D5477">
      <w:pPr>
        <w:pStyle w:val="ListParagraph"/>
        <w:numPr>
          <w:ilvl w:val="0"/>
          <w:numId w:val="12"/>
        </w:numPr>
        <w:spacing w:line="240" w:lineRule="auto"/>
        <w:ind w:left="1620"/>
        <w:jc w:val="both"/>
        <w:rPr>
          <w:szCs w:val="22"/>
        </w:rPr>
      </w:pPr>
      <w:r w:rsidRPr="00E26316">
        <w:rPr>
          <w:szCs w:val="22"/>
        </w:rPr>
        <w:t xml:space="preserve">Actual and expected significant changes in the political, </w:t>
      </w:r>
      <w:proofErr w:type="gramStart"/>
      <w:r w:rsidRPr="00E26316">
        <w:rPr>
          <w:szCs w:val="22"/>
        </w:rPr>
        <w:t>regulatory</w:t>
      </w:r>
      <w:proofErr w:type="gramEnd"/>
      <w:r w:rsidRPr="00E26316">
        <w:rPr>
          <w:szCs w:val="22"/>
        </w:rPr>
        <w:t xml:space="preserve"> and technological environment of the borrower or in its business activities</w:t>
      </w:r>
    </w:p>
    <w:p w14:paraId="76EC52D6" w14:textId="77777777" w:rsidR="002D5477" w:rsidRPr="00E26316" w:rsidRDefault="002D5477" w:rsidP="002D5477">
      <w:pPr>
        <w:pStyle w:val="ListParagraph"/>
        <w:numPr>
          <w:ilvl w:val="0"/>
          <w:numId w:val="12"/>
        </w:numPr>
        <w:spacing w:line="240" w:lineRule="auto"/>
        <w:ind w:left="1620"/>
        <w:jc w:val="thaiDistribute"/>
        <w:rPr>
          <w:szCs w:val="22"/>
        </w:rPr>
      </w:pPr>
      <w:r w:rsidRPr="00E26316">
        <w:rPr>
          <w:szCs w:val="22"/>
        </w:rPr>
        <w:t xml:space="preserve">Internally collected data on customer behaviour </w:t>
      </w:r>
      <w:proofErr w:type="gramStart"/>
      <w:r w:rsidRPr="00E26316">
        <w:rPr>
          <w:szCs w:val="22"/>
        </w:rPr>
        <w:t>e.g.</w:t>
      </w:r>
      <w:proofErr w:type="gramEnd"/>
      <w:r w:rsidRPr="00E26316">
        <w:rPr>
          <w:szCs w:val="22"/>
        </w:rPr>
        <w:t xml:space="preserve"> historical past due information, transaction data</w:t>
      </w:r>
    </w:p>
    <w:p w14:paraId="6332D98C" w14:textId="77777777" w:rsidR="002D5477" w:rsidRPr="00E26316" w:rsidRDefault="002D5477" w:rsidP="002D5477">
      <w:pPr>
        <w:pStyle w:val="ListParagraph"/>
        <w:numPr>
          <w:ilvl w:val="0"/>
          <w:numId w:val="12"/>
        </w:numPr>
        <w:spacing w:line="240" w:lineRule="auto"/>
        <w:ind w:left="1620"/>
        <w:jc w:val="thaiDistribute"/>
        <w:rPr>
          <w:szCs w:val="22"/>
        </w:rPr>
      </w:pPr>
      <w:r w:rsidRPr="00E26316">
        <w:rPr>
          <w:szCs w:val="22"/>
        </w:rPr>
        <w:t>Parental support and/or guarantors</w:t>
      </w:r>
    </w:p>
    <w:p w14:paraId="30D0A8CD" w14:textId="77777777" w:rsidR="002D5477" w:rsidRPr="00E26316" w:rsidRDefault="002D5477" w:rsidP="002D5477">
      <w:pPr>
        <w:pStyle w:val="ListParagraph"/>
        <w:numPr>
          <w:ilvl w:val="0"/>
          <w:numId w:val="12"/>
        </w:numPr>
        <w:spacing w:line="240" w:lineRule="auto"/>
        <w:ind w:left="1620"/>
        <w:jc w:val="thaiDistribute"/>
        <w:rPr>
          <w:szCs w:val="22"/>
        </w:rPr>
      </w:pPr>
      <w:r w:rsidRPr="00E26316">
        <w:rPr>
          <w:szCs w:val="22"/>
        </w:rPr>
        <w:t>Information from National Credit Bureau (NCB)</w:t>
      </w:r>
    </w:p>
    <w:p w14:paraId="4FE88B40" w14:textId="77777777" w:rsidR="002D5477" w:rsidRPr="00E26316" w:rsidRDefault="002D5477" w:rsidP="002D5477">
      <w:pPr>
        <w:pStyle w:val="ListParagraph"/>
        <w:numPr>
          <w:ilvl w:val="0"/>
          <w:numId w:val="12"/>
        </w:numPr>
        <w:spacing w:line="240" w:lineRule="auto"/>
        <w:ind w:left="1620"/>
        <w:jc w:val="thaiDistribute"/>
        <w:rPr>
          <w:szCs w:val="22"/>
        </w:rPr>
      </w:pPr>
      <w:r w:rsidRPr="00E26316">
        <w:rPr>
          <w:szCs w:val="22"/>
        </w:rPr>
        <w:t>Credit covenants</w:t>
      </w:r>
    </w:p>
    <w:p w14:paraId="2732FABB" w14:textId="77777777" w:rsidR="002D5477" w:rsidRPr="00E26316" w:rsidRDefault="002D5477" w:rsidP="002D5477">
      <w:pPr>
        <w:pStyle w:val="ListParagraph"/>
        <w:numPr>
          <w:ilvl w:val="0"/>
          <w:numId w:val="12"/>
        </w:numPr>
        <w:spacing w:line="240" w:lineRule="auto"/>
        <w:ind w:left="1620"/>
        <w:jc w:val="thaiDistribute"/>
        <w:rPr>
          <w:szCs w:val="22"/>
        </w:rPr>
      </w:pPr>
      <w:r w:rsidRPr="00E26316">
        <w:rPr>
          <w:szCs w:val="22"/>
        </w:rPr>
        <w:t>Requester for and granting of forbearance</w:t>
      </w:r>
    </w:p>
    <w:p w14:paraId="69C9A1A9" w14:textId="77777777" w:rsidR="002D5477" w:rsidRPr="00E26316" w:rsidRDefault="002D5477" w:rsidP="002D5477">
      <w:pPr>
        <w:autoSpaceDE w:val="0"/>
        <w:autoSpaceDN w:val="0"/>
        <w:adjustRightInd w:val="0"/>
        <w:ind w:left="1260"/>
        <w:jc w:val="both"/>
        <w:rPr>
          <w:color w:val="000000"/>
          <w:sz w:val="22"/>
          <w:szCs w:val="22"/>
          <w:lang w:val="en-GB"/>
        </w:rPr>
      </w:pPr>
    </w:p>
    <w:p w14:paraId="774BC667" w14:textId="15D9A1D7" w:rsidR="002D5477" w:rsidRPr="00E26316" w:rsidRDefault="002D5477" w:rsidP="002D5477">
      <w:pPr>
        <w:autoSpaceDE w:val="0"/>
        <w:autoSpaceDN w:val="0"/>
        <w:adjustRightInd w:val="0"/>
        <w:ind w:left="1260"/>
        <w:jc w:val="both"/>
        <w:rPr>
          <w:color w:val="000000"/>
          <w:sz w:val="22"/>
          <w:szCs w:val="22"/>
          <w:lang w:val="en-GB"/>
        </w:rPr>
      </w:pPr>
      <w:r w:rsidRPr="00E26316">
        <w:rPr>
          <w:color w:val="000000"/>
          <w:sz w:val="22"/>
          <w:szCs w:val="22"/>
          <w:lang w:val="en-GB"/>
        </w:rPr>
        <w:t xml:space="preserve">Credit risk grades are a primary input into the determination of the term structure of PD for exposures. The </w:t>
      </w:r>
      <w:r w:rsidR="00513509" w:rsidRPr="00E26316">
        <w:rPr>
          <w:color w:val="000000"/>
          <w:sz w:val="22"/>
          <w:szCs w:val="22"/>
          <w:lang w:val="en-GB"/>
        </w:rPr>
        <w:t>Group</w:t>
      </w:r>
      <w:r w:rsidRPr="00E26316">
        <w:rPr>
          <w:color w:val="000000"/>
          <w:sz w:val="22"/>
          <w:szCs w:val="22"/>
          <w:lang w:val="en-GB"/>
        </w:rPr>
        <w:t xml:space="preserve"> collect performance and default information about its credit risk exposures analysed by jurisdiction, by type of product and borrower as well as by credit risk grading. Also, information purchased from external credit reference agencies is also used. </w:t>
      </w:r>
    </w:p>
    <w:p w14:paraId="310760D8" w14:textId="77777777" w:rsidR="002D5477" w:rsidRPr="00E26316" w:rsidRDefault="002D5477" w:rsidP="002D5477">
      <w:pPr>
        <w:autoSpaceDE w:val="0"/>
        <w:autoSpaceDN w:val="0"/>
        <w:adjustRightInd w:val="0"/>
        <w:ind w:left="1260"/>
        <w:jc w:val="both"/>
        <w:rPr>
          <w:color w:val="000000"/>
          <w:sz w:val="22"/>
          <w:szCs w:val="22"/>
          <w:lang w:val="en-GB"/>
        </w:rPr>
      </w:pPr>
    </w:p>
    <w:p w14:paraId="031B0907" w14:textId="17C2716D" w:rsidR="002D5477" w:rsidRPr="00E26316" w:rsidRDefault="002D5477" w:rsidP="002D5477">
      <w:pPr>
        <w:autoSpaceDE w:val="0"/>
        <w:autoSpaceDN w:val="0"/>
        <w:adjustRightInd w:val="0"/>
        <w:ind w:left="1260"/>
        <w:jc w:val="both"/>
        <w:rPr>
          <w:color w:val="000000"/>
          <w:sz w:val="22"/>
          <w:szCs w:val="22"/>
          <w:lang w:val="en-GB"/>
        </w:rPr>
      </w:pPr>
      <w:r w:rsidRPr="00E26316">
        <w:rPr>
          <w:color w:val="000000"/>
          <w:sz w:val="22"/>
          <w:szCs w:val="22"/>
          <w:lang w:val="en-GB"/>
        </w:rPr>
        <w:t xml:space="preserve">The </w:t>
      </w:r>
      <w:r w:rsidR="00513509" w:rsidRPr="00E26316">
        <w:rPr>
          <w:color w:val="000000"/>
          <w:sz w:val="22"/>
          <w:szCs w:val="22"/>
          <w:lang w:val="en-GB"/>
        </w:rPr>
        <w:t>Group</w:t>
      </w:r>
      <w:r w:rsidRPr="00E26316">
        <w:rPr>
          <w:color w:val="000000"/>
          <w:sz w:val="22"/>
          <w:szCs w:val="22"/>
          <w:lang w:val="en-GB"/>
        </w:rPr>
        <w:t xml:space="preserve"> employ statistical models to analyse the data collected and generate estimates of the remaining lifetime PD of exposures.</w:t>
      </w:r>
    </w:p>
    <w:p w14:paraId="4CDC4D9D" w14:textId="4205E40C" w:rsidR="00713333" w:rsidRPr="00E26316" w:rsidRDefault="00713333">
      <w:pPr>
        <w:suppressAutoHyphens w:val="0"/>
        <w:rPr>
          <w:rFonts w:eastAsia="Times New Roman"/>
          <w:sz w:val="22"/>
          <w:szCs w:val="22"/>
          <w:lang w:val="en-GB"/>
        </w:rPr>
      </w:pPr>
    </w:p>
    <w:p w14:paraId="14E19436" w14:textId="60B64E07" w:rsidR="002D5477" w:rsidRPr="00E26316" w:rsidRDefault="002D5477" w:rsidP="002D5477">
      <w:pPr>
        <w:ind w:left="1260" w:right="-28"/>
        <w:jc w:val="both"/>
        <w:rPr>
          <w:rFonts w:eastAsia="Times New Roman"/>
          <w:sz w:val="22"/>
          <w:szCs w:val="22"/>
          <w:lang w:val="en-GB"/>
        </w:rPr>
      </w:pPr>
      <w:r w:rsidRPr="00E26316">
        <w:rPr>
          <w:rFonts w:eastAsia="Times New Roman"/>
          <w:sz w:val="22"/>
          <w:szCs w:val="22"/>
          <w:lang w:val="en-GB"/>
        </w:rPr>
        <w:t xml:space="preserve">Credit quality is ranked from credit grades that are grouped as Strong to Impaired. This quality is used to reflect the ability for customers to meet financial obligation where: </w:t>
      </w:r>
    </w:p>
    <w:p w14:paraId="2CFF9AC9" w14:textId="77777777" w:rsidR="002D5477" w:rsidRPr="00E26316" w:rsidRDefault="002D5477" w:rsidP="002D5477">
      <w:pPr>
        <w:ind w:left="1267"/>
        <w:jc w:val="both"/>
        <w:rPr>
          <w:color w:val="000000"/>
          <w:sz w:val="22"/>
          <w:szCs w:val="22"/>
          <w:lang w:val="en-GB"/>
        </w:rPr>
      </w:pPr>
    </w:p>
    <w:p w14:paraId="64E1C937" w14:textId="77777777" w:rsidR="002D5477" w:rsidRPr="00E26316" w:rsidRDefault="002D5477" w:rsidP="002D5477">
      <w:pPr>
        <w:ind w:left="1530" w:hanging="270"/>
        <w:jc w:val="both"/>
        <w:rPr>
          <w:color w:val="000000"/>
          <w:sz w:val="22"/>
          <w:szCs w:val="22"/>
          <w:lang w:val="en-GB"/>
        </w:rPr>
      </w:pPr>
      <w:r w:rsidRPr="00E26316">
        <w:rPr>
          <w:color w:val="000000"/>
          <w:sz w:val="22"/>
          <w:szCs w:val="22"/>
          <w:lang w:val="en-GB"/>
        </w:rPr>
        <w:t>-</w:t>
      </w:r>
      <w:r w:rsidRPr="00E26316">
        <w:rPr>
          <w:color w:val="000000"/>
          <w:sz w:val="22"/>
          <w:szCs w:val="22"/>
          <w:lang w:val="en-GB"/>
        </w:rPr>
        <w:tab/>
        <w:t>Strong customers are those that have a good capacity to meet financial obligations.</w:t>
      </w:r>
    </w:p>
    <w:p w14:paraId="44F125A9" w14:textId="77777777" w:rsidR="002D5477" w:rsidRPr="00E26316" w:rsidRDefault="002D5477" w:rsidP="002D5477">
      <w:pPr>
        <w:ind w:left="1530" w:hanging="270"/>
        <w:jc w:val="both"/>
        <w:rPr>
          <w:color w:val="000000"/>
          <w:sz w:val="22"/>
          <w:szCs w:val="22"/>
          <w:lang w:val="en-GB"/>
        </w:rPr>
      </w:pPr>
      <w:r w:rsidRPr="00E26316">
        <w:rPr>
          <w:color w:val="000000"/>
          <w:sz w:val="22"/>
          <w:szCs w:val="22"/>
          <w:lang w:val="en-GB"/>
        </w:rPr>
        <w:t>-</w:t>
      </w:r>
      <w:r w:rsidRPr="00E26316">
        <w:rPr>
          <w:color w:val="000000"/>
          <w:sz w:val="22"/>
          <w:szCs w:val="22"/>
          <w:lang w:val="en-GB"/>
        </w:rPr>
        <w:tab/>
        <w:t xml:space="preserve">Fair customers are those that have </w:t>
      </w:r>
      <w:proofErr w:type="gramStart"/>
      <w:r w:rsidRPr="00E26316">
        <w:rPr>
          <w:color w:val="000000"/>
          <w:sz w:val="22"/>
          <w:szCs w:val="22"/>
          <w:lang w:val="en-GB"/>
        </w:rPr>
        <w:t>a fairly acceptable</w:t>
      </w:r>
      <w:proofErr w:type="gramEnd"/>
      <w:r w:rsidRPr="00E26316">
        <w:rPr>
          <w:color w:val="000000"/>
          <w:sz w:val="22"/>
          <w:szCs w:val="22"/>
          <w:lang w:val="en-GB"/>
        </w:rPr>
        <w:t xml:space="preserve"> capacity to meet financial obligations.</w:t>
      </w:r>
    </w:p>
    <w:p w14:paraId="723EA6B3" w14:textId="77777777" w:rsidR="002D5477" w:rsidRPr="00E26316" w:rsidRDefault="002D5477" w:rsidP="002D5477">
      <w:pPr>
        <w:ind w:left="1530" w:hanging="270"/>
        <w:jc w:val="both"/>
        <w:rPr>
          <w:color w:val="000000"/>
          <w:sz w:val="22"/>
          <w:szCs w:val="22"/>
          <w:lang w:val="en-GB"/>
        </w:rPr>
      </w:pPr>
      <w:r w:rsidRPr="00E26316">
        <w:rPr>
          <w:color w:val="000000"/>
          <w:sz w:val="22"/>
          <w:szCs w:val="22"/>
          <w:lang w:val="en-GB"/>
        </w:rPr>
        <w:t>-</w:t>
      </w:r>
      <w:r w:rsidRPr="00E26316">
        <w:rPr>
          <w:color w:val="000000"/>
          <w:sz w:val="22"/>
          <w:szCs w:val="22"/>
          <w:lang w:val="en-GB"/>
        </w:rPr>
        <w:tab/>
        <w:t>Weak customers are those that have uncertain capability to meet financial obligations.</w:t>
      </w:r>
    </w:p>
    <w:p w14:paraId="688E06DA" w14:textId="77777777" w:rsidR="002D5477" w:rsidRPr="00E26316" w:rsidRDefault="002D5477" w:rsidP="002D5477">
      <w:pPr>
        <w:ind w:left="1530" w:hanging="270"/>
        <w:jc w:val="both"/>
        <w:rPr>
          <w:color w:val="000000"/>
          <w:sz w:val="22"/>
          <w:szCs w:val="22"/>
          <w:lang w:val="en-GB"/>
        </w:rPr>
      </w:pPr>
      <w:r w:rsidRPr="00E26316">
        <w:rPr>
          <w:color w:val="000000"/>
          <w:sz w:val="22"/>
          <w:szCs w:val="22"/>
          <w:lang w:val="en-GB"/>
        </w:rPr>
        <w:t>-</w:t>
      </w:r>
      <w:r w:rsidRPr="00E26316">
        <w:rPr>
          <w:color w:val="000000"/>
          <w:sz w:val="22"/>
          <w:szCs w:val="22"/>
          <w:lang w:val="en-GB"/>
        </w:rPr>
        <w:tab/>
        <w:t>Impaired customers are those whose credit were impaired primarily from owing more than 90 days overdue payments or have other indications which reflect the inability to repay.</w:t>
      </w:r>
    </w:p>
    <w:p w14:paraId="6FF46E1A" w14:textId="77777777" w:rsidR="008C284E" w:rsidRPr="00811C37" w:rsidRDefault="008C284E" w:rsidP="002D5477">
      <w:pPr>
        <w:ind w:left="1260" w:right="-28"/>
        <w:jc w:val="thaiDistribute"/>
        <w:rPr>
          <w:rFonts w:eastAsia="Times New Roman" w:cstheme="minorBidi"/>
          <w:sz w:val="22"/>
          <w:szCs w:val="22"/>
          <w:cs/>
          <w:lang w:val="en-GB"/>
        </w:rPr>
      </w:pPr>
    </w:p>
    <w:p w14:paraId="2BA9D3B4" w14:textId="7D744127" w:rsidR="002D5477" w:rsidRPr="00E26316" w:rsidRDefault="002D5477" w:rsidP="002D5477">
      <w:pPr>
        <w:ind w:left="1260" w:right="-28"/>
        <w:jc w:val="thaiDistribute"/>
        <w:rPr>
          <w:color w:val="000000"/>
          <w:sz w:val="22"/>
          <w:szCs w:val="22"/>
          <w:lang w:val="en-GB"/>
        </w:rPr>
      </w:pPr>
      <w:r w:rsidRPr="00E26316">
        <w:rPr>
          <w:rFonts w:eastAsia="Times New Roman"/>
          <w:sz w:val="22"/>
          <w:szCs w:val="22"/>
          <w:lang w:val="en-GB"/>
        </w:rPr>
        <w:t xml:space="preserve">The following tables set out information about the credit quality as </w:t>
      </w:r>
      <w:proofErr w:type="gramStart"/>
      <w:r w:rsidRPr="00E26316">
        <w:rPr>
          <w:rFonts w:eastAsia="Times New Roman"/>
          <w:sz w:val="22"/>
          <w:szCs w:val="22"/>
          <w:lang w:val="en-GB"/>
        </w:rPr>
        <w:t>at</w:t>
      </w:r>
      <w:proofErr w:type="gramEnd"/>
      <w:r w:rsidRPr="00E26316">
        <w:rPr>
          <w:rFonts w:eastAsia="Times New Roman"/>
          <w:sz w:val="22"/>
          <w:szCs w:val="22"/>
          <w:lang w:val="en-GB"/>
        </w:rPr>
        <w:t xml:space="preserve"> </w:t>
      </w:r>
      <w:r w:rsidR="00267F58" w:rsidRPr="00E26316">
        <w:rPr>
          <w:rFonts w:eastAsia="Times New Roman"/>
          <w:sz w:val="22"/>
          <w:szCs w:val="22"/>
          <w:lang w:val="en-GB"/>
        </w:rPr>
        <w:t>31 Decem</w:t>
      </w:r>
      <w:r w:rsidR="001F171B" w:rsidRPr="00E26316">
        <w:rPr>
          <w:rFonts w:eastAsia="Times New Roman"/>
          <w:sz w:val="22"/>
          <w:szCs w:val="22"/>
          <w:lang w:val="en-GB"/>
        </w:rPr>
        <w:t>ber 2022 and 2021</w:t>
      </w:r>
      <w:r w:rsidRPr="00E26316">
        <w:rPr>
          <w:rFonts w:eastAsia="Times New Roman"/>
          <w:sz w:val="22"/>
          <w:szCs w:val="22"/>
          <w:lang w:val="en-GB"/>
        </w:rPr>
        <w:t xml:space="preserve"> of loans to customers without taking into account collateral or other credit enhancement. </w:t>
      </w:r>
      <w:r w:rsidRPr="00E26316">
        <w:rPr>
          <w:rFonts w:eastAsia="Times New Roman"/>
          <w:i/>
          <w:iCs/>
          <w:sz w:val="22"/>
          <w:szCs w:val="22"/>
          <w:lang w:val="en-GB"/>
        </w:rPr>
        <w:t>(</w:t>
      </w:r>
      <w:proofErr w:type="gramStart"/>
      <w:r w:rsidRPr="00E26316">
        <w:rPr>
          <w:rFonts w:eastAsia="Times New Roman"/>
          <w:i/>
          <w:iCs/>
          <w:sz w:val="22"/>
          <w:szCs w:val="22"/>
          <w:lang w:val="en-GB"/>
        </w:rPr>
        <w:t>see</w:t>
      </w:r>
      <w:proofErr w:type="gramEnd"/>
      <w:r w:rsidRPr="00E26316">
        <w:rPr>
          <w:rFonts w:eastAsia="Times New Roman"/>
          <w:i/>
          <w:iCs/>
          <w:sz w:val="22"/>
          <w:szCs w:val="22"/>
          <w:lang w:val="en-GB"/>
        </w:rPr>
        <w:t xml:space="preserve"> note 2.1 for application </w:t>
      </w:r>
      <w:r w:rsidRPr="00E26316">
        <w:rPr>
          <w:rFonts w:eastAsia="Times New Roman" w:cs="Angsana New"/>
          <w:i/>
          <w:iCs/>
          <w:sz w:val="22"/>
          <w:szCs w:val="22"/>
          <w:lang w:val="en-GB"/>
        </w:rPr>
        <w:t>and amount of</w:t>
      </w:r>
      <w:r w:rsidRPr="00E26316">
        <w:rPr>
          <w:rFonts w:eastAsia="Times New Roman"/>
          <w:i/>
          <w:iCs/>
          <w:sz w:val="22"/>
          <w:szCs w:val="22"/>
          <w:lang w:val="en-GB"/>
        </w:rPr>
        <w:t xml:space="preserve"> loans to customers subject to relief programmes)</w:t>
      </w:r>
    </w:p>
    <w:p w14:paraId="2D2B798F" w14:textId="77777777" w:rsidR="002D5477" w:rsidRPr="00E26316" w:rsidRDefault="002D5477" w:rsidP="002D5477">
      <w:pPr>
        <w:ind w:left="1267"/>
        <w:jc w:val="both"/>
        <w:rPr>
          <w:color w:val="000000"/>
          <w:sz w:val="22"/>
          <w:szCs w:val="22"/>
          <w:lang w:val="en-GB"/>
        </w:rPr>
      </w:pPr>
    </w:p>
    <w:tbl>
      <w:tblPr>
        <w:tblW w:w="8431" w:type="dxa"/>
        <w:tblInd w:w="1170" w:type="dxa"/>
        <w:tblLayout w:type="fixed"/>
        <w:tblLook w:val="04A0" w:firstRow="1" w:lastRow="0" w:firstColumn="1" w:lastColumn="0" w:noHBand="0" w:noVBand="1"/>
      </w:tblPr>
      <w:tblGrid>
        <w:gridCol w:w="3060"/>
        <w:gridCol w:w="1150"/>
        <w:gridCol w:w="270"/>
        <w:gridCol w:w="1143"/>
        <w:gridCol w:w="261"/>
        <w:gridCol w:w="1143"/>
        <w:gridCol w:w="236"/>
        <w:gridCol w:w="1168"/>
      </w:tblGrid>
      <w:tr w:rsidR="002D5477" w:rsidRPr="00E26316" w14:paraId="1476E4EE" w14:textId="77777777" w:rsidTr="00CE748A">
        <w:tc>
          <w:tcPr>
            <w:tcW w:w="3060" w:type="dxa"/>
            <w:shd w:val="clear" w:color="auto" w:fill="auto"/>
          </w:tcPr>
          <w:p w14:paraId="77E31C44" w14:textId="77777777" w:rsidR="002D5477" w:rsidRPr="00E26316" w:rsidRDefault="002D5477" w:rsidP="00CE748A">
            <w:pPr>
              <w:rPr>
                <w:rFonts w:eastAsia="Times New Roman"/>
                <w:sz w:val="22"/>
                <w:szCs w:val="22"/>
                <w:cs/>
                <w:lang w:val="en-GB"/>
              </w:rPr>
            </w:pPr>
          </w:p>
        </w:tc>
        <w:tc>
          <w:tcPr>
            <w:tcW w:w="5371" w:type="dxa"/>
            <w:gridSpan w:val="7"/>
            <w:shd w:val="clear" w:color="auto" w:fill="auto"/>
            <w:vAlign w:val="bottom"/>
          </w:tcPr>
          <w:p w14:paraId="5EC05B2E" w14:textId="78BAC91B" w:rsidR="002D5477" w:rsidRPr="00E26316" w:rsidRDefault="00713333" w:rsidP="00CE748A">
            <w:pPr>
              <w:jc w:val="center"/>
              <w:rPr>
                <w:rFonts w:eastAsia="Times New Roman"/>
                <w:sz w:val="22"/>
                <w:szCs w:val="22"/>
                <w:lang w:val="en-GB" w:bidi="ar-SA"/>
              </w:rPr>
            </w:pPr>
            <w:r w:rsidRPr="00E26316">
              <w:rPr>
                <w:rFonts w:eastAsia="Times New Roman"/>
                <w:b/>
                <w:bCs/>
                <w:sz w:val="20"/>
                <w:szCs w:val="20"/>
                <w:lang w:val="en-GB"/>
              </w:rPr>
              <w:t>Consolidated</w:t>
            </w:r>
            <w:r w:rsidRPr="00E26316">
              <w:rPr>
                <w:rFonts w:cstheme="minorBidi"/>
                <w:b/>
                <w:bCs/>
                <w:sz w:val="20"/>
                <w:szCs w:val="20"/>
                <w:cs/>
                <w:lang w:val="en-GB"/>
              </w:rPr>
              <w:t xml:space="preserve"> </w:t>
            </w:r>
            <w:r w:rsidRPr="00E26316">
              <w:rPr>
                <w:rFonts w:eastAsia="Times New Roman"/>
                <w:b/>
                <w:bCs/>
                <w:sz w:val="20"/>
                <w:szCs w:val="20"/>
                <w:lang w:val="en-GB"/>
              </w:rPr>
              <w:t>financial statements</w:t>
            </w:r>
          </w:p>
        </w:tc>
      </w:tr>
      <w:tr w:rsidR="0052674C" w:rsidRPr="00E26316" w14:paraId="194E269F" w14:textId="77777777" w:rsidTr="00CE748A">
        <w:tc>
          <w:tcPr>
            <w:tcW w:w="3060" w:type="dxa"/>
            <w:shd w:val="clear" w:color="auto" w:fill="auto"/>
          </w:tcPr>
          <w:p w14:paraId="3039438C" w14:textId="77777777" w:rsidR="0052674C" w:rsidRPr="00E26316" w:rsidRDefault="0052674C" w:rsidP="0052674C">
            <w:pPr>
              <w:rPr>
                <w:b/>
                <w:sz w:val="22"/>
                <w:szCs w:val="22"/>
                <w:lang w:val="en-GB" w:bidi="lo-LA"/>
              </w:rPr>
            </w:pPr>
          </w:p>
        </w:tc>
        <w:tc>
          <w:tcPr>
            <w:tcW w:w="5371" w:type="dxa"/>
            <w:gridSpan w:val="7"/>
            <w:shd w:val="clear" w:color="auto" w:fill="auto"/>
            <w:vAlign w:val="bottom"/>
          </w:tcPr>
          <w:p w14:paraId="1FE11778" w14:textId="19E972FD" w:rsidR="0052674C" w:rsidRPr="00E26316" w:rsidRDefault="0052674C" w:rsidP="0052674C">
            <w:pPr>
              <w:jc w:val="center"/>
              <w:rPr>
                <w:rFonts w:eastAsia="Times New Roman"/>
                <w:sz w:val="22"/>
                <w:szCs w:val="22"/>
                <w:lang w:val="en-GB" w:bidi="ar-SA"/>
              </w:rPr>
            </w:pPr>
            <w:r w:rsidRPr="00E26316">
              <w:rPr>
                <w:rFonts w:eastAsia="Times New Roman"/>
                <w:bCs/>
                <w:sz w:val="22"/>
                <w:szCs w:val="22"/>
                <w:lang w:val="en-GB" w:bidi="ar-SA"/>
              </w:rPr>
              <w:t>2022</w:t>
            </w:r>
          </w:p>
        </w:tc>
      </w:tr>
      <w:tr w:rsidR="0052674C" w:rsidRPr="00E26316" w14:paraId="3A13F037" w14:textId="77777777" w:rsidTr="00CE748A">
        <w:tc>
          <w:tcPr>
            <w:tcW w:w="3060" w:type="dxa"/>
            <w:shd w:val="clear" w:color="auto" w:fill="auto"/>
          </w:tcPr>
          <w:p w14:paraId="38FD0827" w14:textId="77777777" w:rsidR="0052674C" w:rsidRPr="00E26316" w:rsidRDefault="0052674C" w:rsidP="0052674C">
            <w:pPr>
              <w:rPr>
                <w:b/>
                <w:sz w:val="22"/>
                <w:szCs w:val="22"/>
                <w:lang w:val="en-GB" w:bidi="lo-LA"/>
              </w:rPr>
            </w:pPr>
          </w:p>
        </w:tc>
        <w:tc>
          <w:tcPr>
            <w:tcW w:w="5371" w:type="dxa"/>
            <w:gridSpan w:val="7"/>
            <w:shd w:val="clear" w:color="auto" w:fill="auto"/>
            <w:vAlign w:val="bottom"/>
          </w:tcPr>
          <w:p w14:paraId="5E2E8793" w14:textId="2BED128D" w:rsidR="0052674C" w:rsidRPr="00E26316" w:rsidRDefault="0052674C" w:rsidP="0052674C">
            <w:pPr>
              <w:jc w:val="center"/>
              <w:rPr>
                <w:rFonts w:eastAsia="Times New Roman"/>
                <w:sz w:val="22"/>
                <w:szCs w:val="22"/>
                <w:lang w:val="en-GB" w:bidi="ar-SA"/>
              </w:rPr>
            </w:pPr>
            <w:r w:rsidRPr="00E26316">
              <w:rPr>
                <w:color w:val="000000"/>
                <w:sz w:val="20"/>
                <w:szCs w:val="20"/>
                <w:lang w:val="en-GB"/>
              </w:rPr>
              <w:t>(After restructuring)</w:t>
            </w:r>
          </w:p>
        </w:tc>
      </w:tr>
      <w:tr w:rsidR="002D5477" w:rsidRPr="00E26316" w14:paraId="3B994099" w14:textId="77777777" w:rsidTr="00CE748A">
        <w:tc>
          <w:tcPr>
            <w:tcW w:w="3060" w:type="dxa"/>
            <w:shd w:val="clear" w:color="auto" w:fill="auto"/>
          </w:tcPr>
          <w:p w14:paraId="662C54F0" w14:textId="77777777" w:rsidR="002D5477" w:rsidRPr="00E26316" w:rsidRDefault="002D5477" w:rsidP="00CE748A">
            <w:pPr>
              <w:rPr>
                <w:b/>
                <w:sz w:val="22"/>
                <w:szCs w:val="22"/>
                <w:lang w:val="en-GB" w:bidi="lo-LA"/>
              </w:rPr>
            </w:pPr>
          </w:p>
        </w:tc>
        <w:tc>
          <w:tcPr>
            <w:tcW w:w="1150" w:type="dxa"/>
            <w:shd w:val="clear" w:color="auto" w:fill="auto"/>
            <w:vAlign w:val="bottom"/>
          </w:tcPr>
          <w:p w14:paraId="4DC35759" w14:textId="77777777" w:rsidR="002D5477" w:rsidRPr="00E26316" w:rsidRDefault="002D5477" w:rsidP="00CE748A">
            <w:pPr>
              <w:jc w:val="center"/>
              <w:rPr>
                <w:rFonts w:eastAsia="Times New Roman"/>
                <w:sz w:val="22"/>
                <w:szCs w:val="22"/>
                <w:lang w:val="en-GB" w:bidi="ar-SA"/>
              </w:rPr>
            </w:pPr>
            <w:r w:rsidRPr="00E26316">
              <w:rPr>
                <w:rFonts w:eastAsia="Times New Roman"/>
                <w:color w:val="000000"/>
                <w:sz w:val="22"/>
                <w:szCs w:val="22"/>
                <w:lang w:val="en-GB" w:bidi="ar-SA"/>
              </w:rPr>
              <w:t>Stage 1</w:t>
            </w:r>
          </w:p>
        </w:tc>
        <w:tc>
          <w:tcPr>
            <w:tcW w:w="270" w:type="dxa"/>
            <w:shd w:val="clear" w:color="auto" w:fill="auto"/>
            <w:vAlign w:val="bottom"/>
          </w:tcPr>
          <w:p w14:paraId="59FADB34" w14:textId="77777777" w:rsidR="002D5477" w:rsidRPr="00E26316" w:rsidRDefault="002D5477" w:rsidP="00CE748A">
            <w:pPr>
              <w:jc w:val="center"/>
              <w:rPr>
                <w:rFonts w:eastAsia="Times New Roman"/>
                <w:sz w:val="22"/>
                <w:szCs w:val="22"/>
                <w:lang w:val="en-GB" w:bidi="ar-SA"/>
              </w:rPr>
            </w:pPr>
          </w:p>
        </w:tc>
        <w:tc>
          <w:tcPr>
            <w:tcW w:w="1143" w:type="dxa"/>
            <w:shd w:val="clear" w:color="auto" w:fill="auto"/>
            <w:vAlign w:val="bottom"/>
          </w:tcPr>
          <w:p w14:paraId="07B84CFC" w14:textId="77777777" w:rsidR="002D5477" w:rsidRPr="00E26316" w:rsidRDefault="002D5477" w:rsidP="00CE748A">
            <w:pPr>
              <w:jc w:val="center"/>
              <w:rPr>
                <w:rFonts w:eastAsia="Times New Roman"/>
                <w:sz w:val="22"/>
                <w:szCs w:val="22"/>
                <w:lang w:val="en-GB" w:bidi="ar-SA"/>
              </w:rPr>
            </w:pPr>
            <w:r w:rsidRPr="00E26316">
              <w:rPr>
                <w:rFonts w:eastAsia="Times New Roman"/>
                <w:sz w:val="22"/>
                <w:szCs w:val="22"/>
                <w:lang w:val="en-GB" w:bidi="ar-SA"/>
              </w:rPr>
              <w:t>Stage 2</w:t>
            </w:r>
          </w:p>
        </w:tc>
        <w:tc>
          <w:tcPr>
            <w:tcW w:w="261" w:type="dxa"/>
            <w:shd w:val="clear" w:color="auto" w:fill="auto"/>
            <w:vAlign w:val="bottom"/>
          </w:tcPr>
          <w:p w14:paraId="446E1306" w14:textId="77777777" w:rsidR="002D5477" w:rsidRPr="00E26316" w:rsidRDefault="002D5477" w:rsidP="00CE748A">
            <w:pPr>
              <w:jc w:val="center"/>
              <w:rPr>
                <w:rFonts w:eastAsia="Times New Roman"/>
                <w:sz w:val="22"/>
                <w:szCs w:val="22"/>
                <w:lang w:val="en-GB" w:bidi="ar-SA"/>
              </w:rPr>
            </w:pPr>
          </w:p>
        </w:tc>
        <w:tc>
          <w:tcPr>
            <w:tcW w:w="1143" w:type="dxa"/>
            <w:shd w:val="clear" w:color="auto" w:fill="auto"/>
            <w:vAlign w:val="bottom"/>
          </w:tcPr>
          <w:p w14:paraId="4DDC9EDA" w14:textId="77777777" w:rsidR="002D5477" w:rsidRPr="00E26316" w:rsidRDefault="002D5477" w:rsidP="00CE748A">
            <w:pPr>
              <w:ind w:left="-138" w:right="-136"/>
              <w:jc w:val="center"/>
              <w:rPr>
                <w:rFonts w:eastAsia="Times New Roman"/>
                <w:sz w:val="22"/>
                <w:szCs w:val="22"/>
                <w:lang w:val="en-GB" w:bidi="ar-SA"/>
              </w:rPr>
            </w:pPr>
            <w:r w:rsidRPr="00E26316">
              <w:rPr>
                <w:rFonts w:eastAsia="Times New Roman"/>
                <w:sz w:val="22"/>
                <w:szCs w:val="22"/>
                <w:lang w:val="en-GB"/>
              </w:rPr>
              <w:t>Stage 3</w:t>
            </w:r>
          </w:p>
        </w:tc>
        <w:tc>
          <w:tcPr>
            <w:tcW w:w="236" w:type="dxa"/>
            <w:shd w:val="clear" w:color="auto" w:fill="auto"/>
            <w:vAlign w:val="bottom"/>
          </w:tcPr>
          <w:p w14:paraId="23C6EA96" w14:textId="77777777" w:rsidR="002D5477" w:rsidRPr="00E26316" w:rsidRDefault="002D5477" w:rsidP="00CE748A">
            <w:pPr>
              <w:jc w:val="center"/>
              <w:rPr>
                <w:rFonts w:eastAsia="Times New Roman"/>
                <w:sz w:val="22"/>
                <w:szCs w:val="22"/>
                <w:lang w:val="en-GB" w:bidi="ar-SA"/>
              </w:rPr>
            </w:pPr>
          </w:p>
        </w:tc>
        <w:tc>
          <w:tcPr>
            <w:tcW w:w="1168" w:type="dxa"/>
            <w:shd w:val="clear" w:color="auto" w:fill="auto"/>
            <w:vAlign w:val="bottom"/>
          </w:tcPr>
          <w:p w14:paraId="21224AB8" w14:textId="77777777" w:rsidR="002D5477" w:rsidRPr="00E26316" w:rsidRDefault="002D5477" w:rsidP="00CE748A">
            <w:pPr>
              <w:jc w:val="center"/>
              <w:rPr>
                <w:rFonts w:eastAsia="Times New Roman"/>
                <w:sz w:val="22"/>
                <w:szCs w:val="22"/>
                <w:lang w:val="en-GB" w:bidi="ar-SA"/>
              </w:rPr>
            </w:pPr>
            <w:r w:rsidRPr="00E26316">
              <w:rPr>
                <w:rFonts w:eastAsia="Times New Roman"/>
                <w:sz w:val="22"/>
                <w:szCs w:val="22"/>
                <w:lang w:val="en-GB" w:bidi="ar-SA"/>
              </w:rPr>
              <w:t>Total</w:t>
            </w:r>
          </w:p>
        </w:tc>
      </w:tr>
      <w:tr w:rsidR="002D5477" w:rsidRPr="00E26316" w14:paraId="67D696E6" w14:textId="77777777" w:rsidTr="00CE748A">
        <w:tc>
          <w:tcPr>
            <w:tcW w:w="3060" w:type="dxa"/>
            <w:shd w:val="clear" w:color="auto" w:fill="auto"/>
          </w:tcPr>
          <w:p w14:paraId="014FF990" w14:textId="77777777" w:rsidR="002D5477" w:rsidRPr="00E26316" w:rsidRDefault="002D5477" w:rsidP="00CE748A">
            <w:pPr>
              <w:rPr>
                <w:b/>
                <w:sz w:val="22"/>
                <w:szCs w:val="22"/>
                <w:lang w:val="en-GB" w:bidi="lo-LA"/>
              </w:rPr>
            </w:pPr>
          </w:p>
        </w:tc>
        <w:tc>
          <w:tcPr>
            <w:tcW w:w="5371" w:type="dxa"/>
            <w:gridSpan w:val="7"/>
            <w:shd w:val="clear" w:color="auto" w:fill="auto"/>
          </w:tcPr>
          <w:p w14:paraId="7425C3D4" w14:textId="77777777" w:rsidR="002D5477" w:rsidRPr="00E26316" w:rsidRDefault="002D5477" w:rsidP="00CE748A">
            <w:pPr>
              <w:ind w:left="-138" w:right="-136"/>
              <w:jc w:val="center"/>
              <w:rPr>
                <w:rFonts w:eastAsia="Times New Roman"/>
                <w:i/>
                <w:iCs/>
                <w:sz w:val="22"/>
                <w:szCs w:val="22"/>
                <w:lang w:val="en-GB"/>
              </w:rPr>
            </w:pPr>
            <w:r w:rsidRPr="00E26316">
              <w:rPr>
                <w:rFonts w:eastAsia="Times New Roman"/>
                <w:i/>
                <w:iCs/>
                <w:sz w:val="22"/>
                <w:szCs w:val="22"/>
                <w:lang w:val="en-GB"/>
              </w:rPr>
              <w:t>(</w:t>
            </w:r>
            <w:proofErr w:type="gramStart"/>
            <w:r w:rsidRPr="00E26316">
              <w:rPr>
                <w:rFonts w:eastAsia="Times New Roman"/>
                <w:i/>
                <w:iCs/>
                <w:sz w:val="22"/>
                <w:szCs w:val="22"/>
                <w:lang w:val="en-GB"/>
              </w:rPr>
              <w:t>in</w:t>
            </w:r>
            <w:proofErr w:type="gramEnd"/>
            <w:r w:rsidRPr="00E26316">
              <w:rPr>
                <w:rFonts w:eastAsia="Times New Roman"/>
                <w:i/>
                <w:iCs/>
                <w:sz w:val="22"/>
                <w:szCs w:val="22"/>
                <w:lang w:val="en-GB"/>
              </w:rPr>
              <w:t xml:space="preserve"> million Baht)</w:t>
            </w:r>
          </w:p>
        </w:tc>
      </w:tr>
      <w:tr w:rsidR="002D5477" w:rsidRPr="00E26316" w14:paraId="5CFE6321" w14:textId="77777777" w:rsidTr="00B06B7A">
        <w:tc>
          <w:tcPr>
            <w:tcW w:w="3060" w:type="dxa"/>
            <w:shd w:val="clear" w:color="auto" w:fill="auto"/>
            <w:vAlign w:val="bottom"/>
          </w:tcPr>
          <w:p w14:paraId="2E67D6BD" w14:textId="77777777" w:rsidR="002D5477" w:rsidRPr="00E26316" w:rsidRDefault="002D5477" w:rsidP="00CE748A">
            <w:pPr>
              <w:rPr>
                <w:b/>
                <w:i/>
                <w:iCs/>
                <w:sz w:val="22"/>
                <w:szCs w:val="22"/>
                <w:lang w:val="en-GB"/>
              </w:rPr>
            </w:pPr>
            <w:r w:rsidRPr="00E26316">
              <w:rPr>
                <w:b/>
                <w:i/>
                <w:iCs/>
                <w:sz w:val="22"/>
                <w:szCs w:val="22"/>
                <w:lang w:val="en-GB" w:bidi="lo-LA"/>
              </w:rPr>
              <w:t>Loans to customers</w:t>
            </w:r>
          </w:p>
        </w:tc>
        <w:tc>
          <w:tcPr>
            <w:tcW w:w="1150" w:type="dxa"/>
            <w:shd w:val="clear" w:color="auto" w:fill="auto"/>
            <w:vAlign w:val="bottom"/>
          </w:tcPr>
          <w:p w14:paraId="60A5DAB0" w14:textId="77777777" w:rsidR="002D5477" w:rsidRPr="00E26316" w:rsidRDefault="002D5477" w:rsidP="00B06B7A">
            <w:pPr>
              <w:tabs>
                <w:tab w:val="decimal" w:pos="889"/>
              </w:tabs>
              <w:jc w:val="center"/>
              <w:rPr>
                <w:rFonts w:eastAsia="Times New Roman"/>
                <w:sz w:val="22"/>
                <w:szCs w:val="22"/>
                <w:lang w:val="en-GB" w:bidi="ar-SA"/>
              </w:rPr>
            </w:pPr>
          </w:p>
        </w:tc>
        <w:tc>
          <w:tcPr>
            <w:tcW w:w="270" w:type="dxa"/>
            <w:shd w:val="clear" w:color="auto" w:fill="auto"/>
            <w:vAlign w:val="bottom"/>
          </w:tcPr>
          <w:p w14:paraId="55C37D75" w14:textId="77777777" w:rsidR="002D5477" w:rsidRPr="00E26316" w:rsidRDefault="002D5477" w:rsidP="00B06B7A">
            <w:pPr>
              <w:tabs>
                <w:tab w:val="decimal" w:pos="889"/>
              </w:tabs>
              <w:jc w:val="center"/>
              <w:rPr>
                <w:rFonts w:eastAsia="Times New Roman"/>
                <w:sz w:val="22"/>
                <w:szCs w:val="22"/>
                <w:lang w:val="en-GB" w:bidi="ar-SA"/>
              </w:rPr>
            </w:pPr>
          </w:p>
        </w:tc>
        <w:tc>
          <w:tcPr>
            <w:tcW w:w="1143" w:type="dxa"/>
            <w:shd w:val="clear" w:color="auto" w:fill="auto"/>
            <w:vAlign w:val="bottom"/>
          </w:tcPr>
          <w:p w14:paraId="47B0E472" w14:textId="77777777" w:rsidR="002D5477" w:rsidRPr="00E26316" w:rsidRDefault="002D5477" w:rsidP="00B06B7A">
            <w:pPr>
              <w:tabs>
                <w:tab w:val="decimal" w:pos="889"/>
              </w:tabs>
              <w:jc w:val="center"/>
              <w:rPr>
                <w:rFonts w:eastAsia="Times New Roman"/>
                <w:sz w:val="22"/>
                <w:szCs w:val="22"/>
                <w:lang w:val="en-GB" w:bidi="ar-SA"/>
              </w:rPr>
            </w:pPr>
          </w:p>
        </w:tc>
        <w:tc>
          <w:tcPr>
            <w:tcW w:w="261" w:type="dxa"/>
            <w:shd w:val="clear" w:color="auto" w:fill="auto"/>
            <w:vAlign w:val="bottom"/>
          </w:tcPr>
          <w:p w14:paraId="6838B550" w14:textId="77777777" w:rsidR="002D5477" w:rsidRPr="00E26316" w:rsidRDefault="002D5477" w:rsidP="00B06B7A">
            <w:pPr>
              <w:tabs>
                <w:tab w:val="decimal" w:pos="889"/>
              </w:tabs>
              <w:jc w:val="center"/>
              <w:rPr>
                <w:rFonts w:eastAsia="Times New Roman"/>
                <w:sz w:val="22"/>
                <w:szCs w:val="22"/>
                <w:lang w:val="en-GB" w:bidi="ar-SA"/>
              </w:rPr>
            </w:pPr>
          </w:p>
        </w:tc>
        <w:tc>
          <w:tcPr>
            <w:tcW w:w="1143" w:type="dxa"/>
            <w:shd w:val="clear" w:color="auto" w:fill="auto"/>
            <w:vAlign w:val="bottom"/>
          </w:tcPr>
          <w:p w14:paraId="6290BE57" w14:textId="77777777" w:rsidR="002D5477" w:rsidRPr="00E26316" w:rsidRDefault="002D5477" w:rsidP="00B06B7A">
            <w:pPr>
              <w:tabs>
                <w:tab w:val="decimal" w:pos="889"/>
              </w:tabs>
              <w:jc w:val="center"/>
              <w:rPr>
                <w:rFonts w:eastAsia="Times New Roman"/>
                <w:sz w:val="22"/>
                <w:szCs w:val="22"/>
                <w:lang w:val="en-GB" w:bidi="ar-SA"/>
              </w:rPr>
            </w:pPr>
          </w:p>
        </w:tc>
        <w:tc>
          <w:tcPr>
            <w:tcW w:w="236" w:type="dxa"/>
            <w:shd w:val="clear" w:color="auto" w:fill="auto"/>
            <w:vAlign w:val="bottom"/>
          </w:tcPr>
          <w:p w14:paraId="65E2E83E" w14:textId="77777777" w:rsidR="002D5477" w:rsidRPr="00E26316" w:rsidRDefault="002D5477" w:rsidP="00B06B7A">
            <w:pPr>
              <w:tabs>
                <w:tab w:val="decimal" w:pos="889"/>
              </w:tabs>
              <w:jc w:val="center"/>
              <w:rPr>
                <w:rFonts w:eastAsia="Times New Roman"/>
                <w:sz w:val="22"/>
                <w:szCs w:val="22"/>
                <w:lang w:val="en-GB" w:bidi="ar-SA"/>
              </w:rPr>
            </w:pPr>
          </w:p>
        </w:tc>
        <w:tc>
          <w:tcPr>
            <w:tcW w:w="1168" w:type="dxa"/>
            <w:shd w:val="clear" w:color="auto" w:fill="auto"/>
            <w:vAlign w:val="bottom"/>
          </w:tcPr>
          <w:p w14:paraId="4CF48E28" w14:textId="77777777" w:rsidR="002D5477" w:rsidRPr="00E26316" w:rsidRDefault="002D5477" w:rsidP="00B06B7A">
            <w:pPr>
              <w:tabs>
                <w:tab w:val="decimal" w:pos="889"/>
              </w:tabs>
              <w:jc w:val="center"/>
              <w:rPr>
                <w:rFonts w:eastAsia="Times New Roman"/>
                <w:sz w:val="22"/>
                <w:szCs w:val="22"/>
                <w:lang w:val="en-GB" w:bidi="ar-SA"/>
              </w:rPr>
            </w:pPr>
          </w:p>
        </w:tc>
      </w:tr>
      <w:tr w:rsidR="008B6F5A" w:rsidRPr="00E26316" w14:paraId="5B5AF952" w14:textId="77777777" w:rsidTr="00CE748A">
        <w:tc>
          <w:tcPr>
            <w:tcW w:w="3060" w:type="dxa"/>
            <w:shd w:val="clear" w:color="auto" w:fill="auto"/>
            <w:vAlign w:val="bottom"/>
          </w:tcPr>
          <w:p w14:paraId="262DD796" w14:textId="77777777" w:rsidR="008B6F5A" w:rsidRPr="00E26316" w:rsidRDefault="008B6F5A" w:rsidP="008B6F5A">
            <w:pPr>
              <w:rPr>
                <w:b/>
                <w:sz w:val="22"/>
                <w:szCs w:val="22"/>
                <w:lang w:val="en-GB" w:bidi="lo-LA"/>
              </w:rPr>
            </w:pPr>
            <w:r w:rsidRPr="00E26316">
              <w:rPr>
                <w:sz w:val="22"/>
                <w:szCs w:val="22"/>
                <w:lang w:val="en-GB" w:bidi="lo-LA"/>
              </w:rPr>
              <w:t>Strong</w:t>
            </w:r>
          </w:p>
        </w:tc>
        <w:tc>
          <w:tcPr>
            <w:tcW w:w="1150" w:type="dxa"/>
            <w:shd w:val="clear" w:color="auto" w:fill="auto"/>
          </w:tcPr>
          <w:p w14:paraId="47B44CDD" w14:textId="4B22D555" w:rsidR="008B6F5A" w:rsidRPr="00860DEE" w:rsidRDefault="008B6F5A" w:rsidP="008B6F5A">
            <w:pPr>
              <w:tabs>
                <w:tab w:val="decimal" w:pos="889"/>
              </w:tabs>
              <w:jc w:val="center"/>
              <w:rPr>
                <w:rFonts w:eastAsia="Times New Roman" w:cs="Angsana New"/>
                <w:sz w:val="20"/>
                <w:szCs w:val="20"/>
                <w:cs/>
                <w:lang w:val="en-GB"/>
              </w:rPr>
            </w:pPr>
            <w:r w:rsidRPr="00860DEE">
              <w:rPr>
                <w:sz w:val="20"/>
                <w:szCs w:val="20"/>
              </w:rPr>
              <w:t xml:space="preserve"> 934,141 </w:t>
            </w:r>
          </w:p>
        </w:tc>
        <w:tc>
          <w:tcPr>
            <w:tcW w:w="270" w:type="dxa"/>
            <w:shd w:val="clear" w:color="auto" w:fill="auto"/>
            <w:vAlign w:val="bottom"/>
          </w:tcPr>
          <w:p w14:paraId="6AF59D0A" w14:textId="77777777" w:rsidR="008B6F5A" w:rsidRPr="00860DEE" w:rsidRDefault="008B6F5A" w:rsidP="008B6F5A">
            <w:pPr>
              <w:tabs>
                <w:tab w:val="decimal" w:pos="889"/>
              </w:tabs>
              <w:jc w:val="center"/>
              <w:rPr>
                <w:rFonts w:eastAsia="Times New Roman"/>
                <w:sz w:val="20"/>
                <w:szCs w:val="20"/>
                <w:lang w:val="en-GB" w:bidi="ar-SA"/>
              </w:rPr>
            </w:pPr>
          </w:p>
        </w:tc>
        <w:tc>
          <w:tcPr>
            <w:tcW w:w="1143" w:type="dxa"/>
            <w:shd w:val="clear" w:color="auto" w:fill="auto"/>
          </w:tcPr>
          <w:p w14:paraId="6B9671E8" w14:textId="77395951" w:rsidR="008B6F5A" w:rsidRPr="00860DEE" w:rsidRDefault="008B6F5A" w:rsidP="008B6F5A">
            <w:pPr>
              <w:tabs>
                <w:tab w:val="decimal" w:pos="889"/>
              </w:tabs>
              <w:jc w:val="center"/>
              <w:rPr>
                <w:rFonts w:eastAsia="Times New Roman"/>
                <w:sz w:val="20"/>
                <w:szCs w:val="20"/>
                <w:lang w:val="en-GB" w:bidi="ar-SA"/>
              </w:rPr>
            </w:pPr>
            <w:r w:rsidRPr="00860DEE">
              <w:rPr>
                <w:sz w:val="20"/>
                <w:szCs w:val="20"/>
              </w:rPr>
              <w:t xml:space="preserve"> 1,616 </w:t>
            </w:r>
          </w:p>
        </w:tc>
        <w:tc>
          <w:tcPr>
            <w:tcW w:w="261" w:type="dxa"/>
            <w:shd w:val="clear" w:color="auto" w:fill="auto"/>
            <w:vAlign w:val="bottom"/>
          </w:tcPr>
          <w:p w14:paraId="059CB311" w14:textId="77777777" w:rsidR="008B6F5A" w:rsidRPr="00860DEE" w:rsidRDefault="008B6F5A" w:rsidP="008B6F5A">
            <w:pPr>
              <w:tabs>
                <w:tab w:val="decimal" w:pos="889"/>
              </w:tabs>
              <w:jc w:val="center"/>
              <w:rPr>
                <w:rFonts w:eastAsia="Times New Roman"/>
                <w:sz w:val="20"/>
                <w:szCs w:val="20"/>
                <w:lang w:val="en-GB" w:bidi="ar-SA"/>
              </w:rPr>
            </w:pPr>
          </w:p>
        </w:tc>
        <w:tc>
          <w:tcPr>
            <w:tcW w:w="1143" w:type="dxa"/>
            <w:shd w:val="clear" w:color="auto" w:fill="auto"/>
          </w:tcPr>
          <w:p w14:paraId="678E484C" w14:textId="68F56454" w:rsidR="008B6F5A" w:rsidRPr="00860DEE" w:rsidRDefault="008B6F5A" w:rsidP="008B6F5A">
            <w:pPr>
              <w:tabs>
                <w:tab w:val="decimal" w:pos="673"/>
              </w:tabs>
              <w:jc w:val="center"/>
              <w:rPr>
                <w:rFonts w:eastAsia="Times New Roman"/>
                <w:sz w:val="20"/>
                <w:szCs w:val="20"/>
                <w:lang w:val="en-GB" w:bidi="ar-SA"/>
              </w:rPr>
            </w:pPr>
            <w:r w:rsidRPr="00860DEE">
              <w:rPr>
                <w:sz w:val="20"/>
                <w:szCs w:val="20"/>
              </w:rPr>
              <w:t xml:space="preserve"> -   </w:t>
            </w:r>
          </w:p>
        </w:tc>
        <w:tc>
          <w:tcPr>
            <w:tcW w:w="236" w:type="dxa"/>
            <w:shd w:val="clear" w:color="auto" w:fill="auto"/>
            <w:vAlign w:val="bottom"/>
          </w:tcPr>
          <w:p w14:paraId="5878837E" w14:textId="77777777" w:rsidR="008B6F5A" w:rsidRPr="00860DEE" w:rsidRDefault="008B6F5A" w:rsidP="008B6F5A">
            <w:pPr>
              <w:tabs>
                <w:tab w:val="decimal" w:pos="889"/>
              </w:tabs>
              <w:jc w:val="center"/>
              <w:rPr>
                <w:rFonts w:eastAsia="Times New Roman"/>
                <w:sz w:val="20"/>
                <w:szCs w:val="20"/>
                <w:lang w:val="en-GB" w:bidi="ar-SA"/>
              </w:rPr>
            </w:pPr>
          </w:p>
        </w:tc>
        <w:tc>
          <w:tcPr>
            <w:tcW w:w="1168" w:type="dxa"/>
            <w:shd w:val="clear" w:color="auto" w:fill="auto"/>
          </w:tcPr>
          <w:p w14:paraId="22596A97" w14:textId="0D074A30" w:rsidR="008B6F5A" w:rsidRPr="00860DEE" w:rsidRDefault="008B6F5A" w:rsidP="008B6F5A">
            <w:pPr>
              <w:tabs>
                <w:tab w:val="decimal" w:pos="889"/>
              </w:tabs>
              <w:jc w:val="center"/>
              <w:rPr>
                <w:rFonts w:eastAsia="Times New Roman"/>
                <w:sz w:val="20"/>
                <w:szCs w:val="20"/>
                <w:lang w:val="en-GB" w:bidi="ar-SA"/>
              </w:rPr>
            </w:pPr>
            <w:r w:rsidRPr="00860DEE">
              <w:rPr>
                <w:sz w:val="20"/>
                <w:szCs w:val="20"/>
              </w:rPr>
              <w:t xml:space="preserve"> 935,757 </w:t>
            </w:r>
          </w:p>
        </w:tc>
      </w:tr>
      <w:tr w:rsidR="008B6F5A" w:rsidRPr="00E26316" w14:paraId="05188D34" w14:textId="77777777" w:rsidTr="00CE748A">
        <w:tc>
          <w:tcPr>
            <w:tcW w:w="3060" w:type="dxa"/>
            <w:shd w:val="clear" w:color="auto" w:fill="auto"/>
            <w:vAlign w:val="bottom"/>
          </w:tcPr>
          <w:p w14:paraId="4C1BB028" w14:textId="77777777" w:rsidR="008B6F5A" w:rsidRPr="00E26316" w:rsidRDefault="008B6F5A" w:rsidP="008B6F5A">
            <w:pPr>
              <w:rPr>
                <w:b/>
                <w:sz w:val="22"/>
                <w:szCs w:val="22"/>
                <w:lang w:val="en-GB" w:bidi="lo-LA"/>
              </w:rPr>
            </w:pPr>
            <w:r w:rsidRPr="00E26316">
              <w:rPr>
                <w:sz w:val="22"/>
                <w:szCs w:val="22"/>
                <w:lang w:val="en-GB"/>
              </w:rPr>
              <w:t>Fair</w:t>
            </w:r>
          </w:p>
        </w:tc>
        <w:tc>
          <w:tcPr>
            <w:tcW w:w="1150" w:type="dxa"/>
            <w:shd w:val="clear" w:color="auto" w:fill="auto"/>
          </w:tcPr>
          <w:p w14:paraId="5D41C18D" w14:textId="5F8048F4" w:rsidR="008B6F5A" w:rsidRPr="00860DEE" w:rsidRDefault="008B6F5A" w:rsidP="008B6F5A">
            <w:pPr>
              <w:tabs>
                <w:tab w:val="decimal" w:pos="889"/>
              </w:tabs>
              <w:jc w:val="center"/>
              <w:rPr>
                <w:rFonts w:eastAsia="Times New Roman"/>
                <w:sz w:val="20"/>
                <w:szCs w:val="20"/>
                <w:lang w:val="en-GB" w:bidi="ar-SA"/>
              </w:rPr>
            </w:pPr>
            <w:r w:rsidRPr="00860DEE">
              <w:rPr>
                <w:sz w:val="20"/>
                <w:szCs w:val="20"/>
              </w:rPr>
              <w:t xml:space="preserve"> 916,046 </w:t>
            </w:r>
          </w:p>
        </w:tc>
        <w:tc>
          <w:tcPr>
            <w:tcW w:w="270" w:type="dxa"/>
            <w:shd w:val="clear" w:color="auto" w:fill="auto"/>
            <w:vAlign w:val="bottom"/>
          </w:tcPr>
          <w:p w14:paraId="3EAB21F4" w14:textId="77777777" w:rsidR="008B6F5A" w:rsidRPr="00860DEE" w:rsidRDefault="008B6F5A" w:rsidP="008B6F5A">
            <w:pPr>
              <w:tabs>
                <w:tab w:val="decimal" w:pos="889"/>
              </w:tabs>
              <w:jc w:val="center"/>
              <w:rPr>
                <w:rFonts w:eastAsia="Times New Roman"/>
                <w:sz w:val="20"/>
                <w:szCs w:val="20"/>
                <w:lang w:val="en-GB" w:bidi="ar-SA"/>
              </w:rPr>
            </w:pPr>
          </w:p>
        </w:tc>
        <w:tc>
          <w:tcPr>
            <w:tcW w:w="1143" w:type="dxa"/>
            <w:shd w:val="clear" w:color="auto" w:fill="auto"/>
          </w:tcPr>
          <w:p w14:paraId="46425E6A" w14:textId="05408C2D" w:rsidR="008B6F5A" w:rsidRPr="00860DEE" w:rsidRDefault="008B6F5A" w:rsidP="008B6F5A">
            <w:pPr>
              <w:tabs>
                <w:tab w:val="decimal" w:pos="889"/>
              </w:tabs>
              <w:jc w:val="center"/>
              <w:rPr>
                <w:rFonts w:eastAsia="Times New Roman"/>
                <w:sz w:val="20"/>
                <w:szCs w:val="20"/>
                <w:lang w:val="en-GB" w:bidi="ar-SA"/>
              </w:rPr>
            </w:pPr>
            <w:r w:rsidRPr="00860DEE">
              <w:rPr>
                <w:sz w:val="20"/>
                <w:szCs w:val="20"/>
              </w:rPr>
              <w:t xml:space="preserve"> 19,914 </w:t>
            </w:r>
          </w:p>
        </w:tc>
        <w:tc>
          <w:tcPr>
            <w:tcW w:w="261" w:type="dxa"/>
            <w:shd w:val="clear" w:color="auto" w:fill="auto"/>
            <w:vAlign w:val="bottom"/>
          </w:tcPr>
          <w:p w14:paraId="7B2CDB00" w14:textId="77777777" w:rsidR="008B6F5A" w:rsidRPr="00860DEE" w:rsidRDefault="008B6F5A" w:rsidP="008B6F5A">
            <w:pPr>
              <w:tabs>
                <w:tab w:val="decimal" w:pos="889"/>
              </w:tabs>
              <w:jc w:val="center"/>
              <w:rPr>
                <w:rFonts w:eastAsia="Times New Roman"/>
                <w:sz w:val="20"/>
                <w:szCs w:val="20"/>
                <w:lang w:val="en-GB" w:bidi="ar-SA"/>
              </w:rPr>
            </w:pPr>
          </w:p>
        </w:tc>
        <w:tc>
          <w:tcPr>
            <w:tcW w:w="1143" w:type="dxa"/>
            <w:shd w:val="clear" w:color="auto" w:fill="auto"/>
          </w:tcPr>
          <w:p w14:paraId="02DA8EAF" w14:textId="6C8E252A" w:rsidR="008B6F5A" w:rsidRPr="00860DEE" w:rsidRDefault="008B6F5A" w:rsidP="008B6F5A">
            <w:pPr>
              <w:tabs>
                <w:tab w:val="decimal" w:pos="673"/>
              </w:tabs>
              <w:jc w:val="center"/>
              <w:rPr>
                <w:rFonts w:eastAsia="Times New Roman"/>
                <w:sz w:val="20"/>
                <w:szCs w:val="20"/>
                <w:lang w:val="en-GB" w:bidi="ar-SA"/>
              </w:rPr>
            </w:pPr>
            <w:r w:rsidRPr="00860DEE">
              <w:rPr>
                <w:sz w:val="20"/>
                <w:szCs w:val="20"/>
              </w:rPr>
              <w:t xml:space="preserve"> -   </w:t>
            </w:r>
          </w:p>
        </w:tc>
        <w:tc>
          <w:tcPr>
            <w:tcW w:w="236" w:type="dxa"/>
            <w:shd w:val="clear" w:color="auto" w:fill="auto"/>
            <w:vAlign w:val="bottom"/>
          </w:tcPr>
          <w:p w14:paraId="15A07078" w14:textId="77777777" w:rsidR="008B6F5A" w:rsidRPr="00860DEE" w:rsidRDefault="008B6F5A" w:rsidP="008B6F5A">
            <w:pPr>
              <w:tabs>
                <w:tab w:val="decimal" w:pos="889"/>
              </w:tabs>
              <w:jc w:val="center"/>
              <w:rPr>
                <w:rFonts w:eastAsia="Times New Roman"/>
                <w:sz w:val="20"/>
                <w:szCs w:val="20"/>
                <w:lang w:val="en-GB" w:bidi="ar-SA"/>
              </w:rPr>
            </w:pPr>
          </w:p>
        </w:tc>
        <w:tc>
          <w:tcPr>
            <w:tcW w:w="1168" w:type="dxa"/>
            <w:shd w:val="clear" w:color="auto" w:fill="auto"/>
          </w:tcPr>
          <w:p w14:paraId="47077B78" w14:textId="36973C73" w:rsidR="008B6F5A" w:rsidRPr="00860DEE" w:rsidRDefault="008B6F5A" w:rsidP="008B6F5A">
            <w:pPr>
              <w:tabs>
                <w:tab w:val="decimal" w:pos="889"/>
              </w:tabs>
              <w:jc w:val="center"/>
              <w:rPr>
                <w:rFonts w:eastAsia="Times New Roman"/>
                <w:sz w:val="20"/>
                <w:szCs w:val="20"/>
                <w:lang w:val="en-GB" w:bidi="ar-SA"/>
              </w:rPr>
            </w:pPr>
            <w:r w:rsidRPr="00860DEE">
              <w:rPr>
                <w:sz w:val="20"/>
                <w:szCs w:val="20"/>
              </w:rPr>
              <w:t xml:space="preserve"> 935,960 </w:t>
            </w:r>
          </w:p>
        </w:tc>
      </w:tr>
      <w:tr w:rsidR="008B6F5A" w:rsidRPr="00E26316" w14:paraId="58325A7F" w14:textId="77777777" w:rsidTr="00CE748A">
        <w:tc>
          <w:tcPr>
            <w:tcW w:w="3060" w:type="dxa"/>
            <w:shd w:val="clear" w:color="auto" w:fill="auto"/>
            <w:vAlign w:val="bottom"/>
          </w:tcPr>
          <w:p w14:paraId="19EDB8DE" w14:textId="77777777" w:rsidR="008B6F5A" w:rsidRPr="00E26316" w:rsidRDefault="008B6F5A" w:rsidP="008B6F5A">
            <w:pPr>
              <w:ind w:right="-135"/>
              <w:rPr>
                <w:rFonts w:eastAsia="Times New Roman"/>
                <w:sz w:val="22"/>
                <w:szCs w:val="22"/>
                <w:lang w:val="en-GB" w:bidi="ar-SA"/>
              </w:rPr>
            </w:pPr>
            <w:r w:rsidRPr="00E26316">
              <w:rPr>
                <w:sz w:val="22"/>
                <w:szCs w:val="22"/>
                <w:lang w:val="en-GB"/>
              </w:rPr>
              <w:t>Weak</w:t>
            </w:r>
          </w:p>
        </w:tc>
        <w:tc>
          <w:tcPr>
            <w:tcW w:w="1150" w:type="dxa"/>
            <w:shd w:val="clear" w:color="auto" w:fill="auto"/>
          </w:tcPr>
          <w:p w14:paraId="4FD9E03C" w14:textId="3F74F364" w:rsidR="008B6F5A" w:rsidRPr="00860DEE" w:rsidRDefault="008B6F5A" w:rsidP="008B6F5A">
            <w:pPr>
              <w:tabs>
                <w:tab w:val="decimal" w:pos="889"/>
              </w:tabs>
              <w:jc w:val="center"/>
              <w:rPr>
                <w:rFonts w:eastAsia="Times New Roman"/>
                <w:sz w:val="20"/>
                <w:szCs w:val="20"/>
                <w:lang w:val="en-GB" w:bidi="ar-SA"/>
              </w:rPr>
            </w:pPr>
            <w:r w:rsidRPr="00860DEE">
              <w:rPr>
                <w:sz w:val="20"/>
                <w:szCs w:val="20"/>
              </w:rPr>
              <w:t xml:space="preserve"> 253,187 </w:t>
            </w:r>
          </w:p>
        </w:tc>
        <w:tc>
          <w:tcPr>
            <w:tcW w:w="270" w:type="dxa"/>
            <w:shd w:val="clear" w:color="auto" w:fill="auto"/>
            <w:vAlign w:val="bottom"/>
          </w:tcPr>
          <w:p w14:paraId="747C317D" w14:textId="77777777" w:rsidR="008B6F5A" w:rsidRPr="00860DEE" w:rsidRDefault="008B6F5A" w:rsidP="008B6F5A">
            <w:pPr>
              <w:tabs>
                <w:tab w:val="decimal" w:pos="889"/>
              </w:tabs>
              <w:jc w:val="center"/>
              <w:rPr>
                <w:rFonts w:eastAsia="Times New Roman"/>
                <w:sz w:val="20"/>
                <w:szCs w:val="20"/>
                <w:lang w:val="en-GB" w:bidi="ar-SA"/>
              </w:rPr>
            </w:pPr>
          </w:p>
        </w:tc>
        <w:tc>
          <w:tcPr>
            <w:tcW w:w="1143" w:type="dxa"/>
            <w:shd w:val="clear" w:color="auto" w:fill="auto"/>
          </w:tcPr>
          <w:p w14:paraId="5B83847D" w14:textId="1070D94A" w:rsidR="008B6F5A" w:rsidRPr="00860DEE" w:rsidRDefault="008B6F5A" w:rsidP="008B6F5A">
            <w:pPr>
              <w:tabs>
                <w:tab w:val="decimal" w:pos="889"/>
              </w:tabs>
              <w:jc w:val="center"/>
              <w:rPr>
                <w:rFonts w:eastAsia="Times New Roman"/>
                <w:sz w:val="20"/>
                <w:szCs w:val="20"/>
                <w:lang w:val="en-GB" w:bidi="ar-SA"/>
              </w:rPr>
            </w:pPr>
            <w:r w:rsidRPr="00860DEE">
              <w:rPr>
                <w:sz w:val="20"/>
                <w:szCs w:val="20"/>
              </w:rPr>
              <w:t xml:space="preserve"> 156,982 </w:t>
            </w:r>
          </w:p>
        </w:tc>
        <w:tc>
          <w:tcPr>
            <w:tcW w:w="261" w:type="dxa"/>
            <w:shd w:val="clear" w:color="auto" w:fill="auto"/>
            <w:vAlign w:val="bottom"/>
          </w:tcPr>
          <w:p w14:paraId="5F7EA7D1" w14:textId="77777777" w:rsidR="008B6F5A" w:rsidRPr="00860DEE" w:rsidRDefault="008B6F5A" w:rsidP="008B6F5A">
            <w:pPr>
              <w:tabs>
                <w:tab w:val="decimal" w:pos="889"/>
              </w:tabs>
              <w:jc w:val="center"/>
              <w:rPr>
                <w:rFonts w:eastAsia="Times New Roman"/>
                <w:sz w:val="20"/>
                <w:szCs w:val="20"/>
                <w:lang w:val="en-GB" w:bidi="ar-SA"/>
              </w:rPr>
            </w:pPr>
          </w:p>
        </w:tc>
        <w:tc>
          <w:tcPr>
            <w:tcW w:w="1143" w:type="dxa"/>
            <w:shd w:val="clear" w:color="auto" w:fill="auto"/>
          </w:tcPr>
          <w:p w14:paraId="18F8F929" w14:textId="13015124" w:rsidR="008B6F5A" w:rsidRPr="00860DEE" w:rsidRDefault="008B6F5A" w:rsidP="008B6F5A">
            <w:pPr>
              <w:tabs>
                <w:tab w:val="decimal" w:pos="673"/>
              </w:tabs>
              <w:jc w:val="center"/>
              <w:rPr>
                <w:rFonts w:eastAsia="Times New Roman"/>
                <w:sz w:val="20"/>
                <w:szCs w:val="20"/>
                <w:lang w:val="en-GB" w:bidi="ar-SA"/>
              </w:rPr>
            </w:pPr>
            <w:r w:rsidRPr="00860DEE">
              <w:rPr>
                <w:sz w:val="20"/>
                <w:szCs w:val="20"/>
              </w:rPr>
              <w:t xml:space="preserve"> -   </w:t>
            </w:r>
          </w:p>
        </w:tc>
        <w:tc>
          <w:tcPr>
            <w:tcW w:w="236" w:type="dxa"/>
            <w:shd w:val="clear" w:color="auto" w:fill="auto"/>
            <w:vAlign w:val="bottom"/>
          </w:tcPr>
          <w:p w14:paraId="227B5384" w14:textId="77777777" w:rsidR="008B6F5A" w:rsidRPr="00860DEE" w:rsidRDefault="008B6F5A" w:rsidP="008B6F5A">
            <w:pPr>
              <w:tabs>
                <w:tab w:val="decimal" w:pos="889"/>
              </w:tabs>
              <w:jc w:val="center"/>
              <w:rPr>
                <w:rFonts w:eastAsia="Times New Roman"/>
                <w:sz w:val="20"/>
                <w:szCs w:val="20"/>
                <w:lang w:val="en-GB" w:bidi="ar-SA"/>
              </w:rPr>
            </w:pPr>
          </w:p>
        </w:tc>
        <w:tc>
          <w:tcPr>
            <w:tcW w:w="1168" w:type="dxa"/>
            <w:shd w:val="clear" w:color="auto" w:fill="auto"/>
          </w:tcPr>
          <w:p w14:paraId="703FBC94" w14:textId="32E14B97" w:rsidR="008B6F5A" w:rsidRPr="00860DEE" w:rsidRDefault="008B6F5A" w:rsidP="008B6F5A">
            <w:pPr>
              <w:tabs>
                <w:tab w:val="decimal" w:pos="889"/>
              </w:tabs>
              <w:jc w:val="center"/>
              <w:rPr>
                <w:rFonts w:eastAsia="Times New Roman"/>
                <w:sz w:val="20"/>
                <w:szCs w:val="20"/>
                <w:lang w:val="en-GB" w:bidi="ar-SA"/>
              </w:rPr>
            </w:pPr>
            <w:r w:rsidRPr="00860DEE">
              <w:rPr>
                <w:sz w:val="20"/>
                <w:szCs w:val="20"/>
              </w:rPr>
              <w:t xml:space="preserve"> 410,169 </w:t>
            </w:r>
          </w:p>
        </w:tc>
      </w:tr>
      <w:tr w:rsidR="008B6F5A" w:rsidRPr="00E26316" w14:paraId="6A9890E5" w14:textId="77777777" w:rsidTr="00CE748A">
        <w:tc>
          <w:tcPr>
            <w:tcW w:w="3060" w:type="dxa"/>
            <w:shd w:val="clear" w:color="auto" w:fill="auto"/>
            <w:vAlign w:val="bottom"/>
          </w:tcPr>
          <w:p w14:paraId="1EC6A729" w14:textId="77777777" w:rsidR="008B6F5A" w:rsidRPr="00E26316" w:rsidRDefault="008B6F5A" w:rsidP="008B6F5A">
            <w:pPr>
              <w:rPr>
                <w:rFonts w:eastAsia="Times New Roman"/>
                <w:sz w:val="22"/>
                <w:szCs w:val="22"/>
                <w:lang w:val="en-GB" w:bidi="ar-SA"/>
              </w:rPr>
            </w:pPr>
            <w:r w:rsidRPr="00E26316">
              <w:rPr>
                <w:sz w:val="22"/>
                <w:szCs w:val="22"/>
                <w:lang w:val="en-GB" w:bidi="lo-LA"/>
              </w:rPr>
              <w:t>Impaired</w:t>
            </w:r>
          </w:p>
        </w:tc>
        <w:tc>
          <w:tcPr>
            <w:tcW w:w="1150" w:type="dxa"/>
            <w:tcBorders>
              <w:top w:val="nil"/>
              <w:left w:val="nil"/>
              <w:bottom w:val="single" w:sz="4" w:space="0" w:color="auto"/>
              <w:right w:val="nil"/>
            </w:tcBorders>
            <w:shd w:val="clear" w:color="auto" w:fill="auto"/>
          </w:tcPr>
          <w:p w14:paraId="46078E62" w14:textId="0F19562E" w:rsidR="008B6F5A" w:rsidRPr="00860DEE" w:rsidRDefault="008B6F5A" w:rsidP="008B6F5A">
            <w:pPr>
              <w:tabs>
                <w:tab w:val="decimal" w:pos="673"/>
              </w:tabs>
              <w:jc w:val="center"/>
              <w:rPr>
                <w:rFonts w:eastAsia="Times New Roman"/>
                <w:sz w:val="20"/>
                <w:szCs w:val="20"/>
                <w:lang w:val="en-GB" w:bidi="ar-SA"/>
              </w:rPr>
            </w:pPr>
            <w:r w:rsidRPr="00860DEE">
              <w:rPr>
                <w:sz w:val="20"/>
                <w:szCs w:val="20"/>
              </w:rPr>
              <w:t xml:space="preserve"> -   </w:t>
            </w:r>
          </w:p>
        </w:tc>
        <w:tc>
          <w:tcPr>
            <w:tcW w:w="270" w:type="dxa"/>
            <w:shd w:val="clear" w:color="auto" w:fill="auto"/>
            <w:vAlign w:val="bottom"/>
          </w:tcPr>
          <w:p w14:paraId="2AEE322D" w14:textId="77777777" w:rsidR="008B6F5A" w:rsidRPr="00860DEE" w:rsidRDefault="008B6F5A" w:rsidP="008B6F5A">
            <w:pPr>
              <w:tabs>
                <w:tab w:val="decimal" w:pos="889"/>
              </w:tabs>
              <w:jc w:val="center"/>
              <w:rPr>
                <w:rFonts w:eastAsia="Times New Roman"/>
                <w:sz w:val="20"/>
                <w:szCs w:val="20"/>
                <w:cs/>
                <w:lang w:val="en-GB"/>
              </w:rPr>
            </w:pPr>
          </w:p>
        </w:tc>
        <w:tc>
          <w:tcPr>
            <w:tcW w:w="1143" w:type="dxa"/>
            <w:tcBorders>
              <w:top w:val="nil"/>
              <w:left w:val="nil"/>
              <w:bottom w:val="single" w:sz="4" w:space="0" w:color="auto"/>
              <w:right w:val="nil"/>
            </w:tcBorders>
            <w:shd w:val="clear" w:color="auto" w:fill="auto"/>
          </w:tcPr>
          <w:p w14:paraId="0F07A365" w14:textId="1E6171DE" w:rsidR="008B6F5A" w:rsidRPr="00860DEE" w:rsidRDefault="008B6F5A" w:rsidP="008B6F5A">
            <w:pPr>
              <w:tabs>
                <w:tab w:val="decimal" w:pos="673"/>
              </w:tabs>
              <w:jc w:val="center"/>
              <w:rPr>
                <w:rFonts w:eastAsia="Times New Roman"/>
                <w:sz w:val="20"/>
                <w:szCs w:val="20"/>
                <w:lang w:val="en-GB" w:bidi="ar-SA"/>
              </w:rPr>
            </w:pPr>
            <w:r w:rsidRPr="00860DEE">
              <w:rPr>
                <w:sz w:val="20"/>
                <w:szCs w:val="20"/>
              </w:rPr>
              <w:t xml:space="preserve"> -   </w:t>
            </w:r>
          </w:p>
        </w:tc>
        <w:tc>
          <w:tcPr>
            <w:tcW w:w="261" w:type="dxa"/>
            <w:shd w:val="clear" w:color="auto" w:fill="auto"/>
            <w:vAlign w:val="bottom"/>
          </w:tcPr>
          <w:p w14:paraId="33141243" w14:textId="77777777" w:rsidR="008B6F5A" w:rsidRPr="00860DEE" w:rsidRDefault="008B6F5A" w:rsidP="008B6F5A">
            <w:pPr>
              <w:tabs>
                <w:tab w:val="decimal" w:pos="889"/>
              </w:tabs>
              <w:jc w:val="center"/>
              <w:rPr>
                <w:rFonts w:eastAsia="Times New Roman"/>
                <w:sz w:val="20"/>
                <w:szCs w:val="20"/>
                <w:lang w:val="en-GB" w:bidi="ar-SA"/>
              </w:rPr>
            </w:pPr>
          </w:p>
        </w:tc>
        <w:tc>
          <w:tcPr>
            <w:tcW w:w="1143" w:type="dxa"/>
            <w:tcBorders>
              <w:top w:val="nil"/>
              <w:left w:val="nil"/>
              <w:bottom w:val="single" w:sz="4" w:space="0" w:color="auto"/>
              <w:right w:val="nil"/>
            </w:tcBorders>
            <w:shd w:val="clear" w:color="auto" w:fill="auto"/>
          </w:tcPr>
          <w:p w14:paraId="240D7380" w14:textId="76567085" w:rsidR="008B6F5A" w:rsidRPr="00860DEE" w:rsidRDefault="008B6F5A" w:rsidP="008B6F5A">
            <w:pPr>
              <w:tabs>
                <w:tab w:val="decimal" w:pos="889"/>
              </w:tabs>
              <w:jc w:val="center"/>
              <w:rPr>
                <w:rFonts w:eastAsia="Times New Roman"/>
                <w:sz w:val="20"/>
                <w:szCs w:val="20"/>
                <w:lang w:val="en-GB" w:bidi="ar-SA"/>
              </w:rPr>
            </w:pPr>
            <w:r w:rsidRPr="00860DEE">
              <w:rPr>
                <w:sz w:val="20"/>
                <w:szCs w:val="20"/>
              </w:rPr>
              <w:t xml:space="preserve"> 95,329 </w:t>
            </w:r>
          </w:p>
        </w:tc>
        <w:tc>
          <w:tcPr>
            <w:tcW w:w="236" w:type="dxa"/>
            <w:shd w:val="clear" w:color="auto" w:fill="auto"/>
            <w:vAlign w:val="bottom"/>
          </w:tcPr>
          <w:p w14:paraId="3314C334" w14:textId="77777777" w:rsidR="008B6F5A" w:rsidRPr="00860DEE" w:rsidRDefault="008B6F5A" w:rsidP="008B6F5A">
            <w:pPr>
              <w:tabs>
                <w:tab w:val="decimal" w:pos="889"/>
              </w:tabs>
              <w:jc w:val="center"/>
              <w:rPr>
                <w:rFonts w:eastAsia="Times New Roman"/>
                <w:sz w:val="20"/>
                <w:szCs w:val="20"/>
                <w:lang w:val="en-GB" w:bidi="ar-SA"/>
              </w:rPr>
            </w:pPr>
          </w:p>
        </w:tc>
        <w:tc>
          <w:tcPr>
            <w:tcW w:w="1168" w:type="dxa"/>
            <w:tcBorders>
              <w:top w:val="nil"/>
              <w:left w:val="nil"/>
              <w:bottom w:val="single" w:sz="4" w:space="0" w:color="auto"/>
              <w:right w:val="nil"/>
            </w:tcBorders>
            <w:shd w:val="clear" w:color="auto" w:fill="auto"/>
          </w:tcPr>
          <w:p w14:paraId="3E91633A" w14:textId="76B77B5A" w:rsidR="008B6F5A" w:rsidRPr="00860DEE" w:rsidRDefault="008B6F5A" w:rsidP="008B6F5A">
            <w:pPr>
              <w:tabs>
                <w:tab w:val="decimal" w:pos="889"/>
              </w:tabs>
              <w:jc w:val="center"/>
              <w:rPr>
                <w:rFonts w:eastAsia="Times New Roman"/>
                <w:sz w:val="20"/>
                <w:szCs w:val="20"/>
                <w:lang w:val="en-GB" w:bidi="ar-SA"/>
              </w:rPr>
            </w:pPr>
            <w:r w:rsidRPr="00860DEE">
              <w:rPr>
                <w:sz w:val="20"/>
                <w:szCs w:val="20"/>
              </w:rPr>
              <w:t xml:space="preserve"> 95,329 </w:t>
            </w:r>
          </w:p>
        </w:tc>
      </w:tr>
      <w:tr w:rsidR="008B6F5A" w:rsidRPr="00E26316" w14:paraId="07D46E78" w14:textId="77777777" w:rsidTr="00CE748A">
        <w:tc>
          <w:tcPr>
            <w:tcW w:w="3060" w:type="dxa"/>
            <w:shd w:val="clear" w:color="auto" w:fill="auto"/>
            <w:vAlign w:val="bottom"/>
          </w:tcPr>
          <w:p w14:paraId="79FB7F73" w14:textId="77777777" w:rsidR="008B6F5A" w:rsidRPr="00E26316" w:rsidRDefault="008B6F5A" w:rsidP="008B6F5A">
            <w:pPr>
              <w:rPr>
                <w:rFonts w:eastAsia="Times New Roman"/>
                <w:b/>
                <w:bCs/>
                <w:sz w:val="22"/>
                <w:szCs w:val="22"/>
                <w:lang w:val="en-GB" w:bidi="ar-SA"/>
              </w:rPr>
            </w:pPr>
            <w:r w:rsidRPr="00E26316">
              <w:rPr>
                <w:b/>
                <w:bCs/>
                <w:sz w:val="22"/>
                <w:szCs w:val="22"/>
                <w:lang w:val="en-GB" w:bidi="lo-LA"/>
              </w:rPr>
              <w:t>Total</w:t>
            </w:r>
          </w:p>
        </w:tc>
        <w:tc>
          <w:tcPr>
            <w:tcW w:w="1150" w:type="dxa"/>
            <w:tcBorders>
              <w:top w:val="single" w:sz="4" w:space="0" w:color="auto"/>
              <w:left w:val="nil"/>
              <w:bottom w:val="double" w:sz="4" w:space="0" w:color="auto"/>
              <w:right w:val="nil"/>
            </w:tcBorders>
            <w:shd w:val="clear" w:color="auto" w:fill="auto"/>
          </w:tcPr>
          <w:p w14:paraId="40554BF3" w14:textId="16B3F81E" w:rsidR="008B6F5A" w:rsidRPr="00860DEE" w:rsidRDefault="008B6F5A" w:rsidP="008B6F5A">
            <w:pPr>
              <w:tabs>
                <w:tab w:val="decimal" w:pos="889"/>
              </w:tabs>
              <w:jc w:val="center"/>
              <w:rPr>
                <w:rFonts w:eastAsia="Times New Roman"/>
                <w:b/>
                <w:bCs/>
                <w:sz w:val="20"/>
                <w:szCs w:val="20"/>
                <w:lang w:val="en-GB" w:bidi="ar-SA"/>
              </w:rPr>
            </w:pPr>
            <w:r w:rsidRPr="00860DEE">
              <w:rPr>
                <w:b/>
                <w:bCs/>
                <w:sz w:val="20"/>
                <w:szCs w:val="20"/>
              </w:rPr>
              <w:t xml:space="preserve"> 2,103,374 </w:t>
            </w:r>
          </w:p>
        </w:tc>
        <w:tc>
          <w:tcPr>
            <w:tcW w:w="270" w:type="dxa"/>
            <w:shd w:val="clear" w:color="auto" w:fill="auto"/>
            <w:vAlign w:val="bottom"/>
          </w:tcPr>
          <w:p w14:paraId="234F75C8" w14:textId="77777777" w:rsidR="008B6F5A" w:rsidRPr="00860DEE" w:rsidRDefault="008B6F5A" w:rsidP="008B6F5A">
            <w:pPr>
              <w:tabs>
                <w:tab w:val="decimal" w:pos="889"/>
              </w:tabs>
              <w:jc w:val="center"/>
              <w:rPr>
                <w:rFonts w:eastAsia="Times New Roman"/>
                <w:b/>
                <w:bCs/>
                <w:sz w:val="20"/>
                <w:szCs w:val="20"/>
                <w:lang w:val="en-GB" w:bidi="ar-SA"/>
              </w:rPr>
            </w:pPr>
          </w:p>
        </w:tc>
        <w:tc>
          <w:tcPr>
            <w:tcW w:w="1143" w:type="dxa"/>
            <w:tcBorders>
              <w:top w:val="single" w:sz="4" w:space="0" w:color="auto"/>
              <w:left w:val="nil"/>
              <w:bottom w:val="double" w:sz="4" w:space="0" w:color="auto"/>
              <w:right w:val="nil"/>
            </w:tcBorders>
            <w:shd w:val="clear" w:color="auto" w:fill="auto"/>
          </w:tcPr>
          <w:p w14:paraId="3A663E97" w14:textId="68F35DBE" w:rsidR="008B6F5A" w:rsidRPr="00860DEE" w:rsidRDefault="008B6F5A" w:rsidP="008B6F5A">
            <w:pPr>
              <w:tabs>
                <w:tab w:val="decimal" w:pos="889"/>
              </w:tabs>
              <w:jc w:val="center"/>
              <w:rPr>
                <w:rFonts w:eastAsia="Times New Roman"/>
                <w:b/>
                <w:bCs/>
                <w:sz w:val="20"/>
                <w:szCs w:val="20"/>
                <w:lang w:val="en-GB" w:bidi="ar-SA"/>
              </w:rPr>
            </w:pPr>
            <w:r w:rsidRPr="00860DEE">
              <w:rPr>
                <w:b/>
                <w:bCs/>
                <w:sz w:val="20"/>
                <w:szCs w:val="20"/>
              </w:rPr>
              <w:t xml:space="preserve"> 178,512 </w:t>
            </w:r>
          </w:p>
        </w:tc>
        <w:tc>
          <w:tcPr>
            <w:tcW w:w="261" w:type="dxa"/>
            <w:shd w:val="clear" w:color="auto" w:fill="auto"/>
            <w:vAlign w:val="bottom"/>
          </w:tcPr>
          <w:p w14:paraId="7F7C04E3" w14:textId="77777777" w:rsidR="008B6F5A" w:rsidRPr="00860DEE" w:rsidRDefault="008B6F5A" w:rsidP="008B6F5A">
            <w:pPr>
              <w:tabs>
                <w:tab w:val="decimal" w:pos="889"/>
              </w:tabs>
              <w:jc w:val="center"/>
              <w:rPr>
                <w:rFonts w:eastAsia="Times New Roman"/>
                <w:b/>
                <w:bCs/>
                <w:sz w:val="20"/>
                <w:szCs w:val="20"/>
                <w:lang w:val="en-GB" w:bidi="ar-SA"/>
              </w:rPr>
            </w:pPr>
          </w:p>
        </w:tc>
        <w:tc>
          <w:tcPr>
            <w:tcW w:w="1143" w:type="dxa"/>
            <w:tcBorders>
              <w:top w:val="single" w:sz="4" w:space="0" w:color="auto"/>
              <w:left w:val="nil"/>
              <w:bottom w:val="double" w:sz="4" w:space="0" w:color="auto"/>
              <w:right w:val="nil"/>
            </w:tcBorders>
            <w:shd w:val="clear" w:color="auto" w:fill="auto"/>
          </w:tcPr>
          <w:p w14:paraId="53D47718" w14:textId="21BD1FBA" w:rsidR="008B6F5A" w:rsidRPr="00860DEE" w:rsidRDefault="008B6F5A" w:rsidP="008B6F5A">
            <w:pPr>
              <w:tabs>
                <w:tab w:val="decimal" w:pos="889"/>
              </w:tabs>
              <w:jc w:val="center"/>
              <w:rPr>
                <w:rFonts w:eastAsia="Times New Roman" w:cs="Angsana New"/>
                <w:b/>
                <w:bCs/>
                <w:sz w:val="20"/>
                <w:szCs w:val="20"/>
                <w:lang w:val="en-GB"/>
              </w:rPr>
            </w:pPr>
            <w:r w:rsidRPr="00860DEE">
              <w:rPr>
                <w:b/>
                <w:bCs/>
                <w:sz w:val="20"/>
                <w:szCs w:val="20"/>
              </w:rPr>
              <w:t xml:space="preserve"> 95,329 </w:t>
            </w:r>
          </w:p>
        </w:tc>
        <w:tc>
          <w:tcPr>
            <w:tcW w:w="236" w:type="dxa"/>
            <w:shd w:val="clear" w:color="auto" w:fill="auto"/>
            <w:vAlign w:val="bottom"/>
          </w:tcPr>
          <w:p w14:paraId="18E9ACA9" w14:textId="77777777" w:rsidR="008B6F5A" w:rsidRPr="00860DEE" w:rsidRDefault="008B6F5A" w:rsidP="008B6F5A">
            <w:pPr>
              <w:tabs>
                <w:tab w:val="decimal" w:pos="889"/>
              </w:tabs>
              <w:jc w:val="center"/>
              <w:rPr>
                <w:rFonts w:eastAsia="Times New Roman"/>
                <w:b/>
                <w:bCs/>
                <w:sz w:val="20"/>
                <w:szCs w:val="20"/>
                <w:lang w:val="en-GB" w:bidi="ar-SA"/>
              </w:rPr>
            </w:pPr>
          </w:p>
        </w:tc>
        <w:tc>
          <w:tcPr>
            <w:tcW w:w="1168" w:type="dxa"/>
            <w:tcBorders>
              <w:top w:val="single" w:sz="4" w:space="0" w:color="auto"/>
              <w:left w:val="nil"/>
              <w:bottom w:val="double" w:sz="4" w:space="0" w:color="auto"/>
              <w:right w:val="nil"/>
            </w:tcBorders>
            <w:shd w:val="clear" w:color="auto" w:fill="auto"/>
          </w:tcPr>
          <w:p w14:paraId="57919A2C" w14:textId="510F7F94" w:rsidR="008B6F5A" w:rsidRPr="00860DEE" w:rsidRDefault="008B6F5A" w:rsidP="008B6F5A">
            <w:pPr>
              <w:tabs>
                <w:tab w:val="decimal" w:pos="889"/>
              </w:tabs>
              <w:jc w:val="center"/>
              <w:rPr>
                <w:rFonts w:eastAsia="Times New Roman"/>
                <w:b/>
                <w:bCs/>
                <w:sz w:val="20"/>
                <w:szCs w:val="20"/>
                <w:lang w:val="en-GB" w:bidi="ar-SA"/>
              </w:rPr>
            </w:pPr>
            <w:r w:rsidRPr="00860DEE">
              <w:rPr>
                <w:b/>
                <w:bCs/>
                <w:sz w:val="20"/>
                <w:szCs w:val="20"/>
              </w:rPr>
              <w:t xml:space="preserve"> 2,377,215 </w:t>
            </w:r>
          </w:p>
        </w:tc>
      </w:tr>
    </w:tbl>
    <w:p w14:paraId="7B9E94F5" w14:textId="77777777" w:rsidR="002D5477" w:rsidRDefault="002D5477" w:rsidP="002D5477">
      <w:pPr>
        <w:ind w:left="1267"/>
        <w:jc w:val="both"/>
        <w:rPr>
          <w:color w:val="000000"/>
          <w:sz w:val="22"/>
          <w:szCs w:val="22"/>
          <w:lang w:val="en-GB"/>
        </w:rPr>
      </w:pPr>
    </w:p>
    <w:p w14:paraId="69B97448" w14:textId="77777777" w:rsidR="00412469" w:rsidRPr="00E26316" w:rsidRDefault="00412469" w:rsidP="002D5477">
      <w:pPr>
        <w:ind w:left="1267"/>
        <w:jc w:val="both"/>
        <w:rPr>
          <w:color w:val="000000"/>
          <w:sz w:val="22"/>
          <w:szCs w:val="22"/>
          <w:lang w:val="en-GB"/>
        </w:rPr>
      </w:pPr>
    </w:p>
    <w:tbl>
      <w:tblPr>
        <w:tblW w:w="8431" w:type="dxa"/>
        <w:tblInd w:w="1170" w:type="dxa"/>
        <w:tblLayout w:type="fixed"/>
        <w:tblLook w:val="04A0" w:firstRow="1" w:lastRow="0" w:firstColumn="1" w:lastColumn="0" w:noHBand="0" w:noVBand="1"/>
      </w:tblPr>
      <w:tblGrid>
        <w:gridCol w:w="3060"/>
        <w:gridCol w:w="1150"/>
        <w:gridCol w:w="270"/>
        <w:gridCol w:w="1143"/>
        <w:gridCol w:w="261"/>
        <w:gridCol w:w="1143"/>
        <w:gridCol w:w="236"/>
        <w:gridCol w:w="1168"/>
      </w:tblGrid>
      <w:tr w:rsidR="002D5477" w:rsidRPr="00E26316" w14:paraId="51FE093A" w14:textId="77777777" w:rsidTr="00CE748A">
        <w:tc>
          <w:tcPr>
            <w:tcW w:w="3060" w:type="dxa"/>
            <w:shd w:val="clear" w:color="auto" w:fill="auto"/>
          </w:tcPr>
          <w:p w14:paraId="0DC57105" w14:textId="77777777" w:rsidR="002D5477" w:rsidRPr="00E26316" w:rsidRDefault="002D5477" w:rsidP="00CE748A">
            <w:pPr>
              <w:rPr>
                <w:rFonts w:eastAsia="Times New Roman"/>
                <w:sz w:val="22"/>
                <w:szCs w:val="22"/>
                <w:cs/>
                <w:lang w:val="en-GB"/>
              </w:rPr>
            </w:pPr>
          </w:p>
        </w:tc>
        <w:tc>
          <w:tcPr>
            <w:tcW w:w="5371" w:type="dxa"/>
            <w:gridSpan w:val="7"/>
            <w:shd w:val="clear" w:color="auto" w:fill="auto"/>
            <w:vAlign w:val="bottom"/>
          </w:tcPr>
          <w:p w14:paraId="6A8D8396" w14:textId="1E8C836D" w:rsidR="002D5477" w:rsidRPr="00E26316" w:rsidRDefault="00713333" w:rsidP="00CE748A">
            <w:pPr>
              <w:jc w:val="center"/>
              <w:rPr>
                <w:rFonts w:eastAsia="Times New Roman"/>
                <w:sz w:val="22"/>
                <w:szCs w:val="22"/>
                <w:lang w:val="en-GB" w:bidi="ar-SA"/>
              </w:rPr>
            </w:pPr>
            <w:r w:rsidRPr="00E26316">
              <w:rPr>
                <w:rFonts w:eastAsia="Times New Roman"/>
                <w:b/>
                <w:bCs/>
                <w:sz w:val="20"/>
                <w:szCs w:val="20"/>
                <w:lang w:val="en-GB"/>
              </w:rPr>
              <w:t>Consolidated</w:t>
            </w:r>
            <w:r w:rsidRPr="00E26316">
              <w:rPr>
                <w:rFonts w:cstheme="minorBidi"/>
                <w:b/>
                <w:bCs/>
                <w:sz w:val="20"/>
                <w:szCs w:val="20"/>
                <w:cs/>
                <w:lang w:val="en-GB"/>
              </w:rPr>
              <w:t xml:space="preserve"> </w:t>
            </w:r>
            <w:r w:rsidRPr="00E26316">
              <w:rPr>
                <w:rFonts w:eastAsia="Times New Roman"/>
                <w:b/>
                <w:bCs/>
                <w:sz w:val="20"/>
                <w:szCs w:val="20"/>
                <w:lang w:val="en-GB"/>
              </w:rPr>
              <w:t>financial statements</w:t>
            </w:r>
          </w:p>
        </w:tc>
      </w:tr>
      <w:tr w:rsidR="0052674C" w:rsidRPr="00E26316" w14:paraId="66FD3D29" w14:textId="77777777" w:rsidTr="00CE748A">
        <w:tc>
          <w:tcPr>
            <w:tcW w:w="3060" w:type="dxa"/>
            <w:shd w:val="clear" w:color="auto" w:fill="auto"/>
          </w:tcPr>
          <w:p w14:paraId="19B4D9F4" w14:textId="77777777" w:rsidR="0052674C" w:rsidRPr="00E26316" w:rsidRDefault="0052674C" w:rsidP="0052674C">
            <w:pPr>
              <w:rPr>
                <w:b/>
                <w:sz w:val="22"/>
                <w:szCs w:val="22"/>
                <w:lang w:val="en-GB" w:bidi="lo-LA"/>
              </w:rPr>
            </w:pPr>
          </w:p>
        </w:tc>
        <w:tc>
          <w:tcPr>
            <w:tcW w:w="5371" w:type="dxa"/>
            <w:gridSpan w:val="7"/>
            <w:shd w:val="clear" w:color="auto" w:fill="auto"/>
            <w:vAlign w:val="bottom"/>
          </w:tcPr>
          <w:p w14:paraId="4A1A1DFD" w14:textId="5BA21302" w:rsidR="0052674C" w:rsidRPr="00E26316" w:rsidRDefault="0052674C" w:rsidP="0052674C">
            <w:pPr>
              <w:jc w:val="center"/>
              <w:rPr>
                <w:rFonts w:eastAsia="Times New Roman"/>
                <w:sz w:val="22"/>
                <w:szCs w:val="22"/>
                <w:lang w:val="en-GB" w:bidi="ar-SA"/>
              </w:rPr>
            </w:pPr>
            <w:r w:rsidRPr="00E26316">
              <w:rPr>
                <w:rFonts w:eastAsia="Times New Roman"/>
                <w:bCs/>
                <w:sz w:val="22"/>
                <w:szCs w:val="22"/>
                <w:lang w:val="en-GB" w:bidi="ar-SA"/>
              </w:rPr>
              <w:t>2021</w:t>
            </w:r>
          </w:p>
        </w:tc>
      </w:tr>
      <w:tr w:rsidR="0052674C" w:rsidRPr="00E26316" w14:paraId="5DBC1FC5" w14:textId="77777777" w:rsidTr="00CE748A">
        <w:tc>
          <w:tcPr>
            <w:tcW w:w="3060" w:type="dxa"/>
            <w:shd w:val="clear" w:color="auto" w:fill="auto"/>
          </w:tcPr>
          <w:p w14:paraId="2D2F6720" w14:textId="77777777" w:rsidR="0052674C" w:rsidRPr="00E26316" w:rsidRDefault="0052674C" w:rsidP="0052674C">
            <w:pPr>
              <w:rPr>
                <w:b/>
                <w:sz w:val="22"/>
                <w:szCs w:val="22"/>
                <w:lang w:val="en-GB" w:bidi="lo-LA"/>
              </w:rPr>
            </w:pPr>
          </w:p>
        </w:tc>
        <w:tc>
          <w:tcPr>
            <w:tcW w:w="5371" w:type="dxa"/>
            <w:gridSpan w:val="7"/>
            <w:shd w:val="clear" w:color="auto" w:fill="auto"/>
            <w:vAlign w:val="bottom"/>
          </w:tcPr>
          <w:p w14:paraId="0E93F8CA" w14:textId="2859E07B" w:rsidR="0052674C" w:rsidRPr="00E26316" w:rsidRDefault="0052674C" w:rsidP="0052674C">
            <w:pPr>
              <w:jc w:val="center"/>
              <w:rPr>
                <w:rFonts w:eastAsia="Times New Roman"/>
                <w:sz w:val="22"/>
                <w:szCs w:val="22"/>
                <w:lang w:val="en-GB" w:bidi="ar-SA"/>
              </w:rPr>
            </w:pPr>
            <w:r w:rsidRPr="00E26316">
              <w:rPr>
                <w:color w:val="000000"/>
                <w:sz w:val="20"/>
                <w:szCs w:val="20"/>
                <w:lang w:val="en-GB"/>
              </w:rPr>
              <w:t>(Before restructuring)</w:t>
            </w:r>
          </w:p>
        </w:tc>
      </w:tr>
      <w:tr w:rsidR="002D5477" w:rsidRPr="00E26316" w14:paraId="5708AB8A" w14:textId="77777777" w:rsidTr="00CE748A">
        <w:tc>
          <w:tcPr>
            <w:tcW w:w="3060" w:type="dxa"/>
            <w:shd w:val="clear" w:color="auto" w:fill="auto"/>
          </w:tcPr>
          <w:p w14:paraId="1C204E53" w14:textId="77777777" w:rsidR="002D5477" w:rsidRPr="00E26316" w:rsidRDefault="002D5477" w:rsidP="00CE748A">
            <w:pPr>
              <w:rPr>
                <w:b/>
                <w:sz w:val="22"/>
                <w:szCs w:val="22"/>
                <w:lang w:val="en-GB" w:bidi="lo-LA"/>
              </w:rPr>
            </w:pPr>
          </w:p>
        </w:tc>
        <w:tc>
          <w:tcPr>
            <w:tcW w:w="1150" w:type="dxa"/>
            <w:shd w:val="clear" w:color="auto" w:fill="auto"/>
            <w:vAlign w:val="bottom"/>
          </w:tcPr>
          <w:p w14:paraId="1E69865E" w14:textId="77777777" w:rsidR="002D5477" w:rsidRPr="00E26316" w:rsidRDefault="002D5477" w:rsidP="00CE748A">
            <w:pPr>
              <w:jc w:val="center"/>
              <w:rPr>
                <w:rFonts w:eastAsia="Times New Roman"/>
                <w:sz w:val="22"/>
                <w:szCs w:val="22"/>
                <w:lang w:val="en-GB" w:bidi="ar-SA"/>
              </w:rPr>
            </w:pPr>
            <w:r w:rsidRPr="00E26316">
              <w:rPr>
                <w:rFonts w:eastAsia="Times New Roman"/>
                <w:color w:val="000000"/>
                <w:sz w:val="22"/>
                <w:szCs w:val="22"/>
                <w:lang w:val="en-GB" w:bidi="ar-SA"/>
              </w:rPr>
              <w:t>Stage 1</w:t>
            </w:r>
          </w:p>
        </w:tc>
        <w:tc>
          <w:tcPr>
            <w:tcW w:w="270" w:type="dxa"/>
            <w:shd w:val="clear" w:color="auto" w:fill="auto"/>
            <w:vAlign w:val="bottom"/>
          </w:tcPr>
          <w:p w14:paraId="5154912D" w14:textId="77777777" w:rsidR="002D5477" w:rsidRPr="00E26316" w:rsidRDefault="002D5477" w:rsidP="00CE748A">
            <w:pPr>
              <w:jc w:val="center"/>
              <w:rPr>
                <w:rFonts w:eastAsia="Times New Roman"/>
                <w:sz w:val="22"/>
                <w:szCs w:val="22"/>
                <w:lang w:val="en-GB" w:bidi="ar-SA"/>
              </w:rPr>
            </w:pPr>
          </w:p>
        </w:tc>
        <w:tc>
          <w:tcPr>
            <w:tcW w:w="1143" w:type="dxa"/>
            <w:shd w:val="clear" w:color="auto" w:fill="auto"/>
            <w:vAlign w:val="bottom"/>
          </w:tcPr>
          <w:p w14:paraId="34523AB3" w14:textId="77777777" w:rsidR="002D5477" w:rsidRPr="00E26316" w:rsidRDefault="002D5477" w:rsidP="00CE748A">
            <w:pPr>
              <w:jc w:val="center"/>
              <w:rPr>
                <w:rFonts w:eastAsia="Times New Roman"/>
                <w:sz w:val="22"/>
                <w:szCs w:val="22"/>
                <w:lang w:val="en-GB" w:bidi="ar-SA"/>
              </w:rPr>
            </w:pPr>
            <w:r w:rsidRPr="00E26316">
              <w:rPr>
                <w:rFonts w:eastAsia="Times New Roman"/>
                <w:sz w:val="22"/>
                <w:szCs w:val="22"/>
                <w:lang w:val="en-GB" w:bidi="ar-SA"/>
              </w:rPr>
              <w:t>Stage 2</w:t>
            </w:r>
          </w:p>
        </w:tc>
        <w:tc>
          <w:tcPr>
            <w:tcW w:w="261" w:type="dxa"/>
            <w:shd w:val="clear" w:color="auto" w:fill="auto"/>
            <w:vAlign w:val="bottom"/>
          </w:tcPr>
          <w:p w14:paraId="51A2A637" w14:textId="77777777" w:rsidR="002D5477" w:rsidRPr="00E26316" w:rsidRDefault="002D5477" w:rsidP="00CE748A">
            <w:pPr>
              <w:jc w:val="center"/>
              <w:rPr>
                <w:rFonts w:eastAsia="Times New Roman"/>
                <w:sz w:val="22"/>
                <w:szCs w:val="22"/>
                <w:lang w:val="en-GB" w:bidi="ar-SA"/>
              </w:rPr>
            </w:pPr>
          </w:p>
        </w:tc>
        <w:tc>
          <w:tcPr>
            <w:tcW w:w="1143" w:type="dxa"/>
            <w:shd w:val="clear" w:color="auto" w:fill="auto"/>
            <w:vAlign w:val="bottom"/>
          </w:tcPr>
          <w:p w14:paraId="67CF66DE" w14:textId="77777777" w:rsidR="002D5477" w:rsidRPr="00E26316" w:rsidRDefault="002D5477" w:rsidP="00CE748A">
            <w:pPr>
              <w:ind w:left="-138" w:right="-136"/>
              <w:jc w:val="center"/>
              <w:rPr>
                <w:rFonts w:eastAsia="Times New Roman"/>
                <w:sz w:val="22"/>
                <w:szCs w:val="22"/>
                <w:lang w:val="en-GB" w:bidi="ar-SA"/>
              </w:rPr>
            </w:pPr>
            <w:r w:rsidRPr="00E26316">
              <w:rPr>
                <w:rFonts w:eastAsia="Times New Roman"/>
                <w:sz w:val="22"/>
                <w:szCs w:val="22"/>
                <w:lang w:val="en-GB"/>
              </w:rPr>
              <w:t>Stage 3</w:t>
            </w:r>
          </w:p>
        </w:tc>
        <w:tc>
          <w:tcPr>
            <w:tcW w:w="236" w:type="dxa"/>
            <w:shd w:val="clear" w:color="auto" w:fill="auto"/>
            <w:vAlign w:val="bottom"/>
          </w:tcPr>
          <w:p w14:paraId="1AAA3927" w14:textId="77777777" w:rsidR="002D5477" w:rsidRPr="00E26316" w:rsidRDefault="002D5477" w:rsidP="00CE748A">
            <w:pPr>
              <w:jc w:val="center"/>
              <w:rPr>
                <w:rFonts w:eastAsia="Times New Roman"/>
                <w:sz w:val="22"/>
                <w:szCs w:val="22"/>
                <w:lang w:val="en-GB" w:bidi="ar-SA"/>
              </w:rPr>
            </w:pPr>
          </w:p>
        </w:tc>
        <w:tc>
          <w:tcPr>
            <w:tcW w:w="1168" w:type="dxa"/>
            <w:shd w:val="clear" w:color="auto" w:fill="auto"/>
            <w:vAlign w:val="bottom"/>
          </w:tcPr>
          <w:p w14:paraId="0F5F533B" w14:textId="77777777" w:rsidR="002D5477" w:rsidRPr="00E26316" w:rsidRDefault="002D5477" w:rsidP="00CE748A">
            <w:pPr>
              <w:jc w:val="center"/>
              <w:rPr>
                <w:rFonts w:eastAsia="Times New Roman"/>
                <w:sz w:val="22"/>
                <w:szCs w:val="22"/>
                <w:lang w:val="en-GB" w:bidi="ar-SA"/>
              </w:rPr>
            </w:pPr>
            <w:r w:rsidRPr="00E26316">
              <w:rPr>
                <w:rFonts w:eastAsia="Times New Roman"/>
                <w:sz w:val="22"/>
                <w:szCs w:val="22"/>
                <w:lang w:val="en-GB" w:bidi="ar-SA"/>
              </w:rPr>
              <w:t>Total</w:t>
            </w:r>
          </w:p>
        </w:tc>
      </w:tr>
      <w:tr w:rsidR="002D5477" w:rsidRPr="00E26316" w14:paraId="4B0B1BEB" w14:textId="77777777" w:rsidTr="00CE748A">
        <w:tc>
          <w:tcPr>
            <w:tcW w:w="3060" w:type="dxa"/>
            <w:shd w:val="clear" w:color="auto" w:fill="auto"/>
          </w:tcPr>
          <w:p w14:paraId="02A9B450" w14:textId="77777777" w:rsidR="002D5477" w:rsidRPr="00E26316" w:rsidRDefault="002D5477" w:rsidP="00CE748A">
            <w:pPr>
              <w:rPr>
                <w:b/>
                <w:sz w:val="22"/>
                <w:szCs w:val="22"/>
                <w:lang w:val="en-GB" w:bidi="lo-LA"/>
              </w:rPr>
            </w:pPr>
          </w:p>
        </w:tc>
        <w:tc>
          <w:tcPr>
            <w:tcW w:w="5371" w:type="dxa"/>
            <w:gridSpan w:val="7"/>
            <w:shd w:val="clear" w:color="auto" w:fill="auto"/>
          </w:tcPr>
          <w:p w14:paraId="4377191C" w14:textId="77777777" w:rsidR="002D5477" w:rsidRPr="00E26316" w:rsidRDefault="002D5477" w:rsidP="00CE748A">
            <w:pPr>
              <w:ind w:left="-138" w:right="-136"/>
              <w:jc w:val="center"/>
              <w:rPr>
                <w:rFonts w:eastAsia="Times New Roman"/>
                <w:i/>
                <w:iCs/>
                <w:sz w:val="22"/>
                <w:szCs w:val="22"/>
                <w:lang w:val="en-GB"/>
              </w:rPr>
            </w:pPr>
            <w:r w:rsidRPr="00E26316">
              <w:rPr>
                <w:rFonts w:eastAsia="Times New Roman"/>
                <w:i/>
                <w:iCs/>
                <w:sz w:val="22"/>
                <w:szCs w:val="22"/>
                <w:lang w:val="en-GB"/>
              </w:rPr>
              <w:t>(</w:t>
            </w:r>
            <w:proofErr w:type="gramStart"/>
            <w:r w:rsidRPr="00E26316">
              <w:rPr>
                <w:rFonts w:eastAsia="Times New Roman"/>
                <w:i/>
                <w:iCs/>
                <w:sz w:val="22"/>
                <w:szCs w:val="22"/>
                <w:lang w:val="en-GB"/>
              </w:rPr>
              <w:t>in</w:t>
            </w:r>
            <w:proofErr w:type="gramEnd"/>
            <w:r w:rsidRPr="00E26316">
              <w:rPr>
                <w:rFonts w:eastAsia="Times New Roman"/>
                <w:i/>
                <w:iCs/>
                <w:sz w:val="22"/>
                <w:szCs w:val="22"/>
                <w:lang w:val="en-GB"/>
              </w:rPr>
              <w:t xml:space="preserve"> million Baht)</w:t>
            </w:r>
          </w:p>
        </w:tc>
      </w:tr>
      <w:tr w:rsidR="002D5477" w:rsidRPr="00E26316" w14:paraId="692038D6" w14:textId="77777777" w:rsidTr="00CE748A">
        <w:tc>
          <w:tcPr>
            <w:tcW w:w="3060" w:type="dxa"/>
            <w:shd w:val="clear" w:color="auto" w:fill="auto"/>
            <w:vAlign w:val="bottom"/>
          </w:tcPr>
          <w:p w14:paraId="043AE190" w14:textId="77777777" w:rsidR="002D5477" w:rsidRPr="00E26316" w:rsidRDefault="002D5477" w:rsidP="00CE748A">
            <w:pPr>
              <w:rPr>
                <w:b/>
                <w:i/>
                <w:iCs/>
                <w:sz w:val="22"/>
                <w:szCs w:val="22"/>
                <w:lang w:val="en-GB"/>
              </w:rPr>
            </w:pPr>
            <w:r w:rsidRPr="00E26316">
              <w:rPr>
                <w:b/>
                <w:i/>
                <w:iCs/>
                <w:sz w:val="22"/>
                <w:szCs w:val="22"/>
                <w:lang w:val="en-GB" w:bidi="lo-LA"/>
              </w:rPr>
              <w:t>Loans to customers</w:t>
            </w:r>
          </w:p>
        </w:tc>
        <w:tc>
          <w:tcPr>
            <w:tcW w:w="1150" w:type="dxa"/>
            <w:shd w:val="clear" w:color="auto" w:fill="auto"/>
            <w:vAlign w:val="bottom"/>
          </w:tcPr>
          <w:p w14:paraId="61EC06F6" w14:textId="77777777" w:rsidR="002D5477" w:rsidRPr="00E26316" w:rsidRDefault="002D5477" w:rsidP="00CE748A">
            <w:pPr>
              <w:tabs>
                <w:tab w:val="decimal" w:pos="889"/>
              </w:tabs>
              <w:rPr>
                <w:rFonts w:eastAsia="Times New Roman"/>
                <w:sz w:val="22"/>
                <w:szCs w:val="22"/>
                <w:lang w:val="en-GB" w:bidi="ar-SA"/>
              </w:rPr>
            </w:pPr>
          </w:p>
        </w:tc>
        <w:tc>
          <w:tcPr>
            <w:tcW w:w="270" w:type="dxa"/>
            <w:shd w:val="clear" w:color="auto" w:fill="auto"/>
          </w:tcPr>
          <w:p w14:paraId="36D3E74E" w14:textId="77777777" w:rsidR="002D5477" w:rsidRPr="00E26316" w:rsidRDefault="002D5477" w:rsidP="00CE748A">
            <w:pPr>
              <w:tabs>
                <w:tab w:val="decimal" w:pos="889"/>
              </w:tabs>
              <w:rPr>
                <w:rFonts w:eastAsia="Times New Roman"/>
                <w:sz w:val="22"/>
                <w:szCs w:val="22"/>
                <w:lang w:val="en-GB" w:bidi="ar-SA"/>
              </w:rPr>
            </w:pPr>
          </w:p>
        </w:tc>
        <w:tc>
          <w:tcPr>
            <w:tcW w:w="1143" w:type="dxa"/>
            <w:shd w:val="clear" w:color="auto" w:fill="auto"/>
            <w:vAlign w:val="bottom"/>
          </w:tcPr>
          <w:p w14:paraId="7A5D704D" w14:textId="77777777" w:rsidR="002D5477" w:rsidRPr="00E26316" w:rsidRDefault="002D5477" w:rsidP="00CE748A">
            <w:pPr>
              <w:tabs>
                <w:tab w:val="decimal" w:pos="889"/>
              </w:tabs>
              <w:rPr>
                <w:rFonts w:eastAsia="Times New Roman"/>
                <w:sz w:val="22"/>
                <w:szCs w:val="22"/>
                <w:lang w:val="en-GB" w:bidi="ar-SA"/>
              </w:rPr>
            </w:pPr>
          </w:p>
        </w:tc>
        <w:tc>
          <w:tcPr>
            <w:tcW w:w="261" w:type="dxa"/>
            <w:shd w:val="clear" w:color="auto" w:fill="auto"/>
          </w:tcPr>
          <w:p w14:paraId="6DAA396C" w14:textId="77777777" w:rsidR="002D5477" w:rsidRPr="00E26316" w:rsidRDefault="002D5477" w:rsidP="00CE748A">
            <w:pPr>
              <w:tabs>
                <w:tab w:val="decimal" w:pos="889"/>
              </w:tabs>
              <w:rPr>
                <w:rFonts w:eastAsia="Times New Roman"/>
                <w:sz w:val="22"/>
                <w:szCs w:val="22"/>
                <w:lang w:val="en-GB" w:bidi="ar-SA"/>
              </w:rPr>
            </w:pPr>
          </w:p>
        </w:tc>
        <w:tc>
          <w:tcPr>
            <w:tcW w:w="1143" w:type="dxa"/>
            <w:shd w:val="clear" w:color="auto" w:fill="auto"/>
            <w:vAlign w:val="bottom"/>
          </w:tcPr>
          <w:p w14:paraId="3669E363" w14:textId="77777777" w:rsidR="002D5477" w:rsidRPr="00E26316" w:rsidRDefault="002D5477" w:rsidP="00CE748A">
            <w:pPr>
              <w:tabs>
                <w:tab w:val="decimal" w:pos="889"/>
              </w:tabs>
              <w:rPr>
                <w:rFonts w:eastAsia="Times New Roman"/>
                <w:sz w:val="22"/>
                <w:szCs w:val="22"/>
                <w:lang w:val="en-GB" w:bidi="ar-SA"/>
              </w:rPr>
            </w:pPr>
          </w:p>
        </w:tc>
        <w:tc>
          <w:tcPr>
            <w:tcW w:w="236" w:type="dxa"/>
            <w:shd w:val="clear" w:color="auto" w:fill="auto"/>
          </w:tcPr>
          <w:p w14:paraId="1745303F" w14:textId="77777777" w:rsidR="002D5477" w:rsidRPr="00E26316" w:rsidRDefault="002D5477" w:rsidP="00CE748A">
            <w:pPr>
              <w:tabs>
                <w:tab w:val="decimal" w:pos="889"/>
              </w:tabs>
              <w:rPr>
                <w:rFonts w:eastAsia="Times New Roman"/>
                <w:sz w:val="22"/>
                <w:szCs w:val="22"/>
                <w:lang w:val="en-GB" w:bidi="ar-SA"/>
              </w:rPr>
            </w:pPr>
          </w:p>
        </w:tc>
        <w:tc>
          <w:tcPr>
            <w:tcW w:w="1168" w:type="dxa"/>
            <w:shd w:val="clear" w:color="auto" w:fill="auto"/>
            <w:vAlign w:val="bottom"/>
          </w:tcPr>
          <w:p w14:paraId="5458AE36" w14:textId="77777777" w:rsidR="002D5477" w:rsidRPr="00E26316" w:rsidRDefault="002D5477" w:rsidP="00CE748A">
            <w:pPr>
              <w:tabs>
                <w:tab w:val="decimal" w:pos="889"/>
              </w:tabs>
              <w:rPr>
                <w:rFonts w:eastAsia="Times New Roman"/>
                <w:sz w:val="22"/>
                <w:szCs w:val="22"/>
                <w:lang w:val="en-GB" w:bidi="ar-SA"/>
              </w:rPr>
            </w:pPr>
          </w:p>
        </w:tc>
      </w:tr>
      <w:tr w:rsidR="00B06B7A" w:rsidRPr="00E26316" w14:paraId="53011C31" w14:textId="77777777" w:rsidTr="00B06B7A">
        <w:tc>
          <w:tcPr>
            <w:tcW w:w="3060" w:type="dxa"/>
            <w:shd w:val="clear" w:color="auto" w:fill="auto"/>
            <w:vAlign w:val="bottom"/>
          </w:tcPr>
          <w:p w14:paraId="1431672D" w14:textId="77777777" w:rsidR="00B06B7A" w:rsidRPr="00E26316" w:rsidRDefault="00B06B7A" w:rsidP="00B06B7A">
            <w:pPr>
              <w:rPr>
                <w:b/>
                <w:sz w:val="22"/>
                <w:szCs w:val="22"/>
                <w:lang w:val="en-GB" w:bidi="lo-LA"/>
              </w:rPr>
            </w:pPr>
            <w:r w:rsidRPr="00E26316">
              <w:rPr>
                <w:sz w:val="22"/>
                <w:szCs w:val="22"/>
                <w:lang w:val="en-GB" w:bidi="lo-LA"/>
              </w:rPr>
              <w:t>Strong</w:t>
            </w:r>
          </w:p>
        </w:tc>
        <w:tc>
          <w:tcPr>
            <w:tcW w:w="1150" w:type="dxa"/>
            <w:shd w:val="clear" w:color="auto" w:fill="auto"/>
            <w:vAlign w:val="bottom"/>
          </w:tcPr>
          <w:p w14:paraId="464FDF5F" w14:textId="64CF19F2" w:rsidR="00B06B7A" w:rsidRPr="00E26316" w:rsidRDefault="00B06B7A" w:rsidP="00B06B7A">
            <w:pPr>
              <w:tabs>
                <w:tab w:val="decimal" w:pos="889"/>
              </w:tabs>
              <w:jc w:val="center"/>
              <w:rPr>
                <w:rFonts w:eastAsia="Times New Roman"/>
                <w:sz w:val="22"/>
                <w:szCs w:val="22"/>
                <w:cs/>
                <w:lang w:val="en-GB"/>
              </w:rPr>
            </w:pPr>
            <w:r w:rsidRPr="00E26316">
              <w:rPr>
                <w:rFonts w:eastAsia="Times New Roman"/>
                <w:sz w:val="20"/>
                <w:szCs w:val="20"/>
                <w:lang w:val="en-GB"/>
              </w:rPr>
              <w:t>946,468</w:t>
            </w:r>
          </w:p>
        </w:tc>
        <w:tc>
          <w:tcPr>
            <w:tcW w:w="270" w:type="dxa"/>
            <w:shd w:val="clear" w:color="auto" w:fill="auto"/>
            <w:vAlign w:val="bottom"/>
          </w:tcPr>
          <w:p w14:paraId="013917EE" w14:textId="77777777" w:rsidR="00B06B7A" w:rsidRPr="00E26316" w:rsidRDefault="00B06B7A" w:rsidP="00B06B7A">
            <w:pPr>
              <w:tabs>
                <w:tab w:val="decimal" w:pos="889"/>
              </w:tabs>
              <w:jc w:val="center"/>
              <w:rPr>
                <w:rFonts w:eastAsia="Times New Roman"/>
                <w:sz w:val="22"/>
                <w:szCs w:val="22"/>
                <w:lang w:val="en-GB" w:bidi="ar-SA"/>
              </w:rPr>
            </w:pPr>
          </w:p>
        </w:tc>
        <w:tc>
          <w:tcPr>
            <w:tcW w:w="1143" w:type="dxa"/>
            <w:shd w:val="clear" w:color="auto" w:fill="auto"/>
            <w:vAlign w:val="bottom"/>
          </w:tcPr>
          <w:p w14:paraId="0657C5D4" w14:textId="78234362" w:rsidR="00B06B7A" w:rsidRPr="00E26316" w:rsidRDefault="00B06B7A" w:rsidP="00B06B7A">
            <w:pPr>
              <w:tabs>
                <w:tab w:val="decimal" w:pos="889"/>
              </w:tabs>
              <w:jc w:val="center"/>
              <w:rPr>
                <w:rFonts w:eastAsia="Times New Roman"/>
                <w:sz w:val="22"/>
                <w:szCs w:val="22"/>
                <w:lang w:val="en-GB" w:bidi="ar-SA"/>
              </w:rPr>
            </w:pPr>
            <w:r w:rsidRPr="00E26316">
              <w:rPr>
                <w:rFonts w:eastAsia="Times New Roman"/>
                <w:sz w:val="20"/>
                <w:szCs w:val="20"/>
                <w:lang w:val="en-GB" w:bidi="ar-SA"/>
              </w:rPr>
              <w:t>2,536</w:t>
            </w:r>
          </w:p>
        </w:tc>
        <w:tc>
          <w:tcPr>
            <w:tcW w:w="261" w:type="dxa"/>
            <w:shd w:val="clear" w:color="auto" w:fill="auto"/>
            <w:vAlign w:val="bottom"/>
          </w:tcPr>
          <w:p w14:paraId="704D0A9D" w14:textId="77777777" w:rsidR="00B06B7A" w:rsidRPr="00E26316" w:rsidRDefault="00B06B7A" w:rsidP="00B06B7A">
            <w:pPr>
              <w:tabs>
                <w:tab w:val="decimal" w:pos="889"/>
              </w:tabs>
              <w:jc w:val="center"/>
              <w:rPr>
                <w:rFonts w:eastAsia="Times New Roman"/>
                <w:sz w:val="22"/>
                <w:szCs w:val="22"/>
                <w:lang w:val="en-GB" w:bidi="ar-SA"/>
              </w:rPr>
            </w:pPr>
          </w:p>
        </w:tc>
        <w:tc>
          <w:tcPr>
            <w:tcW w:w="1143" w:type="dxa"/>
            <w:shd w:val="clear" w:color="auto" w:fill="auto"/>
            <w:vAlign w:val="bottom"/>
          </w:tcPr>
          <w:p w14:paraId="569D2200" w14:textId="7BDD0B12" w:rsidR="00B06B7A" w:rsidRPr="00E26316" w:rsidRDefault="00B06B7A" w:rsidP="00B06B7A">
            <w:pPr>
              <w:tabs>
                <w:tab w:val="decimal" w:pos="673"/>
              </w:tabs>
              <w:jc w:val="center"/>
              <w:rPr>
                <w:rFonts w:eastAsia="Times New Roman"/>
                <w:sz w:val="22"/>
                <w:szCs w:val="22"/>
                <w:lang w:val="en-GB" w:bidi="ar-SA"/>
              </w:rPr>
            </w:pPr>
            <w:r w:rsidRPr="00E26316">
              <w:rPr>
                <w:rFonts w:eastAsia="Times New Roman"/>
                <w:sz w:val="20"/>
                <w:szCs w:val="20"/>
                <w:lang w:val="en-GB" w:bidi="ar-SA"/>
              </w:rPr>
              <w:t>-</w:t>
            </w:r>
          </w:p>
        </w:tc>
        <w:tc>
          <w:tcPr>
            <w:tcW w:w="236" w:type="dxa"/>
            <w:shd w:val="clear" w:color="auto" w:fill="auto"/>
            <w:vAlign w:val="bottom"/>
          </w:tcPr>
          <w:p w14:paraId="652E496B" w14:textId="77777777" w:rsidR="00B06B7A" w:rsidRPr="00E26316" w:rsidRDefault="00B06B7A" w:rsidP="00B06B7A">
            <w:pPr>
              <w:tabs>
                <w:tab w:val="decimal" w:pos="889"/>
              </w:tabs>
              <w:jc w:val="center"/>
              <w:rPr>
                <w:rFonts w:eastAsia="Times New Roman"/>
                <w:sz w:val="22"/>
                <w:szCs w:val="22"/>
                <w:lang w:val="en-GB" w:bidi="ar-SA"/>
              </w:rPr>
            </w:pPr>
          </w:p>
        </w:tc>
        <w:tc>
          <w:tcPr>
            <w:tcW w:w="1168" w:type="dxa"/>
            <w:shd w:val="clear" w:color="auto" w:fill="auto"/>
            <w:vAlign w:val="bottom"/>
          </w:tcPr>
          <w:p w14:paraId="3BC36B88" w14:textId="69FEB722" w:rsidR="00B06B7A" w:rsidRPr="00E26316" w:rsidRDefault="00B06B7A" w:rsidP="00B06B7A">
            <w:pPr>
              <w:tabs>
                <w:tab w:val="decimal" w:pos="889"/>
              </w:tabs>
              <w:jc w:val="center"/>
              <w:rPr>
                <w:rFonts w:eastAsia="Times New Roman"/>
                <w:sz w:val="22"/>
                <w:szCs w:val="22"/>
                <w:lang w:val="en-GB" w:bidi="ar-SA"/>
              </w:rPr>
            </w:pPr>
            <w:r w:rsidRPr="00E26316">
              <w:rPr>
                <w:rFonts w:eastAsia="Times New Roman"/>
                <w:sz w:val="20"/>
                <w:szCs w:val="20"/>
                <w:lang w:val="en-GB" w:bidi="ar-SA"/>
              </w:rPr>
              <w:t>949,004</w:t>
            </w:r>
          </w:p>
        </w:tc>
      </w:tr>
      <w:tr w:rsidR="00B06B7A" w:rsidRPr="00E26316" w14:paraId="539A11F4" w14:textId="77777777" w:rsidTr="00B06B7A">
        <w:tc>
          <w:tcPr>
            <w:tcW w:w="3060" w:type="dxa"/>
            <w:shd w:val="clear" w:color="auto" w:fill="auto"/>
            <w:vAlign w:val="bottom"/>
          </w:tcPr>
          <w:p w14:paraId="6CA37132" w14:textId="77777777" w:rsidR="00B06B7A" w:rsidRPr="00E26316" w:rsidRDefault="00B06B7A" w:rsidP="00B06B7A">
            <w:pPr>
              <w:rPr>
                <w:b/>
                <w:sz w:val="22"/>
                <w:szCs w:val="22"/>
                <w:lang w:val="en-GB" w:bidi="lo-LA"/>
              </w:rPr>
            </w:pPr>
            <w:r w:rsidRPr="00E26316">
              <w:rPr>
                <w:sz w:val="22"/>
                <w:szCs w:val="22"/>
                <w:lang w:val="en-GB"/>
              </w:rPr>
              <w:t>Fair</w:t>
            </w:r>
          </w:p>
        </w:tc>
        <w:tc>
          <w:tcPr>
            <w:tcW w:w="1150" w:type="dxa"/>
            <w:shd w:val="clear" w:color="auto" w:fill="auto"/>
            <w:vAlign w:val="bottom"/>
          </w:tcPr>
          <w:p w14:paraId="553A6C7F" w14:textId="6BC48E75" w:rsidR="00B06B7A" w:rsidRPr="00E26316" w:rsidRDefault="00B06B7A" w:rsidP="00B06B7A">
            <w:pPr>
              <w:tabs>
                <w:tab w:val="decimal" w:pos="889"/>
              </w:tabs>
              <w:jc w:val="center"/>
              <w:rPr>
                <w:rFonts w:eastAsia="Times New Roman"/>
                <w:sz w:val="22"/>
                <w:szCs w:val="22"/>
                <w:lang w:val="en-GB" w:bidi="ar-SA"/>
              </w:rPr>
            </w:pPr>
            <w:r w:rsidRPr="00E26316">
              <w:rPr>
                <w:rFonts w:eastAsia="Times New Roman"/>
                <w:sz w:val="20"/>
                <w:szCs w:val="20"/>
                <w:lang w:val="en-GB" w:bidi="ar-SA"/>
              </w:rPr>
              <w:t>803,374</w:t>
            </w:r>
          </w:p>
        </w:tc>
        <w:tc>
          <w:tcPr>
            <w:tcW w:w="270" w:type="dxa"/>
            <w:shd w:val="clear" w:color="auto" w:fill="auto"/>
            <w:vAlign w:val="bottom"/>
          </w:tcPr>
          <w:p w14:paraId="3D611C2E" w14:textId="77777777" w:rsidR="00B06B7A" w:rsidRPr="00E26316" w:rsidRDefault="00B06B7A" w:rsidP="00B06B7A">
            <w:pPr>
              <w:tabs>
                <w:tab w:val="decimal" w:pos="889"/>
              </w:tabs>
              <w:jc w:val="center"/>
              <w:rPr>
                <w:rFonts w:eastAsia="Times New Roman"/>
                <w:sz w:val="22"/>
                <w:szCs w:val="22"/>
                <w:lang w:val="en-GB" w:bidi="ar-SA"/>
              </w:rPr>
            </w:pPr>
          </w:p>
        </w:tc>
        <w:tc>
          <w:tcPr>
            <w:tcW w:w="1143" w:type="dxa"/>
            <w:shd w:val="clear" w:color="auto" w:fill="auto"/>
            <w:vAlign w:val="bottom"/>
          </w:tcPr>
          <w:p w14:paraId="5182D498" w14:textId="6E9A090D" w:rsidR="00B06B7A" w:rsidRPr="00E26316" w:rsidRDefault="00B06B7A" w:rsidP="00B06B7A">
            <w:pPr>
              <w:tabs>
                <w:tab w:val="decimal" w:pos="889"/>
              </w:tabs>
              <w:jc w:val="center"/>
              <w:rPr>
                <w:rFonts w:eastAsia="Times New Roman"/>
                <w:sz w:val="22"/>
                <w:szCs w:val="22"/>
                <w:lang w:val="en-GB" w:bidi="ar-SA"/>
              </w:rPr>
            </w:pPr>
            <w:r w:rsidRPr="00E26316">
              <w:rPr>
                <w:rFonts w:eastAsia="Times New Roman"/>
                <w:sz w:val="20"/>
                <w:szCs w:val="20"/>
                <w:lang w:val="en-GB" w:bidi="ar-SA"/>
              </w:rPr>
              <w:t>46,201</w:t>
            </w:r>
          </w:p>
        </w:tc>
        <w:tc>
          <w:tcPr>
            <w:tcW w:w="261" w:type="dxa"/>
            <w:shd w:val="clear" w:color="auto" w:fill="auto"/>
            <w:vAlign w:val="bottom"/>
          </w:tcPr>
          <w:p w14:paraId="2322BACA" w14:textId="77777777" w:rsidR="00B06B7A" w:rsidRPr="00E26316" w:rsidRDefault="00B06B7A" w:rsidP="00B06B7A">
            <w:pPr>
              <w:tabs>
                <w:tab w:val="decimal" w:pos="889"/>
              </w:tabs>
              <w:jc w:val="center"/>
              <w:rPr>
                <w:rFonts w:eastAsia="Times New Roman"/>
                <w:sz w:val="22"/>
                <w:szCs w:val="22"/>
                <w:lang w:val="en-GB" w:bidi="ar-SA"/>
              </w:rPr>
            </w:pPr>
          </w:p>
        </w:tc>
        <w:tc>
          <w:tcPr>
            <w:tcW w:w="1143" w:type="dxa"/>
            <w:shd w:val="clear" w:color="auto" w:fill="auto"/>
            <w:vAlign w:val="bottom"/>
          </w:tcPr>
          <w:p w14:paraId="06649C9F" w14:textId="265A1CF4" w:rsidR="00B06B7A" w:rsidRPr="00E26316" w:rsidRDefault="00B06B7A" w:rsidP="00B06B7A">
            <w:pPr>
              <w:tabs>
                <w:tab w:val="decimal" w:pos="673"/>
              </w:tabs>
              <w:jc w:val="center"/>
              <w:rPr>
                <w:rFonts w:eastAsia="Times New Roman"/>
                <w:sz w:val="22"/>
                <w:szCs w:val="22"/>
                <w:lang w:val="en-GB" w:bidi="ar-SA"/>
              </w:rPr>
            </w:pPr>
            <w:r w:rsidRPr="00E26316">
              <w:rPr>
                <w:rFonts w:eastAsia="Times New Roman"/>
                <w:sz w:val="20"/>
                <w:szCs w:val="20"/>
                <w:lang w:val="en-GB" w:bidi="ar-SA"/>
              </w:rPr>
              <w:t>-</w:t>
            </w:r>
          </w:p>
        </w:tc>
        <w:tc>
          <w:tcPr>
            <w:tcW w:w="236" w:type="dxa"/>
            <w:shd w:val="clear" w:color="auto" w:fill="auto"/>
            <w:vAlign w:val="bottom"/>
          </w:tcPr>
          <w:p w14:paraId="5CD92CF1" w14:textId="77777777" w:rsidR="00B06B7A" w:rsidRPr="00E26316" w:rsidRDefault="00B06B7A" w:rsidP="00B06B7A">
            <w:pPr>
              <w:tabs>
                <w:tab w:val="decimal" w:pos="889"/>
              </w:tabs>
              <w:jc w:val="center"/>
              <w:rPr>
                <w:rFonts w:eastAsia="Times New Roman"/>
                <w:sz w:val="22"/>
                <w:szCs w:val="22"/>
                <w:lang w:val="en-GB" w:bidi="ar-SA"/>
              </w:rPr>
            </w:pPr>
          </w:p>
        </w:tc>
        <w:tc>
          <w:tcPr>
            <w:tcW w:w="1168" w:type="dxa"/>
            <w:shd w:val="clear" w:color="auto" w:fill="auto"/>
            <w:vAlign w:val="bottom"/>
          </w:tcPr>
          <w:p w14:paraId="129E07B3" w14:textId="6A157F66" w:rsidR="00B06B7A" w:rsidRPr="00E26316" w:rsidRDefault="00B06B7A" w:rsidP="00B06B7A">
            <w:pPr>
              <w:tabs>
                <w:tab w:val="decimal" w:pos="889"/>
              </w:tabs>
              <w:jc w:val="center"/>
              <w:rPr>
                <w:rFonts w:eastAsia="Times New Roman"/>
                <w:sz w:val="22"/>
                <w:szCs w:val="22"/>
                <w:lang w:val="en-GB" w:bidi="ar-SA"/>
              </w:rPr>
            </w:pPr>
            <w:r w:rsidRPr="00E26316">
              <w:rPr>
                <w:rFonts w:eastAsia="Times New Roman"/>
                <w:sz w:val="20"/>
                <w:szCs w:val="20"/>
                <w:lang w:val="en-GB" w:bidi="ar-SA"/>
              </w:rPr>
              <w:t>849,575</w:t>
            </w:r>
          </w:p>
        </w:tc>
      </w:tr>
      <w:tr w:rsidR="00B06B7A" w:rsidRPr="00E26316" w14:paraId="6C2F4397" w14:textId="77777777" w:rsidTr="00B06B7A">
        <w:tc>
          <w:tcPr>
            <w:tcW w:w="3060" w:type="dxa"/>
            <w:shd w:val="clear" w:color="auto" w:fill="auto"/>
            <w:vAlign w:val="bottom"/>
          </w:tcPr>
          <w:p w14:paraId="58AF92C2" w14:textId="77777777" w:rsidR="00B06B7A" w:rsidRPr="00E26316" w:rsidRDefault="00B06B7A" w:rsidP="00B06B7A">
            <w:pPr>
              <w:ind w:right="-135"/>
              <w:rPr>
                <w:rFonts w:eastAsia="Times New Roman"/>
                <w:sz w:val="22"/>
                <w:szCs w:val="22"/>
                <w:lang w:val="en-GB" w:bidi="ar-SA"/>
              </w:rPr>
            </w:pPr>
            <w:r w:rsidRPr="00E26316">
              <w:rPr>
                <w:sz w:val="22"/>
                <w:szCs w:val="22"/>
                <w:lang w:val="en-GB"/>
              </w:rPr>
              <w:t>Weak</w:t>
            </w:r>
          </w:p>
        </w:tc>
        <w:tc>
          <w:tcPr>
            <w:tcW w:w="1150" w:type="dxa"/>
            <w:shd w:val="clear" w:color="auto" w:fill="auto"/>
            <w:vAlign w:val="bottom"/>
          </w:tcPr>
          <w:p w14:paraId="629E0380" w14:textId="55C56630" w:rsidR="00B06B7A" w:rsidRPr="00E26316" w:rsidRDefault="00B06B7A" w:rsidP="00B06B7A">
            <w:pPr>
              <w:tabs>
                <w:tab w:val="decimal" w:pos="889"/>
              </w:tabs>
              <w:jc w:val="center"/>
              <w:rPr>
                <w:rFonts w:eastAsia="Times New Roman"/>
                <w:sz w:val="22"/>
                <w:szCs w:val="22"/>
                <w:lang w:val="en-GB" w:bidi="ar-SA"/>
              </w:rPr>
            </w:pPr>
            <w:r w:rsidRPr="00E26316">
              <w:rPr>
                <w:rFonts w:eastAsia="Times New Roman"/>
                <w:sz w:val="20"/>
                <w:szCs w:val="20"/>
                <w:lang w:val="en-GB" w:bidi="ar-SA"/>
              </w:rPr>
              <w:t>253,265</w:t>
            </w:r>
          </w:p>
        </w:tc>
        <w:tc>
          <w:tcPr>
            <w:tcW w:w="270" w:type="dxa"/>
            <w:shd w:val="clear" w:color="auto" w:fill="auto"/>
            <w:vAlign w:val="bottom"/>
          </w:tcPr>
          <w:p w14:paraId="62F93C56" w14:textId="77777777" w:rsidR="00B06B7A" w:rsidRPr="00E26316" w:rsidRDefault="00B06B7A" w:rsidP="00B06B7A">
            <w:pPr>
              <w:tabs>
                <w:tab w:val="decimal" w:pos="889"/>
              </w:tabs>
              <w:jc w:val="center"/>
              <w:rPr>
                <w:rFonts w:eastAsia="Times New Roman"/>
                <w:sz w:val="22"/>
                <w:szCs w:val="22"/>
                <w:lang w:val="en-GB" w:bidi="ar-SA"/>
              </w:rPr>
            </w:pPr>
          </w:p>
        </w:tc>
        <w:tc>
          <w:tcPr>
            <w:tcW w:w="1143" w:type="dxa"/>
            <w:shd w:val="clear" w:color="auto" w:fill="auto"/>
            <w:vAlign w:val="bottom"/>
          </w:tcPr>
          <w:p w14:paraId="0E8C8C3B" w14:textId="10EE1C21" w:rsidR="00B06B7A" w:rsidRPr="00E26316" w:rsidRDefault="00B06B7A" w:rsidP="00B06B7A">
            <w:pPr>
              <w:tabs>
                <w:tab w:val="decimal" w:pos="889"/>
              </w:tabs>
              <w:jc w:val="center"/>
              <w:rPr>
                <w:rFonts w:eastAsia="Times New Roman"/>
                <w:sz w:val="22"/>
                <w:szCs w:val="22"/>
                <w:lang w:val="en-GB" w:bidi="ar-SA"/>
              </w:rPr>
            </w:pPr>
            <w:r w:rsidRPr="00E26316">
              <w:rPr>
                <w:rFonts w:eastAsia="Times New Roman"/>
                <w:sz w:val="20"/>
                <w:szCs w:val="20"/>
                <w:lang w:val="en-GB" w:bidi="ar-SA"/>
              </w:rPr>
              <w:t>140,876</w:t>
            </w:r>
          </w:p>
        </w:tc>
        <w:tc>
          <w:tcPr>
            <w:tcW w:w="261" w:type="dxa"/>
            <w:shd w:val="clear" w:color="auto" w:fill="auto"/>
            <w:vAlign w:val="bottom"/>
          </w:tcPr>
          <w:p w14:paraId="40EC76DF" w14:textId="77777777" w:rsidR="00B06B7A" w:rsidRPr="00E26316" w:rsidRDefault="00B06B7A" w:rsidP="00B06B7A">
            <w:pPr>
              <w:tabs>
                <w:tab w:val="decimal" w:pos="889"/>
              </w:tabs>
              <w:jc w:val="center"/>
              <w:rPr>
                <w:rFonts w:eastAsia="Times New Roman"/>
                <w:sz w:val="22"/>
                <w:szCs w:val="22"/>
                <w:lang w:val="en-GB" w:bidi="ar-SA"/>
              </w:rPr>
            </w:pPr>
          </w:p>
        </w:tc>
        <w:tc>
          <w:tcPr>
            <w:tcW w:w="1143" w:type="dxa"/>
            <w:shd w:val="clear" w:color="auto" w:fill="auto"/>
            <w:vAlign w:val="bottom"/>
          </w:tcPr>
          <w:p w14:paraId="4A990EC5" w14:textId="19B9C58E" w:rsidR="00B06B7A" w:rsidRPr="00E26316" w:rsidRDefault="00B06B7A" w:rsidP="00B06B7A">
            <w:pPr>
              <w:tabs>
                <w:tab w:val="decimal" w:pos="673"/>
              </w:tabs>
              <w:jc w:val="center"/>
              <w:rPr>
                <w:rFonts w:eastAsia="Times New Roman"/>
                <w:sz w:val="22"/>
                <w:szCs w:val="22"/>
                <w:lang w:val="en-GB" w:bidi="ar-SA"/>
              </w:rPr>
            </w:pPr>
            <w:r w:rsidRPr="00E26316">
              <w:rPr>
                <w:rFonts w:eastAsia="Times New Roman"/>
                <w:sz w:val="20"/>
                <w:szCs w:val="20"/>
                <w:lang w:val="en-GB" w:bidi="ar-SA"/>
              </w:rPr>
              <w:t>-</w:t>
            </w:r>
          </w:p>
        </w:tc>
        <w:tc>
          <w:tcPr>
            <w:tcW w:w="236" w:type="dxa"/>
            <w:shd w:val="clear" w:color="auto" w:fill="auto"/>
            <w:vAlign w:val="bottom"/>
          </w:tcPr>
          <w:p w14:paraId="6CD87986" w14:textId="77777777" w:rsidR="00B06B7A" w:rsidRPr="00E26316" w:rsidRDefault="00B06B7A" w:rsidP="00B06B7A">
            <w:pPr>
              <w:tabs>
                <w:tab w:val="decimal" w:pos="889"/>
              </w:tabs>
              <w:jc w:val="center"/>
              <w:rPr>
                <w:rFonts w:eastAsia="Times New Roman"/>
                <w:sz w:val="22"/>
                <w:szCs w:val="22"/>
                <w:lang w:val="en-GB" w:bidi="ar-SA"/>
              </w:rPr>
            </w:pPr>
          </w:p>
        </w:tc>
        <w:tc>
          <w:tcPr>
            <w:tcW w:w="1168" w:type="dxa"/>
            <w:shd w:val="clear" w:color="auto" w:fill="auto"/>
            <w:vAlign w:val="bottom"/>
          </w:tcPr>
          <w:p w14:paraId="47BB0157" w14:textId="06DC8878" w:rsidR="00B06B7A" w:rsidRPr="00E26316" w:rsidRDefault="00B06B7A" w:rsidP="00B06B7A">
            <w:pPr>
              <w:tabs>
                <w:tab w:val="decimal" w:pos="889"/>
              </w:tabs>
              <w:jc w:val="center"/>
              <w:rPr>
                <w:rFonts w:eastAsia="Times New Roman"/>
                <w:sz w:val="22"/>
                <w:szCs w:val="22"/>
                <w:lang w:val="en-GB" w:bidi="ar-SA"/>
              </w:rPr>
            </w:pPr>
            <w:r w:rsidRPr="00E26316">
              <w:rPr>
                <w:rFonts w:eastAsia="Times New Roman"/>
                <w:sz w:val="20"/>
                <w:szCs w:val="20"/>
                <w:lang w:val="en-GB" w:bidi="ar-SA"/>
              </w:rPr>
              <w:t>394,141</w:t>
            </w:r>
          </w:p>
        </w:tc>
      </w:tr>
      <w:tr w:rsidR="00B06B7A" w:rsidRPr="00E26316" w14:paraId="68FEC876" w14:textId="77777777" w:rsidTr="00B06B7A">
        <w:tc>
          <w:tcPr>
            <w:tcW w:w="3060" w:type="dxa"/>
            <w:shd w:val="clear" w:color="auto" w:fill="auto"/>
            <w:vAlign w:val="bottom"/>
          </w:tcPr>
          <w:p w14:paraId="6C40E1A7" w14:textId="77777777" w:rsidR="00B06B7A" w:rsidRPr="00E26316" w:rsidRDefault="00B06B7A" w:rsidP="00B06B7A">
            <w:pPr>
              <w:rPr>
                <w:rFonts w:eastAsia="Times New Roman"/>
                <w:sz w:val="22"/>
                <w:szCs w:val="22"/>
                <w:lang w:val="en-GB" w:bidi="ar-SA"/>
              </w:rPr>
            </w:pPr>
            <w:r w:rsidRPr="00E26316">
              <w:rPr>
                <w:sz w:val="22"/>
                <w:szCs w:val="22"/>
                <w:lang w:val="en-GB" w:bidi="lo-LA"/>
              </w:rPr>
              <w:t>Impaired</w:t>
            </w:r>
          </w:p>
        </w:tc>
        <w:tc>
          <w:tcPr>
            <w:tcW w:w="1150" w:type="dxa"/>
            <w:tcBorders>
              <w:top w:val="nil"/>
              <w:left w:val="nil"/>
              <w:bottom w:val="single" w:sz="4" w:space="0" w:color="auto"/>
              <w:right w:val="nil"/>
            </w:tcBorders>
            <w:shd w:val="clear" w:color="auto" w:fill="auto"/>
            <w:vAlign w:val="bottom"/>
          </w:tcPr>
          <w:p w14:paraId="101DAFCB" w14:textId="556C19B1" w:rsidR="00B06B7A" w:rsidRPr="00E26316" w:rsidRDefault="00B06B7A" w:rsidP="00B06B7A">
            <w:pPr>
              <w:tabs>
                <w:tab w:val="decimal" w:pos="673"/>
              </w:tabs>
              <w:jc w:val="center"/>
              <w:rPr>
                <w:rFonts w:eastAsia="Times New Roman"/>
                <w:sz w:val="22"/>
                <w:szCs w:val="22"/>
                <w:lang w:val="en-GB" w:bidi="ar-SA"/>
              </w:rPr>
            </w:pPr>
            <w:r w:rsidRPr="00E26316">
              <w:rPr>
                <w:rFonts w:eastAsia="Times New Roman"/>
                <w:sz w:val="20"/>
                <w:szCs w:val="20"/>
                <w:lang w:val="en-GB"/>
              </w:rPr>
              <w:t>-</w:t>
            </w:r>
          </w:p>
        </w:tc>
        <w:tc>
          <w:tcPr>
            <w:tcW w:w="270" w:type="dxa"/>
            <w:shd w:val="clear" w:color="auto" w:fill="auto"/>
            <w:vAlign w:val="bottom"/>
          </w:tcPr>
          <w:p w14:paraId="5DEDB66B" w14:textId="77777777" w:rsidR="00B06B7A" w:rsidRPr="00E26316" w:rsidRDefault="00B06B7A" w:rsidP="00B06B7A">
            <w:pPr>
              <w:tabs>
                <w:tab w:val="decimal" w:pos="889"/>
              </w:tabs>
              <w:jc w:val="center"/>
              <w:rPr>
                <w:rFonts w:eastAsia="Times New Roman"/>
                <w:sz w:val="22"/>
                <w:szCs w:val="22"/>
                <w:cs/>
                <w:lang w:val="en-GB"/>
              </w:rPr>
            </w:pPr>
          </w:p>
        </w:tc>
        <w:tc>
          <w:tcPr>
            <w:tcW w:w="1143" w:type="dxa"/>
            <w:tcBorders>
              <w:top w:val="nil"/>
              <w:left w:val="nil"/>
              <w:bottom w:val="single" w:sz="4" w:space="0" w:color="auto"/>
              <w:right w:val="nil"/>
            </w:tcBorders>
            <w:shd w:val="clear" w:color="auto" w:fill="auto"/>
            <w:vAlign w:val="bottom"/>
          </w:tcPr>
          <w:p w14:paraId="037BFF24" w14:textId="2F227AB0" w:rsidR="00B06B7A" w:rsidRPr="00E26316" w:rsidRDefault="00B06B7A" w:rsidP="00B06B7A">
            <w:pPr>
              <w:tabs>
                <w:tab w:val="decimal" w:pos="673"/>
              </w:tabs>
              <w:jc w:val="center"/>
              <w:rPr>
                <w:rFonts w:eastAsia="Times New Roman"/>
                <w:sz w:val="22"/>
                <w:szCs w:val="22"/>
                <w:lang w:val="en-GB" w:bidi="ar-SA"/>
              </w:rPr>
            </w:pPr>
            <w:r w:rsidRPr="00E26316">
              <w:rPr>
                <w:rFonts w:eastAsia="Times New Roman"/>
                <w:sz w:val="20"/>
                <w:szCs w:val="20"/>
                <w:lang w:val="en-GB"/>
              </w:rPr>
              <w:t>-</w:t>
            </w:r>
          </w:p>
        </w:tc>
        <w:tc>
          <w:tcPr>
            <w:tcW w:w="261" w:type="dxa"/>
            <w:shd w:val="clear" w:color="auto" w:fill="auto"/>
            <w:vAlign w:val="bottom"/>
          </w:tcPr>
          <w:p w14:paraId="46F7BA81" w14:textId="77777777" w:rsidR="00B06B7A" w:rsidRPr="00E26316" w:rsidRDefault="00B06B7A" w:rsidP="00B06B7A">
            <w:pPr>
              <w:tabs>
                <w:tab w:val="decimal" w:pos="889"/>
              </w:tabs>
              <w:jc w:val="center"/>
              <w:rPr>
                <w:rFonts w:eastAsia="Times New Roman"/>
                <w:sz w:val="22"/>
                <w:szCs w:val="22"/>
                <w:lang w:val="en-GB" w:bidi="ar-SA"/>
              </w:rPr>
            </w:pPr>
          </w:p>
        </w:tc>
        <w:tc>
          <w:tcPr>
            <w:tcW w:w="1143" w:type="dxa"/>
            <w:tcBorders>
              <w:top w:val="nil"/>
              <w:left w:val="nil"/>
              <w:bottom w:val="single" w:sz="4" w:space="0" w:color="auto"/>
              <w:right w:val="nil"/>
            </w:tcBorders>
            <w:shd w:val="clear" w:color="auto" w:fill="auto"/>
            <w:vAlign w:val="bottom"/>
          </w:tcPr>
          <w:p w14:paraId="28BACA12" w14:textId="58C96E2E" w:rsidR="00B06B7A" w:rsidRPr="00E26316" w:rsidRDefault="00B06B7A" w:rsidP="00B06B7A">
            <w:pPr>
              <w:tabs>
                <w:tab w:val="decimal" w:pos="889"/>
              </w:tabs>
              <w:jc w:val="center"/>
              <w:rPr>
                <w:rFonts w:eastAsia="Times New Roman"/>
                <w:sz w:val="22"/>
                <w:szCs w:val="22"/>
                <w:lang w:val="en-GB" w:bidi="ar-SA"/>
              </w:rPr>
            </w:pPr>
            <w:r w:rsidRPr="00E26316">
              <w:rPr>
                <w:rFonts w:eastAsia="Times New Roman"/>
                <w:sz w:val="20"/>
                <w:szCs w:val="20"/>
                <w:lang w:val="en-GB" w:bidi="ar-SA"/>
              </w:rPr>
              <w:t>109,114</w:t>
            </w:r>
          </w:p>
        </w:tc>
        <w:tc>
          <w:tcPr>
            <w:tcW w:w="236" w:type="dxa"/>
            <w:shd w:val="clear" w:color="auto" w:fill="auto"/>
            <w:vAlign w:val="bottom"/>
          </w:tcPr>
          <w:p w14:paraId="20E6DAE6" w14:textId="77777777" w:rsidR="00B06B7A" w:rsidRPr="00E26316" w:rsidRDefault="00B06B7A" w:rsidP="00B06B7A">
            <w:pPr>
              <w:tabs>
                <w:tab w:val="decimal" w:pos="889"/>
              </w:tabs>
              <w:jc w:val="center"/>
              <w:rPr>
                <w:rFonts w:eastAsia="Times New Roman"/>
                <w:sz w:val="22"/>
                <w:szCs w:val="22"/>
                <w:lang w:val="en-GB" w:bidi="ar-SA"/>
              </w:rPr>
            </w:pPr>
          </w:p>
        </w:tc>
        <w:tc>
          <w:tcPr>
            <w:tcW w:w="1168" w:type="dxa"/>
            <w:tcBorders>
              <w:top w:val="nil"/>
              <w:left w:val="nil"/>
              <w:bottom w:val="single" w:sz="4" w:space="0" w:color="auto"/>
              <w:right w:val="nil"/>
            </w:tcBorders>
            <w:shd w:val="clear" w:color="auto" w:fill="auto"/>
            <w:vAlign w:val="bottom"/>
          </w:tcPr>
          <w:p w14:paraId="53687289" w14:textId="4294B60C" w:rsidR="00B06B7A" w:rsidRPr="00E26316" w:rsidRDefault="00B06B7A" w:rsidP="00B06B7A">
            <w:pPr>
              <w:tabs>
                <w:tab w:val="decimal" w:pos="889"/>
              </w:tabs>
              <w:jc w:val="center"/>
              <w:rPr>
                <w:rFonts w:eastAsia="Times New Roman"/>
                <w:sz w:val="22"/>
                <w:szCs w:val="22"/>
                <w:lang w:val="en-GB" w:bidi="ar-SA"/>
              </w:rPr>
            </w:pPr>
            <w:r w:rsidRPr="00E26316">
              <w:rPr>
                <w:rFonts w:eastAsia="Times New Roman"/>
                <w:sz w:val="20"/>
                <w:szCs w:val="20"/>
                <w:lang w:val="en-GB" w:bidi="ar-SA"/>
              </w:rPr>
              <w:t>109,114</w:t>
            </w:r>
          </w:p>
        </w:tc>
      </w:tr>
      <w:tr w:rsidR="00B06B7A" w:rsidRPr="00E26316" w14:paraId="0A10D3E2" w14:textId="77777777" w:rsidTr="00B06B7A">
        <w:tc>
          <w:tcPr>
            <w:tcW w:w="3060" w:type="dxa"/>
            <w:shd w:val="clear" w:color="auto" w:fill="auto"/>
            <w:vAlign w:val="bottom"/>
          </w:tcPr>
          <w:p w14:paraId="115D36C7" w14:textId="77777777" w:rsidR="00B06B7A" w:rsidRPr="00E26316" w:rsidRDefault="00B06B7A" w:rsidP="00B06B7A">
            <w:pPr>
              <w:rPr>
                <w:rFonts w:eastAsia="Times New Roman"/>
                <w:b/>
                <w:bCs/>
                <w:sz w:val="22"/>
                <w:szCs w:val="22"/>
                <w:lang w:val="en-GB" w:bidi="ar-SA"/>
              </w:rPr>
            </w:pPr>
            <w:r w:rsidRPr="00E26316">
              <w:rPr>
                <w:b/>
                <w:bCs/>
                <w:sz w:val="22"/>
                <w:szCs w:val="22"/>
                <w:lang w:val="en-GB" w:bidi="lo-LA"/>
              </w:rPr>
              <w:t>Total</w:t>
            </w:r>
          </w:p>
        </w:tc>
        <w:tc>
          <w:tcPr>
            <w:tcW w:w="1150" w:type="dxa"/>
            <w:tcBorders>
              <w:top w:val="single" w:sz="4" w:space="0" w:color="auto"/>
              <w:left w:val="nil"/>
              <w:bottom w:val="double" w:sz="4" w:space="0" w:color="auto"/>
              <w:right w:val="nil"/>
            </w:tcBorders>
            <w:shd w:val="clear" w:color="auto" w:fill="auto"/>
            <w:vAlign w:val="bottom"/>
          </w:tcPr>
          <w:p w14:paraId="400B36F3" w14:textId="5E18D44E" w:rsidR="00B06B7A" w:rsidRPr="00E26316" w:rsidRDefault="00B06B7A" w:rsidP="00B06B7A">
            <w:pPr>
              <w:tabs>
                <w:tab w:val="decimal" w:pos="889"/>
              </w:tabs>
              <w:jc w:val="center"/>
              <w:rPr>
                <w:rFonts w:eastAsia="Times New Roman"/>
                <w:b/>
                <w:bCs/>
                <w:sz w:val="22"/>
                <w:szCs w:val="22"/>
                <w:lang w:val="en-GB" w:bidi="ar-SA"/>
              </w:rPr>
            </w:pPr>
            <w:r w:rsidRPr="00E26316">
              <w:rPr>
                <w:rFonts w:eastAsia="Times New Roman"/>
                <w:b/>
                <w:bCs/>
                <w:sz w:val="20"/>
                <w:szCs w:val="20"/>
                <w:lang w:val="en-GB" w:bidi="ar-SA"/>
              </w:rPr>
              <w:t>2,003,107</w:t>
            </w:r>
          </w:p>
        </w:tc>
        <w:tc>
          <w:tcPr>
            <w:tcW w:w="270" w:type="dxa"/>
            <w:shd w:val="clear" w:color="auto" w:fill="auto"/>
            <w:vAlign w:val="bottom"/>
          </w:tcPr>
          <w:p w14:paraId="0947ED22" w14:textId="77777777" w:rsidR="00B06B7A" w:rsidRPr="00E26316" w:rsidRDefault="00B06B7A" w:rsidP="00B06B7A">
            <w:pPr>
              <w:tabs>
                <w:tab w:val="decimal" w:pos="889"/>
              </w:tabs>
              <w:jc w:val="center"/>
              <w:rPr>
                <w:rFonts w:eastAsia="Times New Roman"/>
                <w:b/>
                <w:bCs/>
                <w:sz w:val="22"/>
                <w:szCs w:val="22"/>
                <w:lang w:val="en-GB" w:bidi="ar-SA"/>
              </w:rPr>
            </w:pPr>
          </w:p>
        </w:tc>
        <w:tc>
          <w:tcPr>
            <w:tcW w:w="1143" w:type="dxa"/>
            <w:tcBorders>
              <w:top w:val="single" w:sz="4" w:space="0" w:color="auto"/>
              <w:left w:val="nil"/>
              <w:bottom w:val="double" w:sz="4" w:space="0" w:color="auto"/>
              <w:right w:val="nil"/>
            </w:tcBorders>
            <w:shd w:val="clear" w:color="auto" w:fill="auto"/>
            <w:vAlign w:val="bottom"/>
          </w:tcPr>
          <w:p w14:paraId="2760F790" w14:textId="7995AE64" w:rsidR="00B06B7A" w:rsidRPr="00E26316" w:rsidRDefault="00B06B7A" w:rsidP="00B06B7A">
            <w:pPr>
              <w:tabs>
                <w:tab w:val="decimal" w:pos="889"/>
              </w:tabs>
              <w:jc w:val="center"/>
              <w:rPr>
                <w:rFonts w:eastAsia="Times New Roman"/>
                <w:b/>
                <w:bCs/>
                <w:sz w:val="22"/>
                <w:szCs w:val="22"/>
                <w:lang w:val="en-GB" w:bidi="ar-SA"/>
              </w:rPr>
            </w:pPr>
            <w:r w:rsidRPr="00E26316">
              <w:rPr>
                <w:rFonts w:eastAsia="Times New Roman"/>
                <w:b/>
                <w:bCs/>
                <w:sz w:val="20"/>
                <w:szCs w:val="20"/>
                <w:lang w:val="en-GB" w:bidi="ar-SA"/>
              </w:rPr>
              <w:t>189,613</w:t>
            </w:r>
          </w:p>
        </w:tc>
        <w:tc>
          <w:tcPr>
            <w:tcW w:w="261" w:type="dxa"/>
            <w:shd w:val="clear" w:color="auto" w:fill="auto"/>
            <w:vAlign w:val="bottom"/>
          </w:tcPr>
          <w:p w14:paraId="4E060A5B" w14:textId="77777777" w:rsidR="00B06B7A" w:rsidRPr="00E26316" w:rsidRDefault="00B06B7A" w:rsidP="00B06B7A">
            <w:pPr>
              <w:tabs>
                <w:tab w:val="decimal" w:pos="889"/>
              </w:tabs>
              <w:jc w:val="center"/>
              <w:rPr>
                <w:rFonts w:eastAsia="Times New Roman"/>
                <w:b/>
                <w:bCs/>
                <w:sz w:val="22"/>
                <w:szCs w:val="22"/>
                <w:lang w:val="en-GB" w:bidi="ar-SA"/>
              </w:rPr>
            </w:pPr>
          </w:p>
        </w:tc>
        <w:tc>
          <w:tcPr>
            <w:tcW w:w="1143" w:type="dxa"/>
            <w:tcBorders>
              <w:top w:val="single" w:sz="4" w:space="0" w:color="auto"/>
              <w:left w:val="nil"/>
              <w:bottom w:val="double" w:sz="4" w:space="0" w:color="auto"/>
              <w:right w:val="nil"/>
            </w:tcBorders>
            <w:shd w:val="clear" w:color="auto" w:fill="auto"/>
            <w:vAlign w:val="bottom"/>
          </w:tcPr>
          <w:p w14:paraId="58C823FE" w14:textId="7E502E68" w:rsidR="00B06B7A" w:rsidRPr="00E26316" w:rsidRDefault="00B06B7A" w:rsidP="00B06B7A">
            <w:pPr>
              <w:tabs>
                <w:tab w:val="decimal" w:pos="889"/>
              </w:tabs>
              <w:jc w:val="center"/>
              <w:rPr>
                <w:rFonts w:eastAsia="Times New Roman"/>
                <w:b/>
                <w:bCs/>
                <w:sz w:val="22"/>
                <w:szCs w:val="22"/>
                <w:lang w:val="en-GB" w:bidi="ar-SA"/>
              </w:rPr>
            </w:pPr>
            <w:r w:rsidRPr="00E26316">
              <w:rPr>
                <w:rFonts w:eastAsia="Times New Roman"/>
                <w:b/>
                <w:bCs/>
                <w:sz w:val="20"/>
                <w:szCs w:val="20"/>
                <w:lang w:val="en-GB" w:bidi="ar-SA"/>
              </w:rPr>
              <w:t>109,114</w:t>
            </w:r>
          </w:p>
        </w:tc>
        <w:tc>
          <w:tcPr>
            <w:tcW w:w="236" w:type="dxa"/>
            <w:shd w:val="clear" w:color="auto" w:fill="auto"/>
            <w:vAlign w:val="bottom"/>
          </w:tcPr>
          <w:p w14:paraId="1119A670" w14:textId="77777777" w:rsidR="00B06B7A" w:rsidRPr="00E26316" w:rsidRDefault="00B06B7A" w:rsidP="00B06B7A">
            <w:pPr>
              <w:tabs>
                <w:tab w:val="decimal" w:pos="889"/>
              </w:tabs>
              <w:jc w:val="center"/>
              <w:rPr>
                <w:rFonts w:eastAsia="Times New Roman"/>
                <w:b/>
                <w:bCs/>
                <w:sz w:val="22"/>
                <w:szCs w:val="22"/>
                <w:lang w:val="en-GB" w:bidi="ar-SA"/>
              </w:rPr>
            </w:pPr>
          </w:p>
        </w:tc>
        <w:tc>
          <w:tcPr>
            <w:tcW w:w="1168" w:type="dxa"/>
            <w:tcBorders>
              <w:top w:val="single" w:sz="4" w:space="0" w:color="auto"/>
              <w:left w:val="nil"/>
              <w:bottom w:val="double" w:sz="4" w:space="0" w:color="auto"/>
              <w:right w:val="nil"/>
            </w:tcBorders>
            <w:shd w:val="clear" w:color="auto" w:fill="auto"/>
            <w:vAlign w:val="bottom"/>
          </w:tcPr>
          <w:p w14:paraId="2012BE07" w14:textId="65114430" w:rsidR="00B06B7A" w:rsidRPr="00E26316" w:rsidRDefault="00B06B7A" w:rsidP="00B06B7A">
            <w:pPr>
              <w:tabs>
                <w:tab w:val="decimal" w:pos="889"/>
              </w:tabs>
              <w:jc w:val="center"/>
              <w:rPr>
                <w:rFonts w:eastAsia="Times New Roman"/>
                <w:b/>
                <w:bCs/>
                <w:sz w:val="22"/>
                <w:szCs w:val="22"/>
                <w:lang w:val="en-GB" w:bidi="ar-SA"/>
              </w:rPr>
            </w:pPr>
            <w:r w:rsidRPr="00E26316">
              <w:rPr>
                <w:rFonts w:eastAsia="Times New Roman"/>
                <w:b/>
                <w:bCs/>
                <w:sz w:val="20"/>
                <w:szCs w:val="20"/>
                <w:lang w:val="en-GB" w:bidi="ar-SA"/>
              </w:rPr>
              <w:t>2,301,834</w:t>
            </w:r>
          </w:p>
        </w:tc>
      </w:tr>
    </w:tbl>
    <w:p w14:paraId="3570CE55" w14:textId="2BAE2629" w:rsidR="00811C37" w:rsidRPr="00E26316" w:rsidRDefault="00811C37">
      <w:pPr>
        <w:suppressAutoHyphens w:val="0"/>
        <w:rPr>
          <w:rFonts w:cstheme="minorBidi"/>
          <w:color w:val="000000"/>
          <w:sz w:val="22"/>
          <w:szCs w:val="22"/>
          <w:lang w:val="en-GB"/>
        </w:rPr>
      </w:pPr>
    </w:p>
    <w:tbl>
      <w:tblPr>
        <w:tblW w:w="8431" w:type="dxa"/>
        <w:tblInd w:w="1170" w:type="dxa"/>
        <w:tblLayout w:type="fixed"/>
        <w:tblLook w:val="04A0" w:firstRow="1" w:lastRow="0" w:firstColumn="1" w:lastColumn="0" w:noHBand="0" w:noVBand="1"/>
      </w:tblPr>
      <w:tblGrid>
        <w:gridCol w:w="3060"/>
        <w:gridCol w:w="1150"/>
        <w:gridCol w:w="270"/>
        <w:gridCol w:w="1143"/>
        <w:gridCol w:w="261"/>
        <w:gridCol w:w="1143"/>
        <w:gridCol w:w="236"/>
        <w:gridCol w:w="1168"/>
      </w:tblGrid>
      <w:tr w:rsidR="00811C37" w:rsidRPr="00E26316" w14:paraId="149591AB" w14:textId="77777777" w:rsidTr="00CE748A">
        <w:tc>
          <w:tcPr>
            <w:tcW w:w="3060" w:type="dxa"/>
            <w:shd w:val="clear" w:color="auto" w:fill="auto"/>
          </w:tcPr>
          <w:p w14:paraId="43A862E7" w14:textId="77777777" w:rsidR="00811C37" w:rsidRPr="00E26316" w:rsidRDefault="00811C37" w:rsidP="00CE748A">
            <w:pPr>
              <w:rPr>
                <w:rFonts w:eastAsia="Times New Roman"/>
                <w:sz w:val="22"/>
                <w:szCs w:val="22"/>
                <w:cs/>
                <w:lang w:val="en-GB"/>
              </w:rPr>
            </w:pPr>
          </w:p>
        </w:tc>
        <w:tc>
          <w:tcPr>
            <w:tcW w:w="5371" w:type="dxa"/>
            <w:gridSpan w:val="7"/>
            <w:shd w:val="clear" w:color="auto" w:fill="auto"/>
            <w:vAlign w:val="bottom"/>
          </w:tcPr>
          <w:p w14:paraId="2DE71175" w14:textId="52387778" w:rsidR="00811C37" w:rsidRPr="00E26316" w:rsidRDefault="00811C37" w:rsidP="00CE748A">
            <w:pPr>
              <w:jc w:val="center"/>
              <w:rPr>
                <w:rFonts w:eastAsia="Times New Roman"/>
                <w:sz w:val="22"/>
                <w:szCs w:val="22"/>
                <w:lang w:val="en-GB" w:bidi="ar-SA"/>
              </w:rPr>
            </w:pPr>
            <w:r w:rsidRPr="00811C37">
              <w:rPr>
                <w:rFonts w:eastAsia="Times New Roman"/>
                <w:b/>
                <w:bCs/>
                <w:sz w:val="20"/>
                <w:szCs w:val="20"/>
                <w:lang w:val="en-GB"/>
              </w:rPr>
              <w:t>Separate financial statements</w:t>
            </w:r>
          </w:p>
        </w:tc>
      </w:tr>
      <w:tr w:rsidR="00811C37" w:rsidRPr="00E26316" w14:paraId="40DB7E9B" w14:textId="77777777" w:rsidTr="00CE748A">
        <w:tc>
          <w:tcPr>
            <w:tcW w:w="3060" w:type="dxa"/>
            <w:shd w:val="clear" w:color="auto" w:fill="auto"/>
          </w:tcPr>
          <w:p w14:paraId="490210A2" w14:textId="77777777" w:rsidR="00811C37" w:rsidRPr="00E26316" w:rsidRDefault="00811C37" w:rsidP="00CE748A">
            <w:pPr>
              <w:rPr>
                <w:b/>
                <w:sz w:val="22"/>
                <w:szCs w:val="22"/>
                <w:lang w:val="en-GB" w:bidi="lo-LA"/>
              </w:rPr>
            </w:pPr>
          </w:p>
        </w:tc>
        <w:tc>
          <w:tcPr>
            <w:tcW w:w="5371" w:type="dxa"/>
            <w:gridSpan w:val="7"/>
            <w:shd w:val="clear" w:color="auto" w:fill="auto"/>
            <w:vAlign w:val="bottom"/>
          </w:tcPr>
          <w:p w14:paraId="6F44E393" w14:textId="4FB53E73" w:rsidR="00811C37" w:rsidRPr="00811C37" w:rsidRDefault="00811C37" w:rsidP="00CE748A">
            <w:pPr>
              <w:jc w:val="center"/>
              <w:rPr>
                <w:rFonts w:eastAsia="Times New Roman" w:cstheme="minorBidi"/>
                <w:sz w:val="22"/>
              </w:rPr>
            </w:pPr>
            <w:r w:rsidRPr="00E26316">
              <w:rPr>
                <w:rFonts w:eastAsia="Times New Roman"/>
                <w:bCs/>
                <w:sz w:val="22"/>
                <w:szCs w:val="22"/>
                <w:lang w:val="en-GB" w:bidi="ar-SA"/>
              </w:rPr>
              <w:t>202</w:t>
            </w:r>
            <w:r>
              <w:rPr>
                <w:rFonts w:eastAsia="Times New Roman" w:cstheme="minorBidi"/>
                <w:bCs/>
                <w:sz w:val="22"/>
              </w:rPr>
              <w:t>2</w:t>
            </w:r>
          </w:p>
        </w:tc>
      </w:tr>
      <w:tr w:rsidR="00811C37" w:rsidRPr="00E26316" w14:paraId="1A2055F3" w14:textId="77777777" w:rsidTr="00CE748A">
        <w:tc>
          <w:tcPr>
            <w:tcW w:w="3060" w:type="dxa"/>
            <w:shd w:val="clear" w:color="auto" w:fill="auto"/>
          </w:tcPr>
          <w:p w14:paraId="0FA35872" w14:textId="77777777" w:rsidR="00811C37" w:rsidRPr="00E26316" w:rsidRDefault="00811C37" w:rsidP="00CE748A">
            <w:pPr>
              <w:rPr>
                <w:b/>
                <w:sz w:val="22"/>
                <w:szCs w:val="22"/>
                <w:lang w:val="en-GB" w:bidi="lo-LA"/>
              </w:rPr>
            </w:pPr>
          </w:p>
        </w:tc>
        <w:tc>
          <w:tcPr>
            <w:tcW w:w="1150" w:type="dxa"/>
            <w:shd w:val="clear" w:color="auto" w:fill="auto"/>
            <w:vAlign w:val="bottom"/>
          </w:tcPr>
          <w:p w14:paraId="0884D5E0" w14:textId="77777777" w:rsidR="00811C37" w:rsidRPr="00E26316" w:rsidRDefault="00811C37" w:rsidP="00CE748A">
            <w:pPr>
              <w:jc w:val="center"/>
              <w:rPr>
                <w:rFonts w:eastAsia="Times New Roman"/>
                <w:sz w:val="22"/>
                <w:szCs w:val="22"/>
                <w:lang w:val="en-GB" w:bidi="ar-SA"/>
              </w:rPr>
            </w:pPr>
            <w:r w:rsidRPr="00E26316">
              <w:rPr>
                <w:rFonts w:eastAsia="Times New Roman"/>
                <w:color w:val="000000"/>
                <w:sz w:val="22"/>
                <w:szCs w:val="22"/>
                <w:lang w:val="en-GB" w:bidi="ar-SA"/>
              </w:rPr>
              <w:t>Stage 1</w:t>
            </w:r>
          </w:p>
        </w:tc>
        <w:tc>
          <w:tcPr>
            <w:tcW w:w="270" w:type="dxa"/>
            <w:shd w:val="clear" w:color="auto" w:fill="auto"/>
            <w:vAlign w:val="bottom"/>
          </w:tcPr>
          <w:p w14:paraId="6B0D9849" w14:textId="77777777" w:rsidR="00811C37" w:rsidRPr="00E26316" w:rsidRDefault="00811C37" w:rsidP="00CE748A">
            <w:pPr>
              <w:jc w:val="center"/>
              <w:rPr>
                <w:rFonts w:eastAsia="Times New Roman"/>
                <w:sz w:val="22"/>
                <w:szCs w:val="22"/>
                <w:lang w:val="en-GB" w:bidi="ar-SA"/>
              </w:rPr>
            </w:pPr>
          </w:p>
        </w:tc>
        <w:tc>
          <w:tcPr>
            <w:tcW w:w="1143" w:type="dxa"/>
            <w:shd w:val="clear" w:color="auto" w:fill="auto"/>
            <w:vAlign w:val="bottom"/>
          </w:tcPr>
          <w:p w14:paraId="03982547" w14:textId="77777777" w:rsidR="00811C37" w:rsidRPr="00E26316" w:rsidRDefault="00811C37" w:rsidP="00CE748A">
            <w:pPr>
              <w:jc w:val="center"/>
              <w:rPr>
                <w:rFonts w:eastAsia="Times New Roman"/>
                <w:sz w:val="22"/>
                <w:szCs w:val="22"/>
                <w:lang w:val="en-GB" w:bidi="ar-SA"/>
              </w:rPr>
            </w:pPr>
            <w:r w:rsidRPr="00E26316">
              <w:rPr>
                <w:rFonts w:eastAsia="Times New Roman"/>
                <w:sz w:val="22"/>
                <w:szCs w:val="22"/>
                <w:lang w:val="en-GB" w:bidi="ar-SA"/>
              </w:rPr>
              <w:t>Stage 2</w:t>
            </w:r>
          </w:p>
        </w:tc>
        <w:tc>
          <w:tcPr>
            <w:tcW w:w="261" w:type="dxa"/>
            <w:shd w:val="clear" w:color="auto" w:fill="auto"/>
            <w:vAlign w:val="bottom"/>
          </w:tcPr>
          <w:p w14:paraId="7EDAD8E6" w14:textId="77777777" w:rsidR="00811C37" w:rsidRPr="00E26316" w:rsidRDefault="00811C37" w:rsidP="00CE748A">
            <w:pPr>
              <w:jc w:val="center"/>
              <w:rPr>
                <w:rFonts w:eastAsia="Times New Roman"/>
                <w:sz w:val="22"/>
                <w:szCs w:val="22"/>
                <w:lang w:val="en-GB" w:bidi="ar-SA"/>
              </w:rPr>
            </w:pPr>
          </w:p>
        </w:tc>
        <w:tc>
          <w:tcPr>
            <w:tcW w:w="1143" w:type="dxa"/>
            <w:shd w:val="clear" w:color="auto" w:fill="auto"/>
            <w:vAlign w:val="bottom"/>
          </w:tcPr>
          <w:p w14:paraId="2CBFF408" w14:textId="77777777" w:rsidR="00811C37" w:rsidRPr="00E26316" w:rsidRDefault="00811C37" w:rsidP="00CE748A">
            <w:pPr>
              <w:ind w:left="-138" w:right="-136"/>
              <w:jc w:val="center"/>
              <w:rPr>
                <w:rFonts w:eastAsia="Times New Roman"/>
                <w:sz w:val="22"/>
                <w:szCs w:val="22"/>
                <w:lang w:val="en-GB" w:bidi="ar-SA"/>
              </w:rPr>
            </w:pPr>
            <w:r w:rsidRPr="00E26316">
              <w:rPr>
                <w:rFonts w:eastAsia="Times New Roman"/>
                <w:sz w:val="22"/>
                <w:szCs w:val="22"/>
                <w:lang w:val="en-GB"/>
              </w:rPr>
              <w:t>Stage 3</w:t>
            </w:r>
          </w:p>
        </w:tc>
        <w:tc>
          <w:tcPr>
            <w:tcW w:w="236" w:type="dxa"/>
            <w:shd w:val="clear" w:color="auto" w:fill="auto"/>
            <w:vAlign w:val="bottom"/>
          </w:tcPr>
          <w:p w14:paraId="5B018FC7" w14:textId="77777777" w:rsidR="00811C37" w:rsidRPr="00E26316" w:rsidRDefault="00811C37" w:rsidP="00CE748A">
            <w:pPr>
              <w:jc w:val="center"/>
              <w:rPr>
                <w:rFonts w:eastAsia="Times New Roman"/>
                <w:sz w:val="22"/>
                <w:szCs w:val="22"/>
                <w:lang w:val="en-GB" w:bidi="ar-SA"/>
              </w:rPr>
            </w:pPr>
          </w:p>
        </w:tc>
        <w:tc>
          <w:tcPr>
            <w:tcW w:w="1168" w:type="dxa"/>
            <w:shd w:val="clear" w:color="auto" w:fill="auto"/>
            <w:vAlign w:val="bottom"/>
          </w:tcPr>
          <w:p w14:paraId="65F599F6" w14:textId="77777777" w:rsidR="00811C37" w:rsidRPr="00E26316" w:rsidRDefault="00811C37" w:rsidP="00CE748A">
            <w:pPr>
              <w:jc w:val="center"/>
              <w:rPr>
                <w:rFonts w:eastAsia="Times New Roman"/>
                <w:sz w:val="22"/>
                <w:szCs w:val="22"/>
                <w:lang w:val="en-GB" w:bidi="ar-SA"/>
              </w:rPr>
            </w:pPr>
            <w:r w:rsidRPr="00E26316">
              <w:rPr>
                <w:rFonts w:eastAsia="Times New Roman"/>
                <w:sz w:val="22"/>
                <w:szCs w:val="22"/>
                <w:lang w:val="en-GB" w:bidi="ar-SA"/>
              </w:rPr>
              <w:t>Total</w:t>
            </w:r>
          </w:p>
        </w:tc>
      </w:tr>
      <w:tr w:rsidR="00811C37" w:rsidRPr="00E26316" w14:paraId="0CC7DB00" w14:textId="77777777" w:rsidTr="00CE748A">
        <w:tc>
          <w:tcPr>
            <w:tcW w:w="3060" w:type="dxa"/>
            <w:shd w:val="clear" w:color="auto" w:fill="auto"/>
          </w:tcPr>
          <w:p w14:paraId="658E0E1D" w14:textId="77777777" w:rsidR="00811C37" w:rsidRPr="00E26316" w:rsidRDefault="00811C37" w:rsidP="00CE748A">
            <w:pPr>
              <w:rPr>
                <w:b/>
                <w:sz w:val="22"/>
                <w:szCs w:val="22"/>
                <w:lang w:val="en-GB" w:bidi="lo-LA"/>
              </w:rPr>
            </w:pPr>
          </w:p>
        </w:tc>
        <w:tc>
          <w:tcPr>
            <w:tcW w:w="5371" w:type="dxa"/>
            <w:gridSpan w:val="7"/>
            <w:shd w:val="clear" w:color="auto" w:fill="auto"/>
          </w:tcPr>
          <w:p w14:paraId="15C04947" w14:textId="77777777" w:rsidR="00811C37" w:rsidRPr="00E26316" w:rsidRDefault="00811C37" w:rsidP="00CE748A">
            <w:pPr>
              <w:ind w:left="-138" w:right="-136"/>
              <w:jc w:val="center"/>
              <w:rPr>
                <w:rFonts w:eastAsia="Times New Roman"/>
                <w:i/>
                <w:iCs/>
                <w:sz w:val="22"/>
                <w:szCs w:val="22"/>
                <w:lang w:val="en-GB"/>
              </w:rPr>
            </w:pPr>
            <w:r w:rsidRPr="00E26316">
              <w:rPr>
                <w:rFonts w:eastAsia="Times New Roman"/>
                <w:i/>
                <w:iCs/>
                <w:sz w:val="22"/>
                <w:szCs w:val="22"/>
                <w:lang w:val="en-GB"/>
              </w:rPr>
              <w:t>(</w:t>
            </w:r>
            <w:proofErr w:type="gramStart"/>
            <w:r w:rsidRPr="00E26316">
              <w:rPr>
                <w:rFonts w:eastAsia="Times New Roman"/>
                <w:i/>
                <w:iCs/>
                <w:sz w:val="22"/>
                <w:szCs w:val="22"/>
                <w:lang w:val="en-GB"/>
              </w:rPr>
              <w:t>in</w:t>
            </w:r>
            <w:proofErr w:type="gramEnd"/>
            <w:r w:rsidRPr="00E26316">
              <w:rPr>
                <w:rFonts w:eastAsia="Times New Roman"/>
                <w:i/>
                <w:iCs/>
                <w:sz w:val="22"/>
                <w:szCs w:val="22"/>
                <w:lang w:val="en-GB"/>
              </w:rPr>
              <w:t xml:space="preserve"> million Baht)</w:t>
            </w:r>
          </w:p>
        </w:tc>
      </w:tr>
      <w:tr w:rsidR="00811C37" w:rsidRPr="00E26316" w14:paraId="3C9C4649" w14:textId="77777777" w:rsidTr="00CE748A">
        <w:tc>
          <w:tcPr>
            <w:tcW w:w="3060" w:type="dxa"/>
            <w:shd w:val="clear" w:color="auto" w:fill="auto"/>
            <w:vAlign w:val="bottom"/>
          </w:tcPr>
          <w:p w14:paraId="6A2936EF" w14:textId="77777777" w:rsidR="00811C37" w:rsidRPr="00E26316" w:rsidRDefault="00811C37" w:rsidP="00CE748A">
            <w:pPr>
              <w:rPr>
                <w:b/>
                <w:i/>
                <w:iCs/>
                <w:sz w:val="22"/>
                <w:szCs w:val="22"/>
                <w:lang w:val="en-GB"/>
              </w:rPr>
            </w:pPr>
            <w:r w:rsidRPr="00E26316">
              <w:rPr>
                <w:b/>
                <w:i/>
                <w:iCs/>
                <w:sz w:val="22"/>
                <w:szCs w:val="22"/>
                <w:lang w:val="en-GB" w:bidi="lo-LA"/>
              </w:rPr>
              <w:t>Loans to customers</w:t>
            </w:r>
          </w:p>
        </w:tc>
        <w:tc>
          <w:tcPr>
            <w:tcW w:w="1150" w:type="dxa"/>
            <w:shd w:val="clear" w:color="auto" w:fill="auto"/>
            <w:vAlign w:val="bottom"/>
          </w:tcPr>
          <w:p w14:paraId="4A2D67E8" w14:textId="77777777" w:rsidR="00811C37" w:rsidRPr="00E26316" w:rsidRDefault="00811C37" w:rsidP="00CE748A">
            <w:pPr>
              <w:tabs>
                <w:tab w:val="decimal" w:pos="889"/>
              </w:tabs>
              <w:rPr>
                <w:rFonts w:eastAsia="Times New Roman"/>
                <w:sz w:val="22"/>
                <w:szCs w:val="22"/>
                <w:lang w:val="en-GB" w:bidi="ar-SA"/>
              </w:rPr>
            </w:pPr>
          </w:p>
        </w:tc>
        <w:tc>
          <w:tcPr>
            <w:tcW w:w="270" w:type="dxa"/>
            <w:shd w:val="clear" w:color="auto" w:fill="auto"/>
          </w:tcPr>
          <w:p w14:paraId="4AF81D80" w14:textId="77777777" w:rsidR="00811C37" w:rsidRPr="00E26316" w:rsidRDefault="00811C37" w:rsidP="00CE748A">
            <w:pPr>
              <w:tabs>
                <w:tab w:val="decimal" w:pos="889"/>
              </w:tabs>
              <w:rPr>
                <w:rFonts w:eastAsia="Times New Roman"/>
                <w:sz w:val="22"/>
                <w:szCs w:val="22"/>
                <w:lang w:val="en-GB" w:bidi="ar-SA"/>
              </w:rPr>
            </w:pPr>
          </w:p>
        </w:tc>
        <w:tc>
          <w:tcPr>
            <w:tcW w:w="1143" w:type="dxa"/>
            <w:shd w:val="clear" w:color="auto" w:fill="auto"/>
            <w:vAlign w:val="bottom"/>
          </w:tcPr>
          <w:p w14:paraId="2B9098C2" w14:textId="77777777" w:rsidR="00811C37" w:rsidRPr="00E26316" w:rsidRDefault="00811C37" w:rsidP="00CE748A">
            <w:pPr>
              <w:tabs>
                <w:tab w:val="decimal" w:pos="889"/>
              </w:tabs>
              <w:rPr>
                <w:rFonts w:eastAsia="Times New Roman"/>
                <w:sz w:val="22"/>
                <w:szCs w:val="22"/>
                <w:lang w:val="en-GB" w:bidi="ar-SA"/>
              </w:rPr>
            </w:pPr>
          </w:p>
        </w:tc>
        <w:tc>
          <w:tcPr>
            <w:tcW w:w="261" w:type="dxa"/>
            <w:shd w:val="clear" w:color="auto" w:fill="auto"/>
          </w:tcPr>
          <w:p w14:paraId="65411B79" w14:textId="77777777" w:rsidR="00811C37" w:rsidRPr="00E26316" w:rsidRDefault="00811C37" w:rsidP="00CE748A">
            <w:pPr>
              <w:tabs>
                <w:tab w:val="decimal" w:pos="889"/>
              </w:tabs>
              <w:rPr>
                <w:rFonts w:eastAsia="Times New Roman"/>
                <w:sz w:val="22"/>
                <w:szCs w:val="22"/>
                <w:lang w:val="en-GB" w:bidi="ar-SA"/>
              </w:rPr>
            </w:pPr>
          </w:p>
        </w:tc>
        <w:tc>
          <w:tcPr>
            <w:tcW w:w="1143" w:type="dxa"/>
            <w:shd w:val="clear" w:color="auto" w:fill="auto"/>
            <w:vAlign w:val="bottom"/>
          </w:tcPr>
          <w:p w14:paraId="0DC7D85D" w14:textId="77777777" w:rsidR="00811C37" w:rsidRPr="00E26316" w:rsidRDefault="00811C37" w:rsidP="00CE748A">
            <w:pPr>
              <w:tabs>
                <w:tab w:val="decimal" w:pos="889"/>
              </w:tabs>
              <w:rPr>
                <w:rFonts w:eastAsia="Times New Roman"/>
                <w:sz w:val="22"/>
                <w:szCs w:val="22"/>
                <w:lang w:val="en-GB" w:bidi="ar-SA"/>
              </w:rPr>
            </w:pPr>
          </w:p>
        </w:tc>
        <w:tc>
          <w:tcPr>
            <w:tcW w:w="236" w:type="dxa"/>
            <w:shd w:val="clear" w:color="auto" w:fill="auto"/>
          </w:tcPr>
          <w:p w14:paraId="46C40E60" w14:textId="77777777" w:rsidR="00811C37" w:rsidRPr="00E26316" w:rsidRDefault="00811C37" w:rsidP="00CE748A">
            <w:pPr>
              <w:tabs>
                <w:tab w:val="decimal" w:pos="889"/>
              </w:tabs>
              <w:rPr>
                <w:rFonts w:eastAsia="Times New Roman"/>
                <w:sz w:val="22"/>
                <w:szCs w:val="22"/>
                <w:lang w:val="en-GB" w:bidi="ar-SA"/>
              </w:rPr>
            </w:pPr>
          </w:p>
        </w:tc>
        <w:tc>
          <w:tcPr>
            <w:tcW w:w="1168" w:type="dxa"/>
            <w:shd w:val="clear" w:color="auto" w:fill="auto"/>
            <w:vAlign w:val="bottom"/>
          </w:tcPr>
          <w:p w14:paraId="6A684141" w14:textId="77777777" w:rsidR="00811C37" w:rsidRPr="00E26316" w:rsidRDefault="00811C37" w:rsidP="00CE748A">
            <w:pPr>
              <w:tabs>
                <w:tab w:val="decimal" w:pos="889"/>
              </w:tabs>
              <w:rPr>
                <w:rFonts w:eastAsia="Times New Roman"/>
                <w:sz w:val="22"/>
                <w:szCs w:val="22"/>
                <w:lang w:val="en-GB" w:bidi="ar-SA"/>
              </w:rPr>
            </w:pPr>
          </w:p>
        </w:tc>
      </w:tr>
      <w:tr w:rsidR="00860DEE" w:rsidRPr="00E26316" w14:paraId="7E48D6AE" w14:textId="77777777" w:rsidTr="00CE748A">
        <w:tc>
          <w:tcPr>
            <w:tcW w:w="3060" w:type="dxa"/>
            <w:shd w:val="clear" w:color="auto" w:fill="auto"/>
            <w:vAlign w:val="bottom"/>
          </w:tcPr>
          <w:p w14:paraId="011BA9E1" w14:textId="77777777" w:rsidR="00860DEE" w:rsidRPr="00E26316" w:rsidRDefault="00860DEE" w:rsidP="00860DEE">
            <w:pPr>
              <w:rPr>
                <w:b/>
                <w:sz w:val="22"/>
                <w:szCs w:val="22"/>
                <w:lang w:val="en-GB" w:bidi="lo-LA"/>
              </w:rPr>
            </w:pPr>
            <w:r w:rsidRPr="00E26316">
              <w:rPr>
                <w:sz w:val="22"/>
                <w:szCs w:val="22"/>
                <w:lang w:val="en-GB"/>
              </w:rPr>
              <w:t>Fair</w:t>
            </w:r>
          </w:p>
        </w:tc>
        <w:tc>
          <w:tcPr>
            <w:tcW w:w="1150" w:type="dxa"/>
            <w:shd w:val="clear" w:color="auto" w:fill="auto"/>
          </w:tcPr>
          <w:p w14:paraId="1D50DDA1" w14:textId="6C4C5CE9" w:rsidR="00860DEE" w:rsidRPr="00860DEE" w:rsidRDefault="00860DEE" w:rsidP="00860DEE">
            <w:pPr>
              <w:tabs>
                <w:tab w:val="decimal" w:pos="889"/>
              </w:tabs>
              <w:jc w:val="center"/>
              <w:rPr>
                <w:rFonts w:eastAsia="Times New Roman"/>
                <w:sz w:val="20"/>
                <w:szCs w:val="22"/>
                <w:lang w:val="en-GB" w:bidi="ar-SA"/>
              </w:rPr>
            </w:pPr>
            <w:r w:rsidRPr="00860DEE">
              <w:rPr>
                <w:sz w:val="20"/>
                <w:szCs w:val="22"/>
              </w:rPr>
              <w:t xml:space="preserve"> 26,400 </w:t>
            </w:r>
          </w:p>
        </w:tc>
        <w:tc>
          <w:tcPr>
            <w:tcW w:w="270" w:type="dxa"/>
            <w:shd w:val="clear" w:color="auto" w:fill="auto"/>
            <w:vAlign w:val="bottom"/>
          </w:tcPr>
          <w:p w14:paraId="42532881" w14:textId="77777777" w:rsidR="00860DEE" w:rsidRPr="00860DEE" w:rsidRDefault="00860DEE" w:rsidP="00860DEE">
            <w:pPr>
              <w:tabs>
                <w:tab w:val="decimal" w:pos="889"/>
              </w:tabs>
              <w:jc w:val="center"/>
              <w:rPr>
                <w:rFonts w:eastAsia="Times New Roman"/>
                <w:sz w:val="20"/>
                <w:szCs w:val="22"/>
                <w:lang w:val="en-GB" w:bidi="ar-SA"/>
              </w:rPr>
            </w:pPr>
          </w:p>
        </w:tc>
        <w:tc>
          <w:tcPr>
            <w:tcW w:w="1143" w:type="dxa"/>
            <w:shd w:val="clear" w:color="auto" w:fill="auto"/>
          </w:tcPr>
          <w:p w14:paraId="0B45B8FE" w14:textId="489559FE" w:rsidR="00860DEE" w:rsidRPr="00860DEE" w:rsidRDefault="00860DEE" w:rsidP="00860DEE">
            <w:pPr>
              <w:tabs>
                <w:tab w:val="decimal" w:pos="673"/>
              </w:tabs>
              <w:jc w:val="center"/>
              <w:rPr>
                <w:rFonts w:eastAsia="Times New Roman"/>
                <w:sz w:val="20"/>
                <w:szCs w:val="22"/>
                <w:lang w:val="en-GB" w:bidi="ar-SA"/>
              </w:rPr>
            </w:pPr>
            <w:r w:rsidRPr="00860DEE">
              <w:rPr>
                <w:sz w:val="20"/>
                <w:szCs w:val="22"/>
              </w:rPr>
              <w:t xml:space="preserve"> -   </w:t>
            </w:r>
          </w:p>
        </w:tc>
        <w:tc>
          <w:tcPr>
            <w:tcW w:w="261" w:type="dxa"/>
            <w:shd w:val="clear" w:color="auto" w:fill="auto"/>
            <w:vAlign w:val="bottom"/>
          </w:tcPr>
          <w:p w14:paraId="0CD69516" w14:textId="77777777" w:rsidR="00860DEE" w:rsidRPr="00860DEE" w:rsidRDefault="00860DEE" w:rsidP="00860DEE">
            <w:pPr>
              <w:tabs>
                <w:tab w:val="decimal" w:pos="889"/>
              </w:tabs>
              <w:jc w:val="center"/>
              <w:rPr>
                <w:rFonts w:eastAsia="Times New Roman"/>
                <w:sz w:val="20"/>
                <w:szCs w:val="22"/>
                <w:lang w:val="en-GB" w:bidi="ar-SA"/>
              </w:rPr>
            </w:pPr>
          </w:p>
        </w:tc>
        <w:tc>
          <w:tcPr>
            <w:tcW w:w="1143" w:type="dxa"/>
            <w:shd w:val="clear" w:color="auto" w:fill="auto"/>
          </w:tcPr>
          <w:p w14:paraId="1F2211EF" w14:textId="24AA4F26" w:rsidR="00860DEE" w:rsidRPr="00860DEE" w:rsidRDefault="00860DEE" w:rsidP="00860DEE">
            <w:pPr>
              <w:tabs>
                <w:tab w:val="decimal" w:pos="673"/>
              </w:tabs>
              <w:jc w:val="center"/>
              <w:rPr>
                <w:rFonts w:eastAsia="Times New Roman"/>
                <w:sz w:val="20"/>
                <w:szCs w:val="22"/>
                <w:lang w:val="en-GB" w:bidi="ar-SA"/>
              </w:rPr>
            </w:pPr>
            <w:r w:rsidRPr="00860DEE">
              <w:rPr>
                <w:sz w:val="20"/>
                <w:szCs w:val="22"/>
              </w:rPr>
              <w:t xml:space="preserve"> -   </w:t>
            </w:r>
          </w:p>
        </w:tc>
        <w:tc>
          <w:tcPr>
            <w:tcW w:w="236" w:type="dxa"/>
            <w:shd w:val="clear" w:color="auto" w:fill="auto"/>
            <w:vAlign w:val="bottom"/>
          </w:tcPr>
          <w:p w14:paraId="7916C65A" w14:textId="77777777" w:rsidR="00860DEE" w:rsidRPr="00860DEE" w:rsidRDefault="00860DEE" w:rsidP="00860DEE">
            <w:pPr>
              <w:tabs>
                <w:tab w:val="decimal" w:pos="889"/>
              </w:tabs>
              <w:jc w:val="center"/>
              <w:rPr>
                <w:rFonts w:eastAsia="Times New Roman"/>
                <w:sz w:val="20"/>
                <w:szCs w:val="22"/>
                <w:lang w:val="en-GB" w:bidi="ar-SA"/>
              </w:rPr>
            </w:pPr>
          </w:p>
        </w:tc>
        <w:tc>
          <w:tcPr>
            <w:tcW w:w="1168" w:type="dxa"/>
            <w:shd w:val="clear" w:color="auto" w:fill="auto"/>
          </w:tcPr>
          <w:p w14:paraId="79C4644D" w14:textId="34AB3188" w:rsidR="00860DEE" w:rsidRPr="00860DEE" w:rsidRDefault="00860DEE" w:rsidP="00860DEE">
            <w:pPr>
              <w:tabs>
                <w:tab w:val="decimal" w:pos="889"/>
              </w:tabs>
              <w:jc w:val="center"/>
              <w:rPr>
                <w:rFonts w:eastAsia="Times New Roman"/>
                <w:sz w:val="20"/>
                <w:szCs w:val="22"/>
                <w:lang w:val="en-GB" w:bidi="ar-SA"/>
              </w:rPr>
            </w:pPr>
            <w:r w:rsidRPr="00860DEE">
              <w:rPr>
                <w:sz w:val="20"/>
                <w:szCs w:val="22"/>
              </w:rPr>
              <w:t xml:space="preserve"> 26,400 </w:t>
            </w:r>
          </w:p>
        </w:tc>
      </w:tr>
      <w:tr w:rsidR="00860DEE" w:rsidRPr="00E26316" w14:paraId="0FFF45AB" w14:textId="77777777" w:rsidTr="00CE748A">
        <w:tc>
          <w:tcPr>
            <w:tcW w:w="3060" w:type="dxa"/>
            <w:shd w:val="clear" w:color="auto" w:fill="auto"/>
            <w:vAlign w:val="bottom"/>
          </w:tcPr>
          <w:p w14:paraId="2F221FD5" w14:textId="77777777" w:rsidR="00860DEE" w:rsidRPr="00E26316" w:rsidRDefault="00860DEE" w:rsidP="00860DEE">
            <w:pPr>
              <w:rPr>
                <w:rFonts w:eastAsia="Times New Roman"/>
                <w:b/>
                <w:bCs/>
                <w:sz w:val="22"/>
                <w:szCs w:val="22"/>
                <w:lang w:val="en-GB" w:bidi="ar-SA"/>
              </w:rPr>
            </w:pPr>
            <w:r w:rsidRPr="00E26316">
              <w:rPr>
                <w:b/>
                <w:bCs/>
                <w:sz w:val="22"/>
                <w:szCs w:val="22"/>
                <w:lang w:val="en-GB" w:bidi="lo-LA"/>
              </w:rPr>
              <w:t>Total</w:t>
            </w:r>
          </w:p>
        </w:tc>
        <w:tc>
          <w:tcPr>
            <w:tcW w:w="1150" w:type="dxa"/>
            <w:tcBorders>
              <w:top w:val="single" w:sz="4" w:space="0" w:color="auto"/>
              <w:left w:val="nil"/>
              <w:bottom w:val="double" w:sz="4" w:space="0" w:color="auto"/>
              <w:right w:val="nil"/>
            </w:tcBorders>
            <w:shd w:val="clear" w:color="auto" w:fill="auto"/>
          </w:tcPr>
          <w:p w14:paraId="4B2BE8BF" w14:textId="79841C0B" w:rsidR="00860DEE" w:rsidRPr="00860DEE" w:rsidRDefault="00860DEE" w:rsidP="00860DEE">
            <w:pPr>
              <w:tabs>
                <w:tab w:val="decimal" w:pos="889"/>
              </w:tabs>
              <w:jc w:val="center"/>
              <w:rPr>
                <w:rFonts w:eastAsia="Times New Roman"/>
                <w:b/>
                <w:bCs/>
                <w:sz w:val="20"/>
                <w:szCs w:val="22"/>
                <w:lang w:val="en-GB" w:bidi="ar-SA"/>
              </w:rPr>
            </w:pPr>
            <w:r w:rsidRPr="00860DEE">
              <w:rPr>
                <w:b/>
                <w:bCs/>
                <w:sz w:val="20"/>
                <w:szCs w:val="22"/>
              </w:rPr>
              <w:t xml:space="preserve"> 26,400 </w:t>
            </w:r>
          </w:p>
        </w:tc>
        <w:tc>
          <w:tcPr>
            <w:tcW w:w="270" w:type="dxa"/>
            <w:shd w:val="clear" w:color="auto" w:fill="auto"/>
            <w:vAlign w:val="bottom"/>
          </w:tcPr>
          <w:p w14:paraId="6E8CD454" w14:textId="77777777" w:rsidR="00860DEE" w:rsidRPr="00860DEE" w:rsidRDefault="00860DEE" w:rsidP="00860DEE">
            <w:pPr>
              <w:tabs>
                <w:tab w:val="decimal" w:pos="889"/>
              </w:tabs>
              <w:jc w:val="center"/>
              <w:rPr>
                <w:rFonts w:eastAsia="Times New Roman"/>
                <w:b/>
                <w:bCs/>
                <w:sz w:val="20"/>
                <w:szCs w:val="22"/>
                <w:lang w:val="en-GB" w:bidi="ar-SA"/>
              </w:rPr>
            </w:pPr>
          </w:p>
        </w:tc>
        <w:tc>
          <w:tcPr>
            <w:tcW w:w="1143" w:type="dxa"/>
            <w:tcBorders>
              <w:top w:val="single" w:sz="4" w:space="0" w:color="auto"/>
              <w:left w:val="nil"/>
              <w:bottom w:val="double" w:sz="4" w:space="0" w:color="auto"/>
              <w:right w:val="nil"/>
            </w:tcBorders>
            <w:shd w:val="clear" w:color="auto" w:fill="auto"/>
          </w:tcPr>
          <w:p w14:paraId="2BBA9EC4" w14:textId="5C34C370" w:rsidR="00860DEE" w:rsidRPr="00860DEE" w:rsidRDefault="00860DEE" w:rsidP="00860DEE">
            <w:pPr>
              <w:tabs>
                <w:tab w:val="decimal" w:pos="673"/>
              </w:tabs>
              <w:jc w:val="center"/>
              <w:rPr>
                <w:rFonts w:eastAsia="Times New Roman"/>
                <w:b/>
                <w:bCs/>
                <w:sz w:val="20"/>
                <w:szCs w:val="22"/>
                <w:lang w:val="en-GB" w:bidi="ar-SA"/>
              </w:rPr>
            </w:pPr>
            <w:r w:rsidRPr="00860DEE">
              <w:rPr>
                <w:b/>
                <w:bCs/>
                <w:sz w:val="20"/>
                <w:szCs w:val="22"/>
              </w:rPr>
              <w:t xml:space="preserve"> -   </w:t>
            </w:r>
          </w:p>
        </w:tc>
        <w:tc>
          <w:tcPr>
            <w:tcW w:w="261" w:type="dxa"/>
            <w:shd w:val="clear" w:color="auto" w:fill="auto"/>
            <w:vAlign w:val="bottom"/>
          </w:tcPr>
          <w:p w14:paraId="31698F9C" w14:textId="77777777" w:rsidR="00860DEE" w:rsidRPr="00860DEE" w:rsidRDefault="00860DEE" w:rsidP="00860DEE">
            <w:pPr>
              <w:tabs>
                <w:tab w:val="decimal" w:pos="889"/>
              </w:tabs>
              <w:jc w:val="center"/>
              <w:rPr>
                <w:rFonts w:eastAsia="Times New Roman"/>
                <w:b/>
                <w:bCs/>
                <w:sz w:val="20"/>
                <w:szCs w:val="22"/>
                <w:lang w:val="en-GB" w:bidi="ar-SA"/>
              </w:rPr>
            </w:pPr>
          </w:p>
        </w:tc>
        <w:tc>
          <w:tcPr>
            <w:tcW w:w="1143" w:type="dxa"/>
            <w:tcBorders>
              <w:top w:val="single" w:sz="4" w:space="0" w:color="auto"/>
              <w:left w:val="nil"/>
              <w:bottom w:val="double" w:sz="4" w:space="0" w:color="auto"/>
              <w:right w:val="nil"/>
            </w:tcBorders>
            <w:shd w:val="clear" w:color="auto" w:fill="auto"/>
          </w:tcPr>
          <w:p w14:paraId="39B7154F" w14:textId="6F3A79D3" w:rsidR="00860DEE" w:rsidRPr="00860DEE" w:rsidRDefault="00860DEE" w:rsidP="00860DEE">
            <w:pPr>
              <w:tabs>
                <w:tab w:val="decimal" w:pos="673"/>
              </w:tabs>
              <w:jc w:val="center"/>
              <w:rPr>
                <w:rFonts w:eastAsia="Times New Roman"/>
                <w:b/>
                <w:bCs/>
                <w:sz w:val="20"/>
                <w:szCs w:val="22"/>
                <w:lang w:val="en-GB" w:bidi="ar-SA"/>
              </w:rPr>
            </w:pPr>
            <w:r w:rsidRPr="00860DEE">
              <w:rPr>
                <w:b/>
                <w:bCs/>
                <w:sz w:val="20"/>
                <w:szCs w:val="22"/>
              </w:rPr>
              <w:t xml:space="preserve"> -   </w:t>
            </w:r>
          </w:p>
        </w:tc>
        <w:tc>
          <w:tcPr>
            <w:tcW w:w="236" w:type="dxa"/>
            <w:shd w:val="clear" w:color="auto" w:fill="auto"/>
            <w:vAlign w:val="bottom"/>
          </w:tcPr>
          <w:p w14:paraId="3FB95609" w14:textId="77777777" w:rsidR="00860DEE" w:rsidRPr="00860DEE" w:rsidRDefault="00860DEE" w:rsidP="00860DEE">
            <w:pPr>
              <w:tabs>
                <w:tab w:val="decimal" w:pos="889"/>
              </w:tabs>
              <w:jc w:val="center"/>
              <w:rPr>
                <w:rFonts w:eastAsia="Times New Roman"/>
                <w:b/>
                <w:bCs/>
                <w:sz w:val="20"/>
                <w:szCs w:val="22"/>
                <w:lang w:val="en-GB" w:bidi="ar-SA"/>
              </w:rPr>
            </w:pPr>
          </w:p>
        </w:tc>
        <w:tc>
          <w:tcPr>
            <w:tcW w:w="1168" w:type="dxa"/>
            <w:tcBorders>
              <w:top w:val="single" w:sz="4" w:space="0" w:color="auto"/>
              <w:left w:val="nil"/>
              <w:bottom w:val="double" w:sz="4" w:space="0" w:color="auto"/>
              <w:right w:val="nil"/>
            </w:tcBorders>
            <w:shd w:val="clear" w:color="auto" w:fill="auto"/>
          </w:tcPr>
          <w:p w14:paraId="4426650C" w14:textId="31608133" w:rsidR="00860DEE" w:rsidRPr="00860DEE" w:rsidRDefault="00860DEE" w:rsidP="00860DEE">
            <w:pPr>
              <w:tabs>
                <w:tab w:val="decimal" w:pos="889"/>
              </w:tabs>
              <w:jc w:val="center"/>
              <w:rPr>
                <w:rFonts w:eastAsia="Times New Roman"/>
                <w:b/>
                <w:bCs/>
                <w:sz w:val="20"/>
                <w:szCs w:val="22"/>
                <w:lang w:val="en-GB" w:bidi="ar-SA"/>
              </w:rPr>
            </w:pPr>
            <w:r w:rsidRPr="00860DEE">
              <w:rPr>
                <w:b/>
                <w:bCs/>
                <w:sz w:val="20"/>
                <w:szCs w:val="22"/>
              </w:rPr>
              <w:t xml:space="preserve"> 26,400 </w:t>
            </w:r>
          </w:p>
        </w:tc>
      </w:tr>
    </w:tbl>
    <w:p w14:paraId="09C3B5E7" w14:textId="42DD0E0D" w:rsidR="006B016A" w:rsidRPr="00E26316" w:rsidRDefault="006B016A">
      <w:pPr>
        <w:suppressAutoHyphens w:val="0"/>
        <w:rPr>
          <w:rFonts w:cstheme="minorBidi"/>
          <w:color w:val="000000"/>
          <w:sz w:val="22"/>
          <w:szCs w:val="22"/>
          <w:lang w:val="en-GB"/>
        </w:rPr>
      </w:pPr>
    </w:p>
    <w:p w14:paraId="58367FF7" w14:textId="77777777" w:rsidR="002D5477" w:rsidRPr="00412469" w:rsidRDefault="002D5477" w:rsidP="002D5477">
      <w:pPr>
        <w:numPr>
          <w:ilvl w:val="0"/>
          <w:numId w:val="32"/>
        </w:numPr>
        <w:ind w:left="540" w:hanging="540"/>
        <w:rPr>
          <w:rFonts w:eastAsia="Times New Roman"/>
          <w:sz w:val="22"/>
          <w:szCs w:val="22"/>
          <w:lang w:val="en-GB"/>
        </w:rPr>
      </w:pPr>
      <w:r w:rsidRPr="00412469">
        <w:rPr>
          <w:rFonts w:eastAsia="Times New Roman"/>
          <w:b/>
          <w:bCs/>
          <w:i/>
          <w:iCs/>
          <w:sz w:val="22"/>
          <w:szCs w:val="22"/>
          <w:lang w:val="en-GB"/>
        </w:rPr>
        <w:t>Liquidity risk</w:t>
      </w:r>
    </w:p>
    <w:p w14:paraId="3DD7F927" w14:textId="77777777" w:rsidR="002D5477" w:rsidRPr="00E26316" w:rsidRDefault="002D5477" w:rsidP="002D5477">
      <w:pPr>
        <w:ind w:left="540" w:right="-28"/>
        <w:jc w:val="both"/>
        <w:rPr>
          <w:rFonts w:eastAsia="Times New Roman"/>
          <w:sz w:val="22"/>
          <w:szCs w:val="22"/>
          <w:cs/>
          <w:lang w:val="en-GB"/>
        </w:rPr>
      </w:pPr>
    </w:p>
    <w:p w14:paraId="217E1F84" w14:textId="5120801E" w:rsidR="002D5477" w:rsidRPr="00E26316" w:rsidRDefault="002D5477" w:rsidP="002D5477">
      <w:pPr>
        <w:ind w:left="540" w:right="-28"/>
        <w:jc w:val="both"/>
        <w:rPr>
          <w:rFonts w:eastAsia="Times New Roman"/>
          <w:sz w:val="22"/>
          <w:szCs w:val="22"/>
          <w:lang w:val="en-GB"/>
        </w:rPr>
      </w:pPr>
      <w:r w:rsidRPr="00E26316">
        <w:rPr>
          <w:rFonts w:eastAsia="Times New Roman"/>
          <w:sz w:val="22"/>
          <w:szCs w:val="22"/>
          <w:lang w:val="en-GB"/>
        </w:rPr>
        <w:t xml:space="preserve">Liquidity risk is the risk that the </w:t>
      </w:r>
      <w:r w:rsidR="00513509" w:rsidRPr="00E26316">
        <w:rPr>
          <w:rFonts w:eastAsia="Times New Roman"/>
          <w:sz w:val="22"/>
          <w:szCs w:val="22"/>
          <w:lang w:val="en-GB"/>
        </w:rPr>
        <w:t>Group</w:t>
      </w:r>
      <w:r w:rsidRPr="00E26316">
        <w:rPr>
          <w:rFonts w:eastAsia="Times New Roman"/>
          <w:sz w:val="22"/>
          <w:szCs w:val="22"/>
          <w:lang w:val="en-GB"/>
        </w:rPr>
        <w:t xml:space="preserve"> may not be able to meet its obligations as they fall due, because of an inability to realise assets or to cover funding requirements at an appropriate price, thus resulting in losses to the </w:t>
      </w:r>
      <w:r w:rsidR="00513509" w:rsidRPr="00E26316">
        <w:rPr>
          <w:rFonts w:eastAsia="Times New Roman"/>
          <w:sz w:val="22"/>
          <w:szCs w:val="22"/>
          <w:lang w:val="en-GB"/>
        </w:rPr>
        <w:t>Group</w:t>
      </w:r>
      <w:r w:rsidRPr="00E26316">
        <w:rPr>
          <w:rFonts w:eastAsia="Times New Roman"/>
          <w:sz w:val="22"/>
          <w:szCs w:val="22"/>
          <w:lang w:val="en-GB"/>
        </w:rPr>
        <w:t>.</w:t>
      </w:r>
    </w:p>
    <w:p w14:paraId="7E8BD654" w14:textId="77777777" w:rsidR="002D5477" w:rsidRPr="00E26316" w:rsidRDefault="002D5477" w:rsidP="002D5477">
      <w:pPr>
        <w:ind w:left="540" w:right="-28"/>
        <w:jc w:val="both"/>
        <w:rPr>
          <w:rFonts w:eastAsia="Times New Roman"/>
          <w:sz w:val="22"/>
          <w:szCs w:val="22"/>
          <w:lang w:val="en-GB"/>
        </w:rPr>
      </w:pPr>
    </w:p>
    <w:p w14:paraId="0A1D3727" w14:textId="0CE86036" w:rsidR="00192981" w:rsidRPr="00192981" w:rsidRDefault="00192981" w:rsidP="00192981">
      <w:pPr>
        <w:ind w:left="540" w:right="-28"/>
        <w:jc w:val="both"/>
        <w:rPr>
          <w:rFonts w:eastAsia="Times New Roman"/>
          <w:sz w:val="22"/>
          <w:szCs w:val="22"/>
          <w:lang w:val="en-GB"/>
        </w:rPr>
      </w:pPr>
      <w:proofErr w:type="gramStart"/>
      <w:r w:rsidRPr="00192981">
        <w:rPr>
          <w:rFonts w:eastAsia="Times New Roman"/>
          <w:sz w:val="22"/>
          <w:szCs w:val="22"/>
          <w:lang w:val="en-GB"/>
        </w:rPr>
        <w:t>In order to</w:t>
      </w:r>
      <w:proofErr w:type="gramEnd"/>
      <w:r w:rsidRPr="00192981">
        <w:rPr>
          <w:rFonts w:eastAsia="Times New Roman"/>
          <w:sz w:val="22"/>
          <w:szCs w:val="22"/>
          <w:lang w:val="en-GB"/>
        </w:rPr>
        <w:t xml:space="preserve"> manage Group’s liquidity risk, the Company established the Liquidity Risk Management Framework in the Group Risk Management Policy. The Group uses decentralized liquidity risk management method. Companies under the Group are responsible for their own liquidity management, funding plan and sources of funding. The Company will support liquidity to the companies under the Group according to the Group’s strategic and business plan. </w:t>
      </w:r>
    </w:p>
    <w:p w14:paraId="1DD99808" w14:textId="77777777" w:rsidR="00192981" w:rsidRPr="00192981" w:rsidRDefault="00192981" w:rsidP="00192981">
      <w:pPr>
        <w:ind w:left="540" w:right="-28"/>
        <w:jc w:val="both"/>
        <w:rPr>
          <w:rFonts w:eastAsia="Times New Roman"/>
          <w:sz w:val="22"/>
          <w:szCs w:val="22"/>
          <w:lang w:val="en-GB"/>
        </w:rPr>
      </w:pPr>
    </w:p>
    <w:p w14:paraId="3FAA1B9C" w14:textId="3FE26E44" w:rsidR="00192981" w:rsidRPr="00192981" w:rsidRDefault="00192981" w:rsidP="00192981">
      <w:pPr>
        <w:ind w:left="540" w:right="-28"/>
        <w:jc w:val="both"/>
        <w:rPr>
          <w:rFonts w:eastAsia="Times New Roman"/>
          <w:sz w:val="22"/>
          <w:szCs w:val="22"/>
          <w:lang w:val="en-GB"/>
        </w:rPr>
      </w:pPr>
      <w:r w:rsidRPr="00192981">
        <w:rPr>
          <w:rFonts w:eastAsia="Times New Roman"/>
          <w:sz w:val="22"/>
          <w:szCs w:val="22"/>
          <w:lang w:val="en-GB"/>
        </w:rPr>
        <w:t xml:space="preserve">The </w:t>
      </w:r>
      <w:r w:rsidRPr="00A17A43">
        <w:rPr>
          <w:rFonts w:eastAsia="Times New Roman"/>
          <w:sz w:val="22"/>
          <w:szCs w:val="22"/>
          <w:lang w:val="en-GB"/>
        </w:rPr>
        <w:t xml:space="preserve">Company requires the companies under the Group to establish their Liquidity Risk Management Policy by considering their governance, </w:t>
      </w:r>
      <w:proofErr w:type="gramStart"/>
      <w:r w:rsidRPr="00A17A43">
        <w:rPr>
          <w:rFonts w:eastAsia="Times New Roman"/>
          <w:sz w:val="22"/>
          <w:szCs w:val="22"/>
          <w:lang w:val="en-GB"/>
        </w:rPr>
        <w:t>roles</w:t>
      </w:r>
      <w:proofErr w:type="gramEnd"/>
      <w:r w:rsidRPr="00A17A43">
        <w:rPr>
          <w:rFonts w:eastAsia="Times New Roman"/>
          <w:sz w:val="22"/>
          <w:szCs w:val="22"/>
          <w:lang w:val="en-GB"/>
        </w:rPr>
        <w:t xml:space="preserve"> and responsibilities to align with the company’s size, type, service and organization structure</w:t>
      </w:r>
      <w:r w:rsidR="002E38F2" w:rsidRPr="00A17A43">
        <w:rPr>
          <w:rFonts w:eastAsia="Times New Roman"/>
          <w:sz w:val="22"/>
          <w:szCs w:val="22"/>
          <w:lang w:val="en-GB"/>
        </w:rPr>
        <w:t xml:space="preserve"> and</w:t>
      </w:r>
      <w:r w:rsidRPr="00A17A43">
        <w:rPr>
          <w:rFonts w:eastAsia="Times New Roman"/>
          <w:sz w:val="22"/>
          <w:szCs w:val="22"/>
          <w:lang w:val="en-GB"/>
        </w:rPr>
        <w:t xml:space="preserve"> to establish their Liquidity Risk Management Guidelines and strategies in managing liquidity risk by considering laws and regulations of the countries which the companies operate in and of the regulators of the related businesses.</w:t>
      </w:r>
    </w:p>
    <w:p w14:paraId="7BF20C0E" w14:textId="77777777" w:rsidR="00192981" w:rsidRPr="00192981" w:rsidRDefault="00192981" w:rsidP="00192981">
      <w:pPr>
        <w:ind w:left="540" w:right="-28"/>
        <w:jc w:val="both"/>
        <w:rPr>
          <w:rFonts w:eastAsia="Times New Roman"/>
          <w:sz w:val="22"/>
          <w:szCs w:val="22"/>
          <w:lang w:val="en-GB"/>
        </w:rPr>
      </w:pPr>
    </w:p>
    <w:p w14:paraId="1213A669" w14:textId="365AE0CD" w:rsidR="00CC04C1" w:rsidRDefault="00192981" w:rsidP="00CC04C1">
      <w:pPr>
        <w:ind w:left="540" w:right="-28"/>
        <w:jc w:val="both"/>
        <w:rPr>
          <w:rFonts w:eastAsia="Times New Roman"/>
          <w:b/>
          <w:bCs/>
          <w:sz w:val="22"/>
          <w:szCs w:val="22"/>
          <w:lang w:val="en-GB"/>
        </w:rPr>
      </w:pPr>
      <w:r w:rsidRPr="00192981">
        <w:rPr>
          <w:rFonts w:eastAsia="Times New Roman"/>
          <w:sz w:val="22"/>
          <w:szCs w:val="22"/>
          <w:lang w:val="en-GB"/>
        </w:rPr>
        <w:t xml:space="preserve">The </w:t>
      </w:r>
      <w:r w:rsidR="00366D75" w:rsidRPr="00AE183B">
        <w:rPr>
          <w:rFonts w:eastAsia="Times New Roman"/>
          <w:sz w:val="22"/>
          <w:szCs w:val="22"/>
          <w:lang w:val="en-GB"/>
        </w:rPr>
        <w:t>Group</w:t>
      </w:r>
      <w:r w:rsidRPr="00192981">
        <w:rPr>
          <w:rFonts w:eastAsia="Times New Roman"/>
          <w:sz w:val="22"/>
          <w:szCs w:val="22"/>
          <w:lang w:val="en-GB"/>
        </w:rPr>
        <w:t xml:space="preserve"> manages and controls liquidity risk to ensure that it maintains adequate sources of liquidity </w:t>
      </w:r>
      <w:proofErr w:type="gramStart"/>
      <w:r w:rsidRPr="00192981">
        <w:rPr>
          <w:rFonts w:eastAsia="Times New Roman"/>
          <w:sz w:val="22"/>
          <w:szCs w:val="22"/>
          <w:lang w:val="en-GB"/>
        </w:rPr>
        <w:t>in order to</w:t>
      </w:r>
      <w:proofErr w:type="gramEnd"/>
      <w:r w:rsidRPr="00192981">
        <w:rPr>
          <w:rFonts w:eastAsia="Times New Roman"/>
          <w:sz w:val="22"/>
          <w:szCs w:val="22"/>
          <w:lang w:val="en-GB"/>
        </w:rPr>
        <w:t xml:space="preserve"> maintain sufficient future cash flows The </w:t>
      </w:r>
      <w:r w:rsidR="007D5ED0" w:rsidRPr="00AE183B">
        <w:rPr>
          <w:rFonts w:eastAsia="Times New Roman"/>
          <w:sz w:val="22"/>
          <w:szCs w:val="22"/>
          <w:lang w:val="en-GB"/>
        </w:rPr>
        <w:t>Group</w:t>
      </w:r>
      <w:r w:rsidRPr="00192981">
        <w:rPr>
          <w:rFonts w:eastAsia="Times New Roman"/>
          <w:sz w:val="22"/>
          <w:szCs w:val="22"/>
          <w:lang w:val="en-GB"/>
        </w:rPr>
        <w:t xml:space="preserve">’s policy is to maintain its Liquidity Coverage Ratio (LCR) and Net Stable Funding Ratio (NSFR) at the appropriate level and to monitor net cash outflows over different time horizons to ensure that the </w:t>
      </w:r>
      <w:r w:rsidR="00517C0F" w:rsidRPr="00AE183B">
        <w:rPr>
          <w:rFonts w:eastAsia="Times New Roman"/>
          <w:sz w:val="22"/>
          <w:szCs w:val="22"/>
          <w:lang w:val="en-GB"/>
        </w:rPr>
        <w:t>Group</w:t>
      </w:r>
      <w:r w:rsidRPr="00192981">
        <w:rPr>
          <w:rFonts w:eastAsia="Times New Roman"/>
          <w:sz w:val="22"/>
          <w:szCs w:val="22"/>
          <w:lang w:val="en-GB"/>
        </w:rPr>
        <w:t xml:space="preserve"> will be able to meet its liquidity needs on a timely basis.</w:t>
      </w:r>
    </w:p>
    <w:p w14:paraId="62B728DC" w14:textId="77777777" w:rsidR="00CC04C1" w:rsidRDefault="00CC04C1" w:rsidP="00A5049F">
      <w:pPr>
        <w:ind w:right="-28"/>
        <w:jc w:val="both"/>
        <w:rPr>
          <w:rFonts w:eastAsia="Times New Roman"/>
          <w:b/>
          <w:bCs/>
          <w:sz w:val="22"/>
          <w:szCs w:val="22"/>
          <w:lang w:val="en-GB"/>
        </w:rPr>
      </w:pPr>
    </w:p>
    <w:p w14:paraId="35830944" w14:textId="16E3D1A1" w:rsidR="002D5477" w:rsidRPr="00E26316" w:rsidRDefault="002D5477" w:rsidP="00CC04C1">
      <w:pPr>
        <w:ind w:left="540" w:right="-28"/>
        <w:jc w:val="both"/>
        <w:rPr>
          <w:rFonts w:eastAsia="Times New Roman"/>
          <w:b/>
          <w:bCs/>
          <w:sz w:val="22"/>
          <w:szCs w:val="22"/>
          <w:lang w:val="en-GB"/>
        </w:rPr>
      </w:pPr>
      <w:r w:rsidRPr="00E26316">
        <w:rPr>
          <w:rFonts w:eastAsia="Times New Roman"/>
          <w:b/>
          <w:bCs/>
          <w:sz w:val="22"/>
          <w:szCs w:val="22"/>
          <w:lang w:val="en-GB"/>
        </w:rPr>
        <w:t>Loans to deposits ratio</w:t>
      </w:r>
    </w:p>
    <w:p w14:paraId="7F073A42" w14:textId="77777777" w:rsidR="002D5477" w:rsidRPr="00E26316" w:rsidRDefault="002D5477" w:rsidP="002D5477">
      <w:pPr>
        <w:ind w:left="540" w:right="-28"/>
        <w:jc w:val="both"/>
        <w:rPr>
          <w:rFonts w:eastAsia="Times New Roman"/>
          <w:b/>
          <w:bCs/>
          <w:sz w:val="22"/>
          <w:szCs w:val="22"/>
          <w:lang w:val="en-GB"/>
        </w:rPr>
      </w:pPr>
    </w:p>
    <w:p w14:paraId="5352FDE5" w14:textId="31F67CD0" w:rsidR="002D5477" w:rsidRPr="00E26316" w:rsidRDefault="002D5477" w:rsidP="002D5477">
      <w:pPr>
        <w:ind w:left="540" w:right="-28"/>
        <w:jc w:val="both"/>
        <w:rPr>
          <w:rFonts w:eastAsia="Times New Roman"/>
          <w:sz w:val="22"/>
          <w:szCs w:val="22"/>
          <w:lang w:val="en-GB"/>
        </w:rPr>
      </w:pPr>
      <w:r w:rsidRPr="00E26316">
        <w:rPr>
          <w:rFonts w:eastAsia="Times New Roman"/>
          <w:sz w:val="22"/>
          <w:szCs w:val="22"/>
          <w:lang w:val="en-GB"/>
        </w:rPr>
        <w:t xml:space="preserve">As </w:t>
      </w:r>
      <w:proofErr w:type="gramStart"/>
      <w:r w:rsidRPr="00E26316">
        <w:rPr>
          <w:rFonts w:eastAsia="Times New Roman"/>
          <w:sz w:val="22"/>
          <w:szCs w:val="22"/>
          <w:lang w:val="en-GB"/>
        </w:rPr>
        <w:t>at</w:t>
      </w:r>
      <w:proofErr w:type="gramEnd"/>
      <w:r w:rsidRPr="00E26316">
        <w:rPr>
          <w:rFonts w:eastAsia="Times New Roman"/>
          <w:sz w:val="22"/>
          <w:szCs w:val="22"/>
          <w:lang w:val="en-GB"/>
        </w:rPr>
        <w:t xml:space="preserve"> </w:t>
      </w:r>
      <w:r w:rsidR="005024EC" w:rsidRPr="00E26316">
        <w:rPr>
          <w:rFonts w:eastAsia="Times New Roman"/>
          <w:sz w:val="22"/>
          <w:szCs w:val="22"/>
          <w:lang w:val="en-GB"/>
        </w:rPr>
        <w:t>31 December</w:t>
      </w:r>
      <w:r w:rsidRPr="00E26316">
        <w:rPr>
          <w:rFonts w:eastAsia="Times New Roman"/>
          <w:sz w:val="22"/>
          <w:szCs w:val="22"/>
          <w:lang w:val="en-GB"/>
        </w:rPr>
        <w:t xml:space="preserve"> 2022, Loans to Deposits Ratio (excluding loans and deposits from </w:t>
      </w:r>
      <w:r w:rsidRPr="00066F31">
        <w:rPr>
          <w:rFonts w:eastAsia="Times New Roman"/>
          <w:sz w:val="22"/>
          <w:szCs w:val="22"/>
          <w:lang w:val="en-GB"/>
        </w:rPr>
        <w:t xml:space="preserve">financial institutions) was </w:t>
      </w:r>
      <w:r w:rsidR="00B4006A" w:rsidRPr="00066F31">
        <w:rPr>
          <w:rFonts w:eastAsia="Times New Roman" w:cs="Angsana New"/>
          <w:sz w:val="22"/>
        </w:rPr>
        <w:t>93.0</w:t>
      </w:r>
      <w:r w:rsidRPr="00066F31">
        <w:rPr>
          <w:rFonts w:eastAsia="Times New Roman"/>
          <w:sz w:val="22"/>
          <w:szCs w:val="22"/>
          <w:lang w:val="en-GB"/>
        </w:rPr>
        <w:t xml:space="preserve">% in the consolidated financial statements </w:t>
      </w:r>
      <w:r w:rsidRPr="00066F31">
        <w:rPr>
          <w:rFonts w:eastAsia="Times New Roman"/>
          <w:i/>
          <w:iCs/>
          <w:sz w:val="22"/>
          <w:szCs w:val="22"/>
          <w:lang w:val="en-GB"/>
        </w:rPr>
        <w:t xml:space="preserve">(31 December 2021: </w:t>
      </w:r>
      <w:r w:rsidR="00066F31" w:rsidRPr="00066F31">
        <w:rPr>
          <w:rFonts w:eastAsia="Times New Roman"/>
          <w:i/>
          <w:iCs/>
          <w:sz w:val="22"/>
          <w:szCs w:val="22"/>
          <w:lang w:val="en-GB"/>
        </w:rPr>
        <w:t>93.3</w:t>
      </w:r>
      <w:r w:rsidRPr="00066F31">
        <w:rPr>
          <w:rFonts w:eastAsia="Times New Roman"/>
          <w:i/>
          <w:iCs/>
          <w:sz w:val="22"/>
          <w:szCs w:val="22"/>
          <w:lang w:val="en-GB"/>
        </w:rPr>
        <w:t>%).</w:t>
      </w:r>
    </w:p>
    <w:p w14:paraId="16E102BB" w14:textId="01796FB6" w:rsidR="00CC04C1" w:rsidRDefault="00CC04C1">
      <w:pPr>
        <w:suppressAutoHyphens w:val="0"/>
        <w:rPr>
          <w:rFonts w:eastAsia="Times New Roman"/>
          <w:sz w:val="22"/>
          <w:szCs w:val="22"/>
          <w:lang w:val="en-GB"/>
        </w:rPr>
      </w:pPr>
      <w:r>
        <w:rPr>
          <w:rFonts w:eastAsia="Times New Roman"/>
          <w:sz w:val="22"/>
          <w:szCs w:val="22"/>
          <w:lang w:val="en-GB"/>
        </w:rPr>
        <w:br w:type="page"/>
      </w:r>
    </w:p>
    <w:p w14:paraId="074B132B" w14:textId="054104EB" w:rsidR="002D5477" w:rsidRPr="00E26316" w:rsidRDefault="002D5477" w:rsidP="002D5477">
      <w:pPr>
        <w:ind w:left="540" w:right="-28"/>
        <w:jc w:val="both"/>
        <w:rPr>
          <w:rFonts w:eastAsia="Times New Roman"/>
          <w:sz w:val="22"/>
          <w:szCs w:val="22"/>
          <w:lang w:val="en-GB"/>
        </w:rPr>
      </w:pPr>
      <w:r w:rsidRPr="00E26316">
        <w:rPr>
          <w:rFonts w:eastAsia="Times New Roman"/>
          <w:sz w:val="22"/>
          <w:szCs w:val="22"/>
          <w:lang w:val="en-GB"/>
        </w:rPr>
        <w:t xml:space="preserve">As </w:t>
      </w:r>
      <w:proofErr w:type="gramStart"/>
      <w:r w:rsidRPr="00E26316">
        <w:rPr>
          <w:rFonts w:eastAsia="Times New Roman"/>
          <w:sz w:val="22"/>
          <w:szCs w:val="22"/>
          <w:lang w:val="en-GB"/>
        </w:rPr>
        <w:t>at</w:t>
      </w:r>
      <w:proofErr w:type="gramEnd"/>
      <w:r w:rsidRPr="00E26316">
        <w:rPr>
          <w:rFonts w:eastAsia="Times New Roman"/>
          <w:sz w:val="22"/>
          <w:szCs w:val="22"/>
          <w:lang w:val="en-GB"/>
        </w:rPr>
        <w:t xml:space="preserve"> </w:t>
      </w:r>
      <w:r w:rsidR="005048F7" w:rsidRPr="00E26316">
        <w:rPr>
          <w:spacing w:val="-4"/>
          <w:sz w:val="22"/>
          <w:szCs w:val="22"/>
          <w:lang w:val="en-GB"/>
        </w:rPr>
        <w:t>31 December 2022 and 2021</w:t>
      </w:r>
      <w:r w:rsidRPr="00E26316">
        <w:rPr>
          <w:rFonts w:eastAsia="Times New Roman"/>
          <w:sz w:val="22"/>
          <w:szCs w:val="22"/>
          <w:lang w:val="en-GB"/>
        </w:rPr>
        <w:t xml:space="preserve">, the expected cash flows to maturity counted from the date of statements of financial position (excluding derivatives contractual undiscounted cashflows which are disclosed in </w:t>
      </w:r>
      <w:r w:rsidRPr="00740DAC">
        <w:rPr>
          <w:rFonts w:eastAsia="Times New Roman"/>
          <w:sz w:val="22"/>
          <w:szCs w:val="22"/>
          <w:lang w:val="en-GB"/>
        </w:rPr>
        <w:t>note 9)</w:t>
      </w:r>
      <w:r w:rsidRPr="00E26316">
        <w:rPr>
          <w:rFonts w:eastAsia="Times New Roman"/>
          <w:sz w:val="22"/>
          <w:szCs w:val="22"/>
          <w:lang w:val="en-GB"/>
        </w:rPr>
        <w:t xml:space="preserve"> were summarised as follows</w:t>
      </w:r>
      <w:r w:rsidRPr="00E26316">
        <w:rPr>
          <w:rFonts w:eastAsia="Times New Roman"/>
          <w:sz w:val="22"/>
          <w:szCs w:val="22"/>
          <w:cs/>
          <w:lang w:val="en-GB"/>
        </w:rPr>
        <w:t>:</w:t>
      </w:r>
    </w:p>
    <w:p w14:paraId="662B13BD" w14:textId="77777777" w:rsidR="002D5477" w:rsidRPr="00E26316" w:rsidRDefault="002D5477" w:rsidP="002D5477">
      <w:pPr>
        <w:ind w:left="540" w:right="-28"/>
        <w:jc w:val="both"/>
        <w:rPr>
          <w:rFonts w:eastAsia="Times New Roman"/>
          <w:sz w:val="22"/>
          <w:szCs w:val="22"/>
          <w:lang w:val="en-GB"/>
        </w:rPr>
      </w:pPr>
    </w:p>
    <w:tbl>
      <w:tblPr>
        <w:tblW w:w="10107" w:type="dxa"/>
        <w:tblInd w:w="-90" w:type="dxa"/>
        <w:tblLayout w:type="fixed"/>
        <w:tblCellMar>
          <w:left w:w="0" w:type="dxa"/>
          <w:right w:w="0" w:type="dxa"/>
        </w:tblCellMar>
        <w:tblLook w:val="04A0" w:firstRow="1" w:lastRow="0" w:firstColumn="1" w:lastColumn="0" w:noHBand="0" w:noVBand="1"/>
      </w:tblPr>
      <w:tblGrid>
        <w:gridCol w:w="2925"/>
        <w:gridCol w:w="1057"/>
        <w:gridCol w:w="77"/>
        <w:gridCol w:w="903"/>
        <w:gridCol w:w="90"/>
        <w:gridCol w:w="861"/>
        <w:gridCol w:w="81"/>
        <w:gridCol w:w="990"/>
        <w:gridCol w:w="81"/>
        <w:gridCol w:w="954"/>
        <w:gridCol w:w="81"/>
        <w:gridCol w:w="972"/>
        <w:gridCol w:w="81"/>
        <w:gridCol w:w="954"/>
      </w:tblGrid>
      <w:tr w:rsidR="002D5477" w:rsidRPr="00E26316" w14:paraId="6B7AF4C5" w14:textId="77777777" w:rsidTr="00B02955">
        <w:trPr>
          <w:cantSplit/>
        </w:trPr>
        <w:tc>
          <w:tcPr>
            <w:tcW w:w="2925" w:type="dxa"/>
            <w:vAlign w:val="bottom"/>
          </w:tcPr>
          <w:p w14:paraId="1DA11F91" w14:textId="77777777" w:rsidR="002D5477" w:rsidRPr="00E26316" w:rsidRDefault="002D5477" w:rsidP="00CE748A">
            <w:pPr>
              <w:ind w:left="180" w:hanging="153"/>
              <w:rPr>
                <w:rFonts w:eastAsia="Times New Roman"/>
                <w:b/>
                <w:bCs/>
                <w:i/>
                <w:iCs/>
                <w:sz w:val="18"/>
                <w:szCs w:val="18"/>
                <w:lang w:val="en-GB"/>
              </w:rPr>
            </w:pPr>
          </w:p>
        </w:tc>
        <w:tc>
          <w:tcPr>
            <w:tcW w:w="7182" w:type="dxa"/>
            <w:gridSpan w:val="13"/>
            <w:vAlign w:val="bottom"/>
          </w:tcPr>
          <w:p w14:paraId="4944B25A" w14:textId="3122E71B" w:rsidR="002D5477" w:rsidRPr="00E26316" w:rsidRDefault="0086139D" w:rsidP="00CE748A">
            <w:pPr>
              <w:snapToGrid w:val="0"/>
              <w:ind w:left="76" w:right="90"/>
              <w:jc w:val="center"/>
              <w:rPr>
                <w:rFonts w:eastAsia="Times New Roman"/>
                <w:sz w:val="18"/>
                <w:szCs w:val="18"/>
                <w:lang w:val="en-GB"/>
              </w:rPr>
            </w:pPr>
            <w:r w:rsidRPr="00E26316">
              <w:rPr>
                <w:rFonts w:eastAsia="Times New Roman"/>
                <w:b/>
                <w:bCs/>
                <w:sz w:val="18"/>
                <w:szCs w:val="18"/>
                <w:lang w:val="en-GB"/>
              </w:rPr>
              <w:t>Consolidated</w:t>
            </w:r>
            <w:r w:rsidRPr="00E26316">
              <w:rPr>
                <w:b/>
                <w:bCs/>
                <w:sz w:val="18"/>
                <w:szCs w:val="18"/>
                <w:cs/>
                <w:lang w:val="en-GB"/>
              </w:rPr>
              <w:t xml:space="preserve"> </w:t>
            </w:r>
            <w:r w:rsidRPr="00E26316">
              <w:rPr>
                <w:rFonts w:eastAsia="Times New Roman"/>
                <w:b/>
                <w:bCs/>
                <w:sz w:val="18"/>
                <w:szCs w:val="18"/>
                <w:lang w:val="en-GB"/>
              </w:rPr>
              <w:t>financial statements</w:t>
            </w:r>
          </w:p>
        </w:tc>
      </w:tr>
      <w:tr w:rsidR="001E4538" w:rsidRPr="00E26316" w14:paraId="5F1FF650" w14:textId="77777777" w:rsidTr="00B02955">
        <w:trPr>
          <w:cantSplit/>
        </w:trPr>
        <w:tc>
          <w:tcPr>
            <w:tcW w:w="2925" w:type="dxa"/>
            <w:vAlign w:val="bottom"/>
          </w:tcPr>
          <w:p w14:paraId="670D0DBE" w14:textId="77777777" w:rsidR="001E4538" w:rsidRPr="00E26316" w:rsidRDefault="001E4538" w:rsidP="001E4538">
            <w:pPr>
              <w:ind w:left="180" w:hanging="153"/>
              <w:rPr>
                <w:rFonts w:eastAsia="Times New Roman"/>
                <w:b/>
                <w:bCs/>
                <w:i/>
                <w:iCs/>
                <w:sz w:val="18"/>
                <w:szCs w:val="18"/>
                <w:lang w:val="en-GB"/>
              </w:rPr>
            </w:pPr>
          </w:p>
        </w:tc>
        <w:tc>
          <w:tcPr>
            <w:tcW w:w="7182" w:type="dxa"/>
            <w:gridSpan w:val="13"/>
            <w:vAlign w:val="bottom"/>
          </w:tcPr>
          <w:p w14:paraId="7AD52CAE" w14:textId="72BF0D78" w:rsidR="001E4538" w:rsidRPr="00E26316" w:rsidRDefault="001E4538" w:rsidP="001E4538">
            <w:pPr>
              <w:snapToGrid w:val="0"/>
              <w:ind w:left="76" w:right="90"/>
              <w:jc w:val="center"/>
              <w:rPr>
                <w:rFonts w:eastAsia="Times New Roman"/>
                <w:sz w:val="18"/>
                <w:szCs w:val="18"/>
                <w:lang w:val="en-GB"/>
              </w:rPr>
            </w:pPr>
            <w:r w:rsidRPr="00E26316">
              <w:rPr>
                <w:rFonts w:eastAsia="Times New Roman"/>
                <w:bCs/>
                <w:sz w:val="18"/>
                <w:szCs w:val="18"/>
                <w:lang w:val="en-GB" w:bidi="ar-SA"/>
              </w:rPr>
              <w:t>2022</w:t>
            </w:r>
          </w:p>
        </w:tc>
      </w:tr>
      <w:tr w:rsidR="001E4538" w:rsidRPr="00E26316" w14:paraId="6C4DEB48" w14:textId="77777777" w:rsidTr="00B02955">
        <w:trPr>
          <w:cantSplit/>
        </w:trPr>
        <w:tc>
          <w:tcPr>
            <w:tcW w:w="2925" w:type="dxa"/>
            <w:vAlign w:val="bottom"/>
          </w:tcPr>
          <w:p w14:paraId="420309EC" w14:textId="77777777" w:rsidR="001E4538" w:rsidRPr="00E26316" w:rsidRDefault="001E4538" w:rsidP="001E4538">
            <w:pPr>
              <w:ind w:left="180" w:hanging="153"/>
              <w:rPr>
                <w:rFonts w:eastAsia="Times New Roman"/>
                <w:b/>
                <w:bCs/>
                <w:i/>
                <w:iCs/>
                <w:sz w:val="18"/>
                <w:szCs w:val="18"/>
                <w:lang w:val="en-GB"/>
              </w:rPr>
            </w:pPr>
          </w:p>
        </w:tc>
        <w:tc>
          <w:tcPr>
            <w:tcW w:w="7182" w:type="dxa"/>
            <w:gridSpan w:val="13"/>
            <w:vAlign w:val="bottom"/>
          </w:tcPr>
          <w:p w14:paraId="09A078FB" w14:textId="26749B3F" w:rsidR="001E4538" w:rsidRPr="00E26316" w:rsidRDefault="001E4538" w:rsidP="001E4538">
            <w:pPr>
              <w:snapToGrid w:val="0"/>
              <w:ind w:left="76" w:right="90"/>
              <w:jc w:val="center"/>
              <w:rPr>
                <w:spacing w:val="-4"/>
                <w:sz w:val="18"/>
                <w:szCs w:val="18"/>
                <w:lang w:val="en-GB"/>
              </w:rPr>
            </w:pPr>
            <w:r w:rsidRPr="00E26316">
              <w:rPr>
                <w:color w:val="000000"/>
                <w:sz w:val="18"/>
                <w:szCs w:val="18"/>
                <w:lang w:val="en-GB"/>
              </w:rPr>
              <w:t>(After restructuring)</w:t>
            </w:r>
          </w:p>
        </w:tc>
      </w:tr>
      <w:tr w:rsidR="002D5477" w:rsidRPr="00E26316" w14:paraId="77CA8D84" w14:textId="77777777" w:rsidTr="00B02955">
        <w:trPr>
          <w:cantSplit/>
        </w:trPr>
        <w:tc>
          <w:tcPr>
            <w:tcW w:w="2925" w:type="dxa"/>
            <w:vAlign w:val="bottom"/>
          </w:tcPr>
          <w:p w14:paraId="68393280" w14:textId="77777777" w:rsidR="002D5477" w:rsidRPr="00E26316" w:rsidRDefault="002D5477" w:rsidP="00CE748A">
            <w:pPr>
              <w:ind w:left="180" w:hanging="153"/>
              <w:rPr>
                <w:rFonts w:eastAsia="Times New Roman"/>
                <w:b/>
                <w:bCs/>
                <w:i/>
                <w:iCs/>
                <w:sz w:val="18"/>
                <w:szCs w:val="18"/>
                <w:lang w:val="en-GB"/>
              </w:rPr>
            </w:pPr>
          </w:p>
        </w:tc>
        <w:tc>
          <w:tcPr>
            <w:tcW w:w="1057" w:type="dxa"/>
            <w:vAlign w:val="bottom"/>
          </w:tcPr>
          <w:p w14:paraId="755357BA" w14:textId="77777777" w:rsidR="002D5477" w:rsidRPr="00E26316" w:rsidRDefault="002D5477" w:rsidP="00CE748A">
            <w:pPr>
              <w:snapToGrid w:val="0"/>
              <w:ind w:left="76" w:right="20"/>
              <w:jc w:val="center"/>
              <w:rPr>
                <w:rFonts w:eastAsia="Times New Roman"/>
                <w:sz w:val="18"/>
                <w:szCs w:val="18"/>
                <w:lang w:val="en-GB"/>
              </w:rPr>
            </w:pPr>
          </w:p>
        </w:tc>
        <w:tc>
          <w:tcPr>
            <w:tcW w:w="77" w:type="dxa"/>
          </w:tcPr>
          <w:p w14:paraId="195964BF" w14:textId="77777777" w:rsidR="002D5477" w:rsidRPr="00E26316" w:rsidRDefault="002D5477" w:rsidP="00CE748A">
            <w:pPr>
              <w:snapToGrid w:val="0"/>
              <w:ind w:left="76" w:right="20"/>
              <w:jc w:val="center"/>
              <w:rPr>
                <w:rFonts w:eastAsia="Times New Roman"/>
                <w:sz w:val="18"/>
                <w:szCs w:val="18"/>
                <w:lang w:val="en-GB"/>
              </w:rPr>
            </w:pPr>
          </w:p>
        </w:tc>
        <w:tc>
          <w:tcPr>
            <w:tcW w:w="903" w:type="dxa"/>
            <w:shd w:val="clear" w:color="auto" w:fill="auto"/>
            <w:vAlign w:val="bottom"/>
          </w:tcPr>
          <w:p w14:paraId="157AB5B4" w14:textId="77777777" w:rsidR="002D5477" w:rsidRPr="00E26316" w:rsidRDefault="002D5477" w:rsidP="00CE748A">
            <w:pPr>
              <w:snapToGrid w:val="0"/>
              <w:ind w:left="76" w:right="20"/>
              <w:jc w:val="center"/>
              <w:rPr>
                <w:rFonts w:eastAsia="Times New Roman"/>
                <w:sz w:val="18"/>
                <w:szCs w:val="18"/>
                <w:lang w:val="en-GB"/>
              </w:rPr>
            </w:pPr>
          </w:p>
        </w:tc>
        <w:tc>
          <w:tcPr>
            <w:tcW w:w="90" w:type="dxa"/>
          </w:tcPr>
          <w:p w14:paraId="1F99645A" w14:textId="77777777" w:rsidR="002D5477" w:rsidRPr="00E26316" w:rsidRDefault="002D5477" w:rsidP="00CE748A">
            <w:pPr>
              <w:snapToGrid w:val="0"/>
              <w:ind w:left="76" w:right="20"/>
              <w:jc w:val="center"/>
              <w:rPr>
                <w:rFonts w:eastAsia="Times New Roman"/>
                <w:sz w:val="18"/>
                <w:szCs w:val="18"/>
                <w:lang w:val="en-GB"/>
              </w:rPr>
            </w:pPr>
          </w:p>
        </w:tc>
        <w:tc>
          <w:tcPr>
            <w:tcW w:w="861" w:type="dxa"/>
            <w:vAlign w:val="bottom"/>
          </w:tcPr>
          <w:p w14:paraId="5AAB9FBE" w14:textId="77777777" w:rsidR="002D5477" w:rsidRPr="00E26316" w:rsidRDefault="002D5477" w:rsidP="00CE748A">
            <w:pPr>
              <w:snapToGrid w:val="0"/>
              <w:ind w:left="76" w:right="20"/>
              <w:jc w:val="center"/>
              <w:rPr>
                <w:rFonts w:eastAsia="Times New Roman"/>
                <w:sz w:val="18"/>
                <w:szCs w:val="18"/>
                <w:lang w:val="en-GB"/>
              </w:rPr>
            </w:pPr>
          </w:p>
        </w:tc>
        <w:tc>
          <w:tcPr>
            <w:tcW w:w="81" w:type="dxa"/>
          </w:tcPr>
          <w:p w14:paraId="051C2E11" w14:textId="77777777" w:rsidR="002D5477" w:rsidRPr="00E26316" w:rsidRDefault="002D5477" w:rsidP="00CE748A">
            <w:pPr>
              <w:snapToGrid w:val="0"/>
              <w:ind w:left="76" w:right="20"/>
              <w:jc w:val="center"/>
              <w:rPr>
                <w:rFonts w:eastAsia="Times New Roman"/>
                <w:sz w:val="18"/>
                <w:szCs w:val="18"/>
                <w:lang w:val="en-GB"/>
              </w:rPr>
            </w:pPr>
          </w:p>
        </w:tc>
        <w:tc>
          <w:tcPr>
            <w:tcW w:w="990" w:type="dxa"/>
            <w:vAlign w:val="bottom"/>
          </w:tcPr>
          <w:p w14:paraId="25200730" w14:textId="77777777" w:rsidR="002D5477" w:rsidRPr="00E26316" w:rsidRDefault="002D5477" w:rsidP="00CE748A">
            <w:pPr>
              <w:snapToGrid w:val="0"/>
              <w:ind w:left="76" w:right="20"/>
              <w:jc w:val="center"/>
              <w:rPr>
                <w:rFonts w:eastAsia="Times New Roman"/>
                <w:sz w:val="18"/>
                <w:szCs w:val="18"/>
                <w:lang w:val="en-GB"/>
              </w:rPr>
            </w:pPr>
          </w:p>
        </w:tc>
        <w:tc>
          <w:tcPr>
            <w:tcW w:w="81" w:type="dxa"/>
          </w:tcPr>
          <w:p w14:paraId="58C07B14" w14:textId="77777777" w:rsidR="002D5477" w:rsidRPr="00E26316" w:rsidRDefault="002D5477" w:rsidP="00CE748A">
            <w:pPr>
              <w:snapToGrid w:val="0"/>
              <w:ind w:left="76" w:right="20"/>
              <w:jc w:val="center"/>
              <w:rPr>
                <w:rFonts w:eastAsia="Times New Roman"/>
                <w:sz w:val="18"/>
                <w:szCs w:val="18"/>
                <w:lang w:val="en-GB"/>
              </w:rPr>
            </w:pPr>
          </w:p>
        </w:tc>
        <w:tc>
          <w:tcPr>
            <w:tcW w:w="954" w:type="dxa"/>
            <w:vAlign w:val="bottom"/>
          </w:tcPr>
          <w:p w14:paraId="6B3E8268" w14:textId="77777777" w:rsidR="002D5477" w:rsidRPr="00E26316" w:rsidRDefault="002D5477" w:rsidP="00CE748A">
            <w:pPr>
              <w:snapToGrid w:val="0"/>
              <w:ind w:left="76" w:right="20"/>
              <w:jc w:val="center"/>
              <w:rPr>
                <w:rFonts w:eastAsia="Times New Roman"/>
                <w:sz w:val="18"/>
                <w:szCs w:val="18"/>
                <w:lang w:val="en-GB"/>
              </w:rPr>
            </w:pPr>
            <w:r w:rsidRPr="00E26316">
              <w:rPr>
                <w:rFonts w:eastAsia="Times New Roman"/>
                <w:sz w:val="18"/>
                <w:szCs w:val="18"/>
                <w:lang w:val="en-GB"/>
              </w:rPr>
              <w:t>Non-</w:t>
            </w:r>
          </w:p>
        </w:tc>
        <w:tc>
          <w:tcPr>
            <w:tcW w:w="81" w:type="dxa"/>
          </w:tcPr>
          <w:p w14:paraId="581DCF4F" w14:textId="77777777" w:rsidR="002D5477" w:rsidRPr="00E26316" w:rsidRDefault="002D5477" w:rsidP="00CE748A">
            <w:pPr>
              <w:snapToGrid w:val="0"/>
              <w:ind w:left="76" w:right="20"/>
              <w:jc w:val="center"/>
              <w:rPr>
                <w:rFonts w:eastAsia="Times New Roman"/>
                <w:sz w:val="18"/>
                <w:szCs w:val="18"/>
                <w:cs/>
                <w:lang w:val="en-GB"/>
              </w:rPr>
            </w:pPr>
          </w:p>
        </w:tc>
        <w:tc>
          <w:tcPr>
            <w:tcW w:w="972" w:type="dxa"/>
          </w:tcPr>
          <w:p w14:paraId="0AA6E989" w14:textId="77777777" w:rsidR="002D5477" w:rsidRPr="00E26316" w:rsidRDefault="002D5477" w:rsidP="00CE748A">
            <w:pPr>
              <w:snapToGrid w:val="0"/>
              <w:ind w:left="76" w:right="20"/>
              <w:jc w:val="center"/>
              <w:rPr>
                <w:rFonts w:eastAsia="Times New Roman"/>
                <w:sz w:val="18"/>
                <w:szCs w:val="18"/>
                <w:cs/>
                <w:lang w:val="en-GB"/>
              </w:rPr>
            </w:pPr>
          </w:p>
        </w:tc>
        <w:tc>
          <w:tcPr>
            <w:tcW w:w="81" w:type="dxa"/>
          </w:tcPr>
          <w:p w14:paraId="4059EC75" w14:textId="77777777" w:rsidR="002D5477" w:rsidRPr="00E26316" w:rsidRDefault="002D5477" w:rsidP="00CE748A">
            <w:pPr>
              <w:snapToGrid w:val="0"/>
              <w:ind w:left="76" w:right="20"/>
              <w:jc w:val="center"/>
              <w:rPr>
                <w:rFonts w:eastAsia="Times New Roman"/>
                <w:sz w:val="18"/>
                <w:szCs w:val="18"/>
                <w:lang w:val="en-GB"/>
              </w:rPr>
            </w:pPr>
          </w:p>
        </w:tc>
        <w:tc>
          <w:tcPr>
            <w:tcW w:w="954" w:type="dxa"/>
            <w:vAlign w:val="bottom"/>
          </w:tcPr>
          <w:p w14:paraId="54D12D7A" w14:textId="77777777" w:rsidR="002D5477" w:rsidRPr="00E26316" w:rsidRDefault="002D5477" w:rsidP="00CE748A">
            <w:pPr>
              <w:snapToGrid w:val="0"/>
              <w:ind w:left="76" w:right="20"/>
              <w:jc w:val="center"/>
              <w:rPr>
                <w:rFonts w:eastAsia="Times New Roman"/>
                <w:sz w:val="18"/>
                <w:szCs w:val="18"/>
                <w:lang w:val="en-GB"/>
              </w:rPr>
            </w:pPr>
          </w:p>
        </w:tc>
      </w:tr>
      <w:tr w:rsidR="002D5477" w:rsidRPr="00E26316" w14:paraId="049558EC" w14:textId="77777777" w:rsidTr="00B02955">
        <w:trPr>
          <w:cantSplit/>
        </w:trPr>
        <w:tc>
          <w:tcPr>
            <w:tcW w:w="2925" w:type="dxa"/>
            <w:vAlign w:val="bottom"/>
          </w:tcPr>
          <w:p w14:paraId="30A3E5E2" w14:textId="77777777" w:rsidR="002D5477" w:rsidRPr="00E26316" w:rsidRDefault="002D5477" w:rsidP="00CE748A">
            <w:pPr>
              <w:ind w:left="180" w:hanging="153"/>
              <w:rPr>
                <w:rFonts w:eastAsia="Times New Roman"/>
                <w:b/>
                <w:bCs/>
                <w:i/>
                <w:iCs/>
                <w:sz w:val="18"/>
                <w:szCs w:val="18"/>
                <w:lang w:val="en-GB"/>
              </w:rPr>
            </w:pPr>
          </w:p>
        </w:tc>
        <w:tc>
          <w:tcPr>
            <w:tcW w:w="1057" w:type="dxa"/>
            <w:vAlign w:val="bottom"/>
          </w:tcPr>
          <w:p w14:paraId="1AB6DC5B" w14:textId="77777777" w:rsidR="002D5477" w:rsidRPr="00E26316" w:rsidRDefault="002D5477" w:rsidP="00CE748A">
            <w:pPr>
              <w:snapToGrid w:val="0"/>
              <w:ind w:left="76" w:right="20"/>
              <w:jc w:val="center"/>
              <w:rPr>
                <w:rFonts w:eastAsia="Times New Roman"/>
                <w:sz w:val="18"/>
                <w:szCs w:val="18"/>
                <w:lang w:val="en-GB"/>
              </w:rPr>
            </w:pPr>
          </w:p>
        </w:tc>
        <w:tc>
          <w:tcPr>
            <w:tcW w:w="77" w:type="dxa"/>
          </w:tcPr>
          <w:p w14:paraId="74304CF2" w14:textId="77777777" w:rsidR="002D5477" w:rsidRPr="00E26316" w:rsidRDefault="002D5477" w:rsidP="00CE748A">
            <w:pPr>
              <w:snapToGrid w:val="0"/>
              <w:ind w:left="76" w:right="20"/>
              <w:jc w:val="center"/>
              <w:rPr>
                <w:rFonts w:eastAsia="Times New Roman"/>
                <w:sz w:val="18"/>
                <w:szCs w:val="18"/>
                <w:lang w:val="en-GB"/>
              </w:rPr>
            </w:pPr>
          </w:p>
        </w:tc>
        <w:tc>
          <w:tcPr>
            <w:tcW w:w="903" w:type="dxa"/>
            <w:shd w:val="clear" w:color="auto" w:fill="auto"/>
            <w:vAlign w:val="bottom"/>
          </w:tcPr>
          <w:p w14:paraId="7C04E176" w14:textId="77777777" w:rsidR="002D5477" w:rsidRPr="00E26316" w:rsidRDefault="002D5477" w:rsidP="00CE748A">
            <w:pPr>
              <w:snapToGrid w:val="0"/>
              <w:ind w:left="76" w:right="20"/>
              <w:jc w:val="center"/>
              <w:rPr>
                <w:rFonts w:eastAsia="Times New Roman"/>
                <w:sz w:val="18"/>
                <w:szCs w:val="18"/>
                <w:lang w:val="en-GB"/>
              </w:rPr>
            </w:pPr>
            <w:r w:rsidRPr="00E26316">
              <w:rPr>
                <w:rFonts w:eastAsia="Times New Roman"/>
                <w:sz w:val="18"/>
                <w:szCs w:val="18"/>
                <w:lang w:val="en-GB"/>
              </w:rPr>
              <w:t>Within</w:t>
            </w:r>
          </w:p>
        </w:tc>
        <w:tc>
          <w:tcPr>
            <w:tcW w:w="90" w:type="dxa"/>
          </w:tcPr>
          <w:p w14:paraId="624A6E51" w14:textId="77777777" w:rsidR="002D5477" w:rsidRPr="00E26316" w:rsidRDefault="002D5477" w:rsidP="00CE748A">
            <w:pPr>
              <w:snapToGrid w:val="0"/>
              <w:ind w:left="76" w:right="20"/>
              <w:jc w:val="center"/>
              <w:rPr>
                <w:rFonts w:eastAsia="Times New Roman"/>
                <w:sz w:val="18"/>
                <w:szCs w:val="18"/>
                <w:lang w:val="en-GB"/>
              </w:rPr>
            </w:pPr>
          </w:p>
        </w:tc>
        <w:tc>
          <w:tcPr>
            <w:tcW w:w="861" w:type="dxa"/>
          </w:tcPr>
          <w:p w14:paraId="5C76FC68" w14:textId="77777777" w:rsidR="002D5477" w:rsidRPr="00E26316" w:rsidRDefault="002D5477" w:rsidP="00CE748A">
            <w:pPr>
              <w:snapToGrid w:val="0"/>
              <w:ind w:left="76" w:right="20"/>
              <w:jc w:val="center"/>
              <w:rPr>
                <w:rFonts w:eastAsia="Times New Roman"/>
                <w:sz w:val="18"/>
                <w:szCs w:val="18"/>
                <w:lang w:val="en-GB"/>
              </w:rPr>
            </w:pPr>
            <w:r w:rsidRPr="00E26316">
              <w:rPr>
                <w:rFonts w:eastAsia="Times New Roman"/>
                <w:sz w:val="18"/>
                <w:szCs w:val="18"/>
                <w:lang w:val="en-GB"/>
              </w:rPr>
              <w:t xml:space="preserve">1 </w:t>
            </w:r>
            <w:r w:rsidRPr="00E26316">
              <w:rPr>
                <w:rFonts w:eastAsia="Times New Roman"/>
                <w:sz w:val="18"/>
                <w:szCs w:val="18"/>
                <w:cs/>
                <w:lang w:val="en-GB"/>
              </w:rPr>
              <w:t xml:space="preserve">- </w:t>
            </w:r>
            <w:r w:rsidRPr="00E26316">
              <w:rPr>
                <w:rFonts w:eastAsia="Times New Roman"/>
                <w:sz w:val="18"/>
                <w:szCs w:val="18"/>
                <w:lang w:val="en-GB"/>
              </w:rPr>
              <w:t>5</w:t>
            </w:r>
          </w:p>
        </w:tc>
        <w:tc>
          <w:tcPr>
            <w:tcW w:w="81" w:type="dxa"/>
          </w:tcPr>
          <w:p w14:paraId="5BBDF999" w14:textId="77777777" w:rsidR="002D5477" w:rsidRPr="00E26316" w:rsidRDefault="002D5477" w:rsidP="00CE748A">
            <w:pPr>
              <w:snapToGrid w:val="0"/>
              <w:ind w:left="76" w:right="20"/>
              <w:jc w:val="center"/>
              <w:rPr>
                <w:rFonts w:eastAsia="Times New Roman"/>
                <w:sz w:val="18"/>
                <w:szCs w:val="18"/>
                <w:lang w:val="en-GB"/>
              </w:rPr>
            </w:pPr>
          </w:p>
        </w:tc>
        <w:tc>
          <w:tcPr>
            <w:tcW w:w="990" w:type="dxa"/>
          </w:tcPr>
          <w:p w14:paraId="221D37ED" w14:textId="77777777" w:rsidR="002D5477" w:rsidRPr="00E26316" w:rsidRDefault="002D5477" w:rsidP="00CE748A">
            <w:pPr>
              <w:snapToGrid w:val="0"/>
              <w:ind w:left="76" w:right="20"/>
              <w:jc w:val="center"/>
              <w:rPr>
                <w:rFonts w:eastAsia="Times New Roman"/>
                <w:sz w:val="18"/>
                <w:szCs w:val="18"/>
                <w:lang w:val="en-GB"/>
              </w:rPr>
            </w:pPr>
            <w:r w:rsidRPr="00E26316">
              <w:rPr>
                <w:rFonts w:eastAsia="Times New Roman"/>
                <w:sz w:val="18"/>
                <w:szCs w:val="18"/>
                <w:lang w:val="en-GB"/>
              </w:rPr>
              <w:t>Over</w:t>
            </w:r>
          </w:p>
        </w:tc>
        <w:tc>
          <w:tcPr>
            <w:tcW w:w="81" w:type="dxa"/>
          </w:tcPr>
          <w:p w14:paraId="55F754AA" w14:textId="77777777" w:rsidR="002D5477" w:rsidRPr="00E26316" w:rsidRDefault="002D5477" w:rsidP="00CE748A">
            <w:pPr>
              <w:snapToGrid w:val="0"/>
              <w:ind w:left="76" w:right="20"/>
              <w:jc w:val="center"/>
              <w:rPr>
                <w:rFonts w:eastAsia="Times New Roman"/>
                <w:sz w:val="18"/>
                <w:szCs w:val="18"/>
                <w:lang w:val="en-GB"/>
              </w:rPr>
            </w:pPr>
          </w:p>
        </w:tc>
        <w:tc>
          <w:tcPr>
            <w:tcW w:w="954" w:type="dxa"/>
            <w:vAlign w:val="bottom"/>
          </w:tcPr>
          <w:p w14:paraId="0C77E83C" w14:textId="77777777" w:rsidR="002D5477" w:rsidRPr="00E26316" w:rsidRDefault="002D5477" w:rsidP="00CE748A">
            <w:pPr>
              <w:snapToGrid w:val="0"/>
              <w:ind w:left="76" w:right="20"/>
              <w:jc w:val="center"/>
              <w:rPr>
                <w:rFonts w:eastAsia="Times New Roman"/>
                <w:sz w:val="18"/>
                <w:szCs w:val="18"/>
                <w:lang w:val="en-GB"/>
              </w:rPr>
            </w:pPr>
            <w:r w:rsidRPr="00E26316">
              <w:rPr>
                <w:rFonts w:eastAsia="Times New Roman"/>
                <w:sz w:val="18"/>
                <w:szCs w:val="18"/>
                <w:lang w:val="en-GB"/>
              </w:rPr>
              <w:t>Performing</w:t>
            </w:r>
          </w:p>
        </w:tc>
        <w:tc>
          <w:tcPr>
            <w:tcW w:w="81" w:type="dxa"/>
          </w:tcPr>
          <w:p w14:paraId="6F14FD8A" w14:textId="77777777" w:rsidR="002D5477" w:rsidRPr="00E26316" w:rsidRDefault="002D5477" w:rsidP="00CE748A">
            <w:pPr>
              <w:snapToGrid w:val="0"/>
              <w:ind w:left="76" w:right="20"/>
              <w:jc w:val="center"/>
              <w:rPr>
                <w:rFonts w:eastAsia="Times New Roman"/>
                <w:sz w:val="18"/>
                <w:szCs w:val="18"/>
                <w:cs/>
                <w:lang w:val="en-GB"/>
              </w:rPr>
            </w:pPr>
          </w:p>
        </w:tc>
        <w:tc>
          <w:tcPr>
            <w:tcW w:w="972" w:type="dxa"/>
          </w:tcPr>
          <w:p w14:paraId="134F9CBC" w14:textId="77777777" w:rsidR="002D5477" w:rsidRPr="00E26316" w:rsidRDefault="002D5477" w:rsidP="00CE748A">
            <w:pPr>
              <w:snapToGrid w:val="0"/>
              <w:ind w:left="76" w:right="20"/>
              <w:jc w:val="center"/>
              <w:rPr>
                <w:rFonts w:eastAsia="Times New Roman"/>
                <w:sz w:val="18"/>
                <w:szCs w:val="18"/>
                <w:cs/>
                <w:lang w:val="en-GB"/>
              </w:rPr>
            </w:pPr>
            <w:r w:rsidRPr="00E26316">
              <w:rPr>
                <w:rFonts w:eastAsia="Times New Roman"/>
                <w:sz w:val="18"/>
                <w:szCs w:val="18"/>
                <w:lang w:val="en-GB"/>
              </w:rPr>
              <w:t>No</w:t>
            </w:r>
          </w:p>
        </w:tc>
        <w:tc>
          <w:tcPr>
            <w:tcW w:w="81" w:type="dxa"/>
          </w:tcPr>
          <w:p w14:paraId="703C86AD" w14:textId="77777777" w:rsidR="002D5477" w:rsidRPr="00E26316" w:rsidRDefault="002D5477" w:rsidP="00CE748A">
            <w:pPr>
              <w:snapToGrid w:val="0"/>
              <w:ind w:left="76" w:right="20"/>
              <w:jc w:val="center"/>
              <w:rPr>
                <w:rFonts w:eastAsia="Times New Roman"/>
                <w:sz w:val="18"/>
                <w:szCs w:val="18"/>
                <w:lang w:val="en-GB"/>
              </w:rPr>
            </w:pPr>
          </w:p>
        </w:tc>
        <w:tc>
          <w:tcPr>
            <w:tcW w:w="954" w:type="dxa"/>
            <w:vAlign w:val="bottom"/>
          </w:tcPr>
          <w:p w14:paraId="5D078565" w14:textId="77777777" w:rsidR="002D5477" w:rsidRPr="00E26316" w:rsidRDefault="002D5477" w:rsidP="00CE748A">
            <w:pPr>
              <w:snapToGrid w:val="0"/>
              <w:ind w:left="76" w:right="20"/>
              <w:jc w:val="center"/>
              <w:rPr>
                <w:rFonts w:eastAsia="Times New Roman"/>
                <w:sz w:val="18"/>
                <w:szCs w:val="18"/>
                <w:lang w:val="en-GB"/>
              </w:rPr>
            </w:pPr>
          </w:p>
        </w:tc>
      </w:tr>
      <w:tr w:rsidR="002D5477" w:rsidRPr="00E26316" w14:paraId="515E4705" w14:textId="77777777" w:rsidTr="00B02955">
        <w:trPr>
          <w:cantSplit/>
        </w:trPr>
        <w:tc>
          <w:tcPr>
            <w:tcW w:w="2925" w:type="dxa"/>
            <w:vAlign w:val="bottom"/>
          </w:tcPr>
          <w:p w14:paraId="7081186B" w14:textId="77777777" w:rsidR="002D5477" w:rsidRPr="00E26316" w:rsidRDefault="002D5477" w:rsidP="00CE748A">
            <w:pPr>
              <w:ind w:left="180" w:hanging="153"/>
              <w:rPr>
                <w:rFonts w:eastAsia="Times New Roman"/>
                <w:b/>
                <w:bCs/>
                <w:i/>
                <w:iCs/>
                <w:sz w:val="18"/>
                <w:szCs w:val="18"/>
                <w:lang w:val="en-GB"/>
              </w:rPr>
            </w:pPr>
          </w:p>
        </w:tc>
        <w:tc>
          <w:tcPr>
            <w:tcW w:w="1057" w:type="dxa"/>
            <w:vAlign w:val="bottom"/>
          </w:tcPr>
          <w:p w14:paraId="2392B40A" w14:textId="77777777" w:rsidR="002D5477" w:rsidRPr="00E26316" w:rsidRDefault="002D5477" w:rsidP="00CE748A">
            <w:pPr>
              <w:snapToGrid w:val="0"/>
              <w:ind w:left="76" w:right="20"/>
              <w:jc w:val="center"/>
              <w:rPr>
                <w:rFonts w:eastAsia="Times New Roman"/>
                <w:sz w:val="18"/>
                <w:szCs w:val="18"/>
                <w:lang w:val="en-GB"/>
              </w:rPr>
            </w:pPr>
            <w:r w:rsidRPr="00E26316">
              <w:rPr>
                <w:rFonts w:eastAsia="Times New Roman"/>
                <w:sz w:val="18"/>
                <w:szCs w:val="18"/>
                <w:lang w:val="en-GB"/>
              </w:rPr>
              <w:t>At call</w:t>
            </w:r>
          </w:p>
        </w:tc>
        <w:tc>
          <w:tcPr>
            <w:tcW w:w="77" w:type="dxa"/>
          </w:tcPr>
          <w:p w14:paraId="4E119E27" w14:textId="77777777" w:rsidR="002D5477" w:rsidRPr="00E26316" w:rsidRDefault="002D5477" w:rsidP="00CE748A">
            <w:pPr>
              <w:snapToGrid w:val="0"/>
              <w:ind w:left="76" w:right="20"/>
              <w:jc w:val="center"/>
              <w:rPr>
                <w:rFonts w:eastAsia="Times New Roman"/>
                <w:sz w:val="18"/>
                <w:szCs w:val="18"/>
                <w:lang w:val="en-GB"/>
              </w:rPr>
            </w:pPr>
          </w:p>
        </w:tc>
        <w:tc>
          <w:tcPr>
            <w:tcW w:w="903" w:type="dxa"/>
            <w:shd w:val="clear" w:color="auto" w:fill="auto"/>
            <w:vAlign w:val="bottom"/>
          </w:tcPr>
          <w:p w14:paraId="14ED12B1" w14:textId="77777777" w:rsidR="002D5477" w:rsidRPr="00E26316" w:rsidRDefault="002D5477" w:rsidP="00CE748A">
            <w:pPr>
              <w:snapToGrid w:val="0"/>
              <w:ind w:left="76" w:right="20"/>
              <w:jc w:val="center"/>
              <w:rPr>
                <w:rFonts w:eastAsia="Times New Roman"/>
                <w:sz w:val="18"/>
                <w:szCs w:val="18"/>
                <w:lang w:val="en-GB"/>
              </w:rPr>
            </w:pPr>
            <w:r w:rsidRPr="00E26316">
              <w:rPr>
                <w:rFonts w:eastAsia="Times New Roman"/>
                <w:sz w:val="18"/>
                <w:szCs w:val="18"/>
                <w:lang w:val="en-GB"/>
              </w:rPr>
              <w:t>1 year</w:t>
            </w:r>
          </w:p>
        </w:tc>
        <w:tc>
          <w:tcPr>
            <w:tcW w:w="90" w:type="dxa"/>
          </w:tcPr>
          <w:p w14:paraId="65F2BF94" w14:textId="77777777" w:rsidR="002D5477" w:rsidRPr="00E26316" w:rsidRDefault="002D5477" w:rsidP="00CE748A">
            <w:pPr>
              <w:snapToGrid w:val="0"/>
              <w:ind w:left="76" w:right="20"/>
              <w:jc w:val="center"/>
              <w:rPr>
                <w:rFonts w:eastAsia="Times New Roman"/>
                <w:sz w:val="18"/>
                <w:szCs w:val="18"/>
                <w:lang w:val="en-GB"/>
              </w:rPr>
            </w:pPr>
          </w:p>
        </w:tc>
        <w:tc>
          <w:tcPr>
            <w:tcW w:w="861" w:type="dxa"/>
          </w:tcPr>
          <w:p w14:paraId="2CAC8235" w14:textId="77777777" w:rsidR="002D5477" w:rsidRPr="00E26316" w:rsidRDefault="002D5477" w:rsidP="00CE748A">
            <w:pPr>
              <w:snapToGrid w:val="0"/>
              <w:ind w:left="76" w:right="20"/>
              <w:jc w:val="center"/>
              <w:rPr>
                <w:rFonts w:eastAsia="Times New Roman"/>
                <w:sz w:val="18"/>
                <w:szCs w:val="18"/>
                <w:lang w:val="en-GB"/>
              </w:rPr>
            </w:pPr>
            <w:r w:rsidRPr="00E26316">
              <w:rPr>
                <w:rFonts w:eastAsia="Times New Roman"/>
                <w:sz w:val="18"/>
                <w:szCs w:val="18"/>
                <w:lang w:val="en-GB"/>
              </w:rPr>
              <w:t>years</w:t>
            </w:r>
          </w:p>
        </w:tc>
        <w:tc>
          <w:tcPr>
            <w:tcW w:w="81" w:type="dxa"/>
          </w:tcPr>
          <w:p w14:paraId="710C053D" w14:textId="77777777" w:rsidR="002D5477" w:rsidRPr="00E26316" w:rsidRDefault="002D5477" w:rsidP="00CE748A">
            <w:pPr>
              <w:snapToGrid w:val="0"/>
              <w:ind w:left="76" w:right="20"/>
              <w:jc w:val="center"/>
              <w:rPr>
                <w:rFonts w:eastAsia="Times New Roman"/>
                <w:sz w:val="18"/>
                <w:szCs w:val="18"/>
                <w:lang w:val="en-GB"/>
              </w:rPr>
            </w:pPr>
          </w:p>
        </w:tc>
        <w:tc>
          <w:tcPr>
            <w:tcW w:w="990" w:type="dxa"/>
          </w:tcPr>
          <w:p w14:paraId="7531FB21" w14:textId="77777777" w:rsidR="002D5477" w:rsidRPr="00E26316" w:rsidRDefault="002D5477" w:rsidP="00CE748A">
            <w:pPr>
              <w:snapToGrid w:val="0"/>
              <w:ind w:left="76" w:right="20"/>
              <w:jc w:val="center"/>
              <w:rPr>
                <w:rFonts w:eastAsia="Times New Roman"/>
                <w:sz w:val="18"/>
                <w:szCs w:val="18"/>
                <w:lang w:val="en-GB"/>
              </w:rPr>
            </w:pPr>
            <w:r w:rsidRPr="00E26316">
              <w:rPr>
                <w:rFonts w:eastAsia="Times New Roman"/>
                <w:sz w:val="18"/>
                <w:szCs w:val="18"/>
                <w:lang w:val="en-GB"/>
              </w:rPr>
              <w:t>5 years</w:t>
            </w:r>
          </w:p>
        </w:tc>
        <w:tc>
          <w:tcPr>
            <w:tcW w:w="81" w:type="dxa"/>
          </w:tcPr>
          <w:p w14:paraId="197C1880" w14:textId="77777777" w:rsidR="002D5477" w:rsidRPr="00E26316" w:rsidRDefault="002D5477" w:rsidP="00CE748A">
            <w:pPr>
              <w:snapToGrid w:val="0"/>
              <w:ind w:left="76" w:right="20"/>
              <w:jc w:val="center"/>
              <w:rPr>
                <w:rFonts w:eastAsia="Times New Roman"/>
                <w:sz w:val="18"/>
                <w:szCs w:val="18"/>
                <w:lang w:val="en-GB"/>
              </w:rPr>
            </w:pPr>
          </w:p>
        </w:tc>
        <w:tc>
          <w:tcPr>
            <w:tcW w:w="954" w:type="dxa"/>
            <w:vAlign w:val="bottom"/>
          </w:tcPr>
          <w:p w14:paraId="48C4B58D" w14:textId="77777777" w:rsidR="002D5477" w:rsidRPr="00E26316" w:rsidRDefault="002D5477" w:rsidP="00CE748A">
            <w:pPr>
              <w:snapToGrid w:val="0"/>
              <w:ind w:left="76" w:right="20"/>
              <w:jc w:val="center"/>
              <w:rPr>
                <w:rFonts w:eastAsia="Times New Roman"/>
                <w:sz w:val="18"/>
                <w:szCs w:val="18"/>
                <w:lang w:val="en-GB"/>
              </w:rPr>
            </w:pPr>
            <w:r w:rsidRPr="00E26316">
              <w:rPr>
                <w:rFonts w:eastAsia="Times New Roman"/>
                <w:sz w:val="18"/>
                <w:szCs w:val="18"/>
                <w:lang w:val="en-GB"/>
              </w:rPr>
              <w:t>Loans</w:t>
            </w:r>
          </w:p>
        </w:tc>
        <w:tc>
          <w:tcPr>
            <w:tcW w:w="81" w:type="dxa"/>
          </w:tcPr>
          <w:p w14:paraId="3D75ADE7" w14:textId="77777777" w:rsidR="002D5477" w:rsidRPr="00E26316" w:rsidRDefault="002D5477" w:rsidP="00CE748A">
            <w:pPr>
              <w:snapToGrid w:val="0"/>
              <w:ind w:left="76" w:right="20"/>
              <w:jc w:val="center"/>
              <w:rPr>
                <w:rFonts w:eastAsia="Times New Roman"/>
                <w:sz w:val="18"/>
                <w:szCs w:val="18"/>
                <w:cs/>
                <w:lang w:val="en-GB"/>
              </w:rPr>
            </w:pPr>
          </w:p>
        </w:tc>
        <w:tc>
          <w:tcPr>
            <w:tcW w:w="972" w:type="dxa"/>
          </w:tcPr>
          <w:p w14:paraId="669D3BED" w14:textId="77777777" w:rsidR="002D5477" w:rsidRPr="00E26316" w:rsidRDefault="002D5477" w:rsidP="00CE748A">
            <w:pPr>
              <w:snapToGrid w:val="0"/>
              <w:ind w:left="76" w:right="20"/>
              <w:jc w:val="center"/>
              <w:rPr>
                <w:rFonts w:eastAsia="Times New Roman"/>
                <w:sz w:val="18"/>
                <w:szCs w:val="18"/>
                <w:cs/>
                <w:lang w:val="en-GB"/>
              </w:rPr>
            </w:pPr>
            <w:r w:rsidRPr="00E26316">
              <w:rPr>
                <w:rFonts w:eastAsia="Times New Roman"/>
                <w:sz w:val="18"/>
                <w:szCs w:val="18"/>
                <w:lang w:val="en-GB"/>
              </w:rPr>
              <w:t>maturity</w:t>
            </w:r>
          </w:p>
        </w:tc>
        <w:tc>
          <w:tcPr>
            <w:tcW w:w="81" w:type="dxa"/>
          </w:tcPr>
          <w:p w14:paraId="3910D81A" w14:textId="77777777" w:rsidR="002D5477" w:rsidRPr="00E26316" w:rsidRDefault="002D5477" w:rsidP="00CE748A">
            <w:pPr>
              <w:snapToGrid w:val="0"/>
              <w:ind w:left="76" w:right="20"/>
              <w:jc w:val="center"/>
              <w:rPr>
                <w:rFonts w:eastAsia="Times New Roman"/>
                <w:sz w:val="18"/>
                <w:szCs w:val="18"/>
                <w:lang w:val="en-GB"/>
              </w:rPr>
            </w:pPr>
          </w:p>
        </w:tc>
        <w:tc>
          <w:tcPr>
            <w:tcW w:w="954" w:type="dxa"/>
          </w:tcPr>
          <w:p w14:paraId="563F3197" w14:textId="77777777" w:rsidR="002D5477" w:rsidRPr="00E26316" w:rsidRDefault="002D5477" w:rsidP="00CE748A">
            <w:pPr>
              <w:snapToGrid w:val="0"/>
              <w:ind w:left="76" w:right="20"/>
              <w:jc w:val="center"/>
              <w:rPr>
                <w:rFonts w:eastAsia="Times New Roman"/>
                <w:sz w:val="18"/>
                <w:szCs w:val="18"/>
                <w:lang w:val="en-GB"/>
              </w:rPr>
            </w:pPr>
            <w:r w:rsidRPr="00E26316">
              <w:rPr>
                <w:rFonts w:eastAsia="Times New Roman"/>
                <w:sz w:val="18"/>
                <w:szCs w:val="18"/>
                <w:lang w:val="en-GB"/>
              </w:rPr>
              <w:t>Total</w:t>
            </w:r>
          </w:p>
        </w:tc>
      </w:tr>
      <w:tr w:rsidR="002D5477" w:rsidRPr="00E26316" w14:paraId="670EE040" w14:textId="77777777" w:rsidTr="00B02955">
        <w:trPr>
          <w:cantSplit/>
        </w:trPr>
        <w:tc>
          <w:tcPr>
            <w:tcW w:w="2925" w:type="dxa"/>
            <w:vAlign w:val="bottom"/>
          </w:tcPr>
          <w:p w14:paraId="28D76A80" w14:textId="77777777" w:rsidR="002D5477" w:rsidRPr="00E26316" w:rsidRDefault="002D5477" w:rsidP="00CE748A">
            <w:pPr>
              <w:ind w:left="180" w:hanging="153"/>
              <w:rPr>
                <w:rFonts w:eastAsia="Times New Roman"/>
                <w:b/>
                <w:bCs/>
                <w:i/>
                <w:iCs/>
                <w:sz w:val="18"/>
                <w:szCs w:val="18"/>
                <w:lang w:val="en-GB"/>
              </w:rPr>
            </w:pPr>
          </w:p>
        </w:tc>
        <w:tc>
          <w:tcPr>
            <w:tcW w:w="7182" w:type="dxa"/>
            <w:gridSpan w:val="13"/>
            <w:vAlign w:val="bottom"/>
          </w:tcPr>
          <w:p w14:paraId="6B1D889D" w14:textId="77777777" w:rsidR="002D5477" w:rsidRPr="00E26316" w:rsidRDefault="002D5477" w:rsidP="00CE748A">
            <w:pPr>
              <w:snapToGrid w:val="0"/>
              <w:ind w:left="76" w:right="90"/>
              <w:jc w:val="center"/>
              <w:rPr>
                <w:rFonts w:eastAsia="Times New Roman"/>
                <w:sz w:val="18"/>
                <w:szCs w:val="18"/>
                <w:lang w:val="en-GB"/>
              </w:rPr>
            </w:pPr>
            <w:r w:rsidRPr="00E26316">
              <w:rPr>
                <w:rFonts w:eastAsia="Times New Roman"/>
                <w:i/>
                <w:iCs/>
                <w:sz w:val="18"/>
                <w:szCs w:val="18"/>
                <w:cs/>
                <w:lang w:val="en-GB"/>
              </w:rPr>
              <w:t>(</w:t>
            </w:r>
            <w:r w:rsidRPr="00E26316">
              <w:rPr>
                <w:rFonts w:eastAsia="Times New Roman"/>
                <w:i/>
                <w:iCs/>
                <w:sz w:val="18"/>
                <w:szCs w:val="18"/>
                <w:lang w:val="en-GB"/>
              </w:rPr>
              <w:t>in million Baht</w:t>
            </w:r>
            <w:r w:rsidRPr="00E26316">
              <w:rPr>
                <w:rFonts w:eastAsia="Times New Roman"/>
                <w:i/>
                <w:iCs/>
                <w:sz w:val="18"/>
                <w:szCs w:val="18"/>
                <w:cs/>
                <w:lang w:val="en-GB"/>
              </w:rPr>
              <w:t>)</w:t>
            </w:r>
          </w:p>
        </w:tc>
      </w:tr>
      <w:tr w:rsidR="002D5477" w:rsidRPr="00E26316" w14:paraId="6DD66795" w14:textId="77777777" w:rsidTr="00B02955">
        <w:trPr>
          <w:cantSplit/>
        </w:trPr>
        <w:tc>
          <w:tcPr>
            <w:tcW w:w="2925" w:type="dxa"/>
            <w:vAlign w:val="bottom"/>
            <w:hideMark/>
          </w:tcPr>
          <w:p w14:paraId="40BDE2C6" w14:textId="77777777" w:rsidR="002D5477" w:rsidRPr="00E26316" w:rsidRDefault="002D5477" w:rsidP="00CE748A">
            <w:pPr>
              <w:ind w:left="180" w:hanging="153"/>
              <w:rPr>
                <w:rFonts w:eastAsia="Times New Roman"/>
                <w:i/>
                <w:iCs/>
                <w:sz w:val="18"/>
                <w:szCs w:val="18"/>
                <w:lang w:val="en-GB"/>
              </w:rPr>
            </w:pPr>
            <w:r w:rsidRPr="00E26316">
              <w:rPr>
                <w:rFonts w:eastAsia="Times New Roman"/>
                <w:b/>
                <w:bCs/>
                <w:i/>
                <w:iCs/>
                <w:sz w:val="18"/>
                <w:szCs w:val="18"/>
                <w:lang w:val="en-GB"/>
              </w:rPr>
              <w:t>Financial assets</w:t>
            </w:r>
          </w:p>
        </w:tc>
        <w:tc>
          <w:tcPr>
            <w:tcW w:w="1057" w:type="dxa"/>
            <w:vAlign w:val="bottom"/>
          </w:tcPr>
          <w:p w14:paraId="4FB19281" w14:textId="77777777" w:rsidR="002D5477" w:rsidRPr="00E26316" w:rsidRDefault="002D5477" w:rsidP="00B02955">
            <w:pPr>
              <w:tabs>
                <w:tab w:val="decimal" w:pos="886"/>
              </w:tabs>
              <w:snapToGrid w:val="0"/>
              <w:ind w:left="76" w:right="90"/>
              <w:jc w:val="right"/>
              <w:rPr>
                <w:rFonts w:eastAsia="Times New Roman"/>
                <w:sz w:val="18"/>
                <w:szCs w:val="18"/>
                <w:cs/>
                <w:lang w:val="en-GB"/>
              </w:rPr>
            </w:pPr>
          </w:p>
        </w:tc>
        <w:tc>
          <w:tcPr>
            <w:tcW w:w="77" w:type="dxa"/>
            <w:vAlign w:val="bottom"/>
          </w:tcPr>
          <w:p w14:paraId="6A4E5120" w14:textId="77777777" w:rsidR="002D5477" w:rsidRPr="00E26316" w:rsidRDefault="002D5477" w:rsidP="00B02955">
            <w:pPr>
              <w:tabs>
                <w:tab w:val="decimal" w:pos="886"/>
              </w:tabs>
              <w:snapToGrid w:val="0"/>
              <w:ind w:left="76" w:right="90"/>
              <w:jc w:val="right"/>
              <w:rPr>
                <w:rFonts w:eastAsia="Times New Roman"/>
                <w:sz w:val="18"/>
                <w:szCs w:val="18"/>
                <w:lang w:val="en-GB"/>
              </w:rPr>
            </w:pPr>
          </w:p>
        </w:tc>
        <w:tc>
          <w:tcPr>
            <w:tcW w:w="903" w:type="dxa"/>
            <w:shd w:val="clear" w:color="auto" w:fill="auto"/>
            <w:vAlign w:val="bottom"/>
          </w:tcPr>
          <w:p w14:paraId="598B38E7" w14:textId="77777777" w:rsidR="002D5477" w:rsidRPr="00E26316" w:rsidRDefault="002D5477" w:rsidP="00B02955">
            <w:pPr>
              <w:tabs>
                <w:tab w:val="decimal" w:pos="886"/>
              </w:tabs>
              <w:snapToGrid w:val="0"/>
              <w:ind w:left="76" w:right="90"/>
              <w:jc w:val="right"/>
              <w:rPr>
                <w:rFonts w:eastAsia="Times New Roman"/>
                <w:sz w:val="18"/>
                <w:szCs w:val="18"/>
                <w:lang w:val="en-GB"/>
              </w:rPr>
            </w:pPr>
          </w:p>
        </w:tc>
        <w:tc>
          <w:tcPr>
            <w:tcW w:w="90" w:type="dxa"/>
            <w:vAlign w:val="bottom"/>
          </w:tcPr>
          <w:p w14:paraId="4D12CE8F" w14:textId="77777777" w:rsidR="002D5477" w:rsidRPr="00E26316" w:rsidRDefault="002D5477" w:rsidP="00B02955">
            <w:pPr>
              <w:tabs>
                <w:tab w:val="decimal" w:pos="886"/>
              </w:tabs>
              <w:snapToGrid w:val="0"/>
              <w:ind w:left="76" w:right="90"/>
              <w:jc w:val="right"/>
              <w:rPr>
                <w:rFonts w:eastAsia="Times New Roman"/>
                <w:sz w:val="18"/>
                <w:szCs w:val="18"/>
                <w:lang w:val="en-GB"/>
              </w:rPr>
            </w:pPr>
          </w:p>
        </w:tc>
        <w:tc>
          <w:tcPr>
            <w:tcW w:w="861" w:type="dxa"/>
            <w:vAlign w:val="bottom"/>
          </w:tcPr>
          <w:p w14:paraId="658B1937" w14:textId="77777777" w:rsidR="002D5477" w:rsidRPr="00E26316" w:rsidRDefault="002D5477" w:rsidP="00B02955">
            <w:pPr>
              <w:tabs>
                <w:tab w:val="decimal" w:pos="886"/>
              </w:tabs>
              <w:snapToGrid w:val="0"/>
              <w:ind w:left="76" w:right="90"/>
              <w:jc w:val="right"/>
              <w:rPr>
                <w:rFonts w:eastAsia="Times New Roman"/>
                <w:sz w:val="18"/>
                <w:szCs w:val="18"/>
                <w:lang w:val="en-GB"/>
              </w:rPr>
            </w:pPr>
          </w:p>
        </w:tc>
        <w:tc>
          <w:tcPr>
            <w:tcW w:w="81" w:type="dxa"/>
            <w:vAlign w:val="bottom"/>
          </w:tcPr>
          <w:p w14:paraId="245347F2" w14:textId="77777777" w:rsidR="002D5477" w:rsidRPr="00E26316" w:rsidRDefault="002D5477" w:rsidP="00B02955">
            <w:pPr>
              <w:tabs>
                <w:tab w:val="decimal" w:pos="886"/>
              </w:tabs>
              <w:snapToGrid w:val="0"/>
              <w:ind w:left="76" w:right="90"/>
              <w:jc w:val="right"/>
              <w:rPr>
                <w:rFonts w:eastAsia="Times New Roman"/>
                <w:sz w:val="18"/>
                <w:szCs w:val="18"/>
                <w:lang w:val="en-GB"/>
              </w:rPr>
            </w:pPr>
          </w:p>
        </w:tc>
        <w:tc>
          <w:tcPr>
            <w:tcW w:w="990" w:type="dxa"/>
            <w:vAlign w:val="bottom"/>
          </w:tcPr>
          <w:p w14:paraId="29FBD726" w14:textId="77777777" w:rsidR="002D5477" w:rsidRPr="00E26316" w:rsidRDefault="002D5477" w:rsidP="00B02955">
            <w:pPr>
              <w:tabs>
                <w:tab w:val="decimal" w:pos="886"/>
              </w:tabs>
              <w:snapToGrid w:val="0"/>
              <w:ind w:left="76" w:right="90"/>
              <w:jc w:val="right"/>
              <w:rPr>
                <w:rFonts w:eastAsia="Times New Roman"/>
                <w:sz w:val="18"/>
                <w:szCs w:val="18"/>
                <w:lang w:val="en-GB"/>
              </w:rPr>
            </w:pPr>
          </w:p>
        </w:tc>
        <w:tc>
          <w:tcPr>
            <w:tcW w:w="81" w:type="dxa"/>
            <w:vAlign w:val="bottom"/>
          </w:tcPr>
          <w:p w14:paraId="3D79842D" w14:textId="77777777" w:rsidR="002D5477" w:rsidRPr="00E26316" w:rsidRDefault="002D5477" w:rsidP="00B02955">
            <w:pPr>
              <w:tabs>
                <w:tab w:val="decimal" w:pos="886"/>
              </w:tabs>
              <w:snapToGrid w:val="0"/>
              <w:ind w:left="76" w:right="90"/>
              <w:jc w:val="right"/>
              <w:rPr>
                <w:rFonts w:eastAsia="Times New Roman"/>
                <w:sz w:val="18"/>
                <w:szCs w:val="18"/>
                <w:lang w:val="en-GB"/>
              </w:rPr>
            </w:pPr>
          </w:p>
        </w:tc>
        <w:tc>
          <w:tcPr>
            <w:tcW w:w="954" w:type="dxa"/>
            <w:vAlign w:val="bottom"/>
          </w:tcPr>
          <w:p w14:paraId="79D0951A" w14:textId="77777777" w:rsidR="002D5477" w:rsidRPr="00E26316" w:rsidRDefault="002D5477" w:rsidP="00B02955">
            <w:pPr>
              <w:tabs>
                <w:tab w:val="decimal" w:pos="886"/>
              </w:tabs>
              <w:snapToGrid w:val="0"/>
              <w:ind w:left="76" w:right="90"/>
              <w:jc w:val="right"/>
              <w:rPr>
                <w:rFonts w:eastAsia="Times New Roman"/>
                <w:sz w:val="18"/>
                <w:szCs w:val="18"/>
                <w:lang w:val="en-GB"/>
              </w:rPr>
            </w:pPr>
          </w:p>
        </w:tc>
        <w:tc>
          <w:tcPr>
            <w:tcW w:w="81" w:type="dxa"/>
            <w:vAlign w:val="bottom"/>
          </w:tcPr>
          <w:p w14:paraId="51F4EFB8" w14:textId="77777777" w:rsidR="002D5477" w:rsidRPr="00E26316" w:rsidRDefault="002D5477" w:rsidP="00B02955">
            <w:pPr>
              <w:tabs>
                <w:tab w:val="decimal" w:pos="886"/>
              </w:tabs>
              <w:snapToGrid w:val="0"/>
              <w:ind w:left="76" w:right="90"/>
              <w:jc w:val="right"/>
              <w:rPr>
                <w:rFonts w:eastAsia="Times New Roman"/>
                <w:sz w:val="18"/>
                <w:szCs w:val="18"/>
                <w:cs/>
                <w:lang w:val="en-GB"/>
              </w:rPr>
            </w:pPr>
          </w:p>
        </w:tc>
        <w:tc>
          <w:tcPr>
            <w:tcW w:w="972" w:type="dxa"/>
            <w:vAlign w:val="bottom"/>
          </w:tcPr>
          <w:p w14:paraId="3C9D47A0" w14:textId="77777777" w:rsidR="002D5477" w:rsidRPr="00E26316" w:rsidRDefault="002D5477" w:rsidP="00B02955">
            <w:pPr>
              <w:tabs>
                <w:tab w:val="decimal" w:pos="886"/>
              </w:tabs>
              <w:snapToGrid w:val="0"/>
              <w:ind w:left="76" w:right="90"/>
              <w:jc w:val="right"/>
              <w:rPr>
                <w:rFonts w:eastAsia="Times New Roman"/>
                <w:sz w:val="18"/>
                <w:szCs w:val="18"/>
                <w:cs/>
                <w:lang w:val="en-GB"/>
              </w:rPr>
            </w:pPr>
          </w:p>
        </w:tc>
        <w:tc>
          <w:tcPr>
            <w:tcW w:w="81" w:type="dxa"/>
            <w:vAlign w:val="bottom"/>
          </w:tcPr>
          <w:p w14:paraId="78D1A089" w14:textId="77777777" w:rsidR="002D5477" w:rsidRPr="00E26316" w:rsidRDefault="002D5477" w:rsidP="00B02955">
            <w:pPr>
              <w:tabs>
                <w:tab w:val="decimal" w:pos="886"/>
              </w:tabs>
              <w:snapToGrid w:val="0"/>
              <w:ind w:left="76" w:right="90"/>
              <w:jc w:val="right"/>
              <w:rPr>
                <w:rFonts w:eastAsia="Times New Roman"/>
                <w:sz w:val="18"/>
                <w:szCs w:val="18"/>
                <w:lang w:val="en-GB"/>
              </w:rPr>
            </w:pPr>
          </w:p>
        </w:tc>
        <w:tc>
          <w:tcPr>
            <w:tcW w:w="954" w:type="dxa"/>
            <w:vAlign w:val="bottom"/>
          </w:tcPr>
          <w:p w14:paraId="1D0898B0" w14:textId="77777777" w:rsidR="002D5477" w:rsidRPr="00E26316" w:rsidRDefault="002D5477" w:rsidP="00B02955">
            <w:pPr>
              <w:tabs>
                <w:tab w:val="decimal" w:pos="886"/>
              </w:tabs>
              <w:snapToGrid w:val="0"/>
              <w:ind w:left="76" w:right="90"/>
              <w:jc w:val="right"/>
              <w:rPr>
                <w:rFonts w:eastAsia="Times New Roman"/>
                <w:sz w:val="18"/>
                <w:szCs w:val="18"/>
                <w:lang w:val="en-GB"/>
              </w:rPr>
            </w:pPr>
          </w:p>
        </w:tc>
      </w:tr>
      <w:tr w:rsidR="007F56B3" w:rsidRPr="00E26316" w14:paraId="1E8CCD27" w14:textId="77777777" w:rsidTr="00CE748A">
        <w:trPr>
          <w:cantSplit/>
        </w:trPr>
        <w:tc>
          <w:tcPr>
            <w:tcW w:w="2925" w:type="dxa"/>
            <w:vAlign w:val="bottom"/>
            <w:hideMark/>
          </w:tcPr>
          <w:p w14:paraId="5550C28D" w14:textId="77777777" w:rsidR="007F56B3" w:rsidRPr="00E26316" w:rsidRDefault="007F56B3" w:rsidP="007F56B3">
            <w:pPr>
              <w:ind w:left="366" w:hanging="180"/>
              <w:rPr>
                <w:rFonts w:eastAsia="Times New Roman"/>
                <w:sz w:val="18"/>
                <w:szCs w:val="18"/>
                <w:lang w:val="en-GB"/>
              </w:rPr>
            </w:pPr>
            <w:r w:rsidRPr="00E26316">
              <w:rPr>
                <w:rFonts w:eastAsia="Times New Roman"/>
                <w:sz w:val="18"/>
                <w:szCs w:val="18"/>
                <w:lang w:val="en-GB"/>
              </w:rPr>
              <w:t>Cash</w:t>
            </w:r>
          </w:p>
        </w:tc>
        <w:tc>
          <w:tcPr>
            <w:tcW w:w="1057" w:type="dxa"/>
          </w:tcPr>
          <w:p w14:paraId="16448C24" w14:textId="4573F9EE" w:rsidR="007F56B3" w:rsidRPr="00BC16DB" w:rsidRDefault="007F56B3" w:rsidP="009B1631">
            <w:pPr>
              <w:tabs>
                <w:tab w:val="decimal" w:pos="807"/>
              </w:tabs>
              <w:ind w:left="76" w:right="90"/>
              <w:rPr>
                <w:rFonts w:eastAsia="Times New Roman"/>
                <w:sz w:val="18"/>
                <w:szCs w:val="18"/>
                <w:lang w:val="en-GB"/>
              </w:rPr>
            </w:pPr>
            <w:r w:rsidRPr="00BC16DB">
              <w:rPr>
                <w:sz w:val="18"/>
                <w:szCs w:val="18"/>
              </w:rPr>
              <w:t xml:space="preserve"> -</w:t>
            </w:r>
            <w:r w:rsidR="009B1631">
              <w:rPr>
                <w:rFonts w:eastAsia="Times New Roman"/>
                <w:sz w:val="18"/>
                <w:szCs w:val="18"/>
                <w:lang w:val="en-GB"/>
              </w:rPr>
              <w:t xml:space="preserve"> </w:t>
            </w:r>
          </w:p>
        </w:tc>
        <w:tc>
          <w:tcPr>
            <w:tcW w:w="77" w:type="dxa"/>
          </w:tcPr>
          <w:p w14:paraId="5EC110A7" w14:textId="77777777" w:rsidR="007F56B3" w:rsidRPr="00BC16DB" w:rsidRDefault="007F56B3" w:rsidP="007F56B3">
            <w:pPr>
              <w:tabs>
                <w:tab w:val="decimal" w:pos="702"/>
              </w:tabs>
              <w:ind w:left="76" w:right="90"/>
              <w:rPr>
                <w:rFonts w:eastAsia="Times New Roman"/>
                <w:sz w:val="18"/>
                <w:szCs w:val="18"/>
                <w:lang w:val="en-GB"/>
              </w:rPr>
            </w:pPr>
          </w:p>
        </w:tc>
        <w:tc>
          <w:tcPr>
            <w:tcW w:w="903" w:type="dxa"/>
            <w:shd w:val="clear" w:color="auto" w:fill="auto"/>
          </w:tcPr>
          <w:p w14:paraId="2FA8ACC3" w14:textId="7A418089" w:rsidR="007F56B3" w:rsidRPr="00BC16DB" w:rsidRDefault="007F56B3" w:rsidP="007F56B3">
            <w:pPr>
              <w:tabs>
                <w:tab w:val="decimal" w:pos="623"/>
              </w:tabs>
              <w:ind w:left="76" w:right="90"/>
              <w:rPr>
                <w:rFonts w:eastAsia="Times New Roman"/>
                <w:sz w:val="18"/>
                <w:szCs w:val="18"/>
                <w:cs/>
                <w:lang w:val="en-GB"/>
              </w:rPr>
            </w:pPr>
            <w:r w:rsidRPr="00BC16DB">
              <w:rPr>
                <w:sz w:val="18"/>
                <w:szCs w:val="18"/>
              </w:rPr>
              <w:t xml:space="preserve"> - </w:t>
            </w:r>
          </w:p>
        </w:tc>
        <w:tc>
          <w:tcPr>
            <w:tcW w:w="90" w:type="dxa"/>
          </w:tcPr>
          <w:p w14:paraId="74F8835D" w14:textId="77777777" w:rsidR="007F56B3" w:rsidRPr="00BC16DB" w:rsidRDefault="007F56B3" w:rsidP="007F56B3">
            <w:pPr>
              <w:tabs>
                <w:tab w:val="decimal" w:pos="702"/>
              </w:tabs>
              <w:ind w:left="76" w:right="90"/>
              <w:rPr>
                <w:rFonts w:eastAsia="Times New Roman"/>
                <w:sz w:val="18"/>
                <w:szCs w:val="18"/>
                <w:lang w:val="en-GB"/>
              </w:rPr>
            </w:pPr>
          </w:p>
        </w:tc>
        <w:tc>
          <w:tcPr>
            <w:tcW w:w="861" w:type="dxa"/>
          </w:tcPr>
          <w:p w14:paraId="7CD46E68" w14:textId="39B47D2C" w:rsidR="007F56B3" w:rsidRPr="00BC16DB" w:rsidRDefault="007F56B3" w:rsidP="007F56B3">
            <w:pPr>
              <w:tabs>
                <w:tab w:val="decimal" w:pos="565"/>
              </w:tabs>
              <w:ind w:left="76" w:right="90"/>
              <w:rPr>
                <w:rFonts w:eastAsia="Times New Roman"/>
                <w:sz w:val="18"/>
                <w:szCs w:val="18"/>
                <w:lang w:val="en-GB"/>
              </w:rPr>
            </w:pPr>
            <w:r w:rsidRPr="00BC16DB">
              <w:rPr>
                <w:sz w:val="18"/>
                <w:szCs w:val="18"/>
              </w:rPr>
              <w:t>-</w:t>
            </w:r>
          </w:p>
        </w:tc>
        <w:tc>
          <w:tcPr>
            <w:tcW w:w="81" w:type="dxa"/>
          </w:tcPr>
          <w:p w14:paraId="7C9C9413" w14:textId="77777777" w:rsidR="007F56B3" w:rsidRPr="00BC16DB" w:rsidRDefault="007F56B3" w:rsidP="007F56B3">
            <w:pPr>
              <w:tabs>
                <w:tab w:val="decimal" w:pos="702"/>
              </w:tabs>
              <w:ind w:left="76" w:right="90"/>
              <w:rPr>
                <w:rFonts w:eastAsia="Times New Roman"/>
                <w:sz w:val="18"/>
                <w:szCs w:val="18"/>
                <w:lang w:val="en-GB"/>
              </w:rPr>
            </w:pPr>
          </w:p>
        </w:tc>
        <w:tc>
          <w:tcPr>
            <w:tcW w:w="990" w:type="dxa"/>
          </w:tcPr>
          <w:p w14:paraId="1DE98654" w14:textId="0EBF2F0A" w:rsidR="007F56B3" w:rsidRPr="00BC16DB" w:rsidRDefault="007F56B3" w:rsidP="007F56B3">
            <w:pPr>
              <w:tabs>
                <w:tab w:val="decimal" w:pos="702"/>
              </w:tabs>
              <w:ind w:left="76" w:right="90"/>
              <w:rPr>
                <w:rFonts w:eastAsia="Times New Roman"/>
                <w:sz w:val="18"/>
                <w:szCs w:val="18"/>
                <w:lang w:val="en-GB"/>
              </w:rPr>
            </w:pPr>
            <w:r w:rsidRPr="00BC16DB">
              <w:rPr>
                <w:sz w:val="18"/>
                <w:szCs w:val="18"/>
              </w:rPr>
              <w:t xml:space="preserve"> - </w:t>
            </w:r>
          </w:p>
        </w:tc>
        <w:tc>
          <w:tcPr>
            <w:tcW w:w="81" w:type="dxa"/>
          </w:tcPr>
          <w:p w14:paraId="22D30DDF" w14:textId="77777777" w:rsidR="007F56B3" w:rsidRPr="00BC16DB" w:rsidRDefault="007F56B3" w:rsidP="007F56B3">
            <w:pPr>
              <w:tabs>
                <w:tab w:val="decimal" w:pos="702"/>
              </w:tabs>
              <w:ind w:left="76" w:right="90"/>
              <w:rPr>
                <w:rFonts w:eastAsia="Times New Roman"/>
                <w:sz w:val="18"/>
                <w:szCs w:val="18"/>
                <w:lang w:val="en-GB"/>
              </w:rPr>
            </w:pPr>
          </w:p>
        </w:tc>
        <w:tc>
          <w:tcPr>
            <w:tcW w:w="954" w:type="dxa"/>
          </w:tcPr>
          <w:p w14:paraId="15C7F72F" w14:textId="4634F8CC" w:rsidR="007F56B3" w:rsidRPr="00BC16DB" w:rsidRDefault="007F56B3" w:rsidP="007F56B3">
            <w:pPr>
              <w:tabs>
                <w:tab w:val="decimal" w:pos="675"/>
              </w:tabs>
              <w:ind w:left="76" w:right="90"/>
              <w:rPr>
                <w:rFonts w:eastAsia="Times New Roman"/>
                <w:sz w:val="18"/>
                <w:szCs w:val="18"/>
                <w:lang w:val="en-GB"/>
              </w:rPr>
            </w:pPr>
            <w:r w:rsidRPr="00BC16DB">
              <w:rPr>
                <w:sz w:val="18"/>
                <w:szCs w:val="18"/>
              </w:rPr>
              <w:t xml:space="preserve"> - </w:t>
            </w:r>
          </w:p>
        </w:tc>
        <w:tc>
          <w:tcPr>
            <w:tcW w:w="81" w:type="dxa"/>
          </w:tcPr>
          <w:p w14:paraId="33629161" w14:textId="77777777" w:rsidR="007F56B3" w:rsidRPr="00BC16DB" w:rsidRDefault="007F56B3" w:rsidP="007F56B3">
            <w:pPr>
              <w:tabs>
                <w:tab w:val="decimal" w:pos="886"/>
              </w:tabs>
              <w:ind w:left="76" w:right="90"/>
              <w:rPr>
                <w:rFonts w:eastAsia="Times New Roman"/>
                <w:sz w:val="18"/>
                <w:szCs w:val="18"/>
                <w:lang w:val="en-GB"/>
              </w:rPr>
            </w:pPr>
          </w:p>
        </w:tc>
        <w:tc>
          <w:tcPr>
            <w:tcW w:w="972" w:type="dxa"/>
          </w:tcPr>
          <w:p w14:paraId="676FFEC4" w14:textId="5195F2A4" w:rsidR="007F56B3" w:rsidRPr="00BC16DB" w:rsidRDefault="007F56B3" w:rsidP="007F56B3">
            <w:pPr>
              <w:tabs>
                <w:tab w:val="decimal" w:pos="886"/>
              </w:tabs>
              <w:ind w:left="-54" w:right="80"/>
              <w:rPr>
                <w:rFonts w:eastAsia="Times New Roman"/>
                <w:sz w:val="18"/>
                <w:szCs w:val="18"/>
                <w:lang w:val="en-GB"/>
              </w:rPr>
            </w:pPr>
            <w:r w:rsidRPr="00BC16DB">
              <w:rPr>
                <w:sz w:val="18"/>
                <w:szCs w:val="18"/>
              </w:rPr>
              <w:t xml:space="preserve"> 47,254 </w:t>
            </w:r>
          </w:p>
        </w:tc>
        <w:tc>
          <w:tcPr>
            <w:tcW w:w="81" w:type="dxa"/>
          </w:tcPr>
          <w:p w14:paraId="4E8D9ED0" w14:textId="77777777" w:rsidR="007F56B3" w:rsidRPr="00BC16DB" w:rsidRDefault="007F56B3" w:rsidP="007F56B3">
            <w:pPr>
              <w:tabs>
                <w:tab w:val="decimal" w:pos="886"/>
              </w:tabs>
              <w:ind w:left="-54" w:right="80"/>
              <w:rPr>
                <w:rFonts w:eastAsia="Times New Roman"/>
                <w:sz w:val="18"/>
                <w:szCs w:val="18"/>
                <w:lang w:val="en-GB"/>
              </w:rPr>
            </w:pPr>
          </w:p>
        </w:tc>
        <w:tc>
          <w:tcPr>
            <w:tcW w:w="954" w:type="dxa"/>
          </w:tcPr>
          <w:p w14:paraId="2A1263D6" w14:textId="008A6582" w:rsidR="007F56B3" w:rsidRPr="00BC16DB" w:rsidRDefault="007F56B3" w:rsidP="007F56B3">
            <w:pPr>
              <w:tabs>
                <w:tab w:val="decimal" w:pos="863"/>
              </w:tabs>
              <w:ind w:left="76" w:right="90"/>
              <w:rPr>
                <w:rFonts w:eastAsia="Times New Roman" w:cstheme="minorBidi"/>
                <w:sz w:val="18"/>
                <w:szCs w:val="18"/>
                <w:lang w:val="en-GB"/>
              </w:rPr>
            </w:pPr>
            <w:r w:rsidRPr="00BC16DB">
              <w:rPr>
                <w:sz w:val="18"/>
                <w:szCs w:val="18"/>
              </w:rPr>
              <w:t xml:space="preserve"> 47,254 </w:t>
            </w:r>
          </w:p>
        </w:tc>
      </w:tr>
      <w:tr w:rsidR="007F56B3" w:rsidRPr="00E26316" w14:paraId="291C62CF" w14:textId="77777777" w:rsidTr="00CE748A">
        <w:trPr>
          <w:cantSplit/>
        </w:trPr>
        <w:tc>
          <w:tcPr>
            <w:tcW w:w="2925" w:type="dxa"/>
            <w:vAlign w:val="bottom"/>
            <w:hideMark/>
          </w:tcPr>
          <w:p w14:paraId="1AA724CA" w14:textId="77777777" w:rsidR="007F56B3" w:rsidRPr="00E26316" w:rsidRDefault="007F56B3" w:rsidP="007F56B3">
            <w:pPr>
              <w:ind w:left="366" w:hanging="180"/>
              <w:rPr>
                <w:rFonts w:eastAsia="Times New Roman"/>
                <w:sz w:val="18"/>
                <w:szCs w:val="18"/>
                <w:lang w:val="en-GB"/>
              </w:rPr>
            </w:pPr>
            <w:r w:rsidRPr="00E26316">
              <w:rPr>
                <w:rFonts w:eastAsia="Times New Roman"/>
                <w:sz w:val="18"/>
                <w:szCs w:val="18"/>
                <w:lang w:val="en-GB"/>
              </w:rPr>
              <w:t>Interbank and money market items</w:t>
            </w:r>
            <w:r w:rsidRPr="00E26316">
              <w:rPr>
                <w:rFonts w:eastAsia="Times New Roman"/>
                <w:sz w:val="18"/>
                <w:szCs w:val="18"/>
                <w:vertAlign w:val="superscript"/>
                <w:cs/>
                <w:lang w:val="en-GB"/>
              </w:rPr>
              <w:t>*</w:t>
            </w:r>
          </w:p>
        </w:tc>
        <w:tc>
          <w:tcPr>
            <w:tcW w:w="1057" w:type="dxa"/>
          </w:tcPr>
          <w:p w14:paraId="193B2823" w14:textId="5864DD3A" w:rsidR="007F56B3" w:rsidRPr="00BC16DB" w:rsidRDefault="007F56B3" w:rsidP="007F56B3">
            <w:pPr>
              <w:tabs>
                <w:tab w:val="decimal" w:pos="984"/>
              </w:tabs>
              <w:ind w:left="-54" w:right="80"/>
              <w:rPr>
                <w:rFonts w:eastAsia="Times New Roman"/>
                <w:sz w:val="18"/>
                <w:szCs w:val="18"/>
                <w:lang w:val="en-GB"/>
              </w:rPr>
            </w:pPr>
            <w:r w:rsidRPr="00BC16DB">
              <w:rPr>
                <w:sz w:val="18"/>
                <w:szCs w:val="18"/>
              </w:rPr>
              <w:t xml:space="preserve"> 22,510 </w:t>
            </w:r>
          </w:p>
        </w:tc>
        <w:tc>
          <w:tcPr>
            <w:tcW w:w="77" w:type="dxa"/>
          </w:tcPr>
          <w:p w14:paraId="0D7F7686" w14:textId="77777777" w:rsidR="007F56B3" w:rsidRPr="00BC16DB" w:rsidRDefault="007F56B3" w:rsidP="007F56B3">
            <w:pPr>
              <w:tabs>
                <w:tab w:val="decimal" w:pos="886"/>
              </w:tabs>
              <w:ind w:left="76" w:right="90"/>
              <w:rPr>
                <w:rFonts w:eastAsia="Times New Roman"/>
                <w:sz w:val="18"/>
                <w:szCs w:val="18"/>
                <w:lang w:val="en-GB"/>
              </w:rPr>
            </w:pPr>
          </w:p>
        </w:tc>
        <w:tc>
          <w:tcPr>
            <w:tcW w:w="903" w:type="dxa"/>
            <w:shd w:val="clear" w:color="auto" w:fill="auto"/>
          </w:tcPr>
          <w:p w14:paraId="6DF2A1CF" w14:textId="3087F255" w:rsidR="007F56B3" w:rsidRPr="00BC16DB" w:rsidRDefault="007F56B3" w:rsidP="007F56B3">
            <w:pPr>
              <w:tabs>
                <w:tab w:val="decimal" w:pos="810"/>
              </w:tabs>
              <w:ind w:left="76" w:right="90"/>
              <w:rPr>
                <w:rFonts w:eastAsia="Times New Roman"/>
                <w:sz w:val="18"/>
                <w:szCs w:val="18"/>
                <w:lang w:val="en-GB"/>
              </w:rPr>
            </w:pPr>
            <w:r w:rsidRPr="00BC16DB">
              <w:rPr>
                <w:sz w:val="18"/>
                <w:szCs w:val="18"/>
              </w:rPr>
              <w:t xml:space="preserve"> 498,911 </w:t>
            </w:r>
          </w:p>
        </w:tc>
        <w:tc>
          <w:tcPr>
            <w:tcW w:w="90" w:type="dxa"/>
          </w:tcPr>
          <w:p w14:paraId="103665B5" w14:textId="77777777" w:rsidR="007F56B3" w:rsidRPr="00BC16DB" w:rsidRDefault="007F56B3" w:rsidP="007F56B3">
            <w:pPr>
              <w:tabs>
                <w:tab w:val="decimal" w:pos="886"/>
              </w:tabs>
              <w:ind w:left="76" w:right="90"/>
              <w:rPr>
                <w:rFonts w:eastAsia="Times New Roman"/>
                <w:sz w:val="18"/>
                <w:szCs w:val="18"/>
                <w:lang w:val="en-GB"/>
              </w:rPr>
            </w:pPr>
          </w:p>
        </w:tc>
        <w:tc>
          <w:tcPr>
            <w:tcW w:w="861" w:type="dxa"/>
          </w:tcPr>
          <w:p w14:paraId="11E88CA0" w14:textId="2A9A4BAB" w:rsidR="007F56B3" w:rsidRPr="00BC16DB" w:rsidRDefault="007F56B3" w:rsidP="007F56B3">
            <w:pPr>
              <w:tabs>
                <w:tab w:val="decimal" w:pos="570"/>
              </w:tabs>
              <w:ind w:left="76" w:right="90"/>
              <w:rPr>
                <w:rFonts w:eastAsia="Times New Roman"/>
                <w:sz w:val="18"/>
                <w:szCs w:val="18"/>
                <w:lang w:val="en-GB"/>
              </w:rPr>
            </w:pPr>
            <w:r w:rsidRPr="00BC16DB">
              <w:rPr>
                <w:sz w:val="18"/>
                <w:szCs w:val="18"/>
              </w:rPr>
              <w:t>-</w:t>
            </w:r>
          </w:p>
        </w:tc>
        <w:tc>
          <w:tcPr>
            <w:tcW w:w="81" w:type="dxa"/>
          </w:tcPr>
          <w:p w14:paraId="21678EA0" w14:textId="77777777" w:rsidR="007F56B3" w:rsidRPr="00BC16DB" w:rsidRDefault="007F56B3" w:rsidP="007F56B3">
            <w:pPr>
              <w:tabs>
                <w:tab w:val="decimal" w:pos="886"/>
              </w:tabs>
              <w:ind w:left="76" w:right="90"/>
              <w:rPr>
                <w:rFonts w:eastAsia="Times New Roman"/>
                <w:sz w:val="18"/>
                <w:szCs w:val="18"/>
                <w:lang w:val="en-GB"/>
              </w:rPr>
            </w:pPr>
          </w:p>
        </w:tc>
        <w:tc>
          <w:tcPr>
            <w:tcW w:w="990" w:type="dxa"/>
          </w:tcPr>
          <w:p w14:paraId="1CD741F4" w14:textId="60A60DF2" w:rsidR="007F56B3" w:rsidRPr="00BC16DB" w:rsidRDefault="007F56B3" w:rsidP="00677994">
            <w:pPr>
              <w:tabs>
                <w:tab w:val="decimal" w:pos="702"/>
              </w:tabs>
              <w:ind w:left="76" w:right="90"/>
              <w:rPr>
                <w:rFonts w:eastAsia="Times New Roman"/>
                <w:sz w:val="18"/>
                <w:szCs w:val="18"/>
                <w:lang w:val="en-GB"/>
              </w:rPr>
            </w:pPr>
            <w:r w:rsidRPr="00BC16DB">
              <w:rPr>
                <w:sz w:val="18"/>
                <w:szCs w:val="18"/>
              </w:rPr>
              <w:t xml:space="preserve"> </w:t>
            </w:r>
            <w:r w:rsidR="00677994" w:rsidRPr="00BC16DB">
              <w:rPr>
                <w:sz w:val="18"/>
                <w:szCs w:val="18"/>
              </w:rPr>
              <w:t xml:space="preserve">- </w:t>
            </w:r>
          </w:p>
        </w:tc>
        <w:tc>
          <w:tcPr>
            <w:tcW w:w="81" w:type="dxa"/>
          </w:tcPr>
          <w:p w14:paraId="0909FF77" w14:textId="77777777" w:rsidR="007F56B3" w:rsidRPr="00BC16DB" w:rsidRDefault="007F56B3" w:rsidP="007F56B3">
            <w:pPr>
              <w:tabs>
                <w:tab w:val="decimal" w:pos="702"/>
              </w:tabs>
              <w:ind w:left="76" w:right="90"/>
              <w:rPr>
                <w:rFonts w:eastAsia="Times New Roman"/>
                <w:sz w:val="18"/>
                <w:szCs w:val="18"/>
                <w:lang w:val="en-GB"/>
              </w:rPr>
            </w:pPr>
          </w:p>
        </w:tc>
        <w:tc>
          <w:tcPr>
            <w:tcW w:w="954" w:type="dxa"/>
          </w:tcPr>
          <w:p w14:paraId="5F9A3931" w14:textId="1E89E2BF" w:rsidR="007F56B3" w:rsidRPr="00BC16DB" w:rsidRDefault="007F56B3" w:rsidP="007F56B3">
            <w:pPr>
              <w:tabs>
                <w:tab w:val="decimal" w:pos="675"/>
              </w:tabs>
              <w:ind w:left="76" w:right="90"/>
              <w:rPr>
                <w:rFonts w:eastAsia="Times New Roman"/>
                <w:sz w:val="18"/>
                <w:szCs w:val="18"/>
                <w:lang w:val="en-GB"/>
              </w:rPr>
            </w:pPr>
            <w:r w:rsidRPr="00BC16DB">
              <w:rPr>
                <w:sz w:val="18"/>
                <w:szCs w:val="18"/>
              </w:rPr>
              <w:t xml:space="preserve"> - </w:t>
            </w:r>
          </w:p>
        </w:tc>
        <w:tc>
          <w:tcPr>
            <w:tcW w:w="81" w:type="dxa"/>
          </w:tcPr>
          <w:p w14:paraId="3A90F926" w14:textId="77777777" w:rsidR="007F56B3" w:rsidRPr="00BC16DB" w:rsidRDefault="007F56B3" w:rsidP="007F56B3">
            <w:pPr>
              <w:tabs>
                <w:tab w:val="decimal" w:pos="702"/>
              </w:tabs>
              <w:ind w:left="76" w:right="90"/>
              <w:rPr>
                <w:rFonts w:eastAsia="Times New Roman"/>
                <w:sz w:val="18"/>
                <w:szCs w:val="18"/>
                <w:lang w:val="en-GB"/>
              </w:rPr>
            </w:pPr>
          </w:p>
        </w:tc>
        <w:tc>
          <w:tcPr>
            <w:tcW w:w="972" w:type="dxa"/>
          </w:tcPr>
          <w:p w14:paraId="66B2F34E" w14:textId="7F72C1DD" w:rsidR="007F56B3" w:rsidRPr="00BC16DB" w:rsidRDefault="00677994" w:rsidP="00677994">
            <w:pPr>
              <w:tabs>
                <w:tab w:val="decimal" w:pos="886"/>
              </w:tabs>
              <w:ind w:left="76" w:right="90"/>
              <w:rPr>
                <w:rFonts w:eastAsia="Times New Roman"/>
                <w:sz w:val="18"/>
                <w:szCs w:val="18"/>
                <w:lang w:val="en-GB"/>
              </w:rPr>
            </w:pPr>
            <w:r w:rsidRPr="00BC16DB">
              <w:rPr>
                <w:sz w:val="18"/>
                <w:szCs w:val="18"/>
              </w:rPr>
              <w:t>746</w:t>
            </w:r>
          </w:p>
        </w:tc>
        <w:tc>
          <w:tcPr>
            <w:tcW w:w="81" w:type="dxa"/>
          </w:tcPr>
          <w:p w14:paraId="7A2CE2A1" w14:textId="77777777" w:rsidR="007F56B3" w:rsidRPr="00BC16DB" w:rsidRDefault="007F56B3" w:rsidP="007F56B3">
            <w:pPr>
              <w:tabs>
                <w:tab w:val="decimal" w:pos="886"/>
              </w:tabs>
              <w:ind w:left="76" w:right="90"/>
              <w:rPr>
                <w:rFonts w:eastAsia="Times New Roman"/>
                <w:sz w:val="18"/>
                <w:szCs w:val="18"/>
                <w:lang w:val="en-GB"/>
              </w:rPr>
            </w:pPr>
          </w:p>
        </w:tc>
        <w:tc>
          <w:tcPr>
            <w:tcW w:w="954" w:type="dxa"/>
          </w:tcPr>
          <w:p w14:paraId="26FF3EE3" w14:textId="04671330" w:rsidR="007F56B3" w:rsidRPr="00BC16DB" w:rsidRDefault="007F56B3" w:rsidP="007F56B3">
            <w:pPr>
              <w:tabs>
                <w:tab w:val="decimal" w:pos="863"/>
              </w:tabs>
              <w:ind w:left="76" w:right="90"/>
              <w:rPr>
                <w:rFonts w:eastAsia="Times New Roman"/>
                <w:sz w:val="18"/>
                <w:szCs w:val="18"/>
                <w:lang w:val="en-GB"/>
              </w:rPr>
            </w:pPr>
            <w:r w:rsidRPr="00BC16DB">
              <w:rPr>
                <w:sz w:val="18"/>
                <w:szCs w:val="18"/>
              </w:rPr>
              <w:t xml:space="preserve"> 522,167 </w:t>
            </w:r>
          </w:p>
        </w:tc>
      </w:tr>
      <w:tr w:rsidR="007F56B3" w:rsidRPr="00E26316" w14:paraId="1CDD6713" w14:textId="77777777" w:rsidTr="00CE748A">
        <w:trPr>
          <w:cantSplit/>
        </w:trPr>
        <w:tc>
          <w:tcPr>
            <w:tcW w:w="2925" w:type="dxa"/>
            <w:vAlign w:val="bottom"/>
          </w:tcPr>
          <w:p w14:paraId="41075898" w14:textId="77777777" w:rsidR="007F56B3" w:rsidRPr="00E26316" w:rsidRDefault="007F56B3" w:rsidP="007F56B3">
            <w:pPr>
              <w:ind w:left="366" w:hanging="180"/>
              <w:rPr>
                <w:rFonts w:eastAsia="Times New Roman"/>
                <w:sz w:val="18"/>
                <w:szCs w:val="18"/>
                <w:lang w:val="en-GB"/>
              </w:rPr>
            </w:pPr>
            <w:r w:rsidRPr="00E26316">
              <w:rPr>
                <w:rFonts w:eastAsia="Times New Roman"/>
                <w:sz w:val="18"/>
                <w:szCs w:val="18"/>
                <w:lang w:val="en-GB"/>
              </w:rPr>
              <w:t>Financial assets measured at FVTPL</w:t>
            </w:r>
          </w:p>
        </w:tc>
        <w:tc>
          <w:tcPr>
            <w:tcW w:w="1057" w:type="dxa"/>
          </w:tcPr>
          <w:p w14:paraId="51DE9E4D" w14:textId="0157C566" w:rsidR="007F56B3" w:rsidRPr="00BC16DB" w:rsidRDefault="007F56B3" w:rsidP="000F060E">
            <w:pPr>
              <w:tabs>
                <w:tab w:val="decimal" w:pos="984"/>
              </w:tabs>
              <w:ind w:left="-54" w:right="80"/>
              <w:rPr>
                <w:rFonts w:eastAsia="Times New Roman"/>
                <w:sz w:val="18"/>
                <w:szCs w:val="18"/>
                <w:lang w:val="en-GB"/>
              </w:rPr>
            </w:pPr>
            <w:r w:rsidRPr="00BC16DB">
              <w:rPr>
                <w:sz w:val="18"/>
                <w:szCs w:val="18"/>
              </w:rPr>
              <w:t xml:space="preserve"> 5 </w:t>
            </w:r>
          </w:p>
        </w:tc>
        <w:tc>
          <w:tcPr>
            <w:tcW w:w="77" w:type="dxa"/>
          </w:tcPr>
          <w:p w14:paraId="646BDD11" w14:textId="77777777" w:rsidR="007F56B3" w:rsidRPr="00BC16DB" w:rsidRDefault="007F56B3" w:rsidP="007F56B3">
            <w:pPr>
              <w:tabs>
                <w:tab w:val="decimal" w:pos="886"/>
              </w:tabs>
              <w:ind w:left="76" w:right="90"/>
              <w:rPr>
                <w:rFonts w:eastAsia="Times New Roman"/>
                <w:sz w:val="18"/>
                <w:szCs w:val="18"/>
                <w:lang w:val="en-GB"/>
              </w:rPr>
            </w:pPr>
          </w:p>
        </w:tc>
        <w:tc>
          <w:tcPr>
            <w:tcW w:w="903" w:type="dxa"/>
            <w:shd w:val="clear" w:color="auto" w:fill="auto"/>
          </w:tcPr>
          <w:p w14:paraId="190CC100" w14:textId="1F3C8CEF" w:rsidR="007F56B3" w:rsidRPr="00BC16DB" w:rsidRDefault="007F56B3" w:rsidP="007F56B3">
            <w:pPr>
              <w:tabs>
                <w:tab w:val="decimal" w:pos="810"/>
              </w:tabs>
              <w:ind w:left="76" w:right="90"/>
              <w:rPr>
                <w:rFonts w:eastAsia="Times New Roman" w:cstheme="minorBidi"/>
                <w:sz w:val="18"/>
                <w:szCs w:val="18"/>
                <w:cs/>
                <w:lang w:val="en-GB"/>
              </w:rPr>
            </w:pPr>
            <w:r w:rsidRPr="00BC16DB">
              <w:rPr>
                <w:sz w:val="18"/>
                <w:szCs w:val="18"/>
              </w:rPr>
              <w:t xml:space="preserve"> 1,605 </w:t>
            </w:r>
          </w:p>
        </w:tc>
        <w:tc>
          <w:tcPr>
            <w:tcW w:w="90" w:type="dxa"/>
          </w:tcPr>
          <w:p w14:paraId="1954DF17" w14:textId="77777777" w:rsidR="007F56B3" w:rsidRPr="00BC16DB" w:rsidRDefault="007F56B3" w:rsidP="007F56B3">
            <w:pPr>
              <w:tabs>
                <w:tab w:val="decimal" w:pos="886"/>
              </w:tabs>
              <w:ind w:left="76" w:right="90"/>
              <w:rPr>
                <w:rFonts w:eastAsia="Times New Roman"/>
                <w:sz w:val="18"/>
                <w:szCs w:val="18"/>
                <w:lang w:val="en-GB"/>
              </w:rPr>
            </w:pPr>
          </w:p>
        </w:tc>
        <w:tc>
          <w:tcPr>
            <w:tcW w:w="861" w:type="dxa"/>
          </w:tcPr>
          <w:p w14:paraId="67FF30C6" w14:textId="70F76D1C" w:rsidR="007F56B3" w:rsidRPr="00BC16DB" w:rsidRDefault="007F56B3" w:rsidP="007F56B3">
            <w:pPr>
              <w:tabs>
                <w:tab w:val="decimal" w:pos="886"/>
              </w:tabs>
              <w:ind w:left="76" w:right="90"/>
              <w:rPr>
                <w:rFonts w:eastAsia="Times New Roman"/>
                <w:sz w:val="18"/>
                <w:szCs w:val="18"/>
                <w:lang w:val="en-GB"/>
              </w:rPr>
            </w:pPr>
            <w:r w:rsidRPr="00BC16DB">
              <w:rPr>
                <w:sz w:val="18"/>
                <w:szCs w:val="18"/>
              </w:rPr>
              <w:t xml:space="preserve"> 2,879 </w:t>
            </w:r>
          </w:p>
        </w:tc>
        <w:tc>
          <w:tcPr>
            <w:tcW w:w="81" w:type="dxa"/>
          </w:tcPr>
          <w:p w14:paraId="43FEF758" w14:textId="77777777" w:rsidR="007F56B3" w:rsidRPr="00BC16DB" w:rsidRDefault="007F56B3" w:rsidP="007F56B3">
            <w:pPr>
              <w:tabs>
                <w:tab w:val="decimal" w:pos="886"/>
              </w:tabs>
              <w:ind w:left="76" w:right="90"/>
              <w:rPr>
                <w:rFonts w:eastAsia="Times New Roman"/>
                <w:sz w:val="18"/>
                <w:szCs w:val="18"/>
                <w:lang w:val="en-GB"/>
              </w:rPr>
            </w:pPr>
          </w:p>
        </w:tc>
        <w:tc>
          <w:tcPr>
            <w:tcW w:w="990" w:type="dxa"/>
          </w:tcPr>
          <w:p w14:paraId="2763B586" w14:textId="5F21D108" w:rsidR="007F56B3" w:rsidRPr="00BC16DB" w:rsidRDefault="007F56B3" w:rsidP="007F56B3">
            <w:pPr>
              <w:tabs>
                <w:tab w:val="decimal" w:pos="886"/>
              </w:tabs>
              <w:ind w:left="76" w:right="90"/>
              <w:rPr>
                <w:rFonts w:eastAsia="Times New Roman"/>
                <w:sz w:val="18"/>
                <w:szCs w:val="18"/>
                <w:lang w:val="en-GB"/>
              </w:rPr>
            </w:pPr>
            <w:r w:rsidRPr="00BC16DB">
              <w:rPr>
                <w:sz w:val="18"/>
                <w:szCs w:val="18"/>
              </w:rPr>
              <w:t xml:space="preserve"> 6,890 </w:t>
            </w:r>
          </w:p>
        </w:tc>
        <w:tc>
          <w:tcPr>
            <w:tcW w:w="81" w:type="dxa"/>
          </w:tcPr>
          <w:p w14:paraId="3737A541" w14:textId="77777777" w:rsidR="007F56B3" w:rsidRPr="00BC16DB" w:rsidRDefault="007F56B3" w:rsidP="007F56B3">
            <w:pPr>
              <w:tabs>
                <w:tab w:val="decimal" w:pos="702"/>
              </w:tabs>
              <w:ind w:left="76" w:right="90"/>
              <w:rPr>
                <w:rFonts w:eastAsia="Times New Roman"/>
                <w:sz w:val="18"/>
                <w:szCs w:val="18"/>
                <w:lang w:val="en-GB"/>
              </w:rPr>
            </w:pPr>
          </w:p>
        </w:tc>
        <w:tc>
          <w:tcPr>
            <w:tcW w:w="954" w:type="dxa"/>
          </w:tcPr>
          <w:p w14:paraId="6CCB84B4" w14:textId="2F5CF9E5" w:rsidR="007F56B3" w:rsidRPr="00BC16DB" w:rsidRDefault="007F56B3" w:rsidP="007F56B3">
            <w:pPr>
              <w:tabs>
                <w:tab w:val="decimal" w:pos="675"/>
              </w:tabs>
              <w:ind w:left="76" w:right="90"/>
              <w:rPr>
                <w:rFonts w:eastAsia="Times New Roman"/>
                <w:sz w:val="18"/>
                <w:szCs w:val="18"/>
                <w:lang w:val="en-GB"/>
              </w:rPr>
            </w:pPr>
            <w:r w:rsidRPr="00BC16DB">
              <w:rPr>
                <w:sz w:val="18"/>
                <w:szCs w:val="18"/>
              </w:rPr>
              <w:t xml:space="preserve"> - </w:t>
            </w:r>
          </w:p>
        </w:tc>
        <w:tc>
          <w:tcPr>
            <w:tcW w:w="81" w:type="dxa"/>
          </w:tcPr>
          <w:p w14:paraId="56AEE247" w14:textId="77777777" w:rsidR="007F56B3" w:rsidRPr="00BC16DB" w:rsidRDefault="007F56B3" w:rsidP="007F56B3">
            <w:pPr>
              <w:tabs>
                <w:tab w:val="decimal" w:pos="886"/>
              </w:tabs>
              <w:ind w:left="76" w:right="90"/>
              <w:rPr>
                <w:rFonts w:eastAsia="Times New Roman"/>
                <w:sz w:val="18"/>
                <w:szCs w:val="18"/>
                <w:lang w:val="en-GB"/>
              </w:rPr>
            </w:pPr>
          </w:p>
        </w:tc>
        <w:tc>
          <w:tcPr>
            <w:tcW w:w="972" w:type="dxa"/>
          </w:tcPr>
          <w:p w14:paraId="0E2BA56C" w14:textId="1CEBA5CD" w:rsidR="007F56B3" w:rsidRPr="00BC16DB" w:rsidRDefault="007F56B3" w:rsidP="007F56B3">
            <w:pPr>
              <w:tabs>
                <w:tab w:val="decimal" w:pos="886"/>
              </w:tabs>
              <w:ind w:left="76" w:right="90"/>
              <w:rPr>
                <w:rFonts w:eastAsia="Times New Roman"/>
                <w:sz w:val="18"/>
                <w:szCs w:val="18"/>
                <w:lang w:val="en-GB"/>
              </w:rPr>
            </w:pPr>
            <w:r w:rsidRPr="00BC16DB">
              <w:rPr>
                <w:sz w:val="18"/>
                <w:szCs w:val="18"/>
              </w:rPr>
              <w:t xml:space="preserve"> 50,948 </w:t>
            </w:r>
          </w:p>
        </w:tc>
        <w:tc>
          <w:tcPr>
            <w:tcW w:w="81" w:type="dxa"/>
          </w:tcPr>
          <w:p w14:paraId="3B75DBBA" w14:textId="77777777" w:rsidR="007F56B3" w:rsidRPr="00BC16DB" w:rsidRDefault="007F56B3" w:rsidP="007F56B3">
            <w:pPr>
              <w:tabs>
                <w:tab w:val="decimal" w:pos="886"/>
              </w:tabs>
              <w:ind w:left="76" w:right="90"/>
              <w:rPr>
                <w:rFonts w:eastAsia="Times New Roman"/>
                <w:sz w:val="18"/>
                <w:szCs w:val="18"/>
                <w:lang w:val="en-GB"/>
              </w:rPr>
            </w:pPr>
          </w:p>
        </w:tc>
        <w:tc>
          <w:tcPr>
            <w:tcW w:w="954" w:type="dxa"/>
          </w:tcPr>
          <w:p w14:paraId="337B50F4" w14:textId="17447A9F" w:rsidR="007F56B3" w:rsidRPr="00BC16DB" w:rsidRDefault="007F56B3" w:rsidP="007F56B3">
            <w:pPr>
              <w:tabs>
                <w:tab w:val="decimal" w:pos="863"/>
              </w:tabs>
              <w:ind w:left="76" w:right="90"/>
              <w:rPr>
                <w:rFonts w:eastAsia="Times New Roman"/>
                <w:sz w:val="18"/>
                <w:szCs w:val="18"/>
                <w:lang w:val="en-GB"/>
              </w:rPr>
            </w:pPr>
            <w:r w:rsidRPr="00BC16DB">
              <w:rPr>
                <w:sz w:val="18"/>
                <w:szCs w:val="18"/>
              </w:rPr>
              <w:t xml:space="preserve"> 62,327 </w:t>
            </w:r>
          </w:p>
        </w:tc>
      </w:tr>
      <w:tr w:rsidR="007F56B3" w:rsidRPr="00E26316" w14:paraId="477FC613" w14:textId="77777777" w:rsidTr="00594BE2">
        <w:trPr>
          <w:cantSplit/>
          <w:trHeight w:val="154"/>
        </w:trPr>
        <w:tc>
          <w:tcPr>
            <w:tcW w:w="2925" w:type="dxa"/>
            <w:vAlign w:val="bottom"/>
            <w:hideMark/>
          </w:tcPr>
          <w:p w14:paraId="74C813D9" w14:textId="77777777" w:rsidR="007F56B3" w:rsidRPr="00E26316" w:rsidRDefault="007F56B3" w:rsidP="007F56B3">
            <w:pPr>
              <w:ind w:left="366" w:hanging="180"/>
              <w:rPr>
                <w:rFonts w:eastAsia="Times New Roman"/>
                <w:sz w:val="18"/>
                <w:szCs w:val="18"/>
                <w:lang w:val="en-GB"/>
              </w:rPr>
            </w:pPr>
            <w:r w:rsidRPr="00E26316">
              <w:rPr>
                <w:rFonts w:eastAsia="Times New Roman"/>
                <w:sz w:val="18"/>
                <w:szCs w:val="18"/>
                <w:lang w:val="en-GB"/>
              </w:rPr>
              <w:t>Investments, net</w:t>
            </w:r>
          </w:p>
        </w:tc>
        <w:tc>
          <w:tcPr>
            <w:tcW w:w="1057" w:type="dxa"/>
          </w:tcPr>
          <w:p w14:paraId="3AAE64C4" w14:textId="4CD5E9B7" w:rsidR="007F56B3" w:rsidRPr="00BC16DB" w:rsidRDefault="007F56B3" w:rsidP="009B1631">
            <w:pPr>
              <w:tabs>
                <w:tab w:val="decimal" w:pos="807"/>
              </w:tabs>
              <w:ind w:left="76" w:right="90"/>
              <w:rPr>
                <w:rFonts w:eastAsia="Times New Roman"/>
                <w:sz w:val="18"/>
                <w:szCs w:val="18"/>
                <w:lang w:val="en-GB"/>
              </w:rPr>
            </w:pPr>
            <w:r w:rsidRPr="00BC16DB">
              <w:rPr>
                <w:sz w:val="18"/>
                <w:szCs w:val="18"/>
              </w:rPr>
              <w:t xml:space="preserve"> -</w:t>
            </w:r>
            <w:r w:rsidR="009B1631">
              <w:rPr>
                <w:rFonts w:eastAsia="Times New Roman"/>
                <w:sz w:val="18"/>
                <w:szCs w:val="18"/>
                <w:lang w:val="en-GB"/>
              </w:rPr>
              <w:t xml:space="preserve"> </w:t>
            </w:r>
          </w:p>
        </w:tc>
        <w:tc>
          <w:tcPr>
            <w:tcW w:w="77" w:type="dxa"/>
          </w:tcPr>
          <w:p w14:paraId="4F5C93A3" w14:textId="77777777" w:rsidR="007F56B3" w:rsidRPr="00BC16DB" w:rsidRDefault="007F56B3" w:rsidP="007F56B3">
            <w:pPr>
              <w:tabs>
                <w:tab w:val="decimal" w:pos="886"/>
              </w:tabs>
              <w:ind w:left="76" w:right="90"/>
              <w:rPr>
                <w:rFonts w:eastAsia="Times New Roman"/>
                <w:sz w:val="18"/>
                <w:szCs w:val="18"/>
                <w:lang w:val="en-GB"/>
              </w:rPr>
            </w:pPr>
          </w:p>
        </w:tc>
        <w:tc>
          <w:tcPr>
            <w:tcW w:w="903" w:type="dxa"/>
            <w:shd w:val="clear" w:color="auto" w:fill="auto"/>
          </w:tcPr>
          <w:p w14:paraId="2D98A54A" w14:textId="4059BB5F" w:rsidR="007F56B3" w:rsidRPr="00BC16DB" w:rsidRDefault="007F56B3" w:rsidP="007F56B3">
            <w:pPr>
              <w:tabs>
                <w:tab w:val="decimal" w:pos="810"/>
              </w:tabs>
              <w:ind w:left="76" w:right="90"/>
              <w:rPr>
                <w:rFonts w:eastAsia="Times New Roman"/>
                <w:sz w:val="18"/>
                <w:szCs w:val="18"/>
                <w:lang w:val="en-GB"/>
              </w:rPr>
            </w:pPr>
            <w:r w:rsidRPr="00BC16DB">
              <w:rPr>
                <w:sz w:val="18"/>
                <w:szCs w:val="18"/>
              </w:rPr>
              <w:t xml:space="preserve"> 119,075 </w:t>
            </w:r>
          </w:p>
        </w:tc>
        <w:tc>
          <w:tcPr>
            <w:tcW w:w="90" w:type="dxa"/>
          </w:tcPr>
          <w:p w14:paraId="5409CFE3" w14:textId="77777777" w:rsidR="007F56B3" w:rsidRPr="00BC16DB" w:rsidRDefault="007F56B3" w:rsidP="007F56B3">
            <w:pPr>
              <w:tabs>
                <w:tab w:val="decimal" w:pos="886"/>
              </w:tabs>
              <w:ind w:left="76" w:right="90"/>
              <w:rPr>
                <w:rFonts w:eastAsia="Times New Roman"/>
                <w:sz w:val="18"/>
                <w:szCs w:val="18"/>
                <w:lang w:val="en-GB"/>
              </w:rPr>
            </w:pPr>
          </w:p>
        </w:tc>
        <w:tc>
          <w:tcPr>
            <w:tcW w:w="861" w:type="dxa"/>
          </w:tcPr>
          <w:p w14:paraId="177926A9" w14:textId="4D75F4A4" w:rsidR="007F56B3" w:rsidRPr="00BC16DB" w:rsidRDefault="007F56B3" w:rsidP="007F56B3">
            <w:pPr>
              <w:tabs>
                <w:tab w:val="decimal" w:pos="886"/>
              </w:tabs>
              <w:ind w:left="76" w:right="90"/>
              <w:rPr>
                <w:rFonts w:eastAsia="Times New Roman"/>
                <w:sz w:val="18"/>
                <w:szCs w:val="18"/>
                <w:lang w:val="en-GB"/>
              </w:rPr>
            </w:pPr>
            <w:r w:rsidRPr="00BC16DB">
              <w:rPr>
                <w:sz w:val="18"/>
                <w:szCs w:val="18"/>
              </w:rPr>
              <w:t xml:space="preserve"> 171,025 </w:t>
            </w:r>
          </w:p>
        </w:tc>
        <w:tc>
          <w:tcPr>
            <w:tcW w:w="81" w:type="dxa"/>
          </w:tcPr>
          <w:p w14:paraId="1DCCEA27" w14:textId="77777777" w:rsidR="007F56B3" w:rsidRPr="00BC16DB" w:rsidRDefault="007F56B3" w:rsidP="007F56B3">
            <w:pPr>
              <w:tabs>
                <w:tab w:val="decimal" w:pos="886"/>
              </w:tabs>
              <w:ind w:left="76" w:right="90"/>
              <w:rPr>
                <w:rFonts w:eastAsia="Times New Roman"/>
                <w:sz w:val="18"/>
                <w:szCs w:val="18"/>
                <w:lang w:val="en-GB"/>
              </w:rPr>
            </w:pPr>
          </w:p>
        </w:tc>
        <w:tc>
          <w:tcPr>
            <w:tcW w:w="990" w:type="dxa"/>
          </w:tcPr>
          <w:p w14:paraId="593F9BF4" w14:textId="41371C35" w:rsidR="007F56B3" w:rsidRPr="00BC16DB" w:rsidRDefault="007F56B3" w:rsidP="007F56B3">
            <w:pPr>
              <w:tabs>
                <w:tab w:val="decimal" w:pos="886"/>
              </w:tabs>
              <w:ind w:left="76" w:right="90"/>
              <w:rPr>
                <w:rFonts w:eastAsia="Times New Roman"/>
                <w:sz w:val="18"/>
                <w:szCs w:val="18"/>
                <w:lang w:val="en-GB"/>
              </w:rPr>
            </w:pPr>
            <w:r w:rsidRPr="00BC16DB">
              <w:rPr>
                <w:sz w:val="18"/>
                <w:szCs w:val="18"/>
              </w:rPr>
              <w:t xml:space="preserve"> 98,935 </w:t>
            </w:r>
          </w:p>
        </w:tc>
        <w:tc>
          <w:tcPr>
            <w:tcW w:w="81" w:type="dxa"/>
          </w:tcPr>
          <w:p w14:paraId="784ECBE9" w14:textId="77777777" w:rsidR="007F56B3" w:rsidRPr="00BC16DB" w:rsidRDefault="007F56B3" w:rsidP="007F56B3">
            <w:pPr>
              <w:tabs>
                <w:tab w:val="decimal" w:pos="702"/>
              </w:tabs>
              <w:ind w:left="76" w:right="90"/>
              <w:rPr>
                <w:rFonts w:eastAsia="Times New Roman"/>
                <w:sz w:val="18"/>
                <w:szCs w:val="18"/>
                <w:lang w:val="en-GB"/>
              </w:rPr>
            </w:pPr>
          </w:p>
        </w:tc>
        <w:tc>
          <w:tcPr>
            <w:tcW w:w="954" w:type="dxa"/>
          </w:tcPr>
          <w:p w14:paraId="01F1958C" w14:textId="7A41F4EB" w:rsidR="007F56B3" w:rsidRPr="00BC16DB" w:rsidRDefault="007F56B3" w:rsidP="007F56B3">
            <w:pPr>
              <w:tabs>
                <w:tab w:val="decimal" w:pos="675"/>
              </w:tabs>
              <w:ind w:left="76" w:right="90"/>
              <w:rPr>
                <w:rFonts w:eastAsia="Times New Roman"/>
                <w:sz w:val="18"/>
                <w:szCs w:val="18"/>
                <w:lang w:val="en-GB"/>
              </w:rPr>
            </w:pPr>
            <w:r w:rsidRPr="00BC16DB">
              <w:rPr>
                <w:sz w:val="18"/>
                <w:szCs w:val="18"/>
              </w:rPr>
              <w:t xml:space="preserve"> - </w:t>
            </w:r>
          </w:p>
        </w:tc>
        <w:tc>
          <w:tcPr>
            <w:tcW w:w="81" w:type="dxa"/>
          </w:tcPr>
          <w:p w14:paraId="2C02BE8D" w14:textId="77777777" w:rsidR="007F56B3" w:rsidRPr="00BC16DB" w:rsidRDefault="007F56B3" w:rsidP="007F56B3">
            <w:pPr>
              <w:tabs>
                <w:tab w:val="decimal" w:pos="886"/>
              </w:tabs>
              <w:ind w:left="76" w:right="90"/>
              <w:rPr>
                <w:rFonts w:eastAsia="Times New Roman"/>
                <w:sz w:val="18"/>
                <w:szCs w:val="18"/>
                <w:lang w:val="en-GB"/>
              </w:rPr>
            </w:pPr>
          </w:p>
        </w:tc>
        <w:tc>
          <w:tcPr>
            <w:tcW w:w="972" w:type="dxa"/>
          </w:tcPr>
          <w:p w14:paraId="005504E4" w14:textId="4F5DC924" w:rsidR="007F56B3" w:rsidRPr="00BC16DB" w:rsidRDefault="007F56B3" w:rsidP="007F56B3">
            <w:pPr>
              <w:tabs>
                <w:tab w:val="decimal" w:pos="886"/>
              </w:tabs>
              <w:ind w:left="76" w:right="90"/>
              <w:rPr>
                <w:rFonts w:eastAsia="Times New Roman"/>
                <w:sz w:val="18"/>
                <w:szCs w:val="18"/>
                <w:lang w:val="en-GB"/>
              </w:rPr>
            </w:pPr>
            <w:r w:rsidRPr="00BC16DB">
              <w:rPr>
                <w:sz w:val="18"/>
                <w:szCs w:val="18"/>
              </w:rPr>
              <w:t xml:space="preserve"> 1,636 </w:t>
            </w:r>
          </w:p>
        </w:tc>
        <w:tc>
          <w:tcPr>
            <w:tcW w:w="81" w:type="dxa"/>
          </w:tcPr>
          <w:p w14:paraId="58A944E4" w14:textId="77777777" w:rsidR="007F56B3" w:rsidRPr="00BC16DB" w:rsidRDefault="007F56B3" w:rsidP="007F56B3">
            <w:pPr>
              <w:tabs>
                <w:tab w:val="decimal" w:pos="886"/>
              </w:tabs>
              <w:ind w:left="76" w:right="90"/>
              <w:rPr>
                <w:rFonts w:eastAsia="Times New Roman"/>
                <w:sz w:val="18"/>
                <w:szCs w:val="18"/>
                <w:lang w:val="en-GB"/>
              </w:rPr>
            </w:pPr>
          </w:p>
        </w:tc>
        <w:tc>
          <w:tcPr>
            <w:tcW w:w="954" w:type="dxa"/>
          </w:tcPr>
          <w:p w14:paraId="70C4C328" w14:textId="5BFA47F6" w:rsidR="007F56B3" w:rsidRPr="00BC16DB" w:rsidRDefault="007F56B3" w:rsidP="007F56B3">
            <w:pPr>
              <w:tabs>
                <w:tab w:val="decimal" w:pos="863"/>
              </w:tabs>
              <w:ind w:left="76" w:right="90"/>
              <w:rPr>
                <w:rFonts w:eastAsia="Times New Roman"/>
                <w:sz w:val="18"/>
                <w:szCs w:val="18"/>
                <w:lang w:val="en-GB"/>
              </w:rPr>
            </w:pPr>
            <w:r w:rsidRPr="00BC16DB">
              <w:rPr>
                <w:sz w:val="18"/>
                <w:szCs w:val="18"/>
              </w:rPr>
              <w:t xml:space="preserve"> 390,671 </w:t>
            </w:r>
          </w:p>
        </w:tc>
      </w:tr>
      <w:tr w:rsidR="007F56B3" w:rsidRPr="00E26316" w14:paraId="53341FC5" w14:textId="77777777" w:rsidTr="00CE748A">
        <w:trPr>
          <w:cantSplit/>
        </w:trPr>
        <w:tc>
          <w:tcPr>
            <w:tcW w:w="2925" w:type="dxa"/>
            <w:vAlign w:val="bottom"/>
            <w:hideMark/>
          </w:tcPr>
          <w:p w14:paraId="0BDE9A27" w14:textId="77777777" w:rsidR="007F56B3" w:rsidRPr="00E26316" w:rsidRDefault="007F56B3" w:rsidP="007F56B3">
            <w:pPr>
              <w:ind w:left="366" w:hanging="180"/>
              <w:rPr>
                <w:rFonts w:eastAsia="Times New Roman"/>
                <w:sz w:val="18"/>
                <w:szCs w:val="18"/>
                <w:lang w:val="en-GB"/>
              </w:rPr>
            </w:pPr>
            <w:r w:rsidRPr="00E26316">
              <w:rPr>
                <w:rFonts w:eastAsia="Times New Roman"/>
                <w:sz w:val="18"/>
                <w:szCs w:val="18"/>
                <w:lang w:val="en-GB"/>
              </w:rPr>
              <w:t>Loans to customers</w:t>
            </w:r>
          </w:p>
        </w:tc>
        <w:tc>
          <w:tcPr>
            <w:tcW w:w="1057" w:type="dxa"/>
          </w:tcPr>
          <w:p w14:paraId="75CC7613" w14:textId="2BA79910" w:rsidR="007F56B3" w:rsidRPr="00BC16DB" w:rsidRDefault="007F56B3" w:rsidP="007F56B3">
            <w:pPr>
              <w:tabs>
                <w:tab w:val="decimal" w:pos="984"/>
              </w:tabs>
              <w:ind w:left="-54" w:right="80"/>
              <w:rPr>
                <w:rFonts w:eastAsia="Times New Roman"/>
                <w:sz w:val="18"/>
                <w:szCs w:val="18"/>
                <w:lang w:val="en-GB"/>
              </w:rPr>
            </w:pPr>
            <w:r w:rsidRPr="00BC16DB">
              <w:rPr>
                <w:sz w:val="18"/>
                <w:szCs w:val="18"/>
              </w:rPr>
              <w:t xml:space="preserve"> 187,214 </w:t>
            </w:r>
          </w:p>
        </w:tc>
        <w:tc>
          <w:tcPr>
            <w:tcW w:w="77" w:type="dxa"/>
          </w:tcPr>
          <w:p w14:paraId="3FDAA1AD" w14:textId="77777777" w:rsidR="007F56B3" w:rsidRPr="00BC16DB" w:rsidRDefault="007F56B3" w:rsidP="007F56B3">
            <w:pPr>
              <w:tabs>
                <w:tab w:val="decimal" w:pos="886"/>
              </w:tabs>
              <w:ind w:left="76" w:right="90"/>
              <w:rPr>
                <w:rFonts w:eastAsia="Times New Roman"/>
                <w:sz w:val="18"/>
                <w:szCs w:val="18"/>
                <w:lang w:val="en-GB"/>
              </w:rPr>
            </w:pPr>
          </w:p>
        </w:tc>
        <w:tc>
          <w:tcPr>
            <w:tcW w:w="903" w:type="dxa"/>
            <w:shd w:val="clear" w:color="auto" w:fill="auto"/>
          </w:tcPr>
          <w:p w14:paraId="41793D8B" w14:textId="57A7B57B" w:rsidR="007F56B3" w:rsidRPr="00BC16DB" w:rsidRDefault="007F56B3" w:rsidP="007F56B3">
            <w:pPr>
              <w:tabs>
                <w:tab w:val="decimal" w:pos="810"/>
              </w:tabs>
              <w:ind w:left="76" w:right="90"/>
              <w:rPr>
                <w:rFonts w:eastAsia="Times New Roman"/>
                <w:sz w:val="18"/>
                <w:szCs w:val="18"/>
                <w:lang w:val="en-GB"/>
              </w:rPr>
            </w:pPr>
            <w:r w:rsidRPr="00BC16DB">
              <w:rPr>
                <w:sz w:val="18"/>
                <w:szCs w:val="18"/>
              </w:rPr>
              <w:t xml:space="preserve"> 529,541 </w:t>
            </w:r>
          </w:p>
        </w:tc>
        <w:tc>
          <w:tcPr>
            <w:tcW w:w="90" w:type="dxa"/>
          </w:tcPr>
          <w:p w14:paraId="633AD336" w14:textId="77777777" w:rsidR="007F56B3" w:rsidRPr="00BC16DB" w:rsidRDefault="007F56B3" w:rsidP="007F56B3">
            <w:pPr>
              <w:tabs>
                <w:tab w:val="decimal" w:pos="886"/>
              </w:tabs>
              <w:ind w:left="76" w:right="90"/>
              <w:rPr>
                <w:rFonts w:eastAsia="Times New Roman"/>
                <w:sz w:val="18"/>
                <w:szCs w:val="18"/>
                <w:lang w:val="en-GB"/>
              </w:rPr>
            </w:pPr>
          </w:p>
        </w:tc>
        <w:tc>
          <w:tcPr>
            <w:tcW w:w="861" w:type="dxa"/>
          </w:tcPr>
          <w:p w14:paraId="62C5B706" w14:textId="57EA1223" w:rsidR="007F56B3" w:rsidRPr="00BC16DB" w:rsidRDefault="007F56B3" w:rsidP="007F56B3">
            <w:pPr>
              <w:tabs>
                <w:tab w:val="decimal" w:pos="886"/>
              </w:tabs>
              <w:ind w:left="76" w:right="90"/>
              <w:rPr>
                <w:rFonts w:eastAsia="Times New Roman"/>
                <w:sz w:val="18"/>
                <w:szCs w:val="18"/>
                <w:lang w:val="en-GB"/>
              </w:rPr>
            </w:pPr>
            <w:r w:rsidRPr="00BC16DB">
              <w:rPr>
                <w:sz w:val="18"/>
                <w:szCs w:val="18"/>
              </w:rPr>
              <w:t xml:space="preserve"> 725,359 </w:t>
            </w:r>
          </w:p>
        </w:tc>
        <w:tc>
          <w:tcPr>
            <w:tcW w:w="81" w:type="dxa"/>
          </w:tcPr>
          <w:p w14:paraId="560B5D69" w14:textId="77777777" w:rsidR="007F56B3" w:rsidRPr="00BC16DB" w:rsidRDefault="007F56B3" w:rsidP="007F56B3">
            <w:pPr>
              <w:tabs>
                <w:tab w:val="decimal" w:pos="886"/>
              </w:tabs>
              <w:ind w:left="76" w:right="90"/>
              <w:rPr>
                <w:rFonts w:eastAsia="Times New Roman"/>
                <w:sz w:val="18"/>
                <w:szCs w:val="18"/>
                <w:lang w:val="en-GB"/>
              </w:rPr>
            </w:pPr>
          </w:p>
        </w:tc>
        <w:tc>
          <w:tcPr>
            <w:tcW w:w="990" w:type="dxa"/>
          </w:tcPr>
          <w:p w14:paraId="0D0B6522" w14:textId="49C6BC7B" w:rsidR="007F56B3" w:rsidRPr="00BC16DB" w:rsidRDefault="007F56B3" w:rsidP="007F56B3">
            <w:pPr>
              <w:tabs>
                <w:tab w:val="decimal" w:pos="886"/>
              </w:tabs>
              <w:ind w:left="76" w:right="90"/>
              <w:rPr>
                <w:rFonts w:eastAsia="Times New Roman"/>
                <w:sz w:val="18"/>
                <w:szCs w:val="18"/>
                <w:lang w:val="en-GB"/>
              </w:rPr>
            </w:pPr>
            <w:r w:rsidRPr="00BC16DB">
              <w:rPr>
                <w:sz w:val="18"/>
                <w:szCs w:val="18"/>
              </w:rPr>
              <w:t xml:space="preserve"> 839,772 </w:t>
            </w:r>
          </w:p>
        </w:tc>
        <w:tc>
          <w:tcPr>
            <w:tcW w:w="81" w:type="dxa"/>
          </w:tcPr>
          <w:p w14:paraId="0933709E" w14:textId="77777777" w:rsidR="007F56B3" w:rsidRPr="00BC16DB" w:rsidRDefault="007F56B3" w:rsidP="007F56B3">
            <w:pPr>
              <w:tabs>
                <w:tab w:val="decimal" w:pos="886"/>
              </w:tabs>
              <w:ind w:left="76" w:right="90"/>
              <w:rPr>
                <w:rFonts w:eastAsia="Times New Roman"/>
                <w:sz w:val="18"/>
                <w:szCs w:val="18"/>
                <w:lang w:val="en-GB"/>
              </w:rPr>
            </w:pPr>
          </w:p>
        </w:tc>
        <w:tc>
          <w:tcPr>
            <w:tcW w:w="954" w:type="dxa"/>
          </w:tcPr>
          <w:p w14:paraId="157417C5" w14:textId="0E9B0E7F" w:rsidR="007F56B3" w:rsidRPr="00E96954" w:rsidRDefault="007F56B3" w:rsidP="007F56B3">
            <w:pPr>
              <w:tabs>
                <w:tab w:val="decimal" w:pos="886"/>
              </w:tabs>
              <w:ind w:left="76" w:right="90"/>
              <w:rPr>
                <w:rFonts w:eastAsia="Times New Roman"/>
                <w:color w:val="000000" w:themeColor="text1"/>
                <w:sz w:val="18"/>
                <w:szCs w:val="18"/>
                <w:lang w:val="en-GB"/>
              </w:rPr>
            </w:pPr>
            <w:r w:rsidRPr="00E96954">
              <w:rPr>
                <w:color w:val="000000" w:themeColor="text1"/>
                <w:sz w:val="18"/>
                <w:szCs w:val="18"/>
              </w:rPr>
              <w:t xml:space="preserve"> 95,32</w:t>
            </w:r>
            <w:r w:rsidR="00135F21" w:rsidRPr="00E96954">
              <w:rPr>
                <w:color w:val="000000" w:themeColor="text1"/>
                <w:sz w:val="18"/>
                <w:szCs w:val="18"/>
              </w:rPr>
              <w:t>9</w:t>
            </w:r>
            <w:r w:rsidRPr="00E96954">
              <w:rPr>
                <w:color w:val="000000" w:themeColor="text1"/>
                <w:sz w:val="18"/>
                <w:szCs w:val="18"/>
              </w:rPr>
              <w:t xml:space="preserve"> </w:t>
            </w:r>
          </w:p>
        </w:tc>
        <w:tc>
          <w:tcPr>
            <w:tcW w:w="81" w:type="dxa"/>
          </w:tcPr>
          <w:p w14:paraId="21C0A727" w14:textId="77777777" w:rsidR="007F56B3" w:rsidRPr="00E96954" w:rsidRDefault="007F56B3" w:rsidP="007F56B3">
            <w:pPr>
              <w:tabs>
                <w:tab w:val="decimal" w:pos="702"/>
              </w:tabs>
              <w:ind w:left="76" w:right="90"/>
              <w:rPr>
                <w:rFonts w:eastAsia="Times New Roman"/>
                <w:color w:val="000000" w:themeColor="text1"/>
                <w:sz w:val="18"/>
                <w:szCs w:val="18"/>
                <w:lang w:val="en-GB"/>
              </w:rPr>
            </w:pPr>
          </w:p>
        </w:tc>
        <w:tc>
          <w:tcPr>
            <w:tcW w:w="972" w:type="dxa"/>
          </w:tcPr>
          <w:p w14:paraId="76D93AB0" w14:textId="01EA228A" w:rsidR="007F56B3" w:rsidRPr="00E96954" w:rsidRDefault="007F56B3" w:rsidP="007F56B3">
            <w:pPr>
              <w:tabs>
                <w:tab w:val="decimal" w:pos="702"/>
              </w:tabs>
              <w:ind w:left="76" w:right="90"/>
              <w:rPr>
                <w:rFonts w:eastAsia="Times New Roman"/>
                <w:color w:val="000000" w:themeColor="text1"/>
                <w:sz w:val="18"/>
                <w:szCs w:val="18"/>
                <w:lang w:val="en-GB"/>
              </w:rPr>
            </w:pPr>
            <w:r w:rsidRPr="00E96954">
              <w:rPr>
                <w:color w:val="000000" w:themeColor="text1"/>
                <w:sz w:val="18"/>
                <w:szCs w:val="18"/>
              </w:rPr>
              <w:t xml:space="preserve"> - </w:t>
            </w:r>
          </w:p>
        </w:tc>
        <w:tc>
          <w:tcPr>
            <w:tcW w:w="81" w:type="dxa"/>
          </w:tcPr>
          <w:p w14:paraId="06AD62A2" w14:textId="77777777" w:rsidR="007F56B3" w:rsidRPr="00E96954" w:rsidRDefault="007F56B3" w:rsidP="007F56B3">
            <w:pPr>
              <w:tabs>
                <w:tab w:val="decimal" w:pos="886"/>
              </w:tabs>
              <w:ind w:left="76" w:right="90"/>
              <w:rPr>
                <w:rFonts w:eastAsia="Times New Roman"/>
                <w:color w:val="000000" w:themeColor="text1"/>
                <w:sz w:val="18"/>
                <w:szCs w:val="18"/>
                <w:lang w:val="en-GB"/>
              </w:rPr>
            </w:pPr>
          </w:p>
        </w:tc>
        <w:tc>
          <w:tcPr>
            <w:tcW w:w="954" w:type="dxa"/>
          </w:tcPr>
          <w:p w14:paraId="44AD9B85" w14:textId="4D4D1036" w:rsidR="007F56B3" w:rsidRPr="00E96954" w:rsidRDefault="007F56B3" w:rsidP="007F56B3">
            <w:pPr>
              <w:tabs>
                <w:tab w:val="decimal" w:pos="863"/>
              </w:tabs>
              <w:ind w:left="76" w:right="90"/>
              <w:rPr>
                <w:rFonts w:eastAsia="Times New Roman"/>
                <w:color w:val="000000" w:themeColor="text1"/>
                <w:sz w:val="18"/>
                <w:szCs w:val="18"/>
                <w:lang w:val="en-GB"/>
              </w:rPr>
            </w:pPr>
            <w:r w:rsidRPr="00E96954">
              <w:rPr>
                <w:color w:val="000000" w:themeColor="text1"/>
                <w:sz w:val="18"/>
                <w:szCs w:val="18"/>
              </w:rPr>
              <w:t xml:space="preserve"> 2,377,21</w:t>
            </w:r>
            <w:r w:rsidR="0000667E" w:rsidRPr="00E96954">
              <w:rPr>
                <w:color w:val="000000" w:themeColor="text1"/>
                <w:sz w:val="18"/>
                <w:szCs w:val="18"/>
              </w:rPr>
              <w:t>5</w:t>
            </w:r>
            <w:r w:rsidRPr="00E96954">
              <w:rPr>
                <w:color w:val="000000" w:themeColor="text1"/>
                <w:sz w:val="18"/>
                <w:szCs w:val="18"/>
              </w:rPr>
              <w:t xml:space="preserve"> </w:t>
            </w:r>
          </w:p>
        </w:tc>
      </w:tr>
      <w:tr w:rsidR="007F56B3" w:rsidRPr="00E26316" w14:paraId="42A4A31F" w14:textId="77777777" w:rsidTr="007F56B3">
        <w:trPr>
          <w:cantSplit/>
        </w:trPr>
        <w:tc>
          <w:tcPr>
            <w:tcW w:w="2925" w:type="dxa"/>
            <w:vAlign w:val="bottom"/>
            <w:hideMark/>
          </w:tcPr>
          <w:p w14:paraId="11B3BC55" w14:textId="77777777" w:rsidR="007F56B3" w:rsidRPr="00E26316" w:rsidRDefault="007F56B3" w:rsidP="007F56B3">
            <w:pPr>
              <w:ind w:left="366" w:hanging="180"/>
              <w:rPr>
                <w:rFonts w:eastAsia="Times New Roman"/>
                <w:sz w:val="18"/>
                <w:szCs w:val="18"/>
                <w:lang w:val="en-GB"/>
              </w:rPr>
            </w:pPr>
            <w:r w:rsidRPr="00E26316">
              <w:rPr>
                <w:rFonts w:eastAsia="Times New Roman"/>
                <w:sz w:val="18"/>
                <w:szCs w:val="18"/>
                <w:lang w:val="en-GB"/>
              </w:rPr>
              <w:t>Accrued interest receivables and undue interest receivables</w:t>
            </w:r>
          </w:p>
        </w:tc>
        <w:tc>
          <w:tcPr>
            <w:tcW w:w="1057" w:type="dxa"/>
            <w:tcBorders>
              <w:bottom w:val="single" w:sz="4" w:space="0" w:color="auto"/>
            </w:tcBorders>
            <w:vAlign w:val="bottom"/>
          </w:tcPr>
          <w:p w14:paraId="374CD4B5" w14:textId="675B2550" w:rsidR="007F56B3" w:rsidRPr="00BC16DB" w:rsidRDefault="007F56B3" w:rsidP="000F060E">
            <w:pPr>
              <w:tabs>
                <w:tab w:val="decimal" w:pos="984"/>
              </w:tabs>
              <w:ind w:left="-54" w:right="80"/>
              <w:rPr>
                <w:rFonts w:eastAsia="Times New Roman"/>
                <w:sz w:val="18"/>
                <w:szCs w:val="18"/>
                <w:lang w:val="en-GB"/>
              </w:rPr>
            </w:pPr>
            <w:r w:rsidRPr="00BC16DB">
              <w:rPr>
                <w:sz w:val="18"/>
                <w:szCs w:val="18"/>
              </w:rPr>
              <w:t xml:space="preserve"> 8</w:t>
            </w:r>
            <w:r w:rsidR="00634FCA">
              <w:rPr>
                <w:sz w:val="18"/>
                <w:szCs w:val="18"/>
              </w:rPr>
              <w:t>20</w:t>
            </w:r>
            <w:r w:rsidRPr="00BC16DB">
              <w:rPr>
                <w:sz w:val="18"/>
                <w:szCs w:val="18"/>
              </w:rPr>
              <w:t xml:space="preserve"> </w:t>
            </w:r>
          </w:p>
        </w:tc>
        <w:tc>
          <w:tcPr>
            <w:tcW w:w="77" w:type="dxa"/>
            <w:vAlign w:val="bottom"/>
          </w:tcPr>
          <w:p w14:paraId="1988F6B4" w14:textId="77777777" w:rsidR="007F56B3" w:rsidRPr="00BC16DB" w:rsidRDefault="007F56B3" w:rsidP="007F56B3">
            <w:pPr>
              <w:tabs>
                <w:tab w:val="decimal" w:pos="886"/>
              </w:tabs>
              <w:ind w:left="76" w:right="90"/>
              <w:rPr>
                <w:rFonts w:eastAsia="Times New Roman"/>
                <w:sz w:val="18"/>
                <w:szCs w:val="18"/>
                <w:lang w:val="en-GB"/>
              </w:rPr>
            </w:pPr>
          </w:p>
        </w:tc>
        <w:tc>
          <w:tcPr>
            <w:tcW w:w="903" w:type="dxa"/>
            <w:tcBorders>
              <w:top w:val="nil"/>
              <w:left w:val="nil"/>
              <w:bottom w:val="single" w:sz="4" w:space="0" w:color="auto"/>
              <w:right w:val="nil"/>
            </w:tcBorders>
            <w:shd w:val="clear" w:color="auto" w:fill="auto"/>
            <w:vAlign w:val="bottom"/>
          </w:tcPr>
          <w:p w14:paraId="366D0DCA" w14:textId="6E5B3F18" w:rsidR="007F56B3" w:rsidRPr="00BC16DB" w:rsidRDefault="007F56B3" w:rsidP="007F56B3">
            <w:pPr>
              <w:tabs>
                <w:tab w:val="decimal" w:pos="810"/>
              </w:tabs>
              <w:ind w:left="76" w:right="90"/>
              <w:rPr>
                <w:rFonts w:eastAsia="Times New Roman"/>
                <w:sz w:val="18"/>
                <w:szCs w:val="18"/>
                <w:lang w:val="en-GB"/>
              </w:rPr>
            </w:pPr>
            <w:r w:rsidRPr="00BC16DB">
              <w:rPr>
                <w:sz w:val="18"/>
                <w:szCs w:val="18"/>
              </w:rPr>
              <w:t xml:space="preserve"> 18,242 </w:t>
            </w:r>
          </w:p>
        </w:tc>
        <w:tc>
          <w:tcPr>
            <w:tcW w:w="90" w:type="dxa"/>
            <w:tcBorders>
              <w:top w:val="nil"/>
              <w:left w:val="nil"/>
              <w:right w:val="nil"/>
            </w:tcBorders>
            <w:vAlign w:val="bottom"/>
          </w:tcPr>
          <w:p w14:paraId="10B6D348" w14:textId="77777777" w:rsidR="007F56B3" w:rsidRPr="00BC16DB" w:rsidRDefault="007F56B3" w:rsidP="007F56B3">
            <w:pPr>
              <w:tabs>
                <w:tab w:val="decimal" w:pos="886"/>
              </w:tabs>
              <w:ind w:left="76" w:right="90"/>
              <w:rPr>
                <w:rFonts w:eastAsia="Times New Roman"/>
                <w:sz w:val="18"/>
                <w:szCs w:val="18"/>
                <w:lang w:val="en-GB"/>
              </w:rPr>
            </w:pPr>
          </w:p>
        </w:tc>
        <w:tc>
          <w:tcPr>
            <w:tcW w:w="861" w:type="dxa"/>
            <w:tcBorders>
              <w:top w:val="nil"/>
              <w:left w:val="nil"/>
              <w:bottom w:val="single" w:sz="4" w:space="0" w:color="auto"/>
              <w:right w:val="nil"/>
            </w:tcBorders>
            <w:vAlign w:val="bottom"/>
          </w:tcPr>
          <w:p w14:paraId="50D41CEA" w14:textId="7C55AA92" w:rsidR="007F56B3" w:rsidRPr="00BC16DB" w:rsidRDefault="007F56B3" w:rsidP="007F56B3">
            <w:pPr>
              <w:tabs>
                <w:tab w:val="decimal" w:pos="570"/>
              </w:tabs>
              <w:ind w:left="76" w:right="90"/>
              <w:rPr>
                <w:rFonts w:eastAsia="Times New Roman"/>
                <w:sz w:val="18"/>
                <w:szCs w:val="18"/>
                <w:lang w:val="en-GB"/>
              </w:rPr>
            </w:pPr>
            <w:r w:rsidRPr="00BC16DB">
              <w:rPr>
                <w:sz w:val="18"/>
                <w:szCs w:val="18"/>
              </w:rPr>
              <w:t>-</w:t>
            </w:r>
          </w:p>
        </w:tc>
        <w:tc>
          <w:tcPr>
            <w:tcW w:w="81" w:type="dxa"/>
            <w:tcBorders>
              <w:top w:val="nil"/>
              <w:left w:val="nil"/>
              <w:right w:val="nil"/>
            </w:tcBorders>
            <w:vAlign w:val="bottom"/>
          </w:tcPr>
          <w:p w14:paraId="746619D7" w14:textId="77777777" w:rsidR="007F56B3" w:rsidRPr="00BC16DB" w:rsidRDefault="007F56B3" w:rsidP="007F56B3">
            <w:pPr>
              <w:tabs>
                <w:tab w:val="decimal" w:pos="886"/>
              </w:tabs>
              <w:ind w:left="76" w:right="90"/>
              <w:rPr>
                <w:rFonts w:eastAsia="Times New Roman"/>
                <w:sz w:val="18"/>
                <w:szCs w:val="18"/>
                <w:lang w:val="en-GB"/>
              </w:rPr>
            </w:pPr>
          </w:p>
        </w:tc>
        <w:tc>
          <w:tcPr>
            <w:tcW w:w="990" w:type="dxa"/>
            <w:tcBorders>
              <w:top w:val="nil"/>
              <w:left w:val="nil"/>
              <w:bottom w:val="single" w:sz="4" w:space="0" w:color="auto"/>
              <w:right w:val="nil"/>
            </w:tcBorders>
            <w:vAlign w:val="bottom"/>
          </w:tcPr>
          <w:p w14:paraId="0BFA4F56" w14:textId="6A060907" w:rsidR="007F56B3" w:rsidRPr="00BC16DB" w:rsidRDefault="007F56B3" w:rsidP="007F56B3">
            <w:pPr>
              <w:tabs>
                <w:tab w:val="decimal" w:pos="702"/>
              </w:tabs>
              <w:ind w:left="76" w:right="90"/>
              <w:rPr>
                <w:rFonts w:eastAsia="Times New Roman"/>
                <w:sz w:val="18"/>
                <w:szCs w:val="18"/>
                <w:lang w:val="en-GB"/>
              </w:rPr>
            </w:pPr>
            <w:r w:rsidRPr="00BC16DB">
              <w:rPr>
                <w:sz w:val="18"/>
                <w:szCs w:val="18"/>
              </w:rPr>
              <w:t xml:space="preserve"> - </w:t>
            </w:r>
          </w:p>
        </w:tc>
        <w:tc>
          <w:tcPr>
            <w:tcW w:w="81" w:type="dxa"/>
            <w:tcBorders>
              <w:top w:val="nil"/>
              <w:left w:val="nil"/>
              <w:right w:val="nil"/>
            </w:tcBorders>
            <w:vAlign w:val="bottom"/>
          </w:tcPr>
          <w:p w14:paraId="1CC23E08" w14:textId="77777777" w:rsidR="007F56B3" w:rsidRPr="00BC16DB" w:rsidRDefault="007F56B3" w:rsidP="007F56B3">
            <w:pPr>
              <w:tabs>
                <w:tab w:val="decimal" w:pos="886"/>
              </w:tabs>
              <w:ind w:left="76" w:right="90"/>
              <w:rPr>
                <w:rFonts w:eastAsia="Times New Roman"/>
                <w:sz w:val="18"/>
                <w:szCs w:val="18"/>
                <w:lang w:val="en-GB"/>
              </w:rPr>
            </w:pPr>
          </w:p>
        </w:tc>
        <w:tc>
          <w:tcPr>
            <w:tcW w:w="954" w:type="dxa"/>
            <w:tcBorders>
              <w:top w:val="nil"/>
              <w:left w:val="nil"/>
              <w:bottom w:val="single" w:sz="4" w:space="0" w:color="auto"/>
              <w:right w:val="nil"/>
            </w:tcBorders>
            <w:vAlign w:val="bottom"/>
          </w:tcPr>
          <w:p w14:paraId="62D27DB0" w14:textId="7CF1CEF8" w:rsidR="007F56B3" w:rsidRPr="00D71640" w:rsidRDefault="007F56B3" w:rsidP="007F56B3">
            <w:pPr>
              <w:tabs>
                <w:tab w:val="decimal" w:pos="886"/>
              </w:tabs>
              <w:ind w:left="76" w:right="90"/>
              <w:rPr>
                <w:rFonts w:eastAsia="Times New Roman"/>
                <w:sz w:val="18"/>
                <w:szCs w:val="18"/>
                <w:lang w:val="en-GB"/>
              </w:rPr>
            </w:pPr>
            <w:r w:rsidRPr="00D71640">
              <w:rPr>
                <w:sz w:val="18"/>
                <w:szCs w:val="18"/>
              </w:rPr>
              <w:t xml:space="preserve"> 46</w:t>
            </w:r>
            <w:r w:rsidR="00AE22B0" w:rsidRPr="00D71640">
              <w:rPr>
                <w:sz w:val="18"/>
                <w:szCs w:val="18"/>
              </w:rPr>
              <w:t>1</w:t>
            </w:r>
            <w:r w:rsidRPr="00D71640">
              <w:rPr>
                <w:sz w:val="18"/>
                <w:szCs w:val="18"/>
              </w:rPr>
              <w:t xml:space="preserve"> </w:t>
            </w:r>
          </w:p>
        </w:tc>
        <w:tc>
          <w:tcPr>
            <w:tcW w:w="81" w:type="dxa"/>
            <w:tcBorders>
              <w:top w:val="nil"/>
              <w:left w:val="nil"/>
              <w:right w:val="nil"/>
            </w:tcBorders>
            <w:vAlign w:val="bottom"/>
          </w:tcPr>
          <w:p w14:paraId="402CBF66" w14:textId="77777777" w:rsidR="007F56B3" w:rsidRPr="00D71640" w:rsidRDefault="007F56B3" w:rsidP="007F56B3">
            <w:pPr>
              <w:tabs>
                <w:tab w:val="decimal" w:pos="702"/>
              </w:tabs>
              <w:ind w:left="76" w:right="90"/>
              <w:rPr>
                <w:rFonts w:eastAsia="Times New Roman"/>
                <w:sz w:val="18"/>
                <w:szCs w:val="18"/>
                <w:lang w:val="en-GB"/>
              </w:rPr>
            </w:pPr>
          </w:p>
        </w:tc>
        <w:tc>
          <w:tcPr>
            <w:tcW w:w="972" w:type="dxa"/>
            <w:tcBorders>
              <w:top w:val="nil"/>
              <w:left w:val="nil"/>
              <w:bottom w:val="single" w:sz="4" w:space="0" w:color="auto"/>
              <w:right w:val="nil"/>
            </w:tcBorders>
            <w:vAlign w:val="bottom"/>
          </w:tcPr>
          <w:p w14:paraId="0FB78C91" w14:textId="6FBB7A90" w:rsidR="007F56B3" w:rsidRPr="00D71640" w:rsidRDefault="007F56B3" w:rsidP="007F56B3">
            <w:pPr>
              <w:tabs>
                <w:tab w:val="decimal" w:pos="702"/>
              </w:tabs>
              <w:ind w:left="76" w:right="90"/>
              <w:rPr>
                <w:rFonts w:eastAsia="Times New Roman"/>
                <w:sz w:val="18"/>
                <w:szCs w:val="18"/>
                <w:lang w:val="en-GB"/>
              </w:rPr>
            </w:pPr>
            <w:r w:rsidRPr="00D71640">
              <w:rPr>
                <w:sz w:val="18"/>
                <w:szCs w:val="18"/>
              </w:rPr>
              <w:t xml:space="preserve"> - </w:t>
            </w:r>
          </w:p>
        </w:tc>
        <w:tc>
          <w:tcPr>
            <w:tcW w:w="81" w:type="dxa"/>
            <w:tcBorders>
              <w:top w:val="nil"/>
              <w:left w:val="nil"/>
              <w:right w:val="nil"/>
            </w:tcBorders>
            <w:vAlign w:val="bottom"/>
          </w:tcPr>
          <w:p w14:paraId="0F98485B" w14:textId="77777777" w:rsidR="007F56B3" w:rsidRPr="00D71640" w:rsidRDefault="007F56B3" w:rsidP="007F56B3">
            <w:pPr>
              <w:tabs>
                <w:tab w:val="decimal" w:pos="886"/>
              </w:tabs>
              <w:ind w:left="76" w:right="90"/>
              <w:rPr>
                <w:rFonts w:eastAsia="Times New Roman"/>
                <w:sz w:val="18"/>
                <w:szCs w:val="18"/>
                <w:lang w:val="en-GB"/>
              </w:rPr>
            </w:pPr>
          </w:p>
        </w:tc>
        <w:tc>
          <w:tcPr>
            <w:tcW w:w="954" w:type="dxa"/>
            <w:tcBorders>
              <w:top w:val="nil"/>
              <w:left w:val="nil"/>
              <w:bottom w:val="single" w:sz="4" w:space="0" w:color="auto"/>
              <w:right w:val="nil"/>
            </w:tcBorders>
            <w:vAlign w:val="bottom"/>
          </w:tcPr>
          <w:p w14:paraId="601C8EF1" w14:textId="3F953452" w:rsidR="007F56B3" w:rsidRPr="00D71640" w:rsidRDefault="007F56B3" w:rsidP="007F56B3">
            <w:pPr>
              <w:tabs>
                <w:tab w:val="decimal" w:pos="863"/>
              </w:tabs>
              <w:ind w:left="76" w:right="90"/>
              <w:rPr>
                <w:rFonts w:eastAsia="Times New Roman"/>
                <w:sz w:val="18"/>
                <w:szCs w:val="18"/>
                <w:lang w:val="en-GB"/>
              </w:rPr>
            </w:pPr>
            <w:r w:rsidRPr="00D71640">
              <w:rPr>
                <w:sz w:val="18"/>
                <w:szCs w:val="18"/>
              </w:rPr>
              <w:t xml:space="preserve"> 19,52</w:t>
            </w:r>
            <w:r w:rsidR="00AE22B0" w:rsidRPr="00D71640">
              <w:rPr>
                <w:sz w:val="18"/>
                <w:szCs w:val="18"/>
              </w:rPr>
              <w:t>3</w:t>
            </w:r>
            <w:r w:rsidRPr="00D71640">
              <w:rPr>
                <w:sz w:val="18"/>
                <w:szCs w:val="18"/>
              </w:rPr>
              <w:t xml:space="preserve"> </w:t>
            </w:r>
          </w:p>
        </w:tc>
      </w:tr>
      <w:tr w:rsidR="007F56B3" w:rsidRPr="00E26316" w14:paraId="5F0EECEC" w14:textId="77777777" w:rsidTr="00BC16DB">
        <w:trPr>
          <w:cantSplit/>
        </w:trPr>
        <w:tc>
          <w:tcPr>
            <w:tcW w:w="2925" w:type="dxa"/>
            <w:vAlign w:val="bottom"/>
            <w:hideMark/>
          </w:tcPr>
          <w:p w14:paraId="4112A17F" w14:textId="77777777" w:rsidR="007F56B3" w:rsidRPr="00E26316" w:rsidRDefault="007F56B3" w:rsidP="007F56B3">
            <w:pPr>
              <w:ind w:left="180" w:hanging="153"/>
              <w:rPr>
                <w:rFonts w:eastAsia="Times New Roman"/>
                <w:b/>
                <w:bCs/>
                <w:sz w:val="18"/>
                <w:szCs w:val="18"/>
                <w:lang w:val="en-GB"/>
              </w:rPr>
            </w:pPr>
            <w:r w:rsidRPr="00E26316">
              <w:rPr>
                <w:rFonts w:eastAsia="Times New Roman"/>
                <w:b/>
                <w:bCs/>
                <w:sz w:val="18"/>
                <w:szCs w:val="18"/>
                <w:lang w:val="en-GB"/>
              </w:rPr>
              <w:t>Total financial assets</w:t>
            </w:r>
          </w:p>
        </w:tc>
        <w:tc>
          <w:tcPr>
            <w:tcW w:w="1057" w:type="dxa"/>
            <w:tcBorders>
              <w:top w:val="single" w:sz="4" w:space="0" w:color="auto"/>
              <w:left w:val="nil"/>
              <w:bottom w:val="single" w:sz="4" w:space="0" w:color="auto"/>
              <w:right w:val="nil"/>
            </w:tcBorders>
            <w:vAlign w:val="bottom"/>
          </w:tcPr>
          <w:p w14:paraId="02CA58B0" w14:textId="31471EA8" w:rsidR="007F56B3" w:rsidRPr="00BC16DB" w:rsidRDefault="007F56B3" w:rsidP="007F56B3">
            <w:pPr>
              <w:tabs>
                <w:tab w:val="decimal" w:pos="970"/>
              </w:tabs>
              <w:ind w:left="76" w:right="90"/>
              <w:rPr>
                <w:rFonts w:eastAsia="Times New Roman"/>
                <w:b/>
                <w:bCs/>
                <w:sz w:val="18"/>
                <w:szCs w:val="18"/>
                <w:lang w:val="en-GB"/>
              </w:rPr>
            </w:pPr>
            <w:r w:rsidRPr="00BC16DB">
              <w:rPr>
                <w:b/>
                <w:bCs/>
                <w:sz w:val="18"/>
                <w:szCs w:val="18"/>
              </w:rPr>
              <w:t xml:space="preserve"> 210,54</w:t>
            </w:r>
            <w:r w:rsidR="00634FCA">
              <w:rPr>
                <w:b/>
                <w:bCs/>
                <w:sz w:val="18"/>
                <w:szCs w:val="18"/>
              </w:rPr>
              <w:t>9</w:t>
            </w:r>
            <w:r w:rsidRPr="00BC16DB">
              <w:rPr>
                <w:b/>
                <w:bCs/>
                <w:sz w:val="18"/>
                <w:szCs w:val="18"/>
              </w:rPr>
              <w:t xml:space="preserve"> </w:t>
            </w:r>
          </w:p>
        </w:tc>
        <w:tc>
          <w:tcPr>
            <w:tcW w:w="77" w:type="dxa"/>
            <w:tcBorders>
              <w:left w:val="nil"/>
              <w:right w:val="nil"/>
            </w:tcBorders>
            <w:vAlign w:val="bottom"/>
          </w:tcPr>
          <w:p w14:paraId="27B8F95B" w14:textId="77777777" w:rsidR="007F56B3" w:rsidRPr="00BC16DB" w:rsidRDefault="007F56B3" w:rsidP="007F56B3">
            <w:pPr>
              <w:tabs>
                <w:tab w:val="decimal" w:pos="886"/>
              </w:tabs>
              <w:ind w:left="76" w:right="90"/>
              <w:rPr>
                <w:rFonts w:eastAsia="Times New Roman"/>
                <w:b/>
                <w:bCs/>
                <w:sz w:val="18"/>
                <w:szCs w:val="18"/>
                <w:lang w:val="en-GB"/>
              </w:rPr>
            </w:pPr>
          </w:p>
        </w:tc>
        <w:tc>
          <w:tcPr>
            <w:tcW w:w="903" w:type="dxa"/>
            <w:tcBorders>
              <w:top w:val="single" w:sz="4" w:space="0" w:color="auto"/>
              <w:left w:val="nil"/>
              <w:bottom w:val="single" w:sz="4" w:space="0" w:color="auto"/>
              <w:right w:val="nil"/>
            </w:tcBorders>
            <w:shd w:val="clear" w:color="auto" w:fill="auto"/>
            <w:vAlign w:val="bottom"/>
          </w:tcPr>
          <w:p w14:paraId="7E42F259" w14:textId="24769B99" w:rsidR="007F56B3" w:rsidRPr="00BC16DB" w:rsidRDefault="007F56B3" w:rsidP="007F56B3">
            <w:pPr>
              <w:tabs>
                <w:tab w:val="decimal" w:pos="810"/>
              </w:tabs>
              <w:ind w:right="90"/>
              <w:rPr>
                <w:rFonts w:eastAsia="Times New Roman"/>
                <w:b/>
                <w:bCs/>
                <w:sz w:val="18"/>
                <w:szCs w:val="18"/>
                <w:lang w:val="en-GB"/>
              </w:rPr>
            </w:pPr>
            <w:r w:rsidRPr="00BC16DB">
              <w:rPr>
                <w:b/>
                <w:bCs/>
                <w:sz w:val="18"/>
                <w:szCs w:val="18"/>
              </w:rPr>
              <w:t xml:space="preserve"> 1,167,374 </w:t>
            </w:r>
          </w:p>
        </w:tc>
        <w:tc>
          <w:tcPr>
            <w:tcW w:w="90" w:type="dxa"/>
            <w:tcBorders>
              <w:left w:val="nil"/>
              <w:right w:val="nil"/>
            </w:tcBorders>
            <w:vAlign w:val="bottom"/>
          </w:tcPr>
          <w:p w14:paraId="69582C74" w14:textId="77777777" w:rsidR="007F56B3" w:rsidRPr="00BC16DB" w:rsidRDefault="007F56B3" w:rsidP="007F56B3">
            <w:pPr>
              <w:tabs>
                <w:tab w:val="decimal" w:pos="886"/>
              </w:tabs>
              <w:ind w:left="76" w:right="90"/>
              <w:rPr>
                <w:rFonts w:eastAsia="Times New Roman"/>
                <w:b/>
                <w:bCs/>
                <w:sz w:val="18"/>
                <w:szCs w:val="18"/>
                <w:lang w:val="en-GB"/>
              </w:rPr>
            </w:pPr>
          </w:p>
        </w:tc>
        <w:tc>
          <w:tcPr>
            <w:tcW w:w="861" w:type="dxa"/>
            <w:tcBorders>
              <w:top w:val="single" w:sz="4" w:space="0" w:color="auto"/>
              <w:left w:val="nil"/>
              <w:bottom w:val="single" w:sz="4" w:space="0" w:color="auto"/>
              <w:right w:val="nil"/>
            </w:tcBorders>
            <w:vAlign w:val="bottom"/>
          </w:tcPr>
          <w:p w14:paraId="76AE3C2C" w14:textId="753BF54D" w:rsidR="007F56B3" w:rsidRPr="00BC16DB" w:rsidRDefault="007F56B3" w:rsidP="007F56B3">
            <w:pPr>
              <w:tabs>
                <w:tab w:val="decimal" w:pos="886"/>
              </w:tabs>
              <w:ind w:left="76" w:right="90"/>
              <w:rPr>
                <w:rFonts w:eastAsia="Times New Roman"/>
                <w:b/>
                <w:bCs/>
                <w:sz w:val="18"/>
                <w:szCs w:val="18"/>
                <w:lang w:val="en-GB"/>
              </w:rPr>
            </w:pPr>
            <w:r w:rsidRPr="00BC16DB">
              <w:rPr>
                <w:b/>
                <w:bCs/>
                <w:sz w:val="18"/>
                <w:szCs w:val="18"/>
              </w:rPr>
              <w:t xml:space="preserve"> 899,263 </w:t>
            </w:r>
          </w:p>
        </w:tc>
        <w:tc>
          <w:tcPr>
            <w:tcW w:w="81" w:type="dxa"/>
            <w:tcBorders>
              <w:left w:val="nil"/>
              <w:right w:val="nil"/>
            </w:tcBorders>
            <w:vAlign w:val="bottom"/>
          </w:tcPr>
          <w:p w14:paraId="1547629E" w14:textId="77777777" w:rsidR="007F56B3" w:rsidRPr="00BC16DB" w:rsidRDefault="007F56B3" w:rsidP="007F56B3">
            <w:pPr>
              <w:tabs>
                <w:tab w:val="decimal" w:pos="886"/>
              </w:tabs>
              <w:ind w:left="76" w:right="90"/>
              <w:rPr>
                <w:rFonts w:eastAsia="Times New Roman"/>
                <w:b/>
                <w:bCs/>
                <w:sz w:val="18"/>
                <w:szCs w:val="18"/>
                <w:lang w:val="en-GB"/>
              </w:rPr>
            </w:pPr>
          </w:p>
        </w:tc>
        <w:tc>
          <w:tcPr>
            <w:tcW w:w="990" w:type="dxa"/>
            <w:tcBorders>
              <w:top w:val="single" w:sz="4" w:space="0" w:color="auto"/>
              <w:left w:val="nil"/>
              <w:bottom w:val="single" w:sz="4" w:space="0" w:color="auto"/>
              <w:right w:val="nil"/>
            </w:tcBorders>
            <w:vAlign w:val="bottom"/>
          </w:tcPr>
          <w:p w14:paraId="6E9EF9F9" w14:textId="05C81DFF" w:rsidR="007F56B3" w:rsidRPr="00BC16DB" w:rsidRDefault="007F56B3" w:rsidP="007F56B3">
            <w:pPr>
              <w:tabs>
                <w:tab w:val="decimal" w:pos="886"/>
              </w:tabs>
              <w:ind w:left="76" w:right="90"/>
              <w:rPr>
                <w:rFonts w:eastAsia="Times New Roman"/>
                <w:b/>
                <w:bCs/>
                <w:sz w:val="18"/>
                <w:szCs w:val="18"/>
                <w:lang w:val="en-GB"/>
              </w:rPr>
            </w:pPr>
            <w:r w:rsidRPr="00BC16DB">
              <w:rPr>
                <w:b/>
                <w:bCs/>
                <w:sz w:val="18"/>
                <w:szCs w:val="18"/>
              </w:rPr>
              <w:t xml:space="preserve"> </w:t>
            </w:r>
            <w:r w:rsidR="00F30136" w:rsidRPr="00BC16DB">
              <w:rPr>
                <w:b/>
                <w:bCs/>
                <w:sz w:val="18"/>
                <w:szCs w:val="18"/>
              </w:rPr>
              <w:t xml:space="preserve"> </w:t>
            </w:r>
            <w:r w:rsidR="00F30136">
              <w:rPr>
                <w:b/>
                <w:bCs/>
                <w:sz w:val="18"/>
                <w:szCs w:val="18"/>
              </w:rPr>
              <w:t>945,597</w:t>
            </w:r>
          </w:p>
        </w:tc>
        <w:tc>
          <w:tcPr>
            <w:tcW w:w="81" w:type="dxa"/>
            <w:tcBorders>
              <w:left w:val="nil"/>
              <w:right w:val="nil"/>
            </w:tcBorders>
            <w:vAlign w:val="bottom"/>
          </w:tcPr>
          <w:p w14:paraId="63E8B699" w14:textId="77777777" w:rsidR="007F56B3" w:rsidRPr="00BC16DB" w:rsidRDefault="007F56B3" w:rsidP="007F56B3">
            <w:pPr>
              <w:tabs>
                <w:tab w:val="decimal" w:pos="886"/>
              </w:tabs>
              <w:ind w:left="76" w:right="90"/>
              <w:rPr>
                <w:rFonts w:eastAsia="Times New Roman"/>
                <w:b/>
                <w:bCs/>
                <w:sz w:val="18"/>
                <w:szCs w:val="18"/>
                <w:lang w:val="en-GB"/>
              </w:rPr>
            </w:pPr>
          </w:p>
        </w:tc>
        <w:tc>
          <w:tcPr>
            <w:tcW w:w="954" w:type="dxa"/>
            <w:tcBorders>
              <w:top w:val="single" w:sz="4" w:space="0" w:color="auto"/>
              <w:left w:val="nil"/>
              <w:bottom w:val="single" w:sz="4" w:space="0" w:color="auto"/>
              <w:right w:val="nil"/>
            </w:tcBorders>
            <w:vAlign w:val="bottom"/>
          </w:tcPr>
          <w:p w14:paraId="71B1F035" w14:textId="0FCB889A" w:rsidR="007F56B3" w:rsidRPr="00D71640" w:rsidRDefault="007F56B3" w:rsidP="007F56B3">
            <w:pPr>
              <w:tabs>
                <w:tab w:val="decimal" w:pos="886"/>
              </w:tabs>
              <w:ind w:left="76" w:right="90"/>
              <w:rPr>
                <w:rFonts w:eastAsia="Times New Roman"/>
                <w:b/>
                <w:bCs/>
                <w:sz w:val="18"/>
                <w:szCs w:val="18"/>
                <w:lang w:val="en-GB"/>
              </w:rPr>
            </w:pPr>
            <w:r w:rsidRPr="00D71640">
              <w:rPr>
                <w:b/>
                <w:bCs/>
                <w:sz w:val="18"/>
                <w:szCs w:val="18"/>
              </w:rPr>
              <w:t xml:space="preserve"> 95,79</w:t>
            </w:r>
            <w:r w:rsidR="00AE22B0" w:rsidRPr="00D71640">
              <w:rPr>
                <w:b/>
                <w:bCs/>
                <w:sz w:val="18"/>
                <w:szCs w:val="18"/>
              </w:rPr>
              <w:t>0</w:t>
            </w:r>
            <w:r w:rsidRPr="00D71640">
              <w:rPr>
                <w:b/>
                <w:bCs/>
                <w:sz w:val="18"/>
                <w:szCs w:val="18"/>
              </w:rPr>
              <w:t xml:space="preserve"> </w:t>
            </w:r>
          </w:p>
        </w:tc>
        <w:tc>
          <w:tcPr>
            <w:tcW w:w="81" w:type="dxa"/>
            <w:tcBorders>
              <w:left w:val="nil"/>
              <w:right w:val="nil"/>
            </w:tcBorders>
            <w:vAlign w:val="bottom"/>
          </w:tcPr>
          <w:p w14:paraId="52591F48" w14:textId="77777777" w:rsidR="007F56B3" w:rsidRPr="00D71640" w:rsidRDefault="007F56B3" w:rsidP="007F56B3">
            <w:pPr>
              <w:tabs>
                <w:tab w:val="decimal" w:pos="886"/>
              </w:tabs>
              <w:ind w:left="76" w:right="90"/>
              <w:rPr>
                <w:rFonts w:eastAsia="Times New Roman"/>
                <w:b/>
                <w:bCs/>
                <w:sz w:val="18"/>
                <w:szCs w:val="18"/>
                <w:lang w:val="en-GB"/>
              </w:rPr>
            </w:pPr>
          </w:p>
        </w:tc>
        <w:tc>
          <w:tcPr>
            <w:tcW w:w="972" w:type="dxa"/>
            <w:tcBorders>
              <w:top w:val="single" w:sz="4" w:space="0" w:color="auto"/>
              <w:left w:val="nil"/>
              <w:bottom w:val="single" w:sz="4" w:space="0" w:color="auto"/>
              <w:right w:val="nil"/>
            </w:tcBorders>
            <w:vAlign w:val="bottom"/>
          </w:tcPr>
          <w:p w14:paraId="4011FB14" w14:textId="11472F06" w:rsidR="007F56B3" w:rsidRPr="00D71640" w:rsidRDefault="007F56B3" w:rsidP="007F56B3">
            <w:pPr>
              <w:tabs>
                <w:tab w:val="decimal" w:pos="886"/>
              </w:tabs>
              <w:ind w:left="76" w:right="90"/>
              <w:rPr>
                <w:rFonts w:eastAsia="Times New Roman"/>
                <w:b/>
                <w:bCs/>
                <w:sz w:val="18"/>
                <w:szCs w:val="18"/>
                <w:lang w:val="en-GB"/>
              </w:rPr>
            </w:pPr>
            <w:r w:rsidRPr="00D71640">
              <w:rPr>
                <w:b/>
                <w:bCs/>
                <w:sz w:val="18"/>
                <w:szCs w:val="18"/>
              </w:rPr>
              <w:t xml:space="preserve"> </w:t>
            </w:r>
            <w:r w:rsidR="00E83FF7" w:rsidRPr="00D71640">
              <w:rPr>
                <w:b/>
                <w:bCs/>
                <w:sz w:val="18"/>
                <w:szCs w:val="18"/>
              </w:rPr>
              <w:t>100,584</w:t>
            </w:r>
          </w:p>
        </w:tc>
        <w:tc>
          <w:tcPr>
            <w:tcW w:w="81" w:type="dxa"/>
            <w:tcBorders>
              <w:left w:val="nil"/>
              <w:right w:val="nil"/>
            </w:tcBorders>
            <w:vAlign w:val="bottom"/>
          </w:tcPr>
          <w:p w14:paraId="0CD9F3A7" w14:textId="77777777" w:rsidR="007F56B3" w:rsidRPr="00D71640" w:rsidRDefault="007F56B3" w:rsidP="007F56B3">
            <w:pPr>
              <w:tabs>
                <w:tab w:val="decimal" w:pos="886"/>
              </w:tabs>
              <w:ind w:left="76" w:right="90"/>
              <w:rPr>
                <w:rFonts w:eastAsia="Times New Roman"/>
                <w:b/>
                <w:bCs/>
                <w:sz w:val="18"/>
                <w:szCs w:val="18"/>
                <w:lang w:val="en-GB"/>
              </w:rPr>
            </w:pPr>
          </w:p>
        </w:tc>
        <w:tc>
          <w:tcPr>
            <w:tcW w:w="954" w:type="dxa"/>
            <w:tcBorders>
              <w:top w:val="single" w:sz="4" w:space="0" w:color="auto"/>
              <w:left w:val="nil"/>
              <w:bottom w:val="single" w:sz="4" w:space="0" w:color="auto"/>
              <w:right w:val="nil"/>
            </w:tcBorders>
            <w:vAlign w:val="bottom"/>
          </w:tcPr>
          <w:p w14:paraId="206508CA" w14:textId="70FB26AD" w:rsidR="007F56B3" w:rsidRPr="00D71640" w:rsidRDefault="007F56B3" w:rsidP="007F56B3">
            <w:pPr>
              <w:tabs>
                <w:tab w:val="decimal" w:pos="863"/>
              </w:tabs>
              <w:ind w:left="76" w:right="90"/>
              <w:rPr>
                <w:rFonts w:eastAsia="Times New Roman"/>
                <w:b/>
                <w:bCs/>
                <w:sz w:val="18"/>
                <w:szCs w:val="18"/>
                <w:lang w:val="en-GB"/>
              </w:rPr>
            </w:pPr>
            <w:r w:rsidRPr="00D71640">
              <w:rPr>
                <w:b/>
                <w:bCs/>
                <w:sz w:val="18"/>
                <w:szCs w:val="18"/>
              </w:rPr>
              <w:t xml:space="preserve"> 3,419,15</w:t>
            </w:r>
            <w:r w:rsidR="001551F3" w:rsidRPr="00D71640">
              <w:rPr>
                <w:b/>
                <w:bCs/>
                <w:sz w:val="18"/>
                <w:szCs w:val="18"/>
              </w:rPr>
              <w:t>7</w:t>
            </w:r>
            <w:r w:rsidRPr="00D71640">
              <w:rPr>
                <w:b/>
                <w:bCs/>
                <w:sz w:val="18"/>
                <w:szCs w:val="18"/>
              </w:rPr>
              <w:t xml:space="preserve"> </w:t>
            </w:r>
          </w:p>
        </w:tc>
      </w:tr>
      <w:tr w:rsidR="007F56B3" w:rsidRPr="00E26316" w14:paraId="463564FC" w14:textId="77777777" w:rsidTr="00B02955">
        <w:trPr>
          <w:cantSplit/>
        </w:trPr>
        <w:tc>
          <w:tcPr>
            <w:tcW w:w="2925" w:type="dxa"/>
            <w:vAlign w:val="bottom"/>
          </w:tcPr>
          <w:p w14:paraId="5AA3F4C5" w14:textId="77777777" w:rsidR="007F56B3" w:rsidRPr="00E26316" w:rsidRDefault="007F56B3" w:rsidP="007F56B3">
            <w:pPr>
              <w:ind w:left="180" w:hanging="153"/>
              <w:rPr>
                <w:rFonts w:eastAsia="Times New Roman"/>
                <w:b/>
                <w:bCs/>
                <w:sz w:val="18"/>
                <w:szCs w:val="18"/>
                <w:lang w:val="en-GB"/>
              </w:rPr>
            </w:pPr>
          </w:p>
        </w:tc>
        <w:tc>
          <w:tcPr>
            <w:tcW w:w="1057" w:type="dxa"/>
            <w:tcBorders>
              <w:top w:val="single" w:sz="4" w:space="0" w:color="auto"/>
              <w:left w:val="nil"/>
              <w:right w:val="nil"/>
            </w:tcBorders>
            <w:vAlign w:val="bottom"/>
          </w:tcPr>
          <w:p w14:paraId="5EF21E01" w14:textId="77777777" w:rsidR="007F56B3" w:rsidRPr="00E26316" w:rsidRDefault="007F56B3" w:rsidP="007F56B3">
            <w:pPr>
              <w:tabs>
                <w:tab w:val="decimal" w:pos="970"/>
              </w:tabs>
              <w:ind w:left="-54" w:right="80"/>
              <w:rPr>
                <w:rFonts w:eastAsia="Times New Roman"/>
                <w:sz w:val="18"/>
                <w:szCs w:val="18"/>
                <w:lang w:val="en-GB"/>
              </w:rPr>
            </w:pPr>
          </w:p>
        </w:tc>
        <w:tc>
          <w:tcPr>
            <w:tcW w:w="77" w:type="dxa"/>
            <w:tcBorders>
              <w:left w:val="nil"/>
              <w:right w:val="nil"/>
            </w:tcBorders>
            <w:vAlign w:val="bottom"/>
          </w:tcPr>
          <w:p w14:paraId="0975F08C" w14:textId="77777777" w:rsidR="007F56B3" w:rsidRPr="00E26316" w:rsidRDefault="007F56B3" w:rsidP="007F56B3">
            <w:pPr>
              <w:tabs>
                <w:tab w:val="decimal" w:pos="886"/>
              </w:tabs>
              <w:ind w:left="76" w:right="90"/>
              <w:rPr>
                <w:rFonts w:eastAsia="Times New Roman"/>
                <w:b/>
                <w:bCs/>
                <w:sz w:val="18"/>
                <w:szCs w:val="18"/>
                <w:lang w:val="en-GB"/>
              </w:rPr>
            </w:pPr>
          </w:p>
        </w:tc>
        <w:tc>
          <w:tcPr>
            <w:tcW w:w="903" w:type="dxa"/>
            <w:tcBorders>
              <w:top w:val="single" w:sz="4" w:space="0" w:color="auto"/>
              <w:left w:val="nil"/>
              <w:right w:val="nil"/>
            </w:tcBorders>
            <w:shd w:val="clear" w:color="auto" w:fill="auto"/>
            <w:vAlign w:val="bottom"/>
          </w:tcPr>
          <w:p w14:paraId="0C99D8B8" w14:textId="77777777" w:rsidR="007F56B3" w:rsidRPr="00E26316" w:rsidRDefault="007F56B3" w:rsidP="007F56B3">
            <w:pPr>
              <w:tabs>
                <w:tab w:val="decimal" w:pos="709"/>
                <w:tab w:val="decimal" w:pos="810"/>
              </w:tabs>
              <w:ind w:left="76" w:right="90"/>
              <w:rPr>
                <w:rFonts w:eastAsia="Times New Roman"/>
                <w:b/>
                <w:bCs/>
                <w:sz w:val="18"/>
                <w:szCs w:val="18"/>
                <w:lang w:val="en-GB"/>
              </w:rPr>
            </w:pPr>
          </w:p>
        </w:tc>
        <w:tc>
          <w:tcPr>
            <w:tcW w:w="90" w:type="dxa"/>
            <w:tcBorders>
              <w:left w:val="nil"/>
              <w:right w:val="nil"/>
            </w:tcBorders>
            <w:vAlign w:val="bottom"/>
          </w:tcPr>
          <w:p w14:paraId="051BC49E" w14:textId="77777777" w:rsidR="007F56B3" w:rsidRPr="00E26316" w:rsidRDefault="007F56B3" w:rsidP="007F56B3">
            <w:pPr>
              <w:tabs>
                <w:tab w:val="decimal" w:pos="886"/>
              </w:tabs>
              <w:ind w:left="76" w:right="90"/>
              <w:rPr>
                <w:rFonts w:eastAsia="Times New Roman"/>
                <w:b/>
                <w:bCs/>
                <w:sz w:val="18"/>
                <w:szCs w:val="18"/>
                <w:lang w:val="en-GB"/>
              </w:rPr>
            </w:pPr>
          </w:p>
        </w:tc>
        <w:tc>
          <w:tcPr>
            <w:tcW w:w="861" w:type="dxa"/>
            <w:tcBorders>
              <w:top w:val="single" w:sz="4" w:space="0" w:color="auto"/>
              <w:left w:val="nil"/>
              <w:right w:val="nil"/>
            </w:tcBorders>
            <w:vAlign w:val="bottom"/>
          </w:tcPr>
          <w:p w14:paraId="1552969A" w14:textId="77777777" w:rsidR="007F56B3" w:rsidRPr="00E26316" w:rsidRDefault="007F56B3" w:rsidP="007F56B3">
            <w:pPr>
              <w:tabs>
                <w:tab w:val="decimal" w:pos="886"/>
              </w:tabs>
              <w:ind w:left="76" w:right="90"/>
              <w:rPr>
                <w:rFonts w:eastAsia="Times New Roman"/>
                <w:b/>
                <w:bCs/>
                <w:sz w:val="18"/>
                <w:szCs w:val="18"/>
                <w:lang w:val="en-GB"/>
              </w:rPr>
            </w:pPr>
          </w:p>
        </w:tc>
        <w:tc>
          <w:tcPr>
            <w:tcW w:w="81" w:type="dxa"/>
            <w:tcBorders>
              <w:left w:val="nil"/>
              <w:right w:val="nil"/>
            </w:tcBorders>
            <w:vAlign w:val="bottom"/>
          </w:tcPr>
          <w:p w14:paraId="1C684413" w14:textId="77777777" w:rsidR="007F56B3" w:rsidRPr="00E26316" w:rsidRDefault="007F56B3" w:rsidP="007F56B3">
            <w:pPr>
              <w:tabs>
                <w:tab w:val="decimal" w:pos="886"/>
              </w:tabs>
              <w:ind w:left="76" w:right="90"/>
              <w:rPr>
                <w:rFonts w:eastAsia="Times New Roman"/>
                <w:b/>
                <w:bCs/>
                <w:sz w:val="18"/>
                <w:szCs w:val="18"/>
                <w:lang w:val="en-GB"/>
              </w:rPr>
            </w:pPr>
          </w:p>
        </w:tc>
        <w:tc>
          <w:tcPr>
            <w:tcW w:w="990" w:type="dxa"/>
            <w:tcBorders>
              <w:top w:val="single" w:sz="4" w:space="0" w:color="auto"/>
              <w:left w:val="nil"/>
              <w:right w:val="nil"/>
            </w:tcBorders>
            <w:vAlign w:val="bottom"/>
          </w:tcPr>
          <w:p w14:paraId="6708543B" w14:textId="77777777" w:rsidR="007F56B3" w:rsidRPr="00E26316" w:rsidRDefault="007F56B3" w:rsidP="007F56B3">
            <w:pPr>
              <w:tabs>
                <w:tab w:val="decimal" w:pos="886"/>
              </w:tabs>
              <w:ind w:left="76" w:right="90"/>
              <w:rPr>
                <w:rFonts w:eastAsia="Times New Roman"/>
                <w:b/>
                <w:bCs/>
                <w:sz w:val="18"/>
                <w:szCs w:val="18"/>
                <w:lang w:val="en-GB"/>
              </w:rPr>
            </w:pPr>
          </w:p>
        </w:tc>
        <w:tc>
          <w:tcPr>
            <w:tcW w:w="81" w:type="dxa"/>
            <w:tcBorders>
              <w:left w:val="nil"/>
              <w:right w:val="nil"/>
            </w:tcBorders>
            <w:vAlign w:val="bottom"/>
          </w:tcPr>
          <w:p w14:paraId="459458A4" w14:textId="77777777" w:rsidR="007F56B3" w:rsidRPr="00E26316" w:rsidRDefault="007F56B3" w:rsidP="007F56B3">
            <w:pPr>
              <w:tabs>
                <w:tab w:val="decimal" w:pos="886"/>
              </w:tabs>
              <w:ind w:left="76" w:right="90"/>
              <w:rPr>
                <w:rFonts w:eastAsia="Times New Roman"/>
                <w:b/>
                <w:bCs/>
                <w:sz w:val="18"/>
                <w:szCs w:val="18"/>
                <w:lang w:val="en-GB"/>
              </w:rPr>
            </w:pPr>
          </w:p>
        </w:tc>
        <w:tc>
          <w:tcPr>
            <w:tcW w:w="954" w:type="dxa"/>
            <w:tcBorders>
              <w:top w:val="single" w:sz="4" w:space="0" w:color="auto"/>
              <w:left w:val="nil"/>
              <w:right w:val="nil"/>
            </w:tcBorders>
            <w:vAlign w:val="bottom"/>
          </w:tcPr>
          <w:p w14:paraId="6719530F" w14:textId="77777777" w:rsidR="007F56B3" w:rsidRPr="00D71640" w:rsidRDefault="007F56B3" w:rsidP="007F56B3">
            <w:pPr>
              <w:tabs>
                <w:tab w:val="decimal" w:pos="886"/>
              </w:tabs>
              <w:ind w:left="76" w:right="90"/>
              <w:rPr>
                <w:rFonts w:eastAsia="Times New Roman"/>
                <w:b/>
                <w:bCs/>
                <w:sz w:val="18"/>
                <w:szCs w:val="18"/>
                <w:lang w:val="en-GB"/>
              </w:rPr>
            </w:pPr>
          </w:p>
        </w:tc>
        <w:tc>
          <w:tcPr>
            <w:tcW w:w="81" w:type="dxa"/>
            <w:tcBorders>
              <w:left w:val="nil"/>
              <w:right w:val="nil"/>
            </w:tcBorders>
            <w:vAlign w:val="bottom"/>
          </w:tcPr>
          <w:p w14:paraId="51944B3A" w14:textId="77777777" w:rsidR="007F56B3" w:rsidRPr="00D71640" w:rsidRDefault="007F56B3" w:rsidP="007F56B3">
            <w:pPr>
              <w:tabs>
                <w:tab w:val="decimal" w:pos="886"/>
              </w:tabs>
              <w:ind w:left="76" w:right="90"/>
              <w:rPr>
                <w:rFonts w:eastAsia="Times New Roman"/>
                <w:b/>
                <w:bCs/>
                <w:sz w:val="18"/>
                <w:szCs w:val="18"/>
                <w:lang w:val="en-GB"/>
              </w:rPr>
            </w:pPr>
          </w:p>
        </w:tc>
        <w:tc>
          <w:tcPr>
            <w:tcW w:w="972" w:type="dxa"/>
            <w:tcBorders>
              <w:top w:val="single" w:sz="4" w:space="0" w:color="auto"/>
              <w:left w:val="nil"/>
              <w:right w:val="nil"/>
            </w:tcBorders>
            <w:vAlign w:val="bottom"/>
          </w:tcPr>
          <w:p w14:paraId="4116D5AC" w14:textId="77777777" w:rsidR="007F56B3" w:rsidRPr="00D71640" w:rsidRDefault="007F56B3" w:rsidP="007F56B3">
            <w:pPr>
              <w:tabs>
                <w:tab w:val="decimal" w:pos="886"/>
              </w:tabs>
              <w:ind w:left="76" w:right="90"/>
              <w:rPr>
                <w:rFonts w:eastAsia="Times New Roman"/>
                <w:b/>
                <w:bCs/>
                <w:sz w:val="18"/>
                <w:szCs w:val="18"/>
                <w:lang w:val="en-GB"/>
              </w:rPr>
            </w:pPr>
          </w:p>
        </w:tc>
        <w:tc>
          <w:tcPr>
            <w:tcW w:w="81" w:type="dxa"/>
            <w:tcBorders>
              <w:left w:val="nil"/>
              <w:right w:val="nil"/>
            </w:tcBorders>
            <w:vAlign w:val="bottom"/>
          </w:tcPr>
          <w:p w14:paraId="24100D04" w14:textId="77777777" w:rsidR="007F56B3" w:rsidRPr="00D71640" w:rsidRDefault="007F56B3" w:rsidP="007F56B3">
            <w:pPr>
              <w:tabs>
                <w:tab w:val="decimal" w:pos="886"/>
              </w:tabs>
              <w:ind w:left="76" w:right="90"/>
              <w:rPr>
                <w:rFonts w:eastAsia="Times New Roman"/>
                <w:b/>
                <w:bCs/>
                <w:sz w:val="18"/>
                <w:szCs w:val="18"/>
                <w:lang w:val="en-GB"/>
              </w:rPr>
            </w:pPr>
          </w:p>
        </w:tc>
        <w:tc>
          <w:tcPr>
            <w:tcW w:w="954" w:type="dxa"/>
            <w:tcBorders>
              <w:top w:val="single" w:sz="4" w:space="0" w:color="auto"/>
              <w:left w:val="nil"/>
              <w:right w:val="nil"/>
            </w:tcBorders>
            <w:vAlign w:val="bottom"/>
          </w:tcPr>
          <w:p w14:paraId="16D00AA7" w14:textId="77777777" w:rsidR="007F56B3" w:rsidRPr="00D71640" w:rsidRDefault="007F56B3" w:rsidP="007F56B3">
            <w:pPr>
              <w:tabs>
                <w:tab w:val="decimal" w:pos="863"/>
              </w:tabs>
              <w:ind w:left="76" w:right="90"/>
              <w:rPr>
                <w:rFonts w:eastAsia="Times New Roman"/>
                <w:b/>
                <w:bCs/>
                <w:sz w:val="18"/>
                <w:szCs w:val="18"/>
                <w:lang w:val="en-GB"/>
              </w:rPr>
            </w:pPr>
          </w:p>
        </w:tc>
      </w:tr>
      <w:tr w:rsidR="007F56B3" w:rsidRPr="00E26316" w14:paraId="688BEF13" w14:textId="77777777" w:rsidTr="00B02955">
        <w:trPr>
          <w:cantSplit/>
        </w:trPr>
        <w:tc>
          <w:tcPr>
            <w:tcW w:w="2925" w:type="dxa"/>
            <w:vAlign w:val="bottom"/>
            <w:hideMark/>
          </w:tcPr>
          <w:p w14:paraId="096FF9DB" w14:textId="77777777" w:rsidR="007F56B3" w:rsidRPr="00E26316" w:rsidRDefault="007F56B3" w:rsidP="007F56B3">
            <w:pPr>
              <w:ind w:left="180" w:hanging="153"/>
              <w:rPr>
                <w:rFonts w:eastAsia="Times New Roman"/>
                <w:i/>
                <w:iCs/>
                <w:sz w:val="18"/>
                <w:szCs w:val="18"/>
                <w:lang w:val="en-GB"/>
              </w:rPr>
            </w:pPr>
            <w:r w:rsidRPr="00E26316">
              <w:rPr>
                <w:rFonts w:eastAsia="Times New Roman"/>
                <w:b/>
                <w:bCs/>
                <w:i/>
                <w:iCs/>
                <w:sz w:val="18"/>
                <w:szCs w:val="18"/>
                <w:lang w:val="en-GB"/>
              </w:rPr>
              <w:t>Financial liabilities</w:t>
            </w:r>
          </w:p>
        </w:tc>
        <w:tc>
          <w:tcPr>
            <w:tcW w:w="1057" w:type="dxa"/>
            <w:tcBorders>
              <w:left w:val="nil"/>
              <w:bottom w:val="nil"/>
              <w:right w:val="nil"/>
            </w:tcBorders>
            <w:vAlign w:val="bottom"/>
          </w:tcPr>
          <w:p w14:paraId="27D10606" w14:textId="77777777" w:rsidR="007F56B3" w:rsidRPr="00E26316" w:rsidRDefault="007F56B3" w:rsidP="007F56B3">
            <w:pPr>
              <w:tabs>
                <w:tab w:val="decimal" w:pos="970"/>
              </w:tabs>
              <w:ind w:left="-54" w:right="80"/>
              <w:rPr>
                <w:rFonts w:eastAsia="Times New Roman"/>
                <w:sz w:val="18"/>
                <w:szCs w:val="18"/>
                <w:lang w:val="en-GB"/>
              </w:rPr>
            </w:pPr>
          </w:p>
        </w:tc>
        <w:tc>
          <w:tcPr>
            <w:tcW w:w="77" w:type="dxa"/>
            <w:tcBorders>
              <w:left w:val="nil"/>
              <w:bottom w:val="nil"/>
              <w:right w:val="nil"/>
            </w:tcBorders>
            <w:vAlign w:val="bottom"/>
          </w:tcPr>
          <w:p w14:paraId="18E0E840" w14:textId="77777777" w:rsidR="007F56B3" w:rsidRPr="00E26316" w:rsidRDefault="007F56B3" w:rsidP="007F56B3">
            <w:pPr>
              <w:tabs>
                <w:tab w:val="decimal" w:pos="886"/>
              </w:tabs>
              <w:ind w:left="76" w:right="90"/>
              <w:rPr>
                <w:rFonts w:eastAsia="Times New Roman"/>
                <w:sz w:val="18"/>
                <w:szCs w:val="18"/>
                <w:lang w:val="en-GB"/>
              </w:rPr>
            </w:pPr>
          </w:p>
        </w:tc>
        <w:tc>
          <w:tcPr>
            <w:tcW w:w="903" w:type="dxa"/>
            <w:tcBorders>
              <w:left w:val="nil"/>
              <w:bottom w:val="nil"/>
              <w:right w:val="nil"/>
            </w:tcBorders>
            <w:shd w:val="clear" w:color="auto" w:fill="auto"/>
            <w:vAlign w:val="bottom"/>
          </w:tcPr>
          <w:p w14:paraId="073AB173" w14:textId="77777777" w:rsidR="007F56B3" w:rsidRPr="00E26316" w:rsidRDefault="007F56B3" w:rsidP="007F56B3">
            <w:pPr>
              <w:tabs>
                <w:tab w:val="decimal" w:pos="709"/>
                <w:tab w:val="decimal" w:pos="810"/>
              </w:tabs>
              <w:ind w:left="76" w:right="90"/>
              <w:rPr>
                <w:rFonts w:eastAsia="Times New Roman"/>
                <w:sz w:val="18"/>
                <w:szCs w:val="18"/>
                <w:lang w:val="en-GB"/>
              </w:rPr>
            </w:pPr>
          </w:p>
        </w:tc>
        <w:tc>
          <w:tcPr>
            <w:tcW w:w="90" w:type="dxa"/>
            <w:tcBorders>
              <w:left w:val="nil"/>
              <w:bottom w:val="nil"/>
              <w:right w:val="nil"/>
            </w:tcBorders>
            <w:vAlign w:val="bottom"/>
          </w:tcPr>
          <w:p w14:paraId="71B64637" w14:textId="77777777" w:rsidR="007F56B3" w:rsidRPr="00E26316" w:rsidRDefault="007F56B3" w:rsidP="007F56B3">
            <w:pPr>
              <w:tabs>
                <w:tab w:val="decimal" w:pos="886"/>
              </w:tabs>
              <w:ind w:left="76" w:right="90"/>
              <w:rPr>
                <w:rFonts w:eastAsia="Times New Roman"/>
                <w:sz w:val="18"/>
                <w:szCs w:val="18"/>
                <w:lang w:val="en-GB"/>
              </w:rPr>
            </w:pPr>
          </w:p>
        </w:tc>
        <w:tc>
          <w:tcPr>
            <w:tcW w:w="861" w:type="dxa"/>
            <w:tcBorders>
              <w:left w:val="nil"/>
              <w:bottom w:val="nil"/>
              <w:right w:val="nil"/>
            </w:tcBorders>
            <w:vAlign w:val="bottom"/>
          </w:tcPr>
          <w:p w14:paraId="78B0AA15" w14:textId="77777777" w:rsidR="007F56B3" w:rsidRPr="00E26316" w:rsidRDefault="007F56B3" w:rsidP="007F56B3">
            <w:pPr>
              <w:tabs>
                <w:tab w:val="decimal" w:pos="886"/>
              </w:tabs>
              <w:ind w:left="76" w:right="90"/>
              <w:rPr>
                <w:rFonts w:eastAsia="Times New Roman"/>
                <w:sz w:val="18"/>
                <w:szCs w:val="18"/>
                <w:lang w:val="en-GB"/>
              </w:rPr>
            </w:pPr>
          </w:p>
        </w:tc>
        <w:tc>
          <w:tcPr>
            <w:tcW w:w="81" w:type="dxa"/>
            <w:tcBorders>
              <w:left w:val="nil"/>
              <w:bottom w:val="nil"/>
              <w:right w:val="nil"/>
            </w:tcBorders>
            <w:vAlign w:val="bottom"/>
          </w:tcPr>
          <w:p w14:paraId="2C79DC72" w14:textId="77777777" w:rsidR="007F56B3" w:rsidRPr="00E26316" w:rsidRDefault="007F56B3" w:rsidP="007F56B3">
            <w:pPr>
              <w:tabs>
                <w:tab w:val="decimal" w:pos="886"/>
              </w:tabs>
              <w:ind w:left="76" w:right="90"/>
              <w:rPr>
                <w:rFonts w:eastAsia="Times New Roman"/>
                <w:sz w:val="18"/>
                <w:szCs w:val="18"/>
                <w:lang w:val="en-GB"/>
              </w:rPr>
            </w:pPr>
          </w:p>
        </w:tc>
        <w:tc>
          <w:tcPr>
            <w:tcW w:w="990" w:type="dxa"/>
            <w:tcBorders>
              <w:left w:val="nil"/>
              <w:bottom w:val="nil"/>
              <w:right w:val="nil"/>
            </w:tcBorders>
            <w:vAlign w:val="bottom"/>
          </w:tcPr>
          <w:p w14:paraId="5A0ABBC8" w14:textId="77777777" w:rsidR="007F56B3" w:rsidRPr="00E26316" w:rsidRDefault="007F56B3" w:rsidP="007F56B3">
            <w:pPr>
              <w:tabs>
                <w:tab w:val="decimal" w:pos="886"/>
              </w:tabs>
              <w:ind w:left="76" w:right="90"/>
              <w:rPr>
                <w:rFonts w:eastAsia="Times New Roman"/>
                <w:sz w:val="18"/>
                <w:szCs w:val="18"/>
                <w:lang w:val="en-GB"/>
              </w:rPr>
            </w:pPr>
          </w:p>
        </w:tc>
        <w:tc>
          <w:tcPr>
            <w:tcW w:w="81" w:type="dxa"/>
            <w:tcBorders>
              <w:left w:val="nil"/>
              <w:bottom w:val="nil"/>
              <w:right w:val="nil"/>
            </w:tcBorders>
            <w:vAlign w:val="bottom"/>
          </w:tcPr>
          <w:p w14:paraId="68D2D49A" w14:textId="77777777" w:rsidR="007F56B3" w:rsidRPr="00E26316" w:rsidRDefault="007F56B3" w:rsidP="007F56B3">
            <w:pPr>
              <w:tabs>
                <w:tab w:val="decimal" w:pos="886"/>
              </w:tabs>
              <w:ind w:left="76" w:right="90"/>
              <w:rPr>
                <w:rFonts w:eastAsia="Times New Roman"/>
                <w:sz w:val="18"/>
                <w:szCs w:val="18"/>
                <w:lang w:val="en-GB"/>
              </w:rPr>
            </w:pPr>
          </w:p>
        </w:tc>
        <w:tc>
          <w:tcPr>
            <w:tcW w:w="954" w:type="dxa"/>
            <w:tcBorders>
              <w:left w:val="nil"/>
              <w:bottom w:val="nil"/>
              <w:right w:val="nil"/>
            </w:tcBorders>
            <w:vAlign w:val="bottom"/>
          </w:tcPr>
          <w:p w14:paraId="7B32F5D4" w14:textId="77777777" w:rsidR="007F56B3" w:rsidRPr="00D71640" w:rsidRDefault="007F56B3" w:rsidP="007F56B3">
            <w:pPr>
              <w:tabs>
                <w:tab w:val="decimal" w:pos="886"/>
              </w:tabs>
              <w:ind w:left="76" w:right="90"/>
              <w:rPr>
                <w:rFonts w:eastAsia="Times New Roman"/>
                <w:sz w:val="18"/>
                <w:szCs w:val="18"/>
                <w:lang w:val="en-GB"/>
              </w:rPr>
            </w:pPr>
          </w:p>
        </w:tc>
        <w:tc>
          <w:tcPr>
            <w:tcW w:w="81" w:type="dxa"/>
            <w:tcBorders>
              <w:left w:val="nil"/>
              <w:bottom w:val="nil"/>
              <w:right w:val="nil"/>
            </w:tcBorders>
            <w:vAlign w:val="bottom"/>
          </w:tcPr>
          <w:p w14:paraId="6D0DB6B5" w14:textId="77777777" w:rsidR="007F56B3" w:rsidRPr="00D71640" w:rsidRDefault="007F56B3" w:rsidP="007F56B3">
            <w:pPr>
              <w:tabs>
                <w:tab w:val="decimal" w:pos="886"/>
              </w:tabs>
              <w:ind w:left="76" w:right="90"/>
              <w:rPr>
                <w:rFonts w:eastAsia="Times New Roman"/>
                <w:sz w:val="18"/>
                <w:szCs w:val="18"/>
                <w:lang w:val="en-GB"/>
              </w:rPr>
            </w:pPr>
          </w:p>
        </w:tc>
        <w:tc>
          <w:tcPr>
            <w:tcW w:w="972" w:type="dxa"/>
            <w:tcBorders>
              <w:left w:val="nil"/>
              <w:bottom w:val="nil"/>
              <w:right w:val="nil"/>
            </w:tcBorders>
            <w:vAlign w:val="bottom"/>
          </w:tcPr>
          <w:p w14:paraId="42271EC9" w14:textId="77777777" w:rsidR="007F56B3" w:rsidRPr="00D71640" w:rsidRDefault="007F56B3" w:rsidP="007F56B3">
            <w:pPr>
              <w:tabs>
                <w:tab w:val="decimal" w:pos="886"/>
              </w:tabs>
              <w:ind w:left="76" w:right="90"/>
              <w:rPr>
                <w:rFonts w:eastAsia="Times New Roman"/>
                <w:sz w:val="18"/>
                <w:szCs w:val="18"/>
                <w:lang w:val="en-GB"/>
              </w:rPr>
            </w:pPr>
          </w:p>
        </w:tc>
        <w:tc>
          <w:tcPr>
            <w:tcW w:w="81" w:type="dxa"/>
            <w:tcBorders>
              <w:left w:val="nil"/>
              <w:bottom w:val="nil"/>
              <w:right w:val="nil"/>
            </w:tcBorders>
            <w:vAlign w:val="bottom"/>
          </w:tcPr>
          <w:p w14:paraId="71D4E78C" w14:textId="77777777" w:rsidR="007F56B3" w:rsidRPr="00D71640" w:rsidRDefault="007F56B3" w:rsidP="007F56B3">
            <w:pPr>
              <w:tabs>
                <w:tab w:val="decimal" w:pos="886"/>
              </w:tabs>
              <w:ind w:left="76" w:right="90"/>
              <w:rPr>
                <w:rFonts w:eastAsia="Times New Roman"/>
                <w:sz w:val="18"/>
                <w:szCs w:val="18"/>
                <w:lang w:val="en-GB"/>
              </w:rPr>
            </w:pPr>
          </w:p>
        </w:tc>
        <w:tc>
          <w:tcPr>
            <w:tcW w:w="954" w:type="dxa"/>
            <w:tcBorders>
              <w:left w:val="nil"/>
              <w:bottom w:val="nil"/>
              <w:right w:val="nil"/>
            </w:tcBorders>
            <w:vAlign w:val="bottom"/>
          </w:tcPr>
          <w:p w14:paraId="0FC3E098" w14:textId="77777777" w:rsidR="007F56B3" w:rsidRPr="00D71640" w:rsidRDefault="007F56B3" w:rsidP="007F56B3">
            <w:pPr>
              <w:tabs>
                <w:tab w:val="decimal" w:pos="863"/>
              </w:tabs>
              <w:ind w:left="76" w:right="90"/>
              <w:rPr>
                <w:rFonts w:eastAsia="Times New Roman"/>
                <w:sz w:val="18"/>
                <w:szCs w:val="18"/>
                <w:lang w:val="en-GB"/>
              </w:rPr>
            </w:pPr>
          </w:p>
        </w:tc>
      </w:tr>
      <w:tr w:rsidR="009B1631" w:rsidRPr="00E26316" w14:paraId="09B9A124" w14:textId="77777777" w:rsidTr="00CE748A">
        <w:trPr>
          <w:cantSplit/>
          <w:trHeight w:val="85"/>
        </w:trPr>
        <w:tc>
          <w:tcPr>
            <w:tcW w:w="2925" w:type="dxa"/>
            <w:vAlign w:val="bottom"/>
            <w:hideMark/>
          </w:tcPr>
          <w:p w14:paraId="5B5F8D28" w14:textId="77777777" w:rsidR="009B1631" w:rsidRPr="00E26316" w:rsidRDefault="009B1631" w:rsidP="009B1631">
            <w:pPr>
              <w:ind w:left="366" w:hanging="180"/>
              <w:rPr>
                <w:rFonts w:eastAsia="Times New Roman"/>
                <w:sz w:val="18"/>
                <w:szCs w:val="18"/>
                <w:lang w:val="en-GB"/>
              </w:rPr>
            </w:pPr>
            <w:r w:rsidRPr="00E26316">
              <w:rPr>
                <w:rFonts w:eastAsia="Times New Roman"/>
                <w:sz w:val="18"/>
                <w:szCs w:val="18"/>
                <w:lang w:val="en-GB"/>
              </w:rPr>
              <w:t xml:space="preserve">Deposits </w:t>
            </w:r>
          </w:p>
        </w:tc>
        <w:tc>
          <w:tcPr>
            <w:tcW w:w="1057" w:type="dxa"/>
          </w:tcPr>
          <w:p w14:paraId="7BB72EE4" w14:textId="0473CD0D" w:rsidR="009B1631" w:rsidRPr="009B1631" w:rsidRDefault="009B1631" w:rsidP="009B1631">
            <w:pPr>
              <w:tabs>
                <w:tab w:val="decimal" w:pos="970"/>
              </w:tabs>
              <w:ind w:left="-54" w:right="80"/>
              <w:rPr>
                <w:rFonts w:eastAsia="Times New Roman"/>
                <w:sz w:val="18"/>
                <w:szCs w:val="18"/>
                <w:lang w:val="en-GB"/>
              </w:rPr>
            </w:pPr>
            <w:r w:rsidRPr="009B1631">
              <w:rPr>
                <w:sz w:val="18"/>
                <w:szCs w:val="18"/>
              </w:rPr>
              <w:t xml:space="preserve"> 2,107,097 </w:t>
            </w:r>
          </w:p>
        </w:tc>
        <w:tc>
          <w:tcPr>
            <w:tcW w:w="77" w:type="dxa"/>
          </w:tcPr>
          <w:p w14:paraId="3D8EC83B" w14:textId="77777777" w:rsidR="009B1631" w:rsidRPr="009B1631" w:rsidRDefault="009B1631" w:rsidP="009B1631">
            <w:pPr>
              <w:tabs>
                <w:tab w:val="decimal" w:pos="886"/>
              </w:tabs>
              <w:ind w:left="76" w:right="90"/>
              <w:rPr>
                <w:rFonts w:eastAsia="Times New Roman"/>
                <w:sz w:val="18"/>
                <w:szCs w:val="18"/>
                <w:lang w:val="en-GB"/>
              </w:rPr>
            </w:pPr>
          </w:p>
        </w:tc>
        <w:tc>
          <w:tcPr>
            <w:tcW w:w="903" w:type="dxa"/>
            <w:shd w:val="clear" w:color="auto" w:fill="auto"/>
          </w:tcPr>
          <w:p w14:paraId="29A44C63" w14:textId="698E227E" w:rsidR="009B1631" w:rsidRPr="009B1631" w:rsidRDefault="009B1631" w:rsidP="009B1631">
            <w:pPr>
              <w:tabs>
                <w:tab w:val="decimal" w:pos="810"/>
              </w:tabs>
              <w:ind w:left="76" w:right="90"/>
              <w:rPr>
                <w:rFonts w:eastAsia="Times New Roman"/>
                <w:sz w:val="18"/>
                <w:szCs w:val="18"/>
                <w:lang w:val="en-GB"/>
              </w:rPr>
            </w:pPr>
            <w:r w:rsidRPr="009B1631">
              <w:rPr>
                <w:sz w:val="18"/>
                <w:szCs w:val="18"/>
              </w:rPr>
              <w:t xml:space="preserve"> 438,184 </w:t>
            </w:r>
          </w:p>
        </w:tc>
        <w:tc>
          <w:tcPr>
            <w:tcW w:w="90" w:type="dxa"/>
          </w:tcPr>
          <w:p w14:paraId="1F133A59" w14:textId="77777777" w:rsidR="009B1631" w:rsidRPr="009B1631" w:rsidRDefault="009B1631" w:rsidP="009B1631">
            <w:pPr>
              <w:tabs>
                <w:tab w:val="decimal" w:pos="886"/>
              </w:tabs>
              <w:ind w:left="76" w:right="90"/>
              <w:rPr>
                <w:rFonts w:eastAsia="Times New Roman"/>
                <w:sz w:val="18"/>
                <w:szCs w:val="18"/>
                <w:lang w:val="en-GB"/>
              </w:rPr>
            </w:pPr>
          </w:p>
        </w:tc>
        <w:tc>
          <w:tcPr>
            <w:tcW w:w="861" w:type="dxa"/>
          </w:tcPr>
          <w:p w14:paraId="3FB22DA4" w14:textId="0CCE3383" w:rsidR="009B1631" w:rsidRPr="009B1631" w:rsidRDefault="009B1631" w:rsidP="009B1631">
            <w:pPr>
              <w:tabs>
                <w:tab w:val="decimal" w:pos="886"/>
              </w:tabs>
              <w:ind w:left="76" w:right="90"/>
              <w:rPr>
                <w:rFonts w:eastAsia="Times New Roman"/>
                <w:sz w:val="18"/>
                <w:szCs w:val="18"/>
                <w:lang w:val="en-GB"/>
              </w:rPr>
            </w:pPr>
            <w:r w:rsidRPr="009B1631">
              <w:rPr>
                <w:sz w:val="18"/>
                <w:szCs w:val="18"/>
              </w:rPr>
              <w:t xml:space="preserve"> 10,519 </w:t>
            </w:r>
          </w:p>
        </w:tc>
        <w:tc>
          <w:tcPr>
            <w:tcW w:w="81" w:type="dxa"/>
          </w:tcPr>
          <w:p w14:paraId="318DC718" w14:textId="77777777" w:rsidR="009B1631" w:rsidRPr="009B1631" w:rsidRDefault="009B1631" w:rsidP="009B1631">
            <w:pPr>
              <w:tabs>
                <w:tab w:val="decimal" w:pos="702"/>
              </w:tabs>
              <w:ind w:left="76" w:right="90"/>
              <w:rPr>
                <w:rFonts w:eastAsia="Times New Roman"/>
                <w:sz w:val="18"/>
                <w:szCs w:val="18"/>
                <w:lang w:val="en-GB"/>
              </w:rPr>
            </w:pPr>
          </w:p>
        </w:tc>
        <w:tc>
          <w:tcPr>
            <w:tcW w:w="990" w:type="dxa"/>
          </w:tcPr>
          <w:p w14:paraId="271BA761" w14:textId="5D9AE61B" w:rsidR="009B1631" w:rsidRPr="009B1631" w:rsidRDefault="009B1631" w:rsidP="009B1631">
            <w:pPr>
              <w:tabs>
                <w:tab w:val="decimal" w:pos="702"/>
              </w:tabs>
              <w:ind w:left="76" w:right="90"/>
              <w:rPr>
                <w:rFonts w:eastAsia="Times New Roman"/>
                <w:sz w:val="18"/>
                <w:szCs w:val="18"/>
                <w:lang w:val="en-GB"/>
              </w:rPr>
            </w:pPr>
            <w:r w:rsidRPr="009B1631">
              <w:rPr>
                <w:sz w:val="18"/>
                <w:szCs w:val="18"/>
              </w:rPr>
              <w:t xml:space="preserve"> - </w:t>
            </w:r>
          </w:p>
        </w:tc>
        <w:tc>
          <w:tcPr>
            <w:tcW w:w="81" w:type="dxa"/>
          </w:tcPr>
          <w:p w14:paraId="6AF10EE6" w14:textId="77777777" w:rsidR="009B1631" w:rsidRPr="009B1631" w:rsidRDefault="009B1631" w:rsidP="009B1631">
            <w:pPr>
              <w:tabs>
                <w:tab w:val="decimal" w:pos="702"/>
              </w:tabs>
              <w:ind w:left="76" w:right="90"/>
              <w:rPr>
                <w:rFonts w:eastAsia="Times New Roman"/>
                <w:sz w:val="18"/>
                <w:szCs w:val="18"/>
                <w:lang w:val="en-GB"/>
              </w:rPr>
            </w:pPr>
          </w:p>
        </w:tc>
        <w:tc>
          <w:tcPr>
            <w:tcW w:w="954" w:type="dxa"/>
          </w:tcPr>
          <w:p w14:paraId="3CD58584" w14:textId="1A7A7885" w:rsidR="009B1631" w:rsidRPr="00D71640" w:rsidRDefault="009B1631" w:rsidP="009B1631">
            <w:pPr>
              <w:tabs>
                <w:tab w:val="decimal" w:pos="702"/>
              </w:tabs>
              <w:ind w:left="76" w:right="90"/>
              <w:rPr>
                <w:rFonts w:eastAsia="Times New Roman"/>
                <w:sz w:val="18"/>
                <w:szCs w:val="18"/>
                <w:lang w:val="en-GB"/>
              </w:rPr>
            </w:pPr>
            <w:r w:rsidRPr="00D71640">
              <w:rPr>
                <w:sz w:val="18"/>
                <w:szCs w:val="18"/>
              </w:rPr>
              <w:t xml:space="preserve"> - </w:t>
            </w:r>
          </w:p>
        </w:tc>
        <w:tc>
          <w:tcPr>
            <w:tcW w:w="81" w:type="dxa"/>
          </w:tcPr>
          <w:p w14:paraId="666FEB72" w14:textId="77777777" w:rsidR="009B1631" w:rsidRPr="00D71640" w:rsidRDefault="009B1631" w:rsidP="009B1631">
            <w:pPr>
              <w:tabs>
                <w:tab w:val="decimal" w:pos="702"/>
              </w:tabs>
              <w:ind w:left="76" w:right="90"/>
              <w:rPr>
                <w:rFonts w:eastAsia="Times New Roman"/>
                <w:sz w:val="18"/>
                <w:szCs w:val="18"/>
                <w:lang w:val="en-GB"/>
              </w:rPr>
            </w:pPr>
          </w:p>
        </w:tc>
        <w:tc>
          <w:tcPr>
            <w:tcW w:w="972" w:type="dxa"/>
          </w:tcPr>
          <w:p w14:paraId="6EA87417" w14:textId="676E5091" w:rsidR="009B1631" w:rsidRPr="00D71640" w:rsidRDefault="009B1631" w:rsidP="009B1631">
            <w:pPr>
              <w:tabs>
                <w:tab w:val="decimal" w:pos="702"/>
              </w:tabs>
              <w:ind w:left="76" w:right="90"/>
              <w:rPr>
                <w:rFonts w:eastAsia="Times New Roman"/>
                <w:sz w:val="18"/>
                <w:szCs w:val="18"/>
                <w:lang w:val="en-GB"/>
              </w:rPr>
            </w:pPr>
            <w:r w:rsidRPr="00D71640">
              <w:rPr>
                <w:sz w:val="18"/>
                <w:szCs w:val="18"/>
              </w:rPr>
              <w:t xml:space="preserve"> - </w:t>
            </w:r>
          </w:p>
        </w:tc>
        <w:tc>
          <w:tcPr>
            <w:tcW w:w="81" w:type="dxa"/>
          </w:tcPr>
          <w:p w14:paraId="4F7A83FA" w14:textId="77777777" w:rsidR="009B1631" w:rsidRPr="00D71640" w:rsidRDefault="009B1631" w:rsidP="009B1631">
            <w:pPr>
              <w:tabs>
                <w:tab w:val="decimal" w:pos="886"/>
              </w:tabs>
              <w:ind w:left="76" w:right="90"/>
              <w:rPr>
                <w:rFonts w:eastAsia="Times New Roman"/>
                <w:sz w:val="18"/>
                <w:szCs w:val="18"/>
                <w:lang w:val="en-GB"/>
              </w:rPr>
            </w:pPr>
          </w:p>
        </w:tc>
        <w:tc>
          <w:tcPr>
            <w:tcW w:w="954" w:type="dxa"/>
          </w:tcPr>
          <w:p w14:paraId="2A25DDC5" w14:textId="0E15CB1B" w:rsidR="009B1631" w:rsidRPr="00D71640" w:rsidRDefault="009B1631" w:rsidP="009B1631">
            <w:pPr>
              <w:tabs>
                <w:tab w:val="decimal" w:pos="863"/>
              </w:tabs>
              <w:ind w:left="76" w:right="90"/>
              <w:rPr>
                <w:rFonts w:eastAsia="Times New Roman"/>
                <w:sz w:val="18"/>
                <w:szCs w:val="18"/>
                <w:lang w:val="en-GB"/>
              </w:rPr>
            </w:pPr>
            <w:r w:rsidRPr="00D71640">
              <w:rPr>
                <w:sz w:val="18"/>
                <w:szCs w:val="18"/>
              </w:rPr>
              <w:t xml:space="preserve"> 2,555,800 </w:t>
            </w:r>
          </w:p>
        </w:tc>
      </w:tr>
      <w:tr w:rsidR="009B1631" w:rsidRPr="00E26316" w14:paraId="125CC4DC" w14:textId="77777777" w:rsidTr="00CE748A">
        <w:trPr>
          <w:cantSplit/>
        </w:trPr>
        <w:tc>
          <w:tcPr>
            <w:tcW w:w="2925" w:type="dxa"/>
            <w:vAlign w:val="bottom"/>
            <w:hideMark/>
          </w:tcPr>
          <w:p w14:paraId="31679C00" w14:textId="77777777" w:rsidR="009B1631" w:rsidRPr="00E26316" w:rsidRDefault="009B1631" w:rsidP="009B1631">
            <w:pPr>
              <w:ind w:left="366" w:hanging="180"/>
              <w:rPr>
                <w:rFonts w:eastAsia="Times New Roman"/>
                <w:sz w:val="18"/>
                <w:szCs w:val="18"/>
                <w:lang w:val="en-GB"/>
              </w:rPr>
            </w:pPr>
            <w:r w:rsidRPr="00E26316">
              <w:rPr>
                <w:rFonts w:eastAsia="Times New Roman"/>
                <w:sz w:val="18"/>
                <w:szCs w:val="18"/>
                <w:lang w:val="en-GB"/>
              </w:rPr>
              <w:t>Interbank and money market items</w:t>
            </w:r>
          </w:p>
        </w:tc>
        <w:tc>
          <w:tcPr>
            <w:tcW w:w="1057" w:type="dxa"/>
          </w:tcPr>
          <w:p w14:paraId="6ED86F22" w14:textId="751D8B05" w:rsidR="009B1631" w:rsidRPr="009B1631" w:rsidRDefault="009B1631" w:rsidP="009B1631">
            <w:pPr>
              <w:tabs>
                <w:tab w:val="decimal" w:pos="970"/>
              </w:tabs>
              <w:ind w:left="-54" w:right="80"/>
              <w:rPr>
                <w:rFonts w:eastAsia="Times New Roman"/>
                <w:sz w:val="18"/>
                <w:szCs w:val="18"/>
                <w:lang w:val="en-GB"/>
              </w:rPr>
            </w:pPr>
            <w:r w:rsidRPr="009B1631">
              <w:rPr>
                <w:sz w:val="18"/>
                <w:szCs w:val="18"/>
              </w:rPr>
              <w:t xml:space="preserve"> 15,248 </w:t>
            </w:r>
          </w:p>
        </w:tc>
        <w:tc>
          <w:tcPr>
            <w:tcW w:w="77" w:type="dxa"/>
          </w:tcPr>
          <w:p w14:paraId="002C61F8" w14:textId="77777777" w:rsidR="009B1631" w:rsidRPr="009B1631" w:rsidRDefault="009B1631" w:rsidP="009B1631">
            <w:pPr>
              <w:tabs>
                <w:tab w:val="decimal" w:pos="886"/>
              </w:tabs>
              <w:ind w:left="76" w:right="90"/>
              <w:rPr>
                <w:rFonts w:eastAsia="Times New Roman"/>
                <w:sz w:val="18"/>
                <w:szCs w:val="18"/>
                <w:lang w:val="en-GB"/>
              </w:rPr>
            </w:pPr>
          </w:p>
        </w:tc>
        <w:tc>
          <w:tcPr>
            <w:tcW w:w="903" w:type="dxa"/>
            <w:shd w:val="clear" w:color="auto" w:fill="auto"/>
          </w:tcPr>
          <w:p w14:paraId="41B708E3" w14:textId="096B3236" w:rsidR="009B1631" w:rsidRPr="009B1631" w:rsidRDefault="009B1631" w:rsidP="009B1631">
            <w:pPr>
              <w:tabs>
                <w:tab w:val="decimal" w:pos="810"/>
              </w:tabs>
              <w:ind w:left="76" w:right="90"/>
              <w:rPr>
                <w:rFonts w:eastAsia="Times New Roman"/>
                <w:sz w:val="18"/>
                <w:szCs w:val="18"/>
                <w:lang w:val="en-GB"/>
              </w:rPr>
            </w:pPr>
            <w:r w:rsidRPr="009B1631">
              <w:rPr>
                <w:sz w:val="18"/>
                <w:szCs w:val="18"/>
              </w:rPr>
              <w:t xml:space="preserve"> 87,064 </w:t>
            </w:r>
          </w:p>
        </w:tc>
        <w:tc>
          <w:tcPr>
            <w:tcW w:w="90" w:type="dxa"/>
          </w:tcPr>
          <w:p w14:paraId="25DCC33C" w14:textId="77777777" w:rsidR="009B1631" w:rsidRPr="009B1631" w:rsidRDefault="009B1631" w:rsidP="009B1631">
            <w:pPr>
              <w:tabs>
                <w:tab w:val="decimal" w:pos="886"/>
              </w:tabs>
              <w:ind w:left="76" w:right="90"/>
              <w:rPr>
                <w:rFonts w:eastAsia="Times New Roman"/>
                <w:sz w:val="18"/>
                <w:szCs w:val="18"/>
                <w:lang w:val="en-GB"/>
              </w:rPr>
            </w:pPr>
          </w:p>
        </w:tc>
        <w:tc>
          <w:tcPr>
            <w:tcW w:w="861" w:type="dxa"/>
          </w:tcPr>
          <w:p w14:paraId="213AA3B3" w14:textId="7071EA9A" w:rsidR="009B1631" w:rsidRPr="009B1631" w:rsidRDefault="009B1631" w:rsidP="009B1631">
            <w:pPr>
              <w:tabs>
                <w:tab w:val="decimal" w:pos="886"/>
              </w:tabs>
              <w:ind w:left="76" w:right="90"/>
              <w:rPr>
                <w:rFonts w:eastAsia="Times New Roman"/>
                <w:sz w:val="18"/>
                <w:szCs w:val="18"/>
                <w:lang w:val="en-GB"/>
              </w:rPr>
            </w:pPr>
            <w:r w:rsidRPr="009B1631">
              <w:rPr>
                <w:sz w:val="18"/>
                <w:szCs w:val="18"/>
              </w:rPr>
              <w:t xml:space="preserve"> 69,035 </w:t>
            </w:r>
          </w:p>
        </w:tc>
        <w:tc>
          <w:tcPr>
            <w:tcW w:w="81" w:type="dxa"/>
          </w:tcPr>
          <w:p w14:paraId="61A6C7C4" w14:textId="77777777" w:rsidR="009B1631" w:rsidRPr="009B1631" w:rsidRDefault="009B1631" w:rsidP="009B1631">
            <w:pPr>
              <w:tabs>
                <w:tab w:val="decimal" w:pos="886"/>
              </w:tabs>
              <w:ind w:left="76" w:right="90"/>
              <w:rPr>
                <w:rFonts w:eastAsia="Times New Roman"/>
                <w:sz w:val="18"/>
                <w:szCs w:val="18"/>
                <w:lang w:val="en-GB"/>
              </w:rPr>
            </w:pPr>
          </w:p>
        </w:tc>
        <w:tc>
          <w:tcPr>
            <w:tcW w:w="990" w:type="dxa"/>
          </w:tcPr>
          <w:p w14:paraId="564A9DD1" w14:textId="5D41FD7F" w:rsidR="009B1631" w:rsidRPr="009B1631" w:rsidRDefault="009B1631" w:rsidP="009B1631">
            <w:pPr>
              <w:tabs>
                <w:tab w:val="decimal" w:pos="886"/>
              </w:tabs>
              <w:ind w:left="76" w:right="90"/>
              <w:rPr>
                <w:rFonts w:eastAsia="Times New Roman"/>
                <w:sz w:val="18"/>
                <w:szCs w:val="18"/>
                <w:lang w:val="en-GB"/>
              </w:rPr>
            </w:pPr>
            <w:r w:rsidRPr="009B1631">
              <w:rPr>
                <w:sz w:val="18"/>
                <w:szCs w:val="18"/>
              </w:rPr>
              <w:t xml:space="preserve"> 10,000 </w:t>
            </w:r>
          </w:p>
        </w:tc>
        <w:tc>
          <w:tcPr>
            <w:tcW w:w="81" w:type="dxa"/>
          </w:tcPr>
          <w:p w14:paraId="07953F2F" w14:textId="77777777" w:rsidR="009B1631" w:rsidRPr="009B1631" w:rsidRDefault="009B1631" w:rsidP="009B1631">
            <w:pPr>
              <w:tabs>
                <w:tab w:val="decimal" w:pos="702"/>
              </w:tabs>
              <w:ind w:left="76" w:right="90"/>
              <w:rPr>
                <w:rFonts w:eastAsia="Times New Roman"/>
                <w:sz w:val="18"/>
                <w:szCs w:val="18"/>
                <w:lang w:val="en-GB"/>
              </w:rPr>
            </w:pPr>
          </w:p>
        </w:tc>
        <w:tc>
          <w:tcPr>
            <w:tcW w:w="954" w:type="dxa"/>
          </w:tcPr>
          <w:p w14:paraId="03A5A2E7" w14:textId="47A6CC2D" w:rsidR="009B1631" w:rsidRPr="00D71640" w:rsidRDefault="009B1631" w:rsidP="009B1631">
            <w:pPr>
              <w:tabs>
                <w:tab w:val="decimal" w:pos="702"/>
              </w:tabs>
              <w:ind w:left="76" w:right="90"/>
              <w:rPr>
                <w:rFonts w:eastAsia="Times New Roman"/>
                <w:sz w:val="18"/>
                <w:szCs w:val="18"/>
                <w:lang w:val="en-GB"/>
              </w:rPr>
            </w:pPr>
            <w:r w:rsidRPr="00D71640">
              <w:rPr>
                <w:sz w:val="18"/>
                <w:szCs w:val="18"/>
              </w:rPr>
              <w:t xml:space="preserve"> - </w:t>
            </w:r>
          </w:p>
        </w:tc>
        <w:tc>
          <w:tcPr>
            <w:tcW w:w="81" w:type="dxa"/>
          </w:tcPr>
          <w:p w14:paraId="04672D92" w14:textId="77777777" w:rsidR="009B1631" w:rsidRPr="00D71640" w:rsidRDefault="009B1631" w:rsidP="009B1631">
            <w:pPr>
              <w:tabs>
                <w:tab w:val="decimal" w:pos="702"/>
              </w:tabs>
              <w:ind w:left="76" w:right="90"/>
              <w:rPr>
                <w:rFonts w:eastAsia="Times New Roman"/>
                <w:sz w:val="18"/>
                <w:szCs w:val="18"/>
                <w:lang w:val="en-GB"/>
              </w:rPr>
            </w:pPr>
          </w:p>
        </w:tc>
        <w:tc>
          <w:tcPr>
            <w:tcW w:w="972" w:type="dxa"/>
          </w:tcPr>
          <w:p w14:paraId="054BEF9E" w14:textId="64F3A86C" w:rsidR="009B1631" w:rsidRPr="00D71640" w:rsidRDefault="009B1631" w:rsidP="009B1631">
            <w:pPr>
              <w:tabs>
                <w:tab w:val="decimal" w:pos="702"/>
              </w:tabs>
              <w:ind w:left="76" w:right="90"/>
              <w:rPr>
                <w:rFonts w:eastAsia="Times New Roman"/>
                <w:sz w:val="18"/>
                <w:szCs w:val="18"/>
                <w:lang w:val="en-GB"/>
              </w:rPr>
            </w:pPr>
            <w:r w:rsidRPr="00D71640">
              <w:rPr>
                <w:sz w:val="18"/>
                <w:szCs w:val="18"/>
              </w:rPr>
              <w:t xml:space="preserve"> - </w:t>
            </w:r>
          </w:p>
        </w:tc>
        <w:tc>
          <w:tcPr>
            <w:tcW w:w="81" w:type="dxa"/>
          </w:tcPr>
          <w:p w14:paraId="4D342F01" w14:textId="77777777" w:rsidR="009B1631" w:rsidRPr="00D71640" w:rsidRDefault="009B1631" w:rsidP="009B1631">
            <w:pPr>
              <w:tabs>
                <w:tab w:val="decimal" w:pos="886"/>
              </w:tabs>
              <w:ind w:left="76" w:right="90"/>
              <w:rPr>
                <w:rFonts w:eastAsia="Times New Roman"/>
                <w:sz w:val="18"/>
                <w:szCs w:val="18"/>
                <w:lang w:val="en-GB"/>
              </w:rPr>
            </w:pPr>
          </w:p>
        </w:tc>
        <w:tc>
          <w:tcPr>
            <w:tcW w:w="954" w:type="dxa"/>
          </w:tcPr>
          <w:p w14:paraId="65FC1273" w14:textId="72911B69" w:rsidR="009B1631" w:rsidRPr="00D71640" w:rsidRDefault="009B1631" w:rsidP="009B1631">
            <w:pPr>
              <w:tabs>
                <w:tab w:val="decimal" w:pos="863"/>
              </w:tabs>
              <w:ind w:left="76" w:right="90"/>
              <w:rPr>
                <w:rFonts w:eastAsia="Times New Roman"/>
                <w:sz w:val="18"/>
                <w:szCs w:val="18"/>
                <w:lang w:val="en-GB"/>
              </w:rPr>
            </w:pPr>
            <w:r w:rsidRPr="00D71640">
              <w:rPr>
                <w:sz w:val="18"/>
                <w:szCs w:val="18"/>
              </w:rPr>
              <w:t xml:space="preserve"> 181,347 </w:t>
            </w:r>
          </w:p>
        </w:tc>
      </w:tr>
      <w:tr w:rsidR="009B1631" w:rsidRPr="00E26316" w14:paraId="390C2EFB" w14:textId="77777777" w:rsidTr="00CE748A">
        <w:trPr>
          <w:cantSplit/>
        </w:trPr>
        <w:tc>
          <w:tcPr>
            <w:tcW w:w="2925" w:type="dxa"/>
            <w:vAlign w:val="bottom"/>
            <w:hideMark/>
          </w:tcPr>
          <w:p w14:paraId="0BF8E1CC" w14:textId="77777777" w:rsidR="009B1631" w:rsidRPr="00E26316" w:rsidRDefault="009B1631" w:rsidP="009B1631">
            <w:pPr>
              <w:ind w:left="366" w:hanging="180"/>
              <w:rPr>
                <w:rFonts w:eastAsia="Times New Roman"/>
                <w:sz w:val="18"/>
                <w:szCs w:val="18"/>
                <w:lang w:val="en-GB"/>
              </w:rPr>
            </w:pPr>
            <w:r w:rsidRPr="00E26316">
              <w:rPr>
                <w:rFonts w:eastAsia="Times New Roman"/>
                <w:sz w:val="18"/>
                <w:szCs w:val="18"/>
                <w:lang w:val="en-GB"/>
              </w:rPr>
              <w:t>Debt issued and borrowings</w:t>
            </w:r>
          </w:p>
        </w:tc>
        <w:tc>
          <w:tcPr>
            <w:tcW w:w="1057" w:type="dxa"/>
          </w:tcPr>
          <w:p w14:paraId="65FB1996" w14:textId="0DCEAD2A" w:rsidR="009B1631" w:rsidRPr="009B1631" w:rsidRDefault="009B1631" w:rsidP="009B1631">
            <w:pPr>
              <w:tabs>
                <w:tab w:val="decimal" w:pos="807"/>
              </w:tabs>
              <w:ind w:left="76" w:right="90"/>
              <w:rPr>
                <w:rFonts w:eastAsia="Times New Roman"/>
                <w:sz w:val="18"/>
                <w:szCs w:val="18"/>
                <w:lang w:val="en-GB"/>
              </w:rPr>
            </w:pPr>
            <w:r w:rsidRPr="009B1631">
              <w:rPr>
                <w:sz w:val="18"/>
                <w:szCs w:val="18"/>
              </w:rPr>
              <w:t xml:space="preserve"> -</w:t>
            </w:r>
            <w:r>
              <w:rPr>
                <w:sz w:val="18"/>
                <w:szCs w:val="18"/>
              </w:rPr>
              <w:t xml:space="preserve"> </w:t>
            </w:r>
          </w:p>
        </w:tc>
        <w:tc>
          <w:tcPr>
            <w:tcW w:w="77" w:type="dxa"/>
          </w:tcPr>
          <w:p w14:paraId="6D117E75" w14:textId="77777777" w:rsidR="009B1631" w:rsidRPr="009B1631" w:rsidRDefault="009B1631" w:rsidP="009B1631">
            <w:pPr>
              <w:tabs>
                <w:tab w:val="decimal" w:pos="886"/>
              </w:tabs>
              <w:ind w:left="76" w:right="90"/>
              <w:rPr>
                <w:rFonts w:eastAsia="Times New Roman"/>
                <w:sz w:val="18"/>
                <w:szCs w:val="18"/>
                <w:lang w:val="en-GB"/>
              </w:rPr>
            </w:pPr>
          </w:p>
        </w:tc>
        <w:tc>
          <w:tcPr>
            <w:tcW w:w="903" w:type="dxa"/>
            <w:shd w:val="clear" w:color="auto" w:fill="auto"/>
          </w:tcPr>
          <w:p w14:paraId="532D4F14" w14:textId="717810B3" w:rsidR="009B1631" w:rsidRPr="009B1631" w:rsidRDefault="009B1631" w:rsidP="009B1631">
            <w:pPr>
              <w:tabs>
                <w:tab w:val="decimal" w:pos="810"/>
              </w:tabs>
              <w:ind w:left="76" w:right="90"/>
              <w:rPr>
                <w:rFonts w:eastAsia="Times New Roman"/>
                <w:sz w:val="18"/>
                <w:szCs w:val="18"/>
                <w:lang w:val="en-GB"/>
              </w:rPr>
            </w:pPr>
            <w:r w:rsidRPr="009B1631">
              <w:rPr>
                <w:sz w:val="18"/>
                <w:szCs w:val="18"/>
              </w:rPr>
              <w:t xml:space="preserve"> 22,667 </w:t>
            </w:r>
          </w:p>
        </w:tc>
        <w:tc>
          <w:tcPr>
            <w:tcW w:w="90" w:type="dxa"/>
          </w:tcPr>
          <w:p w14:paraId="0C3FA6C8" w14:textId="77777777" w:rsidR="009B1631" w:rsidRPr="009B1631" w:rsidRDefault="009B1631" w:rsidP="009B1631">
            <w:pPr>
              <w:tabs>
                <w:tab w:val="decimal" w:pos="886"/>
              </w:tabs>
              <w:ind w:left="76" w:right="90"/>
              <w:rPr>
                <w:rFonts w:eastAsia="Times New Roman"/>
                <w:sz w:val="18"/>
                <w:szCs w:val="18"/>
                <w:lang w:val="en-GB"/>
              </w:rPr>
            </w:pPr>
          </w:p>
        </w:tc>
        <w:tc>
          <w:tcPr>
            <w:tcW w:w="861" w:type="dxa"/>
          </w:tcPr>
          <w:p w14:paraId="00EE0B72" w14:textId="2625A4F4" w:rsidR="009B1631" w:rsidRPr="009B1631" w:rsidRDefault="009B1631" w:rsidP="009B1631">
            <w:pPr>
              <w:tabs>
                <w:tab w:val="decimal" w:pos="886"/>
              </w:tabs>
              <w:ind w:left="76" w:right="90"/>
              <w:rPr>
                <w:rFonts w:eastAsia="Times New Roman"/>
                <w:sz w:val="18"/>
                <w:szCs w:val="18"/>
                <w:lang w:val="en-GB"/>
              </w:rPr>
            </w:pPr>
            <w:r w:rsidRPr="009B1631">
              <w:rPr>
                <w:sz w:val="18"/>
                <w:szCs w:val="18"/>
              </w:rPr>
              <w:t xml:space="preserve"> 32,991 </w:t>
            </w:r>
          </w:p>
        </w:tc>
        <w:tc>
          <w:tcPr>
            <w:tcW w:w="81" w:type="dxa"/>
          </w:tcPr>
          <w:p w14:paraId="4739BE26" w14:textId="77777777" w:rsidR="009B1631" w:rsidRPr="009B1631" w:rsidRDefault="009B1631" w:rsidP="009B1631">
            <w:pPr>
              <w:tabs>
                <w:tab w:val="decimal" w:pos="886"/>
              </w:tabs>
              <w:ind w:left="76" w:right="90"/>
              <w:rPr>
                <w:rFonts w:eastAsia="Times New Roman"/>
                <w:sz w:val="18"/>
                <w:szCs w:val="18"/>
                <w:lang w:val="en-GB"/>
              </w:rPr>
            </w:pPr>
          </w:p>
        </w:tc>
        <w:tc>
          <w:tcPr>
            <w:tcW w:w="990" w:type="dxa"/>
          </w:tcPr>
          <w:p w14:paraId="0D409851" w14:textId="0D35FD49" w:rsidR="009B1631" w:rsidRPr="009B1631" w:rsidRDefault="009B1631" w:rsidP="009B1631">
            <w:pPr>
              <w:tabs>
                <w:tab w:val="decimal" w:pos="886"/>
              </w:tabs>
              <w:ind w:left="76" w:right="90"/>
              <w:rPr>
                <w:rFonts w:eastAsia="Times New Roman"/>
                <w:sz w:val="18"/>
                <w:szCs w:val="18"/>
                <w:lang w:val="en-GB"/>
              </w:rPr>
            </w:pPr>
            <w:r w:rsidRPr="009B1631">
              <w:rPr>
                <w:sz w:val="18"/>
                <w:szCs w:val="18"/>
              </w:rPr>
              <w:t xml:space="preserve"> 16,338 </w:t>
            </w:r>
          </w:p>
        </w:tc>
        <w:tc>
          <w:tcPr>
            <w:tcW w:w="81" w:type="dxa"/>
          </w:tcPr>
          <w:p w14:paraId="02201892" w14:textId="77777777" w:rsidR="009B1631" w:rsidRPr="009B1631" w:rsidRDefault="009B1631" w:rsidP="009B1631">
            <w:pPr>
              <w:tabs>
                <w:tab w:val="decimal" w:pos="702"/>
              </w:tabs>
              <w:ind w:left="76" w:right="90"/>
              <w:rPr>
                <w:rFonts w:eastAsia="Times New Roman"/>
                <w:sz w:val="18"/>
                <w:szCs w:val="18"/>
                <w:lang w:val="en-GB"/>
              </w:rPr>
            </w:pPr>
          </w:p>
        </w:tc>
        <w:tc>
          <w:tcPr>
            <w:tcW w:w="954" w:type="dxa"/>
          </w:tcPr>
          <w:p w14:paraId="245B54E9" w14:textId="6B42886C" w:rsidR="009B1631" w:rsidRPr="00D71640" w:rsidRDefault="009B1631" w:rsidP="009B1631">
            <w:pPr>
              <w:tabs>
                <w:tab w:val="decimal" w:pos="702"/>
              </w:tabs>
              <w:ind w:left="76" w:right="90"/>
              <w:rPr>
                <w:rFonts w:eastAsia="Times New Roman"/>
                <w:sz w:val="18"/>
                <w:szCs w:val="18"/>
                <w:lang w:val="en-GB"/>
              </w:rPr>
            </w:pPr>
            <w:r w:rsidRPr="00D71640">
              <w:rPr>
                <w:sz w:val="18"/>
                <w:szCs w:val="18"/>
              </w:rPr>
              <w:t xml:space="preserve"> - </w:t>
            </w:r>
          </w:p>
        </w:tc>
        <w:tc>
          <w:tcPr>
            <w:tcW w:w="81" w:type="dxa"/>
          </w:tcPr>
          <w:p w14:paraId="5ED52724" w14:textId="77777777" w:rsidR="009B1631" w:rsidRPr="00D71640" w:rsidRDefault="009B1631" w:rsidP="009B1631">
            <w:pPr>
              <w:tabs>
                <w:tab w:val="decimal" w:pos="702"/>
              </w:tabs>
              <w:ind w:left="76" w:right="90"/>
              <w:rPr>
                <w:rFonts w:eastAsia="Times New Roman"/>
                <w:sz w:val="18"/>
                <w:szCs w:val="18"/>
                <w:lang w:val="en-GB"/>
              </w:rPr>
            </w:pPr>
          </w:p>
        </w:tc>
        <w:tc>
          <w:tcPr>
            <w:tcW w:w="972" w:type="dxa"/>
          </w:tcPr>
          <w:p w14:paraId="324B7F46" w14:textId="72788C32" w:rsidR="009B1631" w:rsidRPr="00D71640" w:rsidRDefault="009B1631" w:rsidP="009B1631">
            <w:pPr>
              <w:tabs>
                <w:tab w:val="decimal" w:pos="702"/>
              </w:tabs>
              <w:ind w:left="76" w:right="90"/>
              <w:rPr>
                <w:rFonts w:eastAsia="Times New Roman"/>
                <w:sz w:val="18"/>
                <w:szCs w:val="18"/>
                <w:lang w:val="en-GB"/>
              </w:rPr>
            </w:pPr>
            <w:r w:rsidRPr="00D71640">
              <w:rPr>
                <w:sz w:val="18"/>
                <w:szCs w:val="18"/>
              </w:rPr>
              <w:t xml:space="preserve"> - </w:t>
            </w:r>
          </w:p>
        </w:tc>
        <w:tc>
          <w:tcPr>
            <w:tcW w:w="81" w:type="dxa"/>
          </w:tcPr>
          <w:p w14:paraId="155E6930" w14:textId="77777777" w:rsidR="009B1631" w:rsidRPr="00D71640" w:rsidRDefault="009B1631" w:rsidP="009B1631">
            <w:pPr>
              <w:tabs>
                <w:tab w:val="decimal" w:pos="886"/>
              </w:tabs>
              <w:ind w:left="76" w:right="90"/>
              <w:rPr>
                <w:rFonts w:eastAsia="Times New Roman"/>
                <w:sz w:val="18"/>
                <w:szCs w:val="18"/>
                <w:lang w:val="en-GB"/>
              </w:rPr>
            </w:pPr>
          </w:p>
        </w:tc>
        <w:tc>
          <w:tcPr>
            <w:tcW w:w="954" w:type="dxa"/>
          </w:tcPr>
          <w:p w14:paraId="61F61839" w14:textId="15A748D6" w:rsidR="009B1631" w:rsidRPr="00D71640" w:rsidRDefault="009B1631" w:rsidP="009B1631">
            <w:pPr>
              <w:tabs>
                <w:tab w:val="decimal" w:pos="863"/>
              </w:tabs>
              <w:ind w:left="76" w:right="90"/>
              <w:rPr>
                <w:rFonts w:eastAsia="Times New Roman"/>
                <w:sz w:val="18"/>
                <w:szCs w:val="18"/>
                <w:lang w:val="en-GB"/>
              </w:rPr>
            </w:pPr>
            <w:r w:rsidRPr="00D71640">
              <w:rPr>
                <w:sz w:val="18"/>
                <w:szCs w:val="18"/>
              </w:rPr>
              <w:t xml:space="preserve"> 71,996 </w:t>
            </w:r>
          </w:p>
        </w:tc>
      </w:tr>
      <w:tr w:rsidR="009B1631" w:rsidRPr="00E26316" w14:paraId="78C32085" w14:textId="77777777" w:rsidTr="00CE748A">
        <w:trPr>
          <w:cantSplit/>
        </w:trPr>
        <w:tc>
          <w:tcPr>
            <w:tcW w:w="2925" w:type="dxa"/>
            <w:vAlign w:val="bottom"/>
            <w:hideMark/>
          </w:tcPr>
          <w:p w14:paraId="237318B8" w14:textId="77777777" w:rsidR="009B1631" w:rsidRPr="00E26316" w:rsidRDefault="009B1631" w:rsidP="009B1631">
            <w:pPr>
              <w:ind w:left="366" w:hanging="180"/>
              <w:rPr>
                <w:rFonts w:eastAsia="Times New Roman"/>
                <w:sz w:val="18"/>
                <w:szCs w:val="18"/>
                <w:lang w:val="en-GB"/>
              </w:rPr>
            </w:pPr>
            <w:r w:rsidRPr="00E26316">
              <w:rPr>
                <w:rFonts w:eastAsia="Times New Roman"/>
                <w:sz w:val="18"/>
                <w:szCs w:val="18"/>
                <w:lang w:val="en-GB"/>
              </w:rPr>
              <w:t>Other financial liabilities</w:t>
            </w:r>
          </w:p>
        </w:tc>
        <w:tc>
          <w:tcPr>
            <w:tcW w:w="1057" w:type="dxa"/>
            <w:tcBorders>
              <w:bottom w:val="single" w:sz="4" w:space="0" w:color="auto"/>
            </w:tcBorders>
          </w:tcPr>
          <w:p w14:paraId="118813E7" w14:textId="4DA1F828" w:rsidR="009B1631" w:rsidRPr="009B1631" w:rsidRDefault="009B1631" w:rsidP="009B1631">
            <w:pPr>
              <w:tabs>
                <w:tab w:val="decimal" w:pos="980"/>
              </w:tabs>
              <w:ind w:left="-54" w:right="80"/>
              <w:rPr>
                <w:rFonts w:eastAsia="Times New Roman"/>
                <w:sz w:val="18"/>
                <w:szCs w:val="18"/>
                <w:lang w:val="en-GB"/>
              </w:rPr>
            </w:pPr>
            <w:r w:rsidRPr="009B1631">
              <w:rPr>
                <w:sz w:val="18"/>
                <w:szCs w:val="18"/>
              </w:rPr>
              <w:t xml:space="preserve"> 3 </w:t>
            </w:r>
          </w:p>
        </w:tc>
        <w:tc>
          <w:tcPr>
            <w:tcW w:w="77" w:type="dxa"/>
          </w:tcPr>
          <w:p w14:paraId="2C703C37" w14:textId="77777777" w:rsidR="009B1631" w:rsidRPr="009B1631" w:rsidRDefault="009B1631" w:rsidP="009B1631">
            <w:pPr>
              <w:tabs>
                <w:tab w:val="decimal" w:pos="886"/>
              </w:tabs>
              <w:ind w:left="76" w:right="90"/>
              <w:rPr>
                <w:rFonts w:eastAsia="Times New Roman"/>
                <w:sz w:val="18"/>
                <w:szCs w:val="18"/>
                <w:lang w:val="en-GB"/>
              </w:rPr>
            </w:pPr>
          </w:p>
        </w:tc>
        <w:tc>
          <w:tcPr>
            <w:tcW w:w="903" w:type="dxa"/>
            <w:tcBorders>
              <w:top w:val="nil"/>
              <w:left w:val="nil"/>
              <w:bottom w:val="single" w:sz="4" w:space="0" w:color="auto"/>
              <w:right w:val="nil"/>
            </w:tcBorders>
            <w:shd w:val="clear" w:color="auto" w:fill="auto"/>
          </w:tcPr>
          <w:p w14:paraId="68C2E5C4" w14:textId="59B9FC22" w:rsidR="009B1631" w:rsidRPr="009B1631" w:rsidRDefault="009B1631" w:rsidP="009B1631">
            <w:pPr>
              <w:tabs>
                <w:tab w:val="decimal" w:pos="810"/>
              </w:tabs>
              <w:ind w:left="76" w:right="90"/>
              <w:rPr>
                <w:rFonts w:eastAsia="Times New Roman"/>
                <w:sz w:val="18"/>
                <w:szCs w:val="18"/>
                <w:lang w:val="en-GB"/>
              </w:rPr>
            </w:pPr>
            <w:r w:rsidRPr="009B1631">
              <w:rPr>
                <w:sz w:val="18"/>
                <w:szCs w:val="18"/>
              </w:rPr>
              <w:t xml:space="preserve"> 1,876 </w:t>
            </w:r>
          </w:p>
        </w:tc>
        <w:tc>
          <w:tcPr>
            <w:tcW w:w="90" w:type="dxa"/>
            <w:tcBorders>
              <w:top w:val="nil"/>
              <w:left w:val="nil"/>
              <w:right w:val="nil"/>
            </w:tcBorders>
          </w:tcPr>
          <w:p w14:paraId="17F57D9A" w14:textId="77777777" w:rsidR="009B1631" w:rsidRPr="009B1631" w:rsidRDefault="009B1631" w:rsidP="009B1631">
            <w:pPr>
              <w:tabs>
                <w:tab w:val="decimal" w:pos="886"/>
              </w:tabs>
              <w:ind w:left="76" w:right="90"/>
              <w:rPr>
                <w:rFonts w:eastAsia="Times New Roman"/>
                <w:sz w:val="18"/>
                <w:szCs w:val="18"/>
                <w:lang w:val="en-GB"/>
              </w:rPr>
            </w:pPr>
          </w:p>
        </w:tc>
        <w:tc>
          <w:tcPr>
            <w:tcW w:w="861" w:type="dxa"/>
            <w:tcBorders>
              <w:top w:val="nil"/>
              <w:left w:val="nil"/>
              <w:bottom w:val="single" w:sz="4" w:space="0" w:color="auto"/>
              <w:right w:val="nil"/>
            </w:tcBorders>
          </w:tcPr>
          <w:p w14:paraId="3FE037EA" w14:textId="4F0A89E1" w:rsidR="009B1631" w:rsidRPr="009B1631" w:rsidRDefault="009B1631" w:rsidP="009B1631">
            <w:pPr>
              <w:tabs>
                <w:tab w:val="decimal" w:pos="886"/>
              </w:tabs>
              <w:ind w:left="76" w:right="90"/>
              <w:rPr>
                <w:rFonts w:eastAsia="Times New Roman"/>
                <w:sz w:val="18"/>
                <w:szCs w:val="18"/>
                <w:lang w:val="en-GB"/>
              </w:rPr>
            </w:pPr>
            <w:r w:rsidRPr="009B1631">
              <w:rPr>
                <w:sz w:val="18"/>
                <w:szCs w:val="18"/>
              </w:rPr>
              <w:t xml:space="preserve"> 25 </w:t>
            </w:r>
          </w:p>
        </w:tc>
        <w:tc>
          <w:tcPr>
            <w:tcW w:w="81" w:type="dxa"/>
            <w:tcBorders>
              <w:top w:val="nil"/>
              <w:left w:val="nil"/>
              <w:right w:val="nil"/>
            </w:tcBorders>
          </w:tcPr>
          <w:p w14:paraId="17CDE3FA" w14:textId="77777777" w:rsidR="009B1631" w:rsidRPr="009B1631" w:rsidRDefault="009B1631" w:rsidP="009B1631">
            <w:pPr>
              <w:tabs>
                <w:tab w:val="decimal" w:pos="702"/>
              </w:tabs>
              <w:ind w:left="76" w:right="90"/>
              <w:rPr>
                <w:rFonts w:eastAsia="Times New Roman"/>
                <w:sz w:val="18"/>
                <w:szCs w:val="18"/>
                <w:lang w:val="en-GB"/>
              </w:rPr>
            </w:pPr>
          </w:p>
        </w:tc>
        <w:tc>
          <w:tcPr>
            <w:tcW w:w="990" w:type="dxa"/>
            <w:tcBorders>
              <w:top w:val="nil"/>
              <w:left w:val="nil"/>
              <w:bottom w:val="single" w:sz="4" w:space="0" w:color="auto"/>
              <w:right w:val="nil"/>
            </w:tcBorders>
          </w:tcPr>
          <w:p w14:paraId="50AFAABC" w14:textId="62585B4C" w:rsidR="009B1631" w:rsidRPr="009B1631" w:rsidRDefault="009B1631" w:rsidP="009B1631">
            <w:pPr>
              <w:tabs>
                <w:tab w:val="decimal" w:pos="702"/>
              </w:tabs>
              <w:ind w:left="76" w:right="90"/>
              <w:rPr>
                <w:rFonts w:eastAsia="Times New Roman"/>
                <w:sz w:val="18"/>
                <w:szCs w:val="18"/>
                <w:lang w:val="en-GB"/>
              </w:rPr>
            </w:pPr>
            <w:r w:rsidRPr="009B1631">
              <w:rPr>
                <w:sz w:val="18"/>
                <w:szCs w:val="18"/>
              </w:rPr>
              <w:t xml:space="preserve"> - </w:t>
            </w:r>
          </w:p>
        </w:tc>
        <w:tc>
          <w:tcPr>
            <w:tcW w:w="81" w:type="dxa"/>
            <w:tcBorders>
              <w:top w:val="nil"/>
              <w:left w:val="nil"/>
              <w:right w:val="nil"/>
            </w:tcBorders>
          </w:tcPr>
          <w:p w14:paraId="7E35E1FC" w14:textId="77777777" w:rsidR="009B1631" w:rsidRPr="009B1631" w:rsidRDefault="009B1631" w:rsidP="009B1631">
            <w:pPr>
              <w:tabs>
                <w:tab w:val="decimal" w:pos="702"/>
              </w:tabs>
              <w:ind w:left="76" w:right="90"/>
              <w:rPr>
                <w:rFonts w:eastAsia="Times New Roman"/>
                <w:sz w:val="18"/>
                <w:szCs w:val="18"/>
                <w:lang w:val="en-GB"/>
              </w:rPr>
            </w:pPr>
          </w:p>
        </w:tc>
        <w:tc>
          <w:tcPr>
            <w:tcW w:w="954" w:type="dxa"/>
            <w:tcBorders>
              <w:top w:val="nil"/>
              <w:left w:val="nil"/>
              <w:bottom w:val="single" w:sz="4" w:space="0" w:color="auto"/>
              <w:right w:val="nil"/>
            </w:tcBorders>
          </w:tcPr>
          <w:p w14:paraId="742B6BC4" w14:textId="72B3554A" w:rsidR="009B1631" w:rsidRPr="00D71640" w:rsidRDefault="009B1631" w:rsidP="009B1631">
            <w:pPr>
              <w:tabs>
                <w:tab w:val="decimal" w:pos="702"/>
              </w:tabs>
              <w:ind w:left="76" w:right="90"/>
              <w:rPr>
                <w:rFonts w:eastAsia="Times New Roman"/>
                <w:sz w:val="18"/>
                <w:szCs w:val="18"/>
                <w:lang w:val="en-GB"/>
              </w:rPr>
            </w:pPr>
            <w:r w:rsidRPr="00D71640">
              <w:rPr>
                <w:sz w:val="18"/>
                <w:szCs w:val="18"/>
              </w:rPr>
              <w:t xml:space="preserve"> - </w:t>
            </w:r>
          </w:p>
        </w:tc>
        <w:tc>
          <w:tcPr>
            <w:tcW w:w="81" w:type="dxa"/>
            <w:tcBorders>
              <w:top w:val="nil"/>
              <w:left w:val="nil"/>
              <w:right w:val="nil"/>
            </w:tcBorders>
          </w:tcPr>
          <w:p w14:paraId="40D23BB5" w14:textId="77777777" w:rsidR="009B1631" w:rsidRPr="00D71640" w:rsidRDefault="009B1631" w:rsidP="009B1631">
            <w:pPr>
              <w:tabs>
                <w:tab w:val="decimal" w:pos="702"/>
              </w:tabs>
              <w:ind w:left="76" w:right="90"/>
              <w:rPr>
                <w:rFonts w:eastAsia="Times New Roman"/>
                <w:sz w:val="18"/>
                <w:szCs w:val="18"/>
                <w:lang w:val="en-GB"/>
              </w:rPr>
            </w:pPr>
          </w:p>
        </w:tc>
        <w:tc>
          <w:tcPr>
            <w:tcW w:w="972" w:type="dxa"/>
            <w:tcBorders>
              <w:top w:val="nil"/>
              <w:left w:val="nil"/>
              <w:bottom w:val="single" w:sz="4" w:space="0" w:color="auto"/>
              <w:right w:val="nil"/>
            </w:tcBorders>
          </w:tcPr>
          <w:p w14:paraId="5C49722F" w14:textId="64DBDA30" w:rsidR="009B1631" w:rsidRPr="00D71640" w:rsidRDefault="009B1631" w:rsidP="009B1631">
            <w:pPr>
              <w:tabs>
                <w:tab w:val="decimal" w:pos="702"/>
              </w:tabs>
              <w:ind w:left="76" w:right="90"/>
              <w:rPr>
                <w:rFonts w:eastAsia="Times New Roman"/>
                <w:sz w:val="18"/>
                <w:szCs w:val="18"/>
                <w:lang w:val="en-GB"/>
              </w:rPr>
            </w:pPr>
            <w:r w:rsidRPr="00D71640">
              <w:rPr>
                <w:sz w:val="18"/>
                <w:szCs w:val="18"/>
              </w:rPr>
              <w:t xml:space="preserve"> - </w:t>
            </w:r>
          </w:p>
        </w:tc>
        <w:tc>
          <w:tcPr>
            <w:tcW w:w="81" w:type="dxa"/>
            <w:tcBorders>
              <w:top w:val="nil"/>
              <w:left w:val="nil"/>
              <w:right w:val="nil"/>
            </w:tcBorders>
          </w:tcPr>
          <w:p w14:paraId="08AE5057" w14:textId="77777777" w:rsidR="009B1631" w:rsidRPr="00D71640" w:rsidRDefault="009B1631" w:rsidP="009B1631">
            <w:pPr>
              <w:tabs>
                <w:tab w:val="decimal" w:pos="886"/>
              </w:tabs>
              <w:ind w:left="76" w:right="90"/>
              <w:rPr>
                <w:rFonts w:eastAsia="Times New Roman"/>
                <w:sz w:val="18"/>
                <w:szCs w:val="18"/>
                <w:lang w:val="en-GB"/>
              </w:rPr>
            </w:pPr>
          </w:p>
        </w:tc>
        <w:tc>
          <w:tcPr>
            <w:tcW w:w="954" w:type="dxa"/>
            <w:tcBorders>
              <w:top w:val="nil"/>
              <w:left w:val="nil"/>
              <w:bottom w:val="single" w:sz="4" w:space="0" w:color="auto"/>
              <w:right w:val="nil"/>
            </w:tcBorders>
          </w:tcPr>
          <w:p w14:paraId="224CD639" w14:textId="614E4943" w:rsidR="009B1631" w:rsidRPr="00D71640" w:rsidRDefault="009B1631" w:rsidP="009B1631">
            <w:pPr>
              <w:tabs>
                <w:tab w:val="decimal" w:pos="863"/>
              </w:tabs>
              <w:ind w:left="76" w:right="90"/>
              <w:rPr>
                <w:rFonts w:eastAsia="Times New Roman"/>
                <w:sz w:val="18"/>
                <w:szCs w:val="18"/>
                <w:lang w:val="en-GB"/>
              </w:rPr>
            </w:pPr>
            <w:r w:rsidRPr="00D71640">
              <w:rPr>
                <w:sz w:val="18"/>
                <w:szCs w:val="18"/>
              </w:rPr>
              <w:t xml:space="preserve"> 1,904 </w:t>
            </w:r>
          </w:p>
        </w:tc>
      </w:tr>
      <w:tr w:rsidR="009B1631" w:rsidRPr="00E26316" w14:paraId="1512C497" w14:textId="77777777" w:rsidTr="00CE748A">
        <w:trPr>
          <w:cantSplit/>
        </w:trPr>
        <w:tc>
          <w:tcPr>
            <w:tcW w:w="2925" w:type="dxa"/>
            <w:vAlign w:val="bottom"/>
            <w:hideMark/>
          </w:tcPr>
          <w:p w14:paraId="70C38A05" w14:textId="77777777" w:rsidR="009B1631" w:rsidRPr="00E26316" w:rsidRDefault="009B1631" w:rsidP="009B1631">
            <w:pPr>
              <w:ind w:left="180" w:hanging="153"/>
              <w:rPr>
                <w:rFonts w:eastAsia="Times New Roman"/>
                <w:b/>
                <w:bCs/>
                <w:sz w:val="18"/>
                <w:szCs w:val="18"/>
                <w:lang w:val="en-GB"/>
              </w:rPr>
            </w:pPr>
            <w:r w:rsidRPr="00E26316">
              <w:rPr>
                <w:rFonts w:eastAsia="Times New Roman"/>
                <w:b/>
                <w:bCs/>
                <w:sz w:val="18"/>
                <w:szCs w:val="18"/>
                <w:lang w:val="en-GB"/>
              </w:rPr>
              <w:t>Total financial liabilities</w:t>
            </w:r>
          </w:p>
        </w:tc>
        <w:tc>
          <w:tcPr>
            <w:tcW w:w="1057" w:type="dxa"/>
            <w:tcBorders>
              <w:top w:val="single" w:sz="4" w:space="0" w:color="auto"/>
              <w:left w:val="nil"/>
              <w:bottom w:val="single" w:sz="4" w:space="0" w:color="auto"/>
              <w:right w:val="nil"/>
            </w:tcBorders>
          </w:tcPr>
          <w:p w14:paraId="1892DDD3" w14:textId="135D89C7" w:rsidR="009B1631" w:rsidRPr="003F7399" w:rsidRDefault="009B1631" w:rsidP="009B1631">
            <w:pPr>
              <w:tabs>
                <w:tab w:val="decimal" w:pos="980"/>
              </w:tabs>
              <w:ind w:left="-54" w:right="80"/>
              <w:rPr>
                <w:rFonts w:eastAsia="Times New Roman"/>
                <w:b/>
                <w:bCs/>
                <w:sz w:val="18"/>
                <w:szCs w:val="18"/>
                <w:lang w:val="en-GB"/>
              </w:rPr>
            </w:pPr>
            <w:r w:rsidRPr="003F7399">
              <w:rPr>
                <w:b/>
                <w:bCs/>
                <w:sz w:val="18"/>
                <w:szCs w:val="18"/>
              </w:rPr>
              <w:t xml:space="preserve"> 2,122,348 </w:t>
            </w:r>
          </w:p>
        </w:tc>
        <w:tc>
          <w:tcPr>
            <w:tcW w:w="77" w:type="dxa"/>
            <w:tcBorders>
              <w:left w:val="nil"/>
              <w:right w:val="nil"/>
            </w:tcBorders>
          </w:tcPr>
          <w:p w14:paraId="5554B2CE" w14:textId="77777777" w:rsidR="009B1631" w:rsidRPr="003F7399" w:rsidRDefault="009B1631" w:rsidP="009B1631">
            <w:pPr>
              <w:tabs>
                <w:tab w:val="decimal" w:pos="886"/>
              </w:tabs>
              <w:ind w:left="76" w:right="90"/>
              <w:rPr>
                <w:rFonts w:eastAsia="Times New Roman"/>
                <w:b/>
                <w:bCs/>
                <w:sz w:val="18"/>
                <w:szCs w:val="18"/>
                <w:lang w:val="en-GB"/>
              </w:rPr>
            </w:pPr>
          </w:p>
        </w:tc>
        <w:tc>
          <w:tcPr>
            <w:tcW w:w="903" w:type="dxa"/>
            <w:tcBorders>
              <w:top w:val="single" w:sz="4" w:space="0" w:color="auto"/>
              <w:left w:val="nil"/>
              <w:bottom w:val="single" w:sz="4" w:space="0" w:color="auto"/>
              <w:right w:val="nil"/>
            </w:tcBorders>
            <w:shd w:val="clear" w:color="auto" w:fill="auto"/>
          </w:tcPr>
          <w:p w14:paraId="2D5C69CB" w14:textId="067B4321" w:rsidR="009B1631" w:rsidRPr="003F7399" w:rsidRDefault="009B1631" w:rsidP="009B1631">
            <w:pPr>
              <w:tabs>
                <w:tab w:val="decimal" w:pos="810"/>
              </w:tabs>
              <w:ind w:left="76" w:right="90"/>
              <w:rPr>
                <w:rFonts w:eastAsia="Times New Roman"/>
                <w:b/>
                <w:bCs/>
                <w:sz w:val="18"/>
                <w:szCs w:val="18"/>
                <w:lang w:val="en-GB"/>
              </w:rPr>
            </w:pPr>
            <w:r w:rsidRPr="003F7399">
              <w:rPr>
                <w:b/>
                <w:bCs/>
                <w:sz w:val="18"/>
                <w:szCs w:val="18"/>
              </w:rPr>
              <w:t xml:space="preserve"> 549,791 </w:t>
            </w:r>
          </w:p>
        </w:tc>
        <w:tc>
          <w:tcPr>
            <w:tcW w:w="90" w:type="dxa"/>
            <w:tcBorders>
              <w:left w:val="nil"/>
              <w:right w:val="nil"/>
            </w:tcBorders>
          </w:tcPr>
          <w:p w14:paraId="4D536C3C" w14:textId="77777777" w:rsidR="009B1631" w:rsidRPr="003F7399" w:rsidRDefault="009B1631" w:rsidP="009B1631">
            <w:pPr>
              <w:tabs>
                <w:tab w:val="decimal" w:pos="886"/>
              </w:tabs>
              <w:ind w:left="76" w:right="90"/>
              <w:rPr>
                <w:rFonts w:eastAsia="Times New Roman"/>
                <w:b/>
                <w:bCs/>
                <w:sz w:val="18"/>
                <w:szCs w:val="18"/>
                <w:lang w:val="en-GB"/>
              </w:rPr>
            </w:pPr>
          </w:p>
        </w:tc>
        <w:tc>
          <w:tcPr>
            <w:tcW w:w="861" w:type="dxa"/>
            <w:tcBorders>
              <w:top w:val="single" w:sz="4" w:space="0" w:color="auto"/>
              <w:left w:val="nil"/>
              <w:bottom w:val="single" w:sz="4" w:space="0" w:color="auto"/>
              <w:right w:val="nil"/>
            </w:tcBorders>
          </w:tcPr>
          <w:p w14:paraId="146C0B52" w14:textId="41CB066E" w:rsidR="009B1631" w:rsidRPr="003F7399" w:rsidRDefault="009B1631" w:rsidP="009B1631">
            <w:pPr>
              <w:tabs>
                <w:tab w:val="decimal" w:pos="886"/>
              </w:tabs>
              <w:ind w:left="76" w:right="90"/>
              <w:rPr>
                <w:rFonts w:eastAsia="Times New Roman"/>
                <w:b/>
                <w:bCs/>
                <w:sz w:val="18"/>
                <w:szCs w:val="18"/>
                <w:lang w:val="en-GB"/>
              </w:rPr>
            </w:pPr>
            <w:r w:rsidRPr="003F7399">
              <w:rPr>
                <w:b/>
                <w:bCs/>
                <w:sz w:val="18"/>
                <w:szCs w:val="18"/>
              </w:rPr>
              <w:t xml:space="preserve"> 112,570 </w:t>
            </w:r>
          </w:p>
        </w:tc>
        <w:tc>
          <w:tcPr>
            <w:tcW w:w="81" w:type="dxa"/>
            <w:tcBorders>
              <w:left w:val="nil"/>
              <w:right w:val="nil"/>
            </w:tcBorders>
          </w:tcPr>
          <w:p w14:paraId="0FFB143F" w14:textId="77777777" w:rsidR="009B1631" w:rsidRPr="003F7399" w:rsidRDefault="009B1631" w:rsidP="009B1631">
            <w:pPr>
              <w:tabs>
                <w:tab w:val="decimal" w:pos="886"/>
              </w:tabs>
              <w:ind w:left="76" w:right="90"/>
              <w:rPr>
                <w:rFonts w:eastAsia="Times New Roman"/>
                <w:b/>
                <w:bCs/>
                <w:sz w:val="18"/>
                <w:szCs w:val="18"/>
                <w:lang w:val="en-GB"/>
              </w:rPr>
            </w:pPr>
          </w:p>
        </w:tc>
        <w:tc>
          <w:tcPr>
            <w:tcW w:w="990" w:type="dxa"/>
            <w:tcBorders>
              <w:top w:val="single" w:sz="4" w:space="0" w:color="auto"/>
              <w:left w:val="nil"/>
              <w:bottom w:val="single" w:sz="4" w:space="0" w:color="auto"/>
              <w:right w:val="nil"/>
            </w:tcBorders>
          </w:tcPr>
          <w:p w14:paraId="2E4464FE" w14:textId="24C281B4" w:rsidR="009B1631" w:rsidRPr="003F7399" w:rsidRDefault="009B1631" w:rsidP="009B1631">
            <w:pPr>
              <w:tabs>
                <w:tab w:val="decimal" w:pos="886"/>
              </w:tabs>
              <w:ind w:left="76" w:right="90"/>
              <w:rPr>
                <w:rFonts w:eastAsia="Times New Roman"/>
                <w:b/>
                <w:bCs/>
                <w:sz w:val="18"/>
                <w:szCs w:val="18"/>
                <w:lang w:val="en-GB"/>
              </w:rPr>
            </w:pPr>
            <w:r w:rsidRPr="003F7399">
              <w:rPr>
                <w:b/>
                <w:bCs/>
                <w:sz w:val="18"/>
                <w:szCs w:val="18"/>
              </w:rPr>
              <w:t xml:space="preserve"> 26,338 </w:t>
            </w:r>
          </w:p>
        </w:tc>
        <w:tc>
          <w:tcPr>
            <w:tcW w:w="81" w:type="dxa"/>
            <w:tcBorders>
              <w:left w:val="nil"/>
              <w:right w:val="nil"/>
            </w:tcBorders>
          </w:tcPr>
          <w:p w14:paraId="10E32F48" w14:textId="77777777" w:rsidR="009B1631" w:rsidRPr="003F7399" w:rsidRDefault="009B1631" w:rsidP="009B1631">
            <w:pPr>
              <w:tabs>
                <w:tab w:val="decimal" w:pos="702"/>
              </w:tabs>
              <w:ind w:left="76" w:right="90"/>
              <w:rPr>
                <w:rFonts w:eastAsia="Times New Roman"/>
                <w:b/>
                <w:bCs/>
                <w:sz w:val="18"/>
                <w:szCs w:val="18"/>
                <w:lang w:val="en-GB"/>
              </w:rPr>
            </w:pPr>
          </w:p>
        </w:tc>
        <w:tc>
          <w:tcPr>
            <w:tcW w:w="954" w:type="dxa"/>
            <w:tcBorders>
              <w:top w:val="single" w:sz="4" w:space="0" w:color="auto"/>
              <w:left w:val="nil"/>
              <w:bottom w:val="single" w:sz="4" w:space="0" w:color="auto"/>
              <w:right w:val="nil"/>
            </w:tcBorders>
          </w:tcPr>
          <w:p w14:paraId="769989CF" w14:textId="54F6A4C4" w:rsidR="009B1631" w:rsidRPr="00D71640" w:rsidRDefault="009B1631" w:rsidP="009B1631">
            <w:pPr>
              <w:tabs>
                <w:tab w:val="decimal" w:pos="702"/>
              </w:tabs>
              <w:ind w:left="76" w:right="90"/>
              <w:rPr>
                <w:rFonts w:eastAsia="Times New Roman"/>
                <w:b/>
                <w:bCs/>
                <w:sz w:val="18"/>
                <w:szCs w:val="18"/>
                <w:lang w:val="en-GB"/>
              </w:rPr>
            </w:pPr>
            <w:r w:rsidRPr="00D71640">
              <w:rPr>
                <w:b/>
                <w:bCs/>
                <w:sz w:val="18"/>
                <w:szCs w:val="18"/>
              </w:rPr>
              <w:t xml:space="preserve"> - </w:t>
            </w:r>
          </w:p>
        </w:tc>
        <w:tc>
          <w:tcPr>
            <w:tcW w:w="81" w:type="dxa"/>
            <w:tcBorders>
              <w:left w:val="nil"/>
              <w:right w:val="nil"/>
            </w:tcBorders>
          </w:tcPr>
          <w:p w14:paraId="7B48D44A" w14:textId="77777777" w:rsidR="009B1631" w:rsidRPr="00D71640" w:rsidRDefault="009B1631" w:rsidP="009B1631">
            <w:pPr>
              <w:tabs>
                <w:tab w:val="decimal" w:pos="702"/>
              </w:tabs>
              <w:ind w:left="76" w:right="90"/>
              <w:rPr>
                <w:rFonts w:eastAsia="Times New Roman"/>
                <w:b/>
                <w:bCs/>
                <w:sz w:val="18"/>
                <w:szCs w:val="18"/>
                <w:lang w:val="en-GB"/>
              </w:rPr>
            </w:pPr>
          </w:p>
        </w:tc>
        <w:tc>
          <w:tcPr>
            <w:tcW w:w="972" w:type="dxa"/>
            <w:tcBorders>
              <w:top w:val="single" w:sz="4" w:space="0" w:color="auto"/>
              <w:left w:val="nil"/>
              <w:bottom w:val="single" w:sz="4" w:space="0" w:color="auto"/>
              <w:right w:val="nil"/>
            </w:tcBorders>
          </w:tcPr>
          <w:p w14:paraId="34051218" w14:textId="151BCCE5" w:rsidR="009B1631" w:rsidRPr="00D71640" w:rsidRDefault="009B1631" w:rsidP="009B1631">
            <w:pPr>
              <w:tabs>
                <w:tab w:val="decimal" w:pos="702"/>
              </w:tabs>
              <w:ind w:left="76" w:right="90"/>
              <w:rPr>
                <w:rFonts w:eastAsia="Times New Roman"/>
                <w:b/>
                <w:bCs/>
                <w:sz w:val="18"/>
                <w:szCs w:val="18"/>
                <w:lang w:val="en-GB"/>
              </w:rPr>
            </w:pPr>
            <w:r w:rsidRPr="00D71640">
              <w:rPr>
                <w:b/>
                <w:bCs/>
                <w:sz w:val="18"/>
                <w:szCs w:val="18"/>
              </w:rPr>
              <w:t xml:space="preserve"> - </w:t>
            </w:r>
          </w:p>
        </w:tc>
        <w:tc>
          <w:tcPr>
            <w:tcW w:w="81" w:type="dxa"/>
            <w:tcBorders>
              <w:left w:val="nil"/>
              <w:right w:val="nil"/>
            </w:tcBorders>
          </w:tcPr>
          <w:p w14:paraId="4193FC42" w14:textId="77777777" w:rsidR="009B1631" w:rsidRPr="00D71640" w:rsidRDefault="009B1631" w:rsidP="009B1631">
            <w:pPr>
              <w:tabs>
                <w:tab w:val="decimal" w:pos="886"/>
              </w:tabs>
              <w:ind w:left="76" w:right="90"/>
              <w:rPr>
                <w:rFonts w:eastAsia="Times New Roman"/>
                <w:b/>
                <w:bCs/>
                <w:sz w:val="18"/>
                <w:szCs w:val="18"/>
                <w:lang w:val="en-GB"/>
              </w:rPr>
            </w:pPr>
          </w:p>
        </w:tc>
        <w:tc>
          <w:tcPr>
            <w:tcW w:w="954" w:type="dxa"/>
            <w:tcBorders>
              <w:top w:val="single" w:sz="4" w:space="0" w:color="auto"/>
              <w:left w:val="nil"/>
              <w:bottom w:val="single" w:sz="4" w:space="0" w:color="auto"/>
              <w:right w:val="nil"/>
            </w:tcBorders>
          </w:tcPr>
          <w:p w14:paraId="65414C23" w14:textId="669030ED" w:rsidR="009B1631" w:rsidRPr="00D71640" w:rsidRDefault="009B1631" w:rsidP="009B1631">
            <w:pPr>
              <w:tabs>
                <w:tab w:val="decimal" w:pos="863"/>
              </w:tabs>
              <w:ind w:left="76" w:right="90"/>
              <w:rPr>
                <w:rFonts w:eastAsia="Times New Roman"/>
                <w:b/>
                <w:bCs/>
                <w:sz w:val="18"/>
                <w:szCs w:val="18"/>
                <w:lang w:val="en-GB"/>
              </w:rPr>
            </w:pPr>
            <w:r w:rsidRPr="00D71640">
              <w:rPr>
                <w:b/>
                <w:bCs/>
                <w:sz w:val="18"/>
                <w:szCs w:val="18"/>
              </w:rPr>
              <w:t xml:space="preserve"> 2,811,047 </w:t>
            </w:r>
          </w:p>
        </w:tc>
      </w:tr>
      <w:tr w:rsidR="009B1631" w:rsidRPr="00E26316" w14:paraId="52A2B055" w14:textId="77777777" w:rsidTr="00CE748A">
        <w:trPr>
          <w:cantSplit/>
        </w:trPr>
        <w:tc>
          <w:tcPr>
            <w:tcW w:w="2925" w:type="dxa"/>
            <w:vAlign w:val="bottom"/>
          </w:tcPr>
          <w:p w14:paraId="0C0CA196" w14:textId="77777777" w:rsidR="009B1631" w:rsidRPr="00E26316" w:rsidRDefault="009B1631" w:rsidP="009B1631">
            <w:pPr>
              <w:ind w:left="180" w:hanging="153"/>
              <w:rPr>
                <w:rFonts w:eastAsia="Times New Roman"/>
                <w:b/>
                <w:bCs/>
                <w:sz w:val="18"/>
                <w:szCs w:val="18"/>
                <w:lang w:val="en-GB"/>
              </w:rPr>
            </w:pPr>
          </w:p>
        </w:tc>
        <w:tc>
          <w:tcPr>
            <w:tcW w:w="1057" w:type="dxa"/>
            <w:tcBorders>
              <w:top w:val="single" w:sz="4" w:space="0" w:color="auto"/>
              <w:left w:val="nil"/>
              <w:right w:val="nil"/>
            </w:tcBorders>
          </w:tcPr>
          <w:p w14:paraId="5B9FAAF7" w14:textId="7C5F8548" w:rsidR="009B1631" w:rsidRPr="009B1631" w:rsidRDefault="009B1631" w:rsidP="009B1631">
            <w:pPr>
              <w:tabs>
                <w:tab w:val="decimal" w:pos="980"/>
              </w:tabs>
              <w:ind w:left="-54" w:right="80"/>
              <w:rPr>
                <w:rFonts w:eastAsia="Times New Roman"/>
                <w:sz w:val="18"/>
                <w:szCs w:val="18"/>
                <w:lang w:val="en-GB"/>
              </w:rPr>
            </w:pPr>
          </w:p>
        </w:tc>
        <w:tc>
          <w:tcPr>
            <w:tcW w:w="77" w:type="dxa"/>
            <w:tcBorders>
              <w:left w:val="nil"/>
              <w:right w:val="nil"/>
            </w:tcBorders>
          </w:tcPr>
          <w:p w14:paraId="176EBDC5" w14:textId="77777777" w:rsidR="009B1631" w:rsidRPr="009B1631" w:rsidRDefault="009B1631" w:rsidP="009B1631">
            <w:pPr>
              <w:tabs>
                <w:tab w:val="decimal" w:pos="886"/>
              </w:tabs>
              <w:ind w:left="76" w:right="90"/>
              <w:rPr>
                <w:rFonts w:eastAsia="Times New Roman"/>
                <w:b/>
                <w:bCs/>
                <w:sz w:val="18"/>
                <w:szCs w:val="18"/>
                <w:lang w:val="en-GB"/>
              </w:rPr>
            </w:pPr>
          </w:p>
        </w:tc>
        <w:tc>
          <w:tcPr>
            <w:tcW w:w="903" w:type="dxa"/>
            <w:tcBorders>
              <w:top w:val="single" w:sz="4" w:space="0" w:color="auto"/>
              <w:left w:val="nil"/>
              <w:right w:val="nil"/>
            </w:tcBorders>
            <w:shd w:val="clear" w:color="auto" w:fill="auto"/>
          </w:tcPr>
          <w:p w14:paraId="0E72E199" w14:textId="531233F1" w:rsidR="009B1631" w:rsidRPr="009B1631" w:rsidRDefault="009B1631" w:rsidP="009B1631">
            <w:pPr>
              <w:tabs>
                <w:tab w:val="decimal" w:pos="709"/>
                <w:tab w:val="decimal" w:pos="810"/>
              </w:tabs>
              <w:ind w:left="76" w:right="90"/>
              <w:rPr>
                <w:rFonts w:eastAsia="Times New Roman"/>
                <w:b/>
                <w:bCs/>
                <w:sz w:val="18"/>
                <w:szCs w:val="18"/>
                <w:lang w:val="en-GB"/>
              </w:rPr>
            </w:pPr>
          </w:p>
        </w:tc>
        <w:tc>
          <w:tcPr>
            <w:tcW w:w="90" w:type="dxa"/>
            <w:tcBorders>
              <w:left w:val="nil"/>
              <w:right w:val="nil"/>
            </w:tcBorders>
          </w:tcPr>
          <w:p w14:paraId="68455271" w14:textId="77777777" w:rsidR="009B1631" w:rsidRPr="009B1631" w:rsidRDefault="009B1631" w:rsidP="009B1631">
            <w:pPr>
              <w:tabs>
                <w:tab w:val="decimal" w:pos="886"/>
              </w:tabs>
              <w:ind w:left="76" w:right="90"/>
              <w:rPr>
                <w:rFonts w:eastAsia="Times New Roman"/>
                <w:b/>
                <w:bCs/>
                <w:sz w:val="18"/>
                <w:szCs w:val="18"/>
                <w:lang w:val="en-GB"/>
              </w:rPr>
            </w:pPr>
          </w:p>
        </w:tc>
        <w:tc>
          <w:tcPr>
            <w:tcW w:w="861" w:type="dxa"/>
            <w:tcBorders>
              <w:top w:val="single" w:sz="4" w:space="0" w:color="auto"/>
              <w:left w:val="nil"/>
              <w:right w:val="nil"/>
            </w:tcBorders>
          </w:tcPr>
          <w:p w14:paraId="4678AB2B" w14:textId="76AFD884" w:rsidR="009B1631" w:rsidRPr="009B1631" w:rsidRDefault="009B1631" w:rsidP="009B1631">
            <w:pPr>
              <w:tabs>
                <w:tab w:val="decimal" w:pos="886"/>
              </w:tabs>
              <w:ind w:left="76" w:right="90"/>
              <w:rPr>
                <w:rFonts w:eastAsia="Times New Roman"/>
                <w:b/>
                <w:bCs/>
                <w:sz w:val="18"/>
                <w:szCs w:val="18"/>
                <w:lang w:val="en-GB"/>
              </w:rPr>
            </w:pPr>
          </w:p>
        </w:tc>
        <w:tc>
          <w:tcPr>
            <w:tcW w:w="81" w:type="dxa"/>
            <w:tcBorders>
              <w:left w:val="nil"/>
              <w:right w:val="nil"/>
            </w:tcBorders>
          </w:tcPr>
          <w:p w14:paraId="1E4B5C9A" w14:textId="77777777" w:rsidR="009B1631" w:rsidRPr="009B1631" w:rsidRDefault="009B1631" w:rsidP="009B1631">
            <w:pPr>
              <w:tabs>
                <w:tab w:val="decimal" w:pos="886"/>
              </w:tabs>
              <w:ind w:left="76" w:right="90"/>
              <w:rPr>
                <w:rFonts w:eastAsia="Times New Roman"/>
                <w:b/>
                <w:bCs/>
                <w:sz w:val="18"/>
                <w:szCs w:val="18"/>
                <w:lang w:val="en-GB"/>
              </w:rPr>
            </w:pPr>
          </w:p>
        </w:tc>
        <w:tc>
          <w:tcPr>
            <w:tcW w:w="990" w:type="dxa"/>
            <w:tcBorders>
              <w:top w:val="single" w:sz="4" w:space="0" w:color="auto"/>
              <w:left w:val="nil"/>
              <w:right w:val="nil"/>
            </w:tcBorders>
          </w:tcPr>
          <w:p w14:paraId="4C2C3A77" w14:textId="3EEF201D" w:rsidR="009B1631" w:rsidRPr="009B1631" w:rsidRDefault="009B1631" w:rsidP="009B1631">
            <w:pPr>
              <w:tabs>
                <w:tab w:val="decimal" w:pos="886"/>
              </w:tabs>
              <w:ind w:left="76" w:right="90"/>
              <w:rPr>
                <w:rFonts w:eastAsia="Times New Roman"/>
                <w:b/>
                <w:bCs/>
                <w:sz w:val="18"/>
                <w:szCs w:val="18"/>
                <w:lang w:val="en-GB"/>
              </w:rPr>
            </w:pPr>
          </w:p>
        </w:tc>
        <w:tc>
          <w:tcPr>
            <w:tcW w:w="81" w:type="dxa"/>
            <w:tcBorders>
              <w:left w:val="nil"/>
              <w:right w:val="nil"/>
            </w:tcBorders>
          </w:tcPr>
          <w:p w14:paraId="57CBBBC0" w14:textId="77777777" w:rsidR="009B1631" w:rsidRPr="009B1631" w:rsidRDefault="009B1631" w:rsidP="009B1631">
            <w:pPr>
              <w:tabs>
                <w:tab w:val="decimal" w:pos="886"/>
              </w:tabs>
              <w:ind w:left="76" w:right="90"/>
              <w:rPr>
                <w:rFonts w:eastAsia="Times New Roman"/>
                <w:sz w:val="18"/>
                <w:szCs w:val="18"/>
                <w:lang w:val="en-GB"/>
              </w:rPr>
            </w:pPr>
          </w:p>
        </w:tc>
        <w:tc>
          <w:tcPr>
            <w:tcW w:w="954" w:type="dxa"/>
            <w:tcBorders>
              <w:top w:val="single" w:sz="4" w:space="0" w:color="auto"/>
              <w:left w:val="nil"/>
              <w:right w:val="nil"/>
            </w:tcBorders>
          </w:tcPr>
          <w:p w14:paraId="3DEE8A65" w14:textId="6008714A" w:rsidR="009B1631" w:rsidRPr="00D71640" w:rsidRDefault="009B1631" w:rsidP="009B1631">
            <w:pPr>
              <w:tabs>
                <w:tab w:val="decimal" w:pos="886"/>
              </w:tabs>
              <w:ind w:left="76" w:right="90"/>
              <w:rPr>
                <w:rFonts w:eastAsia="Times New Roman"/>
                <w:sz w:val="18"/>
                <w:szCs w:val="18"/>
                <w:lang w:val="en-GB"/>
              </w:rPr>
            </w:pPr>
          </w:p>
        </w:tc>
        <w:tc>
          <w:tcPr>
            <w:tcW w:w="81" w:type="dxa"/>
            <w:tcBorders>
              <w:left w:val="nil"/>
              <w:right w:val="nil"/>
            </w:tcBorders>
          </w:tcPr>
          <w:p w14:paraId="03400FC6" w14:textId="77777777" w:rsidR="009B1631" w:rsidRPr="00D71640" w:rsidRDefault="009B1631" w:rsidP="009B1631">
            <w:pPr>
              <w:tabs>
                <w:tab w:val="decimal" w:pos="886"/>
              </w:tabs>
              <w:ind w:left="76" w:right="90"/>
              <w:rPr>
                <w:rFonts w:eastAsia="Times New Roman"/>
                <w:sz w:val="18"/>
                <w:szCs w:val="18"/>
                <w:lang w:val="en-GB"/>
              </w:rPr>
            </w:pPr>
          </w:p>
        </w:tc>
        <w:tc>
          <w:tcPr>
            <w:tcW w:w="972" w:type="dxa"/>
            <w:tcBorders>
              <w:top w:val="single" w:sz="4" w:space="0" w:color="auto"/>
              <w:left w:val="nil"/>
              <w:right w:val="nil"/>
            </w:tcBorders>
          </w:tcPr>
          <w:p w14:paraId="4BA9D28E" w14:textId="20A7CA4B" w:rsidR="009B1631" w:rsidRPr="00D71640" w:rsidRDefault="009B1631" w:rsidP="009B1631">
            <w:pPr>
              <w:tabs>
                <w:tab w:val="decimal" w:pos="886"/>
              </w:tabs>
              <w:ind w:left="76" w:right="90"/>
              <w:rPr>
                <w:rFonts w:eastAsia="Times New Roman"/>
                <w:sz w:val="18"/>
                <w:szCs w:val="18"/>
                <w:lang w:val="en-GB"/>
              </w:rPr>
            </w:pPr>
          </w:p>
        </w:tc>
        <w:tc>
          <w:tcPr>
            <w:tcW w:w="81" w:type="dxa"/>
            <w:tcBorders>
              <w:left w:val="nil"/>
              <w:right w:val="nil"/>
            </w:tcBorders>
          </w:tcPr>
          <w:p w14:paraId="4CFF7132" w14:textId="77777777" w:rsidR="009B1631" w:rsidRPr="00D71640" w:rsidRDefault="009B1631" w:rsidP="009B1631">
            <w:pPr>
              <w:tabs>
                <w:tab w:val="decimal" w:pos="886"/>
              </w:tabs>
              <w:ind w:left="76" w:right="90"/>
              <w:rPr>
                <w:rFonts w:eastAsia="Times New Roman"/>
                <w:b/>
                <w:bCs/>
                <w:sz w:val="18"/>
                <w:szCs w:val="18"/>
                <w:lang w:val="en-GB"/>
              </w:rPr>
            </w:pPr>
          </w:p>
        </w:tc>
        <w:tc>
          <w:tcPr>
            <w:tcW w:w="954" w:type="dxa"/>
            <w:tcBorders>
              <w:top w:val="single" w:sz="4" w:space="0" w:color="auto"/>
              <w:left w:val="nil"/>
              <w:right w:val="nil"/>
            </w:tcBorders>
          </w:tcPr>
          <w:p w14:paraId="7EA67350" w14:textId="40A1F7AF" w:rsidR="009B1631" w:rsidRPr="00D71640" w:rsidRDefault="009B1631" w:rsidP="009B1631">
            <w:pPr>
              <w:tabs>
                <w:tab w:val="decimal" w:pos="863"/>
              </w:tabs>
              <w:ind w:left="76" w:right="90"/>
              <w:rPr>
                <w:rFonts w:eastAsia="Times New Roman"/>
                <w:b/>
                <w:bCs/>
                <w:sz w:val="18"/>
                <w:szCs w:val="18"/>
                <w:lang w:val="en-GB"/>
              </w:rPr>
            </w:pPr>
          </w:p>
        </w:tc>
      </w:tr>
      <w:tr w:rsidR="009B1631" w:rsidRPr="00E26316" w14:paraId="76B6D904" w14:textId="77777777" w:rsidTr="00CE748A">
        <w:trPr>
          <w:cantSplit/>
        </w:trPr>
        <w:tc>
          <w:tcPr>
            <w:tcW w:w="2925" w:type="dxa"/>
            <w:vAlign w:val="bottom"/>
            <w:hideMark/>
          </w:tcPr>
          <w:p w14:paraId="465398DA" w14:textId="503232C9" w:rsidR="009B1631" w:rsidRPr="00E26316" w:rsidRDefault="009B1631" w:rsidP="009B1631">
            <w:pPr>
              <w:ind w:left="180" w:hanging="153"/>
              <w:rPr>
                <w:rFonts w:eastAsia="Times New Roman"/>
                <w:b/>
                <w:bCs/>
                <w:sz w:val="18"/>
                <w:szCs w:val="18"/>
                <w:lang w:val="en-GB"/>
              </w:rPr>
            </w:pPr>
            <w:r w:rsidRPr="00E26316">
              <w:rPr>
                <w:rFonts w:eastAsia="Times New Roman"/>
                <w:b/>
                <w:bCs/>
                <w:sz w:val="18"/>
                <w:szCs w:val="18"/>
                <w:lang w:val="en-GB"/>
              </w:rPr>
              <w:t>Net liquidity gap</w:t>
            </w:r>
          </w:p>
        </w:tc>
        <w:tc>
          <w:tcPr>
            <w:tcW w:w="1057" w:type="dxa"/>
            <w:tcBorders>
              <w:left w:val="nil"/>
              <w:bottom w:val="double" w:sz="4" w:space="0" w:color="auto"/>
              <w:right w:val="nil"/>
            </w:tcBorders>
          </w:tcPr>
          <w:p w14:paraId="101BB339" w14:textId="56310178" w:rsidR="009B1631" w:rsidRPr="009B1631" w:rsidRDefault="009B1631" w:rsidP="009B1631">
            <w:pPr>
              <w:tabs>
                <w:tab w:val="decimal" w:pos="980"/>
              </w:tabs>
              <w:ind w:left="76" w:right="90"/>
              <w:rPr>
                <w:rFonts w:eastAsia="Times New Roman"/>
                <w:b/>
                <w:bCs/>
                <w:sz w:val="18"/>
                <w:szCs w:val="18"/>
                <w:lang w:val="en-GB"/>
              </w:rPr>
            </w:pPr>
            <w:r w:rsidRPr="009B1631">
              <w:rPr>
                <w:b/>
                <w:bCs/>
                <w:sz w:val="18"/>
                <w:szCs w:val="18"/>
              </w:rPr>
              <w:t xml:space="preserve"> (1,911,</w:t>
            </w:r>
            <w:r w:rsidR="008678F3">
              <w:rPr>
                <w:b/>
                <w:bCs/>
                <w:sz w:val="18"/>
                <w:szCs w:val="18"/>
              </w:rPr>
              <w:t>79</w:t>
            </w:r>
            <w:r w:rsidR="00B3438A">
              <w:rPr>
                <w:b/>
                <w:bCs/>
                <w:sz w:val="18"/>
                <w:szCs w:val="18"/>
              </w:rPr>
              <w:t>9</w:t>
            </w:r>
            <w:r w:rsidRPr="009B1631">
              <w:rPr>
                <w:b/>
                <w:bCs/>
                <w:sz w:val="18"/>
                <w:szCs w:val="18"/>
              </w:rPr>
              <w:t>)</w:t>
            </w:r>
          </w:p>
        </w:tc>
        <w:tc>
          <w:tcPr>
            <w:tcW w:w="77" w:type="dxa"/>
            <w:tcBorders>
              <w:left w:val="nil"/>
              <w:right w:val="nil"/>
            </w:tcBorders>
          </w:tcPr>
          <w:p w14:paraId="11B744E3" w14:textId="77777777" w:rsidR="009B1631" w:rsidRPr="009B1631" w:rsidRDefault="009B1631" w:rsidP="009B1631">
            <w:pPr>
              <w:tabs>
                <w:tab w:val="decimal" w:pos="886"/>
              </w:tabs>
              <w:ind w:left="76" w:right="90"/>
              <w:rPr>
                <w:rFonts w:eastAsia="Times New Roman"/>
                <w:b/>
                <w:bCs/>
                <w:sz w:val="18"/>
                <w:szCs w:val="18"/>
                <w:lang w:val="en-GB"/>
              </w:rPr>
            </w:pPr>
          </w:p>
        </w:tc>
        <w:tc>
          <w:tcPr>
            <w:tcW w:w="903" w:type="dxa"/>
            <w:tcBorders>
              <w:left w:val="nil"/>
              <w:bottom w:val="double" w:sz="4" w:space="0" w:color="auto"/>
              <w:right w:val="nil"/>
            </w:tcBorders>
            <w:shd w:val="clear" w:color="auto" w:fill="auto"/>
          </w:tcPr>
          <w:p w14:paraId="3EDA6E44" w14:textId="1E9139AD" w:rsidR="009B1631" w:rsidRPr="009B1631" w:rsidRDefault="009B1631" w:rsidP="009B1631">
            <w:pPr>
              <w:tabs>
                <w:tab w:val="decimal" w:pos="810"/>
              </w:tabs>
              <w:ind w:left="76" w:right="90"/>
              <w:rPr>
                <w:rFonts w:eastAsia="Times New Roman"/>
                <w:b/>
                <w:bCs/>
                <w:sz w:val="18"/>
                <w:szCs w:val="18"/>
                <w:lang w:val="en-GB"/>
              </w:rPr>
            </w:pPr>
            <w:r w:rsidRPr="009B1631">
              <w:rPr>
                <w:b/>
                <w:bCs/>
                <w:sz w:val="18"/>
                <w:szCs w:val="18"/>
              </w:rPr>
              <w:t xml:space="preserve"> 617,583 </w:t>
            </w:r>
          </w:p>
        </w:tc>
        <w:tc>
          <w:tcPr>
            <w:tcW w:w="90" w:type="dxa"/>
            <w:tcBorders>
              <w:left w:val="nil"/>
              <w:right w:val="nil"/>
            </w:tcBorders>
          </w:tcPr>
          <w:p w14:paraId="5CC4EA36" w14:textId="77777777" w:rsidR="009B1631" w:rsidRPr="009B1631" w:rsidRDefault="009B1631" w:rsidP="009B1631">
            <w:pPr>
              <w:tabs>
                <w:tab w:val="decimal" w:pos="886"/>
              </w:tabs>
              <w:ind w:left="76" w:right="90"/>
              <w:rPr>
                <w:rFonts w:eastAsia="Times New Roman"/>
                <w:b/>
                <w:bCs/>
                <w:sz w:val="18"/>
                <w:szCs w:val="18"/>
                <w:lang w:val="en-GB"/>
              </w:rPr>
            </w:pPr>
          </w:p>
        </w:tc>
        <w:tc>
          <w:tcPr>
            <w:tcW w:w="861" w:type="dxa"/>
            <w:tcBorders>
              <w:left w:val="nil"/>
              <w:bottom w:val="double" w:sz="4" w:space="0" w:color="auto"/>
              <w:right w:val="nil"/>
            </w:tcBorders>
          </w:tcPr>
          <w:p w14:paraId="095A0CB6" w14:textId="75493CCD" w:rsidR="009B1631" w:rsidRPr="009B1631" w:rsidRDefault="009B1631" w:rsidP="009B1631">
            <w:pPr>
              <w:tabs>
                <w:tab w:val="decimal" w:pos="886"/>
              </w:tabs>
              <w:ind w:left="76" w:right="90"/>
              <w:rPr>
                <w:rFonts w:eastAsia="Times New Roman"/>
                <w:b/>
                <w:bCs/>
                <w:sz w:val="18"/>
                <w:szCs w:val="18"/>
                <w:lang w:val="en-GB"/>
              </w:rPr>
            </w:pPr>
            <w:r w:rsidRPr="009B1631">
              <w:rPr>
                <w:b/>
                <w:bCs/>
                <w:sz w:val="18"/>
                <w:szCs w:val="18"/>
              </w:rPr>
              <w:t xml:space="preserve"> 786,693 </w:t>
            </w:r>
          </w:p>
        </w:tc>
        <w:tc>
          <w:tcPr>
            <w:tcW w:w="81" w:type="dxa"/>
            <w:tcBorders>
              <w:left w:val="nil"/>
              <w:right w:val="nil"/>
            </w:tcBorders>
          </w:tcPr>
          <w:p w14:paraId="5EA65597" w14:textId="77777777" w:rsidR="009B1631" w:rsidRPr="009B1631" w:rsidRDefault="009B1631" w:rsidP="009B1631">
            <w:pPr>
              <w:tabs>
                <w:tab w:val="decimal" w:pos="886"/>
              </w:tabs>
              <w:ind w:left="76" w:right="90"/>
              <w:rPr>
                <w:rFonts w:eastAsia="Times New Roman"/>
                <w:b/>
                <w:bCs/>
                <w:sz w:val="18"/>
                <w:szCs w:val="18"/>
                <w:lang w:val="en-GB"/>
              </w:rPr>
            </w:pPr>
          </w:p>
        </w:tc>
        <w:tc>
          <w:tcPr>
            <w:tcW w:w="990" w:type="dxa"/>
            <w:tcBorders>
              <w:left w:val="nil"/>
              <w:bottom w:val="double" w:sz="4" w:space="0" w:color="auto"/>
              <w:right w:val="nil"/>
            </w:tcBorders>
          </w:tcPr>
          <w:p w14:paraId="2E2E79E4" w14:textId="1828377A" w:rsidR="009B1631" w:rsidRPr="009B1631" w:rsidRDefault="009B1631" w:rsidP="009B1631">
            <w:pPr>
              <w:tabs>
                <w:tab w:val="decimal" w:pos="886"/>
              </w:tabs>
              <w:ind w:left="76" w:right="90"/>
              <w:rPr>
                <w:rFonts w:eastAsia="Times New Roman"/>
                <w:b/>
                <w:bCs/>
                <w:sz w:val="18"/>
                <w:szCs w:val="18"/>
                <w:lang w:val="en-GB"/>
              </w:rPr>
            </w:pPr>
            <w:r w:rsidRPr="009B1631">
              <w:rPr>
                <w:b/>
                <w:bCs/>
                <w:sz w:val="18"/>
                <w:szCs w:val="18"/>
              </w:rPr>
              <w:t xml:space="preserve"> </w:t>
            </w:r>
            <w:r w:rsidR="00FB1767">
              <w:rPr>
                <w:b/>
                <w:bCs/>
                <w:sz w:val="18"/>
                <w:szCs w:val="18"/>
              </w:rPr>
              <w:t>919,259</w:t>
            </w:r>
          </w:p>
        </w:tc>
        <w:tc>
          <w:tcPr>
            <w:tcW w:w="81" w:type="dxa"/>
            <w:tcBorders>
              <w:left w:val="nil"/>
              <w:right w:val="nil"/>
            </w:tcBorders>
          </w:tcPr>
          <w:p w14:paraId="4806F938" w14:textId="77777777" w:rsidR="009B1631" w:rsidRPr="009B1631" w:rsidRDefault="009B1631" w:rsidP="009B1631">
            <w:pPr>
              <w:tabs>
                <w:tab w:val="decimal" w:pos="886"/>
              </w:tabs>
              <w:ind w:left="76" w:right="90"/>
              <w:rPr>
                <w:rFonts w:eastAsia="Times New Roman"/>
                <w:b/>
                <w:bCs/>
                <w:sz w:val="18"/>
                <w:szCs w:val="18"/>
                <w:lang w:val="en-GB"/>
              </w:rPr>
            </w:pPr>
          </w:p>
        </w:tc>
        <w:tc>
          <w:tcPr>
            <w:tcW w:w="954" w:type="dxa"/>
            <w:tcBorders>
              <w:left w:val="nil"/>
              <w:bottom w:val="double" w:sz="4" w:space="0" w:color="auto"/>
              <w:right w:val="nil"/>
            </w:tcBorders>
          </w:tcPr>
          <w:p w14:paraId="4E93A791" w14:textId="6854F9FB" w:rsidR="009B1631" w:rsidRPr="00D71640" w:rsidRDefault="009B1631" w:rsidP="009B1631">
            <w:pPr>
              <w:tabs>
                <w:tab w:val="decimal" w:pos="886"/>
              </w:tabs>
              <w:ind w:left="76" w:right="90"/>
              <w:rPr>
                <w:rFonts w:eastAsia="Times New Roman"/>
                <w:b/>
                <w:bCs/>
                <w:sz w:val="18"/>
                <w:szCs w:val="18"/>
                <w:lang w:val="en-GB"/>
              </w:rPr>
            </w:pPr>
            <w:r w:rsidRPr="00D71640">
              <w:rPr>
                <w:b/>
                <w:bCs/>
                <w:sz w:val="18"/>
                <w:szCs w:val="18"/>
              </w:rPr>
              <w:t xml:space="preserve"> 95,79</w:t>
            </w:r>
            <w:r w:rsidR="00AE22B0" w:rsidRPr="00D71640">
              <w:rPr>
                <w:b/>
                <w:bCs/>
                <w:sz w:val="18"/>
                <w:szCs w:val="18"/>
              </w:rPr>
              <w:t>0</w:t>
            </w:r>
            <w:r w:rsidRPr="00D71640">
              <w:rPr>
                <w:b/>
                <w:bCs/>
                <w:sz w:val="18"/>
                <w:szCs w:val="18"/>
              </w:rPr>
              <w:t xml:space="preserve"> </w:t>
            </w:r>
          </w:p>
        </w:tc>
        <w:tc>
          <w:tcPr>
            <w:tcW w:w="81" w:type="dxa"/>
            <w:tcBorders>
              <w:left w:val="nil"/>
              <w:right w:val="nil"/>
            </w:tcBorders>
          </w:tcPr>
          <w:p w14:paraId="119057CB" w14:textId="77777777" w:rsidR="009B1631" w:rsidRPr="00D71640" w:rsidRDefault="009B1631" w:rsidP="009B1631">
            <w:pPr>
              <w:tabs>
                <w:tab w:val="decimal" w:pos="886"/>
              </w:tabs>
              <w:ind w:left="76" w:right="90"/>
              <w:rPr>
                <w:rFonts w:eastAsia="Times New Roman"/>
                <w:b/>
                <w:bCs/>
                <w:sz w:val="18"/>
                <w:szCs w:val="18"/>
                <w:lang w:val="en-GB"/>
              </w:rPr>
            </w:pPr>
          </w:p>
        </w:tc>
        <w:tc>
          <w:tcPr>
            <w:tcW w:w="972" w:type="dxa"/>
            <w:tcBorders>
              <w:left w:val="nil"/>
              <w:bottom w:val="double" w:sz="4" w:space="0" w:color="auto"/>
              <w:right w:val="nil"/>
            </w:tcBorders>
          </w:tcPr>
          <w:p w14:paraId="6984D2B9" w14:textId="345386C7" w:rsidR="009B1631" w:rsidRPr="00D71640" w:rsidRDefault="009B1631" w:rsidP="009B1631">
            <w:pPr>
              <w:tabs>
                <w:tab w:val="decimal" w:pos="886"/>
              </w:tabs>
              <w:ind w:left="76" w:right="90"/>
              <w:rPr>
                <w:rFonts w:eastAsia="Times New Roman"/>
                <w:b/>
                <w:bCs/>
                <w:sz w:val="18"/>
                <w:szCs w:val="18"/>
                <w:lang w:val="en-GB"/>
              </w:rPr>
            </w:pPr>
            <w:r w:rsidRPr="00D71640">
              <w:rPr>
                <w:b/>
                <w:bCs/>
                <w:sz w:val="18"/>
                <w:szCs w:val="18"/>
              </w:rPr>
              <w:t xml:space="preserve"> </w:t>
            </w:r>
            <w:r w:rsidR="005006DA" w:rsidRPr="00D71640">
              <w:rPr>
                <w:b/>
                <w:bCs/>
                <w:sz w:val="18"/>
                <w:szCs w:val="18"/>
              </w:rPr>
              <w:t>100,584</w:t>
            </w:r>
          </w:p>
        </w:tc>
        <w:tc>
          <w:tcPr>
            <w:tcW w:w="81" w:type="dxa"/>
            <w:tcBorders>
              <w:left w:val="nil"/>
              <w:right w:val="nil"/>
            </w:tcBorders>
          </w:tcPr>
          <w:p w14:paraId="2794E417" w14:textId="77777777" w:rsidR="009B1631" w:rsidRPr="00D71640" w:rsidRDefault="009B1631" w:rsidP="009B1631">
            <w:pPr>
              <w:tabs>
                <w:tab w:val="decimal" w:pos="886"/>
              </w:tabs>
              <w:ind w:left="76" w:right="90"/>
              <w:rPr>
                <w:rFonts w:eastAsia="Times New Roman"/>
                <w:b/>
                <w:bCs/>
                <w:sz w:val="18"/>
                <w:szCs w:val="18"/>
                <w:lang w:val="en-GB"/>
              </w:rPr>
            </w:pPr>
          </w:p>
        </w:tc>
        <w:tc>
          <w:tcPr>
            <w:tcW w:w="954" w:type="dxa"/>
            <w:tcBorders>
              <w:left w:val="nil"/>
              <w:bottom w:val="double" w:sz="4" w:space="0" w:color="auto"/>
              <w:right w:val="nil"/>
            </w:tcBorders>
          </w:tcPr>
          <w:p w14:paraId="15FF1AE1" w14:textId="39E79029" w:rsidR="009B1631" w:rsidRPr="00D71640" w:rsidRDefault="009B1631" w:rsidP="009B1631">
            <w:pPr>
              <w:tabs>
                <w:tab w:val="decimal" w:pos="863"/>
              </w:tabs>
              <w:ind w:left="76" w:right="90"/>
              <w:rPr>
                <w:rFonts w:eastAsia="Times New Roman"/>
                <w:b/>
                <w:bCs/>
                <w:sz w:val="18"/>
                <w:szCs w:val="18"/>
                <w:lang w:val="en-GB"/>
              </w:rPr>
            </w:pPr>
            <w:r w:rsidRPr="00D71640">
              <w:rPr>
                <w:b/>
                <w:bCs/>
                <w:sz w:val="18"/>
                <w:szCs w:val="18"/>
              </w:rPr>
              <w:t xml:space="preserve"> 608,1</w:t>
            </w:r>
            <w:r w:rsidR="008C54DB" w:rsidRPr="00D71640">
              <w:rPr>
                <w:b/>
                <w:bCs/>
                <w:sz w:val="18"/>
                <w:szCs w:val="18"/>
              </w:rPr>
              <w:t>1</w:t>
            </w:r>
            <w:r w:rsidR="001551F3" w:rsidRPr="00D71640">
              <w:rPr>
                <w:b/>
                <w:bCs/>
                <w:sz w:val="18"/>
                <w:szCs w:val="18"/>
              </w:rPr>
              <w:t>0</w:t>
            </w:r>
            <w:r w:rsidRPr="00D71640">
              <w:rPr>
                <w:b/>
                <w:bCs/>
                <w:sz w:val="18"/>
                <w:szCs w:val="18"/>
              </w:rPr>
              <w:t xml:space="preserve"> </w:t>
            </w:r>
          </w:p>
        </w:tc>
      </w:tr>
    </w:tbl>
    <w:p w14:paraId="5FB05FE5" w14:textId="77777777" w:rsidR="002D5477" w:rsidRPr="00E26316" w:rsidRDefault="002D5477" w:rsidP="002D5477">
      <w:pPr>
        <w:tabs>
          <w:tab w:val="left" w:pos="180"/>
        </w:tabs>
        <w:ind w:left="180" w:hanging="180"/>
        <w:jc w:val="thaiDistribute"/>
        <w:rPr>
          <w:rFonts w:eastAsia="Times New Roman"/>
          <w:sz w:val="22"/>
          <w:szCs w:val="22"/>
          <w:lang w:val="en-GB"/>
        </w:rPr>
      </w:pPr>
    </w:p>
    <w:p w14:paraId="0C5BAE55" w14:textId="5CA8B1A4" w:rsidR="002D5477" w:rsidRPr="00E26316" w:rsidRDefault="002D5477" w:rsidP="002D5477">
      <w:pPr>
        <w:ind w:left="180" w:hanging="234"/>
        <w:jc w:val="thaiDistribute"/>
        <w:rPr>
          <w:rFonts w:eastAsia="Times New Roman" w:cstheme="minorBidi"/>
          <w:sz w:val="22"/>
          <w:szCs w:val="22"/>
          <w:lang w:val="en-GB"/>
        </w:rPr>
      </w:pPr>
      <w:r w:rsidRPr="00E26316">
        <w:rPr>
          <w:rFonts w:eastAsia="Times New Roman"/>
          <w:sz w:val="22"/>
          <w:szCs w:val="22"/>
          <w:vertAlign w:val="superscript"/>
          <w:cs/>
          <w:lang w:val="en-GB"/>
        </w:rPr>
        <w:t>*</w:t>
      </w:r>
      <w:r w:rsidRPr="00E26316">
        <w:rPr>
          <w:rFonts w:eastAsia="Times New Roman"/>
          <w:sz w:val="22"/>
          <w:szCs w:val="22"/>
          <w:vertAlign w:val="superscript"/>
          <w:lang w:val="en-GB"/>
        </w:rPr>
        <w:tab/>
      </w:r>
      <w:r w:rsidRPr="00B65425">
        <w:rPr>
          <w:rFonts w:eastAsia="Times New Roman"/>
          <w:sz w:val="18"/>
          <w:szCs w:val="18"/>
          <w:lang w:val="en-GB"/>
        </w:rPr>
        <w:t>Before deducting allowance for expected credit loss</w:t>
      </w:r>
      <w:r w:rsidRPr="00B65425">
        <w:rPr>
          <w:rFonts w:eastAsia="Times New Roman"/>
          <w:sz w:val="18"/>
          <w:szCs w:val="18"/>
          <w:cs/>
          <w:lang w:val="en-GB"/>
        </w:rPr>
        <w:t xml:space="preserve"> </w:t>
      </w:r>
      <w:r w:rsidRPr="00B65425">
        <w:rPr>
          <w:rFonts w:eastAsia="Times New Roman"/>
          <w:sz w:val="18"/>
          <w:szCs w:val="18"/>
          <w:lang w:val="en-GB"/>
        </w:rPr>
        <w:t xml:space="preserve">amounting to Baht </w:t>
      </w:r>
      <w:r w:rsidR="0019337F" w:rsidRPr="00B65425">
        <w:rPr>
          <w:rFonts w:eastAsia="Times New Roman"/>
          <w:sz w:val="18"/>
          <w:szCs w:val="18"/>
          <w:lang w:val="en-GB"/>
        </w:rPr>
        <w:t>111</w:t>
      </w:r>
      <w:r w:rsidRPr="00B65425">
        <w:rPr>
          <w:rFonts w:eastAsia="Times New Roman"/>
          <w:sz w:val="18"/>
          <w:szCs w:val="18"/>
          <w:lang w:val="en-GB"/>
        </w:rPr>
        <w:t xml:space="preserve"> million.</w:t>
      </w:r>
    </w:p>
    <w:p w14:paraId="725DC0B7" w14:textId="45568CA3" w:rsidR="007277EC" w:rsidRPr="00E26316" w:rsidRDefault="007277EC">
      <w:pPr>
        <w:suppressAutoHyphens w:val="0"/>
        <w:rPr>
          <w:sz w:val="22"/>
          <w:szCs w:val="22"/>
          <w:lang w:val="en-GB"/>
        </w:rPr>
      </w:pPr>
    </w:p>
    <w:tbl>
      <w:tblPr>
        <w:tblW w:w="10107" w:type="dxa"/>
        <w:tblInd w:w="-90" w:type="dxa"/>
        <w:tblLayout w:type="fixed"/>
        <w:tblCellMar>
          <w:left w:w="0" w:type="dxa"/>
          <w:right w:w="0" w:type="dxa"/>
        </w:tblCellMar>
        <w:tblLook w:val="04A0" w:firstRow="1" w:lastRow="0" w:firstColumn="1" w:lastColumn="0" w:noHBand="0" w:noVBand="1"/>
      </w:tblPr>
      <w:tblGrid>
        <w:gridCol w:w="2925"/>
        <w:gridCol w:w="1057"/>
        <w:gridCol w:w="77"/>
        <w:gridCol w:w="903"/>
        <w:gridCol w:w="90"/>
        <w:gridCol w:w="861"/>
        <w:gridCol w:w="81"/>
        <w:gridCol w:w="990"/>
        <w:gridCol w:w="81"/>
        <w:gridCol w:w="954"/>
        <w:gridCol w:w="81"/>
        <w:gridCol w:w="972"/>
        <w:gridCol w:w="81"/>
        <w:gridCol w:w="954"/>
      </w:tblGrid>
      <w:tr w:rsidR="004913B8" w:rsidRPr="00E26316" w14:paraId="2C1D4A60" w14:textId="77777777" w:rsidTr="00CE748A">
        <w:trPr>
          <w:cantSplit/>
        </w:trPr>
        <w:tc>
          <w:tcPr>
            <w:tcW w:w="2925" w:type="dxa"/>
            <w:vAlign w:val="bottom"/>
          </w:tcPr>
          <w:p w14:paraId="5EE9047C" w14:textId="77777777" w:rsidR="004913B8" w:rsidRPr="00E26316" w:rsidRDefault="004913B8" w:rsidP="00CE748A">
            <w:pPr>
              <w:ind w:left="180" w:hanging="153"/>
              <w:rPr>
                <w:rFonts w:eastAsia="Times New Roman"/>
                <w:b/>
                <w:bCs/>
                <w:i/>
                <w:iCs/>
                <w:sz w:val="18"/>
                <w:szCs w:val="18"/>
                <w:lang w:val="en-GB"/>
              </w:rPr>
            </w:pPr>
          </w:p>
        </w:tc>
        <w:tc>
          <w:tcPr>
            <w:tcW w:w="7182" w:type="dxa"/>
            <w:gridSpan w:val="13"/>
            <w:vAlign w:val="bottom"/>
          </w:tcPr>
          <w:p w14:paraId="2C5DF8C4" w14:textId="77777777" w:rsidR="004913B8" w:rsidRPr="00E26316" w:rsidRDefault="004913B8" w:rsidP="00CE748A">
            <w:pPr>
              <w:snapToGrid w:val="0"/>
              <w:ind w:left="76" w:right="90"/>
              <w:jc w:val="center"/>
              <w:rPr>
                <w:rFonts w:eastAsia="Times New Roman"/>
                <w:sz w:val="18"/>
                <w:szCs w:val="18"/>
                <w:lang w:val="en-GB"/>
              </w:rPr>
            </w:pPr>
            <w:r w:rsidRPr="00E26316">
              <w:rPr>
                <w:rFonts w:eastAsia="Times New Roman"/>
                <w:b/>
                <w:bCs/>
                <w:sz w:val="18"/>
                <w:szCs w:val="18"/>
                <w:lang w:val="en-GB"/>
              </w:rPr>
              <w:t>Consolidated</w:t>
            </w:r>
            <w:r w:rsidRPr="00E26316">
              <w:rPr>
                <w:b/>
                <w:bCs/>
                <w:sz w:val="18"/>
                <w:szCs w:val="18"/>
                <w:cs/>
                <w:lang w:val="en-GB"/>
              </w:rPr>
              <w:t xml:space="preserve"> </w:t>
            </w:r>
            <w:r w:rsidRPr="00E26316">
              <w:rPr>
                <w:rFonts w:eastAsia="Times New Roman"/>
                <w:b/>
                <w:bCs/>
                <w:sz w:val="18"/>
                <w:szCs w:val="18"/>
                <w:lang w:val="en-GB"/>
              </w:rPr>
              <w:t>financial statements</w:t>
            </w:r>
          </w:p>
        </w:tc>
      </w:tr>
      <w:tr w:rsidR="004913B8" w:rsidRPr="00E26316" w14:paraId="449986C5" w14:textId="77777777" w:rsidTr="00CE748A">
        <w:trPr>
          <w:cantSplit/>
        </w:trPr>
        <w:tc>
          <w:tcPr>
            <w:tcW w:w="2925" w:type="dxa"/>
            <w:vAlign w:val="bottom"/>
          </w:tcPr>
          <w:p w14:paraId="7ABB102D" w14:textId="77777777" w:rsidR="004913B8" w:rsidRPr="00E26316" w:rsidRDefault="004913B8" w:rsidP="00CE748A">
            <w:pPr>
              <w:ind w:left="180" w:hanging="153"/>
              <w:rPr>
                <w:rFonts w:eastAsia="Times New Roman"/>
                <w:b/>
                <w:bCs/>
                <w:i/>
                <w:iCs/>
                <w:sz w:val="18"/>
                <w:szCs w:val="18"/>
                <w:lang w:val="en-GB"/>
              </w:rPr>
            </w:pPr>
          </w:p>
        </w:tc>
        <w:tc>
          <w:tcPr>
            <w:tcW w:w="7182" w:type="dxa"/>
            <w:gridSpan w:val="13"/>
            <w:vAlign w:val="bottom"/>
          </w:tcPr>
          <w:p w14:paraId="75687D3D" w14:textId="01C32AB6" w:rsidR="004913B8" w:rsidRPr="00E26316" w:rsidRDefault="004913B8" w:rsidP="00CE748A">
            <w:pPr>
              <w:snapToGrid w:val="0"/>
              <w:ind w:left="76" w:right="90"/>
              <w:jc w:val="center"/>
              <w:rPr>
                <w:rFonts w:eastAsia="Times New Roman"/>
                <w:sz w:val="18"/>
                <w:szCs w:val="18"/>
                <w:lang w:val="en-GB"/>
              </w:rPr>
            </w:pPr>
            <w:r w:rsidRPr="00E26316">
              <w:rPr>
                <w:rFonts w:eastAsia="Times New Roman"/>
                <w:bCs/>
                <w:sz w:val="18"/>
                <w:szCs w:val="18"/>
                <w:lang w:val="en-GB" w:bidi="ar-SA"/>
              </w:rPr>
              <w:t>2021</w:t>
            </w:r>
          </w:p>
        </w:tc>
      </w:tr>
      <w:tr w:rsidR="004913B8" w:rsidRPr="00E26316" w14:paraId="4F4F7E77" w14:textId="77777777" w:rsidTr="00CE748A">
        <w:trPr>
          <w:cantSplit/>
        </w:trPr>
        <w:tc>
          <w:tcPr>
            <w:tcW w:w="2925" w:type="dxa"/>
            <w:vAlign w:val="bottom"/>
          </w:tcPr>
          <w:p w14:paraId="50D405E9" w14:textId="77777777" w:rsidR="004913B8" w:rsidRPr="00E26316" w:rsidRDefault="004913B8" w:rsidP="00CE748A">
            <w:pPr>
              <w:ind w:left="180" w:hanging="153"/>
              <w:rPr>
                <w:rFonts w:eastAsia="Times New Roman"/>
                <w:b/>
                <w:bCs/>
                <w:i/>
                <w:iCs/>
                <w:sz w:val="18"/>
                <w:szCs w:val="18"/>
                <w:lang w:val="en-GB"/>
              </w:rPr>
            </w:pPr>
          </w:p>
        </w:tc>
        <w:tc>
          <w:tcPr>
            <w:tcW w:w="7182" w:type="dxa"/>
            <w:gridSpan w:val="13"/>
            <w:vAlign w:val="bottom"/>
          </w:tcPr>
          <w:p w14:paraId="70F3AD62" w14:textId="4322817B" w:rsidR="004913B8" w:rsidRPr="00E26316" w:rsidRDefault="004913B8" w:rsidP="00CE748A">
            <w:pPr>
              <w:snapToGrid w:val="0"/>
              <w:ind w:left="76" w:right="90"/>
              <w:jc w:val="center"/>
              <w:rPr>
                <w:spacing w:val="-4"/>
                <w:sz w:val="18"/>
                <w:szCs w:val="18"/>
                <w:lang w:val="en-GB"/>
              </w:rPr>
            </w:pPr>
            <w:r w:rsidRPr="00E26316">
              <w:rPr>
                <w:color w:val="000000"/>
                <w:sz w:val="18"/>
                <w:szCs w:val="18"/>
                <w:lang w:val="en-GB"/>
              </w:rPr>
              <w:t>(Before restructuring)</w:t>
            </w:r>
          </w:p>
        </w:tc>
      </w:tr>
      <w:tr w:rsidR="004913B8" w:rsidRPr="00E26316" w14:paraId="1E3FF8E8" w14:textId="77777777" w:rsidTr="00CE748A">
        <w:trPr>
          <w:cantSplit/>
        </w:trPr>
        <w:tc>
          <w:tcPr>
            <w:tcW w:w="2925" w:type="dxa"/>
            <w:vAlign w:val="bottom"/>
          </w:tcPr>
          <w:p w14:paraId="37B36A6E" w14:textId="77777777" w:rsidR="004913B8" w:rsidRPr="00E26316" w:rsidRDefault="004913B8" w:rsidP="00CE748A">
            <w:pPr>
              <w:ind w:left="180" w:hanging="153"/>
              <w:rPr>
                <w:rFonts w:eastAsia="Times New Roman"/>
                <w:b/>
                <w:bCs/>
                <w:i/>
                <w:iCs/>
                <w:sz w:val="18"/>
                <w:szCs w:val="18"/>
                <w:lang w:val="en-GB"/>
              </w:rPr>
            </w:pPr>
          </w:p>
        </w:tc>
        <w:tc>
          <w:tcPr>
            <w:tcW w:w="1057" w:type="dxa"/>
            <w:vAlign w:val="bottom"/>
          </w:tcPr>
          <w:p w14:paraId="7906D792" w14:textId="77777777" w:rsidR="004913B8" w:rsidRPr="00E26316" w:rsidRDefault="004913B8" w:rsidP="00CE748A">
            <w:pPr>
              <w:snapToGrid w:val="0"/>
              <w:ind w:left="76" w:right="20"/>
              <w:jc w:val="center"/>
              <w:rPr>
                <w:rFonts w:eastAsia="Times New Roman"/>
                <w:sz w:val="18"/>
                <w:szCs w:val="18"/>
                <w:lang w:val="en-GB"/>
              </w:rPr>
            </w:pPr>
          </w:p>
        </w:tc>
        <w:tc>
          <w:tcPr>
            <w:tcW w:w="77" w:type="dxa"/>
          </w:tcPr>
          <w:p w14:paraId="16890589" w14:textId="77777777" w:rsidR="004913B8" w:rsidRPr="00E26316" w:rsidRDefault="004913B8" w:rsidP="00CE748A">
            <w:pPr>
              <w:snapToGrid w:val="0"/>
              <w:ind w:left="76" w:right="20"/>
              <w:jc w:val="center"/>
              <w:rPr>
                <w:rFonts w:eastAsia="Times New Roman"/>
                <w:sz w:val="18"/>
                <w:szCs w:val="18"/>
                <w:lang w:val="en-GB"/>
              </w:rPr>
            </w:pPr>
          </w:p>
        </w:tc>
        <w:tc>
          <w:tcPr>
            <w:tcW w:w="903" w:type="dxa"/>
            <w:shd w:val="clear" w:color="auto" w:fill="auto"/>
            <w:vAlign w:val="bottom"/>
          </w:tcPr>
          <w:p w14:paraId="21A6183C" w14:textId="77777777" w:rsidR="004913B8" w:rsidRPr="00E26316" w:rsidRDefault="004913B8" w:rsidP="00CE748A">
            <w:pPr>
              <w:snapToGrid w:val="0"/>
              <w:ind w:left="76" w:right="20"/>
              <w:jc w:val="center"/>
              <w:rPr>
                <w:rFonts w:eastAsia="Times New Roman"/>
                <w:sz w:val="18"/>
                <w:szCs w:val="18"/>
                <w:lang w:val="en-GB"/>
              </w:rPr>
            </w:pPr>
          </w:p>
        </w:tc>
        <w:tc>
          <w:tcPr>
            <w:tcW w:w="90" w:type="dxa"/>
          </w:tcPr>
          <w:p w14:paraId="7BFC89DD" w14:textId="77777777" w:rsidR="004913B8" w:rsidRPr="00E26316" w:rsidRDefault="004913B8" w:rsidP="00CE748A">
            <w:pPr>
              <w:snapToGrid w:val="0"/>
              <w:ind w:left="76" w:right="20"/>
              <w:jc w:val="center"/>
              <w:rPr>
                <w:rFonts w:eastAsia="Times New Roman"/>
                <w:sz w:val="18"/>
                <w:szCs w:val="18"/>
                <w:lang w:val="en-GB"/>
              </w:rPr>
            </w:pPr>
          </w:p>
        </w:tc>
        <w:tc>
          <w:tcPr>
            <w:tcW w:w="861" w:type="dxa"/>
            <w:vAlign w:val="bottom"/>
          </w:tcPr>
          <w:p w14:paraId="2241DBD9" w14:textId="77777777" w:rsidR="004913B8" w:rsidRPr="00E26316" w:rsidRDefault="004913B8" w:rsidP="00CE748A">
            <w:pPr>
              <w:snapToGrid w:val="0"/>
              <w:ind w:left="76" w:right="20"/>
              <w:jc w:val="center"/>
              <w:rPr>
                <w:rFonts w:eastAsia="Times New Roman"/>
                <w:sz w:val="18"/>
                <w:szCs w:val="18"/>
                <w:lang w:val="en-GB"/>
              </w:rPr>
            </w:pPr>
          </w:p>
        </w:tc>
        <w:tc>
          <w:tcPr>
            <w:tcW w:w="81" w:type="dxa"/>
          </w:tcPr>
          <w:p w14:paraId="539BD159" w14:textId="77777777" w:rsidR="004913B8" w:rsidRPr="00E26316" w:rsidRDefault="004913B8" w:rsidP="00CE748A">
            <w:pPr>
              <w:snapToGrid w:val="0"/>
              <w:ind w:left="76" w:right="20"/>
              <w:jc w:val="center"/>
              <w:rPr>
                <w:rFonts w:eastAsia="Times New Roman"/>
                <w:sz w:val="18"/>
                <w:szCs w:val="18"/>
                <w:lang w:val="en-GB"/>
              </w:rPr>
            </w:pPr>
          </w:p>
        </w:tc>
        <w:tc>
          <w:tcPr>
            <w:tcW w:w="990" w:type="dxa"/>
            <w:vAlign w:val="bottom"/>
          </w:tcPr>
          <w:p w14:paraId="1BBB220B" w14:textId="77777777" w:rsidR="004913B8" w:rsidRPr="00E26316" w:rsidRDefault="004913B8" w:rsidP="00CE748A">
            <w:pPr>
              <w:snapToGrid w:val="0"/>
              <w:ind w:left="76" w:right="20"/>
              <w:jc w:val="center"/>
              <w:rPr>
                <w:rFonts w:eastAsia="Times New Roman"/>
                <w:sz w:val="18"/>
                <w:szCs w:val="18"/>
                <w:lang w:val="en-GB"/>
              </w:rPr>
            </w:pPr>
          </w:p>
        </w:tc>
        <w:tc>
          <w:tcPr>
            <w:tcW w:w="81" w:type="dxa"/>
          </w:tcPr>
          <w:p w14:paraId="7515CA3F" w14:textId="77777777" w:rsidR="004913B8" w:rsidRPr="00E26316" w:rsidRDefault="004913B8" w:rsidP="00CE748A">
            <w:pPr>
              <w:snapToGrid w:val="0"/>
              <w:ind w:left="76" w:right="20"/>
              <w:jc w:val="center"/>
              <w:rPr>
                <w:rFonts w:eastAsia="Times New Roman"/>
                <w:sz w:val="18"/>
                <w:szCs w:val="18"/>
                <w:lang w:val="en-GB"/>
              </w:rPr>
            </w:pPr>
          </w:p>
        </w:tc>
        <w:tc>
          <w:tcPr>
            <w:tcW w:w="954" w:type="dxa"/>
            <w:vAlign w:val="bottom"/>
          </w:tcPr>
          <w:p w14:paraId="5FFCD350" w14:textId="77777777" w:rsidR="004913B8" w:rsidRPr="00E26316" w:rsidRDefault="004913B8" w:rsidP="00CE748A">
            <w:pPr>
              <w:snapToGrid w:val="0"/>
              <w:ind w:left="76" w:right="20"/>
              <w:jc w:val="center"/>
              <w:rPr>
                <w:rFonts w:eastAsia="Times New Roman"/>
                <w:sz w:val="18"/>
                <w:szCs w:val="18"/>
                <w:lang w:val="en-GB"/>
              </w:rPr>
            </w:pPr>
            <w:r w:rsidRPr="00E26316">
              <w:rPr>
                <w:rFonts w:eastAsia="Times New Roman"/>
                <w:sz w:val="18"/>
                <w:szCs w:val="18"/>
                <w:lang w:val="en-GB"/>
              </w:rPr>
              <w:t>Non-</w:t>
            </w:r>
          </w:p>
        </w:tc>
        <w:tc>
          <w:tcPr>
            <w:tcW w:w="81" w:type="dxa"/>
          </w:tcPr>
          <w:p w14:paraId="01438ACB" w14:textId="77777777" w:rsidR="004913B8" w:rsidRPr="00E26316" w:rsidRDefault="004913B8" w:rsidP="00CE748A">
            <w:pPr>
              <w:snapToGrid w:val="0"/>
              <w:ind w:left="76" w:right="20"/>
              <w:jc w:val="center"/>
              <w:rPr>
                <w:rFonts w:eastAsia="Times New Roman"/>
                <w:sz w:val="18"/>
                <w:szCs w:val="18"/>
                <w:cs/>
                <w:lang w:val="en-GB"/>
              </w:rPr>
            </w:pPr>
          </w:p>
        </w:tc>
        <w:tc>
          <w:tcPr>
            <w:tcW w:w="972" w:type="dxa"/>
          </w:tcPr>
          <w:p w14:paraId="17304259" w14:textId="77777777" w:rsidR="004913B8" w:rsidRPr="00E26316" w:rsidRDefault="004913B8" w:rsidP="00CE748A">
            <w:pPr>
              <w:snapToGrid w:val="0"/>
              <w:ind w:left="76" w:right="20"/>
              <w:jc w:val="center"/>
              <w:rPr>
                <w:rFonts w:eastAsia="Times New Roman"/>
                <w:sz w:val="18"/>
                <w:szCs w:val="18"/>
                <w:cs/>
                <w:lang w:val="en-GB"/>
              </w:rPr>
            </w:pPr>
          </w:p>
        </w:tc>
        <w:tc>
          <w:tcPr>
            <w:tcW w:w="81" w:type="dxa"/>
          </w:tcPr>
          <w:p w14:paraId="316E1771" w14:textId="77777777" w:rsidR="004913B8" w:rsidRPr="00E26316" w:rsidRDefault="004913B8" w:rsidP="00CE748A">
            <w:pPr>
              <w:snapToGrid w:val="0"/>
              <w:ind w:left="76" w:right="20"/>
              <w:jc w:val="center"/>
              <w:rPr>
                <w:rFonts w:eastAsia="Times New Roman"/>
                <w:sz w:val="18"/>
                <w:szCs w:val="18"/>
                <w:lang w:val="en-GB"/>
              </w:rPr>
            </w:pPr>
          </w:p>
        </w:tc>
        <w:tc>
          <w:tcPr>
            <w:tcW w:w="954" w:type="dxa"/>
            <w:vAlign w:val="bottom"/>
          </w:tcPr>
          <w:p w14:paraId="6786177D" w14:textId="77777777" w:rsidR="004913B8" w:rsidRPr="00E26316" w:rsidRDefault="004913B8" w:rsidP="00CE748A">
            <w:pPr>
              <w:snapToGrid w:val="0"/>
              <w:ind w:left="76" w:right="20"/>
              <w:jc w:val="center"/>
              <w:rPr>
                <w:rFonts w:eastAsia="Times New Roman"/>
                <w:sz w:val="18"/>
                <w:szCs w:val="18"/>
                <w:lang w:val="en-GB"/>
              </w:rPr>
            </w:pPr>
          </w:p>
        </w:tc>
      </w:tr>
      <w:tr w:rsidR="004913B8" w:rsidRPr="00E26316" w14:paraId="74BCB369" w14:textId="77777777" w:rsidTr="00CE748A">
        <w:trPr>
          <w:cantSplit/>
        </w:trPr>
        <w:tc>
          <w:tcPr>
            <w:tcW w:w="2925" w:type="dxa"/>
            <w:vAlign w:val="bottom"/>
          </w:tcPr>
          <w:p w14:paraId="173C9A06" w14:textId="77777777" w:rsidR="004913B8" w:rsidRPr="00E26316" w:rsidRDefault="004913B8" w:rsidP="00CE748A">
            <w:pPr>
              <w:ind w:left="180" w:hanging="153"/>
              <w:rPr>
                <w:rFonts w:eastAsia="Times New Roman"/>
                <w:b/>
                <w:bCs/>
                <w:i/>
                <w:iCs/>
                <w:sz w:val="18"/>
                <w:szCs w:val="18"/>
                <w:lang w:val="en-GB"/>
              </w:rPr>
            </w:pPr>
          </w:p>
        </w:tc>
        <w:tc>
          <w:tcPr>
            <w:tcW w:w="1057" w:type="dxa"/>
            <w:vAlign w:val="bottom"/>
          </w:tcPr>
          <w:p w14:paraId="0AEDA56F" w14:textId="77777777" w:rsidR="004913B8" w:rsidRPr="00E26316" w:rsidRDefault="004913B8" w:rsidP="00CE748A">
            <w:pPr>
              <w:snapToGrid w:val="0"/>
              <w:ind w:left="76" w:right="20"/>
              <w:jc w:val="center"/>
              <w:rPr>
                <w:rFonts w:eastAsia="Times New Roman"/>
                <w:sz w:val="18"/>
                <w:szCs w:val="18"/>
                <w:lang w:val="en-GB"/>
              </w:rPr>
            </w:pPr>
          </w:p>
        </w:tc>
        <w:tc>
          <w:tcPr>
            <w:tcW w:w="77" w:type="dxa"/>
          </w:tcPr>
          <w:p w14:paraId="59F05137" w14:textId="77777777" w:rsidR="004913B8" w:rsidRPr="00E26316" w:rsidRDefault="004913B8" w:rsidP="00CE748A">
            <w:pPr>
              <w:snapToGrid w:val="0"/>
              <w:ind w:left="76" w:right="20"/>
              <w:jc w:val="center"/>
              <w:rPr>
                <w:rFonts w:eastAsia="Times New Roman"/>
                <w:sz w:val="18"/>
                <w:szCs w:val="18"/>
                <w:lang w:val="en-GB"/>
              </w:rPr>
            </w:pPr>
          </w:p>
        </w:tc>
        <w:tc>
          <w:tcPr>
            <w:tcW w:w="903" w:type="dxa"/>
            <w:shd w:val="clear" w:color="auto" w:fill="auto"/>
            <w:vAlign w:val="bottom"/>
          </w:tcPr>
          <w:p w14:paraId="7368862A" w14:textId="77777777" w:rsidR="004913B8" w:rsidRPr="00E26316" w:rsidRDefault="004913B8" w:rsidP="00CE748A">
            <w:pPr>
              <w:snapToGrid w:val="0"/>
              <w:ind w:left="76" w:right="20"/>
              <w:jc w:val="center"/>
              <w:rPr>
                <w:rFonts w:eastAsia="Times New Roman"/>
                <w:sz w:val="18"/>
                <w:szCs w:val="18"/>
                <w:lang w:val="en-GB"/>
              </w:rPr>
            </w:pPr>
            <w:r w:rsidRPr="00E26316">
              <w:rPr>
                <w:rFonts w:eastAsia="Times New Roman"/>
                <w:sz w:val="18"/>
                <w:szCs w:val="18"/>
                <w:lang w:val="en-GB"/>
              </w:rPr>
              <w:t>Within</w:t>
            </w:r>
          </w:p>
        </w:tc>
        <w:tc>
          <w:tcPr>
            <w:tcW w:w="90" w:type="dxa"/>
          </w:tcPr>
          <w:p w14:paraId="0BEFFBA3" w14:textId="77777777" w:rsidR="004913B8" w:rsidRPr="00E26316" w:rsidRDefault="004913B8" w:rsidP="00CE748A">
            <w:pPr>
              <w:snapToGrid w:val="0"/>
              <w:ind w:left="76" w:right="20"/>
              <w:jc w:val="center"/>
              <w:rPr>
                <w:rFonts w:eastAsia="Times New Roman"/>
                <w:sz w:val="18"/>
                <w:szCs w:val="18"/>
                <w:lang w:val="en-GB"/>
              </w:rPr>
            </w:pPr>
          </w:p>
        </w:tc>
        <w:tc>
          <w:tcPr>
            <w:tcW w:w="861" w:type="dxa"/>
          </w:tcPr>
          <w:p w14:paraId="109551CB" w14:textId="77777777" w:rsidR="004913B8" w:rsidRPr="00E26316" w:rsidRDefault="004913B8" w:rsidP="00CE748A">
            <w:pPr>
              <w:snapToGrid w:val="0"/>
              <w:ind w:left="76" w:right="20"/>
              <w:jc w:val="center"/>
              <w:rPr>
                <w:rFonts w:eastAsia="Times New Roman"/>
                <w:sz w:val="18"/>
                <w:szCs w:val="18"/>
                <w:lang w:val="en-GB"/>
              </w:rPr>
            </w:pPr>
            <w:r w:rsidRPr="00E26316">
              <w:rPr>
                <w:rFonts w:eastAsia="Times New Roman"/>
                <w:sz w:val="18"/>
                <w:szCs w:val="18"/>
                <w:lang w:val="en-GB"/>
              </w:rPr>
              <w:t xml:space="preserve">1 </w:t>
            </w:r>
            <w:r w:rsidRPr="00E26316">
              <w:rPr>
                <w:rFonts w:eastAsia="Times New Roman"/>
                <w:sz w:val="18"/>
                <w:szCs w:val="18"/>
                <w:cs/>
                <w:lang w:val="en-GB"/>
              </w:rPr>
              <w:t xml:space="preserve">- </w:t>
            </w:r>
            <w:r w:rsidRPr="00E26316">
              <w:rPr>
                <w:rFonts w:eastAsia="Times New Roman"/>
                <w:sz w:val="18"/>
                <w:szCs w:val="18"/>
                <w:lang w:val="en-GB"/>
              </w:rPr>
              <w:t>5</w:t>
            </w:r>
          </w:p>
        </w:tc>
        <w:tc>
          <w:tcPr>
            <w:tcW w:w="81" w:type="dxa"/>
          </w:tcPr>
          <w:p w14:paraId="4B6F875A" w14:textId="77777777" w:rsidR="004913B8" w:rsidRPr="00E26316" w:rsidRDefault="004913B8" w:rsidP="00CE748A">
            <w:pPr>
              <w:snapToGrid w:val="0"/>
              <w:ind w:left="76" w:right="20"/>
              <w:jc w:val="center"/>
              <w:rPr>
                <w:rFonts w:eastAsia="Times New Roman"/>
                <w:sz w:val="18"/>
                <w:szCs w:val="18"/>
                <w:lang w:val="en-GB"/>
              </w:rPr>
            </w:pPr>
          </w:p>
        </w:tc>
        <w:tc>
          <w:tcPr>
            <w:tcW w:w="990" w:type="dxa"/>
          </w:tcPr>
          <w:p w14:paraId="10A860CA" w14:textId="77777777" w:rsidR="004913B8" w:rsidRPr="00E26316" w:rsidRDefault="004913B8" w:rsidP="00CE748A">
            <w:pPr>
              <w:snapToGrid w:val="0"/>
              <w:ind w:left="76" w:right="20"/>
              <w:jc w:val="center"/>
              <w:rPr>
                <w:rFonts w:eastAsia="Times New Roman"/>
                <w:sz w:val="18"/>
                <w:szCs w:val="18"/>
                <w:lang w:val="en-GB"/>
              </w:rPr>
            </w:pPr>
            <w:r w:rsidRPr="00E26316">
              <w:rPr>
                <w:rFonts w:eastAsia="Times New Roman"/>
                <w:sz w:val="18"/>
                <w:szCs w:val="18"/>
                <w:lang w:val="en-GB"/>
              </w:rPr>
              <w:t>Over</w:t>
            </w:r>
          </w:p>
        </w:tc>
        <w:tc>
          <w:tcPr>
            <w:tcW w:w="81" w:type="dxa"/>
          </w:tcPr>
          <w:p w14:paraId="2695D7BD" w14:textId="77777777" w:rsidR="004913B8" w:rsidRPr="00E26316" w:rsidRDefault="004913B8" w:rsidP="00CE748A">
            <w:pPr>
              <w:snapToGrid w:val="0"/>
              <w:ind w:left="76" w:right="20"/>
              <w:jc w:val="center"/>
              <w:rPr>
                <w:rFonts w:eastAsia="Times New Roman"/>
                <w:sz w:val="18"/>
                <w:szCs w:val="18"/>
                <w:lang w:val="en-GB"/>
              </w:rPr>
            </w:pPr>
          </w:p>
        </w:tc>
        <w:tc>
          <w:tcPr>
            <w:tcW w:w="954" w:type="dxa"/>
            <w:vAlign w:val="bottom"/>
          </w:tcPr>
          <w:p w14:paraId="5D822388" w14:textId="77777777" w:rsidR="004913B8" w:rsidRPr="00E26316" w:rsidRDefault="004913B8" w:rsidP="00CE748A">
            <w:pPr>
              <w:snapToGrid w:val="0"/>
              <w:ind w:left="76" w:right="20"/>
              <w:jc w:val="center"/>
              <w:rPr>
                <w:rFonts w:eastAsia="Times New Roman"/>
                <w:sz w:val="18"/>
                <w:szCs w:val="18"/>
                <w:lang w:val="en-GB"/>
              </w:rPr>
            </w:pPr>
            <w:r w:rsidRPr="00E26316">
              <w:rPr>
                <w:rFonts w:eastAsia="Times New Roman"/>
                <w:sz w:val="18"/>
                <w:szCs w:val="18"/>
                <w:lang w:val="en-GB"/>
              </w:rPr>
              <w:t>Performing</w:t>
            </w:r>
          </w:p>
        </w:tc>
        <w:tc>
          <w:tcPr>
            <w:tcW w:w="81" w:type="dxa"/>
          </w:tcPr>
          <w:p w14:paraId="649A093F" w14:textId="77777777" w:rsidR="004913B8" w:rsidRPr="00E26316" w:rsidRDefault="004913B8" w:rsidP="00CE748A">
            <w:pPr>
              <w:snapToGrid w:val="0"/>
              <w:ind w:left="76" w:right="20"/>
              <w:jc w:val="center"/>
              <w:rPr>
                <w:rFonts w:eastAsia="Times New Roman"/>
                <w:sz w:val="18"/>
                <w:szCs w:val="18"/>
                <w:cs/>
                <w:lang w:val="en-GB"/>
              </w:rPr>
            </w:pPr>
          </w:p>
        </w:tc>
        <w:tc>
          <w:tcPr>
            <w:tcW w:w="972" w:type="dxa"/>
          </w:tcPr>
          <w:p w14:paraId="0461A4DC" w14:textId="77777777" w:rsidR="004913B8" w:rsidRPr="00E26316" w:rsidRDefault="004913B8" w:rsidP="00CE748A">
            <w:pPr>
              <w:snapToGrid w:val="0"/>
              <w:ind w:left="76" w:right="20"/>
              <w:jc w:val="center"/>
              <w:rPr>
                <w:rFonts w:eastAsia="Times New Roman"/>
                <w:sz w:val="18"/>
                <w:szCs w:val="18"/>
                <w:cs/>
                <w:lang w:val="en-GB"/>
              </w:rPr>
            </w:pPr>
            <w:r w:rsidRPr="00E26316">
              <w:rPr>
                <w:rFonts w:eastAsia="Times New Roman"/>
                <w:sz w:val="18"/>
                <w:szCs w:val="18"/>
                <w:lang w:val="en-GB"/>
              </w:rPr>
              <w:t>No</w:t>
            </w:r>
          </w:p>
        </w:tc>
        <w:tc>
          <w:tcPr>
            <w:tcW w:w="81" w:type="dxa"/>
          </w:tcPr>
          <w:p w14:paraId="30FE3FC6" w14:textId="77777777" w:rsidR="004913B8" w:rsidRPr="00E26316" w:rsidRDefault="004913B8" w:rsidP="00CE748A">
            <w:pPr>
              <w:snapToGrid w:val="0"/>
              <w:ind w:left="76" w:right="20"/>
              <w:jc w:val="center"/>
              <w:rPr>
                <w:rFonts w:eastAsia="Times New Roman"/>
                <w:sz w:val="18"/>
                <w:szCs w:val="18"/>
                <w:lang w:val="en-GB"/>
              </w:rPr>
            </w:pPr>
          </w:p>
        </w:tc>
        <w:tc>
          <w:tcPr>
            <w:tcW w:w="954" w:type="dxa"/>
            <w:vAlign w:val="bottom"/>
          </w:tcPr>
          <w:p w14:paraId="24E15D15" w14:textId="77777777" w:rsidR="004913B8" w:rsidRPr="00E26316" w:rsidRDefault="004913B8" w:rsidP="00CE748A">
            <w:pPr>
              <w:snapToGrid w:val="0"/>
              <w:ind w:left="76" w:right="20"/>
              <w:jc w:val="center"/>
              <w:rPr>
                <w:rFonts w:eastAsia="Times New Roman"/>
                <w:sz w:val="18"/>
                <w:szCs w:val="18"/>
                <w:lang w:val="en-GB"/>
              </w:rPr>
            </w:pPr>
          </w:p>
        </w:tc>
      </w:tr>
      <w:tr w:rsidR="004913B8" w:rsidRPr="00E26316" w14:paraId="19E91CD0" w14:textId="77777777" w:rsidTr="00CE748A">
        <w:trPr>
          <w:cantSplit/>
        </w:trPr>
        <w:tc>
          <w:tcPr>
            <w:tcW w:w="2925" w:type="dxa"/>
            <w:vAlign w:val="bottom"/>
          </w:tcPr>
          <w:p w14:paraId="063BB99C" w14:textId="77777777" w:rsidR="004913B8" w:rsidRPr="00E26316" w:rsidRDefault="004913B8" w:rsidP="00CE748A">
            <w:pPr>
              <w:ind w:left="180" w:hanging="153"/>
              <w:rPr>
                <w:rFonts w:eastAsia="Times New Roman"/>
                <w:b/>
                <w:bCs/>
                <w:i/>
                <w:iCs/>
                <w:sz w:val="18"/>
                <w:szCs w:val="18"/>
                <w:lang w:val="en-GB"/>
              </w:rPr>
            </w:pPr>
          </w:p>
        </w:tc>
        <w:tc>
          <w:tcPr>
            <w:tcW w:w="1057" w:type="dxa"/>
            <w:vAlign w:val="bottom"/>
          </w:tcPr>
          <w:p w14:paraId="3C4C4FE4" w14:textId="77777777" w:rsidR="004913B8" w:rsidRPr="00E26316" w:rsidRDefault="004913B8" w:rsidP="00CE748A">
            <w:pPr>
              <w:snapToGrid w:val="0"/>
              <w:ind w:left="76" w:right="20"/>
              <w:jc w:val="center"/>
              <w:rPr>
                <w:rFonts w:eastAsia="Times New Roman"/>
                <w:sz w:val="18"/>
                <w:szCs w:val="18"/>
                <w:lang w:val="en-GB"/>
              </w:rPr>
            </w:pPr>
            <w:r w:rsidRPr="00E26316">
              <w:rPr>
                <w:rFonts w:eastAsia="Times New Roman"/>
                <w:sz w:val="18"/>
                <w:szCs w:val="18"/>
                <w:lang w:val="en-GB"/>
              </w:rPr>
              <w:t>At call</w:t>
            </w:r>
          </w:p>
        </w:tc>
        <w:tc>
          <w:tcPr>
            <w:tcW w:w="77" w:type="dxa"/>
          </w:tcPr>
          <w:p w14:paraId="56A1BCD6" w14:textId="77777777" w:rsidR="004913B8" w:rsidRPr="00E26316" w:rsidRDefault="004913B8" w:rsidP="00CE748A">
            <w:pPr>
              <w:snapToGrid w:val="0"/>
              <w:ind w:left="76" w:right="20"/>
              <w:jc w:val="center"/>
              <w:rPr>
                <w:rFonts w:eastAsia="Times New Roman"/>
                <w:sz w:val="18"/>
                <w:szCs w:val="18"/>
                <w:lang w:val="en-GB"/>
              </w:rPr>
            </w:pPr>
          </w:p>
        </w:tc>
        <w:tc>
          <w:tcPr>
            <w:tcW w:w="903" w:type="dxa"/>
            <w:shd w:val="clear" w:color="auto" w:fill="auto"/>
            <w:vAlign w:val="bottom"/>
          </w:tcPr>
          <w:p w14:paraId="15D643DF" w14:textId="77777777" w:rsidR="004913B8" w:rsidRPr="00E26316" w:rsidRDefault="004913B8" w:rsidP="00CE748A">
            <w:pPr>
              <w:snapToGrid w:val="0"/>
              <w:ind w:left="76" w:right="20"/>
              <w:jc w:val="center"/>
              <w:rPr>
                <w:rFonts w:eastAsia="Times New Roman"/>
                <w:sz w:val="18"/>
                <w:szCs w:val="18"/>
                <w:lang w:val="en-GB"/>
              </w:rPr>
            </w:pPr>
            <w:r w:rsidRPr="00E26316">
              <w:rPr>
                <w:rFonts w:eastAsia="Times New Roman"/>
                <w:sz w:val="18"/>
                <w:szCs w:val="18"/>
                <w:lang w:val="en-GB"/>
              </w:rPr>
              <w:t>1 year</w:t>
            </w:r>
          </w:p>
        </w:tc>
        <w:tc>
          <w:tcPr>
            <w:tcW w:w="90" w:type="dxa"/>
          </w:tcPr>
          <w:p w14:paraId="57F68B97" w14:textId="77777777" w:rsidR="004913B8" w:rsidRPr="00E26316" w:rsidRDefault="004913B8" w:rsidP="00CE748A">
            <w:pPr>
              <w:snapToGrid w:val="0"/>
              <w:ind w:left="76" w:right="20"/>
              <w:jc w:val="center"/>
              <w:rPr>
                <w:rFonts w:eastAsia="Times New Roman"/>
                <w:sz w:val="18"/>
                <w:szCs w:val="18"/>
                <w:lang w:val="en-GB"/>
              </w:rPr>
            </w:pPr>
          </w:p>
        </w:tc>
        <w:tc>
          <w:tcPr>
            <w:tcW w:w="861" w:type="dxa"/>
          </w:tcPr>
          <w:p w14:paraId="285607EF" w14:textId="77777777" w:rsidR="004913B8" w:rsidRPr="00E26316" w:rsidRDefault="004913B8" w:rsidP="00CE748A">
            <w:pPr>
              <w:snapToGrid w:val="0"/>
              <w:ind w:left="76" w:right="20"/>
              <w:jc w:val="center"/>
              <w:rPr>
                <w:rFonts w:eastAsia="Times New Roman"/>
                <w:sz w:val="18"/>
                <w:szCs w:val="18"/>
                <w:lang w:val="en-GB"/>
              </w:rPr>
            </w:pPr>
            <w:r w:rsidRPr="00E26316">
              <w:rPr>
                <w:rFonts w:eastAsia="Times New Roman"/>
                <w:sz w:val="18"/>
                <w:szCs w:val="18"/>
                <w:lang w:val="en-GB"/>
              </w:rPr>
              <w:t>years</w:t>
            </w:r>
          </w:p>
        </w:tc>
        <w:tc>
          <w:tcPr>
            <w:tcW w:w="81" w:type="dxa"/>
          </w:tcPr>
          <w:p w14:paraId="077B1AC5" w14:textId="77777777" w:rsidR="004913B8" w:rsidRPr="00E26316" w:rsidRDefault="004913B8" w:rsidP="00CE748A">
            <w:pPr>
              <w:snapToGrid w:val="0"/>
              <w:ind w:left="76" w:right="20"/>
              <w:jc w:val="center"/>
              <w:rPr>
                <w:rFonts w:eastAsia="Times New Roman"/>
                <w:sz w:val="18"/>
                <w:szCs w:val="18"/>
                <w:lang w:val="en-GB"/>
              </w:rPr>
            </w:pPr>
          </w:p>
        </w:tc>
        <w:tc>
          <w:tcPr>
            <w:tcW w:w="990" w:type="dxa"/>
          </w:tcPr>
          <w:p w14:paraId="18BE9ADC" w14:textId="77777777" w:rsidR="004913B8" w:rsidRPr="00E26316" w:rsidRDefault="004913B8" w:rsidP="00CE748A">
            <w:pPr>
              <w:snapToGrid w:val="0"/>
              <w:ind w:left="76" w:right="20"/>
              <w:jc w:val="center"/>
              <w:rPr>
                <w:rFonts w:eastAsia="Times New Roman"/>
                <w:sz w:val="18"/>
                <w:szCs w:val="18"/>
                <w:lang w:val="en-GB"/>
              </w:rPr>
            </w:pPr>
            <w:r w:rsidRPr="00E26316">
              <w:rPr>
                <w:rFonts w:eastAsia="Times New Roman"/>
                <w:sz w:val="18"/>
                <w:szCs w:val="18"/>
                <w:lang w:val="en-GB"/>
              </w:rPr>
              <w:t>5 years</w:t>
            </w:r>
          </w:p>
        </w:tc>
        <w:tc>
          <w:tcPr>
            <w:tcW w:w="81" w:type="dxa"/>
          </w:tcPr>
          <w:p w14:paraId="6347B29A" w14:textId="77777777" w:rsidR="004913B8" w:rsidRPr="00E26316" w:rsidRDefault="004913B8" w:rsidP="00CE748A">
            <w:pPr>
              <w:snapToGrid w:val="0"/>
              <w:ind w:left="76" w:right="20"/>
              <w:jc w:val="center"/>
              <w:rPr>
                <w:rFonts w:eastAsia="Times New Roman"/>
                <w:sz w:val="18"/>
                <w:szCs w:val="18"/>
                <w:lang w:val="en-GB"/>
              </w:rPr>
            </w:pPr>
          </w:p>
        </w:tc>
        <w:tc>
          <w:tcPr>
            <w:tcW w:w="954" w:type="dxa"/>
            <w:vAlign w:val="bottom"/>
          </w:tcPr>
          <w:p w14:paraId="509B9F20" w14:textId="77777777" w:rsidR="004913B8" w:rsidRPr="00E26316" w:rsidRDefault="004913B8" w:rsidP="00CE748A">
            <w:pPr>
              <w:snapToGrid w:val="0"/>
              <w:ind w:left="76" w:right="20"/>
              <w:jc w:val="center"/>
              <w:rPr>
                <w:rFonts w:eastAsia="Times New Roman"/>
                <w:sz w:val="18"/>
                <w:szCs w:val="18"/>
                <w:lang w:val="en-GB"/>
              </w:rPr>
            </w:pPr>
            <w:r w:rsidRPr="00E26316">
              <w:rPr>
                <w:rFonts w:eastAsia="Times New Roman"/>
                <w:sz w:val="18"/>
                <w:szCs w:val="18"/>
                <w:lang w:val="en-GB"/>
              </w:rPr>
              <w:t>Loans</w:t>
            </w:r>
          </w:p>
        </w:tc>
        <w:tc>
          <w:tcPr>
            <w:tcW w:w="81" w:type="dxa"/>
          </w:tcPr>
          <w:p w14:paraId="7D347F04" w14:textId="77777777" w:rsidR="004913B8" w:rsidRPr="00E26316" w:rsidRDefault="004913B8" w:rsidP="00CE748A">
            <w:pPr>
              <w:snapToGrid w:val="0"/>
              <w:ind w:left="76" w:right="20"/>
              <w:jc w:val="center"/>
              <w:rPr>
                <w:rFonts w:eastAsia="Times New Roman"/>
                <w:sz w:val="18"/>
                <w:szCs w:val="18"/>
                <w:cs/>
                <w:lang w:val="en-GB"/>
              </w:rPr>
            </w:pPr>
          </w:p>
        </w:tc>
        <w:tc>
          <w:tcPr>
            <w:tcW w:w="972" w:type="dxa"/>
          </w:tcPr>
          <w:p w14:paraId="61F9A7F9" w14:textId="77777777" w:rsidR="004913B8" w:rsidRPr="00E26316" w:rsidRDefault="004913B8" w:rsidP="00CE748A">
            <w:pPr>
              <w:snapToGrid w:val="0"/>
              <w:ind w:left="76" w:right="20"/>
              <w:jc w:val="center"/>
              <w:rPr>
                <w:rFonts w:eastAsia="Times New Roman"/>
                <w:sz w:val="18"/>
                <w:szCs w:val="18"/>
                <w:cs/>
                <w:lang w:val="en-GB"/>
              </w:rPr>
            </w:pPr>
            <w:r w:rsidRPr="00E26316">
              <w:rPr>
                <w:rFonts w:eastAsia="Times New Roman"/>
                <w:sz w:val="18"/>
                <w:szCs w:val="18"/>
                <w:lang w:val="en-GB"/>
              </w:rPr>
              <w:t>maturity</w:t>
            </w:r>
          </w:p>
        </w:tc>
        <w:tc>
          <w:tcPr>
            <w:tcW w:w="81" w:type="dxa"/>
          </w:tcPr>
          <w:p w14:paraId="41ADEE79" w14:textId="77777777" w:rsidR="004913B8" w:rsidRPr="00E26316" w:rsidRDefault="004913B8" w:rsidP="00CE748A">
            <w:pPr>
              <w:snapToGrid w:val="0"/>
              <w:ind w:left="76" w:right="20"/>
              <w:jc w:val="center"/>
              <w:rPr>
                <w:rFonts w:eastAsia="Times New Roman"/>
                <w:sz w:val="18"/>
                <w:szCs w:val="18"/>
                <w:lang w:val="en-GB"/>
              </w:rPr>
            </w:pPr>
          </w:p>
        </w:tc>
        <w:tc>
          <w:tcPr>
            <w:tcW w:w="954" w:type="dxa"/>
          </w:tcPr>
          <w:p w14:paraId="48A26AD4" w14:textId="77777777" w:rsidR="004913B8" w:rsidRPr="00E26316" w:rsidRDefault="004913B8" w:rsidP="00CE748A">
            <w:pPr>
              <w:snapToGrid w:val="0"/>
              <w:ind w:left="76" w:right="20"/>
              <w:jc w:val="center"/>
              <w:rPr>
                <w:rFonts w:eastAsia="Times New Roman"/>
                <w:sz w:val="18"/>
                <w:szCs w:val="18"/>
                <w:lang w:val="en-GB"/>
              </w:rPr>
            </w:pPr>
            <w:r w:rsidRPr="00E26316">
              <w:rPr>
                <w:rFonts w:eastAsia="Times New Roman"/>
                <w:sz w:val="18"/>
                <w:szCs w:val="18"/>
                <w:lang w:val="en-GB"/>
              </w:rPr>
              <w:t>Total</w:t>
            </w:r>
          </w:p>
        </w:tc>
      </w:tr>
      <w:tr w:rsidR="004913B8" w:rsidRPr="00E26316" w14:paraId="1FCE0CEE" w14:textId="77777777" w:rsidTr="00CE748A">
        <w:trPr>
          <w:cantSplit/>
        </w:trPr>
        <w:tc>
          <w:tcPr>
            <w:tcW w:w="2925" w:type="dxa"/>
            <w:vAlign w:val="bottom"/>
          </w:tcPr>
          <w:p w14:paraId="1F030A37" w14:textId="77777777" w:rsidR="004913B8" w:rsidRPr="00E26316" w:rsidRDefault="004913B8" w:rsidP="00CE748A">
            <w:pPr>
              <w:ind w:left="180" w:hanging="153"/>
              <w:rPr>
                <w:rFonts w:eastAsia="Times New Roman"/>
                <w:b/>
                <w:bCs/>
                <w:i/>
                <w:iCs/>
                <w:sz w:val="18"/>
                <w:szCs w:val="18"/>
                <w:lang w:val="en-GB"/>
              </w:rPr>
            </w:pPr>
          </w:p>
        </w:tc>
        <w:tc>
          <w:tcPr>
            <w:tcW w:w="7182" w:type="dxa"/>
            <w:gridSpan w:val="13"/>
            <w:vAlign w:val="bottom"/>
          </w:tcPr>
          <w:p w14:paraId="52ABB1BA" w14:textId="77777777" w:rsidR="004913B8" w:rsidRPr="00E26316" w:rsidRDefault="004913B8" w:rsidP="00CE748A">
            <w:pPr>
              <w:snapToGrid w:val="0"/>
              <w:ind w:left="76" w:right="90"/>
              <w:jc w:val="center"/>
              <w:rPr>
                <w:rFonts w:eastAsia="Times New Roman"/>
                <w:sz w:val="18"/>
                <w:szCs w:val="18"/>
                <w:lang w:val="en-GB"/>
              </w:rPr>
            </w:pPr>
            <w:r w:rsidRPr="00E26316">
              <w:rPr>
                <w:rFonts w:eastAsia="Times New Roman"/>
                <w:i/>
                <w:iCs/>
                <w:sz w:val="18"/>
                <w:szCs w:val="18"/>
                <w:cs/>
                <w:lang w:val="en-GB"/>
              </w:rPr>
              <w:t>(</w:t>
            </w:r>
            <w:r w:rsidRPr="00E26316">
              <w:rPr>
                <w:rFonts w:eastAsia="Times New Roman"/>
                <w:i/>
                <w:iCs/>
                <w:sz w:val="18"/>
                <w:szCs w:val="18"/>
                <w:lang w:val="en-GB"/>
              </w:rPr>
              <w:t>in million Baht</w:t>
            </w:r>
            <w:r w:rsidRPr="00E26316">
              <w:rPr>
                <w:rFonts w:eastAsia="Times New Roman"/>
                <w:i/>
                <w:iCs/>
                <w:sz w:val="18"/>
                <w:szCs w:val="18"/>
                <w:cs/>
                <w:lang w:val="en-GB"/>
              </w:rPr>
              <w:t>)</w:t>
            </w:r>
          </w:p>
        </w:tc>
      </w:tr>
      <w:tr w:rsidR="004913B8" w:rsidRPr="00E26316" w14:paraId="4DA28810" w14:textId="77777777" w:rsidTr="00CE748A">
        <w:trPr>
          <w:cantSplit/>
        </w:trPr>
        <w:tc>
          <w:tcPr>
            <w:tcW w:w="2925" w:type="dxa"/>
            <w:vAlign w:val="bottom"/>
            <w:hideMark/>
          </w:tcPr>
          <w:p w14:paraId="3ED2D091" w14:textId="77777777" w:rsidR="004913B8" w:rsidRPr="00E26316" w:rsidRDefault="004913B8" w:rsidP="00CE748A">
            <w:pPr>
              <w:ind w:left="180" w:hanging="153"/>
              <w:rPr>
                <w:rFonts w:eastAsia="Times New Roman"/>
                <w:i/>
                <w:iCs/>
                <w:sz w:val="18"/>
                <w:szCs w:val="18"/>
                <w:lang w:val="en-GB"/>
              </w:rPr>
            </w:pPr>
            <w:r w:rsidRPr="00E26316">
              <w:rPr>
                <w:rFonts w:eastAsia="Times New Roman"/>
                <w:b/>
                <w:bCs/>
                <w:i/>
                <w:iCs/>
                <w:sz w:val="18"/>
                <w:szCs w:val="18"/>
                <w:lang w:val="en-GB"/>
              </w:rPr>
              <w:t>Financial assets</w:t>
            </w:r>
          </w:p>
        </w:tc>
        <w:tc>
          <w:tcPr>
            <w:tcW w:w="1057" w:type="dxa"/>
            <w:vAlign w:val="bottom"/>
          </w:tcPr>
          <w:p w14:paraId="389816CE" w14:textId="77777777" w:rsidR="004913B8" w:rsidRPr="00E26316" w:rsidRDefault="004913B8" w:rsidP="00CE748A">
            <w:pPr>
              <w:tabs>
                <w:tab w:val="decimal" w:pos="886"/>
              </w:tabs>
              <w:snapToGrid w:val="0"/>
              <w:ind w:left="76" w:right="90"/>
              <w:jc w:val="right"/>
              <w:rPr>
                <w:rFonts w:eastAsia="Times New Roman"/>
                <w:sz w:val="18"/>
                <w:szCs w:val="18"/>
                <w:cs/>
                <w:lang w:val="en-GB"/>
              </w:rPr>
            </w:pPr>
          </w:p>
        </w:tc>
        <w:tc>
          <w:tcPr>
            <w:tcW w:w="77" w:type="dxa"/>
            <w:vAlign w:val="bottom"/>
          </w:tcPr>
          <w:p w14:paraId="3DAFA54B" w14:textId="77777777" w:rsidR="004913B8" w:rsidRPr="00E26316" w:rsidRDefault="004913B8" w:rsidP="00CE748A">
            <w:pPr>
              <w:tabs>
                <w:tab w:val="decimal" w:pos="886"/>
              </w:tabs>
              <w:snapToGrid w:val="0"/>
              <w:ind w:left="76" w:right="90"/>
              <w:jc w:val="right"/>
              <w:rPr>
                <w:rFonts w:eastAsia="Times New Roman"/>
                <w:sz w:val="18"/>
                <w:szCs w:val="18"/>
                <w:lang w:val="en-GB"/>
              </w:rPr>
            </w:pPr>
          </w:p>
        </w:tc>
        <w:tc>
          <w:tcPr>
            <w:tcW w:w="903" w:type="dxa"/>
            <w:shd w:val="clear" w:color="auto" w:fill="auto"/>
            <w:vAlign w:val="bottom"/>
          </w:tcPr>
          <w:p w14:paraId="1664FA87" w14:textId="77777777" w:rsidR="004913B8" w:rsidRPr="00E26316" w:rsidRDefault="004913B8" w:rsidP="00CE748A">
            <w:pPr>
              <w:tabs>
                <w:tab w:val="decimal" w:pos="886"/>
              </w:tabs>
              <w:snapToGrid w:val="0"/>
              <w:ind w:left="76" w:right="90"/>
              <w:jc w:val="right"/>
              <w:rPr>
                <w:rFonts w:eastAsia="Times New Roman"/>
                <w:sz w:val="18"/>
                <w:szCs w:val="18"/>
                <w:lang w:val="en-GB"/>
              </w:rPr>
            </w:pPr>
          </w:p>
        </w:tc>
        <w:tc>
          <w:tcPr>
            <w:tcW w:w="90" w:type="dxa"/>
            <w:vAlign w:val="bottom"/>
          </w:tcPr>
          <w:p w14:paraId="3AEBBD13" w14:textId="77777777" w:rsidR="004913B8" w:rsidRPr="00E26316" w:rsidRDefault="004913B8" w:rsidP="00CE748A">
            <w:pPr>
              <w:tabs>
                <w:tab w:val="decimal" w:pos="886"/>
              </w:tabs>
              <w:snapToGrid w:val="0"/>
              <w:ind w:left="76" w:right="90"/>
              <w:jc w:val="right"/>
              <w:rPr>
                <w:rFonts w:eastAsia="Times New Roman"/>
                <w:sz w:val="18"/>
                <w:szCs w:val="18"/>
                <w:lang w:val="en-GB"/>
              </w:rPr>
            </w:pPr>
          </w:p>
        </w:tc>
        <w:tc>
          <w:tcPr>
            <w:tcW w:w="861" w:type="dxa"/>
            <w:vAlign w:val="bottom"/>
          </w:tcPr>
          <w:p w14:paraId="00C145F1" w14:textId="77777777" w:rsidR="004913B8" w:rsidRPr="00E26316" w:rsidRDefault="004913B8" w:rsidP="00CE748A">
            <w:pPr>
              <w:tabs>
                <w:tab w:val="decimal" w:pos="886"/>
              </w:tabs>
              <w:snapToGrid w:val="0"/>
              <w:ind w:left="76" w:right="90"/>
              <w:jc w:val="right"/>
              <w:rPr>
                <w:rFonts w:eastAsia="Times New Roman"/>
                <w:sz w:val="18"/>
                <w:szCs w:val="18"/>
                <w:lang w:val="en-GB"/>
              </w:rPr>
            </w:pPr>
          </w:p>
        </w:tc>
        <w:tc>
          <w:tcPr>
            <w:tcW w:w="81" w:type="dxa"/>
            <w:vAlign w:val="bottom"/>
          </w:tcPr>
          <w:p w14:paraId="11A4DF55" w14:textId="77777777" w:rsidR="004913B8" w:rsidRPr="00E26316" w:rsidRDefault="004913B8" w:rsidP="00CE748A">
            <w:pPr>
              <w:tabs>
                <w:tab w:val="decimal" w:pos="886"/>
              </w:tabs>
              <w:snapToGrid w:val="0"/>
              <w:ind w:left="76" w:right="90"/>
              <w:jc w:val="right"/>
              <w:rPr>
                <w:rFonts w:eastAsia="Times New Roman"/>
                <w:sz w:val="18"/>
                <w:szCs w:val="18"/>
                <w:lang w:val="en-GB"/>
              </w:rPr>
            </w:pPr>
          </w:p>
        </w:tc>
        <w:tc>
          <w:tcPr>
            <w:tcW w:w="990" w:type="dxa"/>
            <w:vAlign w:val="bottom"/>
          </w:tcPr>
          <w:p w14:paraId="7D187CDE" w14:textId="77777777" w:rsidR="004913B8" w:rsidRPr="00E26316" w:rsidRDefault="004913B8" w:rsidP="00CE748A">
            <w:pPr>
              <w:tabs>
                <w:tab w:val="decimal" w:pos="886"/>
              </w:tabs>
              <w:snapToGrid w:val="0"/>
              <w:ind w:left="76" w:right="90"/>
              <w:jc w:val="right"/>
              <w:rPr>
                <w:rFonts w:eastAsia="Times New Roman"/>
                <w:sz w:val="18"/>
                <w:szCs w:val="18"/>
                <w:lang w:val="en-GB"/>
              </w:rPr>
            </w:pPr>
          </w:p>
        </w:tc>
        <w:tc>
          <w:tcPr>
            <w:tcW w:w="81" w:type="dxa"/>
            <w:vAlign w:val="bottom"/>
          </w:tcPr>
          <w:p w14:paraId="2F7B56CF" w14:textId="77777777" w:rsidR="004913B8" w:rsidRPr="00E26316" w:rsidRDefault="004913B8" w:rsidP="00CE748A">
            <w:pPr>
              <w:tabs>
                <w:tab w:val="decimal" w:pos="886"/>
              </w:tabs>
              <w:snapToGrid w:val="0"/>
              <w:ind w:left="76" w:right="90"/>
              <w:jc w:val="right"/>
              <w:rPr>
                <w:rFonts w:eastAsia="Times New Roman"/>
                <w:sz w:val="18"/>
                <w:szCs w:val="18"/>
                <w:lang w:val="en-GB"/>
              </w:rPr>
            </w:pPr>
          </w:p>
        </w:tc>
        <w:tc>
          <w:tcPr>
            <w:tcW w:w="954" w:type="dxa"/>
            <w:vAlign w:val="bottom"/>
          </w:tcPr>
          <w:p w14:paraId="29BE12B3" w14:textId="77777777" w:rsidR="004913B8" w:rsidRPr="00E26316" w:rsidRDefault="004913B8" w:rsidP="00CE748A">
            <w:pPr>
              <w:tabs>
                <w:tab w:val="decimal" w:pos="886"/>
              </w:tabs>
              <w:snapToGrid w:val="0"/>
              <w:ind w:left="76" w:right="90"/>
              <w:jc w:val="right"/>
              <w:rPr>
                <w:rFonts w:eastAsia="Times New Roman"/>
                <w:sz w:val="18"/>
                <w:szCs w:val="18"/>
                <w:lang w:val="en-GB"/>
              </w:rPr>
            </w:pPr>
          </w:p>
        </w:tc>
        <w:tc>
          <w:tcPr>
            <w:tcW w:w="81" w:type="dxa"/>
            <w:vAlign w:val="bottom"/>
          </w:tcPr>
          <w:p w14:paraId="7BE02C26" w14:textId="77777777" w:rsidR="004913B8" w:rsidRPr="00E26316" w:rsidRDefault="004913B8" w:rsidP="00CE748A">
            <w:pPr>
              <w:tabs>
                <w:tab w:val="decimal" w:pos="886"/>
              </w:tabs>
              <w:snapToGrid w:val="0"/>
              <w:ind w:left="76" w:right="90"/>
              <w:jc w:val="right"/>
              <w:rPr>
                <w:rFonts w:eastAsia="Times New Roman"/>
                <w:sz w:val="18"/>
                <w:szCs w:val="18"/>
                <w:cs/>
                <w:lang w:val="en-GB"/>
              </w:rPr>
            </w:pPr>
          </w:p>
        </w:tc>
        <w:tc>
          <w:tcPr>
            <w:tcW w:w="972" w:type="dxa"/>
            <w:vAlign w:val="bottom"/>
          </w:tcPr>
          <w:p w14:paraId="620AA6D0" w14:textId="77777777" w:rsidR="004913B8" w:rsidRPr="00E26316" w:rsidRDefault="004913B8" w:rsidP="00CE748A">
            <w:pPr>
              <w:tabs>
                <w:tab w:val="decimal" w:pos="886"/>
              </w:tabs>
              <w:snapToGrid w:val="0"/>
              <w:ind w:left="76" w:right="90"/>
              <w:jc w:val="right"/>
              <w:rPr>
                <w:rFonts w:eastAsia="Times New Roman"/>
                <w:sz w:val="18"/>
                <w:szCs w:val="18"/>
                <w:cs/>
                <w:lang w:val="en-GB"/>
              </w:rPr>
            </w:pPr>
          </w:p>
        </w:tc>
        <w:tc>
          <w:tcPr>
            <w:tcW w:w="81" w:type="dxa"/>
            <w:vAlign w:val="bottom"/>
          </w:tcPr>
          <w:p w14:paraId="4DAE60E3" w14:textId="77777777" w:rsidR="004913B8" w:rsidRPr="00E26316" w:rsidRDefault="004913B8" w:rsidP="00CE748A">
            <w:pPr>
              <w:tabs>
                <w:tab w:val="decimal" w:pos="886"/>
              </w:tabs>
              <w:snapToGrid w:val="0"/>
              <w:ind w:left="76" w:right="90"/>
              <w:jc w:val="right"/>
              <w:rPr>
                <w:rFonts w:eastAsia="Times New Roman"/>
                <w:sz w:val="18"/>
                <w:szCs w:val="18"/>
                <w:lang w:val="en-GB"/>
              </w:rPr>
            </w:pPr>
          </w:p>
        </w:tc>
        <w:tc>
          <w:tcPr>
            <w:tcW w:w="954" w:type="dxa"/>
            <w:vAlign w:val="bottom"/>
          </w:tcPr>
          <w:p w14:paraId="35C7D0D0" w14:textId="77777777" w:rsidR="004913B8" w:rsidRPr="00E26316" w:rsidRDefault="004913B8" w:rsidP="00CE748A">
            <w:pPr>
              <w:tabs>
                <w:tab w:val="decimal" w:pos="886"/>
              </w:tabs>
              <w:snapToGrid w:val="0"/>
              <w:ind w:left="76" w:right="90"/>
              <w:jc w:val="right"/>
              <w:rPr>
                <w:rFonts w:eastAsia="Times New Roman"/>
                <w:sz w:val="18"/>
                <w:szCs w:val="18"/>
                <w:lang w:val="en-GB"/>
              </w:rPr>
            </w:pPr>
          </w:p>
        </w:tc>
      </w:tr>
      <w:tr w:rsidR="004913B8" w:rsidRPr="00E26316" w14:paraId="2C343EF5" w14:textId="77777777" w:rsidTr="00CE748A">
        <w:trPr>
          <w:cantSplit/>
        </w:trPr>
        <w:tc>
          <w:tcPr>
            <w:tcW w:w="2925" w:type="dxa"/>
            <w:vAlign w:val="bottom"/>
            <w:hideMark/>
          </w:tcPr>
          <w:p w14:paraId="6F4AB91B" w14:textId="77777777" w:rsidR="004913B8" w:rsidRPr="00E26316" w:rsidRDefault="004913B8" w:rsidP="00CE748A">
            <w:pPr>
              <w:ind w:left="366" w:hanging="180"/>
              <w:rPr>
                <w:rFonts w:eastAsia="Times New Roman"/>
                <w:sz w:val="18"/>
                <w:szCs w:val="18"/>
                <w:lang w:val="en-GB"/>
              </w:rPr>
            </w:pPr>
            <w:r w:rsidRPr="00E26316">
              <w:rPr>
                <w:rFonts w:eastAsia="Times New Roman"/>
                <w:sz w:val="18"/>
                <w:szCs w:val="18"/>
                <w:lang w:val="en-GB"/>
              </w:rPr>
              <w:t>Cash</w:t>
            </w:r>
          </w:p>
        </w:tc>
        <w:tc>
          <w:tcPr>
            <w:tcW w:w="1057" w:type="dxa"/>
            <w:vAlign w:val="bottom"/>
          </w:tcPr>
          <w:p w14:paraId="20AC4536" w14:textId="77777777" w:rsidR="004913B8" w:rsidRPr="00E26316" w:rsidRDefault="004913B8" w:rsidP="00CE748A">
            <w:pPr>
              <w:tabs>
                <w:tab w:val="decimal" w:pos="807"/>
              </w:tabs>
              <w:ind w:left="76" w:right="90"/>
              <w:rPr>
                <w:rFonts w:eastAsia="Times New Roman"/>
                <w:sz w:val="18"/>
                <w:szCs w:val="18"/>
                <w:lang w:val="en-GB"/>
              </w:rPr>
            </w:pPr>
            <w:r w:rsidRPr="00E26316">
              <w:rPr>
                <w:rFonts w:eastAsia="Times New Roman"/>
                <w:sz w:val="18"/>
                <w:szCs w:val="18"/>
                <w:lang w:val="en-GB"/>
              </w:rPr>
              <w:t>-</w:t>
            </w:r>
          </w:p>
        </w:tc>
        <w:tc>
          <w:tcPr>
            <w:tcW w:w="77" w:type="dxa"/>
            <w:vAlign w:val="bottom"/>
          </w:tcPr>
          <w:p w14:paraId="0BE7DA99" w14:textId="77777777" w:rsidR="004913B8" w:rsidRPr="00E26316" w:rsidRDefault="004913B8" w:rsidP="00CE748A">
            <w:pPr>
              <w:tabs>
                <w:tab w:val="decimal" w:pos="702"/>
              </w:tabs>
              <w:ind w:left="76" w:right="90"/>
              <w:rPr>
                <w:rFonts w:eastAsia="Times New Roman"/>
                <w:sz w:val="18"/>
                <w:szCs w:val="18"/>
                <w:lang w:val="en-GB"/>
              </w:rPr>
            </w:pPr>
          </w:p>
        </w:tc>
        <w:tc>
          <w:tcPr>
            <w:tcW w:w="903" w:type="dxa"/>
            <w:shd w:val="clear" w:color="auto" w:fill="auto"/>
            <w:vAlign w:val="bottom"/>
          </w:tcPr>
          <w:p w14:paraId="58B9D8FA" w14:textId="77777777" w:rsidR="004913B8" w:rsidRPr="00E26316" w:rsidRDefault="004913B8" w:rsidP="00CE748A">
            <w:pPr>
              <w:tabs>
                <w:tab w:val="decimal" w:pos="623"/>
              </w:tabs>
              <w:ind w:left="76" w:right="90"/>
              <w:rPr>
                <w:rFonts w:eastAsia="Times New Roman" w:cstheme="minorBidi"/>
                <w:sz w:val="18"/>
                <w:szCs w:val="18"/>
                <w:cs/>
                <w:lang w:val="en-GB"/>
              </w:rPr>
            </w:pPr>
            <w:r w:rsidRPr="00E26316">
              <w:rPr>
                <w:rFonts w:eastAsia="Times New Roman"/>
                <w:sz w:val="18"/>
                <w:szCs w:val="18"/>
                <w:lang w:val="en-GB"/>
              </w:rPr>
              <w:t>-</w:t>
            </w:r>
          </w:p>
        </w:tc>
        <w:tc>
          <w:tcPr>
            <w:tcW w:w="90" w:type="dxa"/>
            <w:vAlign w:val="bottom"/>
          </w:tcPr>
          <w:p w14:paraId="6CC5CDE7" w14:textId="77777777" w:rsidR="004913B8" w:rsidRPr="00E26316" w:rsidRDefault="004913B8" w:rsidP="00CE748A">
            <w:pPr>
              <w:tabs>
                <w:tab w:val="decimal" w:pos="702"/>
              </w:tabs>
              <w:ind w:left="76" w:right="90"/>
              <w:rPr>
                <w:rFonts w:eastAsia="Times New Roman"/>
                <w:sz w:val="18"/>
                <w:szCs w:val="18"/>
                <w:lang w:val="en-GB"/>
              </w:rPr>
            </w:pPr>
          </w:p>
        </w:tc>
        <w:tc>
          <w:tcPr>
            <w:tcW w:w="861" w:type="dxa"/>
            <w:vAlign w:val="bottom"/>
          </w:tcPr>
          <w:p w14:paraId="7B790403" w14:textId="77777777" w:rsidR="004913B8" w:rsidRPr="00E26316" w:rsidRDefault="004913B8" w:rsidP="00CE748A">
            <w:pPr>
              <w:tabs>
                <w:tab w:val="decimal" w:pos="585"/>
              </w:tabs>
              <w:ind w:left="76" w:right="90"/>
              <w:rPr>
                <w:rFonts w:eastAsia="Times New Roman"/>
                <w:sz w:val="18"/>
                <w:szCs w:val="18"/>
                <w:lang w:val="en-GB"/>
              </w:rPr>
            </w:pPr>
            <w:r w:rsidRPr="00E26316">
              <w:rPr>
                <w:rFonts w:eastAsia="Times New Roman"/>
                <w:sz w:val="18"/>
                <w:szCs w:val="18"/>
                <w:lang w:val="en-GB"/>
              </w:rPr>
              <w:t>-</w:t>
            </w:r>
          </w:p>
        </w:tc>
        <w:tc>
          <w:tcPr>
            <w:tcW w:w="81" w:type="dxa"/>
            <w:vAlign w:val="bottom"/>
          </w:tcPr>
          <w:p w14:paraId="6C9BD2E9" w14:textId="77777777" w:rsidR="004913B8" w:rsidRPr="00E26316" w:rsidRDefault="004913B8" w:rsidP="00CE748A">
            <w:pPr>
              <w:tabs>
                <w:tab w:val="decimal" w:pos="702"/>
              </w:tabs>
              <w:ind w:left="76" w:right="90"/>
              <w:rPr>
                <w:rFonts w:eastAsia="Times New Roman"/>
                <w:sz w:val="18"/>
                <w:szCs w:val="18"/>
                <w:lang w:val="en-GB"/>
              </w:rPr>
            </w:pPr>
          </w:p>
        </w:tc>
        <w:tc>
          <w:tcPr>
            <w:tcW w:w="990" w:type="dxa"/>
            <w:vAlign w:val="bottom"/>
          </w:tcPr>
          <w:p w14:paraId="30F71D2C" w14:textId="77777777" w:rsidR="004913B8" w:rsidRPr="00E26316" w:rsidRDefault="004913B8" w:rsidP="00CE748A">
            <w:pPr>
              <w:tabs>
                <w:tab w:val="decimal" w:pos="702"/>
              </w:tabs>
              <w:ind w:left="76" w:right="90"/>
              <w:rPr>
                <w:rFonts w:eastAsia="Times New Roman"/>
                <w:sz w:val="18"/>
                <w:szCs w:val="18"/>
                <w:lang w:val="en-GB"/>
              </w:rPr>
            </w:pPr>
            <w:r w:rsidRPr="00E26316">
              <w:rPr>
                <w:rFonts w:eastAsia="Times New Roman"/>
                <w:sz w:val="18"/>
                <w:szCs w:val="18"/>
                <w:lang w:val="en-GB"/>
              </w:rPr>
              <w:t>-</w:t>
            </w:r>
          </w:p>
        </w:tc>
        <w:tc>
          <w:tcPr>
            <w:tcW w:w="81" w:type="dxa"/>
            <w:vAlign w:val="bottom"/>
          </w:tcPr>
          <w:p w14:paraId="1326E373" w14:textId="77777777" w:rsidR="004913B8" w:rsidRPr="00E26316" w:rsidRDefault="004913B8" w:rsidP="00CE748A">
            <w:pPr>
              <w:tabs>
                <w:tab w:val="decimal" w:pos="702"/>
              </w:tabs>
              <w:ind w:left="76" w:right="90"/>
              <w:rPr>
                <w:rFonts w:eastAsia="Times New Roman"/>
                <w:sz w:val="18"/>
                <w:szCs w:val="18"/>
                <w:lang w:val="en-GB"/>
              </w:rPr>
            </w:pPr>
          </w:p>
        </w:tc>
        <w:tc>
          <w:tcPr>
            <w:tcW w:w="954" w:type="dxa"/>
            <w:vAlign w:val="bottom"/>
          </w:tcPr>
          <w:p w14:paraId="55F06AAC" w14:textId="77777777" w:rsidR="004913B8" w:rsidRPr="00E26316" w:rsidRDefault="004913B8" w:rsidP="00CE748A">
            <w:pPr>
              <w:tabs>
                <w:tab w:val="decimal" w:pos="702"/>
              </w:tabs>
              <w:ind w:left="76" w:right="90"/>
              <w:rPr>
                <w:rFonts w:eastAsia="Times New Roman"/>
                <w:sz w:val="18"/>
                <w:szCs w:val="18"/>
                <w:lang w:val="en-GB"/>
              </w:rPr>
            </w:pPr>
            <w:r w:rsidRPr="00E26316">
              <w:rPr>
                <w:rFonts w:eastAsia="Times New Roman"/>
                <w:sz w:val="18"/>
                <w:szCs w:val="18"/>
                <w:lang w:val="en-GB"/>
              </w:rPr>
              <w:t>-</w:t>
            </w:r>
          </w:p>
        </w:tc>
        <w:tc>
          <w:tcPr>
            <w:tcW w:w="81" w:type="dxa"/>
            <w:vAlign w:val="bottom"/>
          </w:tcPr>
          <w:p w14:paraId="033935A9" w14:textId="77777777" w:rsidR="004913B8" w:rsidRPr="00E26316" w:rsidRDefault="004913B8" w:rsidP="00CE748A">
            <w:pPr>
              <w:tabs>
                <w:tab w:val="decimal" w:pos="886"/>
              </w:tabs>
              <w:ind w:left="76" w:right="90"/>
              <w:rPr>
                <w:rFonts w:eastAsia="Times New Roman"/>
                <w:sz w:val="18"/>
                <w:szCs w:val="18"/>
                <w:lang w:val="en-GB"/>
              </w:rPr>
            </w:pPr>
          </w:p>
        </w:tc>
        <w:tc>
          <w:tcPr>
            <w:tcW w:w="972" w:type="dxa"/>
            <w:vAlign w:val="bottom"/>
          </w:tcPr>
          <w:p w14:paraId="44CC3A75" w14:textId="77777777" w:rsidR="004913B8" w:rsidRPr="00E26316" w:rsidRDefault="004913B8" w:rsidP="00CE748A">
            <w:pPr>
              <w:tabs>
                <w:tab w:val="decimal" w:pos="886"/>
              </w:tabs>
              <w:ind w:left="-54" w:right="80"/>
              <w:rPr>
                <w:rFonts w:eastAsia="Times New Roman"/>
                <w:sz w:val="18"/>
                <w:szCs w:val="18"/>
                <w:lang w:val="en-GB"/>
              </w:rPr>
            </w:pPr>
            <w:r w:rsidRPr="00E26316">
              <w:rPr>
                <w:rFonts w:eastAsia="Times New Roman"/>
                <w:sz w:val="18"/>
                <w:szCs w:val="18"/>
                <w:cs/>
                <w:lang w:val="en-GB"/>
              </w:rPr>
              <w:t>50</w:t>
            </w:r>
            <w:r w:rsidRPr="00E26316">
              <w:rPr>
                <w:rFonts w:eastAsia="Times New Roman"/>
                <w:sz w:val="18"/>
                <w:szCs w:val="18"/>
                <w:lang w:val="en-GB"/>
              </w:rPr>
              <w:t>,</w:t>
            </w:r>
            <w:r w:rsidRPr="00E26316">
              <w:rPr>
                <w:rFonts w:eastAsia="Times New Roman"/>
                <w:sz w:val="18"/>
                <w:szCs w:val="18"/>
                <w:cs/>
                <w:lang w:val="en-GB"/>
              </w:rPr>
              <w:t>421</w:t>
            </w:r>
          </w:p>
        </w:tc>
        <w:tc>
          <w:tcPr>
            <w:tcW w:w="81" w:type="dxa"/>
            <w:vAlign w:val="bottom"/>
          </w:tcPr>
          <w:p w14:paraId="69EB7ED5" w14:textId="77777777" w:rsidR="004913B8" w:rsidRPr="00E26316" w:rsidRDefault="004913B8" w:rsidP="00CE748A">
            <w:pPr>
              <w:tabs>
                <w:tab w:val="decimal" w:pos="886"/>
              </w:tabs>
              <w:ind w:left="-54" w:right="80"/>
              <w:rPr>
                <w:rFonts w:eastAsia="Times New Roman"/>
                <w:sz w:val="18"/>
                <w:szCs w:val="18"/>
                <w:lang w:val="en-GB"/>
              </w:rPr>
            </w:pPr>
          </w:p>
        </w:tc>
        <w:tc>
          <w:tcPr>
            <w:tcW w:w="954" w:type="dxa"/>
            <w:vAlign w:val="bottom"/>
          </w:tcPr>
          <w:p w14:paraId="0A6DAA8B" w14:textId="77777777" w:rsidR="004913B8" w:rsidRPr="00E26316" w:rsidRDefault="004913B8" w:rsidP="00CE748A">
            <w:pPr>
              <w:tabs>
                <w:tab w:val="decimal" w:pos="863"/>
              </w:tabs>
              <w:ind w:left="76" w:right="90"/>
              <w:rPr>
                <w:rFonts w:eastAsia="Times New Roman" w:cstheme="minorBidi"/>
                <w:sz w:val="18"/>
                <w:szCs w:val="18"/>
                <w:lang w:val="en-GB"/>
              </w:rPr>
            </w:pPr>
            <w:r w:rsidRPr="00E26316">
              <w:rPr>
                <w:rFonts w:eastAsia="Times New Roman"/>
                <w:sz w:val="18"/>
                <w:szCs w:val="18"/>
                <w:cs/>
                <w:lang w:val="en-GB"/>
              </w:rPr>
              <w:t>50</w:t>
            </w:r>
            <w:r w:rsidRPr="00E26316">
              <w:rPr>
                <w:rFonts w:eastAsia="Times New Roman"/>
                <w:sz w:val="18"/>
                <w:szCs w:val="18"/>
                <w:lang w:val="en-GB"/>
              </w:rPr>
              <w:t>,</w:t>
            </w:r>
            <w:r w:rsidRPr="00E26316">
              <w:rPr>
                <w:rFonts w:eastAsia="Times New Roman"/>
                <w:sz w:val="18"/>
                <w:szCs w:val="18"/>
                <w:cs/>
                <w:lang w:val="en-GB"/>
              </w:rPr>
              <w:t>421</w:t>
            </w:r>
          </w:p>
        </w:tc>
      </w:tr>
      <w:tr w:rsidR="009D050E" w:rsidRPr="00E26316" w14:paraId="556CBD4C" w14:textId="77777777" w:rsidTr="00CE748A">
        <w:trPr>
          <w:cantSplit/>
        </w:trPr>
        <w:tc>
          <w:tcPr>
            <w:tcW w:w="2925" w:type="dxa"/>
            <w:vAlign w:val="bottom"/>
            <w:hideMark/>
          </w:tcPr>
          <w:p w14:paraId="6B601A23" w14:textId="77777777" w:rsidR="009D050E" w:rsidRPr="00E26316" w:rsidRDefault="009D050E" w:rsidP="009D050E">
            <w:pPr>
              <w:ind w:left="366" w:hanging="180"/>
              <w:rPr>
                <w:rFonts w:eastAsia="Times New Roman"/>
                <w:sz w:val="18"/>
                <w:szCs w:val="18"/>
                <w:lang w:val="en-GB"/>
              </w:rPr>
            </w:pPr>
            <w:r w:rsidRPr="00E26316">
              <w:rPr>
                <w:rFonts w:eastAsia="Times New Roman"/>
                <w:sz w:val="18"/>
                <w:szCs w:val="18"/>
                <w:lang w:val="en-GB"/>
              </w:rPr>
              <w:t>Interbank and money market items</w:t>
            </w:r>
            <w:r w:rsidRPr="00E26316">
              <w:rPr>
                <w:rFonts w:eastAsia="Times New Roman"/>
                <w:sz w:val="18"/>
                <w:szCs w:val="18"/>
                <w:vertAlign w:val="superscript"/>
                <w:cs/>
                <w:lang w:val="en-GB"/>
              </w:rPr>
              <w:t>*</w:t>
            </w:r>
          </w:p>
        </w:tc>
        <w:tc>
          <w:tcPr>
            <w:tcW w:w="1057" w:type="dxa"/>
            <w:vAlign w:val="bottom"/>
          </w:tcPr>
          <w:p w14:paraId="60D7A873" w14:textId="77777777" w:rsidR="009D050E" w:rsidRPr="00E26316" w:rsidRDefault="009D050E" w:rsidP="009D050E">
            <w:pPr>
              <w:tabs>
                <w:tab w:val="decimal" w:pos="984"/>
              </w:tabs>
              <w:ind w:left="-54" w:right="80"/>
              <w:rPr>
                <w:rFonts w:eastAsia="Times New Roman"/>
                <w:sz w:val="18"/>
                <w:szCs w:val="18"/>
                <w:lang w:val="en-GB"/>
              </w:rPr>
            </w:pPr>
            <w:r w:rsidRPr="00E26316">
              <w:rPr>
                <w:rFonts w:eastAsia="Times New Roman"/>
                <w:sz w:val="18"/>
                <w:szCs w:val="18"/>
                <w:cs/>
                <w:lang w:val="en-GB"/>
              </w:rPr>
              <w:t>39</w:t>
            </w:r>
            <w:r w:rsidRPr="00E26316">
              <w:rPr>
                <w:rFonts w:eastAsia="Times New Roman"/>
                <w:sz w:val="18"/>
                <w:szCs w:val="18"/>
                <w:lang w:val="en-GB"/>
              </w:rPr>
              <w:t>,</w:t>
            </w:r>
            <w:r w:rsidRPr="00E26316">
              <w:rPr>
                <w:rFonts w:eastAsia="Times New Roman"/>
                <w:sz w:val="18"/>
                <w:szCs w:val="18"/>
                <w:cs/>
                <w:lang w:val="en-GB"/>
              </w:rPr>
              <w:t>531</w:t>
            </w:r>
          </w:p>
        </w:tc>
        <w:tc>
          <w:tcPr>
            <w:tcW w:w="77" w:type="dxa"/>
            <w:vAlign w:val="bottom"/>
          </w:tcPr>
          <w:p w14:paraId="4C6627CE" w14:textId="77777777" w:rsidR="009D050E" w:rsidRPr="00E26316" w:rsidRDefault="009D050E" w:rsidP="009D050E">
            <w:pPr>
              <w:tabs>
                <w:tab w:val="decimal" w:pos="886"/>
              </w:tabs>
              <w:ind w:left="76" w:right="90"/>
              <w:rPr>
                <w:rFonts w:eastAsia="Times New Roman"/>
                <w:sz w:val="18"/>
                <w:szCs w:val="18"/>
                <w:lang w:val="en-GB"/>
              </w:rPr>
            </w:pPr>
          </w:p>
        </w:tc>
        <w:tc>
          <w:tcPr>
            <w:tcW w:w="903" w:type="dxa"/>
            <w:shd w:val="clear" w:color="auto" w:fill="auto"/>
            <w:vAlign w:val="bottom"/>
          </w:tcPr>
          <w:p w14:paraId="0611F67C" w14:textId="77777777" w:rsidR="009D050E" w:rsidRPr="00E26316" w:rsidRDefault="009D050E" w:rsidP="009D050E">
            <w:pPr>
              <w:tabs>
                <w:tab w:val="decimal" w:pos="810"/>
              </w:tabs>
              <w:ind w:left="76" w:right="90"/>
              <w:rPr>
                <w:rFonts w:eastAsia="Times New Roman"/>
                <w:sz w:val="18"/>
                <w:szCs w:val="18"/>
                <w:lang w:val="en-GB"/>
              </w:rPr>
            </w:pPr>
            <w:r w:rsidRPr="00E26316">
              <w:rPr>
                <w:rFonts w:eastAsia="Times New Roman"/>
                <w:sz w:val="18"/>
                <w:szCs w:val="18"/>
                <w:cs/>
                <w:lang w:val="en-GB"/>
              </w:rPr>
              <w:t>578</w:t>
            </w:r>
            <w:r w:rsidRPr="00E26316">
              <w:rPr>
                <w:rFonts w:eastAsia="Times New Roman"/>
                <w:sz w:val="18"/>
                <w:szCs w:val="18"/>
                <w:lang w:val="en-GB"/>
              </w:rPr>
              <w:t>,</w:t>
            </w:r>
            <w:r w:rsidRPr="00E26316">
              <w:rPr>
                <w:rFonts w:eastAsia="Times New Roman"/>
                <w:sz w:val="18"/>
                <w:szCs w:val="18"/>
                <w:cs/>
                <w:lang w:val="en-GB"/>
              </w:rPr>
              <w:t>172</w:t>
            </w:r>
          </w:p>
        </w:tc>
        <w:tc>
          <w:tcPr>
            <w:tcW w:w="90" w:type="dxa"/>
            <w:vAlign w:val="bottom"/>
          </w:tcPr>
          <w:p w14:paraId="7A29B50E" w14:textId="77777777" w:rsidR="009D050E" w:rsidRPr="00E26316" w:rsidRDefault="009D050E" w:rsidP="009D050E">
            <w:pPr>
              <w:tabs>
                <w:tab w:val="decimal" w:pos="886"/>
              </w:tabs>
              <w:ind w:left="76" w:right="90"/>
              <w:rPr>
                <w:rFonts w:eastAsia="Times New Roman"/>
                <w:sz w:val="18"/>
                <w:szCs w:val="18"/>
                <w:lang w:val="en-GB"/>
              </w:rPr>
            </w:pPr>
          </w:p>
        </w:tc>
        <w:tc>
          <w:tcPr>
            <w:tcW w:w="861" w:type="dxa"/>
            <w:vAlign w:val="bottom"/>
          </w:tcPr>
          <w:p w14:paraId="2D13DB44" w14:textId="14E922C0" w:rsidR="009D050E" w:rsidRPr="00E26316" w:rsidRDefault="009D050E" w:rsidP="009D050E">
            <w:pPr>
              <w:tabs>
                <w:tab w:val="decimal" w:pos="585"/>
              </w:tabs>
              <w:ind w:left="76" w:right="90"/>
              <w:rPr>
                <w:rFonts w:eastAsia="Times New Roman"/>
                <w:sz w:val="18"/>
                <w:szCs w:val="18"/>
                <w:lang w:val="en-GB"/>
              </w:rPr>
            </w:pPr>
            <w:r w:rsidRPr="00E26316">
              <w:rPr>
                <w:rFonts w:eastAsia="Times New Roman"/>
                <w:sz w:val="18"/>
                <w:szCs w:val="18"/>
                <w:lang w:val="en-GB"/>
              </w:rPr>
              <w:t>-</w:t>
            </w:r>
          </w:p>
        </w:tc>
        <w:tc>
          <w:tcPr>
            <w:tcW w:w="81" w:type="dxa"/>
            <w:vAlign w:val="bottom"/>
          </w:tcPr>
          <w:p w14:paraId="6DCF78DF" w14:textId="77777777" w:rsidR="009D050E" w:rsidRPr="00E26316" w:rsidRDefault="009D050E" w:rsidP="009D050E">
            <w:pPr>
              <w:tabs>
                <w:tab w:val="decimal" w:pos="886"/>
              </w:tabs>
              <w:ind w:left="76" w:right="90"/>
              <w:rPr>
                <w:rFonts w:eastAsia="Times New Roman"/>
                <w:sz w:val="18"/>
                <w:szCs w:val="18"/>
                <w:lang w:val="en-GB"/>
              </w:rPr>
            </w:pPr>
          </w:p>
        </w:tc>
        <w:tc>
          <w:tcPr>
            <w:tcW w:w="990" w:type="dxa"/>
            <w:vAlign w:val="bottom"/>
          </w:tcPr>
          <w:p w14:paraId="4B5CF38E" w14:textId="0AAC2DF1" w:rsidR="009D050E" w:rsidRPr="006C0767" w:rsidRDefault="009D050E" w:rsidP="00B6737A">
            <w:pPr>
              <w:tabs>
                <w:tab w:val="decimal" w:pos="702"/>
              </w:tabs>
              <w:ind w:left="76" w:right="90"/>
              <w:rPr>
                <w:rFonts w:eastAsia="Times New Roman"/>
                <w:sz w:val="18"/>
                <w:szCs w:val="18"/>
                <w:highlight w:val="yellow"/>
                <w:lang w:val="en-GB"/>
              </w:rPr>
            </w:pPr>
            <w:r w:rsidRPr="0048011F">
              <w:rPr>
                <w:rFonts w:eastAsia="Times New Roman"/>
                <w:sz w:val="18"/>
                <w:szCs w:val="18"/>
                <w:lang w:val="en-GB"/>
              </w:rPr>
              <w:t>-</w:t>
            </w:r>
          </w:p>
        </w:tc>
        <w:tc>
          <w:tcPr>
            <w:tcW w:w="81" w:type="dxa"/>
            <w:vAlign w:val="bottom"/>
          </w:tcPr>
          <w:p w14:paraId="47F861D5" w14:textId="77777777" w:rsidR="009D050E" w:rsidRPr="006C0767" w:rsidRDefault="009D050E" w:rsidP="009D050E">
            <w:pPr>
              <w:tabs>
                <w:tab w:val="decimal" w:pos="702"/>
              </w:tabs>
              <w:ind w:left="76" w:right="90"/>
              <w:rPr>
                <w:rFonts w:eastAsia="Times New Roman"/>
                <w:sz w:val="18"/>
                <w:szCs w:val="18"/>
                <w:highlight w:val="yellow"/>
                <w:lang w:val="en-GB"/>
              </w:rPr>
            </w:pPr>
          </w:p>
        </w:tc>
        <w:tc>
          <w:tcPr>
            <w:tcW w:w="954" w:type="dxa"/>
            <w:vAlign w:val="bottom"/>
          </w:tcPr>
          <w:p w14:paraId="1ECDFAA7" w14:textId="4B9A0754" w:rsidR="009D050E" w:rsidRPr="00E26316" w:rsidRDefault="009D050E" w:rsidP="009D050E">
            <w:pPr>
              <w:tabs>
                <w:tab w:val="decimal" w:pos="702"/>
              </w:tabs>
              <w:ind w:left="76" w:right="90"/>
              <w:rPr>
                <w:rFonts w:eastAsia="Times New Roman"/>
                <w:sz w:val="18"/>
                <w:szCs w:val="18"/>
                <w:lang w:val="en-GB"/>
              </w:rPr>
            </w:pPr>
            <w:r w:rsidRPr="00E26316">
              <w:rPr>
                <w:rFonts w:eastAsia="Times New Roman"/>
                <w:sz w:val="18"/>
                <w:szCs w:val="18"/>
                <w:lang w:val="en-GB"/>
              </w:rPr>
              <w:t>-</w:t>
            </w:r>
          </w:p>
        </w:tc>
        <w:tc>
          <w:tcPr>
            <w:tcW w:w="81" w:type="dxa"/>
            <w:vAlign w:val="bottom"/>
          </w:tcPr>
          <w:p w14:paraId="5F159D13" w14:textId="77777777" w:rsidR="009D050E" w:rsidRPr="00E26316" w:rsidRDefault="009D050E" w:rsidP="009D050E">
            <w:pPr>
              <w:tabs>
                <w:tab w:val="decimal" w:pos="702"/>
              </w:tabs>
              <w:ind w:left="76" w:right="90"/>
              <w:rPr>
                <w:rFonts w:eastAsia="Times New Roman"/>
                <w:sz w:val="18"/>
                <w:szCs w:val="18"/>
                <w:lang w:val="en-GB"/>
              </w:rPr>
            </w:pPr>
          </w:p>
        </w:tc>
        <w:tc>
          <w:tcPr>
            <w:tcW w:w="972" w:type="dxa"/>
            <w:vAlign w:val="bottom"/>
          </w:tcPr>
          <w:p w14:paraId="5B37DBE2" w14:textId="057A4A97" w:rsidR="009D050E" w:rsidRPr="00E26316" w:rsidRDefault="009D050E" w:rsidP="00272F66">
            <w:pPr>
              <w:tabs>
                <w:tab w:val="decimal" w:pos="886"/>
              </w:tabs>
              <w:ind w:left="-54" w:right="80"/>
              <w:rPr>
                <w:rFonts w:eastAsia="Times New Roman"/>
                <w:sz w:val="18"/>
                <w:szCs w:val="18"/>
                <w:lang w:val="en-GB"/>
              </w:rPr>
            </w:pPr>
            <w:r w:rsidRPr="00E26316">
              <w:rPr>
                <w:rFonts w:eastAsia="Times New Roman"/>
                <w:sz w:val="18"/>
                <w:szCs w:val="18"/>
                <w:cs/>
                <w:lang w:val="en-GB"/>
              </w:rPr>
              <w:t>738</w:t>
            </w:r>
          </w:p>
        </w:tc>
        <w:tc>
          <w:tcPr>
            <w:tcW w:w="81" w:type="dxa"/>
            <w:vAlign w:val="bottom"/>
          </w:tcPr>
          <w:p w14:paraId="08FB6238" w14:textId="77777777" w:rsidR="009D050E" w:rsidRPr="00E26316" w:rsidRDefault="009D050E" w:rsidP="009D050E">
            <w:pPr>
              <w:tabs>
                <w:tab w:val="decimal" w:pos="886"/>
              </w:tabs>
              <w:ind w:left="76" w:right="90"/>
              <w:rPr>
                <w:rFonts w:eastAsia="Times New Roman"/>
                <w:sz w:val="18"/>
                <w:szCs w:val="18"/>
                <w:lang w:val="en-GB"/>
              </w:rPr>
            </w:pPr>
          </w:p>
        </w:tc>
        <w:tc>
          <w:tcPr>
            <w:tcW w:w="954" w:type="dxa"/>
            <w:vAlign w:val="bottom"/>
          </w:tcPr>
          <w:p w14:paraId="2EF3AE26" w14:textId="77777777" w:rsidR="009D050E" w:rsidRPr="00E26316" w:rsidRDefault="009D050E" w:rsidP="009D050E">
            <w:pPr>
              <w:tabs>
                <w:tab w:val="decimal" w:pos="863"/>
              </w:tabs>
              <w:ind w:left="76" w:right="90"/>
              <w:rPr>
                <w:rFonts w:eastAsia="Times New Roman"/>
                <w:sz w:val="18"/>
                <w:szCs w:val="18"/>
                <w:lang w:val="en-GB"/>
              </w:rPr>
            </w:pPr>
            <w:r w:rsidRPr="00E26316">
              <w:rPr>
                <w:rFonts w:eastAsia="Times New Roman"/>
                <w:sz w:val="18"/>
                <w:szCs w:val="18"/>
                <w:cs/>
                <w:lang w:val="en-GB"/>
              </w:rPr>
              <w:t>618</w:t>
            </w:r>
            <w:r w:rsidRPr="00E26316">
              <w:rPr>
                <w:rFonts w:eastAsia="Times New Roman"/>
                <w:sz w:val="18"/>
                <w:szCs w:val="18"/>
                <w:lang w:val="en-GB"/>
              </w:rPr>
              <w:t>,</w:t>
            </w:r>
            <w:r w:rsidRPr="00E26316">
              <w:rPr>
                <w:rFonts w:eastAsia="Times New Roman"/>
                <w:sz w:val="18"/>
                <w:szCs w:val="18"/>
                <w:cs/>
                <w:lang w:val="en-GB"/>
              </w:rPr>
              <w:t>441</w:t>
            </w:r>
          </w:p>
        </w:tc>
      </w:tr>
      <w:tr w:rsidR="004913B8" w:rsidRPr="00E26316" w14:paraId="5AECD7F5" w14:textId="77777777" w:rsidTr="00CE748A">
        <w:trPr>
          <w:cantSplit/>
        </w:trPr>
        <w:tc>
          <w:tcPr>
            <w:tcW w:w="2925" w:type="dxa"/>
            <w:vAlign w:val="bottom"/>
          </w:tcPr>
          <w:p w14:paraId="47A6F01D" w14:textId="77777777" w:rsidR="004913B8" w:rsidRPr="00E26316" w:rsidRDefault="004913B8" w:rsidP="00CE748A">
            <w:pPr>
              <w:ind w:left="366" w:hanging="180"/>
              <w:rPr>
                <w:rFonts w:eastAsia="Times New Roman"/>
                <w:sz w:val="18"/>
                <w:szCs w:val="18"/>
                <w:lang w:val="en-GB"/>
              </w:rPr>
            </w:pPr>
            <w:r w:rsidRPr="00E26316">
              <w:rPr>
                <w:rFonts w:eastAsia="Times New Roman"/>
                <w:sz w:val="18"/>
                <w:szCs w:val="18"/>
                <w:lang w:val="en-GB"/>
              </w:rPr>
              <w:t>Financial assets measured at FVTPL</w:t>
            </w:r>
          </w:p>
        </w:tc>
        <w:tc>
          <w:tcPr>
            <w:tcW w:w="1057" w:type="dxa"/>
            <w:vAlign w:val="bottom"/>
          </w:tcPr>
          <w:p w14:paraId="6A566AC4" w14:textId="77777777" w:rsidR="004913B8" w:rsidRPr="00E26316" w:rsidRDefault="004913B8" w:rsidP="00CE748A">
            <w:pPr>
              <w:tabs>
                <w:tab w:val="decimal" w:pos="807"/>
              </w:tabs>
              <w:ind w:left="76" w:right="90"/>
              <w:rPr>
                <w:rFonts w:eastAsia="Times New Roman"/>
                <w:sz w:val="18"/>
                <w:szCs w:val="18"/>
                <w:lang w:val="en-GB"/>
              </w:rPr>
            </w:pPr>
            <w:r w:rsidRPr="00E26316">
              <w:rPr>
                <w:rFonts w:eastAsia="Times New Roman"/>
                <w:sz w:val="18"/>
                <w:szCs w:val="18"/>
                <w:lang w:val="en-GB"/>
              </w:rPr>
              <w:t>-</w:t>
            </w:r>
          </w:p>
        </w:tc>
        <w:tc>
          <w:tcPr>
            <w:tcW w:w="77" w:type="dxa"/>
            <w:vAlign w:val="bottom"/>
          </w:tcPr>
          <w:p w14:paraId="104AC011" w14:textId="77777777" w:rsidR="004913B8" w:rsidRPr="00E26316" w:rsidRDefault="004913B8" w:rsidP="00CE748A">
            <w:pPr>
              <w:tabs>
                <w:tab w:val="decimal" w:pos="886"/>
              </w:tabs>
              <w:ind w:left="76" w:right="90"/>
              <w:rPr>
                <w:rFonts w:eastAsia="Times New Roman"/>
                <w:sz w:val="18"/>
                <w:szCs w:val="18"/>
                <w:lang w:val="en-GB"/>
              </w:rPr>
            </w:pPr>
          </w:p>
        </w:tc>
        <w:tc>
          <w:tcPr>
            <w:tcW w:w="903" w:type="dxa"/>
            <w:shd w:val="clear" w:color="auto" w:fill="auto"/>
            <w:vAlign w:val="bottom"/>
          </w:tcPr>
          <w:p w14:paraId="1EB6FE01" w14:textId="77777777" w:rsidR="004913B8" w:rsidRPr="00E26316" w:rsidRDefault="004913B8" w:rsidP="00CE748A">
            <w:pPr>
              <w:tabs>
                <w:tab w:val="decimal" w:pos="810"/>
              </w:tabs>
              <w:ind w:left="76" w:right="90"/>
              <w:rPr>
                <w:rFonts w:eastAsia="Times New Roman"/>
                <w:sz w:val="18"/>
                <w:szCs w:val="18"/>
                <w:lang w:val="en-GB"/>
              </w:rPr>
            </w:pPr>
            <w:r w:rsidRPr="00E26316">
              <w:rPr>
                <w:rFonts w:eastAsia="Times New Roman"/>
                <w:sz w:val="18"/>
                <w:szCs w:val="18"/>
                <w:lang w:val="en-GB"/>
              </w:rPr>
              <w:t>394</w:t>
            </w:r>
          </w:p>
        </w:tc>
        <w:tc>
          <w:tcPr>
            <w:tcW w:w="90" w:type="dxa"/>
            <w:vAlign w:val="bottom"/>
          </w:tcPr>
          <w:p w14:paraId="6D3B3E2F" w14:textId="77777777" w:rsidR="004913B8" w:rsidRPr="00E26316" w:rsidRDefault="004913B8" w:rsidP="00CE748A">
            <w:pPr>
              <w:tabs>
                <w:tab w:val="decimal" w:pos="886"/>
              </w:tabs>
              <w:ind w:left="76" w:right="90"/>
              <w:rPr>
                <w:rFonts w:eastAsia="Times New Roman"/>
                <w:sz w:val="18"/>
                <w:szCs w:val="18"/>
                <w:lang w:val="en-GB"/>
              </w:rPr>
            </w:pPr>
          </w:p>
        </w:tc>
        <w:tc>
          <w:tcPr>
            <w:tcW w:w="861" w:type="dxa"/>
            <w:vAlign w:val="bottom"/>
          </w:tcPr>
          <w:p w14:paraId="14CD7867" w14:textId="77777777" w:rsidR="004913B8" w:rsidRPr="00E26316" w:rsidRDefault="004913B8" w:rsidP="00CE748A">
            <w:pPr>
              <w:tabs>
                <w:tab w:val="decimal" w:pos="886"/>
              </w:tabs>
              <w:ind w:left="76" w:right="90"/>
              <w:rPr>
                <w:rFonts w:eastAsia="Times New Roman"/>
                <w:sz w:val="18"/>
                <w:szCs w:val="18"/>
                <w:lang w:val="en-GB"/>
              </w:rPr>
            </w:pPr>
            <w:r w:rsidRPr="00E26316">
              <w:rPr>
                <w:rFonts w:eastAsia="Times New Roman"/>
                <w:sz w:val="18"/>
                <w:szCs w:val="18"/>
                <w:lang w:val="en-GB"/>
              </w:rPr>
              <w:t>2,871</w:t>
            </w:r>
          </w:p>
        </w:tc>
        <w:tc>
          <w:tcPr>
            <w:tcW w:w="81" w:type="dxa"/>
            <w:vAlign w:val="bottom"/>
          </w:tcPr>
          <w:p w14:paraId="2990CD7A" w14:textId="77777777" w:rsidR="004913B8" w:rsidRPr="00E26316" w:rsidRDefault="004913B8" w:rsidP="00CE748A">
            <w:pPr>
              <w:tabs>
                <w:tab w:val="decimal" w:pos="886"/>
              </w:tabs>
              <w:ind w:left="76" w:right="90"/>
              <w:rPr>
                <w:rFonts w:eastAsia="Times New Roman"/>
                <w:sz w:val="18"/>
                <w:szCs w:val="18"/>
                <w:lang w:val="en-GB"/>
              </w:rPr>
            </w:pPr>
          </w:p>
        </w:tc>
        <w:tc>
          <w:tcPr>
            <w:tcW w:w="990" w:type="dxa"/>
            <w:vAlign w:val="bottom"/>
          </w:tcPr>
          <w:p w14:paraId="332794CB" w14:textId="77777777" w:rsidR="004913B8" w:rsidRPr="00E26316" w:rsidRDefault="004913B8" w:rsidP="00CE748A">
            <w:pPr>
              <w:tabs>
                <w:tab w:val="decimal" w:pos="886"/>
              </w:tabs>
              <w:ind w:left="76" w:right="90"/>
              <w:rPr>
                <w:rFonts w:eastAsia="Times New Roman"/>
                <w:sz w:val="18"/>
                <w:szCs w:val="18"/>
                <w:lang w:val="en-GB"/>
              </w:rPr>
            </w:pPr>
            <w:r w:rsidRPr="00E26316">
              <w:rPr>
                <w:rFonts w:eastAsia="Times New Roman"/>
                <w:sz w:val="18"/>
                <w:szCs w:val="18"/>
                <w:lang w:val="en-GB"/>
              </w:rPr>
              <w:t>9,020</w:t>
            </w:r>
          </w:p>
        </w:tc>
        <w:tc>
          <w:tcPr>
            <w:tcW w:w="81" w:type="dxa"/>
            <w:vAlign w:val="bottom"/>
          </w:tcPr>
          <w:p w14:paraId="1083F090" w14:textId="77777777" w:rsidR="004913B8" w:rsidRPr="00E26316" w:rsidRDefault="004913B8" w:rsidP="00CE748A">
            <w:pPr>
              <w:tabs>
                <w:tab w:val="decimal" w:pos="702"/>
              </w:tabs>
              <w:ind w:left="76" w:right="90"/>
              <w:rPr>
                <w:rFonts w:eastAsia="Times New Roman"/>
                <w:sz w:val="18"/>
                <w:szCs w:val="18"/>
                <w:lang w:val="en-GB"/>
              </w:rPr>
            </w:pPr>
          </w:p>
        </w:tc>
        <w:tc>
          <w:tcPr>
            <w:tcW w:w="954" w:type="dxa"/>
            <w:vAlign w:val="bottom"/>
          </w:tcPr>
          <w:p w14:paraId="30B07C5C" w14:textId="77777777" w:rsidR="004913B8" w:rsidRPr="00E26316" w:rsidRDefault="004913B8" w:rsidP="00CE748A">
            <w:pPr>
              <w:tabs>
                <w:tab w:val="decimal" w:pos="702"/>
              </w:tabs>
              <w:ind w:left="76" w:right="90"/>
              <w:rPr>
                <w:rFonts w:eastAsia="Times New Roman"/>
                <w:sz w:val="18"/>
                <w:szCs w:val="18"/>
                <w:lang w:val="en-GB"/>
              </w:rPr>
            </w:pPr>
            <w:r w:rsidRPr="00E26316">
              <w:rPr>
                <w:rFonts w:eastAsia="Times New Roman"/>
                <w:sz w:val="18"/>
                <w:szCs w:val="18"/>
                <w:lang w:val="en-GB"/>
              </w:rPr>
              <w:t>-</w:t>
            </w:r>
          </w:p>
        </w:tc>
        <w:tc>
          <w:tcPr>
            <w:tcW w:w="81" w:type="dxa"/>
            <w:vAlign w:val="bottom"/>
          </w:tcPr>
          <w:p w14:paraId="7D9FAA2A" w14:textId="77777777" w:rsidR="004913B8" w:rsidRPr="00E26316" w:rsidRDefault="004913B8" w:rsidP="00CE748A">
            <w:pPr>
              <w:tabs>
                <w:tab w:val="decimal" w:pos="886"/>
              </w:tabs>
              <w:ind w:left="76" w:right="90"/>
              <w:rPr>
                <w:rFonts w:eastAsia="Times New Roman"/>
                <w:sz w:val="18"/>
                <w:szCs w:val="18"/>
                <w:lang w:val="en-GB"/>
              </w:rPr>
            </w:pPr>
          </w:p>
        </w:tc>
        <w:tc>
          <w:tcPr>
            <w:tcW w:w="972" w:type="dxa"/>
            <w:vAlign w:val="bottom"/>
          </w:tcPr>
          <w:p w14:paraId="714FF7CE" w14:textId="77777777" w:rsidR="004913B8" w:rsidRPr="00E26316" w:rsidRDefault="004913B8" w:rsidP="00CE748A">
            <w:pPr>
              <w:tabs>
                <w:tab w:val="decimal" w:pos="886"/>
              </w:tabs>
              <w:ind w:left="76" w:right="90"/>
              <w:rPr>
                <w:rFonts w:eastAsia="Times New Roman"/>
                <w:sz w:val="18"/>
                <w:szCs w:val="18"/>
                <w:lang w:val="en-GB"/>
              </w:rPr>
            </w:pPr>
            <w:r w:rsidRPr="00E26316">
              <w:rPr>
                <w:rFonts w:eastAsia="Times New Roman"/>
                <w:sz w:val="18"/>
                <w:szCs w:val="18"/>
                <w:lang w:val="en-GB"/>
              </w:rPr>
              <w:t>56,422</w:t>
            </w:r>
          </w:p>
        </w:tc>
        <w:tc>
          <w:tcPr>
            <w:tcW w:w="81" w:type="dxa"/>
            <w:vAlign w:val="bottom"/>
          </w:tcPr>
          <w:p w14:paraId="23E27F11" w14:textId="77777777" w:rsidR="004913B8" w:rsidRPr="00E26316" w:rsidRDefault="004913B8" w:rsidP="00CE748A">
            <w:pPr>
              <w:tabs>
                <w:tab w:val="decimal" w:pos="886"/>
              </w:tabs>
              <w:ind w:left="76" w:right="90"/>
              <w:rPr>
                <w:rFonts w:eastAsia="Times New Roman"/>
                <w:sz w:val="18"/>
                <w:szCs w:val="18"/>
                <w:lang w:val="en-GB"/>
              </w:rPr>
            </w:pPr>
          </w:p>
        </w:tc>
        <w:tc>
          <w:tcPr>
            <w:tcW w:w="954" w:type="dxa"/>
            <w:vAlign w:val="bottom"/>
          </w:tcPr>
          <w:p w14:paraId="433171F0" w14:textId="77777777" w:rsidR="004913B8" w:rsidRPr="00E26316" w:rsidRDefault="004913B8" w:rsidP="00CE748A">
            <w:pPr>
              <w:tabs>
                <w:tab w:val="decimal" w:pos="863"/>
              </w:tabs>
              <w:ind w:left="76" w:right="90"/>
              <w:rPr>
                <w:rFonts w:eastAsia="Times New Roman"/>
                <w:sz w:val="18"/>
                <w:szCs w:val="18"/>
                <w:lang w:val="en-GB"/>
              </w:rPr>
            </w:pPr>
            <w:r w:rsidRPr="00E26316">
              <w:rPr>
                <w:rFonts w:eastAsia="Times New Roman"/>
                <w:sz w:val="18"/>
                <w:szCs w:val="18"/>
                <w:lang w:val="en-GB"/>
              </w:rPr>
              <w:t>68,707</w:t>
            </w:r>
          </w:p>
        </w:tc>
      </w:tr>
      <w:tr w:rsidR="004913B8" w:rsidRPr="00E26316" w14:paraId="328A1F7D" w14:textId="77777777" w:rsidTr="00CE748A">
        <w:trPr>
          <w:cantSplit/>
        </w:trPr>
        <w:tc>
          <w:tcPr>
            <w:tcW w:w="2925" w:type="dxa"/>
            <w:vAlign w:val="bottom"/>
            <w:hideMark/>
          </w:tcPr>
          <w:p w14:paraId="4B25AEB1" w14:textId="77777777" w:rsidR="004913B8" w:rsidRPr="00E26316" w:rsidRDefault="004913B8" w:rsidP="00CE748A">
            <w:pPr>
              <w:ind w:left="366" w:hanging="180"/>
              <w:rPr>
                <w:rFonts w:eastAsia="Times New Roman"/>
                <w:sz w:val="18"/>
                <w:szCs w:val="18"/>
                <w:lang w:val="en-GB"/>
              </w:rPr>
            </w:pPr>
            <w:r w:rsidRPr="00E26316">
              <w:rPr>
                <w:rFonts w:eastAsia="Times New Roman"/>
                <w:sz w:val="18"/>
                <w:szCs w:val="18"/>
                <w:lang w:val="en-GB"/>
              </w:rPr>
              <w:t>Investments, net</w:t>
            </w:r>
          </w:p>
        </w:tc>
        <w:tc>
          <w:tcPr>
            <w:tcW w:w="1057" w:type="dxa"/>
            <w:vAlign w:val="bottom"/>
          </w:tcPr>
          <w:p w14:paraId="7FAB8A39" w14:textId="77777777" w:rsidR="004913B8" w:rsidRPr="00E26316" w:rsidRDefault="004913B8" w:rsidP="00CE748A">
            <w:pPr>
              <w:tabs>
                <w:tab w:val="decimal" w:pos="807"/>
              </w:tabs>
              <w:ind w:left="76" w:right="90"/>
              <w:rPr>
                <w:rFonts w:eastAsia="Times New Roman"/>
                <w:sz w:val="18"/>
                <w:szCs w:val="18"/>
                <w:lang w:val="en-GB"/>
              </w:rPr>
            </w:pPr>
            <w:r w:rsidRPr="00E26316">
              <w:rPr>
                <w:rFonts w:eastAsia="Times New Roman"/>
                <w:sz w:val="18"/>
                <w:szCs w:val="18"/>
                <w:lang w:val="en-GB"/>
              </w:rPr>
              <w:t>-</w:t>
            </w:r>
          </w:p>
        </w:tc>
        <w:tc>
          <w:tcPr>
            <w:tcW w:w="77" w:type="dxa"/>
            <w:vAlign w:val="bottom"/>
          </w:tcPr>
          <w:p w14:paraId="72E2A94F" w14:textId="77777777" w:rsidR="004913B8" w:rsidRPr="00E26316" w:rsidRDefault="004913B8" w:rsidP="00CE748A">
            <w:pPr>
              <w:tabs>
                <w:tab w:val="decimal" w:pos="886"/>
              </w:tabs>
              <w:ind w:left="76" w:right="90"/>
              <w:rPr>
                <w:rFonts w:eastAsia="Times New Roman"/>
                <w:sz w:val="18"/>
                <w:szCs w:val="18"/>
                <w:lang w:val="en-GB"/>
              </w:rPr>
            </w:pPr>
          </w:p>
        </w:tc>
        <w:tc>
          <w:tcPr>
            <w:tcW w:w="903" w:type="dxa"/>
            <w:shd w:val="clear" w:color="auto" w:fill="auto"/>
            <w:vAlign w:val="bottom"/>
          </w:tcPr>
          <w:p w14:paraId="7C863E98" w14:textId="77777777" w:rsidR="004913B8" w:rsidRPr="00E26316" w:rsidRDefault="004913B8" w:rsidP="00CE748A">
            <w:pPr>
              <w:tabs>
                <w:tab w:val="decimal" w:pos="810"/>
              </w:tabs>
              <w:ind w:left="76" w:right="90"/>
              <w:rPr>
                <w:rFonts w:eastAsia="Times New Roman"/>
                <w:sz w:val="18"/>
                <w:szCs w:val="18"/>
                <w:lang w:val="en-GB"/>
              </w:rPr>
            </w:pPr>
            <w:r w:rsidRPr="00E26316">
              <w:rPr>
                <w:rFonts w:eastAsia="Times New Roman"/>
                <w:sz w:val="18"/>
                <w:szCs w:val="18"/>
                <w:lang w:val="en-GB"/>
              </w:rPr>
              <w:t>156,163</w:t>
            </w:r>
          </w:p>
        </w:tc>
        <w:tc>
          <w:tcPr>
            <w:tcW w:w="90" w:type="dxa"/>
            <w:vAlign w:val="bottom"/>
          </w:tcPr>
          <w:p w14:paraId="451C5A02" w14:textId="77777777" w:rsidR="004913B8" w:rsidRPr="00E26316" w:rsidRDefault="004913B8" w:rsidP="00CE748A">
            <w:pPr>
              <w:tabs>
                <w:tab w:val="decimal" w:pos="886"/>
              </w:tabs>
              <w:ind w:left="76" w:right="90"/>
              <w:rPr>
                <w:rFonts w:eastAsia="Times New Roman"/>
                <w:sz w:val="18"/>
                <w:szCs w:val="18"/>
                <w:lang w:val="en-GB"/>
              </w:rPr>
            </w:pPr>
          </w:p>
        </w:tc>
        <w:tc>
          <w:tcPr>
            <w:tcW w:w="861" w:type="dxa"/>
            <w:vAlign w:val="bottom"/>
          </w:tcPr>
          <w:p w14:paraId="6BB5E441" w14:textId="77777777" w:rsidR="004913B8" w:rsidRPr="00E26316" w:rsidRDefault="004913B8" w:rsidP="00CE748A">
            <w:pPr>
              <w:tabs>
                <w:tab w:val="decimal" w:pos="886"/>
              </w:tabs>
              <w:ind w:left="76" w:right="90"/>
              <w:rPr>
                <w:rFonts w:eastAsia="Times New Roman"/>
                <w:sz w:val="18"/>
                <w:szCs w:val="18"/>
                <w:lang w:val="en-GB"/>
              </w:rPr>
            </w:pPr>
            <w:r w:rsidRPr="00E26316">
              <w:rPr>
                <w:rFonts w:eastAsia="Times New Roman"/>
                <w:sz w:val="18"/>
                <w:szCs w:val="18"/>
                <w:lang w:val="en-GB"/>
              </w:rPr>
              <w:t>63,659</w:t>
            </w:r>
          </w:p>
        </w:tc>
        <w:tc>
          <w:tcPr>
            <w:tcW w:w="81" w:type="dxa"/>
            <w:vAlign w:val="bottom"/>
          </w:tcPr>
          <w:p w14:paraId="3C02702C" w14:textId="77777777" w:rsidR="004913B8" w:rsidRPr="00E26316" w:rsidRDefault="004913B8" w:rsidP="00CE748A">
            <w:pPr>
              <w:tabs>
                <w:tab w:val="decimal" w:pos="886"/>
              </w:tabs>
              <w:ind w:left="76" w:right="90"/>
              <w:rPr>
                <w:rFonts w:eastAsia="Times New Roman"/>
                <w:sz w:val="18"/>
                <w:szCs w:val="18"/>
                <w:lang w:val="en-GB"/>
              </w:rPr>
            </w:pPr>
          </w:p>
        </w:tc>
        <w:tc>
          <w:tcPr>
            <w:tcW w:w="990" w:type="dxa"/>
            <w:vAlign w:val="bottom"/>
          </w:tcPr>
          <w:p w14:paraId="44962AD1" w14:textId="77777777" w:rsidR="004913B8" w:rsidRPr="00E26316" w:rsidRDefault="004913B8" w:rsidP="00CE748A">
            <w:pPr>
              <w:tabs>
                <w:tab w:val="decimal" w:pos="886"/>
              </w:tabs>
              <w:ind w:left="76" w:right="90"/>
              <w:rPr>
                <w:rFonts w:eastAsia="Times New Roman"/>
                <w:sz w:val="18"/>
                <w:szCs w:val="18"/>
                <w:lang w:val="en-GB"/>
              </w:rPr>
            </w:pPr>
            <w:r w:rsidRPr="00E26316">
              <w:rPr>
                <w:rFonts w:eastAsia="Times New Roman"/>
                <w:sz w:val="18"/>
                <w:szCs w:val="18"/>
                <w:lang w:val="en-GB"/>
              </w:rPr>
              <w:t>1,176</w:t>
            </w:r>
          </w:p>
        </w:tc>
        <w:tc>
          <w:tcPr>
            <w:tcW w:w="81" w:type="dxa"/>
            <w:vAlign w:val="bottom"/>
          </w:tcPr>
          <w:p w14:paraId="4FF55DCE" w14:textId="77777777" w:rsidR="004913B8" w:rsidRPr="00E26316" w:rsidRDefault="004913B8" w:rsidP="00CE748A">
            <w:pPr>
              <w:tabs>
                <w:tab w:val="decimal" w:pos="702"/>
              </w:tabs>
              <w:ind w:left="76" w:right="90"/>
              <w:rPr>
                <w:rFonts w:eastAsia="Times New Roman"/>
                <w:sz w:val="18"/>
                <w:szCs w:val="18"/>
                <w:lang w:val="en-GB"/>
              </w:rPr>
            </w:pPr>
          </w:p>
        </w:tc>
        <w:tc>
          <w:tcPr>
            <w:tcW w:w="954" w:type="dxa"/>
            <w:vAlign w:val="bottom"/>
          </w:tcPr>
          <w:p w14:paraId="131C856D" w14:textId="77777777" w:rsidR="004913B8" w:rsidRPr="00E26316" w:rsidRDefault="004913B8" w:rsidP="00CE748A">
            <w:pPr>
              <w:tabs>
                <w:tab w:val="decimal" w:pos="702"/>
              </w:tabs>
              <w:ind w:left="76" w:right="90"/>
              <w:rPr>
                <w:rFonts w:eastAsia="Times New Roman"/>
                <w:sz w:val="18"/>
                <w:szCs w:val="18"/>
                <w:lang w:val="en-GB"/>
              </w:rPr>
            </w:pPr>
            <w:r w:rsidRPr="00E26316">
              <w:rPr>
                <w:rFonts w:eastAsia="Times New Roman"/>
                <w:sz w:val="18"/>
                <w:szCs w:val="18"/>
                <w:lang w:val="en-GB"/>
              </w:rPr>
              <w:t>-</w:t>
            </w:r>
          </w:p>
        </w:tc>
        <w:tc>
          <w:tcPr>
            <w:tcW w:w="81" w:type="dxa"/>
            <w:vAlign w:val="bottom"/>
          </w:tcPr>
          <w:p w14:paraId="4837550E" w14:textId="77777777" w:rsidR="004913B8" w:rsidRPr="00E26316" w:rsidRDefault="004913B8" w:rsidP="00CE748A">
            <w:pPr>
              <w:tabs>
                <w:tab w:val="decimal" w:pos="886"/>
              </w:tabs>
              <w:ind w:left="76" w:right="90"/>
              <w:rPr>
                <w:rFonts w:eastAsia="Times New Roman"/>
                <w:sz w:val="18"/>
                <w:szCs w:val="18"/>
                <w:lang w:val="en-GB"/>
              </w:rPr>
            </w:pPr>
          </w:p>
        </w:tc>
        <w:tc>
          <w:tcPr>
            <w:tcW w:w="972" w:type="dxa"/>
            <w:vAlign w:val="bottom"/>
          </w:tcPr>
          <w:p w14:paraId="0DC6C53E" w14:textId="77777777" w:rsidR="004913B8" w:rsidRPr="00E26316" w:rsidRDefault="004913B8" w:rsidP="00CE748A">
            <w:pPr>
              <w:tabs>
                <w:tab w:val="decimal" w:pos="886"/>
              </w:tabs>
              <w:ind w:left="76" w:right="90"/>
              <w:rPr>
                <w:rFonts w:eastAsia="Times New Roman"/>
                <w:sz w:val="18"/>
                <w:szCs w:val="18"/>
                <w:lang w:val="en-GB"/>
              </w:rPr>
            </w:pPr>
            <w:r w:rsidRPr="00E26316">
              <w:rPr>
                <w:rFonts w:eastAsia="Times New Roman"/>
                <w:sz w:val="18"/>
                <w:szCs w:val="18"/>
                <w:lang w:val="en-GB"/>
              </w:rPr>
              <w:t>1,636</w:t>
            </w:r>
          </w:p>
        </w:tc>
        <w:tc>
          <w:tcPr>
            <w:tcW w:w="81" w:type="dxa"/>
            <w:vAlign w:val="bottom"/>
          </w:tcPr>
          <w:p w14:paraId="1D89961F" w14:textId="77777777" w:rsidR="004913B8" w:rsidRPr="00E26316" w:rsidRDefault="004913B8" w:rsidP="00CE748A">
            <w:pPr>
              <w:tabs>
                <w:tab w:val="decimal" w:pos="886"/>
              </w:tabs>
              <w:ind w:left="76" w:right="90"/>
              <w:rPr>
                <w:rFonts w:eastAsia="Times New Roman"/>
                <w:sz w:val="18"/>
                <w:szCs w:val="18"/>
                <w:lang w:val="en-GB"/>
              </w:rPr>
            </w:pPr>
          </w:p>
        </w:tc>
        <w:tc>
          <w:tcPr>
            <w:tcW w:w="954" w:type="dxa"/>
            <w:vAlign w:val="bottom"/>
          </w:tcPr>
          <w:p w14:paraId="4250D863" w14:textId="77777777" w:rsidR="004913B8" w:rsidRPr="00E26316" w:rsidRDefault="004913B8" w:rsidP="00CE748A">
            <w:pPr>
              <w:tabs>
                <w:tab w:val="decimal" w:pos="863"/>
              </w:tabs>
              <w:ind w:left="76" w:right="90"/>
              <w:rPr>
                <w:rFonts w:eastAsia="Times New Roman"/>
                <w:sz w:val="18"/>
                <w:szCs w:val="18"/>
                <w:lang w:val="en-GB"/>
              </w:rPr>
            </w:pPr>
            <w:r w:rsidRPr="00E26316">
              <w:rPr>
                <w:rFonts w:eastAsia="Times New Roman"/>
                <w:sz w:val="18"/>
                <w:szCs w:val="18"/>
                <w:lang w:val="en-GB"/>
              </w:rPr>
              <w:t>222,634</w:t>
            </w:r>
          </w:p>
        </w:tc>
      </w:tr>
      <w:tr w:rsidR="004913B8" w:rsidRPr="00E26316" w14:paraId="7CAE4D36" w14:textId="77777777" w:rsidTr="00CE748A">
        <w:trPr>
          <w:cantSplit/>
        </w:trPr>
        <w:tc>
          <w:tcPr>
            <w:tcW w:w="2925" w:type="dxa"/>
            <w:vAlign w:val="bottom"/>
            <w:hideMark/>
          </w:tcPr>
          <w:p w14:paraId="77E6C9DC" w14:textId="77777777" w:rsidR="004913B8" w:rsidRPr="00E26316" w:rsidRDefault="004913B8" w:rsidP="00CE748A">
            <w:pPr>
              <w:ind w:left="366" w:hanging="180"/>
              <w:rPr>
                <w:rFonts w:eastAsia="Times New Roman"/>
                <w:sz w:val="18"/>
                <w:szCs w:val="18"/>
                <w:lang w:val="en-GB"/>
              </w:rPr>
            </w:pPr>
            <w:r w:rsidRPr="00E26316">
              <w:rPr>
                <w:rFonts w:eastAsia="Times New Roman"/>
                <w:sz w:val="18"/>
                <w:szCs w:val="18"/>
                <w:lang w:val="en-GB"/>
              </w:rPr>
              <w:t>Loans to customers</w:t>
            </w:r>
          </w:p>
        </w:tc>
        <w:tc>
          <w:tcPr>
            <w:tcW w:w="1057" w:type="dxa"/>
            <w:vAlign w:val="bottom"/>
          </w:tcPr>
          <w:p w14:paraId="6BDAF9C0" w14:textId="77777777" w:rsidR="004913B8" w:rsidRPr="00E26316" w:rsidRDefault="004913B8" w:rsidP="00CE748A">
            <w:pPr>
              <w:tabs>
                <w:tab w:val="decimal" w:pos="984"/>
              </w:tabs>
              <w:ind w:left="-54" w:right="80"/>
              <w:rPr>
                <w:rFonts w:eastAsia="Times New Roman"/>
                <w:sz w:val="18"/>
                <w:szCs w:val="18"/>
                <w:lang w:val="en-GB"/>
              </w:rPr>
            </w:pPr>
            <w:r w:rsidRPr="00E26316">
              <w:rPr>
                <w:rFonts w:eastAsia="Times New Roman"/>
                <w:sz w:val="18"/>
                <w:szCs w:val="18"/>
                <w:lang w:val="en-GB"/>
              </w:rPr>
              <w:t>178,004</w:t>
            </w:r>
          </w:p>
        </w:tc>
        <w:tc>
          <w:tcPr>
            <w:tcW w:w="77" w:type="dxa"/>
            <w:vAlign w:val="bottom"/>
          </w:tcPr>
          <w:p w14:paraId="4AAC2C44" w14:textId="77777777" w:rsidR="004913B8" w:rsidRPr="00E26316" w:rsidRDefault="004913B8" w:rsidP="00CE748A">
            <w:pPr>
              <w:tabs>
                <w:tab w:val="decimal" w:pos="886"/>
              </w:tabs>
              <w:ind w:left="76" w:right="90"/>
              <w:rPr>
                <w:rFonts w:eastAsia="Times New Roman"/>
                <w:sz w:val="18"/>
                <w:szCs w:val="18"/>
                <w:lang w:val="en-GB"/>
              </w:rPr>
            </w:pPr>
          </w:p>
        </w:tc>
        <w:tc>
          <w:tcPr>
            <w:tcW w:w="903" w:type="dxa"/>
            <w:shd w:val="clear" w:color="auto" w:fill="auto"/>
            <w:vAlign w:val="bottom"/>
          </w:tcPr>
          <w:p w14:paraId="4A2B0DBC" w14:textId="77777777" w:rsidR="004913B8" w:rsidRPr="00E26316" w:rsidRDefault="004913B8" w:rsidP="00CE748A">
            <w:pPr>
              <w:tabs>
                <w:tab w:val="decimal" w:pos="810"/>
              </w:tabs>
              <w:ind w:left="76" w:right="90"/>
              <w:rPr>
                <w:rFonts w:eastAsia="Times New Roman"/>
                <w:sz w:val="18"/>
                <w:szCs w:val="18"/>
                <w:lang w:val="en-GB"/>
              </w:rPr>
            </w:pPr>
            <w:r w:rsidRPr="00E26316">
              <w:rPr>
                <w:rFonts w:eastAsia="Times New Roman"/>
                <w:sz w:val="18"/>
                <w:szCs w:val="18"/>
                <w:lang w:val="en-GB"/>
              </w:rPr>
              <w:t>552,756</w:t>
            </w:r>
          </w:p>
        </w:tc>
        <w:tc>
          <w:tcPr>
            <w:tcW w:w="90" w:type="dxa"/>
            <w:vAlign w:val="bottom"/>
          </w:tcPr>
          <w:p w14:paraId="70BAC7C0" w14:textId="77777777" w:rsidR="004913B8" w:rsidRPr="00E26316" w:rsidRDefault="004913B8" w:rsidP="00CE748A">
            <w:pPr>
              <w:tabs>
                <w:tab w:val="decimal" w:pos="886"/>
              </w:tabs>
              <w:ind w:left="76" w:right="90"/>
              <w:rPr>
                <w:rFonts w:eastAsia="Times New Roman"/>
                <w:sz w:val="18"/>
                <w:szCs w:val="18"/>
                <w:lang w:val="en-GB"/>
              </w:rPr>
            </w:pPr>
          </w:p>
        </w:tc>
        <w:tc>
          <w:tcPr>
            <w:tcW w:w="861" w:type="dxa"/>
            <w:vAlign w:val="bottom"/>
          </w:tcPr>
          <w:p w14:paraId="488E0484" w14:textId="77777777" w:rsidR="004913B8" w:rsidRPr="00E26316" w:rsidRDefault="004913B8" w:rsidP="00CE748A">
            <w:pPr>
              <w:tabs>
                <w:tab w:val="decimal" w:pos="886"/>
              </w:tabs>
              <w:ind w:left="76" w:right="90"/>
              <w:rPr>
                <w:rFonts w:eastAsia="Times New Roman"/>
                <w:sz w:val="18"/>
                <w:szCs w:val="18"/>
                <w:lang w:val="en-GB"/>
              </w:rPr>
            </w:pPr>
            <w:r w:rsidRPr="00E26316">
              <w:rPr>
                <w:rFonts w:eastAsia="Times New Roman"/>
                <w:sz w:val="18"/>
                <w:szCs w:val="18"/>
                <w:lang w:val="en-GB"/>
              </w:rPr>
              <w:t>746,339</w:t>
            </w:r>
          </w:p>
        </w:tc>
        <w:tc>
          <w:tcPr>
            <w:tcW w:w="81" w:type="dxa"/>
            <w:vAlign w:val="bottom"/>
          </w:tcPr>
          <w:p w14:paraId="0B5007DC" w14:textId="77777777" w:rsidR="004913B8" w:rsidRPr="00E26316" w:rsidRDefault="004913B8" w:rsidP="00CE748A">
            <w:pPr>
              <w:tabs>
                <w:tab w:val="decimal" w:pos="886"/>
              </w:tabs>
              <w:ind w:left="76" w:right="90"/>
              <w:rPr>
                <w:rFonts w:eastAsia="Times New Roman"/>
                <w:sz w:val="18"/>
                <w:szCs w:val="18"/>
                <w:lang w:val="en-GB"/>
              </w:rPr>
            </w:pPr>
          </w:p>
        </w:tc>
        <w:tc>
          <w:tcPr>
            <w:tcW w:w="990" w:type="dxa"/>
            <w:vAlign w:val="bottom"/>
          </w:tcPr>
          <w:p w14:paraId="184A367A" w14:textId="77777777" w:rsidR="004913B8" w:rsidRPr="00E26316" w:rsidRDefault="004913B8" w:rsidP="00CE748A">
            <w:pPr>
              <w:tabs>
                <w:tab w:val="decimal" w:pos="886"/>
              </w:tabs>
              <w:ind w:left="76" w:right="90"/>
              <w:rPr>
                <w:rFonts w:eastAsia="Times New Roman"/>
                <w:sz w:val="18"/>
                <w:szCs w:val="18"/>
                <w:lang w:val="en-GB"/>
              </w:rPr>
            </w:pPr>
            <w:r w:rsidRPr="00E26316">
              <w:rPr>
                <w:rFonts w:eastAsia="Times New Roman"/>
                <w:sz w:val="18"/>
                <w:szCs w:val="18"/>
                <w:lang w:val="en-GB"/>
              </w:rPr>
              <w:t>715,621</w:t>
            </w:r>
          </w:p>
        </w:tc>
        <w:tc>
          <w:tcPr>
            <w:tcW w:w="81" w:type="dxa"/>
            <w:vAlign w:val="bottom"/>
          </w:tcPr>
          <w:p w14:paraId="72189898" w14:textId="77777777" w:rsidR="004913B8" w:rsidRPr="00E26316" w:rsidRDefault="004913B8" w:rsidP="00CE748A">
            <w:pPr>
              <w:tabs>
                <w:tab w:val="decimal" w:pos="886"/>
              </w:tabs>
              <w:ind w:left="76" w:right="90"/>
              <w:rPr>
                <w:rFonts w:eastAsia="Times New Roman"/>
                <w:sz w:val="18"/>
                <w:szCs w:val="18"/>
                <w:lang w:val="en-GB"/>
              </w:rPr>
            </w:pPr>
          </w:p>
        </w:tc>
        <w:tc>
          <w:tcPr>
            <w:tcW w:w="954" w:type="dxa"/>
            <w:vAlign w:val="bottom"/>
          </w:tcPr>
          <w:p w14:paraId="34A2FADA" w14:textId="77777777" w:rsidR="004913B8" w:rsidRPr="00E26316" w:rsidRDefault="004913B8" w:rsidP="00CE748A">
            <w:pPr>
              <w:tabs>
                <w:tab w:val="decimal" w:pos="886"/>
              </w:tabs>
              <w:ind w:left="76" w:right="90"/>
              <w:rPr>
                <w:rFonts w:eastAsia="Times New Roman"/>
                <w:sz w:val="18"/>
                <w:szCs w:val="18"/>
                <w:lang w:val="en-GB"/>
              </w:rPr>
            </w:pPr>
            <w:r w:rsidRPr="00E26316">
              <w:rPr>
                <w:rFonts w:eastAsia="Times New Roman"/>
                <w:sz w:val="18"/>
                <w:szCs w:val="18"/>
                <w:lang w:val="en-GB"/>
              </w:rPr>
              <w:t>109,114</w:t>
            </w:r>
          </w:p>
        </w:tc>
        <w:tc>
          <w:tcPr>
            <w:tcW w:w="81" w:type="dxa"/>
            <w:vAlign w:val="bottom"/>
          </w:tcPr>
          <w:p w14:paraId="6B7E4BF1" w14:textId="77777777" w:rsidR="004913B8" w:rsidRPr="00E26316" w:rsidRDefault="004913B8" w:rsidP="00CE748A">
            <w:pPr>
              <w:tabs>
                <w:tab w:val="decimal" w:pos="702"/>
              </w:tabs>
              <w:ind w:left="76" w:right="90"/>
              <w:rPr>
                <w:rFonts w:eastAsia="Times New Roman"/>
                <w:sz w:val="18"/>
                <w:szCs w:val="18"/>
                <w:lang w:val="en-GB"/>
              </w:rPr>
            </w:pPr>
          </w:p>
        </w:tc>
        <w:tc>
          <w:tcPr>
            <w:tcW w:w="972" w:type="dxa"/>
            <w:vAlign w:val="bottom"/>
          </w:tcPr>
          <w:p w14:paraId="67345914" w14:textId="77777777" w:rsidR="004913B8" w:rsidRPr="00E26316" w:rsidRDefault="004913B8" w:rsidP="00CE748A">
            <w:pPr>
              <w:tabs>
                <w:tab w:val="decimal" w:pos="702"/>
              </w:tabs>
              <w:ind w:left="76" w:right="90"/>
              <w:rPr>
                <w:rFonts w:eastAsia="Times New Roman"/>
                <w:sz w:val="18"/>
                <w:szCs w:val="18"/>
                <w:lang w:val="en-GB"/>
              </w:rPr>
            </w:pPr>
            <w:r w:rsidRPr="00E26316">
              <w:rPr>
                <w:rFonts w:eastAsia="Times New Roman"/>
                <w:sz w:val="18"/>
                <w:szCs w:val="18"/>
                <w:lang w:val="en-GB"/>
              </w:rPr>
              <w:t>-</w:t>
            </w:r>
          </w:p>
        </w:tc>
        <w:tc>
          <w:tcPr>
            <w:tcW w:w="81" w:type="dxa"/>
            <w:vAlign w:val="bottom"/>
          </w:tcPr>
          <w:p w14:paraId="5E4A5045" w14:textId="77777777" w:rsidR="004913B8" w:rsidRPr="00E26316" w:rsidRDefault="004913B8" w:rsidP="00CE748A">
            <w:pPr>
              <w:tabs>
                <w:tab w:val="decimal" w:pos="886"/>
              </w:tabs>
              <w:ind w:left="76" w:right="90"/>
              <w:rPr>
                <w:rFonts w:eastAsia="Times New Roman"/>
                <w:sz w:val="18"/>
                <w:szCs w:val="18"/>
                <w:lang w:val="en-GB"/>
              </w:rPr>
            </w:pPr>
          </w:p>
        </w:tc>
        <w:tc>
          <w:tcPr>
            <w:tcW w:w="954" w:type="dxa"/>
            <w:vAlign w:val="bottom"/>
          </w:tcPr>
          <w:p w14:paraId="63F65882" w14:textId="77777777" w:rsidR="004913B8" w:rsidRPr="00E26316" w:rsidRDefault="004913B8" w:rsidP="00CE748A">
            <w:pPr>
              <w:tabs>
                <w:tab w:val="decimal" w:pos="863"/>
              </w:tabs>
              <w:ind w:left="76" w:right="90"/>
              <w:rPr>
                <w:rFonts w:eastAsia="Times New Roman"/>
                <w:sz w:val="18"/>
                <w:szCs w:val="18"/>
                <w:lang w:val="en-GB"/>
              </w:rPr>
            </w:pPr>
            <w:r w:rsidRPr="00E26316">
              <w:rPr>
                <w:rFonts w:eastAsia="Times New Roman"/>
                <w:sz w:val="18"/>
                <w:szCs w:val="18"/>
                <w:lang w:val="en-GB"/>
              </w:rPr>
              <w:t>2,301,834</w:t>
            </w:r>
          </w:p>
        </w:tc>
      </w:tr>
      <w:tr w:rsidR="004913B8" w:rsidRPr="00E26316" w14:paraId="1F5CCA5C" w14:textId="77777777" w:rsidTr="00CE748A">
        <w:trPr>
          <w:cantSplit/>
        </w:trPr>
        <w:tc>
          <w:tcPr>
            <w:tcW w:w="2925" w:type="dxa"/>
            <w:vAlign w:val="bottom"/>
            <w:hideMark/>
          </w:tcPr>
          <w:p w14:paraId="45D51697" w14:textId="77777777" w:rsidR="004913B8" w:rsidRPr="00E26316" w:rsidRDefault="004913B8" w:rsidP="00CE748A">
            <w:pPr>
              <w:ind w:left="366" w:hanging="180"/>
              <w:rPr>
                <w:rFonts w:eastAsia="Times New Roman"/>
                <w:sz w:val="18"/>
                <w:szCs w:val="18"/>
                <w:lang w:val="en-GB"/>
              </w:rPr>
            </w:pPr>
            <w:r w:rsidRPr="00E26316">
              <w:rPr>
                <w:rFonts w:eastAsia="Times New Roman"/>
                <w:sz w:val="18"/>
                <w:szCs w:val="18"/>
                <w:lang w:val="en-GB"/>
              </w:rPr>
              <w:t>Accrued interest receivables and undue interest receivables</w:t>
            </w:r>
          </w:p>
        </w:tc>
        <w:tc>
          <w:tcPr>
            <w:tcW w:w="1057" w:type="dxa"/>
            <w:tcBorders>
              <w:bottom w:val="single" w:sz="4" w:space="0" w:color="auto"/>
            </w:tcBorders>
            <w:vAlign w:val="bottom"/>
          </w:tcPr>
          <w:p w14:paraId="1AD07001" w14:textId="77777777" w:rsidR="004913B8" w:rsidRPr="00E26316" w:rsidRDefault="004913B8" w:rsidP="00CE748A">
            <w:pPr>
              <w:tabs>
                <w:tab w:val="decimal" w:pos="807"/>
              </w:tabs>
              <w:ind w:left="76" w:right="90"/>
              <w:rPr>
                <w:rFonts w:eastAsia="Times New Roman"/>
                <w:sz w:val="18"/>
                <w:szCs w:val="18"/>
                <w:lang w:val="en-GB"/>
              </w:rPr>
            </w:pPr>
            <w:r w:rsidRPr="00E26316">
              <w:rPr>
                <w:rFonts w:eastAsia="Times New Roman"/>
                <w:sz w:val="18"/>
                <w:szCs w:val="18"/>
                <w:lang w:val="en-GB"/>
              </w:rPr>
              <w:t>-</w:t>
            </w:r>
          </w:p>
        </w:tc>
        <w:tc>
          <w:tcPr>
            <w:tcW w:w="77" w:type="dxa"/>
            <w:vAlign w:val="bottom"/>
          </w:tcPr>
          <w:p w14:paraId="4965A556" w14:textId="77777777" w:rsidR="004913B8" w:rsidRPr="00E26316" w:rsidRDefault="004913B8" w:rsidP="00CE748A">
            <w:pPr>
              <w:tabs>
                <w:tab w:val="decimal" w:pos="886"/>
              </w:tabs>
              <w:ind w:left="76" w:right="90"/>
              <w:rPr>
                <w:rFonts w:eastAsia="Times New Roman"/>
                <w:sz w:val="18"/>
                <w:szCs w:val="18"/>
                <w:lang w:val="en-GB"/>
              </w:rPr>
            </w:pPr>
          </w:p>
        </w:tc>
        <w:tc>
          <w:tcPr>
            <w:tcW w:w="903" w:type="dxa"/>
            <w:tcBorders>
              <w:top w:val="nil"/>
              <w:left w:val="nil"/>
              <w:bottom w:val="single" w:sz="4" w:space="0" w:color="auto"/>
              <w:right w:val="nil"/>
            </w:tcBorders>
            <w:shd w:val="clear" w:color="auto" w:fill="auto"/>
            <w:vAlign w:val="bottom"/>
          </w:tcPr>
          <w:p w14:paraId="5B84BF50" w14:textId="77777777" w:rsidR="004913B8" w:rsidRPr="00E26316" w:rsidRDefault="004913B8" w:rsidP="00CE748A">
            <w:pPr>
              <w:tabs>
                <w:tab w:val="decimal" w:pos="810"/>
              </w:tabs>
              <w:ind w:left="76" w:right="90"/>
              <w:rPr>
                <w:rFonts w:eastAsia="Times New Roman"/>
                <w:sz w:val="18"/>
                <w:szCs w:val="18"/>
                <w:lang w:val="en-GB"/>
              </w:rPr>
            </w:pPr>
            <w:r w:rsidRPr="00E26316">
              <w:rPr>
                <w:rFonts w:eastAsia="Times New Roman"/>
                <w:sz w:val="18"/>
                <w:szCs w:val="18"/>
                <w:lang w:val="en-GB"/>
              </w:rPr>
              <w:t>14,807</w:t>
            </w:r>
          </w:p>
        </w:tc>
        <w:tc>
          <w:tcPr>
            <w:tcW w:w="90" w:type="dxa"/>
            <w:tcBorders>
              <w:top w:val="nil"/>
              <w:left w:val="nil"/>
              <w:right w:val="nil"/>
            </w:tcBorders>
            <w:vAlign w:val="bottom"/>
          </w:tcPr>
          <w:p w14:paraId="0EAC4F8F" w14:textId="77777777" w:rsidR="004913B8" w:rsidRPr="00E26316" w:rsidRDefault="004913B8" w:rsidP="00CE748A">
            <w:pPr>
              <w:tabs>
                <w:tab w:val="decimal" w:pos="886"/>
              </w:tabs>
              <w:ind w:left="76" w:right="90"/>
              <w:rPr>
                <w:rFonts w:eastAsia="Times New Roman"/>
                <w:sz w:val="18"/>
                <w:szCs w:val="18"/>
                <w:lang w:val="en-GB"/>
              </w:rPr>
            </w:pPr>
          </w:p>
        </w:tc>
        <w:tc>
          <w:tcPr>
            <w:tcW w:w="861" w:type="dxa"/>
            <w:tcBorders>
              <w:top w:val="nil"/>
              <w:left w:val="nil"/>
              <w:bottom w:val="single" w:sz="4" w:space="0" w:color="auto"/>
              <w:right w:val="nil"/>
            </w:tcBorders>
            <w:vAlign w:val="bottom"/>
          </w:tcPr>
          <w:p w14:paraId="0374DF38" w14:textId="77777777" w:rsidR="004913B8" w:rsidRPr="00E26316" w:rsidRDefault="004913B8" w:rsidP="000F060E">
            <w:pPr>
              <w:tabs>
                <w:tab w:val="decimal" w:pos="585"/>
              </w:tabs>
              <w:ind w:left="76" w:right="90"/>
              <w:rPr>
                <w:rFonts w:eastAsia="Times New Roman"/>
                <w:sz w:val="18"/>
                <w:szCs w:val="18"/>
                <w:lang w:val="en-GB"/>
              </w:rPr>
            </w:pPr>
            <w:r w:rsidRPr="00E26316">
              <w:rPr>
                <w:rFonts w:eastAsia="Times New Roman"/>
                <w:sz w:val="18"/>
                <w:szCs w:val="18"/>
                <w:lang w:val="en-GB"/>
              </w:rPr>
              <w:t>-</w:t>
            </w:r>
          </w:p>
        </w:tc>
        <w:tc>
          <w:tcPr>
            <w:tcW w:w="81" w:type="dxa"/>
            <w:tcBorders>
              <w:top w:val="nil"/>
              <w:left w:val="nil"/>
              <w:right w:val="nil"/>
            </w:tcBorders>
            <w:vAlign w:val="bottom"/>
          </w:tcPr>
          <w:p w14:paraId="35A418A6" w14:textId="77777777" w:rsidR="004913B8" w:rsidRPr="00E26316" w:rsidRDefault="004913B8" w:rsidP="00CE748A">
            <w:pPr>
              <w:tabs>
                <w:tab w:val="decimal" w:pos="886"/>
              </w:tabs>
              <w:ind w:left="76" w:right="90"/>
              <w:rPr>
                <w:rFonts w:eastAsia="Times New Roman"/>
                <w:sz w:val="18"/>
                <w:szCs w:val="18"/>
                <w:lang w:val="en-GB"/>
              </w:rPr>
            </w:pPr>
          </w:p>
        </w:tc>
        <w:tc>
          <w:tcPr>
            <w:tcW w:w="990" w:type="dxa"/>
            <w:tcBorders>
              <w:top w:val="nil"/>
              <w:left w:val="nil"/>
              <w:bottom w:val="single" w:sz="4" w:space="0" w:color="auto"/>
              <w:right w:val="nil"/>
            </w:tcBorders>
            <w:vAlign w:val="bottom"/>
          </w:tcPr>
          <w:p w14:paraId="73525FB5" w14:textId="77777777" w:rsidR="004913B8" w:rsidRPr="00E26316" w:rsidRDefault="004913B8" w:rsidP="00CE748A">
            <w:pPr>
              <w:tabs>
                <w:tab w:val="decimal" w:pos="702"/>
              </w:tabs>
              <w:ind w:left="76" w:right="90"/>
              <w:rPr>
                <w:rFonts w:eastAsia="Times New Roman"/>
                <w:sz w:val="18"/>
                <w:szCs w:val="18"/>
                <w:lang w:val="en-GB"/>
              </w:rPr>
            </w:pPr>
            <w:r w:rsidRPr="00E26316">
              <w:rPr>
                <w:rFonts w:eastAsia="Times New Roman"/>
                <w:sz w:val="18"/>
                <w:szCs w:val="18"/>
                <w:lang w:val="en-GB"/>
              </w:rPr>
              <w:t>-</w:t>
            </w:r>
          </w:p>
        </w:tc>
        <w:tc>
          <w:tcPr>
            <w:tcW w:w="81" w:type="dxa"/>
            <w:tcBorders>
              <w:top w:val="nil"/>
              <w:left w:val="nil"/>
              <w:right w:val="nil"/>
            </w:tcBorders>
            <w:vAlign w:val="bottom"/>
          </w:tcPr>
          <w:p w14:paraId="3A2EA6EE" w14:textId="77777777" w:rsidR="004913B8" w:rsidRPr="00E26316" w:rsidRDefault="004913B8" w:rsidP="00CE748A">
            <w:pPr>
              <w:tabs>
                <w:tab w:val="decimal" w:pos="886"/>
              </w:tabs>
              <w:ind w:left="76" w:right="90"/>
              <w:rPr>
                <w:rFonts w:eastAsia="Times New Roman"/>
                <w:sz w:val="18"/>
                <w:szCs w:val="18"/>
                <w:lang w:val="en-GB"/>
              </w:rPr>
            </w:pPr>
          </w:p>
        </w:tc>
        <w:tc>
          <w:tcPr>
            <w:tcW w:w="954" w:type="dxa"/>
            <w:tcBorders>
              <w:top w:val="nil"/>
              <w:left w:val="nil"/>
              <w:bottom w:val="single" w:sz="4" w:space="0" w:color="auto"/>
              <w:right w:val="nil"/>
            </w:tcBorders>
            <w:vAlign w:val="bottom"/>
          </w:tcPr>
          <w:p w14:paraId="2AC6BBD3" w14:textId="77777777" w:rsidR="004913B8" w:rsidRPr="00E26316" w:rsidRDefault="004913B8" w:rsidP="00CE748A">
            <w:pPr>
              <w:tabs>
                <w:tab w:val="decimal" w:pos="886"/>
              </w:tabs>
              <w:ind w:left="76" w:right="90"/>
              <w:rPr>
                <w:rFonts w:eastAsia="Times New Roman"/>
                <w:sz w:val="18"/>
                <w:szCs w:val="18"/>
                <w:lang w:val="en-GB"/>
              </w:rPr>
            </w:pPr>
            <w:r w:rsidRPr="00E26316">
              <w:rPr>
                <w:rFonts w:eastAsia="Times New Roman"/>
                <w:sz w:val="18"/>
                <w:szCs w:val="18"/>
                <w:cs/>
                <w:lang w:val="en-GB"/>
              </w:rPr>
              <w:t>224</w:t>
            </w:r>
          </w:p>
        </w:tc>
        <w:tc>
          <w:tcPr>
            <w:tcW w:w="81" w:type="dxa"/>
            <w:tcBorders>
              <w:top w:val="nil"/>
              <w:left w:val="nil"/>
              <w:right w:val="nil"/>
            </w:tcBorders>
            <w:vAlign w:val="bottom"/>
          </w:tcPr>
          <w:p w14:paraId="25204C72" w14:textId="77777777" w:rsidR="004913B8" w:rsidRPr="00E26316" w:rsidRDefault="004913B8" w:rsidP="00CE748A">
            <w:pPr>
              <w:tabs>
                <w:tab w:val="decimal" w:pos="702"/>
              </w:tabs>
              <w:ind w:left="76" w:right="90"/>
              <w:rPr>
                <w:rFonts w:eastAsia="Times New Roman"/>
                <w:sz w:val="18"/>
                <w:szCs w:val="18"/>
                <w:lang w:val="en-GB"/>
              </w:rPr>
            </w:pPr>
          </w:p>
        </w:tc>
        <w:tc>
          <w:tcPr>
            <w:tcW w:w="972" w:type="dxa"/>
            <w:tcBorders>
              <w:top w:val="nil"/>
              <w:left w:val="nil"/>
              <w:bottom w:val="single" w:sz="4" w:space="0" w:color="auto"/>
              <w:right w:val="nil"/>
            </w:tcBorders>
            <w:vAlign w:val="bottom"/>
          </w:tcPr>
          <w:p w14:paraId="63216D21" w14:textId="77777777" w:rsidR="004913B8" w:rsidRPr="00E26316" w:rsidRDefault="004913B8" w:rsidP="00CE748A">
            <w:pPr>
              <w:tabs>
                <w:tab w:val="decimal" w:pos="702"/>
              </w:tabs>
              <w:ind w:left="76" w:right="90"/>
              <w:rPr>
                <w:rFonts w:eastAsia="Times New Roman"/>
                <w:sz w:val="18"/>
                <w:szCs w:val="18"/>
                <w:lang w:val="en-GB"/>
              </w:rPr>
            </w:pPr>
            <w:r w:rsidRPr="00E26316">
              <w:rPr>
                <w:rFonts w:eastAsia="Times New Roman"/>
                <w:sz w:val="18"/>
                <w:szCs w:val="18"/>
                <w:lang w:val="en-GB"/>
              </w:rPr>
              <w:t>-</w:t>
            </w:r>
          </w:p>
        </w:tc>
        <w:tc>
          <w:tcPr>
            <w:tcW w:w="81" w:type="dxa"/>
            <w:tcBorders>
              <w:top w:val="nil"/>
              <w:left w:val="nil"/>
              <w:right w:val="nil"/>
            </w:tcBorders>
            <w:vAlign w:val="bottom"/>
          </w:tcPr>
          <w:p w14:paraId="14648247" w14:textId="77777777" w:rsidR="004913B8" w:rsidRPr="00E26316" w:rsidRDefault="004913B8" w:rsidP="00CE748A">
            <w:pPr>
              <w:tabs>
                <w:tab w:val="decimal" w:pos="886"/>
              </w:tabs>
              <w:ind w:left="76" w:right="90"/>
              <w:rPr>
                <w:rFonts w:eastAsia="Times New Roman"/>
                <w:sz w:val="18"/>
                <w:szCs w:val="18"/>
                <w:lang w:val="en-GB"/>
              </w:rPr>
            </w:pPr>
          </w:p>
        </w:tc>
        <w:tc>
          <w:tcPr>
            <w:tcW w:w="954" w:type="dxa"/>
            <w:tcBorders>
              <w:top w:val="nil"/>
              <w:left w:val="nil"/>
              <w:bottom w:val="single" w:sz="4" w:space="0" w:color="auto"/>
              <w:right w:val="nil"/>
            </w:tcBorders>
            <w:vAlign w:val="bottom"/>
          </w:tcPr>
          <w:p w14:paraId="6EE697DC" w14:textId="77777777" w:rsidR="004913B8" w:rsidRPr="00E26316" w:rsidRDefault="004913B8" w:rsidP="00CE748A">
            <w:pPr>
              <w:tabs>
                <w:tab w:val="decimal" w:pos="863"/>
              </w:tabs>
              <w:ind w:left="76" w:right="90"/>
              <w:rPr>
                <w:rFonts w:eastAsia="Times New Roman"/>
                <w:sz w:val="18"/>
                <w:szCs w:val="18"/>
                <w:lang w:val="en-GB"/>
              </w:rPr>
            </w:pPr>
            <w:r w:rsidRPr="00E26316">
              <w:rPr>
                <w:rFonts w:eastAsia="Times New Roman"/>
                <w:sz w:val="18"/>
                <w:szCs w:val="18"/>
                <w:cs/>
                <w:lang w:val="en-GB"/>
              </w:rPr>
              <w:t>15</w:t>
            </w:r>
            <w:r w:rsidRPr="00E26316">
              <w:rPr>
                <w:rFonts w:eastAsia="Times New Roman"/>
                <w:sz w:val="18"/>
                <w:szCs w:val="18"/>
                <w:lang w:val="en-GB"/>
              </w:rPr>
              <w:t>,</w:t>
            </w:r>
            <w:r w:rsidRPr="00E26316">
              <w:rPr>
                <w:rFonts w:eastAsia="Times New Roman"/>
                <w:sz w:val="18"/>
                <w:szCs w:val="18"/>
                <w:cs/>
                <w:lang w:val="en-GB"/>
              </w:rPr>
              <w:t>031</w:t>
            </w:r>
          </w:p>
        </w:tc>
      </w:tr>
      <w:tr w:rsidR="00E81781" w:rsidRPr="00E26316" w14:paraId="37A832EC" w14:textId="77777777" w:rsidTr="00CE748A">
        <w:trPr>
          <w:cantSplit/>
        </w:trPr>
        <w:tc>
          <w:tcPr>
            <w:tcW w:w="2925" w:type="dxa"/>
            <w:vAlign w:val="bottom"/>
            <w:hideMark/>
          </w:tcPr>
          <w:p w14:paraId="45CBF394" w14:textId="77777777" w:rsidR="00E81781" w:rsidRPr="00E26316" w:rsidRDefault="00E81781" w:rsidP="00E81781">
            <w:pPr>
              <w:ind w:left="180" w:hanging="153"/>
              <w:rPr>
                <w:rFonts w:eastAsia="Times New Roman"/>
                <w:b/>
                <w:bCs/>
                <w:sz w:val="18"/>
                <w:szCs w:val="18"/>
                <w:lang w:val="en-GB"/>
              </w:rPr>
            </w:pPr>
            <w:r w:rsidRPr="00E26316">
              <w:rPr>
                <w:rFonts w:eastAsia="Times New Roman"/>
                <w:b/>
                <w:bCs/>
                <w:sz w:val="18"/>
                <w:szCs w:val="18"/>
                <w:lang w:val="en-GB"/>
              </w:rPr>
              <w:t>Total financial assets</w:t>
            </w:r>
          </w:p>
        </w:tc>
        <w:tc>
          <w:tcPr>
            <w:tcW w:w="1057" w:type="dxa"/>
            <w:tcBorders>
              <w:top w:val="single" w:sz="4" w:space="0" w:color="auto"/>
              <w:left w:val="nil"/>
              <w:bottom w:val="single" w:sz="4" w:space="0" w:color="auto"/>
              <w:right w:val="nil"/>
            </w:tcBorders>
            <w:vAlign w:val="bottom"/>
          </w:tcPr>
          <w:p w14:paraId="3C4C4B88" w14:textId="08E78D01" w:rsidR="00E81781" w:rsidRPr="00E26316" w:rsidRDefault="00E81781" w:rsidP="00E81781">
            <w:pPr>
              <w:tabs>
                <w:tab w:val="decimal" w:pos="970"/>
              </w:tabs>
              <w:ind w:left="76" w:right="90"/>
              <w:rPr>
                <w:rFonts w:eastAsia="Times New Roman"/>
                <w:b/>
                <w:bCs/>
                <w:sz w:val="18"/>
                <w:szCs w:val="18"/>
                <w:lang w:val="en-GB"/>
              </w:rPr>
            </w:pPr>
            <w:r w:rsidRPr="00E26316">
              <w:rPr>
                <w:rFonts w:eastAsia="Times New Roman"/>
                <w:b/>
                <w:bCs/>
                <w:sz w:val="18"/>
                <w:szCs w:val="18"/>
                <w:lang w:val="en-GB"/>
              </w:rPr>
              <w:t>217,535</w:t>
            </w:r>
          </w:p>
        </w:tc>
        <w:tc>
          <w:tcPr>
            <w:tcW w:w="77" w:type="dxa"/>
            <w:tcBorders>
              <w:left w:val="nil"/>
              <w:right w:val="nil"/>
            </w:tcBorders>
            <w:vAlign w:val="bottom"/>
          </w:tcPr>
          <w:p w14:paraId="55FA8748" w14:textId="77777777" w:rsidR="00E81781" w:rsidRPr="00E26316" w:rsidRDefault="00E81781" w:rsidP="00E81781">
            <w:pPr>
              <w:tabs>
                <w:tab w:val="decimal" w:pos="886"/>
              </w:tabs>
              <w:ind w:left="76" w:right="90"/>
              <w:rPr>
                <w:rFonts w:eastAsia="Times New Roman"/>
                <w:b/>
                <w:bCs/>
                <w:sz w:val="18"/>
                <w:szCs w:val="18"/>
                <w:lang w:val="en-GB"/>
              </w:rPr>
            </w:pPr>
          </w:p>
        </w:tc>
        <w:tc>
          <w:tcPr>
            <w:tcW w:w="903" w:type="dxa"/>
            <w:tcBorders>
              <w:top w:val="single" w:sz="4" w:space="0" w:color="auto"/>
              <w:left w:val="nil"/>
              <w:bottom w:val="single" w:sz="4" w:space="0" w:color="auto"/>
              <w:right w:val="nil"/>
            </w:tcBorders>
            <w:shd w:val="clear" w:color="auto" w:fill="auto"/>
            <w:vAlign w:val="bottom"/>
          </w:tcPr>
          <w:p w14:paraId="0724BE0F" w14:textId="78CCAC9B" w:rsidR="00E81781" w:rsidRPr="00E26316" w:rsidRDefault="00E81781" w:rsidP="00E81781">
            <w:pPr>
              <w:tabs>
                <w:tab w:val="decimal" w:pos="810"/>
              </w:tabs>
              <w:ind w:left="76" w:right="90"/>
              <w:rPr>
                <w:rFonts w:eastAsia="Times New Roman"/>
                <w:b/>
                <w:bCs/>
                <w:sz w:val="18"/>
                <w:szCs w:val="18"/>
                <w:lang w:val="en-GB"/>
              </w:rPr>
            </w:pPr>
            <w:r w:rsidRPr="00E26316">
              <w:rPr>
                <w:rFonts w:eastAsia="Times New Roman"/>
                <w:b/>
                <w:bCs/>
                <w:sz w:val="18"/>
                <w:szCs w:val="18"/>
                <w:lang w:val="en-GB"/>
              </w:rPr>
              <w:t>1,302,292</w:t>
            </w:r>
          </w:p>
        </w:tc>
        <w:tc>
          <w:tcPr>
            <w:tcW w:w="90" w:type="dxa"/>
            <w:tcBorders>
              <w:left w:val="nil"/>
              <w:right w:val="nil"/>
            </w:tcBorders>
            <w:vAlign w:val="bottom"/>
          </w:tcPr>
          <w:p w14:paraId="279C0451" w14:textId="77777777" w:rsidR="00E81781" w:rsidRPr="00E26316" w:rsidRDefault="00E81781" w:rsidP="00E81781">
            <w:pPr>
              <w:tabs>
                <w:tab w:val="decimal" w:pos="886"/>
              </w:tabs>
              <w:ind w:left="76" w:right="90"/>
              <w:rPr>
                <w:rFonts w:eastAsia="Times New Roman"/>
                <w:b/>
                <w:bCs/>
                <w:sz w:val="18"/>
                <w:szCs w:val="18"/>
                <w:lang w:val="en-GB"/>
              </w:rPr>
            </w:pPr>
          </w:p>
        </w:tc>
        <w:tc>
          <w:tcPr>
            <w:tcW w:w="861" w:type="dxa"/>
            <w:tcBorders>
              <w:top w:val="single" w:sz="4" w:space="0" w:color="auto"/>
              <w:left w:val="nil"/>
              <w:bottom w:val="single" w:sz="4" w:space="0" w:color="auto"/>
              <w:right w:val="nil"/>
            </w:tcBorders>
            <w:vAlign w:val="bottom"/>
          </w:tcPr>
          <w:p w14:paraId="275E5A1D" w14:textId="1D5B6AF2" w:rsidR="00E81781" w:rsidRPr="00E26316" w:rsidRDefault="00E81781" w:rsidP="00E81781">
            <w:pPr>
              <w:tabs>
                <w:tab w:val="decimal" w:pos="886"/>
              </w:tabs>
              <w:ind w:left="76" w:right="90"/>
              <w:rPr>
                <w:rFonts w:eastAsia="Times New Roman"/>
                <w:b/>
                <w:bCs/>
                <w:sz w:val="18"/>
                <w:szCs w:val="18"/>
                <w:lang w:val="en-GB"/>
              </w:rPr>
            </w:pPr>
            <w:r w:rsidRPr="00E26316">
              <w:rPr>
                <w:rFonts w:eastAsia="Times New Roman"/>
                <w:b/>
                <w:bCs/>
                <w:sz w:val="18"/>
                <w:szCs w:val="18"/>
                <w:lang w:val="en-GB"/>
              </w:rPr>
              <w:t>812,869</w:t>
            </w:r>
          </w:p>
        </w:tc>
        <w:tc>
          <w:tcPr>
            <w:tcW w:w="81" w:type="dxa"/>
            <w:tcBorders>
              <w:left w:val="nil"/>
              <w:right w:val="nil"/>
            </w:tcBorders>
            <w:vAlign w:val="bottom"/>
          </w:tcPr>
          <w:p w14:paraId="69B3D756" w14:textId="77777777" w:rsidR="00E81781" w:rsidRPr="00E26316" w:rsidRDefault="00E81781" w:rsidP="00E81781">
            <w:pPr>
              <w:tabs>
                <w:tab w:val="decimal" w:pos="886"/>
              </w:tabs>
              <w:ind w:left="76" w:right="90"/>
              <w:rPr>
                <w:rFonts w:eastAsia="Times New Roman"/>
                <w:b/>
                <w:bCs/>
                <w:sz w:val="18"/>
                <w:szCs w:val="18"/>
                <w:lang w:val="en-GB"/>
              </w:rPr>
            </w:pPr>
          </w:p>
        </w:tc>
        <w:tc>
          <w:tcPr>
            <w:tcW w:w="990" w:type="dxa"/>
            <w:tcBorders>
              <w:top w:val="single" w:sz="4" w:space="0" w:color="auto"/>
              <w:left w:val="nil"/>
              <w:bottom w:val="single" w:sz="4" w:space="0" w:color="auto"/>
              <w:right w:val="nil"/>
            </w:tcBorders>
            <w:vAlign w:val="bottom"/>
          </w:tcPr>
          <w:p w14:paraId="3358DF0D" w14:textId="631E85E6" w:rsidR="00E81781" w:rsidRPr="00E26316" w:rsidRDefault="00E81781" w:rsidP="00E81781">
            <w:pPr>
              <w:tabs>
                <w:tab w:val="decimal" w:pos="886"/>
              </w:tabs>
              <w:ind w:left="76" w:right="90"/>
              <w:rPr>
                <w:rFonts w:eastAsia="Times New Roman"/>
                <w:b/>
                <w:bCs/>
                <w:sz w:val="18"/>
                <w:szCs w:val="18"/>
                <w:lang w:val="en-GB"/>
              </w:rPr>
            </w:pPr>
            <w:r>
              <w:rPr>
                <w:rFonts w:eastAsia="Times New Roman" w:cs="Angsana New"/>
                <w:b/>
                <w:bCs/>
                <w:sz w:val="18"/>
                <w:szCs w:val="22"/>
              </w:rPr>
              <w:t>725,817</w:t>
            </w:r>
          </w:p>
        </w:tc>
        <w:tc>
          <w:tcPr>
            <w:tcW w:w="81" w:type="dxa"/>
            <w:tcBorders>
              <w:left w:val="nil"/>
              <w:right w:val="nil"/>
            </w:tcBorders>
            <w:vAlign w:val="bottom"/>
          </w:tcPr>
          <w:p w14:paraId="7371C345" w14:textId="77777777" w:rsidR="00E81781" w:rsidRPr="00E26316" w:rsidRDefault="00E81781" w:rsidP="00E81781">
            <w:pPr>
              <w:tabs>
                <w:tab w:val="decimal" w:pos="886"/>
              </w:tabs>
              <w:ind w:left="76" w:right="90"/>
              <w:rPr>
                <w:rFonts w:eastAsia="Times New Roman"/>
                <w:b/>
                <w:bCs/>
                <w:sz w:val="18"/>
                <w:szCs w:val="18"/>
                <w:lang w:val="en-GB"/>
              </w:rPr>
            </w:pPr>
          </w:p>
        </w:tc>
        <w:tc>
          <w:tcPr>
            <w:tcW w:w="954" w:type="dxa"/>
            <w:tcBorders>
              <w:top w:val="single" w:sz="4" w:space="0" w:color="auto"/>
              <w:left w:val="nil"/>
              <w:bottom w:val="single" w:sz="4" w:space="0" w:color="auto"/>
              <w:right w:val="nil"/>
            </w:tcBorders>
            <w:vAlign w:val="bottom"/>
          </w:tcPr>
          <w:p w14:paraId="6E5D2E31" w14:textId="1C2E382E" w:rsidR="00E81781" w:rsidRPr="00E26316" w:rsidRDefault="00E81781" w:rsidP="00E81781">
            <w:pPr>
              <w:tabs>
                <w:tab w:val="decimal" w:pos="886"/>
              </w:tabs>
              <w:ind w:left="76" w:right="90"/>
              <w:rPr>
                <w:rFonts w:eastAsia="Times New Roman"/>
                <w:b/>
                <w:bCs/>
                <w:sz w:val="18"/>
                <w:szCs w:val="18"/>
                <w:lang w:val="en-GB"/>
              </w:rPr>
            </w:pPr>
            <w:r w:rsidRPr="00E26316">
              <w:rPr>
                <w:rFonts w:eastAsia="Times New Roman"/>
                <w:b/>
                <w:bCs/>
                <w:sz w:val="18"/>
                <w:szCs w:val="18"/>
                <w:lang w:val="en-GB"/>
              </w:rPr>
              <w:t>109,338</w:t>
            </w:r>
          </w:p>
        </w:tc>
        <w:tc>
          <w:tcPr>
            <w:tcW w:w="81" w:type="dxa"/>
            <w:tcBorders>
              <w:left w:val="nil"/>
              <w:right w:val="nil"/>
            </w:tcBorders>
            <w:vAlign w:val="bottom"/>
          </w:tcPr>
          <w:p w14:paraId="07C1FF05" w14:textId="77777777" w:rsidR="00E81781" w:rsidRPr="00E26316" w:rsidRDefault="00E81781" w:rsidP="00E81781">
            <w:pPr>
              <w:tabs>
                <w:tab w:val="decimal" w:pos="886"/>
              </w:tabs>
              <w:ind w:left="76" w:right="90"/>
              <w:rPr>
                <w:rFonts w:eastAsia="Times New Roman"/>
                <w:b/>
                <w:bCs/>
                <w:sz w:val="18"/>
                <w:szCs w:val="18"/>
                <w:lang w:val="en-GB"/>
              </w:rPr>
            </w:pPr>
          </w:p>
        </w:tc>
        <w:tc>
          <w:tcPr>
            <w:tcW w:w="972" w:type="dxa"/>
            <w:tcBorders>
              <w:top w:val="single" w:sz="4" w:space="0" w:color="auto"/>
              <w:left w:val="nil"/>
              <w:bottom w:val="single" w:sz="4" w:space="0" w:color="auto"/>
              <w:right w:val="nil"/>
            </w:tcBorders>
            <w:vAlign w:val="bottom"/>
          </w:tcPr>
          <w:p w14:paraId="386127FA" w14:textId="5FACD09C" w:rsidR="00E81781" w:rsidRPr="00E26316" w:rsidRDefault="00B22550" w:rsidP="00E81781">
            <w:pPr>
              <w:tabs>
                <w:tab w:val="decimal" w:pos="886"/>
              </w:tabs>
              <w:ind w:left="76" w:right="90"/>
              <w:rPr>
                <w:rFonts w:eastAsia="Times New Roman"/>
                <w:b/>
                <w:bCs/>
                <w:sz w:val="18"/>
                <w:szCs w:val="18"/>
                <w:lang w:val="en-GB"/>
              </w:rPr>
            </w:pPr>
            <w:r>
              <w:rPr>
                <w:rFonts w:eastAsia="Times New Roman"/>
                <w:b/>
                <w:bCs/>
                <w:sz w:val="18"/>
                <w:szCs w:val="18"/>
                <w:lang w:val="en-GB"/>
              </w:rPr>
              <w:t>109,217</w:t>
            </w:r>
          </w:p>
        </w:tc>
        <w:tc>
          <w:tcPr>
            <w:tcW w:w="81" w:type="dxa"/>
            <w:tcBorders>
              <w:left w:val="nil"/>
              <w:right w:val="nil"/>
            </w:tcBorders>
            <w:vAlign w:val="bottom"/>
          </w:tcPr>
          <w:p w14:paraId="02476E67" w14:textId="77777777" w:rsidR="00E81781" w:rsidRPr="00E26316" w:rsidRDefault="00E81781" w:rsidP="00E81781">
            <w:pPr>
              <w:tabs>
                <w:tab w:val="decimal" w:pos="886"/>
              </w:tabs>
              <w:ind w:left="76" w:right="90"/>
              <w:rPr>
                <w:rFonts w:eastAsia="Times New Roman"/>
                <w:b/>
                <w:bCs/>
                <w:sz w:val="18"/>
                <w:szCs w:val="18"/>
                <w:lang w:val="en-GB"/>
              </w:rPr>
            </w:pPr>
          </w:p>
        </w:tc>
        <w:tc>
          <w:tcPr>
            <w:tcW w:w="954" w:type="dxa"/>
            <w:tcBorders>
              <w:top w:val="single" w:sz="4" w:space="0" w:color="auto"/>
              <w:left w:val="nil"/>
              <w:bottom w:val="single" w:sz="4" w:space="0" w:color="auto"/>
              <w:right w:val="nil"/>
            </w:tcBorders>
            <w:vAlign w:val="bottom"/>
          </w:tcPr>
          <w:p w14:paraId="09630AF6" w14:textId="5200FA4E" w:rsidR="00E81781" w:rsidRPr="00E26316" w:rsidRDefault="00E81781" w:rsidP="00E81781">
            <w:pPr>
              <w:tabs>
                <w:tab w:val="decimal" w:pos="863"/>
              </w:tabs>
              <w:ind w:left="76" w:right="90"/>
              <w:rPr>
                <w:rFonts w:eastAsia="Times New Roman"/>
                <w:b/>
                <w:bCs/>
                <w:sz w:val="18"/>
                <w:szCs w:val="18"/>
                <w:lang w:val="en-GB"/>
              </w:rPr>
            </w:pPr>
            <w:r w:rsidRPr="00E26316">
              <w:rPr>
                <w:rFonts w:eastAsia="Times New Roman"/>
                <w:b/>
                <w:bCs/>
                <w:sz w:val="18"/>
                <w:szCs w:val="18"/>
                <w:lang w:val="en-GB"/>
              </w:rPr>
              <w:t>3,277,068</w:t>
            </w:r>
          </w:p>
        </w:tc>
      </w:tr>
      <w:tr w:rsidR="00E81781" w:rsidRPr="00E26316" w14:paraId="7757AFF0" w14:textId="77777777" w:rsidTr="00CE748A">
        <w:trPr>
          <w:cantSplit/>
        </w:trPr>
        <w:tc>
          <w:tcPr>
            <w:tcW w:w="2925" w:type="dxa"/>
            <w:vAlign w:val="bottom"/>
          </w:tcPr>
          <w:p w14:paraId="4AB65101" w14:textId="77777777" w:rsidR="00E81781" w:rsidRPr="00E26316" w:rsidRDefault="00E81781" w:rsidP="00E81781">
            <w:pPr>
              <w:ind w:left="180" w:hanging="153"/>
              <w:rPr>
                <w:rFonts w:eastAsia="Times New Roman"/>
                <w:b/>
                <w:bCs/>
                <w:sz w:val="18"/>
                <w:szCs w:val="18"/>
                <w:lang w:val="en-GB"/>
              </w:rPr>
            </w:pPr>
          </w:p>
        </w:tc>
        <w:tc>
          <w:tcPr>
            <w:tcW w:w="1057" w:type="dxa"/>
            <w:tcBorders>
              <w:top w:val="single" w:sz="4" w:space="0" w:color="auto"/>
              <w:left w:val="nil"/>
              <w:right w:val="nil"/>
            </w:tcBorders>
            <w:vAlign w:val="bottom"/>
          </w:tcPr>
          <w:p w14:paraId="4F4E76A5" w14:textId="77777777" w:rsidR="00E81781" w:rsidRPr="00E26316" w:rsidRDefault="00E81781" w:rsidP="00E81781">
            <w:pPr>
              <w:tabs>
                <w:tab w:val="decimal" w:pos="970"/>
              </w:tabs>
              <w:ind w:left="-54" w:right="80"/>
              <w:rPr>
                <w:rFonts w:eastAsia="Times New Roman"/>
                <w:sz w:val="18"/>
                <w:szCs w:val="18"/>
                <w:lang w:val="en-GB"/>
              </w:rPr>
            </w:pPr>
          </w:p>
        </w:tc>
        <w:tc>
          <w:tcPr>
            <w:tcW w:w="77" w:type="dxa"/>
            <w:tcBorders>
              <w:left w:val="nil"/>
              <w:right w:val="nil"/>
            </w:tcBorders>
            <w:vAlign w:val="bottom"/>
          </w:tcPr>
          <w:p w14:paraId="102A6545" w14:textId="77777777" w:rsidR="00E81781" w:rsidRPr="00E26316" w:rsidRDefault="00E81781" w:rsidP="00E81781">
            <w:pPr>
              <w:tabs>
                <w:tab w:val="decimal" w:pos="886"/>
              </w:tabs>
              <w:ind w:left="76" w:right="90"/>
              <w:rPr>
                <w:rFonts w:eastAsia="Times New Roman"/>
                <w:b/>
                <w:bCs/>
                <w:sz w:val="18"/>
                <w:szCs w:val="18"/>
                <w:lang w:val="en-GB"/>
              </w:rPr>
            </w:pPr>
          </w:p>
        </w:tc>
        <w:tc>
          <w:tcPr>
            <w:tcW w:w="903" w:type="dxa"/>
            <w:tcBorders>
              <w:top w:val="single" w:sz="4" w:space="0" w:color="auto"/>
              <w:left w:val="nil"/>
              <w:right w:val="nil"/>
            </w:tcBorders>
            <w:shd w:val="clear" w:color="auto" w:fill="auto"/>
            <w:vAlign w:val="bottom"/>
          </w:tcPr>
          <w:p w14:paraId="457BCCED" w14:textId="77777777" w:rsidR="00E81781" w:rsidRPr="00E26316" w:rsidRDefault="00E81781" w:rsidP="00E81781">
            <w:pPr>
              <w:tabs>
                <w:tab w:val="decimal" w:pos="709"/>
                <w:tab w:val="decimal" w:pos="810"/>
              </w:tabs>
              <w:ind w:left="76" w:right="90"/>
              <w:rPr>
                <w:rFonts w:eastAsia="Times New Roman"/>
                <w:b/>
                <w:bCs/>
                <w:sz w:val="18"/>
                <w:szCs w:val="18"/>
                <w:lang w:val="en-GB"/>
              </w:rPr>
            </w:pPr>
          </w:p>
        </w:tc>
        <w:tc>
          <w:tcPr>
            <w:tcW w:w="90" w:type="dxa"/>
            <w:tcBorders>
              <w:left w:val="nil"/>
              <w:right w:val="nil"/>
            </w:tcBorders>
            <w:vAlign w:val="bottom"/>
          </w:tcPr>
          <w:p w14:paraId="3971772A" w14:textId="77777777" w:rsidR="00E81781" w:rsidRPr="00E26316" w:rsidRDefault="00E81781" w:rsidP="00E81781">
            <w:pPr>
              <w:tabs>
                <w:tab w:val="decimal" w:pos="886"/>
              </w:tabs>
              <w:ind w:left="76" w:right="90"/>
              <w:rPr>
                <w:rFonts w:eastAsia="Times New Roman"/>
                <w:b/>
                <w:bCs/>
                <w:sz w:val="18"/>
                <w:szCs w:val="18"/>
                <w:lang w:val="en-GB"/>
              </w:rPr>
            </w:pPr>
          </w:p>
        </w:tc>
        <w:tc>
          <w:tcPr>
            <w:tcW w:w="861" w:type="dxa"/>
            <w:tcBorders>
              <w:top w:val="single" w:sz="4" w:space="0" w:color="auto"/>
              <w:left w:val="nil"/>
              <w:right w:val="nil"/>
            </w:tcBorders>
            <w:vAlign w:val="bottom"/>
          </w:tcPr>
          <w:p w14:paraId="50F562A5" w14:textId="77777777" w:rsidR="00E81781" w:rsidRPr="00E26316" w:rsidRDefault="00E81781" w:rsidP="00E81781">
            <w:pPr>
              <w:tabs>
                <w:tab w:val="decimal" w:pos="886"/>
              </w:tabs>
              <w:ind w:left="76" w:right="90"/>
              <w:rPr>
                <w:rFonts w:eastAsia="Times New Roman"/>
                <w:b/>
                <w:bCs/>
                <w:sz w:val="18"/>
                <w:szCs w:val="18"/>
                <w:lang w:val="en-GB"/>
              </w:rPr>
            </w:pPr>
          </w:p>
        </w:tc>
        <w:tc>
          <w:tcPr>
            <w:tcW w:w="81" w:type="dxa"/>
            <w:tcBorders>
              <w:left w:val="nil"/>
              <w:right w:val="nil"/>
            </w:tcBorders>
            <w:vAlign w:val="bottom"/>
          </w:tcPr>
          <w:p w14:paraId="70D62C5B" w14:textId="77777777" w:rsidR="00E81781" w:rsidRPr="00E26316" w:rsidRDefault="00E81781" w:rsidP="00E81781">
            <w:pPr>
              <w:tabs>
                <w:tab w:val="decimal" w:pos="886"/>
              </w:tabs>
              <w:ind w:left="76" w:right="90"/>
              <w:rPr>
                <w:rFonts w:eastAsia="Times New Roman"/>
                <w:b/>
                <w:bCs/>
                <w:sz w:val="18"/>
                <w:szCs w:val="18"/>
                <w:lang w:val="en-GB"/>
              </w:rPr>
            </w:pPr>
          </w:p>
        </w:tc>
        <w:tc>
          <w:tcPr>
            <w:tcW w:w="990" w:type="dxa"/>
            <w:tcBorders>
              <w:top w:val="single" w:sz="4" w:space="0" w:color="auto"/>
              <w:left w:val="nil"/>
              <w:right w:val="nil"/>
            </w:tcBorders>
            <w:vAlign w:val="bottom"/>
          </w:tcPr>
          <w:p w14:paraId="637085C9" w14:textId="77777777" w:rsidR="00E81781" w:rsidRPr="00E26316" w:rsidRDefault="00E81781" w:rsidP="00E81781">
            <w:pPr>
              <w:tabs>
                <w:tab w:val="decimal" w:pos="886"/>
              </w:tabs>
              <w:ind w:left="76" w:right="90"/>
              <w:rPr>
                <w:rFonts w:eastAsia="Times New Roman"/>
                <w:b/>
                <w:bCs/>
                <w:sz w:val="18"/>
                <w:szCs w:val="18"/>
                <w:lang w:val="en-GB"/>
              </w:rPr>
            </w:pPr>
          </w:p>
        </w:tc>
        <w:tc>
          <w:tcPr>
            <w:tcW w:w="81" w:type="dxa"/>
            <w:tcBorders>
              <w:left w:val="nil"/>
              <w:right w:val="nil"/>
            </w:tcBorders>
            <w:vAlign w:val="bottom"/>
          </w:tcPr>
          <w:p w14:paraId="6EC94B0E" w14:textId="77777777" w:rsidR="00E81781" w:rsidRPr="00E26316" w:rsidRDefault="00E81781" w:rsidP="00E81781">
            <w:pPr>
              <w:tabs>
                <w:tab w:val="decimal" w:pos="886"/>
              </w:tabs>
              <w:ind w:left="76" w:right="90"/>
              <w:rPr>
                <w:rFonts w:eastAsia="Times New Roman"/>
                <w:b/>
                <w:bCs/>
                <w:sz w:val="18"/>
                <w:szCs w:val="18"/>
                <w:lang w:val="en-GB"/>
              </w:rPr>
            </w:pPr>
          </w:p>
        </w:tc>
        <w:tc>
          <w:tcPr>
            <w:tcW w:w="954" w:type="dxa"/>
            <w:tcBorders>
              <w:top w:val="single" w:sz="4" w:space="0" w:color="auto"/>
              <w:left w:val="nil"/>
              <w:right w:val="nil"/>
            </w:tcBorders>
            <w:vAlign w:val="bottom"/>
          </w:tcPr>
          <w:p w14:paraId="3B514C86" w14:textId="77777777" w:rsidR="00E81781" w:rsidRPr="00E26316" w:rsidRDefault="00E81781" w:rsidP="00E81781">
            <w:pPr>
              <w:tabs>
                <w:tab w:val="decimal" w:pos="886"/>
              </w:tabs>
              <w:ind w:left="76" w:right="90"/>
              <w:rPr>
                <w:rFonts w:eastAsia="Times New Roman"/>
                <w:b/>
                <w:bCs/>
                <w:sz w:val="18"/>
                <w:szCs w:val="18"/>
                <w:lang w:val="en-GB"/>
              </w:rPr>
            </w:pPr>
          </w:p>
        </w:tc>
        <w:tc>
          <w:tcPr>
            <w:tcW w:w="81" w:type="dxa"/>
            <w:tcBorders>
              <w:left w:val="nil"/>
              <w:right w:val="nil"/>
            </w:tcBorders>
            <w:vAlign w:val="bottom"/>
          </w:tcPr>
          <w:p w14:paraId="38F19502" w14:textId="77777777" w:rsidR="00E81781" w:rsidRPr="00E26316" w:rsidRDefault="00E81781" w:rsidP="00E81781">
            <w:pPr>
              <w:tabs>
                <w:tab w:val="decimal" w:pos="886"/>
              </w:tabs>
              <w:ind w:left="76" w:right="90"/>
              <w:rPr>
                <w:rFonts w:eastAsia="Times New Roman"/>
                <w:b/>
                <w:bCs/>
                <w:sz w:val="18"/>
                <w:szCs w:val="18"/>
                <w:lang w:val="en-GB"/>
              </w:rPr>
            </w:pPr>
          </w:p>
        </w:tc>
        <w:tc>
          <w:tcPr>
            <w:tcW w:w="972" w:type="dxa"/>
            <w:tcBorders>
              <w:top w:val="single" w:sz="4" w:space="0" w:color="auto"/>
              <w:left w:val="nil"/>
              <w:right w:val="nil"/>
            </w:tcBorders>
            <w:vAlign w:val="bottom"/>
          </w:tcPr>
          <w:p w14:paraId="26EE4FE2" w14:textId="77777777" w:rsidR="00E81781" w:rsidRPr="00E26316" w:rsidRDefault="00E81781" w:rsidP="00E81781">
            <w:pPr>
              <w:tabs>
                <w:tab w:val="decimal" w:pos="886"/>
              </w:tabs>
              <w:ind w:left="76" w:right="90"/>
              <w:rPr>
                <w:rFonts w:eastAsia="Times New Roman"/>
                <w:b/>
                <w:bCs/>
                <w:sz w:val="18"/>
                <w:szCs w:val="18"/>
                <w:lang w:val="en-GB"/>
              </w:rPr>
            </w:pPr>
          </w:p>
        </w:tc>
        <w:tc>
          <w:tcPr>
            <w:tcW w:w="81" w:type="dxa"/>
            <w:tcBorders>
              <w:left w:val="nil"/>
              <w:right w:val="nil"/>
            </w:tcBorders>
            <w:vAlign w:val="bottom"/>
          </w:tcPr>
          <w:p w14:paraId="1F7B68FF" w14:textId="77777777" w:rsidR="00E81781" w:rsidRPr="00E26316" w:rsidRDefault="00E81781" w:rsidP="00E81781">
            <w:pPr>
              <w:tabs>
                <w:tab w:val="decimal" w:pos="886"/>
              </w:tabs>
              <w:ind w:left="76" w:right="90"/>
              <w:rPr>
                <w:rFonts w:eastAsia="Times New Roman"/>
                <w:b/>
                <w:bCs/>
                <w:sz w:val="18"/>
                <w:szCs w:val="18"/>
                <w:lang w:val="en-GB"/>
              </w:rPr>
            </w:pPr>
          </w:p>
        </w:tc>
        <w:tc>
          <w:tcPr>
            <w:tcW w:w="954" w:type="dxa"/>
            <w:tcBorders>
              <w:top w:val="single" w:sz="4" w:space="0" w:color="auto"/>
              <w:left w:val="nil"/>
              <w:right w:val="nil"/>
            </w:tcBorders>
            <w:vAlign w:val="bottom"/>
          </w:tcPr>
          <w:p w14:paraId="5C77B495" w14:textId="77777777" w:rsidR="00E81781" w:rsidRPr="00E26316" w:rsidRDefault="00E81781" w:rsidP="00E81781">
            <w:pPr>
              <w:tabs>
                <w:tab w:val="decimal" w:pos="863"/>
              </w:tabs>
              <w:ind w:left="76" w:right="90"/>
              <w:rPr>
                <w:rFonts w:eastAsia="Times New Roman"/>
                <w:b/>
                <w:bCs/>
                <w:sz w:val="18"/>
                <w:szCs w:val="18"/>
                <w:lang w:val="en-GB"/>
              </w:rPr>
            </w:pPr>
          </w:p>
        </w:tc>
      </w:tr>
      <w:tr w:rsidR="00E81781" w:rsidRPr="00E26316" w14:paraId="7960C092" w14:textId="77777777" w:rsidTr="00CE748A">
        <w:trPr>
          <w:cantSplit/>
        </w:trPr>
        <w:tc>
          <w:tcPr>
            <w:tcW w:w="2925" w:type="dxa"/>
            <w:vAlign w:val="bottom"/>
            <w:hideMark/>
          </w:tcPr>
          <w:p w14:paraId="7A057508" w14:textId="77777777" w:rsidR="00E81781" w:rsidRPr="00E26316" w:rsidRDefault="00E81781" w:rsidP="00E81781">
            <w:pPr>
              <w:ind w:left="180" w:hanging="153"/>
              <w:rPr>
                <w:rFonts w:eastAsia="Times New Roman"/>
                <w:i/>
                <w:iCs/>
                <w:sz w:val="18"/>
                <w:szCs w:val="18"/>
                <w:lang w:val="en-GB"/>
              </w:rPr>
            </w:pPr>
            <w:r w:rsidRPr="00E26316">
              <w:rPr>
                <w:rFonts w:eastAsia="Times New Roman"/>
                <w:b/>
                <w:bCs/>
                <w:i/>
                <w:iCs/>
                <w:sz w:val="18"/>
                <w:szCs w:val="18"/>
                <w:lang w:val="en-GB"/>
              </w:rPr>
              <w:t>Financial liabilities</w:t>
            </w:r>
          </w:p>
        </w:tc>
        <w:tc>
          <w:tcPr>
            <w:tcW w:w="1057" w:type="dxa"/>
            <w:tcBorders>
              <w:left w:val="nil"/>
              <w:bottom w:val="nil"/>
              <w:right w:val="nil"/>
            </w:tcBorders>
            <w:vAlign w:val="bottom"/>
          </w:tcPr>
          <w:p w14:paraId="3E67B502" w14:textId="77777777" w:rsidR="00E81781" w:rsidRPr="00E26316" w:rsidRDefault="00E81781" w:rsidP="00E81781">
            <w:pPr>
              <w:tabs>
                <w:tab w:val="decimal" w:pos="970"/>
              </w:tabs>
              <w:ind w:left="-54" w:right="80"/>
              <w:rPr>
                <w:rFonts w:eastAsia="Times New Roman"/>
                <w:sz w:val="18"/>
                <w:szCs w:val="18"/>
                <w:lang w:val="en-GB"/>
              </w:rPr>
            </w:pPr>
          </w:p>
        </w:tc>
        <w:tc>
          <w:tcPr>
            <w:tcW w:w="77" w:type="dxa"/>
            <w:tcBorders>
              <w:left w:val="nil"/>
              <w:bottom w:val="nil"/>
              <w:right w:val="nil"/>
            </w:tcBorders>
            <w:vAlign w:val="bottom"/>
          </w:tcPr>
          <w:p w14:paraId="2B97E65E" w14:textId="77777777" w:rsidR="00E81781" w:rsidRPr="00E26316" w:rsidRDefault="00E81781" w:rsidP="00E81781">
            <w:pPr>
              <w:tabs>
                <w:tab w:val="decimal" w:pos="886"/>
              </w:tabs>
              <w:ind w:left="76" w:right="90"/>
              <w:rPr>
                <w:rFonts w:eastAsia="Times New Roman"/>
                <w:sz w:val="18"/>
                <w:szCs w:val="18"/>
                <w:lang w:val="en-GB"/>
              </w:rPr>
            </w:pPr>
          </w:p>
        </w:tc>
        <w:tc>
          <w:tcPr>
            <w:tcW w:w="903" w:type="dxa"/>
            <w:tcBorders>
              <w:left w:val="nil"/>
              <w:bottom w:val="nil"/>
              <w:right w:val="nil"/>
            </w:tcBorders>
            <w:shd w:val="clear" w:color="auto" w:fill="auto"/>
            <w:vAlign w:val="bottom"/>
          </w:tcPr>
          <w:p w14:paraId="7D6D796A" w14:textId="77777777" w:rsidR="00E81781" w:rsidRPr="00E26316" w:rsidRDefault="00E81781" w:rsidP="00E81781">
            <w:pPr>
              <w:tabs>
                <w:tab w:val="decimal" w:pos="709"/>
                <w:tab w:val="decimal" w:pos="810"/>
              </w:tabs>
              <w:ind w:left="76" w:right="90"/>
              <w:rPr>
                <w:rFonts w:eastAsia="Times New Roman"/>
                <w:sz w:val="18"/>
                <w:szCs w:val="18"/>
                <w:lang w:val="en-GB"/>
              </w:rPr>
            </w:pPr>
          </w:p>
        </w:tc>
        <w:tc>
          <w:tcPr>
            <w:tcW w:w="90" w:type="dxa"/>
            <w:tcBorders>
              <w:left w:val="nil"/>
              <w:bottom w:val="nil"/>
              <w:right w:val="nil"/>
            </w:tcBorders>
            <w:vAlign w:val="bottom"/>
          </w:tcPr>
          <w:p w14:paraId="6BD7CC78" w14:textId="77777777" w:rsidR="00E81781" w:rsidRPr="00E26316" w:rsidRDefault="00E81781" w:rsidP="00E81781">
            <w:pPr>
              <w:tabs>
                <w:tab w:val="decimal" w:pos="886"/>
              </w:tabs>
              <w:ind w:left="76" w:right="90"/>
              <w:rPr>
                <w:rFonts w:eastAsia="Times New Roman"/>
                <w:sz w:val="18"/>
                <w:szCs w:val="18"/>
                <w:lang w:val="en-GB"/>
              </w:rPr>
            </w:pPr>
          </w:p>
        </w:tc>
        <w:tc>
          <w:tcPr>
            <w:tcW w:w="861" w:type="dxa"/>
            <w:tcBorders>
              <w:left w:val="nil"/>
              <w:bottom w:val="nil"/>
              <w:right w:val="nil"/>
            </w:tcBorders>
            <w:vAlign w:val="bottom"/>
          </w:tcPr>
          <w:p w14:paraId="50CC0643" w14:textId="77777777" w:rsidR="00E81781" w:rsidRPr="00E26316" w:rsidRDefault="00E81781" w:rsidP="00E81781">
            <w:pPr>
              <w:tabs>
                <w:tab w:val="decimal" w:pos="886"/>
              </w:tabs>
              <w:ind w:left="76" w:right="90"/>
              <w:rPr>
                <w:rFonts w:eastAsia="Times New Roman"/>
                <w:sz w:val="18"/>
                <w:szCs w:val="18"/>
                <w:lang w:val="en-GB"/>
              </w:rPr>
            </w:pPr>
          </w:p>
        </w:tc>
        <w:tc>
          <w:tcPr>
            <w:tcW w:w="81" w:type="dxa"/>
            <w:tcBorders>
              <w:left w:val="nil"/>
              <w:bottom w:val="nil"/>
              <w:right w:val="nil"/>
            </w:tcBorders>
            <w:vAlign w:val="bottom"/>
          </w:tcPr>
          <w:p w14:paraId="3E191D1E" w14:textId="77777777" w:rsidR="00E81781" w:rsidRPr="00E26316" w:rsidRDefault="00E81781" w:rsidP="00E81781">
            <w:pPr>
              <w:tabs>
                <w:tab w:val="decimal" w:pos="886"/>
              </w:tabs>
              <w:ind w:left="76" w:right="90"/>
              <w:rPr>
                <w:rFonts w:eastAsia="Times New Roman"/>
                <w:sz w:val="18"/>
                <w:szCs w:val="18"/>
                <w:lang w:val="en-GB"/>
              </w:rPr>
            </w:pPr>
          </w:p>
        </w:tc>
        <w:tc>
          <w:tcPr>
            <w:tcW w:w="990" w:type="dxa"/>
            <w:tcBorders>
              <w:left w:val="nil"/>
              <w:bottom w:val="nil"/>
              <w:right w:val="nil"/>
            </w:tcBorders>
            <w:vAlign w:val="bottom"/>
          </w:tcPr>
          <w:p w14:paraId="647EED80" w14:textId="77777777" w:rsidR="00E81781" w:rsidRPr="00E26316" w:rsidRDefault="00E81781" w:rsidP="00E81781">
            <w:pPr>
              <w:tabs>
                <w:tab w:val="decimal" w:pos="886"/>
              </w:tabs>
              <w:ind w:left="76" w:right="90"/>
              <w:rPr>
                <w:rFonts w:eastAsia="Times New Roman"/>
                <w:sz w:val="18"/>
                <w:szCs w:val="18"/>
                <w:lang w:val="en-GB"/>
              </w:rPr>
            </w:pPr>
          </w:p>
        </w:tc>
        <w:tc>
          <w:tcPr>
            <w:tcW w:w="81" w:type="dxa"/>
            <w:tcBorders>
              <w:left w:val="nil"/>
              <w:bottom w:val="nil"/>
              <w:right w:val="nil"/>
            </w:tcBorders>
            <w:vAlign w:val="bottom"/>
          </w:tcPr>
          <w:p w14:paraId="746A2D06" w14:textId="77777777" w:rsidR="00E81781" w:rsidRPr="00E26316" w:rsidRDefault="00E81781" w:rsidP="00E81781">
            <w:pPr>
              <w:tabs>
                <w:tab w:val="decimal" w:pos="886"/>
              </w:tabs>
              <w:ind w:left="76" w:right="90"/>
              <w:rPr>
                <w:rFonts w:eastAsia="Times New Roman"/>
                <w:sz w:val="18"/>
                <w:szCs w:val="18"/>
                <w:lang w:val="en-GB"/>
              </w:rPr>
            </w:pPr>
          </w:p>
        </w:tc>
        <w:tc>
          <w:tcPr>
            <w:tcW w:w="954" w:type="dxa"/>
            <w:tcBorders>
              <w:left w:val="nil"/>
              <w:bottom w:val="nil"/>
              <w:right w:val="nil"/>
            </w:tcBorders>
            <w:vAlign w:val="bottom"/>
          </w:tcPr>
          <w:p w14:paraId="284E441B" w14:textId="77777777" w:rsidR="00E81781" w:rsidRPr="00E26316" w:rsidRDefault="00E81781" w:rsidP="00E81781">
            <w:pPr>
              <w:tabs>
                <w:tab w:val="decimal" w:pos="886"/>
              </w:tabs>
              <w:ind w:left="76" w:right="90"/>
              <w:rPr>
                <w:rFonts w:eastAsia="Times New Roman"/>
                <w:sz w:val="18"/>
                <w:szCs w:val="18"/>
                <w:lang w:val="en-GB"/>
              </w:rPr>
            </w:pPr>
          </w:p>
        </w:tc>
        <w:tc>
          <w:tcPr>
            <w:tcW w:w="81" w:type="dxa"/>
            <w:tcBorders>
              <w:left w:val="nil"/>
              <w:bottom w:val="nil"/>
              <w:right w:val="nil"/>
            </w:tcBorders>
            <w:vAlign w:val="bottom"/>
          </w:tcPr>
          <w:p w14:paraId="5D977C46" w14:textId="77777777" w:rsidR="00E81781" w:rsidRPr="00E26316" w:rsidRDefault="00E81781" w:rsidP="00E81781">
            <w:pPr>
              <w:tabs>
                <w:tab w:val="decimal" w:pos="886"/>
              </w:tabs>
              <w:ind w:left="76" w:right="90"/>
              <w:rPr>
                <w:rFonts w:eastAsia="Times New Roman"/>
                <w:sz w:val="18"/>
                <w:szCs w:val="18"/>
                <w:lang w:val="en-GB"/>
              </w:rPr>
            </w:pPr>
          </w:p>
        </w:tc>
        <w:tc>
          <w:tcPr>
            <w:tcW w:w="972" w:type="dxa"/>
            <w:tcBorders>
              <w:left w:val="nil"/>
              <w:bottom w:val="nil"/>
              <w:right w:val="nil"/>
            </w:tcBorders>
            <w:vAlign w:val="bottom"/>
          </w:tcPr>
          <w:p w14:paraId="178779AD" w14:textId="77777777" w:rsidR="00E81781" w:rsidRPr="00E26316" w:rsidRDefault="00E81781" w:rsidP="00E81781">
            <w:pPr>
              <w:tabs>
                <w:tab w:val="decimal" w:pos="886"/>
              </w:tabs>
              <w:ind w:left="76" w:right="90"/>
              <w:rPr>
                <w:rFonts w:eastAsia="Times New Roman"/>
                <w:sz w:val="18"/>
                <w:szCs w:val="18"/>
                <w:lang w:val="en-GB"/>
              </w:rPr>
            </w:pPr>
          </w:p>
        </w:tc>
        <w:tc>
          <w:tcPr>
            <w:tcW w:w="81" w:type="dxa"/>
            <w:tcBorders>
              <w:left w:val="nil"/>
              <w:bottom w:val="nil"/>
              <w:right w:val="nil"/>
            </w:tcBorders>
            <w:vAlign w:val="bottom"/>
          </w:tcPr>
          <w:p w14:paraId="43539912" w14:textId="77777777" w:rsidR="00E81781" w:rsidRPr="00E26316" w:rsidRDefault="00E81781" w:rsidP="00E81781">
            <w:pPr>
              <w:tabs>
                <w:tab w:val="decimal" w:pos="886"/>
              </w:tabs>
              <w:ind w:left="76" w:right="90"/>
              <w:rPr>
                <w:rFonts w:eastAsia="Times New Roman"/>
                <w:sz w:val="18"/>
                <w:szCs w:val="18"/>
                <w:lang w:val="en-GB"/>
              </w:rPr>
            </w:pPr>
          </w:p>
        </w:tc>
        <w:tc>
          <w:tcPr>
            <w:tcW w:w="954" w:type="dxa"/>
            <w:tcBorders>
              <w:left w:val="nil"/>
              <w:bottom w:val="nil"/>
              <w:right w:val="nil"/>
            </w:tcBorders>
            <w:vAlign w:val="bottom"/>
          </w:tcPr>
          <w:p w14:paraId="79241C5B" w14:textId="77777777" w:rsidR="00E81781" w:rsidRPr="00E26316" w:rsidRDefault="00E81781" w:rsidP="00E81781">
            <w:pPr>
              <w:tabs>
                <w:tab w:val="decimal" w:pos="863"/>
              </w:tabs>
              <w:ind w:left="76" w:right="90"/>
              <w:rPr>
                <w:rFonts w:eastAsia="Times New Roman"/>
                <w:sz w:val="18"/>
                <w:szCs w:val="18"/>
                <w:lang w:val="en-GB"/>
              </w:rPr>
            </w:pPr>
          </w:p>
        </w:tc>
      </w:tr>
      <w:tr w:rsidR="00E81781" w:rsidRPr="00E26316" w14:paraId="07EE6BB4" w14:textId="77777777" w:rsidTr="00CE748A">
        <w:trPr>
          <w:cantSplit/>
          <w:trHeight w:val="85"/>
        </w:trPr>
        <w:tc>
          <w:tcPr>
            <w:tcW w:w="2925" w:type="dxa"/>
            <w:vAlign w:val="bottom"/>
            <w:hideMark/>
          </w:tcPr>
          <w:p w14:paraId="0FC8A870" w14:textId="77777777" w:rsidR="00E81781" w:rsidRPr="00E26316" w:rsidRDefault="00E81781" w:rsidP="00E81781">
            <w:pPr>
              <w:ind w:left="366" w:hanging="180"/>
              <w:rPr>
                <w:rFonts w:eastAsia="Times New Roman"/>
                <w:sz w:val="18"/>
                <w:szCs w:val="18"/>
                <w:lang w:val="en-GB"/>
              </w:rPr>
            </w:pPr>
            <w:r w:rsidRPr="00E26316">
              <w:rPr>
                <w:rFonts w:eastAsia="Times New Roman"/>
                <w:sz w:val="18"/>
                <w:szCs w:val="18"/>
                <w:lang w:val="en-GB"/>
              </w:rPr>
              <w:t xml:space="preserve">Deposits </w:t>
            </w:r>
          </w:p>
        </w:tc>
        <w:tc>
          <w:tcPr>
            <w:tcW w:w="1057" w:type="dxa"/>
            <w:vAlign w:val="bottom"/>
          </w:tcPr>
          <w:p w14:paraId="1FF28CDB" w14:textId="77777777" w:rsidR="00E81781" w:rsidRPr="00E26316" w:rsidRDefault="00E81781" w:rsidP="00E81781">
            <w:pPr>
              <w:tabs>
                <w:tab w:val="decimal" w:pos="970"/>
              </w:tabs>
              <w:ind w:left="-54" w:right="80"/>
              <w:rPr>
                <w:rFonts w:eastAsia="Times New Roman"/>
                <w:sz w:val="18"/>
                <w:szCs w:val="18"/>
                <w:lang w:val="en-GB"/>
              </w:rPr>
            </w:pPr>
            <w:r w:rsidRPr="00E26316">
              <w:rPr>
                <w:rFonts w:eastAsia="Times New Roman"/>
                <w:sz w:val="18"/>
                <w:szCs w:val="18"/>
                <w:lang w:val="en-GB"/>
              </w:rPr>
              <w:t>1,958,997</w:t>
            </w:r>
          </w:p>
        </w:tc>
        <w:tc>
          <w:tcPr>
            <w:tcW w:w="77" w:type="dxa"/>
            <w:vAlign w:val="bottom"/>
          </w:tcPr>
          <w:p w14:paraId="371281EE" w14:textId="77777777" w:rsidR="00E81781" w:rsidRPr="00E26316" w:rsidRDefault="00E81781" w:rsidP="00E81781">
            <w:pPr>
              <w:tabs>
                <w:tab w:val="decimal" w:pos="886"/>
              </w:tabs>
              <w:ind w:left="76" w:right="90"/>
              <w:rPr>
                <w:rFonts w:eastAsia="Times New Roman"/>
                <w:sz w:val="18"/>
                <w:szCs w:val="18"/>
                <w:lang w:val="en-GB"/>
              </w:rPr>
            </w:pPr>
          </w:p>
        </w:tc>
        <w:tc>
          <w:tcPr>
            <w:tcW w:w="903" w:type="dxa"/>
            <w:shd w:val="clear" w:color="auto" w:fill="auto"/>
            <w:vAlign w:val="bottom"/>
          </w:tcPr>
          <w:p w14:paraId="5C0F4F2A" w14:textId="77777777" w:rsidR="00E81781" w:rsidRPr="00E26316" w:rsidRDefault="00E81781" w:rsidP="00E81781">
            <w:pPr>
              <w:tabs>
                <w:tab w:val="decimal" w:pos="810"/>
              </w:tabs>
              <w:ind w:left="76" w:right="90"/>
              <w:rPr>
                <w:rFonts w:eastAsia="Times New Roman"/>
                <w:sz w:val="18"/>
                <w:szCs w:val="18"/>
                <w:lang w:val="en-GB"/>
              </w:rPr>
            </w:pPr>
            <w:r w:rsidRPr="00E26316">
              <w:rPr>
                <w:rFonts w:eastAsia="Times New Roman"/>
                <w:sz w:val="18"/>
                <w:szCs w:val="18"/>
                <w:lang w:val="en-GB"/>
              </w:rPr>
              <w:t>493,282</w:t>
            </w:r>
          </w:p>
        </w:tc>
        <w:tc>
          <w:tcPr>
            <w:tcW w:w="90" w:type="dxa"/>
            <w:vAlign w:val="bottom"/>
          </w:tcPr>
          <w:p w14:paraId="525CF7F1" w14:textId="77777777" w:rsidR="00E81781" w:rsidRPr="00E26316" w:rsidRDefault="00E81781" w:rsidP="00E81781">
            <w:pPr>
              <w:tabs>
                <w:tab w:val="decimal" w:pos="886"/>
              </w:tabs>
              <w:ind w:left="76" w:right="90"/>
              <w:rPr>
                <w:rFonts w:eastAsia="Times New Roman"/>
                <w:sz w:val="18"/>
                <w:szCs w:val="18"/>
                <w:lang w:val="en-GB"/>
              </w:rPr>
            </w:pPr>
          </w:p>
        </w:tc>
        <w:tc>
          <w:tcPr>
            <w:tcW w:w="861" w:type="dxa"/>
            <w:vAlign w:val="bottom"/>
          </w:tcPr>
          <w:p w14:paraId="53A0B1CA" w14:textId="77777777" w:rsidR="00E81781" w:rsidRPr="00E26316" w:rsidRDefault="00E81781" w:rsidP="00E81781">
            <w:pPr>
              <w:tabs>
                <w:tab w:val="decimal" w:pos="886"/>
              </w:tabs>
              <w:ind w:left="76" w:right="90"/>
              <w:rPr>
                <w:rFonts w:eastAsia="Times New Roman"/>
                <w:sz w:val="18"/>
                <w:szCs w:val="18"/>
                <w:lang w:val="en-GB"/>
              </w:rPr>
            </w:pPr>
            <w:r w:rsidRPr="00E26316">
              <w:rPr>
                <w:rFonts w:eastAsia="Times New Roman"/>
                <w:sz w:val="18"/>
                <w:szCs w:val="18"/>
                <w:lang w:val="en-GB"/>
              </w:rPr>
              <w:t>15,216</w:t>
            </w:r>
          </w:p>
        </w:tc>
        <w:tc>
          <w:tcPr>
            <w:tcW w:w="81" w:type="dxa"/>
            <w:vAlign w:val="bottom"/>
          </w:tcPr>
          <w:p w14:paraId="56D17909" w14:textId="77777777" w:rsidR="00E81781" w:rsidRPr="00E26316" w:rsidRDefault="00E81781" w:rsidP="00E81781">
            <w:pPr>
              <w:tabs>
                <w:tab w:val="decimal" w:pos="702"/>
              </w:tabs>
              <w:ind w:left="76" w:right="90"/>
              <w:rPr>
                <w:rFonts w:eastAsia="Times New Roman"/>
                <w:sz w:val="18"/>
                <w:szCs w:val="18"/>
                <w:lang w:val="en-GB"/>
              </w:rPr>
            </w:pPr>
          </w:p>
        </w:tc>
        <w:tc>
          <w:tcPr>
            <w:tcW w:w="990" w:type="dxa"/>
            <w:vAlign w:val="bottom"/>
          </w:tcPr>
          <w:p w14:paraId="3D1D2244" w14:textId="77777777" w:rsidR="00E81781" w:rsidRPr="00E26316" w:rsidRDefault="00E81781" w:rsidP="00E81781">
            <w:pPr>
              <w:tabs>
                <w:tab w:val="decimal" w:pos="702"/>
              </w:tabs>
              <w:ind w:left="76" w:right="90"/>
              <w:rPr>
                <w:rFonts w:eastAsia="Times New Roman"/>
                <w:sz w:val="18"/>
                <w:szCs w:val="18"/>
                <w:lang w:val="en-GB"/>
              </w:rPr>
            </w:pPr>
            <w:r w:rsidRPr="00E26316">
              <w:rPr>
                <w:rFonts w:eastAsia="Times New Roman"/>
                <w:sz w:val="18"/>
                <w:szCs w:val="18"/>
                <w:lang w:val="en-GB"/>
              </w:rPr>
              <w:t>-</w:t>
            </w:r>
          </w:p>
        </w:tc>
        <w:tc>
          <w:tcPr>
            <w:tcW w:w="81" w:type="dxa"/>
            <w:vAlign w:val="bottom"/>
          </w:tcPr>
          <w:p w14:paraId="21B855EF" w14:textId="77777777" w:rsidR="00E81781" w:rsidRPr="00E26316" w:rsidRDefault="00E81781" w:rsidP="00E81781">
            <w:pPr>
              <w:tabs>
                <w:tab w:val="decimal" w:pos="702"/>
              </w:tabs>
              <w:ind w:left="76" w:right="90"/>
              <w:rPr>
                <w:rFonts w:eastAsia="Times New Roman"/>
                <w:sz w:val="18"/>
                <w:szCs w:val="18"/>
                <w:lang w:val="en-GB"/>
              </w:rPr>
            </w:pPr>
          </w:p>
        </w:tc>
        <w:tc>
          <w:tcPr>
            <w:tcW w:w="954" w:type="dxa"/>
            <w:vAlign w:val="bottom"/>
          </w:tcPr>
          <w:p w14:paraId="37C57363" w14:textId="77777777" w:rsidR="00E81781" w:rsidRPr="00E26316" w:rsidRDefault="00E81781" w:rsidP="00E81781">
            <w:pPr>
              <w:tabs>
                <w:tab w:val="decimal" w:pos="702"/>
              </w:tabs>
              <w:ind w:left="76" w:right="90"/>
              <w:rPr>
                <w:rFonts w:eastAsia="Times New Roman"/>
                <w:sz w:val="18"/>
                <w:szCs w:val="18"/>
                <w:lang w:val="en-GB"/>
              </w:rPr>
            </w:pPr>
            <w:r w:rsidRPr="00E26316">
              <w:rPr>
                <w:rFonts w:eastAsia="Times New Roman"/>
                <w:sz w:val="18"/>
                <w:szCs w:val="18"/>
                <w:lang w:val="en-GB"/>
              </w:rPr>
              <w:t>-</w:t>
            </w:r>
          </w:p>
        </w:tc>
        <w:tc>
          <w:tcPr>
            <w:tcW w:w="81" w:type="dxa"/>
            <w:vAlign w:val="bottom"/>
          </w:tcPr>
          <w:p w14:paraId="2CE87455" w14:textId="77777777" w:rsidR="00E81781" w:rsidRPr="00E26316" w:rsidRDefault="00E81781" w:rsidP="00E81781">
            <w:pPr>
              <w:tabs>
                <w:tab w:val="decimal" w:pos="702"/>
              </w:tabs>
              <w:ind w:left="76" w:right="90"/>
              <w:rPr>
                <w:rFonts w:eastAsia="Times New Roman"/>
                <w:sz w:val="18"/>
                <w:szCs w:val="18"/>
                <w:lang w:val="en-GB"/>
              </w:rPr>
            </w:pPr>
          </w:p>
        </w:tc>
        <w:tc>
          <w:tcPr>
            <w:tcW w:w="972" w:type="dxa"/>
            <w:vAlign w:val="bottom"/>
          </w:tcPr>
          <w:p w14:paraId="6CC3B2C6" w14:textId="77777777" w:rsidR="00E81781" w:rsidRPr="00E26316" w:rsidRDefault="00E81781" w:rsidP="00E81781">
            <w:pPr>
              <w:tabs>
                <w:tab w:val="decimal" w:pos="702"/>
              </w:tabs>
              <w:ind w:left="76" w:right="90"/>
              <w:rPr>
                <w:rFonts w:eastAsia="Times New Roman"/>
                <w:sz w:val="18"/>
                <w:szCs w:val="18"/>
                <w:lang w:val="en-GB"/>
              </w:rPr>
            </w:pPr>
            <w:r w:rsidRPr="00E26316">
              <w:rPr>
                <w:rFonts w:eastAsia="Times New Roman"/>
                <w:sz w:val="18"/>
                <w:szCs w:val="18"/>
                <w:lang w:val="en-GB"/>
              </w:rPr>
              <w:t>-</w:t>
            </w:r>
          </w:p>
        </w:tc>
        <w:tc>
          <w:tcPr>
            <w:tcW w:w="81" w:type="dxa"/>
            <w:vAlign w:val="bottom"/>
          </w:tcPr>
          <w:p w14:paraId="2AAE443A" w14:textId="77777777" w:rsidR="00E81781" w:rsidRPr="00E26316" w:rsidRDefault="00E81781" w:rsidP="00E81781">
            <w:pPr>
              <w:tabs>
                <w:tab w:val="decimal" w:pos="886"/>
              </w:tabs>
              <w:ind w:left="76" w:right="90"/>
              <w:rPr>
                <w:rFonts w:eastAsia="Times New Roman"/>
                <w:sz w:val="18"/>
                <w:szCs w:val="18"/>
                <w:lang w:val="en-GB"/>
              </w:rPr>
            </w:pPr>
          </w:p>
        </w:tc>
        <w:tc>
          <w:tcPr>
            <w:tcW w:w="954" w:type="dxa"/>
            <w:vAlign w:val="bottom"/>
          </w:tcPr>
          <w:p w14:paraId="7A7C26EE" w14:textId="77777777" w:rsidR="00E81781" w:rsidRPr="00E26316" w:rsidRDefault="00E81781" w:rsidP="00E81781">
            <w:pPr>
              <w:tabs>
                <w:tab w:val="decimal" w:pos="863"/>
              </w:tabs>
              <w:ind w:left="76" w:right="90"/>
              <w:rPr>
                <w:rFonts w:eastAsia="Times New Roman"/>
                <w:sz w:val="18"/>
                <w:szCs w:val="18"/>
                <w:lang w:val="en-GB"/>
              </w:rPr>
            </w:pPr>
            <w:r w:rsidRPr="00E26316">
              <w:rPr>
                <w:rFonts w:eastAsia="Times New Roman"/>
                <w:sz w:val="18"/>
                <w:szCs w:val="18"/>
                <w:lang w:val="en-GB"/>
              </w:rPr>
              <w:t>2,467,495</w:t>
            </w:r>
          </w:p>
        </w:tc>
      </w:tr>
      <w:tr w:rsidR="00E81781" w:rsidRPr="00E26316" w14:paraId="5F9F2FE8" w14:textId="77777777" w:rsidTr="00CE748A">
        <w:trPr>
          <w:cantSplit/>
        </w:trPr>
        <w:tc>
          <w:tcPr>
            <w:tcW w:w="2925" w:type="dxa"/>
            <w:vAlign w:val="bottom"/>
            <w:hideMark/>
          </w:tcPr>
          <w:p w14:paraId="60A699F4" w14:textId="77777777" w:rsidR="00E81781" w:rsidRPr="00E26316" w:rsidRDefault="00E81781" w:rsidP="00E81781">
            <w:pPr>
              <w:ind w:left="366" w:hanging="180"/>
              <w:rPr>
                <w:rFonts w:eastAsia="Times New Roman"/>
                <w:sz w:val="18"/>
                <w:szCs w:val="18"/>
                <w:lang w:val="en-GB"/>
              </w:rPr>
            </w:pPr>
            <w:r w:rsidRPr="00E26316">
              <w:rPr>
                <w:rFonts w:eastAsia="Times New Roman"/>
                <w:sz w:val="18"/>
                <w:szCs w:val="18"/>
                <w:lang w:val="en-GB"/>
              </w:rPr>
              <w:t>Interbank and money market items</w:t>
            </w:r>
          </w:p>
        </w:tc>
        <w:tc>
          <w:tcPr>
            <w:tcW w:w="1057" w:type="dxa"/>
            <w:vAlign w:val="bottom"/>
          </w:tcPr>
          <w:p w14:paraId="726CFD01" w14:textId="77777777" w:rsidR="00E81781" w:rsidRPr="00E26316" w:rsidRDefault="00E81781" w:rsidP="00E81781">
            <w:pPr>
              <w:tabs>
                <w:tab w:val="decimal" w:pos="970"/>
              </w:tabs>
              <w:ind w:left="-54" w:right="80"/>
              <w:rPr>
                <w:rFonts w:eastAsia="Times New Roman"/>
                <w:sz w:val="18"/>
                <w:szCs w:val="18"/>
                <w:lang w:val="en-GB"/>
              </w:rPr>
            </w:pPr>
            <w:r w:rsidRPr="00E26316">
              <w:rPr>
                <w:rFonts w:eastAsia="Times New Roman"/>
                <w:sz w:val="18"/>
                <w:szCs w:val="18"/>
                <w:lang w:val="en-GB"/>
              </w:rPr>
              <w:t>21,136</w:t>
            </w:r>
          </w:p>
        </w:tc>
        <w:tc>
          <w:tcPr>
            <w:tcW w:w="77" w:type="dxa"/>
            <w:vAlign w:val="bottom"/>
          </w:tcPr>
          <w:p w14:paraId="5A33079F" w14:textId="77777777" w:rsidR="00E81781" w:rsidRPr="00E26316" w:rsidRDefault="00E81781" w:rsidP="00E81781">
            <w:pPr>
              <w:tabs>
                <w:tab w:val="decimal" w:pos="886"/>
              </w:tabs>
              <w:ind w:left="76" w:right="90"/>
              <w:rPr>
                <w:rFonts w:eastAsia="Times New Roman"/>
                <w:sz w:val="18"/>
                <w:szCs w:val="18"/>
                <w:lang w:val="en-GB"/>
              </w:rPr>
            </w:pPr>
          </w:p>
        </w:tc>
        <w:tc>
          <w:tcPr>
            <w:tcW w:w="903" w:type="dxa"/>
            <w:shd w:val="clear" w:color="auto" w:fill="auto"/>
            <w:vAlign w:val="bottom"/>
          </w:tcPr>
          <w:p w14:paraId="72B84D21" w14:textId="77777777" w:rsidR="00E81781" w:rsidRPr="00E26316" w:rsidRDefault="00E81781" w:rsidP="00E81781">
            <w:pPr>
              <w:tabs>
                <w:tab w:val="decimal" w:pos="810"/>
              </w:tabs>
              <w:ind w:left="76" w:right="90"/>
              <w:rPr>
                <w:rFonts w:eastAsia="Times New Roman"/>
                <w:sz w:val="18"/>
                <w:szCs w:val="18"/>
                <w:lang w:val="en-GB"/>
              </w:rPr>
            </w:pPr>
            <w:r w:rsidRPr="00E26316">
              <w:rPr>
                <w:rFonts w:eastAsia="Times New Roman"/>
                <w:sz w:val="18"/>
                <w:szCs w:val="18"/>
                <w:lang w:val="en-GB"/>
              </w:rPr>
              <w:t>124,686</w:t>
            </w:r>
          </w:p>
        </w:tc>
        <w:tc>
          <w:tcPr>
            <w:tcW w:w="90" w:type="dxa"/>
            <w:vAlign w:val="bottom"/>
          </w:tcPr>
          <w:p w14:paraId="2373DA2F" w14:textId="77777777" w:rsidR="00E81781" w:rsidRPr="00E26316" w:rsidRDefault="00E81781" w:rsidP="00E81781">
            <w:pPr>
              <w:tabs>
                <w:tab w:val="decimal" w:pos="886"/>
              </w:tabs>
              <w:ind w:left="76" w:right="90"/>
              <w:rPr>
                <w:rFonts w:eastAsia="Times New Roman"/>
                <w:sz w:val="18"/>
                <w:szCs w:val="18"/>
                <w:lang w:val="en-GB"/>
              </w:rPr>
            </w:pPr>
          </w:p>
        </w:tc>
        <w:tc>
          <w:tcPr>
            <w:tcW w:w="861" w:type="dxa"/>
            <w:vAlign w:val="bottom"/>
          </w:tcPr>
          <w:p w14:paraId="2E8605D5" w14:textId="77777777" w:rsidR="00E81781" w:rsidRPr="00E26316" w:rsidRDefault="00E81781" w:rsidP="00E81781">
            <w:pPr>
              <w:tabs>
                <w:tab w:val="decimal" w:pos="886"/>
              </w:tabs>
              <w:ind w:left="76" w:right="90"/>
              <w:rPr>
                <w:rFonts w:eastAsia="Times New Roman"/>
                <w:sz w:val="18"/>
                <w:szCs w:val="18"/>
                <w:lang w:val="en-GB"/>
              </w:rPr>
            </w:pPr>
            <w:r w:rsidRPr="00E26316">
              <w:rPr>
                <w:rFonts w:eastAsia="Times New Roman"/>
                <w:sz w:val="18"/>
                <w:szCs w:val="18"/>
                <w:lang w:val="en-GB"/>
              </w:rPr>
              <w:t>24,483</w:t>
            </w:r>
          </w:p>
        </w:tc>
        <w:tc>
          <w:tcPr>
            <w:tcW w:w="81" w:type="dxa"/>
            <w:vAlign w:val="bottom"/>
          </w:tcPr>
          <w:p w14:paraId="669A7E2A" w14:textId="77777777" w:rsidR="00E81781" w:rsidRPr="00E26316" w:rsidRDefault="00E81781" w:rsidP="00E81781">
            <w:pPr>
              <w:tabs>
                <w:tab w:val="decimal" w:pos="886"/>
              </w:tabs>
              <w:ind w:left="76" w:right="90"/>
              <w:rPr>
                <w:rFonts w:eastAsia="Times New Roman"/>
                <w:sz w:val="18"/>
                <w:szCs w:val="18"/>
                <w:lang w:val="en-GB"/>
              </w:rPr>
            </w:pPr>
          </w:p>
        </w:tc>
        <w:tc>
          <w:tcPr>
            <w:tcW w:w="990" w:type="dxa"/>
            <w:vAlign w:val="bottom"/>
          </w:tcPr>
          <w:p w14:paraId="4FE6FD87" w14:textId="77777777" w:rsidR="00E81781" w:rsidRPr="00E26316" w:rsidRDefault="00E81781" w:rsidP="00E81781">
            <w:pPr>
              <w:tabs>
                <w:tab w:val="decimal" w:pos="886"/>
              </w:tabs>
              <w:ind w:left="76" w:right="90"/>
              <w:rPr>
                <w:rFonts w:eastAsia="Times New Roman"/>
                <w:sz w:val="18"/>
                <w:szCs w:val="18"/>
                <w:lang w:val="en-GB"/>
              </w:rPr>
            </w:pPr>
            <w:r w:rsidRPr="00E26316">
              <w:rPr>
                <w:rFonts w:eastAsia="Times New Roman"/>
                <w:sz w:val="18"/>
                <w:szCs w:val="18"/>
                <w:lang w:val="en-GB"/>
              </w:rPr>
              <w:t>10,656</w:t>
            </w:r>
          </w:p>
        </w:tc>
        <w:tc>
          <w:tcPr>
            <w:tcW w:w="81" w:type="dxa"/>
            <w:vAlign w:val="bottom"/>
          </w:tcPr>
          <w:p w14:paraId="6B990FF0" w14:textId="77777777" w:rsidR="00E81781" w:rsidRPr="00E26316" w:rsidRDefault="00E81781" w:rsidP="00E81781">
            <w:pPr>
              <w:tabs>
                <w:tab w:val="decimal" w:pos="702"/>
              </w:tabs>
              <w:ind w:left="76" w:right="90"/>
              <w:rPr>
                <w:rFonts w:eastAsia="Times New Roman"/>
                <w:sz w:val="18"/>
                <w:szCs w:val="18"/>
                <w:lang w:val="en-GB"/>
              </w:rPr>
            </w:pPr>
          </w:p>
        </w:tc>
        <w:tc>
          <w:tcPr>
            <w:tcW w:w="954" w:type="dxa"/>
            <w:vAlign w:val="bottom"/>
          </w:tcPr>
          <w:p w14:paraId="6A05599B" w14:textId="77777777" w:rsidR="00E81781" w:rsidRPr="00E26316" w:rsidRDefault="00E81781" w:rsidP="00E81781">
            <w:pPr>
              <w:tabs>
                <w:tab w:val="decimal" w:pos="702"/>
              </w:tabs>
              <w:ind w:left="76" w:right="90"/>
              <w:rPr>
                <w:rFonts w:eastAsia="Times New Roman"/>
                <w:sz w:val="18"/>
                <w:szCs w:val="18"/>
                <w:lang w:val="en-GB"/>
              </w:rPr>
            </w:pPr>
            <w:r w:rsidRPr="00E26316">
              <w:rPr>
                <w:rFonts w:eastAsia="Times New Roman"/>
                <w:sz w:val="18"/>
                <w:szCs w:val="18"/>
                <w:lang w:val="en-GB"/>
              </w:rPr>
              <w:t>-</w:t>
            </w:r>
          </w:p>
        </w:tc>
        <w:tc>
          <w:tcPr>
            <w:tcW w:w="81" w:type="dxa"/>
            <w:vAlign w:val="bottom"/>
          </w:tcPr>
          <w:p w14:paraId="6A4B6D0B" w14:textId="77777777" w:rsidR="00E81781" w:rsidRPr="00E26316" w:rsidRDefault="00E81781" w:rsidP="00E81781">
            <w:pPr>
              <w:tabs>
                <w:tab w:val="decimal" w:pos="702"/>
              </w:tabs>
              <w:ind w:left="76" w:right="90"/>
              <w:rPr>
                <w:rFonts w:eastAsia="Times New Roman"/>
                <w:sz w:val="18"/>
                <w:szCs w:val="18"/>
                <w:lang w:val="en-GB"/>
              </w:rPr>
            </w:pPr>
          </w:p>
        </w:tc>
        <w:tc>
          <w:tcPr>
            <w:tcW w:w="972" w:type="dxa"/>
            <w:vAlign w:val="bottom"/>
          </w:tcPr>
          <w:p w14:paraId="6AA321C0" w14:textId="77777777" w:rsidR="00E81781" w:rsidRPr="00E26316" w:rsidRDefault="00E81781" w:rsidP="00E81781">
            <w:pPr>
              <w:tabs>
                <w:tab w:val="decimal" w:pos="702"/>
              </w:tabs>
              <w:ind w:left="76" w:right="90"/>
              <w:rPr>
                <w:rFonts w:eastAsia="Times New Roman"/>
                <w:sz w:val="18"/>
                <w:szCs w:val="18"/>
                <w:lang w:val="en-GB"/>
              </w:rPr>
            </w:pPr>
            <w:r w:rsidRPr="00E26316">
              <w:rPr>
                <w:rFonts w:eastAsia="Times New Roman"/>
                <w:sz w:val="18"/>
                <w:szCs w:val="18"/>
                <w:lang w:val="en-GB"/>
              </w:rPr>
              <w:t>-</w:t>
            </w:r>
          </w:p>
        </w:tc>
        <w:tc>
          <w:tcPr>
            <w:tcW w:w="81" w:type="dxa"/>
            <w:vAlign w:val="bottom"/>
          </w:tcPr>
          <w:p w14:paraId="0F52AC07" w14:textId="77777777" w:rsidR="00E81781" w:rsidRPr="00E26316" w:rsidRDefault="00E81781" w:rsidP="00E81781">
            <w:pPr>
              <w:tabs>
                <w:tab w:val="decimal" w:pos="886"/>
              </w:tabs>
              <w:ind w:left="76" w:right="90"/>
              <w:rPr>
                <w:rFonts w:eastAsia="Times New Roman"/>
                <w:sz w:val="18"/>
                <w:szCs w:val="18"/>
                <w:lang w:val="en-GB"/>
              </w:rPr>
            </w:pPr>
          </w:p>
        </w:tc>
        <w:tc>
          <w:tcPr>
            <w:tcW w:w="954" w:type="dxa"/>
            <w:vAlign w:val="bottom"/>
          </w:tcPr>
          <w:p w14:paraId="719E43E2" w14:textId="77777777" w:rsidR="00E81781" w:rsidRPr="00E26316" w:rsidRDefault="00E81781" w:rsidP="00E81781">
            <w:pPr>
              <w:tabs>
                <w:tab w:val="decimal" w:pos="863"/>
              </w:tabs>
              <w:ind w:left="76" w:right="90"/>
              <w:rPr>
                <w:rFonts w:eastAsia="Times New Roman"/>
                <w:sz w:val="18"/>
                <w:szCs w:val="18"/>
                <w:lang w:val="en-GB"/>
              </w:rPr>
            </w:pPr>
            <w:r w:rsidRPr="00E26316">
              <w:rPr>
                <w:rFonts w:eastAsia="Times New Roman"/>
                <w:sz w:val="18"/>
                <w:szCs w:val="18"/>
                <w:lang w:val="en-GB"/>
              </w:rPr>
              <w:t>180,961</w:t>
            </w:r>
          </w:p>
        </w:tc>
      </w:tr>
      <w:tr w:rsidR="00E81781" w:rsidRPr="00E26316" w14:paraId="5B54B22D" w14:textId="77777777" w:rsidTr="00CE748A">
        <w:trPr>
          <w:cantSplit/>
        </w:trPr>
        <w:tc>
          <w:tcPr>
            <w:tcW w:w="2925" w:type="dxa"/>
            <w:vAlign w:val="bottom"/>
            <w:hideMark/>
          </w:tcPr>
          <w:p w14:paraId="78FDCC64" w14:textId="77777777" w:rsidR="00E81781" w:rsidRPr="00E26316" w:rsidRDefault="00E81781" w:rsidP="00E81781">
            <w:pPr>
              <w:ind w:left="366" w:hanging="180"/>
              <w:rPr>
                <w:rFonts w:eastAsia="Times New Roman"/>
                <w:sz w:val="18"/>
                <w:szCs w:val="18"/>
                <w:lang w:val="en-GB"/>
              </w:rPr>
            </w:pPr>
            <w:r w:rsidRPr="00E26316">
              <w:rPr>
                <w:rFonts w:eastAsia="Times New Roman"/>
                <w:sz w:val="18"/>
                <w:szCs w:val="18"/>
                <w:lang w:val="en-GB"/>
              </w:rPr>
              <w:t>Debt issued and borrowings</w:t>
            </w:r>
          </w:p>
        </w:tc>
        <w:tc>
          <w:tcPr>
            <w:tcW w:w="1057" w:type="dxa"/>
            <w:vAlign w:val="bottom"/>
          </w:tcPr>
          <w:p w14:paraId="3B9714DC" w14:textId="77777777" w:rsidR="00E81781" w:rsidRPr="00E26316" w:rsidRDefault="00E81781" w:rsidP="00E81781">
            <w:pPr>
              <w:tabs>
                <w:tab w:val="decimal" w:pos="807"/>
              </w:tabs>
              <w:ind w:left="76" w:right="90"/>
              <w:rPr>
                <w:rFonts w:eastAsia="Times New Roman"/>
                <w:sz w:val="18"/>
                <w:szCs w:val="18"/>
                <w:lang w:val="en-GB"/>
              </w:rPr>
            </w:pPr>
            <w:r w:rsidRPr="00E26316">
              <w:rPr>
                <w:rFonts w:eastAsia="Times New Roman"/>
                <w:sz w:val="18"/>
                <w:szCs w:val="18"/>
                <w:lang w:val="en-GB"/>
              </w:rPr>
              <w:t>-</w:t>
            </w:r>
          </w:p>
        </w:tc>
        <w:tc>
          <w:tcPr>
            <w:tcW w:w="77" w:type="dxa"/>
            <w:vAlign w:val="bottom"/>
          </w:tcPr>
          <w:p w14:paraId="2E081191" w14:textId="77777777" w:rsidR="00E81781" w:rsidRPr="00E26316" w:rsidRDefault="00E81781" w:rsidP="00E81781">
            <w:pPr>
              <w:tabs>
                <w:tab w:val="decimal" w:pos="886"/>
              </w:tabs>
              <w:ind w:left="76" w:right="90"/>
              <w:rPr>
                <w:rFonts w:eastAsia="Times New Roman"/>
                <w:sz w:val="18"/>
                <w:szCs w:val="18"/>
                <w:lang w:val="en-GB"/>
              </w:rPr>
            </w:pPr>
          </w:p>
        </w:tc>
        <w:tc>
          <w:tcPr>
            <w:tcW w:w="903" w:type="dxa"/>
            <w:shd w:val="clear" w:color="auto" w:fill="auto"/>
            <w:vAlign w:val="bottom"/>
          </w:tcPr>
          <w:p w14:paraId="0696B2C2" w14:textId="77777777" w:rsidR="00E81781" w:rsidRPr="00E26316" w:rsidRDefault="00E81781" w:rsidP="00E81781">
            <w:pPr>
              <w:tabs>
                <w:tab w:val="decimal" w:pos="810"/>
              </w:tabs>
              <w:ind w:left="76" w:right="90"/>
              <w:rPr>
                <w:rFonts w:eastAsia="Times New Roman"/>
                <w:sz w:val="18"/>
                <w:szCs w:val="18"/>
                <w:lang w:val="en-GB"/>
              </w:rPr>
            </w:pPr>
            <w:r w:rsidRPr="00E26316">
              <w:rPr>
                <w:rFonts w:eastAsia="Times New Roman"/>
                <w:sz w:val="18"/>
                <w:szCs w:val="18"/>
                <w:lang w:val="en-GB"/>
              </w:rPr>
              <w:t>21,872</w:t>
            </w:r>
          </w:p>
        </w:tc>
        <w:tc>
          <w:tcPr>
            <w:tcW w:w="90" w:type="dxa"/>
            <w:vAlign w:val="bottom"/>
          </w:tcPr>
          <w:p w14:paraId="5E54701A" w14:textId="77777777" w:rsidR="00E81781" w:rsidRPr="00E26316" w:rsidRDefault="00E81781" w:rsidP="00E81781">
            <w:pPr>
              <w:tabs>
                <w:tab w:val="decimal" w:pos="886"/>
              </w:tabs>
              <w:ind w:left="76" w:right="90"/>
              <w:rPr>
                <w:rFonts w:eastAsia="Times New Roman"/>
                <w:sz w:val="18"/>
                <w:szCs w:val="18"/>
                <w:lang w:val="en-GB"/>
              </w:rPr>
            </w:pPr>
          </w:p>
        </w:tc>
        <w:tc>
          <w:tcPr>
            <w:tcW w:w="861" w:type="dxa"/>
            <w:vAlign w:val="bottom"/>
          </w:tcPr>
          <w:p w14:paraId="685D750D" w14:textId="77777777" w:rsidR="00E81781" w:rsidRPr="00E26316" w:rsidRDefault="00E81781" w:rsidP="00E81781">
            <w:pPr>
              <w:tabs>
                <w:tab w:val="decimal" w:pos="886"/>
              </w:tabs>
              <w:ind w:left="76" w:right="90"/>
              <w:rPr>
                <w:rFonts w:eastAsia="Times New Roman"/>
                <w:sz w:val="18"/>
                <w:szCs w:val="18"/>
                <w:lang w:val="en-GB"/>
              </w:rPr>
            </w:pPr>
            <w:r w:rsidRPr="00E26316">
              <w:rPr>
                <w:rFonts w:eastAsia="Times New Roman"/>
                <w:sz w:val="18"/>
                <w:szCs w:val="18"/>
                <w:lang w:val="en-GB"/>
              </w:rPr>
              <w:t>34,634</w:t>
            </w:r>
          </w:p>
        </w:tc>
        <w:tc>
          <w:tcPr>
            <w:tcW w:w="81" w:type="dxa"/>
            <w:vAlign w:val="bottom"/>
          </w:tcPr>
          <w:p w14:paraId="64606B3B" w14:textId="77777777" w:rsidR="00E81781" w:rsidRPr="00E26316" w:rsidRDefault="00E81781" w:rsidP="00E81781">
            <w:pPr>
              <w:tabs>
                <w:tab w:val="decimal" w:pos="886"/>
              </w:tabs>
              <w:ind w:left="76" w:right="90"/>
              <w:rPr>
                <w:rFonts w:eastAsia="Times New Roman"/>
                <w:sz w:val="18"/>
                <w:szCs w:val="18"/>
                <w:lang w:val="en-GB"/>
              </w:rPr>
            </w:pPr>
          </w:p>
        </w:tc>
        <w:tc>
          <w:tcPr>
            <w:tcW w:w="990" w:type="dxa"/>
            <w:vAlign w:val="bottom"/>
          </w:tcPr>
          <w:p w14:paraId="61FEABC5" w14:textId="77777777" w:rsidR="00E81781" w:rsidRPr="00E26316" w:rsidRDefault="00E81781" w:rsidP="00E81781">
            <w:pPr>
              <w:tabs>
                <w:tab w:val="decimal" w:pos="886"/>
              </w:tabs>
              <w:ind w:left="76" w:right="90"/>
              <w:rPr>
                <w:rFonts w:eastAsia="Times New Roman"/>
                <w:sz w:val="18"/>
                <w:szCs w:val="18"/>
                <w:lang w:val="en-GB"/>
              </w:rPr>
            </w:pPr>
            <w:r w:rsidRPr="00E26316">
              <w:rPr>
                <w:rFonts w:eastAsia="Times New Roman"/>
                <w:sz w:val="18"/>
                <w:szCs w:val="18"/>
                <w:lang w:val="en-GB"/>
              </w:rPr>
              <w:t>18,416</w:t>
            </w:r>
          </w:p>
        </w:tc>
        <w:tc>
          <w:tcPr>
            <w:tcW w:w="81" w:type="dxa"/>
            <w:vAlign w:val="bottom"/>
          </w:tcPr>
          <w:p w14:paraId="02108FA5" w14:textId="77777777" w:rsidR="00E81781" w:rsidRPr="00E26316" w:rsidRDefault="00E81781" w:rsidP="00E81781">
            <w:pPr>
              <w:tabs>
                <w:tab w:val="decimal" w:pos="702"/>
              </w:tabs>
              <w:ind w:left="76" w:right="90"/>
              <w:rPr>
                <w:rFonts w:eastAsia="Times New Roman"/>
                <w:sz w:val="18"/>
                <w:szCs w:val="18"/>
                <w:lang w:val="en-GB"/>
              </w:rPr>
            </w:pPr>
          </w:p>
        </w:tc>
        <w:tc>
          <w:tcPr>
            <w:tcW w:w="954" w:type="dxa"/>
            <w:vAlign w:val="bottom"/>
          </w:tcPr>
          <w:p w14:paraId="50634FB5" w14:textId="77777777" w:rsidR="00E81781" w:rsidRPr="00E26316" w:rsidRDefault="00E81781" w:rsidP="00E81781">
            <w:pPr>
              <w:tabs>
                <w:tab w:val="decimal" w:pos="702"/>
              </w:tabs>
              <w:ind w:left="76" w:right="90"/>
              <w:rPr>
                <w:rFonts w:eastAsia="Times New Roman"/>
                <w:sz w:val="18"/>
                <w:szCs w:val="18"/>
                <w:lang w:val="en-GB"/>
              </w:rPr>
            </w:pPr>
            <w:r w:rsidRPr="00E26316">
              <w:rPr>
                <w:rFonts w:eastAsia="Times New Roman"/>
                <w:sz w:val="18"/>
                <w:szCs w:val="18"/>
                <w:lang w:val="en-GB"/>
              </w:rPr>
              <w:t>-</w:t>
            </w:r>
          </w:p>
        </w:tc>
        <w:tc>
          <w:tcPr>
            <w:tcW w:w="81" w:type="dxa"/>
            <w:vAlign w:val="bottom"/>
          </w:tcPr>
          <w:p w14:paraId="0CF5B763" w14:textId="77777777" w:rsidR="00E81781" w:rsidRPr="00E26316" w:rsidRDefault="00E81781" w:rsidP="00E81781">
            <w:pPr>
              <w:tabs>
                <w:tab w:val="decimal" w:pos="702"/>
              </w:tabs>
              <w:ind w:left="76" w:right="90"/>
              <w:rPr>
                <w:rFonts w:eastAsia="Times New Roman"/>
                <w:sz w:val="18"/>
                <w:szCs w:val="18"/>
                <w:lang w:val="en-GB"/>
              </w:rPr>
            </w:pPr>
          </w:p>
        </w:tc>
        <w:tc>
          <w:tcPr>
            <w:tcW w:w="972" w:type="dxa"/>
            <w:vAlign w:val="bottom"/>
          </w:tcPr>
          <w:p w14:paraId="49891945" w14:textId="77777777" w:rsidR="00E81781" w:rsidRPr="00E26316" w:rsidRDefault="00E81781" w:rsidP="00E81781">
            <w:pPr>
              <w:tabs>
                <w:tab w:val="decimal" w:pos="702"/>
              </w:tabs>
              <w:ind w:left="76" w:right="90"/>
              <w:rPr>
                <w:rFonts w:eastAsia="Times New Roman"/>
                <w:sz w:val="18"/>
                <w:szCs w:val="18"/>
                <w:lang w:val="en-GB"/>
              </w:rPr>
            </w:pPr>
            <w:r w:rsidRPr="00E26316">
              <w:rPr>
                <w:rFonts w:eastAsia="Times New Roman"/>
                <w:sz w:val="18"/>
                <w:szCs w:val="18"/>
                <w:lang w:val="en-GB"/>
              </w:rPr>
              <w:t>-</w:t>
            </w:r>
          </w:p>
        </w:tc>
        <w:tc>
          <w:tcPr>
            <w:tcW w:w="81" w:type="dxa"/>
            <w:vAlign w:val="bottom"/>
          </w:tcPr>
          <w:p w14:paraId="2B9B50C6" w14:textId="77777777" w:rsidR="00E81781" w:rsidRPr="00E26316" w:rsidRDefault="00E81781" w:rsidP="00E81781">
            <w:pPr>
              <w:tabs>
                <w:tab w:val="decimal" w:pos="886"/>
              </w:tabs>
              <w:ind w:left="76" w:right="90"/>
              <w:rPr>
                <w:rFonts w:eastAsia="Times New Roman"/>
                <w:sz w:val="18"/>
                <w:szCs w:val="18"/>
                <w:lang w:val="en-GB"/>
              </w:rPr>
            </w:pPr>
          </w:p>
        </w:tc>
        <w:tc>
          <w:tcPr>
            <w:tcW w:w="954" w:type="dxa"/>
            <w:vAlign w:val="bottom"/>
          </w:tcPr>
          <w:p w14:paraId="00767434" w14:textId="77777777" w:rsidR="00E81781" w:rsidRPr="00E26316" w:rsidRDefault="00E81781" w:rsidP="00E81781">
            <w:pPr>
              <w:tabs>
                <w:tab w:val="decimal" w:pos="863"/>
              </w:tabs>
              <w:ind w:left="76" w:right="90"/>
              <w:rPr>
                <w:rFonts w:eastAsia="Times New Roman"/>
                <w:sz w:val="18"/>
                <w:szCs w:val="18"/>
                <w:lang w:val="en-GB"/>
              </w:rPr>
            </w:pPr>
            <w:r w:rsidRPr="00E26316">
              <w:rPr>
                <w:rFonts w:eastAsia="Times New Roman"/>
                <w:sz w:val="18"/>
                <w:szCs w:val="18"/>
                <w:lang w:val="en-GB"/>
              </w:rPr>
              <w:t>74,922</w:t>
            </w:r>
          </w:p>
        </w:tc>
      </w:tr>
      <w:tr w:rsidR="00E81781" w:rsidRPr="00E26316" w14:paraId="481E134D" w14:textId="77777777" w:rsidTr="00CE748A">
        <w:trPr>
          <w:cantSplit/>
        </w:trPr>
        <w:tc>
          <w:tcPr>
            <w:tcW w:w="2925" w:type="dxa"/>
            <w:vAlign w:val="bottom"/>
            <w:hideMark/>
          </w:tcPr>
          <w:p w14:paraId="5B444688" w14:textId="77777777" w:rsidR="00E81781" w:rsidRPr="00E26316" w:rsidRDefault="00E81781" w:rsidP="00E81781">
            <w:pPr>
              <w:ind w:left="366" w:hanging="180"/>
              <w:rPr>
                <w:rFonts w:eastAsia="Times New Roman"/>
                <w:sz w:val="18"/>
                <w:szCs w:val="18"/>
                <w:lang w:val="en-GB"/>
              </w:rPr>
            </w:pPr>
            <w:r w:rsidRPr="00E26316">
              <w:rPr>
                <w:rFonts w:eastAsia="Times New Roman"/>
                <w:sz w:val="18"/>
                <w:szCs w:val="18"/>
                <w:lang w:val="en-GB"/>
              </w:rPr>
              <w:t>Other financial liabilities</w:t>
            </w:r>
          </w:p>
        </w:tc>
        <w:tc>
          <w:tcPr>
            <w:tcW w:w="1057" w:type="dxa"/>
            <w:tcBorders>
              <w:bottom w:val="single" w:sz="4" w:space="0" w:color="auto"/>
            </w:tcBorders>
            <w:vAlign w:val="bottom"/>
          </w:tcPr>
          <w:p w14:paraId="6552C112" w14:textId="77777777" w:rsidR="00E81781" w:rsidRPr="00E26316" w:rsidRDefault="00E81781" w:rsidP="00E81781">
            <w:pPr>
              <w:tabs>
                <w:tab w:val="decimal" w:pos="980"/>
              </w:tabs>
              <w:ind w:left="-54" w:right="80"/>
              <w:rPr>
                <w:rFonts w:eastAsia="Times New Roman"/>
                <w:sz w:val="18"/>
                <w:szCs w:val="18"/>
                <w:lang w:val="en-GB"/>
              </w:rPr>
            </w:pPr>
            <w:r w:rsidRPr="00E26316">
              <w:rPr>
                <w:rFonts w:eastAsia="Times New Roman"/>
                <w:sz w:val="18"/>
                <w:szCs w:val="18"/>
                <w:lang w:val="en-GB"/>
              </w:rPr>
              <w:t>2</w:t>
            </w:r>
          </w:p>
        </w:tc>
        <w:tc>
          <w:tcPr>
            <w:tcW w:w="77" w:type="dxa"/>
            <w:vAlign w:val="bottom"/>
          </w:tcPr>
          <w:p w14:paraId="32C5BE6F" w14:textId="77777777" w:rsidR="00E81781" w:rsidRPr="00E26316" w:rsidRDefault="00E81781" w:rsidP="00E81781">
            <w:pPr>
              <w:tabs>
                <w:tab w:val="decimal" w:pos="886"/>
              </w:tabs>
              <w:ind w:left="76" w:right="90"/>
              <w:rPr>
                <w:rFonts w:eastAsia="Times New Roman"/>
                <w:sz w:val="18"/>
                <w:szCs w:val="18"/>
                <w:lang w:val="en-GB"/>
              </w:rPr>
            </w:pPr>
          </w:p>
        </w:tc>
        <w:tc>
          <w:tcPr>
            <w:tcW w:w="903" w:type="dxa"/>
            <w:tcBorders>
              <w:top w:val="nil"/>
              <w:left w:val="nil"/>
              <w:bottom w:val="single" w:sz="4" w:space="0" w:color="auto"/>
              <w:right w:val="nil"/>
            </w:tcBorders>
            <w:shd w:val="clear" w:color="auto" w:fill="auto"/>
            <w:vAlign w:val="bottom"/>
          </w:tcPr>
          <w:p w14:paraId="67277B91" w14:textId="77777777" w:rsidR="00E81781" w:rsidRPr="00E26316" w:rsidRDefault="00E81781" w:rsidP="00E81781">
            <w:pPr>
              <w:tabs>
                <w:tab w:val="decimal" w:pos="810"/>
              </w:tabs>
              <w:ind w:left="76" w:right="90"/>
              <w:rPr>
                <w:rFonts w:eastAsia="Times New Roman"/>
                <w:sz w:val="18"/>
                <w:szCs w:val="18"/>
                <w:lang w:val="en-GB"/>
              </w:rPr>
            </w:pPr>
            <w:r w:rsidRPr="00E26316">
              <w:rPr>
                <w:rFonts w:eastAsia="Times New Roman"/>
                <w:sz w:val="18"/>
                <w:szCs w:val="18"/>
                <w:lang w:val="en-GB"/>
              </w:rPr>
              <w:t>2,097</w:t>
            </w:r>
          </w:p>
        </w:tc>
        <w:tc>
          <w:tcPr>
            <w:tcW w:w="90" w:type="dxa"/>
            <w:tcBorders>
              <w:top w:val="nil"/>
              <w:left w:val="nil"/>
              <w:right w:val="nil"/>
            </w:tcBorders>
            <w:vAlign w:val="bottom"/>
          </w:tcPr>
          <w:p w14:paraId="70BC624F" w14:textId="77777777" w:rsidR="00E81781" w:rsidRPr="00E26316" w:rsidRDefault="00E81781" w:rsidP="00E81781">
            <w:pPr>
              <w:tabs>
                <w:tab w:val="decimal" w:pos="886"/>
              </w:tabs>
              <w:ind w:left="76" w:right="90"/>
              <w:rPr>
                <w:rFonts w:eastAsia="Times New Roman"/>
                <w:sz w:val="18"/>
                <w:szCs w:val="18"/>
                <w:lang w:val="en-GB"/>
              </w:rPr>
            </w:pPr>
          </w:p>
        </w:tc>
        <w:tc>
          <w:tcPr>
            <w:tcW w:w="861" w:type="dxa"/>
            <w:tcBorders>
              <w:top w:val="nil"/>
              <w:left w:val="nil"/>
              <w:bottom w:val="single" w:sz="4" w:space="0" w:color="auto"/>
              <w:right w:val="nil"/>
            </w:tcBorders>
            <w:vAlign w:val="bottom"/>
          </w:tcPr>
          <w:p w14:paraId="06145B7A" w14:textId="77777777" w:rsidR="00E81781" w:rsidRPr="00E26316" w:rsidRDefault="00E81781" w:rsidP="00E81781">
            <w:pPr>
              <w:tabs>
                <w:tab w:val="decimal" w:pos="886"/>
              </w:tabs>
              <w:ind w:left="76" w:right="90"/>
              <w:rPr>
                <w:rFonts w:eastAsia="Times New Roman"/>
                <w:sz w:val="18"/>
                <w:szCs w:val="18"/>
                <w:lang w:val="en-GB"/>
              </w:rPr>
            </w:pPr>
            <w:r w:rsidRPr="00E26316">
              <w:rPr>
                <w:rFonts w:eastAsia="Times New Roman"/>
                <w:sz w:val="18"/>
                <w:szCs w:val="18"/>
                <w:lang w:val="en-GB"/>
              </w:rPr>
              <w:t>38</w:t>
            </w:r>
          </w:p>
        </w:tc>
        <w:tc>
          <w:tcPr>
            <w:tcW w:w="81" w:type="dxa"/>
            <w:tcBorders>
              <w:top w:val="nil"/>
              <w:left w:val="nil"/>
              <w:right w:val="nil"/>
            </w:tcBorders>
            <w:vAlign w:val="bottom"/>
          </w:tcPr>
          <w:p w14:paraId="560604A7" w14:textId="77777777" w:rsidR="00E81781" w:rsidRPr="00E26316" w:rsidRDefault="00E81781" w:rsidP="00E81781">
            <w:pPr>
              <w:tabs>
                <w:tab w:val="decimal" w:pos="702"/>
              </w:tabs>
              <w:ind w:left="76" w:right="90"/>
              <w:rPr>
                <w:rFonts w:eastAsia="Times New Roman"/>
                <w:sz w:val="18"/>
                <w:szCs w:val="18"/>
                <w:lang w:val="en-GB"/>
              </w:rPr>
            </w:pPr>
          </w:p>
        </w:tc>
        <w:tc>
          <w:tcPr>
            <w:tcW w:w="990" w:type="dxa"/>
            <w:tcBorders>
              <w:top w:val="nil"/>
              <w:left w:val="nil"/>
              <w:bottom w:val="single" w:sz="4" w:space="0" w:color="auto"/>
              <w:right w:val="nil"/>
            </w:tcBorders>
            <w:vAlign w:val="bottom"/>
          </w:tcPr>
          <w:p w14:paraId="3FED5063" w14:textId="77777777" w:rsidR="00E81781" w:rsidRPr="00E26316" w:rsidRDefault="00E81781" w:rsidP="00E81781">
            <w:pPr>
              <w:tabs>
                <w:tab w:val="decimal" w:pos="702"/>
              </w:tabs>
              <w:ind w:left="76" w:right="90"/>
              <w:rPr>
                <w:rFonts w:eastAsia="Times New Roman"/>
                <w:sz w:val="18"/>
                <w:szCs w:val="18"/>
                <w:lang w:val="en-GB"/>
              </w:rPr>
            </w:pPr>
            <w:r w:rsidRPr="00E26316">
              <w:rPr>
                <w:rFonts w:eastAsia="Times New Roman"/>
                <w:sz w:val="18"/>
                <w:szCs w:val="18"/>
                <w:lang w:val="en-GB"/>
              </w:rPr>
              <w:t>-</w:t>
            </w:r>
          </w:p>
        </w:tc>
        <w:tc>
          <w:tcPr>
            <w:tcW w:w="81" w:type="dxa"/>
            <w:tcBorders>
              <w:top w:val="nil"/>
              <w:left w:val="nil"/>
              <w:right w:val="nil"/>
            </w:tcBorders>
            <w:vAlign w:val="bottom"/>
          </w:tcPr>
          <w:p w14:paraId="0E31B804" w14:textId="77777777" w:rsidR="00E81781" w:rsidRPr="00E26316" w:rsidRDefault="00E81781" w:rsidP="00E81781">
            <w:pPr>
              <w:tabs>
                <w:tab w:val="decimal" w:pos="702"/>
              </w:tabs>
              <w:ind w:left="76" w:right="90"/>
              <w:rPr>
                <w:rFonts w:eastAsia="Times New Roman"/>
                <w:sz w:val="18"/>
                <w:szCs w:val="18"/>
                <w:lang w:val="en-GB"/>
              </w:rPr>
            </w:pPr>
          </w:p>
        </w:tc>
        <w:tc>
          <w:tcPr>
            <w:tcW w:w="954" w:type="dxa"/>
            <w:tcBorders>
              <w:top w:val="nil"/>
              <w:left w:val="nil"/>
              <w:bottom w:val="single" w:sz="4" w:space="0" w:color="auto"/>
              <w:right w:val="nil"/>
            </w:tcBorders>
            <w:vAlign w:val="bottom"/>
          </w:tcPr>
          <w:p w14:paraId="246D20F6" w14:textId="77777777" w:rsidR="00E81781" w:rsidRPr="00E26316" w:rsidRDefault="00E81781" w:rsidP="00E81781">
            <w:pPr>
              <w:tabs>
                <w:tab w:val="decimal" w:pos="702"/>
              </w:tabs>
              <w:ind w:left="76" w:right="90"/>
              <w:rPr>
                <w:rFonts w:eastAsia="Times New Roman"/>
                <w:sz w:val="18"/>
                <w:szCs w:val="18"/>
                <w:lang w:val="en-GB"/>
              </w:rPr>
            </w:pPr>
            <w:r w:rsidRPr="00E26316">
              <w:rPr>
                <w:rFonts w:eastAsia="Times New Roman"/>
                <w:sz w:val="18"/>
                <w:szCs w:val="18"/>
                <w:lang w:val="en-GB"/>
              </w:rPr>
              <w:t>-</w:t>
            </w:r>
          </w:p>
        </w:tc>
        <w:tc>
          <w:tcPr>
            <w:tcW w:w="81" w:type="dxa"/>
            <w:tcBorders>
              <w:top w:val="nil"/>
              <w:left w:val="nil"/>
              <w:right w:val="nil"/>
            </w:tcBorders>
            <w:vAlign w:val="bottom"/>
          </w:tcPr>
          <w:p w14:paraId="099636FE" w14:textId="77777777" w:rsidR="00E81781" w:rsidRPr="00E26316" w:rsidRDefault="00E81781" w:rsidP="00E81781">
            <w:pPr>
              <w:tabs>
                <w:tab w:val="decimal" w:pos="702"/>
              </w:tabs>
              <w:ind w:left="76" w:right="90"/>
              <w:rPr>
                <w:rFonts w:eastAsia="Times New Roman"/>
                <w:sz w:val="18"/>
                <w:szCs w:val="18"/>
                <w:lang w:val="en-GB"/>
              </w:rPr>
            </w:pPr>
          </w:p>
        </w:tc>
        <w:tc>
          <w:tcPr>
            <w:tcW w:w="972" w:type="dxa"/>
            <w:tcBorders>
              <w:top w:val="nil"/>
              <w:left w:val="nil"/>
              <w:bottom w:val="single" w:sz="4" w:space="0" w:color="auto"/>
              <w:right w:val="nil"/>
            </w:tcBorders>
            <w:vAlign w:val="bottom"/>
          </w:tcPr>
          <w:p w14:paraId="62C85589" w14:textId="77777777" w:rsidR="00E81781" w:rsidRPr="00E26316" w:rsidRDefault="00E81781" w:rsidP="00E81781">
            <w:pPr>
              <w:tabs>
                <w:tab w:val="decimal" w:pos="702"/>
              </w:tabs>
              <w:ind w:left="76" w:right="90"/>
              <w:rPr>
                <w:rFonts w:eastAsia="Times New Roman"/>
                <w:sz w:val="18"/>
                <w:szCs w:val="18"/>
                <w:lang w:val="en-GB"/>
              </w:rPr>
            </w:pPr>
            <w:r w:rsidRPr="00E26316">
              <w:rPr>
                <w:rFonts w:eastAsia="Times New Roman"/>
                <w:sz w:val="18"/>
                <w:szCs w:val="18"/>
                <w:lang w:val="en-GB"/>
              </w:rPr>
              <w:t>-</w:t>
            </w:r>
          </w:p>
        </w:tc>
        <w:tc>
          <w:tcPr>
            <w:tcW w:w="81" w:type="dxa"/>
            <w:tcBorders>
              <w:top w:val="nil"/>
              <w:left w:val="nil"/>
              <w:right w:val="nil"/>
            </w:tcBorders>
            <w:vAlign w:val="bottom"/>
          </w:tcPr>
          <w:p w14:paraId="3A864981" w14:textId="77777777" w:rsidR="00E81781" w:rsidRPr="00E26316" w:rsidRDefault="00E81781" w:rsidP="00E81781">
            <w:pPr>
              <w:tabs>
                <w:tab w:val="decimal" w:pos="886"/>
              </w:tabs>
              <w:ind w:left="76" w:right="90"/>
              <w:rPr>
                <w:rFonts w:eastAsia="Times New Roman"/>
                <w:sz w:val="18"/>
                <w:szCs w:val="18"/>
                <w:lang w:val="en-GB"/>
              </w:rPr>
            </w:pPr>
          </w:p>
        </w:tc>
        <w:tc>
          <w:tcPr>
            <w:tcW w:w="954" w:type="dxa"/>
            <w:tcBorders>
              <w:top w:val="nil"/>
              <w:left w:val="nil"/>
              <w:bottom w:val="single" w:sz="4" w:space="0" w:color="auto"/>
              <w:right w:val="nil"/>
            </w:tcBorders>
            <w:vAlign w:val="bottom"/>
          </w:tcPr>
          <w:p w14:paraId="4CBEA072" w14:textId="77777777" w:rsidR="00E81781" w:rsidRPr="00E26316" w:rsidRDefault="00E81781" w:rsidP="00E81781">
            <w:pPr>
              <w:tabs>
                <w:tab w:val="decimal" w:pos="863"/>
              </w:tabs>
              <w:ind w:left="76" w:right="90"/>
              <w:rPr>
                <w:rFonts w:eastAsia="Times New Roman"/>
                <w:sz w:val="18"/>
                <w:szCs w:val="18"/>
                <w:lang w:val="en-GB"/>
              </w:rPr>
            </w:pPr>
            <w:r w:rsidRPr="00E26316">
              <w:rPr>
                <w:rFonts w:eastAsia="Times New Roman"/>
                <w:sz w:val="18"/>
                <w:szCs w:val="18"/>
                <w:lang w:val="en-GB"/>
              </w:rPr>
              <w:t>2,137</w:t>
            </w:r>
          </w:p>
        </w:tc>
      </w:tr>
      <w:tr w:rsidR="00143C5F" w:rsidRPr="00E26316" w14:paraId="4AA67474" w14:textId="77777777" w:rsidTr="00CE748A">
        <w:trPr>
          <w:cantSplit/>
        </w:trPr>
        <w:tc>
          <w:tcPr>
            <w:tcW w:w="2925" w:type="dxa"/>
            <w:vAlign w:val="bottom"/>
            <w:hideMark/>
          </w:tcPr>
          <w:p w14:paraId="44D73B4D" w14:textId="77777777" w:rsidR="00143C5F" w:rsidRPr="00E26316" w:rsidRDefault="00143C5F" w:rsidP="00143C5F">
            <w:pPr>
              <w:ind w:left="180" w:hanging="153"/>
              <w:rPr>
                <w:rFonts w:eastAsia="Times New Roman"/>
                <w:b/>
                <w:bCs/>
                <w:sz w:val="18"/>
                <w:szCs w:val="18"/>
                <w:lang w:val="en-GB"/>
              </w:rPr>
            </w:pPr>
            <w:r w:rsidRPr="00E26316">
              <w:rPr>
                <w:rFonts w:eastAsia="Times New Roman"/>
                <w:b/>
                <w:bCs/>
                <w:sz w:val="18"/>
                <w:szCs w:val="18"/>
                <w:lang w:val="en-GB"/>
              </w:rPr>
              <w:t>Total financial liabilities</w:t>
            </w:r>
          </w:p>
        </w:tc>
        <w:tc>
          <w:tcPr>
            <w:tcW w:w="1057" w:type="dxa"/>
            <w:tcBorders>
              <w:top w:val="single" w:sz="4" w:space="0" w:color="auto"/>
              <w:left w:val="nil"/>
              <w:bottom w:val="single" w:sz="4" w:space="0" w:color="auto"/>
              <w:right w:val="nil"/>
            </w:tcBorders>
            <w:vAlign w:val="bottom"/>
          </w:tcPr>
          <w:p w14:paraId="100ADA02" w14:textId="10EF3BB6" w:rsidR="00143C5F" w:rsidRPr="000F060E" w:rsidRDefault="00143C5F" w:rsidP="00143C5F">
            <w:pPr>
              <w:tabs>
                <w:tab w:val="decimal" w:pos="980"/>
              </w:tabs>
              <w:ind w:left="-54" w:right="80"/>
              <w:rPr>
                <w:rFonts w:eastAsia="Times New Roman"/>
                <w:b/>
                <w:bCs/>
                <w:sz w:val="18"/>
                <w:szCs w:val="18"/>
                <w:lang w:val="en-GB"/>
              </w:rPr>
            </w:pPr>
            <w:r w:rsidRPr="005452FE">
              <w:rPr>
                <w:rFonts w:eastAsia="Times New Roman"/>
                <w:b/>
                <w:bCs/>
                <w:sz w:val="18"/>
                <w:szCs w:val="18"/>
                <w:lang w:val="en-GB"/>
              </w:rPr>
              <w:t>1,980,135</w:t>
            </w:r>
          </w:p>
        </w:tc>
        <w:tc>
          <w:tcPr>
            <w:tcW w:w="77" w:type="dxa"/>
            <w:tcBorders>
              <w:left w:val="nil"/>
              <w:right w:val="nil"/>
            </w:tcBorders>
            <w:vAlign w:val="bottom"/>
          </w:tcPr>
          <w:p w14:paraId="0B5A3AD3" w14:textId="77777777" w:rsidR="00143C5F" w:rsidRPr="000F060E" w:rsidRDefault="00143C5F" w:rsidP="00143C5F">
            <w:pPr>
              <w:tabs>
                <w:tab w:val="decimal" w:pos="886"/>
              </w:tabs>
              <w:ind w:left="76" w:right="90"/>
              <w:rPr>
                <w:rFonts w:eastAsia="Times New Roman"/>
                <w:b/>
                <w:bCs/>
                <w:sz w:val="18"/>
                <w:szCs w:val="18"/>
                <w:lang w:val="en-GB"/>
              </w:rPr>
            </w:pPr>
          </w:p>
        </w:tc>
        <w:tc>
          <w:tcPr>
            <w:tcW w:w="903" w:type="dxa"/>
            <w:tcBorders>
              <w:top w:val="single" w:sz="4" w:space="0" w:color="auto"/>
              <w:left w:val="nil"/>
              <w:bottom w:val="single" w:sz="4" w:space="0" w:color="auto"/>
              <w:right w:val="nil"/>
            </w:tcBorders>
            <w:shd w:val="clear" w:color="auto" w:fill="auto"/>
            <w:vAlign w:val="bottom"/>
          </w:tcPr>
          <w:p w14:paraId="1F8F57B1" w14:textId="5711C03E" w:rsidR="00143C5F" w:rsidRPr="000F060E" w:rsidRDefault="00143C5F" w:rsidP="00143C5F">
            <w:pPr>
              <w:tabs>
                <w:tab w:val="decimal" w:pos="810"/>
              </w:tabs>
              <w:ind w:left="76" w:right="90"/>
              <w:rPr>
                <w:rFonts w:eastAsia="Times New Roman"/>
                <w:b/>
                <w:bCs/>
                <w:sz w:val="18"/>
                <w:szCs w:val="18"/>
                <w:lang w:val="en-GB"/>
              </w:rPr>
            </w:pPr>
            <w:r w:rsidRPr="00E26316">
              <w:rPr>
                <w:rFonts w:eastAsia="Times New Roman"/>
                <w:b/>
                <w:bCs/>
                <w:sz w:val="18"/>
                <w:szCs w:val="18"/>
                <w:lang w:val="en-GB"/>
              </w:rPr>
              <w:t>641,937</w:t>
            </w:r>
          </w:p>
        </w:tc>
        <w:tc>
          <w:tcPr>
            <w:tcW w:w="90" w:type="dxa"/>
            <w:tcBorders>
              <w:left w:val="nil"/>
              <w:right w:val="nil"/>
            </w:tcBorders>
            <w:vAlign w:val="bottom"/>
          </w:tcPr>
          <w:p w14:paraId="5923ED21" w14:textId="77777777" w:rsidR="00143C5F" w:rsidRPr="000F060E" w:rsidRDefault="00143C5F" w:rsidP="00143C5F">
            <w:pPr>
              <w:tabs>
                <w:tab w:val="decimal" w:pos="886"/>
              </w:tabs>
              <w:ind w:left="76" w:right="90"/>
              <w:rPr>
                <w:rFonts w:eastAsia="Times New Roman"/>
                <w:b/>
                <w:bCs/>
                <w:sz w:val="18"/>
                <w:szCs w:val="18"/>
                <w:lang w:val="en-GB"/>
              </w:rPr>
            </w:pPr>
          </w:p>
        </w:tc>
        <w:tc>
          <w:tcPr>
            <w:tcW w:w="861" w:type="dxa"/>
            <w:tcBorders>
              <w:top w:val="single" w:sz="4" w:space="0" w:color="auto"/>
              <w:left w:val="nil"/>
              <w:bottom w:val="single" w:sz="4" w:space="0" w:color="auto"/>
              <w:right w:val="nil"/>
            </w:tcBorders>
            <w:vAlign w:val="bottom"/>
          </w:tcPr>
          <w:p w14:paraId="524CDDEF" w14:textId="75C59794" w:rsidR="00143C5F" w:rsidRPr="000F060E" w:rsidRDefault="00143C5F" w:rsidP="00143C5F">
            <w:pPr>
              <w:tabs>
                <w:tab w:val="decimal" w:pos="886"/>
              </w:tabs>
              <w:ind w:left="76" w:right="90"/>
              <w:rPr>
                <w:rFonts w:eastAsia="Times New Roman"/>
                <w:b/>
                <w:bCs/>
                <w:sz w:val="18"/>
                <w:szCs w:val="18"/>
                <w:lang w:val="en-GB"/>
              </w:rPr>
            </w:pPr>
            <w:r w:rsidRPr="00E26316">
              <w:rPr>
                <w:rFonts w:eastAsia="Times New Roman"/>
                <w:b/>
                <w:bCs/>
                <w:sz w:val="18"/>
                <w:szCs w:val="18"/>
                <w:lang w:val="en-GB"/>
              </w:rPr>
              <w:t>74,371</w:t>
            </w:r>
          </w:p>
        </w:tc>
        <w:tc>
          <w:tcPr>
            <w:tcW w:w="81" w:type="dxa"/>
            <w:tcBorders>
              <w:left w:val="nil"/>
              <w:right w:val="nil"/>
            </w:tcBorders>
            <w:vAlign w:val="bottom"/>
          </w:tcPr>
          <w:p w14:paraId="69EAF695" w14:textId="77777777" w:rsidR="00143C5F" w:rsidRPr="000F060E" w:rsidRDefault="00143C5F" w:rsidP="00143C5F">
            <w:pPr>
              <w:tabs>
                <w:tab w:val="decimal" w:pos="886"/>
              </w:tabs>
              <w:ind w:left="76" w:right="90"/>
              <w:rPr>
                <w:rFonts w:eastAsia="Times New Roman"/>
                <w:b/>
                <w:bCs/>
                <w:sz w:val="18"/>
                <w:szCs w:val="18"/>
                <w:lang w:val="en-GB"/>
              </w:rPr>
            </w:pPr>
          </w:p>
        </w:tc>
        <w:tc>
          <w:tcPr>
            <w:tcW w:w="990" w:type="dxa"/>
            <w:tcBorders>
              <w:top w:val="single" w:sz="4" w:space="0" w:color="auto"/>
              <w:left w:val="nil"/>
              <w:bottom w:val="single" w:sz="4" w:space="0" w:color="auto"/>
              <w:right w:val="nil"/>
            </w:tcBorders>
            <w:vAlign w:val="bottom"/>
          </w:tcPr>
          <w:p w14:paraId="7602AD62" w14:textId="3245B842" w:rsidR="00143C5F" w:rsidRPr="000F060E" w:rsidRDefault="00143C5F" w:rsidP="00143C5F">
            <w:pPr>
              <w:tabs>
                <w:tab w:val="decimal" w:pos="886"/>
              </w:tabs>
              <w:ind w:left="76" w:right="90"/>
              <w:rPr>
                <w:rFonts w:eastAsia="Times New Roman"/>
                <w:b/>
                <w:bCs/>
                <w:sz w:val="18"/>
                <w:szCs w:val="18"/>
                <w:lang w:val="en-GB"/>
              </w:rPr>
            </w:pPr>
            <w:r w:rsidRPr="00E26316">
              <w:rPr>
                <w:rFonts w:eastAsia="Times New Roman"/>
                <w:b/>
                <w:bCs/>
                <w:sz w:val="18"/>
                <w:szCs w:val="18"/>
                <w:lang w:val="en-GB"/>
              </w:rPr>
              <w:t>29,072</w:t>
            </w:r>
          </w:p>
        </w:tc>
        <w:tc>
          <w:tcPr>
            <w:tcW w:w="81" w:type="dxa"/>
            <w:tcBorders>
              <w:left w:val="nil"/>
              <w:right w:val="nil"/>
            </w:tcBorders>
            <w:vAlign w:val="bottom"/>
          </w:tcPr>
          <w:p w14:paraId="5FC28116" w14:textId="77777777" w:rsidR="00143C5F" w:rsidRPr="000F060E" w:rsidRDefault="00143C5F" w:rsidP="00143C5F">
            <w:pPr>
              <w:tabs>
                <w:tab w:val="decimal" w:pos="702"/>
              </w:tabs>
              <w:ind w:left="76" w:right="90"/>
              <w:rPr>
                <w:rFonts w:eastAsia="Times New Roman"/>
                <w:b/>
                <w:bCs/>
                <w:sz w:val="18"/>
                <w:szCs w:val="18"/>
                <w:lang w:val="en-GB"/>
              </w:rPr>
            </w:pPr>
          </w:p>
        </w:tc>
        <w:tc>
          <w:tcPr>
            <w:tcW w:w="954" w:type="dxa"/>
            <w:tcBorders>
              <w:top w:val="single" w:sz="4" w:space="0" w:color="auto"/>
              <w:left w:val="nil"/>
              <w:bottom w:val="single" w:sz="4" w:space="0" w:color="auto"/>
              <w:right w:val="nil"/>
            </w:tcBorders>
            <w:vAlign w:val="bottom"/>
          </w:tcPr>
          <w:p w14:paraId="43DF05D4" w14:textId="08C80A7E" w:rsidR="00143C5F" w:rsidRPr="000F060E" w:rsidRDefault="00143C5F" w:rsidP="00143C5F">
            <w:pPr>
              <w:tabs>
                <w:tab w:val="decimal" w:pos="702"/>
              </w:tabs>
              <w:ind w:left="76" w:right="90"/>
              <w:rPr>
                <w:rFonts w:eastAsia="Times New Roman"/>
                <w:b/>
                <w:bCs/>
                <w:sz w:val="18"/>
                <w:szCs w:val="18"/>
                <w:lang w:val="en-GB"/>
              </w:rPr>
            </w:pPr>
            <w:r w:rsidRPr="00E26316">
              <w:rPr>
                <w:rFonts w:eastAsia="Times New Roman"/>
                <w:b/>
                <w:bCs/>
                <w:sz w:val="18"/>
                <w:szCs w:val="18"/>
                <w:lang w:val="en-GB"/>
              </w:rPr>
              <w:t>-</w:t>
            </w:r>
          </w:p>
        </w:tc>
        <w:tc>
          <w:tcPr>
            <w:tcW w:w="81" w:type="dxa"/>
            <w:tcBorders>
              <w:left w:val="nil"/>
              <w:right w:val="nil"/>
            </w:tcBorders>
            <w:vAlign w:val="bottom"/>
          </w:tcPr>
          <w:p w14:paraId="5DEF71E0" w14:textId="77777777" w:rsidR="00143C5F" w:rsidRPr="000F060E" w:rsidRDefault="00143C5F" w:rsidP="00143C5F">
            <w:pPr>
              <w:tabs>
                <w:tab w:val="decimal" w:pos="702"/>
              </w:tabs>
              <w:ind w:left="76" w:right="90"/>
              <w:rPr>
                <w:rFonts w:eastAsia="Times New Roman"/>
                <w:b/>
                <w:bCs/>
                <w:sz w:val="18"/>
                <w:szCs w:val="18"/>
                <w:lang w:val="en-GB"/>
              </w:rPr>
            </w:pPr>
          </w:p>
        </w:tc>
        <w:tc>
          <w:tcPr>
            <w:tcW w:w="972" w:type="dxa"/>
            <w:tcBorders>
              <w:top w:val="single" w:sz="4" w:space="0" w:color="auto"/>
              <w:left w:val="nil"/>
              <w:bottom w:val="single" w:sz="4" w:space="0" w:color="auto"/>
              <w:right w:val="nil"/>
            </w:tcBorders>
            <w:vAlign w:val="bottom"/>
          </w:tcPr>
          <w:p w14:paraId="45F092BD" w14:textId="32C8A546" w:rsidR="00143C5F" w:rsidRPr="000F060E" w:rsidRDefault="00143C5F" w:rsidP="00143C5F">
            <w:pPr>
              <w:tabs>
                <w:tab w:val="decimal" w:pos="702"/>
              </w:tabs>
              <w:ind w:left="76" w:right="90"/>
              <w:rPr>
                <w:rFonts w:eastAsia="Times New Roman"/>
                <w:b/>
                <w:bCs/>
                <w:sz w:val="18"/>
                <w:szCs w:val="18"/>
                <w:lang w:val="en-GB"/>
              </w:rPr>
            </w:pPr>
            <w:r w:rsidRPr="00E26316">
              <w:rPr>
                <w:rFonts w:eastAsia="Times New Roman"/>
                <w:b/>
                <w:bCs/>
                <w:sz w:val="18"/>
                <w:szCs w:val="18"/>
                <w:lang w:val="en-GB"/>
              </w:rPr>
              <w:t>-</w:t>
            </w:r>
          </w:p>
        </w:tc>
        <w:tc>
          <w:tcPr>
            <w:tcW w:w="81" w:type="dxa"/>
            <w:tcBorders>
              <w:left w:val="nil"/>
              <w:right w:val="nil"/>
            </w:tcBorders>
            <w:vAlign w:val="bottom"/>
          </w:tcPr>
          <w:p w14:paraId="393A39DF" w14:textId="77777777" w:rsidR="00143C5F" w:rsidRPr="000F060E" w:rsidRDefault="00143C5F" w:rsidP="00143C5F">
            <w:pPr>
              <w:tabs>
                <w:tab w:val="decimal" w:pos="886"/>
              </w:tabs>
              <w:ind w:left="76" w:right="90"/>
              <w:rPr>
                <w:rFonts w:eastAsia="Times New Roman"/>
                <w:b/>
                <w:bCs/>
                <w:sz w:val="18"/>
                <w:szCs w:val="18"/>
                <w:lang w:val="en-GB"/>
              </w:rPr>
            </w:pPr>
          </w:p>
        </w:tc>
        <w:tc>
          <w:tcPr>
            <w:tcW w:w="954" w:type="dxa"/>
            <w:tcBorders>
              <w:top w:val="single" w:sz="4" w:space="0" w:color="auto"/>
              <w:left w:val="nil"/>
              <w:bottom w:val="single" w:sz="4" w:space="0" w:color="auto"/>
              <w:right w:val="nil"/>
            </w:tcBorders>
            <w:vAlign w:val="bottom"/>
          </w:tcPr>
          <w:p w14:paraId="09CAF85B" w14:textId="03246FC8" w:rsidR="00143C5F" w:rsidRPr="000F060E" w:rsidRDefault="00143C5F" w:rsidP="00143C5F">
            <w:pPr>
              <w:tabs>
                <w:tab w:val="decimal" w:pos="863"/>
              </w:tabs>
              <w:ind w:left="76" w:right="90"/>
              <w:rPr>
                <w:rFonts w:eastAsia="Times New Roman"/>
                <w:b/>
                <w:bCs/>
                <w:sz w:val="18"/>
                <w:szCs w:val="18"/>
                <w:lang w:val="en-GB"/>
              </w:rPr>
            </w:pPr>
            <w:r w:rsidRPr="00E26316">
              <w:rPr>
                <w:rFonts w:eastAsia="Times New Roman"/>
                <w:b/>
                <w:bCs/>
                <w:sz w:val="18"/>
                <w:szCs w:val="18"/>
                <w:lang w:val="en-GB"/>
              </w:rPr>
              <w:t>2,725,515</w:t>
            </w:r>
          </w:p>
        </w:tc>
      </w:tr>
      <w:tr w:rsidR="00143C5F" w:rsidRPr="00E26316" w14:paraId="71C08D84" w14:textId="77777777" w:rsidTr="00CE748A">
        <w:trPr>
          <w:cantSplit/>
        </w:trPr>
        <w:tc>
          <w:tcPr>
            <w:tcW w:w="2925" w:type="dxa"/>
            <w:vAlign w:val="bottom"/>
          </w:tcPr>
          <w:p w14:paraId="6ECE6539" w14:textId="77777777" w:rsidR="00143C5F" w:rsidRPr="00E26316" w:rsidRDefault="00143C5F" w:rsidP="00143C5F">
            <w:pPr>
              <w:ind w:left="180" w:hanging="153"/>
              <w:rPr>
                <w:rFonts w:eastAsia="Times New Roman"/>
                <w:b/>
                <w:bCs/>
                <w:sz w:val="18"/>
                <w:szCs w:val="18"/>
                <w:lang w:val="en-GB"/>
              </w:rPr>
            </w:pPr>
          </w:p>
        </w:tc>
        <w:tc>
          <w:tcPr>
            <w:tcW w:w="1057" w:type="dxa"/>
            <w:tcBorders>
              <w:top w:val="single" w:sz="4" w:space="0" w:color="auto"/>
              <w:left w:val="nil"/>
              <w:right w:val="nil"/>
            </w:tcBorders>
            <w:vAlign w:val="bottom"/>
          </w:tcPr>
          <w:p w14:paraId="7F0E28CD" w14:textId="77777777" w:rsidR="00143C5F" w:rsidRPr="00E26316" w:rsidRDefault="00143C5F" w:rsidP="00143C5F">
            <w:pPr>
              <w:tabs>
                <w:tab w:val="decimal" w:pos="980"/>
              </w:tabs>
              <w:ind w:left="-54" w:right="80"/>
              <w:rPr>
                <w:rFonts w:eastAsia="Times New Roman"/>
                <w:sz w:val="18"/>
                <w:szCs w:val="18"/>
                <w:lang w:val="en-GB"/>
              </w:rPr>
            </w:pPr>
          </w:p>
        </w:tc>
        <w:tc>
          <w:tcPr>
            <w:tcW w:w="77" w:type="dxa"/>
            <w:tcBorders>
              <w:left w:val="nil"/>
              <w:right w:val="nil"/>
            </w:tcBorders>
            <w:vAlign w:val="bottom"/>
          </w:tcPr>
          <w:p w14:paraId="5D402C4B" w14:textId="77777777" w:rsidR="00143C5F" w:rsidRPr="00E26316" w:rsidRDefault="00143C5F" w:rsidP="00143C5F">
            <w:pPr>
              <w:tabs>
                <w:tab w:val="decimal" w:pos="886"/>
              </w:tabs>
              <w:ind w:left="76" w:right="90"/>
              <w:rPr>
                <w:rFonts w:eastAsia="Times New Roman"/>
                <w:b/>
                <w:bCs/>
                <w:sz w:val="18"/>
                <w:szCs w:val="18"/>
                <w:lang w:val="en-GB"/>
              </w:rPr>
            </w:pPr>
          </w:p>
        </w:tc>
        <w:tc>
          <w:tcPr>
            <w:tcW w:w="903" w:type="dxa"/>
            <w:tcBorders>
              <w:top w:val="single" w:sz="4" w:space="0" w:color="auto"/>
              <w:left w:val="nil"/>
              <w:right w:val="nil"/>
            </w:tcBorders>
            <w:shd w:val="clear" w:color="auto" w:fill="auto"/>
            <w:vAlign w:val="bottom"/>
          </w:tcPr>
          <w:p w14:paraId="01F021C6" w14:textId="77777777" w:rsidR="00143C5F" w:rsidRPr="00E26316" w:rsidRDefault="00143C5F" w:rsidP="00143C5F">
            <w:pPr>
              <w:tabs>
                <w:tab w:val="decimal" w:pos="709"/>
                <w:tab w:val="decimal" w:pos="810"/>
              </w:tabs>
              <w:ind w:left="76" w:right="90"/>
              <w:rPr>
                <w:rFonts w:eastAsia="Times New Roman"/>
                <w:b/>
                <w:bCs/>
                <w:sz w:val="18"/>
                <w:szCs w:val="18"/>
                <w:lang w:val="en-GB"/>
              </w:rPr>
            </w:pPr>
          </w:p>
        </w:tc>
        <w:tc>
          <w:tcPr>
            <w:tcW w:w="90" w:type="dxa"/>
            <w:tcBorders>
              <w:left w:val="nil"/>
              <w:right w:val="nil"/>
            </w:tcBorders>
            <w:vAlign w:val="bottom"/>
          </w:tcPr>
          <w:p w14:paraId="744C6B50" w14:textId="77777777" w:rsidR="00143C5F" w:rsidRPr="00E26316" w:rsidRDefault="00143C5F" w:rsidP="00143C5F">
            <w:pPr>
              <w:tabs>
                <w:tab w:val="decimal" w:pos="886"/>
              </w:tabs>
              <w:ind w:left="76" w:right="90"/>
              <w:rPr>
                <w:rFonts w:eastAsia="Times New Roman"/>
                <w:b/>
                <w:bCs/>
                <w:sz w:val="18"/>
                <w:szCs w:val="18"/>
                <w:lang w:val="en-GB"/>
              </w:rPr>
            </w:pPr>
          </w:p>
        </w:tc>
        <w:tc>
          <w:tcPr>
            <w:tcW w:w="861" w:type="dxa"/>
            <w:tcBorders>
              <w:top w:val="single" w:sz="4" w:space="0" w:color="auto"/>
              <w:left w:val="nil"/>
              <w:right w:val="nil"/>
            </w:tcBorders>
            <w:vAlign w:val="bottom"/>
          </w:tcPr>
          <w:p w14:paraId="32BDD9B9" w14:textId="77777777" w:rsidR="00143C5F" w:rsidRPr="00E26316" w:rsidRDefault="00143C5F" w:rsidP="00143C5F">
            <w:pPr>
              <w:tabs>
                <w:tab w:val="decimal" w:pos="886"/>
              </w:tabs>
              <w:ind w:left="76" w:right="90"/>
              <w:rPr>
                <w:rFonts w:eastAsia="Times New Roman"/>
                <w:b/>
                <w:bCs/>
                <w:sz w:val="18"/>
                <w:szCs w:val="18"/>
                <w:lang w:val="en-GB"/>
              </w:rPr>
            </w:pPr>
          </w:p>
        </w:tc>
        <w:tc>
          <w:tcPr>
            <w:tcW w:w="81" w:type="dxa"/>
            <w:tcBorders>
              <w:left w:val="nil"/>
              <w:right w:val="nil"/>
            </w:tcBorders>
            <w:vAlign w:val="bottom"/>
          </w:tcPr>
          <w:p w14:paraId="385649C7" w14:textId="77777777" w:rsidR="00143C5F" w:rsidRPr="00E26316" w:rsidRDefault="00143C5F" w:rsidP="00143C5F">
            <w:pPr>
              <w:tabs>
                <w:tab w:val="decimal" w:pos="886"/>
              </w:tabs>
              <w:ind w:left="76" w:right="90"/>
              <w:rPr>
                <w:rFonts w:eastAsia="Times New Roman"/>
                <w:b/>
                <w:bCs/>
                <w:sz w:val="18"/>
                <w:szCs w:val="18"/>
                <w:lang w:val="en-GB"/>
              </w:rPr>
            </w:pPr>
          </w:p>
        </w:tc>
        <w:tc>
          <w:tcPr>
            <w:tcW w:w="990" w:type="dxa"/>
            <w:tcBorders>
              <w:top w:val="single" w:sz="4" w:space="0" w:color="auto"/>
              <w:left w:val="nil"/>
              <w:right w:val="nil"/>
            </w:tcBorders>
            <w:vAlign w:val="bottom"/>
          </w:tcPr>
          <w:p w14:paraId="61591A47" w14:textId="77777777" w:rsidR="00143C5F" w:rsidRPr="00E26316" w:rsidRDefault="00143C5F" w:rsidP="00143C5F">
            <w:pPr>
              <w:tabs>
                <w:tab w:val="decimal" w:pos="886"/>
              </w:tabs>
              <w:ind w:left="76" w:right="90"/>
              <w:rPr>
                <w:rFonts w:eastAsia="Times New Roman"/>
                <w:b/>
                <w:bCs/>
                <w:sz w:val="18"/>
                <w:szCs w:val="18"/>
                <w:lang w:val="en-GB"/>
              </w:rPr>
            </w:pPr>
          </w:p>
        </w:tc>
        <w:tc>
          <w:tcPr>
            <w:tcW w:w="81" w:type="dxa"/>
            <w:tcBorders>
              <w:left w:val="nil"/>
              <w:right w:val="nil"/>
            </w:tcBorders>
            <w:vAlign w:val="bottom"/>
          </w:tcPr>
          <w:p w14:paraId="3251FE78" w14:textId="77777777" w:rsidR="00143C5F" w:rsidRPr="00E26316" w:rsidRDefault="00143C5F" w:rsidP="00143C5F">
            <w:pPr>
              <w:tabs>
                <w:tab w:val="decimal" w:pos="886"/>
              </w:tabs>
              <w:ind w:left="76" w:right="90"/>
              <w:rPr>
                <w:rFonts w:eastAsia="Times New Roman"/>
                <w:sz w:val="18"/>
                <w:szCs w:val="18"/>
                <w:lang w:val="en-GB"/>
              </w:rPr>
            </w:pPr>
          </w:p>
        </w:tc>
        <w:tc>
          <w:tcPr>
            <w:tcW w:w="954" w:type="dxa"/>
            <w:tcBorders>
              <w:top w:val="single" w:sz="4" w:space="0" w:color="auto"/>
              <w:left w:val="nil"/>
              <w:right w:val="nil"/>
            </w:tcBorders>
            <w:vAlign w:val="bottom"/>
          </w:tcPr>
          <w:p w14:paraId="0E9C11EC" w14:textId="77777777" w:rsidR="00143C5F" w:rsidRPr="00E26316" w:rsidRDefault="00143C5F" w:rsidP="00143C5F">
            <w:pPr>
              <w:tabs>
                <w:tab w:val="decimal" w:pos="886"/>
              </w:tabs>
              <w:ind w:left="76" w:right="90"/>
              <w:rPr>
                <w:rFonts w:eastAsia="Times New Roman"/>
                <w:sz w:val="18"/>
                <w:szCs w:val="18"/>
                <w:lang w:val="en-GB"/>
              </w:rPr>
            </w:pPr>
          </w:p>
        </w:tc>
        <w:tc>
          <w:tcPr>
            <w:tcW w:w="81" w:type="dxa"/>
            <w:tcBorders>
              <w:left w:val="nil"/>
              <w:right w:val="nil"/>
            </w:tcBorders>
            <w:vAlign w:val="bottom"/>
          </w:tcPr>
          <w:p w14:paraId="1468336C" w14:textId="77777777" w:rsidR="00143C5F" w:rsidRPr="00E26316" w:rsidRDefault="00143C5F" w:rsidP="00143C5F">
            <w:pPr>
              <w:tabs>
                <w:tab w:val="decimal" w:pos="886"/>
              </w:tabs>
              <w:ind w:left="76" w:right="90"/>
              <w:rPr>
                <w:rFonts w:eastAsia="Times New Roman"/>
                <w:sz w:val="18"/>
                <w:szCs w:val="18"/>
                <w:lang w:val="en-GB"/>
              </w:rPr>
            </w:pPr>
          </w:p>
        </w:tc>
        <w:tc>
          <w:tcPr>
            <w:tcW w:w="972" w:type="dxa"/>
            <w:tcBorders>
              <w:top w:val="single" w:sz="4" w:space="0" w:color="auto"/>
              <w:left w:val="nil"/>
              <w:right w:val="nil"/>
            </w:tcBorders>
            <w:vAlign w:val="bottom"/>
          </w:tcPr>
          <w:p w14:paraId="7C8981E9" w14:textId="77777777" w:rsidR="00143C5F" w:rsidRPr="00E26316" w:rsidRDefault="00143C5F" w:rsidP="00143C5F">
            <w:pPr>
              <w:tabs>
                <w:tab w:val="decimal" w:pos="886"/>
              </w:tabs>
              <w:ind w:left="76" w:right="90"/>
              <w:rPr>
                <w:rFonts w:eastAsia="Times New Roman"/>
                <w:sz w:val="18"/>
                <w:szCs w:val="18"/>
                <w:lang w:val="en-GB"/>
              </w:rPr>
            </w:pPr>
          </w:p>
        </w:tc>
        <w:tc>
          <w:tcPr>
            <w:tcW w:w="81" w:type="dxa"/>
            <w:tcBorders>
              <w:left w:val="nil"/>
              <w:right w:val="nil"/>
            </w:tcBorders>
            <w:vAlign w:val="bottom"/>
          </w:tcPr>
          <w:p w14:paraId="4249B304" w14:textId="77777777" w:rsidR="00143C5F" w:rsidRPr="00E26316" w:rsidRDefault="00143C5F" w:rsidP="00143C5F">
            <w:pPr>
              <w:tabs>
                <w:tab w:val="decimal" w:pos="886"/>
              </w:tabs>
              <w:ind w:left="76" w:right="90"/>
              <w:rPr>
                <w:rFonts w:eastAsia="Times New Roman"/>
                <w:b/>
                <w:bCs/>
                <w:sz w:val="18"/>
                <w:szCs w:val="18"/>
                <w:lang w:val="en-GB"/>
              </w:rPr>
            </w:pPr>
          </w:p>
        </w:tc>
        <w:tc>
          <w:tcPr>
            <w:tcW w:w="954" w:type="dxa"/>
            <w:tcBorders>
              <w:top w:val="single" w:sz="4" w:space="0" w:color="auto"/>
              <w:left w:val="nil"/>
              <w:right w:val="nil"/>
            </w:tcBorders>
            <w:vAlign w:val="bottom"/>
          </w:tcPr>
          <w:p w14:paraId="20658589" w14:textId="77777777" w:rsidR="00143C5F" w:rsidRPr="00E26316" w:rsidRDefault="00143C5F" w:rsidP="00143C5F">
            <w:pPr>
              <w:tabs>
                <w:tab w:val="decimal" w:pos="863"/>
              </w:tabs>
              <w:ind w:left="76" w:right="90"/>
              <w:rPr>
                <w:rFonts w:eastAsia="Times New Roman"/>
                <w:b/>
                <w:bCs/>
                <w:sz w:val="18"/>
                <w:szCs w:val="18"/>
                <w:lang w:val="en-GB"/>
              </w:rPr>
            </w:pPr>
          </w:p>
        </w:tc>
      </w:tr>
      <w:tr w:rsidR="00143C5F" w:rsidRPr="00E26316" w14:paraId="5DA3FCF7" w14:textId="77777777" w:rsidTr="00CE748A">
        <w:trPr>
          <w:cantSplit/>
        </w:trPr>
        <w:tc>
          <w:tcPr>
            <w:tcW w:w="2925" w:type="dxa"/>
            <w:vAlign w:val="bottom"/>
            <w:hideMark/>
          </w:tcPr>
          <w:p w14:paraId="0301FC5D" w14:textId="77777777" w:rsidR="00143C5F" w:rsidRPr="00E26316" w:rsidRDefault="00143C5F" w:rsidP="00143C5F">
            <w:pPr>
              <w:ind w:left="180" w:hanging="153"/>
              <w:rPr>
                <w:rFonts w:eastAsia="Times New Roman"/>
                <w:b/>
                <w:bCs/>
                <w:sz w:val="18"/>
                <w:szCs w:val="18"/>
                <w:lang w:val="en-GB"/>
              </w:rPr>
            </w:pPr>
            <w:r w:rsidRPr="00E26316">
              <w:rPr>
                <w:rFonts w:eastAsia="Times New Roman"/>
                <w:b/>
                <w:bCs/>
                <w:sz w:val="18"/>
                <w:szCs w:val="18"/>
                <w:lang w:val="en-GB"/>
              </w:rPr>
              <w:t>Net liquidity gap</w:t>
            </w:r>
          </w:p>
        </w:tc>
        <w:tc>
          <w:tcPr>
            <w:tcW w:w="1057" w:type="dxa"/>
            <w:tcBorders>
              <w:left w:val="nil"/>
              <w:bottom w:val="double" w:sz="4" w:space="0" w:color="auto"/>
              <w:right w:val="nil"/>
            </w:tcBorders>
            <w:vAlign w:val="bottom"/>
          </w:tcPr>
          <w:p w14:paraId="7E3B358D" w14:textId="7C555C48" w:rsidR="00143C5F" w:rsidRPr="00E26316" w:rsidRDefault="00143C5F" w:rsidP="00143C5F">
            <w:pPr>
              <w:tabs>
                <w:tab w:val="decimal" w:pos="980"/>
              </w:tabs>
              <w:ind w:left="76" w:right="90"/>
              <w:rPr>
                <w:rFonts w:eastAsia="Times New Roman"/>
                <w:b/>
                <w:bCs/>
                <w:sz w:val="18"/>
                <w:szCs w:val="18"/>
                <w:lang w:val="en-GB"/>
              </w:rPr>
            </w:pPr>
            <w:r w:rsidRPr="00E26316">
              <w:rPr>
                <w:rFonts w:eastAsia="Times New Roman"/>
                <w:b/>
                <w:bCs/>
                <w:sz w:val="18"/>
                <w:szCs w:val="18"/>
                <w:lang w:val="en-GB"/>
              </w:rPr>
              <w:t>(1,762,600)</w:t>
            </w:r>
          </w:p>
        </w:tc>
        <w:tc>
          <w:tcPr>
            <w:tcW w:w="77" w:type="dxa"/>
            <w:tcBorders>
              <w:left w:val="nil"/>
              <w:right w:val="nil"/>
            </w:tcBorders>
            <w:vAlign w:val="bottom"/>
          </w:tcPr>
          <w:p w14:paraId="40826427" w14:textId="77777777" w:rsidR="00143C5F" w:rsidRPr="00E26316" w:rsidRDefault="00143C5F" w:rsidP="00143C5F">
            <w:pPr>
              <w:tabs>
                <w:tab w:val="decimal" w:pos="886"/>
              </w:tabs>
              <w:ind w:left="76" w:right="90"/>
              <w:rPr>
                <w:rFonts w:eastAsia="Times New Roman"/>
                <w:b/>
                <w:bCs/>
                <w:sz w:val="18"/>
                <w:szCs w:val="18"/>
                <w:lang w:val="en-GB"/>
              </w:rPr>
            </w:pPr>
          </w:p>
        </w:tc>
        <w:tc>
          <w:tcPr>
            <w:tcW w:w="903" w:type="dxa"/>
            <w:tcBorders>
              <w:left w:val="nil"/>
              <w:bottom w:val="double" w:sz="4" w:space="0" w:color="auto"/>
              <w:right w:val="nil"/>
            </w:tcBorders>
            <w:shd w:val="clear" w:color="auto" w:fill="auto"/>
            <w:vAlign w:val="bottom"/>
          </w:tcPr>
          <w:p w14:paraId="6548F55F" w14:textId="443047C9" w:rsidR="00143C5F" w:rsidRPr="00E26316" w:rsidRDefault="00143C5F" w:rsidP="00143C5F">
            <w:pPr>
              <w:tabs>
                <w:tab w:val="decimal" w:pos="810"/>
              </w:tabs>
              <w:ind w:left="76" w:right="90"/>
              <w:rPr>
                <w:rFonts w:eastAsia="Times New Roman"/>
                <w:b/>
                <w:bCs/>
                <w:sz w:val="18"/>
                <w:szCs w:val="18"/>
                <w:lang w:val="en-GB"/>
              </w:rPr>
            </w:pPr>
            <w:r w:rsidRPr="00E26316">
              <w:rPr>
                <w:rFonts w:eastAsia="Times New Roman"/>
                <w:b/>
                <w:bCs/>
                <w:sz w:val="18"/>
                <w:szCs w:val="18"/>
                <w:lang w:val="en-GB"/>
              </w:rPr>
              <w:t>660,355</w:t>
            </w:r>
          </w:p>
        </w:tc>
        <w:tc>
          <w:tcPr>
            <w:tcW w:w="90" w:type="dxa"/>
            <w:tcBorders>
              <w:left w:val="nil"/>
              <w:right w:val="nil"/>
            </w:tcBorders>
            <w:vAlign w:val="bottom"/>
          </w:tcPr>
          <w:p w14:paraId="3AFA291C" w14:textId="77777777" w:rsidR="00143C5F" w:rsidRPr="00E26316" w:rsidRDefault="00143C5F" w:rsidP="00143C5F">
            <w:pPr>
              <w:tabs>
                <w:tab w:val="decimal" w:pos="886"/>
              </w:tabs>
              <w:ind w:left="76" w:right="90"/>
              <w:rPr>
                <w:rFonts w:eastAsia="Times New Roman"/>
                <w:b/>
                <w:bCs/>
                <w:sz w:val="18"/>
                <w:szCs w:val="18"/>
                <w:lang w:val="en-GB"/>
              </w:rPr>
            </w:pPr>
          </w:p>
        </w:tc>
        <w:tc>
          <w:tcPr>
            <w:tcW w:w="861" w:type="dxa"/>
            <w:tcBorders>
              <w:left w:val="nil"/>
              <w:bottom w:val="double" w:sz="4" w:space="0" w:color="auto"/>
              <w:right w:val="nil"/>
            </w:tcBorders>
            <w:vAlign w:val="bottom"/>
          </w:tcPr>
          <w:p w14:paraId="2A07EAB8" w14:textId="01122A6D" w:rsidR="00143C5F" w:rsidRPr="00E26316" w:rsidRDefault="00143C5F" w:rsidP="00143C5F">
            <w:pPr>
              <w:tabs>
                <w:tab w:val="decimal" w:pos="886"/>
              </w:tabs>
              <w:ind w:left="76" w:right="90"/>
              <w:rPr>
                <w:rFonts w:eastAsia="Times New Roman"/>
                <w:b/>
                <w:bCs/>
                <w:sz w:val="18"/>
                <w:szCs w:val="18"/>
                <w:lang w:val="en-GB"/>
              </w:rPr>
            </w:pPr>
            <w:r w:rsidRPr="00E26316">
              <w:rPr>
                <w:rFonts w:eastAsia="Times New Roman"/>
                <w:b/>
                <w:bCs/>
                <w:sz w:val="18"/>
                <w:szCs w:val="18"/>
                <w:lang w:val="en-GB"/>
              </w:rPr>
              <w:t>738,498</w:t>
            </w:r>
          </w:p>
        </w:tc>
        <w:tc>
          <w:tcPr>
            <w:tcW w:w="81" w:type="dxa"/>
            <w:tcBorders>
              <w:left w:val="nil"/>
              <w:right w:val="nil"/>
            </w:tcBorders>
            <w:vAlign w:val="bottom"/>
          </w:tcPr>
          <w:p w14:paraId="0CC45CA1" w14:textId="77777777" w:rsidR="00143C5F" w:rsidRPr="00E26316" w:rsidRDefault="00143C5F" w:rsidP="00143C5F">
            <w:pPr>
              <w:tabs>
                <w:tab w:val="decimal" w:pos="886"/>
              </w:tabs>
              <w:ind w:left="76" w:right="90"/>
              <w:rPr>
                <w:rFonts w:eastAsia="Times New Roman"/>
                <w:b/>
                <w:bCs/>
                <w:sz w:val="18"/>
                <w:szCs w:val="18"/>
                <w:lang w:val="en-GB"/>
              </w:rPr>
            </w:pPr>
          </w:p>
        </w:tc>
        <w:tc>
          <w:tcPr>
            <w:tcW w:w="990" w:type="dxa"/>
            <w:tcBorders>
              <w:left w:val="nil"/>
              <w:bottom w:val="double" w:sz="4" w:space="0" w:color="auto"/>
              <w:right w:val="nil"/>
            </w:tcBorders>
            <w:vAlign w:val="bottom"/>
          </w:tcPr>
          <w:p w14:paraId="64224069" w14:textId="5B171F7D" w:rsidR="00143C5F" w:rsidRPr="00E26316" w:rsidRDefault="00143C5F" w:rsidP="00143C5F">
            <w:pPr>
              <w:tabs>
                <w:tab w:val="decimal" w:pos="886"/>
              </w:tabs>
              <w:ind w:left="76" w:right="90"/>
              <w:rPr>
                <w:rFonts w:eastAsia="Times New Roman"/>
                <w:b/>
                <w:bCs/>
                <w:sz w:val="18"/>
                <w:szCs w:val="18"/>
                <w:lang w:val="en-GB"/>
              </w:rPr>
            </w:pPr>
            <w:r>
              <w:rPr>
                <w:rFonts w:eastAsia="Times New Roman"/>
                <w:b/>
                <w:bCs/>
                <w:sz w:val="18"/>
                <w:szCs w:val="18"/>
                <w:lang w:val="en-GB"/>
              </w:rPr>
              <w:t>696,745</w:t>
            </w:r>
          </w:p>
        </w:tc>
        <w:tc>
          <w:tcPr>
            <w:tcW w:w="81" w:type="dxa"/>
            <w:tcBorders>
              <w:left w:val="nil"/>
              <w:right w:val="nil"/>
            </w:tcBorders>
            <w:vAlign w:val="bottom"/>
          </w:tcPr>
          <w:p w14:paraId="110DF7A1" w14:textId="77777777" w:rsidR="00143C5F" w:rsidRPr="00E26316" w:rsidRDefault="00143C5F" w:rsidP="00143C5F">
            <w:pPr>
              <w:tabs>
                <w:tab w:val="decimal" w:pos="886"/>
              </w:tabs>
              <w:ind w:left="76" w:right="90"/>
              <w:rPr>
                <w:rFonts w:eastAsia="Times New Roman"/>
                <w:b/>
                <w:bCs/>
                <w:sz w:val="18"/>
                <w:szCs w:val="18"/>
                <w:lang w:val="en-GB"/>
              </w:rPr>
            </w:pPr>
          </w:p>
        </w:tc>
        <w:tc>
          <w:tcPr>
            <w:tcW w:w="954" w:type="dxa"/>
            <w:tcBorders>
              <w:left w:val="nil"/>
              <w:bottom w:val="double" w:sz="4" w:space="0" w:color="auto"/>
              <w:right w:val="nil"/>
            </w:tcBorders>
            <w:vAlign w:val="bottom"/>
          </w:tcPr>
          <w:p w14:paraId="5FE19C26" w14:textId="5D3236F9" w:rsidR="00143C5F" w:rsidRPr="00E26316" w:rsidRDefault="00143C5F" w:rsidP="00143C5F">
            <w:pPr>
              <w:tabs>
                <w:tab w:val="decimal" w:pos="886"/>
              </w:tabs>
              <w:ind w:left="76" w:right="90"/>
              <w:rPr>
                <w:rFonts w:eastAsia="Times New Roman"/>
                <w:b/>
                <w:bCs/>
                <w:sz w:val="18"/>
                <w:szCs w:val="18"/>
                <w:lang w:val="en-GB"/>
              </w:rPr>
            </w:pPr>
            <w:r w:rsidRPr="00E26316">
              <w:rPr>
                <w:rFonts w:eastAsia="Times New Roman"/>
                <w:b/>
                <w:bCs/>
                <w:sz w:val="18"/>
                <w:szCs w:val="18"/>
                <w:lang w:val="en-GB"/>
              </w:rPr>
              <w:t>109,338</w:t>
            </w:r>
          </w:p>
        </w:tc>
        <w:tc>
          <w:tcPr>
            <w:tcW w:w="81" w:type="dxa"/>
            <w:tcBorders>
              <w:left w:val="nil"/>
              <w:right w:val="nil"/>
            </w:tcBorders>
            <w:vAlign w:val="bottom"/>
          </w:tcPr>
          <w:p w14:paraId="6D3054A3" w14:textId="77777777" w:rsidR="00143C5F" w:rsidRPr="00E26316" w:rsidRDefault="00143C5F" w:rsidP="00143C5F">
            <w:pPr>
              <w:tabs>
                <w:tab w:val="decimal" w:pos="886"/>
              </w:tabs>
              <w:ind w:left="76" w:right="90"/>
              <w:rPr>
                <w:rFonts w:eastAsia="Times New Roman"/>
                <w:b/>
                <w:bCs/>
                <w:sz w:val="18"/>
                <w:szCs w:val="18"/>
                <w:lang w:val="en-GB"/>
              </w:rPr>
            </w:pPr>
          </w:p>
        </w:tc>
        <w:tc>
          <w:tcPr>
            <w:tcW w:w="972" w:type="dxa"/>
            <w:tcBorders>
              <w:left w:val="nil"/>
              <w:bottom w:val="double" w:sz="4" w:space="0" w:color="auto"/>
              <w:right w:val="nil"/>
            </w:tcBorders>
            <w:vAlign w:val="bottom"/>
          </w:tcPr>
          <w:p w14:paraId="722BF490" w14:textId="7745185D" w:rsidR="00143C5F" w:rsidRPr="00E26316" w:rsidRDefault="00143C5F" w:rsidP="00143C5F">
            <w:pPr>
              <w:tabs>
                <w:tab w:val="decimal" w:pos="886"/>
              </w:tabs>
              <w:ind w:left="76" w:right="90"/>
              <w:rPr>
                <w:rFonts w:eastAsia="Times New Roman"/>
                <w:b/>
                <w:bCs/>
                <w:sz w:val="18"/>
                <w:szCs w:val="18"/>
                <w:lang w:val="en-GB"/>
              </w:rPr>
            </w:pPr>
            <w:r>
              <w:rPr>
                <w:rFonts w:eastAsia="Times New Roman"/>
                <w:b/>
                <w:bCs/>
                <w:sz w:val="18"/>
                <w:szCs w:val="18"/>
                <w:lang w:val="en-GB"/>
              </w:rPr>
              <w:t>109,217</w:t>
            </w:r>
          </w:p>
        </w:tc>
        <w:tc>
          <w:tcPr>
            <w:tcW w:w="81" w:type="dxa"/>
            <w:tcBorders>
              <w:left w:val="nil"/>
              <w:right w:val="nil"/>
            </w:tcBorders>
            <w:vAlign w:val="bottom"/>
          </w:tcPr>
          <w:p w14:paraId="1B522230" w14:textId="77777777" w:rsidR="00143C5F" w:rsidRPr="00E26316" w:rsidRDefault="00143C5F" w:rsidP="00143C5F">
            <w:pPr>
              <w:tabs>
                <w:tab w:val="decimal" w:pos="886"/>
              </w:tabs>
              <w:ind w:left="76" w:right="90"/>
              <w:rPr>
                <w:rFonts w:eastAsia="Times New Roman"/>
                <w:b/>
                <w:bCs/>
                <w:sz w:val="18"/>
                <w:szCs w:val="18"/>
                <w:lang w:val="en-GB"/>
              </w:rPr>
            </w:pPr>
          </w:p>
        </w:tc>
        <w:tc>
          <w:tcPr>
            <w:tcW w:w="954" w:type="dxa"/>
            <w:tcBorders>
              <w:left w:val="nil"/>
              <w:bottom w:val="double" w:sz="4" w:space="0" w:color="auto"/>
              <w:right w:val="nil"/>
            </w:tcBorders>
            <w:vAlign w:val="bottom"/>
          </w:tcPr>
          <w:p w14:paraId="38F6583D" w14:textId="02E36CDE" w:rsidR="00143C5F" w:rsidRPr="00E26316" w:rsidRDefault="00143C5F" w:rsidP="00143C5F">
            <w:pPr>
              <w:tabs>
                <w:tab w:val="decimal" w:pos="863"/>
              </w:tabs>
              <w:ind w:left="76" w:right="90"/>
              <w:rPr>
                <w:rFonts w:eastAsia="Times New Roman"/>
                <w:b/>
                <w:bCs/>
                <w:sz w:val="18"/>
                <w:szCs w:val="18"/>
                <w:lang w:val="en-GB"/>
              </w:rPr>
            </w:pPr>
            <w:r w:rsidRPr="00E26316">
              <w:rPr>
                <w:rFonts w:eastAsia="Times New Roman"/>
                <w:b/>
                <w:bCs/>
                <w:sz w:val="18"/>
                <w:szCs w:val="18"/>
                <w:lang w:val="en-GB"/>
              </w:rPr>
              <w:t>551,553</w:t>
            </w:r>
          </w:p>
        </w:tc>
      </w:tr>
    </w:tbl>
    <w:p w14:paraId="4E57BE0A" w14:textId="77777777" w:rsidR="002D5477" w:rsidRPr="00E26316" w:rsidRDefault="002D5477" w:rsidP="002D5477">
      <w:pPr>
        <w:tabs>
          <w:tab w:val="left" w:pos="180"/>
        </w:tabs>
        <w:ind w:left="180" w:hanging="180"/>
        <w:jc w:val="thaiDistribute"/>
        <w:rPr>
          <w:rFonts w:eastAsia="Times New Roman"/>
          <w:sz w:val="22"/>
          <w:szCs w:val="22"/>
          <w:lang w:val="en-GB"/>
        </w:rPr>
      </w:pPr>
    </w:p>
    <w:p w14:paraId="172274AE" w14:textId="6B7AD5C2" w:rsidR="002D5477" w:rsidRPr="00E26316" w:rsidRDefault="002D5477" w:rsidP="002D5477">
      <w:pPr>
        <w:ind w:left="189" w:hanging="234"/>
        <w:jc w:val="thaiDistribute"/>
        <w:rPr>
          <w:rFonts w:eastAsia="Times New Roman"/>
          <w:sz w:val="18"/>
          <w:szCs w:val="18"/>
          <w:lang w:val="en-GB"/>
        </w:rPr>
      </w:pPr>
      <w:r w:rsidRPr="00E26316">
        <w:rPr>
          <w:rFonts w:eastAsia="Times New Roman"/>
          <w:sz w:val="18"/>
          <w:szCs w:val="18"/>
          <w:vertAlign w:val="superscript"/>
          <w:cs/>
          <w:lang w:val="en-GB"/>
        </w:rPr>
        <w:t>*</w:t>
      </w:r>
      <w:r w:rsidRPr="00E26316">
        <w:rPr>
          <w:rFonts w:eastAsia="Times New Roman"/>
          <w:sz w:val="18"/>
          <w:szCs w:val="18"/>
          <w:vertAlign w:val="superscript"/>
          <w:lang w:val="en-GB"/>
        </w:rPr>
        <w:tab/>
      </w:r>
      <w:r w:rsidRPr="00E26316">
        <w:rPr>
          <w:rFonts w:eastAsia="Times New Roman"/>
          <w:sz w:val="18"/>
          <w:szCs w:val="18"/>
          <w:lang w:val="en-GB"/>
        </w:rPr>
        <w:t>Before deducting allowance for expected credit loss</w:t>
      </w:r>
      <w:r w:rsidRPr="00E26316">
        <w:rPr>
          <w:rFonts w:eastAsia="Times New Roman"/>
          <w:sz w:val="18"/>
          <w:szCs w:val="18"/>
          <w:cs/>
          <w:lang w:val="en-GB"/>
        </w:rPr>
        <w:t xml:space="preserve"> </w:t>
      </w:r>
      <w:r w:rsidRPr="00E26316">
        <w:rPr>
          <w:rFonts w:eastAsia="Times New Roman"/>
          <w:sz w:val="18"/>
          <w:szCs w:val="18"/>
          <w:lang w:val="en-GB"/>
        </w:rPr>
        <w:t xml:space="preserve">amounting to Baht </w:t>
      </w:r>
      <w:r w:rsidR="004913B8" w:rsidRPr="00E26316">
        <w:rPr>
          <w:rFonts w:eastAsia="Times New Roman"/>
          <w:sz w:val="18"/>
          <w:szCs w:val="18"/>
          <w:lang w:val="en-GB"/>
        </w:rPr>
        <w:t>172</w:t>
      </w:r>
      <w:r w:rsidRPr="00E26316">
        <w:rPr>
          <w:rFonts w:eastAsia="Times New Roman"/>
          <w:sz w:val="18"/>
          <w:szCs w:val="18"/>
          <w:lang w:val="en-GB"/>
        </w:rPr>
        <w:t xml:space="preserve"> </w:t>
      </w:r>
      <w:r w:rsidRPr="00E26316">
        <w:rPr>
          <w:rFonts w:eastAsia="Times New Roman" w:cs="Angsana New"/>
          <w:sz w:val="18"/>
          <w:szCs w:val="18"/>
          <w:lang w:val="en-GB"/>
        </w:rPr>
        <w:t>m</w:t>
      </w:r>
      <w:r w:rsidRPr="00E26316">
        <w:rPr>
          <w:rFonts w:eastAsia="Times New Roman"/>
          <w:sz w:val="18"/>
          <w:szCs w:val="18"/>
          <w:lang w:val="en-GB"/>
        </w:rPr>
        <w:t>illion.</w:t>
      </w:r>
    </w:p>
    <w:p w14:paraId="62675C78" w14:textId="77777777" w:rsidR="004913B8" w:rsidRDefault="004913B8" w:rsidP="002D5477">
      <w:pPr>
        <w:ind w:left="189" w:hanging="234"/>
        <w:jc w:val="thaiDistribute"/>
        <w:rPr>
          <w:rFonts w:eastAsia="Times New Roman"/>
          <w:sz w:val="22"/>
          <w:szCs w:val="22"/>
          <w:lang w:val="en-GB"/>
        </w:rPr>
      </w:pPr>
    </w:p>
    <w:p w14:paraId="482EFBE2" w14:textId="77777777" w:rsidR="005D77C6" w:rsidRDefault="005D77C6" w:rsidP="002D5477">
      <w:pPr>
        <w:ind w:left="189" w:hanging="234"/>
        <w:jc w:val="thaiDistribute"/>
        <w:rPr>
          <w:rFonts w:eastAsia="Times New Roman"/>
          <w:sz w:val="22"/>
          <w:szCs w:val="22"/>
          <w:lang w:val="en-GB"/>
        </w:rPr>
      </w:pPr>
    </w:p>
    <w:p w14:paraId="09B991EB" w14:textId="77777777" w:rsidR="005D77C6" w:rsidRPr="00E26316" w:rsidRDefault="005D77C6" w:rsidP="002D5477">
      <w:pPr>
        <w:ind w:left="189" w:hanging="234"/>
        <w:jc w:val="thaiDistribute"/>
        <w:rPr>
          <w:rFonts w:eastAsia="Times New Roman"/>
          <w:sz w:val="22"/>
          <w:szCs w:val="22"/>
          <w:lang w:val="en-GB"/>
        </w:rPr>
      </w:pPr>
    </w:p>
    <w:tbl>
      <w:tblPr>
        <w:tblW w:w="10099" w:type="dxa"/>
        <w:tblInd w:w="-90" w:type="dxa"/>
        <w:tblLayout w:type="fixed"/>
        <w:tblCellMar>
          <w:left w:w="0" w:type="dxa"/>
          <w:right w:w="0" w:type="dxa"/>
        </w:tblCellMar>
        <w:tblLook w:val="04A0" w:firstRow="1" w:lastRow="0" w:firstColumn="1" w:lastColumn="0" w:noHBand="0" w:noVBand="1"/>
      </w:tblPr>
      <w:tblGrid>
        <w:gridCol w:w="2925"/>
        <w:gridCol w:w="1057"/>
        <w:gridCol w:w="77"/>
        <w:gridCol w:w="903"/>
        <w:gridCol w:w="84"/>
        <w:gridCol w:w="856"/>
        <w:gridCol w:w="92"/>
        <w:gridCol w:w="984"/>
        <w:gridCol w:w="72"/>
        <w:gridCol w:w="977"/>
        <w:gridCol w:w="84"/>
        <w:gridCol w:w="952"/>
        <w:gridCol w:w="84"/>
        <w:gridCol w:w="952"/>
      </w:tblGrid>
      <w:tr w:rsidR="002D5477" w:rsidRPr="00E26316" w14:paraId="2F3C04E9" w14:textId="77777777" w:rsidTr="004E6936">
        <w:trPr>
          <w:cantSplit/>
        </w:trPr>
        <w:tc>
          <w:tcPr>
            <w:tcW w:w="2925" w:type="dxa"/>
            <w:vAlign w:val="bottom"/>
          </w:tcPr>
          <w:p w14:paraId="606BE6EF" w14:textId="77777777" w:rsidR="002D5477" w:rsidRPr="00E26316" w:rsidRDefault="002D5477" w:rsidP="00CE748A">
            <w:pPr>
              <w:ind w:left="90"/>
              <w:rPr>
                <w:rFonts w:eastAsia="Times New Roman"/>
                <w:b/>
                <w:bCs/>
                <w:i/>
                <w:iCs/>
                <w:sz w:val="18"/>
                <w:szCs w:val="18"/>
                <w:lang w:val="en-GB"/>
              </w:rPr>
            </w:pPr>
          </w:p>
        </w:tc>
        <w:tc>
          <w:tcPr>
            <w:tcW w:w="7174" w:type="dxa"/>
            <w:gridSpan w:val="13"/>
            <w:vAlign w:val="bottom"/>
          </w:tcPr>
          <w:p w14:paraId="26874A59" w14:textId="422C8C07" w:rsidR="002D5477" w:rsidRPr="00E26316" w:rsidRDefault="00E37887" w:rsidP="00CE748A">
            <w:pPr>
              <w:snapToGrid w:val="0"/>
              <w:ind w:left="-54"/>
              <w:jc w:val="center"/>
              <w:rPr>
                <w:rFonts w:eastAsia="Times New Roman"/>
                <w:sz w:val="18"/>
                <w:szCs w:val="18"/>
                <w:lang w:val="en-GB"/>
              </w:rPr>
            </w:pPr>
            <w:r w:rsidRPr="00E26316">
              <w:rPr>
                <w:rFonts w:eastAsia="Times New Roman"/>
                <w:b/>
                <w:bCs/>
                <w:sz w:val="18"/>
                <w:szCs w:val="18"/>
                <w:lang w:val="en-GB"/>
              </w:rPr>
              <w:t>Separate financial statements</w:t>
            </w:r>
          </w:p>
        </w:tc>
      </w:tr>
      <w:tr w:rsidR="002D5477" w:rsidRPr="00E26316" w14:paraId="730C8291" w14:textId="77777777" w:rsidTr="004E6936">
        <w:trPr>
          <w:cantSplit/>
        </w:trPr>
        <w:tc>
          <w:tcPr>
            <w:tcW w:w="2925" w:type="dxa"/>
            <w:vAlign w:val="bottom"/>
          </w:tcPr>
          <w:p w14:paraId="2C952A8C" w14:textId="77777777" w:rsidR="002D5477" w:rsidRPr="00E26316" w:rsidRDefault="002D5477" w:rsidP="00CE748A">
            <w:pPr>
              <w:ind w:left="90"/>
              <w:rPr>
                <w:rFonts w:eastAsia="Times New Roman"/>
                <w:b/>
                <w:bCs/>
                <w:i/>
                <w:iCs/>
                <w:sz w:val="18"/>
                <w:szCs w:val="18"/>
                <w:lang w:val="en-GB"/>
              </w:rPr>
            </w:pPr>
          </w:p>
        </w:tc>
        <w:tc>
          <w:tcPr>
            <w:tcW w:w="7174" w:type="dxa"/>
            <w:gridSpan w:val="13"/>
            <w:vAlign w:val="bottom"/>
          </w:tcPr>
          <w:p w14:paraId="718E16C5" w14:textId="7EA27A26" w:rsidR="002D5477" w:rsidRPr="00E26316" w:rsidRDefault="002D5477" w:rsidP="00CE748A">
            <w:pPr>
              <w:snapToGrid w:val="0"/>
              <w:ind w:left="-54"/>
              <w:jc w:val="center"/>
              <w:rPr>
                <w:rFonts w:eastAsia="Times New Roman"/>
                <w:b/>
                <w:bCs/>
                <w:sz w:val="18"/>
                <w:szCs w:val="18"/>
                <w:lang w:val="en-GB"/>
              </w:rPr>
            </w:pPr>
            <w:r w:rsidRPr="00E26316">
              <w:rPr>
                <w:rFonts w:eastAsia="Times New Roman"/>
                <w:sz w:val="18"/>
                <w:szCs w:val="18"/>
                <w:lang w:val="en-GB"/>
              </w:rPr>
              <w:t>2022</w:t>
            </w:r>
          </w:p>
        </w:tc>
      </w:tr>
      <w:tr w:rsidR="002D5477" w:rsidRPr="00E26316" w14:paraId="2380414B" w14:textId="77777777" w:rsidTr="004E6936">
        <w:trPr>
          <w:cantSplit/>
        </w:trPr>
        <w:tc>
          <w:tcPr>
            <w:tcW w:w="2925" w:type="dxa"/>
            <w:vAlign w:val="bottom"/>
          </w:tcPr>
          <w:p w14:paraId="41F9F062" w14:textId="77777777" w:rsidR="002D5477" w:rsidRPr="00E26316" w:rsidRDefault="002D5477" w:rsidP="00CE748A">
            <w:pPr>
              <w:ind w:left="90"/>
              <w:rPr>
                <w:rFonts w:eastAsia="Times New Roman"/>
                <w:b/>
                <w:bCs/>
                <w:i/>
                <w:iCs/>
                <w:sz w:val="18"/>
                <w:szCs w:val="18"/>
                <w:lang w:val="en-GB"/>
              </w:rPr>
            </w:pPr>
          </w:p>
        </w:tc>
        <w:tc>
          <w:tcPr>
            <w:tcW w:w="1057" w:type="dxa"/>
            <w:vAlign w:val="bottom"/>
          </w:tcPr>
          <w:p w14:paraId="2C87B53F" w14:textId="77777777" w:rsidR="002D5477" w:rsidRPr="00E26316" w:rsidRDefault="002D5477" w:rsidP="00CE748A">
            <w:pPr>
              <w:tabs>
                <w:tab w:val="decimal" w:pos="737"/>
              </w:tabs>
              <w:snapToGrid w:val="0"/>
              <w:ind w:left="-54"/>
              <w:rPr>
                <w:rFonts w:eastAsia="Times New Roman"/>
                <w:sz w:val="18"/>
                <w:szCs w:val="18"/>
                <w:lang w:val="en-GB"/>
              </w:rPr>
            </w:pPr>
          </w:p>
        </w:tc>
        <w:tc>
          <w:tcPr>
            <w:tcW w:w="77" w:type="dxa"/>
          </w:tcPr>
          <w:p w14:paraId="6D40FCF6" w14:textId="77777777" w:rsidR="002D5477" w:rsidRPr="00E26316" w:rsidRDefault="002D5477" w:rsidP="00CE748A">
            <w:pPr>
              <w:tabs>
                <w:tab w:val="decimal" w:pos="737"/>
              </w:tabs>
              <w:snapToGrid w:val="0"/>
              <w:ind w:left="-54"/>
              <w:rPr>
                <w:rFonts w:eastAsia="Times New Roman"/>
                <w:sz w:val="18"/>
                <w:szCs w:val="18"/>
                <w:lang w:val="en-GB"/>
              </w:rPr>
            </w:pPr>
          </w:p>
        </w:tc>
        <w:tc>
          <w:tcPr>
            <w:tcW w:w="2919" w:type="dxa"/>
            <w:gridSpan w:val="5"/>
            <w:vAlign w:val="bottom"/>
          </w:tcPr>
          <w:p w14:paraId="713569B7" w14:textId="77777777" w:rsidR="002D5477" w:rsidRPr="00E26316" w:rsidRDefault="002D5477" w:rsidP="00CE748A">
            <w:pPr>
              <w:tabs>
                <w:tab w:val="decimal" w:pos="737"/>
              </w:tabs>
              <w:snapToGrid w:val="0"/>
              <w:ind w:left="-54"/>
              <w:jc w:val="center"/>
              <w:rPr>
                <w:rFonts w:eastAsia="Times New Roman"/>
                <w:sz w:val="18"/>
                <w:szCs w:val="18"/>
                <w:lang w:val="en-GB"/>
              </w:rPr>
            </w:pPr>
          </w:p>
        </w:tc>
        <w:tc>
          <w:tcPr>
            <w:tcW w:w="72" w:type="dxa"/>
          </w:tcPr>
          <w:p w14:paraId="29259787" w14:textId="77777777" w:rsidR="002D5477" w:rsidRPr="00E26316" w:rsidRDefault="002D5477" w:rsidP="00CE748A">
            <w:pPr>
              <w:tabs>
                <w:tab w:val="decimal" w:pos="737"/>
              </w:tabs>
              <w:snapToGrid w:val="0"/>
              <w:ind w:left="-54"/>
              <w:rPr>
                <w:rFonts w:eastAsia="Times New Roman"/>
                <w:sz w:val="18"/>
                <w:szCs w:val="18"/>
                <w:lang w:val="en-GB"/>
              </w:rPr>
            </w:pPr>
          </w:p>
        </w:tc>
        <w:tc>
          <w:tcPr>
            <w:tcW w:w="977" w:type="dxa"/>
            <w:vAlign w:val="bottom"/>
          </w:tcPr>
          <w:p w14:paraId="2232EE3C" w14:textId="77777777" w:rsidR="002D5477" w:rsidRPr="00E26316" w:rsidRDefault="002D5477" w:rsidP="00CE748A">
            <w:pPr>
              <w:snapToGrid w:val="0"/>
              <w:ind w:left="-54"/>
              <w:jc w:val="center"/>
              <w:rPr>
                <w:rFonts w:eastAsia="Times New Roman"/>
                <w:sz w:val="18"/>
                <w:szCs w:val="18"/>
                <w:lang w:val="en-GB"/>
              </w:rPr>
            </w:pPr>
            <w:r w:rsidRPr="00E26316">
              <w:rPr>
                <w:rFonts w:eastAsia="Times New Roman"/>
                <w:sz w:val="18"/>
                <w:szCs w:val="18"/>
                <w:lang w:val="en-GB"/>
              </w:rPr>
              <w:t>Non-</w:t>
            </w:r>
          </w:p>
        </w:tc>
        <w:tc>
          <w:tcPr>
            <w:tcW w:w="84" w:type="dxa"/>
          </w:tcPr>
          <w:p w14:paraId="16EA459F" w14:textId="77777777" w:rsidR="002D5477" w:rsidRPr="00E26316" w:rsidRDefault="002D5477" w:rsidP="00CE748A">
            <w:pPr>
              <w:tabs>
                <w:tab w:val="decimal" w:pos="737"/>
              </w:tabs>
              <w:snapToGrid w:val="0"/>
              <w:ind w:left="-54"/>
              <w:rPr>
                <w:rFonts w:eastAsia="Times New Roman"/>
                <w:sz w:val="18"/>
                <w:szCs w:val="18"/>
                <w:lang w:val="en-GB"/>
              </w:rPr>
            </w:pPr>
          </w:p>
        </w:tc>
        <w:tc>
          <w:tcPr>
            <w:tcW w:w="952" w:type="dxa"/>
          </w:tcPr>
          <w:p w14:paraId="347DA5BA" w14:textId="77777777" w:rsidR="002D5477" w:rsidRPr="00E26316" w:rsidRDefault="002D5477" w:rsidP="00CE748A">
            <w:pPr>
              <w:tabs>
                <w:tab w:val="decimal" w:pos="737"/>
              </w:tabs>
              <w:snapToGrid w:val="0"/>
              <w:ind w:left="-54"/>
              <w:rPr>
                <w:rFonts w:eastAsia="Times New Roman"/>
                <w:sz w:val="18"/>
                <w:szCs w:val="18"/>
                <w:cs/>
                <w:lang w:val="en-GB"/>
              </w:rPr>
            </w:pPr>
          </w:p>
        </w:tc>
        <w:tc>
          <w:tcPr>
            <w:tcW w:w="84" w:type="dxa"/>
          </w:tcPr>
          <w:p w14:paraId="534B968D" w14:textId="77777777" w:rsidR="002D5477" w:rsidRPr="00E26316" w:rsidRDefault="002D5477" w:rsidP="00CE748A">
            <w:pPr>
              <w:tabs>
                <w:tab w:val="decimal" w:pos="737"/>
              </w:tabs>
              <w:snapToGrid w:val="0"/>
              <w:ind w:left="-54"/>
              <w:rPr>
                <w:rFonts w:eastAsia="Times New Roman"/>
                <w:sz w:val="18"/>
                <w:szCs w:val="18"/>
                <w:lang w:val="en-GB"/>
              </w:rPr>
            </w:pPr>
          </w:p>
        </w:tc>
        <w:tc>
          <w:tcPr>
            <w:tcW w:w="952" w:type="dxa"/>
          </w:tcPr>
          <w:p w14:paraId="15DB9217" w14:textId="77777777" w:rsidR="002D5477" w:rsidRPr="00E26316" w:rsidRDefault="002D5477" w:rsidP="00CE748A">
            <w:pPr>
              <w:tabs>
                <w:tab w:val="decimal" w:pos="737"/>
              </w:tabs>
              <w:snapToGrid w:val="0"/>
              <w:ind w:left="-54"/>
              <w:rPr>
                <w:rFonts w:eastAsia="Times New Roman"/>
                <w:sz w:val="18"/>
                <w:szCs w:val="18"/>
                <w:lang w:val="en-GB"/>
              </w:rPr>
            </w:pPr>
          </w:p>
        </w:tc>
      </w:tr>
      <w:tr w:rsidR="002D5477" w:rsidRPr="00E26316" w14:paraId="544B23CE" w14:textId="77777777" w:rsidTr="004E6936">
        <w:trPr>
          <w:cantSplit/>
        </w:trPr>
        <w:tc>
          <w:tcPr>
            <w:tcW w:w="2925" w:type="dxa"/>
            <w:vAlign w:val="bottom"/>
          </w:tcPr>
          <w:p w14:paraId="0A5591EC" w14:textId="77777777" w:rsidR="002D5477" w:rsidRPr="00E26316" w:rsidRDefault="002D5477" w:rsidP="00CE748A">
            <w:pPr>
              <w:ind w:left="90"/>
              <w:rPr>
                <w:rFonts w:eastAsia="Times New Roman"/>
                <w:b/>
                <w:bCs/>
                <w:i/>
                <w:iCs/>
                <w:sz w:val="18"/>
                <w:szCs w:val="18"/>
                <w:lang w:val="en-GB"/>
              </w:rPr>
            </w:pPr>
          </w:p>
        </w:tc>
        <w:tc>
          <w:tcPr>
            <w:tcW w:w="1057" w:type="dxa"/>
            <w:vAlign w:val="bottom"/>
          </w:tcPr>
          <w:p w14:paraId="0FCBBCA4" w14:textId="77777777" w:rsidR="002D5477" w:rsidRPr="00E26316" w:rsidRDefault="002D5477" w:rsidP="00CE748A">
            <w:pPr>
              <w:tabs>
                <w:tab w:val="decimal" w:pos="737"/>
              </w:tabs>
              <w:snapToGrid w:val="0"/>
              <w:ind w:left="-54"/>
              <w:rPr>
                <w:rFonts w:eastAsia="Times New Roman"/>
                <w:sz w:val="18"/>
                <w:szCs w:val="18"/>
                <w:lang w:val="en-GB"/>
              </w:rPr>
            </w:pPr>
          </w:p>
        </w:tc>
        <w:tc>
          <w:tcPr>
            <w:tcW w:w="77" w:type="dxa"/>
          </w:tcPr>
          <w:p w14:paraId="16109202" w14:textId="77777777" w:rsidR="002D5477" w:rsidRPr="00E26316" w:rsidRDefault="002D5477" w:rsidP="00CE748A">
            <w:pPr>
              <w:tabs>
                <w:tab w:val="decimal" w:pos="737"/>
              </w:tabs>
              <w:snapToGrid w:val="0"/>
              <w:ind w:left="-54"/>
              <w:rPr>
                <w:rFonts w:eastAsia="Times New Roman"/>
                <w:sz w:val="18"/>
                <w:szCs w:val="18"/>
                <w:lang w:val="en-GB"/>
              </w:rPr>
            </w:pPr>
          </w:p>
        </w:tc>
        <w:tc>
          <w:tcPr>
            <w:tcW w:w="903" w:type="dxa"/>
            <w:vAlign w:val="bottom"/>
          </w:tcPr>
          <w:p w14:paraId="14BE1392" w14:textId="77777777" w:rsidR="002D5477" w:rsidRPr="00E26316" w:rsidRDefault="002D5477" w:rsidP="00CE748A">
            <w:pPr>
              <w:tabs>
                <w:tab w:val="decimal" w:pos="92"/>
              </w:tabs>
              <w:snapToGrid w:val="0"/>
              <w:ind w:left="92" w:hanging="62"/>
              <w:jc w:val="center"/>
              <w:rPr>
                <w:rFonts w:eastAsia="Times New Roman"/>
                <w:sz w:val="18"/>
                <w:szCs w:val="18"/>
                <w:lang w:val="en-GB"/>
              </w:rPr>
            </w:pPr>
            <w:r w:rsidRPr="00E26316">
              <w:rPr>
                <w:rFonts w:eastAsia="Times New Roman"/>
                <w:sz w:val="18"/>
                <w:szCs w:val="18"/>
                <w:lang w:val="en-GB"/>
              </w:rPr>
              <w:t>Within</w:t>
            </w:r>
          </w:p>
        </w:tc>
        <w:tc>
          <w:tcPr>
            <w:tcW w:w="84" w:type="dxa"/>
          </w:tcPr>
          <w:p w14:paraId="5B018E65" w14:textId="77777777" w:rsidR="002D5477" w:rsidRPr="00E26316" w:rsidRDefault="002D5477" w:rsidP="00CE748A">
            <w:pPr>
              <w:tabs>
                <w:tab w:val="decimal" w:pos="737"/>
              </w:tabs>
              <w:snapToGrid w:val="0"/>
              <w:ind w:left="-54"/>
              <w:jc w:val="center"/>
              <w:rPr>
                <w:rFonts w:eastAsia="Times New Roman"/>
                <w:sz w:val="18"/>
                <w:szCs w:val="18"/>
                <w:lang w:val="en-GB"/>
              </w:rPr>
            </w:pPr>
          </w:p>
        </w:tc>
        <w:tc>
          <w:tcPr>
            <w:tcW w:w="856" w:type="dxa"/>
          </w:tcPr>
          <w:p w14:paraId="65C0A808" w14:textId="77777777" w:rsidR="002D5477" w:rsidRPr="00E26316" w:rsidRDefault="002D5477" w:rsidP="00CE748A">
            <w:pPr>
              <w:snapToGrid w:val="0"/>
              <w:ind w:left="-54"/>
              <w:jc w:val="center"/>
              <w:rPr>
                <w:rFonts w:eastAsia="Times New Roman"/>
                <w:sz w:val="18"/>
                <w:szCs w:val="18"/>
                <w:lang w:val="en-GB"/>
              </w:rPr>
            </w:pPr>
            <w:r w:rsidRPr="00E26316">
              <w:rPr>
                <w:rFonts w:eastAsia="Times New Roman"/>
                <w:sz w:val="18"/>
                <w:szCs w:val="18"/>
                <w:lang w:val="en-GB"/>
              </w:rPr>
              <w:t xml:space="preserve">1 </w:t>
            </w:r>
            <w:r w:rsidRPr="00E26316">
              <w:rPr>
                <w:rFonts w:eastAsia="Times New Roman"/>
                <w:sz w:val="18"/>
                <w:szCs w:val="18"/>
                <w:cs/>
                <w:lang w:val="en-GB"/>
              </w:rPr>
              <w:t xml:space="preserve">- </w:t>
            </w:r>
            <w:r w:rsidRPr="00E26316">
              <w:rPr>
                <w:rFonts w:eastAsia="Times New Roman"/>
                <w:sz w:val="18"/>
                <w:szCs w:val="18"/>
                <w:lang w:val="en-GB"/>
              </w:rPr>
              <w:t>5</w:t>
            </w:r>
          </w:p>
        </w:tc>
        <w:tc>
          <w:tcPr>
            <w:tcW w:w="92" w:type="dxa"/>
          </w:tcPr>
          <w:p w14:paraId="2AFB37F7" w14:textId="77777777" w:rsidR="002D5477" w:rsidRPr="00E26316" w:rsidRDefault="002D5477" w:rsidP="00CE748A">
            <w:pPr>
              <w:tabs>
                <w:tab w:val="decimal" w:pos="737"/>
              </w:tabs>
              <w:snapToGrid w:val="0"/>
              <w:ind w:left="-54"/>
              <w:jc w:val="center"/>
              <w:rPr>
                <w:rFonts w:eastAsia="Times New Roman"/>
                <w:sz w:val="18"/>
                <w:szCs w:val="18"/>
                <w:lang w:val="en-GB"/>
              </w:rPr>
            </w:pPr>
          </w:p>
        </w:tc>
        <w:tc>
          <w:tcPr>
            <w:tcW w:w="984" w:type="dxa"/>
          </w:tcPr>
          <w:p w14:paraId="029EB848" w14:textId="77777777" w:rsidR="002D5477" w:rsidRPr="00E26316" w:rsidRDefault="002D5477" w:rsidP="00CE748A">
            <w:pPr>
              <w:snapToGrid w:val="0"/>
              <w:ind w:left="-54"/>
              <w:jc w:val="center"/>
              <w:rPr>
                <w:rFonts w:eastAsia="Times New Roman"/>
                <w:sz w:val="18"/>
                <w:szCs w:val="18"/>
                <w:lang w:val="en-GB"/>
              </w:rPr>
            </w:pPr>
            <w:r w:rsidRPr="00E26316">
              <w:rPr>
                <w:rFonts w:eastAsia="Times New Roman"/>
                <w:sz w:val="18"/>
                <w:szCs w:val="18"/>
                <w:lang w:val="en-GB"/>
              </w:rPr>
              <w:t>Over</w:t>
            </w:r>
          </w:p>
        </w:tc>
        <w:tc>
          <w:tcPr>
            <w:tcW w:w="72" w:type="dxa"/>
          </w:tcPr>
          <w:p w14:paraId="1E104274" w14:textId="77777777" w:rsidR="002D5477" w:rsidRPr="00E26316" w:rsidRDefault="002D5477" w:rsidP="00CE748A">
            <w:pPr>
              <w:tabs>
                <w:tab w:val="decimal" w:pos="737"/>
              </w:tabs>
              <w:snapToGrid w:val="0"/>
              <w:ind w:left="-54"/>
              <w:rPr>
                <w:rFonts w:eastAsia="Times New Roman"/>
                <w:sz w:val="18"/>
                <w:szCs w:val="18"/>
                <w:lang w:val="en-GB"/>
              </w:rPr>
            </w:pPr>
          </w:p>
        </w:tc>
        <w:tc>
          <w:tcPr>
            <w:tcW w:w="977" w:type="dxa"/>
            <w:vAlign w:val="bottom"/>
          </w:tcPr>
          <w:p w14:paraId="70D21AA1" w14:textId="77777777" w:rsidR="002D5477" w:rsidRPr="00E26316" w:rsidRDefault="002D5477" w:rsidP="00CE748A">
            <w:pPr>
              <w:snapToGrid w:val="0"/>
              <w:ind w:left="-54"/>
              <w:jc w:val="center"/>
              <w:rPr>
                <w:rFonts w:eastAsia="Times New Roman"/>
                <w:sz w:val="18"/>
                <w:szCs w:val="18"/>
                <w:lang w:val="en-GB"/>
              </w:rPr>
            </w:pPr>
            <w:r w:rsidRPr="00E26316">
              <w:rPr>
                <w:rFonts w:eastAsia="Times New Roman"/>
                <w:sz w:val="18"/>
                <w:szCs w:val="18"/>
                <w:lang w:val="en-GB"/>
              </w:rPr>
              <w:t>Performing</w:t>
            </w:r>
          </w:p>
        </w:tc>
        <w:tc>
          <w:tcPr>
            <w:tcW w:w="84" w:type="dxa"/>
          </w:tcPr>
          <w:p w14:paraId="47549610" w14:textId="77777777" w:rsidR="002D5477" w:rsidRPr="00E26316" w:rsidRDefault="002D5477" w:rsidP="00CE748A">
            <w:pPr>
              <w:tabs>
                <w:tab w:val="decimal" w:pos="737"/>
              </w:tabs>
              <w:snapToGrid w:val="0"/>
              <w:ind w:left="-54"/>
              <w:rPr>
                <w:rFonts w:eastAsia="Times New Roman"/>
                <w:sz w:val="18"/>
                <w:szCs w:val="18"/>
                <w:lang w:val="en-GB"/>
              </w:rPr>
            </w:pPr>
          </w:p>
        </w:tc>
        <w:tc>
          <w:tcPr>
            <w:tcW w:w="952" w:type="dxa"/>
          </w:tcPr>
          <w:p w14:paraId="130DBC28" w14:textId="77777777" w:rsidR="002D5477" w:rsidRPr="00E26316" w:rsidRDefault="002D5477" w:rsidP="00CE748A">
            <w:pPr>
              <w:snapToGrid w:val="0"/>
              <w:ind w:left="-54"/>
              <w:jc w:val="center"/>
              <w:rPr>
                <w:rFonts w:eastAsia="Times New Roman"/>
                <w:sz w:val="18"/>
                <w:szCs w:val="18"/>
                <w:cs/>
                <w:lang w:val="en-GB"/>
              </w:rPr>
            </w:pPr>
            <w:r w:rsidRPr="00E26316">
              <w:rPr>
                <w:rFonts w:eastAsia="Times New Roman"/>
                <w:sz w:val="18"/>
                <w:szCs w:val="18"/>
                <w:lang w:val="en-GB"/>
              </w:rPr>
              <w:t>No</w:t>
            </w:r>
          </w:p>
        </w:tc>
        <w:tc>
          <w:tcPr>
            <w:tcW w:w="84" w:type="dxa"/>
          </w:tcPr>
          <w:p w14:paraId="10F803EE" w14:textId="77777777" w:rsidR="002D5477" w:rsidRPr="00E26316" w:rsidRDefault="002D5477" w:rsidP="00CE748A">
            <w:pPr>
              <w:tabs>
                <w:tab w:val="decimal" w:pos="737"/>
              </w:tabs>
              <w:snapToGrid w:val="0"/>
              <w:ind w:left="-54"/>
              <w:rPr>
                <w:rFonts w:eastAsia="Times New Roman"/>
                <w:sz w:val="18"/>
                <w:szCs w:val="18"/>
                <w:lang w:val="en-GB"/>
              </w:rPr>
            </w:pPr>
          </w:p>
        </w:tc>
        <w:tc>
          <w:tcPr>
            <w:tcW w:w="952" w:type="dxa"/>
          </w:tcPr>
          <w:p w14:paraId="15BB7A2F" w14:textId="77777777" w:rsidR="002D5477" w:rsidRPr="00E26316" w:rsidRDefault="002D5477" w:rsidP="00CE748A">
            <w:pPr>
              <w:tabs>
                <w:tab w:val="decimal" w:pos="737"/>
              </w:tabs>
              <w:snapToGrid w:val="0"/>
              <w:ind w:left="-54"/>
              <w:rPr>
                <w:rFonts w:eastAsia="Times New Roman"/>
                <w:sz w:val="18"/>
                <w:szCs w:val="18"/>
                <w:lang w:val="en-GB"/>
              </w:rPr>
            </w:pPr>
          </w:p>
        </w:tc>
      </w:tr>
      <w:tr w:rsidR="002D5477" w:rsidRPr="00E26316" w14:paraId="774A5F22" w14:textId="77777777" w:rsidTr="004E6936">
        <w:trPr>
          <w:cantSplit/>
        </w:trPr>
        <w:tc>
          <w:tcPr>
            <w:tcW w:w="2925" w:type="dxa"/>
            <w:vAlign w:val="bottom"/>
          </w:tcPr>
          <w:p w14:paraId="61A981A8" w14:textId="77777777" w:rsidR="002D5477" w:rsidRPr="00E26316" w:rsidRDefault="002D5477" w:rsidP="00CE748A">
            <w:pPr>
              <w:ind w:left="90"/>
              <w:rPr>
                <w:rFonts w:eastAsia="Times New Roman"/>
                <w:b/>
                <w:bCs/>
                <w:i/>
                <w:iCs/>
                <w:sz w:val="18"/>
                <w:szCs w:val="18"/>
                <w:lang w:val="en-GB"/>
              </w:rPr>
            </w:pPr>
          </w:p>
        </w:tc>
        <w:tc>
          <w:tcPr>
            <w:tcW w:w="1057" w:type="dxa"/>
            <w:vAlign w:val="bottom"/>
          </w:tcPr>
          <w:p w14:paraId="3EDFF27B" w14:textId="77777777" w:rsidR="002D5477" w:rsidRPr="00E26316" w:rsidRDefault="002D5477" w:rsidP="00CE748A">
            <w:pPr>
              <w:tabs>
                <w:tab w:val="decimal" w:pos="737"/>
              </w:tabs>
              <w:snapToGrid w:val="0"/>
              <w:ind w:left="-54"/>
              <w:rPr>
                <w:rFonts w:eastAsia="Times New Roman"/>
                <w:sz w:val="18"/>
                <w:szCs w:val="18"/>
                <w:lang w:val="en-GB"/>
              </w:rPr>
            </w:pPr>
            <w:r w:rsidRPr="00E26316">
              <w:rPr>
                <w:rFonts w:eastAsia="Times New Roman"/>
                <w:sz w:val="18"/>
                <w:szCs w:val="18"/>
                <w:lang w:val="en-GB"/>
              </w:rPr>
              <w:t>At call</w:t>
            </w:r>
          </w:p>
        </w:tc>
        <w:tc>
          <w:tcPr>
            <w:tcW w:w="77" w:type="dxa"/>
          </w:tcPr>
          <w:p w14:paraId="30663A77" w14:textId="77777777" w:rsidR="002D5477" w:rsidRPr="00E26316" w:rsidRDefault="002D5477" w:rsidP="00CE748A">
            <w:pPr>
              <w:tabs>
                <w:tab w:val="decimal" w:pos="737"/>
              </w:tabs>
              <w:snapToGrid w:val="0"/>
              <w:ind w:left="-54"/>
              <w:rPr>
                <w:rFonts w:eastAsia="Times New Roman"/>
                <w:sz w:val="18"/>
                <w:szCs w:val="18"/>
                <w:lang w:val="en-GB"/>
              </w:rPr>
            </w:pPr>
          </w:p>
        </w:tc>
        <w:tc>
          <w:tcPr>
            <w:tcW w:w="903" w:type="dxa"/>
            <w:vAlign w:val="bottom"/>
          </w:tcPr>
          <w:p w14:paraId="5CDDC2A4" w14:textId="77777777" w:rsidR="002D5477" w:rsidRPr="00E26316" w:rsidRDefault="002D5477" w:rsidP="00CE748A">
            <w:pPr>
              <w:tabs>
                <w:tab w:val="decimal" w:pos="92"/>
              </w:tabs>
              <w:snapToGrid w:val="0"/>
              <w:ind w:left="92" w:hanging="62"/>
              <w:jc w:val="center"/>
              <w:rPr>
                <w:rFonts w:eastAsia="Times New Roman"/>
                <w:sz w:val="18"/>
                <w:szCs w:val="18"/>
                <w:lang w:val="en-GB"/>
              </w:rPr>
            </w:pPr>
            <w:r w:rsidRPr="00E26316">
              <w:rPr>
                <w:rFonts w:eastAsia="Times New Roman"/>
                <w:sz w:val="18"/>
                <w:szCs w:val="18"/>
                <w:lang w:val="en-GB"/>
              </w:rPr>
              <w:t>1 year</w:t>
            </w:r>
          </w:p>
        </w:tc>
        <w:tc>
          <w:tcPr>
            <w:tcW w:w="84" w:type="dxa"/>
          </w:tcPr>
          <w:p w14:paraId="4280FE7F" w14:textId="77777777" w:rsidR="002D5477" w:rsidRPr="00E26316" w:rsidRDefault="002D5477" w:rsidP="00CE748A">
            <w:pPr>
              <w:tabs>
                <w:tab w:val="decimal" w:pos="737"/>
              </w:tabs>
              <w:snapToGrid w:val="0"/>
              <w:ind w:left="-54"/>
              <w:jc w:val="center"/>
              <w:rPr>
                <w:rFonts w:eastAsia="Times New Roman"/>
                <w:sz w:val="18"/>
                <w:szCs w:val="18"/>
                <w:lang w:val="en-GB"/>
              </w:rPr>
            </w:pPr>
          </w:p>
        </w:tc>
        <w:tc>
          <w:tcPr>
            <w:tcW w:w="856" w:type="dxa"/>
          </w:tcPr>
          <w:p w14:paraId="69B01DB5" w14:textId="77777777" w:rsidR="002D5477" w:rsidRPr="00E26316" w:rsidRDefault="002D5477" w:rsidP="00CE748A">
            <w:pPr>
              <w:snapToGrid w:val="0"/>
              <w:ind w:left="-54"/>
              <w:jc w:val="center"/>
              <w:rPr>
                <w:rFonts w:eastAsia="Times New Roman"/>
                <w:sz w:val="18"/>
                <w:szCs w:val="18"/>
                <w:lang w:val="en-GB"/>
              </w:rPr>
            </w:pPr>
            <w:r w:rsidRPr="00E26316">
              <w:rPr>
                <w:rFonts w:eastAsia="Times New Roman"/>
                <w:sz w:val="18"/>
                <w:szCs w:val="18"/>
                <w:lang w:val="en-GB"/>
              </w:rPr>
              <w:t>years</w:t>
            </w:r>
          </w:p>
        </w:tc>
        <w:tc>
          <w:tcPr>
            <w:tcW w:w="92" w:type="dxa"/>
          </w:tcPr>
          <w:p w14:paraId="2470A536" w14:textId="77777777" w:rsidR="002D5477" w:rsidRPr="00E26316" w:rsidRDefault="002D5477" w:rsidP="00CE748A">
            <w:pPr>
              <w:tabs>
                <w:tab w:val="decimal" w:pos="737"/>
              </w:tabs>
              <w:snapToGrid w:val="0"/>
              <w:ind w:left="-54"/>
              <w:jc w:val="center"/>
              <w:rPr>
                <w:rFonts w:eastAsia="Times New Roman"/>
                <w:sz w:val="18"/>
                <w:szCs w:val="18"/>
                <w:lang w:val="en-GB"/>
              </w:rPr>
            </w:pPr>
          </w:p>
        </w:tc>
        <w:tc>
          <w:tcPr>
            <w:tcW w:w="984" w:type="dxa"/>
          </w:tcPr>
          <w:p w14:paraId="107ED725" w14:textId="77777777" w:rsidR="002D5477" w:rsidRPr="00E26316" w:rsidRDefault="002D5477" w:rsidP="00CE748A">
            <w:pPr>
              <w:snapToGrid w:val="0"/>
              <w:ind w:left="-54"/>
              <w:jc w:val="center"/>
              <w:rPr>
                <w:rFonts w:eastAsia="Times New Roman"/>
                <w:sz w:val="18"/>
                <w:szCs w:val="18"/>
                <w:lang w:val="en-GB"/>
              </w:rPr>
            </w:pPr>
            <w:r w:rsidRPr="00E26316">
              <w:rPr>
                <w:rFonts w:eastAsia="Times New Roman"/>
                <w:sz w:val="18"/>
                <w:szCs w:val="18"/>
                <w:lang w:val="en-GB"/>
              </w:rPr>
              <w:t>5 years</w:t>
            </w:r>
          </w:p>
        </w:tc>
        <w:tc>
          <w:tcPr>
            <w:tcW w:w="72" w:type="dxa"/>
          </w:tcPr>
          <w:p w14:paraId="6D1067B4" w14:textId="77777777" w:rsidR="002D5477" w:rsidRPr="00E26316" w:rsidRDefault="002D5477" w:rsidP="00CE748A">
            <w:pPr>
              <w:tabs>
                <w:tab w:val="decimal" w:pos="737"/>
              </w:tabs>
              <w:snapToGrid w:val="0"/>
              <w:ind w:left="-54"/>
              <w:rPr>
                <w:rFonts w:eastAsia="Times New Roman"/>
                <w:sz w:val="18"/>
                <w:szCs w:val="18"/>
                <w:lang w:val="en-GB"/>
              </w:rPr>
            </w:pPr>
          </w:p>
        </w:tc>
        <w:tc>
          <w:tcPr>
            <w:tcW w:w="977" w:type="dxa"/>
            <w:vAlign w:val="bottom"/>
          </w:tcPr>
          <w:p w14:paraId="29674640" w14:textId="77777777" w:rsidR="002D5477" w:rsidRPr="00E26316" w:rsidRDefault="002D5477" w:rsidP="00CE748A">
            <w:pPr>
              <w:snapToGrid w:val="0"/>
              <w:ind w:left="-54"/>
              <w:jc w:val="center"/>
              <w:rPr>
                <w:rFonts w:eastAsia="Times New Roman"/>
                <w:sz w:val="18"/>
                <w:szCs w:val="18"/>
                <w:lang w:val="en-GB"/>
              </w:rPr>
            </w:pPr>
            <w:r w:rsidRPr="00E26316">
              <w:rPr>
                <w:rFonts w:eastAsia="Times New Roman"/>
                <w:sz w:val="18"/>
                <w:szCs w:val="18"/>
                <w:lang w:val="en-GB"/>
              </w:rPr>
              <w:t>Loans</w:t>
            </w:r>
          </w:p>
        </w:tc>
        <w:tc>
          <w:tcPr>
            <w:tcW w:w="84" w:type="dxa"/>
          </w:tcPr>
          <w:p w14:paraId="79FEC16A" w14:textId="77777777" w:rsidR="002D5477" w:rsidRPr="00E26316" w:rsidRDefault="002D5477" w:rsidP="00CE748A">
            <w:pPr>
              <w:tabs>
                <w:tab w:val="decimal" w:pos="737"/>
              </w:tabs>
              <w:snapToGrid w:val="0"/>
              <w:ind w:left="-54"/>
              <w:rPr>
                <w:rFonts w:eastAsia="Times New Roman"/>
                <w:sz w:val="18"/>
                <w:szCs w:val="18"/>
                <w:lang w:val="en-GB"/>
              </w:rPr>
            </w:pPr>
          </w:p>
        </w:tc>
        <w:tc>
          <w:tcPr>
            <w:tcW w:w="952" w:type="dxa"/>
          </w:tcPr>
          <w:p w14:paraId="3D4EFA3E" w14:textId="77777777" w:rsidR="002D5477" w:rsidRPr="00E26316" w:rsidRDefault="002D5477" w:rsidP="00CE748A">
            <w:pPr>
              <w:snapToGrid w:val="0"/>
              <w:ind w:left="-54"/>
              <w:jc w:val="center"/>
              <w:rPr>
                <w:rFonts w:eastAsia="Times New Roman"/>
                <w:sz w:val="18"/>
                <w:szCs w:val="18"/>
                <w:cs/>
                <w:lang w:val="en-GB"/>
              </w:rPr>
            </w:pPr>
            <w:r w:rsidRPr="00E26316">
              <w:rPr>
                <w:rFonts w:eastAsia="Times New Roman"/>
                <w:sz w:val="18"/>
                <w:szCs w:val="18"/>
                <w:lang w:val="en-GB"/>
              </w:rPr>
              <w:t>maturity</w:t>
            </w:r>
          </w:p>
        </w:tc>
        <w:tc>
          <w:tcPr>
            <w:tcW w:w="84" w:type="dxa"/>
          </w:tcPr>
          <w:p w14:paraId="19E2E462" w14:textId="77777777" w:rsidR="002D5477" w:rsidRPr="00E26316" w:rsidRDefault="002D5477" w:rsidP="00CE748A">
            <w:pPr>
              <w:tabs>
                <w:tab w:val="decimal" w:pos="737"/>
              </w:tabs>
              <w:snapToGrid w:val="0"/>
              <w:ind w:left="-54"/>
              <w:rPr>
                <w:rFonts w:eastAsia="Times New Roman"/>
                <w:sz w:val="18"/>
                <w:szCs w:val="18"/>
                <w:lang w:val="en-GB"/>
              </w:rPr>
            </w:pPr>
          </w:p>
        </w:tc>
        <w:tc>
          <w:tcPr>
            <w:tcW w:w="952" w:type="dxa"/>
          </w:tcPr>
          <w:p w14:paraId="30603E7F" w14:textId="77777777" w:rsidR="002D5477" w:rsidRPr="00E26316" w:rsidRDefault="002D5477" w:rsidP="00CE748A">
            <w:pPr>
              <w:snapToGrid w:val="0"/>
              <w:ind w:left="-54"/>
              <w:jc w:val="center"/>
              <w:rPr>
                <w:rFonts w:eastAsia="Times New Roman"/>
                <w:sz w:val="18"/>
                <w:szCs w:val="18"/>
                <w:lang w:val="en-GB"/>
              </w:rPr>
            </w:pPr>
            <w:r w:rsidRPr="00E26316">
              <w:rPr>
                <w:rFonts w:eastAsia="Times New Roman"/>
                <w:sz w:val="18"/>
                <w:szCs w:val="18"/>
                <w:lang w:val="en-GB"/>
              </w:rPr>
              <w:t>Total</w:t>
            </w:r>
          </w:p>
        </w:tc>
      </w:tr>
      <w:tr w:rsidR="002D5477" w:rsidRPr="00E26316" w14:paraId="31BD9BA2" w14:textId="77777777" w:rsidTr="004E6936">
        <w:trPr>
          <w:cantSplit/>
        </w:trPr>
        <w:tc>
          <w:tcPr>
            <w:tcW w:w="2925" w:type="dxa"/>
            <w:vAlign w:val="bottom"/>
          </w:tcPr>
          <w:p w14:paraId="7B3082C0" w14:textId="77777777" w:rsidR="002D5477" w:rsidRPr="00E26316" w:rsidRDefault="002D5477" w:rsidP="00CE748A">
            <w:pPr>
              <w:ind w:left="90"/>
              <w:rPr>
                <w:rFonts w:eastAsia="Times New Roman"/>
                <w:b/>
                <w:bCs/>
                <w:i/>
                <w:iCs/>
                <w:sz w:val="18"/>
                <w:szCs w:val="18"/>
                <w:lang w:val="en-GB"/>
              </w:rPr>
            </w:pPr>
          </w:p>
        </w:tc>
        <w:tc>
          <w:tcPr>
            <w:tcW w:w="7174" w:type="dxa"/>
            <w:gridSpan w:val="13"/>
            <w:vAlign w:val="bottom"/>
          </w:tcPr>
          <w:p w14:paraId="0F14F311" w14:textId="77777777" w:rsidR="002D5477" w:rsidRPr="00E26316" w:rsidRDefault="002D5477" w:rsidP="00CE748A">
            <w:pPr>
              <w:snapToGrid w:val="0"/>
              <w:ind w:left="-54"/>
              <w:jc w:val="center"/>
              <w:rPr>
                <w:rFonts w:eastAsia="Times New Roman"/>
                <w:sz w:val="18"/>
                <w:szCs w:val="18"/>
                <w:lang w:val="en-GB"/>
              </w:rPr>
            </w:pPr>
            <w:r w:rsidRPr="00E26316">
              <w:rPr>
                <w:rFonts w:eastAsia="Times New Roman"/>
                <w:i/>
                <w:iCs/>
                <w:sz w:val="18"/>
                <w:szCs w:val="18"/>
                <w:cs/>
                <w:lang w:val="en-GB"/>
              </w:rPr>
              <w:t>(</w:t>
            </w:r>
            <w:r w:rsidRPr="00E26316">
              <w:rPr>
                <w:rFonts w:eastAsia="Times New Roman"/>
                <w:i/>
                <w:iCs/>
                <w:sz w:val="18"/>
                <w:szCs w:val="18"/>
                <w:lang w:val="en-GB"/>
              </w:rPr>
              <w:t>in million Baht</w:t>
            </w:r>
            <w:r w:rsidRPr="00E26316">
              <w:rPr>
                <w:rFonts w:eastAsia="Times New Roman"/>
                <w:i/>
                <w:iCs/>
                <w:sz w:val="18"/>
                <w:szCs w:val="18"/>
                <w:cs/>
                <w:lang w:val="en-GB"/>
              </w:rPr>
              <w:t>)</w:t>
            </w:r>
          </w:p>
        </w:tc>
      </w:tr>
      <w:tr w:rsidR="002D5477" w:rsidRPr="00E26316" w14:paraId="1ABC4FB2" w14:textId="77777777" w:rsidTr="004E6936">
        <w:trPr>
          <w:cantSplit/>
        </w:trPr>
        <w:tc>
          <w:tcPr>
            <w:tcW w:w="2925" w:type="dxa"/>
            <w:vAlign w:val="bottom"/>
            <w:hideMark/>
          </w:tcPr>
          <w:p w14:paraId="52086221" w14:textId="77777777" w:rsidR="002D5477" w:rsidRPr="00E26316" w:rsidRDefault="002D5477" w:rsidP="00CE748A">
            <w:pPr>
              <w:ind w:left="90"/>
              <w:rPr>
                <w:rFonts w:eastAsia="Times New Roman"/>
                <w:i/>
                <w:iCs/>
                <w:sz w:val="18"/>
                <w:szCs w:val="18"/>
                <w:lang w:val="en-GB"/>
              </w:rPr>
            </w:pPr>
            <w:r w:rsidRPr="00E26316">
              <w:rPr>
                <w:rFonts w:eastAsia="Times New Roman"/>
                <w:b/>
                <w:bCs/>
                <w:i/>
                <w:iCs/>
                <w:sz w:val="18"/>
                <w:szCs w:val="18"/>
                <w:lang w:val="en-GB"/>
              </w:rPr>
              <w:t>Financial assets</w:t>
            </w:r>
          </w:p>
        </w:tc>
        <w:tc>
          <w:tcPr>
            <w:tcW w:w="1057" w:type="dxa"/>
            <w:vAlign w:val="bottom"/>
          </w:tcPr>
          <w:p w14:paraId="26A96262" w14:textId="77777777" w:rsidR="002D5477" w:rsidRPr="00E26316" w:rsidRDefault="002D5477" w:rsidP="00CE748A">
            <w:pPr>
              <w:tabs>
                <w:tab w:val="decimal" w:pos="909"/>
              </w:tabs>
              <w:snapToGrid w:val="0"/>
              <w:ind w:left="-54"/>
              <w:rPr>
                <w:rFonts w:eastAsia="Times New Roman"/>
                <w:sz w:val="18"/>
                <w:szCs w:val="18"/>
                <w:lang w:val="en-GB"/>
              </w:rPr>
            </w:pPr>
          </w:p>
        </w:tc>
        <w:tc>
          <w:tcPr>
            <w:tcW w:w="77" w:type="dxa"/>
          </w:tcPr>
          <w:p w14:paraId="4B300DA3" w14:textId="77777777" w:rsidR="002D5477" w:rsidRPr="00E26316" w:rsidRDefault="002D5477" w:rsidP="00CE748A">
            <w:pPr>
              <w:tabs>
                <w:tab w:val="decimal" w:pos="909"/>
              </w:tabs>
              <w:snapToGrid w:val="0"/>
              <w:ind w:left="-54"/>
              <w:rPr>
                <w:rFonts w:eastAsia="Times New Roman"/>
                <w:sz w:val="18"/>
                <w:szCs w:val="18"/>
                <w:lang w:val="en-GB"/>
              </w:rPr>
            </w:pPr>
          </w:p>
        </w:tc>
        <w:tc>
          <w:tcPr>
            <w:tcW w:w="903" w:type="dxa"/>
            <w:shd w:val="clear" w:color="auto" w:fill="auto"/>
            <w:vAlign w:val="bottom"/>
          </w:tcPr>
          <w:p w14:paraId="0D87FD5C" w14:textId="77777777" w:rsidR="002D5477" w:rsidRPr="00E26316" w:rsidRDefault="002D5477" w:rsidP="00CE748A">
            <w:pPr>
              <w:tabs>
                <w:tab w:val="decimal" w:pos="909"/>
              </w:tabs>
              <w:snapToGrid w:val="0"/>
              <w:ind w:left="-54"/>
              <w:rPr>
                <w:rFonts w:eastAsia="Times New Roman"/>
                <w:sz w:val="18"/>
                <w:szCs w:val="18"/>
                <w:lang w:val="en-GB"/>
              </w:rPr>
            </w:pPr>
          </w:p>
        </w:tc>
        <w:tc>
          <w:tcPr>
            <w:tcW w:w="84" w:type="dxa"/>
          </w:tcPr>
          <w:p w14:paraId="350F6F6A" w14:textId="77777777" w:rsidR="002D5477" w:rsidRPr="00E26316" w:rsidRDefault="002D5477" w:rsidP="00CE748A">
            <w:pPr>
              <w:tabs>
                <w:tab w:val="decimal" w:pos="909"/>
              </w:tabs>
              <w:snapToGrid w:val="0"/>
              <w:ind w:left="-54"/>
              <w:rPr>
                <w:rFonts w:eastAsia="Times New Roman"/>
                <w:sz w:val="18"/>
                <w:szCs w:val="18"/>
                <w:lang w:val="en-GB"/>
              </w:rPr>
            </w:pPr>
          </w:p>
        </w:tc>
        <w:tc>
          <w:tcPr>
            <w:tcW w:w="856" w:type="dxa"/>
            <w:vAlign w:val="bottom"/>
          </w:tcPr>
          <w:p w14:paraId="2C3209CE" w14:textId="77777777" w:rsidR="002D5477" w:rsidRPr="00E26316" w:rsidRDefault="002D5477" w:rsidP="00CE748A">
            <w:pPr>
              <w:tabs>
                <w:tab w:val="decimal" w:pos="909"/>
              </w:tabs>
              <w:snapToGrid w:val="0"/>
              <w:ind w:left="-54"/>
              <w:rPr>
                <w:rFonts w:eastAsia="Times New Roman"/>
                <w:sz w:val="18"/>
                <w:szCs w:val="18"/>
                <w:lang w:val="en-GB"/>
              </w:rPr>
            </w:pPr>
          </w:p>
        </w:tc>
        <w:tc>
          <w:tcPr>
            <w:tcW w:w="92" w:type="dxa"/>
          </w:tcPr>
          <w:p w14:paraId="16AEE494" w14:textId="77777777" w:rsidR="002D5477" w:rsidRPr="00E26316" w:rsidRDefault="002D5477" w:rsidP="00CE748A">
            <w:pPr>
              <w:tabs>
                <w:tab w:val="decimal" w:pos="909"/>
              </w:tabs>
              <w:snapToGrid w:val="0"/>
              <w:ind w:left="-54"/>
              <w:rPr>
                <w:rFonts w:eastAsia="Times New Roman"/>
                <w:sz w:val="18"/>
                <w:szCs w:val="18"/>
                <w:lang w:val="en-GB"/>
              </w:rPr>
            </w:pPr>
          </w:p>
        </w:tc>
        <w:tc>
          <w:tcPr>
            <w:tcW w:w="984" w:type="dxa"/>
            <w:vAlign w:val="bottom"/>
          </w:tcPr>
          <w:p w14:paraId="4E83B2D8" w14:textId="77777777" w:rsidR="002D5477" w:rsidRPr="00E26316" w:rsidRDefault="002D5477" w:rsidP="00CE748A">
            <w:pPr>
              <w:tabs>
                <w:tab w:val="decimal" w:pos="909"/>
              </w:tabs>
              <w:snapToGrid w:val="0"/>
              <w:ind w:left="-54"/>
              <w:rPr>
                <w:rFonts w:eastAsia="Times New Roman"/>
                <w:sz w:val="18"/>
                <w:szCs w:val="18"/>
                <w:lang w:val="en-GB"/>
              </w:rPr>
            </w:pPr>
          </w:p>
        </w:tc>
        <w:tc>
          <w:tcPr>
            <w:tcW w:w="72" w:type="dxa"/>
          </w:tcPr>
          <w:p w14:paraId="2D70E156" w14:textId="77777777" w:rsidR="002D5477" w:rsidRPr="00E26316" w:rsidRDefault="002D5477" w:rsidP="00CE748A">
            <w:pPr>
              <w:tabs>
                <w:tab w:val="decimal" w:pos="909"/>
              </w:tabs>
              <w:snapToGrid w:val="0"/>
              <w:ind w:left="-54"/>
              <w:rPr>
                <w:rFonts w:eastAsia="Times New Roman"/>
                <w:sz w:val="18"/>
                <w:szCs w:val="18"/>
                <w:lang w:val="en-GB"/>
              </w:rPr>
            </w:pPr>
          </w:p>
        </w:tc>
        <w:tc>
          <w:tcPr>
            <w:tcW w:w="977" w:type="dxa"/>
            <w:vAlign w:val="bottom"/>
          </w:tcPr>
          <w:p w14:paraId="5E81640D" w14:textId="77777777" w:rsidR="002D5477" w:rsidRPr="00E26316" w:rsidRDefault="002D5477" w:rsidP="00CE748A">
            <w:pPr>
              <w:tabs>
                <w:tab w:val="decimal" w:pos="909"/>
              </w:tabs>
              <w:snapToGrid w:val="0"/>
              <w:ind w:left="-54"/>
              <w:rPr>
                <w:rFonts w:eastAsia="Times New Roman"/>
                <w:sz w:val="18"/>
                <w:szCs w:val="18"/>
                <w:lang w:val="en-GB"/>
              </w:rPr>
            </w:pPr>
          </w:p>
        </w:tc>
        <w:tc>
          <w:tcPr>
            <w:tcW w:w="84" w:type="dxa"/>
          </w:tcPr>
          <w:p w14:paraId="24E82F53" w14:textId="77777777" w:rsidR="002D5477" w:rsidRPr="00E26316" w:rsidRDefault="002D5477" w:rsidP="00CE748A">
            <w:pPr>
              <w:tabs>
                <w:tab w:val="decimal" w:pos="909"/>
              </w:tabs>
              <w:snapToGrid w:val="0"/>
              <w:ind w:left="-54"/>
              <w:rPr>
                <w:rFonts w:eastAsia="Times New Roman"/>
                <w:sz w:val="18"/>
                <w:szCs w:val="18"/>
                <w:lang w:val="en-GB"/>
              </w:rPr>
            </w:pPr>
          </w:p>
        </w:tc>
        <w:tc>
          <w:tcPr>
            <w:tcW w:w="952" w:type="dxa"/>
          </w:tcPr>
          <w:p w14:paraId="7A6C4C81" w14:textId="77777777" w:rsidR="002D5477" w:rsidRPr="00E26316" w:rsidRDefault="002D5477" w:rsidP="00CE748A">
            <w:pPr>
              <w:tabs>
                <w:tab w:val="decimal" w:pos="909"/>
              </w:tabs>
              <w:snapToGrid w:val="0"/>
              <w:ind w:left="-54"/>
              <w:rPr>
                <w:rFonts w:eastAsia="Times New Roman"/>
                <w:sz w:val="18"/>
                <w:szCs w:val="18"/>
                <w:cs/>
                <w:lang w:val="en-GB"/>
              </w:rPr>
            </w:pPr>
          </w:p>
        </w:tc>
        <w:tc>
          <w:tcPr>
            <w:tcW w:w="84" w:type="dxa"/>
          </w:tcPr>
          <w:p w14:paraId="27BFEA66" w14:textId="77777777" w:rsidR="002D5477" w:rsidRPr="00E26316" w:rsidRDefault="002D5477" w:rsidP="00CE748A">
            <w:pPr>
              <w:tabs>
                <w:tab w:val="decimal" w:pos="909"/>
              </w:tabs>
              <w:snapToGrid w:val="0"/>
              <w:ind w:left="-54"/>
              <w:rPr>
                <w:rFonts w:eastAsia="Times New Roman"/>
                <w:sz w:val="18"/>
                <w:szCs w:val="18"/>
                <w:lang w:val="en-GB"/>
              </w:rPr>
            </w:pPr>
          </w:p>
        </w:tc>
        <w:tc>
          <w:tcPr>
            <w:tcW w:w="952" w:type="dxa"/>
            <w:vAlign w:val="bottom"/>
          </w:tcPr>
          <w:p w14:paraId="08901683" w14:textId="77777777" w:rsidR="002D5477" w:rsidRPr="00E26316" w:rsidRDefault="002D5477" w:rsidP="00CE748A">
            <w:pPr>
              <w:tabs>
                <w:tab w:val="decimal" w:pos="909"/>
              </w:tabs>
              <w:snapToGrid w:val="0"/>
              <w:ind w:left="-54"/>
              <w:rPr>
                <w:rFonts w:eastAsia="Times New Roman"/>
                <w:sz w:val="18"/>
                <w:szCs w:val="18"/>
                <w:lang w:val="en-GB"/>
              </w:rPr>
            </w:pPr>
          </w:p>
        </w:tc>
      </w:tr>
      <w:tr w:rsidR="0019337F" w:rsidRPr="00E26316" w14:paraId="48AB5747" w14:textId="77777777" w:rsidTr="004E6936">
        <w:trPr>
          <w:cantSplit/>
        </w:trPr>
        <w:tc>
          <w:tcPr>
            <w:tcW w:w="2925" w:type="dxa"/>
            <w:vAlign w:val="bottom"/>
            <w:hideMark/>
          </w:tcPr>
          <w:p w14:paraId="454A2AAB" w14:textId="77777777" w:rsidR="0019337F" w:rsidRPr="00E26316" w:rsidRDefault="0019337F" w:rsidP="0019337F">
            <w:pPr>
              <w:tabs>
                <w:tab w:val="left" w:pos="366"/>
              </w:tabs>
              <w:ind w:left="366" w:hanging="180"/>
              <w:rPr>
                <w:rFonts w:eastAsia="Times New Roman"/>
                <w:sz w:val="18"/>
                <w:szCs w:val="18"/>
                <w:lang w:val="en-GB"/>
              </w:rPr>
            </w:pPr>
            <w:r w:rsidRPr="00E26316">
              <w:rPr>
                <w:rFonts w:eastAsia="Times New Roman"/>
                <w:sz w:val="18"/>
                <w:szCs w:val="18"/>
                <w:lang w:val="en-GB"/>
              </w:rPr>
              <w:t>Cash</w:t>
            </w:r>
          </w:p>
        </w:tc>
        <w:tc>
          <w:tcPr>
            <w:tcW w:w="1057" w:type="dxa"/>
          </w:tcPr>
          <w:p w14:paraId="4953B524" w14:textId="44A7BE80" w:rsidR="0019337F" w:rsidRPr="004E6936" w:rsidRDefault="0019337F" w:rsidP="00B65425">
            <w:pPr>
              <w:tabs>
                <w:tab w:val="decimal" w:pos="807"/>
              </w:tabs>
              <w:ind w:left="76" w:right="90"/>
              <w:rPr>
                <w:rFonts w:eastAsia="Times New Roman" w:cstheme="minorBidi"/>
                <w:sz w:val="18"/>
                <w:szCs w:val="18"/>
                <w:cs/>
                <w:lang w:val="en-GB"/>
              </w:rPr>
            </w:pPr>
            <w:r w:rsidRPr="0019337F">
              <w:rPr>
                <w:sz w:val="18"/>
                <w:szCs w:val="18"/>
              </w:rPr>
              <w:t xml:space="preserve"> - </w:t>
            </w:r>
          </w:p>
        </w:tc>
        <w:tc>
          <w:tcPr>
            <w:tcW w:w="77" w:type="dxa"/>
          </w:tcPr>
          <w:p w14:paraId="2B5909CF" w14:textId="77777777" w:rsidR="0019337F" w:rsidRPr="0019337F" w:rsidRDefault="0019337F" w:rsidP="0019337F">
            <w:pPr>
              <w:tabs>
                <w:tab w:val="decimal" w:pos="909"/>
              </w:tabs>
              <w:ind w:left="-54"/>
              <w:rPr>
                <w:rFonts w:eastAsia="Times New Roman"/>
                <w:sz w:val="18"/>
                <w:szCs w:val="18"/>
                <w:lang w:val="en-GB"/>
              </w:rPr>
            </w:pPr>
          </w:p>
        </w:tc>
        <w:tc>
          <w:tcPr>
            <w:tcW w:w="903" w:type="dxa"/>
            <w:shd w:val="clear" w:color="auto" w:fill="auto"/>
          </w:tcPr>
          <w:p w14:paraId="11DA1AFA" w14:textId="72440BF0" w:rsidR="0019337F" w:rsidRPr="0019337F" w:rsidRDefault="0019337F" w:rsidP="009A717E">
            <w:pPr>
              <w:tabs>
                <w:tab w:val="decimal" w:pos="711"/>
              </w:tabs>
              <w:ind w:left="76" w:right="90"/>
              <w:rPr>
                <w:rFonts w:eastAsia="Times New Roman"/>
                <w:sz w:val="18"/>
                <w:szCs w:val="18"/>
                <w:lang w:val="en-GB"/>
              </w:rPr>
            </w:pPr>
            <w:r w:rsidRPr="0019337F">
              <w:rPr>
                <w:sz w:val="18"/>
                <w:szCs w:val="18"/>
              </w:rPr>
              <w:t xml:space="preserve"> - </w:t>
            </w:r>
          </w:p>
        </w:tc>
        <w:tc>
          <w:tcPr>
            <w:tcW w:w="84" w:type="dxa"/>
          </w:tcPr>
          <w:p w14:paraId="774994F3" w14:textId="77777777" w:rsidR="0019337F" w:rsidRPr="0019337F" w:rsidRDefault="0019337F" w:rsidP="0019337F">
            <w:pPr>
              <w:tabs>
                <w:tab w:val="decimal" w:pos="909"/>
              </w:tabs>
              <w:ind w:left="-54"/>
              <w:rPr>
                <w:rFonts w:eastAsia="Times New Roman"/>
                <w:sz w:val="18"/>
                <w:szCs w:val="18"/>
                <w:lang w:val="en-GB"/>
              </w:rPr>
            </w:pPr>
          </w:p>
        </w:tc>
        <w:tc>
          <w:tcPr>
            <w:tcW w:w="856" w:type="dxa"/>
          </w:tcPr>
          <w:p w14:paraId="5CE42DF4" w14:textId="378AF56B" w:rsidR="0019337F" w:rsidRPr="0019337F" w:rsidRDefault="0019337F" w:rsidP="009A717E">
            <w:pPr>
              <w:tabs>
                <w:tab w:val="decimal" w:pos="711"/>
              </w:tabs>
              <w:ind w:left="76" w:right="90"/>
              <w:rPr>
                <w:rFonts w:eastAsia="Times New Roman"/>
                <w:sz w:val="18"/>
                <w:szCs w:val="18"/>
                <w:lang w:val="en-GB"/>
              </w:rPr>
            </w:pPr>
            <w:r w:rsidRPr="0019337F">
              <w:rPr>
                <w:sz w:val="18"/>
                <w:szCs w:val="18"/>
              </w:rPr>
              <w:t xml:space="preserve"> - </w:t>
            </w:r>
          </w:p>
        </w:tc>
        <w:tc>
          <w:tcPr>
            <w:tcW w:w="92" w:type="dxa"/>
          </w:tcPr>
          <w:p w14:paraId="38C3D743" w14:textId="77777777" w:rsidR="0019337F" w:rsidRPr="0019337F" w:rsidRDefault="0019337F" w:rsidP="0019337F">
            <w:pPr>
              <w:tabs>
                <w:tab w:val="decimal" w:pos="909"/>
              </w:tabs>
              <w:ind w:left="-54"/>
              <w:rPr>
                <w:rFonts w:eastAsia="Times New Roman"/>
                <w:sz w:val="18"/>
                <w:szCs w:val="18"/>
                <w:lang w:val="en-GB"/>
              </w:rPr>
            </w:pPr>
          </w:p>
        </w:tc>
        <w:tc>
          <w:tcPr>
            <w:tcW w:w="984" w:type="dxa"/>
          </w:tcPr>
          <w:p w14:paraId="4C25F537" w14:textId="68F5CDD4" w:rsidR="0019337F" w:rsidRPr="0019337F" w:rsidRDefault="0019337F" w:rsidP="009A717E">
            <w:pPr>
              <w:tabs>
                <w:tab w:val="decimal" w:pos="711"/>
              </w:tabs>
              <w:ind w:left="76" w:right="90"/>
              <w:rPr>
                <w:rFonts w:eastAsia="Times New Roman"/>
                <w:sz w:val="18"/>
                <w:szCs w:val="18"/>
                <w:lang w:val="en-GB"/>
              </w:rPr>
            </w:pPr>
            <w:r w:rsidRPr="0019337F">
              <w:rPr>
                <w:sz w:val="18"/>
                <w:szCs w:val="18"/>
              </w:rPr>
              <w:t xml:space="preserve"> - </w:t>
            </w:r>
          </w:p>
        </w:tc>
        <w:tc>
          <w:tcPr>
            <w:tcW w:w="72" w:type="dxa"/>
          </w:tcPr>
          <w:p w14:paraId="673D0A95" w14:textId="77777777" w:rsidR="0019337F" w:rsidRPr="0019337F" w:rsidRDefault="0019337F" w:rsidP="0019337F">
            <w:pPr>
              <w:tabs>
                <w:tab w:val="decimal" w:pos="909"/>
              </w:tabs>
              <w:ind w:left="-54"/>
              <w:rPr>
                <w:rFonts w:eastAsia="Times New Roman"/>
                <w:sz w:val="18"/>
                <w:szCs w:val="18"/>
                <w:lang w:val="en-GB"/>
              </w:rPr>
            </w:pPr>
          </w:p>
        </w:tc>
        <w:tc>
          <w:tcPr>
            <w:tcW w:w="977" w:type="dxa"/>
          </w:tcPr>
          <w:p w14:paraId="2BCBDA89" w14:textId="38E6348E" w:rsidR="0019337F" w:rsidRPr="0019337F" w:rsidRDefault="0019337F" w:rsidP="009A717E">
            <w:pPr>
              <w:tabs>
                <w:tab w:val="decimal" w:pos="711"/>
              </w:tabs>
              <w:ind w:left="76" w:right="90"/>
              <w:rPr>
                <w:rFonts w:eastAsia="Times New Roman"/>
                <w:sz w:val="18"/>
                <w:szCs w:val="18"/>
                <w:lang w:val="en-GB"/>
              </w:rPr>
            </w:pPr>
            <w:r w:rsidRPr="0019337F">
              <w:rPr>
                <w:sz w:val="18"/>
                <w:szCs w:val="18"/>
              </w:rPr>
              <w:t xml:space="preserve"> - </w:t>
            </w:r>
          </w:p>
        </w:tc>
        <w:tc>
          <w:tcPr>
            <w:tcW w:w="84" w:type="dxa"/>
          </w:tcPr>
          <w:p w14:paraId="468B7C88" w14:textId="77777777" w:rsidR="0019337F" w:rsidRPr="0019337F" w:rsidRDefault="0019337F" w:rsidP="0019337F">
            <w:pPr>
              <w:tabs>
                <w:tab w:val="decimal" w:pos="909"/>
              </w:tabs>
              <w:ind w:left="-54"/>
              <w:rPr>
                <w:rFonts w:eastAsia="Times New Roman"/>
                <w:sz w:val="18"/>
                <w:szCs w:val="18"/>
                <w:lang w:val="en-GB"/>
              </w:rPr>
            </w:pPr>
          </w:p>
        </w:tc>
        <w:tc>
          <w:tcPr>
            <w:tcW w:w="952" w:type="dxa"/>
          </w:tcPr>
          <w:p w14:paraId="7035412C" w14:textId="727AECB2" w:rsidR="0019337F" w:rsidRPr="0019337F" w:rsidRDefault="0019337F" w:rsidP="003F7399">
            <w:pPr>
              <w:tabs>
                <w:tab w:val="decimal" w:pos="875"/>
              </w:tabs>
              <w:ind w:left="-54" w:right="80"/>
              <w:rPr>
                <w:rFonts w:eastAsia="Times New Roman"/>
                <w:sz w:val="18"/>
                <w:szCs w:val="18"/>
                <w:lang w:val="en-GB"/>
              </w:rPr>
            </w:pPr>
            <w:r w:rsidRPr="0019337F">
              <w:rPr>
                <w:sz w:val="18"/>
                <w:szCs w:val="18"/>
              </w:rPr>
              <w:t xml:space="preserve"> 1 </w:t>
            </w:r>
          </w:p>
        </w:tc>
        <w:tc>
          <w:tcPr>
            <w:tcW w:w="84" w:type="dxa"/>
          </w:tcPr>
          <w:p w14:paraId="46123809" w14:textId="77777777" w:rsidR="0019337F" w:rsidRPr="0019337F" w:rsidRDefault="0019337F" w:rsidP="0019337F">
            <w:pPr>
              <w:tabs>
                <w:tab w:val="decimal" w:pos="909"/>
              </w:tabs>
              <w:ind w:left="-54"/>
              <w:rPr>
                <w:rFonts w:eastAsia="Times New Roman"/>
                <w:sz w:val="18"/>
                <w:szCs w:val="18"/>
                <w:lang w:val="en-GB"/>
              </w:rPr>
            </w:pPr>
          </w:p>
        </w:tc>
        <w:tc>
          <w:tcPr>
            <w:tcW w:w="952" w:type="dxa"/>
          </w:tcPr>
          <w:p w14:paraId="43FC7F45" w14:textId="70D762F2" w:rsidR="0019337F" w:rsidRPr="0019337F" w:rsidRDefault="0019337F" w:rsidP="004E6936">
            <w:pPr>
              <w:tabs>
                <w:tab w:val="decimal" w:pos="863"/>
              </w:tabs>
              <w:ind w:left="76" w:right="90"/>
              <w:rPr>
                <w:rFonts w:eastAsia="Times New Roman"/>
                <w:sz w:val="18"/>
                <w:szCs w:val="18"/>
                <w:lang w:val="en-GB"/>
              </w:rPr>
            </w:pPr>
            <w:r w:rsidRPr="0019337F">
              <w:rPr>
                <w:sz w:val="18"/>
                <w:szCs w:val="18"/>
              </w:rPr>
              <w:t xml:space="preserve"> 1 </w:t>
            </w:r>
          </w:p>
        </w:tc>
      </w:tr>
      <w:tr w:rsidR="0019337F" w:rsidRPr="00E26316" w14:paraId="6675AFA4" w14:textId="77777777" w:rsidTr="004E6936">
        <w:trPr>
          <w:cantSplit/>
        </w:trPr>
        <w:tc>
          <w:tcPr>
            <w:tcW w:w="2925" w:type="dxa"/>
            <w:vAlign w:val="bottom"/>
            <w:hideMark/>
          </w:tcPr>
          <w:p w14:paraId="70401721" w14:textId="54C99D00" w:rsidR="0019337F" w:rsidRPr="00E26316" w:rsidRDefault="0019337F" w:rsidP="0019337F">
            <w:pPr>
              <w:tabs>
                <w:tab w:val="left" w:pos="366"/>
              </w:tabs>
              <w:ind w:left="366" w:hanging="180"/>
              <w:rPr>
                <w:rFonts w:eastAsia="Times New Roman"/>
                <w:sz w:val="18"/>
                <w:szCs w:val="18"/>
                <w:lang w:val="en-GB"/>
              </w:rPr>
            </w:pPr>
            <w:r w:rsidRPr="00E26316">
              <w:rPr>
                <w:rFonts w:eastAsia="Times New Roman"/>
                <w:sz w:val="18"/>
                <w:szCs w:val="18"/>
                <w:lang w:val="en-GB"/>
              </w:rPr>
              <w:t>Interbank and money market items</w:t>
            </w:r>
          </w:p>
        </w:tc>
        <w:tc>
          <w:tcPr>
            <w:tcW w:w="1057" w:type="dxa"/>
          </w:tcPr>
          <w:p w14:paraId="65C4531C" w14:textId="11FBC88A" w:rsidR="0019337F" w:rsidRPr="0019337F" w:rsidRDefault="0019337F" w:rsidP="004E6936">
            <w:pPr>
              <w:tabs>
                <w:tab w:val="decimal" w:pos="984"/>
              </w:tabs>
              <w:ind w:left="-54" w:right="80"/>
              <w:rPr>
                <w:rFonts w:eastAsia="Times New Roman"/>
                <w:sz w:val="18"/>
                <w:szCs w:val="18"/>
                <w:lang w:val="en-GB"/>
              </w:rPr>
            </w:pPr>
            <w:r w:rsidRPr="0019337F">
              <w:rPr>
                <w:sz w:val="18"/>
                <w:szCs w:val="18"/>
              </w:rPr>
              <w:t xml:space="preserve"> 7,412 </w:t>
            </w:r>
          </w:p>
        </w:tc>
        <w:tc>
          <w:tcPr>
            <w:tcW w:w="77" w:type="dxa"/>
          </w:tcPr>
          <w:p w14:paraId="37B53868" w14:textId="77777777" w:rsidR="0019337F" w:rsidRPr="0019337F" w:rsidRDefault="0019337F" w:rsidP="0019337F">
            <w:pPr>
              <w:tabs>
                <w:tab w:val="decimal" w:pos="909"/>
              </w:tabs>
              <w:ind w:left="-54"/>
              <w:rPr>
                <w:rFonts w:eastAsia="Times New Roman"/>
                <w:sz w:val="18"/>
                <w:szCs w:val="18"/>
                <w:lang w:val="en-GB"/>
              </w:rPr>
            </w:pPr>
          </w:p>
        </w:tc>
        <w:tc>
          <w:tcPr>
            <w:tcW w:w="903" w:type="dxa"/>
            <w:shd w:val="clear" w:color="auto" w:fill="auto"/>
          </w:tcPr>
          <w:p w14:paraId="3E41C273" w14:textId="03491BE5" w:rsidR="0019337F" w:rsidRPr="0019337F" w:rsidRDefault="0019337F" w:rsidP="009A717E">
            <w:pPr>
              <w:tabs>
                <w:tab w:val="decimal" w:pos="711"/>
              </w:tabs>
              <w:ind w:left="76" w:right="90"/>
              <w:rPr>
                <w:rFonts w:eastAsia="Times New Roman"/>
                <w:sz w:val="18"/>
                <w:szCs w:val="18"/>
                <w:lang w:val="en-GB"/>
              </w:rPr>
            </w:pPr>
            <w:r w:rsidRPr="0019337F">
              <w:rPr>
                <w:sz w:val="18"/>
                <w:szCs w:val="18"/>
              </w:rPr>
              <w:t xml:space="preserve"> - </w:t>
            </w:r>
          </w:p>
        </w:tc>
        <w:tc>
          <w:tcPr>
            <w:tcW w:w="84" w:type="dxa"/>
          </w:tcPr>
          <w:p w14:paraId="7BCD995B" w14:textId="77777777" w:rsidR="0019337F" w:rsidRPr="0019337F" w:rsidRDefault="0019337F" w:rsidP="0019337F">
            <w:pPr>
              <w:tabs>
                <w:tab w:val="decimal" w:pos="909"/>
              </w:tabs>
              <w:ind w:left="-54"/>
              <w:rPr>
                <w:rFonts w:eastAsia="Times New Roman"/>
                <w:sz w:val="18"/>
                <w:szCs w:val="18"/>
                <w:lang w:val="en-GB"/>
              </w:rPr>
            </w:pPr>
          </w:p>
        </w:tc>
        <w:tc>
          <w:tcPr>
            <w:tcW w:w="856" w:type="dxa"/>
          </w:tcPr>
          <w:p w14:paraId="19812143" w14:textId="26BFD7CA" w:rsidR="0019337F" w:rsidRPr="0019337F" w:rsidRDefault="0019337F" w:rsidP="009A717E">
            <w:pPr>
              <w:tabs>
                <w:tab w:val="decimal" w:pos="711"/>
              </w:tabs>
              <w:ind w:left="76" w:right="90"/>
              <w:rPr>
                <w:rFonts w:eastAsia="Times New Roman"/>
                <w:sz w:val="18"/>
                <w:szCs w:val="18"/>
                <w:lang w:val="en-GB"/>
              </w:rPr>
            </w:pPr>
            <w:r w:rsidRPr="0019337F">
              <w:rPr>
                <w:sz w:val="18"/>
                <w:szCs w:val="18"/>
              </w:rPr>
              <w:t xml:space="preserve"> - </w:t>
            </w:r>
          </w:p>
        </w:tc>
        <w:tc>
          <w:tcPr>
            <w:tcW w:w="92" w:type="dxa"/>
          </w:tcPr>
          <w:p w14:paraId="09E5BBB8" w14:textId="77777777" w:rsidR="0019337F" w:rsidRPr="0019337F" w:rsidRDefault="0019337F" w:rsidP="0019337F">
            <w:pPr>
              <w:tabs>
                <w:tab w:val="decimal" w:pos="909"/>
              </w:tabs>
              <w:ind w:left="-54"/>
              <w:rPr>
                <w:rFonts w:eastAsia="Times New Roman"/>
                <w:sz w:val="18"/>
                <w:szCs w:val="18"/>
                <w:lang w:val="en-GB"/>
              </w:rPr>
            </w:pPr>
          </w:p>
        </w:tc>
        <w:tc>
          <w:tcPr>
            <w:tcW w:w="984" w:type="dxa"/>
          </w:tcPr>
          <w:p w14:paraId="4D5F340C" w14:textId="28C631AF" w:rsidR="0019337F" w:rsidRPr="0019337F" w:rsidRDefault="0019337F" w:rsidP="009A717E">
            <w:pPr>
              <w:tabs>
                <w:tab w:val="decimal" w:pos="711"/>
              </w:tabs>
              <w:ind w:left="76" w:right="90"/>
              <w:rPr>
                <w:rFonts w:eastAsia="Times New Roman"/>
                <w:sz w:val="18"/>
                <w:szCs w:val="18"/>
                <w:lang w:val="en-GB"/>
              </w:rPr>
            </w:pPr>
            <w:r w:rsidRPr="0019337F">
              <w:rPr>
                <w:sz w:val="18"/>
                <w:szCs w:val="18"/>
              </w:rPr>
              <w:t xml:space="preserve"> - </w:t>
            </w:r>
          </w:p>
        </w:tc>
        <w:tc>
          <w:tcPr>
            <w:tcW w:w="72" w:type="dxa"/>
          </w:tcPr>
          <w:p w14:paraId="585C7EA9" w14:textId="77777777" w:rsidR="0019337F" w:rsidRPr="0019337F" w:rsidRDefault="0019337F" w:rsidP="0019337F">
            <w:pPr>
              <w:tabs>
                <w:tab w:val="decimal" w:pos="909"/>
              </w:tabs>
              <w:ind w:left="-54"/>
              <w:rPr>
                <w:rFonts w:eastAsia="Times New Roman"/>
                <w:sz w:val="18"/>
                <w:szCs w:val="18"/>
                <w:lang w:val="en-GB"/>
              </w:rPr>
            </w:pPr>
          </w:p>
        </w:tc>
        <w:tc>
          <w:tcPr>
            <w:tcW w:w="977" w:type="dxa"/>
          </w:tcPr>
          <w:p w14:paraId="6F73EC1D" w14:textId="566CD420" w:rsidR="0019337F" w:rsidRPr="0019337F" w:rsidRDefault="0019337F" w:rsidP="009A717E">
            <w:pPr>
              <w:tabs>
                <w:tab w:val="decimal" w:pos="711"/>
              </w:tabs>
              <w:ind w:left="76" w:right="90"/>
              <w:rPr>
                <w:rFonts w:eastAsia="Times New Roman"/>
                <w:sz w:val="18"/>
                <w:szCs w:val="18"/>
                <w:lang w:val="en-GB"/>
              </w:rPr>
            </w:pPr>
            <w:r w:rsidRPr="0019337F">
              <w:rPr>
                <w:sz w:val="18"/>
                <w:szCs w:val="18"/>
              </w:rPr>
              <w:t xml:space="preserve"> - </w:t>
            </w:r>
          </w:p>
        </w:tc>
        <w:tc>
          <w:tcPr>
            <w:tcW w:w="84" w:type="dxa"/>
          </w:tcPr>
          <w:p w14:paraId="4D3602C1" w14:textId="77777777" w:rsidR="0019337F" w:rsidRPr="0019337F" w:rsidRDefault="0019337F" w:rsidP="0019337F">
            <w:pPr>
              <w:tabs>
                <w:tab w:val="decimal" w:pos="909"/>
              </w:tabs>
              <w:ind w:left="-54"/>
              <w:rPr>
                <w:rFonts w:eastAsia="Times New Roman"/>
                <w:sz w:val="18"/>
                <w:szCs w:val="18"/>
                <w:lang w:val="en-GB"/>
              </w:rPr>
            </w:pPr>
          </w:p>
        </w:tc>
        <w:tc>
          <w:tcPr>
            <w:tcW w:w="952" w:type="dxa"/>
          </w:tcPr>
          <w:p w14:paraId="2C148772" w14:textId="2812A964" w:rsidR="0019337F" w:rsidRPr="0019337F" w:rsidRDefault="0019337F" w:rsidP="009A717E">
            <w:pPr>
              <w:tabs>
                <w:tab w:val="decimal" w:pos="711"/>
              </w:tabs>
              <w:ind w:left="76" w:right="90"/>
              <w:rPr>
                <w:rFonts w:eastAsia="Times New Roman"/>
                <w:sz w:val="18"/>
                <w:szCs w:val="18"/>
                <w:lang w:val="en-GB"/>
              </w:rPr>
            </w:pPr>
            <w:r w:rsidRPr="0019337F">
              <w:rPr>
                <w:sz w:val="18"/>
                <w:szCs w:val="18"/>
              </w:rPr>
              <w:t xml:space="preserve"> - </w:t>
            </w:r>
          </w:p>
        </w:tc>
        <w:tc>
          <w:tcPr>
            <w:tcW w:w="84" w:type="dxa"/>
          </w:tcPr>
          <w:p w14:paraId="2A9CF862" w14:textId="77777777" w:rsidR="0019337F" w:rsidRPr="0019337F" w:rsidRDefault="0019337F" w:rsidP="0019337F">
            <w:pPr>
              <w:tabs>
                <w:tab w:val="decimal" w:pos="909"/>
              </w:tabs>
              <w:ind w:left="-54"/>
              <w:rPr>
                <w:rFonts w:eastAsia="Times New Roman"/>
                <w:sz w:val="18"/>
                <w:szCs w:val="18"/>
                <w:lang w:val="en-GB"/>
              </w:rPr>
            </w:pPr>
          </w:p>
        </w:tc>
        <w:tc>
          <w:tcPr>
            <w:tcW w:w="952" w:type="dxa"/>
          </w:tcPr>
          <w:p w14:paraId="62F18484" w14:textId="6EF92C07" w:rsidR="0019337F" w:rsidRPr="0019337F" w:rsidRDefault="0019337F" w:rsidP="004E6936">
            <w:pPr>
              <w:tabs>
                <w:tab w:val="decimal" w:pos="863"/>
              </w:tabs>
              <w:ind w:left="76" w:right="90"/>
              <w:rPr>
                <w:rFonts w:eastAsia="Times New Roman"/>
                <w:sz w:val="18"/>
                <w:szCs w:val="18"/>
                <w:lang w:val="en-GB"/>
              </w:rPr>
            </w:pPr>
            <w:r w:rsidRPr="0019337F">
              <w:rPr>
                <w:sz w:val="18"/>
                <w:szCs w:val="18"/>
              </w:rPr>
              <w:t xml:space="preserve"> 7,412 </w:t>
            </w:r>
          </w:p>
        </w:tc>
      </w:tr>
      <w:tr w:rsidR="004E6936" w:rsidRPr="00E26316" w14:paraId="1468BDDB" w14:textId="77777777" w:rsidTr="004E6936">
        <w:trPr>
          <w:cantSplit/>
        </w:trPr>
        <w:tc>
          <w:tcPr>
            <w:tcW w:w="2925" w:type="dxa"/>
            <w:vAlign w:val="bottom"/>
            <w:hideMark/>
          </w:tcPr>
          <w:p w14:paraId="2FD408FB" w14:textId="77777777" w:rsidR="004E6936" w:rsidRPr="00E26316" w:rsidRDefault="004E6936" w:rsidP="004E6936">
            <w:pPr>
              <w:tabs>
                <w:tab w:val="left" w:pos="268"/>
                <w:tab w:val="left" w:pos="366"/>
              </w:tabs>
              <w:ind w:left="366" w:hanging="180"/>
              <w:rPr>
                <w:rFonts w:eastAsia="Times New Roman"/>
                <w:sz w:val="18"/>
                <w:szCs w:val="18"/>
                <w:lang w:val="en-GB"/>
              </w:rPr>
            </w:pPr>
            <w:r w:rsidRPr="00E26316">
              <w:rPr>
                <w:rFonts w:eastAsia="Times New Roman"/>
                <w:sz w:val="18"/>
                <w:szCs w:val="18"/>
                <w:lang w:val="en-GB"/>
              </w:rPr>
              <w:t>Investments, net</w:t>
            </w:r>
          </w:p>
        </w:tc>
        <w:tc>
          <w:tcPr>
            <w:tcW w:w="1057" w:type="dxa"/>
          </w:tcPr>
          <w:p w14:paraId="746964A4" w14:textId="00E972AF" w:rsidR="004E6936" w:rsidRPr="004E6936" w:rsidRDefault="004E6936" w:rsidP="00B65425">
            <w:pPr>
              <w:tabs>
                <w:tab w:val="decimal" w:pos="807"/>
              </w:tabs>
              <w:ind w:left="76" w:right="90"/>
              <w:rPr>
                <w:rFonts w:eastAsia="Times New Roman" w:cstheme="minorBidi"/>
                <w:sz w:val="18"/>
                <w:szCs w:val="18"/>
                <w:cs/>
                <w:lang w:val="en-GB"/>
              </w:rPr>
            </w:pPr>
            <w:r w:rsidRPr="0019337F">
              <w:rPr>
                <w:sz w:val="18"/>
                <w:szCs w:val="18"/>
              </w:rPr>
              <w:t xml:space="preserve"> - </w:t>
            </w:r>
          </w:p>
        </w:tc>
        <w:tc>
          <w:tcPr>
            <w:tcW w:w="77" w:type="dxa"/>
          </w:tcPr>
          <w:p w14:paraId="0A46D128" w14:textId="77777777" w:rsidR="004E6936" w:rsidRPr="0019337F" w:rsidRDefault="004E6936" w:rsidP="004E6936">
            <w:pPr>
              <w:tabs>
                <w:tab w:val="decimal" w:pos="909"/>
              </w:tabs>
              <w:ind w:left="-54"/>
              <w:rPr>
                <w:rFonts w:eastAsia="Times New Roman"/>
                <w:sz w:val="18"/>
                <w:szCs w:val="18"/>
                <w:lang w:val="en-GB"/>
              </w:rPr>
            </w:pPr>
          </w:p>
        </w:tc>
        <w:tc>
          <w:tcPr>
            <w:tcW w:w="903" w:type="dxa"/>
            <w:shd w:val="clear" w:color="auto" w:fill="auto"/>
          </w:tcPr>
          <w:p w14:paraId="59D29C75" w14:textId="1C67EE74" w:rsidR="004E6936" w:rsidRPr="0019337F" w:rsidRDefault="004E6936" w:rsidP="004E6936">
            <w:pPr>
              <w:tabs>
                <w:tab w:val="decimal" w:pos="810"/>
              </w:tabs>
              <w:ind w:left="76" w:right="90"/>
              <w:rPr>
                <w:rFonts w:eastAsia="Times New Roman"/>
                <w:sz w:val="18"/>
                <w:szCs w:val="18"/>
                <w:lang w:val="en-GB"/>
              </w:rPr>
            </w:pPr>
            <w:r w:rsidRPr="0019337F">
              <w:rPr>
                <w:sz w:val="18"/>
                <w:szCs w:val="18"/>
              </w:rPr>
              <w:t xml:space="preserve"> 1,472 </w:t>
            </w:r>
          </w:p>
        </w:tc>
        <w:tc>
          <w:tcPr>
            <w:tcW w:w="84" w:type="dxa"/>
          </w:tcPr>
          <w:p w14:paraId="7FC925CB" w14:textId="77777777" w:rsidR="004E6936" w:rsidRPr="0019337F" w:rsidRDefault="004E6936" w:rsidP="004E6936">
            <w:pPr>
              <w:tabs>
                <w:tab w:val="decimal" w:pos="909"/>
              </w:tabs>
              <w:ind w:left="-54"/>
              <w:rPr>
                <w:rFonts w:eastAsia="Times New Roman"/>
                <w:sz w:val="18"/>
                <w:szCs w:val="18"/>
                <w:lang w:val="en-GB"/>
              </w:rPr>
            </w:pPr>
          </w:p>
        </w:tc>
        <w:tc>
          <w:tcPr>
            <w:tcW w:w="856" w:type="dxa"/>
          </w:tcPr>
          <w:p w14:paraId="62BBCF29" w14:textId="5A33A58A" w:rsidR="004E6936" w:rsidRPr="0019337F" w:rsidRDefault="004E6936" w:rsidP="009A717E">
            <w:pPr>
              <w:tabs>
                <w:tab w:val="decimal" w:pos="711"/>
              </w:tabs>
              <w:ind w:left="76" w:right="90"/>
              <w:rPr>
                <w:rFonts w:eastAsia="Times New Roman"/>
                <w:sz w:val="18"/>
                <w:szCs w:val="18"/>
                <w:lang w:val="en-GB"/>
              </w:rPr>
            </w:pPr>
            <w:r w:rsidRPr="0019337F">
              <w:rPr>
                <w:sz w:val="18"/>
                <w:szCs w:val="18"/>
              </w:rPr>
              <w:t xml:space="preserve"> - </w:t>
            </w:r>
          </w:p>
        </w:tc>
        <w:tc>
          <w:tcPr>
            <w:tcW w:w="92" w:type="dxa"/>
          </w:tcPr>
          <w:p w14:paraId="5A073FD2" w14:textId="77777777" w:rsidR="004E6936" w:rsidRPr="0019337F" w:rsidRDefault="004E6936" w:rsidP="004E6936">
            <w:pPr>
              <w:tabs>
                <w:tab w:val="decimal" w:pos="909"/>
              </w:tabs>
              <w:ind w:left="-54"/>
              <w:rPr>
                <w:rFonts w:eastAsia="Times New Roman"/>
                <w:sz w:val="18"/>
                <w:szCs w:val="18"/>
                <w:lang w:val="en-GB"/>
              </w:rPr>
            </w:pPr>
          </w:p>
        </w:tc>
        <w:tc>
          <w:tcPr>
            <w:tcW w:w="984" w:type="dxa"/>
          </w:tcPr>
          <w:p w14:paraId="632832A7" w14:textId="0A629154" w:rsidR="004E6936" w:rsidRPr="0019337F" w:rsidRDefault="004E6936" w:rsidP="009A717E">
            <w:pPr>
              <w:tabs>
                <w:tab w:val="decimal" w:pos="711"/>
              </w:tabs>
              <w:ind w:left="76" w:right="90"/>
              <w:rPr>
                <w:rFonts w:eastAsia="Times New Roman"/>
                <w:sz w:val="18"/>
                <w:szCs w:val="18"/>
                <w:lang w:val="en-GB"/>
              </w:rPr>
            </w:pPr>
            <w:r w:rsidRPr="0019337F">
              <w:rPr>
                <w:sz w:val="18"/>
                <w:szCs w:val="18"/>
              </w:rPr>
              <w:t xml:space="preserve"> - </w:t>
            </w:r>
          </w:p>
        </w:tc>
        <w:tc>
          <w:tcPr>
            <w:tcW w:w="72" w:type="dxa"/>
          </w:tcPr>
          <w:p w14:paraId="182C28EE" w14:textId="77777777" w:rsidR="004E6936" w:rsidRPr="0019337F" w:rsidRDefault="004E6936" w:rsidP="004E6936">
            <w:pPr>
              <w:tabs>
                <w:tab w:val="decimal" w:pos="909"/>
              </w:tabs>
              <w:ind w:left="-54"/>
              <w:rPr>
                <w:rFonts w:eastAsia="Times New Roman"/>
                <w:sz w:val="18"/>
                <w:szCs w:val="18"/>
                <w:lang w:val="en-GB"/>
              </w:rPr>
            </w:pPr>
          </w:p>
        </w:tc>
        <w:tc>
          <w:tcPr>
            <w:tcW w:w="977" w:type="dxa"/>
          </w:tcPr>
          <w:p w14:paraId="712AFA64" w14:textId="026DF01A" w:rsidR="004E6936" w:rsidRPr="0019337F" w:rsidRDefault="004E6936" w:rsidP="009A717E">
            <w:pPr>
              <w:tabs>
                <w:tab w:val="decimal" w:pos="711"/>
              </w:tabs>
              <w:ind w:left="76" w:right="90"/>
              <w:rPr>
                <w:rFonts w:eastAsia="Times New Roman"/>
                <w:sz w:val="18"/>
                <w:szCs w:val="18"/>
                <w:lang w:val="en-GB"/>
              </w:rPr>
            </w:pPr>
            <w:r w:rsidRPr="0019337F">
              <w:rPr>
                <w:sz w:val="18"/>
                <w:szCs w:val="18"/>
              </w:rPr>
              <w:t xml:space="preserve"> - </w:t>
            </w:r>
          </w:p>
        </w:tc>
        <w:tc>
          <w:tcPr>
            <w:tcW w:w="84" w:type="dxa"/>
          </w:tcPr>
          <w:p w14:paraId="18D4B68E" w14:textId="77777777" w:rsidR="004E6936" w:rsidRPr="0019337F" w:rsidRDefault="004E6936" w:rsidP="004E6936">
            <w:pPr>
              <w:tabs>
                <w:tab w:val="decimal" w:pos="909"/>
              </w:tabs>
              <w:ind w:left="-54"/>
              <w:rPr>
                <w:rFonts w:eastAsia="Times New Roman"/>
                <w:sz w:val="18"/>
                <w:szCs w:val="18"/>
                <w:lang w:val="en-GB"/>
              </w:rPr>
            </w:pPr>
          </w:p>
        </w:tc>
        <w:tc>
          <w:tcPr>
            <w:tcW w:w="952" w:type="dxa"/>
          </w:tcPr>
          <w:p w14:paraId="336C328A" w14:textId="4EA0CBD8" w:rsidR="004E6936" w:rsidRPr="0019337F" w:rsidRDefault="004E6936" w:rsidP="009A717E">
            <w:pPr>
              <w:tabs>
                <w:tab w:val="decimal" w:pos="711"/>
              </w:tabs>
              <w:ind w:left="76" w:right="90"/>
              <w:rPr>
                <w:rFonts w:eastAsia="Times New Roman"/>
                <w:sz w:val="18"/>
                <w:szCs w:val="18"/>
                <w:lang w:val="en-GB"/>
              </w:rPr>
            </w:pPr>
            <w:r w:rsidRPr="0019337F">
              <w:rPr>
                <w:sz w:val="18"/>
                <w:szCs w:val="18"/>
              </w:rPr>
              <w:t xml:space="preserve"> - </w:t>
            </w:r>
          </w:p>
        </w:tc>
        <w:tc>
          <w:tcPr>
            <w:tcW w:w="84" w:type="dxa"/>
          </w:tcPr>
          <w:p w14:paraId="58DBA083" w14:textId="77777777" w:rsidR="004E6936" w:rsidRPr="0019337F" w:rsidRDefault="004E6936" w:rsidP="004E6936">
            <w:pPr>
              <w:tabs>
                <w:tab w:val="decimal" w:pos="909"/>
              </w:tabs>
              <w:ind w:left="-54"/>
              <w:rPr>
                <w:rFonts w:eastAsia="Times New Roman"/>
                <w:sz w:val="18"/>
                <w:szCs w:val="18"/>
                <w:lang w:val="en-GB"/>
              </w:rPr>
            </w:pPr>
          </w:p>
        </w:tc>
        <w:tc>
          <w:tcPr>
            <w:tcW w:w="952" w:type="dxa"/>
          </w:tcPr>
          <w:p w14:paraId="7CA9AD42" w14:textId="09B8F25E" w:rsidR="004E6936" w:rsidRPr="0019337F" w:rsidRDefault="004E6936" w:rsidP="004E6936">
            <w:pPr>
              <w:tabs>
                <w:tab w:val="decimal" w:pos="863"/>
              </w:tabs>
              <w:ind w:left="76" w:right="90"/>
              <w:rPr>
                <w:rFonts w:eastAsia="Times New Roman"/>
                <w:sz w:val="18"/>
                <w:szCs w:val="18"/>
                <w:lang w:val="en-GB"/>
              </w:rPr>
            </w:pPr>
            <w:r w:rsidRPr="0019337F">
              <w:rPr>
                <w:sz w:val="18"/>
                <w:szCs w:val="18"/>
              </w:rPr>
              <w:t xml:space="preserve"> 1,472 </w:t>
            </w:r>
          </w:p>
        </w:tc>
      </w:tr>
      <w:tr w:rsidR="004E6936" w:rsidRPr="00E26316" w14:paraId="0828D78F" w14:textId="77777777" w:rsidTr="004E6936">
        <w:trPr>
          <w:cantSplit/>
        </w:trPr>
        <w:tc>
          <w:tcPr>
            <w:tcW w:w="2925" w:type="dxa"/>
            <w:vAlign w:val="bottom"/>
            <w:hideMark/>
          </w:tcPr>
          <w:p w14:paraId="11483E39" w14:textId="77777777" w:rsidR="004E6936" w:rsidRPr="00E26316" w:rsidRDefault="004E6936" w:rsidP="004E6936">
            <w:pPr>
              <w:tabs>
                <w:tab w:val="left" w:pos="268"/>
                <w:tab w:val="left" w:pos="366"/>
              </w:tabs>
              <w:ind w:left="366" w:hanging="180"/>
              <w:rPr>
                <w:rFonts w:eastAsia="Times New Roman"/>
                <w:sz w:val="18"/>
                <w:szCs w:val="18"/>
                <w:lang w:val="en-GB"/>
              </w:rPr>
            </w:pPr>
            <w:r w:rsidRPr="00E26316">
              <w:rPr>
                <w:rFonts w:eastAsia="Times New Roman"/>
                <w:sz w:val="18"/>
                <w:szCs w:val="18"/>
                <w:lang w:val="en-GB"/>
              </w:rPr>
              <w:t>Loans to customers</w:t>
            </w:r>
          </w:p>
        </w:tc>
        <w:tc>
          <w:tcPr>
            <w:tcW w:w="1057" w:type="dxa"/>
          </w:tcPr>
          <w:p w14:paraId="1B87C502" w14:textId="278CAB25" w:rsidR="004E6936" w:rsidRPr="004E6936" w:rsidRDefault="004E6936" w:rsidP="00B65425">
            <w:pPr>
              <w:tabs>
                <w:tab w:val="decimal" w:pos="807"/>
              </w:tabs>
              <w:ind w:left="76" w:right="90"/>
              <w:rPr>
                <w:rFonts w:eastAsia="Times New Roman"/>
                <w:sz w:val="18"/>
                <w:szCs w:val="18"/>
              </w:rPr>
            </w:pPr>
            <w:r w:rsidRPr="0019337F">
              <w:rPr>
                <w:sz w:val="18"/>
                <w:szCs w:val="18"/>
              </w:rPr>
              <w:t xml:space="preserve"> </w:t>
            </w:r>
            <w:r>
              <w:rPr>
                <w:sz w:val="18"/>
                <w:szCs w:val="18"/>
              </w:rPr>
              <w:t>-</w:t>
            </w:r>
            <w:r>
              <w:rPr>
                <w:rFonts w:eastAsia="Times New Roman"/>
                <w:sz w:val="18"/>
                <w:szCs w:val="18"/>
              </w:rPr>
              <w:t xml:space="preserve"> </w:t>
            </w:r>
          </w:p>
        </w:tc>
        <w:tc>
          <w:tcPr>
            <w:tcW w:w="77" w:type="dxa"/>
          </w:tcPr>
          <w:p w14:paraId="429DAF53" w14:textId="77777777" w:rsidR="004E6936" w:rsidRPr="0019337F" w:rsidRDefault="004E6936" w:rsidP="004E6936">
            <w:pPr>
              <w:tabs>
                <w:tab w:val="decimal" w:pos="909"/>
              </w:tabs>
              <w:ind w:left="-54"/>
              <w:rPr>
                <w:rFonts w:eastAsia="Times New Roman"/>
                <w:sz w:val="18"/>
                <w:szCs w:val="18"/>
                <w:lang w:val="en-GB"/>
              </w:rPr>
            </w:pPr>
          </w:p>
        </w:tc>
        <w:tc>
          <w:tcPr>
            <w:tcW w:w="903" w:type="dxa"/>
            <w:shd w:val="clear" w:color="auto" w:fill="auto"/>
          </w:tcPr>
          <w:p w14:paraId="365BD593" w14:textId="2AE0386A" w:rsidR="004E6936" w:rsidRPr="0019337F" w:rsidRDefault="004E6936" w:rsidP="004E6936">
            <w:pPr>
              <w:tabs>
                <w:tab w:val="decimal" w:pos="810"/>
              </w:tabs>
              <w:ind w:left="76" w:right="90"/>
              <w:rPr>
                <w:rFonts w:eastAsia="Times New Roman"/>
                <w:sz w:val="18"/>
                <w:szCs w:val="18"/>
                <w:lang w:val="en-GB"/>
              </w:rPr>
            </w:pPr>
            <w:r w:rsidRPr="0019337F">
              <w:rPr>
                <w:sz w:val="18"/>
                <w:szCs w:val="18"/>
              </w:rPr>
              <w:t xml:space="preserve"> 26,400 </w:t>
            </w:r>
          </w:p>
        </w:tc>
        <w:tc>
          <w:tcPr>
            <w:tcW w:w="84" w:type="dxa"/>
          </w:tcPr>
          <w:p w14:paraId="7C1D3ABF" w14:textId="77777777" w:rsidR="004E6936" w:rsidRPr="0019337F" w:rsidRDefault="004E6936" w:rsidP="004E6936">
            <w:pPr>
              <w:tabs>
                <w:tab w:val="decimal" w:pos="909"/>
              </w:tabs>
              <w:ind w:left="-54"/>
              <w:rPr>
                <w:rFonts w:eastAsia="Times New Roman"/>
                <w:sz w:val="18"/>
                <w:szCs w:val="18"/>
                <w:lang w:val="en-GB"/>
              </w:rPr>
            </w:pPr>
          </w:p>
        </w:tc>
        <w:tc>
          <w:tcPr>
            <w:tcW w:w="856" w:type="dxa"/>
          </w:tcPr>
          <w:p w14:paraId="0863A322" w14:textId="76E11731" w:rsidR="004E6936" w:rsidRPr="0019337F" w:rsidRDefault="004E6936" w:rsidP="009A717E">
            <w:pPr>
              <w:tabs>
                <w:tab w:val="decimal" w:pos="711"/>
              </w:tabs>
              <w:ind w:left="76" w:right="90"/>
              <w:rPr>
                <w:rFonts w:eastAsia="Times New Roman"/>
                <w:sz w:val="18"/>
                <w:szCs w:val="18"/>
                <w:lang w:val="en-GB"/>
              </w:rPr>
            </w:pPr>
            <w:r w:rsidRPr="0019337F">
              <w:rPr>
                <w:sz w:val="18"/>
                <w:szCs w:val="18"/>
              </w:rPr>
              <w:t xml:space="preserve"> - </w:t>
            </w:r>
          </w:p>
        </w:tc>
        <w:tc>
          <w:tcPr>
            <w:tcW w:w="92" w:type="dxa"/>
          </w:tcPr>
          <w:p w14:paraId="7175F8A2" w14:textId="77777777" w:rsidR="004E6936" w:rsidRPr="0019337F" w:rsidRDefault="004E6936" w:rsidP="004E6936">
            <w:pPr>
              <w:tabs>
                <w:tab w:val="decimal" w:pos="909"/>
              </w:tabs>
              <w:ind w:left="-54"/>
              <w:rPr>
                <w:rFonts w:eastAsia="Times New Roman"/>
                <w:sz w:val="18"/>
                <w:szCs w:val="18"/>
                <w:lang w:val="en-GB"/>
              </w:rPr>
            </w:pPr>
          </w:p>
        </w:tc>
        <w:tc>
          <w:tcPr>
            <w:tcW w:w="984" w:type="dxa"/>
          </w:tcPr>
          <w:p w14:paraId="55D06246" w14:textId="3443A717" w:rsidR="004E6936" w:rsidRPr="0019337F" w:rsidRDefault="004E6936" w:rsidP="009A717E">
            <w:pPr>
              <w:tabs>
                <w:tab w:val="decimal" w:pos="711"/>
              </w:tabs>
              <w:ind w:left="76" w:right="90"/>
              <w:rPr>
                <w:rFonts w:eastAsia="Times New Roman"/>
                <w:sz w:val="18"/>
                <w:szCs w:val="18"/>
                <w:lang w:val="en-GB"/>
              </w:rPr>
            </w:pPr>
            <w:r w:rsidRPr="0019337F">
              <w:rPr>
                <w:sz w:val="18"/>
                <w:szCs w:val="18"/>
              </w:rPr>
              <w:t xml:space="preserve"> - </w:t>
            </w:r>
          </w:p>
        </w:tc>
        <w:tc>
          <w:tcPr>
            <w:tcW w:w="72" w:type="dxa"/>
          </w:tcPr>
          <w:p w14:paraId="36570859" w14:textId="77777777" w:rsidR="004E6936" w:rsidRPr="0019337F" w:rsidRDefault="004E6936" w:rsidP="004E6936">
            <w:pPr>
              <w:tabs>
                <w:tab w:val="decimal" w:pos="909"/>
              </w:tabs>
              <w:ind w:left="-54"/>
              <w:rPr>
                <w:rFonts w:eastAsia="Times New Roman"/>
                <w:sz w:val="18"/>
                <w:szCs w:val="18"/>
                <w:lang w:val="en-GB"/>
              </w:rPr>
            </w:pPr>
          </w:p>
        </w:tc>
        <w:tc>
          <w:tcPr>
            <w:tcW w:w="977" w:type="dxa"/>
          </w:tcPr>
          <w:p w14:paraId="43E80DE8" w14:textId="226DF39A" w:rsidR="004E6936" w:rsidRPr="0019337F" w:rsidRDefault="004E6936" w:rsidP="009A717E">
            <w:pPr>
              <w:tabs>
                <w:tab w:val="decimal" w:pos="711"/>
              </w:tabs>
              <w:ind w:left="76" w:right="90"/>
              <w:rPr>
                <w:rFonts w:eastAsia="Times New Roman"/>
                <w:sz w:val="18"/>
                <w:szCs w:val="18"/>
                <w:lang w:val="en-GB"/>
              </w:rPr>
            </w:pPr>
            <w:r w:rsidRPr="0019337F">
              <w:rPr>
                <w:sz w:val="18"/>
                <w:szCs w:val="18"/>
              </w:rPr>
              <w:t xml:space="preserve"> - </w:t>
            </w:r>
          </w:p>
        </w:tc>
        <w:tc>
          <w:tcPr>
            <w:tcW w:w="84" w:type="dxa"/>
          </w:tcPr>
          <w:p w14:paraId="386A5360" w14:textId="77777777" w:rsidR="004E6936" w:rsidRPr="0019337F" w:rsidRDefault="004E6936" w:rsidP="004E6936">
            <w:pPr>
              <w:tabs>
                <w:tab w:val="decimal" w:pos="909"/>
              </w:tabs>
              <w:ind w:left="-54"/>
              <w:rPr>
                <w:rFonts w:eastAsia="Times New Roman"/>
                <w:sz w:val="18"/>
                <w:szCs w:val="18"/>
                <w:lang w:val="en-GB"/>
              </w:rPr>
            </w:pPr>
          </w:p>
        </w:tc>
        <w:tc>
          <w:tcPr>
            <w:tcW w:w="952" w:type="dxa"/>
          </w:tcPr>
          <w:p w14:paraId="620D5866" w14:textId="6F27110A" w:rsidR="004E6936" w:rsidRPr="0019337F" w:rsidRDefault="004E6936" w:rsidP="009A717E">
            <w:pPr>
              <w:tabs>
                <w:tab w:val="decimal" w:pos="711"/>
              </w:tabs>
              <w:ind w:left="76" w:right="90"/>
              <w:rPr>
                <w:rFonts w:eastAsia="Times New Roman"/>
                <w:sz w:val="18"/>
                <w:szCs w:val="18"/>
                <w:lang w:val="en-GB"/>
              </w:rPr>
            </w:pPr>
            <w:r w:rsidRPr="0019337F">
              <w:rPr>
                <w:sz w:val="18"/>
                <w:szCs w:val="18"/>
              </w:rPr>
              <w:t xml:space="preserve"> - </w:t>
            </w:r>
          </w:p>
        </w:tc>
        <w:tc>
          <w:tcPr>
            <w:tcW w:w="84" w:type="dxa"/>
          </w:tcPr>
          <w:p w14:paraId="350528AE" w14:textId="77777777" w:rsidR="004E6936" w:rsidRPr="0019337F" w:rsidRDefault="004E6936" w:rsidP="004E6936">
            <w:pPr>
              <w:tabs>
                <w:tab w:val="decimal" w:pos="909"/>
              </w:tabs>
              <w:ind w:left="-54"/>
              <w:rPr>
                <w:rFonts w:eastAsia="Times New Roman"/>
                <w:sz w:val="18"/>
                <w:szCs w:val="18"/>
                <w:lang w:val="en-GB"/>
              </w:rPr>
            </w:pPr>
          </w:p>
        </w:tc>
        <w:tc>
          <w:tcPr>
            <w:tcW w:w="952" w:type="dxa"/>
          </w:tcPr>
          <w:p w14:paraId="21F67D12" w14:textId="48C5B261" w:rsidR="004E6936" w:rsidRPr="0019337F" w:rsidRDefault="004E6936" w:rsidP="004E6936">
            <w:pPr>
              <w:tabs>
                <w:tab w:val="decimal" w:pos="863"/>
              </w:tabs>
              <w:ind w:left="76" w:right="90"/>
              <w:rPr>
                <w:rFonts w:eastAsia="Times New Roman"/>
                <w:sz w:val="18"/>
                <w:szCs w:val="18"/>
                <w:lang w:val="en-GB"/>
              </w:rPr>
            </w:pPr>
            <w:r w:rsidRPr="0019337F">
              <w:rPr>
                <w:sz w:val="18"/>
                <w:szCs w:val="18"/>
              </w:rPr>
              <w:t xml:space="preserve"> 26,400 </w:t>
            </w:r>
          </w:p>
        </w:tc>
      </w:tr>
      <w:tr w:rsidR="0019337F" w:rsidRPr="00E26316" w14:paraId="646E8BD4" w14:textId="77777777" w:rsidTr="003F7399">
        <w:trPr>
          <w:cantSplit/>
        </w:trPr>
        <w:tc>
          <w:tcPr>
            <w:tcW w:w="2925" w:type="dxa"/>
            <w:vAlign w:val="bottom"/>
            <w:hideMark/>
          </w:tcPr>
          <w:p w14:paraId="21E24F62" w14:textId="77777777" w:rsidR="0019337F" w:rsidRPr="00E26316" w:rsidRDefault="0019337F" w:rsidP="0019337F">
            <w:pPr>
              <w:tabs>
                <w:tab w:val="left" w:pos="366"/>
              </w:tabs>
              <w:ind w:left="366" w:hanging="180"/>
              <w:rPr>
                <w:rFonts w:eastAsia="Times New Roman"/>
                <w:sz w:val="18"/>
                <w:szCs w:val="18"/>
                <w:lang w:val="en-GB"/>
              </w:rPr>
            </w:pPr>
            <w:r w:rsidRPr="00E26316">
              <w:rPr>
                <w:rFonts w:eastAsia="Times New Roman"/>
                <w:sz w:val="18"/>
                <w:szCs w:val="18"/>
                <w:lang w:val="en-GB"/>
              </w:rPr>
              <w:t>Accrued interest receivables and   undue interest receivables</w:t>
            </w:r>
          </w:p>
        </w:tc>
        <w:tc>
          <w:tcPr>
            <w:tcW w:w="1057" w:type="dxa"/>
            <w:vAlign w:val="bottom"/>
          </w:tcPr>
          <w:p w14:paraId="020C328E" w14:textId="635915EB" w:rsidR="0019337F" w:rsidRPr="0019337F" w:rsidRDefault="0019337F" w:rsidP="003F7399">
            <w:pPr>
              <w:tabs>
                <w:tab w:val="decimal" w:pos="807"/>
              </w:tabs>
              <w:ind w:left="76" w:right="90"/>
              <w:rPr>
                <w:rFonts w:eastAsia="Times New Roman"/>
                <w:sz w:val="18"/>
                <w:szCs w:val="18"/>
                <w:lang w:val="en-GB"/>
              </w:rPr>
            </w:pPr>
            <w:r w:rsidRPr="0019337F">
              <w:rPr>
                <w:sz w:val="18"/>
                <w:szCs w:val="18"/>
              </w:rPr>
              <w:t xml:space="preserve"> - </w:t>
            </w:r>
          </w:p>
        </w:tc>
        <w:tc>
          <w:tcPr>
            <w:tcW w:w="77" w:type="dxa"/>
            <w:vAlign w:val="bottom"/>
          </w:tcPr>
          <w:p w14:paraId="28FC1DCC" w14:textId="77777777" w:rsidR="0019337F" w:rsidRPr="0019337F" w:rsidRDefault="0019337F" w:rsidP="003F7399">
            <w:pPr>
              <w:tabs>
                <w:tab w:val="decimal" w:pos="909"/>
              </w:tabs>
              <w:ind w:left="-54"/>
              <w:rPr>
                <w:rFonts w:eastAsia="Times New Roman"/>
                <w:sz w:val="18"/>
                <w:szCs w:val="18"/>
                <w:lang w:val="en-GB"/>
              </w:rPr>
            </w:pPr>
          </w:p>
        </w:tc>
        <w:tc>
          <w:tcPr>
            <w:tcW w:w="903" w:type="dxa"/>
            <w:tcBorders>
              <w:top w:val="nil"/>
              <w:left w:val="nil"/>
              <w:bottom w:val="single" w:sz="4" w:space="0" w:color="000000"/>
              <w:right w:val="nil"/>
            </w:tcBorders>
            <w:shd w:val="clear" w:color="auto" w:fill="auto"/>
            <w:vAlign w:val="bottom"/>
          </w:tcPr>
          <w:p w14:paraId="6B0FD507" w14:textId="6BAABAAD" w:rsidR="0019337F" w:rsidRPr="0019337F" w:rsidRDefault="0019337F" w:rsidP="003F7399">
            <w:pPr>
              <w:tabs>
                <w:tab w:val="decimal" w:pos="810"/>
              </w:tabs>
              <w:ind w:left="76" w:right="90"/>
              <w:rPr>
                <w:rFonts w:eastAsia="Times New Roman"/>
                <w:sz w:val="18"/>
                <w:szCs w:val="18"/>
                <w:lang w:val="en-GB"/>
              </w:rPr>
            </w:pPr>
            <w:r w:rsidRPr="0019337F">
              <w:rPr>
                <w:sz w:val="18"/>
                <w:szCs w:val="18"/>
              </w:rPr>
              <w:t xml:space="preserve"> 54 </w:t>
            </w:r>
          </w:p>
        </w:tc>
        <w:tc>
          <w:tcPr>
            <w:tcW w:w="84" w:type="dxa"/>
            <w:vAlign w:val="bottom"/>
          </w:tcPr>
          <w:p w14:paraId="596C6E0B" w14:textId="77777777" w:rsidR="0019337F" w:rsidRPr="0019337F" w:rsidRDefault="0019337F" w:rsidP="003F7399">
            <w:pPr>
              <w:tabs>
                <w:tab w:val="decimal" w:pos="909"/>
              </w:tabs>
              <w:ind w:left="-54"/>
              <w:rPr>
                <w:rFonts w:eastAsia="Times New Roman"/>
                <w:sz w:val="18"/>
                <w:szCs w:val="18"/>
                <w:lang w:val="en-GB"/>
              </w:rPr>
            </w:pPr>
          </w:p>
        </w:tc>
        <w:tc>
          <w:tcPr>
            <w:tcW w:w="856" w:type="dxa"/>
            <w:tcBorders>
              <w:top w:val="nil"/>
              <w:left w:val="nil"/>
              <w:bottom w:val="single" w:sz="4" w:space="0" w:color="000000"/>
              <w:right w:val="nil"/>
            </w:tcBorders>
            <w:vAlign w:val="bottom"/>
          </w:tcPr>
          <w:p w14:paraId="2FC6899E" w14:textId="0FC864AE" w:rsidR="0019337F" w:rsidRPr="0019337F" w:rsidRDefault="0019337F" w:rsidP="009A717E">
            <w:pPr>
              <w:tabs>
                <w:tab w:val="decimal" w:pos="711"/>
              </w:tabs>
              <w:ind w:left="76" w:right="90"/>
              <w:rPr>
                <w:rFonts w:eastAsia="Times New Roman"/>
                <w:sz w:val="18"/>
                <w:szCs w:val="18"/>
                <w:lang w:val="en-GB"/>
              </w:rPr>
            </w:pPr>
            <w:r w:rsidRPr="0019337F">
              <w:rPr>
                <w:sz w:val="18"/>
                <w:szCs w:val="18"/>
              </w:rPr>
              <w:t xml:space="preserve"> - </w:t>
            </w:r>
          </w:p>
        </w:tc>
        <w:tc>
          <w:tcPr>
            <w:tcW w:w="92" w:type="dxa"/>
            <w:vAlign w:val="bottom"/>
          </w:tcPr>
          <w:p w14:paraId="6E9A4245" w14:textId="77777777" w:rsidR="0019337F" w:rsidRPr="0019337F" w:rsidRDefault="0019337F" w:rsidP="003F7399">
            <w:pPr>
              <w:tabs>
                <w:tab w:val="decimal" w:pos="909"/>
              </w:tabs>
              <w:ind w:left="-54"/>
              <w:rPr>
                <w:rFonts w:eastAsia="Times New Roman"/>
                <w:sz w:val="18"/>
                <w:szCs w:val="18"/>
                <w:lang w:val="en-GB"/>
              </w:rPr>
            </w:pPr>
          </w:p>
        </w:tc>
        <w:tc>
          <w:tcPr>
            <w:tcW w:w="984" w:type="dxa"/>
            <w:tcBorders>
              <w:top w:val="nil"/>
              <w:left w:val="nil"/>
              <w:bottom w:val="single" w:sz="4" w:space="0" w:color="000000"/>
              <w:right w:val="nil"/>
            </w:tcBorders>
            <w:vAlign w:val="bottom"/>
          </w:tcPr>
          <w:p w14:paraId="2EED4309" w14:textId="15CB14FF" w:rsidR="0019337F" w:rsidRPr="0019337F" w:rsidRDefault="0019337F" w:rsidP="009A717E">
            <w:pPr>
              <w:tabs>
                <w:tab w:val="decimal" w:pos="711"/>
              </w:tabs>
              <w:ind w:left="76" w:right="90"/>
              <w:rPr>
                <w:rFonts w:eastAsia="Times New Roman"/>
                <w:sz w:val="18"/>
                <w:szCs w:val="18"/>
                <w:lang w:val="en-GB"/>
              </w:rPr>
            </w:pPr>
            <w:r w:rsidRPr="0019337F">
              <w:rPr>
                <w:sz w:val="18"/>
                <w:szCs w:val="18"/>
              </w:rPr>
              <w:t xml:space="preserve"> - </w:t>
            </w:r>
          </w:p>
        </w:tc>
        <w:tc>
          <w:tcPr>
            <w:tcW w:w="72" w:type="dxa"/>
            <w:vAlign w:val="bottom"/>
          </w:tcPr>
          <w:p w14:paraId="5F316E62" w14:textId="77777777" w:rsidR="0019337F" w:rsidRPr="0019337F" w:rsidRDefault="0019337F" w:rsidP="003F7399">
            <w:pPr>
              <w:tabs>
                <w:tab w:val="decimal" w:pos="909"/>
              </w:tabs>
              <w:ind w:left="-54"/>
              <w:rPr>
                <w:rFonts w:eastAsia="Times New Roman"/>
                <w:sz w:val="18"/>
                <w:szCs w:val="18"/>
                <w:lang w:val="en-GB"/>
              </w:rPr>
            </w:pPr>
          </w:p>
        </w:tc>
        <w:tc>
          <w:tcPr>
            <w:tcW w:w="977" w:type="dxa"/>
            <w:tcBorders>
              <w:top w:val="nil"/>
              <w:left w:val="nil"/>
              <w:bottom w:val="single" w:sz="4" w:space="0" w:color="000000"/>
              <w:right w:val="nil"/>
            </w:tcBorders>
            <w:vAlign w:val="bottom"/>
          </w:tcPr>
          <w:p w14:paraId="066495B3" w14:textId="2AF12D71" w:rsidR="0019337F" w:rsidRPr="0019337F" w:rsidRDefault="0019337F" w:rsidP="009A717E">
            <w:pPr>
              <w:tabs>
                <w:tab w:val="decimal" w:pos="711"/>
              </w:tabs>
              <w:ind w:left="76" w:right="90"/>
              <w:rPr>
                <w:rFonts w:eastAsia="Times New Roman"/>
                <w:sz w:val="18"/>
                <w:szCs w:val="18"/>
                <w:lang w:val="en-GB"/>
              </w:rPr>
            </w:pPr>
            <w:r w:rsidRPr="0019337F">
              <w:rPr>
                <w:sz w:val="18"/>
                <w:szCs w:val="18"/>
              </w:rPr>
              <w:t xml:space="preserve"> - </w:t>
            </w:r>
          </w:p>
        </w:tc>
        <w:tc>
          <w:tcPr>
            <w:tcW w:w="84" w:type="dxa"/>
            <w:vAlign w:val="bottom"/>
          </w:tcPr>
          <w:p w14:paraId="5BCF9D50" w14:textId="77777777" w:rsidR="0019337F" w:rsidRPr="0019337F" w:rsidRDefault="0019337F" w:rsidP="003F7399">
            <w:pPr>
              <w:tabs>
                <w:tab w:val="decimal" w:pos="909"/>
              </w:tabs>
              <w:ind w:left="-54"/>
              <w:rPr>
                <w:rFonts w:eastAsia="Times New Roman"/>
                <w:sz w:val="18"/>
                <w:szCs w:val="18"/>
                <w:lang w:val="en-GB"/>
              </w:rPr>
            </w:pPr>
          </w:p>
        </w:tc>
        <w:tc>
          <w:tcPr>
            <w:tcW w:w="952" w:type="dxa"/>
            <w:tcBorders>
              <w:top w:val="nil"/>
              <w:left w:val="nil"/>
              <w:bottom w:val="single" w:sz="4" w:space="0" w:color="auto"/>
              <w:right w:val="nil"/>
            </w:tcBorders>
            <w:vAlign w:val="bottom"/>
          </w:tcPr>
          <w:p w14:paraId="46D2E320" w14:textId="01690160" w:rsidR="0019337F" w:rsidRPr="0019337F" w:rsidRDefault="0019337F" w:rsidP="003F7399">
            <w:pPr>
              <w:tabs>
                <w:tab w:val="decimal" w:pos="711"/>
              </w:tabs>
              <w:ind w:left="76" w:right="90"/>
              <w:rPr>
                <w:rFonts w:eastAsia="Times New Roman"/>
                <w:sz w:val="18"/>
                <w:szCs w:val="18"/>
                <w:lang w:val="en-GB"/>
              </w:rPr>
            </w:pPr>
            <w:r w:rsidRPr="0019337F">
              <w:rPr>
                <w:sz w:val="18"/>
                <w:szCs w:val="18"/>
              </w:rPr>
              <w:t xml:space="preserve"> - </w:t>
            </w:r>
          </w:p>
        </w:tc>
        <w:tc>
          <w:tcPr>
            <w:tcW w:w="84" w:type="dxa"/>
            <w:vAlign w:val="bottom"/>
          </w:tcPr>
          <w:p w14:paraId="23600D08" w14:textId="77777777" w:rsidR="0019337F" w:rsidRPr="0019337F" w:rsidRDefault="0019337F" w:rsidP="003F7399">
            <w:pPr>
              <w:tabs>
                <w:tab w:val="decimal" w:pos="909"/>
              </w:tabs>
              <w:ind w:left="-54"/>
              <w:rPr>
                <w:rFonts w:eastAsia="Times New Roman"/>
                <w:sz w:val="18"/>
                <w:szCs w:val="18"/>
                <w:lang w:val="en-GB"/>
              </w:rPr>
            </w:pPr>
          </w:p>
        </w:tc>
        <w:tc>
          <w:tcPr>
            <w:tcW w:w="952" w:type="dxa"/>
            <w:tcBorders>
              <w:top w:val="nil"/>
              <w:left w:val="nil"/>
              <w:bottom w:val="single" w:sz="4" w:space="0" w:color="000000"/>
              <w:right w:val="nil"/>
            </w:tcBorders>
            <w:vAlign w:val="bottom"/>
          </w:tcPr>
          <w:p w14:paraId="36E0AD8B" w14:textId="346671A1" w:rsidR="0019337F" w:rsidRPr="0019337F" w:rsidRDefault="0019337F" w:rsidP="003F7399">
            <w:pPr>
              <w:tabs>
                <w:tab w:val="decimal" w:pos="863"/>
              </w:tabs>
              <w:ind w:left="76" w:right="90"/>
              <w:rPr>
                <w:rFonts w:eastAsia="Times New Roman"/>
                <w:sz w:val="18"/>
                <w:szCs w:val="18"/>
                <w:lang w:val="en-GB"/>
              </w:rPr>
            </w:pPr>
            <w:r w:rsidRPr="0019337F">
              <w:rPr>
                <w:sz w:val="18"/>
                <w:szCs w:val="18"/>
              </w:rPr>
              <w:t xml:space="preserve"> 54 </w:t>
            </w:r>
          </w:p>
        </w:tc>
      </w:tr>
      <w:tr w:rsidR="0019337F" w:rsidRPr="00E26316" w14:paraId="22F020DE" w14:textId="77777777" w:rsidTr="004E6936">
        <w:trPr>
          <w:cantSplit/>
        </w:trPr>
        <w:tc>
          <w:tcPr>
            <w:tcW w:w="2925" w:type="dxa"/>
            <w:vAlign w:val="bottom"/>
            <w:hideMark/>
          </w:tcPr>
          <w:p w14:paraId="7FF73827" w14:textId="77777777" w:rsidR="0019337F" w:rsidRPr="00E26316" w:rsidRDefault="0019337F" w:rsidP="0019337F">
            <w:pPr>
              <w:ind w:left="90"/>
              <w:rPr>
                <w:rFonts w:eastAsia="Times New Roman"/>
                <w:b/>
                <w:bCs/>
                <w:sz w:val="18"/>
                <w:szCs w:val="18"/>
                <w:lang w:val="en-GB"/>
              </w:rPr>
            </w:pPr>
            <w:r w:rsidRPr="00E26316">
              <w:rPr>
                <w:rFonts w:eastAsia="Times New Roman"/>
                <w:b/>
                <w:bCs/>
                <w:sz w:val="18"/>
                <w:szCs w:val="18"/>
                <w:lang w:val="en-GB"/>
              </w:rPr>
              <w:t>Total financial assets</w:t>
            </w:r>
          </w:p>
        </w:tc>
        <w:tc>
          <w:tcPr>
            <w:tcW w:w="1057" w:type="dxa"/>
            <w:tcBorders>
              <w:top w:val="single" w:sz="4" w:space="0" w:color="000000"/>
              <w:left w:val="nil"/>
              <w:bottom w:val="single" w:sz="4" w:space="0" w:color="000000"/>
              <w:right w:val="nil"/>
            </w:tcBorders>
          </w:tcPr>
          <w:p w14:paraId="4A321ED6" w14:textId="5921F857" w:rsidR="0019337F" w:rsidRPr="004E6936" w:rsidRDefault="0019337F" w:rsidP="004E6936">
            <w:pPr>
              <w:tabs>
                <w:tab w:val="decimal" w:pos="984"/>
              </w:tabs>
              <w:ind w:left="-54" w:right="80"/>
              <w:rPr>
                <w:rFonts w:eastAsia="Times New Roman"/>
                <w:b/>
                <w:bCs/>
                <w:sz w:val="18"/>
                <w:szCs w:val="18"/>
                <w:lang w:val="en-GB"/>
              </w:rPr>
            </w:pPr>
            <w:r w:rsidRPr="004E6936">
              <w:rPr>
                <w:b/>
                <w:bCs/>
                <w:sz w:val="18"/>
                <w:szCs w:val="18"/>
              </w:rPr>
              <w:t xml:space="preserve"> 7,412 </w:t>
            </w:r>
          </w:p>
        </w:tc>
        <w:tc>
          <w:tcPr>
            <w:tcW w:w="77" w:type="dxa"/>
          </w:tcPr>
          <w:p w14:paraId="7FD5DC84" w14:textId="77777777" w:rsidR="0019337F" w:rsidRPr="004E6936" w:rsidRDefault="0019337F" w:rsidP="0019337F">
            <w:pPr>
              <w:tabs>
                <w:tab w:val="decimal" w:pos="909"/>
              </w:tabs>
              <w:ind w:left="-54"/>
              <w:rPr>
                <w:rFonts w:eastAsia="Times New Roman"/>
                <w:b/>
                <w:bCs/>
                <w:sz w:val="18"/>
                <w:szCs w:val="18"/>
                <w:lang w:val="en-GB"/>
              </w:rPr>
            </w:pPr>
          </w:p>
        </w:tc>
        <w:tc>
          <w:tcPr>
            <w:tcW w:w="903" w:type="dxa"/>
            <w:tcBorders>
              <w:top w:val="single" w:sz="4" w:space="0" w:color="000000"/>
              <w:left w:val="nil"/>
              <w:bottom w:val="single" w:sz="4" w:space="0" w:color="000000"/>
              <w:right w:val="nil"/>
            </w:tcBorders>
            <w:shd w:val="clear" w:color="auto" w:fill="auto"/>
          </w:tcPr>
          <w:p w14:paraId="4A79BFEB" w14:textId="0741188F" w:rsidR="0019337F" w:rsidRPr="004E6936" w:rsidRDefault="0019337F" w:rsidP="004E6936">
            <w:pPr>
              <w:tabs>
                <w:tab w:val="decimal" w:pos="810"/>
              </w:tabs>
              <w:ind w:left="76" w:right="90"/>
              <w:rPr>
                <w:rFonts w:eastAsia="Times New Roman"/>
                <w:b/>
                <w:bCs/>
                <w:sz w:val="18"/>
                <w:szCs w:val="18"/>
                <w:lang w:val="en-GB"/>
              </w:rPr>
            </w:pPr>
            <w:r w:rsidRPr="004E6936">
              <w:rPr>
                <w:b/>
                <w:bCs/>
                <w:sz w:val="18"/>
                <w:szCs w:val="18"/>
              </w:rPr>
              <w:t xml:space="preserve"> </w:t>
            </w:r>
            <w:r w:rsidRPr="004E6936">
              <w:rPr>
                <w:rFonts w:eastAsia="Times New Roman"/>
                <w:b/>
                <w:bCs/>
                <w:sz w:val="18"/>
                <w:szCs w:val="18"/>
                <w:lang w:val="en-GB"/>
              </w:rPr>
              <w:t>27</w:t>
            </w:r>
            <w:r w:rsidRPr="004E6936">
              <w:rPr>
                <w:b/>
                <w:bCs/>
                <w:sz w:val="18"/>
                <w:szCs w:val="18"/>
              </w:rPr>
              <w:t xml:space="preserve">,926 </w:t>
            </w:r>
          </w:p>
        </w:tc>
        <w:tc>
          <w:tcPr>
            <w:tcW w:w="84" w:type="dxa"/>
          </w:tcPr>
          <w:p w14:paraId="3BC47FE6" w14:textId="77777777" w:rsidR="0019337F" w:rsidRPr="004E6936" w:rsidRDefault="0019337F" w:rsidP="0019337F">
            <w:pPr>
              <w:tabs>
                <w:tab w:val="decimal" w:pos="909"/>
              </w:tabs>
              <w:ind w:left="-54"/>
              <w:rPr>
                <w:rFonts w:eastAsia="Times New Roman"/>
                <w:b/>
                <w:bCs/>
                <w:sz w:val="18"/>
                <w:szCs w:val="18"/>
                <w:lang w:val="en-GB"/>
              </w:rPr>
            </w:pPr>
          </w:p>
        </w:tc>
        <w:tc>
          <w:tcPr>
            <w:tcW w:w="856" w:type="dxa"/>
            <w:tcBorders>
              <w:top w:val="single" w:sz="4" w:space="0" w:color="000000"/>
              <w:left w:val="nil"/>
              <w:bottom w:val="single" w:sz="4" w:space="0" w:color="000000"/>
              <w:right w:val="nil"/>
            </w:tcBorders>
          </w:tcPr>
          <w:p w14:paraId="7C6B791C" w14:textId="6757D3CE" w:rsidR="0019337F" w:rsidRPr="004E6936" w:rsidRDefault="0019337F" w:rsidP="009A717E">
            <w:pPr>
              <w:tabs>
                <w:tab w:val="decimal" w:pos="711"/>
              </w:tabs>
              <w:ind w:left="76" w:right="90"/>
              <w:rPr>
                <w:rFonts w:eastAsia="Times New Roman"/>
                <w:b/>
                <w:bCs/>
                <w:sz w:val="18"/>
                <w:szCs w:val="18"/>
                <w:lang w:val="en-GB"/>
              </w:rPr>
            </w:pPr>
            <w:r w:rsidRPr="004E6936">
              <w:rPr>
                <w:b/>
                <w:bCs/>
                <w:sz w:val="18"/>
                <w:szCs w:val="18"/>
              </w:rPr>
              <w:t xml:space="preserve"> - </w:t>
            </w:r>
          </w:p>
        </w:tc>
        <w:tc>
          <w:tcPr>
            <w:tcW w:w="92" w:type="dxa"/>
          </w:tcPr>
          <w:p w14:paraId="42123037" w14:textId="77777777" w:rsidR="0019337F" w:rsidRPr="004E6936" w:rsidRDefault="0019337F" w:rsidP="0019337F">
            <w:pPr>
              <w:tabs>
                <w:tab w:val="decimal" w:pos="909"/>
              </w:tabs>
              <w:ind w:left="-54"/>
              <w:rPr>
                <w:rFonts w:eastAsia="Times New Roman"/>
                <w:b/>
                <w:bCs/>
                <w:sz w:val="18"/>
                <w:szCs w:val="18"/>
                <w:lang w:val="en-GB"/>
              </w:rPr>
            </w:pPr>
          </w:p>
        </w:tc>
        <w:tc>
          <w:tcPr>
            <w:tcW w:w="984" w:type="dxa"/>
            <w:tcBorders>
              <w:top w:val="single" w:sz="4" w:space="0" w:color="000000"/>
              <w:left w:val="nil"/>
              <w:bottom w:val="single" w:sz="4" w:space="0" w:color="000000"/>
              <w:right w:val="nil"/>
            </w:tcBorders>
          </w:tcPr>
          <w:p w14:paraId="4ED0905C" w14:textId="2F6565F8" w:rsidR="0019337F" w:rsidRPr="004E6936" w:rsidRDefault="0019337F" w:rsidP="009A717E">
            <w:pPr>
              <w:tabs>
                <w:tab w:val="decimal" w:pos="711"/>
              </w:tabs>
              <w:ind w:left="76" w:right="90"/>
              <w:rPr>
                <w:rFonts w:eastAsia="Times New Roman"/>
                <w:b/>
                <w:bCs/>
                <w:sz w:val="18"/>
                <w:szCs w:val="18"/>
                <w:lang w:val="en-GB"/>
              </w:rPr>
            </w:pPr>
            <w:r w:rsidRPr="004E6936">
              <w:rPr>
                <w:b/>
                <w:bCs/>
                <w:sz w:val="18"/>
                <w:szCs w:val="18"/>
              </w:rPr>
              <w:t xml:space="preserve"> - </w:t>
            </w:r>
          </w:p>
        </w:tc>
        <w:tc>
          <w:tcPr>
            <w:tcW w:w="72" w:type="dxa"/>
          </w:tcPr>
          <w:p w14:paraId="323F0638" w14:textId="77777777" w:rsidR="0019337F" w:rsidRPr="004E6936" w:rsidRDefault="0019337F" w:rsidP="0019337F">
            <w:pPr>
              <w:tabs>
                <w:tab w:val="decimal" w:pos="909"/>
              </w:tabs>
              <w:ind w:left="-54"/>
              <w:rPr>
                <w:rFonts w:eastAsia="Times New Roman"/>
                <w:b/>
                <w:bCs/>
                <w:sz w:val="18"/>
                <w:szCs w:val="18"/>
                <w:lang w:val="en-GB"/>
              </w:rPr>
            </w:pPr>
          </w:p>
        </w:tc>
        <w:tc>
          <w:tcPr>
            <w:tcW w:w="977" w:type="dxa"/>
            <w:tcBorders>
              <w:top w:val="single" w:sz="4" w:space="0" w:color="000000"/>
              <w:left w:val="nil"/>
              <w:bottom w:val="single" w:sz="4" w:space="0" w:color="000000"/>
              <w:right w:val="nil"/>
            </w:tcBorders>
          </w:tcPr>
          <w:p w14:paraId="36DE624B" w14:textId="6005B6A8" w:rsidR="0019337F" w:rsidRPr="004E6936" w:rsidRDefault="0019337F" w:rsidP="009A717E">
            <w:pPr>
              <w:tabs>
                <w:tab w:val="decimal" w:pos="711"/>
              </w:tabs>
              <w:ind w:left="76" w:right="90"/>
              <w:rPr>
                <w:rFonts w:eastAsia="Times New Roman"/>
                <w:b/>
                <w:bCs/>
                <w:sz w:val="18"/>
                <w:szCs w:val="18"/>
                <w:lang w:val="en-GB"/>
              </w:rPr>
            </w:pPr>
            <w:r w:rsidRPr="004E6936">
              <w:rPr>
                <w:b/>
                <w:bCs/>
                <w:sz w:val="18"/>
                <w:szCs w:val="18"/>
              </w:rPr>
              <w:t xml:space="preserve"> - </w:t>
            </w:r>
          </w:p>
        </w:tc>
        <w:tc>
          <w:tcPr>
            <w:tcW w:w="84" w:type="dxa"/>
          </w:tcPr>
          <w:p w14:paraId="0C6DA9D2" w14:textId="77777777" w:rsidR="0019337F" w:rsidRPr="004E6936" w:rsidRDefault="0019337F" w:rsidP="0019337F">
            <w:pPr>
              <w:tabs>
                <w:tab w:val="decimal" w:pos="909"/>
              </w:tabs>
              <w:ind w:left="-54"/>
              <w:rPr>
                <w:rFonts w:eastAsia="Times New Roman"/>
                <w:b/>
                <w:bCs/>
                <w:sz w:val="18"/>
                <w:szCs w:val="18"/>
                <w:lang w:val="en-GB"/>
              </w:rPr>
            </w:pPr>
          </w:p>
        </w:tc>
        <w:tc>
          <w:tcPr>
            <w:tcW w:w="952" w:type="dxa"/>
            <w:tcBorders>
              <w:top w:val="single" w:sz="4" w:space="0" w:color="auto"/>
              <w:left w:val="nil"/>
              <w:bottom w:val="single" w:sz="4" w:space="0" w:color="auto"/>
              <w:right w:val="nil"/>
            </w:tcBorders>
          </w:tcPr>
          <w:p w14:paraId="66189735" w14:textId="563D2385" w:rsidR="0019337F" w:rsidRPr="004E6936" w:rsidRDefault="0019337F" w:rsidP="003F7399">
            <w:pPr>
              <w:tabs>
                <w:tab w:val="decimal" w:pos="875"/>
              </w:tabs>
              <w:ind w:left="-54" w:right="80"/>
              <w:rPr>
                <w:rFonts w:eastAsia="Times New Roman"/>
                <w:b/>
                <w:bCs/>
                <w:sz w:val="18"/>
                <w:szCs w:val="18"/>
                <w:lang w:val="en-GB"/>
              </w:rPr>
            </w:pPr>
            <w:r w:rsidRPr="004E6936">
              <w:rPr>
                <w:b/>
                <w:bCs/>
                <w:sz w:val="18"/>
                <w:szCs w:val="18"/>
              </w:rPr>
              <w:t xml:space="preserve"> 1 </w:t>
            </w:r>
          </w:p>
        </w:tc>
        <w:tc>
          <w:tcPr>
            <w:tcW w:w="84" w:type="dxa"/>
          </w:tcPr>
          <w:p w14:paraId="586DB5C0" w14:textId="77777777" w:rsidR="0019337F" w:rsidRPr="004E6936" w:rsidRDefault="0019337F" w:rsidP="0019337F">
            <w:pPr>
              <w:tabs>
                <w:tab w:val="decimal" w:pos="909"/>
              </w:tabs>
              <w:ind w:left="-54"/>
              <w:rPr>
                <w:rFonts w:eastAsia="Times New Roman"/>
                <w:b/>
                <w:bCs/>
                <w:sz w:val="18"/>
                <w:szCs w:val="18"/>
                <w:lang w:val="en-GB"/>
              </w:rPr>
            </w:pPr>
          </w:p>
        </w:tc>
        <w:tc>
          <w:tcPr>
            <w:tcW w:w="952" w:type="dxa"/>
            <w:tcBorders>
              <w:top w:val="single" w:sz="4" w:space="0" w:color="000000"/>
              <w:left w:val="nil"/>
              <w:bottom w:val="single" w:sz="4" w:space="0" w:color="000000"/>
              <w:right w:val="nil"/>
            </w:tcBorders>
          </w:tcPr>
          <w:p w14:paraId="03E27D5E" w14:textId="02889304" w:rsidR="0019337F" w:rsidRPr="004E6936" w:rsidRDefault="0019337F" w:rsidP="004E6936">
            <w:pPr>
              <w:tabs>
                <w:tab w:val="decimal" w:pos="863"/>
              </w:tabs>
              <w:ind w:left="76" w:right="90"/>
              <w:rPr>
                <w:rFonts w:eastAsia="Times New Roman"/>
                <w:b/>
                <w:bCs/>
                <w:sz w:val="18"/>
                <w:szCs w:val="18"/>
                <w:lang w:val="en-GB"/>
              </w:rPr>
            </w:pPr>
            <w:r w:rsidRPr="004E6936">
              <w:rPr>
                <w:b/>
                <w:bCs/>
                <w:sz w:val="18"/>
                <w:szCs w:val="18"/>
              </w:rPr>
              <w:t xml:space="preserve"> 35,339 </w:t>
            </w:r>
          </w:p>
        </w:tc>
      </w:tr>
      <w:tr w:rsidR="002D5477" w:rsidRPr="00E26316" w14:paraId="258BBE31" w14:textId="77777777" w:rsidTr="004E6936">
        <w:trPr>
          <w:cantSplit/>
        </w:trPr>
        <w:tc>
          <w:tcPr>
            <w:tcW w:w="2925" w:type="dxa"/>
            <w:vAlign w:val="bottom"/>
          </w:tcPr>
          <w:p w14:paraId="7129B472" w14:textId="77777777" w:rsidR="002D5477" w:rsidRPr="00E26316" w:rsidRDefault="002D5477" w:rsidP="00CE748A">
            <w:pPr>
              <w:ind w:left="90"/>
              <w:rPr>
                <w:rFonts w:eastAsia="Times New Roman"/>
                <w:b/>
                <w:bCs/>
                <w:sz w:val="18"/>
                <w:szCs w:val="18"/>
                <w:lang w:val="en-GB"/>
              </w:rPr>
            </w:pPr>
          </w:p>
        </w:tc>
        <w:tc>
          <w:tcPr>
            <w:tcW w:w="1057" w:type="dxa"/>
            <w:tcBorders>
              <w:top w:val="single" w:sz="4" w:space="0" w:color="000000"/>
              <w:left w:val="nil"/>
              <w:right w:val="nil"/>
            </w:tcBorders>
            <w:vAlign w:val="bottom"/>
          </w:tcPr>
          <w:p w14:paraId="67FC6469" w14:textId="77777777" w:rsidR="002D5477" w:rsidRPr="00E26316" w:rsidRDefault="002D5477" w:rsidP="00CE748A">
            <w:pPr>
              <w:tabs>
                <w:tab w:val="decimal" w:pos="909"/>
              </w:tabs>
              <w:ind w:left="-54"/>
              <w:rPr>
                <w:rFonts w:eastAsia="Times New Roman"/>
                <w:b/>
                <w:bCs/>
                <w:sz w:val="18"/>
                <w:szCs w:val="18"/>
                <w:lang w:val="en-GB"/>
              </w:rPr>
            </w:pPr>
          </w:p>
        </w:tc>
        <w:tc>
          <w:tcPr>
            <w:tcW w:w="77" w:type="dxa"/>
            <w:vAlign w:val="bottom"/>
          </w:tcPr>
          <w:p w14:paraId="58A4F8AB" w14:textId="77777777" w:rsidR="002D5477" w:rsidRPr="00E26316" w:rsidRDefault="002D5477" w:rsidP="00CE748A">
            <w:pPr>
              <w:tabs>
                <w:tab w:val="decimal" w:pos="909"/>
              </w:tabs>
              <w:ind w:left="-54"/>
              <w:rPr>
                <w:rFonts w:eastAsia="Times New Roman"/>
                <w:b/>
                <w:bCs/>
                <w:sz w:val="18"/>
                <w:szCs w:val="18"/>
                <w:lang w:val="en-GB"/>
              </w:rPr>
            </w:pPr>
          </w:p>
        </w:tc>
        <w:tc>
          <w:tcPr>
            <w:tcW w:w="903" w:type="dxa"/>
            <w:tcBorders>
              <w:top w:val="single" w:sz="4" w:space="0" w:color="000000"/>
              <w:left w:val="nil"/>
              <w:right w:val="nil"/>
            </w:tcBorders>
            <w:shd w:val="clear" w:color="auto" w:fill="auto"/>
            <w:vAlign w:val="bottom"/>
          </w:tcPr>
          <w:p w14:paraId="4BE4A0DF" w14:textId="77777777" w:rsidR="002D5477" w:rsidRPr="00E26316" w:rsidRDefault="002D5477" w:rsidP="00CE748A">
            <w:pPr>
              <w:tabs>
                <w:tab w:val="decimal" w:pos="909"/>
              </w:tabs>
              <w:ind w:left="-54"/>
              <w:rPr>
                <w:rFonts w:eastAsia="Times New Roman"/>
                <w:b/>
                <w:bCs/>
                <w:sz w:val="18"/>
                <w:szCs w:val="18"/>
                <w:lang w:val="en-GB"/>
              </w:rPr>
            </w:pPr>
          </w:p>
        </w:tc>
        <w:tc>
          <w:tcPr>
            <w:tcW w:w="84" w:type="dxa"/>
            <w:vAlign w:val="bottom"/>
          </w:tcPr>
          <w:p w14:paraId="1CFC624E" w14:textId="77777777" w:rsidR="002D5477" w:rsidRPr="00E26316" w:rsidRDefault="002D5477" w:rsidP="00CE748A">
            <w:pPr>
              <w:tabs>
                <w:tab w:val="decimal" w:pos="909"/>
              </w:tabs>
              <w:ind w:left="-54"/>
              <w:rPr>
                <w:rFonts w:eastAsia="Times New Roman"/>
                <w:b/>
                <w:bCs/>
                <w:sz w:val="18"/>
                <w:szCs w:val="18"/>
                <w:lang w:val="en-GB"/>
              </w:rPr>
            </w:pPr>
          </w:p>
        </w:tc>
        <w:tc>
          <w:tcPr>
            <w:tcW w:w="856" w:type="dxa"/>
            <w:tcBorders>
              <w:top w:val="single" w:sz="4" w:space="0" w:color="000000"/>
              <w:left w:val="nil"/>
              <w:right w:val="nil"/>
            </w:tcBorders>
            <w:vAlign w:val="bottom"/>
          </w:tcPr>
          <w:p w14:paraId="19541544" w14:textId="77777777" w:rsidR="002D5477" w:rsidRPr="00E26316" w:rsidRDefault="002D5477" w:rsidP="00CE748A">
            <w:pPr>
              <w:tabs>
                <w:tab w:val="decimal" w:pos="909"/>
              </w:tabs>
              <w:ind w:left="-54"/>
              <w:rPr>
                <w:rFonts w:eastAsia="Times New Roman"/>
                <w:b/>
                <w:bCs/>
                <w:sz w:val="18"/>
                <w:szCs w:val="18"/>
                <w:lang w:val="en-GB"/>
              </w:rPr>
            </w:pPr>
          </w:p>
        </w:tc>
        <w:tc>
          <w:tcPr>
            <w:tcW w:w="92" w:type="dxa"/>
            <w:vAlign w:val="bottom"/>
          </w:tcPr>
          <w:p w14:paraId="49C09DC1" w14:textId="77777777" w:rsidR="002D5477" w:rsidRPr="00E26316" w:rsidRDefault="002D5477" w:rsidP="00CE748A">
            <w:pPr>
              <w:tabs>
                <w:tab w:val="decimal" w:pos="909"/>
              </w:tabs>
              <w:ind w:left="-54"/>
              <w:rPr>
                <w:rFonts w:eastAsia="Times New Roman"/>
                <w:b/>
                <w:bCs/>
                <w:sz w:val="18"/>
                <w:szCs w:val="18"/>
                <w:lang w:val="en-GB"/>
              </w:rPr>
            </w:pPr>
          </w:p>
        </w:tc>
        <w:tc>
          <w:tcPr>
            <w:tcW w:w="984" w:type="dxa"/>
            <w:tcBorders>
              <w:top w:val="single" w:sz="4" w:space="0" w:color="000000"/>
              <w:left w:val="nil"/>
              <w:right w:val="nil"/>
            </w:tcBorders>
            <w:vAlign w:val="bottom"/>
          </w:tcPr>
          <w:p w14:paraId="7D70DCF6" w14:textId="77777777" w:rsidR="002D5477" w:rsidRPr="00E26316" w:rsidRDefault="002D5477" w:rsidP="009A717E">
            <w:pPr>
              <w:tabs>
                <w:tab w:val="decimal" w:pos="711"/>
                <w:tab w:val="decimal" w:pos="909"/>
              </w:tabs>
              <w:ind w:left="-54"/>
              <w:rPr>
                <w:rFonts w:eastAsia="Times New Roman"/>
                <w:b/>
                <w:bCs/>
                <w:sz w:val="18"/>
                <w:szCs w:val="18"/>
                <w:lang w:val="en-GB"/>
              </w:rPr>
            </w:pPr>
          </w:p>
        </w:tc>
        <w:tc>
          <w:tcPr>
            <w:tcW w:w="72" w:type="dxa"/>
            <w:vAlign w:val="bottom"/>
          </w:tcPr>
          <w:p w14:paraId="6DD9C020" w14:textId="77777777" w:rsidR="002D5477" w:rsidRPr="00E26316" w:rsidRDefault="002D5477" w:rsidP="00CE748A">
            <w:pPr>
              <w:tabs>
                <w:tab w:val="decimal" w:pos="909"/>
              </w:tabs>
              <w:ind w:left="-54"/>
              <w:rPr>
                <w:rFonts w:eastAsia="Times New Roman"/>
                <w:b/>
                <w:bCs/>
                <w:sz w:val="18"/>
                <w:szCs w:val="18"/>
                <w:lang w:val="en-GB"/>
              </w:rPr>
            </w:pPr>
          </w:p>
        </w:tc>
        <w:tc>
          <w:tcPr>
            <w:tcW w:w="977" w:type="dxa"/>
            <w:tcBorders>
              <w:top w:val="single" w:sz="4" w:space="0" w:color="000000"/>
              <w:left w:val="nil"/>
              <w:right w:val="nil"/>
            </w:tcBorders>
            <w:vAlign w:val="bottom"/>
          </w:tcPr>
          <w:p w14:paraId="55AC8814" w14:textId="77777777" w:rsidR="002D5477" w:rsidRPr="00E26316" w:rsidRDefault="002D5477" w:rsidP="009A717E">
            <w:pPr>
              <w:tabs>
                <w:tab w:val="decimal" w:pos="711"/>
                <w:tab w:val="decimal" w:pos="909"/>
              </w:tabs>
              <w:ind w:left="-54"/>
              <w:rPr>
                <w:rFonts w:eastAsia="Times New Roman"/>
                <w:b/>
                <w:bCs/>
                <w:sz w:val="18"/>
                <w:szCs w:val="18"/>
                <w:lang w:val="en-GB"/>
              </w:rPr>
            </w:pPr>
          </w:p>
        </w:tc>
        <w:tc>
          <w:tcPr>
            <w:tcW w:w="84" w:type="dxa"/>
          </w:tcPr>
          <w:p w14:paraId="56ED5C3A" w14:textId="77777777" w:rsidR="002D5477" w:rsidRPr="00E26316" w:rsidRDefault="002D5477" w:rsidP="00CE748A">
            <w:pPr>
              <w:tabs>
                <w:tab w:val="decimal" w:pos="909"/>
              </w:tabs>
              <w:ind w:left="-54"/>
              <w:rPr>
                <w:rFonts w:eastAsia="Times New Roman"/>
                <w:b/>
                <w:bCs/>
                <w:sz w:val="18"/>
                <w:szCs w:val="18"/>
                <w:lang w:val="en-GB"/>
              </w:rPr>
            </w:pPr>
          </w:p>
        </w:tc>
        <w:tc>
          <w:tcPr>
            <w:tcW w:w="952" w:type="dxa"/>
            <w:tcBorders>
              <w:top w:val="single" w:sz="4" w:space="0" w:color="auto"/>
              <w:left w:val="nil"/>
              <w:right w:val="nil"/>
            </w:tcBorders>
            <w:vAlign w:val="bottom"/>
          </w:tcPr>
          <w:p w14:paraId="6AF80BAA" w14:textId="77777777" w:rsidR="002D5477" w:rsidRPr="00E26316" w:rsidRDefault="002D5477" w:rsidP="00CE748A">
            <w:pPr>
              <w:tabs>
                <w:tab w:val="decimal" w:pos="909"/>
              </w:tabs>
              <w:ind w:left="-54"/>
              <w:rPr>
                <w:rFonts w:eastAsia="Times New Roman"/>
                <w:sz w:val="18"/>
                <w:szCs w:val="18"/>
                <w:lang w:val="en-GB"/>
              </w:rPr>
            </w:pPr>
          </w:p>
        </w:tc>
        <w:tc>
          <w:tcPr>
            <w:tcW w:w="84" w:type="dxa"/>
          </w:tcPr>
          <w:p w14:paraId="48E4567E" w14:textId="77777777" w:rsidR="002D5477" w:rsidRPr="00E26316" w:rsidRDefault="002D5477" w:rsidP="00CE748A">
            <w:pPr>
              <w:tabs>
                <w:tab w:val="decimal" w:pos="909"/>
              </w:tabs>
              <w:ind w:left="-54"/>
              <w:rPr>
                <w:rFonts w:eastAsia="Times New Roman"/>
                <w:b/>
                <w:bCs/>
                <w:sz w:val="18"/>
                <w:szCs w:val="18"/>
                <w:lang w:val="en-GB"/>
              </w:rPr>
            </w:pPr>
          </w:p>
        </w:tc>
        <w:tc>
          <w:tcPr>
            <w:tcW w:w="952" w:type="dxa"/>
            <w:tcBorders>
              <w:top w:val="single" w:sz="4" w:space="0" w:color="000000"/>
              <w:left w:val="nil"/>
              <w:right w:val="nil"/>
            </w:tcBorders>
            <w:vAlign w:val="bottom"/>
          </w:tcPr>
          <w:p w14:paraId="7AD7029A" w14:textId="77777777" w:rsidR="002D5477" w:rsidRPr="00E26316" w:rsidRDefault="002D5477" w:rsidP="00CE748A">
            <w:pPr>
              <w:tabs>
                <w:tab w:val="decimal" w:pos="909"/>
              </w:tabs>
              <w:ind w:left="-54"/>
              <w:rPr>
                <w:rFonts w:eastAsia="Times New Roman"/>
                <w:b/>
                <w:bCs/>
                <w:sz w:val="18"/>
                <w:szCs w:val="18"/>
                <w:lang w:val="en-GB"/>
              </w:rPr>
            </w:pPr>
          </w:p>
        </w:tc>
      </w:tr>
      <w:tr w:rsidR="002D5477" w:rsidRPr="00E26316" w14:paraId="46E1FE7F" w14:textId="77777777" w:rsidTr="004E6936">
        <w:trPr>
          <w:cantSplit/>
        </w:trPr>
        <w:tc>
          <w:tcPr>
            <w:tcW w:w="2925" w:type="dxa"/>
            <w:vAlign w:val="bottom"/>
            <w:hideMark/>
          </w:tcPr>
          <w:p w14:paraId="7D0C152B" w14:textId="77777777" w:rsidR="002D5477" w:rsidRPr="00E26316" w:rsidRDefault="002D5477" w:rsidP="00CE748A">
            <w:pPr>
              <w:ind w:left="90"/>
              <w:rPr>
                <w:rFonts w:eastAsia="Times New Roman"/>
                <w:i/>
                <w:iCs/>
                <w:sz w:val="18"/>
                <w:szCs w:val="18"/>
                <w:lang w:val="en-GB"/>
              </w:rPr>
            </w:pPr>
            <w:r w:rsidRPr="00E26316">
              <w:rPr>
                <w:rFonts w:eastAsia="Times New Roman"/>
                <w:b/>
                <w:bCs/>
                <w:i/>
                <w:iCs/>
                <w:sz w:val="18"/>
                <w:szCs w:val="18"/>
                <w:lang w:val="en-GB"/>
              </w:rPr>
              <w:t>Financial liabilities</w:t>
            </w:r>
          </w:p>
        </w:tc>
        <w:tc>
          <w:tcPr>
            <w:tcW w:w="1057" w:type="dxa"/>
            <w:tcBorders>
              <w:left w:val="nil"/>
              <w:bottom w:val="nil"/>
              <w:right w:val="nil"/>
            </w:tcBorders>
            <w:vAlign w:val="bottom"/>
          </w:tcPr>
          <w:p w14:paraId="53951BBD" w14:textId="77777777" w:rsidR="002D5477" w:rsidRPr="00E26316" w:rsidRDefault="002D5477" w:rsidP="00CE748A">
            <w:pPr>
              <w:tabs>
                <w:tab w:val="decimal" w:pos="909"/>
              </w:tabs>
              <w:ind w:left="-54"/>
              <w:rPr>
                <w:rFonts w:eastAsia="Times New Roman"/>
                <w:sz w:val="18"/>
                <w:szCs w:val="18"/>
                <w:lang w:val="en-GB"/>
              </w:rPr>
            </w:pPr>
          </w:p>
        </w:tc>
        <w:tc>
          <w:tcPr>
            <w:tcW w:w="77" w:type="dxa"/>
            <w:vAlign w:val="bottom"/>
          </w:tcPr>
          <w:p w14:paraId="1A560B16" w14:textId="77777777" w:rsidR="002D5477" w:rsidRPr="00E26316" w:rsidRDefault="002D5477" w:rsidP="00CE748A">
            <w:pPr>
              <w:tabs>
                <w:tab w:val="decimal" w:pos="909"/>
              </w:tabs>
              <w:ind w:left="-54"/>
              <w:rPr>
                <w:rFonts w:eastAsia="Times New Roman"/>
                <w:sz w:val="18"/>
                <w:szCs w:val="18"/>
                <w:lang w:val="en-GB"/>
              </w:rPr>
            </w:pPr>
          </w:p>
        </w:tc>
        <w:tc>
          <w:tcPr>
            <w:tcW w:w="903" w:type="dxa"/>
            <w:tcBorders>
              <w:left w:val="nil"/>
              <w:bottom w:val="nil"/>
              <w:right w:val="nil"/>
            </w:tcBorders>
            <w:shd w:val="clear" w:color="auto" w:fill="auto"/>
            <w:vAlign w:val="bottom"/>
          </w:tcPr>
          <w:p w14:paraId="71F41445" w14:textId="77777777" w:rsidR="002D5477" w:rsidRPr="00E26316" w:rsidRDefault="002D5477" w:rsidP="00CE748A">
            <w:pPr>
              <w:tabs>
                <w:tab w:val="decimal" w:pos="909"/>
              </w:tabs>
              <w:ind w:left="-54"/>
              <w:rPr>
                <w:rFonts w:eastAsia="Times New Roman"/>
                <w:sz w:val="18"/>
                <w:szCs w:val="18"/>
                <w:lang w:val="en-GB"/>
              </w:rPr>
            </w:pPr>
          </w:p>
        </w:tc>
        <w:tc>
          <w:tcPr>
            <w:tcW w:w="84" w:type="dxa"/>
            <w:vAlign w:val="bottom"/>
          </w:tcPr>
          <w:p w14:paraId="3BBA8DA2" w14:textId="77777777" w:rsidR="002D5477" w:rsidRPr="00E26316" w:rsidRDefault="002D5477" w:rsidP="00CE748A">
            <w:pPr>
              <w:tabs>
                <w:tab w:val="decimal" w:pos="909"/>
              </w:tabs>
              <w:ind w:left="-54"/>
              <w:rPr>
                <w:rFonts w:eastAsia="Times New Roman"/>
                <w:sz w:val="18"/>
                <w:szCs w:val="18"/>
                <w:lang w:val="en-GB"/>
              </w:rPr>
            </w:pPr>
          </w:p>
        </w:tc>
        <w:tc>
          <w:tcPr>
            <w:tcW w:w="856" w:type="dxa"/>
            <w:tcBorders>
              <w:left w:val="nil"/>
              <w:bottom w:val="nil"/>
              <w:right w:val="nil"/>
            </w:tcBorders>
            <w:vAlign w:val="bottom"/>
          </w:tcPr>
          <w:p w14:paraId="7ED84F59" w14:textId="77777777" w:rsidR="002D5477" w:rsidRPr="00E26316" w:rsidRDefault="002D5477" w:rsidP="00CE748A">
            <w:pPr>
              <w:tabs>
                <w:tab w:val="decimal" w:pos="909"/>
              </w:tabs>
              <w:ind w:left="-54"/>
              <w:rPr>
                <w:rFonts w:eastAsia="Times New Roman"/>
                <w:sz w:val="18"/>
                <w:szCs w:val="18"/>
                <w:lang w:val="en-GB"/>
              </w:rPr>
            </w:pPr>
          </w:p>
        </w:tc>
        <w:tc>
          <w:tcPr>
            <w:tcW w:w="92" w:type="dxa"/>
            <w:vAlign w:val="bottom"/>
          </w:tcPr>
          <w:p w14:paraId="4B68FED2" w14:textId="77777777" w:rsidR="002D5477" w:rsidRPr="00E26316" w:rsidRDefault="002D5477" w:rsidP="00CE748A">
            <w:pPr>
              <w:tabs>
                <w:tab w:val="decimal" w:pos="909"/>
              </w:tabs>
              <w:ind w:left="-54"/>
              <w:rPr>
                <w:rFonts w:eastAsia="Times New Roman"/>
                <w:sz w:val="18"/>
                <w:szCs w:val="18"/>
                <w:lang w:val="en-GB"/>
              </w:rPr>
            </w:pPr>
          </w:p>
        </w:tc>
        <w:tc>
          <w:tcPr>
            <w:tcW w:w="984" w:type="dxa"/>
            <w:tcBorders>
              <w:left w:val="nil"/>
              <w:bottom w:val="nil"/>
              <w:right w:val="nil"/>
            </w:tcBorders>
            <w:vAlign w:val="bottom"/>
          </w:tcPr>
          <w:p w14:paraId="160490F0" w14:textId="77777777" w:rsidR="002D5477" w:rsidRPr="00E26316" w:rsidRDefault="002D5477" w:rsidP="009A717E">
            <w:pPr>
              <w:tabs>
                <w:tab w:val="decimal" w:pos="711"/>
                <w:tab w:val="decimal" w:pos="909"/>
              </w:tabs>
              <w:ind w:left="-54"/>
              <w:rPr>
                <w:rFonts w:eastAsia="Times New Roman"/>
                <w:sz w:val="18"/>
                <w:szCs w:val="18"/>
                <w:lang w:val="en-GB"/>
              </w:rPr>
            </w:pPr>
          </w:p>
        </w:tc>
        <w:tc>
          <w:tcPr>
            <w:tcW w:w="72" w:type="dxa"/>
            <w:vAlign w:val="bottom"/>
          </w:tcPr>
          <w:p w14:paraId="48390813" w14:textId="77777777" w:rsidR="002D5477" w:rsidRPr="00E26316" w:rsidRDefault="002D5477" w:rsidP="00CE748A">
            <w:pPr>
              <w:tabs>
                <w:tab w:val="decimal" w:pos="909"/>
              </w:tabs>
              <w:ind w:left="-54"/>
              <w:rPr>
                <w:rFonts w:eastAsia="Times New Roman"/>
                <w:sz w:val="18"/>
                <w:szCs w:val="18"/>
                <w:lang w:val="en-GB"/>
              </w:rPr>
            </w:pPr>
          </w:p>
        </w:tc>
        <w:tc>
          <w:tcPr>
            <w:tcW w:w="977" w:type="dxa"/>
            <w:tcBorders>
              <w:left w:val="nil"/>
              <w:bottom w:val="nil"/>
              <w:right w:val="nil"/>
            </w:tcBorders>
            <w:vAlign w:val="bottom"/>
          </w:tcPr>
          <w:p w14:paraId="4EF7A648" w14:textId="77777777" w:rsidR="002D5477" w:rsidRPr="00E26316" w:rsidRDefault="002D5477" w:rsidP="009A717E">
            <w:pPr>
              <w:tabs>
                <w:tab w:val="decimal" w:pos="711"/>
                <w:tab w:val="decimal" w:pos="909"/>
              </w:tabs>
              <w:ind w:left="-54"/>
              <w:rPr>
                <w:rFonts w:eastAsia="Times New Roman"/>
                <w:sz w:val="18"/>
                <w:szCs w:val="18"/>
                <w:lang w:val="en-GB"/>
              </w:rPr>
            </w:pPr>
          </w:p>
        </w:tc>
        <w:tc>
          <w:tcPr>
            <w:tcW w:w="84" w:type="dxa"/>
          </w:tcPr>
          <w:p w14:paraId="0DB2E8C8" w14:textId="77777777" w:rsidR="002D5477" w:rsidRPr="00E26316" w:rsidRDefault="002D5477" w:rsidP="00CE748A">
            <w:pPr>
              <w:tabs>
                <w:tab w:val="decimal" w:pos="909"/>
              </w:tabs>
              <w:ind w:left="-54"/>
              <w:rPr>
                <w:rFonts w:eastAsia="Times New Roman"/>
                <w:sz w:val="18"/>
                <w:szCs w:val="18"/>
                <w:lang w:val="en-GB"/>
              </w:rPr>
            </w:pPr>
          </w:p>
        </w:tc>
        <w:tc>
          <w:tcPr>
            <w:tcW w:w="952" w:type="dxa"/>
            <w:tcBorders>
              <w:left w:val="nil"/>
              <w:bottom w:val="nil"/>
              <w:right w:val="nil"/>
            </w:tcBorders>
            <w:vAlign w:val="bottom"/>
          </w:tcPr>
          <w:p w14:paraId="23990538" w14:textId="77777777" w:rsidR="002D5477" w:rsidRPr="00E26316" w:rsidRDefault="002D5477" w:rsidP="00CE748A">
            <w:pPr>
              <w:tabs>
                <w:tab w:val="decimal" w:pos="909"/>
              </w:tabs>
              <w:ind w:left="-54"/>
              <w:rPr>
                <w:rFonts w:eastAsia="Times New Roman"/>
                <w:sz w:val="18"/>
                <w:szCs w:val="18"/>
                <w:lang w:val="en-GB"/>
              </w:rPr>
            </w:pPr>
          </w:p>
        </w:tc>
        <w:tc>
          <w:tcPr>
            <w:tcW w:w="84" w:type="dxa"/>
          </w:tcPr>
          <w:p w14:paraId="4069F08A" w14:textId="77777777" w:rsidR="002D5477" w:rsidRPr="00E26316" w:rsidRDefault="002D5477" w:rsidP="00CE748A">
            <w:pPr>
              <w:tabs>
                <w:tab w:val="decimal" w:pos="909"/>
              </w:tabs>
              <w:ind w:left="-54"/>
              <w:rPr>
                <w:rFonts w:eastAsia="Times New Roman"/>
                <w:sz w:val="18"/>
                <w:szCs w:val="18"/>
                <w:lang w:val="en-GB"/>
              </w:rPr>
            </w:pPr>
          </w:p>
        </w:tc>
        <w:tc>
          <w:tcPr>
            <w:tcW w:w="952" w:type="dxa"/>
            <w:tcBorders>
              <w:left w:val="nil"/>
              <w:bottom w:val="nil"/>
              <w:right w:val="nil"/>
            </w:tcBorders>
            <w:vAlign w:val="bottom"/>
          </w:tcPr>
          <w:p w14:paraId="3B3DA4A4" w14:textId="77777777" w:rsidR="002D5477" w:rsidRPr="00E26316" w:rsidRDefault="002D5477" w:rsidP="00CE748A">
            <w:pPr>
              <w:tabs>
                <w:tab w:val="decimal" w:pos="909"/>
              </w:tabs>
              <w:ind w:left="-54"/>
              <w:rPr>
                <w:rFonts w:eastAsia="Times New Roman"/>
                <w:sz w:val="18"/>
                <w:szCs w:val="18"/>
                <w:lang w:val="en-GB"/>
              </w:rPr>
            </w:pPr>
          </w:p>
        </w:tc>
      </w:tr>
      <w:tr w:rsidR="004E6936" w:rsidRPr="00E26316" w14:paraId="2AE49BC9" w14:textId="77777777" w:rsidTr="004E6936">
        <w:trPr>
          <w:cantSplit/>
        </w:trPr>
        <w:tc>
          <w:tcPr>
            <w:tcW w:w="2925" w:type="dxa"/>
            <w:vAlign w:val="bottom"/>
            <w:hideMark/>
          </w:tcPr>
          <w:p w14:paraId="246E62CD" w14:textId="77777777" w:rsidR="004E6936" w:rsidRPr="00E26316" w:rsidRDefault="004E6936" w:rsidP="004E6936">
            <w:pPr>
              <w:ind w:left="366" w:hanging="180"/>
              <w:rPr>
                <w:rFonts w:eastAsia="Times New Roman"/>
                <w:sz w:val="18"/>
                <w:szCs w:val="18"/>
                <w:lang w:val="en-GB"/>
              </w:rPr>
            </w:pPr>
            <w:r w:rsidRPr="00E26316">
              <w:rPr>
                <w:rFonts w:eastAsia="Times New Roman"/>
                <w:sz w:val="18"/>
                <w:szCs w:val="18"/>
                <w:lang w:val="en-GB"/>
              </w:rPr>
              <w:t>Interbank and money market items</w:t>
            </w:r>
          </w:p>
        </w:tc>
        <w:tc>
          <w:tcPr>
            <w:tcW w:w="1057" w:type="dxa"/>
          </w:tcPr>
          <w:p w14:paraId="39D110F7" w14:textId="063B2DCF" w:rsidR="004E6936" w:rsidRPr="004E6936" w:rsidRDefault="004E6936" w:rsidP="009A717E">
            <w:pPr>
              <w:tabs>
                <w:tab w:val="decimal" w:pos="807"/>
              </w:tabs>
              <w:ind w:left="76" w:right="90"/>
              <w:rPr>
                <w:rFonts w:eastAsia="Times New Roman"/>
                <w:sz w:val="18"/>
                <w:szCs w:val="18"/>
                <w:lang w:val="en-GB"/>
              </w:rPr>
            </w:pPr>
            <w:r w:rsidRPr="004E6936">
              <w:rPr>
                <w:sz w:val="18"/>
                <w:szCs w:val="18"/>
              </w:rPr>
              <w:t xml:space="preserve"> - </w:t>
            </w:r>
          </w:p>
        </w:tc>
        <w:tc>
          <w:tcPr>
            <w:tcW w:w="77" w:type="dxa"/>
          </w:tcPr>
          <w:p w14:paraId="248499F1" w14:textId="77777777" w:rsidR="004E6936" w:rsidRPr="004E6936" w:rsidRDefault="004E6936" w:rsidP="004E6936">
            <w:pPr>
              <w:tabs>
                <w:tab w:val="decimal" w:pos="909"/>
              </w:tabs>
              <w:ind w:left="-54"/>
              <w:rPr>
                <w:rFonts w:eastAsia="Times New Roman"/>
                <w:sz w:val="18"/>
                <w:szCs w:val="18"/>
                <w:lang w:val="en-GB"/>
              </w:rPr>
            </w:pPr>
          </w:p>
        </w:tc>
        <w:tc>
          <w:tcPr>
            <w:tcW w:w="903" w:type="dxa"/>
            <w:shd w:val="clear" w:color="auto" w:fill="auto"/>
          </w:tcPr>
          <w:p w14:paraId="0E126D99" w14:textId="27591FC3" w:rsidR="004E6936" w:rsidRPr="004E6936" w:rsidRDefault="004E6936" w:rsidP="004E6936">
            <w:pPr>
              <w:tabs>
                <w:tab w:val="decimal" w:pos="810"/>
              </w:tabs>
              <w:ind w:left="76" w:right="90"/>
              <w:rPr>
                <w:rFonts w:eastAsia="Times New Roman"/>
                <w:sz w:val="18"/>
                <w:szCs w:val="18"/>
                <w:lang w:val="en-GB"/>
              </w:rPr>
            </w:pPr>
            <w:r w:rsidRPr="004E6936">
              <w:rPr>
                <w:sz w:val="18"/>
                <w:szCs w:val="18"/>
              </w:rPr>
              <w:t xml:space="preserve"> 1,460 </w:t>
            </w:r>
          </w:p>
        </w:tc>
        <w:tc>
          <w:tcPr>
            <w:tcW w:w="84" w:type="dxa"/>
          </w:tcPr>
          <w:p w14:paraId="74033F26" w14:textId="77777777" w:rsidR="004E6936" w:rsidRPr="004E6936" w:rsidRDefault="004E6936" w:rsidP="004E6936">
            <w:pPr>
              <w:tabs>
                <w:tab w:val="decimal" w:pos="909"/>
              </w:tabs>
              <w:ind w:left="-54"/>
              <w:rPr>
                <w:rFonts w:eastAsia="Times New Roman"/>
                <w:sz w:val="18"/>
                <w:szCs w:val="18"/>
                <w:lang w:val="en-GB"/>
              </w:rPr>
            </w:pPr>
          </w:p>
        </w:tc>
        <w:tc>
          <w:tcPr>
            <w:tcW w:w="856" w:type="dxa"/>
          </w:tcPr>
          <w:p w14:paraId="3B9A9A54" w14:textId="21245335" w:rsidR="004E6936" w:rsidRPr="004E6936" w:rsidRDefault="004E6936" w:rsidP="004E6936">
            <w:pPr>
              <w:tabs>
                <w:tab w:val="decimal" w:pos="909"/>
              </w:tabs>
              <w:ind w:left="76" w:right="90"/>
              <w:rPr>
                <w:rFonts w:eastAsia="Times New Roman"/>
                <w:sz w:val="18"/>
                <w:szCs w:val="18"/>
                <w:lang w:val="en-GB"/>
              </w:rPr>
            </w:pPr>
            <w:r w:rsidRPr="004E6936">
              <w:rPr>
                <w:sz w:val="18"/>
                <w:szCs w:val="18"/>
              </w:rPr>
              <w:t xml:space="preserve"> 41,475 </w:t>
            </w:r>
          </w:p>
        </w:tc>
        <w:tc>
          <w:tcPr>
            <w:tcW w:w="92" w:type="dxa"/>
          </w:tcPr>
          <w:p w14:paraId="351F565E" w14:textId="77777777" w:rsidR="004E6936" w:rsidRPr="004E6936" w:rsidRDefault="004E6936" w:rsidP="004E6936">
            <w:pPr>
              <w:tabs>
                <w:tab w:val="decimal" w:pos="909"/>
              </w:tabs>
              <w:ind w:left="-54"/>
              <w:rPr>
                <w:rFonts w:eastAsia="Times New Roman"/>
                <w:sz w:val="18"/>
                <w:szCs w:val="18"/>
                <w:lang w:val="en-GB"/>
              </w:rPr>
            </w:pPr>
          </w:p>
        </w:tc>
        <w:tc>
          <w:tcPr>
            <w:tcW w:w="984" w:type="dxa"/>
          </w:tcPr>
          <w:p w14:paraId="0E41236D" w14:textId="0998EA27" w:rsidR="004E6936" w:rsidRPr="004E6936" w:rsidRDefault="004E6936" w:rsidP="009A717E">
            <w:pPr>
              <w:tabs>
                <w:tab w:val="decimal" w:pos="711"/>
              </w:tabs>
              <w:ind w:left="-54"/>
              <w:rPr>
                <w:rFonts w:eastAsia="Times New Roman"/>
                <w:sz w:val="18"/>
                <w:szCs w:val="18"/>
                <w:lang w:val="en-GB"/>
              </w:rPr>
            </w:pPr>
            <w:r w:rsidRPr="004E6936">
              <w:rPr>
                <w:sz w:val="18"/>
                <w:szCs w:val="18"/>
              </w:rPr>
              <w:t xml:space="preserve"> - </w:t>
            </w:r>
          </w:p>
        </w:tc>
        <w:tc>
          <w:tcPr>
            <w:tcW w:w="72" w:type="dxa"/>
          </w:tcPr>
          <w:p w14:paraId="73F8C6D0" w14:textId="77777777" w:rsidR="004E6936" w:rsidRPr="004E6936" w:rsidRDefault="004E6936" w:rsidP="004E6936">
            <w:pPr>
              <w:tabs>
                <w:tab w:val="decimal" w:pos="909"/>
              </w:tabs>
              <w:ind w:left="-54"/>
              <w:rPr>
                <w:rFonts w:eastAsia="Times New Roman"/>
                <w:sz w:val="18"/>
                <w:szCs w:val="18"/>
                <w:lang w:val="en-GB"/>
              </w:rPr>
            </w:pPr>
          </w:p>
        </w:tc>
        <w:tc>
          <w:tcPr>
            <w:tcW w:w="977" w:type="dxa"/>
          </w:tcPr>
          <w:p w14:paraId="29F01EF0" w14:textId="4A5BA219" w:rsidR="004E6936" w:rsidRPr="004E6936" w:rsidRDefault="004E6936" w:rsidP="009A717E">
            <w:pPr>
              <w:tabs>
                <w:tab w:val="decimal" w:pos="711"/>
              </w:tabs>
              <w:ind w:left="-54"/>
              <w:rPr>
                <w:rFonts w:eastAsia="Times New Roman"/>
                <w:sz w:val="18"/>
                <w:szCs w:val="18"/>
                <w:lang w:val="en-GB"/>
              </w:rPr>
            </w:pPr>
            <w:r w:rsidRPr="004E6936">
              <w:rPr>
                <w:sz w:val="18"/>
                <w:szCs w:val="18"/>
              </w:rPr>
              <w:t xml:space="preserve"> - </w:t>
            </w:r>
          </w:p>
        </w:tc>
        <w:tc>
          <w:tcPr>
            <w:tcW w:w="84" w:type="dxa"/>
          </w:tcPr>
          <w:p w14:paraId="7BDF9CF3" w14:textId="77777777" w:rsidR="004E6936" w:rsidRPr="004E6936" w:rsidRDefault="004E6936" w:rsidP="004E6936">
            <w:pPr>
              <w:tabs>
                <w:tab w:val="decimal" w:pos="909"/>
              </w:tabs>
              <w:ind w:left="-54"/>
              <w:rPr>
                <w:rFonts w:eastAsia="Times New Roman"/>
                <w:sz w:val="18"/>
                <w:szCs w:val="18"/>
                <w:lang w:val="en-GB"/>
              </w:rPr>
            </w:pPr>
          </w:p>
        </w:tc>
        <w:tc>
          <w:tcPr>
            <w:tcW w:w="952" w:type="dxa"/>
          </w:tcPr>
          <w:p w14:paraId="4C950638" w14:textId="3866814F" w:rsidR="004E6936" w:rsidRPr="004E6936" w:rsidRDefault="004E6936" w:rsidP="004E6936">
            <w:pPr>
              <w:tabs>
                <w:tab w:val="decimal" w:pos="711"/>
              </w:tabs>
              <w:ind w:left="-54"/>
              <w:rPr>
                <w:rFonts w:eastAsia="Times New Roman"/>
                <w:sz w:val="18"/>
                <w:szCs w:val="18"/>
                <w:lang w:val="en-GB"/>
              </w:rPr>
            </w:pPr>
            <w:r w:rsidRPr="004E6936">
              <w:rPr>
                <w:sz w:val="18"/>
                <w:szCs w:val="18"/>
              </w:rPr>
              <w:t xml:space="preserve"> - </w:t>
            </w:r>
          </w:p>
        </w:tc>
        <w:tc>
          <w:tcPr>
            <w:tcW w:w="84" w:type="dxa"/>
          </w:tcPr>
          <w:p w14:paraId="0C1C7A93" w14:textId="77777777" w:rsidR="004E6936" w:rsidRPr="004E6936" w:rsidRDefault="004E6936" w:rsidP="004E6936">
            <w:pPr>
              <w:tabs>
                <w:tab w:val="decimal" w:pos="909"/>
              </w:tabs>
              <w:ind w:left="-54"/>
              <w:rPr>
                <w:rFonts w:eastAsia="Times New Roman"/>
                <w:sz w:val="18"/>
                <w:szCs w:val="18"/>
                <w:lang w:val="en-GB"/>
              </w:rPr>
            </w:pPr>
          </w:p>
        </w:tc>
        <w:tc>
          <w:tcPr>
            <w:tcW w:w="952" w:type="dxa"/>
          </w:tcPr>
          <w:p w14:paraId="3B96FFEB" w14:textId="4F7B8093" w:rsidR="004E6936" w:rsidRPr="004E6936" w:rsidRDefault="004E6936" w:rsidP="004E6936">
            <w:pPr>
              <w:tabs>
                <w:tab w:val="decimal" w:pos="863"/>
              </w:tabs>
              <w:ind w:left="76" w:right="90"/>
              <w:rPr>
                <w:rFonts w:eastAsia="Times New Roman"/>
                <w:sz w:val="18"/>
                <w:szCs w:val="18"/>
                <w:lang w:val="en-GB"/>
              </w:rPr>
            </w:pPr>
            <w:r w:rsidRPr="004E6936">
              <w:rPr>
                <w:sz w:val="18"/>
                <w:szCs w:val="18"/>
              </w:rPr>
              <w:t xml:space="preserve"> 42,935 </w:t>
            </w:r>
          </w:p>
        </w:tc>
      </w:tr>
      <w:tr w:rsidR="004E6936" w:rsidRPr="00E26316" w14:paraId="34E62DA4" w14:textId="77777777" w:rsidTr="004E6936">
        <w:trPr>
          <w:cantSplit/>
        </w:trPr>
        <w:tc>
          <w:tcPr>
            <w:tcW w:w="2925" w:type="dxa"/>
            <w:vAlign w:val="bottom"/>
            <w:hideMark/>
          </w:tcPr>
          <w:p w14:paraId="64815DFF" w14:textId="77777777" w:rsidR="004E6936" w:rsidRPr="00E26316" w:rsidRDefault="004E6936" w:rsidP="004E6936">
            <w:pPr>
              <w:ind w:left="366" w:hanging="180"/>
              <w:rPr>
                <w:rFonts w:eastAsia="Times New Roman"/>
                <w:sz w:val="18"/>
                <w:szCs w:val="18"/>
                <w:lang w:val="en-GB"/>
              </w:rPr>
            </w:pPr>
            <w:r w:rsidRPr="00E26316">
              <w:rPr>
                <w:rFonts w:eastAsia="Times New Roman"/>
                <w:sz w:val="18"/>
                <w:szCs w:val="18"/>
                <w:lang w:val="en-GB"/>
              </w:rPr>
              <w:t>Other financial liabilities</w:t>
            </w:r>
          </w:p>
        </w:tc>
        <w:tc>
          <w:tcPr>
            <w:tcW w:w="1057" w:type="dxa"/>
          </w:tcPr>
          <w:p w14:paraId="51FFDA99" w14:textId="1E5DED31" w:rsidR="004E6936" w:rsidRPr="004E6936" w:rsidRDefault="004E6936" w:rsidP="009A717E">
            <w:pPr>
              <w:tabs>
                <w:tab w:val="decimal" w:pos="807"/>
              </w:tabs>
              <w:ind w:left="76" w:right="90"/>
              <w:rPr>
                <w:rFonts w:eastAsia="Times New Roman"/>
                <w:sz w:val="18"/>
                <w:szCs w:val="18"/>
                <w:lang w:val="en-GB"/>
              </w:rPr>
            </w:pPr>
            <w:r w:rsidRPr="004E6936">
              <w:rPr>
                <w:sz w:val="18"/>
                <w:szCs w:val="18"/>
              </w:rPr>
              <w:t xml:space="preserve"> - </w:t>
            </w:r>
          </w:p>
        </w:tc>
        <w:tc>
          <w:tcPr>
            <w:tcW w:w="77" w:type="dxa"/>
          </w:tcPr>
          <w:p w14:paraId="5F720D0D" w14:textId="77777777" w:rsidR="004E6936" w:rsidRPr="004E6936" w:rsidRDefault="004E6936" w:rsidP="004E6936">
            <w:pPr>
              <w:tabs>
                <w:tab w:val="decimal" w:pos="909"/>
              </w:tabs>
              <w:ind w:left="-54"/>
              <w:rPr>
                <w:rFonts w:eastAsia="Times New Roman"/>
                <w:sz w:val="18"/>
                <w:szCs w:val="18"/>
                <w:lang w:val="en-GB"/>
              </w:rPr>
            </w:pPr>
          </w:p>
        </w:tc>
        <w:tc>
          <w:tcPr>
            <w:tcW w:w="903" w:type="dxa"/>
            <w:tcBorders>
              <w:top w:val="nil"/>
              <w:left w:val="nil"/>
              <w:bottom w:val="single" w:sz="4" w:space="0" w:color="000000"/>
              <w:right w:val="nil"/>
            </w:tcBorders>
            <w:shd w:val="clear" w:color="auto" w:fill="auto"/>
          </w:tcPr>
          <w:p w14:paraId="356B9406" w14:textId="146132D1" w:rsidR="004E6936" w:rsidRPr="004E6936" w:rsidRDefault="004E6936" w:rsidP="004E6936">
            <w:pPr>
              <w:tabs>
                <w:tab w:val="decimal" w:pos="810"/>
              </w:tabs>
              <w:ind w:left="76" w:right="90"/>
              <w:rPr>
                <w:rFonts w:eastAsia="Times New Roman"/>
                <w:sz w:val="18"/>
                <w:szCs w:val="18"/>
                <w:lang w:val="en-GB"/>
              </w:rPr>
            </w:pPr>
            <w:r w:rsidRPr="004E6936">
              <w:rPr>
                <w:sz w:val="18"/>
                <w:szCs w:val="18"/>
              </w:rPr>
              <w:t xml:space="preserve"> 136 </w:t>
            </w:r>
          </w:p>
        </w:tc>
        <w:tc>
          <w:tcPr>
            <w:tcW w:w="84" w:type="dxa"/>
          </w:tcPr>
          <w:p w14:paraId="7B1A7E05" w14:textId="77777777" w:rsidR="004E6936" w:rsidRPr="004E6936" w:rsidRDefault="004E6936" w:rsidP="004E6936">
            <w:pPr>
              <w:tabs>
                <w:tab w:val="decimal" w:pos="909"/>
              </w:tabs>
              <w:ind w:left="-54"/>
              <w:rPr>
                <w:rFonts w:eastAsia="Times New Roman"/>
                <w:sz w:val="18"/>
                <w:szCs w:val="18"/>
                <w:lang w:val="en-GB"/>
              </w:rPr>
            </w:pPr>
          </w:p>
        </w:tc>
        <w:tc>
          <w:tcPr>
            <w:tcW w:w="856" w:type="dxa"/>
            <w:tcBorders>
              <w:top w:val="nil"/>
              <w:left w:val="nil"/>
              <w:bottom w:val="single" w:sz="4" w:space="0" w:color="000000"/>
              <w:right w:val="nil"/>
            </w:tcBorders>
          </w:tcPr>
          <w:p w14:paraId="42618FD6" w14:textId="6FE7305F" w:rsidR="004E6936" w:rsidRPr="004E6936" w:rsidRDefault="004E6936" w:rsidP="004E6936">
            <w:pPr>
              <w:tabs>
                <w:tab w:val="decimal" w:pos="711"/>
              </w:tabs>
              <w:ind w:left="-54"/>
              <w:rPr>
                <w:rFonts w:eastAsia="Times New Roman"/>
                <w:sz w:val="18"/>
                <w:szCs w:val="18"/>
                <w:lang w:val="en-GB"/>
              </w:rPr>
            </w:pPr>
            <w:r w:rsidRPr="004E6936">
              <w:rPr>
                <w:sz w:val="18"/>
                <w:szCs w:val="18"/>
              </w:rPr>
              <w:t xml:space="preserve"> - </w:t>
            </w:r>
          </w:p>
        </w:tc>
        <w:tc>
          <w:tcPr>
            <w:tcW w:w="92" w:type="dxa"/>
          </w:tcPr>
          <w:p w14:paraId="33D7CEB3" w14:textId="77777777" w:rsidR="004E6936" w:rsidRPr="004E6936" w:rsidRDefault="004E6936" w:rsidP="004E6936">
            <w:pPr>
              <w:tabs>
                <w:tab w:val="decimal" w:pos="909"/>
              </w:tabs>
              <w:ind w:left="-54"/>
              <w:rPr>
                <w:rFonts w:eastAsia="Times New Roman"/>
                <w:sz w:val="18"/>
                <w:szCs w:val="18"/>
                <w:lang w:val="en-GB"/>
              </w:rPr>
            </w:pPr>
          </w:p>
        </w:tc>
        <w:tc>
          <w:tcPr>
            <w:tcW w:w="984" w:type="dxa"/>
            <w:tcBorders>
              <w:top w:val="nil"/>
              <w:left w:val="nil"/>
              <w:bottom w:val="single" w:sz="4" w:space="0" w:color="000000"/>
              <w:right w:val="nil"/>
            </w:tcBorders>
          </w:tcPr>
          <w:p w14:paraId="79216737" w14:textId="1337B269" w:rsidR="004E6936" w:rsidRPr="004E6936" w:rsidRDefault="004E6936" w:rsidP="009A717E">
            <w:pPr>
              <w:tabs>
                <w:tab w:val="decimal" w:pos="711"/>
              </w:tabs>
              <w:ind w:left="-54"/>
              <w:rPr>
                <w:rFonts w:eastAsia="Times New Roman"/>
                <w:sz w:val="18"/>
                <w:szCs w:val="18"/>
                <w:lang w:val="en-GB"/>
              </w:rPr>
            </w:pPr>
            <w:r w:rsidRPr="004E6936">
              <w:rPr>
                <w:sz w:val="18"/>
                <w:szCs w:val="18"/>
              </w:rPr>
              <w:t xml:space="preserve"> - </w:t>
            </w:r>
          </w:p>
        </w:tc>
        <w:tc>
          <w:tcPr>
            <w:tcW w:w="72" w:type="dxa"/>
          </w:tcPr>
          <w:p w14:paraId="1181A00B" w14:textId="77777777" w:rsidR="004E6936" w:rsidRPr="004E6936" w:rsidRDefault="004E6936" w:rsidP="004E6936">
            <w:pPr>
              <w:tabs>
                <w:tab w:val="decimal" w:pos="909"/>
              </w:tabs>
              <w:ind w:left="-54"/>
              <w:rPr>
                <w:rFonts w:eastAsia="Times New Roman"/>
                <w:sz w:val="18"/>
                <w:szCs w:val="18"/>
                <w:lang w:val="en-GB"/>
              </w:rPr>
            </w:pPr>
          </w:p>
        </w:tc>
        <w:tc>
          <w:tcPr>
            <w:tcW w:w="977" w:type="dxa"/>
            <w:tcBorders>
              <w:top w:val="nil"/>
              <w:left w:val="nil"/>
              <w:bottom w:val="single" w:sz="4" w:space="0" w:color="000000"/>
              <w:right w:val="nil"/>
            </w:tcBorders>
          </w:tcPr>
          <w:p w14:paraId="34E5919A" w14:textId="5AC43066" w:rsidR="004E6936" w:rsidRPr="004E6936" w:rsidRDefault="004E6936" w:rsidP="009A717E">
            <w:pPr>
              <w:tabs>
                <w:tab w:val="decimal" w:pos="711"/>
              </w:tabs>
              <w:ind w:left="-54"/>
              <w:rPr>
                <w:rFonts w:eastAsia="Times New Roman"/>
                <w:sz w:val="18"/>
                <w:szCs w:val="18"/>
                <w:lang w:val="en-GB"/>
              </w:rPr>
            </w:pPr>
            <w:r w:rsidRPr="004E6936">
              <w:rPr>
                <w:sz w:val="18"/>
                <w:szCs w:val="18"/>
              </w:rPr>
              <w:t xml:space="preserve"> - </w:t>
            </w:r>
          </w:p>
        </w:tc>
        <w:tc>
          <w:tcPr>
            <w:tcW w:w="84" w:type="dxa"/>
          </w:tcPr>
          <w:p w14:paraId="660F7EFC" w14:textId="77777777" w:rsidR="004E6936" w:rsidRPr="004E6936" w:rsidRDefault="004E6936" w:rsidP="004E6936">
            <w:pPr>
              <w:tabs>
                <w:tab w:val="decimal" w:pos="909"/>
              </w:tabs>
              <w:ind w:left="-54"/>
              <w:rPr>
                <w:rFonts w:eastAsia="Times New Roman"/>
                <w:sz w:val="18"/>
                <w:szCs w:val="18"/>
                <w:lang w:val="en-GB"/>
              </w:rPr>
            </w:pPr>
          </w:p>
        </w:tc>
        <w:tc>
          <w:tcPr>
            <w:tcW w:w="952" w:type="dxa"/>
            <w:tcBorders>
              <w:top w:val="nil"/>
              <w:left w:val="nil"/>
              <w:bottom w:val="single" w:sz="4" w:space="0" w:color="auto"/>
              <w:right w:val="nil"/>
            </w:tcBorders>
          </w:tcPr>
          <w:p w14:paraId="7B8772AB" w14:textId="3381931F" w:rsidR="004E6936" w:rsidRPr="004E6936" w:rsidRDefault="004E6936" w:rsidP="004E6936">
            <w:pPr>
              <w:tabs>
                <w:tab w:val="decimal" w:pos="711"/>
              </w:tabs>
              <w:ind w:left="-54"/>
              <w:rPr>
                <w:rFonts w:eastAsia="Times New Roman"/>
                <w:sz w:val="18"/>
                <w:szCs w:val="18"/>
                <w:lang w:val="en-GB"/>
              </w:rPr>
            </w:pPr>
            <w:r w:rsidRPr="004E6936">
              <w:rPr>
                <w:sz w:val="18"/>
                <w:szCs w:val="18"/>
              </w:rPr>
              <w:t xml:space="preserve"> - </w:t>
            </w:r>
          </w:p>
        </w:tc>
        <w:tc>
          <w:tcPr>
            <w:tcW w:w="84" w:type="dxa"/>
          </w:tcPr>
          <w:p w14:paraId="16470442" w14:textId="77777777" w:rsidR="004E6936" w:rsidRPr="004E6936" w:rsidRDefault="004E6936" w:rsidP="004E6936">
            <w:pPr>
              <w:tabs>
                <w:tab w:val="decimal" w:pos="909"/>
              </w:tabs>
              <w:ind w:left="-54"/>
              <w:rPr>
                <w:rFonts w:eastAsia="Times New Roman"/>
                <w:sz w:val="18"/>
                <w:szCs w:val="18"/>
                <w:lang w:val="en-GB"/>
              </w:rPr>
            </w:pPr>
          </w:p>
        </w:tc>
        <w:tc>
          <w:tcPr>
            <w:tcW w:w="952" w:type="dxa"/>
            <w:tcBorders>
              <w:top w:val="nil"/>
              <w:left w:val="nil"/>
              <w:bottom w:val="single" w:sz="4" w:space="0" w:color="000000"/>
              <w:right w:val="nil"/>
            </w:tcBorders>
          </w:tcPr>
          <w:p w14:paraId="3D7B0E73" w14:textId="0CF5CC7B" w:rsidR="004E6936" w:rsidRPr="004E6936" w:rsidRDefault="004E6936" w:rsidP="004E6936">
            <w:pPr>
              <w:tabs>
                <w:tab w:val="decimal" w:pos="863"/>
              </w:tabs>
              <w:ind w:left="76" w:right="90"/>
              <w:rPr>
                <w:rFonts w:eastAsia="Times New Roman"/>
                <w:sz w:val="18"/>
                <w:szCs w:val="18"/>
                <w:lang w:val="en-GB"/>
              </w:rPr>
            </w:pPr>
            <w:r w:rsidRPr="004E6936">
              <w:rPr>
                <w:sz w:val="18"/>
                <w:szCs w:val="18"/>
              </w:rPr>
              <w:t xml:space="preserve"> 136 </w:t>
            </w:r>
          </w:p>
        </w:tc>
      </w:tr>
      <w:tr w:rsidR="004E6936" w:rsidRPr="00E26316" w14:paraId="07C77B97" w14:textId="77777777" w:rsidTr="004E6936">
        <w:trPr>
          <w:cantSplit/>
        </w:trPr>
        <w:tc>
          <w:tcPr>
            <w:tcW w:w="2925" w:type="dxa"/>
            <w:vAlign w:val="bottom"/>
            <w:hideMark/>
          </w:tcPr>
          <w:p w14:paraId="7D71BA93" w14:textId="77777777" w:rsidR="004E6936" w:rsidRPr="00E26316" w:rsidRDefault="004E6936" w:rsidP="004E6936">
            <w:pPr>
              <w:ind w:left="90"/>
              <w:rPr>
                <w:rFonts w:eastAsia="Times New Roman"/>
                <w:b/>
                <w:bCs/>
                <w:sz w:val="18"/>
                <w:szCs w:val="18"/>
                <w:lang w:val="en-GB"/>
              </w:rPr>
            </w:pPr>
            <w:r w:rsidRPr="00E26316">
              <w:rPr>
                <w:rFonts w:eastAsia="Times New Roman"/>
                <w:b/>
                <w:bCs/>
                <w:sz w:val="18"/>
                <w:szCs w:val="18"/>
                <w:lang w:val="en-GB"/>
              </w:rPr>
              <w:t>Total financial liabilities</w:t>
            </w:r>
          </w:p>
        </w:tc>
        <w:tc>
          <w:tcPr>
            <w:tcW w:w="1057" w:type="dxa"/>
            <w:tcBorders>
              <w:top w:val="single" w:sz="4" w:space="0" w:color="000000"/>
              <w:left w:val="nil"/>
              <w:bottom w:val="single" w:sz="4" w:space="0" w:color="000000"/>
              <w:right w:val="nil"/>
            </w:tcBorders>
          </w:tcPr>
          <w:p w14:paraId="0F0F9CFB" w14:textId="4CB23159" w:rsidR="004E6936" w:rsidRPr="003F7399" w:rsidRDefault="004E6936" w:rsidP="009A717E">
            <w:pPr>
              <w:tabs>
                <w:tab w:val="decimal" w:pos="807"/>
              </w:tabs>
              <w:ind w:left="76" w:right="90"/>
              <w:rPr>
                <w:rFonts w:eastAsia="Times New Roman"/>
                <w:b/>
                <w:bCs/>
                <w:sz w:val="18"/>
                <w:szCs w:val="18"/>
                <w:lang w:val="en-GB"/>
              </w:rPr>
            </w:pPr>
            <w:r w:rsidRPr="003F7399">
              <w:rPr>
                <w:b/>
                <w:bCs/>
                <w:sz w:val="18"/>
                <w:szCs w:val="18"/>
              </w:rPr>
              <w:t xml:space="preserve"> - </w:t>
            </w:r>
          </w:p>
        </w:tc>
        <w:tc>
          <w:tcPr>
            <w:tcW w:w="77" w:type="dxa"/>
          </w:tcPr>
          <w:p w14:paraId="6505FB29" w14:textId="77777777" w:rsidR="004E6936" w:rsidRPr="003F7399" w:rsidRDefault="004E6936" w:rsidP="004E6936">
            <w:pPr>
              <w:tabs>
                <w:tab w:val="decimal" w:pos="909"/>
              </w:tabs>
              <w:ind w:left="-54"/>
              <w:rPr>
                <w:rFonts w:eastAsia="Times New Roman"/>
                <w:b/>
                <w:bCs/>
                <w:sz w:val="18"/>
                <w:szCs w:val="18"/>
                <w:lang w:val="en-GB"/>
              </w:rPr>
            </w:pPr>
          </w:p>
        </w:tc>
        <w:tc>
          <w:tcPr>
            <w:tcW w:w="903" w:type="dxa"/>
            <w:tcBorders>
              <w:top w:val="single" w:sz="4" w:space="0" w:color="000000"/>
              <w:left w:val="nil"/>
              <w:bottom w:val="single" w:sz="4" w:space="0" w:color="000000"/>
              <w:right w:val="nil"/>
            </w:tcBorders>
            <w:shd w:val="clear" w:color="auto" w:fill="auto"/>
          </w:tcPr>
          <w:p w14:paraId="318133A7" w14:textId="6B1BF2AE" w:rsidR="004E6936" w:rsidRPr="003F7399" w:rsidRDefault="004E6936" w:rsidP="004E6936">
            <w:pPr>
              <w:tabs>
                <w:tab w:val="decimal" w:pos="810"/>
              </w:tabs>
              <w:ind w:left="76" w:right="90"/>
              <w:rPr>
                <w:rFonts w:eastAsia="Times New Roman"/>
                <w:b/>
                <w:bCs/>
                <w:sz w:val="18"/>
                <w:szCs w:val="18"/>
                <w:lang w:val="en-GB"/>
              </w:rPr>
            </w:pPr>
            <w:r w:rsidRPr="003F7399">
              <w:rPr>
                <w:b/>
                <w:bCs/>
                <w:sz w:val="18"/>
                <w:szCs w:val="18"/>
              </w:rPr>
              <w:t xml:space="preserve"> 1,596 </w:t>
            </w:r>
          </w:p>
        </w:tc>
        <w:tc>
          <w:tcPr>
            <w:tcW w:w="84" w:type="dxa"/>
          </w:tcPr>
          <w:p w14:paraId="44A76CC1" w14:textId="77777777" w:rsidR="004E6936" w:rsidRPr="00B65425" w:rsidRDefault="004E6936" w:rsidP="004E6936">
            <w:pPr>
              <w:tabs>
                <w:tab w:val="decimal" w:pos="909"/>
              </w:tabs>
              <w:ind w:left="-54"/>
              <w:rPr>
                <w:rFonts w:eastAsia="Times New Roman"/>
                <w:b/>
                <w:bCs/>
                <w:sz w:val="18"/>
                <w:szCs w:val="18"/>
                <w:lang w:val="en-GB"/>
              </w:rPr>
            </w:pPr>
          </w:p>
        </w:tc>
        <w:tc>
          <w:tcPr>
            <w:tcW w:w="856" w:type="dxa"/>
            <w:tcBorders>
              <w:top w:val="single" w:sz="4" w:space="0" w:color="000000"/>
              <w:left w:val="nil"/>
              <w:bottom w:val="single" w:sz="4" w:space="0" w:color="000000"/>
              <w:right w:val="nil"/>
            </w:tcBorders>
          </w:tcPr>
          <w:p w14:paraId="6603EED8" w14:textId="2A39E4C3" w:rsidR="004E6936" w:rsidRPr="00B65425" w:rsidRDefault="004E6936" w:rsidP="004E6936">
            <w:pPr>
              <w:tabs>
                <w:tab w:val="decimal" w:pos="909"/>
              </w:tabs>
              <w:ind w:left="76" w:right="90"/>
              <w:rPr>
                <w:rFonts w:eastAsia="Times New Roman"/>
                <w:b/>
                <w:bCs/>
                <w:sz w:val="18"/>
                <w:szCs w:val="18"/>
                <w:lang w:val="en-GB"/>
              </w:rPr>
            </w:pPr>
            <w:r w:rsidRPr="00B65425">
              <w:rPr>
                <w:b/>
                <w:bCs/>
                <w:sz w:val="18"/>
                <w:szCs w:val="18"/>
              </w:rPr>
              <w:t xml:space="preserve"> 41,475 </w:t>
            </w:r>
          </w:p>
        </w:tc>
        <w:tc>
          <w:tcPr>
            <w:tcW w:w="92" w:type="dxa"/>
          </w:tcPr>
          <w:p w14:paraId="3FEEC04A" w14:textId="77777777" w:rsidR="004E6936" w:rsidRPr="00B65425" w:rsidRDefault="004E6936" w:rsidP="004E6936">
            <w:pPr>
              <w:tabs>
                <w:tab w:val="decimal" w:pos="909"/>
              </w:tabs>
              <w:ind w:left="-54"/>
              <w:rPr>
                <w:rFonts w:eastAsia="Times New Roman"/>
                <w:b/>
                <w:bCs/>
                <w:sz w:val="18"/>
                <w:szCs w:val="18"/>
                <w:lang w:val="en-GB"/>
              </w:rPr>
            </w:pPr>
          </w:p>
        </w:tc>
        <w:tc>
          <w:tcPr>
            <w:tcW w:w="984" w:type="dxa"/>
            <w:tcBorders>
              <w:top w:val="single" w:sz="4" w:space="0" w:color="000000"/>
              <w:left w:val="nil"/>
              <w:bottom w:val="single" w:sz="4" w:space="0" w:color="000000"/>
              <w:right w:val="nil"/>
            </w:tcBorders>
          </w:tcPr>
          <w:p w14:paraId="4553BF55" w14:textId="0A09E7E2" w:rsidR="004E6936" w:rsidRPr="00B65425" w:rsidRDefault="004E6936" w:rsidP="009A717E">
            <w:pPr>
              <w:tabs>
                <w:tab w:val="decimal" w:pos="711"/>
              </w:tabs>
              <w:ind w:left="-54"/>
              <w:rPr>
                <w:rFonts w:eastAsia="Times New Roman"/>
                <w:b/>
                <w:bCs/>
                <w:sz w:val="18"/>
                <w:szCs w:val="18"/>
                <w:lang w:val="en-GB"/>
              </w:rPr>
            </w:pPr>
            <w:r w:rsidRPr="00B65425">
              <w:rPr>
                <w:b/>
                <w:bCs/>
                <w:sz w:val="18"/>
                <w:szCs w:val="18"/>
              </w:rPr>
              <w:t xml:space="preserve"> - </w:t>
            </w:r>
          </w:p>
        </w:tc>
        <w:tc>
          <w:tcPr>
            <w:tcW w:w="72" w:type="dxa"/>
          </w:tcPr>
          <w:p w14:paraId="38E001A9" w14:textId="77777777" w:rsidR="004E6936" w:rsidRPr="00B65425" w:rsidRDefault="004E6936" w:rsidP="004E6936">
            <w:pPr>
              <w:tabs>
                <w:tab w:val="decimal" w:pos="909"/>
              </w:tabs>
              <w:ind w:left="-54"/>
              <w:rPr>
                <w:rFonts w:eastAsia="Times New Roman"/>
                <w:b/>
                <w:bCs/>
                <w:sz w:val="18"/>
                <w:szCs w:val="18"/>
                <w:lang w:val="en-GB"/>
              </w:rPr>
            </w:pPr>
          </w:p>
        </w:tc>
        <w:tc>
          <w:tcPr>
            <w:tcW w:w="977" w:type="dxa"/>
            <w:tcBorders>
              <w:top w:val="single" w:sz="4" w:space="0" w:color="000000"/>
              <w:left w:val="nil"/>
              <w:bottom w:val="single" w:sz="4" w:space="0" w:color="000000"/>
              <w:right w:val="nil"/>
            </w:tcBorders>
          </w:tcPr>
          <w:p w14:paraId="04AC8BD0" w14:textId="391170D0" w:rsidR="004E6936" w:rsidRPr="00B65425" w:rsidRDefault="004E6936" w:rsidP="009A717E">
            <w:pPr>
              <w:tabs>
                <w:tab w:val="decimal" w:pos="711"/>
              </w:tabs>
              <w:ind w:left="-54"/>
              <w:rPr>
                <w:b/>
                <w:bCs/>
                <w:sz w:val="18"/>
                <w:szCs w:val="18"/>
                <w:lang w:val="en-GB"/>
              </w:rPr>
            </w:pPr>
            <w:r w:rsidRPr="00B65425">
              <w:rPr>
                <w:b/>
                <w:bCs/>
                <w:sz w:val="18"/>
                <w:szCs w:val="18"/>
              </w:rPr>
              <w:t xml:space="preserve"> - </w:t>
            </w:r>
          </w:p>
        </w:tc>
        <w:tc>
          <w:tcPr>
            <w:tcW w:w="84" w:type="dxa"/>
          </w:tcPr>
          <w:p w14:paraId="6A7C4EC0" w14:textId="77777777" w:rsidR="004E6936" w:rsidRPr="00B65425" w:rsidRDefault="004E6936" w:rsidP="004E6936">
            <w:pPr>
              <w:tabs>
                <w:tab w:val="decimal" w:pos="909"/>
              </w:tabs>
              <w:ind w:left="-54"/>
              <w:rPr>
                <w:rFonts w:eastAsia="Times New Roman"/>
                <w:b/>
                <w:bCs/>
                <w:sz w:val="18"/>
                <w:szCs w:val="18"/>
                <w:lang w:val="en-GB"/>
              </w:rPr>
            </w:pPr>
          </w:p>
        </w:tc>
        <w:tc>
          <w:tcPr>
            <w:tcW w:w="952" w:type="dxa"/>
            <w:tcBorders>
              <w:top w:val="single" w:sz="4" w:space="0" w:color="auto"/>
              <w:left w:val="nil"/>
              <w:bottom w:val="single" w:sz="4" w:space="0" w:color="auto"/>
              <w:right w:val="nil"/>
            </w:tcBorders>
          </w:tcPr>
          <w:p w14:paraId="3DE611B0" w14:textId="6D21BFBD" w:rsidR="004E6936" w:rsidRPr="00B65425" w:rsidRDefault="004E6936" w:rsidP="004E6936">
            <w:pPr>
              <w:tabs>
                <w:tab w:val="decimal" w:pos="711"/>
              </w:tabs>
              <w:ind w:left="-54"/>
              <w:rPr>
                <w:rFonts w:eastAsia="Times New Roman"/>
                <w:b/>
                <w:bCs/>
                <w:sz w:val="18"/>
                <w:szCs w:val="18"/>
                <w:lang w:val="en-GB"/>
              </w:rPr>
            </w:pPr>
            <w:r w:rsidRPr="00B65425">
              <w:rPr>
                <w:b/>
                <w:bCs/>
                <w:sz w:val="18"/>
                <w:szCs w:val="18"/>
              </w:rPr>
              <w:t xml:space="preserve"> - </w:t>
            </w:r>
          </w:p>
        </w:tc>
        <w:tc>
          <w:tcPr>
            <w:tcW w:w="84" w:type="dxa"/>
          </w:tcPr>
          <w:p w14:paraId="3E416308" w14:textId="77777777" w:rsidR="004E6936" w:rsidRPr="00B65425" w:rsidRDefault="004E6936" w:rsidP="004E6936">
            <w:pPr>
              <w:tabs>
                <w:tab w:val="decimal" w:pos="909"/>
              </w:tabs>
              <w:ind w:left="-54"/>
              <w:rPr>
                <w:rFonts w:eastAsia="Times New Roman"/>
                <w:b/>
                <w:bCs/>
                <w:sz w:val="18"/>
                <w:szCs w:val="18"/>
                <w:lang w:val="en-GB"/>
              </w:rPr>
            </w:pPr>
          </w:p>
        </w:tc>
        <w:tc>
          <w:tcPr>
            <w:tcW w:w="952" w:type="dxa"/>
            <w:tcBorders>
              <w:top w:val="single" w:sz="4" w:space="0" w:color="000000"/>
              <w:left w:val="nil"/>
              <w:bottom w:val="single" w:sz="4" w:space="0" w:color="000000"/>
              <w:right w:val="nil"/>
            </w:tcBorders>
          </w:tcPr>
          <w:p w14:paraId="6D80F86E" w14:textId="42C5B03E" w:rsidR="004E6936" w:rsidRPr="00B65425" w:rsidRDefault="004E6936" w:rsidP="004E6936">
            <w:pPr>
              <w:tabs>
                <w:tab w:val="decimal" w:pos="863"/>
              </w:tabs>
              <w:ind w:left="76" w:right="90"/>
              <w:rPr>
                <w:rFonts w:eastAsia="Times New Roman"/>
                <w:b/>
                <w:bCs/>
                <w:sz w:val="18"/>
                <w:szCs w:val="18"/>
                <w:lang w:val="en-GB"/>
              </w:rPr>
            </w:pPr>
            <w:r w:rsidRPr="00B65425">
              <w:rPr>
                <w:b/>
                <w:bCs/>
                <w:sz w:val="18"/>
                <w:szCs w:val="18"/>
              </w:rPr>
              <w:t xml:space="preserve"> 43,071 </w:t>
            </w:r>
          </w:p>
        </w:tc>
      </w:tr>
      <w:tr w:rsidR="002D5477" w:rsidRPr="00E26316" w14:paraId="1EC8C9CD" w14:textId="77777777" w:rsidTr="004E6936">
        <w:trPr>
          <w:cantSplit/>
        </w:trPr>
        <w:tc>
          <w:tcPr>
            <w:tcW w:w="2925" w:type="dxa"/>
            <w:vAlign w:val="bottom"/>
          </w:tcPr>
          <w:p w14:paraId="0ADD0B6D" w14:textId="77777777" w:rsidR="002D5477" w:rsidRPr="00E26316" w:rsidRDefault="002D5477" w:rsidP="00CE748A">
            <w:pPr>
              <w:ind w:left="90"/>
              <w:rPr>
                <w:rFonts w:eastAsia="Times New Roman"/>
                <w:b/>
                <w:bCs/>
                <w:sz w:val="18"/>
                <w:szCs w:val="18"/>
                <w:lang w:val="en-GB"/>
              </w:rPr>
            </w:pPr>
          </w:p>
        </w:tc>
        <w:tc>
          <w:tcPr>
            <w:tcW w:w="1057" w:type="dxa"/>
            <w:tcBorders>
              <w:top w:val="single" w:sz="4" w:space="0" w:color="000000"/>
              <w:left w:val="nil"/>
              <w:right w:val="nil"/>
            </w:tcBorders>
            <w:vAlign w:val="bottom"/>
          </w:tcPr>
          <w:p w14:paraId="5D0C1795" w14:textId="77777777" w:rsidR="002D5477" w:rsidRPr="00E26316" w:rsidRDefault="002D5477" w:rsidP="00CE748A">
            <w:pPr>
              <w:tabs>
                <w:tab w:val="decimal" w:pos="909"/>
              </w:tabs>
              <w:ind w:left="-54"/>
              <w:rPr>
                <w:rFonts w:eastAsia="Times New Roman"/>
                <w:b/>
                <w:bCs/>
                <w:sz w:val="18"/>
                <w:szCs w:val="18"/>
                <w:lang w:val="en-GB"/>
              </w:rPr>
            </w:pPr>
          </w:p>
        </w:tc>
        <w:tc>
          <w:tcPr>
            <w:tcW w:w="77" w:type="dxa"/>
            <w:vAlign w:val="bottom"/>
          </w:tcPr>
          <w:p w14:paraId="33F197CE" w14:textId="77777777" w:rsidR="002D5477" w:rsidRPr="00E26316" w:rsidRDefault="002D5477" w:rsidP="00CE748A">
            <w:pPr>
              <w:tabs>
                <w:tab w:val="decimal" w:pos="909"/>
              </w:tabs>
              <w:ind w:left="-54"/>
              <w:rPr>
                <w:rFonts w:eastAsia="Times New Roman"/>
                <w:b/>
                <w:bCs/>
                <w:sz w:val="18"/>
                <w:szCs w:val="18"/>
                <w:lang w:val="en-GB"/>
              </w:rPr>
            </w:pPr>
          </w:p>
        </w:tc>
        <w:tc>
          <w:tcPr>
            <w:tcW w:w="903" w:type="dxa"/>
            <w:tcBorders>
              <w:top w:val="single" w:sz="4" w:space="0" w:color="000000"/>
              <w:left w:val="nil"/>
              <w:right w:val="nil"/>
            </w:tcBorders>
            <w:shd w:val="clear" w:color="auto" w:fill="auto"/>
            <w:vAlign w:val="bottom"/>
          </w:tcPr>
          <w:p w14:paraId="56598A28" w14:textId="77777777" w:rsidR="002D5477" w:rsidRPr="00E26316" w:rsidRDefault="002D5477" w:rsidP="00CE748A">
            <w:pPr>
              <w:tabs>
                <w:tab w:val="decimal" w:pos="909"/>
              </w:tabs>
              <w:ind w:left="-54"/>
              <w:rPr>
                <w:rFonts w:eastAsia="Times New Roman"/>
                <w:b/>
                <w:bCs/>
                <w:sz w:val="18"/>
                <w:szCs w:val="18"/>
                <w:lang w:val="en-GB"/>
              </w:rPr>
            </w:pPr>
          </w:p>
        </w:tc>
        <w:tc>
          <w:tcPr>
            <w:tcW w:w="84" w:type="dxa"/>
            <w:vAlign w:val="bottom"/>
          </w:tcPr>
          <w:p w14:paraId="441615F2" w14:textId="77777777" w:rsidR="002D5477" w:rsidRPr="00E26316" w:rsidRDefault="002D5477" w:rsidP="00CE748A">
            <w:pPr>
              <w:tabs>
                <w:tab w:val="decimal" w:pos="909"/>
              </w:tabs>
              <w:ind w:left="-54"/>
              <w:rPr>
                <w:rFonts w:eastAsia="Times New Roman"/>
                <w:b/>
                <w:bCs/>
                <w:sz w:val="18"/>
                <w:szCs w:val="18"/>
                <w:lang w:val="en-GB"/>
              </w:rPr>
            </w:pPr>
          </w:p>
        </w:tc>
        <w:tc>
          <w:tcPr>
            <w:tcW w:w="856" w:type="dxa"/>
            <w:tcBorders>
              <w:top w:val="single" w:sz="4" w:space="0" w:color="000000"/>
              <w:left w:val="nil"/>
              <w:right w:val="nil"/>
            </w:tcBorders>
            <w:vAlign w:val="bottom"/>
          </w:tcPr>
          <w:p w14:paraId="1E54B098" w14:textId="77777777" w:rsidR="002D5477" w:rsidRPr="00E26316" w:rsidRDefault="002D5477" w:rsidP="00CE748A">
            <w:pPr>
              <w:tabs>
                <w:tab w:val="decimal" w:pos="909"/>
              </w:tabs>
              <w:ind w:left="-54"/>
              <w:rPr>
                <w:rFonts w:eastAsia="Times New Roman"/>
                <w:b/>
                <w:bCs/>
                <w:sz w:val="18"/>
                <w:szCs w:val="18"/>
                <w:lang w:val="en-GB"/>
              </w:rPr>
            </w:pPr>
          </w:p>
        </w:tc>
        <w:tc>
          <w:tcPr>
            <w:tcW w:w="92" w:type="dxa"/>
            <w:vAlign w:val="bottom"/>
          </w:tcPr>
          <w:p w14:paraId="32077C3B" w14:textId="77777777" w:rsidR="002D5477" w:rsidRPr="00E26316" w:rsidRDefault="002D5477" w:rsidP="00CE748A">
            <w:pPr>
              <w:tabs>
                <w:tab w:val="decimal" w:pos="909"/>
              </w:tabs>
              <w:ind w:left="-54"/>
              <w:rPr>
                <w:rFonts w:eastAsia="Times New Roman"/>
                <w:b/>
                <w:bCs/>
                <w:sz w:val="18"/>
                <w:szCs w:val="18"/>
                <w:lang w:val="en-GB"/>
              </w:rPr>
            </w:pPr>
          </w:p>
        </w:tc>
        <w:tc>
          <w:tcPr>
            <w:tcW w:w="984" w:type="dxa"/>
            <w:tcBorders>
              <w:top w:val="single" w:sz="4" w:space="0" w:color="000000"/>
              <w:left w:val="nil"/>
              <w:right w:val="nil"/>
            </w:tcBorders>
            <w:vAlign w:val="bottom"/>
          </w:tcPr>
          <w:p w14:paraId="6435A212" w14:textId="77777777" w:rsidR="002D5477" w:rsidRPr="00E26316" w:rsidRDefault="002D5477" w:rsidP="009A717E">
            <w:pPr>
              <w:tabs>
                <w:tab w:val="decimal" w:pos="711"/>
                <w:tab w:val="decimal" w:pos="909"/>
              </w:tabs>
              <w:ind w:left="-54"/>
              <w:rPr>
                <w:rFonts w:eastAsia="Times New Roman"/>
                <w:b/>
                <w:bCs/>
                <w:sz w:val="18"/>
                <w:szCs w:val="18"/>
                <w:lang w:val="en-GB"/>
              </w:rPr>
            </w:pPr>
          </w:p>
        </w:tc>
        <w:tc>
          <w:tcPr>
            <w:tcW w:w="72" w:type="dxa"/>
            <w:vAlign w:val="bottom"/>
          </w:tcPr>
          <w:p w14:paraId="7897870B" w14:textId="77777777" w:rsidR="002D5477" w:rsidRPr="00E26316" w:rsidRDefault="002D5477" w:rsidP="00CE748A">
            <w:pPr>
              <w:tabs>
                <w:tab w:val="decimal" w:pos="909"/>
              </w:tabs>
              <w:ind w:left="-54"/>
              <w:rPr>
                <w:rFonts w:eastAsia="Times New Roman"/>
                <w:b/>
                <w:bCs/>
                <w:sz w:val="18"/>
                <w:szCs w:val="18"/>
                <w:lang w:val="en-GB"/>
              </w:rPr>
            </w:pPr>
          </w:p>
        </w:tc>
        <w:tc>
          <w:tcPr>
            <w:tcW w:w="977" w:type="dxa"/>
            <w:tcBorders>
              <w:top w:val="single" w:sz="4" w:space="0" w:color="000000"/>
              <w:left w:val="nil"/>
              <w:right w:val="nil"/>
            </w:tcBorders>
            <w:vAlign w:val="bottom"/>
          </w:tcPr>
          <w:p w14:paraId="6824B086" w14:textId="77777777" w:rsidR="002D5477" w:rsidRPr="00E26316" w:rsidRDefault="002D5477" w:rsidP="009A717E">
            <w:pPr>
              <w:tabs>
                <w:tab w:val="decimal" w:pos="711"/>
                <w:tab w:val="decimal" w:pos="909"/>
              </w:tabs>
              <w:ind w:left="-54"/>
              <w:rPr>
                <w:rFonts w:eastAsia="Times New Roman"/>
                <w:sz w:val="18"/>
                <w:szCs w:val="18"/>
                <w:lang w:val="en-GB"/>
              </w:rPr>
            </w:pPr>
          </w:p>
        </w:tc>
        <w:tc>
          <w:tcPr>
            <w:tcW w:w="84" w:type="dxa"/>
          </w:tcPr>
          <w:p w14:paraId="6294E483" w14:textId="77777777" w:rsidR="002D5477" w:rsidRPr="00E26316" w:rsidRDefault="002D5477" w:rsidP="00CE748A">
            <w:pPr>
              <w:tabs>
                <w:tab w:val="decimal" w:pos="909"/>
              </w:tabs>
              <w:ind w:left="-54"/>
              <w:rPr>
                <w:rFonts w:eastAsia="Times New Roman"/>
                <w:sz w:val="18"/>
                <w:szCs w:val="18"/>
                <w:lang w:val="en-GB"/>
              </w:rPr>
            </w:pPr>
          </w:p>
        </w:tc>
        <w:tc>
          <w:tcPr>
            <w:tcW w:w="952" w:type="dxa"/>
            <w:tcBorders>
              <w:top w:val="single" w:sz="4" w:space="0" w:color="auto"/>
              <w:left w:val="nil"/>
              <w:right w:val="nil"/>
            </w:tcBorders>
            <w:vAlign w:val="bottom"/>
          </w:tcPr>
          <w:p w14:paraId="050F5BA5" w14:textId="77777777" w:rsidR="002D5477" w:rsidRPr="00E26316" w:rsidRDefault="002D5477" w:rsidP="00CE748A">
            <w:pPr>
              <w:tabs>
                <w:tab w:val="decimal" w:pos="909"/>
              </w:tabs>
              <w:ind w:left="-54"/>
              <w:rPr>
                <w:rFonts w:eastAsia="Times New Roman"/>
                <w:sz w:val="18"/>
                <w:szCs w:val="18"/>
                <w:lang w:val="en-GB"/>
              </w:rPr>
            </w:pPr>
          </w:p>
        </w:tc>
        <w:tc>
          <w:tcPr>
            <w:tcW w:w="84" w:type="dxa"/>
          </w:tcPr>
          <w:p w14:paraId="393B8B8E" w14:textId="77777777" w:rsidR="002D5477" w:rsidRPr="00E26316" w:rsidRDefault="002D5477" w:rsidP="00CE748A">
            <w:pPr>
              <w:tabs>
                <w:tab w:val="decimal" w:pos="909"/>
              </w:tabs>
              <w:ind w:left="-54"/>
              <w:rPr>
                <w:rFonts w:eastAsia="Times New Roman"/>
                <w:sz w:val="18"/>
                <w:szCs w:val="18"/>
                <w:lang w:val="en-GB"/>
              </w:rPr>
            </w:pPr>
          </w:p>
        </w:tc>
        <w:tc>
          <w:tcPr>
            <w:tcW w:w="952" w:type="dxa"/>
            <w:tcBorders>
              <w:top w:val="single" w:sz="4" w:space="0" w:color="000000"/>
              <w:left w:val="nil"/>
              <w:right w:val="nil"/>
            </w:tcBorders>
            <w:vAlign w:val="bottom"/>
          </w:tcPr>
          <w:p w14:paraId="3C658C6B" w14:textId="77777777" w:rsidR="002D5477" w:rsidRPr="00E26316" w:rsidRDefault="002D5477" w:rsidP="00CE748A">
            <w:pPr>
              <w:tabs>
                <w:tab w:val="decimal" w:pos="909"/>
              </w:tabs>
              <w:ind w:left="-54"/>
              <w:rPr>
                <w:rFonts w:eastAsia="Times New Roman"/>
                <w:b/>
                <w:bCs/>
                <w:sz w:val="18"/>
                <w:szCs w:val="18"/>
                <w:lang w:val="en-GB"/>
              </w:rPr>
            </w:pPr>
          </w:p>
        </w:tc>
      </w:tr>
      <w:tr w:rsidR="004E6936" w:rsidRPr="00E26316" w14:paraId="6599D360" w14:textId="77777777" w:rsidTr="004E6936">
        <w:trPr>
          <w:cantSplit/>
        </w:trPr>
        <w:tc>
          <w:tcPr>
            <w:tcW w:w="2925" w:type="dxa"/>
            <w:vAlign w:val="bottom"/>
            <w:hideMark/>
          </w:tcPr>
          <w:p w14:paraId="17F28AA7" w14:textId="2E362E02" w:rsidR="004E6936" w:rsidRPr="00E26316" w:rsidRDefault="004E6936" w:rsidP="004E6936">
            <w:pPr>
              <w:ind w:left="90"/>
              <w:rPr>
                <w:rFonts w:eastAsia="Times New Roman"/>
                <w:b/>
                <w:bCs/>
                <w:sz w:val="18"/>
                <w:szCs w:val="18"/>
                <w:cs/>
                <w:lang w:val="en-GB"/>
              </w:rPr>
            </w:pPr>
            <w:r w:rsidRPr="00E26316">
              <w:rPr>
                <w:rFonts w:eastAsia="Times New Roman"/>
                <w:b/>
                <w:bCs/>
                <w:sz w:val="18"/>
                <w:szCs w:val="18"/>
                <w:lang w:val="en-GB"/>
              </w:rPr>
              <w:t>Net liquidity gap</w:t>
            </w:r>
          </w:p>
        </w:tc>
        <w:tc>
          <w:tcPr>
            <w:tcW w:w="1057" w:type="dxa"/>
            <w:tcBorders>
              <w:left w:val="nil"/>
              <w:bottom w:val="double" w:sz="4" w:space="0" w:color="000000"/>
              <w:right w:val="nil"/>
            </w:tcBorders>
          </w:tcPr>
          <w:p w14:paraId="4EBDDF97" w14:textId="2593FCDD" w:rsidR="004E6936" w:rsidRPr="00B65425" w:rsidRDefault="004E6936" w:rsidP="004E6936">
            <w:pPr>
              <w:tabs>
                <w:tab w:val="decimal" w:pos="984"/>
              </w:tabs>
              <w:ind w:left="-54" w:right="80"/>
              <w:rPr>
                <w:rFonts w:eastAsia="Times New Roman"/>
                <w:b/>
                <w:bCs/>
                <w:sz w:val="18"/>
                <w:szCs w:val="18"/>
                <w:lang w:val="en-GB"/>
              </w:rPr>
            </w:pPr>
            <w:r w:rsidRPr="00B65425">
              <w:rPr>
                <w:b/>
                <w:bCs/>
                <w:sz w:val="18"/>
                <w:szCs w:val="18"/>
              </w:rPr>
              <w:t xml:space="preserve"> 7,412 </w:t>
            </w:r>
          </w:p>
        </w:tc>
        <w:tc>
          <w:tcPr>
            <w:tcW w:w="77" w:type="dxa"/>
          </w:tcPr>
          <w:p w14:paraId="6537832A" w14:textId="77777777" w:rsidR="004E6936" w:rsidRPr="00B65425" w:rsidRDefault="004E6936" w:rsidP="004E6936">
            <w:pPr>
              <w:tabs>
                <w:tab w:val="decimal" w:pos="909"/>
              </w:tabs>
              <w:ind w:left="-54"/>
              <w:rPr>
                <w:rFonts w:eastAsia="Times New Roman"/>
                <w:b/>
                <w:bCs/>
                <w:sz w:val="18"/>
                <w:szCs w:val="18"/>
                <w:lang w:val="en-GB"/>
              </w:rPr>
            </w:pPr>
          </w:p>
        </w:tc>
        <w:tc>
          <w:tcPr>
            <w:tcW w:w="903" w:type="dxa"/>
            <w:tcBorders>
              <w:left w:val="nil"/>
              <w:bottom w:val="double" w:sz="4" w:space="0" w:color="000000"/>
              <w:right w:val="nil"/>
            </w:tcBorders>
            <w:shd w:val="clear" w:color="auto" w:fill="auto"/>
          </w:tcPr>
          <w:p w14:paraId="1DAFBDE6" w14:textId="395860C2" w:rsidR="004E6936" w:rsidRPr="00B65425" w:rsidRDefault="004E6936" w:rsidP="004E6936">
            <w:pPr>
              <w:tabs>
                <w:tab w:val="decimal" w:pos="810"/>
              </w:tabs>
              <w:ind w:left="76" w:right="90"/>
              <w:rPr>
                <w:rFonts w:eastAsia="Times New Roman"/>
                <w:b/>
                <w:bCs/>
                <w:sz w:val="18"/>
                <w:szCs w:val="18"/>
                <w:lang w:val="en-GB"/>
              </w:rPr>
            </w:pPr>
            <w:r w:rsidRPr="00B65425">
              <w:rPr>
                <w:b/>
                <w:bCs/>
                <w:sz w:val="18"/>
                <w:szCs w:val="18"/>
              </w:rPr>
              <w:t xml:space="preserve"> 26,330 </w:t>
            </w:r>
          </w:p>
        </w:tc>
        <w:tc>
          <w:tcPr>
            <w:tcW w:w="84" w:type="dxa"/>
          </w:tcPr>
          <w:p w14:paraId="7A14D9A6" w14:textId="77777777" w:rsidR="004E6936" w:rsidRPr="00B65425" w:rsidRDefault="004E6936" w:rsidP="004E6936">
            <w:pPr>
              <w:tabs>
                <w:tab w:val="decimal" w:pos="909"/>
              </w:tabs>
              <w:ind w:left="-54"/>
              <w:rPr>
                <w:rFonts w:eastAsia="Times New Roman"/>
                <w:b/>
                <w:bCs/>
                <w:sz w:val="18"/>
                <w:szCs w:val="18"/>
                <w:lang w:val="en-GB"/>
              </w:rPr>
            </w:pPr>
          </w:p>
        </w:tc>
        <w:tc>
          <w:tcPr>
            <w:tcW w:w="856" w:type="dxa"/>
            <w:tcBorders>
              <w:left w:val="nil"/>
              <w:bottom w:val="double" w:sz="4" w:space="0" w:color="000000"/>
              <w:right w:val="nil"/>
            </w:tcBorders>
          </w:tcPr>
          <w:p w14:paraId="0CEE9EE2" w14:textId="0E84CE58" w:rsidR="004E6936" w:rsidRPr="003F7399" w:rsidRDefault="004E6936" w:rsidP="004E6936">
            <w:pPr>
              <w:tabs>
                <w:tab w:val="decimal" w:pos="909"/>
              </w:tabs>
              <w:ind w:left="-54"/>
              <w:rPr>
                <w:rFonts w:eastAsia="Times New Roman"/>
                <w:b/>
                <w:bCs/>
                <w:sz w:val="18"/>
                <w:szCs w:val="18"/>
                <w:lang w:val="en-GB"/>
              </w:rPr>
            </w:pPr>
            <w:r w:rsidRPr="003F7399">
              <w:rPr>
                <w:b/>
                <w:bCs/>
                <w:sz w:val="18"/>
                <w:szCs w:val="18"/>
              </w:rPr>
              <w:t xml:space="preserve"> (41,475)</w:t>
            </w:r>
          </w:p>
        </w:tc>
        <w:tc>
          <w:tcPr>
            <w:tcW w:w="92" w:type="dxa"/>
          </w:tcPr>
          <w:p w14:paraId="3951F508" w14:textId="77777777" w:rsidR="004E6936" w:rsidRPr="003F7399" w:rsidRDefault="004E6936" w:rsidP="004E6936">
            <w:pPr>
              <w:tabs>
                <w:tab w:val="decimal" w:pos="909"/>
              </w:tabs>
              <w:ind w:left="-54"/>
              <w:rPr>
                <w:rFonts w:eastAsia="Times New Roman"/>
                <w:b/>
                <w:bCs/>
                <w:sz w:val="18"/>
                <w:szCs w:val="18"/>
                <w:lang w:val="en-GB"/>
              </w:rPr>
            </w:pPr>
          </w:p>
        </w:tc>
        <w:tc>
          <w:tcPr>
            <w:tcW w:w="984" w:type="dxa"/>
            <w:tcBorders>
              <w:left w:val="nil"/>
              <w:bottom w:val="double" w:sz="4" w:space="0" w:color="000000"/>
              <w:right w:val="nil"/>
            </w:tcBorders>
          </w:tcPr>
          <w:p w14:paraId="1831FED6" w14:textId="17ECAD9C" w:rsidR="004E6936" w:rsidRPr="003F7399" w:rsidRDefault="004E6936" w:rsidP="009A717E">
            <w:pPr>
              <w:tabs>
                <w:tab w:val="decimal" w:pos="711"/>
              </w:tabs>
              <w:ind w:left="-54"/>
              <w:rPr>
                <w:rFonts w:eastAsia="Times New Roman"/>
                <w:b/>
                <w:bCs/>
                <w:sz w:val="18"/>
                <w:szCs w:val="18"/>
                <w:lang w:val="en-GB"/>
              </w:rPr>
            </w:pPr>
            <w:r w:rsidRPr="003F7399">
              <w:rPr>
                <w:b/>
                <w:bCs/>
                <w:sz w:val="18"/>
                <w:szCs w:val="18"/>
              </w:rPr>
              <w:t xml:space="preserve"> - </w:t>
            </w:r>
          </w:p>
        </w:tc>
        <w:tc>
          <w:tcPr>
            <w:tcW w:w="72" w:type="dxa"/>
          </w:tcPr>
          <w:p w14:paraId="510A23CB" w14:textId="77777777" w:rsidR="004E6936" w:rsidRPr="003F7399" w:rsidRDefault="004E6936" w:rsidP="004E6936">
            <w:pPr>
              <w:tabs>
                <w:tab w:val="decimal" w:pos="909"/>
              </w:tabs>
              <w:ind w:left="-54"/>
              <w:rPr>
                <w:rFonts w:eastAsia="Times New Roman"/>
                <w:b/>
                <w:bCs/>
                <w:sz w:val="18"/>
                <w:szCs w:val="18"/>
                <w:lang w:val="en-GB"/>
              </w:rPr>
            </w:pPr>
          </w:p>
        </w:tc>
        <w:tc>
          <w:tcPr>
            <w:tcW w:w="977" w:type="dxa"/>
            <w:tcBorders>
              <w:left w:val="nil"/>
              <w:bottom w:val="double" w:sz="4" w:space="0" w:color="000000"/>
              <w:right w:val="nil"/>
            </w:tcBorders>
          </w:tcPr>
          <w:p w14:paraId="0D0C0A9A" w14:textId="6DCCF084" w:rsidR="004E6936" w:rsidRPr="003F7399" w:rsidRDefault="004E6936" w:rsidP="009A717E">
            <w:pPr>
              <w:tabs>
                <w:tab w:val="decimal" w:pos="711"/>
              </w:tabs>
              <w:ind w:left="-54"/>
              <w:rPr>
                <w:rFonts w:eastAsia="Times New Roman"/>
                <w:b/>
                <w:bCs/>
                <w:sz w:val="18"/>
                <w:szCs w:val="18"/>
                <w:lang w:val="en-GB"/>
              </w:rPr>
            </w:pPr>
            <w:r w:rsidRPr="003F7399">
              <w:rPr>
                <w:b/>
                <w:bCs/>
                <w:sz w:val="18"/>
                <w:szCs w:val="18"/>
              </w:rPr>
              <w:t xml:space="preserve"> - </w:t>
            </w:r>
          </w:p>
        </w:tc>
        <w:tc>
          <w:tcPr>
            <w:tcW w:w="84" w:type="dxa"/>
          </w:tcPr>
          <w:p w14:paraId="21FF5FFB" w14:textId="77777777" w:rsidR="004E6936" w:rsidRPr="003F7399" w:rsidRDefault="004E6936" w:rsidP="004E6936">
            <w:pPr>
              <w:tabs>
                <w:tab w:val="decimal" w:pos="909"/>
              </w:tabs>
              <w:ind w:left="-54"/>
              <w:rPr>
                <w:rFonts w:eastAsia="Times New Roman"/>
                <w:b/>
                <w:bCs/>
                <w:sz w:val="18"/>
                <w:szCs w:val="18"/>
                <w:lang w:val="en-GB"/>
              </w:rPr>
            </w:pPr>
          </w:p>
        </w:tc>
        <w:tc>
          <w:tcPr>
            <w:tcW w:w="952" w:type="dxa"/>
            <w:tcBorders>
              <w:left w:val="nil"/>
              <w:bottom w:val="double" w:sz="4" w:space="0" w:color="000000"/>
              <w:right w:val="nil"/>
            </w:tcBorders>
          </w:tcPr>
          <w:p w14:paraId="5D11F633" w14:textId="6A33F6A8" w:rsidR="004E6936" w:rsidRPr="003F7399" w:rsidRDefault="004E6936" w:rsidP="003F7399">
            <w:pPr>
              <w:tabs>
                <w:tab w:val="decimal" w:pos="875"/>
              </w:tabs>
              <w:ind w:left="-54" w:right="80"/>
              <w:rPr>
                <w:rFonts w:eastAsia="Times New Roman"/>
                <w:b/>
                <w:bCs/>
                <w:sz w:val="18"/>
                <w:szCs w:val="18"/>
                <w:lang w:val="en-GB"/>
              </w:rPr>
            </w:pPr>
            <w:r w:rsidRPr="003F7399">
              <w:rPr>
                <w:b/>
                <w:bCs/>
                <w:sz w:val="18"/>
                <w:szCs w:val="18"/>
              </w:rPr>
              <w:t xml:space="preserve"> 1 </w:t>
            </w:r>
          </w:p>
        </w:tc>
        <w:tc>
          <w:tcPr>
            <w:tcW w:w="84" w:type="dxa"/>
          </w:tcPr>
          <w:p w14:paraId="151EF073" w14:textId="77777777" w:rsidR="004E6936" w:rsidRPr="00B65425" w:rsidRDefault="004E6936" w:rsidP="004E6936">
            <w:pPr>
              <w:tabs>
                <w:tab w:val="decimal" w:pos="909"/>
              </w:tabs>
              <w:ind w:left="-54"/>
              <w:rPr>
                <w:rFonts w:eastAsia="Times New Roman"/>
                <w:b/>
                <w:bCs/>
                <w:sz w:val="18"/>
                <w:szCs w:val="18"/>
                <w:lang w:val="en-GB"/>
              </w:rPr>
            </w:pPr>
          </w:p>
        </w:tc>
        <w:tc>
          <w:tcPr>
            <w:tcW w:w="952" w:type="dxa"/>
            <w:tcBorders>
              <w:left w:val="nil"/>
              <w:bottom w:val="double" w:sz="4" w:space="0" w:color="000000"/>
              <w:right w:val="nil"/>
            </w:tcBorders>
          </w:tcPr>
          <w:p w14:paraId="5EFB3129" w14:textId="668A6ADD" w:rsidR="004E6936" w:rsidRPr="00B65425" w:rsidRDefault="004E6936" w:rsidP="004E6936">
            <w:pPr>
              <w:tabs>
                <w:tab w:val="decimal" w:pos="863"/>
              </w:tabs>
              <w:ind w:left="76" w:right="90"/>
              <w:rPr>
                <w:rFonts w:eastAsia="Times New Roman"/>
                <w:b/>
                <w:bCs/>
                <w:sz w:val="18"/>
                <w:szCs w:val="18"/>
                <w:lang w:val="en-GB"/>
              </w:rPr>
            </w:pPr>
            <w:r w:rsidRPr="00B65425">
              <w:rPr>
                <w:b/>
                <w:bCs/>
                <w:sz w:val="18"/>
                <w:szCs w:val="18"/>
              </w:rPr>
              <w:t xml:space="preserve"> (7,732)</w:t>
            </w:r>
          </w:p>
        </w:tc>
      </w:tr>
    </w:tbl>
    <w:p w14:paraId="594EEFC7" w14:textId="77777777" w:rsidR="002D5477" w:rsidRPr="00E26316" w:rsidRDefault="002D5477" w:rsidP="002D5477">
      <w:pPr>
        <w:tabs>
          <w:tab w:val="left" w:pos="180"/>
        </w:tabs>
        <w:ind w:left="180" w:hanging="180"/>
        <w:jc w:val="thaiDistribute"/>
        <w:rPr>
          <w:rFonts w:eastAsia="Times New Roman"/>
          <w:sz w:val="22"/>
          <w:szCs w:val="22"/>
          <w:lang w:val="en-GB"/>
        </w:rPr>
      </w:pPr>
    </w:p>
    <w:p w14:paraId="44518055" w14:textId="5598EFBA" w:rsidR="002D5477" w:rsidRPr="00E26316" w:rsidRDefault="002D5477" w:rsidP="002D5477">
      <w:pPr>
        <w:tabs>
          <w:tab w:val="left" w:pos="360"/>
        </w:tabs>
        <w:ind w:left="360" w:hanging="360"/>
        <w:jc w:val="both"/>
        <w:rPr>
          <w:rFonts w:eastAsia="Times New Roman"/>
          <w:sz w:val="18"/>
          <w:szCs w:val="18"/>
          <w:lang w:val="en-GB"/>
        </w:rPr>
      </w:pPr>
    </w:p>
    <w:p w14:paraId="36DAB20F" w14:textId="27902AA5" w:rsidR="002D5477" w:rsidRPr="00E26316" w:rsidRDefault="002D5477" w:rsidP="0006528C">
      <w:pPr>
        <w:suppressAutoHyphens w:val="0"/>
        <w:rPr>
          <w:rFonts w:eastAsia="Times New Roman"/>
          <w:sz w:val="22"/>
          <w:szCs w:val="22"/>
          <w:lang w:val="en-GB"/>
        </w:rPr>
      </w:pPr>
    </w:p>
    <w:p w14:paraId="7EEDC95B" w14:textId="77777777" w:rsidR="002D5477" w:rsidRPr="00E26316" w:rsidRDefault="002D5477" w:rsidP="002D5477">
      <w:pPr>
        <w:numPr>
          <w:ilvl w:val="0"/>
          <w:numId w:val="32"/>
        </w:numPr>
        <w:ind w:left="540" w:hanging="540"/>
        <w:rPr>
          <w:rFonts w:eastAsia="Times New Roman"/>
          <w:b/>
          <w:bCs/>
          <w:i/>
          <w:iCs/>
          <w:sz w:val="22"/>
          <w:szCs w:val="22"/>
          <w:lang w:val="en-GB"/>
        </w:rPr>
      </w:pPr>
      <w:r w:rsidRPr="00E26316">
        <w:rPr>
          <w:rFonts w:eastAsia="Times New Roman"/>
          <w:b/>
          <w:bCs/>
          <w:i/>
          <w:iCs/>
          <w:sz w:val="22"/>
          <w:szCs w:val="22"/>
          <w:lang w:val="en-GB"/>
        </w:rPr>
        <w:t>Market risk</w:t>
      </w:r>
    </w:p>
    <w:p w14:paraId="03529515" w14:textId="77777777" w:rsidR="002D5477" w:rsidRPr="00E26316" w:rsidRDefault="002D5477" w:rsidP="002D5477">
      <w:pPr>
        <w:ind w:left="1037"/>
        <w:jc w:val="thaiDistribute"/>
        <w:rPr>
          <w:rFonts w:eastAsia="Times New Roman"/>
          <w:sz w:val="22"/>
          <w:szCs w:val="22"/>
          <w:lang w:val="en-GB"/>
        </w:rPr>
      </w:pPr>
    </w:p>
    <w:p w14:paraId="122E0532" w14:textId="30C52D42" w:rsidR="002D5477" w:rsidRPr="00E26316" w:rsidRDefault="002D5477" w:rsidP="002D5477">
      <w:pPr>
        <w:ind w:left="540"/>
        <w:jc w:val="thaiDistribute"/>
        <w:rPr>
          <w:rFonts w:eastAsia="Times New Roman"/>
          <w:sz w:val="22"/>
          <w:szCs w:val="22"/>
          <w:lang w:val="en-GB"/>
        </w:rPr>
      </w:pPr>
      <w:r w:rsidRPr="00E26316">
        <w:rPr>
          <w:rFonts w:eastAsia="Times New Roman"/>
          <w:sz w:val="22"/>
          <w:szCs w:val="22"/>
          <w:lang w:val="en-GB"/>
        </w:rPr>
        <w:t xml:space="preserve">Market risk is the risk that the </w:t>
      </w:r>
      <w:r w:rsidR="00513509" w:rsidRPr="00E26316">
        <w:rPr>
          <w:rFonts w:eastAsia="Times New Roman"/>
          <w:sz w:val="22"/>
          <w:szCs w:val="22"/>
          <w:lang w:val="en-GB"/>
        </w:rPr>
        <w:t>Group</w:t>
      </w:r>
      <w:r w:rsidRPr="00E26316">
        <w:rPr>
          <w:rFonts w:eastAsia="Times New Roman"/>
          <w:sz w:val="22"/>
          <w:szCs w:val="22"/>
          <w:lang w:val="en-GB"/>
        </w:rPr>
        <w:t xml:space="preserve"> income and/or shareholders’ equity may be affected from the fluctuations of interest rates, foreign exchange rates and equity prices. The </w:t>
      </w:r>
      <w:r w:rsidR="00513509" w:rsidRPr="00E26316">
        <w:rPr>
          <w:rFonts w:eastAsia="Times New Roman"/>
          <w:sz w:val="22"/>
          <w:szCs w:val="22"/>
          <w:lang w:val="en-GB"/>
        </w:rPr>
        <w:t>Group</w:t>
      </w:r>
      <w:r w:rsidRPr="00E26316">
        <w:rPr>
          <w:rFonts w:eastAsia="Times New Roman"/>
          <w:sz w:val="22"/>
          <w:szCs w:val="22"/>
          <w:lang w:val="en-GB"/>
        </w:rPr>
        <w:t xml:space="preserve"> classify market risk positions into Trading books and </w:t>
      </w:r>
      <w:proofErr w:type="gramStart"/>
      <w:r w:rsidRPr="00E26316">
        <w:rPr>
          <w:rFonts w:eastAsia="Times New Roman"/>
          <w:sz w:val="22"/>
          <w:szCs w:val="22"/>
          <w:lang w:val="en-GB"/>
        </w:rPr>
        <w:t>Non-Trading</w:t>
      </w:r>
      <w:proofErr w:type="gramEnd"/>
      <w:r w:rsidRPr="00E26316">
        <w:rPr>
          <w:rFonts w:eastAsia="Times New Roman"/>
          <w:sz w:val="22"/>
          <w:szCs w:val="22"/>
          <w:lang w:val="en-GB"/>
        </w:rPr>
        <w:t xml:space="preserve"> book. Trading books comprise trading transactions in the financial markets and short-term positions held for sale and/or trading or arbitrage, while </w:t>
      </w:r>
      <w:proofErr w:type="gramStart"/>
      <w:r w:rsidRPr="00E26316">
        <w:rPr>
          <w:rFonts w:eastAsia="Times New Roman"/>
          <w:sz w:val="22"/>
          <w:szCs w:val="22"/>
          <w:lang w:val="en-GB"/>
        </w:rPr>
        <w:t>Non-Trading</w:t>
      </w:r>
      <w:proofErr w:type="gramEnd"/>
      <w:r w:rsidRPr="00E26316">
        <w:rPr>
          <w:rFonts w:eastAsia="Times New Roman"/>
          <w:sz w:val="22"/>
          <w:szCs w:val="22"/>
          <w:lang w:val="en-GB"/>
        </w:rPr>
        <w:t xml:space="preserve"> book mainly comprise positions from Interest Rate Risk in Banking Book (IRRBB) and from Investment Risk Management. </w:t>
      </w:r>
    </w:p>
    <w:p w14:paraId="0A8A1C59" w14:textId="77777777" w:rsidR="002D5477" w:rsidRPr="00E26316" w:rsidRDefault="002D5477" w:rsidP="002D5477">
      <w:pPr>
        <w:ind w:left="540"/>
        <w:jc w:val="thaiDistribute"/>
        <w:rPr>
          <w:rFonts w:eastAsia="Times New Roman"/>
          <w:sz w:val="22"/>
          <w:szCs w:val="22"/>
          <w:lang w:val="en-GB"/>
        </w:rPr>
      </w:pPr>
    </w:p>
    <w:p w14:paraId="6F6E29E4" w14:textId="7189ED61" w:rsidR="002D5477" w:rsidRPr="00E26316" w:rsidRDefault="007A4942" w:rsidP="002D5477">
      <w:pPr>
        <w:ind w:left="540"/>
        <w:jc w:val="thaiDistribute"/>
        <w:rPr>
          <w:rFonts w:eastAsia="Times New Roman"/>
          <w:sz w:val="22"/>
          <w:szCs w:val="22"/>
          <w:lang w:val="en-GB"/>
        </w:rPr>
      </w:pPr>
      <w:r w:rsidRPr="00386407">
        <w:rPr>
          <w:rFonts w:eastAsia="Times New Roman"/>
          <w:sz w:val="22"/>
          <w:szCs w:val="22"/>
        </w:rPr>
        <w:t xml:space="preserve">The </w:t>
      </w:r>
      <w:r>
        <w:rPr>
          <w:rFonts w:eastAsia="Times New Roman" w:cs="Angsana New"/>
          <w:sz w:val="22"/>
        </w:rPr>
        <w:t>Company</w:t>
      </w:r>
      <w:r w:rsidRPr="00386407">
        <w:rPr>
          <w:rFonts w:eastAsia="Times New Roman"/>
          <w:sz w:val="22"/>
          <w:szCs w:val="22"/>
        </w:rPr>
        <w:t xml:space="preserve"> and its Financial Group with material market risk exposures are required to have a Market Risk Policy or Trading Book Policy or Investment Policy for managing market risk. The policies must be submitted to Boards of Directors of respective companies</w:t>
      </w:r>
      <w:r>
        <w:rPr>
          <w:rFonts w:eastAsia="Times New Roman"/>
          <w:sz w:val="22"/>
          <w:szCs w:val="22"/>
        </w:rPr>
        <w:t xml:space="preserve"> for approval</w:t>
      </w:r>
      <w:r w:rsidRPr="00386407">
        <w:rPr>
          <w:rFonts w:eastAsia="Times New Roman"/>
          <w:sz w:val="22"/>
          <w:szCs w:val="22"/>
        </w:rPr>
        <w:t xml:space="preserve">. </w:t>
      </w:r>
      <w:r w:rsidRPr="00E02EB3">
        <w:rPr>
          <w:rFonts w:eastAsia="Times New Roman"/>
          <w:sz w:val="22"/>
          <w:szCs w:val="22"/>
        </w:rPr>
        <w:t>Any material inconsistencies with the Group Risk Management</w:t>
      </w:r>
      <w:r>
        <w:rPr>
          <w:rFonts w:eastAsia="Times New Roman"/>
          <w:sz w:val="22"/>
          <w:szCs w:val="22"/>
        </w:rPr>
        <w:t xml:space="preserve"> Policy</w:t>
      </w:r>
      <w:r w:rsidRPr="00E02EB3">
        <w:rPr>
          <w:rFonts w:eastAsia="Times New Roman"/>
          <w:sz w:val="22"/>
          <w:szCs w:val="22"/>
        </w:rPr>
        <w:t xml:space="preserve"> must be approved </w:t>
      </w:r>
      <w:r w:rsidRPr="00086366">
        <w:rPr>
          <w:rFonts w:eastAsia="Times New Roman"/>
          <w:sz w:val="22"/>
          <w:szCs w:val="22"/>
        </w:rPr>
        <w:t xml:space="preserve">by </w:t>
      </w:r>
      <w:r w:rsidR="006528D1" w:rsidRPr="00086366">
        <w:rPr>
          <w:rFonts w:eastAsia="Times New Roman"/>
          <w:sz w:val="22"/>
          <w:szCs w:val="22"/>
        </w:rPr>
        <w:t>the C</w:t>
      </w:r>
      <w:r w:rsidR="00086366" w:rsidRPr="00086366">
        <w:rPr>
          <w:rFonts w:eastAsia="Times New Roman"/>
          <w:sz w:val="22"/>
          <w:szCs w:val="22"/>
        </w:rPr>
        <w:t>ompany’s</w:t>
      </w:r>
      <w:r w:rsidRPr="00E02EB3">
        <w:rPr>
          <w:rFonts w:eastAsia="Times New Roman"/>
          <w:sz w:val="22"/>
          <w:szCs w:val="22"/>
        </w:rPr>
        <w:t xml:space="preserve"> Board of Director prior to the implementation.</w:t>
      </w:r>
      <w:r>
        <w:rPr>
          <w:rFonts w:eastAsia="Times New Roman"/>
          <w:sz w:val="22"/>
          <w:szCs w:val="22"/>
        </w:rPr>
        <w:t xml:space="preserve"> </w:t>
      </w:r>
      <w:r w:rsidRPr="00386407">
        <w:rPr>
          <w:rFonts w:eastAsia="Times New Roman"/>
          <w:sz w:val="22"/>
          <w:szCs w:val="22"/>
        </w:rPr>
        <w:t xml:space="preserve">These policies must be reviewed at least once a year, or when deemed appropriate and/or upon any significant strategy or market change and materially affect these policies’ compliance. The </w:t>
      </w:r>
      <w:r>
        <w:rPr>
          <w:rFonts w:eastAsia="Times New Roman" w:cs="Angsana New"/>
          <w:sz w:val="22"/>
        </w:rPr>
        <w:t>Company</w:t>
      </w:r>
      <w:r w:rsidRPr="00386407">
        <w:rPr>
          <w:rFonts w:eastAsia="Times New Roman"/>
          <w:sz w:val="22"/>
          <w:szCs w:val="22"/>
        </w:rPr>
        <w:t xml:space="preserve"> and its Financial Group with material market risk exposure are required to set up an independent market risk management function which is responsible for measuring, evaluating, controlling, monitoring, and reporting market risk, as well as ensuring that market risk exposure stays below the predetermined limits.</w:t>
      </w:r>
      <w:r w:rsidR="002D5477" w:rsidRPr="00E26316">
        <w:rPr>
          <w:rFonts w:eastAsia="Times New Roman"/>
          <w:sz w:val="22"/>
          <w:szCs w:val="22"/>
          <w:lang w:val="en-GB"/>
        </w:rPr>
        <w:t xml:space="preserve"> </w:t>
      </w:r>
    </w:p>
    <w:p w14:paraId="704A0C6E" w14:textId="77777777" w:rsidR="002D5477" w:rsidRPr="00E26316" w:rsidRDefault="002D5477" w:rsidP="002D5477">
      <w:pPr>
        <w:ind w:left="540"/>
        <w:jc w:val="thaiDistribute"/>
        <w:rPr>
          <w:rFonts w:eastAsia="Times New Roman"/>
          <w:sz w:val="22"/>
          <w:szCs w:val="22"/>
          <w:lang w:val="en-GB"/>
        </w:rPr>
      </w:pPr>
    </w:p>
    <w:p w14:paraId="63CBDADC" w14:textId="548EF0EF" w:rsidR="002D5477" w:rsidRPr="00E26316" w:rsidRDefault="002D5477" w:rsidP="002D5477">
      <w:pPr>
        <w:ind w:left="540"/>
        <w:jc w:val="thaiDistribute"/>
        <w:rPr>
          <w:rFonts w:eastAsia="Times New Roman"/>
          <w:sz w:val="22"/>
          <w:szCs w:val="22"/>
          <w:lang w:val="en-GB"/>
        </w:rPr>
      </w:pPr>
      <w:r w:rsidRPr="00E26316">
        <w:rPr>
          <w:rFonts w:eastAsia="Times New Roman"/>
          <w:sz w:val="22"/>
          <w:szCs w:val="22"/>
          <w:lang w:val="en-GB"/>
        </w:rPr>
        <w:t xml:space="preserve">To manage market risk exposures, the </w:t>
      </w:r>
      <w:r w:rsidR="002E13B6" w:rsidRPr="00E26316">
        <w:rPr>
          <w:rFonts w:eastAsia="Times New Roman" w:cs="Angsana New"/>
          <w:sz w:val="22"/>
          <w:lang w:val="en-GB"/>
        </w:rPr>
        <w:t>Company</w:t>
      </w:r>
      <w:r w:rsidRPr="00E26316">
        <w:rPr>
          <w:rFonts w:eastAsia="Times New Roman"/>
          <w:sz w:val="22"/>
          <w:szCs w:val="22"/>
          <w:lang w:val="en-GB"/>
        </w:rPr>
        <w:t xml:space="preserve"> and its Financial Group have adopted appropriate statistical and non-statistical tools for market risk assessment which depend on individual market risk characteristics and market risk positions. These tools include Value-at-Risk (</w:t>
      </w:r>
      <w:proofErr w:type="spellStart"/>
      <w:r w:rsidRPr="00E26316">
        <w:rPr>
          <w:rFonts w:eastAsia="Times New Roman"/>
          <w:sz w:val="22"/>
          <w:szCs w:val="22"/>
          <w:lang w:val="en-GB"/>
        </w:rPr>
        <w:t>VaR</w:t>
      </w:r>
      <w:proofErr w:type="spellEnd"/>
      <w:r w:rsidRPr="00E26316">
        <w:rPr>
          <w:rFonts w:eastAsia="Times New Roman"/>
          <w:sz w:val="22"/>
          <w:szCs w:val="22"/>
          <w:lang w:val="en-GB"/>
        </w:rPr>
        <w:t>), stress testing, position size, sensitivity analysis, management action trigger, and others.</w:t>
      </w:r>
    </w:p>
    <w:p w14:paraId="1E98105A" w14:textId="77777777" w:rsidR="002D5477" w:rsidRPr="00E26316" w:rsidRDefault="002D5477" w:rsidP="002D5477">
      <w:pPr>
        <w:ind w:left="540"/>
        <w:jc w:val="thaiDistribute"/>
        <w:rPr>
          <w:rFonts w:eastAsia="Times New Roman"/>
          <w:sz w:val="22"/>
          <w:szCs w:val="22"/>
          <w:lang w:val="en-GB"/>
        </w:rPr>
      </w:pPr>
    </w:p>
    <w:p w14:paraId="45D5F6CE" w14:textId="77777777" w:rsidR="0008717D" w:rsidRDefault="002D5477" w:rsidP="002D5477">
      <w:pPr>
        <w:tabs>
          <w:tab w:val="left" w:pos="540"/>
        </w:tabs>
        <w:rPr>
          <w:sz w:val="22"/>
          <w:szCs w:val="22"/>
          <w:lang w:val="en-GB"/>
        </w:rPr>
      </w:pPr>
      <w:r w:rsidRPr="00E26316">
        <w:rPr>
          <w:sz w:val="22"/>
          <w:szCs w:val="22"/>
          <w:lang w:val="en-GB"/>
        </w:rPr>
        <w:tab/>
      </w:r>
    </w:p>
    <w:p w14:paraId="4D08DB9D" w14:textId="77777777" w:rsidR="0008717D" w:rsidRDefault="0008717D">
      <w:pPr>
        <w:suppressAutoHyphens w:val="0"/>
        <w:rPr>
          <w:sz w:val="22"/>
          <w:szCs w:val="22"/>
          <w:lang w:val="en-GB"/>
        </w:rPr>
      </w:pPr>
      <w:r>
        <w:rPr>
          <w:sz w:val="22"/>
          <w:szCs w:val="22"/>
          <w:lang w:val="en-GB"/>
        </w:rPr>
        <w:br w:type="page"/>
      </w:r>
    </w:p>
    <w:p w14:paraId="02FBA733" w14:textId="52262D09" w:rsidR="00E40D44" w:rsidRPr="00E26316" w:rsidRDefault="00E40D44" w:rsidP="00E40D44">
      <w:pPr>
        <w:tabs>
          <w:tab w:val="left" w:pos="540"/>
          <w:tab w:val="left" w:pos="1080"/>
        </w:tabs>
        <w:rPr>
          <w:b/>
          <w:bCs/>
          <w:i/>
          <w:iCs/>
          <w:sz w:val="22"/>
          <w:szCs w:val="22"/>
          <w:lang w:val="en-GB"/>
        </w:rPr>
      </w:pPr>
      <w:r w:rsidRPr="00E26316">
        <w:rPr>
          <w:sz w:val="22"/>
          <w:szCs w:val="22"/>
          <w:lang w:val="en-GB"/>
        </w:rPr>
        <w:tab/>
      </w:r>
      <w:r w:rsidRPr="006A0A0E">
        <w:rPr>
          <w:b/>
          <w:bCs/>
          <w:i/>
          <w:iCs/>
          <w:sz w:val="22"/>
          <w:szCs w:val="22"/>
          <w:lang w:val="en-GB"/>
        </w:rPr>
        <w:t>4.3.</w:t>
      </w:r>
      <w:r w:rsidRPr="006A0A0E">
        <w:rPr>
          <w:rFonts w:cs="Angsana New"/>
          <w:b/>
          <w:bCs/>
          <w:i/>
          <w:iCs/>
          <w:sz w:val="22"/>
        </w:rPr>
        <w:t>1</w:t>
      </w:r>
      <w:r w:rsidRPr="006A0A0E">
        <w:rPr>
          <w:b/>
          <w:bCs/>
          <w:i/>
          <w:iCs/>
          <w:sz w:val="22"/>
          <w:szCs w:val="22"/>
          <w:lang w:val="en-GB"/>
        </w:rPr>
        <w:t xml:space="preserve"> Interest rate risk</w:t>
      </w:r>
    </w:p>
    <w:p w14:paraId="11A8F59D" w14:textId="77777777" w:rsidR="002D5477" w:rsidRPr="00E26316" w:rsidRDefault="002D5477" w:rsidP="002D5477">
      <w:pPr>
        <w:ind w:left="1037"/>
        <w:jc w:val="thaiDistribute"/>
        <w:rPr>
          <w:rFonts w:eastAsia="Times New Roman"/>
          <w:sz w:val="22"/>
          <w:szCs w:val="22"/>
          <w:lang w:val="en-GB"/>
        </w:rPr>
      </w:pPr>
    </w:p>
    <w:p w14:paraId="19E3487A" w14:textId="5325A7CB" w:rsidR="002D5477" w:rsidRPr="00E26316" w:rsidRDefault="002D5477" w:rsidP="002D5477">
      <w:pPr>
        <w:ind w:left="1035"/>
        <w:jc w:val="thaiDistribute"/>
        <w:rPr>
          <w:rFonts w:eastAsia="Times New Roman"/>
          <w:sz w:val="22"/>
          <w:szCs w:val="22"/>
          <w:lang w:val="en-GB"/>
        </w:rPr>
      </w:pPr>
      <w:r w:rsidRPr="00E26316">
        <w:rPr>
          <w:rFonts w:eastAsia="Times New Roman"/>
          <w:sz w:val="22"/>
          <w:szCs w:val="22"/>
          <w:lang w:val="en-GB"/>
        </w:rPr>
        <w:t xml:space="preserve">Interest rate fluctuation affects the </w:t>
      </w:r>
      <w:r w:rsidR="003E16F6" w:rsidRPr="00E26316">
        <w:rPr>
          <w:rFonts w:eastAsia="Times New Roman" w:cs="Angsana New"/>
          <w:sz w:val="22"/>
          <w:lang w:val="en-GB"/>
        </w:rPr>
        <w:t>Group</w:t>
      </w:r>
      <w:r w:rsidRPr="00E26316">
        <w:rPr>
          <w:rFonts w:eastAsia="Times New Roman"/>
          <w:sz w:val="22"/>
          <w:szCs w:val="22"/>
          <w:lang w:val="en-GB"/>
        </w:rPr>
        <w:t xml:space="preserve">’s interest income and expenses as well as economic value of equity. Four main sub-types of interest rate risk are defined as follow: </w:t>
      </w:r>
    </w:p>
    <w:p w14:paraId="3F602BE3" w14:textId="77777777" w:rsidR="002D5477" w:rsidRPr="00E26316" w:rsidRDefault="002D5477" w:rsidP="00BD7246">
      <w:pPr>
        <w:tabs>
          <w:tab w:val="left" w:pos="1170"/>
          <w:tab w:val="left" w:pos="1350"/>
        </w:tabs>
        <w:ind w:left="1037"/>
        <w:jc w:val="thaiDistribute"/>
        <w:rPr>
          <w:rFonts w:eastAsia="Times New Roman"/>
          <w:sz w:val="22"/>
          <w:szCs w:val="22"/>
          <w:lang w:val="en-GB"/>
        </w:rPr>
      </w:pPr>
    </w:p>
    <w:p w14:paraId="67808CD0" w14:textId="14BE7A46" w:rsidR="002D5477" w:rsidRPr="00E26316" w:rsidRDefault="002D5477" w:rsidP="002D5477">
      <w:pPr>
        <w:ind w:left="1332" w:hanging="284"/>
        <w:jc w:val="thaiDistribute"/>
        <w:rPr>
          <w:rFonts w:eastAsia="Times New Roman"/>
          <w:sz w:val="22"/>
          <w:szCs w:val="22"/>
          <w:lang w:val="en-GB"/>
        </w:rPr>
      </w:pPr>
      <w:r w:rsidRPr="00E26316">
        <w:rPr>
          <w:rFonts w:eastAsia="Times New Roman"/>
          <w:sz w:val="22"/>
          <w:szCs w:val="22"/>
          <w:lang w:val="en-GB"/>
        </w:rPr>
        <w:t>•</w:t>
      </w:r>
      <w:r w:rsidRPr="00E26316">
        <w:rPr>
          <w:rFonts w:eastAsia="Times New Roman"/>
          <w:sz w:val="22"/>
          <w:szCs w:val="22"/>
          <w:lang w:val="en-GB"/>
        </w:rPr>
        <w:tab/>
        <w:t xml:space="preserve">Repricing risk is the risk from maturity / timing mismatches of the </w:t>
      </w:r>
      <w:r w:rsidR="00A909E3" w:rsidRPr="00E26316">
        <w:rPr>
          <w:rFonts w:eastAsia="Times New Roman"/>
          <w:sz w:val="22"/>
          <w:szCs w:val="22"/>
          <w:lang w:val="en-GB"/>
        </w:rPr>
        <w:t>Group</w:t>
      </w:r>
      <w:r w:rsidRPr="00E26316">
        <w:rPr>
          <w:rFonts w:eastAsia="Times New Roman"/>
          <w:sz w:val="22"/>
          <w:szCs w:val="22"/>
          <w:lang w:val="en-GB"/>
        </w:rPr>
        <w:t xml:space="preserve">’s assets and liabilities, which cause interest rates at reset to differ due to yield curve movements. </w:t>
      </w:r>
      <w:r w:rsidR="00A909E3" w:rsidRPr="00E26316">
        <w:rPr>
          <w:rFonts w:eastAsia="Times New Roman"/>
          <w:sz w:val="22"/>
          <w:szCs w:val="22"/>
          <w:lang w:val="en-GB"/>
        </w:rPr>
        <w:br/>
      </w:r>
      <w:r w:rsidRPr="00E26316">
        <w:rPr>
          <w:rFonts w:eastAsia="Times New Roman"/>
          <w:sz w:val="22"/>
          <w:szCs w:val="22"/>
          <w:lang w:val="en-GB"/>
        </w:rPr>
        <w:t xml:space="preserve">For example, assuming all other factors are constant, if the </w:t>
      </w:r>
      <w:r w:rsidR="00A909E3" w:rsidRPr="00E26316">
        <w:rPr>
          <w:rFonts w:eastAsia="Times New Roman"/>
          <w:sz w:val="22"/>
          <w:szCs w:val="22"/>
          <w:lang w:val="en-GB"/>
        </w:rPr>
        <w:t>Group</w:t>
      </w:r>
      <w:r w:rsidRPr="00E26316">
        <w:rPr>
          <w:rFonts w:eastAsia="Times New Roman"/>
          <w:sz w:val="22"/>
          <w:szCs w:val="22"/>
          <w:lang w:val="en-GB"/>
        </w:rPr>
        <w:t xml:space="preserve">’s assets can be repriced faster than liabilities (positive gap), interest margins increase when interest rates rise. On the other hand, if the </w:t>
      </w:r>
      <w:r w:rsidR="00984D11" w:rsidRPr="00E26316">
        <w:rPr>
          <w:rFonts w:eastAsia="Times New Roman"/>
          <w:sz w:val="22"/>
          <w:szCs w:val="22"/>
          <w:lang w:val="en-GB"/>
        </w:rPr>
        <w:t>Group</w:t>
      </w:r>
      <w:r w:rsidRPr="00E26316">
        <w:rPr>
          <w:rFonts w:eastAsia="Times New Roman"/>
          <w:sz w:val="22"/>
          <w:szCs w:val="22"/>
          <w:lang w:val="en-GB"/>
        </w:rPr>
        <w:t>’s ability to reprice assets is slower than liabilities (negative gap), then interest margins narrow when interest rates rise.</w:t>
      </w:r>
    </w:p>
    <w:p w14:paraId="49A6F03D" w14:textId="77777777" w:rsidR="002D5477" w:rsidRPr="00E26316" w:rsidRDefault="002D5477" w:rsidP="002D5477">
      <w:pPr>
        <w:ind w:left="1332" w:hanging="284"/>
        <w:jc w:val="thaiDistribute"/>
        <w:rPr>
          <w:rFonts w:eastAsia="Times New Roman"/>
          <w:sz w:val="22"/>
          <w:szCs w:val="22"/>
          <w:lang w:val="en-GB"/>
        </w:rPr>
      </w:pPr>
      <w:r w:rsidRPr="00E26316">
        <w:rPr>
          <w:rFonts w:eastAsia="Times New Roman"/>
          <w:sz w:val="22"/>
          <w:szCs w:val="22"/>
          <w:lang w:val="en-GB"/>
        </w:rPr>
        <w:t>•</w:t>
      </w:r>
      <w:r w:rsidRPr="00E26316">
        <w:rPr>
          <w:rFonts w:eastAsia="Times New Roman"/>
          <w:sz w:val="22"/>
          <w:szCs w:val="22"/>
          <w:lang w:val="en-GB"/>
        </w:rPr>
        <w:tab/>
        <w:t>Yield curve risk arises from interest rates at different maturities changing differently.</w:t>
      </w:r>
    </w:p>
    <w:p w14:paraId="245B247C" w14:textId="54E561CC" w:rsidR="002D5477" w:rsidRPr="00E26316" w:rsidRDefault="002D5477" w:rsidP="002D5477">
      <w:pPr>
        <w:ind w:left="1332" w:hanging="284"/>
        <w:jc w:val="thaiDistribute"/>
        <w:rPr>
          <w:rFonts w:eastAsia="Times New Roman"/>
          <w:sz w:val="22"/>
          <w:szCs w:val="22"/>
          <w:lang w:val="en-GB"/>
        </w:rPr>
      </w:pPr>
      <w:r w:rsidRPr="00E26316">
        <w:rPr>
          <w:rFonts w:eastAsia="Times New Roman"/>
          <w:sz w:val="22"/>
          <w:szCs w:val="22"/>
          <w:lang w:val="en-GB"/>
        </w:rPr>
        <w:t>•</w:t>
      </w:r>
      <w:r w:rsidRPr="00E26316">
        <w:rPr>
          <w:rFonts w:eastAsia="Times New Roman"/>
          <w:sz w:val="22"/>
          <w:szCs w:val="22"/>
          <w:lang w:val="en-GB"/>
        </w:rPr>
        <w:tab/>
        <w:t xml:space="preserve">Basis risk occurs when the </w:t>
      </w:r>
      <w:r w:rsidR="00A05C62" w:rsidRPr="00E26316">
        <w:rPr>
          <w:rFonts w:eastAsia="Times New Roman"/>
          <w:sz w:val="22"/>
          <w:szCs w:val="22"/>
          <w:lang w:val="en-GB"/>
        </w:rPr>
        <w:t>Group</w:t>
      </w:r>
      <w:r w:rsidRPr="00E26316">
        <w:rPr>
          <w:rFonts w:eastAsia="Times New Roman"/>
          <w:sz w:val="22"/>
          <w:szCs w:val="22"/>
          <w:lang w:val="en-GB"/>
        </w:rPr>
        <w:t>'s assets and liabilities are based on different reference interest rates, e.g., fixed-deposit rates, interbank lending rates, THBFIX interest rates, etc. Therefore, any change in reference rates will affect interest rates tied with assets and liabilities differently.</w:t>
      </w:r>
    </w:p>
    <w:p w14:paraId="57937818" w14:textId="71A9D442" w:rsidR="002D5477" w:rsidRPr="00E26316" w:rsidRDefault="002D5477" w:rsidP="002D5477">
      <w:pPr>
        <w:ind w:left="1332" w:hanging="284"/>
        <w:jc w:val="thaiDistribute"/>
        <w:rPr>
          <w:rFonts w:eastAsia="Times New Roman"/>
          <w:sz w:val="22"/>
          <w:szCs w:val="22"/>
          <w:lang w:val="en-GB"/>
        </w:rPr>
      </w:pPr>
      <w:r w:rsidRPr="00E26316">
        <w:rPr>
          <w:rFonts w:eastAsia="Times New Roman"/>
          <w:sz w:val="22"/>
          <w:szCs w:val="22"/>
          <w:lang w:val="en-GB"/>
        </w:rPr>
        <w:t>•</w:t>
      </w:r>
      <w:r w:rsidRPr="00E26316">
        <w:rPr>
          <w:rFonts w:eastAsia="Times New Roman"/>
          <w:sz w:val="22"/>
          <w:szCs w:val="22"/>
          <w:lang w:val="en-GB"/>
        </w:rPr>
        <w:tab/>
        <w:t xml:space="preserve">Options risk arises from implicit and explicit options in the </w:t>
      </w:r>
      <w:r w:rsidR="00546247" w:rsidRPr="00E26316">
        <w:rPr>
          <w:rFonts w:eastAsia="Times New Roman"/>
          <w:sz w:val="22"/>
          <w:szCs w:val="22"/>
          <w:lang w:val="en-GB"/>
        </w:rPr>
        <w:t>Group</w:t>
      </w:r>
      <w:r w:rsidRPr="00E26316">
        <w:rPr>
          <w:rFonts w:eastAsia="Times New Roman"/>
          <w:sz w:val="22"/>
          <w:szCs w:val="22"/>
          <w:lang w:val="en-GB"/>
        </w:rPr>
        <w:t xml:space="preserve">’s assets and liabilities and off-financial reporting items, where exercising these options might affect the </w:t>
      </w:r>
      <w:r w:rsidR="00041F61" w:rsidRPr="00E26316">
        <w:rPr>
          <w:rFonts w:eastAsia="Times New Roman" w:cs="Angsana New"/>
          <w:sz w:val="22"/>
          <w:lang w:val="en-GB"/>
        </w:rPr>
        <w:t>Group</w:t>
      </w:r>
      <w:r w:rsidRPr="00E26316">
        <w:rPr>
          <w:rFonts w:eastAsia="Times New Roman"/>
          <w:sz w:val="22"/>
          <w:szCs w:val="22"/>
          <w:lang w:val="en-GB"/>
        </w:rPr>
        <w:t xml:space="preserve">’s revenue and costs. For example, an option on three-month deposit that allows early withdrawal before maturity will, if exercised, cause the </w:t>
      </w:r>
      <w:r w:rsidR="00A909E3" w:rsidRPr="00E26316">
        <w:rPr>
          <w:rFonts w:eastAsia="Times New Roman"/>
          <w:sz w:val="22"/>
          <w:szCs w:val="22"/>
          <w:lang w:val="en-GB"/>
        </w:rPr>
        <w:t>Group</w:t>
      </w:r>
      <w:r w:rsidRPr="00E26316">
        <w:rPr>
          <w:rFonts w:eastAsia="Times New Roman"/>
          <w:sz w:val="22"/>
          <w:szCs w:val="22"/>
          <w:lang w:val="en-GB"/>
        </w:rPr>
        <w:t>’s costs to rise sooner than expected.</w:t>
      </w:r>
    </w:p>
    <w:p w14:paraId="4F7322C2" w14:textId="77777777" w:rsidR="002D5477" w:rsidRPr="00E26316" w:rsidRDefault="002D5477" w:rsidP="002D5477">
      <w:pPr>
        <w:ind w:left="1037"/>
        <w:jc w:val="thaiDistribute"/>
        <w:rPr>
          <w:rFonts w:eastAsia="Times New Roman"/>
          <w:sz w:val="22"/>
          <w:szCs w:val="22"/>
          <w:lang w:val="en-GB"/>
        </w:rPr>
      </w:pPr>
    </w:p>
    <w:p w14:paraId="0F0957DA" w14:textId="40C2D5E7" w:rsidR="002D5477" w:rsidRPr="00E26316" w:rsidRDefault="002D5477" w:rsidP="002D5477">
      <w:pPr>
        <w:ind w:left="1037"/>
        <w:jc w:val="thaiDistribute"/>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adopt various tools for interest rate risk management which includes risk tolerance limits for both the Trading book and non-Trading book. For Trading book exposures, there are limits on Value-at-Risk (</w:t>
      </w:r>
      <w:proofErr w:type="spellStart"/>
      <w:r w:rsidRPr="00E26316">
        <w:rPr>
          <w:rFonts w:eastAsia="Times New Roman"/>
          <w:sz w:val="22"/>
          <w:szCs w:val="22"/>
          <w:lang w:val="en-GB"/>
        </w:rPr>
        <w:t>VaR</w:t>
      </w:r>
      <w:proofErr w:type="spellEnd"/>
      <w:r w:rsidRPr="00E26316">
        <w:rPr>
          <w:rFonts w:eastAsia="Times New Roman"/>
          <w:sz w:val="22"/>
          <w:szCs w:val="22"/>
          <w:lang w:val="en-GB"/>
        </w:rPr>
        <w:t>), sensitivities to yield curve and basis shifts (basis point value), and stress testing. For Non-Trading book exposures, limits are determined based on impact assessment on Net Interest Income (NII) and Economic Value of Equity (EVE).</w:t>
      </w:r>
    </w:p>
    <w:p w14:paraId="54D259E3" w14:textId="34965085" w:rsidR="002D5477" w:rsidRPr="00E26316" w:rsidRDefault="002D5477" w:rsidP="002D5477">
      <w:pPr>
        <w:rPr>
          <w:rFonts w:eastAsia="Times New Roman"/>
          <w:sz w:val="22"/>
          <w:szCs w:val="22"/>
          <w:lang w:val="en-GB"/>
        </w:rPr>
      </w:pPr>
    </w:p>
    <w:p w14:paraId="24CF32B5" w14:textId="1EC7DC39" w:rsidR="002D5477" w:rsidRPr="00E26316" w:rsidRDefault="002D5477" w:rsidP="002D5477">
      <w:pPr>
        <w:ind w:left="1080"/>
        <w:jc w:val="thaiDistribute"/>
        <w:rPr>
          <w:rFonts w:eastAsia="Times New Roman"/>
          <w:sz w:val="22"/>
          <w:szCs w:val="22"/>
          <w:lang w:val="en-GB"/>
        </w:rPr>
      </w:pPr>
      <w:r w:rsidRPr="00E26316">
        <w:rPr>
          <w:rFonts w:eastAsia="Times New Roman"/>
          <w:sz w:val="22"/>
          <w:szCs w:val="22"/>
          <w:lang w:val="en-GB"/>
        </w:rPr>
        <w:t xml:space="preserve">As </w:t>
      </w:r>
      <w:proofErr w:type="gramStart"/>
      <w:r w:rsidRPr="00E26316">
        <w:rPr>
          <w:rFonts w:eastAsia="Times New Roman"/>
          <w:sz w:val="22"/>
          <w:szCs w:val="22"/>
          <w:lang w:val="en-GB"/>
        </w:rPr>
        <w:t>at</w:t>
      </w:r>
      <w:proofErr w:type="gramEnd"/>
      <w:r w:rsidRPr="00E26316">
        <w:rPr>
          <w:rFonts w:eastAsia="Times New Roman"/>
          <w:sz w:val="22"/>
          <w:szCs w:val="22"/>
          <w:lang w:val="en-GB"/>
        </w:rPr>
        <w:t xml:space="preserve"> </w:t>
      </w:r>
      <w:r w:rsidR="005048F7" w:rsidRPr="00E26316">
        <w:rPr>
          <w:spacing w:val="-4"/>
          <w:sz w:val="22"/>
          <w:szCs w:val="22"/>
          <w:lang w:val="en-GB"/>
        </w:rPr>
        <w:t>31 December 2022 and 2021</w:t>
      </w:r>
      <w:r w:rsidRPr="00E26316">
        <w:rPr>
          <w:rFonts w:eastAsia="Times New Roman"/>
          <w:sz w:val="22"/>
          <w:szCs w:val="22"/>
          <w:lang w:val="en-GB"/>
        </w:rPr>
        <w:t xml:space="preserve">, the </w:t>
      </w:r>
      <w:r w:rsidR="000C54B0" w:rsidRPr="00E26316">
        <w:rPr>
          <w:rFonts w:eastAsia="Times New Roman" w:cs="Angsana New"/>
          <w:sz w:val="22"/>
          <w:lang w:val="en-GB"/>
        </w:rPr>
        <w:t>Group</w:t>
      </w:r>
      <w:r w:rsidRPr="00E26316">
        <w:rPr>
          <w:rFonts w:eastAsia="Times New Roman"/>
          <w:sz w:val="22"/>
          <w:szCs w:val="22"/>
          <w:lang w:val="en-GB"/>
        </w:rPr>
        <w:t xml:space="preserve">’s interest rate risk exposures based on the results of the aforementioned tools are as follows: </w:t>
      </w:r>
    </w:p>
    <w:p w14:paraId="3BD90A0B" w14:textId="77777777" w:rsidR="002D5477" w:rsidRPr="00E26316" w:rsidRDefault="002D5477" w:rsidP="002D5477">
      <w:pPr>
        <w:ind w:left="1080"/>
        <w:jc w:val="thaiDistribute"/>
        <w:rPr>
          <w:rFonts w:eastAsia="Times New Roman"/>
          <w:sz w:val="20"/>
          <w:szCs w:val="20"/>
          <w:lang w:val="en-GB"/>
        </w:rPr>
      </w:pPr>
    </w:p>
    <w:p w14:paraId="10631BFE" w14:textId="77777777" w:rsidR="002D5477" w:rsidRPr="00E26316" w:rsidRDefault="002D5477" w:rsidP="002D5477">
      <w:pPr>
        <w:ind w:left="1080"/>
        <w:jc w:val="thaiDistribute"/>
        <w:rPr>
          <w:rFonts w:eastAsia="Times New Roman"/>
          <w:i/>
          <w:iCs/>
          <w:sz w:val="22"/>
          <w:szCs w:val="22"/>
          <w:lang w:val="en-GB"/>
        </w:rPr>
      </w:pPr>
      <w:r w:rsidRPr="00E26316">
        <w:rPr>
          <w:rFonts w:eastAsia="Times New Roman"/>
          <w:i/>
          <w:iCs/>
          <w:sz w:val="22"/>
          <w:szCs w:val="22"/>
          <w:lang w:val="en-GB"/>
        </w:rPr>
        <w:t>Risk of interest rate portfolio in Trading book</w:t>
      </w:r>
    </w:p>
    <w:p w14:paraId="4535AA80" w14:textId="77777777" w:rsidR="002D5477" w:rsidRPr="00E26316" w:rsidRDefault="002D5477" w:rsidP="002D5477">
      <w:pPr>
        <w:ind w:left="1080"/>
        <w:jc w:val="thaiDistribute"/>
        <w:rPr>
          <w:rFonts w:eastAsia="Times New Roman"/>
          <w:sz w:val="20"/>
          <w:szCs w:val="20"/>
          <w:lang w:val="en-GB"/>
        </w:rPr>
      </w:pPr>
    </w:p>
    <w:tbl>
      <w:tblPr>
        <w:tblW w:w="8820" w:type="dxa"/>
        <w:tblInd w:w="900" w:type="dxa"/>
        <w:tblLayout w:type="fixed"/>
        <w:tblLook w:val="04A0" w:firstRow="1" w:lastRow="0" w:firstColumn="1" w:lastColumn="0" w:noHBand="0" w:noVBand="1"/>
      </w:tblPr>
      <w:tblGrid>
        <w:gridCol w:w="5040"/>
        <w:gridCol w:w="1710"/>
        <w:gridCol w:w="249"/>
        <w:gridCol w:w="1821"/>
      </w:tblGrid>
      <w:tr w:rsidR="002D5477" w:rsidRPr="00E26316" w14:paraId="149E69A1" w14:textId="77777777" w:rsidTr="00EA6906">
        <w:trPr>
          <w:trHeight w:val="52"/>
        </w:trPr>
        <w:tc>
          <w:tcPr>
            <w:tcW w:w="5040" w:type="dxa"/>
            <w:shd w:val="clear" w:color="auto" w:fill="auto"/>
          </w:tcPr>
          <w:p w14:paraId="36DAD86D" w14:textId="77777777" w:rsidR="002D5477" w:rsidRPr="00E26316" w:rsidRDefault="002D5477" w:rsidP="00CE748A">
            <w:pPr>
              <w:rPr>
                <w:b/>
                <w:sz w:val="22"/>
                <w:szCs w:val="22"/>
                <w:lang w:val="en-GB" w:bidi="lo-LA"/>
              </w:rPr>
            </w:pPr>
          </w:p>
        </w:tc>
        <w:tc>
          <w:tcPr>
            <w:tcW w:w="3780" w:type="dxa"/>
            <w:gridSpan w:val="3"/>
            <w:shd w:val="clear" w:color="auto" w:fill="auto"/>
            <w:vAlign w:val="bottom"/>
          </w:tcPr>
          <w:p w14:paraId="04ADA4F8" w14:textId="1363FBFB" w:rsidR="002D5477" w:rsidRPr="00E26316" w:rsidRDefault="0052674C" w:rsidP="00CE748A">
            <w:pPr>
              <w:jc w:val="center"/>
              <w:rPr>
                <w:rFonts w:eastAsia="Times New Roman"/>
                <w:b/>
                <w:bCs/>
                <w:sz w:val="22"/>
                <w:szCs w:val="22"/>
                <w:lang w:val="en-GB" w:bidi="ar-SA"/>
              </w:rPr>
            </w:pPr>
            <w:r w:rsidRPr="00E26316">
              <w:rPr>
                <w:b/>
                <w:bCs/>
                <w:color w:val="000000"/>
                <w:sz w:val="22"/>
                <w:szCs w:val="22"/>
                <w:lang w:val="en-GB"/>
              </w:rPr>
              <w:t>Consolidated financial statements</w:t>
            </w:r>
          </w:p>
        </w:tc>
      </w:tr>
      <w:tr w:rsidR="00EA6906" w:rsidRPr="00E26316" w14:paraId="185C5CD4" w14:textId="77777777" w:rsidTr="00EA6906">
        <w:trPr>
          <w:trHeight w:val="52"/>
        </w:trPr>
        <w:tc>
          <w:tcPr>
            <w:tcW w:w="5040" w:type="dxa"/>
            <w:shd w:val="clear" w:color="auto" w:fill="auto"/>
          </w:tcPr>
          <w:p w14:paraId="1C470D6C" w14:textId="77777777" w:rsidR="00EA6906" w:rsidRPr="00E26316" w:rsidRDefault="00EA6906" w:rsidP="00EA6906">
            <w:pPr>
              <w:rPr>
                <w:b/>
                <w:sz w:val="22"/>
                <w:szCs w:val="22"/>
                <w:lang w:val="en-GB" w:bidi="lo-LA"/>
              </w:rPr>
            </w:pPr>
          </w:p>
        </w:tc>
        <w:tc>
          <w:tcPr>
            <w:tcW w:w="1710" w:type="dxa"/>
            <w:shd w:val="clear" w:color="auto" w:fill="auto"/>
            <w:vAlign w:val="bottom"/>
          </w:tcPr>
          <w:p w14:paraId="6CDAAA18" w14:textId="7D2D176F" w:rsidR="00EA6906" w:rsidRPr="00E26316" w:rsidRDefault="00EA6906" w:rsidP="00EA6906">
            <w:pPr>
              <w:tabs>
                <w:tab w:val="left" w:pos="324"/>
              </w:tabs>
              <w:ind w:left="-138" w:right="-136"/>
              <w:jc w:val="center"/>
              <w:rPr>
                <w:rFonts w:eastAsia="Times New Roman"/>
                <w:sz w:val="22"/>
                <w:szCs w:val="22"/>
                <w:lang w:val="en-GB" w:bidi="ar-SA"/>
              </w:rPr>
            </w:pPr>
            <w:r w:rsidRPr="00E26316">
              <w:rPr>
                <w:rFonts w:eastAsia="Times New Roman"/>
                <w:bCs/>
                <w:sz w:val="22"/>
                <w:szCs w:val="22"/>
                <w:lang w:val="en-GB" w:bidi="ar-SA"/>
              </w:rPr>
              <w:t>2022</w:t>
            </w:r>
          </w:p>
        </w:tc>
        <w:tc>
          <w:tcPr>
            <w:tcW w:w="249" w:type="dxa"/>
            <w:shd w:val="clear" w:color="auto" w:fill="auto"/>
            <w:vAlign w:val="bottom"/>
          </w:tcPr>
          <w:p w14:paraId="1BBC4DF6" w14:textId="77777777" w:rsidR="00EA6906" w:rsidRPr="00E26316" w:rsidRDefault="00EA6906" w:rsidP="00EA6906">
            <w:pPr>
              <w:jc w:val="center"/>
              <w:rPr>
                <w:rFonts w:eastAsia="Times New Roman"/>
                <w:sz w:val="22"/>
                <w:szCs w:val="22"/>
                <w:lang w:val="en-GB" w:bidi="ar-SA"/>
              </w:rPr>
            </w:pPr>
          </w:p>
        </w:tc>
        <w:tc>
          <w:tcPr>
            <w:tcW w:w="1821" w:type="dxa"/>
            <w:shd w:val="clear" w:color="auto" w:fill="auto"/>
            <w:vAlign w:val="bottom"/>
          </w:tcPr>
          <w:p w14:paraId="220797EE" w14:textId="15B4DCD5" w:rsidR="00EA6906" w:rsidRPr="00E26316" w:rsidRDefault="00EA6906" w:rsidP="00EA6906">
            <w:pPr>
              <w:ind w:left="-139" w:right="-139"/>
              <w:jc w:val="center"/>
              <w:rPr>
                <w:rFonts w:eastAsia="Times New Roman"/>
                <w:sz w:val="22"/>
                <w:szCs w:val="22"/>
                <w:lang w:val="en-GB" w:bidi="ar-SA"/>
              </w:rPr>
            </w:pPr>
            <w:r w:rsidRPr="00E26316">
              <w:rPr>
                <w:rFonts w:eastAsia="Times New Roman"/>
                <w:bCs/>
                <w:sz w:val="22"/>
                <w:szCs w:val="22"/>
                <w:lang w:val="en-GB" w:bidi="ar-SA"/>
              </w:rPr>
              <w:t>2021</w:t>
            </w:r>
          </w:p>
        </w:tc>
      </w:tr>
      <w:tr w:rsidR="00EA6906" w:rsidRPr="00E26316" w14:paraId="3F041B61" w14:textId="77777777" w:rsidTr="00EA6906">
        <w:trPr>
          <w:trHeight w:val="52"/>
        </w:trPr>
        <w:tc>
          <w:tcPr>
            <w:tcW w:w="5040" w:type="dxa"/>
            <w:shd w:val="clear" w:color="auto" w:fill="auto"/>
          </w:tcPr>
          <w:p w14:paraId="2A6202EA" w14:textId="77777777" w:rsidR="00EA6906" w:rsidRPr="00E26316" w:rsidRDefault="00EA6906" w:rsidP="00EA6906">
            <w:pPr>
              <w:rPr>
                <w:b/>
                <w:sz w:val="22"/>
                <w:szCs w:val="22"/>
                <w:lang w:val="en-GB" w:bidi="lo-LA"/>
              </w:rPr>
            </w:pPr>
          </w:p>
        </w:tc>
        <w:tc>
          <w:tcPr>
            <w:tcW w:w="1710" w:type="dxa"/>
            <w:shd w:val="clear" w:color="auto" w:fill="auto"/>
            <w:vAlign w:val="bottom"/>
          </w:tcPr>
          <w:p w14:paraId="0D1692F1" w14:textId="4EAB6C16" w:rsidR="00EA6906" w:rsidRPr="00E26316" w:rsidRDefault="00EA6906" w:rsidP="00EA6906">
            <w:pPr>
              <w:ind w:left="-138" w:right="-136"/>
              <w:jc w:val="center"/>
              <w:rPr>
                <w:rFonts w:eastAsia="Times New Roman"/>
                <w:sz w:val="22"/>
                <w:szCs w:val="22"/>
                <w:lang w:val="en-GB" w:bidi="ar-SA"/>
              </w:rPr>
            </w:pPr>
            <w:r w:rsidRPr="00E26316">
              <w:rPr>
                <w:color w:val="000000"/>
                <w:sz w:val="20"/>
                <w:szCs w:val="20"/>
                <w:lang w:val="en-GB"/>
              </w:rPr>
              <w:t>(After restructuring)</w:t>
            </w:r>
          </w:p>
        </w:tc>
        <w:tc>
          <w:tcPr>
            <w:tcW w:w="249" w:type="dxa"/>
            <w:shd w:val="clear" w:color="auto" w:fill="auto"/>
            <w:vAlign w:val="bottom"/>
          </w:tcPr>
          <w:p w14:paraId="360FE96A" w14:textId="77777777" w:rsidR="00EA6906" w:rsidRPr="00E26316" w:rsidRDefault="00EA6906" w:rsidP="00EA6906">
            <w:pPr>
              <w:jc w:val="center"/>
              <w:rPr>
                <w:rFonts w:eastAsia="Times New Roman"/>
                <w:sz w:val="22"/>
                <w:szCs w:val="22"/>
                <w:lang w:val="en-GB" w:bidi="ar-SA"/>
              </w:rPr>
            </w:pPr>
          </w:p>
        </w:tc>
        <w:tc>
          <w:tcPr>
            <w:tcW w:w="1821" w:type="dxa"/>
            <w:shd w:val="clear" w:color="auto" w:fill="auto"/>
            <w:vAlign w:val="bottom"/>
          </w:tcPr>
          <w:p w14:paraId="1B7A5463" w14:textId="3B076F22" w:rsidR="00EA6906" w:rsidRPr="00E26316" w:rsidRDefault="00EA6906" w:rsidP="00EA6906">
            <w:pPr>
              <w:ind w:left="-139" w:right="-139"/>
              <w:jc w:val="center"/>
              <w:rPr>
                <w:rFonts w:eastAsia="Times New Roman"/>
                <w:sz w:val="22"/>
                <w:szCs w:val="22"/>
                <w:lang w:val="en-GB" w:bidi="ar-SA"/>
              </w:rPr>
            </w:pPr>
            <w:r w:rsidRPr="00E26316">
              <w:rPr>
                <w:color w:val="000000"/>
                <w:sz w:val="20"/>
                <w:szCs w:val="20"/>
                <w:lang w:val="en-GB"/>
              </w:rPr>
              <w:t>(</w:t>
            </w:r>
            <w:r w:rsidRPr="00E26316">
              <w:rPr>
                <w:rFonts w:cstheme="minorBidi"/>
                <w:color w:val="000000"/>
                <w:sz w:val="20"/>
                <w:szCs w:val="20"/>
                <w:lang w:val="en-GB"/>
              </w:rPr>
              <w:t>Before</w:t>
            </w:r>
            <w:r w:rsidRPr="00E26316">
              <w:rPr>
                <w:color w:val="000000"/>
                <w:sz w:val="20"/>
                <w:szCs w:val="20"/>
                <w:lang w:val="en-GB"/>
              </w:rPr>
              <w:t xml:space="preserve"> restructuring)</w:t>
            </w:r>
          </w:p>
        </w:tc>
      </w:tr>
      <w:tr w:rsidR="002D5477" w:rsidRPr="00E26316" w14:paraId="01570C87" w14:textId="77777777" w:rsidTr="00EA6906">
        <w:trPr>
          <w:trHeight w:val="52"/>
        </w:trPr>
        <w:tc>
          <w:tcPr>
            <w:tcW w:w="5040" w:type="dxa"/>
            <w:shd w:val="clear" w:color="auto" w:fill="auto"/>
          </w:tcPr>
          <w:p w14:paraId="1B9B21AC" w14:textId="77777777" w:rsidR="002D5477" w:rsidRPr="00E26316" w:rsidRDefault="002D5477" w:rsidP="00CE748A">
            <w:pPr>
              <w:rPr>
                <w:b/>
                <w:sz w:val="22"/>
                <w:szCs w:val="22"/>
                <w:lang w:val="en-GB" w:bidi="lo-LA"/>
              </w:rPr>
            </w:pPr>
          </w:p>
        </w:tc>
        <w:tc>
          <w:tcPr>
            <w:tcW w:w="3780" w:type="dxa"/>
            <w:gridSpan w:val="3"/>
            <w:shd w:val="clear" w:color="auto" w:fill="auto"/>
          </w:tcPr>
          <w:p w14:paraId="29677743" w14:textId="77777777" w:rsidR="002D5477" w:rsidRPr="00E26316" w:rsidRDefault="002D5477" w:rsidP="00CE748A">
            <w:pPr>
              <w:ind w:left="-138" w:right="-136"/>
              <w:jc w:val="center"/>
              <w:rPr>
                <w:rFonts w:eastAsia="Times New Roman"/>
                <w:i/>
                <w:iCs/>
                <w:sz w:val="22"/>
                <w:szCs w:val="22"/>
                <w:lang w:val="en-GB"/>
              </w:rPr>
            </w:pPr>
            <w:r w:rsidRPr="00E26316">
              <w:rPr>
                <w:rFonts w:eastAsia="Times New Roman"/>
                <w:i/>
                <w:iCs/>
                <w:sz w:val="22"/>
                <w:szCs w:val="22"/>
                <w:lang w:val="en-GB"/>
              </w:rPr>
              <w:t>(</w:t>
            </w:r>
            <w:proofErr w:type="gramStart"/>
            <w:r w:rsidRPr="00E26316">
              <w:rPr>
                <w:rFonts w:eastAsia="Times New Roman"/>
                <w:i/>
                <w:iCs/>
                <w:sz w:val="22"/>
                <w:szCs w:val="22"/>
                <w:lang w:val="en-GB"/>
              </w:rPr>
              <w:t>in</w:t>
            </w:r>
            <w:proofErr w:type="gramEnd"/>
            <w:r w:rsidRPr="00E26316">
              <w:rPr>
                <w:rFonts w:eastAsia="Times New Roman"/>
                <w:i/>
                <w:iCs/>
                <w:sz w:val="22"/>
                <w:szCs w:val="22"/>
                <w:lang w:val="en-GB"/>
              </w:rPr>
              <w:t xml:space="preserve"> million Baht)</w:t>
            </w:r>
          </w:p>
        </w:tc>
      </w:tr>
      <w:tr w:rsidR="002D5477" w:rsidRPr="00E26316" w14:paraId="220A1483" w14:textId="77777777" w:rsidTr="00EA6906">
        <w:trPr>
          <w:trHeight w:val="52"/>
        </w:trPr>
        <w:tc>
          <w:tcPr>
            <w:tcW w:w="5040" w:type="dxa"/>
            <w:shd w:val="clear" w:color="auto" w:fill="auto"/>
            <w:vAlign w:val="bottom"/>
          </w:tcPr>
          <w:p w14:paraId="03883997" w14:textId="77777777" w:rsidR="002D5477" w:rsidRPr="00E26316" w:rsidRDefault="002D5477" w:rsidP="00CE748A">
            <w:pPr>
              <w:rPr>
                <w:b/>
                <w:i/>
                <w:iCs/>
                <w:sz w:val="22"/>
                <w:szCs w:val="22"/>
                <w:lang w:val="en-GB"/>
              </w:rPr>
            </w:pPr>
          </w:p>
        </w:tc>
        <w:tc>
          <w:tcPr>
            <w:tcW w:w="1710" w:type="dxa"/>
            <w:shd w:val="clear" w:color="auto" w:fill="auto"/>
            <w:vAlign w:val="bottom"/>
          </w:tcPr>
          <w:p w14:paraId="1C15FF38" w14:textId="77777777" w:rsidR="002D5477" w:rsidRPr="00E26316" w:rsidRDefault="002D5477" w:rsidP="00CE748A">
            <w:pPr>
              <w:jc w:val="right"/>
              <w:rPr>
                <w:rFonts w:eastAsia="Times New Roman"/>
                <w:sz w:val="22"/>
                <w:szCs w:val="22"/>
                <w:lang w:val="en-GB" w:bidi="ar-SA"/>
              </w:rPr>
            </w:pPr>
          </w:p>
        </w:tc>
        <w:tc>
          <w:tcPr>
            <w:tcW w:w="249" w:type="dxa"/>
            <w:shd w:val="clear" w:color="auto" w:fill="auto"/>
          </w:tcPr>
          <w:p w14:paraId="12ECD082" w14:textId="77777777" w:rsidR="002D5477" w:rsidRPr="00E26316" w:rsidRDefault="002D5477" w:rsidP="00CE748A">
            <w:pPr>
              <w:jc w:val="right"/>
              <w:rPr>
                <w:rFonts w:eastAsia="Times New Roman"/>
                <w:sz w:val="22"/>
                <w:szCs w:val="22"/>
                <w:lang w:val="en-GB" w:bidi="ar-SA"/>
              </w:rPr>
            </w:pPr>
          </w:p>
        </w:tc>
        <w:tc>
          <w:tcPr>
            <w:tcW w:w="1821" w:type="dxa"/>
            <w:shd w:val="clear" w:color="auto" w:fill="auto"/>
            <w:vAlign w:val="bottom"/>
          </w:tcPr>
          <w:p w14:paraId="2207D884" w14:textId="77777777" w:rsidR="002D5477" w:rsidRPr="00E26316" w:rsidRDefault="002D5477" w:rsidP="00CE748A">
            <w:pPr>
              <w:jc w:val="right"/>
              <w:rPr>
                <w:rFonts w:eastAsia="Times New Roman"/>
                <w:sz w:val="22"/>
                <w:szCs w:val="22"/>
                <w:lang w:val="en-GB" w:bidi="ar-SA"/>
              </w:rPr>
            </w:pPr>
          </w:p>
        </w:tc>
      </w:tr>
      <w:tr w:rsidR="002D5477" w:rsidRPr="00E26316" w14:paraId="13E11BE0" w14:textId="77777777" w:rsidTr="00EA6906">
        <w:trPr>
          <w:trHeight w:val="52"/>
        </w:trPr>
        <w:tc>
          <w:tcPr>
            <w:tcW w:w="5040" w:type="dxa"/>
            <w:shd w:val="clear" w:color="auto" w:fill="auto"/>
            <w:vAlign w:val="bottom"/>
          </w:tcPr>
          <w:p w14:paraId="77C1AB88" w14:textId="77777777" w:rsidR="002D5477" w:rsidRPr="00E26316" w:rsidRDefault="002D5477" w:rsidP="00CE748A">
            <w:pPr>
              <w:ind w:left="66"/>
              <w:rPr>
                <w:bCs/>
                <w:sz w:val="22"/>
                <w:szCs w:val="22"/>
                <w:lang w:val="en-GB" w:bidi="lo-LA"/>
              </w:rPr>
            </w:pPr>
            <w:r w:rsidRPr="00E26316">
              <w:rPr>
                <w:bCs/>
                <w:sz w:val="22"/>
                <w:szCs w:val="22"/>
                <w:lang w:val="en-GB" w:bidi="lo-LA"/>
              </w:rPr>
              <w:t>Aggregate 1-year historical Value-at-Risk (</w:t>
            </w:r>
            <w:proofErr w:type="spellStart"/>
            <w:r w:rsidRPr="00E26316">
              <w:rPr>
                <w:bCs/>
                <w:sz w:val="22"/>
                <w:szCs w:val="22"/>
                <w:lang w:val="en-GB" w:bidi="lo-LA"/>
              </w:rPr>
              <w:t>VaR</w:t>
            </w:r>
            <w:proofErr w:type="spellEnd"/>
            <w:r w:rsidRPr="00E26316">
              <w:rPr>
                <w:bCs/>
                <w:sz w:val="22"/>
                <w:szCs w:val="22"/>
                <w:lang w:val="en-GB" w:bidi="lo-LA"/>
              </w:rPr>
              <w:t>)</w:t>
            </w:r>
            <w:r w:rsidRPr="00E26316">
              <w:rPr>
                <w:bCs/>
                <w:sz w:val="22"/>
                <w:szCs w:val="22"/>
                <w:vertAlign w:val="superscript"/>
                <w:lang w:val="en-GB" w:bidi="lo-LA"/>
              </w:rPr>
              <w:t xml:space="preserve">* </w:t>
            </w:r>
            <w:r w:rsidRPr="00E26316">
              <w:rPr>
                <w:bCs/>
                <w:sz w:val="22"/>
                <w:szCs w:val="22"/>
                <w:lang w:val="en-GB" w:bidi="lo-LA"/>
              </w:rPr>
              <w:t xml:space="preserve">    </w:t>
            </w:r>
          </w:p>
        </w:tc>
        <w:tc>
          <w:tcPr>
            <w:tcW w:w="1710" w:type="dxa"/>
            <w:shd w:val="clear" w:color="auto" w:fill="auto"/>
            <w:vAlign w:val="bottom"/>
          </w:tcPr>
          <w:p w14:paraId="5BDE82F8" w14:textId="3BEA227B" w:rsidR="002D5477" w:rsidRPr="00E26316" w:rsidRDefault="000166C3" w:rsidP="00CE748A">
            <w:pPr>
              <w:ind w:left="-144" w:right="-80"/>
              <w:jc w:val="center"/>
              <w:rPr>
                <w:rFonts w:eastAsia="Times New Roman"/>
                <w:sz w:val="22"/>
                <w:szCs w:val="22"/>
                <w:lang w:val="en-GB" w:bidi="ar-SA"/>
              </w:rPr>
            </w:pPr>
            <w:r>
              <w:rPr>
                <w:rFonts w:eastAsia="Times New Roman"/>
                <w:sz w:val="22"/>
                <w:szCs w:val="22"/>
                <w:lang w:val="en-GB" w:bidi="ar-SA"/>
              </w:rPr>
              <w:t>50.3</w:t>
            </w:r>
          </w:p>
        </w:tc>
        <w:tc>
          <w:tcPr>
            <w:tcW w:w="249" w:type="dxa"/>
            <w:shd w:val="clear" w:color="auto" w:fill="auto"/>
          </w:tcPr>
          <w:p w14:paraId="02533E63" w14:textId="77777777" w:rsidR="002D5477" w:rsidRPr="00E26316" w:rsidRDefault="002D5477" w:rsidP="00CE748A">
            <w:pPr>
              <w:jc w:val="right"/>
              <w:rPr>
                <w:rFonts w:eastAsia="Times New Roman"/>
                <w:sz w:val="22"/>
                <w:szCs w:val="22"/>
                <w:lang w:val="en-GB" w:bidi="ar-SA"/>
              </w:rPr>
            </w:pPr>
          </w:p>
        </w:tc>
        <w:tc>
          <w:tcPr>
            <w:tcW w:w="1821" w:type="dxa"/>
            <w:shd w:val="clear" w:color="auto" w:fill="auto"/>
            <w:vAlign w:val="bottom"/>
          </w:tcPr>
          <w:p w14:paraId="4E8D0AB8" w14:textId="362B5833" w:rsidR="002D5477" w:rsidRPr="00E26316" w:rsidRDefault="000166C3" w:rsidP="00CE748A">
            <w:pPr>
              <w:ind w:left="-110" w:right="-14" w:firstLine="242"/>
              <w:jc w:val="center"/>
              <w:rPr>
                <w:rFonts w:eastAsia="Times New Roman"/>
                <w:sz w:val="22"/>
                <w:szCs w:val="22"/>
                <w:lang w:val="en-GB" w:bidi="ar-SA"/>
              </w:rPr>
            </w:pPr>
            <w:r>
              <w:rPr>
                <w:rFonts w:eastAsia="Times New Roman"/>
                <w:sz w:val="22"/>
                <w:szCs w:val="22"/>
                <w:lang w:val="en-GB" w:bidi="ar-SA"/>
              </w:rPr>
              <w:t>21.7</w:t>
            </w:r>
          </w:p>
        </w:tc>
      </w:tr>
    </w:tbl>
    <w:p w14:paraId="3DF7217D" w14:textId="77777777" w:rsidR="002D5477" w:rsidRPr="00E26316" w:rsidRDefault="002D5477" w:rsidP="002D5477">
      <w:pPr>
        <w:ind w:left="1035"/>
        <w:jc w:val="thaiDistribute"/>
        <w:rPr>
          <w:rFonts w:eastAsia="Times New Roman"/>
          <w:sz w:val="20"/>
          <w:szCs w:val="20"/>
          <w:lang w:val="en-GB"/>
        </w:rPr>
      </w:pPr>
    </w:p>
    <w:p w14:paraId="4CCC8C54" w14:textId="77777777" w:rsidR="002D5477" w:rsidRPr="00E10C7C" w:rsidRDefault="002D5477" w:rsidP="002D5477">
      <w:pPr>
        <w:ind w:left="1170" w:hanging="135"/>
        <w:jc w:val="thaiDistribute"/>
        <w:rPr>
          <w:rFonts w:eastAsia="Times New Roman"/>
          <w:sz w:val="18"/>
          <w:szCs w:val="18"/>
          <w:lang w:val="en-GB"/>
        </w:rPr>
      </w:pPr>
      <w:r w:rsidRPr="00E10C7C">
        <w:rPr>
          <w:rFonts w:eastAsia="Times New Roman"/>
          <w:sz w:val="18"/>
          <w:szCs w:val="18"/>
          <w:vertAlign w:val="superscript"/>
          <w:lang w:val="en-GB"/>
        </w:rPr>
        <w:t>*</w:t>
      </w:r>
      <w:r w:rsidRPr="00E10C7C">
        <w:rPr>
          <w:rFonts w:eastAsia="Times New Roman"/>
          <w:sz w:val="18"/>
          <w:szCs w:val="18"/>
          <w:lang w:val="en-GB"/>
        </w:rPr>
        <w:t xml:space="preserve"> </w:t>
      </w:r>
      <w:r w:rsidRPr="00E10C7C">
        <w:rPr>
          <w:rFonts w:eastAsia="Times New Roman"/>
          <w:sz w:val="18"/>
          <w:szCs w:val="18"/>
          <w:lang w:val="en-GB"/>
        </w:rPr>
        <w:tab/>
        <w:t xml:space="preserve">With 99% confidence level and 1-day holding period (in normal market situations) </w:t>
      </w:r>
    </w:p>
    <w:p w14:paraId="5E305D23" w14:textId="77777777" w:rsidR="002D5477" w:rsidRPr="00E26316" w:rsidRDefault="002D5477" w:rsidP="002D5477">
      <w:pPr>
        <w:ind w:left="1080"/>
        <w:jc w:val="thaiDistribute"/>
        <w:rPr>
          <w:rFonts w:eastAsia="Times New Roman"/>
          <w:sz w:val="20"/>
          <w:szCs w:val="20"/>
          <w:lang w:val="en-GB"/>
        </w:rPr>
      </w:pPr>
    </w:p>
    <w:p w14:paraId="0071F3C4" w14:textId="44929265" w:rsidR="002D5477" w:rsidRPr="00E26316" w:rsidRDefault="002D5477" w:rsidP="002D5477">
      <w:pPr>
        <w:ind w:left="1080"/>
        <w:jc w:val="thaiDistribute"/>
        <w:rPr>
          <w:rFonts w:eastAsia="Times New Roman"/>
          <w:color w:val="FF0000"/>
          <w:sz w:val="22"/>
          <w:szCs w:val="22"/>
          <w:lang w:val="en-GB"/>
        </w:rPr>
      </w:pPr>
      <w:r w:rsidRPr="00F8315B">
        <w:rPr>
          <w:rFonts w:eastAsia="Times New Roman"/>
          <w:sz w:val="22"/>
          <w:szCs w:val="22"/>
          <w:lang w:val="en-GB"/>
        </w:rPr>
        <w:t xml:space="preserve">The </w:t>
      </w:r>
      <w:r w:rsidR="000552E6" w:rsidRPr="00F8315B">
        <w:rPr>
          <w:rFonts w:eastAsia="Times New Roman" w:cs="Angsana New"/>
          <w:sz w:val="22"/>
          <w:lang w:val="en-GB"/>
        </w:rPr>
        <w:t>Group</w:t>
      </w:r>
      <w:r w:rsidRPr="00F8315B">
        <w:rPr>
          <w:rFonts w:eastAsia="Times New Roman"/>
          <w:sz w:val="22"/>
          <w:szCs w:val="22"/>
          <w:lang w:val="en-GB"/>
        </w:rPr>
        <w:t xml:space="preserve"> has disclosed the </w:t>
      </w:r>
      <w:proofErr w:type="spellStart"/>
      <w:r w:rsidRPr="00F8315B">
        <w:rPr>
          <w:rFonts w:eastAsia="Times New Roman"/>
          <w:sz w:val="22"/>
          <w:szCs w:val="22"/>
          <w:lang w:val="en-GB"/>
        </w:rPr>
        <w:t>VaR</w:t>
      </w:r>
      <w:proofErr w:type="spellEnd"/>
      <w:r w:rsidRPr="00F8315B">
        <w:rPr>
          <w:rFonts w:eastAsia="Times New Roman"/>
          <w:sz w:val="22"/>
          <w:szCs w:val="22"/>
          <w:lang w:val="en-GB"/>
        </w:rPr>
        <w:t xml:space="preserve"> figures for interest rate risk in Trading book at the Bank level only as the </w:t>
      </w:r>
      <w:proofErr w:type="spellStart"/>
      <w:r w:rsidRPr="00F8315B">
        <w:rPr>
          <w:rFonts w:eastAsia="Times New Roman"/>
          <w:sz w:val="22"/>
          <w:szCs w:val="22"/>
          <w:lang w:val="en-GB"/>
        </w:rPr>
        <w:t>VaR</w:t>
      </w:r>
      <w:proofErr w:type="spellEnd"/>
      <w:r w:rsidRPr="00F8315B">
        <w:rPr>
          <w:rFonts w:eastAsia="Times New Roman"/>
          <w:sz w:val="22"/>
          <w:szCs w:val="22"/>
          <w:lang w:val="en-GB"/>
        </w:rPr>
        <w:t xml:space="preserve"> for interest rate risk in Trading book of</w:t>
      </w:r>
      <w:r w:rsidR="00F071BD">
        <w:rPr>
          <w:rFonts w:eastAsia="Times New Roman"/>
          <w:sz w:val="22"/>
          <w:szCs w:val="22"/>
        </w:rPr>
        <w:t xml:space="preserve"> the company and </w:t>
      </w:r>
      <w:r w:rsidRPr="00F8315B">
        <w:rPr>
          <w:rFonts w:eastAsia="Times New Roman"/>
          <w:sz w:val="22"/>
          <w:szCs w:val="22"/>
          <w:lang w:val="en-GB"/>
        </w:rPr>
        <w:t>other subsidiaries within its Financial Group are not significant.</w:t>
      </w:r>
    </w:p>
    <w:p w14:paraId="2EA156D5" w14:textId="77777777" w:rsidR="002D5477" w:rsidRPr="00E26316" w:rsidRDefault="002D5477" w:rsidP="002D5477">
      <w:pPr>
        <w:ind w:left="1080"/>
        <w:jc w:val="thaiDistribute"/>
        <w:rPr>
          <w:rFonts w:eastAsia="Times New Roman"/>
          <w:sz w:val="20"/>
          <w:szCs w:val="20"/>
          <w:lang w:val="en-GB"/>
        </w:rPr>
      </w:pPr>
    </w:p>
    <w:p w14:paraId="460E1039" w14:textId="77777777" w:rsidR="0008717D" w:rsidRDefault="0008717D">
      <w:pPr>
        <w:suppressAutoHyphens w:val="0"/>
        <w:rPr>
          <w:rFonts w:eastAsia="Times New Roman"/>
          <w:i/>
          <w:iCs/>
          <w:sz w:val="22"/>
          <w:szCs w:val="22"/>
          <w:lang w:val="en-GB"/>
        </w:rPr>
      </w:pPr>
      <w:r>
        <w:rPr>
          <w:rFonts w:eastAsia="Times New Roman"/>
          <w:i/>
          <w:iCs/>
          <w:sz w:val="22"/>
          <w:szCs w:val="22"/>
          <w:lang w:val="en-GB"/>
        </w:rPr>
        <w:br w:type="page"/>
      </w:r>
    </w:p>
    <w:p w14:paraId="7E8CFECB" w14:textId="691A5BE2" w:rsidR="002D5477" w:rsidRPr="00E26316" w:rsidRDefault="002D5477" w:rsidP="002D5477">
      <w:pPr>
        <w:ind w:left="1080"/>
        <w:jc w:val="thaiDistribute"/>
        <w:rPr>
          <w:rFonts w:eastAsia="Times New Roman"/>
          <w:i/>
          <w:iCs/>
          <w:sz w:val="22"/>
          <w:szCs w:val="22"/>
          <w:lang w:val="en-GB"/>
        </w:rPr>
      </w:pPr>
      <w:r w:rsidRPr="00E26316">
        <w:rPr>
          <w:rFonts w:eastAsia="Times New Roman"/>
          <w:i/>
          <w:iCs/>
          <w:sz w:val="22"/>
          <w:szCs w:val="22"/>
          <w:lang w:val="en-GB"/>
        </w:rPr>
        <w:t xml:space="preserve">Interest rate risk in </w:t>
      </w:r>
      <w:r w:rsidR="00C83561" w:rsidRPr="00F549A3">
        <w:rPr>
          <w:rFonts w:eastAsia="Times New Roman"/>
          <w:i/>
          <w:iCs/>
          <w:sz w:val="22"/>
          <w:szCs w:val="22"/>
          <w:lang w:val="en-GB"/>
        </w:rPr>
        <w:t xml:space="preserve">Interest rate risk in </w:t>
      </w:r>
      <w:proofErr w:type="gramStart"/>
      <w:r w:rsidR="00C83561" w:rsidRPr="00F549A3">
        <w:rPr>
          <w:rFonts w:eastAsia="Times New Roman"/>
          <w:i/>
          <w:iCs/>
          <w:sz w:val="22"/>
          <w:szCs w:val="22"/>
          <w:lang w:val="en-GB"/>
        </w:rPr>
        <w:t>Non-trading</w:t>
      </w:r>
      <w:proofErr w:type="gramEnd"/>
      <w:r w:rsidR="00C83561" w:rsidRPr="00F549A3">
        <w:rPr>
          <w:rFonts w:eastAsia="Times New Roman"/>
          <w:i/>
          <w:iCs/>
          <w:sz w:val="22"/>
          <w:szCs w:val="22"/>
          <w:lang w:val="en-GB"/>
        </w:rPr>
        <w:t xml:space="preserve"> book</w:t>
      </w:r>
    </w:p>
    <w:p w14:paraId="0217C027" w14:textId="77777777" w:rsidR="002D5477" w:rsidRPr="00E26316" w:rsidRDefault="002D5477" w:rsidP="002D5477">
      <w:pPr>
        <w:ind w:left="1080"/>
        <w:jc w:val="thaiDistribute"/>
        <w:rPr>
          <w:rFonts w:eastAsia="Times New Roman"/>
          <w:sz w:val="20"/>
          <w:szCs w:val="20"/>
          <w:lang w:val="en-GB"/>
        </w:rPr>
      </w:pPr>
    </w:p>
    <w:p w14:paraId="6433408D" w14:textId="0588F912" w:rsidR="002D5477" w:rsidRPr="00E26316" w:rsidRDefault="002D5477" w:rsidP="002D5477">
      <w:pPr>
        <w:ind w:left="1080"/>
        <w:jc w:val="thaiDistribute"/>
        <w:rPr>
          <w:rFonts w:eastAsia="Times New Roman"/>
          <w:sz w:val="22"/>
          <w:szCs w:val="22"/>
          <w:lang w:val="en-GB"/>
        </w:rPr>
      </w:pPr>
      <w:r w:rsidRPr="00E26316">
        <w:rPr>
          <w:rFonts w:eastAsia="Times New Roman"/>
          <w:sz w:val="22"/>
          <w:szCs w:val="22"/>
          <w:lang w:val="en-GB"/>
        </w:rPr>
        <w:t xml:space="preserve">Impact on Net </w:t>
      </w:r>
      <w:r w:rsidR="00ED7D35">
        <w:rPr>
          <w:rFonts w:eastAsia="Times New Roman"/>
          <w:sz w:val="22"/>
          <w:szCs w:val="22"/>
          <w:lang w:val="en-GB"/>
        </w:rPr>
        <w:t>I</w:t>
      </w:r>
      <w:r w:rsidRPr="00E26316">
        <w:rPr>
          <w:rFonts w:eastAsia="Times New Roman"/>
          <w:sz w:val="22"/>
          <w:szCs w:val="22"/>
          <w:lang w:val="en-GB"/>
        </w:rPr>
        <w:t xml:space="preserve">nterest Income (NII) </w:t>
      </w:r>
      <w:proofErr w:type="gramStart"/>
      <w:r w:rsidRPr="00E26316">
        <w:rPr>
          <w:rFonts w:eastAsia="Times New Roman"/>
          <w:sz w:val="22"/>
          <w:szCs w:val="22"/>
          <w:lang w:val="en-GB"/>
        </w:rPr>
        <w:t>in the event that</w:t>
      </w:r>
      <w:proofErr w:type="gramEnd"/>
      <w:r w:rsidRPr="00E26316">
        <w:rPr>
          <w:rFonts w:eastAsia="Times New Roman"/>
          <w:sz w:val="22"/>
          <w:szCs w:val="22"/>
          <w:lang w:val="en-GB"/>
        </w:rPr>
        <w:t xml:space="preserve"> interest rates rise by 1%</w:t>
      </w:r>
    </w:p>
    <w:p w14:paraId="1D405DC2" w14:textId="77777777" w:rsidR="002D5477" w:rsidRPr="00E26316" w:rsidRDefault="002D5477" w:rsidP="002D5477">
      <w:pPr>
        <w:ind w:left="1080"/>
        <w:jc w:val="thaiDistribute"/>
        <w:rPr>
          <w:rFonts w:eastAsia="Times New Roman"/>
          <w:sz w:val="20"/>
          <w:szCs w:val="20"/>
          <w:lang w:val="en-GB"/>
        </w:rPr>
      </w:pPr>
    </w:p>
    <w:tbl>
      <w:tblPr>
        <w:tblW w:w="8460" w:type="dxa"/>
        <w:tblInd w:w="990" w:type="dxa"/>
        <w:tblLayout w:type="fixed"/>
        <w:tblLook w:val="04A0" w:firstRow="1" w:lastRow="0" w:firstColumn="1" w:lastColumn="0" w:noHBand="0" w:noVBand="1"/>
      </w:tblPr>
      <w:tblGrid>
        <w:gridCol w:w="4255"/>
        <w:gridCol w:w="425"/>
        <w:gridCol w:w="1710"/>
        <w:gridCol w:w="236"/>
        <w:gridCol w:w="1834"/>
      </w:tblGrid>
      <w:tr w:rsidR="002D5477" w:rsidRPr="00E26316" w14:paraId="34F1A8DB" w14:textId="77777777" w:rsidTr="00B029B3">
        <w:tc>
          <w:tcPr>
            <w:tcW w:w="4255" w:type="dxa"/>
            <w:shd w:val="clear" w:color="auto" w:fill="auto"/>
          </w:tcPr>
          <w:p w14:paraId="4959A19C" w14:textId="77777777" w:rsidR="002D5477" w:rsidRPr="00E26316" w:rsidRDefault="002D5477" w:rsidP="00CE748A">
            <w:pPr>
              <w:rPr>
                <w:b/>
                <w:sz w:val="22"/>
                <w:szCs w:val="22"/>
                <w:lang w:val="en-GB" w:bidi="lo-LA"/>
              </w:rPr>
            </w:pPr>
          </w:p>
        </w:tc>
        <w:tc>
          <w:tcPr>
            <w:tcW w:w="425" w:type="dxa"/>
            <w:shd w:val="clear" w:color="auto" w:fill="auto"/>
            <w:vAlign w:val="bottom"/>
          </w:tcPr>
          <w:p w14:paraId="0E99B81D" w14:textId="77777777" w:rsidR="002D5477" w:rsidRPr="00E26316" w:rsidRDefault="002D5477" w:rsidP="00CE748A">
            <w:pPr>
              <w:jc w:val="center"/>
              <w:rPr>
                <w:rFonts w:eastAsia="Times New Roman"/>
                <w:b/>
                <w:bCs/>
                <w:sz w:val="22"/>
                <w:szCs w:val="22"/>
                <w:cs/>
                <w:lang w:val="en-GB"/>
              </w:rPr>
            </w:pPr>
          </w:p>
        </w:tc>
        <w:tc>
          <w:tcPr>
            <w:tcW w:w="3780" w:type="dxa"/>
            <w:gridSpan w:val="3"/>
            <w:shd w:val="clear" w:color="auto" w:fill="auto"/>
            <w:vAlign w:val="bottom"/>
          </w:tcPr>
          <w:p w14:paraId="3A38ED3A" w14:textId="610AAB17" w:rsidR="002D5477" w:rsidRPr="00E26316" w:rsidRDefault="0052674C" w:rsidP="0052674C">
            <w:pPr>
              <w:ind w:left="-72" w:firstLine="72"/>
              <w:jc w:val="center"/>
              <w:rPr>
                <w:rFonts w:eastAsia="Times New Roman"/>
                <w:b/>
                <w:bCs/>
                <w:sz w:val="22"/>
                <w:szCs w:val="22"/>
                <w:lang w:val="en-GB" w:bidi="ar-SA"/>
              </w:rPr>
            </w:pPr>
            <w:r w:rsidRPr="00E26316">
              <w:rPr>
                <w:b/>
                <w:bCs/>
                <w:color w:val="000000"/>
                <w:sz w:val="22"/>
                <w:szCs w:val="22"/>
                <w:lang w:val="en-GB"/>
              </w:rPr>
              <w:t>Consolidated financial statements</w:t>
            </w:r>
          </w:p>
        </w:tc>
      </w:tr>
      <w:tr w:rsidR="006B016A" w:rsidRPr="00E26316" w14:paraId="3BFFE432" w14:textId="77777777" w:rsidTr="006B016A">
        <w:tc>
          <w:tcPr>
            <w:tcW w:w="4255" w:type="dxa"/>
            <w:shd w:val="clear" w:color="auto" w:fill="auto"/>
          </w:tcPr>
          <w:p w14:paraId="35E7AAC8" w14:textId="77777777" w:rsidR="006B016A" w:rsidRPr="00E26316" w:rsidRDefault="006B016A" w:rsidP="006B016A">
            <w:pPr>
              <w:rPr>
                <w:b/>
                <w:sz w:val="22"/>
                <w:szCs w:val="22"/>
                <w:lang w:val="en-GB" w:bidi="lo-LA"/>
              </w:rPr>
            </w:pPr>
          </w:p>
        </w:tc>
        <w:tc>
          <w:tcPr>
            <w:tcW w:w="425" w:type="dxa"/>
            <w:shd w:val="clear" w:color="auto" w:fill="auto"/>
            <w:vAlign w:val="bottom"/>
          </w:tcPr>
          <w:p w14:paraId="138F909A" w14:textId="77777777" w:rsidR="006B016A" w:rsidRPr="00E26316" w:rsidRDefault="006B016A" w:rsidP="006B016A">
            <w:pPr>
              <w:jc w:val="center"/>
              <w:rPr>
                <w:rFonts w:eastAsia="Times New Roman"/>
                <w:sz w:val="22"/>
                <w:szCs w:val="22"/>
                <w:lang w:val="en-GB" w:bidi="ar-SA"/>
              </w:rPr>
            </w:pPr>
          </w:p>
        </w:tc>
        <w:tc>
          <w:tcPr>
            <w:tcW w:w="1710" w:type="dxa"/>
            <w:shd w:val="clear" w:color="auto" w:fill="auto"/>
            <w:vAlign w:val="bottom"/>
          </w:tcPr>
          <w:p w14:paraId="05AB248A" w14:textId="062DAC59" w:rsidR="006B016A" w:rsidRPr="00E26316" w:rsidRDefault="006B016A" w:rsidP="006B016A">
            <w:pPr>
              <w:ind w:left="-138" w:right="-136"/>
              <w:jc w:val="center"/>
              <w:rPr>
                <w:rFonts w:eastAsia="Times New Roman"/>
                <w:sz w:val="22"/>
                <w:szCs w:val="22"/>
                <w:lang w:val="en-GB" w:bidi="ar-SA"/>
              </w:rPr>
            </w:pPr>
            <w:r w:rsidRPr="00E26316">
              <w:rPr>
                <w:rFonts w:eastAsia="Times New Roman"/>
                <w:bCs/>
                <w:sz w:val="22"/>
                <w:szCs w:val="22"/>
                <w:lang w:val="en-GB" w:bidi="ar-SA"/>
              </w:rPr>
              <w:t>2022</w:t>
            </w:r>
          </w:p>
        </w:tc>
        <w:tc>
          <w:tcPr>
            <w:tcW w:w="236" w:type="dxa"/>
            <w:shd w:val="clear" w:color="auto" w:fill="auto"/>
            <w:vAlign w:val="bottom"/>
          </w:tcPr>
          <w:p w14:paraId="11A56547" w14:textId="77777777" w:rsidR="006B016A" w:rsidRPr="00E26316" w:rsidRDefault="006B016A" w:rsidP="006B016A">
            <w:pPr>
              <w:jc w:val="center"/>
              <w:rPr>
                <w:rFonts w:eastAsia="Times New Roman"/>
                <w:sz w:val="22"/>
                <w:szCs w:val="22"/>
                <w:lang w:val="en-GB" w:bidi="ar-SA"/>
              </w:rPr>
            </w:pPr>
          </w:p>
        </w:tc>
        <w:tc>
          <w:tcPr>
            <w:tcW w:w="1834" w:type="dxa"/>
            <w:shd w:val="clear" w:color="auto" w:fill="auto"/>
            <w:vAlign w:val="bottom"/>
          </w:tcPr>
          <w:p w14:paraId="112B0F8A" w14:textId="0B517DFF" w:rsidR="006B016A" w:rsidRPr="00E26316" w:rsidRDefault="006B016A" w:rsidP="006B016A">
            <w:pPr>
              <w:ind w:left="-110" w:right="-90"/>
              <w:jc w:val="center"/>
              <w:rPr>
                <w:rFonts w:eastAsia="Times New Roman"/>
                <w:sz w:val="22"/>
                <w:szCs w:val="22"/>
                <w:lang w:val="en-GB" w:bidi="ar-SA"/>
              </w:rPr>
            </w:pPr>
            <w:r w:rsidRPr="00E26316">
              <w:rPr>
                <w:rFonts w:eastAsia="Times New Roman"/>
                <w:bCs/>
                <w:sz w:val="22"/>
                <w:szCs w:val="22"/>
                <w:lang w:val="en-GB" w:bidi="ar-SA"/>
              </w:rPr>
              <w:t>2021</w:t>
            </w:r>
          </w:p>
        </w:tc>
      </w:tr>
      <w:tr w:rsidR="006B016A" w:rsidRPr="00E26316" w14:paraId="2A75ABC2" w14:textId="77777777" w:rsidTr="006B016A">
        <w:tc>
          <w:tcPr>
            <w:tcW w:w="4255" w:type="dxa"/>
            <w:shd w:val="clear" w:color="auto" w:fill="auto"/>
          </w:tcPr>
          <w:p w14:paraId="62E21B71" w14:textId="77777777" w:rsidR="006B016A" w:rsidRPr="00E26316" w:rsidRDefault="006B016A" w:rsidP="006B016A">
            <w:pPr>
              <w:rPr>
                <w:b/>
                <w:sz w:val="22"/>
                <w:szCs w:val="22"/>
                <w:lang w:val="en-GB" w:bidi="lo-LA"/>
              </w:rPr>
            </w:pPr>
          </w:p>
        </w:tc>
        <w:tc>
          <w:tcPr>
            <w:tcW w:w="425" w:type="dxa"/>
            <w:shd w:val="clear" w:color="auto" w:fill="auto"/>
            <w:vAlign w:val="bottom"/>
          </w:tcPr>
          <w:p w14:paraId="1743B09E" w14:textId="77777777" w:rsidR="006B016A" w:rsidRPr="00E26316" w:rsidRDefault="006B016A" w:rsidP="006B016A">
            <w:pPr>
              <w:jc w:val="center"/>
              <w:rPr>
                <w:rFonts w:eastAsia="Times New Roman"/>
                <w:sz w:val="22"/>
                <w:szCs w:val="22"/>
                <w:lang w:val="en-GB" w:bidi="ar-SA"/>
              </w:rPr>
            </w:pPr>
          </w:p>
        </w:tc>
        <w:tc>
          <w:tcPr>
            <w:tcW w:w="1710" w:type="dxa"/>
            <w:shd w:val="clear" w:color="auto" w:fill="auto"/>
            <w:vAlign w:val="bottom"/>
          </w:tcPr>
          <w:p w14:paraId="1ADB6CD3" w14:textId="39A38748" w:rsidR="006B016A" w:rsidRPr="00E26316" w:rsidRDefault="006B016A" w:rsidP="006B016A">
            <w:pPr>
              <w:ind w:left="-138" w:right="-136"/>
              <w:jc w:val="center"/>
              <w:rPr>
                <w:rFonts w:eastAsia="Times New Roman"/>
                <w:sz w:val="22"/>
                <w:szCs w:val="22"/>
                <w:lang w:val="en-GB" w:bidi="ar-SA"/>
              </w:rPr>
            </w:pPr>
            <w:r w:rsidRPr="00E26316">
              <w:rPr>
                <w:color w:val="000000"/>
                <w:sz w:val="20"/>
                <w:szCs w:val="20"/>
                <w:lang w:val="en-GB"/>
              </w:rPr>
              <w:t>(After restructuring)</w:t>
            </w:r>
          </w:p>
        </w:tc>
        <w:tc>
          <w:tcPr>
            <w:tcW w:w="236" w:type="dxa"/>
            <w:shd w:val="clear" w:color="auto" w:fill="auto"/>
            <w:vAlign w:val="bottom"/>
          </w:tcPr>
          <w:p w14:paraId="6EEAA2CE" w14:textId="77777777" w:rsidR="006B016A" w:rsidRPr="00E26316" w:rsidRDefault="006B016A" w:rsidP="006B016A">
            <w:pPr>
              <w:jc w:val="center"/>
              <w:rPr>
                <w:rFonts w:eastAsia="Times New Roman"/>
                <w:sz w:val="22"/>
                <w:szCs w:val="22"/>
                <w:lang w:val="en-GB" w:bidi="ar-SA"/>
              </w:rPr>
            </w:pPr>
          </w:p>
        </w:tc>
        <w:tc>
          <w:tcPr>
            <w:tcW w:w="1834" w:type="dxa"/>
            <w:shd w:val="clear" w:color="auto" w:fill="auto"/>
            <w:vAlign w:val="bottom"/>
          </w:tcPr>
          <w:p w14:paraId="3A74B5F8" w14:textId="7CB01CE5" w:rsidR="006B016A" w:rsidRPr="00E26316" w:rsidRDefault="006B016A" w:rsidP="006B016A">
            <w:pPr>
              <w:ind w:left="-110" w:right="-90"/>
              <w:jc w:val="center"/>
              <w:rPr>
                <w:rFonts w:eastAsia="Times New Roman"/>
                <w:sz w:val="22"/>
                <w:szCs w:val="22"/>
                <w:lang w:val="en-GB" w:bidi="ar-SA"/>
              </w:rPr>
            </w:pPr>
            <w:r w:rsidRPr="00E26316">
              <w:rPr>
                <w:color w:val="000000"/>
                <w:sz w:val="20"/>
                <w:szCs w:val="20"/>
                <w:lang w:val="en-GB"/>
              </w:rPr>
              <w:t>(</w:t>
            </w:r>
            <w:r w:rsidRPr="00E26316">
              <w:rPr>
                <w:rFonts w:cstheme="minorBidi"/>
                <w:color w:val="000000"/>
                <w:sz w:val="20"/>
                <w:szCs w:val="20"/>
                <w:lang w:val="en-GB"/>
              </w:rPr>
              <w:t>Before</w:t>
            </w:r>
            <w:r w:rsidRPr="00E26316">
              <w:rPr>
                <w:color w:val="000000"/>
                <w:sz w:val="20"/>
                <w:szCs w:val="20"/>
                <w:lang w:val="en-GB"/>
              </w:rPr>
              <w:t xml:space="preserve"> restructuring)</w:t>
            </w:r>
          </w:p>
        </w:tc>
      </w:tr>
      <w:tr w:rsidR="002D5477" w:rsidRPr="00E26316" w14:paraId="76FE72C7" w14:textId="77777777" w:rsidTr="00B029B3">
        <w:tc>
          <w:tcPr>
            <w:tcW w:w="4255" w:type="dxa"/>
            <w:shd w:val="clear" w:color="auto" w:fill="auto"/>
          </w:tcPr>
          <w:p w14:paraId="7F4B01F2" w14:textId="77777777" w:rsidR="002D5477" w:rsidRPr="00E26316" w:rsidRDefault="002D5477" w:rsidP="00CE748A">
            <w:pPr>
              <w:rPr>
                <w:b/>
                <w:sz w:val="22"/>
                <w:szCs w:val="22"/>
                <w:lang w:val="en-GB" w:bidi="lo-LA"/>
              </w:rPr>
            </w:pPr>
          </w:p>
        </w:tc>
        <w:tc>
          <w:tcPr>
            <w:tcW w:w="425" w:type="dxa"/>
            <w:shd w:val="clear" w:color="auto" w:fill="auto"/>
            <w:vAlign w:val="bottom"/>
          </w:tcPr>
          <w:p w14:paraId="7B96A443" w14:textId="77777777" w:rsidR="002D5477" w:rsidRPr="00E26316" w:rsidRDefault="002D5477" w:rsidP="00CE748A">
            <w:pPr>
              <w:jc w:val="center"/>
              <w:rPr>
                <w:rFonts w:eastAsia="Times New Roman"/>
                <w:sz w:val="22"/>
                <w:szCs w:val="22"/>
                <w:lang w:val="en-GB" w:bidi="ar-SA"/>
              </w:rPr>
            </w:pPr>
          </w:p>
        </w:tc>
        <w:tc>
          <w:tcPr>
            <w:tcW w:w="3780" w:type="dxa"/>
            <w:gridSpan w:val="3"/>
            <w:shd w:val="clear" w:color="auto" w:fill="auto"/>
            <w:vAlign w:val="bottom"/>
          </w:tcPr>
          <w:p w14:paraId="5D288836" w14:textId="77777777" w:rsidR="002D5477" w:rsidRPr="00E26316" w:rsidRDefault="002D5477" w:rsidP="00CE748A">
            <w:pPr>
              <w:ind w:left="-110" w:right="-90"/>
              <w:jc w:val="center"/>
              <w:rPr>
                <w:rFonts w:eastAsia="Times New Roman"/>
                <w:sz w:val="22"/>
                <w:szCs w:val="22"/>
                <w:lang w:val="en-GB" w:bidi="ar-SA"/>
              </w:rPr>
            </w:pPr>
            <w:r w:rsidRPr="00E26316">
              <w:rPr>
                <w:rFonts w:eastAsia="Times New Roman"/>
                <w:i/>
                <w:iCs/>
                <w:sz w:val="22"/>
                <w:szCs w:val="22"/>
                <w:lang w:val="en-GB"/>
              </w:rPr>
              <w:t>(</w:t>
            </w:r>
            <w:proofErr w:type="gramStart"/>
            <w:r w:rsidRPr="00E26316">
              <w:rPr>
                <w:rFonts w:eastAsia="Times New Roman"/>
                <w:i/>
                <w:iCs/>
                <w:sz w:val="22"/>
                <w:szCs w:val="22"/>
                <w:lang w:val="en-GB"/>
              </w:rPr>
              <w:t>in</w:t>
            </w:r>
            <w:proofErr w:type="gramEnd"/>
            <w:r w:rsidRPr="00E26316">
              <w:rPr>
                <w:rFonts w:eastAsia="Times New Roman"/>
                <w:i/>
                <w:iCs/>
                <w:sz w:val="22"/>
                <w:szCs w:val="22"/>
                <w:lang w:val="en-GB"/>
              </w:rPr>
              <w:t xml:space="preserve"> million Baht)</w:t>
            </w:r>
          </w:p>
        </w:tc>
      </w:tr>
      <w:tr w:rsidR="002D5477" w:rsidRPr="00E26316" w14:paraId="3D75C4F0" w14:textId="77777777" w:rsidTr="00B029B3">
        <w:tc>
          <w:tcPr>
            <w:tcW w:w="4255" w:type="dxa"/>
            <w:shd w:val="clear" w:color="auto" w:fill="auto"/>
          </w:tcPr>
          <w:p w14:paraId="1A864377" w14:textId="77777777" w:rsidR="002D5477" w:rsidRPr="00E26316" w:rsidRDefault="002D5477" w:rsidP="00CE748A">
            <w:pPr>
              <w:rPr>
                <w:b/>
                <w:sz w:val="22"/>
                <w:szCs w:val="22"/>
                <w:lang w:val="en-GB" w:bidi="lo-LA"/>
              </w:rPr>
            </w:pPr>
            <w:r w:rsidRPr="00E26316">
              <w:rPr>
                <w:b/>
                <w:i/>
                <w:iCs/>
                <w:sz w:val="22"/>
                <w:szCs w:val="22"/>
                <w:lang w:val="en-GB"/>
              </w:rPr>
              <w:t>Currency</w:t>
            </w:r>
          </w:p>
        </w:tc>
        <w:tc>
          <w:tcPr>
            <w:tcW w:w="425" w:type="dxa"/>
            <w:shd w:val="clear" w:color="auto" w:fill="auto"/>
            <w:vAlign w:val="bottom"/>
          </w:tcPr>
          <w:p w14:paraId="2BD6F9C8" w14:textId="77777777" w:rsidR="002D5477" w:rsidRPr="00E26316" w:rsidRDefault="002D5477" w:rsidP="00CE748A">
            <w:pPr>
              <w:jc w:val="center"/>
              <w:rPr>
                <w:rFonts w:eastAsia="Times New Roman"/>
                <w:sz w:val="22"/>
                <w:szCs w:val="22"/>
                <w:lang w:val="en-GB" w:bidi="ar-SA"/>
              </w:rPr>
            </w:pPr>
          </w:p>
        </w:tc>
        <w:tc>
          <w:tcPr>
            <w:tcW w:w="3780" w:type="dxa"/>
            <w:gridSpan w:val="3"/>
            <w:shd w:val="clear" w:color="auto" w:fill="auto"/>
            <w:vAlign w:val="bottom"/>
          </w:tcPr>
          <w:p w14:paraId="7139476B" w14:textId="77777777" w:rsidR="002D5477" w:rsidRPr="00E26316" w:rsidRDefault="002D5477" w:rsidP="00CE748A">
            <w:pPr>
              <w:ind w:left="-110" w:right="-90"/>
              <w:jc w:val="center"/>
              <w:rPr>
                <w:rFonts w:eastAsia="Times New Roman"/>
                <w:i/>
                <w:iCs/>
                <w:sz w:val="22"/>
                <w:szCs w:val="22"/>
                <w:lang w:val="en-GB"/>
              </w:rPr>
            </w:pPr>
          </w:p>
        </w:tc>
      </w:tr>
      <w:tr w:rsidR="00B029B3" w:rsidRPr="00E26316" w14:paraId="6489D1CE" w14:textId="77777777" w:rsidTr="00CE748A">
        <w:tc>
          <w:tcPr>
            <w:tcW w:w="4255" w:type="dxa"/>
            <w:shd w:val="clear" w:color="auto" w:fill="auto"/>
            <w:vAlign w:val="bottom"/>
          </w:tcPr>
          <w:p w14:paraId="6A1108C5" w14:textId="77777777" w:rsidR="00B029B3" w:rsidRPr="00B029B3" w:rsidRDefault="00B029B3" w:rsidP="00B029B3">
            <w:pPr>
              <w:rPr>
                <w:bCs/>
                <w:sz w:val="22"/>
                <w:szCs w:val="22"/>
                <w:cs/>
                <w:lang w:val="en-GB"/>
              </w:rPr>
            </w:pPr>
            <w:r w:rsidRPr="00B029B3">
              <w:rPr>
                <w:bCs/>
                <w:sz w:val="22"/>
                <w:szCs w:val="22"/>
                <w:lang w:val="en-GB" w:bidi="lo-LA"/>
              </w:rPr>
              <w:t xml:space="preserve">THB </w:t>
            </w:r>
          </w:p>
        </w:tc>
        <w:tc>
          <w:tcPr>
            <w:tcW w:w="425" w:type="dxa"/>
            <w:shd w:val="clear" w:color="auto" w:fill="auto"/>
          </w:tcPr>
          <w:p w14:paraId="2A8A68C0" w14:textId="77777777" w:rsidR="00B029B3" w:rsidRPr="00B029B3" w:rsidRDefault="00B029B3" w:rsidP="00B029B3">
            <w:pPr>
              <w:tabs>
                <w:tab w:val="decimal" w:pos="907"/>
              </w:tabs>
              <w:rPr>
                <w:rFonts w:eastAsia="Times New Roman"/>
                <w:sz w:val="22"/>
                <w:szCs w:val="22"/>
                <w:lang w:val="en-GB" w:bidi="ar-SA"/>
              </w:rPr>
            </w:pPr>
          </w:p>
        </w:tc>
        <w:tc>
          <w:tcPr>
            <w:tcW w:w="1710" w:type="dxa"/>
            <w:shd w:val="clear" w:color="auto" w:fill="auto"/>
          </w:tcPr>
          <w:p w14:paraId="1AE158E8" w14:textId="69923B36" w:rsidR="00B029B3" w:rsidRPr="00B029B3" w:rsidRDefault="00B029B3" w:rsidP="00B029B3">
            <w:pPr>
              <w:tabs>
                <w:tab w:val="decimal" w:pos="907"/>
              </w:tabs>
              <w:ind w:left="-68" w:firstLine="68"/>
              <w:jc w:val="center"/>
              <w:rPr>
                <w:rFonts w:eastAsia="Times New Roman"/>
                <w:sz w:val="22"/>
                <w:szCs w:val="22"/>
                <w:lang w:val="en-GB"/>
              </w:rPr>
            </w:pPr>
            <w:r w:rsidRPr="00B029B3">
              <w:rPr>
                <w:sz w:val="22"/>
                <w:szCs w:val="22"/>
              </w:rPr>
              <w:t xml:space="preserve"> (5,972)</w:t>
            </w:r>
          </w:p>
        </w:tc>
        <w:tc>
          <w:tcPr>
            <w:tcW w:w="236" w:type="dxa"/>
            <w:shd w:val="clear" w:color="auto" w:fill="auto"/>
          </w:tcPr>
          <w:p w14:paraId="521C76E0" w14:textId="77777777" w:rsidR="00B029B3" w:rsidRPr="00B029B3" w:rsidRDefault="00B029B3" w:rsidP="00B029B3">
            <w:pPr>
              <w:tabs>
                <w:tab w:val="decimal" w:pos="907"/>
              </w:tabs>
              <w:jc w:val="center"/>
              <w:rPr>
                <w:rFonts w:eastAsia="Times New Roman"/>
                <w:sz w:val="22"/>
                <w:szCs w:val="22"/>
                <w:lang w:val="en-GB" w:bidi="ar-SA"/>
              </w:rPr>
            </w:pPr>
          </w:p>
        </w:tc>
        <w:tc>
          <w:tcPr>
            <w:tcW w:w="1834" w:type="dxa"/>
            <w:shd w:val="clear" w:color="auto" w:fill="auto"/>
          </w:tcPr>
          <w:p w14:paraId="29094ADD" w14:textId="7400E0E7" w:rsidR="00B029B3" w:rsidRPr="00B029B3" w:rsidRDefault="00B029B3" w:rsidP="00B029B3">
            <w:pPr>
              <w:tabs>
                <w:tab w:val="decimal" w:pos="907"/>
              </w:tabs>
              <w:jc w:val="center"/>
              <w:rPr>
                <w:rFonts w:eastAsia="Times New Roman"/>
                <w:sz w:val="22"/>
                <w:szCs w:val="22"/>
                <w:lang w:val="en-GB" w:bidi="ar-SA"/>
              </w:rPr>
            </w:pPr>
            <w:r w:rsidRPr="00B029B3">
              <w:rPr>
                <w:sz w:val="22"/>
                <w:szCs w:val="22"/>
              </w:rPr>
              <w:t xml:space="preserve"> (3,895)</w:t>
            </w:r>
          </w:p>
        </w:tc>
      </w:tr>
      <w:tr w:rsidR="00B029B3" w:rsidRPr="00E26316" w14:paraId="73240439" w14:textId="77777777" w:rsidTr="00CE748A">
        <w:tc>
          <w:tcPr>
            <w:tcW w:w="4255" w:type="dxa"/>
            <w:shd w:val="clear" w:color="auto" w:fill="auto"/>
            <w:vAlign w:val="bottom"/>
          </w:tcPr>
          <w:p w14:paraId="1642BDA8" w14:textId="77777777" w:rsidR="00B029B3" w:rsidRPr="00B029B3" w:rsidRDefault="00B029B3" w:rsidP="00B029B3">
            <w:pPr>
              <w:rPr>
                <w:bCs/>
                <w:sz w:val="22"/>
                <w:szCs w:val="22"/>
                <w:cs/>
                <w:lang w:val="en-GB"/>
              </w:rPr>
            </w:pPr>
            <w:r w:rsidRPr="00B029B3">
              <w:rPr>
                <w:bCs/>
                <w:sz w:val="22"/>
                <w:szCs w:val="22"/>
                <w:lang w:val="en-GB" w:bidi="lo-LA"/>
              </w:rPr>
              <w:t>USD</w:t>
            </w:r>
          </w:p>
        </w:tc>
        <w:tc>
          <w:tcPr>
            <w:tcW w:w="425" w:type="dxa"/>
            <w:shd w:val="clear" w:color="auto" w:fill="auto"/>
          </w:tcPr>
          <w:p w14:paraId="19728623" w14:textId="77777777" w:rsidR="00B029B3" w:rsidRPr="00B029B3" w:rsidRDefault="00B029B3" w:rsidP="00B029B3">
            <w:pPr>
              <w:tabs>
                <w:tab w:val="decimal" w:pos="907"/>
              </w:tabs>
              <w:rPr>
                <w:rFonts w:eastAsia="Times New Roman"/>
                <w:sz w:val="22"/>
                <w:szCs w:val="22"/>
                <w:lang w:val="en-GB" w:bidi="ar-SA"/>
              </w:rPr>
            </w:pPr>
          </w:p>
        </w:tc>
        <w:tc>
          <w:tcPr>
            <w:tcW w:w="1710" w:type="dxa"/>
            <w:shd w:val="clear" w:color="auto" w:fill="auto"/>
          </w:tcPr>
          <w:p w14:paraId="5990B7B8" w14:textId="29F66D1F" w:rsidR="00B029B3" w:rsidRPr="00B029B3" w:rsidRDefault="00B029B3" w:rsidP="00B029B3">
            <w:pPr>
              <w:tabs>
                <w:tab w:val="decimal" w:pos="907"/>
              </w:tabs>
              <w:jc w:val="center"/>
              <w:rPr>
                <w:rFonts w:eastAsia="Times New Roman"/>
                <w:sz w:val="22"/>
                <w:szCs w:val="22"/>
                <w:lang w:val="en-GB" w:bidi="ar-SA"/>
              </w:rPr>
            </w:pPr>
            <w:r w:rsidRPr="00B029B3">
              <w:rPr>
                <w:sz w:val="22"/>
                <w:szCs w:val="22"/>
              </w:rPr>
              <w:t xml:space="preserve"> (248)</w:t>
            </w:r>
          </w:p>
        </w:tc>
        <w:tc>
          <w:tcPr>
            <w:tcW w:w="236" w:type="dxa"/>
            <w:shd w:val="clear" w:color="auto" w:fill="auto"/>
          </w:tcPr>
          <w:p w14:paraId="1FE4E0DE" w14:textId="77777777" w:rsidR="00B029B3" w:rsidRPr="00B029B3" w:rsidRDefault="00B029B3" w:rsidP="00B029B3">
            <w:pPr>
              <w:tabs>
                <w:tab w:val="decimal" w:pos="907"/>
              </w:tabs>
              <w:jc w:val="center"/>
              <w:rPr>
                <w:rFonts w:eastAsia="Times New Roman"/>
                <w:sz w:val="22"/>
                <w:szCs w:val="22"/>
                <w:lang w:val="en-GB" w:bidi="ar-SA"/>
              </w:rPr>
            </w:pPr>
          </w:p>
        </w:tc>
        <w:tc>
          <w:tcPr>
            <w:tcW w:w="1834" w:type="dxa"/>
            <w:shd w:val="clear" w:color="auto" w:fill="auto"/>
          </w:tcPr>
          <w:p w14:paraId="2A936204" w14:textId="60C0F9D9" w:rsidR="00B029B3" w:rsidRPr="00B029B3" w:rsidRDefault="00B029B3" w:rsidP="00B029B3">
            <w:pPr>
              <w:tabs>
                <w:tab w:val="decimal" w:pos="907"/>
              </w:tabs>
              <w:jc w:val="center"/>
              <w:rPr>
                <w:rFonts w:eastAsia="Times New Roman"/>
                <w:sz w:val="22"/>
                <w:szCs w:val="22"/>
                <w:lang w:val="en-GB" w:bidi="ar-SA"/>
              </w:rPr>
            </w:pPr>
            <w:r w:rsidRPr="00B029B3">
              <w:rPr>
                <w:sz w:val="22"/>
                <w:szCs w:val="22"/>
              </w:rPr>
              <w:t xml:space="preserve"> (272)</w:t>
            </w:r>
          </w:p>
        </w:tc>
      </w:tr>
      <w:tr w:rsidR="00B029B3" w:rsidRPr="00E26316" w14:paraId="3AEE4940" w14:textId="77777777" w:rsidTr="00CE748A">
        <w:tc>
          <w:tcPr>
            <w:tcW w:w="4255" w:type="dxa"/>
            <w:shd w:val="clear" w:color="auto" w:fill="auto"/>
            <w:vAlign w:val="bottom"/>
          </w:tcPr>
          <w:p w14:paraId="47C2F791" w14:textId="77777777" w:rsidR="00B029B3" w:rsidRPr="00B029B3" w:rsidRDefault="00B029B3" w:rsidP="00B029B3">
            <w:pPr>
              <w:rPr>
                <w:bCs/>
                <w:sz w:val="22"/>
                <w:szCs w:val="22"/>
                <w:lang w:val="en-GB" w:bidi="lo-LA"/>
              </w:rPr>
            </w:pPr>
            <w:r w:rsidRPr="00B029B3">
              <w:rPr>
                <w:bCs/>
                <w:sz w:val="22"/>
                <w:szCs w:val="22"/>
                <w:lang w:val="en-GB" w:bidi="lo-LA"/>
              </w:rPr>
              <w:t xml:space="preserve">EURO and other foreign currencies </w:t>
            </w:r>
          </w:p>
        </w:tc>
        <w:tc>
          <w:tcPr>
            <w:tcW w:w="425" w:type="dxa"/>
            <w:shd w:val="clear" w:color="auto" w:fill="auto"/>
          </w:tcPr>
          <w:p w14:paraId="1DA04F11" w14:textId="77777777" w:rsidR="00B029B3" w:rsidRPr="00B029B3" w:rsidRDefault="00B029B3" w:rsidP="00B029B3">
            <w:pPr>
              <w:tabs>
                <w:tab w:val="decimal" w:pos="907"/>
              </w:tabs>
              <w:rPr>
                <w:rFonts w:eastAsia="Times New Roman"/>
                <w:sz w:val="22"/>
                <w:szCs w:val="22"/>
                <w:lang w:val="en-GB" w:bidi="ar-SA"/>
              </w:rPr>
            </w:pPr>
          </w:p>
        </w:tc>
        <w:tc>
          <w:tcPr>
            <w:tcW w:w="1710" w:type="dxa"/>
            <w:tcBorders>
              <w:bottom w:val="single" w:sz="4" w:space="0" w:color="auto"/>
            </w:tcBorders>
            <w:shd w:val="clear" w:color="auto" w:fill="auto"/>
          </w:tcPr>
          <w:p w14:paraId="2A060D67" w14:textId="6DC50451" w:rsidR="00B029B3" w:rsidRPr="00B029B3" w:rsidRDefault="00B029B3" w:rsidP="00B029B3">
            <w:pPr>
              <w:tabs>
                <w:tab w:val="decimal" w:pos="907"/>
              </w:tabs>
              <w:jc w:val="center"/>
              <w:rPr>
                <w:rFonts w:eastAsia="Times New Roman"/>
                <w:sz w:val="22"/>
                <w:szCs w:val="22"/>
                <w:lang w:val="en-GB" w:bidi="ar-SA"/>
              </w:rPr>
            </w:pPr>
            <w:r w:rsidRPr="00B029B3">
              <w:rPr>
                <w:sz w:val="22"/>
                <w:szCs w:val="22"/>
              </w:rPr>
              <w:t xml:space="preserve"> 49 </w:t>
            </w:r>
          </w:p>
        </w:tc>
        <w:tc>
          <w:tcPr>
            <w:tcW w:w="236" w:type="dxa"/>
            <w:shd w:val="clear" w:color="auto" w:fill="auto"/>
          </w:tcPr>
          <w:p w14:paraId="453CF42C" w14:textId="77777777" w:rsidR="00B029B3" w:rsidRPr="00B029B3" w:rsidRDefault="00B029B3" w:rsidP="00B029B3">
            <w:pPr>
              <w:tabs>
                <w:tab w:val="decimal" w:pos="907"/>
              </w:tabs>
              <w:jc w:val="center"/>
              <w:rPr>
                <w:rFonts w:eastAsia="Times New Roman"/>
                <w:sz w:val="22"/>
                <w:szCs w:val="22"/>
                <w:lang w:val="en-GB" w:bidi="ar-SA"/>
              </w:rPr>
            </w:pPr>
          </w:p>
        </w:tc>
        <w:tc>
          <w:tcPr>
            <w:tcW w:w="1834" w:type="dxa"/>
            <w:tcBorders>
              <w:bottom w:val="single" w:sz="4" w:space="0" w:color="auto"/>
            </w:tcBorders>
            <w:shd w:val="clear" w:color="auto" w:fill="auto"/>
          </w:tcPr>
          <w:p w14:paraId="4E7007F6" w14:textId="663DE474" w:rsidR="00B029B3" w:rsidRPr="00B029B3" w:rsidRDefault="00B029B3" w:rsidP="00B029B3">
            <w:pPr>
              <w:tabs>
                <w:tab w:val="decimal" w:pos="907"/>
              </w:tabs>
              <w:jc w:val="center"/>
              <w:rPr>
                <w:rFonts w:eastAsia="Times New Roman"/>
                <w:sz w:val="22"/>
                <w:szCs w:val="22"/>
                <w:lang w:val="en-GB" w:bidi="ar-SA"/>
              </w:rPr>
            </w:pPr>
            <w:r w:rsidRPr="00B029B3">
              <w:rPr>
                <w:sz w:val="22"/>
                <w:szCs w:val="22"/>
              </w:rPr>
              <w:t xml:space="preserve"> 91 </w:t>
            </w:r>
          </w:p>
        </w:tc>
      </w:tr>
      <w:tr w:rsidR="00B029B3" w:rsidRPr="00E26316" w14:paraId="3296F1B9" w14:textId="77777777" w:rsidTr="00CE748A">
        <w:tc>
          <w:tcPr>
            <w:tcW w:w="4255" w:type="dxa"/>
            <w:shd w:val="clear" w:color="auto" w:fill="auto"/>
            <w:vAlign w:val="bottom"/>
          </w:tcPr>
          <w:p w14:paraId="627CF0C4" w14:textId="77777777" w:rsidR="00B029B3" w:rsidRPr="00B029B3" w:rsidRDefault="00B029B3" w:rsidP="00B029B3">
            <w:pPr>
              <w:ind w:left="160" w:right="-200" w:hanging="160"/>
              <w:rPr>
                <w:b/>
                <w:sz w:val="22"/>
                <w:szCs w:val="22"/>
                <w:lang w:val="en-GB" w:bidi="lo-LA"/>
              </w:rPr>
            </w:pPr>
            <w:r w:rsidRPr="00B029B3">
              <w:rPr>
                <w:b/>
                <w:sz w:val="22"/>
                <w:szCs w:val="22"/>
                <w:lang w:val="en-GB" w:bidi="lo-LA"/>
              </w:rPr>
              <w:t xml:space="preserve">Total impact on net interest income </w:t>
            </w:r>
          </w:p>
        </w:tc>
        <w:tc>
          <w:tcPr>
            <w:tcW w:w="425" w:type="dxa"/>
            <w:shd w:val="clear" w:color="auto" w:fill="auto"/>
          </w:tcPr>
          <w:p w14:paraId="6E2D8B35" w14:textId="77777777" w:rsidR="00B029B3" w:rsidRPr="00B029B3" w:rsidRDefault="00B029B3" w:rsidP="00B029B3">
            <w:pPr>
              <w:tabs>
                <w:tab w:val="decimal" w:pos="907"/>
              </w:tabs>
              <w:rPr>
                <w:rFonts w:eastAsia="Times New Roman"/>
                <w:b/>
                <w:sz w:val="22"/>
                <w:szCs w:val="22"/>
                <w:lang w:val="en-GB" w:bidi="ar-SA"/>
              </w:rPr>
            </w:pPr>
          </w:p>
        </w:tc>
        <w:tc>
          <w:tcPr>
            <w:tcW w:w="1710" w:type="dxa"/>
            <w:tcBorders>
              <w:top w:val="single" w:sz="4" w:space="0" w:color="auto"/>
              <w:bottom w:val="double" w:sz="4" w:space="0" w:color="auto"/>
            </w:tcBorders>
            <w:shd w:val="clear" w:color="auto" w:fill="auto"/>
          </w:tcPr>
          <w:p w14:paraId="644261B2" w14:textId="3A439143" w:rsidR="00B029B3" w:rsidRPr="00B029B3" w:rsidRDefault="00B029B3" w:rsidP="00B029B3">
            <w:pPr>
              <w:tabs>
                <w:tab w:val="decimal" w:pos="907"/>
              </w:tabs>
              <w:jc w:val="center"/>
              <w:rPr>
                <w:rFonts w:eastAsia="Times New Roman"/>
                <w:b/>
                <w:bCs/>
                <w:sz w:val="22"/>
                <w:szCs w:val="22"/>
                <w:lang w:val="en-GB" w:bidi="ar-SA"/>
              </w:rPr>
            </w:pPr>
            <w:r w:rsidRPr="00B029B3">
              <w:rPr>
                <w:b/>
                <w:bCs/>
                <w:sz w:val="22"/>
                <w:szCs w:val="22"/>
              </w:rPr>
              <w:t xml:space="preserve"> (6,171)</w:t>
            </w:r>
          </w:p>
        </w:tc>
        <w:tc>
          <w:tcPr>
            <w:tcW w:w="236" w:type="dxa"/>
            <w:shd w:val="clear" w:color="auto" w:fill="auto"/>
          </w:tcPr>
          <w:p w14:paraId="61AAC3CD" w14:textId="77777777" w:rsidR="00B029B3" w:rsidRPr="00B029B3" w:rsidRDefault="00B029B3" w:rsidP="00B029B3">
            <w:pPr>
              <w:tabs>
                <w:tab w:val="decimal" w:pos="907"/>
              </w:tabs>
              <w:jc w:val="center"/>
              <w:rPr>
                <w:rFonts w:eastAsia="Times New Roman"/>
                <w:b/>
                <w:bCs/>
                <w:sz w:val="22"/>
                <w:szCs w:val="22"/>
                <w:lang w:val="en-GB" w:bidi="ar-SA"/>
              </w:rPr>
            </w:pPr>
          </w:p>
        </w:tc>
        <w:tc>
          <w:tcPr>
            <w:tcW w:w="1834" w:type="dxa"/>
            <w:tcBorders>
              <w:top w:val="single" w:sz="4" w:space="0" w:color="auto"/>
              <w:bottom w:val="double" w:sz="4" w:space="0" w:color="auto"/>
            </w:tcBorders>
            <w:shd w:val="clear" w:color="auto" w:fill="auto"/>
          </w:tcPr>
          <w:p w14:paraId="6F267D04" w14:textId="6F72222F" w:rsidR="00B029B3" w:rsidRPr="00B029B3" w:rsidRDefault="00B029B3" w:rsidP="00B029B3">
            <w:pPr>
              <w:tabs>
                <w:tab w:val="decimal" w:pos="907"/>
              </w:tabs>
              <w:jc w:val="center"/>
              <w:rPr>
                <w:rFonts w:eastAsia="Times New Roman"/>
                <w:b/>
                <w:bCs/>
                <w:sz w:val="22"/>
                <w:szCs w:val="22"/>
                <w:lang w:val="en-GB" w:bidi="ar-SA"/>
              </w:rPr>
            </w:pPr>
            <w:r w:rsidRPr="00B029B3">
              <w:rPr>
                <w:b/>
                <w:bCs/>
                <w:sz w:val="22"/>
                <w:szCs w:val="22"/>
              </w:rPr>
              <w:t xml:space="preserve"> (4,076)</w:t>
            </w:r>
          </w:p>
        </w:tc>
      </w:tr>
      <w:tr w:rsidR="00B029B3" w:rsidRPr="00E26316" w14:paraId="1E5DD48B" w14:textId="77777777" w:rsidTr="00CE748A">
        <w:tc>
          <w:tcPr>
            <w:tcW w:w="4255" w:type="dxa"/>
            <w:shd w:val="clear" w:color="auto" w:fill="auto"/>
            <w:vAlign w:val="bottom"/>
          </w:tcPr>
          <w:p w14:paraId="63C41601" w14:textId="77777777" w:rsidR="00B029B3" w:rsidRPr="00B029B3" w:rsidRDefault="00B029B3" w:rsidP="00B029B3">
            <w:pPr>
              <w:ind w:left="160" w:hanging="160"/>
              <w:rPr>
                <w:b/>
                <w:sz w:val="22"/>
                <w:szCs w:val="22"/>
                <w:lang w:val="en-GB" w:bidi="lo-LA"/>
              </w:rPr>
            </w:pPr>
            <w:r w:rsidRPr="00B029B3">
              <w:rPr>
                <w:b/>
                <w:sz w:val="22"/>
                <w:szCs w:val="22"/>
                <w:lang w:val="en-GB" w:bidi="lo-LA"/>
              </w:rPr>
              <w:t xml:space="preserve">Change in net interest income </w:t>
            </w:r>
            <w:r w:rsidRPr="00B029B3">
              <w:rPr>
                <w:b/>
                <w:i/>
                <w:iCs/>
                <w:sz w:val="22"/>
                <w:szCs w:val="22"/>
                <w:lang w:val="en-GB" w:bidi="lo-LA"/>
              </w:rPr>
              <w:t>(%)</w:t>
            </w:r>
          </w:p>
        </w:tc>
        <w:tc>
          <w:tcPr>
            <w:tcW w:w="425" w:type="dxa"/>
            <w:shd w:val="clear" w:color="auto" w:fill="auto"/>
          </w:tcPr>
          <w:p w14:paraId="748D0F5C" w14:textId="77777777" w:rsidR="00B029B3" w:rsidRPr="00B029B3" w:rsidRDefault="00B029B3" w:rsidP="00B029B3">
            <w:pPr>
              <w:ind w:left="-201"/>
              <w:jc w:val="right"/>
              <w:rPr>
                <w:rFonts w:eastAsia="Times New Roman"/>
                <w:b/>
                <w:bCs/>
                <w:sz w:val="22"/>
                <w:szCs w:val="22"/>
                <w:lang w:val="en-GB"/>
              </w:rPr>
            </w:pPr>
          </w:p>
        </w:tc>
        <w:tc>
          <w:tcPr>
            <w:tcW w:w="1710" w:type="dxa"/>
            <w:tcBorders>
              <w:top w:val="double" w:sz="4" w:space="0" w:color="auto"/>
            </w:tcBorders>
            <w:shd w:val="clear" w:color="auto" w:fill="auto"/>
          </w:tcPr>
          <w:p w14:paraId="629324F2" w14:textId="2C189822" w:rsidR="00B029B3" w:rsidRPr="009B2504" w:rsidRDefault="009B2504" w:rsidP="009B2504">
            <w:pPr>
              <w:tabs>
                <w:tab w:val="decimal" w:pos="907"/>
              </w:tabs>
              <w:ind w:right="249"/>
              <w:jc w:val="center"/>
              <w:rPr>
                <w:b/>
                <w:bCs/>
                <w:sz w:val="22"/>
                <w:szCs w:val="22"/>
              </w:rPr>
            </w:pPr>
            <w:r>
              <w:rPr>
                <w:b/>
                <w:bCs/>
                <w:sz w:val="22"/>
                <w:szCs w:val="22"/>
              </w:rPr>
              <w:t xml:space="preserve">  </w:t>
            </w:r>
            <w:r w:rsidR="00C012FE">
              <w:rPr>
                <w:b/>
                <w:bCs/>
                <w:sz w:val="22"/>
                <w:szCs w:val="22"/>
              </w:rPr>
              <w:t>(</w:t>
            </w:r>
            <w:r w:rsidR="00B029B3" w:rsidRPr="00B029B3">
              <w:rPr>
                <w:b/>
                <w:bCs/>
                <w:sz w:val="22"/>
                <w:szCs w:val="22"/>
              </w:rPr>
              <w:t>5.08</w:t>
            </w:r>
            <w:r w:rsidR="00C012FE">
              <w:rPr>
                <w:b/>
                <w:bCs/>
                <w:sz w:val="22"/>
                <w:szCs w:val="22"/>
              </w:rPr>
              <w:t>)</w:t>
            </w:r>
          </w:p>
        </w:tc>
        <w:tc>
          <w:tcPr>
            <w:tcW w:w="236" w:type="dxa"/>
            <w:shd w:val="clear" w:color="auto" w:fill="auto"/>
          </w:tcPr>
          <w:p w14:paraId="41FD40BD" w14:textId="77777777" w:rsidR="00B029B3" w:rsidRPr="00B029B3" w:rsidRDefault="00B029B3" w:rsidP="00B029B3">
            <w:pPr>
              <w:ind w:left="-201"/>
              <w:jc w:val="center"/>
              <w:rPr>
                <w:rFonts w:eastAsia="Times New Roman"/>
                <w:b/>
                <w:bCs/>
                <w:sz w:val="22"/>
                <w:szCs w:val="22"/>
                <w:lang w:val="en-GB"/>
              </w:rPr>
            </w:pPr>
          </w:p>
        </w:tc>
        <w:tc>
          <w:tcPr>
            <w:tcW w:w="1834" w:type="dxa"/>
            <w:tcBorders>
              <w:top w:val="double" w:sz="4" w:space="0" w:color="auto"/>
            </w:tcBorders>
            <w:shd w:val="clear" w:color="auto" w:fill="auto"/>
          </w:tcPr>
          <w:p w14:paraId="2BA970EC" w14:textId="672EC7E2" w:rsidR="00B029B3" w:rsidRPr="009B2504" w:rsidRDefault="00C012FE" w:rsidP="009B2504">
            <w:pPr>
              <w:tabs>
                <w:tab w:val="decimal" w:pos="907"/>
              </w:tabs>
              <w:ind w:right="249"/>
              <w:jc w:val="center"/>
              <w:rPr>
                <w:b/>
                <w:bCs/>
                <w:sz w:val="22"/>
                <w:szCs w:val="22"/>
              </w:rPr>
            </w:pPr>
            <w:r>
              <w:rPr>
                <w:b/>
                <w:bCs/>
                <w:sz w:val="22"/>
                <w:szCs w:val="22"/>
              </w:rPr>
              <w:t>(</w:t>
            </w:r>
            <w:r w:rsidR="00B029B3" w:rsidRPr="00B029B3">
              <w:rPr>
                <w:b/>
                <w:bCs/>
                <w:sz w:val="22"/>
                <w:szCs w:val="22"/>
              </w:rPr>
              <w:t>4.40</w:t>
            </w:r>
            <w:r>
              <w:rPr>
                <w:b/>
                <w:bCs/>
                <w:sz w:val="22"/>
                <w:szCs w:val="22"/>
              </w:rPr>
              <w:t>)</w:t>
            </w:r>
          </w:p>
        </w:tc>
      </w:tr>
    </w:tbl>
    <w:p w14:paraId="10AFA4ED" w14:textId="77777777" w:rsidR="002D5477" w:rsidRPr="00E26316" w:rsidRDefault="002D5477" w:rsidP="002D5477">
      <w:pPr>
        <w:pStyle w:val="ListParagraph"/>
        <w:spacing w:line="240" w:lineRule="auto"/>
        <w:ind w:left="1395"/>
        <w:jc w:val="thaiDistribute"/>
        <w:rPr>
          <w:sz w:val="20"/>
        </w:rPr>
      </w:pPr>
    </w:p>
    <w:p w14:paraId="3D56D610" w14:textId="77777777" w:rsidR="002D5477" w:rsidRPr="00E26316" w:rsidRDefault="002D5477" w:rsidP="002D5477">
      <w:pPr>
        <w:ind w:left="1080"/>
        <w:jc w:val="thaiDistribute"/>
        <w:rPr>
          <w:rFonts w:eastAsia="Times New Roman"/>
          <w:sz w:val="22"/>
          <w:szCs w:val="22"/>
          <w:lang w:val="en-GB"/>
        </w:rPr>
      </w:pPr>
      <w:r w:rsidRPr="00E26316">
        <w:rPr>
          <w:sz w:val="22"/>
          <w:szCs w:val="22"/>
          <w:lang w:val="en-GB"/>
        </w:rPr>
        <w:t xml:space="preserve"> </w:t>
      </w:r>
      <w:r w:rsidRPr="00E26316">
        <w:rPr>
          <w:rFonts w:eastAsia="Times New Roman"/>
          <w:sz w:val="22"/>
          <w:szCs w:val="22"/>
          <w:lang w:val="en-GB"/>
        </w:rPr>
        <w:t xml:space="preserve">Impact on Economic Value of Equity (EVE) </w:t>
      </w:r>
      <w:proofErr w:type="gramStart"/>
      <w:r w:rsidRPr="00E26316">
        <w:rPr>
          <w:rFonts w:eastAsia="Times New Roman"/>
          <w:sz w:val="22"/>
          <w:szCs w:val="22"/>
          <w:lang w:val="en-GB"/>
        </w:rPr>
        <w:t>in the event that</w:t>
      </w:r>
      <w:proofErr w:type="gramEnd"/>
      <w:r w:rsidRPr="00E26316">
        <w:rPr>
          <w:rFonts w:eastAsia="Times New Roman"/>
          <w:sz w:val="22"/>
          <w:szCs w:val="22"/>
          <w:lang w:val="en-GB"/>
        </w:rPr>
        <w:t xml:space="preserve"> interest rates rise by 1%</w:t>
      </w:r>
    </w:p>
    <w:p w14:paraId="475F05F8" w14:textId="77777777" w:rsidR="002D5477" w:rsidRPr="00E26316" w:rsidRDefault="002D5477" w:rsidP="002D5477">
      <w:pPr>
        <w:ind w:left="990" w:firstLine="45"/>
        <w:jc w:val="thaiDistribute"/>
        <w:rPr>
          <w:rFonts w:eastAsia="Times New Roman"/>
          <w:sz w:val="20"/>
          <w:szCs w:val="20"/>
          <w:lang w:val="en-GB"/>
        </w:rPr>
      </w:pPr>
    </w:p>
    <w:tbl>
      <w:tblPr>
        <w:tblW w:w="8460" w:type="dxa"/>
        <w:tblInd w:w="990" w:type="dxa"/>
        <w:tblLayout w:type="fixed"/>
        <w:tblLook w:val="04A0" w:firstRow="1" w:lastRow="0" w:firstColumn="1" w:lastColumn="0" w:noHBand="0" w:noVBand="1"/>
      </w:tblPr>
      <w:tblGrid>
        <w:gridCol w:w="3969"/>
        <w:gridCol w:w="801"/>
        <w:gridCol w:w="1620"/>
        <w:gridCol w:w="238"/>
        <w:gridCol w:w="1832"/>
      </w:tblGrid>
      <w:tr w:rsidR="002D5477" w:rsidRPr="00E26316" w14:paraId="2D0CF6FF" w14:textId="77777777" w:rsidTr="006B016A">
        <w:tc>
          <w:tcPr>
            <w:tcW w:w="3969" w:type="dxa"/>
            <w:shd w:val="clear" w:color="auto" w:fill="auto"/>
          </w:tcPr>
          <w:p w14:paraId="2374D2FD" w14:textId="77777777" w:rsidR="002D5477" w:rsidRPr="00E26316" w:rsidRDefault="002D5477" w:rsidP="00CE748A">
            <w:pPr>
              <w:rPr>
                <w:b/>
                <w:sz w:val="22"/>
                <w:szCs w:val="22"/>
                <w:lang w:val="en-GB" w:bidi="lo-LA"/>
              </w:rPr>
            </w:pPr>
          </w:p>
        </w:tc>
        <w:tc>
          <w:tcPr>
            <w:tcW w:w="801" w:type="dxa"/>
            <w:shd w:val="clear" w:color="auto" w:fill="auto"/>
            <w:vAlign w:val="bottom"/>
          </w:tcPr>
          <w:p w14:paraId="53CEE9DC" w14:textId="77777777" w:rsidR="002D5477" w:rsidRPr="00E26316" w:rsidRDefault="002D5477" w:rsidP="00CE748A">
            <w:pPr>
              <w:jc w:val="center"/>
              <w:rPr>
                <w:rFonts w:eastAsia="Times New Roman"/>
                <w:b/>
                <w:bCs/>
                <w:sz w:val="22"/>
                <w:szCs w:val="22"/>
                <w:lang w:val="en-GB" w:bidi="ar-SA"/>
              </w:rPr>
            </w:pPr>
          </w:p>
        </w:tc>
        <w:tc>
          <w:tcPr>
            <w:tcW w:w="3690" w:type="dxa"/>
            <w:gridSpan w:val="3"/>
            <w:shd w:val="clear" w:color="auto" w:fill="auto"/>
            <w:vAlign w:val="bottom"/>
          </w:tcPr>
          <w:p w14:paraId="43EE6E5E" w14:textId="4CEE0591" w:rsidR="002D5477" w:rsidRPr="00E26316" w:rsidRDefault="0052674C" w:rsidP="00CE748A">
            <w:pPr>
              <w:tabs>
                <w:tab w:val="left" w:pos="888"/>
              </w:tabs>
              <w:jc w:val="center"/>
              <w:rPr>
                <w:rFonts w:eastAsia="Times New Roman"/>
                <w:b/>
                <w:bCs/>
                <w:sz w:val="22"/>
                <w:szCs w:val="22"/>
                <w:lang w:val="en-GB" w:bidi="ar-SA"/>
              </w:rPr>
            </w:pPr>
            <w:r w:rsidRPr="00E26316">
              <w:rPr>
                <w:b/>
                <w:bCs/>
                <w:color w:val="000000"/>
                <w:sz w:val="22"/>
                <w:szCs w:val="22"/>
                <w:lang w:val="en-GB"/>
              </w:rPr>
              <w:t>Consolidated financial statements</w:t>
            </w:r>
          </w:p>
        </w:tc>
      </w:tr>
      <w:tr w:rsidR="006B016A" w:rsidRPr="00E26316" w14:paraId="48CA7117" w14:textId="77777777" w:rsidTr="006B016A">
        <w:tc>
          <w:tcPr>
            <w:tcW w:w="3969" w:type="dxa"/>
            <w:shd w:val="clear" w:color="auto" w:fill="auto"/>
          </w:tcPr>
          <w:p w14:paraId="656C6F39" w14:textId="77777777" w:rsidR="006B016A" w:rsidRPr="00E26316" w:rsidRDefault="006B016A" w:rsidP="006B016A">
            <w:pPr>
              <w:rPr>
                <w:b/>
                <w:sz w:val="22"/>
                <w:szCs w:val="22"/>
                <w:lang w:val="en-GB" w:bidi="lo-LA"/>
              </w:rPr>
            </w:pPr>
          </w:p>
        </w:tc>
        <w:tc>
          <w:tcPr>
            <w:tcW w:w="801" w:type="dxa"/>
            <w:shd w:val="clear" w:color="auto" w:fill="auto"/>
            <w:vAlign w:val="bottom"/>
          </w:tcPr>
          <w:p w14:paraId="0BF3CEB4" w14:textId="77777777" w:rsidR="006B016A" w:rsidRPr="00E26316" w:rsidRDefault="006B016A" w:rsidP="006B016A">
            <w:pPr>
              <w:jc w:val="center"/>
              <w:rPr>
                <w:rFonts w:eastAsia="Times New Roman"/>
                <w:sz w:val="22"/>
                <w:szCs w:val="22"/>
                <w:lang w:val="en-GB" w:bidi="ar-SA"/>
              </w:rPr>
            </w:pPr>
          </w:p>
        </w:tc>
        <w:tc>
          <w:tcPr>
            <w:tcW w:w="1620" w:type="dxa"/>
            <w:shd w:val="clear" w:color="auto" w:fill="auto"/>
            <w:vAlign w:val="bottom"/>
          </w:tcPr>
          <w:p w14:paraId="234D7F92" w14:textId="6E3129A1" w:rsidR="006B016A" w:rsidRPr="00E26316" w:rsidRDefault="006B016A" w:rsidP="006B016A">
            <w:pPr>
              <w:ind w:left="-138" w:right="-136"/>
              <w:jc w:val="center"/>
              <w:rPr>
                <w:rFonts w:eastAsia="Times New Roman"/>
                <w:sz w:val="22"/>
                <w:szCs w:val="22"/>
                <w:lang w:val="en-GB" w:bidi="ar-SA"/>
              </w:rPr>
            </w:pPr>
            <w:r w:rsidRPr="00E26316">
              <w:rPr>
                <w:rFonts w:eastAsia="Times New Roman"/>
                <w:bCs/>
                <w:sz w:val="22"/>
                <w:szCs w:val="22"/>
                <w:lang w:val="en-GB" w:bidi="ar-SA"/>
              </w:rPr>
              <w:t>2022</w:t>
            </w:r>
          </w:p>
        </w:tc>
        <w:tc>
          <w:tcPr>
            <w:tcW w:w="238" w:type="dxa"/>
            <w:shd w:val="clear" w:color="auto" w:fill="auto"/>
            <w:vAlign w:val="bottom"/>
          </w:tcPr>
          <w:p w14:paraId="6F23D602" w14:textId="77777777" w:rsidR="006B016A" w:rsidRPr="00E26316" w:rsidRDefault="006B016A" w:rsidP="006B016A">
            <w:pPr>
              <w:jc w:val="center"/>
              <w:rPr>
                <w:rFonts w:eastAsia="Times New Roman"/>
                <w:sz w:val="22"/>
                <w:szCs w:val="22"/>
                <w:lang w:val="en-GB" w:bidi="ar-SA"/>
              </w:rPr>
            </w:pPr>
          </w:p>
        </w:tc>
        <w:tc>
          <w:tcPr>
            <w:tcW w:w="1832" w:type="dxa"/>
            <w:shd w:val="clear" w:color="auto" w:fill="auto"/>
            <w:vAlign w:val="bottom"/>
          </w:tcPr>
          <w:p w14:paraId="4CD5FFFD" w14:textId="5E25ECF2" w:rsidR="006B016A" w:rsidRPr="00E26316" w:rsidRDefault="006B016A" w:rsidP="006B016A">
            <w:pPr>
              <w:ind w:left="-107" w:right="-110"/>
              <w:jc w:val="center"/>
              <w:rPr>
                <w:rFonts w:eastAsia="Times New Roman"/>
                <w:sz w:val="22"/>
                <w:szCs w:val="22"/>
                <w:lang w:val="en-GB" w:bidi="ar-SA"/>
              </w:rPr>
            </w:pPr>
            <w:r w:rsidRPr="00E26316">
              <w:rPr>
                <w:rFonts w:eastAsia="Times New Roman"/>
                <w:bCs/>
                <w:sz w:val="22"/>
                <w:szCs w:val="22"/>
                <w:lang w:val="en-GB" w:bidi="ar-SA"/>
              </w:rPr>
              <w:t>2021</w:t>
            </w:r>
          </w:p>
        </w:tc>
      </w:tr>
      <w:tr w:rsidR="006B016A" w:rsidRPr="00E26316" w14:paraId="7602A64F" w14:textId="77777777" w:rsidTr="006B016A">
        <w:tc>
          <w:tcPr>
            <w:tcW w:w="3969" w:type="dxa"/>
            <w:shd w:val="clear" w:color="auto" w:fill="auto"/>
          </w:tcPr>
          <w:p w14:paraId="19615394" w14:textId="77777777" w:rsidR="006B016A" w:rsidRPr="00E26316" w:rsidRDefault="006B016A" w:rsidP="006B016A">
            <w:pPr>
              <w:rPr>
                <w:b/>
                <w:sz w:val="22"/>
                <w:szCs w:val="22"/>
                <w:lang w:val="en-GB" w:bidi="lo-LA"/>
              </w:rPr>
            </w:pPr>
          </w:p>
        </w:tc>
        <w:tc>
          <w:tcPr>
            <w:tcW w:w="801" w:type="dxa"/>
            <w:shd w:val="clear" w:color="auto" w:fill="auto"/>
            <w:vAlign w:val="bottom"/>
          </w:tcPr>
          <w:p w14:paraId="45D00E89" w14:textId="77777777" w:rsidR="006B016A" w:rsidRPr="00E26316" w:rsidRDefault="006B016A" w:rsidP="006B016A">
            <w:pPr>
              <w:jc w:val="center"/>
              <w:rPr>
                <w:rFonts w:eastAsia="Times New Roman"/>
                <w:sz w:val="22"/>
                <w:szCs w:val="22"/>
                <w:lang w:val="en-GB" w:bidi="ar-SA"/>
              </w:rPr>
            </w:pPr>
          </w:p>
        </w:tc>
        <w:tc>
          <w:tcPr>
            <w:tcW w:w="1620" w:type="dxa"/>
            <w:shd w:val="clear" w:color="auto" w:fill="auto"/>
            <w:vAlign w:val="bottom"/>
          </w:tcPr>
          <w:p w14:paraId="59CA7955" w14:textId="45F28B8B" w:rsidR="006B016A" w:rsidRPr="00E26316" w:rsidRDefault="006B016A" w:rsidP="006B016A">
            <w:pPr>
              <w:ind w:left="-138" w:right="-136"/>
              <w:jc w:val="center"/>
              <w:rPr>
                <w:rFonts w:eastAsia="Times New Roman"/>
                <w:sz w:val="22"/>
                <w:szCs w:val="22"/>
                <w:lang w:val="en-GB" w:bidi="ar-SA"/>
              </w:rPr>
            </w:pPr>
            <w:r w:rsidRPr="00E26316">
              <w:rPr>
                <w:color w:val="000000"/>
                <w:sz w:val="20"/>
                <w:szCs w:val="20"/>
                <w:lang w:val="en-GB"/>
              </w:rPr>
              <w:t>(After restructuring)</w:t>
            </w:r>
          </w:p>
        </w:tc>
        <w:tc>
          <w:tcPr>
            <w:tcW w:w="238" w:type="dxa"/>
            <w:shd w:val="clear" w:color="auto" w:fill="auto"/>
            <w:vAlign w:val="bottom"/>
          </w:tcPr>
          <w:p w14:paraId="479D8A5E" w14:textId="77777777" w:rsidR="006B016A" w:rsidRPr="00E26316" w:rsidRDefault="006B016A" w:rsidP="006B016A">
            <w:pPr>
              <w:jc w:val="center"/>
              <w:rPr>
                <w:rFonts w:eastAsia="Times New Roman"/>
                <w:sz w:val="22"/>
                <w:szCs w:val="22"/>
                <w:lang w:val="en-GB" w:bidi="ar-SA"/>
              </w:rPr>
            </w:pPr>
          </w:p>
        </w:tc>
        <w:tc>
          <w:tcPr>
            <w:tcW w:w="1832" w:type="dxa"/>
            <w:shd w:val="clear" w:color="auto" w:fill="auto"/>
            <w:vAlign w:val="bottom"/>
          </w:tcPr>
          <w:p w14:paraId="01D225D9" w14:textId="27158F78" w:rsidR="006B016A" w:rsidRPr="00E26316" w:rsidRDefault="006B016A" w:rsidP="006B016A">
            <w:pPr>
              <w:ind w:left="-107" w:right="-110"/>
              <w:jc w:val="center"/>
              <w:rPr>
                <w:rFonts w:eastAsia="Times New Roman"/>
                <w:sz w:val="22"/>
                <w:szCs w:val="22"/>
                <w:lang w:val="en-GB" w:bidi="ar-SA"/>
              </w:rPr>
            </w:pPr>
            <w:r w:rsidRPr="00E26316">
              <w:rPr>
                <w:color w:val="000000"/>
                <w:sz w:val="20"/>
                <w:szCs w:val="20"/>
                <w:lang w:val="en-GB"/>
              </w:rPr>
              <w:t>(</w:t>
            </w:r>
            <w:r w:rsidRPr="00E26316">
              <w:rPr>
                <w:rFonts w:cstheme="minorBidi"/>
                <w:color w:val="000000"/>
                <w:sz w:val="20"/>
                <w:szCs w:val="20"/>
                <w:lang w:val="en-GB"/>
              </w:rPr>
              <w:t>Before</w:t>
            </w:r>
            <w:r w:rsidRPr="00E26316">
              <w:rPr>
                <w:color w:val="000000"/>
                <w:sz w:val="20"/>
                <w:szCs w:val="20"/>
                <w:lang w:val="en-GB"/>
              </w:rPr>
              <w:t xml:space="preserve"> restructuring)</w:t>
            </w:r>
          </w:p>
        </w:tc>
      </w:tr>
      <w:tr w:rsidR="002D5477" w:rsidRPr="00E26316" w14:paraId="679510C2" w14:textId="77777777" w:rsidTr="006B016A">
        <w:tc>
          <w:tcPr>
            <w:tcW w:w="3969" w:type="dxa"/>
            <w:shd w:val="clear" w:color="auto" w:fill="auto"/>
          </w:tcPr>
          <w:p w14:paraId="5EB3128B" w14:textId="77777777" w:rsidR="002D5477" w:rsidRPr="00E26316" w:rsidRDefault="002D5477" w:rsidP="00CE748A">
            <w:pPr>
              <w:rPr>
                <w:b/>
                <w:sz w:val="22"/>
                <w:szCs w:val="22"/>
                <w:lang w:val="en-GB" w:bidi="lo-LA"/>
              </w:rPr>
            </w:pPr>
          </w:p>
        </w:tc>
        <w:tc>
          <w:tcPr>
            <w:tcW w:w="801" w:type="dxa"/>
            <w:shd w:val="clear" w:color="auto" w:fill="auto"/>
            <w:vAlign w:val="bottom"/>
          </w:tcPr>
          <w:p w14:paraId="16DB5A5B" w14:textId="77777777" w:rsidR="002D5477" w:rsidRPr="00E26316" w:rsidRDefault="002D5477" w:rsidP="00CE748A">
            <w:pPr>
              <w:jc w:val="center"/>
              <w:rPr>
                <w:rFonts w:eastAsia="Times New Roman"/>
                <w:sz w:val="22"/>
                <w:szCs w:val="22"/>
                <w:lang w:val="en-GB" w:bidi="ar-SA"/>
              </w:rPr>
            </w:pPr>
          </w:p>
        </w:tc>
        <w:tc>
          <w:tcPr>
            <w:tcW w:w="3690" w:type="dxa"/>
            <w:gridSpan w:val="3"/>
            <w:shd w:val="clear" w:color="auto" w:fill="auto"/>
            <w:vAlign w:val="bottom"/>
          </w:tcPr>
          <w:p w14:paraId="78261232" w14:textId="77777777" w:rsidR="002D5477" w:rsidRPr="00E26316" w:rsidRDefault="002D5477" w:rsidP="00CE748A">
            <w:pPr>
              <w:ind w:left="-107" w:right="-110"/>
              <w:jc w:val="center"/>
              <w:rPr>
                <w:rFonts w:eastAsia="Times New Roman"/>
                <w:sz w:val="22"/>
                <w:szCs w:val="22"/>
                <w:lang w:val="en-GB" w:bidi="ar-SA"/>
              </w:rPr>
            </w:pPr>
            <w:r w:rsidRPr="00E26316">
              <w:rPr>
                <w:rFonts w:eastAsia="Times New Roman"/>
                <w:i/>
                <w:iCs/>
                <w:sz w:val="22"/>
                <w:szCs w:val="22"/>
                <w:lang w:val="en-GB"/>
              </w:rPr>
              <w:t>(</w:t>
            </w:r>
            <w:proofErr w:type="gramStart"/>
            <w:r w:rsidRPr="00E26316">
              <w:rPr>
                <w:rFonts w:eastAsia="Times New Roman"/>
                <w:i/>
                <w:iCs/>
                <w:sz w:val="22"/>
                <w:szCs w:val="22"/>
                <w:lang w:val="en-GB"/>
              </w:rPr>
              <w:t>in</w:t>
            </w:r>
            <w:proofErr w:type="gramEnd"/>
            <w:r w:rsidRPr="00E26316">
              <w:rPr>
                <w:rFonts w:eastAsia="Times New Roman"/>
                <w:i/>
                <w:iCs/>
                <w:sz w:val="22"/>
                <w:szCs w:val="22"/>
                <w:lang w:val="en-GB"/>
              </w:rPr>
              <w:t xml:space="preserve"> million Baht)</w:t>
            </w:r>
          </w:p>
        </w:tc>
      </w:tr>
      <w:tr w:rsidR="002D5477" w:rsidRPr="00E26316" w14:paraId="427D8DA2" w14:textId="77777777" w:rsidTr="006B016A">
        <w:tc>
          <w:tcPr>
            <w:tcW w:w="3969" w:type="dxa"/>
            <w:shd w:val="clear" w:color="auto" w:fill="auto"/>
          </w:tcPr>
          <w:p w14:paraId="5CB0C169" w14:textId="77777777" w:rsidR="002D5477" w:rsidRPr="00E26316" w:rsidRDefault="002D5477" w:rsidP="00CE748A">
            <w:pPr>
              <w:rPr>
                <w:b/>
                <w:sz w:val="22"/>
                <w:szCs w:val="22"/>
                <w:lang w:val="en-GB" w:bidi="lo-LA"/>
              </w:rPr>
            </w:pPr>
            <w:r w:rsidRPr="00E26316">
              <w:rPr>
                <w:b/>
                <w:i/>
                <w:iCs/>
                <w:sz w:val="22"/>
                <w:szCs w:val="22"/>
                <w:lang w:val="en-GB"/>
              </w:rPr>
              <w:t>Currency</w:t>
            </w:r>
          </w:p>
        </w:tc>
        <w:tc>
          <w:tcPr>
            <w:tcW w:w="801" w:type="dxa"/>
            <w:shd w:val="clear" w:color="auto" w:fill="auto"/>
            <w:vAlign w:val="bottom"/>
          </w:tcPr>
          <w:p w14:paraId="03F8B84F" w14:textId="77777777" w:rsidR="002D5477" w:rsidRPr="00E26316" w:rsidRDefault="002D5477" w:rsidP="00CE748A">
            <w:pPr>
              <w:jc w:val="center"/>
              <w:rPr>
                <w:rFonts w:eastAsia="Times New Roman"/>
                <w:sz w:val="22"/>
                <w:szCs w:val="22"/>
                <w:lang w:val="en-GB" w:bidi="ar-SA"/>
              </w:rPr>
            </w:pPr>
          </w:p>
        </w:tc>
        <w:tc>
          <w:tcPr>
            <w:tcW w:w="1620" w:type="dxa"/>
            <w:shd w:val="clear" w:color="auto" w:fill="auto"/>
            <w:vAlign w:val="bottom"/>
          </w:tcPr>
          <w:p w14:paraId="77C35609" w14:textId="77777777" w:rsidR="002D5477" w:rsidRPr="00CC3170" w:rsidRDefault="002D5477" w:rsidP="00CE748A">
            <w:pPr>
              <w:ind w:left="-138" w:right="-136"/>
              <w:jc w:val="center"/>
              <w:rPr>
                <w:rFonts w:eastAsia="Times New Roman" w:cstheme="minorBidi"/>
                <w:sz w:val="16"/>
                <w:szCs w:val="20"/>
                <w:cs/>
                <w:lang w:val="en-GB"/>
              </w:rPr>
            </w:pPr>
          </w:p>
        </w:tc>
        <w:tc>
          <w:tcPr>
            <w:tcW w:w="238" w:type="dxa"/>
            <w:shd w:val="clear" w:color="auto" w:fill="auto"/>
            <w:vAlign w:val="bottom"/>
          </w:tcPr>
          <w:p w14:paraId="1BC87EF9" w14:textId="77777777" w:rsidR="002D5477" w:rsidRPr="00E26316" w:rsidRDefault="002D5477" w:rsidP="00CE748A">
            <w:pPr>
              <w:jc w:val="center"/>
              <w:rPr>
                <w:rFonts w:eastAsia="Times New Roman"/>
                <w:sz w:val="22"/>
                <w:szCs w:val="22"/>
                <w:lang w:val="en-GB" w:bidi="ar-SA"/>
              </w:rPr>
            </w:pPr>
          </w:p>
        </w:tc>
        <w:tc>
          <w:tcPr>
            <w:tcW w:w="1832" w:type="dxa"/>
            <w:shd w:val="clear" w:color="auto" w:fill="auto"/>
            <w:vAlign w:val="bottom"/>
          </w:tcPr>
          <w:p w14:paraId="75BBD8EA" w14:textId="77777777" w:rsidR="002D5477" w:rsidRPr="00E26316" w:rsidRDefault="002D5477" w:rsidP="00CE748A">
            <w:pPr>
              <w:ind w:left="-107" w:right="-110"/>
              <w:jc w:val="center"/>
              <w:rPr>
                <w:rFonts w:eastAsia="Times New Roman"/>
                <w:sz w:val="22"/>
                <w:szCs w:val="22"/>
                <w:lang w:val="en-GB" w:bidi="ar-SA"/>
              </w:rPr>
            </w:pPr>
          </w:p>
        </w:tc>
      </w:tr>
      <w:tr w:rsidR="00CC3170" w:rsidRPr="00E26316" w14:paraId="69341D71" w14:textId="77777777" w:rsidTr="00CE748A">
        <w:tc>
          <w:tcPr>
            <w:tcW w:w="3969" w:type="dxa"/>
            <w:shd w:val="clear" w:color="auto" w:fill="auto"/>
            <w:vAlign w:val="bottom"/>
          </w:tcPr>
          <w:p w14:paraId="65AF46CF" w14:textId="77777777" w:rsidR="00CC3170" w:rsidRPr="00E26316" w:rsidRDefault="00CC3170" w:rsidP="00CC3170">
            <w:pPr>
              <w:rPr>
                <w:bCs/>
                <w:sz w:val="22"/>
                <w:szCs w:val="22"/>
                <w:lang w:val="en-GB" w:bidi="lo-LA"/>
              </w:rPr>
            </w:pPr>
            <w:r w:rsidRPr="00E26316">
              <w:rPr>
                <w:bCs/>
                <w:sz w:val="22"/>
                <w:szCs w:val="22"/>
                <w:lang w:val="en-GB" w:bidi="lo-LA"/>
              </w:rPr>
              <w:t xml:space="preserve">THB </w:t>
            </w:r>
          </w:p>
        </w:tc>
        <w:tc>
          <w:tcPr>
            <w:tcW w:w="801" w:type="dxa"/>
            <w:shd w:val="clear" w:color="auto" w:fill="auto"/>
          </w:tcPr>
          <w:p w14:paraId="103C4D91" w14:textId="77777777" w:rsidR="00CC3170" w:rsidRPr="00E26316" w:rsidRDefault="00CC3170" w:rsidP="00CC3170">
            <w:pPr>
              <w:tabs>
                <w:tab w:val="decimal" w:pos="907"/>
              </w:tabs>
              <w:ind w:right="-50"/>
              <w:rPr>
                <w:rFonts w:eastAsia="Times New Roman"/>
                <w:sz w:val="22"/>
                <w:szCs w:val="22"/>
                <w:lang w:val="en-GB" w:bidi="ar-SA"/>
              </w:rPr>
            </w:pPr>
          </w:p>
        </w:tc>
        <w:tc>
          <w:tcPr>
            <w:tcW w:w="1620" w:type="dxa"/>
            <w:shd w:val="clear" w:color="auto" w:fill="auto"/>
          </w:tcPr>
          <w:p w14:paraId="74786966" w14:textId="0BDE0EB3" w:rsidR="00CC3170" w:rsidRPr="00CC3170" w:rsidRDefault="00CC3170" w:rsidP="00CC3170">
            <w:pPr>
              <w:tabs>
                <w:tab w:val="decimal" w:pos="907"/>
              </w:tabs>
              <w:ind w:right="-50"/>
              <w:jc w:val="center"/>
              <w:rPr>
                <w:rFonts w:eastAsia="Times New Roman"/>
                <w:sz w:val="22"/>
                <w:szCs w:val="24"/>
                <w:lang w:val="en-GB" w:bidi="ar-SA"/>
              </w:rPr>
            </w:pPr>
            <w:r w:rsidRPr="00CC3170">
              <w:rPr>
                <w:sz w:val="22"/>
                <w:szCs w:val="24"/>
              </w:rPr>
              <w:t xml:space="preserve"> (25,868)</w:t>
            </w:r>
          </w:p>
        </w:tc>
        <w:tc>
          <w:tcPr>
            <w:tcW w:w="238" w:type="dxa"/>
            <w:shd w:val="clear" w:color="auto" w:fill="auto"/>
          </w:tcPr>
          <w:p w14:paraId="4A7050F6" w14:textId="77777777" w:rsidR="00CC3170" w:rsidRPr="00CC3170" w:rsidRDefault="00CC3170" w:rsidP="00CC3170">
            <w:pPr>
              <w:tabs>
                <w:tab w:val="decimal" w:pos="907"/>
              </w:tabs>
              <w:ind w:right="-50"/>
              <w:jc w:val="center"/>
              <w:rPr>
                <w:rFonts w:eastAsia="Times New Roman"/>
                <w:sz w:val="22"/>
                <w:szCs w:val="24"/>
                <w:lang w:val="en-GB" w:bidi="ar-SA"/>
              </w:rPr>
            </w:pPr>
          </w:p>
        </w:tc>
        <w:tc>
          <w:tcPr>
            <w:tcW w:w="1832" w:type="dxa"/>
            <w:shd w:val="clear" w:color="auto" w:fill="auto"/>
          </w:tcPr>
          <w:p w14:paraId="51DEBE37" w14:textId="60E6A0EC" w:rsidR="00CC3170" w:rsidRPr="00CC3170" w:rsidRDefault="00CC3170" w:rsidP="00CC3170">
            <w:pPr>
              <w:tabs>
                <w:tab w:val="decimal" w:pos="907"/>
              </w:tabs>
              <w:ind w:right="-50"/>
              <w:jc w:val="center"/>
              <w:rPr>
                <w:rFonts w:eastAsia="Times New Roman"/>
                <w:sz w:val="22"/>
                <w:szCs w:val="24"/>
                <w:lang w:val="en-GB" w:bidi="ar-SA"/>
              </w:rPr>
            </w:pPr>
            <w:r w:rsidRPr="00CC3170">
              <w:rPr>
                <w:sz w:val="22"/>
                <w:szCs w:val="24"/>
              </w:rPr>
              <w:t xml:space="preserve"> (24,167)</w:t>
            </w:r>
          </w:p>
        </w:tc>
      </w:tr>
      <w:tr w:rsidR="00CC3170" w:rsidRPr="00E26316" w14:paraId="38DC90B9" w14:textId="77777777" w:rsidTr="00CE748A">
        <w:tc>
          <w:tcPr>
            <w:tcW w:w="3969" w:type="dxa"/>
            <w:shd w:val="clear" w:color="auto" w:fill="auto"/>
            <w:vAlign w:val="bottom"/>
          </w:tcPr>
          <w:p w14:paraId="0F5A739C" w14:textId="77777777" w:rsidR="00CC3170" w:rsidRPr="00E26316" w:rsidRDefault="00CC3170" w:rsidP="00CC3170">
            <w:pPr>
              <w:rPr>
                <w:bCs/>
                <w:sz w:val="22"/>
                <w:szCs w:val="22"/>
                <w:lang w:val="en-GB" w:bidi="lo-LA"/>
              </w:rPr>
            </w:pPr>
            <w:r w:rsidRPr="00E26316">
              <w:rPr>
                <w:bCs/>
                <w:sz w:val="22"/>
                <w:szCs w:val="22"/>
                <w:lang w:val="en-GB" w:bidi="lo-LA"/>
              </w:rPr>
              <w:t>USD</w:t>
            </w:r>
          </w:p>
        </w:tc>
        <w:tc>
          <w:tcPr>
            <w:tcW w:w="801" w:type="dxa"/>
            <w:shd w:val="clear" w:color="auto" w:fill="auto"/>
          </w:tcPr>
          <w:p w14:paraId="1C11EF4E" w14:textId="77777777" w:rsidR="00CC3170" w:rsidRPr="00E26316" w:rsidRDefault="00CC3170" w:rsidP="00CC3170">
            <w:pPr>
              <w:tabs>
                <w:tab w:val="decimal" w:pos="907"/>
              </w:tabs>
              <w:ind w:right="-50"/>
              <w:rPr>
                <w:rFonts w:eastAsia="Times New Roman"/>
                <w:sz w:val="22"/>
                <w:szCs w:val="22"/>
                <w:lang w:val="en-GB" w:bidi="ar-SA"/>
              </w:rPr>
            </w:pPr>
          </w:p>
        </w:tc>
        <w:tc>
          <w:tcPr>
            <w:tcW w:w="1620" w:type="dxa"/>
            <w:shd w:val="clear" w:color="auto" w:fill="auto"/>
          </w:tcPr>
          <w:p w14:paraId="77164FAF" w14:textId="0AB86AE9" w:rsidR="00CC3170" w:rsidRPr="00CC3170" w:rsidRDefault="00CC3170" w:rsidP="00CC3170">
            <w:pPr>
              <w:tabs>
                <w:tab w:val="decimal" w:pos="907"/>
              </w:tabs>
              <w:ind w:right="-50"/>
              <w:jc w:val="center"/>
              <w:rPr>
                <w:rFonts w:eastAsia="Times New Roman"/>
                <w:sz w:val="22"/>
                <w:szCs w:val="24"/>
                <w:lang w:val="en-GB" w:bidi="ar-SA"/>
              </w:rPr>
            </w:pPr>
            <w:r w:rsidRPr="00CC3170">
              <w:rPr>
                <w:sz w:val="22"/>
                <w:szCs w:val="24"/>
              </w:rPr>
              <w:t xml:space="preserve"> 40 </w:t>
            </w:r>
          </w:p>
        </w:tc>
        <w:tc>
          <w:tcPr>
            <w:tcW w:w="238" w:type="dxa"/>
            <w:shd w:val="clear" w:color="auto" w:fill="auto"/>
          </w:tcPr>
          <w:p w14:paraId="2DFBF04D" w14:textId="77777777" w:rsidR="00CC3170" w:rsidRPr="00CC3170" w:rsidRDefault="00CC3170" w:rsidP="00CC3170">
            <w:pPr>
              <w:tabs>
                <w:tab w:val="decimal" w:pos="907"/>
              </w:tabs>
              <w:ind w:right="-50"/>
              <w:jc w:val="center"/>
              <w:rPr>
                <w:rFonts w:eastAsia="Times New Roman"/>
                <w:sz w:val="22"/>
                <w:szCs w:val="24"/>
                <w:lang w:val="en-GB" w:bidi="ar-SA"/>
              </w:rPr>
            </w:pPr>
          </w:p>
        </w:tc>
        <w:tc>
          <w:tcPr>
            <w:tcW w:w="1832" w:type="dxa"/>
            <w:shd w:val="clear" w:color="auto" w:fill="auto"/>
          </w:tcPr>
          <w:p w14:paraId="353E7A0A" w14:textId="5FEA12B5" w:rsidR="00CC3170" w:rsidRPr="00CC3170" w:rsidRDefault="00CC3170" w:rsidP="00CC3170">
            <w:pPr>
              <w:tabs>
                <w:tab w:val="decimal" w:pos="907"/>
              </w:tabs>
              <w:ind w:right="-50"/>
              <w:jc w:val="center"/>
              <w:rPr>
                <w:rFonts w:eastAsia="Times New Roman"/>
                <w:sz w:val="22"/>
                <w:szCs w:val="24"/>
                <w:lang w:val="en-GB" w:bidi="ar-SA"/>
              </w:rPr>
            </w:pPr>
            <w:r w:rsidRPr="00CC3170">
              <w:rPr>
                <w:sz w:val="22"/>
                <w:szCs w:val="24"/>
              </w:rPr>
              <w:t xml:space="preserve"> (47)</w:t>
            </w:r>
          </w:p>
        </w:tc>
      </w:tr>
      <w:tr w:rsidR="00CC3170" w:rsidRPr="00E26316" w14:paraId="4AB46931" w14:textId="77777777" w:rsidTr="00CE748A">
        <w:tc>
          <w:tcPr>
            <w:tcW w:w="3969" w:type="dxa"/>
            <w:shd w:val="clear" w:color="auto" w:fill="auto"/>
            <w:vAlign w:val="bottom"/>
          </w:tcPr>
          <w:p w14:paraId="00A8E0CD" w14:textId="77777777" w:rsidR="00CC3170" w:rsidRPr="00E26316" w:rsidRDefault="00CC3170" w:rsidP="00CC3170">
            <w:pPr>
              <w:rPr>
                <w:bCs/>
                <w:sz w:val="22"/>
                <w:szCs w:val="22"/>
                <w:lang w:val="en-GB" w:bidi="lo-LA"/>
              </w:rPr>
            </w:pPr>
            <w:r w:rsidRPr="00E26316">
              <w:rPr>
                <w:bCs/>
                <w:sz w:val="22"/>
                <w:szCs w:val="22"/>
                <w:lang w:val="en-GB" w:bidi="lo-LA"/>
              </w:rPr>
              <w:t xml:space="preserve">EURO and other foreign currencies </w:t>
            </w:r>
          </w:p>
        </w:tc>
        <w:tc>
          <w:tcPr>
            <w:tcW w:w="801" w:type="dxa"/>
            <w:shd w:val="clear" w:color="auto" w:fill="auto"/>
          </w:tcPr>
          <w:p w14:paraId="69C4D8E9" w14:textId="77777777" w:rsidR="00CC3170" w:rsidRPr="00E26316" w:rsidRDefault="00CC3170" w:rsidP="00CC3170">
            <w:pPr>
              <w:tabs>
                <w:tab w:val="decimal" w:pos="907"/>
              </w:tabs>
              <w:ind w:right="-50"/>
              <w:rPr>
                <w:rFonts w:eastAsia="Times New Roman"/>
                <w:sz w:val="22"/>
                <w:szCs w:val="22"/>
                <w:lang w:val="en-GB" w:bidi="ar-SA"/>
              </w:rPr>
            </w:pPr>
          </w:p>
        </w:tc>
        <w:tc>
          <w:tcPr>
            <w:tcW w:w="1620" w:type="dxa"/>
            <w:tcBorders>
              <w:bottom w:val="single" w:sz="4" w:space="0" w:color="auto"/>
            </w:tcBorders>
            <w:shd w:val="clear" w:color="auto" w:fill="auto"/>
          </w:tcPr>
          <w:p w14:paraId="3FC24494" w14:textId="31DC8E16" w:rsidR="00CC3170" w:rsidRPr="00CC3170" w:rsidRDefault="00CC3170" w:rsidP="00CC3170">
            <w:pPr>
              <w:tabs>
                <w:tab w:val="decimal" w:pos="907"/>
              </w:tabs>
              <w:ind w:right="-50"/>
              <w:jc w:val="center"/>
              <w:rPr>
                <w:rFonts w:eastAsia="Times New Roman"/>
                <w:sz w:val="22"/>
                <w:szCs w:val="24"/>
                <w:lang w:val="en-GB" w:bidi="ar-SA"/>
              </w:rPr>
            </w:pPr>
            <w:r w:rsidRPr="00CC3170">
              <w:rPr>
                <w:sz w:val="22"/>
                <w:szCs w:val="24"/>
              </w:rPr>
              <w:t xml:space="preserve"> (110)</w:t>
            </w:r>
          </w:p>
        </w:tc>
        <w:tc>
          <w:tcPr>
            <w:tcW w:w="238" w:type="dxa"/>
            <w:shd w:val="clear" w:color="auto" w:fill="auto"/>
          </w:tcPr>
          <w:p w14:paraId="1ACDB038" w14:textId="77777777" w:rsidR="00CC3170" w:rsidRPr="00CC3170" w:rsidRDefault="00CC3170" w:rsidP="00CC3170">
            <w:pPr>
              <w:tabs>
                <w:tab w:val="decimal" w:pos="907"/>
              </w:tabs>
              <w:ind w:right="-50"/>
              <w:jc w:val="center"/>
              <w:rPr>
                <w:rFonts w:eastAsia="Times New Roman"/>
                <w:sz w:val="22"/>
                <w:szCs w:val="24"/>
                <w:lang w:val="en-GB" w:bidi="ar-SA"/>
              </w:rPr>
            </w:pPr>
          </w:p>
        </w:tc>
        <w:tc>
          <w:tcPr>
            <w:tcW w:w="1832" w:type="dxa"/>
            <w:tcBorders>
              <w:bottom w:val="single" w:sz="4" w:space="0" w:color="auto"/>
            </w:tcBorders>
            <w:shd w:val="clear" w:color="auto" w:fill="auto"/>
          </w:tcPr>
          <w:p w14:paraId="5FEE0EA3" w14:textId="75439DC8" w:rsidR="00CC3170" w:rsidRPr="00CC3170" w:rsidRDefault="00CC3170" w:rsidP="00CC3170">
            <w:pPr>
              <w:tabs>
                <w:tab w:val="decimal" w:pos="907"/>
              </w:tabs>
              <w:ind w:right="-50"/>
              <w:jc w:val="center"/>
              <w:rPr>
                <w:rFonts w:eastAsia="Times New Roman"/>
                <w:sz w:val="22"/>
                <w:szCs w:val="24"/>
                <w:lang w:val="en-GB" w:bidi="ar-SA"/>
              </w:rPr>
            </w:pPr>
            <w:r w:rsidRPr="00CC3170">
              <w:rPr>
                <w:sz w:val="22"/>
                <w:szCs w:val="24"/>
              </w:rPr>
              <w:t xml:space="preserve"> 2 </w:t>
            </w:r>
          </w:p>
        </w:tc>
      </w:tr>
      <w:tr w:rsidR="00CC3170" w:rsidRPr="00E26316" w14:paraId="667317A2" w14:textId="77777777" w:rsidTr="00CE748A">
        <w:tc>
          <w:tcPr>
            <w:tcW w:w="3969" w:type="dxa"/>
            <w:shd w:val="clear" w:color="auto" w:fill="auto"/>
            <w:vAlign w:val="bottom"/>
          </w:tcPr>
          <w:p w14:paraId="06345ED0" w14:textId="77777777" w:rsidR="00CC3170" w:rsidRPr="00E26316" w:rsidRDefault="00CC3170" w:rsidP="00CC3170">
            <w:pPr>
              <w:ind w:right="-200"/>
              <w:rPr>
                <w:b/>
                <w:sz w:val="22"/>
                <w:szCs w:val="22"/>
                <w:cs/>
                <w:lang w:val="en-GB"/>
              </w:rPr>
            </w:pPr>
            <w:r w:rsidRPr="00E26316">
              <w:rPr>
                <w:b/>
                <w:sz w:val="22"/>
                <w:szCs w:val="22"/>
                <w:lang w:val="en-GB" w:bidi="lo-LA"/>
              </w:rPr>
              <w:t>Total impact on economic value of equity</w:t>
            </w:r>
          </w:p>
        </w:tc>
        <w:tc>
          <w:tcPr>
            <w:tcW w:w="801" w:type="dxa"/>
            <w:shd w:val="clear" w:color="auto" w:fill="auto"/>
          </w:tcPr>
          <w:p w14:paraId="2225F528" w14:textId="77777777" w:rsidR="00CC3170" w:rsidRPr="00E26316" w:rsidRDefault="00CC3170" w:rsidP="00CC3170">
            <w:pPr>
              <w:tabs>
                <w:tab w:val="decimal" w:pos="907"/>
              </w:tabs>
              <w:ind w:right="-50"/>
              <w:rPr>
                <w:rFonts w:eastAsia="Times New Roman"/>
                <w:b/>
                <w:sz w:val="22"/>
                <w:szCs w:val="22"/>
                <w:lang w:val="en-GB" w:bidi="ar-SA"/>
              </w:rPr>
            </w:pPr>
          </w:p>
        </w:tc>
        <w:tc>
          <w:tcPr>
            <w:tcW w:w="1620" w:type="dxa"/>
            <w:tcBorders>
              <w:top w:val="single" w:sz="4" w:space="0" w:color="auto"/>
              <w:bottom w:val="double" w:sz="4" w:space="0" w:color="auto"/>
            </w:tcBorders>
            <w:shd w:val="clear" w:color="auto" w:fill="auto"/>
          </w:tcPr>
          <w:p w14:paraId="253ABDB9" w14:textId="3E08FFE9" w:rsidR="00CC3170" w:rsidRPr="00CC3170" w:rsidRDefault="00CC3170" w:rsidP="00CC3170">
            <w:pPr>
              <w:tabs>
                <w:tab w:val="decimal" w:pos="907"/>
              </w:tabs>
              <w:ind w:right="-50"/>
              <w:jc w:val="center"/>
              <w:rPr>
                <w:rFonts w:eastAsia="Times New Roman"/>
                <w:b/>
                <w:bCs/>
                <w:sz w:val="22"/>
                <w:szCs w:val="24"/>
                <w:lang w:val="en-GB" w:bidi="ar-SA"/>
              </w:rPr>
            </w:pPr>
            <w:r w:rsidRPr="00CC3170">
              <w:rPr>
                <w:b/>
                <w:bCs/>
                <w:sz w:val="22"/>
                <w:szCs w:val="24"/>
              </w:rPr>
              <w:t xml:space="preserve"> (25,938)</w:t>
            </w:r>
          </w:p>
        </w:tc>
        <w:tc>
          <w:tcPr>
            <w:tcW w:w="238" w:type="dxa"/>
            <w:shd w:val="clear" w:color="auto" w:fill="auto"/>
          </w:tcPr>
          <w:p w14:paraId="598D32E7" w14:textId="77777777" w:rsidR="00CC3170" w:rsidRPr="00CC3170" w:rsidRDefault="00CC3170" w:rsidP="00CC3170">
            <w:pPr>
              <w:tabs>
                <w:tab w:val="decimal" w:pos="907"/>
              </w:tabs>
              <w:ind w:right="-50"/>
              <w:jc w:val="center"/>
              <w:rPr>
                <w:rFonts w:eastAsia="Times New Roman"/>
                <w:b/>
                <w:bCs/>
                <w:sz w:val="22"/>
                <w:szCs w:val="24"/>
                <w:lang w:val="en-GB" w:bidi="ar-SA"/>
              </w:rPr>
            </w:pPr>
          </w:p>
        </w:tc>
        <w:tc>
          <w:tcPr>
            <w:tcW w:w="1832" w:type="dxa"/>
            <w:tcBorders>
              <w:top w:val="single" w:sz="4" w:space="0" w:color="auto"/>
              <w:bottom w:val="double" w:sz="4" w:space="0" w:color="auto"/>
            </w:tcBorders>
            <w:shd w:val="clear" w:color="auto" w:fill="auto"/>
          </w:tcPr>
          <w:p w14:paraId="18E6B9D0" w14:textId="7A4E6A07" w:rsidR="00CC3170" w:rsidRPr="00CC3170" w:rsidRDefault="00CC3170" w:rsidP="00CC3170">
            <w:pPr>
              <w:tabs>
                <w:tab w:val="decimal" w:pos="907"/>
              </w:tabs>
              <w:ind w:right="-50"/>
              <w:jc w:val="center"/>
              <w:rPr>
                <w:rFonts w:eastAsia="Times New Roman"/>
                <w:b/>
                <w:bCs/>
                <w:sz w:val="22"/>
                <w:szCs w:val="24"/>
                <w:lang w:val="en-GB" w:bidi="ar-SA"/>
              </w:rPr>
            </w:pPr>
            <w:r w:rsidRPr="00CC3170">
              <w:rPr>
                <w:b/>
                <w:bCs/>
                <w:sz w:val="22"/>
                <w:szCs w:val="24"/>
              </w:rPr>
              <w:t xml:space="preserve"> (24,212)</w:t>
            </w:r>
          </w:p>
        </w:tc>
      </w:tr>
      <w:tr w:rsidR="00CC3170" w:rsidRPr="00E26316" w14:paraId="226E24A3" w14:textId="77777777" w:rsidTr="00CE748A">
        <w:tc>
          <w:tcPr>
            <w:tcW w:w="3969" w:type="dxa"/>
            <w:shd w:val="clear" w:color="auto" w:fill="auto"/>
            <w:vAlign w:val="bottom"/>
          </w:tcPr>
          <w:p w14:paraId="685E8F18" w14:textId="77777777" w:rsidR="00CC3170" w:rsidRPr="00E26316" w:rsidRDefault="00CC3170" w:rsidP="00CC3170">
            <w:pPr>
              <w:rPr>
                <w:rFonts w:cs="Angsana New"/>
                <w:b/>
                <w:sz w:val="22"/>
                <w:szCs w:val="22"/>
                <w:lang w:val="en-GB"/>
              </w:rPr>
            </w:pPr>
            <w:r w:rsidRPr="00E26316">
              <w:rPr>
                <w:b/>
                <w:sz w:val="22"/>
                <w:szCs w:val="22"/>
                <w:lang w:val="en-GB" w:bidi="lo-LA"/>
              </w:rPr>
              <w:t xml:space="preserve">Change </w:t>
            </w:r>
            <w:r w:rsidRPr="00E26316">
              <w:rPr>
                <w:rFonts w:cs="Angsana New"/>
                <w:b/>
                <w:sz w:val="22"/>
                <w:szCs w:val="22"/>
                <w:lang w:val="en-GB"/>
              </w:rPr>
              <w:t xml:space="preserve">in total capital </w:t>
            </w:r>
            <w:r w:rsidRPr="00E26316">
              <w:rPr>
                <w:rFonts w:cs="Angsana New"/>
                <w:b/>
                <w:i/>
                <w:iCs/>
                <w:sz w:val="22"/>
                <w:szCs w:val="22"/>
                <w:lang w:val="en-GB"/>
              </w:rPr>
              <w:t>(%)</w:t>
            </w:r>
          </w:p>
        </w:tc>
        <w:tc>
          <w:tcPr>
            <w:tcW w:w="801" w:type="dxa"/>
            <w:shd w:val="clear" w:color="auto" w:fill="auto"/>
          </w:tcPr>
          <w:p w14:paraId="0EA4857B" w14:textId="77777777" w:rsidR="00CC3170" w:rsidRPr="00E26316" w:rsidRDefault="00CC3170" w:rsidP="00CC3170">
            <w:pPr>
              <w:tabs>
                <w:tab w:val="decimal" w:pos="864"/>
              </w:tabs>
              <w:ind w:right="55"/>
              <w:jc w:val="right"/>
              <w:rPr>
                <w:rFonts w:eastAsia="Times New Roman"/>
                <w:b/>
                <w:bCs/>
                <w:sz w:val="22"/>
                <w:szCs w:val="22"/>
                <w:lang w:val="en-GB" w:bidi="ar-SA"/>
              </w:rPr>
            </w:pPr>
          </w:p>
        </w:tc>
        <w:tc>
          <w:tcPr>
            <w:tcW w:w="1620" w:type="dxa"/>
            <w:tcBorders>
              <w:top w:val="double" w:sz="4" w:space="0" w:color="auto"/>
            </w:tcBorders>
            <w:shd w:val="clear" w:color="auto" w:fill="auto"/>
          </w:tcPr>
          <w:p w14:paraId="58A17987" w14:textId="6D768790" w:rsidR="00CC3170" w:rsidRPr="009B2504" w:rsidRDefault="00C012FE" w:rsidP="009B2504">
            <w:pPr>
              <w:ind w:left="612" w:right="-291" w:hanging="422"/>
              <w:jc w:val="center"/>
              <w:rPr>
                <w:b/>
                <w:bCs/>
                <w:sz w:val="22"/>
                <w:szCs w:val="22"/>
              </w:rPr>
            </w:pPr>
            <w:r w:rsidRPr="009B2504">
              <w:rPr>
                <w:b/>
                <w:bCs/>
                <w:sz w:val="22"/>
                <w:szCs w:val="22"/>
              </w:rPr>
              <w:t>(</w:t>
            </w:r>
            <w:r w:rsidR="00CC3170" w:rsidRPr="009B2504">
              <w:rPr>
                <w:b/>
                <w:bCs/>
                <w:sz w:val="22"/>
                <w:szCs w:val="22"/>
              </w:rPr>
              <w:t>5.96</w:t>
            </w:r>
            <w:r w:rsidRPr="009B2504">
              <w:rPr>
                <w:b/>
                <w:bCs/>
                <w:sz w:val="22"/>
                <w:szCs w:val="22"/>
              </w:rPr>
              <w:t>)</w:t>
            </w:r>
          </w:p>
        </w:tc>
        <w:tc>
          <w:tcPr>
            <w:tcW w:w="238" w:type="dxa"/>
            <w:shd w:val="clear" w:color="auto" w:fill="auto"/>
          </w:tcPr>
          <w:p w14:paraId="45C01293" w14:textId="77777777" w:rsidR="00CC3170" w:rsidRPr="00CC3170" w:rsidRDefault="00CC3170" w:rsidP="00CC3170">
            <w:pPr>
              <w:tabs>
                <w:tab w:val="decimal" w:pos="864"/>
              </w:tabs>
              <w:ind w:right="55"/>
              <w:jc w:val="center"/>
              <w:rPr>
                <w:rFonts w:eastAsia="Times New Roman"/>
                <w:b/>
                <w:bCs/>
                <w:sz w:val="22"/>
                <w:szCs w:val="24"/>
                <w:lang w:val="en-GB" w:bidi="ar-SA"/>
              </w:rPr>
            </w:pPr>
          </w:p>
        </w:tc>
        <w:tc>
          <w:tcPr>
            <w:tcW w:w="1832" w:type="dxa"/>
            <w:tcBorders>
              <w:top w:val="double" w:sz="4" w:space="0" w:color="auto"/>
            </w:tcBorders>
            <w:shd w:val="clear" w:color="auto" w:fill="auto"/>
          </w:tcPr>
          <w:p w14:paraId="749565C5" w14:textId="03FC20B0" w:rsidR="00CC3170" w:rsidRPr="009B2504" w:rsidRDefault="00C012FE" w:rsidP="009B2504">
            <w:pPr>
              <w:ind w:left="612" w:right="-291" w:hanging="422"/>
              <w:jc w:val="center"/>
              <w:rPr>
                <w:b/>
                <w:bCs/>
                <w:sz w:val="22"/>
                <w:szCs w:val="22"/>
              </w:rPr>
            </w:pPr>
            <w:r w:rsidRPr="009B2504">
              <w:rPr>
                <w:b/>
                <w:bCs/>
                <w:sz w:val="22"/>
                <w:szCs w:val="22"/>
              </w:rPr>
              <w:t>(</w:t>
            </w:r>
            <w:r w:rsidR="00CC3170" w:rsidRPr="009B2504">
              <w:rPr>
                <w:b/>
                <w:bCs/>
                <w:sz w:val="22"/>
                <w:szCs w:val="22"/>
              </w:rPr>
              <w:t>5.71</w:t>
            </w:r>
            <w:r w:rsidRPr="009B2504">
              <w:rPr>
                <w:b/>
                <w:bCs/>
                <w:sz w:val="22"/>
                <w:szCs w:val="22"/>
              </w:rPr>
              <w:t>)</w:t>
            </w:r>
          </w:p>
        </w:tc>
      </w:tr>
    </w:tbl>
    <w:p w14:paraId="7680549B" w14:textId="77777777" w:rsidR="002D5477" w:rsidRPr="00E26316" w:rsidRDefault="002D5477" w:rsidP="002D5477">
      <w:pPr>
        <w:ind w:left="1035"/>
        <w:jc w:val="thaiDistribute"/>
        <w:rPr>
          <w:rFonts w:eastAsia="Times New Roman"/>
          <w:b/>
          <w:sz w:val="20"/>
          <w:szCs w:val="20"/>
          <w:lang w:val="en-GB"/>
        </w:rPr>
      </w:pPr>
    </w:p>
    <w:p w14:paraId="4D9FCE45" w14:textId="5FE0C74A" w:rsidR="006B016A" w:rsidRPr="00E26316" w:rsidRDefault="006B016A" w:rsidP="00A2402B">
      <w:pPr>
        <w:ind w:left="1080"/>
        <w:jc w:val="thaiDistribute"/>
        <w:rPr>
          <w:rFonts w:eastAsia="Times New Roman"/>
          <w:i/>
          <w:iCs/>
          <w:sz w:val="22"/>
          <w:szCs w:val="22"/>
          <w:lang w:val="en-GB"/>
        </w:rPr>
      </w:pPr>
      <w:r w:rsidRPr="00E26316">
        <w:rPr>
          <w:rFonts w:eastAsia="Times New Roman"/>
          <w:i/>
          <w:iCs/>
          <w:sz w:val="22"/>
          <w:szCs w:val="22"/>
          <w:lang w:val="en-GB"/>
        </w:rPr>
        <w:br w:type="page"/>
      </w:r>
    </w:p>
    <w:p w14:paraId="0278ED66" w14:textId="77777777" w:rsidR="002D5477" w:rsidRPr="00E26316" w:rsidRDefault="002D5477" w:rsidP="002D5477">
      <w:pPr>
        <w:ind w:left="1080"/>
        <w:jc w:val="thaiDistribute"/>
        <w:rPr>
          <w:rFonts w:eastAsia="Times New Roman"/>
          <w:i/>
          <w:iCs/>
          <w:sz w:val="22"/>
          <w:szCs w:val="22"/>
          <w:lang w:val="en-GB"/>
        </w:rPr>
      </w:pPr>
      <w:r w:rsidRPr="00E26316">
        <w:rPr>
          <w:rFonts w:eastAsia="Times New Roman"/>
          <w:i/>
          <w:iCs/>
          <w:sz w:val="22"/>
          <w:szCs w:val="22"/>
          <w:lang w:val="en-GB"/>
        </w:rPr>
        <w:t>Interest rate repricing analysis</w:t>
      </w:r>
    </w:p>
    <w:p w14:paraId="74380F02" w14:textId="77777777" w:rsidR="002D5477" w:rsidRPr="00E26316" w:rsidRDefault="002D5477" w:rsidP="002D5477">
      <w:pPr>
        <w:ind w:left="1080"/>
        <w:jc w:val="thaiDistribute"/>
        <w:rPr>
          <w:rFonts w:eastAsia="Times New Roman"/>
          <w:i/>
          <w:iCs/>
          <w:sz w:val="22"/>
          <w:szCs w:val="22"/>
          <w:lang w:val="en-GB"/>
        </w:rPr>
      </w:pPr>
    </w:p>
    <w:p w14:paraId="25A4BF55" w14:textId="4D89E935" w:rsidR="002D5477" w:rsidRPr="00E26316" w:rsidRDefault="002D5477" w:rsidP="002D5477">
      <w:pPr>
        <w:ind w:left="1080"/>
        <w:jc w:val="thaiDistribute"/>
        <w:rPr>
          <w:rFonts w:eastAsia="Times New Roman"/>
          <w:sz w:val="22"/>
          <w:szCs w:val="22"/>
          <w:lang w:val="en-GB"/>
        </w:rPr>
      </w:pPr>
      <w:r w:rsidRPr="00E26316">
        <w:rPr>
          <w:rFonts w:eastAsia="Times New Roman"/>
          <w:sz w:val="22"/>
          <w:szCs w:val="22"/>
          <w:lang w:val="en-GB"/>
        </w:rPr>
        <w:t xml:space="preserve">As </w:t>
      </w:r>
      <w:proofErr w:type="gramStart"/>
      <w:r w:rsidRPr="00E26316">
        <w:rPr>
          <w:rFonts w:eastAsia="Times New Roman"/>
          <w:sz w:val="22"/>
          <w:szCs w:val="22"/>
          <w:lang w:val="en-GB"/>
        </w:rPr>
        <w:t>at</w:t>
      </w:r>
      <w:proofErr w:type="gramEnd"/>
      <w:r w:rsidRPr="00E26316">
        <w:rPr>
          <w:rFonts w:eastAsia="Times New Roman"/>
          <w:sz w:val="22"/>
          <w:szCs w:val="22"/>
          <w:lang w:val="en-GB"/>
        </w:rPr>
        <w:t xml:space="preserve"> </w:t>
      </w:r>
      <w:r w:rsidR="005048F7" w:rsidRPr="00E26316">
        <w:rPr>
          <w:spacing w:val="-4"/>
          <w:sz w:val="22"/>
          <w:szCs w:val="22"/>
          <w:lang w:val="en-GB"/>
        </w:rPr>
        <w:t>31 December 2022 and 2021</w:t>
      </w:r>
      <w:r w:rsidRPr="00E26316">
        <w:rPr>
          <w:rFonts w:eastAsia="Times New Roman"/>
          <w:sz w:val="22"/>
          <w:szCs w:val="22"/>
          <w:lang w:val="en-GB"/>
        </w:rPr>
        <w:t>, significant financial assets and liabilities classified by interest repricing periods were as follows:</w:t>
      </w:r>
    </w:p>
    <w:p w14:paraId="2EDF01E6" w14:textId="5DFC8B42" w:rsidR="001E45D8" w:rsidRPr="00E26316" w:rsidRDefault="001E45D8" w:rsidP="002D5477">
      <w:pPr>
        <w:tabs>
          <w:tab w:val="left" w:pos="270"/>
        </w:tabs>
        <w:jc w:val="both"/>
        <w:rPr>
          <w:rFonts w:eastAsia="Times New Roman" w:cstheme="minorBidi"/>
          <w:sz w:val="18"/>
          <w:szCs w:val="18"/>
          <w:lang w:val="en-GB"/>
        </w:rPr>
      </w:pPr>
    </w:p>
    <w:tbl>
      <w:tblPr>
        <w:tblW w:w="10140" w:type="dxa"/>
        <w:tblInd w:w="-90" w:type="dxa"/>
        <w:tblLayout w:type="fixed"/>
        <w:tblCellMar>
          <w:left w:w="0" w:type="dxa"/>
          <w:right w:w="0" w:type="dxa"/>
        </w:tblCellMar>
        <w:tblLook w:val="04A0" w:firstRow="1" w:lastRow="0" w:firstColumn="1" w:lastColumn="0" w:noHBand="0" w:noVBand="1"/>
      </w:tblPr>
      <w:tblGrid>
        <w:gridCol w:w="2247"/>
        <w:gridCol w:w="889"/>
        <w:gridCol w:w="106"/>
        <w:gridCol w:w="900"/>
        <w:gridCol w:w="109"/>
        <w:gridCol w:w="890"/>
        <w:gridCol w:w="112"/>
        <w:gridCol w:w="876"/>
        <w:gridCol w:w="111"/>
        <w:gridCol w:w="868"/>
        <w:gridCol w:w="104"/>
        <w:gridCol w:w="883"/>
        <w:gridCol w:w="113"/>
        <w:gridCol w:w="913"/>
        <w:gridCol w:w="122"/>
        <w:gridCol w:w="891"/>
        <w:gridCol w:w="6"/>
      </w:tblGrid>
      <w:tr w:rsidR="000D1287" w:rsidRPr="00E26316" w14:paraId="53B103A8" w14:textId="77777777" w:rsidTr="00CE748A">
        <w:trPr>
          <w:cantSplit/>
        </w:trPr>
        <w:tc>
          <w:tcPr>
            <w:tcW w:w="2247" w:type="dxa"/>
            <w:vAlign w:val="bottom"/>
          </w:tcPr>
          <w:p w14:paraId="705260C1" w14:textId="77777777" w:rsidR="000D1287" w:rsidRPr="00E26316" w:rsidRDefault="000D1287" w:rsidP="00CE748A">
            <w:pPr>
              <w:snapToGrid w:val="0"/>
              <w:spacing w:line="220" w:lineRule="exact"/>
              <w:ind w:left="294" w:hanging="231"/>
              <w:rPr>
                <w:rFonts w:eastAsia="Times New Roman"/>
                <w:sz w:val="18"/>
                <w:szCs w:val="18"/>
                <w:lang w:val="en-GB"/>
              </w:rPr>
            </w:pPr>
          </w:p>
        </w:tc>
        <w:tc>
          <w:tcPr>
            <w:tcW w:w="7893" w:type="dxa"/>
            <w:gridSpan w:val="16"/>
            <w:hideMark/>
          </w:tcPr>
          <w:p w14:paraId="2356CADB" w14:textId="77777777" w:rsidR="000D1287" w:rsidRPr="00E26316" w:rsidRDefault="000D1287" w:rsidP="00CE748A">
            <w:pPr>
              <w:spacing w:line="220" w:lineRule="exact"/>
              <w:ind w:left="-19"/>
              <w:jc w:val="center"/>
              <w:rPr>
                <w:rFonts w:eastAsia="Times New Roman"/>
                <w:b/>
                <w:bCs/>
                <w:sz w:val="18"/>
                <w:szCs w:val="18"/>
                <w:lang w:val="en-GB"/>
              </w:rPr>
            </w:pPr>
            <w:r w:rsidRPr="00E26316">
              <w:rPr>
                <w:rFonts w:eastAsia="Times New Roman"/>
                <w:b/>
                <w:bCs/>
                <w:sz w:val="18"/>
                <w:szCs w:val="18"/>
                <w:lang w:val="en-GB"/>
              </w:rPr>
              <w:t>Consolidated financial statements</w:t>
            </w:r>
          </w:p>
        </w:tc>
      </w:tr>
      <w:tr w:rsidR="000D1287" w:rsidRPr="00E26316" w14:paraId="716B743B" w14:textId="77777777" w:rsidTr="00CE748A">
        <w:trPr>
          <w:cantSplit/>
        </w:trPr>
        <w:tc>
          <w:tcPr>
            <w:tcW w:w="2247" w:type="dxa"/>
            <w:vAlign w:val="bottom"/>
          </w:tcPr>
          <w:p w14:paraId="48E6248A" w14:textId="77777777" w:rsidR="000D1287" w:rsidRPr="00E26316" w:rsidRDefault="000D1287" w:rsidP="00CE748A">
            <w:pPr>
              <w:snapToGrid w:val="0"/>
              <w:spacing w:line="220" w:lineRule="exact"/>
              <w:ind w:left="294" w:hanging="231"/>
              <w:rPr>
                <w:rFonts w:eastAsia="Times New Roman"/>
                <w:sz w:val="18"/>
                <w:szCs w:val="18"/>
                <w:lang w:val="en-GB"/>
              </w:rPr>
            </w:pPr>
          </w:p>
        </w:tc>
        <w:tc>
          <w:tcPr>
            <w:tcW w:w="7893" w:type="dxa"/>
            <w:gridSpan w:val="16"/>
            <w:hideMark/>
          </w:tcPr>
          <w:p w14:paraId="40149A2D" w14:textId="77777777" w:rsidR="000D1287" w:rsidRPr="00E26316" w:rsidRDefault="000D1287" w:rsidP="00CE748A">
            <w:pPr>
              <w:spacing w:line="220" w:lineRule="exact"/>
              <w:jc w:val="center"/>
              <w:rPr>
                <w:rFonts w:eastAsia="Times New Roman"/>
                <w:sz w:val="18"/>
                <w:szCs w:val="18"/>
                <w:lang w:val="en-GB"/>
              </w:rPr>
            </w:pPr>
            <w:r w:rsidRPr="00E26316">
              <w:rPr>
                <w:spacing w:val="-4"/>
                <w:sz w:val="18"/>
                <w:szCs w:val="18"/>
                <w:lang w:val="en-GB"/>
              </w:rPr>
              <w:t>2022</w:t>
            </w:r>
          </w:p>
        </w:tc>
      </w:tr>
      <w:tr w:rsidR="000D1287" w:rsidRPr="00E26316" w14:paraId="707782FF" w14:textId="77777777" w:rsidTr="00CE748A">
        <w:trPr>
          <w:cantSplit/>
        </w:trPr>
        <w:tc>
          <w:tcPr>
            <w:tcW w:w="2247" w:type="dxa"/>
            <w:vAlign w:val="bottom"/>
          </w:tcPr>
          <w:p w14:paraId="4256EB01" w14:textId="77777777" w:rsidR="000D1287" w:rsidRPr="00E26316" w:rsidRDefault="000D1287" w:rsidP="00CE748A">
            <w:pPr>
              <w:snapToGrid w:val="0"/>
              <w:spacing w:line="220" w:lineRule="exact"/>
              <w:ind w:left="294" w:hanging="231"/>
              <w:rPr>
                <w:rFonts w:eastAsia="Times New Roman"/>
                <w:sz w:val="18"/>
                <w:szCs w:val="18"/>
                <w:lang w:val="en-GB"/>
              </w:rPr>
            </w:pPr>
          </w:p>
        </w:tc>
        <w:tc>
          <w:tcPr>
            <w:tcW w:w="7893" w:type="dxa"/>
            <w:gridSpan w:val="16"/>
          </w:tcPr>
          <w:p w14:paraId="1B824AAD" w14:textId="77777777" w:rsidR="000D1287" w:rsidRPr="00E26316" w:rsidRDefault="000D1287" w:rsidP="00CE748A">
            <w:pPr>
              <w:spacing w:line="220" w:lineRule="exact"/>
              <w:jc w:val="center"/>
              <w:rPr>
                <w:spacing w:val="-4"/>
                <w:sz w:val="18"/>
                <w:szCs w:val="18"/>
                <w:lang w:val="en-GB"/>
              </w:rPr>
            </w:pPr>
            <w:r w:rsidRPr="00E26316">
              <w:rPr>
                <w:spacing w:val="-4"/>
                <w:sz w:val="18"/>
                <w:szCs w:val="18"/>
                <w:lang w:val="en-GB"/>
              </w:rPr>
              <w:t>(After restructuring)</w:t>
            </w:r>
          </w:p>
        </w:tc>
      </w:tr>
      <w:tr w:rsidR="000D1287" w:rsidRPr="00E26316" w14:paraId="61119DE4" w14:textId="77777777" w:rsidTr="00CE748A">
        <w:trPr>
          <w:gridAfter w:val="1"/>
          <w:wAfter w:w="6" w:type="dxa"/>
          <w:cantSplit/>
        </w:trPr>
        <w:tc>
          <w:tcPr>
            <w:tcW w:w="2247" w:type="dxa"/>
            <w:vAlign w:val="bottom"/>
          </w:tcPr>
          <w:p w14:paraId="33E95AA9" w14:textId="77777777" w:rsidR="000D1287" w:rsidRPr="00E26316" w:rsidRDefault="000D1287" w:rsidP="00CE748A">
            <w:pPr>
              <w:snapToGrid w:val="0"/>
              <w:spacing w:line="220" w:lineRule="exact"/>
              <w:ind w:left="294" w:hanging="231"/>
              <w:rPr>
                <w:rFonts w:eastAsia="Times New Roman"/>
                <w:sz w:val="18"/>
                <w:szCs w:val="18"/>
                <w:lang w:val="en-GB"/>
              </w:rPr>
            </w:pPr>
          </w:p>
        </w:tc>
        <w:tc>
          <w:tcPr>
            <w:tcW w:w="889" w:type="dxa"/>
          </w:tcPr>
          <w:p w14:paraId="1A47E023" w14:textId="77777777" w:rsidR="000D1287" w:rsidRPr="00E26316" w:rsidRDefault="000D1287" w:rsidP="00CE748A">
            <w:pPr>
              <w:spacing w:line="220" w:lineRule="exact"/>
              <w:jc w:val="center"/>
              <w:rPr>
                <w:rFonts w:eastAsia="Times New Roman"/>
                <w:sz w:val="18"/>
                <w:szCs w:val="18"/>
                <w:lang w:val="en-GB"/>
              </w:rPr>
            </w:pPr>
          </w:p>
        </w:tc>
        <w:tc>
          <w:tcPr>
            <w:tcW w:w="106" w:type="dxa"/>
          </w:tcPr>
          <w:p w14:paraId="526E50EA" w14:textId="77777777" w:rsidR="000D1287" w:rsidRPr="00E26316" w:rsidRDefault="000D1287" w:rsidP="00CE748A">
            <w:pPr>
              <w:snapToGrid w:val="0"/>
              <w:spacing w:line="220" w:lineRule="exact"/>
              <w:jc w:val="center"/>
              <w:rPr>
                <w:rFonts w:eastAsia="Times New Roman"/>
                <w:sz w:val="18"/>
                <w:szCs w:val="18"/>
                <w:lang w:val="en-GB"/>
              </w:rPr>
            </w:pPr>
          </w:p>
        </w:tc>
        <w:tc>
          <w:tcPr>
            <w:tcW w:w="2887" w:type="dxa"/>
            <w:gridSpan w:val="5"/>
            <w:hideMark/>
          </w:tcPr>
          <w:p w14:paraId="6D2315AB" w14:textId="77777777" w:rsidR="000D1287" w:rsidRPr="00E26316" w:rsidRDefault="000D1287" w:rsidP="00CE748A">
            <w:pPr>
              <w:spacing w:line="220" w:lineRule="exact"/>
              <w:jc w:val="center"/>
              <w:rPr>
                <w:rFonts w:eastAsia="Times New Roman"/>
                <w:sz w:val="18"/>
                <w:szCs w:val="18"/>
                <w:lang w:val="en-GB"/>
              </w:rPr>
            </w:pPr>
            <w:r w:rsidRPr="00E26316">
              <w:rPr>
                <w:rFonts w:eastAsia="Times New Roman"/>
                <w:sz w:val="18"/>
                <w:szCs w:val="18"/>
                <w:lang w:val="en-GB"/>
              </w:rPr>
              <w:t>Repricing within</w:t>
            </w:r>
          </w:p>
        </w:tc>
        <w:tc>
          <w:tcPr>
            <w:tcW w:w="111" w:type="dxa"/>
          </w:tcPr>
          <w:p w14:paraId="76033A34" w14:textId="77777777" w:rsidR="000D1287" w:rsidRPr="00E26316" w:rsidRDefault="000D1287" w:rsidP="00CE748A">
            <w:pPr>
              <w:snapToGrid w:val="0"/>
              <w:spacing w:line="220" w:lineRule="exact"/>
              <w:jc w:val="center"/>
              <w:rPr>
                <w:rFonts w:eastAsia="Times New Roman"/>
                <w:sz w:val="18"/>
                <w:szCs w:val="18"/>
                <w:lang w:val="en-GB"/>
              </w:rPr>
            </w:pPr>
          </w:p>
        </w:tc>
        <w:tc>
          <w:tcPr>
            <w:tcW w:w="868" w:type="dxa"/>
            <w:hideMark/>
          </w:tcPr>
          <w:p w14:paraId="74DCCB1B" w14:textId="77777777" w:rsidR="000D1287" w:rsidRPr="00E26316" w:rsidRDefault="000D1287" w:rsidP="00CE748A">
            <w:pPr>
              <w:spacing w:line="220" w:lineRule="exact"/>
              <w:jc w:val="center"/>
              <w:rPr>
                <w:rFonts w:eastAsia="Times New Roman"/>
                <w:sz w:val="18"/>
                <w:szCs w:val="18"/>
                <w:lang w:val="en-GB"/>
              </w:rPr>
            </w:pPr>
            <w:r w:rsidRPr="00E26316">
              <w:rPr>
                <w:rFonts w:eastAsia="Times New Roman"/>
                <w:sz w:val="18"/>
                <w:szCs w:val="18"/>
                <w:lang w:val="en-GB"/>
              </w:rPr>
              <w:t>Reprice</w:t>
            </w:r>
          </w:p>
        </w:tc>
        <w:tc>
          <w:tcPr>
            <w:tcW w:w="104" w:type="dxa"/>
          </w:tcPr>
          <w:p w14:paraId="5568D281" w14:textId="77777777" w:rsidR="000D1287" w:rsidRPr="00E26316" w:rsidRDefault="000D1287" w:rsidP="00CE748A">
            <w:pPr>
              <w:snapToGrid w:val="0"/>
              <w:spacing w:line="220" w:lineRule="exact"/>
              <w:jc w:val="center"/>
              <w:rPr>
                <w:rFonts w:eastAsia="Times New Roman"/>
                <w:sz w:val="18"/>
                <w:szCs w:val="18"/>
                <w:lang w:val="en-GB"/>
              </w:rPr>
            </w:pPr>
          </w:p>
        </w:tc>
        <w:tc>
          <w:tcPr>
            <w:tcW w:w="883" w:type="dxa"/>
            <w:hideMark/>
          </w:tcPr>
          <w:p w14:paraId="316076E8" w14:textId="77777777" w:rsidR="000D1287" w:rsidRPr="00E26316" w:rsidRDefault="000D1287" w:rsidP="00CE748A">
            <w:pPr>
              <w:spacing w:line="220" w:lineRule="exact"/>
              <w:jc w:val="center"/>
              <w:rPr>
                <w:rFonts w:eastAsia="Times New Roman"/>
                <w:sz w:val="18"/>
                <w:szCs w:val="18"/>
                <w:lang w:val="en-GB"/>
              </w:rPr>
            </w:pPr>
            <w:r w:rsidRPr="00E26316">
              <w:rPr>
                <w:rFonts w:eastAsia="Times New Roman"/>
                <w:sz w:val="18"/>
                <w:szCs w:val="18"/>
                <w:lang w:val="en-GB"/>
              </w:rPr>
              <w:t>Non-</w:t>
            </w:r>
          </w:p>
        </w:tc>
        <w:tc>
          <w:tcPr>
            <w:tcW w:w="113" w:type="dxa"/>
          </w:tcPr>
          <w:p w14:paraId="5CBE662A" w14:textId="77777777" w:rsidR="000D1287" w:rsidRPr="00E26316" w:rsidRDefault="000D1287" w:rsidP="00CE748A">
            <w:pPr>
              <w:snapToGrid w:val="0"/>
              <w:spacing w:line="220" w:lineRule="exact"/>
              <w:jc w:val="center"/>
              <w:rPr>
                <w:rFonts w:eastAsia="Times New Roman"/>
                <w:sz w:val="18"/>
                <w:szCs w:val="18"/>
                <w:lang w:val="en-GB"/>
              </w:rPr>
            </w:pPr>
          </w:p>
        </w:tc>
        <w:tc>
          <w:tcPr>
            <w:tcW w:w="913" w:type="dxa"/>
            <w:hideMark/>
          </w:tcPr>
          <w:p w14:paraId="0F6248D4" w14:textId="77777777" w:rsidR="000D1287" w:rsidRPr="00E26316" w:rsidRDefault="000D1287" w:rsidP="00CE748A">
            <w:pPr>
              <w:spacing w:line="220" w:lineRule="exact"/>
              <w:jc w:val="center"/>
              <w:rPr>
                <w:rFonts w:eastAsia="Times New Roman"/>
                <w:sz w:val="18"/>
                <w:szCs w:val="18"/>
                <w:lang w:val="en-GB"/>
              </w:rPr>
            </w:pPr>
            <w:r w:rsidRPr="00E26316">
              <w:rPr>
                <w:rFonts w:eastAsia="Times New Roman"/>
                <w:sz w:val="18"/>
                <w:szCs w:val="18"/>
                <w:lang w:val="en-GB"/>
              </w:rPr>
              <w:t>Non-</w:t>
            </w:r>
          </w:p>
        </w:tc>
        <w:tc>
          <w:tcPr>
            <w:tcW w:w="122" w:type="dxa"/>
          </w:tcPr>
          <w:p w14:paraId="4890B240" w14:textId="77777777" w:rsidR="000D1287" w:rsidRPr="00E26316" w:rsidRDefault="000D1287" w:rsidP="00CE748A">
            <w:pPr>
              <w:snapToGrid w:val="0"/>
              <w:spacing w:line="220" w:lineRule="exact"/>
              <w:jc w:val="center"/>
              <w:rPr>
                <w:rFonts w:eastAsia="Times New Roman"/>
                <w:sz w:val="18"/>
                <w:szCs w:val="18"/>
                <w:lang w:val="en-GB"/>
              </w:rPr>
            </w:pPr>
          </w:p>
        </w:tc>
        <w:tc>
          <w:tcPr>
            <w:tcW w:w="891" w:type="dxa"/>
          </w:tcPr>
          <w:p w14:paraId="721314CB" w14:textId="77777777" w:rsidR="000D1287" w:rsidRPr="00E26316" w:rsidRDefault="000D1287" w:rsidP="00CE748A">
            <w:pPr>
              <w:snapToGrid w:val="0"/>
              <w:spacing w:line="220" w:lineRule="exact"/>
              <w:jc w:val="center"/>
              <w:rPr>
                <w:rFonts w:eastAsia="Times New Roman"/>
                <w:sz w:val="18"/>
                <w:szCs w:val="18"/>
                <w:lang w:val="en-GB"/>
              </w:rPr>
            </w:pPr>
          </w:p>
        </w:tc>
      </w:tr>
      <w:tr w:rsidR="000D1287" w:rsidRPr="00E26316" w14:paraId="3FB43FB4" w14:textId="77777777" w:rsidTr="00CE748A">
        <w:trPr>
          <w:gridAfter w:val="1"/>
          <w:wAfter w:w="6" w:type="dxa"/>
          <w:cantSplit/>
        </w:trPr>
        <w:tc>
          <w:tcPr>
            <w:tcW w:w="2247" w:type="dxa"/>
            <w:vAlign w:val="bottom"/>
          </w:tcPr>
          <w:p w14:paraId="7BE30E43" w14:textId="77777777" w:rsidR="000D1287" w:rsidRPr="00E26316" w:rsidRDefault="000D1287" w:rsidP="00CE748A">
            <w:pPr>
              <w:snapToGrid w:val="0"/>
              <w:spacing w:line="220" w:lineRule="exact"/>
              <w:ind w:left="294" w:hanging="231"/>
              <w:rPr>
                <w:rFonts w:eastAsia="Times New Roman"/>
                <w:sz w:val="18"/>
                <w:szCs w:val="18"/>
                <w:lang w:val="en-GB"/>
              </w:rPr>
            </w:pPr>
          </w:p>
        </w:tc>
        <w:tc>
          <w:tcPr>
            <w:tcW w:w="889" w:type="dxa"/>
          </w:tcPr>
          <w:p w14:paraId="50A729C2" w14:textId="77777777" w:rsidR="000D1287" w:rsidRPr="00E26316" w:rsidRDefault="000D1287" w:rsidP="00CE748A">
            <w:pPr>
              <w:spacing w:line="220" w:lineRule="exact"/>
              <w:ind w:left="-10" w:firstLine="10"/>
              <w:jc w:val="center"/>
              <w:rPr>
                <w:rFonts w:eastAsia="Times New Roman"/>
                <w:sz w:val="18"/>
                <w:szCs w:val="18"/>
                <w:lang w:val="en-GB"/>
              </w:rPr>
            </w:pPr>
          </w:p>
        </w:tc>
        <w:tc>
          <w:tcPr>
            <w:tcW w:w="106" w:type="dxa"/>
          </w:tcPr>
          <w:p w14:paraId="37F9D669" w14:textId="77777777" w:rsidR="000D1287" w:rsidRPr="00E26316" w:rsidRDefault="000D1287" w:rsidP="00CE748A">
            <w:pPr>
              <w:snapToGrid w:val="0"/>
              <w:spacing w:line="220" w:lineRule="exact"/>
              <w:jc w:val="center"/>
              <w:rPr>
                <w:rFonts w:eastAsia="Times New Roman"/>
                <w:sz w:val="18"/>
                <w:szCs w:val="18"/>
                <w:lang w:val="en-GB"/>
              </w:rPr>
            </w:pPr>
          </w:p>
        </w:tc>
        <w:tc>
          <w:tcPr>
            <w:tcW w:w="900" w:type="dxa"/>
          </w:tcPr>
          <w:p w14:paraId="06A3594F" w14:textId="77777777" w:rsidR="000D1287" w:rsidRPr="00E26316" w:rsidRDefault="000D1287" w:rsidP="00CE748A">
            <w:pPr>
              <w:spacing w:line="220" w:lineRule="exact"/>
              <w:jc w:val="center"/>
              <w:rPr>
                <w:rFonts w:eastAsia="Times New Roman"/>
                <w:sz w:val="18"/>
                <w:szCs w:val="18"/>
                <w:lang w:val="en-GB"/>
              </w:rPr>
            </w:pPr>
          </w:p>
        </w:tc>
        <w:tc>
          <w:tcPr>
            <w:tcW w:w="109" w:type="dxa"/>
          </w:tcPr>
          <w:p w14:paraId="43A5D309" w14:textId="77777777" w:rsidR="000D1287" w:rsidRPr="00E26316" w:rsidRDefault="000D1287" w:rsidP="00CE748A">
            <w:pPr>
              <w:snapToGrid w:val="0"/>
              <w:spacing w:line="220" w:lineRule="exact"/>
              <w:jc w:val="center"/>
              <w:rPr>
                <w:rFonts w:eastAsia="Times New Roman"/>
                <w:sz w:val="18"/>
                <w:szCs w:val="18"/>
                <w:lang w:val="en-GB"/>
              </w:rPr>
            </w:pPr>
          </w:p>
        </w:tc>
        <w:tc>
          <w:tcPr>
            <w:tcW w:w="890" w:type="dxa"/>
            <w:hideMark/>
          </w:tcPr>
          <w:p w14:paraId="4B9DE7F8" w14:textId="77777777" w:rsidR="000D1287" w:rsidRPr="00E26316" w:rsidRDefault="000D1287" w:rsidP="00CE748A">
            <w:pPr>
              <w:spacing w:line="220" w:lineRule="exact"/>
              <w:jc w:val="center"/>
              <w:rPr>
                <w:rFonts w:eastAsia="Times New Roman"/>
                <w:sz w:val="18"/>
                <w:szCs w:val="18"/>
                <w:lang w:val="en-GB"/>
              </w:rPr>
            </w:pPr>
            <w:r w:rsidRPr="00E26316">
              <w:rPr>
                <w:rFonts w:eastAsia="Times New Roman"/>
                <w:sz w:val="18"/>
                <w:szCs w:val="18"/>
                <w:lang w:val="en-GB"/>
              </w:rPr>
              <w:t xml:space="preserve">3 </w:t>
            </w:r>
            <w:r w:rsidRPr="00E26316">
              <w:rPr>
                <w:rFonts w:eastAsia="Times New Roman" w:cs="Angsana New"/>
                <w:sz w:val="18"/>
                <w:szCs w:val="18"/>
                <w:cs/>
                <w:lang w:val="en-GB"/>
              </w:rPr>
              <w:t xml:space="preserve">- </w:t>
            </w:r>
            <w:r w:rsidRPr="00E26316">
              <w:rPr>
                <w:rFonts w:eastAsia="Times New Roman"/>
                <w:sz w:val="18"/>
                <w:szCs w:val="18"/>
                <w:lang w:val="en-GB"/>
              </w:rPr>
              <w:t>12</w:t>
            </w:r>
          </w:p>
        </w:tc>
        <w:tc>
          <w:tcPr>
            <w:tcW w:w="112" w:type="dxa"/>
          </w:tcPr>
          <w:p w14:paraId="03D8FDEC" w14:textId="77777777" w:rsidR="000D1287" w:rsidRPr="00E26316" w:rsidRDefault="000D1287" w:rsidP="00CE748A">
            <w:pPr>
              <w:snapToGrid w:val="0"/>
              <w:spacing w:line="220" w:lineRule="exact"/>
              <w:jc w:val="center"/>
              <w:rPr>
                <w:rFonts w:eastAsia="Times New Roman"/>
                <w:sz w:val="18"/>
                <w:szCs w:val="18"/>
                <w:lang w:val="en-GB"/>
              </w:rPr>
            </w:pPr>
          </w:p>
        </w:tc>
        <w:tc>
          <w:tcPr>
            <w:tcW w:w="876" w:type="dxa"/>
            <w:hideMark/>
          </w:tcPr>
          <w:p w14:paraId="3691FEA2" w14:textId="77777777" w:rsidR="000D1287" w:rsidRPr="00E26316" w:rsidRDefault="000D1287" w:rsidP="00CE748A">
            <w:pPr>
              <w:spacing w:line="220" w:lineRule="exact"/>
              <w:jc w:val="center"/>
              <w:rPr>
                <w:rFonts w:eastAsia="Times New Roman"/>
                <w:sz w:val="18"/>
                <w:szCs w:val="18"/>
                <w:lang w:val="en-GB"/>
              </w:rPr>
            </w:pPr>
            <w:r w:rsidRPr="00E26316">
              <w:rPr>
                <w:rFonts w:eastAsia="Times New Roman"/>
                <w:sz w:val="18"/>
                <w:szCs w:val="18"/>
                <w:lang w:val="en-GB"/>
              </w:rPr>
              <w:t xml:space="preserve">1 </w:t>
            </w:r>
            <w:r w:rsidRPr="00E26316">
              <w:rPr>
                <w:rFonts w:eastAsia="Times New Roman" w:cs="Angsana New"/>
                <w:sz w:val="18"/>
                <w:szCs w:val="18"/>
                <w:cs/>
                <w:lang w:val="en-GB"/>
              </w:rPr>
              <w:t xml:space="preserve">- </w:t>
            </w:r>
            <w:r w:rsidRPr="00E26316">
              <w:rPr>
                <w:rFonts w:eastAsia="Times New Roman"/>
                <w:sz w:val="18"/>
                <w:szCs w:val="18"/>
                <w:lang w:val="en-GB"/>
              </w:rPr>
              <w:t>5</w:t>
            </w:r>
          </w:p>
        </w:tc>
        <w:tc>
          <w:tcPr>
            <w:tcW w:w="111" w:type="dxa"/>
          </w:tcPr>
          <w:p w14:paraId="19E253A9" w14:textId="77777777" w:rsidR="000D1287" w:rsidRPr="00E26316" w:rsidRDefault="000D1287" w:rsidP="00CE748A">
            <w:pPr>
              <w:snapToGrid w:val="0"/>
              <w:spacing w:line="220" w:lineRule="exact"/>
              <w:jc w:val="center"/>
              <w:rPr>
                <w:rFonts w:eastAsia="Times New Roman"/>
                <w:sz w:val="18"/>
                <w:szCs w:val="18"/>
                <w:lang w:val="en-GB"/>
              </w:rPr>
            </w:pPr>
          </w:p>
        </w:tc>
        <w:tc>
          <w:tcPr>
            <w:tcW w:w="868" w:type="dxa"/>
            <w:hideMark/>
          </w:tcPr>
          <w:p w14:paraId="1AB046D3" w14:textId="77777777" w:rsidR="000D1287" w:rsidRPr="00E26316" w:rsidRDefault="000D1287" w:rsidP="00CE748A">
            <w:pPr>
              <w:spacing w:line="220" w:lineRule="exact"/>
              <w:jc w:val="center"/>
              <w:rPr>
                <w:rFonts w:eastAsia="Times New Roman"/>
                <w:sz w:val="18"/>
                <w:szCs w:val="18"/>
                <w:lang w:val="en-GB"/>
              </w:rPr>
            </w:pPr>
            <w:r w:rsidRPr="00E26316">
              <w:rPr>
                <w:rFonts w:eastAsia="Times New Roman"/>
                <w:sz w:val="18"/>
                <w:szCs w:val="18"/>
                <w:lang w:val="en-GB"/>
              </w:rPr>
              <w:t>over</w:t>
            </w:r>
          </w:p>
        </w:tc>
        <w:tc>
          <w:tcPr>
            <w:tcW w:w="104" w:type="dxa"/>
          </w:tcPr>
          <w:p w14:paraId="7799CA9D" w14:textId="77777777" w:rsidR="000D1287" w:rsidRPr="00E26316" w:rsidRDefault="000D1287" w:rsidP="00CE748A">
            <w:pPr>
              <w:snapToGrid w:val="0"/>
              <w:spacing w:line="220" w:lineRule="exact"/>
              <w:jc w:val="center"/>
              <w:rPr>
                <w:rFonts w:eastAsia="Times New Roman"/>
                <w:sz w:val="18"/>
                <w:szCs w:val="18"/>
                <w:lang w:val="en-GB"/>
              </w:rPr>
            </w:pPr>
          </w:p>
        </w:tc>
        <w:tc>
          <w:tcPr>
            <w:tcW w:w="883" w:type="dxa"/>
            <w:hideMark/>
          </w:tcPr>
          <w:p w14:paraId="61FEF18E" w14:textId="77777777" w:rsidR="000D1287" w:rsidRPr="00E26316" w:rsidRDefault="000D1287" w:rsidP="00CE748A">
            <w:pPr>
              <w:spacing w:line="220" w:lineRule="exact"/>
              <w:jc w:val="center"/>
              <w:rPr>
                <w:rFonts w:eastAsia="Times New Roman"/>
                <w:sz w:val="18"/>
                <w:szCs w:val="18"/>
                <w:lang w:val="en-GB"/>
              </w:rPr>
            </w:pPr>
            <w:r w:rsidRPr="00E26316">
              <w:rPr>
                <w:rFonts w:eastAsia="Times New Roman"/>
                <w:sz w:val="18"/>
                <w:szCs w:val="18"/>
                <w:lang w:val="en-GB"/>
              </w:rPr>
              <w:t>Performing</w:t>
            </w:r>
          </w:p>
        </w:tc>
        <w:tc>
          <w:tcPr>
            <w:tcW w:w="113" w:type="dxa"/>
          </w:tcPr>
          <w:p w14:paraId="0C85ACA1" w14:textId="77777777" w:rsidR="000D1287" w:rsidRPr="00E26316" w:rsidRDefault="000D1287" w:rsidP="00CE748A">
            <w:pPr>
              <w:snapToGrid w:val="0"/>
              <w:spacing w:line="220" w:lineRule="exact"/>
              <w:jc w:val="center"/>
              <w:rPr>
                <w:rFonts w:eastAsia="Times New Roman"/>
                <w:sz w:val="18"/>
                <w:szCs w:val="18"/>
                <w:lang w:val="en-GB"/>
              </w:rPr>
            </w:pPr>
          </w:p>
        </w:tc>
        <w:tc>
          <w:tcPr>
            <w:tcW w:w="913" w:type="dxa"/>
            <w:hideMark/>
          </w:tcPr>
          <w:p w14:paraId="7F3C605F" w14:textId="77777777" w:rsidR="000D1287" w:rsidRPr="00E26316" w:rsidRDefault="000D1287" w:rsidP="00CE748A">
            <w:pPr>
              <w:spacing w:line="220" w:lineRule="exact"/>
              <w:jc w:val="center"/>
              <w:rPr>
                <w:rFonts w:eastAsia="Times New Roman"/>
                <w:sz w:val="18"/>
                <w:szCs w:val="18"/>
                <w:lang w:val="en-GB"/>
              </w:rPr>
            </w:pPr>
            <w:r w:rsidRPr="00E26316">
              <w:rPr>
                <w:rFonts w:eastAsia="Times New Roman"/>
                <w:sz w:val="18"/>
                <w:szCs w:val="18"/>
                <w:lang w:val="en-GB"/>
              </w:rPr>
              <w:t>interest</w:t>
            </w:r>
          </w:p>
        </w:tc>
        <w:tc>
          <w:tcPr>
            <w:tcW w:w="122" w:type="dxa"/>
          </w:tcPr>
          <w:p w14:paraId="4A4A0C14" w14:textId="77777777" w:rsidR="000D1287" w:rsidRPr="00E26316" w:rsidRDefault="000D1287" w:rsidP="00CE748A">
            <w:pPr>
              <w:snapToGrid w:val="0"/>
              <w:spacing w:line="220" w:lineRule="exact"/>
              <w:jc w:val="center"/>
              <w:rPr>
                <w:rFonts w:eastAsia="Times New Roman"/>
                <w:sz w:val="18"/>
                <w:szCs w:val="18"/>
                <w:lang w:val="en-GB"/>
              </w:rPr>
            </w:pPr>
          </w:p>
        </w:tc>
        <w:tc>
          <w:tcPr>
            <w:tcW w:w="891" w:type="dxa"/>
          </w:tcPr>
          <w:p w14:paraId="15BE46F1" w14:textId="77777777" w:rsidR="000D1287" w:rsidRPr="00E26316" w:rsidRDefault="000D1287" w:rsidP="00CE748A">
            <w:pPr>
              <w:snapToGrid w:val="0"/>
              <w:spacing w:line="220" w:lineRule="exact"/>
              <w:jc w:val="center"/>
              <w:rPr>
                <w:rFonts w:eastAsia="Times New Roman"/>
                <w:sz w:val="18"/>
                <w:szCs w:val="18"/>
                <w:lang w:val="en-GB"/>
              </w:rPr>
            </w:pPr>
          </w:p>
        </w:tc>
      </w:tr>
      <w:tr w:rsidR="000D1287" w:rsidRPr="00E26316" w14:paraId="30B71AEF" w14:textId="77777777" w:rsidTr="00CE748A">
        <w:trPr>
          <w:gridAfter w:val="1"/>
          <w:wAfter w:w="6" w:type="dxa"/>
          <w:cantSplit/>
        </w:trPr>
        <w:tc>
          <w:tcPr>
            <w:tcW w:w="2247" w:type="dxa"/>
            <w:vAlign w:val="bottom"/>
          </w:tcPr>
          <w:p w14:paraId="00FCA00E" w14:textId="77777777" w:rsidR="000D1287" w:rsidRPr="00E26316" w:rsidRDefault="000D1287" w:rsidP="00CE748A">
            <w:pPr>
              <w:snapToGrid w:val="0"/>
              <w:spacing w:line="220" w:lineRule="exact"/>
              <w:ind w:left="294" w:hanging="231"/>
              <w:rPr>
                <w:rFonts w:eastAsia="Times New Roman"/>
                <w:sz w:val="18"/>
                <w:szCs w:val="18"/>
                <w:lang w:val="en-GB"/>
              </w:rPr>
            </w:pPr>
          </w:p>
        </w:tc>
        <w:tc>
          <w:tcPr>
            <w:tcW w:w="889" w:type="dxa"/>
            <w:hideMark/>
          </w:tcPr>
          <w:p w14:paraId="7694ED62" w14:textId="77777777" w:rsidR="000D1287" w:rsidRPr="00E26316" w:rsidRDefault="000D1287" w:rsidP="00CE748A">
            <w:pPr>
              <w:spacing w:line="220" w:lineRule="exact"/>
              <w:jc w:val="center"/>
              <w:rPr>
                <w:rFonts w:eastAsia="Times New Roman"/>
                <w:sz w:val="18"/>
                <w:szCs w:val="18"/>
                <w:lang w:val="en-GB"/>
              </w:rPr>
            </w:pPr>
            <w:r w:rsidRPr="00E26316">
              <w:rPr>
                <w:rFonts w:eastAsia="Times New Roman"/>
                <w:sz w:val="18"/>
                <w:szCs w:val="18"/>
                <w:lang w:val="en-GB"/>
              </w:rPr>
              <w:t>At call</w:t>
            </w:r>
          </w:p>
        </w:tc>
        <w:tc>
          <w:tcPr>
            <w:tcW w:w="106" w:type="dxa"/>
          </w:tcPr>
          <w:p w14:paraId="4A63C090" w14:textId="77777777" w:rsidR="000D1287" w:rsidRPr="00E26316" w:rsidRDefault="000D1287" w:rsidP="00CE748A">
            <w:pPr>
              <w:snapToGrid w:val="0"/>
              <w:spacing w:line="220" w:lineRule="exact"/>
              <w:jc w:val="center"/>
              <w:rPr>
                <w:rFonts w:eastAsia="Times New Roman"/>
                <w:sz w:val="18"/>
                <w:szCs w:val="18"/>
                <w:lang w:val="en-GB"/>
              </w:rPr>
            </w:pPr>
          </w:p>
        </w:tc>
        <w:tc>
          <w:tcPr>
            <w:tcW w:w="900" w:type="dxa"/>
            <w:hideMark/>
          </w:tcPr>
          <w:p w14:paraId="6FDF3258" w14:textId="77777777" w:rsidR="000D1287" w:rsidRPr="00E26316" w:rsidRDefault="000D1287" w:rsidP="00CE748A">
            <w:pPr>
              <w:spacing w:line="220" w:lineRule="exact"/>
              <w:jc w:val="center"/>
              <w:rPr>
                <w:rFonts w:eastAsia="Times New Roman"/>
                <w:sz w:val="18"/>
                <w:szCs w:val="18"/>
                <w:lang w:val="en-GB"/>
              </w:rPr>
            </w:pPr>
            <w:r w:rsidRPr="00E26316">
              <w:rPr>
                <w:rFonts w:eastAsia="Times New Roman"/>
                <w:sz w:val="18"/>
                <w:szCs w:val="18"/>
                <w:lang w:val="en-GB"/>
              </w:rPr>
              <w:t>3 months</w:t>
            </w:r>
          </w:p>
        </w:tc>
        <w:tc>
          <w:tcPr>
            <w:tcW w:w="109" w:type="dxa"/>
          </w:tcPr>
          <w:p w14:paraId="609B5899" w14:textId="77777777" w:rsidR="000D1287" w:rsidRPr="00E26316" w:rsidRDefault="000D1287" w:rsidP="00CE748A">
            <w:pPr>
              <w:snapToGrid w:val="0"/>
              <w:spacing w:line="220" w:lineRule="exact"/>
              <w:jc w:val="center"/>
              <w:rPr>
                <w:rFonts w:eastAsia="Times New Roman"/>
                <w:sz w:val="18"/>
                <w:szCs w:val="18"/>
                <w:lang w:val="en-GB"/>
              </w:rPr>
            </w:pPr>
          </w:p>
        </w:tc>
        <w:tc>
          <w:tcPr>
            <w:tcW w:w="890" w:type="dxa"/>
            <w:hideMark/>
          </w:tcPr>
          <w:p w14:paraId="42A2BE86" w14:textId="77777777" w:rsidR="000D1287" w:rsidRPr="00E26316" w:rsidRDefault="000D1287" w:rsidP="00CE748A">
            <w:pPr>
              <w:spacing w:line="220" w:lineRule="exact"/>
              <w:jc w:val="center"/>
              <w:rPr>
                <w:rFonts w:eastAsia="Times New Roman"/>
                <w:sz w:val="18"/>
                <w:szCs w:val="18"/>
                <w:lang w:val="en-GB"/>
              </w:rPr>
            </w:pPr>
            <w:r w:rsidRPr="00E26316">
              <w:rPr>
                <w:rFonts w:eastAsia="Times New Roman"/>
                <w:sz w:val="18"/>
                <w:szCs w:val="18"/>
                <w:lang w:val="en-GB"/>
              </w:rPr>
              <w:t>months</w:t>
            </w:r>
          </w:p>
        </w:tc>
        <w:tc>
          <w:tcPr>
            <w:tcW w:w="112" w:type="dxa"/>
          </w:tcPr>
          <w:p w14:paraId="7873E574" w14:textId="77777777" w:rsidR="000D1287" w:rsidRPr="00E26316" w:rsidRDefault="000D1287" w:rsidP="00CE748A">
            <w:pPr>
              <w:snapToGrid w:val="0"/>
              <w:spacing w:line="220" w:lineRule="exact"/>
              <w:jc w:val="center"/>
              <w:rPr>
                <w:rFonts w:eastAsia="Times New Roman"/>
                <w:sz w:val="18"/>
                <w:szCs w:val="18"/>
                <w:lang w:val="en-GB"/>
              </w:rPr>
            </w:pPr>
          </w:p>
        </w:tc>
        <w:tc>
          <w:tcPr>
            <w:tcW w:w="876" w:type="dxa"/>
            <w:hideMark/>
          </w:tcPr>
          <w:p w14:paraId="11369DFC" w14:textId="77777777" w:rsidR="000D1287" w:rsidRPr="00E26316" w:rsidRDefault="000D1287" w:rsidP="00CE748A">
            <w:pPr>
              <w:spacing w:line="220" w:lineRule="exact"/>
              <w:jc w:val="center"/>
              <w:rPr>
                <w:rFonts w:eastAsia="Times New Roman"/>
                <w:sz w:val="18"/>
                <w:szCs w:val="18"/>
                <w:lang w:val="en-GB"/>
              </w:rPr>
            </w:pPr>
            <w:r w:rsidRPr="00E26316">
              <w:rPr>
                <w:rFonts w:eastAsia="Times New Roman"/>
                <w:sz w:val="18"/>
                <w:szCs w:val="18"/>
                <w:lang w:val="en-GB"/>
              </w:rPr>
              <w:t>years</w:t>
            </w:r>
          </w:p>
        </w:tc>
        <w:tc>
          <w:tcPr>
            <w:tcW w:w="111" w:type="dxa"/>
          </w:tcPr>
          <w:p w14:paraId="77579659" w14:textId="77777777" w:rsidR="000D1287" w:rsidRPr="00E26316" w:rsidRDefault="000D1287" w:rsidP="00CE748A">
            <w:pPr>
              <w:snapToGrid w:val="0"/>
              <w:spacing w:line="220" w:lineRule="exact"/>
              <w:jc w:val="center"/>
              <w:rPr>
                <w:rFonts w:eastAsia="Times New Roman"/>
                <w:sz w:val="18"/>
                <w:szCs w:val="18"/>
                <w:lang w:val="en-GB"/>
              </w:rPr>
            </w:pPr>
          </w:p>
        </w:tc>
        <w:tc>
          <w:tcPr>
            <w:tcW w:w="868" w:type="dxa"/>
            <w:hideMark/>
          </w:tcPr>
          <w:p w14:paraId="762FD14F" w14:textId="77777777" w:rsidR="000D1287" w:rsidRPr="00E26316" w:rsidRDefault="000D1287" w:rsidP="00CE748A">
            <w:pPr>
              <w:spacing w:line="220" w:lineRule="exact"/>
              <w:jc w:val="center"/>
              <w:rPr>
                <w:rFonts w:eastAsia="Times New Roman"/>
                <w:sz w:val="18"/>
                <w:szCs w:val="18"/>
                <w:lang w:val="en-GB"/>
              </w:rPr>
            </w:pPr>
            <w:r w:rsidRPr="00E26316">
              <w:rPr>
                <w:rFonts w:eastAsia="Times New Roman"/>
                <w:sz w:val="18"/>
                <w:szCs w:val="18"/>
                <w:lang w:val="en-GB"/>
              </w:rPr>
              <w:t>5 years</w:t>
            </w:r>
          </w:p>
        </w:tc>
        <w:tc>
          <w:tcPr>
            <w:tcW w:w="104" w:type="dxa"/>
          </w:tcPr>
          <w:p w14:paraId="237DC301" w14:textId="77777777" w:rsidR="000D1287" w:rsidRPr="00E26316" w:rsidRDefault="000D1287" w:rsidP="00CE748A">
            <w:pPr>
              <w:snapToGrid w:val="0"/>
              <w:spacing w:line="220" w:lineRule="exact"/>
              <w:jc w:val="center"/>
              <w:rPr>
                <w:rFonts w:eastAsia="Times New Roman"/>
                <w:sz w:val="18"/>
                <w:szCs w:val="18"/>
                <w:lang w:val="en-GB"/>
              </w:rPr>
            </w:pPr>
          </w:p>
        </w:tc>
        <w:tc>
          <w:tcPr>
            <w:tcW w:w="883" w:type="dxa"/>
            <w:hideMark/>
          </w:tcPr>
          <w:p w14:paraId="2AAEC838" w14:textId="77777777" w:rsidR="000D1287" w:rsidRPr="00E26316" w:rsidRDefault="000D1287" w:rsidP="00CE748A">
            <w:pPr>
              <w:spacing w:line="220" w:lineRule="exact"/>
              <w:jc w:val="center"/>
              <w:rPr>
                <w:rFonts w:eastAsia="Times New Roman"/>
                <w:sz w:val="18"/>
                <w:szCs w:val="18"/>
                <w:lang w:val="en-GB"/>
              </w:rPr>
            </w:pPr>
            <w:r w:rsidRPr="00E26316">
              <w:rPr>
                <w:rFonts w:eastAsia="Times New Roman"/>
                <w:sz w:val="18"/>
                <w:szCs w:val="18"/>
                <w:lang w:val="en-GB"/>
              </w:rPr>
              <w:t>Loans</w:t>
            </w:r>
          </w:p>
        </w:tc>
        <w:tc>
          <w:tcPr>
            <w:tcW w:w="113" w:type="dxa"/>
          </w:tcPr>
          <w:p w14:paraId="0E43D16E" w14:textId="77777777" w:rsidR="000D1287" w:rsidRPr="00E26316" w:rsidRDefault="000D1287" w:rsidP="00CE748A">
            <w:pPr>
              <w:snapToGrid w:val="0"/>
              <w:spacing w:line="220" w:lineRule="exact"/>
              <w:jc w:val="center"/>
              <w:rPr>
                <w:rFonts w:eastAsia="Times New Roman"/>
                <w:sz w:val="18"/>
                <w:szCs w:val="18"/>
                <w:lang w:val="en-GB"/>
              </w:rPr>
            </w:pPr>
          </w:p>
        </w:tc>
        <w:tc>
          <w:tcPr>
            <w:tcW w:w="913" w:type="dxa"/>
            <w:hideMark/>
          </w:tcPr>
          <w:p w14:paraId="5AC62E91" w14:textId="77777777" w:rsidR="000D1287" w:rsidRPr="00E26316" w:rsidRDefault="000D1287" w:rsidP="00CE748A">
            <w:pPr>
              <w:spacing w:line="220" w:lineRule="exact"/>
              <w:jc w:val="center"/>
              <w:rPr>
                <w:rFonts w:eastAsia="Times New Roman"/>
                <w:sz w:val="18"/>
                <w:szCs w:val="18"/>
                <w:lang w:val="en-GB"/>
              </w:rPr>
            </w:pPr>
            <w:r w:rsidRPr="00E26316">
              <w:rPr>
                <w:rFonts w:eastAsia="Times New Roman"/>
                <w:sz w:val="18"/>
                <w:szCs w:val="18"/>
                <w:lang w:val="en-GB"/>
              </w:rPr>
              <w:t>bearing</w:t>
            </w:r>
          </w:p>
        </w:tc>
        <w:tc>
          <w:tcPr>
            <w:tcW w:w="122" w:type="dxa"/>
          </w:tcPr>
          <w:p w14:paraId="7FF5670F" w14:textId="77777777" w:rsidR="000D1287" w:rsidRPr="00E26316" w:rsidRDefault="000D1287" w:rsidP="00CE748A">
            <w:pPr>
              <w:snapToGrid w:val="0"/>
              <w:spacing w:line="220" w:lineRule="exact"/>
              <w:jc w:val="center"/>
              <w:rPr>
                <w:rFonts w:eastAsia="Times New Roman"/>
                <w:sz w:val="18"/>
                <w:szCs w:val="18"/>
                <w:lang w:val="en-GB"/>
              </w:rPr>
            </w:pPr>
          </w:p>
        </w:tc>
        <w:tc>
          <w:tcPr>
            <w:tcW w:w="891" w:type="dxa"/>
            <w:hideMark/>
          </w:tcPr>
          <w:p w14:paraId="047FAA5B" w14:textId="77777777" w:rsidR="000D1287" w:rsidRPr="00E26316" w:rsidRDefault="000D1287" w:rsidP="00CE748A">
            <w:pPr>
              <w:spacing w:line="220" w:lineRule="exact"/>
              <w:jc w:val="center"/>
              <w:rPr>
                <w:rFonts w:eastAsia="Times New Roman"/>
                <w:sz w:val="18"/>
                <w:szCs w:val="18"/>
                <w:lang w:val="en-GB"/>
              </w:rPr>
            </w:pPr>
            <w:r w:rsidRPr="00E26316">
              <w:rPr>
                <w:rFonts w:eastAsia="Times New Roman"/>
                <w:sz w:val="18"/>
                <w:szCs w:val="18"/>
                <w:lang w:val="en-GB"/>
              </w:rPr>
              <w:t>Total</w:t>
            </w:r>
          </w:p>
        </w:tc>
      </w:tr>
      <w:tr w:rsidR="000D1287" w:rsidRPr="00E26316" w14:paraId="6360C4D6" w14:textId="77777777" w:rsidTr="00CE748A">
        <w:trPr>
          <w:cantSplit/>
        </w:trPr>
        <w:tc>
          <w:tcPr>
            <w:tcW w:w="2247" w:type="dxa"/>
            <w:vAlign w:val="bottom"/>
          </w:tcPr>
          <w:p w14:paraId="7B910D4D" w14:textId="77777777" w:rsidR="000D1287" w:rsidRPr="00E26316" w:rsidRDefault="000D1287" w:rsidP="00CE748A">
            <w:pPr>
              <w:snapToGrid w:val="0"/>
              <w:spacing w:line="220" w:lineRule="exact"/>
              <w:ind w:left="294" w:hanging="231"/>
              <w:rPr>
                <w:rFonts w:eastAsia="Times New Roman"/>
                <w:sz w:val="18"/>
                <w:szCs w:val="18"/>
                <w:lang w:val="en-GB"/>
              </w:rPr>
            </w:pPr>
          </w:p>
        </w:tc>
        <w:tc>
          <w:tcPr>
            <w:tcW w:w="7893" w:type="dxa"/>
            <w:gridSpan w:val="16"/>
            <w:vAlign w:val="bottom"/>
            <w:hideMark/>
          </w:tcPr>
          <w:p w14:paraId="06B831F2" w14:textId="77777777" w:rsidR="000D1287" w:rsidRPr="00E26316" w:rsidRDefault="000D1287" w:rsidP="00CE748A">
            <w:pPr>
              <w:tabs>
                <w:tab w:val="decimal" w:pos="709"/>
              </w:tabs>
              <w:spacing w:line="220" w:lineRule="exact"/>
              <w:jc w:val="center"/>
              <w:rPr>
                <w:rFonts w:eastAsia="Times New Roman"/>
                <w:b/>
                <w:bCs/>
                <w:sz w:val="18"/>
                <w:szCs w:val="18"/>
                <w:lang w:val="en-GB"/>
              </w:rPr>
            </w:pPr>
            <w:r w:rsidRPr="00E26316">
              <w:rPr>
                <w:rFonts w:eastAsia="Times New Roman" w:cs="Angsana New"/>
                <w:i/>
                <w:iCs/>
                <w:sz w:val="18"/>
                <w:szCs w:val="18"/>
                <w:cs/>
                <w:lang w:val="en-GB"/>
              </w:rPr>
              <w:t>(</w:t>
            </w:r>
            <w:r w:rsidRPr="00E26316">
              <w:rPr>
                <w:rFonts w:eastAsia="Times New Roman"/>
                <w:i/>
                <w:iCs/>
                <w:sz w:val="18"/>
                <w:szCs w:val="18"/>
                <w:lang w:val="en-GB"/>
              </w:rPr>
              <w:t>in million Baht</w:t>
            </w:r>
            <w:r w:rsidRPr="00E26316">
              <w:rPr>
                <w:rFonts w:eastAsia="Times New Roman" w:cs="Angsana New"/>
                <w:i/>
                <w:iCs/>
                <w:sz w:val="18"/>
                <w:szCs w:val="18"/>
                <w:cs/>
                <w:lang w:val="en-GB"/>
              </w:rPr>
              <w:t>)</w:t>
            </w:r>
          </w:p>
        </w:tc>
      </w:tr>
      <w:tr w:rsidR="000D1287" w:rsidRPr="00E26316" w14:paraId="18F8CD00" w14:textId="77777777" w:rsidTr="00CE748A">
        <w:trPr>
          <w:gridAfter w:val="1"/>
          <w:wAfter w:w="6" w:type="dxa"/>
          <w:cantSplit/>
        </w:trPr>
        <w:tc>
          <w:tcPr>
            <w:tcW w:w="2247" w:type="dxa"/>
            <w:vAlign w:val="bottom"/>
            <w:hideMark/>
          </w:tcPr>
          <w:p w14:paraId="126C413A" w14:textId="77777777" w:rsidR="000D1287" w:rsidRPr="00E26316" w:rsidRDefault="000D1287" w:rsidP="00CE748A">
            <w:pPr>
              <w:spacing w:line="220" w:lineRule="exact"/>
              <w:ind w:left="294" w:hanging="231"/>
              <w:rPr>
                <w:rFonts w:eastAsia="Times New Roman"/>
                <w:i/>
                <w:iCs/>
                <w:sz w:val="18"/>
                <w:szCs w:val="18"/>
                <w:lang w:val="en-GB"/>
              </w:rPr>
            </w:pPr>
            <w:r w:rsidRPr="00E26316">
              <w:rPr>
                <w:rFonts w:eastAsia="Times New Roman"/>
                <w:b/>
                <w:bCs/>
                <w:i/>
                <w:iCs/>
                <w:sz w:val="18"/>
                <w:szCs w:val="18"/>
                <w:lang w:val="en-GB"/>
              </w:rPr>
              <w:t>Financial assets</w:t>
            </w:r>
          </w:p>
        </w:tc>
        <w:tc>
          <w:tcPr>
            <w:tcW w:w="889" w:type="dxa"/>
            <w:vAlign w:val="bottom"/>
          </w:tcPr>
          <w:p w14:paraId="5E0F0EBB" w14:textId="77777777" w:rsidR="000D1287" w:rsidRPr="00E26316" w:rsidRDefault="000D1287" w:rsidP="00CE748A">
            <w:pPr>
              <w:tabs>
                <w:tab w:val="decimal" w:pos="792"/>
              </w:tabs>
              <w:snapToGrid w:val="0"/>
              <w:spacing w:line="220" w:lineRule="exact"/>
              <w:ind w:left="8"/>
              <w:rPr>
                <w:rFonts w:eastAsia="Times New Roman"/>
                <w:sz w:val="18"/>
                <w:szCs w:val="18"/>
                <w:lang w:val="en-GB"/>
              </w:rPr>
            </w:pPr>
          </w:p>
        </w:tc>
        <w:tc>
          <w:tcPr>
            <w:tcW w:w="106" w:type="dxa"/>
          </w:tcPr>
          <w:p w14:paraId="02B512C6" w14:textId="77777777" w:rsidR="000D1287" w:rsidRPr="00E26316" w:rsidRDefault="000D1287" w:rsidP="00CE748A">
            <w:pPr>
              <w:tabs>
                <w:tab w:val="decimal" w:pos="792"/>
              </w:tabs>
              <w:snapToGrid w:val="0"/>
              <w:spacing w:line="220" w:lineRule="exact"/>
              <w:ind w:left="8"/>
              <w:rPr>
                <w:rFonts w:eastAsia="Times New Roman"/>
                <w:sz w:val="18"/>
                <w:szCs w:val="18"/>
                <w:lang w:val="en-GB"/>
              </w:rPr>
            </w:pPr>
          </w:p>
        </w:tc>
        <w:tc>
          <w:tcPr>
            <w:tcW w:w="900" w:type="dxa"/>
            <w:vAlign w:val="bottom"/>
          </w:tcPr>
          <w:p w14:paraId="779DEC8D" w14:textId="77777777" w:rsidR="000D1287" w:rsidRPr="00E26316" w:rsidRDefault="000D1287" w:rsidP="00CE748A">
            <w:pPr>
              <w:tabs>
                <w:tab w:val="decimal" w:pos="792"/>
              </w:tabs>
              <w:snapToGrid w:val="0"/>
              <w:spacing w:line="220" w:lineRule="exact"/>
              <w:ind w:left="8"/>
              <w:rPr>
                <w:rFonts w:eastAsia="Times New Roman"/>
                <w:sz w:val="18"/>
                <w:szCs w:val="18"/>
                <w:lang w:val="en-GB"/>
              </w:rPr>
            </w:pPr>
          </w:p>
        </w:tc>
        <w:tc>
          <w:tcPr>
            <w:tcW w:w="109" w:type="dxa"/>
          </w:tcPr>
          <w:p w14:paraId="0088C707" w14:textId="77777777" w:rsidR="000D1287" w:rsidRPr="00E26316" w:rsidRDefault="000D1287" w:rsidP="00CE748A">
            <w:pPr>
              <w:tabs>
                <w:tab w:val="decimal" w:pos="792"/>
              </w:tabs>
              <w:snapToGrid w:val="0"/>
              <w:spacing w:line="220" w:lineRule="exact"/>
              <w:ind w:left="8"/>
              <w:rPr>
                <w:rFonts w:eastAsia="Times New Roman"/>
                <w:sz w:val="18"/>
                <w:szCs w:val="18"/>
                <w:lang w:val="en-GB"/>
              </w:rPr>
            </w:pPr>
          </w:p>
        </w:tc>
        <w:tc>
          <w:tcPr>
            <w:tcW w:w="890" w:type="dxa"/>
            <w:vAlign w:val="bottom"/>
          </w:tcPr>
          <w:p w14:paraId="1A480E05" w14:textId="77777777" w:rsidR="000D1287" w:rsidRPr="00E26316" w:rsidRDefault="000D1287" w:rsidP="00CE748A">
            <w:pPr>
              <w:tabs>
                <w:tab w:val="decimal" w:pos="792"/>
              </w:tabs>
              <w:snapToGrid w:val="0"/>
              <w:spacing w:line="220" w:lineRule="exact"/>
              <w:ind w:left="8"/>
              <w:rPr>
                <w:rFonts w:eastAsia="Times New Roman"/>
                <w:sz w:val="18"/>
                <w:szCs w:val="18"/>
                <w:lang w:val="en-GB"/>
              </w:rPr>
            </w:pPr>
          </w:p>
        </w:tc>
        <w:tc>
          <w:tcPr>
            <w:tcW w:w="112" w:type="dxa"/>
          </w:tcPr>
          <w:p w14:paraId="594E8B51" w14:textId="77777777" w:rsidR="000D1287" w:rsidRPr="00E26316" w:rsidRDefault="000D1287" w:rsidP="00CE748A">
            <w:pPr>
              <w:tabs>
                <w:tab w:val="decimal" w:pos="792"/>
              </w:tabs>
              <w:snapToGrid w:val="0"/>
              <w:spacing w:line="220" w:lineRule="exact"/>
              <w:ind w:left="8"/>
              <w:rPr>
                <w:rFonts w:eastAsia="Times New Roman"/>
                <w:sz w:val="18"/>
                <w:szCs w:val="18"/>
                <w:lang w:val="en-GB"/>
              </w:rPr>
            </w:pPr>
          </w:p>
        </w:tc>
        <w:tc>
          <w:tcPr>
            <w:tcW w:w="876" w:type="dxa"/>
            <w:vAlign w:val="bottom"/>
          </w:tcPr>
          <w:p w14:paraId="35437BEE" w14:textId="77777777" w:rsidR="000D1287" w:rsidRPr="00E26316" w:rsidRDefault="000D1287" w:rsidP="00CE748A">
            <w:pPr>
              <w:tabs>
                <w:tab w:val="decimal" w:pos="792"/>
              </w:tabs>
              <w:snapToGrid w:val="0"/>
              <w:spacing w:line="220" w:lineRule="exact"/>
              <w:ind w:left="8"/>
              <w:rPr>
                <w:rFonts w:eastAsia="Times New Roman"/>
                <w:sz w:val="18"/>
                <w:szCs w:val="18"/>
                <w:lang w:val="en-GB"/>
              </w:rPr>
            </w:pPr>
          </w:p>
        </w:tc>
        <w:tc>
          <w:tcPr>
            <w:tcW w:w="111" w:type="dxa"/>
          </w:tcPr>
          <w:p w14:paraId="78F61EFE" w14:textId="77777777" w:rsidR="000D1287" w:rsidRPr="00E26316" w:rsidRDefault="000D1287" w:rsidP="00CE748A">
            <w:pPr>
              <w:tabs>
                <w:tab w:val="decimal" w:pos="792"/>
              </w:tabs>
              <w:snapToGrid w:val="0"/>
              <w:spacing w:line="220" w:lineRule="exact"/>
              <w:ind w:left="8"/>
              <w:rPr>
                <w:rFonts w:eastAsia="Times New Roman"/>
                <w:sz w:val="18"/>
                <w:szCs w:val="18"/>
                <w:lang w:val="en-GB"/>
              </w:rPr>
            </w:pPr>
          </w:p>
        </w:tc>
        <w:tc>
          <w:tcPr>
            <w:tcW w:w="868" w:type="dxa"/>
            <w:vAlign w:val="bottom"/>
          </w:tcPr>
          <w:p w14:paraId="150FE5B2" w14:textId="77777777" w:rsidR="000D1287" w:rsidRPr="00E26316" w:rsidRDefault="000D1287" w:rsidP="00CE748A">
            <w:pPr>
              <w:tabs>
                <w:tab w:val="decimal" w:pos="792"/>
              </w:tabs>
              <w:snapToGrid w:val="0"/>
              <w:spacing w:line="220" w:lineRule="exact"/>
              <w:ind w:left="8"/>
              <w:rPr>
                <w:rFonts w:eastAsia="Times New Roman"/>
                <w:sz w:val="18"/>
                <w:szCs w:val="18"/>
                <w:lang w:val="en-GB"/>
              </w:rPr>
            </w:pPr>
          </w:p>
        </w:tc>
        <w:tc>
          <w:tcPr>
            <w:tcW w:w="104" w:type="dxa"/>
          </w:tcPr>
          <w:p w14:paraId="1DEB950A" w14:textId="77777777" w:rsidR="000D1287" w:rsidRPr="00E26316" w:rsidRDefault="000D1287" w:rsidP="00CE748A">
            <w:pPr>
              <w:tabs>
                <w:tab w:val="decimal" w:pos="792"/>
              </w:tabs>
              <w:snapToGrid w:val="0"/>
              <w:spacing w:line="220" w:lineRule="exact"/>
              <w:ind w:left="8"/>
              <w:rPr>
                <w:rFonts w:eastAsia="Times New Roman"/>
                <w:b/>
                <w:bCs/>
                <w:sz w:val="18"/>
                <w:szCs w:val="18"/>
                <w:lang w:val="en-GB"/>
              </w:rPr>
            </w:pPr>
          </w:p>
        </w:tc>
        <w:tc>
          <w:tcPr>
            <w:tcW w:w="883" w:type="dxa"/>
            <w:vAlign w:val="bottom"/>
          </w:tcPr>
          <w:p w14:paraId="71C15D06" w14:textId="77777777" w:rsidR="000D1287" w:rsidRPr="00E26316" w:rsidRDefault="000D1287" w:rsidP="00CE748A">
            <w:pPr>
              <w:tabs>
                <w:tab w:val="decimal" w:pos="792"/>
              </w:tabs>
              <w:snapToGrid w:val="0"/>
              <w:spacing w:line="220" w:lineRule="exact"/>
              <w:ind w:left="8"/>
              <w:rPr>
                <w:rFonts w:eastAsia="Times New Roman"/>
                <w:sz w:val="18"/>
                <w:szCs w:val="18"/>
                <w:lang w:val="en-GB"/>
              </w:rPr>
            </w:pPr>
          </w:p>
        </w:tc>
        <w:tc>
          <w:tcPr>
            <w:tcW w:w="113" w:type="dxa"/>
          </w:tcPr>
          <w:p w14:paraId="221A9875" w14:textId="77777777" w:rsidR="000D1287" w:rsidRPr="00E26316" w:rsidRDefault="000D1287" w:rsidP="00CE748A">
            <w:pPr>
              <w:tabs>
                <w:tab w:val="decimal" w:pos="792"/>
              </w:tabs>
              <w:snapToGrid w:val="0"/>
              <w:spacing w:line="220" w:lineRule="exact"/>
              <w:ind w:left="8"/>
              <w:rPr>
                <w:rFonts w:eastAsia="Times New Roman"/>
                <w:b/>
                <w:bCs/>
                <w:sz w:val="18"/>
                <w:szCs w:val="18"/>
                <w:lang w:val="en-GB"/>
              </w:rPr>
            </w:pPr>
          </w:p>
        </w:tc>
        <w:tc>
          <w:tcPr>
            <w:tcW w:w="913" w:type="dxa"/>
            <w:vAlign w:val="bottom"/>
          </w:tcPr>
          <w:p w14:paraId="71577BEB" w14:textId="77777777" w:rsidR="000D1287" w:rsidRPr="00E26316" w:rsidRDefault="000D1287" w:rsidP="00CE748A">
            <w:pPr>
              <w:tabs>
                <w:tab w:val="decimal" w:pos="792"/>
              </w:tabs>
              <w:snapToGrid w:val="0"/>
              <w:spacing w:line="220" w:lineRule="exact"/>
              <w:ind w:left="8"/>
              <w:rPr>
                <w:rFonts w:eastAsia="Times New Roman"/>
                <w:sz w:val="18"/>
                <w:szCs w:val="18"/>
                <w:lang w:val="en-GB"/>
              </w:rPr>
            </w:pPr>
          </w:p>
        </w:tc>
        <w:tc>
          <w:tcPr>
            <w:tcW w:w="122" w:type="dxa"/>
          </w:tcPr>
          <w:p w14:paraId="4439E826" w14:textId="77777777" w:rsidR="000D1287" w:rsidRPr="00E26316" w:rsidRDefault="000D1287" w:rsidP="00CE748A">
            <w:pPr>
              <w:tabs>
                <w:tab w:val="decimal" w:pos="792"/>
              </w:tabs>
              <w:snapToGrid w:val="0"/>
              <w:spacing w:line="220" w:lineRule="exact"/>
              <w:ind w:left="8"/>
              <w:rPr>
                <w:rFonts w:eastAsia="Times New Roman"/>
                <w:b/>
                <w:bCs/>
                <w:sz w:val="18"/>
                <w:szCs w:val="18"/>
                <w:lang w:val="en-GB"/>
              </w:rPr>
            </w:pPr>
          </w:p>
        </w:tc>
        <w:tc>
          <w:tcPr>
            <w:tcW w:w="891" w:type="dxa"/>
            <w:vAlign w:val="bottom"/>
          </w:tcPr>
          <w:p w14:paraId="7C8BC45B" w14:textId="77777777" w:rsidR="000D1287" w:rsidRPr="00E26316" w:rsidRDefault="000D1287" w:rsidP="00CE748A">
            <w:pPr>
              <w:tabs>
                <w:tab w:val="decimal" w:pos="792"/>
              </w:tabs>
              <w:snapToGrid w:val="0"/>
              <w:spacing w:line="220" w:lineRule="exact"/>
              <w:ind w:left="8"/>
              <w:rPr>
                <w:rFonts w:eastAsia="Times New Roman"/>
                <w:sz w:val="18"/>
                <w:szCs w:val="18"/>
                <w:lang w:val="en-GB"/>
              </w:rPr>
            </w:pPr>
          </w:p>
        </w:tc>
      </w:tr>
      <w:tr w:rsidR="000D1287" w:rsidRPr="00E26316" w14:paraId="6B69D12A" w14:textId="77777777" w:rsidTr="00CE748A">
        <w:trPr>
          <w:gridAfter w:val="1"/>
          <w:wAfter w:w="6" w:type="dxa"/>
          <w:cantSplit/>
        </w:trPr>
        <w:tc>
          <w:tcPr>
            <w:tcW w:w="2247" w:type="dxa"/>
            <w:vAlign w:val="bottom"/>
            <w:hideMark/>
          </w:tcPr>
          <w:p w14:paraId="1BDD28E2" w14:textId="77777777" w:rsidR="000D1287" w:rsidRPr="00E26316" w:rsidRDefault="000D1287" w:rsidP="00CE748A">
            <w:pPr>
              <w:spacing w:line="220" w:lineRule="exact"/>
              <w:ind w:left="294" w:hanging="231"/>
              <w:rPr>
                <w:rFonts w:eastAsia="Times New Roman"/>
                <w:sz w:val="18"/>
                <w:szCs w:val="18"/>
                <w:lang w:val="en-GB"/>
              </w:rPr>
            </w:pPr>
            <w:r w:rsidRPr="00E26316">
              <w:rPr>
                <w:rFonts w:eastAsia="Times New Roman"/>
                <w:sz w:val="18"/>
                <w:szCs w:val="18"/>
                <w:lang w:val="en-GB"/>
              </w:rPr>
              <w:t xml:space="preserve">Cash </w:t>
            </w:r>
          </w:p>
        </w:tc>
        <w:tc>
          <w:tcPr>
            <w:tcW w:w="889" w:type="dxa"/>
          </w:tcPr>
          <w:p w14:paraId="0E761C34" w14:textId="77777777" w:rsidR="000D1287" w:rsidRPr="00EC0E5F" w:rsidRDefault="000D1287" w:rsidP="00CE748A">
            <w:pPr>
              <w:tabs>
                <w:tab w:val="decimal" w:pos="612"/>
              </w:tabs>
              <w:spacing w:line="220" w:lineRule="exact"/>
              <w:ind w:left="8"/>
              <w:rPr>
                <w:rFonts w:eastAsia="Times New Roman"/>
                <w:sz w:val="18"/>
                <w:szCs w:val="18"/>
                <w:lang w:val="en-GB"/>
              </w:rPr>
            </w:pPr>
            <w:r w:rsidRPr="00EC0E5F">
              <w:rPr>
                <w:sz w:val="18"/>
                <w:szCs w:val="18"/>
              </w:rPr>
              <w:t xml:space="preserve"> -   </w:t>
            </w:r>
          </w:p>
        </w:tc>
        <w:tc>
          <w:tcPr>
            <w:tcW w:w="106" w:type="dxa"/>
          </w:tcPr>
          <w:p w14:paraId="6424AFE9" w14:textId="77777777" w:rsidR="000D1287" w:rsidRPr="00EC0E5F" w:rsidRDefault="000D1287" w:rsidP="00CE748A">
            <w:pPr>
              <w:tabs>
                <w:tab w:val="decimal" w:pos="792"/>
              </w:tabs>
              <w:spacing w:line="220" w:lineRule="exact"/>
              <w:ind w:left="8"/>
              <w:rPr>
                <w:rFonts w:eastAsia="Times New Roman"/>
                <w:sz w:val="18"/>
                <w:szCs w:val="18"/>
                <w:lang w:val="en-GB"/>
              </w:rPr>
            </w:pPr>
          </w:p>
        </w:tc>
        <w:tc>
          <w:tcPr>
            <w:tcW w:w="900" w:type="dxa"/>
          </w:tcPr>
          <w:p w14:paraId="6E7D603F" w14:textId="77777777" w:rsidR="000D1287" w:rsidRPr="00EC0E5F" w:rsidRDefault="000D1287" w:rsidP="00CE748A">
            <w:pPr>
              <w:tabs>
                <w:tab w:val="decimal" w:pos="612"/>
              </w:tabs>
              <w:spacing w:line="220" w:lineRule="exact"/>
              <w:ind w:left="8"/>
              <w:rPr>
                <w:rFonts w:eastAsia="Times New Roman"/>
                <w:sz w:val="18"/>
                <w:szCs w:val="18"/>
                <w:lang w:val="en-GB"/>
              </w:rPr>
            </w:pPr>
            <w:r w:rsidRPr="00EC0E5F">
              <w:rPr>
                <w:sz w:val="18"/>
                <w:szCs w:val="18"/>
              </w:rPr>
              <w:t xml:space="preserve"> -   </w:t>
            </w:r>
          </w:p>
        </w:tc>
        <w:tc>
          <w:tcPr>
            <w:tcW w:w="109" w:type="dxa"/>
          </w:tcPr>
          <w:p w14:paraId="5AE25296" w14:textId="77777777" w:rsidR="000D1287" w:rsidRPr="00EC0E5F" w:rsidRDefault="000D1287" w:rsidP="00CE748A">
            <w:pPr>
              <w:tabs>
                <w:tab w:val="decimal" w:pos="792"/>
              </w:tabs>
              <w:spacing w:line="220" w:lineRule="exact"/>
              <w:ind w:left="8"/>
              <w:rPr>
                <w:rFonts w:eastAsia="Times New Roman"/>
                <w:sz w:val="18"/>
                <w:szCs w:val="18"/>
                <w:lang w:val="en-GB"/>
              </w:rPr>
            </w:pPr>
          </w:p>
        </w:tc>
        <w:tc>
          <w:tcPr>
            <w:tcW w:w="890" w:type="dxa"/>
          </w:tcPr>
          <w:p w14:paraId="37872E84" w14:textId="77777777" w:rsidR="000D1287" w:rsidRPr="00EC0E5F" w:rsidRDefault="000D1287" w:rsidP="00CE748A">
            <w:pPr>
              <w:tabs>
                <w:tab w:val="decimal" w:pos="612"/>
              </w:tabs>
              <w:spacing w:line="220" w:lineRule="exact"/>
              <w:ind w:left="8"/>
              <w:rPr>
                <w:rFonts w:eastAsia="Times New Roman"/>
                <w:sz w:val="18"/>
                <w:szCs w:val="18"/>
                <w:lang w:val="en-GB"/>
              </w:rPr>
            </w:pPr>
            <w:r w:rsidRPr="00EC0E5F">
              <w:rPr>
                <w:sz w:val="18"/>
                <w:szCs w:val="18"/>
              </w:rPr>
              <w:t xml:space="preserve"> -   </w:t>
            </w:r>
          </w:p>
        </w:tc>
        <w:tc>
          <w:tcPr>
            <w:tcW w:w="112" w:type="dxa"/>
          </w:tcPr>
          <w:p w14:paraId="5810589D" w14:textId="77777777" w:rsidR="000D1287" w:rsidRPr="00EC0E5F" w:rsidRDefault="000D1287" w:rsidP="00CE748A">
            <w:pPr>
              <w:tabs>
                <w:tab w:val="decimal" w:pos="792"/>
              </w:tabs>
              <w:spacing w:line="220" w:lineRule="exact"/>
              <w:ind w:left="8"/>
              <w:rPr>
                <w:rFonts w:eastAsia="Times New Roman"/>
                <w:sz w:val="18"/>
                <w:szCs w:val="18"/>
                <w:lang w:val="en-GB"/>
              </w:rPr>
            </w:pPr>
          </w:p>
        </w:tc>
        <w:tc>
          <w:tcPr>
            <w:tcW w:w="876" w:type="dxa"/>
          </w:tcPr>
          <w:p w14:paraId="06247700" w14:textId="77777777" w:rsidR="000D1287" w:rsidRPr="00EC0E5F" w:rsidRDefault="000D1287" w:rsidP="00CE748A">
            <w:pPr>
              <w:tabs>
                <w:tab w:val="decimal" w:pos="612"/>
              </w:tabs>
              <w:spacing w:line="220" w:lineRule="exact"/>
              <w:ind w:left="8"/>
              <w:rPr>
                <w:rFonts w:eastAsia="Times New Roman"/>
                <w:sz w:val="18"/>
                <w:szCs w:val="18"/>
                <w:lang w:val="en-GB"/>
              </w:rPr>
            </w:pPr>
            <w:r w:rsidRPr="00EC0E5F">
              <w:rPr>
                <w:sz w:val="18"/>
                <w:szCs w:val="18"/>
              </w:rPr>
              <w:t xml:space="preserve"> -   </w:t>
            </w:r>
          </w:p>
        </w:tc>
        <w:tc>
          <w:tcPr>
            <w:tcW w:w="111" w:type="dxa"/>
          </w:tcPr>
          <w:p w14:paraId="3FF5E70F" w14:textId="77777777" w:rsidR="000D1287" w:rsidRPr="00EC0E5F" w:rsidRDefault="000D1287" w:rsidP="00CE748A">
            <w:pPr>
              <w:tabs>
                <w:tab w:val="decimal" w:pos="792"/>
              </w:tabs>
              <w:spacing w:line="220" w:lineRule="exact"/>
              <w:ind w:left="8"/>
              <w:rPr>
                <w:rFonts w:eastAsia="Times New Roman"/>
                <w:sz w:val="18"/>
                <w:szCs w:val="18"/>
                <w:lang w:val="en-GB"/>
              </w:rPr>
            </w:pPr>
          </w:p>
        </w:tc>
        <w:tc>
          <w:tcPr>
            <w:tcW w:w="868" w:type="dxa"/>
          </w:tcPr>
          <w:p w14:paraId="57ADFCCB" w14:textId="77777777" w:rsidR="000D1287" w:rsidRPr="00EC0E5F" w:rsidRDefault="000D1287" w:rsidP="00CE748A">
            <w:pPr>
              <w:tabs>
                <w:tab w:val="decimal" w:pos="612"/>
              </w:tabs>
              <w:spacing w:line="220" w:lineRule="exact"/>
              <w:ind w:left="8"/>
              <w:rPr>
                <w:rFonts w:eastAsia="Times New Roman"/>
                <w:sz w:val="18"/>
                <w:szCs w:val="18"/>
                <w:lang w:val="en-GB"/>
              </w:rPr>
            </w:pPr>
            <w:r w:rsidRPr="00EC0E5F">
              <w:rPr>
                <w:sz w:val="18"/>
                <w:szCs w:val="18"/>
              </w:rPr>
              <w:t xml:space="preserve"> -   </w:t>
            </w:r>
          </w:p>
        </w:tc>
        <w:tc>
          <w:tcPr>
            <w:tcW w:w="104" w:type="dxa"/>
          </w:tcPr>
          <w:p w14:paraId="48C7E97D" w14:textId="77777777" w:rsidR="000D1287" w:rsidRPr="00EC0E5F" w:rsidRDefault="000D1287" w:rsidP="00CE748A">
            <w:pPr>
              <w:tabs>
                <w:tab w:val="decimal" w:pos="792"/>
              </w:tabs>
              <w:spacing w:line="220" w:lineRule="exact"/>
              <w:ind w:left="8"/>
              <w:rPr>
                <w:rFonts w:eastAsia="Times New Roman"/>
                <w:sz w:val="18"/>
                <w:szCs w:val="18"/>
                <w:lang w:val="en-GB"/>
              </w:rPr>
            </w:pPr>
          </w:p>
        </w:tc>
        <w:tc>
          <w:tcPr>
            <w:tcW w:w="883" w:type="dxa"/>
          </w:tcPr>
          <w:p w14:paraId="38552FE9" w14:textId="77777777" w:rsidR="000D1287" w:rsidRPr="00EC0E5F" w:rsidRDefault="000D1287" w:rsidP="00CE748A">
            <w:pPr>
              <w:tabs>
                <w:tab w:val="decimal" w:pos="612"/>
              </w:tabs>
              <w:spacing w:line="220" w:lineRule="exact"/>
              <w:ind w:left="8"/>
              <w:rPr>
                <w:rFonts w:eastAsia="Times New Roman"/>
                <w:sz w:val="18"/>
                <w:szCs w:val="18"/>
                <w:lang w:val="en-GB"/>
              </w:rPr>
            </w:pPr>
            <w:r w:rsidRPr="00EC0E5F">
              <w:rPr>
                <w:sz w:val="18"/>
                <w:szCs w:val="18"/>
              </w:rPr>
              <w:t xml:space="preserve"> -   </w:t>
            </w:r>
          </w:p>
        </w:tc>
        <w:tc>
          <w:tcPr>
            <w:tcW w:w="113" w:type="dxa"/>
          </w:tcPr>
          <w:p w14:paraId="371BCCC5"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913" w:type="dxa"/>
          </w:tcPr>
          <w:p w14:paraId="408B7436"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47,254 </w:t>
            </w:r>
          </w:p>
        </w:tc>
        <w:tc>
          <w:tcPr>
            <w:tcW w:w="122" w:type="dxa"/>
          </w:tcPr>
          <w:p w14:paraId="40F622DE"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891" w:type="dxa"/>
          </w:tcPr>
          <w:p w14:paraId="3DA48407"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47,254 </w:t>
            </w:r>
          </w:p>
        </w:tc>
      </w:tr>
      <w:tr w:rsidR="000D1287" w:rsidRPr="00E26316" w14:paraId="7222714F" w14:textId="77777777" w:rsidTr="00CE748A">
        <w:trPr>
          <w:gridAfter w:val="1"/>
          <w:wAfter w:w="6" w:type="dxa"/>
          <w:cantSplit/>
        </w:trPr>
        <w:tc>
          <w:tcPr>
            <w:tcW w:w="2247" w:type="dxa"/>
            <w:vAlign w:val="bottom"/>
            <w:hideMark/>
          </w:tcPr>
          <w:p w14:paraId="558A232E" w14:textId="77777777" w:rsidR="000D1287" w:rsidRDefault="000D1287" w:rsidP="00CE748A">
            <w:pPr>
              <w:spacing w:line="220" w:lineRule="exact"/>
              <w:ind w:left="294" w:hanging="231"/>
              <w:rPr>
                <w:rFonts w:eastAsia="Times New Roman" w:cstheme="minorBidi"/>
                <w:sz w:val="18"/>
                <w:szCs w:val="18"/>
                <w:lang w:val="en-GB"/>
              </w:rPr>
            </w:pPr>
            <w:r w:rsidRPr="00E26316">
              <w:rPr>
                <w:rFonts w:eastAsia="Times New Roman"/>
                <w:sz w:val="18"/>
                <w:szCs w:val="18"/>
                <w:lang w:val="en-GB"/>
              </w:rPr>
              <w:t>Interbank and money market</w:t>
            </w:r>
          </w:p>
          <w:p w14:paraId="2F747D58" w14:textId="77777777" w:rsidR="000D1287" w:rsidRPr="00E26316" w:rsidRDefault="000D1287" w:rsidP="00CE748A">
            <w:pPr>
              <w:spacing w:line="220" w:lineRule="exact"/>
              <w:ind w:left="294" w:hanging="231"/>
              <w:rPr>
                <w:rFonts w:eastAsia="Times New Roman"/>
                <w:sz w:val="18"/>
                <w:szCs w:val="18"/>
                <w:lang w:val="en-GB"/>
              </w:rPr>
            </w:pPr>
            <w:r w:rsidRPr="00E26316">
              <w:rPr>
                <w:rFonts w:eastAsia="Times New Roman"/>
                <w:sz w:val="18"/>
                <w:szCs w:val="18"/>
                <w:lang w:val="en-GB"/>
              </w:rPr>
              <w:t xml:space="preserve">   items </w:t>
            </w:r>
            <w:r w:rsidRPr="00E26316">
              <w:rPr>
                <w:rFonts w:eastAsia="Times New Roman" w:cs="Angsana New"/>
                <w:sz w:val="18"/>
                <w:szCs w:val="18"/>
                <w:vertAlign w:val="superscript"/>
                <w:cs/>
                <w:lang w:val="en-GB"/>
              </w:rPr>
              <w:t>*</w:t>
            </w:r>
          </w:p>
        </w:tc>
        <w:tc>
          <w:tcPr>
            <w:tcW w:w="889" w:type="dxa"/>
            <w:vAlign w:val="bottom"/>
          </w:tcPr>
          <w:p w14:paraId="22F96672"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14,159 </w:t>
            </w:r>
          </w:p>
        </w:tc>
        <w:tc>
          <w:tcPr>
            <w:tcW w:w="106" w:type="dxa"/>
            <w:vAlign w:val="bottom"/>
          </w:tcPr>
          <w:p w14:paraId="54DBF635"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900" w:type="dxa"/>
            <w:vAlign w:val="bottom"/>
          </w:tcPr>
          <w:p w14:paraId="15814472"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478,718 </w:t>
            </w:r>
          </w:p>
        </w:tc>
        <w:tc>
          <w:tcPr>
            <w:tcW w:w="109" w:type="dxa"/>
            <w:vAlign w:val="bottom"/>
          </w:tcPr>
          <w:p w14:paraId="1B2B8030"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890" w:type="dxa"/>
            <w:vAlign w:val="bottom"/>
          </w:tcPr>
          <w:p w14:paraId="6EE182CF"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4,478 </w:t>
            </w:r>
          </w:p>
        </w:tc>
        <w:tc>
          <w:tcPr>
            <w:tcW w:w="112" w:type="dxa"/>
            <w:vAlign w:val="bottom"/>
          </w:tcPr>
          <w:p w14:paraId="5C642314"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876" w:type="dxa"/>
            <w:vAlign w:val="bottom"/>
          </w:tcPr>
          <w:p w14:paraId="08A2950E" w14:textId="77777777" w:rsidR="000D1287" w:rsidRPr="00EC0E5F" w:rsidRDefault="000D1287" w:rsidP="00CE748A">
            <w:pPr>
              <w:tabs>
                <w:tab w:val="decimal" w:pos="612"/>
              </w:tabs>
              <w:spacing w:line="220" w:lineRule="exact"/>
              <w:ind w:left="8"/>
              <w:rPr>
                <w:rFonts w:eastAsia="Times New Roman"/>
                <w:sz w:val="18"/>
                <w:szCs w:val="18"/>
                <w:lang w:val="en-GB"/>
              </w:rPr>
            </w:pPr>
            <w:r w:rsidRPr="00EC0E5F">
              <w:rPr>
                <w:sz w:val="18"/>
                <w:szCs w:val="18"/>
              </w:rPr>
              <w:t xml:space="preserve"> -   </w:t>
            </w:r>
          </w:p>
        </w:tc>
        <w:tc>
          <w:tcPr>
            <w:tcW w:w="111" w:type="dxa"/>
            <w:vAlign w:val="bottom"/>
          </w:tcPr>
          <w:p w14:paraId="603CE4F1"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868" w:type="dxa"/>
            <w:vAlign w:val="bottom"/>
          </w:tcPr>
          <w:p w14:paraId="1B27EDDC" w14:textId="77777777" w:rsidR="000D1287" w:rsidRPr="00EC0E5F" w:rsidRDefault="000D1287" w:rsidP="00CE748A">
            <w:pPr>
              <w:tabs>
                <w:tab w:val="decimal" w:pos="612"/>
              </w:tabs>
              <w:spacing w:line="220" w:lineRule="exact"/>
              <w:ind w:left="8"/>
              <w:rPr>
                <w:rFonts w:eastAsia="Times New Roman"/>
                <w:sz w:val="18"/>
                <w:szCs w:val="18"/>
                <w:lang w:val="en-GB"/>
              </w:rPr>
            </w:pPr>
            <w:r w:rsidRPr="00EC0E5F">
              <w:rPr>
                <w:sz w:val="18"/>
                <w:szCs w:val="18"/>
              </w:rPr>
              <w:t xml:space="preserve"> -   </w:t>
            </w:r>
          </w:p>
        </w:tc>
        <w:tc>
          <w:tcPr>
            <w:tcW w:w="104" w:type="dxa"/>
            <w:vAlign w:val="bottom"/>
          </w:tcPr>
          <w:p w14:paraId="65DCD182" w14:textId="77777777" w:rsidR="000D1287" w:rsidRPr="00EC0E5F" w:rsidRDefault="000D1287" w:rsidP="00CE748A">
            <w:pPr>
              <w:tabs>
                <w:tab w:val="decimal" w:pos="792"/>
              </w:tabs>
              <w:spacing w:line="220" w:lineRule="exact"/>
              <w:ind w:left="8"/>
              <w:rPr>
                <w:rFonts w:eastAsia="Times New Roman"/>
                <w:sz w:val="18"/>
                <w:szCs w:val="18"/>
                <w:lang w:val="en-GB"/>
              </w:rPr>
            </w:pPr>
          </w:p>
        </w:tc>
        <w:tc>
          <w:tcPr>
            <w:tcW w:w="883" w:type="dxa"/>
            <w:vAlign w:val="bottom"/>
          </w:tcPr>
          <w:p w14:paraId="635E5818" w14:textId="77777777" w:rsidR="000D1287" w:rsidRPr="00EC0E5F" w:rsidRDefault="000D1287" w:rsidP="00CE748A">
            <w:pPr>
              <w:tabs>
                <w:tab w:val="decimal" w:pos="612"/>
              </w:tabs>
              <w:spacing w:line="220" w:lineRule="exact"/>
              <w:ind w:left="8"/>
              <w:rPr>
                <w:rFonts w:eastAsia="Times New Roman"/>
                <w:sz w:val="18"/>
                <w:szCs w:val="18"/>
                <w:lang w:val="en-GB"/>
              </w:rPr>
            </w:pPr>
            <w:r w:rsidRPr="00EC0E5F">
              <w:rPr>
                <w:sz w:val="18"/>
                <w:szCs w:val="18"/>
              </w:rPr>
              <w:t xml:space="preserve"> -   </w:t>
            </w:r>
          </w:p>
        </w:tc>
        <w:tc>
          <w:tcPr>
            <w:tcW w:w="113" w:type="dxa"/>
            <w:vAlign w:val="bottom"/>
          </w:tcPr>
          <w:p w14:paraId="356671D4"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913" w:type="dxa"/>
            <w:vAlign w:val="bottom"/>
          </w:tcPr>
          <w:p w14:paraId="36299514"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24,812 </w:t>
            </w:r>
          </w:p>
        </w:tc>
        <w:tc>
          <w:tcPr>
            <w:tcW w:w="122" w:type="dxa"/>
            <w:vAlign w:val="bottom"/>
          </w:tcPr>
          <w:p w14:paraId="7448E98B"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891" w:type="dxa"/>
            <w:vAlign w:val="bottom"/>
          </w:tcPr>
          <w:p w14:paraId="2C346C10"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522,167 </w:t>
            </w:r>
          </w:p>
        </w:tc>
      </w:tr>
      <w:tr w:rsidR="000D1287" w:rsidRPr="00E26316" w14:paraId="6F68E1C5" w14:textId="77777777" w:rsidTr="00CE748A">
        <w:trPr>
          <w:gridAfter w:val="1"/>
          <w:wAfter w:w="6" w:type="dxa"/>
          <w:cantSplit/>
        </w:trPr>
        <w:tc>
          <w:tcPr>
            <w:tcW w:w="2247" w:type="dxa"/>
            <w:vAlign w:val="bottom"/>
            <w:hideMark/>
          </w:tcPr>
          <w:p w14:paraId="2E61D930" w14:textId="77777777" w:rsidR="000D1287" w:rsidRPr="00E26316" w:rsidRDefault="000D1287" w:rsidP="00CE748A">
            <w:pPr>
              <w:spacing w:line="220" w:lineRule="exact"/>
              <w:ind w:left="180" w:hanging="141"/>
              <w:rPr>
                <w:rFonts w:eastAsia="Times New Roman"/>
                <w:sz w:val="18"/>
                <w:szCs w:val="18"/>
                <w:lang w:val="en-GB"/>
              </w:rPr>
            </w:pPr>
            <w:r w:rsidRPr="00E26316">
              <w:rPr>
                <w:rFonts w:eastAsia="Times New Roman"/>
                <w:sz w:val="18"/>
                <w:szCs w:val="18"/>
                <w:lang w:val="en-GB"/>
              </w:rPr>
              <w:t>Financial assets measured at FVTPL</w:t>
            </w:r>
          </w:p>
        </w:tc>
        <w:tc>
          <w:tcPr>
            <w:tcW w:w="889" w:type="dxa"/>
            <w:vAlign w:val="bottom"/>
          </w:tcPr>
          <w:p w14:paraId="7AD5D915"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5 </w:t>
            </w:r>
          </w:p>
        </w:tc>
        <w:tc>
          <w:tcPr>
            <w:tcW w:w="106" w:type="dxa"/>
            <w:vAlign w:val="bottom"/>
          </w:tcPr>
          <w:p w14:paraId="78F5E1E1" w14:textId="77777777" w:rsidR="000D1287" w:rsidRPr="00EC0E5F" w:rsidRDefault="000D1287" w:rsidP="00CE748A">
            <w:pPr>
              <w:tabs>
                <w:tab w:val="decimal" w:pos="792"/>
              </w:tabs>
              <w:spacing w:line="220" w:lineRule="exact"/>
              <w:ind w:left="8"/>
              <w:rPr>
                <w:rFonts w:eastAsia="Times New Roman"/>
                <w:sz w:val="18"/>
                <w:szCs w:val="18"/>
                <w:lang w:val="en-GB"/>
              </w:rPr>
            </w:pPr>
          </w:p>
        </w:tc>
        <w:tc>
          <w:tcPr>
            <w:tcW w:w="900" w:type="dxa"/>
            <w:vAlign w:val="bottom"/>
          </w:tcPr>
          <w:p w14:paraId="0BE75A45"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35 </w:t>
            </w:r>
          </w:p>
        </w:tc>
        <w:tc>
          <w:tcPr>
            <w:tcW w:w="109" w:type="dxa"/>
            <w:vAlign w:val="bottom"/>
          </w:tcPr>
          <w:p w14:paraId="457EC156"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890" w:type="dxa"/>
            <w:vAlign w:val="bottom"/>
          </w:tcPr>
          <w:p w14:paraId="2ACBE9E5"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1,570 </w:t>
            </w:r>
          </w:p>
        </w:tc>
        <w:tc>
          <w:tcPr>
            <w:tcW w:w="112" w:type="dxa"/>
            <w:vAlign w:val="bottom"/>
          </w:tcPr>
          <w:p w14:paraId="6BD8AE03"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876" w:type="dxa"/>
            <w:vAlign w:val="bottom"/>
          </w:tcPr>
          <w:p w14:paraId="72988F4A"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2,879 </w:t>
            </w:r>
          </w:p>
        </w:tc>
        <w:tc>
          <w:tcPr>
            <w:tcW w:w="111" w:type="dxa"/>
            <w:vAlign w:val="bottom"/>
          </w:tcPr>
          <w:p w14:paraId="61BE00CB"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868" w:type="dxa"/>
            <w:vAlign w:val="bottom"/>
          </w:tcPr>
          <w:p w14:paraId="51314FC6"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6,890 </w:t>
            </w:r>
          </w:p>
        </w:tc>
        <w:tc>
          <w:tcPr>
            <w:tcW w:w="104" w:type="dxa"/>
            <w:vAlign w:val="bottom"/>
          </w:tcPr>
          <w:p w14:paraId="6BCE4B93"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883" w:type="dxa"/>
            <w:vAlign w:val="bottom"/>
          </w:tcPr>
          <w:p w14:paraId="64362EC7" w14:textId="77777777" w:rsidR="000D1287" w:rsidRPr="00991879" w:rsidRDefault="000D1287" w:rsidP="00CE748A">
            <w:pPr>
              <w:tabs>
                <w:tab w:val="decimal" w:pos="612"/>
              </w:tabs>
              <w:spacing w:line="220" w:lineRule="exact"/>
              <w:ind w:left="8"/>
              <w:rPr>
                <w:rFonts w:eastAsia="Times New Roman"/>
                <w:color w:val="000000" w:themeColor="text1"/>
                <w:sz w:val="18"/>
                <w:szCs w:val="18"/>
                <w:lang w:val="en-GB"/>
              </w:rPr>
            </w:pPr>
            <w:r w:rsidRPr="00991879">
              <w:rPr>
                <w:color w:val="000000" w:themeColor="text1"/>
                <w:sz w:val="18"/>
                <w:szCs w:val="18"/>
              </w:rPr>
              <w:t xml:space="preserve"> -   </w:t>
            </w:r>
          </w:p>
        </w:tc>
        <w:tc>
          <w:tcPr>
            <w:tcW w:w="113" w:type="dxa"/>
            <w:vAlign w:val="bottom"/>
          </w:tcPr>
          <w:p w14:paraId="0DAD632F" w14:textId="77777777" w:rsidR="000D1287" w:rsidRPr="00991879" w:rsidRDefault="000D1287" w:rsidP="00CE748A">
            <w:pPr>
              <w:tabs>
                <w:tab w:val="decimal" w:pos="792"/>
              </w:tabs>
              <w:snapToGrid w:val="0"/>
              <w:spacing w:line="220" w:lineRule="exact"/>
              <w:ind w:left="8"/>
              <w:rPr>
                <w:rFonts w:eastAsia="Times New Roman"/>
                <w:color w:val="000000" w:themeColor="text1"/>
                <w:sz w:val="18"/>
                <w:szCs w:val="18"/>
                <w:lang w:val="en-GB"/>
              </w:rPr>
            </w:pPr>
          </w:p>
        </w:tc>
        <w:tc>
          <w:tcPr>
            <w:tcW w:w="913" w:type="dxa"/>
            <w:vAlign w:val="bottom"/>
          </w:tcPr>
          <w:p w14:paraId="4FC2C236" w14:textId="77777777" w:rsidR="000D1287" w:rsidRPr="00991879" w:rsidRDefault="000D1287" w:rsidP="00CE748A">
            <w:pPr>
              <w:tabs>
                <w:tab w:val="decimal" w:pos="792"/>
              </w:tabs>
              <w:snapToGrid w:val="0"/>
              <w:spacing w:line="220" w:lineRule="exact"/>
              <w:ind w:left="8"/>
              <w:rPr>
                <w:rFonts w:eastAsia="Times New Roman"/>
                <w:color w:val="000000" w:themeColor="text1"/>
                <w:sz w:val="18"/>
                <w:szCs w:val="18"/>
                <w:lang w:val="en-GB"/>
              </w:rPr>
            </w:pPr>
            <w:r w:rsidRPr="00991879">
              <w:rPr>
                <w:color w:val="000000" w:themeColor="text1"/>
                <w:sz w:val="18"/>
                <w:szCs w:val="18"/>
              </w:rPr>
              <w:t xml:space="preserve"> 50,948 </w:t>
            </w:r>
          </w:p>
        </w:tc>
        <w:tc>
          <w:tcPr>
            <w:tcW w:w="122" w:type="dxa"/>
            <w:vAlign w:val="bottom"/>
          </w:tcPr>
          <w:p w14:paraId="7DA17E09" w14:textId="77777777" w:rsidR="000D1287" w:rsidRPr="00991879" w:rsidRDefault="000D1287" w:rsidP="00CE748A">
            <w:pPr>
              <w:tabs>
                <w:tab w:val="decimal" w:pos="792"/>
              </w:tabs>
              <w:snapToGrid w:val="0"/>
              <w:spacing w:line="220" w:lineRule="exact"/>
              <w:ind w:left="8"/>
              <w:rPr>
                <w:rFonts w:eastAsia="Times New Roman"/>
                <w:color w:val="000000" w:themeColor="text1"/>
                <w:sz w:val="18"/>
                <w:szCs w:val="18"/>
                <w:lang w:val="en-GB"/>
              </w:rPr>
            </w:pPr>
          </w:p>
        </w:tc>
        <w:tc>
          <w:tcPr>
            <w:tcW w:w="891" w:type="dxa"/>
            <w:vAlign w:val="bottom"/>
          </w:tcPr>
          <w:p w14:paraId="376D191B" w14:textId="77777777" w:rsidR="000D1287" w:rsidRPr="00991879" w:rsidRDefault="000D1287" w:rsidP="00CE748A">
            <w:pPr>
              <w:tabs>
                <w:tab w:val="decimal" w:pos="792"/>
              </w:tabs>
              <w:snapToGrid w:val="0"/>
              <w:spacing w:line="220" w:lineRule="exact"/>
              <w:ind w:left="8"/>
              <w:rPr>
                <w:rFonts w:eastAsia="Times New Roman"/>
                <w:color w:val="000000" w:themeColor="text1"/>
                <w:sz w:val="18"/>
                <w:szCs w:val="18"/>
                <w:lang w:val="en-GB"/>
              </w:rPr>
            </w:pPr>
            <w:r w:rsidRPr="00991879">
              <w:rPr>
                <w:color w:val="000000" w:themeColor="text1"/>
                <w:sz w:val="18"/>
                <w:szCs w:val="18"/>
              </w:rPr>
              <w:t xml:space="preserve"> 62,327 </w:t>
            </w:r>
          </w:p>
        </w:tc>
      </w:tr>
      <w:tr w:rsidR="000D1287" w:rsidRPr="00E26316" w14:paraId="4CCE891E" w14:textId="77777777" w:rsidTr="00CE748A">
        <w:trPr>
          <w:gridAfter w:val="1"/>
          <w:wAfter w:w="6" w:type="dxa"/>
          <w:cantSplit/>
        </w:trPr>
        <w:tc>
          <w:tcPr>
            <w:tcW w:w="2247" w:type="dxa"/>
            <w:vAlign w:val="bottom"/>
            <w:hideMark/>
          </w:tcPr>
          <w:p w14:paraId="25AA2EEA" w14:textId="77777777" w:rsidR="000D1287" w:rsidRPr="00E26316" w:rsidRDefault="000D1287" w:rsidP="00CE748A">
            <w:pPr>
              <w:spacing w:line="220" w:lineRule="exact"/>
              <w:ind w:left="294" w:hanging="231"/>
              <w:rPr>
                <w:rFonts w:eastAsia="Times New Roman"/>
                <w:sz w:val="18"/>
                <w:szCs w:val="18"/>
                <w:lang w:val="en-GB"/>
              </w:rPr>
            </w:pPr>
            <w:r w:rsidRPr="00E26316">
              <w:rPr>
                <w:rFonts w:eastAsia="Times New Roman"/>
                <w:sz w:val="18"/>
                <w:szCs w:val="18"/>
                <w:lang w:val="en-GB"/>
              </w:rPr>
              <w:t>Investments, net</w:t>
            </w:r>
          </w:p>
        </w:tc>
        <w:tc>
          <w:tcPr>
            <w:tcW w:w="889" w:type="dxa"/>
          </w:tcPr>
          <w:p w14:paraId="0CD693AA" w14:textId="77777777" w:rsidR="000D1287" w:rsidRPr="00EC0E5F" w:rsidRDefault="000D1287" w:rsidP="00CE748A">
            <w:pPr>
              <w:tabs>
                <w:tab w:val="decimal" w:pos="612"/>
              </w:tabs>
              <w:spacing w:line="220" w:lineRule="exact"/>
              <w:ind w:left="8"/>
              <w:rPr>
                <w:rFonts w:eastAsia="Times New Roman"/>
                <w:sz w:val="18"/>
                <w:szCs w:val="18"/>
                <w:lang w:val="en-GB"/>
              </w:rPr>
            </w:pPr>
            <w:r w:rsidRPr="00EC0E5F">
              <w:rPr>
                <w:sz w:val="18"/>
                <w:szCs w:val="18"/>
              </w:rPr>
              <w:t xml:space="preserve"> -   </w:t>
            </w:r>
          </w:p>
        </w:tc>
        <w:tc>
          <w:tcPr>
            <w:tcW w:w="106" w:type="dxa"/>
          </w:tcPr>
          <w:p w14:paraId="1EEB8D44" w14:textId="77777777" w:rsidR="000D1287" w:rsidRPr="00EC0E5F" w:rsidRDefault="000D1287" w:rsidP="00CE748A">
            <w:pPr>
              <w:tabs>
                <w:tab w:val="decimal" w:pos="792"/>
              </w:tabs>
              <w:spacing w:line="220" w:lineRule="exact"/>
              <w:ind w:left="8"/>
              <w:rPr>
                <w:rFonts w:eastAsia="Times New Roman"/>
                <w:sz w:val="18"/>
                <w:szCs w:val="18"/>
                <w:lang w:val="en-GB"/>
              </w:rPr>
            </w:pPr>
          </w:p>
        </w:tc>
        <w:tc>
          <w:tcPr>
            <w:tcW w:w="900" w:type="dxa"/>
          </w:tcPr>
          <w:p w14:paraId="4D973F7F"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73,159 </w:t>
            </w:r>
          </w:p>
        </w:tc>
        <w:tc>
          <w:tcPr>
            <w:tcW w:w="109" w:type="dxa"/>
          </w:tcPr>
          <w:p w14:paraId="3E6BC427"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890" w:type="dxa"/>
          </w:tcPr>
          <w:p w14:paraId="4750DDEA"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69,929 </w:t>
            </w:r>
          </w:p>
        </w:tc>
        <w:tc>
          <w:tcPr>
            <w:tcW w:w="112" w:type="dxa"/>
          </w:tcPr>
          <w:p w14:paraId="045E3A5F"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876" w:type="dxa"/>
          </w:tcPr>
          <w:p w14:paraId="2DF1F241"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147,012 </w:t>
            </w:r>
          </w:p>
        </w:tc>
        <w:tc>
          <w:tcPr>
            <w:tcW w:w="111" w:type="dxa"/>
          </w:tcPr>
          <w:p w14:paraId="35E773BE"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868" w:type="dxa"/>
          </w:tcPr>
          <w:p w14:paraId="0B50087C"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98,935 </w:t>
            </w:r>
          </w:p>
        </w:tc>
        <w:tc>
          <w:tcPr>
            <w:tcW w:w="104" w:type="dxa"/>
          </w:tcPr>
          <w:p w14:paraId="186222F7"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883" w:type="dxa"/>
          </w:tcPr>
          <w:p w14:paraId="07E40DC3" w14:textId="77777777" w:rsidR="000D1287" w:rsidRPr="00991879" w:rsidRDefault="000D1287" w:rsidP="00CE748A">
            <w:pPr>
              <w:tabs>
                <w:tab w:val="decimal" w:pos="612"/>
              </w:tabs>
              <w:spacing w:line="220" w:lineRule="exact"/>
              <w:ind w:left="8"/>
              <w:rPr>
                <w:rFonts w:eastAsia="Times New Roman"/>
                <w:color w:val="000000" w:themeColor="text1"/>
                <w:sz w:val="18"/>
                <w:szCs w:val="18"/>
                <w:lang w:val="en-GB"/>
              </w:rPr>
            </w:pPr>
            <w:r w:rsidRPr="00991879">
              <w:rPr>
                <w:color w:val="000000" w:themeColor="text1"/>
                <w:sz w:val="18"/>
                <w:szCs w:val="18"/>
              </w:rPr>
              <w:t xml:space="preserve"> -   </w:t>
            </w:r>
          </w:p>
        </w:tc>
        <w:tc>
          <w:tcPr>
            <w:tcW w:w="113" w:type="dxa"/>
          </w:tcPr>
          <w:p w14:paraId="52F0B5E0" w14:textId="77777777" w:rsidR="000D1287" w:rsidRPr="00991879" w:rsidRDefault="000D1287" w:rsidP="00CE748A">
            <w:pPr>
              <w:tabs>
                <w:tab w:val="decimal" w:pos="792"/>
              </w:tabs>
              <w:snapToGrid w:val="0"/>
              <w:spacing w:line="220" w:lineRule="exact"/>
              <w:ind w:left="8"/>
              <w:rPr>
                <w:rFonts w:eastAsia="Times New Roman"/>
                <w:color w:val="000000" w:themeColor="text1"/>
                <w:sz w:val="18"/>
                <w:szCs w:val="18"/>
                <w:lang w:val="en-GB"/>
              </w:rPr>
            </w:pPr>
          </w:p>
        </w:tc>
        <w:tc>
          <w:tcPr>
            <w:tcW w:w="913" w:type="dxa"/>
          </w:tcPr>
          <w:p w14:paraId="777E2983" w14:textId="77777777" w:rsidR="000D1287" w:rsidRPr="00991879" w:rsidRDefault="000D1287" w:rsidP="00CE748A">
            <w:pPr>
              <w:tabs>
                <w:tab w:val="decimal" w:pos="792"/>
              </w:tabs>
              <w:snapToGrid w:val="0"/>
              <w:spacing w:line="220" w:lineRule="exact"/>
              <w:ind w:left="8"/>
              <w:rPr>
                <w:rFonts w:eastAsia="Times New Roman"/>
                <w:color w:val="000000" w:themeColor="text1"/>
                <w:sz w:val="18"/>
                <w:szCs w:val="18"/>
                <w:lang w:val="en-GB"/>
              </w:rPr>
            </w:pPr>
            <w:r w:rsidRPr="00991879">
              <w:rPr>
                <w:color w:val="000000" w:themeColor="text1"/>
                <w:sz w:val="18"/>
                <w:szCs w:val="18"/>
              </w:rPr>
              <w:t xml:space="preserve"> 1,636 </w:t>
            </w:r>
          </w:p>
        </w:tc>
        <w:tc>
          <w:tcPr>
            <w:tcW w:w="122" w:type="dxa"/>
          </w:tcPr>
          <w:p w14:paraId="3E0B904F" w14:textId="77777777" w:rsidR="000D1287" w:rsidRPr="00991879" w:rsidRDefault="000D1287" w:rsidP="00CE748A">
            <w:pPr>
              <w:tabs>
                <w:tab w:val="decimal" w:pos="792"/>
              </w:tabs>
              <w:snapToGrid w:val="0"/>
              <w:spacing w:line="220" w:lineRule="exact"/>
              <w:ind w:left="8"/>
              <w:rPr>
                <w:rFonts w:eastAsia="Times New Roman"/>
                <w:color w:val="000000" w:themeColor="text1"/>
                <w:sz w:val="18"/>
                <w:szCs w:val="18"/>
                <w:lang w:val="en-GB"/>
              </w:rPr>
            </w:pPr>
          </w:p>
        </w:tc>
        <w:tc>
          <w:tcPr>
            <w:tcW w:w="891" w:type="dxa"/>
          </w:tcPr>
          <w:p w14:paraId="5CABFB24" w14:textId="77777777" w:rsidR="000D1287" w:rsidRPr="00991879" w:rsidRDefault="000D1287" w:rsidP="00CE748A">
            <w:pPr>
              <w:tabs>
                <w:tab w:val="decimal" w:pos="792"/>
              </w:tabs>
              <w:snapToGrid w:val="0"/>
              <w:spacing w:line="220" w:lineRule="exact"/>
              <w:ind w:left="8"/>
              <w:rPr>
                <w:rFonts w:eastAsia="Times New Roman"/>
                <w:color w:val="000000" w:themeColor="text1"/>
                <w:sz w:val="18"/>
                <w:szCs w:val="18"/>
                <w:lang w:val="en-GB"/>
              </w:rPr>
            </w:pPr>
            <w:r w:rsidRPr="00991879">
              <w:rPr>
                <w:color w:val="000000" w:themeColor="text1"/>
                <w:sz w:val="18"/>
                <w:szCs w:val="18"/>
              </w:rPr>
              <w:t xml:space="preserve"> 390,671 </w:t>
            </w:r>
          </w:p>
        </w:tc>
      </w:tr>
      <w:tr w:rsidR="000D1287" w:rsidRPr="00E26316" w14:paraId="0751A8C4" w14:textId="77777777" w:rsidTr="00CE748A">
        <w:trPr>
          <w:gridAfter w:val="1"/>
          <w:wAfter w:w="6" w:type="dxa"/>
          <w:cantSplit/>
        </w:trPr>
        <w:tc>
          <w:tcPr>
            <w:tcW w:w="2247" w:type="dxa"/>
            <w:vAlign w:val="bottom"/>
            <w:hideMark/>
          </w:tcPr>
          <w:p w14:paraId="2A6F1319" w14:textId="77777777" w:rsidR="000D1287" w:rsidRPr="00E26316" w:rsidRDefault="000D1287" w:rsidP="00CE748A">
            <w:pPr>
              <w:spacing w:line="220" w:lineRule="exact"/>
              <w:ind w:left="294" w:hanging="231"/>
              <w:rPr>
                <w:rFonts w:eastAsia="Times New Roman"/>
                <w:sz w:val="18"/>
                <w:szCs w:val="22"/>
                <w:lang w:val="en-GB"/>
              </w:rPr>
            </w:pPr>
            <w:r w:rsidRPr="00E26316">
              <w:rPr>
                <w:rFonts w:eastAsia="Times New Roman"/>
                <w:sz w:val="18"/>
                <w:szCs w:val="18"/>
                <w:lang w:val="en-GB"/>
              </w:rPr>
              <w:t xml:space="preserve">Loans to customers </w:t>
            </w:r>
          </w:p>
        </w:tc>
        <w:tc>
          <w:tcPr>
            <w:tcW w:w="889" w:type="dxa"/>
          </w:tcPr>
          <w:p w14:paraId="023C7FB3"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955,766 </w:t>
            </w:r>
          </w:p>
        </w:tc>
        <w:tc>
          <w:tcPr>
            <w:tcW w:w="106" w:type="dxa"/>
          </w:tcPr>
          <w:p w14:paraId="65FBB2CB" w14:textId="77777777" w:rsidR="000D1287" w:rsidRPr="00EC0E5F" w:rsidRDefault="000D1287" w:rsidP="00CE748A">
            <w:pPr>
              <w:tabs>
                <w:tab w:val="decimal" w:pos="792"/>
              </w:tabs>
              <w:snapToGrid w:val="0"/>
              <w:spacing w:line="220" w:lineRule="exact"/>
              <w:ind w:left="8"/>
              <w:rPr>
                <w:rFonts w:eastAsia="Times New Roman"/>
                <w:sz w:val="18"/>
                <w:szCs w:val="18"/>
                <w:cs/>
                <w:lang w:val="en-GB"/>
              </w:rPr>
            </w:pPr>
          </w:p>
        </w:tc>
        <w:tc>
          <w:tcPr>
            <w:tcW w:w="900" w:type="dxa"/>
          </w:tcPr>
          <w:p w14:paraId="0406FB81"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392,249 </w:t>
            </w:r>
          </w:p>
        </w:tc>
        <w:tc>
          <w:tcPr>
            <w:tcW w:w="109" w:type="dxa"/>
          </w:tcPr>
          <w:p w14:paraId="1AEB419B"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890" w:type="dxa"/>
          </w:tcPr>
          <w:p w14:paraId="4E40A48F"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329,107 </w:t>
            </w:r>
          </w:p>
        </w:tc>
        <w:tc>
          <w:tcPr>
            <w:tcW w:w="112" w:type="dxa"/>
          </w:tcPr>
          <w:p w14:paraId="20F5E635"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876" w:type="dxa"/>
          </w:tcPr>
          <w:p w14:paraId="148D3415"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556,174 </w:t>
            </w:r>
          </w:p>
        </w:tc>
        <w:tc>
          <w:tcPr>
            <w:tcW w:w="111" w:type="dxa"/>
          </w:tcPr>
          <w:p w14:paraId="0813BF48"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868" w:type="dxa"/>
          </w:tcPr>
          <w:p w14:paraId="789DE2BA"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48,590 </w:t>
            </w:r>
          </w:p>
        </w:tc>
        <w:tc>
          <w:tcPr>
            <w:tcW w:w="104" w:type="dxa"/>
          </w:tcPr>
          <w:p w14:paraId="5C0FF4E7"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883" w:type="dxa"/>
          </w:tcPr>
          <w:p w14:paraId="6B331B28" w14:textId="0314B346" w:rsidR="000D1287" w:rsidRPr="00991879" w:rsidRDefault="000D1287" w:rsidP="00CE748A">
            <w:pPr>
              <w:tabs>
                <w:tab w:val="decimal" w:pos="792"/>
              </w:tabs>
              <w:snapToGrid w:val="0"/>
              <w:spacing w:line="220" w:lineRule="exact"/>
              <w:ind w:left="8"/>
              <w:rPr>
                <w:rFonts w:eastAsia="Times New Roman"/>
                <w:color w:val="000000" w:themeColor="text1"/>
                <w:sz w:val="18"/>
                <w:szCs w:val="18"/>
                <w:lang w:val="en-GB"/>
              </w:rPr>
            </w:pPr>
            <w:r w:rsidRPr="00991879">
              <w:rPr>
                <w:color w:val="000000" w:themeColor="text1"/>
                <w:sz w:val="18"/>
                <w:szCs w:val="18"/>
              </w:rPr>
              <w:t xml:space="preserve"> 95,32</w:t>
            </w:r>
            <w:r w:rsidR="000F4BF8" w:rsidRPr="00991879">
              <w:rPr>
                <w:color w:val="000000" w:themeColor="text1"/>
                <w:sz w:val="18"/>
                <w:szCs w:val="18"/>
              </w:rPr>
              <w:t>9</w:t>
            </w:r>
            <w:r w:rsidRPr="00991879">
              <w:rPr>
                <w:color w:val="000000" w:themeColor="text1"/>
                <w:sz w:val="18"/>
                <w:szCs w:val="18"/>
              </w:rPr>
              <w:t xml:space="preserve"> </w:t>
            </w:r>
          </w:p>
        </w:tc>
        <w:tc>
          <w:tcPr>
            <w:tcW w:w="113" w:type="dxa"/>
          </w:tcPr>
          <w:p w14:paraId="22A5B42F" w14:textId="77777777" w:rsidR="000D1287" w:rsidRPr="00991879" w:rsidRDefault="000D1287" w:rsidP="00CE748A">
            <w:pPr>
              <w:tabs>
                <w:tab w:val="decimal" w:pos="792"/>
              </w:tabs>
              <w:spacing w:line="220" w:lineRule="exact"/>
              <w:ind w:left="8"/>
              <w:rPr>
                <w:rFonts w:eastAsia="Times New Roman"/>
                <w:color w:val="000000" w:themeColor="text1"/>
                <w:sz w:val="18"/>
                <w:szCs w:val="18"/>
                <w:lang w:val="en-GB"/>
              </w:rPr>
            </w:pPr>
          </w:p>
        </w:tc>
        <w:tc>
          <w:tcPr>
            <w:tcW w:w="913" w:type="dxa"/>
          </w:tcPr>
          <w:p w14:paraId="49FE4338" w14:textId="77777777" w:rsidR="000D1287" w:rsidRPr="00991879" w:rsidRDefault="000D1287" w:rsidP="00CE748A">
            <w:pPr>
              <w:tabs>
                <w:tab w:val="decimal" w:pos="612"/>
              </w:tabs>
              <w:spacing w:line="220" w:lineRule="exact"/>
              <w:ind w:left="8"/>
              <w:rPr>
                <w:rFonts w:eastAsia="Times New Roman"/>
                <w:color w:val="000000" w:themeColor="text1"/>
                <w:sz w:val="18"/>
                <w:szCs w:val="18"/>
                <w:lang w:val="en-GB"/>
              </w:rPr>
            </w:pPr>
            <w:r w:rsidRPr="00991879">
              <w:rPr>
                <w:color w:val="000000" w:themeColor="text1"/>
                <w:sz w:val="18"/>
                <w:szCs w:val="18"/>
              </w:rPr>
              <w:t xml:space="preserve"> -   </w:t>
            </w:r>
          </w:p>
        </w:tc>
        <w:tc>
          <w:tcPr>
            <w:tcW w:w="122" w:type="dxa"/>
          </w:tcPr>
          <w:p w14:paraId="3A659482" w14:textId="77777777" w:rsidR="000D1287" w:rsidRPr="00991879" w:rsidRDefault="000D1287" w:rsidP="00CE748A">
            <w:pPr>
              <w:tabs>
                <w:tab w:val="decimal" w:pos="792"/>
              </w:tabs>
              <w:snapToGrid w:val="0"/>
              <w:spacing w:line="220" w:lineRule="exact"/>
              <w:ind w:left="8"/>
              <w:rPr>
                <w:rFonts w:eastAsia="Times New Roman"/>
                <w:color w:val="000000" w:themeColor="text1"/>
                <w:sz w:val="18"/>
                <w:szCs w:val="18"/>
                <w:cs/>
                <w:lang w:val="en-GB"/>
              </w:rPr>
            </w:pPr>
          </w:p>
        </w:tc>
        <w:tc>
          <w:tcPr>
            <w:tcW w:w="891" w:type="dxa"/>
          </w:tcPr>
          <w:p w14:paraId="65FF1EE8" w14:textId="384093CD" w:rsidR="000D1287" w:rsidRPr="00991879" w:rsidRDefault="000D1287" w:rsidP="00CE748A">
            <w:pPr>
              <w:tabs>
                <w:tab w:val="decimal" w:pos="792"/>
              </w:tabs>
              <w:snapToGrid w:val="0"/>
              <w:spacing w:line="220" w:lineRule="exact"/>
              <w:ind w:left="8"/>
              <w:rPr>
                <w:rFonts w:eastAsia="Times New Roman"/>
                <w:color w:val="000000" w:themeColor="text1"/>
                <w:sz w:val="18"/>
                <w:szCs w:val="18"/>
                <w:lang w:val="en-GB"/>
              </w:rPr>
            </w:pPr>
            <w:r w:rsidRPr="00991879">
              <w:rPr>
                <w:color w:val="000000" w:themeColor="text1"/>
                <w:sz w:val="18"/>
                <w:szCs w:val="18"/>
              </w:rPr>
              <w:t xml:space="preserve"> 2,377,21</w:t>
            </w:r>
            <w:r w:rsidR="000F4BF8" w:rsidRPr="00991879">
              <w:rPr>
                <w:color w:val="000000" w:themeColor="text1"/>
                <w:sz w:val="18"/>
                <w:szCs w:val="18"/>
              </w:rPr>
              <w:t>5</w:t>
            </w:r>
            <w:r w:rsidRPr="00991879">
              <w:rPr>
                <w:color w:val="000000" w:themeColor="text1"/>
                <w:sz w:val="18"/>
                <w:szCs w:val="18"/>
              </w:rPr>
              <w:t xml:space="preserve"> </w:t>
            </w:r>
          </w:p>
        </w:tc>
      </w:tr>
      <w:tr w:rsidR="000D1287" w:rsidRPr="00E26316" w14:paraId="431B8C3A" w14:textId="77777777" w:rsidTr="00CE748A">
        <w:trPr>
          <w:gridAfter w:val="1"/>
          <w:wAfter w:w="6" w:type="dxa"/>
          <w:cantSplit/>
        </w:trPr>
        <w:tc>
          <w:tcPr>
            <w:tcW w:w="2247" w:type="dxa"/>
            <w:vAlign w:val="bottom"/>
            <w:hideMark/>
          </w:tcPr>
          <w:p w14:paraId="62C40BB1" w14:textId="77777777" w:rsidR="000D1287" w:rsidRPr="00E26316" w:rsidRDefault="000D1287" w:rsidP="00CE748A">
            <w:pPr>
              <w:spacing w:line="220" w:lineRule="exact"/>
              <w:ind w:left="294" w:hanging="231"/>
              <w:rPr>
                <w:rFonts w:eastAsia="Times New Roman"/>
                <w:b/>
                <w:bCs/>
                <w:sz w:val="18"/>
                <w:szCs w:val="18"/>
                <w:lang w:val="en-GB"/>
              </w:rPr>
            </w:pPr>
            <w:r w:rsidRPr="00E26316">
              <w:rPr>
                <w:rFonts w:eastAsia="Times New Roman"/>
                <w:b/>
                <w:bCs/>
                <w:sz w:val="18"/>
                <w:szCs w:val="18"/>
                <w:lang w:val="en-GB"/>
              </w:rPr>
              <w:t>Total financial assets</w:t>
            </w:r>
          </w:p>
        </w:tc>
        <w:tc>
          <w:tcPr>
            <w:tcW w:w="889" w:type="dxa"/>
            <w:tcBorders>
              <w:top w:val="single" w:sz="4" w:space="0" w:color="000000"/>
              <w:left w:val="nil"/>
              <w:bottom w:val="single" w:sz="4" w:space="0" w:color="000000"/>
              <w:right w:val="nil"/>
            </w:tcBorders>
          </w:tcPr>
          <w:p w14:paraId="160170C0" w14:textId="77777777" w:rsidR="000D1287" w:rsidRPr="00EC0E5F" w:rsidRDefault="000D1287" w:rsidP="00CE748A">
            <w:pPr>
              <w:tabs>
                <w:tab w:val="decimal" w:pos="792"/>
              </w:tabs>
              <w:snapToGrid w:val="0"/>
              <w:spacing w:line="220" w:lineRule="exact"/>
              <w:ind w:left="8"/>
              <w:rPr>
                <w:rFonts w:eastAsia="Times New Roman"/>
                <w:b/>
                <w:bCs/>
                <w:sz w:val="18"/>
                <w:szCs w:val="18"/>
                <w:lang w:val="en-GB"/>
              </w:rPr>
            </w:pPr>
            <w:r w:rsidRPr="00EC0E5F">
              <w:rPr>
                <w:b/>
                <w:bCs/>
                <w:sz w:val="18"/>
                <w:szCs w:val="18"/>
              </w:rPr>
              <w:t xml:space="preserve"> 969,930 </w:t>
            </w:r>
          </w:p>
        </w:tc>
        <w:tc>
          <w:tcPr>
            <w:tcW w:w="106" w:type="dxa"/>
          </w:tcPr>
          <w:p w14:paraId="504F3B5C" w14:textId="77777777" w:rsidR="000D1287" w:rsidRPr="00EC0E5F" w:rsidRDefault="000D1287" w:rsidP="00CE748A">
            <w:pPr>
              <w:tabs>
                <w:tab w:val="decimal" w:pos="792"/>
              </w:tabs>
              <w:snapToGrid w:val="0"/>
              <w:spacing w:line="220" w:lineRule="exact"/>
              <w:ind w:left="8"/>
              <w:rPr>
                <w:rFonts w:eastAsia="Times New Roman"/>
                <w:b/>
                <w:bCs/>
                <w:sz w:val="18"/>
                <w:szCs w:val="18"/>
                <w:lang w:val="en-GB"/>
              </w:rPr>
            </w:pPr>
          </w:p>
        </w:tc>
        <w:tc>
          <w:tcPr>
            <w:tcW w:w="900" w:type="dxa"/>
            <w:tcBorders>
              <w:top w:val="single" w:sz="4" w:space="0" w:color="000000"/>
              <w:left w:val="nil"/>
              <w:bottom w:val="single" w:sz="4" w:space="0" w:color="000000"/>
              <w:right w:val="nil"/>
            </w:tcBorders>
          </w:tcPr>
          <w:p w14:paraId="0AA50873" w14:textId="77777777" w:rsidR="000D1287" w:rsidRPr="00EC0E5F" w:rsidRDefault="000D1287" w:rsidP="00CE748A">
            <w:pPr>
              <w:tabs>
                <w:tab w:val="decimal" w:pos="792"/>
              </w:tabs>
              <w:snapToGrid w:val="0"/>
              <w:spacing w:line="220" w:lineRule="exact"/>
              <w:ind w:left="8"/>
              <w:rPr>
                <w:rFonts w:eastAsia="Times New Roman"/>
                <w:b/>
                <w:bCs/>
                <w:sz w:val="18"/>
                <w:szCs w:val="18"/>
                <w:lang w:val="en-GB"/>
              </w:rPr>
            </w:pPr>
            <w:r w:rsidRPr="00EC0E5F">
              <w:rPr>
                <w:b/>
                <w:bCs/>
                <w:sz w:val="18"/>
                <w:szCs w:val="18"/>
              </w:rPr>
              <w:t xml:space="preserve"> 944,161 </w:t>
            </w:r>
          </w:p>
        </w:tc>
        <w:tc>
          <w:tcPr>
            <w:tcW w:w="109" w:type="dxa"/>
          </w:tcPr>
          <w:p w14:paraId="7841D6F3" w14:textId="77777777" w:rsidR="000D1287" w:rsidRPr="00EC0E5F" w:rsidRDefault="000D1287" w:rsidP="00CE748A">
            <w:pPr>
              <w:tabs>
                <w:tab w:val="decimal" w:pos="792"/>
              </w:tabs>
              <w:snapToGrid w:val="0"/>
              <w:spacing w:line="220" w:lineRule="exact"/>
              <w:ind w:left="8"/>
              <w:rPr>
                <w:rFonts w:eastAsia="Times New Roman"/>
                <w:b/>
                <w:bCs/>
                <w:sz w:val="18"/>
                <w:szCs w:val="18"/>
                <w:lang w:val="en-GB"/>
              </w:rPr>
            </w:pPr>
          </w:p>
        </w:tc>
        <w:tc>
          <w:tcPr>
            <w:tcW w:w="890" w:type="dxa"/>
            <w:tcBorders>
              <w:top w:val="single" w:sz="4" w:space="0" w:color="000000"/>
              <w:left w:val="nil"/>
              <w:bottom w:val="single" w:sz="4" w:space="0" w:color="000000"/>
              <w:right w:val="nil"/>
            </w:tcBorders>
          </w:tcPr>
          <w:p w14:paraId="10E02ACE" w14:textId="77777777" w:rsidR="000D1287" w:rsidRPr="00EC0E5F" w:rsidRDefault="000D1287" w:rsidP="00CE748A">
            <w:pPr>
              <w:tabs>
                <w:tab w:val="decimal" w:pos="792"/>
              </w:tabs>
              <w:snapToGrid w:val="0"/>
              <w:spacing w:line="220" w:lineRule="exact"/>
              <w:ind w:left="8"/>
              <w:rPr>
                <w:rFonts w:eastAsia="Times New Roman"/>
                <w:b/>
                <w:bCs/>
                <w:sz w:val="18"/>
                <w:szCs w:val="18"/>
                <w:lang w:val="en-GB"/>
              </w:rPr>
            </w:pPr>
            <w:r w:rsidRPr="00EC0E5F">
              <w:rPr>
                <w:b/>
                <w:bCs/>
                <w:sz w:val="18"/>
                <w:szCs w:val="18"/>
              </w:rPr>
              <w:t xml:space="preserve"> 405,084 </w:t>
            </w:r>
          </w:p>
        </w:tc>
        <w:tc>
          <w:tcPr>
            <w:tcW w:w="112" w:type="dxa"/>
          </w:tcPr>
          <w:p w14:paraId="02D6E480" w14:textId="77777777" w:rsidR="000D1287" w:rsidRPr="00EC0E5F" w:rsidRDefault="000D1287" w:rsidP="00CE748A">
            <w:pPr>
              <w:tabs>
                <w:tab w:val="decimal" w:pos="792"/>
              </w:tabs>
              <w:snapToGrid w:val="0"/>
              <w:spacing w:line="220" w:lineRule="exact"/>
              <w:ind w:left="8"/>
              <w:rPr>
                <w:rFonts w:eastAsia="Times New Roman"/>
                <w:b/>
                <w:bCs/>
                <w:sz w:val="18"/>
                <w:szCs w:val="18"/>
                <w:lang w:val="en-GB"/>
              </w:rPr>
            </w:pPr>
          </w:p>
        </w:tc>
        <w:tc>
          <w:tcPr>
            <w:tcW w:w="876" w:type="dxa"/>
            <w:tcBorders>
              <w:top w:val="single" w:sz="4" w:space="0" w:color="000000"/>
              <w:left w:val="nil"/>
              <w:bottom w:val="single" w:sz="4" w:space="0" w:color="000000"/>
              <w:right w:val="nil"/>
            </w:tcBorders>
          </w:tcPr>
          <w:p w14:paraId="0908B6CE" w14:textId="77777777" w:rsidR="000D1287" w:rsidRPr="00EC0E5F" w:rsidRDefault="000D1287" w:rsidP="00CE748A">
            <w:pPr>
              <w:tabs>
                <w:tab w:val="decimal" w:pos="792"/>
              </w:tabs>
              <w:snapToGrid w:val="0"/>
              <w:spacing w:line="220" w:lineRule="exact"/>
              <w:ind w:left="8"/>
              <w:rPr>
                <w:rFonts w:eastAsia="Times New Roman"/>
                <w:b/>
                <w:bCs/>
                <w:sz w:val="18"/>
                <w:szCs w:val="18"/>
                <w:lang w:val="en-GB"/>
              </w:rPr>
            </w:pPr>
            <w:r w:rsidRPr="00EC0E5F">
              <w:rPr>
                <w:b/>
                <w:bCs/>
                <w:sz w:val="18"/>
                <w:szCs w:val="18"/>
              </w:rPr>
              <w:t xml:space="preserve"> 706,065 </w:t>
            </w:r>
          </w:p>
        </w:tc>
        <w:tc>
          <w:tcPr>
            <w:tcW w:w="111" w:type="dxa"/>
          </w:tcPr>
          <w:p w14:paraId="2E59A813" w14:textId="77777777" w:rsidR="000D1287" w:rsidRPr="00EC0E5F" w:rsidRDefault="000D1287" w:rsidP="00CE748A">
            <w:pPr>
              <w:tabs>
                <w:tab w:val="decimal" w:pos="792"/>
              </w:tabs>
              <w:snapToGrid w:val="0"/>
              <w:spacing w:line="220" w:lineRule="exact"/>
              <w:ind w:left="8"/>
              <w:rPr>
                <w:rFonts w:eastAsia="Times New Roman"/>
                <w:b/>
                <w:bCs/>
                <w:sz w:val="18"/>
                <w:szCs w:val="18"/>
                <w:lang w:val="en-GB"/>
              </w:rPr>
            </w:pPr>
          </w:p>
        </w:tc>
        <w:tc>
          <w:tcPr>
            <w:tcW w:w="868" w:type="dxa"/>
            <w:tcBorders>
              <w:top w:val="single" w:sz="4" w:space="0" w:color="000000"/>
              <w:left w:val="nil"/>
              <w:bottom w:val="single" w:sz="4" w:space="0" w:color="000000"/>
              <w:right w:val="nil"/>
            </w:tcBorders>
          </w:tcPr>
          <w:p w14:paraId="4091A3F4" w14:textId="77777777" w:rsidR="000D1287" w:rsidRPr="00EC0E5F" w:rsidRDefault="000D1287" w:rsidP="00CE748A">
            <w:pPr>
              <w:tabs>
                <w:tab w:val="decimal" w:pos="792"/>
              </w:tabs>
              <w:snapToGrid w:val="0"/>
              <w:spacing w:line="220" w:lineRule="exact"/>
              <w:ind w:left="8"/>
              <w:rPr>
                <w:rFonts w:eastAsia="Times New Roman"/>
                <w:b/>
                <w:bCs/>
                <w:sz w:val="18"/>
                <w:szCs w:val="18"/>
                <w:lang w:val="en-GB"/>
              </w:rPr>
            </w:pPr>
            <w:r w:rsidRPr="00EC0E5F">
              <w:rPr>
                <w:b/>
                <w:bCs/>
                <w:sz w:val="18"/>
                <w:szCs w:val="18"/>
              </w:rPr>
              <w:t xml:space="preserve"> 154,415 </w:t>
            </w:r>
          </w:p>
        </w:tc>
        <w:tc>
          <w:tcPr>
            <w:tcW w:w="104" w:type="dxa"/>
          </w:tcPr>
          <w:p w14:paraId="2E4BA80A" w14:textId="77777777" w:rsidR="000D1287" w:rsidRPr="00EC0E5F" w:rsidRDefault="000D1287" w:rsidP="00CE748A">
            <w:pPr>
              <w:tabs>
                <w:tab w:val="decimal" w:pos="792"/>
              </w:tabs>
              <w:spacing w:line="220" w:lineRule="exact"/>
              <w:ind w:left="8"/>
              <w:rPr>
                <w:rFonts w:eastAsia="Times New Roman"/>
                <w:b/>
                <w:bCs/>
                <w:sz w:val="18"/>
                <w:szCs w:val="18"/>
                <w:cs/>
                <w:lang w:val="en-GB"/>
              </w:rPr>
            </w:pPr>
          </w:p>
        </w:tc>
        <w:tc>
          <w:tcPr>
            <w:tcW w:w="883" w:type="dxa"/>
            <w:tcBorders>
              <w:top w:val="single" w:sz="4" w:space="0" w:color="000000"/>
              <w:left w:val="nil"/>
              <w:bottom w:val="single" w:sz="4" w:space="0" w:color="000000"/>
              <w:right w:val="nil"/>
            </w:tcBorders>
          </w:tcPr>
          <w:p w14:paraId="277A4214" w14:textId="2334FBB1" w:rsidR="000D1287" w:rsidRPr="00991879" w:rsidRDefault="000D1287" w:rsidP="00CE748A">
            <w:pPr>
              <w:tabs>
                <w:tab w:val="decimal" w:pos="792"/>
              </w:tabs>
              <w:snapToGrid w:val="0"/>
              <w:spacing w:line="220" w:lineRule="exact"/>
              <w:ind w:left="8"/>
              <w:rPr>
                <w:rFonts w:eastAsia="Times New Roman"/>
                <w:b/>
                <w:bCs/>
                <w:color w:val="000000" w:themeColor="text1"/>
                <w:sz w:val="18"/>
                <w:szCs w:val="18"/>
                <w:lang w:val="en-GB"/>
              </w:rPr>
            </w:pPr>
            <w:r w:rsidRPr="00991879">
              <w:rPr>
                <w:b/>
                <w:bCs/>
                <w:color w:val="000000" w:themeColor="text1"/>
                <w:sz w:val="18"/>
                <w:szCs w:val="18"/>
              </w:rPr>
              <w:t xml:space="preserve"> 95,32</w:t>
            </w:r>
            <w:r w:rsidR="000F4BF8" w:rsidRPr="00991879">
              <w:rPr>
                <w:b/>
                <w:bCs/>
                <w:color w:val="000000" w:themeColor="text1"/>
                <w:sz w:val="18"/>
                <w:szCs w:val="18"/>
              </w:rPr>
              <w:t>9</w:t>
            </w:r>
            <w:r w:rsidRPr="00991879">
              <w:rPr>
                <w:b/>
                <w:bCs/>
                <w:color w:val="000000" w:themeColor="text1"/>
                <w:sz w:val="18"/>
                <w:szCs w:val="18"/>
              </w:rPr>
              <w:t xml:space="preserve"> </w:t>
            </w:r>
          </w:p>
        </w:tc>
        <w:tc>
          <w:tcPr>
            <w:tcW w:w="113" w:type="dxa"/>
          </w:tcPr>
          <w:p w14:paraId="1845C6D2" w14:textId="77777777" w:rsidR="000D1287" w:rsidRPr="00991879" w:rsidRDefault="000D1287" w:rsidP="00CE748A">
            <w:pPr>
              <w:tabs>
                <w:tab w:val="decimal" w:pos="792"/>
              </w:tabs>
              <w:snapToGrid w:val="0"/>
              <w:spacing w:line="220" w:lineRule="exact"/>
              <w:ind w:left="8"/>
              <w:rPr>
                <w:rFonts w:eastAsia="Times New Roman"/>
                <w:b/>
                <w:bCs/>
                <w:color w:val="000000" w:themeColor="text1"/>
                <w:sz w:val="18"/>
                <w:szCs w:val="18"/>
                <w:lang w:val="en-GB"/>
              </w:rPr>
            </w:pPr>
          </w:p>
        </w:tc>
        <w:tc>
          <w:tcPr>
            <w:tcW w:w="913" w:type="dxa"/>
            <w:tcBorders>
              <w:top w:val="single" w:sz="4" w:space="0" w:color="000000"/>
              <w:left w:val="nil"/>
              <w:bottom w:val="single" w:sz="4" w:space="0" w:color="000000"/>
              <w:right w:val="nil"/>
            </w:tcBorders>
          </w:tcPr>
          <w:p w14:paraId="47E919B1" w14:textId="77777777" w:rsidR="000D1287" w:rsidRPr="00991879" w:rsidRDefault="000D1287" w:rsidP="00CE748A">
            <w:pPr>
              <w:tabs>
                <w:tab w:val="decimal" w:pos="792"/>
              </w:tabs>
              <w:snapToGrid w:val="0"/>
              <w:spacing w:line="220" w:lineRule="exact"/>
              <w:ind w:left="8"/>
              <w:rPr>
                <w:rFonts w:eastAsia="Times New Roman"/>
                <w:b/>
                <w:bCs/>
                <w:color w:val="000000" w:themeColor="text1"/>
                <w:sz w:val="18"/>
                <w:szCs w:val="18"/>
                <w:lang w:val="en-GB"/>
              </w:rPr>
            </w:pPr>
            <w:r w:rsidRPr="00991879">
              <w:rPr>
                <w:b/>
                <w:bCs/>
                <w:color w:val="000000" w:themeColor="text1"/>
                <w:sz w:val="18"/>
                <w:szCs w:val="18"/>
              </w:rPr>
              <w:t xml:space="preserve"> 124,650 </w:t>
            </w:r>
          </w:p>
        </w:tc>
        <w:tc>
          <w:tcPr>
            <w:tcW w:w="122" w:type="dxa"/>
          </w:tcPr>
          <w:p w14:paraId="548B6601" w14:textId="77777777" w:rsidR="000D1287" w:rsidRPr="00991879" w:rsidRDefault="000D1287" w:rsidP="00CE748A">
            <w:pPr>
              <w:tabs>
                <w:tab w:val="decimal" w:pos="792"/>
              </w:tabs>
              <w:snapToGrid w:val="0"/>
              <w:spacing w:line="220" w:lineRule="exact"/>
              <w:ind w:left="8"/>
              <w:rPr>
                <w:rFonts w:eastAsia="Times New Roman"/>
                <w:b/>
                <w:bCs/>
                <w:color w:val="000000" w:themeColor="text1"/>
                <w:sz w:val="18"/>
                <w:szCs w:val="18"/>
                <w:lang w:val="en-GB"/>
              </w:rPr>
            </w:pPr>
          </w:p>
        </w:tc>
        <w:tc>
          <w:tcPr>
            <w:tcW w:w="891" w:type="dxa"/>
            <w:tcBorders>
              <w:top w:val="single" w:sz="4" w:space="0" w:color="000000"/>
              <w:left w:val="nil"/>
              <w:bottom w:val="single" w:sz="4" w:space="0" w:color="000000"/>
              <w:right w:val="nil"/>
            </w:tcBorders>
          </w:tcPr>
          <w:p w14:paraId="02D511E1" w14:textId="5AADF1C3" w:rsidR="000D1287" w:rsidRPr="00991879" w:rsidRDefault="000D1287" w:rsidP="00CE748A">
            <w:pPr>
              <w:tabs>
                <w:tab w:val="decimal" w:pos="792"/>
              </w:tabs>
              <w:snapToGrid w:val="0"/>
              <w:spacing w:line="220" w:lineRule="exact"/>
              <w:ind w:left="8"/>
              <w:rPr>
                <w:rFonts w:eastAsia="Times New Roman"/>
                <w:b/>
                <w:bCs/>
                <w:color w:val="000000" w:themeColor="text1"/>
                <w:sz w:val="18"/>
                <w:szCs w:val="18"/>
                <w:lang w:val="en-GB"/>
              </w:rPr>
            </w:pPr>
            <w:r w:rsidRPr="00991879">
              <w:rPr>
                <w:b/>
                <w:bCs/>
                <w:color w:val="000000" w:themeColor="text1"/>
                <w:sz w:val="18"/>
                <w:szCs w:val="18"/>
              </w:rPr>
              <w:t xml:space="preserve"> 3,399,63</w:t>
            </w:r>
            <w:r w:rsidR="00A258C9" w:rsidRPr="00991879">
              <w:rPr>
                <w:b/>
                <w:bCs/>
                <w:color w:val="000000" w:themeColor="text1"/>
                <w:sz w:val="18"/>
                <w:szCs w:val="18"/>
              </w:rPr>
              <w:t>4</w:t>
            </w:r>
            <w:r w:rsidRPr="00991879">
              <w:rPr>
                <w:b/>
                <w:bCs/>
                <w:color w:val="000000" w:themeColor="text1"/>
                <w:sz w:val="18"/>
                <w:szCs w:val="18"/>
              </w:rPr>
              <w:t xml:space="preserve"> </w:t>
            </w:r>
          </w:p>
        </w:tc>
      </w:tr>
      <w:tr w:rsidR="000D1287" w:rsidRPr="00E26316" w14:paraId="15F679E4" w14:textId="77777777" w:rsidTr="00CE748A">
        <w:trPr>
          <w:gridAfter w:val="1"/>
          <w:wAfter w:w="6" w:type="dxa"/>
          <w:cantSplit/>
        </w:trPr>
        <w:tc>
          <w:tcPr>
            <w:tcW w:w="2247" w:type="dxa"/>
            <w:vAlign w:val="bottom"/>
          </w:tcPr>
          <w:p w14:paraId="12DF5C5A" w14:textId="77777777" w:rsidR="000D1287" w:rsidRPr="00E26316" w:rsidRDefault="000D1287" w:rsidP="00CE748A">
            <w:pPr>
              <w:spacing w:line="180" w:lineRule="exact"/>
              <w:ind w:left="294" w:hanging="231"/>
              <w:rPr>
                <w:rFonts w:eastAsia="Times New Roman"/>
                <w:b/>
                <w:bCs/>
                <w:sz w:val="12"/>
                <w:szCs w:val="12"/>
                <w:lang w:val="en-GB"/>
              </w:rPr>
            </w:pPr>
          </w:p>
        </w:tc>
        <w:tc>
          <w:tcPr>
            <w:tcW w:w="889" w:type="dxa"/>
            <w:tcBorders>
              <w:top w:val="single" w:sz="4" w:space="0" w:color="000000"/>
              <w:left w:val="nil"/>
              <w:bottom w:val="nil"/>
              <w:right w:val="nil"/>
            </w:tcBorders>
          </w:tcPr>
          <w:p w14:paraId="1DE6938F" w14:textId="77777777" w:rsidR="000D1287" w:rsidRPr="00E26316" w:rsidRDefault="000D1287" w:rsidP="00CE748A">
            <w:pPr>
              <w:tabs>
                <w:tab w:val="decimal" w:pos="792"/>
              </w:tabs>
              <w:snapToGrid w:val="0"/>
              <w:spacing w:line="180" w:lineRule="exact"/>
              <w:ind w:left="8"/>
              <w:rPr>
                <w:rFonts w:eastAsia="Times New Roman"/>
                <w:b/>
                <w:bCs/>
                <w:sz w:val="18"/>
                <w:szCs w:val="18"/>
                <w:lang w:val="en-GB"/>
              </w:rPr>
            </w:pPr>
          </w:p>
        </w:tc>
        <w:tc>
          <w:tcPr>
            <w:tcW w:w="106" w:type="dxa"/>
            <w:vAlign w:val="bottom"/>
          </w:tcPr>
          <w:p w14:paraId="31B78488" w14:textId="77777777" w:rsidR="000D1287" w:rsidRPr="00E26316" w:rsidRDefault="000D1287" w:rsidP="00CE748A">
            <w:pPr>
              <w:tabs>
                <w:tab w:val="decimal" w:pos="792"/>
              </w:tabs>
              <w:snapToGrid w:val="0"/>
              <w:spacing w:line="180" w:lineRule="exact"/>
              <w:ind w:left="8"/>
              <w:rPr>
                <w:rFonts w:eastAsia="Times New Roman"/>
                <w:b/>
                <w:bCs/>
                <w:sz w:val="18"/>
                <w:szCs w:val="18"/>
                <w:lang w:val="en-GB"/>
              </w:rPr>
            </w:pPr>
          </w:p>
        </w:tc>
        <w:tc>
          <w:tcPr>
            <w:tcW w:w="900" w:type="dxa"/>
            <w:tcBorders>
              <w:top w:val="single" w:sz="4" w:space="0" w:color="000000"/>
              <w:left w:val="nil"/>
              <w:bottom w:val="nil"/>
              <w:right w:val="nil"/>
            </w:tcBorders>
          </w:tcPr>
          <w:p w14:paraId="686415FE" w14:textId="77777777" w:rsidR="000D1287" w:rsidRPr="00E26316" w:rsidRDefault="000D1287" w:rsidP="00CE748A">
            <w:pPr>
              <w:tabs>
                <w:tab w:val="decimal" w:pos="792"/>
              </w:tabs>
              <w:snapToGrid w:val="0"/>
              <w:spacing w:line="180" w:lineRule="exact"/>
              <w:ind w:left="8"/>
              <w:rPr>
                <w:rFonts w:eastAsia="Times New Roman"/>
                <w:b/>
                <w:bCs/>
                <w:sz w:val="18"/>
                <w:szCs w:val="18"/>
                <w:lang w:val="en-GB"/>
              </w:rPr>
            </w:pPr>
          </w:p>
        </w:tc>
        <w:tc>
          <w:tcPr>
            <w:tcW w:w="109" w:type="dxa"/>
            <w:vAlign w:val="bottom"/>
          </w:tcPr>
          <w:p w14:paraId="62ACA124" w14:textId="77777777" w:rsidR="000D1287" w:rsidRPr="00E26316" w:rsidRDefault="000D1287" w:rsidP="00CE748A">
            <w:pPr>
              <w:tabs>
                <w:tab w:val="decimal" w:pos="792"/>
              </w:tabs>
              <w:snapToGrid w:val="0"/>
              <w:spacing w:line="180" w:lineRule="exact"/>
              <w:ind w:left="8"/>
              <w:rPr>
                <w:rFonts w:eastAsia="Times New Roman"/>
                <w:b/>
                <w:bCs/>
                <w:sz w:val="18"/>
                <w:szCs w:val="18"/>
                <w:lang w:val="en-GB"/>
              </w:rPr>
            </w:pPr>
          </w:p>
        </w:tc>
        <w:tc>
          <w:tcPr>
            <w:tcW w:w="890" w:type="dxa"/>
            <w:tcBorders>
              <w:top w:val="single" w:sz="4" w:space="0" w:color="000000"/>
              <w:left w:val="nil"/>
              <w:bottom w:val="nil"/>
              <w:right w:val="nil"/>
            </w:tcBorders>
          </w:tcPr>
          <w:p w14:paraId="13AEC330" w14:textId="77777777" w:rsidR="000D1287" w:rsidRPr="00E26316" w:rsidRDefault="000D1287" w:rsidP="00CE748A">
            <w:pPr>
              <w:tabs>
                <w:tab w:val="decimal" w:pos="792"/>
              </w:tabs>
              <w:snapToGrid w:val="0"/>
              <w:spacing w:line="180" w:lineRule="exact"/>
              <w:ind w:left="8"/>
              <w:rPr>
                <w:rFonts w:eastAsia="Times New Roman"/>
                <w:b/>
                <w:bCs/>
                <w:sz w:val="18"/>
                <w:szCs w:val="18"/>
                <w:lang w:val="en-GB"/>
              </w:rPr>
            </w:pPr>
          </w:p>
        </w:tc>
        <w:tc>
          <w:tcPr>
            <w:tcW w:w="112" w:type="dxa"/>
            <w:vAlign w:val="bottom"/>
          </w:tcPr>
          <w:p w14:paraId="3282CB80" w14:textId="77777777" w:rsidR="000D1287" w:rsidRPr="00E26316" w:rsidRDefault="000D1287" w:rsidP="00CE748A">
            <w:pPr>
              <w:tabs>
                <w:tab w:val="decimal" w:pos="792"/>
              </w:tabs>
              <w:snapToGrid w:val="0"/>
              <w:spacing w:line="180" w:lineRule="exact"/>
              <w:ind w:left="8"/>
              <w:rPr>
                <w:rFonts w:eastAsia="Times New Roman"/>
                <w:b/>
                <w:bCs/>
                <w:sz w:val="18"/>
                <w:szCs w:val="18"/>
                <w:lang w:val="en-GB"/>
              </w:rPr>
            </w:pPr>
          </w:p>
        </w:tc>
        <w:tc>
          <w:tcPr>
            <w:tcW w:w="876" w:type="dxa"/>
            <w:tcBorders>
              <w:top w:val="single" w:sz="4" w:space="0" w:color="000000"/>
              <w:left w:val="nil"/>
              <w:bottom w:val="nil"/>
              <w:right w:val="nil"/>
            </w:tcBorders>
          </w:tcPr>
          <w:p w14:paraId="5EC5B6C7" w14:textId="77777777" w:rsidR="000D1287" w:rsidRPr="00E26316" w:rsidRDefault="000D1287" w:rsidP="00CE748A">
            <w:pPr>
              <w:tabs>
                <w:tab w:val="decimal" w:pos="792"/>
              </w:tabs>
              <w:snapToGrid w:val="0"/>
              <w:spacing w:line="180" w:lineRule="exact"/>
              <w:ind w:left="8"/>
              <w:rPr>
                <w:rFonts w:eastAsia="Times New Roman"/>
                <w:b/>
                <w:bCs/>
                <w:sz w:val="18"/>
                <w:szCs w:val="18"/>
                <w:lang w:val="en-GB"/>
              </w:rPr>
            </w:pPr>
          </w:p>
        </w:tc>
        <w:tc>
          <w:tcPr>
            <w:tcW w:w="111" w:type="dxa"/>
            <w:vAlign w:val="bottom"/>
          </w:tcPr>
          <w:p w14:paraId="6201E2DB" w14:textId="77777777" w:rsidR="000D1287" w:rsidRPr="00E26316" w:rsidRDefault="000D1287" w:rsidP="00CE748A">
            <w:pPr>
              <w:tabs>
                <w:tab w:val="decimal" w:pos="792"/>
              </w:tabs>
              <w:snapToGrid w:val="0"/>
              <w:spacing w:line="180" w:lineRule="exact"/>
              <w:ind w:left="8"/>
              <w:rPr>
                <w:rFonts w:eastAsia="Times New Roman"/>
                <w:b/>
                <w:bCs/>
                <w:sz w:val="18"/>
                <w:szCs w:val="18"/>
                <w:lang w:val="en-GB"/>
              </w:rPr>
            </w:pPr>
          </w:p>
        </w:tc>
        <w:tc>
          <w:tcPr>
            <w:tcW w:w="868" w:type="dxa"/>
            <w:tcBorders>
              <w:top w:val="single" w:sz="4" w:space="0" w:color="000000"/>
              <w:left w:val="nil"/>
              <w:bottom w:val="nil"/>
              <w:right w:val="nil"/>
            </w:tcBorders>
          </w:tcPr>
          <w:p w14:paraId="7D68E158" w14:textId="77777777" w:rsidR="000D1287" w:rsidRPr="00E26316" w:rsidRDefault="000D1287" w:rsidP="00CE748A">
            <w:pPr>
              <w:tabs>
                <w:tab w:val="decimal" w:pos="792"/>
              </w:tabs>
              <w:snapToGrid w:val="0"/>
              <w:spacing w:line="180" w:lineRule="exact"/>
              <w:ind w:left="8"/>
              <w:rPr>
                <w:rFonts w:eastAsia="Times New Roman"/>
                <w:b/>
                <w:bCs/>
                <w:sz w:val="18"/>
                <w:szCs w:val="18"/>
                <w:lang w:val="en-GB"/>
              </w:rPr>
            </w:pPr>
          </w:p>
        </w:tc>
        <w:tc>
          <w:tcPr>
            <w:tcW w:w="104" w:type="dxa"/>
          </w:tcPr>
          <w:p w14:paraId="3B99DB7D" w14:textId="77777777" w:rsidR="000D1287" w:rsidRPr="00E26316" w:rsidRDefault="000D1287" w:rsidP="00CE748A">
            <w:pPr>
              <w:tabs>
                <w:tab w:val="decimal" w:pos="792"/>
              </w:tabs>
              <w:spacing w:line="180" w:lineRule="exact"/>
              <w:ind w:left="8"/>
              <w:rPr>
                <w:rFonts w:eastAsia="Times New Roman"/>
                <w:b/>
                <w:bCs/>
                <w:sz w:val="18"/>
                <w:szCs w:val="18"/>
                <w:cs/>
                <w:lang w:val="en-GB"/>
              </w:rPr>
            </w:pPr>
          </w:p>
        </w:tc>
        <w:tc>
          <w:tcPr>
            <w:tcW w:w="883" w:type="dxa"/>
            <w:tcBorders>
              <w:top w:val="single" w:sz="4" w:space="0" w:color="000000"/>
              <w:left w:val="nil"/>
              <w:bottom w:val="nil"/>
              <w:right w:val="nil"/>
            </w:tcBorders>
          </w:tcPr>
          <w:p w14:paraId="18862141" w14:textId="77777777" w:rsidR="000D1287" w:rsidRPr="00991879" w:rsidRDefault="000D1287" w:rsidP="00CE748A">
            <w:pPr>
              <w:tabs>
                <w:tab w:val="decimal" w:pos="792"/>
              </w:tabs>
              <w:snapToGrid w:val="0"/>
              <w:spacing w:line="180" w:lineRule="exact"/>
              <w:ind w:left="8"/>
              <w:rPr>
                <w:rFonts w:eastAsia="Times New Roman"/>
                <w:b/>
                <w:bCs/>
                <w:color w:val="000000" w:themeColor="text1"/>
                <w:sz w:val="18"/>
                <w:szCs w:val="18"/>
                <w:lang w:val="en-GB"/>
              </w:rPr>
            </w:pPr>
          </w:p>
        </w:tc>
        <w:tc>
          <w:tcPr>
            <w:tcW w:w="113" w:type="dxa"/>
          </w:tcPr>
          <w:p w14:paraId="6CB68218" w14:textId="77777777" w:rsidR="000D1287" w:rsidRPr="00991879" w:rsidRDefault="000D1287" w:rsidP="00CE748A">
            <w:pPr>
              <w:tabs>
                <w:tab w:val="decimal" w:pos="792"/>
              </w:tabs>
              <w:snapToGrid w:val="0"/>
              <w:spacing w:line="180" w:lineRule="exact"/>
              <w:ind w:left="8"/>
              <w:rPr>
                <w:rFonts w:eastAsia="Times New Roman"/>
                <w:b/>
                <w:bCs/>
                <w:color w:val="000000" w:themeColor="text1"/>
                <w:sz w:val="18"/>
                <w:szCs w:val="18"/>
                <w:lang w:val="en-GB"/>
              </w:rPr>
            </w:pPr>
          </w:p>
        </w:tc>
        <w:tc>
          <w:tcPr>
            <w:tcW w:w="913" w:type="dxa"/>
            <w:tcBorders>
              <w:top w:val="single" w:sz="4" w:space="0" w:color="000000"/>
              <w:left w:val="nil"/>
              <w:bottom w:val="nil"/>
              <w:right w:val="nil"/>
            </w:tcBorders>
          </w:tcPr>
          <w:p w14:paraId="30A9B780" w14:textId="77777777" w:rsidR="000D1287" w:rsidRPr="00991879" w:rsidRDefault="000D1287" w:rsidP="00CE748A">
            <w:pPr>
              <w:tabs>
                <w:tab w:val="decimal" w:pos="792"/>
              </w:tabs>
              <w:snapToGrid w:val="0"/>
              <w:spacing w:line="180" w:lineRule="exact"/>
              <w:ind w:left="8"/>
              <w:rPr>
                <w:rFonts w:eastAsia="Times New Roman"/>
                <w:b/>
                <w:bCs/>
                <w:color w:val="000000" w:themeColor="text1"/>
                <w:sz w:val="18"/>
                <w:szCs w:val="18"/>
                <w:lang w:val="en-GB"/>
              </w:rPr>
            </w:pPr>
          </w:p>
        </w:tc>
        <w:tc>
          <w:tcPr>
            <w:tcW w:w="122" w:type="dxa"/>
          </w:tcPr>
          <w:p w14:paraId="79F168D0" w14:textId="77777777" w:rsidR="000D1287" w:rsidRPr="00991879" w:rsidRDefault="000D1287" w:rsidP="00CE748A">
            <w:pPr>
              <w:tabs>
                <w:tab w:val="decimal" w:pos="792"/>
              </w:tabs>
              <w:snapToGrid w:val="0"/>
              <w:spacing w:line="180" w:lineRule="exact"/>
              <w:ind w:left="8"/>
              <w:rPr>
                <w:rFonts w:eastAsia="Times New Roman"/>
                <w:b/>
                <w:bCs/>
                <w:color w:val="000000" w:themeColor="text1"/>
                <w:sz w:val="18"/>
                <w:szCs w:val="18"/>
                <w:lang w:val="en-GB"/>
              </w:rPr>
            </w:pPr>
          </w:p>
        </w:tc>
        <w:tc>
          <w:tcPr>
            <w:tcW w:w="891" w:type="dxa"/>
            <w:tcBorders>
              <w:top w:val="single" w:sz="4" w:space="0" w:color="000000"/>
              <w:left w:val="nil"/>
              <w:bottom w:val="nil"/>
              <w:right w:val="nil"/>
            </w:tcBorders>
          </w:tcPr>
          <w:p w14:paraId="3D4EE00F" w14:textId="77777777" w:rsidR="000D1287" w:rsidRPr="00991879" w:rsidRDefault="000D1287" w:rsidP="00CE748A">
            <w:pPr>
              <w:tabs>
                <w:tab w:val="decimal" w:pos="792"/>
              </w:tabs>
              <w:snapToGrid w:val="0"/>
              <w:spacing w:line="180" w:lineRule="exact"/>
              <w:ind w:left="8"/>
              <w:rPr>
                <w:rFonts w:eastAsia="Times New Roman"/>
                <w:b/>
                <w:bCs/>
                <w:color w:val="000000" w:themeColor="text1"/>
                <w:sz w:val="18"/>
                <w:szCs w:val="18"/>
                <w:lang w:val="en-GB"/>
              </w:rPr>
            </w:pPr>
          </w:p>
        </w:tc>
      </w:tr>
      <w:tr w:rsidR="000D1287" w:rsidRPr="00E26316" w14:paraId="7483E97A" w14:textId="77777777" w:rsidTr="00CE748A">
        <w:trPr>
          <w:gridAfter w:val="1"/>
          <w:wAfter w:w="6" w:type="dxa"/>
          <w:cantSplit/>
        </w:trPr>
        <w:tc>
          <w:tcPr>
            <w:tcW w:w="2247" w:type="dxa"/>
            <w:vAlign w:val="bottom"/>
            <w:hideMark/>
          </w:tcPr>
          <w:p w14:paraId="2BAEDC86" w14:textId="77777777" w:rsidR="000D1287" w:rsidRPr="00E26316" w:rsidRDefault="000D1287" w:rsidP="00CE748A">
            <w:pPr>
              <w:spacing w:line="220" w:lineRule="exact"/>
              <w:ind w:left="294" w:hanging="231"/>
              <w:rPr>
                <w:rFonts w:eastAsia="Times New Roman"/>
                <w:i/>
                <w:iCs/>
                <w:sz w:val="18"/>
                <w:szCs w:val="18"/>
                <w:lang w:val="en-GB"/>
              </w:rPr>
            </w:pPr>
            <w:r w:rsidRPr="00E26316">
              <w:rPr>
                <w:rFonts w:eastAsia="Times New Roman"/>
                <w:b/>
                <w:bCs/>
                <w:i/>
                <w:iCs/>
                <w:sz w:val="18"/>
                <w:szCs w:val="18"/>
                <w:lang w:val="en-GB"/>
              </w:rPr>
              <w:t>Financial liabilities</w:t>
            </w:r>
          </w:p>
        </w:tc>
        <w:tc>
          <w:tcPr>
            <w:tcW w:w="889" w:type="dxa"/>
            <w:vAlign w:val="bottom"/>
          </w:tcPr>
          <w:p w14:paraId="6E4EB919" w14:textId="77777777" w:rsidR="000D1287" w:rsidRPr="00E26316" w:rsidRDefault="000D1287" w:rsidP="00CE748A">
            <w:pPr>
              <w:tabs>
                <w:tab w:val="decimal" w:pos="792"/>
              </w:tabs>
              <w:spacing w:line="220" w:lineRule="exact"/>
              <w:ind w:left="8"/>
              <w:rPr>
                <w:rFonts w:eastAsia="Times New Roman"/>
                <w:sz w:val="18"/>
                <w:szCs w:val="18"/>
                <w:lang w:val="en-GB"/>
              </w:rPr>
            </w:pPr>
          </w:p>
        </w:tc>
        <w:tc>
          <w:tcPr>
            <w:tcW w:w="106" w:type="dxa"/>
            <w:vAlign w:val="bottom"/>
          </w:tcPr>
          <w:p w14:paraId="5D1FEBAB" w14:textId="77777777" w:rsidR="000D1287" w:rsidRPr="00E26316" w:rsidRDefault="000D1287" w:rsidP="00CE748A">
            <w:pPr>
              <w:tabs>
                <w:tab w:val="decimal" w:pos="792"/>
              </w:tabs>
              <w:spacing w:line="220" w:lineRule="exact"/>
              <w:ind w:left="8"/>
              <w:rPr>
                <w:rFonts w:eastAsia="Times New Roman"/>
                <w:sz w:val="18"/>
                <w:szCs w:val="18"/>
                <w:lang w:val="en-GB"/>
              </w:rPr>
            </w:pPr>
          </w:p>
        </w:tc>
        <w:tc>
          <w:tcPr>
            <w:tcW w:w="900" w:type="dxa"/>
            <w:vAlign w:val="bottom"/>
          </w:tcPr>
          <w:p w14:paraId="2CA0D511" w14:textId="77777777" w:rsidR="000D1287" w:rsidRPr="00E26316" w:rsidRDefault="000D1287" w:rsidP="00CE748A">
            <w:pPr>
              <w:tabs>
                <w:tab w:val="decimal" w:pos="792"/>
              </w:tabs>
              <w:snapToGrid w:val="0"/>
              <w:spacing w:line="220" w:lineRule="exact"/>
              <w:ind w:left="8"/>
              <w:rPr>
                <w:rFonts w:eastAsia="Times New Roman"/>
                <w:sz w:val="18"/>
                <w:szCs w:val="18"/>
                <w:lang w:val="en-GB"/>
              </w:rPr>
            </w:pPr>
          </w:p>
        </w:tc>
        <w:tc>
          <w:tcPr>
            <w:tcW w:w="109" w:type="dxa"/>
            <w:vAlign w:val="bottom"/>
          </w:tcPr>
          <w:p w14:paraId="311AADC4" w14:textId="77777777" w:rsidR="000D1287" w:rsidRPr="00E26316" w:rsidRDefault="000D1287" w:rsidP="00CE748A">
            <w:pPr>
              <w:tabs>
                <w:tab w:val="decimal" w:pos="792"/>
              </w:tabs>
              <w:spacing w:line="220" w:lineRule="exact"/>
              <w:ind w:left="8"/>
              <w:rPr>
                <w:rFonts w:eastAsia="Times New Roman"/>
                <w:sz w:val="18"/>
                <w:szCs w:val="18"/>
                <w:lang w:val="en-GB"/>
              </w:rPr>
            </w:pPr>
          </w:p>
        </w:tc>
        <w:tc>
          <w:tcPr>
            <w:tcW w:w="890" w:type="dxa"/>
            <w:vAlign w:val="bottom"/>
          </w:tcPr>
          <w:p w14:paraId="678901B5" w14:textId="77777777" w:rsidR="000D1287" w:rsidRPr="00E26316" w:rsidRDefault="000D1287" w:rsidP="00CE748A">
            <w:pPr>
              <w:tabs>
                <w:tab w:val="decimal" w:pos="792"/>
              </w:tabs>
              <w:spacing w:line="220" w:lineRule="exact"/>
              <w:ind w:left="8"/>
              <w:rPr>
                <w:rFonts w:eastAsia="Times New Roman"/>
                <w:sz w:val="18"/>
                <w:szCs w:val="18"/>
                <w:lang w:val="en-GB"/>
              </w:rPr>
            </w:pPr>
          </w:p>
        </w:tc>
        <w:tc>
          <w:tcPr>
            <w:tcW w:w="112" w:type="dxa"/>
            <w:vAlign w:val="bottom"/>
          </w:tcPr>
          <w:p w14:paraId="0E135DDD" w14:textId="77777777" w:rsidR="000D1287" w:rsidRPr="00E26316" w:rsidRDefault="000D1287" w:rsidP="00CE748A">
            <w:pPr>
              <w:tabs>
                <w:tab w:val="decimal" w:pos="792"/>
              </w:tabs>
              <w:spacing w:line="220" w:lineRule="exact"/>
              <w:ind w:left="8"/>
              <w:rPr>
                <w:rFonts w:eastAsia="Times New Roman"/>
                <w:sz w:val="18"/>
                <w:szCs w:val="18"/>
                <w:lang w:val="en-GB"/>
              </w:rPr>
            </w:pPr>
          </w:p>
        </w:tc>
        <w:tc>
          <w:tcPr>
            <w:tcW w:w="876" w:type="dxa"/>
            <w:vAlign w:val="bottom"/>
          </w:tcPr>
          <w:p w14:paraId="1804AA59" w14:textId="77777777" w:rsidR="000D1287" w:rsidRPr="00E26316" w:rsidRDefault="000D1287" w:rsidP="00CE748A">
            <w:pPr>
              <w:tabs>
                <w:tab w:val="decimal" w:pos="792"/>
              </w:tabs>
              <w:snapToGrid w:val="0"/>
              <w:spacing w:line="220" w:lineRule="exact"/>
              <w:ind w:left="8"/>
              <w:rPr>
                <w:rFonts w:eastAsia="Times New Roman"/>
                <w:sz w:val="18"/>
                <w:szCs w:val="18"/>
                <w:lang w:val="en-GB"/>
              </w:rPr>
            </w:pPr>
          </w:p>
        </w:tc>
        <w:tc>
          <w:tcPr>
            <w:tcW w:w="111" w:type="dxa"/>
            <w:vAlign w:val="bottom"/>
          </w:tcPr>
          <w:p w14:paraId="0607E19E" w14:textId="77777777" w:rsidR="000D1287" w:rsidRPr="00E26316" w:rsidRDefault="000D1287" w:rsidP="00CE748A">
            <w:pPr>
              <w:tabs>
                <w:tab w:val="decimal" w:pos="792"/>
              </w:tabs>
              <w:spacing w:line="220" w:lineRule="exact"/>
              <w:ind w:left="8"/>
              <w:rPr>
                <w:rFonts w:eastAsia="Times New Roman"/>
                <w:sz w:val="18"/>
                <w:szCs w:val="18"/>
                <w:lang w:val="en-GB"/>
              </w:rPr>
            </w:pPr>
          </w:p>
        </w:tc>
        <w:tc>
          <w:tcPr>
            <w:tcW w:w="868" w:type="dxa"/>
            <w:vAlign w:val="bottom"/>
          </w:tcPr>
          <w:p w14:paraId="7767103C" w14:textId="77777777" w:rsidR="000D1287" w:rsidRPr="00E26316" w:rsidRDefault="000D1287" w:rsidP="00CE748A">
            <w:pPr>
              <w:tabs>
                <w:tab w:val="decimal" w:pos="792"/>
              </w:tabs>
              <w:spacing w:line="220" w:lineRule="exact"/>
              <w:ind w:left="8"/>
              <w:rPr>
                <w:rFonts w:eastAsia="Times New Roman"/>
                <w:sz w:val="18"/>
                <w:szCs w:val="18"/>
                <w:lang w:val="en-GB"/>
              </w:rPr>
            </w:pPr>
          </w:p>
        </w:tc>
        <w:tc>
          <w:tcPr>
            <w:tcW w:w="104" w:type="dxa"/>
          </w:tcPr>
          <w:p w14:paraId="47E6C396" w14:textId="77777777" w:rsidR="000D1287" w:rsidRPr="00E26316" w:rsidRDefault="000D1287" w:rsidP="00CE748A">
            <w:pPr>
              <w:tabs>
                <w:tab w:val="decimal" w:pos="792"/>
              </w:tabs>
              <w:spacing w:line="220" w:lineRule="exact"/>
              <w:ind w:left="8"/>
              <w:rPr>
                <w:rFonts w:eastAsia="Times New Roman"/>
                <w:sz w:val="18"/>
                <w:szCs w:val="18"/>
                <w:lang w:val="en-GB"/>
              </w:rPr>
            </w:pPr>
          </w:p>
        </w:tc>
        <w:tc>
          <w:tcPr>
            <w:tcW w:w="883" w:type="dxa"/>
            <w:vAlign w:val="bottom"/>
          </w:tcPr>
          <w:p w14:paraId="7AEA19A5" w14:textId="77777777" w:rsidR="000D1287" w:rsidRPr="00991879" w:rsidRDefault="000D1287" w:rsidP="00CE748A">
            <w:pPr>
              <w:tabs>
                <w:tab w:val="decimal" w:pos="792"/>
              </w:tabs>
              <w:spacing w:line="220" w:lineRule="exact"/>
              <w:ind w:left="8"/>
              <w:rPr>
                <w:rFonts w:eastAsia="Times New Roman"/>
                <w:color w:val="000000" w:themeColor="text1"/>
                <w:sz w:val="18"/>
                <w:szCs w:val="18"/>
                <w:lang w:val="en-GB"/>
              </w:rPr>
            </w:pPr>
          </w:p>
        </w:tc>
        <w:tc>
          <w:tcPr>
            <w:tcW w:w="113" w:type="dxa"/>
          </w:tcPr>
          <w:p w14:paraId="01E6CC13" w14:textId="77777777" w:rsidR="000D1287" w:rsidRPr="00991879" w:rsidRDefault="000D1287" w:rsidP="00CE748A">
            <w:pPr>
              <w:tabs>
                <w:tab w:val="decimal" w:pos="792"/>
              </w:tabs>
              <w:spacing w:line="220" w:lineRule="exact"/>
              <w:ind w:left="8"/>
              <w:rPr>
                <w:rFonts w:eastAsia="Times New Roman"/>
                <w:color w:val="000000" w:themeColor="text1"/>
                <w:sz w:val="18"/>
                <w:szCs w:val="18"/>
                <w:lang w:val="en-GB"/>
              </w:rPr>
            </w:pPr>
          </w:p>
        </w:tc>
        <w:tc>
          <w:tcPr>
            <w:tcW w:w="913" w:type="dxa"/>
            <w:vAlign w:val="bottom"/>
          </w:tcPr>
          <w:p w14:paraId="0E2FB592" w14:textId="77777777" w:rsidR="000D1287" w:rsidRPr="00991879" w:rsidRDefault="000D1287" w:rsidP="00CE748A">
            <w:pPr>
              <w:tabs>
                <w:tab w:val="decimal" w:pos="792"/>
              </w:tabs>
              <w:spacing w:line="220" w:lineRule="exact"/>
              <w:ind w:left="8"/>
              <w:rPr>
                <w:rFonts w:eastAsia="Times New Roman"/>
                <w:color w:val="000000" w:themeColor="text1"/>
                <w:sz w:val="18"/>
                <w:szCs w:val="18"/>
                <w:lang w:val="en-GB"/>
              </w:rPr>
            </w:pPr>
          </w:p>
        </w:tc>
        <w:tc>
          <w:tcPr>
            <w:tcW w:w="122" w:type="dxa"/>
          </w:tcPr>
          <w:p w14:paraId="57554C26" w14:textId="77777777" w:rsidR="000D1287" w:rsidRPr="00991879" w:rsidRDefault="000D1287" w:rsidP="00CE748A">
            <w:pPr>
              <w:tabs>
                <w:tab w:val="decimal" w:pos="792"/>
              </w:tabs>
              <w:spacing w:line="220" w:lineRule="exact"/>
              <w:ind w:left="8"/>
              <w:rPr>
                <w:rFonts w:eastAsia="Times New Roman"/>
                <w:color w:val="000000" w:themeColor="text1"/>
                <w:sz w:val="18"/>
                <w:szCs w:val="18"/>
                <w:lang w:val="en-GB"/>
              </w:rPr>
            </w:pPr>
          </w:p>
        </w:tc>
        <w:tc>
          <w:tcPr>
            <w:tcW w:w="891" w:type="dxa"/>
            <w:vAlign w:val="bottom"/>
          </w:tcPr>
          <w:p w14:paraId="7E5741CA" w14:textId="77777777" w:rsidR="000D1287" w:rsidRPr="00991879" w:rsidRDefault="000D1287" w:rsidP="00CE748A">
            <w:pPr>
              <w:tabs>
                <w:tab w:val="decimal" w:pos="792"/>
              </w:tabs>
              <w:spacing w:line="220" w:lineRule="exact"/>
              <w:ind w:left="8"/>
              <w:rPr>
                <w:rFonts w:eastAsia="Times New Roman"/>
                <w:color w:val="000000" w:themeColor="text1"/>
                <w:sz w:val="18"/>
                <w:szCs w:val="18"/>
                <w:lang w:val="en-GB"/>
              </w:rPr>
            </w:pPr>
          </w:p>
        </w:tc>
      </w:tr>
      <w:tr w:rsidR="000D1287" w:rsidRPr="00E26316" w14:paraId="115F054D" w14:textId="77777777" w:rsidTr="00CE748A">
        <w:trPr>
          <w:gridAfter w:val="1"/>
          <w:wAfter w:w="6" w:type="dxa"/>
          <w:cantSplit/>
        </w:trPr>
        <w:tc>
          <w:tcPr>
            <w:tcW w:w="2247" w:type="dxa"/>
            <w:vAlign w:val="bottom"/>
            <w:hideMark/>
          </w:tcPr>
          <w:p w14:paraId="03A0DA58" w14:textId="77777777" w:rsidR="000D1287" w:rsidRPr="00E26316" w:rsidRDefault="000D1287" w:rsidP="00CE748A">
            <w:pPr>
              <w:spacing w:line="220" w:lineRule="exact"/>
              <w:ind w:left="294" w:hanging="231"/>
              <w:rPr>
                <w:rFonts w:eastAsia="Times New Roman"/>
                <w:sz w:val="18"/>
                <w:szCs w:val="18"/>
                <w:lang w:val="en-GB"/>
              </w:rPr>
            </w:pPr>
            <w:r w:rsidRPr="00E26316">
              <w:rPr>
                <w:rFonts w:eastAsia="Times New Roman"/>
                <w:sz w:val="18"/>
                <w:szCs w:val="18"/>
                <w:lang w:val="en-GB"/>
              </w:rPr>
              <w:t xml:space="preserve">Deposits </w:t>
            </w:r>
          </w:p>
        </w:tc>
        <w:tc>
          <w:tcPr>
            <w:tcW w:w="889" w:type="dxa"/>
          </w:tcPr>
          <w:p w14:paraId="4CE52089"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2,023,025 </w:t>
            </w:r>
          </w:p>
        </w:tc>
        <w:tc>
          <w:tcPr>
            <w:tcW w:w="106" w:type="dxa"/>
          </w:tcPr>
          <w:p w14:paraId="0D1DF4F3" w14:textId="77777777" w:rsidR="000D1287" w:rsidRPr="00EC0E5F" w:rsidRDefault="000D1287" w:rsidP="00CE748A">
            <w:pPr>
              <w:tabs>
                <w:tab w:val="decimal" w:pos="792"/>
              </w:tabs>
              <w:spacing w:line="220" w:lineRule="exact"/>
              <w:ind w:left="8"/>
              <w:rPr>
                <w:rFonts w:eastAsia="Times New Roman"/>
                <w:sz w:val="18"/>
                <w:szCs w:val="18"/>
                <w:lang w:val="en-GB"/>
              </w:rPr>
            </w:pPr>
          </w:p>
        </w:tc>
        <w:tc>
          <w:tcPr>
            <w:tcW w:w="900" w:type="dxa"/>
          </w:tcPr>
          <w:p w14:paraId="514AC533"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204,387 </w:t>
            </w:r>
          </w:p>
        </w:tc>
        <w:tc>
          <w:tcPr>
            <w:tcW w:w="109" w:type="dxa"/>
          </w:tcPr>
          <w:p w14:paraId="3C7C14D6" w14:textId="77777777" w:rsidR="000D1287" w:rsidRPr="00EC0E5F" w:rsidRDefault="000D1287" w:rsidP="00CE748A">
            <w:pPr>
              <w:tabs>
                <w:tab w:val="decimal" w:pos="792"/>
              </w:tabs>
              <w:spacing w:line="220" w:lineRule="exact"/>
              <w:ind w:left="8"/>
              <w:rPr>
                <w:rFonts w:eastAsia="Times New Roman"/>
                <w:sz w:val="18"/>
                <w:szCs w:val="18"/>
                <w:lang w:val="en-GB"/>
              </w:rPr>
            </w:pPr>
          </w:p>
        </w:tc>
        <w:tc>
          <w:tcPr>
            <w:tcW w:w="890" w:type="dxa"/>
          </w:tcPr>
          <w:p w14:paraId="7F383160"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227,138 </w:t>
            </w:r>
          </w:p>
        </w:tc>
        <w:tc>
          <w:tcPr>
            <w:tcW w:w="112" w:type="dxa"/>
          </w:tcPr>
          <w:p w14:paraId="29CB35B3" w14:textId="77777777" w:rsidR="000D1287" w:rsidRPr="00EC0E5F" w:rsidRDefault="000D1287" w:rsidP="00CE748A">
            <w:pPr>
              <w:tabs>
                <w:tab w:val="decimal" w:pos="792"/>
              </w:tabs>
              <w:spacing w:line="220" w:lineRule="exact"/>
              <w:ind w:left="8"/>
              <w:rPr>
                <w:rFonts w:eastAsia="Times New Roman"/>
                <w:sz w:val="18"/>
                <w:szCs w:val="18"/>
                <w:lang w:val="en-GB"/>
              </w:rPr>
            </w:pPr>
          </w:p>
        </w:tc>
        <w:tc>
          <w:tcPr>
            <w:tcW w:w="876" w:type="dxa"/>
          </w:tcPr>
          <w:p w14:paraId="73D7D763" w14:textId="77777777" w:rsidR="000D1287" w:rsidRPr="00EC0E5F" w:rsidRDefault="000D1287" w:rsidP="00CE748A">
            <w:pPr>
              <w:tabs>
                <w:tab w:val="decimal" w:pos="792"/>
              </w:tabs>
              <w:snapToGrid w:val="0"/>
              <w:spacing w:line="220" w:lineRule="exact"/>
              <w:ind w:left="8"/>
              <w:rPr>
                <w:rFonts w:eastAsia="Times New Roman"/>
                <w:sz w:val="18"/>
                <w:szCs w:val="18"/>
                <w:cs/>
                <w:lang w:val="en-GB"/>
              </w:rPr>
            </w:pPr>
            <w:r w:rsidRPr="00EC0E5F">
              <w:rPr>
                <w:sz w:val="18"/>
                <w:szCs w:val="18"/>
              </w:rPr>
              <w:t xml:space="preserve"> 6,819 </w:t>
            </w:r>
          </w:p>
        </w:tc>
        <w:tc>
          <w:tcPr>
            <w:tcW w:w="111" w:type="dxa"/>
          </w:tcPr>
          <w:p w14:paraId="3A6ED61E"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868" w:type="dxa"/>
          </w:tcPr>
          <w:p w14:paraId="49191F21" w14:textId="77777777" w:rsidR="000D1287" w:rsidRPr="00EC0E5F" w:rsidRDefault="000D1287" w:rsidP="00CE748A">
            <w:pPr>
              <w:tabs>
                <w:tab w:val="decimal" w:pos="612"/>
              </w:tabs>
              <w:spacing w:line="220" w:lineRule="exact"/>
              <w:ind w:left="8"/>
              <w:rPr>
                <w:rFonts w:eastAsia="Times New Roman"/>
                <w:sz w:val="18"/>
                <w:szCs w:val="18"/>
                <w:lang w:val="en-GB"/>
              </w:rPr>
            </w:pPr>
            <w:r w:rsidRPr="00EC0E5F">
              <w:rPr>
                <w:sz w:val="18"/>
                <w:szCs w:val="18"/>
              </w:rPr>
              <w:t xml:space="preserve"> -   </w:t>
            </w:r>
          </w:p>
        </w:tc>
        <w:tc>
          <w:tcPr>
            <w:tcW w:w="104" w:type="dxa"/>
          </w:tcPr>
          <w:p w14:paraId="63CC13D8" w14:textId="77777777" w:rsidR="000D1287" w:rsidRPr="00EC0E5F" w:rsidRDefault="000D1287" w:rsidP="00CE748A">
            <w:pPr>
              <w:tabs>
                <w:tab w:val="decimal" w:pos="792"/>
              </w:tabs>
              <w:spacing w:line="220" w:lineRule="exact"/>
              <w:ind w:left="8"/>
              <w:rPr>
                <w:rFonts w:eastAsia="Times New Roman"/>
                <w:sz w:val="18"/>
                <w:szCs w:val="18"/>
                <w:cs/>
                <w:lang w:val="en-GB"/>
              </w:rPr>
            </w:pPr>
          </w:p>
        </w:tc>
        <w:tc>
          <w:tcPr>
            <w:tcW w:w="883" w:type="dxa"/>
          </w:tcPr>
          <w:p w14:paraId="27224406" w14:textId="77777777" w:rsidR="000D1287" w:rsidRPr="00991879" w:rsidRDefault="000D1287" w:rsidP="00CE748A">
            <w:pPr>
              <w:tabs>
                <w:tab w:val="decimal" w:pos="612"/>
              </w:tabs>
              <w:spacing w:line="220" w:lineRule="exact"/>
              <w:ind w:left="8"/>
              <w:rPr>
                <w:rFonts w:eastAsia="Times New Roman"/>
                <w:color w:val="000000" w:themeColor="text1"/>
                <w:sz w:val="18"/>
                <w:szCs w:val="18"/>
                <w:lang w:val="en-GB"/>
              </w:rPr>
            </w:pPr>
            <w:r w:rsidRPr="00991879">
              <w:rPr>
                <w:color w:val="000000" w:themeColor="text1"/>
                <w:sz w:val="18"/>
                <w:szCs w:val="18"/>
              </w:rPr>
              <w:t xml:space="preserve"> -   </w:t>
            </w:r>
          </w:p>
        </w:tc>
        <w:tc>
          <w:tcPr>
            <w:tcW w:w="113" w:type="dxa"/>
          </w:tcPr>
          <w:p w14:paraId="68986C00" w14:textId="77777777" w:rsidR="000D1287" w:rsidRPr="00991879" w:rsidRDefault="000D1287" w:rsidP="00CE748A">
            <w:pPr>
              <w:tabs>
                <w:tab w:val="decimal" w:pos="792"/>
              </w:tabs>
              <w:snapToGrid w:val="0"/>
              <w:spacing w:line="220" w:lineRule="exact"/>
              <w:ind w:left="8"/>
              <w:rPr>
                <w:rFonts w:eastAsia="Times New Roman"/>
                <w:color w:val="000000" w:themeColor="text1"/>
                <w:sz w:val="18"/>
                <w:szCs w:val="18"/>
                <w:lang w:val="en-GB"/>
              </w:rPr>
            </w:pPr>
          </w:p>
        </w:tc>
        <w:tc>
          <w:tcPr>
            <w:tcW w:w="913" w:type="dxa"/>
          </w:tcPr>
          <w:p w14:paraId="3A742354" w14:textId="77777777" w:rsidR="000D1287" w:rsidRPr="00991879" w:rsidRDefault="000D1287" w:rsidP="00CE748A">
            <w:pPr>
              <w:tabs>
                <w:tab w:val="decimal" w:pos="792"/>
              </w:tabs>
              <w:snapToGrid w:val="0"/>
              <w:spacing w:line="220" w:lineRule="exact"/>
              <w:ind w:left="8"/>
              <w:rPr>
                <w:rFonts w:eastAsia="Times New Roman"/>
                <w:color w:val="000000" w:themeColor="text1"/>
                <w:sz w:val="18"/>
                <w:szCs w:val="18"/>
                <w:lang w:val="en-GB"/>
              </w:rPr>
            </w:pPr>
            <w:r w:rsidRPr="00991879">
              <w:rPr>
                <w:color w:val="000000" w:themeColor="text1"/>
                <w:sz w:val="18"/>
                <w:szCs w:val="18"/>
              </w:rPr>
              <w:t xml:space="preserve"> 94,431 </w:t>
            </w:r>
          </w:p>
        </w:tc>
        <w:tc>
          <w:tcPr>
            <w:tcW w:w="122" w:type="dxa"/>
          </w:tcPr>
          <w:p w14:paraId="147C1380" w14:textId="77777777" w:rsidR="000D1287" w:rsidRPr="00991879" w:rsidRDefault="000D1287" w:rsidP="00CE748A">
            <w:pPr>
              <w:tabs>
                <w:tab w:val="decimal" w:pos="792"/>
              </w:tabs>
              <w:spacing w:line="220" w:lineRule="exact"/>
              <w:ind w:left="8"/>
              <w:rPr>
                <w:rFonts w:eastAsia="Times New Roman"/>
                <w:color w:val="000000" w:themeColor="text1"/>
                <w:sz w:val="18"/>
                <w:szCs w:val="18"/>
                <w:lang w:val="en-GB"/>
              </w:rPr>
            </w:pPr>
          </w:p>
        </w:tc>
        <w:tc>
          <w:tcPr>
            <w:tcW w:w="891" w:type="dxa"/>
          </w:tcPr>
          <w:p w14:paraId="7704E200" w14:textId="77777777" w:rsidR="000D1287" w:rsidRPr="00991879" w:rsidRDefault="000D1287" w:rsidP="00CE748A">
            <w:pPr>
              <w:tabs>
                <w:tab w:val="decimal" w:pos="792"/>
              </w:tabs>
              <w:snapToGrid w:val="0"/>
              <w:spacing w:line="220" w:lineRule="exact"/>
              <w:ind w:left="8"/>
              <w:rPr>
                <w:rFonts w:eastAsia="Times New Roman"/>
                <w:color w:val="000000" w:themeColor="text1"/>
                <w:sz w:val="18"/>
                <w:szCs w:val="18"/>
                <w:lang w:val="en-GB"/>
              </w:rPr>
            </w:pPr>
            <w:r w:rsidRPr="00991879">
              <w:rPr>
                <w:color w:val="000000" w:themeColor="text1"/>
                <w:sz w:val="18"/>
                <w:szCs w:val="18"/>
              </w:rPr>
              <w:t xml:space="preserve"> 2,555,800 </w:t>
            </w:r>
          </w:p>
        </w:tc>
      </w:tr>
      <w:tr w:rsidR="000D1287" w:rsidRPr="00E26316" w14:paraId="2A64FEF1" w14:textId="77777777" w:rsidTr="00CE748A">
        <w:trPr>
          <w:gridAfter w:val="1"/>
          <w:wAfter w:w="6" w:type="dxa"/>
          <w:cantSplit/>
        </w:trPr>
        <w:tc>
          <w:tcPr>
            <w:tcW w:w="2247" w:type="dxa"/>
            <w:vAlign w:val="bottom"/>
            <w:hideMark/>
          </w:tcPr>
          <w:p w14:paraId="055B12A6" w14:textId="77777777" w:rsidR="000D1287" w:rsidRPr="001323D7" w:rsidRDefault="000D1287" w:rsidP="00CE748A">
            <w:pPr>
              <w:spacing w:line="220" w:lineRule="exact"/>
              <w:ind w:left="294" w:hanging="231"/>
              <w:rPr>
                <w:rFonts w:eastAsia="Times New Roman" w:cstheme="minorBidi"/>
                <w:sz w:val="18"/>
                <w:szCs w:val="18"/>
              </w:rPr>
            </w:pPr>
            <w:r w:rsidRPr="00E26316">
              <w:rPr>
                <w:rFonts w:eastAsia="Times New Roman"/>
                <w:sz w:val="18"/>
                <w:szCs w:val="18"/>
                <w:lang w:val="en-GB"/>
              </w:rPr>
              <w:t>Interbank and money market</w:t>
            </w:r>
          </w:p>
          <w:p w14:paraId="11E71C36" w14:textId="77777777" w:rsidR="000D1287" w:rsidRPr="00E26316" w:rsidRDefault="000D1287" w:rsidP="00CE748A">
            <w:pPr>
              <w:spacing w:line="220" w:lineRule="exact"/>
              <w:ind w:left="294" w:hanging="231"/>
              <w:rPr>
                <w:rFonts w:eastAsia="Times New Roman"/>
                <w:sz w:val="18"/>
                <w:szCs w:val="18"/>
                <w:lang w:val="en-GB"/>
              </w:rPr>
            </w:pPr>
            <w:r w:rsidRPr="00E26316">
              <w:rPr>
                <w:rFonts w:eastAsia="Times New Roman"/>
                <w:sz w:val="18"/>
                <w:szCs w:val="18"/>
                <w:lang w:val="en-GB"/>
              </w:rPr>
              <w:t xml:space="preserve">   items</w:t>
            </w:r>
          </w:p>
        </w:tc>
        <w:tc>
          <w:tcPr>
            <w:tcW w:w="889" w:type="dxa"/>
            <w:vAlign w:val="bottom"/>
          </w:tcPr>
          <w:p w14:paraId="6A31F60B"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15,339 </w:t>
            </w:r>
          </w:p>
        </w:tc>
        <w:tc>
          <w:tcPr>
            <w:tcW w:w="106" w:type="dxa"/>
            <w:vAlign w:val="bottom"/>
          </w:tcPr>
          <w:p w14:paraId="19B8E734" w14:textId="77777777" w:rsidR="000D1287" w:rsidRPr="00EC0E5F" w:rsidRDefault="000D1287" w:rsidP="00CE748A">
            <w:pPr>
              <w:tabs>
                <w:tab w:val="decimal" w:pos="792"/>
              </w:tabs>
              <w:spacing w:line="220" w:lineRule="exact"/>
              <w:ind w:left="8"/>
              <w:rPr>
                <w:rFonts w:eastAsia="Times New Roman"/>
                <w:sz w:val="18"/>
                <w:szCs w:val="18"/>
                <w:lang w:val="en-GB"/>
              </w:rPr>
            </w:pPr>
          </w:p>
        </w:tc>
        <w:tc>
          <w:tcPr>
            <w:tcW w:w="900" w:type="dxa"/>
            <w:vAlign w:val="bottom"/>
          </w:tcPr>
          <w:p w14:paraId="658A7C3F"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127,629 </w:t>
            </w:r>
          </w:p>
        </w:tc>
        <w:tc>
          <w:tcPr>
            <w:tcW w:w="109" w:type="dxa"/>
            <w:vAlign w:val="bottom"/>
          </w:tcPr>
          <w:p w14:paraId="0CCD6C3C" w14:textId="77777777" w:rsidR="000D1287" w:rsidRPr="00EC0E5F" w:rsidRDefault="000D1287" w:rsidP="00CE748A">
            <w:pPr>
              <w:tabs>
                <w:tab w:val="decimal" w:pos="792"/>
              </w:tabs>
              <w:spacing w:line="220" w:lineRule="exact"/>
              <w:ind w:left="8"/>
              <w:rPr>
                <w:rFonts w:eastAsia="Times New Roman"/>
                <w:sz w:val="18"/>
                <w:szCs w:val="18"/>
                <w:lang w:val="en-GB"/>
              </w:rPr>
            </w:pPr>
          </w:p>
        </w:tc>
        <w:tc>
          <w:tcPr>
            <w:tcW w:w="890" w:type="dxa"/>
            <w:vAlign w:val="bottom"/>
          </w:tcPr>
          <w:p w14:paraId="3FBDEA20"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3,051 </w:t>
            </w:r>
          </w:p>
        </w:tc>
        <w:tc>
          <w:tcPr>
            <w:tcW w:w="112" w:type="dxa"/>
            <w:vAlign w:val="bottom"/>
          </w:tcPr>
          <w:p w14:paraId="73CBAD88" w14:textId="77777777" w:rsidR="000D1287" w:rsidRPr="00EC0E5F" w:rsidRDefault="000D1287" w:rsidP="00CE748A">
            <w:pPr>
              <w:tabs>
                <w:tab w:val="decimal" w:pos="792"/>
              </w:tabs>
              <w:spacing w:line="220" w:lineRule="exact"/>
              <w:ind w:left="8"/>
              <w:rPr>
                <w:rFonts w:eastAsia="Times New Roman"/>
                <w:sz w:val="18"/>
                <w:szCs w:val="18"/>
                <w:cs/>
                <w:lang w:val="en-GB"/>
              </w:rPr>
            </w:pPr>
          </w:p>
        </w:tc>
        <w:tc>
          <w:tcPr>
            <w:tcW w:w="876" w:type="dxa"/>
            <w:vAlign w:val="bottom"/>
          </w:tcPr>
          <w:p w14:paraId="67CD276D"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27,560 </w:t>
            </w:r>
          </w:p>
        </w:tc>
        <w:tc>
          <w:tcPr>
            <w:tcW w:w="111" w:type="dxa"/>
            <w:vAlign w:val="bottom"/>
          </w:tcPr>
          <w:p w14:paraId="446E6587" w14:textId="77777777" w:rsidR="000D1287" w:rsidRPr="00EC0E5F" w:rsidRDefault="000D1287" w:rsidP="00CE748A">
            <w:pPr>
              <w:tabs>
                <w:tab w:val="decimal" w:pos="792"/>
              </w:tabs>
              <w:spacing w:line="220" w:lineRule="exact"/>
              <w:ind w:left="8"/>
              <w:rPr>
                <w:rFonts w:eastAsia="Times New Roman"/>
                <w:sz w:val="18"/>
                <w:szCs w:val="18"/>
                <w:lang w:val="en-GB"/>
              </w:rPr>
            </w:pPr>
          </w:p>
        </w:tc>
        <w:tc>
          <w:tcPr>
            <w:tcW w:w="868" w:type="dxa"/>
            <w:vAlign w:val="bottom"/>
          </w:tcPr>
          <w:p w14:paraId="5A39B938" w14:textId="77777777" w:rsidR="000D1287" w:rsidRPr="00EC0E5F" w:rsidRDefault="000D1287" w:rsidP="00CE748A">
            <w:pPr>
              <w:tabs>
                <w:tab w:val="decimal" w:pos="612"/>
              </w:tabs>
              <w:spacing w:line="220" w:lineRule="exact"/>
              <w:ind w:left="8"/>
              <w:rPr>
                <w:rFonts w:eastAsia="Times New Roman"/>
                <w:sz w:val="18"/>
                <w:szCs w:val="18"/>
                <w:lang w:val="en-GB"/>
              </w:rPr>
            </w:pPr>
            <w:r w:rsidRPr="00EC0E5F">
              <w:rPr>
                <w:sz w:val="18"/>
                <w:szCs w:val="18"/>
              </w:rPr>
              <w:t xml:space="preserve"> -   </w:t>
            </w:r>
          </w:p>
        </w:tc>
        <w:tc>
          <w:tcPr>
            <w:tcW w:w="104" w:type="dxa"/>
            <w:vAlign w:val="bottom"/>
          </w:tcPr>
          <w:p w14:paraId="738376A0"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883" w:type="dxa"/>
            <w:vAlign w:val="bottom"/>
          </w:tcPr>
          <w:p w14:paraId="156ADDCD" w14:textId="77777777" w:rsidR="000D1287" w:rsidRPr="00991879" w:rsidRDefault="000D1287" w:rsidP="00CE748A">
            <w:pPr>
              <w:tabs>
                <w:tab w:val="decimal" w:pos="612"/>
              </w:tabs>
              <w:spacing w:line="220" w:lineRule="exact"/>
              <w:ind w:left="8"/>
              <w:rPr>
                <w:rFonts w:eastAsia="Times New Roman"/>
                <w:color w:val="000000" w:themeColor="text1"/>
                <w:sz w:val="18"/>
                <w:szCs w:val="18"/>
                <w:lang w:val="en-GB"/>
              </w:rPr>
            </w:pPr>
            <w:r w:rsidRPr="00991879">
              <w:rPr>
                <w:color w:val="000000" w:themeColor="text1"/>
                <w:sz w:val="18"/>
                <w:szCs w:val="18"/>
              </w:rPr>
              <w:t xml:space="preserve"> -   </w:t>
            </w:r>
          </w:p>
        </w:tc>
        <w:tc>
          <w:tcPr>
            <w:tcW w:w="113" w:type="dxa"/>
            <w:vAlign w:val="bottom"/>
          </w:tcPr>
          <w:p w14:paraId="3FCBB6BF" w14:textId="77777777" w:rsidR="000D1287" w:rsidRPr="00991879" w:rsidRDefault="000D1287" w:rsidP="00CE748A">
            <w:pPr>
              <w:tabs>
                <w:tab w:val="decimal" w:pos="792"/>
              </w:tabs>
              <w:spacing w:line="220" w:lineRule="exact"/>
              <w:ind w:left="8"/>
              <w:rPr>
                <w:rFonts w:eastAsia="Times New Roman"/>
                <w:color w:val="000000" w:themeColor="text1"/>
                <w:sz w:val="18"/>
                <w:szCs w:val="18"/>
                <w:lang w:val="en-GB"/>
              </w:rPr>
            </w:pPr>
          </w:p>
        </w:tc>
        <w:tc>
          <w:tcPr>
            <w:tcW w:w="913" w:type="dxa"/>
            <w:vAlign w:val="bottom"/>
          </w:tcPr>
          <w:p w14:paraId="052E9CD9" w14:textId="77777777" w:rsidR="000D1287" w:rsidRPr="00991879" w:rsidRDefault="000D1287" w:rsidP="00CE748A">
            <w:pPr>
              <w:tabs>
                <w:tab w:val="decimal" w:pos="792"/>
              </w:tabs>
              <w:snapToGrid w:val="0"/>
              <w:spacing w:line="220" w:lineRule="exact"/>
              <w:ind w:left="8"/>
              <w:rPr>
                <w:rFonts w:eastAsia="Times New Roman"/>
                <w:color w:val="000000" w:themeColor="text1"/>
                <w:sz w:val="18"/>
                <w:szCs w:val="18"/>
                <w:lang w:val="en-GB"/>
              </w:rPr>
            </w:pPr>
            <w:r w:rsidRPr="00991879">
              <w:rPr>
                <w:color w:val="000000" w:themeColor="text1"/>
                <w:sz w:val="18"/>
                <w:szCs w:val="18"/>
              </w:rPr>
              <w:t xml:space="preserve"> 7,768 </w:t>
            </w:r>
          </w:p>
        </w:tc>
        <w:tc>
          <w:tcPr>
            <w:tcW w:w="122" w:type="dxa"/>
            <w:vAlign w:val="bottom"/>
          </w:tcPr>
          <w:p w14:paraId="6843F40A" w14:textId="77777777" w:rsidR="000D1287" w:rsidRPr="00991879" w:rsidRDefault="000D1287" w:rsidP="00CE748A">
            <w:pPr>
              <w:tabs>
                <w:tab w:val="decimal" w:pos="792"/>
              </w:tabs>
              <w:spacing w:line="220" w:lineRule="exact"/>
              <w:ind w:left="8"/>
              <w:rPr>
                <w:rFonts w:eastAsia="Times New Roman"/>
                <w:color w:val="000000" w:themeColor="text1"/>
                <w:sz w:val="18"/>
                <w:szCs w:val="18"/>
                <w:lang w:val="en-GB"/>
              </w:rPr>
            </w:pPr>
          </w:p>
        </w:tc>
        <w:tc>
          <w:tcPr>
            <w:tcW w:w="891" w:type="dxa"/>
            <w:vAlign w:val="bottom"/>
          </w:tcPr>
          <w:p w14:paraId="11F62137" w14:textId="77777777" w:rsidR="000D1287" w:rsidRPr="00991879" w:rsidRDefault="000D1287" w:rsidP="00CE748A">
            <w:pPr>
              <w:tabs>
                <w:tab w:val="decimal" w:pos="792"/>
              </w:tabs>
              <w:snapToGrid w:val="0"/>
              <w:spacing w:line="220" w:lineRule="exact"/>
              <w:ind w:left="8"/>
              <w:rPr>
                <w:rFonts w:eastAsia="Times New Roman"/>
                <w:color w:val="000000" w:themeColor="text1"/>
                <w:sz w:val="18"/>
                <w:szCs w:val="18"/>
                <w:lang w:val="en-GB"/>
              </w:rPr>
            </w:pPr>
            <w:r w:rsidRPr="00991879">
              <w:rPr>
                <w:color w:val="000000" w:themeColor="text1"/>
                <w:sz w:val="18"/>
                <w:szCs w:val="18"/>
              </w:rPr>
              <w:t xml:space="preserve"> 181,347 </w:t>
            </w:r>
          </w:p>
        </w:tc>
      </w:tr>
      <w:tr w:rsidR="000D1287" w:rsidRPr="00E26316" w14:paraId="56880E05" w14:textId="77777777" w:rsidTr="00CE748A">
        <w:trPr>
          <w:gridAfter w:val="1"/>
          <w:wAfter w:w="6" w:type="dxa"/>
          <w:cantSplit/>
        </w:trPr>
        <w:tc>
          <w:tcPr>
            <w:tcW w:w="2247" w:type="dxa"/>
            <w:vAlign w:val="bottom"/>
            <w:hideMark/>
          </w:tcPr>
          <w:p w14:paraId="7F9533B8" w14:textId="77777777" w:rsidR="000D1287" w:rsidRPr="00E26316" w:rsidRDefault="000D1287" w:rsidP="00CE748A">
            <w:pPr>
              <w:spacing w:line="220" w:lineRule="exact"/>
              <w:ind w:left="294" w:hanging="231"/>
              <w:rPr>
                <w:rFonts w:eastAsia="Times New Roman"/>
                <w:sz w:val="18"/>
                <w:szCs w:val="18"/>
                <w:lang w:val="en-GB"/>
              </w:rPr>
            </w:pPr>
            <w:r w:rsidRPr="00E26316">
              <w:rPr>
                <w:rFonts w:eastAsia="Times New Roman"/>
                <w:sz w:val="18"/>
                <w:szCs w:val="18"/>
                <w:lang w:val="en-GB"/>
              </w:rPr>
              <w:t>Debt issued and borrowings</w:t>
            </w:r>
          </w:p>
        </w:tc>
        <w:tc>
          <w:tcPr>
            <w:tcW w:w="889" w:type="dxa"/>
          </w:tcPr>
          <w:p w14:paraId="19EE27B0" w14:textId="77777777" w:rsidR="000D1287" w:rsidRPr="00EC0E5F" w:rsidRDefault="000D1287" w:rsidP="00CE748A">
            <w:pPr>
              <w:tabs>
                <w:tab w:val="decimal" w:pos="612"/>
              </w:tabs>
              <w:spacing w:line="220" w:lineRule="exact"/>
              <w:ind w:left="8"/>
              <w:rPr>
                <w:rFonts w:eastAsia="Times New Roman"/>
                <w:sz w:val="18"/>
                <w:szCs w:val="18"/>
                <w:lang w:val="en-GB"/>
              </w:rPr>
            </w:pPr>
            <w:r w:rsidRPr="00EC0E5F">
              <w:rPr>
                <w:sz w:val="18"/>
                <w:szCs w:val="18"/>
              </w:rPr>
              <w:t xml:space="preserve"> -   </w:t>
            </w:r>
          </w:p>
        </w:tc>
        <w:tc>
          <w:tcPr>
            <w:tcW w:w="106" w:type="dxa"/>
          </w:tcPr>
          <w:p w14:paraId="60753891" w14:textId="77777777" w:rsidR="000D1287" w:rsidRPr="00EC0E5F" w:rsidRDefault="000D1287" w:rsidP="00CE748A">
            <w:pPr>
              <w:tabs>
                <w:tab w:val="decimal" w:pos="792"/>
              </w:tabs>
              <w:spacing w:line="220" w:lineRule="exact"/>
              <w:ind w:left="8"/>
              <w:rPr>
                <w:rFonts w:eastAsia="Times New Roman"/>
                <w:sz w:val="18"/>
                <w:szCs w:val="18"/>
                <w:lang w:val="en-GB"/>
              </w:rPr>
            </w:pPr>
          </w:p>
        </w:tc>
        <w:tc>
          <w:tcPr>
            <w:tcW w:w="900" w:type="dxa"/>
          </w:tcPr>
          <w:p w14:paraId="0C080445"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70,653 </w:t>
            </w:r>
          </w:p>
        </w:tc>
        <w:tc>
          <w:tcPr>
            <w:tcW w:w="109" w:type="dxa"/>
          </w:tcPr>
          <w:p w14:paraId="2A988CA1"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890" w:type="dxa"/>
          </w:tcPr>
          <w:p w14:paraId="3957D3DB"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r w:rsidRPr="00EC0E5F">
              <w:rPr>
                <w:sz w:val="18"/>
                <w:szCs w:val="18"/>
              </w:rPr>
              <w:t xml:space="preserve"> 1,293 </w:t>
            </w:r>
          </w:p>
        </w:tc>
        <w:tc>
          <w:tcPr>
            <w:tcW w:w="112" w:type="dxa"/>
          </w:tcPr>
          <w:p w14:paraId="79674A74"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876" w:type="dxa"/>
          </w:tcPr>
          <w:p w14:paraId="0AA03270" w14:textId="77777777" w:rsidR="000D1287" w:rsidRPr="00EC0E5F" w:rsidRDefault="000D1287" w:rsidP="00CE748A">
            <w:pPr>
              <w:tabs>
                <w:tab w:val="decimal" w:pos="589"/>
              </w:tabs>
              <w:snapToGrid w:val="0"/>
              <w:spacing w:line="220" w:lineRule="exact"/>
              <w:ind w:left="8"/>
              <w:rPr>
                <w:rFonts w:eastAsia="Times New Roman"/>
                <w:sz w:val="18"/>
                <w:szCs w:val="18"/>
                <w:lang w:val="en-GB"/>
              </w:rPr>
            </w:pPr>
            <w:r w:rsidRPr="00EC0E5F">
              <w:rPr>
                <w:sz w:val="18"/>
                <w:szCs w:val="18"/>
              </w:rPr>
              <w:t xml:space="preserve"> -   </w:t>
            </w:r>
          </w:p>
        </w:tc>
        <w:tc>
          <w:tcPr>
            <w:tcW w:w="111" w:type="dxa"/>
          </w:tcPr>
          <w:p w14:paraId="3EBBB48D" w14:textId="77777777" w:rsidR="000D1287" w:rsidRPr="00EC0E5F" w:rsidRDefault="000D1287" w:rsidP="00CE748A">
            <w:pPr>
              <w:tabs>
                <w:tab w:val="decimal" w:pos="792"/>
              </w:tabs>
              <w:snapToGrid w:val="0"/>
              <w:spacing w:line="220" w:lineRule="exact"/>
              <w:ind w:left="8"/>
              <w:rPr>
                <w:rFonts w:eastAsia="Times New Roman"/>
                <w:sz w:val="18"/>
                <w:szCs w:val="18"/>
                <w:lang w:val="en-GB"/>
              </w:rPr>
            </w:pPr>
          </w:p>
        </w:tc>
        <w:tc>
          <w:tcPr>
            <w:tcW w:w="868" w:type="dxa"/>
          </w:tcPr>
          <w:p w14:paraId="420A5219" w14:textId="77777777" w:rsidR="000D1287" w:rsidRPr="00EC0E5F" w:rsidRDefault="000D1287" w:rsidP="00CE748A">
            <w:pPr>
              <w:tabs>
                <w:tab w:val="decimal" w:pos="593"/>
              </w:tabs>
              <w:spacing w:line="220" w:lineRule="exact"/>
              <w:ind w:left="8"/>
              <w:rPr>
                <w:rFonts w:eastAsia="Times New Roman"/>
                <w:sz w:val="18"/>
                <w:szCs w:val="18"/>
                <w:lang w:val="en-GB"/>
              </w:rPr>
            </w:pPr>
            <w:r w:rsidRPr="00EC0E5F">
              <w:rPr>
                <w:sz w:val="18"/>
                <w:szCs w:val="18"/>
              </w:rPr>
              <w:t xml:space="preserve"> -   </w:t>
            </w:r>
          </w:p>
        </w:tc>
        <w:tc>
          <w:tcPr>
            <w:tcW w:w="104" w:type="dxa"/>
          </w:tcPr>
          <w:p w14:paraId="20FC70DC" w14:textId="77777777" w:rsidR="000D1287" w:rsidRPr="00EC0E5F" w:rsidRDefault="000D1287" w:rsidP="00CE748A">
            <w:pPr>
              <w:tabs>
                <w:tab w:val="decimal" w:pos="792"/>
              </w:tabs>
              <w:spacing w:line="220" w:lineRule="exact"/>
              <w:ind w:left="8"/>
              <w:rPr>
                <w:rFonts w:eastAsia="Times New Roman"/>
                <w:sz w:val="18"/>
                <w:szCs w:val="18"/>
                <w:lang w:val="en-GB"/>
              </w:rPr>
            </w:pPr>
          </w:p>
        </w:tc>
        <w:tc>
          <w:tcPr>
            <w:tcW w:w="883" w:type="dxa"/>
          </w:tcPr>
          <w:p w14:paraId="0F82715B" w14:textId="77777777" w:rsidR="000D1287" w:rsidRPr="00991879" w:rsidRDefault="000D1287" w:rsidP="00CE748A">
            <w:pPr>
              <w:tabs>
                <w:tab w:val="decimal" w:pos="612"/>
              </w:tabs>
              <w:spacing w:line="220" w:lineRule="exact"/>
              <w:ind w:left="8"/>
              <w:rPr>
                <w:rFonts w:eastAsia="Times New Roman"/>
                <w:color w:val="000000" w:themeColor="text1"/>
                <w:sz w:val="18"/>
                <w:szCs w:val="18"/>
                <w:lang w:val="en-GB"/>
              </w:rPr>
            </w:pPr>
            <w:r w:rsidRPr="00991879">
              <w:rPr>
                <w:color w:val="000000" w:themeColor="text1"/>
                <w:sz w:val="18"/>
                <w:szCs w:val="18"/>
              </w:rPr>
              <w:t xml:space="preserve"> -   </w:t>
            </w:r>
          </w:p>
        </w:tc>
        <w:tc>
          <w:tcPr>
            <w:tcW w:w="113" w:type="dxa"/>
          </w:tcPr>
          <w:p w14:paraId="1A4363D6" w14:textId="77777777" w:rsidR="000D1287" w:rsidRPr="00991879" w:rsidRDefault="000D1287" w:rsidP="00CE748A">
            <w:pPr>
              <w:tabs>
                <w:tab w:val="decimal" w:pos="792"/>
              </w:tabs>
              <w:spacing w:line="220" w:lineRule="exact"/>
              <w:ind w:left="8"/>
              <w:rPr>
                <w:rFonts w:eastAsia="Times New Roman"/>
                <w:color w:val="000000" w:themeColor="text1"/>
                <w:sz w:val="18"/>
                <w:szCs w:val="18"/>
                <w:lang w:val="en-GB"/>
              </w:rPr>
            </w:pPr>
          </w:p>
        </w:tc>
        <w:tc>
          <w:tcPr>
            <w:tcW w:w="913" w:type="dxa"/>
          </w:tcPr>
          <w:p w14:paraId="2659CFED" w14:textId="77777777" w:rsidR="000D1287" w:rsidRPr="00991879" w:rsidRDefault="000D1287" w:rsidP="00CE748A">
            <w:pPr>
              <w:tabs>
                <w:tab w:val="decimal" w:pos="792"/>
              </w:tabs>
              <w:snapToGrid w:val="0"/>
              <w:spacing w:line="220" w:lineRule="exact"/>
              <w:ind w:left="8"/>
              <w:rPr>
                <w:rFonts w:eastAsia="Times New Roman"/>
                <w:color w:val="000000" w:themeColor="text1"/>
                <w:sz w:val="18"/>
                <w:szCs w:val="18"/>
                <w:lang w:val="en-GB"/>
              </w:rPr>
            </w:pPr>
            <w:r w:rsidRPr="00991879">
              <w:rPr>
                <w:color w:val="000000" w:themeColor="text1"/>
                <w:sz w:val="18"/>
                <w:szCs w:val="18"/>
              </w:rPr>
              <w:t xml:space="preserve"> 50 </w:t>
            </w:r>
          </w:p>
        </w:tc>
        <w:tc>
          <w:tcPr>
            <w:tcW w:w="122" w:type="dxa"/>
          </w:tcPr>
          <w:p w14:paraId="5E8A8000" w14:textId="77777777" w:rsidR="000D1287" w:rsidRPr="00991879" w:rsidRDefault="000D1287" w:rsidP="00CE748A">
            <w:pPr>
              <w:tabs>
                <w:tab w:val="decimal" w:pos="792"/>
              </w:tabs>
              <w:spacing w:line="220" w:lineRule="exact"/>
              <w:ind w:left="8"/>
              <w:rPr>
                <w:rFonts w:eastAsia="Times New Roman"/>
                <w:color w:val="000000" w:themeColor="text1"/>
                <w:sz w:val="18"/>
                <w:szCs w:val="18"/>
                <w:lang w:val="en-GB"/>
              </w:rPr>
            </w:pPr>
          </w:p>
        </w:tc>
        <w:tc>
          <w:tcPr>
            <w:tcW w:w="891" w:type="dxa"/>
          </w:tcPr>
          <w:p w14:paraId="025D7617" w14:textId="77777777" w:rsidR="000D1287" w:rsidRPr="00991879" w:rsidRDefault="000D1287" w:rsidP="00CE748A">
            <w:pPr>
              <w:tabs>
                <w:tab w:val="decimal" w:pos="792"/>
              </w:tabs>
              <w:snapToGrid w:val="0"/>
              <w:spacing w:line="220" w:lineRule="exact"/>
              <w:ind w:left="8"/>
              <w:rPr>
                <w:rFonts w:eastAsia="Times New Roman"/>
                <w:color w:val="000000" w:themeColor="text1"/>
                <w:sz w:val="18"/>
                <w:szCs w:val="18"/>
                <w:lang w:val="en-GB"/>
              </w:rPr>
            </w:pPr>
            <w:r w:rsidRPr="00991879">
              <w:rPr>
                <w:color w:val="000000" w:themeColor="text1"/>
                <w:sz w:val="18"/>
                <w:szCs w:val="18"/>
              </w:rPr>
              <w:t xml:space="preserve"> 71,996 </w:t>
            </w:r>
          </w:p>
        </w:tc>
      </w:tr>
      <w:tr w:rsidR="000D1287" w:rsidRPr="00E26316" w14:paraId="7C824BC2" w14:textId="77777777" w:rsidTr="00CE748A">
        <w:trPr>
          <w:gridAfter w:val="1"/>
          <w:wAfter w:w="6" w:type="dxa"/>
          <w:cantSplit/>
        </w:trPr>
        <w:tc>
          <w:tcPr>
            <w:tcW w:w="2247" w:type="dxa"/>
            <w:vAlign w:val="bottom"/>
            <w:hideMark/>
          </w:tcPr>
          <w:p w14:paraId="3C8EC277" w14:textId="77777777" w:rsidR="000D1287" w:rsidRPr="00E26316" w:rsidRDefault="000D1287" w:rsidP="00CE748A">
            <w:pPr>
              <w:spacing w:line="220" w:lineRule="exact"/>
              <w:ind w:left="294" w:hanging="231"/>
              <w:rPr>
                <w:rFonts w:eastAsia="Times New Roman"/>
                <w:b/>
                <w:bCs/>
                <w:sz w:val="18"/>
                <w:szCs w:val="18"/>
                <w:lang w:val="en-GB"/>
              </w:rPr>
            </w:pPr>
            <w:r w:rsidRPr="00E26316">
              <w:rPr>
                <w:rFonts w:eastAsia="Times New Roman"/>
                <w:b/>
                <w:bCs/>
                <w:sz w:val="18"/>
                <w:szCs w:val="18"/>
                <w:lang w:val="en-GB"/>
              </w:rPr>
              <w:t>Total financial liabilities</w:t>
            </w:r>
          </w:p>
        </w:tc>
        <w:tc>
          <w:tcPr>
            <w:tcW w:w="889" w:type="dxa"/>
            <w:tcBorders>
              <w:top w:val="single" w:sz="4" w:space="0" w:color="000000"/>
              <w:left w:val="nil"/>
              <w:bottom w:val="single" w:sz="4" w:space="0" w:color="000000"/>
              <w:right w:val="nil"/>
            </w:tcBorders>
          </w:tcPr>
          <w:p w14:paraId="4BC7283F" w14:textId="77777777" w:rsidR="000D1287" w:rsidRPr="00EC0E5F" w:rsidRDefault="000D1287" w:rsidP="00CE748A">
            <w:pPr>
              <w:tabs>
                <w:tab w:val="decimal" w:pos="792"/>
              </w:tabs>
              <w:snapToGrid w:val="0"/>
              <w:spacing w:line="220" w:lineRule="exact"/>
              <w:ind w:left="8"/>
              <w:rPr>
                <w:rFonts w:eastAsia="Times New Roman"/>
                <w:b/>
                <w:bCs/>
                <w:sz w:val="18"/>
                <w:szCs w:val="18"/>
                <w:lang w:val="en-GB"/>
              </w:rPr>
            </w:pPr>
            <w:r w:rsidRPr="00EC0E5F">
              <w:rPr>
                <w:b/>
                <w:bCs/>
                <w:sz w:val="18"/>
                <w:szCs w:val="18"/>
              </w:rPr>
              <w:t xml:space="preserve"> 2,038,364 </w:t>
            </w:r>
          </w:p>
        </w:tc>
        <w:tc>
          <w:tcPr>
            <w:tcW w:w="106" w:type="dxa"/>
          </w:tcPr>
          <w:p w14:paraId="325FCAA2" w14:textId="77777777" w:rsidR="000D1287" w:rsidRPr="00EC0E5F" w:rsidRDefault="000D1287" w:rsidP="00CE748A">
            <w:pPr>
              <w:tabs>
                <w:tab w:val="decimal" w:pos="792"/>
              </w:tabs>
              <w:snapToGrid w:val="0"/>
              <w:spacing w:line="220" w:lineRule="exact"/>
              <w:ind w:left="8"/>
              <w:rPr>
                <w:rFonts w:eastAsia="Times New Roman"/>
                <w:b/>
                <w:bCs/>
                <w:sz w:val="18"/>
                <w:szCs w:val="18"/>
                <w:lang w:val="en-GB"/>
              </w:rPr>
            </w:pPr>
          </w:p>
        </w:tc>
        <w:tc>
          <w:tcPr>
            <w:tcW w:w="900" w:type="dxa"/>
            <w:tcBorders>
              <w:top w:val="single" w:sz="4" w:space="0" w:color="000000"/>
              <w:left w:val="nil"/>
              <w:bottom w:val="single" w:sz="4" w:space="0" w:color="000000"/>
              <w:right w:val="nil"/>
            </w:tcBorders>
          </w:tcPr>
          <w:p w14:paraId="1FED8936" w14:textId="77777777" w:rsidR="000D1287" w:rsidRPr="00EC0E5F" w:rsidRDefault="000D1287" w:rsidP="00CE748A">
            <w:pPr>
              <w:tabs>
                <w:tab w:val="decimal" w:pos="792"/>
              </w:tabs>
              <w:snapToGrid w:val="0"/>
              <w:spacing w:line="220" w:lineRule="exact"/>
              <w:ind w:left="8"/>
              <w:rPr>
                <w:rFonts w:eastAsia="Times New Roman"/>
                <w:b/>
                <w:bCs/>
                <w:sz w:val="18"/>
                <w:szCs w:val="18"/>
                <w:lang w:val="en-GB"/>
              </w:rPr>
            </w:pPr>
            <w:r w:rsidRPr="00EC0E5F">
              <w:rPr>
                <w:b/>
                <w:bCs/>
                <w:sz w:val="18"/>
                <w:szCs w:val="18"/>
              </w:rPr>
              <w:t xml:space="preserve"> 402,669 </w:t>
            </w:r>
          </w:p>
        </w:tc>
        <w:tc>
          <w:tcPr>
            <w:tcW w:w="109" w:type="dxa"/>
          </w:tcPr>
          <w:p w14:paraId="76B5A6B8" w14:textId="77777777" w:rsidR="000D1287" w:rsidRPr="00EC0E5F" w:rsidRDefault="000D1287" w:rsidP="00CE748A">
            <w:pPr>
              <w:tabs>
                <w:tab w:val="decimal" w:pos="792"/>
              </w:tabs>
              <w:snapToGrid w:val="0"/>
              <w:spacing w:line="220" w:lineRule="exact"/>
              <w:ind w:left="8"/>
              <w:rPr>
                <w:rFonts w:eastAsia="Times New Roman"/>
                <w:b/>
                <w:bCs/>
                <w:sz w:val="18"/>
                <w:szCs w:val="18"/>
                <w:lang w:val="en-GB"/>
              </w:rPr>
            </w:pPr>
          </w:p>
        </w:tc>
        <w:tc>
          <w:tcPr>
            <w:tcW w:w="890" w:type="dxa"/>
            <w:tcBorders>
              <w:top w:val="single" w:sz="4" w:space="0" w:color="000000"/>
              <w:left w:val="nil"/>
              <w:bottom w:val="single" w:sz="4" w:space="0" w:color="000000"/>
              <w:right w:val="nil"/>
            </w:tcBorders>
          </w:tcPr>
          <w:p w14:paraId="31C9D356" w14:textId="77777777" w:rsidR="000D1287" w:rsidRPr="00EC0E5F" w:rsidRDefault="000D1287" w:rsidP="00CE748A">
            <w:pPr>
              <w:tabs>
                <w:tab w:val="decimal" w:pos="792"/>
              </w:tabs>
              <w:snapToGrid w:val="0"/>
              <w:spacing w:line="220" w:lineRule="exact"/>
              <w:ind w:left="8"/>
              <w:rPr>
                <w:rFonts w:eastAsia="Times New Roman"/>
                <w:b/>
                <w:bCs/>
                <w:sz w:val="18"/>
                <w:szCs w:val="18"/>
                <w:lang w:val="en-GB"/>
              </w:rPr>
            </w:pPr>
            <w:r w:rsidRPr="00EC0E5F">
              <w:rPr>
                <w:b/>
                <w:bCs/>
                <w:sz w:val="18"/>
                <w:szCs w:val="18"/>
              </w:rPr>
              <w:t xml:space="preserve"> 231,482 </w:t>
            </w:r>
          </w:p>
        </w:tc>
        <w:tc>
          <w:tcPr>
            <w:tcW w:w="112" w:type="dxa"/>
          </w:tcPr>
          <w:p w14:paraId="26BD52B3" w14:textId="77777777" w:rsidR="000D1287" w:rsidRPr="00EC0E5F" w:rsidRDefault="000D1287" w:rsidP="00CE748A">
            <w:pPr>
              <w:tabs>
                <w:tab w:val="decimal" w:pos="792"/>
              </w:tabs>
              <w:spacing w:line="220" w:lineRule="exact"/>
              <w:ind w:left="8"/>
              <w:rPr>
                <w:rFonts w:eastAsia="Times New Roman"/>
                <w:b/>
                <w:bCs/>
                <w:sz w:val="18"/>
                <w:szCs w:val="18"/>
                <w:lang w:val="en-GB"/>
              </w:rPr>
            </w:pPr>
          </w:p>
        </w:tc>
        <w:tc>
          <w:tcPr>
            <w:tcW w:w="876" w:type="dxa"/>
            <w:tcBorders>
              <w:top w:val="single" w:sz="4" w:space="0" w:color="000000"/>
              <w:left w:val="nil"/>
              <w:bottom w:val="single" w:sz="4" w:space="0" w:color="000000"/>
              <w:right w:val="nil"/>
            </w:tcBorders>
          </w:tcPr>
          <w:p w14:paraId="481A694E" w14:textId="77777777" w:rsidR="000D1287" w:rsidRPr="00EC0E5F" w:rsidRDefault="000D1287" w:rsidP="00CE748A">
            <w:pPr>
              <w:tabs>
                <w:tab w:val="decimal" w:pos="792"/>
              </w:tabs>
              <w:snapToGrid w:val="0"/>
              <w:spacing w:line="220" w:lineRule="exact"/>
              <w:ind w:left="8"/>
              <w:rPr>
                <w:rFonts w:eastAsia="Times New Roman"/>
                <w:b/>
                <w:bCs/>
                <w:sz w:val="18"/>
                <w:szCs w:val="18"/>
                <w:lang w:val="en-GB"/>
              </w:rPr>
            </w:pPr>
            <w:r w:rsidRPr="00EC0E5F">
              <w:rPr>
                <w:b/>
                <w:bCs/>
                <w:sz w:val="18"/>
                <w:szCs w:val="18"/>
              </w:rPr>
              <w:t xml:space="preserve"> 34,379 </w:t>
            </w:r>
          </w:p>
        </w:tc>
        <w:tc>
          <w:tcPr>
            <w:tcW w:w="111" w:type="dxa"/>
          </w:tcPr>
          <w:p w14:paraId="3846ABBB" w14:textId="77777777" w:rsidR="000D1287" w:rsidRPr="00EC0E5F" w:rsidRDefault="000D1287" w:rsidP="00CE748A">
            <w:pPr>
              <w:tabs>
                <w:tab w:val="decimal" w:pos="792"/>
              </w:tabs>
              <w:spacing w:line="220" w:lineRule="exact"/>
              <w:ind w:left="8"/>
              <w:rPr>
                <w:rFonts w:eastAsia="Times New Roman"/>
                <w:b/>
                <w:bCs/>
                <w:sz w:val="18"/>
                <w:szCs w:val="18"/>
                <w:lang w:val="en-GB"/>
              </w:rPr>
            </w:pPr>
          </w:p>
        </w:tc>
        <w:tc>
          <w:tcPr>
            <w:tcW w:w="868" w:type="dxa"/>
            <w:tcBorders>
              <w:top w:val="single" w:sz="4" w:space="0" w:color="000000"/>
              <w:left w:val="nil"/>
              <w:bottom w:val="single" w:sz="4" w:space="0" w:color="000000"/>
              <w:right w:val="nil"/>
            </w:tcBorders>
          </w:tcPr>
          <w:p w14:paraId="0A36E8F9" w14:textId="77777777" w:rsidR="000D1287" w:rsidRPr="00EC0E5F" w:rsidRDefault="000D1287" w:rsidP="00CE748A">
            <w:pPr>
              <w:tabs>
                <w:tab w:val="decimal" w:pos="612"/>
              </w:tabs>
              <w:spacing w:line="220" w:lineRule="exact"/>
              <w:ind w:left="8"/>
              <w:rPr>
                <w:rFonts w:eastAsia="Times New Roman"/>
                <w:b/>
                <w:bCs/>
                <w:sz w:val="18"/>
                <w:szCs w:val="18"/>
                <w:lang w:val="en-GB"/>
              </w:rPr>
            </w:pPr>
            <w:r w:rsidRPr="00EC0E5F">
              <w:rPr>
                <w:b/>
                <w:bCs/>
                <w:sz w:val="18"/>
                <w:szCs w:val="18"/>
              </w:rPr>
              <w:t xml:space="preserve"> -   </w:t>
            </w:r>
          </w:p>
        </w:tc>
        <w:tc>
          <w:tcPr>
            <w:tcW w:w="104" w:type="dxa"/>
          </w:tcPr>
          <w:p w14:paraId="7794493B" w14:textId="77777777" w:rsidR="000D1287" w:rsidRPr="00EC0E5F" w:rsidRDefault="000D1287" w:rsidP="00CE748A">
            <w:pPr>
              <w:tabs>
                <w:tab w:val="decimal" w:pos="792"/>
              </w:tabs>
              <w:spacing w:line="220" w:lineRule="exact"/>
              <w:ind w:left="8"/>
              <w:rPr>
                <w:rFonts w:eastAsia="Times New Roman"/>
                <w:b/>
                <w:bCs/>
                <w:sz w:val="18"/>
                <w:szCs w:val="18"/>
                <w:lang w:val="en-GB"/>
              </w:rPr>
            </w:pPr>
          </w:p>
        </w:tc>
        <w:tc>
          <w:tcPr>
            <w:tcW w:w="883" w:type="dxa"/>
            <w:tcBorders>
              <w:top w:val="single" w:sz="4" w:space="0" w:color="000000"/>
              <w:left w:val="nil"/>
              <w:bottom w:val="single" w:sz="4" w:space="0" w:color="000000"/>
              <w:right w:val="nil"/>
            </w:tcBorders>
          </w:tcPr>
          <w:p w14:paraId="0ECA6628" w14:textId="77777777" w:rsidR="000D1287" w:rsidRPr="00991879" w:rsidRDefault="000D1287" w:rsidP="00CE748A">
            <w:pPr>
              <w:tabs>
                <w:tab w:val="decimal" w:pos="612"/>
              </w:tabs>
              <w:spacing w:line="220" w:lineRule="exact"/>
              <w:ind w:left="8"/>
              <w:rPr>
                <w:rFonts w:eastAsia="Times New Roman"/>
                <w:b/>
                <w:bCs/>
                <w:color w:val="000000" w:themeColor="text1"/>
                <w:sz w:val="18"/>
                <w:szCs w:val="18"/>
                <w:lang w:val="en-GB"/>
              </w:rPr>
            </w:pPr>
            <w:r w:rsidRPr="00991879">
              <w:rPr>
                <w:b/>
                <w:bCs/>
                <w:color w:val="000000" w:themeColor="text1"/>
                <w:sz w:val="18"/>
                <w:szCs w:val="18"/>
              </w:rPr>
              <w:t xml:space="preserve"> -   </w:t>
            </w:r>
          </w:p>
        </w:tc>
        <w:tc>
          <w:tcPr>
            <w:tcW w:w="113" w:type="dxa"/>
          </w:tcPr>
          <w:p w14:paraId="05BDBA9E" w14:textId="77777777" w:rsidR="000D1287" w:rsidRPr="00991879" w:rsidRDefault="000D1287" w:rsidP="00CE748A">
            <w:pPr>
              <w:tabs>
                <w:tab w:val="decimal" w:pos="792"/>
              </w:tabs>
              <w:spacing w:line="220" w:lineRule="exact"/>
              <w:ind w:left="8"/>
              <w:rPr>
                <w:rFonts w:eastAsia="Times New Roman"/>
                <w:b/>
                <w:bCs/>
                <w:color w:val="000000" w:themeColor="text1"/>
                <w:sz w:val="18"/>
                <w:szCs w:val="18"/>
                <w:lang w:val="en-GB"/>
              </w:rPr>
            </w:pPr>
          </w:p>
        </w:tc>
        <w:tc>
          <w:tcPr>
            <w:tcW w:w="913" w:type="dxa"/>
            <w:tcBorders>
              <w:top w:val="single" w:sz="4" w:space="0" w:color="000000"/>
              <w:left w:val="nil"/>
              <w:bottom w:val="single" w:sz="4" w:space="0" w:color="000000"/>
              <w:right w:val="nil"/>
            </w:tcBorders>
          </w:tcPr>
          <w:p w14:paraId="5AACE7B5" w14:textId="77777777" w:rsidR="000D1287" w:rsidRPr="00991879" w:rsidRDefault="000D1287" w:rsidP="00CE748A">
            <w:pPr>
              <w:tabs>
                <w:tab w:val="decimal" w:pos="792"/>
              </w:tabs>
              <w:snapToGrid w:val="0"/>
              <w:spacing w:line="220" w:lineRule="exact"/>
              <w:ind w:left="8"/>
              <w:rPr>
                <w:rFonts w:eastAsia="Times New Roman"/>
                <w:b/>
                <w:bCs/>
                <w:color w:val="000000" w:themeColor="text1"/>
                <w:sz w:val="18"/>
                <w:szCs w:val="18"/>
                <w:lang w:val="en-GB"/>
              </w:rPr>
            </w:pPr>
            <w:r w:rsidRPr="00991879">
              <w:rPr>
                <w:b/>
                <w:bCs/>
                <w:color w:val="000000" w:themeColor="text1"/>
                <w:sz w:val="18"/>
                <w:szCs w:val="18"/>
              </w:rPr>
              <w:t xml:space="preserve"> 102,249 </w:t>
            </w:r>
          </w:p>
        </w:tc>
        <w:tc>
          <w:tcPr>
            <w:tcW w:w="122" w:type="dxa"/>
          </w:tcPr>
          <w:p w14:paraId="36420051" w14:textId="77777777" w:rsidR="000D1287" w:rsidRPr="00991879" w:rsidRDefault="000D1287" w:rsidP="00CE748A">
            <w:pPr>
              <w:tabs>
                <w:tab w:val="decimal" w:pos="792"/>
              </w:tabs>
              <w:spacing w:line="220" w:lineRule="exact"/>
              <w:ind w:left="8"/>
              <w:rPr>
                <w:rFonts w:eastAsia="Times New Roman"/>
                <w:b/>
                <w:bCs/>
                <w:color w:val="000000" w:themeColor="text1"/>
                <w:sz w:val="18"/>
                <w:szCs w:val="18"/>
                <w:lang w:val="en-GB"/>
              </w:rPr>
            </w:pPr>
          </w:p>
        </w:tc>
        <w:tc>
          <w:tcPr>
            <w:tcW w:w="891" w:type="dxa"/>
            <w:tcBorders>
              <w:top w:val="single" w:sz="4" w:space="0" w:color="000000"/>
              <w:left w:val="nil"/>
              <w:bottom w:val="single" w:sz="4" w:space="0" w:color="000000"/>
              <w:right w:val="nil"/>
            </w:tcBorders>
          </w:tcPr>
          <w:p w14:paraId="1D12FD0B" w14:textId="77777777" w:rsidR="000D1287" w:rsidRPr="00991879" w:rsidRDefault="000D1287" w:rsidP="00CE748A">
            <w:pPr>
              <w:tabs>
                <w:tab w:val="decimal" w:pos="792"/>
              </w:tabs>
              <w:snapToGrid w:val="0"/>
              <w:spacing w:line="220" w:lineRule="exact"/>
              <w:ind w:left="8"/>
              <w:rPr>
                <w:rFonts w:eastAsia="Times New Roman"/>
                <w:b/>
                <w:bCs/>
                <w:color w:val="000000" w:themeColor="text1"/>
                <w:sz w:val="18"/>
                <w:szCs w:val="18"/>
                <w:lang w:val="en-GB"/>
              </w:rPr>
            </w:pPr>
            <w:r w:rsidRPr="00991879">
              <w:rPr>
                <w:b/>
                <w:bCs/>
                <w:color w:val="000000" w:themeColor="text1"/>
                <w:sz w:val="18"/>
                <w:szCs w:val="18"/>
              </w:rPr>
              <w:t xml:space="preserve"> 2,809,143 </w:t>
            </w:r>
          </w:p>
        </w:tc>
      </w:tr>
      <w:tr w:rsidR="000D1287" w:rsidRPr="00E26316" w14:paraId="10A5B20B" w14:textId="77777777" w:rsidTr="00CE748A">
        <w:trPr>
          <w:gridAfter w:val="1"/>
          <w:wAfter w:w="6" w:type="dxa"/>
          <w:cantSplit/>
        </w:trPr>
        <w:tc>
          <w:tcPr>
            <w:tcW w:w="2247" w:type="dxa"/>
            <w:vAlign w:val="bottom"/>
          </w:tcPr>
          <w:p w14:paraId="2DA15D98" w14:textId="77777777" w:rsidR="000D1287" w:rsidRPr="00E26316" w:rsidRDefault="000D1287" w:rsidP="00CE748A">
            <w:pPr>
              <w:spacing w:line="180" w:lineRule="exact"/>
              <w:ind w:left="294" w:hanging="231"/>
              <w:rPr>
                <w:rFonts w:eastAsia="Times New Roman"/>
                <w:b/>
                <w:bCs/>
                <w:sz w:val="12"/>
                <w:szCs w:val="12"/>
                <w:lang w:val="en-GB"/>
              </w:rPr>
            </w:pPr>
          </w:p>
        </w:tc>
        <w:tc>
          <w:tcPr>
            <w:tcW w:w="889" w:type="dxa"/>
            <w:tcBorders>
              <w:top w:val="single" w:sz="4" w:space="0" w:color="000000"/>
              <w:left w:val="nil"/>
              <w:bottom w:val="nil"/>
              <w:right w:val="nil"/>
            </w:tcBorders>
          </w:tcPr>
          <w:p w14:paraId="22905D79" w14:textId="77777777" w:rsidR="000D1287" w:rsidRPr="00E26316" w:rsidRDefault="000D1287" w:rsidP="00CE748A">
            <w:pPr>
              <w:tabs>
                <w:tab w:val="decimal" w:pos="792"/>
              </w:tabs>
              <w:snapToGrid w:val="0"/>
              <w:spacing w:line="180" w:lineRule="exact"/>
              <w:ind w:left="8"/>
              <w:rPr>
                <w:rFonts w:eastAsia="Times New Roman"/>
                <w:b/>
                <w:bCs/>
                <w:sz w:val="18"/>
                <w:szCs w:val="18"/>
                <w:lang w:val="en-GB"/>
              </w:rPr>
            </w:pPr>
          </w:p>
        </w:tc>
        <w:tc>
          <w:tcPr>
            <w:tcW w:w="106" w:type="dxa"/>
            <w:vAlign w:val="bottom"/>
          </w:tcPr>
          <w:p w14:paraId="175EA8DA" w14:textId="77777777" w:rsidR="000D1287" w:rsidRPr="00E26316" w:rsidRDefault="000D1287" w:rsidP="00CE748A">
            <w:pPr>
              <w:tabs>
                <w:tab w:val="decimal" w:pos="792"/>
              </w:tabs>
              <w:snapToGrid w:val="0"/>
              <w:spacing w:line="180" w:lineRule="exact"/>
              <w:ind w:left="8"/>
              <w:rPr>
                <w:rFonts w:eastAsia="Times New Roman"/>
                <w:b/>
                <w:bCs/>
                <w:sz w:val="18"/>
                <w:szCs w:val="18"/>
                <w:lang w:val="en-GB"/>
              </w:rPr>
            </w:pPr>
          </w:p>
        </w:tc>
        <w:tc>
          <w:tcPr>
            <w:tcW w:w="900" w:type="dxa"/>
            <w:tcBorders>
              <w:top w:val="single" w:sz="4" w:space="0" w:color="000000"/>
              <w:left w:val="nil"/>
              <w:bottom w:val="nil"/>
              <w:right w:val="nil"/>
            </w:tcBorders>
          </w:tcPr>
          <w:p w14:paraId="25806806" w14:textId="77777777" w:rsidR="000D1287" w:rsidRPr="00E26316" w:rsidRDefault="000D1287" w:rsidP="00CE748A">
            <w:pPr>
              <w:tabs>
                <w:tab w:val="decimal" w:pos="792"/>
              </w:tabs>
              <w:snapToGrid w:val="0"/>
              <w:spacing w:line="180" w:lineRule="exact"/>
              <w:ind w:left="8"/>
              <w:rPr>
                <w:rFonts w:eastAsia="Times New Roman"/>
                <w:b/>
                <w:bCs/>
                <w:sz w:val="18"/>
                <w:szCs w:val="18"/>
                <w:lang w:val="en-GB"/>
              </w:rPr>
            </w:pPr>
          </w:p>
        </w:tc>
        <w:tc>
          <w:tcPr>
            <w:tcW w:w="109" w:type="dxa"/>
            <w:vAlign w:val="bottom"/>
          </w:tcPr>
          <w:p w14:paraId="4A2363D4" w14:textId="77777777" w:rsidR="000D1287" w:rsidRPr="00E26316" w:rsidRDefault="000D1287" w:rsidP="00CE748A">
            <w:pPr>
              <w:tabs>
                <w:tab w:val="decimal" w:pos="792"/>
              </w:tabs>
              <w:snapToGrid w:val="0"/>
              <w:spacing w:line="180" w:lineRule="exact"/>
              <w:ind w:left="8"/>
              <w:rPr>
                <w:rFonts w:eastAsia="Times New Roman"/>
                <w:b/>
                <w:bCs/>
                <w:sz w:val="18"/>
                <w:szCs w:val="18"/>
                <w:lang w:val="en-GB"/>
              </w:rPr>
            </w:pPr>
          </w:p>
        </w:tc>
        <w:tc>
          <w:tcPr>
            <w:tcW w:w="890" w:type="dxa"/>
            <w:tcBorders>
              <w:top w:val="single" w:sz="4" w:space="0" w:color="000000"/>
              <w:left w:val="nil"/>
              <w:bottom w:val="nil"/>
              <w:right w:val="nil"/>
            </w:tcBorders>
          </w:tcPr>
          <w:p w14:paraId="4AB997F4" w14:textId="77777777" w:rsidR="000D1287" w:rsidRPr="00E26316" w:rsidRDefault="000D1287" w:rsidP="00CE748A">
            <w:pPr>
              <w:tabs>
                <w:tab w:val="decimal" w:pos="792"/>
              </w:tabs>
              <w:snapToGrid w:val="0"/>
              <w:spacing w:line="180" w:lineRule="exact"/>
              <w:ind w:left="8"/>
              <w:rPr>
                <w:rFonts w:eastAsia="Times New Roman"/>
                <w:b/>
                <w:bCs/>
                <w:sz w:val="18"/>
                <w:szCs w:val="18"/>
                <w:lang w:val="en-GB"/>
              </w:rPr>
            </w:pPr>
          </w:p>
        </w:tc>
        <w:tc>
          <w:tcPr>
            <w:tcW w:w="112" w:type="dxa"/>
            <w:vAlign w:val="bottom"/>
          </w:tcPr>
          <w:p w14:paraId="4D07409C" w14:textId="77777777" w:rsidR="000D1287" w:rsidRPr="00E26316" w:rsidRDefault="000D1287" w:rsidP="00CE748A">
            <w:pPr>
              <w:tabs>
                <w:tab w:val="decimal" w:pos="792"/>
              </w:tabs>
              <w:snapToGrid w:val="0"/>
              <w:spacing w:line="180" w:lineRule="exact"/>
              <w:ind w:left="8"/>
              <w:rPr>
                <w:rFonts w:eastAsia="Times New Roman"/>
                <w:b/>
                <w:bCs/>
                <w:sz w:val="18"/>
                <w:szCs w:val="18"/>
                <w:lang w:val="en-GB"/>
              </w:rPr>
            </w:pPr>
          </w:p>
        </w:tc>
        <w:tc>
          <w:tcPr>
            <w:tcW w:w="876" w:type="dxa"/>
            <w:tcBorders>
              <w:top w:val="single" w:sz="4" w:space="0" w:color="000000"/>
              <w:left w:val="nil"/>
              <w:bottom w:val="nil"/>
              <w:right w:val="nil"/>
            </w:tcBorders>
          </w:tcPr>
          <w:p w14:paraId="2A4679C3" w14:textId="77777777" w:rsidR="000D1287" w:rsidRPr="00E26316" w:rsidRDefault="000D1287" w:rsidP="00CE748A">
            <w:pPr>
              <w:tabs>
                <w:tab w:val="decimal" w:pos="792"/>
              </w:tabs>
              <w:snapToGrid w:val="0"/>
              <w:spacing w:line="180" w:lineRule="exact"/>
              <w:ind w:left="8"/>
              <w:rPr>
                <w:rFonts w:eastAsia="Times New Roman"/>
                <w:b/>
                <w:bCs/>
                <w:sz w:val="18"/>
                <w:szCs w:val="18"/>
                <w:lang w:val="en-GB"/>
              </w:rPr>
            </w:pPr>
          </w:p>
        </w:tc>
        <w:tc>
          <w:tcPr>
            <w:tcW w:w="111" w:type="dxa"/>
            <w:vAlign w:val="bottom"/>
          </w:tcPr>
          <w:p w14:paraId="6CBA068D" w14:textId="77777777" w:rsidR="000D1287" w:rsidRPr="00E26316" w:rsidRDefault="000D1287" w:rsidP="00CE748A">
            <w:pPr>
              <w:tabs>
                <w:tab w:val="decimal" w:pos="792"/>
              </w:tabs>
              <w:snapToGrid w:val="0"/>
              <w:spacing w:line="180" w:lineRule="exact"/>
              <w:ind w:left="8"/>
              <w:rPr>
                <w:rFonts w:eastAsia="Times New Roman"/>
                <w:b/>
                <w:bCs/>
                <w:sz w:val="18"/>
                <w:szCs w:val="18"/>
                <w:lang w:val="en-GB"/>
              </w:rPr>
            </w:pPr>
          </w:p>
        </w:tc>
        <w:tc>
          <w:tcPr>
            <w:tcW w:w="868" w:type="dxa"/>
            <w:tcBorders>
              <w:top w:val="single" w:sz="4" w:space="0" w:color="000000"/>
              <w:left w:val="nil"/>
              <w:bottom w:val="nil"/>
              <w:right w:val="nil"/>
            </w:tcBorders>
          </w:tcPr>
          <w:p w14:paraId="379A51D3" w14:textId="77777777" w:rsidR="000D1287" w:rsidRPr="00E26316" w:rsidRDefault="000D1287" w:rsidP="00CE748A">
            <w:pPr>
              <w:tabs>
                <w:tab w:val="decimal" w:pos="792"/>
              </w:tabs>
              <w:snapToGrid w:val="0"/>
              <w:spacing w:line="180" w:lineRule="exact"/>
              <w:ind w:left="8"/>
              <w:rPr>
                <w:rFonts w:eastAsia="Times New Roman"/>
                <w:b/>
                <w:bCs/>
                <w:sz w:val="18"/>
                <w:szCs w:val="18"/>
                <w:lang w:val="en-GB"/>
              </w:rPr>
            </w:pPr>
          </w:p>
        </w:tc>
        <w:tc>
          <w:tcPr>
            <w:tcW w:w="104" w:type="dxa"/>
          </w:tcPr>
          <w:p w14:paraId="3641D635" w14:textId="77777777" w:rsidR="000D1287" w:rsidRPr="00E26316" w:rsidRDefault="000D1287" w:rsidP="00CE748A">
            <w:pPr>
              <w:tabs>
                <w:tab w:val="decimal" w:pos="792"/>
              </w:tabs>
              <w:spacing w:line="180" w:lineRule="exact"/>
              <w:ind w:left="8"/>
              <w:rPr>
                <w:rFonts w:eastAsia="Times New Roman"/>
                <w:b/>
                <w:bCs/>
                <w:sz w:val="18"/>
                <w:szCs w:val="18"/>
                <w:cs/>
                <w:lang w:val="en-GB"/>
              </w:rPr>
            </w:pPr>
          </w:p>
        </w:tc>
        <w:tc>
          <w:tcPr>
            <w:tcW w:w="883" w:type="dxa"/>
            <w:tcBorders>
              <w:top w:val="single" w:sz="4" w:space="0" w:color="000000"/>
              <w:left w:val="nil"/>
              <w:bottom w:val="nil"/>
              <w:right w:val="nil"/>
            </w:tcBorders>
          </w:tcPr>
          <w:p w14:paraId="16C37ED5" w14:textId="77777777" w:rsidR="000D1287" w:rsidRPr="00991879" w:rsidRDefault="000D1287" w:rsidP="00CE748A">
            <w:pPr>
              <w:tabs>
                <w:tab w:val="decimal" w:pos="792"/>
              </w:tabs>
              <w:snapToGrid w:val="0"/>
              <w:spacing w:line="180" w:lineRule="exact"/>
              <w:ind w:left="8"/>
              <w:rPr>
                <w:rFonts w:eastAsia="Times New Roman"/>
                <w:b/>
                <w:bCs/>
                <w:color w:val="000000" w:themeColor="text1"/>
                <w:sz w:val="18"/>
                <w:szCs w:val="18"/>
                <w:lang w:val="en-GB"/>
              </w:rPr>
            </w:pPr>
          </w:p>
        </w:tc>
        <w:tc>
          <w:tcPr>
            <w:tcW w:w="113" w:type="dxa"/>
          </w:tcPr>
          <w:p w14:paraId="64E5611B" w14:textId="77777777" w:rsidR="000D1287" w:rsidRPr="00991879" w:rsidRDefault="000D1287" w:rsidP="00CE748A">
            <w:pPr>
              <w:tabs>
                <w:tab w:val="decimal" w:pos="792"/>
              </w:tabs>
              <w:snapToGrid w:val="0"/>
              <w:spacing w:line="180" w:lineRule="exact"/>
              <w:ind w:left="8"/>
              <w:rPr>
                <w:rFonts w:eastAsia="Times New Roman"/>
                <w:b/>
                <w:bCs/>
                <w:color w:val="000000" w:themeColor="text1"/>
                <w:sz w:val="18"/>
                <w:szCs w:val="18"/>
                <w:lang w:val="en-GB"/>
              </w:rPr>
            </w:pPr>
          </w:p>
        </w:tc>
        <w:tc>
          <w:tcPr>
            <w:tcW w:w="913" w:type="dxa"/>
            <w:tcBorders>
              <w:top w:val="single" w:sz="4" w:space="0" w:color="000000"/>
              <w:left w:val="nil"/>
              <w:bottom w:val="nil"/>
              <w:right w:val="nil"/>
            </w:tcBorders>
          </w:tcPr>
          <w:p w14:paraId="4ECB3DB2" w14:textId="77777777" w:rsidR="000D1287" w:rsidRPr="00991879" w:rsidRDefault="000D1287" w:rsidP="00CE748A">
            <w:pPr>
              <w:tabs>
                <w:tab w:val="decimal" w:pos="792"/>
              </w:tabs>
              <w:snapToGrid w:val="0"/>
              <w:spacing w:line="180" w:lineRule="exact"/>
              <w:ind w:left="8"/>
              <w:rPr>
                <w:rFonts w:eastAsia="Times New Roman"/>
                <w:b/>
                <w:bCs/>
                <w:color w:val="000000" w:themeColor="text1"/>
                <w:sz w:val="18"/>
                <w:szCs w:val="18"/>
                <w:lang w:val="en-GB"/>
              </w:rPr>
            </w:pPr>
          </w:p>
        </w:tc>
        <w:tc>
          <w:tcPr>
            <w:tcW w:w="122" w:type="dxa"/>
          </w:tcPr>
          <w:p w14:paraId="660ABD4A" w14:textId="77777777" w:rsidR="000D1287" w:rsidRPr="00991879" w:rsidRDefault="000D1287" w:rsidP="00CE748A">
            <w:pPr>
              <w:tabs>
                <w:tab w:val="decimal" w:pos="792"/>
              </w:tabs>
              <w:snapToGrid w:val="0"/>
              <w:spacing w:line="180" w:lineRule="exact"/>
              <w:ind w:left="8"/>
              <w:rPr>
                <w:rFonts w:eastAsia="Times New Roman"/>
                <w:b/>
                <w:bCs/>
                <w:color w:val="000000" w:themeColor="text1"/>
                <w:sz w:val="18"/>
                <w:szCs w:val="18"/>
                <w:lang w:val="en-GB"/>
              </w:rPr>
            </w:pPr>
          </w:p>
        </w:tc>
        <w:tc>
          <w:tcPr>
            <w:tcW w:w="891" w:type="dxa"/>
            <w:tcBorders>
              <w:top w:val="single" w:sz="4" w:space="0" w:color="000000"/>
              <w:left w:val="nil"/>
              <w:bottom w:val="nil"/>
              <w:right w:val="nil"/>
            </w:tcBorders>
          </w:tcPr>
          <w:p w14:paraId="450CA1BD" w14:textId="77777777" w:rsidR="000D1287" w:rsidRPr="00991879" w:rsidRDefault="000D1287" w:rsidP="00CE748A">
            <w:pPr>
              <w:tabs>
                <w:tab w:val="decimal" w:pos="792"/>
              </w:tabs>
              <w:snapToGrid w:val="0"/>
              <w:spacing w:line="180" w:lineRule="exact"/>
              <w:ind w:left="8"/>
              <w:rPr>
                <w:rFonts w:eastAsia="Times New Roman"/>
                <w:b/>
                <w:bCs/>
                <w:color w:val="000000" w:themeColor="text1"/>
                <w:sz w:val="18"/>
                <w:szCs w:val="18"/>
                <w:lang w:val="en-GB"/>
              </w:rPr>
            </w:pPr>
          </w:p>
        </w:tc>
      </w:tr>
      <w:tr w:rsidR="000D1287" w:rsidRPr="00E26316" w14:paraId="4C9E13B7" w14:textId="77777777" w:rsidTr="00CE748A">
        <w:trPr>
          <w:gridAfter w:val="1"/>
          <w:wAfter w:w="6" w:type="dxa"/>
          <w:cantSplit/>
        </w:trPr>
        <w:tc>
          <w:tcPr>
            <w:tcW w:w="2247" w:type="dxa"/>
            <w:vAlign w:val="bottom"/>
            <w:hideMark/>
          </w:tcPr>
          <w:p w14:paraId="3FAC166E" w14:textId="77777777" w:rsidR="000D1287" w:rsidRPr="00E26316" w:rsidRDefault="000D1287" w:rsidP="00CE748A">
            <w:pPr>
              <w:spacing w:line="240" w:lineRule="exact"/>
              <w:ind w:left="294" w:hanging="231"/>
              <w:rPr>
                <w:rFonts w:eastAsia="Times New Roman"/>
                <w:b/>
                <w:bCs/>
                <w:sz w:val="18"/>
                <w:szCs w:val="18"/>
                <w:lang w:val="en-GB"/>
              </w:rPr>
            </w:pPr>
            <w:r w:rsidRPr="00E26316">
              <w:rPr>
                <w:rFonts w:eastAsia="Times New Roman"/>
                <w:b/>
                <w:bCs/>
                <w:sz w:val="18"/>
                <w:szCs w:val="18"/>
                <w:lang w:val="en-GB"/>
              </w:rPr>
              <w:t>Difference</w:t>
            </w:r>
          </w:p>
        </w:tc>
        <w:tc>
          <w:tcPr>
            <w:tcW w:w="889" w:type="dxa"/>
            <w:tcBorders>
              <w:top w:val="nil"/>
              <w:left w:val="nil"/>
              <w:bottom w:val="double" w:sz="4" w:space="0" w:color="auto"/>
              <w:right w:val="nil"/>
            </w:tcBorders>
          </w:tcPr>
          <w:p w14:paraId="47E549E9" w14:textId="77777777" w:rsidR="000D1287" w:rsidRPr="00EC0E5F" w:rsidRDefault="000D1287" w:rsidP="00CE748A">
            <w:pPr>
              <w:tabs>
                <w:tab w:val="decimal" w:pos="792"/>
              </w:tabs>
              <w:snapToGrid w:val="0"/>
              <w:spacing w:line="220" w:lineRule="exact"/>
              <w:ind w:left="8"/>
              <w:rPr>
                <w:rFonts w:eastAsia="Times New Roman"/>
                <w:b/>
                <w:bCs/>
                <w:sz w:val="18"/>
                <w:szCs w:val="18"/>
                <w:lang w:val="en-GB"/>
              </w:rPr>
            </w:pPr>
            <w:r w:rsidRPr="00EC0E5F">
              <w:rPr>
                <w:b/>
                <w:bCs/>
                <w:sz w:val="18"/>
                <w:szCs w:val="18"/>
              </w:rPr>
              <w:t>(1,068,434)</w:t>
            </w:r>
          </w:p>
        </w:tc>
        <w:tc>
          <w:tcPr>
            <w:tcW w:w="106" w:type="dxa"/>
          </w:tcPr>
          <w:p w14:paraId="42514237" w14:textId="77777777" w:rsidR="000D1287" w:rsidRPr="00EC0E5F" w:rsidRDefault="000D1287" w:rsidP="00CE748A">
            <w:pPr>
              <w:tabs>
                <w:tab w:val="decimal" w:pos="792"/>
              </w:tabs>
              <w:snapToGrid w:val="0"/>
              <w:spacing w:line="240" w:lineRule="exact"/>
              <w:ind w:left="8"/>
              <w:rPr>
                <w:rFonts w:eastAsia="Times New Roman"/>
                <w:b/>
                <w:bCs/>
                <w:sz w:val="18"/>
                <w:szCs w:val="18"/>
                <w:lang w:val="en-GB"/>
              </w:rPr>
            </w:pPr>
          </w:p>
        </w:tc>
        <w:tc>
          <w:tcPr>
            <w:tcW w:w="900" w:type="dxa"/>
            <w:tcBorders>
              <w:top w:val="nil"/>
              <w:left w:val="nil"/>
              <w:bottom w:val="double" w:sz="4" w:space="0" w:color="auto"/>
              <w:right w:val="nil"/>
            </w:tcBorders>
          </w:tcPr>
          <w:p w14:paraId="42661843" w14:textId="77777777" w:rsidR="000D1287" w:rsidRPr="00EC0E5F" w:rsidRDefault="000D1287" w:rsidP="00CE748A">
            <w:pPr>
              <w:tabs>
                <w:tab w:val="decimal" w:pos="792"/>
              </w:tabs>
              <w:snapToGrid w:val="0"/>
              <w:spacing w:line="220" w:lineRule="exact"/>
              <w:ind w:left="8"/>
              <w:rPr>
                <w:rFonts w:eastAsia="Times New Roman"/>
                <w:b/>
                <w:bCs/>
                <w:sz w:val="18"/>
                <w:szCs w:val="18"/>
                <w:lang w:val="en-GB"/>
              </w:rPr>
            </w:pPr>
            <w:r w:rsidRPr="00EC0E5F">
              <w:rPr>
                <w:b/>
                <w:bCs/>
                <w:sz w:val="18"/>
                <w:szCs w:val="18"/>
              </w:rPr>
              <w:t xml:space="preserve"> 541,492 </w:t>
            </w:r>
          </w:p>
        </w:tc>
        <w:tc>
          <w:tcPr>
            <w:tcW w:w="109" w:type="dxa"/>
          </w:tcPr>
          <w:p w14:paraId="61BDABD6" w14:textId="77777777" w:rsidR="000D1287" w:rsidRPr="00EC0E5F" w:rsidRDefault="000D1287" w:rsidP="00CE748A">
            <w:pPr>
              <w:tabs>
                <w:tab w:val="decimal" w:pos="792"/>
              </w:tabs>
              <w:snapToGrid w:val="0"/>
              <w:spacing w:line="240" w:lineRule="exact"/>
              <w:ind w:left="8"/>
              <w:rPr>
                <w:rFonts w:eastAsia="Times New Roman"/>
                <w:b/>
                <w:bCs/>
                <w:sz w:val="18"/>
                <w:szCs w:val="18"/>
                <w:lang w:val="en-GB"/>
              </w:rPr>
            </w:pPr>
          </w:p>
        </w:tc>
        <w:tc>
          <w:tcPr>
            <w:tcW w:w="890" w:type="dxa"/>
            <w:tcBorders>
              <w:top w:val="nil"/>
              <w:left w:val="nil"/>
              <w:bottom w:val="double" w:sz="4" w:space="0" w:color="auto"/>
              <w:right w:val="nil"/>
            </w:tcBorders>
          </w:tcPr>
          <w:p w14:paraId="4476275B" w14:textId="77777777" w:rsidR="000D1287" w:rsidRPr="00EC0E5F" w:rsidRDefault="000D1287" w:rsidP="00CE748A">
            <w:pPr>
              <w:tabs>
                <w:tab w:val="decimal" w:pos="792"/>
              </w:tabs>
              <w:snapToGrid w:val="0"/>
              <w:spacing w:line="220" w:lineRule="exact"/>
              <w:ind w:left="8"/>
              <w:rPr>
                <w:rFonts w:eastAsia="Times New Roman"/>
                <w:b/>
                <w:bCs/>
                <w:sz w:val="18"/>
                <w:szCs w:val="18"/>
                <w:lang w:val="en-GB"/>
              </w:rPr>
            </w:pPr>
            <w:r w:rsidRPr="00EC0E5F">
              <w:rPr>
                <w:b/>
                <w:bCs/>
                <w:sz w:val="18"/>
                <w:szCs w:val="18"/>
              </w:rPr>
              <w:t xml:space="preserve"> 173,602 </w:t>
            </w:r>
          </w:p>
        </w:tc>
        <w:tc>
          <w:tcPr>
            <w:tcW w:w="112" w:type="dxa"/>
          </w:tcPr>
          <w:p w14:paraId="03D09625" w14:textId="77777777" w:rsidR="000D1287" w:rsidRPr="00EC0E5F" w:rsidRDefault="000D1287" w:rsidP="00CE748A">
            <w:pPr>
              <w:tabs>
                <w:tab w:val="decimal" w:pos="792"/>
              </w:tabs>
              <w:spacing w:line="240" w:lineRule="atLeast"/>
              <w:ind w:left="8"/>
              <w:rPr>
                <w:rFonts w:eastAsia="Times New Roman"/>
                <w:b/>
                <w:bCs/>
                <w:sz w:val="18"/>
                <w:szCs w:val="18"/>
                <w:lang w:val="en-GB"/>
              </w:rPr>
            </w:pPr>
          </w:p>
        </w:tc>
        <w:tc>
          <w:tcPr>
            <w:tcW w:w="876" w:type="dxa"/>
            <w:tcBorders>
              <w:top w:val="nil"/>
              <w:left w:val="nil"/>
              <w:bottom w:val="double" w:sz="4" w:space="0" w:color="auto"/>
              <w:right w:val="nil"/>
            </w:tcBorders>
          </w:tcPr>
          <w:p w14:paraId="741CB2E0" w14:textId="77777777" w:rsidR="000D1287" w:rsidRPr="00EC0E5F" w:rsidRDefault="000D1287" w:rsidP="00CE748A">
            <w:pPr>
              <w:tabs>
                <w:tab w:val="decimal" w:pos="792"/>
              </w:tabs>
              <w:snapToGrid w:val="0"/>
              <w:spacing w:line="220" w:lineRule="exact"/>
              <w:ind w:left="8"/>
              <w:rPr>
                <w:rFonts w:eastAsia="Times New Roman"/>
                <w:b/>
                <w:bCs/>
                <w:sz w:val="18"/>
                <w:szCs w:val="18"/>
                <w:lang w:val="en-GB"/>
              </w:rPr>
            </w:pPr>
            <w:r w:rsidRPr="00EC0E5F">
              <w:rPr>
                <w:b/>
                <w:bCs/>
                <w:sz w:val="18"/>
                <w:szCs w:val="18"/>
              </w:rPr>
              <w:t xml:space="preserve"> 671,686 </w:t>
            </w:r>
          </w:p>
        </w:tc>
        <w:tc>
          <w:tcPr>
            <w:tcW w:w="111" w:type="dxa"/>
          </w:tcPr>
          <w:p w14:paraId="0C072660" w14:textId="77777777" w:rsidR="000D1287" w:rsidRPr="00EC0E5F" w:rsidRDefault="000D1287" w:rsidP="00CE748A">
            <w:pPr>
              <w:tabs>
                <w:tab w:val="decimal" w:pos="792"/>
              </w:tabs>
              <w:spacing w:line="240" w:lineRule="atLeast"/>
              <w:ind w:left="8"/>
              <w:rPr>
                <w:rFonts w:eastAsia="Times New Roman"/>
                <w:b/>
                <w:bCs/>
                <w:sz w:val="18"/>
                <w:szCs w:val="18"/>
                <w:lang w:val="en-GB"/>
              </w:rPr>
            </w:pPr>
          </w:p>
        </w:tc>
        <w:tc>
          <w:tcPr>
            <w:tcW w:w="868" w:type="dxa"/>
            <w:tcBorders>
              <w:top w:val="nil"/>
              <w:left w:val="nil"/>
              <w:bottom w:val="double" w:sz="4" w:space="0" w:color="auto"/>
              <w:right w:val="nil"/>
            </w:tcBorders>
          </w:tcPr>
          <w:p w14:paraId="0957F30A" w14:textId="77777777" w:rsidR="000D1287" w:rsidRPr="00EC0E5F" w:rsidRDefault="000D1287" w:rsidP="00CE748A">
            <w:pPr>
              <w:tabs>
                <w:tab w:val="decimal" w:pos="792"/>
              </w:tabs>
              <w:snapToGrid w:val="0"/>
              <w:spacing w:line="220" w:lineRule="exact"/>
              <w:ind w:left="8"/>
              <w:rPr>
                <w:rFonts w:eastAsia="Times New Roman"/>
                <w:b/>
                <w:bCs/>
                <w:sz w:val="18"/>
                <w:szCs w:val="18"/>
                <w:lang w:val="en-GB"/>
              </w:rPr>
            </w:pPr>
            <w:r w:rsidRPr="00EC0E5F">
              <w:rPr>
                <w:b/>
                <w:bCs/>
                <w:sz w:val="18"/>
                <w:szCs w:val="18"/>
              </w:rPr>
              <w:t xml:space="preserve"> 154,415 </w:t>
            </w:r>
          </w:p>
        </w:tc>
        <w:tc>
          <w:tcPr>
            <w:tcW w:w="104" w:type="dxa"/>
          </w:tcPr>
          <w:p w14:paraId="0E138906" w14:textId="77777777" w:rsidR="000D1287" w:rsidRPr="00EC0E5F" w:rsidRDefault="000D1287" w:rsidP="00CE748A">
            <w:pPr>
              <w:tabs>
                <w:tab w:val="decimal" w:pos="792"/>
              </w:tabs>
              <w:spacing w:line="240" w:lineRule="exact"/>
              <w:ind w:left="8"/>
              <w:rPr>
                <w:rFonts w:eastAsia="Times New Roman"/>
                <w:b/>
                <w:bCs/>
                <w:sz w:val="18"/>
                <w:szCs w:val="18"/>
                <w:lang w:val="en-GB"/>
              </w:rPr>
            </w:pPr>
          </w:p>
        </w:tc>
        <w:tc>
          <w:tcPr>
            <w:tcW w:w="883" w:type="dxa"/>
            <w:tcBorders>
              <w:top w:val="nil"/>
              <w:left w:val="nil"/>
              <w:bottom w:val="double" w:sz="4" w:space="0" w:color="auto"/>
              <w:right w:val="nil"/>
            </w:tcBorders>
          </w:tcPr>
          <w:p w14:paraId="1E7C5C1C" w14:textId="54AE0A99" w:rsidR="000D1287" w:rsidRPr="00991879" w:rsidRDefault="000D1287" w:rsidP="00CE748A">
            <w:pPr>
              <w:tabs>
                <w:tab w:val="decimal" w:pos="792"/>
              </w:tabs>
              <w:snapToGrid w:val="0"/>
              <w:spacing w:line="220" w:lineRule="exact"/>
              <w:ind w:left="8"/>
              <w:rPr>
                <w:rFonts w:eastAsia="Times New Roman"/>
                <w:b/>
                <w:bCs/>
                <w:color w:val="000000" w:themeColor="text1"/>
                <w:sz w:val="18"/>
                <w:szCs w:val="18"/>
                <w:lang w:val="en-GB"/>
              </w:rPr>
            </w:pPr>
            <w:r w:rsidRPr="00991879">
              <w:rPr>
                <w:b/>
                <w:bCs/>
                <w:color w:val="000000" w:themeColor="text1"/>
                <w:sz w:val="18"/>
                <w:szCs w:val="18"/>
              </w:rPr>
              <w:t xml:space="preserve"> 95,32</w:t>
            </w:r>
            <w:r w:rsidR="000F4BF8" w:rsidRPr="00991879">
              <w:rPr>
                <w:b/>
                <w:bCs/>
                <w:color w:val="000000" w:themeColor="text1"/>
                <w:sz w:val="18"/>
                <w:szCs w:val="18"/>
              </w:rPr>
              <w:t>9</w:t>
            </w:r>
            <w:r w:rsidRPr="00991879">
              <w:rPr>
                <w:b/>
                <w:bCs/>
                <w:color w:val="000000" w:themeColor="text1"/>
                <w:sz w:val="18"/>
                <w:szCs w:val="18"/>
              </w:rPr>
              <w:t xml:space="preserve"> </w:t>
            </w:r>
          </w:p>
        </w:tc>
        <w:tc>
          <w:tcPr>
            <w:tcW w:w="113" w:type="dxa"/>
          </w:tcPr>
          <w:p w14:paraId="23E6691A" w14:textId="77777777" w:rsidR="000D1287" w:rsidRPr="00991879" w:rsidRDefault="000D1287" w:rsidP="00CE748A">
            <w:pPr>
              <w:tabs>
                <w:tab w:val="decimal" w:pos="792"/>
              </w:tabs>
              <w:spacing w:line="240" w:lineRule="exact"/>
              <w:ind w:left="8"/>
              <w:rPr>
                <w:rFonts w:eastAsia="Times New Roman"/>
                <w:b/>
                <w:bCs/>
                <w:color w:val="000000" w:themeColor="text1"/>
                <w:sz w:val="18"/>
                <w:szCs w:val="18"/>
                <w:lang w:val="en-GB"/>
              </w:rPr>
            </w:pPr>
          </w:p>
        </w:tc>
        <w:tc>
          <w:tcPr>
            <w:tcW w:w="913" w:type="dxa"/>
            <w:tcBorders>
              <w:top w:val="nil"/>
              <w:left w:val="nil"/>
              <w:bottom w:val="double" w:sz="4" w:space="0" w:color="auto"/>
              <w:right w:val="nil"/>
            </w:tcBorders>
          </w:tcPr>
          <w:p w14:paraId="595AD67F" w14:textId="77777777" w:rsidR="000D1287" w:rsidRPr="00991879" w:rsidRDefault="000D1287" w:rsidP="00CE748A">
            <w:pPr>
              <w:tabs>
                <w:tab w:val="decimal" w:pos="792"/>
              </w:tabs>
              <w:snapToGrid w:val="0"/>
              <w:spacing w:line="220" w:lineRule="exact"/>
              <w:ind w:left="8"/>
              <w:rPr>
                <w:rFonts w:eastAsia="Times New Roman"/>
                <w:b/>
                <w:bCs/>
                <w:color w:val="000000" w:themeColor="text1"/>
                <w:sz w:val="18"/>
                <w:szCs w:val="18"/>
                <w:lang w:val="en-GB"/>
              </w:rPr>
            </w:pPr>
            <w:r w:rsidRPr="00991879">
              <w:rPr>
                <w:b/>
                <w:bCs/>
                <w:color w:val="000000" w:themeColor="text1"/>
                <w:sz w:val="18"/>
                <w:szCs w:val="18"/>
              </w:rPr>
              <w:t xml:space="preserve"> 22,401 </w:t>
            </w:r>
          </w:p>
        </w:tc>
        <w:tc>
          <w:tcPr>
            <w:tcW w:w="122" w:type="dxa"/>
          </w:tcPr>
          <w:p w14:paraId="0CE3ADFE" w14:textId="77777777" w:rsidR="000D1287" w:rsidRPr="00991879" w:rsidRDefault="000D1287" w:rsidP="00CE748A">
            <w:pPr>
              <w:tabs>
                <w:tab w:val="decimal" w:pos="792"/>
              </w:tabs>
              <w:spacing w:line="240" w:lineRule="exact"/>
              <w:ind w:left="8"/>
              <w:rPr>
                <w:rFonts w:eastAsia="Times New Roman"/>
                <w:b/>
                <w:bCs/>
                <w:color w:val="000000" w:themeColor="text1"/>
                <w:sz w:val="18"/>
                <w:szCs w:val="18"/>
                <w:lang w:val="en-GB"/>
              </w:rPr>
            </w:pPr>
          </w:p>
        </w:tc>
        <w:tc>
          <w:tcPr>
            <w:tcW w:w="891" w:type="dxa"/>
            <w:tcBorders>
              <w:top w:val="nil"/>
              <w:left w:val="nil"/>
              <w:bottom w:val="double" w:sz="4" w:space="0" w:color="auto"/>
              <w:right w:val="nil"/>
            </w:tcBorders>
          </w:tcPr>
          <w:p w14:paraId="15969350" w14:textId="43B1341F" w:rsidR="000D1287" w:rsidRPr="00991879" w:rsidRDefault="000D1287" w:rsidP="00CE748A">
            <w:pPr>
              <w:tabs>
                <w:tab w:val="decimal" w:pos="792"/>
              </w:tabs>
              <w:snapToGrid w:val="0"/>
              <w:spacing w:line="220" w:lineRule="exact"/>
              <w:ind w:left="8"/>
              <w:rPr>
                <w:rFonts w:eastAsia="Times New Roman"/>
                <w:b/>
                <w:bCs/>
                <w:color w:val="000000" w:themeColor="text1"/>
                <w:sz w:val="18"/>
                <w:szCs w:val="18"/>
                <w:lang w:val="en-GB"/>
              </w:rPr>
            </w:pPr>
            <w:r w:rsidRPr="00991879">
              <w:rPr>
                <w:b/>
                <w:bCs/>
                <w:color w:val="000000" w:themeColor="text1"/>
                <w:sz w:val="18"/>
                <w:szCs w:val="18"/>
              </w:rPr>
              <w:t xml:space="preserve"> 590,49</w:t>
            </w:r>
            <w:r w:rsidR="00AE0B97" w:rsidRPr="00991879">
              <w:rPr>
                <w:b/>
                <w:bCs/>
                <w:color w:val="000000" w:themeColor="text1"/>
                <w:sz w:val="18"/>
                <w:szCs w:val="18"/>
              </w:rPr>
              <w:t>1</w:t>
            </w:r>
            <w:r w:rsidRPr="00991879">
              <w:rPr>
                <w:b/>
                <w:bCs/>
                <w:color w:val="000000" w:themeColor="text1"/>
                <w:sz w:val="18"/>
                <w:szCs w:val="18"/>
              </w:rPr>
              <w:t xml:space="preserve"> </w:t>
            </w:r>
          </w:p>
        </w:tc>
      </w:tr>
    </w:tbl>
    <w:p w14:paraId="3BF97380" w14:textId="77777777" w:rsidR="00874708" w:rsidRPr="00E26316" w:rsidRDefault="00874708" w:rsidP="002D5477">
      <w:pPr>
        <w:tabs>
          <w:tab w:val="left" w:pos="270"/>
        </w:tabs>
        <w:jc w:val="both"/>
        <w:rPr>
          <w:rFonts w:eastAsia="Times New Roman" w:cstheme="minorBidi"/>
          <w:sz w:val="18"/>
          <w:szCs w:val="18"/>
          <w:lang w:val="en-GB"/>
        </w:rPr>
      </w:pPr>
    </w:p>
    <w:p w14:paraId="5C747E68" w14:textId="2C4E8D30" w:rsidR="002D5477" w:rsidRPr="00E26316" w:rsidRDefault="002D5477" w:rsidP="002D5477">
      <w:pPr>
        <w:tabs>
          <w:tab w:val="left" w:pos="270"/>
        </w:tabs>
        <w:jc w:val="both"/>
        <w:rPr>
          <w:rFonts w:eastAsia="Times New Roman"/>
          <w:sz w:val="18"/>
          <w:szCs w:val="18"/>
          <w:lang w:val="en-GB"/>
        </w:rPr>
      </w:pPr>
      <w:r w:rsidRPr="00E26316">
        <w:rPr>
          <w:rFonts w:eastAsia="Times New Roman"/>
          <w:sz w:val="18"/>
          <w:szCs w:val="18"/>
          <w:vertAlign w:val="superscript"/>
          <w:cs/>
          <w:lang w:val="en-GB"/>
        </w:rPr>
        <w:t>*</w:t>
      </w:r>
      <w:r w:rsidRPr="00E26316">
        <w:rPr>
          <w:rFonts w:eastAsia="Times New Roman"/>
          <w:sz w:val="18"/>
          <w:szCs w:val="18"/>
          <w:vertAlign w:val="superscript"/>
          <w:lang w:val="en-GB"/>
        </w:rPr>
        <w:tab/>
      </w:r>
      <w:r w:rsidRPr="00E26316">
        <w:rPr>
          <w:rFonts w:eastAsia="Times New Roman"/>
          <w:sz w:val="18"/>
          <w:szCs w:val="18"/>
          <w:lang w:val="en-GB"/>
        </w:rPr>
        <w:t xml:space="preserve">Before deducting allowance for expected credit loss amounting to Baht </w:t>
      </w:r>
      <w:r w:rsidR="006A2439">
        <w:rPr>
          <w:rFonts w:eastAsia="Times New Roman"/>
          <w:sz w:val="18"/>
          <w:szCs w:val="18"/>
          <w:lang w:val="en-GB"/>
        </w:rPr>
        <w:t>111</w:t>
      </w:r>
      <w:r w:rsidRPr="00E26316">
        <w:rPr>
          <w:rFonts w:eastAsia="Times New Roman"/>
          <w:sz w:val="18"/>
          <w:szCs w:val="18"/>
          <w:lang w:val="en-GB"/>
        </w:rPr>
        <w:t xml:space="preserve"> million.</w:t>
      </w:r>
    </w:p>
    <w:p w14:paraId="7C405E62" w14:textId="1E1A8E84" w:rsidR="001E45D8" w:rsidRPr="00E26316" w:rsidRDefault="001E45D8" w:rsidP="002D5477">
      <w:pPr>
        <w:tabs>
          <w:tab w:val="left" w:pos="270"/>
        </w:tabs>
        <w:jc w:val="both"/>
        <w:rPr>
          <w:rFonts w:eastAsia="Times New Roman"/>
          <w:sz w:val="18"/>
          <w:szCs w:val="18"/>
          <w:lang w:val="en-GB"/>
        </w:rPr>
      </w:pPr>
    </w:p>
    <w:tbl>
      <w:tblPr>
        <w:tblW w:w="10140" w:type="dxa"/>
        <w:tblInd w:w="-90" w:type="dxa"/>
        <w:tblLayout w:type="fixed"/>
        <w:tblCellMar>
          <w:left w:w="0" w:type="dxa"/>
          <w:right w:w="0" w:type="dxa"/>
        </w:tblCellMar>
        <w:tblLook w:val="04A0" w:firstRow="1" w:lastRow="0" w:firstColumn="1" w:lastColumn="0" w:noHBand="0" w:noVBand="1"/>
      </w:tblPr>
      <w:tblGrid>
        <w:gridCol w:w="2247"/>
        <w:gridCol w:w="889"/>
        <w:gridCol w:w="106"/>
        <w:gridCol w:w="900"/>
        <w:gridCol w:w="109"/>
        <w:gridCol w:w="890"/>
        <w:gridCol w:w="112"/>
        <w:gridCol w:w="876"/>
        <w:gridCol w:w="111"/>
        <w:gridCol w:w="868"/>
        <w:gridCol w:w="104"/>
        <w:gridCol w:w="883"/>
        <w:gridCol w:w="113"/>
        <w:gridCol w:w="913"/>
        <w:gridCol w:w="122"/>
        <w:gridCol w:w="891"/>
        <w:gridCol w:w="6"/>
      </w:tblGrid>
      <w:tr w:rsidR="001E45D8" w:rsidRPr="00E26316" w14:paraId="558EEFDB" w14:textId="77777777" w:rsidTr="001E45D8">
        <w:trPr>
          <w:cantSplit/>
        </w:trPr>
        <w:tc>
          <w:tcPr>
            <w:tcW w:w="2247" w:type="dxa"/>
            <w:vAlign w:val="bottom"/>
          </w:tcPr>
          <w:p w14:paraId="5F553D1F" w14:textId="77777777" w:rsidR="001E45D8" w:rsidRPr="00E26316" w:rsidRDefault="001E45D8">
            <w:pPr>
              <w:snapToGrid w:val="0"/>
              <w:spacing w:line="220" w:lineRule="exact"/>
              <w:ind w:left="294" w:hanging="231"/>
              <w:rPr>
                <w:rFonts w:eastAsia="Times New Roman"/>
                <w:sz w:val="18"/>
                <w:szCs w:val="18"/>
                <w:lang w:val="en-GB"/>
              </w:rPr>
            </w:pPr>
          </w:p>
        </w:tc>
        <w:tc>
          <w:tcPr>
            <w:tcW w:w="7893" w:type="dxa"/>
            <w:gridSpan w:val="16"/>
            <w:hideMark/>
          </w:tcPr>
          <w:p w14:paraId="6416B0F1" w14:textId="4C836806" w:rsidR="001E45D8" w:rsidRPr="00E26316" w:rsidRDefault="001E45D8">
            <w:pPr>
              <w:spacing w:line="220" w:lineRule="exact"/>
              <w:ind w:left="-19"/>
              <w:jc w:val="center"/>
              <w:rPr>
                <w:rFonts w:eastAsia="Times New Roman"/>
                <w:b/>
                <w:bCs/>
                <w:sz w:val="18"/>
                <w:szCs w:val="18"/>
                <w:lang w:val="en-GB"/>
              </w:rPr>
            </w:pPr>
            <w:r w:rsidRPr="00E26316">
              <w:rPr>
                <w:rFonts w:eastAsia="Times New Roman"/>
                <w:b/>
                <w:bCs/>
                <w:sz w:val="18"/>
                <w:szCs w:val="18"/>
                <w:lang w:val="en-GB"/>
              </w:rPr>
              <w:t>Consolidated financial statements</w:t>
            </w:r>
          </w:p>
        </w:tc>
      </w:tr>
      <w:tr w:rsidR="001E45D8" w:rsidRPr="00E26316" w14:paraId="02D94778" w14:textId="77777777" w:rsidTr="001E45D8">
        <w:trPr>
          <w:cantSplit/>
        </w:trPr>
        <w:tc>
          <w:tcPr>
            <w:tcW w:w="2247" w:type="dxa"/>
            <w:vAlign w:val="bottom"/>
          </w:tcPr>
          <w:p w14:paraId="67948A62" w14:textId="77777777" w:rsidR="001E45D8" w:rsidRPr="00E26316" w:rsidRDefault="001E45D8">
            <w:pPr>
              <w:snapToGrid w:val="0"/>
              <w:spacing w:line="220" w:lineRule="exact"/>
              <w:ind w:left="294" w:hanging="231"/>
              <w:rPr>
                <w:rFonts w:eastAsia="Times New Roman"/>
                <w:sz w:val="18"/>
                <w:szCs w:val="18"/>
                <w:lang w:val="en-GB"/>
              </w:rPr>
            </w:pPr>
          </w:p>
        </w:tc>
        <w:tc>
          <w:tcPr>
            <w:tcW w:w="7893" w:type="dxa"/>
            <w:gridSpan w:val="16"/>
            <w:hideMark/>
          </w:tcPr>
          <w:p w14:paraId="488DCC09" w14:textId="77777777" w:rsidR="001E45D8" w:rsidRPr="00E26316" w:rsidRDefault="001E45D8">
            <w:pPr>
              <w:spacing w:line="220" w:lineRule="exact"/>
              <w:jc w:val="center"/>
              <w:rPr>
                <w:rFonts w:eastAsia="Times New Roman"/>
                <w:sz w:val="18"/>
                <w:szCs w:val="18"/>
                <w:lang w:val="en-GB"/>
              </w:rPr>
            </w:pPr>
            <w:r w:rsidRPr="00E26316">
              <w:rPr>
                <w:spacing w:val="-4"/>
                <w:sz w:val="18"/>
                <w:szCs w:val="18"/>
                <w:lang w:val="en-GB"/>
              </w:rPr>
              <w:t>2021</w:t>
            </w:r>
          </w:p>
        </w:tc>
      </w:tr>
      <w:tr w:rsidR="001E45D8" w:rsidRPr="00E26316" w14:paraId="05A22DAB" w14:textId="77777777" w:rsidTr="001E45D8">
        <w:trPr>
          <w:cantSplit/>
        </w:trPr>
        <w:tc>
          <w:tcPr>
            <w:tcW w:w="2247" w:type="dxa"/>
            <w:vAlign w:val="bottom"/>
          </w:tcPr>
          <w:p w14:paraId="0A5249C3" w14:textId="77777777" w:rsidR="001E45D8" w:rsidRPr="00E26316" w:rsidRDefault="001E45D8">
            <w:pPr>
              <w:snapToGrid w:val="0"/>
              <w:spacing w:line="220" w:lineRule="exact"/>
              <w:ind w:left="294" w:hanging="231"/>
              <w:rPr>
                <w:rFonts w:eastAsia="Times New Roman"/>
                <w:sz w:val="18"/>
                <w:szCs w:val="18"/>
                <w:lang w:val="en-GB"/>
              </w:rPr>
            </w:pPr>
          </w:p>
        </w:tc>
        <w:tc>
          <w:tcPr>
            <w:tcW w:w="7893" w:type="dxa"/>
            <w:gridSpan w:val="16"/>
          </w:tcPr>
          <w:p w14:paraId="11E47D28" w14:textId="3CF1D368" w:rsidR="001E45D8" w:rsidRPr="00E26316" w:rsidRDefault="001E45D8">
            <w:pPr>
              <w:spacing w:line="220" w:lineRule="exact"/>
              <w:jc w:val="center"/>
              <w:rPr>
                <w:spacing w:val="-4"/>
                <w:sz w:val="18"/>
                <w:szCs w:val="18"/>
                <w:lang w:val="en-GB"/>
              </w:rPr>
            </w:pPr>
            <w:r w:rsidRPr="00E26316">
              <w:rPr>
                <w:spacing w:val="-4"/>
                <w:sz w:val="18"/>
                <w:szCs w:val="18"/>
                <w:lang w:val="en-GB"/>
              </w:rPr>
              <w:t>(Before restructuring)</w:t>
            </w:r>
          </w:p>
        </w:tc>
      </w:tr>
      <w:tr w:rsidR="001E45D8" w:rsidRPr="00E26316" w14:paraId="6F5AA666" w14:textId="77777777" w:rsidTr="001E45D8">
        <w:trPr>
          <w:gridAfter w:val="1"/>
          <w:wAfter w:w="6" w:type="dxa"/>
          <w:cantSplit/>
        </w:trPr>
        <w:tc>
          <w:tcPr>
            <w:tcW w:w="2247" w:type="dxa"/>
            <w:vAlign w:val="bottom"/>
          </w:tcPr>
          <w:p w14:paraId="64978408" w14:textId="77777777" w:rsidR="001E45D8" w:rsidRPr="00E26316" w:rsidRDefault="001E45D8">
            <w:pPr>
              <w:snapToGrid w:val="0"/>
              <w:spacing w:line="220" w:lineRule="exact"/>
              <w:ind w:left="294" w:hanging="231"/>
              <w:rPr>
                <w:rFonts w:eastAsia="Times New Roman"/>
                <w:sz w:val="18"/>
                <w:szCs w:val="18"/>
                <w:lang w:val="en-GB"/>
              </w:rPr>
            </w:pPr>
          </w:p>
        </w:tc>
        <w:tc>
          <w:tcPr>
            <w:tcW w:w="889" w:type="dxa"/>
          </w:tcPr>
          <w:p w14:paraId="23B12504" w14:textId="77777777" w:rsidR="001E45D8" w:rsidRPr="00E26316" w:rsidRDefault="001E45D8">
            <w:pPr>
              <w:spacing w:line="220" w:lineRule="exact"/>
              <w:jc w:val="center"/>
              <w:rPr>
                <w:rFonts w:eastAsia="Times New Roman"/>
                <w:sz w:val="18"/>
                <w:szCs w:val="18"/>
                <w:lang w:val="en-GB"/>
              </w:rPr>
            </w:pPr>
          </w:p>
        </w:tc>
        <w:tc>
          <w:tcPr>
            <w:tcW w:w="106" w:type="dxa"/>
          </w:tcPr>
          <w:p w14:paraId="5DE5C977" w14:textId="77777777" w:rsidR="001E45D8" w:rsidRPr="00E26316" w:rsidRDefault="001E45D8">
            <w:pPr>
              <w:snapToGrid w:val="0"/>
              <w:spacing w:line="220" w:lineRule="exact"/>
              <w:jc w:val="center"/>
              <w:rPr>
                <w:rFonts w:eastAsia="Times New Roman"/>
                <w:sz w:val="18"/>
                <w:szCs w:val="18"/>
                <w:lang w:val="en-GB"/>
              </w:rPr>
            </w:pPr>
          </w:p>
        </w:tc>
        <w:tc>
          <w:tcPr>
            <w:tcW w:w="2887" w:type="dxa"/>
            <w:gridSpan w:val="5"/>
            <w:hideMark/>
          </w:tcPr>
          <w:p w14:paraId="536ED137" w14:textId="77777777" w:rsidR="001E45D8" w:rsidRPr="00E26316" w:rsidRDefault="001E45D8">
            <w:pPr>
              <w:spacing w:line="220" w:lineRule="exact"/>
              <w:jc w:val="center"/>
              <w:rPr>
                <w:rFonts w:eastAsia="Times New Roman"/>
                <w:sz w:val="18"/>
                <w:szCs w:val="18"/>
                <w:lang w:val="en-GB"/>
              </w:rPr>
            </w:pPr>
            <w:r w:rsidRPr="00E26316">
              <w:rPr>
                <w:rFonts w:eastAsia="Times New Roman"/>
                <w:sz w:val="18"/>
                <w:szCs w:val="18"/>
                <w:lang w:val="en-GB"/>
              </w:rPr>
              <w:t>Repricing within</w:t>
            </w:r>
          </w:p>
        </w:tc>
        <w:tc>
          <w:tcPr>
            <w:tcW w:w="111" w:type="dxa"/>
          </w:tcPr>
          <w:p w14:paraId="5D5D15E7" w14:textId="77777777" w:rsidR="001E45D8" w:rsidRPr="00E26316" w:rsidRDefault="001E45D8">
            <w:pPr>
              <w:snapToGrid w:val="0"/>
              <w:spacing w:line="220" w:lineRule="exact"/>
              <w:jc w:val="center"/>
              <w:rPr>
                <w:rFonts w:eastAsia="Times New Roman"/>
                <w:sz w:val="18"/>
                <w:szCs w:val="18"/>
                <w:lang w:val="en-GB"/>
              </w:rPr>
            </w:pPr>
          </w:p>
        </w:tc>
        <w:tc>
          <w:tcPr>
            <w:tcW w:w="868" w:type="dxa"/>
            <w:hideMark/>
          </w:tcPr>
          <w:p w14:paraId="571E2079" w14:textId="77777777" w:rsidR="001E45D8" w:rsidRPr="00E26316" w:rsidRDefault="001E45D8">
            <w:pPr>
              <w:spacing w:line="220" w:lineRule="exact"/>
              <w:jc w:val="center"/>
              <w:rPr>
                <w:rFonts w:eastAsia="Times New Roman"/>
                <w:sz w:val="18"/>
                <w:szCs w:val="18"/>
                <w:lang w:val="en-GB"/>
              </w:rPr>
            </w:pPr>
            <w:r w:rsidRPr="00E26316">
              <w:rPr>
                <w:rFonts w:eastAsia="Times New Roman"/>
                <w:sz w:val="18"/>
                <w:szCs w:val="18"/>
                <w:lang w:val="en-GB"/>
              </w:rPr>
              <w:t>Reprice</w:t>
            </w:r>
          </w:p>
        </w:tc>
        <w:tc>
          <w:tcPr>
            <w:tcW w:w="104" w:type="dxa"/>
          </w:tcPr>
          <w:p w14:paraId="39D0AED4" w14:textId="77777777" w:rsidR="001E45D8" w:rsidRPr="00E26316" w:rsidRDefault="001E45D8">
            <w:pPr>
              <w:snapToGrid w:val="0"/>
              <w:spacing w:line="220" w:lineRule="exact"/>
              <w:jc w:val="center"/>
              <w:rPr>
                <w:rFonts w:eastAsia="Times New Roman"/>
                <w:sz w:val="18"/>
                <w:szCs w:val="18"/>
                <w:lang w:val="en-GB"/>
              </w:rPr>
            </w:pPr>
          </w:p>
        </w:tc>
        <w:tc>
          <w:tcPr>
            <w:tcW w:w="883" w:type="dxa"/>
            <w:hideMark/>
          </w:tcPr>
          <w:p w14:paraId="15CFD1EF" w14:textId="77777777" w:rsidR="001E45D8" w:rsidRPr="00E26316" w:rsidRDefault="001E45D8">
            <w:pPr>
              <w:spacing w:line="220" w:lineRule="exact"/>
              <w:jc w:val="center"/>
              <w:rPr>
                <w:rFonts w:eastAsia="Times New Roman"/>
                <w:sz w:val="18"/>
                <w:szCs w:val="18"/>
                <w:lang w:val="en-GB"/>
              </w:rPr>
            </w:pPr>
            <w:r w:rsidRPr="00E26316">
              <w:rPr>
                <w:rFonts w:eastAsia="Times New Roman"/>
                <w:sz w:val="18"/>
                <w:szCs w:val="18"/>
                <w:lang w:val="en-GB"/>
              </w:rPr>
              <w:t>Non-</w:t>
            </w:r>
          </w:p>
        </w:tc>
        <w:tc>
          <w:tcPr>
            <w:tcW w:w="113" w:type="dxa"/>
          </w:tcPr>
          <w:p w14:paraId="60B58C46" w14:textId="77777777" w:rsidR="001E45D8" w:rsidRPr="00E26316" w:rsidRDefault="001E45D8">
            <w:pPr>
              <w:snapToGrid w:val="0"/>
              <w:spacing w:line="220" w:lineRule="exact"/>
              <w:jc w:val="center"/>
              <w:rPr>
                <w:rFonts w:eastAsia="Times New Roman"/>
                <w:sz w:val="18"/>
                <w:szCs w:val="18"/>
                <w:lang w:val="en-GB"/>
              </w:rPr>
            </w:pPr>
          </w:p>
        </w:tc>
        <w:tc>
          <w:tcPr>
            <w:tcW w:w="913" w:type="dxa"/>
            <w:hideMark/>
          </w:tcPr>
          <w:p w14:paraId="2FD33A17" w14:textId="77777777" w:rsidR="001E45D8" w:rsidRPr="00E26316" w:rsidRDefault="001E45D8">
            <w:pPr>
              <w:spacing w:line="220" w:lineRule="exact"/>
              <w:jc w:val="center"/>
              <w:rPr>
                <w:rFonts w:eastAsia="Times New Roman"/>
                <w:sz w:val="18"/>
                <w:szCs w:val="18"/>
                <w:lang w:val="en-GB"/>
              </w:rPr>
            </w:pPr>
            <w:r w:rsidRPr="00E26316">
              <w:rPr>
                <w:rFonts w:eastAsia="Times New Roman"/>
                <w:sz w:val="18"/>
                <w:szCs w:val="18"/>
                <w:lang w:val="en-GB"/>
              </w:rPr>
              <w:t>Non-</w:t>
            </w:r>
          </w:p>
        </w:tc>
        <w:tc>
          <w:tcPr>
            <w:tcW w:w="122" w:type="dxa"/>
          </w:tcPr>
          <w:p w14:paraId="556843F8" w14:textId="77777777" w:rsidR="001E45D8" w:rsidRPr="00E26316" w:rsidRDefault="001E45D8">
            <w:pPr>
              <w:snapToGrid w:val="0"/>
              <w:spacing w:line="220" w:lineRule="exact"/>
              <w:jc w:val="center"/>
              <w:rPr>
                <w:rFonts w:eastAsia="Times New Roman"/>
                <w:sz w:val="18"/>
                <w:szCs w:val="18"/>
                <w:lang w:val="en-GB"/>
              </w:rPr>
            </w:pPr>
          </w:p>
        </w:tc>
        <w:tc>
          <w:tcPr>
            <w:tcW w:w="891" w:type="dxa"/>
          </w:tcPr>
          <w:p w14:paraId="1C04631A" w14:textId="77777777" w:rsidR="001E45D8" w:rsidRPr="00E26316" w:rsidRDefault="001E45D8">
            <w:pPr>
              <w:snapToGrid w:val="0"/>
              <w:spacing w:line="220" w:lineRule="exact"/>
              <w:jc w:val="center"/>
              <w:rPr>
                <w:rFonts w:eastAsia="Times New Roman"/>
                <w:sz w:val="18"/>
                <w:szCs w:val="18"/>
                <w:lang w:val="en-GB"/>
              </w:rPr>
            </w:pPr>
          </w:p>
        </w:tc>
      </w:tr>
      <w:tr w:rsidR="001E45D8" w:rsidRPr="00E26316" w14:paraId="236216E6" w14:textId="77777777" w:rsidTr="001E45D8">
        <w:trPr>
          <w:gridAfter w:val="1"/>
          <w:wAfter w:w="6" w:type="dxa"/>
          <w:cantSplit/>
        </w:trPr>
        <w:tc>
          <w:tcPr>
            <w:tcW w:w="2247" w:type="dxa"/>
            <w:vAlign w:val="bottom"/>
          </w:tcPr>
          <w:p w14:paraId="03AE7B9D" w14:textId="77777777" w:rsidR="001E45D8" w:rsidRPr="00E26316" w:rsidRDefault="001E45D8">
            <w:pPr>
              <w:snapToGrid w:val="0"/>
              <w:spacing w:line="220" w:lineRule="exact"/>
              <w:ind w:left="294" w:hanging="231"/>
              <w:rPr>
                <w:rFonts w:eastAsia="Times New Roman"/>
                <w:sz w:val="18"/>
                <w:szCs w:val="18"/>
                <w:lang w:val="en-GB"/>
              </w:rPr>
            </w:pPr>
          </w:p>
        </w:tc>
        <w:tc>
          <w:tcPr>
            <w:tcW w:w="889" w:type="dxa"/>
          </w:tcPr>
          <w:p w14:paraId="57C8E085" w14:textId="77777777" w:rsidR="001E45D8" w:rsidRPr="00E26316" w:rsidRDefault="001E45D8">
            <w:pPr>
              <w:spacing w:line="220" w:lineRule="exact"/>
              <w:ind w:left="-10" w:firstLine="10"/>
              <w:jc w:val="center"/>
              <w:rPr>
                <w:rFonts w:eastAsia="Times New Roman"/>
                <w:sz w:val="18"/>
                <w:szCs w:val="18"/>
                <w:lang w:val="en-GB"/>
              </w:rPr>
            </w:pPr>
          </w:p>
        </w:tc>
        <w:tc>
          <w:tcPr>
            <w:tcW w:w="106" w:type="dxa"/>
          </w:tcPr>
          <w:p w14:paraId="505A27C8" w14:textId="77777777" w:rsidR="001E45D8" w:rsidRPr="00E26316" w:rsidRDefault="001E45D8">
            <w:pPr>
              <w:snapToGrid w:val="0"/>
              <w:spacing w:line="220" w:lineRule="exact"/>
              <w:jc w:val="center"/>
              <w:rPr>
                <w:rFonts w:eastAsia="Times New Roman"/>
                <w:sz w:val="18"/>
                <w:szCs w:val="18"/>
                <w:lang w:val="en-GB"/>
              </w:rPr>
            </w:pPr>
          </w:p>
        </w:tc>
        <w:tc>
          <w:tcPr>
            <w:tcW w:w="900" w:type="dxa"/>
          </w:tcPr>
          <w:p w14:paraId="2DB4F8DA" w14:textId="77777777" w:rsidR="001E45D8" w:rsidRPr="00E26316" w:rsidRDefault="001E45D8">
            <w:pPr>
              <w:spacing w:line="220" w:lineRule="exact"/>
              <w:jc w:val="center"/>
              <w:rPr>
                <w:rFonts w:eastAsia="Times New Roman"/>
                <w:sz w:val="18"/>
                <w:szCs w:val="18"/>
                <w:lang w:val="en-GB"/>
              </w:rPr>
            </w:pPr>
          </w:p>
        </w:tc>
        <w:tc>
          <w:tcPr>
            <w:tcW w:w="109" w:type="dxa"/>
          </w:tcPr>
          <w:p w14:paraId="12BB8AD4" w14:textId="77777777" w:rsidR="001E45D8" w:rsidRPr="00E26316" w:rsidRDefault="001E45D8">
            <w:pPr>
              <w:snapToGrid w:val="0"/>
              <w:spacing w:line="220" w:lineRule="exact"/>
              <w:jc w:val="center"/>
              <w:rPr>
                <w:rFonts w:eastAsia="Times New Roman"/>
                <w:sz w:val="18"/>
                <w:szCs w:val="18"/>
                <w:lang w:val="en-GB"/>
              </w:rPr>
            </w:pPr>
          </w:p>
        </w:tc>
        <w:tc>
          <w:tcPr>
            <w:tcW w:w="890" w:type="dxa"/>
            <w:hideMark/>
          </w:tcPr>
          <w:p w14:paraId="3FC9B35E" w14:textId="77777777" w:rsidR="001E45D8" w:rsidRPr="00E26316" w:rsidRDefault="001E45D8">
            <w:pPr>
              <w:spacing w:line="220" w:lineRule="exact"/>
              <w:jc w:val="center"/>
              <w:rPr>
                <w:rFonts w:eastAsia="Times New Roman"/>
                <w:sz w:val="18"/>
                <w:szCs w:val="18"/>
                <w:lang w:val="en-GB"/>
              </w:rPr>
            </w:pPr>
            <w:r w:rsidRPr="00E26316">
              <w:rPr>
                <w:rFonts w:eastAsia="Times New Roman"/>
                <w:sz w:val="18"/>
                <w:szCs w:val="18"/>
                <w:lang w:val="en-GB"/>
              </w:rPr>
              <w:t xml:space="preserve">3 </w:t>
            </w:r>
            <w:r w:rsidRPr="00E26316">
              <w:rPr>
                <w:rFonts w:eastAsia="Times New Roman" w:cs="Angsana New"/>
                <w:sz w:val="18"/>
                <w:szCs w:val="18"/>
                <w:cs/>
                <w:lang w:val="en-GB"/>
              </w:rPr>
              <w:t xml:space="preserve">- </w:t>
            </w:r>
            <w:r w:rsidRPr="00E26316">
              <w:rPr>
                <w:rFonts w:eastAsia="Times New Roman"/>
                <w:sz w:val="18"/>
                <w:szCs w:val="18"/>
                <w:lang w:val="en-GB"/>
              </w:rPr>
              <w:t>12</w:t>
            </w:r>
          </w:p>
        </w:tc>
        <w:tc>
          <w:tcPr>
            <w:tcW w:w="112" w:type="dxa"/>
          </w:tcPr>
          <w:p w14:paraId="37F2FA83" w14:textId="77777777" w:rsidR="001E45D8" w:rsidRPr="00E26316" w:rsidRDefault="001E45D8">
            <w:pPr>
              <w:snapToGrid w:val="0"/>
              <w:spacing w:line="220" w:lineRule="exact"/>
              <w:jc w:val="center"/>
              <w:rPr>
                <w:rFonts w:eastAsia="Times New Roman"/>
                <w:sz w:val="18"/>
                <w:szCs w:val="18"/>
                <w:lang w:val="en-GB"/>
              </w:rPr>
            </w:pPr>
          </w:p>
        </w:tc>
        <w:tc>
          <w:tcPr>
            <w:tcW w:w="876" w:type="dxa"/>
            <w:hideMark/>
          </w:tcPr>
          <w:p w14:paraId="7F813380" w14:textId="77777777" w:rsidR="001E45D8" w:rsidRPr="00E26316" w:rsidRDefault="001E45D8">
            <w:pPr>
              <w:spacing w:line="220" w:lineRule="exact"/>
              <w:jc w:val="center"/>
              <w:rPr>
                <w:rFonts w:eastAsia="Times New Roman"/>
                <w:sz w:val="18"/>
                <w:szCs w:val="18"/>
                <w:lang w:val="en-GB"/>
              </w:rPr>
            </w:pPr>
            <w:r w:rsidRPr="00E26316">
              <w:rPr>
                <w:rFonts w:eastAsia="Times New Roman"/>
                <w:sz w:val="18"/>
                <w:szCs w:val="18"/>
                <w:lang w:val="en-GB"/>
              </w:rPr>
              <w:t xml:space="preserve">1 </w:t>
            </w:r>
            <w:r w:rsidRPr="00E26316">
              <w:rPr>
                <w:rFonts w:eastAsia="Times New Roman" w:cs="Angsana New"/>
                <w:sz w:val="18"/>
                <w:szCs w:val="18"/>
                <w:cs/>
                <w:lang w:val="en-GB"/>
              </w:rPr>
              <w:t xml:space="preserve">- </w:t>
            </w:r>
            <w:r w:rsidRPr="00E26316">
              <w:rPr>
                <w:rFonts w:eastAsia="Times New Roman"/>
                <w:sz w:val="18"/>
                <w:szCs w:val="18"/>
                <w:lang w:val="en-GB"/>
              </w:rPr>
              <w:t>5</w:t>
            </w:r>
          </w:p>
        </w:tc>
        <w:tc>
          <w:tcPr>
            <w:tcW w:w="111" w:type="dxa"/>
          </w:tcPr>
          <w:p w14:paraId="1AA1B362" w14:textId="77777777" w:rsidR="001E45D8" w:rsidRPr="00E26316" w:rsidRDefault="001E45D8">
            <w:pPr>
              <w:snapToGrid w:val="0"/>
              <w:spacing w:line="220" w:lineRule="exact"/>
              <w:jc w:val="center"/>
              <w:rPr>
                <w:rFonts w:eastAsia="Times New Roman"/>
                <w:sz w:val="18"/>
                <w:szCs w:val="18"/>
                <w:lang w:val="en-GB"/>
              </w:rPr>
            </w:pPr>
          </w:p>
        </w:tc>
        <w:tc>
          <w:tcPr>
            <w:tcW w:w="868" w:type="dxa"/>
            <w:hideMark/>
          </w:tcPr>
          <w:p w14:paraId="486B7012" w14:textId="77777777" w:rsidR="001E45D8" w:rsidRPr="00E26316" w:rsidRDefault="001E45D8">
            <w:pPr>
              <w:spacing w:line="220" w:lineRule="exact"/>
              <w:jc w:val="center"/>
              <w:rPr>
                <w:rFonts w:eastAsia="Times New Roman"/>
                <w:sz w:val="18"/>
                <w:szCs w:val="18"/>
                <w:lang w:val="en-GB"/>
              </w:rPr>
            </w:pPr>
            <w:r w:rsidRPr="00E26316">
              <w:rPr>
                <w:rFonts w:eastAsia="Times New Roman"/>
                <w:sz w:val="18"/>
                <w:szCs w:val="18"/>
                <w:lang w:val="en-GB"/>
              </w:rPr>
              <w:t>over</w:t>
            </w:r>
          </w:p>
        </w:tc>
        <w:tc>
          <w:tcPr>
            <w:tcW w:w="104" w:type="dxa"/>
          </w:tcPr>
          <w:p w14:paraId="5CB74897" w14:textId="77777777" w:rsidR="001E45D8" w:rsidRPr="00E26316" w:rsidRDefault="001E45D8">
            <w:pPr>
              <w:snapToGrid w:val="0"/>
              <w:spacing w:line="220" w:lineRule="exact"/>
              <w:jc w:val="center"/>
              <w:rPr>
                <w:rFonts w:eastAsia="Times New Roman"/>
                <w:sz w:val="18"/>
                <w:szCs w:val="18"/>
                <w:lang w:val="en-GB"/>
              </w:rPr>
            </w:pPr>
          </w:p>
        </w:tc>
        <w:tc>
          <w:tcPr>
            <w:tcW w:w="883" w:type="dxa"/>
            <w:hideMark/>
          </w:tcPr>
          <w:p w14:paraId="7E68B1D4" w14:textId="77777777" w:rsidR="001E45D8" w:rsidRPr="00E26316" w:rsidRDefault="001E45D8">
            <w:pPr>
              <w:spacing w:line="220" w:lineRule="exact"/>
              <w:jc w:val="center"/>
              <w:rPr>
                <w:rFonts w:eastAsia="Times New Roman"/>
                <w:sz w:val="18"/>
                <w:szCs w:val="18"/>
                <w:lang w:val="en-GB"/>
              </w:rPr>
            </w:pPr>
            <w:r w:rsidRPr="00E26316">
              <w:rPr>
                <w:rFonts w:eastAsia="Times New Roman"/>
                <w:sz w:val="18"/>
                <w:szCs w:val="18"/>
                <w:lang w:val="en-GB"/>
              </w:rPr>
              <w:t>Performing</w:t>
            </w:r>
          </w:p>
        </w:tc>
        <w:tc>
          <w:tcPr>
            <w:tcW w:w="113" w:type="dxa"/>
          </w:tcPr>
          <w:p w14:paraId="117AFE37" w14:textId="77777777" w:rsidR="001E45D8" w:rsidRPr="00E26316" w:rsidRDefault="001E45D8">
            <w:pPr>
              <w:snapToGrid w:val="0"/>
              <w:spacing w:line="220" w:lineRule="exact"/>
              <w:jc w:val="center"/>
              <w:rPr>
                <w:rFonts w:eastAsia="Times New Roman"/>
                <w:sz w:val="18"/>
                <w:szCs w:val="18"/>
                <w:lang w:val="en-GB"/>
              </w:rPr>
            </w:pPr>
          </w:p>
        </w:tc>
        <w:tc>
          <w:tcPr>
            <w:tcW w:w="913" w:type="dxa"/>
            <w:hideMark/>
          </w:tcPr>
          <w:p w14:paraId="3677428C" w14:textId="77777777" w:rsidR="001E45D8" w:rsidRPr="00E26316" w:rsidRDefault="001E45D8">
            <w:pPr>
              <w:spacing w:line="220" w:lineRule="exact"/>
              <w:jc w:val="center"/>
              <w:rPr>
                <w:rFonts w:eastAsia="Times New Roman"/>
                <w:sz w:val="18"/>
                <w:szCs w:val="18"/>
                <w:lang w:val="en-GB"/>
              </w:rPr>
            </w:pPr>
            <w:r w:rsidRPr="00E26316">
              <w:rPr>
                <w:rFonts w:eastAsia="Times New Roman"/>
                <w:sz w:val="18"/>
                <w:szCs w:val="18"/>
                <w:lang w:val="en-GB"/>
              </w:rPr>
              <w:t>interest</w:t>
            </w:r>
          </w:p>
        </w:tc>
        <w:tc>
          <w:tcPr>
            <w:tcW w:w="122" w:type="dxa"/>
          </w:tcPr>
          <w:p w14:paraId="1840C20A" w14:textId="77777777" w:rsidR="001E45D8" w:rsidRPr="00E26316" w:rsidRDefault="001E45D8">
            <w:pPr>
              <w:snapToGrid w:val="0"/>
              <w:spacing w:line="220" w:lineRule="exact"/>
              <w:jc w:val="center"/>
              <w:rPr>
                <w:rFonts w:eastAsia="Times New Roman"/>
                <w:sz w:val="18"/>
                <w:szCs w:val="18"/>
                <w:lang w:val="en-GB"/>
              </w:rPr>
            </w:pPr>
          </w:p>
        </w:tc>
        <w:tc>
          <w:tcPr>
            <w:tcW w:w="891" w:type="dxa"/>
          </w:tcPr>
          <w:p w14:paraId="0760B08F" w14:textId="77777777" w:rsidR="001E45D8" w:rsidRPr="00E26316" w:rsidRDefault="001E45D8">
            <w:pPr>
              <w:snapToGrid w:val="0"/>
              <w:spacing w:line="220" w:lineRule="exact"/>
              <w:jc w:val="center"/>
              <w:rPr>
                <w:rFonts w:eastAsia="Times New Roman"/>
                <w:sz w:val="18"/>
                <w:szCs w:val="18"/>
                <w:lang w:val="en-GB"/>
              </w:rPr>
            </w:pPr>
          </w:p>
        </w:tc>
      </w:tr>
      <w:tr w:rsidR="001E45D8" w:rsidRPr="00E26316" w14:paraId="6822E7B5" w14:textId="77777777" w:rsidTr="001E45D8">
        <w:trPr>
          <w:gridAfter w:val="1"/>
          <w:wAfter w:w="6" w:type="dxa"/>
          <w:cantSplit/>
        </w:trPr>
        <w:tc>
          <w:tcPr>
            <w:tcW w:w="2247" w:type="dxa"/>
            <w:vAlign w:val="bottom"/>
          </w:tcPr>
          <w:p w14:paraId="05152AD5" w14:textId="77777777" w:rsidR="001E45D8" w:rsidRPr="00E26316" w:rsidRDefault="001E45D8">
            <w:pPr>
              <w:snapToGrid w:val="0"/>
              <w:spacing w:line="220" w:lineRule="exact"/>
              <w:ind w:left="294" w:hanging="231"/>
              <w:rPr>
                <w:rFonts w:eastAsia="Times New Roman"/>
                <w:sz w:val="18"/>
                <w:szCs w:val="18"/>
                <w:lang w:val="en-GB"/>
              </w:rPr>
            </w:pPr>
          </w:p>
        </w:tc>
        <w:tc>
          <w:tcPr>
            <w:tcW w:w="889" w:type="dxa"/>
            <w:hideMark/>
          </w:tcPr>
          <w:p w14:paraId="1818E67A" w14:textId="77777777" w:rsidR="001E45D8" w:rsidRPr="00E26316" w:rsidRDefault="001E45D8">
            <w:pPr>
              <w:spacing w:line="220" w:lineRule="exact"/>
              <w:jc w:val="center"/>
              <w:rPr>
                <w:rFonts w:eastAsia="Times New Roman"/>
                <w:sz w:val="18"/>
                <w:szCs w:val="18"/>
                <w:lang w:val="en-GB"/>
              </w:rPr>
            </w:pPr>
            <w:r w:rsidRPr="00E26316">
              <w:rPr>
                <w:rFonts w:eastAsia="Times New Roman"/>
                <w:sz w:val="18"/>
                <w:szCs w:val="18"/>
                <w:lang w:val="en-GB"/>
              </w:rPr>
              <w:t>At call</w:t>
            </w:r>
          </w:p>
        </w:tc>
        <w:tc>
          <w:tcPr>
            <w:tcW w:w="106" w:type="dxa"/>
          </w:tcPr>
          <w:p w14:paraId="0E4E9989" w14:textId="77777777" w:rsidR="001E45D8" w:rsidRPr="00E26316" w:rsidRDefault="001E45D8">
            <w:pPr>
              <w:snapToGrid w:val="0"/>
              <w:spacing w:line="220" w:lineRule="exact"/>
              <w:jc w:val="center"/>
              <w:rPr>
                <w:rFonts w:eastAsia="Times New Roman"/>
                <w:sz w:val="18"/>
                <w:szCs w:val="18"/>
                <w:lang w:val="en-GB"/>
              </w:rPr>
            </w:pPr>
          </w:p>
        </w:tc>
        <w:tc>
          <w:tcPr>
            <w:tcW w:w="900" w:type="dxa"/>
            <w:hideMark/>
          </w:tcPr>
          <w:p w14:paraId="7864CD9F" w14:textId="77777777" w:rsidR="001E45D8" w:rsidRPr="00E26316" w:rsidRDefault="001E45D8">
            <w:pPr>
              <w:spacing w:line="220" w:lineRule="exact"/>
              <w:jc w:val="center"/>
              <w:rPr>
                <w:rFonts w:eastAsia="Times New Roman"/>
                <w:sz w:val="18"/>
                <w:szCs w:val="18"/>
                <w:lang w:val="en-GB"/>
              </w:rPr>
            </w:pPr>
            <w:r w:rsidRPr="00E26316">
              <w:rPr>
                <w:rFonts w:eastAsia="Times New Roman"/>
                <w:sz w:val="18"/>
                <w:szCs w:val="18"/>
                <w:lang w:val="en-GB"/>
              </w:rPr>
              <w:t>3 months</w:t>
            </w:r>
          </w:p>
        </w:tc>
        <w:tc>
          <w:tcPr>
            <w:tcW w:w="109" w:type="dxa"/>
          </w:tcPr>
          <w:p w14:paraId="4E313716" w14:textId="77777777" w:rsidR="001E45D8" w:rsidRPr="00E26316" w:rsidRDefault="001E45D8">
            <w:pPr>
              <w:snapToGrid w:val="0"/>
              <w:spacing w:line="220" w:lineRule="exact"/>
              <w:jc w:val="center"/>
              <w:rPr>
                <w:rFonts w:eastAsia="Times New Roman"/>
                <w:sz w:val="18"/>
                <w:szCs w:val="18"/>
                <w:lang w:val="en-GB"/>
              </w:rPr>
            </w:pPr>
          </w:p>
        </w:tc>
        <w:tc>
          <w:tcPr>
            <w:tcW w:w="890" w:type="dxa"/>
            <w:hideMark/>
          </w:tcPr>
          <w:p w14:paraId="511B173D" w14:textId="77777777" w:rsidR="001E45D8" w:rsidRPr="00E26316" w:rsidRDefault="001E45D8">
            <w:pPr>
              <w:spacing w:line="220" w:lineRule="exact"/>
              <w:jc w:val="center"/>
              <w:rPr>
                <w:rFonts w:eastAsia="Times New Roman"/>
                <w:sz w:val="18"/>
                <w:szCs w:val="18"/>
                <w:lang w:val="en-GB"/>
              </w:rPr>
            </w:pPr>
            <w:r w:rsidRPr="00E26316">
              <w:rPr>
                <w:rFonts w:eastAsia="Times New Roman"/>
                <w:sz w:val="18"/>
                <w:szCs w:val="18"/>
                <w:lang w:val="en-GB"/>
              </w:rPr>
              <w:t>months</w:t>
            </w:r>
          </w:p>
        </w:tc>
        <w:tc>
          <w:tcPr>
            <w:tcW w:w="112" w:type="dxa"/>
          </w:tcPr>
          <w:p w14:paraId="17576D9B" w14:textId="77777777" w:rsidR="001E45D8" w:rsidRPr="00E26316" w:rsidRDefault="001E45D8">
            <w:pPr>
              <w:snapToGrid w:val="0"/>
              <w:spacing w:line="220" w:lineRule="exact"/>
              <w:jc w:val="center"/>
              <w:rPr>
                <w:rFonts w:eastAsia="Times New Roman"/>
                <w:sz w:val="18"/>
                <w:szCs w:val="18"/>
                <w:lang w:val="en-GB"/>
              </w:rPr>
            </w:pPr>
          </w:p>
        </w:tc>
        <w:tc>
          <w:tcPr>
            <w:tcW w:w="876" w:type="dxa"/>
            <w:hideMark/>
          </w:tcPr>
          <w:p w14:paraId="1014A31C" w14:textId="77777777" w:rsidR="001E45D8" w:rsidRPr="00E26316" w:rsidRDefault="001E45D8">
            <w:pPr>
              <w:spacing w:line="220" w:lineRule="exact"/>
              <w:jc w:val="center"/>
              <w:rPr>
                <w:rFonts w:eastAsia="Times New Roman"/>
                <w:sz w:val="18"/>
                <w:szCs w:val="18"/>
                <w:lang w:val="en-GB"/>
              </w:rPr>
            </w:pPr>
            <w:r w:rsidRPr="00E26316">
              <w:rPr>
                <w:rFonts w:eastAsia="Times New Roman"/>
                <w:sz w:val="18"/>
                <w:szCs w:val="18"/>
                <w:lang w:val="en-GB"/>
              </w:rPr>
              <w:t>years</w:t>
            </w:r>
          </w:p>
        </w:tc>
        <w:tc>
          <w:tcPr>
            <w:tcW w:w="111" w:type="dxa"/>
          </w:tcPr>
          <w:p w14:paraId="02C22DCF" w14:textId="77777777" w:rsidR="001E45D8" w:rsidRPr="00E26316" w:rsidRDefault="001E45D8">
            <w:pPr>
              <w:snapToGrid w:val="0"/>
              <w:spacing w:line="220" w:lineRule="exact"/>
              <w:jc w:val="center"/>
              <w:rPr>
                <w:rFonts w:eastAsia="Times New Roman"/>
                <w:sz w:val="18"/>
                <w:szCs w:val="18"/>
                <w:lang w:val="en-GB"/>
              </w:rPr>
            </w:pPr>
          </w:p>
        </w:tc>
        <w:tc>
          <w:tcPr>
            <w:tcW w:w="868" w:type="dxa"/>
            <w:hideMark/>
          </w:tcPr>
          <w:p w14:paraId="6E64205C" w14:textId="77777777" w:rsidR="001E45D8" w:rsidRPr="00E26316" w:rsidRDefault="001E45D8">
            <w:pPr>
              <w:spacing w:line="220" w:lineRule="exact"/>
              <w:jc w:val="center"/>
              <w:rPr>
                <w:rFonts w:eastAsia="Times New Roman"/>
                <w:sz w:val="18"/>
                <w:szCs w:val="18"/>
                <w:lang w:val="en-GB"/>
              </w:rPr>
            </w:pPr>
            <w:r w:rsidRPr="00E26316">
              <w:rPr>
                <w:rFonts w:eastAsia="Times New Roman"/>
                <w:sz w:val="18"/>
                <w:szCs w:val="18"/>
                <w:lang w:val="en-GB"/>
              </w:rPr>
              <w:t>5 years</w:t>
            </w:r>
          </w:p>
        </w:tc>
        <w:tc>
          <w:tcPr>
            <w:tcW w:w="104" w:type="dxa"/>
          </w:tcPr>
          <w:p w14:paraId="123A522D" w14:textId="77777777" w:rsidR="001E45D8" w:rsidRPr="00E26316" w:rsidRDefault="001E45D8">
            <w:pPr>
              <w:snapToGrid w:val="0"/>
              <w:spacing w:line="220" w:lineRule="exact"/>
              <w:jc w:val="center"/>
              <w:rPr>
                <w:rFonts w:eastAsia="Times New Roman"/>
                <w:sz w:val="18"/>
                <w:szCs w:val="18"/>
                <w:lang w:val="en-GB"/>
              </w:rPr>
            </w:pPr>
          </w:p>
        </w:tc>
        <w:tc>
          <w:tcPr>
            <w:tcW w:w="883" w:type="dxa"/>
            <w:hideMark/>
          </w:tcPr>
          <w:p w14:paraId="626F505A" w14:textId="77777777" w:rsidR="001E45D8" w:rsidRPr="00E26316" w:rsidRDefault="001E45D8">
            <w:pPr>
              <w:spacing w:line="220" w:lineRule="exact"/>
              <w:jc w:val="center"/>
              <w:rPr>
                <w:rFonts w:eastAsia="Times New Roman"/>
                <w:sz w:val="18"/>
                <w:szCs w:val="18"/>
                <w:lang w:val="en-GB"/>
              </w:rPr>
            </w:pPr>
            <w:r w:rsidRPr="00E26316">
              <w:rPr>
                <w:rFonts w:eastAsia="Times New Roman"/>
                <w:sz w:val="18"/>
                <w:szCs w:val="18"/>
                <w:lang w:val="en-GB"/>
              </w:rPr>
              <w:t>Loans</w:t>
            </w:r>
          </w:p>
        </w:tc>
        <w:tc>
          <w:tcPr>
            <w:tcW w:w="113" w:type="dxa"/>
          </w:tcPr>
          <w:p w14:paraId="636A7BE3" w14:textId="77777777" w:rsidR="001E45D8" w:rsidRPr="00E26316" w:rsidRDefault="001E45D8">
            <w:pPr>
              <w:snapToGrid w:val="0"/>
              <w:spacing w:line="220" w:lineRule="exact"/>
              <w:jc w:val="center"/>
              <w:rPr>
                <w:rFonts w:eastAsia="Times New Roman"/>
                <w:sz w:val="18"/>
                <w:szCs w:val="18"/>
                <w:lang w:val="en-GB"/>
              </w:rPr>
            </w:pPr>
          </w:p>
        </w:tc>
        <w:tc>
          <w:tcPr>
            <w:tcW w:w="913" w:type="dxa"/>
            <w:hideMark/>
          </w:tcPr>
          <w:p w14:paraId="071FA296" w14:textId="77777777" w:rsidR="001E45D8" w:rsidRPr="00E26316" w:rsidRDefault="001E45D8">
            <w:pPr>
              <w:spacing w:line="220" w:lineRule="exact"/>
              <w:jc w:val="center"/>
              <w:rPr>
                <w:rFonts w:eastAsia="Times New Roman"/>
                <w:sz w:val="18"/>
                <w:szCs w:val="18"/>
                <w:lang w:val="en-GB"/>
              </w:rPr>
            </w:pPr>
            <w:r w:rsidRPr="00E26316">
              <w:rPr>
                <w:rFonts w:eastAsia="Times New Roman"/>
                <w:sz w:val="18"/>
                <w:szCs w:val="18"/>
                <w:lang w:val="en-GB"/>
              </w:rPr>
              <w:t>bearing</w:t>
            </w:r>
          </w:p>
        </w:tc>
        <w:tc>
          <w:tcPr>
            <w:tcW w:w="122" w:type="dxa"/>
          </w:tcPr>
          <w:p w14:paraId="63AD1647" w14:textId="77777777" w:rsidR="001E45D8" w:rsidRPr="00E26316" w:rsidRDefault="001E45D8">
            <w:pPr>
              <w:snapToGrid w:val="0"/>
              <w:spacing w:line="220" w:lineRule="exact"/>
              <w:jc w:val="center"/>
              <w:rPr>
                <w:rFonts w:eastAsia="Times New Roman"/>
                <w:sz w:val="18"/>
                <w:szCs w:val="18"/>
                <w:lang w:val="en-GB"/>
              </w:rPr>
            </w:pPr>
          </w:p>
        </w:tc>
        <w:tc>
          <w:tcPr>
            <w:tcW w:w="891" w:type="dxa"/>
            <w:hideMark/>
          </w:tcPr>
          <w:p w14:paraId="023C8E12" w14:textId="77777777" w:rsidR="001E45D8" w:rsidRPr="00E26316" w:rsidRDefault="001E45D8">
            <w:pPr>
              <w:spacing w:line="220" w:lineRule="exact"/>
              <w:jc w:val="center"/>
              <w:rPr>
                <w:rFonts w:eastAsia="Times New Roman"/>
                <w:sz w:val="18"/>
                <w:szCs w:val="18"/>
                <w:lang w:val="en-GB"/>
              </w:rPr>
            </w:pPr>
            <w:r w:rsidRPr="00E26316">
              <w:rPr>
                <w:rFonts w:eastAsia="Times New Roman"/>
                <w:sz w:val="18"/>
                <w:szCs w:val="18"/>
                <w:lang w:val="en-GB"/>
              </w:rPr>
              <w:t>Total</w:t>
            </w:r>
          </w:p>
        </w:tc>
      </w:tr>
      <w:tr w:rsidR="001E45D8" w:rsidRPr="00E26316" w14:paraId="20B4D907" w14:textId="77777777" w:rsidTr="001E45D8">
        <w:trPr>
          <w:cantSplit/>
        </w:trPr>
        <w:tc>
          <w:tcPr>
            <w:tcW w:w="2247" w:type="dxa"/>
            <w:vAlign w:val="bottom"/>
          </w:tcPr>
          <w:p w14:paraId="1E1FFA2D" w14:textId="77777777" w:rsidR="001E45D8" w:rsidRPr="00E26316" w:rsidRDefault="001E45D8">
            <w:pPr>
              <w:snapToGrid w:val="0"/>
              <w:spacing w:line="220" w:lineRule="exact"/>
              <w:ind w:left="294" w:hanging="231"/>
              <w:rPr>
                <w:rFonts w:eastAsia="Times New Roman"/>
                <w:sz w:val="18"/>
                <w:szCs w:val="18"/>
                <w:lang w:val="en-GB"/>
              </w:rPr>
            </w:pPr>
          </w:p>
        </w:tc>
        <w:tc>
          <w:tcPr>
            <w:tcW w:w="7893" w:type="dxa"/>
            <w:gridSpan w:val="16"/>
            <w:vAlign w:val="bottom"/>
            <w:hideMark/>
          </w:tcPr>
          <w:p w14:paraId="4BCD5EA6" w14:textId="77777777" w:rsidR="001E45D8" w:rsidRPr="00E26316" w:rsidRDefault="001E45D8">
            <w:pPr>
              <w:tabs>
                <w:tab w:val="decimal" w:pos="709"/>
              </w:tabs>
              <w:spacing w:line="220" w:lineRule="exact"/>
              <w:jc w:val="center"/>
              <w:rPr>
                <w:rFonts w:eastAsia="Times New Roman"/>
                <w:b/>
                <w:bCs/>
                <w:sz w:val="18"/>
                <w:szCs w:val="18"/>
                <w:lang w:val="en-GB"/>
              </w:rPr>
            </w:pPr>
            <w:r w:rsidRPr="00E26316">
              <w:rPr>
                <w:rFonts w:eastAsia="Times New Roman" w:cs="Angsana New"/>
                <w:i/>
                <w:iCs/>
                <w:sz w:val="18"/>
                <w:szCs w:val="18"/>
                <w:cs/>
                <w:lang w:val="en-GB"/>
              </w:rPr>
              <w:t>(</w:t>
            </w:r>
            <w:r w:rsidRPr="00E26316">
              <w:rPr>
                <w:rFonts w:eastAsia="Times New Roman"/>
                <w:i/>
                <w:iCs/>
                <w:sz w:val="18"/>
                <w:szCs w:val="18"/>
                <w:lang w:val="en-GB"/>
              </w:rPr>
              <w:t>in million Baht</w:t>
            </w:r>
            <w:r w:rsidRPr="00E26316">
              <w:rPr>
                <w:rFonts w:eastAsia="Times New Roman" w:cs="Angsana New"/>
                <w:i/>
                <w:iCs/>
                <w:sz w:val="18"/>
                <w:szCs w:val="18"/>
                <w:cs/>
                <w:lang w:val="en-GB"/>
              </w:rPr>
              <w:t>)</w:t>
            </w:r>
          </w:p>
        </w:tc>
      </w:tr>
      <w:tr w:rsidR="001E45D8" w:rsidRPr="00E26316" w14:paraId="3E02F753" w14:textId="77777777" w:rsidTr="001E45D8">
        <w:trPr>
          <w:gridAfter w:val="1"/>
          <w:wAfter w:w="6" w:type="dxa"/>
          <w:cantSplit/>
        </w:trPr>
        <w:tc>
          <w:tcPr>
            <w:tcW w:w="2247" w:type="dxa"/>
            <w:vAlign w:val="bottom"/>
            <w:hideMark/>
          </w:tcPr>
          <w:p w14:paraId="54F6A966" w14:textId="77777777" w:rsidR="001E45D8" w:rsidRPr="00E26316" w:rsidRDefault="001E45D8">
            <w:pPr>
              <w:spacing w:line="220" w:lineRule="exact"/>
              <w:ind w:left="294" w:hanging="231"/>
              <w:rPr>
                <w:rFonts w:eastAsia="Times New Roman"/>
                <w:i/>
                <w:iCs/>
                <w:sz w:val="18"/>
                <w:szCs w:val="18"/>
                <w:lang w:val="en-GB"/>
              </w:rPr>
            </w:pPr>
            <w:r w:rsidRPr="00E26316">
              <w:rPr>
                <w:rFonts w:eastAsia="Times New Roman"/>
                <w:b/>
                <w:bCs/>
                <w:i/>
                <w:iCs/>
                <w:sz w:val="18"/>
                <w:szCs w:val="18"/>
                <w:lang w:val="en-GB"/>
              </w:rPr>
              <w:t>Financial assets</w:t>
            </w:r>
          </w:p>
        </w:tc>
        <w:tc>
          <w:tcPr>
            <w:tcW w:w="889" w:type="dxa"/>
            <w:vAlign w:val="bottom"/>
          </w:tcPr>
          <w:p w14:paraId="15CD8F51"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106" w:type="dxa"/>
          </w:tcPr>
          <w:p w14:paraId="09FFC110"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900" w:type="dxa"/>
            <w:vAlign w:val="bottom"/>
          </w:tcPr>
          <w:p w14:paraId="339E43DA"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109" w:type="dxa"/>
          </w:tcPr>
          <w:p w14:paraId="599DCF25"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90" w:type="dxa"/>
            <w:vAlign w:val="bottom"/>
          </w:tcPr>
          <w:p w14:paraId="1620AD30"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112" w:type="dxa"/>
          </w:tcPr>
          <w:p w14:paraId="7EA0CFBE"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76" w:type="dxa"/>
            <w:vAlign w:val="bottom"/>
          </w:tcPr>
          <w:p w14:paraId="7A4EACE6"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111" w:type="dxa"/>
          </w:tcPr>
          <w:p w14:paraId="374BDD94"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68" w:type="dxa"/>
            <w:vAlign w:val="bottom"/>
          </w:tcPr>
          <w:p w14:paraId="74805180"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104" w:type="dxa"/>
          </w:tcPr>
          <w:p w14:paraId="79C39A6D" w14:textId="77777777" w:rsidR="001E45D8" w:rsidRPr="00E26316" w:rsidRDefault="001E45D8">
            <w:pPr>
              <w:tabs>
                <w:tab w:val="decimal" w:pos="792"/>
              </w:tabs>
              <w:snapToGrid w:val="0"/>
              <w:spacing w:line="220" w:lineRule="exact"/>
              <w:ind w:left="8"/>
              <w:rPr>
                <w:rFonts w:eastAsia="Times New Roman"/>
                <w:b/>
                <w:bCs/>
                <w:sz w:val="18"/>
                <w:szCs w:val="18"/>
                <w:lang w:val="en-GB"/>
              </w:rPr>
            </w:pPr>
          </w:p>
        </w:tc>
        <w:tc>
          <w:tcPr>
            <w:tcW w:w="883" w:type="dxa"/>
            <w:vAlign w:val="bottom"/>
          </w:tcPr>
          <w:p w14:paraId="60083C69"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113" w:type="dxa"/>
          </w:tcPr>
          <w:p w14:paraId="370268E1" w14:textId="77777777" w:rsidR="001E45D8" w:rsidRPr="00E26316" w:rsidRDefault="001E45D8">
            <w:pPr>
              <w:tabs>
                <w:tab w:val="decimal" w:pos="792"/>
              </w:tabs>
              <w:snapToGrid w:val="0"/>
              <w:spacing w:line="220" w:lineRule="exact"/>
              <w:ind w:left="8"/>
              <w:rPr>
                <w:rFonts w:eastAsia="Times New Roman"/>
                <w:b/>
                <w:bCs/>
                <w:sz w:val="18"/>
                <w:szCs w:val="18"/>
                <w:lang w:val="en-GB"/>
              </w:rPr>
            </w:pPr>
          </w:p>
        </w:tc>
        <w:tc>
          <w:tcPr>
            <w:tcW w:w="913" w:type="dxa"/>
            <w:vAlign w:val="bottom"/>
          </w:tcPr>
          <w:p w14:paraId="727E4651"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122" w:type="dxa"/>
          </w:tcPr>
          <w:p w14:paraId="715C95AC" w14:textId="77777777" w:rsidR="001E45D8" w:rsidRPr="00E26316" w:rsidRDefault="001E45D8">
            <w:pPr>
              <w:tabs>
                <w:tab w:val="decimal" w:pos="792"/>
              </w:tabs>
              <w:snapToGrid w:val="0"/>
              <w:spacing w:line="220" w:lineRule="exact"/>
              <w:ind w:left="8"/>
              <w:rPr>
                <w:rFonts w:eastAsia="Times New Roman"/>
                <w:b/>
                <w:bCs/>
                <w:sz w:val="18"/>
                <w:szCs w:val="18"/>
                <w:lang w:val="en-GB"/>
              </w:rPr>
            </w:pPr>
          </w:p>
        </w:tc>
        <w:tc>
          <w:tcPr>
            <w:tcW w:w="891" w:type="dxa"/>
            <w:vAlign w:val="bottom"/>
          </w:tcPr>
          <w:p w14:paraId="07E6D841" w14:textId="77777777" w:rsidR="001E45D8" w:rsidRPr="00E26316" w:rsidRDefault="001E45D8">
            <w:pPr>
              <w:tabs>
                <w:tab w:val="decimal" w:pos="792"/>
              </w:tabs>
              <w:snapToGrid w:val="0"/>
              <w:spacing w:line="220" w:lineRule="exact"/>
              <w:ind w:left="8"/>
              <w:rPr>
                <w:rFonts w:eastAsia="Times New Roman"/>
                <w:sz w:val="18"/>
                <w:szCs w:val="18"/>
                <w:lang w:val="en-GB"/>
              </w:rPr>
            </w:pPr>
          </w:p>
        </w:tc>
      </w:tr>
      <w:tr w:rsidR="001E45D8" w:rsidRPr="00E26316" w14:paraId="3DEB23E7" w14:textId="77777777" w:rsidTr="001E45D8">
        <w:trPr>
          <w:gridAfter w:val="1"/>
          <w:wAfter w:w="6" w:type="dxa"/>
          <w:cantSplit/>
        </w:trPr>
        <w:tc>
          <w:tcPr>
            <w:tcW w:w="2247" w:type="dxa"/>
            <w:vAlign w:val="bottom"/>
            <w:hideMark/>
          </w:tcPr>
          <w:p w14:paraId="12D71075" w14:textId="77777777" w:rsidR="001E45D8" w:rsidRPr="00E26316" w:rsidRDefault="001E45D8">
            <w:pPr>
              <w:spacing w:line="220" w:lineRule="exact"/>
              <w:ind w:left="294" w:hanging="231"/>
              <w:rPr>
                <w:rFonts w:eastAsia="Times New Roman"/>
                <w:sz w:val="18"/>
                <w:szCs w:val="18"/>
                <w:lang w:val="en-GB"/>
              </w:rPr>
            </w:pPr>
            <w:r w:rsidRPr="00E26316">
              <w:rPr>
                <w:rFonts w:eastAsia="Times New Roman"/>
                <w:sz w:val="18"/>
                <w:szCs w:val="18"/>
                <w:lang w:val="en-GB"/>
              </w:rPr>
              <w:t xml:space="preserve">Cash </w:t>
            </w:r>
          </w:p>
        </w:tc>
        <w:tc>
          <w:tcPr>
            <w:tcW w:w="889" w:type="dxa"/>
            <w:hideMark/>
          </w:tcPr>
          <w:p w14:paraId="5F9F2228" w14:textId="77777777" w:rsidR="001E45D8" w:rsidRPr="00E26316" w:rsidRDefault="001E45D8">
            <w:pPr>
              <w:tabs>
                <w:tab w:val="decimal" w:pos="612"/>
              </w:tabs>
              <w:spacing w:line="220" w:lineRule="exact"/>
              <w:ind w:left="8"/>
              <w:rPr>
                <w:rFonts w:eastAsia="Times New Roman"/>
                <w:sz w:val="18"/>
                <w:szCs w:val="18"/>
                <w:lang w:val="en-GB"/>
              </w:rPr>
            </w:pPr>
            <w:r w:rsidRPr="00E26316">
              <w:rPr>
                <w:rFonts w:eastAsia="Times New Roman"/>
                <w:sz w:val="18"/>
                <w:szCs w:val="18"/>
                <w:lang w:val="en-GB"/>
              </w:rPr>
              <w:t xml:space="preserve">  -</w:t>
            </w:r>
          </w:p>
        </w:tc>
        <w:tc>
          <w:tcPr>
            <w:tcW w:w="106" w:type="dxa"/>
          </w:tcPr>
          <w:p w14:paraId="76EE4792" w14:textId="77777777" w:rsidR="001E45D8" w:rsidRPr="00E26316" w:rsidRDefault="001E45D8">
            <w:pPr>
              <w:tabs>
                <w:tab w:val="decimal" w:pos="792"/>
              </w:tabs>
              <w:spacing w:line="220" w:lineRule="exact"/>
              <w:ind w:left="8"/>
              <w:rPr>
                <w:rFonts w:eastAsia="Times New Roman"/>
                <w:sz w:val="18"/>
                <w:szCs w:val="18"/>
                <w:lang w:val="en-GB"/>
              </w:rPr>
            </w:pPr>
          </w:p>
        </w:tc>
        <w:tc>
          <w:tcPr>
            <w:tcW w:w="900" w:type="dxa"/>
            <w:hideMark/>
          </w:tcPr>
          <w:p w14:paraId="2E3CB396" w14:textId="77777777" w:rsidR="001E45D8" w:rsidRPr="00E26316" w:rsidRDefault="001E45D8">
            <w:pPr>
              <w:tabs>
                <w:tab w:val="decimal" w:pos="612"/>
              </w:tabs>
              <w:spacing w:line="220" w:lineRule="exact"/>
              <w:ind w:left="8"/>
              <w:rPr>
                <w:rFonts w:eastAsia="Times New Roman"/>
                <w:sz w:val="18"/>
                <w:szCs w:val="18"/>
                <w:lang w:val="en-GB"/>
              </w:rPr>
            </w:pPr>
            <w:r w:rsidRPr="00E26316">
              <w:rPr>
                <w:rFonts w:eastAsia="Times New Roman"/>
                <w:sz w:val="18"/>
                <w:szCs w:val="18"/>
                <w:lang w:val="en-GB"/>
              </w:rPr>
              <w:t xml:space="preserve">  -</w:t>
            </w:r>
          </w:p>
        </w:tc>
        <w:tc>
          <w:tcPr>
            <w:tcW w:w="109" w:type="dxa"/>
          </w:tcPr>
          <w:p w14:paraId="69C24B98" w14:textId="77777777" w:rsidR="001E45D8" w:rsidRPr="00E26316" w:rsidRDefault="001E45D8">
            <w:pPr>
              <w:tabs>
                <w:tab w:val="decimal" w:pos="792"/>
              </w:tabs>
              <w:spacing w:line="220" w:lineRule="exact"/>
              <w:ind w:left="8"/>
              <w:rPr>
                <w:rFonts w:eastAsia="Times New Roman"/>
                <w:sz w:val="18"/>
                <w:szCs w:val="18"/>
                <w:lang w:val="en-GB"/>
              </w:rPr>
            </w:pPr>
          </w:p>
        </w:tc>
        <w:tc>
          <w:tcPr>
            <w:tcW w:w="890" w:type="dxa"/>
            <w:hideMark/>
          </w:tcPr>
          <w:p w14:paraId="5DDAF8B5" w14:textId="77777777" w:rsidR="001E45D8" w:rsidRPr="00E26316" w:rsidRDefault="001E45D8">
            <w:pPr>
              <w:tabs>
                <w:tab w:val="decimal" w:pos="612"/>
              </w:tabs>
              <w:spacing w:line="220" w:lineRule="exact"/>
              <w:ind w:left="8"/>
              <w:rPr>
                <w:rFonts w:eastAsia="Times New Roman"/>
                <w:sz w:val="18"/>
                <w:szCs w:val="18"/>
                <w:lang w:val="en-GB"/>
              </w:rPr>
            </w:pPr>
            <w:r w:rsidRPr="00E26316">
              <w:rPr>
                <w:rFonts w:eastAsia="Times New Roman"/>
                <w:sz w:val="18"/>
                <w:szCs w:val="18"/>
                <w:lang w:val="en-GB"/>
              </w:rPr>
              <w:t>-</w:t>
            </w:r>
          </w:p>
        </w:tc>
        <w:tc>
          <w:tcPr>
            <w:tcW w:w="112" w:type="dxa"/>
          </w:tcPr>
          <w:p w14:paraId="34842693" w14:textId="77777777" w:rsidR="001E45D8" w:rsidRPr="00E26316" w:rsidRDefault="001E45D8">
            <w:pPr>
              <w:tabs>
                <w:tab w:val="decimal" w:pos="792"/>
              </w:tabs>
              <w:spacing w:line="220" w:lineRule="exact"/>
              <w:ind w:left="8"/>
              <w:rPr>
                <w:rFonts w:eastAsia="Times New Roman"/>
                <w:sz w:val="18"/>
                <w:szCs w:val="18"/>
                <w:lang w:val="en-GB"/>
              </w:rPr>
            </w:pPr>
          </w:p>
        </w:tc>
        <w:tc>
          <w:tcPr>
            <w:tcW w:w="876" w:type="dxa"/>
            <w:hideMark/>
          </w:tcPr>
          <w:p w14:paraId="4CC8A1AE" w14:textId="77777777" w:rsidR="001E45D8" w:rsidRPr="00E26316" w:rsidRDefault="001E45D8">
            <w:pPr>
              <w:tabs>
                <w:tab w:val="decimal" w:pos="612"/>
              </w:tabs>
              <w:spacing w:line="220" w:lineRule="exact"/>
              <w:ind w:left="8"/>
              <w:rPr>
                <w:rFonts w:eastAsia="Times New Roman"/>
                <w:sz w:val="18"/>
                <w:szCs w:val="18"/>
                <w:lang w:val="en-GB"/>
              </w:rPr>
            </w:pPr>
            <w:r w:rsidRPr="00E26316">
              <w:rPr>
                <w:rFonts w:eastAsia="Times New Roman"/>
                <w:sz w:val="18"/>
                <w:szCs w:val="18"/>
                <w:lang w:val="en-GB"/>
              </w:rPr>
              <w:t>-</w:t>
            </w:r>
          </w:p>
        </w:tc>
        <w:tc>
          <w:tcPr>
            <w:tcW w:w="111" w:type="dxa"/>
            <w:vAlign w:val="bottom"/>
          </w:tcPr>
          <w:p w14:paraId="47EF669A" w14:textId="77777777" w:rsidR="001E45D8" w:rsidRPr="00E26316" w:rsidRDefault="001E45D8">
            <w:pPr>
              <w:tabs>
                <w:tab w:val="decimal" w:pos="792"/>
              </w:tabs>
              <w:spacing w:line="220" w:lineRule="exact"/>
              <w:ind w:left="8"/>
              <w:rPr>
                <w:rFonts w:eastAsia="Times New Roman"/>
                <w:sz w:val="18"/>
                <w:szCs w:val="18"/>
                <w:lang w:val="en-GB"/>
              </w:rPr>
            </w:pPr>
          </w:p>
        </w:tc>
        <w:tc>
          <w:tcPr>
            <w:tcW w:w="868" w:type="dxa"/>
            <w:hideMark/>
          </w:tcPr>
          <w:p w14:paraId="46400C58" w14:textId="77777777" w:rsidR="001E45D8" w:rsidRPr="00E26316" w:rsidRDefault="001E45D8">
            <w:pPr>
              <w:tabs>
                <w:tab w:val="decimal" w:pos="612"/>
              </w:tabs>
              <w:spacing w:line="220" w:lineRule="exact"/>
              <w:ind w:left="8"/>
              <w:rPr>
                <w:rFonts w:eastAsia="Times New Roman"/>
                <w:sz w:val="18"/>
                <w:szCs w:val="18"/>
                <w:lang w:val="en-GB"/>
              </w:rPr>
            </w:pPr>
            <w:r w:rsidRPr="00E26316">
              <w:rPr>
                <w:rFonts w:eastAsia="Times New Roman"/>
                <w:sz w:val="18"/>
                <w:szCs w:val="18"/>
                <w:lang w:val="en-GB"/>
              </w:rPr>
              <w:t>-</w:t>
            </w:r>
          </w:p>
        </w:tc>
        <w:tc>
          <w:tcPr>
            <w:tcW w:w="104" w:type="dxa"/>
            <w:vAlign w:val="bottom"/>
          </w:tcPr>
          <w:p w14:paraId="2226631D" w14:textId="77777777" w:rsidR="001E45D8" w:rsidRPr="00E26316" w:rsidRDefault="001E45D8">
            <w:pPr>
              <w:tabs>
                <w:tab w:val="decimal" w:pos="792"/>
              </w:tabs>
              <w:spacing w:line="220" w:lineRule="exact"/>
              <w:ind w:left="8"/>
              <w:rPr>
                <w:rFonts w:eastAsia="Times New Roman"/>
                <w:sz w:val="18"/>
                <w:szCs w:val="18"/>
                <w:lang w:val="en-GB"/>
              </w:rPr>
            </w:pPr>
          </w:p>
        </w:tc>
        <w:tc>
          <w:tcPr>
            <w:tcW w:w="883" w:type="dxa"/>
            <w:hideMark/>
          </w:tcPr>
          <w:p w14:paraId="35B50C87" w14:textId="77777777" w:rsidR="001E45D8" w:rsidRPr="00E26316" w:rsidRDefault="001E45D8">
            <w:pPr>
              <w:tabs>
                <w:tab w:val="decimal" w:pos="612"/>
              </w:tabs>
              <w:spacing w:line="220" w:lineRule="exact"/>
              <w:ind w:left="8"/>
              <w:rPr>
                <w:rFonts w:eastAsia="Times New Roman"/>
                <w:sz w:val="18"/>
                <w:szCs w:val="18"/>
                <w:lang w:val="en-GB"/>
              </w:rPr>
            </w:pPr>
            <w:r w:rsidRPr="00E26316">
              <w:rPr>
                <w:rFonts w:eastAsia="Times New Roman"/>
                <w:sz w:val="18"/>
                <w:szCs w:val="18"/>
                <w:lang w:val="en-GB"/>
              </w:rPr>
              <w:t>-</w:t>
            </w:r>
          </w:p>
        </w:tc>
        <w:tc>
          <w:tcPr>
            <w:tcW w:w="113" w:type="dxa"/>
          </w:tcPr>
          <w:p w14:paraId="7DAE6B55"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913" w:type="dxa"/>
            <w:hideMark/>
          </w:tcPr>
          <w:p w14:paraId="2758A958"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50,421</w:t>
            </w:r>
          </w:p>
        </w:tc>
        <w:tc>
          <w:tcPr>
            <w:tcW w:w="122" w:type="dxa"/>
            <w:vAlign w:val="bottom"/>
          </w:tcPr>
          <w:p w14:paraId="0F656C6A"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91" w:type="dxa"/>
            <w:hideMark/>
          </w:tcPr>
          <w:p w14:paraId="40FCD102"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50,421</w:t>
            </w:r>
          </w:p>
        </w:tc>
      </w:tr>
      <w:tr w:rsidR="001E45D8" w:rsidRPr="00E26316" w14:paraId="1FB00B89" w14:textId="77777777" w:rsidTr="001E45D8">
        <w:trPr>
          <w:gridAfter w:val="1"/>
          <w:wAfter w:w="6" w:type="dxa"/>
          <w:cantSplit/>
        </w:trPr>
        <w:tc>
          <w:tcPr>
            <w:tcW w:w="2247" w:type="dxa"/>
            <w:vAlign w:val="bottom"/>
            <w:hideMark/>
          </w:tcPr>
          <w:p w14:paraId="00CD1729" w14:textId="77777777" w:rsidR="001E45D8" w:rsidRPr="00E26316" w:rsidRDefault="001E45D8">
            <w:pPr>
              <w:spacing w:line="220" w:lineRule="exact"/>
              <w:ind w:left="294" w:hanging="231"/>
              <w:rPr>
                <w:rFonts w:eastAsia="Times New Roman"/>
                <w:sz w:val="18"/>
                <w:szCs w:val="18"/>
                <w:lang w:val="en-GB"/>
              </w:rPr>
            </w:pPr>
            <w:r w:rsidRPr="00E26316">
              <w:rPr>
                <w:rFonts w:eastAsia="Times New Roman"/>
                <w:sz w:val="18"/>
                <w:szCs w:val="18"/>
                <w:lang w:val="en-GB"/>
              </w:rPr>
              <w:t>Interbank and money market</w:t>
            </w:r>
          </w:p>
        </w:tc>
        <w:tc>
          <w:tcPr>
            <w:tcW w:w="889" w:type="dxa"/>
          </w:tcPr>
          <w:p w14:paraId="56FE22E3"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106" w:type="dxa"/>
          </w:tcPr>
          <w:p w14:paraId="6E8D31A2"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900" w:type="dxa"/>
          </w:tcPr>
          <w:p w14:paraId="39B610FC" w14:textId="77777777" w:rsidR="001E45D8" w:rsidRPr="00E26316" w:rsidRDefault="001E45D8">
            <w:pPr>
              <w:tabs>
                <w:tab w:val="decimal" w:pos="792"/>
              </w:tabs>
              <w:spacing w:line="220" w:lineRule="exact"/>
              <w:ind w:left="8"/>
              <w:rPr>
                <w:rFonts w:eastAsia="Times New Roman"/>
                <w:sz w:val="18"/>
                <w:szCs w:val="18"/>
                <w:lang w:val="en-GB"/>
              </w:rPr>
            </w:pPr>
          </w:p>
        </w:tc>
        <w:tc>
          <w:tcPr>
            <w:tcW w:w="109" w:type="dxa"/>
          </w:tcPr>
          <w:p w14:paraId="18B65436"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90" w:type="dxa"/>
          </w:tcPr>
          <w:p w14:paraId="25C96C18" w14:textId="77777777" w:rsidR="001E45D8" w:rsidRPr="00E26316" w:rsidRDefault="001E45D8">
            <w:pPr>
              <w:tabs>
                <w:tab w:val="decimal" w:pos="792"/>
              </w:tabs>
              <w:spacing w:line="220" w:lineRule="exact"/>
              <w:ind w:left="8"/>
              <w:rPr>
                <w:rFonts w:eastAsia="Times New Roman"/>
                <w:sz w:val="18"/>
                <w:szCs w:val="18"/>
                <w:lang w:val="en-GB"/>
              </w:rPr>
            </w:pPr>
          </w:p>
        </w:tc>
        <w:tc>
          <w:tcPr>
            <w:tcW w:w="112" w:type="dxa"/>
          </w:tcPr>
          <w:p w14:paraId="3B448B58"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76" w:type="dxa"/>
          </w:tcPr>
          <w:p w14:paraId="4FA27267" w14:textId="77777777" w:rsidR="001E45D8" w:rsidRPr="00E26316" w:rsidRDefault="001E45D8">
            <w:pPr>
              <w:tabs>
                <w:tab w:val="decimal" w:pos="792"/>
              </w:tabs>
              <w:spacing w:line="220" w:lineRule="exact"/>
              <w:ind w:left="8"/>
              <w:rPr>
                <w:rFonts w:eastAsia="Times New Roman"/>
                <w:sz w:val="18"/>
                <w:szCs w:val="18"/>
                <w:lang w:val="en-GB"/>
              </w:rPr>
            </w:pPr>
          </w:p>
        </w:tc>
        <w:tc>
          <w:tcPr>
            <w:tcW w:w="111" w:type="dxa"/>
            <w:vAlign w:val="bottom"/>
          </w:tcPr>
          <w:p w14:paraId="260BC58B"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68" w:type="dxa"/>
          </w:tcPr>
          <w:p w14:paraId="2CA61D18" w14:textId="77777777" w:rsidR="001E45D8" w:rsidRPr="00E26316" w:rsidRDefault="001E45D8">
            <w:pPr>
              <w:tabs>
                <w:tab w:val="decimal" w:pos="792"/>
              </w:tabs>
              <w:spacing w:line="220" w:lineRule="exact"/>
              <w:ind w:left="8"/>
              <w:rPr>
                <w:rFonts w:eastAsia="Times New Roman"/>
                <w:sz w:val="18"/>
                <w:szCs w:val="18"/>
                <w:lang w:val="en-GB"/>
              </w:rPr>
            </w:pPr>
          </w:p>
        </w:tc>
        <w:tc>
          <w:tcPr>
            <w:tcW w:w="104" w:type="dxa"/>
            <w:vAlign w:val="bottom"/>
          </w:tcPr>
          <w:p w14:paraId="7BB6F303"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83" w:type="dxa"/>
          </w:tcPr>
          <w:p w14:paraId="3495BD5D" w14:textId="77777777" w:rsidR="001E45D8" w:rsidRPr="00E26316" w:rsidRDefault="001E45D8">
            <w:pPr>
              <w:tabs>
                <w:tab w:val="decimal" w:pos="792"/>
              </w:tabs>
              <w:spacing w:line="220" w:lineRule="exact"/>
              <w:ind w:left="8"/>
              <w:rPr>
                <w:rFonts w:eastAsia="Times New Roman"/>
                <w:sz w:val="18"/>
                <w:szCs w:val="18"/>
                <w:lang w:val="en-GB"/>
              </w:rPr>
            </w:pPr>
          </w:p>
        </w:tc>
        <w:tc>
          <w:tcPr>
            <w:tcW w:w="113" w:type="dxa"/>
          </w:tcPr>
          <w:p w14:paraId="6F8E7B9D"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913" w:type="dxa"/>
          </w:tcPr>
          <w:p w14:paraId="48292647"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122" w:type="dxa"/>
            <w:vAlign w:val="bottom"/>
          </w:tcPr>
          <w:p w14:paraId="6DAE4F87"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91" w:type="dxa"/>
          </w:tcPr>
          <w:p w14:paraId="532DD0CC" w14:textId="77777777" w:rsidR="001E45D8" w:rsidRPr="00E26316" w:rsidRDefault="001E45D8">
            <w:pPr>
              <w:tabs>
                <w:tab w:val="decimal" w:pos="792"/>
              </w:tabs>
              <w:snapToGrid w:val="0"/>
              <w:spacing w:line="220" w:lineRule="exact"/>
              <w:ind w:left="8"/>
              <w:rPr>
                <w:rFonts w:eastAsia="Times New Roman"/>
                <w:sz w:val="18"/>
                <w:szCs w:val="18"/>
                <w:lang w:val="en-GB"/>
              </w:rPr>
            </w:pPr>
          </w:p>
        </w:tc>
      </w:tr>
      <w:tr w:rsidR="001E45D8" w:rsidRPr="00E26316" w14:paraId="6309E6F1" w14:textId="77777777" w:rsidTr="001E45D8">
        <w:trPr>
          <w:gridAfter w:val="1"/>
          <w:wAfter w:w="6" w:type="dxa"/>
          <w:cantSplit/>
        </w:trPr>
        <w:tc>
          <w:tcPr>
            <w:tcW w:w="2247" w:type="dxa"/>
            <w:vAlign w:val="bottom"/>
            <w:hideMark/>
          </w:tcPr>
          <w:p w14:paraId="3FB7500D" w14:textId="77777777" w:rsidR="001E45D8" w:rsidRPr="00E26316" w:rsidRDefault="001E45D8">
            <w:pPr>
              <w:spacing w:line="220" w:lineRule="exact"/>
              <w:ind w:left="294" w:hanging="231"/>
              <w:rPr>
                <w:rFonts w:eastAsia="Times New Roman"/>
                <w:sz w:val="18"/>
                <w:szCs w:val="18"/>
                <w:lang w:val="en-GB"/>
              </w:rPr>
            </w:pPr>
            <w:r w:rsidRPr="00E26316">
              <w:rPr>
                <w:rFonts w:eastAsia="Times New Roman"/>
                <w:sz w:val="18"/>
                <w:szCs w:val="18"/>
                <w:lang w:val="en-GB"/>
              </w:rPr>
              <w:t xml:space="preserve">   items </w:t>
            </w:r>
            <w:r w:rsidRPr="00E26316">
              <w:rPr>
                <w:rFonts w:eastAsia="Times New Roman" w:cs="Angsana New"/>
                <w:sz w:val="18"/>
                <w:szCs w:val="18"/>
                <w:vertAlign w:val="superscript"/>
                <w:cs/>
                <w:lang w:val="en-GB"/>
              </w:rPr>
              <w:t>*</w:t>
            </w:r>
          </w:p>
        </w:tc>
        <w:tc>
          <w:tcPr>
            <w:tcW w:w="889" w:type="dxa"/>
            <w:hideMark/>
          </w:tcPr>
          <w:p w14:paraId="7686CEEC"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11,996</w:t>
            </w:r>
          </w:p>
        </w:tc>
        <w:tc>
          <w:tcPr>
            <w:tcW w:w="106" w:type="dxa"/>
          </w:tcPr>
          <w:p w14:paraId="2CBD2986"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900" w:type="dxa"/>
            <w:hideMark/>
          </w:tcPr>
          <w:p w14:paraId="6FEEC1D5"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573,151</w:t>
            </w:r>
          </w:p>
        </w:tc>
        <w:tc>
          <w:tcPr>
            <w:tcW w:w="109" w:type="dxa"/>
          </w:tcPr>
          <w:p w14:paraId="358F0583"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90" w:type="dxa"/>
            <w:hideMark/>
          </w:tcPr>
          <w:p w14:paraId="4AD33341"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890</w:t>
            </w:r>
          </w:p>
        </w:tc>
        <w:tc>
          <w:tcPr>
            <w:tcW w:w="112" w:type="dxa"/>
          </w:tcPr>
          <w:p w14:paraId="23621517"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76" w:type="dxa"/>
            <w:hideMark/>
          </w:tcPr>
          <w:p w14:paraId="04CFC9FB" w14:textId="77777777" w:rsidR="001E45D8" w:rsidRPr="00E26316" w:rsidRDefault="001E45D8">
            <w:pPr>
              <w:tabs>
                <w:tab w:val="decimal" w:pos="612"/>
              </w:tabs>
              <w:spacing w:line="220" w:lineRule="exact"/>
              <w:ind w:left="8"/>
              <w:rPr>
                <w:rFonts w:eastAsia="Times New Roman"/>
                <w:sz w:val="18"/>
                <w:szCs w:val="18"/>
                <w:lang w:val="en-GB"/>
              </w:rPr>
            </w:pPr>
            <w:r w:rsidRPr="00E26316">
              <w:rPr>
                <w:rFonts w:eastAsia="Times New Roman"/>
                <w:sz w:val="18"/>
                <w:szCs w:val="18"/>
                <w:lang w:val="en-GB"/>
              </w:rPr>
              <w:t xml:space="preserve">  -</w:t>
            </w:r>
          </w:p>
        </w:tc>
        <w:tc>
          <w:tcPr>
            <w:tcW w:w="111" w:type="dxa"/>
            <w:vAlign w:val="bottom"/>
          </w:tcPr>
          <w:p w14:paraId="3284659F"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68" w:type="dxa"/>
            <w:hideMark/>
          </w:tcPr>
          <w:p w14:paraId="1C3B4A86" w14:textId="77777777" w:rsidR="001E45D8" w:rsidRPr="00E26316" w:rsidRDefault="001E45D8">
            <w:pPr>
              <w:tabs>
                <w:tab w:val="decimal" w:pos="792"/>
              </w:tabs>
              <w:spacing w:line="220" w:lineRule="exact"/>
              <w:ind w:left="8"/>
              <w:rPr>
                <w:rFonts w:eastAsia="Times New Roman"/>
                <w:sz w:val="18"/>
                <w:szCs w:val="18"/>
                <w:lang w:val="en-GB"/>
              </w:rPr>
            </w:pPr>
            <w:r w:rsidRPr="00E26316">
              <w:rPr>
                <w:rFonts w:eastAsia="Times New Roman"/>
                <w:sz w:val="18"/>
                <w:szCs w:val="18"/>
                <w:lang w:val="en-GB"/>
              </w:rPr>
              <w:t>251</w:t>
            </w:r>
          </w:p>
        </w:tc>
        <w:tc>
          <w:tcPr>
            <w:tcW w:w="104" w:type="dxa"/>
            <w:vAlign w:val="bottom"/>
          </w:tcPr>
          <w:p w14:paraId="29A6AE47" w14:textId="77777777" w:rsidR="001E45D8" w:rsidRPr="00E26316" w:rsidRDefault="001E45D8">
            <w:pPr>
              <w:tabs>
                <w:tab w:val="decimal" w:pos="792"/>
              </w:tabs>
              <w:spacing w:line="220" w:lineRule="exact"/>
              <w:ind w:left="8"/>
              <w:rPr>
                <w:rFonts w:eastAsia="Times New Roman"/>
                <w:sz w:val="18"/>
                <w:szCs w:val="18"/>
                <w:lang w:val="en-GB"/>
              </w:rPr>
            </w:pPr>
          </w:p>
        </w:tc>
        <w:tc>
          <w:tcPr>
            <w:tcW w:w="883" w:type="dxa"/>
            <w:hideMark/>
          </w:tcPr>
          <w:p w14:paraId="7A78AB16" w14:textId="77777777" w:rsidR="001E45D8" w:rsidRPr="00E26316" w:rsidRDefault="001E45D8">
            <w:pPr>
              <w:tabs>
                <w:tab w:val="decimal" w:pos="612"/>
              </w:tabs>
              <w:spacing w:line="220" w:lineRule="exact"/>
              <w:ind w:left="8"/>
              <w:rPr>
                <w:rFonts w:eastAsia="Times New Roman"/>
                <w:sz w:val="18"/>
                <w:szCs w:val="18"/>
                <w:lang w:val="en-GB"/>
              </w:rPr>
            </w:pPr>
            <w:r w:rsidRPr="00E26316">
              <w:rPr>
                <w:rFonts w:eastAsia="Times New Roman"/>
                <w:sz w:val="18"/>
                <w:szCs w:val="18"/>
                <w:lang w:val="en-GB"/>
              </w:rPr>
              <w:t>-</w:t>
            </w:r>
          </w:p>
        </w:tc>
        <w:tc>
          <w:tcPr>
            <w:tcW w:w="113" w:type="dxa"/>
          </w:tcPr>
          <w:p w14:paraId="02486E45"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913" w:type="dxa"/>
            <w:hideMark/>
          </w:tcPr>
          <w:p w14:paraId="2FBB0989"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32,153</w:t>
            </w:r>
          </w:p>
        </w:tc>
        <w:tc>
          <w:tcPr>
            <w:tcW w:w="122" w:type="dxa"/>
            <w:vAlign w:val="bottom"/>
          </w:tcPr>
          <w:p w14:paraId="356996A7"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91" w:type="dxa"/>
            <w:hideMark/>
          </w:tcPr>
          <w:p w14:paraId="2EC552E5"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618,441</w:t>
            </w:r>
          </w:p>
        </w:tc>
      </w:tr>
      <w:tr w:rsidR="001E45D8" w:rsidRPr="00E26316" w14:paraId="08073453" w14:textId="77777777" w:rsidTr="001E45D8">
        <w:trPr>
          <w:gridAfter w:val="1"/>
          <w:wAfter w:w="6" w:type="dxa"/>
          <w:cantSplit/>
        </w:trPr>
        <w:tc>
          <w:tcPr>
            <w:tcW w:w="2247" w:type="dxa"/>
            <w:vAlign w:val="bottom"/>
            <w:hideMark/>
          </w:tcPr>
          <w:p w14:paraId="0DED9DE5" w14:textId="77777777" w:rsidR="001E45D8" w:rsidRPr="00E26316" w:rsidRDefault="001E45D8">
            <w:pPr>
              <w:spacing w:line="220" w:lineRule="exact"/>
              <w:ind w:left="180" w:hanging="141"/>
              <w:rPr>
                <w:rFonts w:eastAsia="Times New Roman"/>
                <w:sz w:val="18"/>
                <w:szCs w:val="18"/>
                <w:lang w:val="en-GB"/>
              </w:rPr>
            </w:pPr>
            <w:r w:rsidRPr="00E26316">
              <w:rPr>
                <w:rFonts w:eastAsia="Times New Roman"/>
                <w:sz w:val="18"/>
                <w:szCs w:val="18"/>
                <w:lang w:val="en-GB"/>
              </w:rPr>
              <w:t>Financial assets measured at FVTPL</w:t>
            </w:r>
          </w:p>
        </w:tc>
        <w:tc>
          <w:tcPr>
            <w:tcW w:w="889" w:type="dxa"/>
          </w:tcPr>
          <w:p w14:paraId="6FCF14B5" w14:textId="77777777" w:rsidR="001E45D8" w:rsidRPr="00E26316" w:rsidRDefault="001E45D8">
            <w:pPr>
              <w:tabs>
                <w:tab w:val="decimal" w:pos="612"/>
              </w:tabs>
              <w:spacing w:line="220" w:lineRule="exact"/>
              <w:ind w:left="8"/>
              <w:rPr>
                <w:rFonts w:eastAsia="Times New Roman"/>
                <w:sz w:val="18"/>
                <w:szCs w:val="18"/>
                <w:lang w:val="en-GB"/>
              </w:rPr>
            </w:pPr>
          </w:p>
          <w:p w14:paraId="765A5EA2" w14:textId="77777777" w:rsidR="001E45D8" w:rsidRPr="00E26316" w:rsidRDefault="001E45D8">
            <w:pPr>
              <w:tabs>
                <w:tab w:val="decimal" w:pos="612"/>
              </w:tabs>
              <w:spacing w:line="220" w:lineRule="exact"/>
              <w:ind w:left="8"/>
              <w:rPr>
                <w:rFonts w:eastAsia="Times New Roman"/>
                <w:sz w:val="18"/>
                <w:szCs w:val="18"/>
                <w:lang w:val="en-GB"/>
              </w:rPr>
            </w:pPr>
            <w:r w:rsidRPr="00E26316">
              <w:rPr>
                <w:rFonts w:eastAsia="Times New Roman"/>
                <w:sz w:val="18"/>
                <w:szCs w:val="18"/>
                <w:lang w:val="en-GB"/>
              </w:rPr>
              <w:t xml:space="preserve">  -</w:t>
            </w:r>
          </w:p>
        </w:tc>
        <w:tc>
          <w:tcPr>
            <w:tcW w:w="106" w:type="dxa"/>
          </w:tcPr>
          <w:p w14:paraId="03ED68DD" w14:textId="77777777" w:rsidR="001E45D8" w:rsidRPr="00E26316" w:rsidRDefault="001E45D8">
            <w:pPr>
              <w:tabs>
                <w:tab w:val="decimal" w:pos="792"/>
              </w:tabs>
              <w:spacing w:line="220" w:lineRule="exact"/>
              <w:ind w:left="8"/>
              <w:rPr>
                <w:rFonts w:eastAsia="Times New Roman"/>
                <w:sz w:val="18"/>
                <w:szCs w:val="18"/>
                <w:lang w:val="en-GB"/>
              </w:rPr>
            </w:pPr>
          </w:p>
        </w:tc>
        <w:tc>
          <w:tcPr>
            <w:tcW w:w="900" w:type="dxa"/>
          </w:tcPr>
          <w:p w14:paraId="45DC8B13" w14:textId="77777777" w:rsidR="001E45D8" w:rsidRPr="00E26316" w:rsidRDefault="001E45D8">
            <w:pPr>
              <w:tabs>
                <w:tab w:val="decimal" w:pos="792"/>
              </w:tabs>
              <w:snapToGrid w:val="0"/>
              <w:spacing w:line="220" w:lineRule="exact"/>
              <w:ind w:left="8"/>
              <w:rPr>
                <w:rFonts w:eastAsia="Times New Roman"/>
                <w:sz w:val="18"/>
                <w:szCs w:val="18"/>
                <w:lang w:val="en-GB"/>
              </w:rPr>
            </w:pPr>
          </w:p>
          <w:p w14:paraId="38D038DC"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14</w:t>
            </w:r>
          </w:p>
        </w:tc>
        <w:tc>
          <w:tcPr>
            <w:tcW w:w="109" w:type="dxa"/>
          </w:tcPr>
          <w:p w14:paraId="27222B69"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90" w:type="dxa"/>
          </w:tcPr>
          <w:p w14:paraId="64E82CAA" w14:textId="77777777" w:rsidR="001E45D8" w:rsidRPr="00E26316" w:rsidRDefault="001E45D8">
            <w:pPr>
              <w:tabs>
                <w:tab w:val="decimal" w:pos="792"/>
              </w:tabs>
              <w:snapToGrid w:val="0"/>
              <w:spacing w:line="220" w:lineRule="exact"/>
              <w:ind w:left="8"/>
              <w:rPr>
                <w:rFonts w:eastAsia="Times New Roman"/>
                <w:sz w:val="18"/>
                <w:szCs w:val="18"/>
                <w:lang w:val="en-GB"/>
              </w:rPr>
            </w:pPr>
          </w:p>
          <w:p w14:paraId="3A066793"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380</w:t>
            </w:r>
          </w:p>
        </w:tc>
        <w:tc>
          <w:tcPr>
            <w:tcW w:w="112" w:type="dxa"/>
          </w:tcPr>
          <w:p w14:paraId="22C048DF"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76" w:type="dxa"/>
          </w:tcPr>
          <w:p w14:paraId="45B85E04" w14:textId="77777777" w:rsidR="001E45D8" w:rsidRPr="00E26316" w:rsidRDefault="001E45D8">
            <w:pPr>
              <w:tabs>
                <w:tab w:val="decimal" w:pos="792"/>
              </w:tabs>
              <w:snapToGrid w:val="0"/>
              <w:spacing w:line="220" w:lineRule="exact"/>
              <w:ind w:left="8"/>
              <w:rPr>
                <w:rFonts w:eastAsia="Times New Roman"/>
                <w:sz w:val="18"/>
                <w:szCs w:val="18"/>
                <w:lang w:val="en-GB"/>
              </w:rPr>
            </w:pPr>
          </w:p>
          <w:p w14:paraId="4CFB9279"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2,871</w:t>
            </w:r>
          </w:p>
        </w:tc>
        <w:tc>
          <w:tcPr>
            <w:tcW w:w="111" w:type="dxa"/>
            <w:vAlign w:val="bottom"/>
          </w:tcPr>
          <w:p w14:paraId="6A2F0FAF"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68" w:type="dxa"/>
          </w:tcPr>
          <w:p w14:paraId="2A79A3B6" w14:textId="77777777" w:rsidR="001E45D8" w:rsidRPr="00E26316" w:rsidRDefault="001E45D8">
            <w:pPr>
              <w:tabs>
                <w:tab w:val="decimal" w:pos="792"/>
              </w:tabs>
              <w:snapToGrid w:val="0"/>
              <w:spacing w:line="220" w:lineRule="exact"/>
              <w:ind w:left="8"/>
              <w:rPr>
                <w:rFonts w:eastAsia="Times New Roman"/>
                <w:sz w:val="18"/>
                <w:szCs w:val="18"/>
                <w:lang w:val="en-GB"/>
              </w:rPr>
            </w:pPr>
          </w:p>
          <w:p w14:paraId="178A4F9E"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9,020</w:t>
            </w:r>
          </w:p>
        </w:tc>
        <w:tc>
          <w:tcPr>
            <w:tcW w:w="104" w:type="dxa"/>
            <w:vAlign w:val="bottom"/>
          </w:tcPr>
          <w:p w14:paraId="301D135A"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83" w:type="dxa"/>
            <w:vAlign w:val="bottom"/>
            <w:hideMark/>
          </w:tcPr>
          <w:p w14:paraId="667C2AF3" w14:textId="77777777" w:rsidR="001E45D8" w:rsidRPr="00E26316" w:rsidRDefault="001E45D8">
            <w:pPr>
              <w:tabs>
                <w:tab w:val="decimal" w:pos="612"/>
              </w:tabs>
              <w:spacing w:line="220" w:lineRule="exact"/>
              <w:ind w:left="8"/>
              <w:rPr>
                <w:rFonts w:eastAsia="Times New Roman"/>
                <w:sz w:val="18"/>
                <w:szCs w:val="18"/>
                <w:lang w:val="en-GB"/>
              </w:rPr>
            </w:pPr>
            <w:r w:rsidRPr="00E26316">
              <w:rPr>
                <w:rFonts w:eastAsia="Times New Roman"/>
                <w:sz w:val="18"/>
                <w:szCs w:val="18"/>
                <w:lang w:val="en-GB"/>
              </w:rPr>
              <w:t>-</w:t>
            </w:r>
          </w:p>
        </w:tc>
        <w:tc>
          <w:tcPr>
            <w:tcW w:w="113" w:type="dxa"/>
          </w:tcPr>
          <w:p w14:paraId="4488A284"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913" w:type="dxa"/>
            <w:vAlign w:val="bottom"/>
            <w:hideMark/>
          </w:tcPr>
          <w:p w14:paraId="48CF6D8E"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56,422</w:t>
            </w:r>
          </w:p>
        </w:tc>
        <w:tc>
          <w:tcPr>
            <w:tcW w:w="122" w:type="dxa"/>
            <w:vAlign w:val="bottom"/>
          </w:tcPr>
          <w:p w14:paraId="58AAC4FD"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91" w:type="dxa"/>
          </w:tcPr>
          <w:p w14:paraId="2A540709" w14:textId="77777777" w:rsidR="001E45D8" w:rsidRPr="00E26316" w:rsidRDefault="001E45D8">
            <w:pPr>
              <w:tabs>
                <w:tab w:val="decimal" w:pos="792"/>
              </w:tabs>
              <w:snapToGrid w:val="0"/>
              <w:spacing w:line="220" w:lineRule="exact"/>
              <w:ind w:left="8"/>
              <w:rPr>
                <w:rFonts w:eastAsia="Times New Roman"/>
                <w:sz w:val="18"/>
                <w:szCs w:val="18"/>
                <w:lang w:val="en-GB"/>
              </w:rPr>
            </w:pPr>
          </w:p>
          <w:p w14:paraId="749EB809"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68,707</w:t>
            </w:r>
          </w:p>
        </w:tc>
      </w:tr>
      <w:tr w:rsidR="001E45D8" w:rsidRPr="00E26316" w14:paraId="34863F2A" w14:textId="77777777" w:rsidTr="001E45D8">
        <w:trPr>
          <w:gridAfter w:val="1"/>
          <w:wAfter w:w="6" w:type="dxa"/>
          <w:cantSplit/>
        </w:trPr>
        <w:tc>
          <w:tcPr>
            <w:tcW w:w="2247" w:type="dxa"/>
            <w:vAlign w:val="bottom"/>
            <w:hideMark/>
          </w:tcPr>
          <w:p w14:paraId="176EFBCB" w14:textId="77777777" w:rsidR="001E45D8" w:rsidRPr="00E26316" w:rsidRDefault="001E45D8">
            <w:pPr>
              <w:spacing w:line="220" w:lineRule="exact"/>
              <w:ind w:left="294" w:hanging="231"/>
              <w:rPr>
                <w:rFonts w:eastAsia="Times New Roman"/>
                <w:sz w:val="18"/>
                <w:szCs w:val="18"/>
                <w:lang w:val="en-GB"/>
              </w:rPr>
            </w:pPr>
            <w:r w:rsidRPr="00E26316">
              <w:rPr>
                <w:rFonts w:eastAsia="Times New Roman"/>
                <w:sz w:val="18"/>
                <w:szCs w:val="18"/>
                <w:lang w:val="en-GB"/>
              </w:rPr>
              <w:t>Investments, net</w:t>
            </w:r>
          </w:p>
        </w:tc>
        <w:tc>
          <w:tcPr>
            <w:tcW w:w="889" w:type="dxa"/>
            <w:vAlign w:val="bottom"/>
            <w:hideMark/>
          </w:tcPr>
          <w:p w14:paraId="17BE5199" w14:textId="77777777" w:rsidR="001E45D8" w:rsidRPr="00E26316" w:rsidRDefault="001E45D8">
            <w:pPr>
              <w:tabs>
                <w:tab w:val="decimal" w:pos="612"/>
              </w:tabs>
              <w:spacing w:line="220" w:lineRule="exact"/>
              <w:ind w:left="8"/>
              <w:rPr>
                <w:rFonts w:eastAsia="Times New Roman"/>
                <w:sz w:val="18"/>
                <w:szCs w:val="18"/>
                <w:lang w:val="en-GB"/>
              </w:rPr>
            </w:pPr>
            <w:r w:rsidRPr="00E26316">
              <w:rPr>
                <w:rFonts w:eastAsia="Times New Roman"/>
                <w:sz w:val="18"/>
                <w:szCs w:val="18"/>
                <w:lang w:val="en-GB"/>
              </w:rPr>
              <w:t xml:space="preserve">  -</w:t>
            </w:r>
          </w:p>
        </w:tc>
        <w:tc>
          <w:tcPr>
            <w:tcW w:w="106" w:type="dxa"/>
          </w:tcPr>
          <w:p w14:paraId="7B4D0C8E" w14:textId="77777777" w:rsidR="001E45D8" w:rsidRPr="00E26316" w:rsidRDefault="001E45D8">
            <w:pPr>
              <w:tabs>
                <w:tab w:val="decimal" w:pos="792"/>
              </w:tabs>
              <w:spacing w:line="220" w:lineRule="exact"/>
              <w:ind w:left="8"/>
              <w:rPr>
                <w:rFonts w:eastAsia="Times New Roman"/>
                <w:sz w:val="18"/>
                <w:szCs w:val="18"/>
                <w:lang w:val="en-GB"/>
              </w:rPr>
            </w:pPr>
          </w:p>
        </w:tc>
        <w:tc>
          <w:tcPr>
            <w:tcW w:w="900" w:type="dxa"/>
            <w:hideMark/>
          </w:tcPr>
          <w:p w14:paraId="55E7A9B5"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30,288</w:t>
            </w:r>
          </w:p>
        </w:tc>
        <w:tc>
          <w:tcPr>
            <w:tcW w:w="109" w:type="dxa"/>
          </w:tcPr>
          <w:p w14:paraId="336663FD"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90" w:type="dxa"/>
            <w:hideMark/>
          </w:tcPr>
          <w:p w14:paraId="7A16B593"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135,262</w:t>
            </w:r>
          </w:p>
        </w:tc>
        <w:tc>
          <w:tcPr>
            <w:tcW w:w="112" w:type="dxa"/>
          </w:tcPr>
          <w:p w14:paraId="5440D258"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76" w:type="dxa"/>
            <w:hideMark/>
          </w:tcPr>
          <w:p w14:paraId="55D2633E"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54,272</w:t>
            </w:r>
          </w:p>
        </w:tc>
        <w:tc>
          <w:tcPr>
            <w:tcW w:w="111" w:type="dxa"/>
          </w:tcPr>
          <w:p w14:paraId="0336233C"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68" w:type="dxa"/>
            <w:hideMark/>
          </w:tcPr>
          <w:p w14:paraId="4EF262E1"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1,176</w:t>
            </w:r>
          </w:p>
        </w:tc>
        <w:tc>
          <w:tcPr>
            <w:tcW w:w="104" w:type="dxa"/>
          </w:tcPr>
          <w:p w14:paraId="43C8206A"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83" w:type="dxa"/>
            <w:vAlign w:val="bottom"/>
            <w:hideMark/>
          </w:tcPr>
          <w:p w14:paraId="6F9068B5" w14:textId="77777777" w:rsidR="001E45D8" w:rsidRPr="00E26316" w:rsidRDefault="001E45D8">
            <w:pPr>
              <w:tabs>
                <w:tab w:val="decimal" w:pos="612"/>
              </w:tabs>
              <w:spacing w:line="220" w:lineRule="exact"/>
              <w:ind w:left="8"/>
              <w:rPr>
                <w:rFonts w:eastAsia="Times New Roman"/>
                <w:sz w:val="18"/>
                <w:szCs w:val="18"/>
                <w:lang w:val="en-GB"/>
              </w:rPr>
            </w:pPr>
            <w:r w:rsidRPr="00E26316">
              <w:rPr>
                <w:rFonts w:eastAsia="Times New Roman"/>
                <w:sz w:val="18"/>
                <w:szCs w:val="18"/>
                <w:lang w:val="en-GB"/>
              </w:rPr>
              <w:t>-</w:t>
            </w:r>
          </w:p>
        </w:tc>
        <w:tc>
          <w:tcPr>
            <w:tcW w:w="113" w:type="dxa"/>
          </w:tcPr>
          <w:p w14:paraId="120DDEAB"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913" w:type="dxa"/>
            <w:vAlign w:val="bottom"/>
            <w:hideMark/>
          </w:tcPr>
          <w:p w14:paraId="392403CA"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1,636</w:t>
            </w:r>
          </w:p>
        </w:tc>
        <w:tc>
          <w:tcPr>
            <w:tcW w:w="122" w:type="dxa"/>
          </w:tcPr>
          <w:p w14:paraId="35B222AB"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91" w:type="dxa"/>
            <w:hideMark/>
          </w:tcPr>
          <w:p w14:paraId="0DE8BC23"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222,634</w:t>
            </w:r>
          </w:p>
        </w:tc>
      </w:tr>
      <w:tr w:rsidR="001E45D8" w:rsidRPr="00E26316" w14:paraId="58EB68C7" w14:textId="77777777" w:rsidTr="001E45D8">
        <w:trPr>
          <w:gridAfter w:val="1"/>
          <w:wAfter w:w="6" w:type="dxa"/>
          <w:cantSplit/>
        </w:trPr>
        <w:tc>
          <w:tcPr>
            <w:tcW w:w="2247" w:type="dxa"/>
            <w:vAlign w:val="bottom"/>
            <w:hideMark/>
          </w:tcPr>
          <w:p w14:paraId="1D320DCB" w14:textId="77777777" w:rsidR="001E45D8" w:rsidRPr="00E26316" w:rsidRDefault="001E45D8">
            <w:pPr>
              <w:spacing w:line="220" w:lineRule="exact"/>
              <w:ind w:left="294" w:hanging="231"/>
              <w:rPr>
                <w:rFonts w:eastAsia="Times New Roman"/>
                <w:sz w:val="18"/>
                <w:szCs w:val="22"/>
                <w:lang w:val="en-GB"/>
              </w:rPr>
            </w:pPr>
            <w:r w:rsidRPr="00E26316">
              <w:rPr>
                <w:rFonts w:eastAsia="Times New Roman"/>
                <w:sz w:val="18"/>
                <w:szCs w:val="18"/>
                <w:lang w:val="en-GB"/>
              </w:rPr>
              <w:t xml:space="preserve">Loans to customers </w:t>
            </w:r>
          </w:p>
        </w:tc>
        <w:tc>
          <w:tcPr>
            <w:tcW w:w="889" w:type="dxa"/>
            <w:hideMark/>
          </w:tcPr>
          <w:p w14:paraId="2447EEED" w14:textId="77777777" w:rsidR="001E45D8" w:rsidRPr="00E36B83" w:rsidRDefault="001E45D8">
            <w:pPr>
              <w:tabs>
                <w:tab w:val="decimal" w:pos="792"/>
              </w:tabs>
              <w:snapToGrid w:val="0"/>
              <w:spacing w:line="220" w:lineRule="exact"/>
              <w:ind w:left="8"/>
              <w:rPr>
                <w:rFonts w:eastAsia="Times New Roman"/>
                <w:sz w:val="18"/>
                <w:szCs w:val="18"/>
                <w:lang w:val="en-GB"/>
              </w:rPr>
            </w:pPr>
            <w:r w:rsidRPr="00E36B83">
              <w:rPr>
                <w:rFonts w:eastAsia="Times New Roman"/>
                <w:sz w:val="18"/>
                <w:szCs w:val="18"/>
                <w:cs/>
                <w:lang w:val="en-GB"/>
              </w:rPr>
              <w:t>914</w:t>
            </w:r>
            <w:r w:rsidRPr="00E36B83">
              <w:rPr>
                <w:rFonts w:eastAsia="Times New Roman"/>
                <w:sz w:val="18"/>
                <w:szCs w:val="18"/>
                <w:lang w:val="en-GB"/>
              </w:rPr>
              <w:t>,</w:t>
            </w:r>
            <w:r w:rsidRPr="00E36B83">
              <w:rPr>
                <w:rFonts w:eastAsia="Times New Roman"/>
                <w:sz w:val="18"/>
                <w:szCs w:val="18"/>
                <w:cs/>
                <w:lang w:val="en-GB"/>
              </w:rPr>
              <w:t>294</w:t>
            </w:r>
          </w:p>
        </w:tc>
        <w:tc>
          <w:tcPr>
            <w:tcW w:w="106" w:type="dxa"/>
            <w:vAlign w:val="bottom"/>
          </w:tcPr>
          <w:p w14:paraId="76A5CD31" w14:textId="77777777" w:rsidR="001E45D8" w:rsidRPr="00E26316" w:rsidRDefault="001E45D8">
            <w:pPr>
              <w:tabs>
                <w:tab w:val="decimal" w:pos="792"/>
              </w:tabs>
              <w:snapToGrid w:val="0"/>
              <w:spacing w:line="220" w:lineRule="exact"/>
              <w:ind w:left="8"/>
              <w:rPr>
                <w:rFonts w:eastAsia="Times New Roman"/>
                <w:sz w:val="18"/>
                <w:szCs w:val="18"/>
                <w:cs/>
                <w:lang w:val="en-GB"/>
              </w:rPr>
            </w:pPr>
          </w:p>
        </w:tc>
        <w:tc>
          <w:tcPr>
            <w:tcW w:w="900" w:type="dxa"/>
            <w:hideMark/>
          </w:tcPr>
          <w:p w14:paraId="51BDBB7F"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433,860</w:t>
            </w:r>
          </w:p>
        </w:tc>
        <w:tc>
          <w:tcPr>
            <w:tcW w:w="109" w:type="dxa"/>
            <w:vAlign w:val="bottom"/>
          </w:tcPr>
          <w:p w14:paraId="76CEEA26"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90" w:type="dxa"/>
            <w:hideMark/>
          </w:tcPr>
          <w:p w14:paraId="7AF9AD09"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153,831</w:t>
            </w:r>
          </w:p>
        </w:tc>
        <w:tc>
          <w:tcPr>
            <w:tcW w:w="112" w:type="dxa"/>
            <w:vAlign w:val="bottom"/>
          </w:tcPr>
          <w:p w14:paraId="57702E93"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76" w:type="dxa"/>
            <w:hideMark/>
          </w:tcPr>
          <w:p w14:paraId="05B7A46F"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518,996</w:t>
            </w:r>
          </w:p>
        </w:tc>
        <w:tc>
          <w:tcPr>
            <w:tcW w:w="111" w:type="dxa"/>
            <w:vAlign w:val="bottom"/>
          </w:tcPr>
          <w:p w14:paraId="712BE06E"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68" w:type="dxa"/>
            <w:hideMark/>
          </w:tcPr>
          <w:p w14:paraId="3B4DDF50"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171,739</w:t>
            </w:r>
          </w:p>
        </w:tc>
        <w:tc>
          <w:tcPr>
            <w:tcW w:w="104" w:type="dxa"/>
          </w:tcPr>
          <w:p w14:paraId="357CC393"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83" w:type="dxa"/>
            <w:hideMark/>
          </w:tcPr>
          <w:p w14:paraId="0E67AB22"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109,114</w:t>
            </w:r>
          </w:p>
        </w:tc>
        <w:tc>
          <w:tcPr>
            <w:tcW w:w="113" w:type="dxa"/>
          </w:tcPr>
          <w:p w14:paraId="3A1CEAD4" w14:textId="77777777" w:rsidR="001E45D8" w:rsidRPr="00E26316" w:rsidRDefault="001E45D8">
            <w:pPr>
              <w:tabs>
                <w:tab w:val="decimal" w:pos="792"/>
              </w:tabs>
              <w:spacing w:line="220" w:lineRule="exact"/>
              <w:ind w:left="8"/>
              <w:rPr>
                <w:rFonts w:eastAsia="Times New Roman"/>
                <w:sz w:val="18"/>
                <w:szCs w:val="18"/>
                <w:lang w:val="en-GB"/>
              </w:rPr>
            </w:pPr>
          </w:p>
        </w:tc>
        <w:tc>
          <w:tcPr>
            <w:tcW w:w="913" w:type="dxa"/>
            <w:hideMark/>
          </w:tcPr>
          <w:p w14:paraId="026998B1" w14:textId="77777777" w:rsidR="001E45D8" w:rsidRPr="00E26316" w:rsidRDefault="001E45D8">
            <w:pPr>
              <w:tabs>
                <w:tab w:val="decimal" w:pos="612"/>
              </w:tabs>
              <w:spacing w:line="220" w:lineRule="exact"/>
              <w:ind w:left="8"/>
              <w:rPr>
                <w:rFonts w:eastAsia="Times New Roman"/>
                <w:sz w:val="18"/>
                <w:szCs w:val="18"/>
                <w:lang w:val="en-GB"/>
              </w:rPr>
            </w:pPr>
            <w:r w:rsidRPr="00E26316">
              <w:rPr>
                <w:rFonts w:eastAsia="Times New Roman"/>
                <w:sz w:val="18"/>
                <w:szCs w:val="18"/>
                <w:lang w:val="en-GB"/>
              </w:rPr>
              <w:t>-</w:t>
            </w:r>
          </w:p>
        </w:tc>
        <w:tc>
          <w:tcPr>
            <w:tcW w:w="122" w:type="dxa"/>
          </w:tcPr>
          <w:p w14:paraId="28137154" w14:textId="77777777" w:rsidR="001E45D8" w:rsidRPr="00E26316" w:rsidRDefault="001E45D8">
            <w:pPr>
              <w:tabs>
                <w:tab w:val="decimal" w:pos="792"/>
              </w:tabs>
              <w:snapToGrid w:val="0"/>
              <w:spacing w:line="220" w:lineRule="exact"/>
              <w:ind w:left="8"/>
              <w:rPr>
                <w:rFonts w:eastAsia="Times New Roman"/>
                <w:sz w:val="18"/>
                <w:szCs w:val="18"/>
                <w:cs/>
                <w:lang w:val="en-GB"/>
              </w:rPr>
            </w:pPr>
          </w:p>
        </w:tc>
        <w:tc>
          <w:tcPr>
            <w:tcW w:w="891" w:type="dxa"/>
            <w:hideMark/>
          </w:tcPr>
          <w:p w14:paraId="0CEF71BF"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2,301,834</w:t>
            </w:r>
          </w:p>
        </w:tc>
      </w:tr>
      <w:tr w:rsidR="001E45D8" w:rsidRPr="00E26316" w14:paraId="2F2A4522" w14:textId="77777777" w:rsidTr="001E45D8">
        <w:trPr>
          <w:gridAfter w:val="1"/>
          <w:wAfter w:w="6" w:type="dxa"/>
          <w:cantSplit/>
        </w:trPr>
        <w:tc>
          <w:tcPr>
            <w:tcW w:w="2247" w:type="dxa"/>
            <w:vAlign w:val="bottom"/>
            <w:hideMark/>
          </w:tcPr>
          <w:p w14:paraId="5A1F8391" w14:textId="77777777" w:rsidR="001E45D8" w:rsidRPr="00E26316" w:rsidRDefault="001E45D8">
            <w:pPr>
              <w:spacing w:line="220" w:lineRule="exact"/>
              <w:ind w:left="294" w:hanging="231"/>
              <w:rPr>
                <w:rFonts w:eastAsia="Times New Roman"/>
                <w:b/>
                <w:bCs/>
                <w:sz w:val="18"/>
                <w:szCs w:val="18"/>
                <w:lang w:val="en-GB"/>
              </w:rPr>
            </w:pPr>
            <w:r w:rsidRPr="00E26316">
              <w:rPr>
                <w:rFonts w:eastAsia="Times New Roman"/>
                <w:b/>
                <w:bCs/>
                <w:sz w:val="18"/>
                <w:szCs w:val="18"/>
                <w:lang w:val="en-GB"/>
              </w:rPr>
              <w:t>Total financial assets</w:t>
            </w:r>
          </w:p>
        </w:tc>
        <w:tc>
          <w:tcPr>
            <w:tcW w:w="889" w:type="dxa"/>
            <w:tcBorders>
              <w:top w:val="single" w:sz="4" w:space="0" w:color="000000"/>
              <w:left w:val="nil"/>
              <w:bottom w:val="single" w:sz="4" w:space="0" w:color="000000"/>
              <w:right w:val="nil"/>
            </w:tcBorders>
            <w:hideMark/>
          </w:tcPr>
          <w:p w14:paraId="06073363" w14:textId="77777777" w:rsidR="001E45D8" w:rsidRPr="00E26316" w:rsidRDefault="001E45D8">
            <w:pPr>
              <w:tabs>
                <w:tab w:val="decimal" w:pos="792"/>
              </w:tabs>
              <w:snapToGrid w:val="0"/>
              <w:spacing w:line="220" w:lineRule="exact"/>
              <w:ind w:left="8"/>
              <w:rPr>
                <w:rFonts w:eastAsia="Times New Roman"/>
                <w:b/>
                <w:bCs/>
                <w:sz w:val="18"/>
                <w:szCs w:val="18"/>
                <w:lang w:val="en-GB"/>
              </w:rPr>
            </w:pPr>
            <w:r w:rsidRPr="00E26316">
              <w:rPr>
                <w:rFonts w:eastAsia="Times New Roman"/>
                <w:b/>
                <w:bCs/>
                <w:sz w:val="18"/>
                <w:szCs w:val="18"/>
                <w:lang w:val="en-GB"/>
              </w:rPr>
              <w:t>926,290</w:t>
            </w:r>
          </w:p>
        </w:tc>
        <w:tc>
          <w:tcPr>
            <w:tcW w:w="106" w:type="dxa"/>
            <w:vAlign w:val="bottom"/>
          </w:tcPr>
          <w:p w14:paraId="5D4B0B0B" w14:textId="77777777" w:rsidR="001E45D8" w:rsidRPr="00E26316" w:rsidRDefault="001E45D8">
            <w:pPr>
              <w:tabs>
                <w:tab w:val="decimal" w:pos="792"/>
              </w:tabs>
              <w:snapToGrid w:val="0"/>
              <w:spacing w:line="220" w:lineRule="exact"/>
              <w:ind w:left="8"/>
              <w:rPr>
                <w:rFonts w:eastAsia="Times New Roman"/>
                <w:b/>
                <w:bCs/>
                <w:sz w:val="18"/>
                <w:szCs w:val="18"/>
                <w:lang w:val="en-GB"/>
              </w:rPr>
            </w:pPr>
          </w:p>
        </w:tc>
        <w:tc>
          <w:tcPr>
            <w:tcW w:w="900" w:type="dxa"/>
            <w:tcBorders>
              <w:top w:val="single" w:sz="4" w:space="0" w:color="000000"/>
              <w:left w:val="nil"/>
              <w:bottom w:val="single" w:sz="4" w:space="0" w:color="000000"/>
              <w:right w:val="nil"/>
            </w:tcBorders>
            <w:hideMark/>
          </w:tcPr>
          <w:p w14:paraId="22F39A09" w14:textId="77777777" w:rsidR="001E45D8" w:rsidRPr="00E26316" w:rsidRDefault="001E45D8">
            <w:pPr>
              <w:tabs>
                <w:tab w:val="decimal" w:pos="792"/>
              </w:tabs>
              <w:snapToGrid w:val="0"/>
              <w:spacing w:line="220" w:lineRule="exact"/>
              <w:ind w:left="8"/>
              <w:rPr>
                <w:rFonts w:eastAsia="Times New Roman"/>
                <w:b/>
                <w:bCs/>
                <w:sz w:val="18"/>
                <w:szCs w:val="18"/>
                <w:lang w:val="en-GB"/>
              </w:rPr>
            </w:pPr>
            <w:r w:rsidRPr="00E26316">
              <w:rPr>
                <w:rFonts w:eastAsia="Times New Roman"/>
                <w:b/>
                <w:bCs/>
                <w:sz w:val="18"/>
                <w:szCs w:val="18"/>
                <w:lang w:val="en-GB"/>
              </w:rPr>
              <w:t>1,037,313</w:t>
            </w:r>
          </w:p>
        </w:tc>
        <w:tc>
          <w:tcPr>
            <w:tcW w:w="109" w:type="dxa"/>
            <w:vAlign w:val="bottom"/>
          </w:tcPr>
          <w:p w14:paraId="76691A77" w14:textId="77777777" w:rsidR="001E45D8" w:rsidRPr="00E26316" w:rsidRDefault="001E45D8">
            <w:pPr>
              <w:tabs>
                <w:tab w:val="decimal" w:pos="792"/>
              </w:tabs>
              <w:snapToGrid w:val="0"/>
              <w:spacing w:line="220" w:lineRule="exact"/>
              <w:ind w:left="8"/>
              <w:rPr>
                <w:rFonts w:eastAsia="Times New Roman"/>
                <w:b/>
                <w:bCs/>
                <w:sz w:val="18"/>
                <w:szCs w:val="18"/>
                <w:lang w:val="en-GB"/>
              </w:rPr>
            </w:pPr>
          </w:p>
        </w:tc>
        <w:tc>
          <w:tcPr>
            <w:tcW w:w="890" w:type="dxa"/>
            <w:tcBorders>
              <w:top w:val="single" w:sz="4" w:space="0" w:color="000000"/>
              <w:left w:val="nil"/>
              <w:bottom w:val="single" w:sz="4" w:space="0" w:color="000000"/>
              <w:right w:val="nil"/>
            </w:tcBorders>
            <w:hideMark/>
          </w:tcPr>
          <w:p w14:paraId="39294735" w14:textId="77777777" w:rsidR="001E45D8" w:rsidRPr="00E26316" w:rsidRDefault="001E45D8">
            <w:pPr>
              <w:tabs>
                <w:tab w:val="decimal" w:pos="792"/>
              </w:tabs>
              <w:snapToGrid w:val="0"/>
              <w:spacing w:line="220" w:lineRule="exact"/>
              <w:ind w:left="8"/>
              <w:rPr>
                <w:rFonts w:eastAsia="Times New Roman"/>
                <w:b/>
                <w:bCs/>
                <w:sz w:val="18"/>
                <w:szCs w:val="18"/>
                <w:lang w:val="en-GB"/>
              </w:rPr>
            </w:pPr>
            <w:r w:rsidRPr="00E26316">
              <w:rPr>
                <w:rFonts w:eastAsia="Times New Roman"/>
                <w:b/>
                <w:bCs/>
                <w:sz w:val="18"/>
                <w:szCs w:val="18"/>
                <w:lang w:val="en-GB"/>
              </w:rPr>
              <w:t>290,363</w:t>
            </w:r>
          </w:p>
        </w:tc>
        <w:tc>
          <w:tcPr>
            <w:tcW w:w="112" w:type="dxa"/>
            <w:vAlign w:val="bottom"/>
          </w:tcPr>
          <w:p w14:paraId="7F9D9F61" w14:textId="77777777" w:rsidR="001E45D8" w:rsidRPr="00E26316" w:rsidRDefault="001E45D8">
            <w:pPr>
              <w:tabs>
                <w:tab w:val="decimal" w:pos="792"/>
              </w:tabs>
              <w:snapToGrid w:val="0"/>
              <w:spacing w:line="220" w:lineRule="exact"/>
              <w:ind w:left="8"/>
              <w:rPr>
                <w:rFonts w:eastAsia="Times New Roman"/>
                <w:b/>
                <w:bCs/>
                <w:sz w:val="18"/>
                <w:szCs w:val="18"/>
                <w:lang w:val="en-GB"/>
              </w:rPr>
            </w:pPr>
          </w:p>
        </w:tc>
        <w:tc>
          <w:tcPr>
            <w:tcW w:w="876" w:type="dxa"/>
            <w:tcBorders>
              <w:top w:val="single" w:sz="4" w:space="0" w:color="000000"/>
              <w:left w:val="nil"/>
              <w:bottom w:val="single" w:sz="4" w:space="0" w:color="000000"/>
              <w:right w:val="nil"/>
            </w:tcBorders>
            <w:hideMark/>
          </w:tcPr>
          <w:p w14:paraId="5CF8585A" w14:textId="77777777" w:rsidR="001E45D8" w:rsidRPr="00E26316" w:rsidRDefault="001E45D8">
            <w:pPr>
              <w:tabs>
                <w:tab w:val="decimal" w:pos="792"/>
              </w:tabs>
              <w:snapToGrid w:val="0"/>
              <w:spacing w:line="220" w:lineRule="exact"/>
              <w:ind w:left="8"/>
              <w:rPr>
                <w:rFonts w:eastAsia="Times New Roman"/>
                <w:b/>
                <w:bCs/>
                <w:sz w:val="18"/>
                <w:szCs w:val="18"/>
                <w:lang w:val="en-GB"/>
              </w:rPr>
            </w:pPr>
            <w:r w:rsidRPr="00E26316">
              <w:rPr>
                <w:rFonts w:eastAsia="Times New Roman"/>
                <w:b/>
                <w:bCs/>
                <w:sz w:val="18"/>
                <w:szCs w:val="18"/>
                <w:lang w:val="en-GB"/>
              </w:rPr>
              <w:t>576,139</w:t>
            </w:r>
          </w:p>
        </w:tc>
        <w:tc>
          <w:tcPr>
            <w:tcW w:w="111" w:type="dxa"/>
            <w:vAlign w:val="bottom"/>
          </w:tcPr>
          <w:p w14:paraId="3E62684F" w14:textId="77777777" w:rsidR="001E45D8" w:rsidRPr="00E26316" w:rsidRDefault="001E45D8">
            <w:pPr>
              <w:tabs>
                <w:tab w:val="decimal" w:pos="792"/>
              </w:tabs>
              <w:snapToGrid w:val="0"/>
              <w:spacing w:line="220" w:lineRule="exact"/>
              <w:ind w:left="8"/>
              <w:rPr>
                <w:rFonts w:eastAsia="Times New Roman"/>
                <w:b/>
                <w:bCs/>
                <w:sz w:val="18"/>
                <w:szCs w:val="18"/>
                <w:lang w:val="en-GB"/>
              </w:rPr>
            </w:pPr>
          </w:p>
        </w:tc>
        <w:tc>
          <w:tcPr>
            <w:tcW w:w="868" w:type="dxa"/>
            <w:tcBorders>
              <w:top w:val="single" w:sz="4" w:space="0" w:color="000000"/>
              <w:left w:val="nil"/>
              <w:bottom w:val="single" w:sz="4" w:space="0" w:color="000000"/>
              <w:right w:val="nil"/>
            </w:tcBorders>
            <w:hideMark/>
          </w:tcPr>
          <w:p w14:paraId="604882F4" w14:textId="77777777" w:rsidR="001E45D8" w:rsidRPr="00E26316" w:rsidRDefault="001E45D8">
            <w:pPr>
              <w:tabs>
                <w:tab w:val="decimal" w:pos="792"/>
              </w:tabs>
              <w:snapToGrid w:val="0"/>
              <w:spacing w:line="220" w:lineRule="exact"/>
              <w:ind w:left="8"/>
              <w:rPr>
                <w:rFonts w:eastAsia="Times New Roman"/>
                <w:b/>
                <w:bCs/>
                <w:sz w:val="18"/>
                <w:szCs w:val="18"/>
                <w:lang w:val="en-GB"/>
              </w:rPr>
            </w:pPr>
            <w:r w:rsidRPr="00E26316">
              <w:rPr>
                <w:rFonts w:eastAsia="Times New Roman"/>
                <w:b/>
                <w:bCs/>
                <w:sz w:val="18"/>
                <w:szCs w:val="18"/>
                <w:lang w:val="en-GB"/>
              </w:rPr>
              <w:t>182,186</w:t>
            </w:r>
          </w:p>
        </w:tc>
        <w:tc>
          <w:tcPr>
            <w:tcW w:w="104" w:type="dxa"/>
          </w:tcPr>
          <w:p w14:paraId="58D4A5D4" w14:textId="77777777" w:rsidR="001E45D8" w:rsidRPr="00E26316" w:rsidRDefault="001E45D8">
            <w:pPr>
              <w:tabs>
                <w:tab w:val="decimal" w:pos="792"/>
              </w:tabs>
              <w:spacing w:line="220" w:lineRule="exact"/>
              <w:ind w:left="8"/>
              <w:rPr>
                <w:rFonts w:eastAsia="Times New Roman"/>
                <w:b/>
                <w:bCs/>
                <w:sz w:val="18"/>
                <w:szCs w:val="18"/>
                <w:cs/>
                <w:lang w:val="en-GB"/>
              </w:rPr>
            </w:pPr>
          </w:p>
        </w:tc>
        <w:tc>
          <w:tcPr>
            <w:tcW w:w="883" w:type="dxa"/>
            <w:tcBorders>
              <w:top w:val="single" w:sz="4" w:space="0" w:color="000000"/>
              <w:left w:val="nil"/>
              <w:bottom w:val="single" w:sz="4" w:space="0" w:color="000000"/>
              <w:right w:val="nil"/>
            </w:tcBorders>
            <w:hideMark/>
          </w:tcPr>
          <w:p w14:paraId="70EA9206" w14:textId="77777777" w:rsidR="001E45D8" w:rsidRPr="00E26316" w:rsidRDefault="001E45D8">
            <w:pPr>
              <w:tabs>
                <w:tab w:val="decimal" w:pos="792"/>
              </w:tabs>
              <w:snapToGrid w:val="0"/>
              <w:spacing w:line="220" w:lineRule="exact"/>
              <w:ind w:left="8"/>
              <w:rPr>
                <w:rFonts w:eastAsia="Times New Roman"/>
                <w:b/>
                <w:bCs/>
                <w:sz w:val="18"/>
                <w:szCs w:val="18"/>
                <w:lang w:val="en-GB"/>
              </w:rPr>
            </w:pPr>
            <w:r w:rsidRPr="00E26316">
              <w:rPr>
                <w:rFonts w:eastAsia="Times New Roman"/>
                <w:b/>
                <w:bCs/>
                <w:sz w:val="18"/>
                <w:szCs w:val="18"/>
                <w:lang w:val="en-GB"/>
              </w:rPr>
              <w:t>109,114</w:t>
            </w:r>
          </w:p>
        </w:tc>
        <w:tc>
          <w:tcPr>
            <w:tcW w:w="113" w:type="dxa"/>
          </w:tcPr>
          <w:p w14:paraId="71F0F27A" w14:textId="77777777" w:rsidR="001E45D8" w:rsidRPr="00E26316" w:rsidRDefault="001E45D8">
            <w:pPr>
              <w:tabs>
                <w:tab w:val="decimal" w:pos="792"/>
              </w:tabs>
              <w:snapToGrid w:val="0"/>
              <w:spacing w:line="220" w:lineRule="exact"/>
              <w:ind w:left="8"/>
              <w:rPr>
                <w:rFonts w:eastAsia="Times New Roman"/>
                <w:b/>
                <w:bCs/>
                <w:sz w:val="18"/>
                <w:szCs w:val="18"/>
                <w:lang w:val="en-GB"/>
              </w:rPr>
            </w:pPr>
          </w:p>
        </w:tc>
        <w:tc>
          <w:tcPr>
            <w:tcW w:w="913" w:type="dxa"/>
            <w:tcBorders>
              <w:top w:val="single" w:sz="4" w:space="0" w:color="000000"/>
              <w:left w:val="nil"/>
              <w:bottom w:val="single" w:sz="4" w:space="0" w:color="000000"/>
              <w:right w:val="nil"/>
            </w:tcBorders>
            <w:hideMark/>
          </w:tcPr>
          <w:p w14:paraId="43932DBA" w14:textId="77777777" w:rsidR="001E45D8" w:rsidRPr="00E26316" w:rsidRDefault="001E45D8">
            <w:pPr>
              <w:tabs>
                <w:tab w:val="decimal" w:pos="792"/>
              </w:tabs>
              <w:snapToGrid w:val="0"/>
              <w:spacing w:line="220" w:lineRule="exact"/>
              <w:ind w:left="8"/>
              <w:rPr>
                <w:rFonts w:eastAsia="Times New Roman"/>
                <w:b/>
                <w:bCs/>
                <w:sz w:val="18"/>
                <w:szCs w:val="18"/>
                <w:lang w:val="en-GB"/>
              </w:rPr>
            </w:pPr>
            <w:r w:rsidRPr="00E26316">
              <w:rPr>
                <w:rFonts w:eastAsia="Times New Roman"/>
                <w:b/>
                <w:bCs/>
                <w:sz w:val="18"/>
                <w:szCs w:val="18"/>
                <w:lang w:val="en-GB"/>
              </w:rPr>
              <w:t>140,632</w:t>
            </w:r>
          </w:p>
        </w:tc>
        <w:tc>
          <w:tcPr>
            <w:tcW w:w="122" w:type="dxa"/>
          </w:tcPr>
          <w:p w14:paraId="004E18B5" w14:textId="77777777" w:rsidR="001E45D8" w:rsidRPr="00E26316" w:rsidRDefault="001E45D8">
            <w:pPr>
              <w:tabs>
                <w:tab w:val="decimal" w:pos="792"/>
              </w:tabs>
              <w:snapToGrid w:val="0"/>
              <w:spacing w:line="220" w:lineRule="exact"/>
              <w:ind w:left="8"/>
              <w:rPr>
                <w:rFonts w:eastAsia="Times New Roman"/>
                <w:b/>
                <w:bCs/>
                <w:sz w:val="18"/>
                <w:szCs w:val="18"/>
                <w:lang w:val="en-GB"/>
              </w:rPr>
            </w:pPr>
          </w:p>
        </w:tc>
        <w:tc>
          <w:tcPr>
            <w:tcW w:w="891" w:type="dxa"/>
            <w:tcBorders>
              <w:top w:val="single" w:sz="4" w:space="0" w:color="000000"/>
              <w:left w:val="nil"/>
              <w:bottom w:val="single" w:sz="4" w:space="0" w:color="000000"/>
              <w:right w:val="nil"/>
            </w:tcBorders>
            <w:hideMark/>
          </w:tcPr>
          <w:p w14:paraId="4F168CF4" w14:textId="77777777" w:rsidR="001E45D8" w:rsidRPr="00E26316" w:rsidRDefault="001E45D8">
            <w:pPr>
              <w:tabs>
                <w:tab w:val="decimal" w:pos="792"/>
              </w:tabs>
              <w:snapToGrid w:val="0"/>
              <w:spacing w:line="220" w:lineRule="exact"/>
              <w:ind w:left="8"/>
              <w:rPr>
                <w:rFonts w:eastAsia="Times New Roman"/>
                <w:b/>
                <w:bCs/>
                <w:sz w:val="18"/>
                <w:szCs w:val="18"/>
                <w:lang w:val="en-GB"/>
              </w:rPr>
            </w:pPr>
            <w:r w:rsidRPr="00E26316">
              <w:rPr>
                <w:rFonts w:eastAsia="Times New Roman"/>
                <w:b/>
                <w:bCs/>
                <w:sz w:val="18"/>
                <w:szCs w:val="18"/>
                <w:lang w:val="en-GB"/>
              </w:rPr>
              <w:t>3,262,037</w:t>
            </w:r>
          </w:p>
        </w:tc>
      </w:tr>
      <w:tr w:rsidR="001E45D8" w:rsidRPr="00E26316" w14:paraId="465E3685" w14:textId="77777777" w:rsidTr="001E45D8">
        <w:trPr>
          <w:gridAfter w:val="1"/>
          <w:wAfter w:w="6" w:type="dxa"/>
          <w:cantSplit/>
        </w:trPr>
        <w:tc>
          <w:tcPr>
            <w:tcW w:w="2247" w:type="dxa"/>
            <w:vAlign w:val="bottom"/>
          </w:tcPr>
          <w:p w14:paraId="03AAFF13" w14:textId="77777777" w:rsidR="001E45D8" w:rsidRPr="00E26316" w:rsidRDefault="001E45D8">
            <w:pPr>
              <w:spacing w:line="180" w:lineRule="exact"/>
              <w:ind w:left="294" w:hanging="231"/>
              <w:rPr>
                <w:rFonts w:eastAsia="Times New Roman"/>
                <w:b/>
                <w:bCs/>
                <w:sz w:val="12"/>
                <w:szCs w:val="12"/>
                <w:lang w:val="en-GB"/>
              </w:rPr>
            </w:pPr>
          </w:p>
        </w:tc>
        <w:tc>
          <w:tcPr>
            <w:tcW w:w="889" w:type="dxa"/>
            <w:tcBorders>
              <w:top w:val="single" w:sz="4" w:space="0" w:color="000000"/>
              <w:left w:val="nil"/>
              <w:bottom w:val="nil"/>
              <w:right w:val="nil"/>
            </w:tcBorders>
          </w:tcPr>
          <w:p w14:paraId="52082796"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106" w:type="dxa"/>
            <w:vAlign w:val="bottom"/>
          </w:tcPr>
          <w:p w14:paraId="1DE37B5D"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900" w:type="dxa"/>
            <w:tcBorders>
              <w:top w:val="single" w:sz="4" w:space="0" w:color="000000"/>
              <w:left w:val="nil"/>
              <w:bottom w:val="nil"/>
              <w:right w:val="nil"/>
            </w:tcBorders>
          </w:tcPr>
          <w:p w14:paraId="3B005868"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109" w:type="dxa"/>
            <w:vAlign w:val="bottom"/>
          </w:tcPr>
          <w:p w14:paraId="174C5B69"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890" w:type="dxa"/>
            <w:tcBorders>
              <w:top w:val="single" w:sz="4" w:space="0" w:color="000000"/>
              <w:left w:val="nil"/>
              <w:bottom w:val="nil"/>
              <w:right w:val="nil"/>
            </w:tcBorders>
          </w:tcPr>
          <w:p w14:paraId="675B8583"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112" w:type="dxa"/>
            <w:vAlign w:val="bottom"/>
          </w:tcPr>
          <w:p w14:paraId="3D1DDF89"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876" w:type="dxa"/>
            <w:tcBorders>
              <w:top w:val="single" w:sz="4" w:space="0" w:color="000000"/>
              <w:left w:val="nil"/>
              <w:bottom w:val="nil"/>
              <w:right w:val="nil"/>
            </w:tcBorders>
          </w:tcPr>
          <w:p w14:paraId="3E1568A8"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111" w:type="dxa"/>
            <w:vAlign w:val="bottom"/>
          </w:tcPr>
          <w:p w14:paraId="565CBF5C"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868" w:type="dxa"/>
            <w:tcBorders>
              <w:top w:val="single" w:sz="4" w:space="0" w:color="000000"/>
              <w:left w:val="nil"/>
              <w:bottom w:val="nil"/>
              <w:right w:val="nil"/>
            </w:tcBorders>
          </w:tcPr>
          <w:p w14:paraId="3F260D74"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104" w:type="dxa"/>
          </w:tcPr>
          <w:p w14:paraId="31DEFD99" w14:textId="77777777" w:rsidR="001E45D8" w:rsidRPr="00E26316" w:rsidRDefault="001E45D8">
            <w:pPr>
              <w:tabs>
                <w:tab w:val="decimal" w:pos="792"/>
              </w:tabs>
              <w:spacing w:line="180" w:lineRule="exact"/>
              <w:ind w:left="8"/>
              <w:rPr>
                <w:rFonts w:eastAsia="Times New Roman"/>
                <w:b/>
                <w:bCs/>
                <w:sz w:val="18"/>
                <w:szCs w:val="18"/>
                <w:cs/>
                <w:lang w:val="en-GB"/>
              </w:rPr>
            </w:pPr>
          </w:p>
        </w:tc>
        <w:tc>
          <w:tcPr>
            <w:tcW w:w="883" w:type="dxa"/>
            <w:tcBorders>
              <w:top w:val="single" w:sz="4" w:space="0" w:color="000000"/>
              <w:left w:val="nil"/>
              <w:bottom w:val="nil"/>
              <w:right w:val="nil"/>
            </w:tcBorders>
          </w:tcPr>
          <w:p w14:paraId="52B3A3FB"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113" w:type="dxa"/>
          </w:tcPr>
          <w:p w14:paraId="50A6C660"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913" w:type="dxa"/>
            <w:tcBorders>
              <w:top w:val="single" w:sz="4" w:space="0" w:color="000000"/>
              <w:left w:val="nil"/>
              <w:bottom w:val="nil"/>
              <w:right w:val="nil"/>
            </w:tcBorders>
          </w:tcPr>
          <w:p w14:paraId="291523D3"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122" w:type="dxa"/>
          </w:tcPr>
          <w:p w14:paraId="2B0C0C0D"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891" w:type="dxa"/>
            <w:tcBorders>
              <w:top w:val="single" w:sz="4" w:space="0" w:color="000000"/>
              <w:left w:val="nil"/>
              <w:bottom w:val="nil"/>
              <w:right w:val="nil"/>
            </w:tcBorders>
          </w:tcPr>
          <w:p w14:paraId="0837239F"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r>
      <w:tr w:rsidR="001E45D8" w:rsidRPr="00E26316" w14:paraId="1524F113" w14:textId="77777777" w:rsidTr="001E45D8">
        <w:trPr>
          <w:gridAfter w:val="1"/>
          <w:wAfter w:w="6" w:type="dxa"/>
          <w:cantSplit/>
        </w:trPr>
        <w:tc>
          <w:tcPr>
            <w:tcW w:w="2247" w:type="dxa"/>
            <w:vAlign w:val="bottom"/>
            <w:hideMark/>
          </w:tcPr>
          <w:p w14:paraId="275E6928" w14:textId="77777777" w:rsidR="001E45D8" w:rsidRPr="00E26316" w:rsidRDefault="001E45D8">
            <w:pPr>
              <w:spacing w:line="220" w:lineRule="exact"/>
              <w:ind w:left="294" w:hanging="231"/>
              <w:rPr>
                <w:rFonts w:eastAsia="Times New Roman"/>
                <w:i/>
                <w:iCs/>
                <w:sz w:val="18"/>
                <w:szCs w:val="18"/>
                <w:lang w:val="en-GB"/>
              </w:rPr>
            </w:pPr>
            <w:r w:rsidRPr="00E26316">
              <w:rPr>
                <w:rFonts w:eastAsia="Times New Roman"/>
                <w:b/>
                <w:bCs/>
                <w:i/>
                <w:iCs/>
                <w:sz w:val="18"/>
                <w:szCs w:val="18"/>
                <w:lang w:val="en-GB"/>
              </w:rPr>
              <w:t>Financial liabilities</w:t>
            </w:r>
          </w:p>
        </w:tc>
        <w:tc>
          <w:tcPr>
            <w:tcW w:w="889" w:type="dxa"/>
            <w:vAlign w:val="bottom"/>
          </w:tcPr>
          <w:p w14:paraId="6BF4D907" w14:textId="77777777" w:rsidR="001E45D8" w:rsidRPr="00E26316" w:rsidRDefault="001E45D8">
            <w:pPr>
              <w:tabs>
                <w:tab w:val="decimal" w:pos="792"/>
              </w:tabs>
              <w:spacing w:line="220" w:lineRule="exact"/>
              <w:ind w:left="8"/>
              <w:rPr>
                <w:rFonts w:eastAsia="Times New Roman"/>
                <w:sz w:val="18"/>
                <w:szCs w:val="18"/>
                <w:lang w:val="en-GB"/>
              </w:rPr>
            </w:pPr>
          </w:p>
        </w:tc>
        <w:tc>
          <w:tcPr>
            <w:tcW w:w="106" w:type="dxa"/>
            <w:vAlign w:val="bottom"/>
          </w:tcPr>
          <w:p w14:paraId="2B36D5E9" w14:textId="77777777" w:rsidR="001E45D8" w:rsidRPr="00E26316" w:rsidRDefault="001E45D8">
            <w:pPr>
              <w:tabs>
                <w:tab w:val="decimal" w:pos="792"/>
              </w:tabs>
              <w:spacing w:line="220" w:lineRule="exact"/>
              <w:ind w:left="8"/>
              <w:rPr>
                <w:rFonts w:eastAsia="Times New Roman"/>
                <w:sz w:val="18"/>
                <w:szCs w:val="18"/>
                <w:lang w:val="en-GB"/>
              </w:rPr>
            </w:pPr>
          </w:p>
        </w:tc>
        <w:tc>
          <w:tcPr>
            <w:tcW w:w="900" w:type="dxa"/>
            <w:vAlign w:val="bottom"/>
          </w:tcPr>
          <w:p w14:paraId="71B90290"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109" w:type="dxa"/>
            <w:vAlign w:val="bottom"/>
          </w:tcPr>
          <w:p w14:paraId="61A453FC" w14:textId="77777777" w:rsidR="001E45D8" w:rsidRPr="00E26316" w:rsidRDefault="001E45D8">
            <w:pPr>
              <w:tabs>
                <w:tab w:val="decimal" w:pos="792"/>
              </w:tabs>
              <w:spacing w:line="220" w:lineRule="exact"/>
              <w:ind w:left="8"/>
              <w:rPr>
                <w:rFonts w:eastAsia="Times New Roman"/>
                <w:sz w:val="18"/>
                <w:szCs w:val="18"/>
                <w:lang w:val="en-GB"/>
              </w:rPr>
            </w:pPr>
          </w:p>
        </w:tc>
        <w:tc>
          <w:tcPr>
            <w:tcW w:w="890" w:type="dxa"/>
            <w:vAlign w:val="bottom"/>
          </w:tcPr>
          <w:p w14:paraId="7836C62E" w14:textId="77777777" w:rsidR="001E45D8" w:rsidRPr="00E26316" w:rsidRDefault="001E45D8">
            <w:pPr>
              <w:tabs>
                <w:tab w:val="decimal" w:pos="792"/>
              </w:tabs>
              <w:spacing w:line="220" w:lineRule="exact"/>
              <w:ind w:left="8"/>
              <w:rPr>
                <w:rFonts w:eastAsia="Times New Roman"/>
                <w:sz w:val="18"/>
                <w:szCs w:val="18"/>
                <w:lang w:val="en-GB"/>
              </w:rPr>
            </w:pPr>
          </w:p>
        </w:tc>
        <w:tc>
          <w:tcPr>
            <w:tcW w:w="112" w:type="dxa"/>
            <w:vAlign w:val="bottom"/>
          </w:tcPr>
          <w:p w14:paraId="685DD888" w14:textId="77777777" w:rsidR="001E45D8" w:rsidRPr="00E26316" w:rsidRDefault="001E45D8">
            <w:pPr>
              <w:tabs>
                <w:tab w:val="decimal" w:pos="792"/>
              </w:tabs>
              <w:spacing w:line="220" w:lineRule="exact"/>
              <w:ind w:left="8"/>
              <w:rPr>
                <w:rFonts w:eastAsia="Times New Roman"/>
                <w:sz w:val="18"/>
                <w:szCs w:val="18"/>
                <w:lang w:val="en-GB"/>
              </w:rPr>
            </w:pPr>
          </w:p>
        </w:tc>
        <w:tc>
          <w:tcPr>
            <w:tcW w:w="876" w:type="dxa"/>
            <w:vAlign w:val="bottom"/>
          </w:tcPr>
          <w:p w14:paraId="7348C321"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111" w:type="dxa"/>
            <w:vAlign w:val="bottom"/>
          </w:tcPr>
          <w:p w14:paraId="4972AE24" w14:textId="77777777" w:rsidR="001E45D8" w:rsidRPr="00E26316" w:rsidRDefault="001E45D8">
            <w:pPr>
              <w:tabs>
                <w:tab w:val="decimal" w:pos="792"/>
              </w:tabs>
              <w:spacing w:line="220" w:lineRule="exact"/>
              <w:ind w:left="8"/>
              <w:rPr>
                <w:rFonts w:eastAsia="Times New Roman"/>
                <w:sz w:val="18"/>
                <w:szCs w:val="18"/>
                <w:lang w:val="en-GB"/>
              </w:rPr>
            </w:pPr>
          </w:p>
        </w:tc>
        <w:tc>
          <w:tcPr>
            <w:tcW w:w="868" w:type="dxa"/>
            <w:vAlign w:val="bottom"/>
          </w:tcPr>
          <w:p w14:paraId="4F8F7D4F" w14:textId="77777777" w:rsidR="001E45D8" w:rsidRPr="00E26316" w:rsidRDefault="001E45D8">
            <w:pPr>
              <w:tabs>
                <w:tab w:val="decimal" w:pos="792"/>
              </w:tabs>
              <w:spacing w:line="220" w:lineRule="exact"/>
              <w:ind w:left="8"/>
              <w:rPr>
                <w:rFonts w:eastAsia="Times New Roman"/>
                <w:sz w:val="18"/>
                <w:szCs w:val="18"/>
                <w:lang w:val="en-GB"/>
              </w:rPr>
            </w:pPr>
          </w:p>
        </w:tc>
        <w:tc>
          <w:tcPr>
            <w:tcW w:w="104" w:type="dxa"/>
          </w:tcPr>
          <w:p w14:paraId="4EC71E8F" w14:textId="77777777" w:rsidR="001E45D8" w:rsidRPr="00E26316" w:rsidRDefault="001E45D8">
            <w:pPr>
              <w:tabs>
                <w:tab w:val="decimal" w:pos="792"/>
              </w:tabs>
              <w:spacing w:line="220" w:lineRule="exact"/>
              <w:ind w:left="8"/>
              <w:rPr>
                <w:rFonts w:eastAsia="Times New Roman"/>
                <w:sz w:val="18"/>
                <w:szCs w:val="18"/>
                <w:lang w:val="en-GB"/>
              </w:rPr>
            </w:pPr>
          </w:p>
        </w:tc>
        <w:tc>
          <w:tcPr>
            <w:tcW w:w="883" w:type="dxa"/>
            <w:vAlign w:val="bottom"/>
          </w:tcPr>
          <w:p w14:paraId="47EC2C24" w14:textId="77777777" w:rsidR="001E45D8" w:rsidRPr="00E26316" w:rsidRDefault="001E45D8">
            <w:pPr>
              <w:tabs>
                <w:tab w:val="decimal" w:pos="792"/>
              </w:tabs>
              <w:spacing w:line="220" w:lineRule="exact"/>
              <w:ind w:left="8"/>
              <w:rPr>
                <w:rFonts w:eastAsia="Times New Roman"/>
                <w:sz w:val="18"/>
                <w:szCs w:val="18"/>
                <w:lang w:val="en-GB"/>
              </w:rPr>
            </w:pPr>
          </w:p>
        </w:tc>
        <w:tc>
          <w:tcPr>
            <w:tcW w:w="113" w:type="dxa"/>
          </w:tcPr>
          <w:p w14:paraId="4A6632E6" w14:textId="77777777" w:rsidR="001E45D8" w:rsidRPr="00E26316" w:rsidRDefault="001E45D8">
            <w:pPr>
              <w:tabs>
                <w:tab w:val="decimal" w:pos="792"/>
              </w:tabs>
              <w:spacing w:line="220" w:lineRule="exact"/>
              <w:ind w:left="8"/>
              <w:rPr>
                <w:rFonts w:eastAsia="Times New Roman"/>
                <w:sz w:val="18"/>
                <w:szCs w:val="18"/>
                <w:lang w:val="en-GB"/>
              </w:rPr>
            </w:pPr>
          </w:p>
        </w:tc>
        <w:tc>
          <w:tcPr>
            <w:tcW w:w="913" w:type="dxa"/>
            <w:vAlign w:val="bottom"/>
          </w:tcPr>
          <w:p w14:paraId="4DBB88E1" w14:textId="77777777" w:rsidR="001E45D8" w:rsidRPr="00E26316" w:rsidRDefault="001E45D8">
            <w:pPr>
              <w:tabs>
                <w:tab w:val="decimal" w:pos="792"/>
              </w:tabs>
              <w:spacing w:line="220" w:lineRule="exact"/>
              <w:ind w:left="8"/>
              <w:rPr>
                <w:rFonts w:eastAsia="Times New Roman"/>
                <w:sz w:val="18"/>
                <w:szCs w:val="18"/>
                <w:lang w:val="en-GB"/>
              </w:rPr>
            </w:pPr>
          </w:p>
        </w:tc>
        <w:tc>
          <w:tcPr>
            <w:tcW w:w="122" w:type="dxa"/>
          </w:tcPr>
          <w:p w14:paraId="2E7F0C16" w14:textId="77777777" w:rsidR="001E45D8" w:rsidRPr="00E26316" w:rsidRDefault="001E45D8">
            <w:pPr>
              <w:tabs>
                <w:tab w:val="decimal" w:pos="792"/>
              </w:tabs>
              <w:spacing w:line="220" w:lineRule="exact"/>
              <w:ind w:left="8"/>
              <w:rPr>
                <w:rFonts w:eastAsia="Times New Roman"/>
                <w:sz w:val="18"/>
                <w:szCs w:val="18"/>
                <w:lang w:val="en-GB"/>
              </w:rPr>
            </w:pPr>
          </w:p>
        </w:tc>
        <w:tc>
          <w:tcPr>
            <w:tcW w:w="891" w:type="dxa"/>
            <w:vAlign w:val="bottom"/>
          </w:tcPr>
          <w:p w14:paraId="5AFF747E" w14:textId="77777777" w:rsidR="001E45D8" w:rsidRPr="00E26316" w:rsidRDefault="001E45D8">
            <w:pPr>
              <w:tabs>
                <w:tab w:val="decimal" w:pos="792"/>
              </w:tabs>
              <w:spacing w:line="220" w:lineRule="exact"/>
              <w:ind w:left="8"/>
              <w:rPr>
                <w:rFonts w:eastAsia="Times New Roman"/>
                <w:sz w:val="18"/>
                <w:szCs w:val="18"/>
                <w:lang w:val="en-GB"/>
              </w:rPr>
            </w:pPr>
          </w:p>
        </w:tc>
      </w:tr>
      <w:tr w:rsidR="001E45D8" w:rsidRPr="00E26316" w14:paraId="7E3C10A7" w14:textId="77777777" w:rsidTr="001E45D8">
        <w:trPr>
          <w:gridAfter w:val="1"/>
          <w:wAfter w:w="6" w:type="dxa"/>
          <w:cantSplit/>
        </w:trPr>
        <w:tc>
          <w:tcPr>
            <w:tcW w:w="2247" w:type="dxa"/>
            <w:vAlign w:val="bottom"/>
            <w:hideMark/>
          </w:tcPr>
          <w:p w14:paraId="45411D93" w14:textId="77777777" w:rsidR="001E45D8" w:rsidRPr="00E26316" w:rsidRDefault="001E45D8">
            <w:pPr>
              <w:spacing w:line="220" w:lineRule="exact"/>
              <w:ind w:left="294" w:hanging="231"/>
              <w:rPr>
                <w:rFonts w:eastAsia="Times New Roman"/>
                <w:sz w:val="18"/>
                <w:szCs w:val="18"/>
                <w:lang w:val="en-GB"/>
              </w:rPr>
            </w:pPr>
            <w:r w:rsidRPr="00E26316">
              <w:rPr>
                <w:rFonts w:eastAsia="Times New Roman"/>
                <w:sz w:val="18"/>
                <w:szCs w:val="18"/>
                <w:lang w:val="en-GB"/>
              </w:rPr>
              <w:t xml:space="preserve">Deposits </w:t>
            </w:r>
          </w:p>
        </w:tc>
        <w:tc>
          <w:tcPr>
            <w:tcW w:w="889" w:type="dxa"/>
            <w:hideMark/>
          </w:tcPr>
          <w:p w14:paraId="6E1868AA"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1,873,950</w:t>
            </w:r>
          </w:p>
        </w:tc>
        <w:tc>
          <w:tcPr>
            <w:tcW w:w="106" w:type="dxa"/>
          </w:tcPr>
          <w:p w14:paraId="397440E9" w14:textId="77777777" w:rsidR="001E45D8" w:rsidRPr="00E26316" w:rsidRDefault="001E45D8">
            <w:pPr>
              <w:tabs>
                <w:tab w:val="decimal" w:pos="792"/>
              </w:tabs>
              <w:spacing w:line="220" w:lineRule="exact"/>
              <w:ind w:left="8"/>
              <w:rPr>
                <w:rFonts w:eastAsia="Times New Roman"/>
                <w:sz w:val="18"/>
                <w:szCs w:val="18"/>
                <w:lang w:val="en-GB"/>
              </w:rPr>
            </w:pPr>
          </w:p>
        </w:tc>
        <w:tc>
          <w:tcPr>
            <w:tcW w:w="900" w:type="dxa"/>
            <w:hideMark/>
          </w:tcPr>
          <w:p w14:paraId="3BEB0DED"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219,337</w:t>
            </w:r>
          </w:p>
        </w:tc>
        <w:tc>
          <w:tcPr>
            <w:tcW w:w="109" w:type="dxa"/>
          </w:tcPr>
          <w:p w14:paraId="43820A6C" w14:textId="77777777" w:rsidR="001E45D8" w:rsidRPr="00E26316" w:rsidRDefault="001E45D8">
            <w:pPr>
              <w:tabs>
                <w:tab w:val="decimal" w:pos="792"/>
              </w:tabs>
              <w:spacing w:line="220" w:lineRule="exact"/>
              <w:ind w:left="8"/>
              <w:rPr>
                <w:rFonts w:eastAsia="Times New Roman"/>
                <w:sz w:val="18"/>
                <w:szCs w:val="18"/>
                <w:lang w:val="en-GB"/>
              </w:rPr>
            </w:pPr>
          </w:p>
        </w:tc>
        <w:tc>
          <w:tcPr>
            <w:tcW w:w="890" w:type="dxa"/>
            <w:hideMark/>
          </w:tcPr>
          <w:p w14:paraId="6ED6BC74"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264,868</w:t>
            </w:r>
          </w:p>
        </w:tc>
        <w:tc>
          <w:tcPr>
            <w:tcW w:w="112" w:type="dxa"/>
          </w:tcPr>
          <w:p w14:paraId="3F08AB92" w14:textId="77777777" w:rsidR="001E45D8" w:rsidRPr="00E26316" w:rsidRDefault="001E45D8">
            <w:pPr>
              <w:tabs>
                <w:tab w:val="decimal" w:pos="792"/>
              </w:tabs>
              <w:spacing w:line="220" w:lineRule="exact"/>
              <w:ind w:left="8"/>
              <w:rPr>
                <w:rFonts w:eastAsia="Times New Roman"/>
                <w:sz w:val="18"/>
                <w:szCs w:val="18"/>
                <w:lang w:val="en-GB"/>
              </w:rPr>
            </w:pPr>
          </w:p>
        </w:tc>
        <w:tc>
          <w:tcPr>
            <w:tcW w:w="876" w:type="dxa"/>
            <w:hideMark/>
          </w:tcPr>
          <w:p w14:paraId="4AAADC93" w14:textId="77777777" w:rsidR="001E45D8" w:rsidRPr="00E26316" w:rsidRDefault="001E45D8">
            <w:pPr>
              <w:tabs>
                <w:tab w:val="decimal" w:pos="792"/>
              </w:tabs>
              <w:snapToGrid w:val="0"/>
              <w:spacing w:line="220" w:lineRule="exact"/>
              <w:ind w:left="8"/>
              <w:rPr>
                <w:rFonts w:eastAsia="Times New Roman"/>
                <w:sz w:val="18"/>
                <w:szCs w:val="18"/>
                <w:cs/>
                <w:lang w:val="en-GB"/>
              </w:rPr>
            </w:pPr>
            <w:r w:rsidRPr="00E26316">
              <w:rPr>
                <w:rFonts w:eastAsia="Times New Roman"/>
                <w:sz w:val="18"/>
                <w:szCs w:val="18"/>
                <w:lang w:val="en-GB"/>
              </w:rPr>
              <w:t>11,725</w:t>
            </w:r>
          </w:p>
        </w:tc>
        <w:tc>
          <w:tcPr>
            <w:tcW w:w="111" w:type="dxa"/>
          </w:tcPr>
          <w:p w14:paraId="17DCD9C2"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68" w:type="dxa"/>
            <w:vAlign w:val="bottom"/>
            <w:hideMark/>
          </w:tcPr>
          <w:p w14:paraId="0E9A9F9A" w14:textId="77777777" w:rsidR="001E45D8" w:rsidRPr="00E26316" w:rsidRDefault="001E45D8">
            <w:pPr>
              <w:tabs>
                <w:tab w:val="decimal" w:pos="612"/>
              </w:tabs>
              <w:spacing w:line="220" w:lineRule="exact"/>
              <w:ind w:left="8"/>
              <w:rPr>
                <w:rFonts w:eastAsia="Times New Roman"/>
                <w:sz w:val="18"/>
                <w:szCs w:val="18"/>
                <w:lang w:val="en-GB"/>
              </w:rPr>
            </w:pPr>
            <w:r w:rsidRPr="00E26316">
              <w:rPr>
                <w:rFonts w:eastAsia="Times New Roman"/>
                <w:sz w:val="18"/>
                <w:szCs w:val="18"/>
                <w:lang w:val="en-GB"/>
              </w:rPr>
              <w:t>-</w:t>
            </w:r>
          </w:p>
        </w:tc>
        <w:tc>
          <w:tcPr>
            <w:tcW w:w="104" w:type="dxa"/>
          </w:tcPr>
          <w:p w14:paraId="5CE98C4B" w14:textId="77777777" w:rsidR="001E45D8" w:rsidRPr="00E26316" w:rsidRDefault="001E45D8">
            <w:pPr>
              <w:tabs>
                <w:tab w:val="decimal" w:pos="792"/>
              </w:tabs>
              <w:spacing w:line="220" w:lineRule="exact"/>
              <w:ind w:left="8"/>
              <w:rPr>
                <w:rFonts w:eastAsia="Times New Roman"/>
                <w:sz w:val="18"/>
                <w:szCs w:val="18"/>
                <w:cs/>
                <w:lang w:val="en-GB"/>
              </w:rPr>
            </w:pPr>
          </w:p>
        </w:tc>
        <w:tc>
          <w:tcPr>
            <w:tcW w:w="883" w:type="dxa"/>
            <w:hideMark/>
          </w:tcPr>
          <w:p w14:paraId="06B7FFAD" w14:textId="77777777" w:rsidR="001E45D8" w:rsidRPr="00E26316" w:rsidRDefault="001E45D8">
            <w:pPr>
              <w:tabs>
                <w:tab w:val="decimal" w:pos="612"/>
              </w:tabs>
              <w:spacing w:line="220" w:lineRule="exact"/>
              <w:ind w:left="8"/>
              <w:rPr>
                <w:rFonts w:eastAsia="Times New Roman"/>
                <w:sz w:val="18"/>
                <w:szCs w:val="18"/>
                <w:lang w:val="en-GB"/>
              </w:rPr>
            </w:pPr>
            <w:r w:rsidRPr="00E26316">
              <w:rPr>
                <w:rFonts w:eastAsia="Times New Roman"/>
                <w:sz w:val="18"/>
                <w:szCs w:val="18"/>
                <w:lang w:val="en-GB"/>
              </w:rPr>
              <w:t>-</w:t>
            </w:r>
          </w:p>
        </w:tc>
        <w:tc>
          <w:tcPr>
            <w:tcW w:w="113" w:type="dxa"/>
          </w:tcPr>
          <w:p w14:paraId="5BD84EF0"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913" w:type="dxa"/>
            <w:vAlign w:val="bottom"/>
            <w:hideMark/>
          </w:tcPr>
          <w:p w14:paraId="145924C8"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97,615</w:t>
            </w:r>
          </w:p>
        </w:tc>
        <w:tc>
          <w:tcPr>
            <w:tcW w:w="122" w:type="dxa"/>
          </w:tcPr>
          <w:p w14:paraId="3AE4CD18" w14:textId="77777777" w:rsidR="001E45D8" w:rsidRPr="00E26316" w:rsidRDefault="001E45D8">
            <w:pPr>
              <w:tabs>
                <w:tab w:val="decimal" w:pos="792"/>
              </w:tabs>
              <w:spacing w:line="220" w:lineRule="exact"/>
              <w:ind w:left="8"/>
              <w:rPr>
                <w:rFonts w:eastAsia="Times New Roman"/>
                <w:sz w:val="18"/>
                <w:szCs w:val="18"/>
                <w:lang w:val="en-GB"/>
              </w:rPr>
            </w:pPr>
          </w:p>
        </w:tc>
        <w:tc>
          <w:tcPr>
            <w:tcW w:w="891" w:type="dxa"/>
            <w:hideMark/>
          </w:tcPr>
          <w:p w14:paraId="769CF3A6"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2,467,495</w:t>
            </w:r>
          </w:p>
        </w:tc>
      </w:tr>
      <w:tr w:rsidR="001E45D8" w:rsidRPr="00E26316" w14:paraId="141286B8" w14:textId="77777777" w:rsidTr="001E45D8">
        <w:trPr>
          <w:gridAfter w:val="1"/>
          <w:wAfter w:w="6" w:type="dxa"/>
          <w:cantSplit/>
        </w:trPr>
        <w:tc>
          <w:tcPr>
            <w:tcW w:w="2247" w:type="dxa"/>
            <w:vAlign w:val="bottom"/>
            <w:hideMark/>
          </w:tcPr>
          <w:p w14:paraId="6157BF7E" w14:textId="77777777" w:rsidR="001E45D8" w:rsidRPr="00E26316" w:rsidRDefault="001E45D8">
            <w:pPr>
              <w:spacing w:line="220" w:lineRule="exact"/>
              <w:ind w:left="294" w:hanging="231"/>
              <w:rPr>
                <w:rFonts w:eastAsia="Times New Roman"/>
                <w:sz w:val="18"/>
                <w:szCs w:val="18"/>
                <w:lang w:val="en-GB"/>
              </w:rPr>
            </w:pPr>
            <w:r w:rsidRPr="00E26316">
              <w:rPr>
                <w:rFonts w:eastAsia="Times New Roman"/>
                <w:sz w:val="18"/>
                <w:szCs w:val="18"/>
                <w:lang w:val="en-GB"/>
              </w:rPr>
              <w:t>Interbank and money market</w:t>
            </w:r>
          </w:p>
        </w:tc>
        <w:tc>
          <w:tcPr>
            <w:tcW w:w="889" w:type="dxa"/>
          </w:tcPr>
          <w:p w14:paraId="7E5A231B" w14:textId="77777777" w:rsidR="001E45D8" w:rsidRPr="00E26316" w:rsidRDefault="001E45D8">
            <w:pPr>
              <w:tabs>
                <w:tab w:val="decimal" w:pos="612"/>
              </w:tabs>
              <w:spacing w:line="220" w:lineRule="exact"/>
              <w:ind w:left="8"/>
              <w:rPr>
                <w:rFonts w:eastAsia="Times New Roman"/>
                <w:sz w:val="18"/>
                <w:szCs w:val="18"/>
                <w:lang w:val="en-GB"/>
              </w:rPr>
            </w:pPr>
          </w:p>
        </w:tc>
        <w:tc>
          <w:tcPr>
            <w:tcW w:w="106" w:type="dxa"/>
          </w:tcPr>
          <w:p w14:paraId="6301B6F2" w14:textId="77777777" w:rsidR="001E45D8" w:rsidRPr="00E26316" w:rsidRDefault="001E45D8">
            <w:pPr>
              <w:tabs>
                <w:tab w:val="decimal" w:pos="792"/>
              </w:tabs>
              <w:spacing w:line="220" w:lineRule="exact"/>
              <w:ind w:left="8"/>
              <w:rPr>
                <w:rFonts w:eastAsia="Times New Roman"/>
                <w:sz w:val="18"/>
                <w:szCs w:val="18"/>
                <w:lang w:val="en-GB"/>
              </w:rPr>
            </w:pPr>
          </w:p>
        </w:tc>
        <w:tc>
          <w:tcPr>
            <w:tcW w:w="900" w:type="dxa"/>
          </w:tcPr>
          <w:p w14:paraId="53D450BB"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109" w:type="dxa"/>
          </w:tcPr>
          <w:p w14:paraId="132A0894" w14:textId="77777777" w:rsidR="001E45D8" w:rsidRPr="00E26316" w:rsidRDefault="001E45D8">
            <w:pPr>
              <w:tabs>
                <w:tab w:val="decimal" w:pos="792"/>
              </w:tabs>
              <w:spacing w:line="220" w:lineRule="exact"/>
              <w:ind w:left="8"/>
              <w:rPr>
                <w:rFonts w:eastAsia="Times New Roman"/>
                <w:sz w:val="18"/>
                <w:szCs w:val="18"/>
                <w:lang w:val="en-GB"/>
              </w:rPr>
            </w:pPr>
          </w:p>
        </w:tc>
        <w:tc>
          <w:tcPr>
            <w:tcW w:w="890" w:type="dxa"/>
          </w:tcPr>
          <w:p w14:paraId="4E97C5CB"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112" w:type="dxa"/>
          </w:tcPr>
          <w:p w14:paraId="2F8BE725" w14:textId="77777777" w:rsidR="001E45D8" w:rsidRPr="00E26316" w:rsidRDefault="001E45D8">
            <w:pPr>
              <w:tabs>
                <w:tab w:val="decimal" w:pos="792"/>
              </w:tabs>
              <w:spacing w:line="220" w:lineRule="exact"/>
              <w:ind w:left="8"/>
              <w:rPr>
                <w:rFonts w:eastAsia="Times New Roman"/>
                <w:sz w:val="18"/>
                <w:szCs w:val="18"/>
                <w:lang w:val="en-GB"/>
              </w:rPr>
            </w:pPr>
          </w:p>
        </w:tc>
        <w:tc>
          <w:tcPr>
            <w:tcW w:w="876" w:type="dxa"/>
          </w:tcPr>
          <w:p w14:paraId="252F4D96"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111" w:type="dxa"/>
            <w:vAlign w:val="bottom"/>
          </w:tcPr>
          <w:p w14:paraId="22C0307C"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68" w:type="dxa"/>
          </w:tcPr>
          <w:p w14:paraId="4210D957"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104" w:type="dxa"/>
            <w:vAlign w:val="bottom"/>
          </w:tcPr>
          <w:p w14:paraId="1B6EC5B6" w14:textId="77777777" w:rsidR="001E45D8" w:rsidRPr="00E26316" w:rsidRDefault="001E45D8">
            <w:pPr>
              <w:tabs>
                <w:tab w:val="decimal" w:pos="792"/>
              </w:tabs>
              <w:spacing w:line="220" w:lineRule="exact"/>
              <w:ind w:left="8"/>
              <w:rPr>
                <w:rFonts w:eastAsia="Times New Roman"/>
                <w:sz w:val="18"/>
                <w:szCs w:val="18"/>
                <w:lang w:val="en-GB"/>
              </w:rPr>
            </w:pPr>
          </w:p>
        </w:tc>
        <w:tc>
          <w:tcPr>
            <w:tcW w:w="883" w:type="dxa"/>
          </w:tcPr>
          <w:p w14:paraId="03A38833" w14:textId="77777777" w:rsidR="001E45D8" w:rsidRPr="00E26316" w:rsidRDefault="001E45D8">
            <w:pPr>
              <w:tabs>
                <w:tab w:val="decimal" w:pos="612"/>
              </w:tabs>
              <w:spacing w:line="220" w:lineRule="exact"/>
              <w:ind w:left="8"/>
              <w:rPr>
                <w:rFonts w:eastAsia="Times New Roman"/>
                <w:sz w:val="18"/>
                <w:szCs w:val="18"/>
                <w:lang w:val="en-GB"/>
              </w:rPr>
            </w:pPr>
          </w:p>
        </w:tc>
        <w:tc>
          <w:tcPr>
            <w:tcW w:w="113" w:type="dxa"/>
          </w:tcPr>
          <w:p w14:paraId="33ACBF08"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913" w:type="dxa"/>
            <w:vAlign w:val="bottom"/>
          </w:tcPr>
          <w:p w14:paraId="052959B8"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122" w:type="dxa"/>
            <w:vAlign w:val="bottom"/>
          </w:tcPr>
          <w:p w14:paraId="1E63AA15"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91" w:type="dxa"/>
          </w:tcPr>
          <w:p w14:paraId="7080B0FB" w14:textId="77777777" w:rsidR="001E45D8" w:rsidRPr="00E26316" w:rsidRDefault="001E45D8">
            <w:pPr>
              <w:tabs>
                <w:tab w:val="decimal" w:pos="792"/>
              </w:tabs>
              <w:snapToGrid w:val="0"/>
              <w:spacing w:line="220" w:lineRule="exact"/>
              <w:ind w:left="8"/>
              <w:rPr>
                <w:rFonts w:eastAsia="Times New Roman"/>
                <w:sz w:val="18"/>
                <w:szCs w:val="18"/>
                <w:lang w:val="en-GB"/>
              </w:rPr>
            </w:pPr>
          </w:p>
        </w:tc>
      </w:tr>
      <w:tr w:rsidR="001E45D8" w:rsidRPr="00E26316" w14:paraId="70EA2D01" w14:textId="77777777" w:rsidTr="001E45D8">
        <w:trPr>
          <w:gridAfter w:val="1"/>
          <w:wAfter w:w="6" w:type="dxa"/>
          <w:cantSplit/>
        </w:trPr>
        <w:tc>
          <w:tcPr>
            <w:tcW w:w="2247" w:type="dxa"/>
            <w:vAlign w:val="bottom"/>
            <w:hideMark/>
          </w:tcPr>
          <w:p w14:paraId="25C70C4C" w14:textId="77777777" w:rsidR="001E45D8" w:rsidRPr="00E26316" w:rsidRDefault="001E45D8">
            <w:pPr>
              <w:spacing w:line="220" w:lineRule="exact"/>
              <w:ind w:left="294" w:hanging="231"/>
              <w:rPr>
                <w:rFonts w:eastAsia="Times New Roman"/>
                <w:sz w:val="18"/>
                <w:szCs w:val="18"/>
                <w:lang w:val="en-GB"/>
              </w:rPr>
            </w:pPr>
            <w:r w:rsidRPr="00E26316">
              <w:rPr>
                <w:rFonts w:eastAsia="Times New Roman"/>
                <w:sz w:val="18"/>
                <w:szCs w:val="18"/>
                <w:lang w:val="en-GB"/>
              </w:rPr>
              <w:t xml:space="preserve">   items</w:t>
            </w:r>
          </w:p>
        </w:tc>
        <w:tc>
          <w:tcPr>
            <w:tcW w:w="889" w:type="dxa"/>
            <w:hideMark/>
          </w:tcPr>
          <w:p w14:paraId="602F9613"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13,421</w:t>
            </w:r>
          </w:p>
        </w:tc>
        <w:tc>
          <w:tcPr>
            <w:tcW w:w="106" w:type="dxa"/>
          </w:tcPr>
          <w:p w14:paraId="1C9D4845" w14:textId="77777777" w:rsidR="001E45D8" w:rsidRPr="00E26316" w:rsidRDefault="001E45D8">
            <w:pPr>
              <w:tabs>
                <w:tab w:val="decimal" w:pos="792"/>
              </w:tabs>
              <w:spacing w:line="220" w:lineRule="exact"/>
              <w:ind w:left="8"/>
              <w:rPr>
                <w:rFonts w:eastAsia="Times New Roman"/>
                <w:sz w:val="18"/>
                <w:szCs w:val="18"/>
                <w:lang w:val="en-GB"/>
              </w:rPr>
            </w:pPr>
          </w:p>
        </w:tc>
        <w:tc>
          <w:tcPr>
            <w:tcW w:w="900" w:type="dxa"/>
            <w:hideMark/>
          </w:tcPr>
          <w:p w14:paraId="58EA5216"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100,052</w:t>
            </w:r>
          </w:p>
        </w:tc>
        <w:tc>
          <w:tcPr>
            <w:tcW w:w="109" w:type="dxa"/>
          </w:tcPr>
          <w:p w14:paraId="305BF9B9" w14:textId="77777777" w:rsidR="001E45D8" w:rsidRPr="00E26316" w:rsidRDefault="001E45D8">
            <w:pPr>
              <w:tabs>
                <w:tab w:val="decimal" w:pos="792"/>
              </w:tabs>
              <w:spacing w:line="220" w:lineRule="exact"/>
              <w:ind w:left="8"/>
              <w:rPr>
                <w:rFonts w:eastAsia="Times New Roman"/>
                <w:sz w:val="18"/>
                <w:szCs w:val="18"/>
                <w:lang w:val="en-GB"/>
              </w:rPr>
            </w:pPr>
          </w:p>
        </w:tc>
        <w:tc>
          <w:tcPr>
            <w:tcW w:w="890" w:type="dxa"/>
            <w:hideMark/>
          </w:tcPr>
          <w:p w14:paraId="5387FEFB"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35,044</w:t>
            </w:r>
          </w:p>
        </w:tc>
        <w:tc>
          <w:tcPr>
            <w:tcW w:w="112" w:type="dxa"/>
          </w:tcPr>
          <w:p w14:paraId="234DB5AF" w14:textId="77777777" w:rsidR="001E45D8" w:rsidRPr="00E26316" w:rsidRDefault="001E45D8">
            <w:pPr>
              <w:tabs>
                <w:tab w:val="decimal" w:pos="792"/>
              </w:tabs>
              <w:spacing w:line="220" w:lineRule="exact"/>
              <w:ind w:left="8"/>
              <w:rPr>
                <w:rFonts w:eastAsia="Times New Roman"/>
                <w:sz w:val="18"/>
                <w:szCs w:val="18"/>
                <w:cs/>
                <w:lang w:val="en-GB"/>
              </w:rPr>
            </w:pPr>
          </w:p>
        </w:tc>
        <w:tc>
          <w:tcPr>
            <w:tcW w:w="876" w:type="dxa"/>
            <w:hideMark/>
          </w:tcPr>
          <w:p w14:paraId="773FAD86"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24,483</w:t>
            </w:r>
          </w:p>
        </w:tc>
        <w:tc>
          <w:tcPr>
            <w:tcW w:w="111" w:type="dxa"/>
            <w:vAlign w:val="bottom"/>
          </w:tcPr>
          <w:p w14:paraId="60F0DB4C" w14:textId="77777777" w:rsidR="001E45D8" w:rsidRPr="00E26316" w:rsidRDefault="001E45D8">
            <w:pPr>
              <w:tabs>
                <w:tab w:val="decimal" w:pos="792"/>
              </w:tabs>
              <w:spacing w:line="220" w:lineRule="exact"/>
              <w:ind w:left="8"/>
              <w:rPr>
                <w:rFonts w:eastAsia="Times New Roman"/>
                <w:sz w:val="18"/>
                <w:szCs w:val="18"/>
                <w:lang w:val="en-GB"/>
              </w:rPr>
            </w:pPr>
          </w:p>
        </w:tc>
        <w:tc>
          <w:tcPr>
            <w:tcW w:w="868" w:type="dxa"/>
            <w:hideMark/>
          </w:tcPr>
          <w:p w14:paraId="1319E8ED"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656</w:t>
            </w:r>
          </w:p>
        </w:tc>
        <w:tc>
          <w:tcPr>
            <w:tcW w:w="104" w:type="dxa"/>
            <w:vAlign w:val="bottom"/>
          </w:tcPr>
          <w:p w14:paraId="6409784E"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83" w:type="dxa"/>
            <w:hideMark/>
          </w:tcPr>
          <w:p w14:paraId="5A59289E" w14:textId="77777777" w:rsidR="001E45D8" w:rsidRPr="00E26316" w:rsidRDefault="001E45D8">
            <w:pPr>
              <w:tabs>
                <w:tab w:val="decimal" w:pos="612"/>
              </w:tabs>
              <w:spacing w:line="220" w:lineRule="exact"/>
              <w:ind w:left="8"/>
              <w:rPr>
                <w:rFonts w:eastAsia="Times New Roman"/>
                <w:sz w:val="18"/>
                <w:szCs w:val="18"/>
                <w:lang w:val="en-GB"/>
              </w:rPr>
            </w:pPr>
            <w:r w:rsidRPr="00E26316">
              <w:rPr>
                <w:rFonts w:eastAsia="Times New Roman"/>
                <w:sz w:val="18"/>
                <w:szCs w:val="18"/>
                <w:lang w:val="en-GB"/>
              </w:rPr>
              <w:t>-</w:t>
            </w:r>
          </w:p>
        </w:tc>
        <w:tc>
          <w:tcPr>
            <w:tcW w:w="113" w:type="dxa"/>
          </w:tcPr>
          <w:p w14:paraId="29781EE6" w14:textId="77777777" w:rsidR="001E45D8" w:rsidRPr="00E26316" w:rsidRDefault="001E45D8">
            <w:pPr>
              <w:tabs>
                <w:tab w:val="decimal" w:pos="792"/>
              </w:tabs>
              <w:spacing w:line="220" w:lineRule="exact"/>
              <w:ind w:left="8"/>
              <w:rPr>
                <w:rFonts w:eastAsia="Times New Roman"/>
                <w:sz w:val="18"/>
                <w:szCs w:val="18"/>
                <w:lang w:val="en-GB"/>
              </w:rPr>
            </w:pPr>
          </w:p>
        </w:tc>
        <w:tc>
          <w:tcPr>
            <w:tcW w:w="913" w:type="dxa"/>
            <w:vAlign w:val="bottom"/>
            <w:hideMark/>
          </w:tcPr>
          <w:p w14:paraId="00462DCF"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7,305</w:t>
            </w:r>
          </w:p>
        </w:tc>
        <w:tc>
          <w:tcPr>
            <w:tcW w:w="122" w:type="dxa"/>
            <w:vAlign w:val="bottom"/>
          </w:tcPr>
          <w:p w14:paraId="1F57FFEB" w14:textId="77777777" w:rsidR="001E45D8" w:rsidRPr="00E26316" w:rsidRDefault="001E45D8">
            <w:pPr>
              <w:tabs>
                <w:tab w:val="decimal" w:pos="792"/>
              </w:tabs>
              <w:spacing w:line="220" w:lineRule="exact"/>
              <w:ind w:left="8"/>
              <w:rPr>
                <w:rFonts w:eastAsia="Times New Roman"/>
                <w:sz w:val="18"/>
                <w:szCs w:val="18"/>
                <w:lang w:val="en-GB"/>
              </w:rPr>
            </w:pPr>
          </w:p>
        </w:tc>
        <w:tc>
          <w:tcPr>
            <w:tcW w:w="891" w:type="dxa"/>
            <w:hideMark/>
          </w:tcPr>
          <w:p w14:paraId="0E01AA2D"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180,961</w:t>
            </w:r>
          </w:p>
        </w:tc>
      </w:tr>
      <w:tr w:rsidR="001E45D8" w:rsidRPr="00E26316" w14:paraId="26099A0A" w14:textId="77777777" w:rsidTr="001E45D8">
        <w:trPr>
          <w:gridAfter w:val="1"/>
          <w:wAfter w:w="6" w:type="dxa"/>
          <w:cantSplit/>
        </w:trPr>
        <w:tc>
          <w:tcPr>
            <w:tcW w:w="2247" w:type="dxa"/>
            <w:vAlign w:val="bottom"/>
            <w:hideMark/>
          </w:tcPr>
          <w:p w14:paraId="62CD6317" w14:textId="77777777" w:rsidR="001E45D8" w:rsidRPr="00E26316" w:rsidRDefault="001E45D8">
            <w:pPr>
              <w:spacing w:line="220" w:lineRule="exact"/>
              <w:ind w:left="294" w:hanging="231"/>
              <w:rPr>
                <w:rFonts w:eastAsia="Times New Roman"/>
                <w:sz w:val="18"/>
                <w:szCs w:val="18"/>
                <w:lang w:val="en-GB"/>
              </w:rPr>
            </w:pPr>
            <w:r w:rsidRPr="00E26316">
              <w:rPr>
                <w:rFonts w:eastAsia="Times New Roman"/>
                <w:sz w:val="18"/>
                <w:szCs w:val="18"/>
                <w:lang w:val="en-GB"/>
              </w:rPr>
              <w:t>Debt issued and borrowings</w:t>
            </w:r>
          </w:p>
        </w:tc>
        <w:tc>
          <w:tcPr>
            <w:tcW w:w="889" w:type="dxa"/>
            <w:hideMark/>
          </w:tcPr>
          <w:p w14:paraId="7C5F6090" w14:textId="77777777" w:rsidR="001E45D8" w:rsidRPr="00E26316" w:rsidRDefault="001E45D8">
            <w:pPr>
              <w:tabs>
                <w:tab w:val="decimal" w:pos="612"/>
              </w:tabs>
              <w:spacing w:line="220" w:lineRule="exact"/>
              <w:ind w:left="8"/>
              <w:rPr>
                <w:rFonts w:eastAsia="Times New Roman"/>
                <w:sz w:val="18"/>
                <w:szCs w:val="18"/>
                <w:lang w:val="en-GB"/>
              </w:rPr>
            </w:pPr>
            <w:r w:rsidRPr="00E26316">
              <w:rPr>
                <w:rFonts w:eastAsia="Times New Roman"/>
                <w:sz w:val="18"/>
                <w:szCs w:val="18"/>
                <w:lang w:val="en-GB"/>
              </w:rPr>
              <w:t>-</w:t>
            </w:r>
          </w:p>
        </w:tc>
        <w:tc>
          <w:tcPr>
            <w:tcW w:w="106" w:type="dxa"/>
          </w:tcPr>
          <w:p w14:paraId="72087423" w14:textId="77777777" w:rsidR="001E45D8" w:rsidRPr="00E26316" w:rsidRDefault="001E45D8">
            <w:pPr>
              <w:tabs>
                <w:tab w:val="decimal" w:pos="792"/>
              </w:tabs>
              <w:spacing w:line="220" w:lineRule="exact"/>
              <w:ind w:left="8"/>
              <w:rPr>
                <w:rFonts w:eastAsia="Times New Roman"/>
                <w:sz w:val="18"/>
                <w:szCs w:val="18"/>
                <w:lang w:val="en-GB"/>
              </w:rPr>
            </w:pPr>
          </w:p>
        </w:tc>
        <w:tc>
          <w:tcPr>
            <w:tcW w:w="900" w:type="dxa"/>
            <w:hideMark/>
          </w:tcPr>
          <w:p w14:paraId="495C5E6C"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69,594</w:t>
            </w:r>
          </w:p>
        </w:tc>
        <w:tc>
          <w:tcPr>
            <w:tcW w:w="109" w:type="dxa"/>
          </w:tcPr>
          <w:p w14:paraId="779F2AE0"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90" w:type="dxa"/>
            <w:hideMark/>
          </w:tcPr>
          <w:p w14:paraId="303CC4D1"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5,211</w:t>
            </w:r>
          </w:p>
        </w:tc>
        <w:tc>
          <w:tcPr>
            <w:tcW w:w="112" w:type="dxa"/>
            <w:vAlign w:val="bottom"/>
          </w:tcPr>
          <w:p w14:paraId="26576011"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76" w:type="dxa"/>
            <w:hideMark/>
          </w:tcPr>
          <w:p w14:paraId="010D335D" w14:textId="77777777" w:rsidR="001E45D8" w:rsidRPr="00E26316" w:rsidRDefault="001E45D8">
            <w:pPr>
              <w:tabs>
                <w:tab w:val="decimal" w:pos="589"/>
              </w:tabs>
              <w:snapToGrid w:val="0"/>
              <w:spacing w:line="220" w:lineRule="exact"/>
              <w:ind w:left="8"/>
              <w:rPr>
                <w:rFonts w:eastAsia="Times New Roman"/>
                <w:sz w:val="18"/>
                <w:szCs w:val="18"/>
                <w:lang w:val="en-GB"/>
              </w:rPr>
            </w:pPr>
            <w:r w:rsidRPr="00E26316">
              <w:rPr>
                <w:rFonts w:eastAsia="Times New Roman"/>
                <w:sz w:val="18"/>
                <w:szCs w:val="18"/>
                <w:lang w:val="en-GB"/>
              </w:rPr>
              <w:t>-</w:t>
            </w:r>
          </w:p>
        </w:tc>
        <w:tc>
          <w:tcPr>
            <w:tcW w:w="111" w:type="dxa"/>
            <w:vAlign w:val="bottom"/>
          </w:tcPr>
          <w:p w14:paraId="72781953" w14:textId="77777777" w:rsidR="001E45D8" w:rsidRPr="00E26316" w:rsidRDefault="001E45D8">
            <w:pPr>
              <w:tabs>
                <w:tab w:val="decimal" w:pos="792"/>
              </w:tabs>
              <w:snapToGrid w:val="0"/>
              <w:spacing w:line="220" w:lineRule="exact"/>
              <w:ind w:left="8"/>
              <w:rPr>
                <w:rFonts w:eastAsia="Times New Roman"/>
                <w:sz w:val="18"/>
                <w:szCs w:val="18"/>
                <w:lang w:val="en-GB"/>
              </w:rPr>
            </w:pPr>
          </w:p>
        </w:tc>
        <w:tc>
          <w:tcPr>
            <w:tcW w:w="868" w:type="dxa"/>
            <w:vAlign w:val="bottom"/>
            <w:hideMark/>
          </w:tcPr>
          <w:p w14:paraId="04707B3F" w14:textId="77777777" w:rsidR="001E45D8" w:rsidRPr="00E26316" w:rsidRDefault="001E45D8">
            <w:pPr>
              <w:tabs>
                <w:tab w:val="decimal" w:pos="593"/>
              </w:tabs>
              <w:spacing w:line="220" w:lineRule="exact"/>
              <w:ind w:left="8"/>
              <w:rPr>
                <w:rFonts w:eastAsia="Times New Roman"/>
                <w:sz w:val="18"/>
                <w:szCs w:val="18"/>
                <w:lang w:val="en-GB"/>
              </w:rPr>
            </w:pPr>
            <w:r w:rsidRPr="00E26316">
              <w:rPr>
                <w:rFonts w:eastAsia="Times New Roman"/>
                <w:sz w:val="18"/>
                <w:szCs w:val="18"/>
                <w:lang w:val="en-GB"/>
              </w:rPr>
              <w:t>-</w:t>
            </w:r>
          </w:p>
        </w:tc>
        <w:tc>
          <w:tcPr>
            <w:tcW w:w="104" w:type="dxa"/>
          </w:tcPr>
          <w:p w14:paraId="6A34C2BA" w14:textId="77777777" w:rsidR="001E45D8" w:rsidRPr="00E26316" w:rsidRDefault="001E45D8">
            <w:pPr>
              <w:tabs>
                <w:tab w:val="decimal" w:pos="792"/>
              </w:tabs>
              <w:spacing w:line="220" w:lineRule="exact"/>
              <w:ind w:left="8"/>
              <w:rPr>
                <w:rFonts w:eastAsia="Times New Roman"/>
                <w:sz w:val="18"/>
                <w:szCs w:val="18"/>
                <w:lang w:val="en-GB"/>
              </w:rPr>
            </w:pPr>
          </w:p>
        </w:tc>
        <w:tc>
          <w:tcPr>
            <w:tcW w:w="883" w:type="dxa"/>
            <w:vAlign w:val="bottom"/>
            <w:hideMark/>
          </w:tcPr>
          <w:p w14:paraId="051F452C" w14:textId="77777777" w:rsidR="001E45D8" w:rsidRPr="00E26316" w:rsidRDefault="001E45D8">
            <w:pPr>
              <w:tabs>
                <w:tab w:val="decimal" w:pos="612"/>
              </w:tabs>
              <w:spacing w:line="220" w:lineRule="exact"/>
              <w:ind w:left="8"/>
              <w:rPr>
                <w:rFonts w:eastAsia="Times New Roman"/>
                <w:sz w:val="18"/>
                <w:szCs w:val="18"/>
                <w:lang w:val="en-GB"/>
              </w:rPr>
            </w:pPr>
            <w:r w:rsidRPr="00E26316">
              <w:rPr>
                <w:rFonts w:eastAsia="Times New Roman"/>
                <w:sz w:val="18"/>
                <w:szCs w:val="18"/>
                <w:lang w:val="en-GB"/>
              </w:rPr>
              <w:t>-</w:t>
            </w:r>
          </w:p>
        </w:tc>
        <w:tc>
          <w:tcPr>
            <w:tcW w:w="113" w:type="dxa"/>
          </w:tcPr>
          <w:p w14:paraId="1BAD562B" w14:textId="77777777" w:rsidR="001E45D8" w:rsidRPr="00E26316" w:rsidRDefault="001E45D8">
            <w:pPr>
              <w:tabs>
                <w:tab w:val="decimal" w:pos="792"/>
              </w:tabs>
              <w:spacing w:line="220" w:lineRule="exact"/>
              <w:ind w:left="8"/>
              <w:rPr>
                <w:rFonts w:eastAsia="Times New Roman"/>
                <w:sz w:val="18"/>
                <w:szCs w:val="18"/>
                <w:lang w:val="en-GB"/>
              </w:rPr>
            </w:pPr>
          </w:p>
        </w:tc>
        <w:tc>
          <w:tcPr>
            <w:tcW w:w="913" w:type="dxa"/>
            <w:vAlign w:val="bottom"/>
            <w:hideMark/>
          </w:tcPr>
          <w:p w14:paraId="63CF7767"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117</w:t>
            </w:r>
          </w:p>
        </w:tc>
        <w:tc>
          <w:tcPr>
            <w:tcW w:w="122" w:type="dxa"/>
            <w:vAlign w:val="bottom"/>
          </w:tcPr>
          <w:p w14:paraId="292484B5" w14:textId="77777777" w:rsidR="001E45D8" w:rsidRPr="00E26316" w:rsidRDefault="001E45D8">
            <w:pPr>
              <w:tabs>
                <w:tab w:val="decimal" w:pos="792"/>
              </w:tabs>
              <w:spacing w:line="220" w:lineRule="exact"/>
              <w:ind w:left="8"/>
              <w:rPr>
                <w:rFonts w:eastAsia="Times New Roman"/>
                <w:sz w:val="18"/>
                <w:szCs w:val="18"/>
                <w:lang w:val="en-GB"/>
              </w:rPr>
            </w:pPr>
          </w:p>
        </w:tc>
        <w:tc>
          <w:tcPr>
            <w:tcW w:w="891" w:type="dxa"/>
            <w:hideMark/>
          </w:tcPr>
          <w:p w14:paraId="7903E8DF" w14:textId="77777777" w:rsidR="001E45D8" w:rsidRPr="00E26316" w:rsidRDefault="001E45D8">
            <w:pPr>
              <w:tabs>
                <w:tab w:val="decimal" w:pos="792"/>
              </w:tabs>
              <w:snapToGrid w:val="0"/>
              <w:spacing w:line="220" w:lineRule="exact"/>
              <w:ind w:left="8"/>
              <w:rPr>
                <w:rFonts w:eastAsia="Times New Roman"/>
                <w:sz w:val="18"/>
                <w:szCs w:val="18"/>
                <w:lang w:val="en-GB"/>
              </w:rPr>
            </w:pPr>
            <w:r w:rsidRPr="00E26316">
              <w:rPr>
                <w:rFonts w:eastAsia="Times New Roman"/>
                <w:sz w:val="18"/>
                <w:szCs w:val="18"/>
                <w:lang w:val="en-GB"/>
              </w:rPr>
              <w:t>74,922</w:t>
            </w:r>
          </w:p>
        </w:tc>
      </w:tr>
      <w:tr w:rsidR="001E45D8" w:rsidRPr="00E26316" w14:paraId="0C608BB0" w14:textId="77777777" w:rsidTr="001E45D8">
        <w:trPr>
          <w:gridAfter w:val="1"/>
          <w:wAfter w:w="6" w:type="dxa"/>
          <w:cantSplit/>
        </w:trPr>
        <w:tc>
          <w:tcPr>
            <w:tcW w:w="2247" w:type="dxa"/>
            <w:vAlign w:val="bottom"/>
            <w:hideMark/>
          </w:tcPr>
          <w:p w14:paraId="5967422E" w14:textId="77777777" w:rsidR="001E45D8" w:rsidRPr="00E26316" w:rsidRDefault="001E45D8">
            <w:pPr>
              <w:spacing w:line="220" w:lineRule="exact"/>
              <w:ind w:left="294" w:hanging="231"/>
              <w:rPr>
                <w:rFonts w:eastAsia="Times New Roman"/>
                <w:b/>
                <w:bCs/>
                <w:sz w:val="18"/>
                <w:szCs w:val="18"/>
                <w:lang w:val="en-GB"/>
              </w:rPr>
            </w:pPr>
            <w:r w:rsidRPr="00E26316">
              <w:rPr>
                <w:rFonts w:eastAsia="Times New Roman"/>
                <w:b/>
                <w:bCs/>
                <w:sz w:val="18"/>
                <w:szCs w:val="18"/>
                <w:lang w:val="en-GB"/>
              </w:rPr>
              <w:t>Total financial liabilities</w:t>
            </w:r>
          </w:p>
        </w:tc>
        <w:tc>
          <w:tcPr>
            <w:tcW w:w="889" w:type="dxa"/>
            <w:tcBorders>
              <w:top w:val="single" w:sz="4" w:space="0" w:color="000000"/>
              <w:left w:val="nil"/>
              <w:bottom w:val="single" w:sz="4" w:space="0" w:color="000000"/>
              <w:right w:val="nil"/>
            </w:tcBorders>
            <w:hideMark/>
          </w:tcPr>
          <w:p w14:paraId="6962C2AA" w14:textId="77777777" w:rsidR="001E45D8" w:rsidRPr="00E26316" w:rsidRDefault="001E45D8">
            <w:pPr>
              <w:tabs>
                <w:tab w:val="decimal" w:pos="792"/>
              </w:tabs>
              <w:snapToGrid w:val="0"/>
              <w:spacing w:line="220" w:lineRule="exact"/>
              <w:ind w:left="8"/>
              <w:rPr>
                <w:rFonts w:eastAsia="Times New Roman"/>
                <w:b/>
                <w:bCs/>
                <w:sz w:val="18"/>
                <w:szCs w:val="18"/>
                <w:lang w:val="en-GB"/>
              </w:rPr>
            </w:pPr>
            <w:r w:rsidRPr="00E26316">
              <w:rPr>
                <w:rFonts w:eastAsia="Times New Roman"/>
                <w:b/>
                <w:bCs/>
                <w:sz w:val="18"/>
                <w:szCs w:val="18"/>
                <w:lang w:val="en-GB"/>
              </w:rPr>
              <w:t>1,887,371</w:t>
            </w:r>
          </w:p>
        </w:tc>
        <w:tc>
          <w:tcPr>
            <w:tcW w:w="106" w:type="dxa"/>
          </w:tcPr>
          <w:p w14:paraId="0CD2D970" w14:textId="77777777" w:rsidR="001E45D8" w:rsidRPr="00E26316" w:rsidRDefault="001E45D8">
            <w:pPr>
              <w:tabs>
                <w:tab w:val="decimal" w:pos="792"/>
              </w:tabs>
              <w:snapToGrid w:val="0"/>
              <w:spacing w:line="220" w:lineRule="exact"/>
              <w:ind w:left="8"/>
              <w:rPr>
                <w:rFonts w:eastAsia="Times New Roman"/>
                <w:b/>
                <w:bCs/>
                <w:sz w:val="18"/>
                <w:szCs w:val="18"/>
                <w:lang w:val="en-GB"/>
              </w:rPr>
            </w:pPr>
          </w:p>
        </w:tc>
        <w:tc>
          <w:tcPr>
            <w:tcW w:w="900" w:type="dxa"/>
            <w:tcBorders>
              <w:top w:val="single" w:sz="4" w:space="0" w:color="000000"/>
              <w:left w:val="nil"/>
              <w:bottom w:val="single" w:sz="4" w:space="0" w:color="000000"/>
              <w:right w:val="nil"/>
            </w:tcBorders>
            <w:hideMark/>
          </w:tcPr>
          <w:p w14:paraId="0FEC63D3" w14:textId="77777777" w:rsidR="001E45D8" w:rsidRPr="00E26316" w:rsidRDefault="001E45D8">
            <w:pPr>
              <w:tabs>
                <w:tab w:val="decimal" w:pos="792"/>
              </w:tabs>
              <w:snapToGrid w:val="0"/>
              <w:spacing w:line="220" w:lineRule="exact"/>
              <w:ind w:left="8"/>
              <w:rPr>
                <w:rFonts w:eastAsia="Times New Roman"/>
                <w:b/>
                <w:bCs/>
                <w:sz w:val="18"/>
                <w:szCs w:val="18"/>
                <w:lang w:val="en-GB"/>
              </w:rPr>
            </w:pPr>
            <w:r w:rsidRPr="00E26316">
              <w:rPr>
                <w:rFonts w:eastAsia="Times New Roman"/>
                <w:b/>
                <w:bCs/>
                <w:sz w:val="18"/>
                <w:szCs w:val="18"/>
                <w:lang w:val="en-GB"/>
              </w:rPr>
              <w:t>388,983</w:t>
            </w:r>
          </w:p>
        </w:tc>
        <w:tc>
          <w:tcPr>
            <w:tcW w:w="109" w:type="dxa"/>
          </w:tcPr>
          <w:p w14:paraId="7ABE49B9" w14:textId="77777777" w:rsidR="001E45D8" w:rsidRPr="00E26316" w:rsidRDefault="001E45D8">
            <w:pPr>
              <w:tabs>
                <w:tab w:val="decimal" w:pos="792"/>
              </w:tabs>
              <w:snapToGrid w:val="0"/>
              <w:spacing w:line="220" w:lineRule="exact"/>
              <w:ind w:left="8"/>
              <w:rPr>
                <w:rFonts w:eastAsia="Times New Roman"/>
                <w:b/>
                <w:bCs/>
                <w:sz w:val="18"/>
                <w:szCs w:val="18"/>
                <w:lang w:val="en-GB"/>
              </w:rPr>
            </w:pPr>
          </w:p>
        </w:tc>
        <w:tc>
          <w:tcPr>
            <w:tcW w:w="890" w:type="dxa"/>
            <w:tcBorders>
              <w:top w:val="single" w:sz="4" w:space="0" w:color="000000"/>
              <w:left w:val="nil"/>
              <w:bottom w:val="single" w:sz="4" w:space="0" w:color="000000"/>
              <w:right w:val="nil"/>
            </w:tcBorders>
            <w:hideMark/>
          </w:tcPr>
          <w:p w14:paraId="711F479F" w14:textId="77777777" w:rsidR="001E45D8" w:rsidRPr="00E26316" w:rsidRDefault="001E45D8">
            <w:pPr>
              <w:tabs>
                <w:tab w:val="decimal" w:pos="792"/>
              </w:tabs>
              <w:snapToGrid w:val="0"/>
              <w:spacing w:line="220" w:lineRule="exact"/>
              <w:ind w:left="8"/>
              <w:rPr>
                <w:rFonts w:eastAsia="Times New Roman"/>
                <w:b/>
                <w:bCs/>
                <w:sz w:val="18"/>
                <w:szCs w:val="18"/>
                <w:lang w:val="en-GB"/>
              </w:rPr>
            </w:pPr>
            <w:r w:rsidRPr="00E26316">
              <w:rPr>
                <w:rFonts w:eastAsia="Times New Roman"/>
                <w:b/>
                <w:bCs/>
                <w:sz w:val="18"/>
                <w:szCs w:val="18"/>
                <w:lang w:val="en-GB"/>
              </w:rPr>
              <w:t>305,123</w:t>
            </w:r>
          </w:p>
        </w:tc>
        <w:tc>
          <w:tcPr>
            <w:tcW w:w="112" w:type="dxa"/>
            <w:vAlign w:val="bottom"/>
          </w:tcPr>
          <w:p w14:paraId="580BA40F" w14:textId="77777777" w:rsidR="001E45D8" w:rsidRPr="00E26316" w:rsidRDefault="001E45D8">
            <w:pPr>
              <w:tabs>
                <w:tab w:val="decimal" w:pos="792"/>
              </w:tabs>
              <w:spacing w:line="220" w:lineRule="exact"/>
              <w:ind w:left="8"/>
              <w:rPr>
                <w:rFonts w:eastAsia="Times New Roman"/>
                <w:b/>
                <w:bCs/>
                <w:sz w:val="18"/>
                <w:szCs w:val="18"/>
                <w:lang w:val="en-GB"/>
              </w:rPr>
            </w:pPr>
          </w:p>
        </w:tc>
        <w:tc>
          <w:tcPr>
            <w:tcW w:w="876" w:type="dxa"/>
            <w:tcBorders>
              <w:top w:val="single" w:sz="4" w:space="0" w:color="000000"/>
              <w:left w:val="nil"/>
              <w:bottom w:val="single" w:sz="4" w:space="0" w:color="000000"/>
              <w:right w:val="nil"/>
            </w:tcBorders>
            <w:hideMark/>
          </w:tcPr>
          <w:p w14:paraId="51A1B2AF" w14:textId="77777777" w:rsidR="001E45D8" w:rsidRPr="00E26316" w:rsidRDefault="001E45D8">
            <w:pPr>
              <w:tabs>
                <w:tab w:val="decimal" w:pos="792"/>
              </w:tabs>
              <w:snapToGrid w:val="0"/>
              <w:spacing w:line="220" w:lineRule="exact"/>
              <w:ind w:left="8"/>
              <w:rPr>
                <w:rFonts w:eastAsia="Times New Roman"/>
                <w:b/>
                <w:bCs/>
                <w:sz w:val="18"/>
                <w:szCs w:val="18"/>
                <w:lang w:val="en-GB"/>
              </w:rPr>
            </w:pPr>
            <w:r w:rsidRPr="00E26316">
              <w:rPr>
                <w:rFonts w:eastAsia="Times New Roman"/>
                <w:b/>
                <w:bCs/>
                <w:sz w:val="18"/>
                <w:szCs w:val="18"/>
                <w:lang w:val="en-GB"/>
              </w:rPr>
              <w:t>36,208</w:t>
            </w:r>
          </w:p>
        </w:tc>
        <w:tc>
          <w:tcPr>
            <w:tcW w:w="111" w:type="dxa"/>
            <w:vAlign w:val="bottom"/>
          </w:tcPr>
          <w:p w14:paraId="4350B83E" w14:textId="77777777" w:rsidR="001E45D8" w:rsidRPr="00E26316" w:rsidRDefault="001E45D8">
            <w:pPr>
              <w:tabs>
                <w:tab w:val="decimal" w:pos="792"/>
              </w:tabs>
              <w:spacing w:line="220" w:lineRule="exact"/>
              <w:ind w:left="8"/>
              <w:rPr>
                <w:rFonts w:eastAsia="Times New Roman"/>
                <w:b/>
                <w:bCs/>
                <w:sz w:val="18"/>
                <w:szCs w:val="18"/>
                <w:lang w:val="en-GB"/>
              </w:rPr>
            </w:pPr>
          </w:p>
        </w:tc>
        <w:tc>
          <w:tcPr>
            <w:tcW w:w="868" w:type="dxa"/>
            <w:tcBorders>
              <w:top w:val="single" w:sz="4" w:space="0" w:color="000000"/>
              <w:left w:val="nil"/>
              <w:bottom w:val="single" w:sz="4" w:space="0" w:color="000000"/>
              <w:right w:val="nil"/>
            </w:tcBorders>
            <w:hideMark/>
          </w:tcPr>
          <w:p w14:paraId="0AB9061B" w14:textId="77777777" w:rsidR="001E45D8" w:rsidRPr="00E26316" w:rsidRDefault="001E45D8">
            <w:pPr>
              <w:tabs>
                <w:tab w:val="decimal" w:pos="792"/>
              </w:tabs>
              <w:snapToGrid w:val="0"/>
              <w:spacing w:line="220" w:lineRule="exact"/>
              <w:ind w:left="8"/>
              <w:rPr>
                <w:rFonts w:eastAsia="Times New Roman"/>
                <w:b/>
                <w:bCs/>
                <w:sz w:val="18"/>
                <w:szCs w:val="18"/>
                <w:lang w:val="en-GB"/>
              </w:rPr>
            </w:pPr>
            <w:r w:rsidRPr="00E26316">
              <w:rPr>
                <w:rFonts w:eastAsia="Times New Roman"/>
                <w:b/>
                <w:bCs/>
                <w:sz w:val="18"/>
                <w:szCs w:val="18"/>
                <w:lang w:val="en-GB"/>
              </w:rPr>
              <w:t>656</w:t>
            </w:r>
          </w:p>
        </w:tc>
        <w:tc>
          <w:tcPr>
            <w:tcW w:w="104" w:type="dxa"/>
          </w:tcPr>
          <w:p w14:paraId="772BFCA4" w14:textId="77777777" w:rsidR="001E45D8" w:rsidRPr="00E26316" w:rsidRDefault="001E45D8">
            <w:pPr>
              <w:tabs>
                <w:tab w:val="decimal" w:pos="792"/>
              </w:tabs>
              <w:spacing w:line="220" w:lineRule="exact"/>
              <w:ind w:left="8"/>
              <w:rPr>
                <w:rFonts w:eastAsia="Times New Roman"/>
                <w:b/>
                <w:bCs/>
                <w:sz w:val="18"/>
                <w:szCs w:val="18"/>
                <w:lang w:val="en-GB"/>
              </w:rPr>
            </w:pPr>
          </w:p>
        </w:tc>
        <w:tc>
          <w:tcPr>
            <w:tcW w:w="883" w:type="dxa"/>
            <w:tcBorders>
              <w:top w:val="single" w:sz="4" w:space="0" w:color="000000"/>
              <w:left w:val="nil"/>
              <w:bottom w:val="single" w:sz="4" w:space="0" w:color="000000"/>
              <w:right w:val="nil"/>
            </w:tcBorders>
            <w:vAlign w:val="bottom"/>
            <w:hideMark/>
          </w:tcPr>
          <w:p w14:paraId="6D8820AD" w14:textId="77777777" w:rsidR="001E45D8" w:rsidRPr="00E26316" w:rsidRDefault="001E45D8">
            <w:pPr>
              <w:tabs>
                <w:tab w:val="decimal" w:pos="612"/>
              </w:tabs>
              <w:spacing w:line="220" w:lineRule="exact"/>
              <w:ind w:left="8"/>
              <w:rPr>
                <w:rFonts w:eastAsia="Times New Roman"/>
                <w:b/>
                <w:bCs/>
                <w:sz w:val="18"/>
                <w:szCs w:val="18"/>
                <w:lang w:val="en-GB"/>
              </w:rPr>
            </w:pPr>
            <w:r w:rsidRPr="00E26316">
              <w:rPr>
                <w:rFonts w:eastAsia="Times New Roman"/>
                <w:b/>
                <w:bCs/>
                <w:sz w:val="18"/>
                <w:szCs w:val="18"/>
                <w:lang w:val="en-GB"/>
              </w:rPr>
              <w:t>-</w:t>
            </w:r>
          </w:p>
        </w:tc>
        <w:tc>
          <w:tcPr>
            <w:tcW w:w="113" w:type="dxa"/>
          </w:tcPr>
          <w:p w14:paraId="1A5A8BDB" w14:textId="77777777" w:rsidR="001E45D8" w:rsidRPr="00E26316" w:rsidRDefault="001E45D8">
            <w:pPr>
              <w:tabs>
                <w:tab w:val="decimal" w:pos="792"/>
              </w:tabs>
              <w:spacing w:line="220" w:lineRule="exact"/>
              <w:ind w:left="8"/>
              <w:rPr>
                <w:rFonts w:eastAsia="Times New Roman"/>
                <w:b/>
                <w:bCs/>
                <w:sz w:val="18"/>
                <w:szCs w:val="18"/>
                <w:lang w:val="en-GB"/>
              </w:rPr>
            </w:pPr>
          </w:p>
        </w:tc>
        <w:tc>
          <w:tcPr>
            <w:tcW w:w="913" w:type="dxa"/>
            <w:tcBorders>
              <w:top w:val="single" w:sz="4" w:space="0" w:color="000000"/>
              <w:left w:val="nil"/>
              <w:bottom w:val="single" w:sz="4" w:space="0" w:color="000000"/>
              <w:right w:val="nil"/>
            </w:tcBorders>
            <w:vAlign w:val="bottom"/>
            <w:hideMark/>
          </w:tcPr>
          <w:p w14:paraId="1EB3FF8A" w14:textId="77777777" w:rsidR="001E45D8" w:rsidRPr="00E26316" w:rsidRDefault="001E45D8">
            <w:pPr>
              <w:tabs>
                <w:tab w:val="decimal" w:pos="792"/>
              </w:tabs>
              <w:snapToGrid w:val="0"/>
              <w:spacing w:line="220" w:lineRule="exact"/>
              <w:ind w:left="8"/>
              <w:rPr>
                <w:rFonts w:eastAsia="Times New Roman"/>
                <w:b/>
                <w:bCs/>
                <w:sz w:val="18"/>
                <w:szCs w:val="18"/>
                <w:lang w:val="en-GB"/>
              </w:rPr>
            </w:pPr>
            <w:r w:rsidRPr="00E26316">
              <w:rPr>
                <w:rFonts w:eastAsia="Times New Roman"/>
                <w:b/>
                <w:bCs/>
                <w:sz w:val="18"/>
                <w:szCs w:val="18"/>
                <w:lang w:val="en-GB"/>
              </w:rPr>
              <w:t>105,037</w:t>
            </w:r>
          </w:p>
        </w:tc>
        <w:tc>
          <w:tcPr>
            <w:tcW w:w="122" w:type="dxa"/>
          </w:tcPr>
          <w:p w14:paraId="7A5F26B3" w14:textId="77777777" w:rsidR="001E45D8" w:rsidRPr="00E26316" w:rsidRDefault="001E45D8">
            <w:pPr>
              <w:tabs>
                <w:tab w:val="decimal" w:pos="792"/>
              </w:tabs>
              <w:spacing w:line="220" w:lineRule="exact"/>
              <w:ind w:left="8"/>
              <w:rPr>
                <w:rFonts w:eastAsia="Times New Roman"/>
                <w:b/>
                <w:bCs/>
                <w:sz w:val="18"/>
                <w:szCs w:val="18"/>
                <w:lang w:val="en-GB"/>
              </w:rPr>
            </w:pPr>
          </w:p>
        </w:tc>
        <w:tc>
          <w:tcPr>
            <w:tcW w:w="891" w:type="dxa"/>
            <w:tcBorders>
              <w:top w:val="single" w:sz="4" w:space="0" w:color="000000"/>
              <w:left w:val="nil"/>
              <w:bottom w:val="single" w:sz="4" w:space="0" w:color="000000"/>
              <w:right w:val="nil"/>
            </w:tcBorders>
            <w:hideMark/>
          </w:tcPr>
          <w:p w14:paraId="2F5C8B80" w14:textId="77777777" w:rsidR="001E45D8" w:rsidRPr="00E26316" w:rsidRDefault="001E45D8">
            <w:pPr>
              <w:tabs>
                <w:tab w:val="decimal" w:pos="792"/>
              </w:tabs>
              <w:snapToGrid w:val="0"/>
              <w:spacing w:line="220" w:lineRule="exact"/>
              <w:ind w:left="8"/>
              <w:rPr>
                <w:rFonts w:eastAsia="Times New Roman"/>
                <w:b/>
                <w:bCs/>
                <w:sz w:val="18"/>
                <w:szCs w:val="18"/>
                <w:lang w:val="en-GB"/>
              </w:rPr>
            </w:pPr>
            <w:r w:rsidRPr="00E26316">
              <w:rPr>
                <w:rFonts w:eastAsia="Times New Roman"/>
                <w:b/>
                <w:bCs/>
                <w:sz w:val="18"/>
                <w:szCs w:val="18"/>
                <w:lang w:val="en-GB"/>
              </w:rPr>
              <w:t>2,723,378</w:t>
            </w:r>
          </w:p>
        </w:tc>
      </w:tr>
      <w:tr w:rsidR="001E45D8" w:rsidRPr="00E26316" w14:paraId="37CC9ADC" w14:textId="77777777" w:rsidTr="001E45D8">
        <w:trPr>
          <w:gridAfter w:val="1"/>
          <w:wAfter w:w="6" w:type="dxa"/>
          <w:cantSplit/>
        </w:trPr>
        <w:tc>
          <w:tcPr>
            <w:tcW w:w="2247" w:type="dxa"/>
            <w:vAlign w:val="bottom"/>
          </w:tcPr>
          <w:p w14:paraId="6EDB9EC6" w14:textId="77777777" w:rsidR="001E45D8" w:rsidRPr="00E26316" w:rsidRDefault="001E45D8">
            <w:pPr>
              <w:spacing w:line="180" w:lineRule="exact"/>
              <w:ind w:left="294" w:hanging="231"/>
              <w:rPr>
                <w:rFonts w:eastAsia="Times New Roman"/>
                <w:b/>
                <w:bCs/>
                <w:sz w:val="12"/>
                <w:szCs w:val="12"/>
                <w:lang w:val="en-GB"/>
              </w:rPr>
            </w:pPr>
          </w:p>
        </w:tc>
        <w:tc>
          <w:tcPr>
            <w:tcW w:w="889" w:type="dxa"/>
            <w:tcBorders>
              <w:top w:val="single" w:sz="4" w:space="0" w:color="000000"/>
              <w:left w:val="nil"/>
              <w:bottom w:val="nil"/>
              <w:right w:val="nil"/>
            </w:tcBorders>
          </w:tcPr>
          <w:p w14:paraId="7A6708D6"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106" w:type="dxa"/>
            <w:vAlign w:val="bottom"/>
          </w:tcPr>
          <w:p w14:paraId="5DCB0422"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900" w:type="dxa"/>
            <w:tcBorders>
              <w:top w:val="single" w:sz="4" w:space="0" w:color="000000"/>
              <w:left w:val="nil"/>
              <w:bottom w:val="nil"/>
              <w:right w:val="nil"/>
            </w:tcBorders>
          </w:tcPr>
          <w:p w14:paraId="506A7912"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109" w:type="dxa"/>
            <w:vAlign w:val="bottom"/>
          </w:tcPr>
          <w:p w14:paraId="1FB396E3"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890" w:type="dxa"/>
            <w:tcBorders>
              <w:top w:val="single" w:sz="4" w:space="0" w:color="000000"/>
              <w:left w:val="nil"/>
              <w:bottom w:val="nil"/>
              <w:right w:val="nil"/>
            </w:tcBorders>
          </w:tcPr>
          <w:p w14:paraId="47B032CB"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112" w:type="dxa"/>
            <w:vAlign w:val="bottom"/>
          </w:tcPr>
          <w:p w14:paraId="4D9975A7"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876" w:type="dxa"/>
            <w:tcBorders>
              <w:top w:val="single" w:sz="4" w:space="0" w:color="000000"/>
              <w:left w:val="nil"/>
              <w:bottom w:val="nil"/>
              <w:right w:val="nil"/>
            </w:tcBorders>
          </w:tcPr>
          <w:p w14:paraId="134374B1"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111" w:type="dxa"/>
            <w:vAlign w:val="bottom"/>
          </w:tcPr>
          <w:p w14:paraId="1DE068CB"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868" w:type="dxa"/>
            <w:tcBorders>
              <w:top w:val="single" w:sz="4" w:space="0" w:color="000000"/>
              <w:left w:val="nil"/>
              <w:bottom w:val="nil"/>
              <w:right w:val="nil"/>
            </w:tcBorders>
          </w:tcPr>
          <w:p w14:paraId="4520F9F4"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104" w:type="dxa"/>
          </w:tcPr>
          <w:p w14:paraId="1D21E70D" w14:textId="77777777" w:rsidR="001E45D8" w:rsidRPr="00E26316" w:rsidRDefault="001E45D8">
            <w:pPr>
              <w:tabs>
                <w:tab w:val="decimal" w:pos="792"/>
              </w:tabs>
              <w:spacing w:line="180" w:lineRule="exact"/>
              <w:ind w:left="8"/>
              <w:rPr>
                <w:rFonts w:eastAsia="Times New Roman"/>
                <w:b/>
                <w:bCs/>
                <w:sz w:val="18"/>
                <w:szCs w:val="18"/>
                <w:cs/>
                <w:lang w:val="en-GB"/>
              </w:rPr>
            </w:pPr>
          </w:p>
        </w:tc>
        <w:tc>
          <w:tcPr>
            <w:tcW w:w="883" w:type="dxa"/>
            <w:tcBorders>
              <w:top w:val="single" w:sz="4" w:space="0" w:color="000000"/>
              <w:left w:val="nil"/>
              <w:bottom w:val="nil"/>
              <w:right w:val="nil"/>
            </w:tcBorders>
          </w:tcPr>
          <w:p w14:paraId="38A9964B"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113" w:type="dxa"/>
          </w:tcPr>
          <w:p w14:paraId="5CF79A67"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913" w:type="dxa"/>
            <w:tcBorders>
              <w:top w:val="single" w:sz="4" w:space="0" w:color="000000"/>
              <w:left w:val="nil"/>
              <w:bottom w:val="nil"/>
              <w:right w:val="nil"/>
            </w:tcBorders>
          </w:tcPr>
          <w:p w14:paraId="21EB557C"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122" w:type="dxa"/>
          </w:tcPr>
          <w:p w14:paraId="5C3B3762"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c>
          <w:tcPr>
            <w:tcW w:w="891" w:type="dxa"/>
            <w:tcBorders>
              <w:top w:val="single" w:sz="4" w:space="0" w:color="000000"/>
              <w:left w:val="nil"/>
              <w:bottom w:val="nil"/>
              <w:right w:val="nil"/>
            </w:tcBorders>
          </w:tcPr>
          <w:p w14:paraId="66C8936D" w14:textId="77777777" w:rsidR="001E45D8" w:rsidRPr="00E26316" w:rsidRDefault="001E45D8">
            <w:pPr>
              <w:tabs>
                <w:tab w:val="decimal" w:pos="792"/>
              </w:tabs>
              <w:snapToGrid w:val="0"/>
              <w:spacing w:line="180" w:lineRule="exact"/>
              <w:ind w:left="8"/>
              <w:rPr>
                <w:rFonts w:eastAsia="Times New Roman"/>
                <w:b/>
                <w:bCs/>
                <w:sz w:val="18"/>
                <w:szCs w:val="18"/>
                <w:lang w:val="en-GB"/>
              </w:rPr>
            </w:pPr>
          </w:p>
        </w:tc>
      </w:tr>
      <w:tr w:rsidR="001E45D8" w:rsidRPr="00E26316" w14:paraId="6C315184" w14:textId="77777777" w:rsidTr="001E45D8">
        <w:trPr>
          <w:gridAfter w:val="1"/>
          <w:wAfter w:w="6" w:type="dxa"/>
          <w:cantSplit/>
        </w:trPr>
        <w:tc>
          <w:tcPr>
            <w:tcW w:w="2247" w:type="dxa"/>
            <w:vAlign w:val="bottom"/>
            <w:hideMark/>
          </w:tcPr>
          <w:p w14:paraId="3F5DB0BB" w14:textId="77777777" w:rsidR="001E45D8" w:rsidRPr="00E26316" w:rsidRDefault="001E45D8">
            <w:pPr>
              <w:spacing w:line="240" w:lineRule="exact"/>
              <w:ind w:left="294" w:hanging="231"/>
              <w:rPr>
                <w:rFonts w:eastAsia="Times New Roman"/>
                <w:b/>
                <w:bCs/>
                <w:sz w:val="18"/>
                <w:szCs w:val="18"/>
                <w:lang w:val="en-GB"/>
              </w:rPr>
            </w:pPr>
            <w:r w:rsidRPr="00E26316">
              <w:rPr>
                <w:rFonts w:eastAsia="Times New Roman"/>
                <w:b/>
                <w:bCs/>
                <w:sz w:val="18"/>
                <w:szCs w:val="18"/>
                <w:lang w:val="en-GB"/>
              </w:rPr>
              <w:t>Difference</w:t>
            </w:r>
          </w:p>
        </w:tc>
        <w:tc>
          <w:tcPr>
            <w:tcW w:w="889" w:type="dxa"/>
            <w:tcBorders>
              <w:top w:val="nil"/>
              <w:left w:val="nil"/>
              <w:bottom w:val="double" w:sz="4" w:space="0" w:color="auto"/>
              <w:right w:val="nil"/>
            </w:tcBorders>
            <w:hideMark/>
          </w:tcPr>
          <w:p w14:paraId="0851C25D" w14:textId="77777777" w:rsidR="001E45D8" w:rsidRPr="00E26316" w:rsidRDefault="001E45D8">
            <w:pPr>
              <w:tabs>
                <w:tab w:val="decimal" w:pos="792"/>
              </w:tabs>
              <w:snapToGrid w:val="0"/>
              <w:spacing w:line="220" w:lineRule="exact"/>
              <w:ind w:left="8"/>
              <w:rPr>
                <w:rFonts w:eastAsia="Times New Roman"/>
                <w:b/>
                <w:bCs/>
                <w:sz w:val="18"/>
                <w:szCs w:val="18"/>
                <w:lang w:val="en-GB"/>
              </w:rPr>
            </w:pPr>
            <w:r w:rsidRPr="00E26316">
              <w:rPr>
                <w:rFonts w:eastAsia="Times New Roman"/>
                <w:b/>
                <w:bCs/>
                <w:sz w:val="18"/>
                <w:szCs w:val="18"/>
                <w:lang w:val="en-GB"/>
              </w:rPr>
              <w:t>(961,081)</w:t>
            </w:r>
          </w:p>
        </w:tc>
        <w:tc>
          <w:tcPr>
            <w:tcW w:w="106" w:type="dxa"/>
            <w:vAlign w:val="bottom"/>
          </w:tcPr>
          <w:p w14:paraId="439A27C0" w14:textId="77777777" w:rsidR="001E45D8" w:rsidRPr="00E26316" w:rsidRDefault="001E45D8">
            <w:pPr>
              <w:tabs>
                <w:tab w:val="decimal" w:pos="792"/>
              </w:tabs>
              <w:snapToGrid w:val="0"/>
              <w:spacing w:line="240" w:lineRule="exact"/>
              <w:ind w:left="8"/>
              <w:rPr>
                <w:rFonts w:eastAsia="Times New Roman"/>
                <w:b/>
                <w:bCs/>
                <w:sz w:val="18"/>
                <w:szCs w:val="18"/>
                <w:lang w:val="en-GB"/>
              </w:rPr>
            </w:pPr>
          </w:p>
        </w:tc>
        <w:tc>
          <w:tcPr>
            <w:tcW w:w="900" w:type="dxa"/>
            <w:tcBorders>
              <w:top w:val="nil"/>
              <w:left w:val="nil"/>
              <w:bottom w:val="double" w:sz="4" w:space="0" w:color="auto"/>
              <w:right w:val="nil"/>
            </w:tcBorders>
            <w:hideMark/>
          </w:tcPr>
          <w:p w14:paraId="0BF3D2E9" w14:textId="77777777" w:rsidR="001E45D8" w:rsidRPr="00E26316" w:rsidRDefault="001E45D8">
            <w:pPr>
              <w:tabs>
                <w:tab w:val="decimal" w:pos="792"/>
              </w:tabs>
              <w:snapToGrid w:val="0"/>
              <w:spacing w:line="220" w:lineRule="exact"/>
              <w:ind w:left="8"/>
              <w:rPr>
                <w:rFonts w:eastAsia="Times New Roman"/>
                <w:b/>
                <w:bCs/>
                <w:sz w:val="18"/>
                <w:szCs w:val="18"/>
                <w:lang w:val="en-GB"/>
              </w:rPr>
            </w:pPr>
            <w:r w:rsidRPr="00E26316">
              <w:rPr>
                <w:rFonts w:eastAsia="Times New Roman"/>
                <w:b/>
                <w:bCs/>
                <w:sz w:val="18"/>
                <w:szCs w:val="18"/>
                <w:lang w:val="en-GB"/>
              </w:rPr>
              <w:t>648,330</w:t>
            </w:r>
          </w:p>
        </w:tc>
        <w:tc>
          <w:tcPr>
            <w:tcW w:w="109" w:type="dxa"/>
            <w:vAlign w:val="bottom"/>
          </w:tcPr>
          <w:p w14:paraId="23EEE62D" w14:textId="77777777" w:rsidR="001E45D8" w:rsidRPr="00E26316" w:rsidRDefault="001E45D8">
            <w:pPr>
              <w:tabs>
                <w:tab w:val="decimal" w:pos="792"/>
              </w:tabs>
              <w:snapToGrid w:val="0"/>
              <w:spacing w:line="240" w:lineRule="exact"/>
              <w:ind w:left="8"/>
              <w:rPr>
                <w:rFonts w:eastAsia="Times New Roman"/>
                <w:b/>
                <w:bCs/>
                <w:sz w:val="18"/>
                <w:szCs w:val="18"/>
                <w:lang w:val="en-GB"/>
              </w:rPr>
            </w:pPr>
          </w:p>
        </w:tc>
        <w:tc>
          <w:tcPr>
            <w:tcW w:w="890" w:type="dxa"/>
            <w:tcBorders>
              <w:top w:val="nil"/>
              <w:left w:val="nil"/>
              <w:bottom w:val="double" w:sz="4" w:space="0" w:color="auto"/>
              <w:right w:val="nil"/>
            </w:tcBorders>
            <w:hideMark/>
          </w:tcPr>
          <w:p w14:paraId="1F01024C" w14:textId="77777777" w:rsidR="001E45D8" w:rsidRPr="00E26316" w:rsidRDefault="001E45D8">
            <w:pPr>
              <w:tabs>
                <w:tab w:val="decimal" w:pos="792"/>
              </w:tabs>
              <w:snapToGrid w:val="0"/>
              <w:spacing w:line="220" w:lineRule="exact"/>
              <w:ind w:left="8"/>
              <w:rPr>
                <w:rFonts w:eastAsia="Times New Roman"/>
                <w:b/>
                <w:bCs/>
                <w:sz w:val="18"/>
                <w:szCs w:val="18"/>
                <w:lang w:val="en-GB"/>
              </w:rPr>
            </w:pPr>
            <w:r w:rsidRPr="00E26316">
              <w:rPr>
                <w:rFonts w:eastAsia="Times New Roman"/>
                <w:b/>
                <w:bCs/>
                <w:sz w:val="18"/>
                <w:szCs w:val="18"/>
                <w:lang w:val="en-GB"/>
              </w:rPr>
              <w:t>(14,760)</w:t>
            </w:r>
          </w:p>
        </w:tc>
        <w:tc>
          <w:tcPr>
            <w:tcW w:w="112" w:type="dxa"/>
            <w:vAlign w:val="bottom"/>
          </w:tcPr>
          <w:p w14:paraId="04C1EF0F" w14:textId="77777777" w:rsidR="001E45D8" w:rsidRPr="00E26316" w:rsidRDefault="001E45D8">
            <w:pPr>
              <w:tabs>
                <w:tab w:val="decimal" w:pos="792"/>
              </w:tabs>
              <w:spacing w:line="240" w:lineRule="atLeast"/>
              <w:ind w:left="8"/>
              <w:rPr>
                <w:rFonts w:eastAsia="Times New Roman"/>
                <w:b/>
                <w:bCs/>
                <w:sz w:val="18"/>
                <w:szCs w:val="18"/>
                <w:lang w:val="en-GB"/>
              </w:rPr>
            </w:pPr>
          </w:p>
        </w:tc>
        <w:tc>
          <w:tcPr>
            <w:tcW w:w="876" w:type="dxa"/>
            <w:tcBorders>
              <w:top w:val="nil"/>
              <w:left w:val="nil"/>
              <w:bottom w:val="double" w:sz="4" w:space="0" w:color="auto"/>
              <w:right w:val="nil"/>
            </w:tcBorders>
            <w:hideMark/>
          </w:tcPr>
          <w:p w14:paraId="1EFCD6F0" w14:textId="77777777" w:rsidR="001E45D8" w:rsidRPr="00E26316" w:rsidRDefault="001E45D8">
            <w:pPr>
              <w:tabs>
                <w:tab w:val="decimal" w:pos="792"/>
              </w:tabs>
              <w:snapToGrid w:val="0"/>
              <w:spacing w:line="220" w:lineRule="exact"/>
              <w:ind w:left="8"/>
              <w:rPr>
                <w:rFonts w:eastAsia="Times New Roman"/>
                <w:b/>
                <w:bCs/>
                <w:sz w:val="18"/>
                <w:szCs w:val="18"/>
                <w:lang w:val="en-GB"/>
              </w:rPr>
            </w:pPr>
            <w:r w:rsidRPr="00E26316">
              <w:rPr>
                <w:rFonts w:eastAsia="Times New Roman"/>
                <w:b/>
                <w:bCs/>
                <w:sz w:val="18"/>
                <w:szCs w:val="18"/>
                <w:lang w:val="en-GB"/>
              </w:rPr>
              <w:t>539,931</w:t>
            </w:r>
          </w:p>
        </w:tc>
        <w:tc>
          <w:tcPr>
            <w:tcW w:w="111" w:type="dxa"/>
            <w:vAlign w:val="bottom"/>
          </w:tcPr>
          <w:p w14:paraId="64CE6969" w14:textId="77777777" w:rsidR="001E45D8" w:rsidRPr="00E26316" w:rsidRDefault="001E45D8">
            <w:pPr>
              <w:tabs>
                <w:tab w:val="decimal" w:pos="792"/>
              </w:tabs>
              <w:spacing w:line="240" w:lineRule="atLeast"/>
              <w:ind w:left="8"/>
              <w:rPr>
                <w:rFonts w:eastAsia="Times New Roman"/>
                <w:b/>
                <w:bCs/>
                <w:sz w:val="18"/>
                <w:szCs w:val="18"/>
                <w:lang w:val="en-GB"/>
              </w:rPr>
            </w:pPr>
          </w:p>
        </w:tc>
        <w:tc>
          <w:tcPr>
            <w:tcW w:w="868" w:type="dxa"/>
            <w:tcBorders>
              <w:top w:val="nil"/>
              <w:left w:val="nil"/>
              <w:bottom w:val="double" w:sz="4" w:space="0" w:color="auto"/>
              <w:right w:val="nil"/>
            </w:tcBorders>
            <w:hideMark/>
          </w:tcPr>
          <w:p w14:paraId="5DAED223" w14:textId="77777777" w:rsidR="001E45D8" w:rsidRPr="00E26316" w:rsidRDefault="001E45D8">
            <w:pPr>
              <w:tabs>
                <w:tab w:val="decimal" w:pos="792"/>
              </w:tabs>
              <w:snapToGrid w:val="0"/>
              <w:spacing w:line="220" w:lineRule="exact"/>
              <w:ind w:left="8"/>
              <w:rPr>
                <w:rFonts w:eastAsia="Times New Roman"/>
                <w:b/>
                <w:bCs/>
                <w:sz w:val="18"/>
                <w:szCs w:val="18"/>
                <w:lang w:val="en-GB"/>
              </w:rPr>
            </w:pPr>
            <w:r w:rsidRPr="00E26316">
              <w:rPr>
                <w:rFonts w:eastAsia="Times New Roman"/>
                <w:b/>
                <w:bCs/>
                <w:sz w:val="18"/>
                <w:szCs w:val="18"/>
                <w:lang w:val="en-GB"/>
              </w:rPr>
              <w:t>181,530</w:t>
            </w:r>
          </w:p>
        </w:tc>
        <w:tc>
          <w:tcPr>
            <w:tcW w:w="104" w:type="dxa"/>
          </w:tcPr>
          <w:p w14:paraId="16C05F43" w14:textId="77777777" w:rsidR="001E45D8" w:rsidRPr="00E26316" w:rsidRDefault="001E45D8">
            <w:pPr>
              <w:tabs>
                <w:tab w:val="decimal" w:pos="792"/>
              </w:tabs>
              <w:spacing w:line="240" w:lineRule="exact"/>
              <w:ind w:left="8"/>
              <w:rPr>
                <w:rFonts w:eastAsia="Times New Roman"/>
                <w:b/>
                <w:bCs/>
                <w:sz w:val="18"/>
                <w:szCs w:val="18"/>
                <w:lang w:val="en-GB"/>
              </w:rPr>
            </w:pPr>
          </w:p>
        </w:tc>
        <w:tc>
          <w:tcPr>
            <w:tcW w:w="883" w:type="dxa"/>
            <w:tcBorders>
              <w:top w:val="nil"/>
              <w:left w:val="nil"/>
              <w:bottom w:val="double" w:sz="4" w:space="0" w:color="auto"/>
              <w:right w:val="nil"/>
            </w:tcBorders>
            <w:vAlign w:val="bottom"/>
            <w:hideMark/>
          </w:tcPr>
          <w:p w14:paraId="6D1338F2" w14:textId="77777777" w:rsidR="001E45D8" w:rsidRPr="00E26316" w:rsidRDefault="001E45D8">
            <w:pPr>
              <w:tabs>
                <w:tab w:val="decimal" w:pos="792"/>
              </w:tabs>
              <w:snapToGrid w:val="0"/>
              <w:spacing w:line="220" w:lineRule="exact"/>
              <w:ind w:left="8"/>
              <w:rPr>
                <w:rFonts w:eastAsia="Times New Roman"/>
                <w:b/>
                <w:bCs/>
                <w:sz w:val="18"/>
                <w:szCs w:val="18"/>
                <w:lang w:val="en-GB"/>
              </w:rPr>
            </w:pPr>
            <w:r w:rsidRPr="00E26316">
              <w:rPr>
                <w:rFonts w:eastAsia="Times New Roman"/>
                <w:b/>
                <w:bCs/>
                <w:sz w:val="18"/>
                <w:szCs w:val="18"/>
                <w:lang w:val="en-GB"/>
              </w:rPr>
              <w:t>109,114</w:t>
            </w:r>
          </w:p>
        </w:tc>
        <w:tc>
          <w:tcPr>
            <w:tcW w:w="113" w:type="dxa"/>
          </w:tcPr>
          <w:p w14:paraId="157C912E" w14:textId="77777777" w:rsidR="001E45D8" w:rsidRPr="00E26316" w:rsidRDefault="001E45D8">
            <w:pPr>
              <w:tabs>
                <w:tab w:val="decimal" w:pos="792"/>
              </w:tabs>
              <w:spacing w:line="240" w:lineRule="exact"/>
              <w:ind w:left="8"/>
              <w:rPr>
                <w:rFonts w:eastAsia="Times New Roman"/>
                <w:b/>
                <w:bCs/>
                <w:sz w:val="18"/>
                <w:szCs w:val="18"/>
                <w:lang w:val="en-GB"/>
              </w:rPr>
            </w:pPr>
          </w:p>
        </w:tc>
        <w:tc>
          <w:tcPr>
            <w:tcW w:w="913" w:type="dxa"/>
            <w:tcBorders>
              <w:top w:val="nil"/>
              <w:left w:val="nil"/>
              <w:bottom w:val="double" w:sz="4" w:space="0" w:color="auto"/>
              <w:right w:val="nil"/>
            </w:tcBorders>
            <w:vAlign w:val="bottom"/>
            <w:hideMark/>
          </w:tcPr>
          <w:p w14:paraId="66DA4F86" w14:textId="77777777" w:rsidR="001E45D8" w:rsidRPr="00E26316" w:rsidRDefault="001E45D8">
            <w:pPr>
              <w:tabs>
                <w:tab w:val="decimal" w:pos="792"/>
              </w:tabs>
              <w:snapToGrid w:val="0"/>
              <w:spacing w:line="220" w:lineRule="exact"/>
              <w:ind w:left="8"/>
              <w:rPr>
                <w:rFonts w:eastAsia="Times New Roman"/>
                <w:b/>
                <w:bCs/>
                <w:sz w:val="18"/>
                <w:szCs w:val="18"/>
                <w:lang w:val="en-GB"/>
              </w:rPr>
            </w:pPr>
            <w:r w:rsidRPr="00E26316">
              <w:rPr>
                <w:rFonts w:eastAsia="Times New Roman"/>
                <w:b/>
                <w:bCs/>
                <w:sz w:val="18"/>
                <w:szCs w:val="18"/>
                <w:lang w:val="en-GB"/>
              </w:rPr>
              <w:t>35,595</w:t>
            </w:r>
          </w:p>
        </w:tc>
        <w:tc>
          <w:tcPr>
            <w:tcW w:w="122" w:type="dxa"/>
          </w:tcPr>
          <w:p w14:paraId="6029C243" w14:textId="77777777" w:rsidR="001E45D8" w:rsidRPr="00E26316" w:rsidRDefault="001E45D8">
            <w:pPr>
              <w:tabs>
                <w:tab w:val="decimal" w:pos="792"/>
              </w:tabs>
              <w:spacing w:line="240" w:lineRule="exact"/>
              <w:ind w:left="8"/>
              <w:rPr>
                <w:rFonts w:eastAsia="Times New Roman"/>
                <w:b/>
                <w:bCs/>
                <w:sz w:val="18"/>
                <w:szCs w:val="18"/>
                <w:lang w:val="en-GB"/>
              </w:rPr>
            </w:pPr>
          </w:p>
        </w:tc>
        <w:tc>
          <w:tcPr>
            <w:tcW w:w="891" w:type="dxa"/>
            <w:tcBorders>
              <w:top w:val="nil"/>
              <w:left w:val="nil"/>
              <w:bottom w:val="double" w:sz="4" w:space="0" w:color="auto"/>
              <w:right w:val="nil"/>
            </w:tcBorders>
            <w:hideMark/>
          </w:tcPr>
          <w:p w14:paraId="3D0E6479" w14:textId="77777777" w:rsidR="001E45D8" w:rsidRPr="00E26316" w:rsidRDefault="001E45D8">
            <w:pPr>
              <w:tabs>
                <w:tab w:val="decimal" w:pos="792"/>
              </w:tabs>
              <w:snapToGrid w:val="0"/>
              <w:spacing w:line="220" w:lineRule="exact"/>
              <w:ind w:left="8"/>
              <w:rPr>
                <w:rFonts w:eastAsia="Times New Roman"/>
                <w:b/>
                <w:bCs/>
                <w:sz w:val="18"/>
                <w:szCs w:val="18"/>
                <w:lang w:val="en-GB"/>
              </w:rPr>
            </w:pPr>
            <w:r w:rsidRPr="00E26316">
              <w:rPr>
                <w:rFonts w:eastAsia="Times New Roman"/>
                <w:b/>
                <w:bCs/>
                <w:sz w:val="18"/>
                <w:szCs w:val="18"/>
                <w:lang w:val="en-GB"/>
              </w:rPr>
              <w:t>538,659</w:t>
            </w:r>
          </w:p>
        </w:tc>
      </w:tr>
    </w:tbl>
    <w:p w14:paraId="4CBB98A9" w14:textId="77777777" w:rsidR="001E45D8" w:rsidRPr="00E26316" w:rsidRDefault="001E45D8" w:rsidP="002D5477">
      <w:pPr>
        <w:tabs>
          <w:tab w:val="left" w:pos="270"/>
        </w:tabs>
        <w:jc w:val="both"/>
        <w:rPr>
          <w:rFonts w:eastAsia="Times New Roman" w:cstheme="minorBidi"/>
          <w:sz w:val="18"/>
          <w:szCs w:val="18"/>
          <w:vertAlign w:val="superscript"/>
          <w:lang w:val="en-GB"/>
        </w:rPr>
      </w:pPr>
    </w:p>
    <w:p w14:paraId="6BCA9F48" w14:textId="6CEFF5F5" w:rsidR="002D5477" w:rsidRPr="00E26316" w:rsidRDefault="001E45D8" w:rsidP="002D5477">
      <w:pPr>
        <w:tabs>
          <w:tab w:val="left" w:pos="270"/>
        </w:tabs>
        <w:jc w:val="both"/>
        <w:rPr>
          <w:rFonts w:eastAsia="Times New Roman"/>
          <w:sz w:val="18"/>
          <w:szCs w:val="18"/>
          <w:lang w:val="en-GB"/>
        </w:rPr>
      </w:pPr>
      <w:r w:rsidRPr="00E26316">
        <w:rPr>
          <w:rFonts w:eastAsia="Times New Roman"/>
          <w:sz w:val="18"/>
          <w:szCs w:val="18"/>
          <w:vertAlign w:val="superscript"/>
          <w:cs/>
          <w:lang w:val="en-GB"/>
        </w:rPr>
        <w:t>*</w:t>
      </w:r>
      <w:r w:rsidRPr="00E26316">
        <w:rPr>
          <w:rFonts w:eastAsia="Times New Roman"/>
          <w:sz w:val="18"/>
          <w:szCs w:val="18"/>
          <w:vertAlign w:val="superscript"/>
          <w:lang w:val="en-GB"/>
        </w:rPr>
        <w:tab/>
      </w:r>
      <w:r w:rsidRPr="00E26316">
        <w:rPr>
          <w:rFonts w:eastAsia="Times New Roman"/>
          <w:sz w:val="18"/>
          <w:szCs w:val="18"/>
          <w:lang w:val="en-GB"/>
        </w:rPr>
        <w:t>Before deducting allowance for expected credit loss amounting to Baht 172 million.</w:t>
      </w:r>
      <w:r w:rsidR="002D5477" w:rsidRPr="00E26316">
        <w:rPr>
          <w:rFonts w:eastAsia="Times New Roman"/>
          <w:sz w:val="18"/>
          <w:szCs w:val="18"/>
          <w:lang w:val="en-GB"/>
        </w:rPr>
        <w:br w:type="page"/>
      </w:r>
    </w:p>
    <w:tbl>
      <w:tblPr>
        <w:tblW w:w="10121" w:type="dxa"/>
        <w:tblInd w:w="-90" w:type="dxa"/>
        <w:tblLayout w:type="fixed"/>
        <w:tblCellMar>
          <w:left w:w="0" w:type="dxa"/>
          <w:right w:w="0" w:type="dxa"/>
        </w:tblCellMar>
        <w:tblLook w:val="0000" w:firstRow="0" w:lastRow="0" w:firstColumn="0" w:lastColumn="0" w:noHBand="0" w:noVBand="0"/>
      </w:tblPr>
      <w:tblGrid>
        <w:gridCol w:w="2250"/>
        <w:gridCol w:w="900"/>
        <w:gridCol w:w="109"/>
        <w:gridCol w:w="890"/>
        <w:gridCol w:w="100"/>
        <w:gridCol w:w="890"/>
        <w:gridCol w:w="118"/>
        <w:gridCol w:w="872"/>
        <w:gridCol w:w="100"/>
        <w:gridCol w:w="12"/>
        <w:gridCol w:w="878"/>
        <w:gridCol w:w="109"/>
        <w:gridCol w:w="890"/>
        <w:gridCol w:w="114"/>
        <w:gridCol w:w="899"/>
        <w:gridCol w:w="100"/>
        <w:gridCol w:w="890"/>
      </w:tblGrid>
      <w:tr w:rsidR="003D1A51" w:rsidRPr="00E26316" w14:paraId="6EA4C97C" w14:textId="77777777" w:rsidTr="00CE748A">
        <w:trPr>
          <w:cantSplit/>
        </w:trPr>
        <w:tc>
          <w:tcPr>
            <w:tcW w:w="2250" w:type="dxa"/>
            <w:shd w:val="clear" w:color="auto" w:fill="auto"/>
            <w:vAlign w:val="bottom"/>
          </w:tcPr>
          <w:p w14:paraId="0306C191" w14:textId="77777777" w:rsidR="003D1A51" w:rsidRPr="00E26316" w:rsidRDefault="003D1A51" w:rsidP="00CE748A">
            <w:pPr>
              <w:snapToGrid w:val="0"/>
              <w:ind w:left="294" w:hanging="204"/>
              <w:rPr>
                <w:rFonts w:eastAsia="Times New Roman"/>
                <w:sz w:val="18"/>
                <w:szCs w:val="18"/>
                <w:lang w:val="en-GB"/>
              </w:rPr>
            </w:pPr>
          </w:p>
        </w:tc>
        <w:tc>
          <w:tcPr>
            <w:tcW w:w="7871" w:type="dxa"/>
            <w:gridSpan w:val="16"/>
            <w:shd w:val="clear" w:color="auto" w:fill="auto"/>
          </w:tcPr>
          <w:p w14:paraId="353C8AC7" w14:textId="77777777" w:rsidR="003D1A51" w:rsidRPr="00081D8D" w:rsidRDefault="003D1A51" w:rsidP="00CE748A">
            <w:pPr>
              <w:ind w:left="-19"/>
              <w:jc w:val="center"/>
              <w:rPr>
                <w:rFonts w:eastAsia="Times New Roman"/>
                <w:sz w:val="18"/>
                <w:szCs w:val="18"/>
                <w:lang w:val="en-GB"/>
              </w:rPr>
            </w:pPr>
            <w:r w:rsidRPr="00081D8D">
              <w:rPr>
                <w:rFonts w:eastAsia="Times New Roman"/>
                <w:b/>
                <w:bCs/>
                <w:sz w:val="18"/>
                <w:szCs w:val="18"/>
                <w:lang w:val="en-GB"/>
              </w:rPr>
              <w:t>Separate financial statements</w:t>
            </w:r>
          </w:p>
        </w:tc>
      </w:tr>
      <w:tr w:rsidR="003D1A51" w:rsidRPr="00E26316" w14:paraId="306E4200" w14:textId="77777777" w:rsidTr="00CE748A">
        <w:trPr>
          <w:cantSplit/>
        </w:trPr>
        <w:tc>
          <w:tcPr>
            <w:tcW w:w="2250" w:type="dxa"/>
            <w:shd w:val="clear" w:color="auto" w:fill="auto"/>
            <w:vAlign w:val="bottom"/>
          </w:tcPr>
          <w:p w14:paraId="42D29F0B" w14:textId="77777777" w:rsidR="003D1A51" w:rsidRPr="00E26316" w:rsidRDefault="003D1A51" w:rsidP="00CE748A">
            <w:pPr>
              <w:snapToGrid w:val="0"/>
              <w:ind w:left="294" w:hanging="204"/>
              <w:rPr>
                <w:rFonts w:eastAsia="Times New Roman"/>
                <w:sz w:val="18"/>
                <w:szCs w:val="18"/>
                <w:lang w:val="en-GB"/>
              </w:rPr>
            </w:pPr>
          </w:p>
        </w:tc>
        <w:tc>
          <w:tcPr>
            <w:tcW w:w="7871" w:type="dxa"/>
            <w:gridSpan w:val="16"/>
            <w:shd w:val="clear" w:color="auto" w:fill="auto"/>
          </w:tcPr>
          <w:p w14:paraId="252C52B9" w14:textId="77777777" w:rsidR="003D1A51" w:rsidRPr="00E26316" w:rsidRDefault="003D1A51" w:rsidP="00CE748A">
            <w:pPr>
              <w:jc w:val="center"/>
              <w:rPr>
                <w:rFonts w:eastAsia="Times New Roman"/>
                <w:sz w:val="18"/>
                <w:szCs w:val="18"/>
                <w:lang w:val="en-GB"/>
              </w:rPr>
            </w:pPr>
            <w:r w:rsidRPr="00E26316">
              <w:rPr>
                <w:spacing w:val="-4"/>
                <w:sz w:val="18"/>
                <w:szCs w:val="18"/>
                <w:lang w:val="en-GB"/>
              </w:rPr>
              <w:t>2022</w:t>
            </w:r>
          </w:p>
        </w:tc>
      </w:tr>
      <w:tr w:rsidR="003D1A51" w:rsidRPr="00E26316" w14:paraId="3EA22840" w14:textId="77777777" w:rsidTr="00CE748A">
        <w:trPr>
          <w:cantSplit/>
        </w:trPr>
        <w:tc>
          <w:tcPr>
            <w:tcW w:w="2250" w:type="dxa"/>
            <w:shd w:val="clear" w:color="auto" w:fill="auto"/>
            <w:vAlign w:val="bottom"/>
          </w:tcPr>
          <w:p w14:paraId="10E6B5B9" w14:textId="77777777" w:rsidR="003D1A51" w:rsidRPr="00E26316" w:rsidRDefault="003D1A51" w:rsidP="00CE748A">
            <w:pPr>
              <w:snapToGrid w:val="0"/>
              <w:ind w:left="294" w:hanging="204"/>
              <w:rPr>
                <w:rFonts w:eastAsia="Times New Roman"/>
                <w:sz w:val="18"/>
                <w:szCs w:val="18"/>
                <w:lang w:val="en-GB"/>
              </w:rPr>
            </w:pPr>
          </w:p>
        </w:tc>
        <w:tc>
          <w:tcPr>
            <w:tcW w:w="900" w:type="dxa"/>
            <w:shd w:val="clear" w:color="auto" w:fill="auto"/>
          </w:tcPr>
          <w:p w14:paraId="7DD624C3" w14:textId="77777777" w:rsidR="003D1A51" w:rsidRPr="00E26316" w:rsidRDefault="003D1A51" w:rsidP="00CE748A">
            <w:pPr>
              <w:jc w:val="center"/>
              <w:rPr>
                <w:rFonts w:eastAsia="Times New Roman"/>
                <w:sz w:val="18"/>
                <w:szCs w:val="18"/>
                <w:lang w:val="en-GB"/>
              </w:rPr>
            </w:pPr>
          </w:p>
        </w:tc>
        <w:tc>
          <w:tcPr>
            <w:tcW w:w="109" w:type="dxa"/>
            <w:shd w:val="clear" w:color="auto" w:fill="auto"/>
          </w:tcPr>
          <w:p w14:paraId="1B4D53A3" w14:textId="77777777" w:rsidR="003D1A51" w:rsidRPr="00E26316" w:rsidRDefault="003D1A51" w:rsidP="00CE748A">
            <w:pPr>
              <w:snapToGrid w:val="0"/>
              <w:jc w:val="center"/>
              <w:rPr>
                <w:rFonts w:eastAsia="Times New Roman"/>
                <w:sz w:val="18"/>
                <w:szCs w:val="18"/>
                <w:lang w:val="en-GB"/>
              </w:rPr>
            </w:pPr>
          </w:p>
        </w:tc>
        <w:tc>
          <w:tcPr>
            <w:tcW w:w="2870" w:type="dxa"/>
            <w:gridSpan w:val="5"/>
            <w:shd w:val="clear" w:color="auto" w:fill="auto"/>
          </w:tcPr>
          <w:p w14:paraId="008E655E" w14:textId="77777777" w:rsidR="003D1A51" w:rsidRPr="00E26316" w:rsidRDefault="003D1A51" w:rsidP="00CE748A">
            <w:pPr>
              <w:jc w:val="center"/>
              <w:rPr>
                <w:rFonts w:eastAsia="Times New Roman"/>
                <w:sz w:val="18"/>
                <w:szCs w:val="18"/>
                <w:lang w:val="en-GB"/>
              </w:rPr>
            </w:pPr>
            <w:r w:rsidRPr="00E26316">
              <w:rPr>
                <w:rFonts w:eastAsia="Times New Roman"/>
                <w:sz w:val="18"/>
                <w:szCs w:val="18"/>
                <w:lang w:val="en-GB"/>
              </w:rPr>
              <w:t>Repricing within</w:t>
            </w:r>
          </w:p>
        </w:tc>
        <w:tc>
          <w:tcPr>
            <w:tcW w:w="112" w:type="dxa"/>
            <w:gridSpan w:val="2"/>
            <w:shd w:val="clear" w:color="auto" w:fill="auto"/>
          </w:tcPr>
          <w:p w14:paraId="71D36FC2" w14:textId="77777777" w:rsidR="003D1A51" w:rsidRPr="00E26316" w:rsidRDefault="003D1A51" w:rsidP="00CE748A">
            <w:pPr>
              <w:snapToGrid w:val="0"/>
              <w:jc w:val="center"/>
              <w:rPr>
                <w:rFonts w:eastAsia="Times New Roman"/>
                <w:sz w:val="18"/>
                <w:szCs w:val="18"/>
                <w:lang w:val="en-GB"/>
              </w:rPr>
            </w:pPr>
          </w:p>
        </w:tc>
        <w:tc>
          <w:tcPr>
            <w:tcW w:w="878" w:type="dxa"/>
            <w:shd w:val="clear" w:color="auto" w:fill="auto"/>
          </w:tcPr>
          <w:p w14:paraId="5773508D" w14:textId="77777777" w:rsidR="003D1A51" w:rsidRPr="00E26316" w:rsidRDefault="003D1A51" w:rsidP="00CE748A">
            <w:pPr>
              <w:jc w:val="center"/>
              <w:rPr>
                <w:rFonts w:eastAsia="Times New Roman"/>
                <w:sz w:val="18"/>
                <w:szCs w:val="18"/>
                <w:lang w:val="en-GB"/>
              </w:rPr>
            </w:pPr>
            <w:r w:rsidRPr="00E26316">
              <w:rPr>
                <w:rFonts w:eastAsia="Times New Roman"/>
                <w:sz w:val="18"/>
                <w:szCs w:val="18"/>
                <w:lang w:val="en-GB"/>
              </w:rPr>
              <w:t>Reprice</w:t>
            </w:r>
          </w:p>
        </w:tc>
        <w:tc>
          <w:tcPr>
            <w:tcW w:w="109" w:type="dxa"/>
            <w:shd w:val="clear" w:color="auto" w:fill="auto"/>
          </w:tcPr>
          <w:p w14:paraId="7DE605F7" w14:textId="77777777" w:rsidR="003D1A51" w:rsidRPr="00E26316" w:rsidRDefault="003D1A51" w:rsidP="00CE748A">
            <w:pPr>
              <w:snapToGrid w:val="0"/>
              <w:jc w:val="center"/>
              <w:rPr>
                <w:rFonts w:eastAsia="Times New Roman"/>
                <w:sz w:val="18"/>
                <w:szCs w:val="18"/>
                <w:lang w:val="en-GB"/>
              </w:rPr>
            </w:pPr>
          </w:p>
        </w:tc>
        <w:tc>
          <w:tcPr>
            <w:tcW w:w="890" w:type="dxa"/>
            <w:shd w:val="clear" w:color="auto" w:fill="auto"/>
          </w:tcPr>
          <w:p w14:paraId="7C7FBF46" w14:textId="77777777" w:rsidR="003D1A51" w:rsidRPr="00E26316" w:rsidRDefault="003D1A51" w:rsidP="00CE748A">
            <w:pPr>
              <w:jc w:val="center"/>
              <w:rPr>
                <w:rFonts w:eastAsia="Times New Roman"/>
                <w:sz w:val="18"/>
                <w:szCs w:val="18"/>
                <w:lang w:val="en-GB"/>
              </w:rPr>
            </w:pPr>
            <w:r w:rsidRPr="00E26316">
              <w:rPr>
                <w:rFonts w:eastAsia="Times New Roman"/>
                <w:sz w:val="18"/>
                <w:szCs w:val="18"/>
                <w:lang w:val="en-GB"/>
              </w:rPr>
              <w:t>Non-</w:t>
            </w:r>
          </w:p>
        </w:tc>
        <w:tc>
          <w:tcPr>
            <w:tcW w:w="114" w:type="dxa"/>
            <w:shd w:val="clear" w:color="auto" w:fill="auto"/>
          </w:tcPr>
          <w:p w14:paraId="4BD9EC05" w14:textId="77777777" w:rsidR="003D1A51" w:rsidRPr="00E26316" w:rsidRDefault="003D1A51" w:rsidP="00CE748A">
            <w:pPr>
              <w:snapToGrid w:val="0"/>
              <w:jc w:val="center"/>
              <w:rPr>
                <w:rFonts w:eastAsia="Times New Roman"/>
                <w:sz w:val="18"/>
                <w:szCs w:val="18"/>
                <w:lang w:val="en-GB"/>
              </w:rPr>
            </w:pPr>
          </w:p>
        </w:tc>
        <w:tc>
          <w:tcPr>
            <w:tcW w:w="899" w:type="dxa"/>
            <w:shd w:val="clear" w:color="auto" w:fill="auto"/>
          </w:tcPr>
          <w:p w14:paraId="024064F2" w14:textId="77777777" w:rsidR="003D1A51" w:rsidRPr="00E26316" w:rsidRDefault="003D1A51" w:rsidP="00CE748A">
            <w:pPr>
              <w:jc w:val="center"/>
              <w:rPr>
                <w:rFonts w:eastAsia="Times New Roman"/>
                <w:sz w:val="18"/>
                <w:szCs w:val="18"/>
                <w:lang w:val="en-GB"/>
              </w:rPr>
            </w:pPr>
            <w:r w:rsidRPr="00E26316">
              <w:rPr>
                <w:rFonts w:eastAsia="Times New Roman"/>
                <w:sz w:val="18"/>
                <w:szCs w:val="18"/>
                <w:lang w:val="en-GB"/>
              </w:rPr>
              <w:t>Non-</w:t>
            </w:r>
          </w:p>
        </w:tc>
        <w:tc>
          <w:tcPr>
            <w:tcW w:w="100" w:type="dxa"/>
            <w:shd w:val="clear" w:color="auto" w:fill="auto"/>
          </w:tcPr>
          <w:p w14:paraId="7B6D4551" w14:textId="77777777" w:rsidR="003D1A51" w:rsidRPr="00E26316" w:rsidRDefault="003D1A51" w:rsidP="00CE748A">
            <w:pPr>
              <w:snapToGrid w:val="0"/>
              <w:jc w:val="center"/>
              <w:rPr>
                <w:rFonts w:eastAsia="Times New Roman"/>
                <w:sz w:val="18"/>
                <w:szCs w:val="18"/>
                <w:lang w:val="en-GB"/>
              </w:rPr>
            </w:pPr>
          </w:p>
        </w:tc>
        <w:tc>
          <w:tcPr>
            <w:tcW w:w="890" w:type="dxa"/>
            <w:shd w:val="clear" w:color="auto" w:fill="auto"/>
          </w:tcPr>
          <w:p w14:paraId="2A09377B" w14:textId="77777777" w:rsidR="003D1A51" w:rsidRPr="00E26316" w:rsidRDefault="003D1A51" w:rsidP="00CE748A">
            <w:pPr>
              <w:snapToGrid w:val="0"/>
              <w:jc w:val="center"/>
              <w:rPr>
                <w:rFonts w:eastAsia="Times New Roman"/>
                <w:sz w:val="18"/>
                <w:szCs w:val="18"/>
                <w:lang w:val="en-GB"/>
              </w:rPr>
            </w:pPr>
          </w:p>
        </w:tc>
      </w:tr>
      <w:tr w:rsidR="003D1A51" w:rsidRPr="00E26316" w14:paraId="68D53125" w14:textId="77777777" w:rsidTr="00CE748A">
        <w:trPr>
          <w:cantSplit/>
        </w:trPr>
        <w:tc>
          <w:tcPr>
            <w:tcW w:w="2250" w:type="dxa"/>
            <w:shd w:val="clear" w:color="auto" w:fill="auto"/>
            <w:vAlign w:val="bottom"/>
          </w:tcPr>
          <w:p w14:paraId="6DEEEC6C" w14:textId="77777777" w:rsidR="003D1A51" w:rsidRPr="00E26316" w:rsidRDefault="003D1A51" w:rsidP="00CE748A">
            <w:pPr>
              <w:snapToGrid w:val="0"/>
              <w:ind w:left="294" w:hanging="204"/>
              <w:rPr>
                <w:rFonts w:eastAsia="Times New Roman"/>
                <w:sz w:val="18"/>
                <w:szCs w:val="18"/>
                <w:lang w:val="en-GB"/>
              </w:rPr>
            </w:pPr>
          </w:p>
        </w:tc>
        <w:tc>
          <w:tcPr>
            <w:tcW w:w="900" w:type="dxa"/>
            <w:shd w:val="clear" w:color="auto" w:fill="auto"/>
          </w:tcPr>
          <w:p w14:paraId="01F0EEE3" w14:textId="77777777" w:rsidR="003D1A51" w:rsidRPr="00E26316" w:rsidRDefault="003D1A51" w:rsidP="00CE748A">
            <w:pPr>
              <w:jc w:val="center"/>
              <w:rPr>
                <w:rFonts w:eastAsia="Times New Roman"/>
                <w:sz w:val="18"/>
                <w:szCs w:val="18"/>
                <w:lang w:val="en-GB"/>
              </w:rPr>
            </w:pPr>
          </w:p>
        </w:tc>
        <w:tc>
          <w:tcPr>
            <w:tcW w:w="109" w:type="dxa"/>
            <w:shd w:val="clear" w:color="auto" w:fill="auto"/>
          </w:tcPr>
          <w:p w14:paraId="1309337D" w14:textId="77777777" w:rsidR="003D1A51" w:rsidRPr="00E26316" w:rsidRDefault="003D1A51" w:rsidP="00CE748A">
            <w:pPr>
              <w:snapToGrid w:val="0"/>
              <w:jc w:val="center"/>
              <w:rPr>
                <w:rFonts w:eastAsia="Times New Roman"/>
                <w:sz w:val="18"/>
                <w:szCs w:val="18"/>
                <w:lang w:val="en-GB"/>
              </w:rPr>
            </w:pPr>
          </w:p>
        </w:tc>
        <w:tc>
          <w:tcPr>
            <w:tcW w:w="890" w:type="dxa"/>
            <w:shd w:val="clear" w:color="auto" w:fill="auto"/>
          </w:tcPr>
          <w:p w14:paraId="6308FEA7" w14:textId="77777777" w:rsidR="003D1A51" w:rsidRPr="00E26316" w:rsidRDefault="003D1A51" w:rsidP="00CE748A">
            <w:pPr>
              <w:jc w:val="center"/>
              <w:rPr>
                <w:rFonts w:eastAsia="Times New Roman"/>
                <w:sz w:val="18"/>
                <w:szCs w:val="18"/>
                <w:lang w:val="en-GB"/>
              </w:rPr>
            </w:pPr>
          </w:p>
        </w:tc>
        <w:tc>
          <w:tcPr>
            <w:tcW w:w="100" w:type="dxa"/>
            <w:shd w:val="clear" w:color="auto" w:fill="auto"/>
          </w:tcPr>
          <w:p w14:paraId="6B1E3F02" w14:textId="77777777" w:rsidR="003D1A51" w:rsidRPr="00E26316" w:rsidRDefault="003D1A51" w:rsidP="00CE748A">
            <w:pPr>
              <w:snapToGrid w:val="0"/>
              <w:jc w:val="center"/>
              <w:rPr>
                <w:rFonts w:eastAsia="Times New Roman"/>
                <w:sz w:val="18"/>
                <w:szCs w:val="18"/>
                <w:lang w:val="en-GB"/>
              </w:rPr>
            </w:pPr>
          </w:p>
        </w:tc>
        <w:tc>
          <w:tcPr>
            <w:tcW w:w="890" w:type="dxa"/>
            <w:shd w:val="clear" w:color="auto" w:fill="auto"/>
          </w:tcPr>
          <w:p w14:paraId="0264109D" w14:textId="77777777" w:rsidR="003D1A51" w:rsidRPr="00E26316" w:rsidRDefault="003D1A51" w:rsidP="00CE748A">
            <w:pPr>
              <w:jc w:val="center"/>
              <w:rPr>
                <w:rFonts w:eastAsia="Times New Roman"/>
                <w:sz w:val="18"/>
                <w:szCs w:val="18"/>
                <w:lang w:val="en-GB"/>
              </w:rPr>
            </w:pPr>
            <w:r w:rsidRPr="00E26316">
              <w:rPr>
                <w:rFonts w:eastAsia="Times New Roman"/>
                <w:sz w:val="18"/>
                <w:szCs w:val="18"/>
                <w:lang w:val="en-GB"/>
              </w:rPr>
              <w:t xml:space="preserve">3 </w:t>
            </w:r>
            <w:r w:rsidRPr="00E26316">
              <w:rPr>
                <w:rFonts w:eastAsia="Times New Roman"/>
                <w:sz w:val="18"/>
                <w:szCs w:val="18"/>
                <w:cs/>
                <w:lang w:val="en-GB"/>
              </w:rPr>
              <w:t xml:space="preserve">- </w:t>
            </w:r>
            <w:r w:rsidRPr="00E26316">
              <w:rPr>
                <w:rFonts w:eastAsia="Times New Roman"/>
                <w:sz w:val="18"/>
                <w:szCs w:val="18"/>
                <w:lang w:val="en-GB"/>
              </w:rPr>
              <w:t>12</w:t>
            </w:r>
          </w:p>
        </w:tc>
        <w:tc>
          <w:tcPr>
            <w:tcW w:w="118" w:type="dxa"/>
            <w:shd w:val="clear" w:color="auto" w:fill="auto"/>
          </w:tcPr>
          <w:p w14:paraId="53DE0544" w14:textId="77777777" w:rsidR="003D1A51" w:rsidRPr="00E26316" w:rsidRDefault="003D1A51" w:rsidP="00CE748A">
            <w:pPr>
              <w:snapToGrid w:val="0"/>
              <w:jc w:val="center"/>
              <w:rPr>
                <w:rFonts w:eastAsia="Times New Roman"/>
                <w:sz w:val="18"/>
                <w:szCs w:val="18"/>
                <w:lang w:val="en-GB"/>
              </w:rPr>
            </w:pPr>
          </w:p>
        </w:tc>
        <w:tc>
          <w:tcPr>
            <w:tcW w:w="872" w:type="dxa"/>
            <w:shd w:val="clear" w:color="auto" w:fill="auto"/>
          </w:tcPr>
          <w:p w14:paraId="077CDE52" w14:textId="77777777" w:rsidR="003D1A51" w:rsidRPr="00E26316" w:rsidRDefault="003D1A51" w:rsidP="00CE748A">
            <w:pPr>
              <w:jc w:val="center"/>
              <w:rPr>
                <w:rFonts w:eastAsia="Times New Roman"/>
                <w:sz w:val="18"/>
                <w:szCs w:val="18"/>
                <w:lang w:val="en-GB"/>
              </w:rPr>
            </w:pPr>
            <w:r w:rsidRPr="00E26316">
              <w:rPr>
                <w:rFonts w:eastAsia="Times New Roman"/>
                <w:sz w:val="18"/>
                <w:szCs w:val="18"/>
                <w:lang w:val="en-GB"/>
              </w:rPr>
              <w:t xml:space="preserve">1 </w:t>
            </w:r>
            <w:r w:rsidRPr="00E26316">
              <w:rPr>
                <w:rFonts w:eastAsia="Times New Roman"/>
                <w:sz w:val="18"/>
                <w:szCs w:val="18"/>
                <w:cs/>
                <w:lang w:val="en-GB"/>
              </w:rPr>
              <w:t xml:space="preserve">- </w:t>
            </w:r>
            <w:r w:rsidRPr="00E26316">
              <w:rPr>
                <w:rFonts w:eastAsia="Times New Roman"/>
                <w:sz w:val="18"/>
                <w:szCs w:val="18"/>
                <w:lang w:val="en-GB"/>
              </w:rPr>
              <w:t>5</w:t>
            </w:r>
          </w:p>
        </w:tc>
        <w:tc>
          <w:tcPr>
            <w:tcW w:w="100" w:type="dxa"/>
            <w:shd w:val="clear" w:color="auto" w:fill="auto"/>
          </w:tcPr>
          <w:p w14:paraId="5C69A762" w14:textId="77777777" w:rsidR="003D1A51" w:rsidRPr="00E26316" w:rsidRDefault="003D1A51" w:rsidP="00CE748A">
            <w:pPr>
              <w:snapToGrid w:val="0"/>
              <w:jc w:val="center"/>
              <w:rPr>
                <w:rFonts w:eastAsia="Times New Roman"/>
                <w:sz w:val="18"/>
                <w:szCs w:val="18"/>
                <w:lang w:val="en-GB"/>
              </w:rPr>
            </w:pPr>
          </w:p>
        </w:tc>
        <w:tc>
          <w:tcPr>
            <w:tcW w:w="890" w:type="dxa"/>
            <w:gridSpan w:val="2"/>
            <w:shd w:val="clear" w:color="auto" w:fill="auto"/>
          </w:tcPr>
          <w:p w14:paraId="5C475243" w14:textId="77777777" w:rsidR="003D1A51" w:rsidRPr="00E26316" w:rsidRDefault="003D1A51" w:rsidP="00CE748A">
            <w:pPr>
              <w:jc w:val="center"/>
              <w:rPr>
                <w:rFonts w:eastAsia="Times New Roman"/>
                <w:sz w:val="18"/>
                <w:szCs w:val="18"/>
                <w:lang w:val="en-GB"/>
              </w:rPr>
            </w:pPr>
            <w:r w:rsidRPr="00E26316">
              <w:rPr>
                <w:rFonts w:eastAsia="Times New Roman"/>
                <w:sz w:val="18"/>
                <w:szCs w:val="18"/>
                <w:lang w:val="en-GB"/>
              </w:rPr>
              <w:t>over</w:t>
            </w:r>
          </w:p>
        </w:tc>
        <w:tc>
          <w:tcPr>
            <w:tcW w:w="109" w:type="dxa"/>
            <w:shd w:val="clear" w:color="auto" w:fill="auto"/>
          </w:tcPr>
          <w:p w14:paraId="372BB140" w14:textId="77777777" w:rsidR="003D1A51" w:rsidRPr="00E26316" w:rsidRDefault="003D1A51" w:rsidP="00CE748A">
            <w:pPr>
              <w:snapToGrid w:val="0"/>
              <w:jc w:val="center"/>
              <w:rPr>
                <w:rFonts w:eastAsia="Times New Roman"/>
                <w:sz w:val="18"/>
                <w:szCs w:val="18"/>
                <w:lang w:val="en-GB"/>
              </w:rPr>
            </w:pPr>
          </w:p>
        </w:tc>
        <w:tc>
          <w:tcPr>
            <w:tcW w:w="890" w:type="dxa"/>
            <w:shd w:val="clear" w:color="auto" w:fill="auto"/>
          </w:tcPr>
          <w:p w14:paraId="223BC715" w14:textId="77777777" w:rsidR="003D1A51" w:rsidRPr="00E26316" w:rsidRDefault="003D1A51" w:rsidP="00CE748A">
            <w:pPr>
              <w:jc w:val="center"/>
              <w:rPr>
                <w:rFonts w:eastAsia="Times New Roman"/>
                <w:sz w:val="18"/>
                <w:szCs w:val="18"/>
                <w:lang w:val="en-GB"/>
              </w:rPr>
            </w:pPr>
            <w:r w:rsidRPr="00E26316">
              <w:rPr>
                <w:rFonts w:eastAsia="Times New Roman"/>
                <w:sz w:val="18"/>
                <w:szCs w:val="18"/>
                <w:lang w:val="en-GB"/>
              </w:rPr>
              <w:t>Performing</w:t>
            </w:r>
          </w:p>
        </w:tc>
        <w:tc>
          <w:tcPr>
            <w:tcW w:w="114" w:type="dxa"/>
            <w:shd w:val="clear" w:color="auto" w:fill="auto"/>
          </w:tcPr>
          <w:p w14:paraId="6A513A82" w14:textId="77777777" w:rsidR="003D1A51" w:rsidRPr="00E26316" w:rsidRDefault="003D1A51" w:rsidP="00CE748A">
            <w:pPr>
              <w:snapToGrid w:val="0"/>
              <w:jc w:val="center"/>
              <w:rPr>
                <w:rFonts w:eastAsia="Times New Roman"/>
                <w:sz w:val="18"/>
                <w:szCs w:val="18"/>
                <w:lang w:val="en-GB"/>
              </w:rPr>
            </w:pPr>
          </w:p>
        </w:tc>
        <w:tc>
          <w:tcPr>
            <w:tcW w:w="899" w:type="dxa"/>
            <w:shd w:val="clear" w:color="auto" w:fill="auto"/>
          </w:tcPr>
          <w:p w14:paraId="493E6AD0" w14:textId="77777777" w:rsidR="003D1A51" w:rsidRPr="00E26316" w:rsidRDefault="003D1A51" w:rsidP="00CE748A">
            <w:pPr>
              <w:jc w:val="center"/>
              <w:rPr>
                <w:rFonts w:eastAsia="Times New Roman"/>
                <w:sz w:val="18"/>
                <w:szCs w:val="18"/>
                <w:lang w:val="en-GB"/>
              </w:rPr>
            </w:pPr>
            <w:r w:rsidRPr="00E26316">
              <w:rPr>
                <w:rFonts w:eastAsia="Times New Roman"/>
                <w:sz w:val="18"/>
                <w:szCs w:val="18"/>
                <w:lang w:val="en-GB"/>
              </w:rPr>
              <w:t>interest</w:t>
            </w:r>
          </w:p>
        </w:tc>
        <w:tc>
          <w:tcPr>
            <w:tcW w:w="100" w:type="dxa"/>
            <w:shd w:val="clear" w:color="auto" w:fill="auto"/>
          </w:tcPr>
          <w:p w14:paraId="7A948261" w14:textId="77777777" w:rsidR="003D1A51" w:rsidRPr="00E26316" w:rsidRDefault="003D1A51" w:rsidP="00CE748A">
            <w:pPr>
              <w:snapToGrid w:val="0"/>
              <w:jc w:val="center"/>
              <w:rPr>
                <w:rFonts w:eastAsia="Times New Roman"/>
                <w:sz w:val="18"/>
                <w:szCs w:val="18"/>
                <w:lang w:val="en-GB"/>
              </w:rPr>
            </w:pPr>
          </w:p>
        </w:tc>
        <w:tc>
          <w:tcPr>
            <w:tcW w:w="890" w:type="dxa"/>
            <w:shd w:val="clear" w:color="auto" w:fill="auto"/>
          </w:tcPr>
          <w:p w14:paraId="2E5AB4C2" w14:textId="77777777" w:rsidR="003D1A51" w:rsidRPr="00E26316" w:rsidRDefault="003D1A51" w:rsidP="00CE748A">
            <w:pPr>
              <w:snapToGrid w:val="0"/>
              <w:jc w:val="center"/>
              <w:rPr>
                <w:rFonts w:eastAsia="Times New Roman"/>
                <w:sz w:val="18"/>
                <w:szCs w:val="18"/>
                <w:lang w:val="en-GB"/>
              </w:rPr>
            </w:pPr>
          </w:p>
        </w:tc>
      </w:tr>
      <w:tr w:rsidR="003D1A51" w:rsidRPr="00E26316" w14:paraId="354C1DA7" w14:textId="77777777" w:rsidTr="00CE748A">
        <w:trPr>
          <w:cantSplit/>
        </w:trPr>
        <w:tc>
          <w:tcPr>
            <w:tcW w:w="2250" w:type="dxa"/>
            <w:shd w:val="clear" w:color="auto" w:fill="auto"/>
            <w:vAlign w:val="bottom"/>
          </w:tcPr>
          <w:p w14:paraId="55CB3AE5" w14:textId="77777777" w:rsidR="003D1A51" w:rsidRPr="00E26316" w:rsidRDefault="003D1A51" w:rsidP="00CE748A">
            <w:pPr>
              <w:snapToGrid w:val="0"/>
              <w:ind w:left="294" w:hanging="204"/>
              <w:rPr>
                <w:rFonts w:eastAsia="Times New Roman"/>
                <w:sz w:val="18"/>
                <w:szCs w:val="18"/>
                <w:lang w:val="en-GB"/>
              </w:rPr>
            </w:pPr>
          </w:p>
        </w:tc>
        <w:tc>
          <w:tcPr>
            <w:tcW w:w="900" w:type="dxa"/>
            <w:shd w:val="clear" w:color="auto" w:fill="auto"/>
          </w:tcPr>
          <w:p w14:paraId="709F56F4" w14:textId="77777777" w:rsidR="003D1A51" w:rsidRPr="00E26316" w:rsidRDefault="003D1A51" w:rsidP="00CE748A">
            <w:pPr>
              <w:jc w:val="center"/>
              <w:rPr>
                <w:rFonts w:eastAsia="Times New Roman"/>
                <w:sz w:val="18"/>
                <w:szCs w:val="18"/>
                <w:lang w:val="en-GB"/>
              </w:rPr>
            </w:pPr>
            <w:r w:rsidRPr="00E26316">
              <w:rPr>
                <w:rFonts w:eastAsia="Times New Roman"/>
                <w:sz w:val="18"/>
                <w:szCs w:val="18"/>
                <w:lang w:val="en-GB"/>
              </w:rPr>
              <w:t>At call</w:t>
            </w:r>
          </w:p>
        </w:tc>
        <w:tc>
          <w:tcPr>
            <w:tcW w:w="109" w:type="dxa"/>
            <w:shd w:val="clear" w:color="auto" w:fill="auto"/>
          </w:tcPr>
          <w:p w14:paraId="2BD7C0D5" w14:textId="77777777" w:rsidR="003D1A51" w:rsidRPr="00E26316" w:rsidRDefault="003D1A51" w:rsidP="00CE748A">
            <w:pPr>
              <w:snapToGrid w:val="0"/>
              <w:jc w:val="center"/>
              <w:rPr>
                <w:rFonts w:eastAsia="Times New Roman"/>
                <w:sz w:val="18"/>
                <w:szCs w:val="18"/>
                <w:lang w:val="en-GB"/>
              </w:rPr>
            </w:pPr>
          </w:p>
        </w:tc>
        <w:tc>
          <w:tcPr>
            <w:tcW w:w="890" w:type="dxa"/>
            <w:shd w:val="clear" w:color="auto" w:fill="auto"/>
          </w:tcPr>
          <w:p w14:paraId="0F0D7E54" w14:textId="77777777" w:rsidR="003D1A51" w:rsidRPr="00E26316" w:rsidRDefault="003D1A51" w:rsidP="00CE748A">
            <w:pPr>
              <w:jc w:val="center"/>
              <w:rPr>
                <w:rFonts w:eastAsia="Times New Roman"/>
                <w:sz w:val="18"/>
                <w:szCs w:val="18"/>
                <w:lang w:val="en-GB"/>
              </w:rPr>
            </w:pPr>
            <w:r w:rsidRPr="00E26316">
              <w:rPr>
                <w:rFonts w:eastAsia="Times New Roman"/>
                <w:sz w:val="18"/>
                <w:szCs w:val="18"/>
                <w:lang w:val="en-GB"/>
              </w:rPr>
              <w:t>3 months</w:t>
            </w:r>
          </w:p>
        </w:tc>
        <w:tc>
          <w:tcPr>
            <w:tcW w:w="100" w:type="dxa"/>
            <w:shd w:val="clear" w:color="auto" w:fill="auto"/>
          </w:tcPr>
          <w:p w14:paraId="13B412EB" w14:textId="77777777" w:rsidR="003D1A51" w:rsidRPr="00E26316" w:rsidRDefault="003D1A51" w:rsidP="00CE748A">
            <w:pPr>
              <w:snapToGrid w:val="0"/>
              <w:jc w:val="center"/>
              <w:rPr>
                <w:rFonts w:eastAsia="Times New Roman"/>
                <w:sz w:val="18"/>
                <w:szCs w:val="18"/>
                <w:lang w:val="en-GB"/>
              </w:rPr>
            </w:pPr>
          </w:p>
        </w:tc>
        <w:tc>
          <w:tcPr>
            <w:tcW w:w="890" w:type="dxa"/>
            <w:shd w:val="clear" w:color="auto" w:fill="auto"/>
          </w:tcPr>
          <w:p w14:paraId="7E466FE6" w14:textId="77777777" w:rsidR="003D1A51" w:rsidRPr="00E26316" w:rsidRDefault="003D1A51" w:rsidP="00CE748A">
            <w:pPr>
              <w:jc w:val="center"/>
              <w:rPr>
                <w:rFonts w:eastAsia="Times New Roman"/>
                <w:sz w:val="18"/>
                <w:szCs w:val="18"/>
                <w:lang w:val="en-GB"/>
              </w:rPr>
            </w:pPr>
            <w:r w:rsidRPr="00E26316">
              <w:rPr>
                <w:rFonts w:eastAsia="Times New Roman"/>
                <w:sz w:val="18"/>
                <w:szCs w:val="18"/>
                <w:lang w:val="en-GB"/>
              </w:rPr>
              <w:t>months</w:t>
            </w:r>
          </w:p>
        </w:tc>
        <w:tc>
          <w:tcPr>
            <w:tcW w:w="118" w:type="dxa"/>
            <w:shd w:val="clear" w:color="auto" w:fill="auto"/>
          </w:tcPr>
          <w:p w14:paraId="6F3FC309" w14:textId="77777777" w:rsidR="003D1A51" w:rsidRPr="00E26316" w:rsidRDefault="003D1A51" w:rsidP="00CE748A">
            <w:pPr>
              <w:snapToGrid w:val="0"/>
              <w:jc w:val="center"/>
              <w:rPr>
                <w:rFonts w:eastAsia="Times New Roman"/>
                <w:sz w:val="18"/>
                <w:szCs w:val="18"/>
                <w:lang w:val="en-GB"/>
              </w:rPr>
            </w:pPr>
          </w:p>
        </w:tc>
        <w:tc>
          <w:tcPr>
            <w:tcW w:w="872" w:type="dxa"/>
            <w:shd w:val="clear" w:color="auto" w:fill="auto"/>
          </w:tcPr>
          <w:p w14:paraId="7C2A3377" w14:textId="77777777" w:rsidR="003D1A51" w:rsidRPr="00E26316" w:rsidRDefault="003D1A51" w:rsidP="00CE748A">
            <w:pPr>
              <w:jc w:val="center"/>
              <w:rPr>
                <w:rFonts w:eastAsia="Times New Roman"/>
                <w:sz w:val="18"/>
                <w:szCs w:val="18"/>
                <w:lang w:val="en-GB"/>
              </w:rPr>
            </w:pPr>
            <w:r w:rsidRPr="00E26316">
              <w:rPr>
                <w:rFonts w:eastAsia="Times New Roman"/>
                <w:sz w:val="18"/>
                <w:szCs w:val="18"/>
                <w:lang w:val="en-GB"/>
              </w:rPr>
              <w:t>years</w:t>
            </w:r>
          </w:p>
        </w:tc>
        <w:tc>
          <w:tcPr>
            <w:tcW w:w="100" w:type="dxa"/>
            <w:shd w:val="clear" w:color="auto" w:fill="auto"/>
          </w:tcPr>
          <w:p w14:paraId="7A055E87" w14:textId="77777777" w:rsidR="003D1A51" w:rsidRPr="00E26316" w:rsidRDefault="003D1A51" w:rsidP="00CE748A">
            <w:pPr>
              <w:snapToGrid w:val="0"/>
              <w:jc w:val="center"/>
              <w:rPr>
                <w:rFonts w:eastAsia="Times New Roman"/>
                <w:sz w:val="18"/>
                <w:szCs w:val="18"/>
                <w:lang w:val="en-GB"/>
              </w:rPr>
            </w:pPr>
          </w:p>
        </w:tc>
        <w:tc>
          <w:tcPr>
            <w:tcW w:w="890" w:type="dxa"/>
            <w:gridSpan w:val="2"/>
            <w:shd w:val="clear" w:color="auto" w:fill="auto"/>
          </w:tcPr>
          <w:p w14:paraId="3B085C73" w14:textId="77777777" w:rsidR="003D1A51" w:rsidRPr="00E26316" w:rsidRDefault="003D1A51" w:rsidP="00CE748A">
            <w:pPr>
              <w:jc w:val="center"/>
              <w:rPr>
                <w:rFonts w:eastAsia="Times New Roman"/>
                <w:sz w:val="18"/>
                <w:szCs w:val="18"/>
                <w:lang w:val="en-GB"/>
              </w:rPr>
            </w:pPr>
            <w:r w:rsidRPr="00E26316">
              <w:rPr>
                <w:rFonts w:eastAsia="Times New Roman"/>
                <w:sz w:val="18"/>
                <w:szCs w:val="18"/>
                <w:lang w:val="en-GB"/>
              </w:rPr>
              <w:t>5 years</w:t>
            </w:r>
          </w:p>
        </w:tc>
        <w:tc>
          <w:tcPr>
            <w:tcW w:w="109" w:type="dxa"/>
            <w:shd w:val="clear" w:color="auto" w:fill="auto"/>
          </w:tcPr>
          <w:p w14:paraId="4ACF87E9" w14:textId="77777777" w:rsidR="003D1A51" w:rsidRPr="00E26316" w:rsidRDefault="003D1A51" w:rsidP="00CE748A">
            <w:pPr>
              <w:snapToGrid w:val="0"/>
              <w:jc w:val="center"/>
              <w:rPr>
                <w:rFonts w:eastAsia="Times New Roman"/>
                <w:sz w:val="18"/>
                <w:szCs w:val="18"/>
                <w:lang w:val="en-GB"/>
              </w:rPr>
            </w:pPr>
          </w:p>
        </w:tc>
        <w:tc>
          <w:tcPr>
            <w:tcW w:w="890" w:type="dxa"/>
            <w:shd w:val="clear" w:color="auto" w:fill="auto"/>
          </w:tcPr>
          <w:p w14:paraId="169DD136" w14:textId="77777777" w:rsidR="003D1A51" w:rsidRPr="00E26316" w:rsidRDefault="003D1A51" w:rsidP="00CE748A">
            <w:pPr>
              <w:jc w:val="center"/>
              <w:rPr>
                <w:rFonts w:eastAsia="Times New Roman"/>
                <w:sz w:val="18"/>
                <w:szCs w:val="18"/>
                <w:lang w:val="en-GB"/>
              </w:rPr>
            </w:pPr>
            <w:r w:rsidRPr="00E26316">
              <w:rPr>
                <w:rFonts w:eastAsia="Times New Roman"/>
                <w:sz w:val="18"/>
                <w:szCs w:val="18"/>
                <w:lang w:val="en-GB"/>
              </w:rPr>
              <w:t>Loans</w:t>
            </w:r>
          </w:p>
        </w:tc>
        <w:tc>
          <w:tcPr>
            <w:tcW w:w="114" w:type="dxa"/>
            <w:shd w:val="clear" w:color="auto" w:fill="auto"/>
          </w:tcPr>
          <w:p w14:paraId="3F6FB6BF" w14:textId="77777777" w:rsidR="003D1A51" w:rsidRPr="00E26316" w:rsidRDefault="003D1A51" w:rsidP="00CE748A">
            <w:pPr>
              <w:snapToGrid w:val="0"/>
              <w:jc w:val="center"/>
              <w:rPr>
                <w:rFonts w:eastAsia="Times New Roman"/>
                <w:sz w:val="18"/>
                <w:szCs w:val="18"/>
                <w:lang w:val="en-GB"/>
              </w:rPr>
            </w:pPr>
          </w:p>
        </w:tc>
        <w:tc>
          <w:tcPr>
            <w:tcW w:w="899" w:type="dxa"/>
            <w:shd w:val="clear" w:color="auto" w:fill="auto"/>
          </w:tcPr>
          <w:p w14:paraId="3BC284B8" w14:textId="77777777" w:rsidR="003D1A51" w:rsidRPr="00E26316" w:rsidRDefault="003D1A51" w:rsidP="00CE748A">
            <w:pPr>
              <w:jc w:val="center"/>
              <w:rPr>
                <w:rFonts w:eastAsia="Times New Roman"/>
                <w:sz w:val="18"/>
                <w:szCs w:val="18"/>
                <w:lang w:val="en-GB"/>
              </w:rPr>
            </w:pPr>
            <w:r w:rsidRPr="00E26316">
              <w:rPr>
                <w:rFonts w:eastAsia="Times New Roman"/>
                <w:sz w:val="18"/>
                <w:szCs w:val="18"/>
                <w:lang w:val="en-GB"/>
              </w:rPr>
              <w:t>bearing</w:t>
            </w:r>
          </w:p>
        </w:tc>
        <w:tc>
          <w:tcPr>
            <w:tcW w:w="100" w:type="dxa"/>
            <w:shd w:val="clear" w:color="auto" w:fill="auto"/>
          </w:tcPr>
          <w:p w14:paraId="306A5DB0" w14:textId="77777777" w:rsidR="003D1A51" w:rsidRPr="00E26316" w:rsidRDefault="003D1A51" w:rsidP="00CE748A">
            <w:pPr>
              <w:snapToGrid w:val="0"/>
              <w:jc w:val="center"/>
              <w:rPr>
                <w:rFonts w:eastAsia="Times New Roman"/>
                <w:sz w:val="18"/>
                <w:szCs w:val="18"/>
                <w:lang w:val="en-GB"/>
              </w:rPr>
            </w:pPr>
          </w:p>
        </w:tc>
        <w:tc>
          <w:tcPr>
            <w:tcW w:w="890" w:type="dxa"/>
            <w:shd w:val="clear" w:color="auto" w:fill="auto"/>
          </w:tcPr>
          <w:p w14:paraId="7B98F06A" w14:textId="77777777" w:rsidR="003D1A51" w:rsidRPr="00E26316" w:rsidRDefault="003D1A51" w:rsidP="00CE748A">
            <w:pPr>
              <w:jc w:val="center"/>
              <w:rPr>
                <w:rFonts w:eastAsia="Times New Roman"/>
                <w:sz w:val="18"/>
                <w:szCs w:val="18"/>
                <w:lang w:val="en-GB"/>
              </w:rPr>
            </w:pPr>
            <w:r w:rsidRPr="00E26316">
              <w:rPr>
                <w:rFonts w:eastAsia="Times New Roman"/>
                <w:sz w:val="18"/>
                <w:szCs w:val="18"/>
                <w:lang w:val="en-GB"/>
              </w:rPr>
              <w:t>Total</w:t>
            </w:r>
          </w:p>
        </w:tc>
      </w:tr>
      <w:tr w:rsidR="003D1A51" w:rsidRPr="00E26316" w14:paraId="1315F0A7" w14:textId="77777777" w:rsidTr="00CE748A">
        <w:trPr>
          <w:cantSplit/>
        </w:trPr>
        <w:tc>
          <w:tcPr>
            <w:tcW w:w="2250" w:type="dxa"/>
            <w:shd w:val="clear" w:color="auto" w:fill="auto"/>
            <w:vAlign w:val="bottom"/>
          </w:tcPr>
          <w:p w14:paraId="441A4EFC" w14:textId="77777777" w:rsidR="003D1A51" w:rsidRPr="00E26316" w:rsidRDefault="003D1A51" w:rsidP="00CE748A">
            <w:pPr>
              <w:snapToGrid w:val="0"/>
              <w:ind w:left="294" w:hanging="204"/>
              <w:rPr>
                <w:rFonts w:eastAsia="Times New Roman"/>
                <w:sz w:val="18"/>
                <w:szCs w:val="18"/>
                <w:lang w:val="en-GB"/>
              </w:rPr>
            </w:pPr>
          </w:p>
        </w:tc>
        <w:tc>
          <w:tcPr>
            <w:tcW w:w="7871" w:type="dxa"/>
            <w:gridSpan w:val="16"/>
            <w:shd w:val="clear" w:color="auto" w:fill="auto"/>
            <w:vAlign w:val="bottom"/>
          </w:tcPr>
          <w:p w14:paraId="4054DFAE" w14:textId="77777777" w:rsidR="003D1A51" w:rsidRPr="00E26316" w:rsidRDefault="003D1A51" w:rsidP="00CE748A">
            <w:pPr>
              <w:tabs>
                <w:tab w:val="decimal" w:pos="709"/>
              </w:tabs>
              <w:jc w:val="center"/>
              <w:rPr>
                <w:rFonts w:eastAsia="Times New Roman"/>
                <w:b/>
                <w:bCs/>
                <w:sz w:val="18"/>
                <w:szCs w:val="18"/>
                <w:lang w:val="en-GB"/>
              </w:rPr>
            </w:pPr>
            <w:r w:rsidRPr="00E26316">
              <w:rPr>
                <w:rFonts w:eastAsia="Times New Roman"/>
                <w:i/>
                <w:iCs/>
                <w:sz w:val="18"/>
                <w:szCs w:val="18"/>
                <w:cs/>
                <w:lang w:val="en-GB"/>
              </w:rPr>
              <w:t>(</w:t>
            </w:r>
            <w:r w:rsidRPr="00E26316">
              <w:rPr>
                <w:rFonts w:eastAsia="Times New Roman"/>
                <w:i/>
                <w:iCs/>
                <w:sz w:val="18"/>
                <w:szCs w:val="18"/>
                <w:lang w:val="en-GB"/>
              </w:rPr>
              <w:t>in million Baht</w:t>
            </w:r>
            <w:r w:rsidRPr="00E26316">
              <w:rPr>
                <w:rFonts w:eastAsia="Times New Roman"/>
                <w:i/>
                <w:iCs/>
                <w:sz w:val="18"/>
                <w:szCs w:val="18"/>
                <w:cs/>
                <w:lang w:val="en-GB"/>
              </w:rPr>
              <w:t>)</w:t>
            </w:r>
          </w:p>
        </w:tc>
      </w:tr>
      <w:tr w:rsidR="003D1A51" w:rsidRPr="00E26316" w14:paraId="466B2328" w14:textId="77777777" w:rsidTr="00CE748A">
        <w:trPr>
          <w:cantSplit/>
        </w:trPr>
        <w:tc>
          <w:tcPr>
            <w:tcW w:w="2250" w:type="dxa"/>
            <w:shd w:val="clear" w:color="auto" w:fill="auto"/>
            <w:vAlign w:val="bottom"/>
          </w:tcPr>
          <w:p w14:paraId="4BBDF35C" w14:textId="77777777" w:rsidR="003D1A51" w:rsidRPr="00E26316" w:rsidRDefault="003D1A51" w:rsidP="00CE748A">
            <w:pPr>
              <w:ind w:left="294" w:hanging="204"/>
              <w:rPr>
                <w:rFonts w:eastAsia="Times New Roman"/>
                <w:i/>
                <w:iCs/>
                <w:sz w:val="18"/>
                <w:szCs w:val="18"/>
                <w:lang w:val="en-GB"/>
              </w:rPr>
            </w:pPr>
            <w:r w:rsidRPr="00E26316">
              <w:rPr>
                <w:rFonts w:eastAsia="Times New Roman"/>
                <w:b/>
                <w:bCs/>
                <w:i/>
                <w:iCs/>
                <w:sz w:val="18"/>
                <w:szCs w:val="18"/>
                <w:lang w:val="en-GB"/>
              </w:rPr>
              <w:t>Financial assets</w:t>
            </w:r>
          </w:p>
        </w:tc>
        <w:tc>
          <w:tcPr>
            <w:tcW w:w="900" w:type="dxa"/>
            <w:shd w:val="clear" w:color="auto" w:fill="auto"/>
            <w:vAlign w:val="bottom"/>
          </w:tcPr>
          <w:p w14:paraId="512DEF35" w14:textId="77777777" w:rsidR="003D1A51" w:rsidRPr="00E26316" w:rsidRDefault="003D1A51" w:rsidP="00CE748A">
            <w:pPr>
              <w:tabs>
                <w:tab w:val="decimal" w:pos="810"/>
              </w:tabs>
              <w:snapToGrid w:val="0"/>
              <w:ind w:left="8"/>
              <w:rPr>
                <w:rFonts w:eastAsia="Times New Roman"/>
                <w:sz w:val="18"/>
                <w:szCs w:val="18"/>
                <w:lang w:val="en-GB"/>
              </w:rPr>
            </w:pPr>
          </w:p>
        </w:tc>
        <w:tc>
          <w:tcPr>
            <w:tcW w:w="109" w:type="dxa"/>
            <w:shd w:val="clear" w:color="auto" w:fill="auto"/>
          </w:tcPr>
          <w:p w14:paraId="6A3E9579" w14:textId="77777777" w:rsidR="003D1A51" w:rsidRPr="00E26316" w:rsidRDefault="003D1A51" w:rsidP="00CE748A">
            <w:pPr>
              <w:tabs>
                <w:tab w:val="decimal" w:pos="810"/>
              </w:tabs>
              <w:snapToGrid w:val="0"/>
              <w:ind w:left="8"/>
              <w:rPr>
                <w:rFonts w:eastAsia="Times New Roman"/>
                <w:sz w:val="18"/>
                <w:szCs w:val="18"/>
                <w:lang w:val="en-GB"/>
              </w:rPr>
            </w:pPr>
          </w:p>
        </w:tc>
        <w:tc>
          <w:tcPr>
            <w:tcW w:w="890" w:type="dxa"/>
            <w:shd w:val="clear" w:color="auto" w:fill="auto"/>
            <w:vAlign w:val="bottom"/>
          </w:tcPr>
          <w:p w14:paraId="7DF93F42" w14:textId="77777777" w:rsidR="003D1A51" w:rsidRPr="00E26316" w:rsidRDefault="003D1A51" w:rsidP="00CE748A">
            <w:pPr>
              <w:tabs>
                <w:tab w:val="decimal" w:pos="810"/>
              </w:tabs>
              <w:snapToGrid w:val="0"/>
              <w:ind w:left="8"/>
              <w:rPr>
                <w:rFonts w:eastAsia="Times New Roman"/>
                <w:sz w:val="18"/>
                <w:szCs w:val="18"/>
                <w:lang w:val="en-GB"/>
              </w:rPr>
            </w:pPr>
          </w:p>
        </w:tc>
        <w:tc>
          <w:tcPr>
            <w:tcW w:w="100" w:type="dxa"/>
            <w:shd w:val="clear" w:color="auto" w:fill="auto"/>
          </w:tcPr>
          <w:p w14:paraId="5DFCD44A" w14:textId="77777777" w:rsidR="003D1A51" w:rsidRPr="00E26316" w:rsidRDefault="003D1A51" w:rsidP="00CE748A">
            <w:pPr>
              <w:tabs>
                <w:tab w:val="decimal" w:pos="810"/>
              </w:tabs>
              <w:snapToGrid w:val="0"/>
              <w:ind w:left="8"/>
              <w:rPr>
                <w:rFonts w:eastAsia="Times New Roman"/>
                <w:sz w:val="18"/>
                <w:szCs w:val="18"/>
                <w:lang w:val="en-GB"/>
              </w:rPr>
            </w:pPr>
          </w:p>
        </w:tc>
        <w:tc>
          <w:tcPr>
            <w:tcW w:w="890" w:type="dxa"/>
            <w:shd w:val="clear" w:color="auto" w:fill="auto"/>
            <w:vAlign w:val="bottom"/>
          </w:tcPr>
          <w:p w14:paraId="47690AE7" w14:textId="77777777" w:rsidR="003D1A51" w:rsidRPr="00E26316" w:rsidRDefault="003D1A51" w:rsidP="00CE748A">
            <w:pPr>
              <w:tabs>
                <w:tab w:val="decimal" w:pos="810"/>
              </w:tabs>
              <w:snapToGrid w:val="0"/>
              <w:ind w:left="8"/>
              <w:rPr>
                <w:rFonts w:eastAsia="Times New Roman"/>
                <w:sz w:val="18"/>
                <w:szCs w:val="18"/>
                <w:lang w:val="en-GB"/>
              </w:rPr>
            </w:pPr>
          </w:p>
        </w:tc>
        <w:tc>
          <w:tcPr>
            <w:tcW w:w="118" w:type="dxa"/>
            <w:shd w:val="clear" w:color="auto" w:fill="auto"/>
          </w:tcPr>
          <w:p w14:paraId="23D4089A" w14:textId="77777777" w:rsidR="003D1A51" w:rsidRPr="00E26316" w:rsidRDefault="003D1A51" w:rsidP="00CE748A">
            <w:pPr>
              <w:tabs>
                <w:tab w:val="decimal" w:pos="810"/>
              </w:tabs>
              <w:snapToGrid w:val="0"/>
              <w:ind w:left="8"/>
              <w:rPr>
                <w:rFonts w:eastAsia="Times New Roman"/>
                <w:sz w:val="18"/>
                <w:szCs w:val="18"/>
                <w:lang w:val="en-GB"/>
              </w:rPr>
            </w:pPr>
          </w:p>
        </w:tc>
        <w:tc>
          <w:tcPr>
            <w:tcW w:w="872" w:type="dxa"/>
            <w:shd w:val="clear" w:color="auto" w:fill="auto"/>
            <w:vAlign w:val="bottom"/>
          </w:tcPr>
          <w:p w14:paraId="185AB6C4" w14:textId="77777777" w:rsidR="003D1A51" w:rsidRPr="00E26316" w:rsidRDefault="003D1A51" w:rsidP="00CE748A">
            <w:pPr>
              <w:tabs>
                <w:tab w:val="decimal" w:pos="810"/>
              </w:tabs>
              <w:snapToGrid w:val="0"/>
              <w:ind w:left="8"/>
              <w:rPr>
                <w:rFonts w:eastAsia="Times New Roman"/>
                <w:sz w:val="18"/>
                <w:szCs w:val="18"/>
                <w:lang w:val="en-GB"/>
              </w:rPr>
            </w:pPr>
          </w:p>
        </w:tc>
        <w:tc>
          <w:tcPr>
            <w:tcW w:w="100" w:type="dxa"/>
            <w:shd w:val="clear" w:color="auto" w:fill="auto"/>
          </w:tcPr>
          <w:p w14:paraId="6B22473B" w14:textId="77777777" w:rsidR="003D1A51" w:rsidRPr="00E26316" w:rsidRDefault="003D1A51" w:rsidP="00CE748A">
            <w:pPr>
              <w:tabs>
                <w:tab w:val="decimal" w:pos="810"/>
              </w:tabs>
              <w:snapToGrid w:val="0"/>
              <w:ind w:left="8"/>
              <w:rPr>
                <w:rFonts w:eastAsia="Times New Roman"/>
                <w:sz w:val="18"/>
                <w:szCs w:val="18"/>
                <w:lang w:val="en-GB"/>
              </w:rPr>
            </w:pPr>
          </w:p>
        </w:tc>
        <w:tc>
          <w:tcPr>
            <w:tcW w:w="890" w:type="dxa"/>
            <w:gridSpan w:val="2"/>
            <w:shd w:val="clear" w:color="auto" w:fill="auto"/>
            <w:vAlign w:val="bottom"/>
          </w:tcPr>
          <w:p w14:paraId="1D138DF5" w14:textId="77777777" w:rsidR="003D1A51" w:rsidRPr="00E26316" w:rsidRDefault="003D1A51" w:rsidP="00CE748A">
            <w:pPr>
              <w:tabs>
                <w:tab w:val="decimal" w:pos="810"/>
              </w:tabs>
              <w:snapToGrid w:val="0"/>
              <w:ind w:left="8"/>
              <w:rPr>
                <w:rFonts w:eastAsia="Times New Roman"/>
                <w:sz w:val="18"/>
                <w:szCs w:val="18"/>
                <w:lang w:val="en-GB"/>
              </w:rPr>
            </w:pPr>
          </w:p>
        </w:tc>
        <w:tc>
          <w:tcPr>
            <w:tcW w:w="109" w:type="dxa"/>
            <w:shd w:val="clear" w:color="auto" w:fill="auto"/>
          </w:tcPr>
          <w:p w14:paraId="1239BCA9" w14:textId="77777777" w:rsidR="003D1A51" w:rsidRPr="00E26316" w:rsidRDefault="003D1A51" w:rsidP="00CE748A">
            <w:pPr>
              <w:tabs>
                <w:tab w:val="decimal" w:pos="810"/>
              </w:tabs>
              <w:snapToGrid w:val="0"/>
              <w:ind w:left="8"/>
              <w:rPr>
                <w:rFonts w:eastAsia="Times New Roman"/>
                <w:sz w:val="18"/>
                <w:szCs w:val="18"/>
                <w:lang w:val="en-GB"/>
              </w:rPr>
            </w:pPr>
          </w:p>
        </w:tc>
        <w:tc>
          <w:tcPr>
            <w:tcW w:w="890" w:type="dxa"/>
            <w:shd w:val="clear" w:color="auto" w:fill="auto"/>
            <w:vAlign w:val="bottom"/>
          </w:tcPr>
          <w:p w14:paraId="4C074BE7" w14:textId="77777777" w:rsidR="003D1A51" w:rsidRPr="00E26316" w:rsidRDefault="003D1A51" w:rsidP="00CE748A">
            <w:pPr>
              <w:tabs>
                <w:tab w:val="decimal" w:pos="810"/>
              </w:tabs>
              <w:snapToGrid w:val="0"/>
              <w:ind w:left="8"/>
              <w:rPr>
                <w:rFonts w:eastAsia="Times New Roman"/>
                <w:sz w:val="18"/>
                <w:szCs w:val="18"/>
                <w:lang w:val="en-GB"/>
              </w:rPr>
            </w:pPr>
          </w:p>
        </w:tc>
        <w:tc>
          <w:tcPr>
            <w:tcW w:w="114" w:type="dxa"/>
            <w:shd w:val="clear" w:color="auto" w:fill="auto"/>
          </w:tcPr>
          <w:p w14:paraId="4EF7B2B6" w14:textId="77777777" w:rsidR="003D1A51" w:rsidRPr="00E26316" w:rsidRDefault="003D1A51" w:rsidP="00CE748A">
            <w:pPr>
              <w:tabs>
                <w:tab w:val="decimal" w:pos="810"/>
              </w:tabs>
              <w:snapToGrid w:val="0"/>
              <w:ind w:left="8"/>
              <w:rPr>
                <w:rFonts w:eastAsia="Times New Roman"/>
                <w:sz w:val="18"/>
                <w:szCs w:val="18"/>
                <w:lang w:val="en-GB"/>
              </w:rPr>
            </w:pPr>
          </w:p>
        </w:tc>
        <w:tc>
          <w:tcPr>
            <w:tcW w:w="899" w:type="dxa"/>
            <w:shd w:val="clear" w:color="auto" w:fill="auto"/>
            <w:vAlign w:val="bottom"/>
          </w:tcPr>
          <w:p w14:paraId="0F8FC923" w14:textId="77777777" w:rsidR="003D1A51" w:rsidRPr="00E26316" w:rsidRDefault="003D1A51" w:rsidP="00CE748A">
            <w:pPr>
              <w:tabs>
                <w:tab w:val="decimal" w:pos="810"/>
              </w:tabs>
              <w:snapToGrid w:val="0"/>
              <w:ind w:left="8"/>
              <w:rPr>
                <w:rFonts w:eastAsia="Times New Roman"/>
                <w:sz w:val="18"/>
                <w:szCs w:val="18"/>
                <w:lang w:val="en-GB"/>
              </w:rPr>
            </w:pPr>
          </w:p>
        </w:tc>
        <w:tc>
          <w:tcPr>
            <w:tcW w:w="100" w:type="dxa"/>
            <w:shd w:val="clear" w:color="auto" w:fill="auto"/>
          </w:tcPr>
          <w:p w14:paraId="1A23EF1A" w14:textId="77777777" w:rsidR="003D1A51" w:rsidRPr="00E26316" w:rsidRDefault="003D1A51" w:rsidP="00CE748A">
            <w:pPr>
              <w:tabs>
                <w:tab w:val="decimal" w:pos="810"/>
              </w:tabs>
              <w:snapToGrid w:val="0"/>
              <w:ind w:left="8"/>
              <w:rPr>
                <w:rFonts w:eastAsia="Times New Roman"/>
                <w:sz w:val="18"/>
                <w:szCs w:val="18"/>
                <w:lang w:val="en-GB"/>
              </w:rPr>
            </w:pPr>
          </w:p>
        </w:tc>
        <w:tc>
          <w:tcPr>
            <w:tcW w:w="890" w:type="dxa"/>
            <w:shd w:val="clear" w:color="auto" w:fill="auto"/>
            <w:vAlign w:val="bottom"/>
          </w:tcPr>
          <w:p w14:paraId="6F987270" w14:textId="77777777" w:rsidR="003D1A51" w:rsidRPr="00E26316" w:rsidRDefault="003D1A51" w:rsidP="00CE748A">
            <w:pPr>
              <w:tabs>
                <w:tab w:val="decimal" w:pos="810"/>
              </w:tabs>
              <w:snapToGrid w:val="0"/>
              <w:ind w:left="8"/>
              <w:rPr>
                <w:rFonts w:eastAsia="Times New Roman"/>
                <w:sz w:val="18"/>
                <w:szCs w:val="18"/>
                <w:lang w:val="en-GB"/>
              </w:rPr>
            </w:pPr>
          </w:p>
        </w:tc>
      </w:tr>
      <w:tr w:rsidR="003D1A51" w:rsidRPr="00E26316" w14:paraId="03414354" w14:textId="77777777" w:rsidTr="00CE748A">
        <w:trPr>
          <w:cantSplit/>
        </w:trPr>
        <w:tc>
          <w:tcPr>
            <w:tcW w:w="2250" w:type="dxa"/>
            <w:shd w:val="clear" w:color="auto" w:fill="auto"/>
            <w:vAlign w:val="bottom"/>
          </w:tcPr>
          <w:p w14:paraId="173081BC" w14:textId="77777777" w:rsidR="003D1A51" w:rsidRPr="00E26316" w:rsidRDefault="003D1A51" w:rsidP="00CE748A">
            <w:pPr>
              <w:tabs>
                <w:tab w:val="left" w:pos="203"/>
              </w:tabs>
              <w:ind w:left="366" w:hanging="180"/>
              <w:rPr>
                <w:rFonts w:eastAsia="Times New Roman"/>
                <w:sz w:val="18"/>
                <w:szCs w:val="18"/>
                <w:lang w:val="en-GB"/>
              </w:rPr>
            </w:pPr>
            <w:r w:rsidRPr="00E26316">
              <w:rPr>
                <w:rFonts w:eastAsia="Times New Roman"/>
                <w:sz w:val="18"/>
                <w:szCs w:val="18"/>
                <w:lang w:val="en-GB"/>
              </w:rPr>
              <w:t>Cash</w:t>
            </w:r>
          </w:p>
        </w:tc>
        <w:tc>
          <w:tcPr>
            <w:tcW w:w="900" w:type="dxa"/>
            <w:shd w:val="clear" w:color="auto" w:fill="auto"/>
          </w:tcPr>
          <w:p w14:paraId="3AEDD8B9" w14:textId="77777777" w:rsidR="003D1A51" w:rsidRPr="00D41FEB" w:rsidRDefault="003D1A51" w:rsidP="00CE748A">
            <w:pPr>
              <w:tabs>
                <w:tab w:val="decimal" w:pos="639"/>
              </w:tabs>
              <w:snapToGrid w:val="0"/>
              <w:ind w:left="8"/>
              <w:rPr>
                <w:rFonts w:eastAsia="Times New Roman"/>
                <w:sz w:val="18"/>
                <w:szCs w:val="18"/>
                <w:lang w:val="en-GB"/>
              </w:rPr>
            </w:pPr>
            <w:r w:rsidRPr="00D41FEB">
              <w:rPr>
                <w:sz w:val="18"/>
                <w:szCs w:val="18"/>
              </w:rPr>
              <w:t xml:space="preserve"> -   </w:t>
            </w:r>
          </w:p>
        </w:tc>
        <w:tc>
          <w:tcPr>
            <w:tcW w:w="109" w:type="dxa"/>
            <w:shd w:val="clear" w:color="auto" w:fill="auto"/>
          </w:tcPr>
          <w:p w14:paraId="519FF95D"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shd w:val="clear" w:color="auto" w:fill="auto"/>
          </w:tcPr>
          <w:p w14:paraId="012E3B8E" w14:textId="77777777" w:rsidR="003D1A51" w:rsidRPr="00D41FEB" w:rsidRDefault="003D1A51" w:rsidP="00CE748A">
            <w:pPr>
              <w:tabs>
                <w:tab w:val="decimal" w:pos="639"/>
              </w:tabs>
              <w:snapToGrid w:val="0"/>
              <w:ind w:left="8"/>
              <w:rPr>
                <w:sz w:val="18"/>
                <w:szCs w:val="18"/>
              </w:rPr>
            </w:pPr>
            <w:r w:rsidRPr="00D41FEB">
              <w:rPr>
                <w:sz w:val="18"/>
                <w:szCs w:val="18"/>
              </w:rPr>
              <w:t xml:space="preserve"> -   </w:t>
            </w:r>
          </w:p>
        </w:tc>
        <w:tc>
          <w:tcPr>
            <w:tcW w:w="100" w:type="dxa"/>
            <w:shd w:val="clear" w:color="auto" w:fill="auto"/>
          </w:tcPr>
          <w:p w14:paraId="65AF7719"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shd w:val="clear" w:color="auto" w:fill="auto"/>
          </w:tcPr>
          <w:p w14:paraId="1778E2FC" w14:textId="77777777" w:rsidR="003D1A51" w:rsidRPr="00D41FEB" w:rsidRDefault="003D1A51" w:rsidP="00CE748A">
            <w:pPr>
              <w:tabs>
                <w:tab w:val="decimal" w:pos="639"/>
              </w:tabs>
              <w:snapToGrid w:val="0"/>
              <w:ind w:left="8"/>
              <w:rPr>
                <w:sz w:val="18"/>
                <w:szCs w:val="18"/>
              </w:rPr>
            </w:pPr>
            <w:r w:rsidRPr="00D41FEB">
              <w:rPr>
                <w:sz w:val="18"/>
                <w:szCs w:val="18"/>
              </w:rPr>
              <w:t xml:space="preserve"> -   </w:t>
            </w:r>
          </w:p>
        </w:tc>
        <w:tc>
          <w:tcPr>
            <w:tcW w:w="118" w:type="dxa"/>
            <w:shd w:val="clear" w:color="auto" w:fill="auto"/>
          </w:tcPr>
          <w:p w14:paraId="13A8A7E1" w14:textId="77777777" w:rsidR="003D1A51" w:rsidRPr="00D41FEB" w:rsidRDefault="003D1A51" w:rsidP="00CE748A">
            <w:pPr>
              <w:tabs>
                <w:tab w:val="decimal" w:pos="810"/>
              </w:tabs>
              <w:snapToGrid w:val="0"/>
              <w:ind w:left="8"/>
              <w:rPr>
                <w:rFonts w:eastAsia="Times New Roman"/>
                <w:sz w:val="18"/>
                <w:szCs w:val="18"/>
                <w:lang w:val="en-GB"/>
              </w:rPr>
            </w:pPr>
          </w:p>
        </w:tc>
        <w:tc>
          <w:tcPr>
            <w:tcW w:w="872" w:type="dxa"/>
            <w:shd w:val="clear" w:color="auto" w:fill="auto"/>
          </w:tcPr>
          <w:p w14:paraId="483D1D68" w14:textId="77777777" w:rsidR="003D1A51" w:rsidRPr="00D41FEB" w:rsidRDefault="003D1A51" w:rsidP="00CE748A">
            <w:pPr>
              <w:tabs>
                <w:tab w:val="decimal" w:pos="639"/>
              </w:tabs>
              <w:snapToGrid w:val="0"/>
              <w:ind w:left="8"/>
              <w:rPr>
                <w:rFonts w:eastAsia="Times New Roman"/>
                <w:sz w:val="18"/>
                <w:szCs w:val="18"/>
                <w:lang w:val="en-GB"/>
              </w:rPr>
            </w:pPr>
            <w:r w:rsidRPr="00D41FEB">
              <w:rPr>
                <w:sz w:val="18"/>
                <w:szCs w:val="18"/>
              </w:rPr>
              <w:t xml:space="preserve"> -   </w:t>
            </w:r>
          </w:p>
        </w:tc>
        <w:tc>
          <w:tcPr>
            <w:tcW w:w="100" w:type="dxa"/>
            <w:shd w:val="clear" w:color="auto" w:fill="auto"/>
          </w:tcPr>
          <w:p w14:paraId="6B9E013C"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gridSpan w:val="2"/>
            <w:shd w:val="clear" w:color="auto" w:fill="auto"/>
          </w:tcPr>
          <w:p w14:paraId="27A24E90" w14:textId="77777777" w:rsidR="003D1A51" w:rsidRPr="00D41FEB" w:rsidRDefault="003D1A51" w:rsidP="00CE748A">
            <w:pPr>
              <w:tabs>
                <w:tab w:val="decimal" w:pos="639"/>
              </w:tabs>
              <w:snapToGrid w:val="0"/>
              <w:ind w:left="8"/>
              <w:rPr>
                <w:sz w:val="18"/>
                <w:szCs w:val="18"/>
              </w:rPr>
            </w:pPr>
            <w:r w:rsidRPr="00D41FEB">
              <w:rPr>
                <w:sz w:val="18"/>
                <w:szCs w:val="18"/>
              </w:rPr>
              <w:t xml:space="preserve"> -   </w:t>
            </w:r>
          </w:p>
        </w:tc>
        <w:tc>
          <w:tcPr>
            <w:tcW w:w="109" w:type="dxa"/>
            <w:shd w:val="clear" w:color="auto" w:fill="auto"/>
          </w:tcPr>
          <w:p w14:paraId="18ACB638"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shd w:val="clear" w:color="auto" w:fill="auto"/>
          </w:tcPr>
          <w:p w14:paraId="34D735E5" w14:textId="77777777" w:rsidR="003D1A51" w:rsidRPr="00D41FEB" w:rsidRDefault="003D1A51" w:rsidP="00CE748A">
            <w:pPr>
              <w:tabs>
                <w:tab w:val="decimal" w:pos="639"/>
              </w:tabs>
              <w:snapToGrid w:val="0"/>
              <w:ind w:left="8"/>
              <w:rPr>
                <w:sz w:val="18"/>
                <w:szCs w:val="18"/>
              </w:rPr>
            </w:pPr>
            <w:r w:rsidRPr="00D41FEB">
              <w:rPr>
                <w:sz w:val="18"/>
                <w:szCs w:val="18"/>
              </w:rPr>
              <w:t xml:space="preserve"> -   </w:t>
            </w:r>
          </w:p>
        </w:tc>
        <w:tc>
          <w:tcPr>
            <w:tcW w:w="114" w:type="dxa"/>
            <w:shd w:val="clear" w:color="auto" w:fill="auto"/>
          </w:tcPr>
          <w:p w14:paraId="3F3B6AD5" w14:textId="77777777" w:rsidR="003D1A51" w:rsidRPr="00D41FEB" w:rsidRDefault="003D1A51" w:rsidP="00CE748A">
            <w:pPr>
              <w:tabs>
                <w:tab w:val="decimal" w:pos="810"/>
              </w:tabs>
              <w:snapToGrid w:val="0"/>
              <w:ind w:left="8"/>
              <w:rPr>
                <w:rFonts w:eastAsia="Times New Roman"/>
                <w:sz w:val="18"/>
                <w:szCs w:val="18"/>
                <w:lang w:val="en-GB"/>
              </w:rPr>
            </w:pPr>
          </w:p>
        </w:tc>
        <w:tc>
          <w:tcPr>
            <w:tcW w:w="899" w:type="dxa"/>
            <w:shd w:val="clear" w:color="auto" w:fill="auto"/>
          </w:tcPr>
          <w:p w14:paraId="657E42A5" w14:textId="77777777" w:rsidR="003D1A51" w:rsidRPr="00D41FEB" w:rsidRDefault="003D1A51" w:rsidP="00CE748A">
            <w:pPr>
              <w:tabs>
                <w:tab w:val="decimal" w:pos="810"/>
              </w:tabs>
              <w:snapToGrid w:val="0"/>
              <w:ind w:left="8"/>
              <w:rPr>
                <w:rFonts w:eastAsia="Times New Roman"/>
                <w:sz w:val="18"/>
                <w:szCs w:val="18"/>
                <w:lang w:val="en-GB"/>
              </w:rPr>
            </w:pPr>
            <w:r w:rsidRPr="00D41FEB">
              <w:rPr>
                <w:sz w:val="18"/>
                <w:szCs w:val="18"/>
              </w:rPr>
              <w:t xml:space="preserve"> 1 </w:t>
            </w:r>
          </w:p>
        </w:tc>
        <w:tc>
          <w:tcPr>
            <w:tcW w:w="100" w:type="dxa"/>
            <w:shd w:val="clear" w:color="auto" w:fill="auto"/>
          </w:tcPr>
          <w:p w14:paraId="37CFA8E8"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shd w:val="clear" w:color="auto" w:fill="auto"/>
          </w:tcPr>
          <w:p w14:paraId="348F9483" w14:textId="77777777" w:rsidR="003D1A51" w:rsidRPr="00D41FEB" w:rsidRDefault="003D1A51" w:rsidP="00CE748A">
            <w:pPr>
              <w:tabs>
                <w:tab w:val="decimal" w:pos="810"/>
              </w:tabs>
              <w:snapToGrid w:val="0"/>
              <w:ind w:left="8"/>
              <w:rPr>
                <w:rFonts w:eastAsia="Times New Roman"/>
                <w:sz w:val="18"/>
                <w:szCs w:val="18"/>
                <w:lang w:val="en-GB"/>
              </w:rPr>
            </w:pPr>
            <w:r w:rsidRPr="00D41FEB">
              <w:rPr>
                <w:sz w:val="18"/>
                <w:szCs w:val="18"/>
              </w:rPr>
              <w:t xml:space="preserve"> 1 </w:t>
            </w:r>
          </w:p>
        </w:tc>
      </w:tr>
      <w:tr w:rsidR="003D1A51" w:rsidRPr="00E26316" w14:paraId="6C1F5E0F" w14:textId="77777777" w:rsidTr="00CE748A">
        <w:trPr>
          <w:cantSplit/>
        </w:trPr>
        <w:tc>
          <w:tcPr>
            <w:tcW w:w="2250" w:type="dxa"/>
            <w:shd w:val="clear" w:color="auto" w:fill="auto"/>
            <w:vAlign w:val="bottom"/>
          </w:tcPr>
          <w:p w14:paraId="79C0A9E8" w14:textId="77777777" w:rsidR="003D1A51" w:rsidRPr="00E26316" w:rsidRDefault="003D1A51" w:rsidP="00CE748A">
            <w:pPr>
              <w:ind w:left="366" w:hanging="180"/>
              <w:rPr>
                <w:rFonts w:eastAsia="Times New Roman"/>
                <w:sz w:val="18"/>
                <w:szCs w:val="18"/>
                <w:lang w:val="en-GB"/>
              </w:rPr>
            </w:pPr>
            <w:r w:rsidRPr="00E26316">
              <w:rPr>
                <w:rFonts w:eastAsia="Times New Roman"/>
                <w:sz w:val="18"/>
                <w:szCs w:val="18"/>
                <w:lang w:val="en-GB"/>
              </w:rPr>
              <w:t xml:space="preserve">Interbank and money market items </w:t>
            </w:r>
            <w:r w:rsidRPr="00E26316">
              <w:rPr>
                <w:rFonts w:eastAsia="Times New Roman"/>
                <w:sz w:val="18"/>
                <w:szCs w:val="18"/>
                <w:vertAlign w:val="superscript"/>
                <w:cs/>
                <w:lang w:val="en-GB"/>
              </w:rPr>
              <w:t>*</w:t>
            </w:r>
          </w:p>
        </w:tc>
        <w:tc>
          <w:tcPr>
            <w:tcW w:w="900" w:type="dxa"/>
            <w:shd w:val="clear" w:color="auto" w:fill="auto"/>
            <w:vAlign w:val="bottom"/>
          </w:tcPr>
          <w:p w14:paraId="6F43128E" w14:textId="77777777" w:rsidR="003D1A51" w:rsidRPr="00D41FEB" w:rsidRDefault="003D1A51" w:rsidP="00CE748A">
            <w:pPr>
              <w:tabs>
                <w:tab w:val="decimal" w:pos="810"/>
              </w:tabs>
              <w:snapToGrid w:val="0"/>
              <w:ind w:left="8"/>
              <w:rPr>
                <w:rFonts w:eastAsia="Times New Roman"/>
                <w:sz w:val="18"/>
                <w:szCs w:val="18"/>
                <w:lang w:val="en-GB"/>
              </w:rPr>
            </w:pPr>
            <w:r w:rsidRPr="00D41FEB">
              <w:rPr>
                <w:sz w:val="18"/>
                <w:szCs w:val="18"/>
              </w:rPr>
              <w:t xml:space="preserve"> 7,412 </w:t>
            </w:r>
          </w:p>
        </w:tc>
        <w:tc>
          <w:tcPr>
            <w:tcW w:w="109" w:type="dxa"/>
            <w:shd w:val="clear" w:color="auto" w:fill="auto"/>
            <w:vAlign w:val="bottom"/>
          </w:tcPr>
          <w:p w14:paraId="7B2BCA4B"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shd w:val="clear" w:color="auto" w:fill="auto"/>
            <w:vAlign w:val="bottom"/>
          </w:tcPr>
          <w:p w14:paraId="59FC9110" w14:textId="77777777" w:rsidR="003D1A51" w:rsidRPr="00D41FEB" w:rsidRDefault="003D1A51" w:rsidP="00CE748A">
            <w:pPr>
              <w:tabs>
                <w:tab w:val="decimal" w:pos="639"/>
              </w:tabs>
              <w:snapToGrid w:val="0"/>
              <w:ind w:left="8"/>
              <w:rPr>
                <w:sz w:val="18"/>
                <w:szCs w:val="18"/>
              </w:rPr>
            </w:pPr>
            <w:r w:rsidRPr="00D41FEB">
              <w:rPr>
                <w:sz w:val="18"/>
                <w:szCs w:val="18"/>
              </w:rPr>
              <w:t xml:space="preserve"> -   </w:t>
            </w:r>
          </w:p>
        </w:tc>
        <w:tc>
          <w:tcPr>
            <w:tcW w:w="100" w:type="dxa"/>
            <w:shd w:val="clear" w:color="auto" w:fill="auto"/>
            <w:vAlign w:val="bottom"/>
          </w:tcPr>
          <w:p w14:paraId="4955E95B"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shd w:val="clear" w:color="auto" w:fill="auto"/>
            <w:vAlign w:val="bottom"/>
          </w:tcPr>
          <w:p w14:paraId="7FE61A07" w14:textId="77777777" w:rsidR="003D1A51" w:rsidRPr="00D41FEB" w:rsidRDefault="003D1A51" w:rsidP="00CE748A">
            <w:pPr>
              <w:tabs>
                <w:tab w:val="decimal" w:pos="639"/>
              </w:tabs>
              <w:snapToGrid w:val="0"/>
              <w:ind w:left="8"/>
              <w:rPr>
                <w:sz w:val="18"/>
                <w:szCs w:val="18"/>
              </w:rPr>
            </w:pPr>
            <w:r w:rsidRPr="00D41FEB">
              <w:rPr>
                <w:sz w:val="18"/>
                <w:szCs w:val="18"/>
              </w:rPr>
              <w:t xml:space="preserve"> -   </w:t>
            </w:r>
          </w:p>
        </w:tc>
        <w:tc>
          <w:tcPr>
            <w:tcW w:w="118" w:type="dxa"/>
            <w:shd w:val="clear" w:color="auto" w:fill="auto"/>
            <w:vAlign w:val="bottom"/>
          </w:tcPr>
          <w:p w14:paraId="398173CE" w14:textId="77777777" w:rsidR="003D1A51" w:rsidRPr="00D41FEB" w:rsidRDefault="003D1A51" w:rsidP="00CE748A">
            <w:pPr>
              <w:tabs>
                <w:tab w:val="decimal" w:pos="810"/>
              </w:tabs>
              <w:snapToGrid w:val="0"/>
              <w:ind w:left="8"/>
              <w:rPr>
                <w:rFonts w:eastAsia="Times New Roman"/>
                <w:sz w:val="18"/>
                <w:szCs w:val="18"/>
                <w:lang w:val="en-GB"/>
              </w:rPr>
            </w:pPr>
          </w:p>
        </w:tc>
        <w:tc>
          <w:tcPr>
            <w:tcW w:w="872" w:type="dxa"/>
            <w:shd w:val="clear" w:color="auto" w:fill="auto"/>
            <w:vAlign w:val="bottom"/>
          </w:tcPr>
          <w:p w14:paraId="36448A04" w14:textId="77777777" w:rsidR="003D1A51" w:rsidRPr="00D41FEB" w:rsidRDefault="003D1A51" w:rsidP="00CE748A">
            <w:pPr>
              <w:tabs>
                <w:tab w:val="decimal" w:pos="639"/>
              </w:tabs>
              <w:snapToGrid w:val="0"/>
              <w:ind w:left="8"/>
              <w:rPr>
                <w:rFonts w:eastAsia="Times New Roman"/>
                <w:sz w:val="18"/>
                <w:szCs w:val="18"/>
                <w:lang w:val="en-GB"/>
              </w:rPr>
            </w:pPr>
            <w:r w:rsidRPr="00D41FEB">
              <w:rPr>
                <w:sz w:val="18"/>
                <w:szCs w:val="18"/>
              </w:rPr>
              <w:t xml:space="preserve"> -   </w:t>
            </w:r>
          </w:p>
        </w:tc>
        <w:tc>
          <w:tcPr>
            <w:tcW w:w="100" w:type="dxa"/>
            <w:shd w:val="clear" w:color="auto" w:fill="auto"/>
            <w:vAlign w:val="bottom"/>
          </w:tcPr>
          <w:p w14:paraId="7E6F8FAB"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gridSpan w:val="2"/>
            <w:shd w:val="clear" w:color="auto" w:fill="auto"/>
            <w:vAlign w:val="bottom"/>
          </w:tcPr>
          <w:p w14:paraId="18E7999F" w14:textId="77777777" w:rsidR="003D1A51" w:rsidRPr="00D41FEB" w:rsidRDefault="003D1A51" w:rsidP="00CE748A">
            <w:pPr>
              <w:tabs>
                <w:tab w:val="decimal" w:pos="639"/>
              </w:tabs>
              <w:snapToGrid w:val="0"/>
              <w:ind w:left="8"/>
              <w:rPr>
                <w:sz w:val="18"/>
                <w:szCs w:val="18"/>
              </w:rPr>
            </w:pPr>
            <w:r w:rsidRPr="00D41FEB">
              <w:rPr>
                <w:sz w:val="18"/>
                <w:szCs w:val="18"/>
              </w:rPr>
              <w:t xml:space="preserve"> -   </w:t>
            </w:r>
          </w:p>
        </w:tc>
        <w:tc>
          <w:tcPr>
            <w:tcW w:w="109" w:type="dxa"/>
            <w:shd w:val="clear" w:color="auto" w:fill="auto"/>
            <w:vAlign w:val="bottom"/>
          </w:tcPr>
          <w:p w14:paraId="07FD1E0A"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shd w:val="clear" w:color="auto" w:fill="auto"/>
            <w:vAlign w:val="bottom"/>
          </w:tcPr>
          <w:p w14:paraId="14761EBB" w14:textId="77777777" w:rsidR="003D1A51" w:rsidRPr="00D41FEB" w:rsidRDefault="003D1A51" w:rsidP="00CE748A">
            <w:pPr>
              <w:tabs>
                <w:tab w:val="decimal" w:pos="639"/>
              </w:tabs>
              <w:snapToGrid w:val="0"/>
              <w:ind w:left="8"/>
              <w:rPr>
                <w:sz w:val="18"/>
                <w:szCs w:val="18"/>
              </w:rPr>
            </w:pPr>
            <w:r w:rsidRPr="00D41FEB">
              <w:rPr>
                <w:sz w:val="18"/>
                <w:szCs w:val="18"/>
              </w:rPr>
              <w:t xml:space="preserve"> -   </w:t>
            </w:r>
          </w:p>
        </w:tc>
        <w:tc>
          <w:tcPr>
            <w:tcW w:w="114" w:type="dxa"/>
            <w:shd w:val="clear" w:color="auto" w:fill="auto"/>
            <w:vAlign w:val="bottom"/>
          </w:tcPr>
          <w:p w14:paraId="1285AF26" w14:textId="77777777" w:rsidR="003D1A51" w:rsidRPr="00D41FEB" w:rsidRDefault="003D1A51" w:rsidP="00CE748A">
            <w:pPr>
              <w:tabs>
                <w:tab w:val="decimal" w:pos="810"/>
              </w:tabs>
              <w:snapToGrid w:val="0"/>
              <w:ind w:left="8"/>
              <w:rPr>
                <w:rFonts w:eastAsia="Times New Roman"/>
                <w:sz w:val="18"/>
                <w:szCs w:val="18"/>
                <w:lang w:val="en-GB"/>
              </w:rPr>
            </w:pPr>
          </w:p>
        </w:tc>
        <w:tc>
          <w:tcPr>
            <w:tcW w:w="899" w:type="dxa"/>
            <w:shd w:val="clear" w:color="auto" w:fill="auto"/>
            <w:vAlign w:val="bottom"/>
          </w:tcPr>
          <w:p w14:paraId="2D9CF5A9" w14:textId="77777777" w:rsidR="003D1A51" w:rsidRPr="00D41FEB" w:rsidRDefault="003D1A51" w:rsidP="00CE748A">
            <w:pPr>
              <w:tabs>
                <w:tab w:val="decimal" w:pos="639"/>
              </w:tabs>
              <w:snapToGrid w:val="0"/>
              <w:ind w:left="8"/>
              <w:rPr>
                <w:sz w:val="18"/>
                <w:szCs w:val="18"/>
              </w:rPr>
            </w:pPr>
            <w:r w:rsidRPr="00D41FEB">
              <w:rPr>
                <w:sz w:val="18"/>
                <w:szCs w:val="18"/>
              </w:rPr>
              <w:t xml:space="preserve"> -   </w:t>
            </w:r>
          </w:p>
        </w:tc>
        <w:tc>
          <w:tcPr>
            <w:tcW w:w="100" w:type="dxa"/>
            <w:shd w:val="clear" w:color="auto" w:fill="auto"/>
            <w:vAlign w:val="bottom"/>
          </w:tcPr>
          <w:p w14:paraId="7989185A"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shd w:val="clear" w:color="auto" w:fill="auto"/>
            <w:vAlign w:val="bottom"/>
          </w:tcPr>
          <w:p w14:paraId="1B782B3C" w14:textId="77777777" w:rsidR="003D1A51" w:rsidRPr="00D41FEB" w:rsidRDefault="003D1A51" w:rsidP="00CE748A">
            <w:pPr>
              <w:tabs>
                <w:tab w:val="decimal" w:pos="810"/>
              </w:tabs>
              <w:snapToGrid w:val="0"/>
              <w:ind w:left="8"/>
              <w:rPr>
                <w:rFonts w:eastAsia="Times New Roman"/>
                <w:sz w:val="18"/>
                <w:szCs w:val="18"/>
                <w:lang w:val="en-GB"/>
              </w:rPr>
            </w:pPr>
            <w:r w:rsidRPr="00D41FEB">
              <w:rPr>
                <w:sz w:val="18"/>
                <w:szCs w:val="18"/>
              </w:rPr>
              <w:t xml:space="preserve"> 7,412 </w:t>
            </w:r>
          </w:p>
        </w:tc>
      </w:tr>
      <w:tr w:rsidR="003D1A51" w:rsidRPr="00E26316" w14:paraId="3E4164B3" w14:textId="77777777" w:rsidTr="00CE748A">
        <w:trPr>
          <w:cantSplit/>
        </w:trPr>
        <w:tc>
          <w:tcPr>
            <w:tcW w:w="2250" w:type="dxa"/>
            <w:shd w:val="clear" w:color="auto" w:fill="auto"/>
            <w:vAlign w:val="bottom"/>
          </w:tcPr>
          <w:p w14:paraId="0A68474F" w14:textId="77777777" w:rsidR="003D1A51" w:rsidRPr="00E26316" w:rsidRDefault="003D1A51" w:rsidP="00CE748A">
            <w:pPr>
              <w:ind w:left="366" w:hanging="180"/>
              <w:rPr>
                <w:rFonts w:eastAsia="Times New Roman"/>
                <w:sz w:val="18"/>
                <w:szCs w:val="18"/>
                <w:lang w:val="en-GB"/>
              </w:rPr>
            </w:pPr>
            <w:r w:rsidRPr="00E26316">
              <w:rPr>
                <w:rFonts w:eastAsia="Times New Roman"/>
                <w:sz w:val="18"/>
                <w:szCs w:val="18"/>
                <w:lang w:val="en-GB"/>
              </w:rPr>
              <w:t>Investments, net</w:t>
            </w:r>
          </w:p>
        </w:tc>
        <w:tc>
          <w:tcPr>
            <w:tcW w:w="900" w:type="dxa"/>
            <w:shd w:val="clear" w:color="auto" w:fill="auto"/>
          </w:tcPr>
          <w:p w14:paraId="5D845DDD" w14:textId="77777777" w:rsidR="003D1A51" w:rsidRPr="00D41FEB" w:rsidRDefault="003D1A51" w:rsidP="00CE748A">
            <w:pPr>
              <w:tabs>
                <w:tab w:val="decimal" w:pos="639"/>
              </w:tabs>
              <w:snapToGrid w:val="0"/>
              <w:ind w:left="8"/>
              <w:rPr>
                <w:sz w:val="18"/>
                <w:szCs w:val="18"/>
              </w:rPr>
            </w:pPr>
            <w:r w:rsidRPr="00D41FEB">
              <w:rPr>
                <w:sz w:val="18"/>
                <w:szCs w:val="18"/>
              </w:rPr>
              <w:t xml:space="preserve"> -   </w:t>
            </w:r>
          </w:p>
        </w:tc>
        <w:tc>
          <w:tcPr>
            <w:tcW w:w="109" w:type="dxa"/>
            <w:shd w:val="clear" w:color="auto" w:fill="auto"/>
          </w:tcPr>
          <w:p w14:paraId="3A11E205"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shd w:val="clear" w:color="auto" w:fill="auto"/>
          </w:tcPr>
          <w:p w14:paraId="5B18A185" w14:textId="77777777" w:rsidR="003D1A51" w:rsidRPr="00D41FEB" w:rsidRDefault="003D1A51" w:rsidP="00CE748A">
            <w:pPr>
              <w:tabs>
                <w:tab w:val="decimal" w:pos="639"/>
              </w:tabs>
              <w:snapToGrid w:val="0"/>
              <w:ind w:left="8"/>
              <w:rPr>
                <w:sz w:val="18"/>
                <w:szCs w:val="18"/>
              </w:rPr>
            </w:pPr>
            <w:r w:rsidRPr="00D41FEB">
              <w:rPr>
                <w:sz w:val="18"/>
                <w:szCs w:val="18"/>
              </w:rPr>
              <w:t xml:space="preserve"> -   </w:t>
            </w:r>
          </w:p>
        </w:tc>
        <w:tc>
          <w:tcPr>
            <w:tcW w:w="100" w:type="dxa"/>
            <w:shd w:val="clear" w:color="auto" w:fill="auto"/>
          </w:tcPr>
          <w:p w14:paraId="5AF96500"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shd w:val="clear" w:color="auto" w:fill="auto"/>
          </w:tcPr>
          <w:p w14:paraId="2CA48A3E" w14:textId="77777777" w:rsidR="003D1A51" w:rsidRPr="00D41FEB" w:rsidRDefault="003D1A51" w:rsidP="00CE748A">
            <w:pPr>
              <w:tabs>
                <w:tab w:val="decimal" w:pos="810"/>
              </w:tabs>
              <w:snapToGrid w:val="0"/>
              <w:ind w:left="8"/>
              <w:rPr>
                <w:rFonts w:eastAsia="Times New Roman"/>
                <w:sz w:val="18"/>
                <w:szCs w:val="18"/>
                <w:lang w:val="en-GB"/>
              </w:rPr>
            </w:pPr>
            <w:r w:rsidRPr="00D41FEB">
              <w:rPr>
                <w:sz w:val="18"/>
                <w:szCs w:val="18"/>
              </w:rPr>
              <w:t xml:space="preserve"> 1,472 </w:t>
            </w:r>
          </w:p>
        </w:tc>
        <w:tc>
          <w:tcPr>
            <w:tcW w:w="118" w:type="dxa"/>
            <w:shd w:val="clear" w:color="auto" w:fill="auto"/>
          </w:tcPr>
          <w:p w14:paraId="3F582CD0" w14:textId="77777777" w:rsidR="003D1A51" w:rsidRPr="00D41FEB" w:rsidRDefault="003D1A51" w:rsidP="00CE748A">
            <w:pPr>
              <w:tabs>
                <w:tab w:val="decimal" w:pos="810"/>
              </w:tabs>
              <w:snapToGrid w:val="0"/>
              <w:ind w:left="8"/>
              <w:rPr>
                <w:rFonts w:eastAsia="Times New Roman"/>
                <w:sz w:val="18"/>
                <w:szCs w:val="18"/>
                <w:lang w:val="en-GB"/>
              </w:rPr>
            </w:pPr>
          </w:p>
        </w:tc>
        <w:tc>
          <w:tcPr>
            <w:tcW w:w="872" w:type="dxa"/>
            <w:shd w:val="clear" w:color="auto" w:fill="auto"/>
          </w:tcPr>
          <w:p w14:paraId="34BBFB8F" w14:textId="77777777" w:rsidR="003D1A51" w:rsidRPr="00D41FEB" w:rsidRDefault="003D1A51" w:rsidP="00CE748A">
            <w:pPr>
              <w:tabs>
                <w:tab w:val="decimal" w:pos="639"/>
              </w:tabs>
              <w:snapToGrid w:val="0"/>
              <w:ind w:left="8"/>
              <w:rPr>
                <w:rFonts w:eastAsia="Times New Roman"/>
                <w:sz w:val="18"/>
                <w:szCs w:val="18"/>
                <w:lang w:val="en-GB"/>
              </w:rPr>
            </w:pPr>
            <w:r w:rsidRPr="00D41FEB">
              <w:rPr>
                <w:sz w:val="18"/>
                <w:szCs w:val="18"/>
              </w:rPr>
              <w:t xml:space="preserve"> -   </w:t>
            </w:r>
          </w:p>
        </w:tc>
        <w:tc>
          <w:tcPr>
            <w:tcW w:w="100" w:type="dxa"/>
            <w:shd w:val="clear" w:color="auto" w:fill="auto"/>
          </w:tcPr>
          <w:p w14:paraId="2AAE682E" w14:textId="77777777" w:rsidR="003D1A51" w:rsidRPr="00D41FEB" w:rsidRDefault="003D1A51" w:rsidP="00CE748A">
            <w:pPr>
              <w:tabs>
                <w:tab w:val="decimal" w:pos="810"/>
              </w:tabs>
              <w:ind w:left="8"/>
              <w:rPr>
                <w:rFonts w:eastAsia="Times New Roman"/>
                <w:sz w:val="18"/>
                <w:szCs w:val="18"/>
                <w:lang w:val="en-GB"/>
              </w:rPr>
            </w:pPr>
          </w:p>
        </w:tc>
        <w:tc>
          <w:tcPr>
            <w:tcW w:w="890" w:type="dxa"/>
            <w:gridSpan w:val="2"/>
            <w:shd w:val="clear" w:color="auto" w:fill="auto"/>
          </w:tcPr>
          <w:p w14:paraId="7FDF6E45" w14:textId="77777777" w:rsidR="003D1A51" w:rsidRPr="00D41FEB" w:rsidRDefault="003D1A51" w:rsidP="00CE748A">
            <w:pPr>
              <w:tabs>
                <w:tab w:val="decimal" w:pos="639"/>
              </w:tabs>
              <w:snapToGrid w:val="0"/>
              <w:ind w:left="8"/>
              <w:rPr>
                <w:sz w:val="18"/>
                <w:szCs w:val="18"/>
              </w:rPr>
            </w:pPr>
            <w:r w:rsidRPr="00D41FEB">
              <w:rPr>
                <w:sz w:val="18"/>
                <w:szCs w:val="18"/>
              </w:rPr>
              <w:t xml:space="preserve"> -   </w:t>
            </w:r>
          </w:p>
        </w:tc>
        <w:tc>
          <w:tcPr>
            <w:tcW w:w="109" w:type="dxa"/>
            <w:shd w:val="clear" w:color="auto" w:fill="auto"/>
          </w:tcPr>
          <w:p w14:paraId="39964ACC"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shd w:val="clear" w:color="auto" w:fill="auto"/>
          </w:tcPr>
          <w:p w14:paraId="55C04628" w14:textId="77777777" w:rsidR="003D1A51" w:rsidRPr="00D41FEB" w:rsidRDefault="003D1A51" w:rsidP="00CE748A">
            <w:pPr>
              <w:tabs>
                <w:tab w:val="decimal" w:pos="639"/>
              </w:tabs>
              <w:snapToGrid w:val="0"/>
              <w:ind w:left="8"/>
              <w:rPr>
                <w:sz w:val="18"/>
                <w:szCs w:val="18"/>
              </w:rPr>
            </w:pPr>
            <w:r w:rsidRPr="00D41FEB">
              <w:rPr>
                <w:sz w:val="18"/>
                <w:szCs w:val="18"/>
              </w:rPr>
              <w:t xml:space="preserve"> -   </w:t>
            </w:r>
          </w:p>
        </w:tc>
        <w:tc>
          <w:tcPr>
            <w:tcW w:w="114" w:type="dxa"/>
            <w:shd w:val="clear" w:color="auto" w:fill="auto"/>
          </w:tcPr>
          <w:p w14:paraId="4C504266" w14:textId="77777777" w:rsidR="003D1A51" w:rsidRPr="00D41FEB" w:rsidRDefault="003D1A51" w:rsidP="00CE748A">
            <w:pPr>
              <w:tabs>
                <w:tab w:val="decimal" w:pos="810"/>
              </w:tabs>
              <w:snapToGrid w:val="0"/>
              <w:ind w:left="8"/>
              <w:rPr>
                <w:rFonts w:eastAsia="Times New Roman"/>
                <w:sz w:val="18"/>
                <w:szCs w:val="18"/>
                <w:lang w:val="en-GB"/>
              </w:rPr>
            </w:pPr>
          </w:p>
        </w:tc>
        <w:tc>
          <w:tcPr>
            <w:tcW w:w="899" w:type="dxa"/>
            <w:shd w:val="clear" w:color="auto" w:fill="auto"/>
          </w:tcPr>
          <w:p w14:paraId="3E10230A" w14:textId="77777777" w:rsidR="003D1A51" w:rsidRPr="00D41FEB" w:rsidRDefault="003D1A51" w:rsidP="00CE748A">
            <w:pPr>
              <w:tabs>
                <w:tab w:val="decimal" w:pos="639"/>
              </w:tabs>
              <w:snapToGrid w:val="0"/>
              <w:ind w:left="8"/>
              <w:rPr>
                <w:sz w:val="18"/>
                <w:szCs w:val="18"/>
              </w:rPr>
            </w:pPr>
            <w:r w:rsidRPr="00D41FEB">
              <w:rPr>
                <w:sz w:val="18"/>
                <w:szCs w:val="18"/>
              </w:rPr>
              <w:t xml:space="preserve"> -   </w:t>
            </w:r>
          </w:p>
        </w:tc>
        <w:tc>
          <w:tcPr>
            <w:tcW w:w="100" w:type="dxa"/>
            <w:shd w:val="clear" w:color="auto" w:fill="auto"/>
          </w:tcPr>
          <w:p w14:paraId="0C1D0443"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shd w:val="clear" w:color="auto" w:fill="auto"/>
          </w:tcPr>
          <w:p w14:paraId="503938B5" w14:textId="77777777" w:rsidR="003D1A51" w:rsidRPr="00D41FEB" w:rsidRDefault="003D1A51" w:rsidP="00CE748A">
            <w:pPr>
              <w:tabs>
                <w:tab w:val="decimal" w:pos="810"/>
              </w:tabs>
              <w:snapToGrid w:val="0"/>
              <w:ind w:left="8"/>
              <w:rPr>
                <w:rFonts w:eastAsia="Times New Roman"/>
                <w:sz w:val="18"/>
                <w:szCs w:val="18"/>
                <w:lang w:val="en-GB"/>
              </w:rPr>
            </w:pPr>
            <w:r w:rsidRPr="00D41FEB">
              <w:rPr>
                <w:sz w:val="18"/>
                <w:szCs w:val="18"/>
              </w:rPr>
              <w:t xml:space="preserve"> 1,472 </w:t>
            </w:r>
          </w:p>
        </w:tc>
      </w:tr>
      <w:tr w:rsidR="003D1A51" w:rsidRPr="00E26316" w14:paraId="6A556B90" w14:textId="77777777" w:rsidTr="00CE748A">
        <w:trPr>
          <w:cantSplit/>
        </w:trPr>
        <w:tc>
          <w:tcPr>
            <w:tcW w:w="2250" w:type="dxa"/>
            <w:shd w:val="clear" w:color="auto" w:fill="auto"/>
            <w:vAlign w:val="bottom"/>
          </w:tcPr>
          <w:p w14:paraId="6DC104E9" w14:textId="77777777" w:rsidR="003D1A51" w:rsidRPr="00E26316" w:rsidRDefault="003D1A51" w:rsidP="00CE748A">
            <w:pPr>
              <w:ind w:left="366" w:hanging="180"/>
              <w:rPr>
                <w:rFonts w:eastAsia="Times New Roman"/>
                <w:sz w:val="18"/>
                <w:szCs w:val="18"/>
                <w:lang w:val="en-GB"/>
              </w:rPr>
            </w:pPr>
            <w:r w:rsidRPr="00E26316">
              <w:rPr>
                <w:rFonts w:eastAsia="Times New Roman"/>
                <w:sz w:val="18"/>
                <w:szCs w:val="18"/>
                <w:lang w:val="en-GB"/>
              </w:rPr>
              <w:t>Loans to customers</w:t>
            </w:r>
          </w:p>
        </w:tc>
        <w:tc>
          <w:tcPr>
            <w:tcW w:w="900" w:type="dxa"/>
            <w:shd w:val="clear" w:color="auto" w:fill="auto"/>
          </w:tcPr>
          <w:p w14:paraId="20E64F57" w14:textId="77777777" w:rsidR="003D1A51" w:rsidRPr="00D41FEB" w:rsidRDefault="003D1A51" w:rsidP="00CE748A">
            <w:pPr>
              <w:tabs>
                <w:tab w:val="decimal" w:pos="639"/>
              </w:tabs>
              <w:snapToGrid w:val="0"/>
              <w:ind w:left="8"/>
              <w:rPr>
                <w:sz w:val="18"/>
                <w:szCs w:val="18"/>
              </w:rPr>
            </w:pPr>
            <w:r w:rsidRPr="00D41FEB">
              <w:rPr>
                <w:sz w:val="18"/>
                <w:szCs w:val="18"/>
              </w:rPr>
              <w:t xml:space="preserve"> -   </w:t>
            </w:r>
          </w:p>
        </w:tc>
        <w:tc>
          <w:tcPr>
            <w:tcW w:w="109" w:type="dxa"/>
            <w:shd w:val="clear" w:color="auto" w:fill="auto"/>
          </w:tcPr>
          <w:p w14:paraId="3E7E7746"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shd w:val="clear" w:color="auto" w:fill="auto"/>
          </w:tcPr>
          <w:p w14:paraId="14B29AE3" w14:textId="77777777" w:rsidR="003D1A51" w:rsidRPr="00D41FEB" w:rsidRDefault="003D1A51" w:rsidP="00CE748A">
            <w:pPr>
              <w:tabs>
                <w:tab w:val="decimal" w:pos="810"/>
              </w:tabs>
              <w:snapToGrid w:val="0"/>
              <w:ind w:left="8"/>
              <w:rPr>
                <w:rFonts w:eastAsia="Times New Roman"/>
                <w:sz w:val="18"/>
                <w:szCs w:val="18"/>
                <w:lang w:val="en-GB"/>
              </w:rPr>
            </w:pPr>
            <w:r w:rsidRPr="00D41FEB">
              <w:rPr>
                <w:sz w:val="18"/>
                <w:szCs w:val="18"/>
              </w:rPr>
              <w:t xml:space="preserve"> 26,400 </w:t>
            </w:r>
          </w:p>
        </w:tc>
        <w:tc>
          <w:tcPr>
            <w:tcW w:w="100" w:type="dxa"/>
            <w:shd w:val="clear" w:color="auto" w:fill="auto"/>
          </w:tcPr>
          <w:p w14:paraId="22ECC3DE"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shd w:val="clear" w:color="auto" w:fill="auto"/>
          </w:tcPr>
          <w:p w14:paraId="7022E779" w14:textId="77777777" w:rsidR="003D1A51" w:rsidRPr="00D41FEB" w:rsidRDefault="003D1A51" w:rsidP="00CE748A">
            <w:pPr>
              <w:tabs>
                <w:tab w:val="decimal" w:pos="639"/>
              </w:tabs>
              <w:snapToGrid w:val="0"/>
              <w:ind w:left="8"/>
              <w:rPr>
                <w:rFonts w:eastAsia="Times New Roman"/>
                <w:sz w:val="18"/>
                <w:szCs w:val="18"/>
                <w:lang w:val="en-GB"/>
              </w:rPr>
            </w:pPr>
            <w:r w:rsidRPr="00D41FEB">
              <w:rPr>
                <w:sz w:val="18"/>
                <w:szCs w:val="18"/>
              </w:rPr>
              <w:t xml:space="preserve"> -   </w:t>
            </w:r>
          </w:p>
        </w:tc>
        <w:tc>
          <w:tcPr>
            <w:tcW w:w="118" w:type="dxa"/>
            <w:shd w:val="clear" w:color="auto" w:fill="auto"/>
          </w:tcPr>
          <w:p w14:paraId="06170645" w14:textId="77777777" w:rsidR="003D1A51" w:rsidRPr="00D41FEB" w:rsidRDefault="003D1A51" w:rsidP="00CE748A">
            <w:pPr>
              <w:tabs>
                <w:tab w:val="decimal" w:pos="810"/>
              </w:tabs>
              <w:snapToGrid w:val="0"/>
              <w:ind w:left="8"/>
              <w:rPr>
                <w:rFonts w:eastAsia="Times New Roman"/>
                <w:sz w:val="18"/>
                <w:szCs w:val="18"/>
                <w:lang w:val="en-GB"/>
              </w:rPr>
            </w:pPr>
          </w:p>
        </w:tc>
        <w:tc>
          <w:tcPr>
            <w:tcW w:w="872" w:type="dxa"/>
            <w:shd w:val="clear" w:color="auto" w:fill="auto"/>
          </w:tcPr>
          <w:p w14:paraId="3C583B8A" w14:textId="77777777" w:rsidR="003D1A51" w:rsidRPr="00D41FEB" w:rsidRDefault="003D1A51" w:rsidP="00CE748A">
            <w:pPr>
              <w:tabs>
                <w:tab w:val="decimal" w:pos="639"/>
              </w:tabs>
              <w:snapToGrid w:val="0"/>
              <w:ind w:left="8"/>
              <w:rPr>
                <w:rFonts w:eastAsia="Times New Roman"/>
                <w:sz w:val="18"/>
                <w:szCs w:val="18"/>
                <w:lang w:val="en-GB"/>
              </w:rPr>
            </w:pPr>
            <w:r w:rsidRPr="00D41FEB">
              <w:rPr>
                <w:sz w:val="18"/>
                <w:szCs w:val="18"/>
              </w:rPr>
              <w:t xml:space="preserve"> -   </w:t>
            </w:r>
          </w:p>
        </w:tc>
        <w:tc>
          <w:tcPr>
            <w:tcW w:w="100" w:type="dxa"/>
            <w:shd w:val="clear" w:color="auto" w:fill="auto"/>
          </w:tcPr>
          <w:p w14:paraId="1FF0F8FF" w14:textId="77777777" w:rsidR="003D1A51" w:rsidRPr="00D41FEB" w:rsidRDefault="003D1A51" w:rsidP="00CE748A">
            <w:pPr>
              <w:tabs>
                <w:tab w:val="decimal" w:pos="810"/>
              </w:tabs>
              <w:ind w:left="8"/>
              <w:rPr>
                <w:rFonts w:eastAsia="Times New Roman"/>
                <w:sz w:val="18"/>
                <w:szCs w:val="18"/>
                <w:lang w:val="en-GB"/>
              </w:rPr>
            </w:pPr>
          </w:p>
        </w:tc>
        <w:tc>
          <w:tcPr>
            <w:tcW w:w="890" w:type="dxa"/>
            <w:gridSpan w:val="2"/>
            <w:shd w:val="clear" w:color="auto" w:fill="auto"/>
          </w:tcPr>
          <w:p w14:paraId="7A8D1CA2" w14:textId="77777777" w:rsidR="003D1A51" w:rsidRPr="00D41FEB" w:rsidRDefault="003D1A51" w:rsidP="00CE748A">
            <w:pPr>
              <w:tabs>
                <w:tab w:val="decimal" w:pos="639"/>
              </w:tabs>
              <w:snapToGrid w:val="0"/>
              <w:ind w:left="8"/>
              <w:rPr>
                <w:sz w:val="18"/>
                <w:szCs w:val="18"/>
              </w:rPr>
            </w:pPr>
            <w:r w:rsidRPr="00D41FEB">
              <w:rPr>
                <w:sz w:val="18"/>
                <w:szCs w:val="18"/>
              </w:rPr>
              <w:t xml:space="preserve"> -   </w:t>
            </w:r>
          </w:p>
        </w:tc>
        <w:tc>
          <w:tcPr>
            <w:tcW w:w="109" w:type="dxa"/>
            <w:shd w:val="clear" w:color="auto" w:fill="auto"/>
          </w:tcPr>
          <w:p w14:paraId="1290766E"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shd w:val="clear" w:color="auto" w:fill="auto"/>
          </w:tcPr>
          <w:p w14:paraId="4B1C0BF0" w14:textId="77777777" w:rsidR="003D1A51" w:rsidRPr="00D41FEB" w:rsidRDefault="003D1A51" w:rsidP="00CE748A">
            <w:pPr>
              <w:tabs>
                <w:tab w:val="decimal" w:pos="639"/>
              </w:tabs>
              <w:snapToGrid w:val="0"/>
              <w:ind w:left="8"/>
              <w:rPr>
                <w:sz w:val="18"/>
                <w:szCs w:val="18"/>
              </w:rPr>
            </w:pPr>
            <w:r w:rsidRPr="00D41FEB">
              <w:rPr>
                <w:sz w:val="18"/>
                <w:szCs w:val="18"/>
              </w:rPr>
              <w:t xml:space="preserve"> -   </w:t>
            </w:r>
          </w:p>
        </w:tc>
        <w:tc>
          <w:tcPr>
            <w:tcW w:w="114" w:type="dxa"/>
            <w:shd w:val="clear" w:color="auto" w:fill="auto"/>
          </w:tcPr>
          <w:p w14:paraId="0E02D5F3" w14:textId="77777777" w:rsidR="003D1A51" w:rsidRPr="00D41FEB" w:rsidRDefault="003D1A51" w:rsidP="00CE748A">
            <w:pPr>
              <w:tabs>
                <w:tab w:val="decimal" w:pos="810"/>
              </w:tabs>
              <w:snapToGrid w:val="0"/>
              <w:ind w:left="8"/>
              <w:rPr>
                <w:rFonts w:eastAsia="Times New Roman"/>
                <w:sz w:val="18"/>
                <w:szCs w:val="18"/>
                <w:lang w:val="en-GB"/>
              </w:rPr>
            </w:pPr>
          </w:p>
        </w:tc>
        <w:tc>
          <w:tcPr>
            <w:tcW w:w="899" w:type="dxa"/>
            <w:shd w:val="clear" w:color="auto" w:fill="auto"/>
          </w:tcPr>
          <w:p w14:paraId="1DD68400" w14:textId="77777777" w:rsidR="003D1A51" w:rsidRPr="00D41FEB" w:rsidRDefault="003D1A51" w:rsidP="00CE748A">
            <w:pPr>
              <w:tabs>
                <w:tab w:val="decimal" w:pos="639"/>
              </w:tabs>
              <w:snapToGrid w:val="0"/>
              <w:ind w:left="8"/>
              <w:rPr>
                <w:sz w:val="18"/>
                <w:szCs w:val="18"/>
              </w:rPr>
            </w:pPr>
            <w:r w:rsidRPr="00D41FEB">
              <w:rPr>
                <w:sz w:val="18"/>
                <w:szCs w:val="18"/>
              </w:rPr>
              <w:t xml:space="preserve"> -   </w:t>
            </w:r>
          </w:p>
        </w:tc>
        <w:tc>
          <w:tcPr>
            <w:tcW w:w="100" w:type="dxa"/>
            <w:shd w:val="clear" w:color="auto" w:fill="auto"/>
          </w:tcPr>
          <w:p w14:paraId="4992BABB"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shd w:val="clear" w:color="auto" w:fill="auto"/>
          </w:tcPr>
          <w:p w14:paraId="1D1283C2" w14:textId="77777777" w:rsidR="003D1A51" w:rsidRPr="00D41FEB" w:rsidRDefault="003D1A51" w:rsidP="00CE748A">
            <w:pPr>
              <w:tabs>
                <w:tab w:val="decimal" w:pos="810"/>
              </w:tabs>
              <w:snapToGrid w:val="0"/>
              <w:ind w:left="8"/>
              <w:rPr>
                <w:rFonts w:eastAsia="Times New Roman"/>
                <w:sz w:val="18"/>
                <w:szCs w:val="18"/>
                <w:lang w:val="en-GB"/>
              </w:rPr>
            </w:pPr>
            <w:r w:rsidRPr="00D41FEB">
              <w:rPr>
                <w:sz w:val="18"/>
                <w:szCs w:val="18"/>
              </w:rPr>
              <w:t xml:space="preserve"> 26,400 </w:t>
            </w:r>
          </w:p>
        </w:tc>
      </w:tr>
      <w:tr w:rsidR="003D1A51" w:rsidRPr="00E26316" w14:paraId="046EE85B" w14:textId="77777777" w:rsidTr="00CE748A">
        <w:trPr>
          <w:cantSplit/>
        </w:trPr>
        <w:tc>
          <w:tcPr>
            <w:tcW w:w="2250" w:type="dxa"/>
            <w:shd w:val="clear" w:color="auto" w:fill="auto"/>
            <w:vAlign w:val="bottom"/>
          </w:tcPr>
          <w:p w14:paraId="6A0C5517" w14:textId="77777777" w:rsidR="003D1A51" w:rsidRPr="00E26316" w:rsidRDefault="003D1A51" w:rsidP="00CE748A">
            <w:pPr>
              <w:ind w:left="294" w:hanging="204"/>
              <w:rPr>
                <w:rFonts w:eastAsia="Times New Roman"/>
                <w:b/>
                <w:bCs/>
                <w:sz w:val="18"/>
                <w:szCs w:val="18"/>
                <w:lang w:val="en-GB"/>
              </w:rPr>
            </w:pPr>
            <w:r w:rsidRPr="00E26316">
              <w:rPr>
                <w:rFonts w:eastAsia="Times New Roman"/>
                <w:b/>
                <w:bCs/>
                <w:sz w:val="18"/>
                <w:szCs w:val="18"/>
                <w:lang w:val="en-GB"/>
              </w:rPr>
              <w:t>Total financial assets</w:t>
            </w:r>
          </w:p>
        </w:tc>
        <w:tc>
          <w:tcPr>
            <w:tcW w:w="900" w:type="dxa"/>
            <w:tcBorders>
              <w:top w:val="single" w:sz="4" w:space="0" w:color="000000"/>
              <w:bottom w:val="single" w:sz="4" w:space="0" w:color="000000"/>
            </w:tcBorders>
            <w:shd w:val="clear" w:color="auto" w:fill="auto"/>
          </w:tcPr>
          <w:p w14:paraId="76295521" w14:textId="77777777" w:rsidR="003D1A51" w:rsidRPr="00D41FEB" w:rsidRDefault="003D1A51" w:rsidP="00CE748A">
            <w:pPr>
              <w:tabs>
                <w:tab w:val="decimal" w:pos="810"/>
              </w:tabs>
              <w:snapToGrid w:val="0"/>
              <w:ind w:left="8"/>
              <w:rPr>
                <w:rFonts w:eastAsia="Times New Roman"/>
                <w:b/>
                <w:bCs/>
                <w:sz w:val="18"/>
                <w:szCs w:val="18"/>
                <w:lang w:val="en-GB"/>
              </w:rPr>
            </w:pPr>
            <w:r w:rsidRPr="00D41FEB">
              <w:rPr>
                <w:b/>
                <w:bCs/>
                <w:sz w:val="18"/>
                <w:szCs w:val="18"/>
              </w:rPr>
              <w:t xml:space="preserve"> 7,412 </w:t>
            </w:r>
          </w:p>
        </w:tc>
        <w:tc>
          <w:tcPr>
            <w:tcW w:w="109" w:type="dxa"/>
            <w:shd w:val="clear" w:color="auto" w:fill="auto"/>
          </w:tcPr>
          <w:p w14:paraId="2AB3C3E8" w14:textId="77777777" w:rsidR="003D1A51" w:rsidRPr="00D41FEB" w:rsidRDefault="003D1A51" w:rsidP="00CE748A">
            <w:pPr>
              <w:tabs>
                <w:tab w:val="decimal" w:pos="810"/>
              </w:tabs>
              <w:snapToGrid w:val="0"/>
              <w:ind w:left="8"/>
              <w:rPr>
                <w:rFonts w:eastAsia="Times New Roman"/>
                <w:b/>
                <w:bCs/>
                <w:sz w:val="18"/>
                <w:szCs w:val="18"/>
                <w:lang w:val="en-GB"/>
              </w:rPr>
            </w:pPr>
          </w:p>
        </w:tc>
        <w:tc>
          <w:tcPr>
            <w:tcW w:w="890" w:type="dxa"/>
            <w:tcBorders>
              <w:top w:val="single" w:sz="4" w:space="0" w:color="000000"/>
              <w:bottom w:val="single" w:sz="4" w:space="0" w:color="000000"/>
            </w:tcBorders>
            <w:shd w:val="clear" w:color="auto" w:fill="auto"/>
          </w:tcPr>
          <w:p w14:paraId="4D6F6AEE" w14:textId="77777777" w:rsidR="003D1A51" w:rsidRPr="00D41FEB" w:rsidRDefault="003D1A51" w:rsidP="00CE748A">
            <w:pPr>
              <w:tabs>
                <w:tab w:val="decimal" w:pos="810"/>
              </w:tabs>
              <w:snapToGrid w:val="0"/>
              <w:ind w:left="8"/>
              <w:rPr>
                <w:rFonts w:eastAsia="Times New Roman"/>
                <w:b/>
                <w:bCs/>
                <w:sz w:val="18"/>
                <w:szCs w:val="18"/>
                <w:lang w:val="en-GB"/>
              </w:rPr>
            </w:pPr>
            <w:r w:rsidRPr="00D41FEB">
              <w:rPr>
                <w:b/>
                <w:bCs/>
                <w:sz w:val="18"/>
                <w:szCs w:val="18"/>
              </w:rPr>
              <w:t xml:space="preserve"> 26,400 </w:t>
            </w:r>
          </w:p>
        </w:tc>
        <w:tc>
          <w:tcPr>
            <w:tcW w:w="100" w:type="dxa"/>
            <w:shd w:val="clear" w:color="auto" w:fill="auto"/>
          </w:tcPr>
          <w:p w14:paraId="46660986" w14:textId="77777777" w:rsidR="003D1A51" w:rsidRPr="00D41FEB" w:rsidRDefault="003D1A51" w:rsidP="00CE748A">
            <w:pPr>
              <w:tabs>
                <w:tab w:val="decimal" w:pos="810"/>
              </w:tabs>
              <w:snapToGrid w:val="0"/>
              <w:ind w:left="8"/>
              <w:rPr>
                <w:rFonts w:eastAsia="Times New Roman"/>
                <w:b/>
                <w:bCs/>
                <w:sz w:val="18"/>
                <w:szCs w:val="18"/>
                <w:lang w:val="en-GB"/>
              </w:rPr>
            </w:pPr>
          </w:p>
        </w:tc>
        <w:tc>
          <w:tcPr>
            <w:tcW w:w="890" w:type="dxa"/>
            <w:tcBorders>
              <w:top w:val="single" w:sz="4" w:space="0" w:color="000000"/>
              <w:bottom w:val="single" w:sz="4" w:space="0" w:color="000000"/>
            </w:tcBorders>
            <w:shd w:val="clear" w:color="auto" w:fill="auto"/>
          </w:tcPr>
          <w:p w14:paraId="53882415" w14:textId="77777777" w:rsidR="003D1A51" w:rsidRPr="00D41FEB" w:rsidRDefault="003D1A51" w:rsidP="00CE748A">
            <w:pPr>
              <w:tabs>
                <w:tab w:val="decimal" w:pos="810"/>
              </w:tabs>
              <w:snapToGrid w:val="0"/>
              <w:ind w:left="8"/>
              <w:rPr>
                <w:rFonts w:eastAsia="Times New Roman"/>
                <w:b/>
                <w:bCs/>
                <w:sz w:val="18"/>
                <w:szCs w:val="18"/>
                <w:lang w:val="en-GB"/>
              </w:rPr>
            </w:pPr>
            <w:r w:rsidRPr="00D41FEB">
              <w:rPr>
                <w:b/>
                <w:bCs/>
                <w:sz w:val="18"/>
                <w:szCs w:val="18"/>
              </w:rPr>
              <w:t xml:space="preserve"> 1,472 </w:t>
            </w:r>
          </w:p>
        </w:tc>
        <w:tc>
          <w:tcPr>
            <w:tcW w:w="118" w:type="dxa"/>
            <w:shd w:val="clear" w:color="auto" w:fill="auto"/>
          </w:tcPr>
          <w:p w14:paraId="28DD21A2" w14:textId="77777777" w:rsidR="003D1A51" w:rsidRPr="00D41FEB" w:rsidRDefault="003D1A51" w:rsidP="00CE748A">
            <w:pPr>
              <w:tabs>
                <w:tab w:val="decimal" w:pos="810"/>
              </w:tabs>
              <w:snapToGrid w:val="0"/>
              <w:ind w:left="8"/>
              <w:rPr>
                <w:rFonts w:eastAsia="Times New Roman"/>
                <w:b/>
                <w:bCs/>
                <w:sz w:val="18"/>
                <w:szCs w:val="18"/>
                <w:lang w:val="en-GB"/>
              </w:rPr>
            </w:pPr>
          </w:p>
        </w:tc>
        <w:tc>
          <w:tcPr>
            <w:tcW w:w="872" w:type="dxa"/>
            <w:tcBorders>
              <w:top w:val="single" w:sz="4" w:space="0" w:color="000000"/>
              <w:bottom w:val="single" w:sz="4" w:space="0" w:color="000000"/>
            </w:tcBorders>
            <w:shd w:val="clear" w:color="auto" w:fill="auto"/>
          </w:tcPr>
          <w:p w14:paraId="465FFBD3" w14:textId="77777777" w:rsidR="003D1A51" w:rsidRPr="00D41FEB" w:rsidRDefault="003D1A51" w:rsidP="00CE748A">
            <w:pPr>
              <w:tabs>
                <w:tab w:val="decimal" w:pos="639"/>
              </w:tabs>
              <w:snapToGrid w:val="0"/>
              <w:ind w:left="8"/>
              <w:rPr>
                <w:rFonts w:eastAsia="Times New Roman"/>
                <w:b/>
                <w:bCs/>
                <w:sz w:val="18"/>
                <w:szCs w:val="18"/>
                <w:lang w:val="en-GB"/>
              </w:rPr>
            </w:pPr>
            <w:r w:rsidRPr="00D41FEB">
              <w:rPr>
                <w:b/>
                <w:bCs/>
                <w:sz w:val="18"/>
                <w:szCs w:val="18"/>
              </w:rPr>
              <w:t xml:space="preserve"> -   </w:t>
            </w:r>
          </w:p>
        </w:tc>
        <w:tc>
          <w:tcPr>
            <w:tcW w:w="100" w:type="dxa"/>
            <w:shd w:val="clear" w:color="auto" w:fill="auto"/>
          </w:tcPr>
          <w:p w14:paraId="6B4C9B6D" w14:textId="77777777" w:rsidR="003D1A51" w:rsidRPr="00D41FEB" w:rsidRDefault="003D1A51" w:rsidP="00CE748A">
            <w:pPr>
              <w:tabs>
                <w:tab w:val="decimal" w:pos="810"/>
              </w:tabs>
              <w:ind w:left="8"/>
              <w:rPr>
                <w:rFonts w:eastAsia="Times New Roman"/>
                <w:b/>
                <w:bCs/>
                <w:sz w:val="18"/>
                <w:szCs w:val="18"/>
                <w:lang w:val="en-GB"/>
              </w:rPr>
            </w:pPr>
          </w:p>
        </w:tc>
        <w:tc>
          <w:tcPr>
            <w:tcW w:w="890" w:type="dxa"/>
            <w:gridSpan w:val="2"/>
            <w:tcBorders>
              <w:top w:val="single" w:sz="4" w:space="0" w:color="000000"/>
              <w:bottom w:val="single" w:sz="4" w:space="0" w:color="000000"/>
            </w:tcBorders>
            <w:shd w:val="clear" w:color="auto" w:fill="auto"/>
          </w:tcPr>
          <w:p w14:paraId="74F39344" w14:textId="77777777" w:rsidR="003D1A51" w:rsidRPr="00D41FEB" w:rsidRDefault="003D1A51" w:rsidP="00CE748A">
            <w:pPr>
              <w:tabs>
                <w:tab w:val="decimal" w:pos="639"/>
              </w:tabs>
              <w:snapToGrid w:val="0"/>
              <w:ind w:left="8"/>
              <w:rPr>
                <w:rFonts w:eastAsia="Times New Roman"/>
                <w:b/>
                <w:bCs/>
                <w:sz w:val="18"/>
                <w:szCs w:val="18"/>
                <w:lang w:val="en-GB"/>
              </w:rPr>
            </w:pPr>
            <w:r w:rsidRPr="00D41FEB">
              <w:rPr>
                <w:b/>
                <w:bCs/>
                <w:sz w:val="18"/>
                <w:szCs w:val="18"/>
              </w:rPr>
              <w:t xml:space="preserve"> -   </w:t>
            </w:r>
          </w:p>
        </w:tc>
        <w:tc>
          <w:tcPr>
            <w:tcW w:w="109" w:type="dxa"/>
            <w:shd w:val="clear" w:color="auto" w:fill="auto"/>
          </w:tcPr>
          <w:p w14:paraId="3F657C7B" w14:textId="77777777" w:rsidR="003D1A51" w:rsidRPr="00D41FEB" w:rsidRDefault="003D1A51" w:rsidP="00CE748A">
            <w:pPr>
              <w:tabs>
                <w:tab w:val="decimal" w:pos="810"/>
              </w:tabs>
              <w:snapToGrid w:val="0"/>
              <w:ind w:left="8"/>
              <w:rPr>
                <w:rFonts w:eastAsia="Times New Roman"/>
                <w:b/>
                <w:bCs/>
                <w:sz w:val="18"/>
                <w:szCs w:val="18"/>
                <w:lang w:val="en-GB"/>
              </w:rPr>
            </w:pPr>
          </w:p>
        </w:tc>
        <w:tc>
          <w:tcPr>
            <w:tcW w:w="890" w:type="dxa"/>
            <w:tcBorders>
              <w:top w:val="single" w:sz="4" w:space="0" w:color="000000"/>
              <w:bottom w:val="single" w:sz="4" w:space="0" w:color="000000"/>
            </w:tcBorders>
            <w:shd w:val="clear" w:color="auto" w:fill="auto"/>
          </w:tcPr>
          <w:p w14:paraId="3365605D" w14:textId="77777777" w:rsidR="003D1A51" w:rsidRPr="00D41FEB" w:rsidRDefault="003D1A51" w:rsidP="00CE748A">
            <w:pPr>
              <w:tabs>
                <w:tab w:val="decimal" w:pos="639"/>
              </w:tabs>
              <w:snapToGrid w:val="0"/>
              <w:ind w:left="8"/>
              <w:rPr>
                <w:b/>
                <w:bCs/>
                <w:sz w:val="18"/>
                <w:szCs w:val="18"/>
              </w:rPr>
            </w:pPr>
            <w:r w:rsidRPr="00D41FEB">
              <w:rPr>
                <w:b/>
                <w:bCs/>
                <w:sz w:val="18"/>
                <w:szCs w:val="18"/>
              </w:rPr>
              <w:t xml:space="preserve"> -   </w:t>
            </w:r>
          </w:p>
        </w:tc>
        <w:tc>
          <w:tcPr>
            <w:tcW w:w="114" w:type="dxa"/>
            <w:shd w:val="clear" w:color="auto" w:fill="auto"/>
          </w:tcPr>
          <w:p w14:paraId="532E95EB" w14:textId="77777777" w:rsidR="003D1A51" w:rsidRPr="00D41FEB" w:rsidRDefault="003D1A51" w:rsidP="00CE748A">
            <w:pPr>
              <w:tabs>
                <w:tab w:val="decimal" w:pos="810"/>
              </w:tabs>
              <w:snapToGrid w:val="0"/>
              <w:ind w:left="8"/>
              <w:rPr>
                <w:rFonts w:eastAsia="Times New Roman"/>
                <w:b/>
                <w:bCs/>
                <w:sz w:val="18"/>
                <w:szCs w:val="18"/>
                <w:lang w:val="en-GB"/>
              </w:rPr>
            </w:pPr>
          </w:p>
        </w:tc>
        <w:tc>
          <w:tcPr>
            <w:tcW w:w="899" w:type="dxa"/>
            <w:tcBorders>
              <w:top w:val="single" w:sz="4" w:space="0" w:color="000000"/>
              <w:bottom w:val="single" w:sz="4" w:space="0" w:color="000000"/>
            </w:tcBorders>
            <w:shd w:val="clear" w:color="auto" w:fill="auto"/>
          </w:tcPr>
          <w:p w14:paraId="3D3A32CF" w14:textId="77777777" w:rsidR="003D1A51" w:rsidRPr="00D41FEB" w:rsidRDefault="003D1A51" w:rsidP="00CE748A">
            <w:pPr>
              <w:tabs>
                <w:tab w:val="decimal" w:pos="810"/>
              </w:tabs>
              <w:snapToGrid w:val="0"/>
              <w:ind w:left="8"/>
              <w:rPr>
                <w:rFonts w:eastAsia="Times New Roman"/>
                <w:b/>
                <w:bCs/>
                <w:sz w:val="18"/>
                <w:szCs w:val="18"/>
                <w:lang w:val="en-GB"/>
              </w:rPr>
            </w:pPr>
            <w:r w:rsidRPr="00D41FEB">
              <w:rPr>
                <w:b/>
                <w:bCs/>
                <w:sz w:val="18"/>
                <w:szCs w:val="18"/>
              </w:rPr>
              <w:t xml:space="preserve"> 1 </w:t>
            </w:r>
          </w:p>
        </w:tc>
        <w:tc>
          <w:tcPr>
            <w:tcW w:w="100" w:type="dxa"/>
            <w:shd w:val="clear" w:color="auto" w:fill="auto"/>
          </w:tcPr>
          <w:p w14:paraId="7CBC1240" w14:textId="77777777" w:rsidR="003D1A51" w:rsidRPr="00D41FEB" w:rsidRDefault="003D1A51" w:rsidP="00CE748A">
            <w:pPr>
              <w:tabs>
                <w:tab w:val="decimal" w:pos="810"/>
              </w:tabs>
              <w:snapToGrid w:val="0"/>
              <w:ind w:left="8"/>
              <w:rPr>
                <w:rFonts w:eastAsia="Times New Roman"/>
                <w:b/>
                <w:bCs/>
                <w:sz w:val="18"/>
                <w:szCs w:val="18"/>
                <w:lang w:val="en-GB"/>
              </w:rPr>
            </w:pPr>
          </w:p>
        </w:tc>
        <w:tc>
          <w:tcPr>
            <w:tcW w:w="890" w:type="dxa"/>
            <w:tcBorders>
              <w:top w:val="single" w:sz="4" w:space="0" w:color="000000"/>
              <w:bottom w:val="single" w:sz="4" w:space="0" w:color="000000"/>
            </w:tcBorders>
            <w:shd w:val="clear" w:color="auto" w:fill="auto"/>
          </w:tcPr>
          <w:p w14:paraId="56152666" w14:textId="77777777" w:rsidR="003D1A51" w:rsidRPr="00D41FEB" w:rsidRDefault="003D1A51" w:rsidP="00CE748A">
            <w:pPr>
              <w:tabs>
                <w:tab w:val="decimal" w:pos="810"/>
              </w:tabs>
              <w:snapToGrid w:val="0"/>
              <w:ind w:left="8"/>
              <w:rPr>
                <w:rFonts w:eastAsia="Times New Roman"/>
                <w:b/>
                <w:bCs/>
                <w:sz w:val="18"/>
                <w:szCs w:val="18"/>
                <w:lang w:val="en-GB"/>
              </w:rPr>
            </w:pPr>
            <w:r w:rsidRPr="00D41FEB">
              <w:rPr>
                <w:b/>
                <w:bCs/>
                <w:sz w:val="18"/>
                <w:szCs w:val="18"/>
              </w:rPr>
              <w:t xml:space="preserve"> 35,285 </w:t>
            </w:r>
          </w:p>
        </w:tc>
      </w:tr>
      <w:tr w:rsidR="003D1A51" w:rsidRPr="00E26316" w14:paraId="3EE4A19B" w14:textId="77777777" w:rsidTr="00CE748A">
        <w:trPr>
          <w:cantSplit/>
        </w:trPr>
        <w:tc>
          <w:tcPr>
            <w:tcW w:w="2250" w:type="dxa"/>
            <w:shd w:val="clear" w:color="auto" w:fill="auto"/>
            <w:vAlign w:val="bottom"/>
          </w:tcPr>
          <w:p w14:paraId="2DD4A19C" w14:textId="77777777" w:rsidR="003D1A51" w:rsidRPr="00E26316" w:rsidRDefault="003D1A51" w:rsidP="00CE748A">
            <w:pPr>
              <w:ind w:left="294" w:hanging="204"/>
              <w:rPr>
                <w:rFonts w:eastAsia="Times New Roman"/>
                <w:b/>
                <w:bCs/>
                <w:sz w:val="18"/>
                <w:szCs w:val="18"/>
                <w:lang w:val="en-GB"/>
              </w:rPr>
            </w:pPr>
          </w:p>
        </w:tc>
        <w:tc>
          <w:tcPr>
            <w:tcW w:w="900" w:type="dxa"/>
            <w:tcBorders>
              <w:top w:val="single" w:sz="4" w:space="0" w:color="000000"/>
            </w:tcBorders>
            <w:shd w:val="clear" w:color="auto" w:fill="auto"/>
          </w:tcPr>
          <w:p w14:paraId="51489A23" w14:textId="77777777" w:rsidR="003D1A51" w:rsidRPr="00D41FEB" w:rsidRDefault="003D1A51" w:rsidP="00CE748A">
            <w:pPr>
              <w:tabs>
                <w:tab w:val="decimal" w:pos="810"/>
              </w:tabs>
              <w:snapToGrid w:val="0"/>
              <w:ind w:left="8"/>
              <w:rPr>
                <w:rFonts w:eastAsia="Times New Roman"/>
                <w:sz w:val="18"/>
                <w:szCs w:val="18"/>
                <w:lang w:val="en-GB"/>
              </w:rPr>
            </w:pPr>
          </w:p>
        </w:tc>
        <w:tc>
          <w:tcPr>
            <w:tcW w:w="109" w:type="dxa"/>
            <w:shd w:val="clear" w:color="auto" w:fill="auto"/>
          </w:tcPr>
          <w:p w14:paraId="694E20F5"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tcBorders>
              <w:top w:val="single" w:sz="4" w:space="0" w:color="000000"/>
            </w:tcBorders>
            <w:shd w:val="clear" w:color="auto" w:fill="auto"/>
          </w:tcPr>
          <w:p w14:paraId="75533496" w14:textId="77777777" w:rsidR="003D1A51" w:rsidRPr="00D41FEB" w:rsidRDefault="003D1A51" w:rsidP="00CE748A">
            <w:pPr>
              <w:tabs>
                <w:tab w:val="decimal" w:pos="810"/>
              </w:tabs>
              <w:ind w:left="8"/>
              <w:rPr>
                <w:rFonts w:eastAsia="Times New Roman"/>
                <w:sz w:val="18"/>
                <w:szCs w:val="18"/>
                <w:lang w:val="en-GB"/>
              </w:rPr>
            </w:pPr>
          </w:p>
        </w:tc>
        <w:tc>
          <w:tcPr>
            <w:tcW w:w="100" w:type="dxa"/>
            <w:shd w:val="clear" w:color="auto" w:fill="auto"/>
          </w:tcPr>
          <w:p w14:paraId="141559AD" w14:textId="77777777" w:rsidR="003D1A51" w:rsidRPr="00D41FEB" w:rsidRDefault="003D1A51" w:rsidP="00CE748A">
            <w:pPr>
              <w:tabs>
                <w:tab w:val="decimal" w:pos="810"/>
              </w:tabs>
              <w:ind w:left="8"/>
              <w:rPr>
                <w:rFonts w:eastAsia="Times New Roman"/>
                <w:sz w:val="18"/>
                <w:szCs w:val="18"/>
                <w:lang w:val="en-GB"/>
              </w:rPr>
            </w:pPr>
          </w:p>
        </w:tc>
        <w:tc>
          <w:tcPr>
            <w:tcW w:w="890" w:type="dxa"/>
            <w:tcBorders>
              <w:top w:val="single" w:sz="4" w:space="0" w:color="000000"/>
            </w:tcBorders>
            <w:shd w:val="clear" w:color="auto" w:fill="auto"/>
          </w:tcPr>
          <w:p w14:paraId="121E0D01" w14:textId="77777777" w:rsidR="003D1A51" w:rsidRPr="00D41FEB" w:rsidRDefault="003D1A51" w:rsidP="00CE748A">
            <w:pPr>
              <w:tabs>
                <w:tab w:val="decimal" w:pos="810"/>
              </w:tabs>
              <w:ind w:left="8"/>
              <w:rPr>
                <w:rFonts w:eastAsia="Times New Roman"/>
                <w:sz w:val="18"/>
                <w:szCs w:val="18"/>
                <w:lang w:val="en-GB"/>
              </w:rPr>
            </w:pPr>
          </w:p>
        </w:tc>
        <w:tc>
          <w:tcPr>
            <w:tcW w:w="118" w:type="dxa"/>
            <w:shd w:val="clear" w:color="auto" w:fill="auto"/>
          </w:tcPr>
          <w:p w14:paraId="25E599F6" w14:textId="77777777" w:rsidR="003D1A51" w:rsidRPr="00D41FEB" w:rsidRDefault="003D1A51" w:rsidP="00CE748A">
            <w:pPr>
              <w:tabs>
                <w:tab w:val="decimal" w:pos="810"/>
              </w:tabs>
              <w:ind w:left="8"/>
              <w:rPr>
                <w:rFonts w:eastAsia="Times New Roman"/>
                <w:sz w:val="18"/>
                <w:szCs w:val="18"/>
                <w:lang w:val="en-GB"/>
              </w:rPr>
            </w:pPr>
          </w:p>
        </w:tc>
        <w:tc>
          <w:tcPr>
            <w:tcW w:w="872" w:type="dxa"/>
            <w:tcBorders>
              <w:top w:val="single" w:sz="4" w:space="0" w:color="000000"/>
            </w:tcBorders>
            <w:shd w:val="clear" w:color="auto" w:fill="auto"/>
          </w:tcPr>
          <w:p w14:paraId="7450277D" w14:textId="77777777" w:rsidR="003D1A51" w:rsidRPr="00D41FEB" w:rsidRDefault="003D1A51" w:rsidP="00CE748A">
            <w:pPr>
              <w:tabs>
                <w:tab w:val="decimal" w:pos="810"/>
              </w:tabs>
              <w:ind w:left="8"/>
              <w:rPr>
                <w:rFonts w:eastAsia="Times New Roman"/>
                <w:sz w:val="18"/>
                <w:szCs w:val="18"/>
                <w:lang w:val="en-GB"/>
              </w:rPr>
            </w:pPr>
          </w:p>
        </w:tc>
        <w:tc>
          <w:tcPr>
            <w:tcW w:w="100" w:type="dxa"/>
            <w:shd w:val="clear" w:color="auto" w:fill="auto"/>
          </w:tcPr>
          <w:p w14:paraId="4207DE4C" w14:textId="77777777" w:rsidR="003D1A51" w:rsidRPr="00D41FEB" w:rsidRDefault="003D1A51" w:rsidP="00CE748A">
            <w:pPr>
              <w:tabs>
                <w:tab w:val="decimal" w:pos="810"/>
              </w:tabs>
              <w:ind w:left="8"/>
              <w:rPr>
                <w:rFonts w:eastAsia="Times New Roman"/>
                <w:sz w:val="18"/>
                <w:szCs w:val="18"/>
                <w:lang w:val="en-GB"/>
              </w:rPr>
            </w:pPr>
          </w:p>
        </w:tc>
        <w:tc>
          <w:tcPr>
            <w:tcW w:w="890" w:type="dxa"/>
            <w:gridSpan w:val="2"/>
            <w:tcBorders>
              <w:top w:val="single" w:sz="4" w:space="0" w:color="000000"/>
            </w:tcBorders>
            <w:shd w:val="clear" w:color="auto" w:fill="auto"/>
          </w:tcPr>
          <w:p w14:paraId="42E7D510" w14:textId="77777777" w:rsidR="003D1A51" w:rsidRPr="00D41FEB" w:rsidRDefault="003D1A51" w:rsidP="00CE748A">
            <w:pPr>
              <w:tabs>
                <w:tab w:val="decimal" w:pos="810"/>
              </w:tabs>
              <w:snapToGrid w:val="0"/>
              <w:ind w:left="8"/>
              <w:rPr>
                <w:rFonts w:eastAsia="Times New Roman"/>
                <w:sz w:val="18"/>
                <w:szCs w:val="18"/>
                <w:lang w:val="en-GB"/>
              </w:rPr>
            </w:pPr>
          </w:p>
        </w:tc>
        <w:tc>
          <w:tcPr>
            <w:tcW w:w="109" w:type="dxa"/>
            <w:shd w:val="clear" w:color="auto" w:fill="auto"/>
          </w:tcPr>
          <w:p w14:paraId="52E59D47"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tcBorders>
              <w:top w:val="single" w:sz="4" w:space="0" w:color="000000"/>
            </w:tcBorders>
            <w:shd w:val="clear" w:color="auto" w:fill="auto"/>
          </w:tcPr>
          <w:p w14:paraId="4DCF9E29" w14:textId="77777777" w:rsidR="003D1A51" w:rsidRPr="00D41FEB" w:rsidRDefault="003D1A51" w:rsidP="00CE748A">
            <w:pPr>
              <w:tabs>
                <w:tab w:val="decimal" w:pos="810"/>
              </w:tabs>
              <w:ind w:left="8"/>
              <w:rPr>
                <w:rFonts w:eastAsia="Times New Roman"/>
                <w:sz w:val="18"/>
                <w:szCs w:val="18"/>
                <w:lang w:val="en-GB"/>
              </w:rPr>
            </w:pPr>
          </w:p>
        </w:tc>
        <w:tc>
          <w:tcPr>
            <w:tcW w:w="114" w:type="dxa"/>
            <w:shd w:val="clear" w:color="auto" w:fill="auto"/>
          </w:tcPr>
          <w:p w14:paraId="30F35DEB" w14:textId="77777777" w:rsidR="003D1A51" w:rsidRPr="00D41FEB" w:rsidRDefault="003D1A51" w:rsidP="00CE748A">
            <w:pPr>
              <w:tabs>
                <w:tab w:val="decimal" w:pos="810"/>
              </w:tabs>
              <w:ind w:left="8"/>
              <w:rPr>
                <w:rFonts w:eastAsia="Times New Roman"/>
                <w:sz w:val="18"/>
                <w:szCs w:val="18"/>
                <w:lang w:val="en-GB"/>
              </w:rPr>
            </w:pPr>
          </w:p>
        </w:tc>
        <w:tc>
          <w:tcPr>
            <w:tcW w:w="899" w:type="dxa"/>
            <w:tcBorders>
              <w:top w:val="single" w:sz="4" w:space="0" w:color="000000"/>
            </w:tcBorders>
            <w:shd w:val="clear" w:color="auto" w:fill="auto"/>
          </w:tcPr>
          <w:p w14:paraId="0366BDBE" w14:textId="77777777" w:rsidR="003D1A51" w:rsidRPr="00D41FEB" w:rsidRDefault="003D1A51" w:rsidP="00CE748A">
            <w:pPr>
              <w:tabs>
                <w:tab w:val="decimal" w:pos="810"/>
              </w:tabs>
              <w:ind w:left="8"/>
              <w:rPr>
                <w:rFonts w:eastAsia="Times New Roman"/>
                <w:sz w:val="18"/>
                <w:szCs w:val="18"/>
                <w:lang w:val="en-GB"/>
              </w:rPr>
            </w:pPr>
          </w:p>
        </w:tc>
        <w:tc>
          <w:tcPr>
            <w:tcW w:w="100" w:type="dxa"/>
            <w:shd w:val="clear" w:color="auto" w:fill="auto"/>
          </w:tcPr>
          <w:p w14:paraId="1789CC70" w14:textId="77777777" w:rsidR="003D1A51" w:rsidRPr="00D41FEB" w:rsidRDefault="003D1A51" w:rsidP="00CE748A">
            <w:pPr>
              <w:tabs>
                <w:tab w:val="decimal" w:pos="810"/>
              </w:tabs>
              <w:ind w:left="8"/>
              <w:rPr>
                <w:rFonts w:eastAsia="Times New Roman"/>
                <w:sz w:val="18"/>
                <w:szCs w:val="18"/>
                <w:lang w:val="en-GB"/>
              </w:rPr>
            </w:pPr>
          </w:p>
        </w:tc>
        <w:tc>
          <w:tcPr>
            <w:tcW w:w="890" w:type="dxa"/>
            <w:tcBorders>
              <w:top w:val="single" w:sz="4" w:space="0" w:color="000000"/>
            </w:tcBorders>
            <w:shd w:val="clear" w:color="auto" w:fill="auto"/>
          </w:tcPr>
          <w:p w14:paraId="1C7490D3" w14:textId="77777777" w:rsidR="003D1A51" w:rsidRPr="00D41FEB" w:rsidRDefault="003D1A51" w:rsidP="00CE748A">
            <w:pPr>
              <w:tabs>
                <w:tab w:val="decimal" w:pos="810"/>
              </w:tabs>
              <w:ind w:left="8"/>
              <w:rPr>
                <w:rFonts w:eastAsia="Times New Roman"/>
                <w:sz w:val="18"/>
                <w:szCs w:val="18"/>
                <w:lang w:val="en-GB"/>
              </w:rPr>
            </w:pPr>
          </w:p>
        </w:tc>
      </w:tr>
      <w:tr w:rsidR="003D1A51" w:rsidRPr="00E26316" w14:paraId="5B710578" w14:textId="77777777" w:rsidTr="00CE748A">
        <w:trPr>
          <w:cantSplit/>
        </w:trPr>
        <w:tc>
          <w:tcPr>
            <w:tcW w:w="2250" w:type="dxa"/>
            <w:shd w:val="clear" w:color="auto" w:fill="auto"/>
            <w:vAlign w:val="bottom"/>
          </w:tcPr>
          <w:p w14:paraId="64187E90" w14:textId="77777777" w:rsidR="003D1A51" w:rsidRPr="00E26316" w:rsidRDefault="003D1A51" w:rsidP="00CE748A">
            <w:pPr>
              <w:ind w:left="294" w:hanging="204"/>
              <w:rPr>
                <w:rFonts w:eastAsia="Times New Roman"/>
                <w:i/>
                <w:iCs/>
                <w:sz w:val="18"/>
                <w:szCs w:val="18"/>
                <w:lang w:val="en-GB"/>
              </w:rPr>
            </w:pPr>
            <w:r w:rsidRPr="00E26316">
              <w:rPr>
                <w:rFonts w:eastAsia="Times New Roman"/>
                <w:b/>
                <w:bCs/>
                <w:i/>
                <w:iCs/>
                <w:sz w:val="18"/>
                <w:szCs w:val="18"/>
                <w:lang w:val="en-GB"/>
              </w:rPr>
              <w:t>Financial liabilities</w:t>
            </w:r>
          </w:p>
        </w:tc>
        <w:tc>
          <w:tcPr>
            <w:tcW w:w="900" w:type="dxa"/>
            <w:shd w:val="clear" w:color="auto" w:fill="auto"/>
          </w:tcPr>
          <w:p w14:paraId="1ABC508D" w14:textId="77777777" w:rsidR="003D1A51" w:rsidRPr="00D41FEB" w:rsidRDefault="003D1A51" w:rsidP="00CE748A">
            <w:pPr>
              <w:tabs>
                <w:tab w:val="decimal" w:pos="810"/>
              </w:tabs>
              <w:snapToGrid w:val="0"/>
              <w:ind w:left="8"/>
              <w:rPr>
                <w:rFonts w:eastAsia="Times New Roman"/>
                <w:sz w:val="18"/>
                <w:szCs w:val="18"/>
                <w:lang w:val="en-GB"/>
              </w:rPr>
            </w:pPr>
          </w:p>
        </w:tc>
        <w:tc>
          <w:tcPr>
            <w:tcW w:w="109" w:type="dxa"/>
            <w:shd w:val="clear" w:color="auto" w:fill="auto"/>
          </w:tcPr>
          <w:p w14:paraId="456AFCD3"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shd w:val="clear" w:color="auto" w:fill="auto"/>
          </w:tcPr>
          <w:p w14:paraId="34720F0F" w14:textId="77777777" w:rsidR="003D1A51" w:rsidRPr="00D41FEB" w:rsidRDefault="003D1A51" w:rsidP="00CE748A">
            <w:pPr>
              <w:tabs>
                <w:tab w:val="decimal" w:pos="810"/>
              </w:tabs>
              <w:ind w:left="8"/>
              <w:rPr>
                <w:rFonts w:eastAsia="Times New Roman"/>
                <w:sz w:val="18"/>
                <w:szCs w:val="18"/>
                <w:lang w:val="en-GB"/>
              </w:rPr>
            </w:pPr>
          </w:p>
        </w:tc>
        <w:tc>
          <w:tcPr>
            <w:tcW w:w="100" w:type="dxa"/>
            <w:shd w:val="clear" w:color="auto" w:fill="auto"/>
          </w:tcPr>
          <w:p w14:paraId="16B87537" w14:textId="77777777" w:rsidR="003D1A51" w:rsidRPr="00D41FEB" w:rsidRDefault="003D1A51" w:rsidP="00CE748A">
            <w:pPr>
              <w:tabs>
                <w:tab w:val="decimal" w:pos="810"/>
              </w:tabs>
              <w:ind w:left="8"/>
              <w:rPr>
                <w:rFonts w:eastAsia="Times New Roman"/>
                <w:sz w:val="18"/>
                <w:szCs w:val="18"/>
                <w:lang w:val="en-GB"/>
              </w:rPr>
            </w:pPr>
          </w:p>
        </w:tc>
        <w:tc>
          <w:tcPr>
            <w:tcW w:w="890" w:type="dxa"/>
            <w:shd w:val="clear" w:color="auto" w:fill="auto"/>
          </w:tcPr>
          <w:p w14:paraId="3D756C63" w14:textId="77777777" w:rsidR="003D1A51" w:rsidRPr="00D41FEB" w:rsidRDefault="003D1A51" w:rsidP="00CE748A">
            <w:pPr>
              <w:tabs>
                <w:tab w:val="decimal" w:pos="810"/>
              </w:tabs>
              <w:ind w:left="8"/>
              <w:rPr>
                <w:rFonts w:eastAsia="Times New Roman"/>
                <w:sz w:val="18"/>
                <w:szCs w:val="18"/>
                <w:lang w:val="en-GB"/>
              </w:rPr>
            </w:pPr>
          </w:p>
        </w:tc>
        <w:tc>
          <w:tcPr>
            <w:tcW w:w="118" w:type="dxa"/>
            <w:shd w:val="clear" w:color="auto" w:fill="auto"/>
          </w:tcPr>
          <w:p w14:paraId="5CCBEEA6" w14:textId="77777777" w:rsidR="003D1A51" w:rsidRPr="00D41FEB" w:rsidRDefault="003D1A51" w:rsidP="00CE748A">
            <w:pPr>
              <w:tabs>
                <w:tab w:val="decimal" w:pos="810"/>
              </w:tabs>
              <w:ind w:left="8"/>
              <w:rPr>
                <w:rFonts w:eastAsia="Times New Roman"/>
                <w:sz w:val="18"/>
                <w:szCs w:val="18"/>
                <w:lang w:val="en-GB"/>
              </w:rPr>
            </w:pPr>
          </w:p>
        </w:tc>
        <w:tc>
          <w:tcPr>
            <w:tcW w:w="872" w:type="dxa"/>
            <w:shd w:val="clear" w:color="auto" w:fill="auto"/>
          </w:tcPr>
          <w:p w14:paraId="168F4A99" w14:textId="77777777" w:rsidR="003D1A51" w:rsidRPr="00D41FEB" w:rsidRDefault="003D1A51" w:rsidP="00CE748A">
            <w:pPr>
              <w:tabs>
                <w:tab w:val="decimal" w:pos="810"/>
              </w:tabs>
              <w:ind w:left="8"/>
              <w:rPr>
                <w:rFonts w:eastAsia="Times New Roman"/>
                <w:sz w:val="18"/>
                <w:szCs w:val="18"/>
                <w:lang w:val="en-GB"/>
              </w:rPr>
            </w:pPr>
          </w:p>
        </w:tc>
        <w:tc>
          <w:tcPr>
            <w:tcW w:w="100" w:type="dxa"/>
            <w:shd w:val="clear" w:color="auto" w:fill="auto"/>
          </w:tcPr>
          <w:p w14:paraId="122D7F77" w14:textId="77777777" w:rsidR="003D1A51" w:rsidRPr="00D41FEB" w:rsidRDefault="003D1A51" w:rsidP="00CE748A">
            <w:pPr>
              <w:tabs>
                <w:tab w:val="decimal" w:pos="810"/>
              </w:tabs>
              <w:ind w:left="8"/>
              <w:rPr>
                <w:rFonts w:eastAsia="Times New Roman"/>
                <w:sz w:val="18"/>
                <w:szCs w:val="18"/>
                <w:lang w:val="en-GB"/>
              </w:rPr>
            </w:pPr>
          </w:p>
        </w:tc>
        <w:tc>
          <w:tcPr>
            <w:tcW w:w="890" w:type="dxa"/>
            <w:gridSpan w:val="2"/>
            <w:shd w:val="clear" w:color="auto" w:fill="auto"/>
          </w:tcPr>
          <w:p w14:paraId="767FAE53" w14:textId="77777777" w:rsidR="003D1A51" w:rsidRPr="00D41FEB" w:rsidRDefault="003D1A51" w:rsidP="00CE748A">
            <w:pPr>
              <w:tabs>
                <w:tab w:val="decimal" w:pos="810"/>
              </w:tabs>
              <w:snapToGrid w:val="0"/>
              <w:ind w:left="8"/>
              <w:rPr>
                <w:rFonts w:eastAsia="Times New Roman"/>
                <w:sz w:val="18"/>
                <w:szCs w:val="18"/>
                <w:lang w:val="en-GB"/>
              </w:rPr>
            </w:pPr>
          </w:p>
        </w:tc>
        <w:tc>
          <w:tcPr>
            <w:tcW w:w="109" w:type="dxa"/>
            <w:shd w:val="clear" w:color="auto" w:fill="auto"/>
          </w:tcPr>
          <w:p w14:paraId="1B4FABE7"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shd w:val="clear" w:color="auto" w:fill="auto"/>
          </w:tcPr>
          <w:p w14:paraId="5A82793C" w14:textId="77777777" w:rsidR="003D1A51" w:rsidRPr="00D41FEB" w:rsidRDefault="003D1A51" w:rsidP="00CE748A">
            <w:pPr>
              <w:tabs>
                <w:tab w:val="decimal" w:pos="810"/>
              </w:tabs>
              <w:ind w:left="8"/>
              <w:rPr>
                <w:rFonts w:eastAsia="Times New Roman"/>
                <w:sz w:val="18"/>
                <w:szCs w:val="18"/>
                <w:lang w:val="en-GB"/>
              </w:rPr>
            </w:pPr>
          </w:p>
        </w:tc>
        <w:tc>
          <w:tcPr>
            <w:tcW w:w="114" w:type="dxa"/>
            <w:shd w:val="clear" w:color="auto" w:fill="auto"/>
          </w:tcPr>
          <w:p w14:paraId="5A71D51A" w14:textId="77777777" w:rsidR="003D1A51" w:rsidRPr="00D41FEB" w:rsidRDefault="003D1A51" w:rsidP="00CE748A">
            <w:pPr>
              <w:tabs>
                <w:tab w:val="decimal" w:pos="810"/>
              </w:tabs>
              <w:ind w:left="8"/>
              <w:rPr>
                <w:rFonts w:eastAsia="Times New Roman"/>
                <w:sz w:val="18"/>
                <w:szCs w:val="18"/>
                <w:lang w:val="en-GB"/>
              </w:rPr>
            </w:pPr>
          </w:p>
        </w:tc>
        <w:tc>
          <w:tcPr>
            <w:tcW w:w="899" w:type="dxa"/>
            <w:shd w:val="clear" w:color="auto" w:fill="auto"/>
          </w:tcPr>
          <w:p w14:paraId="5C092C45" w14:textId="77777777" w:rsidR="003D1A51" w:rsidRPr="00D41FEB" w:rsidRDefault="003D1A51" w:rsidP="00CE748A">
            <w:pPr>
              <w:tabs>
                <w:tab w:val="decimal" w:pos="810"/>
              </w:tabs>
              <w:ind w:left="8"/>
              <w:rPr>
                <w:rFonts w:eastAsia="Times New Roman"/>
                <w:sz w:val="18"/>
                <w:szCs w:val="18"/>
                <w:lang w:val="en-GB"/>
              </w:rPr>
            </w:pPr>
          </w:p>
        </w:tc>
        <w:tc>
          <w:tcPr>
            <w:tcW w:w="100" w:type="dxa"/>
            <w:shd w:val="clear" w:color="auto" w:fill="auto"/>
          </w:tcPr>
          <w:p w14:paraId="66F44D7F" w14:textId="77777777" w:rsidR="003D1A51" w:rsidRPr="00D41FEB" w:rsidRDefault="003D1A51" w:rsidP="00CE748A">
            <w:pPr>
              <w:tabs>
                <w:tab w:val="decimal" w:pos="810"/>
              </w:tabs>
              <w:ind w:left="8"/>
              <w:rPr>
                <w:rFonts w:eastAsia="Times New Roman"/>
                <w:sz w:val="18"/>
                <w:szCs w:val="18"/>
                <w:lang w:val="en-GB"/>
              </w:rPr>
            </w:pPr>
          </w:p>
        </w:tc>
        <w:tc>
          <w:tcPr>
            <w:tcW w:w="890" w:type="dxa"/>
            <w:shd w:val="clear" w:color="auto" w:fill="auto"/>
          </w:tcPr>
          <w:p w14:paraId="454DF9B2" w14:textId="77777777" w:rsidR="003D1A51" w:rsidRPr="00D41FEB" w:rsidRDefault="003D1A51" w:rsidP="00CE748A">
            <w:pPr>
              <w:tabs>
                <w:tab w:val="decimal" w:pos="810"/>
              </w:tabs>
              <w:ind w:left="8"/>
              <w:rPr>
                <w:rFonts w:eastAsia="Times New Roman"/>
                <w:sz w:val="18"/>
                <w:szCs w:val="18"/>
                <w:lang w:val="en-GB"/>
              </w:rPr>
            </w:pPr>
          </w:p>
        </w:tc>
      </w:tr>
      <w:tr w:rsidR="003D1A51" w:rsidRPr="00E26316" w14:paraId="678C2379" w14:textId="77777777" w:rsidTr="00CE748A">
        <w:trPr>
          <w:cantSplit/>
        </w:trPr>
        <w:tc>
          <w:tcPr>
            <w:tcW w:w="2250" w:type="dxa"/>
            <w:shd w:val="clear" w:color="auto" w:fill="auto"/>
            <w:vAlign w:val="bottom"/>
          </w:tcPr>
          <w:p w14:paraId="19EBA456" w14:textId="77777777" w:rsidR="003D1A51" w:rsidRPr="00E26316" w:rsidRDefault="003D1A51" w:rsidP="00CE748A">
            <w:pPr>
              <w:ind w:left="366" w:hanging="180"/>
              <w:rPr>
                <w:rFonts w:eastAsia="Times New Roman"/>
                <w:sz w:val="18"/>
                <w:szCs w:val="18"/>
                <w:lang w:val="en-GB"/>
              </w:rPr>
            </w:pPr>
            <w:r w:rsidRPr="00E26316">
              <w:rPr>
                <w:rFonts w:eastAsia="Times New Roman"/>
                <w:sz w:val="18"/>
                <w:szCs w:val="18"/>
                <w:lang w:val="en-GB"/>
              </w:rPr>
              <w:t>Interbank and money market</w:t>
            </w:r>
            <w:r>
              <w:rPr>
                <w:rFonts w:eastAsia="Times New Roman"/>
                <w:sz w:val="18"/>
                <w:szCs w:val="18"/>
                <w:lang w:val="en-GB"/>
              </w:rPr>
              <w:t xml:space="preserve"> </w:t>
            </w:r>
            <w:r w:rsidRPr="00E26316">
              <w:rPr>
                <w:rFonts w:eastAsia="Times New Roman"/>
                <w:sz w:val="18"/>
                <w:szCs w:val="18"/>
                <w:lang w:val="en-GB"/>
              </w:rPr>
              <w:t>items</w:t>
            </w:r>
          </w:p>
        </w:tc>
        <w:tc>
          <w:tcPr>
            <w:tcW w:w="900" w:type="dxa"/>
            <w:shd w:val="clear" w:color="auto" w:fill="auto"/>
            <w:vAlign w:val="bottom"/>
          </w:tcPr>
          <w:p w14:paraId="000C459F" w14:textId="77777777" w:rsidR="003D1A51" w:rsidRPr="00D41FEB" w:rsidRDefault="003D1A51" w:rsidP="00CE748A">
            <w:pPr>
              <w:tabs>
                <w:tab w:val="decimal" w:pos="639"/>
              </w:tabs>
              <w:snapToGrid w:val="0"/>
              <w:ind w:left="8"/>
              <w:rPr>
                <w:sz w:val="18"/>
                <w:szCs w:val="18"/>
              </w:rPr>
            </w:pPr>
            <w:r w:rsidRPr="00D41FEB">
              <w:rPr>
                <w:sz w:val="18"/>
                <w:szCs w:val="18"/>
              </w:rPr>
              <w:t xml:space="preserve"> -   </w:t>
            </w:r>
          </w:p>
        </w:tc>
        <w:tc>
          <w:tcPr>
            <w:tcW w:w="109" w:type="dxa"/>
            <w:shd w:val="clear" w:color="auto" w:fill="auto"/>
            <w:vAlign w:val="bottom"/>
          </w:tcPr>
          <w:p w14:paraId="71D79816"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shd w:val="clear" w:color="auto" w:fill="auto"/>
            <w:vAlign w:val="bottom"/>
          </w:tcPr>
          <w:p w14:paraId="76F26E17" w14:textId="77777777" w:rsidR="003D1A51" w:rsidRPr="00D41FEB" w:rsidRDefault="003D1A51" w:rsidP="00CE748A">
            <w:pPr>
              <w:tabs>
                <w:tab w:val="decimal" w:pos="810"/>
              </w:tabs>
              <w:snapToGrid w:val="0"/>
              <w:ind w:left="8"/>
              <w:rPr>
                <w:rFonts w:eastAsia="Times New Roman"/>
                <w:sz w:val="18"/>
                <w:szCs w:val="18"/>
                <w:lang w:val="en-GB"/>
              </w:rPr>
            </w:pPr>
            <w:r w:rsidRPr="00D41FEB">
              <w:rPr>
                <w:sz w:val="18"/>
                <w:szCs w:val="18"/>
              </w:rPr>
              <w:t xml:space="preserve"> 41,475 </w:t>
            </w:r>
          </w:p>
        </w:tc>
        <w:tc>
          <w:tcPr>
            <w:tcW w:w="100" w:type="dxa"/>
            <w:shd w:val="clear" w:color="auto" w:fill="auto"/>
            <w:vAlign w:val="bottom"/>
          </w:tcPr>
          <w:p w14:paraId="4D7657C6"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shd w:val="clear" w:color="auto" w:fill="auto"/>
            <w:vAlign w:val="bottom"/>
          </w:tcPr>
          <w:p w14:paraId="501224AA" w14:textId="77777777" w:rsidR="003D1A51" w:rsidRPr="00D41FEB" w:rsidRDefault="003D1A51" w:rsidP="00CE748A">
            <w:pPr>
              <w:tabs>
                <w:tab w:val="decimal" w:pos="810"/>
              </w:tabs>
              <w:snapToGrid w:val="0"/>
              <w:ind w:left="8"/>
              <w:rPr>
                <w:rFonts w:eastAsia="Times New Roman"/>
                <w:sz w:val="18"/>
                <w:szCs w:val="18"/>
                <w:lang w:val="en-GB"/>
              </w:rPr>
            </w:pPr>
            <w:r w:rsidRPr="00D41FEB">
              <w:rPr>
                <w:sz w:val="18"/>
                <w:szCs w:val="18"/>
              </w:rPr>
              <w:t xml:space="preserve"> 1,460 </w:t>
            </w:r>
          </w:p>
        </w:tc>
        <w:tc>
          <w:tcPr>
            <w:tcW w:w="118" w:type="dxa"/>
            <w:shd w:val="clear" w:color="auto" w:fill="auto"/>
            <w:vAlign w:val="bottom"/>
          </w:tcPr>
          <w:p w14:paraId="63157083" w14:textId="77777777" w:rsidR="003D1A51" w:rsidRPr="00D41FEB" w:rsidRDefault="003D1A51" w:rsidP="00CE748A">
            <w:pPr>
              <w:tabs>
                <w:tab w:val="decimal" w:pos="810"/>
              </w:tabs>
              <w:snapToGrid w:val="0"/>
              <w:ind w:left="8"/>
              <w:rPr>
                <w:rFonts w:eastAsia="Times New Roman"/>
                <w:sz w:val="18"/>
                <w:szCs w:val="18"/>
                <w:lang w:val="en-GB"/>
              </w:rPr>
            </w:pPr>
          </w:p>
        </w:tc>
        <w:tc>
          <w:tcPr>
            <w:tcW w:w="872" w:type="dxa"/>
            <w:shd w:val="clear" w:color="auto" w:fill="auto"/>
            <w:vAlign w:val="bottom"/>
          </w:tcPr>
          <w:p w14:paraId="488A3ADD" w14:textId="77777777" w:rsidR="003D1A51" w:rsidRPr="00D41FEB" w:rsidRDefault="003D1A51" w:rsidP="00CE748A">
            <w:pPr>
              <w:tabs>
                <w:tab w:val="decimal" w:pos="639"/>
              </w:tabs>
              <w:snapToGrid w:val="0"/>
              <w:ind w:left="8"/>
              <w:rPr>
                <w:rFonts w:eastAsia="Times New Roman"/>
                <w:sz w:val="18"/>
                <w:szCs w:val="18"/>
                <w:lang w:val="en-GB"/>
              </w:rPr>
            </w:pPr>
            <w:r w:rsidRPr="00D41FEB">
              <w:rPr>
                <w:sz w:val="18"/>
                <w:szCs w:val="18"/>
              </w:rPr>
              <w:t xml:space="preserve"> -   </w:t>
            </w:r>
          </w:p>
        </w:tc>
        <w:tc>
          <w:tcPr>
            <w:tcW w:w="100" w:type="dxa"/>
            <w:shd w:val="clear" w:color="auto" w:fill="auto"/>
            <w:vAlign w:val="bottom"/>
          </w:tcPr>
          <w:p w14:paraId="7A0111FD" w14:textId="77777777" w:rsidR="003D1A51" w:rsidRPr="00D41FEB" w:rsidRDefault="003D1A51" w:rsidP="00CE748A">
            <w:pPr>
              <w:tabs>
                <w:tab w:val="decimal" w:pos="810"/>
              </w:tabs>
              <w:ind w:left="8"/>
              <w:rPr>
                <w:rFonts w:eastAsia="Times New Roman"/>
                <w:sz w:val="18"/>
                <w:szCs w:val="18"/>
                <w:lang w:val="en-GB"/>
              </w:rPr>
            </w:pPr>
          </w:p>
        </w:tc>
        <w:tc>
          <w:tcPr>
            <w:tcW w:w="890" w:type="dxa"/>
            <w:gridSpan w:val="2"/>
            <w:shd w:val="clear" w:color="auto" w:fill="auto"/>
            <w:vAlign w:val="bottom"/>
          </w:tcPr>
          <w:p w14:paraId="161C11B8" w14:textId="77777777" w:rsidR="003D1A51" w:rsidRPr="00D41FEB" w:rsidRDefault="003D1A51" w:rsidP="00CE748A">
            <w:pPr>
              <w:tabs>
                <w:tab w:val="decimal" w:pos="639"/>
              </w:tabs>
              <w:snapToGrid w:val="0"/>
              <w:ind w:left="8"/>
              <w:rPr>
                <w:sz w:val="18"/>
                <w:szCs w:val="18"/>
              </w:rPr>
            </w:pPr>
            <w:r w:rsidRPr="00D41FEB">
              <w:rPr>
                <w:sz w:val="18"/>
                <w:szCs w:val="18"/>
              </w:rPr>
              <w:t xml:space="preserve"> -   </w:t>
            </w:r>
          </w:p>
        </w:tc>
        <w:tc>
          <w:tcPr>
            <w:tcW w:w="109" w:type="dxa"/>
            <w:shd w:val="clear" w:color="auto" w:fill="auto"/>
            <w:vAlign w:val="bottom"/>
          </w:tcPr>
          <w:p w14:paraId="4DE08E98"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shd w:val="clear" w:color="auto" w:fill="auto"/>
            <w:vAlign w:val="bottom"/>
          </w:tcPr>
          <w:p w14:paraId="3ACB3363" w14:textId="77777777" w:rsidR="003D1A51" w:rsidRPr="00D41FEB" w:rsidRDefault="003D1A51" w:rsidP="00CE748A">
            <w:pPr>
              <w:tabs>
                <w:tab w:val="decimal" w:pos="639"/>
              </w:tabs>
              <w:snapToGrid w:val="0"/>
              <w:ind w:left="8"/>
              <w:rPr>
                <w:sz w:val="18"/>
                <w:szCs w:val="18"/>
              </w:rPr>
            </w:pPr>
            <w:r w:rsidRPr="00D41FEB">
              <w:rPr>
                <w:sz w:val="18"/>
                <w:szCs w:val="18"/>
              </w:rPr>
              <w:t xml:space="preserve"> -   </w:t>
            </w:r>
          </w:p>
        </w:tc>
        <w:tc>
          <w:tcPr>
            <w:tcW w:w="114" w:type="dxa"/>
            <w:shd w:val="clear" w:color="auto" w:fill="auto"/>
            <w:vAlign w:val="bottom"/>
          </w:tcPr>
          <w:p w14:paraId="207F3276" w14:textId="77777777" w:rsidR="003D1A51" w:rsidRPr="00D41FEB" w:rsidRDefault="003D1A51" w:rsidP="00CE748A">
            <w:pPr>
              <w:tabs>
                <w:tab w:val="decimal" w:pos="810"/>
              </w:tabs>
              <w:ind w:left="8"/>
              <w:rPr>
                <w:rFonts w:eastAsia="Times New Roman"/>
                <w:sz w:val="18"/>
                <w:szCs w:val="18"/>
                <w:lang w:val="en-GB"/>
              </w:rPr>
            </w:pPr>
          </w:p>
        </w:tc>
        <w:tc>
          <w:tcPr>
            <w:tcW w:w="899" w:type="dxa"/>
            <w:shd w:val="clear" w:color="auto" w:fill="auto"/>
            <w:vAlign w:val="bottom"/>
          </w:tcPr>
          <w:p w14:paraId="4ABF9602" w14:textId="77777777" w:rsidR="003D1A51" w:rsidRPr="00D41FEB" w:rsidRDefault="003D1A51" w:rsidP="00CE748A">
            <w:pPr>
              <w:tabs>
                <w:tab w:val="decimal" w:pos="639"/>
              </w:tabs>
              <w:snapToGrid w:val="0"/>
              <w:ind w:left="8"/>
              <w:rPr>
                <w:sz w:val="18"/>
                <w:szCs w:val="18"/>
              </w:rPr>
            </w:pPr>
            <w:r w:rsidRPr="00D41FEB">
              <w:rPr>
                <w:sz w:val="18"/>
                <w:szCs w:val="18"/>
              </w:rPr>
              <w:t xml:space="preserve"> -   </w:t>
            </w:r>
          </w:p>
        </w:tc>
        <w:tc>
          <w:tcPr>
            <w:tcW w:w="100" w:type="dxa"/>
            <w:shd w:val="clear" w:color="auto" w:fill="auto"/>
            <w:vAlign w:val="bottom"/>
          </w:tcPr>
          <w:p w14:paraId="32EAACF5"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shd w:val="clear" w:color="auto" w:fill="auto"/>
            <w:vAlign w:val="bottom"/>
          </w:tcPr>
          <w:p w14:paraId="6FFA11DC" w14:textId="77777777" w:rsidR="003D1A51" w:rsidRPr="00D41FEB" w:rsidRDefault="003D1A51" w:rsidP="00CE748A">
            <w:pPr>
              <w:tabs>
                <w:tab w:val="decimal" w:pos="810"/>
              </w:tabs>
              <w:snapToGrid w:val="0"/>
              <w:ind w:left="8"/>
              <w:rPr>
                <w:rFonts w:eastAsia="Times New Roman"/>
                <w:sz w:val="18"/>
                <w:szCs w:val="18"/>
                <w:lang w:val="en-GB"/>
              </w:rPr>
            </w:pPr>
            <w:r w:rsidRPr="00D41FEB">
              <w:rPr>
                <w:sz w:val="18"/>
                <w:szCs w:val="18"/>
              </w:rPr>
              <w:t xml:space="preserve"> 42,935 </w:t>
            </w:r>
          </w:p>
        </w:tc>
      </w:tr>
      <w:tr w:rsidR="003D1A51" w:rsidRPr="00E26316" w14:paraId="42A37AA0" w14:textId="77777777" w:rsidTr="00CE748A">
        <w:trPr>
          <w:cantSplit/>
        </w:trPr>
        <w:tc>
          <w:tcPr>
            <w:tcW w:w="2250" w:type="dxa"/>
            <w:shd w:val="clear" w:color="auto" w:fill="auto"/>
            <w:vAlign w:val="bottom"/>
          </w:tcPr>
          <w:p w14:paraId="0639D139" w14:textId="77777777" w:rsidR="003D1A51" w:rsidRPr="00E26316" w:rsidRDefault="003D1A51" w:rsidP="00CE748A">
            <w:pPr>
              <w:ind w:left="294" w:hanging="204"/>
              <w:rPr>
                <w:rFonts w:eastAsia="Times New Roman"/>
                <w:b/>
                <w:bCs/>
                <w:sz w:val="18"/>
                <w:szCs w:val="18"/>
                <w:lang w:val="en-GB"/>
              </w:rPr>
            </w:pPr>
            <w:r w:rsidRPr="00E26316">
              <w:rPr>
                <w:rFonts w:eastAsia="Times New Roman"/>
                <w:b/>
                <w:bCs/>
                <w:sz w:val="18"/>
                <w:szCs w:val="18"/>
                <w:lang w:val="en-GB"/>
              </w:rPr>
              <w:t>Total financial liabilities</w:t>
            </w:r>
          </w:p>
        </w:tc>
        <w:tc>
          <w:tcPr>
            <w:tcW w:w="900" w:type="dxa"/>
            <w:tcBorders>
              <w:top w:val="single" w:sz="4" w:space="0" w:color="000000"/>
              <w:bottom w:val="single" w:sz="4" w:space="0" w:color="000000"/>
            </w:tcBorders>
            <w:shd w:val="clear" w:color="auto" w:fill="auto"/>
          </w:tcPr>
          <w:p w14:paraId="731C1946" w14:textId="77777777" w:rsidR="003D1A51" w:rsidRPr="00D41FEB" w:rsidRDefault="003D1A51" w:rsidP="00CE748A">
            <w:pPr>
              <w:tabs>
                <w:tab w:val="decimal" w:pos="639"/>
              </w:tabs>
              <w:snapToGrid w:val="0"/>
              <w:ind w:left="8"/>
              <w:rPr>
                <w:rFonts w:eastAsia="Times New Roman"/>
                <w:b/>
                <w:bCs/>
                <w:sz w:val="18"/>
                <w:szCs w:val="18"/>
                <w:lang w:val="en-GB"/>
              </w:rPr>
            </w:pPr>
            <w:r w:rsidRPr="00D41FEB">
              <w:rPr>
                <w:b/>
                <w:bCs/>
                <w:sz w:val="18"/>
                <w:szCs w:val="18"/>
              </w:rPr>
              <w:t xml:space="preserve"> -   </w:t>
            </w:r>
          </w:p>
        </w:tc>
        <w:tc>
          <w:tcPr>
            <w:tcW w:w="109" w:type="dxa"/>
            <w:shd w:val="clear" w:color="auto" w:fill="auto"/>
          </w:tcPr>
          <w:p w14:paraId="18027AA8" w14:textId="77777777" w:rsidR="003D1A51" w:rsidRPr="00D41FEB" w:rsidRDefault="003D1A51" w:rsidP="00CE748A">
            <w:pPr>
              <w:tabs>
                <w:tab w:val="decimal" w:pos="810"/>
              </w:tabs>
              <w:snapToGrid w:val="0"/>
              <w:ind w:left="8"/>
              <w:rPr>
                <w:rFonts w:eastAsia="Times New Roman"/>
                <w:b/>
                <w:bCs/>
                <w:sz w:val="18"/>
                <w:szCs w:val="18"/>
                <w:lang w:val="en-GB"/>
              </w:rPr>
            </w:pPr>
          </w:p>
        </w:tc>
        <w:tc>
          <w:tcPr>
            <w:tcW w:w="890" w:type="dxa"/>
            <w:tcBorders>
              <w:top w:val="single" w:sz="4" w:space="0" w:color="000000"/>
              <w:bottom w:val="single" w:sz="4" w:space="0" w:color="000000"/>
            </w:tcBorders>
            <w:shd w:val="clear" w:color="auto" w:fill="auto"/>
          </w:tcPr>
          <w:p w14:paraId="32284BFC" w14:textId="77777777" w:rsidR="003D1A51" w:rsidRPr="00D41FEB" w:rsidRDefault="003D1A51" w:rsidP="00CE748A">
            <w:pPr>
              <w:tabs>
                <w:tab w:val="decimal" w:pos="810"/>
              </w:tabs>
              <w:snapToGrid w:val="0"/>
              <w:ind w:left="8"/>
              <w:rPr>
                <w:rFonts w:eastAsia="Times New Roman"/>
                <w:b/>
                <w:bCs/>
                <w:sz w:val="18"/>
                <w:szCs w:val="18"/>
                <w:lang w:val="en-GB"/>
              </w:rPr>
            </w:pPr>
            <w:r w:rsidRPr="00D41FEB">
              <w:rPr>
                <w:b/>
                <w:bCs/>
                <w:sz w:val="18"/>
                <w:szCs w:val="18"/>
              </w:rPr>
              <w:t xml:space="preserve"> 41,475 </w:t>
            </w:r>
          </w:p>
        </w:tc>
        <w:tc>
          <w:tcPr>
            <w:tcW w:w="100" w:type="dxa"/>
            <w:shd w:val="clear" w:color="auto" w:fill="auto"/>
          </w:tcPr>
          <w:p w14:paraId="4EF7CAED" w14:textId="77777777" w:rsidR="003D1A51" w:rsidRPr="00D41FEB" w:rsidRDefault="003D1A51" w:rsidP="00CE748A">
            <w:pPr>
              <w:tabs>
                <w:tab w:val="decimal" w:pos="810"/>
              </w:tabs>
              <w:snapToGrid w:val="0"/>
              <w:ind w:left="8"/>
              <w:rPr>
                <w:rFonts w:eastAsia="Times New Roman"/>
                <w:b/>
                <w:bCs/>
                <w:sz w:val="18"/>
                <w:szCs w:val="18"/>
                <w:lang w:val="en-GB"/>
              </w:rPr>
            </w:pPr>
          </w:p>
        </w:tc>
        <w:tc>
          <w:tcPr>
            <w:tcW w:w="890" w:type="dxa"/>
            <w:tcBorders>
              <w:top w:val="single" w:sz="4" w:space="0" w:color="000000"/>
              <w:bottom w:val="single" w:sz="4" w:space="0" w:color="000000"/>
            </w:tcBorders>
            <w:shd w:val="clear" w:color="auto" w:fill="auto"/>
          </w:tcPr>
          <w:p w14:paraId="1330D1C6" w14:textId="77777777" w:rsidR="003D1A51" w:rsidRPr="00D41FEB" w:rsidRDefault="003D1A51" w:rsidP="00CE748A">
            <w:pPr>
              <w:tabs>
                <w:tab w:val="decimal" w:pos="810"/>
              </w:tabs>
              <w:snapToGrid w:val="0"/>
              <w:ind w:left="8"/>
              <w:rPr>
                <w:rFonts w:eastAsia="Times New Roman"/>
                <w:b/>
                <w:bCs/>
                <w:sz w:val="18"/>
                <w:szCs w:val="18"/>
                <w:lang w:val="en-GB"/>
              </w:rPr>
            </w:pPr>
            <w:r w:rsidRPr="00D41FEB">
              <w:rPr>
                <w:b/>
                <w:bCs/>
                <w:sz w:val="18"/>
                <w:szCs w:val="18"/>
              </w:rPr>
              <w:t xml:space="preserve"> 1,460 </w:t>
            </w:r>
          </w:p>
        </w:tc>
        <w:tc>
          <w:tcPr>
            <w:tcW w:w="118" w:type="dxa"/>
            <w:shd w:val="clear" w:color="auto" w:fill="auto"/>
          </w:tcPr>
          <w:p w14:paraId="52EC4D14" w14:textId="77777777" w:rsidR="003D1A51" w:rsidRPr="00D41FEB" w:rsidRDefault="003D1A51" w:rsidP="00CE748A">
            <w:pPr>
              <w:tabs>
                <w:tab w:val="decimal" w:pos="810"/>
              </w:tabs>
              <w:ind w:left="8"/>
              <w:rPr>
                <w:rFonts w:eastAsia="Times New Roman"/>
                <w:b/>
                <w:bCs/>
                <w:sz w:val="18"/>
                <w:szCs w:val="18"/>
                <w:lang w:val="en-GB"/>
              </w:rPr>
            </w:pPr>
          </w:p>
        </w:tc>
        <w:tc>
          <w:tcPr>
            <w:tcW w:w="872" w:type="dxa"/>
            <w:tcBorders>
              <w:top w:val="single" w:sz="4" w:space="0" w:color="000000"/>
              <w:bottom w:val="single" w:sz="4" w:space="0" w:color="000000"/>
            </w:tcBorders>
            <w:shd w:val="clear" w:color="auto" w:fill="auto"/>
          </w:tcPr>
          <w:p w14:paraId="4E55E24A" w14:textId="77777777" w:rsidR="003D1A51" w:rsidRPr="00D41FEB" w:rsidRDefault="003D1A51" w:rsidP="00CE748A">
            <w:pPr>
              <w:tabs>
                <w:tab w:val="decimal" w:pos="639"/>
              </w:tabs>
              <w:snapToGrid w:val="0"/>
              <w:ind w:left="8"/>
              <w:rPr>
                <w:rFonts w:eastAsia="Times New Roman"/>
                <w:b/>
                <w:bCs/>
                <w:sz w:val="18"/>
                <w:szCs w:val="18"/>
                <w:lang w:val="en-GB"/>
              </w:rPr>
            </w:pPr>
            <w:r w:rsidRPr="00D41FEB">
              <w:rPr>
                <w:b/>
                <w:bCs/>
                <w:sz w:val="18"/>
                <w:szCs w:val="18"/>
              </w:rPr>
              <w:t xml:space="preserve"> -   </w:t>
            </w:r>
          </w:p>
        </w:tc>
        <w:tc>
          <w:tcPr>
            <w:tcW w:w="100" w:type="dxa"/>
            <w:shd w:val="clear" w:color="auto" w:fill="auto"/>
          </w:tcPr>
          <w:p w14:paraId="4FD70B8C" w14:textId="77777777" w:rsidR="003D1A51" w:rsidRPr="00D41FEB" w:rsidRDefault="003D1A51" w:rsidP="00CE748A">
            <w:pPr>
              <w:tabs>
                <w:tab w:val="decimal" w:pos="810"/>
              </w:tabs>
              <w:ind w:left="8"/>
              <w:jc w:val="center"/>
              <w:rPr>
                <w:rFonts w:eastAsia="Times New Roman"/>
                <w:b/>
                <w:bCs/>
                <w:sz w:val="18"/>
                <w:szCs w:val="18"/>
                <w:lang w:val="en-GB"/>
              </w:rPr>
            </w:pPr>
          </w:p>
        </w:tc>
        <w:tc>
          <w:tcPr>
            <w:tcW w:w="890" w:type="dxa"/>
            <w:gridSpan w:val="2"/>
            <w:tcBorders>
              <w:top w:val="single" w:sz="4" w:space="0" w:color="000000"/>
              <w:bottom w:val="single" w:sz="4" w:space="0" w:color="000000"/>
            </w:tcBorders>
            <w:shd w:val="clear" w:color="auto" w:fill="auto"/>
          </w:tcPr>
          <w:p w14:paraId="07E2CB76" w14:textId="77777777" w:rsidR="003D1A51" w:rsidRPr="00D41FEB" w:rsidRDefault="003D1A51" w:rsidP="00CE748A">
            <w:pPr>
              <w:tabs>
                <w:tab w:val="decimal" w:pos="639"/>
              </w:tabs>
              <w:snapToGrid w:val="0"/>
              <w:ind w:left="8"/>
              <w:rPr>
                <w:rFonts w:eastAsia="Times New Roman"/>
                <w:b/>
                <w:bCs/>
                <w:sz w:val="18"/>
                <w:szCs w:val="18"/>
                <w:lang w:val="en-GB"/>
              </w:rPr>
            </w:pPr>
            <w:r w:rsidRPr="00D41FEB">
              <w:rPr>
                <w:b/>
                <w:bCs/>
                <w:sz w:val="18"/>
                <w:szCs w:val="18"/>
              </w:rPr>
              <w:t xml:space="preserve"> -   </w:t>
            </w:r>
          </w:p>
        </w:tc>
        <w:tc>
          <w:tcPr>
            <w:tcW w:w="109" w:type="dxa"/>
            <w:shd w:val="clear" w:color="auto" w:fill="auto"/>
          </w:tcPr>
          <w:p w14:paraId="22A419ED" w14:textId="77777777" w:rsidR="003D1A51" w:rsidRPr="00D41FEB" w:rsidRDefault="003D1A51" w:rsidP="00CE748A">
            <w:pPr>
              <w:tabs>
                <w:tab w:val="decimal" w:pos="810"/>
              </w:tabs>
              <w:snapToGrid w:val="0"/>
              <w:ind w:left="8"/>
              <w:rPr>
                <w:rFonts w:eastAsia="Times New Roman"/>
                <w:b/>
                <w:bCs/>
                <w:sz w:val="18"/>
                <w:szCs w:val="18"/>
                <w:lang w:val="en-GB"/>
              </w:rPr>
            </w:pPr>
          </w:p>
        </w:tc>
        <w:tc>
          <w:tcPr>
            <w:tcW w:w="890" w:type="dxa"/>
            <w:tcBorders>
              <w:top w:val="single" w:sz="4" w:space="0" w:color="000000"/>
              <w:bottom w:val="single" w:sz="4" w:space="0" w:color="000000"/>
            </w:tcBorders>
            <w:shd w:val="clear" w:color="auto" w:fill="auto"/>
          </w:tcPr>
          <w:p w14:paraId="0C836B73" w14:textId="77777777" w:rsidR="003D1A51" w:rsidRPr="00D41FEB" w:rsidRDefault="003D1A51" w:rsidP="00CE748A">
            <w:pPr>
              <w:tabs>
                <w:tab w:val="decimal" w:pos="639"/>
              </w:tabs>
              <w:snapToGrid w:val="0"/>
              <w:ind w:left="8"/>
              <w:rPr>
                <w:b/>
                <w:bCs/>
                <w:sz w:val="18"/>
                <w:szCs w:val="18"/>
              </w:rPr>
            </w:pPr>
            <w:r w:rsidRPr="00D41FEB">
              <w:rPr>
                <w:b/>
                <w:bCs/>
                <w:sz w:val="18"/>
                <w:szCs w:val="18"/>
              </w:rPr>
              <w:t xml:space="preserve"> -   </w:t>
            </w:r>
          </w:p>
        </w:tc>
        <w:tc>
          <w:tcPr>
            <w:tcW w:w="114" w:type="dxa"/>
            <w:shd w:val="clear" w:color="auto" w:fill="auto"/>
          </w:tcPr>
          <w:p w14:paraId="28BDBFCB" w14:textId="77777777" w:rsidR="003D1A51" w:rsidRPr="00D41FEB" w:rsidRDefault="003D1A51" w:rsidP="00CE748A">
            <w:pPr>
              <w:tabs>
                <w:tab w:val="decimal" w:pos="810"/>
              </w:tabs>
              <w:snapToGrid w:val="0"/>
              <w:ind w:left="8"/>
              <w:rPr>
                <w:rFonts w:eastAsia="Times New Roman"/>
                <w:b/>
                <w:bCs/>
                <w:sz w:val="18"/>
                <w:szCs w:val="18"/>
                <w:lang w:val="en-GB"/>
              </w:rPr>
            </w:pPr>
          </w:p>
        </w:tc>
        <w:tc>
          <w:tcPr>
            <w:tcW w:w="899" w:type="dxa"/>
            <w:tcBorders>
              <w:top w:val="single" w:sz="4" w:space="0" w:color="000000"/>
              <w:bottom w:val="single" w:sz="4" w:space="0" w:color="000000"/>
            </w:tcBorders>
            <w:shd w:val="clear" w:color="auto" w:fill="auto"/>
          </w:tcPr>
          <w:p w14:paraId="12739E40" w14:textId="77777777" w:rsidR="003D1A51" w:rsidRPr="00D41FEB" w:rsidRDefault="003D1A51" w:rsidP="00CE748A">
            <w:pPr>
              <w:tabs>
                <w:tab w:val="decimal" w:pos="639"/>
              </w:tabs>
              <w:snapToGrid w:val="0"/>
              <w:ind w:left="8"/>
              <w:rPr>
                <w:b/>
                <w:bCs/>
                <w:sz w:val="18"/>
                <w:szCs w:val="18"/>
              </w:rPr>
            </w:pPr>
            <w:r w:rsidRPr="00D41FEB">
              <w:rPr>
                <w:b/>
                <w:bCs/>
                <w:sz w:val="18"/>
                <w:szCs w:val="18"/>
              </w:rPr>
              <w:t xml:space="preserve"> -   </w:t>
            </w:r>
          </w:p>
        </w:tc>
        <w:tc>
          <w:tcPr>
            <w:tcW w:w="100" w:type="dxa"/>
            <w:shd w:val="clear" w:color="auto" w:fill="auto"/>
          </w:tcPr>
          <w:p w14:paraId="788AA602" w14:textId="77777777" w:rsidR="003D1A51" w:rsidRPr="00D41FEB" w:rsidRDefault="003D1A51" w:rsidP="00CE748A">
            <w:pPr>
              <w:tabs>
                <w:tab w:val="decimal" w:pos="810"/>
              </w:tabs>
              <w:ind w:left="8"/>
              <w:rPr>
                <w:rFonts w:eastAsia="Times New Roman"/>
                <w:b/>
                <w:bCs/>
                <w:sz w:val="18"/>
                <w:szCs w:val="18"/>
                <w:lang w:val="en-GB"/>
              </w:rPr>
            </w:pPr>
          </w:p>
        </w:tc>
        <w:tc>
          <w:tcPr>
            <w:tcW w:w="890" w:type="dxa"/>
            <w:tcBorders>
              <w:top w:val="single" w:sz="4" w:space="0" w:color="000000"/>
              <w:bottom w:val="single" w:sz="4" w:space="0" w:color="000000"/>
            </w:tcBorders>
            <w:shd w:val="clear" w:color="auto" w:fill="auto"/>
          </w:tcPr>
          <w:p w14:paraId="7A0F93BC" w14:textId="77777777" w:rsidR="003D1A51" w:rsidRPr="00D41FEB" w:rsidRDefault="003D1A51" w:rsidP="00CE748A">
            <w:pPr>
              <w:tabs>
                <w:tab w:val="decimal" w:pos="810"/>
              </w:tabs>
              <w:snapToGrid w:val="0"/>
              <w:ind w:left="8"/>
              <w:rPr>
                <w:rFonts w:eastAsia="Times New Roman"/>
                <w:b/>
                <w:bCs/>
                <w:sz w:val="18"/>
                <w:szCs w:val="18"/>
                <w:lang w:val="en-GB"/>
              </w:rPr>
            </w:pPr>
            <w:r w:rsidRPr="00D41FEB">
              <w:rPr>
                <w:b/>
                <w:bCs/>
                <w:sz w:val="18"/>
                <w:szCs w:val="18"/>
              </w:rPr>
              <w:t xml:space="preserve"> 42,935 </w:t>
            </w:r>
          </w:p>
        </w:tc>
      </w:tr>
      <w:tr w:rsidR="003D1A51" w:rsidRPr="00E26316" w14:paraId="6E451CBA" w14:textId="77777777" w:rsidTr="00CE748A">
        <w:trPr>
          <w:cantSplit/>
        </w:trPr>
        <w:tc>
          <w:tcPr>
            <w:tcW w:w="2250" w:type="dxa"/>
            <w:shd w:val="clear" w:color="auto" w:fill="auto"/>
            <w:vAlign w:val="bottom"/>
          </w:tcPr>
          <w:p w14:paraId="14A41230" w14:textId="77777777" w:rsidR="003D1A51" w:rsidRPr="00E26316" w:rsidRDefault="003D1A51" w:rsidP="00CE748A">
            <w:pPr>
              <w:ind w:left="294" w:hanging="204"/>
              <w:rPr>
                <w:rFonts w:eastAsia="Times New Roman"/>
                <w:b/>
                <w:bCs/>
                <w:sz w:val="18"/>
                <w:szCs w:val="18"/>
                <w:lang w:val="en-GB"/>
              </w:rPr>
            </w:pPr>
          </w:p>
        </w:tc>
        <w:tc>
          <w:tcPr>
            <w:tcW w:w="900" w:type="dxa"/>
            <w:tcBorders>
              <w:top w:val="single" w:sz="4" w:space="0" w:color="000000"/>
            </w:tcBorders>
            <w:shd w:val="clear" w:color="auto" w:fill="auto"/>
          </w:tcPr>
          <w:p w14:paraId="755A688B" w14:textId="77777777" w:rsidR="003D1A51" w:rsidRPr="00D41FEB" w:rsidRDefault="003D1A51" w:rsidP="00CE748A">
            <w:pPr>
              <w:tabs>
                <w:tab w:val="decimal" w:pos="810"/>
              </w:tabs>
              <w:ind w:left="8"/>
              <w:rPr>
                <w:rFonts w:eastAsia="Times New Roman"/>
                <w:b/>
                <w:bCs/>
                <w:sz w:val="18"/>
                <w:szCs w:val="18"/>
                <w:lang w:val="en-GB"/>
              </w:rPr>
            </w:pPr>
          </w:p>
        </w:tc>
        <w:tc>
          <w:tcPr>
            <w:tcW w:w="109" w:type="dxa"/>
            <w:shd w:val="clear" w:color="auto" w:fill="auto"/>
          </w:tcPr>
          <w:p w14:paraId="286983AD" w14:textId="77777777" w:rsidR="003D1A51" w:rsidRPr="00D41FEB" w:rsidRDefault="003D1A51" w:rsidP="00CE748A">
            <w:pPr>
              <w:tabs>
                <w:tab w:val="decimal" w:pos="810"/>
              </w:tabs>
              <w:ind w:left="8"/>
              <w:rPr>
                <w:rFonts w:eastAsia="Times New Roman"/>
                <w:b/>
                <w:bCs/>
                <w:sz w:val="18"/>
                <w:szCs w:val="18"/>
                <w:lang w:val="en-GB"/>
              </w:rPr>
            </w:pPr>
          </w:p>
        </w:tc>
        <w:tc>
          <w:tcPr>
            <w:tcW w:w="890" w:type="dxa"/>
            <w:tcBorders>
              <w:top w:val="single" w:sz="4" w:space="0" w:color="000000"/>
            </w:tcBorders>
            <w:shd w:val="clear" w:color="auto" w:fill="auto"/>
          </w:tcPr>
          <w:p w14:paraId="72ED3BF7" w14:textId="77777777" w:rsidR="003D1A51" w:rsidRPr="00D41FEB" w:rsidRDefault="003D1A51" w:rsidP="00CE748A">
            <w:pPr>
              <w:tabs>
                <w:tab w:val="decimal" w:pos="810"/>
              </w:tabs>
              <w:snapToGrid w:val="0"/>
              <w:ind w:left="8"/>
              <w:rPr>
                <w:rFonts w:eastAsia="Times New Roman"/>
                <w:b/>
                <w:bCs/>
                <w:sz w:val="18"/>
                <w:szCs w:val="18"/>
                <w:lang w:val="en-GB"/>
              </w:rPr>
            </w:pPr>
          </w:p>
        </w:tc>
        <w:tc>
          <w:tcPr>
            <w:tcW w:w="100" w:type="dxa"/>
            <w:shd w:val="clear" w:color="auto" w:fill="auto"/>
          </w:tcPr>
          <w:p w14:paraId="122274CF" w14:textId="77777777" w:rsidR="003D1A51" w:rsidRPr="00D41FEB" w:rsidRDefault="003D1A51" w:rsidP="00CE748A">
            <w:pPr>
              <w:tabs>
                <w:tab w:val="decimal" w:pos="810"/>
              </w:tabs>
              <w:snapToGrid w:val="0"/>
              <w:ind w:left="8"/>
              <w:rPr>
                <w:rFonts w:eastAsia="Times New Roman"/>
                <w:b/>
                <w:bCs/>
                <w:sz w:val="18"/>
                <w:szCs w:val="18"/>
                <w:lang w:val="en-GB"/>
              </w:rPr>
            </w:pPr>
          </w:p>
        </w:tc>
        <w:tc>
          <w:tcPr>
            <w:tcW w:w="890" w:type="dxa"/>
            <w:tcBorders>
              <w:top w:val="single" w:sz="4" w:space="0" w:color="000000"/>
            </w:tcBorders>
            <w:shd w:val="clear" w:color="auto" w:fill="auto"/>
          </w:tcPr>
          <w:p w14:paraId="4EE7E943" w14:textId="77777777" w:rsidR="003D1A51" w:rsidRPr="00D41FEB" w:rsidRDefault="003D1A51" w:rsidP="00CE748A">
            <w:pPr>
              <w:tabs>
                <w:tab w:val="decimal" w:pos="810"/>
              </w:tabs>
              <w:snapToGrid w:val="0"/>
              <w:ind w:left="8"/>
              <w:rPr>
                <w:rFonts w:eastAsia="Times New Roman"/>
                <w:sz w:val="18"/>
                <w:szCs w:val="18"/>
                <w:lang w:val="en-GB"/>
              </w:rPr>
            </w:pPr>
          </w:p>
        </w:tc>
        <w:tc>
          <w:tcPr>
            <w:tcW w:w="118" w:type="dxa"/>
            <w:shd w:val="clear" w:color="auto" w:fill="auto"/>
          </w:tcPr>
          <w:p w14:paraId="31EC94CB" w14:textId="77777777" w:rsidR="003D1A51" w:rsidRPr="00D41FEB" w:rsidRDefault="003D1A51" w:rsidP="00CE748A">
            <w:pPr>
              <w:tabs>
                <w:tab w:val="decimal" w:pos="810"/>
              </w:tabs>
              <w:ind w:left="8"/>
              <w:rPr>
                <w:rFonts w:eastAsia="Times New Roman"/>
                <w:b/>
                <w:bCs/>
                <w:sz w:val="18"/>
                <w:szCs w:val="18"/>
                <w:lang w:val="en-GB"/>
              </w:rPr>
            </w:pPr>
          </w:p>
        </w:tc>
        <w:tc>
          <w:tcPr>
            <w:tcW w:w="872" w:type="dxa"/>
            <w:tcBorders>
              <w:top w:val="single" w:sz="4" w:space="0" w:color="000000"/>
            </w:tcBorders>
            <w:shd w:val="clear" w:color="auto" w:fill="auto"/>
          </w:tcPr>
          <w:p w14:paraId="5C150756" w14:textId="77777777" w:rsidR="003D1A51" w:rsidRPr="00D41FEB" w:rsidRDefault="003D1A51" w:rsidP="00CE748A">
            <w:pPr>
              <w:tabs>
                <w:tab w:val="decimal" w:pos="810"/>
              </w:tabs>
              <w:ind w:left="8"/>
              <w:rPr>
                <w:rFonts w:eastAsia="Times New Roman"/>
                <w:b/>
                <w:bCs/>
                <w:sz w:val="18"/>
                <w:szCs w:val="18"/>
                <w:lang w:val="en-GB"/>
              </w:rPr>
            </w:pPr>
          </w:p>
        </w:tc>
        <w:tc>
          <w:tcPr>
            <w:tcW w:w="100" w:type="dxa"/>
            <w:shd w:val="clear" w:color="auto" w:fill="auto"/>
          </w:tcPr>
          <w:p w14:paraId="2DC7550C" w14:textId="77777777" w:rsidR="003D1A51" w:rsidRPr="00D41FEB" w:rsidRDefault="003D1A51" w:rsidP="00CE748A">
            <w:pPr>
              <w:tabs>
                <w:tab w:val="decimal" w:pos="810"/>
              </w:tabs>
              <w:ind w:left="8"/>
              <w:rPr>
                <w:rFonts w:eastAsia="Times New Roman"/>
                <w:b/>
                <w:bCs/>
                <w:sz w:val="18"/>
                <w:szCs w:val="18"/>
                <w:lang w:val="en-GB"/>
              </w:rPr>
            </w:pPr>
          </w:p>
        </w:tc>
        <w:tc>
          <w:tcPr>
            <w:tcW w:w="890" w:type="dxa"/>
            <w:gridSpan w:val="2"/>
            <w:tcBorders>
              <w:top w:val="single" w:sz="4" w:space="0" w:color="000000"/>
            </w:tcBorders>
            <w:shd w:val="clear" w:color="auto" w:fill="auto"/>
          </w:tcPr>
          <w:p w14:paraId="531668ED" w14:textId="77777777" w:rsidR="003D1A51" w:rsidRPr="00D41FEB" w:rsidRDefault="003D1A51" w:rsidP="00CE748A">
            <w:pPr>
              <w:tabs>
                <w:tab w:val="decimal" w:pos="810"/>
              </w:tabs>
              <w:snapToGrid w:val="0"/>
              <w:ind w:left="8"/>
              <w:rPr>
                <w:rFonts w:eastAsia="Times New Roman"/>
                <w:sz w:val="18"/>
                <w:szCs w:val="18"/>
                <w:lang w:val="en-GB"/>
              </w:rPr>
            </w:pPr>
          </w:p>
        </w:tc>
        <w:tc>
          <w:tcPr>
            <w:tcW w:w="109" w:type="dxa"/>
            <w:shd w:val="clear" w:color="auto" w:fill="auto"/>
          </w:tcPr>
          <w:p w14:paraId="1DC43573" w14:textId="77777777" w:rsidR="003D1A51" w:rsidRPr="00D41FEB" w:rsidRDefault="003D1A51" w:rsidP="00CE748A">
            <w:pPr>
              <w:tabs>
                <w:tab w:val="decimal" w:pos="810"/>
              </w:tabs>
              <w:snapToGrid w:val="0"/>
              <w:ind w:left="8"/>
              <w:rPr>
                <w:rFonts w:eastAsia="Times New Roman"/>
                <w:sz w:val="18"/>
                <w:szCs w:val="18"/>
                <w:lang w:val="en-GB"/>
              </w:rPr>
            </w:pPr>
          </w:p>
        </w:tc>
        <w:tc>
          <w:tcPr>
            <w:tcW w:w="890" w:type="dxa"/>
            <w:tcBorders>
              <w:top w:val="single" w:sz="4" w:space="0" w:color="000000"/>
            </w:tcBorders>
            <w:shd w:val="clear" w:color="auto" w:fill="auto"/>
          </w:tcPr>
          <w:p w14:paraId="0B433F18" w14:textId="77777777" w:rsidR="003D1A51" w:rsidRPr="00D41FEB" w:rsidRDefault="003D1A51" w:rsidP="00CE748A">
            <w:pPr>
              <w:tabs>
                <w:tab w:val="decimal" w:pos="639"/>
              </w:tabs>
              <w:snapToGrid w:val="0"/>
              <w:ind w:left="8"/>
              <w:rPr>
                <w:sz w:val="18"/>
                <w:szCs w:val="18"/>
              </w:rPr>
            </w:pPr>
          </w:p>
        </w:tc>
        <w:tc>
          <w:tcPr>
            <w:tcW w:w="114" w:type="dxa"/>
            <w:shd w:val="clear" w:color="auto" w:fill="auto"/>
          </w:tcPr>
          <w:p w14:paraId="2DD825AE" w14:textId="77777777" w:rsidR="003D1A51" w:rsidRPr="00D41FEB" w:rsidRDefault="003D1A51" w:rsidP="00CE748A">
            <w:pPr>
              <w:tabs>
                <w:tab w:val="decimal" w:pos="810"/>
              </w:tabs>
              <w:ind w:left="8"/>
              <w:rPr>
                <w:rFonts w:eastAsia="Times New Roman"/>
                <w:b/>
                <w:bCs/>
                <w:sz w:val="18"/>
                <w:szCs w:val="18"/>
                <w:lang w:val="en-GB"/>
              </w:rPr>
            </w:pPr>
          </w:p>
        </w:tc>
        <w:tc>
          <w:tcPr>
            <w:tcW w:w="899" w:type="dxa"/>
            <w:tcBorders>
              <w:top w:val="single" w:sz="4" w:space="0" w:color="000000"/>
            </w:tcBorders>
            <w:shd w:val="clear" w:color="auto" w:fill="auto"/>
          </w:tcPr>
          <w:p w14:paraId="582A5342" w14:textId="77777777" w:rsidR="003D1A51" w:rsidRPr="00D41FEB" w:rsidRDefault="003D1A51" w:rsidP="00CE748A">
            <w:pPr>
              <w:tabs>
                <w:tab w:val="decimal" w:pos="810"/>
              </w:tabs>
              <w:snapToGrid w:val="0"/>
              <w:ind w:left="8"/>
              <w:rPr>
                <w:rFonts w:eastAsia="Times New Roman"/>
                <w:b/>
                <w:bCs/>
                <w:sz w:val="18"/>
                <w:szCs w:val="18"/>
                <w:lang w:val="en-GB"/>
              </w:rPr>
            </w:pPr>
          </w:p>
        </w:tc>
        <w:tc>
          <w:tcPr>
            <w:tcW w:w="100" w:type="dxa"/>
            <w:shd w:val="clear" w:color="auto" w:fill="auto"/>
          </w:tcPr>
          <w:p w14:paraId="6AC8FD04" w14:textId="77777777" w:rsidR="003D1A51" w:rsidRPr="00D41FEB" w:rsidRDefault="003D1A51" w:rsidP="00CE748A">
            <w:pPr>
              <w:tabs>
                <w:tab w:val="decimal" w:pos="810"/>
              </w:tabs>
              <w:ind w:left="8"/>
              <w:rPr>
                <w:rFonts w:eastAsia="Times New Roman"/>
                <w:b/>
                <w:bCs/>
                <w:sz w:val="18"/>
                <w:szCs w:val="18"/>
                <w:lang w:val="en-GB"/>
              </w:rPr>
            </w:pPr>
          </w:p>
        </w:tc>
        <w:tc>
          <w:tcPr>
            <w:tcW w:w="890" w:type="dxa"/>
            <w:tcBorders>
              <w:top w:val="single" w:sz="4" w:space="0" w:color="000000"/>
            </w:tcBorders>
            <w:shd w:val="clear" w:color="auto" w:fill="auto"/>
          </w:tcPr>
          <w:p w14:paraId="3B9F6DD3" w14:textId="77777777" w:rsidR="003D1A51" w:rsidRPr="00D41FEB" w:rsidRDefault="003D1A51" w:rsidP="00CE748A">
            <w:pPr>
              <w:tabs>
                <w:tab w:val="decimal" w:pos="810"/>
              </w:tabs>
              <w:snapToGrid w:val="0"/>
              <w:ind w:left="8"/>
              <w:rPr>
                <w:rFonts w:eastAsia="Times New Roman"/>
                <w:sz w:val="18"/>
                <w:szCs w:val="18"/>
                <w:lang w:val="en-GB"/>
              </w:rPr>
            </w:pPr>
          </w:p>
        </w:tc>
      </w:tr>
      <w:tr w:rsidR="003D1A51" w:rsidRPr="00E26316" w14:paraId="237CB7F7" w14:textId="77777777" w:rsidTr="00CE748A">
        <w:trPr>
          <w:cantSplit/>
        </w:trPr>
        <w:tc>
          <w:tcPr>
            <w:tcW w:w="2250" w:type="dxa"/>
            <w:shd w:val="clear" w:color="auto" w:fill="auto"/>
            <w:vAlign w:val="bottom"/>
          </w:tcPr>
          <w:p w14:paraId="6C6C0D0B" w14:textId="77777777" w:rsidR="003D1A51" w:rsidRPr="00E26316" w:rsidRDefault="003D1A51" w:rsidP="00CE748A">
            <w:pPr>
              <w:ind w:left="294" w:hanging="204"/>
              <w:rPr>
                <w:rFonts w:eastAsia="Times New Roman"/>
                <w:b/>
                <w:bCs/>
                <w:sz w:val="18"/>
                <w:szCs w:val="18"/>
                <w:lang w:val="en-GB"/>
              </w:rPr>
            </w:pPr>
            <w:r w:rsidRPr="00E26316">
              <w:rPr>
                <w:rFonts w:eastAsia="Times New Roman"/>
                <w:b/>
                <w:bCs/>
                <w:sz w:val="18"/>
                <w:szCs w:val="18"/>
                <w:lang w:val="en-GB"/>
              </w:rPr>
              <w:t>Difference</w:t>
            </w:r>
          </w:p>
        </w:tc>
        <w:tc>
          <w:tcPr>
            <w:tcW w:w="900" w:type="dxa"/>
            <w:tcBorders>
              <w:bottom w:val="double" w:sz="4" w:space="0" w:color="auto"/>
            </w:tcBorders>
            <w:shd w:val="clear" w:color="auto" w:fill="auto"/>
          </w:tcPr>
          <w:p w14:paraId="083D5A68" w14:textId="77777777" w:rsidR="003D1A51" w:rsidRPr="00D41FEB" w:rsidRDefault="003D1A51" w:rsidP="00CE748A">
            <w:pPr>
              <w:tabs>
                <w:tab w:val="decimal" w:pos="810"/>
              </w:tabs>
              <w:snapToGrid w:val="0"/>
              <w:ind w:left="8"/>
              <w:rPr>
                <w:rFonts w:eastAsia="Times New Roman"/>
                <w:b/>
                <w:bCs/>
                <w:sz w:val="18"/>
                <w:szCs w:val="18"/>
                <w:lang w:val="en-GB"/>
              </w:rPr>
            </w:pPr>
            <w:r w:rsidRPr="00D41FEB">
              <w:rPr>
                <w:b/>
                <w:bCs/>
                <w:sz w:val="18"/>
                <w:szCs w:val="18"/>
              </w:rPr>
              <w:t xml:space="preserve"> 7,412 </w:t>
            </w:r>
          </w:p>
        </w:tc>
        <w:tc>
          <w:tcPr>
            <w:tcW w:w="109" w:type="dxa"/>
            <w:shd w:val="clear" w:color="auto" w:fill="auto"/>
          </w:tcPr>
          <w:p w14:paraId="34C2018D" w14:textId="77777777" w:rsidR="003D1A51" w:rsidRPr="00D41FEB" w:rsidRDefault="003D1A51" w:rsidP="00CE748A">
            <w:pPr>
              <w:tabs>
                <w:tab w:val="decimal" w:pos="810"/>
              </w:tabs>
              <w:snapToGrid w:val="0"/>
              <w:ind w:left="8"/>
              <w:rPr>
                <w:rFonts w:eastAsia="Times New Roman"/>
                <w:b/>
                <w:bCs/>
                <w:sz w:val="18"/>
                <w:szCs w:val="18"/>
                <w:lang w:val="en-GB"/>
              </w:rPr>
            </w:pPr>
          </w:p>
        </w:tc>
        <w:tc>
          <w:tcPr>
            <w:tcW w:w="890" w:type="dxa"/>
            <w:tcBorders>
              <w:bottom w:val="double" w:sz="4" w:space="0" w:color="auto"/>
            </w:tcBorders>
            <w:shd w:val="clear" w:color="auto" w:fill="auto"/>
          </w:tcPr>
          <w:p w14:paraId="11C259CA" w14:textId="77777777" w:rsidR="003D1A51" w:rsidRPr="00D41FEB" w:rsidRDefault="003D1A51" w:rsidP="00CE748A">
            <w:pPr>
              <w:tabs>
                <w:tab w:val="decimal" w:pos="810"/>
              </w:tabs>
              <w:snapToGrid w:val="0"/>
              <w:ind w:left="8"/>
              <w:rPr>
                <w:rFonts w:eastAsia="Times New Roman"/>
                <w:b/>
                <w:bCs/>
                <w:sz w:val="18"/>
                <w:szCs w:val="18"/>
                <w:lang w:val="en-GB"/>
              </w:rPr>
            </w:pPr>
            <w:r w:rsidRPr="00D41FEB">
              <w:rPr>
                <w:b/>
                <w:bCs/>
                <w:sz w:val="18"/>
                <w:szCs w:val="18"/>
              </w:rPr>
              <w:t xml:space="preserve"> (15,075)</w:t>
            </w:r>
          </w:p>
        </w:tc>
        <w:tc>
          <w:tcPr>
            <w:tcW w:w="100" w:type="dxa"/>
            <w:shd w:val="clear" w:color="auto" w:fill="auto"/>
          </w:tcPr>
          <w:p w14:paraId="67FB4C82" w14:textId="77777777" w:rsidR="003D1A51" w:rsidRPr="00D41FEB" w:rsidRDefault="003D1A51" w:rsidP="00CE748A">
            <w:pPr>
              <w:tabs>
                <w:tab w:val="decimal" w:pos="810"/>
              </w:tabs>
              <w:snapToGrid w:val="0"/>
              <w:ind w:left="8"/>
              <w:rPr>
                <w:rFonts w:eastAsia="Times New Roman"/>
                <w:b/>
                <w:bCs/>
                <w:sz w:val="18"/>
                <w:szCs w:val="18"/>
                <w:lang w:val="en-GB"/>
              </w:rPr>
            </w:pPr>
          </w:p>
        </w:tc>
        <w:tc>
          <w:tcPr>
            <w:tcW w:w="890" w:type="dxa"/>
            <w:tcBorders>
              <w:bottom w:val="double" w:sz="4" w:space="0" w:color="auto"/>
            </w:tcBorders>
            <w:shd w:val="clear" w:color="auto" w:fill="auto"/>
          </w:tcPr>
          <w:p w14:paraId="2EB304EC" w14:textId="77777777" w:rsidR="003D1A51" w:rsidRPr="00D41FEB" w:rsidRDefault="003D1A51" w:rsidP="00CE748A">
            <w:pPr>
              <w:tabs>
                <w:tab w:val="decimal" w:pos="810"/>
              </w:tabs>
              <w:snapToGrid w:val="0"/>
              <w:ind w:left="8"/>
              <w:rPr>
                <w:rFonts w:eastAsia="Times New Roman"/>
                <w:b/>
                <w:bCs/>
                <w:sz w:val="18"/>
                <w:szCs w:val="18"/>
                <w:lang w:val="en-GB"/>
              </w:rPr>
            </w:pPr>
            <w:r w:rsidRPr="00D41FEB">
              <w:rPr>
                <w:b/>
                <w:bCs/>
                <w:sz w:val="18"/>
                <w:szCs w:val="18"/>
              </w:rPr>
              <w:t xml:space="preserve"> 12 </w:t>
            </w:r>
          </w:p>
        </w:tc>
        <w:tc>
          <w:tcPr>
            <w:tcW w:w="118" w:type="dxa"/>
            <w:shd w:val="clear" w:color="auto" w:fill="auto"/>
          </w:tcPr>
          <w:p w14:paraId="24D0A894" w14:textId="77777777" w:rsidR="003D1A51" w:rsidRPr="00D41FEB" w:rsidRDefault="003D1A51" w:rsidP="00CE748A">
            <w:pPr>
              <w:tabs>
                <w:tab w:val="decimal" w:pos="810"/>
              </w:tabs>
              <w:ind w:left="8"/>
              <w:rPr>
                <w:rFonts w:eastAsia="Times New Roman"/>
                <w:b/>
                <w:bCs/>
                <w:sz w:val="18"/>
                <w:szCs w:val="18"/>
                <w:lang w:val="en-GB"/>
              </w:rPr>
            </w:pPr>
          </w:p>
        </w:tc>
        <w:tc>
          <w:tcPr>
            <w:tcW w:w="872" w:type="dxa"/>
            <w:tcBorders>
              <w:bottom w:val="double" w:sz="4" w:space="0" w:color="auto"/>
            </w:tcBorders>
            <w:shd w:val="clear" w:color="auto" w:fill="auto"/>
          </w:tcPr>
          <w:p w14:paraId="73DFFD3F" w14:textId="77777777" w:rsidR="003D1A51" w:rsidRPr="00D41FEB" w:rsidRDefault="003D1A51" w:rsidP="00CE748A">
            <w:pPr>
              <w:tabs>
                <w:tab w:val="decimal" w:pos="639"/>
              </w:tabs>
              <w:snapToGrid w:val="0"/>
              <w:ind w:left="8"/>
              <w:rPr>
                <w:rFonts w:eastAsia="Times New Roman"/>
                <w:b/>
                <w:bCs/>
                <w:sz w:val="18"/>
                <w:szCs w:val="18"/>
                <w:cs/>
                <w:lang w:val="en-GB"/>
              </w:rPr>
            </w:pPr>
            <w:r w:rsidRPr="00D41FEB">
              <w:rPr>
                <w:b/>
                <w:bCs/>
                <w:sz w:val="18"/>
                <w:szCs w:val="18"/>
              </w:rPr>
              <w:t xml:space="preserve"> -   </w:t>
            </w:r>
          </w:p>
        </w:tc>
        <w:tc>
          <w:tcPr>
            <w:tcW w:w="100" w:type="dxa"/>
            <w:shd w:val="clear" w:color="auto" w:fill="auto"/>
          </w:tcPr>
          <w:p w14:paraId="73033EAA" w14:textId="77777777" w:rsidR="003D1A51" w:rsidRPr="00D41FEB" w:rsidRDefault="003D1A51" w:rsidP="00CE748A">
            <w:pPr>
              <w:tabs>
                <w:tab w:val="decimal" w:pos="810"/>
              </w:tabs>
              <w:ind w:left="8"/>
              <w:rPr>
                <w:rFonts w:eastAsia="Times New Roman"/>
                <w:b/>
                <w:bCs/>
                <w:sz w:val="18"/>
                <w:szCs w:val="18"/>
                <w:lang w:val="en-GB"/>
              </w:rPr>
            </w:pPr>
          </w:p>
        </w:tc>
        <w:tc>
          <w:tcPr>
            <w:tcW w:w="890" w:type="dxa"/>
            <w:gridSpan w:val="2"/>
            <w:tcBorders>
              <w:bottom w:val="double" w:sz="4" w:space="0" w:color="auto"/>
            </w:tcBorders>
            <w:shd w:val="clear" w:color="auto" w:fill="auto"/>
          </w:tcPr>
          <w:p w14:paraId="5E87E56F" w14:textId="77777777" w:rsidR="003D1A51" w:rsidRPr="00D41FEB" w:rsidRDefault="003D1A51" w:rsidP="00CE748A">
            <w:pPr>
              <w:tabs>
                <w:tab w:val="decimal" w:pos="639"/>
              </w:tabs>
              <w:snapToGrid w:val="0"/>
              <w:ind w:left="8"/>
              <w:rPr>
                <w:rFonts w:eastAsia="Times New Roman"/>
                <w:b/>
                <w:bCs/>
                <w:sz w:val="18"/>
                <w:szCs w:val="18"/>
                <w:lang w:val="en-GB"/>
              </w:rPr>
            </w:pPr>
            <w:r w:rsidRPr="00D41FEB">
              <w:rPr>
                <w:b/>
                <w:bCs/>
                <w:sz w:val="18"/>
                <w:szCs w:val="18"/>
              </w:rPr>
              <w:t xml:space="preserve"> -   </w:t>
            </w:r>
          </w:p>
        </w:tc>
        <w:tc>
          <w:tcPr>
            <w:tcW w:w="109" w:type="dxa"/>
            <w:shd w:val="clear" w:color="auto" w:fill="auto"/>
          </w:tcPr>
          <w:p w14:paraId="1E79BFE6" w14:textId="77777777" w:rsidR="003D1A51" w:rsidRPr="00D41FEB" w:rsidRDefault="003D1A51" w:rsidP="00CE748A">
            <w:pPr>
              <w:tabs>
                <w:tab w:val="decimal" w:pos="810"/>
              </w:tabs>
              <w:snapToGrid w:val="0"/>
              <w:ind w:left="8"/>
              <w:rPr>
                <w:rFonts w:eastAsia="Times New Roman"/>
                <w:b/>
                <w:bCs/>
                <w:sz w:val="18"/>
                <w:szCs w:val="18"/>
                <w:lang w:val="en-GB"/>
              </w:rPr>
            </w:pPr>
          </w:p>
        </w:tc>
        <w:tc>
          <w:tcPr>
            <w:tcW w:w="890" w:type="dxa"/>
            <w:tcBorders>
              <w:bottom w:val="double" w:sz="4" w:space="0" w:color="auto"/>
            </w:tcBorders>
            <w:shd w:val="clear" w:color="auto" w:fill="auto"/>
          </w:tcPr>
          <w:p w14:paraId="3FC39599" w14:textId="77777777" w:rsidR="003D1A51" w:rsidRPr="00D41FEB" w:rsidRDefault="003D1A51" w:rsidP="00CE748A">
            <w:pPr>
              <w:tabs>
                <w:tab w:val="decimal" w:pos="639"/>
              </w:tabs>
              <w:snapToGrid w:val="0"/>
              <w:ind w:left="8"/>
              <w:rPr>
                <w:b/>
                <w:bCs/>
                <w:sz w:val="18"/>
                <w:szCs w:val="18"/>
              </w:rPr>
            </w:pPr>
            <w:r w:rsidRPr="00D41FEB">
              <w:rPr>
                <w:b/>
                <w:bCs/>
                <w:sz w:val="18"/>
                <w:szCs w:val="18"/>
              </w:rPr>
              <w:t xml:space="preserve"> -   </w:t>
            </w:r>
          </w:p>
        </w:tc>
        <w:tc>
          <w:tcPr>
            <w:tcW w:w="114" w:type="dxa"/>
            <w:shd w:val="clear" w:color="auto" w:fill="auto"/>
          </w:tcPr>
          <w:p w14:paraId="4D4EED84" w14:textId="77777777" w:rsidR="003D1A51" w:rsidRPr="00D41FEB" w:rsidRDefault="003D1A51" w:rsidP="00CE748A">
            <w:pPr>
              <w:tabs>
                <w:tab w:val="decimal" w:pos="810"/>
              </w:tabs>
              <w:snapToGrid w:val="0"/>
              <w:ind w:left="8"/>
              <w:rPr>
                <w:rFonts w:eastAsia="Times New Roman"/>
                <w:b/>
                <w:bCs/>
                <w:sz w:val="18"/>
                <w:szCs w:val="18"/>
                <w:lang w:val="en-GB"/>
              </w:rPr>
            </w:pPr>
          </w:p>
        </w:tc>
        <w:tc>
          <w:tcPr>
            <w:tcW w:w="899" w:type="dxa"/>
            <w:tcBorders>
              <w:bottom w:val="double" w:sz="4" w:space="0" w:color="auto"/>
            </w:tcBorders>
            <w:shd w:val="clear" w:color="auto" w:fill="auto"/>
          </w:tcPr>
          <w:p w14:paraId="67FAC01C" w14:textId="77777777" w:rsidR="003D1A51" w:rsidRPr="00D41FEB" w:rsidRDefault="003D1A51" w:rsidP="00CE748A">
            <w:pPr>
              <w:tabs>
                <w:tab w:val="decimal" w:pos="810"/>
              </w:tabs>
              <w:snapToGrid w:val="0"/>
              <w:ind w:left="8"/>
              <w:rPr>
                <w:rFonts w:eastAsia="Times New Roman"/>
                <w:b/>
                <w:bCs/>
                <w:sz w:val="18"/>
                <w:szCs w:val="18"/>
                <w:lang w:val="en-GB"/>
              </w:rPr>
            </w:pPr>
            <w:r w:rsidRPr="00D41FEB">
              <w:rPr>
                <w:b/>
                <w:bCs/>
                <w:sz w:val="18"/>
                <w:szCs w:val="18"/>
              </w:rPr>
              <w:t xml:space="preserve"> 1 </w:t>
            </w:r>
          </w:p>
        </w:tc>
        <w:tc>
          <w:tcPr>
            <w:tcW w:w="100" w:type="dxa"/>
            <w:shd w:val="clear" w:color="auto" w:fill="auto"/>
          </w:tcPr>
          <w:p w14:paraId="19A8E63D" w14:textId="77777777" w:rsidR="003D1A51" w:rsidRPr="00D41FEB" w:rsidRDefault="003D1A51" w:rsidP="00CE748A">
            <w:pPr>
              <w:tabs>
                <w:tab w:val="decimal" w:pos="810"/>
              </w:tabs>
              <w:ind w:left="8"/>
              <w:rPr>
                <w:rFonts w:eastAsia="Times New Roman"/>
                <w:b/>
                <w:bCs/>
                <w:sz w:val="18"/>
                <w:szCs w:val="18"/>
                <w:lang w:val="en-GB"/>
              </w:rPr>
            </w:pPr>
          </w:p>
        </w:tc>
        <w:tc>
          <w:tcPr>
            <w:tcW w:w="890" w:type="dxa"/>
            <w:tcBorders>
              <w:bottom w:val="double" w:sz="4" w:space="0" w:color="auto"/>
            </w:tcBorders>
            <w:shd w:val="clear" w:color="auto" w:fill="auto"/>
          </w:tcPr>
          <w:p w14:paraId="7F95737E" w14:textId="77777777" w:rsidR="003D1A51" w:rsidRPr="00D41FEB" w:rsidRDefault="003D1A51" w:rsidP="00CE748A">
            <w:pPr>
              <w:tabs>
                <w:tab w:val="decimal" w:pos="810"/>
              </w:tabs>
              <w:snapToGrid w:val="0"/>
              <w:ind w:left="8"/>
              <w:rPr>
                <w:rFonts w:eastAsia="Times New Roman"/>
                <w:b/>
                <w:bCs/>
                <w:sz w:val="18"/>
                <w:szCs w:val="18"/>
                <w:lang w:val="en-GB"/>
              </w:rPr>
            </w:pPr>
            <w:r w:rsidRPr="00D41FEB">
              <w:rPr>
                <w:b/>
                <w:bCs/>
                <w:sz w:val="18"/>
                <w:szCs w:val="18"/>
              </w:rPr>
              <w:t xml:space="preserve"> (7,650)</w:t>
            </w:r>
          </w:p>
        </w:tc>
      </w:tr>
    </w:tbl>
    <w:p w14:paraId="34EED936" w14:textId="77777777" w:rsidR="002D5477" w:rsidRPr="00E26316" w:rsidRDefault="002D5477" w:rsidP="002D5477">
      <w:pPr>
        <w:rPr>
          <w:rFonts w:eastAsia="Times New Roman"/>
          <w:sz w:val="18"/>
          <w:szCs w:val="18"/>
          <w:lang w:val="en-GB"/>
        </w:rPr>
      </w:pPr>
    </w:p>
    <w:p w14:paraId="4A0FC2B6" w14:textId="5939859E" w:rsidR="002D5477" w:rsidRDefault="002D5477" w:rsidP="002D5477">
      <w:pPr>
        <w:tabs>
          <w:tab w:val="left" w:pos="270"/>
        </w:tabs>
        <w:jc w:val="both"/>
        <w:rPr>
          <w:rFonts w:eastAsia="Times New Roman" w:cstheme="minorBidi"/>
          <w:sz w:val="18"/>
          <w:szCs w:val="18"/>
          <w:lang w:val="en-GB"/>
        </w:rPr>
      </w:pPr>
      <w:r w:rsidRPr="00E26316">
        <w:rPr>
          <w:rFonts w:eastAsia="Times New Roman"/>
          <w:sz w:val="18"/>
          <w:szCs w:val="18"/>
          <w:vertAlign w:val="superscript"/>
          <w:cs/>
          <w:lang w:val="en-GB"/>
        </w:rPr>
        <w:t>*</w:t>
      </w:r>
      <w:r w:rsidRPr="00E26316">
        <w:rPr>
          <w:rFonts w:eastAsia="Times New Roman"/>
          <w:sz w:val="18"/>
          <w:szCs w:val="18"/>
          <w:vertAlign w:val="superscript"/>
          <w:lang w:val="en-GB"/>
        </w:rPr>
        <w:tab/>
      </w:r>
      <w:r w:rsidRPr="00E26316">
        <w:rPr>
          <w:rFonts w:eastAsia="Times New Roman"/>
          <w:sz w:val="18"/>
          <w:szCs w:val="18"/>
          <w:lang w:val="en-GB"/>
        </w:rPr>
        <w:t>Before deducting allowance for expected credit loss</w:t>
      </w:r>
      <w:r w:rsidRPr="00E26316">
        <w:rPr>
          <w:rFonts w:eastAsia="Times New Roman"/>
          <w:sz w:val="18"/>
          <w:szCs w:val="18"/>
          <w:cs/>
          <w:lang w:val="en-GB"/>
        </w:rPr>
        <w:t xml:space="preserve"> </w:t>
      </w:r>
      <w:r w:rsidRPr="00E26316">
        <w:rPr>
          <w:rFonts w:eastAsia="Times New Roman"/>
          <w:sz w:val="18"/>
          <w:szCs w:val="18"/>
          <w:lang w:val="en-GB"/>
        </w:rPr>
        <w:t>amounting to</w:t>
      </w:r>
      <w:r w:rsidR="00CC6BDB">
        <w:rPr>
          <w:rFonts w:eastAsia="Times New Roman"/>
          <w:sz w:val="18"/>
          <w:szCs w:val="18"/>
        </w:rPr>
        <w:t xml:space="preserve"> nil</w:t>
      </w:r>
      <w:r w:rsidRPr="00E26316">
        <w:rPr>
          <w:rFonts w:eastAsia="Times New Roman"/>
          <w:sz w:val="18"/>
          <w:szCs w:val="18"/>
          <w:lang w:val="en-GB"/>
        </w:rPr>
        <w:t>.</w:t>
      </w:r>
    </w:p>
    <w:p w14:paraId="5FFB3DBD" w14:textId="77777777" w:rsidR="00BD7246" w:rsidRDefault="00BD7246" w:rsidP="002D5477">
      <w:pPr>
        <w:tabs>
          <w:tab w:val="left" w:pos="270"/>
        </w:tabs>
        <w:jc w:val="both"/>
        <w:rPr>
          <w:rFonts w:eastAsia="Times New Roman" w:cstheme="minorBidi"/>
          <w:sz w:val="18"/>
          <w:szCs w:val="18"/>
          <w:lang w:val="en-GB"/>
        </w:rPr>
      </w:pPr>
    </w:p>
    <w:p w14:paraId="70EBC10A" w14:textId="77777777" w:rsidR="00BD7246" w:rsidRPr="00BD7246" w:rsidRDefault="00BD7246" w:rsidP="002D5477">
      <w:pPr>
        <w:tabs>
          <w:tab w:val="left" w:pos="270"/>
        </w:tabs>
        <w:jc w:val="both"/>
        <w:rPr>
          <w:rFonts w:eastAsia="Times New Roman" w:cstheme="minorBidi"/>
          <w:sz w:val="18"/>
          <w:szCs w:val="18"/>
          <w:lang w:val="en-GB"/>
        </w:rPr>
      </w:pPr>
    </w:p>
    <w:p w14:paraId="6289DD12" w14:textId="77777777" w:rsidR="002D5477" w:rsidRPr="00E26316" w:rsidRDefault="002D5477" w:rsidP="002D5477">
      <w:pPr>
        <w:ind w:left="990" w:right="-45"/>
        <w:jc w:val="thaiDistribute"/>
        <w:rPr>
          <w:rFonts w:eastAsia="Times New Roman"/>
          <w:i/>
          <w:iCs/>
          <w:sz w:val="22"/>
          <w:szCs w:val="22"/>
          <w:lang w:val="en-GB"/>
        </w:rPr>
      </w:pPr>
      <w:r w:rsidRPr="00E26316">
        <w:rPr>
          <w:rFonts w:eastAsia="Times New Roman"/>
          <w:i/>
          <w:iCs/>
          <w:sz w:val="22"/>
          <w:szCs w:val="22"/>
          <w:lang w:val="en-GB"/>
        </w:rPr>
        <w:t xml:space="preserve">Managing interest rate benchmark reform (IBOR reform) </w:t>
      </w:r>
    </w:p>
    <w:p w14:paraId="5DF2EE7A" w14:textId="77777777" w:rsidR="002D5477" w:rsidRPr="00E26316" w:rsidRDefault="002D5477" w:rsidP="002D5477">
      <w:pPr>
        <w:ind w:left="990" w:right="-45"/>
        <w:jc w:val="thaiDistribute"/>
        <w:rPr>
          <w:rFonts w:eastAsia="Times New Roman"/>
          <w:sz w:val="22"/>
          <w:szCs w:val="22"/>
          <w:lang w:val="en-GB"/>
        </w:rPr>
      </w:pPr>
    </w:p>
    <w:p w14:paraId="4BB3B096" w14:textId="487E68B9" w:rsidR="002D5477" w:rsidRPr="00E26316" w:rsidRDefault="002D5477" w:rsidP="00BD7246">
      <w:pPr>
        <w:tabs>
          <w:tab w:val="left" w:pos="1170"/>
          <w:tab w:val="left" w:pos="1260"/>
        </w:tabs>
        <w:ind w:left="990" w:right="-45"/>
        <w:jc w:val="thaiDistribute"/>
        <w:rPr>
          <w:rFonts w:eastAsia="Times New Roman"/>
          <w:sz w:val="22"/>
          <w:szCs w:val="22"/>
          <w:lang w:val="en-GB"/>
        </w:rPr>
      </w:pPr>
      <w:r w:rsidRPr="00E26316">
        <w:rPr>
          <w:rFonts w:eastAsia="Times New Roman"/>
          <w:sz w:val="22"/>
          <w:szCs w:val="22"/>
          <w:lang w:val="en-GB"/>
        </w:rPr>
        <w:t xml:space="preserve">The </w:t>
      </w:r>
      <w:r w:rsidR="00DB0E06">
        <w:rPr>
          <w:rFonts w:eastAsia="Times New Roman"/>
          <w:sz w:val="22"/>
          <w:szCs w:val="22"/>
          <w:lang w:val="en-GB"/>
        </w:rPr>
        <w:t xml:space="preserve">Group shall </w:t>
      </w:r>
      <w:r w:rsidRPr="00E26316">
        <w:rPr>
          <w:rFonts w:eastAsia="Times New Roman"/>
          <w:sz w:val="22"/>
          <w:szCs w:val="22"/>
          <w:lang w:val="en-GB"/>
        </w:rPr>
        <w:t>monitor and manage the transition to alternative rates and provides periodic reports to management of interest rate risk and risks arising from IBOR reform.</w:t>
      </w:r>
    </w:p>
    <w:p w14:paraId="478A4468" w14:textId="77777777" w:rsidR="002D5477" w:rsidRPr="00E26316" w:rsidRDefault="002D5477" w:rsidP="002D5477">
      <w:pPr>
        <w:ind w:left="990"/>
        <w:jc w:val="thaiDistribute"/>
        <w:rPr>
          <w:rFonts w:eastAsia="Times New Roman"/>
          <w:sz w:val="22"/>
          <w:szCs w:val="22"/>
          <w:highlight w:val="yellow"/>
          <w:lang w:val="en-GB"/>
        </w:rPr>
      </w:pPr>
    </w:p>
    <w:p w14:paraId="1E6F226C" w14:textId="0D587041" w:rsidR="002D5477" w:rsidRPr="00E26316" w:rsidRDefault="002D5477" w:rsidP="002D5477">
      <w:pPr>
        <w:ind w:left="990" w:right="-45"/>
        <w:jc w:val="thaiDistribute"/>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w:t>
      </w:r>
      <w:r w:rsidR="001D09EA" w:rsidRPr="00E26316">
        <w:rPr>
          <w:rFonts w:eastAsia="Times New Roman"/>
          <w:sz w:val="22"/>
          <w:szCs w:val="22"/>
          <w:lang w:val="en-GB"/>
        </w:rPr>
        <w:t>s</w:t>
      </w:r>
      <w:r w:rsidRPr="00E26316">
        <w:rPr>
          <w:rFonts w:eastAsia="Times New Roman"/>
          <w:sz w:val="22"/>
          <w:szCs w:val="22"/>
          <w:lang w:val="en-GB"/>
        </w:rPr>
        <w:t xml:space="preserve"> main IBOR exposure</w:t>
      </w:r>
      <w:r w:rsidR="00314CBD">
        <w:rPr>
          <w:rFonts w:eastAsia="Times New Roman"/>
          <w:sz w:val="22"/>
          <w:szCs w:val="22"/>
          <w:lang w:val="en-GB"/>
        </w:rPr>
        <w:t>s</w:t>
      </w:r>
      <w:r w:rsidRPr="00E26316">
        <w:rPr>
          <w:rFonts w:eastAsia="Times New Roman"/>
          <w:sz w:val="22"/>
          <w:szCs w:val="22"/>
          <w:lang w:val="en-GB"/>
        </w:rPr>
        <w:t xml:space="preserve"> </w:t>
      </w:r>
      <w:proofErr w:type="gramStart"/>
      <w:r w:rsidRPr="00E26316">
        <w:rPr>
          <w:rFonts w:eastAsia="Times New Roman"/>
          <w:sz w:val="22"/>
          <w:szCs w:val="22"/>
          <w:lang w:val="en-GB"/>
        </w:rPr>
        <w:t>at</w:t>
      </w:r>
      <w:proofErr w:type="gramEnd"/>
      <w:r w:rsidRPr="00E26316">
        <w:rPr>
          <w:rFonts w:eastAsia="Times New Roman"/>
          <w:sz w:val="22"/>
          <w:szCs w:val="22"/>
          <w:lang w:val="en-GB"/>
        </w:rPr>
        <w:t xml:space="preserve"> </w:t>
      </w:r>
      <w:r w:rsidR="001D09EA" w:rsidRPr="00E26316">
        <w:rPr>
          <w:rFonts w:eastAsia="Times New Roman"/>
          <w:sz w:val="22"/>
          <w:szCs w:val="22"/>
          <w:lang w:val="en-GB"/>
        </w:rPr>
        <w:t>31 December</w:t>
      </w:r>
      <w:r w:rsidRPr="00E26316">
        <w:rPr>
          <w:rFonts w:eastAsia="Times New Roman"/>
          <w:sz w:val="22"/>
          <w:szCs w:val="22"/>
          <w:lang w:val="en-GB"/>
        </w:rPr>
        <w:t xml:space="preserve"> 2022 w</w:t>
      </w:r>
      <w:r w:rsidR="00314CBD">
        <w:rPr>
          <w:rFonts w:eastAsia="Times New Roman"/>
          <w:sz w:val="22"/>
          <w:szCs w:val="22"/>
          <w:lang w:val="en-GB"/>
        </w:rPr>
        <w:t>ere</w:t>
      </w:r>
      <w:r w:rsidRPr="00E26316">
        <w:rPr>
          <w:rFonts w:eastAsia="Times New Roman"/>
          <w:sz w:val="22"/>
          <w:szCs w:val="22"/>
          <w:lang w:val="en-GB"/>
        </w:rPr>
        <w:t xml:space="preserve"> indexed to LIBOR and THBFIX. The </w:t>
      </w:r>
      <w:r w:rsidR="00513509" w:rsidRPr="00E26316">
        <w:rPr>
          <w:rFonts w:eastAsia="Times New Roman"/>
          <w:sz w:val="22"/>
          <w:szCs w:val="22"/>
          <w:lang w:val="en-GB"/>
        </w:rPr>
        <w:t>Group</w:t>
      </w:r>
      <w:r w:rsidRPr="00E26316">
        <w:rPr>
          <w:rFonts w:eastAsia="Times New Roman"/>
          <w:sz w:val="22"/>
          <w:szCs w:val="22"/>
          <w:lang w:val="en-GB"/>
        </w:rPr>
        <w:t xml:space="preserve"> have finished the process of amending contractual terms for </w:t>
      </w:r>
      <w:proofErr w:type="gramStart"/>
      <w:r w:rsidRPr="00E26316">
        <w:rPr>
          <w:rFonts w:eastAsia="Times New Roman"/>
          <w:sz w:val="22"/>
          <w:szCs w:val="22"/>
          <w:lang w:val="en-GB"/>
        </w:rPr>
        <w:t>all of</w:t>
      </w:r>
      <w:proofErr w:type="gramEnd"/>
      <w:r w:rsidRPr="00E26316">
        <w:rPr>
          <w:rFonts w:eastAsia="Times New Roman"/>
          <w:sz w:val="22"/>
          <w:szCs w:val="22"/>
          <w:lang w:val="en-GB"/>
        </w:rPr>
        <w:t xml:space="preserve"> the LIBOR and THBFIX indexed exposures to incorporate with economically equivalent interest rate by </w:t>
      </w:r>
      <w:r w:rsidR="006A1499" w:rsidRPr="00E26316">
        <w:rPr>
          <w:rFonts w:eastAsia="Times New Roman"/>
          <w:sz w:val="22"/>
          <w:szCs w:val="22"/>
          <w:lang w:val="en-GB"/>
        </w:rPr>
        <w:t>31 December</w:t>
      </w:r>
      <w:r w:rsidRPr="00E26316">
        <w:rPr>
          <w:rFonts w:eastAsia="Times New Roman"/>
          <w:sz w:val="22"/>
          <w:szCs w:val="22"/>
          <w:lang w:val="en-GB"/>
        </w:rPr>
        <w:t xml:space="preserve"> 2023. </w:t>
      </w:r>
    </w:p>
    <w:p w14:paraId="28885E81" w14:textId="77777777" w:rsidR="002D5477" w:rsidRPr="00E26316" w:rsidRDefault="002D5477" w:rsidP="002D5477">
      <w:pPr>
        <w:ind w:left="990"/>
        <w:rPr>
          <w:rFonts w:eastAsia="Times New Roman"/>
          <w:sz w:val="22"/>
          <w:szCs w:val="22"/>
          <w:lang w:val="en-GB"/>
        </w:rPr>
      </w:pPr>
    </w:p>
    <w:p w14:paraId="129E4977" w14:textId="6359161E" w:rsidR="002D5477" w:rsidRPr="00E26316" w:rsidRDefault="002D5477" w:rsidP="002D5477">
      <w:pPr>
        <w:ind w:left="990"/>
        <w:jc w:val="thaiDistribute"/>
        <w:rPr>
          <w:rFonts w:eastAsia="Times New Roman"/>
          <w:sz w:val="22"/>
          <w:szCs w:val="22"/>
          <w:lang w:val="en-GB"/>
        </w:rPr>
      </w:pPr>
      <w:r w:rsidRPr="00E26316">
        <w:rPr>
          <w:rFonts w:eastAsia="Times New Roman"/>
          <w:sz w:val="22"/>
          <w:szCs w:val="22"/>
          <w:lang w:val="en-GB"/>
        </w:rPr>
        <w:t xml:space="preserve">The </w:t>
      </w:r>
      <w:r w:rsidR="00314CBD">
        <w:rPr>
          <w:rFonts w:eastAsia="Times New Roman"/>
          <w:sz w:val="22"/>
          <w:szCs w:val="22"/>
          <w:lang w:val="en-GB"/>
        </w:rPr>
        <w:t>Bank</w:t>
      </w:r>
      <w:r w:rsidRPr="00E26316">
        <w:rPr>
          <w:rFonts w:eastAsia="Times New Roman"/>
          <w:sz w:val="22"/>
          <w:szCs w:val="22"/>
          <w:lang w:val="en-GB"/>
        </w:rPr>
        <w:t xml:space="preserve"> hold interest rate swaps for risk management purposes that are designated in fair value hedging relationships. The interest rate swaps have floating legs that are indexed to USD LIBOR. The </w:t>
      </w:r>
      <w:r w:rsidR="00513509" w:rsidRPr="00E26316">
        <w:rPr>
          <w:rFonts w:eastAsia="Times New Roman"/>
          <w:sz w:val="22"/>
          <w:szCs w:val="22"/>
          <w:lang w:val="en-GB"/>
        </w:rPr>
        <w:t>Group</w:t>
      </w:r>
      <w:r w:rsidRPr="00E26316">
        <w:rPr>
          <w:rFonts w:eastAsia="Times New Roman"/>
          <w:sz w:val="22"/>
          <w:szCs w:val="22"/>
          <w:lang w:val="en-GB"/>
        </w:rPr>
        <w:t>’</w:t>
      </w:r>
      <w:r w:rsidR="001D09EA" w:rsidRPr="00E26316">
        <w:rPr>
          <w:rFonts w:eastAsia="Times New Roman"/>
          <w:sz w:val="22"/>
          <w:szCs w:val="22"/>
          <w:lang w:val="en-GB"/>
        </w:rPr>
        <w:t>s</w:t>
      </w:r>
      <w:r w:rsidRPr="00E26316">
        <w:rPr>
          <w:rFonts w:eastAsia="Times New Roman"/>
          <w:sz w:val="22"/>
          <w:szCs w:val="22"/>
          <w:lang w:val="en-GB"/>
        </w:rPr>
        <w:t xml:space="preserve"> derivative instruments are governed by contracts based on the International Swaps and Derivatives Association (ISDA)’s master agreements.</w:t>
      </w:r>
    </w:p>
    <w:p w14:paraId="5D752276" w14:textId="77777777" w:rsidR="002D5477" w:rsidRPr="00E26316" w:rsidRDefault="002D5477" w:rsidP="002D5477">
      <w:pPr>
        <w:ind w:left="990"/>
        <w:jc w:val="thaiDistribute"/>
        <w:rPr>
          <w:rFonts w:eastAsia="Times New Roman"/>
          <w:sz w:val="22"/>
          <w:szCs w:val="22"/>
          <w:lang w:val="en-GB"/>
        </w:rPr>
      </w:pPr>
    </w:p>
    <w:p w14:paraId="71B7E69A" w14:textId="37B4414F" w:rsidR="002D5477" w:rsidRPr="00E26316" w:rsidRDefault="002D5477" w:rsidP="002D5477">
      <w:pPr>
        <w:ind w:left="990"/>
        <w:jc w:val="thaiDistribute"/>
        <w:rPr>
          <w:rFonts w:eastAsia="Times New Roman"/>
          <w:sz w:val="22"/>
          <w:szCs w:val="22"/>
          <w:lang w:val="en-GB"/>
        </w:rPr>
      </w:pPr>
      <w:r w:rsidRPr="00E26316">
        <w:rPr>
          <w:rFonts w:eastAsia="Times New Roman"/>
          <w:sz w:val="22"/>
          <w:szCs w:val="22"/>
          <w:lang w:val="en-GB"/>
        </w:rPr>
        <w:t xml:space="preserve">The </w:t>
      </w:r>
      <w:r w:rsidR="00314CBD">
        <w:rPr>
          <w:rFonts w:eastAsia="Times New Roman"/>
          <w:sz w:val="22"/>
          <w:szCs w:val="22"/>
          <w:lang w:val="en-GB"/>
        </w:rPr>
        <w:t>Bank</w:t>
      </w:r>
      <w:r w:rsidRPr="00E26316">
        <w:rPr>
          <w:rFonts w:eastAsia="Times New Roman"/>
          <w:sz w:val="22"/>
          <w:szCs w:val="22"/>
          <w:lang w:val="en-GB"/>
        </w:rPr>
        <w:t xml:space="preserve"> monitor the progress of transition from IBOR to new benchmark rate by reviewing the total amounts of contracts that have yet to transition to an alternative benchmark rate and the amounts of such contracts that include an appropriate fallback clause.</w:t>
      </w:r>
    </w:p>
    <w:p w14:paraId="371684B4" w14:textId="77777777" w:rsidR="002D5477" w:rsidRPr="00E26316" w:rsidRDefault="002D5477" w:rsidP="002D5477">
      <w:pPr>
        <w:ind w:left="990"/>
        <w:jc w:val="thaiDistribute"/>
        <w:rPr>
          <w:rFonts w:eastAsia="Times New Roman"/>
          <w:sz w:val="22"/>
          <w:szCs w:val="22"/>
          <w:lang w:val="en-GB"/>
        </w:rPr>
      </w:pPr>
    </w:p>
    <w:p w14:paraId="75EDB073" w14:textId="77777777" w:rsidR="002D5477" w:rsidRPr="00E26316" w:rsidRDefault="002D5477" w:rsidP="002D5477">
      <w:pPr>
        <w:ind w:left="990"/>
        <w:jc w:val="thaiDistribute"/>
        <w:rPr>
          <w:rFonts w:eastAsia="Times New Roman"/>
          <w:sz w:val="22"/>
          <w:szCs w:val="22"/>
          <w:lang w:val="en-GB"/>
        </w:rPr>
      </w:pPr>
      <w:r w:rsidRPr="00E26316">
        <w:rPr>
          <w:rFonts w:eastAsia="Times New Roman"/>
          <w:sz w:val="22"/>
          <w:szCs w:val="22"/>
          <w:lang w:val="en-GB"/>
        </w:rPr>
        <w:t xml:space="preserve">The following table shows the total amounts of financial instruments which are subject to IBOR reform and have yet to transition to an alternative benchmark </w:t>
      </w:r>
      <w:proofErr w:type="gramStart"/>
      <w:r w:rsidRPr="00E26316">
        <w:rPr>
          <w:rFonts w:eastAsia="Times New Roman"/>
          <w:sz w:val="22"/>
          <w:szCs w:val="22"/>
          <w:lang w:val="en-GB"/>
        </w:rPr>
        <w:t>rates</w:t>
      </w:r>
      <w:proofErr w:type="gramEnd"/>
      <w:r w:rsidRPr="00E26316">
        <w:rPr>
          <w:rFonts w:eastAsia="Times New Roman"/>
          <w:sz w:val="22"/>
          <w:szCs w:val="22"/>
          <w:lang w:val="en-GB"/>
        </w:rPr>
        <w:t>. The amounts of financial assets are shown at their carrying amounts and derivatives are shown at their notional amounts.</w:t>
      </w:r>
    </w:p>
    <w:p w14:paraId="3A971B6C" w14:textId="77777777" w:rsidR="002D5477" w:rsidRPr="00E26316" w:rsidRDefault="002D5477" w:rsidP="002D5477">
      <w:pPr>
        <w:ind w:left="990"/>
        <w:jc w:val="thaiDistribute"/>
        <w:rPr>
          <w:rFonts w:eastAsia="Times New Roman"/>
          <w:sz w:val="22"/>
          <w:szCs w:val="22"/>
          <w:lang w:val="en-GB"/>
        </w:rPr>
      </w:pPr>
    </w:p>
    <w:tbl>
      <w:tblPr>
        <w:tblW w:w="8730" w:type="dxa"/>
        <w:tblInd w:w="900" w:type="dxa"/>
        <w:tblLayout w:type="fixed"/>
        <w:tblCellMar>
          <w:left w:w="79" w:type="dxa"/>
          <w:right w:w="79" w:type="dxa"/>
        </w:tblCellMar>
        <w:tblLook w:val="0000" w:firstRow="0" w:lastRow="0" w:firstColumn="0" w:lastColumn="0" w:noHBand="0" w:noVBand="0"/>
      </w:tblPr>
      <w:tblGrid>
        <w:gridCol w:w="5490"/>
        <w:gridCol w:w="180"/>
        <w:gridCol w:w="1530"/>
        <w:gridCol w:w="180"/>
        <w:gridCol w:w="1350"/>
      </w:tblGrid>
      <w:tr w:rsidR="0052674C" w:rsidRPr="00E26316" w14:paraId="1B0FE78D" w14:textId="77777777" w:rsidTr="0052674C">
        <w:trPr>
          <w:cantSplit/>
          <w:trHeight w:val="20"/>
          <w:tblHeader/>
        </w:trPr>
        <w:tc>
          <w:tcPr>
            <w:tcW w:w="5490" w:type="dxa"/>
            <w:shd w:val="clear" w:color="auto" w:fill="auto"/>
            <w:vAlign w:val="bottom"/>
          </w:tcPr>
          <w:p w14:paraId="5203CA96" w14:textId="77777777" w:rsidR="0052674C" w:rsidRPr="00E26316" w:rsidRDefault="0052674C" w:rsidP="0052674C">
            <w:pPr>
              <w:ind w:left="10"/>
              <w:rPr>
                <w:rFonts w:eastAsia="Times New Roman"/>
                <w:i/>
                <w:iCs/>
                <w:color w:val="0000FF"/>
                <w:sz w:val="22"/>
                <w:szCs w:val="22"/>
                <w:lang w:val="en-GB"/>
              </w:rPr>
            </w:pPr>
          </w:p>
        </w:tc>
        <w:tc>
          <w:tcPr>
            <w:tcW w:w="180" w:type="dxa"/>
          </w:tcPr>
          <w:p w14:paraId="767FB9DA" w14:textId="77777777" w:rsidR="0052674C" w:rsidRPr="00E26316" w:rsidRDefault="0052674C" w:rsidP="0052674C">
            <w:pPr>
              <w:jc w:val="center"/>
              <w:rPr>
                <w:rFonts w:eastAsia="Times New Roman"/>
                <w:b/>
                <w:bCs/>
                <w:sz w:val="22"/>
                <w:szCs w:val="22"/>
                <w:lang w:val="en-GB" w:bidi="ar-SA"/>
              </w:rPr>
            </w:pPr>
          </w:p>
        </w:tc>
        <w:tc>
          <w:tcPr>
            <w:tcW w:w="3060" w:type="dxa"/>
            <w:gridSpan w:val="3"/>
          </w:tcPr>
          <w:p w14:paraId="1D09C67A" w14:textId="1D087B7E" w:rsidR="0052674C" w:rsidRPr="00E26316" w:rsidDel="004448B6" w:rsidRDefault="0052674C" w:rsidP="0052674C">
            <w:pPr>
              <w:jc w:val="center"/>
              <w:rPr>
                <w:rFonts w:eastAsia="Times New Roman"/>
                <w:b/>
                <w:bCs/>
                <w:sz w:val="22"/>
                <w:szCs w:val="22"/>
                <w:cs/>
                <w:lang w:val="en-GB"/>
              </w:rPr>
            </w:pPr>
            <w:r w:rsidRPr="00E26316">
              <w:rPr>
                <w:b/>
                <w:bCs/>
                <w:color w:val="000000"/>
                <w:sz w:val="20"/>
                <w:szCs w:val="20"/>
                <w:lang w:val="en-GB"/>
              </w:rPr>
              <w:t>Consolidated financial statements</w:t>
            </w:r>
          </w:p>
        </w:tc>
      </w:tr>
      <w:tr w:rsidR="0052674C" w:rsidRPr="00E26316" w14:paraId="58E41888" w14:textId="77777777" w:rsidTr="0052674C">
        <w:trPr>
          <w:cantSplit/>
          <w:trHeight w:val="20"/>
          <w:tblHeader/>
        </w:trPr>
        <w:tc>
          <w:tcPr>
            <w:tcW w:w="5490" w:type="dxa"/>
          </w:tcPr>
          <w:p w14:paraId="4C32CCA9" w14:textId="77777777" w:rsidR="0052674C" w:rsidRPr="00E26316" w:rsidRDefault="0052674C" w:rsidP="0052674C">
            <w:pPr>
              <w:ind w:left="10"/>
              <w:rPr>
                <w:rFonts w:eastAsia="Times New Roman"/>
                <w:b/>
                <w:bCs/>
                <w:i/>
                <w:iCs/>
                <w:sz w:val="22"/>
                <w:szCs w:val="22"/>
                <w:lang w:val="en-GB" w:bidi="ar-SA"/>
              </w:rPr>
            </w:pPr>
            <w:r w:rsidRPr="00E26316">
              <w:rPr>
                <w:rFonts w:eastAsia="Times New Roman"/>
                <w:b/>
                <w:bCs/>
                <w:i/>
                <w:iCs/>
                <w:sz w:val="22"/>
                <w:szCs w:val="22"/>
                <w:lang w:val="en-GB" w:bidi="ar-SA"/>
              </w:rPr>
              <w:t>Key reference rate under the existing contracts</w:t>
            </w:r>
          </w:p>
        </w:tc>
        <w:tc>
          <w:tcPr>
            <w:tcW w:w="180" w:type="dxa"/>
            <w:vAlign w:val="bottom"/>
          </w:tcPr>
          <w:p w14:paraId="53E25153" w14:textId="77777777" w:rsidR="0052674C" w:rsidRPr="00E26316" w:rsidRDefault="0052674C" w:rsidP="0052674C">
            <w:pPr>
              <w:jc w:val="center"/>
              <w:rPr>
                <w:rFonts w:eastAsia="Times New Roman"/>
                <w:sz w:val="22"/>
                <w:szCs w:val="22"/>
                <w:lang w:val="en-GB" w:bidi="ar-SA"/>
              </w:rPr>
            </w:pPr>
          </w:p>
        </w:tc>
        <w:tc>
          <w:tcPr>
            <w:tcW w:w="1530" w:type="dxa"/>
            <w:vAlign w:val="bottom"/>
          </w:tcPr>
          <w:p w14:paraId="2C56C681" w14:textId="77777777" w:rsidR="0052674C" w:rsidRPr="00E26316" w:rsidRDefault="0052674C" w:rsidP="0052674C">
            <w:pPr>
              <w:jc w:val="center"/>
              <w:rPr>
                <w:rFonts w:eastAsia="Times New Roman"/>
                <w:sz w:val="22"/>
                <w:szCs w:val="22"/>
                <w:lang w:val="en-GB"/>
              </w:rPr>
            </w:pPr>
            <w:r w:rsidRPr="00E26316">
              <w:rPr>
                <w:rFonts w:eastAsia="Times New Roman"/>
                <w:sz w:val="22"/>
                <w:szCs w:val="22"/>
                <w:lang w:val="en-GB"/>
              </w:rPr>
              <w:t>LIBOR</w:t>
            </w:r>
          </w:p>
        </w:tc>
        <w:tc>
          <w:tcPr>
            <w:tcW w:w="180" w:type="dxa"/>
            <w:vAlign w:val="bottom"/>
          </w:tcPr>
          <w:p w14:paraId="180A052D" w14:textId="77777777" w:rsidR="0052674C" w:rsidRPr="00E26316" w:rsidRDefault="0052674C" w:rsidP="0052674C">
            <w:pPr>
              <w:jc w:val="center"/>
              <w:rPr>
                <w:rFonts w:eastAsia="Times New Roman"/>
                <w:sz w:val="22"/>
                <w:szCs w:val="22"/>
                <w:lang w:val="en-GB" w:bidi="ar-SA"/>
              </w:rPr>
            </w:pPr>
          </w:p>
        </w:tc>
        <w:tc>
          <w:tcPr>
            <w:tcW w:w="1350" w:type="dxa"/>
            <w:vAlign w:val="bottom"/>
          </w:tcPr>
          <w:p w14:paraId="53755FAC" w14:textId="77777777" w:rsidR="0052674C" w:rsidRPr="00E26316" w:rsidDel="004448B6" w:rsidRDefault="0052674C" w:rsidP="0052674C">
            <w:pPr>
              <w:jc w:val="center"/>
              <w:rPr>
                <w:rFonts w:eastAsia="Times New Roman"/>
                <w:sz w:val="22"/>
                <w:szCs w:val="22"/>
                <w:cs/>
                <w:lang w:val="en-GB"/>
              </w:rPr>
            </w:pPr>
            <w:r w:rsidRPr="00E26316">
              <w:rPr>
                <w:rFonts w:eastAsia="Times New Roman"/>
                <w:sz w:val="22"/>
                <w:szCs w:val="22"/>
                <w:lang w:val="en-GB"/>
              </w:rPr>
              <w:t>THBFIX</w:t>
            </w:r>
          </w:p>
        </w:tc>
      </w:tr>
      <w:tr w:rsidR="0052674C" w:rsidRPr="00E26316" w14:paraId="1E326554" w14:textId="77777777" w:rsidTr="0052674C">
        <w:trPr>
          <w:cantSplit/>
          <w:trHeight w:val="20"/>
          <w:tblHeader/>
        </w:trPr>
        <w:tc>
          <w:tcPr>
            <w:tcW w:w="5490" w:type="dxa"/>
          </w:tcPr>
          <w:p w14:paraId="418E0B73" w14:textId="77777777" w:rsidR="0052674C" w:rsidRPr="00E26316" w:rsidRDefault="0052674C" w:rsidP="0052674C">
            <w:pPr>
              <w:ind w:left="10"/>
              <w:rPr>
                <w:rFonts w:eastAsia="Times New Roman"/>
                <w:b/>
                <w:bCs/>
                <w:i/>
                <w:iCs/>
                <w:sz w:val="22"/>
                <w:szCs w:val="22"/>
                <w:lang w:val="en-GB" w:bidi="ar-SA"/>
              </w:rPr>
            </w:pPr>
          </w:p>
        </w:tc>
        <w:tc>
          <w:tcPr>
            <w:tcW w:w="180" w:type="dxa"/>
            <w:vAlign w:val="bottom"/>
          </w:tcPr>
          <w:p w14:paraId="0159FFCA" w14:textId="77777777" w:rsidR="0052674C" w:rsidRPr="00E26316" w:rsidRDefault="0052674C" w:rsidP="0052674C">
            <w:pPr>
              <w:jc w:val="center"/>
              <w:rPr>
                <w:rFonts w:eastAsia="Times New Roman"/>
                <w:sz w:val="22"/>
                <w:szCs w:val="22"/>
                <w:lang w:val="en-GB" w:bidi="ar-SA"/>
              </w:rPr>
            </w:pPr>
          </w:p>
        </w:tc>
        <w:tc>
          <w:tcPr>
            <w:tcW w:w="3060" w:type="dxa"/>
            <w:gridSpan w:val="3"/>
            <w:vAlign w:val="bottom"/>
          </w:tcPr>
          <w:p w14:paraId="74B6A705" w14:textId="77777777" w:rsidR="0052674C" w:rsidRPr="00E26316" w:rsidRDefault="0052674C" w:rsidP="0052674C">
            <w:pPr>
              <w:jc w:val="center"/>
              <w:rPr>
                <w:rFonts w:eastAsia="Times New Roman"/>
                <w:sz w:val="22"/>
                <w:szCs w:val="22"/>
                <w:lang w:val="en-GB"/>
              </w:rPr>
            </w:pPr>
            <w:r w:rsidRPr="00E26316">
              <w:rPr>
                <w:rFonts w:eastAsia="Times New Roman"/>
                <w:bCs/>
                <w:i/>
                <w:iCs/>
                <w:sz w:val="22"/>
                <w:szCs w:val="22"/>
                <w:lang w:val="en-GB" w:bidi="ar-SA"/>
              </w:rPr>
              <w:t>(</w:t>
            </w:r>
            <w:proofErr w:type="gramStart"/>
            <w:r w:rsidRPr="00E26316">
              <w:rPr>
                <w:rFonts w:eastAsia="Times New Roman"/>
                <w:bCs/>
                <w:i/>
                <w:iCs/>
                <w:sz w:val="22"/>
                <w:szCs w:val="22"/>
                <w:lang w:val="en-GB" w:bidi="ar-SA"/>
              </w:rPr>
              <w:t>in</w:t>
            </w:r>
            <w:proofErr w:type="gramEnd"/>
            <w:r w:rsidRPr="00E26316">
              <w:rPr>
                <w:rFonts w:eastAsia="Times New Roman"/>
                <w:bCs/>
                <w:i/>
                <w:iCs/>
                <w:sz w:val="22"/>
                <w:szCs w:val="22"/>
                <w:lang w:val="en-GB" w:bidi="ar-SA"/>
              </w:rPr>
              <w:t xml:space="preserve"> million Baht)</w:t>
            </w:r>
          </w:p>
        </w:tc>
      </w:tr>
      <w:tr w:rsidR="0052674C" w:rsidRPr="00E26316" w14:paraId="65546C88" w14:textId="77777777" w:rsidTr="0052674C">
        <w:trPr>
          <w:cantSplit/>
          <w:trHeight w:val="20"/>
          <w:tblHeader/>
        </w:trPr>
        <w:tc>
          <w:tcPr>
            <w:tcW w:w="5490" w:type="dxa"/>
          </w:tcPr>
          <w:p w14:paraId="0E6605EF" w14:textId="578DF37E" w:rsidR="0052674C" w:rsidRPr="00E26316" w:rsidRDefault="0052674C" w:rsidP="0052674C">
            <w:pPr>
              <w:ind w:left="10"/>
              <w:rPr>
                <w:rFonts w:eastAsia="Times New Roman"/>
                <w:b/>
                <w:bCs/>
                <w:i/>
                <w:iCs/>
                <w:sz w:val="22"/>
                <w:szCs w:val="22"/>
                <w:lang w:val="en-GB" w:bidi="ar-SA"/>
              </w:rPr>
            </w:pPr>
            <w:proofErr w:type="gramStart"/>
            <w:r w:rsidRPr="00E26316">
              <w:rPr>
                <w:rFonts w:eastAsia="Times New Roman"/>
                <w:b/>
                <w:bCs/>
                <w:i/>
                <w:iCs/>
                <w:sz w:val="22"/>
                <w:szCs w:val="22"/>
                <w:lang w:val="en-GB"/>
              </w:rPr>
              <w:t>At</w:t>
            </w:r>
            <w:proofErr w:type="gramEnd"/>
            <w:r w:rsidRPr="00E26316">
              <w:rPr>
                <w:rFonts w:eastAsia="Times New Roman"/>
                <w:b/>
                <w:bCs/>
                <w:i/>
                <w:iCs/>
                <w:sz w:val="22"/>
                <w:szCs w:val="22"/>
                <w:lang w:val="en-GB"/>
              </w:rPr>
              <w:t xml:space="preserve"> </w:t>
            </w:r>
            <w:r w:rsidR="006B016A" w:rsidRPr="00E26316">
              <w:rPr>
                <w:rFonts w:eastAsia="Times New Roman"/>
                <w:b/>
                <w:bCs/>
                <w:i/>
                <w:iCs/>
                <w:sz w:val="22"/>
                <w:szCs w:val="22"/>
                <w:lang w:val="en-GB"/>
              </w:rPr>
              <w:t>31 December</w:t>
            </w:r>
            <w:r w:rsidRPr="00E26316">
              <w:rPr>
                <w:rFonts w:eastAsia="Times New Roman"/>
                <w:b/>
                <w:bCs/>
                <w:i/>
                <w:iCs/>
                <w:sz w:val="22"/>
                <w:szCs w:val="22"/>
                <w:lang w:val="en-GB"/>
              </w:rPr>
              <w:t xml:space="preserve"> 2022</w:t>
            </w:r>
            <w:r w:rsidR="006B016A" w:rsidRPr="00E26316">
              <w:rPr>
                <w:rFonts w:eastAsia="Times New Roman"/>
                <w:b/>
                <w:bCs/>
                <w:i/>
                <w:iCs/>
                <w:sz w:val="22"/>
                <w:szCs w:val="22"/>
                <w:lang w:val="en-GB"/>
              </w:rPr>
              <w:t xml:space="preserve"> </w:t>
            </w:r>
            <w:r w:rsidR="006B016A" w:rsidRPr="00E26316">
              <w:rPr>
                <w:b/>
                <w:bCs/>
                <w:i/>
                <w:iCs/>
                <w:color w:val="000000"/>
                <w:sz w:val="20"/>
                <w:szCs w:val="20"/>
                <w:lang w:val="en-GB"/>
              </w:rPr>
              <w:t>(After restructuring)</w:t>
            </w:r>
          </w:p>
        </w:tc>
        <w:tc>
          <w:tcPr>
            <w:tcW w:w="180" w:type="dxa"/>
            <w:vAlign w:val="bottom"/>
          </w:tcPr>
          <w:p w14:paraId="7AFE610F" w14:textId="77777777" w:rsidR="0052674C" w:rsidRPr="00E26316" w:rsidRDefault="0052674C" w:rsidP="0052674C">
            <w:pPr>
              <w:jc w:val="center"/>
              <w:rPr>
                <w:rFonts w:eastAsia="Times New Roman"/>
                <w:sz w:val="22"/>
                <w:szCs w:val="22"/>
                <w:lang w:val="en-GB" w:bidi="ar-SA"/>
              </w:rPr>
            </w:pPr>
          </w:p>
        </w:tc>
        <w:tc>
          <w:tcPr>
            <w:tcW w:w="1530" w:type="dxa"/>
            <w:vAlign w:val="bottom"/>
          </w:tcPr>
          <w:p w14:paraId="0BDE8858" w14:textId="77777777" w:rsidR="0052674C" w:rsidRPr="00E26316" w:rsidRDefault="0052674C" w:rsidP="0052674C">
            <w:pPr>
              <w:jc w:val="center"/>
              <w:rPr>
                <w:rFonts w:eastAsia="Times New Roman"/>
                <w:sz w:val="22"/>
                <w:szCs w:val="22"/>
                <w:lang w:val="en-GB"/>
              </w:rPr>
            </w:pPr>
          </w:p>
        </w:tc>
        <w:tc>
          <w:tcPr>
            <w:tcW w:w="180" w:type="dxa"/>
            <w:vAlign w:val="bottom"/>
          </w:tcPr>
          <w:p w14:paraId="7321503D" w14:textId="77777777" w:rsidR="0052674C" w:rsidRPr="00E26316" w:rsidRDefault="0052674C" w:rsidP="0052674C">
            <w:pPr>
              <w:jc w:val="center"/>
              <w:rPr>
                <w:rFonts w:eastAsia="Times New Roman"/>
                <w:sz w:val="22"/>
                <w:szCs w:val="22"/>
                <w:lang w:val="en-GB" w:bidi="ar-SA"/>
              </w:rPr>
            </w:pPr>
          </w:p>
        </w:tc>
        <w:tc>
          <w:tcPr>
            <w:tcW w:w="1350" w:type="dxa"/>
            <w:vAlign w:val="bottom"/>
          </w:tcPr>
          <w:p w14:paraId="60101DCF" w14:textId="77777777" w:rsidR="0052674C" w:rsidRPr="00E26316" w:rsidRDefault="0052674C" w:rsidP="0052674C">
            <w:pPr>
              <w:jc w:val="center"/>
              <w:rPr>
                <w:rFonts w:eastAsia="Times New Roman"/>
                <w:sz w:val="22"/>
                <w:szCs w:val="22"/>
                <w:lang w:val="en-GB"/>
              </w:rPr>
            </w:pPr>
          </w:p>
        </w:tc>
      </w:tr>
      <w:tr w:rsidR="003473A8" w:rsidRPr="00E26316" w14:paraId="06F4AAB2" w14:textId="77777777" w:rsidTr="00CE748A">
        <w:trPr>
          <w:cantSplit/>
          <w:trHeight w:val="20"/>
          <w:tblHeader/>
        </w:trPr>
        <w:tc>
          <w:tcPr>
            <w:tcW w:w="5490" w:type="dxa"/>
          </w:tcPr>
          <w:p w14:paraId="72D4918B" w14:textId="77777777" w:rsidR="003473A8" w:rsidRPr="00E26316" w:rsidRDefault="003473A8" w:rsidP="003473A8">
            <w:pPr>
              <w:ind w:left="10"/>
              <w:rPr>
                <w:rFonts w:eastAsia="Times New Roman"/>
                <w:b/>
                <w:bCs/>
                <w:i/>
                <w:iCs/>
                <w:sz w:val="22"/>
                <w:szCs w:val="22"/>
                <w:lang w:val="en-GB" w:bidi="ar-SA"/>
              </w:rPr>
            </w:pPr>
            <w:r w:rsidRPr="00E26316">
              <w:rPr>
                <w:rFonts w:eastAsia="Times New Roman"/>
                <w:sz w:val="22"/>
                <w:szCs w:val="22"/>
                <w:lang w:val="en-GB" w:bidi="ar-SA"/>
              </w:rPr>
              <w:t>Loan to customers</w:t>
            </w:r>
          </w:p>
        </w:tc>
        <w:tc>
          <w:tcPr>
            <w:tcW w:w="180" w:type="dxa"/>
            <w:vAlign w:val="bottom"/>
          </w:tcPr>
          <w:p w14:paraId="5FE0702A" w14:textId="77777777" w:rsidR="003473A8" w:rsidRPr="00E26316" w:rsidRDefault="003473A8" w:rsidP="003473A8">
            <w:pPr>
              <w:jc w:val="center"/>
              <w:rPr>
                <w:rFonts w:eastAsia="Times New Roman"/>
                <w:sz w:val="22"/>
                <w:szCs w:val="22"/>
                <w:lang w:val="en-GB" w:bidi="ar-SA"/>
              </w:rPr>
            </w:pPr>
          </w:p>
        </w:tc>
        <w:tc>
          <w:tcPr>
            <w:tcW w:w="1530" w:type="dxa"/>
          </w:tcPr>
          <w:p w14:paraId="403BE009" w14:textId="177B1E5C" w:rsidR="003473A8" w:rsidRPr="003473A8" w:rsidRDefault="003473A8" w:rsidP="003473A8">
            <w:pPr>
              <w:tabs>
                <w:tab w:val="decimal" w:pos="810"/>
              </w:tabs>
              <w:ind w:left="8"/>
              <w:jc w:val="center"/>
              <w:rPr>
                <w:rFonts w:eastAsia="Times New Roman"/>
                <w:sz w:val="22"/>
                <w:szCs w:val="24"/>
                <w:lang w:val="en-GB"/>
              </w:rPr>
            </w:pPr>
            <w:r w:rsidRPr="003473A8">
              <w:rPr>
                <w:sz w:val="22"/>
                <w:szCs w:val="24"/>
              </w:rPr>
              <w:t>42,930</w:t>
            </w:r>
          </w:p>
        </w:tc>
        <w:tc>
          <w:tcPr>
            <w:tcW w:w="180" w:type="dxa"/>
          </w:tcPr>
          <w:p w14:paraId="540E9EDF" w14:textId="77777777" w:rsidR="003473A8" w:rsidRPr="003473A8" w:rsidRDefault="003473A8" w:rsidP="003473A8">
            <w:pPr>
              <w:tabs>
                <w:tab w:val="decimal" w:pos="810"/>
              </w:tabs>
              <w:ind w:left="8"/>
              <w:jc w:val="center"/>
              <w:rPr>
                <w:rFonts w:eastAsia="Times New Roman"/>
                <w:sz w:val="22"/>
                <w:szCs w:val="24"/>
                <w:lang w:val="en-GB"/>
              </w:rPr>
            </w:pPr>
          </w:p>
        </w:tc>
        <w:tc>
          <w:tcPr>
            <w:tcW w:w="1350" w:type="dxa"/>
          </w:tcPr>
          <w:p w14:paraId="4FF1B68A" w14:textId="69486D16" w:rsidR="003473A8" w:rsidRPr="003473A8" w:rsidRDefault="003473A8" w:rsidP="003473A8">
            <w:pPr>
              <w:tabs>
                <w:tab w:val="decimal" w:pos="810"/>
              </w:tabs>
              <w:ind w:left="8"/>
              <w:jc w:val="center"/>
              <w:rPr>
                <w:rFonts w:eastAsia="Times New Roman"/>
                <w:sz w:val="22"/>
                <w:szCs w:val="24"/>
                <w:lang w:val="en-GB"/>
              </w:rPr>
            </w:pPr>
            <w:r w:rsidRPr="003473A8">
              <w:rPr>
                <w:sz w:val="22"/>
                <w:szCs w:val="24"/>
              </w:rPr>
              <w:t>82,656</w:t>
            </w:r>
          </w:p>
        </w:tc>
      </w:tr>
      <w:tr w:rsidR="003473A8" w:rsidRPr="00E26316" w14:paraId="1109D75F" w14:textId="77777777" w:rsidTr="00CE748A">
        <w:trPr>
          <w:cantSplit/>
          <w:trHeight w:val="20"/>
          <w:tblHeader/>
        </w:trPr>
        <w:tc>
          <w:tcPr>
            <w:tcW w:w="5490" w:type="dxa"/>
          </w:tcPr>
          <w:p w14:paraId="73452AFB" w14:textId="77777777" w:rsidR="003473A8" w:rsidRPr="00E26316" w:rsidRDefault="003473A8" w:rsidP="003473A8">
            <w:pPr>
              <w:ind w:left="10"/>
              <w:rPr>
                <w:rFonts w:eastAsia="Times New Roman"/>
                <w:b/>
                <w:bCs/>
                <w:i/>
                <w:iCs/>
                <w:sz w:val="22"/>
                <w:szCs w:val="22"/>
                <w:lang w:val="en-GB" w:bidi="ar-SA"/>
              </w:rPr>
            </w:pPr>
            <w:r w:rsidRPr="00E26316">
              <w:rPr>
                <w:rFonts w:eastAsia="Times New Roman"/>
                <w:sz w:val="22"/>
                <w:szCs w:val="22"/>
                <w:lang w:val="en-GB" w:bidi="ar-SA"/>
              </w:rPr>
              <w:t>Derivative</w:t>
            </w:r>
          </w:p>
        </w:tc>
        <w:tc>
          <w:tcPr>
            <w:tcW w:w="180" w:type="dxa"/>
            <w:vAlign w:val="bottom"/>
          </w:tcPr>
          <w:p w14:paraId="3F8EC17D" w14:textId="77777777" w:rsidR="003473A8" w:rsidRPr="00E26316" w:rsidRDefault="003473A8" w:rsidP="003473A8">
            <w:pPr>
              <w:jc w:val="center"/>
              <w:rPr>
                <w:rFonts w:eastAsia="Times New Roman"/>
                <w:sz w:val="22"/>
                <w:szCs w:val="22"/>
                <w:lang w:val="en-GB" w:bidi="ar-SA"/>
              </w:rPr>
            </w:pPr>
          </w:p>
        </w:tc>
        <w:tc>
          <w:tcPr>
            <w:tcW w:w="1530" w:type="dxa"/>
          </w:tcPr>
          <w:p w14:paraId="62A1BE3C" w14:textId="1A8DD1A4" w:rsidR="003473A8" w:rsidRPr="003473A8" w:rsidRDefault="003473A8" w:rsidP="003473A8">
            <w:pPr>
              <w:tabs>
                <w:tab w:val="decimal" w:pos="810"/>
              </w:tabs>
              <w:ind w:left="8"/>
              <w:jc w:val="center"/>
              <w:rPr>
                <w:rFonts w:eastAsia="Times New Roman"/>
                <w:sz w:val="22"/>
                <w:szCs w:val="24"/>
                <w:lang w:val="en-GB"/>
              </w:rPr>
            </w:pPr>
            <w:r w:rsidRPr="003473A8">
              <w:rPr>
                <w:sz w:val="22"/>
                <w:szCs w:val="24"/>
              </w:rPr>
              <w:t>366,691</w:t>
            </w:r>
          </w:p>
        </w:tc>
        <w:tc>
          <w:tcPr>
            <w:tcW w:w="180" w:type="dxa"/>
          </w:tcPr>
          <w:p w14:paraId="720BFE3A" w14:textId="77777777" w:rsidR="003473A8" w:rsidRPr="003473A8" w:rsidRDefault="003473A8" w:rsidP="003473A8">
            <w:pPr>
              <w:tabs>
                <w:tab w:val="decimal" w:pos="810"/>
              </w:tabs>
              <w:ind w:left="8"/>
              <w:jc w:val="center"/>
              <w:rPr>
                <w:rFonts w:eastAsia="Times New Roman"/>
                <w:sz w:val="22"/>
                <w:szCs w:val="24"/>
                <w:lang w:val="en-GB"/>
              </w:rPr>
            </w:pPr>
          </w:p>
        </w:tc>
        <w:tc>
          <w:tcPr>
            <w:tcW w:w="1350" w:type="dxa"/>
          </w:tcPr>
          <w:p w14:paraId="5124EFA1" w14:textId="4DB04297" w:rsidR="003473A8" w:rsidRPr="003473A8" w:rsidRDefault="003473A8" w:rsidP="003473A8">
            <w:pPr>
              <w:tabs>
                <w:tab w:val="decimal" w:pos="810"/>
              </w:tabs>
              <w:ind w:left="8"/>
              <w:jc w:val="center"/>
              <w:rPr>
                <w:rFonts w:eastAsia="Times New Roman"/>
                <w:sz w:val="22"/>
                <w:szCs w:val="24"/>
                <w:lang w:val="en-GB"/>
              </w:rPr>
            </w:pPr>
            <w:r w:rsidRPr="003473A8">
              <w:rPr>
                <w:sz w:val="22"/>
                <w:szCs w:val="24"/>
              </w:rPr>
              <w:t>387,906</w:t>
            </w:r>
          </w:p>
        </w:tc>
      </w:tr>
    </w:tbl>
    <w:p w14:paraId="41980FDC" w14:textId="77777777" w:rsidR="002D5477" w:rsidRPr="00E26316" w:rsidRDefault="002D5477" w:rsidP="002D5477">
      <w:pPr>
        <w:rPr>
          <w:rFonts w:eastAsia="Times New Roman"/>
          <w:sz w:val="22"/>
          <w:szCs w:val="22"/>
          <w:lang w:val="en-GB"/>
        </w:rPr>
      </w:pPr>
    </w:p>
    <w:p w14:paraId="01A5352E" w14:textId="69F6B8C7" w:rsidR="002D5477" w:rsidRPr="00E26316" w:rsidRDefault="002D5477" w:rsidP="002D5477">
      <w:pPr>
        <w:ind w:left="990" w:right="-45"/>
        <w:jc w:val="thaiDistribute"/>
        <w:rPr>
          <w:rFonts w:eastAsia="Times New Roman"/>
          <w:color w:val="FF0000"/>
          <w:sz w:val="22"/>
          <w:szCs w:val="22"/>
          <w:lang w:val="en-GB"/>
        </w:rPr>
      </w:pPr>
      <w:r w:rsidRPr="00414BA2">
        <w:rPr>
          <w:rFonts w:eastAsia="Times New Roman"/>
          <w:sz w:val="22"/>
          <w:szCs w:val="22"/>
          <w:lang w:val="en-GB"/>
        </w:rPr>
        <w:t xml:space="preserve">The </w:t>
      </w:r>
      <w:r w:rsidR="006B016A" w:rsidRPr="00414BA2">
        <w:rPr>
          <w:rFonts w:eastAsia="Times New Roman"/>
          <w:sz w:val="22"/>
          <w:szCs w:val="22"/>
          <w:lang w:val="en-GB"/>
        </w:rPr>
        <w:t>Group</w:t>
      </w:r>
      <w:r w:rsidRPr="00414BA2">
        <w:rPr>
          <w:rFonts w:eastAsia="Times New Roman"/>
          <w:sz w:val="22"/>
          <w:szCs w:val="22"/>
          <w:lang w:val="en-GB"/>
        </w:rPr>
        <w:t xml:space="preserve"> has disclosed the key reference rate under the existing contracts figures for managing interest rate benchmark </w:t>
      </w:r>
      <w:r w:rsidRPr="00A21A7B">
        <w:rPr>
          <w:rFonts w:eastAsia="Times New Roman"/>
          <w:sz w:val="22"/>
          <w:szCs w:val="22"/>
          <w:lang w:val="en-GB"/>
        </w:rPr>
        <w:t>reform at the Bank level only as the key reference rate under the existing contracts figures for Managing interest rate benchmark reform of other subsidiaries within its Financial Group are not significant</w:t>
      </w:r>
      <w:r w:rsidR="00702BDA">
        <w:rPr>
          <w:rFonts w:eastAsia="Times New Roman"/>
          <w:sz w:val="22"/>
          <w:szCs w:val="22"/>
          <w:lang w:val="en-GB"/>
        </w:rPr>
        <w:t>.</w:t>
      </w:r>
    </w:p>
    <w:p w14:paraId="1ED7CCB3" w14:textId="77777777" w:rsidR="002D5477" w:rsidRPr="00E26316" w:rsidRDefault="002D5477" w:rsidP="002D5477">
      <w:pPr>
        <w:tabs>
          <w:tab w:val="left" w:pos="540"/>
          <w:tab w:val="left" w:pos="1080"/>
        </w:tabs>
        <w:rPr>
          <w:b/>
          <w:bCs/>
          <w:i/>
          <w:iCs/>
          <w:sz w:val="22"/>
          <w:szCs w:val="22"/>
          <w:lang w:val="en-GB"/>
        </w:rPr>
      </w:pPr>
      <w:r w:rsidRPr="00E26316">
        <w:rPr>
          <w:sz w:val="22"/>
          <w:szCs w:val="22"/>
          <w:lang w:val="en-GB"/>
        </w:rPr>
        <w:tab/>
      </w:r>
      <w:r w:rsidRPr="00E26316">
        <w:rPr>
          <w:b/>
          <w:bCs/>
          <w:i/>
          <w:iCs/>
          <w:sz w:val="22"/>
          <w:szCs w:val="22"/>
          <w:lang w:val="en-GB"/>
        </w:rPr>
        <w:t>4.3.</w:t>
      </w:r>
      <w:r w:rsidRPr="00B100B8">
        <w:rPr>
          <w:b/>
          <w:bCs/>
          <w:i/>
          <w:iCs/>
          <w:sz w:val="22"/>
          <w:szCs w:val="22"/>
          <w:lang w:val="en-GB"/>
        </w:rPr>
        <w:t>2 Foreign exchange risk</w:t>
      </w:r>
    </w:p>
    <w:p w14:paraId="57D4B65C" w14:textId="77777777" w:rsidR="002D5477" w:rsidRPr="00E26316" w:rsidRDefault="002D5477" w:rsidP="002D5477">
      <w:pPr>
        <w:ind w:left="1035"/>
        <w:jc w:val="thaiDistribute"/>
        <w:rPr>
          <w:rFonts w:eastAsia="Times New Roman"/>
          <w:sz w:val="22"/>
          <w:szCs w:val="22"/>
          <w:lang w:val="en-GB"/>
        </w:rPr>
      </w:pPr>
    </w:p>
    <w:p w14:paraId="1664BE44" w14:textId="427C6677" w:rsidR="002D5477" w:rsidRPr="00E26316" w:rsidRDefault="002D5477" w:rsidP="002D5477">
      <w:pPr>
        <w:ind w:left="1035"/>
        <w:jc w:val="thaiDistribute"/>
        <w:rPr>
          <w:rFonts w:eastAsia="Times New Roman"/>
          <w:sz w:val="22"/>
          <w:szCs w:val="22"/>
          <w:lang w:val="en-GB"/>
        </w:rPr>
      </w:pPr>
      <w:r w:rsidRPr="00E26316">
        <w:rPr>
          <w:rFonts w:eastAsia="Times New Roman"/>
          <w:sz w:val="22"/>
          <w:szCs w:val="22"/>
          <w:lang w:val="en-GB"/>
        </w:rPr>
        <w:t xml:space="preserve">Fluctuation in exchange rates affects the value of the </w:t>
      </w:r>
      <w:r w:rsidR="00513509" w:rsidRPr="00E26316">
        <w:rPr>
          <w:rFonts w:eastAsia="Times New Roman"/>
          <w:sz w:val="22"/>
          <w:szCs w:val="22"/>
          <w:lang w:val="en-GB"/>
        </w:rPr>
        <w:t>Group</w:t>
      </w:r>
      <w:r w:rsidRPr="00E26316">
        <w:rPr>
          <w:rFonts w:eastAsia="Times New Roman"/>
          <w:sz w:val="22"/>
          <w:szCs w:val="22"/>
          <w:lang w:val="en-GB"/>
        </w:rPr>
        <w:t xml:space="preserve"> foreign currency-denominated assets and liabilities. Transactions exposed to foreign exchange risk include proprietary trading transactions and money transfers as well as payments related to international trade and foreign investment, which may result in the </w:t>
      </w:r>
      <w:r w:rsidR="00513509" w:rsidRPr="00E26316">
        <w:rPr>
          <w:rFonts w:eastAsia="Times New Roman"/>
          <w:sz w:val="22"/>
          <w:szCs w:val="22"/>
          <w:lang w:val="en-GB"/>
        </w:rPr>
        <w:t>Group</w:t>
      </w:r>
      <w:r w:rsidRPr="00E26316">
        <w:rPr>
          <w:rFonts w:eastAsia="Times New Roman"/>
          <w:sz w:val="22"/>
          <w:szCs w:val="22"/>
          <w:lang w:val="en-GB"/>
        </w:rPr>
        <w:t xml:space="preserve"> net currency position being short or long at any point in time. Thai Baht appreciation against the currency in which the </w:t>
      </w:r>
      <w:r w:rsidR="00513509" w:rsidRPr="00E26316">
        <w:rPr>
          <w:rFonts w:eastAsia="Times New Roman"/>
          <w:sz w:val="22"/>
          <w:szCs w:val="22"/>
          <w:lang w:val="en-GB"/>
        </w:rPr>
        <w:t>Group</w:t>
      </w:r>
      <w:r w:rsidRPr="00E26316">
        <w:rPr>
          <w:rFonts w:eastAsia="Times New Roman"/>
          <w:sz w:val="22"/>
          <w:szCs w:val="22"/>
          <w:lang w:val="en-GB"/>
        </w:rPr>
        <w:t xml:space="preserve"> have a net long position will result in foreign exchange losses, whereas Baht depreciation will result in foreign exchange gain. On the other hand, if the </w:t>
      </w:r>
      <w:r w:rsidR="00513509" w:rsidRPr="00E26316">
        <w:rPr>
          <w:rFonts w:eastAsia="Times New Roman"/>
          <w:sz w:val="22"/>
          <w:szCs w:val="22"/>
          <w:lang w:val="en-GB"/>
        </w:rPr>
        <w:t>Group</w:t>
      </w:r>
      <w:r w:rsidRPr="00E26316">
        <w:rPr>
          <w:rFonts w:eastAsia="Times New Roman"/>
          <w:sz w:val="22"/>
          <w:szCs w:val="22"/>
          <w:lang w:val="en-GB"/>
        </w:rPr>
        <w:t xml:space="preserve"> are in a net short position, the </w:t>
      </w:r>
      <w:r w:rsidR="00513509" w:rsidRPr="00E26316">
        <w:rPr>
          <w:rFonts w:eastAsia="Times New Roman"/>
          <w:sz w:val="22"/>
          <w:szCs w:val="22"/>
          <w:lang w:val="en-GB"/>
        </w:rPr>
        <w:t>Group</w:t>
      </w:r>
      <w:r w:rsidRPr="00E26316">
        <w:rPr>
          <w:rFonts w:eastAsia="Times New Roman"/>
          <w:sz w:val="22"/>
          <w:szCs w:val="22"/>
          <w:lang w:val="en-GB"/>
        </w:rPr>
        <w:t xml:space="preserve"> will make a gain on the position when the Baht strengthens but a loss when the Baht weakens.</w:t>
      </w:r>
    </w:p>
    <w:p w14:paraId="31E3FE30" w14:textId="77777777" w:rsidR="002D5477" w:rsidRPr="00E26316" w:rsidRDefault="002D5477" w:rsidP="002D5477">
      <w:pPr>
        <w:ind w:left="1035"/>
        <w:jc w:val="thaiDistribute"/>
        <w:rPr>
          <w:rFonts w:eastAsia="Times New Roman"/>
          <w:sz w:val="22"/>
          <w:szCs w:val="22"/>
          <w:lang w:val="en-GB"/>
        </w:rPr>
      </w:pPr>
    </w:p>
    <w:p w14:paraId="129B35DB" w14:textId="26D5FC79" w:rsidR="002D5477" w:rsidRPr="00E26316" w:rsidRDefault="002D5477" w:rsidP="002D5477">
      <w:pPr>
        <w:ind w:left="1035"/>
        <w:jc w:val="thaiDistribute"/>
        <w:rPr>
          <w:rFonts w:eastAsia="Times New Roman"/>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control foreign exchange risk by setting risk limits on foreign exchange risk exposure both in terms of statistical limits, such as Value at Risk (</w:t>
      </w:r>
      <w:proofErr w:type="spellStart"/>
      <w:r w:rsidRPr="00E26316">
        <w:rPr>
          <w:rFonts w:eastAsia="Times New Roman"/>
          <w:sz w:val="22"/>
          <w:szCs w:val="22"/>
          <w:lang w:val="en-GB"/>
        </w:rPr>
        <w:t>VaR</w:t>
      </w:r>
      <w:proofErr w:type="spellEnd"/>
      <w:r w:rsidRPr="00E26316">
        <w:rPr>
          <w:rFonts w:eastAsia="Times New Roman"/>
          <w:sz w:val="22"/>
          <w:szCs w:val="22"/>
          <w:lang w:val="en-GB"/>
        </w:rPr>
        <w:t>), and monetary limits, such as net open position (Intra-day Position and Overnight Position), and management action triggers, etc.</w:t>
      </w:r>
    </w:p>
    <w:p w14:paraId="676DD1CC" w14:textId="77777777" w:rsidR="002D5477" w:rsidRPr="00E26316" w:rsidRDefault="002D5477" w:rsidP="002D5477">
      <w:pPr>
        <w:ind w:left="1035"/>
        <w:jc w:val="thaiDistribute"/>
        <w:rPr>
          <w:rFonts w:eastAsia="Times New Roman"/>
          <w:sz w:val="22"/>
          <w:szCs w:val="22"/>
          <w:lang w:val="en-GB"/>
        </w:rPr>
      </w:pPr>
    </w:p>
    <w:p w14:paraId="7B1664A2" w14:textId="17743EAB" w:rsidR="002D5477" w:rsidRPr="00E26316" w:rsidRDefault="002D5477" w:rsidP="002D5477">
      <w:pPr>
        <w:ind w:left="1035"/>
        <w:jc w:val="thaiDistribute"/>
        <w:rPr>
          <w:rFonts w:eastAsia="Times New Roman"/>
          <w:sz w:val="22"/>
          <w:szCs w:val="22"/>
          <w:lang w:val="en-GB"/>
        </w:rPr>
      </w:pPr>
      <w:r w:rsidRPr="00E26316">
        <w:rPr>
          <w:rFonts w:eastAsia="Times New Roman"/>
          <w:sz w:val="22"/>
          <w:szCs w:val="22"/>
          <w:lang w:val="en-GB"/>
        </w:rPr>
        <w:t xml:space="preserve">As </w:t>
      </w:r>
      <w:proofErr w:type="gramStart"/>
      <w:r w:rsidRPr="00E26316">
        <w:rPr>
          <w:rFonts w:eastAsia="Times New Roman"/>
          <w:sz w:val="22"/>
          <w:szCs w:val="22"/>
          <w:lang w:val="en-GB"/>
        </w:rPr>
        <w:t>at</w:t>
      </w:r>
      <w:proofErr w:type="gramEnd"/>
      <w:r w:rsidRPr="00E26316">
        <w:rPr>
          <w:rFonts w:eastAsia="Times New Roman"/>
          <w:sz w:val="22"/>
          <w:szCs w:val="22"/>
          <w:lang w:val="en-GB"/>
        </w:rPr>
        <w:t xml:space="preserve"> </w:t>
      </w:r>
      <w:r w:rsidR="005048F7" w:rsidRPr="00E26316">
        <w:rPr>
          <w:spacing w:val="-4"/>
          <w:sz w:val="22"/>
          <w:szCs w:val="22"/>
          <w:lang w:val="en-GB"/>
        </w:rPr>
        <w:t>31 December 2022 and 2021</w:t>
      </w:r>
      <w:r w:rsidRPr="00E26316">
        <w:rPr>
          <w:rFonts w:eastAsia="Times New Roman"/>
          <w:sz w:val="22"/>
          <w:szCs w:val="22"/>
          <w:lang w:val="en-GB"/>
        </w:rPr>
        <w:t xml:space="preserve">, the </w:t>
      </w:r>
      <w:r w:rsidR="009E6BC3" w:rsidRPr="00E26316">
        <w:rPr>
          <w:rFonts w:eastAsia="Times New Roman"/>
          <w:sz w:val="22"/>
          <w:szCs w:val="22"/>
          <w:lang w:val="en-GB"/>
        </w:rPr>
        <w:t>Group</w:t>
      </w:r>
      <w:r w:rsidRPr="00E26316">
        <w:rPr>
          <w:rFonts w:eastAsia="Times New Roman"/>
          <w:sz w:val="22"/>
          <w:szCs w:val="22"/>
          <w:lang w:val="en-GB"/>
        </w:rPr>
        <w:t xml:space="preserve">’s foreign exchange risk based on the results of the aforementioned tools are as follows: </w:t>
      </w:r>
    </w:p>
    <w:p w14:paraId="251F9FC7" w14:textId="77777777" w:rsidR="002D5477" w:rsidRPr="00E26316" w:rsidRDefault="002D5477" w:rsidP="002D5477">
      <w:pPr>
        <w:ind w:left="1035"/>
        <w:jc w:val="thaiDistribute"/>
        <w:rPr>
          <w:rFonts w:eastAsia="Times New Roman"/>
          <w:sz w:val="22"/>
          <w:szCs w:val="22"/>
          <w:lang w:val="en-GB"/>
        </w:rPr>
      </w:pPr>
    </w:p>
    <w:tbl>
      <w:tblPr>
        <w:tblW w:w="9000" w:type="dxa"/>
        <w:tblInd w:w="900" w:type="dxa"/>
        <w:tblLayout w:type="fixed"/>
        <w:tblLook w:val="04A0" w:firstRow="1" w:lastRow="0" w:firstColumn="1" w:lastColumn="0" w:noHBand="0" w:noVBand="1"/>
      </w:tblPr>
      <w:tblGrid>
        <w:gridCol w:w="5196"/>
        <w:gridCol w:w="1734"/>
        <w:gridCol w:w="250"/>
        <w:gridCol w:w="1820"/>
      </w:tblGrid>
      <w:tr w:rsidR="0052674C" w:rsidRPr="00E26316" w14:paraId="61CCC36D" w14:textId="77777777" w:rsidTr="00DC115F">
        <w:trPr>
          <w:trHeight w:val="52"/>
        </w:trPr>
        <w:tc>
          <w:tcPr>
            <w:tcW w:w="5196" w:type="dxa"/>
            <w:shd w:val="clear" w:color="auto" w:fill="auto"/>
          </w:tcPr>
          <w:p w14:paraId="494151C3" w14:textId="77777777" w:rsidR="0052674C" w:rsidRPr="00E26316" w:rsidRDefault="0052674C" w:rsidP="0052674C">
            <w:pPr>
              <w:rPr>
                <w:b/>
                <w:sz w:val="22"/>
                <w:szCs w:val="22"/>
                <w:lang w:val="en-GB" w:bidi="lo-LA"/>
              </w:rPr>
            </w:pPr>
          </w:p>
        </w:tc>
        <w:tc>
          <w:tcPr>
            <w:tcW w:w="3804" w:type="dxa"/>
            <w:gridSpan w:val="3"/>
            <w:shd w:val="clear" w:color="auto" w:fill="auto"/>
          </w:tcPr>
          <w:p w14:paraId="69EA6FB8" w14:textId="35A74081" w:rsidR="0052674C" w:rsidRPr="00E26316" w:rsidRDefault="0052674C" w:rsidP="0052674C">
            <w:pPr>
              <w:jc w:val="center"/>
              <w:rPr>
                <w:rFonts w:eastAsia="Times New Roman"/>
                <w:b/>
                <w:bCs/>
                <w:sz w:val="22"/>
                <w:szCs w:val="22"/>
                <w:lang w:val="en-GB" w:bidi="ar-SA"/>
              </w:rPr>
            </w:pPr>
            <w:r w:rsidRPr="00E26316">
              <w:rPr>
                <w:b/>
                <w:bCs/>
                <w:color w:val="000000"/>
                <w:sz w:val="20"/>
                <w:szCs w:val="20"/>
                <w:lang w:val="en-GB"/>
              </w:rPr>
              <w:t>Consolidated financial statements</w:t>
            </w:r>
          </w:p>
        </w:tc>
      </w:tr>
      <w:tr w:rsidR="00EA6906" w:rsidRPr="00E26316" w14:paraId="2098FF57" w14:textId="77777777" w:rsidTr="00DC115F">
        <w:trPr>
          <w:trHeight w:val="52"/>
        </w:trPr>
        <w:tc>
          <w:tcPr>
            <w:tcW w:w="5196" w:type="dxa"/>
            <w:shd w:val="clear" w:color="auto" w:fill="auto"/>
          </w:tcPr>
          <w:p w14:paraId="077227C9" w14:textId="77777777" w:rsidR="00EA6906" w:rsidRPr="00E26316" w:rsidRDefault="00EA6906" w:rsidP="00EA6906">
            <w:pPr>
              <w:rPr>
                <w:b/>
                <w:sz w:val="22"/>
                <w:szCs w:val="22"/>
                <w:lang w:val="en-GB" w:bidi="lo-LA"/>
              </w:rPr>
            </w:pPr>
          </w:p>
        </w:tc>
        <w:tc>
          <w:tcPr>
            <w:tcW w:w="1734" w:type="dxa"/>
            <w:shd w:val="clear" w:color="auto" w:fill="auto"/>
            <w:vAlign w:val="bottom"/>
          </w:tcPr>
          <w:p w14:paraId="416CEECF" w14:textId="0BDF55FA" w:rsidR="00EA6906" w:rsidRPr="00E26316" w:rsidRDefault="00EA6906" w:rsidP="00EA6906">
            <w:pPr>
              <w:ind w:left="-110" w:right="-136"/>
              <w:jc w:val="center"/>
              <w:rPr>
                <w:rFonts w:eastAsia="Times New Roman"/>
                <w:sz w:val="22"/>
                <w:szCs w:val="22"/>
                <w:lang w:val="en-GB" w:bidi="ar-SA"/>
              </w:rPr>
            </w:pPr>
            <w:r w:rsidRPr="00E26316">
              <w:rPr>
                <w:rFonts w:eastAsia="Times New Roman"/>
                <w:bCs/>
                <w:sz w:val="22"/>
                <w:szCs w:val="22"/>
                <w:lang w:val="en-GB" w:bidi="ar-SA"/>
              </w:rPr>
              <w:t>2022</w:t>
            </w:r>
          </w:p>
        </w:tc>
        <w:tc>
          <w:tcPr>
            <w:tcW w:w="250" w:type="dxa"/>
            <w:shd w:val="clear" w:color="auto" w:fill="auto"/>
            <w:vAlign w:val="bottom"/>
          </w:tcPr>
          <w:p w14:paraId="0B125C29" w14:textId="77777777" w:rsidR="00EA6906" w:rsidRPr="00E26316" w:rsidRDefault="00EA6906" w:rsidP="00EA6906">
            <w:pPr>
              <w:ind w:left="-110"/>
              <w:jc w:val="center"/>
              <w:rPr>
                <w:rFonts w:eastAsia="Times New Roman"/>
                <w:sz w:val="22"/>
                <w:szCs w:val="22"/>
                <w:lang w:val="en-GB" w:bidi="ar-SA"/>
              </w:rPr>
            </w:pPr>
          </w:p>
        </w:tc>
        <w:tc>
          <w:tcPr>
            <w:tcW w:w="1820" w:type="dxa"/>
            <w:shd w:val="clear" w:color="auto" w:fill="auto"/>
            <w:vAlign w:val="bottom"/>
          </w:tcPr>
          <w:p w14:paraId="5A664604" w14:textId="0EF88527" w:rsidR="00EA6906" w:rsidRPr="00E26316" w:rsidRDefault="00EA6906" w:rsidP="00EA6906">
            <w:pPr>
              <w:ind w:left="-110" w:right="-188"/>
              <w:jc w:val="center"/>
              <w:rPr>
                <w:rFonts w:eastAsia="Times New Roman"/>
                <w:sz w:val="22"/>
                <w:szCs w:val="22"/>
                <w:lang w:val="en-GB" w:bidi="ar-SA"/>
              </w:rPr>
            </w:pPr>
            <w:r w:rsidRPr="00E26316">
              <w:rPr>
                <w:rFonts w:eastAsia="Times New Roman"/>
                <w:bCs/>
                <w:sz w:val="22"/>
                <w:szCs w:val="22"/>
                <w:lang w:val="en-GB" w:bidi="ar-SA"/>
              </w:rPr>
              <w:t>2021</w:t>
            </w:r>
          </w:p>
        </w:tc>
      </w:tr>
      <w:tr w:rsidR="00EA6906" w:rsidRPr="00E26316" w14:paraId="648068EB" w14:textId="77777777" w:rsidTr="00DC115F">
        <w:trPr>
          <w:trHeight w:val="52"/>
        </w:trPr>
        <w:tc>
          <w:tcPr>
            <w:tcW w:w="5196" w:type="dxa"/>
            <w:shd w:val="clear" w:color="auto" w:fill="auto"/>
          </w:tcPr>
          <w:p w14:paraId="2888780F" w14:textId="77777777" w:rsidR="00EA6906" w:rsidRPr="00E26316" w:rsidRDefault="00EA6906" w:rsidP="00EA6906">
            <w:pPr>
              <w:rPr>
                <w:b/>
                <w:sz w:val="22"/>
                <w:szCs w:val="22"/>
                <w:lang w:val="en-GB" w:bidi="lo-LA"/>
              </w:rPr>
            </w:pPr>
          </w:p>
        </w:tc>
        <w:tc>
          <w:tcPr>
            <w:tcW w:w="1734" w:type="dxa"/>
            <w:shd w:val="clear" w:color="auto" w:fill="auto"/>
            <w:vAlign w:val="bottom"/>
          </w:tcPr>
          <w:p w14:paraId="1672ADEB" w14:textId="2A3F7BCF" w:rsidR="00EA6906" w:rsidRPr="00E26316" w:rsidRDefault="00EA6906" w:rsidP="00EA6906">
            <w:pPr>
              <w:ind w:left="-110" w:right="-136"/>
              <w:jc w:val="center"/>
              <w:rPr>
                <w:rFonts w:eastAsia="Times New Roman"/>
                <w:sz w:val="22"/>
                <w:szCs w:val="22"/>
                <w:lang w:val="en-GB" w:bidi="ar-SA"/>
              </w:rPr>
            </w:pPr>
            <w:r w:rsidRPr="00E26316">
              <w:rPr>
                <w:color w:val="000000"/>
                <w:sz w:val="20"/>
                <w:szCs w:val="20"/>
                <w:lang w:val="en-GB"/>
              </w:rPr>
              <w:t>(After restructuring)</w:t>
            </w:r>
          </w:p>
        </w:tc>
        <w:tc>
          <w:tcPr>
            <w:tcW w:w="250" w:type="dxa"/>
            <w:shd w:val="clear" w:color="auto" w:fill="auto"/>
            <w:vAlign w:val="bottom"/>
          </w:tcPr>
          <w:p w14:paraId="4886DB60" w14:textId="77777777" w:rsidR="00EA6906" w:rsidRPr="00E26316" w:rsidRDefault="00EA6906" w:rsidP="00EA6906">
            <w:pPr>
              <w:ind w:left="-110"/>
              <w:jc w:val="center"/>
              <w:rPr>
                <w:rFonts w:eastAsia="Times New Roman"/>
                <w:sz w:val="22"/>
                <w:szCs w:val="22"/>
                <w:lang w:val="en-GB" w:bidi="ar-SA"/>
              </w:rPr>
            </w:pPr>
          </w:p>
        </w:tc>
        <w:tc>
          <w:tcPr>
            <w:tcW w:w="1820" w:type="dxa"/>
            <w:shd w:val="clear" w:color="auto" w:fill="auto"/>
            <w:vAlign w:val="bottom"/>
          </w:tcPr>
          <w:p w14:paraId="789AC4E4" w14:textId="4B23AE4A" w:rsidR="00EA6906" w:rsidRPr="00E26316" w:rsidRDefault="00EA6906" w:rsidP="00EA6906">
            <w:pPr>
              <w:ind w:left="-110" w:right="-188"/>
              <w:jc w:val="center"/>
              <w:rPr>
                <w:rFonts w:eastAsia="Times New Roman"/>
                <w:sz w:val="22"/>
                <w:szCs w:val="22"/>
                <w:lang w:val="en-GB" w:bidi="ar-SA"/>
              </w:rPr>
            </w:pPr>
            <w:r w:rsidRPr="00E26316">
              <w:rPr>
                <w:color w:val="000000"/>
                <w:sz w:val="20"/>
                <w:szCs w:val="20"/>
                <w:lang w:val="en-GB"/>
              </w:rPr>
              <w:t>(</w:t>
            </w:r>
            <w:r w:rsidRPr="00E26316">
              <w:rPr>
                <w:rFonts w:cstheme="minorBidi"/>
                <w:color w:val="000000"/>
                <w:sz w:val="20"/>
                <w:szCs w:val="20"/>
                <w:lang w:val="en-GB"/>
              </w:rPr>
              <w:t>Before</w:t>
            </w:r>
            <w:r w:rsidRPr="00E26316">
              <w:rPr>
                <w:color w:val="000000"/>
                <w:sz w:val="20"/>
                <w:szCs w:val="20"/>
                <w:lang w:val="en-GB"/>
              </w:rPr>
              <w:t xml:space="preserve"> restructuring)</w:t>
            </w:r>
          </w:p>
        </w:tc>
      </w:tr>
      <w:tr w:rsidR="0052674C" w:rsidRPr="00E26316" w14:paraId="6C251B69" w14:textId="77777777" w:rsidTr="00DC115F">
        <w:trPr>
          <w:trHeight w:val="52"/>
        </w:trPr>
        <w:tc>
          <w:tcPr>
            <w:tcW w:w="5196" w:type="dxa"/>
            <w:shd w:val="clear" w:color="auto" w:fill="auto"/>
          </w:tcPr>
          <w:p w14:paraId="2D45F695" w14:textId="77777777" w:rsidR="0052674C" w:rsidRPr="00E26316" w:rsidRDefault="0052674C" w:rsidP="0052674C">
            <w:pPr>
              <w:rPr>
                <w:b/>
                <w:sz w:val="22"/>
                <w:szCs w:val="22"/>
                <w:lang w:val="en-GB" w:bidi="lo-LA"/>
              </w:rPr>
            </w:pPr>
          </w:p>
        </w:tc>
        <w:tc>
          <w:tcPr>
            <w:tcW w:w="3804" w:type="dxa"/>
            <w:gridSpan w:val="3"/>
            <w:shd w:val="clear" w:color="auto" w:fill="auto"/>
          </w:tcPr>
          <w:p w14:paraId="70118B97" w14:textId="77777777" w:rsidR="0052674C" w:rsidRPr="00E26316" w:rsidRDefault="0052674C" w:rsidP="0052674C">
            <w:pPr>
              <w:ind w:left="369" w:right="-136"/>
              <w:jc w:val="center"/>
              <w:rPr>
                <w:rFonts w:eastAsia="Times New Roman"/>
                <w:i/>
                <w:iCs/>
                <w:sz w:val="22"/>
                <w:szCs w:val="22"/>
                <w:lang w:val="en-GB"/>
              </w:rPr>
            </w:pPr>
            <w:r w:rsidRPr="00E26316">
              <w:rPr>
                <w:rFonts w:eastAsia="Times New Roman"/>
                <w:i/>
                <w:iCs/>
                <w:sz w:val="22"/>
                <w:szCs w:val="22"/>
                <w:lang w:val="en-GB"/>
              </w:rPr>
              <w:t>(</w:t>
            </w:r>
            <w:proofErr w:type="gramStart"/>
            <w:r w:rsidRPr="00E26316">
              <w:rPr>
                <w:rFonts w:eastAsia="Times New Roman"/>
                <w:i/>
                <w:iCs/>
                <w:sz w:val="22"/>
                <w:szCs w:val="22"/>
                <w:lang w:val="en-GB"/>
              </w:rPr>
              <w:t>in</w:t>
            </w:r>
            <w:proofErr w:type="gramEnd"/>
            <w:r w:rsidRPr="00E26316">
              <w:rPr>
                <w:rFonts w:eastAsia="Times New Roman"/>
                <w:i/>
                <w:iCs/>
                <w:sz w:val="22"/>
                <w:szCs w:val="22"/>
                <w:lang w:val="en-GB"/>
              </w:rPr>
              <w:t xml:space="preserve"> million US Dollars)</w:t>
            </w:r>
          </w:p>
        </w:tc>
      </w:tr>
      <w:tr w:rsidR="0052674C" w:rsidRPr="00E26316" w14:paraId="59A09A43" w14:textId="77777777" w:rsidTr="00DC115F">
        <w:trPr>
          <w:trHeight w:val="52"/>
        </w:trPr>
        <w:tc>
          <w:tcPr>
            <w:tcW w:w="5196" w:type="dxa"/>
            <w:shd w:val="clear" w:color="auto" w:fill="auto"/>
            <w:vAlign w:val="bottom"/>
          </w:tcPr>
          <w:p w14:paraId="66997936" w14:textId="77777777" w:rsidR="0052674C" w:rsidRPr="00E26316" w:rsidRDefault="0052674C" w:rsidP="0052674C">
            <w:pPr>
              <w:rPr>
                <w:b/>
                <w:i/>
                <w:iCs/>
                <w:sz w:val="22"/>
                <w:szCs w:val="22"/>
                <w:lang w:val="en-GB"/>
              </w:rPr>
            </w:pPr>
          </w:p>
        </w:tc>
        <w:tc>
          <w:tcPr>
            <w:tcW w:w="1734" w:type="dxa"/>
            <w:shd w:val="clear" w:color="auto" w:fill="auto"/>
            <w:vAlign w:val="bottom"/>
          </w:tcPr>
          <w:p w14:paraId="28CC0661" w14:textId="77777777" w:rsidR="0052674C" w:rsidRPr="00E26316" w:rsidRDefault="0052674C" w:rsidP="0052674C">
            <w:pPr>
              <w:jc w:val="right"/>
              <w:rPr>
                <w:rFonts w:eastAsia="Times New Roman"/>
                <w:sz w:val="22"/>
                <w:szCs w:val="22"/>
                <w:lang w:val="en-GB" w:bidi="ar-SA"/>
              </w:rPr>
            </w:pPr>
          </w:p>
        </w:tc>
        <w:tc>
          <w:tcPr>
            <w:tcW w:w="250" w:type="dxa"/>
            <w:shd w:val="clear" w:color="auto" w:fill="auto"/>
          </w:tcPr>
          <w:p w14:paraId="361D7115" w14:textId="77777777" w:rsidR="0052674C" w:rsidRPr="00E26316" w:rsidRDefault="0052674C" w:rsidP="0052674C">
            <w:pPr>
              <w:jc w:val="right"/>
              <w:rPr>
                <w:rFonts w:eastAsia="Times New Roman"/>
                <w:sz w:val="22"/>
                <w:szCs w:val="22"/>
                <w:lang w:val="en-GB" w:bidi="ar-SA"/>
              </w:rPr>
            </w:pPr>
          </w:p>
        </w:tc>
        <w:tc>
          <w:tcPr>
            <w:tcW w:w="1820" w:type="dxa"/>
            <w:shd w:val="clear" w:color="auto" w:fill="auto"/>
            <w:vAlign w:val="bottom"/>
          </w:tcPr>
          <w:p w14:paraId="22881529" w14:textId="77777777" w:rsidR="0052674C" w:rsidRPr="00E26316" w:rsidRDefault="0052674C" w:rsidP="0052674C">
            <w:pPr>
              <w:jc w:val="right"/>
              <w:rPr>
                <w:rFonts w:eastAsia="Times New Roman"/>
                <w:sz w:val="22"/>
                <w:szCs w:val="22"/>
                <w:lang w:val="en-GB" w:bidi="ar-SA"/>
              </w:rPr>
            </w:pPr>
          </w:p>
        </w:tc>
      </w:tr>
      <w:tr w:rsidR="0052674C" w:rsidRPr="00E26316" w14:paraId="76B60E07" w14:textId="77777777" w:rsidTr="00DC115F">
        <w:trPr>
          <w:trHeight w:val="20"/>
        </w:trPr>
        <w:tc>
          <w:tcPr>
            <w:tcW w:w="5196" w:type="dxa"/>
            <w:shd w:val="clear" w:color="auto" w:fill="auto"/>
          </w:tcPr>
          <w:p w14:paraId="014AEA6A" w14:textId="77777777" w:rsidR="0052674C" w:rsidRPr="002E14C1" w:rsidRDefault="0052674C" w:rsidP="0052674C">
            <w:pPr>
              <w:rPr>
                <w:bCs/>
                <w:sz w:val="22"/>
                <w:szCs w:val="22"/>
                <w:lang w:val="en-GB"/>
              </w:rPr>
            </w:pPr>
            <w:r w:rsidRPr="002E14C1">
              <w:rPr>
                <w:bCs/>
                <w:sz w:val="22"/>
                <w:szCs w:val="22"/>
                <w:lang w:val="en-GB"/>
              </w:rPr>
              <w:t>Net open long (short) position (US Dollar equivalent)</w:t>
            </w:r>
          </w:p>
        </w:tc>
        <w:tc>
          <w:tcPr>
            <w:tcW w:w="1734" w:type="dxa"/>
            <w:shd w:val="clear" w:color="auto" w:fill="auto"/>
          </w:tcPr>
          <w:p w14:paraId="320F9177" w14:textId="2B10132D" w:rsidR="0052674C" w:rsidRPr="002E14C1" w:rsidRDefault="00A13BE7" w:rsidP="0052674C">
            <w:pPr>
              <w:tabs>
                <w:tab w:val="decimal" w:pos="741"/>
              </w:tabs>
              <w:ind w:right="-197"/>
              <w:rPr>
                <w:bCs/>
                <w:sz w:val="22"/>
                <w:szCs w:val="22"/>
                <w:cs/>
                <w:lang w:val="en-GB"/>
              </w:rPr>
            </w:pPr>
            <w:r>
              <w:rPr>
                <w:rFonts w:cstheme="minorBidi"/>
                <w:bCs/>
                <w:sz w:val="22"/>
                <w:szCs w:val="22"/>
              </w:rPr>
              <w:t>(</w:t>
            </w:r>
            <w:r w:rsidR="00E1481F" w:rsidRPr="002E14C1">
              <w:rPr>
                <w:rFonts w:cstheme="minorBidi"/>
                <w:bCs/>
                <w:sz w:val="22"/>
                <w:szCs w:val="22"/>
              </w:rPr>
              <w:t>42.3</w:t>
            </w:r>
            <w:r>
              <w:rPr>
                <w:rFonts w:cstheme="minorBidi"/>
                <w:bCs/>
                <w:sz w:val="22"/>
                <w:szCs w:val="22"/>
              </w:rPr>
              <w:t>)</w:t>
            </w:r>
          </w:p>
        </w:tc>
        <w:tc>
          <w:tcPr>
            <w:tcW w:w="250" w:type="dxa"/>
            <w:shd w:val="clear" w:color="auto" w:fill="auto"/>
          </w:tcPr>
          <w:p w14:paraId="1A4C5B79" w14:textId="77777777" w:rsidR="0052674C" w:rsidRPr="002E14C1" w:rsidRDefault="0052674C" w:rsidP="0052674C">
            <w:pPr>
              <w:tabs>
                <w:tab w:val="decimal" w:pos="976"/>
              </w:tabs>
              <w:ind w:right="-197"/>
              <w:rPr>
                <w:bCs/>
                <w:sz w:val="22"/>
                <w:szCs w:val="22"/>
                <w:lang w:val="en-GB"/>
              </w:rPr>
            </w:pPr>
          </w:p>
        </w:tc>
        <w:tc>
          <w:tcPr>
            <w:tcW w:w="1820" w:type="dxa"/>
            <w:shd w:val="clear" w:color="auto" w:fill="auto"/>
          </w:tcPr>
          <w:p w14:paraId="7E5DFCBE" w14:textId="729EC35A" w:rsidR="0052674C" w:rsidRPr="00E26316" w:rsidRDefault="002E14C1" w:rsidP="0052674C">
            <w:pPr>
              <w:tabs>
                <w:tab w:val="decimal" w:pos="985"/>
              </w:tabs>
              <w:ind w:right="-197" w:firstLine="261"/>
              <w:rPr>
                <w:bCs/>
                <w:sz w:val="22"/>
                <w:szCs w:val="22"/>
                <w:lang w:val="en-GB"/>
              </w:rPr>
            </w:pPr>
            <w:r w:rsidRPr="002E14C1">
              <w:rPr>
                <w:bCs/>
                <w:sz w:val="22"/>
                <w:szCs w:val="22"/>
                <w:lang w:val="en-MY"/>
              </w:rPr>
              <w:t>43.3</w:t>
            </w:r>
          </w:p>
        </w:tc>
      </w:tr>
    </w:tbl>
    <w:p w14:paraId="414514A9" w14:textId="77777777" w:rsidR="002D5477" w:rsidRPr="00E26316" w:rsidRDefault="002D5477" w:rsidP="002D5477">
      <w:pPr>
        <w:ind w:left="1035"/>
        <w:jc w:val="thaiDistribute"/>
        <w:rPr>
          <w:rFonts w:eastAsia="Times New Roman"/>
          <w:sz w:val="22"/>
          <w:szCs w:val="22"/>
          <w:lang w:val="en-GB"/>
        </w:rPr>
      </w:pPr>
    </w:p>
    <w:tbl>
      <w:tblPr>
        <w:tblW w:w="9000" w:type="dxa"/>
        <w:tblInd w:w="900" w:type="dxa"/>
        <w:tblLayout w:type="fixed"/>
        <w:tblLook w:val="04A0" w:firstRow="1" w:lastRow="0" w:firstColumn="1" w:lastColumn="0" w:noHBand="0" w:noVBand="1"/>
      </w:tblPr>
      <w:tblGrid>
        <w:gridCol w:w="5196"/>
        <w:gridCol w:w="1734"/>
        <w:gridCol w:w="273"/>
        <w:gridCol w:w="1797"/>
      </w:tblGrid>
      <w:tr w:rsidR="002D5477" w:rsidRPr="00E26316" w14:paraId="3954A51A" w14:textId="77777777" w:rsidTr="00DC115F">
        <w:trPr>
          <w:trHeight w:val="52"/>
        </w:trPr>
        <w:tc>
          <w:tcPr>
            <w:tcW w:w="5196" w:type="dxa"/>
            <w:shd w:val="clear" w:color="auto" w:fill="auto"/>
          </w:tcPr>
          <w:p w14:paraId="12366373" w14:textId="77777777" w:rsidR="002D5477" w:rsidRPr="00E26316" w:rsidRDefault="002D5477" w:rsidP="00CE748A">
            <w:pPr>
              <w:ind w:right="-346"/>
              <w:rPr>
                <w:b/>
                <w:sz w:val="22"/>
                <w:szCs w:val="22"/>
                <w:lang w:val="en-GB" w:bidi="lo-LA"/>
              </w:rPr>
            </w:pPr>
            <w:r w:rsidRPr="00E26316">
              <w:rPr>
                <w:bCs/>
                <w:i/>
                <w:iCs/>
                <w:sz w:val="22"/>
                <w:szCs w:val="22"/>
                <w:lang w:val="en-GB" w:bidi="lo-LA"/>
              </w:rPr>
              <w:t>Risk of foreign exchange rate portfolio in Trading book</w:t>
            </w:r>
          </w:p>
        </w:tc>
        <w:tc>
          <w:tcPr>
            <w:tcW w:w="3804" w:type="dxa"/>
            <w:gridSpan w:val="3"/>
            <w:shd w:val="clear" w:color="auto" w:fill="auto"/>
            <w:vAlign w:val="bottom"/>
          </w:tcPr>
          <w:p w14:paraId="4B91F444" w14:textId="77777777" w:rsidR="002D5477" w:rsidRPr="00E26316" w:rsidRDefault="002D5477" w:rsidP="00CE748A">
            <w:pPr>
              <w:ind w:left="369"/>
              <w:jc w:val="center"/>
              <w:rPr>
                <w:rFonts w:eastAsia="Times New Roman"/>
                <w:b/>
                <w:bCs/>
                <w:sz w:val="22"/>
                <w:szCs w:val="22"/>
                <w:lang w:val="en-GB" w:bidi="ar-SA"/>
              </w:rPr>
            </w:pPr>
          </w:p>
        </w:tc>
      </w:tr>
      <w:tr w:rsidR="00C22A26" w:rsidRPr="00E26316" w14:paraId="74482497" w14:textId="77777777" w:rsidTr="00DC115F">
        <w:trPr>
          <w:trHeight w:val="52"/>
        </w:trPr>
        <w:tc>
          <w:tcPr>
            <w:tcW w:w="5196" w:type="dxa"/>
            <w:shd w:val="clear" w:color="auto" w:fill="auto"/>
          </w:tcPr>
          <w:p w14:paraId="4D21FDE7" w14:textId="77777777" w:rsidR="00C22A26" w:rsidRPr="00E26316" w:rsidRDefault="00C22A26" w:rsidP="0052674C">
            <w:pPr>
              <w:ind w:right="-346"/>
              <w:rPr>
                <w:b/>
                <w:sz w:val="22"/>
                <w:szCs w:val="22"/>
                <w:lang w:val="en-GB" w:bidi="lo-LA"/>
              </w:rPr>
            </w:pPr>
          </w:p>
        </w:tc>
        <w:tc>
          <w:tcPr>
            <w:tcW w:w="3804" w:type="dxa"/>
            <w:gridSpan w:val="3"/>
            <w:shd w:val="clear" w:color="auto" w:fill="auto"/>
          </w:tcPr>
          <w:p w14:paraId="2C16730B" w14:textId="77777777" w:rsidR="00C22A26" w:rsidRPr="00E26316" w:rsidRDefault="00C22A26" w:rsidP="0052674C">
            <w:pPr>
              <w:jc w:val="center"/>
              <w:rPr>
                <w:b/>
                <w:bCs/>
                <w:color w:val="000000"/>
                <w:sz w:val="20"/>
                <w:szCs w:val="20"/>
                <w:lang w:val="en-GB"/>
              </w:rPr>
            </w:pPr>
          </w:p>
        </w:tc>
      </w:tr>
      <w:tr w:rsidR="0052674C" w:rsidRPr="00E26316" w14:paraId="5E32C2D7" w14:textId="77777777" w:rsidTr="00DC115F">
        <w:trPr>
          <w:trHeight w:val="52"/>
        </w:trPr>
        <w:tc>
          <w:tcPr>
            <w:tcW w:w="5196" w:type="dxa"/>
            <w:shd w:val="clear" w:color="auto" w:fill="auto"/>
          </w:tcPr>
          <w:p w14:paraId="7F4EAC76" w14:textId="77777777" w:rsidR="0052674C" w:rsidRPr="00E26316" w:rsidRDefault="0052674C" w:rsidP="0052674C">
            <w:pPr>
              <w:ind w:right="-346"/>
              <w:rPr>
                <w:b/>
                <w:sz w:val="22"/>
                <w:szCs w:val="22"/>
                <w:lang w:val="en-GB" w:bidi="lo-LA"/>
              </w:rPr>
            </w:pPr>
          </w:p>
        </w:tc>
        <w:tc>
          <w:tcPr>
            <w:tcW w:w="3804" w:type="dxa"/>
            <w:gridSpan w:val="3"/>
            <w:shd w:val="clear" w:color="auto" w:fill="auto"/>
          </w:tcPr>
          <w:p w14:paraId="083B18CA" w14:textId="2FAED056" w:rsidR="0052674C" w:rsidRPr="00E26316" w:rsidRDefault="0052674C" w:rsidP="0052674C">
            <w:pPr>
              <w:jc w:val="center"/>
              <w:rPr>
                <w:rFonts w:eastAsia="Times New Roman"/>
                <w:b/>
                <w:bCs/>
                <w:sz w:val="22"/>
                <w:szCs w:val="22"/>
                <w:lang w:val="en-GB" w:bidi="ar-SA"/>
              </w:rPr>
            </w:pPr>
            <w:r w:rsidRPr="00E26316">
              <w:rPr>
                <w:b/>
                <w:bCs/>
                <w:color w:val="000000"/>
                <w:sz w:val="20"/>
                <w:szCs w:val="20"/>
                <w:lang w:val="en-GB"/>
              </w:rPr>
              <w:t>Consolidated financial statements</w:t>
            </w:r>
          </w:p>
        </w:tc>
      </w:tr>
      <w:tr w:rsidR="00EA6906" w:rsidRPr="00E26316" w14:paraId="3D91FA4C" w14:textId="77777777" w:rsidTr="00DC115F">
        <w:trPr>
          <w:trHeight w:val="52"/>
        </w:trPr>
        <w:tc>
          <w:tcPr>
            <w:tcW w:w="5196" w:type="dxa"/>
            <w:shd w:val="clear" w:color="auto" w:fill="auto"/>
          </w:tcPr>
          <w:p w14:paraId="5C699A8E" w14:textId="77777777" w:rsidR="00EA6906" w:rsidRPr="00E26316" w:rsidRDefault="00EA6906" w:rsidP="00EA6906">
            <w:pPr>
              <w:rPr>
                <w:b/>
                <w:sz w:val="22"/>
                <w:szCs w:val="22"/>
                <w:lang w:val="en-GB" w:bidi="lo-LA"/>
              </w:rPr>
            </w:pPr>
          </w:p>
        </w:tc>
        <w:tc>
          <w:tcPr>
            <w:tcW w:w="1734" w:type="dxa"/>
            <w:shd w:val="clear" w:color="auto" w:fill="auto"/>
            <w:vAlign w:val="bottom"/>
          </w:tcPr>
          <w:p w14:paraId="5A5B1B5E" w14:textId="37DF963A" w:rsidR="00EA6906" w:rsidRPr="00E26316" w:rsidRDefault="00EA6906" w:rsidP="00EA6906">
            <w:pPr>
              <w:tabs>
                <w:tab w:val="left" w:pos="1153"/>
              </w:tabs>
              <w:ind w:left="-110" w:right="-136"/>
              <w:jc w:val="center"/>
              <w:rPr>
                <w:rFonts w:eastAsia="Times New Roman"/>
                <w:sz w:val="22"/>
                <w:szCs w:val="22"/>
                <w:lang w:val="en-GB" w:bidi="ar-SA"/>
              </w:rPr>
            </w:pPr>
            <w:r w:rsidRPr="00E26316">
              <w:rPr>
                <w:rFonts w:eastAsia="Times New Roman"/>
                <w:bCs/>
                <w:sz w:val="22"/>
                <w:szCs w:val="22"/>
                <w:lang w:val="en-GB" w:bidi="ar-SA"/>
              </w:rPr>
              <w:t>2022</w:t>
            </w:r>
          </w:p>
        </w:tc>
        <w:tc>
          <w:tcPr>
            <w:tcW w:w="273" w:type="dxa"/>
            <w:shd w:val="clear" w:color="auto" w:fill="auto"/>
            <w:vAlign w:val="bottom"/>
          </w:tcPr>
          <w:p w14:paraId="7435C08F" w14:textId="77777777" w:rsidR="00EA6906" w:rsidRPr="00E26316" w:rsidRDefault="00EA6906" w:rsidP="00EA6906">
            <w:pPr>
              <w:ind w:left="-110"/>
              <w:jc w:val="center"/>
              <w:rPr>
                <w:rFonts w:eastAsia="Times New Roman"/>
                <w:sz w:val="22"/>
                <w:szCs w:val="22"/>
                <w:lang w:val="en-GB" w:bidi="ar-SA"/>
              </w:rPr>
            </w:pPr>
          </w:p>
        </w:tc>
        <w:tc>
          <w:tcPr>
            <w:tcW w:w="1797" w:type="dxa"/>
            <w:shd w:val="clear" w:color="auto" w:fill="auto"/>
            <w:vAlign w:val="bottom"/>
          </w:tcPr>
          <w:p w14:paraId="4D291EDE" w14:textId="7FC978CE" w:rsidR="00EA6906" w:rsidRPr="00E26316" w:rsidRDefault="00EA6906" w:rsidP="00EA6906">
            <w:pPr>
              <w:ind w:left="-110" w:right="-177"/>
              <w:jc w:val="center"/>
              <w:rPr>
                <w:rFonts w:eastAsia="Times New Roman"/>
                <w:sz w:val="22"/>
                <w:szCs w:val="22"/>
                <w:lang w:val="en-GB" w:bidi="ar-SA"/>
              </w:rPr>
            </w:pPr>
            <w:r w:rsidRPr="00E26316">
              <w:rPr>
                <w:rFonts w:eastAsia="Times New Roman"/>
                <w:bCs/>
                <w:sz w:val="22"/>
                <w:szCs w:val="22"/>
                <w:lang w:val="en-GB" w:bidi="ar-SA"/>
              </w:rPr>
              <w:t>2021</w:t>
            </w:r>
          </w:p>
        </w:tc>
      </w:tr>
      <w:tr w:rsidR="00EA6906" w:rsidRPr="00E26316" w14:paraId="6C785D86" w14:textId="77777777" w:rsidTr="00DC115F">
        <w:trPr>
          <w:trHeight w:val="52"/>
        </w:trPr>
        <w:tc>
          <w:tcPr>
            <w:tcW w:w="5196" w:type="dxa"/>
            <w:shd w:val="clear" w:color="auto" w:fill="auto"/>
          </w:tcPr>
          <w:p w14:paraId="243C12AC" w14:textId="77777777" w:rsidR="00EA6906" w:rsidRPr="00E26316" w:rsidRDefault="00EA6906" w:rsidP="00EA6906">
            <w:pPr>
              <w:rPr>
                <w:rFonts w:cstheme="minorBidi"/>
                <w:b/>
                <w:sz w:val="22"/>
                <w:cs/>
                <w:lang w:val="en-GB"/>
              </w:rPr>
            </w:pPr>
          </w:p>
        </w:tc>
        <w:tc>
          <w:tcPr>
            <w:tcW w:w="1734" w:type="dxa"/>
            <w:shd w:val="clear" w:color="auto" w:fill="auto"/>
            <w:vAlign w:val="bottom"/>
          </w:tcPr>
          <w:p w14:paraId="2FA51AE4" w14:textId="1495525A" w:rsidR="00EA6906" w:rsidRPr="00E26316" w:rsidRDefault="00EA6906" w:rsidP="00EA6906">
            <w:pPr>
              <w:tabs>
                <w:tab w:val="left" w:pos="1153"/>
              </w:tabs>
              <w:ind w:left="-110" w:right="-136"/>
              <w:jc w:val="center"/>
              <w:rPr>
                <w:rFonts w:eastAsia="Times New Roman"/>
                <w:sz w:val="22"/>
                <w:szCs w:val="22"/>
                <w:lang w:val="en-GB" w:bidi="ar-SA"/>
              </w:rPr>
            </w:pPr>
            <w:r w:rsidRPr="00E26316">
              <w:rPr>
                <w:color w:val="000000"/>
                <w:sz w:val="20"/>
                <w:szCs w:val="20"/>
                <w:lang w:val="en-GB"/>
              </w:rPr>
              <w:t>(After restructuring)</w:t>
            </w:r>
          </w:p>
        </w:tc>
        <w:tc>
          <w:tcPr>
            <w:tcW w:w="273" w:type="dxa"/>
            <w:shd w:val="clear" w:color="auto" w:fill="auto"/>
            <w:vAlign w:val="bottom"/>
          </w:tcPr>
          <w:p w14:paraId="6C055E77" w14:textId="77777777" w:rsidR="00EA6906" w:rsidRPr="00E26316" w:rsidRDefault="00EA6906" w:rsidP="00EA6906">
            <w:pPr>
              <w:ind w:left="-110"/>
              <w:jc w:val="center"/>
              <w:rPr>
                <w:rFonts w:eastAsia="Times New Roman"/>
                <w:sz w:val="22"/>
                <w:szCs w:val="22"/>
                <w:lang w:val="en-GB" w:bidi="ar-SA"/>
              </w:rPr>
            </w:pPr>
          </w:p>
        </w:tc>
        <w:tc>
          <w:tcPr>
            <w:tcW w:w="1797" w:type="dxa"/>
            <w:shd w:val="clear" w:color="auto" w:fill="auto"/>
            <w:vAlign w:val="bottom"/>
          </w:tcPr>
          <w:p w14:paraId="2505D991" w14:textId="6A814709" w:rsidR="00EA6906" w:rsidRPr="00E26316" w:rsidRDefault="00EA6906" w:rsidP="00EA6906">
            <w:pPr>
              <w:ind w:left="-110" w:right="-177"/>
              <w:jc w:val="center"/>
              <w:rPr>
                <w:rFonts w:eastAsia="Times New Roman"/>
                <w:sz w:val="22"/>
                <w:szCs w:val="22"/>
                <w:lang w:val="en-GB" w:bidi="ar-SA"/>
              </w:rPr>
            </w:pPr>
            <w:r w:rsidRPr="00E26316">
              <w:rPr>
                <w:color w:val="000000"/>
                <w:sz w:val="20"/>
                <w:szCs w:val="20"/>
                <w:lang w:val="en-GB"/>
              </w:rPr>
              <w:t>(</w:t>
            </w:r>
            <w:r w:rsidRPr="00E26316">
              <w:rPr>
                <w:rFonts w:cstheme="minorBidi"/>
                <w:color w:val="000000"/>
                <w:sz w:val="20"/>
                <w:szCs w:val="20"/>
                <w:lang w:val="en-GB"/>
              </w:rPr>
              <w:t>Before</w:t>
            </w:r>
            <w:r w:rsidRPr="00E26316">
              <w:rPr>
                <w:color w:val="000000"/>
                <w:sz w:val="20"/>
                <w:szCs w:val="20"/>
                <w:lang w:val="en-GB"/>
              </w:rPr>
              <w:t xml:space="preserve"> restructuring)</w:t>
            </w:r>
          </w:p>
        </w:tc>
      </w:tr>
      <w:tr w:rsidR="0052674C" w:rsidRPr="00E26316" w14:paraId="1F160A7B" w14:textId="77777777" w:rsidTr="00DC115F">
        <w:trPr>
          <w:trHeight w:val="52"/>
        </w:trPr>
        <w:tc>
          <w:tcPr>
            <w:tcW w:w="5196" w:type="dxa"/>
            <w:shd w:val="clear" w:color="auto" w:fill="auto"/>
          </w:tcPr>
          <w:p w14:paraId="60A8D351" w14:textId="77777777" w:rsidR="0052674C" w:rsidRPr="00E26316" w:rsidRDefault="0052674C" w:rsidP="0052674C">
            <w:pPr>
              <w:rPr>
                <w:b/>
                <w:sz w:val="22"/>
                <w:szCs w:val="22"/>
                <w:lang w:val="en-GB" w:bidi="lo-LA"/>
              </w:rPr>
            </w:pPr>
          </w:p>
        </w:tc>
        <w:tc>
          <w:tcPr>
            <w:tcW w:w="3804" w:type="dxa"/>
            <w:gridSpan w:val="3"/>
            <w:shd w:val="clear" w:color="auto" w:fill="auto"/>
          </w:tcPr>
          <w:p w14:paraId="47BFAB28" w14:textId="77777777" w:rsidR="0052674C" w:rsidRPr="00E26316" w:rsidRDefault="0052674C" w:rsidP="0052674C">
            <w:pPr>
              <w:ind w:left="369" w:right="-136"/>
              <w:jc w:val="center"/>
              <w:rPr>
                <w:rFonts w:eastAsia="Times New Roman"/>
                <w:i/>
                <w:iCs/>
                <w:sz w:val="22"/>
                <w:szCs w:val="22"/>
                <w:lang w:val="en-GB"/>
              </w:rPr>
            </w:pPr>
            <w:r w:rsidRPr="00E26316">
              <w:rPr>
                <w:rFonts w:eastAsia="Times New Roman"/>
                <w:i/>
                <w:iCs/>
                <w:sz w:val="22"/>
                <w:szCs w:val="22"/>
                <w:lang w:val="en-GB"/>
              </w:rPr>
              <w:t>(</w:t>
            </w:r>
            <w:proofErr w:type="gramStart"/>
            <w:r w:rsidRPr="00E26316">
              <w:rPr>
                <w:rFonts w:eastAsia="Times New Roman"/>
                <w:i/>
                <w:iCs/>
                <w:sz w:val="22"/>
                <w:szCs w:val="22"/>
                <w:lang w:val="en-GB"/>
              </w:rPr>
              <w:t>in</w:t>
            </w:r>
            <w:proofErr w:type="gramEnd"/>
            <w:r w:rsidRPr="00E26316">
              <w:rPr>
                <w:rFonts w:eastAsia="Times New Roman"/>
                <w:i/>
                <w:iCs/>
                <w:sz w:val="22"/>
                <w:szCs w:val="22"/>
                <w:lang w:val="en-GB"/>
              </w:rPr>
              <w:t xml:space="preserve"> million Baht)</w:t>
            </w:r>
          </w:p>
        </w:tc>
      </w:tr>
      <w:tr w:rsidR="0052674C" w:rsidRPr="00E26316" w14:paraId="25CA6119" w14:textId="77777777" w:rsidTr="00DC115F">
        <w:trPr>
          <w:trHeight w:val="52"/>
        </w:trPr>
        <w:tc>
          <w:tcPr>
            <w:tcW w:w="5196" w:type="dxa"/>
            <w:shd w:val="clear" w:color="auto" w:fill="auto"/>
            <w:vAlign w:val="bottom"/>
          </w:tcPr>
          <w:p w14:paraId="2B9CC835" w14:textId="77777777" w:rsidR="0052674C" w:rsidRPr="00E26316" w:rsidRDefault="0052674C" w:rsidP="0052674C">
            <w:pPr>
              <w:rPr>
                <w:b/>
                <w:i/>
                <w:iCs/>
                <w:sz w:val="22"/>
                <w:szCs w:val="22"/>
                <w:lang w:val="en-GB"/>
              </w:rPr>
            </w:pPr>
          </w:p>
        </w:tc>
        <w:tc>
          <w:tcPr>
            <w:tcW w:w="1734" w:type="dxa"/>
            <w:shd w:val="clear" w:color="auto" w:fill="auto"/>
            <w:vAlign w:val="bottom"/>
          </w:tcPr>
          <w:p w14:paraId="38B96395" w14:textId="77777777" w:rsidR="0052674C" w:rsidRPr="00E26316" w:rsidRDefault="0052674C" w:rsidP="0052674C">
            <w:pPr>
              <w:jc w:val="right"/>
              <w:rPr>
                <w:rFonts w:eastAsia="Times New Roman"/>
                <w:sz w:val="22"/>
                <w:szCs w:val="22"/>
                <w:lang w:val="en-GB" w:bidi="ar-SA"/>
              </w:rPr>
            </w:pPr>
          </w:p>
        </w:tc>
        <w:tc>
          <w:tcPr>
            <w:tcW w:w="273" w:type="dxa"/>
            <w:shd w:val="clear" w:color="auto" w:fill="auto"/>
          </w:tcPr>
          <w:p w14:paraId="3B2E2C29" w14:textId="77777777" w:rsidR="0052674C" w:rsidRPr="00E26316" w:rsidRDefault="0052674C" w:rsidP="0052674C">
            <w:pPr>
              <w:jc w:val="right"/>
              <w:rPr>
                <w:rFonts w:eastAsia="Times New Roman"/>
                <w:sz w:val="22"/>
                <w:szCs w:val="22"/>
                <w:lang w:val="en-GB" w:bidi="ar-SA"/>
              </w:rPr>
            </w:pPr>
          </w:p>
        </w:tc>
        <w:tc>
          <w:tcPr>
            <w:tcW w:w="1797" w:type="dxa"/>
            <w:shd w:val="clear" w:color="auto" w:fill="auto"/>
            <w:vAlign w:val="bottom"/>
          </w:tcPr>
          <w:p w14:paraId="75610359" w14:textId="77777777" w:rsidR="0052674C" w:rsidRPr="00E26316" w:rsidRDefault="0052674C" w:rsidP="0052674C">
            <w:pPr>
              <w:jc w:val="right"/>
              <w:rPr>
                <w:rFonts w:eastAsia="Times New Roman"/>
                <w:sz w:val="22"/>
                <w:szCs w:val="22"/>
                <w:lang w:val="en-GB" w:bidi="ar-SA"/>
              </w:rPr>
            </w:pPr>
          </w:p>
        </w:tc>
      </w:tr>
      <w:tr w:rsidR="0052674C" w:rsidRPr="00E26316" w14:paraId="52A36DBC" w14:textId="77777777" w:rsidTr="00DC115F">
        <w:trPr>
          <w:trHeight w:val="52"/>
        </w:trPr>
        <w:tc>
          <w:tcPr>
            <w:tcW w:w="5196" w:type="dxa"/>
            <w:shd w:val="clear" w:color="auto" w:fill="auto"/>
            <w:vAlign w:val="bottom"/>
          </w:tcPr>
          <w:p w14:paraId="5FFBC7FC" w14:textId="77777777" w:rsidR="0052674C" w:rsidRPr="00E26316" w:rsidRDefault="0052674C" w:rsidP="0052674C">
            <w:pPr>
              <w:ind w:left="73"/>
              <w:rPr>
                <w:bCs/>
                <w:sz w:val="22"/>
                <w:szCs w:val="22"/>
                <w:lang w:val="en-GB"/>
              </w:rPr>
            </w:pPr>
            <w:r w:rsidRPr="000D6F43">
              <w:rPr>
                <w:bCs/>
                <w:sz w:val="22"/>
                <w:szCs w:val="22"/>
                <w:lang w:val="en-GB" w:bidi="lo-LA"/>
              </w:rPr>
              <w:t>Aggregate 1-year historical Value-at-Risk (</w:t>
            </w:r>
            <w:proofErr w:type="spellStart"/>
            <w:r w:rsidRPr="000D6F43">
              <w:rPr>
                <w:bCs/>
                <w:sz w:val="22"/>
                <w:szCs w:val="22"/>
                <w:lang w:val="en-GB" w:bidi="lo-LA"/>
              </w:rPr>
              <w:t>VaR</w:t>
            </w:r>
            <w:proofErr w:type="spellEnd"/>
            <w:r w:rsidRPr="000D6F43">
              <w:rPr>
                <w:bCs/>
                <w:sz w:val="22"/>
                <w:szCs w:val="22"/>
                <w:lang w:val="en-GB" w:bidi="lo-LA"/>
              </w:rPr>
              <w:t>)</w:t>
            </w:r>
            <w:r w:rsidRPr="000D6F43">
              <w:rPr>
                <w:bCs/>
                <w:sz w:val="22"/>
                <w:szCs w:val="22"/>
                <w:vertAlign w:val="superscript"/>
                <w:lang w:val="en-GB" w:bidi="lo-LA"/>
              </w:rPr>
              <w:t>*</w:t>
            </w:r>
            <w:r w:rsidRPr="00E26316">
              <w:rPr>
                <w:bCs/>
                <w:sz w:val="22"/>
                <w:szCs w:val="22"/>
                <w:lang w:val="en-GB" w:bidi="lo-LA"/>
              </w:rPr>
              <w:t xml:space="preserve">                                                                                                                                                  </w:t>
            </w:r>
          </w:p>
        </w:tc>
        <w:tc>
          <w:tcPr>
            <w:tcW w:w="1734" w:type="dxa"/>
            <w:shd w:val="clear" w:color="auto" w:fill="auto"/>
            <w:vAlign w:val="bottom"/>
          </w:tcPr>
          <w:p w14:paraId="5933E876" w14:textId="613D924B" w:rsidR="0052674C" w:rsidRPr="00E26316" w:rsidRDefault="000C5D66" w:rsidP="0052674C">
            <w:pPr>
              <w:tabs>
                <w:tab w:val="decimal" w:pos="741"/>
              </w:tabs>
              <w:ind w:right="-114"/>
              <w:rPr>
                <w:rFonts w:eastAsia="Times New Roman"/>
                <w:sz w:val="22"/>
                <w:szCs w:val="22"/>
                <w:lang w:val="en-GB"/>
              </w:rPr>
            </w:pPr>
            <w:r>
              <w:rPr>
                <w:rFonts w:eastAsia="Times New Roman"/>
                <w:sz w:val="22"/>
                <w:szCs w:val="22"/>
              </w:rPr>
              <w:t>25.0</w:t>
            </w:r>
          </w:p>
        </w:tc>
        <w:tc>
          <w:tcPr>
            <w:tcW w:w="273" w:type="dxa"/>
            <w:shd w:val="clear" w:color="auto" w:fill="auto"/>
          </w:tcPr>
          <w:p w14:paraId="3769CF82" w14:textId="77777777" w:rsidR="0052674C" w:rsidRPr="00E26316" w:rsidRDefault="0052674C" w:rsidP="0052674C">
            <w:pPr>
              <w:tabs>
                <w:tab w:val="decimal" w:pos="972"/>
              </w:tabs>
              <w:ind w:right="-114"/>
              <w:rPr>
                <w:rFonts w:eastAsia="Times New Roman"/>
                <w:sz w:val="22"/>
                <w:szCs w:val="22"/>
                <w:lang w:val="en-GB" w:bidi="ar-SA"/>
              </w:rPr>
            </w:pPr>
          </w:p>
        </w:tc>
        <w:tc>
          <w:tcPr>
            <w:tcW w:w="1797" w:type="dxa"/>
            <w:shd w:val="clear" w:color="auto" w:fill="auto"/>
            <w:vAlign w:val="bottom"/>
          </w:tcPr>
          <w:p w14:paraId="714A837E" w14:textId="2DC5A199" w:rsidR="0052674C" w:rsidRPr="00E26316" w:rsidRDefault="007B7519" w:rsidP="0052674C">
            <w:pPr>
              <w:tabs>
                <w:tab w:val="decimal" w:pos="972"/>
              </w:tabs>
              <w:ind w:left="-110" w:right="-114"/>
              <w:rPr>
                <w:rFonts w:eastAsia="Times New Roman"/>
                <w:sz w:val="22"/>
                <w:szCs w:val="22"/>
                <w:lang w:val="en-GB" w:bidi="ar-SA"/>
              </w:rPr>
            </w:pPr>
            <w:r>
              <w:rPr>
                <w:rFonts w:eastAsia="Times New Roman"/>
                <w:sz w:val="22"/>
                <w:szCs w:val="22"/>
                <w:lang w:val="en-GB" w:bidi="ar-SA"/>
              </w:rPr>
              <w:t>9.6</w:t>
            </w:r>
          </w:p>
        </w:tc>
      </w:tr>
    </w:tbl>
    <w:p w14:paraId="62B5B3F7" w14:textId="77777777" w:rsidR="002D5477" w:rsidRPr="00E26316" w:rsidRDefault="002D5477" w:rsidP="002D5477">
      <w:pPr>
        <w:ind w:left="1035"/>
        <w:jc w:val="thaiDistribute"/>
        <w:rPr>
          <w:rFonts w:eastAsia="Times New Roman"/>
          <w:sz w:val="20"/>
          <w:szCs w:val="18"/>
          <w:lang w:val="en-GB"/>
        </w:rPr>
      </w:pPr>
    </w:p>
    <w:p w14:paraId="6FC5EF6E" w14:textId="77777777" w:rsidR="002D5477" w:rsidRPr="00E26316" w:rsidRDefault="002D5477" w:rsidP="002D5477">
      <w:pPr>
        <w:ind w:left="1167" w:hanging="130"/>
        <w:jc w:val="thaiDistribute"/>
        <w:rPr>
          <w:rFonts w:eastAsia="Times New Roman"/>
          <w:sz w:val="18"/>
          <w:szCs w:val="18"/>
          <w:lang w:val="en-GB"/>
        </w:rPr>
      </w:pPr>
      <w:r w:rsidRPr="00E26316">
        <w:rPr>
          <w:rFonts w:eastAsia="Times New Roman"/>
          <w:sz w:val="18"/>
          <w:szCs w:val="18"/>
          <w:vertAlign w:val="superscript"/>
          <w:lang w:val="en-GB"/>
        </w:rPr>
        <w:t>*</w:t>
      </w:r>
      <w:r w:rsidRPr="00E26316">
        <w:rPr>
          <w:rFonts w:eastAsia="Times New Roman"/>
          <w:sz w:val="18"/>
          <w:szCs w:val="18"/>
          <w:lang w:val="en-GB"/>
        </w:rPr>
        <w:t xml:space="preserve"> With 99% confidence level and 1-day holding period (in normal market situations) </w:t>
      </w:r>
    </w:p>
    <w:p w14:paraId="177F53F6" w14:textId="77777777" w:rsidR="002D5477" w:rsidRPr="00E26316" w:rsidRDefault="002D5477" w:rsidP="002D5477">
      <w:pPr>
        <w:ind w:left="1035"/>
        <w:jc w:val="thaiDistribute"/>
        <w:rPr>
          <w:rFonts w:eastAsia="Times New Roman"/>
          <w:sz w:val="20"/>
          <w:szCs w:val="18"/>
          <w:lang w:val="en-GB"/>
        </w:rPr>
      </w:pPr>
    </w:p>
    <w:p w14:paraId="0AC4C7BB" w14:textId="750EF5AD" w:rsidR="002D5477" w:rsidRDefault="002D5477" w:rsidP="002D5477">
      <w:pPr>
        <w:ind w:left="1035"/>
        <w:jc w:val="thaiDistribute"/>
        <w:rPr>
          <w:rFonts w:eastAsia="Times New Roman"/>
          <w:sz w:val="22"/>
          <w:szCs w:val="20"/>
          <w:lang w:val="en-GB"/>
        </w:rPr>
      </w:pPr>
      <w:r w:rsidRPr="00E26316">
        <w:rPr>
          <w:rFonts w:eastAsia="Times New Roman"/>
          <w:sz w:val="22"/>
          <w:szCs w:val="20"/>
          <w:lang w:val="en-GB"/>
        </w:rPr>
        <w:t xml:space="preserve">As </w:t>
      </w:r>
      <w:proofErr w:type="gramStart"/>
      <w:r w:rsidRPr="00E26316">
        <w:rPr>
          <w:rFonts w:eastAsia="Times New Roman"/>
          <w:sz w:val="22"/>
          <w:szCs w:val="20"/>
          <w:lang w:val="en-GB"/>
        </w:rPr>
        <w:t>at</w:t>
      </w:r>
      <w:proofErr w:type="gramEnd"/>
      <w:r w:rsidRPr="00E26316">
        <w:rPr>
          <w:rFonts w:eastAsia="Times New Roman"/>
          <w:sz w:val="22"/>
          <w:szCs w:val="20"/>
          <w:lang w:val="en-GB"/>
        </w:rPr>
        <w:t xml:space="preserve"> </w:t>
      </w:r>
      <w:r w:rsidRPr="00E26316">
        <w:rPr>
          <w:spacing w:val="-4"/>
          <w:sz w:val="22"/>
          <w:szCs w:val="20"/>
          <w:lang w:val="en-GB"/>
        </w:rPr>
        <w:t xml:space="preserve">31 December </w:t>
      </w:r>
      <w:r w:rsidR="00A01248" w:rsidRPr="00E26316">
        <w:rPr>
          <w:spacing w:val="-4"/>
          <w:sz w:val="22"/>
          <w:szCs w:val="20"/>
          <w:lang w:val="en-GB"/>
        </w:rPr>
        <w:t xml:space="preserve">2022 and </w:t>
      </w:r>
      <w:r w:rsidRPr="00E26316">
        <w:rPr>
          <w:spacing w:val="-4"/>
          <w:sz w:val="22"/>
          <w:szCs w:val="20"/>
          <w:lang w:val="en-GB"/>
        </w:rPr>
        <w:t>2021</w:t>
      </w:r>
      <w:r w:rsidRPr="00E26316">
        <w:rPr>
          <w:rFonts w:eastAsia="Times New Roman"/>
          <w:sz w:val="22"/>
          <w:szCs w:val="20"/>
          <w:lang w:val="en-GB"/>
        </w:rPr>
        <w:t>,</w:t>
      </w:r>
      <w:r w:rsidRPr="00E26316">
        <w:rPr>
          <w:rFonts w:eastAsia="Times New Roman"/>
          <w:sz w:val="22"/>
          <w:szCs w:val="20"/>
          <w:cs/>
          <w:lang w:val="en-GB"/>
        </w:rPr>
        <w:t xml:space="preserve"> </w:t>
      </w:r>
      <w:r w:rsidRPr="00E26316">
        <w:rPr>
          <w:rFonts w:eastAsia="Times New Roman"/>
          <w:sz w:val="22"/>
          <w:szCs w:val="20"/>
          <w:lang w:val="en-GB"/>
        </w:rPr>
        <w:t xml:space="preserve">majority of the </w:t>
      </w:r>
      <w:r w:rsidR="00A01248" w:rsidRPr="00E26316">
        <w:rPr>
          <w:rFonts w:eastAsia="Times New Roman"/>
          <w:sz w:val="22"/>
          <w:szCs w:val="20"/>
          <w:lang w:val="en-GB"/>
        </w:rPr>
        <w:t>Group</w:t>
      </w:r>
      <w:r w:rsidRPr="00E26316">
        <w:rPr>
          <w:rFonts w:eastAsia="Times New Roman"/>
          <w:sz w:val="22"/>
          <w:szCs w:val="20"/>
          <w:lang w:val="en-GB"/>
        </w:rPr>
        <w:t>’s foreign currency exposures is in US Dollar.</w:t>
      </w:r>
    </w:p>
    <w:p w14:paraId="5B152870" w14:textId="77777777" w:rsidR="000D6F43" w:rsidRDefault="000D6F43" w:rsidP="002D5477">
      <w:pPr>
        <w:ind w:left="1035"/>
        <w:jc w:val="thaiDistribute"/>
        <w:rPr>
          <w:rFonts w:eastAsia="Times New Roman"/>
          <w:sz w:val="22"/>
          <w:szCs w:val="20"/>
          <w:lang w:val="en-GB"/>
        </w:rPr>
      </w:pPr>
    </w:p>
    <w:p w14:paraId="203FB8A6" w14:textId="5C287FA7" w:rsidR="000D6F43" w:rsidRPr="000D6F43" w:rsidRDefault="000D6F43" w:rsidP="000D6F43">
      <w:pPr>
        <w:ind w:left="1035"/>
        <w:jc w:val="thaiDistribute"/>
        <w:rPr>
          <w:rFonts w:eastAsia="Times New Roman"/>
          <w:sz w:val="22"/>
          <w:szCs w:val="20"/>
        </w:rPr>
      </w:pPr>
      <w:r w:rsidRPr="000D6F43">
        <w:rPr>
          <w:rFonts w:eastAsia="Times New Roman"/>
          <w:sz w:val="22"/>
          <w:szCs w:val="20"/>
        </w:rPr>
        <w:t xml:space="preserve">The Group has disclosed the Net open long (short) position and </w:t>
      </w:r>
      <w:proofErr w:type="spellStart"/>
      <w:r w:rsidRPr="000D6F43">
        <w:rPr>
          <w:rFonts w:eastAsia="Times New Roman"/>
          <w:sz w:val="22"/>
          <w:szCs w:val="20"/>
        </w:rPr>
        <w:t>VaR</w:t>
      </w:r>
      <w:proofErr w:type="spellEnd"/>
      <w:r w:rsidRPr="000D6F43">
        <w:rPr>
          <w:rFonts w:eastAsia="Times New Roman"/>
          <w:sz w:val="22"/>
          <w:szCs w:val="20"/>
        </w:rPr>
        <w:t xml:space="preserve"> for foreign exchange risk at the Bank level only as the Net open long (short) position and </w:t>
      </w:r>
      <w:proofErr w:type="spellStart"/>
      <w:r w:rsidRPr="000D6F43">
        <w:rPr>
          <w:rFonts w:eastAsia="Times New Roman"/>
          <w:sz w:val="22"/>
          <w:szCs w:val="20"/>
        </w:rPr>
        <w:t>VaR</w:t>
      </w:r>
      <w:proofErr w:type="spellEnd"/>
      <w:r w:rsidRPr="000D6F43">
        <w:rPr>
          <w:rFonts w:eastAsia="Times New Roman"/>
          <w:sz w:val="22"/>
          <w:szCs w:val="20"/>
        </w:rPr>
        <w:t xml:space="preserve"> for foreign exchange risk of other subsidiaries within its Financial Group are not significant and the exposure at the consolidated level does not materially differ from the </w:t>
      </w:r>
      <w:r w:rsidR="004802EC">
        <w:rPr>
          <w:rFonts w:eastAsia="Times New Roman"/>
          <w:sz w:val="22"/>
          <w:szCs w:val="20"/>
        </w:rPr>
        <w:t>Company</w:t>
      </w:r>
      <w:r w:rsidRPr="000D6F43">
        <w:rPr>
          <w:rFonts w:eastAsia="Times New Roman"/>
          <w:sz w:val="22"/>
          <w:szCs w:val="20"/>
        </w:rPr>
        <w:t xml:space="preserve"> level.</w:t>
      </w:r>
    </w:p>
    <w:p w14:paraId="57C72FAD" w14:textId="479B6B08" w:rsidR="000D6F43" w:rsidRPr="000D6F43" w:rsidRDefault="000D6F43" w:rsidP="000D6F43">
      <w:pPr>
        <w:ind w:left="1035"/>
        <w:jc w:val="thaiDistribute"/>
        <w:rPr>
          <w:rFonts w:eastAsia="Times New Roman"/>
          <w:sz w:val="22"/>
          <w:szCs w:val="20"/>
        </w:rPr>
      </w:pPr>
      <w:r w:rsidRPr="000D6F43">
        <w:rPr>
          <w:rFonts w:eastAsia="Times New Roman"/>
          <w:sz w:val="22"/>
          <w:szCs w:val="20"/>
        </w:rPr>
        <w:t> </w:t>
      </w:r>
    </w:p>
    <w:p w14:paraId="1DDFFDCF" w14:textId="50C9FF09" w:rsidR="002D5477" w:rsidRPr="00E26316" w:rsidRDefault="002D5477" w:rsidP="002D5477">
      <w:pPr>
        <w:rPr>
          <w:rFonts w:eastAsia="Times New Roman"/>
          <w:szCs w:val="22"/>
          <w:lang w:val="en-GB"/>
        </w:rPr>
      </w:pPr>
      <w:r w:rsidRPr="00E26316">
        <w:rPr>
          <w:rFonts w:eastAsia="Times New Roman"/>
          <w:szCs w:val="22"/>
          <w:lang w:val="en-GB"/>
        </w:rPr>
        <w:br w:type="page"/>
      </w:r>
    </w:p>
    <w:p w14:paraId="3518A845" w14:textId="77777777" w:rsidR="002D5477" w:rsidRPr="00C75C64" w:rsidRDefault="002D5477" w:rsidP="002D5477">
      <w:pPr>
        <w:ind w:left="1080" w:right="-29" w:hanging="533"/>
        <w:jc w:val="both"/>
        <w:rPr>
          <w:rFonts w:eastAsia="Times New Roman"/>
          <w:sz w:val="22"/>
          <w:szCs w:val="22"/>
          <w:cs/>
        </w:rPr>
      </w:pPr>
      <w:r w:rsidRPr="00E26316">
        <w:rPr>
          <w:rFonts w:eastAsia="Times New Roman"/>
          <w:b/>
          <w:bCs/>
          <w:i/>
          <w:iCs/>
          <w:sz w:val="22"/>
          <w:szCs w:val="22"/>
          <w:lang w:val="en-GB"/>
        </w:rPr>
        <w:t>4</w:t>
      </w:r>
      <w:r w:rsidRPr="00E26316">
        <w:rPr>
          <w:b/>
          <w:bCs/>
          <w:i/>
          <w:iCs/>
          <w:sz w:val="22"/>
          <w:szCs w:val="22"/>
          <w:lang w:val="en-GB"/>
        </w:rPr>
        <w:t>.3.3</w:t>
      </w:r>
      <w:r w:rsidRPr="00E26316">
        <w:rPr>
          <w:b/>
          <w:bCs/>
          <w:i/>
          <w:iCs/>
          <w:sz w:val="22"/>
          <w:szCs w:val="22"/>
          <w:lang w:val="en-GB"/>
        </w:rPr>
        <w:tab/>
        <w:t xml:space="preserve">Equity price risk </w:t>
      </w:r>
    </w:p>
    <w:p w14:paraId="0DFC3024" w14:textId="77777777" w:rsidR="002D5477" w:rsidRPr="00E26316" w:rsidRDefault="002D5477" w:rsidP="002D5477">
      <w:pPr>
        <w:ind w:left="547" w:right="-29"/>
        <w:jc w:val="both"/>
        <w:rPr>
          <w:rFonts w:eastAsia="Times New Roman"/>
          <w:sz w:val="22"/>
          <w:szCs w:val="22"/>
          <w:lang w:val="en-GB"/>
        </w:rPr>
      </w:pPr>
    </w:p>
    <w:p w14:paraId="1ECF9D16" w14:textId="5DB01827" w:rsidR="002D5477" w:rsidRPr="00E26316" w:rsidRDefault="002D5477" w:rsidP="002D5477">
      <w:pPr>
        <w:ind w:left="1080" w:right="-29"/>
        <w:jc w:val="both"/>
        <w:rPr>
          <w:rFonts w:eastAsia="Times New Roman"/>
          <w:sz w:val="22"/>
          <w:szCs w:val="22"/>
          <w:lang w:val="en-GB"/>
        </w:rPr>
      </w:pPr>
      <w:r w:rsidRPr="00E26316">
        <w:rPr>
          <w:rFonts w:eastAsia="Times New Roman"/>
          <w:sz w:val="22"/>
          <w:szCs w:val="22"/>
          <w:lang w:val="en-GB"/>
        </w:rPr>
        <w:t xml:space="preserve">Equity price risk is the risk arising from changes in the price of equities or common stock that may cause volatility in earning or fluctuations in the value of financial assets. The </w:t>
      </w:r>
      <w:r w:rsidR="00330119" w:rsidRPr="00E26316">
        <w:rPr>
          <w:rFonts w:eastAsia="Times New Roman"/>
          <w:sz w:val="22"/>
          <w:szCs w:val="22"/>
          <w:lang w:val="en-GB"/>
        </w:rPr>
        <w:t>Group</w:t>
      </w:r>
      <w:r w:rsidRPr="00E26316">
        <w:rPr>
          <w:rFonts w:eastAsia="Times New Roman"/>
          <w:sz w:val="22"/>
          <w:szCs w:val="22"/>
          <w:lang w:val="en-GB"/>
        </w:rPr>
        <w:t xml:space="preserve"> have policies to manage the risk by maintaining long-term equity investments and investing in growth potential equities and/or those intended to support the business. The </w:t>
      </w:r>
      <w:r w:rsidR="00330119" w:rsidRPr="00E26316">
        <w:rPr>
          <w:rFonts w:eastAsia="Times New Roman"/>
          <w:sz w:val="22"/>
          <w:szCs w:val="22"/>
          <w:lang w:val="en-GB"/>
        </w:rPr>
        <w:t>Group</w:t>
      </w:r>
      <w:r w:rsidRPr="00E26316">
        <w:rPr>
          <w:rFonts w:eastAsia="Times New Roman"/>
          <w:sz w:val="22"/>
          <w:szCs w:val="22"/>
          <w:lang w:val="en-GB"/>
        </w:rPr>
        <w:t xml:space="preserve"> has established the policy that only companies within the Financial Group that are engaged in the financial business with specific supervisory bodies and those permitted to engage in portfolio management can initiate action with respect to equity investments, as allowed under applicable regulations. The </w:t>
      </w:r>
      <w:r w:rsidR="00330119" w:rsidRPr="00E26316">
        <w:rPr>
          <w:rFonts w:eastAsia="Times New Roman"/>
          <w:sz w:val="22"/>
          <w:szCs w:val="22"/>
          <w:lang w:val="en-GB"/>
        </w:rPr>
        <w:t>Group</w:t>
      </w:r>
      <w:r w:rsidRPr="00E26316">
        <w:rPr>
          <w:rFonts w:eastAsia="Times New Roman"/>
          <w:sz w:val="22"/>
          <w:szCs w:val="22"/>
          <w:lang w:val="en-GB"/>
        </w:rPr>
        <w:t xml:space="preserve"> has closely managed and monitored market situations to provide information for management to </w:t>
      </w:r>
      <w:r w:rsidRPr="00BF4606">
        <w:rPr>
          <w:rFonts w:eastAsia="Times New Roman"/>
          <w:sz w:val="22"/>
          <w:szCs w:val="22"/>
          <w:lang w:val="en-GB"/>
        </w:rPr>
        <w:t xml:space="preserve">monitor the risk to the </w:t>
      </w:r>
      <w:r w:rsidR="00330119" w:rsidRPr="00BF4606">
        <w:rPr>
          <w:rFonts w:eastAsia="Times New Roman"/>
          <w:sz w:val="22"/>
          <w:szCs w:val="22"/>
          <w:lang w:val="en-GB"/>
        </w:rPr>
        <w:t>Group</w:t>
      </w:r>
      <w:r w:rsidRPr="00BF4606">
        <w:rPr>
          <w:rFonts w:eastAsia="Times New Roman"/>
          <w:sz w:val="22"/>
          <w:szCs w:val="22"/>
          <w:lang w:val="en-GB"/>
        </w:rPr>
        <w:t xml:space="preserve">. </w:t>
      </w:r>
      <w:r w:rsidR="00332E48" w:rsidRPr="00C75C64">
        <w:rPr>
          <w:rFonts w:eastAsia="Times New Roman"/>
          <w:sz w:val="22"/>
          <w:szCs w:val="22"/>
          <w:lang w:val="en-GB"/>
        </w:rPr>
        <w:t>The Group monitors the investment in listed equity using Value-at-Risk (</w:t>
      </w:r>
      <w:proofErr w:type="spellStart"/>
      <w:r w:rsidR="00332E48" w:rsidRPr="00C75C64">
        <w:rPr>
          <w:rFonts w:eastAsia="Times New Roman"/>
          <w:sz w:val="22"/>
          <w:szCs w:val="22"/>
          <w:lang w:val="en-GB"/>
        </w:rPr>
        <w:t>VaR</w:t>
      </w:r>
      <w:proofErr w:type="spellEnd"/>
      <w:r w:rsidR="00332E48" w:rsidRPr="00C75C64">
        <w:rPr>
          <w:rFonts w:eastAsia="Times New Roman"/>
          <w:sz w:val="22"/>
          <w:szCs w:val="22"/>
          <w:lang w:val="en-GB"/>
        </w:rPr>
        <w:t>). For investment that does not have market price, expected loss estimation from historical data used as risk measurement and for risk limit control.</w:t>
      </w:r>
      <w:r w:rsidR="00332E48" w:rsidRPr="00332E48">
        <w:rPr>
          <w:rFonts w:eastAsia="Times New Roman"/>
          <w:sz w:val="22"/>
          <w:szCs w:val="22"/>
          <w:lang w:val="en-GB"/>
        </w:rPr>
        <w:t xml:space="preserve"> </w:t>
      </w:r>
      <w:r w:rsidRPr="00BF4606">
        <w:rPr>
          <w:rFonts w:eastAsia="Times New Roman"/>
          <w:sz w:val="22"/>
          <w:szCs w:val="22"/>
          <w:lang w:val="en-GB"/>
        </w:rPr>
        <w:t>(Further details of equity investments are provided under note 8</w:t>
      </w:r>
      <w:r w:rsidRPr="00BF4606">
        <w:rPr>
          <w:rFonts w:eastAsia="Times New Roman"/>
          <w:i/>
          <w:iCs/>
          <w:sz w:val="22"/>
          <w:szCs w:val="22"/>
          <w:lang w:val="en-GB"/>
        </w:rPr>
        <w:t xml:space="preserve"> </w:t>
      </w:r>
      <w:r w:rsidRPr="00BF4606">
        <w:rPr>
          <w:rFonts w:eastAsia="Times New Roman"/>
          <w:sz w:val="22"/>
          <w:szCs w:val="22"/>
          <w:lang w:val="en-GB"/>
        </w:rPr>
        <w:t>and 10 and further details on fair value of equity investments and framework are provided under note 2</w:t>
      </w:r>
      <w:r w:rsidR="006B2F9A" w:rsidRPr="00BF4606">
        <w:rPr>
          <w:rFonts w:eastAsia="Times New Roman" w:cs="Angsana New"/>
          <w:sz w:val="22"/>
          <w:szCs w:val="22"/>
          <w:lang w:val="en-GB"/>
        </w:rPr>
        <w:t>7</w:t>
      </w:r>
      <w:r w:rsidRPr="00BF4606">
        <w:rPr>
          <w:rFonts w:eastAsia="Times New Roman"/>
          <w:sz w:val="22"/>
          <w:szCs w:val="22"/>
          <w:lang w:val="en-GB"/>
        </w:rPr>
        <w:t>).</w:t>
      </w:r>
    </w:p>
    <w:p w14:paraId="65C4FB09" w14:textId="77777777" w:rsidR="000225C4" w:rsidRDefault="000225C4" w:rsidP="002D5477">
      <w:pPr>
        <w:ind w:left="1080" w:right="-29"/>
        <w:jc w:val="both"/>
        <w:rPr>
          <w:rFonts w:eastAsia="Times New Roman"/>
          <w:sz w:val="22"/>
          <w:szCs w:val="22"/>
          <w:lang w:val="en-GB"/>
        </w:rPr>
      </w:pPr>
    </w:p>
    <w:p w14:paraId="01F909C5" w14:textId="3D51AEAB" w:rsidR="000225C4" w:rsidRDefault="000225C4" w:rsidP="000225C4">
      <w:pPr>
        <w:ind w:left="1080" w:right="-29" w:hanging="533"/>
        <w:jc w:val="both"/>
        <w:rPr>
          <w:b/>
          <w:bCs/>
          <w:i/>
          <w:iCs/>
          <w:sz w:val="22"/>
          <w:szCs w:val="22"/>
          <w:cs/>
          <w:lang w:val="en-GB"/>
        </w:rPr>
      </w:pPr>
      <w:r w:rsidRPr="00E26316">
        <w:rPr>
          <w:rFonts w:eastAsia="Times New Roman"/>
          <w:b/>
          <w:bCs/>
          <w:i/>
          <w:iCs/>
          <w:sz w:val="22"/>
          <w:szCs w:val="22"/>
          <w:lang w:val="en-GB"/>
        </w:rPr>
        <w:t>4</w:t>
      </w:r>
      <w:r w:rsidRPr="00E26316">
        <w:rPr>
          <w:b/>
          <w:bCs/>
          <w:i/>
          <w:iCs/>
          <w:sz w:val="22"/>
          <w:szCs w:val="22"/>
          <w:lang w:val="en-GB"/>
        </w:rPr>
        <w:t>.</w:t>
      </w:r>
      <w:r>
        <w:rPr>
          <w:b/>
          <w:bCs/>
          <w:i/>
          <w:iCs/>
          <w:sz w:val="22"/>
          <w:szCs w:val="22"/>
          <w:lang w:val="en-GB"/>
        </w:rPr>
        <w:t>4</w:t>
      </w:r>
      <w:r w:rsidRPr="00E26316">
        <w:rPr>
          <w:b/>
          <w:bCs/>
          <w:i/>
          <w:iCs/>
          <w:sz w:val="22"/>
          <w:szCs w:val="22"/>
          <w:lang w:val="en-GB"/>
        </w:rPr>
        <w:tab/>
      </w:r>
      <w:r>
        <w:rPr>
          <w:b/>
          <w:bCs/>
          <w:i/>
          <w:iCs/>
          <w:sz w:val="22"/>
          <w:szCs w:val="22"/>
          <w:lang w:val="en-GB"/>
        </w:rPr>
        <w:t>Risk from digital asset business</w:t>
      </w:r>
    </w:p>
    <w:p w14:paraId="0285F142" w14:textId="77777777" w:rsidR="00D32B81" w:rsidRPr="00C75C64" w:rsidRDefault="00D32B81" w:rsidP="000225C4">
      <w:pPr>
        <w:ind w:left="1080" w:right="-29" w:hanging="533"/>
        <w:jc w:val="both"/>
        <w:rPr>
          <w:rFonts w:eastAsia="Times New Roman"/>
          <w:sz w:val="22"/>
          <w:szCs w:val="22"/>
          <w:cs/>
        </w:rPr>
      </w:pPr>
    </w:p>
    <w:p w14:paraId="359E4857" w14:textId="25382F4F" w:rsidR="009B401A" w:rsidRPr="009B401A" w:rsidRDefault="009B401A" w:rsidP="009B401A">
      <w:pPr>
        <w:ind w:left="1080" w:right="-29"/>
        <w:jc w:val="both"/>
        <w:rPr>
          <w:rFonts w:eastAsia="Times New Roman"/>
          <w:sz w:val="22"/>
          <w:szCs w:val="22"/>
          <w:lang w:val="en-GB"/>
        </w:rPr>
      </w:pPr>
      <w:r w:rsidRPr="009B401A">
        <w:rPr>
          <w:rFonts w:eastAsia="Times New Roman"/>
          <w:sz w:val="22"/>
          <w:szCs w:val="22"/>
          <w:lang w:val="en-GB"/>
        </w:rPr>
        <w:t xml:space="preserve">The Group have policies on digital asset business and digital asset transactions (Digital Asset Policy) to serve as guidelines for digital asset business and digital asset transactions of the Group. Companies in the Group that operate digital asset business and involve digital asset transactions obtain approval from the Company's board of directors and comply with all relevant regulations. The company monitors and controls the proportions of investment in digital assets (Digital Asset Limit) including considering the adequacy of capital fund in accordance with relevant regulation. The Company monitors the digital asset business of the subsidiaries and reports findings to the executives and relevant committees of the Company. The subsidiaries that operate digital asset business and involve digital asset transactions have established risk management guidelines. </w:t>
      </w:r>
    </w:p>
    <w:p w14:paraId="144A065A" w14:textId="77777777" w:rsidR="009B401A" w:rsidRPr="009B401A" w:rsidRDefault="009B401A" w:rsidP="009B401A">
      <w:pPr>
        <w:ind w:left="1080" w:right="-29"/>
        <w:jc w:val="both"/>
        <w:rPr>
          <w:rFonts w:eastAsia="Times New Roman"/>
          <w:sz w:val="22"/>
          <w:szCs w:val="22"/>
          <w:lang w:val="en-GB"/>
        </w:rPr>
      </w:pPr>
    </w:p>
    <w:p w14:paraId="76E26EE1" w14:textId="3C3C3C65" w:rsidR="009B401A" w:rsidRPr="009B401A" w:rsidRDefault="004F1CA4" w:rsidP="009B401A">
      <w:pPr>
        <w:ind w:left="1080" w:right="-29"/>
        <w:jc w:val="both"/>
        <w:rPr>
          <w:rFonts w:eastAsia="Times New Roman"/>
          <w:sz w:val="22"/>
          <w:szCs w:val="22"/>
          <w:lang w:val="en-GB"/>
        </w:rPr>
      </w:pPr>
      <w:r w:rsidRPr="004F1CA4">
        <w:rPr>
          <w:rFonts w:eastAsia="Times New Roman"/>
          <w:sz w:val="22"/>
          <w:szCs w:val="22"/>
          <w:lang w:val="en-GB"/>
        </w:rPr>
        <w:t>From operating digital asset exchange and digital asset broker, the subsidiaries are exposed to various risks including the risk from custody of clients’ digital assets, the risk from security delivery both digital assets or cash transfer (Settlement Risk), the risk from the counterparty not able to deliver digital assets or pay debts according to the specified conditions. The subsidiaries have set counterparty selection processes for digital asset source exchanges and digital asset custodians. The company assigns related departments to audit partner’s service and system security including reviewing the financial position of partner on regular basis.</w:t>
      </w:r>
    </w:p>
    <w:p w14:paraId="67C492D0" w14:textId="77777777" w:rsidR="009B401A" w:rsidRPr="009B401A" w:rsidRDefault="009B401A" w:rsidP="009B401A">
      <w:pPr>
        <w:ind w:left="1080" w:right="-29"/>
        <w:jc w:val="both"/>
        <w:rPr>
          <w:rFonts w:eastAsia="Times New Roman"/>
          <w:sz w:val="22"/>
          <w:szCs w:val="22"/>
          <w:lang w:val="en-GB"/>
        </w:rPr>
      </w:pPr>
    </w:p>
    <w:p w14:paraId="7B41371C" w14:textId="33822D38" w:rsidR="009B401A" w:rsidRPr="009B401A" w:rsidRDefault="005427A7" w:rsidP="009B401A">
      <w:pPr>
        <w:ind w:left="1080" w:right="-29"/>
        <w:jc w:val="both"/>
        <w:rPr>
          <w:rFonts w:eastAsia="Times New Roman"/>
          <w:sz w:val="22"/>
          <w:szCs w:val="22"/>
          <w:lang w:val="en-GB"/>
        </w:rPr>
      </w:pPr>
      <w:r w:rsidRPr="005427A7">
        <w:rPr>
          <w:rFonts w:eastAsia="Times New Roman"/>
          <w:sz w:val="22"/>
          <w:szCs w:val="22"/>
          <w:lang w:val="en-GB"/>
        </w:rPr>
        <w:t xml:space="preserve">The subsidiaries could be exposed to liquidity risk due to its holding of digital assets with value declining. Risk management, accounting and finance departments monitor liquidity levels </w:t>
      </w:r>
      <w:proofErr w:type="gramStart"/>
      <w:r w:rsidRPr="005427A7">
        <w:rPr>
          <w:rFonts w:eastAsia="Times New Roman"/>
          <w:sz w:val="22"/>
          <w:szCs w:val="22"/>
          <w:lang w:val="en-GB"/>
        </w:rPr>
        <w:t>on a daily basis</w:t>
      </w:r>
      <w:proofErr w:type="gramEnd"/>
      <w:r w:rsidRPr="005427A7">
        <w:rPr>
          <w:rFonts w:eastAsia="Times New Roman"/>
          <w:sz w:val="22"/>
          <w:szCs w:val="22"/>
          <w:lang w:val="en-GB"/>
        </w:rPr>
        <w:t xml:space="preserve"> to examine whether the holding digital assets are in accordance with the requirement of S.E.C. by conducting daily report to summarize the Net Capital (NC) and the Net Capital Ratio (NCR) to report related senior executives.</w:t>
      </w:r>
    </w:p>
    <w:p w14:paraId="0FEC2F8D" w14:textId="77777777" w:rsidR="009B401A" w:rsidRPr="009B401A" w:rsidRDefault="009B401A" w:rsidP="009B401A">
      <w:pPr>
        <w:ind w:left="1080" w:right="-29"/>
        <w:jc w:val="both"/>
        <w:rPr>
          <w:rFonts w:eastAsia="Times New Roman"/>
          <w:sz w:val="22"/>
          <w:szCs w:val="22"/>
          <w:lang w:val="en-GB"/>
        </w:rPr>
      </w:pPr>
    </w:p>
    <w:p w14:paraId="72E8E9CB" w14:textId="06027136" w:rsidR="009B401A" w:rsidRPr="009B401A" w:rsidRDefault="006B0272" w:rsidP="009B401A">
      <w:pPr>
        <w:ind w:left="1080" w:right="-29"/>
        <w:jc w:val="both"/>
        <w:rPr>
          <w:rFonts w:eastAsia="Times New Roman"/>
          <w:sz w:val="22"/>
          <w:szCs w:val="22"/>
          <w:lang w:val="en-GB"/>
        </w:rPr>
      </w:pPr>
      <w:r w:rsidRPr="006B0272">
        <w:rPr>
          <w:rFonts w:eastAsia="Times New Roman"/>
          <w:sz w:val="22"/>
          <w:szCs w:val="22"/>
          <w:lang w:val="en-GB"/>
        </w:rPr>
        <w:t xml:space="preserve">The subsidiaries are exposed to the volatility in value of digital assets in possession. Risk management department takes responsibility to monitor the risk and consider approval for holding digital assets and determine the acceptable risk level by consider the holding status, liquidity and volatility for each digital </w:t>
      </w:r>
      <w:proofErr w:type="gramStart"/>
      <w:r w:rsidRPr="006B0272">
        <w:rPr>
          <w:rFonts w:eastAsia="Times New Roman"/>
          <w:sz w:val="22"/>
          <w:szCs w:val="22"/>
          <w:lang w:val="en-GB"/>
        </w:rPr>
        <w:t>assets</w:t>
      </w:r>
      <w:proofErr w:type="gramEnd"/>
      <w:r w:rsidRPr="006B0272">
        <w:rPr>
          <w:rFonts w:eastAsia="Times New Roman"/>
          <w:sz w:val="22"/>
          <w:szCs w:val="22"/>
          <w:lang w:val="en-GB"/>
        </w:rPr>
        <w:t>.</w:t>
      </w:r>
    </w:p>
    <w:p w14:paraId="4D0FD0F9" w14:textId="2F3CFB64" w:rsidR="005679CD" w:rsidRPr="006B0272" w:rsidRDefault="006B0272" w:rsidP="006B0272">
      <w:pPr>
        <w:suppressAutoHyphens w:val="0"/>
        <w:rPr>
          <w:rFonts w:eastAsia="Times New Roman"/>
          <w:sz w:val="22"/>
          <w:szCs w:val="22"/>
          <w:lang w:val="en-GB"/>
        </w:rPr>
      </w:pPr>
      <w:r>
        <w:rPr>
          <w:rFonts w:eastAsia="Times New Roman"/>
          <w:sz w:val="22"/>
          <w:szCs w:val="22"/>
          <w:lang w:val="en-GB"/>
        </w:rPr>
        <w:br w:type="page"/>
      </w:r>
    </w:p>
    <w:p w14:paraId="56F74682" w14:textId="0D725BA8" w:rsidR="00224BE5" w:rsidRPr="003201FF" w:rsidRDefault="00224BE5" w:rsidP="00AB2AD2">
      <w:pPr>
        <w:numPr>
          <w:ilvl w:val="0"/>
          <w:numId w:val="7"/>
        </w:numPr>
        <w:spacing w:line="240" w:lineRule="atLeast"/>
        <w:ind w:left="539" w:right="-28" w:hanging="539"/>
        <w:jc w:val="both"/>
        <w:outlineLvl w:val="0"/>
        <w:rPr>
          <w:sz w:val="22"/>
          <w:szCs w:val="22"/>
          <w:lang w:val="en-GB"/>
        </w:rPr>
      </w:pPr>
      <w:r w:rsidRPr="003201FF">
        <w:rPr>
          <w:b/>
          <w:bCs/>
          <w:szCs w:val="24"/>
          <w:lang w:val="en-GB"/>
        </w:rPr>
        <w:t>Maintenance of capital fund</w:t>
      </w:r>
    </w:p>
    <w:p w14:paraId="6758C9E2" w14:textId="77777777" w:rsidR="00AA14DD" w:rsidRPr="00635D38" w:rsidRDefault="00AA14DD" w:rsidP="00481E5D">
      <w:pPr>
        <w:ind w:left="547"/>
        <w:jc w:val="both"/>
        <w:rPr>
          <w:sz w:val="22"/>
          <w:szCs w:val="22"/>
          <w:shd w:val="clear" w:color="auto" w:fill="D9D9D9"/>
          <w:lang w:val="en-GB"/>
        </w:rPr>
      </w:pPr>
    </w:p>
    <w:p w14:paraId="3438F99D" w14:textId="77777777" w:rsidR="00622797" w:rsidRPr="00E26316" w:rsidRDefault="00622797" w:rsidP="00622797">
      <w:pPr>
        <w:spacing w:line="240" w:lineRule="atLeast"/>
        <w:ind w:left="539" w:right="-35"/>
        <w:jc w:val="thaiDistribute"/>
        <w:rPr>
          <w:sz w:val="22"/>
          <w:szCs w:val="22"/>
          <w:lang w:val="en-GB"/>
        </w:rPr>
      </w:pPr>
      <w:r w:rsidRPr="00E26316">
        <w:rPr>
          <w:sz w:val="22"/>
          <w:szCs w:val="22"/>
          <w:lang w:val="en-GB"/>
        </w:rPr>
        <w:t xml:space="preserve">The Group maintain its capital fund in accordance with the Financial Institution Business Act B.E. 2551 by maintaining its capital fund as a proportion of risk weighted assets in accordance with the criteria, methodologies, and conditions prescribed by </w:t>
      </w:r>
      <w:proofErr w:type="spellStart"/>
      <w:r w:rsidRPr="00E26316">
        <w:rPr>
          <w:sz w:val="22"/>
          <w:szCs w:val="22"/>
          <w:lang w:val="en-GB"/>
        </w:rPr>
        <w:t>BoT.</w:t>
      </w:r>
      <w:proofErr w:type="spellEnd"/>
      <w:r w:rsidRPr="00E26316">
        <w:rPr>
          <w:sz w:val="22"/>
          <w:szCs w:val="22"/>
          <w:lang w:val="en-GB"/>
        </w:rPr>
        <w:t xml:space="preserve"> As announced by the </w:t>
      </w:r>
      <w:proofErr w:type="spellStart"/>
      <w:r w:rsidRPr="00E26316">
        <w:rPr>
          <w:sz w:val="22"/>
          <w:szCs w:val="22"/>
          <w:lang w:val="en-GB"/>
        </w:rPr>
        <w:t>BoT</w:t>
      </w:r>
      <w:proofErr w:type="spellEnd"/>
      <w:r w:rsidRPr="00E26316">
        <w:rPr>
          <w:sz w:val="22"/>
          <w:szCs w:val="22"/>
          <w:lang w:val="en-GB"/>
        </w:rPr>
        <w:t xml:space="preserve"> in circulars dated                               8 November 2012 and 7 May 2019, the Group is required to calculate its Capital Fund in accordance with Basel III. </w:t>
      </w:r>
    </w:p>
    <w:p w14:paraId="1413F529" w14:textId="77777777" w:rsidR="003A5CA8" w:rsidRPr="00635D38" w:rsidRDefault="003A5CA8" w:rsidP="00F846B7">
      <w:pPr>
        <w:spacing w:line="240" w:lineRule="atLeast"/>
        <w:ind w:left="540" w:right="-28"/>
        <w:jc w:val="both"/>
        <w:rPr>
          <w:sz w:val="22"/>
          <w:szCs w:val="22"/>
          <w:lang w:val="en-GB"/>
        </w:rPr>
      </w:pPr>
    </w:p>
    <w:p w14:paraId="0509B897" w14:textId="21A40304" w:rsidR="00616B3D" w:rsidRPr="00E26316" w:rsidRDefault="00616B3D" w:rsidP="00DC115F">
      <w:pPr>
        <w:spacing w:line="240" w:lineRule="atLeast"/>
        <w:ind w:left="540" w:right="-35"/>
        <w:jc w:val="thaiDistribute"/>
        <w:rPr>
          <w:sz w:val="22"/>
          <w:szCs w:val="22"/>
          <w:lang w:val="en-GB"/>
        </w:rPr>
      </w:pPr>
      <w:r w:rsidRPr="00E26316">
        <w:rPr>
          <w:sz w:val="22"/>
          <w:szCs w:val="22"/>
          <w:lang w:val="en-GB"/>
        </w:rPr>
        <w:t xml:space="preserve">As </w:t>
      </w:r>
      <w:proofErr w:type="gramStart"/>
      <w:r w:rsidRPr="00E26316">
        <w:rPr>
          <w:sz w:val="22"/>
          <w:szCs w:val="22"/>
          <w:lang w:val="en-GB"/>
        </w:rPr>
        <w:t>at</w:t>
      </w:r>
      <w:proofErr w:type="gramEnd"/>
      <w:r w:rsidRPr="00E26316">
        <w:rPr>
          <w:sz w:val="22"/>
          <w:szCs w:val="22"/>
          <w:lang w:val="en-GB"/>
        </w:rPr>
        <w:t xml:space="preserve"> 31 December </w:t>
      </w:r>
      <w:r w:rsidR="0008516C" w:rsidRPr="00E26316">
        <w:rPr>
          <w:sz w:val="22"/>
          <w:szCs w:val="22"/>
          <w:lang w:val="en-GB"/>
        </w:rPr>
        <w:t xml:space="preserve">2022 and </w:t>
      </w:r>
      <w:r w:rsidRPr="00E26316">
        <w:rPr>
          <w:sz w:val="22"/>
          <w:szCs w:val="22"/>
          <w:lang w:val="en-GB"/>
        </w:rPr>
        <w:t>20</w:t>
      </w:r>
      <w:r w:rsidR="00D66C01" w:rsidRPr="00E26316">
        <w:rPr>
          <w:sz w:val="22"/>
          <w:szCs w:val="22"/>
          <w:lang w:val="en-GB"/>
        </w:rPr>
        <w:t>2</w:t>
      </w:r>
      <w:r w:rsidR="002E3BDB" w:rsidRPr="00E26316">
        <w:rPr>
          <w:sz w:val="22"/>
          <w:szCs w:val="22"/>
          <w:lang w:val="en-GB"/>
        </w:rPr>
        <w:t>1</w:t>
      </w:r>
      <w:r w:rsidRPr="00E26316">
        <w:rPr>
          <w:sz w:val="22"/>
          <w:szCs w:val="22"/>
          <w:lang w:val="en-GB"/>
        </w:rPr>
        <w:t xml:space="preserve">, the </w:t>
      </w:r>
      <w:r w:rsidR="006C17DF" w:rsidRPr="00E26316">
        <w:rPr>
          <w:sz w:val="22"/>
          <w:szCs w:val="22"/>
          <w:lang w:val="en-GB"/>
        </w:rPr>
        <w:t>C</w:t>
      </w:r>
      <w:r w:rsidRPr="00E26316">
        <w:rPr>
          <w:sz w:val="22"/>
          <w:szCs w:val="22"/>
          <w:lang w:val="en-GB"/>
        </w:rPr>
        <w:t xml:space="preserve">onsolidated </w:t>
      </w:r>
      <w:r w:rsidR="006C17DF" w:rsidRPr="00E26316">
        <w:rPr>
          <w:sz w:val="22"/>
          <w:szCs w:val="22"/>
          <w:lang w:val="en-GB"/>
        </w:rPr>
        <w:t>S</w:t>
      </w:r>
      <w:r w:rsidRPr="00E26316">
        <w:rPr>
          <w:sz w:val="22"/>
          <w:szCs w:val="22"/>
          <w:lang w:val="en-GB"/>
        </w:rPr>
        <w:t>upervision’s total capital funds were categorised as follows:</w:t>
      </w:r>
    </w:p>
    <w:p w14:paraId="60FB1A1F" w14:textId="77777777" w:rsidR="00416D7C" w:rsidRPr="00E26316" w:rsidRDefault="00416D7C" w:rsidP="00F846B7">
      <w:pPr>
        <w:spacing w:line="240" w:lineRule="atLeast"/>
        <w:ind w:left="540" w:right="-28"/>
        <w:jc w:val="both"/>
        <w:rPr>
          <w:sz w:val="16"/>
          <w:szCs w:val="16"/>
          <w:lang w:val="en-GB"/>
        </w:rPr>
      </w:pPr>
    </w:p>
    <w:tbl>
      <w:tblPr>
        <w:tblW w:w="9024" w:type="dxa"/>
        <w:tblInd w:w="450" w:type="dxa"/>
        <w:tblLayout w:type="fixed"/>
        <w:tblLook w:val="0000" w:firstRow="0" w:lastRow="0" w:firstColumn="0" w:lastColumn="0" w:noHBand="0" w:noVBand="0"/>
      </w:tblPr>
      <w:tblGrid>
        <w:gridCol w:w="6210"/>
        <w:gridCol w:w="1260"/>
        <w:gridCol w:w="290"/>
        <w:gridCol w:w="1264"/>
      </w:tblGrid>
      <w:tr w:rsidR="008F23E4" w:rsidRPr="00E26316" w14:paraId="5A565FFD" w14:textId="77777777" w:rsidTr="00703862">
        <w:trPr>
          <w:tblHeader/>
        </w:trPr>
        <w:tc>
          <w:tcPr>
            <w:tcW w:w="6210" w:type="dxa"/>
            <w:shd w:val="clear" w:color="auto" w:fill="auto"/>
          </w:tcPr>
          <w:p w14:paraId="1C2609FB" w14:textId="77777777" w:rsidR="008F23E4" w:rsidRPr="00E26316" w:rsidRDefault="002C53B1" w:rsidP="006935B9">
            <w:pPr>
              <w:snapToGrid w:val="0"/>
              <w:spacing w:line="240" w:lineRule="atLeast"/>
              <w:rPr>
                <w:sz w:val="22"/>
                <w:szCs w:val="22"/>
                <w:lang w:val="en-GB"/>
              </w:rPr>
            </w:pPr>
            <w:r w:rsidRPr="00E26316">
              <w:rPr>
                <w:sz w:val="22"/>
                <w:szCs w:val="22"/>
                <w:lang w:val="en-GB"/>
              </w:rPr>
              <w:br w:type="page"/>
            </w:r>
          </w:p>
        </w:tc>
        <w:tc>
          <w:tcPr>
            <w:tcW w:w="2814" w:type="dxa"/>
            <w:gridSpan w:val="3"/>
            <w:shd w:val="clear" w:color="auto" w:fill="auto"/>
          </w:tcPr>
          <w:p w14:paraId="7A59992D" w14:textId="77777777" w:rsidR="008F23E4" w:rsidRPr="00E26316" w:rsidRDefault="008F23E4" w:rsidP="006935B9">
            <w:pPr>
              <w:spacing w:line="240" w:lineRule="atLeast"/>
              <w:ind w:left="-113" w:right="-113"/>
              <w:jc w:val="center"/>
              <w:rPr>
                <w:b/>
                <w:bCs/>
                <w:sz w:val="22"/>
                <w:szCs w:val="22"/>
                <w:lang w:val="en-GB"/>
              </w:rPr>
            </w:pPr>
            <w:r w:rsidRPr="00E26316">
              <w:rPr>
                <w:b/>
                <w:bCs/>
                <w:sz w:val="22"/>
                <w:szCs w:val="22"/>
                <w:lang w:val="en-GB"/>
              </w:rPr>
              <w:t>Basel III</w:t>
            </w:r>
          </w:p>
        </w:tc>
      </w:tr>
      <w:tr w:rsidR="008F23E4" w:rsidRPr="00E26316" w14:paraId="161C70E8" w14:textId="77777777" w:rsidTr="00703862">
        <w:trPr>
          <w:tblHeader/>
        </w:trPr>
        <w:tc>
          <w:tcPr>
            <w:tcW w:w="6210" w:type="dxa"/>
            <w:shd w:val="clear" w:color="auto" w:fill="auto"/>
          </w:tcPr>
          <w:p w14:paraId="3EAD4480" w14:textId="77777777" w:rsidR="008F23E4" w:rsidRPr="00E26316" w:rsidRDefault="008F23E4" w:rsidP="006935B9">
            <w:pPr>
              <w:snapToGrid w:val="0"/>
              <w:spacing w:line="240" w:lineRule="atLeast"/>
              <w:rPr>
                <w:sz w:val="22"/>
                <w:szCs w:val="22"/>
                <w:lang w:val="en-GB"/>
              </w:rPr>
            </w:pPr>
          </w:p>
        </w:tc>
        <w:tc>
          <w:tcPr>
            <w:tcW w:w="2814" w:type="dxa"/>
            <w:gridSpan w:val="3"/>
            <w:shd w:val="clear" w:color="auto" w:fill="auto"/>
          </w:tcPr>
          <w:p w14:paraId="1829C94E" w14:textId="77777777" w:rsidR="008F23E4" w:rsidRPr="00E26316" w:rsidRDefault="008F23E4" w:rsidP="006935B9">
            <w:pPr>
              <w:spacing w:line="240" w:lineRule="atLeast"/>
              <w:ind w:left="-113" w:right="-113"/>
              <w:jc w:val="center"/>
              <w:rPr>
                <w:sz w:val="22"/>
                <w:szCs w:val="22"/>
                <w:lang w:val="en-GB"/>
              </w:rPr>
            </w:pPr>
            <w:r w:rsidRPr="00E26316">
              <w:rPr>
                <w:b/>
                <w:bCs/>
                <w:sz w:val="22"/>
                <w:szCs w:val="22"/>
                <w:lang w:val="en-GB"/>
              </w:rPr>
              <w:t>Consolidated Supervision</w:t>
            </w:r>
          </w:p>
        </w:tc>
      </w:tr>
      <w:tr w:rsidR="008F23E4" w:rsidRPr="00E26316" w14:paraId="235787B9" w14:textId="77777777" w:rsidTr="00703862">
        <w:trPr>
          <w:tblHeader/>
        </w:trPr>
        <w:tc>
          <w:tcPr>
            <w:tcW w:w="6210" w:type="dxa"/>
            <w:shd w:val="clear" w:color="auto" w:fill="auto"/>
          </w:tcPr>
          <w:p w14:paraId="0A96351D" w14:textId="77777777" w:rsidR="008F23E4" w:rsidRPr="00E26316" w:rsidRDefault="008F23E4" w:rsidP="006935B9">
            <w:pPr>
              <w:snapToGrid w:val="0"/>
              <w:spacing w:line="240" w:lineRule="atLeast"/>
              <w:rPr>
                <w:sz w:val="22"/>
                <w:szCs w:val="22"/>
                <w:lang w:val="en-GB"/>
              </w:rPr>
            </w:pPr>
          </w:p>
        </w:tc>
        <w:tc>
          <w:tcPr>
            <w:tcW w:w="1260" w:type="dxa"/>
            <w:shd w:val="clear" w:color="auto" w:fill="auto"/>
          </w:tcPr>
          <w:p w14:paraId="3F80540E" w14:textId="0E2271CA" w:rsidR="008F23E4" w:rsidRPr="00E26316" w:rsidRDefault="008F23E4" w:rsidP="006935B9">
            <w:pPr>
              <w:spacing w:line="240" w:lineRule="atLeast"/>
              <w:ind w:left="-108" w:right="-108"/>
              <w:jc w:val="center"/>
              <w:rPr>
                <w:sz w:val="22"/>
                <w:szCs w:val="22"/>
                <w:lang w:val="en-GB"/>
              </w:rPr>
            </w:pPr>
            <w:r w:rsidRPr="00E26316">
              <w:rPr>
                <w:sz w:val="22"/>
                <w:szCs w:val="22"/>
                <w:lang w:val="en-GB"/>
              </w:rPr>
              <w:t>202</w:t>
            </w:r>
            <w:r w:rsidR="002E3BDB" w:rsidRPr="00E26316">
              <w:rPr>
                <w:sz w:val="22"/>
                <w:szCs w:val="22"/>
                <w:lang w:val="en-GB"/>
              </w:rPr>
              <w:t>2</w:t>
            </w:r>
          </w:p>
        </w:tc>
        <w:tc>
          <w:tcPr>
            <w:tcW w:w="290" w:type="dxa"/>
            <w:shd w:val="clear" w:color="auto" w:fill="auto"/>
          </w:tcPr>
          <w:p w14:paraId="3925719B" w14:textId="77777777" w:rsidR="008F23E4" w:rsidRPr="00E26316" w:rsidRDefault="008F23E4" w:rsidP="006935B9">
            <w:pPr>
              <w:snapToGrid w:val="0"/>
              <w:spacing w:line="240" w:lineRule="atLeast"/>
              <w:rPr>
                <w:sz w:val="22"/>
                <w:szCs w:val="22"/>
                <w:lang w:val="en-GB"/>
              </w:rPr>
            </w:pPr>
          </w:p>
        </w:tc>
        <w:tc>
          <w:tcPr>
            <w:tcW w:w="1264" w:type="dxa"/>
            <w:shd w:val="clear" w:color="auto" w:fill="auto"/>
          </w:tcPr>
          <w:p w14:paraId="6C841CF3" w14:textId="323981C4" w:rsidR="008F23E4" w:rsidRPr="00E26316" w:rsidRDefault="008F23E4" w:rsidP="006935B9">
            <w:pPr>
              <w:spacing w:line="240" w:lineRule="atLeast"/>
              <w:jc w:val="center"/>
              <w:rPr>
                <w:sz w:val="22"/>
                <w:szCs w:val="22"/>
                <w:lang w:val="en-GB"/>
              </w:rPr>
            </w:pPr>
            <w:r w:rsidRPr="00E26316">
              <w:rPr>
                <w:sz w:val="22"/>
                <w:szCs w:val="22"/>
                <w:lang w:val="en-GB"/>
              </w:rPr>
              <w:t>20</w:t>
            </w:r>
            <w:r w:rsidR="00D66C01" w:rsidRPr="00E26316">
              <w:rPr>
                <w:sz w:val="22"/>
                <w:szCs w:val="22"/>
                <w:lang w:val="en-GB"/>
              </w:rPr>
              <w:t>2</w:t>
            </w:r>
            <w:r w:rsidR="002E3BDB" w:rsidRPr="00E26316">
              <w:rPr>
                <w:sz w:val="22"/>
                <w:szCs w:val="22"/>
                <w:lang w:val="en-GB"/>
              </w:rPr>
              <w:t>1</w:t>
            </w:r>
          </w:p>
        </w:tc>
      </w:tr>
      <w:tr w:rsidR="008F23E4" w:rsidRPr="00E26316" w14:paraId="12A75FFE" w14:textId="77777777" w:rsidTr="00703862">
        <w:trPr>
          <w:tblHeader/>
        </w:trPr>
        <w:tc>
          <w:tcPr>
            <w:tcW w:w="6210" w:type="dxa"/>
            <w:shd w:val="clear" w:color="auto" w:fill="auto"/>
            <w:vAlign w:val="bottom"/>
          </w:tcPr>
          <w:p w14:paraId="6FFE77FB" w14:textId="77777777" w:rsidR="008F23E4" w:rsidRPr="00E26316" w:rsidRDefault="008F23E4" w:rsidP="006935B9">
            <w:pPr>
              <w:snapToGrid w:val="0"/>
              <w:spacing w:line="240" w:lineRule="atLeast"/>
              <w:jc w:val="both"/>
              <w:rPr>
                <w:sz w:val="22"/>
                <w:szCs w:val="22"/>
                <w:lang w:val="en-GB"/>
              </w:rPr>
            </w:pPr>
          </w:p>
        </w:tc>
        <w:tc>
          <w:tcPr>
            <w:tcW w:w="2814" w:type="dxa"/>
            <w:gridSpan w:val="3"/>
            <w:shd w:val="clear" w:color="auto" w:fill="auto"/>
          </w:tcPr>
          <w:p w14:paraId="104DC5BB" w14:textId="77777777" w:rsidR="008F23E4" w:rsidRPr="00E26316" w:rsidRDefault="008F23E4" w:rsidP="006935B9">
            <w:pPr>
              <w:spacing w:line="240" w:lineRule="atLeast"/>
              <w:jc w:val="center"/>
              <w:rPr>
                <w:sz w:val="22"/>
                <w:szCs w:val="22"/>
                <w:lang w:val="en-GB"/>
              </w:rPr>
            </w:pPr>
            <w:r w:rsidRPr="00E26316">
              <w:rPr>
                <w:i/>
                <w:iCs/>
                <w:sz w:val="22"/>
                <w:szCs w:val="22"/>
                <w:cs/>
                <w:lang w:val="en-GB"/>
              </w:rPr>
              <w:t>(</w:t>
            </w:r>
            <w:r w:rsidRPr="00E26316">
              <w:rPr>
                <w:i/>
                <w:iCs/>
                <w:sz w:val="22"/>
                <w:szCs w:val="22"/>
                <w:lang w:val="en-GB"/>
              </w:rPr>
              <w:t>in million Baht</w:t>
            </w:r>
            <w:r w:rsidRPr="00E26316">
              <w:rPr>
                <w:i/>
                <w:iCs/>
                <w:sz w:val="22"/>
                <w:szCs w:val="22"/>
                <w:cs/>
                <w:lang w:val="en-GB"/>
              </w:rPr>
              <w:t>)</w:t>
            </w:r>
          </w:p>
        </w:tc>
      </w:tr>
      <w:tr w:rsidR="008F23E4" w:rsidRPr="00E26316" w14:paraId="2C4A3945" w14:textId="77777777" w:rsidTr="007E1814">
        <w:tc>
          <w:tcPr>
            <w:tcW w:w="6210" w:type="dxa"/>
            <w:shd w:val="clear" w:color="auto" w:fill="auto"/>
            <w:vAlign w:val="bottom"/>
          </w:tcPr>
          <w:p w14:paraId="3A1A4A92" w14:textId="77777777" w:rsidR="008F23E4" w:rsidRPr="008A3636" w:rsidRDefault="008F23E4" w:rsidP="006935B9">
            <w:pPr>
              <w:spacing w:line="240" w:lineRule="atLeast"/>
              <w:jc w:val="both"/>
              <w:rPr>
                <w:b/>
                <w:bCs/>
                <w:sz w:val="22"/>
                <w:szCs w:val="22"/>
                <w:lang w:val="en-GB"/>
              </w:rPr>
            </w:pPr>
            <w:r w:rsidRPr="008A3636">
              <w:rPr>
                <w:b/>
                <w:bCs/>
                <w:sz w:val="22"/>
                <w:szCs w:val="22"/>
                <w:lang w:val="en-GB"/>
              </w:rPr>
              <w:t>Tier 1 capital</w:t>
            </w:r>
          </w:p>
        </w:tc>
        <w:tc>
          <w:tcPr>
            <w:tcW w:w="1260" w:type="dxa"/>
            <w:shd w:val="clear" w:color="auto" w:fill="auto"/>
          </w:tcPr>
          <w:p w14:paraId="1DAB9ED4" w14:textId="77777777" w:rsidR="008F23E4" w:rsidRPr="008A3636" w:rsidRDefault="008F23E4" w:rsidP="006935B9">
            <w:pPr>
              <w:snapToGrid w:val="0"/>
              <w:spacing w:line="240" w:lineRule="atLeast"/>
              <w:rPr>
                <w:sz w:val="22"/>
                <w:szCs w:val="22"/>
                <w:lang w:val="en-GB"/>
              </w:rPr>
            </w:pPr>
          </w:p>
        </w:tc>
        <w:tc>
          <w:tcPr>
            <w:tcW w:w="290" w:type="dxa"/>
            <w:shd w:val="clear" w:color="auto" w:fill="auto"/>
          </w:tcPr>
          <w:p w14:paraId="5BF8F20C" w14:textId="77777777" w:rsidR="008F23E4" w:rsidRPr="008A3636" w:rsidRDefault="008F23E4" w:rsidP="006935B9">
            <w:pPr>
              <w:snapToGrid w:val="0"/>
              <w:spacing w:line="240" w:lineRule="atLeast"/>
              <w:rPr>
                <w:sz w:val="22"/>
                <w:szCs w:val="22"/>
                <w:lang w:val="en-GB"/>
              </w:rPr>
            </w:pPr>
          </w:p>
        </w:tc>
        <w:tc>
          <w:tcPr>
            <w:tcW w:w="1264" w:type="dxa"/>
            <w:shd w:val="clear" w:color="auto" w:fill="auto"/>
          </w:tcPr>
          <w:p w14:paraId="786A97B0" w14:textId="77777777" w:rsidR="008F23E4" w:rsidRPr="008A3636" w:rsidRDefault="008F23E4" w:rsidP="006935B9">
            <w:pPr>
              <w:snapToGrid w:val="0"/>
              <w:spacing w:line="240" w:lineRule="atLeast"/>
              <w:rPr>
                <w:sz w:val="22"/>
                <w:szCs w:val="22"/>
                <w:lang w:val="en-GB"/>
              </w:rPr>
            </w:pPr>
          </w:p>
        </w:tc>
      </w:tr>
      <w:tr w:rsidR="008F23E4" w:rsidRPr="00E26316" w14:paraId="33432B48" w14:textId="77777777" w:rsidTr="007E1814">
        <w:tc>
          <w:tcPr>
            <w:tcW w:w="6210" w:type="dxa"/>
            <w:shd w:val="clear" w:color="auto" w:fill="auto"/>
            <w:vAlign w:val="bottom"/>
          </w:tcPr>
          <w:p w14:paraId="3683C922" w14:textId="77777777" w:rsidR="008F23E4" w:rsidRPr="008A3636" w:rsidRDefault="008F23E4" w:rsidP="006935B9">
            <w:pPr>
              <w:spacing w:line="240" w:lineRule="atLeast"/>
              <w:jc w:val="both"/>
              <w:rPr>
                <w:sz w:val="22"/>
                <w:szCs w:val="22"/>
                <w:lang w:val="en-GB"/>
              </w:rPr>
            </w:pPr>
            <w:r w:rsidRPr="008A3636">
              <w:rPr>
                <w:sz w:val="22"/>
                <w:szCs w:val="22"/>
                <w:lang w:val="en-GB"/>
              </w:rPr>
              <w:t xml:space="preserve">Common Equity Tier 1 </w:t>
            </w:r>
            <w:r w:rsidRPr="008A3636">
              <w:rPr>
                <w:sz w:val="22"/>
                <w:szCs w:val="22"/>
                <w:cs/>
                <w:lang w:val="en-GB"/>
              </w:rPr>
              <w:t>(</w:t>
            </w:r>
            <w:r w:rsidRPr="008A3636">
              <w:rPr>
                <w:sz w:val="22"/>
                <w:szCs w:val="22"/>
                <w:lang w:val="en-GB"/>
              </w:rPr>
              <w:t>CET1</w:t>
            </w:r>
            <w:r w:rsidRPr="008A3636">
              <w:rPr>
                <w:sz w:val="22"/>
                <w:szCs w:val="22"/>
                <w:cs/>
                <w:lang w:val="en-GB"/>
              </w:rPr>
              <w:t>)</w:t>
            </w:r>
          </w:p>
        </w:tc>
        <w:tc>
          <w:tcPr>
            <w:tcW w:w="1260" w:type="dxa"/>
            <w:shd w:val="clear" w:color="auto" w:fill="auto"/>
            <w:vAlign w:val="bottom"/>
          </w:tcPr>
          <w:p w14:paraId="78C7F89C" w14:textId="77777777" w:rsidR="008F23E4" w:rsidRPr="008A3636" w:rsidRDefault="008F23E4" w:rsidP="006935B9">
            <w:pPr>
              <w:tabs>
                <w:tab w:val="decimal" w:pos="927"/>
              </w:tabs>
              <w:snapToGrid w:val="0"/>
              <w:spacing w:line="240" w:lineRule="atLeast"/>
              <w:ind w:left="-113" w:right="-113"/>
              <w:rPr>
                <w:sz w:val="22"/>
                <w:szCs w:val="22"/>
                <w:lang w:val="en-GB"/>
              </w:rPr>
            </w:pPr>
          </w:p>
        </w:tc>
        <w:tc>
          <w:tcPr>
            <w:tcW w:w="290" w:type="dxa"/>
            <w:shd w:val="clear" w:color="auto" w:fill="auto"/>
          </w:tcPr>
          <w:p w14:paraId="2A998204" w14:textId="77777777" w:rsidR="008F23E4" w:rsidRPr="008A3636" w:rsidRDefault="008F23E4" w:rsidP="006935B9">
            <w:pPr>
              <w:snapToGrid w:val="0"/>
              <w:spacing w:line="240" w:lineRule="atLeast"/>
              <w:rPr>
                <w:sz w:val="22"/>
                <w:szCs w:val="22"/>
                <w:lang w:val="en-GB"/>
              </w:rPr>
            </w:pPr>
          </w:p>
        </w:tc>
        <w:tc>
          <w:tcPr>
            <w:tcW w:w="1264" w:type="dxa"/>
            <w:shd w:val="clear" w:color="auto" w:fill="auto"/>
            <w:vAlign w:val="bottom"/>
          </w:tcPr>
          <w:p w14:paraId="5E1DAB58" w14:textId="77777777" w:rsidR="008F23E4" w:rsidRPr="008A3636" w:rsidRDefault="008F23E4" w:rsidP="006935B9">
            <w:pPr>
              <w:tabs>
                <w:tab w:val="decimal" w:pos="1062"/>
              </w:tabs>
              <w:snapToGrid w:val="0"/>
              <w:spacing w:line="240" w:lineRule="atLeast"/>
              <w:ind w:left="-113" w:right="-113"/>
              <w:rPr>
                <w:sz w:val="22"/>
                <w:szCs w:val="22"/>
                <w:lang w:val="en-GB"/>
              </w:rPr>
            </w:pPr>
          </w:p>
        </w:tc>
      </w:tr>
      <w:tr w:rsidR="003201FF" w:rsidRPr="00E26316" w14:paraId="4561608E" w14:textId="77777777" w:rsidTr="00CE748A">
        <w:tc>
          <w:tcPr>
            <w:tcW w:w="6210" w:type="dxa"/>
            <w:shd w:val="clear" w:color="auto" w:fill="auto"/>
            <w:vAlign w:val="bottom"/>
          </w:tcPr>
          <w:p w14:paraId="32E03A9B" w14:textId="77777777" w:rsidR="003201FF" w:rsidRPr="008A3636" w:rsidRDefault="003201FF" w:rsidP="003201FF">
            <w:pPr>
              <w:spacing w:line="240" w:lineRule="atLeast"/>
              <w:ind w:left="180"/>
              <w:jc w:val="both"/>
              <w:rPr>
                <w:sz w:val="22"/>
                <w:szCs w:val="22"/>
                <w:lang w:val="en-GB"/>
              </w:rPr>
            </w:pPr>
            <w:r w:rsidRPr="008A3636">
              <w:rPr>
                <w:sz w:val="22"/>
                <w:szCs w:val="22"/>
                <w:lang w:val="en-GB"/>
              </w:rPr>
              <w:t>Issued and paid</w:t>
            </w:r>
            <w:r w:rsidRPr="008A3636">
              <w:rPr>
                <w:sz w:val="22"/>
                <w:szCs w:val="22"/>
                <w:cs/>
                <w:lang w:val="en-GB"/>
              </w:rPr>
              <w:t>-</w:t>
            </w:r>
            <w:r w:rsidRPr="008A3636">
              <w:rPr>
                <w:sz w:val="22"/>
                <w:szCs w:val="22"/>
                <w:lang w:val="en-GB"/>
              </w:rPr>
              <w:t>up share capital</w:t>
            </w:r>
          </w:p>
        </w:tc>
        <w:tc>
          <w:tcPr>
            <w:tcW w:w="1260" w:type="dxa"/>
            <w:shd w:val="clear" w:color="auto" w:fill="auto"/>
          </w:tcPr>
          <w:p w14:paraId="5F3510CB" w14:textId="4C53AEFA" w:rsidR="003201FF" w:rsidRPr="008A3636" w:rsidRDefault="003201FF" w:rsidP="003201FF">
            <w:pPr>
              <w:tabs>
                <w:tab w:val="decimal" w:pos="1032"/>
              </w:tabs>
              <w:snapToGrid w:val="0"/>
              <w:spacing w:line="240" w:lineRule="atLeast"/>
              <w:ind w:left="-113" w:right="-113"/>
              <w:rPr>
                <w:sz w:val="22"/>
                <w:szCs w:val="22"/>
                <w:lang w:val="en-GB"/>
              </w:rPr>
            </w:pPr>
            <w:r w:rsidRPr="008A3636">
              <w:rPr>
                <w:sz w:val="22"/>
                <w:szCs w:val="22"/>
              </w:rPr>
              <w:t xml:space="preserve"> 33,671 </w:t>
            </w:r>
          </w:p>
        </w:tc>
        <w:tc>
          <w:tcPr>
            <w:tcW w:w="290" w:type="dxa"/>
            <w:shd w:val="clear" w:color="auto" w:fill="auto"/>
          </w:tcPr>
          <w:p w14:paraId="11D21656" w14:textId="77777777" w:rsidR="003201FF" w:rsidRPr="008A3636" w:rsidRDefault="003201FF" w:rsidP="003201FF">
            <w:pPr>
              <w:tabs>
                <w:tab w:val="decimal" w:pos="954"/>
              </w:tabs>
              <w:snapToGrid w:val="0"/>
              <w:spacing w:line="240" w:lineRule="atLeast"/>
              <w:rPr>
                <w:sz w:val="22"/>
                <w:szCs w:val="22"/>
                <w:lang w:val="en-GB"/>
              </w:rPr>
            </w:pPr>
          </w:p>
        </w:tc>
        <w:tc>
          <w:tcPr>
            <w:tcW w:w="1264" w:type="dxa"/>
            <w:vAlign w:val="bottom"/>
          </w:tcPr>
          <w:p w14:paraId="43AFABDF" w14:textId="14EFD9B3" w:rsidR="003201FF" w:rsidRPr="008A3636" w:rsidRDefault="003201FF" w:rsidP="003201FF">
            <w:pPr>
              <w:tabs>
                <w:tab w:val="decimal" w:pos="1045"/>
              </w:tabs>
              <w:snapToGrid w:val="0"/>
              <w:spacing w:line="240" w:lineRule="atLeast"/>
              <w:ind w:left="-113" w:right="-113"/>
              <w:rPr>
                <w:sz w:val="22"/>
                <w:szCs w:val="22"/>
                <w:lang w:val="en-GB"/>
              </w:rPr>
            </w:pPr>
            <w:r w:rsidRPr="008A3636">
              <w:rPr>
                <w:rFonts w:eastAsia="Times New Roman"/>
                <w:color w:val="000000"/>
                <w:sz w:val="22"/>
                <w:szCs w:val="22"/>
                <w:lang w:val="en-GB"/>
              </w:rPr>
              <w:t>33,992</w:t>
            </w:r>
          </w:p>
        </w:tc>
      </w:tr>
      <w:tr w:rsidR="003201FF" w:rsidRPr="00E26316" w14:paraId="6471FDF1" w14:textId="77777777" w:rsidTr="00CE748A">
        <w:tc>
          <w:tcPr>
            <w:tcW w:w="6210" w:type="dxa"/>
            <w:shd w:val="clear" w:color="auto" w:fill="auto"/>
            <w:vAlign w:val="bottom"/>
          </w:tcPr>
          <w:p w14:paraId="43C1F98F" w14:textId="77777777" w:rsidR="003201FF" w:rsidRPr="008A3636" w:rsidRDefault="003201FF" w:rsidP="003201FF">
            <w:pPr>
              <w:spacing w:line="240" w:lineRule="atLeast"/>
              <w:ind w:left="180"/>
              <w:jc w:val="both"/>
              <w:rPr>
                <w:sz w:val="22"/>
                <w:szCs w:val="22"/>
                <w:lang w:val="en-GB"/>
              </w:rPr>
            </w:pPr>
            <w:r w:rsidRPr="008A3636">
              <w:rPr>
                <w:sz w:val="22"/>
                <w:szCs w:val="22"/>
                <w:lang w:val="en-GB"/>
              </w:rPr>
              <w:t>Premium on share capital</w:t>
            </w:r>
          </w:p>
        </w:tc>
        <w:tc>
          <w:tcPr>
            <w:tcW w:w="1260" w:type="dxa"/>
            <w:shd w:val="clear" w:color="auto" w:fill="auto"/>
          </w:tcPr>
          <w:p w14:paraId="038FB1DA" w14:textId="416C9951" w:rsidR="003201FF" w:rsidRPr="008A3636" w:rsidRDefault="003201FF" w:rsidP="003201FF">
            <w:pPr>
              <w:tabs>
                <w:tab w:val="decimal" w:pos="1032"/>
              </w:tabs>
              <w:snapToGrid w:val="0"/>
              <w:spacing w:line="240" w:lineRule="atLeast"/>
              <w:ind w:left="-113" w:right="-113"/>
              <w:rPr>
                <w:sz w:val="22"/>
                <w:szCs w:val="22"/>
                <w:lang w:val="en-GB"/>
              </w:rPr>
            </w:pPr>
            <w:r w:rsidRPr="008A3636">
              <w:rPr>
                <w:sz w:val="22"/>
                <w:szCs w:val="22"/>
              </w:rPr>
              <w:t xml:space="preserve"> 11,019 </w:t>
            </w:r>
          </w:p>
        </w:tc>
        <w:tc>
          <w:tcPr>
            <w:tcW w:w="290" w:type="dxa"/>
            <w:shd w:val="clear" w:color="auto" w:fill="auto"/>
          </w:tcPr>
          <w:p w14:paraId="3AA6B5F0" w14:textId="77777777" w:rsidR="003201FF" w:rsidRPr="008A3636" w:rsidRDefault="003201FF" w:rsidP="003201FF">
            <w:pPr>
              <w:snapToGrid w:val="0"/>
              <w:spacing w:line="240" w:lineRule="atLeast"/>
              <w:rPr>
                <w:sz w:val="22"/>
                <w:szCs w:val="22"/>
                <w:lang w:val="en-GB"/>
              </w:rPr>
            </w:pPr>
          </w:p>
        </w:tc>
        <w:tc>
          <w:tcPr>
            <w:tcW w:w="1264" w:type="dxa"/>
            <w:vAlign w:val="bottom"/>
          </w:tcPr>
          <w:p w14:paraId="289E8571" w14:textId="507F5DC0" w:rsidR="003201FF" w:rsidRPr="008A3636" w:rsidRDefault="003201FF" w:rsidP="003201FF">
            <w:pPr>
              <w:tabs>
                <w:tab w:val="decimal" w:pos="1045"/>
              </w:tabs>
              <w:snapToGrid w:val="0"/>
              <w:spacing w:line="240" w:lineRule="atLeast"/>
              <w:ind w:left="-113" w:right="-113"/>
              <w:rPr>
                <w:sz w:val="22"/>
                <w:szCs w:val="22"/>
                <w:lang w:val="en-GB"/>
              </w:rPr>
            </w:pPr>
            <w:r w:rsidRPr="008A3636">
              <w:rPr>
                <w:rFonts w:eastAsia="Times New Roman"/>
                <w:color w:val="000000"/>
                <w:sz w:val="22"/>
                <w:szCs w:val="22"/>
                <w:lang w:val="en-GB"/>
              </w:rPr>
              <w:t>11,124</w:t>
            </w:r>
          </w:p>
        </w:tc>
      </w:tr>
      <w:tr w:rsidR="003201FF" w:rsidRPr="00E26316" w14:paraId="25F9E0FB" w14:textId="77777777" w:rsidTr="00CE748A">
        <w:tc>
          <w:tcPr>
            <w:tcW w:w="6210" w:type="dxa"/>
            <w:shd w:val="clear" w:color="auto" w:fill="auto"/>
            <w:vAlign w:val="bottom"/>
          </w:tcPr>
          <w:p w14:paraId="0427E1BE" w14:textId="77777777" w:rsidR="003201FF" w:rsidRPr="008A3636" w:rsidRDefault="003201FF" w:rsidP="003201FF">
            <w:pPr>
              <w:spacing w:line="240" w:lineRule="atLeast"/>
              <w:ind w:left="180"/>
              <w:jc w:val="both"/>
              <w:rPr>
                <w:sz w:val="22"/>
                <w:szCs w:val="22"/>
                <w:lang w:val="en-GB"/>
              </w:rPr>
            </w:pPr>
            <w:r w:rsidRPr="008A3636">
              <w:rPr>
                <w:sz w:val="22"/>
                <w:szCs w:val="22"/>
                <w:lang w:val="en-GB"/>
              </w:rPr>
              <w:t>Legal reserve</w:t>
            </w:r>
          </w:p>
        </w:tc>
        <w:tc>
          <w:tcPr>
            <w:tcW w:w="1260" w:type="dxa"/>
            <w:shd w:val="clear" w:color="auto" w:fill="auto"/>
          </w:tcPr>
          <w:p w14:paraId="090BEBAD" w14:textId="7E4292DC" w:rsidR="003201FF" w:rsidRPr="008A3636" w:rsidRDefault="003201FF" w:rsidP="003201FF">
            <w:pPr>
              <w:tabs>
                <w:tab w:val="decimal" w:pos="1032"/>
              </w:tabs>
              <w:snapToGrid w:val="0"/>
              <w:spacing w:line="240" w:lineRule="atLeast"/>
              <w:ind w:left="-113" w:right="-113"/>
              <w:rPr>
                <w:sz w:val="22"/>
                <w:szCs w:val="22"/>
                <w:cs/>
                <w:lang w:val="en-GB"/>
              </w:rPr>
            </w:pPr>
            <w:r w:rsidRPr="008A3636">
              <w:rPr>
                <w:sz w:val="22"/>
                <w:szCs w:val="22"/>
              </w:rPr>
              <w:t xml:space="preserve"> 3,400 </w:t>
            </w:r>
          </w:p>
        </w:tc>
        <w:tc>
          <w:tcPr>
            <w:tcW w:w="290" w:type="dxa"/>
            <w:shd w:val="clear" w:color="auto" w:fill="auto"/>
          </w:tcPr>
          <w:p w14:paraId="295D016C" w14:textId="77777777" w:rsidR="003201FF" w:rsidRPr="008A3636" w:rsidRDefault="003201FF" w:rsidP="003201FF">
            <w:pPr>
              <w:snapToGrid w:val="0"/>
              <w:spacing w:line="240" w:lineRule="atLeast"/>
              <w:rPr>
                <w:sz w:val="22"/>
                <w:szCs w:val="22"/>
                <w:lang w:val="en-GB"/>
              </w:rPr>
            </w:pPr>
          </w:p>
        </w:tc>
        <w:tc>
          <w:tcPr>
            <w:tcW w:w="1264" w:type="dxa"/>
            <w:vAlign w:val="bottom"/>
          </w:tcPr>
          <w:p w14:paraId="700C6133" w14:textId="413C71A8" w:rsidR="003201FF" w:rsidRPr="008A3636" w:rsidRDefault="003201FF" w:rsidP="003201FF">
            <w:pPr>
              <w:tabs>
                <w:tab w:val="decimal" w:pos="1045"/>
              </w:tabs>
              <w:snapToGrid w:val="0"/>
              <w:spacing w:line="240" w:lineRule="atLeast"/>
              <w:ind w:left="-113" w:right="-113"/>
              <w:rPr>
                <w:sz w:val="22"/>
                <w:szCs w:val="22"/>
                <w:lang w:val="en-GB"/>
              </w:rPr>
            </w:pPr>
            <w:r w:rsidRPr="008A3636">
              <w:rPr>
                <w:rFonts w:eastAsia="Times New Roman"/>
                <w:color w:val="000000"/>
                <w:sz w:val="22"/>
                <w:szCs w:val="22"/>
                <w:lang w:val="en-GB"/>
              </w:rPr>
              <w:t>7,000</w:t>
            </w:r>
          </w:p>
        </w:tc>
      </w:tr>
      <w:tr w:rsidR="003201FF" w:rsidRPr="00E26316" w14:paraId="22337D95" w14:textId="77777777" w:rsidTr="00CE748A">
        <w:tc>
          <w:tcPr>
            <w:tcW w:w="6210" w:type="dxa"/>
            <w:shd w:val="clear" w:color="auto" w:fill="auto"/>
            <w:vAlign w:val="bottom"/>
          </w:tcPr>
          <w:p w14:paraId="7E38D5F8" w14:textId="0C02A80F" w:rsidR="003201FF" w:rsidRPr="008A3636" w:rsidRDefault="003201FF" w:rsidP="003201FF">
            <w:pPr>
              <w:spacing w:line="240" w:lineRule="atLeast"/>
              <w:ind w:left="180"/>
              <w:jc w:val="both"/>
              <w:rPr>
                <w:sz w:val="22"/>
                <w:szCs w:val="22"/>
                <w:lang w:val="en-GB"/>
              </w:rPr>
            </w:pPr>
            <w:r w:rsidRPr="008A3636">
              <w:rPr>
                <w:sz w:val="22"/>
                <w:szCs w:val="22"/>
                <w:lang w:val="en-GB"/>
              </w:rPr>
              <w:t xml:space="preserve">Net </w:t>
            </w:r>
            <w:r w:rsidR="00E776D8">
              <w:rPr>
                <w:sz w:val="22"/>
                <w:szCs w:val="22"/>
                <w:lang w:val="en-GB"/>
              </w:rPr>
              <w:t>profit</w:t>
            </w:r>
            <w:r w:rsidRPr="008A3636">
              <w:rPr>
                <w:sz w:val="22"/>
                <w:szCs w:val="22"/>
                <w:lang w:val="en-GB"/>
              </w:rPr>
              <w:t xml:space="preserve"> after appropriation</w:t>
            </w:r>
          </w:p>
        </w:tc>
        <w:tc>
          <w:tcPr>
            <w:tcW w:w="1260" w:type="dxa"/>
            <w:shd w:val="clear" w:color="auto" w:fill="auto"/>
          </w:tcPr>
          <w:p w14:paraId="657594A9" w14:textId="5B090B57" w:rsidR="003201FF" w:rsidRPr="008A3636" w:rsidRDefault="003201FF" w:rsidP="003201FF">
            <w:pPr>
              <w:tabs>
                <w:tab w:val="decimal" w:pos="1032"/>
              </w:tabs>
              <w:snapToGrid w:val="0"/>
              <w:spacing w:line="240" w:lineRule="atLeast"/>
              <w:ind w:left="-113" w:right="-113"/>
              <w:rPr>
                <w:sz w:val="22"/>
                <w:szCs w:val="22"/>
                <w:lang w:val="en-GB"/>
              </w:rPr>
            </w:pPr>
            <w:r w:rsidRPr="008A3636">
              <w:rPr>
                <w:sz w:val="22"/>
                <w:szCs w:val="22"/>
              </w:rPr>
              <w:t xml:space="preserve"> 360,647 </w:t>
            </w:r>
          </w:p>
        </w:tc>
        <w:tc>
          <w:tcPr>
            <w:tcW w:w="290" w:type="dxa"/>
            <w:shd w:val="clear" w:color="auto" w:fill="auto"/>
          </w:tcPr>
          <w:p w14:paraId="6AD5041D" w14:textId="77777777" w:rsidR="003201FF" w:rsidRPr="008A3636" w:rsidRDefault="003201FF" w:rsidP="003201FF">
            <w:pPr>
              <w:snapToGrid w:val="0"/>
              <w:spacing w:line="240" w:lineRule="atLeast"/>
              <w:rPr>
                <w:sz w:val="22"/>
                <w:szCs w:val="22"/>
                <w:lang w:val="en-GB"/>
              </w:rPr>
            </w:pPr>
          </w:p>
        </w:tc>
        <w:tc>
          <w:tcPr>
            <w:tcW w:w="1264" w:type="dxa"/>
            <w:vAlign w:val="bottom"/>
          </w:tcPr>
          <w:p w14:paraId="090BBBE2" w14:textId="46E10AE1" w:rsidR="003201FF" w:rsidRPr="008A3636" w:rsidRDefault="003201FF" w:rsidP="003201FF">
            <w:pPr>
              <w:tabs>
                <w:tab w:val="decimal" w:pos="1045"/>
              </w:tabs>
              <w:snapToGrid w:val="0"/>
              <w:spacing w:line="240" w:lineRule="atLeast"/>
              <w:ind w:left="-113" w:right="-113"/>
              <w:rPr>
                <w:sz w:val="22"/>
                <w:szCs w:val="22"/>
                <w:lang w:val="en-GB"/>
              </w:rPr>
            </w:pPr>
            <w:r w:rsidRPr="008A3636">
              <w:rPr>
                <w:rFonts w:eastAsia="Times New Roman"/>
                <w:color w:val="000000"/>
                <w:sz w:val="22"/>
                <w:szCs w:val="22"/>
                <w:lang w:val="en-GB"/>
              </w:rPr>
              <w:t>347,169</w:t>
            </w:r>
          </w:p>
        </w:tc>
      </w:tr>
      <w:tr w:rsidR="003201FF" w:rsidRPr="00E26316" w14:paraId="021439C4" w14:textId="77777777" w:rsidTr="00CE748A">
        <w:tc>
          <w:tcPr>
            <w:tcW w:w="6210" w:type="dxa"/>
            <w:shd w:val="clear" w:color="auto" w:fill="auto"/>
            <w:vAlign w:val="bottom"/>
          </w:tcPr>
          <w:p w14:paraId="2C65849D" w14:textId="1F6EC886" w:rsidR="003201FF" w:rsidRPr="00BD778D" w:rsidRDefault="008A2DE2" w:rsidP="003201FF">
            <w:pPr>
              <w:spacing w:line="240" w:lineRule="atLeast"/>
              <w:ind w:left="180"/>
              <w:jc w:val="both"/>
              <w:rPr>
                <w:sz w:val="22"/>
                <w:szCs w:val="22"/>
                <w:highlight w:val="yellow"/>
                <w:lang w:val="en-GB"/>
              </w:rPr>
            </w:pPr>
            <w:r w:rsidRPr="008A2DE2">
              <w:rPr>
                <w:sz w:val="22"/>
                <w:szCs w:val="22"/>
                <w:lang w:val="en-GB"/>
              </w:rPr>
              <w:t>Disclosed Reserves</w:t>
            </w:r>
          </w:p>
        </w:tc>
        <w:tc>
          <w:tcPr>
            <w:tcW w:w="1260" w:type="dxa"/>
            <w:shd w:val="clear" w:color="auto" w:fill="auto"/>
          </w:tcPr>
          <w:p w14:paraId="4D9D3973" w14:textId="775B430E" w:rsidR="003201FF" w:rsidRPr="00904FCE" w:rsidRDefault="003201FF" w:rsidP="003201FF">
            <w:pPr>
              <w:tabs>
                <w:tab w:val="decimal" w:pos="1032"/>
              </w:tabs>
              <w:snapToGrid w:val="0"/>
              <w:spacing w:line="240" w:lineRule="atLeast"/>
              <w:ind w:left="-113" w:right="-113"/>
              <w:rPr>
                <w:sz w:val="22"/>
                <w:szCs w:val="22"/>
                <w:lang w:val="en-GB"/>
              </w:rPr>
            </w:pPr>
            <w:r w:rsidRPr="00904FCE">
              <w:rPr>
                <w:sz w:val="22"/>
                <w:szCs w:val="22"/>
              </w:rPr>
              <w:t xml:space="preserve"> 20,</w:t>
            </w:r>
            <w:r w:rsidR="008A2DE2" w:rsidRPr="00904FCE">
              <w:rPr>
                <w:sz w:val="22"/>
                <w:szCs w:val="22"/>
              </w:rPr>
              <w:t>67</w:t>
            </w:r>
            <w:r w:rsidRPr="00904FCE">
              <w:rPr>
                <w:sz w:val="22"/>
                <w:szCs w:val="22"/>
              </w:rPr>
              <w:t xml:space="preserve">0 </w:t>
            </w:r>
          </w:p>
        </w:tc>
        <w:tc>
          <w:tcPr>
            <w:tcW w:w="290" w:type="dxa"/>
            <w:shd w:val="clear" w:color="auto" w:fill="auto"/>
          </w:tcPr>
          <w:p w14:paraId="23B1D662" w14:textId="77777777" w:rsidR="003201FF" w:rsidRPr="00904FCE" w:rsidRDefault="003201FF" w:rsidP="003201FF">
            <w:pPr>
              <w:snapToGrid w:val="0"/>
              <w:spacing w:line="240" w:lineRule="atLeast"/>
              <w:rPr>
                <w:sz w:val="22"/>
                <w:szCs w:val="22"/>
                <w:lang w:val="en-GB"/>
              </w:rPr>
            </w:pPr>
          </w:p>
        </w:tc>
        <w:tc>
          <w:tcPr>
            <w:tcW w:w="1264" w:type="dxa"/>
            <w:vAlign w:val="bottom"/>
          </w:tcPr>
          <w:p w14:paraId="787A2CC3" w14:textId="426B3334" w:rsidR="003201FF" w:rsidRPr="00904FCE" w:rsidRDefault="003201FF" w:rsidP="003201FF">
            <w:pPr>
              <w:tabs>
                <w:tab w:val="decimal" w:pos="1045"/>
              </w:tabs>
              <w:snapToGrid w:val="0"/>
              <w:spacing w:line="240" w:lineRule="atLeast"/>
              <w:ind w:left="-113" w:right="-113"/>
              <w:rPr>
                <w:sz w:val="22"/>
                <w:szCs w:val="22"/>
                <w:lang w:val="en-GB"/>
              </w:rPr>
            </w:pPr>
            <w:r w:rsidRPr="00904FCE">
              <w:rPr>
                <w:rFonts w:eastAsia="Times New Roman"/>
                <w:color w:val="000000"/>
                <w:sz w:val="22"/>
                <w:szCs w:val="22"/>
                <w:lang w:val="en-GB"/>
              </w:rPr>
              <w:t>21,459</w:t>
            </w:r>
          </w:p>
        </w:tc>
      </w:tr>
      <w:tr w:rsidR="003201FF" w:rsidRPr="00E26316" w14:paraId="62A8DC24" w14:textId="77777777" w:rsidTr="00CE748A">
        <w:tc>
          <w:tcPr>
            <w:tcW w:w="6210" w:type="dxa"/>
            <w:shd w:val="clear" w:color="auto" w:fill="auto"/>
            <w:vAlign w:val="bottom"/>
          </w:tcPr>
          <w:p w14:paraId="429F5FD5" w14:textId="4D526912" w:rsidR="003201FF" w:rsidRPr="008A3636" w:rsidRDefault="003201FF" w:rsidP="003201FF">
            <w:pPr>
              <w:spacing w:line="240" w:lineRule="atLeast"/>
              <w:ind w:left="180"/>
              <w:jc w:val="both"/>
              <w:rPr>
                <w:sz w:val="22"/>
                <w:szCs w:val="22"/>
                <w:lang w:val="en-GB"/>
              </w:rPr>
            </w:pPr>
            <w:r w:rsidRPr="008A3636">
              <w:rPr>
                <w:sz w:val="22"/>
                <w:szCs w:val="22"/>
                <w:lang w:val="en-GB"/>
              </w:rPr>
              <w:t>Non-controlling interest</w:t>
            </w:r>
          </w:p>
        </w:tc>
        <w:tc>
          <w:tcPr>
            <w:tcW w:w="1260" w:type="dxa"/>
            <w:shd w:val="clear" w:color="auto" w:fill="auto"/>
          </w:tcPr>
          <w:p w14:paraId="772C4AFD" w14:textId="599AA2F2" w:rsidR="003201FF" w:rsidRPr="008A3636" w:rsidRDefault="003201FF" w:rsidP="003201FF">
            <w:pPr>
              <w:tabs>
                <w:tab w:val="decimal" w:pos="1032"/>
              </w:tabs>
              <w:snapToGrid w:val="0"/>
              <w:spacing w:line="240" w:lineRule="atLeast"/>
              <w:ind w:left="-113" w:right="-113"/>
              <w:rPr>
                <w:sz w:val="22"/>
                <w:szCs w:val="22"/>
                <w:lang w:val="en-GB"/>
              </w:rPr>
            </w:pPr>
            <w:r w:rsidRPr="008A3636">
              <w:rPr>
                <w:sz w:val="22"/>
                <w:szCs w:val="22"/>
              </w:rPr>
              <w:t xml:space="preserve"> 1,668 </w:t>
            </w:r>
          </w:p>
        </w:tc>
        <w:tc>
          <w:tcPr>
            <w:tcW w:w="290" w:type="dxa"/>
            <w:shd w:val="clear" w:color="auto" w:fill="auto"/>
          </w:tcPr>
          <w:p w14:paraId="7945B93A" w14:textId="77777777" w:rsidR="003201FF" w:rsidRPr="008A3636" w:rsidRDefault="003201FF" w:rsidP="003201FF">
            <w:pPr>
              <w:snapToGrid w:val="0"/>
              <w:spacing w:line="240" w:lineRule="atLeast"/>
              <w:rPr>
                <w:sz w:val="22"/>
                <w:szCs w:val="22"/>
                <w:lang w:val="en-GB"/>
              </w:rPr>
            </w:pPr>
          </w:p>
        </w:tc>
        <w:tc>
          <w:tcPr>
            <w:tcW w:w="1264" w:type="dxa"/>
            <w:vAlign w:val="bottom"/>
          </w:tcPr>
          <w:p w14:paraId="02DFE6E0" w14:textId="6D95C874" w:rsidR="003201FF" w:rsidRPr="008A3636" w:rsidRDefault="003201FF" w:rsidP="003201FF">
            <w:pPr>
              <w:tabs>
                <w:tab w:val="decimal" w:pos="752"/>
              </w:tabs>
              <w:snapToGrid w:val="0"/>
              <w:spacing w:line="240" w:lineRule="atLeast"/>
              <w:ind w:left="-113" w:right="-113"/>
              <w:rPr>
                <w:rFonts w:eastAsia="Times New Roman"/>
                <w:color w:val="000000"/>
                <w:sz w:val="22"/>
                <w:szCs w:val="22"/>
                <w:lang w:val="en-GB"/>
              </w:rPr>
            </w:pPr>
            <w:r w:rsidRPr="008A3636">
              <w:rPr>
                <w:rFonts w:eastAsia="Times New Roman"/>
                <w:color w:val="000000"/>
                <w:sz w:val="22"/>
                <w:szCs w:val="22"/>
                <w:lang w:val="en-GB"/>
              </w:rPr>
              <w:t>-</w:t>
            </w:r>
          </w:p>
        </w:tc>
      </w:tr>
      <w:tr w:rsidR="003201FF" w:rsidRPr="00E26316" w14:paraId="165C4678" w14:textId="77777777" w:rsidTr="00CE748A">
        <w:tc>
          <w:tcPr>
            <w:tcW w:w="6210" w:type="dxa"/>
            <w:shd w:val="clear" w:color="auto" w:fill="auto"/>
            <w:vAlign w:val="bottom"/>
          </w:tcPr>
          <w:p w14:paraId="5CF8D0AB" w14:textId="77777777" w:rsidR="003201FF" w:rsidRPr="008A3636" w:rsidRDefault="003201FF" w:rsidP="003201FF">
            <w:pPr>
              <w:spacing w:line="240" w:lineRule="atLeast"/>
              <w:ind w:left="180"/>
              <w:jc w:val="both"/>
              <w:rPr>
                <w:sz w:val="22"/>
                <w:szCs w:val="22"/>
                <w:lang w:val="en-GB"/>
              </w:rPr>
            </w:pPr>
            <w:r w:rsidRPr="008A3636">
              <w:rPr>
                <w:sz w:val="22"/>
                <w:szCs w:val="22"/>
                <w:lang w:val="en-GB"/>
              </w:rPr>
              <w:t>Capital deduction items on CET1</w:t>
            </w:r>
          </w:p>
        </w:tc>
        <w:tc>
          <w:tcPr>
            <w:tcW w:w="1260" w:type="dxa"/>
            <w:tcBorders>
              <w:bottom w:val="single" w:sz="4" w:space="0" w:color="auto"/>
            </w:tcBorders>
            <w:shd w:val="clear" w:color="auto" w:fill="auto"/>
          </w:tcPr>
          <w:p w14:paraId="506A205E" w14:textId="1C6A059E" w:rsidR="003201FF" w:rsidRPr="008A3636" w:rsidRDefault="003201FF" w:rsidP="003201FF">
            <w:pPr>
              <w:tabs>
                <w:tab w:val="decimal" w:pos="1032"/>
              </w:tabs>
              <w:snapToGrid w:val="0"/>
              <w:spacing w:line="240" w:lineRule="atLeast"/>
              <w:ind w:left="-113" w:right="-113"/>
              <w:rPr>
                <w:sz w:val="22"/>
                <w:szCs w:val="22"/>
                <w:lang w:val="en-GB"/>
              </w:rPr>
            </w:pPr>
            <w:r w:rsidRPr="008A3636">
              <w:rPr>
                <w:sz w:val="22"/>
                <w:szCs w:val="22"/>
              </w:rPr>
              <w:t xml:space="preserve"> (22,788)</w:t>
            </w:r>
          </w:p>
        </w:tc>
        <w:tc>
          <w:tcPr>
            <w:tcW w:w="290" w:type="dxa"/>
            <w:shd w:val="clear" w:color="auto" w:fill="auto"/>
          </w:tcPr>
          <w:p w14:paraId="12688460" w14:textId="77777777" w:rsidR="003201FF" w:rsidRPr="008A3636" w:rsidRDefault="003201FF" w:rsidP="003201FF">
            <w:pPr>
              <w:snapToGrid w:val="0"/>
              <w:spacing w:line="240" w:lineRule="atLeast"/>
              <w:rPr>
                <w:sz w:val="22"/>
                <w:szCs w:val="22"/>
                <w:lang w:val="en-GB"/>
              </w:rPr>
            </w:pPr>
          </w:p>
        </w:tc>
        <w:tc>
          <w:tcPr>
            <w:tcW w:w="1264" w:type="dxa"/>
            <w:tcBorders>
              <w:top w:val="nil"/>
              <w:left w:val="nil"/>
              <w:bottom w:val="single" w:sz="4" w:space="0" w:color="auto"/>
              <w:right w:val="nil"/>
            </w:tcBorders>
            <w:vAlign w:val="bottom"/>
          </w:tcPr>
          <w:p w14:paraId="4EAB22A0" w14:textId="25982716" w:rsidR="003201FF" w:rsidRPr="008A3636" w:rsidRDefault="003201FF" w:rsidP="003201FF">
            <w:pPr>
              <w:tabs>
                <w:tab w:val="decimal" w:pos="1045"/>
              </w:tabs>
              <w:snapToGrid w:val="0"/>
              <w:spacing w:line="240" w:lineRule="atLeast"/>
              <w:ind w:left="-113" w:right="-113"/>
              <w:rPr>
                <w:sz w:val="22"/>
                <w:szCs w:val="22"/>
                <w:lang w:val="en-GB"/>
              </w:rPr>
            </w:pPr>
            <w:r w:rsidRPr="008A3636">
              <w:rPr>
                <w:rFonts w:eastAsia="Times New Roman"/>
                <w:color w:val="000000"/>
                <w:sz w:val="22"/>
                <w:szCs w:val="22"/>
                <w:lang w:val="en-GB"/>
              </w:rPr>
              <w:t>(21,178)</w:t>
            </w:r>
          </w:p>
        </w:tc>
      </w:tr>
      <w:tr w:rsidR="003201FF" w:rsidRPr="00E26316" w14:paraId="1C1A0602" w14:textId="77777777" w:rsidTr="00CE748A">
        <w:tc>
          <w:tcPr>
            <w:tcW w:w="6210" w:type="dxa"/>
            <w:shd w:val="clear" w:color="auto" w:fill="auto"/>
            <w:vAlign w:val="bottom"/>
          </w:tcPr>
          <w:p w14:paraId="1E3D58A0" w14:textId="6AA8BC13" w:rsidR="003201FF" w:rsidRPr="008A3636" w:rsidRDefault="003201FF" w:rsidP="003201FF">
            <w:pPr>
              <w:spacing w:line="240" w:lineRule="atLeast"/>
              <w:jc w:val="both"/>
              <w:rPr>
                <w:sz w:val="22"/>
                <w:szCs w:val="22"/>
                <w:lang w:val="en-GB"/>
              </w:rPr>
            </w:pPr>
            <w:r w:rsidRPr="008A3636">
              <w:rPr>
                <w:sz w:val="22"/>
                <w:szCs w:val="22"/>
                <w:lang w:val="en-GB"/>
              </w:rPr>
              <w:t xml:space="preserve">Total Common Equity Tier 1 capital </w:t>
            </w:r>
          </w:p>
        </w:tc>
        <w:tc>
          <w:tcPr>
            <w:tcW w:w="1260" w:type="dxa"/>
            <w:shd w:val="clear" w:color="auto" w:fill="auto"/>
          </w:tcPr>
          <w:p w14:paraId="327DAAEC" w14:textId="2A6640DD" w:rsidR="003201FF" w:rsidRPr="008A3636" w:rsidRDefault="003201FF" w:rsidP="003201FF">
            <w:pPr>
              <w:tabs>
                <w:tab w:val="decimal" w:pos="1032"/>
              </w:tabs>
              <w:snapToGrid w:val="0"/>
              <w:spacing w:line="240" w:lineRule="atLeast"/>
              <w:ind w:left="-113" w:right="-113"/>
              <w:rPr>
                <w:sz w:val="22"/>
                <w:szCs w:val="22"/>
                <w:lang w:val="en-GB"/>
              </w:rPr>
            </w:pPr>
            <w:r w:rsidRPr="008A3636">
              <w:rPr>
                <w:sz w:val="22"/>
                <w:szCs w:val="22"/>
              </w:rPr>
              <w:t xml:space="preserve"> 408,287 </w:t>
            </w:r>
          </w:p>
        </w:tc>
        <w:tc>
          <w:tcPr>
            <w:tcW w:w="290" w:type="dxa"/>
            <w:shd w:val="clear" w:color="auto" w:fill="auto"/>
          </w:tcPr>
          <w:p w14:paraId="1A12ED70" w14:textId="77777777" w:rsidR="003201FF" w:rsidRPr="008A3636" w:rsidRDefault="003201FF" w:rsidP="003201FF">
            <w:pPr>
              <w:snapToGrid w:val="0"/>
              <w:spacing w:line="240" w:lineRule="atLeast"/>
              <w:rPr>
                <w:sz w:val="22"/>
                <w:szCs w:val="22"/>
                <w:lang w:val="en-GB"/>
              </w:rPr>
            </w:pPr>
          </w:p>
        </w:tc>
        <w:tc>
          <w:tcPr>
            <w:tcW w:w="1264" w:type="dxa"/>
            <w:tcBorders>
              <w:top w:val="nil"/>
              <w:left w:val="nil"/>
              <w:right w:val="nil"/>
            </w:tcBorders>
            <w:vAlign w:val="bottom"/>
          </w:tcPr>
          <w:p w14:paraId="632BA306" w14:textId="08D6B91B" w:rsidR="003201FF" w:rsidRPr="008A3636" w:rsidRDefault="003201FF" w:rsidP="003201FF">
            <w:pPr>
              <w:tabs>
                <w:tab w:val="decimal" w:pos="1045"/>
              </w:tabs>
              <w:snapToGrid w:val="0"/>
              <w:spacing w:line="240" w:lineRule="atLeast"/>
              <w:ind w:left="-113" w:right="-113"/>
              <w:rPr>
                <w:rFonts w:eastAsia="Times New Roman"/>
                <w:color w:val="000000"/>
                <w:sz w:val="22"/>
                <w:szCs w:val="22"/>
                <w:lang w:val="en-GB"/>
              </w:rPr>
            </w:pPr>
            <w:r w:rsidRPr="008A3636">
              <w:rPr>
                <w:rFonts w:eastAsia="Times New Roman"/>
                <w:color w:val="000000"/>
                <w:sz w:val="22"/>
                <w:szCs w:val="22"/>
                <w:lang w:val="en-GB"/>
              </w:rPr>
              <w:t>399,566</w:t>
            </w:r>
          </w:p>
        </w:tc>
      </w:tr>
      <w:tr w:rsidR="003201FF" w:rsidRPr="00E26316" w14:paraId="40AA4ACC" w14:textId="77777777" w:rsidTr="00B76F76">
        <w:tc>
          <w:tcPr>
            <w:tcW w:w="6210" w:type="dxa"/>
            <w:shd w:val="clear" w:color="auto" w:fill="auto"/>
            <w:vAlign w:val="bottom"/>
          </w:tcPr>
          <w:p w14:paraId="5AE03406" w14:textId="1FA2E0AB" w:rsidR="003201FF" w:rsidRPr="008A3636" w:rsidRDefault="003201FF" w:rsidP="003201FF">
            <w:pPr>
              <w:spacing w:line="240" w:lineRule="atLeast"/>
              <w:jc w:val="both"/>
              <w:rPr>
                <w:sz w:val="22"/>
                <w:szCs w:val="22"/>
                <w:lang w:val="en-GB"/>
              </w:rPr>
            </w:pPr>
            <w:r w:rsidRPr="008A3636">
              <w:rPr>
                <w:sz w:val="22"/>
                <w:szCs w:val="22"/>
                <w:lang w:val="en-GB"/>
              </w:rPr>
              <w:t xml:space="preserve">Additional Tier 1 capital </w:t>
            </w:r>
          </w:p>
        </w:tc>
        <w:tc>
          <w:tcPr>
            <w:tcW w:w="1260" w:type="dxa"/>
            <w:shd w:val="clear" w:color="auto" w:fill="auto"/>
            <w:vAlign w:val="bottom"/>
          </w:tcPr>
          <w:p w14:paraId="6638B6E6" w14:textId="77777777" w:rsidR="003201FF" w:rsidRPr="008A3636" w:rsidRDefault="003201FF" w:rsidP="003201FF">
            <w:pPr>
              <w:tabs>
                <w:tab w:val="decimal" w:pos="1032"/>
              </w:tabs>
              <w:snapToGrid w:val="0"/>
              <w:spacing w:line="240" w:lineRule="atLeast"/>
              <w:ind w:left="-113" w:right="-113"/>
              <w:rPr>
                <w:sz w:val="22"/>
                <w:szCs w:val="22"/>
                <w:lang w:val="en-GB"/>
              </w:rPr>
            </w:pPr>
          </w:p>
        </w:tc>
        <w:tc>
          <w:tcPr>
            <w:tcW w:w="290" w:type="dxa"/>
            <w:shd w:val="clear" w:color="auto" w:fill="auto"/>
          </w:tcPr>
          <w:p w14:paraId="28CD84E6" w14:textId="77777777" w:rsidR="003201FF" w:rsidRPr="008A3636" w:rsidRDefault="003201FF" w:rsidP="003201FF">
            <w:pPr>
              <w:snapToGrid w:val="0"/>
              <w:spacing w:line="240" w:lineRule="atLeast"/>
              <w:rPr>
                <w:sz w:val="22"/>
                <w:szCs w:val="22"/>
                <w:lang w:val="en-GB"/>
              </w:rPr>
            </w:pPr>
          </w:p>
        </w:tc>
        <w:tc>
          <w:tcPr>
            <w:tcW w:w="1264" w:type="dxa"/>
            <w:tcBorders>
              <w:top w:val="nil"/>
              <w:left w:val="nil"/>
              <w:right w:val="nil"/>
            </w:tcBorders>
            <w:vAlign w:val="bottom"/>
          </w:tcPr>
          <w:p w14:paraId="6F70423F" w14:textId="4612E4F4" w:rsidR="003201FF" w:rsidRPr="008A3636" w:rsidRDefault="003201FF" w:rsidP="003201FF">
            <w:pPr>
              <w:tabs>
                <w:tab w:val="decimal" w:pos="1045"/>
              </w:tabs>
              <w:snapToGrid w:val="0"/>
              <w:spacing w:line="240" w:lineRule="atLeast"/>
              <w:ind w:left="-113" w:right="-113"/>
              <w:rPr>
                <w:rFonts w:eastAsia="Times New Roman"/>
                <w:color w:val="000000"/>
                <w:sz w:val="22"/>
                <w:szCs w:val="22"/>
                <w:lang w:val="en-GB"/>
              </w:rPr>
            </w:pPr>
          </w:p>
        </w:tc>
      </w:tr>
      <w:tr w:rsidR="003201FF" w:rsidRPr="00E26316" w14:paraId="24B17040" w14:textId="77777777" w:rsidTr="00B76F76">
        <w:tc>
          <w:tcPr>
            <w:tcW w:w="6210" w:type="dxa"/>
            <w:shd w:val="clear" w:color="auto" w:fill="auto"/>
            <w:vAlign w:val="bottom"/>
          </w:tcPr>
          <w:p w14:paraId="4F2C5307" w14:textId="7B6709EE" w:rsidR="003201FF" w:rsidRPr="00AE1405" w:rsidRDefault="003201FF" w:rsidP="003201FF">
            <w:pPr>
              <w:spacing w:line="240" w:lineRule="atLeast"/>
              <w:ind w:left="180"/>
              <w:jc w:val="both"/>
              <w:rPr>
                <w:rFonts w:cstheme="minorBidi"/>
                <w:sz w:val="22"/>
                <w:szCs w:val="22"/>
                <w:cs/>
                <w:lang w:val="en-GB"/>
              </w:rPr>
            </w:pPr>
            <w:r w:rsidRPr="008A3636">
              <w:rPr>
                <w:sz w:val="22"/>
                <w:szCs w:val="22"/>
                <w:lang w:val="en-GB"/>
              </w:rPr>
              <w:t xml:space="preserve">Non-controlling interest </w:t>
            </w:r>
          </w:p>
        </w:tc>
        <w:tc>
          <w:tcPr>
            <w:tcW w:w="1260" w:type="dxa"/>
            <w:tcBorders>
              <w:bottom w:val="single" w:sz="4" w:space="0" w:color="auto"/>
            </w:tcBorders>
            <w:shd w:val="clear" w:color="auto" w:fill="auto"/>
            <w:vAlign w:val="bottom"/>
          </w:tcPr>
          <w:p w14:paraId="727A024A" w14:textId="01B13A5A" w:rsidR="003201FF" w:rsidRPr="008A3636" w:rsidRDefault="003201FF" w:rsidP="003201FF">
            <w:pPr>
              <w:tabs>
                <w:tab w:val="decimal" w:pos="1032"/>
              </w:tabs>
              <w:snapToGrid w:val="0"/>
              <w:spacing w:line="240" w:lineRule="atLeast"/>
              <w:ind w:left="-113" w:right="-113"/>
              <w:rPr>
                <w:sz w:val="22"/>
                <w:szCs w:val="22"/>
                <w:lang w:val="en-GB"/>
              </w:rPr>
            </w:pPr>
            <w:r w:rsidRPr="008A3636">
              <w:rPr>
                <w:sz w:val="22"/>
                <w:szCs w:val="22"/>
                <w:lang w:val="en-GB"/>
              </w:rPr>
              <w:t>1,072</w:t>
            </w:r>
          </w:p>
        </w:tc>
        <w:tc>
          <w:tcPr>
            <w:tcW w:w="290" w:type="dxa"/>
            <w:shd w:val="clear" w:color="auto" w:fill="auto"/>
          </w:tcPr>
          <w:p w14:paraId="4DB6CD6A" w14:textId="77777777" w:rsidR="003201FF" w:rsidRPr="008A3636" w:rsidRDefault="003201FF" w:rsidP="003201FF">
            <w:pPr>
              <w:snapToGrid w:val="0"/>
              <w:spacing w:line="240" w:lineRule="atLeast"/>
              <w:rPr>
                <w:sz w:val="22"/>
                <w:szCs w:val="22"/>
                <w:lang w:val="en-GB"/>
              </w:rPr>
            </w:pPr>
          </w:p>
        </w:tc>
        <w:tc>
          <w:tcPr>
            <w:tcW w:w="1264" w:type="dxa"/>
            <w:tcBorders>
              <w:left w:val="nil"/>
              <w:bottom w:val="single" w:sz="4" w:space="0" w:color="auto"/>
              <w:right w:val="nil"/>
            </w:tcBorders>
            <w:vAlign w:val="bottom"/>
          </w:tcPr>
          <w:p w14:paraId="78F33126" w14:textId="5DE62FF1" w:rsidR="003201FF" w:rsidRPr="008A3636" w:rsidRDefault="003201FF" w:rsidP="003201FF">
            <w:pPr>
              <w:tabs>
                <w:tab w:val="decimal" w:pos="770"/>
              </w:tabs>
              <w:snapToGrid w:val="0"/>
              <w:spacing w:line="240" w:lineRule="atLeast"/>
              <w:ind w:left="-113" w:right="-113"/>
              <w:rPr>
                <w:rFonts w:eastAsia="Times New Roman"/>
                <w:color w:val="000000"/>
                <w:sz w:val="22"/>
                <w:szCs w:val="22"/>
                <w:lang w:val="en-GB"/>
              </w:rPr>
            </w:pPr>
            <w:r w:rsidRPr="008A3636">
              <w:rPr>
                <w:rFonts w:eastAsia="Times New Roman"/>
                <w:color w:val="000000"/>
                <w:sz w:val="22"/>
                <w:szCs w:val="22"/>
                <w:lang w:val="en-GB"/>
              </w:rPr>
              <w:t>-</w:t>
            </w:r>
          </w:p>
        </w:tc>
      </w:tr>
      <w:tr w:rsidR="003201FF" w:rsidRPr="00E26316" w14:paraId="31F83D07" w14:textId="77777777" w:rsidTr="007E1814">
        <w:tc>
          <w:tcPr>
            <w:tcW w:w="6210" w:type="dxa"/>
            <w:shd w:val="clear" w:color="auto" w:fill="auto"/>
            <w:vAlign w:val="bottom"/>
          </w:tcPr>
          <w:p w14:paraId="6D08241C" w14:textId="77777777" w:rsidR="003201FF" w:rsidRPr="008A3636" w:rsidRDefault="003201FF" w:rsidP="003201FF">
            <w:pPr>
              <w:spacing w:line="240" w:lineRule="atLeast"/>
              <w:jc w:val="both"/>
              <w:rPr>
                <w:b/>
                <w:bCs/>
                <w:sz w:val="22"/>
                <w:szCs w:val="22"/>
                <w:lang w:val="en-GB"/>
              </w:rPr>
            </w:pPr>
            <w:r w:rsidRPr="008A3636">
              <w:rPr>
                <w:b/>
                <w:bCs/>
                <w:sz w:val="22"/>
                <w:szCs w:val="22"/>
                <w:lang w:val="en-GB"/>
              </w:rPr>
              <w:t>Total Tier 1 capital</w:t>
            </w:r>
          </w:p>
        </w:tc>
        <w:tc>
          <w:tcPr>
            <w:tcW w:w="1260" w:type="dxa"/>
            <w:tcBorders>
              <w:top w:val="single" w:sz="4" w:space="0" w:color="auto"/>
              <w:bottom w:val="single" w:sz="4" w:space="0" w:color="auto"/>
            </w:tcBorders>
            <w:shd w:val="clear" w:color="auto" w:fill="auto"/>
            <w:vAlign w:val="bottom"/>
          </w:tcPr>
          <w:p w14:paraId="6C5E410D" w14:textId="3B7BCD78" w:rsidR="003201FF" w:rsidRPr="008A3636" w:rsidRDefault="003201FF" w:rsidP="003201FF">
            <w:pPr>
              <w:tabs>
                <w:tab w:val="decimal" w:pos="1032"/>
              </w:tabs>
              <w:snapToGrid w:val="0"/>
              <w:spacing w:line="240" w:lineRule="atLeast"/>
              <w:ind w:left="-113" w:right="-113"/>
              <w:rPr>
                <w:b/>
                <w:bCs/>
                <w:sz w:val="22"/>
                <w:szCs w:val="22"/>
                <w:lang w:val="en-GB"/>
              </w:rPr>
            </w:pPr>
            <w:r w:rsidRPr="008A3636">
              <w:rPr>
                <w:b/>
                <w:bCs/>
                <w:sz w:val="22"/>
                <w:szCs w:val="22"/>
                <w:lang w:val="en-GB"/>
              </w:rPr>
              <w:t>409,359</w:t>
            </w:r>
          </w:p>
        </w:tc>
        <w:tc>
          <w:tcPr>
            <w:tcW w:w="290" w:type="dxa"/>
            <w:shd w:val="clear" w:color="auto" w:fill="auto"/>
          </w:tcPr>
          <w:p w14:paraId="76F28BBA" w14:textId="77777777" w:rsidR="003201FF" w:rsidRPr="008A3636" w:rsidRDefault="003201FF" w:rsidP="003201FF">
            <w:pPr>
              <w:snapToGrid w:val="0"/>
              <w:spacing w:line="240" w:lineRule="atLeast"/>
              <w:rPr>
                <w:b/>
                <w:bCs/>
                <w:sz w:val="22"/>
                <w:szCs w:val="22"/>
                <w:lang w:val="en-GB"/>
              </w:rPr>
            </w:pPr>
          </w:p>
        </w:tc>
        <w:tc>
          <w:tcPr>
            <w:tcW w:w="1264" w:type="dxa"/>
            <w:tcBorders>
              <w:top w:val="single" w:sz="4" w:space="0" w:color="auto"/>
              <w:left w:val="nil"/>
              <w:bottom w:val="single" w:sz="4" w:space="0" w:color="auto"/>
              <w:right w:val="nil"/>
            </w:tcBorders>
            <w:vAlign w:val="bottom"/>
          </w:tcPr>
          <w:p w14:paraId="51E75016" w14:textId="59203E9F" w:rsidR="003201FF" w:rsidRPr="008A3636" w:rsidRDefault="003201FF" w:rsidP="003201FF">
            <w:pPr>
              <w:tabs>
                <w:tab w:val="decimal" w:pos="1045"/>
              </w:tabs>
              <w:snapToGrid w:val="0"/>
              <w:spacing w:line="240" w:lineRule="atLeast"/>
              <w:ind w:left="-113" w:right="-113"/>
              <w:rPr>
                <w:b/>
                <w:bCs/>
                <w:sz w:val="22"/>
                <w:szCs w:val="22"/>
                <w:lang w:val="en-GB"/>
              </w:rPr>
            </w:pPr>
            <w:r w:rsidRPr="008A3636">
              <w:rPr>
                <w:rFonts w:eastAsia="Times New Roman"/>
                <w:b/>
                <w:bCs/>
                <w:color w:val="000000"/>
                <w:sz w:val="22"/>
                <w:szCs w:val="22"/>
                <w:lang w:val="en-GB"/>
              </w:rPr>
              <w:t>399,566</w:t>
            </w:r>
          </w:p>
        </w:tc>
      </w:tr>
      <w:tr w:rsidR="003201FF" w:rsidRPr="00E26316" w14:paraId="28950367" w14:textId="77777777" w:rsidTr="001208D1">
        <w:tc>
          <w:tcPr>
            <w:tcW w:w="6210" w:type="dxa"/>
            <w:shd w:val="clear" w:color="auto" w:fill="auto"/>
            <w:vAlign w:val="bottom"/>
          </w:tcPr>
          <w:p w14:paraId="04577722" w14:textId="77777777" w:rsidR="003201FF" w:rsidRPr="008A3636" w:rsidRDefault="003201FF" w:rsidP="003201FF">
            <w:pPr>
              <w:spacing w:line="240" w:lineRule="atLeast"/>
              <w:jc w:val="both"/>
              <w:rPr>
                <w:b/>
                <w:bCs/>
                <w:sz w:val="22"/>
                <w:szCs w:val="22"/>
                <w:lang w:val="en-GB"/>
              </w:rPr>
            </w:pPr>
          </w:p>
        </w:tc>
        <w:tc>
          <w:tcPr>
            <w:tcW w:w="1260" w:type="dxa"/>
            <w:tcBorders>
              <w:top w:val="single" w:sz="4" w:space="0" w:color="auto"/>
            </w:tcBorders>
            <w:shd w:val="clear" w:color="auto" w:fill="auto"/>
            <w:vAlign w:val="bottom"/>
          </w:tcPr>
          <w:p w14:paraId="2A820302" w14:textId="77777777" w:rsidR="003201FF" w:rsidRPr="008A3636" w:rsidRDefault="003201FF" w:rsidP="003201FF">
            <w:pPr>
              <w:tabs>
                <w:tab w:val="decimal" w:pos="1032"/>
              </w:tabs>
              <w:snapToGrid w:val="0"/>
              <w:spacing w:line="240" w:lineRule="atLeast"/>
              <w:ind w:left="-113" w:right="-113"/>
              <w:rPr>
                <w:b/>
                <w:bCs/>
                <w:sz w:val="22"/>
                <w:szCs w:val="22"/>
                <w:lang w:val="en-GB"/>
              </w:rPr>
            </w:pPr>
          </w:p>
        </w:tc>
        <w:tc>
          <w:tcPr>
            <w:tcW w:w="290" w:type="dxa"/>
            <w:shd w:val="clear" w:color="auto" w:fill="auto"/>
          </w:tcPr>
          <w:p w14:paraId="58BA2B48" w14:textId="77777777" w:rsidR="003201FF" w:rsidRPr="008A3636" w:rsidRDefault="003201FF" w:rsidP="003201FF">
            <w:pPr>
              <w:snapToGrid w:val="0"/>
              <w:spacing w:line="240" w:lineRule="atLeast"/>
              <w:rPr>
                <w:b/>
                <w:bCs/>
                <w:sz w:val="22"/>
                <w:szCs w:val="22"/>
                <w:lang w:val="en-GB"/>
              </w:rPr>
            </w:pPr>
          </w:p>
        </w:tc>
        <w:tc>
          <w:tcPr>
            <w:tcW w:w="1264" w:type="dxa"/>
            <w:tcBorders>
              <w:top w:val="single" w:sz="4" w:space="0" w:color="auto"/>
              <w:left w:val="nil"/>
              <w:right w:val="nil"/>
            </w:tcBorders>
            <w:vAlign w:val="bottom"/>
          </w:tcPr>
          <w:p w14:paraId="791B54E6" w14:textId="77777777" w:rsidR="003201FF" w:rsidRPr="008A3636" w:rsidRDefault="003201FF" w:rsidP="003201FF">
            <w:pPr>
              <w:tabs>
                <w:tab w:val="decimal" w:pos="1045"/>
              </w:tabs>
              <w:snapToGrid w:val="0"/>
              <w:spacing w:line="240" w:lineRule="atLeast"/>
              <w:ind w:left="-113" w:right="-113"/>
              <w:rPr>
                <w:rFonts w:eastAsia="Times New Roman"/>
                <w:b/>
                <w:bCs/>
                <w:color w:val="000000"/>
                <w:sz w:val="22"/>
                <w:szCs w:val="22"/>
                <w:lang w:val="en-GB"/>
              </w:rPr>
            </w:pPr>
          </w:p>
        </w:tc>
      </w:tr>
      <w:tr w:rsidR="003201FF" w:rsidRPr="00E26316" w14:paraId="6343EEF0" w14:textId="77777777" w:rsidTr="007E1814">
        <w:tc>
          <w:tcPr>
            <w:tcW w:w="6210" w:type="dxa"/>
            <w:shd w:val="clear" w:color="auto" w:fill="auto"/>
            <w:vAlign w:val="bottom"/>
          </w:tcPr>
          <w:p w14:paraId="143E68E1" w14:textId="77777777" w:rsidR="003201FF" w:rsidRPr="008A3636" w:rsidRDefault="003201FF" w:rsidP="003201FF">
            <w:pPr>
              <w:spacing w:line="240" w:lineRule="atLeast"/>
              <w:jc w:val="both"/>
              <w:rPr>
                <w:b/>
                <w:bCs/>
                <w:sz w:val="22"/>
                <w:szCs w:val="22"/>
                <w:lang w:val="en-GB"/>
              </w:rPr>
            </w:pPr>
            <w:r w:rsidRPr="008A3636">
              <w:rPr>
                <w:b/>
                <w:bCs/>
                <w:sz w:val="22"/>
                <w:szCs w:val="22"/>
                <w:lang w:val="en-GB"/>
              </w:rPr>
              <w:t>Tier 2 capital</w:t>
            </w:r>
          </w:p>
        </w:tc>
        <w:tc>
          <w:tcPr>
            <w:tcW w:w="1260" w:type="dxa"/>
            <w:shd w:val="clear" w:color="auto" w:fill="auto"/>
          </w:tcPr>
          <w:p w14:paraId="394A2B7F" w14:textId="77777777" w:rsidR="003201FF" w:rsidRPr="008A3636" w:rsidRDefault="003201FF" w:rsidP="003201FF">
            <w:pPr>
              <w:tabs>
                <w:tab w:val="decimal" w:pos="1032"/>
              </w:tabs>
              <w:spacing w:line="240" w:lineRule="atLeast"/>
              <w:ind w:left="-113" w:right="-113"/>
              <w:rPr>
                <w:sz w:val="22"/>
                <w:szCs w:val="22"/>
                <w:lang w:val="en-GB"/>
              </w:rPr>
            </w:pPr>
          </w:p>
        </w:tc>
        <w:tc>
          <w:tcPr>
            <w:tcW w:w="290" w:type="dxa"/>
            <w:shd w:val="clear" w:color="auto" w:fill="auto"/>
          </w:tcPr>
          <w:p w14:paraId="6D7383F8" w14:textId="77777777" w:rsidR="003201FF" w:rsidRPr="008A3636" w:rsidRDefault="003201FF" w:rsidP="003201FF">
            <w:pPr>
              <w:snapToGrid w:val="0"/>
              <w:spacing w:line="240" w:lineRule="atLeast"/>
              <w:rPr>
                <w:sz w:val="22"/>
                <w:szCs w:val="22"/>
                <w:lang w:val="en-GB"/>
              </w:rPr>
            </w:pPr>
          </w:p>
        </w:tc>
        <w:tc>
          <w:tcPr>
            <w:tcW w:w="1264" w:type="dxa"/>
            <w:shd w:val="clear" w:color="auto" w:fill="auto"/>
          </w:tcPr>
          <w:p w14:paraId="039AC353" w14:textId="77777777" w:rsidR="003201FF" w:rsidRPr="008A3636" w:rsidRDefault="003201FF" w:rsidP="003201FF">
            <w:pPr>
              <w:tabs>
                <w:tab w:val="decimal" w:pos="1045"/>
              </w:tabs>
              <w:spacing w:line="240" w:lineRule="atLeast"/>
              <w:ind w:left="-113" w:right="-113"/>
              <w:rPr>
                <w:sz w:val="22"/>
                <w:szCs w:val="22"/>
                <w:lang w:val="en-GB"/>
              </w:rPr>
            </w:pPr>
          </w:p>
        </w:tc>
      </w:tr>
      <w:tr w:rsidR="003201FF" w:rsidRPr="00E26316" w14:paraId="4B7672BA" w14:textId="77777777" w:rsidTr="007E1814">
        <w:tc>
          <w:tcPr>
            <w:tcW w:w="6210" w:type="dxa"/>
            <w:shd w:val="clear" w:color="auto" w:fill="auto"/>
            <w:vAlign w:val="center"/>
          </w:tcPr>
          <w:p w14:paraId="40325856" w14:textId="489DE057" w:rsidR="003201FF" w:rsidRPr="008A3636" w:rsidRDefault="003201FF" w:rsidP="003201FF">
            <w:pPr>
              <w:spacing w:line="240" w:lineRule="atLeast"/>
              <w:ind w:left="180"/>
              <w:jc w:val="both"/>
              <w:rPr>
                <w:sz w:val="22"/>
                <w:szCs w:val="22"/>
                <w:lang w:val="en-GB"/>
              </w:rPr>
            </w:pPr>
            <w:r w:rsidRPr="008A3636">
              <w:rPr>
                <w:sz w:val="22"/>
                <w:szCs w:val="22"/>
                <w:lang w:val="en-GB"/>
              </w:rPr>
              <w:t>General provisions</w:t>
            </w:r>
          </w:p>
        </w:tc>
        <w:tc>
          <w:tcPr>
            <w:tcW w:w="1260" w:type="dxa"/>
            <w:shd w:val="clear" w:color="auto" w:fill="auto"/>
          </w:tcPr>
          <w:p w14:paraId="6673AB57" w14:textId="4CEAD6F5" w:rsidR="003201FF" w:rsidRPr="008A3636" w:rsidRDefault="003201FF" w:rsidP="003201FF">
            <w:pPr>
              <w:tabs>
                <w:tab w:val="decimal" w:pos="1032"/>
              </w:tabs>
              <w:spacing w:line="240" w:lineRule="atLeast"/>
              <w:ind w:left="-113" w:right="-113"/>
              <w:rPr>
                <w:sz w:val="22"/>
                <w:szCs w:val="22"/>
                <w:lang w:val="en-GB"/>
              </w:rPr>
            </w:pPr>
            <w:r w:rsidRPr="008A3636">
              <w:rPr>
                <w:sz w:val="22"/>
                <w:szCs w:val="22"/>
              </w:rPr>
              <w:t xml:space="preserve"> 24,983 </w:t>
            </w:r>
          </w:p>
        </w:tc>
        <w:tc>
          <w:tcPr>
            <w:tcW w:w="290" w:type="dxa"/>
            <w:shd w:val="clear" w:color="auto" w:fill="auto"/>
          </w:tcPr>
          <w:p w14:paraId="7E81091C" w14:textId="77777777" w:rsidR="003201FF" w:rsidRPr="008A3636" w:rsidRDefault="003201FF" w:rsidP="003201FF">
            <w:pPr>
              <w:snapToGrid w:val="0"/>
              <w:spacing w:line="240" w:lineRule="atLeast"/>
              <w:rPr>
                <w:sz w:val="22"/>
                <w:szCs w:val="22"/>
                <w:lang w:val="en-GB"/>
              </w:rPr>
            </w:pPr>
          </w:p>
        </w:tc>
        <w:tc>
          <w:tcPr>
            <w:tcW w:w="1264" w:type="dxa"/>
          </w:tcPr>
          <w:p w14:paraId="37477594" w14:textId="33185C68" w:rsidR="003201FF" w:rsidRPr="008A3636" w:rsidRDefault="003201FF" w:rsidP="003201FF">
            <w:pPr>
              <w:tabs>
                <w:tab w:val="decimal" w:pos="1045"/>
              </w:tabs>
              <w:spacing w:line="240" w:lineRule="atLeast"/>
              <w:ind w:left="-113" w:right="-113"/>
              <w:rPr>
                <w:sz w:val="22"/>
                <w:szCs w:val="22"/>
                <w:lang w:val="en-GB"/>
              </w:rPr>
            </w:pPr>
            <w:r w:rsidRPr="008A3636">
              <w:rPr>
                <w:rFonts w:eastAsia="Times New Roman"/>
                <w:color w:val="000000"/>
                <w:sz w:val="22"/>
                <w:szCs w:val="22"/>
                <w:lang w:val="en-GB"/>
              </w:rPr>
              <w:t>24,669</w:t>
            </w:r>
          </w:p>
        </w:tc>
      </w:tr>
      <w:tr w:rsidR="003201FF" w:rsidRPr="00E26316" w14:paraId="415EFB4E" w14:textId="77777777" w:rsidTr="007E1814">
        <w:tc>
          <w:tcPr>
            <w:tcW w:w="6210" w:type="dxa"/>
            <w:shd w:val="clear" w:color="auto" w:fill="auto"/>
            <w:vAlign w:val="center"/>
          </w:tcPr>
          <w:p w14:paraId="2F17F9D7" w14:textId="23B704A4" w:rsidR="003201FF" w:rsidRPr="008A3636" w:rsidRDefault="003201FF" w:rsidP="003201FF">
            <w:pPr>
              <w:spacing w:line="240" w:lineRule="atLeast"/>
              <w:ind w:left="180"/>
              <w:jc w:val="both"/>
              <w:rPr>
                <w:sz w:val="22"/>
                <w:szCs w:val="22"/>
                <w:lang w:val="en-GB"/>
              </w:rPr>
            </w:pPr>
            <w:r w:rsidRPr="008A3636">
              <w:rPr>
                <w:sz w:val="22"/>
                <w:szCs w:val="22"/>
                <w:lang w:val="en-GB"/>
              </w:rPr>
              <w:t>Non-controlling interest</w:t>
            </w:r>
          </w:p>
        </w:tc>
        <w:tc>
          <w:tcPr>
            <w:tcW w:w="1260" w:type="dxa"/>
            <w:shd w:val="clear" w:color="auto" w:fill="auto"/>
          </w:tcPr>
          <w:p w14:paraId="45D88BBD" w14:textId="68454B3F" w:rsidR="003201FF" w:rsidRPr="008A3636" w:rsidRDefault="003201FF" w:rsidP="003201FF">
            <w:pPr>
              <w:tabs>
                <w:tab w:val="decimal" w:pos="1032"/>
              </w:tabs>
              <w:spacing w:line="240" w:lineRule="atLeast"/>
              <w:ind w:left="-113" w:right="-113"/>
              <w:rPr>
                <w:sz w:val="22"/>
                <w:szCs w:val="22"/>
                <w:lang w:val="en-GB"/>
              </w:rPr>
            </w:pPr>
            <w:r w:rsidRPr="008A3636">
              <w:rPr>
                <w:sz w:val="22"/>
                <w:szCs w:val="22"/>
              </w:rPr>
              <w:t xml:space="preserve"> 565 </w:t>
            </w:r>
          </w:p>
        </w:tc>
        <w:tc>
          <w:tcPr>
            <w:tcW w:w="290" w:type="dxa"/>
            <w:shd w:val="clear" w:color="auto" w:fill="auto"/>
          </w:tcPr>
          <w:p w14:paraId="1F75BB50" w14:textId="77777777" w:rsidR="003201FF" w:rsidRPr="008A3636" w:rsidRDefault="003201FF" w:rsidP="003201FF">
            <w:pPr>
              <w:snapToGrid w:val="0"/>
              <w:spacing w:line="240" w:lineRule="atLeast"/>
              <w:rPr>
                <w:sz w:val="22"/>
                <w:szCs w:val="22"/>
                <w:lang w:val="en-GB"/>
              </w:rPr>
            </w:pPr>
          </w:p>
        </w:tc>
        <w:tc>
          <w:tcPr>
            <w:tcW w:w="1264" w:type="dxa"/>
          </w:tcPr>
          <w:p w14:paraId="029FA3E3" w14:textId="093BB73F" w:rsidR="003201FF" w:rsidRPr="008A3636" w:rsidRDefault="003201FF" w:rsidP="003201FF">
            <w:pPr>
              <w:spacing w:line="240" w:lineRule="atLeast"/>
              <w:ind w:left="-113" w:right="-113"/>
              <w:jc w:val="center"/>
              <w:rPr>
                <w:rFonts w:eastAsia="Times New Roman"/>
                <w:color w:val="000000"/>
                <w:sz w:val="22"/>
                <w:szCs w:val="22"/>
                <w:lang w:val="en-GB"/>
              </w:rPr>
            </w:pPr>
            <w:r w:rsidRPr="008A3636">
              <w:rPr>
                <w:rFonts w:eastAsia="Times New Roman"/>
                <w:color w:val="000000"/>
                <w:sz w:val="22"/>
                <w:szCs w:val="22"/>
                <w:lang w:val="en-GB"/>
              </w:rPr>
              <w:t xml:space="preserve">       -</w:t>
            </w:r>
          </w:p>
        </w:tc>
      </w:tr>
      <w:tr w:rsidR="003201FF" w:rsidRPr="00E26316" w14:paraId="661FEFD2" w14:textId="77777777" w:rsidTr="007E1814">
        <w:tc>
          <w:tcPr>
            <w:tcW w:w="6210" w:type="dxa"/>
            <w:shd w:val="clear" w:color="auto" w:fill="auto"/>
            <w:vAlign w:val="center"/>
          </w:tcPr>
          <w:p w14:paraId="1A1C19BF" w14:textId="575A0255" w:rsidR="003201FF" w:rsidRPr="008A3636" w:rsidRDefault="003201FF" w:rsidP="003201FF">
            <w:pPr>
              <w:spacing w:line="240" w:lineRule="atLeast"/>
              <w:jc w:val="both"/>
              <w:rPr>
                <w:b/>
                <w:bCs/>
                <w:sz w:val="22"/>
                <w:szCs w:val="22"/>
                <w:lang w:val="en-GB"/>
              </w:rPr>
            </w:pPr>
            <w:r w:rsidRPr="008A3636">
              <w:rPr>
                <w:b/>
                <w:bCs/>
                <w:sz w:val="22"/>
                <w:szCs w:val="22"/>
                <w:lang w:val="en-GB"/>
              </w:rPr>
              <w:t>Total Tier 2 capital</w:t>
            </w:r>
          </w:p>
        </w:tc>
        <w:tc>
          <w:tcPr>
            <w:tcW w:w="1260" w:type="dxa"/>
            <w:tcBorders>
              <w:top w:val="single" w:sz="4" w:space="0" w:color="000000"/>
              <w:bottom w:val="single" w:sz="4" w:space="0" w:color="000000"/>
            </w:tcBorders>
            <w:shd w:val="clear" w:color="auto" w:fill="auto"/>
          </w:tcPr>
          <w:p w14:paraId="43147580" w14:textId="45648C59" w:rsidR="003201FF" w:rsidRPr="008A3636" w:rsidRDefault="003201FF" w:rsidP="003201FF">
            <w:pPr>
              <w:tabs>
                <w:tab w:val="decimal" w:pos="1032"/>
              </w:tabs>
              <w:spacing w:line="240" w:lineRule="atLeast"/>
              <w:ind w:left="-113" w:right="-113"/>
              <w:rPr>
                <w:b/>
                <w:bCs/>
                <w:sz w:val="22"/>
                <w:szCs w:val="22"/>
                <w:lang w:val="en-GB"/>
              </w:rPr>
            </w:pPr>
            <w:r w:rsidRPr="008A3636">
              <w:rPr>
                <w:b/>
                <w:bCs/>
                <w:sz w:val="22"/>
                <w:szCs w:val="22"/>
              </w:rPr>
              <w:t xml:space="preserve"> 25,548 </w:t>
            </w:r>
          </w:p>
        </w:tc>
        <w:tc>
          <w:tcPr>
            <w:tcW w:w="290" w:type="dxa"/>
            <w:shd w:val="clear" w:color="auto" w:fill="auto"/>
          </w:tcPr>
          <w:p w14:paraId="02EC836C" w14:textId="77777777" w:rsidR="003201FF" w:rsidRPr="008A3636" w:rsidRDefault="003201FF" w:rsidP="003201FF">
            <w:pPr>
              <w:snapToGrid w:val="0"/>
              <w:spacing w:line="240" w:lineRule="atLeast"/>
              <w:rPr>
                <w:b/>
                <w:bCs/>
                <w:sz w:val="22"/>
                <w:szCs w:val="22"/>
                <w:lang w:val="en-GB"/>
              </w:rPr>
            </w:pPr>
          </w:p>
        </w:tc>
        <w:tc>
          <w:tcPr>
            <w:tcW w:w="1264" w:type="dxa"/>
            <w:tcBorders>
              <w:top w:val="single" w:sz="4" w:space="0" w:color="000000"/>
              <w:left w:val="nil"/>
              <w:bottom w:val="single" w:sz="4" w:space="0" w:color="000000"/>
              <w:right w:val="nil"/>
            </w:tcBorders>
          </w:tcPr>
          <w:p w14:paraId="467A8A7E" w14:textId="28F4EDF8" w:rsidR="003201FF" w:rsidRPr="008A3636" w:rsidRDefault="003201FF" w:rsidP="003201FF">
            <w:pPr>
              <w:tabs>
                <w:tab w:val="decimal" w:pos="1045"/>
              </w:tabs>
              <w:spacing w:line="240" w:lineRule="atLeast"/>
              <w:ind w:left="-113" w:right="-113"/>
              <w:rPr>
                <w:b/>
                <w:bCs/>
                <w:sz w:val="22"/>
                <w:szCs w:val="22"/>
                <w:lang w:val="en-GB"/>
              </w:rPr>
            </w:pPr>
            <w:r w:rsidRPr="008A3636">
              <w:rPr>
                <w:rFonts w:eastAsia="Times New Roman"/>
                <w:b/>
                <w:bCs/>
                <w:color w:val="000000"/>
                <w:sz w:val="22"/>
                <w:szCs w:val="22"/>
                <w:lang w:val="en-GB"/>
              </w:rPr>
              <w:t>24,669</w:t>
            </w:r>
          </w:p>
        </w:tc>
      </w:tr>
      <w:tr w:rsidR="003201FF" w:rsidRPr="00E26316" w14:paraId="678B9DCA" w14:textId="77777777" w:rsidTr="007E1814">
        <w:tc>
          <w:tcPr>
            <w:tcW w:w="6210" w:type="dxa"/>
            <w:shd w:val="clear" w:color="auto" w:fill="auto"/>
            <w:vAlign w:val="center"/>
          </w:tcPr>
          <w:p w14:paraId="72403948" w14:textId="422F3AF0" w:rsidR="003201FF" w:rsidRPr="008A3636" w:rsidRDefault="003201FF" w:rsidP="003201FF">
            <w:pPr>
              <w:spacing w:line="240" w:lineRule="atLeast"/>
              <w:jc w:val="both"/>
              <w:rPr>
                <w:b/>
                <w:bCs/>
                <w:sz w:val="22"/>
                <w:szCs w:val="22"/>
                <w:lang w:val="en-GB"/>
              </w:rPr>
            </w:pPr>
            <w:r w:rsidRPr="008A3636">
              <w:rPr>
                <w:b/>
                <w:bCs/>
                <w:sz w:val="22"/>
                <w:szCs w:val="22"/>
                <w:lang w:val="en-GB"/>
              </w:rPr>
              <w:t>Total capital funds</w:t>
            </w:r>
          </w:p>
        </w:tc>
        <w:tc>
          <w:tcPr>
            <w:tcW w:w="1260" w:type="dxa"/>
            <w:tcBorders>
              <w:top w:val="single" w:sz="4" w:space="0" w:color="000000"/>
              <w:bottom w:val="double" w:sz="4" w:space="0" w:color="000000"/>
            </w:tcBorders>
            <w:shd w:val="clear" w:color="auto" w:fill="auto"/>
          </w:tcPr>
          <w:p w14:paraId="24E271E0" w14:textId="430A16C9" w:rsidR="003201FF" w:rsidRPr="008A3636" w:rsidRDefault="003201FF" w:rsidP="003201FF">
            <w:pPr>
              <w:tabs>
                <w:tab w:val="decimal" w:pos="1032"/>
              </w:tabs>
              <w:spacing w:line="240" w:lineRule="atLeast"/>
              <w:ind w:left="-113" w:right="-113"/>
              <w:rPr>
                <w:b/>
                <w:bCs/>
                <w:sz w:val="22"/>
                <w:szCs w:val="22"/>
                <w:lang w:val="en-GB"/>
              </w:rPr>
            </w:pPr>
            <w:r w:rsidRPr="008A3636">
              <w:rPr>
                <w:b/>
                <w:bCs/>
                <w:sz w:val="22"/>
                <w:szCs w:val="22"/>
                <w:lang w:val="en-GB"/>
              </w:rPr>
              <w:t>434,907</w:t>
            </w:r>
          </w:p>
        </w:tc>
        <w:tc>
          <w:tcPr>
            <w:tcW w:w="290" w:type="dxa"/>
            <w:shd w:val="clear" w:color="auto" w:fill="auto"/>
          </w:tcPr>
          <w:p w14:paraId="1E375573" w14:textId="77777777" w:rsidR="003201FF" w:rsidRPr="008A3636" w:rsidRDefault="003201FF" w:rsidP="003201FF">
            <w:pPr>
              <w:snapToGrid w:val="0"/>
              <w:spacing w:line="240" w:lineRule="atLeast"/>
              <w:rPr>
                <w:b/>
                <w:bCs/>
                <w:sz w:val="22"/>
                <w:szCs w:val="22"/>
                <w:lang w:val="en-GB"/>
              </w:rPr>
            </w:pPr>
          </w:p>
        </w:tc>
        <w:tc>
          <w:tcPr>
            <w:tcW w:w="1264" w:type="dxa"/>
            <w:tcBorders>
              <w:top w:val="single" w:sz="4" w:space="0" w:color="000000"/>
              <w:left w:val="nil"/>
              <w:bottom w:val="double" w:sz="4" w:space="0" w:color="000000"/>
              <w:right w:val="nil"/>
            </w:tcBorders>
          </w:tcPr>
          <w:p w14:paraId="4BD5E3A9" w14:textId="1A797FF9" w:rsidR="003201FF" w:rsidRPr="008A3636" w:rsidRDefault="003201FF" w:rsidP="003201FF">
            <w:pPr>
              <w:tabs>
                <w:tab w:val="decimal" w:pos="1045"/>
              </w:tabs>
              <w:spacing w:line="240" w:lineRule="atLeast"/>
              <w:ind w:left="-113" w:right="-113"/>
              <w:rPr>
                <w:b/>
                <w:bCs/>
                <w:sz w:val="22"/>
                <w:szCs w:val="22"/>
                <w:lang w:val="en-GB"/>
              </w:rPr>
            </w:pPr>
            <w:r w:rsidRPr="008A3636">
              <w:rPr>
                <w:rFonts w:eastAsia="Times New Roman"/>
                <w:b/>
                <w:bCs/>
                <w:color w:val="000000"/>
                <w:sz w:val="22"/>
                <w:szCs w:val="22"/>
                <w:lang w:val="en-GB"/>
              </w:rPr>
              <w:t>424,235</w:t>
            </w:r>
          </w:p>
        </w:tc>
      </w:tr>
      <w:tr w:rsidR="003201FF" w:rsidRPr="00E26316" w14:paraId="3EF3007D" w14:textId="77777777" w:rsidTr="007E1814">
        <w:trPr>
          <w:trHeight w:val="229"/>
        </w:trPr>
        <w:tc>
          <w:tcPr>
            <w:tcW w:w="6210" w:type="dxa"/>
            <w:shd w:val="clear" w:color="auto" w:fill="auto"/>
          </w:tcPr>
          <w:p w14:paraId="72312E97" w14:textId="1A005996" w:rsidR="003201FF" w:rsidRPr="008A3636" w:rsidRDefault="003201FF" w:rsidP="003201FF">
            <w:pPr>
              <w:snapToGrid w:val="0"/>
              <w:spacing w:line="240" w:lineRule="atLeast"/>
              <w:contextualSpacing/>
              <w:rPr>
                <w:sz w:val="22"/>
                <w:szCs w:val="22"/>
                <w:lang w:val="en-GB"/>
              </w:rPr>
            </w:pPr>
          </w:p>
        </w:tc>
        <w:tc>
          <w:tcPr>
            <w:tcW w:w="1260" w:type="dxa"/>
            <w:shd w:val="clear" w:color="auto" w:fill="auto"/>
          </w:tcPr>
          <w:p w14:paraId="63D53962" w14:textId="77777777" w:rsidR="003201FF" w:rsidRPr="008A3636" w:rsidRDefault="003201FF" w:rsidP="003201FF">
            <w:pPr>
              <w:tabs>
                <w:tab w:val="decimal" w:pos="1032"/>
              </w:tabs>
              <w:spacing w:line="240" w:lineRule="atLeast"/>
              <w:ind w:left="-113" w:right="-113"/>
              <w:contextualSpacing/>
              <w:rPr>
                <w:sz w:val="22"/>
                <w:szCs w:val="22"/>
                <w:lang w:val="en-GB"/>
              </w:rPr>
            </w:pPr>
          </w:p>
        </w:tc>
        <w:tc>
          <w:tcPr>
            <w:tcW w:w="290" w:type="dxa"/>
            <w:shd w:val="clear" w:color="auto" w:fill="auto"/>
          </w:tcPr>
          <w:p w14:paraId="06075F6A" w14:textId="77777777" w:rsidR="003201FF" w:rsidRPr="008A3636" w:rsidRDefault="003201FF" w:rsidP="003201FF">
            <w:pPr>
              <w:snapToGrid w:val="0"/>
              <w:spacing w:line="240" w:lineRule="atLeast"/>
              <w:contextualSpacing/>
              <w:rPr>
                <w:sz w:val="22"/>
                <w:szCs w:val="22"/>
                <w:lang w:val="en-GB"/>
              </w:rPr>
            </w:pPr>
          </w:p>
        </w:tc>
        <w:tc>
          <w:tcPr>
            <w:tcW w:w="1264" w:type="dxa"/>
          </w:tcPr>
          <w:p w14:paraId="63E40DD1" w14:textId="6B724650" w:rsidR="003201FF" w:rsidRPr="008A3636" w:rsidRDefault="003201FF" w:rsidP="003201FF">
            <w:pPr>
              <w:tabs>
                <w:tab w:val="decimal" w:pos="1045"/>
              </w:tabs>
              <w:spacing w:line="240" w:lineRule="atLeast"/>
              <w:ind w:left="-113" w:right="-113"/>
              <w:contextualSpacing/>
              <w:rPr>
                <w:sz w:val="22"/>
                <w:szCs w:val="22"/>
                <w:lang w:val="en-GB"/>
              </w:rPr>
            </w:pPr>
          </w:p>
        </w:tc>
      </w:tr>
      <w:tr w:rsidR="003201FF" w:rsidRPr="005E3C91" w14:paraId="69442194" w14:textId="77777777" w:rsidTr="007E1814">
        <w:trPr>
          <w:trHeight w:val="229"/>
        </w:trPr>
        <w:tc>
          <w:tcPr>
            <w:tcW w:w="6210" w:type="dxa"/>
            <w:shd w:val="clear" w:color="auto" w:fill="auto"/>
          </w:tcPr>
          <w:p w14:paraId="0B669507" w14:textId="73219C33" w:rsidR="003201FF" w:rsidRPr="008A3636" w:rsidRDefault="003201FF" w:rsidP="003201FF">
            <w:pPr>
              <w:spacing w:line="240" w:lineRule="atLeast"/>
              <w:jc w:val="both"/>
              <w:rPr>
                <w:b/>
                <w:bCs/>
                <w:sz w:val="22"/>
                <w:szCs w:val="22"/>
                <w:lang w:val="en-GB"/>
              </w:rPr>
            </w:pPr>
            <w:r w:rsidRPr="008A3636">
              <w:rPr>
                <w:b/>
                <w:bCs/>
                <w:sz w:val="22"/>
                <w:szCs w:val="22"/>
                <w:lang w:val="en-GB"/>
              </w:rPr>
              <w:t>Total risk weighted assets</w:t>
            </w:r>
          </w:p>
        </w:tc>
        <w:tc>
          <w:tcPr>
            <w:tcW w:w="1260" w:type="dxa"/>
            <w:shd w:val="clear" w:color="auto" w:fill="auto"/>
          </w:tcPr>
          <w:p w14:paraId="796FEA4E" w14:textId="35CBEE88" w:rsidR="003201FF" w:rsidRPr="008A3636" w:rsidRDefault="003201FF" w:rsidP="003201FF">
            <w:pPr>
              <w:tabs>
                <w:tab w:val="decimal" w:pos="1032"/>
              </w:tabs>
              <w:snapToGrid w:val="0"/>
              <w:spacing w:line="240" w:lineRule="atLeast"/>
              <w:ind w:left="-113" w:right="-113"/>
              <w:rPr>
                <w:b/>
                <w:bCs/>
                <w:sz w:val="22"/>
                <w:szCs w:val="22"/>
                <w:cs/>
                <w:lang w:val="en-GB"/>
              </w:rPr>
            </w:pPr>
            <w:r w:rsidRPr="008A3636">
              <w:rPr>
                <w:b/>
                <w:bCs/>
                <w:sz w:val="22"/>
                <w:szCs w:val="22"/>
                <w:lang w:val="en-GB"/>
              </w:rPr>
              <w:t>2,306,339</w:t>
            </w:r>
          </w:p>
        </w:tc>
        <w:tc>
          <w:tcPr>
            <w:tcW w:w="290" w:type="dxa"/>
            <w:shd w:val="clear" w:color="auto" w:fill="auto"/>
          </w:tcPr>
          <w:p w14:paraId="557CBE73" w14:textId="77777777" w:rsidR="003201FF" w:rsidRPr="008A3636" w:rsidRDefault="003201FF" w:rsidP="003201FF">
            <w:pPr>
              <w:snapToGrid w:val="0"/>
              <w:spacing w:line="240" w:lineRule="atLeast"/>
              <w:rPr>
                <w:sz w:val="22"/>
                <w:szCs w:val="22"/>
                <w:lang w:val="en-GB"/>
              </w:rPr>
            </w:pPr>
          </w:p>
        </w:tc>
        <w:tc>
          <w:tcPr>
            <w:tcW w:w="1264" w:type="dxa"/>
          </w:tcPr>
          <w:p w14:paraId="2DA33565" w14:textId="137B1000" w:rsidR="003201FF" w:rsidRPr="008A3636" w:rsidRDefault="003201FF" w:rsidP="003201FF">
            <w:pPr>
              <w:tabs>
                <w:tab w:val="decimal" w:pos="1045"/>
              </w:tabs>
              <w:snapToGrid w:val="0"/>
              <w:spacing w:line="240" w:lineRule="atLeast"/>
              <w:ind w:left="-113" w:right="-113"/>
              <w:rPr>
                <w:b/>
                <w:bCs/>
                <w:sz w:val="22"/>
                <w:szCs w:val="22"/>
                <w:lang w:val="en-GB"/>
              </w:rPr>
            </w:pPr>
            <w:r w:rsidRPr="008A3636">
              <w:rPr>
                <w:rFonts w:eastAsia="Times New Roman"/>
                <w:b/>
                <w:bCs/>
                <w:color w:val="000000"/>
                <w:sz w:val="22"/>
                <w:szCs w:val="22"/>
                <w:lang w:val="en-GB"/>
              </w:rPr>
              <w:t>2,265,443</w:t>
            </w:r>
          </w:p>
        </w:tc>
      </w:tr>
    </w:tbl>
    <w:p w14:paraId="0028A512" w14:textId="29268F8F" w:rsidR="002E75B1" w:rsidRPr="005E3C91" w:rsidRDefault="002E75B1">
      <w:pPr>
        <w:suppressAutoHyphens w:val="0"/>
        <w:rPr>
          <w:sz w:val="22"/>
          <w:szCs w:val="22"/>
          <w:lang w:val="en-GB"/>
        </w:rPr>
      </w:pPr>
      <w:r w:rsidRPr="005E3C91">
        <w:rPr>
          <w:sz w:val="22"/>
          <w:szCs w:val="22"/>
          <w:lang w:val="en-GB"/>
        </w:rPr>
        <w:br w:type="page"/>
      </w:r>
    </w:p>
    <w:p w14:paraId="7D7BD39F" w14:textId="77777777" w:rsidR="00A450B2" w:rsidRPr="005E3C91" w:rsidRDefault="00A450B2">
      <w:pPr>
        <w:rPr>
          <w:sz w:val="2"/>
          <w:szCs w:val="2"/>
          <w:cs/>
          <w:lang w:val="en-GB"/>
        </w:rPr>
      </w:pPr>
    </w:p>
    <w:tbl>
      <w:tblPr>
        <w:tblW w:w="9214" w:type="dxa"/>
        <w:tblInd w:w="450" w:type="dxa"/>
        <w:tblLayout w:type="fixed"/>
        <w:tblLook w:val="0000" w:firstRow="0" w:lastRow="0" w:firstColumn="0" w:lastColumn="0" w:noHBand="0" w:noVBand="0"/>
      </w:tblPr>
      <w:tblGrid>
        <w:gridCol w:w="4370"/>
        <w:gridCol w:w="1172"/>
        <w:gridCol w:w="1314"/>
        <w:gridCol w:w="1170"/>
        <w:gridCol w:w="1188"/>
      </w:tblGrid>
      <w:tr w:rsidR="00EC647B" w:rsidRPr="005E3C91" w14:paraId="1C5BBBC2" w14:textId="77777777" w:rsidTr="0032222C">
        <w:trPr>
          <w:trHeight w:val="70"/>
        </w:trPr>
        <w:tc>
          <w:tcPr>
            <w:tcW w:w="4370" w:type="dxa"/>
            <w:shd w:val="clear" w:color="auto" w:fill="auto"/>
          </w:tcPr>
          <w:p w14:paraId="03C47625" w14:textId="77777777" w:rsidR="00EC647B" w:rsidRPr="005E3C91" w:rsidRDefault="00EC647B" w:rsidP="00EC647B">
            <w:pPr>
              <w:tabs>
                <w:tab w:val="left" w:pos="3240"/>
              </w:tabs>
              <w:spacing w:line="240" w:lineRule="atLeast"/>
              <w:ind w:right="-113"/>
              <w:jc w:val="both"/>
              <w:rPr>
                <w:rFonts w:cs="Angsana New"/>
                <w:sz w:val="22"/>
                <w:lang w:val="en-GB"/>
              </w:rPr>
            </w:pPr>
          </w:p>
        </w:tc>
        <w:tc>
          <w:tcPr>
            <w:tcW w:w="2486" w:type="dxa"/>
            <w:gridSpan w:val="2"/>
          </w:tcPr>
          <w:p w14:paraId="22F51520" w14:textId="3A6A6297" w:rsidR="00EC647B" w:rsidRPr="005E3C91" w:rsidRDefault="00A90DD4" w:rsidP="00EC647B">
            <w:pPr>
              <w:snapToGrid w:val="0"/>
              <w:spacing w:line="220" w:lineRule="exact"/>
              <w:ind w:left="-113" w:right="-108"/>
              <w:jc w:val="center"/>
              <w:rPr>
                <w:sz w:val="22"/>
                <w:szCs w:val="22"/>
                <w:lang w:val="en-GB"/>
              </w:rPr>
            </w:pPr>
            <w:r w:rsidRPr="005E3C91">
              <w:rPr>
                <w:spacing w:val="-2"/>
                <w:sz w:val="22"/>
                <w:szCs w:val="22"/>
                <w:lang w:val="en-GB"/>
              </w:rPr>
              <w:t>2022</w:t>
            </w:r>
          </w:p>
        </w:tc>
        <w:tc>
          <w:tcPr>
            <w:tcW w:w="2358" w:type="dxa"/>
            <w:gridSpan w:val="2"/>
            <w:shd w:val="clear" w:color="auto" w:fill="auto"/>
          </w:tcPr>
          <w:p w14:paraId="2F38427F" w14:textId="1B299930" w:rsidR="00EC647B" w:rsidRPr="005E3C91" w:rsidRDefault="00A90DD4" w:rsidP="00EC647B">
            <w:pPr>
              <w:snapToGrid w:val="0"/>
              <w:spacing w:line="220" w:lineRule="exact"/>
              <w:ind w:left="-113" w:right="-108"/>
              <w:jc w:val="center"/>
              <w:rPr>
                <w:sz w:val="22"/>
                <w:szCs w:val="22"/>
                <w:lang w:val="en-GB"/>
              </w:rPr>
            </w:pPr>
            <w:r w:rsidRPr="005E3C91">
              <w:rPr>
                <w:sz w:val="22"/>
                <w:szCs w:val="22"/>
                <w:lang w:val="en-GB"/>
              </w:rPr>
              <w:t>2021</w:t>
            </w:r>
          </w:p>
        </w:tc>
      </w:tr>
      <w:tr w:rsidR="00EC647B" w:rsidRPr="005E3C91" w14:paraId="578DE13E" w14:textId="77777777" w:rsidTr="0032222C">
        <w:trPr>
          <w:trHeight w:val="70"/>
        </w:trPr>
        <w:tc>
          <w:tcPr>
            <w:tcW w:w="4370" w:type="dxa"/>
            <w:shd w:val="clear" w:color="auto" w:fill="auto"/>
          </w:tcPr>
          <w:p w14:paraId="063ECF1B" w14:textId="77777777" w:rsidR="00EC647B" w:rsidRPr="005E3C91" w:rsidRDefault="00EC647B" w:rsidP="00EC647B">
            <w:pPr>
              <w:tabs>
                <w:tab w:val="left" w:pos="3240"/>
              </w:tabs>
              <w:spacing w:line="240" w:lineRule="atLeast"/>
              <w:ind w:right="-113"/>
              <w:jc w:val="both"/>
              <w:rPr>
                <w:sz w:val="22"/>
                <w:szCs w:val="22"/>
                <w:lang w:val="en-GB"/>
              </w:rPr>
            </w:pPr>
          </w:p>
        </w:tc>
        <w:tc>
          <w:tcPr>
            <w:tcW w:w="1172" w:type="dxa"/>
          </w:tcPr>
          <w:p w14:paraId="329BF92E" w14:textId="77777777" w:rsidR="00EC647B" w:rsidRPr="005E3C91" w:rsidRDefault="00EC647B" w:rsidP="00EC647B">
            <w:pPr>
              <w:snapToGrid w:val="0"/>
              <w:spacing w:line="220" w:lineRule="exact"/>
              <w:ind w:left="-113" w:right="-108"/>
              <w:jc w:val="center"/>
              <w:rPr>
                <w:sz w:val="22"/>
                <w:szCs w:val="22"/>
                <w:lang w:val="en-GB"/>
              </w:rPr>
            </w:pPr>
            <w:r w:rsidRPr="005E3C91">
              <w:rPr>
                <w:sz w:val="22"/>
                <w:szCs w:val="22"/>
                <w:lang w:val="en-GB"/>
              </w:rPr>
              <w:t xml:space="preserve">The </w:t>
            </w:r>
            <w:proofErr w:type="spellStart"/>
            <w:r w:rsidRPr="005E3C91">
              <w:rPr>
                <w:sz w:val="22"/>
                <w:szCs w:val="22"/>
                <w:lang w:val="en-GB"/>
              </w:rPr>
              <w:t>BoT’s</w:t>
            </w:r>
            <w:proofErr w:type="spellEnd"/>
          </w:p>
        </w:tc>
        <w:tc>
          <w:tcPr>
            <w:tcW w:w="1314" w:type="dxa"/>
            <w:shd w:val="clear" w:color="auto" w:fill="auto"/>
            <w:vAlign w:val="bottom"/>
          </w:tcPr>
          <w:p w14:paraId="24B3204C" w14:textId="77777777" w:rsidR="00EC647B" w:rsidRPr="005E3C91" w:rsidRDefault="00EC647B" w:rsidP="00EC647B">
            <w:pPr>
              <w:snapToGrid w:val="0"/>
              <w:spacing w:line="220" w:lineRule="exact"/>
              <w:ind w:left="-113" w:right="-108"/>
              <w:jc w:val="center"/>
              <w:rPr>
                <w:sz w:val="22"/>
                <w:szCs w:val="22"/>
                <w:lang w:val="en-GB"/>
              </w:rPr>
            </w:pPr>
            <w:r w:rsidRPr="005E3C91">
              <w:rPr>
                <w:sz w:val="22"/>
                <w:szCs w:val="22"/>
                <w:lang w:val="en-GB"/>
              </w:rPr>
              <w:t>Capital</w:t>
            </w:r>
          </w:p>
        </w:tc>
        <w:tc>
          <w:tcPr>
            <w:tcW w:w="1170" w:type="dxa"/>
            <w:shd w:val="clear" w:color="auto" w:fill="auto"/>
          </w:tcPr>
          <w:p w14:paraId="06EABB23" w14:textId="77777777" w:rsidR="00EC647B" w:rsidRPr="005E3C91" w:rsidRDefault="00EC647B" w:rsidP="00EC647B">
            <w:pPr>
              <w:snapToGrid w:val="0"/>
              <w:spacing w:line="220" w:lineRule="exact"/>
              <w:ind w:left="-113" w:right="-108"/>
              <w:jc w:val="center"/>
              <w:rPr>
                <w:sz w:val="22"/>
                <w:szCs w:val="22"/>
                <w:lang w:val="en-GB"/>
              </w:rPr>
            </w:pPr>
            <w:r w:rsidRPr="005E3C91">
              <w:rPr>
                <w:sz w:val="22"/>
                <w:szCs w:val="22"/>
                <w:lang w:val="en-GB"/>
              </w:rPr>
              <w:t xml:space="preserve">The </w:t>
            </w:r>
            <w:proofErr w:type="spellStart"/>
            <w:r w:rsidRPr="005E3C91">
              <w:rPr>
                <w:sz w:val="22"/>
                <w:szCs w:val="22"/>
                <w:lang w:val="en-GB"/>
              </w:rPr>
              <w:t>BoT’s</w:t>
            </w:r>
            <w:proofErr w:type="spellEnd"/>
          </w:p>
        </w:tc>
        <w:tc>
          <w:tcPr>
            <w:tcW w:w="1188" w:type="dxa"/>
            <w:shd w:val="clear" w:color="auto" w:fill="auto"/>
            <w:vAlign w:val="bottom"/>
          </w:tcPr>
          <w:p w14:paraId="7619D1AD" w14:textId="77777777" w:rsidR="00EC647B" w:rsidRPr="005E3C91" w:rsidRDefault="00EC647B" w:rsidP="00EC647B">
            <w:pPr>
              <w:snapToGrid w:val="0"/>
              <w:spacing w:line="220" w:lineRule="exact"/>
              <w:ind w:left="-113" w:right="-108"/>
              <w:jc w:val="center"/>
              <w:rPr>
                <w:sz w:val="22"/>
                <w:szCs w:val="22"/>
                <w:lang w:val="en-GB"/>
              </w:rPr>
            </w:pPr>
            <w:r w:rsidRPr="005E3C91">
              <w:rPr>
                <w:sz w:val="22"/>
                <w:szCs w:val="22"/>
                <w:lang w:val="en-GB"/>
              </w:rPr>
              <w:t>Capital</w:t>
            </w:r>
          </w:p>
        </w:tc>
      </w:tr>
      <w:tr w:rsidR="00EC647B" w:rsidRPr="005E3C91" w14:paraId="155FD5A8" w14:textId="77777777" w:rsidTr="0032222C">
        <w:tc>
          <w:tcPr>
            <w:tcW w:w="4370" w:type="dxa"/>
            <w:shd w:val="clear" w:color="auto" w:fill="auto"/>
          </w:tcPr>
          <w:p w14:paraId="7906EA0D" w14:textId="77777777" w:rsidR="00EC647B" w:rsidRPr="005E3C91" w:rsidRDefault="00EC647B" w:rsidP="00EC647B">
            <w:pPr>
              <w:tabs>
                <w:tab w:val="left" w:pos="3240"/>
              </w:tabs>
              <w:spacing w:line="240" w:lineRule="atLeast"/>
              <w:ind w:right="-113"/>
              <w:jc w:val="both"/>
              <w:rPr>
                <w:rFonts w:cstheme="minorBidi"/>
                <w:sz w:val="22"/>
                <w:szCs w:val="22"/>
                <w:cs/>
                <w:lang w:val="en-GB"/>
              </w:rPr>
            </w:pPr>
          </w:p>
        </w:tc>
        <w:tc>
          <w:tcPr>
            <w:tcW w:w="1172" w:type="dxa"/>
          </w:tcPr>
          <w:p w14:paraId="194DEF75" w14:textId="77777777" w:rsidR="00EC647B" w:rsidRPr="005E3C91" w:rsidRDefault="00EC647B" w:rsidP="00EC647B">
            <w:pPr>
              <w:snapToGrid w:val="0"/>
              <w:spacing w:line="220" w:lineRule="exact"/>
              <w:ind w:left="-113" w:right="-108"/>
              <w:jc w:val="center"/>
              <w:rPr>
                <w:sz w:val="22"/>
                <w:szCs w:val="22"/>
                <w:lang w:val="en-GB"/>
              </w:rPr>
            </w:pPr>
            <w:r w:rsidRPr="005E3C91">
              <w:rPr>
                <w:sz w:val="22"/>
                <w:szCs w:val="22"/>
                <w:lang w:val="en-GB"/>
              </w:rPr>
              <w:t>regulation</w:t>
            </w:r>
          </w:p>
        </w:tc>
        <w:tc>
          <w:tcPr>
            <w:tcW w:w="1314" w:type="dxa"/>
            <w:shd w:val="clear" w:color="auto" w:fill="auto"/>
            <w:vAlign w:val="bottom"/>
          </w:tcPr>
          <w:p w14:paraId="5DE8235C" w14:textId="2CACDB88" w:rsidR="00EC647B" w:rsidRPr="005E3C91" w:rsidRDefault="00EC647B" w:rsidP="00EC647B">
            <w:pPr>
              <w:snapToGrid w:val="0"/>
              <w:spacing w:line="220" w:lineRule="exact"/>
              <w:ind w:left="-113" w:right="-108"/>
              <w:jc w:val="center"/>
              <w:rPr>
                <w:sz w:val="22"/>
                <w:szCs w:val="22"/>
                <w:lang w:val="en-GB"/>
              </w:rPr>
            </w:pPr>
            <w:r w:rsidRPr="005E3C91">
              <w:rPr>
                <w:sz w:val="22"/>
                <w:szCs w:val="22"/>
                <w:lang w:val="en-GB"/>
              </w:rPr>
              <w:t>ratio of</w:t>
            </w:r>
            <w:r w:rsidR="0053487C" w:rsidRPr="005E3C91">
              <w:rPr>
                <w:sz w:val="22"/>
                <w:szCs w:val="22"/>
                <w:lang w:val="en-GB"/>
              </w:rPr>
              <w:t xml:space="preserve"> the</w:t>
            </w:r>
          </w:p>
        </w:tc>
        <w:tc>
          <w:tcPr>
            <w:tcW w:w="1170" w:type="dxa"/>
            <w:shd w:val="clear" w:color="auto" w:fill="auto"/>
          </w:tcPr>
          <w:p w14:paraId="2DA161AE" w14:textId="77777777" w:rsidR="00EC647B" w:rsidRPr="005E3C91" w:rsidRDefault="00EC647B" w:rsidP="00EC647B">
            <w:pPr>
              <w:snapToGrid w:val="0"/>
              <w:spacing w:line="220" w:lineRule="exact"/>
              <w:ind w:left="-113" w:right="-108"/>
              <w:jc w:val="center"/>
              <w:rPr>
                <w:sz w:val="22"/>
                <w:szCs w:val="22"/>
                <w:lang w:val="en-GB"/>
              </w:rPr>
            </w:pPr>
            <w:r w:rsidRPr="005E3C91">
              <w:rPr>
                <w:sz w:val="22"/>
                <w:szCs w:val="22"/>
                <w:lang w:val="en-GB"/>
              </w:rPr>
              <w:t>regulation</w:t>
            </w:r>
          </w:p>
        </w:tc>
        <w:tc>
          <w:tcPr>
            <w:tcW w:w="1188" w:type="dxa"/>
            <w:shd w:val="clear" w:color="auto" w:fill="auto"/>
            <w:vAlign w:val="bottom"/>
          </w:tcPr>
          <w:p w14:paraId="232D2136" w14:textId="6D3BDCC1" w:rsidR="00EC647B" w:rsidRPr="005E3C91" w:rsidRDefault="00EC647B" w:rsidP="00EC647B">
            <w:pPr>
              <w:snapToGrid w:val="0"/>
              <w:spacing w:line="220" w:lineRule="exact"/>
              <w:ind w:left="-113" w:right="-108"/>
              <w:jc w:val="center"/>
              <w:rPr>
                <w:sz w:val="22"/>
                <w:szCs w:val="22"/>
                <w:lang w:val="en-GB"/>
              </w:rPr>
            </w:pPr>
            <w:r w:rsidRPr="005E3C91">
              <w:rPr>
                <w:sz w:val="22"/>
                <w:szCs w:val="22"/>
                <w:lang w:val="en-GB"/>
              </w:rPr>
              <w:t>ratio of</w:t>
            </w:r>
            <w:r w:rsidR="0053487C" w:rsidRPr="005E3C91">
              <w:rPr>
                <w:sz w:val="22"/>
                <w:szCs w:val="22"/>
                <w:lang w:val="en-GB"/>
              </w:rPr>
              <w:t xml:space="preserve"> the</w:t>
            </w:r>
          </w:p>
        </w:tc>
      </w:tr>
      <w:tr w:rsidR="00EC647B" w:rsidRPr="005E3C91" w14:paraId="2EE4EE8C" w14:textId="77777777" w:rsidTr="0032222C">
        <w:tc>
          <w:tcPr>
            <w:tcW w:w="4370" w:type="dxa"/>
            <w:shd w:val="clear" w:color="auto" w:fill="auto"/>
          </w:tcPr>
          <w:p w14:paraId="18945AFC" w14:textId="77777777" w:rsidR="00EC647B" w:rsidRPr="005E3C91" w:rsidRDefault="00EC647B" w:rsidP="00EC647B">
            <w:pPr>
              <w:tabs>
                <w:tab w:val="left" w:pos="3240"/>
              </w:tabs>
              <w:spacing w:line="240" w:lineRule="atLeast"/>
              <w:ind w:right="-113"/>
              <w:jc w:val="both"/>
              <w:rPr>
                <w:sz w:val="22"/>
                <w:szCs w:val="22"/>
                <w:lang w:val="en-GB"/>
              </w:rPr>
            </w:pPr>
          </w:p>
        </w:tc>
        <w:tc>
          <w:tcPr>
            <w:tcW w:w="1172" w:type="dxa"/>
          </w:tcPr>
          <w:p w14:paraId="0E733DEE" w14:textId="77777777" w:rsidR="00EC647B" w:rsidRPr="005E3C91" w:rsidRDefault="00EC647B" w:rsidP="00EC647B">
            <w:pPr>
              <w:snapToGrid w:val="0"/>
              <w:spacing w:line="220" w:lineRule="exact"/>
              <w:ind w:left="-113" w:right="-108"/>
              <w:jc w:val="center"/>
              <w:rPr>
                <w:sz w:val="22"/>
                <w:szCs w:val="22"/>
                <w:lang w:val="en-GB"/>
              </w:rPr>
            </w:pPr>
            <w:r w:rsidRPr="005E3C91">
              <w:rPr>
                <w:sz w:val="22"/>
                <w:szCs w:val="22"/>
                <w:lang w:val="en-GB"/>
              </w:rPr>
              <w:t>minimum</w:t>
            </w:r>
          </w:p>
        </w:tc>
        <w:tc>
          <w:tcPr>
            <w:tcW w:w="1314" w:type="dxa"/>
            <w:shd w:val="clear" w:color="auto" w:fill="auto"/>
          </w:tcPr>
          <w:p w14:paraId="761B98C4" w14:textId="7E6EAB5F" w:rsidR="00EC647B" w:rsidRPr="005E3C91" w:rsidRDefault="00EC647B" w:rsidP="00EC647B">
            <w:pPr>
              <w:spacing w:line="240" w:lineRule="atLeast"/>
              <w:ind w:left="-108" w:right="-108"/>
              <w:jc w:val="center"/>
              <w:rPr>
                <w:sz w:val="22"/>
                <w:szCs w:val="22"/>
                <w:lang w:val="en-GB"/>
              </w:rPr>
            </w:pPr>
            <w:r w:rsidRPr="005E3C91">
              <w:rPr>
                <w:sz w:val="22"/>
                <w:szCs w:val="22"/>
                <w:lang w:val="en-GB"/>
              </w:rPr>
              <w:t>Financial</w:t>
            </w:r>
          </w:p>
        </w:tc>
        <w:tc>
          <w:tcPr>
            <w:tcW w:w="1170" w:type="dxa"/>
            <w:shd w:val="clear" w:color="auto" w:fill="auto"/>
          </w:tcPr>
          <w:p w14:paraId="1BC09815" w14:textId="77777777" w:rsidR="00EC647B" w:rsidRPr="005E3C91" w:rsidRDefault="00EC647B" w:rsidP="00EC647B">
            <w:pPr>
              <w:snapToGrid w:val="0"/>
              <w:spacing w:line="220" w:lineRule="exact"/>
              <w:ind w:left="-113" w:right="-108"/>
              <w:jc w:val="center"/>
              <w:rPr>
                <w:sz w:val="22"/>
                <w:szCs w:val="22"/>
                <w:lang w:val="en-GB"/>
              </w:rPr>
            </w:pPr>
            <w:r w:rsidRPr="005E3C91">
              <w:rPr>
                <w:sz w:val="22"/>
                <w:szCs w:val="22"/>
                <w:lang w:val="en-GB"/>
              </w:rPr>
              <w:t>minimum</w:t>
            </w:r>
          </w:p>
        </w:tc>
        <w:tc>
          <w:tcPr>
            <w:tcW w:w="1188" w:type="dxa"/>
            <w:shd w:val="clear" w:color="auto" w:fill="auto"/>
          </w:tcPr>
          <w:p w14:paraId="4697214A" w14:textId="54987672" w:rsidR="00EC647B" w:rsidRPr="005E3C91" w:rsidRDefault="00EC647B" w:rsidP="00EC647B">
            <w:pPr>
              <w:spacing w:line="240" w:lineRule="atLeast"/>
              <w:ind w:left="-108" w:right="-108"/>
              <w:jc w:val="center"/>
              <w:rPr>
                <w:sz w:val="22"/>
                <w:szCs w:val="22"/>
                <w:lang w:val="en-GB"/>
              </w:rPr>
            </w:pPr>
            <w:r w:rsidRPr="005E3C91">
              <w:rPr>
                <w:sz w:val="22"/>
                <w:szCs w:val="22"/>
                <w:lang w:val="en-GB"/>
              </w:rPr>
              <w:t>Financial</w:t>
            </w:r>
          </w:p>
        </w:tc>
      </w:tr>
      <w:tr w:rsidR="00EC647B" w:rsidRPr="005E3C91" w14:paraId="7855D102" w14:textId="77777777" w:rsidTr="0032222C">
        <w:tc>
          <w:tcPr>
            <w:tcW w:w="4370" w:type="dxa"/>
            <w:shd w:val="clear" w:color="auto" w:fill="auto"/>
          </w:tcPr>
          <w:p w14:paraId="1FA04275" w14:textId="77777777" w:rsidR="00EC647B" w:rsidRPr="005E3C91" w:rsidRDefault="00EC647B" w:rsidP="00EC647B">
            <w:pPr>
              <w:tabs>
                <w:tab w:val="left" w:pos="3240"/>
              </w:tabs>
              <w:spacing w:line="240" w:lineRule="atLeast"/>
              <w:ind w:right="-113"/>
              <w:jc w:val="both"/>
              <w:rPr>
                <w:sz w:val="22"/>
                <w:szCs w:val="22"/>
                <w:lang w:val="en-GB"/>
              </w:rPr>
            </w:pPr>
          </w:p>
        </w:tc>
        <w:tc>
          <w:tcPr>
            <w:tcW w:w="1172" w:type="dxa"/>
          </w:tcPr>
          <w:p w14:paraId="622254EC" w14:textId="77777777" w:rsidR="00EC647B" w:rsidRPr="005E3C91" w:rsidRDefault="00EC647B" w:rsidP="00EC647B">
            <w:pPr>
              <w:snapToGrid w:val="0"/>
              <w:spacing w:line="220" w:lineRule="exact"/>
              <w:ind w:left="-113" w:right="-108"/>
              <w:jc w:val="center"/>
              <w:rPr>
                <w:sz w:val="22"/>
                <w:szCs w:val="22"/>
                <w:lang w:val="en-GB"/>
              </w:rPr>
            </w:pPr>
            <w:r w:rsidRPr="005E3C91">
              <w:rPr>
                <w:sz w:val="22"/>
                <w:szCs w:val="22"/>
                <w:lang w:val="en-GB"/>
              </w:rPr>
              <w:t>requirement</w:t>
            </w:r>
            <w:r w:rsidRPr="005E3C91">
              <w:rPr>
                <w:sz w:val="22"/>
                <w:szCs w:val="22"/>
                <w:vertAlign w:val="superscript"/>
                <w:cs/>
                <w:lang w:val="en-GB"/>
              </w:rPr>
              <w:t>*</w:t>
            </w:r>
          </w:p>
        </w:tc>
        <w:tc>
          <w:tcPr>
            <w:tcW w:w="1314" w:type="dxa"/>
            <w:shd w:val="clear" w:color="auto" w:fill="auto"/>
          </w:tcPr>
          <w:p w14:paraId="5A20DA71" w14:textId="77777777" w:rsidR="00EC647B" w:rsidRPr="005E3C91" w:rsidRDefault="00EC647B" w:rsidP="00EC647B">
            <w:pPr>
              <w:spacing w:line="240" w:lineRule="atLeast"/>
              <w:ind w:left="-108" w:right="-108"/>
              <w:jc w:val="center"/>
              <w:rPr>
                <w:sz w:val="22"/>
                <w:szCs w:val="22"/>
                <w:lang w:val="en-GB"/>
              </w:rPr>
            </w:pPr>
            <w:r w:rsidRPr="005E3C91">
              <w:rPr>
                <w:sz w:val="22"/>
                <w:szCs w:val="22"/>
                <w:lang w:val="en-GB"/>
              </w:rPr>
              <w:t>Group</w:t>
            </w:r>
          </w:p>
        </w:tc>
        <w:tc>
          <w:tcPr>
            <w:tcW w:w="1170" w:type="dxa"/>
            <w:shd w:val="clear" w:color="auto" w:fill="auto"/>
          </w:tcPr>
          <w:p w14:paraId="396912CB" w14:textId="77777777" w:rsidR="00EC647B" w:rsidRPr="005E3C91" w:rsidRDefault="00EC647B" w:rsidP="00EC647B">
            <w:pPr>
              <w:snapToGrid w:val="0"/>
              <w:spacing w:line="220" w:lineRule="exact"/>
              <w:ind w:left="-113" w:right="-108"/>
              <w:jc w:val="center"/>
              <w:rPr>
                <w:sz w:val="22"/>
                <w:szCs w:val="22"/>
                <w:lang w:val="en-GB"/>
              </w:rPr>
            </w:pPr>
            <w:r w:rsidRPr="005E3C91">
              <w:rPr>
                <w:sz w:val="22"/>
                <w:szCs w:val="22"/>
                <w:lang w:val="en-GB"/>
              </w:rPr>
              <w:t>requirement</w:t>
            </w:r>
            <w:r w:rsidRPr="005E3C91">
              <w:rPr>
                <w:sz w:val="22"/>
                <w:szCs w:val="22"/>
                <w:vertAlign w:val="superscript"/>
                <w:cs/>
                <w:lang w:val="en-GB"/>
              </w:rPr>
              <w:t>*</w:t>
            </w:r>
          </w:p>
        </w:tc>
        <w:tc>
          <w:tcPr>
            <w:tcW w:w="1188" w:type="dxa"/>
            <w:shd w:val="clear" w:color="auto" w:fill="auto"/>
          </w:tcPr>
          <w:p w14:paraId="0F02C540" w14:textId="77777777" w:rsidR="00EC647B" w:rsidRPr="005E3C91" w:rsidRDefault="00EC647B" w:rsidP="00EC647B">
            <w:pPr>
              <w:spacing w:line="240" w:lineRule="atLeast"/>
              <w:ind w:left="-108" w:right="-108"/>
              <w:jc w:val="center"/>
              <w:rPr>
                <w:sz w:val="22"/>
                <w:szCs w:val="22"/>
                <w:lang w:val="en-GB"/>
              </w:rPr>
            </w:pPr>
            <w:r w:rsidRPr="005E3C91">
              <w:rPr>
                <w:sz w:val="22"/>
                <w:szCs w:val="22"/>
                <w:lang w:val="en-GB"/>
              </w:rPr>
              <w:t>Group</w:t>
            </w:r>
          </w:p>
        </w:tc>
      </w:tr>
      <w:tr w:rsidR="00EC647B" w:rsidRPr="005E3C91" w14:paraId="3E33E91C" w14:textId="77777777" w:rsidTr="0032222C">
        <w:tc>
          <w:tcPr>
            <w:tcW w:w="4370" w:type="dxa"/>
            <w:shd w:val="clear" w:color="auto" w:fill="auto"/>
          </w:tcPr>
          <w:p w14:paraId="0F4032BD" w14:textId="77777777" w:rsidR="00EC647B" w:rsidRPr="005E3C91" w:rsidRDefault="00EC647B" w:rsidP="00EC647B">
            <w:pPr>
              <w:tabs>
                <w:tab w:val="left" w:pos="3240"/>
              </w:tabs>
              <w:spacing w:line="240" w:lineRule="atLeast"/>
              <w:ind w:right="-113"/>
              <w:jc w:val="both"/>
              <w:rPr>
                <w:sz w:val="22"/>
                <w:szCs w:val="22"/>
                <w:lang w:val="en-GB"/>
              </w:rPr>
            </w:pPr>
          </w:p>
        </w:tc>
        <w:tc>
          <w:tcPr>
            <w:tcW w:w="4844" w:type="dxa"/>
            <w:gridSpan w:val="4"/>
          </w:tcPr>
          <w:p w14:paraId="2CE73DA0" w14:textId="77777777" w:rsidR="00EC647B" w:rsidRPr="005E3C91" w:rsidRDefault="00EC647B" w:rsidP="00EC647B">
            <w:pPr>
              <w:tabs>
                <w:tab w:val="decimal" w:pos="660"/>
              </w:tabs>
              <w:snapToGrid w:val="0"/>
              <w:spacing w:line="220" w:lineRule="exact"/>
              <w:ind w:left="-113" w:right="12"/>
              <w:jc w:val="center"/>
              <w:rPr>
                <w:i/>
                <w:iCs/>
                <w:sz w:val="22"/>
                <w:szCs w:val="22"/>
                <w:lang w:val="en-GB"/>
              </w:rPr>
            </w:pPr>
            <w:r w:rsidRPr="005E3C91">
              <w:rPr>
                <w:i/>
                <w:iCs/>
                <w:sz w:val="22"/>
                <w:szCs w:val="22"/>
                <w:cs/>
                <w:lang w:val="en-GB"/>
              </w:rPr>
              <w:t>(%)</w:t>
            </w:r>
          </w:p>
        </w:tc>
      </w:tr>
      <w:tr w:rsidR="003201FF" w:rsidRPr="005E3C91" w14:paraId="428DED54" w14:textId="77777777" w:rsidTr="0032222C">
        <w:tc>
          <w:tcPr>
            <w:tcW w:w="4370" w:type="dxa"/>
            <w:shd w:val="clear" w:color="auto" w:fill="auto"/>
          </w:tcPr>
          <w:p w14:paraId="6882A3AC" w14:textId="1ABA40F0" w:rsidR="003201FF" w:rsidRPr="005E3C91" w:rsidRDefault="003201FF" w:rsidP="003201FF">
            <w:pPr>
              <w:tabs>
                <w:tab w:val="left" w:pos="3240"/>
              </w:tabs>
              <w:spacing w:line="240" w:lineRule="atLeast"/>
              <w:ind w:right="-113"/>
              <w:jc w:val="both"/>
              <w:rPr>
                <w:sz w:val="22"/>
                <w:szCs w:val="22"/>
                <w:lang w:val="en-GB"/>
              </w:rPr>
            </w:pPr>
            <w:r w:rsidRPr="005E3C91">
              <w:rPr>
                <w:sz w:val="22"/>
                <w:szCs w:val="22"/>
                <w:lang w:val="en-GB"/>
              </w:rPr>
              <w:t xml:space="preserve">Total capital funds </w:t>
            </w:r>
            <w:r w:rsidRPr="005E3C91">
              <w:rPr>
                <w:sz w:val="22"/>
                <w:szCs w:val="22"/>
                <w:cs/>
                <w:lang w:val="en-GB"/>
              </w:rPr>
              <w:t xml:space="preserve">/ </w:t>
            </w:r>
            <w:r w:rsidRPr="005E3C91">
              <w:rPr>
                <w:sz w:val="22"/>
                <w:szCs w:val="22"/>
                <w:lang w:val="en-GB"/>
              </w:rPr>
              <w:t xml:space="preserve">Total risk-weighted assets                          </w:t>
            </w:r>
          </w:p>
        </w:tc>
        <w:tc>
          <w:tcPr>
            <w:tcW w:w="1172" w:type="dxa"/>
            <w:vAlign w:val="bottom"/>
          </w:tcPr>
          <w:p w14:paraId="76CDE8C7" w14:textId="7E59145E" w:rsidR="003201FF" w:rsidRPr="005E3C91" w:rsidRDefault="003201FF" w:rsidP="003201FF">
            <w:pPr>
              <w:tabs>
                <w:tab w:val="decimal" w:pos="489"/>
              </w:tabs>
              <w:snapToGrid w:val="0"/>
              <w:spacing w:line="220" w:lineRule="exact"/>
              <w:ind w:right="-126"/>
              <w:rPr>
                <w:rFonts w:eastAsia="Times New Roman"/>
                <w:sz w:val="22"/>
                <w:szCs w:val="22"/>
                <w:lang w:val="en-GB"/>
              </w:rPr>
            </w:pPr>
            <w:r w:rsidRPr="005E3C91">
              <w:rPr>
                <w:rFonts w:eastAsia="Times New Roman"/>
                <w:sz w:val="22"/>
                <w:szCs w:val="22"/>
                <w:lang w:val="en-GB"/>
              </w:rPr>
              <w:t>12.0</w:t>
            </w:r>
          </w:p>
        </w:tc>
        <w:tc>
          <w:tcPr>
            <w:tcW w:w="1314" w:type="dxa"/>
            <w:shd w:val="clear" w:color="auto" w:fill="auto"/>
            <w:vAlign w:val="bottom"/>
          </w:tcPr>
          <w:p w14:paraId="54681EB1" w14:textId="04E53C6A" w:rsidR="003201FF" w:rsidRPr="005E3C91" w:rsidRDefault="003201FF" w:rsidP="003201FF">
            <w:pPr>
              <w:tabs>
                <w:tab w:val="decimal" w:pos="784"/>
              </w:tabs>
              <w:snapToGrid w:val="0"/>
              <w:spacing w:line="220" w:lineRule="exact"/>
              <w:ind w:left="-113" w:right="270"/>
              <w:rPr>
                <w:rFonts w:eastAsia="Times New Roman"/>
                <w:sz w:val="22"/>
                <w:szCs w:val="22"/>
                <w:lang w:val="en-GB"/>
              </w:rPr>
            </w:pPr>
            <w:r>
              <w:rPr>
                <w:rFonts w:eastAsia="Times New Roman"/>
                <w:sz w:val="22"/>
                <w:szCs w:val="22"/>
                <w:lang w:val="en-GB"/>
              </w:rPr>
              <w:t>18.9</w:t>
            </w:r>
          </w:p>
        </w:tc>
        <w:tc>
          <w:tcPr>
            <w:tcW w:w="1170" w:type="dxa"/>
            <w:vAlign w:val="bottom"/>
          </w:tcPr>
          <w:p w14:paraId="396E44A4" w14:textId="439CA57B" w:rsidR="003201FF" w:rsidRPr="005E3C91" w:rsidRDefault="003201FF" w:rsidP="003201FF">
            <w:pPr>
              <w:tabs>
                <w:tab w:val="decimal" w:pos="489"/>
                <w:tab w:val="left" w:pos="630"/>
              </w:tabs>
              <w:snapToGrid w:val="0"/>
              <w:spacing w:line="220" w:lineRule="exact"/>
              <w:ind w:left="-113" w:right="-126"/>
              <w:jc w:val="center"/>
              <w:rPr>
                <w:sz w:val="22"/>
                <w:szCs w:val="22"/>
                <w:lang w:val="en-GB"/>
              </w:rPr>
            </w:pPr>
            <w:r w:rsidRPr="005E3C91">
              <w:rPr>
                <w:rFonts w:eastAsia="Times New Roman"/>
                <w:sz w:val="22"/>
                <w:szCs w:val="22"/>
                <w:lang w:val="en-GB"/>
              </w:rPr>
              <w:t>12.0</w:t>
            </w:r>
          </w:p>
        </w:tc>
        <w:tc>
          <w:tcPr>
            <w:tcW w:w="1188" w:type="dxa"/>
            <w:vAlign w:val="bottom"/>
          </w:tcPr>
          <w:p w14:paraId="564C2756" w14:textId="00A0250E" w:rsidR="003201FF" w:rsidRPr="005E3C91" w:rsidRDefault="003201FF" w:rsidP="003201FF">
            <w:pPr>
              <w:tabs>
                <w:tab w:val="decimal" w:pos="510"/>
              </w:tabs>
              <w:snapToGrid w:val="0"/>
              <w:spacing w:line="220" w:lineRule="exact"/>
              <w:ind w:left="-113" w:right="273"/>
              <w:jc w:val="right"/>
              <w:rPr>
                <w:sz w:val="22"/>
                <w:szCs w:val="22"/>
                <w:lang w:val="en-GB"/>
              </w:rPr>
            </w:pPr>
            <w:r w:rsidRPr="005E3C91">
              <w:rPr>
                <w:rFonts w:eastAsia="Times New Roman"/>
                <w:sz w:val="22"/>
                <w:szCs w:val="22"/>
                <w:lang w:val="en-GB"/>
              </w:rPr>
              <w:t>18.7</w:t>
            </w:r>
          </w:p>
        </w:tc>
      </w:tr>
      <w:tr w:rsidR="003201FF" w:rsidRPr="005E3C91" w14:paraId="6ED54D1B" w14:textId="77777777" w:rsidTr="0032222C">
        <w:tc>
          <w:tcPr>
            <w:tcW w:w="4370" w:type="dxa"/>
            <w:shd w:val="clear" w:color="auto" w:fill="auto"/>
          </w:tcPr>
          <w:p w14:paraId="59D6763F" w14:textId="21958871" w:rsidR="003201FF" w:rsidRPr="005E3C91" w:rsidRDefault="003201FF" w:rsidP="003201FF">
            <w:pPr>
              <w:tabs>
                <w:tab w:val="left" w:pos="3240"/>
                <w:tab w:val="left" w:pos="4032"/>
              </w:tabs>
              <w:spacing w:line="240" w:lineRule="atLeast"/>
              <w:ind w:right="-113"/>
              <w:jc w:val="both"/>
              <w:rPr>
                <w:sz w:val="22"/>
                <w:szCs w:val="22"/>
                <w:lang w:val="en-GB"/>
              </w:rPr>
            </w:pPr>
            <w:r w:rsidRPr="005E3C91">
              <w:rPr>
                <w:sz w:val="22"/>
                <w:szCs w:val="22"/>
                <w:lang w:val="en-GB"/>
              </w:rPr>
              <w:t xml:space="preserve">Total Tier 1 capital </w:t>
            </w:r>
            <w:r w:rsidRPr="005E3C91">
              <w:rPr>
                <w:sz w:val="22"/>
                <w:szCs w:val="22"/>
                <w:cs/>
                <w:lang w:val="en-GB"/>
              </w:rPr>
              <w:t xml:space="preserve">/ </w:t>
            </w:r>
            <w:r w:rsidRPr="005E3C91">
              <w:rPr>
                <w:sz w:val="22"/>
                <w:szCs w:val="22"/>
                <w:lang w:val="en-GB"/>
              </w:rPr>
              <w:t xml:space="preserve">Total risk-weighted assets               </w:t>
            </w:r>
          </w:p>
        </w:tc>
        <w:tc>
          <w:tcPr>
            <w:tcW w:w="1172" w:type="dxa"/>
            <w:shd w:val="clear" w:color="auto" w:fill="auto"/>
            <w:vAlign w:val="bottom"/>
          </w:tcPr>
          <w:p w14:paraId="13833AB6" w14:textId="3A6F6644" w:rsidR="003201FF" w:rsidRPr="005E3C91" w:rsidRDefault="003201FF" w:rsidP="003201FF">
            <w:pPr>
              <w:tabs>
                <w:tab w:val="decimal" w:pos="489"/>
              </w:tabs>
              <w:snapToGrid w:val="0"/>
              <w:spacing w:line="220" w:lineRule="exact"/>
              <w:ind w:right="-126"/>
              <w:rPr>
                <w:rFonts w:eastAsia="Times New Roman"/>
                <w:sz w:val="22"/>
                <w:szCs w:val="22"/>
                <w:lang w:val="en-GB"/>
              </w:rPr>
            </w:pPr>
            <w:r w:rsidRPr="005E3C91">
              <w:rPr>
                <w:rFonts w:eastAsia="Times New Roman"/>
                <w:sz w:val="22"/>
                <w:szCs w:val="22"/>
                <w:lang w:val="en-GB"/>
              </w:rPr>
              <w:t xml:space="preserve">  9.5</w:t>
            </w:r>
          </w:p>
        </w:tc>
        <w:tc>
          <w:tcPr>
            <w:tcW w:w="1314" w:type="dxa"/>
            <w:vAlign w:val="bottom"/>
          </w:tcPr>
          <w:p w14:paraId="2C701A35" w14:textId="571358D5" w:rsidR="003201FF" w:rsidRPr="005E3C91" w:rsidRDefault="003201FF" w:rsidP="003201FF">
            <w:pPr>
              <w:tabs>
                <w:tab w:val="decimal" w:pos="784"/>
              </w:tabs>
              <w:snapToGrid w:val="0"/>
              <w:spacing w:line="220" w:lineRule="exact"/>
              <w:ind w:left="-113" w:right="270"/>
              <w:rPr>
                <w:rFonts w:eastAsia="Times New Roman"/>
                <w:sz w:val="22"/>
                <w:szCs w:val="22"/>
                <w:cs/>
                <w:lang w:val="en-GB"/>
              </w:rPr>
            </w:pPr>
            <w:r>
              <w:rPr>
                <w:rFonts w:eastAsia="Times New Roman"/>
                <w:sz w:val="22"/>
                <w:szCs w:val="22"/>
                <w:lang w:val="en-GB"/>
              </w:rPr>
              <w:t>17.8</w:t>
            </w:r>
          </w:p>
        </w:tc>
        <w:tc>
          <w:tcPr>
            <w:tcW w:w="1170" w:type="dxa"/>
            <w:vAlign w:val="bottom"/>
          </w:tcPr>
          <w:p w14:paraId="63AA1EAC" w14:textId="458AAC64" w:rsidR="003201FF" w:rsidRPr="005E3C91" w:rsidRDefault="003201FF" w:rsidP="003201FF">
            <w:pPr>
              <w:tabs>
                <w:tab w:val="decimal" w:pos="514"/>
              </w:tabs>
              <w:snapToGrid w:val="0"/>
              <w:spacing w:line="220" w:lineRule="exact"/>
              <w:ind w:left="-113" w:right="12"/>
              <w:rPr>
                <w:sz w:val="22"/>
                <w:szCs w:val="22"/>
                <w:lang w:val="en-GB"/>
              </w:rPr>
            </w:pPr>
            <w:r w:rsidRPr="005E3C91">
              <w:rPr>
                <w:rFonts w:eastAsia="Times New Roman"/>
                <w:sz w:val="22"/>
                <w:szCs w:val="22"/>
                <w:lang w:val="en-GB"/>
              </w:rPr>
              <w:t xml:space="preserve">  9.5</w:t>
            </w:r>
          </w:p>
        </w:tc>
        <w:tc>
          <w:tcPr>
            <w:tcW w:w="1188" w:type="dxa"/>
            <w:vAlign w:val="bottom"/>
          </w:tcPr>
          <w:p w14:paraId="106787E6" w14:textId="67DCEDA4" w:rsidR="003201FF" w:rsidRPr="005E3C91" w:rsidRDefault="003201FF" w:rsidP="003201FF">
            <w:pPr>
              <w:tabs>
                <w:tab w:val="decimal" w:pos="510"/>
              </w:tabs>
              <w:snapToGrid w:val="0"/>
              <w:spacing w:line="220" w:lineRule="exact"/>
              <w:ind w:left="-113" w:right="273"/>
              <w:jc w:val="right"/>
              <w:rPr>
                <w:sz w:val="22"/>
                <w:szCs w:val="22"/>
                <w:lang w:val="en-GB"/>
              </w:rPr>
            </w:pPr>
            <w:r w:rsidRPr="005E3C91">
              <w:rPr>
                <w:rFonts w:eastAsia="Times New Roman"/>
                <w:sz w:val="22"/>
                <w:szCs w:val="22"/>
                <w:lang w:val="en-GB"/>
              </w:rPr>
              <w:t>17.6</w:t>
            </w:r>
          </w:p>
        </w:tc>
      </w:tr>
      <w:tr w:rsidR="003201FF" w:rsidRPr="005E3C91" w14:paraId="4EEF8D35" w14:textId="77777777" w:rsidTr="0032222C">
        <w:tc>
          <w:tcPr>
            <w:tcW w:w="4370" w:type="dxa"/>
            <w:shd w:val="clear" w:color="auto" w:fill="auto"/>
          </w:tcPr>
          <w:p w14:paraId="07FBFAC0" w14:textId="30AFEB26" w:rsidR="003201FF" w:rsidRPr="005E3C91" w:rsidRDefault="003201FF" w:rsidP="003201FF">
            <w:pPr>
              <w:tabs>
                <w:tab w:val="left" w:pos="3240"/>
                <w:tab w:val="left" w:pos="4032"/>
              </w:tabs>
              <w:spacing w:line="240" w:lineRule="atLeast"/>
              <w:ind w:left="163" w:right="-113" w:hanging="163"/>
              <w:jc w:val="both"/>
              <w:rPr>
                <w:spacing w:val="-2"/>
                <w:sz w:val="22"/>
                <w:szCs w:val="22"/>
                <w:lang w:val="en-GB"/>
              </w:rPr>
            </w:pPr>
            <w:r w:rsidRPr="005E3C91">
              <w:rPr>
                <w:spacing w:val="-2"/>
                <w:sz w:val="22"/>
                <w:szCs w:val="22"/>
                <w:lang w:val="en-GB"/>
              </w:rPr>
              <w:t xml:space="preserve">Total CET1 </w:t>
            </w:r>
            <w:r w:rsidRPr="005E3C91">
              <w:rPr>
                <w:spacing w:val="-2"/>
                <w:sz w:val="22"/>
                <w:szCs w:val="22"/>
                <w:cs/>
                <w:lang w:val="en-GB"/>
              </w:rPr>
              <w:t xml:space="preserve">/ </w:t>
            </w:r>
            <w:r w:rsidRPr="005E3C91">
              <w:rPr>
                <w:spacing w:val="-2"/>
                <w:sz w:val="22"/>
                <w:szCs w:val="22"/>
                <w:lang w:val="en-GB"/>
              </w:rPr>
              <w:t>Total risk-weighted assets</w:t>
            </w:r>
          </w:p>
        </w:tc>
        <w:tc>
          <w:tcPr>
            <w:tcW w:w="1172" w:type="dxa"/>
            <w:shd w:val="clear" w:color="auto" w:fill="auto"/>
            <w:vAlign w:val="bottom"/>
          </w:tcPr>
          <w:p w14:paraId="68CF47A1" w14:textId="5EB30BF4" w:rsidR="003201FF" w:rsidRPr="005E3C91" w:rsidRDefault="003201FF" w:rsidP="003201FF">
            <w:pPr>
              <w:tabs>
                <w:tab w:val="decimal" w:pos="489"/>
              </w:tabs>
              <w:snapToGrid w:val="0"/>
              <w:spacing w:line="220" w:lineRule="exact"/>
              <w:ind w:right="-126"/>
              <w:rPr>
                <w:rFonts w:eastAsia="Times New Roman"/>
                <w:sz w:val="22"/>
                <w:szCs w:val="22"/>
                <w:lang w:val="en-GB"/>
              </w:rPr>
            </w:pPr>
            <w:r w:rsidRPr="005E3C91">
              <w:rPr>
                <w:rFonts w:eastAsia="Times New Roman"/>
                <w:sz w:val="22"/>
                <w:szCs w:val="22"/>
                <w:lang w:val="en-GB"/>
              </w:rPr>
              <w:t>8.0</w:t>
            </w:r>
          </w:p>
        </w:tc>
        <w:tc>
          <w:tcPr>
            <w:tcW w:w="1314" w:type="dxa"/>
            <w:vAlign w:val="bottom"/>
          </w:tcPr>
          <w:p w14:paraId="72FBC7F2" w14:textId="686835E1" w:rsidR="003201FF" w:rsidRPr="005E3C91" w:rsidRDefault="003201FF" w:rsidP="003201FF">
            <w:pPr>
              <w:tabs>
                <w:tab w:val="decimal" w:pos="784"/>
              </w:tabs>
              <w:snapToGrid w:val="0"/>
              <w:spacing w:line="220" w:lineRule="exact"/>
              <w:ind w:left="-113" w:right="270"/>
              <w:rPr>
                <w:rFonts w:eastAsia="Times New Roman"/>
                <w:sz w:val="22"/>
                <w:szCs w:val="22"/>
                <w:lang w:val="en-GB"/>
              </w:rPr>
            </w:pPr>
            <w:r>
              <w:rPr>
                <w:rFonts w:eastAsia="Times New Roman"/>
                <w:sz w:val="22"/>
                <w:szCs w:val="22"/>
                <w:lang w:val="en-GB"/>
              </w:rPr>
              <w:t>17.7</w:t>
            </w:r>
          </w:p>
        </w:tc>
        <w:tc>
          <w:tcPr>
            <w:tcW w:w="1170" w:type="dxa"/>
            <w:vAlign w:val="bottom"/>
          </w:tcPr>
          <w:p w14:paraId="403294A9" w14:textId="5DE90663" w:rsidR="003201FF" w:rsidRPr="005E3C91" w:rsidRDefault="003201FF" w:rsidP="003201FF">
            <w:pPr>
              <w:tabs>
                <w:tab w:val="decimal" w:pos="514"/>
              </w:tabs>
              <w:snapToGrid w:val="0"/>
              <w:spacing w:line="220" w:lineRule="exact"/>
              <w:ind w:left="-113" w:right="12"/>
              <w:rPr>
                <w:sz w:val="22"/>
                <w:szCs w:val="22"/>
                <w:lang w:val="en-GB"/>
              </w:rPr>
            </w:pPr>
            <w:r w:rsidRPr="005E3C91">
              <w:rPr>
                <w:rFonts w:eastAsia="Times New Roman"/>
                <w:sz w:val="22"/>
                <w:szCs w:val="22"/>
                <w:lang w:val="en-GB"/>
              </w:rPr>
              <w:t>8.0</w:t>
            </w:r>
          </w:p>
        </w:tc>
        <w:tc>
          <w:tcPr>
            <w:tcW w:w="1188" w:type="dxa"/>
            <w:vAlign w:val="bottom"/>
          </w:tcPr>
          <w:p w14:paraId="6F7DFA13" w14:textId="7F851CD4" w:rsidR="003201FF" w:rsidRPr="005E3C91" w:rsidRDefault="003201FF" w:rsidP="003201FF">
            <w:pPr>
              <w:tabs>
                <w:tab w:val="decimal" w:pos="510"/>
              </w:tabs>
              <w:snapToGrid w:val="0"/>
              <w:spacing w:line="220" w:lineRule="exact"/>
              <w:ind w:left="-113" w:right="273"/>
              <w:jc w:val="right"/>
              <w:rPr>
                <w:sz w:val="22"/>
                <w:szCs w:val="22"/>
                <w:lang w:val="en-GB"/>
              </w:rPr>
            </w:pPr>
            <w:r w:rsidRPr="005E3C91">
              <w:rPr>
                <w:rFonts w:eastAsia="Times New Roman"/>
                <w:sz w:val="22"/>
                <w:szCs w:val="22"/>
                <w:lang w:val="en-GB"/>
              </w:rPr>
              <w:t>17.6</w:t>
            </w:r>
          </w:p>
        </w:tc>
      </w:tr>
      <w:tr w:rsidR="003201FF" w:rsidRPr="005E3C91" w14:paraId="2FF03041" w14:textId="77777777" w:rsidTr="0032222C">
        <w:tc>
          <w:tcPr>
            <w:tcW w:w="4370" w:type="dxa"/>
            <w:shd w:val="clear" w:color="auto" w:fill="auto"/>
          </w:tcPr>
          <w:p w14:paraId="57091015" w14:textId="77777777" w:rsidR="003201FF" w:rsidRPr="005E3C91" w:rsidRDefault="003201FF" w:rsidP="003201FF">
            <w:pPr>
              <w:spacing w:line="240" w:lineRule="atLeast"/>
              <w:jc w:val="both"/>
              <w:rPr>
                <w:sz w:val="22"/>
                <w:szCs w:val="22"/>
                <w:lang w:val="en-GB"/>
              </w:rPr>
            </w:pPr>
            <w:r w:rsidRPr="005E3C91">
              <w:rPr>
                <w:sz w:val="22"/>
                <w:szCs w:val="22"/>
                <w:lang w:val="en-GB"/>
              </w:rPr>
              <w:t xml:space="preserve">Total Tier 2 capital </w:t>
            </w:r>
            <w:r w:rsidRPr="005E3C91">
              <w:rPr>
                <w:sz w:val="22"/>
                <w:szCs w:val="22"/>
                <w:cs/>
                <w:lang w:val="en-GB"/>
              </w:rPr>
              <w:t xml:space="preserve">/ </w:t>
            </w:r>
            <w:r w:rsidRPr="005E3C91">
              <w:rPr>
                <w:sz w:val="22"/>
                <w:szCs w:val="22"/>
                <w:lang w:val="en-GB"/>
              </w:rPr>
              <w:t>Total risk-weighted assets</w:t>
            </w:r>
          </w:p>
        </w:tc>
        <w:tc>
          <w:tcPr>
            <w:tcW w:w="1172" w:type="dxa"/>
          </w:tcPr>
          <w:p w14:paraId="11BAC9B4" w14:textId="77777777" w:rsidR="003201FF" w:rsidRPr="005E3C91" w:rsidRDefault="003201FF" w:rsidP="003201FF">
            <w:pPr>
              <w:tabs>
                <w:tab w:val="decimal" w:pos="489"/>
              </w:tabs>
              <w:snapToGrid w:val="0"/>
              <w:spacing w:line="220" w:lineRule="exact"/>
              <w:ind w:left="-113" w:right="12"/>
              <w:rPr>
                <w:sz w:val="22"/>
                <w:szCs w:val="22"/>
                <w:lang w:val="en-GB"/>
              </w:rPr>
            </w:pPr>
          </w:p>
        </w:tc>
        <w:tc>
          <w:tcPr>
            <w:tcW w:w="1314" w:type="dxa"/>
            <w:vAlign w:val="bottom"/>
          </w:tcPr>
          <w:p w14:paraId="45D8AA39" w14:textId="24D05919" w:rsidR="003201FF" w:rsidRPr="005E3C91" w:rsidRDefault="003201FF" w:rsidP="003201FF">
            <w:pPr>
              <w:tabs>
                <w:tab w:val="decimal" w:pos="784"/>
              </w:tabs>
              <w:snapToGrid w:val="0"/>
              <w:spacing w:line="220" w:lineRule="exact"/>
              <w:ind w:left="-113" w:right="270"/>
              <w:rPr>
                <w:rFonts w:eastAsia="Times New Roman"/>
                <w:sz w:val="22"/>
                <w:szCs w:val="22"/>
                <w:lang w:val="en-GB"/>
              </w:rPr>
            </w:pPr>
            <w:r>
              <w:rPr>
                <w:rFonts w:eastAsia="Times New Roman"/>
                <w:sz w:val="22"/>
                <w:szCs w:val="22"/>
                <w:lang w:val="en-GB"/>
              </w:rPr>
              <w:t>1.1</w:t>
            </w:r>
          </w:p>
        </w:tc>
        <w:tc>
          <w:tcPr>
            <w:tcW w:w="1170" w:type="dxa"/>
          </w:tcPr>
          <w:p w14:paraId="24073083" w14:textId="77777777" w:rsidR="003201FF" w:rsidRPr="005E3C91" w:rsidRDefault="003201FF" w:rsidP="003201FF">
            <w:pPr>
              <w:tabs>
                <w:tab w:val="decimal" w:pos="491"/>
              </w:tabs>
              <w:snapToGrid w:val="0"/>
              <w:rPr>
                <w:sz w:val="22"/>
                <w:szCs w:val="22"/>
                <w:lang w:val="en-GB"/>
              </w:rPr>
            </w:pPr>
          </w:p>
        </w:tc>
        <w:tc>
          <w:tcPr>
            <w:tcW w:w="1188" w:type="dxa"/>
            <w:vAlign w:val="bottom"/>
          </w:tcPr>
          <w:p w14:paraId="42DCE955" w14:textId="529776FA" w:rsidR="003201FF" w:rsidRPr="005E3C91" w:rsidRDefault="003201FF" w:rsidP="003201FF">
            <w:pPr>
              <w:tabs>
                <w:tab w:val="decimal" w:pos="510"/>
              </w:tabs>
              <w:snapToGrid w:val="0"/>
              <w:spacing w:line="220" w:lineRule="exact"/>
              <w:ind w:left="-113" w:right="273"/>
              <w:jc w:val="right"/>
              <w:rPr>
                <w:sz w:val="22"/>
                <w:szCs w:val="22"/>
                <w:lang w:val="en-GB"/>
              </w:rPr>
            </w:pPr>
            <w:r w:rsidRPr="005E3C91">
              <w:rPr>
                <w:rFonts w:eastAsia="Times New Roman"/>
                <w:sz w:val="22"/>
                <w:szCs w:val="22"/>
                <w:lang w:val="en-GB"/>
              </w:rPr>
              <w:t>1.1</w:t>
            </w:r>
          </w:p>
        </w:tc>
      </w:tr>
      <w:tr w:rsidR="003201FF" w:rsidRPr="005E3C91" w14:paraId="21FF8596" w14:textId="77777777" w:rsidTr="0032222C">
        <w:tc>
          <w:tcPr>
            <w:tcW w:w="4370" w:type="dxa"/>
            <w:shd w:val="clear" w:color="auto" w:fill="auto"/>
          </w:tcPr>
          <w:p w14:paraId="2C78074E" w14:textId="77777777" w:rsidR="003201FF" w:rsidRPr="005E3C91" w:rsidRDefault="003201FF" w:rsidP="003201FF">
            <w:pPr>
              <w:spacing w:line="240" w:lineRule="atLeast"/>
              <w:jc w:val="both"/>
              <w:rPr>
                <w:sz w:val="22"/>
                <w:szCs w:val="22"/>
                <w:lang w:val="en-GB"/>
              </w:rPr>
            </w:pPr>
          </w:p>
        </w:tc>
        <w:tc>
          <w:tcPr>
            <w:tcW w:w="1172" w:type="dxa"/>
          </w:tcPr>
          <w:p w14:paraId="13BCFF13" w14:textId="77777777" w:rsidR="003201FF" w:rsidRPr="005E3C91" w:rsidRDefault="003201FF" w:rsidP="003201FF">
            <w:pPr>
              <w:tabs>
                <w:tab w:val="decimal" w:pos="489"/>
              </w:tabs>
              <w:snapToGrid w:val="0"/>
              <w:spacing w:line="220" w:lineRule="exact"/>
              <w:ind w:left="-113" w:right="12"/>
              <w:rPr>
                <w:sz w:val="22"/>
                <w:szCs w:val="22"/>
                <w:lang w:val="en-GB"/>
              </w:rPr>
            </w:pPr>
          </w:p>
        </w:tc>
        <w:tc>
          <w:tcPr>
            <w:tcW w:w="1314" w:type="dxa"/>
            <w:vAlign w:val="bottom"/>
          </w:tcPr>
          <w:p w14:paraId="5492372B" w14:textId="77777777" w:rsidR="003201FF" w:rsidRPr="005E3C91" w:rsidRDefault="003201FF" w:rsidP="003201FF">
            <w:pPr>
              <w:tabs>
                <w:tab w:val="decimal" w:pos="660"/>
              </w:tabs>
              <w:snapToGrid w:val="0"/>
              <w:spacing w:line="220" w:lineRule="exact"/>
              <w:ind w:left="-113" w:right="270"/>
              <w:rPr>
                <w:sz w:val="22"/>
                <w:szCs w:val="22"/>
                <w:lang w:val="en-GB"/>
              </w:rPr>
            </w:pPr>
          </w:p>
        </w:tc>
        <w:tc>
          <w:tcPr>
            <w:tcW w:w="1170" w:type="dxa"/>
            <w:shd w:val="clear" w:color="auto" w:fill="auto"/>
          </w:tcPr>
          <w:p w14:paraId="085B6077" w14:textId="77777777" w:rsidR="003201FF" w:rsidRPr="005E3C91" w:rsidRDefault="003201FF" w:rsidP="003201FF">
            <w:pPr>
              <w:tabs>
                <w:tab w:val="decimal" w:pos="491"/>
              </w:tabs>
              <w:snapToGrid w:val="0"/>
              <w:rPr>
                <w:sz w:val="22"/>
                <w:szCs w:val="22"/>
                <w:lang w:val="en-GB"/>
              </w:rPr>
            </w:pPr>
          </w:p>
        </w:tc>
        <w:tc>
          <w:tcPr>
            <w:tcW w:w="1188" w:type="dxa"/>
            <w:vAlign w:val="bottom"/>
          </w:tcPr>
          <w:p w14:paraId="349061AA" w14:textId="77777777" w:rsidR="003201FF" w:rsidRPr="005E3C91" w:rsidRDefault="003201FF" w:rsidP="003201FF">
            <w:pPr>
              <w:tabs>
                <w:tab w:val="decimal" w:pos="510"/>
                <w:tab w:val="decimal" w:pos="660"/>
              </w:tabs>
              <w:snapToGrid w:val="0"/>
              <w:spacing w:line="220" w:lineRule="exact"/>
              <w:ind w:left="-113" w:right="273"/>
              <w:jc w:val="right"/>
              <w:rPr>
                <w:sz w:val="22"/>
                <w:szCs w:val="22"/>
                <w:lang w:val="en-GB"/>
              </w:rPr>
            </w:pPr>
          </w:p>
        </w:tc>
      </w:tr>
      <w:tr w:rsidR="00451A64" w:rsidRPr="005E3C91" w14:paraId="41F63C13" w14:textId="77777777" w:rsidTr="003201FF">
        <w:tc>
          <w:tcPr>
            <w:tcW w:w="9214" w:type="dxa"/>
            <w:gridSpan w:val="5"/>
          </w:tcPr>
          <w:p w14:paraId="62B48243" w14:textId="0AA8DCDC" w:rsidR="00451A64" w:rsidRPr="005E3C91" w:rsidRDefault="00451A64" w:rsidP="00451A64">
            <w:pPr>
              <w:spacing w:line="240" w:lineRule="atLeast"/>
              <w:ind w:left="162" w:right="-28" w:hanging="180"/>
              <w:jc w:val="both"/>
              <w:rPr>
                <w:sz w:val="22"/>
                <w:szCs w:val="22"/>
                <w:lang w:val="en-GB"/>
              </w:rPr>
            </w:pPr>
            <w:r w:rsidRPr="005E3C91">
              <w:rPr>
                <w:sz w:val="22"/>
                <w:szCs w:val="22"/>
                <w:vertAlign w:val="superscript"/>
                <w:cs/>
                <w:lang w:val="en-GB"/>
              </w:rPr>
              <w:t>*</w:t>
            </w:r>
            <w:r w:rsidRPr="005E3C91">
              <w:rPr>
                <w:sz w:val="22"/>
                <w:szCs w:val="22"/>
                <w:cs/>
                <w:lang w:val="en-GB"/>
              </w:rPr>
              <w:t xml:space="preserve">  </w:t>
            </w:r>
            <w:r w:rsidRPr="005E3C91">
              <w:rPr>
                <w:rFonts w:eastAsia="Times New Roman"/>
                <w:sz w:val="22"/>
                <w:szCs w:val="22"/>
                <w:lang w:val="en-GB"/>
              </w:rPr>
              <w:t xml:space="preserve">The </w:t>
            </w:r>
            <w:proofErr w:type="spellStart"/>
            <w:r w:rsidRPr="005E3C91">
              <w:rPr>
                <w:rFonts w:eastAsia="Times New Roman"/>
                <w:sz w:val="22"/>
                <w:szCs w:val="22"/>
                <w:lang w:val="en-GB"/>
              </w:rPr>
              <w:t>BoT</w:t>
            </w:r>
            <w:proofErr w:type="spellEnd"/>
            <w:r w:rsidRPr="005E3C91">
              <w:rPr>
                <w:rFonts w:eastAsia="Times New Roman"/>
                <w:sz w:val="22"/>
                <w:szCs w:val="22"/>
                <w:lang w:val="en-GB"/>
              </w:rPr>
              <w:t xml:space="preserve"> requires </w:t>
            </w:r>
            <w:r w:rsidR="00AE6C89">
              <w:rPr>
                <w:rFonts w:eastAsia="Times New Roman"/>
                <w:sz w:val="22"/>
                <w:szCs w:val="22"/>
                <w:lang w:val="en-GB"/>
              </w:rPr>
              <w:t>the Group</w:t>
            </w:r>
            <w:r w:rsidRPr="005E3C91">
              <w:rPr>
                <w:rFonts w:eastAsia="Times New Roman"/>
                <w:sz w:val="22"/>
                <w:szCs w:val="22"/>
                <w:lang w:val="en-GB"/>
              </w:rPr>
              <w:t xml:space="preserve"> to maintain an additional buffer on top of minimum regulatory required Common Equity Tier </w:t>
            </w:r>
            <w:r w:rsidRPr="005E3C91">
              <w:rPr>
                <w:rFonts w:eastAsia="Times New Roman"/>
                <w:sz w:val="22"/>
                <w:szCs w:val="22"/>
                <w:cs/>
                <w:lang w:val="en-GB"/>
              </w:rPr>
              <w:t xml:space="preserve">1 </w:t>
            </w:r>
            <w:r w:rsidRPr="005E3C91">
              <w:rPr>
                <w:rFonts w:eastAsia="Times New Roman"/>
                <w:sz w:val="22"/>
                <w:szCs w:val="22"/>
                <w:lang w:val="en-GB"/>
              </w:rPr>
              <w:t xml:space="preserve">consists of conservation buffer of </w:t>
            </w:r>
            <w:r w:rsidRPr="005E3C91">
              <w:rPr>
                <w:rFonts w:eastAsia="Times New Roman"/>
                <w:sz w:val="22"/>
                <w:szCs w:val="22"/>
                <w:cs/>
                <w:lang w:val="en-GB"/>
              </w:rPr>
              <w:t xml:space="preserve">2.50% </w:t>
            </w:r>
            <w:r w:rsidRPr="005E3C91">
              <w:rPr>
                <w:rFonts w:eastAsia="Times New Roman"/>
                <w:sz w:val="22"/>
                <w:szCs w:val="22"/>
                <w:lang w:val="en-GB"/>
              </w:rPr>
              <w:t xml:space="preserve">and D-SIB buffer of </w:t>
            </w:r>
            <w:r w:rsidRPr="005E3C91">
              <w:rPr>
                <w:rFonts w:eastAsia="Times New Roman"/>
                <w:sz w:val="22"/>
                <w:szCs w:val="22"/>
                <w:cs/>
                <w:lang w:val="en-GB"/>
              </w:rPr>
              <w:t>1.0%.</w:t>
            </w:r>
          </w:p>
        </w:tc>
      </w:tr>
    </w:tbl>
    <w:p w14:paraId="0A30C1C3" w14:textId="6085F8A0" w:rsidR="00813672" w:rsidRPr="005E3C91" w:rsidRDefault="00813672" w:rsidP="0032222C">
      <w:pPr>
        <w:suppressAutoHyphens w:val="0"/>
        <w:rPr>
          <w:spacing w:val="-2"/>
          <w:sz w:val="22"/>
          <w:szCs w:val="22"/>
          <w:cs/>
          <w:lang w:val="en-GB"/>
        </w:rPr>
      </w:pPr>
    </w:p>
    <w:p w14:paraId="04F9ADF0" w14:textId="7878BF3C" w:rsidR="00045E46" w:rsidRPr="005E3C91" w:rsidRDefault="00045E46" w:rsidP="00045E46">
      <w:pPr>
        <w:ind w:left="540" w:right="-35"/>
        <w:jc w:val="thaiDistribute"/>
        <w:rPr>
          <w:sz w:val="22"/>
          <w:szCs w:val="22"/>
          <w:lang w:val="en-GB"/>
        </w:rPr>
      </w:pPr>
      <w:r w:rsidRPr="005E3C91">
        <w:rPr>
          <w:sz w:val="22"/>
          <w:szCs w:val="22"/>
          <w:lang w:val="en-GB"/>
        </w:rPr>
        <w:t xml:space="preserve">As </w:t>
      </w:r>
      <w:proofErr w:type="gramStart"/>
      <w:r w:rsidRPr="005E3C91">
        <w:rPr>
          <w:sz w:val="22"/>
          <w:szCs w:val="22"/>
          <w:lang w:val="en-GB"/>
        </w:rPr>
        <w:t>at</w:t>
      </w:r>
      <w:proofErr w:type="gramEnd"/>
      <w:r w:rsidRPr="005E3C91">
        <w:rPr>
          <w:sz w:val="22"/>
          <w:szCs w:val="22"/>
          <w:lang w:val="en-GB"/>
        </w:rPr>
        <w:t xml:space="preserve"> 31 December 2022 and 2021, the Group has no capital add-on arising from Single Lending Limit.</w:t>
      </w:r>
    </w:p>
    <w:p w14:paraId="79927460" w14:textId="77777777" w:rsidR="00045E46" w:rsidRPr="005E3C91" w:rsidRDefault="00045E46" w:rsidP="00045E46">
      <w:pPr>
        <w:ind w:left="540" w:right="-35"/>
        <w:jc w:val="thaiDistribute"/>
        <w:rPr>
          <w:sz w:val="22"/>
          <w:szCs w:val="22"/>
          <w:lang w:val="en-GB"/>
        </w:rPr>
      </w:pPr>
    </w:p>
    <w:p w14:paraId="02877CD1" w14:textId="0ACC6FD1" w:rsidR="00045E46" w:rsidRPr="005E3C91" w:rsidRDefault="00045E46" w:rsidP="00045E46">
      <w:pPr>
        <w:ind w:left="540" w:right="-35"/>
        <w:jc w:val="thaiDistribute"/>
        <w:rPr>
          <w:rFonts w:eastAsia="Times New Roman"/>
          <w:sz w:val="22"/>
          <w:szCs w:val="22"/>
          <w:lang w:val="en-GB"/>
        </w:rPr>
      </w:pPr>
      <w:r w:rsidRPr="005E3C91">
        <w:rPr>
          <w:sz w:val="22"/>
          <w:szCs w:val="22"/>
          <w:lang w:val="en-GB"/>
        </w:rPr>
        <w:t xml:space="preserve">Disclosures of capital maintenance information under the </w:t>
      </w:r>
      <w:proofErr w:type="spellStart"/>
      <w:r w:rsidRPr="005E3C91">
        <w:rPr>
          <w:sz w:val="22"/>
          <w:szCs w:val="22"/>
          <w:lang w:val="en-GB"/>
        </w:rPr>
        <w:t>BoT</w:t>
      </w:r>
      <w:proofErr w:type="spellEnd"/>
      <w:r w:rsidRPr="005E3C91">
        <w:rPr>
          <w:sz w:val="22"/>
          <w:szCs w:val="22"/>
          <w:lang w:val="en-GB"/>
        </w:rPr>
        <w:t xml:space="preserve"> notification number </w:t>
      </w:r>
      <w:r w:rsidRPr="005E3C91">
        <w:rPr>
          <w:rFonts w:eastAsia="Times New Roman"/>
          <w:sz w:val="22"/>
          <w:szCs w:val="22"/>
          <w:lang w:val="en-GB"/>
        </w:rPr>
        <w:t xml:space="preserve">Sor </w:t>
      </w:r>
      <w:proofErr w:type="gramStart"/>
      <w:r w:rsidRPr="005E3C91">
        <w:rPr>
          <w:rFonts w:eastAsia="Times New Roman"/>
          <w:sz w:val="22"/>
          <w:szCs w:val="22"/>
          <w:lang w:val="en-GB"/>
        </w:rPr>
        <w:t>Nor</w:t>
      </w:r>
      <w:proofErr w:type="gramEnd"/>
      <w:r w:rsidRPr="005E3C91">
        <w:rPr>
          <w:rFonts w:eastAsia="Times New Roman"/>
          <w:sz w:val="22"/>
          <w:szCs w:val="22"/>
          <w:lang w:val="en-GB"/>
        </w:rPr>
        <w:t xml:space="preserve"> Sor 5</w:t>
      </w:r>
      <w:r w:rsidRPr="005E3C91">
        <w:rPr>
          <w:rFonts w:eastAsia="Times New Roman"/>
          <w:sz w:val="22"/>
          <w:szCs w:val="22"/>
          <w:cs/>
          <w:lang w:val="en-GB"/>
        </w:rPr>
        <w:t>/</w:t>
      </w:r>
      <w:r w:rsidRPr="005E3C91">
        <w:rPr>
          <w:rFonts w:eastAsia="Times New Roman"/>
          <w:sz w:val="22"/>
          <w:szCs w:val="22"/>
          <w:lang w:val="en-GB"/>
        </w:rPr>
        <w:t xml:space="preserve">2556 dated 2 May 2013, regarding to </w:t>
      </w:r>
      <w:r w:rsidRPr="005E3C91">
        <w:rPr>
          <w:rFonts w:eastAsia="Times New Roman"/>
          <w:i/>
          <w:iCs/>
          <w:sz w:val="22"/>
          <w:szCs w:val="22"/>
          <w:lang w:val="en-GB"/>
        </w:rPr>
        <w:t>Disclosure Requirement on Capital Adequacy for</w:t>
      </w:r>
      <w:r w:rsidRPr="005E3C91">
        <w:rPr>
          <w:rFonts w:eastAsia="Times New Roman"/>
          <w:i/>
          <w:iCs/>
          <w:sz w:val="22"/>
          <w:szCs w:val="22"/>
          <w:cs/>
          <w:lang w:val="en-GB"/>
        </w:rPr>
        <w:t xml:space="preserve"> </w:t>
      </w:r>
      <w:r w:rsidRPr="005E3C91">
        <w:rPr>
          <w:rFonts w:eastAsia="Times New Roman"/>
          <w:i/>
          <w:iCs/>
          <w:sz w:val="22"/>
          <w:szCs w:val="22"/>
          <w:lang w:val="en-GB"/>
        </w:rPr>
        <w:t xml:space="preserve">a Financial Group </w:t>
      </w:r>
      <w:r w:rsidRPr="005E3C91">
        <w:rPr>
          <w:rFonts w:eastAsia="Times New Roman"/>
          <w:sz w:val="22"/>
          <w:szCs w:val="22"/>
          <w:lang w:val="en-GB"/>
        </w:rPr>
        <w:t xml:space="preserve">and the </w:t>
      </w:r>
      <w:proofErr w:type="spellStart"/>
      <w:r w:rsidRPr="005E3C91">
        <w:rPr>
          <w:rFonts w:eastAsia="Times New Roman"/>
          <w:sz w:val="22"/>
          <w:szCs w:val="22"/>
          <w:lang w:val="en-GB"/>
        </w:rPr>
        <w:t>BoT</w:t>
      </w:r>
      <w:proofErr w:type="spellEnd"/>
      <w:r w:rsidRPr="005E3C91">
        <w:rPr>
          <w:rFonts w:eastAsia="Times New Roman"/>
          <w:sz w:val="22"/>
          <w:szCs w:val="22"/>
          <w:lang w:val="en-GB"/>
        </w:rPr>
        <w:t xml:space="preserve"> notification number Sor Nor Sor 1</w:t>
      </w:r>
      <w:r w:rsidR="00164093">
        <w:rPr>
          <w:rFonts w:eastAsia="Times New Roman"/>
          <w:sz w:val="22"/>
          <w:szCs w:val="22"/>
          <w:lang w:val="en-GB"/>
        </w:rPr>
        <w:t>4</w:t>
      </w:r>
      <w:r w:rsidRPr="005E3C91">
        <w:rPr>
          <w:rFonts w:eastAsia="Times New Roman"/>
          <w:sz w:val="22"/>
          <w:szCs w:val="22"/>
          <w:lang w:val="en-GB"/>
        </w:rPr>
        <w:t xml:space="preserve">/2562 dated 7 May 2019, regarding to </w:t>
      </w:r>
      <w:r w:rsidRPr="005E3C91">
        <w:rPr>
          <w:rFonts w:eastAsia="Times New Roman"/>
          <w:i/>
          <w:iCs/>
          <w:sz w:val="22"/>
          <w:szCs w:val="22"/>
          <w:lang w:val="en-GB"/>
        </w:rPr>
        <w:t>Disclosure Requirement on Capital Adequacy for a Financial group (Volume 2)</w:t>
      </w:r>
      <w:r w:rsidRPr="005E3C91">
        <w:rPr>
          <w:rFonts w:eastAsia="Times New Roman"/>
          <w:sz w:val="22"/>
          <w:szCs w:val="22"/>
          <w:lang w:val="en-GB"/>
        </w:rPr>
        <w:t>,</w:t>
      </w:r>
      <w:r w:rsidRPr="005E3C91">
        <w:rPr>
          <w:rFonts w:eastAsia="Times New Roman"/>
          <w:i/>
          <w:iCs/>
          <w:sz w:val="22"/>
          <w:szCs w:val="22"/>
          <w:lang w:val="en-GB"/>
        </w:rPr>
        <w:t xml:space="preserve"> </w:t>
      </w:r>
      <w:r w:rsidRPr="005E3C91">
        <w:rPr>
          <w:rFonts w:eastAsia="Times New Roman"/>
          <w:sz w:val="22"/>
          <w:szCs w:val="22"/>
          <w:lang w:val="en-GB"/>
        </w:rPr>
        <w:t>were as follows</w:t>
      </w:r>
      <w:r w:rsidRPr="005E3C91">
        <w:rPr>
          <w:rFonts w:eastAsia="Times New Roman"/>
          <w:sz w:val="22"/>
          <w:szCs w:val="22"/>
          <w:cs/>
          <w:lang w:val="en-GB"/>
        </w:rPr>
        <w:t>:</w:t>
      </w:r>
    </w:p>
    <w:p w14:paraId="35224E57" w14:textId="5F1CC965" w:rsidR="002E3FC4" w:rsidRPr="005E3C91" w:rsidRDefault="002E3FC4" w:rsidP="00E46E85">
      <w:pPr>
        <w:pStyle w:val="BodyTextIndent3"/>
        <w:spacing w:line="240" w:lineRule="atLeast"/>
        <w:ind w:left="0" w:right="-52" w:firstLine="540"/>
        <w:contextualSpacing/>
        <w:rPr>
          <w:i/>
          <w:iCs/>
          <w:sz w:val="22"/>
          <w:szCs w:val="22"/>
          <w:lang w:val="en-GB"/>
        </w:rPr>
      </w:pPr>
    </w:p>
    <w:tbl>
      <w:tblPr>
        <w:tblW w:w="9446" w:type="dxa"/>
        <w:tblInd w:w="450" w:type="dxa"/>
        <w:tblLayout w:type="fixed"/>
        <w:tblLook w:val="0000" w:firstRow="0" w:lastRow="0" w:firstColumn="0" w:lastColumn="0" w:noHBand="0" w:noVBand="0"/>
      </w:tblPr>
      <w:tblGrid>
        <w:gridCol w:w="2232"/>
        <w:gridCol w:w="6957"/>
        <w:gridCol w:w="248"/>
        <w:gridCol w:w="9"/>
      </w:tblGrid>
      <w:tr w:rsidR="00FC59CA" w:rsidRPr="005E3C91" w14:paraId="714BF550" w14:textId="77777777" w:rsidTr="00CE748A">
        <w:trPr>
          <w:gridAfter w:val="1"/>
          <w:wAfter w:w="9" w:type="dxa"/>
        </w:trPr>
        <w:tc>
          <w:tcPr>
            <w:tcW w:w="2232" w:type="dxa"/>
            <w:shd w:val="clear" w:color="auto" w:fill="auto"/>
          </w:tcPr>
          <w:p w14:paraId="0F019161" w14:textId="77777777" w:rsidR="00FC59CA" w:rsidRPr="005E3C91" w:rsidRDefault="00FC59CA" w:rsidP="00CE748A">
            <w:pPr>
              <w:contextualSpacing/>
              <w:rPr>
                <w:sz w:val="22"/>
                <w:szCs w:val="22"/>
                <w:lang w:val="en-GB"/>
              </w:rPr>
            </w:pPr>
            <w:r w:rsidRPr="005E3C91">
              <w:rPr>
                <w:rFonts w:eastAsia="Times New Roman"/>
                <w:sz w:val="22"/>
                <w:szCs w:val="22"/>
                <w:cs/>
                <w:lang w:val="en-GB"/>
              </w:rPr>
              <w:br w:type="page"/>
            </w:r>
            <w:r w:rsidRPr="005E3C91">
              <w:rPr>
                <w:sz w:val="22"/>
                <w:szCs w:val="22"/>
                <w:lang w:val="en-GB"/>
              </w:rPr>
              <w:t>Location of</w:t>
            </w:r>
            <w:r w:rsidRPr="005E3C91">
              <w:rPr>
                <w:sz w:val="22"/>
                <w:szCs w:val="22"/>
                <w:cs/>
                <w:lang w:val="en-GB"/>
              </w:rPr>
              <w:t xml:space="preserve"> </w:t>
            </w:r>
            <w:r w:rsidRPr="005E3C91">
              <w:rPr>
                <w:sz w:val="22"/>
                <w:szCs w:val="22"/>
                <w:lang w:val="en-GB"/>
              </w:rPr>
              <w:t>disclosure</w:t>
            </w:r>
          </w:p>
        </w:tc>
        <w:tc>
          <w:tcPr>
            <w:tcW w:w="7205" w:type="dxa"/>
            <w:gridSpan w:val="2"/>
            <w:shd w:val="clear" w:color="auto" w:fill="auto"/>
          </w:tcPr>
          <w:p w14:paraId="4A32F6E7" w14:textId="77777777" w:rsidR="00FC59CA" w:rsidRPr="005E3C91" w:rsidRDefault="00FC59CA" w:rsidP="00CE748A">
            <w:pPr>
              <w:ind w:left="-45" w:right="72"/>
              <w:contextualSpacing/>
              <w:jc w:val="both"/>
              <w:rPr>
                <w:sz w:val="22"/>
                <w:szCs w:val="22"/>
                <w:lang w:val="en-GB"/>
              </w:rPr>
            </w:pPr>
            <w:r w:rsidRPr="005E3C91">
              <w:rPr>
                <w:sz w:val="22"/>
                <w:szCs w:val="22"/>
                <w:lang w:val="en-GB"/>
              </w:rPr>
              <w:t>The Company’s website under Investor Relations section at </w:t>
            </w:r>
          </w:p>
          <w:p w14:paraId="2036CC65" w14:textId="77777777" w:rsidR="00FC59CA" w:rsidRPr="005E3C91" w:rsidRDefault="00FC59CA" w:rsidP="00CE748A">
            <w:pPr>
              <w:ind w:right="830"/>
              <w:contextualSpacing/>
              <w:jc w:val="both"/>
              <w:rPr>
                <w:sz w:val="22"/>
                <w:szCs w:val="22"/>
                <w:u w:val="single"/>
                <w:lang w:val="en-GB"/>
              </w:rPr>
            </w:pPr>
            <w:r w:rsidRPr="005E3C91">
              <w:rPr>
                <w:sz w:val="22"/>
                <w:szCs w:val="22"/>
                <w:u w:val="single"/>
                <w:lang w:val="en-GB"/>
              </w:rPr>
              <w:t>https://www.scbx.com/en/investor-relations.html</w:t>
            </w:r>
          </w:p>
        </w:tc>
      </w:tr>
      <w:tr w:rsidR="00FC59CA" w:rsidRPr="005E3C91" w14:paraId="2707A674" w14:textId="77777777" w:rsidTr="00DC115F">
        <w:tblPrEx>
          <w:tblCellMar>
            <w:left w:w="0" w:type="dxa"/>
            <w:right w:w="0" w:type="dxa"/>
          </w:tblCellMar>
        </w:tblPrEx>
        <w:tc>
          <w:tcPr>
            <w:tcW w:w="2232" w:type="dxa"/>
            <w:shd w:val="clear" w:color="auto" w:fill="auto"/>
          </w:tcPr>
          <w:p w14:paraId="0A0EE7DD" w14:textId="77777777" w:rsidR="00FC59CA" w:rsidRPr="005E3C91" w:rsidRDefault="00FC59CA" w:rsidP="00CE748A">
            <w:pPr>
              <w:ind w:left="243" w:hanging="126"/>
              <w:contextualSpacing/>
              <w:rPr>
                <w:sz w:val="22"/>
                <w:szCs w:val="22"/>
                <w:lang w:val="en-GB"/>
              </w:rPr>
            </w:pPr>
            <w:r w:rsidRPr="005E3C91">
              <w:rPr>
                <w:sz w:val="22"/>
                <w:szCs w:val="22"/>
                <w:lang w:val="en-GB"/>
              </w:rPr>
              <w:t xml:space="preserve">Disclosure period   </w:t>
            </w:r>
          </w:p>
        </w:tc>
        <w:tc>
          <w:tcPr>
            <w:tcW w:w="6957" w:type="dxa"/>
            <w:shd w:val="clear" w:color="auto" w:fill="auto"/>
          </w:tcPr>
          <w:p w14:paraId="78E1CF0A" w14:textId="77777777" w:rsidR="00FC59CA" w:rsidRPr="005E3C91" w:rsidRDefault="00FC59CA" w:rsidP="00CE748A">
            <w:pPr>
              <w:ind w:left="36"/>
              <w:contextualSpacing/>
              <w:jc w:val="both"/>
              <w:rPr>
                <w:sz w:val="22"/>
                <w:szCs w:val="22"/>
                <w:lang w:val="en-GB"/>
              </w:rPr>
            </w:pPr>
          </w:p>
        </w:tc>
        <w:tc>
          <w:tcPr>
            <w:tcW w:w="257" w:type="dxa"/>
            <w:gridSpan w:val="2"/>
            <w:shd w:val="clear" w:color="auto" w:fill="auto"/>
          </w:tcPr>
          <w:p w14:paraId="09D0B6F6" w14:textId="77777777" w:rsidR="00FC59CA" w:rsidRPr="005E3C91" w:rsidRDefault="00FC59CA" w:rsidP="00CE748A">
            <w:pPr>
              <w:snapToGrid w:val="0"/>
              <w:ind w:left="36"/>
              <w:contextualSpacing/>
              <w:rPr>
                <w:sz w:val="22"/>
                <w:szCs w:val="22"/>
                <w:lang w:val="en-GB"/>
              </w:rPr>
            </w:pPr>
          </w:p>
        </w:tc>
      </w:tr>
      <w:tr w:rsidR="00FC59CA" w:rsidRPr="005E3C91" w14:paraId="35979B96" w14:textId="77777777" w:rsidTr="00DC115F">
        <w:tblPrEx>
          <w:tblCellMar>
            <w:left w:w="0" w:type="dxa"/>
            <w:right w:w="0" w:type="dxa"/>
          </w:tblCellMar>
        </w:tblPrEx>
        <w:tc>
          <w:tcPr>
            <w:tcW w:w="2232" w:type="dxa"/>
            <w:shd w:val="clear" w:color="auto" w:fill="auto"/>
          </w:tcPr>
          <w:p w14:paraId="6B89749F" w14:textId="77777777" w:rsidR="00FC59CA" w:rsidRPr="005E3C91" w:rsidRDefault="00FC59CA" w:rsidP="00CE748A">
            <w:pPr>
              <w:ind w:left="449" w:hanging="198"/>
              <w:contextualSpacing/>
              <w:rPr>
                <w:sz w:val="22"/>
                <w:szCs w:val="22"/>
                <w:lang w:val="en-GB"/>
              </w:rPr>
            </w:pPr>
            <w:r w:rsidRPr="005E3C91">
              <w:rPr>
                <w:sz w:val="22"/>
                <w:szCs w:val="22"/>
                <w:lang w:val="en-GB"/>
              </w:rPr>
              <w:t>requirement</w:t>
            </w:r>
          </w:p>
        </w:tc>
        <w:tc>
          <w:tcPr>
            <w:tcW w:w="6957" w:type="dxa"/>
            <w:shd w:val="clear" w:color="auto" w:fill="auto"/>
          </w:tcPr>
          <w:p w14:paraId="134BF8B7" w14:textId="77777777" w:rsidR="00FC59CA" w:rsidRPr="005E3C91" w:rsidRDefault="00FC59CA" w:rsidP="00CE748A">
            <w:pPr>
              <w:ind w:left="36"/>
              <w:contextualSpacing/>
              <w:jc w:val="both"/>
              <w:rPr>
                <w:sz w:val="22"/>
                <w:szCs w:val="22"/>
                <w:lang w:val="en-GB"/>
              </w:rPr>
            </w:pPr>
            <w:r w:rsidRPr="005E3C91">
              <w:rPr>
                <w:sz w:val="22"/>
                <w:szCs w:val="22"/>
                <w:lang w:val="en-GB"/>
              </w:rPr>
              <w:t xml:space="preserve">Within 4 months after the period end date as indicated in the </w:t>
            </w:r>
            <w:proofErr w:type="spellStart"/>
            <w:r w:rsidRPr="005E3C91">
              <w:rPr>
                <w:sz w:val="22"/>
                <w:szCs w:val="22"/>
                <w:lang w:val="en-GB"/>
              </w:rPr>
              <w:t>BoT</w:t>
            </w:r>
            <w:proofErr w:type="spellEnd"/>
            <w:r w:rsidRPr="005E3C91">
              <w:rPr>
                <w:sz w:val="22"/>
                <w:szCs w:val="22"/>
                <w:lang w:val="en-GB"/>
              </w:rPr>
              <w:t xml:space="preserve"> notification</w:t>
            </w:r>
          </w:p>
        </w:tc>
        <w:tc>
          <w:tcPr>
            <w:tcW w:w="257" w:type="dxa"/>
            <w:gridSpan w:val="2"/>
            <w:shd w:val="clear" w:color="auto" w:fill="auto"/>
          </w:tcPr>
          <w:p w14:paraId="64914F2F" w14:textId="77777777" w:rsidR="00FC59CA" w:rsidRPr="005E3C91" w:rsidRDefault="00FC59CA" w:rsidP="00CE748A">
            <w:pPr>
              <w:snapToGrid w:val="0"/>
              <w:ind w:left="36"/>
              <w:contextualSpacing/>
              <w:rPr>
                <w:sz w:val="22"/>
                <w:szCs w:val="22"/>
                <w:lang w:val="en-GB"/>
              </w:rPr>
            </w:pPr>
          </w:p>
        </w:tc>
      </w:tr>
      <w:tr w:rsidR="00FC59CA" w:rsidRPr="005E3C91" w14:paraId="063FB3D2" w14:textId="77777777" w:rsidTr="00DC115F">
        <w:tblPrEx>
          <w:tblCellMar>
            <w:left w:w="0" w:type="dxa"/>
            <w:right w:w="0" w:type="dxa"/>
          </w:tblCellMar>
        </w:tblPrEx>
        <w:tc>
          <w:tcPr>
            <w:tcW w:w="2232" w:type="dxa"/>
            <w:shd w:val="clear" w:color="auto" w:fill="auto"/>
          </w:tcPr>
          <w:p w14:paraId="14389758" w14:textId="77777777" w:rsidR="00FC59CA" w:rsidRPr="00327C52" w:rsidRDefault="00FC59CA" w:rsidP="00CE748A">
            <w:pPr>
              <w:ind w:left="117"/>
              <w:contextualSpacing/>
              <w:rPr>
                <w:sz w:val="22"/>
                <w:szCs w:val="22"/>
                <w:lang w:val="en-GB"/>
              </w:rPr>
            </w:pPr>
            <w:r w:rsidRPr="00327C52">
              <w:rPr>
                <w:sz w:val="22"/>
                <w:szCs w:val="22"/>
                <w:lang w:val="en-GB"/>
              </w:rPr>
              <w:t xml:space="preserve">Latest information at </w:t>
            </w:r>
          </w:p>
        </w:tc>
        <w:tc>
          <w:tcPr>
            <w:tcW w:w="6957" w:type="dxa"/>
            <w:shd w:val="clear" w:color="auto" w:fill="auto"/>
          </w:tcPr>
          <w:p w14:paraId="5A12DA3E" w14:textId="77777777" w:rsidR="00FC59CA" w:rsidRPr="00327C52" w:rsidRDefault="00FC59CA" w:rsidP="00CE748A">
            <w:pPr>
              <w:ind w:left="36"/>
              <w:contextualSpacing/>
              <w:jc w:val="both"/>
              <w:rPr>
                <w:sz w:val="22"/>
                <w:szCs w:val="22"/>
                <w:lang w:val="en-GB"/>
              </w:rPr>
            </w:pPr>
            <w:r w:rsidRPr="00327C52">
              <w:rPr>
                <w:sz w:val="22"/>
                <w:szCs w:val="22"/>
                <w:lang w:val="en-GB"/>
              </w:rPr>
              <w:t xml:space="preserve">30 June 2022 </w:t>
            </w:r>
          </w:p>
        </w:tc>
        <w:tc>
          <w:tcPr>
            <w:tcW w:w="257" w:type="dxa"/>
            <w:gridSpan w:val="2"/>
            <w:shd w:val="clear" w:color="auto" w:fill="auto"/>
          </w:tcPr>
          <w:p w14:paraId="204B5D1C" w14:textId="77777777" w:rsidR="00FC59CA" w:rsidRPr="005E3C91" w:rsidRDefault="00FC59CA" w:rsidP="00CE748A">
            <w:pPr>
              <w:snapToGrid w:val="0"/>
              <w:ind w:left="36"/>
              <w:contextualSpacing/>
              <w:rPr>
                <w:sz w:val="22"/>
                <w:szCs w:val="22"/>
                <w:lang w:val="en-GB"/>
              </w:rPr>
            </w:pPr>
          </w:p>
        </w:tc>
      </w:tr>
    </w:tbl>
    <w:p w14:paraId="1BBF252B" w14:textId="77777777" w:rsidR="00FC59CA" w:rsidRPr="005E3C91" w:rsidRDefault="00FC59CA" w:rsidP="00E46E85">
      <w:pPr>
        <w:pStyle w:val="BodyTextIndent3"/>
        <w:spacing w:line="240" w:lineRule="atLeast"/>
        <w:ind w:left="0" w:right="-52" w:firstLine="540"/>
        <w:contextualSpacing/>
        <w:rPr>
          <w:i/>
          <w:iCs/>
          <w:sz w:val="22"/>
          <w:szCs w:val="22"/>
          <w:lang w:val="en-GB"/>
        </w:rPr>
      </w:pPr>
    </w:p>
    <w:p w14:paraId="568D2F6F" w14:textId="0EFA5883" w:rsidR="00D46036" w:rsidRPr="005E3C91" w:rsidRDefault="0020627E" w:rsidP="00E46E85">
      <w:pPr>
        <w:pStyle w:val="BodyTextIndent3"/>
        <w:spacing w:line="240" w:lineRule="atLeast"/>
        <w:ind w:left="0" w:right="-52" w:firstLine="540"/>
        <w:contextualSpacing/>
        <w:rPr>
          <w:i/>
          <w:iCs/>
          <w:sz w:val="22"/>
          <w:szCs w:val="22"/>
          <w:lang w:val="en-GB"/>
        </w:rPr>
      </w:pPr>
      <w:r w:rsidRPr="005E3C91">
        <w:rPr>
          <w:i/>
          <w:iCs/>
          <w:sz w:val="22"/>
          <w:szCs w:val="22"/>
          <w:lang w:val="en-GB"/>
        </w:rPr>
        <w:t>Capital management</w:t>
      </w:r>
    </w:p>
    <w:p w14:paraId="0161A951" w14:textId="77777777" w:rsidR="0020627E" w:rsidRPr="005E3C91" w:rsidRDefault="0020627E" w:rsidP="00E46E85">
      <w:pPr>
        <w:pStyle w:val="BodyTextIndent3"/>
        <w:spacing w:line="240" w:lineRule="atLeast"/>
        <w:ind w:left="0" w:right="-58" w:firstLine="547"/>
        <w:contextualSpacing/>
        <w:rPr>
          <w:sz w:val="22"/>
          <w:szCs w:val="22"/>
          <w:cs/>
          <w:lang w:val="en-GB"/>
        </w:rPr>
      </w:pPr>
    </w:p>
    <w:p w14:paraId="7A437B81" w14:textId="77777777" w:rsidR="006A1685" w:rsidRPr="005E3C91" w:rsidRDefault="006A1685" w:rsidP="006A1685">
      <w:pPr>
        <w:spacing w:line="240" w:lineRule="atLeast"/>
        <w:ind w:left="540" w:right="-28"/>
        <w:jc w:val="both"/>
        <w:rPr>
          <w:sz w:val="22"/>
          <w:szCs w:val="22"/>
          <w:lang w:val="en-GB"/>
        </w:rPr>
      </w:pPr>
      <w:r w:rsidRPr="005E3C91">
        <w:rPr>
          <w:sz w:val="22"/>
          <w:szCs w:val="22"/>
          <w:lang w:val="en-GB"/>
        </w:rPr>
        <w:t xml:space="preserve">The Group’s policies are to maintain a strong capital base </w:t>
      </w:r>
      <w:proofErr w:type="gramStart"/>
      <w:r w:rsidRPr="005E3C91">
        <w:rPr>
          <w:sz w:val="22"/>
          <w:szCs w:val="22"/>
          <w:lang w:val="en-GB"/>
        </w:rPr>
        <w:t>so as to</w:t>
      </w:r>
      <w:proofErr w:type="gramEnd"/>
      <w:r w:rsidRPr="005E3C91">
        <w:rPr>
          <w:sz w:val="22"/>
          <w:szCs w:val="22"/>
          <w:lang w:val="en-GB"/>
        </w:rPr>
        <w:t xml:space="preserve"> provide a cushion against future uncertainties, engender market confidence in the Group’s robustness and to support business growth. Furthermore, the impact of the level of capital on shareholders’ returns is also considered together with the need to maintain a balance between the higher returns that might be possible with higher gearing and the advantages and security afforded by a sound capital position.</w:t>
      </w:r>
    </w:p>
    <w:p w14:paraId="09E60378" w14:textId="77777777" w:rsidR="006A1685" w:rsidRPr="005E3C91" w:rsidRDefault="006A1685" w:rsidP="006A1685">
      <w:pPr>
        <w:spacing w:line="240" w:lineRule="atLeast"/>
        <w:ind w:left="547" w:right="-29"/>
        <w:jc w:val="both"/>
        <w:rPr>
          <w:sz w:val="22"/>
          <w:szCs w:val="22"/>
          <w:lang w:val="en-GB"/>
        </w:rPr>
      </w:pPr>
    </w:p>
    <w:p w14:paraId="581FD2F5" w14:textId="77777777" w:rsidR="006A1685" w:rsidRPr="005E3C91" w:rsidRDefault="006A1685" w:rsidP="006A1685">
      <w:pPr>
        <w:spacing w:line="240" w:lineRule="atLeast"/>
        <w:ind w:left="540" w:right="-28"/>
        <w:jc w:val="both"/>
        <w:rPr>
          <w:b/>
          <w:bCs/>
          <w:szCs w:val="24"/>
          <w:lang w:val="en-GB"/>
        </w:rPr>
      </w:pPr>
      <w:r w:rsidRPr="005E3C91">
        <w:rPr>
          <w:sz w:val="22"/>
          <w:szCs w:val="22"/>
          <w:lang w:val="en-GB"/>
        </w:rPr>
        <w:t xml:space="preserve">The Group complied with the </w:t>
      </w:r>
      <w:proofErr w:type="spellStart"/>
      <w:r w:rsidRPr="005E3C91">
        <w:rPr>
          <w:sz w:val="22"/>
          <w:szCs w:val="22"/>
          <w:lang w:val="en-GB"/>
        </w:rPr>
        <w:t>BoT’s</w:t>
      </w:r>
      <w:proofErr w:type="spellEnd"/>
      <w:r w:rsidRPr="005E3C91">
        <w:rPr>
          <w:sz w:val="22"/>
          <w:szCs w:val="22"/>
          <w:lang w:val="en-GB"/>
        </w:rPr>
        <w:t xml:space="preserve"> imposed capital requirements throughout the period and, as noted in the table above, its capital level is well </w:t>
      </w:r>
      <w:proofErr w:type="gramStart"/>
      <w:r w:rsidRPr="005E3C91">
        <w:rPr>
          <w:sz w:val="22"/>
          <w:szCs w:val="22"/>
          <w:lang w:val="en-GB"/>
        </w:rPr>
        <w:t>in excess of</w:t>
      </w:r>
      <w:proofErr w:type="gramEnd"/>
      <w:r w:rsidRPr="005E3C91">
        <w:rPr>
          <w:sz w:val="22"/>
          <w:szCs w:val="22"/>
          <w:lang w:val="en-GB"/>
        </w:rPr>
        <w:t xml:space="preserve"> the minimum requirements.</w:t>
      </w:r>
    </w:p>
    <w:p w14:paraId="208B07E4" w14:textId="30B065F0" w:rsidR="005E7D0F" w:rsidRPr="005E3C91" w:rsidRDefault="005E7D0F" w:rsidP="00E15587">
      <w:pPr>
        <w:spacing w:line="240" w:lineRule="atLeast"/>
        <w:ind w:left="540" w:right="-28"/>
        <w:jc w:val="both"/>
        <w:rPr>
          <w:b/>
          <w:bCs/>
          <w:szCs w:val="24"/>
          <w:lang w:val="en-GB"/>
        </w:rPr>
      </w:pPr>
      <w:r w:rsidRPr="005E3C91">
        <w:rPr>
          <w:b/>
          <w:bCs/>
          <w:szCs w:val="24"/>
          <w:lang w:val="en-GB"/>
        </w:rPr>
        <w:br w:type="page"/>
      </w:r>
    </w:p>
    <w:p w14:paraId="2103D240" w14:textId="77777777" w:rsidR="00450CE3" w:rsidRPr="00C0695F" w:rsidRDefault="00450CE3" w:rsidP="00450CE3">
      <w:pPr>
        <w:numPr>
          <w:ilvl w:val="0"/>
          <w:numId w:val="7"/>
        </w:numPr>
        <w:tabs>
          <w:tab w:val="left" w:pos="540"/>
        </w:tabs>
        <w:ind w:right="-29" w:hanging="1260"/>
        <w:jc w:val="both"/>
        <w:rPr>
          <w:rFonts w:eastAsia="Times New Roman"/>
          <w:b/>
          <w:bCs/>
          <w:szCs w:val="24"/>
          <w:lang w:val="en-GB"/>
        </w:rPr>
      </w:pPr>
      <w:r w:rsidRPr="00C0695F">
        <w:rPr>
          <w:rFonts w:eastAsia="Times New Roman"/>
          <w:b/>
          <w:bCs/>
          <w:szCs w:val="24"/>
          <w:lang w:val="en-GB"/>
        </w:rPr>
        <w:t>Classification of financial assets and financial liabilities</w:t>
      </w:r>
    </w:p>
    <w:p w14:paraId="4A8DCA89" w14:textId="353499E5" w:rsidR="009B781E" w:rsidRPr="00E26316" w:rsidRDefault="009B781E" w:rsidP="00450CE3">
      <w:pPr>
        <w:spacing w:line="240" w:lineRule="atLeast"/>
        <w:ind w:right="-28"/>
        <w:jc w:val="both"/>
        <w:outlineLvl w:val="0"/>
        <w:rPr>
          <w:b/>
          <w:bCs/>
          <w:sz w:val="22"/>
          <w:szCs w:val="22"/>
          <w:lang w:val="en-GB"/>
        </w:rPr>
      </w:pPr>
    </w:p>
    <w:tbl>
      <w:tblPr>
        <w:tblW w:w="9753" w:type="dxa"/>
        <w:tblInd w:w="360" w:type="dxa"/>
        <w:tblLayout w:type="fixed"/>
        <w:tblLook w:val="04A0" w:firstRow="1" w:lastRow="0" w:firstColumn="1" w:lastColumn="0" w:noHBand="0" w:noVBand="1"/>
      </w:tblPr>
      <w:tblGrid>
        <w:gridCol w:w="3510"/>
        <w:gridCol w:w="1013"/>
        <w:gridCol w:w="250"/>
        <w:gridCol w:w="1016"/>
        <w:gridCol w:w="252"/>
        <w:gridCol w:w="1189"/>
        <w:gridCol w:w="236"/>
        <w:gridCol w:w="1013"/>
        <w:gridCol w:w="245"/>
        <w:gridCol w:w="1029"/>
      </w:tblGrid>
      <w:tr w:rsidR="00657B32" w:rsidRPr="00E26316" w14:paraId="04E4BD32" w14:textId="77777777" w:rsidTr="008B138B">
        <w:trPr>
          <w:cantSplit/>
          <w:trHeight w:val="210"/>
          <w:tblHeader/>
        </w:trPr>
        <w:tc>
          <w:tcPr>
            <w:tcW w:w="3510" w:type="dxa"/>
            <w:vAlign w:val="bottom"/>
          </w:tcPr>
          <w:p w14:paraId="3E06E318" w14:textId="77777777" w:rsidR="00657B32" w:rsidRPr="00E26316" w:rsidRDefault="00657B32" w:rsidP="00CE748A">
            <w:pPr>
              <w:rPr>
                <w:rFonts w:eastAsia="Times New Roman"/>
                <w:b/>
                <w:bCs/>
                <w:sz w:val="20"/>
                <w:szCs w:val="20"/>
                <w:lang w:val="en-GB"/>
              </w:rPr>
            </w:pPr>
          </w:p>
        </w:tc>
        <w:tc>
          <w:tcPr>
            <w:tcW w:w="6243" w:type="dxa"/>
            <w:gridSpan w:val="9"/>
          </w:tcPr>
          <w:p w14:paraId="2942DB53" w14:textId="4C58DF73" w:rsidR="00657B32" w:rsidRPr="00E26316" w:rsidRDefault="00B560C1" w:rsidP="00CE748A">
            <w:pPr>
              <w:jc w:val="center"/>
              <w:rPr>
                <w:rFonts w:eastAsia="Times New Roman"/>
                <w:b/>
                <w:bCs/>
                <w:sz w:val="20"/>
                <w:szCs w:val="20"/>
                <w:lang w:val="en-GB"/>
              </w:rPr>
            </w:pPr>
            <w:r w:rsidRPr="00E26316">
              <w:rPr>
                <w:b/>
                <w:bCs/>
                <w:color w:val="000000"/>
                <w:sz w:val="20"/>
                <w:szCs w:val="20"/>
                <w:lang w:val="en-GB"/>
              </w:rPr>
              <w:t>Consolidated financial statements</w:t>
            </w:r>
          </w:p>
        </w:tc>
      </w:tr>
      <w:tr w:rsidR="00657B32" w:rsidRPr="00E26316" w14:paraId="31EDAD56" w14:textId="77777777" w:rsidTr="008B138B">
        <w:trPr>
          <w:cantSplit/>
          <w:trHeight w:val="201"/>
          <w:tblHeader/>
        </w:trPr>
        <w:tc>
          <w:tcPr>
            <w:tcW w:w="3510" w:type="dxa"/>
            <w:vAlign w:val="bottom"/>
          </w:tcPr>
          <w:p w14:paraId="563AE9ED" w14:textId="77777777" w:rsidR="00657B32" w:rsidRPr="00E26316" w:rsidRDefault="00657B32" w:rsidP="00CE748A">
            <w:pPr>
              <w:rPr>
                <w:rFonts w:eastAsia="Times New Roman"/>
                <w:b/>
                <w:bCs/>
                <w:sz w:val="20"/>
                <w:szCs w:val="20"/>
                <w:lang w:val="en-GB"/>
              </w:rPr>
            </w:pPr>
          </w:p>
        </w:tc>
        <w:tc>
          <w:tcPr>
            <w:tcW w:w="6243" w:type="dxa"/>
            <w:gridSpan w:val="9"/>
          </w:tcPr>
          <w:p w14:paraId="2D2CFCDE" w14:textId="1D119560" w:rsidR="00657B32" w:rsidRPr="00E26316" w:rsidRDefault="00657B32" w:rsidP="00CE748A">
            <w:pPr>
              <w:jc w:val="center"/>
              <w:rPr>
                <w:rFonts w:eastAsia="Times New Roman"/>
                <w:sz w:val="20"/>
                <w:szCs w:val="20"/>
                <w:lang w:val="en-GB"/>
              </w:rPr>
            </w:pPr>
            <w:r w:rsidRPr="00E26316">
              <w:rPr>
                <w:rFonts w:eastAsia="Times New Roman"/>
                <w:sz w:val="20"/>
                <w:szCs w:val="20"/>
                <w:lang w:val="en-GB"/>
              </w:rPr>
              <w:t>2022</w:t>
            </w:r>
          </w:p>
        </w:tc>
      </w:tr>
      <w:tr w:rsidR="00B560C1" w:rsidRPr="00E26316" w14:paraId="4F6A1F9B" w14:textId="77777777" w:rsidTr="008B138B">
        <w:trPr>
          <w:cantSplit/>
          <w:trHeight w:val="201"/>
          <w:tblHeader/>
        </w:trPr>
        <w:tc>
          <w:tcPr>
            <w:tcW w:w="3510" w:type="dxa"/>
            <w:vAlign w:val="bottom"/>
          </w:tcPr>
          <w:p w14:paraId="623BC4C7" w14:textId="77777777" w:rsidR="00B560C1" w:rsidRPr="00E26316" w:rsidRDefault="00B560C1" w:rsidP="00CE748A">
            <w:pPr>
              <w:rPr>
                <w:rFonts w:eastAsia="Times New Roman"/>
                <w:b/>
                <w:bCs/>
                <w:sz w:val="20"/>
                <w:szCs w:val="20"/>
                <w:lang w:val="en-GB"/>
              </w:rPr>
            </w:pPr>
          </w:p>
        </w:tc>
        <w:tc>
          <w:tcPr>
            <w:tcW w:w="6243" w:type="dxa"/>
            <w:gridSpan w:val="9"/>
          </w:tcPr>
          <w:p w14:paraId="29F8F8B6" w14:textId="3338DF65" w:rsidR="00B560C1" w:rsidRPr="00E26316" w:rsidRDefault="00B560C1" w:rsidP="00CE748A">
            <w:pPr>
              <w:jc w:val="center"/>
              <w:rPr>
                <w:rFonts w:eastAsia="Times New Roman"/>
                <w:sz w:val="20"/>
                <w:szCs w:val="20"/>
                <w:lang w:val="en-GB"/>
              </w:rPr>
            </w:pPr>
            <w:r w:rsidRPr="00E26316">
              <w:rPr>
                <w:rFonts w:eastAsia="Times New Roman"/>
                <w:sz w:val="20"/>
                <w:szCs w:val="20"/>
                <w:lang w:val="en-GB"/>
              </w:rPr>
              <w:t>(After restructuring)</w:t>
            </w:r>
          </w:p>
        </w:tc>
      </w:tr>
      <w:tr w:rsidR="00657B32" w:rsidRPr="00E26316" w14:paraId="66FC078D" w14:textId="77777777" w:rsidTr="008B138B">
        <w:trPr>
          <w:cantSplit/>
          <w:trHeight w:val="1050"/>
          <w:tblHeader/>
        </w:trPr>
        <w:tc>
          <w:tcPr>
            <w:tcW w:w="3510" w:type="dxa"/>
            <w:vAlign w:val="bottom"/>
          </w:tcPr>
          <w:p w14:paraId="061F8A2C" w14:textId="77777777" w:rsidR="00657B32" w:rsidRPr="00E26316" w:rsidRDefault="00657B32" w:rsidP="00CE748A">
            <w:pPr>
              <w:rPr>
                <w:rFonts w:eastAsia="Times New Roman"/>
                <w:b/>
                <w:bCs/>
                <w:sz w:val="20"/>
                <w:szCs w:val="20"/>
                <w:lang w:val="en-GB"/>
              </w:rPr>
            </w:pPr>
          </w:p>
        </w:tc>
        <w:tc>
          <w:tcPr>
            <w:tcW w:w="1013" w:type="dxa"/>
            <w:vAlign w:val="bottom"/>
          </w:tcPr>
          <w:p w14:paraId="030469DE" w14:textId="77777777" w:rsidR="00657B32" w:rsidRPr="00E26316" w:rsidRDefault="00657B32" w:rsidP="00CE748A">
            <w:pPr>
              <w:ind w:left="-292" w:right="-292"/>
              <w:jc w:val="center"/>
              <w:rPr>
                <w:rFonts w:eastAsia="Times New Roman"/>
                <w:sz w:val="20"/>
                <w:szCs w:val="20"/>
                <w:lang w:val="en-GB"/>
              </w:rPr>
            </w:pPr>
            <w:r w:rsidRPr="00E26316">
              <w:rPr>
                <w:rFonts w:eastAsia="Times New Roman"/>
                <w:sz w:val="20"/>
                <w:szCs w:val="20"/>
                <w:lang w:val="en-GB"/>
              </w:rPr>
              <w:t>Financial instruments measured at FVTPL</w:t>
            </w:r>
          </w:p>
        </w:tc>
        <w:tc>
          <w:tcPr>
            <w:tcW w:w="250" w:type="dxa"/>
            <w:vAlign w:val="bottom"/>
          </w:tcPr>
          <w:p w14:paraId="5B5E1FBF" w14:textId="77777777" w:rsidR="00657B32" w:rsidRPr="00E26316" w:rsidRDefault="00657B32" w:rsidP="00CE748A">
            <w:pPr>
              <w:jc w:val="center"/>
              <w:rPr>
                <w:rFonts w:eastAsia="Times New Roman"/>
                <w:sz w:val="20"/>
                <w:szCs w:val="20"/>
                <w:lang w:val="en-GB"/>
              </w:rPr>
            </w:pPr>
          </w:p>
        </w:tc>
        <w:tc>
          <w:tcPr>
            <w:tcW w:w="1016" w:type="dxa"/>
            <w:vAlign w:val="bottom"/>
          </w:tcPr>
          <w:p w14:paraId="44F4C1C6" w14:textId="77777777" w:rsidR="00657B32" w:rsidRPr="00E26316" w:rsidRDefault="00657B32" w:rsidP="00CE748A">
            <w:pPr>
              <w:ind w:left="-292" w:right="-292"/>
              <w:jc w:val="center"/>
              <w:rPr>
                <w:rFonts w:eastAsia="Times New Roman"/>
                <w:sz w:val="20"/>
                <w:szCs w:val="20"/>
                <w:lang w:val="en-GB"/>
              </w:rPr>
            </w:pPr>
            <w:r w:rsidRPr="00E26316">
              <w:rPr>
                <w:rFonts w:eastAsia="Times New Roman"/>
                <w:sz w:val="20"/>
                <w:szCs w:val="20"/>
                <w:lang w:val="en-GB"/>
              </w:rPr>
              <w:t>Financial instruments measured at FVOCI</w:t>
            </w:r>
          </w:p>
        </w:tc>
        <w:tc>
          <w:tcPr>
            <w:tcW w:w="252" w:type="dxa"/>
          </w:tcPr>
          <w:p w14:paraId="7CBA9C2C" w14:textId="77777777" w:rsidR="00657B32" w:rsidRPr="00E26316" w:rsidRDefault="00657B32" w:rsidP="00CE748A">
            <w:pPr>
              <w:jc w:val="center"/>
              <w:rPr>
                <w:rFonts w:eastAsia="Times New Roman"/>
                <w:sz w:val="20"/>
                <w:szCs w:val="20"/>
                <w:lang w:val="en-GB"/>
              </w:rPr>
            </w:pPr>
          </w:p>
        </w:tc>
        <w:tc>
          <w:tcPr>
            <w:tcW w:w="1189" w:type="dxa"/>
          </w:tcPr>
          <w:p w14:paraId="1E063C9F" w14:textId="77777777" w:rsidR="00657B32" w:rsidRPr="00E26316" w:rsidRDefault="00657B32" w:rsidP="00CE748A">
            <w:pPr>
              <w:ind w:left="-201" w:right="-194"/>
              <w:jc w:val="center"/>
              <w:rPr>
                <w:rFonts w:eastAsia="Times New Roman"/>
                <w:sz w:val="20"/>
                <w:szCs w:val="20"/>
                <w:lang w:val="en-GB"/>
              </w:rPr>
            </w:pPr>
            <w:r w:rsidRPr="00E26316">
              <w:rPr>
                <w:rFonts w:eastAsia="Times New Roman"/>
                <w:sz w:val="20"/>
                <w:szCs w:val="20"/>
                <w:lang w:val="en-GB"/>
              </w:rPr>
              <w:t>Investments</w:t>
            </w:r>
          </w:p>
          <w:p w14:paraId="70506452" w14:textId="77777777" w:rsidR="00657B32" w:rsidRPr="00E26316" w:rsidRDefault="00657B32" w:rsidP="00CE748A">
            <w:pPr>
              <w:ind w:left="-292" w:right="-194"/>
              <w:jc w:val="center"/>
              <w:rPr>
                <w:rFonts w:eastAsia="Times New Roman"/>
                <w:sz w:val="20"/>
                <w:szCs w:val="20"/>
                <w:lang w:val="en-GB"/>
              </w:rPr>
            </w:pPr>
            <w:r w:rsidRPr="00E26316">
              <w:rPr>
                <w:rFonts w:eastAsia="Times New Roman"/>
                <w:sz w:val="20"/>
                <w:szCs w:val="20"/>
                <w:lang w:val="en-GB"/>
              </w:rPr>
              <w:t>in equity instruments designated at FVOCI</w:t>
            </w:r>
          </w:p>
        </w:tc>
        <w:tc>
          <w:tcPr>
            <w:tcW w:w="236" w:type="dxa"/>
            <w:vAlign w:val="bottom"/>
          </w:tcPr>
          <w:p w14:paraId="57257F58" w14:textId="77777777" w:rsidR="00657B32" w:rsidRPr="00E26316" w:rsidRDefault="00657B32" w:rsidP="00CE748A">
            <w:pPr>
              <w:jc w:val="center"/>
              <w:rPr>
                <w:rFonts w:eastAsia="Times New Roman"/>
                <w:sz w:val="20"/>
                <w:szCs w:val="20"/>
                <w:lang w:val="en-GB"/>
              </w:rPr>
            </w:pPr>
          </w:p>
        </w:tc>
        <w:tc>
          <w:tcPr>
            <w:tcW w:w="1013" w:type="dxa"/>
            <w:vAlign w:val="bottom"/>
          </w:tcPr>
          <w:p w14:paraId="54933FFD" w14:textId="77777777" w:rsidR="00657B32" w:rsidRPr="00E26316" w:rsidRDefault="00657B32" w:rsidP="00CE748A">
            <w:pPr>
              <w:ind w:left="-97" w:right="-109"/>
              <w:jc w:val="center"/>
              <w:rPr>
                <w:rFonts w:eastAsia="Times New Roman"/>
                <w:sz w:val="20"/>
                <w:szCs w:val="20"/>
                <w:lang w:val="en-GB"/>
              </w:rPr>
            </w:pPr>
            <w:r w:rsidRPr="00E26316">
              <w:rPr>
                <w:rFonts w:eastAsia="Times New Roman"/>
                <w:sz w:val="20"/>
                <w:szCs w:val="20"/>
                <w:lang w:val="en-GB"/>
              </w:rPr>
              <w:t>Financial instruments measured at AMC</w:t>
            </w:r>
          </w:p>
        </w:tc>
        <w:tc>
          <w:tcPr>
            <w:tcW w:w="245" w:type="dxa"/>
          </w:tcPr>
          <w:p w14:paraId="300AB1C4" w14:textId="77777777" w:rsidR="00657B32" w:rsidRPr="00E26316" w:rsidRDefault="00657B32" w:rsidP="00CE748A">
            <w:pPr>
              <w:jc w:val="center"/>
              <w:rPr>
                <w:rFonts w:eastAsia="Times New Roman"/>
                <w:sz w:val="20"/>
                <w:szCs w:val="20"/>
                <w:lang w:val="en-GB"/>
              </w:rPr>
            </w:pPr>
          </w:p>
        </w:tc>
        <w:tc>
          <w:tcPr>
            <w:tcW w:w="1029" w:type="dxa"/>
            <w:vAlign w:val="bottom"/>
          </w:tcPr>
          <w:p w14:paraId="2552726A" w14:textId="77777777" w:rsidR="00657B32" w:rsidRPr="00E26316" w:rsidRDefault="00657B32" w:rsidP="00CE748A">
            <w:pPr>
              <w:jc w:val="center"/>
              <w:rPr>
                <w:rFonts w:eastAsia="Times New Roman"/>
                <w:sz w:val="20"/>
                <w:szCs w:val="20"/>
                <w:lang w:val="en-GB"/>
              </w:rPr>
            </w:pPr>
            <w:r w:rsidRPr="00E26316">
              <w:rPr>
                <w:rFonts w:eastAsia="Times New Roman"/>
                <w:sz w:val="20"/>
                <w:szCs w:val="20"/>
                <w:lang w:val="en-GB"/>
              </w:rPr>
              <w:t>Total</w:t>
            </w:r>
          </w:p>
        </w:tc>
      </w:tr>
      <w:tr w:rsidR="00657B32" w:rsidRPr="00E26316" w14:paraId="52E5C027" w14:textId="77777777" w:rsidTr="008B138B">
        <w:trPr>
          <w:cantSplit/>
          <w:trHeight w:val="201"/>
          <w:tblHeader/>
        </w:trPr>
        <w:tc>
          <w:tcPr>
            <w:tcW w:w="3510" w:type="dxa"/>
            <w:vAlign w:val="bottom"/>
          </w:tcPr>
          <w:p w14:paraId="6DBA8B28" w14:textId="77777777" w:rsidR="00657B32" w:rsidRPr="00E26316" w:rsidRDefault="00657B32" w:rsidP="00CE748A">
            <w:pPr>
              <w:rPr>
                <w:rFonts w:eastAsia="Times New Roman"/>
                <w:b/>
                <w:bCs/>
                <w:sz w:val="20"/>
                <w:szCs w:val="20"/>
                <w:lang w:val="en-GB"/>
              </w:rPr>
            </w:pPr>
          </w:p>
        </w:tc>
        <w:tc>
          <w:tcPr>
            <w:tcW w:w="6243" w:type="dxa"/>
            <w:gridSpan w:val="9"/>
            <w:vAlign w:val="bottom"/>
          </w:tcPr>
          <w:p w14:paraId="28795CB1" w14:textId="77777777" w:rsidR="00657B32" w:rsidRPr="00E26316" w:rsidRDefault="00657B32" w:rsidP="00CE748A">
            <w:pPr>
              <w:jc w:val="center"/>
              <w:rPr>
                <w:rFonts w:eastAsia="Times New Roman"/>
                <w:sz w:val="20"/>
                <w:szCs w:val="20"/>
                <w:lang w:val="en-GB"/>
              </w:rPr>
            </w:pPr>
            <w:r w:rsidRPr="00E26316">
              <w:rPr>
                <w:rFonts w:eastAsia="Times New Roman"/>
                <w:i/>
                <w:iCs/>
                <w:sz w:val="20"/>
                <w:szCs w:val="20"/>
                <w:cs/>
                <w:lang w:val="en-GB"/>
              </w:rPr>
              <w:t>(</w:t>
            </w:r>
            <w:r w:rsidRPr="00E26316">
              <w:rPr>
                <w:rFonts w:eastAsia="Times New Roman"/>
                <w:i/>
                <w:iCs/>
                <w:sz w:val="20"/>
                <w:szCs w:val="20"/>
                <w:lang w:val="en-GB"/>
              </w:rPr>
              <w:t>in million Baht</w:t>
            </w:r>
            <w:r w:rsidRPr="00E26316">
              <w:rPr>
                <w:rFonts w:eastAsia="Times New Roman"/>
                <w:i/>
                <w:iCs/>
                <w:sz w:val="20"/>
                <w:szCs w:val="20"/>
                <w:cs/>
                <w:lang w:val="en-GB"/>
              </w:rPr>
              <w:t>)</w:t>
            </w:r>
          </w:p>
        </w:tc>
      </w:tr>
      <w:tr w:rsidR="00657B32" w:rsidRPr="00E26316" w14:paraId="3BB3EFD2" w14:textId="77777777" w:rsidTr="008B138B">
        <w:trPr>
          <w:cantSplit/>
          <w:trHeight w:val="210"/>
        </w:trPr>
        <w:tc>
          <w:tcPr>
            <w:tcW w:w="3510" w:type="dxa"/>
          </w:tcPr>
          <w:p w14:paraId="53096771" w14:textId="77777777" w:rsidR="00657B32" w:rsidRPr="00E26316" w:rsidRDefault="00657B32" w:rsidP="00CE748A">
            <w:pPr>
              <w:rPr>
                <w:rFonts w:eastAsia="Times New Roman"/>
                <w:i/>
                <w:iCs/>
                <w:sz w:val="20"/>
                <w:szCs w:val="20"/>
                <w:lang w:val="en-GB"/>
              </w:rPr>
            </w:pPr>
            <w:r w:rsidRPr="00E26316">
              <w:rPr>
                <w:rFonts w:eastAsia="Times New Roman"/>
                <w:b/>
                <w:bCs/>
                <w:i/>
                <w:iCs/>
                <w:sz w:val="20"/>
                <w:szCs w:val="20"/>
                <w:lang w:val="en-GB"/>
              </w:rPr>
              <w:t>Financial assets</w:t>
            </w:r>
          </w:p>
        </w:tc>
        <w:tc>
          <w:tcPr>
            <w:tcW w:w="1013" w:type="dxa"/>
            <w:vAlign w:val="bottom"/>
          </w:tcPr>
          <w:p w14:paraId="2AD23AA3" w14:textId="77777777" w:rsidR="00657B32" w:rsidRPr="00E26316" w:rsidRDefault="00657B32" w:rsidP="00CE748A">
            <w:pPr>
              <w:tabs>
                <w:tab w:val="decimal" w:pos="860"/>
              </w:tabs>
              <w:ind w:right="-110"/>
              <w:rPr>
                <w:rFonts w:eastAsia="Times New Roman"/>
                <w:sz w:val="20"/>
                <w:szCs w:val="20"/>
                <w:lang w:val="en-GB"/>
              </w:rPr>
            </w:pPr>
          </w:p>
        </w:tc>
        <w:tc>
          <w:tcPr>
            <w:tcW w:w="250" w:type="dxa"/>
            <w:vAlign w:val="bottom"/>
          </w:tcPr>
          <w:p w14:paraId="5E2037DC" w14:textId="77777777" w:rsidR="00657B32" w:rsidRPr="00E26316" w:rsidRDefault="00657B32" w:rsidP="00CE748A">
            <w:pPr>
              <w:tabs>
                <w:tab w:val="decimal" w:pos="860"/>
              </w:tabs>
              <w:ind w:right="-110"/>
              <w:rPr>
                <w:rFonts w:eastAsia="Times New Roman"/>
                <w:sz w:val="20"/>
                <w:szCs w:val="20"/>
                <w:lang w:val="en-GB"/>
              </w:rPr>
            </w:pPr>
          </w:p>
        </w:tc>
        <w:tc>
          <w:tcPr>
            <w:tcW w:w="1016" w:type="dxa"/>
            <w:vAlign w:val="bottom"/>
          </w:tcPr>
          <w:p w14:paraId="150BD90D" w14:textId="77777777" w:rsidR="00657B32" w:rsidRPr="00E26316" w:rsidRDefault="00657B32" w:rsidP="00CE748A">
            <w:pPr>
              <w:tabs>
                <w:tab w:val="decimal" w:pos="860"/>
              </w:tabs>
              <w:ind w:right="-110"/>
              <w:rPr>
                <w:rFonts w:eastAsia="Times New Roman"/>
                <w:sz w:val="20"/>
                <w:szCs w:val="20"/>
                <w:lang w:val="en-GB"/>
              </w:rPr>
            </w:pPr>
          </w:p>
        </w:tc>
        <w:tc>
          <w:tcPr>
            <w:tcW w:w="252" w:type="dxa"/>
          </w:tcPr>
          <w:p w14:paraId="0292914E" w14:textId="77777777" w:rsidR="00657B32" w:rsidRPr="00E26316" w:rsidRDefault="00657B32" w:rsidP="00CE748A">
            <w:pPr>
              <w:tabs>
                <w:tab w:val="decimal" w:pos="860"/>
              </w:tabs>
              <w:ind w:right="-110"/>
              <w:rPr>
                <w:rFonts w:eastAsia="Times New Roman"/>
                <w:sz w:val="20"/>
                <w:szCs w:val="20"/>
                <w:lang w:val="en-GB"/>
              </w:rPr>
            </w:pPr>
          </w:p>
        </w:tc>
        <w:tc>
          <w:tcPr>
            <w:tcW w:w="1189" w:type="dxa"/>
          </w:tcPr>
          <w:p w14:paraId="4BDD1F0C" w14:textId="77777777" w:rsidR="00657B32" w:rsidRPr="00E26316" w:rsidRDefault="00657B32" w:rsidP="00CE748A">
            <w:pPr>
              <w:tabs>
                <w:tab w:val="decimal" w:pos="860"/>
              </w:tabs>
              <w:ind w:right="-110"/>
              <w:rPr>
                <w:rFonts w:eastAsia="Times New Roman"/>
                <w:sz w:val="20"/>
                <w:szCs w:val="20"/>
                <w:lang w:val="en-GB"/>
              </w:rPr>
            </w:pPr>
          </w:p>
        </w:tc>
        <w:tc>
          <w:tcPr>
            <w:tcW w:w="236" w:type="dxa"/>
            <w:vAlign w:val="bottom"/>
          </w:tcPr>
          <w:p w14:paraId="7CFCF4A9" w14:textId="77777777" w:rsidR="00657B32" w:rsidRPr="00E26316" w:rsidRDefault="00657B32" w:rsidP="00CE748A">
            <w:pPr>
              <w:tabs>
                <w:tab w:val="decimal" w:pos="860"/>
              </w:tabs>
              <w:ind w:right="-110"/>
              <w:rPr>
                <w:rFonts w:eastAsia="Times New Roman"/>
                <w:sz w:val="20"/>
                <w:szCs w:val="20"/>
                <w:lang w:val="en-GB"/>
              </w:rPr>
            </w:pPr>
          </w:p>
        </w:tc>
        <w:tc>
          <w:tcPr>
            <w:tcW w:w="1013" w:type="dxa"/>
            <w:vAlign w:val="bottom"/>
          </w:tcPr>
          <w:p w14:paraId="0F42FE6B" w14:textId="77777777" w:rsidR="00657B32" w:rsidRPr="00E26316" w:rsidRDefault="00657B32" w:rsidP="00CE748A">
            <w:pPr>
              <w:tabs>
                <w:tab w:val="decimal" w:pos="860"/>
              </w:tabs>
              <w:ind w:right="-110"/>
              <w:rPr>
                <w:rFonts w:eastAsia="Times New Roman"/>
                <w:sz w:val="20"/>
                <w:szCs w:val="20"/>
                <w:lang w:val="en-GB"/>
              </w:rPr>
            </w:pPr>
          </w:p>
        </w:tc>
        <w:tc>
          <w:tcPr>
            <w:tcW w:w="245" w:type="dxa"/>
          </w:tcPr>
          <w:p w14:paraId="18270EA3" w14:textId="77777777" w:rsidR="00657B32" w:rsidRPr="00E26316" w:rsidRDefault="00657B32" w:rsidP="00CE748A">
            <w:pPr>
              <w:tabs>
                <w:tab w:val="decimal" w:pos="860"/>
              </w:tabs>
              <w:ind w:right="-110"/>
              <w:rPr>
                <w:rFonts w:eastAsia="Times New Roman"/>
                <w:sz w:val="20"/>
                <w:szCs w:val="20"/>
                <w:lang w:val="en-GB"/>
              </w:rPr>
            </w:pPr>
          </w:p>
        </w:tc>
        <w:tc>
          <w:tcPr>
            <w:tcW w:w="1029" w:type="dxa"/>
          </w:tcPr>
          <w:p w14:paraId="2D694CCC" w14:textId="77777777" w:rsidR="00657B32" w:rsidRPr="00E26316" w:rsidRDefault="00657B32" w:rsidP="00CE748A">
            <w:pPr>
              <w:tabs>
                <w:tab w:val="decimal" w:pos="860"/>
              </w:tabs>
              <w:ind w:right="-110"/>
              <w:rPr>
                <w:rFonts w:eastAsia="Times New Roman"/>
                <w:sz w:val="20"/>
                <w:szCs w:val="20"/>
                <w:lang w:val="en-GB"/>
              </w:rPr>
            </w:pPr>
          </w:p>
        </w:tc>
      </w:tr>
      <w:tr w:rsidR="001D1727" w:rsidRPr="00E26316" w14:paraId="41625A3D" w14:textId="77777777" w:rsidTr="00CE748A">
        <w:trPr>
          <w:cantSplit/>
          <w:trHeight w:val="210"/>
        </w:trPr>
        <w:tc>
          <w:tcPr>
            <w:tcW w:w="3510" w:type="dxa"/>
            <w:hideMark/>
          </w:tcPr>
          <w:p w14:paraId="01043099" w14:textId="77777777" w:rsidR="001D1727" w:rsidRPr="00E26316" w:rsidRDefault="001D1727" w:rsidP="001D1727">
            <w:pPr>
              <w:rPr>
                <w:rFonts w:eastAsia="Times New Roman"/>
                <w:sz w:val="20"/>
                <w:szCs w:val="20"/>
                <w:lang w:val="en-GB"/>
              </w:rPr>
            </w:pPr>
            <w:r w:rsidRPr="00E26316">
              <w:rPr>
                <w:rFonts w:eastAsia="Times New Roman"/>
                <w:sz w:val="20"/>
                <w:szCs w:val="20"/>
                <w:lang w:val="en-GB"/>
              </w:rPr>
              <w:t>Cash</w:t>
            </w:r>
          </w:p>
        </w:tc>
        <w:tc>
          <w:tcPr>
            <w:tcW w:w="1013" w:type="dxa"/>
          </w:tcPr>
          <w:p w14:paraId="18C900E0" w14:textId="3021D1BE" w:rsidR="001D1727" w:rsidRPr="001D1727" w:rsidRDefault="001D1727" w:rsidP="001D1727">
            <w:pPr>
              <w:tabs>
                <w:tab w:val="decimal" w:pos="682"/>
              </w:tabs>
              <w:ind w:right="-110"/>
              <w:rPr>
                <w:rFonts w:eastAsia="Times New Roman"/>
                <w:sz w:val="20"/>
                <w:szCs w:val="20"/>
                <w:lang w:val="en-GB"/>
              </w:rPr>
            </w:pPr>
            <w:r w:rsidRPr="001D1727">
              <w:rPr>
                <w:sz w:val="20"/>
                <w:szCs w:val="20"/>
              </w:rPr>
              <w:t xml:space="preserve"> -   </w:t>
            </w:r>
          </w:p>
        </w:tc>
        <w:tc>
          <w:tcPr>
            <w:tcW w:w="250" w:type="dxa"/>
          </w:tcPr>
          <w:p w14:paraId="72335A0E" w14:textId="77777777" w:rsidR="001D1727" w:rsidRPr="001D1727" w:rsidRDefault="001D1727" w:rsidP="001D1727">
            <w:pPr>
              <w:tabs>
                <w:tab w:val="decimal" w:pos="860"/>
              </w:tabs>
              <w:ind w:right="-110"/>
              <w:rPr>
                <w:rFonts w:eastAsia="Times New Roman"/>
                <w:sz w:val="20"/>
                <w:szCs w:val="20"/>
                <w:lang w:val="en-GB"/>
              </w:rPr>
            </w:pPr>
          </w:p>
        </w:tc>
        <w:tc>
          <w:tcPr>
            <w:tcW w:w="1016" w:type="dxa"/>
          </w:tcPr>
          <w:p w14:paraId="3712B7C5" w14:textId="4A8D6619" w:rsidR="001D1727" w:rsidRPr="001D1727" w:rsidRDefault="001D1727" w:rsidP="001D1727">
            <w:pPr>
              <w:tabs>
                <w:tab w:val="decimal" w:pos="682"/>
              </w:tabs>
              <w:ind w:right="-110"/>
              <w:rPr>
                <w:rFonts w:eastAsia="Times New Roman"/>
                <w:sz w:val="20"/>
                <w:szCs w:val="20"/>
                <w:lang w:val="en-GB"/>
              </w:rPr>
            </w:pPr>
            <w:r w:rsidRPr="001D1727">
              <w:rPr>
                <w:sz w:val="20"/>
                <w:szCs w:val="20"/>
              </w:rPr>
              <w:t xml:space="preserve"> -   </w:t>
            </w:r>
          </w:p>
        </w:tc>
        <w:tc>
          <w:tcPr>
            <w:tcW w:w="252" w:type="dxa"/>
          </w:tcPr>
          <w:p w14:paraId="6420D95B" w14:textId="77777777" w:rsidR="001D1727" w:rsidRPr="001D1727" w:rsidRDefault="001D1727" w:rsidP="001D1727">
            <w:pPr>
              <w:tabs>
                <w:tab w:val="decimal" w:pos="860"/>
              </w:tabs>
              <w:ind w:right="-110"/>
              <w:rPr>
                <w:rFonts w:eastAsia="Times New Roman"/>
                <w:sz w:val="20"/>
                <w:szCs w:val="20"/>
                <w:lang w:val="en-GB"/>
              </w:rPr>
            </w:pPr>
          </w:p>
        </w:tc>
        <w:tc>
          <w:tcPr>
            <w:tcW w:w="1189" w:type="dxa"/>
          </w:tcPr>
          <w:p w14:paraId="5B3F5B43" w14:textId="4F85ADFC" w:rsidR="001D1727" w:rsidRPr="001D1727" w:rsidRDefault="001D1727" w:rsidP="001D1727">
            <w:pPr>
              <w:tabs>
                <w:tab w:val="decimal" w:pos="723"/>
              </w:tabs>
              <w:ind w:right="-110"/>
              <w:rPr>
                <w:rFonts w:eastAsia="Times New Roman" w:cstheme="minorBidi"/>
                <w:sz w:val="20"/>
                <w:szCs w:val="20"/>
                <w:cs/>
                <w:lang w:val="en-GB"/>
              </w:rPr>
            </w:pPr>
            <w:r w:rsidRPr="001D1727">
              <w:rPr>
                <w:sz w:val="20"/>
                <w:szCs w:val="20"/>
              </w:rPr>
              <w:t xml:space="preserve"> -</w:t>
            </w:r>
            <w:r>
              <w:rPr>
                <w:sz w:val="20"/>
                <w:szCs w:val="20"/>
              </w:rPr>
              <w:t xml:space="preserve">  </w:t>
            </w:r>
            <w:r w:rsidRPr="001D1727">
              <w:rPr>
                <w:sz w:val="20"/>
                <w:szCs w:val="20"/>
              </w:rPr>
              <w:t xml:space="preserve"> </w:t>
            </w:r>
          </w:p>
        </w:tc>
        <w:tc>
          <w:tcPr>
            <w:tcW w:w="236" w:type="dxa"/>
          </w:tcPr>
          <w:p w14:paraId="289D0610" w14:textId="77777777" w:rsidR="001D1727" w:rsidRPr="001D1727" w:rsidRDefault="001D1727" w:rsidP="001D1727">
            <w:pPr>
              <w:tabs>
                <w:tab w:val="decimal" w:pos="860"/>
              </w:tabs>
              <w:ind w:right="-110"/>
              <w:rPr>
                <w:rFonts w:eastAsia="Times New Roman"/>
                <w:sz w:val="20"/>
                <w:szCs w:val="20"/>
                <w:lang w:val="en-GB"/>
              </w:rPr>
            </w:pPr>
          </w:p>
        </w:tc>
        <w:tc>
          <w:tcPr>
            <w:tcW w:w="1013" w:type="dxa"/>
          </w:tcPr>
          <w:p w14:paraId="2AFE5CCB" w14:textId="31ACB286" w:rsidR="001D1727" w:rsidRPr="001D1727" w:rsidRDefault="001D1727" w:rsidP="001D1727">
            <w:pPr>
              <w:tabs>
                <w:tab w:val="decimal" w:pos="860"/>
              </w:tabs>
              <w:ind w:right="-110"/>
              <w:rPr>
                <w:rFonts w:eastAsia="Times New Roman"/>
                <w:sz w:val="20"/>
                <w:szCs w:val="20"/>
                <w:lang w:val="en-GB"/>
              </w:rPr>
            </w:pPr>
            <w:r w:rsidRPr="001D1727">
              <w:rPr>
                <w:sz w:val="20"/>
                <w:szCs w:val="20"/>
              </w:rPr>
              <w:t xml:space="preserve"> 47,254 </w:t>
            </w:r>
          </w:p>
        </w:tc>
        <w:tc>
          <w:tcPr>
            <w:tcW w:w="245" w:type="dxa"/>
          </w:tcPr>
          <w:p w14:paraId="7B3AAE6F" w14:textId="77777777" w:rsidR="001D1727" w:rsidRPr="001D1727" w:rsidRDefault="001D1727" w:rsidP="001D1727">
            <w:pPr>
              <w:tabs>
                <w:tab w:val="decimal" w:pos="860"/>
              </w:tabs>
              <w:ind w:right="-110"/>
              <w:rPr>
                <w:rFonts w:eastAsia="Times New Roman"/>
                <w:sz w:val="20"/>
                <w:szCs w:val="20"/>
                <w:lang w:val="en-GB"/>
              </w:rPr>
            </w:pPr>
          </w:p>
        </w:tc>
        <w:tc>
          <w:tcPr>
            <w:tcW w:w="1029" w:type="dxa"/>
          </w:tcPr>
          <w:p w14:paraId="1542DE99" w14:textId="28390ECF" w:rsidR="001D1727" w:rsidRPr="001D1727" w:rsidRDefault="001D1727" w:rsidP="001D1727">
            <w:pPr>
              <w:tabs>
                <w:tab w:val="decimal" w:pos="860"/>
              </w:tabs>
              <w:ind w:right="-110"/>
              <w:rPr>
                <w:rFonts w:eastAsia="Times New Roman"/>
                <w:sz w:val="20"/>
                <w:szCs w:val="20"/>
                <w:lang w:val="en-GB"/>
              </w:rPr>
            </w:pPr>
            <w:r w:rsidRPr="001D1727">
              <w:rPr>
                <w:sz w:val="20"/>
                <w:szCs w:val="20"/>
              </w:rPr>
              <w:t xml:space="preserve"> 47,254 </w:t>
            </w:r>
          </w:p>
        </w:tc>
      </w:tr>
      <w:tr w:rsidR="001D1727" w:rsidRPr="00E26316" w14:paraId="3D4C048A" w14:textId="77777777" w:rsidTr="00CE748A">
        <w:trPr>
          <w:cantSplit/>
          <w:trHeight w:val="201"/>
        </w:trPr>
        <w:tc>
          <w:tcPr>
            <w:tcW w:w="3510" w:type="dxa"/>
            <w:hideMark/>
          </w:tcPr>
          <w:p w14:paraId="752CBB03" w14:textId="1B73F1D9" w:rsidR="001D1727" w:rsidRPr="00E26316" w:rsidRDefault="001D1727" w:rsidP="001D1727">
            <w:pPr>
              <w:rPr>
                <w:rFonts w:eastAsia="Times New Roman"/>
                <w:sz w:val="20"/>
                <w:szCs w:val="20"/>
                <w:lang w:val="en-GB"/>
              </w:rPr>
            </w:pPr>
            <w:r w:rsidRPr="00E26316">
              <w:rPr>
                <w:rFonts w:eastAsia="Times New Roman"/>
                <w:sz w:val="20"/>
                <w:szCs w:val="20"/>
                <w:lang w:val="en-GB"/>
              </w:rPr>
              <w:t>Interbank and money market items, net</w:t>
            </w:r>
          </w:p>
        </w:tc>
        <w:tc>
          <w:tcPr>
            <w:tcW w:w="1013" w:type="dxa"/>
          </w:tcPr>
          <w:p w14:paraId="500F4EA9" w14:textId="1F8E5C99" w:rsidR="001D1727" w:rsidRPr="001D1727" w:rsidRDefault="001D1727" w:rsidP="001D1727">
            <w:pPr>
              <w:tabs>
                <w:tab w:val="decimal" w:pos="682"/>
              </w:tabs>
              <w:ind w:right="-110"/>
              <w:rPr>
                <w:rFonts w:eastAsia="Times New Roman"/>
                <w:sz w:val="20"/>
                <w:szCs w:val="20"/>
                <w:lang w:val="en-GB"/>
              </w:rPr>
            </w:pPr>
            <w:r w:rsidRPr="001D1727">
              <w:rPr>
                <w:sz w:val="20"/>
                <w:szCs w:val="20"/>
              </w:rPr>
              <w:t xml:space="preserve"> -   </w:t>
            </w:r>
          </w:p>
        </w:tc>
        <w:tc>
          <w:tcPr>
            <w:tcW w:w="250" w:type="dxa"/>
          </w:tcPr>
          <w:p w14:paraId="76498AE0" w14:textId="77777777" w:rsidR="001D1727" w:rsidRPr="001D1727" w:rsidRDefault="001D1727" w:rsidP="001D1727">
            <w:pPr>
              <w:tabs>
                <w:tab w:val="decimal" w:pos="860"/>
              </w:tabs>
              <w:ind w:right="-110"/>
              <w:rPr>
                <w:rFonts w:eastAsia="Times New Roman"/>
                <w:sz w:val="20"/>
                <w:szCs w:val="20"/>
                <w:lang w:val="en-GB"/>
              </w:rPr>
            </w:pPr>
          </w:p>
        </w:tc>
        <w:tc>
          <w:tcPr>
            <w:tcW w:w="1016" w:type="dxa"/>
          </w:tcPr>
          <w:p w14:paraId="7E619946" w14:textId="4642627E" w:rsidR="001D1727" w:rsidRPr="001D1727" w:rsidRDefault="001D1727" w:rsidP="001D1727">
            <w:pPr>
              <w:tabs>
                <w:tab w:val="decimal" w:pos="682"/>
              </w:tabs>
              <w:ind w:right="-110"/>
              <w:rPr>
                <w:rFonts w:eastAsia="Times New Roman"/>
                <w:sz w:val="20"/>
                <w:szCs w:val="20"/>
                <w:lang w:val="en-GB"/>
              </w:rPr>
            </w:pPr>
            <w:r w:rsidRPr="001D1727">
              <w:rPr>
                <w:sz w:val="20"/>
                <w:szCs w:val="20"/>
              </w:rPr>
              <w:t xml:space="preserve"> -   </w:t>
            </w:r>
          </w:p>
        </w:tc>
        <w:tc>
          <w:tcPr>
            <w:tcW w:w="252" w:type="dxa"/>
          </w:tcPr>
          <w:p w14:paraId="014213D6" w14:textId="77777777" w:rsidR="001D1727" w:rsidRPr="001D1727" w:rsidRDefault="001D1727" w:rsidP="001D1727">
            <w:pPr>
              <w:tabs>
                <w:tab w:val="decimal" w:pos="860"/>
              </w:tabs>
              <w:ind w:right="-110"/>
              <w:rPr>
                <w:rFonts w:eastAsia="Times New Roman"/>
                <w:sz w:val="20"/>
                <w:szCs w:val="20"/>
                <w:lang w:val="en-GB"/>
              </w:rPr>
            </w:pPr>
          </w:p>
        </w:tc>
        <w:tc>
          <w:tcPr>
            <w:tcW w:w="1189" w:type="dxa"/>
          </w:tcPr>
          <w:p w14:paraId="5EFFA087" w14:textId="73E3B0DA" w:rsidR="001D1727" w:rsidRPr="001D1727" w:rsidRDefault="001D1727" w:rsidP="001D1727">
            <w:pPr>
              <w:tabs>
                <w:tab w:val="decimal" w:pos="723"/>
              </w:tabs>
              <w:ind w:right="-110"/>
              <w:rPr>
                <w:rFonts w:eastAsia="Times New Roman"/>
                <w:sz w:val="20"/>
                <w:szCs w:val="20"/>
                <w:lang w:val="en-GB"/>
              </w:rPr>
            </w:pPr>
            <w:r w:rsidRPr="001D1727">
              <w:rPr>
                <w:sz w:val="20"/>
                <w:szCs w:val="20"/>
              </w:rPr>
              <w:t xml:space="preserve"> -   </w:t>
            </w:r>
          </w:p>
        </w:tc>
        <w:tc>
          <w:tcPr>
            <w:tcW w:w="236" w:type="dxa"/>
          </w:tcPr>
          <w:p w14:paraId="0FBE4632" w14:textId="77777777" w:rsidR="001D1727" w:rsidRPr="001D1727" w:rsidRDefault="001D1727" w:rsidP="001D1727">
            <w:pPr>
              <w:tabs>
                <w:tab w:val="decimal" w:pos="860"/>
              </w:tabs>
              <w:ind w:right="-110"/>
              <w:rPr>
                <w:rFonts w:eastAsia="Times New Roman"/>
                <w:sz w:val="20"/>
                <w:szCs w:val="20"/>
                <w:lang w:val="en-GB"/>
              </w:rPr>
            </w:pPr>
          </w:p>
        </w:tc>
        <w:tc>
          <w:tcPr>
            <w:tcW w:w="1013" w:type="dxa"/>
          </w:tcPr>
          <w:p w14:paraId="1197A15E" w14:textId="2A0C5B52" w:rsidR="001D1727" w:rsidRPr="001D1727" w:rsidRDefault="001D1727" w:rsidP="001D1727">
            <w:pPr>
              <w:tabs>
                <w:tab w:val="decimal" w:pos="860"/>
              </w:tabs>
              <w:ind w:right="-110"/>
              <w:rPr>
                <w:rFonts w:eastAsia="Times New Roman"/>
                <w:sz w:val="20"/>
                <w:szCs w:val="20"/>
                <w:lang w:val="en-GB"/>
              </w:rPr>
            </w:pPr>
            <w:r w:rsidRPr="001D1727">
              <w:rPr>
                <w:sz w:val="20"/>
                <w:szCs w:val="20"/>
              </w:rPr>
              <w:t xml:space="preserve"> 522,056 </w:t>
            </w:r>
          </w:p>
        </w:tc>
        <w:tc>
          <w:tcPr>
            <w:tcW w:w="245" w:type="dxa"/>
          </w:tcPr>
          <w:p w14:paraId="01164548" w14:textId="77777777" w:rsidR="001D1727" w:rsidRPr="001D1727" w:rsidRDefault="001D1727" w:rsidP="001D1727">
            <w:pPr>
              <w:tabs>
                <w:tab w:val="decimal" w:pos="860"/>
              </w:tabs>
              <w:ind w:right="-110"/>
              <w:rPr>
                <w:rFonts w:eastAsia="Times New Roman"/>
                <w:sz w:val="20"/>
                <w:szCs w:val="20"/>
                <w:lang w:val="en-GB"/>
              </w:rPr>
            </w:pPr>
          </w:p>
        </w:tc>
        <w:tc>
          <w:tcPr>
            <w:tcW w:w="1029" w:type="dxa"/>
          </w:tcPr>
          <w:p w14:paraId="32E2AE78" w14:textId="316780B2" w:rsidR="001D1727" w:rsidRPr="001D1727" w:rsidRDefault="001D1727" w:rsidP="001D1727">
            <w:pPr>
              <w:tabs>
                <w:tab w:val="decimal" w:pos="860"/>
              </w:tabs>
              <w:ind w:right="-110"/>
              <w:rPr>
                <w:rFonts w:eastAsia="Times New Roman"/>
                <w:sz w:val="20"/>
                <w:szCs w:val="20"/>
                <w:lang w:val="en-GB"/>
              </w:rPr>
            </w:pPr>
            <w:r w:rsidRPr="001D1727">
              <w:rPr>
                <w:sz w:val="20"/>
                <w:szCs w:val="20"/>
              </w:rPr>
              <w:t xml:space="preserve"> 522,056 </w:t>
            </w:r>
          </w:p>
        </w:tc>
      </w:tr>
      <w:tr w:rsidR="001D1727" w:rsidRPr="00E26316" w14:paraId="1DF51405" w14:textId="77777777" w:rsidTr="00CE748A">
        <w:trPr>
          <w:cantSplit/>
          <w:trHeight w:val="210"/>
        </w:trPr>
        <w:tc>
          <w:tcPr>
            <w:tcW w:w="3510" w:type="dxa"/>
            <w:hideMark/>
          </w:tcPr>
          <w:p w14:paraId="2856FEE5" w14:textId="77777777" w:rsidR="001D1727" w:rsidRPr="00E26316" w:rsidRDefault="001D1727" w:rsidP="001D1727">
            <w:pPr>
              <w:ind w:left="180" w:hanging="180"/>
              <w:rPr>
                <w:rFonts w:eastAsia="Times New Roman"/>
                <w:sz w:val="20"/>
                <w:szCs w:val="20"/>
                <w:lang w:val="en-GB"/>
              </w:rPr>
            </w:pPr>
            <w:r w:rsidRPr="00E26316">
              <w:rPr>
                <w:rFonts w:eastAsia="Times New Roman"/>
                <w:sz w:val="20"/>
                <w:szCs w:val="20"/>
                <w:lang w:val="en-GB"/>
              </w:rPr>
              <w:t>Financial assets measured at FVTPL</w:t>
            </w:r>
          </w:p>
        </w:tc>
        <w:tc>
          <w:tcPr>
            <w:tcW w:w="1013" w:type="dxa"/>
          </w:tcPr>
          <w:p w14:paraId="2C7D6C16" w14:textId="11038375" w:rsidR="001D1727" w:rsidRPr="001D1727" w:rsidRDefault="001D1727" w:rsidP="006131B7">
            <w:pPr>
              <w:tabs>
                <w:tab w:val="decimal" w:pos="839"/>
              </w:tabs>
              <w:ind w:right="-110"/>
              <w:rPr>
                <w:rFonts w:eastAsia="Times New Roman"/>
                <w:sz w:val="20"/>
                <w:szCs w:val="20"/>
                <w:lang w:val="en-GB"/>
              </w:rPr>
            </w:pPr>
            <w:r w:rsidRPr="001D1727">
              <w:rPr>
                <w:sz w:val="20"/>
                <w:szCs w:val="20"/>
              </w:rPr>
              <w:t xml:space="preserve"> 62,32</w:t>
            </w:r>
            <w:r w:rsidR="00BC62C2">
              <w:rPr>
                <w:sz w:val="20"/>
                <w:szCs w:val="20"/>
              </w:rPr>
              <w:t>7</w:t>
            </w:r>
            <w:r w:rsidRPr="001D1727">
              <w:rPr>
                <w:sz w:val="20"/>
                <w:szCs w:val="20"/>
              </w:rPr>
              <w:t xml:space="preserve"> </w:t>
            </w:r>
          </w:p>
        </w:tc>
        <w:tc>
          <w:tcPr>
            <w:tcW w:w="250" w:type="dxa"/>
          </w:tcPr>
          <w:p w14:paraId="62A85A1D" w14:textId="77777777" w:rsidR="001D1727" w:rsidRPr="001D1727" w:rsidRDefault="001D1727" w:rsidP="001D1727">
            <w:pPr>
              <w:tabs>
                <w:tab w:val="decimal" w:pos="860"/>
              </w:tabs>
              <w:ind w:right="-110"/>
              <w:rPr>
                <w:rFonts w:eastAsia="Times New Roman"/>
                <w:sz w:val="20"/>
                <w:szCs w:val="20"/>
                <w:lang w:val="en-GB"/>
              </w:rPr>
            </w:pPr>
          </w:p>
        </w:tc>
        <w:tc>
          <w:tcPr>
            <w:tcW w:w="1016" w:type="dxa"/>
          </w:tcPr>
          <w:p w14:paraId="6F95E75E" w14:textId="714D198E" w:rsidR="001D1727" w:rsidRPr="001D1727" w:rsidRDefault="001D1727" w:rsidP="001D1727">
            <w:pPr>
              <w:tabs>
                <w:tab w:val="decimal" w:pos="682"/>
              </w:tabs>
              <w:ind w:right="-110"/>
              <w:rPr>
                <w:rFonts w:eastAsia="Times New Roman"/>
                <w:sz w:val="20"/>
                <w:szCs w:val="20"/>
                <w:lang w:val="en-GB"/>
              </w:rPr>
            </w:pPr>
            <w:r w:rsidRPr="001D1727">
              <w:rPr>
                <w:sz w:val="20"/>
                <w:szCs w:val="20"/>
              </w:rPr>
              <w:t xml:space="preserve"> -   </w:t>
            </w:r>
          </w:p>
        </w:tc>
        <w:tc>
          <w:tcPr>
            <w:tcW w:w="252" w:type="dxa"/>
          </w:tcPr>
          <w:p w14:paraId="64DA035F" w14:textId="77777777" w:rsidR="001D1727" w:rsidRPr="001D1727" w:rsidRDefault="001D1727" w:rsidP="001D1727">
            <w:pPr>
              <w:tabs>
                <w:tab w:val="decimal" w:pos="860"/>
              </w:tabs>
              <w:ind w:right="-110"/>
              <w:rPr>
                <w:rFonts w:eastAsia="Times New Roman"/>
                <w:sz w:val="20"/>
                <w:szCs w:val="20"/>
                <w:lang w:val="en-GB"/>
              </w:rPr>
            </w:pPr>
          </w:p>
        </w:tc>
        <w:tc>
          <w:tcPr>
            <w:tcW w:w="1189" w:type="dxa"/>
          </w:tcPr>
          <w:p w14:paraId="1AC04807" w14:textId="132F79B1" w:rsidR="001D1727" w:rsidRPr="001D1727" w:rsidRDefault="001D1727" w:rsidP="001D1727">
            <w:pPr>
              <w:tabs>
                <w:tab w:val="decimal" w:pos="723"/>
              </w:tabs>
              <w:ind w:right="-110"/>
              <w:rPr>
                <w:rFonts w:eastAsia="Times New Roman"/>
                <w:sz w:val="20"/>
                <w:szCs w:val="20"/>
                <w:lang w:val="en-GB"/>
              </w:rPr>
            </w:pPr>
            <w:r w:rsidRPr="001D1727">
              <w:rPr>
                <w:sz w:val="20"/>
                <w:szCs w:val="20"/>
              </w:rPr>
              <w:t xml:space="preserve"> -   </w:t>
            </w:r>
          </w:p>
        </w:tc>
        <w:tc>
          <w:tcPr>
            <w:tcW w:w="236" w:type="dxa"/>
          </w:tcPr>
          <w:p w14:paraId="5D97F953" w14:textId="77777777" w:rsidR="001D1727" w:rsidRPr="001D1727" w:rsidRDefault="001D1727" w:rsidP="001D1727">
            <w:pPr>
              <w:tabs>
                <w:tab w:val="decimal" w:pos="860"/>
              </w:tabs>
              <w:ind w:right="-110"/>
              <w:rPr>
                <w:rFonts w:eastAsia="Times New Roman"/>
                <w:sz w:val="20"/>
                <w:szCs w:val="20"/>
                <w:lang w:val="en-GB"/>
              </w:rPr>
            </w:pPr>
          </w:p>
        </w:tc>
        <w:tc>
          <w:tcPr>
            <w:tcW w:w="1013" w:type="dxa"/>
          </w:tcPr>
          <w:p w14:paraId="2A44DB9E" w14:textId="2D420810" w:rsidR="001D1727" w:rsidRPr="001D1727" w:rsidRDefault="001D1727" w:rsidP="001D1727">
            <w:pPr>
              <w:tabs>
                <w:tab w:val="decimal" w:pos="682"/>
              </w:tabs>
              <w:ind w:right="-110"/>
              <w:rPr>
                <w:rFonts w:eastAsia="Times New Roman"/>
                <w:sz w:val="20"/>
                <w:szCs w:val="20"/>
                <w:lang w:val="en-GB"/>
              </w:rPr>
            </w:pPr>
            <w:r w:rsidRPr="001D1727">
              <w:rPr>
                <w:sz w:val="20"/>
                <w:szCs w:val="20"/>
              </w:rPr>
              <w:t xml:space="preserve"> -   </w:t>
            </w:r>
          </w:p>
        </w:tc>
        <w:tc>
          <w:tcPr>
            <w:tcW w:w="245" w:type="dxa"/>
          </w:tcPr>
          <w:p w14:paraId="2EA9F68B" w14:textId="77777777" w:rsidR="001D1727" w:rsidRPr="001D1727" w:rsidRDefault="001D1727" w:rsidP="001D1727">
            <w:pPr>
              <w:tabs>
                <w:tab w:val="decimal" w:pos="452"/>
                <w:tab w:val="decimal" w:pos="860"/>
              </w:tabs>
              <w:ind w:right="-110"/>
              <w:jc w:val="center"/>
              <w:rPr>
                <w:rFonts w:eastAsia="Times New Roman"/>
                <w:sz w:val="20"/>
                <w:szCs w:val="20"/>
                <w:lang w:val="en-GB"/>
              </w:rPr>
            </w:pPr>
          </w:p>
        </w:tc>
        <w:tc>
          <w:tcPr>
            <w:tcW w:w="1029" w:type="dxa"/>
          </w:tcPr>
          <w:p w14:paraId="49640A89" w14:textId="22463A69" w:rsidR="001D1727" w:rsidRPr="001D1727" w:rsidRDefault="001D1727" w:rsidP="001D1727">
            <w:pPr>
              <w:tabs>
                <w:tab w:val="decimal" w:pos="860"/>
              </w:tabs>
              <w:ind w:right="-110"/>
              <w:rPr>
                <w:rFonts w:eastAsia="Times New Roman"/>
                <w:sz w:val="20"/>
                <w:szCs w:val="20"/>
                <w:lang w:val="en-GB"/>
              </w:rPr>
            </w:pPr>
            <w:r w:rsidRPr="001D1727">
              <w:rPr>
                <w:sz w:val="20"/>
                <w:szCs w:val="20"/>
              </w:rPr>
              <w:t xml:space="preserve"> 62,32</w:t>
            </w:r>
            <w:r w:rsidR="00BC62C2">
              <w:rPr>
                <w:sz w:val="20"/>
                <w:szCs w:val="20"/>
              </w:rPr>
              <w:t>7</w:t>
            </w:r>
            <w:r w:rsidRPr="001D1727">
              <w:rPr>
                <w:sz w:val="20"/>
                <w:szCs w:val="20"/>
              </w:rPr>
              <w:t xml:space="preserve"> </w:t>
            </w:r>
          </w:p>
        </w:tc>
      </w:tr>
      <w:tr w:rsidR="001D1727" w:rsidRPr="00E26316" w14:paraId="451BFDB0" w14:textId="77777777" w:rsidTr="00CE748A">
        <w:trPr>
          <w:cantSplit/>
          <w:trHeight w:val="210"/>
        </w:trPr>
        <w:tc>
          <w:tcPr>
            <w:tcW w:w="3510" w:type="dxa"/>
            <w:hideMark/>
          </w:tcPr>
          <w:p w14:paraId="5E0DCD05" w14:textId="77777777" w:rsidR="001D1727" w:rsidRPr="00E26316" w:rsidRDefault="001D1727" w:rsidP="001D1727">
            <w:pPr>
              <w:rPr>
                <w:rFonts w:eastAsia="Times New Roman"/>
                <w:sz w:val="20"/>
                <w:szCs w:val="20"/>
                <w:lang w:val="en-GB"/>
              </w:rPr>
            </w:pPr>
            <w:r w:rsidRPr="00E26316">
              <w:rPr>
                <w:rFonts w:eastAsia="Times New Roman"/>
                <w:sz w:val="20"/>
                <w:szCs w:val="20"/>
                <w:lang w:val="en-GB"/>
              </w:rPr>
              <w:t>Derivative assets</w:t>
            </w:r>
          </w:p>
        </w:tc>
        <w:tc>
          <w:tcPr>
            <w:tcW w:w="1013" w:type="dxa"/>
          </w:tcPr>
          <w:p w14:paraId="527F246A" w14:textId="16C4EA96" w:rsidR="001D1727" w:rsidRPr="001D1727" w:rsidRDefault="001D1727" w:rsidP="006131B7">
            <w:pPr>
              <w:tabs>
                <w:tab w:val="decimal" w:pos="839"/>
              </w:tabs>
              <w:ind w:right="-110"/>
              <w:rPr>
                <w:rFonts w:eastAsia="Times New Roman"/>
                <w:sz w:val="20"/>
                <w:szCs w:val="20"/>
                <w:lang w:val="en-GB"/>
              </w:rPr>
            </w:pPr>
            <w:r w:rsidRPr="001D1727">
              <w:rPr>
                <w:sz w:val="20"/>
                <w:szCs w:val="20"/>
              </w:rPr>
              <w:t xml:space="preserve"> 66,084 </w:t>
            </w:r>
          </w:p>
        </w:tc>
        <w:tc>
          <w:tcPr>
            <w:tcW w:w="250" w:type="dxa"/>
          </w:tcPr>
          <w:p w14:paraId="72A4CA0D" w14:textId="77777777" w:rsidR="001D1727" w:rsidRPr="001D1727" w:rsidRDefault="001D1727" w:rsidP="001D1727">
            <w:pPr>
              <w:tabs>
                <w:tab w:val="decimal" w:pos="860"/>
              </w:tabs>
              <w:ind w:right="-110"/>
              <w:rPr>
                <w:rFonts w:eastAsia="Times New Roman"/>
                <w:sz w:val="20"/>
                <w:szCs w:val="20"/>
                <w:lang w:val="en-GB"/>
              </w:rPr>
            </w:pPr>
          </w:p>
        </w:tc>
        <w:tc>
          <w:tcPr>
            <w:tcW w:w="1016" w:type="dxa"/>
          </w:tcPr>
          <w:p w14:paraId="36E842DE" w14:textId="084F9FE6" w:rsidR="001D1727" w:rsidRPr="001D1727" w:rsidRDefault="001D1727" w:rsidP="001D1727">
            <w:pPr>
              <w:tabs>
                <w:tab w:val="decimal" w:pos="682"/>
              </w:tabs>
              <w:ind w:right="-110"/>
              <w:rPr>
                <w:rFonts w:eastAsia="Times New Roman"/>
                <w:sz w:val="20"/>
                <w:szCs w:val="20"/>
                <w:lang w:val="en-GB"/>
              </w:rPr>
            </w:pPr>
            <w:r w:rsidRPr="001D1727">
              <w:rPr>
                <w:sz w:val="20"/>
                <w:szCs w:val="20"/>
              </w:rPr>
              <w:t xml:space="preserve"> -   </w:t>
            </w:r>
          </w:p>
        </w:tc>
        <w:tc>
          <w:tcPr>
            <w:tcW w:w="252" w:type="dxa"/>
          </w:tcPr>
          <w:p w14:paraId="075A1917" w14:textId="77777777" w:rsidR="001D1727" w:rsidRPr="001D1727" w:rsidRDefault="001D1727" w:rsidP="001D1727">
            <w:pPr>
              <w:tabs>
                <w:tab w:val="decimal" w:pos="860"/>
              </w:tabs>
              <w:ind w:right="-110"/>
              <w:rPr>
                <w:rFonts w:eastAsia="Times New Roman"/>
                <w:sz w:val="20"/>
                <w:szCs w:val="20"/>
                <w:lang w:val="en-GB"/>
              </w:rPr>
            </w:pPr>
          </w:p>
        </w:tc>
        <w:tc>
          <w:tcPr>
            <w:tcW w:w="1189" w:type="dxa"/>
          </w:tcPr>
          <w:p w14:paraId="2681440D" w14:textId="695FF2C3" w:rsidR="001D1727" w:rsidRPr="001D1727" w:rsidRDefault="001D1727" w:rsidP="001D1727">
            <w:pPr>
              <w:tabs>
                <w:tab w:val="decimal" w:pos="723"/>
              </w:tabs>
              <w:ind w:right="-110"/>
              <w:rPr>
                <w:rFonts w:eastAsia="Times New Roman"/>
                <w:sz w:val="20"/>
                <w:szCs w:val="20"/>
                <w:lang w:val="en-GB"/>
              </w:rPr>
            </w:pPr>
            <w:r w:rsidRPr="001D1727">
              <w:rPr>
                <w:sz w:val="20"/>
                <w:szCs w:val="20"/>
              </w:rPr>
              <w:t xml:space="preserve"> -   </w:t>
            </w:r>
          </w:p>
        </w:tc>
        <w:tc>
          <w:tcPr>
            <w:tcW w:w="236" w:type="dxa"/>
          </w:tcPr>
          <w:p w14:paraId="481C5F25" w14:textId="77777777" w:rsidR="001D1727" w:rsidRPr="001D1727" w:rsidRDefault="001D1727" w:rsidP="001D1727">
            <w:pPr>
              <w:tabs>
                <w:tab w:val="decimal" w:pos="860"/>
              </w:tabs>
              <w:ind w:right="-110"/>
              <w:rPr>
                <w:rFonts w:eastAsia="Times New Roman"/>
                <w:sz w:val="20"/>
                <w:szCs w:val="20"/>
                <w:lang w:val="en-GB"/>
              </w:rPr>
            </w:pPr>
          </w:p>
        </w:tc>
        <w:tc>
          <w:tcPr>
            <w:tcW w:w="1013" w:type="dxa"/>
          </w:tcPr>
          <w:p w14:paraId="037ADFAB" w14:textId="588D6BB5" w:rsidR="001D1727" w:rsidRPr="001D1727" w:rsidRDefault="001D1727" w:rsidP="001D1727">
            <w:pPr>
              <w:tabs>
                <w:tab w:val="decimal" w:pos="682"/>
              </w:tabs>
              <w:ind w:right="-110"/>
              <w:rPr>
                <w:rFonts w:eastAsia="Times New Roman"/>
                <w:sz w:val="20"/>
                <w:szCs w:val="20"/>
                <w:lang w:val="en-GB"/>
              </w:rPr>
            </w:pPr>
            <w:r w:rsidRPr="001D1727">
              <w:rPr>
                <w:sz w:val="20"/>
                <w:szCs w:val="20"/>
              </w:rPr>
              <w:t xml:space="preserve"> -   </w:t>
            </w:r>
          </w:p>
        </w:tc>
        <w:tc>
          <w:tcPr>
            <w:tcW w:w="245" w:type="dxa"/>
          </w:tcPr>
          <w:p w14:paraId="1BE352B4" w14:textId="77777777" w:rsidR="001D1727" w:rsidRPr="001D1727" w:rsidRDefault="001D1727" w:rsidP="001D1727">
            <w:pPr>
              <w:tabs>
                <w:tab w:val="decimal" w:pos="452"/>
                <w:tab w:val="decimal" w:pos="860"/>
              </w:tabs>
              <w:ind w:right="-110"/>
              <w:jc w:val="center"/>
              <w:rPr>
                <w:rFonts w:eastAsia="Times New Roman"/>
                <w:sz w:val="20"/>
                <w:szCs w:val="20"/>
                <w:lang w:val="en-GB"/>
              </w:rPr>
            </w:pPr>
          </w:p>
        </w:tc>
        <w:tc>
          <w:tcPr>
            <w:tcW w:w="1029" w:type="dxa"/>
          </w:tcPr>
          <w:p w14:paraId="7AE883FA" w14:textId="2FA0A31C" w:rsidR="001D1727" w:rsidRPr="001D1727" w:rsidRDefault="001D1727" w:rsidP="001D1727">
            <w:pPr>
              <w:tabs>
                <w:tab w:val="decimal" w:pos="860"/>
              </w:tabs>
              <w:ind w:right="-110"/>
              <w:rPr>
                <w:rFonts w:eastAsia="Times New Roman"/>
                <w:sz w:val="20"/>
                <w:szCs w:val="20"/>
                <w:lang w:val="en-GB"/>
              </w:rPr>
            </w:pPr>
            <w:r w:rsidRPr="001D1727">
              <w:rPr>
                <w:sz w:val="20"/>
                <w:szCs w:val="20"/>
              </w:rPr>
              <w:t xml:space="preserve"> 66,084 </w:t>
            </w:r>
          </w:p>
        </w:tc>
      </w:tr>
      <w:tr w:rsidR="001D1727" w:rsidRPr="00E26316" w14:paraId="527432FB" w14:textId="77777777" w:rsidTr="00CE748A">
        <w:trPr>
          <w:cantSplit/>
          <w:trHeight w:val="201"/>
        </w:trPr>
        <w:tc>
          <w:tcPr>
            <w:tcW w:w="3510" w:type="dxa"/>
            <w:hideMark/>
          </w:tcPr>
          <w:p w14:paraId="5DE02A1E" w14:textId="77777777" w:rsidR="001D1727" w:rsidRPr="00E26316" w:rsidRDefault="001D1727" w:rsidP="001D1727">
            <w:pPr>
              <w:rPr>
                <w:rFonts w:eastAsia="Times New Roman"/>
                <w:sz w:val="20"/>
                <w:szCs w:val="20"/>
                <w:lang w:val="en-GB"/>
              </w:rPr>
            </w:pPr>
            <w:r w:rsidRPr="00E26316">
              <w:rPr>
                <w:rFonts w:eastAsia="Times New Roman"/>
                <w:sz w:val="20"/>
                <w:szCs w:val="20"/>
                <w:lang w:val="en-GB"/>
              </w:rPr>
              <w:t>Investments, net</w:t>
            </w:r>
          </w:p>
        </w:tc>
        <w:tc>
          <w:tcPr>
            <w:tcW w:w="1013" w:type="dxa"/>
          </w:tcPr>
          <w:p w14:paraId="7BBCB14A" w14:textId="12441E5A" w:rsidR="001D1727" w:rsidRPr="001D1727" w:rsidRDefault="001D1727" w:rsidP="001D1727">
            <w:pPr>
              <w:tabs>
                <w:tab w:val="decimal" w:pos="682"/>
              </w:tabs>
              <w:ind w:right="-110"/>
              <w:rPr>
                <w:rFonts w:eastAsia="Times New Roman"/>
                <w:sz w:val="20"/>
                <w:szCs w:val="20"/>
                <w:lang w:val="en-GB"/>
              </w:rPr>
            </w:pPr>
            <w:r w:rsidRPr="001D1727">
              <w:rPr>
                <w:sz w:val="20"/>
                <w:szCs w:val="20"/>
              </w:rPr>
              <w:t xml:space="preserve"> -   </w:t>
            </w:r>
          </w:p>
        </w:tc>
        <w:tc>
          <w:tcPr>
            <w:tcW w:w="250" w:type="dxa"/>
          </w:tcPr>
          <w:p w14:paraId="10EA4F68" w14:textId="77777777" w:rsidR="001D1727" w:rsidRPr="001D1727" w:rsidRDefault="001D1727" w:rsidP="001D1727">
            <w:pPr>
              <w:tabs>
                <w:tab w:val="decimal" w:pos="860"/>
              </w:tabs>
              <w:ind w:right="-110"/>
              <w:rPr>
                <w:rFonts w:eastAsia="Times New Roman"/>
                <w:sz w:val="20"/>
                <w:szCs w:val="20"/>
                <w:lang w:val="en-GB"/>
              </w:rPr>
            </w:pPr>
          </w:p>
        </w:tc>
        <w:tc>
          <w:tcPr>
            <w:tcW w:w="1016" w:type="dxa"/>
          </w:tcPr>
          <w:p w14:paraId="07F51570" w14:textId="5712BF79" w:rsidR="001D1727" w:rsidRPr="001D1727" w:rsidRDefault="001D1727" w:rsidP="001D1727">
            <w:pPr>
              <w:tabs>
                <w:tab w:val="decimal" w:pos="860"/>
              </w:tabs>
              <w:ind w:right="-110"/>
              <w:rPr>
                <w:rFonts w:eastAsia="Times New Roman"/>
                <w:sz w:val="20"/>
                <w:szCs w:val="20"/>
                <w:lang w:val="en-GB"/>
              </w:rPr>
            </w:pPr>
            <w:r w:rsidRPr="001D1727">
              <w:rPr>
                <w:sz w:val="20"/>
                <w:szCs w:val="20"/>
              </w:rPr>
              <w:t xml:space="preserve"> 178,01</w:t>
            </w:r>
            <w:r w:rsidR="00AE1405">
              <w:rPr>
                <w:sz w:val="20"/>
                <w:szCs w:val="20"/>
              </w:rPr>
              <w:t>6</w:t>
            </w:r>
            <w:r w:rsidRPr="001D1727">
              <w:rPr>
                <w:sz w:val="20"/>
                <w:szCs w:val="20"/>
              </w:rPr>
              <w:t xml:space="preserve"> </w:t>
            </w:r>
          </w:p>
        </w:tc>
        <w:tc>
          <w:tcPr>
            <w:tcW w:w="252" w:type="dxa"/>
          </w:tcPr>
          <w:p w14:paraId="60441631" w14:textId="77777777" w:rsidR="001D1727" w:rsidRPr="001D1727" w:rsidRDefault="001D1727" w:rsidP="001D1727">
            <w:pPr>
              <w:tabs>
                <w:tab w:val="decimal" w:pos="860"/>
              </w:tabs>
              <w:ind w:right="-110"/>
              <w:rPr>
                <w:rFonts w:eastAsia="Times New Roman"/>
                <w:sz w:val="20"/>
                <w:szCs w:val="20"/>
                <w:lang w:val="en-GB"/>
              </w:rPr>
            </w:pPr>
          </w:p>
        </w:tc>
        <w:tc>
          <w:tcPr>
            <w:tcW w:w="1189" w:type="dxa"/>
          </w:tcPr>
          <w:p w14:paraId="2F1451F5" w14:textId="1022F8A8" w:rsidR="001D1727" w:rsidRPr="001D1727" w:rsidRDefault="001D1727" w:rsidP="001D1727">
            <w:pPr>
              <w:tabs>
                <w:tab w:val="decimal" w:pos="860"/>
              </w:tabs>
              <w:ind w:right="-110"/>
              <w:rPr>
                <w:rFonts w:eastAsia="Times New Roman"/>
                <w:sz w:val="20"/>
                <w:szCs w:val="20"/>
                <w:lang w:val="en-GB"/>
              </w:rPr>
            </w:pPr>
            <w:r w:rsidRPr="001D1727">
              <w:rPr>
                <w:sz w:val="20"/>
                <w:szCs w:val="20"/>
              </w:rPr>
              <w:t xml:space="preserve"> 1,636 </w:t>
            </w:r>
          </w:p>
        </w:tc>
        <w:tc>
          <w:tcPr>
            <w:tcW w:w="236" w:type="dxa"/>
          </w:tcPr>
          <w:p w14:paraId="3998FD05" w14:textId="77777777" w:rsidR="001D1727" w:rsidRPr="001D1727" w:rsidRDefault="001D1727" w:rsidP="001D1727">
            <w:pPr>
              <w:tabs>
                <w:tab w:val="decimal" w:pos="860"/>
              </w:tabs>
              <w:ind w:right="-110"/>
              <w:rPr>
                <w:rFonts w:eastAsia="Times New Roman"/>
                <w:sz w:val="20"/>
                <w:szCs w:val="20"/>
                <w:lang w:val="en-GB"/>
              </w:rPr>
            </w:pPr>
          </w:p>
        </w:tc>
        <w:tc>
          <w:tcPr>
            <w:tcW w:w="1013" w:type="dxa"/>
          </w:tcPr>
          <w:p w14:paraId="3D2F7A90" w14:textId="79D43269" w:rsidR="001D1727" w:rsidRPr="001D1727" w:rsidRDefault="001D1727" w:rsidP="001D1727">
            <w:pPr>
              <w:tabs>
                <w:tab w:val="decimal" w:pos="860"/>
              </w:tabs>
              <w:ind w:right="-110"/>
              <w:rPr>
                <w:rFonts w:eastAsia="Times New Roman"/>
                <w:sz w:val="20"/>
                <w:szCs w:val="20"/>
                <w:lang w:val="en-GB"/>
              </w:rPr>
            </w:pPr>
            <w:r w:rsidRPr="001D1727">
              <w:rPr>
                <w:sz w:val="20"/>
                <w:szCs w:val="20"/>
              </w:rPr>
              <w:t xml:space="preserve"> 211,0</w:t>
            </w:r>
            <w:r w:rsidR="00AE1405">
              <w:rPr>
                <w:sz w:val="20"/>
                <w:szCs w:val="20"/>
              </w:rPr>
              <w:t>19</w:t>
            </w:r>
            <w:r w:rsidRPr="001D1727">
              <w:rPr>
                <w:sz w:val="20"/>
                <w:szCs w:val="20"/>
              </w:rPr>
              <w:t xml:space="preserve"> </w:t>
            </w:r>
          </w:p>
        </w:tc>
        <w:tc>
          <w:tcPr>
            <w:tcW w:w="245" w:type="dxa"/>
          </w:tcPr>
          <w:p w14:paraId="617DC6AB" w14:textId="77777777" w:rsidR="001D1727" w:rsidRPr="001D1727" w:rsidRDefault="001D1727" w:rsidP="001D1727">
            <w:pPr>
              <w:tabs>
                <w:tab w:val="decimal" w:pos="860"/>
              </w:tabs>
              <w:ind w:right="-110"/>
              <w:rPr>
                <w:rFonts w:eastAsia="Times New Roman"/>
                <w:sz w:val="20"/>
                <w:szCs w:val="20"/>
                <w:lang w:val="en-GB"/>
              </w:rPr>
            </w:pPr>
          </w:p>
        </w:tc>
        <w:tc>
          <w:tcPr>
            <w:tcW w:w="1029" w:type="dxa"/>
          </w:tcPr>
          <w:p w14:paraId="313B7E97" w14:textId="3463DBA2" w:rsidR="001D1727" w:rsidRPr="001D1727" w:rsidRDefault="001D1727" w:rsidP="001D1727">
            <w:pPr>
              <w:tabs>
                <w:tab w:val="decimal" w:pos="860"/>
              </w:tabs>
              <w:ind w:right="-110"/>
              <w:rPr>
                <w:rFonts w:eastAsia="Times New Roman"/>
                <w:sz w:val="20"/>
                <w:szCs w:val="20"/>
                <w:lang w:val="en-GB"/>
              </w:rPr>
            </w:pPr>
            <w:r w:rsidRPr="001D1727">
              <w:rPr>
                <w:sz w:val="20"/>
                <w:szCs w:val="20"/>
              </w:rPr>
              <w:t xml:space="preserve"> 390,671 </w:t>
            </w:r>
          </w:p>
        </w:tc>
      </w:tr>
      <w:tr w:rsidR="001D1727" w:rsidRPr="00E26316" w14:paraId="52AFD942" w14:textId="77777777" w:rsidTr="005E3C91">
        <w:trPr>
          <w:cantSplit/>
          <w:trHeight w:val="423"/>
        </w:trPr>
        <w:tc>
          <w:tcPr>
            <w:tcW w:w="3510" w:type="dxa"/>
            <w:hideMark/>
          </w:tcPr>
          <w:p w14:paraId="4ED4B601" w14:textId="77777777" w:rsidR="001D1727" w:rsidRPr="00E26316" w:rsidRDefault="001D1727" w:rsidP="001D1727">
            <w:pPr>
              <w:ind w:left="160" w:hanging="160"/>
              <w:rPr>
                <w:rFonts w:eastAsia="Times New Roman"/>
                <w:sz w:val="20"/>
                <w:szCs w:val="20"/>
                <w:lang w:val="en-GB"/>
              </w:rPr>
            </w:pPr>
            <w:r w:rsidRPr="00E26316">
              <w:rPr>
                <w:rFonts w:eastAsia="Times New Roman"/>
                <w:sz w:val="20"/>
                <w:szCs w:val="20"/>
                <w:lang w:val="en-GB"/>
              </w:rPr>
              <w:t>Loans to customers and accrued</w:t>
            </w:r>
            <w:r w:rsidRPr="00E26316">
              <w:rPr>
                <w:rFonts w:eastAsia="Times New Roman"/>
                <w:sz w:val="20"/>
                <w:szCs w:val="20"/>
                <w:lang w:val="en-GB"/>
              </w:rPr>
              <w:br/>
              <w:t>interest receivables, net</w:t>
            </w:r>
          </w:p>
        </w:tc>
        <w:tc>
          <w:tcPr>
            <w:tcW w:w="1013" w:type="dxa"/>
            <w:vAlign w:val="bottom"/>
          </w:tcPr>
          <w:p w14:paraId="515710A4" w14:textId="39EA3171" w:rsidR="001D1727" w:rsidRPr="001D1727" w:rsidRDefault="001D1727" w:rsidP="005E3C91">
            <w:pPr>
              <w:tabs>
                <w:tab w:val="decimal" w:pos="682"/>
              </w:tabs>
              <w:ind w:right="-110"/>
              <w:rPr>
                <w:rFonts w:eastAsia="Times New Roman"/>
                <w:sz w:val="20"/>
                <w:szCs w:val="20"/>
                <w:lang w:val="en-GB"/>
              </w:rPr>
            </w:pPr>
            <w:r w:rsidRPr="001D1727">
              <w:rPr>
                <w:sz w:val="20"/>
                <w:szCs w:val="20"/>
              </w:rPr>
              <w:t xml:space="preserve"> -   </w:t>
            </w:r>
          </w:p>
        </w:tc>
        <w:tc>
          <w:tcPr>
            <w:tcW w:w="250" w:type="dxa"/>
            <w:vAlign w:val="bottom"/>
          </w:tcPr>
          <w:p w14:paraId="142639F9" w14:textId="77777777" w:rsidR="001D1727" w:rsidRPr="001D1727" w:rsidRDefault="001D1727" w:rsidP="005E3C91">
            <w:pPr>
              <w:tabs>
                <w:tab w:val="decimal" w:pos="860"/>
              </w:tabs>
              <w:ind w:right="-110"/>
              <w:rPr>
                <w:rFonts w:eastAsia="Times New Roman"/>
                <w:sz w:val="20"/>
                <w:szCs w:val="20"/>
                <w:lang w:val="en-GB"/>
              </w:rPr>
            </w:pPr>
          </w:p>
        </w:tc>
        <w:tc>
          <w:tcPr>
            <w:tcW w:w="1016" w:type="dxa"/>
            <w:vAlign w:val="bottom"/>
          </w:tcPr>
          <w:p w14:paraId="7C60BDE9" w14:textId="4B0F47EB" w:rsidR="001D1727" w:rsidRPr="001D1727" w:rsidRDefault="001D1727" w:rsidP="005E3C91">
            <w:pPr>
              <w:tabs>
                <w:tab w:val="decimal" w:pos="682"/>
              </w:tabs>
              <w:ind w:right="-110"/>
              <w:rPr>
                <w:rFonts w:eastAsia="Times New Roman"/>
                <w:sz w:val="20"/>
                <w:szCs w:val="20"/>
                <w:lang w:val="en-GB"/>
              </w:rPr>
            </w:pPr>
            <w:r w:rsidRPr="001D1727">
              <w:rPr>
                <w:sz w:val="20"/>
                <w:szCs w:val="20"/>
              </w:rPr>
              <w:t xml:space="preserve"> -   </w:t>
            </w:r>
          </w:p>
        </w:tc>
        <w:tc>
          <w:tcPr>
            <w:tcW w:w="252" w:type="dxa"/>
            <w:vAlign w:val="bottom"/>
          </w:tcPr>
          <w:p w14:paraId="26629D5D" w14:textId="77777777" w:rsidR="001D1727" w:rsidRPr="001D1727" w:rsidRDefault="001D1727" w:rsidP="005E3C91">
            <w:pPr>
              <w:tabs>
                <w:tab w:val="decimal" w:pos="860"/>
              </w:tabs>
              <w:ind w:right="-110"/>
              <w:rPr>
                <w:rFonts w:eastAsia="Times New Roman"/>
                <w:sz w:val="20"/>
                <w:szCs w:val="20"/>
                <w:lang w:val="en-GB"/>
              </w:rPr>
            </w:pPr>
          </w:p>
        </w:tc>
        <w:tc>
          <w:tcPr>
            <w:tcW w:w="1189" w:type="dxa"/>
            <w:vAlign w:val="bottom"/>
          </w:tcPr>
          <w:p w14:paraId="013D1F1D" w14:textId="4EC2868C" w:rsidR="001D1727" w:rsidRPr="001D1727" w:rsidRDefault="001D1727" w:rsidP="005E3C91">
            <w:pPr>
              <w:tabs>
                <w:tab w:val="decimal" w:pos="723"/>
              </w:tabs>
              <w:ind w:right="-110"/>
              <w:rPr>
                <w:rFonts w:eastAsia="Times New Roman"/>
                <w:sz w:val="20"/>
                <w:szCs w:val="20"/>
                <w:lang w:val="en-GB"/>
              </w:rPr>
            </w:pPr>
            <w:r w:rsidRPr="001D1727">
              <w:rPr>
                <w:sz w:val="20"/>
                <w:szCs w:val="20"/>
              </w:rPr>
              <w:t xml:space="preserve"> -   </w:t>
            </w:r>
          </w:p>
        </w:tc>
        <w:tc>
          <w:tcPr>
            <w:tcW w:w="236" w:type="dxa"/>
            <w:vAlign w:val="bottom"/>
          </w:tcPr>
          <w:p w14:paraId="20DF4460" w14:textId="77777777" w:rsidR="001D1727" w:rsidRPr="001D1727" w:rsidRDefault="001D1727" w:rsidP="005E3C91">
            <w:pPr>
              <w:tabs>
                <w:tab w:val="decimal" w:pos="860"/>
              </w:tabs>
              <w:ind w:right="-110"/>
              <w:rPr>
                <w:rFonts w:eastAsia="Times New Roman"/>
                <w:sz w:val="20"/>
                <w:szCs w:val="20"/>
                <w:lang w:val="en-GB"/>
              </w:rPr>
            </w:pPr>
          </w:p>
        </w:tc>
        <w:tc>
          <w:tcPr>
            <w:tcW w:w="1013" w:type="dxa"/>
            <w:vAlign w:val="bottom"/>
          </w:tcPr>
          <w:p w14:paraId="304ECA21" w14:textId="68176FC5" w:rsidR="001D1727" w:rsidRPr="001D1727" w:rsidRDefault="001D1727" w:rsidP="005E3C91">
            <w:pPr>
              <w:tabs>
                <w:tab w:val="decimal" w:pos="860"/>
              </w:tabs>
              <w:ind w:right="-110"/>
              <w:rPr>
                <w:rFonts w:eastAsia="Times New Roman"/>
                <w:sz w:val="20"/>
                <w:szCs w:val="20"/>
                <w:lang w:val="en-GB"/>
              </w:rPr>
            </w:pPr>
            <w:r w:rsidRPr="001D1727">
              <w:rPr>
                <w:sz w:val="20"/>
                <w:szCs w:val="20"/>
              </w:rPr>
              <w:t xml:space="preserve"> 2,247,848 </w:t>
            </w:r>
          </w:p>
        </w:tc>
        <w:tc>
          <w:tcPr>
            <w:tcW w:w="245" w:type="dxa"/>
            <w:vAlign w:val="bottom"/>
          </w:tcPr>
          <w:p w14:paraId="59AD1C41" w14:textId="77777777" w:rsidR="001D1727" w:rsidRPr="001D1727" w:rsidRDefault="001D1727" w:rsidP="005E3C91">
            <w:pPr>
              <w:tabs>
                <w:tab w:val="decimal" w:pos="860"/>
              </w:tabs>
              <w:ind w:right="-110"/>
              <w:rPr>
                <w:rFonts w:eastAsia="Times New Roman"/>
                <w:sz w:val="20"/>
                <w:szCs w:val="20"/>
                <w:lang w:val="en-GB"/>
              </w:rPr>
            </w:pPr>
          </w:p>
        </w:tc>
        <w:tc>
          <w:tcPr>
            <w:tcW w:w="1029" w:type="dxa"/>
            <w:vAlign w:val="bottom"/>
          </w:tcPr>
          <w:p w14:paraId="6B4F0CED" w14:textId="1CEB4655" w:rsidR="001D1727" w:rsidRPr="001D1727" w:rsidRDefault="001D1727" w:rsidP="005E3C91">
            <w:pPr>
              <w:tabs>
                <w:tab w:val="decimal" w:pos="860"/>
              </w:tabs>
              <w:ind w:right="-110"/>
              <w:rPr>
                <w:rFonts w:eastAsia="Times New Roman"/>
                <w:sz w:val="20"/>
                <w:szCs w:val="20"/>
                <w:lang w:val="en-GB"/>
              </w:rPr>
            </w:pPr>
            <w:r w:rsidRPr="001D1727">
              <w:rPr>
                <w:sz w:val="20"/>
                <w:szCs w:val="20"/>
              </w:rPr>
              <w:t xml:space="preserve"> 2,247,848 </w:t>
            </w:r>
          </w:p>
        </w:tc>
      </w:tr>
      <w:tr w:rsidR="001D1727" w:rsidRPr="00E26316" w14:paraId="7EF8DB15" w14:textId="77777777" w:rsidTr="00CE748A">
        <w:trPr>
          <w:cantSplit/>
          <w:trHeight w:val="201"/>
        </w:trPr>
        <w:tc>
          <w:tcPr>
            <w:tcW w:w="3510" w:type="dxa"/>
            <w:vAlign w:val="bottom"/>
            <w:hideMark/>
          </w:tcPr>
          <w:p w14:paraId="3F2E87E0" w14:textId="77777777" w:rsidR="001D1727" w:rsidRPr="00E26316" w:rsidRDefault="001D1727" w:rsidP="001D1727">
            <w:pPr>
              <w:rPr>
                <w:rFonts w:eastAsia="Times New Roman"/>
                <w:sz w:val="20"/>
                <w:szCs w:val="20"/>
                <w:lang w:val="en-GB"/>
              </w:rPr>
            </w:pPr>
            <w:r w:rsidRPr="00E26316">
              <w:rPr>
                <w:rFonts w:eastAsia="Times New Roman"/>
                <w:b/>
                <w:bCs/>
                <w:sz w:val="20"/>
                <w:szCs w:val="20"/>
                <w:lang w:val="en-GB"/>
              </w:rPr>
              <w:t xml:space="preserve">Total </w:t>
            </w:r>
          </w:p>
        </w:tc>
        <w:tc>
          <w:tcPr>
            <w:tcW w:w="1013" w:type="dxa"/>
            <w:tcBorders>
              <w:top w:val="single" w:sz="4" w:space="0" w:color="auto"/>
              <w:left w:val="nil"/>
              <w:bottom w:val="double" w:sz="4" w:space="0" w:color="auto"/>
              <w:right w:val="nil"/>
            </w:tcBorders>
          </w:tcPr>
          <w:p w14:paraId="771F807A" w14:textId="3680B012" w:rsidR="001D1727" w:rsidRPr="005E3C91" w:rsidRDefault="001D1727" w:rsidP="001D1727">
            <w:pPr>
              <w:tabs>
                <w:tab w:val="decimal" w:pos="860"/>
              </w:tabs>
              <w:ind w:right="-110"/>
              <w:rPr>
                <w:rFonts w:eastAsia="Times New Roman"/>
                <w:b/>
                <w:bCs/>
                <w:sz w:val="20"/>
                <w:szCs w:val="20"/>
                <w:lang w:val="en-GB"/>
              </w:rPr>
            </w:pPr>
            <w:r w:rsidRPr="005E3C91">
              <w:rPr>
                <w:b/>
                <w:bCs/>
                <w:sz w:val="20"/>
                <w:szCs w:val="20"/>
              </w:rPr>
              <w:t xml:space="preserve"> 128,41</w:t>
            </w:r>
            <w:r w:rsidR="00BC62C2" w:rsidRPr="005E3C91">
              <w:rPr>
                <w:b/>
                <w:bCs/>
                <w:sz w:val="20"/>
                <w:szCs w:val="20"/>
              </w:rPr>
              <w:t>1</w:t>
            </w:r>
            <w:r w:rsidRPr="005E3C91">
              <w:rPr>
                <w:b/>
                <w:bCs/>
                <w:sz w:val="20"/>
                <w:szCs w:val="20"/>
              </w:rPr>
              <w:t xml:space="preserve"> </w:t>
            </w:r>
          </w:p>
        </w:tc>
        <w:tc>
          <w:tcPr>
            <w:tcW w:w="250" w:type="dxa"/>
          </w:tcPr>
          <w:p w14:paraId="0E90BBF0" w14:textId="77777777" w:rsidR="001D1727" w:rsidRPr="005E3C91" w:rsidRDefault="001D1727" w:rsidP="001D1727">
            <w:pPr>
              <w:tabs>
                <w:tab w:val="decimal" w:pos="860"/>
              </w:tabs>
              <w:ind w:right="-110"/>
              <w:rPr>
                <w:rFonts w:eastAsia="Times New Roman"/>
                <w:b/>
                <w:bCs/>
                <w:sz w:val="20"/>
                <w:szCs w:val="20"/>
                <w:lang w:val="en-GB"/>
              </w:rPr>
            </w:pPr>
          </w:p>
        </w:tc>
        <w:tc>
          <w:tcPr>
            <w:tcW w:w="1016" w:type="dxa"/>
            <w:tcBorders>
              <w:top w:val="single" w:sz="4" w:space="0" w:color="auto"/>
              <w:left w:val="nil"/>
              <w:bottom w:val="double" w:sz="4" w:space="0" w:color="auto"/>
              <w:right w:val="nil"/>
            </w:tcBorders>
          </w:tcPr>
          <w:p w14:paraId="6186A427" w14:textId="48C4D79A" w:rsidR="001D1727" w:rsidRPr="005E3C91" w:rsidRDefault="001D1727" w:rsidP="001D1727">
            <w:pPr>
              <w:tabs>
                <w:tab w:val="decimal" w:pos="860"/>
              </w:tabs>
              <w:ind w:right="-110"/>
              <w:rPr>
                <w:rFonts w:eastAsia="Times New Roman"/>
                <w:b/>
                <w:bCs/>
                <w:sz w:val="20"/>
                <w:szCs w:val="20"/>
                <w:lang w:val="en-GB"/>
              </w:rPr>
            </w:pPr>
            <w:r w:rsidRPr="005E3C91">
              <w:rPr>
                <w:b/>
                <w:bCs/>
                <w:sz w:val="20"/>
                <w:szCs w:val="20"/>
              </w:rPr>
              <w:t xml:space="preserve"> 178,01</w:t>
            </w:r>
            <w:r w:rsidR="00AE1405">
              <w:rPr>
                <w:b/>
                <w:bCs/>
                <w:sz w:val="20"/>
                <w:szCs w:val="20"/>
              </w:rPr>
              <w:t>6</w:t>
            </w:r>
            <w:r w:rsidRPr="005E3C91">
              <w:rPr>
                <w:b/>
                <w:bCs/>
                <w:sz w:val="20"/>
                <w:szCs w:val="20"/>
              </w:rPr>
              <w:t xml:space="preserve"> </w:t>
            </w:r>
          </w:p>
        </w:tc>
        <w:tc>
          <w:tcPr>
            <w:tcW w:w="252" w:type="dxa"/>
          </w:tcPr>
          <w:p w14:paraId="05544E54" w14:textId="77777777" w:rsidR="001D1727" w:rsidRPr="005E3C91" w:rsidRDefault="001D1727" w:rsidP="001D1727">
            <w:pPr>
              <w:tabs>
                <w:tab w:val="decimal" w:pos="860"/>
              </w:tabs>
              <w:ind w:right="-110"/>
              <w:rPr>
                <w:rFonts w:eastAsia="Times New Roman"/>
                <w:b/>
                <w:bCs/>
                <w:sz w:val="20"/>
                <w:szCs w:val="20"/>
                <w:lang w:val="en-GB"/>
              </w:rPr>
            </w:pPr>
          </w:p>
        </w:tc>
        <w:tc>
          <w:tcPr>
            <w:tcW w:w="1189" w:type="dxa"/>
            <w:tcBorders>
              <w:top w:val="single" w:sz="4" w:space="0" w:color="auto"/>
              <w:left w:val="nil"/>
              <w:bottom w:val="double" w:sz="4" w:space="0" w:color="auto"/>
              <w:right w:val="nil"/>
            </w:tcBorders>
          </w:tcPr>
          <w:p w14:paraId="0E4D9E0C" w14:textId="0E83FF54" w:rsidR="001D1727" w:rsidRPr="005E3C91" w:rsidRDefault="001D1727" w:rsidP="001D1727">
            <w:pPr>
              <w:tabs>
                <w:tab w:val="decimal" w:pos="860"/>
              </w:tabs>
              <w:ind w:right="-110"/>
              <w:rPr>
                <w:rFonts w:eastAsia="Times New Roman"/>
                <w:b/>
                <w:bCs/>
                <w:sz w:val="20"/>
                <w:szCs w:val="20"/>
                <w:lang w:val="en-GB"/>
              </w:rPr>
            </w:pPr>
            <w:r w:rsidRPr="005E3C91">
              <w:rPr>
                <w:b/>
                <w:bCs/>
                <w:sz w:val="20"/>
                <w:szCs w:val="20"/>
              </w:rPr>
              <w:t xml:space="preserve"> 1,636 </w:t>
            </w:r>
          </w:p>
        </w:tc>
        <w:tc>
          <w:tcPr>
            <w:tcW w:w="236" w:type="dxa"/>
          </w:tcPr>
          <w:p w14:paraId="52B4E84F" w14:textId="77777777" w:rsidR="001D1727" w:rsidRPr="005E3C91" w:rsidRDefault="001D1727" w:rsidP="001D1727">
            <w:pPr>
              <w:tabs>
                <w:tab w:val="decimal" w:pos="860"/>
              </w:tabs>
              <w:ind w:right="-110"/>
              <w:rPr>
                <w:rFonts w:eastAsia="Times New Roman"/>
                <w:b/>
                <w:bCs/>
                <w:sz w:val="20"/>
                <w:szCs w:val="20"/>
                <w:lang w:val="en-GB"/>
              </w:rPr>
            </w:pPr>
          </w:p>
        </w:tc>
        <w:tc>
          <w:tcPr>
            <w:tcW w:w="1013" w:type="dxa"/>
            <w:tcBorders>
              <w:top w:val="single" w:sz="4" w:space="0" w:color="auto"/>
              <w:left w:val="nil"/>
              <w:bottom w:val="double" w:sz="4" w:space="0" w:color="auto"/>
              <w:right w:val="nil"/>
            </w:tcBorders>
          </w:tcPr>
          <w:p w14:paraId="0140F027" w14:textId="5859463F" w:rsidR="001D1727" w:rsidRPr="005E3C91" w:rsidRDefault="001D1727" w:rsidP="001D1727">
            <w:pPr>
              <w:tabs>
                <w:tab w:val="decimal" w:pos="860"/>
              </w:tabs>
              <w:ind w:right="-110"/>
              <w:rPr>
                <w:rFonts w:eastAsia="Times New Roman"/>
                <w:b/>
                <w:bCs/>
                <w:sz w:val="20"/>
                <w:szCs w:val="20"/>
                <w:lang w:val="en-GB"/>
              </w:rPr>
            </w:pPr>
            <w:r w:rsidRPr="005E3C91">
              <w:rPr>
                <w:b/>
                <w:bCs/>
                <w:sz w:val="20"/>
                <w:szCs w:val="20"/>
              </w:rPr>
              <w:t xml:space="preserve"> 3,028,17</w:t>
            </w:r>
            <w:r w:rsidR="00AE1405">
              <w:rPr>
                <w:b/>
                <w:bCs/>
                <w:sz w:val="20"/>
                <w:szCs w:val="20"/>
              </w:rPr>
              <w:t>7</w:t>
            </w:r>
            <w:r w:rsidRPr="005E3C91">
              <w:rPr>
                <w:b/>
                <w:bCs/>
                <w:sz w:val="20"/>
                <w:szCs w:val="20"/>
              </w:rPr>
              <w:t xml:space="preserve"> </w:t>
            </w:r>
          </w:p>
        </w:tc>
        <w:tc>
          <w:tcPr>
            <w:tcW w:w="245" w:type="dxa"/>
            <w:tcBorders>
              <w:left w:val="nil"/>
              <w:right w:val="nil"/>
            </w:tcBorders>
          </w:tcPr>
          <w:p w14:paraId="3349A64A" w14:textId="77777777" w:rsidR="001D1727" w:rsidRPr="005E3C91" w:rsidRDefault="001D1727" w:rsidP="001D1727">
            <w:pPr>
              <w:tabs>
                <w:tab w:val="decimal" w:pos="860"/>
              </w:tabs>
              <w:ind w:right="-110"/>
              <w:rPr>
                <w:rFonts w:eastAsia="Times New Roman"/>
                <w:b/>
                <w:bCs/>
                <w:sz w:val="20"/>
                <w:szCs w:val="20"/>
                <w:lang w:val="en-GB"/>
              </w:rPr>
            </w:pPr>
          </w:p>
        </w:tc>
        <w:tc>
          <w:tcPr>
            <w:tcW w:w="1029" w:type="dxa"/>
            <w:tcBorders>
              <w:top w:val="single" w:sz="4" w:space="0" w:color="auto"/>
              <w:left w:val="nil"/>
              <w:bottom w:val="double" w:sz="4" w:space="0" w:color="auto"/>
              <w:right w:val="nil"/>
            </w:tcBorders>
          </w:tcPr>
          <w:p w14:paraId="2B7D3F79" w14:textId="45A790E8" w:rsidR="001D1727" w:rsidRPr="005E3C91" w:rsidRDefault="001D1727" w:rsidP="001D1727">
            <w:pPr>
              <w:tabs>
                <w:tab w:val="decimal" w:pos="860"/>
              </w:tabs>
              <w:ind w:right="-110"/>
              <w:rPr>
                <w:rFonts w:eastAsia="Times New Roman"/>
                <w:b/>
                <w:bCs/>
                <w:sz w:val="20"/>
                <w:szCs w:val="20"/>
                <w:lang w:val="en-GB"/>
              </w:rPr>
            </w:pPr>
            <w:r w:rsidRPr="005E3C91">
              <w:rPr>
                <w:b/>
                <w:bCs/>
                <w:sz w:val="20"/>
                <w:szCs w:val="20"/>
              </w:rPr>
              <w:t xml:space="preserve"> 3,336,2</w:t>
            </w:r>
            <w:r w:rsidR="00BC62C2" w:rsidRPr="005E3C91">
              <w:rPr>
                <w:b/>
                <w:bCs/>
                <w:sz w:val="20"/>
                <w:szCs w:val="20"/>
              </w:rPr>
              <w:t>40</w:t>
            </w:r>
            <w:r w:rsidRPr="005E3C91">
              <w:rPr>
                <w:b/>
                <w:bCs/>
                <w:sz w:val="20"/>
                <w:szCs w:val="20"/>
              </w:rPr>
              <w:t xml:space="preserve"> </w:t>
            </w:r>
          </w:p>
        </w:tc>
      </w:tr>
      <w:tr w:rsidR="001D1727" w:rsidRPr="00E26316" w14:paraId="36DF4416" w14:textId="77777777" w:rsidTr="00CE748A">
        <w:trPr>
          <w:cantSplit/>
          <w:trHeight w:val="210"/>
        </w:trPr>
        <w:tc>
          <w:tcPr>
            <w:tcW w:w="3510" w:type="dxa"/>
          </w:tcPr>
          <w:p w14:paraId="2BF9C02F" w14:textId="77777777" w:rsidR="001D1727" w:rsidRPr="00E26316" w:rsidRDefault="001D1727" w:rsidP="001D1727">
            <w:pPr>
              <w:rPr>
                <w:rFonts w:eastAsia="Times New Roman"/>
                <w:b/>
                <w:bCs/>
                <w:i/>
                <w:iCs/>
                <w:sz w:val="22"/>
                <w:szCs w:val="22"/>
                <w:lang w:val="en-GB"/>
              </w:rPr>
            </w:pPr>
          </w:p>
        </w:tc>
        <w:tc>
          <w:tcPr>
            <w:tcW w:w="1013" w:type="dxa"/>
          </w:tcPr>
          <w:p w14:paraId="274E9D92" w14:textId="77777777" w:rsidR="001D1727" w:rsidRPr="001D1727" w:rsidRDefault="001D1727" w:rsidP="001D1727">
            <w:pPr>
              <w:tabs>
                <w:tab w:val="decimal" w:pos="860"/>
              </w:tabs>
              <w:ind w:right="-110"/>
              <w:rPr>
                <w:rFonts w:eastAsia="Times New Roman"/>
                <w:sz w:val="20"/>
                <w:szCs w:val="20"/>
                <w:lang w:val="en-GB"/>
              </w:rPr>
            </w:pPr>
          </w:p>
        </w:tc>
        <w:tc>
          <w:tcPr>
            <w:tcW w:w="250" w:type="dxa"/>
          </w:tcPr>
          <w:p w14:paraId="0DFFC35B" w14:textId="77777777" w:rsidR="001D1727" w:rsidRPr="001D1727" w:rsidRDefault="001D1727" w:rsidP="001D1727">
            <w:pPr>
              <w:tabs>
                <w:tab w:val="decimal" w:pos="860"/>
              </w:tabs>
              <w:ind w:right="-110"/>
              <w:rPr>
                <w:rFonts w:eastAsia="Times New Roman"/>
                <w:b/>
                <w:bCs/>
                <w:sz w:val="20"/>
                <w:szCs w:val="20"/>
                <w:lang w:val="en-GB"/>
              </w:rPr>
            </w:pPr>
          </w:p>
        </w:tc>
        <w:tc>
          <w:tcPr>
            <w:tcW w:w="1016" w:type="dxa"/>
          </w:tcPr>
          <w:p w14:paraId="27F64151" w14:textId="77777777" w:rsidR="001D1727" w:rsidRPr="001D1727" w:rsidRDefault="001D1727" w:rsidP="001D1727">
            <w:pPr>
              <w:tabs>
                <w:tab w:val="decimal" w:pos="860"/>
              </w:tabs>
              <w:ind w:right="-110"/>
              <w:rPr>
                <w:rFonts w:eastAsia="Times New Roman"/>
                <w:sz w:val="20"/>
                <w:szCs w:val="20"/>
                <w:lang w:val="en-GB"/>
              </w:rPr>
            </w:pPr>
          </w:p>
        </w:tc>
        <w:tc>
          <w:tcPr>
            <w:tcW w:w="252" w:type="dxa"/>
          </w:tcPr>
          <w:p w14:paraId="2D34904D" w14:textId="77777777" w:rsidR="001D1727" w:rsidRPr="001D1727" w:rsidRDefault="001D1727" w:rsidP="001D1727">
            <w:pPr>
              <w:tabs>
                <w:tab w:val="decimal" w:pos="860"/>
              </w:tabs>
              <w:ind w:right="-110"/>
              <w:rPr>
                <w:rFonts w:eastAsia="Times New Roman"/>
                <w:b/>
                <w:bCs/>
                <w:sz w:val="20"/>
                <w:szCs w:val="20"/>
                <w:lang w:val="en-GB"/>
              </w:rPr>
            </w:pPr>
          </w:p>
        </w:tc>
        <w:tc>
          <w:tcPr>
            <w:tcW w:w="1189" w:type="dxa"/>
          </w:tcPr>
          <w:p w14:paraId="5490A593" w14:textId="77777777" w:rsidR="001D1727" w:rsidRPr="001D1727" w:rsidRDefault="001D1727" w:rsidP="001D1727">
            <w:pPr>
              <w:tabs>
                <w:tab w:val="decimal" w:pos="860"/>
              </w:tabs>
              <w:ind w:right="-110"/>
              <w:rPr>
                <w:rFonts w:eastAsia="Times New Roman"/>
                <w:sz w:val="20"/>
                <w:szCs w:val="20"/>
                <w:lang w:val="en-GB"/>
              </w:rPr>
            </w:pPr>
          </w:p>
        </w:tc>
        <w:tc>
          <w:tcPr>
            <w:tcW w:w="236" w:type="dxa"/>
          </w:tcPr>
          <w:p w14:paraId="4C2CDCCE" w14:textId="77777777" w:rsidR="001D1727" w:rsidRPr="001D1727" w:rsidRDefault="001D1727" w:rsidP="001D1727">
            <w:pPr>
              <w:tabs>
                <w:tab w:val="decimal" w:pos="860"/>
              </w:tabs>
              <w:ind w:right="-110"/>
              <w:rPr>
                <w:rFonts w:eastAsia="Times New Roman"/>
                <w:b/>
                <w:bCs/>
                <w:sz w:val="20"/>
                <w:szCs w:val="20"/>
                <w:lang w:val="en-GB"/>
              </w:rPr>
            </w:pPr>
          </w:p>
        </w:tc>
        <w:tc>
          <w:tcPr>
            <w:tcW w:w="1013" w:type="dxa"/>
          </w:tcPr>
          <w:p w14:paraId="701FB3F5" w14:textId="77777777" w:rsidR="001D1727" w:rsidRPr="001D1727" w:rsidRDefault="001D1727" w:rsidP="001D1727">
            <w:pPr>
              <w:tabs>
                <w:tab w:val="decimal" w:pos="860"/>
              </w:tabs>
              <w:ind w:right="-110"/>
              <w:jc w:val="right"/>
              <w:rPr>
                <w:rFonts w:eastAsia="Times New Roman"/>
                <w:sz w:val="20"/>
                <w:szCs w:val="20"/>
                <w:lang w:val="en-GB"/>
              </w:rPr>
            </w:pPr>
          </w:p>
        </w:tc>
        <w:tc>
          <w:tcPr>
            <w:tcW w:w="245" w:type="dxa"/>
          </w:tcPr>
          <w:p w14:paraId="0B47B824" w14:textId="77777777" w:rsidR="001D1727" w:rsidRPr="001D1727" w:rsidRDefault="001D1727" w:rsidP="001D1727">
            <w:pPr>
              <w:tabs>
                <w:tab w:val="decimal" w:pos="860"/>
              </w:tabs>
              <w:ind w:right="-110"/>
              <w:rPr>
                <w:rFonts w:eastAsia="Times New Roman"/>
                <w:sz w:val="20"/>
                <w:szCs w:val="20"/>
                <w:lang w:val="en-GB"/>
              </w:rPr>
            </w:pPr>
          </w:p>
        </w:tc>
        <w:tc>
          <w:tcPr>
            <w:tcW w:w="1029" w:type="dxa"/>
          </w:tcPr>
          <w:p w14:paraId="596FF38D" w14:textId="77777777" w:rsidR="001D1727" w:rsidRPr="001D1727" w:rsidRDefault="001D1727" w:rsidP="001D1727">
            <w:pPr>
              <w:tabs>
                <w:tab w:val="decimal" w:pos="860"/>
              </w:tabs>
              <w:ind w:right="-110"/>
              <w:jc w:val="right"/>
              <w:rPr>
                <w:rFonts w:eastAsia="Times New Roman"/>
                <w:sz w:val="20"/>
                <w:szCs w:val="20"/>
                <w:lang w:val="en-GB"/>
              </w:rPr>
            </w:pPr>
          </w:p>
        </w:tc>
      </w:tr>
      <w:tr w:rsidR="001D1727" w:rsidRPr="00E26316" w14:paraId="71139026" w14:textId="77777777" w:rsidTr="00CE748A">
        <w:trPr>
          <w:cantSplit/>
          <w:trHeight w:val="201"/>
        </w:trPr>
        <w:tc>
          <w:tcPr>
            <w:tcW w:w="3510" w:type="dxa"/>
          </w:tcPr>
          <w:p w14:paraId="2E43CDFE" w14:textId="77777777" w:rsidR="001D1727" w:rsidRPr="00E26316" w:rsidRDefault="001D1727" w:rsidP="001D1727">
            <w:pPr>
              <w:rPr>
                <w:rFonts w:eastAsia="Times New Roman"/>
                <w:sz w:val="20"/>
                <w:szCs w:val="20"/>
                <w:lang w:val="en-GB"/>
              </w:rPr>
            </w:pPr>
            <w:r w:rsidRPr="00E26316">
              <w:rPr>
                <w:rFonts w:eastAsia="Times New Roman"/>
                <w:b/>
                <w:bCs/>
                <w:i/>
                <w:iCs/>
                <w:sz w:val="20"/>
                <w:szCs w:val="20"/>
                <w:lang w:val="en-GB"/>
              </w:rPr>
              <w:t>Financial liabilities</w:t>
            </w:r>
          </w:p>
        </w:tc>
        <w:tc>
          <w:tcPr>
            <w:tcW w:w="1013" w:type="dxa"/>
          </w:tcPr>
          <w:p w14:paraId="7A42667B" w14:textId="77777777" w:rsidR="001D1727" w:rsidRPr="001D1727" w:rsidRDefault="001D1727" w:rsidP="001D1727">
            <w:pPr>
              <w:tabs>
                <w:tab w:val="decimal" w:pos="860"/>
              </w:tabs>
              <w:ind w:right="-110"/>
              <w:rPr>
                <w:rFonts w:eastAsia="Times New Roman"/>
                <w:sz w:val="20"/>
                <w:szCs w:val="20"/>
                <w:lang w:val="en-GB"/>
              </w:rPr>
            </w:pPr>
          </w:p>
        </w:tc>
        <w:tc>
          <w:tcPr>
            <w:tcW w:w="250" w:type="dxa"/>
          </w:tcPr>
          <w:p w14:paraId="60627B63" w14:textId="77777777" w:rsidR="001D1727" w:rsidRPr="001D1727" w:rsidRDefault="001D1727" w:rsidP="001D1727">
            <w:pPr>
              <w:tabs>
                <w:tab w:val="decimal" w:pos="860"/>
              </w:tabs>
              <w:ind w:right="-110"/>
              <w:rPr>
                <w:rFonts w:eastAsia="Times New Roman"/>
                <w:b/>
                <w:bCs/>
                <w:sz w:val="20"/>
                <w:szCs w:val="20"/>
                <w:lang w:val="en-GB"/>
              </w:rPr>
            </w:pPr>
          </w:p>
        </w:tc>
        <w:tc>
          <w:tcPr>
            <w:tcW w:w="1016" w:type="dxa"/>
          </w:tcPr>
          <w:p w14:paraId="3D2464CC" w14:textId="77777777" w:rsidR="001D1727" w:rsidRPr="001D1727" w:rsidRDefault="001D1727" w:rsidP="001D1727">
            <w:pPr>
              <w:tabs>
                <w:tab w:val="decimal" w:pos="860"/>
              </w:tabs>
              <w:ind w:right="-110"/>
              <w:rPr>
                <w:rFonts w:eastAsia="Times New Roman"/>
                <w:sz w:val="20"/>
                <w:szCs w:val="20"/>
                <w:lang w:val="en-GB"/>
              </w:rPr>
            </w:pPr>
          </w:p>
        </w:tc>
        <w:tc>
          <w:tcPr>
            <w:tcW w:w="252" w:type="dxa"/>
          </w:tcPr>
          <w:p w14:paraId="383BCC2A" w14:textId="77777777" w:rsidR="001D1727" w:rsidRPr="001D1727" w:rsidRDefault="001D1727" w:rsidP="001D1727">
            <w:pPr>
              <w:tabs>
                <w:tab w:val="decimal" w:pos="860"/>
              </w:tabs>
              <w:ind w:right="-110"/>
              <w:rPr>
                <w:rFonts w:eastAsia="Times New Roman"/>
                <w:b/>
                <w:bCs/>
                <w:sz w:val="20"/>
                <w:szCs w:val="20"/>
                <w:lang w:val="en-GB"/>
              </w:rPr>
            </w:pPr>
          </w:p>
        </w:tc>
        <w:tc>
          <w:tcPr>
            <w:tcW w:w="1189" w:type="dxa"/>
          </w:tcPr>
          <w:p w14:paraId="691429DE" w14:textId="77777777" w:rsidR="001D1727" w:rsidRPr="001D1727" w:rsidRDefault="001D1727" w:rsidP="001D1727">
            <w:pPr>
              <w:tabs>
                <w:tab w:val="decimal" w:pos="860"/>
              </w:tabs>
              <w:ind w:right="-110"/>
              <w:rPr>
                <w:rFonts w:eastAsia="Times New Roman"/>
                <w:sz w:val="20"/>
                <w:szCs w:val="20"/>
                <w:lang w:val="en-GB"/>
              </w:rPr>
            </w:pPr>
          </w:p>
        </w:tc>
        <w:tc>
          <w:tcPr>
            <w:tcW w:w="236" w:type="dxa"/>
          </w:tcPr>
          <w:p w14:paraId="459715D8" w14:textId="77777777" w:rsidR="001D1727" w:rsidRPr="001D1727" w:rsidRDefault="001D1727" w:rsidP="001D1727">
            <w:pPr>
              <w:tabs>
                <w:tab w:val="decimal" w:pos="860"/>
              </w:tabs>
              <w:ind w:right="-110"/>
              <w:rPr>
                <w:rFonts w:eastAsia="Times New Roman"/>
                <w:b/>
                <w:bCs/>
                <w:sz w:val="20"/>
                <w:szCs w:val="20"/>
                <w:lang w:val="en-GB"/>
              </w:rPr>
            </w:pPr>
          </w:p>
        </w:tc>
        <w:tc>
          <w:tcPr>
            <w:tcW w:w="1013" w:type="dxa"/>
          </w:tcPr>
          <w:p w14:paraId="502DE466" w14:textId="77777777" w:rsidR="001D1727" w:rsidRPr="001D1727" w:rsidRDefault="001D1727" w:rsidP="001D1727">
            <w:pPr>
              <w:tabs>
                <w:tab w:val="decimal" w:pos="860"/>
              </w:tabs>
              <w:ind w:right="-110"/>
              <w:jc w:val="right"/>
              <w:rPr>
                <w:rFonts w:eastAsia="Times New Roman"/>
                <w:sz w:val="20"/>
                <w:szCs w:val="20"/>
                <w:lang w:val="en-GB"/>
              </w:rPr>
            </w:pPr>
          </w:p>
        </w:tc>
        <w:tc>
          <w:tcPr>
            <w:tcW w:w="245" w:type="dxa"/>
          </w:tcPr>
          <w:p w14:paraId="0B9FEA3C" w14:textId="77777777" w:rsidR="001D1727" w:rsidRPr="001D1727" w:rsidRDefault="001D1727" w:rsidP="001D1727">
            <w:pPr>
              <w:tabs>
                <w:tab w:val="decimal" w:pos="860"/>
              </w:tabs>
              <w:ind w:right="-110"/>
              <w:rPr>
                <w:rFonts w:eastAsia="Times New Roman"/>
                <w:sz w:val="20"/>
                <w:szCs w:val="20"/>
                <w:lang w:val="en-GB"/>
              </w:rPr>
            </w:pPr>
          </w:p>
        </w:tc>
        <w:tc>
          <w:tcPr>
            <w:tcW w:w="1029" w:type="dxa"/>
          </w:tcPr>
          <w:p w14:paraId="10E9B6B9" w14:textId="77777777" w:rsidR="001D1727" w:rsidRPr="001D1727" w:rsidRDefault="001D1727" w:rsidP="001D1727">
            <w:pPr>
              <w:tabs>
                <w:tab w:val="decimal" w:pos="860"/>
              </w:tabs>
              <w:ind w:right="-110"/>
              <w:jc w:val="right"/>
              <w:rPr>
                <w:rFonts w:eastAsia="Times New Roman"/>
                <w:sz w:val="20"/>
                <w:szCs w:val="20"/>
                <w:lang w:val="en-GB"/>
              </w:rPr>
            </w:pPr>
          </w:p>
        </w:tc>
      </w:tr>
      <w:tr w:rsidR="001D1727" w:rsidRPr="00E26316" w14:paraId="58A6285A" w14:textId="77777777" w:rsidTr="00CE748A">
        <w:trPr>
          <w:cantSplit/>
          <w:trHeight w:val="210"/>
        </w:trPr>
        <w:tc>
          <w:tcPr>
            <w:tcW w:w="3510" w:type="dxa"/>
            <w:hideMark/>
          </w:tcPr>
          <w:p w14:paraId="168E03CF" w14:textId="77777777" w:rsidR="001D1727" w:rsidRPr="00E26316" w:rsidRDefault="001D1727" w:rsidP="001D1727">
            <w:pPr>
              <w:rPr>
                <w:rFonts w:eastAsia="Times New Roman"/>
                <w:b/>
                <w:bCs/>
                <w:sz w:val="20"/>
                <w:szCs w:val="20"/>
                <w:lang w:val="en-GB"/>
              </w:rPr>
            </w:pPr>
            <w:r w:rsidRPr="00E26316">
              <w:rPr>
                <w:rFonts w:eastAsia="Times New Roman"/>
                <w:sz w:val="20"/>
                <w:szCs w:val="20"/>
                <w:lang w:val="en-GB"/>
              </w:rPr>
              <w:t>Deposits</w:t>
            </w:r>
          </w:p>
        </w:tc>
        <w:tc>
          <w:tcPr>
            <w:tcW w:w="1013" w:type="dxa"/>
          </w:tcPr>
          <w:p w14:paraId="6134D55E" w14:textId="563F0155" w:rsidR="001D1727" w:rsidRPr="001D1727" w:rsidRDefault="001D1727" w:rsidP="001D1727">
            <w:pPr>
              <w:tabs>
                <w:tab w:val="decimal" w:pos="682"/>
              </w:tabs>
              <w:ind w:right="-110"/>
              <w:rPr>
                <w:rFonts w:eastAsia="Times New Roman"/>
                <w:sz w:val="20"/>
                <w:szCs w:val="20"/>
                <w:lang w:val="en-GB"/>
              </w:rPr>
            </w:pPr>
            <w:r w:rsidRPr="001D1727">
              <w:rPr>
                <w:sz w:val="20"/>
                <w:szCs w:val="20"/>
              </w:rPr>
              <w:t xml:space="preserve"> -   </w:t>
            </w:r>
          </w:p>
        </w:tc>
        <w:tc>
          <w:tcPr>
            <w:tcW w:w="250" w:type="dxa"/>
          </w:tcPr>
          <w:p w14:paraId="42EA67B1" w14:textId="77777777" w:rsidR="001D1727" w:rsidRPr="001D1727" w:rsidRDefault="001D1727" w:rsidP="001D1727">
            <w:pPr>
              <w:tabs>
                <w:tab w:val="decimal" w:pos="860"/>
              </w:tabs>
              <w:ind w:right="-110"/>
              <w:rPr>
                <w:rFonts w:eastAsia="Times New Roman"/>
                <w:sz w:val="20"/>
                <w:szCs w:val="20"/>
                <w:lang w:val="en-GB"/>
              </w:rPr>
            </w:pPr>
          </w:p>
        </w:tc>
        <w:tc>
          <w:tcPr>
            <w:tcW w:w="1016" w:type="dxa"/>
          </w:tcPr>
          <w:p w14:paraId="3598C466" w14:textId="3CEF08DB" w:rsidR="001D1727" w:rsidRPr="001D1727" w:rsidRDefault="001D1727" w:rsidP="001D1727">
            <w:pPr>
              <w:tabs>
                <w:tab w:val="decimal" w:pos="682"/>
              </w:tabs>
              <w:ind w:right="-110"/>
              <w:rPr>
                <w:rFonts w:eastAsia="Times New Roman"/>
                <w:sz w:val="20"/>
                <w:szCs w:val="20"/>
                <w:lang w:val="en-GB"/>
              </w:rPr>
            </w:pPr>
            <w:r w:rsidRPr="001D1727">
              <w:rPr>
                <w:sz w:val="20"/>
                <w:szCs w:val="20"/>
              </w:rPr>
              <w:t xml:space="preserve"> -   </w:t>
            </w:r>
          </w:p>
        </w:tc>
        <w:tc>
          <w:tcPr>
            <w:tcW w:w="252" w:type="dxa"/>
          </w:tcPr>
          <w:p w14:paraId="40B34164" w14:textId="77777777" w:rsidR="001D1727" w:rsidRPr="001D1727" w:rsidRDefault="001D1727" w:rsidP="001D1727">
            <w:pPr>
              <w:tabs>
                <w:tab w:val="decimal" w:pos="860"/>
              </w:tabs>
              <w:ind w:right="-110"/>
              <w:rPr>
                <w:rFonts w:eastAsia="Times New Roman"/>
                <w:sz w:val="20"/>
                <w:szCs w:val="20"/>
                <w:lang w:val="en-GB"/>
              </w:rPr>
            </w:pPr>
          </w:p>
        </w:tc>
        <w:tc>
          <w:tcPr>
            <w:tcW w:w="1189" w:type="dxa"/>
          </w:tcPr>
          <w:p w14:paraId="37E065FB" w14:textId="0BCFB48A" w:rsidR="001D1727" w:rsidRPr="001D1727" w:rsidRDefault="001D1727" w:rsidP="001D1727">
            <w:pPr>
              <w:tabs>
                <w:tab w:val="decimal" w:pos="723"/>
              </w:tabs>
              <w:ind w:right="-110"/>
              <w:rPr>
                <w:rFonts w:eastAsia="Times New Roman"/>
                <w:sz w:val="20"/>
                <w:szCs w:val="20"/>
                <w:lang w:val="en-GB"/>
              </w:rPr>
            </w:pPr>
            <w:r w:rsidRPr="001D1727">
              <w:rPr>
                <w:sz w:val="20"/>
                <w:szCs w:val="20"/>
              </w:rPr>
              <w:t xml:space="preserve"> -   </w:t>
            </w:r>
          </w:p>
        </w:tc>
        <w:tc>
          <w:tcPr>
            <w:tcW w:w="236" w:type="dxa"/>
          </w:tcPr>
          <w:p w14:paraId="36B5210E" w14:textId="77777777" w:rsidR="001D1727" w:rsidRPr="001D1727" w:rsidRDefault="001D1727" w:rsidP="001D1727">
            <w:pPr>
              <w:tabs>
                <w:tab w:val="decimal" w:pos="860"/>
              </w:tabs>
              <w:ind w:right="-110"/>
              <w:rPr>
                <w:rFonts w:eastAsia="Times New Roman"/>
                <w:sz w:val="20"/>
                <w:szCs w:val="20"/>
                <w:lang w:val="en-GB"/>
              </w:rPr>
            </w:pPr>
          </w:p>
        </w:tc>
        <w:tc>
          <w:tcPr>
            <w:tcW w:w="1013" w:type="dxa"/>
          </w:tcPr>
          <w:p w14:paraId="5DC1EBE1" w14:textId="54D0C146" w:rsidR="001D1727" w:rsidRPr="001D1727" w:rsidRDefault="001D1727" w:rsidP="001D1727">
            <w:pPr>
              <w:tabs>
                <w:tab w:val="decimal" w:pos="860"/>
              </w:tabs>
              <w:ind w:right="-110"/>
              <w:rPr>
                <w:rFonts w:eastAsia="Times New Roman"/>
                <w:sz w:val="20"/>
                <w:szCs w:val="20"/>
                <w:lang w:val="en-GB"/>
              </w:rPr>
            </w:pPr>
            <w:r w:rsidRPr="001D1727">
              <w:rPr>
                <w:sz w:val="20"/>
                <w:szCs w:val="20"/>
              </w:rPr>
              <w:t xml:space="preserve"> 2,555,800 </w:t>
            </w:r>
          </w:p>
        </w:tc>
        <w:tc>
          <w:tcPr>
            <w:tcW w:w="245" w:type="dxa"/>
          </w:tcPr>
          <w:p w14:paraId="7382EFC0" w14:textId="77777777" w:rsidR="001D1727" w:rsidRPr="001D1727" w:rsidRDefault="001D1727" w:rsidP="001D1727">
            <w:pPr>
              <w:tabs>
                <w:tab w:val="decimal" w:pos="860"/>
              </w:tabs>
              <w:ind w:left="-304" w:right="-110"/>
              <w:rPr>
                <w:rFonts w:eastAsia="Times New Roman"/>
                <w:sz w:val="20"/>
                <w:szCs w:val="20"/>
                <w:lang w:val="en-GB"/>
              </w:rPr>
            </w:pPr>
          </w:p>
        </w:tc>
        <w:tc>
          <w:tcPr>
            <w:tcW w:w="1029" w:type="dxa"/>
          </w:tcPr>
          <w:p w14:paraId="013490DD" w14:textId="206CFAE5" w:rsidR="001D1727" w:rsidRPr="001D1727" w:rsidRDefault="001D1727" w:rsidP="001D1727">
            <w:pPr>
              <w:tabs>
                <w:tab w:val="decimal" w:pos="860"/>
              </w:tabs>
              <w:ind w:right="-110"/>
              <w:rPr>
                <w:rFonts w:eastAsia="Times New Roman"/>
                <w:sz w:val="20"/>
                <w:szCs w:val="20"/>
                <w:lang w:val="en-GB"/>
              </w:rPr>
            </w:pPr>
            <w:r w:rsidRPr="001D1727">
              <w:rPr>
                <w:sz w:val="20"/>
                <w:szCs w:val="20"/>
              </w:rPr>
              <w:t xml:space="preserve"> 2,555,800 </w:t>
            </w:r>
          </w:p>
        </w:tc>
      </w:tr>
      <w:tr w:rsidR="001D1727" w:rsidRPr="00E26316" w14:paraId="422AAF11" w14:textId="77777777" w:rsidTr="00CE748A">
        <w:trPr>
          <w:cantSplit/>
          <w:trHeight w:val="210"/>
        </w:trPr>
        <w:tc>
          <w:tcPr>
            <w:tcW w:w="3510" w:type="dxa"/>
          </w:tcPr>
          <w:p w14:paraId="7966FC21" w14:textId="77777777" w:rsidR="001D1727" w:rsidRPr="00E26316" w:rsidRDefault="001D1727" w:rsidP="001D1727">
            <w:pPr>
              <w:rPr>
                <w:rFonts w:eastAsia="Times New Roman"/>
                <w:sz w:val="20"/>
                <w:szCs w:val="20"/>
                <w:lang w:val="en-GB"/>
              </w:rPr>
            </w:pPr>
            <w:r w:rsidRPr="00E26316">
              <w:rPr>
                <w:rFonts w:eastAsia="Times New Roman"/>
                <w:sz w:val="20"/>
                <w:szCs w:val="20"/>
                <w:lang w:val="en-GB"/>
              </w:rPr>
              <w:t>Interbank and money market items</w:t>
            </w:r>
          </w:p>
        </w:tc>
        <w:tc>
          <w:tcPr>
            <w:tcW w:w="1013" w:type="dxa"/>
          </w:tcPr>
          <w:p w14:paraId="7EE377D1" w14:textId="66E6A4ED" w:rsidR="001D1727" w:rsidRPr="001D1727" w:rsidRDefault="001D1727" w:rsidP="001D1727">
            <w:pPr>
              <w:tabs>
                <w:tab w:val="decimal" w:pos="682"/>
              </w:tabs>
              <w:ind w:right="-110"/>
              <w:rPr>
                <w:rFonts w:eastAsia="Times New Roman"/>
                <w:sz w:val="20"/>
                <w:szCs w:val="20"/>
                <w:lang w:val="en-GB"/>
              </w:rPr>
            </w:pPr>
            <w:r w:rsidRPr="001D1727">
              <w:rPr>
                <w:sz w:val="20"/>
                <w:szCs w:val="20"/>
              </w:rPr>
              <w:t xml:space="preserve"> -   </w:t>
            </w:r>
          </w:p>
        </w:tc>
        <w:tc>
          <w:tcPr>
            <w:tcW w:w="250" w:type="dxa"/>
          </w:tcPr>
          <w:p w14:paraId="77789A9D" w14:textId="77777777" w:rsidR="001D1727" w:rsidRPr="001D1727" w:rsidRDefault="001D1727" w:rsidP="001D1727">
            <w:pPr>
              <w:tabs>
                <w:tab w:val="decimal" w:pos="860"/>
              </w:tabs>
              <w:ind w:right="-110"/>
              <w:rPr>
                <w:rFonts w:eastAsia="Times New Roman"/>
                <w:sz w:val="20"/>
                <w:szCs w:val="20"/>
                <w:lang w:val="en-GB"/>
              </w:rPr>
            </w:pPr>
          </w:p>
        </w:tc>
        <w:tc>
          <w:tcPr>
            <w:tcW w:w="1016" w:type="dxa"/>
          </w:tcPr>
          <w:p w14:paraId="68D06574" w14:textId="1D4755FA" w:rsidR="001D1727" w:rsidRPr="001D1727" w:rsidRDefault="001D1727" w:rsidP="001D1727">
            <w:pPr>
              <w:tabs>
                <w:tab w:val="decimal" w:pos="682"/>
              </w:tabs>
              <w:ind w:right="-110"/>
              <w:rPr>
                <w:rFonts w:eastAsia="Times New Roman"/>
                <w:sz w:val="20"/>
                <w:szCs w:val="20"/>
                <w:lang w:val="en-GB"/>
              </w:rPr>
            </w:pPr>
            <w:r w:rsidRPr="001D1727">
              <w:rPr>
                <w:sz w:val="20"/>
                <w:szCs w:val="20"/>
              </w:rPr>
              <w:t xml:space="preserve"> -   </w:t>
            </w:r>
          </w:p>
        </w:tc>
        <w:tc>
          <w:tcPr>
            <w:tcW w:w="252" w:type="dxa"/>
          </w:tcPr>
          <w:p w14:paraId="1DD10D0D" w14:textId="77777777" w:rsidR="001D1727" w:rsidRPr="001D1727" w:rsidRDefault="001D1727" w:rsidP="001D1727">
            <w:pPr>
              <w:tabs>
                <w:tab w:val="decimal" w:pos="860"/>
              </w:tabs>
              <w:ind w:right="-110"/>
              <w:rPr>
                <w:rFonts w:eastAsia="Times New Roman"/>
                <w:sz w:val="20"/>
                <w:szCs w:val="20"/>
                <w:lang w:val="en-GB"/>
              </w:rPr>
            </w:pPr>
          </w:p>
        </w:tc>
        <w:tc>
          <w:tcPr>
            <w:tcW w:w="1189" w:type="dxa"/>
          </w:tcPr>
          <w:p w14:paraId="77EE7380" w14:textId="7FDD3973" w:rsidR="001D1727" w:rsidRPr="001D1727" w:rsidRDefault="001D1727" w:rsidP="001D1727">
            <w:pPr>
              <w:tabs>
                <w:tab w:val="decimal" w:pos="723"/>
              </w:tabs>
              <w:ind w:right="-110"/>
              <w:rPr>
                <w:rFonts w:eastAsia="Times New Roman"/>
                <w:sz w:val="20"/>
                <w:szCs w:val="20"/>
                <w:lang w:val="en-GB"/>
              </w:rPr>
            </w:pPr>
            <w:r w:rsidRPr="001D1727">
              <w:rPr>
                <w:sz w:val="20"/>
                <w:szCs w:val="20"/>
              </w:rPr>
              <w:t xml:space="preserve"> -   </w:t>
            </w:r>
          </w:p>
        </w:tc>
        <w:tc>
          <w:tcPr>
            <w:tcW w:w="236" w:type="dxa"/>
          </w:tcPr>
          <w:p w14:paraId="11D1F628" w14:textId="77777777" w:rsidR="001D1727" w:rsidRPr="001D1727" w:rsidRDefault="001D1727" w:rsidP="001D1727">
            <w:pPr>
              <w:tabs>
                <w:tab w:val="decimal" w:pos="860"/>
              </w:tabs>
              <w:ind w:right="-110"/>
              <w:rPr>
                <w:rFonts w:eastAsia="Times New Roman"/>
                <w:sz w:val="20"/>
                <w:szCs w:val="20"/>
                <w:lang w:val="en-GB"/>
              </w:rPr>
            </w:pPr>
          </w:p>
        </w:tc>
        <w:tc>
          <w:tcPr>
            <w:tcW w:w="1013" w:type="dxa"/>
          </w:tcPr>
          <w:p w14:paraId="3EDD0B5D" w14:textId="325A4C0D" w:rsidR="001D1727" w:rsidRPr="001D1727" w:rsidRDefault="001D1727" w:rsidP="001D1727">
            <w:pPr>
              <w:tabs>
                <w:tab w:val="decimal" w:pos="860"/>
              </w:tabs>
              <w:ind w:right="-110"/>
              <w:rPr>
                <w:rFonts w:eastAsia="Times New Roman"/>
                <w:sz w:val="20"/>
                <w:szCs w:val="20"/>
                <w:lang w:val="en-GB"/>
              </w:rPr>
            </w:pPr>
            <w:r w:rsidRPr="001D1727">
              <w:rPr>
                <w:sz w:val="20"/>
                <w:szCs w:val="20"/>
              </w:rPr>
              <w:t xml:space="preserve"> 181,347 </w:t>
            </w:r>
          </w:p>
        </w:tc>
        <w:tc>
          <w:tcPr>
            <w:tcW w:w="245" w:type="dxa"/>
          </w:tcPr>
          <w:p w14:paraId="4109B66B" w14:textId="77777777" w:rsidR="001D1727" w:rsidRPr="001D1727" w:rsidRDefault="001D1727" w:rsidP="001D1727">
            <w:pPr>
              <w:tabs>
                <w:tab w:val="decimal" w:pos="860"/>
              </w:tabs>
              <w:ind w:right="-110"/>
              <w:rPr>
                <w:rFonts w:eastAsia="Times New Roman"/>
                <w:sz w:val="20"/>
                <w:szCs w:val="20"/>
                <w:lang w:val="en-GB"/>
              </w:rPr>
            </w:pPr>
          </w:p>
        </w:tc>
        <w:tc>
          <w:tcPr>
            <w:tcW w:w="1029" w:type="dxa"/>
          </w:tcPr>
          <w:p w14:paraId="2CA7F339" w14:textId="05D83000" w:rsidR="001D1727" w:rsidRPr="001D1727" w:rsidRDefault="001D1727" w:rsidP="001D1727">
            <w:pPr>
              <w:tabs>
                <w:tab w:val="decimal" w:pos="860"/>
              </w:tabs>
              <w:ind w:right="-110"/>
              <w:rPr>
                <w:rFonts w:eastAsia="Times New Roman"/>
                <w:sz w:val="20"/>
                <w:szCs w:val="20"/>
                <w:lang w:val="en-GB"/>
              </w:rPr>
            </w:pPr>
            <w:r w:rsidRPr="001D1727">
              <w:rPr>
                <w:sz w:val="20"/>
                <w:szCs w:val="20"/>
              </w:rPr>
              <w:t xml:space="preserve"> 181,347 </w:t>
            </w:r>
          </w:p>
        </w:tc>
      </w:tr>
      <w:tr w:rsidR="001D1727" w:rsidRPr="00E26316" w14:paraId="77E219DC" w14:textId="77777777" w:rsidTr="00CE748A">
        <w:trPr>
          <w:cantSplit/>
          <w:trHeight w:val="201"/>
        </w:trPr>
        <w:tc>
          <w:tcPr>
            <w:tcW w:w="3510" w:type="dxa"/>
          </w:tcPr>
          <w:p w14:paraId="0F12D223" w14:textId="7BBB224D" w:rsidR="001D1727" w:rsidRPr="001D1727" w:rsidRDefault="001D1727" w:rsidP="001D1727">
            <w:pPr>
              <w:rPr>
                <w:rFonts w:eastAsia="Times New Roman" w:cstheme="minorBidi"/>
                <w:sz w:val="20"/>
                <w:szCs w:val="20"/>
                <w:cs/>
                <w:lang w:val="en-GB"/>
              </w:rPr>
            </w:pPr>
            <w:r w:rsidRPr="001D1727">
              <w:rPr>
                <w:sz w:val="20"/>
                <w:szCs w:val="20"/>
              </w:rPr>
              <w:t>Liability payable on demand</w:t>
            </w:r>
          </w:p>
        </w:tc>
        <w:tc>
          <w:tcPr>
            <w:tcW w:w="1013" w:type="dxa"/>
          </w:tcPr>
          <w:p w14:paraId="60143931" w14:textId="51B62CB1" w:rsidR="001D1727" w:rsidRPr="001D1727" w:rsidRDefault="001D1727" w:rsidP="001D1727">
            <w:pPr>
              <w:tabs>
                <w:tab w:val="decimal" w:pos="682"/>
              </w:tabs>
              <w:ind w:right="-110"/>
              <w:rPr>
                <w:sz w:val="20"/>
                <w:szCs w:val="20"/>
              </w:rPr>
            </w:pPr>
            <w:r w:rsidRPr="001D1727">
              <w:rPr>
                <w:sz w:val="20"/>
                <w:szCs w:val="20"/>
              </w:rPr>
              <w:t xml:space="preserve"> -   </w:t>
            </w:r>
          </w:p>
        </w:tc>
        <w:tc>
          <w:tcPr>
            <w:tcW w:w="250" w:type="dxa"/>
          </w:tcPr>
          <w:p w14:paraId="02E2FAA6" w14:textId="77777777" w:rsidR="001D1727" w:rsidRPr="001D1727" w:rsidRDefault="001D1727" w:rsidP="001D1727">
            <w:pPr>
              <w:tabs>
                <w:tab w:val="decimal" w:pos="860"/>
              </w:tabs>
              <w:ind w:right="-110"/>
              <w:rPr>
                <w:rFonts w:eastAsia="Times New Roman"/>
                <w:sz w:val="20"/>
                <w:szCs w:val="20"/>
                <w:lang w:val="en-GB"/>
              </w:rPr>
            </w:pPr>
          </w:p>
        </w:tc>
        <w:tc>
          <w:tcPr>
            <w:tcW w:w="1016" w:type="dxa"/>
          </w:tcPr>
          <w:p w14:paraId="58B670B8" w14:textId="54DD6116" w:rsidR="001D1727" w:rsidRPr="001D1727" w:rsidRDefault="001D1727" w:rsidP="001D1727">
            <w:pPr>
              <w:tabs>
                <w:tab w:val="decimal" w:pos="682"/>
              </w:tabs>
              <w:ind w:right="-110"/>
              <w:rPr>
                <w:sz w:val="20"/>
                <w:szCs w:val="20"/>
              </w:rPr>
            </w:pPr>
            <w:r w:rsidRPr="001D1727">
              <w:rPr>
                <w:sz w:val="20"/>
                <w:szCs w:val="20"/>
              </w:rPr>
              <w:t xml:space="preserve"> -   </w:t>
            </w:r>
          </w:p>
        </w:tc>
        <w:tc>
          <w:tcPr>
            <w:tcW w:w="252" w:type="dxa"/>
          </w:tcPr>
          <w:p w14:paraId="6A0F2872" w14:textId="77777777" w:rsidR="001D1727" w:rsidRPr="001D1727" w:rsidRDefault="001D1727" w:rsidP="001D1727">
            <w:pPr>
              <w:tabs>
                <w:tab w:val="decimal" w:pos="860"/>
              </w:tabs>
              <w:ind w:right="-110"/>
              <w:rPr>
                <w:rFonts w:eastAsia="Times New Roman"/>
                <w:sz w:val="20"/>
                <w:szCs w:val="20"/>
                <w:lang w:val="en-GB"/>
              </w:rPr>
            </w:pPr>
          </w:p>
        </w:tc>
        <w:tc>
          <w:tcPr>
            <w:tcW w:w="1189" w:type="dxa"/>
          </w:tcPr>
          <w:p w14:paraId="628F99F1" w14:textId="4BE25A37" w:rsidR="001D1727" w:rsidRPr="001D1727" w:rsidRDefault="001D1727" w:rsidP="001D1727">
            <w:pPr>
              <w:tabs>
                <w:tab w:val="decimal" w:pos="723"/>
              </w:tabs>
              <w:ind w:right="-110"/>
              <w:rPr>
                <w:sz w:val="20"/>
                <w:szCs w:val="20"/>
              </w:rPr>
            </w:pPr>
            <w:r w:rsidRPr="001D1727">
              <w:rPr>
                <w:sz w:val="20"/>
                <w:szCs w:val="20"/>
              </w:rPr>
              <w:t xml:space="preserve"> -   </w:t>
            </w:r>
          </w:p>
        </w:tc>
        <w:tc>
          <w:tcPr>
            <w:tcW w:w="236" w:type="dxa"/>
          </w:tcPr>
          <w:p w14:paraId="3A11AE68" w14:textId="77777777" w:rsidR="001D1727" w:rsidRPr="001D1727" w:rsidRDefault="001D1727" w:rsidP="001D1727">
            <w:pPr>
              <w:tabs>
                <w:tab w:val="decimal" w:pos="860"/>
              </w:tabs>
              <w:ind w:right="-110"/>
              <w:rPr>
                <w:rFonts w:eastAsia="Times New Roman"/>
                <w:sz w:val="20"/>
                <w:szCs w:val="20"/>
                <w:lang w:val="en-GB"/>
              </w:rPr>
            </w:pPr>
          </w:p>
        </w:tc>
        <w:tc>
          <w:tcPr>
            <w:tcW w:w="1013" w:type="dxa"/>
          </w:tcPr>
          <w:p w14:paraId="535CAF49" w14:textId="45ABC5EC" w:rsidR="001D1727" w:rsidRPr="001D1727" w:rsidRDefault="001D1727" w:rsidP="001D1727">
            <w:pPr>
              <w:tabs>
                <w:tab w:val="decimal" w:pos="860"/>
              </w:tabs>
              <w:ind w:right="-110"/>
              <w:rPr>
                <w:sz w:val="20"/>
                <w:szCs w:val="20"/>
              </w:rPr>
            </w:pPr>
            <w:r w:rsidRPr="001D1727">
              <w:rPr>
                <w:sz w:val="20"/>
                <w:szCs w:val="20"/>
              </w:rPr>
              <w:t xml:space="preserve"> 11,429 </w:t>
            </w:r>
          </w:p>
        </w:tc>
        <w:tc>
          <w:tcPr>
            <w:tcW w:w="245" w:type="dxa"/>
          </w:tcPr>
          <w:p w14:paraId="25BD65C1" w14:textId="77777777" w:rsidR="001D1727" w:rsidRPr="001D1727" w:rsidRDefault="001D1727" w:rsidP="001D1727">
            <w:pPr>
              <w:tabs>
                <w:tab w:val="decimal" w:pos="860"/>
              </w:tabs>
              <w:ind w:right="-110"/>
              <w:rPr>
                <w:rFonts w:eastAsia="Times New Roman"/>
                <w:sz w:val="20"/>
                <w:szCs w:val="20"/>
                <w:lang w:val="en-GB"/>
              </w:rPr>
            </w:pPr>
          </w:p>
        </w:tc>
        <w:tc>
          <w:tcPr>
            <w:tcW w:w="1029" w:type="dxa"/>
          </w:tcPr>
          <w:p w14:paraId="6DF5559B" w14:textId="69D4D5AF" w:rsidR="001D1727" w:rsidRPr="001D1727" w:rsidRDefault="001D1727" w:rsidP="001D1727">
            <w:pPr>
              <w:tabs>
                <w:tab w:val="decimal" w:pos="860"/>
              </w:tabs>
              <w:ind w:right="-110"/>
              <w:rPr>
                <w:sz w:val="20"/>
                <w:szCs w:val="20"/>
              </w:rPr>
            </w:pPr>
            <w:r w:rsidRPr="001D1727">
              <w:rPr>
                <w:sz w:val="20"/>
                <w:szCs w:val="20"/>
              </w:rPr>
              <w:t xml:space="preserve"> 11,429 </w:t>
            </w:r>
          </w:p>
        </w:tc>
      </w:tr>
      <w:tr w:rsidR="001D1727" w:rsidRPr="00E26316" w14:paraId="083AC448" w14:textId="77777777" w:rsidTr="00CE748A">
        <w:trPr>
          <w:cantSplit/>
          <w:trHeight w:val="201"/>
        </w:trPr>
        <w:tc>
          <w:tcPr>
            <w:tcW w:w="3510" w:type="dxa"/>
            <w:hideMark/>
          </w:tcPr>
          <w:p w14:paraId="7A8B0573" w14:textId="44505AC8" w:rsidR="001D1727" w:rsidRPr="001D1727" w:rsidRDefault="001D1727" w:rsidP="001D1727">
            <w:pPr>
              <w:rPr>
                <w:rFonts w:eastAsia="Times New Roman"/>
                <w:b/>
                <w:bCs/>
                <w:i/>
                <w:iCs/>
                <w:sz w:val="20"/>
                <w:szCs w:val="20"/>
                <w:lang w:val="en-GB"/>
              </w:rPr>
            </w:pPr>
            <w:r w:rsidRPr="001D1727">
              <w:rPr>
                <w:sz w:val="20"/>
                <w:szCs w:val="20"/>
              </w:rPr>
              <w:t>Financial liabilities measured at FVTPL</w:t>
            </w:r>
          </w:p>
        </w:tc>
        <w:tc>
          <w:tcPr>
            <w:tcW w:w="1013" w:type="dxa"/>
          </w:tcPr>
          <w:p w14:paraId="425D0AA8" w14:textId="6CC9F228" w:rsidR="001D1727" w:rsidRPr="001D1727" w:rsidRDefault="001D1727" w:rsidP="006131B7">
            <w:pPr>
              <w:tabs>
                <w:tab w:val="decimal" w:pos="839"/>
              </w:tabs>
              <w:ind w:right="-110"/>
              <w:rPr>
                <w:rFonts w:eastAsia="Times New Roman"/>
                <w:sz w:val="20"/>
                <w:szCs w:val="20"/>
                <w:lang w:val="en-GB"/>
              </w:rPr>
            </w:pPr>
            <w:r w:rsidRPr="001D1727">
              <w:rPr>
                <w:sz w:val="20"/>
                <w:szCs w:val="20"/>
              </w:rPr>
              <w:t xml:space="preserve"> 39 </w:t>
            </w:r>
          </w:p>
        </w:tc>
        <w:tc>
          <w:tcPr>
            <w:tcW w:w="250" w:type="dxa"/>
          </w:tcPr>
          <w:p w14:paraId="066EAEDE" w14:textId="77777777" w:rsidR="001D1727" w:rsidRPr="001D1727" w:rsidRDefault="001D1727" w:rsidP="001D1727">
            <w:pPr>
              <w:tabs>
                <w:tab w:val="decimal" w:pos="860"/>
              </w:tabs>
              <w:ind w:right="-110"/>
              <w:rPr>
                <w:rFonts w:eastAsia="Times New Roman"/>
                <w:sz w:val="20"/>
                <w:szCs w:val="20"/>
                <w:lang w:val="en-GB"/>
              </w:rPr>
            </w:pPr>
          </w:p>
        </w:tc>
        <w:tc>
          <w:tcPr>
            <w:tcW w:w="1016" w:type="dxa"/>
          </w:tcPr>
          <w:p w14:paraId="5F373A56" w14:textId="4F926D5C" w:rsidR="001D1727" w:rsidRPr="001D1727" w:rsidRDefault="001D1727" w:rsidP="001D1727">
            <w:pPr>
              <w:tabs>
                <w:tab w:val="decimal" w:pos="682"/>
              </w:tabs>
              <w:ind w:right="-110"/>
              <w:rPr>
                <w:rFonts w:eastAsia="Times New Roman"/>
                <w:sz w:val="20"/>
                <w:szCs w:val="20"/>
                <w:lang w:val="en-GB"/>
              </w:rPr>
            </w:pPr>
            <w:r w:rsidRPr="001D1727">
              <w:rPr>
                <w:sz w:val="20"/>
                <w:szCs w:val="20"/>
              </w:rPr>
              <w:t xml:space="preserve"> -   </w:t>
            </w:r>
          </w:p>
        </w:tc>
        <w:tc>
          <w:tcPr>
            <w:tcW w:w="252" w:type="dxa"/>
          </w:tcPr>
          <w:p w14:paraId="64C5DE37" w14:textId="77777777" w:rsidR="001D1727" w:rsidRPr="001D1727" w:rsidRDefault="001D1727" w:rsidP="001D1727">
            <w:pPr>
              <w:tabs>
                <w:tab w:val="decimal" w:pos="860"/>
              </w:tabs>
              <w:ind w:right="-110"/>
              <w:rPr>
                <w:rFonts w:eastAsia="Times New Roman"/>
                <w:sz w:val="20"/>
                <w:szCs w:val="20"/>
                <w:lang w:val="en-GB"/>
              </w:rPr>
            </w:pPr>
          </w:p>
        </w:tc>
        <w:tc>
          <w:tcPr>
            <w:tcW w:w="1189" w:type="dxa"/>
          </w:tcPr>
          <w:p w14:paraId="15EAD02E" w14:textId="4E66D385" w:rsidR="001D1727" w:rsidRPr="001D1727" w:rsidRDefault="001D1727" w:rsidP="001D1727">
            <w:pPr>
              <w:tabs>
                <w:tab w:val="decimal" w:pos="723"/>
              </w:tabs>
              <w:ind w:right="-110"/>
              <w:rPr>
                <w:rFonts w:eastAsia="Times New Roman"/>
                <w:sz w:val="20"/>
                <w:szCs w:val="20"/>
                <w:lang w:val="en-GB"/>
              </w:rPr>
            </w:pPr>
            <w:r w:rsidRPr="001D1727">
              <w:rPr>
                <w:sz w:val="20"/>
                <w:szCs w:val="20"/>
              </w:rPr>
              <w:t xml:space="preserve"> -   </w:t>
            </w:r>
          </w:p>
        </w:tc>
        <w:tc>
          <w:tcPr>
            <w:tcW w:w="236" w:type="dxa"/>
          </w:tcPr>
          <w:p w14:paraId="6C413346" w14:textId="77777777" w:rsidR="001D1727" w:rsidRPr="001D1727" w:rsidRDefault="001D1727" w:rsidP="001D1727">
            <w:pPr>
              <w:tabs>
                <w:tab w:val="decimal" w:pos="860"/>
              </w:tabs>
              <w:ind w:right="-110"/>
              <w:rPr>
                <w:rFonts w:eastAsia="Times New Roman"/>
                <w:sz w:val="20"/>
                <w:szCs w:val="20"/>
                <w:lang w:val="en-GB"/>
              </w:rPr>
            </w:pPr>
          </w:p>
        </w:tc>
        <w:tc>
          <w:tcPr>
            <w:tcW w:w="1013" w:type="dxa"/>
          </w:tcPr>
          <w:p w14:paraId="1C58F7F9" w14:textId="3C55DEDD" w:rsidR="001D1727" w:rsidRPr="001D1727" w:rsidRDefault="001D1727" w:rsidP="001D1727">
            <w:pPr>
              <w:tabs>
                <w:tab w:val="decimal" w:pos="682"/>
              </w:tabs>
              <w:ind w:right="-110"/>
              <w:rPr>
                <w:rFonts w:eastAsia="Times New Roman"/>
                <w:sz w:val="20"/>
                <w:szCs w:val="20"/>
                <w:lang w:val="en-GB"/>
              </w:rPr>
            </w:pPr>
            <w:r w:rsidRPr="001D1727">
              <w:rPr>
                <w:sz w:val="20"/>
                <w:szCs w:val="20"/>
              </w:rPr>
              <w:t xml:space="preserve"> -   </w:t>
            </w:r>
          </w:p>
        </w:tc>
        <w:tc>
          <w:tcPr>
            <w:tcW w:w="245" w:type="dxa"/>
          </w:tcPr>
          <w:p w14:paraId="1C2DC288" w14:textId="77777777" w:rsidR="001D1727" w:rsidRPr="001D1727" w:rsidRDefault="001D1727" w:rsidP="001D1727">
            <w:pPr>
              <w:tabs>
                <w:tab w:val="decimal" w:pos="860"/>
              </w:tabs>
              <w:ind w:right="-110"/>
              <w:rPr>
                <w:rFonts w:eastAsia="Times New Roman"/>
                <w:sz w:val="20"/>
                <w:szCs w:val="20"/>
                <w:lang w:val="en-GB"/>
              </w:rPr>
            </w:pPr>
          </w:p>
        </w:tc>
        <w:tc>
          <w:tcPr>
            <w:tcW w:w="1029" w:type="dxa"/>
          </w:tcPr>
          <w:p w14:paraId="228CA24A" w14:textId="32C3B05C" w:rsidR="001D1727" w:rsidRPr="001D1727" w:rsidRDefault="001D1727" w:rsidP="001D1727">
            <w:pPr>
              <w:tabs>
                <w:tab w:val="decimal" w:pos="860"/>
              </w:tabs>
              <w:ind w:right="-110"/>
              <w:rPr>
                <w:rFonts w:eastAsia="Times New Roman"/>
                <w:sz w:val="20"/>
                <w:szCs w:val="20"/>
                <w:lang w:val="en-GB"/>
              </w:rPr>
            </w:pPr>
            <w:r w:rsidRPr="001D1727">
              <w:rPr>
                <w:sz w:val="20"/>
                <w:szCs w:val="20"/>
              </w:rPr>
              <w:t xml:space="preserve"> 39 </w:t>
            </w:r>
          </w:p>
        </w:tc>
      </w:tr>
      <w:tr w:rsidR="001D1727" w:rsidRPr="00E26316" w14:paraId="46D3E3B2" w14:textId="77777777" w:rsidTr="00CE748A">
        <w:trPr>
          <w:cantSplit/>
          <w:trHeight w:val="210"/>
        </w:trPr>
        <w:tc>
          <w:tcPr>
            <w:tcW w:w="3510" w:type="dxa"/>
            <w:hideMark/>
          </w:tcPr>
          <w:p w14:paraId="5188B800" w14:textId="72E3D0F7" w:rsidR="001D1727" w:rsidRPr="001D1727" w:rsidRDefault="001D1727" w:rsidP="001D1727">
            <w:pPr>
              <w:rPr>
                <w:rFonts w:eastAsia="Times New Roman"/>
                <w:b/>
                <w:bCs/>
                <w:sz w:val="20"/>
                <w:szCs w:val="20"/>
                <w:lang w:val="en-GB"/>
              </w:rPr>
            </w:pPr>
            <w:r w:rsidRPr="001D1727">
              <w:rPr>
                <w:sz w:val="20"/>
                <w:szCs w:val="20"/>
              </w:rPr>
              <w:t>Derivatives liabilities</w:t>
            </w:r>
          </w:p>
        </w:tc>
        <w:tc>
          <w:tcPr>
            <w:tcW w:w="1013" w:type="dxa"/>
          </w:tcPr>
          <w:p w14:paraId="0507BA89" w14:textId="0B9CADC0" w:rsidR="001D1727" w:rsidRPr="001D1727" w:rsidRDefault="001D1727" w:rsidP="006131B7">
            <w:pPr>
              <w:tabs>
                <w:tab w:val="decimal" w:pos="839"/>
              </w:tabs>
              <w:ind w:right="-110"/>
              <w:rPr>
                <w:rFonts w:eastAsia="Times New Roman"/>
                <w:sz w:val="20"/>
                <w:szCs w:val="20"/>
                <w:lang w:val="en-GB"/>
              </w:rPr>
            </w:pPr>
            <w:r w:rsidRPr="001D1727">
              <w:rPr>
                <w:sz w:val="20"/>
                <w:szCs w:val="20"/>
              </w:rPr>
              <w:t xml:space="preserve"> 60,632 </w:t>
            </w:r>
          </w:p>
        </w:tc>
        <w:tc>
          <w:tcPr>
            <w:tcW w:w="250" w:type="dxa"/>
          </w:tcPr>
          <w:p w14:paraId="148BC7C7" w14:textId="77777777" w:rsidR="001D1727" w:rsidRPr="001D1727" w:rsidRDefault="001D1727" w:rsidP="001D1727">
            <w:pPr>
              <w:tabs>
                <w:tab w:val="decimal" w:pos="860"/>
              </w:tabs>
              <w:ind w:right="-110"/>
              <w:rPr>
                <w:rFonts w:eastAsia="Times New Roman"/>
                <w:b/>
                <w:bCs/>
                <w:sz w:val="20"/>
                <w:szCs w:val="20"/>
                <w:lang w:val="en-GB"/>
              </w:rPr>
            </w:pPr>
          </w:p>
        </w:tc>
        <w:tc>
          <w:tcPr>
            <w:tcW w:w="1016" w:type="dxa"/>
          </w:tcPr>
          <w:p w14:paraId="517BE500" w14:textId="7D4C7313" w:rsidR="001D1727" w:rsidRPr="001D1727" w:rsidRDefault="001D1727" w:rsidP="001D1727">
            <w:pPr>
              <w:tabs>
                <w:tab w:val="decimal" w:pos="682"/>
              </w:tabs>
              <w:ind w:right="-110"/>
              <w:rPr>
                <w:rFonts w:eastAsia="Times New Roman"/>
                <w:sz w:val="20"/>
                <w:szCs w:val="20"/>
                <w:lang w:val="en-GB"/>
              </w:rPr>
            </w:pPr>
            <w:r w:rsidRPr="001D1727">
              <w:rPr>
                <w:sz w:val="20"/>
                <w:szCs w:val="20"/>
              </w:rPr>
              <w:t xml:space="preserve"> -   </w:t>
            </w:r>
          </w:p>
        </w:tc>
        <w:tc>
          <w:tcPr>
            <w:tcW w:w="252" w:type="dxa"/>
          </w:tcPr>
          <w:p w14:paraId="190D0453" w14:textId="77777777" w:rsidR="001D1727" w:rsidRPr="001D1727" w:rsidRDefault="001D1727" w:rsidP="001D1727">
            <w:pPr>
              <w:tabs>
                <w:tab w:val="decimal" w:pos="860"/>
              </w:tabs>
              <w:ind w:right="-110"/>
              <w:rPr>
                <w:rFonts w:eastAsia="Times New Roman"/>
                <w:sz w:val="20"/>
                <w:szCs w:val="20"/>
                <w:lang w:val="en-GB"/>
              </w:rPr>
            </w:pPr>
          </w:p>
        </w:tc>
        <w:tc>
          <w:tcPr>
            <w:tcW w:w="1189" w:type="dxa"/>
          </w:tcPr>
          <w:p w14:paraId="236B9708" w14:textId="6A68CCCC" w:rsidR="001D1727" w:rsidRPr="001D1727" w:rsidRDefault="001D1727" w:rsidP="001D1727">
            <w:pPr>
              <w:tabs>
                <w:tab w:val="decimal" w:pos="723"/>
              </w:tabs>
              <w:ind w:right="-110"/>
              <w:rPr>
                <w:rFonts w:eastAsia="Times New Roman"/>
                <w:sz w:val="20"/>
                <w:szCs w:val="20"/>
                <w:lang w:val="en-GB"/>
              </w:rPr>
            </w:pPr>
            <w:r w:rsidRPr="001D1727">
              <w:rPr>
                <w:sz w:val="20"/>
                <w:szCs w:val="20"/>
              </w:rPr>
              <w:t xml:space="preserve"> -   </w:t>
            </w:r>
          </w:p>
        </w:tc>
        <w:tc>
          <w:tcPr>
            <w:tcW w:w="236" w:type="dxa"/>
          </w:tcPr>
          <w:p w14:paraId="718DCE31" w14:textId="77777777" w:rsidR="001D1727" w:rsidRPr="001D1727" w:rsidRDefault="001D1727" w:rsidP="001D1727">
            <w:pPr>
              <w:tabs>
                <w:tab w:val="decimal" w:pos="860"/>
              </w:tabs>
              <w:ind w:right="-110"/>
              <w:rPr>
                <w:rFonts w:eastAsia="Times New Roman"/>
                <w:sz w:val="20"/>
                <w:szCs w:val="20"/>
                <w:lang w:val="en-GB"/>
              </w:rPr>
            </w:pPr>
          </w:p>
        </w:tc>
        <w:tc>
          <w:tcPr>
            <w:tcW w:w="1013" w:type="dxa"/>
          </w:tcPr>
          <w:p w14:paraId="682C2828" w14:textId="0B80BE29" w:rsidR="001D1727" w:rsidRPr="001D1727" w:rsidRDefault="001D1727" w:rsidP="001D1727">
            <w:pPr>
              <w:tabs>
                <w:tab w:val="decimal" w:pos="682"/>
              </w:tabs>
              <w:ind w:right="-110"/>
              <w:rPr>
                <w:rFonts w:eastAsia="Times New Roman"/>
                <w:sz w:val="20"/>
                <w:szCs w:val="20"/>
                <w:lang w:val="en-GB"/>
              </w:rPr>
            </w:pPr>
            <w:r w:rsidRPr="001D1727">
              <w:rPr>
                <w:sz w:val="20"/>
                <w:szCs w:val="20"/>
              </w:rPr>
              <w:t xml:space="preserve"> -   </w:t>
            </w:r>
          </w:p>
        </w:tc>
        <w:tc>
          <w:tcPr>
            <w:tcW w:w="245" w:type="dxa"/>
          </w:tcPr>
          <w:p w14:paraId="010D7834" w14:textId="77777777" w:rsidR="001D1727" w:rsidRPr="001D1727" w:rsidRDefault="001D1727" w:rsidP="001D1727">
            <w:pPr>
              <w:tabs>
                <w:tab w:val="decimal" w:pos="860"/>
              </w:tabs>
              <w:ind w:right="-110"/>
              <w:rPr>
                <w:rFonts w:eastAsia="Times New Roman"/>
                <w:b/>
                <w:bCs/>
                <w:sz w:val="20"/>
                <w:szCs w:val="20"/>
                <w:lang w:val="en-GB"/>
              </w:rPr>
            </w:pPr>
          </w:p>
        </w:tc>
        <w:tc>
          <w:tcPr>
            <w:tcW w:w="1029" w:type="dxa"/>
          </w:tcPr>
          <w:p w14:paraId="7CC9050E" w14:textId="118D0923" w:rsidR="001D1727" w:rsidRPr="001D1727" w:rsidRDefault="001D1727" w:rsidP="001D1727">
            <w:pPr>
              <w:tabs>
                <w:tab w:val="decimal" w:pos="860"/>
              </w:tabs>
              <w:ind w:right="-110"/>
              <w:rPr>
                <w:rFonts w:eastAsia="Times New Roman"/>
                <w:sz w:val="20"/>
                <w:szCs w:val="20"/>
                <w:lang w:val="en-GB"/>
              </w:rPr>
            </w:pPr>
            <w:r w:rsidRPr="001D1727">
              <w:rPr>
                <w:sz w:val="20"/>
                <w:szCs w:val="20"/>
              </w:rPr>
              <w:t xml:space="preserve"> 60,632 </w:t>
            </w:r>
          </w:p>
        </w:tc>
      </w:tr>
      <w:tr w:rsidR="001D1727" w:rsidRPr="00E26316" w14:paraId="64B14E97" w14:textId="77777777" w:rsidTr="00CE748A">
        <w:trPr>
          <w:cantSplit/>
          <w:trHeight w:val="201"/>
        </w:trPr>
        <w:tc>
          <w:tcPr>
            <w:tcW w:w="3510" w:type="dxa"/>
            <w:hideMark/>
          </w:tcPr>
          <w:p w14:paraId="49D3018D" w14:textId="7E6CE74B" w:rsidR="001D1727" w:rsidRPr="001D1727" w:rsidRDefault="001D1727" w:rsidP="001D1727">
            <w:pPr>
              <w:rPr>
                <w:rFonts w:eastAsia="Times New Roman"/>
                <w:sz w:val="20"/>
                <w:szCs w:val="20"/>
                <w:lang w:val="en-GB"/>
              </w:rPr>
            </w:pPr>
            <w:r w:rsidRPr="001D1727">
              <w:rPr>
                <w:sz w:val="20"/>
                <w:szCs w:val="20"/>
              </w:rPr>
              <w:t>Debt issued and borrowings</w:t>
            </w:r>
          </w:p>
        </w:tc>
        <w:tc>
          <w:tcPr>
            <w:tcW w:w="1013" w:type="dxa"/>
          </w:tcPr>
          <w:p w14:paraId="3EEF488D" w14:textId="3B250A9C" w:rsidR="001D1727" w:rsidRPr="001D1727" w:rsidRDefault="001D1727" w:rsidP="001D1727">
            <w:pPr>
              <w:tabs>
                <w:tab w:val="decimal" w:pos="682"/>
              </w:tabs>
              <w:ind w:right="-110"/>
              <w:rPr>
                <w:rFonts w:eastAsia="Times New Roman"/>
                <w:sz w:val="20"/>
                <w:szCs w:val="20"/>
                <w:lang w:val="en-GB"/>
              </w:rPr>
            </w:pPr>
            <w:r w:rsidRPr="001D1727">
              <w:rPr>
                <w:sz w:val="20"/>
                <w:szCs w:val="20"/>
              </w:rPr>
              <w:t xml:space="preserve"> -   </w:t>
            </w:r>
          </w:p>
        </w:tc>
        <w:tc>
          <w:tcPr>
            <w:tcW w:w="250" w:type="dxa"/>
          </w:tcPr>
          <w:p w14:paraId="7CBF2A40" w14:textId="77777777" w:rsidR="001D1727" w:rsidRPr="001D1727" w:rsidRDefault="001D1727" w:rsidP="001D1727">
            <w:pPr>
              <w:tabs>
                <w:tab w:val="decimal" w:pos="860"/>
              </w:tabs>
              <w:ind w:right="-110"/>
              <w:rPr>
                <w:rFonts w:eastAsia="Times New Roman"/>
                <w:sz w:val="20"/>
                <w:szCs w:val="20"/>
                <w:lang w:val="en-GB"/>
              </w:rPr>
            </w:pPr>
          </w:p>
        </w:tc>
        <w:tc>
          <w:tcPr>
            <w:tcW w:w="1016" w:type="dxa"/>
          </w:tcPr>
          <w:p w14:paraId="4CC4E212" w14:textId="1382401D" w:rsidR="001D1727" w:rsidRPr="001D1727" w:rsidRDefault="001D1727" w:rsidP="001D1727">
            <w:pPr>
              <w:tabs>
                <w:tab w:val="decimal" w:pos="682"/>
              </w:tabs>
              <w:ind w:right="-110"/>
              <w:rPr>
                <w:rFonts w:eastAsia="Times New Roman"/>
                <w:sz w:val="20"/>
                <w:szCs w:val="20"/>
                <w:lang w:val="en-GB"/>
              </w:rPr>
            </w:pPr>
            <w:r w:rsidRPr="001D1727">
              <w:rPr>
                <w:sz w:val="20"/>
                <w:szCs w:val="20"/>
              </w:rPr>
              <w:t xml:space="preserve"> -   </w:t>
            </w:r>
          </w:p>
        </w:tc>
        <w:tc>
          <w:tcPr>
            <w:tcW w:w="252" w:type="dxa"/>
          </w:tcPr>
          <w:p w14:paraId="38219A17" w14:textId="77777777" w:rsidR="001D1727" w:rsidRPr="001D1727" w:rsidRDefault="001D1727" w:rsidP="001D1727">
            <w:pPr>
              <w:tabs>
                <w:tab w:val="decimal" w:pos="860"/>
              </w:tabs>
              <w:ind w:right="-110"/>
              <w:rPr>
                <w:rFonts w:eastAsia="Times New Roman"/>
                <w:sz w:val="20"/>
                <w:szCs w:val="20"/>
                <w:lang w:val="en-GB"/>
              </w:rPr>
            </w:pPr>
          </w:p>
        </w:tc>
        <w:tc>
          <w:tcPr>
            <w:tcW w:w="1189" w:type="dxa"/>
          </w:tcPr>
          <w:p w14:paraId="7C213E1E" w14:textId="341D4EA8" w:rsidR="001D1727" w:rsidRPr="001D1727" w:rsidRDefault="001D1727" w:rsidP="001D1727">
            <w:pPr>
              <w:tabs>
                <w:tab w:val="decimal" w:pos="723"/>
              </w:tabs>
              <w:ind w:right="-110"/>
              <w:rPr>
                <w:rFonts w:eastAsia="Times New Roman"/>
                <w:sz w:val="20"/>
                <w:szCs w:val="20"/>
                <w:lang w:val="en-GB"/>
              </w:rPr>
            </w:pPr>
            <w:r w:rsidRPr="001D1727">
              <w:rPr>
                <w:sz w:val="20"/>
                <w:szCs w:val="20"/>
              </w:rPr>
              <w:t xml:space="preserve"> -   </w:t>
            </w:r>
          </w:p>
        </w:tc>
        <w:tc>
          <w:tcPr>
            <w:tcW w:w="236" w:type="dxa"/>
          </w:tcPr>
          <w:p w14:paraId="2258F5F8" w14:textId="77777777" w:rsidR="001D1727" w:rsidRPr="001D1727" w:rsidRDefault="001D1727" w:rsidP="001D1727">
            <w:pPr>
              <w:tabs>
                <w:tab w:val="decimal" w:pos="860"/>
              </w:tabs>
              <w:ind w:right="-110"/>
              <w:rPr>
                <w:rFonts w:eastAsia="Times New Roman"/>
                <w:sz w:val="20"/>
                <w:szCs w:val="20"/>
                <w:lang w:val="en-GB"/>
              </w:rPr>
            </w:pPr>
          </w:p>
        </w:tc>
        <w:tc>
          <w:tcPr>
            <w:tcW w:w="1013" w:type="dxa"/>
          </w:tcPr>
          <w:p w14:paraId="49E0E251" w14:textId="6283EF00" w:rsidR="001D1727" w:rsidRPr="001D1727" w:rsidRDefault="001D1727" w:rsidP="001D1727">
            <w:pPr>
              <w:tabs>
                <w:tab w:val="decimal" w:pos="860"/>
              </w:tabs>
              <w:ind w:right="-110"/>
              <w:rPr>
                <w:rFonts w:eastAsia="Times New Roman"/>
                <w:sz w:val="20"/>
                <w:szCs w:val="20"/>
                <w:lang w:val="en-GB"/>
              </w:rPr>
            </w:pPr>
            <w:r w:rsidRPr="001D1727">
              <w:rPr>
                <w:sz w:val="20"/>
                <w:szCs w:val="20"/>
              </w:rPr>
              <w:t xml:space="preserve"> 71,99</w:t>
            </w:r>
            <w:r w:rsidR="00BC62C2">
              <w:rPr>
                <w:sz w:val="20"/>
                <w:szCs w:val="20"/>
              </w:rPr>
              <w:t>6</w:t>
            </w:r>
            <w:r w:rsidRPr="001D1727">
              <w:rPr>
                <w:sz w:val="20"/>
                <w:szCs w:val="20"/>
              </w:rPr>
              <w:t xml:space="preserve"> </w:t>
            </w:r>
          </w:p>
        </w:tc>
        <w:tc>
          <w:tcPr>
            <w:tcW w:w="245" w:type="dxa"/>
          </w:tcPr>
          <w:p w14:paraId="5357123E" w14:textId="77777777" w:rsidR="001D1727" w:rsidRPr="001D1727" w:rsidRDefault="001D1727" w:rsidP="001D1727">
            <w:pPr>
              <w:tabs>
                <w:tab w:val="decimal" w:pos="860"/>
              </w:tabs>
              <w:ind w:right="-110"/>
              <w:rPr>
                <w:rFonts w:eastAsia="Times New Roman"/>
                <w:sz w:val="20"/>
                <w:szCs w:val="20"/>
                <w:lang w:val="en-GB"/>
              </w:rPr>
            </w:pPr>
          </w:p>
        </w:tc>
        <w:tc>
          <w:tcPr>
            <w:tcW w:w="1029" w:type="dxa"/>
          </w:tcPr>
          <w:p w14:paraId="4E63C60A" w14:textId="6D2816F5" w:rsidR="001D1727" w:rsidRPr="001D1727" w:rsidRDefault="001D1727" w:rsidP="001D1727">
            <w:pPr>
              <w:tabs>
                <w:tab w:val="decimal" w:pos="860"/>
              </w:tabs>
              <w:ind w:right="-110"/>
              <w:rPr>
                <w:rFonts w:eastAsia="Times New Roman"/>
                <w:sz w:val="20"/>
                <w:szCs w:val="20"/>
                <w:lang w:val="en-GB"/>
              </w:rPr>
            </w:pPr>
            <w:r w:rsidRPr="001D1727">
              <w:rPr>
                <w:sz w:val="20"/>
                <w:szCs w:val="20"/>
              </w:rPr>
              <w:t xml:space="preserve"> 71,99</w:t>
            </w:r>
            <w:r w:rsidR="00BC62C2">
              <w:rPr>
                <w:sz w:val="20"/>
                <w:szCs w:val="20"/>
              </w:rPr>
              <w:t>6</w:t>
            </w:r>
            <w:r w:rsidRPr="001D1727">
              <w:rPr>
                <w:sz w:val="20"/>
                <w:szCs w:val="20"/>
              </w:rPr>
              <w:t xml:space="preserve"> </w:t>
            </w:r>
          </w:p>
        </w:tc>
      </w:tr>
      <w:tr w:rsidR="001D1727" w:rsidRPr="00E26316" w14:paraId="624AB095" w14:textId="77777777" w:rsidTr="00CE748A">
        <w:trPr>
          <w:cantSplit/>
          <w:trHeight w:val="210"/>
        </w:trPr>
        <w:tc>
          <w:tcPr>
            <w:tcW w:w="3510" w:type="dxa"/>
            <w:vAlign w:val="bottom"/>
            <w:hideMark/>
          </w:tcPr>
          <w:p w14:paraId="0120D259" w14:textId="77777777" w:rsidR="001D1727" w:rsidRPr="00E26316" w:rsidRDefault="001D1727" w:rsidP="001D1727">
            <w:pPr>
              <w:rPr>
                <w:rFonts w:eastAsia="Times New Roman"/>
                <w:b/>
                <w:bCs/>
                <w:sz w:val="20"/>
                <w:szCs w:val="20"/>
                <w:lang w:val="en-GB"/>
              </w:rPr>
            </w:pPr>
            <w:r w:rsidRPr="00E26316">
              <w:rPr>
                <w:rFonts w:eastAsia="Times New Roman"/>
                <w:b/>
                <w:bCs/>
                <w:sz w:val="20"/>
                <w:szCs w:val="20"/>
                <w:lang w:val="en-GB"/>
              </w:rPr>
              <w:t xml:space="preserve">Total </w:t>
            </w:r>
          </w:p>
        </w:tc>
        <w:tc>
          <w:tcPr>
            <w:tcW w:w="1013" w:type="dxa"/>
            <w:tcBorders>
              <w:top w:val="single" w:sz="4" w:space="0" w:color="auto"/>
              <w:left w:val="nil"/>
              <w:bottom w:val="double" w:sz="4" w:space="0" w:color="auto"/>
              <w:right w:val="nil"/>
            </w:tcBorders>
          </w:tcPr>
          <w:p w14:paraId="63324B7D" w14:textId="4907E7F6" w:rsidR="001D1727" w:rsidRPr="008A3636" w:rsidRDefault="001D1727" w:rsidP="006131B7">
            <w:pPr>
              <w:tabs>
                <w:tab w:val="decimal" w:pos="839"/>
              </w:tabs>
              <w:ind w:right="-110"/>
              <w:rPr>
                <w:rFonts w:eastAsia="Times New Roman"/>
                <w:b/>
                <w:bCs/>
                <w:sz w:val="20"/>
                <w:szCs w:val="20"/>
                <w:lang w:val="en-GB"/>
              </w:rPr>
            </w:pPr>
            <w:r w:rsidRPr="008A3636">
              <w:rPr>
                <w:b/>
                <w:bCs/>
                <w:sz w:val="20"/>
                <w:szCs w:val="20"/>
              </w:rPr>
              <w:t xml:space="preserve"> 60,671 </w:t>
            </w:r>
          </w:p>
        </w:tc>
        <w:tc>
          <w:tcPr>
            <w:tcW w:w="250" w:type="dxa"/>
          </w:tcPr>
          <w:p w14:paraId="1B86EC3B" w14:textId="77777777" w:rsidR="001D1727" w:rsidRPr="008A3636" w:rsidRDefault="001D1727" w:rsidP="001D1727">
            <w:pPr>
              <w:tabs>
                <w:tab w:val="decimal" w:pos="860"/>
              </w:tabs>
              <w:ind w:right="-110"/>
              <w:rPr>
                <w:rFonts w:eastAsia="Times New Roman"/>
                <w:b/>
                <w:bCs/>
                <w:sz w:val="20"/>
                <w:szCs w:val="20"/>
                <w:lang w:val="en-GB"/>
              </w:rPr>
            </w:pPr>
          </w:p>
        </w:tc>
        <w:tc>
          <w:tcPr>
            <w:tcW w:w="1016" w:type="dxa"/>
            <w:tcBorders>
              <w:top w:val="single" w:sz="4" w:space="0" w:color="auto"/>
              <w:left w:val="nil"/>
              <w:bottom w:val="double" w:sz="4" w:space="0" w:color="auto"/>
              <w:right w:val="nil"/>
            </w:tcBorders>
          </w:tcPr>
          <w:p w14:paraId="22214F01" w14:textId="639A7696" w:rsidR="001D1727" w:rsidRPr="008A3636" w:rsidRDefault="001D1727" w:rsidP="001D1727">
            <w:pPr>
              <w:tabs>
                <w:tab w:val="decimal" w:pos="682"/>
              </w:tabs>
              <w:ind w:right="-110"/>
              <w:rPr>
                <w:rFonts w:eastAsia="Times New Roman"/>
                <w:b/>
                <w:bCs/>
                <w:sz w:val="20"/>
                <w:szCs w:val="20"/>
                <w:lang w:val="en-GB"/>
              </w:rPr>
            </w:pPr>
            <w:r w:rsidRPr="008A3636">
              <w:rPr>
                <w:b/>
                <w:bCs/>
                <w:sz w:val="20"/>
                <w:szCs w:val="20"/>
              </w:rPr>
              <w:t xml:space="preserve"> -   </w:t>
            </w:r>
          </w:p>
        </w:tc>
        <w:tc>
          <w:tcPr>
            <w:tcW w:w="252" w:type="dxa"/>
          </w:tcPr>
          <w:p w14:paraId="72E09C59" w14:textId="77777777" w:rsidR="001D1727" w:rsidRPr="008A3636" w:rsidRDefault="001D1727" w:rsidP="001D1727">
            <w:pPr>
              <w:tabs>
                <w:tab w:val="decimal" w:pos="860"/>
              </w:tabs>
              <w:ind w:right="-110"/>
              <w:rPr>
                <w:rFonts w:eastAsia="Times New Roman"/>
                <w:b/>
                <w:bCs/>
                <w:sz w:val="20"/>
                <w:szCs w:val="20"/>
                <w:lang w:val="en-GB"/>
              </w:rPr>
            </w:pPr>
          </w:p>
        </w:tc>
        <w:tc>
          <w:tcPr>
            <w:tcW w:w="1189" w:type="dxa"/>
            <w:tcBorders>
              <w:top w:val="single" w:sz="4" w:space="0" w:color="auto"/>
              <w:left w:val="nil"/>
              <w:bottom w:val="double" w:sz="4" w:space="0" w:color="auto"/>
              <w:right w:val="nil"/>
            </w:tcBorders>
          </w:tcPr>
          <w:p w14:paraId="2DDAEB02" w14:textId="00F62893" w:rsidR="001D1727" w:rsidRPr="008A3636" w:rsidRDefault="001D1727" w:rsidP="001D1727">
            <w:pPr>
              <w:tabs>
                <w:tab w:val="decimal" w:pos="723"/>
              </w:tabs>
              <w:ind w:right="-110"/>
              <w:rPr>
                <w:rFonts w:eastAsia="Times New Roman"/>
                <w:b/>
                <w:bCs/>
                <w:sz w:val="20"/>
                <w:szCs w:val="20"/>
                <w:lang w:val="en-GB"/>
              </w:rPr>
            </w:pPr>
            <w:r w:rsidRPr="008A3636">
              <w:rPr>
                <w:b/>
                <w:bCs/>
                <w:sz w:val="20"/>
                <w:szCs w:val="20"/>
              </w:rPr>
              <w:t xml:space="preserve"> -   </w:t>
            </w:r>
          </w:p>
        </w:tc>
        <w:tc>
          <w:tcPr>
            <w:tcW w:w="236" w:type="dxa"/>
          </w:tcPr>
          <w:p w14:paraId="42767C20" w14:textId="77777777" w:rsidR="001D1727" w:rsidRPr="008A3636" w:rsidRDefault="001D1727" w:rsidP="001D1727">
            <w:pPr>
              <w:tabs>
                <w:tab w:val="decimal" w:pos="860"/>
              </w:tabs>
              <w:ind w:right="-110"/>
              <w:rPr>
                <w:rFonts w:eastAsia="Times New Roman"/>
                <w:b/>
                <w:bCs/>
                <w:sz w:val="20"/>
                <w:szCs w:val="20"/>
                <w:lang w:val="en-GB"/>
              </w:rPr>
            </w:pPr>
          </w:p>
        </w:tc>
        <w:tc>
          <w:tcPr>
            <w:tcW w:w="1013" w:type="dxa"/>
            <w:tcBorders>
              <w:top w:val="single" w:sz="4" w:space="0" w:color="auto"/>
              <w:left w:val="nil"/>
              <w:bottom w:val="double" w:sz="4" w:space="0" w:color="auto"/>
              <w:right w:val="nil"/>
            </w:tcBorders>
          </w:tcPr>
          <w:p w14:paraId="5684ADA4" w14:textId="149AFD47" w:rsidR="001D1727" w:rsidRPr="008A3636" w:rsidRDefault="001D1727" w:rsidP="001D1727">
            <w:pPr>
              <w:tabs>
                <w:tab w:val="decimal" w:pos="860"/>
              </w:tabs>
              <w:ind w:right="-110"/>
              <w:rPr>
                <w:rFonts w:eastAsia="Times New Roman"/>
                <w:b/>
                <w:bCs/>
                <w:sz w:val="20"/>
                <w:szCs w:val="20"/>
                <w:lang w:val="en-GB"/>
              </w:rPr>
            </w:pPr>
            <w:r w:rsidRPr="008A3636">
              <w:rPr>
                <w:b/>
                <w:bCs/>
                <w:sz w:val="20"/>
                <w:szCs w:val="20"/>
              </w:rPr>
              <w:t xml:space="preserve"> 2,820,57</w:t>
            </w:r>
            <w:r w:rsidR="00BC62C2" w:rsidRPr="008A3636">
              <w:rPr>
                <w:b/>
                <w:bCs/>
                <w:sz w:val="20"/>
                <w:szCs w:val="20"/>
              </w:rPr>
              <w:t>2</w:t>
            </w:r>
            <w:r w:rsidRPr="008A3636">
              <w:rPr>
                <w:b/>
                <w:bCs/>
                <w:sz w:val="20"/>
                <w:szCs w:val="20"/>
              </w:rPr>
              <w:t xml:space="preserve"> </w:t>
            </w:r>
          </w:p>
        </w:tc>
        <w:tc>
          <w:tcPr>
            <w:tcW w:w="245" w:type="dxa"/>
            <w:tcBorders>
              <w:left w:val="nil"/>
              <w:right w:val="nil"/>
            </w:tcBorders>
          </w:tcPr>
          <w:p w14:paraId="3B065A80" w14:textId="77777777" w:rsidR="001D1727" w:rsidRPr="008A3636" w:rsidRDefault="001D1727" w:rsidP="001D1727">
            <w:pPr>
              <w:tabs>
                <w:tab w:val="decimal" w:pos="860"/>
              </w:tabs>
              <w:ind w:right="-110"/>
              <w:rPr>
                <w:rFonts w:eastAsia="Times New Roman"/>
                <w:b/>
                <w:bCs/>
                <w:sz w:val="20"/>
                <w:szCs w:val="20"/>
                <w:lang w:val="en-GB"/>
              </w:rPr>
            </w:pPr>
          </w:p>
        </w:tc>
        <w:tc>
          <w:tcPr>
            <w:tcW w:w="1029" w:type="dxa"/>
            <w:tcBorders>
              <w:top w:val="single" w:sz="4" w:space="0" w:color="auto"/>
              <w:left w:val="nil"/>
              <w:bottom w:val="double" w:sz="4" w:space="0" w:color="auto"/>
              <w:right w:val="nil"/>
            </w:tcBorders>
          </w:tcPr>
          <w:p w14:paraId="7DCAA5E1" w14:textId="4A50E212" w:rsidR="001D1727" w:rsidRPr="008A3636" w:rsidRDefault="001D1727" w:rsidP="001D1727">
            <w:pPr>
              <w:tabs>
                <w:tab w:val="decimal" w:pos="860"/>
              </w:tabs>
              <w:ind w:right="-110"/>
              <w:rPr>
                <w:rFonts w:eastAsia="Times New Roman"/>
                <w:b/>
                <w:bCs/>
                <w:sz w:val="20"/>
                <w:szCs w:val="20"/>
                <w:lang w:val="en-GB"/>
              </w:rPr>
            </w:pPr>
            <w:r w:rsidRPr="008A3636">
              <w:rPr>
                <w:b/>
                <w:bCs/>
                <w:sz w:val="20"/>
                <w:szCs w:val="20"/>
              </w:rPr>
              <w:t xml:space="preserve"> 2,881,24</w:t>
            </w:r>
            <w:r w:rsidR="00BC62C2" w:rsidRPr="008A3636">
              <w:rPr>
                <w:b/>
                <w:bCs/>
                <w:sz w:val="20"/>
                <w:szCs w:val="20"/>
              </w:rPr>
              <w:t>3</w:t>
            </w:r>
            <w:r w:rsidRPr="008A3636">
              <w:rPr>
                <w:b/>
                <w:bCs/>
                <w:sz w:val="20"/>
                <w:szCs w:val="20"/>
              </w:rPr>
              <w:t xml:space="preserve"> </w:t>
            </w:r>
          </w:p>
        </w:tc>
      </w:tr>
    </w:tbl>
    <w:p w14:paraId="3E00C7F9" w14:textId="5EF02EE1" w:rsidR="00450CE3" w:rsidRPr="00E26316" w:rsidRDefault="00450CE3" w:rsidP="00450CE3">
      <w:pPr>
        <w:spacing w:line="240" w:lineRule="atLeast"/>
        <w:ind w:right="-28"/>
        <w:jc w:val="both"/>
        <w:outlineLvl w:val="0"/>
        <w:rPr>
          <w:b/>
          <w:bCs/>
          <w:sz w:val="22"/>
          <w:szCs w:val="22"/>
          <w:lang w:val="en-GB"/>
        </w:rPr>
      </w:pPr>
    </w:p>
    <w:tbl>
      <w:tblPr>
        <w:tblW w:w="9773" w:type="dxa"/>
        <w:tblInd w:w="360" w:type="dxa"/>
        <w:tblLayout w:type="fixed"/>
        <w:tblLook w:val="04A0" w:firstRow="1" w:lastRow="0" w:firstColumn="1" w:lastColumn="0" w:noHBand="0" w:noVBand="1"/>
      </w:tblPr>
      <w:tblGrid>
        <w:gridCol w:w="3510"/>
        <w:gridCol w:w="1012"/>
        <w:gridCol w:w="250"/>
        <w:gridCol w:w="1020"/>
        <w:gridCol w:w="253"/>
        <w:gridCol w:w="1187"/>
        <w:gridCol w:w="253"/>
        <w:gridCol w:w="1015"/>
        <w:gridCol w:w="245"/>
        <w:gridCol w:w="1028"/>
      </w:tblGrid>
      <w:tr w:rsidR="00B44FEC" w:rsidRPr="00E26316" w14:paraId="7E82D8BB" w14:textId="77777777" w:rsidTr="008D40E9">
        <w:trPr>
          <w:cantSplit/>
          <w:trHeight w:val="210"/>
          <w:tblHeader/>
        </w:trPr>
        <w:tc>
          <w:tcPr>
            <w:tcW w:w="3510" w:type="dxa"/>
            <w:vAlign w:val="bottom"/>
          </w:tcPr>
          <w:p w14:paraId="53446B99" w14:textId="77777777" w:rsidR="00B44FEC" w:rsidRPr="00E26316" w:rsidRDefault="00B44FEC" w:rsidP="00CE748A">
            <w:pPr>
              <w:rPr>
                <w:rFonts w:eastAsia="Times New Roman"/>
                <w:b/>
                <w:bCs/>
                <w:sz w:val="20"/>
                <w:szCs w:val="20"/>
                <w:lang w:val="en-GB"/>
              </w:rPr>
            </w:pPr>
          </w:p>
        </w:tc>
        <w:tc>
          <w:tcPr>
            <w:tcW w:w="6263" w:type="dxa"/>
            <w:gridSpan w:val="9"/>
          </w:tcPr>
          <w:p w14:paraId="02E0A0BB" w14:textId="3D69C0AE" w:rsidR="00B44FEC" w:rsidRPr="00E26316" w:rsidRDefault="00B560C1" w:rsidP="00CE748A">
            <w:pPr>
              <w:jc w:val="center"/>
              <w:rPr>
                <w:rFonts w:eastAsia="Times New Roman"/>
                <w:b/>
                <w:bCs/>
                <w:sz w:val="20"/>
                <w:szCs w:val="20"/>
                <w:lang w:val="en-GB"/>
              </w:rPr>
            </w:pPr>
            <w:r w:rsidRPr="00E26316">
              <w:rPr>
                <w:b/>
                <w:bCs/>
                <w:color w:val="000000"/>
                <w:sz w:val="20"/>
                <w:szCs w:val="20"/>
                <w:lang w:val="en-GB"/>
              </w:rPr>
              <w:t>Consolidated financial statements</w:t>
            </w:r>
          </w:p>
        </w:tc>
      </w:tr>
      <w:tr w:rsidR="00B44FEC" w:rsidRPr="00E26316" w14:paraId="0BE42934" w14:textId="77777777" w:rsidTr="008D40E9">
        <w:trPr>
          <w:cantSplit/>
          <w:trHeight w:val="201"/>
          <w:tblHeader/>
        </w:trPr>
        <w:tc>
          <w:tcPr>
            <w:tcW w:w="3510" w:type="dxa"/>
            <w:vAlign w:val="bottom"/>
          </w:tcPr>
          <w:p w14:paraId="7CC183FB" w14:textId="77777777" w:rsidR="00B44FEC" w:rsidRPr="00E26316" w:rsidRDefault="00B44FEC" w:rsidP="00CE748A">
            <w:pPr>
              <w:rPr>
                <w:rFonts w:eastAsia="Times New Roman"/>
                <w:b/>
                <w:bCs/>
                <w:sz w:val="20"/>
                <w:szCs w:val="20"/>
                <w:lang w:val="en-GB"/>
              </w:rPr>
            </w:pPr>
          </w:p>
        </w:tc>
        <w:tc>
          <w:tcPr>
            <w:tcW w:w="6263" w:type="dxa"/>
            <w:gridSpan w:val="9"/>
          </w:tcPr>
          <w:p w14:paraId="26F1234E" w14:textId="354B4DB5" w:rsidR="00B44FEC" w:rsidRPr="00E26316" w:rsidRDefault="00B44FEC" w:rsidP="00CE748A">
            <w:pPr>
              <w:jc w:val="center"/>
              <w:rPr>
                <w:rFonts w:eastAsia="Times New Roman"/>
                <w:sz w:val="20"/>
                <w:szCs w:val="20"/>
                <w:lang w:val="en-GB"/>
              </w:rPr>
            </w:pPr>
            <w:r w:rsidRPr="00E26316">
              <w:rPr>
                <w:rFonts w:eastAsia="Times New Roman"/>
                <w:sz w:val="20"/>
                <w:szCs w:val="20"/>
                <w:lang w:val="en-GB"/>
              </w:rPr>
              <w:t>2021</w:t>
            </w:r>
          </w:p>
        </w:tc>
      </w:tr>
      <w:tr w:rsidR="00B560C1" w:rsidRPr="00E26316" w14:paraId="479A9CF9" w14:textId="77777777" w:rsidTr="008D40E9">
        <w:trPr>
          <w:cantSplit/>
          <w:trHeight w:val="201"/>
          <w:tblHeader/>
        </w:trPr>
        <w:tc>
          <w:tcPr>
            <w:tcW w:w="3510" w:type="dxa"/>
            <w:vAlign w:val="bottom"/>
          </w:tcPr>
          <w:p w14:paraId="397E25CB" w14:textId="77777777" w:rsidR="00B560C1" w:rsidRPr="00E26316" w:rsidRDefault="00B560C1" w:rsidP="00CE748A">
            <w:pPr>
              <w:rPr>
                <w:rFonts w:eastAsia="Times New Roman"/>
                <w:b/>
                <w:bCs/>
                <w:sz w:val="20"/>
                <w:szCs w:val="20"/>
                <w:lang w:val="en-GB"/>
              </w:rPr>
            </w:pPr>
          </w:p>
        </w:tc>
        <w:tc>
          <w:tcPr>
            <w:tcW w:w="6263" w:type="dxa"/>
            <w:gridSpan w:val="9"/>
          </w:tcPr>
          <w:p w14:paraId="377CBE3B" w14:textId="432009E5" w:rsidR="00B560C1" w:rsidRPr="00E26316" w:rsidRDefault="00B560C1" w:rsidP="00CE748A">
            <w:pPr>
              <w:jc w:val="center"/>
              <w:rPr>
                <w:rFonts w:eastAsia="Times New Roman"/>
                <w:sz w:val="20"/>
                <w:szCs w:val="20"/>
                <w:lang w:val="en-GB"/>
              </w:rPr>
            </w:pPr>
            <w:r w:rsidRPr="00E26316">
              <w:rPr>
                <w:rFonts w:eastAsia="Times New Roman"/>
                <w:sz w:val="20"/>
                <w:szCs w:val="20"/>
                <w:lang w:val="en-GB"/>
              </w:rPr>
              <w:t>(Before restructuring)</w:t>
            </w:r>
          </w:p>
        </w:tc>
      </w:tr>
      <w:tr w:rsidR="00B44FEC" w:rsidRPr="00E26316" w14:paraId="4A35160D" w14:textId="77777777" w:rsidTr="008D40E9">
        <w:trPr>
          <w:cantSplit/>
          <w:trHeight w:val="1050"/>
          <w:tblHeader/>
        </w:trPr>
        <w:tc>
          <w:tcPr>
            <w:tcW w:w="3510" w:type="dxa"/>
            <w:vAlign w:val="bottom"/>
          </w:tcPr>
          <w:p w14:paraId="4B0D5667" w14:textId="77777777" w:rsidR="00B44FEC" w:rsidRPr="00E26316" w:rsidRDefault="00B44FEC" w:rsidP="00CE748A">
            <w:pPr>
              <w:rPr>
                <w:rFonts w:eastAsia="Times New Roman"/>
                <w:b/>
                <w:bCs/>
                <w:sz w:val="20"/>
                <w:szCs w:val="20"/>
                <w:lang w:val="en-GB"/>
              </w:rPr>
            </w:pPr>
          </w:p>
        </w:tc>
        <w:tc>
          <w:tcPr>
            <w:tcW w:w="1012" w:type="dxa"/>
            <w:vAlign w:val="bottom"/>
          </w:tcPr>
          <w:p w14:paraId="59B89531" w14:textId="77777777" w:rsidR="00B44FEC" w:rsidRPr="00E26316" w:rsidRDefault="00B44FEC" w:rsidP="00CE748A">
            <w:pPr>
              <w:ind w:left="-292" w:right="-292"/>
              <w:jc w:val="center"/>
              <w:rPr>
                <w:rFonts w:eastAsia="Times New Roman"/>
                <w:sz w:val="20"/>
                <w:szCs w:val="20"/>
                <w:lang w:val="en-GB"/>
              </w:rPr>
            </w:pPr>
            <w:r w:rsidRPr="00E26316">
              <w:rPr>
                <w:rFonts w:eastAsia="Times New Roman"/>
                <w:sz w:val="20"/>
                <w:szCs w:val="20"/>
                <w:lang w:val="en-GB"/>
              </w:rPr>
              <w:t>Financial instruments measured at FVTPL</w:t>
            </w:r>
          </w:p>
        </w:tc>
        <w:tc>
          <w:tcPr>
            <w:tcW w:w="250" w:type="dxa"/>
            <w:vAlign w:val="bottom"/>
          </w:tcPr>
          <w:p w14:paraId="19406899" w14:textId="77777777" w:rsidR="00B44FEC" w:rsidRPr="00E26316" w:rsidRDefault="00B44FEC" w:rsidP="00CE748A">
            <w:pPr>
              <w:jc w:val="center"/>
              <w:rPr>
                <w:rFonts w:eastAsia="Times New Roman"/>
                <w:sz w:val="20"/>
                <w:szCs w:val="20"/>
                <w:lang w:val="en-GB"/>
              </w:rPr>
            </w:pPr>
          </w:p>
        </w:tc>
        <w:tc>
          <w:tcPr>
            <w:tcW w:w="1020" w:type="dxa"/>
            <w:vAlign w:val="bottom"/>
          </w:tcPr>
          <w:p w14:paraId="56F9695B" w14:textId="77777777" w:rsidR="00B44FEC" w:rsidRPr="00E26316" w:rsidRDefault="00B44FEC" w:rsidP="00CE748A">
            <w:pPr>
              <w:ind w:left="-292" w:right="-292"/>
              <w:jc w:val="center"/>
              <w:rPr>
                <w:rFonts w:eastAsia="Times New Roman"/>
                <w:sz w:val="20"/>
                <w:szCs w:val="20"/>
                <w:lang w:val="en-GB"/>
              </w:rPr>
            </w:pPr>
            <w:r w:rsidRPr="00E26316">
              <w:rPr>
                <w:rFonts w:eastAsia="Times New Roman"/>
                <w:sz w:val="20"/>
                <w:szCs w:val="20"/>
                <w:lang w:val="en-GB"/>
              </w:rPr>
              <w:t>Financial instruments measured at FVOCI</w:t>
            </w:r>
          </w:p>
        </w:tc>
        <w:tc>
          <w:tcPr>
            <w:tcW w:w="253" w:type="dxa"/>
          </w:tcPr>
          <w:p w14:paraId="394BB59B" w14:textId="77777777" w:rsidR="00B44FEC" w:rsidRPr="00E26316" w:rsidRDefault="00B44FEC" w:rsidP="00CE748A">
            <w:pPr>
              <w:jc w:val="center"/>
              <w:rPr>
                <w:rFonts w:eastAsia="Times New Roman"/>
                <w:sz w:val="20"/>
                <w:szCs w:val="20"/>
                <w:lang w:val="en-GB"/>
              </w:rPr>
            </w:pPr>
          </w:p>
        </w:tc>
        <w:tc>
          <w:tcPr>
            <w:tcW w:w="1187" w:type="dxa"/>
          </w:tcPr>
          <w:p w14:paraId="2882C437" w14:textId="77777777" w:rsidR="00B44FEC" w:rsidRPr="00E26316" w:rsidRDefault="00B44FEC" w:rsidP="00CE748A">
            <w:pPr>
              <w:ind w:left="-201" w:right="-194"/>
              <w:jc w:val="center"/>
              <w:rPr>
                <w:rFonts w:eastAsia="Times New Roman"/>
                <w:sz w:val="20"/>
                <w:szCs w:val="20"/>
                <w:lang w:val="en-GB"/>
              </w:rPr>
            </w:pPr>
            <w:r w:rsidRPr="00E26316">
              <w:rPr>
                <w:rFonts w:eastAsia="Times New Roman"/>
                <w:sz w:val="20"/>
                <w:szCs w:val="20"/>
                <w:lang w:val="en-GB"/>
              </w:rPr>
              <w:t>Investments</w:t>
            </w:r>
          </w:p>
          <w:p w14:paraId="3BAE41B4" w14:textId="77777777" w:rsidR="00B44FEC" w:rsidRPr="00E26316" w:rsidRDefault="00B44FEC" w:rsidP="00CE748A">
            <w:pPr>
              <w:ind w:left="-292" w:right="-194"/>
              <w:jc w:val="center"/>
              <w:rPr>
                <w:rFonts w:eastAsia="Times New Roman"/>
                <w:sz w:val="20"/>
                <w:szCs w:val="20"/>
                <w:lang w:val="en-GB"/>
              </w:rPr>
            </w:pPr>
            <w:r w:rsidRPr="00E26316">
              <w:rPr>
                <w:rFonts w:eastAsia="Times New Roman"/>
                <w:sz w:val="20"/>
                <w:szCs w:val="20"/>
                <w:lang w:val="en-GB"/>
              </w:rPr>
              <w:t>in equity instruments designated at FVOCI</w:t>
            </w:r>
          </w:p>
        </w:tc>
        <w:tc>
          <w:tcPr>
            <w:tcW w:w="253" w:type="dxa"/>
            <w:vAlign w:val="bottom"/>
          </w:tcPr>
          <w:p w14:paraId="271B7A6C" w14:textId="77777777" w:rsidR="00B44FEC" w:rsidRPr="00E26316" w:rsidRDefault="00B44FEC" w:rsidP="00CE748A">
            <w:pPr>
              <w:jc w:val="center"/>
              <w:rPr>
                <w:rFonts w:eastAsia="Times New Roman"/>
                <w:sz w:val="20"/>
                <w:szCs w:val="20"/>
                <w:lang w:val="en-GB"/>
              </w:rPr>
            </w:pPr>
          </w:p>
        </w:tc>
        <w:tc>
          <w:tcPr>
            <w:tcW w:w="1015" w:type="dxa"/>
            <w:vAlign w:val="bottom"/>
          </w:tcPr>
          <w:p w14:paraId="64344784" w14:textId="77777777" w:rsidR="00B44FEC" w:rsidRPr="00E26316" w:rsidRDefault="00B44FEC" w:rsidP="00CE748A">
            <w:pPr>
              <w:ind w:left="-97" w:right="-109"/>
              <w:jc w:val="center"/>
              <w:rPr>
                <w:rFonts w:eastAsia="Times New Roman"/>
                <w:sz w:val="20"/>
                <w:szCs w:val="20"/>
                <w:lang w:val="en-GB"/>
              </w:rPr>
            </w:pPr>
            <w:r w:rsidRPr="00E26316">
              <w:rPr>
                <w:rFonts w:eastAsia="Times New Roman"/>
                <w:sz w:val="20"/>
                <w:szCs w:val="20"/>
                <w:lang w:val="en-GB"/>
              </w:rPr>
              <w:t>Financial instruments measured at AMC</w:t>
            </w:r>
          </w:p>
        </w:tc>
        <w:tc>
          <w:tcPr>
            <w:tcW w:w="245" w:type="dxa"/>
          </w:tcPr>
          <w:p w14:paraId="44A87B54" w14:textId="77777777" w:rsidR="00B44FEC" w:rsidRPr="00E26316" w:rsidRDefault="00B44FEC" w:rsidP="00CE748A">
            <w:pPr>
              <w:jc w:val="center"/>
              <w:rPr>
                <w:rFonts w:eastAsia="Times New Roman"/>
                <w:sz w:val="20"/>
                <w:szCs w:val="20"/>
                <w:lang w:val="en-GB"/>
              </w:rPr>
            </w:pPr>
          </w:p>
        </w:tc>
        <w:tc>
          <w:tcPr>
            <w:tcW w:w="1028" w:type="dxa"/>
            <w:vAlign w:val="bottom"/>
          </w:tcPr>
          <w:p w14:paraId="0E902055" w14:textId="77777777" w:rsidR="00B44FEC" w:rsidRPr="00E26316" w:rsidRDefault="00B44FEC" w:rsidP="00CE748A">
            <w:pPr>
              <w:jc w:val="center"/>
              <w:rPr>
                <w:rFonts w:eastAsia="Times New Roman"/>
                <w:sz w:val="20"/>
                <w:szCs w:val="20"/>
                <w:lang w:val="en-GB"/>
              </w:rPr>
            </w:pPr>
            <w:r w:rsidRPr="00E26316">
              <w:rPr>
                <w:rFonts w:eastAsia="Times New Roman"/>
                <w:sz w:val="20"/>
                <w:szCs w:val="20"/>
                <w:lang w:val="en-GB"/>
              </w:rPr>
              <w:t>Total</w:t>
            </w:r>
          </w:p>
        </w:tc>
      </w:tr>
      <w:tr w:rsidR="00B44FEC" w:rsidRPr="00E26316" w14:paraId="77A674DC" w14:textId="77777777" w:rsidTr="008D40E9">
        <w:trPr>
          <w:cantSplit/>
          <w:trHeight w:val="201"/>
          <w:tblHeader/>
        </w:trPr>
        <w:tc>
          <w:tcPr>
            <w:tcW w:w="3510" w:type="dxa"/>
            <w:vAlign w:val="bottom"/>
          </w:tcPr>
          <w:p w14:paraId="719BBAE6" w14:textId="77777777" w:rsidR="00B44FEC" w:rsidRPr="00E26316" w:rsidRDefault="00B44FEC" w:rsidP="00CE748A">
            <w:pPr>
              <w:rPr>
                <w:rFonts w:eastAsia="Times New Roman"/>
                <w:b/>
                <w:bCs/>
                <w:sz w:val="20"/>
                <w:szCs w:val="20"/>
                <w:lang w:val="en-GB"/>
              </w:rPr>
            </w:pPr>
          </w:p>
        </w:tc>
        <w:tc>
          <w:tcPr>
            <w:tcW w:w="6263" w:type="dxa"/>
            <w:gridSpan w:val="9"/>
            <w:vAlign w:val="bottom"/>
          </w:tcPr>
          <w:p w14:paraId="7E5E0303" w14:textId="77777777" w:rsidR="00B44FEC" w:rsidRPr="00E26316" w:rsidRDefault="00B44FEC" w:rsidP="00CE748A">
            <w:pPr>
              <w:jc w:val="center"/>
              <w:rPr>
                <w:rFonts w:eastAsia="Times New Roman"/>
                <w:sz w:val="20"/>
                <w:szCs w:val="20"/>
                <w:lang w:val="en-GB"/>
              </w:rPr>
            </w:pPr>
            <w:r w:rsidRPr="00E26316">
              <w:rPr>
                <w:rFonts w:eastAsia="Times New Roman"/>
                <w:i/>
                <w:iCs/>
                <w:sz w:val="20"/>
                <w:szCs w:val="20"/>
                <w:cs/>
                <w:lang w:val="en-GB"/>
              </w:rPr>
              <w:t>(</w:t>
            </w:r>
            <w:r w:rsidRPr="00E26316">
              <w:rPr>
                <w:rFonts w:eastAsia="Times New Roman"/>
                <w:i/>
                <w:iCs/>
                <w:sz w:val="20"/>
                <w:szCs w:val="20"/>
                <w:lang w:val="en-GB"/>
              </w:rPr>
              <w:t>in million Baht</w:t>
            </w:r>
            <w:r w:rsidRPr="00E26316">
              <w:rPr>
                <w:rFonts w:eastAsia="Times New Roman"/>
                <w:i/>
                <w:iCs/>
                <w:sz w:val="20"/>
                <w:szCs w:val="20"/>
                <w:cs/>
                <w:lang w:val="en-GB"/>
              </w:rPr>
              <w:t>)</w:t>
            </w:r>
          </w:p>
        </w:tc>
      </w:tr>
      <w:tr w:rsidR="00B44FEC" w:rsidRPr="00E26316" w14:paraId="53D87DEF" w14:textId="77777777" w:rsidTr="008D40E9">
        <w:trPr>
          <w:cantSplit/>
          <w:trHeight w:val="210"/>
        </w:trPr>
        <w:tc>
          <w:tcPr>
            <w:tcW w:w="3510" w:type="dxa"/>
          </w:tcPr>
          <w:p w14:paraId="47DE15FB" w14:textId="77777777" w:rsidR="00B44FEC" w:rsidRPr="00E26316" w:rsidRDefault="00B44FEC" w:rsidP="00CE748A">
            <w:pPr>
              <w:rPr>
                <w:rFonts w:eastAsia="Times New Roman"/>
                <w:i/>
                <w:iCs/>
                <w:sz w:val="20"/>
                <w:szCs w:val="20"/>
                <w:lang w:val="en-GB"/>
              </w:rPr>
            </w:pPr>
            <w:r w:rsidRPr="00E26316">
              <w:rPr>
                <w:rFonts w:eastAsia="Times New Roman"/>
                <w:b/>
                <w:bCs/>
                <w:i/>
                <w:iCs/>
                <w:sz w:val="20"/>
                <w:szCs w:val="20"/>
                <w:lang w:val="en-GB"/>
              </w:rPr>
              <w:t>Financial assets</w:t>
            </w:r>
          </w:p>
        </w:tc>
        <w:tc>
          <w:tcPr>
            <w:tcW w:w="1012" w:type="dxa"/>
            <w:vAlign w:val="bottom"/>
          </w:tcPr>
          <w:p w14:paraId="2DFE13FA" w14:textId="77777777" w:rsidR="00B44FEC" w:rsidRPr="00E26316" w:rsidRDefault="00B44FEC" w:rsidP="00CE748A">
            <w:pPr>
              <w:tabs>
                <w:tab w:val="decimal" w:pos="860"/>
              </w:tabs>
              <w:ind w:right="-110"/>
              <w:rPr>
                <w:rFonts w:eastAsia="Times New Roman"/>
                <w:sz w:val="20"/>
                <w:szCs w:val="20"/>
                <w:lang w:val="en-GB"/>
              </w:rPr>
            </w:pPr>
          </w:p>
        </w:tc>
        <w:tc>
          <w:tcPr>
            <w:tcW w:w="250" w:type="dxa"/>
            <w:vAlign w:val="bottom"/>
          </w:tcPr>
          <w:p w14:paraId="075136D7" w14:textId="77777777" w:rsidR="00B44FEC" w:rsidRPr="00E26316" w:rsidRDefault="00B44FEC" w:rsidP="00CE748A">
            <w:pPr>
              <w:tabs>
                <w:tab w:val="decimal" w:pos="860"/>
              </w:tabs>
              <w:ind w:right="-110"/>
              <w:rPr>
                <w:rFonts w:eastAsia="Times New Roman"/>
                <w:sz w:val="20"/>
                <w:szCs w:val="20"/>
                <w:lang w:val="en-GB"/>
              </w:rPr>
            </w:pPr>
          </w:p>
        </w:tc>
        <w:tc>
          <w:tcPr>
            <w:tcW w:w="1020" w:type="dxa"/>
            <w:vAlign w:val="bottom"/>
          </w:tcPr>
          <w:p w14:paraId="51B1817D" w14:textId="77777777" w:rsidR="00B44FEC" w:rsidRPr="00E26316" w:rsidRDefault="00B44FEC" w:rsidP="00CE748A">
            <w:pPr>
              <w:tabs>
                <w:tab w:val="decimal" w:pos="860"/>
              </w:tabs>
              <w:ind w:right="-110"/>
              <w:rPr>
                <w:rFonts w:eastAsia="Times New Roman"/>
                <w:sz w:val="20"/>
                <w:szCs w:val="20"/>
                <w:lang w:val="en-GB"/>
              </w:rPr>
            </w:pPr>
          </w:p>
        </w:tc>
        <w:tc>
          <w:tcPr>
            <w:tcW w:w="253" w:type="dxa"/>
          </w:tcPr>
          <w:p w14:paraId="21C178C5" w14:textId="77777777" w:rsidR="00B44FEC" w:rsidRPr="00E26316" w:rsidRDefault="00B44FEC" w:rsidP="00CE748A">
            <w:pPr>
              <w:tabs>
                <w:tab w:val="decimal" w:pos="860"/>
              </w:tabs>
              <w:ind w:right="-110"/>
              <w:rPr>
                <w:rFonts w:eastAsia="Times New Roman"/>
                <w:sz w:val="20"/>
                <w:szCs w:val="20"/>
                <w:lang w:val="en-GB"/>
              </w:rPr>
            </w:pPr>
          </w:p>
        </w:tc>
        <w:tc>
          <w:tcPr>
            <w:tcW w:w="1187" w:type="dxa"/>
          </w:tcPr>
          <w:p w14:paraId="1642E7AC" w14:textId="77777777" w:rsidR="00B44FEC" w:rsidRPr="00E26316" w:rsidRDefault="00B44FEC" w:rsidP="00CE748A">
            <w:pPr>
              <w:tabs>
                <w:tab w:val="decimal" w:pos="860"/>
              </w:tabs>
              <w:ind w:right="-110"/>
              <w:rPr>
                <w:rFonts w:eastAsia="Times New Roman"/>
                <w:sz w:val="20"/>
                <w:szCs w:val="20"/>
                <w:lang w:val="en-GB"/>
              </w:rPr>
            </w:pPr>
          </w:p>
        </w:tc>
        <w:tc>
          <w:tcPr>
            <w:tcW w:w="253" w:type="dxa"/>
            <w:vAlign w:val="bottom"/>
          </w:tcPr>
          <w:p w14:paraId="1FBE7D9D" w14:textId="77777777" w:rsidR="00B44FEC" w:rsidRPr="00E26316" w:rsidRDefault="00B44FEC" w:rsidP="00CE748A">
            <w:pPr>
              <w:tabs>
                <w:tab w:val="decimal" w:pos="860"/>
              </w:tabs>
              <w:ind w:right="-110"/>
              <w:rPr>
                <w:rFonts w:eastAsia="Times New Roman"/>
                <w:sz w:val="20"/>
                <w:szCs w:val="20"/>
                <w:lang w:val="en-GB"/>
              </w:rPr>
            </w:pPr>
          </w:p>
        </w:tc>
        <w:tc>
          <w:tcPr>
            <w:tcW w:w="1015" w:type="dxa"/>
            <w:vAlign w:val="bottom"/>
          </w:tcPr>
          <w:p w14:paraId="69E5B87D" w14:textId="77777777" w:rsidR="00B44FEC" w:rsidRPr="00E26316" w:rsidRDefault="00B44FEC" w:rsidP="00CE748A">
            <w:pPr>
              <w:tabs>
                <w:tab w:val="decimal" w:pos="860"/>
              </w:tabs>
              <w:ind w:right="-110"/>
              <w:rPr>
                <w:rFonts w:eastAsia="Times New Roman"/>
                <w:sz w:val="20"/>
                <w:szCs w:val="20"/>
                <w:lang w:val="en-GB"/>
              </w:rPr>
            </w:pPr>
          </w:p>
        </w:tc>
        <w:tc>
          <w:tcPr>
            <w:tcW w:w="245" w:type="dxa"/>
          </w:tcPr>
          <w:p w14:paraId="2CE3860D" w14:textId="77777777" w:rsidR="00B44FEC" w:rsidRPr="00E26316" w:rsidRDefault="00B44FEC" w:rsidP="00CE748A">
            <w:pPr>
              <w:tabs>
                <w:tab w:val="decimal" w:pos="860"/>
              </w:tabs>
              <w:ind w:right="-110"/>
              <w:rPr>
                <w:rFonts w:eastAsia="Times New Roman"/>
                <w:sz w:val="20"/>
                <w:szCs w:val="20"/>
                <w:lang w:val="en-GB"/>
              </w:rPr>
            </w:pPr>
          </w:p>
        </w:tc>
        <w:tc>
          <w:tcPr>
            <w:tcW w:w="1028" w:type="dxa"/>
          </w:tcPr>
          <w:p w14:paraId="2F9A771E" w14:textId="77777777" w:rsidR="00B44FEC" w:rsidRPr="00E26316" w:rsidRDefault="00B44FEC" w:rsidP="00CE748A">
            <w:pPr>
              <w:tabs>
                <w:tab w:val="decimal" w:pos="860"/>
              </w:tabs>
              <w:ind w:right="-110"/>
              <w:rPr>
                <w:rFonts w:eastAsia="Times New Roman"/>
                <w:sz w:val="20"/>
                <w:szCs w:val="20"/>
                <w:lang w:val="en-GB"/>
              </w:rPr>
            </w:pPr>
          </w:p>
        </w:tc>
      </w:tr>
      <w:tr w:rsidR="00874708" w:rsidRPr="00E26316" w14:paraId="1F141537" w14:textId="77777777" w:rsidTr="008D40E9">
        <w:trPr>
          <w:cantSplit/>
          <w:trHeight w:val="210"/>
        </w:trPr>
        <w:tc>
          <w:tcPr>
            <w:tcW w:w="3510" w:type="dxa"/>
            <w:hideMark/>
          </w:tcPr>
          <w:p w14:paraId="336410F8" w14:textId="77777777" w:rsidR="00874708" w:rsidRPr="00E26316" w:rsidRDefault="00874708" w:rsidP="00874708">
            <w:pPr>
              <w:rPr>
                <w:rFonts w:eastAsia="Times New Roman"/>
                <w:sz w:val="20"/>
                <w:szCs w:val="20"/>
                <w:lang w:val="en-GB"/>
              </w:rPr>
            </w:pPr>
            <w:r w:rsidRPr="00E26316">
              <w:rPr>
                <w:rFonts w:eastAsia="Times New Roman"/>
                <w:sz w:val="20"/>
                <w:szCs w:val="20"/>
                <w:lang w:val="en-GB"/>
              </w:rPr>
              <w:t>Cash</w:t>
            </w:r>
          </w:p>
        </w:tc>
        <w:tc>
          <w:tcPr>
            <w:tcW w:w="1012" w:type="dxa"/>
            <w:vAlign w:val="bottom"/>
          </w:tcPr>
          <w:p w14:paraId="20EBB716" w14:textId="16BF04EC" w:rsidR="00874708" w:rsidRPr="00E26316" w:rsidRDefault="00874708" w:rsidP="006131B7">
            <w:pPr>
              <w:tabs>
                <w:tab w:val="decimal" w:pos="555"/>
              </w:tabs>
              <w:ind w:right="-110"/>
              <w:rPr>
                <w:rFonts w:eastAsia="Times New Roman"/>
                <w:sz w:val="20"/>
                <w:szCs w:val="20"/>
                <w:lang w:val="en-GB"/>
              </w:rPr>
            </w:pPr>
            <w:r w:rsidRPr="00E26316">
              <w:rPr>
                <w:rFonts w:eastAsia="Times New Roman"/>
                <w:sz w:val="20"/>
                <w:szCs w:val="20"/>
                <w:lang w:val="en-GB"/>
              </w:rPr>
              <w:t>-</w:t>
            </w:r>
          </w:p>
        </w:tc>
        <w:tc>
          <w:tcPr>
            <w:tcW w:w="250" w:type="dxa"/>
            <w:vAlign w:val="bottom"/>
          </w:tcPr>
          <w:p w14:paraId="0DDB9B4A" w14:textId="77777777" w:rsidR="00874708" w:rsidRPr="00E26316" w:rsidRDefault="00874708" w:rsidP="00874708">
            <w:pPr>
              <w:tabs>
                <w:tab w:val="decimal" w:pos="860"/>
              </w:tabs>
              <w:ind w:right="-110"/>
              <w:rPr>
                <w:rFonts w:eastAsia="Times New Roman"/>
                <w:sz w:val="20"/>
                <w:szCs w:val="20"/>
                <w:lang w:val="en-GB"/>
              </w:rPr>
            </w:pPr>
          </w:p>
        </w:tc>
        <w:tc>
          <w:tcPr>
            <w:tcW w:w="1020" w:type="dxa"/>
            <w:vAlign w:val="bottom"/>
          </w:tcPr>
          <w:p w14:paraId="3CE1269F" w14:textId="392C9120" w:rsidR="00874708" w:rsidRPr="00E26316" w:rsidRDefault="00874708" w:rsidP="006131B7">
            <w:pPr>
              <w:tabs>
                <w:tab w:val="decimal" w:pos="568"/>
              </w:tabs>
              <w:ind w:right="-110"/>
              <w:rPr>
                <w:rFonts w:eastAsia="Times New Roman"/>
                <w:sz w:val="20"/>
                <w:szCs w:val="20"/>
                <w:lang w:val="en-GB"/>
              </w:rPr>
            </w:pPr>
            <w:r w:rsidRPr="00E26316">
              <w:rPr>
                <w:rFonts w:eastAsia="Times New Roman"/>
                <w:sz w:val="20"/>
                <w:szCs w:val="20"/>
                <w:lang w:val="en-GB"/>
              </w:rPr>
              <w:t>-</w:t>
            </w:r>
          </w:p>
        </w:tc>
        <w:tc>
          <w:tcPr>
            <w:tcW w:w="253" w:type="dxa"/>
          </w:tcPr>
          <w:p w14:paraId="24937934" w14:textId="77777777" w:rsidR="00874708" w:rsidRPr="00E26316" w:rsidRDefault="00874708" w:rsidP="00874708">
            <w:pPr>
              <w:tabs>
                <w:tab w:val="decimal" w:pos="860"/>
              </w:tabs>
              <w:ind w:right="-110"/>
              <w:rPr>
                <w:rFonts w:eastAsia="Times New Roman"/>
                <w:sz w:val="20"/>
                <w:szCs w:val="20"/>
                <w:lang w:val="en-GB"/>
              </w:rPr>
            </w:pPr>
          </w:p>
        </w:tc>
        <w:tc>
          <w:tcPr>
            <w:tcW w:w="1187" w:type="dxa"/>
            <w:vAlign w:val="bottom"/>
          </w:tcPr>
          <w:p w14:paraId="489D98C1" w14:textId="7DC845B9" w:rsidR="00874708" w:rsidRPr="00E26316" w:rsidRDefault="00874708" w:rsidP="00874708">
            <w:pPr>
              <w:tabs>
                <w:tab w:val="decimal" w:pos="673"/>
              </w:tabs>
              <w:ind w:right="-110"/>
              <w:rPr>
                <w:rFonts w:eastAsia="Times New Roman"/>
                <w:sz w:val="20"/>
                <w:szCs w:val="20"/>
                <w:lang w:val="en-GB"/>
              </w:rPr>
            </w:pPr>
            <w:r w:rsidRPr="00E26316">
              <w:rPr>
                <w:rFonts w:eastAsia="Times New Roman"/>
                <w:sz w:val="20"/>
                <w:szCs w:val="20"/>
                <w:lang w:val="en-GB"/>
              </w:rPr>
              <w:t>-</w:t>
            </w:r>
          </w:p>
        </w:tc>
        <w:tc>
          <w:tcPr>
            <w:tcW w:w="253" w:type="dxa"/>
            <w:vAlign w:val="bottom"/>
          </w:tcPr>
          <w:p w14:paraId="60FA0E49" w14:textId="77777777" w:rsidR="00874708" w:rsidRPr="00E26316" w:rsidRDefault="00874708" w:rsidP="00874708">
            <w:pPr>
              <w:tabs>
                <w:tab w:val="decimal" w:pos="860"/>
              </w:tabs>
              <w:ind w:right="-110"/>
              <w:rPr>
                <w:rFonts w:eastAsia="Times New Roman"/>
                <w:sz w:val="20"/>
                <w:szCs w:val="20"/>
                <w:lang w:val="en-GB"/>
              </w:rPr>
            </w:pPr>
          </w:p>
        </w:tc>
        <w:tc>
          <w:tcPr>
            <w:tcW w:w="1015" w:type="dxa"/>
            <w:vAlign w:val="bottom"/>
          </w:tcPr>
          <w:p w14:paraId="7402EF1E" w14:textId="0727C6E4" w:rsidR="00874708" w:rsidRPr="00E26316" w:rsidRDefault="00874708" w:rsidP="00874708">
            <w:pPr>
              <w:tabs>
                <w:tab w:val="decimal" w:pos="860"/>
              </w:tabs>
              <w:ind w:right="-110"/>
              <w:rPr>
                <w:rFonts w:eastAsia="Times New Roman"/>
                <w:sz w:val="20"/>
                <w:szCs w:val="20"/>
                <w:lang w:val="en-GB"/>
              </w:rPr>
            </w:pPr>
            <w:r w:rsidRPr="00E26316">
              <w:rPr>
                <w:rFonts w:eastAsia="Times New Roman"/>
                <w:sz w:val="20"/>
                <w:szCs w:val="20"/>
                <w:lang w:val="en-GB"/>
              </w:rPr>
              <w:t>50,421</w:t>
            </w:r>
          </w:p>
        </w:tc>
        <w:tc>
          <w:tcPr>
            <w:tcW w:w="245" w:type="dxa"/>
          </w:tcPr>
          <w:p w14:paraId="2F9C419E" w14:textId="77777777" w:rsidR="00874708" w:rsidRPr="00E26316" w:rsidRDefault="00874708" w:rsidP="00874708">
            <w:pPr>
              <w:tabs>
                <w:tab w:val="decimal" w:pos="860"/>
              </w:tabs>
              <w:ind w:right="-110"/>
              <w:rPr>
                <w:rFonts w:eastAsia="Times New Roman"/>
                <w:sz w:val="20"/>
                <w:szCs w:val="20"/>
                <w:lang w:val="en-GB"/>
              </w:rPr>
            </w:pPr>
          </w:p>
        </w:tc>
        <w:tc>
          <w:tcPr>
            <w:tcW w:w="1028" w:type="dxa"/>
          </w:tcPr>
          <w:p w14:paraId="188E1DA6" w14:textId="1C05D5E6" w:rsidR="00874708" w:rsidRPr="00E26316" w:rsidRDefault="00874708" w:rsidP="00874708">
            <w:pPr>
              <w:tabs>
                <w:tab w:val="decimal" w:pos="860"/>
              </w:tabs>
              <w:ind w:right="-110"/>
              <w:rPr>
                <w:rFonts w:eastAsia="Times New Roman"/>
                <w:sz w:val="20"/>
                <w:szCs w:val="20"/>
                <w:lang w:val="en-GB"/>
              </w:rPr>
            </w:pPr>
            <w:r w:rsidRPr="00E26316">
              <w:rPr>
                <w:rFonts w:eastAsia="Times New Roman"/>
                <w:sz w:val="20"/>
                <w:szCs w:val="20"/>
                <w:lang w:val="en-GB"/>
              </w:rPr>
              <w:t>50,421</w:t>
            </w:r>
          </w:p>
        </w:tc>
      </w:tr>
      <w:tr w:rsidR="00874708" w:rsidRPr="00E26316" w14:paraId="3FDE39AF" w14:textId="77777777" w:rsidTr="008D40E9">
        <w:trPr>
          <w:cantSplit/>
          <w:trHeight w:val="201"/>
        </w:trPr>
        <w:tc>
          <w:tcPr>
            <w:tcW w:w="3510" w:type="dxa"/>
            <w:hideMark/>
          </w:tcPr>
          <w:p w14:paraId="607EA363" w14:textId="21D64237" w:rsidR="00874708" w:rsidRPr="00E26316" w:rsidRDefault="00874708" w:rsidP="00874708">
            <w:pPr>
              <w:rPr>
                <w:rFonts w:eastAsia="Times New Roman"/>
                <w:sz w:val="20"/>
                <w:szCs w:val="20"/>
                <w:lang w:val="en-GB"/>
              </w:rPr>
            </w:pPr>
            <w:r w:rsidRPr="00E26316">
              <w:rPr>
                <w:rFonts w:eastAsia="Times New Roman"/>
                <w:sz w:val="20"/>
                <w:szCs w:val="20"/>
                <w:lang w:val="en-GB"/>
              </w:rPr>
              <w:t>Interbank and money market items, net</w:t>
            </w:r>
          </w:p>
        </w:tc>
        <w:tc>
          <w:tcPr>
            <w:tcW w:w="1012" w:type="dxa"/>
            <w:vAlign w:val="bottom"/>
          </w:tcPr>
          <w:p w14:paraId="754F06F2" w14:textId="26EB8D75" w:rsidR="00874708" w:rsidRPr="00E26316" w:rsidRDefault="00874708" w:rsidP="006131B7">
            <w:pPr>
              <w:tabs>
                <w:tab w:val="decimal" w:pos="555"/>
              </w:tabs>
              <w:ind w:right="-110"/>
              <w:rPr>
                <w:rFonts w:eastAsia="Times New Roman"/>
                <w:sz w:val="20"/>
                <w:szCs w:val="20"/>
                <w:lang w:val="en-GB"/>
              </w:rPr>
            </w:pPr>
            <w:r w:rsidRPr="00E26316">
              <w:rPr>
                <w:rFonts w:eastAsia="Times New Roman"/>
                <w:sz w:val="20"/>
                <w:szCs w:val="20"/>
                <w:lang w:val="en-GB"/>
              </w:rPr>
              <w:t>-</w:t>
            </w:r>
          </w:p>
        </w:tc>
        <w:tc>
          <w:tcPr>
            <w:tcW w:w="250" w:type="dxa"/>
            <w:vAlign w:val="bottom"/>
          </w:tcPr>
          <w:p w14:paraId="73CA6706" w14:textId="77777777" w:rsidR="00874708" w:rsidRPr="00E26316" w:rsidRDefault="00874708" w:rsidP="00874708">
            <w:pPr>
              <w:tabs>
                <w:tab w:val="decimal" w:pos="860"/>
              </w:tabs>
              <w:ind w:right="-110"/>
              <w:rPr>
                <w:rFonts w:eastAsia="Times New Roman"/>
                <w:sz w:val="20"/>
                <w:szCs w:val="20"/>
                <w:lang w:val="en-GB"/>
              </w:rPr>
            </w:pPr>
          </w:p>
        </w:tc>
        <w:tc>
          <w:tcPr>
            <w:tcW w:w="1020" w:type="dxa"/>
            <w:vAlign w:val="bottom"/>
          </w:tcPr>
          <w:p w14:paraId="36DF4DC9" w14:textId="359E7E1F" w:rsidR="00874708" w:rsidRPr="00E26316" w:rsidRDefault="00874708" w:rsidP="006131B7">
            <w:pPr>
              <w:tabs>
                <w:tab w:val="decimal" w:pos="568"/>
              </w:tabs>
              <w:ind w:right="-110"/>
              <w:rPr>
                <w:rFonts w:eastAsia="Times New Roman"/>
                <w:sz w:val="20"/>
                <w:szCs w:val="20"/>
                <w:lang w:val="en-GB"/>
              </w:rPr>
            </w:pPr>
            <w:r w:rsidRPr="00E26316">
              <w:rPr>
                <w:rFonts w:eastAsia="Times New Roman"/>
                <w:sz w:val="20"/>
                <w:szCs w:val="20"/>
                <w:lang w:val="en-GB"/>
              </w:rPr>
              <w:t>-</w:t>
            </w:r>
          </w:p>
        </w:tc>
        <w:tc>
          <w:tcPr>
            <w:tcW w:w="253" w:type="dxa"/>
          </w:tcPr>
          <w:p w14:paraId="2FB7F48F" w14:textId="77777777" w:rsidR="00874708" w:rsidRPr="00E26316" w:rsidRDefault="00874708" w:rsidP="00874708">
            <w:pPr>
              <w:tabs>
                <w:tab w:val="decimal" w:pos="860"/>
              </w:tabs>
              <w:ind w:right="-110"/>
              <w:rPr>
                <w:rFonts w:eastAsia="Times New Roman"/>
                <w:sz w:val="20"/>
                <w:szCs w:val="20"/>
                <w:lang w:val="en-GB"/>
              </w:rPr>
            </w:pPr>
          </w:p>
        </w:tc>
        <w:tc>
          <w:tcPr>
            <w:tcW w:w="1187" w:type="dxa"/>
            <w:vAlign w:val="bottom"/>
          </w:tcPr>
          <w:p w14:paraId="3F2DD1F0" w14:textId="1C594315" w:rsidR="00874708" w:rsidRPr="00E26316" w:rsidRDefault="00874708" w:rsidP="00874708">
            <w:pPr>
              <w:tabs>
                <w:tab w:val="decimal" w:pos="673"/>
              </w:tabs>
              <w:ind w:right="-110"/>
              <w:rPr>
                <w:rFonts w:eastAsia="Times New Roman"/>
                <w:sz w:val="20"/>
                <w:szCs w:val="20"/>
                <w:lang w:val="en-GB"/>
              </w:rPr>
            </w:pPr>
            <w:r w:rsidRPr="00E26316">
              <w:rPr>
                <w:rFonts w:eastAsia="Times New Roman"/>
                <w:sz w:val="20"/>
                <w:szCs w:val="20"/>
                <w:lang w:val="en-GB"/>
              </w:rPr>
              <w:t>-</w:t>
            </w:r>
          </w:p>
        </w:tc>
        <w:tc>
          <w:tcPr>
            <w:tcW w:w="253" w:type="dxa"/>
            <w:vAlign w:val="bottom"/>
          </w:tcPr>
          <w:p w14:paraId="5BDBC2AC" w14:textId="77777777" w:rsidR="00874708" w:rsidRPr="00E26316" w:rsidRDefault="00874708" w:rsidP="00874708">
            <w:pPr>
              <w:tabs>
                <w:tab w:val="decimal" w:pos="860"/>
              </w:tabs>
              <w:ind w:right="-110"/>
              <w:rPr>
                <w:rFonts w:eastAsia="Times New Roman"/>
                <w:sz w:val="20"/>
                <w:szCs w:val="20"/>
                <w:lang w:val="en-GB"/>
              </w:rPr>
            </w:pPr>
          </w:p>
        </w:tc>
        <w:tc>
          <w:tcPr>
            <w:tcW w:w="1015" w:type="dxa"/>
            <w:vAlign w:val="bottom"/>
          </w:tcPr>
          <w:p w14:paraId="18C81C33" w14:textId="276F2B9C" w:rsidR="00874708" w:rsidRPr="00E26316" w:rsidRDefault="00874708" w:rsidP="00874708">
            <w:pPr>
              <w:tabs>
                <w:tab w:val="decimal" w:pos="860"/>
              </w:tabs>
              <w:ind w:right="-110"/>
              <w:rPr>
                <w:rFonts w:eastAsia="Times New Roman"/>
                <w:sz w:val="20"/>
                <w:szCs w:val="20"/>
                <w:lang w:val="en-GB"/>
              </w:rPr>
            </w:pPr>
            <w:r w:rsidRPr="00E26316">
              <w:rPr>
                <w:rFonts w:eastAsia="Times New Roman"/>
                <w:sz w:val="20"/>
                <w:szCs w:val="20"/>
                <w:lang w:val="en-GB"/>
              </w:rPr>
              <w:t>618,269</w:t>
            </w:r>
          </w:p>
        </w:tc>
        <w:tc>
          <w:tcPr>
            <w:tcW w:w="245" w:type="dxa"/>
          </w:tcPr>
          <w:p w14:paraId="4FEE9097" w14:textId="77777777" w:rsidR="00874708" w:rsidRPr="00E26316" w:rsidRDefault="00874708" w:rsidP="00874708">
            <w:pPr>
              <w:tabs>
                <w:tab w:val="decimal" w:pos="860"/>
              </w:tabs>
              <w:ind w:right="-110"/>
              <w:rPr>
                <w:rFonts w:eastAsia="Times New Roman"/>
                <w:sz w:val="20"/>
                <w:szCs w:val="20"/>
                <w:lang w:val="en-GB"/>
              </w:rPr>
            </w:pPr>
          </w:p>
        </w:tc>
        <w:tc>
          <w:tcPr>
            <w:tcW w:w="1028" w:type="dxa"/>
          </w:tcPr>
          <w:p w14:paraId="0F836C4B" w14:textId="75496FA1" w:rsidR="00874708" w:rsidRPr="00E26316" w:rsidRDefault="00874708" w:rsidP="00874708">
            <w:pPr>
              <w:tabs>
                <w:tab w:val="decimal" w:pos="860"/>
              </w:tabs>
              <w:ind w:right="-110"/>
              <w:rPr>
                <w:rFonts w:eastAsia="Times New Roman"/>
                <w:sz w:val="20"/>
                <w:szCs w:val="20"/>
                <w:lang w:val="en-GB"/>
              </w:rPr>
            </w:pPr>
            <w:r w:rsidRPr="00E26316">
              <w:rPr>
                <w:rFonts w:eastAsia="Times New Roman"/>
                <w:sz w:val="20"/>
                <w:szCs w:val="20"/>
                <w:lang w:val="en-GB"/>
              </w:rPr>
              <w:t>618,269</w:t>
            </w:r>
          </w:p>
        </w:tc>
      </w:tr>
      <w:tr w:rsidR="00874708" w:rsidRPr="00E26316" w14:paraId="4978F2D3" w14:textId="77777777" w:rsidTr="008D40E9">
        <w:trPr>
          <w:cantSplit/>
          <w:trHeight w:val="210"/>
        </w:trPr>
        <w:tc>
          <w:tcPr>
            <w:tcW w:w="3510" w:type="dxa"/>
            <w:hideMark/>
          </w:tcPr>
          <w:p w14:paraId="4B57D081" w14:textId="77777777" w:rsidR="00874708" w:rsidRPr="00E26316" w:rsidRDefault="00874708" w:rsidP="00874708">
            <w:pPr>
              <w:ind w:left="180" w:hanging="180"/>
              <w:rPr>
                <w:rFonts w:eastAsia="Times New Roman"/>
                <w:sz w:val="20"/>
                <w:szCs w:val="20"/>
                <w:lang w:val="en-GB"/>
              </w:rPr>
            </w:pPr>
            <w:r w:rsidRPr="00E26316">
              <w:rPr>
                <w:rFonts w:eastAsia="Times New Roman"/>
                <w:sz w:val="20"/>
                <w:szCs w:val="20"/>
                <w:lang w:val="en-GB"/>
              </w:rPr>
              <w:t>Financial assets measured at FVTPL</w:t>
            </w:r>
          </w:p>
        </w:tc>
        <w:tc>
          <w:tcPr>
            <w:tcW w:w="1012" w:type="dxa"/>
          </w:tcPr>
          <w:p w14:paraId="02E6CE37" w14:textId="1D4C780A" w:rsidR="00874708" w:rsidRPr="00E26316" w:rsidRDefault="00874708" w:rsidP="006131B7">
            <w:pPr>
              <w:tabs>
                <w:tab w:val="decimal" w:pos="839"/>
              </w:tabs>
              <w:ind w:right="-110"/>
              <w:rPr>
                <w:rFonts w:eastAsia="Times New Roman"/>
                <w:sz w:val="20"/>
                <w:szCs w:val="20"/>
                <w:lang w:val="en-GB"/>
              </w:rPr>
            </w:pPr>
            <w:r w:rsidRPr="00E26316">
              <w:rPr>
                <w:rFonts w:eastAsia="Times New Roman"/>
                <w:sz w:val="20"/>
                <w:szCs w:val="20"/>
                <w:lang w:val="en-GB"/>
              </w:rPr>
              <w:t>68,707</w:t>
            </w:r>
          </w:p>
        </w:tc>
        <w:tc>
          <w:tcPr>
            <w:tcW w:w="250" w:type="dxa"/>
            <w:vAlign w:val="bottom"/>
          </w:tcPr>
          <w:p w14:paraId="6B81D64A" w14:textId="77777777" w:rsidR="00874708" w:rsidRPr="00E26316" w:rsidRDefault="00874708" w:rsidP="00874708">
            <w:pPr>
              <w:tabs>
                <w:tab w:val="decimal" w:pos="860"/>
              </w:tabs>
              <w:ind w:right="-110"/>
              <w:rPr>
                <w:rFonts w:eastAsia="Times New Roman"/>
                <w:sz w:val="20"/>
                <w:szCs w:val="20"/>
                <w:lang w:val="en-GB"/>
              </w:rPr>
            </w:pPr>
          </w:p>
        </w:tc>
        <w:tc>
          <w:tcPr>
            <w:tcW w:w="1020" w:type="dxa"/>
            <w:vAlign w:val="bottom"/>
          </w:tcPr>
          <w:p w14:paraId="6F06CB92" w14:textId="19A5D78D" w:rsidR="00874708" w:rsidRPr="00E26316" w:rsidRDefault="00874708" w:rsidP="006131B7">
            <w:pPr>
              <w:tabs>
                <w:tab w:val="decimal" w:pos="568"/>
              </w:tabs>
              <w:ind w:right="-110"/>
              <w:rPr>
                <w:rFonts w:eastAsia="Times New Roman"/>
                <w:sz w:val="20"/>
                <w:szCs w:val="20"/>
                <w:lang w:val="en-GB"/>
              </w:rPr>
            </w:pPr>
            <w:r w:rsidRPr="00E26316">
              <w:rPr>
                <w:rFonts w:eastAsia="Times New Roman"/>
                <w:sz w:val="20"/>
                <w:szCs w:val="20"/>
                <w:lang w:val="en-GB"/>
              </w:rPr>
              <w:t>-</w:t>
            </w:r>
          </w:p>
        </w:tc>
        <w:tc>
          <w:tcPr>
            <w:tcW w:w="253" w:type="dxa"/>
          </w:tcPr>
          <w:p w14:paraId="72BC862A" w14:textId="77777777" w:rsidR="00874708" w:rsidRPr="00E26316" w:rsidRDefault="00874708" w:rsidP="00874708">
            <w:pPr>
              <w:tabs>
                <w:tab w:val="decimal" w:pos="860"/>
              </w:tabs>
              <w:ind w:right="-110"/>
              <w:rPr>
                <w:rFonts w:eastAsia="Times New Roman"/>
                <w:sz w:val="20"/>
                <w:szCs w:val="20"/>
                <w:lang w:val="en-GB"/>
              </w:rPr>
            </w:pPr>
          </w:p>
        </w:tc>
        <w:tc>
          <w:tcPr>
            <w:tcW w:w="1187" w:type="dxa"/>
            <w:vAlign w:val="bottom"/>
          </w:tcPr>
          <w:p w14:paraId="4573E947" w14:textId="0A4AED61" w:rsidR="00874708" w:rsidRPr="00E26316" w:rsidRDefault="00874708" w:rsidP="00874708">
            <w:pPr>
              <w:tabs>
                <w:tab w:val="decimal" w:pos="673"/>
              </w:tabs>
              <w:ind w:right="-110"/>
              <w:rPr>
                <w:rFonts w:eastAsia="Times New Roman"/>
                <w:sz w:val="20"/>
                <w:szCs w:val="20"/>
                <w:lang w:val="en-GB"/>
              </w:rPr>
            </w:pPr>
            <w:r w:rsidRPr="00E26316">
              <w:rPr>
                <w:rFonts w:eastAsia="Times New Roman"/>
                <w:sz w:val="20"/>
                <w:szCs w:val="20"/>
                <w:lang w:val="en-GB"/>
              </w:rPr>
              <w:t>-</w:t>
            </w:r>
          </w:p>
        </w:tc>
        <w:tc>
          <w:tcPr>
            <w:tcW w:w="253" w:type="dxa"/>
            <w:vAlign w:val="bottom"/>
          </w:tcPr>
          <w:p w14:paraId="0AC9118D" w14:textId="77777777" w:rsidR="00874708" w:rsidRPr="00E26316" w:rsidRDefault="00874708" w:rsidP="00874708">
            <w:pPr>
              <w:tabs>
                <w:tab w:val="decimal" w:pos="860"/>
              </w:tabs>
              <w:ind w:right="-110"/>
              <w:rPr>
                <w:rFonts w:eastAsia="Times New Roman"/>
                <w:sz w:val="20"/>
                <w:szCs w:val="20"/>
                <w:lang w:val="en-GB"/>
              </w:rPr>
            </w:pPr>
          </w:p>
        </w:tc>
        <w:tc>
          <w:tcPr>
            <w:tcW w:w="1015" w:type="dxa"/>
            <w:vAlign w:val="bottom"/>
          </w:tcPr>
          <w:p w14:paraId="5EB31002" w14:textId="77815BB5" w:rsidR="00874708" w:rsidRPr="00E26316" w:rsidRDefault="00874708" w:rsidP="00874708">
            <w:pPr>
              <w:tabs>
                <w:tab w:val="decimal" w:pos="628"/>
              </w:tabs>
              <w:ind w:right="-110"/>
              <w:rPr>
                <w:rFonts w:eastAsia="Times New Roman"/>
                <w:sz w:val="20"/>
                <w:szCs w:val="20"/>
                <w:lang w:val="en-GB"/>
              </w:rPr>
            </w:pPr>
            <w:r w:rsidRPr="00E26316">
              <w:rPr>
                <w:rFonts w:eastAsia="Times New Roman"/>
                <w:sz w:val="20"/>
                <w:szCs w:val="20"/>
                <w:lang w:val="en-GB"/>
              </w:rPr>
              <w:t>-</w:t>
            </w:r>
          </w:p>
        </w:tc>
        <w:tc>
          <w:tcPr>
            <w:tcW w:w="245" w:type="dxa"/>
          </w:tcPr>
          <w:p w14:paraId="167A0900" w14:textId="77777777" w:rsidR="00874708" w:rsidRPr="00E26316" w:rsidRDefault="00874708" w:rsidP="00874708">
            <w:pPr>
              <w:tabs>
                <w:tab w:val="decimal" w:pos="860"/>
              </w:tabs>
              <w:ind w:right="-110"/>
              <w:rPr>
                <w:rFonts w:eastAsia="Times New Roman"/>
                <w:sz w:val="20"/>
                <w:szCs w:val="20"/>
                <w:lang w:val="en-GB"/>
              </w:rPr>
            </w:pPr>
          </w:p>
        </w:tc>
        <w:tc>
          <w:tcPr>
            <w:tcW w:w="1028" w:type="dxa"/>
          </w:tcPr>
          <w:p w14:paraId="62B80A88" w14:textId="38A814CF" w:rsidR="00874708" w:rsidRPr="00E26316" w:rsidRDefault="00874708" w:rsidP="00874708">
            <w:pPr>
              <w:tabs>
                <w:tab w:val="decimal" w:pos="860"/>
              </w:tabs>
              <w:ind w:right="-110"/>
              <w:rPr>
                <w:rFonts w:eastAsia="Times New Roman"/>
                <w:sz w:val="20"/>
                <w:szCs w:val="20"/>
                <w:lang w:val="en-GB"/>
              </w:rPr>
            </w:pPr>
            <w:r w:rsidRPr="00E26316">
              <w:rPr>
                <w:rFonts w:eastAsia="Times New Roman"/>
                <w:sz w:val="20"/>
                <w:szCs w:val="20"/>
                <w:lang w:val="en-GB"/>
              </w:rPr>
              <w:t>68,707</w:t>
            </w:r>
          </w:p>
        </w:tc>
      </w:tr>
      <w:tr w:rsidR="00874708" w:rsidRPr="00E26316" w14:paraId="783CDD32" w14:textId="77777777" w:rsidTr="008D40E9">
        <w:trPr>
          <w:cantSplit/>
          <w:trHeight w:val="210"/>
        </w:trPr>
        <w:tc>
          <w:tcPr>
            <w:tcW w:w="3510" w:type="dxa"/>
            <w:hideMark/>
          </w:tcPr>
          <w:p w14:paraId="40086650" w14:textId="77777777" w:rsidR="00874708" w:rsidRPr="00E26316" w:rsidRDefault="00874708" w:rsidP="00874708">
            <w:pPr>
              <w:rPr>
                <w:rFonts w:eastAsia="Times New Roman"/>
                <w:sz w:val="20"/>
                <w:szCs w:val="20"/>
                <w:lang w:val="en-GB"/>
              </w:rPr>
            </w:pPr>
            <w:r w:rsidRPr="00E26316">
              <w:rPr>
                <w:rFonts w:eastAsia="Times New Roman"/>
                <w:sz w:val="20"/>
                <w:szCs w:val="20"/>
                <w:lang w:val="en-GB"/>
              </w:rPr>
              <w:t>Derivative assets</w:t>
            </w:r>
          </w:p>
        </w:tc>
        <w:tc>
          <w:tcPr>
            <w:tcW w:w="1012" w:type="dxa"/>
          </w:tcPr>
          <w:p w14:paraId="1D49E6DA" w14:textId="23330BF6" w:rsidR="00874708" w:rsidRPr="00E26316" w:rsidRDefault="00874708" w:rsidP="006131B7">
            <w:pPr>
              <w:tabs>
                <w:tab w:val="decimal" w:pos="839"/>
              </w:tabs>
              <w:ind w:right="-110"/>
              <w:rPr>
                <w:rFonts w:eastAsia="Times New Roman"/>
                <w:sz w:val="20"/>
                <w:szCs w:val="20"/>
                <w:lang w:val="en-GB"/>
              </w:rPr>
            </w:pPr>
            <w:r w:rsidRPr="00E26316">
              <w:rPr>
                <w:rFonts w:eastAsia="Times New Roman"/>
                <w:sz w:val="20"/>
                <w:szCs w:val="20"/>
                <w:lang w:val="en-GB"/>
              </w:rPr>
              <w:t>57,579</w:t>
            </w:r>
          </w:p>
        </w:tc>
        <w:tc>
          <w:tcPr>
            <w:tcW w:w="250" w:type="dxa"/>
            <w:vAlign w:val="bottom"/>
          </w:tcPr>
          <w:p w14:paraId="372A003A" w14:textId="77777777" w:rsidR="00874708" w:rsidRPr="00E26316" w:rsidRDefault="00874708" w:rsidP="00874708">
            <w:pPr>
              <w:tabs>
                <w:tab w:val="decimal" w:pos="860"/>
              </w:tabs>
              <w:ind w:right="-110"/>
              <w:rPr>
                <w:rFonts w:eastAsia="Times New Roman"/>
                <w:sz w:val="20"/>
                <w:szCs w:val="20"/>
                <w:lang w:val="en-GB"/>
              </w:rPr>
            </w:pPr>
          </w:p>
        </w:tc>
        <w:tc>
          <w:tcPr>
            <w:tcW w:w="1020" w:type="dxa"/>
            <w:vAlign w:val="bottom"/>
          </w:tcPr>
          <w:p w14:paraId="61579267" w14:textId="785EB022" w:rsidR="00874708" w:rsidRPr="00E26316" w:rsidRDefault="00874708" w:rsidP="006131B7">
            <w:pPr>
              <w:tabs>
                <w:tab w:val="decimal" w:pos="568"/>
              </w:tabs>
              <w:ind w:right="-110"/>
              <w:rPr>
                <w:rFonts w:eastAsia="Times New Roman"/>
                <w:sz w:val="20"/>
                <w:szCs w:val="20"/>
                <w:lang w:val="en-GB"/>
              </w:rPr>
            </w:pPr>
            <w:r w:rsidRPr="00E26316">
              <w:rPr>
                <w:rFonts w:eastAsia="Times New Roman"/>
                <w:sz w:val="20"/>
                <w:szCs w:val="20"/>
                <w:lang w:val="en-GB"/>
              </w:rPr>
              <w:t>-</w:t>
            </w:r>
          </w:p>
        </w:tc>
        <w:tc>
          <w:tcPr>
            <w:tcW w:w="253" w:type="dxa"/>
          </w:tcPr>
          <w:p w14:paraId="77985161" w14:textId="77777777" w:rsidR="00874708" w:rsidRPr="00E26316" w:rsidRDefault="00874708" w:rsidP="00874708">
            <w:pPr>
              <w:tabs>
                <w:tab w:val="decimal" w:pos="860"/>
              </w:tabs>
              <w:ind w:right="-110"/>
              <w:rPr>
                <w:rFonts w:eastAsia="Times New Roman"/>
                <w:sz w:val="20"/>
                <w:szCs w:val="20"/>
                <w:lang w:val="en-GB"/>
              </w:rPr>
            </w:pPr>
          </w:p>
        </w:tc>
        <w:tc>
          <w:tcPr>
            <w:tcW w:w="1187" w:type="dxa"/>
            <w:vAlign w:val="bottom"/>
          </w:tcPr>
          <w:p w14:paraId="2976FFE2" w14:textId="63980B66" w:rsidR="00874708" w:rsidRPr="00E26316" w:rsidRDefault="00874708" w:rsidP="00874708">
            <w:pPr>
              <w:tabs>
                <w:tab w:val="decimal" w:pos="673"/>
              </w:tabs>
              <w:ind w:right="-110"/>
              <w:rPr>
                <w:rFonts w:eastAsia="Times New Roman"/>
                <w:sz w:val="20"/>
                <w:szCs w:val="20"/>
                <w:lang w:val="en-GB"/>
              </w:rPr>
            </w:pPr>
            <w:r w:rsidRPr="00E26316">
              <w:rPr>
                <w:rFonts w:eastAsia="Times New Roman"/>
                <w:sz w:val="20"/>
                <w:szCs w:val="20"/>
                <w:lang w:val="en-GB"/>
              </w:rPr>
              <w:t>-</w:t>
            </w:r>
          </w:p>
        </w:tc>
        <w:tc>
          <w:tcPr>
            <w:tcW w:w="253" w:type="dxa"/>
            <w:vAlign w:val="bottom"/>
          </w:tcPr>
          <w:p w14:paraId="55434E80" w14:textId="77777777" w:rsidR="00874708" w:rsidRPr="00E26316" w:rsidRDefault="00874708" w:rsidP="00874708">
            <w:pPr>
              <w:tabs>
                <w:tab w:val="decimal" w:pos="860"/>
              </w:tabs>
              <w:ind w:right="-110"/>
              <w:rPr>
                <w:rFonts w:eastAsia="Times New Roman"/>
                <w:sz w:val="20"/>
                <w:szCs w:val="20"/>
                <w:lang w:val="en-GB"/>
              </w:rPr>
            </w:pPr>
          </w:p>
        </w:tc>
        <w:tc>
          <w:tcPr>
            <w:tcW w:w="1015" w:type="dxa"/>
            <w:vAlign w:val="bottom"/>
          </w:tcPr>
          <w:p w14:paraId="122776B2" w14:textId="5AFA3C6B" w:rsidR="00874708" w:rsidRPr="00E26316" w:rsidRDefault="00874708" w:rsidP="00874708">
            <w:pPr>
              <w:tabs>
                <w:tab w:val="decimal" w:pos="628"/>
              </w:tabs>
              <w:ind w:right="-110"/>
              <w:rPr>
                <w:rFonts w:eastAsia="Times New Roman"/>
                <w:sz w:val="20"/>
                <w:szCs w:val="20"/>
                <w:lang w:val="en-GB"/>
              </w:rPr>
            </w:pPr>
            <w:r w:rsidRPr="00E26316">
              <w:rPr>
                <w:rFonts w:eastAsia="Times New Roman"/>
                <w:sz w:val="20"/>
                <w:szCs w:val="20"/>
                <w:lang w:val="en-GB"/>
              </w:rPr>
              <w:t>-</w:t>
            </w:r>
          </w:p>
        </w:tc>
        <w:tc>
          <w:tcPr>
            <w:tcW w:w="245" w:type="dxa"/>
          </w:tcPr>
          <w:p w14:paraId="0F013740" w14:textId="77777777" w:rsidR="00874708" w:rsidRPr="00E26316" w:rsidRDefault="00874708" w:rsidP="00874708">
            <w:pPr>
              <w:tabs>
                <w:tab w:val="decimal" w:pos="860"/>
              </w:tabs>
              <w:ind w:right="-110"/>
              <w:rPr>
                <w:rFonts w:eastAsia="Times New Roman"/>
                <w:sz w:val="20"/>
                <w:szCs w:val="20"/>
                <w:lang w:val="en-GB"/>
              </w:rPr>
            </w:pPr>
          </w:p>
        </w:tc>
        <w:tc>
          <w:tcPr>
            <w:tcW w:w="1028" w:type="dxa"/>
          </w:tcPr>
          <w:p w14:paraId="3CB148A6" w14:textId="4CECB215" w:rsidR="00874708" w:rsidRPr="00E26316" w:rsidRDefault="00874708" w:rsidP="00874708">
            <w:pPr>
              <w:tabs>
                <w:tab w:val="decimal" w:pos="860"/>
              </w:tabs>
              <w:ind w:right="-110"/>
              <w:rPr>
                <w:rFonts w:eastAsia="Times New Roman"/>
                <w:sz w:val="20"/>
                <w:szCs w:val="20"/>
                <w:lang w:val="en-GB"/>
              </w:rPr>
            </w:pPr>
            <w:r w:rsidRPr="00E26316">
              <w:rPr>
                <w:rFonts w:eastAsia="Times New Roman"/>
                <w:sz w:val="20"/>
                <w:szCs w:val="20"/>
                <w:lang w:val="en-GB"/>
              </w:rPr>
              <w:t>57,579</w:t>
            </w:r>
          </w:p>
        </w:tc>
      </w:tr>
      <w:tr w:rsidR="00874708" w:rsidRPr="00E26316" w14:paraId="21887AC3" w14:textId="77777777" w:rsidTr="008D40E9">
        <w:trPr>
          <w:cantSplit/>
          <w:trHeight w:val="201"/>
        </w:trPr>
        <w:tc>
          <w:tcPr>
            <w:tcW w:w="3510" w:type="dxa"/>
            <w:hideMark/>
          </w:tcPr>
          <w:p w14:paraId="51FEBFA6" w14:textId="77777777" w:rsidR="00874708" w:rsidRPr="00E26316" w:rsidRDefault="00874708" w:rsidP="00874708">
            <w:pPr>
              <w:rPr>
                <w:rFonts w:eastAsia="Times New Roman"/>
                <w:sz w:val="20"/>
                <w:szCs w:val="20"/>
                <w:lang w:val="en-GB"/>
              </w:rPr>
            </w:pPr>
            <w:r w:rsidRPr="00E26316">
              <w:rPr>
                <w:rFonts w:eastAsia="Times New Roman"/>
                <w:sz w:val="20"/>
                <w:szCs w:val="20"/>
                <w:lang w:val="en-GB"/>
              </w:rPr>
              <w:t>Investments, net</w:t>
            </w:r>
          </w:p>
        </w:tc>
        <w:tc>
          <w:tcPr>
            <w:tcW w:w="1012" w:type="dxa"/>
            <w:vAlign w:val="bottom"/>
          </w:tcPr>
          <w:p w14:paraId="350B2024" w14:textId="2F78A7F8" w:rsidR="00874708" w:rsidRPr="00E26316" w:rsidRDefault="00874708" w:rsidP="006131B7">
            <w:pPr>
              <w:tabs>
                <w:tab w:val="decimal" w:pos="555"/>
              </w:tabs>
              <w:ind w:right="-110"/>
              <w:rPr>
                <w:rFonts w:eastAsia="Times New Roman"/>
                <w:sz w:val="20"/>
                <w:szCs w:val="20"/>
                <w:lang w:val="en-GB"/>
              </w:rPr>
            </w:pPr>
            <w:r w:rsidRPr="00E26316">
              <w:rPr>
                <w:rFonts w:eastAsia="Times New Roman"/>
                <w:sz w:val="20"/>
                <w:szCs w:val="20"/>
                <w:lang w:val="en-GB"/>
              </w:rPr>
              <w:t>-</w:t>
            </w:r>
          </w:p>
        </w:tc>
        <w:tc>
          <w:tcPr>
            <w:tcW w:w="250" w:type="dxa"/>
            <w:vAlign w:val="bottom"/>
          </w:tcPr>
          <w:p w14:paraId="06DCE0F2" w14:textId="77777777" w:rsidR="00874708" w:rsidRPr="00E26316" w:rsidRDefault="00874708" w:rsidP="00874708">
            <w:pPr>
              <w:tabs>
                <w:tab w:val="decimal" w:pos="860"/>
              </w:tabs>
              <w:ind w:right="-110"/>
              <w:rPr>
                <w:rFonts w:eastAsia="Times New Roman"/>
                <w:sz w:val="20"/>
                <w:szCs w:val="20"/>
                <w:lang w:val="en-GB"/>
              </w:rPr>
            </w:pPr>
          </w:p>
        </w:tc>
        <w:tc>
          <w:tcPr>
            <w:tcW w:w="1020" w:type="dxa"/>
            <w:vAlign w:val="bottom"/>
          </w:tcPr>
          <w:p w14:paraId="62AE4B8D" w14:textId="42D0B4DA" w:rsidR="00874708" w:rsidRPr="00E26316" w:rsidRDefault="00874708" w:rsidP="00874708">
            <w:pPr>
              <w:tabs>
                <w:tab w:val="decimal" w:pos="860"/>
              </w:tabs>
              <w:ind w:right="-110"/>
              <w:rPr>
                <w:rFonts w:eastAsia="Times New Roman"/>
                <w:sz w:val="20"/>
                <w:szCs w:val="20"/>
                <w:lang w:val="en-GB"/>
              </w:rPr>
            </w:pPr>
            <w:r w:rsidRPr="00E26316">
              <w:rPr>
                <w:rFonts w:eastAsia="Times New Roman"/>
                <w:sz w:val="20"/>
                <w:szCs w:val="20"/>
                <w:lang w:val="en-GB"/>
              </w:rPr>
              <w:t>213,45</w:t>
            </w:r>
            <w:r w:rsidRPr="00E26316">
              <w:rPr>
                <w:rFonts w:eastAsia="Times New Roman" w:cs="Angsana New"/>
                <w:sz w:val="20"/>
                <w:szCs w:val="25"/>
                <w:lang w:val="en-GB"/>
              </w:rPr>
              <w:t>0</w:t>
            </w:r>
          </w:p>
        </w:tc>
        <w:tc>
          <w:tcPr>
            <w:tcW w:w="253" w:type="dxa"/>
          </w:tcPr>
          <w:p w14:paraId="53953D6F" w14:textId="77777777" w:rsidR="00874708" w:rsidRPr="00E26316" w:rsidRDefault="00874708" w:rsidP="00874708">
            <w:pPr>
              <w:tabs>
                <w:tab w:val="decimal" w:pos="860"/>
              </w:tabs>
              <w:ind w:right="-110"/>
              <w:rPr>
                <w:rFonts w:eastAsia="Times New Roman"/>
                <w:sz w:val="20"/>
                <w:szCs w:val="20"/>
                <w:lang w:val="en-GB"/>
              </w:rPr>
            </w:pPr>
          </w:p>
        </w:tc>
        <w:tc>
          <w:tcPr>
            <w:tcW w:w="1187" w:type="dxa"/>
          </w:tcPr>
          <w:p w14:paraId="1F62A3AB" w14:textId="5BB6EE47" w:rsidR="00874708" w:rsidRPr="00E26316" w:rsidRDefault="00874708" w:rsidP="00874708">
            <w:pPr>
              <w:tabs>
                <w:tab w:val="decimal" w:pos="860"/>
              </w:tabs>
              <w:ind w:right="-110"/>
              <w:rPr>
                <w:rFonts w:eastAsia="Times New Roman"/>
                <w:sz w:val="20"/>
                <w:szCs w:val="20"/>
                <w:lang w:val="en-GB"/>
              </w:rPr>
            </w:pPr>
            <w:r w:rsidRPr="00E26316">
              <w:rPr>
                <w:rFonts w:eastAsia="Times New Roman"/>
                <w:sz w:val="20"/>
                <w:szCs w:val="20"/>
                <w:lang w:val="en-GB"/>
              </w:rPr>
              <w:t>1,636</w:t>
            </w:r>
          </w:p>
        </w:tc>
        <w:tc>
          <w:tcPr>
            <w:tcW w:w="253" w:type="dxa"/>
            <w:vAlign w:val="bottom"/>
          </w:tcPr>
          <w:p w14:paraId="262D9085" w14:textId="77777777" w:rsidR="00874708" w:rsidRPr="00E26316" w:rsidRDefault="00874708" w:rsidP="00874708">
            <w:pPr>
              <w:tabs>
                <w:tab w:val="decimal" w:pos="860"/>
              </w:tabs>
              <w:ind w:right="-110"/>
              <w:rPr>
                <w:rFonts w:eastAsia="Times New Roman"/>
                <w:sz w:val="20"/>
                <w:szCs w:val="20"/>
                <w:lang w:val="en-GB"/>
              </w:rPr>
            </w:pPr>
          </w:p>
        </w:tc>
        <w:tc>
          <w:tcPr>
            <w:tcW w:w="1015" w:type="dxa"/>
            <w:vAlign w:val="bottom"/>
          </w:tcPr>
          <w:p w14:paraId="3D0DF70A" w14:textId="13E006E4" w:rsidR="00874708" w:rsidRPr="00E26316" w:rsidRDefault="00874708" w:rsidP="00874708">
            <w:pPr>
              <w:tabs>
                <w:tab w:val="decimal" w:pos="860"/>
              </w:tabs>
              <w:ind w:right="-110"/>
              <w:rPr>
                <w:rFonts w:eastAsia="Times New Roman"/>
                <w:sz w:val="20"/>
                <w:szCs w:val="20"/>
                <w:lang w:val="en-GB"/>
              </w:rPr>
            </w:pPr>
            <w:r w:rsidRPr="00E26316">
              <w:rPr>
                <w:rFonts w:eastAsia="Times New Roman"/>
                <w:sz w:val="20"/>
                <w:szCs w:val="20"/>
                <w:lang w:val="en-GB"/>
              </w:rPr>
              <w:t>7,548</w:t>
            </w:r>
          </w:p>
        </w:tc>
        <w:tc>
          <w:tcPr>
            <w:tcW w:w="245" w:type="dxa"/>
          </w:tcPr>
          <w:p w14:paraId="5BCB015D" w14:textId="77777777" w:rsidR="00874708" w:rsidRPr="00E26316" w:rsidRDefault="00874708" w:rsidP="00874708">
            <w:pPr>
              <w:tabs>
                <w:tab w:val="decimal" w:pos="860"/>
              </w:tabs>
              <w:ind w:right="-110"/>
              <w:rPr>
                <w:rFonts w:eastAsia="Times New Roman"/>
                <w:sz w:val="20"/>
                <w:szCs w:val="20"/>
                <w:lang w:val="en-GB"/>
              </w:rPr>
            </w:pPr>
          </w:p>
        </w:tc>
        <w:tc>
          <w:tcPr>
            <w:tcW w:w="1028" w:type="dxa"/>
          </w:tcPr>
          <w:p w14:paraId="1600389C" w14:textId="14751E4A" w:rsidR="00874708" w:rsidRPr="00E26316" w:rsidRDefault="00874708" w:rsidP="00874708">
            <w:pPr>
              <w:tabs>
                <w:tab w:val="decimal" w:pos="860"/>
              </w:tabs>
              <w:ind w:right="-110"/>
              <w:rPr>
                <w:rFonts w:eastAsia="Times New Roman"/>
                <w:sz w:val="20"/>
                <w:szCs w:val="20"/>
                <w:lang w:val="en-GB"/>
              </w:rPr>
            </w:pPr>
            <w:r w:rsidRPr="00E26316">
              <w:rPr>
                <w:rFonts w:eastAsia="Times New Roman"/>
                <w:sz w:val="20"/>
                <w:szCs w:val="20"/>
                <w:lang w:val="en-GB"/>
              </w:rPr>
              <w:t>222,634</w:t>
            </w:r>
          </w:p>
        </w:tc>
      </w:tr>
      <w:tr w:rsidR="00874708" w:rsidRPr="00E26316" w14:paraId="2BE69565" w14:textId="77777777" w:rsidTr="008D40E9">
        <w:trPr>
          <w:cantSplit/>
          <w:trHeight w:val="423"/>
        </w:trPr>
        <w:tc>
          <w:tcPr>
            <w:tcW w:w="3510" w:type="dxa"/>
            <w:hideMark/>
          </w:tcPr>
          <w:p w14:paraId="0BDA4643" w14:textId="77777777" w:rsidR="00874708" w:rsidRPr="00E26316" w:rsidRDefault="00874708" w:rsidP="00874708">
            <w:pPr>
              <w:ind w:left="160" w:hanging="160"/>
              <w:rPr>
                <w:rFonts w:eastAsia="Times New Roman"/>
                <w:sz w:val="20"/>
                <w:szCs w:val="20"/>
                <w:lang w:val="en-GB"/>
              </w:rPr>
            </w:pPr>
            <w:r w:rsidRPr="00E26316">
              <w:rPr>
                <w:rFonts w:eastAsia="Times New Roman"/>
                <w:sz w:val="20"/>
                <w:szCs w:val="20"/>
                <w:lang w:val="en-GB"/>
              </w:rPr>
              <w:t>Loans to customers and accrued</w:t>
            </w:r>
            <w:r w:rsidRPr="00E26316">
              <w:rPr>
                <w:rFonts w:eastAsia="Times New Roman"/>
                <w:sz w:val="20"/>
                <w:szCs w:val="20"/>
                <w:lang w:val="en-GB"/>
              </w:rPr>
              <w:br/>
              <w:t>interest receivables, net</w:t>
            </w:r>
          </w:p>
        </w:tc>
        <w:tc>
          <w:tcPr>
            <w:tcW w:w="1012" w:type="dxa"/>
            <w:vAlign w:val="bottom"/>
          </w:tcPr>
          <w:p w14:paraId="4FC62D63" w14:textId="6C17BEF8" w:rsidR="00874708" w:rsidRPr="00E26316" w:rsidRDefault="00874708" w:rsidP="006131B7">
            <w:pPr>
              <w:tabs>
                <w:tab w:val="decimal" w:pos="555"/>
              </w:tabs>
              <w:ind w:right="-110"/>
              <w:rPr>
                <w:rFonts w:eastAsia="Times New Roman"/>
                <w:sz w:val="20"/>
                <w:szCs w:val="20"/>
                <w:lang w:val="en-GB"/>
              </w:rPr>
            </w:pPr>
            <w:r w:rsidRPr="00E26316">
              <w:rPr>
                <w:rFonts w:eastAsia="Times New Roman"/>
                <w:sz w:val="20"/>
                <w:szCs w:val="20"/>
                <w:lang w:val="en-GB"/>
              </w:rPr>
              <w:t>-</w:t>
            </w:r>
          </w:p>
        </w:tc>
        <w:tc>
          <w:tcPr>
            <w:tcW w:w="250" w:type="dxa"/>
            <w:vAlign w:val="bottom"/>
          </w:tcPr>
          <w:p w14:paraId="00C81FE3" w14:textId="77777777" w:rsidR="00874708" w:rsidRPr="00E26316" w:rsidRDefault="00874708" w:rsidP="00874708">
            <w:pPr>
              <w:tabs>
                <w:tab w:val="decimal" w:pos="860"/>
              </w:tabs>
              <w:ind w:right="-110"/>
              <w:rPr>
                <w:rFonts w:eastAsia="Times New Roman"/>
                <w:sz w:val="20"/>
                <w:szCs w:val="20"/>
                <w:lang w:val="en-GB"/>
              </w:rPr>
            </w:pPr>
          </w:p>
        </w:tc>
        <w:tc>
          <w:tcPr>
            <w:tcW w:w="1020" w:type="dxa"/>
          </w:tcPr>
          <w:p w14:paraId="660611E0" w14:textId="77777777" w:rsidR="00874708" w:rsidRPr="00E26316" w:rsidRDefault="00874708" w:rsidP="00874708">
            <w:pPr>
              <w:tabs>
                <w:tab w:val="decimal" w:pos="682"/>
              </w:tabs>
              <w:spacing w:line="240" w:lineRule="atLeast"/>
              <w:ind w:right="-110"/>
              <w:rPr>
                <w:rFonts w:eastAsia="Times New Roman"/>
                <w:sz w:val="20"/>
                <w:szCs w:val="20"/>
                <w:lang w:val="en-GB"/>
              </w:rPr>
            </w:pPr>
          </w:p>
          <w:p w14:paraId="65CCF2F1" w14:textId="11E899DE" w:rsidR="00874708" w:rsidRPr="00E26316" w:rsidRDefault="00874708" w:rsidP="006131B7">
            <w:pPr>
              <w:tabs>
                <w:tab w:val="decimal" w:pos="568"/>
              </w:tabs>
              <w:ind w:right="-110"/>
              <w:rPr>
                <w:rFonts w:eastAsia="Times New Roman"/>
                <w:sz w:val="20"/>
                <w:szCs w:val="20"/>
                <w:lang w:val="en-GB"/>
              </w:rPr>
            </w:pPr>
            <w:r w:rsidRPr="00E26316">
              <w:rPr>
                <w:rFonts w:eastAsia="Times New Roman"/>
                <w:sz w:val="20"/>
                <w:szCs w:val="20"/>
                <w:lang w:val="en-GB"/>
              </w:rPr>
              <w:t>-</w:t>
            </w:r>
          </w:p>
        </w:tc>
        <w:tc>
          <w:tcPr>
            <w:tcW w:w="253" w:type="dxa"/>
          </w:tcPr>
          <w:p w14:paraId="0290E195" w14:textId="77777777" w:rsidR="00874708" w:rsidRPr="00E26316" w:rsidRDefault="00874708" w:rsidP="00874708">
            <w:pPr>
              <w:tabs>
                <w:tab w:val="decimal" w:pos="860"/>
              </w:tabs>
              <w:ind w:right="-110"/>
              <w:rPr>
                <w:rFonts w:eastAsia="Times New Roman"/>
                <w:sz w:val="20"/>
                <w:szCs w:val="20"/>
                <w:lang w:val="en-GB"/>
              </w:rPr>
            </w:pPr>
          </w:p>
        </w:tc>
        <w:tc>
          <w:tcPr>
            <w:tcW w:w="1187" w:type="dxa"/>
          </w:tcPr>
          <w:p w14:paraId="236384CF" w14:textId="77777777" w:rsidR="00874708" w:rsidRPr="00E26316" w:rsidRDefault="00874708" w:rsidP="00874708">
            <w:pPr>
              <w:tabs>
                <w:tab w:val="decimal" w:pos="673"/>
              </w:tabs>
              <w:spacing w:line="240" w:lineRule="atLeast"/>
              <w:ind w:right="-110"/>
              <w:rPr>
                <w:rFonts w:eastAsia="Times New Roman"/>
                <w:sz w:val="20"/>
                <w:szCs w:val="20"/>
                <w:lang w:val="en-GB"/>
              </w:rPr>
            </w:pPr>
          </w:p>
          <w:p w14:paraId="0146F130" w14:textId="3BEAC4A7" w:rsidR="00874708" w:rsidRPr="00E26316" w:rsidRDefault="00874708" w:rsidP="00874708">
            <w:pPr>
              <w:tabs>
                <w:tab w:val="decimal" w:pos="673"/>
              </w:tabs>
              <w:ind w:right="-110"/>
              <w:rPr>
                <w:rFonts w:eastAsia="Times New Roman"/>
                <w:sz w:val="20"/>
                <w:szCs w:val="20"/>
                <w:lang w:val="en-GB"/>
              </w:rPr>
            </w:pPr>
            <w:r w:rsidRPr="00E26316">
              <w:rPr>
                <w:rFonts w:eastAsia="Times New Roman"/>
                <w:sz w:val="20"/>
                <w:szCs w:val="20"/>
                <w:lang w:val="en-GB"/>
              </w:rPr>
              <w:t>-</w:t>
            </w:r>
          </w:p>
        </w:tc>
        <w:tc>
          <w:tcPr>
            <w:tcW w:w="253" w:type="dxa"/>
            <w:vAlign w:val="bottom"/>
          </w:tcPr>
          <w:p w14:paraId="199F6D1C" w14:textId="77777777" w:rsidR="00874708" w:rsidRPr="00E26316" w:rsidRDefault="00874708" w:rsidP="00874708">
            <w:pPr>
              <w:tabs>
                <w:tab w:val="decimal" w:pos="860"/>
              </w:tabs>
              <w:ind w:right="-110"/>
              <w:rPr>
                <w:rFonts w:eastAsia="Times New Roman"/>
                <w:sz w:val="20"/>
                <w:szCs w:val="20"/>
                <w:lang w:val="en-GB"/>
              </w:rPr>
            </w:pPr>
          </w:p>
        </w:tc>
        <w:tc>
          <w:tcPr>
            <w:tcW w:w="1015" w:type="dxa"/>
            <w:vAlign w:val="bottom"/>
          </w:tcPr>
          <w:p w14:paraId="14299BFA" w14:textId="38871123" w:rsidR="00874708" w:rsidRPr="00E26316" w:rsidRDefault="00874708" w:rsidP="00874708">
            <w:pPr>
              <w:tabs>
                <w:tab w:val="decimal" w:pos="860"/>
              </w:tabs>
              <w:ind w:right="-110"/>
              <w:rPr>
                <w:rFonts w:eastAsia="Times New Roman"/>
                <w:sz w:val="20"/>
                <w:szCs w:val="20"/>
                <w:lang w:val="en-GB"/>
              </w:rPr>
            </w:pPr>
            <w:r w:rsidRPr="00E26316">
              <w:rPr>
                <w:rFonts w:eastAsia="Times New Roman"/>
                <w:sz w:val="20"/>
                <w:szCs w:val="20"/>
                <w:lang w:val="en-GB"/>
              </w:rPr>
              <w:t>2,165,456</w:t>
            </w:r>
          </w:p>
        </w:tc>
        <w:tc>
          <w:tcPr>
            <w:tcW w:w="245" w:type="dxa"/>
          </w:tcPr>
          <w:p w14:paraId="1B5184DB" w14:textId="77777777" w:rsidR="00874708" w:rsidRPr="00E26316" w:rsidRDefault="00874708" w:rsidP="00874708">
            <w:pPr>
              <w:tabs>
                <w:tab w:val="decimal" w:pos="860"/>
              </w:tabs>
              <w:ind w:right="-110"/>
              <w:rPr>
                <w:rFonts w:eastAsia="Times New Roman"/>
                <w:sz w:val="20"/>
                <w:szCs w:val="20"/>
                <w:lang w:val="en-GB"/>
              </w:rPr>
            </w:pPr>
          </w:p>
        </w:tc>
        <w:tc>
          <w:tcPr>
            <w:tcW w:w="1028" w:type="dxa"/>
          </w:tcPr>
          <w:p w14:paraId="30A936B8" w14:textId="77777777" w:rsidR="00874708" w:rsidRPr="00E26316" w:rsidRDefault="00874708" w:rsidP="00874708">
            <w:pPr>
              <w:tabs>
                <w:tab w:val="decimal" w:pos="860"/>
              </w:tabs>
              <w:spacing w:line="240" w:lineRule="atLeast"/>
              <w:ind w:right="-110"/>
              <w:rPr>
                <w:rFonts w:eastAsia="Times New Roman"/>
                <w:sz w:val="20"/>
                <w:szCs w:val="20"/>
                <w:lang w:val="en-GB"/>
              </w:rPr>
            </w:pPr>
          </w:p>
          <w:p w14:paraId="5CFB3329" w14:textId="66A503DD" w:rsidR="00874708" w:rsidRPr="00E26316" w:rsidRDefault="00874708" w:rsidP="00874708">
            <w:pPr>
              <w:tabs>
                <w:tab w:val="decimal" w:pos="860"/>
              </w:tabs>
              <w:ind w:right="-110"/>
              <w:rPr>
                <w:rFonts w:eastAsia="Times New Roman"/>
                <w:sz w:val="20"/>
                <w:szCs w:val="20"/>
                <w:lang w:val="en-GB"/>
              </w:rPr>
            </w:pPr>
            <w:r w:rsidRPr="00E26316">
              <w:rPr>
                <w:rFonts w:eastAsia="Times New Roman"/>
                <w:sz w:val="20"/>
                <w:szCs w:val="20"/>
                <w:lang w:val="en-GB"/>
              </w:rPr>
              <w:t>2,165,456</w:t>
            </w:r>
          </w:p>
        </w:tc>
      </w:tr>
      <w:tr w:rsidR="00874708" w:rsidRPr="00E26316" w14:paraId="12A14C3D" w14:textId="77777777" w:rsidTr="008D40E9">
        <w:trPr>
          <w:cantSplit/>
          <w:trHeight w:val="201"/>
        </w:trPr>
        <w:tc>
          <w:tcPr>
            <w:tcW w:w="3510" w:type="dxa"/>
            <w:vAlign w:val="bottom"/>
            <w:hideMark/>
          </w:tcPr>
          <w:p w14:paraId="47FE13F0" w14:textId="77777777" w:rsidR="00874708" w:rsidRPr="00E26316" w:rsidRDefault="00874708" w:rsidP="00874708">
            <w:pPr>
              <w:rPr>
                <w:rFonts w:eastAsia="Times New Roman"/>
                <w:sz w:val="20"/>
                <w:szCs w:val="20"/>
                <w:lang w:val="en-GB"/>
              </w:rPr>
            </w:pPr>
            <w:r w:rsidRPr="00E26316">
              <w:rPr>
                <w:rFonts w:eastAsia="Times New Roman"/>
                <w:b/>
                <w:bCs/>
                <w:sz w:val="20"/>
                <w:szCs w:val="20"/>
                <w:lang w:val="en-GB"/>
              </w:rPr>
              <w:t xml:space="preserve">Total </w:t>
            </w:r>
          </w:p>
        </w:tc>
        <w:tc>
          <w:tcPr>
            <w:tcW w:w="1012" w:type="dxa"/>
            <w:tcBorders>
              <w:top w:val="single" w:sz="4" w:space="0" w:color="auto"/>
              <w:left w:val="nil"/>
              <w:bottom w:val="double" w:sz="4" w:space="0" w:color="auto"/>
              <w:right w:val="nil"/>
            </w:tcBorders>
          </w:tcPr>
          <w:p w14:paraId="794FCCA1" w14:textId="63921903" w:rsidR="00874708" w:rsidRPr="00E26316" w:rsidRDefault="00874708" w:rsidP="006131B7">
            <w:pPr>
              <w:tabs>
                <w:tab w:val="decimal" w:pos="839"/>
              </w:tabs>
              <w:ind w:right="-110"/>
              <w:rPr>
                <w:rFonts w:eastAsia="Times New Roman"/>
                <w:b/>
                <w:bCs/>
                <w:sz w:val="20"/>
                <w:szCs w:val="20"/>
                <w:lang w:val="en-GB"/>
              </w:rPr>
            </w:pPr>
            <w:r w:rsidRPr="00E26316">
              <w:rPr>
                <w:rFonts w:eastAsia="Times New Roman"/>
                <w:b/>
                <w:bCs/>
                <w:sz w:val="20"/>
                <w:szCs w:val="20"/>
                <w:lang w:val="en-GB"/>
              </w:rPr>
              <w:t>126,286</w:t>
            </w:r>
          </w:p>
        </w:tc>
        <w:tc>
          <w:tcPr>
            <w:tcW w:w="250" w:type="dxa"/>
            <w:vAlign w:val="bottom"/>
          </w:tcPr>
          <w:p w14:paraId="056A32A7" w14:textId="77777777" w:rsidR="00874708" w:rsidRPr="00E26316" w:rsidRDefault="00874708" w:rsidP="00874708">
            <w:pPr>
              <w:tabs>
                <w:tab w:val="decimal" w:pos="860"/>
              </w:tabs>
              <w:ind w:right="-110"/>
              <w:rPr>
                <w:rFonts w:eastAsia="Times New Roman"/>
                <w:b/>
                <w:bCs/>
                <w:sz w:val="20"/>
                <w:szCs w:val="20"/>
                <w:lang w:val="en-GB"/>
              </w:rPr>
            </w:pPr>
          </w:p>
        </w:tc>
        <w:tc>
          <w:tcPr>
            <w:tcW w:w="1020" w:type="dxa"/>
            <w:tcBorders>
              <w:top w:val="single" w:sz="4" w:space="0" w:color="auto"/>
              <w:left w:val="nil"/>
              <w:bottom w:val="double" w:sz="4" w:space="0" w:color="auto"/>
              <w:right w:val="nil"/>
            </w:tcBorders>
            <w:vAlign w:val="bottom"/>
          </w:tcPr>
          <w:p w14:paraId="5625F560" w14:textId="76D67F39" w:rsidR="00874708" w:rsidRPr="00E26316" w:rsidRDefault="00874708" w:rsidP="00874708">
            <w:pPr>
              <w:tabs>
                <w:tab w:val="decimal" w:pos="860"/>
              </w:tabs>
              <w:ind w:right="-110"/>
              <w:rPr>
                <w:rFonts w:eastAsia="Times New Roman"/>
                <w:b/>
                <w:bCs/>
                <w:sz w:val="20"/>
                <w:szCs w:val="20"/>
                <w:lang w:val="en-GB"/>
              </w:rPr>
            </w:pPr>
            <w:r w:rsidRPr="00E26316">
              <w:rPr>
                <w:rFonts w:eastAsia="Times New Roman"/>
                <w:b/>
                <w:bCs/>
                <w:sz w:val="20"/>
                <w:szCs w:val="20"/>
                <w:lang w:val="en-GB"/>
              </w:rPr>
              <w:t>213,450</w:t>
            </w:r>
          </w:p>
        </w:tc>
        <w:tc>
          <w:tcPr>
            <w:tcW w:w="253" w:type="dxa"/>
          </w:tcPr>
          <w:p w14:paraId="0943535F" w14:textId="77777777" w:rsidR="00874708" w:rsidRPr="00E26316" w:rsidRDefault="00874708" w:rsidP="00874708">
            <w:pPr>
              <w:tabs>
                <w:tab w:val="decimal" w:pos="860"/>
              </w:tabs>
              <w:ind w:right="-110"/>
              <w:rPr>
                <w:rFonts w:eastAsia="Times New Roman"/>
                <w:b/>
                <w:bCs/>
                <w:sz w:val="20"/>
                <w:szCs w:val="20"/>
                <w:lang w:val="en-GB"/>
              </w:rPr>
            </w:pPr>
          </w:p>
        </w:tc>
        <w:tc>
          <w:tcPr>
            <w:tcW w:w="1187" w:type="dxa"/>
            <w:tcBorders>
              <w:top w:val="single" w:sz="4" w:space="0" w:color="auto"/>
              <w:left w:val="nil"/>
              <w:bottom w:val="double" w:sz="4" w:space="0" w:color="auto"/>
              <w:right w:val="nil"/>
            </w:tcBorders>
          </w:tcPr>
          <w:p w14:paraId="76E221C6" w14:textId="1DDBA692" w:rsidR="00874708" w:rsidRPr="00E26316" w:rsidRDefault="00874708" w:rsidP="00874708">
            <w:pPr>
              <w:tabs>
                <w:tab w:val="decimal" w:pos="860"/>
              </w:tabs>
              <w:ind w:right="-110"/>
              <w:rPr>
                <w:rFonts w:eastAsia="Times New Roman"/>
                <w:b/>
                <w:bCs/>
                <w:sz w:val="20"/>
                <w:szCs w:val="20"/>
                <w:lang w:val="en-GB"/>
              </w:rPr>
            </w:pPr>
            <w:r w:rsidRPr="00E26316">
              <w:rPr>
                <w:rFonts w:eastAsia="Times New Roman"/>
                <w:b/>
                <w:bCs/>
                <w:sz w:val="20"/>
                <w:szCs w:val="20"/>
                <w:lang w:val="en-GB"/>
              </w:rPr>
              <w:t>1,636</w:t>
            </w:r>
          </w:p>
        </w:tc>
        <w:tc>
          <w:tcPr>
            <w:tcW w:w="253" w:type="dxa"/>
            <w:vAlign w:val="bottom"/>
          </w:tcPr>
          <w:p w14:paraId="5C36A6F5" w14:textId="77777777" w:rsidR="00874708" w:rsidRPr="00E26316" w:rsidRDefault="00874708" w:rsidP="00874708">
            <w:pPr>
              <w:tabs>
                <w:tab w:val="decimal" w:pos="860"/>
              </w:tabs>
              <w:ind w:right="-110"/>
              <w:rPr>
                <w:rFonts w:eastAsia="Times New Roman"/>
                <w:sz w:val="20"/>
                <w:szCs w:val="20"/>
                <w:lang w:val="en-GB"/>
              </w:rPr>
            </w:pPr>
          </w:p>
        </w:tc>
        <w:tc>
          <w:tcPr>
            <w:tcW w:w="1015" w:type="dxa"/>
            <w:tcBorders>
              <w:top w:val="single" w:sz="4" w:space="0" w:color="auto"/>
              <w:left w:val="nil"/>
              <w:bottom w:val="double" w:sz="4" w:space="0" w:color="auto"/>
              <w:right w:val="nil"/>
            </w:tcBorders>
            <w:vAlign w:val="bottom"/>
          </w:tcPr>
          <w:p w14:paraId="37AFF2ED" w14:textId="0E91E212" w:rsidR="00874708" w:rsidRPr="00E26316" w:rsidRDefault="00874708" w:rsidP="00874708">
            <w:pPr>
              <w:tabs>
                <w:tab w:val="decimal" w:pos="860"/>
              </w:tabs>
              <w:ind w:right="-110"/>
              <w:rPr>
                <w:rFonts w:eastAsia="Times New Roman"/>
                <w:b/>
                <w:bCs/>
                <w:sz w:val="20"/>
                <w:szCs w:val="20"/>
                <w:lang w:val="en-GB"/>
              </w:rPr>
            </w:pPr>
            <w:r w:rsidRPr="00E26316">
              <w:rPr>
                <w:rFonts w:eastAsia="Times New Roman"/>
                <w:b/>
                <w:bCs/>
                <w:sz w:val="20"/>
                <w:szCs w:val="20"/>
                <w:lang w:val="en-GB"/>
              </w:rPr>
              <w:t>2,841,694</w:t>
            </w:r>
          </w:p>
        </w:tc>
        <w:tc>
          <w:tcPr>
            <w:tcW w:w="245" w:type="dxa"/>
            <w:tcBorders>
              <w:left w:val="nil"/>
              <w:right w:val="nil"/>
            </w:tcBorders>
          </w:tcPr>
          <w:p w14:paraId="7407337A" w14:textId="77777777" w:rsidR="00874708" w:rsidRPr="00E26316" w:rsidRDefault="00874708" w:rsidP="00874708">
            <w:pPr>
              <w:tabs>
                <w:tab w:val="decimal" w:pos="860"/>
              </w:tabs>
              <w:ind w:right="-110"/>
              <w:rPr>
                <w:rFonts w:eastAsia="Times New Roman"/>
                <w:b/>
                <w:bCs/>
                <w:sz w:val="20"/>
                <w:szCs w:val="20"/>
                <w:lang w:val="en-GB"/>
              </w:rPr>
            </w:pPr>
          </w:p>
        </w:tc>
        <w:tc>
          <w:tcPr>
            <w:tcW w:w="1028" w:type="dxa"/>
            <w:tcBorders>
              <w:top w:val="single" w:sz="4" w:space="0" w:color="auto"/>
              <w:left w:val="nil"/>
              <w:bottom w:val="double" w:sz="4" w:space="0" w:color="auto"/>
              <w:right w:val="nil"/>
            </w:tcBorders>
          </w:tcPr>
          <w:p w14:paraId="534ED72A" w14:textId="0D9A7468" w:rsidR="00874708" w:rsidRPr="00E26316" w:rsidRDefault="00874708" w:rsidP="00874708">
            <w:pPr>
              <w:tabs>
                <w:tab w:val="decimal" w:pos="860"/>
              </w:tabs>
              <w:ind w:right="-110"/>
              <w:rPr>
                <w:rFonts w:eastAsia="Times New Roman"/>
                <w:b/>
                <w:bCs/>
                <w:sz w:val="20"/>
                <w:szCs w:val="20"/>
                <w:lang w:val="en-GB"/>
              </w:rPr>
            </w:pPr>
            <w:r w:rsidRPr="00E26316">
              <w:rPr>
                <w:rFonts w:eastAsia="Times New Roman"/>
                <w:b/>
                <w:bCs/>
                <w:sz w:val="20"/>
                <w:szCs w:val="20"/>
                <w:lang w:val="en-GB"/>
              </w:rPr>
              <w:t>3,183,066</w:t>
            </w:r>
          </w:p>
        </w:tc>
      </w:tr>
      <w:tr w:rsidR="00874708" w:rsidRPr="00E26316" w14:paraId="6021575C" w14:textId="77777777" w:rsidTr="008D40E9">
        <w:trPr>
          <w:cantSplit/>
          <w:trHeight w:val="196"/>
        </w:trPr>
        <w:tc>
          <w:tcPr>
            <w:tcW w:w="3510" w:type="dxa"/>
          </w:tcPr>
          <w:p w14:paraId="50F67BCD" w14:textId="085CFBF0" w:rsidR="00874708" w:rsidRPr="00E26316" w:rsidRDefault="00874708" w:rsidP="00874708">
            <w:pPr>
              <w:rPr>
                <w:rFonts w:eastAsia="Times New Roman"/>
                <w:b/>
                <w:bCs/>
                <w:i/>
                <w:iCs/>
                <w:sz w:val="22"/>
                <w:szCs w:val="22"/>
                <w:lang w:val="en-GB"/>
              </w:rPr>
            </w:pPr>
          </w:p>
        </w:tc>
        <w:tc>
          <w:tcPr>
            <w:tcW w:w="1012" w:type="dxa"/>
            <w:vAlign w:val="bottom"/>
          </w:tcPr>
          <w:p w14:paraId="1AF857CB" w14:textId="77777777" w:rsidR="00874708" w:rsidRPr="00E26316" w:rsidRDefault="00874708" w:rsidP="00874708">
            <w:pPr>
              <w:tabs>
                <w:tab w:val="decimal" w:pos="860"/>
              </w:tabs>
              <w:ind w:right="-110"/>
              <w:rPr>
                <w:rFonts w:eastAsia="Times New Roman"/>
                <w:sz w:val="16"/>
                <w:szCs w:val="16"/>
                <w:lang w:val="en-GB"/>
              </w:rPr>
            </w:pPr>
          </w:p>
        </w:tc>
        <w:tc>
          <w:tcPr>
            <w:tcW w:w="250" w:type="dxa"/>
            <w:vAlign w:val="bottom"/>
          </w:tcPr>
          <w:p w14:paraId="444CC4F0" w14:textId="77777777" w:rsidR="00874708" w:rsidRPr="00E26316" w:rsidRDefault="00874708" w:rsidP="00874708">
            <w:pPr>
              <w:tabs>
                <w:tab w:val="decimal" w:pos="860"/>
              </w:tabs>
              <w:ind w:right="-110"/>
              <w:rPr>
                <w:rFonts w:eastAsia="Times New Roman"/>
                <w:b/>
                <w:bCs/>
                <w:sz w:val="16"/>
                <w:szCs w:val="16"/>
                <w:lang w:val="en-GB"/>
              </w:rPr>
            </w:pPr>
          </w:p>
        </w:tc>
        <w:tc>
          <w:tcPr>
            <w:tcW w:w="1020" w:type="dxa"/>
            <w:vAlign w:val="bottom"/>
          </w:tcPr>
          <w:p w14:paraId="502BFBE2" w14:textId="77777777" w:rsidR="00874708" w:rsidRPr="00E26316" w:rsidRDefault="00874708" w:rsidP="00874708">
            <w:pPr>
              <w:tabs>
                <w:tab w:val="decimal" w:pos="860"/>
              </w:tabs>
              <w:ind w:right="-110"/>
              <w:rPr>
                <w:rFonts w:eastAsia="Times New Roman"/>
                <w:sz w:val="16"/>
                <w:szCs w:val="16"/>
                <w:lang w:val="en-GB"/>
              </w:rPr>
            </w:pPr>
          </w:p>
        </w:tc>
        <w:tc>
          <w:tcPr>
            <w:tcW w:w="253" w:type="dxa"/>
          </w:tcPr>
          <w:p w14:paraId="426AFEFE" w14:textId="77777777" w:rsidR="00874708" w:rsidRPr="00E26316" w:rsidRDefault="00874708" w:rsidP="00874708">
            <w:pPr>
              <w:tabs>
                <w:tab w:val="decimal" w:pos="860"/>
              </w:tabs>
              <w:ind w:right="-110"/>
              <w:rPr>
                <w:rFonts w:eastAsia="Times New Roman"/>
                <w:b/>
                <w:bCs/>
                <w:sz w:val="16"/>
                <w:szCs w:val="16"/>
                <w:lang w:val="en-GB"/>
              </w:rPr>
            </w:pPr>
          </w:p>
        </w:tc>
        <w:tc>
          <w:tcPr>
            <w:tcW w:w="1187" w:type="dxa"/>
          </w:tcPr>
          <w:p w14:paraId="1DC533B6" w14:textId="77777777" w:rsidR="00874708" w:rsidRPr="00E26316" w:rsidRDefault="00874708" w:rsidP="00874708">
            <w:pPr>
              <w:tabs>
                <w:tab w:val="decimal" w:pos="860"/>
              </w:tabs>
              <w:ind w:right="-110"/>
              <w:rPr>
                <w:rFonts w:eastAsia="Times New Roman"/>
                <w:sz w:val="16"/>
                <w:szCs w:val="16"/>
                <w:lang w:val="en-GB"/>
              </w:rPr>
            </w:pPr>
          </w:p>
        </w:tc>
        <w:tc>
          <w:tcPr>
            <w:tcW w:w="253" w:type="dxa"/>
            <w:vAlign w:val="bottom"/>
          </w:tcPr>
          <w:p w14:paraId="315D9400" w14:textId="77777777" w:rsidR="00874708" w:rsidRPr="00E26316" w:rsidRDefault="00874708" w:rsidP="00874708">
            <w:pPr>
              <w:tabs>
                <w:tab w:val="decimal" w:pos="860"/>
              </w:tabs>
              <w:ind w:right="-110"/>
              <w:rPr>
                <w:rFonts w:eastAsia="Times New Roman"/>
                <w:b/>
                <w:bCs/>
                <w:sz w:val="16"/>
                <w:szCs w:val="16"/>
                <w:lang w:val="en-GB"/>
              </w:rPr>
            </w:pPr>
          </w:p>
        </w:tc>
        <w:tc>
          <w:tcPr>
            <w:tcW w:w="1015" w:type="dxa"/>
            <w:vAlign w:val="bottom"/>
          </w:tcPr>
          <w:p w14:paraId="6E039765" w14:textId="77777777" w:rsidR="00874708" w:rsidRPr="00E26316" w:rsidRDefault="00874708" w:rsidP="00874708">
            <w:pPr>
              <w:tabs>
                <w:tab w:val="decimal" w:pos="860"/>
              </w:tabs>
              <w:ind w:right="-110"/>
              <w:rPr>
                <w:rFonts w:eastAsia="Times New Roman"/>
                <w:sz w:val="16"/>
                <w:szCs w:val="16"/>
                <w:lang w:val="en-GB"/>
              </w:rPr>
            </w:pPr>
          </w:p>
        </w:tc>
        <w:tc>
          <w:tcPr>
            <w:tcW w:w="245" w:type="dxa"/>
          </w:tcPr>
          <w:p w14:paraId="1AD3DDE7" w14:textId="77777777" w:rsidR="00874708" w:rsidRPr="00E26316" w:rsidRDefault="00874708" w:rsidP="00874708">
            <w:pPr>
              <w:tabs>
                <w:tab w:val="decimal" w:pos="860"/>
              </w:tabs>
              <w:ind w:right="-110"/>
              <w:rPr>
                <w:rFonts w:eastAsia="Times New Roman"/>
                <w:sz w:val="16"/>
                <w:szCs w:val="16"/>
                <w:lang w:val="en-GB"/>
              </w:rPr>
            </w:pPr>
          </w:p>
        </w:tc>
        <w:tc>
          <w:tcPr>
            <w:tcW w:w="1028" w:type="dxa"/>
          </w:tcPr>
          <w:p w14:paraId="4CF4A316" w14:textId="77777777" w:rsidR="00874708" w:rsidRPr="00E26316" w:rsidRDefault="00874708" w:rsidP="00874708">
            <w:pPr>
              <w:tabs>
                <w:tab w:val="decimal" w:pos="860"/>
              </w:tabs>
              <w:ind w:right="-110"/>
              <w:rPr>
                <w:rFonts w:eastAsia="Times New Roman"/>
                <w:sz w:val="16"/>
                <w:szCs w:val="16"/>
                <w:lang w:val="en-GB"/>
              </w:rPr>
            </w:pPr>
          </w:p>
        </w:tc>
      </w:tr>
      <w:tr w:rsidR="00874708" w:rsidRPr="00E26316" w14:paraId="025EF9E7" w14:textId="77777777" w:rsidTr="008D40E9">
        <w:trPr>
          <w:cantSplit/>
          <w:trHeight w:val="201"/>
        </w:trPr>
        <w:tc>
          <w:tcPr>
            <w:tcW w:w="3510" w:type="dxa"/>
          </w:tcPr>
          <w:p w14:paraId="7A21527D" w14:textId="77777777" w:rsidR="00874708" w:rsidRPr="00E26316" w:rsidRDefault="00874708" w:rsidP="00874708">
            <w:pPr>
              <w:rPr>
                <w:rFonts w:eastAsia="Times New Roman"/>
                <w:sz w:val="20"/>
                <w:szCs w:val="20"/>
                <w:lang w:val="en-GB"/>
              </w:rPr>
            </w:pPr>
            <w:r w:rsidRPr="00E26316">
              <w:rPr>
                <w:rFonts w:eastAsia="Times New Roman"/>
                <w:b/>
                <w:bCs/>
                <w:i/>
                <w:iCs/>
                <w:sz w:val="20"/>
                <w:szCs w:val="20"/>
                <w:lang w:val="en-GB"/>
              </w:rPr>
              <w:t>Financial liabilities</w:t>
            </w:r>
          </w:p>
        </w:tc>
        <w:tc>
          <w:tcPr>
            <w:tcW w:w="1012" w:type="dxa"/>
            <w:vAlign w:val="bottom"/>
          </w:tcPr>
          <w:p w14:paraId="6B667F17" w14:textId="77777777" w:rsidR="00874708" w:rsidRPr="00E26316" w:rsidRDefault="00874708" w:rsidP="00874708">
            <w:pPr>
              <w:tabs>
                <w:tab w:val="decimal" w:pos="860"/>
              </w:tabs>
              <w:ind w:right="-110"/>
              <w:rPr>
                <w:rFonts w:eastAsia="Times New Roman"/>
                <w:sz w:val="20"/>
                <w:szCs w:val="20"/>
                <w:lang w:val="en-GB"/>
              </w:rPr>
            </w:pPr>
          </w:p>
        </w:tc>
        <w:tc>
          <w:tcPr>
            <w:tcW w:w="250" w:type="dxa"/>
            <w:vAlign w:val="bottom"/>
          </w:tcPr>
          <w:p w14:paraId="562694F5" w14:textId="77777777" w:rsidR="00874708" w:rsidRPr="00E26316" w:rsidRDefault="00874708" w:rsidP="00874708">
            <w:pPr>
              <w:tabs>
                <w:tab w:val="decimal" w:pos="860"/>
              </w:tabs>
              <w:ind w:right="-110"/>
              <w:rPr>
                <w:rFonts w:eastAsia="Times New Roman"/>
                <w:b/>
                <w:bCs/>
                <w:sz w:val="20"/>
                <w:szCs w:val="20"/>
                <w:lang w:val="en-GB"/>
              </w:rPr>
            </w:pPr>
          </w:p>
        </w:tc>
        <w:tc>
          <w:tcPr>
            <w:tcW w:w="1020" w:type="dxa"/>
            <w:vAlign w:val="bottom"/>
          </w:tcPr>
          <w:p w14:paraId="212D61BC" w14:textId="77777777" w:rsidR="00874708" w:rsidRPr="00E26316" w:rsidRDefault="00874708" w:rsidP="00874708">
            <w:pPr>
              <w:tabs>
                <w:tab w:val="decimal" w:pos="860"/>
              </w:tabs>
              <w:ind w:right="-110"/>
              <w:rPr>
                <w:rFonts w:eastAsia="Times New Roman"/>
                <w:sz w:val="20"/>
                <w:szCs w:val="20"/>
                <w:lang w:val="en-GB"/>
              </w:rPr>
            </w:pPr>
          </w:p>
        </w:tc>
        <w:tc>
          <w:tcPr>
            <w:tcW w:w="253" w:type="dxa"/>
          </w:tcPr>
          <w:p w14:paraId="650B1DE5" w14:textId="77777777" w:rsidR="00874708" w:rsidRPr="00E26316" w:rsidRDefault="00874708" w:rsidP="00874708">
            <w:pPr>
              <w:tabs>
                <w:tab w:val="decimal" w:pos="860"/>
              </w:tabs>
              <w:ind w:right="-110"/>
              <w:rPr>
                <w:rFonts w:eastAsia="Times New Roman"/>
                <w:b/>
                <w:bCs/>
                <w:sz w:val="20"/>
                <w:szCs w:val="20"/>
                <w:lang w:val="en-GB"/>
              </w:rPr>
            </w:pPr>
          </w:p>
        </w:tc>
        <w:tc>
          <w:tcPr>
            <w:tcW w:w="1187" w:type="dxa"/>
          </w:tcPr>
          <w:p w14:paraId="7686C7A9" w14:textId="77777777" w:rsidR="00874708" w:rsidRPr="00E26316" w:rsidRDefault="00874708" w:rsidP="00874708">
            <w:pPr>
              <w:tabs>
                <w:tab w:val="decimal" w:pos="860"/>
              </w:tabs>
              <w:ind w:right="-110"/>
              <w:rPr>
                <w:rFonts w:eastAsia="Times New Roman"/>
                <w:sz w:val="20"/>
                <w:szCs w:val="20"/>
                <w:lang w:val="en-GB"/>
              </w:rPr>
            </w:pPr>
          </w:p>
        </w:tc>
        <w:tc>
          <w:tcPr>
            <w:tcW w:w="253" w:type="dxa"/>
            <w:vAlign w:val="bottom"/>
          </w:tcPr>
          <w:p w14:paraId="2BA686B2" w14:textId="77777777" w:rsidR="00874708" w:rsidRPr="00E26316" w:rsidRDefault="00874708" w:rsidP="00874708">
            <w:pPr>
              <w:tabs>
                <w:tab w:val="decimal" w:pos="860"/>
              </w:tabs>
              <w:ind w:right="-110"/>
              <w:rPr>
                <w:rFonts w:eastAsia="Times New Roman"/>
                <w:b/>
                <w:bCs/>
                <w:sz w:val="20"/>
                <w:szCs w:val="20"/>
                <w:lang w:val="en-GB"/>
              </w:rPr>
            </w:pPr>
          </w:p>
        </w:tc>
        <w:tc>
          <w:tcPr>
            <w:tcW w:w="1015" w:type="dxa"/>
            <w:vAlign w:val="bottom"/>
          </w:tcPr>
          <w:p w14:paraId="2E8A2E83" w14:textId="77777777" w:rsidR="00874708" w:rsidRPr="00E26316" w:rsidRDefault="00874708" w:rsidP="00874708">
            <w:pPr>
              <w:tabs>
                <w:tab w:val="decimal" w:pos="860"/>
              </w:tabs>
              <w:ind w:right="-110"/>
              <w:rPr>
                <w:rFonts w:eastAsia="Times New Roman"/>
                <w:sz w:val="20"/>
                <w:szCs w:val="20"/>
                <w:lang w:val="en-GB"/>
              </w:rPr>
            </w:pPr>
          </w:p>
        </w:tc>
        <w:tc>
          <w:tcPr>
            <w:tcW w:w="245" w:type="dxa"/>
          </w:tcPr>
          <w:p w14:paraId="062714E3" w14:textId="77777777" w:rsidR="00874708" w:rsidRPr="00E26316" w:rsidRDefault="00874708" w:rsidP="00874708">
            <w:pPr>
              <w:tabs>
                <w:tab w:val="decimal" w:pos="860"/>
              </w:tabs>
              <w:ind w:right="-110"/>
              <w:rPr>
                <w:rFonts w:eastAsia="Times New Roman"/>
                <w:sz w:val="20"/>
                <w:szCs w:val="20"/>
                <w:lang w:val="en-GB"/>
              </w:rPr>
            </w:pPr>
          </w:p>
        </w:tc>
        <w:tc>
          <w:tcPr>
            <w:tcW w:w="1028" w:type="dxa"/>
          </w:tcPr>
          <w:p w14:paraId="2458EBE8" w14:textId="77777777" w:rsidR="00874708" w:rsidRPr="00E26316" w:rsidRDefault="00874708" w:rsidP="00874708">
            <w:pPr>
              <w:tabs>
                <w:tab w:val="decimal" w:pos="860"/>
              </w:tabs>
              <w:ind w:right="-110"/>
              <w:rPr>
                <w:rFonts w:eastAsia="Times New Roman"/>
                <w:sz w:val="20"/>
                <w:szCs w:val="20"/>
                <w:lang w:val="en-GB"/>
              </w:rPr>
            </w:pPr>
          </w:p>
        </w:tc>
      </w:tr>
      <w:tr w:rsidR="00874708" w:rsidRPr="00E26316" w14:paraId="6BEAF132" w14:textId="77777777" w:rsidTr="008D40E9">
        <w:trPr>
          <w:cantSplit/>
          <w:trHeight w:val="210"/>
        </w:trPr>
        <w:tc>
          <w:tcPr>
            <w:tcW w:w="3510" w:type="dxa"/>
            <w:hideMark/>
          </w:tcPr>
          <w:p w14:paraId="10A5C57F" w14:textId="77777777" w:rsidR="00874708" w:rsidRPr="00E26316" w:rsidRDefault="00874708" w:rsidP="00874708">
            <w:pPr>
              <w:rPr>
                <w:rFonts w:eastAsia="Times New Roman"/>
                <w:b/>
                <w:bCs/>
                <w:sz w:val="20"/>
                <w:szCs w:val="20"/>
                <w:lang w:val="en-GB"/>
              </w:rPr>
            </w:pPr>
            <w:r w:rsidRPr="00E26316">
              <w:rPr>
                <w:rFonts w:eastAsia="Times New Roman"/>
                <w:sz w:val="20"/>
                <w:szCs w:val="20"/>
                <w:lang w:val="en-GB"/>
              </w:rPr>
              <w:t>Deposits</w:t>
            </w:r>
          </w:p>
        </w:tc>
        <w:tc>
          <w:tcPr>
            <w:tcW w:w="1012" w:type="dxa"/>
            <w:vAlign w:val="bottom"/>
          </w:tcPr>
          <w:p w14:paraId="429663EB" w14:textId="79705F2B" w:rsidR="00874708" w:rsidRPr="00E26316" w:rsidRDefault="00874708" w:rsidP="006131B7">
            <w:pPr>
              <w:tabs>
                <w:tab w:val="decimal" w:pos="555"/>
              </w:tabs>
              <w:ind w:right="-110"/>
              <w:rPr>
                <w:rFonts w:eastAsia="Times New Roman"/>
                <w:sz w:val="20"/>
                <w:szCs w:val="20"/>
                <w:cs/>
                <w:lang w:val="en-GB"/>
              </w:rPr>
            </w:pPr>
            <w:r w:rsidRPr="00E26316">
              <w:rPr>
                <w:rFonts w:eastAsia="Times New Roman"/>
                <w:sz w:val="20"/>
                <w:szCs w:val="20"/>
                <w:lang w:val="en-GB"/>
              </w:rPr>
              <w:t>-</w:t>
            </w:r>
          </w:p>
        </w:tc>
        <w:tc>
          <w:tcPr>
            <w:tcW w:w="250" w:type="dxa"/>
            <w:vAlign w:val="bottom"/>
          </w:tcPr>
          <w:p w14:paraId="1E84037E" w14:textId="77777777" w:rsidR="00874708" w:rsidRPr="00E26316" w:rsidRDefault="00874708" w:rsidP="00874708">
            <w:pPr>
              <w:tabs>
                <w:tab w:val="decimal" w:pos="860"/>
              </w:tabs>
              <w:ind w:right="-110"/>
              <w:rPr>
                <w:rFonts w:eastAsia="Times New Roman"/>
                <w:sz w:val="20"/>
                <w:szCs w:val="20"/>
                <w:lang w:val="en-GB"/>
              </w:rPr>
            </w:pPr>
          </w:p>
        </w:tc>
        <w:tc>
          <w:tcPr>
            <w:tcW w:w="1020" w:type="dxa"/>
            <w:vAlign w:val="bottom"/>
          </w:tcPr>
          <w:p w14:paraId="4986B970" w14:textId="66FFE6F6" w:rsidR="00874708" w:rsidRPr="00E26316" w:rsidRDefault="00874708" w:rsidP="006131B7">
            <w:pPr>
              <w:tabs>
                <w:tab w:val="decimal" w:pos="568"/>
              </w:tabs>
              <w:ind w:right="-110"/>
              <w:rPr>
                <w:rFonts w:eastAsia="Times New Roman"/>
                <w:sz w:val="20"/>
                <w:szCs w:val="20"/>
                <w:lang w:val="en-GB"/>
              </w:rPr>
            </w:pPr>
            <w:r w:rsidRPr="00E26316">
              <w:rPr>
                <w:rFonts w:eastAsia="Times New Roman"/>
                <w:sz w:val="20"/>
                <w:szCs w:val="20"/>
                <w:lang w:val="en-GB"/>
              </w:rPr>
              <w:t>-</w:t>
            </w:r>
          </w:p>
        </w:tc>
        <w:tc>
          <w:tcPr>
            <w:tcW w:w="253" w:type="dxa"/>
          </w:tcPr>
          <w:p w14:paraId="5084CE29" w14:textId="77777777" w:rsidR="00874708" w:rsidRPr="00E26316" w:rsidRDefault="00874708" w:rsidP="00874708">
            <w:pPr>
              <w:tabs>
                <w:tab w:val="decimal" w:pos="860"/>
              </w:tabs>
              <w:ind w:right="-110"/>
              <w:rPr>
                <w:rFonts w:eastAsia="Times New Roman"/>
                <w:sz w:val="20"/>
                <w:szCs w:val="20"/>
                <w:lang w:val="en-GB"/>
              </w:rPr>
            </w:pPr>
          </w:p>
        </w:tc>
        <w:tc>
          <w:tcPr>
            <w:tcW w:w="1187" w:type="dxa"/>
            <w:vAlign w:val="bottom"/>
          </w:tcPr>
          <w:p w14:paraId="11E5D7E2" w14:textId="024C4C67" w:rsidR="00874708" w:rsidRPr="00E26316" w:rsidRDefault="00874708" w:rsidP="00874708">
            <w:pPr>
              <w:tabs>
                <w:tab w:val="decimal" w:pos="673"/>
              </w:tabs>
              <w:ind w:right="-110"/>
              <w:rPr>
                <w:rFonts w:eastAsia="Times New Roman"/>
                <w:sz w:val="20"/>
                <w:szCs w:val="20"/>
                <w:lang w:val="en-GB"/>
              </w:rPr>
            </w:pPr>
            <w:r w:rsidRPr="00E26316">
              <w:rPr>
                <w:rFonts w:eastAsia="Times New Roman"/>
                <w:sz w:val="20"/>
                <w:szCs w:val="20"/>
                <w:lang w:val="en-GB"/>
              </w:rPr>
              <w:t>-</w:t>
            </w:r>
          </w:p>
        </w:tc>
        <w:tc>
          <w:tcPr>
            <w:tcW w:w="253" w:type="dxa"/>
            <w:vAlign w:val="bottom"/>
          </w:tcPr>
          <w:p w14:paraId="3997BC8A" w14:textId="77777777" w:rsidR="00874708" w:rsidRPr="00E26316" w:rsidRDefault="00874708" w:rsidP="00874708">
            <w:pPr>
              <w:tabs>
                <w:tab w:val="decimal" w:pos="860"/>
              </w:tabs>
              <w:ind w:right="-110"/>
              <w:rPr>
                <w:rFonts w:eastAsia="Times New Roman"/>
                <w:sz w:val="20"/>
                <w:szCs w:val="20"/>
                <w:lang w:val="en-GB"/>
              </w:rPr>
            </w:pPr>
          </w:p>
        </w:tc>
        <w:tc>
          <w:tcPr>
            <w:tcW w:w="1015" w:type="dxa"/>
            <w:vAlign w:val="bottom"/>
          </w:tcPr>
          <w:p w14:paraId="0D28BFE5" w14:textId="441BC783" w:rsidR="00874708" w:rsidRPr="00E26316" w:rsidRDefault="00874708" w:rsidP="00874708">
            <w:pPr>
              <w:tabs>
                <w:tab w:val="decimal" w:pos="860"/>
              </w:tabs>
              <w:ind w:right="-110"/>
              <w:rPr>
                <w:rFonts w:eastAsia="Times New Roman"/>
                <w:sz w:val="20"/>
                <w:szCs w:val="20"/>
                <w:lang w:val="en-GB"/>
              </w:rPr>
            </w:pPr>
            <w:r w:rsidRPr="00E26316">
              <w:rPr>
                <w:rFonts w:eastAsia="Times New Roman"/>
                <w:sz w:val="20"/>
                <w:szCs w:val="20"/>
                <w:lang w:val="en-GB"/>
              </w:rPr>
              <w:t>2,467,495</w:t>
            </w:r>
          </w:p>
        </w:tc>
        <w:tc>
          <w:tcPr>
            <w:tcW w:w="245" w:type="dxa"/>
          </w:tcPr>
          <w:p w14:paraId="6F566BC9" w14:textId="77777777" w:rsidR="00874708" w:rsidRPr="00E26316" w:rsidRDefault="00874708" w:rsidP="00874708">
            <w:pPr>
              <w:tabs>
                <w:tab w:val="decimal" w:pos="860"/>
              </w:tabs>
              <w:ind w:right="-110"/>
              <w:rPr>
                <w:rFonts w:eastAsia="Times New Roman"/>
                <w:sz w:val="20"/>
                <w:szCs w:val="20"/>
                <w:lang w:val="en-GB"/>
              </w:rPr>
            </w:pPr>
          </w:p>
        </w:tc>
        <w:tc>
          <w:tcPr>
            <w:tcW w:w="1028" w:type="dxa"/>
          </w:tcPr>
          <w:p w14:paraId="6171F5AE" w14:textId="78C1B9FD" w:rsidR="00874708" w:rsidRPr="00E26316" w:rsidRDefault="00874708" w:rsidP="00874708">
            <w:pPr>
              <w:tabs>
                <w:tab w:val="decimal" w:pos="860"/>
              </w:tabs>
              <w:ind w:right="-110"/>
              <w:rPr>
                <w:rFonts w:eastAsia="Times New Roman"/>
                <w:sz w:val="20"/>
                <w:szCs w:val="20"/>
                <w:lang w:val="en-GB"/>
              </w:rPr>
            </w:pPr>
            <w:r w:rsidRPr="00E26316">
              <w:rPr>
                <w:rFonts w:eastAsia="Times New Roman"/>
                <w:sz w:val="20"/>
                <w:szCs w:val="20"/>
                <w:lang w:val="en-GB"/>
              </w:rPr>
              <w:t>2,467,495</w:t>
            </w:r>
          </w:p>
        </w:tc>
      </w:tr>
      <w:tr w:rsidR="00874708" w:rsidRPr="00E26316" w14:paraId="5EBC9379" w14:textId="77777777" w:rsidTr="008D40E9">
        <w:trPr>
          <w:cantSplit/>
          <w:trHeight w:val="210"/>
        </w:trPr>
        <w:tc>
          <w:tcPr>
            <w:tcW w:w="3510" w:type="dxa"/>
            <w:hideMark/>
          </w:tcPr>
          <w:p w14:paraId="2F33F4F7" w14:textId="77777777" w:rsidR="00874708" w:rsidRPr="00E26316" w:rsidRDefault="00874708" w:rsidP="00874708">
            <w:pPr>
              <w:rPr>
                <w:rFonts w:eastAsia="Times New Roman"/>
                <w:b/>
                <w:bCs/>
                <w:sz w:val="20"/>
                <w:szCs w:val="20"/>
                <w:lang w:val="en-GB"/>
              </w:rPr>
            </w:pPr>
            <w:r w:rsidRPr="00E26316">
              <w:rPr>
                <w:rFonts w:eastAsia="Times New Roman"/>
                <w:sz w:val="20"/>
                <w:szCs w:val="20"/>
                <w:lang w:val="en-GB"/>
              </w:rPr>
              <w:t>Interbank and money market items</w:t>
            </w:r>
          </w:p>
        </w:tc>
        <w:tc>
          <w:tcPr>
            <w:tcW w:w="1012" w:type="dxa"/>
            <w:vAlign w:val="bottom"/>
          </w:tcPr>
          <w:p w14:paraId="77496D7C" w14:textId="3B09281B" w:rsidR="00874708" w:rsidRPr="00E26316" w:rsidRDefault="00874708" w:rsidP="006131B7">
            <w:pPr>
              <w:tabs>
                <w:tab w:val="decimal" w:pos="555"/>
              </w:tabs>
              <w:ind w:right="-110"/>
              <w:rPr>
                <w:rFonts w:eastAsia="Times New Roman"/>
                <w:sz w:val="20"/>
                <w:szCs w:val="20"/>
                <w:lang w:val="en-GB"/>
              </w:rPr>
            </w:pPr>
            <w:r w:rsidRPr="00E26316">
              <w:rPr>
                <w:rFonts w:eastAsia="Times New Roman"/>
                <w:sz w:val="20"/>
                <w:szCs w:val="20"/>
                <w:lang w:val="en-GB"/>
              </w:rPr>
              <w:t>-</w:t>
            </w:r>
          </w:p>
        </w:tc>
        <w:tc>
          <w:tcPr>
            <w:tcW w:w="250" w:type="dxa"/>
            <w:vAlign w:val="bottom"/>
          </w:tcPr>
          <w:p w14:paraId="56FA325F" w14:textId="77777777" w:rsidR="00874708" w:rsidRPr="00E26316" w:rsidRDefault="00874708" w:rsidP="00874708">
            <w:pPr>
              <w:tabs>
                <w:tab w:val="decimal" w:pos="860"/>
              </w:tabs>
              <w:ind w:right="-110"/>
              <w:rPr>
                <w:rFonts w:eastAsia="Times New Roman"/>
                <w:sz w:val="20"/>
                <w:szCs w:val="20"/>
                <w:lang w:val="en-GB"/>
              </w:rPr>
            </w:pPr>
          </w:p>
        </w:tc>
        <w:tc>
          <w:tcPr>
            <w:tcW w:w="1020" w:type="dxa"/>
            <w:vAlign w:val="bottom"/>
          </w:tcPr>
          <w:p w14:paraId="576B37F5" w14:textId="69545DC3" w:rsidR="00874708" w:rsidRPr="00E26316" w:rsidRDefault="00874708" w:rsidP="006131B7">
            <w:pPr>
              <w:tabs>
                <w:tab w:val="decimal" w:pos="568"/>
              </w:tabs>
              <w:ind w:right="-110"/>
              <w:rPr>
                <w:rFonts w:eastAsia="Times New Roman"/>
                <w:sz w:val="20"/>
                <w:szCs w:val="20"/>
                <w:lang w:val="en-GB"/>
              </w:rPr>
            </w:pPr>
            <w:r w:rsidRPr="00E26316">
              <w:rPr>
                <w:rFonts w:eastAsia="Times New Roman"/>
                <w:sz w:val="20"/>
                <w:szCs w:val="20"/>
                <w:lang w:val="en-GB"/>
              </w:rPr>
              <w:t>-</w:t>
            </w:r>
          </w:p>
        </w:tc>
        <w:tc>
          <w:tcPr>
            <w:tcW w:w="253" w:type="dxa"/>
          </w:tcPr>
          <w:p w14:paraId="474E9CDA" w14:textId="77777777" w:rsidR="00874708" w:rsidRPr="00E26316" w:rsidRDefault="00874708" w:rsidP="00874708">
            <w:pPr>
              <w:tabs>
                <w:tab w:val="decimal" w:pos="860"/>
              </w:tabs>
              <w:ind w:right="-110"/>
              <w:rPr>
                <w:rFonts w:eastAsia="Times New Roman"/>
                <w:sz w:val="20"/>
                <w:szCs w:val="20"/>
                <w:lang w:val="en-GB"/>
              </w:rPr>
            </w:pPr>
          </w:p>
        </w:tc>
        <w:tc>
          <w:tcPr>
            <w:tcW w:w="1187" w:type="dxa"/>
            <w:vAlign w:val="bottom"/>
          </w:tcPr>
          <w:p w14:paraId="2DE431C9" w14:textId="649DE664" w:rsidR="00874708" w:rsidRPr="00E26316" w:rsidRDefault="00874708" w:rsidP="00874708">
            <w:pPr>
              <w:tabs>
                <w:tab w:val="decimal" w:pos="673"/>
              </w:tabs>
              <w:ind w:right="-110"/>
              <w:rPr>
                <w:rFonts w:eastAsia="Times New Roman"/>
                <w:sz w:val="20"/>
                <w:szCs w:val="20"/>
                <w:lang w:val="en-GB"/>
              </w:rPr>
            </w:pPr>
            <w:r w:rsidRPr="00E26316">
              <w:rPr>
                <w:rFonts w:eastAsia="Times New Roman"/>
                <w:sz w:val="20"/>
                <w:szCs w:val="20"/>
                <w:lang w:val="en-GB"/>
              </w:rPr>
              <w:t>-</w:t>
            </w:r>
          </w:p>
        </w:tc>
        <w:tc>
          <w:tcPr>
            <w:tcW w:w="253" w:type="dxa"/>
            <w:vAlign w:val="bottom"/>
          </w:tcPr>
          <w:p w14:paraId="2656B6A6" w14:textId="77777777" w:rsidR="00874708" w:rsidRPr="00E26316" w:rsidRDefault="00874708" w:rsidP="00874708">
            <w:pPr>
              <w:tabs>
                <w:tab w:val="decimal" w:pos="860"/>
              </w:tabs>
              <w:ind w:right="-110"/>
              <w:rPr>
                <w:rFonts w:eastAsia="Times New Roman"/>
                <w:sz w:val="20"/>
                <w:szCs w:val="20"/>
                <w:lang w:val="en-GB"/>
              </w:rPr>
            </w:pPr>
          </w:p>
        </w:tc>
        <w:tc>
          <w:tcPr>
            <w:tcW w:w="1015" w:type="dxa"/>
            <w:vAlign w:val="bottom"/>
          </w:tcPr>
          <w:p w14:paraId="67A9D4D8" w14:textId="189C8164" w:rsidR="00874708" w:rsidRPr="00E26316" w:rsidRDefault="00874708" w:rsidP="00874708">
            <w:pPr>
              <w:tabs>
                <w:tab w:val="decimal" w:pos="860"/>
              </w:tabs>
              <w:ind w:right="-110"/>
              <w:rPr>
                <w:rFonts w:eastAsia="Times New Roman"/>
                <w:sz w:val="20"/>
                <w:szCs w:val="20"/>
                <w:lang w:val="en-GB"/>
              </w:rPr>
            </w:pPr>
            <w:r w:rsidRPr="00E26316">
              <w:rPr>
                <w:rFonts w:eastAsia="Times New Roman"/>
                <w:sz w:val="20"/>
                <w:szCs w:val="20"/>
                <w:lang w:val="en-GB"/>
              </w:rPr>
              <w:t>180,961</w:t>
            </w:r>
          </w:p>
        </w:tc>
        <w:tc>
          <w:tcPr>
            <w:tcW w:w="245" w:type="dxa"/>
          </w:tcPr>
          <w:p w14:paraId="79575ACD" w14:textId="77777777" w:rsidR="00874708" w:rsidRPr="00E26316" w:rsidRDefault="00874708" w:rsidP="00874708">
            <w:pPr>
              <w:tabs>
                <w:tab w:val="decimal" w:pos="860"/>
              </w:tabs>
              <w:ind w:right="-110"/>
              <w:rPr>
                <w:rFonts w:eastAsia="Times New Roman"/>
                <w:sz w:val="20"/>
                <w:szCs w:val="20"/>
                <w:lang w:val="en-GB"/>
              </w:rPr>
            </w:pPr>
          </w:p>
        </w:tc>
        <w:tc>
          <w:tcPr>
            <w:tcW w:w="1028" w:type="dxa"/>
          </w:tcPr>
          <w:p w14:paraId="27435FBD" w14:textId="471CA4DB" w:rsidR="00874708" w:rsidRPr="00E26316" w:rsidRDefault="00874708" w:rsidP="00874708">
            <w:pPr>
              <w:tabs>
                <w:tab w:val="decimal" w:pos="860"/>
              </w:tabs>
              <w:ind w:right="-110"/>
              <w:rPr>
                <w:rFonts w:eastAsia="Times New Roman"/>
                <w:sz w:val="20"/>
                <w:szCs w:val="20"/>
                <w:lang w:val="en-GB"/>
              </w:rPr>
            </w:pPr>
            <w:r w:rsidRPr="00E26316">
              <w:rPr>
                <w:rFonts w:eastAsia="Times New Roman"/>
                <w:sz w:val="20"/>
                <w:szCs w:val="20"/>
                <w:lang w:val="en-GB"/>
              </w:rPr>
              <w:t>180,961</w:t>
            </w:r>
          </w:p>
        </w:tc>
      </w:tr>
      <w:tr w:rsidR="00874708" w:rsidRPr="00E26316" w14:paraId="3D312459" w14:textId="77777777" w:rsidTr="008D40E9">
        <w:trPr>
          <w:cantSplit/>
          <w:trHeight w:val="201"/>
        </w:trPr>
        <w:tc>
          <w:tcPr>
            <w:tcW w:w="3510" w:type="dxa"/>
            <w:hideMark/>
          </w:tcPr>
          <w:p w14:paraId="0372838B" w14:textId="77777777" w:rsidR="00874708" w:rsidRPr="00E26316" w:rsidRDefault="00874708" w:rsidP="00874708">
            <w:pPr>
              <w:rPr>
                <w:rFonts w:eastAsia="Times New Roman"/>
                <w:b/>
                <w:bCs/>
                <w:i/>
                <w:iCs/>
                <w:sz w:val="20"/>
                <w:szCs w:val="20"/>
                <w:lang w:val="en-GB"/>
              </w:rPr>
            </w:pPr>
            <w:r w:rsidRPr="00E26316">
              <w:rPr>
                <w:rFonts w:eastAsia="Times New Roman"/>
                <w:sz w:val="20"/>
                <w:szCs w:val="20"/>
                <w:lang w:val="en-GB"/>
              </w:rPr>
              <w:t>Liabilities payable on demand</w:t>
            </w:r>
          </w:p>
        </w:tc>
        <w:tc>
          <w:tcPr>
            <w:tcW w:w="1012" w:type="dxa"/>
            <w:vAlign w:val="bottom"/>
          </w:tcPr>
          <w:p w14:paraId="5B2D2544" w14:textId="30ED42FF" w:rsidR="00874708" w:rsidRPr="00E26316" w:rsidRDefault="00874708" w:rsidP="006131B7">
            <w:pPr>
              <w:tabs>
                <w:tab w:val="decimal" w:pos="555"/>
              </w:tabs>
              <w:ind w:right="-110"/>
              <w:rPr>
                <w:rFonts w:eastAsia="Times New Roman"/>
                <w:sz w:val="20"/>
                <w:szCs w:val="20"/>
                <w:lang w:val="en-GB"/>
              </w:rPr>
            </w:pPr>
            <w:r w:rsidRPr="00E26316">
              <w:rPr>
                <w:rFonts w:eastAsia="Times New Roman"/>
                <w:sz w:val="20"/>
                <w:szCs w:val="20"/>
                <w:lang w:val="en-GB"/>
              </w:rPr>
              <w:t>-</w:t>
            </w:r>
          </w:p>
        </w:tc>
        <w:tc>
          <w:tcPr>
            <w:tcW w:w="250" w:type="dxa"/>
            <w:vAlign w:val="bottom"/>
          </w:tcPr>
          <w:p w14:paraId="6DFB7D43" w14:textId="77777777" w:rsidR="00874708" w:rsidRPr="00E26316" w:rsidRDefault="00874708" w:rsidP="00874708">
            <w:pPr>
              <w:tabs>
                <w:tab w:val="decimal" w:pos="860"/>
              </w:tabs>
              <w:ind w:right="-110"/>
              <w:rPr>
                <w:rFonts w:eastAsia="Times New Roman"/>
                <w:sz w:val="20"/>
                <w:szCs w:val="20"/>
                <w:lang w:val="en-GB"/>
              </w:rPr>
            </w:pPr>
          </w:p>
        </w:tc>
        <w:tc>
          <w:tcPr>
            <w:tcW w:w="1020" w:type="dxa"/>
            <w:vAlign w:val="bottom"/>
          </w:tcPr>
          <w:p w14:paraId="64017231" w14:textId="192FF786" w:rsidR="00874708" w:rsidRPr="00E26316" w:rsidRDefault="00874708" w:rsidP="006131B7">
            <w:pPr>
              <w:tabs>
                <w:tab w:val="decimal" w:pos="568"/>
              </w:tabs>
              <w:ind w:right="-110"/>
              <w:rPr>
                <w:rFonts w:eastAsia="Times New Roman"/>
                <w:sz w:val="20"/>
                <w:szCs w:val="20"/>
                <w:lang w:val="en-GB"/>
              </w:rPr>
            </w:pPr>
            <w:r w:rsidRPr="00E26316">
              <w:rPr>
                <w:rFonts w:eastAsia="Times New Roman"/>
                <w:sz w:val="20"/>
                <w:szCs w:val="20"/>
                <w:lang w:val="en-GB"/>
              </w:rPr>
              <w:t>-</w:t>
            </w:r>
          </w:p>
        </w:tc>
        <w:tc>
          <w:tcPr>
            <w:tcW w:w="253" w:type="dxa"/>
          </w:tcPr>
          <w:p w14:paraId="2686AF93" w14:textId="77777777" w:rsidR="00874708" w:rsidRPr="00E26316" w:rsidRDefault="00874708" w:rsidP="00874708">
            <w:pPr>
              <w:tabs>
                <w:tab w:val="decimal" w:pos="860"/>
              </w:tabs>
              <w:ind w:right="-110"/>
              <w:rPr>
                <w:rFonts w:eastAsia="Times New Roman"/>
                <w:sz w:val="20"/>
                <w:szCs w:val="20"/>
                <w:lang w:val="en-GB"/>
              </w:rPr>
            </w:pPr>
          </w:p>
        </w:tc>
        <w:tc>
          <w:tcPr>
            <w:tcW w:w="1187" w:type="dxa"/>
            <w:vAlign w:val="bottom"/>
          </w:tcPr>
          <w:p w14:paraId="180A51DA" w14:textId="60377CB6" w:rsidR="00874708" w:rsidRPr="00E26316" w:rsidRDefault="00874708" w:rsidP="00874708">
            <w:pPr>
              <w:tabs>
                <w:tab w:val="decimal" w:pos="673"/>
              </w:tabs>
              <w:ind w:right="-110"/>
              <w:rPr>
                <w:rFonts w:eastAsia="Times New Roman"/>
                <w:sz w:val="20"/>
                <w:szCs w:val="20"/>
                <w:lang w:val="en-GB"/>
              </w:rPr>
            </w:pPr>
            <w:r w:rsidRPr="00E26316">
              <w:rPr>
                <w:rFonts w:eastAsia="Times New Roman"/>
                <w:sz w:val="20"/>
                <w:szCs w:val="20"/>
                <w:lang w:val="en-GB"/>
              </w:rPr>
              <w:t>-</w:t>
            </w:r>
          </w:p>
        </w:tc>
        <w:tc>
          <w:tcPr>
            <w:tcW w:w="253" w:type="dxa"/>
            <w:vAlign w:val="bottom"/>
          </w:tcPr>
          <w:p w14:paraId="5EF2DB8E" w14:textId="77777777" w:rsidR="00874708" w:rsidRPr="00E26316" w:rsidRDefault="00874708" w:rsidP="00874708">
            <w:pPr>
              <w:tabs>
                <w:tab w:val="decimal" w:pos="860"/>
              </w:tabs>
              <w:ind w:right="-110"/>
              <w:rPr>
                <w:rFonts w:eastAsia="Times New Roman"/>
                <w:sz w:val="20"/>
                <w:szCs w:val="20"/>
                <w:lang w:val="en-GB"/>
              </w:rPr>
            </w:pPr>
          </w:p>
        </w:tc>
        <w:tc>
          <w:tcPr>
            <w:tcW w:w="1015" w:type="dxa"/>
            <w:vAlign w:val="bottom"/>
          </w:tcPr>
          <w:p w14:paraId="25DDBBBE" w14:textId="4BB83253" w:rsidR="00874708" w:rsidRPr="00E26316" w:rsidRDefault="00874708" w:rsidP="00874708">
            <w:pPr>
              <w:tabs>
                <w:tab w:val="decimal" w:pos="860"/>
              </w:tabs>
              <w:ind w:right="-110"/>
              <w:rPr>
                <w:rFonts w:eastAsia="Times New Roman"/>
                <w:sz w:val="20"/>
                <w:szCs w:val="20"/>
                <w:lang w:val="en-GB"/>
              </w:rPr>
            </w:pPr>
            <w:r w:rsidRPr="00E26316">
              <w:rPr>
                <w:rFonts w:eastAsia="Times New Roman"/>
                <w:sz w:val="20"/>
                <w:szCs w:val="20"/>
                <w:lang w:val="en-GB"/>
              </w:rPr>
              <w:t>10,539</w:t>
            </w:r>
          </w:p>
        </w:tc>
        <w:tc>
          <w:tcPr>
            <w:tcW w:w="245" w:type="dxa"/>
          </w:tcPr>
          <w:p w14:paraId="467823BE" w14:textId="77777777" w:rsidR="00874708" w:rsidRPr="00E26316" w:rsidRDefault="00874708" w:rsidP="00874708">
            <w:pPr>
              <w:tabs>
                <w:tab w:val="decimal" w:pos="860"/>
              </w:tabs>
              <w:ind w:right="-110"/>
              <w:rPr>
                <w:rFonts w:eastAsia="Times New Roman"/>
                <w:sz w:val="20"/>
                <w:szCs w:val="20"/>
                <w:lang w:val="en-GB"/>
              </w:rPr>
            </w:pPr>
          </w:p>
        </w:tc>
        <w:tc>
          <w:tcPr>
            <w:tcW w:w="1028" w:type="dxa"/>
          </w:tcPr>
          <w:p w14:paraId="0A0000F3" w14:textId="746F7CAE" w:rsidR="00874708" w:rsidRPr="00E26316" w:rsidRDefault="00874708" w:rsidP="00874708">
            <w:pPr>
              <w:tabs>
                <w:tab w:val="decimal" w:pos="860"/>
              </w:tabs>
              <w:ind w:right="-110"/>
              <w:rPr>
                <w:rFonts w:eastAsia="Times New Roman"/>
                <w:sz w:val="20"/>
                <w:szCs w:val="20"/>
                <w:lang w:val="en-GB"/>
              </w:rPr>
            </w:pPr>
            <w:r w:rsidRPr="00E26316">
              <w:rPr>
                <w:rFonts w:eastAsia="Times New Roman"/>
                <w:sz w:val="20"/>
                <w:szCs w:val="20"/>
                <w:lang w:val="en-GB"/>
              </w:rPr>
              <w:t>10,539</w:t>
            </w:r>
          </w:p>
        </w:tc>
      </w:tr>
      <w:tr w:rsidR="00874708" w:rsidRPr="00E26316" w14:paraId="2D0B644E" w14:textId="77777777" w:rsidTr="008D40E9">
        <w:trPr>
          <w:cantSplit/>
          <w:trHeight w:val="210"/>
        </w:trPr>
        <w:tc>
          <w:tcPr>
            <w:tcW w:w="3510" w:type="dxa"/>
            <w:hideMark/>
          </w:tcPr>
          <w:p w14:paraId="214C3B68" w14:textId="78C0768C" w:rsidR="00874708" w:rsidRPr="00E26316" w:rsidRDefault="00874708" w:rsidP="00874708">
            <w:pPr>
              <w:ind w:left="160" w:hanging="160"/>
              <w:rPr>
                <w:rFonts w:eastAsia="Times New Roman"/>
                <w:sz w:val="20"/>
                <w:szCs w:val="20"/>
                <w:lang w:val="en-GB"/>
              </w:rPr>
            </w:pPr>
            <w:r w:rsidRPr="00E26316">
              <w:rPr>
                <w:rFonts w:eastAsia="Times New Roman"/>
                <w:sz w:val="20"/>
                <w:szCs w:val="20"/>
                <w:lang w:val="en-GB"/>
              </w:rPr>
              <w:t>Financial liabilities measured at FVTPL</w:t>
            </w:r>
          </w:p>
        </w:tc>
        <w:tc>
          <w:tcPr>
            <w:tcW w:w="1012" w:type="dxa"/>
            <w:vAlign w:val="bottom"/>
          </w:tcPr>
          <w:p w14:paraId="048FCCCB" w14:textId="740F19F1" w:rsidR="00874708" w:rsidRPr="00E26316" w:rsidRDefault="00874708" w:rsidP="006131B7">
            <w:pPr>
              <w:tabs>
                <w:tab w:val="decimal" w:pos="839"/>
              </w:tabs>
              <w:ind w:right="-110"/>
              <w:rPr>
                <w:rFonts w:eastAsia="Times New Roman"/>
                <w:sz w:val="20"/>
                <w:szCs w:val="20"/>
                <w:lang w:val="en-GB"/>
              </w:rPr>
            </w:pPr>
            <w:r w:rsidRPr="00E26316">
              <w:rPr>
                <w:rFonts w:eastAsia="Times New Roman"/>
                <w:sz w:val="20"/>
                <w:szCs w:val="20"/>
                <w:lang w:val="en-GB"/>
              </w:rPr>
              <w:t>6</w:t>
            </w:r>
          </w:p>
        </w:tc>
        <w:tc>
          <w:tcPr>
            <w:tcW w:w="250" w:type="dxa"/>
            <w:vAlign w:val="bottom"/>
          </w:tcPr>
          <w:p w14:paraId="1BB02A37" w14:textId="77777777" w:rsidR="00874708" w:rsidRPr="00E26316" w:rsidRDefault="00874708" w:rsidP="00874708">
            <w:pPr>
              <w:tabs>
                <w:tab w:val="decimal" w:pos="860"/>
              </w:tabs>
              <w:ind w:right="-110"/>
              <w:rPr>
                <w:rFonts w:eastAsia="Times New Roman"/>
                <w:b/>
                <w:bCs/>
                <w:sz w:val="20"/>
                <w:szCs w:val="20"/>
                <w:lang w:val="en-GB"/>
              </w:rPr>
            </w:pPr>
          </w:p>
        </w:tc>
        <w:tc>
          <w:tcPr>
            <w:tcW w:w="1020" w:type="dxa"/>
            <w:vAlign w:val="bottom"/>
          </w:tcPr>
          <w:p w14:paraId="505048BC" w14:textId="026320C6" w:rsidR="00874708" w:rsidRPr="00E26316" w:rsidRDefault="00874708" w:rsidP="006131B7">
            <w:pPr>
              <w:tabs>
                <w:tab w:val="decimal" w:pos="568"/>
              </w:tabs>
              <w:ind w:right="-110"/>
              <w:rPr>
                <w:rFonts w:eastAsia="Times New Roman"/>
                <w:sz w:val="20"/>
                <w:szCs w:val="20"/>
                <w:lang w:val="en-GB"/>
              </w:rPr>
            </w:pPr>
            <w:r w:rsidRPr="00E26316">
              <w:rPr>
                <w:rFonts w:eastAsia="Times New Roman"/>
                <w:sz w:val="20"/>
                <w:szCs w:val="20"/>
                <w:lang w:val="en-GB"/>
              </w:rPr>
              <w:t>-</w:t>
            </w:r>
          </w:p>
        </w:tc>
        <w:tc>
          <w:tcPr>
            <w:tcW w:w="253" w:type="dxa"/>
            <w:vAlign w:val="bottom"/>
          </w:tcPr>
          <w:p w14:paraId="33033C73" w14:textId="77777777" w:rsidR="00874708" w:rsidRPr="00E26316" w:rsidRDefault="00874708" w:rsidP="00874708">
            <w:pPr>
              <w:tabs>
                <w:tab w:val="decimal" w:pos="860"/>
              </w:tabs>
              <w:ind w:right="-110"/>
              <w:rPr>
                <w:rFonts w:eastAsia="Times New Roman"/>
                <w:sz w:val="20"/>
                <w:szCs w:val="20"/>
                <w:lang w:val="en-GB"/>
              </w:rPr>
            </w:pPr>
          </w:p>
        </w:tc>
        <w:tc>
          <w:tcPr>
            <w:tcW w:w="1187" w:type="dxa"/>
            <w:vAlign w:val="bottom"/>
          </w:tcPr>
          <w:p w14:paraId="1E32CDB0" w14:textId="2FED06E6" w:rsidR="00874708" w:rsidRPr="00E26316" w:rsidRDefault="00874708" w:rsidP="00874708">
            <w:pPr>
              <w:tabs>
                <w:tab w:val="decimal" w:pos="673"/>
              </w:tabs>
              <w:ind w:right="-110"/>
              <w:rPr>
                <w:rFonts w:eastAsia="Times New Roman"/>
                <w:sz w:val="20"/>
                <w:szCs w:val="20"/>
                <w:lang w:val="en-GB"/>
              </w:rPr>
            </w:pPr>
            <w:r w:rsidRPr="00E26316">
              <w:rPr>
                <w:rFonts w:eastAsia="Times New Roman"/>
                <w:sz w:val="20"/>
                <w:szCs w:val="20"/>
                <w:lang w:val="en-GB"/>
              </w:rPr>
              <w:t>-</w:t>
            </w:r>
          </w:p>
        </w:tc>
        <w:tc>
          <w:tcPr>
            <w:tcW w:w="253" w:type="dxa"/>
          </w:tcPr>
          <w:p w14:paraId="1E099E79" w14:textId="77777777" w:rsidR="00874708" w:rsidRPr="00E26316" w:rsidRDefault="00874708" w:rsidP="00874708">
            <w:pPr>
              <w:tabs>
                <w:tab w:val="decimal" w:pos="860"/>
              </w:tabs>
              <w:ind w:right="-110"/>
              <w:rPr>
                <w:rFonts w:eastAsia="Times New Roman"/>
                <w:sz w:val="20"/>
                <w:szCs w:val="20"/>
                <w:lang w:val="en-GB"/>
              </w:rPr>
            </w:pPr>
          </w:p>
        </w:tc>
        <w:tc>
          <w:tcPr>
            <w:tcW w:w="1015" w:type="dxa"/>
          </w:tcPr>
          <w:p w14:paraId="1D5DBDC1" w14:textId="1992519A" w:rsidR="00874708" w:rsidRPr="00E26316" w:rsidRDefault="00874708" w:rsidP="00874708">
            <w:pPr>
              <w:tabs>
                <w:tab w:val="decimal" w:pos="628"/>
              </w:tabs>
              <w:ind w:right="-110"/>
              <w:rPr>
                <w:rFonts w:eastAsia="Times New Roman"/>
                <w:sz w:val="20"/>
                <w:szCs w:val="20"/>
                <w:lang w:val="en-GB"/>
              </w:rPr>
            </w:pPr>
            <w:r w:rsidRPr="00E26316">
              <w:rPr>
                <w:rFonts w:eastAsia="Times New Roman"/>
                <w:sz w:val="20"/>
                <w:szCs w:val="20"/>
                <w:lang w:val="en-GB"/>
              </w:rPr>
              <w:t>-</w:t>
            </w:r>
          </w:p>
        </w:tc>
        <w:tc>
          <w:tcPr>
            <w:tcW w:w="245" w:type="dxa"/>
          </w:tcPr>
          <w:p w14:paraId="30454AB0" w14:textId="77777777" w:rsidR="00874708" w:rsidRPr="00E26316" w:rsidRDefault="00874708" w:rsidP="00874708">
            <w:pPr>
              <w:tabs>
                <w:tab w:val="decimal" w:pos="860"/>
              </w:tabs>
              <w:ind w:right="-110"/>
              <w:rPr>
                <w:rFonts w:eastAsia="Times New Roman"/>
                <w:sz w:val="20"/>
                <w:szCs w:val="20"/>
                <w:lang w:val="en-GB"/>
              </w:rPr>
            </w:pPr>
          </w:p>
        </w:tc>
        <w:tc>
          <w:tcPr>
            <w:tcW w:w="1028" w:type="dxa"/>
          </w:tcPr>
          <w:p w14:paraId="0E2E9B60" w14:textId="51D8C7F0" w:rsidR="00874708" w:rsidRPr="00E26316" w:rsidRDefault="00874708" w:rsidP="00874708">
            <w:pPr>
              <w:tabs>
                <w:tab w:val="decimal" w:pos="860"/>
              </w:tabs>
              <w:ind w:right="-110"/>
              <w:rPr>
                <w:rFonts w:eastAsia="Times New Roman"/>
                <w:sz w:val="20"/>
                <w:szCs w:val="20"/>
                <w:lang w:val="en-GB"/>
              </w:rPr>
            </w:pPr>
            <w:r w:rsidRPr="00E26316">
              <w:rPr>
                <w:rFonts w:eastAsia="Times New Roman"/>
                <w:sz w:val="20"/>
                <w:szCs w:val="20"/>
                <w:lang w:val="en-GB"/>
              </w:rPr>
              <w:t>6</w:t>
            </w:r>
          </w:p>
        </w:tc>
      </w:tr>
      <w:tr w:rsidR="00874708" w:rsidRPr="00E26316" w14:paraId="7AE5EED6" w14:textId="77777777" w:rsidTr="008D40E9">
        <w:trPr>
          <w:cantSplit/>
          <w:trHeight w:val="210"/>
        </w:trPr>
        <w:tc>
          <w:tcPr>
            <w:tcW w:w="3510" w:type="dxa"/>
            <w:hideMark/>
          </w:tcPr>
          <w:p w14:paraId="2913C12E" w14:textId="77777777" w:rsidR="00874708" w:rsidRPr="00E26316" w:rsidRDefault="00874708" w:rsidP="00874708">
            <w:pPr>
              <w:rPr>
                <w:rFonts w:eastAsia="Times New Roman"/>
                <w:b/>
                <w:bCs/>
                <w:sz w:val="20"/>
                <w:szCs w:val="20"/>
                <w:lang w:val="en-GB"/>
              </w:rPr>
            </w:pPr>
            <w:r w:rsidRPr="00E26316">
              <w:rPr>
                <w:rFonts w:eastAsia="Times New Roman"/>
                <w:sz w:val="20"/>
                <w:szCs w:val="20"/>
                <w:lang w:val="en-GB"/>
              </w:rPr>
              <w:t>Derivative liabilities</w:t>
            </w:r>
          </w:p>
        </w:tc>
        <w:tc>
          <w:tcPr>
            <w:tcW w:w="1012" w:type="dxa"/>
            <w:vAlign w:val="bottom"/>
          </w:tcPr>
          <w:p w14:paraId="75E6C811" w14:textId="047B192F" w:rsidR="00874708" w:rsidRPr="00E26316" w:rsidRDefault="00874708" w:rsidP="006131B7">
            <w:pPr>
              <w:tabs>
                <w:tab w:val="decimal" w:pos="839"/>
              </w:tabs>
              <w:ind w:right="-110"/>
              <w:rPr>
                <w:rFonts w:eastAsia="Times New Roman"/>
                <w:sz w:val="20"/>
                <w:szCs w:val="20"/>
                <w:lang w:val="en-GB"/>
              </w:rPr>
            </w:pPr>
            <w:r w:rsidRPr="00E26316">
              <w:rPr>
                <w:rFonts w:eastAsia="Times New Roman"/>
                <w:sz w:val="20"/>
                <w:szCs w:val="20"/>
                <w:lang w:val="en-GB"/>
              </w:rPr>
              <w:t>49,200</w:t>
            </w:r>
          </w:p>
        </w:tc>
        <w:tc>
          <w:tcPr>
            <w:tcW w:w="250" w:type="dxa"/>
            <w:vAlign w:val="bottom"/>
          </w:tcPr>
          <w:p w14:paraId="31962385" w14:textId="77777777" w:rsidR="00874708" w:rsidRPr="00E26316" w:rsidRDefault="00874708" w:rsidP="00874708">
            <w:pPr>
              <w:tabs>
                <w:tab w:val="decimal" w:pos="860"/>
              </w:tabs>
              <w:ind w:right="-110"/>
              <w:rPr>
                <w:rFonts w:eastAsia="Times New Roman"/>
                <w:b/>
                <w:bCs/>
                <w:sz w:val="20"/>
                <w:szCs w:val="20"/>
                <w:lang w:val="en-GB"/>
              </w:rPr>
            </w:pPr>
          </w:p>
        </w:tc>
        <w:tc>
          <w:tcPr>
            <w:tcW w:w="1020" w:type="dxa"/>
            <w:vAlign w:val="bottom"/>
          </w:tcPr>
          <w:p w14:paraId="67DD7C28" w14:textId="0181CF22" w:rsidR="00874708" w:rsidRPr="00E26316" w:rsidRDefault="00874708" w:rsidP="006131B7">
            <w:pPr>
              <w:tabs>
                <w:tab w:val="decimal" w:pos="568"/>
              </w:tabs>
              <w:ind w:right="-110"/>
              <w:rPr>
                <w:rFonts w:eastAsia="Times New Roman"/>
                <w:sz w:val="20"/>
                <w:szCs w:val="20"/>
                <w:lang w:val="en-GB"/>
              </w:rPr>
            </w:pPr>
            <w:r w:rsidRPr="00E26316">
              <w:rPr>
                <w:rFonts w:eastAsia="Times New Roman"/>
                <w:sz w:val="20"/>
                <w:szCs w:val="20"/>
                <w:lang w:val="en-GB"/>
              </w:rPr>
              <w:t>-</w:t>
            </w:r>
          </w:p>
        </w:tc>
        <w:tc>
          <w:tcPr>
            <w:tcW w:w="253" w:type="dxa"/>
          </w:tcPr>
          <w:p w14:paraId="36F0F861" w14:textId="77777777" w:rsidR="00874708" w:rsidRPr="00E26316" w:rsidRDefault="00874708" w:rsidP="00874708">
            <w:pPr>
              <w:tabs>
                <w:tab w:val="decimal" w:pos="860"/>
              </w:tabs>
              <w:ind w:right="-110"/>
              <w:rPr>
                <w:rFonts w:eastAsia="Times New Roman"/>
                <w:sz w:val="20"/>
                <w:szCs w:val="20"/>
                <w:lang w:val="en-GB"/>
              </w:rPr>
            </w:pPr>
          </w:p>
        </w:tc>
        <w:tc>
          <w:tcPr>
            <w:tcW w:w="1187" w:type="dxa"/>
            <w:vAlign w:val="bottom"/>
          </w:tcPr>
          <w:p w14:paraId="55755FA7" w14:textId="6BF40186" w:rsidR="00874708" w:rsidRPr="00E26316" w:rsidRDefault="00874708" w:rsidP="00874708">
            <w:pPr>
              <w:tabs>
                <w:tab w:val="decimal" w:pos="673"/>
              </w:tabs>
              <w:ind w:right="-110"/>
              <w:rPr>
                <w:rFonts w:eastAsia="Times New Roman"/>
                <w:sz w:val="20"/>
                <w:szCs w:val="20"/>
                <w:lang w:val="en-GB"/>
              </w:rPr>
            </w:pPr>
            <w:r w:rsidRPr="00E26316">
              <w:rPr>
                <w:rFonts w:eastAsia="Times New Roman"/>
                <w:sz w:val="20"/>
                <w:szCs w:val="20"/>
                <w:lang w:val="en-GB"/>
              </w:rPr>
              <w:t>-</w:t>
            </w:r>
          </w:p>
        </w:tc>
        <w:tc>
          <w:tcPr>
            <w:tcW w:w="253" w:type="dxa"/>
            <w:vAlign w:val="bottom"/>
          </w:tcPr>
          <w:p w14:paraId="12E36F46" w14:textId="77777777" w:rsidR="00874708" w:rsidRPr="00E26316" w:rsidRDefault="00874708" w:rsidP="00874708">
            <w:pPr>
              <w:tabs>
                <w:tab w:val="decimal" w:pos="860"/>
              </w:tabs>
              <w:ind w:right="-110"/>
              <w:rPr>
                <w:rFonts w:eastAsia="Times New Roman"/>
                <w:sz w:val="20"/>
                <w:szCs w:val="20"/>
                <w:lang w:val="en-GB"/>
              </w:rPr>
            </w:pPr>
          </w:p>
        </w:tc>
        <w:tc>
          <w:tcPr>
            <w:tcW w:w="1015" w:type="dxa"/>
            <w:vAlign w:val="bottom"/>
          </w:tcPr>
          <w:p w14:paraId="3A308F98" w14:textId="0AEB5809" w:rsidR="00874708" w:rsidRPr="00E26316" w:rsidRDefault="00874708" w:rsidP="00874708">
            <w:pPr>
              <w:tabs>
                <w:tab w:val="decimal" w:pos="628"/>
              </w:tabs>
              <w:ind w:right="-110"/>
              <w:rPr>
                <w:rFonts w:eastAsia="Times New Roman"/>
                <w:sz w:val="20"/>
                <w:szCs w:val="20"/>
                <w:lang w:val="en-GB"/>
              </w:rPr>
            </w:pPr>
            <w:r w:rsidRPr="00E26316">
              <w:rPr>
                <w:rFonts w:eastAsia="Times New Roman"/>
                <w:sz w:val="20"/>
                <w:szCs w:val="20"/>
                <w:lang w:val="en-GB"/>
              </w:rPr>
              <w:t>-</w:t>
            </w:r>
          </w:p>
        </w:tc>
        <w:tc>
          <w:tcPr>
            <w:tcW w:w="245" w:type="dxa"/>
          </w:tcPr>
          <w:p w14:paraId="740198C7" w14:textId="77777777" w:rsidR="00874708" w:rsidRPr="00E26316" w:rsidRDefault="00874708" w:rsidP="00874708">
            <w:pPr>
              <w:tabs>
                <w:tab w:val="decimal" w:pos="860"/>
              </w:tabs>
              <w:ind w:right="-110"/>
              <w:rPr>
                <w:rFonts w:eastAsia="Times New Roman"/>
                <w:b/>
                <w:bCs/>
                <w:sz w:val="20"/>
                <w:szCs w:val="20"/>
                <w:lang w:val="en-GB"/>
              </w:rPr>
            </w:pPr>
          </w:p>
        </w:tc>
        <w:tc>
          <w:tcPr>
            <w:tcW w:w="1028" w:type="dxa"/>
          </w:tcPr>
          <w:p w14:paraId="7C4EECF8" w14:textId="019D14EF" w:rsidR="00874708" w:rsidRPr="00E26316" w:rsidRDefault="00874708" w:rsidP="00874708">
            <w:pPr>
              <w:tabs>
                <w:tab w:val="decimal" w:pos="860"/>
              </w:tabs>
              <w:ind w:right="-110"/>
              <w:rPr>
                <w:rFonts w:eastAsia="Times New Roman"/>
                <w:sz w:val="20"/>
                <w:szCs w:val="20"/>
                <w:lang w:val="en-GB"/>
              </w:rPr>
            </w:pPr>
            <w:r w:rsidRPr="00E26316">
              <w:rPr>
                <w:rFonts w:eastAsia="Times New Roman"/>
                <w:sz w:val="20"/>
                <w:szCs w:val="20"/>
                <w:lang w:val="en-GB"/>
              </w:rPr>
              <w:t>49,200</w:t>
            </w:r>
          </w:p>
        </w:tc>
      </w:tr>
      <w:tr w:rsidR="00874708" w:rsidRPr="00E26316" w14:paraId="02F9DBFD" w14:textId="77777777" w:rsidTr="008D40E9">
        <w:trPr>
          <w:cantSplit/>
          <w:trHeight w:val="201"/>
        </w:trPr>
        <w:tc>
          <w:tcPr>
            <w:tcW w:w="3510" w:type="dxa"/>
            <w:hideMark/>
          </w:tcPr>
          <w:p w14:paraId="6208749C" w14:textId="77777777" w:rsidR="00874708" w:rsidRPr="00E26316" w:rsidRDefault="00874708" w:rsidP="00874708">
            <w:pPr>
              <w:rPr>
                <w:rFonts w:eastAsia="Times New Roman"/>
                <w:sz w:val="20"/>
                <w:szCs w:val="20"/>
                <w:lang w:val="en-GB"/>
              </w:rPr>
            </w:pPr>
            <w:r w:rsidRPr="00E26316">
              <w:rPr>
                <w:rFonts w:eastAsia="Times New Roman"/>
                <w:sz w:val="20"/>
                <w:szCs w:val="20"/>
                <w:lang w:val="en-GB"/>
              </w:rPr>
              <w:t>Debt issued and borrowings</w:t>
            </w:r>
          </w:p>
        </w:tc>
        <w:tc>
          <w:tcPr>
            <w:tcW w:w="1012" w:type="dxa"/>
            <w:vAlign w:val="bottom"/>
          </w:tcPr>
          <w:p w14:paraId="796E8206" w14:textId="0238C921" w:rsidR="00874708" w:rsidRPr="00E26316" w:rsidRDefault="00874708" w:rsidP="006131B7">
            <w:pPr>
              <w:tabs>
                <w:tab w:val="decimal" w:pos="555"/>
              </w:tabs>
              <w:ind w:right="-110"/>
              <w:rPr>
                <w:rFonts w:eastAsia="Times New Roman"/>
                <w:sz w:val="20"/>
                <w:szCs w:val="20"/>
                <w:lang w:val="en-GB"/>
              </w:rPr>
            </w:pPr>
            <w:r w:rsidRPr="00E26316">
              <w:rPr>
                <w:rFonts w:eastAsia="Times New Roman"/>
                <w:sz w:val="20"/>
                <w:szCs w:val="20"/>
                <w:lang w:val="en-GB"/>
              </w:rPr>
              <w:t>-</w:t>
            </w:r>
          </w:p>
        </w:tc>
        <w:tc>
          <w:tcPr>
            <w:tcW w:w="250" w:type="dxa"/>
            <w:vAlign w:val="bottom"/>
          </w:tcPr>
          <w:p w14:paraId="1F7F1BF7" w14:textId="77777777" w:rsidR="00874708" w:rsidRPr="00E26316" w:rsidRDefault="00874708" w:rsidP="00874708">
            <w:pPr>
              <w:tabs>
                <w:tab w:val="decimal" w:pos="860"/>
              </w:tabs>
              <w:ind w:right="-110"/>
              <w:rPr>
                <w:rFonts w:eastAsia="Times New Roman"/>
                <w:sz w:val="20"/>
                <w:szCs w:val="20"/>
                <w:lang w:val="en-GB"/>
              </w:rPr>
            </w:pPr>
          </w:p>
        </w:tc>
        <w:tc>
          <w:tcPr>
            <w:tcW w:w="1020" w:type="dxa"/>
            <w:vAlign w:val="bottom"/>
          </w:tcPr>
          <w:p w14:paraId="6A6088E7" w14:textId="5788A239" w:rsidR="00874708" w:rsidRPr="00E26316" w:rsidRDefault="00874708" w:rsidP="006131B7">
            <w:pPr>
              <w:tabs>
                <w:tab w:val="decimal" w:pos="568"/>
              </w:tabs>
              <w:ind w:right="-110"/>
              <w:rPr>
                <w:rFonts w:eastAsia="Times New Roman"/>
                <w:sz w:val="20"/>
                <w:szCs w:val="20"/>
                <w:lang w:val="en-GB"/>
              </w:rPr>
            </w:pPr>
            <w:r w:rsidRPr="00E26316">
              <w:rPr>
                <w:rFonts w:eastAsia="Times New Roman"/>
                <w:sz w:val="20"/>
                <w:szCs w:val="20"/>
                <w:lang w:val="en-GB"/>
              </w:rPr>
              <w:t>-</w:t>
            </w:r>
          </w:p>
        </w:tc>
        <w:tc>
          <w:tcPr>
            <w:tcW w:w="253" w:type="dxa"/>
          </w:tcPr>
          <w:p w14:paraId="1470EC46" w14:textId="77777777" w:rsidR="00874708" w:rsidRPr="00E26316" w:rsidRDefault="00874708" w:rsidP="00874708">
            <w:pPr>
              <w:tabs>
                <w:tab w:val="decimal" w:pos="860"/>
              </w:tabs>
              <w:ind w:right="-110"/>
              <w:rPr>
                <w:rFonts w:eastAsia="Times New Roman"/>
                <w:sz w:val="20"/>
                <w:szCs w:val="20"/>
                <w:lang w:val="en-GB"/>
              </w:rPr>
            </w:pPr>
          </w:p>
        </w:tc>
        <w:tc>
          <w:tcPr>
            <w:tcW w:w="1187" w:type="dxa"/>
            <w:vAlign w:val="bottom"/>
          </w:tcPr>
          <w:p w14:paraId="4B24F18D" w14:textId="2FC442A1" w:rsidR="00874708" w:rsidRPr="00E26316" w:rsidRDefault="00874708" w:rsidP="00874708">
            <w:pPr>
              <w:tabs>
                <w:tab w:val="decimal" w:pos="673"/>
              </w:tabs>
              <w:ind w:right="-110"/>
              <w:rPr>
                <w:rFonts w:eastAsia="Times New Roman"/>
                <w:sz w:val="20"/>
                <w:szCs w:val="20"/>
                <w:lang w:val="en-GB"/>
              </w:rPr>
            </w:pPr>
            <w:r w:rsidRPr="00E26316">
              <w:rPr>
                <w:rFonts w:eastAsia="Times New Roman"/>
                <w:sz w:val="20"/>
                <w:szCs w:val="20"/>
                <w:lang w:val="en-GB"/>
              </w:rPr>
              <w:t>-</w:t>
            </w:r>
          </w:p>
        </w:tc>
        <w:tc>
          <w:tcPr>
            <w:tcW w:w="253" w:type="dxa"/>
            <w:vAlign w:val="bottom"/>
          </w:tcPr>
          <w:p w14:paraId="635389EF" w14:textId="77777777" w:rsidR="00874708" w:rsidRPr="00E26316" w:rsidRDefault="00874708" w:rsidP="00874708">
            <w:pPr>
              <w:tabs>
                <w:tab w:val="decimal" w:pos="860"/>
              </w:tabs>
              <w:ind w:right="-110"/>
              <w:rPr>
                <w:rFonts w:eastAsia="Times New Roman"/>
                <w:sz w:val="20"/>
                <w:szCs w:val="20"/>
                <w:lang w:val="en-GB"/>
              </w:rPr>
            </w:pPr>
          </w:p>
        </w:tc>
        <w:tc>
          <w:tcPr>
            <w:tcW w:w="1015" w:type="dxa"/>
            <w:vAlign w:val="bottom"/>
          </w:tcPr>
          <w:p w14:paraId="16DF7C41" w14:textId="173CE485" w:rsidR="00874708" w:rsidRPr="00E26316" w:rsidRDefault="00874708" w:rsidP="00874708">
            <w:pPr>
              <w:tabs>
                <w:tab w:val="decimal" w:pos="860"/>
              </w:tabs>
              <w:ind w:right="-110"/>
              <w:rPr>
                <w:rFonts w:eastAsia="Times New Roman"/>
                <w:sz w:val="20"/>
                <w:szCs w:val="20"/>
                <w:lang w:val="en-GB"/>
              </w:rPr>
            </w:pPr>
            <w:r w:rsidRPr="00E26316">
              <w:rPr>
                <w:rFonts w:eastAsia="Times New Roman"/>
                <w:sz w:val="20"/>
                <w:szCs w:val="20"/>
                <w:lang w:val="en-GB"/>
              </w:rPr>
              <w:t>74,922</w:t>
            </w:r>
          </w:p>
        </w:tc>
        <w:tc>
          <w:tcPr>
            <w:tcW w:w="245" w:type="dxa"/>
          </w:tcPr>
          <w:p w14:paraId="16AE88B5" w14:textId="77777777" w:rsidR="00874708" w:rsidRPr="00E26316" w:rsidRDefault="00874708" w:rsidP="00874708">
            <w:pPr>
              <w:tabs>
                <w:tab w:val="decimal" w:pos="860"/>
              </w:tabs>
              <w:ind w:right="-110"/>
              <w:rPr>
                <w:rFonts w:eastAsia="Times New Roman"/>
                <w:sz w:val="20"/>
                <w:szCs w:val="20"/>
                <w:lang w:val="en-GB"/>
              </w:rPr>
            </w:pPr>
          </w:p>
        </w:tc>
        <w:tc>
          <w:tcPr>
            <w:tcW w:w="1028" w:type="dxa"/>
          </w:tcPr>
          <w:p w14:paraId="40BF38FB" w14:textId="1617877A" w:rsidR="00874708" w:rsidRPr="00E26316" w:rsidRDefault="00874708" w:rsidP="00874708">
            <w:pPr>
              <w:tabs>
                <w:tab w:val="decimal" w:pos="860"/>
              </w:tabs>
              <w:ind w:right="-110"/>
              <w:rPr>
                <w:rFonts w:eastAsia="Times New Roman"/>
                <w:sz w:val="20"/>
                <w:szCs w:val="20"/>
                <w:lang w:val="en-GB"/>
              </w:rPr>
            </w:pPr>
            <w:r w:rsidRPr="00E26316">
              <w:rPr>
                <w:rFonts w:eastAsia="Times New Roman"/>
                <w:sz w:val="20"/>
                <w:szCs w:val="20"/>
                <w:lang w:val="en-GB"/>
              </w:rPr>
              <w:t>74,922</w:t>
            </w:r>
          </w:p>
        </w:tc>
      </w:tr>
      <w:tr w:rsidR="00874708" w:rsidRPr="00E26316" w14:paraId="1D33DF53" w14:textId="77777777" w:rsidTr="008D40E9">
        <w:trPr>
          <w:cantSplit/>
          <w:trHeight w:val="210"/>
        </w:trPr>
        <w:tc>
          <w:tcPr>
            <w:tcW w:w="3510" w:type="dxa"/>
            <w:vAlign w:val="bottom"/>
            <w:hideMark/>
          </w:tcPr>
          <w:p w14:paraId="4679347A" w14:textId="77777777" w:rsidR="00874708" w:rsidRPr="00E26316" w:rsidRDefault="00874708" w:rsidP="00874708">
            <w:pPr>
              <w:rPr>
                <w:rFonts w:eastAsia="Times New Roman"/>
                <w:b/>
                <w:bCs/>
                <w:sz w:val="20"/>
                <w:szCs w:val="20"/>
                <w:lang w:val="en-GB"/>
              </w:rPr>
            </w:pPr>
            <w:r w:rsidRPr="00E26316">
              <w:rPr>
                <w:rFonts w:eastAsia="Times New Roman"/>
                <w:b/>
                <w:bCs/>
                <w:sz w:val="20"/>
                <w:szCs w:val="20"/>
                <w:lang w:val="en-GB"/>
              </w:rPr>
              <w:t xml:space="preserve">Total </w:t>
            </w:r>
          </w:p>
        </w:tc>
        <w:tc>
          <w:tcPr>
            <w:tcW w:w="1012" w:type="dxa"/>
            <w:tcBorders>
              <w:top w:val="single" w:sz="4" w:space="0" w:color="auto"/>
              <w:left w:val="nil"/>
              <w:bottom w:val="double" w:sz="4" w:space="0" w:color="auto"/>
              <w:right w:val="nil"/>
            </w:tcBorders>
          </w:tcPr>
          <w:p w14:paraId="32DF15AC" w14:textId="1FB51FE6" w:rsidR="00874708" w:rsidRPr="005E3C91" w:rsidRDefault="00874708" w:rsidP="006131B7">
            <w:pPr>
              <w:tabs>
                <w:tab w:val="decimal" w:pos="839"/>
              </w:tabs>
              <w:ind w:right="-110"/>
              <w:rPr>
                <w:rFonts w:eastAsia="Times New Roman"/>
                <w:b/>
                <w:bCs/>
                <w:sz w:val="20"/>
                <w:szCs w:val="20"/>
                <w:lang w:val="en-GB"/>
              </w:rPr>
            </w:pPr>
            <w:r w:rsidRPr="005E3C91">
              <w:rPr>
                <w:rFonts w:eastAsia="Times New Roman"/>
                <w:b/>
                <w:bCs/>
                <w:sz w:val="20"/>
                <w:szCs w:val="20"/>
                <w:lang w:val="en-GB"/>
              </w:rPr>
              <w:t>49,206</w:t>
            </w:r>
          </w:p>
        </w:tc>
        <w:tc>
          <w:tcPr>
            <w:tcW w:w="250" w:type="dxa"/>
            <w:vAlign w:val="bottom"/>
          </w:tcPr>
          <w:p w14:paraId="334F40CD" w14:textId="77777777" w:rsidR="00874708" w:rsidRPr="005E3C91" w:rsidRDefault="00874708" w:rsidP="00874708">
            <w:pPr>
              <w:tabs>
                <w:tab w:val="decimal" w:pos="860"/>
              </w:tabs>
              <w:ind w:right="-110"/>
              <w:rPr>
                <w:rFonts w:eastAsia="Times New Roman"/>
                <w:b/>
                <w:bCs/>
                <w:sz w:val="20"/>
                <w:szCs w:val="20"/>
                <w:lang w:val="en-GB"/>
              </w:rPr>
            </w:pPr>
          </w:p>
        </w:tc>
        <w:tc>
          <w:tcPr>
            <w:tcW w:w="1020" w:type="dxa"/>
            <w:tcBorders>
              <w:top w:val="single" w:sz="4" w:space="0" w:color="auto"/>
              <w:left w:val="nil"/>
              <w:bottom w:val="double" w:sz="4" w:space="0" w:color="auto"/>
              <w:right w:val="nil"/>
            </w:tcBorders>
            <w:vAlign w:val="bottom"/>
          </w:tcPr>
          <w:p w14:paraId="0275BFBC" w14:textId="02958676" w:rsidR="00874708" w:rsidRPr="005E3C91" w:rsidRDefault="00874708" w:rsidP="006131B7">
            <w:pPr>
              <w:tabs>
                <w:tab w:val="decimal" w:pos="568"/>
              </w:tabs>
              <w:ind w:right="-110"/>
              <w:rPr>
                <w:rFonts w:eastAsia="Times New Roman"/>
                <w:b/>
                <w:bCs/>
                <w:sz w:val="20"/>
                <w:szCs w:val="20"/>
                <w:lang w:val="en-GB"/>
              </w:rPr>
            </w:pPr>
            <w:r w:rsidRPr="005E3C91">
              <w:rPr>
                <w:rFonts w:eastAsia="Times New Roman"/>
                <w:b/>
                <w:bCs/>
                <w:sz w:val="20"/>
                <w:szCs w:val="20"/>
                <w:lang w:val="en-GB"/>
              </w:rPr>
              <w:t>-</w:t>
            </w:r>
          </w:p>
        </w:tc>
        <w:tc>
          <w:tcPr>
            <w:tcW w:w="253" w:type="dxa"/>
          </w:tcPr>
          <w:p w14:paraId="7A4938CE" w14:textId="77777777" w:rsidR="00874708" w:rsidRPr="005E3C91" w:rsidRDefault="00874708" w:rsidP="00874708">
            <w:pPr>
              <w:tabs>
                <w:tab w:val="decimal" w:pos="860"/>
              </w:tabs>
              <w:ind w:right="-110"/>
              <w:rPr>
                <w:rFonts w:eastAsia="Times New Roman"/>
                <w:b/>
                <w:bCs/>
                <w:sz w:val="20"/>
                <w:szCs w:val="20"/>
                <w:lang w:val="en-GB"/>
              </w:rPr>
            </w:pPr>
          </w:p>
        </w:tc>
        <w:tc>
          <w:tcPr>
            <w:tcW w:w="1187" w:type="dxa"/>
            <w:tcBorders>
              <w:top w:val="single" w:sz="4" w:space="0" w:color="auto"/>
              <w:left w:val="nil"/>
              <w:bottom w:val="double" w:sz="4" w:space="0" w:color="auto"/>
              <w:right w:val="nil"/>
            </w:tcBorders>
            <w:vAlign w:val="bottom"/>
          </w:tcPr>
          <w:p w14:paraId="661528CD" w14:textId="3D54106B" w:rsidR="00874708" w:rsidRPr="005E3C91" w:rsidRDefault="00874708" w:rsidP="00874708">
            <w:pPr>
              <w:tabs>
                <w:tab w:val="decimal" w:pos="673"/>
              </w:tabs>
              <w:ind w:right="-110"/>
              <w:rPr>
                <w:rFonts w:eastAsia="Times New Roman"/>
                <w:b/>
                <w:bCs/>
                <w:sz w:val="20"/>
                <w:szCs w:val="20"/>
                <w:lang w:val="en-GB"/>
              </w:rPr>
            </w:pPr>
            <w:r w:rsidRPr="005E3C91">
              <w:rPr>
                <w:rFonts w:eastAsia="Times New Roman"/>
                <w:b/>
                <w:bCs/>
                <w:sz w:val="20"/>
                <w:szCs w:val="20"/>
                <w:lang w:val="en-GB"/>
              </w:rPr>
              <w:t>-</w:t>
            </w:r>
          </w:p>
        </w:tc>
        <w:tc>
          <w:tcPr>
            <w:tcW w:w="253" w:type="dxa"/>
            <w:vAlign w:val="bottom"/>
          </w:tcPr>
          <w:p w14:paraId="54CB3BE1" w14:textId="77777777" w:rsidR="00874708" w:rsidRPr="005E3C91" w:rsidRDefault="00874708" w:rsidP="00874708">
            <w:pPr>
              <w:tabs>
                <w:tab w:val="decimal" w:pos="860"/>
              </w:tabs>
              <w:ind w:right="-110"/>
              <w:rPr>
                <w:rFonts w:eastAsia="Times New Roman"/>
                <w:b/>
                <w:bCs/>
                <w:sz w:val="20"/>
                <w:szCs w:val="20"/>
                <w:lang w:val="en-GB"/>
              </w:rPr>
            </w:pPr>
          </w:p>
        </w:tc>
        <w:tc>
          <w:tcPr>
            <w:tcW w:w="1015" w:type="dxa"/>
            <w:tcBorders>
              <w:top w:val="single" w:sz="4" w:space="0" w:color="auto"/>
              <w:left w:val="nil"/>
              <w:bottom w:val="double" w:sz="4" w:space="0" w:color="auto"/>
              <w:right w:val="nil"/>
            </w:tcBorders>
            <w:vAlign w:val="bottom"/>
          </w:tcPr>
          <w:p w14:paraId="13C506CD" w14:textId="5D06B183" w:rsidR="00874708" w:rsidRPr="005E3C91" w:rsidRDefault="00874708" w:rsidP="00874708">
            <w:pPr>
              <w:tabs>
                <w:tab w:val="decimal" w:pos="860"/>
              </w:tabs>
              <w:ind w:right="-110"/>
              <w:rPr>
                <w:rFonts w:eastAsia="Times New Roman"/>
                <w:b/>
                <w:bCs/>
                <w:sz w:val="20"/>
                <w:szCs w:val="20"/>
                <w:lang w:val="en-GB"/>
              </w:rPr>
            </w:pPr>
            <w:r w:rsidRPr="005E3C91">
              <w:rPr>
                <w:rFonts w:eastAsia="Times New Roman"/>
                <w:b/>
                <w:bCs/>
                <w:sz w:val="20"/>
                <w:szCs w:val="20"/>
                <w:lang w:val="en-GB"/>
              </w:rPr>
              <w:t>2,733,917</w:t>
            </w:r>
          </w:p>
        </w:tc>
        <w:tc>
          <w:tcPr>
            <w:tcW w:w="245" w:type="dxa"/>
            <w:tcBorders>
              <w:left w:val="nil"/>
              <w:right w:val="nil"/>
            </w:tcBorders>
          </w:tcPr>
          <w:p w14:paraId="08A294B5" w14:textId="77777777" w:rsidR="00874708" w:rsidRPr="005E3C91" w:rsidRDefault="00874708" w:rsidP="00874708">
            <w:pPr>
              <w:tabs>
                <w:tab w:val="decimal" w:pos="860"/>
              </w:tabs>
              <w:ind w:right="-110"/>
              <w:rPr>
                <w:rFonts w:eastAsia="Times New Roman"/>
                <w:b/>
                <w:bCs/>
                <w:sz w:val="20"/>
                <w:szCs w:val="20"/>
                <w:lang w:val="en-GB"/>
              </w:rPr>
            </w:pPr>
          </w:p>
        </w:tc>
        <w:tc>
          <w:tcPr>
            <w:tcW w:w="1028" w:type="dxa"/>
            <w:tcBorders>
              <w:top w:val="single" w:sz="4" w:space="0" w:color="auto"/>
              <w:left w:val="nil"/>
              <w:bottom w:val="double" w:sz="4" w:space="0" w:color="auto"/>
              <w:right w:val="nil"/>
            </w:tcBorders>
          </w:tcPr>
          <w:p w14:paraId="602F9A00" w14:textId="64D4DADC" w:rsidR="00874708" w:rsidRPr="005E3C91" w:rsidRDefault="00874708" w:rsidP="00874708">
            <w:pPr>
              <w:tabs>
                <w:tab w:val="decimal" w:pos="860"/>
              </w:tabs>
              <w:ind w:right="-110"/>
              <w:rPr>
                <w:rFonts w:eastAsia="Times New Roman"/>
                <w:b/>
                <w:bCs/>
                <w:sz w:val="20"/>
                <w:szCs w:val="20"/>
                <w:lang w:val="en-GB"/>
              </w:rPr>
            </w:pPr>
            <w:r w:rsidRPr="005E3C91">
              <w:rPr>
                <w:rFonts w:eastAsia="Times New Roman"/>
                <w:b/>
                <w:bCs/>
                <w:sz w:val="20"/>
                <w:szCs w:val="20"/>
                <w:lang w:val="en-GB"/>
              </w:rPr>
              <w:t>2,783,123</w:t>
            </w:r>
          </w:p>
        </w:tc>
      </w:tr>
    </w:tbl>
    <w:p w14:paraId="60EFC206" w14:textId="406091E1" w:rsidR="00B560C1" w:rsidRPr="00E26316" w:rsidRDefault="00B560C1">
      <w:pPr>
        <w:rPr>
          <w:lang w:val="en-GB"/>
        </w:rPr>
      </w:pPr>
    </w:p>
    <w:tbl>
      <w:tblPr>
        <w:tblW w:w="9484" w:type="dxa"/>
        <w:tblInd w:w="360" w:type="dxa"/>
        <w:tblLayout w:type="fixed"/>
        <w:tblLook w:val="04A0" w:firstRow="1" w:lastRow="0" w:firstColumn="1" w:lastColumn="0" w:noHBand="0" w:noVBand="1"/>
      </w:tblPr>
      <w:tblGrid>
        <w:gridCol w:w="3204"/>
        <w:gridCol w:w="1027"/>
        <w:gridCol w:w="243"/>
        <w:gridCol w:w="1012"/>
        <w:gridCol w:w="253"/>
        <w:gridCol w:w="1187"/>
        <w:gridCol w:w="253"/>
        <w:gridCol w:w="1015"/>
        <w:gridCol w:w="245"/>
        <w:gridCol w:w="1045"/>
      </w:tblGrid>
      <w:tr w:rsidR="00BE3C6A" w:rsidRPr="00E26316" w14:paraId="0C8D0C32" w14:textId="77777777" w:rsidTr="00B560C1">
        <w:trPr>
          <w:cantSplit/>
          <w:trHeight w:val="206"/>
          <w:tblHeader/>
        </w:trPr>
        <w:tc>
          <w:tcPr>
            <w:tcW w:w="3204" w:type="dxa"/>
            <w:vAlign w:val="bottom"/>
          </w:tcPr>
          <w:p w14:paraId="2F930B8A" w14:textId="5F0D2338" w:rsidR="00BE3C6A" w:rsidRPr="00E26316" w:rsidRDefault="00BE3C6A" w:rsidP="00CE748A">
            <w:pPr>
              <w:rPr>
                <w:rFonts w:eastAsia="Times New Roman"/>
                <w:b/>
                <w:bCs/>
                <w:sz w:val="20"/>
                <w:szCs w:val="20"/>
                <w:lang w:val="en-GB"/>
              </w:rPr>
            </w:pPr>
          </w:p>
        </w:tc>
        <w:tc>
          <w:tcPr>
            <w:tcW w:w="6280" w:type="dxa"/>
            <w:gridSpan w:val="9"/>
          </w:tcPr>
          <w:p w14:paraId="372E76B7" w14:textId="1AB947CB" w:rsidR="00BE3C6A" w:rsidRPr="00E26316" w:rsidRDefault="00F26F68" w:rsidP="00CE748A">
            <w:pPr>
              <w:jc w:val="center"/>
              <w:rPr>
                <w:rFonts w:eastAsia="Times New Roman"/>
                <w:b/>
                <w:bCs/>
                <w:sz w:val="20"/>
                <w:szCs w:val="20"/>
                <w:lang w:val="en-GB"/>
              </w:rPr>
            </w:pPr>
            <w:r w:rsidRPr="00E26316">
              <w:rPr>
                <w:rFonts w:eastAsia="Times New Roman"/>
                <w:b/>
                <w:bCs/>
                <w:sz w:val="20"/>
                <w:szCs w:val="20"/>
                <w:lang w:val="en-GB"/>
              </w:rPr>
              <w:t>Separate financial statements</w:t>
            </w:r>
          </w:p>
        </w:tc>
      </w:tr>
      <w:tr w:rsidR="00BE3C6A" w:rsidRPr="00E26316" w14:paraId="7AE81FE8" w14:textId="77777777" w:rsidTr="00B560C1">
        <w:trPr>
          <w:cantSplit/>
          <w:trHeight w:val="197"/>
          <w:tblHeader/>
        </w:trPr>
        <w:tc>
          <w:tcPr>
            <w:tcW w:w="3204" w:type="dxa"/>
            <w:vAlign w:val="bottom"/>
          </w:tcPr>
          <w:p w14:paraId="1A19991B" w14:textId="77777777" w:rsidR="00BE3C6A" w:rsidRPr="00E26316" w:rsidRDefault="00BE3C6A" w:rsidP="00CE748A">
            <w:pPr>
              <w:rPr>
                <w:rFonts w:eastAsia="Times New Roman"/>
                <w:b/>
                <w:bCs/>
                <w:sz w:val="20"/>
                <w:szCs w:val="20"/>
                <w:lang w:val="en-GB"/>
              </w:rPr>
            </w:pPr>
          </w:p>
        </w:tc>
        <w:tc>
          <w:tcPr>
            <w:tcW w:w="6280" w:type="dxa"/>
            <w:gridSpan w:val="9"/>
          </w:tcPr>
          <w:p w14:paraId="63136A76" w14:textId="5103FEC0" w:rsidR="00BE3C6A" w:rsidRPr="00E26316" w:rsidRDefault="00BE3C6A" w:rsidP="00CE748A">
            <w:pPr>
              <w:jc w:val="center"/>
              <w:rPr>
                <w:rFonts w:eastAsia="Times New Roman"/>
                <w:sz w:val="20"/>
                <w:szCs w:val="20"/>
                <w:lang w:val="en-GB"/>
              </w:rPr>
            </w:pPr>
            <w:r w:rsidRPr="00E26316">
              <w:rPr>
                <w:rFonts w:eastAsia="Times New Roman"/>
                <w:sz w:val="20"/>
                <w:szCs w:val="20"/>
                <w:lang w:val="en-GB"/>
              </w:rPr>
              <w:t>2022</w:t>
            </w:r>
          </w:p>
        </w:tc>
      </w:tr>
      <w:tr w:rsidR="00BE3C6A" w:rsidRPr="00E26316" w14:paraId="4410035E" w14:textId="77777777" w:rsidTr="00B560C1">
        <w:trPr>
          <w:cantSplit/>
          <w:trHeight w:val="1028"/>
          <w:tblHeader/>
        </w:trPr>
        <w:tc>
          <w:tcPr>
            <w:tcW w:w="3204" w:type="dxa"/>
            <w:vAlign w:val="bottom"/>
          </w:tcPr>
          <w:p w14:paraId="361D0ED4" w14:textId="77777777" w:rsidR="00BE3C6A" w:rsidRPr="00E26316" w:rsidRDefault="00BE3C6A" w:rsidP="00CE748A">
            <w:pPr>
              <w:rPr>
                <w:rFonts w:eastAsia="Times New Roman"/>
                <w:b/>
                <w:bCs/>
                <w:sz w:val="20"/>
                <w:szCs w:val="20"/>
                <w:lang w:val="en-GB"/>
              </w:rPr>
            </w:pPr>
          </w:p>
        </w:tc>
        <w:tc>
          <w:tcPr>
            <w:tcW w:w="1027" w:type="dxa"/>
            <w:vAlign w:val="bottom"/>
          </w:tcPr>
          <w:p w14:paraId="13CEA51F" w14:textId="77777777" w:rsidR="00BE3C6A" w:rsidRPr="00E26316" w:rsidRDefault="00BE3C6A" w:rsidP="00CE748A">
            <w:pPr>
              <w:ind w:left="-104" w:right="-104"/>
              <w:jc w:val="center"/>
              <w:rPr>
                <w:rFonts w:eastAsia="Times New Roman"/>
                <w:sz w:val="20"/>
                <w:szCs w:val="20"/>
                <w:lang w:val="en-GB"/>
              </w:rPr>
            </w:pPr>
            <w:r w:rsidRPr="00E26316">
              <w:rPr>
                <w:rFonts w:eastAsia="Times New Roman"/>
                <w:sz w:val="20"/>
                <w:szCs w:val="20"/>
                <w:lang w:val="en-GB"/>
              </w:rPr>
              <w:t>Financial instruments measured at FVTPL</w:t>
            </w:r>
          </w:p>
        </w:tc>
        <w:tc>
          <w:tcPr>
            <w:tcW w:w="243" w:type="dxa"/>
            <w:vAlign w:val="bottom"/>
          </w:tcPr>
          <w:p w14:paraId="79A16263" w14:textId="77777777" w:rsidR="00BE3C6A" w:rsidRPr="00E26316" w:rsidRDefault="00BE3C6A" w:rsidP="00CE748A">
            <w:pPr>
              <w:jc w:val="center"/>
              <w:rPr>
                <w:rFonts w:eastAsia="Times New Roman"/>
                <w:sz w:val="20"/>
                <w:szCs w:val="20"/>
                <w:lang w:val="en-GB"/>
              </w:rPr>
            </w:pPr>
          </w:p>
        </w:tc>
        <w:tc>
          <w:tcPr>
            <w:tcW w:w="1012" w:type="dxa"/>
            <w:vAlign w:val="bottom"/>
          </w:tcPr>
          <w:p w14:paraId="3F485EC9" w14:textId="77777777" w:rsidR="00BE3C6A" w:rsidRPr="00E26316" w:rsidRDefault="00BE3C6A" w:rsidP="00CE748A">
            <w:pPr>
              <w:ind w:left="-100" w:right="-92" w:hanging="14"/>
              <w:jc w:val="center"/>
              <w:rPr>
                <w:rFonts w:eastAsia="Times New Roman"/>
                <w:sz w:val="20"/>
                <w:szCs w:val="20"/>
                <w:lang w:val="en-GB"/>
              </w:rPr>
            </w:pPr>
            <w:r w:rsidRPr="00E26316">
              <w:rPr>
                <w:rFonts w:eastAsia="Times New Roman"/>
                <w:sz w:val="20"/>
                <w:szCs w:val="20"/>
                <w:lang w:val="en-GB"/>
              </w:rPr>
              <w:t>Financial instruments measured at FVOCI</w:t>
            </w:r>
          </w:p>
        </w:tc>
        <w:tc>
          <w:tcPr>
            <w:tcW w:w="253" w:type="dxa"/>
          </w:tcPr>
          <w:p w14:paraId="5669115F" w14:textId="77777777" w:rsidR="00BE3C6A" w:rsidRPr="00E26316" w:rsidRDefault="00BE3C6A" w:rsidP="00CE748A">
            <w:pPr>
              <w:jc w:val="center"/>
              <w:rPr>
                <w:rFonts w:eastAsia="Times New Roman"/>
                <w:sz w:val="20"/>
                <w:szCs w:val="20"/>
                <w:lang w:val="en-GB"/>
              </w:rPr>
            </w:pPr>
          </w:p>
        </w:tc>
        <w:tc>
          <w:tcPr>
            <w:tcW w:w="1187" w:type="dxa"/>
          </w:tcPr>
          <w:p w14:paraId="17CC46E0" w14:textId="77777777" w:rsidR="00BE3C6A" w:rsidRPr="00E26316" w:rsidRDefault="00BE3C6A" w:rsidP="00CE748A">
            <w:pPr>
              <w:ind w:right="-105"/>
              <w:jc w:val="center"/>
              <w:rPr>
                <w:rFonts w:eastAsia="Times New Roman"/>
                <w:sz w:val="20"/>
                <w:szCs w:val="20"/>
                <w:lang w:val="en-GB"/>
              </w:rPr>
            </w:pPr>
            <w:r w:rsidRPr="00E26316">
              <w:rPr>
                <w:rFonts w:eastAsia="Times New Roman"/>
                <w:sz w:val="20"/>
                <w:szCs w:val="20"/>
                <w:lang w:val="en-GB"/>
              </w:rPr>
              <w:t>Investments</w:t>
            </w:r>
          </w:p>
          <w:p w14:paraId="12C7BF4B" w14:textId="77777777" w:rsidR="00BE3C6A" w:rsidRPr="00E26316" w:rsidRDefault="00BE3C6A" w:rsidP="00CE748A">
            <w:pPr>
              <w:ind w:left="-110" w:right="-119" w:firstLine="14"/>
              <w:jc w:val="center"/>
              <w:rPr>
                <w:rFonts w:eastAsia="Times New Roman"/>
                <w:sz w:val="20"/>
                <w:szCs w:val="20"/>
                <w:lang w:val="en-GB"/>
              </w:rPr>
            </w:pPr>
            <w:r w:rsidRPr="00E26316">
              <w:rPr>
                <w:rFonts w:eastAsia="Times New Roman"/>
                <w:sz w:val="20"/>
                <w:szCs w:val="20"/>
                <w:lang w:val="en-GB"/>
              </w:rPr>
              <w:t>in equity instruments designated at FVOCI</w:t>
            </w:r>
          </w:p>
        </w:tc>
        <w:tc>
          <w:tcPr>
            <w:tcW w:w="253" w:type="dxa"/>
            <w:vAlign w:val="bottom"/>
          </w:tcPr>
          <w:p w14:paraId="14025167" w14:textId="77777777" w:rsidR="00BE3C6A" w:rsidRPr="00E26316" w:rsidRDefault="00BE3C6A" w:rsidP="00CE748A">
            <w:pPr>
              <w:jc w:val="center"/>
              <w:rPr>
                <w:rFonts w:eastAsia="Times New Roman"/>
                <w:sz w:val="20"/>
                <w:szCs w:val="20"/>
                <w:lang w:val="en-GB"/>
              </w:rPr>
            </w:pPr>
          </w:p>
        </w:tc>
        <w:tc>
          <w:tcPr>
            <w:tcW w:w="1015" w:type="dxa"/>
            <w:vAlign w:val="bottom"/>
          </w:tcPr>
          <w:p w14:paraId="37F995E4" w14:textId="77777777" w:rsidR="00BE3C6A" w:rsidRPr="00E26316" w:rsidRDefault="00BE3C6A" w:rsidP="00CE748A">
            <w:pPr>
              <w:ind w:left="-122" w:right="-101" w:firstLine="28"/>
              <w:jc w:val="center"/>
              <w:rPr>
                <w:rFonts w:eastAsia="Times New Roman"/>
                <w:sz w:val="20"/>
                <w:szCs w:val="20"/>
                <w:lang w:val="en-GB"/>
              </w:rPr>
            </w:pPr>
            <w:r w:rsidRPr="00E26316">
              <w:rPr>
                <w:rFonts w:eastAsia="Times New Roman"/>
                <w:sz w:val="20"/>
                <w:szCs w:val="20"/>
                <w:lang w:val="en-GB"/>
              </w:rPr>
              <w:t>Financial instruments measured at AMC</w:t>
            </w:r>
          </w:p>
        </w:tc>
        <w:tc>
          <w:tcPr>
            <w:tcW w:w="245" w:type="dxa"/>
          </w:tcPr>
          <w:p w14:paraId="7CF80B84" w14:textId="77777777" w:rsidR="00BE3C6A" w:rsidRPr="00E26316" w:rsidRDefault="00BE3C6A" w:rsidP="00CE748A">
            <w:pPr>
              <w:jc w:val="center"/>
              <w:rPr>
                <w:rFonts w:eastAsia="Times New Roman"/>
                <w:sz w:val="20"/>
                <w:szCs w:val="20"/>
                <w:lang w:val="en-GB"/>
              </w:rPr>
            </w:pPr>
          </w:p>
        </w:tc>
        <w:tc>
          <w:tcPr>
            <w:tcW w:w="1045" w:type="dxa"/>
            <w:vAlign w:val="bottom"/>
          </w:tcPr>
          <w:p w14:paraId="52DEAFED" w14:textId="77777777" w:rsidR="00BE3C6A" w:rsidRPr="00E26316" w:rsidRDefault="00BE3C6A" w:rsidP="00CE748A">
            <w:pPr>
              <w:jc w:val="center"/>
              <w:rPr>
                <w:rFonts w:eastAsia="Times New Roman"/>
                <w:sz w:val="20"/>
                <w:szCs w:val="20"/>
                <w:lang w:val="en-GB"/>
              </w:rPr>
            </w:pPr>
            <w:r w:rsidRPr="00E26316">
              <w:rPr>
                <w:rFonts w:eastAsia="Times New Roman"/>
                <w:sz w:val="20"/>
                <w:szCs w:val="20"/>
                <w:lang w:val="en-GB"/>
              </w:rPr>
              <w:t>Total</w:t>
            </w:r>
          </w:p>
        </w:tc>
      </w:tr>
      <w:tr w:rsidR="00BE3C6A" w:rsidRPr="00E26316" w14:paraId="1FDD822C" w14:textId="77777777" w:rsidTr="00B560C1">
        <w:trPr>
          <w:cantSplit/>
          <w:trHeight w:val="197"/>
          <w:tblHeader/>
        </w:trPr>
        <w:tc>
          <w:tcPr>
            <w:tcW w:w="3204" w:type="dxa"/>
            <w:vAlign w:val="bottom"/>
          </w:tcPr>
          <w:p w14:paraId="355E190C" w14:textId="77777777" w:rsidR="00BE3C6A" w:rsidRPr="00E26316" w:rsidRDefault="00BE3C6A" w:rsidP="00CE748A">
            <w:pPr>
              <w:rPr>
                <w:rFonts w:eastAsia="Times New Roman"/>
                <w:b/>
                <w:bCs/>
                <w:sz w:val="20"/>
                <w:szCs w:val="20"/>
                <w:lang w:val="en-GB"/>
              </w:rPr>
            </w:pPr>
          </w:p>
        </w:tc>
        <w:tc>
          <w:tcPr>
            <w:tcW w:w="6280" w:type="dxa"/>
            <w:gridSpan w:val="9"/>
            <w:vAlign w:val="bottom"/>
          </w:tcPr>
          <w:p w14:paraId="75F3AA69" w14:textId="77777777" w:rsidR="00BE3C6A" w:rsidRPr="00E26316" w:rsidRDefault="00BE3C6A" w:rsidP="00CE748A">
            <w:pPr>
              <w:jc w:val="center"/>
              <w:rPr>
                <w:rFonts w:eastAsia="Times New Roman"/>
                <w:sz w:val="20"/>
                <w:szCs w:val="20"/>
                <w:lang w:val="en-GB"/>
              </w:rPr>
            </w:pPr>
            <w:r w:rsidRPr="00E26316">
              <w:rPr>
                <w:rFonts w:eastAsia="Times New Roman"/>
                <w:i/>
                <w:iCs/>
                <w:sz w:val="20"/>
                <w:szCs w:val="20"/>
                <w:cs/>
                <w:lang w:val="en-GB"/>
              </w:rPr>
              <w:t>(</w:t>
            </w:r>
            <w:r w:rsidRPr="00E26316">
              <w:rPr>
                <w:rFonts w:eastAsia="Times New Roman"/>
                <w:i/>
                <w:iCs/>
                <w:sz w:val="20"/>
                <w:szCs w:val="20"/>
                <w:lang w:val="en-GB"/>
              </w:rPr>
              <w:t>in million Baht</w:t>
            </w:r>
            <w:r w:rsidRPr="00E26316">
              <w:rPr>
                <w:rFonts w:eastAsia="Times New Roman"/>
                <w:i/>
                <w:iCs/>
                <w:sz w:val="20"/>
                <w:szCs w:val="20"/>
                <w:cs/>
                <w:lang w:val="en-GB"/>
              </w:rPr>
              <w:t>)</w:t>
            </w:r>
          </w:p>
        </w:tc>
      </w:tr>
      <w:tr w:rsidR="00BE3C6A" w:rsidRPr="00E26316" w14:paraId="5EAA5517" w14:textId="77777777" w:rsidTr="00B560C1">
        <w:trPr>
          <w:cantSplit/>
          <w:trHeight w:val="206"/>
        </w:trPr>
        <w:tc>
          <w:tcPr>
            <w:tcW w:w="3204" w:type="dxa"/>
          </w:tcPr>
          <w:p w14:paraId="0FD78790" w14:textId="77777777" w:rsidR="00BE3C6A" w:rsidRPr="00E26316" w:rsidRDefault="00BE3C6A" w:rsidP="00CE748A">
            <w:pPr>
              <w:rPr>
                <w:rFonts w:eastAsia="Times New Roman"/>
                <w:i/>
                <w:iCs/>
                <w:sz w:val="20"/>
                <w:szCs w:val="20"/>
                <w:lang w:val="en-GB"/>
              </w:rPr>
            </w:pPr>
            <w:r w:rsidRPr="00E26316">
              <w:rPr>
                <w:rFonts w:eastAsia="Times New Roman"/>
                <w:b/>
                <w:bCs/>
                <w:i/>
                <w:iCs/>
                <w:sz w:val="20"/>
                <w:szCs w:val="20"/>
                <w:lang w:val="en-GB"/>
              </w:rPr>
              <w:t>Financial assets</w:t>
            </w:r>
          </w:p>
        </w:tc>
        <w:tc>
          <w:tcPr>
            <w:tcW w:w="1027" w:type="dxa"/>
            <w:vAlign w:val="bottom"/>
          </w:tcPr>
          <w:p w14:paraId="5A784DEB" w14:textId="77777777" w:rsidR="00BE3C6A" w:rsidRPr="00E26316" w:rsidRDefault="00BE3C6A" w:rsidP="00CE748A">
            <w:pPr>
              <w:tabs>
                <w:tab w:val="decimal" w:pos="880"/>
              </w:tabs>
              <w:ind w:right="-100"/>
              <w:rPr>
                <w:rFonts w:eastAsia="Times New Roman"/>
                <w:sz w:val="20"/>
                <w:szCs w:val="20"/>
                <w:lang w:val="en-GB"/>
              </w:rPr>
            </w:pPr>
          </w:p>
        </w:tc>
        <w:tc>
          <w:tcPr>
            <w:tcW w:w="243" w:type="dxa"/>
            <w:vAlign w:val="bottom"/>
          </w:tcPr>
          <w:p w14:paraId="54520976" w14:textId="77777777" w:rsidR="00BE3C6A" w:rsidRPr="00E26316" w:rsidRDefault="00BE3C6A" w:rsidP="00CE748A">
            <w:pPr>
              <w:tabs>
                <w:tab w:val="decimal" w:pos="880"/>
              </w:tabs>
              <w:ind w:right="-100"/>
              <w:rPr>
                <w:rFonts w:eastAsia="Times New Roman"/>
                <w:sz w:val="20"/>
                <w:szCs w:val="20"/>
                <w:lang w:val="en-GB"/>
              </w:rPr>
            </w:pPr>
          </w:p>
        </w:tc>
        <w:tc>
          <w:tcPr>
            <w:tcW w:w="1012" w:type="dxa"/>
            <w:vAlign w:val="bottom"/>
          </w:tcPr>
          <w:p w14:paraId="6A41CC94" w14:textId="77777777" w:rsidR="00BE3C6A" w:rsidRPr="00E26316" w:rsidRDefault="00BE3C6A" w:rsidP="00CE748A">
            <w:pPr>
              <w:tabs>
                <w:tab w:val="decimal" w:pos="880"/>
              </w:tabs>
              <w:ind w:right="-100"/>
              <w:rPr>
                <w:rFonts w:eastAsia="Times New Roman"/>
                <w:sz w:val="20"/>
                <w:szCs w:val="20"/>
                <w:lang w:val="en-GB"/>
              </w:rPr>
            </w:pPr>
          </w:p>
        </w:tc>
        <w:tc>
          <w:tcPr>
            <w:tcW w:w="253" w:type="dxa"/>
          </w:tcPr>
          <w:p w14:paraId="79524C5D" w14:textId="77777777" w:rsidR="00BE3C6A" w:rsidRPr="00E26316" w:rsidRDefault="00BE3C6A" w:rsidP="00CE748A">
            <w:pPr>
              <w:tabs>
                <w:tab w:val="decimal" w:pos="880"/>
              </w:tabs>
              <w:ind w:right="-100"/>
              <w:rPr>
                <w:rFonts w:eastAsia="Times New Roman"/>
                <w:sz w:val="20"/>
                <w:szCs w:val="20"/>
                <w:lang w:val="en-GB"/>
              </w:rPr>
            </w:pPr>
          </w:p>
        </w:tc>
        <w:tc>
          <w:tcPr>
            <w:tcW w:w="1187" w:type="dxa"/>
          </w:tcPr>
          <w:p w14:paraId="65487CA0" w14:textId="77777777" w:rsidR="00BE3C6A" w:rsidRPr="00E26316" w:rsidRDefault="00BE3C6A" w:rsidP="00CE748A">
            <w:pPr>
              <w:tabs>
                <w:tab w:val="decimal" w:pos="880"/>
              </w:tabs>
              <w:ind w:right="-100"/>
              <w:rPr>
                <w:rFonts w:eastAsia="Times New Roman"/>
                <w:sz w:val="20"/>
                <w:szCs w:val="20"/>
                <w:lang w:val="en-GB"/>
              </w:rPr>
            </w:pPr>
          </w:p>
        </w:tc>
        <w:tc>
          <w:tcPr>
            <w:tcW w:w="253" w:type="dxa"/>
            <w:vAlign w:val="bottom"/>
          </w:tcPr>
          <w:p w14:paraId="28E1F53F" w14:textId="77777777" w:rsidR="00BE3C6A" w:rsidRPr="00E26316" w:rsidRDefault="00BE3C6A" w:rsidP="00CE748A">
            <w:pPr>
              <w:tabs>
                <w:tab w:val="decimal" w:pos="880"/>
              </w:tabs>
              <w:ind w:right="-100"/>
              <w:rPr>
                <w:rFonts w:eastAsia="Times New Roman"/>
                <w:sz w:val="20"/>
                <w:szCs w:val="20"/>
                <w:lang w:val="en-GB"/>
              </w:rPr>
            </w:pPr>
          </w:p>
        </w:tc>
        <w:tc>
          <w:tcPr>
            <w:tcW w:w="1015" w:type="dxa"/>
            <w:vAlign w:val="bottom"/>
          </w:tcPr>
          <w:p w14:paraId="7F8A33AC" w14:textId="77777777" w:rsidR="00BE3C6A" w:rsidRPr="00E26316" w:rsidRDefault="00BE3C6A" w:rsidP="00CE748A">
            <w:pPr>
              <w:tabs>
                <w:tab w:val="decimal" w:pos="880"/>
              </w:tabs>
              <w:ind w:right="-100"/>
              <w:rPr>
                <w:rFonts w:eastAsia="Times New Roman"/>
                <w:sz w:val="20"/>
                <w:szCs w:val="20"/>
                <w:lang w:val="en-GB"/>
              </w:rPr>
            </w:pPr>
          </w:p>
        </w:tc>
        <w:tc>
          <w:tcPr>
            <w:tcW w:w="245" w:type="dxa"/>
          </w:tcPr>
          <w:p w14:paraId="73ED39C1" w14:textId="77777777" w:rsidR="00BE3C6A" w:rsidRPr="00E26316" w:rsidRDefault="00BE3C6A" w:rsidP="00CE748A">
            <w:pPr>
              <w:tabs>
                <w:tab w:val="decimal" w:pos="880"/>
              </w:tabs>
              <w:ind w:right="-100"/>
              <w:rPr>
                <w:rFonts w:eastAsia="Times New Roman"/>
                <w:sz w:val="20"/>
                <w:szCs w:val="20"/>
                <w:lang w:val="en-GB"/>
              </w:rPr>
            </w:pPr>
          </w:p>
        </w:tc>
        <w:tc>
          <w:tcPr>
            <w:tcW w:w="1045" w:type="dxa"/>
          </w:tcPr>
          <w:p w14:paraId="6ECD8D15" w14:textId="77777777" w:rsidR="00BE3C6A" w:rsidRPr="00E26316" w:rsidRDefault="00BE3C6A" w:rsidP="00CE748A">
            <w:pPr>
              <w:tabs>
                <w:tab w:val="decimal" w:pos="880"/>
              </w:tabs>
              <w:ind w:right="-100"/>
              <w:rPr>
                <w:rFonts w:eastAsia="Times New Roman"/>
                <w:sz w:val="20"/>
                <w:szCs w:val="20"/>
                <w:lang w:val="en-GB"/>
              </w:rPr>
            </w:pPr>
          </w:p>
        </w:tc>
      </w:tr>
      <w:tr w:rsidR="004D69A5" w:rsidRPr="00E26316" w14:paraId="7A0094E5" w14:textId="77777777" w:rsidTr="00CE748A">
        <w:trPr>
          <w:cantSplit/>
          <w:trHeight w:val="206"/>
        </w:trPr>
        <w:tc>
          <w:tcPr>
            <w:tcW w:w="3204" w:type="dxa"/>
            <w:hideMark/>
          </w:tcPr>
          <w:p w14:paraId="478F33F0" w14:textId="77777777" w:rsidR="004D69A5" w:rsidRPr="00E26316" w:rsidRDefault="004D69A5" w:rsidP="004D69A5">
            <w:pPr>
              <w:rPr>
                <w:rFonts w:eastAsia="Times New Roman"/>
                <w:sz w:val="20"/>
                <w:szCs w:val="20"/>
                <w:lang w:val="en-GB"/>
              </w:rPr>
            </w:pPr>
            <w:r w:rsidRPr="00E26316">
              <w:rPr>
                <w:rFonts w:eastAsia="Times New Roman"/>
                <w:sz w:val="20"/>
                <w:szCs w:val="20"/>
                <w:lang w:val="en-GB"/>
              </w:rPr>
              <w:t>Cash</w:t>
            </w:r>
          </w:p>
        </w:tc>
        <w:tc>
          <w:tcPr>
            <w:tcW w:w="1027" w:type="dxa"/>
          </w:tcPr>
          <w:p w14:paraId="5BC85D32" w14:textId="54B98EBE" w:rsidR="004D69A5" w:rsidRPr="004D69A5" w:rsidRDefault="004D69A5" w:rsidP="004D69A5">
            <w:pPr>
              <w:tabs>
                <w:tab w:val="decimal" w:pos="656"/>
              </w:tabs>
              <w:ind w:right="-100"/>
              <w:rPr>
                <w:rFonts w:eastAsia="Times New Roman"/>
                <w:sz w:val="20"/>
                <w:szCs w:val="20"/>
                <w:lang w:val="en-GB"/>
              </w:rPr>
            </w:pPr>
            <w:r w:rsidRPr="004D69A5">
              <w:rPr>
                <w:sz w:val="20"/>
                <w:szCs w:val="20"/>
              </w:rPr>
              <w:t xml:space="preserve"> -   </w:t>
            </w:r>
          </w:p>
        </w:tc>
        <w:tc>
          <w:tcPr>
            <w:tcW w:w="243" w:type="dxa"/>
          </w:tcPr>
          <w:p w14:paraId="30AC2D4B" w14:textId="77777777" w:rsidR="004D69A5" w:rsidRPr="004D69A5" w:rsidRDefault="004D69A5" w:rsidP="004D69A5">
            <w:pPr>
              <w:tabs>
                <w:tab w:val="decimal" w:pos="880"/>
              </w:tabs>
              <w:ind w:right="-100"/>
              <w:rPr>
                <w:rFonts w:eastAsia="Times New Roman"/>
                <w:sz w:val="20"/>
                <w:szCs w:val="20"/>
                <w:lang w:val="en-GB"/>
              </w:rPr>
            </w:pPr>
          </w:p>
        </w:tc>
        <w:tc>
          <w:tcPr>
            <w:tcW w:w="1012" w:type="dxa"/>
          </w:tcPr>
          <w:p w14:paraId="58525FD3" w14:textId="6DA5DFA5" w:rsidR="004D69A5" w:rsidRPr="004D69A5" w:rsidRDefault="004D69A5" w:rsidP="004D69A5">
            <w:pPr>
              <w:tabs>
                <w:tab w:val="decimal" w:pos="656"/>
              </w:tabs>
              <w:ind w:right="-100"/>
              <w:rPr>
                <w:rFonts w:eastAsia="Times New Roman"/>
                <w:sz w:val="20"/>
                <w:szCs w:val="20"/>
                <w:lang w:val="en-GB"/>
              </w:rPr>
            </w:pPr>
            <w:r w:rsidRPr="004D69A5">
              <w:rPr>
                <w:sz w:val="20"/>
                <w:szCs w:val="20"/>
              </w:rPr>
              <w:t xml:space="preserve"> -   </w:t>
            </w:r>
          </w:p>
        </w:tc>
        <w:tc>
          <w:tcPr>
            <w:tcW w:w="253" w:type="dxa"/>
          </w:tcPr>
          <w:p w14:paraId="6B3309BA" w14:textId="77777777" w:rsidR="004D69A5" w:rsidRPr="004D69A5" w:rsidRDefault="004D69A5" w:rsidP="004D69A5">
            <w:pPr>
              <w:tabs>
                <w:tab w:val="decimal" w:pos="880"/>
              </w:tabs>
              <w:ind w:right="-100"/>
              <w:rPr>
                <w:rFonts w:eastAsia="Times New Roman"/>
                <w:sz w:val="20"/>
                <w:szCs w:val="20"/>
                <w:lang w:val="en-GB"/>
              </w:rPr>
            </w:pPr>
          </w:p>
        </w:tc>
        <w:tc>
          <w:tcPr>
            <w:tcW w:w="1187" w:type="dxa"/>
          </w:tcPr>
          <w:p w14:paraId="200909E0" w14:textId="0F81A7DE" w:rsidR="004D69A5" w:rsidRPr="004D69A5" w:rsidRDefault="004D69A5" w:rsidP="00F977ED">
            <w:pPr>
              <w:tabs>
                <w:tab w:val="decimal" w:pos="737"/>
              </w:tabs>
              <w:ind w:right="-100"/>
              <w:rPr>
                <w:rFonts w:eastAsia="Times New Roman"/>
                <w:sz w:val="20"/>
                <w:szCs w:val="20"/>
                <w:lang w:val="en-GB"/>
              </w:rPr>
            </w:pPr>
            <w:r w:rsidRPr="004D69A5">
              <w:rPr>
                <w:sz w:val="20"/>
                <w:szCs w:val="20"/>
              </w:rPr>
              <w:t xml:space="preserve"> -   </w:t>
            </w:r>
          </w:p>
        </w:tc>
        <w:tc>
          <w:tcPr>
            <w:tcW w:w="253" w:type="dxa"/>
          </w:tcPr>
          <w:p w14:paraId="15CCA008" w14:textId="77777777" w:rsidR="004D69A5" w:rsidRPr="004D69A5" w:rsidRDefault="004D69A5" w:rsidP="004D69A5">
            <w:pPr>
              <w:tabs>
                <w:tab w:val="decimal" w:pos="880"/>
              </w:tabs>
              <w:ind w:right="-100"/>
              <w:rPr>
                <w:rFonts w:eastAsia="Times New Roman"/>
                <w:sz w:val="20"/>
                <w:szCs w:val="20"/>
                <w:lang w:val="en-GB"/>
              </w:rPr>
            </w:pPr>
          </w:p>
        </w:tc>
        <w:tc>
          <w:tcPr>
            <w:tcW w:w="1015" w:type="dxa"/>
          </w:tcPr>
          <w:p w14:paraId="66241B96" w14:textId="71DF0728" w:rsidR="004D69A5" w:rsidRPr="00B96DC3" w:rsidRDefault="004D69A5" w:rsidP="004D69A5">
            <w:pPr>
              <w:tabs>
                <w:tab w:val="decimal" w:pos="850"/>
              </w:tabs>
              <w:ind w:right="-100"/>
              <w:rPr>
                <w:rFonts w:eastAsia="Times New Roman"/>
                <w:sz w:val="20"/>
                <w:szCs w:val="20"/>
                <w:lang w:val="en-GB"/>
              </w:rPr>
            </w:pPr>
            <w:r w:rsidRPr="00B96DC3">
              <w:rPr>
                <w:sz w:val="20"/>
                <w:szCs w:val="20"/>
              </w:rPr>
              <w:t xml:space="preserve"> </w:t>
            </w:r>
            <w:r w:rsidR="00B96DC3" w:rsidRPr="00B96DC3">
              <w:rPr>
                <w:sz w:val="20"/>
                <w:szCs w:val="20"/>
              </w:rPr>
              <w:t>1</w:t>
            </w:r>
            <w:r w:rsidRPr="00B96DC3">
              <w:rPr>
                <w:sz w:val="20"/>
                <w:szCs w:val="20"/>
              </w:rPr>
              <w:t xml:space="preserve"> </w:t>
            </w:r>
          </w:p>
        </w:tc>
        <w:tc>
          <w:tcPr>
            <w:tcW w:w="245" w:type="dxa"/>
          </w:tcPr>
          <w:p w14:paraId="12432AAD" w14:textId="77777777" w:rsidR="004D69A5" w:rsidRPr="00B96DC3" w:rsidRDefault="004D69A5" w:rsidP="004D69A5">
            <w:pPr>
              <w:tabs>
                <w:tab w:val="decimal" w:pos="880"/>
              </w:tabs>
              <w:ind w:right="-100"/>
              <w:rPr>
                <w:rFonts w:eastAsia="Times New Roman"/>
                <w:sz w:val="20"/>
                <w:szCs w:val="20"/>
                <w:lang w:val="en-GB"/>
              </w:rPr>
            </w:pPr>
          </w:p>
        </w:tc>
        <w:tc>
          <w:tcPr>
            <w:tcW w:w="1045" w:type="dxa"/>
          </w:tcPr>
          <w:p w14:paraId="35C8F8E1" w14:textId="07CF13E1" w:rsidR="004D69A5" w:rsidRPr="00B96DC3" w:rsidRDefault="004D69A5" w:rsidP="004D69A5">
            <w:pPr>
              <w:tabs>
                <w:tab w:val="decimal" w:pos="880"/>
              </w:tabs>
              <w:ind w:right="-100"/>
              <w:rPr>
                <w:rFonts w:eastAsia="Times New Roman"/>
                <w:sz w:val="20"/>
                <w:szCs w:val="20"/>
                <w:lang w:val="en-GB"/>
              </w:rPr>
            </w:pPr>
            <w:r w:rsidRPr="00B96DC3">
              <w:rPr>
                <w:sz w:val="20"/>
                <w:szCs w:val="20"/>
              </w:rPr>
              <w:t xml:space="preserve"> </w:t>
            </w:r>
            <w:r w:rsidR="00B96DC3" w:rsidRPr="00B96DC3">
              <w:rPr>
                <w:sz w:val="20"/>
                <w:szCs w:val="20"/>
              </w:rPr>
              <w:t>1</w:t>
            </w:r>
            <w:r w:rsidRPr="00B96DC3">
              <w:rPr>
                <w:sz w:val="20"/>
                <w:szCs w:val="20"/>
              </w:rPr>
              <w:t xml:space="preserve"> </w:t>
            </w:r>
          </w:p>
        </w:tc>
      </w:tr>
      <w:tr w:rsidR="004D69A5" w:rsidRPr="00E26316" w14:paraId="2524C6D2" w14:textId="77777777" w:rsidTr="00AE1405">
        <w:trPr>
          <w:cantSplit/>
          <w:trHeight w:val="197"/>
        </w:trPr>
        <w:tc>
          <w:tcPr>
            <w:tcW w:w="3204" w:type="dxa"/>
            <w:hideMark/>
          </w:tcPr>
          <w:p w14:paraId="035D0823" w14:textId="77777777" w:rsidR="004D69A5" w:rsidRPr="00E26316" w:rsidRDefault="004D69A5" w:rsidP="004D69A5">
            <w:pPr>
              <w:rPr>
                <w:rFonts w:eastAsia="Times New Roman"/>
                <w:sz w:val="20"/>
                <w:szCs w:val="20"/>
                <w:lang w:val="en-GB"/>
              </w:rPr>
            </w:pPr>
            <w:r w:rsidRPr="00E26316">
              <w:rPr>
                <w:rFonts w:eastAsia="Times New Roman"/>
                <w:sz w:val="20"/>
                <w:szCs w:val="20"/>
                <w:lang w:val="en-GB"/>
              </w:rPr>
              <w:t xml:space="preserve">Interbank and money market </w:t>
            </w:r>
          </w:p>
          <w:p w14:paraId="230DCC68" w14:textId="77777777" w:rsidR="004D69A5" w:rsidRPr="00E26316" w:rsidRDefault="004D69A5" w:rsidP="004D69A5">
            <w:pPr>
              <w:rPr>
                <w:rFonts w:eastAsia="Times New Roman"/>
                <w:sz w:val="20"/>
                <w:szCs w:val="20"/>
                <w:lang w:val="en-GB"/>
              </w:rPr>
            </w:pPr>
            <w:r w:rsidRPr="00E26316">
              <w:rPr>
                <w:rFonts w:eastAsia="Times New Roman"/>
                <w:sz w:val="20"/>
                <w:szCs w:val="20"/>
                <w:lang w:val="en-GB"/>
              </w:rPr>
              <w:t xml:space="preserve">   items, net</w:t>
            </w:r>
          </w:p>
        </w:tc>
        <w:tc>
          <w:tcPr>
            <w:tcW w:w="1027" w:type="dxa"/>
            <w:vAlign w:val="bottom"/>
          </w:tcPr>
          <w:p w14:paraId="63677344" w14:textId="669745C7" w:rsidR="004D69A5" w:rsidRPr="004D69A5" w:rsidRDefault="004D69A5" w:rsidP="00AE1405">
            <w:pPr>
              <w:tabs>
                <w:tab w:val="decimal" w:pos="656"/>
              </w:tabs>
              <w:ind w:right="-100"/>
              <w:rPr>
                <w:rFonts w:eastAsia="Times New Roman"/>
                <w:sz w:val="20"/>
                <w:szCs w:val="20"/>
                <w:lang w:val="en-GB"/>
              </w:rPr>
            </w:pPr>
            <w:r w:rsidRPr="004D69A5">
              <w:rPr>
                <w:sz w:val="20"/>
                <w:szCs w:val="20"/>
              </w:rPr>
              <w:t xml:space="preserve"> -   </w:t>
            </w:r>
          </w:p>
        </w:tc>
        <w:tc>
          <w:tcPr>
            <w:tcW w:w="243" w:type="dxa"/>
            <w:vAlign w:val="bottom"/>
          </w:tcPr>
          <w:p w14:paraId="12BDEE78" w14:textId="77777777" w:rsidR="004D69A5" w:rsidRPr="004D69A5" w:rsidRDefault="004D69A5" w:rsidP="00AE1405">
            <w:pPr>
              <w:tabs>
                <w:tab w:val="decimal" w:pos="880"/>
              </w:tabs>
              <w:ind w:right="-100"/>
              <w:rPr>
                <w:rFonts w:eastAsia="Times New Roman"/>
                <w:sz w:val="20"/>
                <w:szCs w:val="20"/>
                <w:lang w:val="en-GB"/>
              </w:rPr>
            </w:pPr>
          </w:p>
        </w:tc>
        <w:tc>
          <w:tcPr>
            <w:tcW w:w="1012" w:type="dxa"/>
            <w:vAlign w:val="bottom"/>
          </w:tcPr>
          <w:p w14:paraId="1B722140" w14:textId="545CC00E" w:rsidR="004D69A5" w:rsidRPr="004D69A5" w:rsidRDefault="004D69A5" w:rsidP="00AE1405">
            <w:pPr>
              <w:tabs>
                <w:tab w:val="decimal" w:pos="656"/>
              </w:tabs>
              <w:ind w:right="-100"/>
              <w:rPr>
                <w:rFonts w:eastAsia="Times New Roman"/>
                <w:sz w:val="20"/>
                <w:szCs w:val="20"/>
                <w:lang w:val="en-GB"/>
              </w:rPr>
            </w:pPr>
            <w:r w:rsidRPr="004D69A5">
              <w:rPr>
                <w:sz w:val="20"/>
                <w:szCs w:val="20"/>
              </w:rPr>
              <w:t xml:space="preserve"> -   </w:t>
            </w:r>
          </w:p>
        </w:tc>
        <w:tc>
          <w:tcPr>
            <w:tcW w:w="253" w:type="dxa"/>
            <w:vAlign w:val="bottom"/>
          </w:tcPr>
          <w:p w14:paraId="04725BCF" w14:textId="77777777" w:rsidR="004D69A5" w:rsidRPr="004D69A5" w:rsidRDefault="004D69A5" w:rsidP="00AE1405">
            <w:pPr>
              <w:tabs>
                <w:tab w:val="decimal" w:pos="880"/>
              </w:tabs>
              <w:ind w:right="-100"/>
              <w:rPr>
                <w:rFonts w:eastAsia="Times New Roman"/>
                <w:sz w:val="20"/>
                <w:szCs w:val="20"/>
                <w:lang w:val="en-GB"/>
              </w:rPr>
            </w:pPr>
          </w:p>
        </w:tc>
        <w:tc>
          <w:tcPr>
            <w:tcW w:w="1187" w:type="dxa"/>
            <w:vAlign w:val="bottom"/>
          </w:tcPr>
          <w:p w14:paraId="3238D996" w14:textId="0540ADFC" w:rsidR="004D69A5" w:rsidRPr="004D69A5" w:rsidRDefault="004D69A5" w:rsidP="00AE1405">
            <w:pPr>
              <w:tabs>
                <w:tab w:val="decimal" w:pos="737"/>
              </w:tabs>
              <w:ind w:right="-100"/>
              <w:rPr>
                <w:rFonts w:eastAsia="Times New Roman"/>
                <w:sz w:val="20"/>
                <w:szCs w:val="20"/>
                <w:lang w:val="en-GB"/>
              </w:rPr>
            </w:pPr>
            <w:r w:rsidRPr="004D69A5">
              <w:rPr>
                <w:sz w:val="20"/>
                <w:szCs w:val="20"/>
              </w:rPr>
              <w:t xml:space="preserve"> -   </w:t>
            </w:r>
          </w:p>
        </w:tc>
        <w:tc>
          <w:tcPr>
            <w:tcW w:w="253" w:type="dxa"/>
            <w:vAlign w:val="bottom"/>
          </w:tcPr>
          <w:p w14:paraId="4A000A9C" w14:textId="77777777" w:rsidR="004D69A5" w:rsidRPr="004D69A5" w:rsidRDefault="004D69A5" w:rsidP="00AE1405">
            <w:pPr>
              <w:tabs>
                <w:tab w:val="decimal" w:pos="880"/>
              </w:tabs>
              <w:ind w:right="-100"/>
              <w:rPr>
                <w:rFonts w:eastAsia="Times New Roman"/>
                <w:sz w:val="20"/>
                <w:szCs w:val="20"/>
                <w:lang w:val="en-GB"/>
              </w:rPr>
            </w:pPr>
          </w:p>
        </w:tc>
        <w:tc>
          <w:tcPr>
            <w:tcW w:w="1015" w:type="dxa"/>
            <w:vAlign w:val="bottom"/>
          </w:tcPr>
          <w:p w14:paraId="7EA3E892" w14:textId="1D5F484F" w:rsidR="004D69A5" w:rsidRPr="004D69A5" w:rsidRDefault="004D69A5" w:rsidP="00AE1405">
            <w:pPr>
              <w:tabs>
                <w:tab w:val="decimal" w:pos="850"/>
              </w:tabs>
              <w:ind w:right="-100"/>
              <w:rPr>
                <w:rFonts w:eastAsia="Times New Roman"/>
                <w:sz w:val="20"/>
                <w:szCs w:val="20"/>
                <w:lang w:val="en-GB"/>
              </w:rPr>
            </w:pPr>
            <w:r w:rsidRPr="004D69A5">
              <w:rPr>
                <w:sz w:val="20"/>
                <w:szCs w:val="20"/>
              </w:rPr>
              <w:t xml:space="preserve"> 7,412 </w:t>
            </w:r>
          </w:p>
        </w:tc>
        <w:tc>
          <w:tcPr>
            <w:tcW w:w="245" w:type="dxa"/>
            <w:vAlign w:val="bottom"/>
          </w:tcPr>
          <w:p w14:paraId="711E2A70" w14:textId="77777777" w:rsidR="004D69A5" w:rsidRPr="004D69A5" w:rsidRDefault="004D69A5" w:rsidP="00AE1405">
            <w:pPr>
              <w:tabs>
                <w:tab w:val="decimal" w:pos="880"/>
              </w:tabs>
              <w:ind w:right="-100"/>
              <w:rPr>
                <w:rFonts w:eastAsia="Times New Roman"/>
                <w:sz w:val="20"/>
                <w:szCs w:val="20"/>
                <w:lang w:val="en-GB"/>
              </w:rPr>
            </w:pPr>
          </w:p>
        </w:tc>
        <w:tc>
          <w:tcPr>
            <w:tcW w:w="1045" w:type="dxa"/>
            <w:vAlign w:val="bottom"/>
          </w:tcPr>
          <w:p w14:paraId="4AA132C0" w14:textId="6B65B52B" w:rsidR="004D69A5" w:rsidRPr="004D69A5" w:rsidRDefault="004D69A5" w:rsidP="00AE1405">
            <w:pPr>
              <w:tabs>
                <w:tab w:val="decimal" w:pos="880"/>
              </w:tabs>
              <w:ind w:right="-100"/>
              <w:rPr>
                <w:rFonts w:eastAsia="Times New Roman"/>
                <w:sz w:val="20"/>
                <w:szCs w:val="20"/>
                <w:lang w:val="en-GB"/>
              </w:rPr>
            </w:pPr>
            <w:r w:rsidRPr="004D69A5">
              <w:rPr>
                <w:sz w:val="20"/>
                <w:szCs w:val="20"/>
              </w:rPr>
              <w:t xml:space="preserve"> 7,412 </w:t>
            </w:r>
          </w:p>
        </w:tc>
      </w:tr>
      <w:tr w:rsidR="004D69A5" w:rsidRPr="00E26316" w14:paraId="5047236E" w14:textId="77777777" w:rsidTr="00CE748A">
        <w:trPr>
          <w:cantSplit/>
          <w:trHeight w:val="197"/>
        </w:trPr>
        <w:tc>
          <w:tcPr>
            <w:tcW w:w="3204" w:type="dxa"/>
          </w:tcPr>
          <w:p w14:paraId="047E06CE" w14:textId="3C770849" w:rsidR="004D69A5" w:rsidRPr="00E26316" w:rsidRDefault="004D69A5" w:rsidP="004D69A5">
            <w:pPr>
              <w:rPr>
                <w:rFonts w:eastAsia="Times New Roman"/>
                <w:sz w:val="20"/>
                <w:szCs w:val="20"/>
                <w:lang w:val="en-GB"/>
              </w:rPr>
            </w:pPr>
            <w:r w:rsidRPr="00E26316">
              <w:rPr>
                <w:rFonts w:eastAsia="Times New Roman"/>
                <w:sz w:val="20"/>
                <w:szCs w:val="20"/>
                <w:lang w:val="en-GB"/>
              </w:rPr>
              <w:t>Investments, net</w:t>
            </w:r>
          </w:p>
        </w:tc>
        <w:tc>
          <w:tcPr>
            <w:tcW w:w="1027" w:type="dxa"/>
          </w:tcPr>
          <w:p w14:paraId="71D7CF4B" w14:textId="37E434D9" w:rsidR="004D69A5" w:rsidRPr="004D69A5" w:rsidRDefault="004D69A5" w:rsidP="004D69A5">
            <w:pPr>
              <w:tabs>
                <w:tab w:val="decimal" w:pos="656"/>
              </w:tabs>
              <w:ind w:right="-100"/>
              <w:rPr>
                <w:rFonts w:eastAsia="Times New Roman"/>
                <w:sz w:val="20"/>
                <w:szCs w:val="20"/>
                <w:lang w:val="en-GB"/>
              </w:rPr>
            </w:pPr>
            <w:r w:rsidRPr="004D69A5">
              <w:rPr>
                <w:sz w:val="20"/>
                <w:szCs w:val="20"/>
              </w:rPr>
              <w:t xml:space="preserve"> -   </w:t>
            </w:r>
          </w:p>
        </w:tc>
        <w:tc>
          <w:tcPr>
            <w:tcW w:w="243" w:type="dxa"/>
          </w:tcPr>
          <w:p w14:paraId="7F3874DE" w14:textId="77777777" w:rsidR="004D69A5" w:rsidRPr="004D69A5" w:rsidRDefault="004D69A5" w:rsidP="004D69A5">
            <w:pPr>
              <w:tabs>
                <w:tab w:val="decimal" w:pos="880"/>
              </w:tabs>
              <w:ind w:right="-100"/>
              <w:rPr>
                <w:rFonts w:eastAsia="Times New Roman"/>
                <w:sz w:val="20"/>
                <w:szCs w:val="20"/>
                <w:lang w:val="en-GB"/>
              </w:rPr>
            </w:pPr>
          </w:p>
        </w:tc>
        <w:tc>
          <w:tcPr>
            <w:tcW w:w="1012" w:type="dxa"/>
          </w:tcPr>
          <w:p w14:paraId="33E855F8" w14:textId="48CC36FB" w:rsidR="004D69A5" w:rsidRPr="004D69A5" w:rsidRDefault="004D69A5" w:rsidP="004D69A5">
            <w:pPr>
              <w:tabs>
                <w:tab w:val="decimal" w:pos="656"/>
              </w:tabs>
              <w:ind w:right="-100"/>
              <w:rPr>
                <w:rFonts w:eastAsia="Times New Roman"/>
                <w:sz w:val="20"/>
                <w:szCs w:val="20"/>
                <w:lang w:val="en-GB"/>
              </w:rPr>
            </w:pPr>
            <w:r w:rsidRPr="004D69A5">
              <w:rPr>
                <w:sz w:val="20"/>
                <w:szCs w:val="20"/>
              </w:rPr>
              <w:t xml:space="preserve"> -   </w:t>
            </w:r>
          </w:p>
        </w:tc>
        <w:tc>
          <w:tcPr>
            <w:tcW w:w="253" w:type="dxa"/>
          </w:tcPr>
          <w:p w14:paraId="7336E588" w14:textId="77777777" w:rsidR="004D69A5" w:rsidRPr="004D69A5" w:rsidRDefault="004D69A5" w:rsidP="004D69A5">
            <w:pPr>
              <w:tabs>
                <w:tab w:val="decimal" w:pos="880"/>
              </w:tabs>
              <w:ind w:right="-100"/>
              <w:rPr>
                <w:rFonts w:eastAsia="Times New Roman"/>
                <w:sz w:val="20"/>
                <w:szCs w:val="20"/>
                <w:lang w:val="en-GB"/>
              </w:rPr>
            </w:pPr>
          </w:p>
        </w:tc>
        <w:tc>
          <w:tcPr>
            <w:tcW w:w="1187" w:type="dxa"/>
          </w:tcPr>
          <w:p w14:paraId="1C107577" w14:textId="5D662654" w:rsidR="004D69A5" w:rsidRPr="004D69A5" w:rsidRDefault="004D69A5" w:rsidP="00F977ED">
            <w:pPr>
              <w:tabs>
                <w:tab w:val="decimal" w:pos="737"/>
              </w:tabs>
              <w:ind w:right="-100"/>
              <w:rPr>
                <w:rFonts w:eastAsia="Times New Roman"/>
                <w:sz w:val="20"/>
                <w:szCs w:val="20"/>
                <w:lang w:val="en-GB"/>
              </w:rPr>
            </w:pPr>
            <w:r w:rsidRPr="004D69A5">
              <w:rPr>
                <w:sz w:val="20"/>
                <w:szCs w:val="20"/>
              </w:rPr>
              <w:t xml:space="preserve"> -   </w:t>
            </w:r>
          </w:p>
        </w:tc>
        <w:tc>
          <w:tcPr>
            <w:tcW w:w="253" w:type="dxa"/>
          </w:tcPr>
          <w:p w14:paraId="3E770ECD" w14:textId="77777777" w:rsidR="004D69A5" w:rsidRPr="004D69A5" w:rsidRDefault="004D69A5" w:rsidP="004D69A5">
            <w:pPr>
              <w:tabs>
                <w:tab w:val="decimal" w:pos="880"/>
              </w:tabs>
              <w:ind w:right="-100"/>
              <w:rPr>
                <w:rFonts w:eastAsia="Times New Roman"/>
                <w:sz w:val="20"/>
                <w:szCs w:val="20"/>
                <w:lang w:val="en-GB"/>
              </w:rPr>
            </w:pPr>
          </w:p>
        </w:tc>
        <w:tc>
          <w:tcPr>
            <w:tcW w:w="1015" w:type="dxa"/>
          </w:tcPr>
          <w:p w14:paraId="787FADA1" w14:textId="32D95AFA" w:rsidR="004D69A5" w:rsidRPr="004D69A5" w:rsidRDefault="004D69A5" w:rsidP="004D69A5">
            <w:pPr>
              <w:tabs>
                <w:tab w:val="decimal" w:pos="850"/>
              </w:tabs>
              <w:ind w:right="-100"/>
              <w:rPr>
                <w:rFonts w:eastAsia="Times New Roman"/>
                <w:sz w:val="20"/>
                <w:szCs w:val="20"/>
                <w:lang w:val="en-GB"/>
              </w:rPr>
            </w:pPr>
            <w:r w:rsidRPr="004D69A5">
              <w:rPr>
                <w:sz w:val="20"/>
                <w:szCs w:val="20"/>
              </w:rPr>
              <w:t xml:space="preserve"> 1,472 </w:t>
            </w:r>
          </w:p>
        </w:tc>
        <w:tc>
          <w:tcPr>
            <w:tcW w:w="245" w:type="dxa"/>
          </w:tcPr>
          <w:p w14:paraId="5534ED8D" w14:textId="77777777" w:rsidR="004D69A5" w:rsidRPr="004D69A5" w:rsidRDefault="004D69A5" w:rsidP="004D69A5">
            <w:pPr>
              <w:tabs>
                <w:tab w:val="decimal" w:pos="880"/>
              </w:tabs>
              <w:ind w:right="-100"/>
              <w:rPr>
                <w:rFonts w:eastAsia="Times New Roman"/>
                <w:sz w:val="20"/>
                <w:szCs w:val="20"/>
                <w:lang w:val="en-GB"/>
              </w:rPr>
            </w:pPr>
          </w:p>
        </w:tc>
        <w:tc>
          <w:tcPr>
            <w:tcW w:w="1045" w:type="dxa"/>
          </w:tcPr>
          <w:p w14:paraId="6A8A21FF" w14:textId="57840954" w:rsidR="004D69A5" w:rsidRPr="004D69A5" w:rsidRDefault="004D69A5" w:rsidP="004D69A5">
            <w:pPr>
              <w:tabs>
                <w:tab w:val="decimal" w:pos="880"/>
              </w:tabs>
              <w:ind w:right="-100"/>
              <w:rPr>
                <w:rFonts w:eastAsia="Times New Roman"/>
                <w:sz w:val="20"/>
                <w:szCs w:val="20"/>
                <w:lang w:val="en-GB"/>
              </w:rPr>
            </w:pPr>
            <w:r w:rsidRPr="004D69A5">
              <w:rPr>
                <w:sz w:val="20"/>
                <w:szCs w:val="20"/>
              </w:rPr>
              <w:t xml:space="preserve"> 1,472 </w:t>
            </w:r>
          </w:p>
        </w:tc>
      </w:tr>
      <w:tr w:rsidR="004D69A5" w:rsidRPr="00E26316" w14:paraId="2C5B8389" w14:textId="77777777" w:rsidTr="00AE1405">
        <w:trPr>
          <w:cantSplit/>
          <w:trHeight w:val="197"/>
        </w:trPr>
        <w:tc>
          <w:tcPr>
            <w:tcW w:w="3204" w:type="dxa"/>
            <w:hideMark/>
          </w:tcPr>
          <w:p w14:paraId="647C5F36" w14:textId="79331379" w:rsidR="004D69A5" w:rsidRPr="00E26316" w:rsidRDefault="004D69A5" w:rsidP="004D69A5">
            <w:pPr>
              <w:ind w:left="160" w:hanging="160"/>
              <w:rPr>
                <w:rFonts w:eastAsia="Times New Roman"/>
                <w:sz w:val="20"/>
                <w:szCs w:val="20"/>
                <w:lang w:val="en-GB"/>
              </w:rPr>
            </w:pPr>
            <w:r w:rsidRPr="00E26316">
              <w:rPr>
                <w:rFonts w:eastAsia="Times New Roman"/>
                <w:sz w:val="20"/>
                <w:szCs w:val="20"/>
                <w:lang w:val="en-GB"/>
              </w:rPr>
              <w:t>Loans to customers and accrued</w:t>
            </w:r>
            <w:r w:rsidRPr="00E26316">
              <w:rPr>
                <w:rFonts w:eastAsia="Times New Roman"/>
                <w:sz w:val="20"/>
                <w:szCs w:val="20"/>
                <w:lang w:val="en-GB"/>
              </w:rPr>
              <w:br/>
              <w:t>interest receivables, net</w:t>
            </w:r>
          </w:p>
        </w:tc>
        <w:tc>
          <w:tcPr>
            <w:tcW w:w="1027" w:type="dxa"/>
            <w:vAlign w:val="bottom"/>
          </w:tcPr>
          <w:p w14:paraId="125D8FCF" w14:textId="7F66B38E" w:rsidR="004D69A5" w:rsidRPr="004D69A5" w:rsidRDefault="004D69A5" w:rsidP="00AE1405">
            <w:pPr>
              <w:tabs>
                <w:tab w:val="decimal" w:pos="656"/>
              </w:tabs>
              <w:ind w:right="-100"/>
              <w:rPr>
                <w:rFonts w:eastAsia="Times New Roman"/>
                <w:sz w:val="20"/>
                <w:szCs w:val="20"/>
                <w:lang w:val="en-GB"/>
              </w:rPr>
            </w:pPr>
            <w:r w:rsidRPr="004D69A5">
              <w:rPr>
                <w:sz w:val="20"/>
                <w:szCs w:val="20"/>
              </w:rPr>
              <w:t xml:space="preserve"> -   </w:t>
            </w:r>
          </w:p>
        </w:tc>
        <w:tc>
          <w:tcPr>
            <w:tcW w:w="243" w:type="dxa"/>
            <w:vAlign w:val="bottom"/>
          </w:tcPr>
          <w:p w14:paraId="2A62AEF9" w14:textId="77777777" w:rsidR="004D69A5" w:rsidRPr="004D69A5" w:rsidRDefault="004D69A5" w:rsidP="00AE1405">
            <w:pPr>
              <w:tabs>
                <w:tab w:val="decimal" w:pos="880"/>
              </w:tabs>
              <w:ind w:right="-100"/>
              <w:rPr>
                <w:rFonts w:eastAsia="Times New Roman"/>
                <w:sz w:val="20"/>
                <w:szCs w:val="20"/>
                <w:lang w:val="en-GB"/>
              </w:rPr>
            </w:pPr>
          </w:p>
        </w:tc>
        <w:tc>
          <w:tcPr>
            <w:tcW w:w="1012" w:type="dxa"/>
            <w:vAlign w:val="bottom"/>
          </w:tcPr>
          <w:p w14:paraId="26DF57D5" w14:textId="220338D6" w:rsidR="004D69A5" w:rsidRPr="004D69A5" w:rsidRDefault="004D69A5" w:rsidP="00AE1405">
            <w:pPr>
              <w:tabs>
                <w:tab w:val="decimal" w:pos="656"/>
              </w:tabs>
              <w:ind w:right="-100"/>
              <w:rPr>
                <w:rFonts w:eastAsia="Times New Roman"/>
                <w:sz w:val="20"/>
                <w:szCs w:val="20"/>
                <w:lang w:val="en-GB"/>
              </w:rPr>
            </w:pPr>
            <w:r w:rsidRPr="004D69A5">
              <w:rPr>
                <w:sz w:val="20"/>
                <w:szCs w:val="20"/>
              </w:rPr>
              <w:t xml:space="preserve"> -   </w:t>
            </w:r>
          </w:p>
        </w:tc>
        <w:tc>
          <w:tcPr>
            <w:tcW w:w="253" w:type="dxa"/>
            <w:vAlign w:val="bottom"/>
          </w:tcPr>
          <w:p w14:paraId="613943E5" w14:textId="77777777" w:rsidR="004D69A5" w:rsidRPr="004D69A5" w:rsidRDefault="004D69A5" w:rsidP="00AE1405">
            <w:pPr>
              <w:tabs>
                <w:tab w:val="decimal" w:pos="880"/>
              </w:tabs>
              <w:ind w:right="-100"/>
              <w:rPr>
                <w:rFonts w:eastAsia="Times New Roman"/>
                <w:sz w:val="20"/>
                <w:szCs w:val="20"/>
                <w:lang w:val="en-GB"/>
              </w:rPr>
            </w:pPr>
          </w:p>
        </w:tc>
        <w:tc>
          <w:tcPr>
            <w:tcW w:w="1187" w:type="dxa"/>
            <w:vAlign w:val="bottom"/>
          </w:tcPr>
          <w:p w14:paraId="6CEE86E6" w14:textId="70A83318" w:rsidR="004D69A5" w:rsidRPr="004D69A5" w:rsidRDefault="004D69A5" w:rsidP="00AE1405">
            <w:pPr>
              <w:tabs>
                <w:tab w:val="decimal" w:pos="737"/>
              </w:tabs>
              <w:ind w:right="-100"/>
              <w:rPr>
                <w:rFonts w:eastAsia="Times New Roman"/>
                <w:sz w:val="20"/>
                <w:szCs w:val="20"/>
                <w:lang w:val="en-GB"/>
              </w:rPr>
            </w:pPr>
            <w:r w:rsidRPr="004D69A5">
              <w:rPr>
                <w:sz w:val="20"/>
                <w:szCs w:val="20"/>
              </w:rPr>
              <w:t xml:space="preserve"> -   </w:t>
            </w:r>
          </w:p>
        </w:tc>
        <w:tc>
          <w:tcPr>
            <w:tcW w:w="253" w:type="dxa"/>
            <w:vAlign w:val="bottom"/>
          </w:tcPr>
          <w:p w14:paraId="15BA162D" w14:textId="77777777" w:rsidR="004D69A5" w:rsidRPr="004D69A5" w:rsidRDefault="004D69A5" w:rsidP="00AE1405">
            <w:pPr>
              <w:tabs>
                <w:tab w:val="decimal" w:pos="880"/>
              </w:tabs>
              <w:ind w:right="-100"/>
              <w:rPr>
                <w:rFonts w:eastAsia="Times New Roman"/>
                <w:sz w:val="20"/>
                <w:szCs w:val="20"/>
                <w:lang w:val="en-GB"/>
              </w:rPr>
            </w:pPr>
          </w:p>
        </w:tc>
        <w:tc>
          <w:tcPr>
            <w:tcW w:w="1015" w:type="dxa"/>
            <w:vAlign w:val="bottom"/>
          </w:tcPr>
          <w:p w14:paraId="1EF17020" w14:textId="7FBD1940" w:rsidR="004D69A5" w:rsidRPr="004D69A5" w:rsidRDefault="004D69A5" w:rsidP="00AE1405">
            <w:pPr>
              <w:tabs>
                <w:tab w:val="decimal" w:pos="850"/>
              </w:tabs>
              <w:ind w:right="-100"/>
              <w:rPr>
                <w:rFonts w:eastAsia="Times New Roman"/>
                <w:sz w:val="20"/>
                <w:szCs w:val="20"/>
                <w:lang w:val="en-GB"/>
              </w:rPr>
            </w:pPr>
            <w:r w:rsidRPr="004D69A5">
              <w:rPr>
                <w:sz w:val="20"/>
                <w:szCs w:val="20"/>
              </w:rPr>
              <w:t xml:space="preserve"> 26,329 </w:t>
            </w:r>
          </w:p>
        </w:tc>
        <w:tc>
          <w:tcPr>
            <w:tcW w:w="245" w:type="dxa"/>
            <w:vAlign w:val="bottom"/>
          </w:tcPr>
          <w:p w14:paraId="2F6742CF" w14:textId="77777777" w:rsidR="004D69A5" w:rsidRPr="004D69A5" w:rsidRDefault="004D69A5" w:rsidP="00AE1405">
            <w:pPr>
              <w:tabs>
                <w:tab w:val="decimal" w:pos="880"/>
              </w:tabs>
              <w:ind w:right="-100"/>
              <w:rPr>
                <w:rFonts w:eastAsia="Times New Roman"/>
                <w:sz w:val="20"/>
                <w:szCs w:val="20"/>
                <w:lang w:val="en-GB"/>
              </w:rPr>
            </w:pPr>
          </w:p>
        </w:tc>
        <w:tc>
          <w:tcPr>
            <w:tcW w:w="1045" w:type="dxa"/>
            <w:vAlign w:val="bottom"/>
          </w:tcPr>
          <w:p w14:paraId="277AC81B" w14:textId="147E9E12" w:rsidR="004D69A5" w:rsidRPr="004D69A5" w:rsidRDefault="004D69A5" w:rsidP="00AE1405">
            <w:pPr>
              <w:tabs>
                <w:tab w:val="decimal" w:pos="880"/>
              </w:tabs>
              <w:ind w:right="-100"/>
              <w:rPr>
                <w:rFonts w:eastAsia="Times New Roman"/>
                <w:sz w:val="20"/>
                <w:szCs w:val="20"/>
                <w:lang w:val="en-GB"/>
              </w:rPr>
            </w:pPr>
            <w:r w:rsidRPr="004D69A5">
              <w:rPr>
                <w:sz w:val="20"/>
                <w:szCs w:val="20"/>
              </w:rPr>
              <w:t xml:space="preserve"> 26,329 </w:t>
            </w:r>
          </w:p>
        </w:tc>
      </w:tr>
      <w:tr w:rsidR="004D69A5" w:rsidRPr="00E26316" w14:paraId="6E8C1077" w14:textId="77777777" w:rsidTr="00CE748A">
        <w:trPr>
          <w:cantSplit/>
          <w:trHeight w:val="197"/>
        </w:trPr>
        <w:tc>
          <w:tcPr>
            <w:tcW w:w="3204" w:type="dxa"/>
            <w:vAlign w:val="bottom"/>
            <w:hideMark/>
          </w:tcPr>
          <w:p w14:paraId="37232B72" w14:textId="77777777" w:rsidR="004D69A5" w:rsidRPr="00E26316" w:rsidRDefault="004D69A5" w:rsidP="004D69A5">
            <w:pPr>
              <w:rPr>
                <w:rFonts w:eastAsia="Times New Roman"/>
                <w:sz w:val="20"/>
                <w:szCs w:val="20"/>
                <w:lang w:val="en-GB"/>
              </w:rPr>
            </w:pPr>
            <w:r w:rsidRPr="00E26316">
              <w:rPr>
                <w:rFonts w:eastAsia="Times New Roman"/>
                <w:b/>
                <w:bCs/>
                <w:sz w:val="20"/>
                <w:szCs w:val="20"/>
                <w:lang w:val="en-GB"/>
              </w:rPr>
              <w:t xml:space="preserve">Total </w:t>
            </w:r>
          </w:p>
        </w:tc>
        <w:tc>
          <w:tcPr>
            <w:tcW w:w="1027" w:type="dxa"/>
            <w:tcBorders>
              <w:top w:val="single" w:sz="4" w:space="0" w:color="auto"/>
              <w:left w:val="nil"/>
              <w:bottom w:val="double" w:sz="4" w:space="0" w:color="auto"/>
              <w:right w:val="nil"/>
            </w:tcBorders>
          </w:tcPr>
          <w:p w14:paraId="5B467E84" w14:textId="5882C8B7" w:rsidR="004D69A5" w:rsidRPr="008A3636" w:rsidRDefault="004D69A5" w:rsidP="004D69A5">
            <w:pPr>
              <w:tabs>
                <w:tab w:val="decimal" w:pos="656"/>
              </w:tabs>
              <w:ind w:right="-100"/>
              <w:rPr>
                <w:rFonts w:eastAsia="Times New Roman"/>
                <w:b/>
                <w:bCs/>
                <w:sz w:val="20"/>
                <w:szCs w:val="20"/>
                <w:lang w:val="en-GB"/>
              </w:rPr>
            </w:pPr>
            <w:r w:rsidRPr="008A3636">
              <w:rPr>
                <w:b/>
                <w:bCs/>
                <w:sz w:val="20"/>
                <w:szCs w:val="20"/>
              </w:rPr>
              <w:t xml:space="preserve"> -   </w:t>
            </w:r>
          </w:p>
        </w:tc>
        <w:tc>
          <w:tcPr>
            <w:tcW w:w="243" w:type="dxa"/>
          </w:tcPr>
          <w:p w14:paraId="3A708072" w14:textId="77777777" w:rsidR="004D69A5" w:rsidRPr="008A3636" w:rsidRDefault="004D69A5" w:rsidP="004D69A5">
            <w:pPr>
              <w:tabs>
                <w:tab w:val="decimal" w:pos="880"/>
              </w:tabs>
              <w:ind w:right="-100"/>
              <w:rPr>
                <w:rFonts w:eastAsia="Times New Roman"/>
                <w:b/>
                <w:bCs/>
                <w:sz w:val="20"/>
                <w:szCs w:val="20"/>
                <w:lang w:val="en-GB"/>
              </w:rPr>
            </w:pPr>
          </w:p>
        </w:tc>
        <w:tc>
          <w:tcPr>
            <w:tcW w:w="1012" w:type="dxa"/>
            <w:tcBorders>
              <w:top w:val="single" w:sz="4" w:space="0" w:color="auto"/>
              <w:left w:val="nil"/>
              <w:bottom w:val="double" w:sz="4" w:space="0" w:color="auto"/>
              <w:right w:val="nil"/>
            </w:tcBorders>
          </w:tcPr>
          <w:p w14:paraId="08FC5DE0" w14:textId="2C5B0CD1" w:rsidR="004D69A5" w:rsidRPr="008A3636" w:rsidRDefault="004D69A5" w:rsidP="004D69A5">
            <w:pPr>
              <w:tabs>
                <w:tab w:val="decimal" w:pos="656"/>
              </w:tabs>
              <w:ind w:right="-100"/>
              <w:rPr>
                <w:rFonts w:eastAsia="Times New Roman"/>
                <w:b/>
                <w:bCs/>
                <w:sz w:val="20"/>
                <w:szCs w:val="20"/>
                <w:lang w:val="en-GB"/>
              </w:rPr>
            </w:pPr>
            <w:r w:rsidRPr="008A3636">
              <w:rPr>
                <w:b/>
                <w:bCs/>
                <w:sz w:val="20"/>
                <w:szCs w:val="20"/>
              </w:rPr>
              <w:t xml:space="preserve"> -   </w:t>
            </w:r>
          </w:p>
        </w:tc>
        <w:tc>
          <w:tcPr>
            <w:tcW w:w="253" w:type="dxa"/>
          </w:tcPr>
          <w:p w14:paraId="54AA004A" w14:textId="77777777" w:rsidR="004D69A5" w:rsidRPr="008A3636" w:rsidRDefault="004D69A5" w:rsidP="004D69A5">
            <w:pPr>
              <w:tabs>
                <w:tab w:val="decimal" w:pos="880"/>
              </w:tabs>
              <w:ind w:right="-100"/>
              <w:rPr>
                <w:rFonts w:eastAsia="Times New Roman"/>
                <w:b/>
                <w:bCs/>
                <w:sz w:val="20"/>
                <w:szCs w:val="20"/>
                <w:lang w:val="en-GB"/>
              </w:rPr>
            </w:pPr>
          </w:p>
        </w:tc>
        <w:tc>
          <w:tcPr>
            <w:tcW w:w="1187" w:type="dxa"/>
            <w:tcBorders>
              <w:top w:val="single" w:sz="4" w:space="0" w:color="auto"/>
              <w:left w:val="nil"/>
              <w:bottom w:val="double" w:sz="4" w:space="0" w:color="auto"/>
              <w:right w:val="nil"/>
            </w:tcBorders>
          </w:tcPr>
          <w:p w14:paraId="18D9ED47" w14:textId="3C077CD3" w:rsidR="004D69A5" w:rsidRPr="008A3636" w:rsidRDefault="004D69A5" w:rsidP="00F977ED">
            <w:pPr>
              <w:tabs>
                <w:tab w:val="decimal" w:pos="737"/>
              </w:tabs>
              <w:ind w:right="-100"/>
              <w:rPr>
                <w:rFonts w:eastAsia="Times New Roman"/>
                <w:b/>
                <w:bCs/>
                <w:sz w:val="20"/>
                <w:szCs w:val="20"/>
                <w:lang w:val="en-GB"/>
              </w:rPr>
            </w:pPr>
            <w:r w:rsidRPr="008A3636">
              <w:rPr>
                <w:b/>
                <w:bCs/>
                <w:sz w:val="20"/>
                <w:szCs w:val="20"/>
              </w:rPr>
              <w:t xml:space="preserve"> -   </w:t>
            </w:r>
          </w:p>
        </w:tc>
        <w:tc>
          <w:tcPr>
            <w:tcW w:w="253" w:type="dxa"/>
          </w:tcPr>
          <w:p w14:paraId="7B7080D3" w14:textId="77777777" w:rsidR="004D69A5" w:rsidRPr="008A3636" w:rsidRDefault="004D69A5" w:rsidP="004D69A5">
            <w:pPr>
              <w:tabs>
                <w:tab w:val="decimal" w:pos="880"/>
              </w:tabs>
              <w:ind w:right="-100"/>
              <w:rPr>
                <w:rFonts w:eastAsia="Times New Roman"/>
                <w:b/>
                <w:bCs/>
                <w:sz w:val="20"/>
                <w:szCs w:val="20"/>
                <w:lang w:val="en-GB"/>
              </w:rPr>
            </w:pPr>
          </w:p>
        </w:tc>
        <w:tc>
          <w:tcPr>
            <w:tcW w:w="1015" w:type="dxa"/>
            <w:tcBorders>
              <w:top w:val="single" w:sz="4" w:space="0" w:color="auto"/>
              <w:left w:val="nil"/>
              <w:bottom w:val="double" w:sz="4" w:space="0" w:color="auto"/>
              <w:right w:val="nil"/>
            </w:tcBorders>
          </w:tcPr>
          <w:p w14:paraId="260B1C29" w14:textId="0D93839D" w:rsidR="004D69A5" w:rsidRPr="008A3636" w:rsidRDefault="004D69A5" w:rsidP="004D69A5">
            <w:pPr>
              <w:tabs>
                <w:tab w:val="decimal" w:pos="850"/>
              </w:tabs>
              <w:ind w:right="-100"/>
              <w:rPr>
                <w:rFonts w:eastAsia="Times New Roman"/>
                <w:b/>
                <w:bCs/>
                <w:sz w:val="20"/>
                <w:szCs w:val="20"/>
                <w:lang w:val="en-GB"/>
              </w:rPr>
            </w:pPr>
            <w:r w:rsidRPr="008A3636">
              <w:rPr>
                <w:b/>
                <w:bCs/>
                <w:sz w:val="20"/>
                <w:szCs w:val="20"/>
              </w:rPr>
              <w:t xml:space="preserve"> 35,21</w:t>
            </w:r>
            <w:r w:rsidR="00B96DC3" w:rsidRPr="008A3636">
              <w:rPr>
                <w:b/>
                <w:bCs/>
                <w:sz w:val="20"/>
                <w:szCs w:val="20"/>
              </w:rPr>
              <w:t>4</w:t>
            </w:r>
            <w:r w:rsidRPr="008A3636">
              <w:rPr>
                <w:b/>
                <w:bCs/>
                <w:sz w:val="20"/>
                <w:szCs w:val="20"/>
              </w:rPr>
              <w:t xml:space="preserve"> </w:t>
            </w:r>
          </w:p>
        </w:tc>
        <w:tc>
          <w:tcPr>
            <w:tcW w:w="245" w:type="dxa"/>
            <w:tcBorders>
              <w:left w:val="nil"/>
              <w:right w:val="nil"/>
            </w:tcBorders>
          </w:tcPr>
          <w:p w14:paraId="13440DF7" w14:textId="77777777" w:rsidR="004D69A5" w:rsidRPr="008A3636" w:rsidRDefault="004D69A5" w:rsidP="004D69A5">
            <w:pPr>
              <w:tabs>
                <w:tab w:val="decimal" w:pos="880"/>
              </w:tabs>
              <w:ind w:right="-100"/>
              <w:rPr>
                <w:rFonts w:eastAsia="Times New Roman"/>
                <w:b/>
                <w:bCs/>
                <w:sz w:val="20"/>
                <w:szCs w:val="20"/>
                <w:lang w:val="en-GB"/>
              </w:rPr>
            </w:pPr>
          </w:p>
        </w:tc>
        <w:tc>
          <w:tcPr>
            <w:tcW w:w="1045" w:type="dxa"/>
            <w:tcBorders>
              <w:top w:val="single" w:sz="4" w:space="0" w:color="auto"/>
              <w:left w:val="nil"/>
              <w:bottom w:val="double" w:sz="4" w:space="0" w:color="auto"/>
              <w:right w:val="nil"/>
            </w:tcBorders>
          </w:tcPr>
          <w:p w14:paraId="34D871A1" w14:textId="26ECAF10" w:rsidR="004D69A5" w:rsidRPr="008A3636" w:rsidRDefault="004D69A5" w:rsidP="004D69A5">
            <w:pPr>
              <w:tabs>
                <w:tab w:val="decimal" w:pos="880"/>
              </w:tabs>
              <w:ind w:right="-100"/>
              <w:rPr>
                <w:rFonts w:eastAsia="Times New Roman"/>
                <w:b/>
                <w:bCs/>
                <w:sz w:val="20"/>
                <w:szCs w:val="20"/>
                <w:lang w:val="en-GB"/>
              </w:rPr>
            </w:pPr>
            <w:r w:rsidRPr="008A3636">
              <w:rPr>
                <w:b/>
                <w:bCs/>
                <w:sz w:val="20"/>
                <w:szCs w:val="20"/>
              </w:rPr>
              <w:t xml:space="preserve"> 35,21</w:t>
            </w:r>
            <w:r w:rsidR="00B96DC3" w:rsidRPr="008A3636">
              <w:rPr>
                <w:b/>
                <w:bCs/>
                <w:sz w:val="20"/>
                <w:szCs w:val="20"/>
              </w:rPr>
              <w:t>4</w:t>
            </w:r>
            <w:r w:rsidRPr="008A3636">
              <w:rPr>
                <w:b/>
                <w:bCs/>
                <w:sz w:val="20"/>
                <w:szCs w:val="20"/>
              </w:rPr>
              <w:t xml:space="preserve"> </w:t>
            </w:r>
          </w:p>
        </w:tc>
      </w:tr>
      <w:tr w:rsidR="004D69A5" w:rsidRPr="00E26316" w14:paraId="47719314" w14:textId="77777777" w:rsidTr="00CE748A">
        <w:trPr>
          <w:cantSplit/>
          <w:trHeight w:val="206"/>
        </w:trPr>
        <w:tc>
          <w:tcPr>
            <w:tcW w:w="3204" w:type="dxa"/>
          </w:tcPr>
          <w:p w14:paraId="0E60A36A" w14:textId="77777777" w:rsidR="004D69A5" w:rsidRPr="00E26316" w:rsidRDefault="004D69A5" w:rsidP="004D69A5">
            <w:pPr>
              <w:rPr>
                <w:rFonts w:eastAsia="Times New Roman"/>
                <w:b/>
                <w:bCs/>
                <w:i/>
                <w:iCs/>
                <w:sz w:val="20"/>
                <w:szCs w:val="20"/>
                <w:lang w:val="en-GB"/>
              </w:rPr>
            </w:pPr>
          </w:p>
        </w:tc>
        <w:tc>
          <w:tcPr>
            <w:tcW w:w="1027" w:type="dxa"/>
          </w:tcPr>
          <w:p w14:paraId="2C69C87D" w14:textId="77777777" w:rsidR="004D69A5" w:rsidRPr="004D69A5" w:rsidRDefault="004D69A5" w:rsidP="004D69A5">
            <w:pPr>
              <w:tabs>
                <w:tab w:val="decimal" w:pos="880"/>
              </w:tabs>
              <w:ind w:right="-100"/>
              <w:rPr>
                <w:rFonts w:eastAsia="Times New Roman"/>
                <w:sz w:val="20"/>
                <w:szCs w:val="20"/>
                <w:lang w:val="en-GB"/>
              </w:rPr>
            </w:pPr>
          </w:p>
        </w:tc>
        <w:tc>
          <w:tcPr>
            <w:tcW w:w="243" w:type="dxa"/>
          </w:tcPr>
          <w:p w14:paraId="713D38FA" w14:textId="77777777" w:rsidR="004D69A5" w:rsidRPr="004D69A5" w:rsidRDefault="004D69A5" w:rsidP="004D69A5">
            <w:pPr>
              <w:tabs>
                <w:tab w:val="decimal" w:pos="880"/>
              </w:tabs>
              <w:ind w:right="-100"/>
              <w:rPr>
                <w:rFonts w:eastAsia="Times New Roman"/>
                <w:b/>
                <w:bCs/>
                <w:sz w:val="20"/>
                <w:szCs w:val="20"/>
                <w:lang w:val="en-GB"/>
              </w:rPr>
            </w:pPr>
          </w:p>
        </w:tc>
        <w:tc>
          <w:tcPr>
            <w:tcW w:w="1012" w:type="dxa"/>
          </w:tcPr>
          <w:p w14:paraId="54BFB94B" w14:textId="77777777" w:rsidR="004D69A5" w:rsidRPr="004D69A5" w:rsidRDefault="004D69A5" w:rsidP="004D69A5">
            <w:pPr>
              <w:tabs>
                <w:tab w:val="decimal" w:pos="880"/>
              </w:tabs>
              <w:ind w:right="-100"/>
              <w:rPr>
                <w:rFonts w:eastAsia="Times New Roman"/>
                <w:sz w:val="20"/>
                <w:szCs w:val="20"/>
                <w:lang w:val="en-GB"/>
              </w:rPr>
            </w:pPr>
          </w:p>
        </w:tc>
        <w:tc>
          <w:tcPr>
            <w:tcW w:w="253" w:type="dxa"/>
          </w:tcPr>
          <w:p w14:paraId="5A34506E" w14:textId="77777777" w:rsidR="004D69A5" w:rsidRPr="004D69A5" w:rsidRDefault="004D69A5" w:rsidP="004D69A5">
            <w:pPr>
              <w:tabs>
                <w:tab w:val="decimal" w:pos="880"/>
              </w:tabs>
              <w:ind w:right="-100"/>
              <w:rPr>
                <w:rFonts w:eastAsia="Times New Roman"/>
                <w:b/>
                <w:bCs/>
                <w:sz w:val="20"/>
                <w:szCs w:val="20"/>
                <w:lang w:val="en-GB"/>
              </w:rPr>
            </w:pPr>
          </w:p>
        </w:tc>
        <w:tc>
          <w:tcPr>
            <w:tcW w:w="1187" w:type="dxa"/>
          </w:tcPr>
          <w:p w14:paraId="23FE722A" w14:textId="77777777" w:rsidR="004D69A5" w:rsidRPr="004D69A5" w:rsidRDefault="004D69A5" w:rsidP="00F977ED">
            <w:pPr>
              <w:tabs>
                <w:tab w:val="decimal" w:pos="737"/>
                <w:tab w:val="decimal" w:pos="880"/>
              </w:tabs>
              <w:ind w:right="-100"/>
              <w:rPr>
                <w:rFonts w:eastAsia="Times New Roman"/>
                <w:sz w:val="20"/>
                <w:szCs w:val="20"/>
                <w:lang w:val="en-GB"/>
              </w:rPr>
            </w:pPr>
          </w:p>
        </w:tc>
        <w:tc>
          <w:tcPr>
            <w:tcW w:w="253" w:type="dxa"/>
          </w:tcPr>
          <w:p w14:paraId="736E85CE" w14:textId="77777777" w:rsidR="004D69A5" w:rsidRPr="004D69A5" w:rsidRDefault="004D69A5" w:rsidP="004D69A5">
            <w:pPr>
              <w:tabs>
                <w:tab w:val="decimal" w:pos="880"/>
              </w:tabs>
              <w:ind w:right="-100"/>
              <w:rPr>
                <w:rFonts w:eastAsia="Times New Roman"/>
                <w:b/>
                <w:bCs/>
                <w:sz w:val="20"/>
                <w:szCs w:val="20"/>
                <w:lang w:val="en-GB"/>
              </w:rPr>
            </w:pPr>
          </w:p>
        </w:tc>
        <w:tc>
          <w:tcPr>
            <w:tcW w:w="1015" w:type="dxa"/>
          </w:tcPr>
          <w:p w14:paraId="721013CA" w14:textId="77777777" w:rsidR="004D69A5" w:rsidRPr="004D69A5" w:rsidRDefault="004D69A5" w:rsidP="004D69A5">
            <w:pPr>
              <w:tabs>
                <w:tab w:val="decimal" w:pos="850"/>
              </w:tabs>
              <w:ind w:right="-100"/>
              <w:rPr>
                <w:rFonts w:eastAsia="Times New Roman"/>
                <w:sz w:val="20"/>
                <w:szCs w:val="20"/>
                <w:lang w:val="en-GB"/>
              </w:rPr>
            </w:pPr>
          </w:p>
        </w:tc>
        <w:tc>
          <w:tcPr>
            <w:tcW w:w="245" w:type="dxa"/>
          </w:tcPr>
          <w:p w14:paraId="6DD41235" w14:textId="77777777" w:rsidR="004D69A5" w:rsidRPr="004D69A5" w:rsidRDefault="004D69A5" w:rsidP="004D69A5">
            <w:pPr>
              <w:tabs>
                <w:tab w:val="decimal" w:pos="880"/>
              </w:tabs>
              <w:ind w:right="-100"/>
              <w:rPr>
                <w:rFonts w:eastAsia="Times New Roman"/>
                <w:sz w:val="20"/>
                <w:szCs w:val="20"/>
                <w:lang w:val="en-GB"/>
              </w:rPr>
            </w:pPr>
          </w:p>
        </w:tc>
        <w:tc>
          <w:tcPr>
            <w:tcW w:w="1045" w:type="dxa"/>
          </w:tcPr>
          <w:p w14:paraId="7BCB75C2" w14:textId="77777777" w:rsidR="004D69A5" w:rsidRPr="004D69A5" w:rsidRDefault="004D69A5" w:rsidP="004D69A5">
            <w:pPr>
              <w:tabs>
                <w:tab w:val="decimal" w:pos="880"/>
              </w:tabs>
              <w:ind w:right="-100"/>
              <w:rPr>
                <w:rFonts w:eastAsia="Times New Roman"/>
                <w:sz w:val="20"/>
                <w:szCs w:val="20"/>
                <w:lang w:val="en-GB"/>
              </w:rPr>
            </w:pPr>
          </w:p>
        </w:tc>
      </w:tr>
      <w:tr w:rsidR="004D69A5" w:rsidRPr="00E26316" w14:paraId="1B9CCF91" w14:textId="77777777" w:rsidTr="00CE748A">
        <w:trPr>
          <w:cantSplit/>
          <w:trHeight w:val="197"/>
        </w:trPr>
        <w:tc>
          <w:tcPr>
            <w:tcW w:w="3204" w:type="dxa"/>
          </w:tcPr>
          <w:p w14:paraId="6B244CFD" w14:textId="77777777" w:rsidR="004D69A5" w:rsidRPr="00E26316" w:rsidRDefault="004D69A5" w:rsidP="004D69A5">
            <w:pPr>
              <w:rPr>
                <w:rFonts w:eastAsia="Times New Roman"/>
                <w:sz w:val="20"/>
                <w:szCs w:val="20"/>
                <w:lang w:val="en-GB"/>
              </w:rPr>
            </w:pPr>
            <w:r w:rsidRPr="00E26316">
              <w:rPr>
                <w:rFonts w:eastAsia="Times New Roman"/>
                <w:b/>
                <w:bCs/>
                <w:i/>
                <w:iCs/>
                <w:sz w:val="20"/>
                <w:szCs w:val="20"/>
                <w:lang w:val="en-GB"/>
              </w:rPr>
              <w:t>Financial liabilities</w:t>
            </w:r>
          </w:p>
        </w:tc>
        <w:tc>
          <w:tcPr>
            <w:tcW w:w="1027" w:type="dxa"/>
          </w:tcPr>
          <w:p w14:paraId="6AAA873C" w14:textId="77777777" w:rsidR="004D69A5" w:rsidRPr="004D69A5" w:rsidRDefault="004D69A5" w:rsidP="004D69A5">
            <w:pPr>
              <w:tabs>
                <w:tab w:val="decimal" w:pos="880"/>
              </w:tabs>
              <w:ind w:right="-100"/>
              <w:rPr>
                <w:rFonts w:eastAsia="Times New Roman"/>
                <w:sz w:val="20"/>
                <w:szCs w:val="20"/>
                <w:lang w:val="en-GB"/>
              </w:rPr>
            </w:pPr>
          </w:p>
        </w:tc>
        <w:tc>
          <w:tcPr>
            <w:tcW w:w="243" w:type="dxa"/>
          </w:tcPr>
          <w:p w14:paraId="2B12F66B" w14:textId="77777777" w:rsidR="004D69A5" w:rsidRPr="004D69A5" w:rsidRDefault="004D69A5" w:rsidP="004D69A5">
            <w:pPr>
              <w:tabs>
                <w:tab w:val="decimal" w:pos="880"/>
              </w:tabs>
              <w:ind w:right="-100"/>
              <w:rPr>
                <w:rFonts w:eastAsia="Times New Roman"/>
                <w:b/>
                <w:bCs/>
                <w:sz w:val="20"/>
                <w:szCs w:val="20"/>
                <w:lang w:val="en-GB"/>
              </w:rPr>
            </w:pPr>
          </w:p>
        </w:tc>
        <w:tc>
          <w:tcPr>
            <w:tcW w:w="1012" w:type="dxa"/>
          </w:tcPr>
          <w:p w14:paraId="118436BF" w14:textId="77777777" w:rsidR="004D69A5" w:rsidRPr="004D69A5" w:rsidRDefault="004D69A5" w:rsidP="004D69A5">
            <w:pPr>
              <w:tabs>
                <w:tab w:val="decimal" w:pos="880"/>
              </w:tabs>
              <w:ind w:right="-100"/>
              <w:rPr>
                <w:rFonts w:eastAsia="Times New Roman"/>
                <w:sz w:val="20"/>
                <w:szCs w:val="20"/>
                <w:lang w:val="en-GB"/>
              </w:rPr>
            </w:pPr>
          </w:p>
        </w:tc>
        <w:tc>
          <w:tcPr>
            <w:tcW w:w="253" w:type="dxa"/>
          </w:tcPr>
          <w:p w14:paraId="183508FE" w14:textId="77777777" w:rsidR="004D69A5" w:rsidRPr="004D69A5" w:rsidRDefault="004D69A5" w:rsidP="004D69A5">
            <w:pPr>
              <w:tabs>
                <w:tab w:val="decimal" w:pos="880"/>
              </w:tabs>
              <w:ind w:right="-100"/>
              <w:rPr>
                <w:rFonts w:eastAsia="Times New Roman"/>
                <w:b/>
                <w:bCs/>
                <w:sz w:val="20"/>
                <w:szCs w:val="20"/>
                <w:lang w:val="en-GB"/>
              </w:rPr>
            </w:pPr>
          </w:p>
        </w:tc>
        <w:tc>
          <w:tcPr>
            <w:tcW w:w="1187" w:type="dxa"/>
          </w:tcPr>
          <w:p w14:paraId="45A6B650" w14:textId="77777777" w:rsidR="004D69A5" w:rsidRPr="004D69A5" w:rsidRDefault="004D69A5" w:rsidP="00F977ED">
            <w:pPr>
              <w:tabs>
                <w:tab w:val="decimal" w:pos="737"/>
                <w:tab w:val="decimal" w:pos="880"/>
              </w:tabs>
              <w:ind w:right="-100"/>
              <w:rPr>
                <w:rFonts w:eastAsia="Times New Roman"/>
                <w:sz w:val="20"/>
                <w:szCs w:val="20"/>
                <w:lang w:val="en-GB"/>
              </w:rPr>
            </w:pPr>
          </w:p>
        </w:tc>
        <w:tc>
          <w:tcPr>
            <w:tcW w:w="253" w:type="dxa"/>
          </w:tcPr>
          <w:p w14:paraId="27AD0430" w14:textId="77777777" w:rsidR="004D69A5" w:rsidRPr="004D69A5" w:rsidRDefault="004D69A5" w:rsidP="004D69A5">
            <w:pPr>
              <w:tabs>
                <w:tab w:val="decimal" w:pos="880"/>
              </w:tabs>
              <w:ind w:right="-100"/>
              <w:rPr>
                <w:rFonts w:eastAsia="Times New Roman"/>
                <w:b/>
                <w:bCs/>
                <w:sz w:val="20"/>
                <w:szCs w:val="20"/>
                <w:lang w:val="en-GB"/>
              </w:rPr>
            </w:pPr>
          </w:p>
        </w:tc>
        <w:tc>
          <w:tcPr>
            <w:tcW w:w="1015" w:type="dxa"/>
          </w:tcPr>
          <w:p w14:paraId="33867935" w14:textId="77777777" w:rsidR="004D69A5" w:rsidRPr="004D69A5" w:rsidRDefault="004D69A5" w:rsidP="004D69A5">
            <w:pPr>
              <w:tabs>
                <w:tab w:val="decimal" w:pos="850"/>
              </w:tabs>
              <w:ind w:right="-100"/>
              <w:rPr>
                <w:rFonts w:eastAsia="Times New Roman"/>
                <w:sz w:val="20"/>
                <w:szCs w:val="20"/>
                <w:lang w:val="en-GB"/>
              </w:rPr>
            </w:pPr>
          </w:p>
        </w:tc>
        <w:tc>
          <w:tcPr>
            <w:tcW w:w="245" w:type="dxa"/>
          </w:tcPr>
          <w:p w14:paraId="48E4C2F1" w14:textId="77777777" w:rsidR="004D69A5" w:rsidRPr="004D69A5" w:rsidRDefault="004D69A5" w:rsidP="004D69A5">
            <w:pPr>
              <w:tabs>
                <w:tab w:val="decimal" w:pos="880"/>
              </w:tabs>
              <w:ind w:right="-100"/>
              <w:rPr>
                <w:rFonts w:eastAsia="Times New Roman"/>
                <w:sz w:val="20"/>
                <w:szCs w:val="20"/>
                <w:lang w:val="en-GB"/>
              </w:rPr>
            </w:pPr>
          </w:p>
        </w:tc>
        <w:tc>
          <w:tcPr>
            <w:tcW w:w="1045" w:type="dxa"/>
          </w:tcPr>
          <w:p w14:paraId="0B17657B" w14:textId="77777777" w:rsidR="004D69A5" w:rsidRPr="004D69A5" w:rsidRDefault="004D69A5" w:rsidP="004D69A5">
            <w:pPr>
              <w:tabs>
                <w:tab w:val="decimal" w:pos="880"/>
              </w:tabs>
              <w:ind w:right="-100"/>
              <w:rPr>
                <w:rFonts w:eastAsia="Times New Roman"/>
                <w:sz w:val="20"/>
                <w:szCs w:val="20"/>
                <w:lang w:val="en-GB"/>
              </w:rPr>
            </w:pPr>
          </w:p>
        </w:tc>
      </w:tr>
      <w:tr w:rsidR="004D69A5" w:rsidRPr="00E26316" w14:paraId="653B991F" w14:textId="77777777" w:rsidTr="00CE748A">
        <w:trPr>
          <w:cantSplit/>
          <w:trHeight w:val="206"/>
        </w:trPr>
        <w:tc>
          <w:tcPr>
            <w:tcW w:w="3204" w:type="dxa"/>
            <w:hideMark/>
          </w:tcPr>
          <w:p w14:paraId="460A1DE4" w14:textId="77777777" w:rsidR="004D69A5" w:rsidRPr="00E26316" w:rsidRDefault="004D69A5" w:rsidP="004D69A5">
            <w:pPr>
              <w:rPr>
                <w:rFonts w:eastAsia="Times New Roman"/>
                <w:b/>
                <w:bCs/>
                <w:sz w:val="20"/>
                <w:szCs w:val="20"/>
                <w:lang w:val="en-GB"/>
              </w:rPr>
            </w:pPr>
            <w:r w:rsidRPr="00E26316">
              <w:rPr>
                <w:rFonts w:eastAsia="Times New Roman"/>
                <w:sz w:val="20"/>
                <w:szCs w:val="20"/>
                <w:lang w:val="en-GB"/>
              </w:rPr>
              <w:t>Interbank and money market items</w:t>
            </w:r>
          </w:p>
        </w:tc>
        <w:tc>
          <w:tcPr>
            <w:tcW w:w="1027" w:type="dxa"/>
          </w:tcPr>
          <w:p w14:paraId="0D297CA9" w14:textId="196A44D4" w:rsidR="004D69A5" w:rsidRPr="004D69A5" w:rsidRDefault="004D69A5" w:rsidP="004D69A5">
            <w:pPr>
              <w:tabs>
                <w:tab w:val="decimal" w:pos="656"/>
              </w:tabs>
              <w:ind w:right="-100"/>
              <w:rPr>
                <w:rFonts w:eastAsia="Times New Roman"/>
                <w:b/>
                <w:bCs/>
                <w:sz w:val="20"/>
                <w:szCs w:val="20"/>
                <w:lang w:val="en-GB"/>
              </w:rPr>
            </w:pPr>
            <w:r w:rsidRPr="004D69A5">
              <w:rPr>
                <w:sz w:val="20"/>
                <w:szCs w:val="20"/>
              </w:rPr>
              <w:t xml:space="preserve"> -   </w:t>
            </w:r>
          </w:p>
        </w:tc>
        <w:tc>
          <w:tcPr>
            <w:tcW w:w="243" w:type="dxa"/>
          </w:tcPr>
          <w:p w14:paraId="0BA02827" w14:textId="77777777" w:rsidR="004D69A5" w:rsidRPr="004D69A5" w:rsidRDefault="004D69A5" w:rsidP="004D69A5">
            <w:pPr>
              <w:tabs>
                <w:tab w:val="decimal" w:pos="880"/>
              </w:tabs>
              <w:ind w:right="-100"/>
              <w:rPr>
                <w:rFonts w:eastAsia="Times New Roman"/>
                <w:sz w:val="20"/>
                <w:szCs w:val="20"/>
                <w:lang w:val="en-GB"/>
              </w:rPr>
            </w:pPr>
          </w:p>
        </w:tc>
        <w:tc>
          <w:tcPr>
            <w:tcW w:w="1012" w:type="dxa"/>
          </w:tcPr>
          <w:p w14:paraId="1A3121F5" w14:textId="1CDF2DD8" w:rsidR="004D69A5" w:rsidRPr="004D69A5" w:rsidRDefault="004D69A5" w:rsidP="004D69A5">
            <w:pPr>
              <w:tabs>
                <w:tab w:val="decimal" w:pos="656"/>
              </w:tabs>
              <w:ind w:right="-100"/>
              <w:rPr>
                <w:rFonts w:eastAsia="Times New Roman"/>
                <w:sz w:val="20"/>
                <w:szCs w:val="20"/>
                <w:lang w:val="en-GB"/>
              </w:rPr>
            </w:pPr>
            <w:r w:rsidRPr="004D69A5">
              <w:rPr>
                <w:sz w:val="20"/>
                <w:szCs w:val="20"/>
              </w:rPr>
              <w:t xml:space="preserve"> -   </w:t>
            </w:r>
          </w:p>
        </w:tc>
        <w:tc>
          <w:tcPr>
            <w:tcW w:w="253" w:type="dxa"/>
          </w:tcPr>
          <w:p w14:paraId="69F079E9" w14:textId="77777777" w:rsidR="004D69A5" w:rsidRPr="004D69A5" w:rsidRDefault="004D69A5" w:rsidP="004D69A5">
            <w:pPr>
              <w:tabs>
                <w:tab w:val="decimal" w:pos="880"/>
              </w:tabs>
              <w:ind w:right="-100"/>
              <w:rPr>
                <w:rFonts w:eastAsia="Times New Roman"/>
                <w:sz w:val="20"/>
                <w:szCs w:val="20"/>
                <w:lang w:val="en-GB"/>
              </w:rPr>
            </w:pPr>
          </w:p>
        </w:tc>
        <w:tc>
          <w:tcPr>
            <w:tcW w:w="1187" w:type="dxa"/>
          </w:tcPr>
          <w:p w14:paraId="4981CB8A" w14:textId="38EE6D1E" w:rsidR="004D69A5" w:rsidRPr="004D69A5" w:rsidRDefault="004D69A5" w:rsidP="00F977ED">
            <w:pPr>
              <w:tabs>
                <w:tab w:val="decimal" w:pos="737"/>
              </w:tabs>
              <w:ind w:right="-100"/>
              <w:rPr>
                <w:rFonts w:eastAsia="Times New Roman"/>
                <w:sz w:val="20"/>
                <w:szCs w:val="20"/>
                <w:lang w:val="en-GB"/>
              </w:rPr>
            </w:pPr>
            <w:r w:rsidRPr="004D69A5">
              <w:rPr>
                <w:sz w:val="20"/>
                <w:szCs w:val="20"/>
              </w:rPr>
              <w:t xml:space="preserve"> -   </w:t>
            </w:r>
          </w:p>
        </w:tc>
        <w:tc>
          <w:tcPr>
            <w:tcW w:w="253" w:type="dxa"/>
          </w:tcPr>
          <w:p w14:paraId="136A5C8E" w14:textId="77777777" w:rsidR="004D69A5" w:rsidRPr="004D69A5" w:rsidRDefault="004D69A5" w:rsidP="004D69A5">
            <w:pPr>
              <w:tabs>
                <w:tab w:val="decimal" w:pos="880"/>
              </w:tabs>
              <w:ind w:right="-100"/>
              <w:rPr>
                <w:rFonts w:eastAsia="Times New Roman"/>
                <w:sz w:val="20"/>
                <w:szCs w:val="20"/>
                <w:lang w:val="en-GB"/>
              </w:rPr>
            </w:pPr>
          </w:p>
        </w:tc>
        <w:tc>
          <w:tcPr>
            <w:tcW w:w="1015" w:type="dxa"/>
          </w:tcPr>
          <w:p w14:paraId="726D6AE1" w14:textId="2DDCF3D6" w:rsidR="004D69A5" w:rsidRPr="004D69A5" w:rsidRDefault="004D69A5" w:rsidP="004D69A5">
            <w:pPr>
              <w:tabs>
                <w:tab w:val="decimal" w:pos="850"/>
              </w:tabs>
              <w:ind w:right="-100"/>
              <w:rPr>
                <w:rFonts w:eastAsia="Times New Roman"/>
                <w:sz w:val="20"/>
                <w:szCs w:val="20"/>
                <w:lang w:val="en-GB"/>
              </w:rPr>
            </w:pPr>
            <w:r w:rsidRPr="004D69A5">
              <w:rPr>
                <w:sz w:val="20"/>
                <w:szCs w:val="20"/>
              </w:rPr>
              <w:t xml:space="preserve"> 42,935 </w:t>
            </w:r>
          </w:p>
        </w:tc>
        <w:tc>
          <w:tcPr>
            <w:tcW w:w="245" w:type="dxa"/>
          </w:tcPr>
          <w:p w14:paraId="6AAA3BE3" w14:textId="77777777" w:rsidR="004D69A5" w:rsidRPr="004D69A5" w:rsidRDefault="004D69A5" w:rsidP="004D69A5">
            <w:pPr>
              <w:tabs>
                <w:tab w:val="decimal" w:pos="880"/>
              </w:tabs>
              <w:ind w:right="-100"/>
              <w:rPr>
                <w:rFonts w:eastAsia="Times New Roman"/>
                <w:sz w:val="20"/>
                <w:szCs w:val="20"/>
                <w:lang w:val="en-GB"/>
              </w:rPr>
            </w:pPr>
          </w:p>
        </w:tc>
        <w:tc>
          <w:tcPr>
            <w:tcW w:w="1045" w:type="dxa"/>
          </w:tcPr>
          <w:p w14:paraId="1FC860F0" w14:textId="10832DB7" w:rsidR="004D69A5" w:rsidRPr="004D69A5" w:rsidRDefault="004D69A5" w:rsidP="004D69A5">
            <w:pPr>
              <w:tabs>
                <w:tab w:val="decimal" w:pos="891"/>
              </w:tabs>
              <w:ind w:right="-100"/>
              <w:rPr>
                <w:rFonts w:eastAsia="Times New Roman"/>
                <w:sz w:val="20"/>
                <w:szCs w:val="20"/>
                <w:lang w:val="en-GB"/>
              </w:rPr>
            </w:pPr>
            <w:r w:rsidRPr="004D69A5">
              <w:rPr>
                <w:sz w:val="20"/>
                <w:szCs w:val="20"/>
              </w:rPr>
              <w:t xml:space="preserve"> 42,935 </w:t>
            </w:r>
          </w:p>
        </w:tc>
      </w:tr>
      <w:tr w:rsidR="004D69A5" w:rsidRPr="00E26316" w14:paraId="03F5CFCE" w14:textId="77777777" w:rsidTr="00CE748A">
        <w:trPr>
          <w:cantSplit/>
          <w:trHeight w:val="197"/>
        </w:trPr>
        <w:tc>
          <w:tcPr>
            <w:tcW w:w="3204" w:type="dxa"/>
            <w:hideMark/>
          </w:tcPr>
          <w:p w14:paraId="1B6A6F05" w14:textId="77777777" w:rsidR="004D69A5" w:rsidRPr="00E26316" w:rsidRDefault="004D69A5" w:rsidP="004D69A5">
            <w:pPr>
              <w:rPr>
                <w:rFonts w:eastAsia="Times New Roman"/>
                <w:sz w:val="20"/>
                <w:szCs w:val="20"/>
                <w:lang w:val="en-GB"/>
              </w:rPr>
            </w:pPr>
            <w:r w:rsidRPr="00E26316">
              <w:rPr>
                <w:rFonts w:eastAsia="Times New Roman"/>
                <w:sz w:val="20"/>
                <w:szCs w:val="20"/>
                <w:lang w:val="en-GB"/>
              </w:rPr>
              <w:t>Debt issued and borrowings</w:t>
            </w:r>
          </w:p>
        </w:tc>
        <w:tc>
          <w:tcPr>
            <w:tcW w:w="1027" w:type="dxa"/>
          </w:tcPr>
          <w:p w14:paraId="5D31C6ED" w14:textId="137D7836" w:rsidR="004D69A5" w:rsidRPr="004D69A5" w:rsidRDefault="004D69A5" w:rsidP="008A3636">
            <w:pPr>
              <w:tabs>
                <w:tab w:val="decimal" w:pos="868"/>
              </w:tabs>
              <w:ind w:right="-100"/>
              <w:rPr>
                <w:rFonts w:eastAsia="Times New Roman"/>
                <w:sz w:val="20"/>
                <w:szCs w:val="20"/>
                <w:lang w:val="en-GB"/>
              </w:rPr>
            </w:pPr>
            <w:r w:rsidRPr="004D69A5">
              <w:rPr>
                <w:sz w:val="20"/>
                <w:szCs w:val="20"/>
              </w:rPr>
              <w:t xml:space="preserve"> 639 </w:t>
            </w:r>
          </w:p>
        </w:tc>
        <w:tc>
          <w:tcPr>
            <w:tcW w:w="243" w:type="dxa"/>
          </w:tcPr>
          <w:p w14:paraId="59A96BD1" w14:textId="77777777" w:rsidR="004D69A5" w:rsidRPr="004D69A5" w:rsidRDefault="004D69A5" w:rsidP="004D69A5">
            <w:pPr>
              <w:tabs>
                <w:tab w:val="decimal" w:pos="880"/>
              </w:tabs>
              <w:ind w:right="-100"/>
              <w:rPr>
                <w:rFonts w:eastAsia="Times New Roman"/>
                <w:sz w:val="20"/>
                <w:szCs w:val="20"/>
                <w:lang w:val="en-GB"/>
              </w:rPr>
            </w:pPr>
          </w:p>
        </w:tc>
        <w:tc>
          <w:tcPr>
            <w:tcW w:w="1012" w:type="dxa"/>
          </w:tcPr>
          <w:p w14:paraId="539A20DE" w14:textId="4F7961F8" w:rsidR="004D69A5" w:rsidRPr="004D69A5" w:rsidRDefault="004D69A5" w:rsidP="004D69A5">
            <w:pPr>
              <w:tabs>
                <w:tab w:val="decimal" w:pos="656"/>
              </w:tabs>
              <w:ind w:right="-100"/>
              <w:rPr>
                <w:rFonts w:eastAsia="Times New Roman"/>
                <w:sz w:val="20"/>
                <w:szCs w:val="20"/>
                <w:lang w:val="en-GB"/>
              </w:rPr>
            </w:pPr>
            <w:r w:rsidRPr="004D69A5">
              <w:rPr>
                <w:sz w:val="20"/>
                <w:szCs w:val="20"/>
              </w:rPr>
              <w:t xml:space="preserve"> -   </w:t>
            </w:r>
          </w:p>
        </w:tc>
        <w:tc>
          <w:tcPr>
            <w:tcW w:w="253" w:type="dxa"/>
          </w:tcPr>
          <w:p w14:paraId="5AEBCCB9" w14:textId="77777777" w:rsidR="004D69A5" w:rsidRPr="004D69A5" w:rsidRDefault="004D69A5" w:rsidP="004D69A5">
            <w:pPr>
              <w:tabs>
                <w:tab w:val="decimal" w:pos="880"/>
              </w:tabs>
              <w:ind w:right="-100"/>
              <w:rPr>
                <w:rFonts w:eastAsia="Times New Roman"/>
                <w:sz w:val="20"/>
                <w:szCs w:val="20"/>
                <w:lang w:val="en-GB"/>
              </w:rPr>
            </w:pPr>
          </w:p>
        </w:tc>
        <w:tc>
          <w:tcPr>
            <w:tcW w:w="1187" w:type="dxa"/>
          </w:tcPr>
          <w:p w14:paraId="2319BA83" w14:textId="7EB04354" w:rsidR="004D69A5" w:rsidRPr="004D69A5" w:rsidRDefault="004D69A5" w:rsidP="00F977ED">
            <w:pPr>
              <w:tabs>
                <w:tab w:val="decimal" w:pos="737"/>
              </w:tabs>
              <w:ind w:right="-100"/>
              <w:rPr>
                <w:rFonts w:eastAsia="Times New Roman"/>
                <w:sz w:val="20"/>
                <w:szCs w:val="20"/>
                <w:lang w:val="en-GB"/>
              </w:rPr>
            </w:pPr>
            <w:r w:rsidRPr="004D69A5">
              <w:rPr>
                <w:sz w:val="20"/>
                <w:szCs w:val="20"/>
              </w:rPr>
              <w:t xml:space="preserve"> -   </w:t>
            </w:r>
          </w:p>
        </w:tc>
        <w:tc>
          <w:tcPr>
            <w:tcW w:w="253" w:type="dxa"/>
          </w:tcPr>
          <w:p w14:paraId="2D14FD3F" w14:textId="77777777" w:rsidR="004D69A5" w:rsidRPr="004D69A5" w:rsidRDefault="004D69A5" w:rsidP="004D69A5">
            <w:pPr>
              <w:tabs>
                <w:tab w:val="decimal" w:pos="880"/>
              </w:tabs>
              <w:ind w:right="-100"/>
              <w:rPr>
                <w:rFonts w:eastAsia="Times New Roman"/>
                <w:sz w:val="20"/>
                <w:szCs w:val="20"/>
                <w:lang w:val="en-GB"/>
              </w:rPr>
            </w:pPr>
          </w:p>
        </w:tc>
        <w:tc>
          <w:tcPr>
            <w:tcW w:w="1015" w:type="dxa"/>
          </w:tcPr>
          <w:p w14:paraId="19442292" w14:textId="4B13DE5B" w:rsidR="004D69A5" w:rsidRPr="004D69A5" w:rsidRDefault="004D69A5" w:rsidP="004D69A5">
            <w:pPr>
              <w:tabs>
                <w:tab w:val="decimal" w:pos="656"/>
              </w:tabs>
              <w:ind w:right="-100"/>
              <w:rPr>
                <w:rFonts w:eastAsia="Times New Roman"/>
                <w:sz w:val="20"/>
                <w:szCs w:val="20"/>
                <w:lang w:val="en-GB"/>
              </w:rPr>
            </w:pPr>
            <w:r w:rsidRPr="004D69A5">
              <w:rPr>
                <w:sz w:val="20"/>
                <w:szCs w:val="20"/>
              </w:rPr>
              <w:t xml:space="preserve"> -   </w:t>
            </w:r>
          </w:p>
        </w:tc>
        <w:tc>
          <w:tcPr>
            <w:tcW w:w="245" w:type="dxa"/>
          </w:tcPr>
          <w:p w14:paraId="65EEF5DB" w14:textId="77777777" w:rsidR="004D69A5" w:rsidRPr="004D69A5" w:rsidRDefault="004D69A5" w:rsidP="004D69A5">
            <w:pPr>
              <w:tabs>
                <w:tab w:val="decimal" w:pos="880"/>
              </w:tabs>
              <w:ind w:right="-100"/>
              <w:rPr>
                <w:rFonts w:eastAsia="Times New Roman"/>
                <w:sz w:val="20"/>
                <w:szCs w:val="20"/>
                <w:lang w:val="en-GB"/>
              </w:rPr>
            </w:pPr>
          </w:p>
        </w:tc>
        <w:tc>
          <w:tcPr>
            <w:tcW w:w="1045" w:type="dxa"/>
          </w:tcPr>
          <w:p w14:paraId="1B5AC2F4" w14:textId="5446382D" w:rsidR="004D69A5" w:rsidRPr="004D69A5" w:rsidRDefault="004D69A5" w:rsidP="004D69A5">
            <w:pPr>
              <w:tabs>
                <w:tab w:val="decimal" w:pos="880"/>
              </w:tabs>
              <w:ind w:right="-100"/>
              <w:rPr>
                <w:rFonts w:eastAsia="Times New Roman"/>
                <w:sz w:val="20"/>
                <w:szCs w:val="20"/>
                <w:lang w:val="en-GB"/>
              </w:rPr>
            </w:pPr>
            <w:r w:rsidRPr="004D69A5">
              <w:rPr>
                <w:sz w:val="20"/>
                <w:szCs w:val="20"/>
              </w:rPr>
              <w:t xml:space="preserve"> 639 </w:t>
            </w:r>
          </w:p>
        </w:tc>
      </w:tr>
      <w:tr w:rsidR="004D69A5" w:rsidRPr="00E26316" w14:paraId="45242460" w14:textId="77777777" w:rsidTr="00CE748A">
        <w:trPr>
          <w:cantSplit/>
          <w:trHeight w:val="206"/>
        </w:trPr>
        <w:tc>
          <w:tcPr>
            <w:tcW w:w="3204" w:type="dxa"/>
            <w:vAlign w:val="bottom"/>
            <w:hideMark/>
          </w:tcPr>
          <w:p w14:paraId="0831B80E" w14:textId="77777777" w:rsidR="004D69A5" w:rsidRPr="00E26316" w:rsidRDefault="004D69A5" w:rsidP="004D69A5">
            <w:pPr>
              <w:rPr>
                <w:rFonts w:eastAsia="Times New Roman"/>
                <w:b/>
                <w:bCs/>
                <w:sz w:val="20"/>
                <w:szCs w:val="20"/>
                <w:lang w:val="en-GB"/>
              </w:rPr>
            </w:pPr>
            <w:r w:rsidRPr="00E26316">
              <w:rPr>
                <w:rFonts w:eastAsia="Times New Roman"/>
                <w:b/>
                <w:bCs/>
                <w:sz w:val="20"/>
                <w:szCs w:val="20"/>
                <w:lang w:val="en-GB"/>
              </w:rPr>
              <w:t xml:space="preserve">Total </w:t>
            </w:r>
          </w:p>
        </w:tc>
        <w:tc>
          <w:tcPr>
            <w:tcW w:w="1027" w:type="dxa"/>
            <w:tcBorders>
              <w:top w:val="single" w:sz="4" w:space="0" w:color="auto"/>
              <w:left w:val="nil"/>
              <w:bottom w:val="double" w:sz="4" w:space="0" w:color="auto"/>
              <w:right w:val="nil"/>
            </w:tcBorders>
          </w:tcPr>
          <w:p w14:paraId="766E969F" w14:textId="24E5FE80" w:rsidR="004D69A5" w:rsidRPr="008A3636" w:rsidRDefault="004D69A5" w:rsidP="008A3636">
            <w:pPr>
              <w:tabs>
                <w:tab w:val="decimal" w:pos="868"/>
              </w:tabs>
              <w:ind w:right="-100"/>
              <w:rPr>
                <w:rFonts w:eastAsia="Times New Roman"/>
                <w:b/>
                <w:bCs/>
                <w:sz w:val="20"/>
                <w:szCs w:val="20"/>
                <w:lang w:val="en-GB"/>
              </w:rPr>
            </w:pPr>
            <w:r w:rsidRPr="008A3636">
              <w:rPr>
                <w:b/>
                <w:bCs/>
                <w:sz w:val="20"/>
                <w:szCs w:val="20"/>
              </w:rPr>
              <w:t xml:space="preserve"> 639 </w:t>
            </w:r>
          </w:p>
        </w:tc>
        <w:tc>
          <w:tcPr>
            <w:tcW w:w="243" w:type="dxa"/>
          </w:tcPr>
          <w:p w14:paraId="0B95520B" w14:textId="77777777" w:rsidR="004D69A5" w:rsidRPr="008A3636" w:rsidRDefault="004D69A5" w:rsidP="004D69A5">
            <w:pPr>
              <w:tabs>
                <w:tab w:val="decimal" w:pos="880"/>
              </w:tabs>
              <w:ind w:right="-100"/>
              <w:rPr>
                <w:rFonts w:eastAsia="Times New Roman"/>
                <w:b/>
                <w:bCs/>
                <w:sz w:val="20"/>
                <w:szCs w:val="20"/>
                <w:lang w:val="en-GB"/>
              </w:rPr>
            </w:pPr>
          </w:p>
        </w:tc>
        <w:tc>
          <w:tcPr>
            <w:tcW w:w="1012" w:type="dxa"/>
            <w:tcBorders>
              <w:top w:val="single" w:sz="4" w:space="0" w:color="auto"/>
              <w:left w:val="nil"/>
              <w:bottom w:val="double" w:sz="4" w:space="0" w:color="auto"/>
              <w:right w:val="nil"/>
            </w:tcBorders>
          </w:tcPr>
          <w:p w14:paraId="7A792245" w14:textId="26613A69" w:rsidR="004D69A5" w:rsidRPr="008A3636" w:rsidRDefault="004D69A5" w:rsidP="004D69A5">
            <w:pPr>
              <w:tabs>
                <w:tab w:val="decimal" w:pos="656"/>
              </w:tabs>
              <w:ind w:right="-100"/>
              <w:rPr>
                <w:rFonts w:eastAsia="Times New Roman"/>
                <w:b/>
                <w:bCs/>
                <w:sz w:val="20"/>
                <w:szCs w:val="20"/>
                <w:lang w:val="en-GB"/>
              </w:rPr>
            </w:pPr>
            <w:r w:rsidRPr="008A3636">
              <w:rPr>
                <w:b/>
                <w:bCs/>
                <w:sz w:val="20"/>
                <w:szCs w:val="20"/>
              </w:rPr>
              <w:t xml:space="preserve"> -   </w:t>
            </w:r>
          </w:p>
        </w:tc>
        <w:tc>
          <w:tcPr>
            <w:tcW w:w="253" w:type="dxa"/>
          </w:tcPr>
          <w:p w14:paraId="1424ACB3" w14:textId="77777777" w:rsidR="004D69A5" w:rsidRPr="008A3636" w:rsidRDefault="004D69A5" w:rsidP="004D69A5">
            <w:pPr>
              <w:tabs>
                <w:tab w:val="decimal" w:pos="880"/>
              </w:tabs>
              <w:ind w:right="-100"/>
              <w:rPr>
                <w:rFonts w:eastAsia="Times New Roman"/>
                <w:b/>
                <w:bCs/>
                <w:sz w:val="20"/>
                <w:szCs w:val="20"/>
                <w:lang w:val="en-GB"/>
              </w:rPr>
            </w:pPr>
          </w:p>
        </w:tc>
        <w:tc>
          <w:tcPr>
            <w:tcW w:w="1187" w:type="dxa"/>
            <w:tcBorders>
              <w:top w:val="single" w:sz="4" w:space="0" w:color="auto"/>
              <w:left w:val="nil"/>
              <w:bottom w:val="double" w:sz="4" w:space="0" w:color="auto"/>
              <w:right w:val="nil"/>
            </w:tcBorders>
          </w:tcPr>
          <w:p w14:paraId="5E021DC7" w14:textId="7B0A93AD" w:rsidR="004D69A5" w:rsidRPr="008A3636" w:rsidRDefault="004D69A5" w:rsidP="00F977ED">
            <w:pPr>
              <w:tabs>
                <w:tab w:val="decimal" w:pos="737"/>
              </w:tabs>
              <w:ind w:right="-100"/>
              <w:rPr>
                <w:rFonts w:eastAsia="Times New Roman"/>
                <w:b/>
                <w:bCs/>
                <w:sz w:val="20"/>
                <w:szCs w:val="20"/>
                <w:cs/>
                <w:lang w:val="en-GB"/>
              </w:rPr>
            </w:pPr>
            <w:r w:rsidRPr="008A3636">
              <w:rPr>
                <w:b/>
                <w:bCs/>
                <w:sz w:val="20"/>
                <w:szCs w:val="20"/>
              </w:rPr>
              <w:t xml:space="preserve"> -   </w:t>
            </w:r>
          </w:p>
        </w:tc>
        <w:tc>
          <w:tcPr>
            <w:tcW w:w="253" w:type="dxa"/>
          </w:tcPr>
          <w:p w14:paraId="123D3177" w14:textId="77777777" w:rsidR="004D69A5" w:rsidRPr="008A3636" w:rsidRDefault="004D69A5" w:rsidP="004D69A5">
            <w:pPr>
              <w:tabs>
                <w:tab w:val="decimal" w:pos="880"/>
              </w:tabs>
              <w:ind w:right="-100"/>
              <w:rPr>
                <w:rFonts w:eastAsia="Times New Roman"/>
                <w:b/>
                <w:bCs/>
                <w:sz w:val="20"/>
                <w:szCs w:val="20"/>
                <w:lang w:val="en-GB"/>
              </w:rPr>
            </w:pPr>
          </w:p>
        </w:tc>
        <w:tc>
          <w:tcPr>
            <w:tcW w:w="1015" w:type="dxa"/>
            <w:tcBorders>
              <w:top w:val="single" w:sz="4" w:space="0" w:color="auto"/>
              <w:left w:val="nil"/>
              <w:bottom w:val="double" w:sz="4" w:space="0" w:color="auto"/>
              <w:right w:val="nil"/>
            </w:tcBorders>
          </w:tcPr>
          <w:p w14:paraId="509F515C" w14:textId="5FD04344" w:rsidR="004D69A5" w:rsidRPr="008A3636" w:rsidRDefault="004D69A5" w:rsidP="004D69A5">
            <w:pPr>
              <w:tabs>
                <w:tab w:val="decimal" w:pos="850"/>
              </w:tabs>
              <w:ind w:right="-100"/>
              <w:rPr>
                <w:rFonts w:eastAsia="Times New Roman"/>
                <w:b/>
                <w:bCs/>
                <w:sz w:val="20"/>
                <w:szCs w:val="20"/>
                <w:lang w:val="en-GB"/>
              </w:rPr>
            </w:pPr>
            <w:r w:rsidRPr="008A3636">
              <w:rPr>
                <w:b/>
                <w:bCs/>
                <w:sz w:val="20"/>
                <w:szCs w:val="20"/>
              </w:rPr>
              <w:t xml:space="preserve"> 42,935 </w:t>
            </w:r>
          </w:p>
        </w:tc>
        <w:tc>
          <w:tcPr>
            <w:tcW w:w="245" w:type="dxa"/>
            <w:tcBorders>
              <w:left w:val="nil"/>
              <w:right w:val="nil"/>
            </w:tcBorders>
          </w:tcPr>
          <w:p w14:paraId="0B0119EE" w14:textId="77777777" w:rsidR="004D69A5" w:rsidRPr="008A3636" w:rsidRDefault="004D69A5" w:rsidP="004D69A5">
            <w:pPr>
              <w:tabs>
                <w:tab w:val="decimal" w:pos="880"/>
              </w:tabs>
              <w:ind w:right="-100"/>
              <w:rPr>
                <w:rFonts w:eastAsia="Times New Roman"/>
                <w:b/>
                <w:bCs/>
                <w:sz w:val="20"/>
                <w:szCs w:val="20"/>
                <w:lang w:val="en-GB"/>
              </w:rPr>
            </w:pPr>
          </w:p>
        </w:tc>
        <w:tc>
          <w:tcPr>
            <w:tcW w:w="1045" w:type="dxa"/>
            <w:tcBorders>
              <w:top w:val="single" w:sz="4" w:space="0" w:color="auto"/>
              <w:left w:val="nil"/>
              <w:bottom w:val="double" w:sz="4" w:space="0" w:color="auto"/>
              <w:right w:val="nil"/>
            </w:tcBorders>
          </w:tcPr>
          <w:p w14:paraId="444C7B54" w14:textId="53B16570" w:rsidR="004D69A5" w:rsidRPr="008A3636" w:rsidRDefault="004D69A5" w:rsidP="004D69A5">
            <w:pPr>
              <w:tabs>
                <w:tab w:val="decimal" w:pos="880"/>
              </w:tabs>
              <w:ind w:right="-100"/>
              <w:rPr>
                <w:rFonts w:eastAsia="Times New Roman"/>
                <w:b/>
                <w:bCs/>
                <w:sz w:val="20"/>
                <w:szCs w:val="20"/>
                <w:lang w:val="en-GB"/>
              </w:rPr>
            </w:pPr>
            <w:r w:rsidRPr="008A3636">
              <w:rPr>
                <w:b/>
                <w:bCs/>
                <w:sz w:val="20"/>
                <w:szCs w:val="20"/>
              </w:rPr>
              <w:t xml:space="preserve"> 43,574 </w:t>
            </w:r>
          </w:p>
        </w:tc>
      </w:tr>
    </w:tbl>
    <w:p w14:paraId="3F43524B" w14:textId="786BE01E" w:rsidR="00657B32" w:rsidRPr="00E26316" w:rsidRDefault="00657B32" w:rsidP="00450CE3">
      <w:pPr>
        <w:spacing w:line="240" w:lineRule="atLeast"/>
        <w:ind w:right="-28"/>
        <w:jc w:val="both"/>
        <w:outlineLvl w:val="0"/>
        <w:rPr>
          <w:b/>
          <w:bCs/>
          <w:szCs w:val="24"/>
          <w:lang w:val="en-GB"/>
        </w:rPr>
      </w:pPr>
    </w:p>
    <w:p w14:paraId="29FBD8AC" w14:textId="77777777" w:rsidR="00154F77" w:rsidRPr="00E26316" w:rsidRDefault="00154F77" w:rsidP="00154F77">
      <w:pPr>
        <w:pStyle w:val="ListParagraph"/>
        <w:numPr>
          <w:ilvl w:val="0"/>
          <w:numId w:val="7"/>
        </w:numPr>
        <w:ind w:left="540" w:hanging="540"/>
        <w:rPr>
          <w:b/>
          <w:bCs/>
          <w:sz w:val="24"/>
          <w:szCs w:val="24"/>
          <w:lang w:bidi="th-TH"/>
        </w:rPr>
      </w:pPr>
      <w:r w:rsidRPr="00E26316">
        <w:rPr>
          <w:b/>
          <w:bCs/>
          <w:sz w:val="24"/>
          <w:szCs w:val="24"/>
          <w:lang w:bidi="th-TH"/>
        </w:rPr>
        <w:t>Interbank and money market items, net (Assets)</w:t>
      </w:r>
    </w:p>
    <w:p w14:paraId="55C1AB19" w14:textId="77777777" w:rsidR="001375A9" w:rsidRPr="00E26316" w:rsidRDefault="001375A9" w:rsidP="00154F77">
      <w:pPr>
        <w:spacing w:line="240" w:lineRule="atLeast"/>
        <w:ind w:left="539" w:right="-28"/>
        <w:jc w:val="both"/>
        <w:outlineLvl w:val="0"/>
        <w:rPr>
          <w:b/>
          <w:bCs/>
          <w:szCs w:val="24"/>
          <w:lang w:val="en-GB"/>
        </w:rPr>
      </w:pPr>
    </w:p>
    <w:tbl>
      <w:tblPr>
        <w:tblW w:w="9470" w:type="dxa"/>
        <w:tblInd w:w="360" w:type="dxa"/>
        <w:tblLayout w:type="fixed"/>
        <w:tblLook w:val="0000" w:firstRow="0" w:lastRow="0" w:firstColumn="0" w:lastColumn="0" w:noHBand="0" w:noVBand="0"/>
      </w:tblPr>
      <w:tblGrid>
        <w:gridCol w:w="4410"/>
        <w:gridCol w:w="1620"/>
        <w:gridCol w:w="1620"/>
        <w:gridCol w:w="1812"/>
        <w:gridCol w:w="8"/>
      </w:tblGrid>
      <w:tr w:rsidR="008215C9" w:rsidRPr="00E26316" w14:paraId="54342916" w14:textId="77777777" w:rsidTr="008215C9">
        <w:trPr>
          <w:trHeight w:val="240"/>
          <w:tblHeader/>
        </w:trPr>
        <w:tc>
          <w:tcPr>
            <w:tcW w:w="4410" w:type="dxa"/>
            <w:shd w:val="clear" w:color="auto" w:fill="auto"/>
          </w:tcPr>
          <w:p w14:paraId="2B26E391" w14:textId="77777777" w:rsidR="008215C9" w:rsidRPr="00E26316" w:rsidRDefault="008215C9" w:rsidP="00CE748A">
            <w:pPr>
              <w:snapToGrid w:val="0"/>
              <w:ind w:left="160" w:hanging="160"/>
              <w:jc w:val="both"/>
              <w:rPr>
                <w:rFonts w:eastAsia="Times New Roman"/>
                <w:sz w:val="20"/>
                <w:szCs w:val="20"/>
                <w:lang w:val="en-GB"/>
              </w:rPr>
            </w:pPr>
          </w:p>
        </w:tc>
        <w:tc>
          <w:tcPr>
            <w:tcW w:w="3240" w:type="dxa"/>
            <w:gridSpan w:val="2"/>
            <w:shd w:val="clear" w:color="auto" w:fill="auto"/>
          </w:tcPr>
          <w:p w14:paraId="0DF4FFAF" w14:textId="5CBC95D7" w:rsidR="008215C9" w:rsidRPr="00E26316" w:rsidRDefault="008215C9" w:rsidP="008215C9">
            <w:pPr>
              <w:spacing w:line="240" w:lineRule="atLeast"/>
              <w:ind w:right="-29"/>
              <w:jc w:val="center"/>
              <w:rPr>
                <w:b/>
                <w:bCs/>
                <w:color w:val="000000"/>
                <w:sz w:val="20"/>
                <w:szCs w:val="20"/>
                <w:lang w:val="en-GB"/>
              </w:rPr>
            </w:pPr>
            <w:r w:rsidRPr="00E26316">
              <w:rPr>
                <w:b/>
                <w:bCs/>
                <w:color w:val="000000"/>
                <w:sz w:val="20"/>
                <w:szCs w:val="20"/>
                <w:lang w:val="en-GB"/>
              </w:rPr>
              <w:t xml:space="preserve">Consolidated financial </w:t>
            </w:r>
            <w:r w:rsidRPr="00E26316">
              <w:rPr>
                <w:b/>
                <w:bCs/>
                <w:color w:val="000000"/>
                <w:sz w:val="20"/>
                <w:szCs w:val="20"/>
                <w:lang w:val="en-GB"/>
              </w:rPr>
              <w:br/>
              <w:t>statements</w:t>
            </w:r>
          </w:p>
        </w:tc>
        <w:tc>
          <w:tcPr>
            <w:tcW w:w="1820" w:type="dxa"/>
            <w:gridSpan w:val="2"/>
            <w:shd w:val="clear" w:color="auto" w:fill="auto"/>
          </w:tcPr>
          <w:p w14:paraId="13AE0955" w14:textId="679F5F57" w:rsidR="008215C9" w:rsidRPr="00E26316" w:rsidRDefault="008215C9" w:rsidP="008215C9">
            <w:pPr>
              <w:spacing w:line="240" w:lineRule="atLeast"/>
              <w:ind w:right="-29"/>
              <w:jc w:val="center"/>
              <w:rPr>
                <w:rFonts w:eastAsia="Times New Roman"/>
                <w:b/>
                <w:bCs/>
                <w:sz w:val="20"/>
                <w:szCs w:val="20"/>
                <w:lang w:val="en-GB"/>
              </w:rPr>
            </w:pPr>
            <w:r w:rsidRPr="00E26316">
              <w:rPr>
                <w:b/>
                <w:bCs/>
                <w:color w:val="000000"/>
                <w:sz w:val="20"/>
                <w:szCs w:val="20"/>
                <w:lang w:val="en-GB"/>
              </w:rPr>
              <w:t>Separate financial statements</w:t>
            </w:r>
          </w:p>
        </w:tc>
      </w:tr>
      <w:tr w:rsidR="008215C9" w:rsidRPr="00E26316" w14:paraId="10D9D110" w14:textId="77777777" w:rsidTr="008215C9">
        <w:trPr>
          <w:tblHeader/>
        </w:trPr>
        <w:tc>
          <w:tcPr>
            <w:tcW w:w="4410" w:type="dxa"/>
            <w:shd w:val="clear" w:color="auto" w:fill="auto"/>
          </w:tcPr>
          <w:p w14:paraId="1906B4F3" w14:textId="77777777" w:rsidR="008215C9" w:rsidRPr="00E26316" w:rsidRDefault="008215C9" w:rsidP="00CE748A">
            <w:pPr>
              <w:snapToGrid w:val="0"/>
              <w:ind w:left="160" w:hanging="160"/>
              <w:jc w:val="center"/>
              <w:rPr>
                <w:rFonts w:eastAsia="Times New Roman"/>
                <w:sz w:val="20"/>
                <w:szCs w:val="20"/>
                <w:lang w:val="en-GB"/>
              </w:rPr>
            </w:pPr>
          </w:p>
        </w:tc>
        <w:tc>
          <w:tcPr>
            <w:tcW w:w="1620" w:type="dxa"/>
            <w:shd w:val="clear" w:color="auto" w:fill="auto"/>
            <w:vAlign w:val="bottom"/>
          </w:tcPr>
          <w:p w14:paraId="31589709" w14:textId="77777777" w:rsidR="008215C9" w:rsidRPr="00E26316" w:rsidRDefault="008215C9" w:rsidP="00CE748A">
            <w:pPr>
              <w:ind w:left="-110" w:right="-112"/>
              <w:jc w:val="center"/>
              <w:rPr>
                <w:rFonts w:eastAsia="Times New Roman"/>
                <w:sz w:val="20"/>
                <w:szCs w:val="20"/>
                <w:lang w:val="en-GB" w:bidi="ar-SA"/>
              </w:rPr>
            </w:pPr>
            <w:r w:rsidRPr="00E26316">
              <w:rPr>
                <w:rFonts w:eastAsia="Times New Roman"/>
                <w:sz w:val="20"/>
                <w:szCs w:val="20"/>
                <w:lang w:val="en-GB" w:bidi="ar-SA"/>
              </w:rPr>
              <w:t>2022</w:t>
            </w:r>
          </w:p>
        </w:tc>
        <w:tc>
          <w:tcPr>
            <w:tcW w:w="1620" w:type="dxa"/>
            <w:shd w:val="clear" w:color="auto" w:fill="auto"/>
            <w:vAlign w:val="bottom"/>
          </w:tcPr>
          <w:p w14:paraId="2EA6F60F" w14:textId="77777777" w:rsidR="008215C9" w:rsidRPr="00E26316" w:rsidRDefault="008215C9" w:rsidP="00CE748A">
            <w:pPr>
              <w:ind w:left="-113" w:right="-113"/>
              <w:jc w:val="center"/>
              <w:rPr>
                <w:rFonts w:eastAsia="Times New Roman"/>
                <w:sz w:val="20"/>
                <w:szCs w:val="20"/>
                <w:lang w:val="en-GB" w:bidi="ar-SA"/>
              </w:rPr>
            </w:pPr>
            <w:r w:rsidRPr="00E26316">
              <w:rPr>
                <w:rFonts w:eastAsia="Times New Roman"/>
                <w:sz w:val="20"/>
                <w:szCs w:val="20"/>
                <w:lang w:val="en-GB" w:bidi="ar-SA"/>
              </w:rPr>
              <w:t>2021</w:t>
            </w:r>
          </w:p>
        </w:tc>
        <w:tc>
          <w:tcPr>
            <w:tcW w:w="1820" w:type="dxa"/>
            <w:gridSpan w:val="2"/>
            <w:shd w:val="clear" w:color="auto" w:fill="auto"/>
            <w:vAlign w:val="bottom"/>
          </w:tcPr>
          <w:p w14:paraId="563A635B" w14:textId="77777777" w:rsidR="008215C9" w:rsidRPr="00E26316" w:rsidRDefault="008215C9" w:rsidP="00CE748A">
            <w:pPr>
              <w:ind w:right="-113"/>
              <w:jc w:val="center"/>
              <w:rPr>
                <w:rFonts w:eastAsia="Times New Roman"/>
                <w:sz w:val="20"/>
                <w:szCs w:val="20"/>
                <w:lang w:val="en-GB" w:bidi="ar-SA"/>
              </w:rPr>
            </w:pPr>
            <w:r w:rsidRPr="00E26316">
              <w:rPr>
                <w:rFonts w:eastAsia="Times New Roman"/>
                <w:sz w:val="20"/>
                <w:szCs w:val="20"/>
                <w:lang w:val="en-GB" w:bidi="ar-SA"/>
              </w:rPr>
              <w:t>2022</w:t>
            </w:r>
          </w:p>
        </w:tc>
      </w:tr>
      <w:tr w:rsidR="008215C9" w:rsidRPr="00E26316" w14:paraId="3E66643B" w14:textId="77777777" w:rsidTr="008215C9">
        <w:trPr>
          <w:tblHeader/>
        </w:trPr>
        <w:tc>
          <w:tcPr>
            <w:tcW w:w="4410" w:type="dxa"/>
            <w:shd w:val="clear" w:color="auto" w:fill="auto"/>
          </w:tcPr>
          <w:p w14:paraId="55416C1C" w14:textId="77777777" w:rsidR="008215C9" w:rsidRPr="00E26316" w:rsidRDefault="008215C9" w:rsidP="00CE748A">
            <w:pPr>
              <w:snapToGrid w:val="0"/>
              <w:ind w:left="160" w:hanging="160"/>
              <w:jc w:val="center"/>
              <w:rPr>
                <w:rFonts w:eastAsia="Times New Roman"/>
                <w:sz w:val="20"/>
                <w:szCs w:val="20"/>
                <w:lang w:val="en-GB"/>
              </w:rPr>
            </w:pPr>
          </w:p>
        </w:tc>
        <w:tc>
          <w:tcPr>
            <w:tcW w:w="1620" w:type="dxa"/>
            <w:shd w:val="clear" w:color="auto" w:fill="auto"/>
            <w:vAlign w:val="bottom"/>
          </w:tcPr>
          <w:p w14:paraId="49DD5CEA" w14:textId="3FA37BC0" w:rsidR="008215C9" w:rsidRPr="00E26316" w:rsidRDefault="008215C9" w:rsidP="00CE748A">
            <w:pPr>
              <w:ind w:left="-110" w:right="-112"/>
              <w:jc w:val="center"/>
              <w:rPr>
                <w:rFonts w:eastAsia="Times New Roman"/>
                <w:sz w:val="20"/>
                <w:szCs w:val="20"/>
                <w:lang w:val="en-GB" w:bidi="ar-SA"/>
              </w:rPr>
            </w:pPr>
            <w:r w:rsidRPr="00E26316">
              <w:rPr>
                <w:color w:val="000000"/>
                <w:sz w:val="20"/>
                <w:szCs w:val="20"/>
                <w:lang w:val="en-GB"/>
              </w:rPr>
              <w:t>(After restructuring)</w:t>
            </w:r>
          </w:p>
        </w:tc>
        <w:tc>
          <w:tcPr>
            <w:tcW w:w="1620" w:type="dxa"/>
            <w:shd w:val="clear" w:color="auto" w:fill="auto"/>
            <w:vAlign w:val="bottom"/>
          </w:tcPr>
          <w:p w14:paraId="4C4268AE" w14:textId="3A35B8FF" w:rsidR="008215C9" w:rsidRPr="00E26316" w:rsidRDefault="008215C9" w:rsidP="00CE748A">
            <w:pPr>
              <w:ind w:left="-113" w:right="-113"/>
              <w:jc w:val="center"/>
              <w:rPr>
                <w:rFonts w:eastAsia="Times New Roman"/>
                <w:sz w:val="20"/>
                <w:szCs w:val="20"/>
                <w:lang w:val="en-GB" w:bidi="ar-SA"/>
              </w:rPr>
            </w:pPr>
            <w:r w:rsidRPr="00E26316">
              <w:rPr>
                <w:color w:val="000000"/>
                <w:sz w:val="20"/>
                <w:szCs w:val="20"/>
                <w:lang w:val="en-GB"/>
              </w:rPr>
              <w:t>(Before restructuring)</w:t>
            </w:r>
          </w:p>
        </w:tc>
        <w:tc>
          <w:tcPr>
            <w:tcW w:w="1820" w:type="dxa"/>
            <w:gridSpan w:val="2"/>
            <w:shd w:val="clear" w:color="auto" w:fill="auto"/>
            <w:vAlign w:val="bottom"/>
          </w:tcPr>
          <w:p w14:paraId="2AB6B5BA" w14:textId="77777777" w:rsidR="008215C9" w:rsidRPr="00E26316" w:rsidRDefault="008215C9" w:rsidP="00CE748A">
            <w:pPr>
              <w:ind w:right="-113"/>
              <w:jc w:val="center"/>
              <w:rPr>
                <w:rFonts w:eastAsia="Times New Roman"/>
                <w:sz w:val="20"/>
                <w:szCs w:val="20"/>
                <w:lang w:val="en-GB" w:bidi="ar-SA"/>
              </w:rPr>
            </w:pPr>
          </w:p>
        </w:tc>
      </w:tr>
      <w:tr w:rsidR="008215C9" w:rsidRPr="00E26316" w14:paraId="45213766" w14:textId="77777777" w:rsidTr="008215C9">
        <w:trPr>
          <w:gridAfter w:val="1"/>
          <w:wAfter w:w="8" w:type="dxa"/>
          <w:cantSplit/>
          <w:tblHeader/>
        </w:trPr>
        <w:tc>
          <w:tcPr>
            <w:tcW w:w="4410" w:type="dxa"/>
            <w:shd w:val="clear" w:color="auto" w:fill="auto"/>
          </w:tcPr>
          <w:p w14:paraId="0F360A1D" w14:textId="77777777" w:rsidR="008215C9" w:rsidRPr="00E26316" w:rsidRDefault="008215C9" w:rsidP="00CE748A">
            <w:pPr>
              <w:snapToGrid w:val="0"/>
              <w:ind w:left="160" w:hanging="160"/>
              <w:jc w:val="center"/>
              <w:rPr>
                <w:rFonts w:eastAsia="Times New Roman"/>
                <w:sz w:val="20"/>
                <w:szCs w:val="20"/>
                <w:lang w:val="en-GB"/>
              </w:rPr>
            </w:pPr>
          </w:p>
        </w:tc>
        <w:tc>
          <w:tcPr>
            <w:tcW w:w="5052" w:type="dxa"/>
            <w:gridSpan w:val="3"/>
            <w:shd w:val="clear" w:color="auto" w:fill="auto"/>
          </w:tcPr>
          <w:p w14:paraId="73DACDEA" w14:textId="77777777" w:rsidR="008215C9" w:rsidRPr="00E26316" w:rsidRDefault="008215C9" w:rsidP="00CE748A">
            <w:pPr>
              <w:ind w:left="-113" w:right="-113"/>
              <w:jc w:val="center"/>
              <w:rPr>
                <w:rFonts w:eastAsia="Times New Roman"/>
                <w:sz w:val="20"/>
                <w:szCs w:val="20"/>
                <w:lang w:val="en-GB"/>
              </w:rPr>
            </w:pPr>
            <w:r w:rsidRPr="00E26316">
              <w:rPr>
                <w:rFonts w:eastAsia="Times New Roman"/>
                <w:i/>
                <w:iCs/>
                <w:sz w:val="20"/>
                <w:szCs w:val="20"/>
                <w:cs/>
                <w:lang w:val="en-GB"/>
              </w:rPr>
              <w:t>(</w:t>
            </w:r>
            <w:r w:rsidRPr="00E26316">
              <w:rPr>
                <w:rFonts w:eastAsia="Times New Roman"/>
                <w:i/>
                <w:iCs/>
                <w:sz w:val="20"/>
                <w:szCs w:val="20"/>
                <w:lang w:val="en-GB"/>
              </w:rPr>
              <w:t>in million Baht</w:t>
            </w:r>
            <w:r w:rsidRPr="00E26316">
              <w:rPr>
                <w:rFonts w:eastAsia="Times New Roman"/>
                <w:i/>
                <w:iCs/>
                <w:sz w:val="20"/>
                <w:szCs w:val="20"/>
                <w:cs/>
                <w:lang w:val="en-GB"/>
              </w:rPr>
              <w:t>)</w:t>
            </w:r>
          </w:p>
        </w:tc>
      </w:tr>
      <w:tr w:rsidR="008215C9" w:rsidRPr="00E26316" w14:paraId="02D55A8C" w14:textId="77777777" w:rsidTr="008215C9">
        <w:tc>
          <w:tcPr>
            <w:tcW w:w="4410" w:type="dxa"/>
            <w:shd w:val="clear" w:color="auto" w:fill="auto"/>
            <w:vAlign w:val="bottom"/>
          </w:tcPr>
          <w:p w14:paraId="26572563" w14:textId="77777777" w:rsidR="008215C9" w:rsidRPr="00E26316" w:rsidRDefault="008215C9" w:rsidP="00CE748A">
            <w:pPr>
              <w:ind w:left="97"/>
              <w:rPr>
                <w:rFonts w:eastAsia="Times New Roman"/>
                <w:sz w:val="20"/>
                <w:szCs w:val="20"/>
                <w:lang w:val="en-GB"/>
              </w:rPr>
            </w:pPr>
            <w:r w:rsidRPr="00E26316">
              <w:rPr>
                <w:rFonts w:eastAsia="Times New Roman"/>
                <w:b/>
                <w:bCs/>
                <w:i/>
                <w:iCs/>
                <w:sz w:val="20"/>
                <w:szCs w:val="20"/>
                <w:lang w:val="en-GB"/>
              </w:rPr>
              <w:t>Domestic items</w:t>
            </w:r>
          </w:p>
        </w:tc>
        <w:tc>
          <w:tcPr>
            <w:tcW w:w="1620" w:type="dxa"/>
            <w:shd w:val="clear" w:color="auto" w:fill="auto"/>
          </w:tcPr>
          <w:p w14:paraId="78421EED" w14:textId="77777777" w:rsidR="008215C9" w:rsidRPr="00E26316" w:rsidRDefault="008215C9" w:rsidP="00CE748A">
            <w:pPr>
              <w:tabs>
                <w:tab w:val="decimal" w:pos="1096"/>
              </w:tabs>
              <w:snapToGrid w:val="0"/>
              <w:rPr>
                <w:rFonts w:eastAsia="Times New Roman"/>
                <w:sz w:val="20"/>
                <w:szCs w:val="20"/>
                <w:lang w:val="en-GB"/>
              </w:rPr>
            </w:pPr>
          </w:p>
        </w:tc>
        <w:tc>
          <w:tcPr>
            <w:tcW w:w="1620" w:type="dxa"/>
            <w:shd w:val="clear" w:color="auto" w:fill="auto"/>
          </w:tcPr>
          <w:p w14:paraId="1BA973BE" w14:textId="77777777" w:rsidR="008215C9" w:rsidRPr="00E26316" w:rsidRDefault="008215C9" w:rsidP="00CE748A">
            <w:pPr>
              <w:tabs>
                <w:tab w:val="decimal" w:pos="1096"/>
              </w:tabs>
              <w:snapToGrid w:val="0"/>
              <w:rPr>
                <w:rFonts w:eastAsia="Times New Roman"/>
                <w:sz w:val="20"/>
                <w:szCs w:val="20"/>
                <w:lang w:val="en-GB"/>
              </w:rPr>
            </w:pPr>
          </w:p>
        </w:tc>
        <w:tc>
          <w:tcPr>
            <w:tcW w:w="1820" w:type="dxa"/>
            <w:gridSpan w:val="2"/>
            <w:shd w:val="clear" w:color="auto" w:fill="auto"/>
          </w:tcPr>
          <w:p w14:paraId="4ECA0D6C" w14:textId="77777777" w:rsidR="008215C9" w:rsidRPr="00E26316" w:rsidRDefault="008215C9" w:rsidP="00F93994">
            <w:pPr>
              <w:tabs>
                <w:tab w:val="decimal" w:pos="1383"/>
              </w:tabs>
              <w:snapToGrid w:val="0"/>
              <w:rPr>
                <w:rFonts w:eastAsia="Times New Roman"/>
                <w:sz w:val="20"/>
                <w:szCs w:val="20"/>
                <w:cs/>
                <w:lang w:val="en-GB"/>
              </w:rPr>
            </w:pPr>
          </w:p>
        </w:tc>
      </w:tr>
      <w:tr w:rsidR="008215C9" w:rsidRPr="00E26316" w14:paraId="6A196BF6" w14:textId="77777777" w:rsidTr="008215C9">
        <w:tc>
          <w:tcPr>
            <w:tcW w:w="4410" w:type="dxa"/>
            <w:shd w:val="clear" w:color="auto" w:fill="auto"/>
            <w:vAlign w:val="bottom"/>
          </w:tcPr>
          <w:p w14:paraId="4DFF6342" w14:textId="77777777" w:rsidR="008215C9" w:rsidRPr="00E26316" w:rsidRDefault="008215C9" w:rsidP="00CE748A">
            <w:pPr>
              <w:ind w:left="97"/>
              <w:rPr>
                <w:rFonts w:eastAsia="Times New Roman"/>
                <w:sz w:val="20"/>
                <w:szCs w:val="20"/>
                <w:lang w:val="en-GB"/>
              </w:rPr>
            </w:pPr>
            <w:r w:rsidRPr="00E26316">
              <w:rPr>
                <w:rFonts w:eastAsia="Times New Roman"/>
                <w:sz w:val="20"/>
                <w:szCs w:val="20"/>
                <w:lang w:val="en-GB"/>
              </w:rPr>
              <w:t>Bank of Thailand and Financial</w:t>
            </w:r>
          </w:p>
        </w:tc>
        <w:tc>
          <w:tcPr>
            <w:tcW w:w="1620" w:type="dxa"/>
            <w:shd w:val="clear" w:color="auto" w:fill="auto"/>
          </w:tcPr>
          <w:p w14:paraId="598FAFDF" w14:textId="77777777" w:rsidR="008215C9" w:rsidRPr="00E26316" w:rsidRDefault="008215C9" w:rsidP="00F93994">
            <w:pPr>
              <w:tabs>
                <w:tab w:val="decimal" w:pos="1221"/>
              </w:tabs>
              <w:snapToGrid w:val="0"/>
              <w:rPr>
                <w:rFonts w:eastAsia="Times New Roman"/>
                <w:sz w:val="20"/>
                <w:szCs w:val="20"/>
                <w:lang w:val="en-GB"/>
              </w:rPr>
            </w:pPr>
          </w:p>
        </w:tc>
        <w:tc>
          <w:tcPr>
            <w:tcW w:w="1620" w:type="dxa"/>
            <w:shd w:val="clear" w:color="auto" w:fill="auto"/>
          </w:tcPr>
          <w:p w14:paraId="785AE722" w14:textId="77777777" w:rsidR="008215C9" w:rsidRPr="00E26316" w:rsidRDefault="008215C9" w:rsidP="00F93994">
            <w:pPr>
              <w:tabs>
                <w:tab w:val="decimal" w:pos="1302"/>
              </w:tabs>
              <w:snapToGrid w:val="0"/>
              <w:rPr>
                <w:rFonts w:eastAsia="Times New Roman"/>
                <w:sz w:val="20"/>
                <w:szCs w:val="20"/>
                <w:lang w:val="en-GB"/>
              </w:rPr>
            </w:pPr>
          </w:p>
        </w:tc>
        <w:tc>
          <w:tcPr>
            <w:tcW w:w="1820" w:type="dxa"/>
            <w:gridSpan w:val="2"/>
            <w:shd w:val="clear" w:color="auto" w:fill="auto"/>
          </w:tcPr>
          <w:p w14:paraId="5261FD7C" w14:textId="77777777" w:rsidR="008215C9" w:rsidRPr="00E26316" w:rsidRDefault="008215C9" w:rsidP="00F93994">
            <w:pPr>
              <w:tabs>
                <w:tab w:val="decimal" w:pos="1383"/>
              </w:tabs>
              <w:snapToGrid w:val="0"/>
              <w:rPr>
                <w:rFonts w:eastAsia="Times New Roman"/>
                <w:sz w:val="20"/>
                <w:szCs w:val="20"/>
                <w:lang w:val="en-GB"/>
              </w:rPr>
            </w:pPr>
          </w:p>
        </w:tc>
      </w:tr>
      <w:tr w:rsidR="002A3C21" w:rsidRPr="00E26316" w14:paraId="3FC77507" w14:textId="77777777" w:rsidTr="008215C9">
        <w:tc>
          <w:tcPr>
            <w:tcW w:w="4410" w:type="dxa"/>
            <w:shd w:val="clear" w:color="auto" w:fill="auto"/>
            <w:vAlign w:val="bottom"/>
          </w:tcPr>
          <w:p w14:paraId="6C4FB0BA" w14:textId="77777777" w:rsidR="002A3C21" w:rsidRPr="00E26316" w:rsidRDefault="002A3C21" w:rsidP="002A3C21">
            <w:pPr>
              <w:tabs>
                <w:tab w:val="left" w:pos="340"/>
              </w:tabs>
              <w:ind w:left="97"/>
              <w:rPr>
                <w:rFonts w:eastAsia="Times New Roman"/>
                <w:sz w:val="20"/>
                <w:szCs w:val="20"/>
                <w:lang w:val="en-GB"/>
              </w:rPr>
            </w:pPr>
            <w:r w:rsidRPr="00E26316">
              <w:rPr>
                <w:rFonts w:eastAsia="Times New Roman"/>
                <w:sz w:val="20"/>
                <w:szCs w:val="20"/>
                <w:lang w:val="en-GB"/>
              </w:rPr>
              <w:t xml:space="preserve">   Institutions Development Fund</w:t>
            </w:r>
          </w:p>
        </w:tc>
        <w:tc>
          <w:tcPr>
            <w:tcW w:w="1620" w:type="dxa"/>
            <w:shd w:val="clear" w:color="auto" w:fill="auto"/>
          </w:tcPr>
          <w:p w14:paraId="483BD325" w14:textId="269C948E" w:rsidR="002A3C21" w:rsidRPr="00E26316" w:rsidRDefault="002A3C21" w:rsidP="002A3C21">
            <w:pPr>
              <w:tabs>
                <w:tab w:val="decimal" w:pos="1302"/>
              </w:tabs>
              <w:snapToGrid w:val="0"/>
              <w:rPr>
                <w:rFonts w:eastAsia="Times New Roman"/>
                <w:sz w:val="20"/>
                <w:szCs w:val="20"/>
                <w:lang w:val="en-GB"/>
              </w:rPr>
            </w:pPr>
            <w:r w:rsidRPr="002A3C21">
              <w:rPr>
                <w:rFonts w:eastAsia="Times New Roman"/>
                <w:sz w:val="20"/>
                <w:szCs w:val="20"/>
                <w:lang w:val="en-GB"/>
              </w:rPr>
              <w:t xml:space="preserve"> 462,462 </w:t>
            </w:r>
          </w:p>
        </w:tc>
        <w:tc>
          <w:tcPr>
            <w:tcW w:w="1620" w:type="dxa"/>
            <w:shd w:val="clear" w:color="auto" w:fill="auto"/>
          </w:tcPr>
          <w:p w14:paraId="3A200AC8" w14:textId="3FAFDA90" w:rsidR="002A3C21" w:rsidRPr="00E26316" w:rsidRDefault="002A3C21" w:rsidP="002A3C21">
            <w:pPr>
              <w:tabs>
                <w:tab w:val="decimal" w:pos="1302"/>
              </w:tabs>
              <w:snapToGrid w:val="0"/>
              <w:rPr>
                <w:rFonts w:eastAsia="Times New Roman"/>
                <w:sz w:val="20"/>
                <w:szCs w:val="20"/>
                <w:lang w:val="en-GB"/>
              </w:rPr>
            </w:pPr>
            <w:r w:rsidRPr="00E26316">
              <w:rPr>
                <w:rFonts w:eastAsia="Times New Roman"/>
                <w:sz w:val="20"/>
                <w:szCs w:val="20"/>
                <w:lang w:val="en-GB"/>
              </w:rPr>
              <w:t>550,843</w:t>
            </w:r>
          </w:p>
        </w:tc>
        <w:tc>
          <w:tcPr>
            <w:tcW w:w="1820" w:type="dxa"/>
            <w:gridSpan w:val="2"/>
            <w:shd w:val="clear" w:color="auto" w:fill="auto"/>
          </w:tcPr>
          <w:p w14:paraId="7A4A7A69" w14:textId="69C4B547" w:rsidR="002A3C21" w:rsidRPr="00E26316" w:rsidRDefault="002A3C21" w:rsidP="008A3636">
            <w:pPr>
              <w:tabs>
                <w:tab w:val="decimal" w:pos="1232"/>
              </w:tabs>
              <w:snapToGrid w:val="0"/>
              <w:rPr>
                <w:rFonts w:eastAsia="Times New Roman"/>
                <w:sz w:val="20"/>
                <w:szCs w:val="20"/>
                <w:lang w:val="en-GB"/>
              </w:rPr>
            </w:pPr>
            <w:r w:rsidRPr="002A3C21">
              <w:rPr>
                <w:rFonts w:eastAsia="Times New Roman"/>
                <w:sz w:val="20"/>
                <w:szCs w:val="20"/>
                <w:lang w:val="en-GB"/>
              </w:rPr>
              <w:t xml:space="preserve"> -   </w:t>
            </w:r>
          </w:p>
        </w:tc>
      </w:tr>
      <w:tr w:rsidR="002A3C21" w:rsidRPr="00E26316" w14:paraId="0A0FDA7B" w14:textId="77777777" w:rsidTr="008215C9">
        <w:tc>
          <w:tcPr>
            <w:tcW w:w="4410" w:type="dxa"/>
            <w:shd w:val="clear" w:color="auto" w:fill="auto"/>
            <w:vAlign w:val="bottom"/>
          </w:tcPr>
          <w:p w14:paraId="61E159F8" w14:textId="77777777" w:rsidR="002A3C21" w:rsidRPr="00E26316" w:rsidRDefault="002A3C21" w:rsidP="002A3C21">
            <w:pPr>
              <w:ind w:left="97"/>
              <w:rPr>
                <w:rFonts w:eastAsia="Times New Roman"/>
                <w:sz w:val="20"/>
                <w:szCs w:val="20"/>
                <w:lang w:val="en-GB"/>
              </w:rPr>
            </w:pPr>
            <w:r w:rsidRPr="00E26316">
              <w:rPr>
                <w:rFonts w:eastAsia="Times New Roman"/>
                <w:sz w:val="20"/>
                <w:szCs w:val="20"/>
                <w:lang w:val="en-GB"/>
              </w:rPr>
              <w:t>Commercial banks</w:t>
            </w:r>
          </w:p>
        </w:tc>
        <w:tc>
          <w:tcPr>
            <w:tcW w:w="1620" w:type="dxa"/>
            <w:shd w:val="clear" w:color="auto" w:fill="auto"/>
          </w:tcPr>
          <w:p w14:paraId="1D45636D" w14:textId="5FFBC847" w:rsidR="002A3C21" w:rsidRPr="00E26316" w:rsidRDefault="002A3C21" w:rsidP="002A3C21">
            <w:pPr>
              <w:tabs>
                <w:tab w:val="decimal" w:pos="1302"/>
              </w:tabs>
              <w:snapToGrid w:val="0"/>
              <w:rPr>
                <w:rFonts w:eastAsia="Times New Roman"/>
                <w:sz w:val="20"/>
                <w:szCs w:val="20"/>
                <w:lang w:val="en-GB"/>
              </w:rPr>
            </w:pPr>
            <w:r w:rsidRPr="002A3C21">
              <w:rPr>
                <w:rFonts w:eastAsia="Times New Roman"/>
                <w:sz w:val="20"/>
                <w:szCs w:val="20"/>
                <w:lang w:val="en-GB"/>
              </w:rPr>
              <w:t xml:space="preserve"> 24,204 </w:t>
            </w:r>
          </w:p>
        </w:tc>
        <w:tc>
          <w:tcPr>
            <w:tcW w:w="1620" w:type="dxa"/>
            <w:shd w:val="clear" w:color="auto" w:fill="auto"/>
          </w:tcPr>
          <w:p w14:paraId="0A040865" w14:textId="5860A0E6" w:rsidR="002A3C21" w:rsidRPr="00E26316" w:rsidRDefault="002A3C21" w:rsidP="002A3C21">
            <w:pPr>
              <w:tabs>
                <w:tab w:val="decimal" w:pos="1302"/>
              </w:tabs>
              <w:snapToGrid w:val="0"/>
              <w:rPr>
                <w:rFonts w:eastAsia="Times New Roman"/>
                <w:sz w:val="20"/>
                <w:szCs w:val="20"/>
                <w:lang w:val="en-GB"/>
              </w:rPr>
            </w:pPr>
            <w:r w:rsidRPr="00E26316">
              <w:rPr>
                <w:rFonts w:eastAsia="Times New Roman"/>
                <w:sz w:val="20"/>
                <w:szCs w:val="20"/>
                <w:lang w:val="en-GB"/>
              </w:rPr>
              <w:t>29,138</w:t>
            </w:r>
          </w:p>
        </w:tc>
        <w:tc>
          <w:tcPr>
            <w:tcW w:w="1820" w:type="dxa"/>
            <w:gridSpan w:val="2"/>
            <w:shd w:val="clear" w:color="auto" w:fill="auto"/>
          </w:tcPr>
          <w:p w14:paraId="57C2BC38" w14:textId="3A6B605A" w:rsidR="002A3C21" w:rsidRPr="00E26316" w:rsidRDefault="002A3C21" w:rsidP="002A3C21">
            <w:pPr>
              <w:tabs>
                <w:tab w:val="decimal" w:pos="1302"/>
              </w:tabs>
              <w:snapToGrid w:val="0"/>
              <w:rPr>
                <w:rFonts w:eastAsia="Times New Roman"/>
                <w:sz w:val="20"/>
                <w:szCs w:val="20"/>
                <w:lang w:val="en-GB"/>
              </w:rPr>
            </w:pPr>
            <w:r w:rsidRPr="002A3C21">
              <w:rPr>
                <w:rFonts w:eastAsia="Times New Roman"/>
                <w:sz w:val="20"/>
                <w:szCs w:val="20"/>
                <w:lang w:val="en-GB"/>
              </w:rPr>
              <w:t xml:space="preserve"> 7,411 </w:t>
            </w:r>
          </w:p>
        </w:tc>
      </w:tr>
      <w:tr w:rsidR="002A3C21" w:rsidRPr="00E26316" w14:paraId="487F2E98" w14:textId="77777777" w:rsidTr="008215C9">
        <w:tc>
          <w:tcPr>
            <w:tcW w:w="4410" w:type="dxa"/>
            <w:shd w:val="clear" w:color="auto" w:fill="auto"/>
            <w:vAlign w:val="bottom"/>
          </w:tcPr>
          <w:p w14:paraId="1D3D652C" w14:textId="77777777" w:rsidR="002A3C21" w:rsidRPr="00E26316" w:rsidRDefault="002A3C21" w:rsidP="002A3C21">
            <w:pPr>
              <w:ind w:left="97"/>
              <w:rPr>
                <w:rFonts w:eastAsia="Times New Roman"/>
                <w:sz w:val="20"/>
                <w:szCs w:val="20"/>
                <w:lang w:val="en-GB"/>
              </w:rPr>
            </w:pPr>
            <w:r w:rsidRPr="00E26316">
              <w:rPr>
                <w:rFonts w:eastAsia="Times New Roman"/>
                <w:sz w:val="20"/>
                <w:szCs w:val="20"/>
                <w:lang w:val="en-GB"/>
              </w:rPr>
              <w:t>Specialised financial institutions</w:t>
            </w:r>
            <w:r w:rsidRPr="00E26316">
              <w:rPr>
                <w:rFonts w:eastAsia="Times New Roman"/>
                <w:sz w:val="20"/>
                <w:szCs w:val="20"/>
                <w:vertAlign w:val="superscript"/>
                <w:cs/>
                <w:lang w:val="en-GB"/>
              </w:rPr>
              <w:t>*</w:t>
            </w:r>
          </w:p>
        </w:tc>
        <w:tc>
          <w:tcPr>
            <w:tcW w:w="1620" w:type="dxa"/>
            <w:shd w:val="clear" w:color="auto" w:fill="auto"/>
          </w:tcPr>
          <w:p w14:paraId="575EFD35" w14:textId="5D9F477E" w:rsidR="002A3C21" w:rsidRPr="00E26316" w:rsidRDefault="002A3C21" w:rsidP="002A3C21">
            <w:pPr>
              <w:tabs>
                <w:tab w:val="decimal" w:pos="1215"/>
              </w:tabs>
              <w:snapToGrid w:val="0"/>
              <w:rPr>
                <w:rFonts w:eastAsia="Times New Roman"/>
                <w:sz w:val="20"/>
                <w:szCs w:val="20"/>
                <w:lang w:val="en-GB"/>
              </w:rPr>
            </w:pPr>
            <w:r w:rsidRPr="002A3C21">
              <w:rPr>
                <w:rFonts w:eastAsia="Times New Roman"/>
                <w:sz w:val="20"/>
                <w:szCs w:val="20"/>
                <w:lang w:val="en-GB"/>
              </w:rPr>
              <w:t xml:space="preserve">-   </w:t>
            </w:r>
          </w:p>
        </w:tc>
        <w:tc>
          <w:tcPr>
            <w:tcW w:w="1620" w:type="dxa"/>
            <w:shd w:val="clear" w:color="auto" w:fill="auto"/>
          </w:tcPr>
          <w:p w14:paraId="7224CB3E" w14:textId="0E09888D" w:rsidR="002A3C21" w:rsidRPr="00E26316" w:rsidRDefault="002A3C21" w:rsidP="002A3C21">
            <w:pPr>
              <w:tabs>
                <w:tab w:val="decimal" w:pos="1302"/>
              </w:tabs>
              <w:snapToGrid w:val="0"/>
              <w:rPr>
                <w:rFonts w:eastAsia="Times New Roman"/>
                <w:sz w:val="20"/>
                <w:szCs w:val="20"/>
                <w:lang w:val="en-GB"/>
              </w:rPr>
            </w:pPr>
            <w:r w:rsidRPr="00E26316">
              <w:rPr>
                <w:rFonts w:eastAsia="Times New Roman"/>
                <w:sz w:val="20"/>
                <w:szCs w:val="20"/>
                <w:lang w:val="en-GB"/>
              </w:rPr>
              <w:t>3,000</w:t>
            </w:r>
          </w:p>
        </w:tc>
        <w:tc>
          <w:tcPr>
            <w:tcW w:w="1820" w:type="dxa"/>
            <w:gridSpan w:val="2"/>
            <w:shd w:val="clear" w:color="auto" w:fill="auto"/>
          </w:tcPr>
          <w:p w14:paraId="0896066F" w14:textId="445C2454" w:rsidR="002A3C21" w:rsidRPr="00E26316" w:rsidRDefault="002A3C21" w:rsidP="008A3636">
            <w:pPr>
              <w:tabs>
                <w:tab w:val="decimal" w:pos="1232"/>
              </w:tabs>
              <w:snapToGrid w:val="0"/>
              <w:rPr>
                <w:rFonts w:eastAsia="Times New Roman"/>
                <w:sz w:val="20"/>
                <w:szCs w:val="20"/>
                <w:cs/>
                <w:lang w:val="en-GB"/>
              </w:rPr>
            </w:pPr>
            <w:r w:rsidRPr="002A3C21">
              <w:rPr>
                <w:rFonts w:eastAsia="Times New Roman"/>
                <w:sz w:val="20"/>
                <w:szCs w:val="20"/>
                <w:lang w:val="en-GB"/>
              </w:rPr>
              <w:t xml:space="preserve"> -   </w:t>
            </w:r>
          </w:p>
        </w:tc>
      </w:tr>
      <w:tr w:rsidR="002A3C21" w:rsidRPr="00E26316" w14:paraId="002A8609" w14:textId="77777777" w:rsidTr="008215C9">
        <w:trPr>
          <w:trHeight w:val="80"/>
        </w:trPr>
        <w:tc>
          <w:tcPr>
            <w:tcW w:w="4410" w:type="dxa"/>
            <w:shd w:val="clear" w:color="auto" w:fill="auto"/>
          </w:tcPr>
          <w:p w14:paraId="522B5D5A" w14:textId="77777777" w:rsidR="002A3C21" w:rsidRPr="00E26316" w:rsidRDefault="002A3C21" w:rsidP="002A3C21">
            <w:pPr>
              <w:ind w:left="97"/>
              <w:rPr>
                <w:rFonts w:eastAsia="Times New Roman"/>
                <w:sz w:val="20"/>
                <w:szCs w:val="20"/>
                <w:lang w:val="en-GB"/>
              </w:rPr>
            </w:pPr>
            <w:r w:rsidRPr="00E26316">
              <w:rPr>
                <w:rFonts w:eastAsia="Times New Roman"/>
                <w:sz w:val="20"/>
                <w:szCs w:val="20"/>
                <w:lang w:val="en-GB"/>
              </w:rPr>
              <w:t>Other financial institutions</w:t>
            </w:r>
            <w:r w:rsidRPr="00E26316">
              <w:rPr>
                <w:rFonts w:eastAsia="Times New Roman"/>
                <w:sz w:val="20"/>
                <w:szCs w:val="20"/>
                <w:vertAlign w:val="superscript"/>
                <w:cs/>
                <w:lang w:val="en-GB"/>
              </w:rPr>
              <w:t>**</w:t>
            </w:r>
          </w:p>
        </w:tc>
        <w:tc>
          <w:tcPr>
            <w:tcW w:w="1620" w:type="dxa"/>
            <w:shd w:val="clear" w:color="auto" w:fill="auto"/>
          </w:tcPr>
          <w:p w14:paraId="64A92141" w14:textId="675140FC" w:rsidR="002A3C21" w:rsidRPr="00E26316" w:rsidRDefault="002A3C21" w:rsidP="002A3C21">
            <w:pPr>
              <w:pBdr>
                <w:bottom w:val="single" w:sz="4" w:space="1" w:color="auto"/>
              </w:pBdr>
              <w:tabs>
                <w:tab w:val="decimal" w:pos="1302"/>
              </w:tabs>
              <w:snapToGrid w:val="0"/>
              <w:rPr>
                <w:rFonts w:eastAsia="Times New Roman"/>
                <w:sz w:val="20"/>
                <w:szCs w:val="20"/>
                <w:lang w:val="en-GB"/>
              </w:rPr>
            </w:pPr>
            <w:r w:rsidRPr="002A3C21">
              <w:rPr>
                <w:rFonts w:eastAsia="Times New Roman"/>
                <w:sz w:val="20"/>
                <w:szCs w:val="20"/>
                <w:lang w:val="en-GB"/>
              </w:rPr>
              <w:t xml:space="preserve"> 4,749 </w:t>
            </w:r>
          </w:p>
        </w:tc>
        <w:tc>
          <w:tcPr>
            <w:tcW w:w="1620" w:type="dxa"/>
            <w:shd w:val="clear" w:color="auto" w:fill="auto"/>
          </w:tcPr>
          <w:p w14:paraId="476DB977" w14:textId="1EC83967" w:rsidR="002A3C21" w:rsidRPr="00E26316" w:rsidRDefault="002A3C21" w:rsidP="002A3C21">
            <w:pPr>
              <w:pBdr>
                <w:bottom w:val="single" w:sz="4" w:space="1" w:color="auto"/>
              </w:pBdr>
              <w:tabs>
                <w:tab w:val="decimal" w:pos="1302"/>
              </w:tabs>
              <w:snapToGrid w:val="0"/>
              <w:rPr>
                <w:rFonts w:eastAsia="Times New Roman"/>
                <w:sz w:val="20"/>
                <w:szCs w:val="20"/>
                <w:lang w:val="en-GB"/>
              </w:rPr>
            </w:pPr>
            <w:r w:rsidRPr="00E26316">
              <w:rPr>
                <w:rFonts w:eastAsia="Times New Roman"/>
                <w:sz w:val="20"/>
                <w:szCs w:val="20"/>
                <w:lang w:val="en-GB"/>
              </w:rPr>
              <w:t>1,419</w:t>
            </w:r>
          </w:p>
        </w:tc>
        <w:tc>
          <w:tcPr>
            <w:tcW w:w="1820" w:type="dxa"/>
            <w:gridSpan w:val="2"/>
            <w:shd w:val="clear" w:color="auto" w:fill="auto"/>
          </w:tcPr>
          <w:p w14:paraId="5770F7ED" w14:textId="1DEA76DF" w:rsidR="002A3C21" w:rsidRPr="00E26316" w:rsidRDefault="002A3C21" w:rsidP="008A3636">
            <w:pPr>
              <w:pBdr>
                <w:bottom w:val="single" w:sz="4" w:space="1" w:color="auto"/>
              </w:pBdr>
              <w:tabs>
                <w:tab w:val="decimal" w:pos="1232"/>
              </w:tabs>
              <w:snapToGrid w:val="0"/>
              <w:rPr>
                <w:rFonts w:eastAsia="Times New Roman"/>
                <w:sz w:val="20"/>
                <w:szCs w:val="20"/>
                <w:lang w:val="en-GB"/>
              </w:rPr>
            </w:pPr>
            <w:r w:rsidRPr="002A3C21">
              <w:rPr>
                <w:rFonts w:eastAsia="Times New Roman"/>
                <w:sz w:val="20"/>
                <w:szCs w:val="20"/>
                <w:lang w:val="en-GB"/>
              </w:rPr>
              <w:t xml:space="preserve"> -   </w:t>
            </w:r>
          </w:p>
        </w:tc>
      </w:tr>
      <w:tr w:rsidR="002A3C21" w:rsidRPr="00E26316" w14:paraId="56216B19" w14:textId="77777777" w:rsidTr="008215C9">
        <w:trPr>
          <w:trHeight w:val="80"/>
        </w:trPr>
        <w:tc>
          <w:tcPr>
            <w:tcW w:w="4410" w:type="dxa"/>
            <w:shd w:val="clear" w:color="auto" w:fill="auto"/>
            <w:vAlign w:val="bottom"/>
          </w:tcPr>
          <w:p w14:paraId="7A64C5AE" w14:textId="77777777" w:rsidR="002A3C21" w:rsidRPr="00E26316" w:rsidRDefault="002A3C21" w:rsidP="002A3C21">
            <w:pPr>
              <w:ind w:left="97"/>
              <w:rPr>
                <w:rFonts w:eastAsia="Times New Roman"/>
                <w:sz w:val="20"/>
                <w:szCs w:val="20"/>
                <w:lang w:val="en-GB"/>
              </w:rPr>
            </w:pPr>
            <w:r w:rsidRPr="00E26316">
              <w:rPr>
                <w:rFonts w:eastAsia="Times New Roman"/>
                <w:sz w:val="20"/>
                <w:szCs w:val="20"/>
                <w:lang w:val="en-GB"/>
              </w:rPr>
              <w:t xml:space="preserve">Total </w:t>
            </w:r>
          </w:p>
        </w:tc>
        <w:tc>
          <w:tcPr>
            <w:tcW w:w="1620" w:type="dxa"/>
            <w:shd w:val="clear" w:color="auto" w:fill="auto"/>
          </w:tcPr>
          <w:p w14:paraId="0700B02F" w14:textId="6F40E76F" w:rsidR="002A3C21" w:rsidRPr="00E26316" w:rsidRDefault="002A3C21" w:rsidP="002A3C21">
            <w:pPr>
              <w:tabs>
                <w:tab w:val="decimal" w:pos="1302"/>
              </w:tabs>
              <w:snapToGrid w:val="0"/>
              <w:rPr>
                <w:rFonts w:eastAsia="Times New Roman"/>
                <w:sz w:val="20"/>
                <w:szCs w:val="20"/>
                <w:lang w:val="en-GB"/>
              </w:rPr>
            </w:pPr>
            <w:r w:rsidRPr="002A3C21">
              <w:rPr>
                <w:rFonts w:eastAsia="Times New Roman"/>
                <w:sz w:val="20"/>
                <w:szCs w:val="20"/>
                <w:lang w:val="en-GB"/>
              </w:rPr>
              <w:t xml:space="preserve"> 491,415 </w:t>
            </w:r>
          </w:p>
        </w:tc>
        <w:tc>
          <w:tcPr>
            <w:tcW w:w="1620" w:type="dxa"/>
            <w:shd w:val="clear" w:color="auto" w:fill="auto"/>
          </w:tcPr>
          <w:p w14:paraId="4073A243" w14:textId="024EF665" w:rsidR="002A3C21" w:rsidRPr="00E26316" w:rsidRDefault="002A3C21" w:rsidP="002A3C21">
            <w:pPr>
              <w:tabs>
                <w:tab w:val="decimal" w:pos="1302"/>
              </w:tabs>
              <w:snapToGrid w:val="0"/>
              <w:rPr>
                <w:rFonts w:eastAsia="Times New Roman"/>
                <w:sz w:val="20"/>
                <w:szCs w:val="20"/>
                <w:lang w:val="en-GB"/>
              </w:rPr>
            </w:pPr>
            <w:r w:rsidRPr="00E26316">
              <w:rPr>
                <w:rFonts w:eastAsia="Times New Roman"/>
                <w:sz w:val="20"/>
                <w:szCs w:val="20"/>
                <w:lang w:val="en-GB"/>
              </w:rPr>
              <w:t>584,400</w:t>
            </w:r>
          </w:p>
        </w:tc>
        <w:tc>
          <w:tcPr>
            <w:tcW w:w="1820" w:type="dxa"/>
            <w:gridSpan w:val="2"/>
            <w:shd w:val="clear" w:color="auto" w:fill="auto"/>
          </w:tcPr>
          <w:p w14:paraId="2F24BE1B" w14:textId="46DF0002" w:rsidR="002A3C21" w:rsidRPr="00E26316" w:rsidRDefault="002A3C21" w:rsidP="002A3C21">
            <w:pPr>
              <w:tabs>
                <w:tab w:val="decimal" w:pos="1302"/>
              </w:tabs>
              <w:snapToGrid w:val="0"/>
              <w:rPr>
                <w:rFonts w:eastAsia="Times New Roman"/>
                <w:sz w:val="20"/>
                <w:szCs w:val="20"/>
                <w:lang w:val="en-GB"/>
              </w:rPr>
            </w:pPr>
            <w:r w:rsidRPr="002A3C21">
              <w:rPr>
                <w:rFonts w:eastAsia="Times New Roman"/>
                <w:sz w:val="20"/>
                <w:szCs w:val="20"/>
                <w:lang w:val="en-GB"/>
              </w:rPr>
              <w:t xml:space="preserve"> 7,411 </w:t>
            </w:r>
          </w:p>
        </w:tc>
      </w:tr>
      <w:tr w:rsidR="002A3C21" w:rsidRPr="00E26316" w14:paraId="71A82A41" w14:textId="77777777" w:rsidTr="008215C9">
        <w:trPr>
          <w:trHeight w:val="80"/>
        </w:trPr>
        <w:tc>
          <w:tcPr>
            <w:tcW w:w="4410" w:type="dxa"/>
            <w:shd w:val="clear" w:color="auto" w:fill="auto"/>
            <w:vAlign w:val="bottom"/>
          </w:tcPr>
          <w:p w14:paraId="5B16924B" w14:textId="77777777" w:rsidR="002A3C21" w:rsidRPr="00E26316" w:rsidRDefault="002A3C21" w:rsidP="002A3C21">
            <w:pPr>
              <w:tabs>
                <w:tab w:val="left" w:pos="493"/>
              </w:tabs>
              <w:ind w:left="97"/>
              <w:rPr>
                <w:rFonts w:eastAsia="Times New Roman"/>
                <w:sz w:val="20"/>
                <w:szCs w:val="20"/>
                <w:lang w:val="en-GB"/>
              </w:rPr>
            </w:pPr>
            <w:r w:rsidRPr="00E26316">
              <w:rPr>
                <w:rFonts w:eastAsia="Times New Roman"/>
                <w:i/>
                <w:iCs/>
                <w:sz w:val="20"/>
                <w:szCs w:val="20"/>
                <w:lang w:val="en-GB"/>
              </w:rPr>
              <w:t>Add</w:t>
            </w:r>
            <w:r w:rsidRPr="00E26316">
              <w:rPr>
                <w:rFonts w:eastAsia="Times New Roman"/>
                <w:sz w:val="20"/>
                <w:szCs w:val="20"/>
                <w:lang w:val="en-GB"/>
              </w:rPr>
              <w:t xml:space="preserve"> </w:t>
            </w:r>
            <w:r w:rsidRPr="00E26316">
              <w:rPr>
                <w:rFonts w:eastAsia="Times New Roman"/>
                <w:sz w:val="20"/>
                <w:szCs w:val="20"/>
                <w:lang w:val="en-GB"/>
              </w:rPr>
              <w:tab/>
              <w:t>accrued interest receivables</w:t>
            </w:r>
            <w:r w:rsidRPr="00E26316">
              <w:rPr>
                <w:rFonts w:eastAsia="Times New Roman"/>
                <w:sz w:val="20"/>
                <w:szCs w:val="20"/>
                <w:cs/>
                <w:lang w:val="en-GB"/>
              </w:rPr>
              <w:t xml:space="preserve"> </w:t>
            </w:r>
            <w:r w:rsidRPr="00E26316">
              <w:rPr>
                <w:rFonts w:eastAsia="Times New Roman"/>
                <w:sz w:val="20"/>
                <w:szCs w:val="20"/>
                <w:lang w:val="en-GB"/>
              </w:rPr>
              <w:t xml:space="preserve">and undue </w:t>
            </w:r>
            <w:r w:rsidRPr="00E26316">
              <w:rPr>
                <w:rFonts w:eastAsia="Times New Roman"/>
                <w:sz w:val="20"/>
                <w:szCs w:val="20"/>
                <w:lang w:val="en-GB"/>
              </w:rPr>
              <w:tab/>
              <w:t>interest receivables</w:t>
            </w:r>
          </w:p>
        </w:tc>
        <w:tc>
          <w:tcPr>
            <w:tcW w:w="1620" w:type="dxa"/>
            <w:shd w:val="clear" w:color="auto" w:fill="auto"/>
          </w:tcPr>
          <w:p w14:paraId="2A051037" w14:textId="77777777" w:rsidR="002A3C21" w:rsidRDefault="002A3C21" w:rsidP="002A3C21">
            <w:pPr>
              <w:tabs>
                <w:tab w:val="decimal" w:pos="1302"/>
              </w:tabs>
              <w:snapToGrid w:val="0"/>
              <w:rPr>
                <w:rFonts w:eastAsia="Times New Roman" w:cstheme="minorBidi"/>
                <w:sz w:val="20"/>
                <w:szCs w:val="20"/>
                <w:lang w:val="en-GB"/>
              </w:rPr>
            </w:pPr>
          </w:p>
          <w:p w14:paraId="26E78AB0" w14:textId="31D9A2C7" w:rsidR="002A3C21" w:rsidRPr="00E26316" w:rsidRDefault="002A3C21" w:rsidP="002A3C21">
            <w:pPr>
              <w:tabs>
                <w:tab w:val="decimal" w:pos="1302"/>
              </w:tabs>
              <w:snapToGrid w:val="0"/>
              <w:rPr>
                <w:rFonts w:eastAsia="Times New Roman"/>
                <w:sz w:val="20"/>
                <w:szCs w:val="20"/>
                <w:lang w:val="en-GB"/>
              </w:rPr>
            </w:pPr>
            <w:r w:rsidRPr="002A3C21">
              <w:rPr>
                <w:rFonts w:eastAsia="Times New Roman"/>
                <w:sz w:val="20"/>
                <w:szCs w:val="20"/>
                <w:lang w:val="en-GB"/>
              </w:rPr>
              <w:t>17</w:t>
            </w:r>
            <w:r w:rsidR="009E3E4B">
              <w:rPr>
                <w:rFonts w:eastAsia="Times New Roman"/>
                <w:sz w:val="20"/>
                <w:szCs w:val="20"/>
                <w:lang w:val="en-GB"/>
              </w:rPr>
              <w:t>1</w:t>
            </w:r>
            <w:r w:rsidRPr="002A3C21">
              <w:rPr>
                <w:rFonts w:eastAsia="Times New Roman"/>
                <w:sz w:val="20"/>
                <w:szCs w:val="20"/>
                <w:lang w:val="en-GB"/>
              </w:rPr>
              <w:t xml:space="preserve"> </w:t>
            </w:r>
          </w:p>
        </w:tc>
        <w:tc>
          <w:tcPr>
            <w:tcW w:w="1620" w:type="dxa"/>
            <w:shd w:val="clear" w:color="auto" w:fill="auto"/>
          </w:tcPr>
          <w:p w14:paraId="2A4F293B" w14:textId="77777777" w:rsidR="002A3C21" w:rsidRPr="00E26316" w:rsidRDefault="002A3C21" w:rsidP="002A3C21">
            <w:pPr>
              <w:tabs>
                <w:tab w:val="decimal" w:pos="1302"/>
              </w:tabs>
              <w:snapToGrid w:val="0"/>
              <w:spacing w:line="240" w:lineRule="atLeast"/>
              <w:rPr>
                <w:rFonts w:eastAsia="Times New Roman"/>
                <w:sz w:val="20"/>
                <w:szCs w:val="20"/>
                <w:lang w:val="en-GB"/>
              </w:rPr>
            </w:pPr>
          </w:p>
          <w:p w14:paraId="38944C42" w14:textId="39ED7A2D" w:rsidR="002A3C21" w:rsidRPr="00E26316" w:rsidRDefault="002A3C21" w:rsidP="002A3C21">
            <w:pPr>
              <w:tabs>
                <w:tab w:val="decimal" w:pos="1302"/>
              </w:tabs>
              <w:snapToGrid w:val="0"/>
              <w:rPr>
                <w:rFonts w:eastAsia="Times New Roman"/>
                <w:sz w:val="20"/>
                <w:szCs w:val="20"/>
                <w:lang w:val="en-GB"/>
              </w:rPr>
            </w:pPr>
            <w:r w:rsidRPr="00E26316">
              <w:rPr>
                <w:rFonts w:eastAsia="Times New Roman"/>
                <w:sz w:val="20"/>
                <w:szCs w:val="20"/>
                <w:lang w:val="en-GB"/>
              </w:rPr>
              <w:t>79</w:t>
            </w:r>
          </w:p>
        </w:tc>
        <w:tc>
          <w:tcPr>
            <w:tcW w:w="1820" w:type="dxa"/>
            <w:gridSpan w:val="2"/>
            <w:shd w:val="clear" w:color="auto" w:fill="auto"/>
          </w:tcPr>
          <w:p w14:paraId="3E2313CC" w14:textId="77777777" w:rsidR="002A3C21" w:rsidRDefault="002A3C21" w:rsidP="002A3C21">
            <w:pPr>
              <w:tabs>
                <w:tab w:val="decimal" w:pos="1302"/>
              </w:tabs>
              <w:snapToGrid w:val="0"/>
              <w:rPr>
                <w:rFonts w:eastAsia="Times New Roman" w:cstheme="minorBidi"/>
                <w:sz w:val="20"/>
                <w:szCs w:val="20"/>
                <w:lang w:val="en-GB"/>
              </w:rPr>
            </w:pPr>
          </w:p>
          <w:p w14:paraId="6C98B4A9" w14:textId="1F4BE87F" w:rsidR="002A3C21" w:rsidRPr="00E26316" w:rsidRDefault="002A3C21" w:rsidP="002A3C21">
            <w:pPr>
              <w:tabs>
                <w:tab w:val="decimal" w:pos="1302"/>
              </w:tabs>
              <w:snapToGrid w:val="0"/>
              <w:rPr>
                <w:rFonts w:eastAsia="Times New Roman"/>
                <w:sz w:val="20"/>
                <w:szCs w:val="20"/>
                <w:lang w:val="en-GB"/>
              </w:rPr>
            </w:pPr>
            <w:r w:rsidRPr="002A3C21">
              <w:rPr>
                <w:rFonts w:eastAsia="Times New Roman"/>
                <w:sz w:val="20"/>
                <w:szCs w:val="20"/>
                <w:lang w:val="en-GB"/>
              </w:rPr>
              <w:t xml:space="preserve"> 1 </w:t>
            </w:r>
          </w:p>
        </w:tc>
      </w:tr>
      <w:tr w:rsidR="002A3C21" w:rsidRPr="00E26316" w14:paraId="49766F68" w14:textId="77777777" w:rsidTr="00CE748A">
        <w:trPr>
          <w:trHeight w:val="80"/>
        </w:trPr>
        <w:tc>
          <w:tcPr>
            <w:tcW w:w="4410" w:type="dxa"/>
            <w:shd w:val="clear" w:color="auto" w:fill="auto"/>
            <w:vAlign w:val="bottom"/>
          </w:tcPr>
          <w:p w14:paraId="5B69E0F2" w14:textId="77777777" w:rsidR="002A3C21" w:rsidRPr="00E26316" w:rsidRDefault="002A3C21" w:rsidP="002A3C21">
            <w:pPr>
              <w:tabs>
                <w:tab w:val="left" w:pos="430"/>
              </w:tabs>
              <w:ind w:left="97"/>
              <w:rPr>
                <w:rFonts w:eastAsia="Times New Roman"/>
                <w:sz w:val="20"/>
                <w:szCs w:val="20"/>
                <w:lang w:val="en-GB"/>
              </w:rPr>
            </w:pPr>
            <w:r w:rsidRPr="00E26316">
              <w:rPr>
                <w:rFonts w:eastAsia="Times New Roman"/>
                <w:i/>
                <w:iCs/>
                <w:sz w:val="20"/>
                <w:szCs w:val="20"/>
                <w:lang w:val="en-GB"/>
              </w:rPr>
              <w:t xml:space="preserve">Less </w:t>
            </w:r>
            <w:r w:rsidRPr="00E26316">
              <w:rPr>
                <w:rFonts w:eastAsia="Times New Roman"/>
                <w:sz w:val="20"/>
                <w:szCs w:val="25"/>
                <w:lang w:val="en-GB"/>
              </w:rPr>
              <w:t>allowance for expected credit loss</w:t>
            </w:r>
          </w:p>
        </w:tc>
        <w:tc>
          <w:tcPr>
            <w:tcW w:w="1620" w:type="dxa"/>
            <w:shd w:val="clear" w:color="auto" w:fill="auto"/>
          </w:tcPr>
          <w:p w14:paraId="07E77BF5" w14:textId="7CF0BF64" w:rsidR="002A3C21" w:rsidRPr="00E26316" w:rsidRDefault="002A3C21" w:rsidP="002A3C21">
            <w:pPr>
              <w:pBdr>
                <w:bottom w:val="single" w:sz="4" w:space="1" w:color="auto"/>
              </w:pBdr>
              <w:tabs>
                <w:tab w:val="decimal" w:pos="1302"/>
              </w:tabs>
              <w:snapToGrid w:val="0"/>
              <w:rPr>
                <w:rFonts w:eastAsia="Times New Roman"/>
                <w:sz w:val="20"/>
                <w:szCs w:val="20"/>
                <w:lang w:val="en-GB"/>
              </w:rPr>
            </w:pPr>
            <w:r w:rsidRPr="002A3C21">
              <w:rPr>
                <w:rFonts w:eastAsia="Times New Roman"/>
                <w:sz w:val="20"/>
                <w:szCs w:val="20"/>
                <w:lang w:val="en-GB"/>
              </w:rPr>
              <w:t xml:space="preserve"> (5</w:t>
            </w:r>
            <w:r w:rsidR="009E3E4B">
              <w:rPr>
                <w:rFonts w:eastAsia="Times New Roman"/>
                <w:sz w:val="20"/>
                <w:szCs w:val="20"/>
                <w:lang w:val="en-GB"/>
              </w:rPr>
              <w:t>7</w:t>
            </w:r>
            <w:r w:rsidRPr="002A3C21">
              <w:rPr>
                <w:rFonts w:eastAsia="Times New Roman"/>
                <w:sz w:val="20"/>
                <w:szCs w:val="20"/>
                <w:lang w:val="en-GB"/>
              </w:rPr>
              <w:t>)</w:t>
            </w:r>
          </w:p>
        </w:tc>
        <w:tc>
          <w:tcPr>
            <w:tcW w:w="1620" w:type="dxa"/>
            <w:shd w:val="clear" w:color="auto" w:fill="auto"/>
            <w:vAlign w:val="bottom"/>
          </w:tcPr>
          <w:p w14:paraId="568B29E3" w14:textId="6674F49A" w:rsidR="002A3C21" w:rsidRPr="00E26316" w:rsidRDefault="002A3C21" w:rsidP="002A3C21">
            <w:pPr>
              <w:pBdr>
                <w:bottom w:val="single" w:sz="4" w:space="1" w:color="auto"/>
              </w:pBdr>
              <w:tabs>
                <w:tab w:val="decimal" w:pos="1302"/>
              </w:tabs>
              <w:snapToGrid w:val="0"/>
              <w:rPr>
                <w:rFonts w:eastAsia="Times New Roman"/>
                <w:sz w:val="20"/>
                <w:szCs w:val="20"/>
                <w:lang w:val="en-GB"/>
              </w:rPr>
            </w:pPr>
            <w:r w:rsidRPr="00E26316">
              <w:rPr>
                <w:rFonts w:eastAsia="Times New Roman"/>
                <w:sz w:val="20"/>
                <w:szCs w:val="20"/>
                <w:lang w:val="en-GB"/>
              </w:rPr>
              <w:t>(84)</w:t>
            </w:r>
          </w:p>
        </w:tc>
        <w:tc>
          <w:tcPr>
            <w:tcW w:w="1820" w:type="dxa"/>
            <w:gridSpan w:val="2"/>
            <w:shd w:val="clear" w:color="auto" w:fill="auto"/>
          </w:tcPr>
          <w:p w14:paraId="33D2D909" w14:textId="2C8184E2" w:rsidR="002A3C21" w:rsidRPr="00E26316" w:rsidRDefault="002A3C21" w:rsidP="008A3636">
            <w:pPr>
              <w:pBdr>
                <w:bottom w:val="single" w:sz="4" w:space="1" w:color="auto"/>
              </w:pBdr>
              <w:tabs>
                <w:tab w:val="decimal" w:pos="1232"/>
              </w:tabs>
              <w:snapToGrid w:val="0"/>
              <w:rPr>
                <w:rFonts w:eastAsia="Times New Roman"/>
                <w:sz w:val="20"/>
                <w:szCs w:val="20"/>
                <w:cs/>
                <w:lang w:val="en-GB"/>
              </w:rPr>
            </w:pPr>
            <w:r w:rsidRPr="002A3C21">
              <w:rPr>
                <w:rFonts w:eastAsia="Times New Roman"/>
                <w:sz w:val="20"/>
                <w:szCs w:val="20"/>
                <w:lang w:val="en-GB"/>
              </w:rPr>
              <w:t xml:space="preserve"> -   </w:t>
            </w:r>
          </w:p>
        </w:tc>
      </w:tr>
      <w:tr w:rsidR="002A3C21" w:rsidRPr="00E26316" w14:paraId="4BBBB9D9" w14:textId="77777777" w:rsidTr="00CE748A">
        <w:trPr>
          <w:trHeight w:val="20"/>
        </w:trPr>
        <w:tc>
          <w:tcPr>
            <w:tcW w:w="4410" w:type="dxa"/>
            <w:shd w:val="clear" w:color="auto" w:fill="auto"/>
            <w:vAlign w:val="bottom"/>
          </w:tcPr>
          <w:p w14:paraId="5F9CD6ED" w14:textId="77777777" w:rsidR="002A3C21" w:rsidRPr="00E26316" w:rsidRDefault="002A3C21" w:rsidP="002A3C21">
            <w:pPr>
              <w:ind w:left="97"/>
              <w:rPr>
                <w:rFonts w:eastAsia="Times New Roman"/>
                <w:sz w:val="20"/>
                <w:szCs w:val="20"/>
                <w:lang w:val="en-GB"/>
              </w:rPr>
            </w:pPr>
            <w:r w:rsidRPr="00E26316">
              <w:rPr>
                <w:rFonts w:eastAsia="Times New Roman"/>
                <w:b/>
                <w:bCs/>
                <w:sz w:val="20"/>
                <w:szCs w:val="20"/>
                <w:lang w:val="en-GB"/>
              </w:rPr>
              <w:t>Total domestic items</w:t>
            </w:r>
          </w:p>
        </w:tc>
        <w:tc>
          <w:tcPr>
            <w:tcW w:w="1620" w:type="dxa"/>
            <w:shd w:val="clear" w:color="auto" w:fill="auto"/>
          </w:tcPr>
          <w:p w14:paraId="1EEE1C63" w14:textId="22B24AF9" w:rsidR="002A3C21" w:rsidRPr="002A3C21" w:rsidRDefault="002A3C21" w:rsidP="002A3C21">
            <w:pPr>
              <w:pBdr>
                <w:bottom w:val="single" w:sz="4" w:space="1" w:color="auto"/>
              </w:pBdr>
              <w:tabs>
                <w:tab w:val="decimal" w:pos="1302"/>
              </w:tabs>
              <w:snapToGrid w:val="0"/>
              <w:rPr>
                <w:rFonts w:eastAsia="Times New Roman"/>
                <w:b/>
                <w:bCs/>
                <w:sz w:val="20"/>
                <w:szCs w:val="20"/>
                <w:lang w:val="en-GB"/>
              </w:rPr>
            </w:pPr>
            <w:r w:rsidRPr="002A3C21">
              <w:rPr>
                <w:rFonts w:eastAsia="Times New Roman"/>
                <w:b/>
                <w:bCs/>
                <w:sz w:val="20"/>
                <w:szCs w:val="20"/>
                <w:lang w:val="en-GB"/>
              </w:rPr>
              <w:t xml:space="preserve"> 491,529 </w:t>
            </w:r>
          </w:p>
        </w:tc>
        <w:tc>
          <w:tcPr>
            <w:tcW w:w="1620" w:type="dxa"/>
            <w:shd w:val="clear" w:color="auto" w:fill="auto"/>
            <w:vAlign w:val="bottom"/>
          </w:tcPr>
          <w:p w14:paraId="2FC3D716" w14:textId="2FD89322" w:rsidR="002A3C21" w:rsidRPr="00E26316" w:rsidRDefault="002A3C21" w:rsidP="002A3C21">
            <w:pPr>
              <w:pBdr>
                <w:bottom w:val="single" w:sz="4" w:space="1" w:color="auto"/>
              </w:pBdr>
              <w:tabs>
                <w:tab w:val="decimal" w:pos="1302"/>
              </w:tabs>
              <w:snapToGrid w:val="0"/>
              <w:rPr>
                <w:rFonts w:eastAsia="Times New Roman"/>
                <w:b/>
                <w:bCs/>
                <w:sz w:val="20"/>
                <w:szCs w:val="20"/>
                <w:lang w:val="en-GB"/>
              </w:rPr>
            </w:pPr>
            <w:r w:rsidRPr="00E26316">
              <w:rPr>
                <w:rFonts w:eastAsia="Times New Roman"/>
                <w:b/>
                <w:bCs/>
                <w:sz w:val="20"/>
                <w:szCs w:val="20"/>
                <w:lang w:val="en-GB"/>
              </w:rPr>
              <w:t>584,395</w:t>
            </w:r>
          </w:p>
        </w:tc>
        <w:tc>
          <w:tcPr>
            <w:tcW w:w="1820" w:type="dxa"/>
            <w:gridSpan w:val="2"/>
            <w:shd w:val="clear" w:color="auto" w:fill="auto"/>
          </w:tcPr>
          <w:p w14:paraId="071F27A9" w14:textId="7FD38B91" w:rsidR="002A3C21" w:rsidRPr="002A3C21" w:rsidRDefault="002A3C21" w:rsidP="002A3C21">
            <w:pPr>
              <w:pBdr>
                <w:bottom w:val="single" w:sz="4" w:space="1" w:color="auto"/>
              </w:pBdr>
              <w:tabs>
                <w:tab w:val="decimal" w:pos="1302"/>
              </w:tabs>
              <w:snapToGrid w:val="0"/>
              <w:rPr>
                <w:rFonts w:eastAsia="Times New Roman"/>
                <w:b/>
                <w:bCs/>
                <w:sz w:val="20"/>
                <w:szCs w:val="20"/>
                <w:lang w:val="en-GB"/>
              </w:rPr>
            </w:pPr>
            <w:r w:rsidRPr="002A3C21">
              <w:rPr>
                <w:rFonts w:eastAsia="Times New Roman"/>
                <w:b/>
                <w:bCs/>
                <w:sz w:val="20"/>
                <w:szCs w:val="20"/>
                <w:lang w:val="en-GB"/>
              </w:rPr>
              <w:t xml:space="preserve"> 7,412 </w:t>
            </w:r>
          </w:p>
        </w:tc>
      </w:tr>
      <w:tr w:rsidR="00874708" w:rsidRPr="00E26316" w14:paraId="25D1F684" w14:textId="77777777" w:rsidTr="008215C9">
        <w:trPr>
          <w:trHeight w:val="80"/>
        </w:trPr>
        <w:tc>
          <w:tcPr>
            <w:tcW w:w="4410" w:type="dxa"/>
            <w:shd w:val="clear" w:color="auto" w:fill="auto"/>
          </w:tcPr>
          <w:p w14:paraId="7BD5A3A1" w14:textId="77777777" w:rsidR="00874708" w:rsidRPr="00E26316" w:rsidRDefault="00874708" w:rsidP="00874708">
            <w:pPr>
              <w:ind w:left="160" w:hanging="160"/>
              <w:rPr>
                <w:rFonts w:eastAsia="Times New Roman"/>
                <w:sz w:val="20"/>
                <w:szCs w:val="20"/>
                <w:lang w:val="en-GB"/>
              </w:rPr>
            </w:pPr>
          </w:p>
        </w:tc>
        <w:tc>
          <w:tcPr>
            <w:tcW w:w="1620" w:type="dxa"/>
            <w:shd w:val="clear" w:color="auto" w:fill="auto"/>
          </w:tcPr>
          <w:p w14:paraId="4DF3439C" w14:textId="77777777" w:rsidR="00874708" w:rsidRPr="00E26316" w:rsidRDefault="00874708" w:rsidP="002A3C21">
            <w:pPr>
              <w:tabs>
                <w:tab w:val="decimal" w:pos="1302"/>
              </w:tabs>
              <w:snapToGrid w:val="0"/>
              <w:rPr>
                <w:rFonts w:eastAsia="Times New Roman"/>
                <w:sz w:val="20"/>
                <w:szCs w:val="20"/>
                <w:lang w:val="en-GB"/>
              </w:rPr>
            </w:pPr>
          </w:p>
        </w:tc>
        <w:tc>
          <w:tcPr>
            <w:tcW w:w="1620" w:type="dxa"/>
            <w:shd w:val="clear" w:color="auto" w:fill="auto"/>
          </w:tcPr>
          <w:p w14:paraId="087595B6" w14:textId="77777777" w:rsidR="00874708" w:rsidRPr="00E26316" w:rsidRDefault="00874708" w:rsidP="00F93994">
            <w:pPr>
              <w:tabs>
                <w:tab w:val="decimal" w:pos="1302"/>
              </w:tabs>
              <w:snapToGrid w:val="0"/>
              <w:rPr>
                <w:rFonts w:eastAsia="Times New Roman"/>
                <w:sz w:val="20"/>
                <w:szCs w:val="20"/>
                <w:lang w:val="en-GB"/>
              </w:rPr>
            </w:pPr>
          </w:p>
        </w:tc>
        <w:tc>
          <w:tcPr>
            <w:tcW w:w="1820" w:type="dxa"/>
            <w:gridSpan w:val="2"/>
            <w:shd w:val="clear" w:color="auto" w:fill="auto"/>
          </w:tcPr>
          <w:p w14:paraId="21FD1906" w14:textId="77777777" w:rsidR="00874708" w:rsidRPr="00E26316" w:rsidRDefault="00874708" w:rsidP="002A3C21">
            <w:pPr>
              <w:tabs>
                <w:tab w:val="decimal" w:pos="1302"/>
              </w:tabs>
              <w:snapToGrid w:val="0"/>
              <w:rPr>
                <w:rFonts w:eastAsia="Times New Roman"/>
                <w:sz w:val="20"/>
                <w:szCs w:val="20"/>
                <w:lang w:val="en-GB"/>
              </w:rPr>
            </w:pPr>
          </w:p>
        </w:tc>
      </w:tr>
      <w:tr w:rsidR="00874708" w:rsidRPr="00E26316" w14:paraId="348BDF75" w14:textId="77777777" w:rsidTr="008215C9">
        <w:trPr>
          <w:trHeight w:val="20"/>
        </w:trPr>
        <w:tc>
          <w:tcPr>
            <w:tcW w:w="4410" w:type="dxa"/>
            <w:shd w:val="clear" w:color="auto" w:fill="auto"/>
            <w:vAlign w:val="bottom"/>
          </w:tcPr>
          <w:p w14:paraId="02EAEC51" w14:textId="77777777" w:rsidR="00874708" w:rsidRPr="00E26316" w:rsidRDefault="00874708" w:rsidP="00874708">
            <w:pPr>
              <w:ind w:left="97" w:hanging="18"/>
              <w:rPr>
                <w:rFonts w:eastAsia="Times New Roman"/>
                <w:sz w:val="20"/>
                <w:szCs w:val="20"/>
                <w:lang w:val="en-GB"/>
              </w:rPr>
            </w:pPr>
            <w:r w:rsidRPr="00E26316">
              <w:rPr>
                <w:rFonts w:eastAsia="Times New Roman"/>
                <w:b/>
                <w:bCs/>
                <w:i/>
                <w:iCs/>
                <w:sz w:val="20"/>
                <w:szCs w:val="20"/>
                <w:lang w:val="en-GB"/>
              </w:rPr>
              <w:t>Foreign items</w:t>
            </w:r>
            <w:r w:rsidRPr="00E26316">
              <w:rPr>
                <w:rFonts w:eastAsia="Times New Roman"/>
                <w:b/>
                <w:bCs/>
                <w:i/>
                <w:iCs/>
                <w:sz w:val="20"/>
                <w:szCs w:val="20"/>
                <w:vertAlign w:val="superscript"/>
                <w:lang w:val="en-GB"/>
              </w:rPr>
              <w:t>***</w:t>
            </w:r>
          </w:p>
        </w:tc>
        <w:tc>
          <w:tcPr>
            <w:tcW w:w="1620" w:type="dxa"/>
            <w:shd w:val="clear" w:color="auto" w:fill="auto"/>
          </w:tcPr>
          <w:p w14:paraId="0978820C" w14:textId="77777777" w:rsidR="00874708" w:rsidRPr="00E26316" w:rsidRDefault="00874708" w:rsidP="002A3C21">
            <w:pPr>
              <w:tabs>
                <w:tab w:val="decimal" w:pos="1302"/>
              </w:tabs>
              <w:snapToGrid w:val="0"/>
              <w:rPr>
                <w:rFonts w:eastAsia="Times New Roman"/>
                <w:sz w:val="20"/>
                <w:szCs w:val="20"/>
                <w:lang w:val="en-GB"/>
              </w:rPr>
            </w:pPr>
          </w:p>
        </w:tc>
        <w:tc>
          <w:tcPr>
            <w:tcW w:w="1620" w:type="dxa"/>
            <w:shd w:val="clear" w:color="auto" w:fill="auto"/>
          </w:tcPr>
          <w:p w14:paraId="6F21B6B0" w14:textId="77777777" w:rsidR="00874708" w:rsidRPr="00E26316" w:rsidRDefault="00874708" w:rsidP="00F93994">
            <w:pPr>
              <w:tabs>
                <w:tab w:val="decimal" w:pos="1302"/>
              </w:tabs>
              <w:snapToGrid w:val="0"/>
              <w:ind w:hanging="18"/>
              <w:rPr>
                <w:rFonts w:eastAsia="Times New Roman"/>
                <w:sz w:val="20"/>
                <w:szCs w:val="20"/>
                <w:lang w:val="en-GB"/>
              </w:rPr>
            </w:pPr>
          </w:p>
        </w:tc>
        <w:tc>
          <w:tcPr>
            <w:tcW w:w="1820" w:type="dxa"/>
            <w:gridSpan w:val="2"/>
            <w:shd w:val="clear" w:color="auto" w:fill="auto"/>
          </w:tcPr>
          <w:p w14:paraId="7B6A74D6" w14:textId="77777777" w:rsidR="00874708" w:rsidRPr="00E26316" w:rsidRDefault="00874708" w:rsidP="002A3C21">
            <w:pPr>
              <w:tabs>
                <w:tab w:val="decimal" w:pos="1302"/>
              </w:tabs>
              <w:snapToGrid w:val="0"/>
              <w:rPr>
                <w:rFonts w:eastAsia="Times New Roman"/>
                <w:sz w:val="20"/>
                <w:szCs w:val="20"/>
                <w:lang w:val="en-GB"/>
              </w:rPr>
            </w:pPr>
          </w:p>
        </w:tc>
      </w:tr>
      <w:tr w:rsidR="002A3C21" w:rsidRPr="00E26316" w14:paraId="0A3669D9" w14:textId="77777777" w:rsidTr="008215C9">
        <w:trPr>
          <w:trHeight w:val="20"/>
        </w:trPr>
        <w:tc>
          <w:tcPr>
            <w:tcW w:w="4410" w:type="dxa"/>
            <w:shd w:val="clear" w:color="auto" w:fill="auto"/>
            <w:vAlign w:val="bottom"/>
          </w:tcPr>
          <w:p w14:paraId="7508512F" w14:textId="77777777" w:rsidR="002A3C21" w:rsidRPr="00E26316" w:rsidRDefault="002A3C21" w:rsidP="002A3C21">
            <w:pPr>
              <w:ind w:left="97" w:hanging="18"/>
              <w:rPr>
                <w:rFonts w:eastAsia="Times New Roman"/>
                <w:sz w:val="20"/>
                <w:szCs w:val="20"/>
                <w:lang w:val="en-GB"/>
              </w:rPr>
            </w:pPr>
            <w:r w:rsidRPr="00E26316">
              <w:rPr>
                <w:rFonts w:eastAsia="Times New Roman"/>
                <w:sz w:val="20"/>
                <w:szCs w:val="20"/>
                <w:lang w:val="en-GB"/>
              </w:rPr>
              <w:t>US Dollar</w:t>
            </w:r>
            <w:r w:rsidRPr="00E26316">
              <w:rPr>
                <w:rFonts w:eastAsia="Times New Roman"/>
                <w:sz w:val="20"/>
                <w:szCs w:val="20"/>
                <w:vertAlign w:val="superscript"/>
                <w:cs/>
                <w:lang w:val="en-GB"/>
              </w:rPr>
              <w:t xml:space="preserve"> </w:t>
            </w:r>
          </w:p>
        </w:tc>
        <w:tc>
          <w:tcPr>
            <w:tcW w:w="1620" w:type="dxa"/>
            <w:shd w:val="clear" w:color="auto" w:fill="auto"/>
          </w:tcPr>
          <w:p w14:paraId="5B1F756E" w14:textId="1BE4EA20" w:rsidR="002A3C21" w:rsidRPr="00E26316" w:rsidRDefault="002A3C21" w:rsidP="002A3C21">
            <w:pPr>
              <w:tabs>
                <w:tab w:val="decimal" w:pos="1302"/>
              </w:tabs>
              <w:snapToGrid w:val="0"/>
              <w:rPr>
                <w:rFonts w:eastAsia="Times New Roman"/>
                <w:sz w:val="20"/>
                <w:szCs w:val="20"/>
                <w:lang w:val="en-GB"/>
              </w:rPr>
            </w:pPr>
            <w:r w:rsidRPr="002A3C21">
              <w:rPr>
                <w:rFonts w:eastAsia="Times New Roman"/>
                <w:sz w:val="20"/>
                <w:szCs w:val="20"/>
                <w:lang w:val="en-GB"/>
              </w:rPr>
              <w:t xml:space="preserve"> 25,839 </w:t>
            </w:r>
          </w:p>
        </w:tc>
        <w:tc>
          <w:tcPr>
            <w:tcW w:w="1620" w:type="dxa"/>
            <w:shd w:val="clear" w:color="auto" w:fill="auto"/>
          </w:tcPr>
          <w:p w14:paraId="60E8D274" w14:textId="22915B5E" w:rsidR="002A3C21" w:rsidRPr="00E26316" w:rsidRDefault="002A3C21" w:rsidP="002A3C21">
            <w:pPr>
              <w:tabs>
                <w:tab w:val="decimal" w:pos="1302"/>
              </w:tabs>
              <w:snapToGrid w:val="0"/>
              <w:ind w:hanging="18"/>
              <w:rPr>
                <w:rFonts w:eastAsia="Times New Roman"/>
                <w:sz w:val="20"/>
                <w:szCs w:val="20"/>
                <w:lang w:val="en-GB"/>
              </w:rPr>
            </w:pPr>
            <w:r w:rsidRPr="00E26316">
              <w:rPr>
                <w:rFonts w:eastAsia="Times New Roman"/>
                <w:sz w:val="20"/>
                <w:szCs w:val="20"/>
                <w:lang w:val="en-GB"/>
              </w:rPr>
              <w:t>28,587</w:t>
            </w:r>
          </w:p>
        </w:tc>
        <w:tc>
          <w:tcPr>
            <w:tcW w:w="1820" w:type="dxa"/>
            <w:gridSpan w:val="2"/>
            <w:shd w:val="clear" w:color="auto" w:fill="auto"/>
          </w:tcPr>
          <w:p w14:paraId="5EDE8FA5" w14:textId="63187955" w:rsidR="002A3C21" w:rsidRPr="00E26316" w:rsidRDefault="002A3C21" w:rsidP="008A3636">
            <w:pPr>
              <w:tabs>
                <w:tab w:val="decimal" w:pos="1232"/>
              </w:tabs>
              <w:snapToGrid w:val="0"/>
              <w:rPr>
                <w:rFonts w:eastAsia="Times New Roman"/>
                <w:sz w:val="20"/>
                <w:szCs w:val="20"/>
                <w:lang w:val="en-GB"/>
              </w:rPr>
            </w:pPr>
            <w:r w:rsidRPr="002A3C21">
              <w:rPr>
                <w:rFonts w:eastAsia="Times New Roman"/>
                <w:sz w:val="20"/>
                <w:szCs w:val="20"/>
                <w:lang w:val="en-GB"/>
              </w:rPr>
              <w:t xml:space="preserve"> -   </w:t>
            </w:r>
          </w:p>
        </w:tc>
      </w:tr>
      <w:tr w:rsidR="002A3C21" w:rsidRPr="00E26316" w14:paraId="191B9B34" w14:textId="77777777" w:rsidTr="008215C9">
        <w:trPr>
          <w:trHeight w:val="20"/>
        </w:trPr>
        <w:tc>
          <w:tcPr>
            <w:tcW w:w="4410" w:type="dxa"/>
            <w:shd w:val="clear" w:color="auto" w:fill="auto"/>
            <w:vAlign w:val="bottom"/>
          </w:tcPr>
          <w:p w14:paraId="64875BA8" w14:textId="77777777" w:rsidR="002A3C21" w:rsidRPr="00E26316" w:rsidRDefault="002A3C21" w:rsidP="002A3C21">
            <w:pPr>
              <w:ind w:left="97" w:hanging="18"/>
              <w:rPr>
                <w:rFonts w:eastAsia="Times New Roman"/>
                <w:sz w:val="20"/>
                <w:szCs w:val="20"/>
                <w:lang w:val="en-GB"/>
              </w:rPr>
            </w:pPr>
            <w:r w:rsidRPr="00E26316">
              <w:rPr>
                <w:rFonts w:eastAsia="Times New Roman"/>
                <w:sz w:val="20"/>
                <w:szCs w:val="20"/>
                <w:lang w:val="en-GB"/>
              </w:rPr>
              <w:t>Japanese Yen</w:t>
            </w:r>
          </w:p>
        </w:tc>
        <w:tc>
          <w:tcPr>
            <w:tcW w:w="1620" w:type="dxa"/>
            <w:shd w:val="clear" w:color="auto" w:fill="auto"/>
          </w:tcPr>
          <w:p w14:paraId="37D43438" w14:textId="37F6999A" w:rsidR="002A3C21" w:rsidRPr="00E26316" w:rsidRDefault="002A3C21" w:rsidP="002A3C21">
            <w:pPr>
              <w:tabs>
                <w:tab w:val="decimal" w:pos="1302"/>
              </w:tabs>
              <w:snapToGrid w:val="0"/>
              <w:rPr>
                <w:rFonts w:eastAsia="Times New Roman"/>
                <w:sz w:val="20"/>
                <w:szCs w:val="20"/>
                <w:lang w:val="en-GB"/>
              </w:rPr>
            </w:pPr>
            <w:r w:rsidRPr="002A3C21">
              <w:rPr>
                <w:rFonts w:eastAsia="Times New Roman"/>
                <w:sz w:val="20"/>
                <w:szCs w:val="20"/>
                <w:lang w:val="en-GB"/>
              </w:rPr>
              <w:t xml:space="preserve"> 468 </w:t>
            </w:r>
          </w:p>
        </w:tc>
        <w:tc>
          <w:tcPr>
            <w:tcW w:w="1620" w:type="dxa"/>
            <w:shd w:val="clear" w:color="auto" w:fill="auto"/>
          </w:tcPr>
          <w:p w14:paraId="62E4094E" w14:textId="3D6ADAB9" w:rsidR="002A3C21" w:rsidRPr="00E26316" w:rsidRDefault="002A3C21" w:rsidP="002A3C21">
            <w:pPr>
              <w:tabs>
                <w:tab w:val="decimal" w:pos="1302"/>
              </w:tabs>
              <w:snapToGrid w:val="0"/>
              <w:ind w:hanging="18"/>
              <w:rPr>
                <w:rFonts w:eastAsia="Times New Roman"/>
                <w:sz w:val="20"/>
                <w:szCs w:val="20"/>
                <w:lang w:val="en-GB"/>
              </w:rPr>
            </w:pPr>
            <w:r w:rsidRPr="00E26316">
              <w:rPr>
                <w:rFonts w:eastAsia="Times New Roman"/>
                <w:sz w:val="20"/>
                <w:szCs w:val="20"/>
                <w:lang w:val="en-GB"/>
              </w:rPr>
              <w:t>455</w:t>
            </w:r>
          </w:p>
        </w:tc>
        <w:tc>
          <w:tcPr>
            <w:tcW w:w="1820" w:type="dxa"/>
            <w:gridSpan w:val="2"/>
            <w:shd w:val="clear" w:color="auto" w:fill="auto"/>
          </w:tcPr>
          <w:p w14:paraId="6145E1AE" w14:textId="3CF396A8" w:rsidR="002A3C21" w:rsidRPr="00E26316" w:rsidRDefault="002A3C21" w:rsidP="008A3636">
            <w:pPr>
              <w:tabs>
                <w:tab w:val="decimal" w:pos="1232"/>
              </w:tabs>
              <w:snapToGrid w:val="0"/>
              <w:rPr>
                <w:rFonts w:eastAsia="Times New Roman"/>
                <w:sz w:val="20"/>
                <w:szCs w:val="20"/>
                <w:lang w:val="en-GB"/>
              </w:rPr>
            </w:pPr>
            <w:r w:rsidRPr="002A3C21">
              <w:rPr>
                <w:rFonts w:eastAsia="Times New Roman"/>
                <w:sz w:val="20"/>
                <w:szCs w:val="20"/>
                <w:lang w:val="en-GB"/>
              </w:rPr>
              <w:t xml:space="preserve"> -   </w:t>
            </w:r>
          </w:p>
        </w:tc>
      </w:tr>
      <w:tr w:rsidR="002A3C21" w:rsidRPr="00E26316" w14:paraId="7D06BFC9" w14:textId="77777777" w:rsidTr="008215C9">
        <w:trPr>
          <w:trHeight w:val="20"/>
        </w:trPr>
        <w:tc>
          <w:tcPr>
            <w:tcW w:w="4410" w:type="dxa"/>
            <w:shd w:val="clear" w:color="auto" w:fill="auto"/>
            <w:vAlign w:val="bottom"/>
          </w:tcPr>
          <w:p w14:paraId="531DD190" w14:textId="77777777" w:rsidR="002A3C21" w:rsidRPr="00E26316" w:rsidRDefault="002A3C21" w:rsidP="002A3C21">
            <w:pPr>
              <w:ind w:left="97" w:hanging="18"/>
              <w:rPr>
                <w:rFonts w:eastAsia="Times New Roman"/>
                <w:sz w:val="20"/>
                <w:szCs w:val="20"/>
                <w:lang w:val="en-GB"/>
              </w:rPr>
            </w:pPr>
            <w:r w:rsidRPr="00E26316">
              <w:rPr>
                <w:rFonts w:eastAsia="Times New Roman"/>
                <w:sz w:val="20"/>
                <w:szCs w:val="20"/>
                <w:lang w:val="en-GB"/>
              </w:rPr>
              <w:t>Euro</w:t>
            </w:r>
          </w:p>
        </w:tc>
        <w:tc>
          <w:tcPr>
            <w:tcW w:w="1620" w:type="dxa"/>
            <w:shd w:val="clear" w:color="auto" w:fill="auto"/>
          </w:tcPr>
          <w:p w14:paraId="39FD5994" w14:textId="0A6F89D5" w:rsidR="002A3C21" w:rsidRPr="00E26316" w:rsidRDefault="002A3C21" w:rsidP="002A3C21">
            <w:pPr>
              <w:tabs>
                <w:tab w:val="decimal" w:pos="1302"/>
              </w:tabs>
              <w:snapToGrid w:val="0"/>
              <w:rPr>
                <w:rFonts w:eastAsia="Times New Roman"/>
                <w:sz w:val="20"/>
                <w:szCs w:val="20"/>
                <w:lang w:val="en-GB"/>
              </w:rPr>
            </w:pPr>
            <w:r w:rsidRPr="002A3C21">
              <w:rPr>
                <w:rFonts w:eastAsia="Times New Roman"/>
                <w:sz w:val="20"/>
                <w:szCs w:val="20"/>
                <w:lang w:val="en-GB"/>
              </w:rPr>
              <w:t xml:space="preserve"> 89 </w:t>
            </w:r>
          </w:p>
        </w:tc>
        <w:tc>
          <w:tcPr>
            <w:tcW w:w="1620" w:type="dxa"/>
            <w:shd w:val="clear" w:color="auto" w:fill="auto"/>
          </w:tcPr>
          <w:p w14:paraId="47625B8E" w14:textId="4755C02D" w:rsidR="002A3C21" w:rsidRPr="00E26316" w:rsidRDefault="002A3C21" w:rsidP="002A3C21">
            <w:pPr>
              <w:tabs>
                <w:tab w:val="decimal" w:pos="1302"/>
              </w:tabs>
              <w:snapToGrid w:val="0"/>
              <w:ind w:hanging="18"/>
              <w:rPr>
                <w:rFonts w:eastAsia="Times New Roman"/>
                <w:sz w:val="20"/>
                <w:szCs w:val="20"/>
                <w:lang w:val="en-GB"/>
              </w:rPr>
            </w:pPr>
            <w:r w:rsidRPr="00E26316">
              <w:rPr>
                <w:rFonts w:eastAsia="Times New Roman"/>
                <w:sz w:val="20"/>
                <w:szCs w:val="20"/>
                <w:lang w:val="en-GB"/>
              </w:rPr>
              <w:t>157</w:t>
            </w:r>
          </w:p>
        </w:tc>
        <w:tc>
          <w:tcPr>
            <w:tcW w:w="1820" w:type="dxa"/>
            <w:gridSpan w:val="2"/>
            <w:shd w:val="clear" w:color="auto" w:fill="auto"/>
          </w:tcPr>
          <w:p w14:paraId="235F39CB" w14:textId="67E790A2" w:rsidR="002A3C21" w:rsidRPr="00E26316" w:rsidRDefault="002A3C21" w:rsidP="008A3636">
            <w:pPr>
              <w:tabs>
                <w:tab w:val="decimal" w:pos="1232"/>
              </w:tabs>
              <w:snapToGrid w:val="0"/>
              <w:rPr>
                <w:rFonts w:eastAsia="Times New Roman"/>
                <w:sz w:val="20"/>
                <w:szCs w:val="20"/>
                <w:lang w:val="en-GB"/>
              </w:rPr>
            </w:pPr>
            <w:r w:rsidRPr="002A3C21">
              <w:rPr>
                <w:rFonts w:eastAsia="Times New Roman"/>
                <w:sz w:val="20"/>
                <w:szCs w:val="20"/>
                <w:lang w:val="en-GB"/>
              </w:rPr>
              <w:t xml:space="preserve"> -   </w:t>
            </w:r>
          </w:p>
        </w:tc>
      </w:tr>
      <w:tr w:rsidR="002A3C21" w:rsidRPr="00E26316" w14:paraId="72A91CF1" w14:textId="77777777" w:rsidTr="008215C9">
        <w:trPr>
          <w:trHeight w:val="20"/>
        </w:trPr>
        <w:tc>
          <w:tcPr>
            <w:tcW w:w="4410" w:type="dxa"/>
            <w:shd w:val="clear" w:color="auto" w:fill="auto"/>
            <w:vAlign w:val="bottom"/>
          </w:tcPr>
          <w:p w14:paraId="06F87F14" w14:textId="77777777" w:rsidR="002A3C21" w:rsidRPr="00E26316" w:rsidRDefault="002A3C21" w:rsidP="002A3C21">
            <w:pPr>
              <w:ind w:left="97" w:hanging="18"/>
              <w:rPr>
                <w:rFonts w:eastAsia="Times New Roman"/>
                <w:sz w:val="20"/>
                <w:szCs w:val="20"/>
                <w:lang w:val="en-GB"/>
              </w:rPr>
            </w:pPr>
            <w:r w:rsidRPr="00E26316">
              <w:rPr>
                <w:rFonts w:eastAsia="Times New Roman"/>
                <w:sz w:val="20"/>
                <w:szCs w:val="20"/>
                <w:lang w:val="en-GB"/>
              </w:rPr>
              <w:t>Other currencies</w:t>
            </w:r>
          </w:p>
        </w:tc>
        <w:tc>
          <w:tcPr>
            <w:tcW w:w="1620" w:type="dxa"/>
            <w:shd w:val="clear" w:color="auto" w:fill="auto"/>
          </w:tcPr>
          <w:p w14:paraId="062FDBE4" w14:textId="74075E88" w:rsidR="002A3C21" w:rsidRPr="00E26316" w:rsidRDefault="002A3C21" w:rsidP="002A3C21">
            <w:pPr>
              <w:pBdr>
                <w:bottom w:val="single" w:sz="4" w:space="1" w:color="auto"/>
              </w:pBdr>
              <w:tabs>
                <w:tab w:val="decimal" w:pos="1302"/>
              </w:tabs>
              <w:snapToGrid w:val="0"/>
              <w:rPr>
                <w:rFonts w:eastAsia="Times New Roman"/>
                <w:sz w:val="20"/>
                <w:szCs w:val="20"/>
                <w:lang w:val="en-GB"/>
              </w:rPr>
            </w:pPr>
            <w:r w:rsidRPr="002A3C21">
              <w:rPr>
                <w:rFonts w:eastAsia="Times New Roman"/>
                <w:sz w:val="20"/>
                <w:szCs w:val="20"/>
                <w:lang w:val="en-GB"/>
              </w:rPr>
              <w:t xml:space="preserve"> 4,150 </w:t>
            </w:r>
          </w:p>
        </w:tc>
        <w:tc>
          <w:tcPr>
            <w:tcW w:w="1620" w:type="dxa"/>
            <w:shd w:val="clear" w:color="auto" w:fill="auto"/>
          </w:tcPr>
          <w:p w14:paraId="75136116" w14:textId="3FBA5770" w:rsidR="002A3C21" w:rsidRPr="00E26316" w:rsidRDefault="002A3C21" w:rsidP="002A3C21">
            <w:pPr>
              <w:pBdr>
                <w:bottom w:val="single" w:sz="4" w:space="1" w:color="auto"/>
              </w:pBdr>
              <w:tabs>
                <w:tab w:val="decimal" w:pos="1302"/>
              </w:tabs>
              <w:snapToGrid w:val="0"/>
              <w:ind w:hanging="18"/>
              <w:rPr>
                <w:rFonts w:eastAsia="Times New Roman"/>
                <w:sz w:val="20"/>
                <w:szCs w:val="20"/>
                <w:lang w:val="en-GB"/>
              </w:rPr>
            </w:pPr>
            <w:r w:rsidRPr="00E26316">
              <w:rPr>
                <w:rFonts w:eastAsia="Times New Roman"/>
                <w:sz w:val="20"/>
                <w:szCs w:val="20"/>
                <w:lang w:val="en-GB"/>
              </w:rPr>
              <w:t>4,753</w:t>
            </w:r>
          </w:p>
        </w:tc>
        <w:tc>
          <w:tcPr>
            <w:tcW w:w="1820" w:type="dxa"/>
            <w:gridSpan w:val="2"/>
            <w:shd w:val="clear" w:color="auto" w:fill="auto"/>
          </w:tcPr>
          <w:p w14:paraId="03809018" w14:textId="39A47C61" w:rsidR="002A3C21" w:rsidRPr="00E26316" w:rsidRDefault="002A3C21" w:rsidP="008A3636">
            <w:pPr>
              <w:pBdr>
                <w:bottom w:val="single" w:sz="4" w:space="1" w:color="auto"/>
              </w:pBdr>
              <w:tabs>
                <w:tab w:val="decimal" w:pos="1232"/>
              </w:tabs>
              <w:snapToGrid w:val="0"/>
              <w:rPr>
                <w:rFonts w:eastAsia="Times New Roman"/>
                <w:sz w:val="20"/>
                <w:szCs w:val="20"/>
                <w:lang w:val="en-GB"/>
              </w:rPr>
            </w:pPr>
            <w:r w:rsidRPr="002A3C21">
              <w:rPr>
                <w:rFonts w:eastAsia="Times New Roman"/>
                <w:sz w:val="20"/>
                <w:szCs w:val="20"/>
                <w:lang w:val="en-GB"/>
              </w:rPr>
              <w:t xml:space="preserve"> -   </w:t>
            </w:r>
          </w:p>
        </w:tc>
      </w:tr>
      <w:tr w:rsidR="002A3C21" w:rsidRPr="00E26316" w14:paraId="79E4DC5F" w14:textId="77777777" w:rsidTr="008215C9">
        <w:trPr>
          <w:trHeight w:val="20"/>
        </w:trPr>
        <w:tc>
          <w:tcPr>
            <w:tcW w:w="4410" w:type="dxa"/>
            <w:shd w:val="clear" w:color="auto" w:fill="auto"/>
            <w:vAlign w:val="bottom"/>
          </w:tcPr>
          <w:p w14:paraId="5CC83645" w14:textId="77777777" w:rsidR="002A3C21" w:rsidRPr="00E26316" w:rsidRDefault="002A3C21" w:rsidP="002A3C21">
            <w:pPr>
              <w:ind w:left="97" w:hanging="18"/>
              <w:rPr>
                <w:rFonts w:eastAsia="Times New Roman"/>
                <w:sz w:val="20"/>
                <w:szCs w:val="20"/>
                <w:lang w:val="en-GB"/>
              </w:rPr>
            </w:pPr>
            <w:r w:rsidRPr="00E26316">
              <w:rPr>
                <w:rFonts w:eastAsia="Times New Roman"/>
                <w:sz w:val="20"/>
                <w:szCs w:val="20"/>
                <w:lang w:val="en-GB"/>
              </w:rPr>
              <w:t xml:space="preserve">Total </w:t>
            </w:r>
          </w:p>
        </w:tc>
        <w:tc>
          <w:tcPr>
            <w:tcW w:w="1620" w:type="dxa"/>
            <w:shd w:val="clear" w:color="auto" w:fill="auto"/>
          </w:tcPr>
          <w:p w14:paraId="07D6E47D" w14:textId="59C28369" w:rsidR="002A3C21" w:rsidRPr="00E26316" w:rsidRDefault="002A3C21" w:rsidP="002A3C21">
            <w:pPr>
              <w:tabs>
                <w:tab w:val="decimal" w:pos="1302"/>
              </w:tabs>
              <w:snapToGrid w:val="0"/>
              <w:rPr>
                <w:rFonts w:eastAsia="Times New Roman"/>
                <w:sz w:val="20"/>
                <w:szCs w:val="20"/>
                <w:lang w:val="en-GB"/>
              </w:rPr>
            </w:pPr>
            <w:r w:rsidRPr="002A3C21">
              <w:rPr>
                <w:rFonts w:eastAsia="Times New Roman"/>
                <w:sz w:val="20"/>
                <w:szCs w:val="20"/>
                <w:lang w:val="en-GB"/>
              </w:rPr>
              <w:t xml:space="preserve"> 30,546 </w:t>
            </w:r>
          </w:p>
        </w:tc>
        <w:tc>
          <w:tcPr>
            <w:tcW w:w="1620" w:type="dxa"/>
            <w:shd w:val="clear" w:color="auto" w:fill="auto"/>
          </w:tcPr>
          <w:p w14:paraId="5A0846B5" w14:textId="6AB93C66" w:rsidR="002A3C21" w:rsidRPr="00E26316" w:rsidRDefault="002A3C21" w:rsidP="002A3C21">
            <w:pPr>
              <w:tabs>
                <w:tab w:val="decimal" w:pos="1302"/>
              </w:tabs>
              <w:snapToGrid w:val="0"/>
              <w:ind w:hanging="18"/>
              <w:rPr>
                <w:rFonts w:eastAsia="Times New Roman"/>
                <w:sz w:val="20"/>
                <w:szCs w:val="20"/>
                <w:lang w:val="en-GB"/>
              </w:rPr>
            </w:pPr>
            <w:r w:rsidRPr="00E26316">
              <w:rPr>
                <w:rFonts w:eastAsia="Times New Roman"/>
                <w:sz w:val="20"/>
                <w:szCs w:val="20"/>
                <w:lang w:val="en-GB"/>
              </w:rPr>
              <w:t>33,952</w:t>
            </w:r>
          </w:p>
        </w:tc>
        <w:tc>
          <w:tcPr>
            <w:tcW w:w="1820" w:type="dxa"/>
            <w:gridSpan w:val="2"/>
            <w:shd w:val="clear" w:color="auto" w:fill="auto"/>
          </w:tcPr>
          <w:p w14:paraId="0A8D698B" w14:textId="764473CB" w:rsidR="002A3C21" w:rsidRPr="00E26316" w:rsidRDefault="002A3C21" w:rsidP="008A3636">
            <w:pPr>
              <w:tabs>
                <w:tab w:val="decimal" w:pos="1232"/>
              </w:tabs>
              <w:snapToGrid w:val="0"/>
              <w:rPr>
                <w:rFonts w:eastAsia="Times New Roman"/>
                <w:sz w:val="20"/>
                <w:szCs w:val="20"/>
                <w:lang w:val="en-GB"/>
              </w:rPr>
            </w:pPr>
            <w:r w:rsidRPr="002A3C21">
              <w:rPr>
                <w:rFonts w:eastAsia="Times New Roman"/>
                <w:sz w:val="20"/>
                <w:szCs w:val="20"/>
                <w:lang w:val="en-GB"/>
              </w:rPr>
              <w:t xml:space="preserve"> -   </w:t>
            </w:r>
          </w:p>
        </w:tc>
      </w:tr>
      <w:tr w:rsidR="002A3C21" w:rsidRPr="00E26316" w14:paraId="1208986C" w14:textId="77777777" w:rsidTr="008215C9">
        <w:trPr>
          <w:trHeight w:val="20"/>
        </w:trPr>
        <w:tc>
          <w:tcPr>
            <w:tcW w:w="4410" w:type="dxa"/>
            <w:shd w:val="clear" w:color="auto" w:fill="auto"/>
            <w:vAlign w:val="bottom"/>
          </w:tcPr>
          <w:p w14:paraId="5BE726EA" w14:textId="77777777" w:rsidR="002A3C21" w:rsidRPr="00E26316" w:rsidRDefault="002A3C21" w:rsidP="002A3C21">
            <w:pPr>
              <w:tabs>
                <w:tab w:val="left" w:pos="448"/>
              </w:tabs>
              <w:ind w:left="97" w:hanging="18"/>
              <w:rPr>
                <w:rFonts w:eastAsia="Times New Roman"/>
                <w:sz w:val="20"/>
                <w:szCs w:val="20"/>
                <w:lang w:val="en-GB"/>
              </w:rPr>
            </w:pPr>
            <w:r w:rsidRPr="00E26316">
              <w:rPr>
                <w:rFonts w:eastAsia="Times New Roman"/>
                <w:i/>
                <w:iCs/>
                <w:sz w:val="20"/>
                <w:szCs w:val="20"/>
                <w:lang w:val="en-GB"/>
              </w:rPr>
              <w:t>Add</w:t>
            </w:r>
            <w:r w:rsidRPr="00E26316">
              <w:rPr>
                <w:rFonts w:eastAsia="Times New Roman"/>
                <w:sz w:val="20"/>
                <w:szCs w:val="20"/>
                <w:lang w:val="en-GB"/>
              </w:rPr>
              <w:t xml:space="preserve"> accrued interest receivables</w:t>
            </w:r>
            <w:r w:rsidRPr="00E26316">
              <w:rPr>
                <w:rFonts w:eastAsia="Times New Roman"/>
                <w:sz w:val="20"/>
                <w:szCs w:val="20"/>
                <w:cs/>
                <w:lang w:val="en-GB"/>
              </w:rPr>
              <w:t xml:space="preserve"> </w:t>
            </w:r>
            <w:r w:rsidRPr="00E26316">
              <w:rPr>
                <w:rFonts w:eastAsia="Times New Roman"/>
                <w:sz w:val="20"/>
                <w:szCs w:val="20"/>
                <w:lang w:val="en-GB"/>
              </w:rPr>
              <w:t xml:space="preserve">and undue </w:t>
            </w:r>
            <w:r w:rsidRPr="00E26316">
              <w:rPr>
                <w:rFonts w:eastAsia="Times New Roman"/>
                <w:sz w:val="20"/>
                <w:szCs w:val="20"/>
                <w:lang w:val="en-GB"/>
              </w:rPr>
              <w:tab/>
              <w:t>interest receivables</w:t>
            </w:r>
          </w:p>
        </w:tc>
        <w:tc>
          <w:tcPr>
            <w:tcW w:w="1620" w:type="dxa"/>
            <w:shd w:val="clear" w:color="auto" w:fill="auto"/>
          </w:tcPr>
          <w:p w14:paraId="2431006A" w14:textId="77777777" w:rsidR="002A3C21" w:rsidRDefault="002A3C21" w:rsidP="002A3C21">
            <w:pPr>
              <w:tabs>
                <w:tab w:val="decimal" w:pos="1302"/>
              </w:tabs>
              <w:snapToGrid w:val="0"/>
              <w:rPr>
                <w:rFonts w:eastAsia="Times New Roman" w:cstheme="minorBidi"/>
                <w:sz w:val="20"/>
                <w:szCs w:val="20"/>
                <w:lang w:val="en-GB"/>
              </w:rPr>
            </w:pPr>
            <w:r w:rsidRPr="002A3C21">
              <w:rPr>
                <w:rFonts w:eastAsia="Times New Roman"/>
                <w:sz w:val="20"/>
                <w:szCs w:val="20"/>
                <w:lang w:val="en-GB"/>
              </w:rPr>
              <w:t xml:space="preserve"> </w:t>
            </w:r>
          </w:p>
          <w:p w14:paraId="4454920D" w14:textId="3D529528" w:rsidR="002A3C21" w:rsidRPr="00E26316" w:rsidRDefault="002A3C21" w:rsidP="002A3C21">
            <w:pPr>
              <w:tabs>
                <w:tab w:val="decimal" w:pos="1302"/>
              </w:tabs>
              <w:snapToGrid w:val="0"/>
              <w:rPr>
                <w:rFonts w:eastAsia="Times New Roman"/>
                <w:sz w:val="20"/>
                <w:szCs w:val="20"/>
                <w:lang w:val="en-GB"/>
              </w:rPr>
            </w:pPr>
            <w:r w:rsidRPr="002A3C21">
              <w:rPr>
                <w:rFonts w:eastAsia="Times New Roman"/>
                <w:sz w:val="20"/>
                <w:szCs w:val="20"/>
                <w:lang w:val="en-GB"/>
              </w:rPr>
              <w:t xml:space="preserve">35 </w:t>
            </w:r>
          </w:p>
        </w:tc>
        <w:tc>
          <w:tcPr>
            <w:tcW w:w="1620" w:type="dxa"/>
            <w:shd w:val="clear" w:color="auto" w:fill="auto"/>
          </w:tcPr>
          <w:p w14:paraId="5F4F17A7" w14:textId="77777777" w:rsidR="002A3C21" w:rsidRPr="00E26316" w:rsidRDefault="002A3C21" w:rsidP="002A3C21">
            <w:pPr>
              <w:tabs>
                <w:tab w:val="decimal" w:pos="1302"/>
              </w:tabs>
              <w:snapToGrid w:val="0"/>
              <w:spacing w:line="240" w:lineRule="atLeast"/>
              <w:rPr>
                <w:rFonts w:eastAsia="Times New Roman"/>
                <w:sz w:val="20"/>
                <w:szCs w:val="20"/>
                <w:lang w:val="en-GB"/>
              </w:rPr>
            </w:pPr>
          </w:p>
          <w:p w14:paraId="28064C73" w14:textId="784B5282" w:rsidR="002A3C21" w:rsidRPr="00E26316" w:rsidRDefault="002A3C21" w:rsidP="002A3C21">
            <w:pPr>
              <w:tabs>
                <w:tab w:val="decimal" w:pos="1302"/>
              </w:tabs>
              <w:snapToGrid w:val="0"/>
              <w:ind w:hanging="18"/>
              <w:rPr>
                <w:rFonts w:eastAsia="Times New Roman"/>
                <w:sz w:val="20"/>
                <w:szCs w:val="20"/>
                <w:lang w:val="en-GB"/>
              </w:rPr>
            </w:pPr>
            <w:r w:rsidRPr="00E26316">
              <w:rPr>
                <w:rFonts w:eastAsia="Times New Roman"/>
                <w:sz w:val="20"/>
                <w:szCs w:val="20"/>
                <w:lang w:val="en-GB"/>
              </w:rPr>
              <w:t>10</w:t>
            </w:r>
          </w:p>
        </w:tc>
        <w:tc>
          <w:tcPr>
            <w:tcW w:w="1820" w:type="dxa"/>
            <w:gridSpan w:val="2"/>
            <w:shd w:val="clear" w:color="auto" w:fill="auto"/>
          </w:tcPr>
          <w:p w14:paraId="7E48172E" w14:textId="77777777" w:rsidR="00872878" w:rsidRDefault="00872878" w:rsidP="008A3636">
            <w:pPr>
              <w:tabs>
                <w:tab w:val="decimal" w:pos="1232"/>
              </w:tabs>
              <w:snapToGrid w:val="0"/>
              <w:rPr>
                <w:rFonts w:eastAsia="Times New Roman" w:cstheme="minorBidi"/>
                <w:sz w:val="20"/>
                <w:szCs w:val="20"/>
                <w:lang w:val="en-GB"/>
              </w:rPr>
            </w:pPr>
          </w:p>
          <w:p w14:paraId="3001F151" w14:textId="40CC7242" w:rsidR="002A3C21" w:rsidRPr="00E26316" w:rsidRDefault="002A3C21" w:rsidP="008A3636">
            <w:pPr>
              <w:tabs>
                <w:tab w:val="decimal" w:pos="1232"/>
              </w:tabs>
              <w:snapToGrid w:val="0"/>
              <w:rPr>
                <w:rFonts w:eastAsia="Times New Roman"/>
                <w:sz w:val="20"/>
                <w:szCs w:val="20"/>
                <w:lang w:val="en-GB"/>
              </w:rPr>
            </w:pPr>
            <w:r w:rsidRPr="002A3C21">
              <w:rPr>
                <w:rFonts w:eastAsia="Times New Roman"/>
                <w:sz w:val="20"/>
                <w:szCs w:val="20"/>
                <w:lang w:val="en-GB"/>
              </w:rPr>
              <w:t xml:space="preserve"> -   </w:t>
            </w:r>
          </w:p>
        </w:tc>
      </w:tr>
      <w:tr w:rsidR="002A3C21" w:rsidRPr="00E26316" w14:paraId="6FA44D13" w14:textId="77777777" w:rsidTr="00CE748A">
        <w:trPr>
          <w:trHeight w:val="20"/>
        </w:trPr>
        <w:tc>
          <w:tcPr>
            <w:tcW w:w="4410" w:type="dxa"/>
            <w:shd w:val="clear" w:color="auto" w:fill="auto"/>
            <w:vAlign w:val="bottom"/>
          </w:tcPr>
          <w:p w14:paraId="6ECC2738" w14:textId="77777777" w:rsidR="002A3C21" w:rsidRPr="00E26316" w:rsidRDefault="002A3C21" w:rsidP="002A3C21">
            <w:pPr>
              <w:tabs>
                <w:tab w:val="left" w:pos="412"/>
              </w:tabs>
              <w:ind w:left="97" w:hanging="18"/>
              <w:rPr>
                <w:rFonts w:eastAsia="Times New Roman"/>
                <w:sz w:val="20"/>
                <w:szCs w:val="20"/>
                <w:lang w:val="en-GB"/>
              </w:rPr>
            </w:pPr>
            <w:r w:rsidRPr="00E26316">
              <w:rPr>
                <w:rFonts w:eastAsia="Times New Roman"/>
                <w:i/>
                <w:iCs/>
                <w:sz w:val="20"/>
                <w:szCs w:val="20"/>
                <w:lang w:val="en-GB"/>
              </w:rPr>
              <w:t xml:space="preserve">Less </w:t>
            </w:r>
            <w:r w:rsidRPr="00E26316">
              <w:rPr>
                <w:rFonts w:eastAsia="Times New Roman"/>
                <w:sz w:val="20"/>
                <w:szCs w:val="25"/>
                <w:lang w:val="en-GB"/>
              </w:rPr>
              <w:t>allowance for expected credit loss</w:t>
            </w:r>
          </w:p>
        </w:tc>
        <w:tc>
          <w:tcPr>
            <w:tcW w:w="1620" w:type="dxa"/>
            <w:shd w:val="clear" w:color="auto" w:fill="auto"/>
          </w:tcPr>
          <w:p w14:paraId="29099431" w14:textId="07AEE85B" w:rsidR="002A3C21" w:rsidRPr="00E26316" w:rsidRDefault="002A3C21" w:rsidP="002A3C21">
            <w:pPr>
              <w:pBdr>
                <w:bottom w:val="single" w:sz="4" w:space="1" w:color="auto"/>
              </w:pBdr>
              <w:tabs>
                <w:tab w:val="decimal" w:pos="1302"/>
              </w:tabs>
              <w:snapToGrid w:val="0"/>
              <w:rPr>
                <w:rFonts w:eastAsia="Times New Roman"/>
                <w:sz w:val="20"/>
                <w:szCs w:val="20"/>
                <w:lang w:val="en-GB"/>
              </w:rPr>
            </w:pPr>
            <w:r w:rsidRPr="002A3C21">
              <w:rPr>
                <w:rFonts w:eastAsia="Times New Roman"/>
                <w:sz w:val="20"/>
                <w:szCs w:val="20"/>
                <w:lang w:val="en-GB"/>
              </w:rPr>
              <w:t xml:space="preserve"> (54)</w:t>
            </w:r>
          </w:p>
        </w:tc>
        <w:tc>
          <w:tcPr>
            <w:tcW w:w="1620" w:type="dxa"/>
            <w:shd w:val="clear" w:color="auto" w:fill="auto"/>
            <w:vAlign w:val="bottom"/>
          </w:tcPr>
          <w:p w14:paraId="6F86F796" w14:textId="7CA93431" w:rsidR="002A3C21" w:rsidRPr="00E26316" w:rsidRDefault="002A3C21" w:rsidP="002A3C21">
            <w:pPr>
              <w:pBdr>
                <w:bottom w:val="single" w:sz="4" w:space="1" w:color="auto"/>
              </w:pBdr>
              <w:tabs>
                <w:tab w:val="decimal" w:pos="1302"/>
              </w:tabs>
              <w:snapToGrid w:val="0"/>
              <w:ind w:hanging="18"/>
              <w:rPr>
                <w:rFonts w:eastAsia="Times New Roman"/>
                <w:sz w:val="20"/>
                <w:szCs w:val="20"/>
                <w:lang w:val="en-GB"/>
              </w:rPr>
            </w:pPr>
            <w:r w:rsidRPr="00E26316">
              <w:rPr>
                <w:rFonts w:eastAsia="Times New Roman"/>
                <w:sz w:val="20"/>
                <w:szCs w:val="20"/>
                <w:lang w:val="en-GB"/>
              </w:rPr>
              <w:t>(88)</w:t>
            </w:r>
          </w:p>
        </w:tc>
        <w:tc>
          <w:tcPr>
            <w:tcW w:w="1820" w:type="dxa"/>
            <w:gridSpan w:val="2"/>
            <w:shd w:val="clear" w:color="auto" w:fill="auto"/>
          </w:tcPr>
          <w:p w14:paraId="27D522E4" w14:textId="1ED196C4" w:rsidR="002A3C21" w:rsidRPr="00E26316" w:rsidRDefault="002A3C21" w:rsidP="008A3636">
            <w:pPr>
              <w:pBdr>
                <w:bottom w:val="single" w:sz="4" w:space="1" w:color="auto"/>
              </w:pBdr>
              <w:tabs>
                <w:tab w:val="decimal" w:pos="1232"/>
              </w:tabs>
              <w:snapToGrid w:val="0"/>
              <w:rPr>
                <w:rFonts w:eastAsia="Times New Roman"/>
                <w:sz w:val="20"/>
                <w:szCs w:val="20"/>
                <w:lang w:val="en-GB"/>
              </w:rPr>
            </w:pPr>
            <w:r w:rsidRPr="002A3C21">
              <w:rPr>
                <w:rFonts w:eastAsia="Times New Roman"/>
                <w:sz w:val="20"/>
                <w:szCs w:val="20"/>
                <w:lang w:val="en-GB"/>
              </w:rPr>
              <w:t xml:space="preserve"> -   </w:t>
            </w:r>
          </w:p>
        </w:tc>
      </w:tr>
      <w:tr w:rsidR="002A3C21" w:rsidRPr="00E26316" w14:paraId="3CDD417C" w14:textId="77777777" w:rsidTr="008215C9">
        <w:trPr>
          <w:trHeight w:val="20"/>
        </w:trPr>
        <w:tc>
          <w:tcPr>
            <w:tcW w:w="4410" w:type="dxa"/>
            <w:shd w:val="clear" w:color="auto" w:fill="auto"/>
            <w:vAlign w:val="bottom"/>
          </w:tcPr>
          <w:p w14:paraId="0D2DB530" w14:textId="77777777" w:rsidR="002A3C21" w:rsidRPr="00E26316" w:rsidRDefault="002A3C21" w:rsidP="002A3C21">
            <w:pPr>
              <w:ind w:left="97" w:hanging="18"/>
              <w:rPr>
                <w:rFonts w:eastAsia="Times New Roman"/>
                <w:sz w:val="20"/>
                <w:szCs w:val="20"/>
                <w:lang w:val="en-GB"/>
              </w:rPr>
            </w:pPr>
            <w:r w:rsidRPr="00E26316">
              <w:rPr>
                <w:rFonts w:eastAsia="Times New Roman"/>
                <w:b/>
                <w:bCs/>
                <w:sz w:val="20"/>
                <w:szCs w:val="20"/>
                <w:lang w:val="en-GB"/>
              </w:rPr>
              <w:t>Total foreign items</w:t>
            </w:r>
          </w:p>
        </w:tc>
        <w:tc>
          <w:tcPr>
            <w:tcW w:w="1620" w:type="dxa"/>
            <w:shd w:val="clear" w:color="auto" w:fill="auto"/>
          </w:tcPr>
          <w:p w14:paraId="2D8C997A" w14:textId="5C14A02E" w:rsidR="002A3C21" w:rsidRPr="002A3C21" w:rsidRDefault="002A3C21" w:rsidP="002A3C21">
            <w:pPr>
              <w:pBdr>
                <w:bottom w:val="single" w:sz="4" w:space="1" w:color="auto"/>
              </w:pBdr>
              <w:tabs>
                <w:tab w:val="decimal" w:pos="1302"/>
              </w:tabs>
              <w:snapToGrid w:val="0"/>
              <w:rPr>
                <w:rFonts w:eastAsia="Times New Roman"/>
                <w:b/>
                <w:bCs/>
                <w:sz w:val="20"/>
                <w:szCs w:val="20"/>
                <w:lang w:val="en-GB"/>
              </w:rPr>
            </w:pPr>
            <w:r w:rsidRPr="002A3C21">
              <w:rPr>
                <w:rFonts w:eastAsia="Times New Roman"/>
                <w:b/>
                <w:bCs/>
                <w:sz w:val="20"/>
                <w:szCs w:val="20"/>
                <w:lang w:val="en-GB"/>
              </w:rPr>
              <w:t xml:space="preserve"> 30,527 </w:t>
            </w:r>
          </w:p>
        </w:tc>
        <w:tc>
          <w:tcPr>
            <w:tcW w:w="1620" w:type="dxa"/>
            <w:shd w:val="clear" w:color="auto" w:fill="auto"/>
          </w:tcPr>
          <w:p w14:paraId="05E8A927" w14:textId="02443C75" w:rsidR="002A3C21" w:rsidRPr="00E26316" w:rsidRDefault="002A3C21" w:rsidP="002A3C21">
            <w:pPr>
              <w:pBdr>
                <w:bottom w:val="single" w:sz="4" w:space="1" w:color="auto"/>
              </w:pBdr>
              <w:tabs>
                <w:tab w:val="decimal" w:pos="1302"/>
              </w:tabs>
              <w:snapToGrid w:val="0"/>
              <w:ind w:hanging="18"/>
              <w:rPr>
                <w:rFonts w:eastAsia="Times New Roman"/>
                <w:b/>
                <w:bCs/>
                <w:sz w:val="20"/>
                <w:szCs w:val="20"/>
                <w:lang w:val="en-GB"/>
              </w:rPr>
            </w:pPr>
            <w:r w:rsidRPr="00E26316">
              <w:rPr>
                <w:rFonts w:eastAsia="Times New Roman"/>
                <w:b/>
                <w:bCs/>
                <w:sz w:val="20"/>
                <w:szCs w:val="20"/>
                <w:lang w:val="en-GB"/>
              </w:rPr>
              <w:t>33,874</w:t>
            </w:r>
          </w:p>
        </w:tc>
        <w:tc>
          <w:tcPr>
            <w:tcW w:w="1820" w:type="dxa"/>
            <w:gridSpan w:val="2"/>
            <w:shd w:val="clear" w:color="auto" w:fill="auto"/>
          </w:tcPr>
          <w:p w14:paraId="49ADE9C0" w14:textId="6991A3A2" w:rsidR="002A3C21" w:rsidRPr="002A3C21" w:rsidRDefault="002A3C21" w:rsidP="008A3636">
            <w:pPr>
              <w:pBdr>
                <w:bottom w:val="single" w:sz="4" w:space="1" w:color="auto"/>
              </w:pBdr>
              <w:tabs>
                <w:tab w:val="decimal" w:pos="1232"/>
              </w:tabs>
              <w:snapToGrid w:val="0"/>
              <w:rPr>
                <w:rFonts w:eastAsia="Times New Roman"/>
                <w:b/>
                <w:bCs/>
                <w:sz w:val="20"/>
                <w:szCs w:val="20"/>
                <w:lang w:val="en-GB"/>
              </w:rPr>
            </w:pPr>
            <w:r w:rsidRPr="002A3C21">
              <w:rPr>
                <w:rFonts w:eastAsia="Times New Roman"/>
                <w:b/>
                <w:bCs/>
                <w:sz w:val="20"/>
                <w:szCs w:val="20"/>
                <w:lang w:val="en-GB"/>
              </w:rPr>
              <w:t xml:space="preserve"> -   </w:t>
            </w:r>
          </w:p>
        </w:tc>
      </w:tr>
      <w:tr w:rsidR="00874708" w:rsidRPr="00E26316" w14:paraId="6A74BECB" w14:textId="77777777" w:rsidTr="008215C9">
        <w:trPr>
          <w:trHeight w:val="20"/>
        </w:trPr>
        <w:tc>
          <w:tcPr>
            <w:tcW w:w="4410" w:type="dxa"/>
            <w:shd w:val="clear" w:color="auto" w:fill="auto"/>
            <w:vAlign w:val="bottom"/>
          </w:tcPr>
          <w:p w14:paraId="0F26042C" w14:textId="77777777" w:rsidR="00874708" w:rsidRPr="00E26316" w:rsidRDefault="00874708" w:rsidP="00874708">
            <w:pPr>
              <w:ind w:left="97" w:hanging="18"/>
              <w:rPr>
                <w:rFonts w:eastAsia="Times New Roman"/>
                <w:sz w:val="20"/>
                <w:szCs w:val="20"/>
                <w:lang w:val="en-GB"/>
              </w:rPr>
            </w:pPr>
          </w:p>
        </w:tc>
        <w:tc>
          <w:tcPr>
            <w:tcW w:w="1620" w:type="dxa"/>
            <w:shd w:val="clear" w:color="auto" w:fill="auto"/>
          </w:tcPr>
          <w:p w14:paraId="407AC275" w14:textId="77777777" w:rsidR="00874708" w:rsidRPr="002A3C21" w:rsidRDefault="00874708" w:rsidP="002A3C21">
            <w:pPr>
              <w:tabs>
                <w:tab w:val="decimal" w:pos="1302"/>
              </w:tabs>
              <w:snapToGrid w:val="0"/>
              <w:rPr>
                <w:rFonts w:eastAsia="Times New Roman"/>
                <w:sz w:val="20"/>
                <w:szCs w:val="20"/>
                <w:lang w:val="en-GB"/>
              </w:rPr>
            </w:pPr>
          </w:p>
        </w:tc>
        <w:tc>
          <w:tcPr>
            <w:tcW w:w="1620" w:type="dxa"/>
            <w:shd w:val="clear" w:color="auto" w:fill="auto"/>
          </w:tcPr>
          <w:p w14:paraId="4082DE5E" w14:textId="77777777" w:rsidR="00874708" w:rsidRPr="00E26316" w:rsidRDefault="00874708" w:rsidP="00F93994">
            <w:pPr>
              <w:tabs>
                <w:tab w:val="decimal" w:pos="1302"/>
              </w:tabs>
              <w:snapToGrid w:val="0"/>
              <w:ind w:hanging="18"/>
              <w:rPr>
                <w:rFonts w:eastAsia="Times New Roman"/>
                <w:b/>
                <w:bCs/>
                <w:sz w:val="20"/>
                <w:szCs w:val="20"/>
                <w:lang w:val="en-GB"/>
              </w:rPr>
            </w:pPr>
          </w:p>
        </w:tc>
        <w:tc>
          <w:tcPr>
            <w:tcW w:w="1820" w:type="dxa"/>
            <w:gridSpan w:val="2"/>
            <w:shd w:val="clear" w:color="auto" w:fill="auto"/>
          </w:tcPr>
          <w:p w14:paraId="77998A25" w14:textId="77777777" w:rsidR="00874708" w:rsidRPr="002A3C21" w:rsidRDefault="00874708" w:rsidP="002A3C21">
            <w:pPr>
              <w:tabs>
                <w:tab w:val="decimal" w:pos="1302"/>
              </w:tabs>
              <w:snapToGrid w:val="0"/>
              <w:rPr>
                <w:rFonts w:eastAsia="Times New Roman"/>
                <w:sz w:val="20"/>
                <w:szCs w:val="20"/>
                <w:lang w:val="en-GB"/>
              </w:rPr>
            </w:pPr>
          </w:p>
        </w:tc>
      </w:tr>
      <w:tr w:rsidR="00874708" w:rsidRPr="00E26316" w14:paraId="7ACEBC7A" w14:textId="77777777" w:rsidTr="008215C9">
        <w:trPr>
          <w:trHeight w:val="20"/>
        </w:trPr>
        <w:tc>
          <w:tcPr>
            <w:tcW w:w="4410" w:type="dxa"/>
            <w:shd w:val="clear" w:color="auto" w:fill="auto"/>
            <w:vAlign w:val="bottom"/>
          </w:tcPr>
          <w:p w14:paraId="1BC85182" w14:textId="77777777" w:rsidR="00874708" w:rsidRPr="00E26316" w:rsidRDefault="00874708" w:rsidP="00874708">
            <w:pPr>
              <w:ind w:left="97" w:hanging="18"/>
              <w:rPr>
                <w:rFonts w:eastAsia="Times New Roman"/>
                <w:sz w:val="20"/>
                <w:szCs w:val="20"/>
                <w:lang w:val="en-GB"/>
              </w:rPr>
            </w:pPr>
            <w:r w:rsidRPr="00E26316">
              <w:rPr>
                <w:rFonts w:eastAsia="Times New Roman"/>
                <w:b/>
                <w:bCs/>
                <w:sz w:val="20"/>
                <w:szCs w:val="20"/>
                <w:lang w:val="en-GB"/>
              </w:rPr>
              <w:t>Total domestic and foreign items</w:t>
            </w:r>
          </w:p>
        </w:tc>
        <w:tc>
          <w:tcPr>
            <w:tcW w:w="1620" w:type="dxa"/>
            <w:shd w:val="clear" w:color="auto" w:fill="auto"/>
          </w:tcPr>
          <w:p w14:paraId="6EEBA0F2" w14:textId="2ED7A81B" w:rsidR="00874708" w:rsidRPr="002A3C21" w:rsidRDefault="002A3C21" w:rsidP="002A3C21">
            <w:pPr>
              <w:pBdr>
                <w:bottom w:val="double" w:sz="4" w:space="1" w:color="auto"/>
              </w:pBdr>
              <w:tabs>
                <w:tab w:val="decimal" w:pos="1302"/>
              </w:tabs>
              <w:snapToGrid w:val="0"/>
              <w:rPr>
                <w:rFonts w:eastAsia="Times New Roman"/>
                <w:b/>
                <w:bCs/>
                <w:sz w:val="20"/>
                <w:szCs w:val="20"/>
                <w:lang w:val="en-GB"/>
              </w:rPr>
            </w:pPr>
            <w:r w:rsidRPr="002A3C21">
              <w:rPr>
                <w:rFonts w:eastAsia="Times New Roman"/>
                <w:b/>
                <w:bCs/>
                <w:sz w:val="20"/>
                <w:szCs w:val="20"/>
                <w:cs/>
                <w:lang w:val="en-GB"/>
              </w:rPr>
              <w:t>522</w:t>
            </w:r>
            <w:r w:rsidRPr="002A3C21">
              <w:rPr>
                <w:rFonts w:eastAsia="Times New Roman"/>
                <w:b/>
                <w:bCs/>
                <w:sz w:val="20"/>
                <w:szCs w:val="20"/>
                <w:lang w:val="en-GB"/>
              </w:rPr>
              <w:t>,</w:t>
            </w:r>
            <w:r w:rsidRPr="002A3C21">
              <w:rPr>
                <w:rFonts w:eastAsia="Times New Roman"/>
                <w:b/>
                <w:bCs/>
                <w:sz w:val="20"/>
                <w:szCs w:val="20"/>
                <w:cs/>
                <w:lang w:val="en-GB"/>
              </w:rPr>
              <w:t>056</w:t>
            </w:r>
          </w:p>
        </w:tc>
        <w:tc>
          <w:tcPr>
            <w:tcW w:w="1620" w:type="dxa"/>
            <w:shd w:val="clear" w:color="auto" w:fill="auto"/>
          </w:tcPr>
          <w:p w14:paraId="608A5102" w14:textId="0ED00356" w:rsidR="00874708" w:rsidRPr="00E26316" w:rsidRDefault="00874708" w:rsidP="00F93994">
            <w:pPr>
              <w:pBdr>
                <w:bottom w:val="double" w:sz="4" w:space="1" w:color="auto"/>
              </w:pBdr>
              <w:tabs>
                <w:tab w:val="decimal" w:pos="1302"/>
              </w:tabs>
              <w:snapToGrid w:val="0"/>
              <w:ind w:hanging="18"/>
              <w:rPr>
                <w:rFonts w:eastAsia="Times New Roman"/>
                <w:b/>
                <w:bCs/>
                <w:sz w:val="20"/>
                <w:szCs w:val="20"/>
                <w:lang w:val="en-GB"/>
              </w:rPr>
            </w:pPr>
            <w:r w:rsidRPr="00E26316">
              <w:rPr>
                <w:rFonts w:eastAsia="Times New Roman"/>
                <w:b/>
                <w:bCs/>
                <w:sz w:val="20"/>
                <w:szCs w:val="20"/>
                <w:lang w:val="en-GB"/>
              </w:rPr>
              <w:t>618,269</w:t>
            </w:r>
          </w:p>
        </w:tc>
        <w:tc>
          <w:tcPr>
            <w:tcW w:w="1820" w:type="dxa"/>
            <w:gridSpan w:val="2"/>
            <w:shd w:val="clear" w:color="auto" w:fill="auto"/>
          </w:tcPr>
          <w:p w14:paraId="3552A58D" w14:textId="104C5DEB" w:rsidR="00874708" w:rsidRPr="002A3C21" w:rsidRDefault="002A3C21" w:rsidP="002A3C21">
            <w:pPr>
              <w:pBdr>
                <w:bottom w:val="double" w:sz="4" w:space="1" w:color="auto"/>
              </w:pBdr>
              <w:tabs>
                <w:tab w:val="decimal" w:pos="1302"/>
              </w:tabs>
              <w:snapToGrid w:val="0"/>
              <w:rPr>
                <w:rFonts w:eastAsia="Times New Roman"/>
                <w:b/>
                <w:bCs/>
                <w:sz w:val="20"/>
                <w:szCs w:val="20"/>
                <w:lang w:val="en-GB"/>
              </w:rPr>
            </w:pPr>
            <w:r w:rsidRPr="002A3C21">
              <w:rPr>
                <w:rFonts w:eastAsia="Times New Roman"/>
                <w:b/>
                <w:bCs/>
                <w:sz w:val="20"/>
                <w:szCs w:val="20"/>
                <w:cs/>
                <w:lang w:val="en-GB"/>
              </w:rPr>
              <w:t>7</w:t>
            </w:r>
            <w:r w:rsidRPr="002A3C21">
              <w:rPr>
                <w:rFonts w:eastAsia="Times New Roman"/>
                <w:b/>
                <w:bCs/>
                <w:sz w:val="20"/>
                <w:szCs w:val="20"/>
                <w:lang w:val="en-GB"/>
              </w:rPr>
              <w:t>,</w:t>
            </w:r>
            <w:r w:rsidRPr="002A3C21">
              <w:rPr>
                <w:rFonts w:eastAsia="Times New Roman"/>
                <w:b/>
                <w:bCs/>
                <w:sz w:val="20"/>
                <w:szCs w:val="20"/>
                <w:cs/>
                <w:lang w:val="en-GB"/>
              </w:rPr>
              <w:t>412</w:t>
            </w:r>
          </w:p>
        </w:tc>
      </w:tr>
    </w:tbl>
    <w:p w14:paraId="4078B70A" w14:textId="77777777" w:rsidR="00C802A2" w:rsidRPr="00E26316" w:rsidRDefault="00C802A2" w:rsidP="00C802A2">
      <w:pPr>
        <w:ind w:left="810" w:right="-28" w:hanging="270"/>
        <w:jc w:val="both"/>
        <w:rPr>
          <w:rFonts w:eastAsia="Times New Roman"/>
          <w:sz w:val="16"/>
          <w:szCs w:val="16"/>
          <w:vertAlign w:val="superscript"/>
          <w:lang w:val="en-GB"/>
        </w:rPr>
      </w:pPr>
    </w:p>
    <w:p w14:paraId="7212D632" w14:textId="77777777" w:rsidR="00C802A2" w:rsidRPr="00E26316" w:rsidRDefault="00C802A2" w:rsidP="00C802A2">
      <w:pPr>
        <w:ind w:left="810" w:right="-28" w:hanging="270"/>
        <w:jc w:val="both"/>
        <w:rPr>
          <w:rFonts w:eastAsia="Times New Roman"/>
          <w:sz w:val="16"/>
          <w:szCs w:val="16"/>
          <w:lang w:val="en-GB"/>
        </w:rPr>
      </w:pPr>
      <w:r w:rsidRPr="00E26316">
        <w:rPr>
          <w:rFonts w:eastAsia="Times New Roman"/>
          <w:sz w:val="16"/>
          <w:szCs w:val="16"/>
          <w:vertAlign w:val="superscript"/>
          <w:cs/>
          <w:lang w:val="en-GB"/>
        </w:rPr>
        <w:t>*</w:t>
      </w:r>
      <w:r w:rsidRPr="00E26316">
        <w:rPr>
          <w:rFonts w:eastAsia="Times New Roman"/>
          <w:sz w:val="16"/>
          <w:szCs w:val="16"/>
          <w:lang w:val="en-GB"/>
        </w:rPr>
        <w:tab/>
        <w:t xml:space="preserve">Specialised financial institutions are financial institutions incorporated by special laws e.g. Government Savings Bank, Bank for Agriculture and Agricultural Co-operatives, Government Housing Bank, SME Bank, Islamic Bank of Thailand, Export-Import Bank of </w:t>
      </w:r>
      <w:proofErr w:type="gramStart"/>
      <w:r w:rsidRPr="00E26316">
        <w:rPr>
          <w:rFonts w:eastAsia="Times New Roman"/>
          <w:sz w:val="16"/>
          <w:szCs w:val="16"/>
          <w:lang w:val="en-GB"/>
        </w:rPr>
        <w:t>Thailand</w:t>
      </w:r>
      <w:proofErr w:type="gramEnd"/>
      <w:r w:rsidRPr="00E26316">
        <w:rPr>
          <w:rFonts w:eastAsia="Times New Roman"/>
          <w:sz w:val="16"/>
          <w:szCs w:val="16"/>
          <w:lang w:val="en-GB"/>
        </w:rPr>
        <w:t xml:space="preserve"> and Secondary Mortgage Corporation excluding Thai Credit Guarantee Corporation</w:t>
      </w:r>
    </w:p>
    <w:p w14:paraId="57B02BA8" w14:textId="77777777" w:rsidR="00C802A2" w:rsidRPr="00E26316" w:rsidRDefault="00C802A2" w:rsidP="00C802A2">
      <w:pPr>
        <w:ind w:left="810" w:right="-28" w:hanging="270"/>
        <w:jc w:val="both"/>
        <w:rPr>
          <w:rFonts w:eastAsia="Times New Roman"/>
          <w:sz w:val="16"/>
          <w:szCs w:val="16"/>
          <w:lang w:val="en-GB"/>
        </w:rPr>
      </w:pPr>
      <w:r w:rsidRPr="00E26316">
        <w:rPr>
          <w:rFonts w:eastAsia="Times New Roman"/>
          <w:sz w:val="16"/>
          <w:szCs w:val="16"/>
          <w:vertAlign w:val="superscript"/>
          <w:cs/>
          <w:lang w:val="en-GB"/>
        </w:rPr>
        <w:t>**</w:t>
      </w:r>
      <w:r w:rsidRPr="00E26316">
        <w:rPr>
          <w:rFonts w:eastAsia="Times New Roman"/>
          <w:sz w:val="16"/>
          <w:szCs w:val="16"/>
          <w:lang w:val="en-GB"/>
        </w:rPr>
        <w:tab/>
        <w:t xml:space="preserve">Other financial institutions represent financial institutions other than above, such as Finance companies, Securities companies, Credit </w:t>
      </w:r>
      <w:proofErr w:type="spellStart"/>
      <w:r w:rsidRPr="00E26316">
        <w:rPr>
          <w:rFonts w:eastAsia="Times New Roman"/>
          <w:sz w:val="16"/>
          <w:szCs w:val="16"/>
          <w:lang w:val="en-GB"/>
        </w:rPr>
        <w:t>foncier</w:t>
      </w:r>
      <w:proofErr w:type="spellEnd"/>
      <w:r w:rsidRPr="00E26316">
        <w:rPr>
          <w:rFonts w:eastAsia="Times New Roman"/>
          <w:sz w:val="16"/>
          <w:szCs w:val="16"/>
          <w:lang w:val="en-GB"/>
        </w:rPr>
        <w:t xml:space="preserve"> companies, Life insurance companies, Cooperatives, the Federation of Savings and Credit Cooperatives of Thailand Limited and the Credit Union League of Thailand Limited</w:t>
      </w:r>
    </w:p>
    <w:p w14:paraId="1C87B0AA" w14:textId="62AF8D40" w:rsidR="00C802A2" w:rsidRPr="00E26316" w:rsidRDefault="00C802A2" w:rsidP="00C802A2">
      <w:pPr>
        <w:ind w:left="810" w:right="-28" w:hanging="270"/>
        <w:jc w:val="both"/>
        <w:rPr>
          <w:rFonts w:eastAsia="Times New Roman"/>
          <w:sz w:val="16"/>
          <w:szCs w:val="16"/>
          <w:lang w:val="en-GB"/>
        </w:rPr>
      </w:pPr>
      <w:r w:rsidRPr="00E26316">
        <w:rPr>
          <w:rFonts w:eastAsia="Times New Roman"/>
          <w:sz w:val="16"/>
          <w:szCs w:val="16"/>
          <w:vertAlign w:val="superscript"/>
          <w:lang w:val="en-GB"/>
        </w:rPr>
        <w:t>**</w:t>
      </w:r>
      <w:r w:rsidRPr="00E26316">
        <w:rPr>
          <w:rFonts w:eastAsia="Times New Roman"/>
          <w:sz w:val="16"/>
          <w:szCs w:val="16"/>
          <w:vertAlign w:val="superscript"/>
          <w:cs/>
          <w:lang w:val="en-GB"/>
        </w:rPr>
        <w:t>*</w:t>
      </w:r>
      <w:r w:rsidRPr="00E26316">
        <w:rPr>
          <w:rFonts w:eastAsia="Times New Roman"/>
          <w:sz w:val="16"/>
          <w:szCs w:val="16"/>
          <w:vertAlign w:val="superscript"/>
          <w:lang w:val="en-GB"/>
        </w:rPr>
        <w:tab/>
      </w:r>
      <w:r w:rsidRPr="00E26316">
        <w:rPr>
          <w:rFonts w:eastAsia="Times New Roman"/>
          <w:sz w:val="16"/>
          <w:szCs w:val="16"/>
          <w:lang w:val="en-GB"/>
        </w:rPr>
        <w:t xml:space="preserve">Certain amount under this item </w:t>
      </w:r>
      <w:proofErr w:type="gramStart"/>
      <w:r w:rsidRPr="00E26316">
        <w:rPr>
          <w:rFonts w:eastAsia="Times New Roman"/>
          <w:sz w:val="16"/>
          <w:szCs w:val="16"/>
          <w:lang w:val="en-GB"/>
        </w:rPr>
        <w:t>are</w:t>
      </w:r>
      <w:proofErr w:type="gramEnd"/>
      <w:r w:rsidRPr="00E26316">
        <w:rPr>
          <w:rFonts w:eastAsia="Times New Roman"/>
          <w:sz w:val="16"/>
          <w:szCs w:val="16"/>
          <w:lang w:val="en-GB"/>
        </w:rPr>
        <w:t xml:space="preserve"> under restrictions </w:t>
      </w:r>
      <w:r w:rsidRPr="00E26316">
        <w:rPr>
          <w:rFonts w:eastAsia="Times New Roman"/>
          <w:i/>
          <w:iCs/>
          <w:sz w:val="16"/>
          <w:szCs w:val="16"/>
          <w:lang w:val="en-GB"/>
        </w:rPr>
        <w:t xml:space="preserve">(Note </w:t>
      </w:r>
      <w:r w:rsidRPr="00E26316">
        <w:rPr>
          <w:rFonts w:eastAsia="Times New Roman"/>
          <w:i/>
          <w:iCs/>
          <w:sz w:val="16"/>
          <w:szCs w:val="16"/>
          <w:cs/>
          <w:lang w:val="en-GB"/>
        </w:rPr>
        <w:t>3</w:t>
      </w:r>
      <w:r w:rsidR="006D6BB3" w:rsidRPr="00E26316">
        <w:rPr>
          <w:rFonts w:eastAsia="Times New Roman"/>
          <w:i/>
          <w:iCs/>
          <w:sz w:val="16"/>
          <w:szCs w:val="16"/>
          <w:lang w:val="en-GB"/>
        </w:rPr>
        <w:t>0</w:t>
      </w:r>
      <w:r w:rsidRPr="00E26316">
        <w:rPr>
          <w:rFonts w:eastAsia="Times New Roman"/>
          <w:i/>
          <w:iCs/>
          <w:sz w:val="16"/>
          <w:szCs w:val="16"/>
          <w:cs/>
          <w:lang w:val="en-GB"/>
        </w:rPr>
        <w:t>)</w:t>
      </w:r>
      <w:r w:rsidRPr="00E26316">
        <w:rPr>
          <w:rFonts w:eastAsia="Times New Roman"/>
          <w:sz w:val="16"/>
          <w:szCs w:val="16"/>
          <w:cs/>
          <w:lang w:val="en-GB"/>
        </w:rPr>
        <w:t>.</w:t>
      </w:r>
    </w:p>
    <w:p w14:paraId="6AFFC919" w14:textId="77777777" w:rsidR="00645C16" w:rsidRPr="00E26316" w:rsidRDefault="00645C16" w:rsidP="00645C16">
      <w:pPr>
        <w:spacing w:line="240" w:lineRule="atLeast"/>
        <w:ind w:left="539" w:right="-28"/>
        <w:jc w:val="both"/>
        <w:outlineLvl w:val="0"/>
        <w:rPr>
          <w:b/>
          <w:bCs/>
          <w:szCs w:val="24"/>
          <w:lang w:val="en-GB"/>
        </w:rPr>
      </w:pPr>
    </w:p>
    <w:p w14:paraId="14FF7B64" w14:textId="218E4BD4" w:rsidR="00A215EA" w:rsidRPr="00E26316" w:rsidRDefault="00A215EA" w:rsidP="007F1FEA">
      <w:pPr>
        <w:numPr>
          <w:ilvl w:val="0"/>
          <w:numId w:val="7"/>
        </w:numPr>
        <w:spacing w:line="240" w:lineRule="atLeast"/>
        <w:ind w:left="539" w:right="-28" w:hanging="539"/>
        <w:jc w:val="both"/>
        <w:outlineLvl w:val="0"/>
        <w:rPr>
          <w:b/>
          <w:bCs/>
          <w:szCs w:val="24"/>
          <w:lang w:val="en-GB"/>
        </w:rPr>
      </w:pPr>
      <w:r w:rsidRPr="00E26316">
        <w:rPr>
          <w:b/>
          <w:bCs/>
          <w:sz w:val="22"/>
          <w:szCs w:val="22"/>
          <w:lang w:val="en-GB"/>
        </w:rPr>
        <w:t>Financial assets measured at fair value through profit or loss</w:t>
      </w:r>
    </w:p>
    <w:p w14:paraId="65271398" w14:textId="4FED16ED" w:rsidR="004F6669" w:rsidRPr="00E26316" w:rsidRDefault="004F6669" w:rsidP="00EF17EB">
      <w:pPr>
        <w:spacing w:line="240" w:lineRule="atLeast"/>
        <w:ind w:left="539"/>
        <w:contextualSpacing/>
        <w:jc w:val="both"/>
        <w:rPr>
          <w:b/>
          <w:bCs/>
          <w:sz w:val="22"/>
          <w:szCs w:val="22"/>
          <w:cs/>
          <w:lang w:val="en-GB"/>
        </w:rPr>
      </w:pPr>
    </w:p>
    <w:tbl>
      <w:tblPr>
        <w:tblW w:w="9307" w:type="dxa"/>
        <w:tblInd w:w="332" w:type="dxa"/>
        <w:tblLayout w:type="fixed"/>
        <w:tblLook w:val="0000" w:firstRow="0" w:lastRow="0" w:firstColumn="0" w:lastColumn="0" w:noHBand="0" w:noVBand="0"/>
      </w:tblPr>
      <w:tblGrid>
        <w:gridCol w:w="5905"/>
        <w:gridCol w:w="1560"/>
        <w:gridCol w:w="283"/>
        <w:gridCol w:w="1559"/>
      </w:tblGrid>
      <w:tr w:rsidR="007A6022" w:rsidRPr="00E26316" w14:paraId="4AC4328F" w14:textId="77777777" w:rsidTr="007A6022">
        <w:trPr>
          <w:trHeight w:val="488"/>
        </w:trPr>
        <w:tc>
          <w:tcPr>
            <w:tcW w:w="5905" w:type="dxa"/>
            <w:shd w:val="clear" w:color="auto" w:fill="auto"/>
          </w:tcPr>
          <w:p w14:paraId="51122886" w14:textId="77777777" w:rsidR="007A6022" w:rsidRPr="00E26316" w:rsidRDefault="007A6022" w:rsidP="00D00854">
            <w:pPr>
              <w:snapToGrid w:val="0"/>
              <w:spacing w:line="240" w:lineRule="atLeast"/>
              <w:ind w:right="-29"/>
              <w:jc w:val="both"/>
              <w:rPr>
                <w:b/>
                <w:bCs/>
                <w:sz w:val="20"/>
                <w:szCs w:val="20"/>
                <w:lang w:val="en-GB"/>
              </w:rPr>
            </w:pPr>
          </w:p>
        </w:tc>
        <w:tc>
          <w:tcPr>
            <w:tcW w:w="3402" w:type="dxa"/>
            <w:gridSpan w:val="3"/>
            <w:shd w:val="clear" w:color="auto" w:fill="auto"/>
          </w:tcPr>
          <w:p w14:paraId="436CB73A" w14:textId="77777777" w:rsidR="007A6022" w:rsidRPr="00E26316" w:rsidRDefault="007A6022" w:rsidP="00D00854">
            <w:pPr>
              <w:spacing w:line="240" w:lineRule="atLeast"/>
              <w:ind w:right="-29"/>
              <w:jc w:val="center"/>
              <w:rPr>
                <w:b/>
                <w:bCs/>
                <w:color w:val="000000"/>
                <w:sz w:val="20"/>
                <w:szCs w:val="20"/>
                <w:lang w:val="en-GB"/>
              </w:rPr>
            </w:pPr>
            <w:r w:rsidRPr="00E26316">
              <w:rPr>
                <w:b/>
                <w:bCs/>
                <w:color w:val="000000"/>
                <w:sz w:val="20"/>
                <w:szCs w:val="20"/>
                <w:lang w:val="en-GB"/>
              </w:rPr>
              <w:t xml:space="preserve">Consolidated </w:t>
            </w:r>
          </w:p>
          <w:p w14:paraId="40A97000" w14:textId="059D627B" w:rsidR="007A6022" w:rsidRPr="00E26316" w:rsidRDefault="007A6022" w:rsidP="00D00854">
            <w:pPr>
              <w:spacing w:line="240" w:lineRule="atLeast"/>
              <w:ind w:right="-29"/>
              <w:jc w:val="center"/>
              <w:rPr>
                <w:b/>
                <w:bCs/>
                <w:sz w:val="20"/>
                <w:szCs w:val="20"/>
                <w:lang w:val="en-GB"/>
              </w:rPr>
            </w:pPr>
            <w:r w:rsidRPr="00E26316">
              <w:rPr>
                <w:b/>
                <w:bCs/>
                <w:color w:val="000000"/>
                <w:sz w:val="20"/>
                <w:szCs w:val="20"/>
                <w:lang w:val="en-GB"/>
              </w:rPr>
              <w:t>financial statements</w:t>
            </w:r>
          </w:p>
        </w:tc>
      </w:tr>
      <w:tr w:rsidR="007A6022" w:rsidRPr="00E26316" w14:paraId="56530585" w14:textId="77777777" w:rsidTr="007A6022">
        <w:trPr>
          <w:trHeight w:val="244"/>
        </w:trPr>
        <w:tc>
          <w:tcPr>
            <w:tcW w:w="5905" w:type="dxa"/>
            <w:shd w:val="clear" w:color="auto" w:fill="auto"/>
          </w:tcPr>
          <w:p w14:paraId="7849F5C8" w14:textId="77777777" w:rsidR="007A6022" w:rsidRPr="00E26316" w:rsidRDefault="007A6022" w:rsidP="00FE68E5">
            <w:pPr>
              <w:snapToGrid w:val="0"/>
              <w:spacing w:line="240" w:lineRule="atLeast"/>
              <w:ind w:right="-29"/>
              <w:jc w:val="both"/>
              <w:rPr>
                <w:sz w:val="20"/>
                <w:szCs w:val="20"/>
                <w:lang w:val="en-GB"/>
              </w:rPr>
            </w:pPr>
          </w:p>
        </w:tc>
        <w:tc>
          <w:tcPr>
            <w:tcW w:w="1560" w:type="dxa"/>
            <w:shd w:val="clear" w:color="auto" w:fill="auto"/>
          </w:tcPr>
          <w:p w14:paraId="4866E388" w14:textId="2369E76E" w:rsidR="007A6022" w:rsidRPr="00E26316" w:rsidRDefault="007A6022" w:rsidP="00FE68E5">
            <w:pPr>
              <w:spacing w:line="240" w:lineRule="atLeast"/>
              <w:ind w:right="-29"/>
              <w:jc w:val="center"/>
              <w:rPr>
                <w:color w:val="000000"/>
                <w:sz w:val="20"/>
                <w:szCs w:val="20"/>
                <w:lang w:val="en-GB"/>
              </w:rPr>
            </w:pPr>
            <w:r w:rsidRPr="00E26316">
              <w:rPr>
                <w:color w:val="000000"/>
                <w:sz w:val="20"/>
                <w:szCs w:val="20"/>
                <w:lang w:val="en-GB"/>
              </w:rPr>
              <w:t>2022</w:t>
            </w:r>
          </w:p>
        </w:tc>
        <w:tc>
          <w:tcPr>
            <w:tcW w:w="283" w:type="dxa"/>
            <w:shd w:val="clear" w:color="auto" w:fill="auto"/>
          </w:tcPr>
          <w:p w14:paraId="2E33A536" w14:textId="77777777" w:rsidR="007A6022" w:rsidRPr="00E26316" w:rsidRDefault="007A6022" w:rsidP="00FE68E5">
            <w:pPr>
              <w:snapToGrid w:val="0"/>
              <w:spacing w:line="240" w:lineRule="atLeast"/>
              <w:ind w:right="-29"/>
              <w:jc w:val="both"/>
              <w:rPr>
                <w:sz w:val="20"/>
                <w:szCs w:val="20"/>
                <w:lang w:val="en-GB"/>
              </w:rPr>
            </w:pPr>
          </w:p>
        </w:tc>
        <w:tc>
          <w:tcPr>
            <w:tcW w:w="1559" w:type="dxa"/>
            <w:shd w:val="clear" w:color="auto" w:fill="auto"/>
          </w:tcPr>
          <w:p w14:paraId="0E55C311" w14:textId="72B8ABEC" w:rsidR="007A6022" w:rsidRPr="00E26316" w:rsidRDefault="007A6022" w:rsidP="00FE68E5">
            <w:pPr>
              <w:spacing w:line="240" w:lineRule="atLeast"/>
              <w:ind w:left="-175" w:right="-120"/>
              <w:jc w:val="center"/>
              <w:rPr>
                <w:color w:val="000000"/>
                <w:sz w:val="20"/>
                <w:szCs w:val="20"/>
                <w:lang w:val="en-GB"/>
              </w:rPr>
            </w:pPr>
            <w:r w:rsidRPr="00E26316">
              <w:rPr>
                <w:color w:val="000000"/>
                <w:sz w:val="20"/>
                <w:szCs w:val="20"/>
                <w:lang w:val="en-GB"/>
              </w:rPr>
              <w:t>2021</w:t>
            </w:r>
          </w:p>
        </w:tc>
      </w:tr>
      <w:tr w:rsidR="007A6022" w:rsidRPr="00E26316" w14:paraId="77E74E9D" w14:textId="77777777" w:rsidTr="007A6022">
        <w:trPr>
          <w:trHeight w:val="488"/>
        </w:trPr>
        <w:tc>
          <w:tcPr>
            <w:tcW w:w="5905" w:type="dxa"/>
            <w:shd w:val="clear" w:color="auto" w:fill="auto"/>
          </w:tcPr>
          <w:p w14:paraId="4F86F927" w14:textId="77777777" w:rsidR="007A6022" w:rsidRPr="00E26316" w:rsidRDefault="007A6022" w:rsidP="004E7B16">
            <w:pPr>
              <w:snapToGrid w:val="0"/>
              <w:spacing w:line="240" w:lineRule="atLeast"/>
              <w:ind w:right="-29"/>
              <w:jc w:val="both"/>
              <w:rPr>
                <w:sz w:val="20"/>
                <w:szCs w:val="20"/>
                <w:lang w:val="en-GB"/>
              </w:rPr>
            </w:pPr>
          </w:p>
        </w:tc>
        <w:tc>
          <w:tcPr>
            <w:tcW w:w="1560" w:type="dxa"/>
            <w:shd w:val="clear" w:color="auto" w:fill="auto"/>
          </w:tcPr>
          <w:p w14:paraId="08112EA7" w14:textId="4D22BA27" w:rsidR="007A6022" w:rsidRPr="00E26316" w:rsidRDefault="007A6022" w:rsidP="004E7B16">
            <w:pPr>
              <w:spacing w:line="240" w:lineRule="atLeast"/>
              <w:ind w:left="-113" w:right="-105"/>
              <w:jc w:val="center"/>
              <w:rPr>
                <w:color w:val="000000"/>
                <w:sz w:val="20"/>
                <w:szCs w:val="20"/>
                <w:lang w:val="en-GB"/>
              </w:rPr>
            </w:pPr>
            <w:r w:rsidRPr="00E26316">
              <w:rPr>
                <w:color w:val="000000"/>
                <w:sz w:val="20"/>
                <w:szCs w:val="20"/>
                <w:lang w:val="en-GB"/>
              </w:rPr>
              <w:t>(After restructuring)</w:t>
            </w:r>
          </w:p>
        </w:tc>
        <w:tc>
          <w:tcPr>
            <w:tcW w:w="283" w:type="dxa"/>
            <w:shd w:val="clear" w:color="auto" w:fill="auto"/>
          </w:tcPr>
          <w:p w14:paraId="16377C36" w14:textId="77777777" w:rsidR="007A6022" w:rsidRPr="00E26316" w:rsidRDefault="007A6022" w:rsidP="004E7B16">
            <w:pPr>
              <w:snapToGrid w:val="0"/>
              <w:spacing w:line="240" w:lineRule="atLeast"/>
              <w:ind w:right="-29"/>
              <w:jc w:val="both"/>
              <w:rPr>
                <w:sz w:val="20"/>
                <w:szCs w:val="20"/>
                <w:lang w:val="en-GB"/>
              </w:rPr>
            </w:pPr>
          </w:p>
        </w:tc>
        <w:tc>
          <w:tcPr>
            <w:tcW w:w="1559" w:type="dxa"/>
            <w:shd w:val="clear" w:color="auto" w:fill="auto"/>
          </w:tcPr>
          <w:p w14:paraId="69A4D84A" w14:textId="52229A55" w:rsidR="007A6022" w:rsidRPr="00E26316" w:rsidRDefault="007A6022" w:rsidP="004E7B16">
            <w:pPr>
              <w:spacing w:line="240" w:lineRule="atLeast"/>
              <w:ind w:left="-175" w:right="-120"/>
              <w:jc w:val="center"/>
              <w:rPr>
                <w:color w:val="000000"/>
                <w:sz w:val="20"/>
                <w:szCs w:val="20"/>
                <w:lang w:val="en-GB"/>
              </w:rPr>
            </w:pPr>
            <w:r w:rsidRPr="00E26316">
              <w:rPr>
                <w:color w:val="000000"/>
                <w:sz w:val="20"/>
                <w:szCs w:val="20"/>
                <w:lang w:val="en-GB"/>
              </w:rPr>
              <w:t>(Before restructuring)</w:t>
            </w:r>
          </w:p>
        </w:tc>
      </w:tr>
      <w:tr w:rsidR="007A6022" w:rsidRPr="00E26316" w14:paraId="7BCE957A" w14:textId="77777777" w:rsidTr="007A6022">
        <w:trPr>
          <w:trHeight w:val="244"/>
        </w:trPr>
        <w:tc>
          <w:tcPr>
            <w:tcW w:w="5905" w:type="dxa"/>
            <w:shd w:val="clear" w:color="auto" w:fill="auto"/>
          </w:tcPr>
          <w:p w14:paraId="3BB94A70" w14:textId="77777777" w:rsidR="007A6022" w:rsidRPr="00E26316" w:rsidRDefault="007A6022" w:rsidP="006B0404">
            <w:pPr>
              <w:snapToGrid w:val="0"/>
              <w:spacing w:line="240" w:lineRule="atLeast"/>
              <w:ind w:right="-29"/>
              <w:jc w:val="both"/>
              <w:rPr>
                <w:sz w:val="20"/>
                <w:szCs w:val="20"/>
                <w:lang w:val="en-GB"/>
              </w:rPr>
            </w:pPr>
          </w:p>
        </w:tc>
        <w:tc>
          <w:tcPr>
            <w:tcW w:w="1560" w:type="dxa"/>
            <w:shd w:val="clear" w:color="auto" w:fill="auto"/>
          </w:tcPr>
          <w:p w14:paraId="4E6980A1" w14:textId="2EC930E3" w:rsidR="007A6022" w:rsidRPr="00E26316" w:rsidRDefault="007A6022" w:rsidP="006B0404">
            <w:pPr>
              <w:spacing w:line="240" w:lineRule="atLeast"/>
              <w:ind w:left="-113" w:right="-105"/>
              <w:jc w:val="center"/>
              <w:rPr>
                <w:color w:val="000000"/>
                <w:sz w:val="20"/>
                <w:szCs w:val="20"/>
                <w:lang w:val="en-GB"/>
              </w:rPr>
            </w:pPr>
            <w:r w:rsidRPr="00E26316">
              <w:rPr>
                <w:color w:val="000000"/>
                <w:sz w:val="20"/>
                <w:szCs w:val="20"/>
                <w:lang w:val="en-GB"/>
              </w:rPr>
              <w:t>Fair value</w:t>
            </w:r>
          </w:p>
        </w:tc>
        <w:tc>
          <w:tcPr>
            <w:tcW w:w="283" w:type="dxa"/>
            <w:shd w:val="clear" w:color="auto" w:fill="auto"/>
          </w:tcPr>
          <w:p w14:paraId="40788771" w14:textId="77777777" w:rsidR="007A6022" w:rsidRPr="00E26316" w:rsidRDefault="007A6022" w:rsidP="006B0404">
            <w:pPr>
              <w:snapToGrid w:val="0"/>
              <w:spacing w:line="240" w:lineRule="atLeast"/>
              <w:ind w:right="-29"/>
              <w:jc w:val="both"/>
              <w:rPr>
                <w:sz w:val="20"/>
                <w:szCs w:val="20"/>
                <w:lang w:val="en-GB"/>
              </w:rPr>
            </w:pPr>
          </w:p>
        </w:tc>
        <w:tc>
          <w:tcPr>
            <w:tcW w:w="1559" w:type="dxa"/>
            <w:shd w:val="clear" w:color="auto" w:fill="auto"/>
          </w:tcPr>
          <w:p w14:paraId="6AF0C38E" w14:textId="50D2C075" w:rsidR="007A6022" w:rsidRPr="00E26316" w:rsidRDefault="007A6022" w:rsidP="006B0404">
            <w:pPr>
              <w:spacing w:line="240" w:lineRule="atLeast"/>
              <w:ind w:left="-175" w:right="-120"/>
              <w:jc w:val="center"/>
              <w:rPr>
                <w:color w:val="000000"/>
                <w:sz w:val="20"/>
                <w:szCs w:val="20"/>
                <w:lang w:val="en-GB"/>
              </w:rPr>
            </w:pPr>
            <w:r w:rsidRPr="00E26316">
              <w:rPr>
                <w:color w:val="000000"/>
                <w:sz w:val="20"/>
                <w:szCs w:val="20"/>
                <w:lang w:val="en-GB"/>
              </w:rPr>
              <w:t>Fair value</w:t>
            </w:r>
          </w:p>
        </w:tc>
      </w:tr>
      <w:tr w:rsidR="00B24968" w:rsidRPr="00E26316" w14:paraId="1758B3D7" w14:textId="77777777" w:rsidTr="007A6022">
        <w:trPr>
          <w:trHeight w:val="244"/>
        </w:trPr>
        <w:tc>
          <w:tcPr>
            <w:tcW w:w="5905" w:type="dxa"/>
            <w:shd w:val="clear" w:color="auto" w:fill="auto"/>
          </w:tcPr>
          <w:p w14:paraId="716B747D" w14:textId="77777777" w:rsidR="00B24968" w:rsidRPr="00E26316" w:rsidRDefault="00B24968" w:rsidP="006B0404">
            <w:pPr>
              <w:snapToGrid w:val="0"/>
              <w:spacing w:line="240" w:lineRule="atLeast"/>
              <w:ind w:right="-29"/>
              <w:jc w:val="both"/>
              <w:rPr>
                <w:sz w:val="20"/>
                <w:szCs w:val="20"/>
                <w:lang w:val="en-GB"/>
              </w:rPr>
            </w:pPr>
          </w:p>
        </w:tc>
        <w:tc>
          <w:tcPr>
            <w:tcW w:w="3402" w:type="dxa"/>
            <w:gridSpan w:val="3"/>
            <w:shd w:val="clear" w:color="auto" w:fill="auto"/>
          </w:tcPr>
          <w:p w14:paraId="101AA832" w14:textId="77777777" w:rsidR="00B24968" w:rsidRPr="00E26316" w:rsidRDefault="00B24968" w:rsidP="006B0404">
            <w:pPr>
              <w:spacing w:line="240" w:lineRule="atLeast"/>
              <w:ind w:right="-29"/>
              <w:jc w:val="center"/>
              <w:rPr>
                <w:b/>
                <w:bCs/>
                <w:color w:val="000000"/>
                <w:sz w:val="20"/>
                <w:szCs w:val="20"/>
                <w:lang w:val="en-GB"/>
              </w:rPr>
            </w:pPr>
            <w:r w:rsidRPr="00E26316">
              <w:rPr>
                <w:i/>
                <w:iCs/>
                <w:color w:val="000000"/>
                <w:sz w:val="20"/>
                <w:szCs w:val="20"/>
                <w:cs/>
                <w:lang w:val="en-GB"/>
              </w:rPr>
              <w:t>(</w:t>
            </w:r>
            <w:r w:rsidRPr="00E26316">
              <w:rPr>
                <w:i/>
                <w:iCs/>
                <w:color w:val="000000"/>
                <w:sz w:val="20"/>
                <w:szCs w:val="20"/>
                <w:lang w:val="en-GB"/>
              </w:rPr>
              <w:t>in million Baht</w:t>
            </w:r>
            <w:r w:rsidRPr="00E26316">
              <w:rPr>
                <w:i/>
                <w:iCs/>
                <w:color w:val="000000"/>
                <w:sz w:val="20"/>
                <w:szCs w:val="20"/>
                <w:cs/>
                <w:lang w:val="en-GB"/>
              </w:rPr>
              <w:t>)</w:t>
            </w:r>
          </w:p>
        </w:tc>
      </w:tr>
      <w:tr w:rsidR="007A6022" w:rsidRPr="00E26316" w14:paraId="72BBB036" w14:textId="77777777" w:rsidTr="007A6022">
        <w:trPr>
          <w:trHeight w:val="244"/>
        </w:trPr>
        <w:tc>
          <w:tcPr>
            <w:tcW w:w="5905" w:type="dxa"/>
            <w:vAlign w:val="bottom"/>
          </w:tcPr>
          <w:p w14:paraId="591A8145" w14:textId="1763BCE9" w:rsidR="007A6022" w:rsidRPr="00E26316" w:rsidRDefault="007A6022" w:rsidP="006B0404">
            <w:pPr>
              <w:spacing w:line="240" w:lineRule="atLeast"/>
              <w:ind w:left="118" w:right="-29"/>
              <w:rPr>
                <w:b/>
                <w:bCs/>
                <w:color w:val="000000"/>
                <w:sz w:val="20"/>
                <w:szCs w:val="20"/>
                <w:lang w:val="en-GB"/>
              </w:rPr>
            </w:pPr>
            <w:r w:rsidRPr="00E26316">
              <w:rPr>
                <w:b/>
                <w:bCs/>
                <w:color w:val="000000"/>
                <w:sz w:val="20"/>
                <w:szCs w:val="20"/>
                <w:lang w:val="en-GB"/>
              </w:rPr>
              <w:t>Financial assets held for trading</w:t>
            </w:r>
          </w:p>
        </w:tc>
        <w:tc>
          <w:tcPr>
            <w:tcW w:w="1560" w:type="dxa"/>
            <w:shd w:val="clear" w:color="auto" w:fill="auto"/>
            <w:vAlign w:val="bottom"/>
          </w:tcPr>
          <w:p w14:paraId="68DE2581" w14:textId="3878D82E" w:rsidR="007A6022" w:rsidRPr="00E26316" w:rsidRDefault="007A6022" w:rsidP="006B0404">
            <w:pPr>
              <w:tabs>
                <w:tab w:val="decimal" w:pos="950"/>
              </w:tabs>
              <w:snapToGrid w:val="0"/>
              <w:spacing w:line="240" w:lineRule="atLeast"/>
              <w:rPr>
                <w:sz w:val="20"/>
                <w:szCs w:val="20"/>
                <w:lang w:val="en-GB"/>
              </w:rPr>
            </w:pPr>
          </w:p>
        </w:tc>
        <w:tc>
          <w:tcPr>
            <w:tcW w:w="283" w:type="dxa"/>
            <w:shd w:val="clear" w:color="auto" w:fill="auto"/>
          </w:tcPr>
          <w:p w14:paraId="2D51C638" w14:textId="77777777" w:rsidR="007A6022" w:rsidRPr="00E26316" w:rsidRDefault="007A6022" w:rsidP="006B0404">
            <w:pPr>
              <w:tabs>
                <w:tab w:val="decimal" w:pos="950"/>
              </w:tabs>
              <w:snapToGrid w:val="0"/>
              <w:spacing w:line="240" w:lineRule="atLeast"/>
              <w:ind w:right="-29"/>
              <w:rPr>
                <w:sz w:val="20"/>
                <w:szCs w:val="20"/>
                <w:lang w:val="en-GB"/>
              </w:rPr>
            </w:pPr>
          </w:p>
        </w:tc>
        <w:tc>
          <w:tcPr>
            <w:tcW w:w="1559" w:type="dxa"/>
            <w:vAlign w:val="bottom"/>
          </w:tcPr>
          <w:p w14:paraId="352E0B97" w14:textId="34A19EB0" w:rsidR="007A6022" w:rsidRPr="00E26316" w:rsidRDefault="007A6022" w:rsidP="006B0404">
            <w:pPr>
              <w:tabs>
                <w:tab w:val="decimal" w:pos="950"/>
              </w:tabs>
              <w:snapToGrid w:val="0"/>
              <w:spacing w:line="240" w:lineRule="atLeast"/>
              <w:rPr>
                <w:sz w:val="20"/>
                <w:szCs w:val="20"/>
                <w:lang w:val="en-GB"/>
              </w:rPr>
            </w:pPr>
          </w:p>
        </w:tc>
      </w:tr>
      <w:tr w:rsidR="007A6022" w:rsidRPr="00E26316" w14:paraId="44736BBF" w14:textId="77777777" w:rsidTr="007A6022">
        <w:trPr>
          <w:trHeight w:val="244"/>
        </w:trPr>
        <w:tc>
          <w:tcPr>
            <w:tcW w:w="5905" w:type="dxa"/>
            <w:vAlign w:val="bottom"/>
          </w:tcPr>
          <w:p w14:paraId="52263E8F" w14:textId="77777777" w:rsidR="007A6022" w:rsidRPr="00E26316" w:rsidRDefault="007A6022" w:rsidP="00AF2F5B">
            <w:pPr>
              <w:spacing w:line="240" w:lineRule="atLeast"/>
              <w:ind w:left="118" w:right="-29" w:firstLine="119"/>
              <w:rPr>
                <w:color w:val="000000"/>
                <w:sz w:val="20"/>
                <w:szCs w:val="20"/>
                <w:lang w:val="en-GB"/>
              </w:rPr>
            </w:pPr>
            <w:r w:rsidRPr="00E26316">
              <w:rPr>
                <w:rFonts w:eastAsia="Times New Roman"/>
                <w:sz w:val="20"/>
                <w:szCs w:val="20"/>
                <w:lang w:val="en-GB"/>
              </w:rPr>
              <w:t>Government and state enterprise securities</w:t>
            </w:r>
          </w:p>
        </w:tc>
        <w:tc>
          <w:tcPr>
            <w:tcW w:w="1560" w:type="dxa"/>
            <w:shd w:val="clear" w:color="auto" w:fill="auto"/>
          </w:tcPr>
          <w:p w14:paraId="203ACE04" w14:textId="121C93A6" w:rsidR="007A6022" w:rsidRPr="00AF2F5B" w:rsidRDefault="007A6022" w:rsidP="00AF2F5B">
            <w:pPr>
              <w:tabs>
                <w:tab w:val="decimal" w:pos="950"/>
              </w:tabs>
              <w:snapToGrid w:val="0"/>
              <w:spacing w:line="240" w:lineRule="atLeast"/>
              <w:ind w:right="141"/>
              <w:jc w:val="right"/>
              <w:rPr>
                <w:rFonts w:eastAsia="Times New Roman"/>
                <w:sz w:val="20"/>
                <w:szCs w:val="20"/>
                <w:lang w:val="en-GB"/>
              </w:rPr>
            </w:pPr>
            <w:r w:rsidRPr="00AF2F5B">
              <w:rPr>
                <w:rFonts w:eastAsia="Times New Roman"/>
                <w:sz w:val="20"/>
                <w:szCs w:val="20"/>
                <w:lang w:val="en-GB"/>
              </w:rPr>
              <w:t xml:space="preserve"> 4,754 </w:t>
            </w:r>
          </w:p>
        </w:tc>
        <w:tc>
          <w:tcPr>
            <w:tcW w:w="283" w:type="dxa"/>
            <w:shd w:val="clear" w:color="auto" w:fill="auto"/>
          </w:tcPr>
          <w:p w14:paraId="0AFE2FAC" w14:textId="77777777" w:rsidR="007A6022" w:rsidRPr="00E26316" w:rsidRDefault="007A6022" w:rsidP="00AF2F5B">
            <w:pPr>
              <w:tabs>
                <w:tab w:val="decimal" w:pos="950"/>
              </w:tabs>
              <w:snapToGrid w:val="0"/>
              <w:spacing w:line="240" w:lineRule="atLeast"/>
              <w:ind w:right="-29"/>
              <w:rPr>
                <w:sz w:val="20"/>
                <w:szCs w:val="20"/>
                <w:lang w:val="en-GB"/>
              </w:rPr>
            </w:pPr>
          </w:p>
        </w:tc>
        <w:tc>
          <w:tcPr>
            <w:tcW w:w="1559" w:type="dxa"/>
            <w:vAlign w:val="bottom"/>
          </w:tcPr>
          <w:p w14:paraId="54778025" w14:textId="77777777" w:rsidR="007A6022" w:rsidRPr="00E26316" w:rsidRDefault="007A6022" w:rsidP="00AF2F5B">
            <w:pPr>
              <w:tabs>
                <w:tab w:val="decimal" w:pos="950"/>
              </w:tabs>
              <w:snapToGrid w:val="0"/>
              <w:spacing w:line="240" w:lineRule="atLeast"/>
              <w:ind w:right="141"/>
              <w:jc w:val="right"/>
              <w:rPr>
                <w:sz w:val="20"/>
                <w:szCs w:val="20"/>
                <w:lang w:val="en-GB"/>
              </w:rPr>
            </w:pPr>
            <w:r w:rsidRPr="00E26316">
              <w:rPr>
                <w:rFonts w:eastAsia="Times New Roman"/>
                <w:sz w:val="20"/>
                <w:szCs w:val="20"/>
                <w:lang w:val="en-GB"/>
              </w:rPr>
              <w:t>4,886</w:t>
            </w:r>
          </w:p>
        </w:tc>
      </w:tr>
      <w:tr w:rsidR="007A6022" w:rsidRPr="00E26316" w14:paraId="5C1558C6" w14:textId="77777777" w:rsidTr="007A6022">
        <w:trPr>
          <w:trHeight w:val="244"/>
        </w:trPr>
        <w:tc>
          <w:tcPr>
            <w:tcW w:w="5905" w:type="dxa"/>
            <w:vAlign w:val="bottom"/>
          </w:tcPr>
          <w:p w14:paraId="256405A6" w14:textId="3B4DCCE8" w:rsidR="007A6022" w:rsidRPr="00E26316" w:rsidRDefault="007A6022" w:rsidP="00AF2F5B">
            <w:pPr>
              <w:spacing w:line="240" w:lineRule="atLeast"/>
              <w:ind w:left="118" w:right="-29" w:firstLine="119"/>
              <w:jc w:val="both"/>
              <w:rPr>
                <w:color w:val="000000"/>
                <w:sz w:val="20"/>
                <w:szCs w:val="20"/>
                <w:lang w:val="en-GB"/>
              </w:rPr>
            </w:pPr>
            <w:r w:rsidRPr="00E26316">
              <w:rPr>
                <w:rFonts w:eastAsia="Times New Roman"/>
                <w:sz w:val="20"/>
                <w:szCs w:val="20"/>
                <w:lang w:val="en-GB"/>
              </w:rPr>
              <w:t>Corporate debt instruments</w:t>
            </w:r>
          </w:p>
        </w:tc>
        <w:tc>
          <w:tcPr>
            <w:tcW w:w="1560" w:type="dxa"/>
            <w:shd w:val="clear" w:color="auto" w:fill="auto"/>
          </w:tcPr>
          <w:p w14:paraId="093978DD" w14:textId="6D5902B8" w:rsidR="007A6022" w:rsidRPr="00AF2F5B" w:rsidRDefault="007A6022" w:rsidP="00AF2F5B">
            <w:pPr>
              <w:tabs>
                <w:tab w:val="decimal" w:pos="950"/>
              </w:tabs>
              <w:snapToGrid w:val="0"/>
              <w:spacing w:line="240" w:lineRule="atLeast"/>
              <w:ind w:right="141"/>
              <w:jc w:val="right"/>
              <w:rPr>
                <w:rFonts w:eastAsia="Times New Roman"/>
                <w:sz w:val="20"/>
                <w:szCs w:val="20"/>
                <w:lang w:val="en-GB"/>
              </w:rPr>
            </w:pPr>
            <w:r w:rsidRPr="00AF2F5B">
              <w:rPr>
                <w:rFonts w:eastAsia="Times New Roman"/>
                <w:sz w:val="20"/>
                <w:szCs w:val="20"/>
                <w:lang w:val="en-GB"/>
              </w:rPr>
              <w:t xml:space="preserve"> 5,655 </w:t>
            </w:r>
          </w:p>
        </w:tc>
        <w:tc>
          <w:tcPr>
            <w:tcW w:w="283" w:type="dxa"/>
            <w:shd w:val="clear" w:color="auto" w:fill="auto"/>
          </w:tcPr>
          <w:p w14:paraId="7CDE7BAA" w14:textId="77777777" w:rsidR="007A6022" w:rsidRPr="00E26316" w:rsidRDefault="007A6022" w:rsidP="00AF2F5B">
            <w:pPr>
              <w:tabs>
                <w:tab w:val="decimal" w:pos="950"/>
              </w:tabs>
              <w:snapToGrid w:val="0"/>
              <w:spacing w:line="240" w:lineRule="atLeast"/>
              <w:ind w:right="-29"/>
              <w:rPr>
                <w:sz w:val="20"/>
                <w:szCs w:val="20"/>
                <w:lang w:val="en-GB"/>
              </w:rPr>
            </w:pPr>
          </w:p>
        </w:tc>
        <w:tc>
          <w:tcPr>
            <w:tcW w:w="1559" w:type="dxa"/>
            <w:vAlign w:val="bottom"/>
          </w:tcPr>
          <w:p w14:paraId="7E3B3099" w14:textId="5F5D117B" w:rsidR="007A6022" w:rsidRPr="00E26316" w:rsidRDefault="007A6022" w:rsidP="00AF2F5B">
            <w:pPr>
              <w:tabs>
                <w:tab w:val="decimal" w:pos="950"/>
              </w:tabs>
              <w:snapToGrid w:val="0"/>
              <w:spacing w:line="240" w:lineRule="atLeast"/>
              <w:ind w:right="141"/>
              <w:jc w:val="right"/>
              <w:rPr>
                <w:sz w:val="20"/>
                <w:szCs w:val="20"/>
                <w:lang w:val="en-GB"/>
              </w:rPr>
            </w:pPr>
            <w:r w:rsidRPr="00E26316">
              <w:rPr>
                <w:rFonts w:eastAsia="Times New Roman"/>
                <w:sz w:val="20"/>
                <w:szCs w:val="20"/>
                <w:lang w:val="en-GB"/>
              </w:rPr>
              <w:t>6,521</w:t>
            </w:r>
          </w:p>
        </w:tc>
      </w:tr>
      <w:tr w:rsidR="007A6022" w:rsidRPr="00E26316" w14:paraId="76088B42" w14:textId="77777777" w:rsidTr="007A6022">
        <w:trPr>
          <w:trHeight w:val="244"/>
        </w:trPr>
        <w:tc>
          <w:tcPr>
            <w:tcW w:w="5905" w:type="dxa"/>
            <w:vAlign w:val="bottom"/>
          </w:tcPr>
          <w:p w14:paraId="0C081EC7" w14:textId="32BABD32" w:rsidR="007A6022" w:rsidRPr="00E26316" w:rsidRDefault="007A6022" w:rsidP="00AF2F5B">
            <w:pPr>
              <w:spacing w:line="240" w:lineRule="atLeast"/>
              <w:ind w:left="118" w:right="-29" w:firstLine="119"/>
              <w:jc w:val="both"/>
              <w:rPr>
                <w:color w:val="000000"/>
                <w:sz w:val="20"/>
                <w:szCs w:val="20"/>
                <w:lang w:val="en-GB"/>
              </w:rPr>
            </w:pPr>
            <w:r w:rsidRPr="00E26316">
              <w:rPr>
                <w:rFonts w:eastAsia="Times New Roman"/>
                <w:sz w:val="20"/>
                <w:szCs w:val="20"/>
                <w:lang w:val="en-GB"/>
              </w:rPr>
              <w:t>Foreign debt instruments</w:t>
            </w:r>
          </w:p>
        </w:tc>
        <w:tc>
          <w:tcPr>
            <w:tcW w:w="1560" w:type="dxa"/>
            <w:shd w:val="clear" w:color="auto" w:fill="auto"/>
          </w:tcPr>
          <w:p w14:paraId="2E9174D6" w14:textId="0ACA4EA0" w:rsidR="007A6022" w:rsidRPr="00AF2F5B" w:rsidRDefault="007A6022" w:rsidP="00AF2F5B">
            <w:pPr>
              <w:tabs>
                <w:tab w:val="decimal" w:pos="950"/>
              </w:tabs>
              <w:snapToGrid w:val="0"/>
              <w:spacing w:line="240" w:lineRule="atLeast"/>
              <w:ind w:right="141"/>
              <w:jc w:val="right"/>
              <w:rPr>
                <w:rFonts w:eastAsia="Times New Roman"/>
                <w:sz w:val="20"/>
                <w:szCs w:val="20"/>
                <w:lang w:val="en-GB"/>
              </w:rPr>
            </w:pPr>
            <w:r w:rsidRPr="00AF2F5B">
              <w:rPr>
                <w:rFonts w:eastAsia="Times New Roman"/>
                <w:sz w:val="20"/>
                <w:szCs w:val="20"/>
                <w:lang w:val="en-GB"/>
              </w:rPr>
              <w:t xml:space="preserve"> 26 </w:t>
            </w:r>
          </w:p>
        </w:tc>
        <w:tc>
          <w:tcPr>
            <w:tcW w:w="283" w:type="dxa"/>
            <w:shd w:val="clear" w:color="auto" w:fill="auto"/>
          </w:tcPr>
          <w:p w14:paraId="1D3C0698" w14:textId="77777777" w:rsidR="007A6022" w:rsidRPr="00E26316" w:rsidRDefault="007A6022" w:rsidP="00AF2F5B">
            <w:pPr>
              <w:tabs>
                <w:tab w:val="decimal" w:pos="950"/>
              </w:tabs>
              <w:snapToGrid w:val="0"/>
              <w:spacing w:line="240" w:lineRule="atLeast"/>
              <w:ind w:right="-29"/>
              <w:rPr>
                <w:sz w:val="20"/>
                <w:szCs w:val="20"/>
                <w:lang w:val="en-GB"/>
              </w:rPr>
            </w:pPr>
          </w:p>
        </w:tc>
        <w:tc>
          <w:tcPr>
            <w:tcW w:w="1559" w:type="dxa"/>
            <w:vAlign w:val="bottom"/>
          </w:tcPr>
          <w:p w14:paraId="22D5A852" w14:textId="107477A0" w:rsidR="007A6022" w:rsidRPr="00E26316" w:rsidRDefault="007A6022" w:rsidP="00AF2F5B">
            <w:pPr>
              <w:tabs>
                <w:tab w:val="decimal" w:pos="950"/>
              </w:tabs>
              <w:snapToGrid w:val="0"/>
              <w:spacing w:line="240" w:lineRule="atLeast"/>
              <w:ind w:right="141"/>
              <w:jc w:val="right"/>
              <w:rPr>
                <w:sz w:val="20"/>
                <w:szCs w:val="20"/>
                <w:lang w:val="en-GB"/>
              </w:rPr>
            </w:pPr>
            <w:r w:rsidRPr="00E26316">
              <w:rPr>
                <w:rFonts w:eastAsia="Times New Roman"/>
                <w:sz w:val="20"/>
                <w:szCs w:val="20"/>
                <w:lang w:val="en-GB"/>
              </w:rPr>
              <w:t>17</w:t>
            </w:r>
          </w:p>
        </w:tc>
      </w:tr>
      <w:tr w:rsidR="007A6022" w:rsidRPr="00E26316" w14:paraId="059BE90D" w14:textId="77777777" w:rsidTr="007A6022">
        <w:trPr>
          <w:trHeight w:val="244"/>
        </w:trPr>
        <w:tc>
          <w:tcPr>
            <w:tcW w:w="5905" w:type="dxa"/>
            <w:vAlign w:val="bottom"/>
          </w:tcPr>
          <w:p w14:paraId="7915F694" w14:textId="6C2BA1BF" w:rsidR="007A6022" w:rsidRPr="00E26316" w:rsidRDefault="007A6022" w:rsidP="00AF2F5B">
            <w:pPr>
              <w:spacing w:line="240" w:lineRule="atLeast"/>
              <w:ind w:left="118" w:right="-29" w:firstLine="119"/>
              <w:jc w:val="both"/>
              <w:rPr>
                <w:rFonts w:eastAsia="Times New Roman"/>
                <w:sz w:val="20"/>
                <w:szCs w:val="20"/>
                <w:lang w:val="en-GB"/>
              </w:rPr>
            </w:pPr>
            <w:r w:rsidRPr="00E26316">
              <w:rPr>
                <w:rFonts w:eastAsia="Times New Roman"/>
                <w:sz w:val="20"/>
                <w:szCs w:val="20"/>
                <w:lang w:val="en-GB"/>
              </w:rPr>
              <w:t>Domestic equity instruments</w:t>
            </w:r>
          </w:p>
        </w:tc>
        <w:tc>
          <w:tcPr>
            <w:tcW w:w="1560" w:type="dxa"/>
            <w:shd w:val="clear" w:color="auto" w:fill="auto"/>
          </w:tcPr>
          <w:p w14:paraId="5AA17F74" w14:textId="0E36F452" w:rsidR="007A6022" w:rsidRPr="00AF2F5B" w:rsidRDefault="007A6022" w:rsidP="00AF2F5B">
            <w:pPr>
              <w:tabs>
                <w:tab w:val="decimal" w:pos="950"/>
              </w:tabs>
              <w:snapToGrid w:val="0"/>
              <w:spacing w:line="240" w:lineRule="atLeast"/>
              <w:ind w:right="141"/>
              <w:jc w:val="right"/>
              <w:rPr>
                <w:rFonts w:eastAsia="Times New Roman"/>
                <w:sz w:val="20"/>
                <w:szCs w:val="20"/>
                <w:lang w:val="en-GB"/>
              </w:rPr>
            </w:pPr>
            <w:r w:rsidRPr="00AF2F5B">
              <w:rPr>
                <w:rFonts w:eastAsia="Times New Roman"/>
                <w:sz w:val="20"/>
                <w:szCs w:val="20"/>
                <w:lang w:val="en-GB"/>
              </w:rPr>
              <w:t xml:space="preserve"> 3,903 </w:t>
            </w:r>
          </w:p>
        </w:tc>
        <w:tc>
          <w:tcPr>
            <w:tcW w:w="283" w:type="dxa"/>
            <w:shd w:val="clear" w:color="auto" w:fill="auto"/>
          </w:tcPr>
          <w:p w14:paraId="00A3705E" w14:textId="77777777" w:rsidR="007A6022" w:rsidRPr="00E26316" w:rsidRDefault="007A6022" w:rsidP="00AF2F5B">
            <w:pPr>
              <w:tabs>
                <w:tab w:val="decimal" w:pos="950"/>
              </w:tabs>
              <w:snapToGrid w:val="0"/>
              <w:spacing w:line="240" w:lineRule="atLeast"/>
              <w:ind w:right="-29"/>
              <w:rPr>
                <w:sz w:val="20"/>
                <w:szCs w:val="20"/>
                <w:lang w:val="en-GB"/>
              </w:rPr>
            </w:pPr>
          </w:p>
        </w:tc>
        <w:tc>
          <w:tcPr>
            <w:tcW w:w="1559" w:type="dxa"/>
            <w:vAlign w:val="bottom"/>
          </w:tcPr>
          <w:p w14:paraId="191A76DB" w14:textId="60E91A7D" w:rsidR="007A6022" w:rsidRPr="00E26316" w:rsidRDefault="007A6022" w:rsidP="00AF2F5B">
            <w:pPr>
              <w:tabs>
                <w:tab w:val="decimal" w:pos="950"/>
              </w:tabs>
              <w:snapToGrid w:val="0"/>
              <w:spacing w:line="240" w:lineRule="atLeast"/>
              <w:ind w:right="141"/>
              <w:jc w:val="right"/>
              <w:rPr>
                <w:rFonts w:eastAsia="Times New Roman"/>
                <w:sz w:val="20"/>
                <w:szCs w:val="20"/>
                <w:lang w:val="en-GB"/>
              </w:rPr>
            </w:pPr>
            <w:r w:rsidRPr="00E26316">
              <w:rPr>
                <w:rFonts w:eastAsia="Times New Roman"/>
                <w:sz w:val="20"/>
                <w:szCs w:val="20"/>
                <w:lang w:val="en-GB"/>
              </w:rPr>
              <w:t>4,895</w:t>
            </w:r>
          </w:p>
        </w:tc>
      </w:tr>
      <w:tr w:rsidR="007A6022" w:rsidRPr="00E26316" w14:paraId="7A30EB28" w14:textId="77777777" w:rsidTr="007A6022">
        <w:trPr>
          <w:trHeight w:val="244"/>
        </w:trPr>
        <w:tc>
          <w:tcPr>
            <w:tcW w:w="5905" w:type="dxa"/>
            <w:vAlign w:val="bottom"/>
          </w:tcPr>
          <w:p w14:paraId="7E8A2D3B" w14:textId="346602AC" w:rsidR="007A6022" w:rsidRPr="00E26316" w:rsidRDefault="007A6022" w:rsidP="00AF2F5B">
            <w:pPr>
              <w:spacing w:line="240" w:lineRule="atLeast"/>
              <w:ind w:left="118" w:right="-29" w:firstLine="119"/>
              <w:jc w:val="both"/>
              <w:rPr>
                <w:color w:val="000000"/>
                <w:sz w:val="20"/>
                <w:szCs w:val="20"/>
                <w:lang w:val="en-GB"/>
              </w:rPr>
            </w:pPr>
            <w:r w:rsidRPr="00AF2F5B">
              <w:rPr>
                <w:rFonts w:eastAsia="Times New Roman"/>
                <w:sz w:val="20"/>
                <w:szCs w:val="20"/>
                <w:lang w:val="en-GB"/>
              </w:rPr>
              <w:t>Foreign equity instruments</w:t>
            </w:r>
          </w:p>
        </w:tc>
        <w:tc>
          <w:tcPr>
            <w:tcW w:w="1560" w:type="dxa"/>
            <w:tcBorders>
              <w:bottom w:val="single" w:sz="4" w:space="0" w:color="000000"/>
            </w:tcBorders>
            <w:shd w:val="clear" w:color="auto" w:fill="auto"/>
          </w:tcPr>
          <w:p w14:paraId="15F624E0" w14:textId="6D4796FF" w:rsidR="007A6022" w:rsidRPr="00AF2F5B" w:rsidRDefault="007A6022" w:rsidP="00AF2F5B">
            <w:pPr>
              <w:tabs>
                <w:tab w:val="decimal" w:pos="950"/>
              </w:tabs>
              <w:snapToGrid w:val="0"/>
              <w:spacing w:line="240" w:lineRule="atLeast"/>
              <w:ind w:right="141"/>
              <w:jc w:val="right"/>
              <w:rPr>
                <w:rFonts w:eastAsia="Times New Roman"/>
                <w:sz w:val="20"/>
                <w:szCs w:val="20"/>
                <w:lang w:val="en-GB"/>
              </w:rPr>
            </w:pPr>
            <w:r w:rsidRPr="00AF2F5B">
              <w:rPr>
                <w:rFonts w:eastAsia="Times New Roman"/>
                <w:sz w:val="20"/>
                <w:szCs w:val="20"/>
                <w:lang w:val="en-GB"/>
              </w:rPr>
              <w:t xml:space="preserve"> 8 </w:t>
            </w:r>
          </w:p>
        </w:tc>
        <w:tc>
          <w:tcPr>
            <w:tcW w:w="283" w:type="dxa"/>
            <w:shd w:val="clear" w:color="auto" w:fill="auto"/>
          </w:tcPr>
          <w:p w14:paraId="1EF16358" w14:textId="77777777" w:rsidR="007A6022" w:rsidRPr="00E26316" w:rsidRDefault="007A6022" w:rsidP="00AF2F5B">
            <w:pPr>
              <w:tabs>
                <w:tab w:val="decimal" w:pos="950"/>
              </w:tabs>
              <w:snapToGrid w:val="0"/>
              <w:spacing w:line="240" w:lineRule="atLeast"/>
              <w:ind w:right="-29"/>
              <w:rPr>
                <w:sz w:val="20"/>
                <w:szCs w:val="20"/>
                <w:lang w:val="en-GB"/>
              </w:rPr>
            </w:pPr>
          </w:p>
        </w:tc>
        <w:tc>
          <w:tcPr>
            <w:tcW w:w="1559" w:type="dxa"/>
            <w:tcBorders>
              <w:bottom w:val="single" w:sz="4" w:space="0" w:color="000000"/>
            </w:tcBorders>
            <w:vAlign w:val="bottom"/>
          </w:tcPr>
          <w:p w14:paraId="2D7CE2C3" w14:textId="593A28D8" w:rsidR="007A6022" w:rsidRPr="00AF2F5B" w:rsidRDefault="007A6022" w:rsidP="00AF2F5B">
            <w:pPr>
              <w:snapToGrid w:val="0"/>
              <w:spacing w:line="240" w:lineRule="atLeast"/>
              <w:ind w:right="314"/>
              <w:jc w:val="right"/>
              <w:rPr>
                <w:rFonts w:eastAsia="Times New Roman"/>
                <w:sz w:val="20"/>
                <w:szCs w:val="20"/>
                <w:lang w:val="en-GB"/>
              </w:rPr>
            </w:pPr>
            <w:r w:rsidRPr="00AF2F5B">
              <w:rPr>
                <w:rFonts w:eastAsia="Times New Roman" w:hint="cs"/>
                <w:sz w:val="20"/>
                <w:szCs w:val="20"/>
                <w:cs/>
                <w:lang w:val="en-GB"/>
              </w:rPr>
              <w:t>-</w:t>
            </w:r>
          </w:p>
        </w:tc>
      </w:tr>
      <w:tr w:rsidR="007A6022" w:rsidRPr="00E26316" w14:paraId="33329091" w14:textId="77777777" w:rsidTr="007A6022">
        <w:trPr>
          <w:trHeight w:val="244"/>
        </w:trPr>
        <w:tc>
          <w:tcPr>
            <w:tcW w:w="5905" w:type="dxa"/>
            <w:shd w:val="clear" w:color="auto" w:fill="auto"/>
            <w:vAlign w:val="bottom"/>
          </w:tcPr>
          <w:p w14:paraId="1CB4AC5B" w14:textId="77777777" w:rsidR="007A6022" w:rsidRPr="00E26316" w:rsidRDefault="007A6022" w:rsidP="00AF2F5B">
            <w:pPr>
              <w:spacing w:line="240" w:lineRule="atLeast"/>
              <w:ind w:left="118" w:right="-29"/>
              <w:jc w:val="both"/>
              <w:rPr>
                <w:b/>
                <w:bCs/>
                <w:color w:val="000000"/>
                <w:sz w:val="20"/>
                <w:szCs w:val="20"/>
                <w:lang w:val="en-GB"/>
              </w:rPr>
            </w:pPr>
            <w:r w:rsidRPr="00E26316">
              <w:rPr>
                <w:b/>
                <w:bCs/>
                <w:color w:val="000000"/>
                <w:sz w:val="20"/>
                <w:szCs w:val="20"/>
                <w:lang w:val="en-GB"/>
              </w:rPr>
              <w:t>Total</w:t>
            </w:r>
          </w:p>
        </w:tc>
        <w:tc>
          <w:tcPr>
            <w:tcW w:w="1560" w:type="dxa"/>
            <w:tcBorders>
              <w:top w:val="single" w:sz="4" w:space="0" w:color="000000"/>
              <w:bottom w:val="single" w:sz="4" w:space="0" w:color="auto"/>
            </w:tcBorders>
            <w:shd w:val="clear" w:color="auto" w:fill="auto"/>
          </w:tcPr>
          <w:p w14:paraId="5A44DC80" w14:textId="6E78B117" w:rsidR="007A6022" w:rsidRPr="00AF2F5B" w:rsidRDefault="007A6022" w:rsidP="00AF2F5B">
            <w:pPr>
              <w:tabs>
                <w:tab w:val="decimal" w:pos="950"/>
              </w:tabs>
              <w:snapToGrid w:val="0"/>
              <w:spacing w:line="240" w:lineRule="atLeast"/>
              <w:ind w:right="141"/>
              <w:jc w:val="right"/>
              <w:rPr>
                <w:rFonts w:eastAsia="Times New Roman"/>
                <w:b/>
                <w:bCs/>
                <w:sz w:val="20"/>
                <w:szCs w:val="20"/>
                <w:lang w:val="en-GB"/>
              </w:rPr>
            </w:pPr>
            <w:r w:rsidRPr="00AF2F5B">
              <w:rPr>
                <w:rFonts w:eastAsia="Times New Roman"/>
                <w:b/>
                <w:bCs/>
                <w:sz w:val="20"/>
                <w:szCs w:val="20"/>
                <w:lang w:val="en-GB"/>
              </w:rPr>
              <w:t xml:space="preserve"> 14,346 </w:t>
            </w:r>
          </w:p>
        </w:tc>
        <w:tc>
          <w:tcPr>
            <w:tcW w:w="283" w:type="dxa"/>
            <w:shd w:val="clear" w:color="auto" w:fill="auto"/>
          </w:tcPr>
          <w:p w14:paraId="1ECBF23E" w14:textId="77777777" w:rsidR="007A6022" w:rsidRPr="00E26316" w:rsidRDefault="007A6022" w:rsidP="00AF2F5B">
            <w:pPr>
              <w:tabs>
                <w:tab w:val="decimal" w:pos="950"/>
              </w:tabs>
              <w:snapToGrid w:val="0"/>
              <w:spacing w:line="240" w:lineRule="atLeast"/>
              <w:ind w:right="-29"/>
              <w:rPr>
                <w:b/>
                <w:bCs/>
                <w:color w:val="000000"/>
                <w:sz w:val="20"/>
                <w:szCs w:val="20"/>
                <w:lang w:val="en-GB"/>
              </w:rPr>
            </w:pPr>
          </w:p>
        </w:tc>
        <w:tc>
          <w:tcPr>
            <w:tcW w:w="1559" w:type="dxa"/>
            <w:tcBorders>
              <w:top w:val="single" w:sz="4" w:space="0" w:color="000000"/>
              <w:bottom w:val="single" w:sz="4" w:space="0" w:color="auto"/>
            </w:tcBorders>
            <w:shd w:val="clear" w:color="auto" w:fill="auto"/>
          </w:tcPr>
          <w:p w14:paraId="111902E7" w14:textId="260EFCE6" w:rsidR="007A6022" w:rsidRPr="00E26316" w:rsidRDefault="007A6022" w:rsidP="00AF2F5B">
            <w:pPr>
              <w:tabs>
                <w:tab w:val="decimal" w:pos="950"/>
              </w:tabs>
              <w:snapToGrid w:val="0"/>
              <w:spacing w:line="240" w:lineRule="atLeast"/>
              <w:ind w:right="141"/>
              <w:jc w:val="right"/>
              <w:rPr>
                <w:b/>
                <w:bCs/>
                <w:sz w:val="20"/>
                <w:szCs w:val="20"/>
                <w:lang w:val="en-GB"/>
              </w:rPr>
            </w:pPr>
            <w:r w:rsidRPr="00E26316">
              <w:rPr>
                <w:rFonts w:eastAsia="Times New Roman"/>
                <w:b/>
                <w:bCs/>
                <w:sz w:val="20"/>
                <w:szCs w:val="20"/>
                <w:lang w:val="en-GB"/>
              </w:rPr>
              <w:t>16,319</w:t>
            </w:r>
          </w:p>
        </w:tc>
      </w:tr>
      <w:tr w:rsidR="007A6022" w:rsidRPr="00E26316" w14:paraId="7C80C88E" w14:textId="77777777" w:rsidTr="007A6022">
        <w:trPr>
          <w:trHeight w:val="254"/>
        </w:trPr>
        <w:tc>
          <w:tcPr>
            <w:tcW w:w="5905" w:type="dxa"/>
            <w:vAlign w:val="bottom"/>
          </w:tcPr>
          <w:p w14:paraId="34330F98" w14:textId="77777777" w:rsidR="007A6022" w:rsidRPr="00E26316" w:rsidRDefault="007A6022" w:rsidP="00FA35DD">
            <w:pPr>
              <w:spacing w:line="240" w:lineRule="atLeast"/>
              <w:ind w:left="118" w:right="-29"/>
              <w:rPr>
                <w:rFonts w:eastAsia="Times New Roman"/>
                <w:sz w:val="22"/>
                <w:szCs w:val="22"/>
                <w:lang w:val="en-GB"/>
              </w:rPr>
            </w:pPr>
          </w:p>
        </w:tc>
        <w:tc>
          <w:tcPr>
            <w:tcW w:w="1560" w:type="dxa"/>
            <w:tcBorders>
              <w:top w:val="single" w:sz="4" w:space="0" w:color="auto"/>
            </w:tcBorders>
            <w:shd w:val="clear" w:color="auto" w:fill="auto"/>
            <w:vAlign w:val="bottom"/>
          </w:tcPr>
          <w:p w14:paraId="25EA1136" w14:textId="77777777" w:rsidR="007A6022" w:rsidRPr="00E26316" w:rsidRDefault="007A6022" w:rsidP="008B2E7B">
            <w:pPr>
              <w:tabs>
                <w:tab w:val="decimal" w:pos="870"/>
              </w:tabs>
              <w:snapToGrid w:val="0"/>
              <w:spacing w:line="240" w:lineRule="atLeast"/>
              <w:ind w:right="216"/>
              <w:jc w:val="right"/>
              <w:rPr>
                <w:sz w:val="22"/>
                <w:szCs w:val="22"/>
                <w:lang w:val="en-GB"/>
              </w:rPr>
            </w:pPr>
          </w:p>
        </w:tc>
        <w:tc>
          <w:tcPr>
            <w:tcW w:w="283" w:type="dxa"/>
            <w:shd w:val="clear" w:color="auto" w:fill="auto"/>
          </w:tcPr>
          <w:p w14:paraId="1FA31A0A" w14:textId="77777777" w:rsidR="007A6022" w:rsidRPr="00E26316" w:rsidRDefault="007A6022" w:rsidP="00FA35DD">
            <w:pPr>
              <w:tabs>
                <w:tab w:val="decimal" w:pos="950"/>
              </w:tabs>
              <w:snapToGrid w:val="0"/>
              <w:spacing w:line="240" w:lineRule="atLeast"/>
              <w:ind w:right="-29"/>
              <w:rPr>
                <w:sz w:val="22"/>
                <w:szCs w:val="22"/>
                <w:lang w:val="en-GB"/>
              </w:rPr>
            </w:pPr>
          </w:p>
        </w:tc>
        <w:tc>
          <w:tcPr>
            <w:tcW w:w="1559" w:type="dxa"/>
            <w:tcBorders>
              <w:top w:val="single" w:sz="4" w:space="0" w:color="auto"/>
            </w:tcBorders>
            <w:vAlign w:val="bottom"/>
          </w:tcPr>
          <w:p w14:paraId="4F2AA7CE" w14:textId="77777777" w:rsidR="007A6022" w:rsidRPr="00E26316" w:rsidRDefault="007A6022" w:rsidP="008B2E7B">
            <w:pPr>
              <w:tabs>
                <w:tab w:val="decimal" w:pos="950"/>
              </w:tabs>
              <w:snapToGrid w:val="0"/>
              <w:spacing w:line="240" w:lineRule="atLeast"/>
              <w:ind w:right="141"/>
              <w:jc w:val="right"/>
              <w:rPr>
                <w:rFonts w:eastAsia="Times New Roman"/>
                <w:sz w:val="22"/>
                <w:szCs w:val="22"/>
                <w:lang w:val="en-GB"/>
              </w:rPr>
            </w:pPr>
          </w:p>
        </w:tc>
      </w:tr>
      <w:tr w:rsidR="007A6022" w:rsidRPr="00E26316" w14:paraId="150B6389" w14:textId="77777777" w:rsidTr="007A6022">
        <w:trPr>
          <w:trHeight w:val="244"/>
        </w:trPr>
        <w:tc>
          <w:tcPr>
            <w:tcW w:w="5905" w:type="dxa"/>
            <w:vAlign w:val="bottom"/>
          </w:tcPr>
          <w:p w14:paraId="3B09F6C6" w14:textId="5AF8D0C9" w:rsidR="007A6022" w:rsidRPr="00E26316" w:rsidRDefault="007A6022" w:rsidP="00FA35DD">
            <w:pPr>
              <w:spacing w:line="240" w:lineRule="atLeast"/>
              <w:ind w:left="118" w:right="-29"/>
              <w:rPr>
                <w:rFonts w:eastAsia="Times New Roman"/>
                <w:b/>
                <w:bCs/>
                <w:sz w:val="20"/>
                <w:szCs w:val="20"/>
                <w:lang w:val="en-GB"/>
              </w:rPr>
            </w:pPr>
            <w:r w:rsidRPr="00E26316">
              <w:rPr>
                <w:rFonts w:eastAsia="Times New Roman"/>
                <w:b/>
                <w:bCs/>
                <w:sz w:val="20"/>
                <w:szCs w:val="20"/>
                <w:lang w:val="en-GB"/>
              </w:rPr>
              <w:t>Others</w:t>
            </w:r>
          </w:p>
        </w:tc>
        <w:tc>
          <w:tcPr>
            <w:tcW w:w="1560" w:type="dxa"/>
            <w:shd w:val="clear" w:color="auto" w:fill="auto"/>
            <w:vAlign w:val="bottom"/>
          </w:tcPr>
          <w:p w14:paraId="084CD383" w14:textId="77777777" w:rsidR="007A6022" w:rsidRPr="00E26316" w:rsidRDefault="007A6022" w:rsidP="008B2E7B">
            <w:pPr>
              <w:tabs>
                <w:tab w:val="decimal" w:pos="870"/>
              </w:tabs>
              <w:snapToGrid w:val="0"/>
              <w:spacing w:line="240" w:lineRule="atLeast"/>
              <w:ind w:right="216"/>
              <w:jc w:val="right"/>
              <w:rPr>
                <w:sz w:val="20"/>
                <w:szCs w:val="20"/>
                <w:lang w:val="en-GB"/>
              </w:rPr>
            </w:pPr>
          </w:p>
        </w:tc>
        <w:tc>
          <w:tcPr>
            <w:tcW w:w="283" w:type="dxa"/>
            <w:shd w:val="clear" w:color="auto" w:fill="auto"/>
          </w:tcPr>
          <w:p w14:paraId="065B0A4E" w14:textId="77777777" w:rsidR="007A6022" w:rsidRPr="00E26316" w:rsidRDefault="007A6022" w:rsidP="00FA35DD">
            <w:pPr>
              <w:tabs>
                <w:tab w:val="decimal" w:pos="950"/>
              </w:tabs>
              <w:snapToGrid w:val="0"/>
              <w:spacing w:line="240" w:lineRule="atLeast"/>
              <w:ind w:right="-29"/>
              <w:rPr>
                <w:sz w:val="20"/>
                <w:szCs w:val="20"/>
                <w:lang w:val="en-GB"/>
              </w:rPr>
            </w:pPr>
          </w:p>
        </w:tc>
        <w:tc>
          <w:tcPr>
            <w:tcW w:w="1559" w:type="dxa"/>
            <w:vAlign w:val="bottom"/>
          </w:tcPr>
          <w:p w14:paraId="6DA71146" w14:textId="77777777" w:rsidR="007A6022" w:rsidRPr="00E26316" w:rsidRDefault="007A6022" w:rsidP="008B2E7B">
            <w:pPr>
              <w:tabs>
                <w:tab w:val="decimal" w:pos="950"/>
              </w:tabs>
              <w:snapToGrid w:val="0"/>
              <w:spacing w:line="240" w:lineRule="atLeast"/>
              <w:ind w:right="141"/>
              <w:jc w:val="right"/>
              <w:rPr>
                <w:rFonts w:eastAsia="Times New Roman"/>
                <w:sz w:val="20"/>
                <w:szCs w:val="20"/>
                <w:lang w:val="en-GB"/>
              </w:rPr>
            </w:pPr>
          </w:p>
        </w:tc>
      </w:tr>
      <w:tr w:rsidR="007A6022" w:rsidRPr="00E26316" w14:paraId="15EDD857" w14:textId="77777777" w:rsidTr="007A6022">
        <w:trPr>
          <w:trHeight w:val="244"/>
        </w:trPr>
        <w:tc>
          <w:tcPr>
            <w:tcW w:w="5905" w:type="dxa"/>
            <w:vAlign w:val="bottom"/>
          </w:tcPr>
          <w:p w14:paraId="1B080811" w14:textId="409E7A43" w:rsidR="007A6022" w:rsidRPr="00E26316" w:rsidRDefault="007A6022" w:rsidP="008F4735">
            <w:pPr>
              <w:spacing w:line="240" w:lineRule="atLeast"/>
              <w:ind w:left="118" w:right="-29" w:firstLine="119"/>
              <w:rPr>
                <w:rFonts w:eastAsia="Times New Roman"/>
                <w:sz w:val="20"/>
                <w:szCs w:val="20"/>
                <w:lang w:val="en-GB"/>
              </w:rPr>
            </w:pPr>
            <w:r w:rsidRPr="00E26316">
              <w:rPr>
                <w:rFonts w:eastAsia="Times New Roman"/>
                <w:sz w:val="20"/>
                <w:szCs w:val="20"/>
                <w:lang w:val="en-GB"/>
              </w:rPr>
              <w:t>Corporate debt instruments</w:t>
            </w:r>
          </w:p>
        </w:tc>
        <w:tc>
          <w:tcPr>
            <w:tcW w:w="1560" w:type="dxa"/>
            <w:shd w:val="clear" w:color="auto" w:fill="auto"/>
          </w:tcPr>
          <w:p w14:paraId="1E2A2C4D" w14:textId="07B50D86" w:rsidR="007A6022" w:rsidRPr="008F4735" w:rsidRDefault="007A6022" w:rsidP="008F4735">
            <w:pPr>
              <w:tabs>
                <w:tab w:val="decimal" w:pos="950"/>
              </w:tabs>
              <w:snapToGrid w:val="0"/>
              <w:spacing w:line="240" w:lineRule="atLeast"/>
              <w:ind w:right="141"/>
              <w:jc w:val="right"/>
              <w:rPr>
                <w:rFonts w:eastAsia="Times New Roman"/>
                <w:sz w:val="20"/>
                <w:szCs w:val="20"/>
                <w:lang w:val="en-GB"/>
              </w:rPr>
            </w:pPr>
            <w:r w:rsidRPr="008F4735">
              <w:rPr>
                <w:rFonts w:eastAsia="Times New Roman"/>
                <w:sz w:val="20"/>
                <w:szCs w:val="20"/>
                <w:lang w:val="en-GB"/>
              </w:rPr>
              <w:t xml:space="preserve"> 386 </w:t>
            </w:r>
          </w:p>
        </w:tc>
        <w:tc>
          <w:tcPr>
            <w:tcW w:w="283" w:type="dxa"/>
            <w:shd w:val="clear" w:color="auto" w:fill="auto"/>
          </w:tcPr>
          <w:p w14:paraId="52F23B52" w14:textId="77777777" w:rsidR="007A6022" w:rsidRPr="00E26316" w:rsidRDefault="007A6022" w:rsidP="008F4735">
            <w:pPr>
              <w:tabs>
                <w:tab w:val="decimal" w:pos="950"/>
              </w:tabs>
              <w:snapToGrid w:val="0"/>
              <w:spacing w:line="240" w:lineRule="atLeast"/>
              <w:ind w:right="-29"/>
              <w:rPr>
                <w:sz w:val="20"/>
                <w:szCs w:val="20"/>
                <w:lang w:val="en-GB"/>
              </w:rPr>
            </w:pPr>
          </w:p>
        </w:tc>
        <w:tc>
          <w:tcPr>
            <w:tcW w:w="1559" w:type="dxa"/>
          </w:tcPr>
          <w:p w14:paraId="31DA9F38" w14:textId="032DA900" w:rsidR="007A6022" w:rsidRPr="00E26316" w:rsidRDefault="007A6022" w:rsidP="008F4735">
            <w:pPr>
              <w:tabs>
                <w:tab w:val="decimal" w:pos="950"/>
              </w:tabs>
              <w:snapToGrid w:val="0"/>
              <w:spacing w:line="240" w:lineRule="atLeast"/>
              <w:ind w:right="141"/>
              <w:jc w:val="right"/>
              <w:rPr>
                <w:rFonts w:eastAsia="Times New Roman"/>
                <w:sz w:val="20"/>
                <w:szCs w:val="20"/>
                <w:lang w:val="en-GB"/>
              </w:rPr>
            </w:pPr>
            <w:r w:rsidRPr="00E26316">
              <w:rPr>
                <w:rFonts w:eastAsia="Times New Roman"/>
                <w:sz w:val="20"/>
                <w:szCs w:val="20"/>
                <w:lang w:val="en-GB"/>
              </w:rPr>
              <w:t>496</w:t>
            </w:r>
          </w:p>
        </w:tc>
      </w:tr>
      <w:tr w:rsidR="007A6022" w:rsidRPr="00E26316" w14:paraId="0899EACF" w14:textId="77777777" w:rsidTr="007A6022">
        <w:trPr>
          <w:trHeight w:val="244"/>
        </w:trPr>
        <w:tc>
          <w:tcPr>
            <w:tcW w:w="5905" w:type="dxa"/>
            <w:vAlign w:val="bottom"/>
          </w:tcPr>
          <w:p w14:paraId="609143EA" w14:textId="190A47EA" w:rsidR="007A6022" w:rsidRPr="00E26316" w:rsidRDefault="007A6022" w:rsidP="008F4735">
            <w:pPr>
              <w:spacing w:line="240" w:lineRule="atLeast"/>
              <w:ind w:left="118" w:right="-29" w:firstLine="119"/>
              <w:rPr>
                <w:rFonts w:eastAsia="Times New Roman"/>
                <w:sz w:val="20"/>
                <w:szCs w:val="20"/>
                <w:lang w:val="en-GB"/>
              </w:rPr>
            </w:pPr>
            <w:r w:rsidRPr="00E26316">
              <w:rPr>
                <w:rFonts w:eastAsia="Times New Roman"/>
                <w:sz w:val="20"/>
                <w:szCs w:val="20"/>
                <w:lang w:val="en-GB"/>
              </w:rPr>
              <w:t>Foreign debt instruments</w:t>
            </w:r>
          </w:p>
        </w:tc>
        <w:tc>
          <w:tcPr>
            <w:tcW w:w="1560" w:type="dxa"/>
            <w:shd w:val="clear" w:color="auto" w:fill="auto"/>
          </w:tcPr>
          <w:p w14:paraId="3FE75EB2" w14:textId="47D47817" w:rsidR="007A6022" w:rsidRPr="008F4735" w:rsidRDefault="007A6022" w:rsidP="008F4735">
            <w:pPr>
              <w:tabs>
                <w:tab w:val="decimal" w:pos="950"/>
              </w:tabs>
              <w:snapToGrid w:val="0"/>
              <w:spacing w:line="240" w:lineRule="atLeast"/>
              <w:ind w:right="141"/>
              <w:jc w:val="right"/>
              <w:rPr>
                <w:rFonts w:eastAsia="Times New Roman"/>
                <w:sz w:val="20"/>
                <w:szCs w:val="20"/>
                <w:lang w:val="en-GB"/>
              </w:rPr>
            </w:pPr>
            <w:r w:rsidRPr="008F4735">
              <w:rPr>
                <w:rFonts w:eastAsia="Times New Roman"/>
                <w:sz w:val="20"/>
                <w:szCs w:val="20"/>
                <w:lang w:val="en-GB"/>
              </w:rPr>
              <w:t xml:space="preserve"> 19,864 </w:t>
            </w:r>
          </w:p>
        </w:tc>
        <w:tc>
          <w:tcPr>
            <w:tcW w:w="283" w:type="dxa"/>
            <w:shd w:val="clear" w:color="auto" w:fill="auto"/>
          </w:tcPr>
          <w:p w14:paraId="2A28A1B7" w14:textId="77777777" w:rsidR="007A6022" w:rsidRPr="00E26316" w:rsidRDefault="007A6022" w:rsidP="008F4735">
            <w:pPr>
              <w:tabs>
                <w:tab w:val="decimal" w:pos="950"/>
              </w:tabs>
              <w:snapToGrid w:val="0"/>
              <w:spacing w:line="240" w:lineRule="atLeast"/>
              <w:ind w:right="-29"/>
              <w:rPr>
                <w:sz w:val="20"/>
                <w:szCs w:val="20"/>
                <w:lang w:val="en-GB"/>
              </w:rPr>
            </w:pPr>
          </w:p>
        </w:tc>
        <w:tc>
          <w:tcPr>
            <w:tcW w:w="1559" w:type="dxa"/>
          </w:tcPr>
          <w:p w14:paraId="73D0B528" w14:textId="1D430E1E" w:rsidR="007A6022" w:rsidRPr="00E26316" w:rsidRDefault="007A6022" w:rsidP="008F4735">
            <w:pPr>
              <w:tabs>
                <w:tab w:val="decimal" w:pos="950"/>
              </w:tabs>
              <w:snapToGrid w:val="0"/>
              <w:spacing w:line="240" w:lineRule="atLeast"/>
              <w:ind w:right="141"/>
              <w:jc w:val="right"/>
              <w:rPr>
                <w:rFonts w:eastAsia="Times New Roman"/>
                <w:sz w:val="20"/>
                <w:szCs w:val="20"/>
                <w:lang w:val="en-GB"/>
              </w:rPr>
            </w:pPr>
            <w:r w:rsidRPr="00E26316">
              <w:rPr>
                <w:rFonts w:eastAsia="Times New Roman"/>
                <w:sz w:val="20"/>
                <w:szCs w:val="20"/>
                <w:lang w:val="en-GB"/>
              </w:rPr>
              <w:t>30,149</w:t>
            </w:r>
          </w:p>
        </w:tc>
      </w:tr>
      <w:tr w:rsidR="007A6022" w:rsidRPr="00E26316" w14:paraId="03515BE2" w14:textId="77777777" w:rsidTr="007A6022">
        <w:trPr>
          <w:trHeight w:val="244"/>
        </w:trPr>
        <w:tc>
          <w:tcPr>
            <w:tcW w:w="5905" w:type="dxa"/>
            <w:vAlign w:val="bottom"/>
          </w:tcPr>
          <w:p w14:paraId="13D1B595" w14:textId="4C41EBE1" w:rsidR="007A6022" w:rsidRPr="00E26316" w:rsidRDefault="007A6022" w:rsidP="008F4735">
            <w:pPr>
              <w:spacing w:line="240" w:lineRule="atLeast"/>
              <w:ind w:left="118" w:right="-29" w:firstLine="119"/>
              <w:rPr>
                <w:rFonts w:eastAsia="Times New Roman"/>
                <w:sz w:val="20"/>
                <w:szCs w:val="20"/>
                <w:lang w:val="en-GB"/>
              </w:rPr>
            </w:pPr>
            <w:r w:rsidRPr="00E26316">
              <w:rPr>
                <w:rFonts w:eastAsia="Times New Roman"/>
                <w:sz w:val="20"/>
                <w:szCs w:val="20"/>
                <w:lang w:val="en-GB"/>
              </w:rPr>
              <w:t>Domestic equity instruments</w:t>
            </w:r>
          </w:p>
        </w:tc>
        <w:tc>
          <w:tcPr>
            <w:tcW w:w="1560" w:type="dxa"/>
            <w:shd w:val="clear" w:color="auto" w:fill="auto"/>
          </w:tcPr>
          <w:p w14:paraId="6F2FD950" w14:textId="3D0FDCDA" w:rsidR="007A6022" w:rsidRPr="008F4735" w:rsidRDefault="007A6022" w:rsidP="008F4735">
            <w:pPr>
              <w:tabs>
                <w:tab w:val="decimal" w:pos="950"/>
              </w:tabs>
              <w:snapToGrid w:val="0"/>
              <w:spacing w:line="240" w:lineRule="atLeast"/>
              <w:ind w:right="141"/>
              <w:jc w:val="right"/>
              <w:rPr>
                <w:rFonts w:eastAsia="Times New Roman"/>
                <w:sz w:val="20"/>
                <w:szCs w:val="20"/>
                <w:lang w:val="en-GB"/>
              </w:rPr>
            </w:pPr>
            <w:r w:rsidRPr="008F4735">
              <w:rPr>
                <w:rFonts w:eastAsia="Times New Roman"/>
                <w:sz w:val="20"/>
                <w:szCs w:val="20"/>
                <w:lang w:val="en-GB"/>
              </w:rPr>
              <w:t xml:space="preserve"> 791 </w:t>
            </w:r>
          </w:p>
        </w:tc>
        <w:tc>
          <w:tcPr>
            <w:tcW w:w="283" w:type="dxa"/>
            <w:shd w:val="clear" w:color="auto" w:fill="auto"/>
          </w:tcPr>
          <w:p w14:paraId="19B0B725" w14:textId="77777777" w:rsidR="007A6022" w:rsidRPr="00E26316" w:rsidRDefault="007A6022" w:rsidP="008F4735">
            <w:pPr>
              <w:tabs>
                <w:tab w:val="decimal" w:pos="950"/>
              </w:tabs>
              <w:snapToGrid w:val="0"/>
              <w:spacing w:line="240" w:lineRule="atLeast"/>
              <w:ind w:right="-29"/>
              <w:rPr>
                <w:sz w:val="20"/>
                <w:szCs w:val="20"/>
                <w:lang w:val="en-GB"/>
              </w:rPr>
            </w:pPr>
          </w:p>
        </w:tc>
        <w:tc>
          <w:tcPr>
            <w:tcW w:w="1559" w:type="dxa"/>
          </w:tcPr>
          <w:p w14:paraId="2B6EBB44" w14:textId="6CDB8863" w:rsidR="007A6022" w:rsidRPr="00E26316" w:rsidRDefault="007A6022" w:rsidP="008F4735">
            <w:pPr>
              <w:tabs>
                <w:tab w:val="decimal" w:pos="950"/>
              </w:tabs>
              <w:snapToGrid w:val="0"/>
              <w:spacing w:line="240" w:lineRule="atLeast"/>
              <w:ind w:right="141"/>
              <w:jc w:val="right"/>
              <w:rPr>
                <w:rFonts w:eastAsia="Times New Roman"/>
                <w:sz w:val="20"/>
                <w:szCs w:val="20"/>
                <w:lang w:val="en-GB"/>
              </w:rPr>
            </w:pPr>
            <w:r w:rsidRPr="00E26316">
              <w:rPr>
                <w:rFonts w:eastAsia="Times New Roman"/>
                <w:sz w:val="20"/>
                <w:szCs w:val="20"/>
                <w:lang w:val="en-GB"/>
              </w:rPr>
              <w:t>1,396</w:t>
            </w:r>
          </w:p>
        </w:tc>
      </w:tr>
      <w:tr w:rsidR="007A6022" w:rsidRPr="00E26316" w14:paraId="1ED0B1C4" w14:textId="77777777" w:rsidTr="007A6022">
        <w:trPr>
          <w:trHeight w:val="244"/>
        </w:trPr>
        <w:tc>
          <w:tcPr>
            <w:tcW w:w="5905" w:type="dxa"/>
            <w:vAlign w:val="bottom"/>
          </w:tcPr>
          <w:p w14:paraId="633EA2F9" w14:textId="46AB6EB8" w:rsidR="007A6022" w:rsidRPr="00E26316" w:rsidRDefault="007A6022" w:rsidP="008F4735">
            <w:pPr>
              <w:spacing w:line="240" w:lineRule="atLeast"/>
              <w:ind w:left="118" w:right="-29" w:firstLine="119"/>
              <w:rPr>
                <w:rFonts w:eastAsia="Times New Roman"/>
                <w:sz w:val="20"/>
                <w:szCs w:val="20"/>
                <w:lang w:val="en-GB"/>
              </w:rPr>
            </w:pPr>
            <w:r w:rsidRPr="00E26316">
              <w:rPr>
                <w:rFonts w:eastAsia="Times New Roman"/>
                <w:sz w:val="20"/>
                <w:szCs w:val="20"/>
                <w:lang w:val="en-GB"/>
              </w:rPr>
              <w:t>Foreign equity instruments</w:t>
            </w:r>
          </w:p>
        </w:tc>
        <w:tc>
          <w:tcPr>
            <w:tcW w:w="1560" w:type="dxa"/>
            <w:tcBorders>
              <w:bottom w:val="single" w:sz="4" w:space="0" w:color="000000"/>
            </w:tcBorders>
            <w:shd w:val="clear" w:color="auto" w:fill="auto"/>
          </w:tcPr>
          <w:p w14:paraId="74FF1B4C" w14:textId="24987083" w:rsidR="007A6022" w:rsidRPr="008F4735" w:rsidRDefault="007A6022" w:rsidP="008F4735">
            <w:pPr>
              <w:tabs>
                <w:tab w:val="decimal" w:pos="950"/>
              </w:tabs>
              <w:snapToGrid w:val="0"/>
              <w:spacing w:line="240" w:lineRule="atLeast"/>
              <w:ind w:right="141"/>
              <w:jc w:val="right"/>
              <w:rPr>
                <w:rFonts w:eastAsia="Times New Roman"/>
                <w:sz w:val="20"/>
                <w:szCs w:val="20"/>
                <w:lang w:val="en-GB"/>
              </w:rPr>
            </w:pPr>
            <w:r w:rsidRPr="008F4735">
              <w:rPr>
                <w:rFonts w:eastAsia="Times New Roman"/>
                <w:sz w:val="20"/>
                <w:szCs w:val="20"/>
                <w:lang w:val="en-GB"/>
              </w:rPr>
              <w:t xml:space="preserve"> 26,940 </w:t>
            </w:r>
          </w:p>
        </w:tc>
        <w:tc>
          <w:tcPr>
            <w:tcW w:w="283" w:type="dxa"/>
            <w:shd w:val="clear" w:color="auto" w:fill="auto"/>
          </w:tcPr>
          <w:p w14:paraId="79C73894" w14:textId="77777777" w:rsidR="007A6022" w:rsidRPr="00E26316" w:rsidRDefault="007A6022" w:rsidP="008F4735">
            <w:pPr>
              <w:tabs>
                <w:tab w:val="decimal" w:pos="950"/>
              </w:tabs>
              <w:snapToGrid w:val="0"/>
              <w:spacing w:line="240" w:lineRule="atLeast"/>
              <w:ind w:right="-29"/>
              <w:rPr>
                <w:sz w:val="20"/>
                <w:szCs w:val="20"/>
                <w:lang w:val="en-GB"/>
              </w:rPr>
            </w:pPr>
          </w:p>
        </w:tc>
        <w:tc>
          <w:tcPr>
            <w:tcW w:w="1559" w:type="dxa"/>
            <w:tcBorders>
              <w:bottom w:val="single" w:sz="4" w:space="0" w:color="000000"/>
            </w:tcBorders>
          </w:tcPr>
          <w:p w14:paraId="6AD27D46" w14:textId="167C7EB8" w:rsidR="007A6022" w:rsidRPr="00E26316" w:rsidRDefault="007A6022" w:rsidP="008F4735">
            <w:pPr>
              <w:tabs>
                <w:tab w:val="decimal" w:pos="950"/>
              </w:tabs>
              <w:snapToGrid w:val="0"/>
              <w:spacing w:line="240" w:lineRule="atLeast"/>
              <w:ind w:right="141"/>
              <w:jc w:val="right"/>
              <w:rPr>
                <w:rFonts w:eastAsia="Times New Roman"/>
                <w:sz w:val="20"/>
                <w:szCs w:val="20"/>
                <w:lang w:val="en-GB"/>
              </w:rPr>
            </w:pPr>
            <w:r w:rsidRPr="00E26316">
              <w:rPr>
                <w:rFonts w:eastAsia="Times New Roman"/>
                <w:sz w:val="20"/>
                <w:szCs w:val="20"/>
                <w:lang w:val="en-GB"/>
              </w:rPr>
              <w:t>20,347</w:t>
            </w:r>
          </w:p>
        </w:tc>
      </w:tr>
      <w:tr w:rsidR="007A6022" w:rsidRPr="00E26316" w14:paraId="46C8B2AC" w14:textId="77777777" w:rsidTr="007A6022">
        <w:trPr>
          <w:trHeight w:val="244"/>
        </w:trPr>
        <w:tc>
          <w:tcPr>
            <w:tcW w:w="5905" w:type="dxa"/>
            <w:shd w:val="clear" w:color="auto" w:fill="auto"/>
            <w:vAlign w:val="bottom"/>
          </w:tcPr>
          <w:p w14:paraId="0D205215" w14:textId="77777777" w:rsidR="007A6022" w:rsidRPr="00E26316" w:rsidRDefault="007A6022" w:rsidP="008F4735">
            <w:pPr>
              <w:spacing w:line="240" w:lineRule="atLeast"/>
              <w:ind w:left="118" w:right="-29"/>
              <w:jc w:val="both"/>
              <w:rPr>
                <w:b/>
                <w:bCs/>
                <w:color w:val="000000"/>
                <w:sz w:val="20"/>
                <w:szCs w:val="20"/>
                <w:lang w:val="en-GB"/>
              </w:rPr>
            </w:pPr>
            <w:r w:rsidRPr="00E26316">
              <w:rPr>
                <w:b/>
                <w:bCs/>
                <w:color w:val="000000"/>
                <w:sz w:val="20"/>
                <w:szCs w:val="20"/>
                <w:lang w:val="en-GB"/>
              </w:rPr>
              <w:t>Total</w:t>
            </w:r>
          </w:p>
        </w:tc>
        <w:tc>
          <w:tcPr>
            <w:tcW w:w="1560" w:type="dxa"/>
            <w:tcBorders>
              <w:top w:val="single" w:sz="4" w:space="0" w:color="000000"/>
              <w:bottom w:val="single" w:sz="4" w:space="0" w:color="auto"/>
            </w:tcBorders>
            <w:shd w:val="clear" w:color="auto" w:fill="auto"/>
          </w:tcPr>
          <w:p w14:paraId="2BF9B158" w14:textId="072118DA" w:rsidR="007A6022" w:rsidRPr="008F4735" w:rsidRDefault="007A6022" w:rsidP="008F4735">
            <w:pPr>
              <w:tabs>
                <w:tab w:val="decimal" w:pos="950"/>
              </w:tabs>
              <w:snapToGrid w:val="0"/>
              <w:spacing w:line="240" w:lineRule="atLeast"/>
              <w:ind w:right="141"/>
              <w:jc w:val="right"/>
              <w:rPr>
                <w:rFonts w:eastAsia="Times New Roman"/>
                <w:b/>
                <w:bCs/>
                <w:sz w:val="20"/>
                <w:szCs w:val="20"/>
                <w:lang w:val="en-GB"/>
              </w:rPr>
            </w:pPr>
            <w:r w:rsidRPr="008F4735">
              <w:rPr>
                <w:rFonts w:eastAsia="Times New Roman"/>
                <w:b/>
                <w:bCs/>
                <w:sz w:val="20"/>
                <w:szCs w:val="20"/>
                <w:lang w:val="en-GB"/>
              </w:rPr>
              <w:t xml:space="preserve"> 47,981 </w:t>
            </w:r>
          </w:p>
        </w:tc>
        <w:tc>
          <w:tcPr>
            <w:tcW w:w="283" w:type="dxa"/>
            <w:shd w:val="clear" w:color="auto" w:fill="auto"/>
          </w:tcPr>
          <w:p w14:paraId="251552E7" w14:textId="77777777" w:rsidR="007A6022" w:rsidRPr="00E26316" w:rsidRDefault="007A6022" w:rsidP="008F4735">
            <w:pPr>
              <w:tabs>
                <w:tab w:val="decimal" w:pos="950"/>
              </w:tabs>
              <w:snapToGrid w:val="0"/>
              <w:spacing w:line="240" w:lineRule="atLeast"/>
              <w:ind w:right="-29"/>
              <w:rPr>
                <w:b/>
                <w:bCs/>
                <w:color w:val="000000"/>
                <w:sz w:val="20"/>
                <w:szCs w:val="20"/>
                <w:lang w:val="en-GB"/>
              </w:rPr>
            </w:pPr>
          </w:p>
        </w:tc>
        <w:tc>
          <w:tcPr>
            <w:tcW w:w="1559" w:type="dxa"/>
            <w:tcBorders>
              <w:top w:val="single" w:sz="4" w:space="0" w:color="000000"/>
              <w:bottom w:val="single" w:sz="4" w:space="0" w:color="auto"/>
            </w:tcBorders>
            <w:shd w:val="clear" w:color="auto" w:fill="auto"/>
          </w:tcPr>
          <w:p w14:paraId="3E1A3F9F" w14:textId="075646C8" w:rsidR="007A6022" w:rsidRPr="00E26316" w:rsidRDefault="007A6022" w:rsidP="008F4735">
            <w:pPr>
              <w:tabs>
                <w:tab w:val="decimal" w:pos="950"/>
              </w:tabs>
              <w:snapToGrid w:val="0"/>
              <w:spacing w:line="240" w:lineRule="atLeast"/>
              <w:ind w:right="141"/>
              <w:jc w:val="right"/>
              <w:rPr>
                <w:rFonts w:eastAsia="Times New Roman"/>
                <w:b/>
                <w:bCs/>
                <w:sz w:val="20"/>
                <w:szCs w:val="20"/>
                <w:lang w:val="en-GB"/>
              </w:rPr>
            </w:pPr>
            <w:r w:rsidRPr="00E26316">
              <w:rPr>
                <w:rFonts w:eastAsia="Times New Roman"/>
                <w:b/>
                <w:bCs/>
                <w:sz w:val="20"/>
                <w:szCs w:val="20"/>
                <w:lang w:val="en-GB"/>
              </w:rPr>
              <w:t>52,388</w:t>
            </w:r>
          </w:p>
        </w:tc>
      </w:tr>
      <w:tr w:rsidR="007A6022" w:rsidRPr="00E26316" w14:paraId="681C5BD1" w14:textId="77777777" w:rsidTr="007A6022">
        <w:trPr>
          <w:trHeight w:val="244"/>
        </w:trPr>
        <w:tc>
          <w:tcPr>
            <w:tcW w:w="5905" w:type="dxa"/>
            <w:shd w:val="clear" w:color="auto" w:fill="auto"/>
            <w:vAlign w:val="bottom"/>
          </w:tcPr>
          <w:p w14:paraId="16070264" w14:textId="1EE8A474" w:rsidR="007A6022" w:rsidRPr="00E26316" w:rsidRDefault="007A6022" w:rsidP="00FA35DD">
            <w:pPr>
              <w:spacing w:line="240" w:lineRule="atLeast"/>
              <w:ind w:left="118" w:right="-29"/>
              <w:jc w:val="both"/>
              <w:rPr>
                <w:b/>
                <w:bCs/>
                <w:color w:val="000000"/>
                <w:sz w:val="20"/>
                <w:szCs w:val="20"/>
                <w:lang w:val="en-GB"/>
              </w:rPr>
            </w:pPr>
          </w:p>
        </w:tc>
        <w:tc>
          <w:tcPr>
            <w:tcW w:w="1560" w:type="dxa"/>
            <w:tcBorders>
              <w:top w:val="single" w:sz="4" w:space="0" w:color="auto"/>
            </w:tcBorders>
            <w:shd w:val="clear" w:color="auto" w:fill="auto"/>
          </w:tcPr>
          <w:p w14:paraId="25F376B2" w14:textId="77777777" w:rsidR="007A6022" w:rsidRPr="00E26316" w:rsidRDefault="007A6022" w:rsidP="008B2E7B">
            <w:pPr>
              <w:tabs>
                <w:tab w:val="decimal" w:pos="950"/>
              </w:tabs>
              <w:snapToGrid w:val="0"/>
              <w:spacing w:line="240" w:lineRule="atLeast"/>
              <w:ind w:right="216"/>
              <w:jc w:val="right"/>
              <w:rPr>
                <w:b/>
                <w:bCs/>
                <w:sz w:val="20"/>
                <w:szCs w:val="20"/>
                <w:lang w:val="en-GB"/>
              </w:rPr>
            </w:pPr>
          </w:p>
        </w:tc>
        <w:tc>
          <w:tcPr>
            <w:tcW w:w="283" w:type="dxa"/>
            <w:shd w:val="clear" w:color="auto" w:fill="auto"/>
          </w:tcPr>
          <w:p w14:paraId="081D3F44" w14:textId="77777777" w:rsidR="007A6022" w:rsidRPr="00E26316" w:rsidRDefault="007A6022" w:rsidP="00FA35DD">
            <w:pPr>
              <w:tabs>
                <w:tab w:val="decimal" w:pos="950"/>
              </w:tabs>
              <w:snapToGrid w:val="0"/>
              <w:spacing w:line="240" w:lineRule="atLeast"/>
              <w:ind w:right="-29"/>
              <w:rPr>
                <w:b/>
                <w:bCs/>
                <w:color w:val="000000"/>
                <w:sz w:val="20"/>
                <w:szCs w:val="20"/>
                <w:lang w:val="en-GB"/>
              </w:rPr>
            </w:pPr>
          </w:p>
        </w:tc>
        <w:tc>
          <w:tcPr>
            <w:tcW w:w="1559" w:type="dxa"/>
            <w:tcBorders>
              <w:top w:val="single" w:sz="4" w:space="0" w:color="auto"/>
            </w:tcBorders>
            <w:shd w:val="clear" w:color="auto" w:fill="auto"/>
          </w:tcPr>
          <w:p w14:paraId="6510DACF" w14:textId="4ED22799" w:rsidR="007A6022" w:rsidRPr="00E26316" w:rsidRDefault="007A6022" w:rsidP="008B2E7B">
            <w:pPr>
              <w:tabs>
                <w:tab w:val="decimal" w:pos="950"/>
              </w:tabs>
              <w:snapToGrid w:val="0"/>
              <w:spacing w:line="240" w:lineRule="atLeast"/>
              <w:ind w:right="141"/>
              <w:jc w:val="right"/>
              <w:rPr>
                <w:rFonts w:eastAsia="Times New Roman"/>
                <w:b/>
                <w:bCs/>
                <w:sz w:val="20"/>
                <w:szCs w:val="20"/>
                <w:lang w:val="en-GB"/>
              </w:rPr>
            </w:pPr>
          </w:p>
        </w:tc>
      </w:tr>
      <w:tr w:rsidR="007A6022" w:rsidRPr="00E26316" w14:paraId="63504AA4" w14:textId="77777777" w:rsidTr="007A6022">
        <w:trPr>
          <w:trHeight w:val="244"/>
        </w:trPr>
        <w:tc>
          <w:tcPr>
            <w:tcW w:w="5905" w:type="dxa"/>
            <w:shd w:val="clear" w:color="auto" w:fill="auto"/>
            <w:vAlign w:val="bottom"/>
          </w:tcPr>
          <w:p w14:paraId="22FB5824" w14:textId="41D764EC" w:rsidR="007A6022" w:rsidRPr="00E26316" w:rsidRDefault="007A6022" w:rsidP="00FA35DD">
            <w:pPr>
              <w:spacing w:line="240" w:lineRule="atLeast"/>
              <w:ind w:left="118" w:right="-29"/>
              <w:jc w:val="both"/>
              <w:rPr>
                <w:b/>
                <w:bCs/>
                <w:color w:val="000000"/>
                <w:sz w:val="20"/>
                <w:szCs w:val="20"/>
                <w:lang w:val="en-GB"/>
              </w:rPr>
            </w:pPr>
            <w:r w:rsidRPr="00E26316">
              <w:rPr>
                <w:b/>
                <w:bCs/>
                <w:color w:val="000000"/>
                <w:sz w:val="20"/>
                <w:szCs w:val="20"/>
                <w:lang w:val="en-GB"/>
              </w:rPr>
              <w:t>Total financial assets measured at fair</w:t>
            </w:r>
          </w:p>
        </w:tc>
        <w:tc>
          <w:tcPr>
            <w:tcW w:w="1560" w:type="dxa"/>
            <w:shd w:val="clear" w:color="auto" w:fill="auto"/>
          </w:tcPr>
          <w:p w14:paraId="1F71102E" w14:textId="77777777" w:rsidR="007A6022" w:rsidRPr="00E26316" w:rsidRDefault="007A6022" w:rsidP="008B2E7B">
            <w:pPr>
              <w:tabs>
                <w:tab w:val="decimal" w:pos="950"/>
              </w:tabs>
              <w:snapToGrid w:val="0"/>
              <w:spacing w:line="240" w:lineRule="atLeast"/>
              <w:ind w:right="216"/>
              <w:jc w:val="right"/>
              <w:rPr>
                <w:b/>
                <w:bCs/>
                <w:sz w:val="20"/>
                <w:szCs w:val="20"/>
                <w:lang w:val="en-GB"/>
              </w:rPr>
            </w:pPr>
          </w:p>
        </w:tc>
        <w:tc>
          <w:tcPr>
            <w:tcW w:w="283" w:type="dxa"/>
            <w:shd w:val="clear" w:color="auto" w:fill="auto"/>
          </w:tcPr>
          <w:p w14:paraId="4F8689E7" w14:textId="77777777" w:rsidR="007A6022" w:rsidRPr="00E26316" w:rsidRDefault="007A6022" w:rsidP="00FA35DD">
            <w:pPr>
              <w:tabs>
                <w:tab w:val="decimal" w:pos="950"/>
              </w:tabs>
              <w:snapToGrid w:val="0"/>
              <w:spacing w:line="240" w:lineRule="atLeast"/>
              <w:ind w:right="-29"/>
              <w:rPr>
                <w:b/>
                <w:bCs/>
                <w:color w:val="000000"/>
                <w:sz w:val="20"/>
                <w:szCs w:val="20"/>
                <w:lang w:val="en-GB"/>
              </w:rPr>
            </w:pPr>
          </w:p>
        </w:tc>
        <w:tc>
          <w:tcPr>
            <w:tcW w:w="1559" w:type="dxa"/>
            <w:shd w:val="clear" w:color="auto" w:fill="auto"/>
          </w:tcPr>
          <w:p w14:paraId="776550E9" w14:textId="6A9CDD74" w:rsidR="007A6022" w:rsidRPr="00E26316" w:rsidRDefault="007A6022" w:rsidP="008B2E7B">
            <w:pPr>
              <w:tabs>
                <w:tab w:val="decimal" w:pos="950"/>
              </w:tabs>
              <w:snapToGrid w:val="0"/>
              <w:spacing w:line="240" w:lineRule="atLeast"/>
              <w:ind w:right="141"/>
              <w:jc w:val="right"/>
              <w:rPr>
                <w:rFonts w:eastAsia="Times New Roman"/>
                <w:b/>
                <w:bCs/>
                <w:sz w:val="20"/>
                <w:szCs w:val="20"/>
                <w:lang w:val="en-GB"/>
              </w:rPr>
            </w:pPr>
          </w:p>
        </w:tc>
      </w:tr>
      <w:tr w:rsidR="007A6022" w:rsidRPr="00E26316" w14:paraId="2D02CC10" w14:textId="77777777" w:rsidTr="007A6022">
        <w:trPr>
          <w:trHeight w:val="244"/>
        </w:trPr>
        <w:tc>
          <w:tcPr>
            <w:tcW w:w="5905" w:type="dxa"/>
            <w:shd w:val="clear" w:color="auto" w:fill="auto"/>
            <w:vAlign w:val="bottom"/>
          </w:tcPr>
          <w:p w14:paraId="1A4C581D" w14:textId="62DFF693" w:rsidR="007A6022" w:rsidRPr="00E26316" w:rsidRDefault="007A6022" w:rsidP="00FA35DD">
            <w:pPr>
              <w:spacing w:line="240" w:lineRule="atLeast"/>
              <w:ind w:left="118" w:right="-29" w:firstLine="110"/>
              <w:jc w:val="both"/>
              <w:rPr>
                <w:b/>
                <w:bCs/>
                <w:color w:val="000000"/>
                <w:sz w:val="20"/>
                <w:szCs w:val="20"/>
                <w:lang w:val="en-GB"/>
              </w:rPr>
            </w:pPr>
            <w:r w:rsidRPr="00E26316">
              <w:rPr>
                <w:b/>
                <w:bCs/>
                <w:color w:val="000000"/>
                <w:sz w:val="20"/>
                <w:szCs w:val="20"/>
                <w:lang w:val="en-GB"/>
              </w:rPr>
              <w:t>value through profit and loss</w:t>
            </w:r>
          </w:p>
        </w:tc>
        <w:tc>
          <w:tcPr>
            <w:tcW w:w="1560" w:type="dxa"/>
            <w:tcBorders>
              <w:bottom w:val="double" w:sz="4" w:space="0" w:color="auto"/>
            </w:tcBorders>
            <w:shd w:val="clear" w:color="auto" w:fill="auto"/>
          </w:tcPr>
          <w:p w14:paraId="7DDCFE8A" w14:textId="1C6ECACC" w:rsidR="007A6022" w:rsidRPr="008F4735" w:rsidRDefault="007A6022" w:rsidP="008F4735">
            <w:pPr>
              <w:tabs>
                <w:tab w:val="decimal" w:pos="950"/>
              </w:tabs>
              <w:snapToGrid w:val="0"/>
              <w:spacing w:line="240" w:lineRule="atLeast"/>
              <w:ind w:right="141"/>
              <w:jc w:val="right"/>
              <w:rPr>
                <w:rFonts w:eastAsia="Times New Roman"/>
                <w:b/>
                <w:bCs/>
                <w:sz w:val="20"/>
                <w:szCs w:val="20"/>
                <w:lang w:val="en-GB"/>
              </w:rPr>
            </w:pPr>
            <w:r w:rsidRPr="008F4735">
              <w:rPr>
                <w:rFonts w:eastAsia="Times New Roman"/>
                <w:b/>
                <w:bCs/>
                <w:sz w:val="20"/>
                <w:szCs w:val="20"/>
                <w:cs/>
                <w:lang w:val="en-GB"/>
              </w:rPr>
              <w:t>62</w:t>
            </w:r>
            <w:r w:rsidRPr="008F4735">
              <w:rPr>
                <w:rFonts w:eastAsia="Times New Roman"/>
                <w:b/>
                <w:bCs/>
                <w:sz w:val="20"/>
                <w:szCs w:val="20"/>
                <w:lang w:val="en-GB"/>
              </w:rPr>
              <w:t>,</w:t>
            </w:r>
            <w:r w:rsidRPr="008F4735">
              <w:rPr>
                <w:rFonts w:eastAsia="Times New Roman"/>
                <w:b/>
                <w:bCs/>
                <w:sz w:val="20"/>
                <w:szCs w:val="20"/>
                <w:cs/>
                <w:lang w:val="en-GB"/>
              </w:rPr>
              <w:t>327</w:t>
            </w:r>
          </w:p>
        </w:tc>
        <w:tc>
          <w:tcPr>
            <w:tcW w:w="283" w:type="dxa"/>
            <w:shd w:val="clear" w:color="auto" w:fill="auto"/>
          </w:tcPr>
          <w:p w14:paraId="221DE234" w14:textId="77777777" w:rsidR="007A6022" w:rsidRPr="00E26316" w:rsidRDefault="007A6022" w:rsidP="00FA35DD">
            <w:pPr>
              <w:tabs>
                <w:tab w:val="decimal" w:pos="950"/>
              </w:tabs>
              <w:snapToGrid w:val="0"/>
              <w:spacing w:line="240" w:lineRule="atLeast"/>
              <w:ind w:right="-29"/>
              <w:rPr>
                <w:b/>
                <w:bCs/>
                <w:color w:val="000000"/>
                <w:sz w:val="20"/>
                <w:szCs w:val="20"/>
                <w:lang w:val="en-GB"/>
              </w:rPr>
            </w:pPr>
          </w:p>
        </w:tc>
        <w:tc>
          <w:tcPr>
            <w:tcW w:w="1559" w:type="dxa"/>
            <w:tcBorders>
              <w:bottom w:val="double" w:sz="4" w:space="0" w:color="auto"/>
            </w:tcBorders>
            <w:shd w:val="clear" w:color="auto" w:fill="auto"/>
          </w:tcPr>
          <w:p w14:paraId="6F7BB849" w14:textId="12E8D60F" w:rsidR="007A6022" w:rsidRPr="00E26316" w:rsidRDefault="007A6022" w:rsidP="008B2E7B">
            <w:pPr>
              <w:tabs>
                <w:tab w:val="decimal" w:pos="950"/>
              </w:tabs>
              <w:snapToGrid w:val="0"/>
              <w:spacing w:line="240" w:lineRule="atLeast"/>
              <w:ind w:right="141"/>
              <w:jc w:val="right"/>
              <w:rPr>
                <w:rFonts w:eastAsia="Times New Roman"/>
                <w:b/>
                <w:bCs/>
                <w:sz w:val="20"/>
                <w:szCs w:val="20"/>
                <w:lang w:val="en-GB"/>
              </w:rPr>
            </w:pPr>
            <w:r w:rsidRPr="00E26316">
              <w:rPr>
                <w:rFonts w:eastAsia="Times New Roman"/>
                <w:b/>
                <w:bCs/>
                <w:sz w:val="20"/>
                <w:szCs w:val="20"/>
                <w:lang w:val="en-GB"/>
              </w:rPr>
              <w:t>68,707</w:t>
            </w:r>
          </w:p>
        </w:tc>
      </w:tr>
    </w:tbl>
    <w:p w14:paraId="74422F95" w14:textId="2A2862E9" w:rsidR="00542B60" w:rsidRPr="00E26316" w:rsidRDefault="00542B60" w:rsidP="00EF17EB">
      <w:pPr>
        <w:spacing w:line="240" w:lineRule="atLeast"/>
        <w:ind w:left="539"/>
        <w:contextualSpacing/>
        <w:jc w:val="both"/>
        <w:rPr>
          <w:sz w:val="22"/>
          <w:szCs w:val="22"/>
          <w:lang w:val="en-GB"/>
        </w:rPr>
      </w:pPr>
    </w:p>
    <w:p w14:paraId="5492754D" w14:textId="2A30DC81" w:rsidR="00AB7007" w:rsidRPr="00E26316" w:rsidRDefault="00417454" w:rsidP="005F476D">
      <w:pPr>
        <w:ind w:left="562"/>
        <w:jc w:val="thaiDistribute"/>
        <w:rPr>
          <w:sz w:val="22"/>
          <w:szCs w:val="22"/>
          <w:lang w:val="en-GB"/>
        </w:rPr>
      </w:pPr>
      <w:r w:rsidRPr="00E26316">
        <w:rPr>
          <w:sz w:val="22"/>
          <w:szCs w:val="22"/>
          <w:lang w:val="en-GB"/>
        </w:rPr>
        <w:t xml:space="preserve">Financial assets measured at fair value through profit or loss includes equity instruments of certain companies held by its venture capital subsidiary. As </w:t>
      </w:r>
      <w:proofErr w:type="gramStart"/>
      <w:r w:rsidRPr="00E26316">
        <w:rPr>
          <w:sz w:val="22"/>
          <w:szCs w:val="22"/>
          <w:lang w:val="en-GB"/>
        </w:rPr>
        <w:t>at</w:t>
      </w:r>
      <w:proofErr w:type="gramEnd"/>
      <w:r w:rsidRPr="00E26316">
        <w:rPr>
          <w:sz w:val="22"/>
          <w:szCs w:val="22"/>
          <w:lang w:val="en-GB"/>
        </w:rPr>
        <w:t xml:space="preserve"> </w:t>
      </w:r>
      <w:r w:rsidR="00BE19C7" w:rsidRPr="00E26316">
        <w:rPr>
          <w:spacing w:val="-2"/>
          <w:sz w:val="22"/>
          <w:szCs w:val="22"/>
          <w:lang w:val="en-GB"/>
        </w:rPr>
        <w:t>31 December</w:t>
      </w:r>
      <w:r w:rsidRPr="00E26316">
        <w:rPr>
          <w:sz w:val="22"/>
          <w:szCs w:val="22"/>
          <w:lang w:val="en-GB"/>
        </w:rPr>
        <w:t xml:space="preserve"> 202</w:t>
      </w:r>
      <w:r w:rsidR="00E73AFD" w:rsidRPr="00E26316">
        <w:rPr>
          <w:sz w:val="22"/>
          <w:szCs w:val="22"/>
          <w:lang w:val="en-GB"/>
        </w:rPr>
        <w:t>2</w:t>
      </w:r>
      <w:r w:rsidRPr="00E26316">
        <w:rPr>
          <w:sz w:val="22"/>
          <w:szCs w:val="22"/>
          <w:lang w:val="en-GB"/>
        </w:rPr>
        <w:t xml:space="preserve">, </w:t>
      </w:r>
      <w:r w:rsidR="00842BD8" w:rsidRPr="00E26316">
        <w:rPr>
          <w:sz w:val="22"/>
          <w:szCs w:val="22"/>
          <w:lang w:val="en-GB"/>
        </w:rPr>
        <w:t>th</w:t>
      </w:r>
      <w:r w:rsidR="00673D51" w:rsidRPr="00E26316">
        <w:rPr>
          <w:sz w:val="22"/>
          <w:szCs w:val="22"/>
          <w:lang w:val="en-GB"/>
        </w:rPr>
        <w:t>is</w:t>
      </w:r>
      <w:r w:rsidR="00842BD8" w:rsidRPr="00E26316">
        <w:rPr>
          <w:sz w:val="22"/>
          <w:szCs w:val="22"/>
          <w:lang w:val="en-GB"/>
        </w:rPr>
        <w:t xml:space="preserve"> </w:t>
      </w:r>
      <w:r w:rsidRPr="00E26316">
        <w:rPr>
          <w:sz w:val="22"/>
          <w:szCs w:val="22"/>
          <w:lang w:val="en-GB"/>
        </w:rPr>
        <w:t>subsidiar</w:t>
      </w:r>
      <w:r w:rsidR="00673D51" w:rsidRPr="00E26316">
        <w:rPr>
          <w:sz w:val="22"/>
          <w:szCs w:val="22"/>
          <w:lang w:val="en-GB"/>
        </w:rPr>
        <w:t>y</w:t>
      </w:r>
      <w:r w:rsidRPr="00E26316">
        <w:rPr>
          <w:sz w:val="22"/>
          <w:szCs w:val="22"/>
          <w:lang w:val="en-GB"/>
        </w:rPr>
        <w:t xml:space="preserve"> ha</w:t>
      </w:r>
      <w:r w:rsidR="00673D51" w:rsidRPr="00E26316">
        <w:rPr>
          <w:sz w:val="22"/>
          <w:szCs w:val="22"/>
          <w:lang w:val="en-GB"/>
        </w:rPr>
        <w:t xml:space="preserve">s </w:t>
      </w:r>
      <w:r w:rsidRPr="00E26316">
        <w:rPr>
          <w:sz w:val="22"/>
          <w:szCs w:val="22"/>
          <w:lang w:val="en-GB"/>
        </w:rPr>
        <w:t>equity instruments in these venture capital investees of Baht</w:t>
      </w:r>
      <w:r w:rsidR="00F71F3D" w:rsidRPr="00E26316">
        <w:rPr>
          <w:sz w:val="22"/>
          <w:szCs w:val="22"/>
          <w:lang w:val="en-GB"/>
        </w:rPr>
        <w:t xml:space="preserve"> </w:t>
      </w:r>
      <w:r w:rsidR="00500937" w:rsidRPr="00500937">
        <w:rPr>
          <w:sz w:val="22"/>
          <w:szCs w:val="22"/>
          <w:lang w:val="en-GB"/>
        </w:rPr>
        <w:t>3,534</w:t>
      </w:r>
      <w:r w:rsidRPr="00E26316">
        <w:rPr>
          <w:sz w:val="22"/>
          <w:szCs w:val="22"/>
          <w:lang w:val="en-GB"/>
        </w:rPr>
        <w:t xml:space="preserve"> million </w:t>
      </w:r>
      <w:r w:rsidR="00EA1B59" w:rsidRPr="00E26316">
        <w:rPr>
          <w:sz w:val="22"/>
          <w:szCs w:val="22"/>
          <w:lang w:val="en-GB"/>
        </w:rPr>
        <w:t>with voting rights</w:t>
      </w:r>
      <w:r w:rsidRPr="00E26316">
        <w:rPr>
          <w:sz w:val="22"/>
          <w:szCs w:val="22"/>
          <w:lang w:val="en-GB"/>
        </w:rPr>
        <w:t xml:space="preserve"> between</w:t>
      </w:r>
      <w:r w:rsidR="00CC55B5" w:rsidRPr="00E26316">
        <w:rPr>
          <w:sz w:val="22"/>
          <w:szCs w:val="22"/>
          <w:lang w:val="en-GB"/>
        </w:rPr>
        <w:t xml:space="preserve"> </w:t>
      </w:r>
      <w:r w:rsidR="00500937" w:rsidRPr="00500937">
        <w:rPr>
          <w:sz w:val="22"/>
          <w:szCs w:val="22"/>
          <w:lang w:val="en-GB"/>
        </w:rPr>
        <w:t>16.67</w:t>
      </w:r>
      <w:r w:rsidRPr="00E26316">
        <w:rPr>
          <w:sz w:val="22"/>
          <w:szCs w:val="22"/>
          <w:lang w:val="en-GB"/>
        </w:rPr>
        <w:t xml:space="preserve">% </w:t>
      </w:r>
      <w:r w:rsidR="00E73E42">
        <w:rPr>
          <w:sz w:val="22"/>
          <w:szCs w:val="22"/>
          <w:lang w:val="en-GB"/>
        </w:rPr>
        <w:t>to</w:t>
      </w:r>
      <w:r w:rsidR="00CC55B5" w:rsidRPr="00E26316">
        <w:rPr>
          <w:sz w:val="22"/>
          <w:szCs w:val="22"/>
          <w:lang w:val="en-GB"/>
        </w:rPr>
        <w:t xml:space="preserve"> </w:t>
      </w:r>
      <w:r w:rsidR="00500937" w:rsidRPr="00500937">
        <w:rPr>
          <w:sz w:val="22"/>
          <w:szCs w:val="22"/>
          <w:lang w:val="en-GB"/>
        </w:rPr>
        <w:t>40.00</w:t>
      </w:r>
      <w:r w:rsidRPr="00E26316">
        <w:rPr>
          <w:sz w:val="22"/>
          <w:szCs w:val="22"/>
          <w:lang w:val="en-GB"/>
        </w:rPr>
        <w:t>%.</w:t>
      </w:r>
      <w:r w:rsidR="00A61489" w:rsidRPr="00E26316">
        <w:rPr>
          <w:sz w:val="22"/>
          <w:szCs w:val="22"/>
          <w:lang w:val="en-GB"/>
        </w:rPr>
        <w:t xml:space="preserve"> </w:t>
      </w:r>
      <w:r w:rsidR="000F4BCC" w:rsidRPr="00E26316">
        <w:rPr>
          <w:i/>
          <w:iCs/>
          <w:sz w:val="22"/>
          <w:szCs w:val="22"/>
          <w:lang w:val="en-GB"/>
        </w:rPr>
        <w:t xml:space="preserve">(31 December 2021: </w:t>
      </w:r>
      <w:r w:rsidR="00B57630" w:rsidRPr="00E26316">
        <w:rPr>
          <w:i/>
          <w:iCs/>
          <w:sz w:val="22"/>
          <w:szCs w:val="22"/>
          <w:lang w:val="en-GB"/>
        </w:rPr>
        <w:t xml:space="preserve">Baht </w:t>
      </w:r>
      <w:r w:rsidR="000F4BCC" w:rsidRPr="00E26316">
        <w:rPr>
          <w:i/>
          <w:iCs/>
          <w:sz w:val="22"/>
          <w:szCs w:val="22"/>
          <w:lang w:val="en-GB"/>
        </w:rPr>
        <w:t xml:space="preserve">2,203 million with </w:t>
      </w:r>
      <w:r w:rsidR="000F4BCC" w:rsidRPr="00E26316">
        <w:rPr>
          <w:rFonts w:eastAsia="Times New Roman"/>
          <w:i/>
          <w:iCs/>
          <w:sz w:val="22"/>
          <w:szCs w:val="22"/>
          <w:lang w:val="en-GB"/>
        </w:rPr>
        <w:t>voting rights between 16.67% to 40.00%</w:t>
      </w:r>
      <w:r w:rsidR="000F4BCC" w:rsidRPr="00E26316">
        <w:rPr>
          <w:i/>
          <w:iCs/>
          <w:sz w:val="22"/>
          <w:szCs w:val="22"/>
          <w:lang w:val="en-GB"/>
        </w:rPr>
        <w:t xml:space="preserve">). </w:t>
      </w:r>
      <w:r w:rsidRPr="00E26316">
        <w:rPr>
          <w:sz w:val="22"/>
          <w:szCs w:val="22"/>
          <w:lang w:val="en-GB"/>
        </w:rPr>
        <w:t xml:space="preserve">The venture capital subsidiary also </w:t>
      </w:r>
      <w:r w:rsidR="00EA1B59" w:rsidRPr="00E26316">
        <w:rPr>
          <w:sz w:val="22"/>
          <w:szCs w:val="22"/>
          <w:lang w:val="en-GB"/>
        </w:rPr>
        <w:t>manag</w:t>
      </w:r>
      <w:r w:rsidR="00306055" w:rsidRPr="00E26316">
        <w:rPr>
          <w:sz w:val="22"/>
          <w:szCs w:val="22"/>
          <w:lang w:val="en-GB"/>
        </w:rPr>
        <w:t>es</w:t>
      </w:r>
      <w:r w:rsidRPr="00E26316">
        <w:rPr>
          <w:sz w:val="22"/>
          <w:szCs w:val="22"/>
          <w:lang w:val="en-GB"/>
        </w:rPr>
        <w:t xml:space="preserve"> these investments on a fair value basis</w:t>
      </w:r>
      <w:r w:rsidR="00790F3B" w:rsidRPr="00E26316">
        <w:rPr>
          <w:sz w:val="22"/>
          <w:szCs w:val="22"/>
          <w:lang w:val="en-GB"/>
        </w:rPr>
        <w:t>.</w:t>
      </w:r>
      <w:r w:rsidR="000F4BCC" w:rsidRPr="00E26316">
        <w:rPr>
          <w:sz w:val="22"/>
          <w:szCs w:val="22"/>
          <w:lang w:val="en-GB"/>
        </w:rPr>
        <w:t xml:space="preserve"> </w:t>
      </w:r>
    </w:p>
    <w:p w14:paraId="7C6E3350" w14:textId="19AF59F9" w:rsidR="00AB7007" w:rsidRPr="00E26316" w:rsidRDefault="00AB7007">
      <w:pPr>
        <w:suppressAutoHyphens w:val="0"/>
        <w:rPr>
          <w:sz w:val="22"/>
          <w:szCs w:val="22"/>
          <w:lang w:val="en-GB"/>
        </w:rPr>
      </w:pPr>
    </w:p>
    <w:p w14:paraId="78C24B3B" w14:textId="5847E949" w:rsidR="005E4F7B" w:rsidRPr="001B417A" w:rsidRDefault="005E4F7B" w:rsidP="005E4F7B">
      <w:pPr>
        <w:numPr>
          <w:ilvl w:val="0"/>
          <w:numId w:val="7"/>
        </w:numPr>
        <w:spacing w:line="240" w:lineRule="atLeast"/>
        <w:ind w:left="539" w:right="-28" w:hanging="539"/>
        <w:jc w:val="both"/>
        <w:outlineLvl w:val="0"/>
        <w:rPr>
          <w:b/>
          <w:bCs/>
          <w:sz w:val="22"/>
          <w:szCs w:val="22"/>
          <w:lang w:val="en-GB"/>
        </w:rPr>
      </w:pPr>
      <w:r w:rsidRPr="001B417A">
        <w:rPr>
          <w:b/>
          <w:bCs/>
          <w:sz w:val="22"/>
          <w:szCs w:val="22"/>
          <w:lang w:val="en-GB"/>
        </w:rPr>
        <w:t>Derivatives</w:t>
      </w:r>
    </w:p>
    <w:p w14:paraId="59CD6C5C" w14:textId="77777777" w:rsidR="00B57630" w:rsidRPr="00E26316" w:rsidRDefault="00B57630" w:rsidP="00B57630">
      <w:pPr>
        <w:spacing w:line="240" w:lineRule="atLeast"/>
        <w:ind w:left="539" w:right="-28"/>
        <w:jc w:val="both"/>
        <w:outlineLvl w:val="0"/>
        <w:rPr>
          <w:b/>
          <w:bCs/>
          <w:sz w:val="22"/>
          <w:szCs w:val="22"/>
          <w:lang w:val="en-GB"/>
        </w:rPr>
      </w:pPr>
    </w:p>
    <w:p w14:paraId="2E41AE17" w14:textId="09CF0507" w:rsidR="0048029F" w:rsidRPr="00E26316" w:rsidRDefault="0048029F" w:rsidP="0048029F">
      <w:pPr>
        <w:tabs>
          <w:tab w:val="left" w:pos="3600"/>
        </w:tabs>
        <w:ind w:left="540" w:right="-28"/>
        <w:jc w:val="both"/>
        <w:rPr>
          <w:rFonts w:eastAsia="Times New Roman"/>
          <w:sz w:val="22"/>
          <w:szCs w:val="22"/>
          <w:lang w:val="en-GB"/>
        </w:rPr>
      </w:pPr>
      <w:r w:rsidRPr="00E26316">
        <w:rPr>
          <w:rFonts w:eastAsia="Times New Roman"/>
          <w:sz w:val="22"/>
          <w:szCs w:val="22"/>
          <w:lang w:val="en-GB"/>
        </w:rPr>
        <w:t>Derivatives are financial instruments whose characteristics are derived from fair value of underlying assets, or from interest and exchange rates or indices</w:t>
      </w:r>
      <w:r w:rsidRPr="00E26316">
        <w:rPr>
          <w:rFonts w:eastAsia="Times New Roman"/>
          <w:sz w:val="22"/>
          <w:szCs w:val="22"/>
          <w:cs/>
          <w:lang w:val="en-GB"/>
        </w:rPr>
        <w:t xml:space="preserve">. </w:t>
      </w:r>
      <w:r w:rsidRPr="00E26316">
        <w:rPr>
          <w:rFonts w:eastAsia="Times New Roman"/>
          <w:sz w:val="22"/>
          <w:szCs w:val="22"/>
          <w:lang w:val="en-GB"/>
        </w:rPr>
        <w:t xml:space="preserve">The following derivatives are currently used and outstanding by the </w:t>
      </w:r>
      <w:r w:rsidR="00513509" w:rsidRPr="00E26316">
        <w:rPr>
          <w:rFonts w:eastAsia="Times New Roman"/>
          <w:sz w:val="22"/>
          <w:szCs w:val="22"/>
          <w:lang w:val="en-GB"/>
        </w:rPr>
        <w:t>Group</w:t>
      </w:r>
      <w:r w:rsidRPr="00E26316">
        <w:rPr>
          <w:rFonts w:eastAsia="Times New Roman"/>
          <w:sz w:val="22"/>
          <w:szCs w:val="22"/>
          <w:lang w:val="en-GB"/>
        </w:rPr>
        <w:t>:</w:t>
      </w:r>
    </w:p>
    <w:p w14:paraId="28C080B3" w14:textId="77777777" w:rsidR="0048029F" w:rsidRPr="00E26316" w:rsidRDefault="0048029F" w:rsidP="0048029F">
      <w:pPr>
        <w:ind w:left="540" w:right="-28"/>
        <w:jc w:val="both"/>
        <w:rPr>
          <w:rFonts w:eastAsia="Times New Roman"/>
          <w:sz w:val="22"/>
          <w:szCs w:val="22"/>
          <w:lang w:val="en-GB"/>
        </w:rPr>
      </w:pPr>
    </w:p>
    <w:p w14:paraId="7C16236C" w14:textId="77777777" w:rsidR="0048029F" w:rsidRPr="00E26316" w:rsidRDefault="0048029F" w:rsidP="00140F3F">
      <w:pPr>
        <w:numPr>
          <w:ilvl w:val="0"/>
          <w:numId w:val="36"/>
        </w:numPr>
        <w:tabs>
          <w:tab w:val="left" w:pos="900"/>
        </w:tabs>
        <w:ind w:left="900" w:right="-28"/>
        <w:jc w:val="both"/>
        <w:rPr>
          <w:rFonts w:eastAsia="Times New Roman"/>
          <w:sz w:val="22"/>
          <w:szCs w:val="22"/>
          <w:lang w:val="en-GB"/>
        </w:rPr>
      </w:pPr>
      <w:r w:rsidRPr="00E26316">
        <w:rPr>
          <w:rFonts w:eastAsia="Times New Roman"/>
          <w:sz w:val="22"/>
          <w:szCs w:val="22"/>
          <w:lang w:val="en-GB"/>
        </w:rPr>
        <w:t>Forward exchange contracts which are agreements to buy or sell fixed amounts of currency at agreed rates of exchange on a specified future date</w:t>
      </w:r>
      <w:r w:rsidRPr="00E26316">
        <w:rPr>
          <w:rFonts w:eastAsia="Times New Roman"/>
          <w:sz w:val="22"/>
          <w:szCs w:val="22"/>
          <w:cs/>
          <w:lang w:val="en-GB"/>
        </w:rPr>
        <w:t>.</w:t>
      </w:r>
    </w:p>
    <w:p w14:paraId="7859E29D" w14:textId="77777777" w:rsidR="0048029F" w:rsidRPr="00E26316" w:rsidRDefault="0048029F" w:rsidP="0048029F">
      <w:pPr>
        <w:ind w:left="540" w:right="-28"/>
        <w:jc w:val="both"/>
        <w:rPr>
          <w:rFonts w:eastAsia="Times New Roman"/>
          <w:sz w:val="22"/>
          <w:szCs w:val="22"/>
          <w:lang w:val="en-GB"/>
        </w:rPr>
      </w:pPr>
    </w:p>
    <w:p w14:paraId="2B578EF5" w14:textId="088B9C77" w:rsidR="0048029F" w:rsidRPr="00E26316" w:rsidRDefault="0048029F" w:rsidP="0048029F">
      <w:pPr>
        <w:tabs>
          <w:tab w:val="left" w:pos="900"/>
        </w:tabs>
        <w:ind w:left="900" w:right="-28"/>
        <w:jc w:val="both"/>
        <w:rPr>
          <w:rFonts w:eastAsia="Times New Roman"/>
          <w:sz w:val="22"/>
          <w:szCs w:val="22"/>
          <w:lang w:val="en-GB"/>
        </w:rPr>
      </w:pPr>
      <w:r w:rsidRPr="00E26316">
        <w:rPr>
          <w:rFonts w:eastAsia="Times New Roman"/>
          <w:sz w:val="22"/>
          <w:szCs w:val="22"/>
          <w:lang w:val="en-GB"/>
        </w:rPr>
        <w:t>Currency and interest rate swaps which are agreements to exchange, and on termination of the swap, re</w:t>
      </w:r>
      <w:r w:rsidRPr="00E26316">
        <w:rPr>
          <w:rFonts w:eastAsia="Times New Roman"/>
          <w:sz w:val="22"/>
          <w:szCs w:val="22"/>
          <w:cs/>
          <w:lang w:val="en-GB"/>
        </w:rPr>
        <w:t>-</w:t>
      </w:r>
      <w:r w:rsidRPr="00E26316">
        <w:rPr>
          <w:rFonts w:eastAsia="Times New Roman"/>
          <w:sz w:val="22"/>
          <w:szCs w:val="22"/>
          <w:lang w:val="en-GB"/>
        </w:rPr>
        <w:t xml:space="preserve">exchange principal amounts denominated in different currencies and may also involve </w:t>
      </w:r>
      <w:r w:rsidR="00C90554">
        <w:rPr>
          <w:rFonts w:eastAsia="Times New Roman"/>
          <w:sz w:val="22"/>
          <w:szCs w:val="22"/>
          <w:lang w:val="en-GB"/>
        </w:rPr>
        <w:br/>
      </w:r>
      <w:r w:rsidRPr="00E26316">
        <w:rPr>
          <w:rFonts w:eastAsia="Times New Roman"/>
          <w:sz w:val="22"/>
          <w:szCs w:val="22"/>
          <w:lang w:val="en-GB"/>
        </w:rPr>
        <w:t>the exchange of related interest payments</w:t>
      </w:r>
      <w:r w:rsidRPr="00E26316">
        <w:rPr>
          <w:rFonts w:eastAsia="Times New Roman"/>
          <w:sz w:val="22"/>
          <w:szCs w:val="22"/>
          <w:cs/>
          <w:lang w:val="en-GB"/>
        </w:rPr>
        <w:t>.</w:t>
      </w:r>
    </w:p>
    <w:p w14:paraId="59141276" w14:textId="5F0C075D" w:rsidR="0048029F" w:rsidRDefault="0048029F" w:rsidP="0048029F">
      <w:pPr>
        <w:ind w:left="900" w:hanging="360"/>
        <w:jc w:val="both"/>
        <w:rPr>
          <w:rFonts w:eastAsia="Times New Roman"/>
          <w:sz w:val="22"/>
          <w:szCs w:val="22"/>
          <w:lang w:val="en-GB"/>
        </w:rPr>
      </w:pPr>
    </w:p>
    <w:p w14:paraId="6B8376DD" w14:textId="77777777" w:rsidR="00D31103" w:rsidRPr="00E26316" w:rsidRDefault="00D31103" w:rsidP="0048029F">
      <w:pPr>
        <w:ind w:left="900" w:hanging="360"/>
        <w:jc w:val="both"/>
        <w:rPr>
          <w:rFonts w:eastAsia="Times New Roman"/>
          <w:sz w:val="22"/>
          <w:szCs w:val="22"/>
          <w:lang w:val="en-GB"/>
        </w:rPr>
      </w:pPr>
    </w:p>
    <w:p w14:paraId="72152151" w14:textId="6EFE4902" w:rsidR="0048029F" w:rsidRPr="00E26316" w:rsidRDefault="0048029F" w:rsidP="00140F3F">
      <w:pPr>
        <w:numPr>
          <w:ilvl w:val="0"/>
          <w:numId w:val="36"/>
        </w:numPr>
        <w:tabs>
          <w:tab w:val="left" w:pos="900"/>
        </w:tabs>
        <w:ind w:left="900" w:right="-28"/>
        <w:jc w:val="both"/>
        <w:rPr>
          <w:rFonts w:eastAsia="Times New Roman"/>
          <w:sz w:val="22"/>
          <w:szCs w:val="22"/>
          <w:lang w:val="en-GB"/>
        </w:rPr>
      </w:pPr>
      <w:r w:rsidRPr="00E26316">
        <w:rPr>
          <w:rFonts w:eastAsia="Times New Roman"/>
          <w:sz w:val="22"/>
          <w:szCs w:val="22"/>
          <w:lang w:val="en-GB"/>
        </w:rPr>
        <w:t xml:space="preserve">Interest rate swaps which are agreements that involve the exchange of interest obligations for </w:t>
      </w:r>
      <w:r w:rsidR="00C90554">
        <w:rPr>
          <w:rFonts w:eastAsia="Times New Roman"/>
          <w:sz w:val="22"/>
          <w:szCs w:val="22"/>
          <w:lang w:val="en-GB"/>
        </w:rPr>
        <w:br/>
      </w:r>
      <w:r w:rsidRPr="00E26316">
        <w:rPr>
          <w:rFonts w:eastAsia="Times New Roman"/>
          <w:sz w:val="22"/>
          <w:szCs w:val="22"/>
          <w:lang w:val="en-GB"/>
        </w:rPr>
        <w:t>a specified period without exchanging the underlying or notional principal</w:t>
      </w:r>
      <w:r w:rsidRPr="00E26316">
        <w:rPr>
          <w:rFonts w:eastAsia="Times New Roman"/>
          <w:sz w:val="22"/>
          <w:szCs w:val="22"/>
          <w:cs/>
          <w:lang w:val="en-GB"/>
        </w:rPr>
        <w:t>.</w:t>
      </w:r>
    </w:p>
    <w:p w14:paraId="2FAC0235" w14:textId="77777777" w:rsidR="0048029F" w:rsidRPr="00E26316" w:rsidRDefault="0048029F" w:rsidP="0048029F">
      <w:pPr>
        <w:ind w:left="900" w:hanging="360"/>
        <w:jc w:val="both"/>
        <w:rPr>
          <w:rFonts w:eastAsia="Times New Roman"/>
          <w:sz w:val="22"/>
          <w:szCs w:val="22"/>
          <w:lang w:val="en-GB"/>
        </w:rPr>
      </w:pPr>
    </w:p>
    <w:p w14:paraId="74DD86BD" w14:textId="77777777" w:rsidR="0048029F" w:rsidRPr="00E26316" w:rsidRDefault="0048029F" w:rsidP="00140F3F">
      <w:pPr>
        <w:numPr>
          <w:ilvl w:val="0"/>
          <w:numId w:val="36"/>
        </w:numPr>
        <w:tabs>
          <w:tab w:val="left" w:pos="900"/>
        </w:tabs>
        <w:ind w:left="900" w:right="-28"/>
        <w:jc w:val="both"/>
        <w:rPr>
          <w:rFonts w:eastAsia="Times New Roman"/>
          <w:sz w:val="22"/>
          <w:szCs w:val="22"/>
          <w:lang w:val="en-GB"/>
        </w:rPr>
      </w:pPr>
      <w:r w:rsidRPr="00E26316">
        <w:rPr>
          <w:rFonts w:eastAsia="Times New Roman"/>
          <w:sz w:val="22"/>
          <w:szCs w:val="22"/>
          <w:lang w:val="en-GB"/>
        </w:rPr>
        <w:t>Equity derivatives which are agreements that determined values based on level of the underlying equity</w:t>
      </w:r>
      <w:r w:rsidRPr="00E26316">
        <w:rPr>
          <w:rFonts w:eastAsia="Times New Roman"/>
          <w:sz w:val="22"/>
          <w:szCs w:val="22"/>
          <w:cs/>
          <w:lang w:val="en-GB"/>
        </w:rPr>
        <w:t>’</w:t>
      </w:r>
      <w:r w:rsidRPr="00E26316">
        <w:rPr>
          <w:rFonts w:eastAsia="Times New Roman"/>
          <w:sz w:val="22"/>
          <w:szCs w:val="22"/>
          <w:lang w:val="en-GB"/>
        </w:rPr>
        <w:t>s price or price of equity group or Equity Index</w:t>
      </w:r>
      <w:r w:rsidRPr="00E26316">
        <w:rPr>
          <w:rFonts w:eastAsia="Times New Roman"/>
          <w:sz w:val="22"/>
          <w:szCs w:val="22"/>
          <w:cs/>
          <w:lang w:val="en-GB"/>
        </w:rPr>
        <w:t>.</w:t>
      </w:r>
    </w:p>
    <w:p w14:paraId="7186F88B" w14:textId="77777777" w:rsidR="0048029F" w:rsidRPr="00E26316" w:rsidRDefault="0048029F" w:rsidP="0048029F">
      <w:pPr>
        <w:ind w:left="900" w:hanging="360"/>
        <w:jc w:val="both"/>
        <w:rPr>
          <w:rFonts w:eastAsia="Times New Roman"/>
          <w:sz w:val="22"/>
          <w:szCs w:val="22"/>
          <w:lang w:val="en-GB"/>
        </w:rPr>
      </w:pPr>
    </w:p>
    <w:p w14:paraId="1F749704" w14:textId="2C43D261" w:rsidR="00F47819" w:rsidRPr="00E26316" w:rsidRDefault="0048029F" w:rsidP="007262C2">
      <w:pPr>
        <w:numPr>
          <w:ilvl w:val="0"/>
          <w:numId w:val="36"/>
        </w:numPr>
        <w:tabs>
          <w:tab w:val="left" w:pos="900"/>
        </w:tabs>
        <w:ind w:left="900" w:right="-28"/>
        <w:jc w:val="both"/>
        <w:rPr>
          <w:rFonts w:eastAsia="Times New Roman"/>
          <w:sz w:val="22"/>
          <w:szCs w:val="22"/>
          <w:lang w:val="en-GB"/>
        </w:rPr>
      </w:pPr>
      <w:r w:rsidRPr="00E26316">
        <w:rPr>
          <w:rFonts w:eastAsia="Times New Roman"/>
          <w:sz w:val="22"/>
          <w:szCs w:val="22"/>
          <w:lang w:val="en-GB"/>
        </w:rPr>
        <w:t>Commodity derivatives which are a purchase or a sale of an</w:t>
      </w:r>
      <w:r w:rsidRPr="00E26316">
        <w:rPr>
          <w:rFonts w:eastAsia="Times New Roman"/>
          <w:sz w:val="22"/>
          <w:szCs w:val="22"/>
          <w:cs/>
          <w:lang w:val="en-GB"/>
        </w:rPr>
        <w:t xml:space="preserve"> </w:t>
      </w:r>
      <w:r w:rsidRPr="00E26316">
        <w:rPr>
          <w:rFonts w:eastAsia="Times New Roman"/>
          <w:sz w:val="22"/>
          <w:szCs w:val="22"/>
          <w:lang w:val="en-GB"/>
        </w:rPr>
        <w:t xml:space="preserve">underlying product or the exchange of cash flow calculated from a reference volume of product multiplied by the agreed price within </w:t>
      </w:r>
      <w:r w:rsidR="00C90554">
        <w:rPr>
          <w:rFonts w:eastAsia="Times New Roman"/>
          <w:sz w:val="22"/>
          <w:szCs w:val="22"/>
          <w:lang w:val="en-GB"/>
        </w:rPr>
        <w:br/>
      </w:r>
      <w:proofErr w:type="gramStart"/>
      <w:r w:rsidRPr="00E26316">
        <w:rPr>
          <w:rFonts w:eastAsia="Times New Roman"/>
          <w:sz w:val="22"/>
          <w:szCs w:val="22"/>
          <w:lang w:val="en-GB"/>
        </w:rPr>
        <w:t>a period of time</w:t>
      </w:r>
      <w:proofErr w:type="gramEnd"/>
      <w:r w:rsidRPr="00E26316">
        <w:rPr>
          <w:rFonts w:eastAsia="Times New Roman"/>
          <w:sz w:val="22"/>
          <w:szCs w:val="22"/>
          <w:lang w:val="en-GB"/>
        </w:rPr>
        <w:t xml:space="preserve"> and conditions as agreed in the contract</w:t>
      </w:r>
      <w:r w:rsidRPr="00E26316">
        <w:rPr>
          <w:rFonts w:eastAsia="Times New Roman"/>
          <w:sz w:val="22"/>
          <w:szCs w:val="22"/>
          <w:cs/>
          <w:lang w:val="en-GB"/>
        </w:rPr>
        <w:t>.</w:t>
      </w:r>
    </w:p>
    <w:p w14:paraId="56D227DA" w14:textId="77777777" w:rsidR="00F47819" w:rsidRPr="00E26316" w:rsidRDefault="00F47819" w:rsidP="00F47819">
      <w:pPr>
        <w:pStyle w:val="ListParagraph"/>
        <w:rPr>
          <w:szCs w:val="22"/>
        </w:rPr>
      </w:pPr>
    </w:p>
    <w:p w14:paraId="718DF60E" w14:textId="77777777" w:rsidR="0048029F" w:rsidRPr="00E26316" w:rsidRDefault="0048029F" w:rsidP="0048029F">
      <w:pPr>
        <w:tabs>
          <w:tab w:val="left" w:pos="3600"/>
        </w:tabs>
        <w:ind w:left="540" w:right="-28"/>
        <w:jc w:val="both"/>
        <w:rPr>
          <w:rFonts w:eastAsia="Times New Roman"/>
          <w:sz w:val="22"/>
          <w:szCs w:val="22"/>
          <w:cs/>
          <w:lang w:val="en-GB"/>
        </w:rPr>
      </w:pPr>
      <w:r w:rsidRPr="00E26316">
        <w:rPr>
          <w:rFonts w:eastAsia="Times New Roman"/>
          <w:sz w:val="22"/>
          <w:szCs w:val="22"/>
          <w:lang w:val="en-GB"/>
        </w:rPr>
        <w:t xml:space="preserve">The notional </w:t>
      </w:r>
      <w:proofErr w:type="gramStart"/>
      <w:r w:rsidRPr="00E26316">
        <w:rPr>
          <w:rFonts w:eastAsia="Times New Roman"/>
          <w:sz w:val="22"/>
          <w:szCs w:val="22"/>
          <w:lang w:val="en-GB"/>
        </w:rPr>
        <w:t>amount</w:t>
      </w:r>
      <w:proofErr w:type="gramEnd"/>
      <w:r w:rsidRPr="00E26316">
        <w:rPr>
          <w:rFonts w:eastAsia="Times New Roman"/>
          <w:sz w:val="22"/>
          <w:szCs w:val="22"/>
          <w:lang w:val="en-GB"/>
        </w:rPr>
        <w:t xml:space="preserve"> of derivatives at the </w:t>
      </w:r>
      <w:proofErr w:type="spellStart"/>
      <w:r w:rsidRPr="00E26316">
        <w:rPr>
          <w:rFonts w:eastAsia="Times New Roman"/>
          <w:sz w:val="22"/>
          <w:szCs w:val="22"/>
          <w:lang w:val="en-GB"/>
        </w:rPr>
        <w:t>year</w:t>
      </w:r>
      <w:r w:rsidRPr="00E26316">
        <w:rPr>
          <w:rFonts w:eastAsia="Times New Roman"/>
          <w:sz w:val="22"/>
          <w:szCs w:val="22"/>
          <w:cs/>
          <w:lang w:val="en-GB"/>
        </w:rPr>
        <w:t xml:space="preserve"> </w:t>
      </w:r>
      <w:r w:rsidRPr="00E26316">
        <w:rPr>
          <w:rFonts w:eastAsia="Times New Roman"/>
          <w:sz w:val="22"/>
          <w:szCs w:val="22"/>
          <w:lang w:val="en-GB"/>
        </w:rPr>
        <w:t>end</w:t>
      </w:r>
      <w:proofErr w:type="spellEnd"/>
      <w:r w:rsidRPr="00E26316">
        <w:rPr>
          <w:rFonts w:eastAsia="Times New Roman"/>
          <w:sz w:val="22"/>
          <w:szCs w:val="22"/>
          <w:lang w:val="en-GB"/>
        </w:rPr>
        <w:t xml:space="preserve"> does not represent the risk exposure arising from derivative transactions</w:t>
      </w:r>
      <w:r w:rsidRPr="00E26316">
        <w:rPr>
          <w:rFonts w:eastAsia="Times New Roman"/>
          <w:sz w:val="22"/>
          <w:szCs w:val="22"/>
          <w:cs/>
          <w:lang w:val="en-GB"/>
        </w:rPr>
        <w:t xml:space="preserve">. </w:t>
      </w:r>
      <w:r w:rsidRPr="00E26316">
        <w:rPr>
          <w:rFonts w:eastAsia="Times New Roman"/>
          <w:sz w:val="22"/>
          <w:szCs w:val="22"/>
          <w:lang w:val="en-GB"/>
        </w:rPr>
        <w:t>The risks arising from derivatives will depend on the changes in the price of each derivative type before maturity of the contract</w:t>
      </w:r>
      <w:r w:rsidRPr="00E26316">
        <w:rPr>
          <w:rFonts w:eastAsia="Times New Roman"/>
          <w:sz w:val="22"/>
          <w:szCs w:val="22"/>
          <w:cs/>
          <w:lang w:val="en-GB"/>
        </w:rPr>
        <w:t>.</w:t>
      </w:r>
    </w:p>
    <w:p w14:paraId="6E255B30" w14:textId="77777777" w:rsidR="0048029F" w:rsidRPr="00E26316" w:rsidRDefault="0048029F" w:rsidP="0048029F">
      <w:pPr>
        <w:rPr>
          <w:rFonts w:eastAsia="Times New Roman"/>
          <w:sz w:val="22"/>
          <w:szCs w:val="22"/>
          <w:lang w:val="en-GB"/>
        </w:rPr>
      </w:pPr>
    </w:p>
    <w:p w14:paraId="2A28340E" w14:textId="4E030E54" w:rsidR="0048029F" w:rsidRPr="00E26316" w:rsidRDefault="0048029F" w:rsidP="0048029F">
      <w:pPr>
        <w:ind w:left="540" w:right="-28"/>
        <w:jc w:val="both"/>
        <w:rPr>
          <w:rFonts w:eastAsia="Times New Roman"/>
          <w:sz w:val="22"/>
          <w:szCs w:val="22"/>
          <w:lang w:val="en-GB"/>
        </w:rPr>
      </w:pPr>
      <w:r w:rsidRPr="00E26316">
        <w:rPr>
          <w:rFonts w:eastAsia="Times New Roman"/>
          <w:sz w:val="22"/>
          <w:szCs w:val="22"/>
          <w:lang w:val="en-GB"/>
        </w:rPr>
        <w:t xml:space="preserve">As </w:t>
      </w:r>
      <w:proofErr w:type="gramStart"/>
      <w:r w:rsidRPr="00E26316">
        <w:rPr>
          <w:rFonts w:eastAsia="Times New Roman"/>
          <w:sz w:val="22"/>
          <w:szCs w:val="22"/>
          <w:lang w:val="en-GB"/>
        </w:rPr>
        <w:t>at</w:t>
      </w:r>
      <w:proofErr w:type="gramEnd"/>
      <w:r w:rsidRPr="00E26316">
        <w:rPr>
          <w:rFonts w:eastAsia="Times New Roman"/>
          <w:sz w:val="22"/>
          <w:szCs w:val="22"/>
          <w:lang w:val="en-GB"/>
        </w:rPr>
        <w:t xml:space="preserve"> </w:t>
      </w:r>
      <w:r w:rsidR="00D6424B" w:rsidRPr="00E26316">
        <w:rPr>
          <w:spacing w:val="-4"/>
          <w:sz w:val="22"/>
          <w:szCs w:val="22"/>
          <w:lang w:val="en-GB"/>
        </w:rPr>
        <w:t>31 December</w:t>
      </w:r>
      <w:r w:rsidRPr="00E26316">
        <w:rPr>
          <w:spacing w:val="-4"/>
          <w:sz w:val="22"/>
          <w:szCs w:val="22"/>
          <w:lang w:val="en-GB"/>
        </w:rPr>
        <w:t xml:space="preserve"> 2022 </w:t>
      </w:r>
      <w:r w:rsidR="00D6424B" w:rsidRPr="00E26316">
        <w:rPr>
          <w:spacing w:val="-4"/>
          <w:sz w:val="22"/>
          <w:szCs w:val="22"/>
          <w:lang w:val="en-GB"/>
        </w:rPr>
        <w:t xml:space="preserve">and </w:t>
      </w:r>
      <w:r w:rsidRPr="00E26316">
        <w:rPr>
          <w:spacing w:val="-4"/>
          <w:sz w:val="22"/>
          <w:szCs w:val="22"/>
          <w:lang w:val="en-GB"/>
        </w:rPr>
        <w:t>2021</w:t>
      </w:r>
      <w:r w:rsidRPr="00E26316">
        <w:rPr>
          <w:rFonts w:eastAsia="Times New Roman"/>
          <w:sz w:val="22"/>
          <w:szCs w:val="22"/>
          <w:lang w:val="en-GB"/>
        </w:rPr>
        <w:t xml:space="preserve">, on a consolidated basis, 100% and 100% of derivatives are over-the-counter derivative transactions. The notional </w:t>
      </w:r>
      <w:proofErr w:type="gramStart"/>
      <w:r w:rsidRPr="00E26316">
        <w:rPr>
          <w:rFonts w:eastAsia="Times New Roman"/>
          <w:sz w:val="22"/>
          <w:szCs w:val="22"/>
          <w:lang w:val="en-GB"/>
        </w:rPr>
        <w:t>amount</w:t>
      </w:r>
      <w:proofErr w:type="gramEnd"/>
      <w:r w:rsidRPr="00E26316">
        <w:rPr>
          <w:rFonts w:eastAsia="Times New Roman"/>
          <w:sz w:val="22"/>
          <w:szCs w:val="22"/>
          <w:lang w:val="en-GB"/>
        </w:rPr>
        <w:t xml:space="preserve"> of derivatives based on types of contracts were as follows</w:t>
      </w:r>
      <w:r w:rsidRPr="00E26316">
        <w:rPr>
          <w:rFonts w:eastAsia="Times New Roman"/>
          <w:sz w:val="22"/>
          <w:szCs w:val="22"/>
          <w:cs/>
          <w:lang w:val="en-GB"/>
        </w:rPr>
        <w:t>:</w:t>
      </w:r>
    </w:p>
    <w:p w14:paraId="6361BB0D" w14:textId="77777777" w:rsidR="0048029F" w:rsidRPr="00E26316" w:rsidRDefault="0048029F" w:rsidP="0048029F">
      <w:pPr>
        <w:ind w:left="540"/>
        <w:jc w:val="both"/>
        <w:rPr>
          <w:rFonts w:eastAsia="Times New Roman"/>
          <w:sz w:val="22"/>
          <w:szCs w:val="22"/>
          <w:cs/>
          <w:lang w:val="en-GB"/>
        </w:rPr>
      </w:pPr>
    </w:p>
    <w:tbl>
      <w:tblPr>
        <w:tblW w:w="9432" w:type="dxa"/>
        <w:tblInd w:w="360" w:type="dxa"/>
        <w:tblLayout w:type="fixed"/>
        <w:tblLook w:val="0000" w:firstRow="0" w:lastRow="0" w:firstColumn="0" w:lastColumn="0" w:noHBand="0" w:noVBand="0"/>
      </w:tblPr>
      <w:tblGrid>
        <w:gridCol w:w="4144"/>
        <w:gridCol w:w="1327"/>
        <w:gridCol w:w="1354"/>
        <w:gridCol w:w="1264"/>
        <w:gridCol w:w="1343"/>
      </w:tblGrid>
      <w:tr w:rsidR="0048029F" w:rsidRPr="00E26316" w14:paraId="2D720ACD" w14:textId="77777777" w:rsidTr="00CE748A">
        <w:trPr>
          <w:trHeight w:val="247"/>
        </w:trPr>
        <w:tc>
          <w:tcPr>
            <w:tcW w:w="4144" w:type="dxa"/>
            <w:shd w:val="clear" w:color="auto" w:fill="auto"/>
          </w:tcPr>
          <w:p w14:paraId="3751C3E1" w14:textId="77777777" w:rsidR="0048029F" w:rsidRPr="00E26316" w:rsidRDefault="0048029F" w:rsidP="00CE748A">
            <w:pPr>
              <w:snapToGrid w:val="0"/>
              <w:jc w:val="both"/>
              <w:rPr>
                <w:rFonts w:eastAsia="Times New Roman"/>
                <w:sz w:val="22"/>
                <w:szCs w:val="22"/>
                <w:lang w:val="en-GB"/>
              </w:rPr>
            </w:pPr>
          </w:p>
        </w:tc>
        <w:tc>
          <w:tcPr>
            <w:tcW w:w="5288" w:type="dxa"/>
            <w:gridSpan w:val="4"/>
            <w:shd w:val="clear" w:color="auto" w:fill="auto"/>
          </w:tcPr>
          <w:p w14:paraId="56D466A1" w14:textId="135EE317" w:rsidR="0048029F" w:rsidRPr="00E26316" w:rsidRDefault="00D6424B" w:rsidP="00CE748A">
            <w:pPr>
              <w:jc w:val="center"/>
              <w:rPr>
                <w:rFonts w:eastAsia="Times New Roman"/>
                <w:sz w:val="22"/>
                <w:szCs w:val="22"/>
                <w:lang w:val="en-GB"/>
              </w:rPr>
            </w:pPr>
            <w:r w:rsidRPr="00E26316">
              <w:rPr>
                <w:b/>
                <w:bCs/>
                <w:color w:val="000000"/>
                <w:sz w:val="22"/>
                <w:szCs w:val="22"/>
                <w:lang w:val="en-GB"/>
              </w:rPr>
              <w:t>Consolidated financial statements</w:t>
            </w:r>
          </w:p>
        </w:tc>
      </w:tr>
      <w:tr w:rsidR="00D6424B" w:rsidRPr="00E26316" w14:paraId="09FB5BF0" w14:textId="77777777" w:rsidTr="00CE748A">
        <w:trPr>
          <w:trHeight w:val="247"/>
        </w:trPr>
        <w:tc>
          <w:tcPr>
            <w:tcW w:w="4144" w:type="dxa"/>
            <w:shd w:val="clear" w:color="auto" w:fill="auto"/>
          </w:tcPr>
          <w:p w14:paraId="0B152BEC" w14:textId="77777777" w:rsidR="00D6424B" w:rsidRPr="00E26316" w:rsidRDefault="00D6424B" w:rsidP="00D6424B">
            <w:pPr>
              <w:snapToGrid w:val="0"/>
              <w:jc w:val="both"/>
              <w:rPr>
                <w:rFonts w:eastAsia="Times New Roman"/>
                <w:sz w:val="22"/>
                <w:szCs w:val="22"/>
                <w:lang w:val="en-GB"/>
              </w:rPr>
            </w:pPr>
          </w:p>
        </w:tc>
        <w:tc>
          <w:tcPr>
            <w:tcW w:w="5288" w:type="dxa"/>
            <w:gridSpan w:val="4"/>
            <w:shd w:val="clear" w:color="auto" w:fill="auto"/>
          </w:tcPr>
          <w:p w14:paraId="4642C138" w14:textId="08E2F912" w:rsidR="00D6424B" w:rsidRPr="00E26316" w:rsidRDefault="00D6424B" w:rsidP="00D6424B">
            <w:pPr>
              <w:jc w:val="center"/>
              <w:rPr>
                <w:rFonts w:eastAsia="Times New Roman"/>
                <w:sz w:val="22"/>
                <w:szCs w:val="22"/>
                <w:lang w:val="en-GB"/>
              </w:rPr>
            </w:pPr>
            <w:r w:rsidRPr="00E26316">
              <w:rPr>
                <w:rFonts w:eastAsia="Times New Roman"/>
                <w:sz w:val="20"/>
                <w:szCs w:val="20"/>
                <w:lang w:val="en-GB"/>
              </w:rPr>
              <w:t>2022</w:t>
            </w:r>
          </w:p>
        </w:tc>
      </w:tr>
      <w:tr w:rsidR="00D6424B" w:rsidRPr="00E26316" w14:paraId="5F552DC9" w14:textId="77777777" w:rsidTr="00CE748A">
        <w:trPr>
          <w:trHeight w:val="247"/>
        </w:trPr>
        <w:tc>
          <w:tcPr>
            <w:tcW w:w="4144" w:type="dxa"/>
            <w:shd w:val="clear" w:color="auto" w:fill="auto"/>
          </w:tcPr>
          <w:p w14:paraId="16BDF934" w14:textId="77777777" w:rsidR="00D6424B" w:rsidRPr="00E26316" w:rsidRDefault="00D6424B" w:rsidP="00D6424B">
            <w:pPr>
              <w:snapToGrid w:val="0"/>
              <w:jc w:val="both"/>
              <w:rPr>
                <w:rFonts w:eastAsia="Times New Roman"/>
                <w:sz w:val="22"/>
                <w:szCs w:val="22"/>
                <w:lang w:val="en-GB"/>
              </w:rPr>
            </w:pPr>
          </w:p>
        </w:tc>
        <w:tc>
          <w:tcPr>
            <w:tcW w:w="5288" w:type="dxa"/>
            <w:gridSpan w:val="4"/>
            <w:shd w:val="clear" w:color="auto" w:fill="auto"/>
          </w:tcPr>
          <w:p w14:paraId="110DF3F8" w14:textId="0679E5A9" w:rsidR="00D6424B" w:rsidRPr="00E26316" w:rsidRDefault="00D6424B" w:rsidP="00D6424B">
            <w:pPr>
              <w:jc w:val="center"/>
              <w:rPr>
                <w:spacing w:val="-4"/>
                <w:sz w:val="22"/>
                <w:szCs w:val="22"/>
                <w:lang w:val="en-GB"/>
              </w:rPr>
            </w:pPr>
            <w:r w:rsidRPr="00E26316">
              <w:rPr>
                <w:color w:val="000000"/>
                <w:sz w:val="22"/>
                <w:szCs w:val="22"/>
                <w:lang w:val="en-GB"/>
              </w:rPr>
              <w:t>(After restructuring)</w:t>
            </w:r>
          </w:p>
        </w:tc>
      </w:tr>
      <w:tr w:rsidR="0048029F" w:rsidRPr="00E26316" w14:paraId="640ADD8B" w14:textId="77777777" w:rsidTr="00CE748A">
        <w:trPr>
          <w:trHeight w:val="257"/>
        </w:trPr>
        <w:tc>
          <w:tcPr>
            <w:tcW w:w="4144" w:type="dxa"/>
            <w:shd w:val="clear" w:color="auto" w:fill="auto"/>
          </w:tcPr>
          <w:p w14:paraId="0B02AA75" w14:textId="77777777" w:rsidR="0048029F" w:rsidRPr="00E26316" w:rsidRDefault="0048029F" w:rsidP="00CE748A">
            <w:pPr>
              <w:snapToGrid w:val="0"/>
              <w:jc w:val="center"/>
              <w:rPr>
                <w:rFonts w:eastAsia="Times New Roman"/>
                <w:sz w:val="22"/>
                <w:szCs w:val="22"/>
                <w:lang w:val="en-GB"/>
              </w:rPr>
            </w:pPr>
          </w:p>
        </w:tc>
        <w:tc>
          <w:tcPr>
            <w:tcW w:w="5288" w:type="dxa"/>
            <w:gridSpan w:val="4"/>
            <w:shd w:val="clear" w:color="auto" w:fill="auto"/>
          </w:tcPr>
          <w:p w14:paraId="0051FAB0" w14:textId="77777777" w:rsidR="0048029F" w:rsidRPr="00E26316" w:rsidRDefault="0048029F" w:rsidP="00CE748A">
            <w:pPr>
              <w:ind w:left="-113" w:right="-113"/>
              <w:jc w:val="center"/>
              <w:rPr>
                <w:rFonts w:eastAsia="Times New Roman"/>
                <w:sz w:val="22"/>
                <w:szCs w:val="22"/>
                <w:lang w:val="en-GB"/>
              </w:rPr>
            </w:pPr>
            <w:r w:rsidRPr="00E26316">
              <w:rPr>
                <w:rFonts w:eastAsia="Times New Roman"/>
                <w:sz w:val="22"/>
                <w:szCs w:val="22"/>
                <w:lang w:val="en-GB"/>
              </w:rPr>
              <w:t>Notional amount</w:t>
            </w:r>
          </w:p>
        </w:tc>
      </w:tr>
      <w:tr w:rsidR="0048029F" w:rsidRPr="00E26316" w14:paraId="5EC0B044" w14:textId="77777777" w:rsidTr="00CE748A">
        <w:trPr>
          <w:trHeight w:val="257"/>
        </w:trPr>
        <w:tc>
          <w:tcPr>
            <w:tcW w:w="4144" w:type="dxa"/>
            <w:shd w:val="clear" w:color="auto" w:fill="auto"/>
          </w:tcPr>
          <w:p w14:paraId="0FE212C3" w14:textId="77777777" w:rsidR="0048029F" w:rsidRPr="00E26316" w:rsidRDefault="0048029F" w:rsidP="00CE748A">
            <w:pPr>
              <w:snapToGrid w:val="0"/>
              <w:jc w:val="center"/>
              <w:rPr>
                <w:rFonts w:eastAsia="Times New Roman"/>
                <w:sz w:val="22"/>
                <w:szCs w:val="22"/>
                <w:lang w:val="en-GB"/>
              </w:rPr>
            </w:pPr>
          </w:p>
        </w:tc>
        <w:tc>
          <w:tcPr>
            <w:tcW w:w="1327" w:type="dxa"/>
            <w:shd w:val="clear" w:color="auto" w:fill="auto"/>
          </w:tcPr>
          <w:p w14:paraId="6EF68EF7" w14:textId="77777777" w:rsidR="0048029F" w:rsidRPr="00E26316" w:rsidRDefault="0048029F" w:rsidP="00CE748A">
            <w:pPr>
              <w:ind w:left="-110" w:right="-112"/>
              <w:jc w:val="center"/>
              <w:rPr>
                <w:rFonts w:eastAsia="Times New Roman"/>
                <w:sz w:val="22"/>
                <w:szCs w:val="22"/>
                <w:lang w:val="en-GB"/>
              </w:rPr>
            </w:pPr>
            <w:r w:rsidRPr="00E26316">
              <w:rPr>
                <w:rFonts w:eastAsia="Times New Roman"/>
                <w:sz w:val="22"/>
                <w:szCs w:val="22"/>
                <w:lang w:val="en-GB"/>
              </w:rPr>
              <w:t>Less than</w:t>
            </w:r>
          </w:p>
        </w:tc>
        <w:tc>
          <w:tcPr>
            <w:tcW w:w="1354" w:type="dxa"/>
            <w:shd w:val="clear" w:color="auto" w:fill="auto"/>
          </w:tcPr>
          <w:p w14:paraId="03D7888E" w14:textId="77777777" w:rsidR="0048029F" w:rsidRPr="00E26316" w:rsidRDefault="0048029F" w:rsidP="00CE748A">
            <w:pPr>
              <w:ind w:left="-113" w:right="-113"/>
              <w:jc w:val="center"/>
              <w:rPr>
                <w:rFonts w:eastAsia="Times New Roman"/>
                <w:sz w:val="22"/>
                <w:szCs w:val="22"/>
                <w:lang w:val="en-GB"/>
              </w:rPr>
            </w:pPr>
            <w:r w:rsidRPr="00E26316">
              <w:rPr>
                <w:rFonts w:eastAsia="Times New Roman"/>
                <w:sz w:val="22"/>
                <w:szCs w:val="22"/>
                <w:lang w:val="en-GB"/>
              </w:rPr>
              <w:t>Within</w:t>
            </w:r>
          </w:p>
        </w:tc>
        <w:tc>
          <w:tcPr>
            <w:tcW w:w="1264" w:type="dxa"/>
            <w:shd w:val="clear" w:color="auto" w:fill="auto"/>
          </w:tcPr>
          <w:p w14:paraId="7E9E5592" w14:textId="77777777" w:rsidR="0048029F" w:rsidRPr="00E26316" w:rsidRDefault="0048029F" w:rsidP="00CE748A">
            <w:pPr>
              <w:ind w:right="-113"/>
              <w:jc w:val="center"/>
              <w:rPr>
                <w:rFonts w:eastAsia="Times New Roman"/>
                <w:sz w:val="22"/>
                <w:szCs w:val="22"/>
                <w:cs/>
                <w:lang w:val="en-GB"/>
              </w:rPr>
            </w:pPr>
            <w:r w:rsidRPr="00E26316">
              <w:rPr>
                <w:rFonts w:eastAsia="Times New Roman"/>
                <w:sz w:val="22"/>
                <w:szCs w:val="22"/>
                <w:lang w:val="en-GB"/>
              </w:rPr>
              <w:t>More than</w:t>
            </w:r>
          </w:p>
        </w:tc>
        <w:tc>
          <w:tcPr>
            <w:tcW w:w="1343" w:type="dxa"/>
            <w:shd w:val="clear" w:color="auto" w:fill="auto"/>
          </w:tcPr>
          <w:p w14:paraId="1B45C5C4" w14:textId="77777777" w:rsidR="0048029F" w:rsidRPr="00E26316" w:rsidRDefault="0048029F" w:rsidP="00CE748A">
            <w:pPr>
              <w:snapToGrid w:val="0"/>
              <w:ind w:left="-113" w:right="-113"/>
              <w:jc w:val="center"/>
              <w:rPr>
                <w:rFonts w:eastAsia="Times New Roman"/>
                <w:sz w:val="22"/>
                <w:szCs w:val="22"/>
                <w:lang w:val="en-GB"/>
              </w:rPr>
            </w:pPr>
          </w:p>
        </w:tc>
      </w:tr>
      <w:tr w:rsidR="0048029F" w:rsidRPr="00E26316" w14:paraId="68A47E56" w14:textId="77777777" w:rsidTr="00CE748A">
        <w:trPr>
          <w:trHeight w:val="257"/>
        </w:trPr>
        <w:tc>
          <w:tcPr>
            <w:tcW w:w="4144" w:type="dxa"/>
            <w:shd w:val="clear" w:color="auto" w:fill="auto"/>
          </w:tcPr>
          <w:p w14:paraId="21370629" w14:textId="77777777" w:rsidR="0048029F" w:rsidRPr="00E26316" w:rsidRDefault="0048029F" w:rsidP="00CE748A">
            <w:pPr>
              <w:snapToGrid w:val="0"/>
              <w:jc w:val="center"/>
              <w:rPr>
                <w:rFonts w:eastAsia="Times New Roman"/>
                <w:sz w:val="22"/>
                <w:szCs w:val="22"/>
                <w:lang w:val="en-GB"/>
              </w:rPr>
            </w:pPr>
          </w:p>
        </w:tc>
        <w:tc>
          <w:tcPr>
            <w:tcW w:w="1327" w:type="dxa"/>
            <w:shd w:val="clear" w:color="auto" w:fill="auto"/>
          </w:tcPr>
          <w:p w14:paraId="56F4041F" w14:textId="77777777" w:rsidR="0048029F" w:rsidRPr="00E26316" w:rsidRDefault="0048029F" w:rsidP="00CE748A">
            <w:pPr>
              <w:ind w:left="-110" w:right="-112"/>
              <w:jc w:val="center"/>
              <w:rPr>
                <w:rFonts w:eastAsia="Times New Roman"/>
                <w:sz w:val="22"/>
                <w:szCs w:val="22"/>
                <w:lang w:val="en-GB"/>
              </w:rPr>
            </w:pPr>
            <w:r w:rsidRPr="00E26316">
              <w:rPr>
                <w:rFonts w:eastAsia="Times New Roman"/>
                <w:sz w:val="22"/>
                <w:szCs w:val="22"/>
                <w:lang w:val="en-GB"/>
              </w:rPr>
              <w:t>1 year</w:t>
            </w:r>
          </w:p>
        </w:tc>
        <w:tc>
          <w:tcPr>
            <w:tcW w:w="1354" w:type="dxa"/>
            <w:shd w:val="clear" w:color="auto" w:fill="auto"/>
          </w:tcPr>
          <w:p w14:paraId="6A4F0010" w14:textId="77777777" w:rsidR="0048029F" w:rsidRPr="00E26316" w:rsidRDefault="0048029F" w:rsidP="00CE748A">
            <w:pPr>
              <w:ind w:left="-113" w:right="-113"/>
              <w:jc w:val="center"/>
              <w:rPr>
                <w:rFonts w:eastAsia="Times New Roman"/>
                <w:sz w:val="22"/>
                <w:szCs w:val="22"/>
                <w:lang w:val="en-GB"/>
              </w:rPr>
            </w:pPr>
            <w:r w:rsidRPr="00E26316">
              <w:rPr>
                <w:rFonts w:eastAsia="Times New Roman"/>
                <w:sz w:val="22"/>
                <w:szCs w:val="22"/>
                <w:lang w:val="en-GB"/>
              </w:rPr>
              <w:t xml:space="preserve">1 </w:t>
            </w:r>
            <w:r w:rsidRPr="00E26316">
              <w:rPr>
                <w:rFonts w:eastAsia="Times New Roman"/>
                <w:sz w:val="22"/>
                <w:szCs w:val="22"/>
                <w:cs/>
                <w:lang w:val="en-GB"/>
              </w:rPr>
              <w:t xml:space="preserve">- </w:t>
            </w:r>
            <w:r w:rsidRPr="00E26316">
              <w:rPr>
                <w:rFonts w:eastAsia="Times New Roman"/>
                <w:sz w:val="22"/>
                <w:szCs w:val="22"/>
                <w:lang w:val="en-GB"/>
              </w:rPr>
              <w:t>5 years</w:t>
            </w:r>
          </w:p>
        </w:tc>
        <w:tc>
          <w:tcPr>
            <w:tcW w:w="1264" w:type="dxa"/>
            <w:shd w:val="clear" w:color="auto" w:fill="auto"/>
          </w:tcPr>
          <w:p w14:paraId="73C247BE" w14:textId="77777777" w:rsidR="0048029F" w:rsidRPr="00E26316" w:rsidRDefault="0048029F" w:rsidP="00CE748A">
            <w:pPr>
              <w:ind w:right="-113"/>
              <w:jc w:val="center"/>
              <w:rPr>
                <w:rFonts w:eastAsia="Times New Roman"/>
                <w:sz w:val="22"/>
                <w:szCs w:val="22"/>
                <w:lang w:val="en-GB"/>
              </w:rPr>
            </w:pPr>
            <w:r w:rsidRPr="00E26316">
              <w:rPr>
                <w:rFonts w:eastAsia="Times New Roman"/>
                <w:sz w:val="22"/>
                <w:szCs w:val="22"/>
                <w:lang w:val="en-GB"/>
              </w:rPr>
              <w:t>5 years</w:t>
            </w:r>
          </w:p>
        </w:tc>
        <w:tc>
          <w:tcPr>
            <w:tcW w:w="1343" w:type="dxa"/>
            <w:shd w:val="clear" w:color="auto" w:fill="auto"/>
          </w:tcPr>
          <w:p w14:paraId="7F472D5E" w14:textId="77777777" w:rsidR="0048029F" w:rsidRPr="00E26316" w:rsidRDefault="0048029F" w:rsidP="006657B1">
            <w:pPr>
              <w:ind w:left="-113" w:right="-103"/>
              <w:jc w:val="center"/>
              <w:rPr>
                <w:rFonts w:eastAsia="Times New Roman"/>
                <w:sz w:val="22"/>
                <w:szCs w:val="22"/>
                <w:lang w:val="en-GB"/>
              </w:rPr>
            </w:pPr>
            <w:r w:rsidRPr="00E26316">
              <w:rPr>
                <w:rFonts w:eastAsia="Times New Roman"/>
                <w:sz w:val="22"/>
                <w:szCs w:val="22"/>
                <w:lang w:val="en-GB"/>
              </w:rPr>
              <w:t>Total</w:t>
            </w:r>
          </w:p>
        </w:tc>
      </w:tr>
      <w:tr w:rsidR="0048029F" w:rsidRPr="00E26316" w14:paraId="5974CACD" w14:textId="77777777" w:rsidTr="00CE748A">
        <w:trPr>
          <w:cantSplit/>
          <w:trHeight w:val="267"/>
        </w:trPr>
        <w:tc>
          <w:tcPr>
            <w:tcW w:w="4144" w:type="dxa"/>
            <w:shd w:val="clear" w:color="auto" w:fill="auto"/>
          </w:tcPr>
          <w:p w14:paraId="098F8795" w14:textId="77777777" w:rsidR="0048029F" w:rsidRPr="00E26316" w:rsidRDefault="0048029F" w:rsidP="00CE748A">
            <w:pPr>
              <w:snapToGrid w:val="0"/>
              <w:jc w:val="center"/>
              <w:rPr>
                <w:rFonts w:eastAsia="Times New Roman"/>
                <w:sz w:val="22"/>
                <w:szCs w:val="22"/>
                <w:lang w:val="en-GB"/>
              </w:rPr>
            </w:pPr>
          </w:p>
        </w:tc>
        <w:tc>
          <w:tcPr>
            <w:tcW w:w="5288" w:type="dxa"/>
            <w:gridSpan w:val="4"/>
            <w:shd w:val="clear" w:color="auto" w:fill="auto"/>
          </w:tcPr>
          <w:p w14:paraId="6251068A" w14:textId="77777777" w:rsidR="0048029F" w:rsidRPr="00E26316" w:rsidRDefault="0048029F" w:rsidP="00CE748A">
            <w:pPr>
              <w:ind w:left="-113" w:right="-113"/>
              <w:jc w:val="center"/>
              <w:rPr>
                <w:rFonts w:eastAsia="Times New Roman"/>
                <w:sz w:val="22"/>
                <w:szCs w:val="22"/>
                <w:lang w:val="en-GB"/>
              </w:rPr>
            </w:pPr>
            <w:r w:rsidRPr="00E26316">
              <w:rPr>
                <w:rFonts w:eastAsia="Times New Roman"/>
                <w:i/>
                <w:iCs/>
                <w:sz w:val="22"/>
                <w:szCs w:val="22"/>
                <w:cs/>
                <w:lang w:val="en-GB"/>
              </w:rPr>
              <w:t>(</w:t>
            </w:r>
            <w:r w:rsidRPr="00E26316">
              <w:rPr>
                <w:rFonts w:eastAsia="Times New Roman"/>
                <w:i/>
                <w:iCs/>
                <w:sz w:val="22"/>
                <w:szCs w:val="22"/>
                <w:lang w:val="en-GB"/>
              </w:rPr>
              <w:t>in million Baht</w:t>
            </w:r>
            <w:r w:rsidRPr="00E26316">
              <w:rPr>
                <w:rFonts w:eastAsia="Times New Roman"/>
                <w:i/>
                <w:iCs/>
                <w:sz w:val="22"/>
                <w:szCs w:val="22"/>
                <w:cs/>
                <w:lang w:val="en-GB"/>
              </w:rPr>
              <w:t>)</w:t>
            </w:r>
          </w:p>
        </w:tc>
      </w:tr>
      <w:tr w:rsidR="001B417A" w:rsidRPr="00E26316" w14:paraId="5E45242B" w14:textId="77777777" w:rsidTr="00CE748A">
        <w:trPr>
          <w:trHeight w:val="257"/>
        </w:trPr>
        <w:tc>
          <w:tcPr>
            <w:tcW w:w="4144" w:type="dxa"/>
            <w:shd w:val="clear" w:color="auto" w:fill="auto"/>
            <w:vAlign w:val="bottom"/>
          </w:tcPr>
          <w:p w14:paraId="7094FF2C" w14:textId="77777777" w:rsidR="001B417A" w:rsidRPr="00E26316" w:rsidRDefault="001B417A" w:rsidP="001B417A">
            <w:pPr>
              <w:ind w:left="61"/>
              <w:rPr>
                <w:rFonts w:eastAsia="Times New Roman"/>
                <w:sz w:val="22"/>
                <w:szCs w:val="22"/>
                <w:lang w:val="en-GB"/>
              </w:rPr>
            </w:pPr>
            <w:r w:rsidRPr="00E26316">
              <w:rPr>
                <w:rFonts w:eastAsia="Times New Roman"/>
                <w:sz w:val="22"/>
                <w:szCs w:val="22"/>
                <w:lang w:val="en-GB"/>
              </w:rPr>
              <w:t>Forward exchange contracts</w:t>
            </w:r>
          </w:p>
        </w:tc>
        <w:tc>
          <w:tcPr>
            <w:tcW w:w="1327" w:type="dxa"/>
            <w:shd w:val="clear" w:color="auto" w:fill="auto"/>
          </w:tcPr>
          <w:p w14:paraId="1F0E3FFC" w14:textId="1F2FD64B" w:rsidR="001B417A" w:rsidRPr="001B417A" w:rsidRDefault="001B417A" w:rsidP="001B417A">
            <w:pPr>
              <w:tabs>
                <w:tab w:val="decimal" w:pos="1110"/>
              </w:tabs>
              <w:snapToGrid w:val="0"/>
              <w:rPr>
                <w:rFonts w:eastAsia="Times New Roman"/>
                <w:sz w:val="22"/>
                <w:szCs w:val="22"/>
                <w:lang w:val="en-GB"/>
              </w:rPr>
            </w:pPr>
            <w:r w:rsidRPr="001B417A">
              <w:rPr>
                <w:sz w:val="22"/>
                <w:szCs w:val="22"/>
              </w:rPr>
              <w:t xml:space="preserve"> 1,485,824 </w:t>
            </w:r>
          </w:p>
        </w:tc>
        <w:tc>
          <w:tcPr>
            <w:tcW w:w="1354" w:type="dxa"/>
            <w:shd w:val="clear" w:color="auto" w:fill="auto"/>
          </w:tcPr>
          <w:p w14:paraId="00B969E9" w14:textId="093CC0EF" w:rsidR="001B417A" w:rsidRPr="001B417A" w:rsidRDefault="001B417A" w:rsidP="001B417A">
            <w:pPr>
              <w:tabs>
                <w:tab w:val="decimal" w:pos="1044"/>
              </w:tabs>
              <w:snapToGrid w:val="0"/>
              <w:ind w:right="-115"/>
              <w:rPr>
                <w:rFonts w:eastAsia="Times New Roman"/>
                <w:sz w:val="22"/>
                <w:szCs w:val="22"/>
                <w:lang w:val="en-GB"/>
              </w:rPr>
            </w:pPr>
            <w:r w:rsidRPr="001B417A">
              <w:rPr>
                <w:sz w:val="22"/>
                <w:szCs w:val="22"/>
              </w:rPr>
              <w:t xml:space="preserve"> 4,760 </w:t>
            </w:r>
          </w:p>
        </w:tc>
        <w:tc>
          <w:tcPr>
            <w:tcW w:w="1264" w:type="dxa"/>
            <w:shd w:val="clear" w:color="auto" w:fill="auto"/>
          </w:tcPr>
          <w:p w14:paraId="6420CE6F" w14:textId="7AC24173" w:rsidR="001B417A" w:rsidRPr="001B417A" w:rsidRDefault="001B417A" w:rsidP="00B56A0D">
            <w:pPr>
              <w:tabs>
                <w:tab w:val="decimal" w:pos="927"/>
              </w:tabs>
              <w:snapToGrid w:val="0"/>
              <w:ind w:right="-115"/>
              <w:rPr>
                <w:rFonts w:eastAsia="Times New Roman"/>
                <w:sz w:val="22"/>
                <w:szCs w:val="22"/>
                <w:cs/>
                <w:lang w:val="en-GB"/>
              </w:rPr>
            </w:pPr>
            <w:r w:rsidRPr="001B417A">
              <w:rPr>
                <w:sz w:val="22"/>
                <w:szCs w:val="22"/>
              </w:rPr>
              <w:t xml:space="preserve"> -   </w:t>
            </w:r>
          </w:p>
        </w:tc>
        <w:tc>
          <w:tcPr>
            <w:tcW w:w="1343" w:type="dxa"/>
            <w:shd w:val="clear" w:color="auto" w:fill="auto"/>
          </w:tcPr>
          <w:p w14:paraId="599C5A68" w14:textId="0955D490" w:rsidR="001B417A" w:rsidRPr="001B417A" w:rsidRDefault="001B417A" w:rsidP="001B417A">
            <w:pPr>
              <w:tabs>
                <w:tab w:val="decimal" w:pos="1060"/>
              </w:tabs>
              <w:snapToGrid w:val="0"/>
              <w:ind w:right="-115"/>
              <w:rPr>
                <w:rFonts w:eastAsia="Times New Roman"/>
                <w:sz w:val="22"/>
                <w:szCs w:val="22"/>
                <w:lang w:val="en-GB"/>
              </w:rPr>
            </w:pPr>
            <w:r w:rsidRPr="001B417A">
              <w:rPr>
                <w:sz w:val="22"/>
                <w:szCs w:val="22"/>
              </w:rPr>
              <w:t xml:space="preserve"> 1,490,584 </w:t>
            </w:r>
          </w:p>
        </w:tc>
      </w:tr>
      <w:tr w:rsidR="001B417A" w:rsidRPr="00E26316" w14:paraId="10410607" w14:textId="77777777" w:rsidTr="00CE748A">
        <w:trPr>
          <w:trHeight w:val="257"/>
        </w:trPr>
        <w:tc>
          <w:tcPr>
            <w:tcW w:w="4144" w:type="dxa"/>
            <w:shd w:val="clear" w:color="auto" w:fill="auto"/>
            <w:vAlign w:val="bottom"/>
          </w:tcPr>
          <w:p w14:paraId="1D895E0A" w14:textId="77777777" w:rsidR="001B417A" w:rsidRPr="00E26316" w:rsidRDefault="001B417A" w:rsidP="001B417A">
            <w:pPr>
              <w:ind w:left="61"/>
              <w:rPr>
                <w:rFonts w:eastAsia="Times New Roman"/>
                <w:sz w:val="22"/>
                <w:szCs w:val="22"/>
                <w:lang w:val="en-GB"/>
              </w:rPr>
            </w:pPr>
            <w:r w:rsidRPr="00E26316">
              <w:rPr>
                <w:rFonts w:eastAsia="Times New Roman"/>
                <w:sz w:val="22"/>
                <w:szCs w:val="22"/>
                <w:lang w:val="en-GB"/>
              </w:rPr>
              <w:t>Interest rate swap contracts</w:t>
            </w:r>
          </w:p>
        </w:tc>
        <w:tc>
          <w:tcPr>
            <w:tcW w:w="1327" w:type="dxa"/>
            <w:shd w:val="clear" w:color="auto" w:fill="auto"/>
          </w:tcPr>
          <w:p w14:paraId="39E965FF" w14:textId="3CC84E7C" w:rsidR="001B417A" w:rsidRPr="001B417A" w:rsidRDefault="001B417A" w:rsidP="001B417A">
            <w:pPr>
              <w:tabs>
                <w:tab w:val="decimal" w:pos="1110"/>
              </w:tabs>
              <w:snapToGrid w:val="0"/>
              <w:rPr>
                <w:rFonts w:eastAsia="Times New Roman"/>
                <w:sz w:val="22"/>
                <w:szCs w:val="22"/>
                <w:lang w:val="en-GB"/>
              </w:rPr>
            </w:pPr>
            <w:r w:rsidRPr="001B417A">
              <w:rPr>
                <w:sz w:val="22"/>
                <w:szCs w:val="22"/>
              </w:rPr>
              <w:t xml:space="preserve"> 787,172 </w:t>
            </w:r>
          </w:p>
        </w:tc>
        <w:tc>
          <w:tcPr>
            <w:tcW w:w="1354" w:type="dxa"/>
            <w:shd w:val="clear" w:color="auto" w:fill="auto"/>
          </w:tcPr>
          <w:p w14:paraId="49FAC299" w14:textId="6B77D166" w:rsidR="001B417A" w:rsidRPr="001B417A" w:rsidRDefault="001B417A" w:rsidP="001B417A">
            <w:pPr>
              <w:tabs>
                <w:tab w:val="decimal" w:pos="1044"/>
              </w:tabs>
              <w:snapToGrid w:val="0"/>
              <w:ind w:right="-115"/>
              <w:rPr>
                <w:rFonts w:eastAsia="Times New Roman"/>
                <w:sz w:val="22"/>
                <w:szCs w:val="22"/>
                <w:lang w:val="en-GB"/>
              </w:rPr>
            </w:pPr>
            <w:r w:rsidRPr="001B417A">
              <w:rPr>
                <w:sz w:val="22"/>
                <w:szCs w:val="22"/>
              </w:rPr>
              <w:t xml:space="preserve"> 966,640 </w:t>
            </w:r>
          </w:p>
        </w:tc>
        <w:tc>
          <w:tcPr>
            <w:tcW w:w="1264" w:type="dxa"/>
            <w:shd w:val="clear" w:color="auto" w:fill="auto"/>
          </w:tcPr>
          <w:p w14:paraId="3408550E" w14:textId="6EA91489" w:rsidR="001B417A" w:rsidRPr="001B417A" w:rsidRDefault="001B417A" w:rsidP="001B417A">
            <w:pPr>
              <w:tabs>
                <w:tab w:val="decimal" w:pos="1044"/>
              </w:tabs>
              <w:snapToGrid w:val="0"/>
              <w:ind w:right="-115"/>
              <w:rPr>
                <w:rFonts w:eastAsia="Times New Roman"/>
                <w:sz w:val="22"/>
                <w:szCs w:val="22"/>
                <w:lang w:val="en-GB"/>
              </w:rPr>
            </w:pPr>
            <w:r w:rsidRPr="001B417A">
              <w:rPr>
                <w:sz w:val="22"/>
                <w:szCs w:val="22"/>
              </w:rPr>
              <w:t xml:space="preserve"> 439,557 </w:t>
            </w:r>
          </w:p>
        </w:tc>
        <w:tc>
          <w:tcPr>
            <w:tcW w:w="1343" w:type="dxa"/>
            <w:shd w:val="clear" w:color="auto" w:fill="auto"/>
          </w:tcPr>
          <w:p w14:paraId="3EB3BC06" w14:textId="6785CDEB" w:rsidR="001B417A" w:rsidRPr="001B417A" w:rsidRDefault="001B417A" w:rsidP="001B417A">
            <w:pPr>
              <w:tabs>
                <w:tab w:val="decimal" w:pos="1060"/>
              </w:tabs>
              <w:snapToGrid w:val="0"/>
              <w:ind w:right="-115"/>
              <w:rPr>
                <w:rFonts w:eastAsia="Times New Roman"/>
                <w:sz w:val="22"/>
                <w:szCs w:val="22"/>
                <w:lang w:val="en-GB"/>
              </w:rPr>
            </w:pPr>
            <w:r w:rsidRPr="001B417A">
              <w:rPr>
                <w:sz w:val="22"/>
                <w:szCs w:val="22"/>
              </w:rPr>
              <w:t xml:space="preserve"> 2,193,369 </w:t>
            </w:r>
          </w:p>
        </w:tc>
      </w:tr>
      <w:tr w:rsidR="001B417A" w:rsidRPr="00E26316" w14:paraId="600E3887" w14:textId="77777777" w:rsidTr="00CE748A">
        <w:trPr>
          <w:trHeight w:val="267"/>
        </w:trPr>
        <w:tc>
          <w:tcPr>
            <w:tcW w:w="4144" w:type="dxa"/>
            <w:shd w:val="clear" w:color="auto" w:fill="auto"/>
            <w:vAlign w:val="bottom"/>
          </w:tcPr>
          <w:p w14:paraId="2990F7D6" w14:textId="77777777" w:rsidR="001B417A" w:rsidRPr="00E26316" w:rsidRDefault="001B417A" w:rsidP="001B417A">
            <w:pPr>
              <w:ind w:left="61"/>
              <w:rPr>
                <w:rFonts w:eastAsia="Times New Roman"/>
                <w:sz w:val="22"/>
                <w:szCs w:val="22"/>
                <w:lang w:val="en-GB"/>
              </w:rPr>
            </w:pPr>
            <w:r w:rsidRPr="00E26316">
              <w:rPr>
                <w:rFonts w:eastAsia="Times New Roman"/>
                <w:sz w:val="22"/>
                <w:szCs w:val="22"/>
                <w:lang w:val="en-GB"/>
              </w:rPr>
              <w:t>Equity derivatives</w:t>
            </w:r>
          </w:p>
        </w:tc>
        <w:tc>
          <w:tcPr>
            <w:tcW w:w="1327" w:type="dxa"/>
            <w:shd w:val="clear" w:color="auto" w:fill="auto"/>
          </w:tcPr>
          <w:p w14:paraId="3980968C" w14:textId="13399DD8" w:rsidR="001B417A" w:rsidRPr="001B417A" w:rsidRDefault="001B417A" w:rsidP="001B417A">
            <w:pPr>
              <w:tabs>
                <w:tab w:val="decimal" w:pos="1110"/>
              </w:tabs>
              <w:snapToGrid w:val="0"/>
              <w:rPr>
                <w:rFonts w:eastAsia="Times New Roman"/>
                <w:sz w:val="22"/>
                <w:szCs w:val="22"/>
                <w:lang w:val="en-GB"/>
              </w:rPr>
            </w:pPr>
            <w:r w:rsidRPr="001B417A">
              <w:rPr>
                <w:sz w:val="22"/>
                <w:szCs w:val="22"/>
              </w:rPr>
              <w:t xml:space="preserve"> 8,813 </w:t>
            </w:r>
          </w:p>
        </w:tc>
        <w:tc>
          <w:tcPr>
            <w:tcW w:w="1354" w:type="dxa"/>
            <w:shd w:val="clear" w:color="auto" w:fill="auto"/>
          </w:tcPr>
          <w:p w14:paraId="151C4F7B" w14:textId="24692968" w:rsidR="001B417A" w:rsidRPr="001B417A" w:rsidRDefault="001B417A" w:rsidP="001B417A">
            <w:pPr>
              <w:tabs>
                <w:tab w:val="decimal" w:pos="1044"/>
              </w:tabs>
              <w:snapToGrid w:val="0"/>
              <w:ind w:right="-115"/>
              <w:rPr>
                <w:rFonts w:eastAsia="Times New Roman"/>
                <w:sz w:val="22"/>
                <w:szCs w:val="22"/>
                <w:lang w:val="en-GB"/>
              </w:rPr>
            </w:pPr>
            <w:r w:rsidRPr="001B417A">
              <w:rPr>
                <w:sz w:val="22"/>
                <w:szCs w:val="22"/>
              </w:rPr>
              <w:t xml:space="preserve"> 5,518 </w:t>
            </w:r>
          </w:p>
        </w:tc>
        <w:tc>
          <w:tcPr>
            <w:tcW w:w="1264" w:type="dxa"/>
            <w:shd w:val="clear" w:color="auto" w:fill="auto"/>
          </w:tcPr>
          <w:p w14:paraId="7A21D442" w14:textId="71664EA0" w:rsidR="001B417A" w:rsidRPr="001B417A" w:rsidRDefault="001B417A" w:rsidP="00B56A0D">
            <w:pPr>
              <w:tabs>
                <w:tab w:val="decimal" w:pos="927"/>
              </w:tabs>
              <w:snapToGrid w:val="0"/>
              <w:ind w:right="-115"/>
              <w:rPr>
                <w:rFonts w:eastAsia="Times New Roman"/>
                <w:sz w:val="22"/>
                <w:szCs w:val="22"/>
                <w:lang w:val="en-GB"/>
              </w:rPr>
            </w:pPr>
            <w:r w:rsidRPr="001B417A">
              <w:rPr>
                <w:sz w:val="22"/>
                <w:szCs w:val="22"/>
              </w:rPr>
              <w:t xml:space="preserve"> -   </w:t>
            </w:r>
          </w:p>
        </w:tc>
        <w:tc>
          <w:tcPr>
            <w:tcW w:w="1343" w:type="dxa"/>
            <w:shd w:val="clear" w:color="auto" w:fill="auto"/>
          </w:tcPr>
          <w:p w14:paraId="7ED8D91D" w14:textId="7CE333C7" w:rsidR="001B417A" w:rsidRPr="001B417A" w:rsidRDefault="001B417A" w:rsidP="001B417A">
            <w:pPr>
              <w:tabs>
                <w:tab w:val="decimal" w:pos="1060"/>
              </w:tabs>
              <w:snapToGrid w:val="0"/>
              <w:ind w:right="-115"/>
              <w:rPr>
                <w:rFonts w:eastAsia="Times New Roman"/>
                <w:sz w:val="22"/>
                <w:szCs w:val="22"/>
                <w:lang w:val="en-GB"/>
              </w:rPr>
            </w:pPr>
            <w:r w:rsidRPr="001B417A">
              <w:rPr>
                <w:sz w:val="22"/>
                <w:szCs w:val="22"/>
              </w:rPr>
              <w:t xml:space="preserve"> 14,331 </w:t>
            </w:r>
          </w:p>
        </w:tc>
      </w:tr>
    </w:tbl>
    <w:p w14:paraId="1DF25701" w14:textId="77777777" w:rsidR="00571403" w:rsidRDefault="00571403"/>
    <w:tbl>
      <w:tblPr>
        <w:tblW w:w="9432" w:type="dxa"/>
        <w:tblInd w:w="360" w:type="dxa"/>
        <w:tblLayout w:type="fixed"/>
        <w:tblLook w:val="0000" w:firstRow="0" w:lastRow="0" w:firstColumn="0" w:lastColumn="0" w:noHBand="0" w:noVBand="0"/>
      </w:tblPr>
      <w:tblGrid>
        <w:gridCol w:w="4153"/>
        <w:gridCol w:w="1330"/>
        <w:gridCol w:w="1357"/>
        <w:gridCol w:w="1267"/>
        <w:gridCol w:w="1325"/>
      </w:tblGrid>
      <w:tr w:rsidR="0048029F" w:rsidRPr="00E26316" w14:paraId="4BADAF19" w14:textId="77777777" w:rsidTr="00CE748A">
        <w:trPr>
          <w:trHeight w:val="240"/>
        </w:trPr>
        <w:tc>
          <w:tcPr>
            <w:tcW w:w="4153" w:type="dxa"/>
            <w:shd w:val="clear" w:color="auto" w:fill="auto"/>
          </w:tcPr>
          <w:p w14:paraId="7ADC6A07" w14:textId="77777777" w:rsidR="0048029F" w:rsidRPr="00640897" w:rsidRDefault="0048029F" w:rsidP="00CE748A">
            <w:pPr>
              <w:snapToGrid w:val="0"/>
              <w:jc w:val="both"/>
              <w:rPr>
                <w:rFonts w:eastAsia="Times New Roman"/>
                <w:sz w:val="22"/>
                <w:szCs w:val="22"/>
              </w:rPr>
            </w:pPr>
          </w:p>
        </w:tc>
        <w:tc>
          <w:tcPr>
            <w:tcW w:w="5279" w:type="dxa"/>
            <w:gridSpan w:val="4"/>
            <w:shd w:val="clear" w:color="auto" w:fill="auto"/>
          </w:tcPr>
          <w:p w14:paraId="74DC8A2C" w14:textId="31C92493" w:rsidR="0048029F" w:rsidRPr="00E26316" w:rsidRDefault="00D6424B" w:rsidP="00CE748A">
            <w:pPr>
              <w:jc w:val="center"/>
              <w:rPr>
                <w:rFonts w:eastAsia="Times New Roman"/>
                <w:sz w:val="22"/>
                <w:szCs w:val="22"/>
                <w:lang w:val="en-GB"/>
              </w:rPr>
            </w:pPr>
            <w:r w:rsidRPr="00E26316">
              <w:rPr>
                <w:b/>
                <w:bCs/>
                <w:color w:val="000000"/>
                <w:sz w:val="22"/>
                <w:szCs w:val="22"/>
                <w:lang w:val="en-GB"/>
              </w:rPr>
              <w:t>Consolidated financial statements</w:t>
            </w:r>
          </w:p>
        </w:tc>
      </w:tr>
      <w:tr w:rsidR="00D6424B" w:rsidRPr="00E26316" w14:paraId="45BF6A6B" w14:textId="77777777" w:rsidTr="00CE748A">
        <w:trPr>
          <w:trHeight w:val="240"/>
        </w:trPr>
        <w:tc>
          <w:tcPr>
            <w:tcW w:w="4153" w:type="dxa"/>
            <w:shd w:val="clear" w:color="auto" w:fill="auto"/>
          </w:tcPr>
          <w:p w14:paraId="61232853" w14:textId="77777777" w:rsidR="00D6424B" w:rsidRPr="00E26316" w:rsidRDefault="00D6424B" w:rsidP="00D6424B">
            <w:pPr>
              <w:snapToGrid w:val="0"/>
              <w:jc w:val="both"/>
              <w:rPr>
                <w:rFonts w:eastAsia="Times New Roman"/>
                <w:sz w:val="22"/>
                <w:szCs w:val="22"/>
                <w:lang w:val="en-GB"/>
              </w:rPr>
            </w:pPr>
          </w:p>
        </w:tc>
        <w:tc>
          <w:tcPr>
            <w:tcW w:w="5279" w:type="dxa"/>
            <w:gridSpan w:val="4"/>
            <w:shd w:val="clear" w:color="auto" w:fill="auto"/>
          </w:tcPr>
          <w:p w14:paraId="1CCED49E" w14:textId="21BEF5DD" w:rsidR="00D6424B" w:rsidRPr="00E26316" w:rsidRDefault="00D6424B" w:rsidP="00D6424B">
            <w:pPr>
              <w:jc w:val="center"/>
              <w:rPr>
                <w:rFonts w:eastAsia="Times New Roman"/>
                <w:sz w:val="22"/>
                <w:szCs w:val="22"/>
                <w:lang w:val="en-GB"/>
              </w:rPr>
            </w:pPr>
            <w:r w:rsidRPr="00E26316">
              <w:rPr>
                <w:rFonts w:eastAsia="Times New Roman"/>
                <w:sz w:val="20"/>
                <w:szCs w:val="20"/>
                <w:lang w:val="en-GB"/>
              </w:rPr>
              <w:t>2021</w:t>
            </w:r>
          </w:p>
        </w:tc>
      </w:tr>
      <w:tr w:rsidR="00D6424B" w:rsidRPr="00E26316" w14:paraId="5C682DA9" w14:textId="77777777" w:rsidTr="00CE748A">
        <w:trPr>
          <w:trHeight w:val="240"/>
        </w:trPr>
        <w:tc>
          <w:tcPr>
            <w:tcW w:w="4153" w:type="dxa"/>
            <w:shd w:val="clear" w:color="auto" w:fill="auto"/>
          </w:tcPr>
          <w:p w14:paraId="49698B64" w14:textId="77777777" w:rsidR="00D6424B" w:rsidRPr="00E26316" w:rsidRDefault="00D6424B" w:rsidP="00D6424B">
            <w:pPr>
              <w:snapToGrid w:val="0"/>
              <w:jc w:val="both"/>
              <w:rPr>
                <w:rFonts w:eastAsia="Times New Roman"/>
                <w:sz w:val="22"/>
                <w:szCs w:val="22"/>
                <w:lang w:val="en-GB"/>
              </w:rPr>
            </w:pPr>
          </w:p>
        </w:tc>
        <w:tc>
          <w:tcPr>
            <w:tcW w:w="5279" w:type="dxa"/>
            <w:gridSpan w:val="4"/>
            <w:shd w:val="clear" w:color="auto" w:fill="auto"/>
          </w:tcPr>
          <w:p w14:paraId="71156247" w14:textId="35EAEA24" w:rsidR="00D6424B" w:rsidRPr="00E26316" w:rsidRDefault="00D6424B" w:rsidP="00D6424B">
            <w:pPr>
              <w:jc w:val="center"/>
              <w:rPr>
                <w:rFonts w:eastAsia="Times New Roman"/>
                <w:sz w:val="22"/>
                <w:szCs w:val="22"/>
                <w:lang w:val="en-GB"/>
              </w:rPr>
            </w:pPr>
            <w:r w:rsidRPr="00E26316">
              <w:rPr>
                <w:color w:val="000000"/>
                <w:sz w:val="22"/>
                <w:szCs w:val="22"/>
                <w:lang w:val="en-GB"/>
              </w:rPr>
              <w:t>(Before restructuring)</w:t>
            </w:r>
          </w:p>
        </w:tc>
      </w:tr>
      <w:tr w:rsidR="0048029F" w:rsidRPr="00E26316" w14:paraId="526862FB" w14:textId="77777777" w:rsidTr="00CE748A">
        <w:tc>
          <w:tcPr>
            <w:tcW w:w="4153" w:type="dxa"/>
            <w:shd w:val="clear" w:color="auto" w:fill="auto"/>
          </w:tcPr>
          <w:p w14:paraId="5B626D7A" w14:textId="77777777" w:rsidR="0048029F" w:rsidRPr="00E26316" w:rsidRDefault="0048029F" w:rsidP="00CE748A">
            <w:pPr>
              <w:snapToGrid w:val="0"/>
              <w:jc w:val="center"/>
              <w:rPr>
                <w:rFonts w:eastAsia="Times New Roman"/>
                <w:sz w:val="22"/>
                <w:szCs w:val="22"/>
                <w:lang w:val="en-GB"/>
              </w:rPr>
            </w:pPr>
          </w:p>
        </w:tc>
        <w:tc>
          <w:tcPr>
            <w:tcW w:w="5279" w:type="dxa"/>
            <w:gridSpan w:val="4"/>
            <w:shd w:val="clear" w:color="auto" w:fill="auto"/>
          </w:tcPr>
          <w:p w14:paraId="6A0EBCA8" w14:textId="77777777" w:rsidR="0048029F" w:rsidRPr="00E26316" w:rsidRDefault="0048029F" w:rsidP="00CE748A">
            <w:pPr>
              <w:ind w:left="-113" w:right="-113"/>
              <w:jc w:val="center"/>
              <w:rPr>
                <w:rFonts w:eastAsia="Times New Roman"/>
                <w:sz w:val="22"/>
                <w:szCs w:val="22"/>
                <w:lang w:val="en-GB"/>
              </w:rPr>
            </w:pPr>
            <w:r w:rsidRPr="00E26316">
              <w:rPr>
                <w:rFonts w:eastAsia="Times New Roman"/>
                <w:sz w:val="22"/>
                <w:szCs w:val="22"/>
                <w:lang w:val="en-GB"/>
              </w:rPr>
              <w:t>Notional amount</w:t>
            </w:r>
          </w:p>
        </w:tc>
      </w:tr>
      <w:tr w:rsidR="0048029F" w:rsidRPr="00E26316" w14:paraId="1BA670FA" w14:textId="77777777" w:rsidTr="00CE748A">
        <w:tc>
          <w:tcPr>
            <w:tcW w:w="4153" w:type="dxa"/>
            <w:shd w:val="clear" w:color="auto" w:fill="auto"/>
          </w:tcPr>
          <w:p w14:paraId="09AA0AE2" w14:textId="77777777" w:rsidR="0048029F" w:rsidRPr="00E26316" w:rsidRDefault="0048029F" w:rsidP="00CE748A">
            <w:pPr>
              <w:snapToGrid w:val="0"/>
              <w:jc w:val="center"/>
              <w:rPr>
                <w:rFonts w:eastAsia="Times New Roman"/>
                <w:sz w:val="22"/>
                <w:szCs w:val="22"/>
                <w:lang w:val="en-GB"/>
              </w:rPr>
            </w:pPr>
          </w:p>
        </w:tc>
        <w:tc>
          <w:tcPr>
            <w:tcW w:w="1330" w:type="dxa"/>
            <w:shd w:val="clear" w:color="auto" w:fill="auto"/>
          </w:tcPr>
          <w:p w14:paraId="5B702F74" w14:textId="77777777" w:rsidR="0048029F" w:rsidRPr="00E26316" w:rsidRDefault="0048029F" w:rsidP="00CE748A">
            <w:pPr>
              <w:ind w:left="-110" w:right="-112"/>
              <w:jc w:val="center"/>
              <w:rPr>
                <w:rFonts w:eastAsia="Times New Roman"/>
                <w:sz w:val="22"/>
                <w:szCs w:val="22"/>
                <w:lang w:val="en-GB"/>
              </w:rPr>
            </w:pPr>
            <w:r w:rsidRPr="00E26316">
              <w:rPr>
                <w:rFonts w:eastAsia="Times New Roman"/>
                <w:sz w:val="22"/>
                <w:szCs w:val="22"/>
                <w:lang w:val="en-GB"/>
              </w:rPr>
              <w:t>Less than</w:t>
            </w:r>
          </w:p>
        </w:tc>
        <w:tc>
          <w:tcPr>
            <w:tcW w:w="1357" w:type="dxa"/>
            <w:shd w:val="clear" w:color="auto" w:fill="auto"/>
          </w:tcPr>
          <w:p w14:paraId="79D96D8C" w14:textId="77777777" w:rsidR="0048029F" w:rsidRPr="00E26316" w:rsidRDefault="0048029F" w:rsidP="00CE748A">
            <w:pPr>
              <w:ind w:left="-113" w:right="-113"/>
              <w:jc w:val="center"/>
              <w:rPr>
                <w:rFonts w:eastAsia="Times New Roman"/>
                <w:sz w:val="22"/>
                <w:szCs w:val="22"/>
                <w:lang w:val="en-GB"/>
              </w:rPr>
            </w:pPr>
            <w:r w:rsidRPr="00E26316">
              <w:rPr>
                <w:rFonts w:eastAsia="Times New Roman"/>
                <w:sz w:val="22"/>
                <w:szCs w:val="22"/>
                <w:lang w:val="en-GB"/>
              </w:rPr>
              <w:t>Within</w:t>
            </w:r>
          </w:p>
        </w:tc>
        <w:tc>
          <w:tcPr>
            <w:tcW w:w="1267" w:type="dxa"/>
            <w:shd w:val="clear" w:color="auto" w:fill="auto"/>
          </w:tcPr>
          <w:p w14:paraId="254C9018" w14:textId="77777777" w:rsidR="0048029F" w:rsidRPr="00E26316" w:rsidRDefault="0048029F" w:rsidP="00CE748A">
            <w:pPr>
              <w:ind w:right="-113"/>
              <w:jc w:val="center"/>
              <w:rPr>
                <w:rFonts w:eastAsia="Times New Roman"/>
                <w:sz w:val="22"/>
                <w:szCs w:val="22"/>
                <w:cs/>
                <w:lang w:val="en-GB"/>
              </w:rPr>
            </w:pPr>
            <w:r w:rsidRPr="00E26316">
              <w:rPr>
                <w:rFonts w:eastAsia="Times New Roman"/>
                <w:sz w:val="22"/>
                <w:szCs w:val="22"/>
                <w:lang w:val="en-GB"/>
              </w:rPr>
              <w:t>More than</w:t>
            </w:r>
          </w:p>
        </w:tc>
        <w:tc>
          <w:tcPr>
            <w:tcW w:w="1325" w:type="dxa"/>
            <w:shd w:val="clear" w:color="auto" w:fill="auto"/>
          </w:tcPr>
          <w:p w14:paraId="0540A27E" w14:textId="77777777" w:rsidR="0048029F" w:rsidRPr="00E26316" w:rsidRDefault="0048029F" w:rsidP="00CE748A">
            <w:pPr>
              <w:snapToGrid w:val="0"/>
              <w:ind w:left="-113" w:right="-113"/>
              <w:jc w:val="center"/>
              <w:rPr>
                <w:rFonts w:eastAsia="Times New Roman"/>
                <w:sz w:val="22"/>
                <w:szCs w:val="22"/>
                <w:lang w:val="en-GB"/>
              </w:rPr>
            </w:pPr>
          </w:p>
        </w:tc>
      </w:tr>
      <w:tr w:rsidR="0048029F" w:rsidRPr="00E26316" w14:paraId="7495290C" w14:textId="77777777" w:rsidTr="00CE748A">
        <w:tc>
          <w:tcPr>
            <w:tcW w:w="4153" w:type="dxa"/>
            <w:shd w:val="clear" w:color="auto" w:fill="auto"/>
          </w:tcPr>
          <w:p w14:paraId="5B48D8F2" w14:textId="77777777" w:rsidR="0048029F" w:rsidRPr="00E26316" w:rsidRDefault="0048029F" w:rsidP="00CE748A">
            <w:pPr>
              <w:snapToGrid w:val="0"/>
              <w:jc w:val="center"/>
              <w:rPr>
                <w:rFonts w:eastAsia="Times New Roman"/>
                <w:sz w:val="22"/>
                <w:szCs w:val="22"/>
                <w:lang w:val="en-GB"/>
              </w:rPr>
            </w:pPr>
          </w:p>
        </w:tc>
        <w:tc>
          <w:tcPr>
            <w:tcW w:w="1330" w:type="dxa"/>
            <w:shd w:val="clear" w:color="auto" w:fill="auto"/>
          </w:tcPr>
          <w:p w14:paraId="14B7A99D" w14:textId="77777777" w:rsidR="0048029F" w:rsidRPr="00E26316" w:rsidRDefault="0048029F" w:rsidP="00CE748A">
            <w:pPr>
              <w:ind w:left="-110" w:right="-112"/>
              <w:jc w:val="center"/>
              <w:rPr>
                <w:rFonts w:eastAsia="Times New Roman"/>
                <w:sz w:val="22"/>
                <w:szCs w:val="22"/>
                <w:lang w:val="en-GB"/>
              </w:rPr>
            </w:pPr>
            <w:r w:rsidRPr="00E26316">
              <w:rPr>
                <w:rFonts w:eastAsia="Times New Roman"/>
                <w:sz w:val="22"/>
                <w:szCs w:val="22"/>
                <w:lang w:val="en-GB"/>
              </w:rPr>
              <w:t>1 year</w:t>
            </w:r>
          </w:p>
        </w:tc>
        <w:tc>
          <w:tcPr>
            <w:tcW w:w="1357" w:type="dxa"/>
            <w:shd w:val="clear" w:color="auto" w:fill="auto"/>
          </w:tcPr>
          <w:p w14:paraId="64F29C83" w14:textId="77777777" w:rsidR="0048029F" w:rsidRPr="00E26316" w:rsidRDefault="0048029F" w:rsidP="00CE748A">
            <w:pPr>
              <w:ind w:left="-113" w:right="-113"/>
              <w:jc w:val="center"/>
              <w:rPr>
                <w:rFonts w:eastAsia="Times New Roman"/>
                <w:sz w:val="22"/>
                <w:szCs w:val="22"/>
                <w:lang w:val="en-GB"/>
              </w:rPr>
            </w:pPr>
            <w:r w:rsidRPr="00E26316">
              <w:rPr>
                <w:rFonts w:eastAsia="Times New Roman"/>
                <w:sz w:val="22"/>
                <w:szCs w:val="22"/>
                <w:lang w:val="en-GB"/>
              </w:rPr>
              <w:t xml:space="preserve">1 </w:t>
            </w:r>
            <w:r w:rsidRPr="00E26316">
              <w:rPr>
                <w:rFonts w:eastAsia="Times New Roman"/>
                <w:sz w:val="22"/>
                <w:szCs w:val="22"/>
                <w:cs/>
                <w:lang w:val="en-GB"/>
              </w:rPr>
              <w:t xml:space="preserve">- </w:t>
            </w:r>
            <w:r w:rsidRPr="00E26316">
              <w:rPr>
                <w:rFonts w:eastAsia="Times New Roman"/>
                <w:sz w:val="22"/>
                <w:szCs w:val="22"/>
                <w:lang w:val="en-GB"/>
              </w:rPr>
              <w:t>5 years</w:t>
            </w:r>
          </w:p>
        </w:tc>
        <w:tc>
          <w:tcPr>
            <w:tcW w:w="1267" w:type="dxa"/>
            <w:shd w:val="clear" w:color="auto" w:fill="auto"/>
          </w:tcPr>
          <w:p w14:paraId="4A6B3B6F" w14:textId="77777777" w:rsidR="0048029F" w:rsidRPr="00E26316" w:rsidRDefault="0048029F" w:rsidP="00CE748A">
            <w:pPr>
              <w:ind w:right="-113"/>
              <w:jc w:val="center"/>
              <w:rPr>
                <w:rFonts w:eastAsia="Times New Roman"/>
                <w:sz w:val="22"/>
                <w:szCs w:val="22"/>
                <w:lang w:val="en-GB"/>
              </w:rPr>
            </w:pPr>
            <w:r w:rsidRPr="00E26316">
              <w:rPr>
                <w:rFonts w:eastAsia="Times New Roman"/>
                <w:sz w:val="22"/>
                <w:szCs w:val="22"/>
                <w:lang w:val="en-GB"/>
              </w:rPr>
              <w:t>5 years</w:t>
            </w:r>
          </w:p>
        </w:tc>
        <w:tc>
          <w:tcPr>
            <w:tcW w:w="1325" w:type="dxa"/>
            <w:shd w:val="clear" w:color="auto" w:fill="auto"/>
          </w:tcPr>
          <w:p w14:paraId="0ED3F61B" w14:textId="77777777" w:rsidR="0048029F" w:rsidRPr="00E26316" w:rsidRDefault="0048029F" w:rsidP="006657B1">
            <w:pPr>
              <w:ind w:left="-113" w:right="-103"/>
              <w:jc w:val="center"/>
              <w:rPr>
                <w:rFonts w:eastAsia="Times New Roman"/>
                <w:sz w:val="22"/>
                <w:szCs w:val="22"/>
                <w:lang w:val="en-GB"/>
              </w:rPr>
            </w:pPr>
            <w:r w:rsidRPr="00E26316">
              <w:rPr>
                <w:rFonts w:eastAsia="Times New Roman"/>
                <w:sz w:val="22"/>
                <w:szCs w:val="22"/>
                <w:lang w:val="en-GB"/>
              </w:rPr>
              <w:t>Total</w:t>
            </w:r>
          </w:p>
        </w:tc>
      </w:tr>
      <w:tr w:rsidR="0048029F" w:rsidRPr="00E26316" w14:paraId="30F2E5BB" w14:textId="77777777" w:rsidTr="00CE748A">
        <w:trPr>
          <w:cantSplit/>
        </w:trPr>
        <w:tc>
          <w:tcPr>
            <w:tcW w:w="4153" w:type="dxa"/>
            <w:shd w:val="clear" w:color="auto" w:fill="auto"/>
          </w:tcPr>
          <w:p w14:paraId="195496E4" w14:textId="77777777" w:rsidR="0048029F" w:rsidRPr="00E26316" w:rsidRDefault="0048029F" w:rsidP="00CE748A">
            <w:pPr>
              <w:snapToGrid w:val="0"/>
              <w:jc w:val="center"/>
              <w:rPr>
                <w:rFonts w:eastAsia="Times New Roman"/>
                <w:sz w:val="22"/>
                <w:szCs w:val="22"/>
                <w:lang w:val="en-GB"/>
              </w:rPr>
            </w:pPr>
          </w:p>
        </w:tc>
        <w:tc>
          <w:tcPr>
            <w:tcW w:w="5279" w:type="dxa"/>
            <w:gridSpan w:val="4"/>
            <w:shd w:val="clear" w:color="auto" w:fill="auto"/>
          </w:tcPr>
          <w:p w14:paraId="5D2D6119" w14:textId="77777777" w:rsidR="0048029F" w:rsidRPr="00E26316" w:rsidRDefault="0048029F" w:rsidP="00CE748A">
            <w:pPr>
              <w:ind w:left="-113" w:right="-113"/>
              <w:jc w:val="center"/>
              <w:rPr>
                <w:rFonts w:eastAsia="Times New Roman"/>
                <w:sz w:val="22"/>
                <w:szCs w:val="22"/>
                <w:lang w:val="en-GB"/>
              </w:rPr>
            </w:pPr>
            <w:r w:rsidRPr="00E26316">
              <w:rPr>
                <w:rFonts w:eastAsia="Times New Roman"/>
                <w:i/>
                <w:iCs/>
                <w:sz w:val="22"/>
                <w:szCs w:val="22"/>
                <w:cs/>
                <w:lang w:val="en-GB"/>
              </w:rPr>
              <w:t>(</w:t>
            </w:r>
            <w:r w:rsidRPr="00E26316">
              <w:rPr>
                <w:rFonts w:eastAsia="Times New Roman"/>
                <w:i/>
                <w:iCs/>
                <w:sz w:val="22"/>
                <w:szCs w:val="22"/>
                <w:lang w:val="en-GB"/>
              </w:rPr>
              <w:t>in million Baht</w:t>
            </w:r>
            <w:r w:rsidRPr="00E26316">
              <w:rPr>
                <w:rFonts w:eastAsia="Times New Roman"/>
                <w:i/>
                <w:iCs/>
                <w:sz w:val="22"/>
                <w:szCs w:val="22"/>
                <w:cs/>
                <w:lang w:val="en-GB"/>
              </w:rPr>
              <w:t>)</w:t>
            </w:r>
          </w:p>
        </w:tc>
      </w:tr>
      <w:tr w:rsidR="00F93994" w:rsidRPr="00E26316" w14:paraId="67100CE1" w14:textId="77777777" w:rsidTr="00CE748A">
        <w:tc>
          <w:tcPr>
            <w:tcW w:w="4153" w:type="dxa"/>
            <w:shd w:val="clear" w:color="auto" w:fill="auto"/>
            <w:vAlign w:val="bottom"/>
          </w:tcPr>
          <w:p w14:paraId="7164151E" w14:textId="77777777" w:rsidR="00F93994" w:rsidRPr="00E26316" w:rsidRDefault="00F93994" w:rsidP="00F93994">
            <w:pPr>
              <w:ind w:left="61"/>
              <w:rPr>
                <w:rFonts w:eastAsia="Times New Roman"/>
                <w:sz w:val="22"/>
                <w:szCs w:val="22"/>
                <w:lang w:val="en-GB"/>
              </w:rPr>
            </w:pPr>
            <w:r w:rsidRPr="00E26316">
              <w:rPr>
                <w:rFonts w:eastAsia="Times New Roman"/>
                <w:sz w:val="22"/>
                <w:szCs w:val="22"/>
                <w:lang w:val="en-GB"/>
              </w:rPr>
              <w:t>Forward exchange contracts</w:t>
            </w:r>
          </w:p>
        </w:tc>
        <w:tc>
          <w:tcPr>
            <w:tcW w:w="1330" w:type="dxa"/>
            <w:shd w:val="clear" w:color="auto" w:fill="auto"/>
          </w:tcPr>
          <w:p w14:paraId="278B061A" w14:textId="357DBC59" w:rsidR="00F93994" w:rsidRPr="00E26316" w:rsidRDefault="00F93994" w:rsidP="00F93994">
            <w:pPr>
              <w:tabs>
                <w:tab w:val="decimal" w:pos="1110"/>
              </w:tabs>
              <w:snapToGrid w:val="0"/>
              <w:rPr>
                <w:rFonts w:eastAsia="Times New Roman"/>
                <w:sz w:val="22"/>
                <w:szCs w:val="22"/>
                <w:lang w:val="en-GB"/>
              </w:rPr>
            </w:pPr>
            <w:r w:rsidRPr="00E26316">
              <w:rPr>
                <w:rFonts w:eastAsia="Times New Roman"/>
                <w:sz w:val="22"/>
                <w:szCs w:val="22"/>
                <w:lang w:val="en-GB"/>
              </w:rPr>
              <w:t>1,422,086</w:t>
            </w:r>
          </w:p>
        </w:tc>
        <w:tc>
          <w:tcPr>
            <w:tcW w:w="1357" w:type="dxa"/>
            <w:shd w:val="clear" w:color="auto" w:fill="auto"/>
          </w:tcPr>
          <w:p w14:paraId="1B75E3FF" w14:textId="33AF6671" w:rsidR="00F93994" w:rsidRPr="00E26316" w:rsidRDefault="00F93994" w:rsidP="00F93994">
            <w:pPr>
              <w:tabs>
                <w:tab w:val="decimal" w:pos="1044"/>
              </w:tabs>
              <w:snapToGrid w:val="0"/>
              <w:ind w:right="-115"/>
              <w:rPr>
                <w:rFonts w:eastAsia="Times New Roman"/>
                <w:sz w:val="22"/>
                <w:szCs w:val="22"/>
                <w:lang w:val="en-GB"/>
              </w:rPr>
            </w:pPr>
            <w:r w:rsidRPr="00E26316">
              <w:rPr>
                <w:rFonts w:eastAsia="Times New Roman"/>
                <w:sz w:val="22"/>
                <w:szCs w:val="22"/>
                <w:lang w:val="en-GB"/>
              </w:rPr>
              <w:t>8,909</w:t>
            </w:r>
          </w:p>
        </w:tc>
        <w:tc>
          <w:tcPr>
            <w:tcW w:w="1267" w:type="dxa"/>
            <w:shd w:val="clear" w:color="auto" w:fill="auto"/>
          </w:tcPr>
          <w:p w14:paraId="14B86B3B" w14:textId="6AF9DB29" w:rsidR="00F93994" w:rsidRPr="00E26316" w:rsidRDefault="00F93994" w:rsidP="00F93994">
            <w:pPr>
              <w:tabs>
                <w:tab w:val="decimal" w:pos="810"/>
              </w:tabs>
              <w:snapToGrid w:val="0"/>
              <w:ind w:right="-115"/>
              <w:rPr>
                <w:rFonts w:eastAsia="Times New Roman"/>
                <w:sz w:val="22"/>
                <w:szCs w:val="22"/>
                <w:cs/>
                <w:lang w:val="en-GB"/>
              </w:rPr>
            </w:pPr>
            <w:r w:rsidRPr="00E26316">
              <w:rPr>
                <w:rFonts w:eastAsia="Times New Roman"/>
                <w:sz w:val="22"/>
                <w:szCs w:val="22"/>
                <w:lang w:val="en-GB"/>
              </w:rPr>
              <w:t>-</w:t>
            </w:r>
          </w:p>
        </w:tc>
        <w:tc>
          <w:tcPr>
            <w:tcW w:w="1325" w:type="dxa"/>
            <w:shd w:val="clear" w:color="auto" w:fill="auto"/>
          </w:tcPr>
          <w:p w14:paraId="01F675C1" w14:textId="0E599322" w:rsidR="00F93994" w:rsidRPr="00E26316" w:rsidRDefault="00F93994" w:rsidP="00F93994">
            <w:pPr>
              <w:tabs>
                <w:tab w:val="decimal" w:pos="1060"/>
              </w:tabs>
              <w:snapToGrid w:val="0"/>
              <w:ind w:right="-115"/>
              <w:rPr>
                <w:rFonts w:eastAsia="Times New Roman"/>
                <w:sz w:val="22"/>
                <w:szCs w:val="22"/>
                <w:lang w:val="en-GB"/>
              </w:rPr>
            </w:pPr>
            <w:r w:rsidRPr="00E26316">
              <w:rPr>
                <w:rFonts w:eastAsia="Times New Roman"/>
                <w:sz w:val="22"/>
                <w:szCs w:val="22"/>
                <w:lang w:val="en-GB"/>
              </w:rPr>
              <w:t>1,430,995</w:t>
            </w:r>
          </w:p>
        </w:tc>
      </w:tr>
      <w:tr w:rsidR="00F93994" w:rsidRPr="00E26316" w14:paraId="1D3114DB" w14:textId="77777777" w:rsidTr="00CE748A">
        <w:tc>
          <w:tcPr>
            <w:tcW w:w="4153" w:type="dxa"/>
            <w:shd w:val="clear" w:color="auto" w:fill="auto"/>
            <w:vAlign w:val="bottom"/>
          </w:tcPr>
          <w:p w14:paraId="6DCB148A" w14:textId="77777777" w:rsidR="00F93994" w:rsidRPr="00E26316" w:rsidRDefault="00F93994" w:rsidP="00F93994">
            <w:pPr>
              <w:ind w:left="61"/>
              <w:rPr>
                <w:rFonts w:eastAsia="Times New Roman"/>
                <w:sz w:val="22"/>
                <w:szCs w:val="22"/>
                <w:lang w:val="en-GB"/>
              </w:rPr>
            </w:pPr>
            <w:r w:rsidRPr="00E26316">
              <w:rPr>
                <w:rFonts w:eastAsia="Times New Roman"/>
                <w:sz w:val="22"/>
                <w:szCs w:val="22"/>
                <w:lang w:val="en-GB"/>
              </w:rPr>
              <w:t>Interest rate swap contracts</w:t>
            </w:r>
          </w:p>
        </w:tc>
        <w:tc>
          <w:tcPr>
            <w:tcW w:w="1330" w:type="dxa"/>
            <w:shd w:val="clear" w:color="auto" w:fill="auto"/>
          </w:tcPr>
          <w:p w14:paraId="22DFEC31" w14:textId="1D6E2DBC" w:rsidR="00F93994" w:rsidRPr="00E26316" w:rsidRDefault="00F93994" w:rsidP="00F93994">
            <w:pPr>
              <w:tabs>
                <w:tab w:val="decimal" w:pos="1110"/>
              </w:tabs>
              <w:snapToGrid w:val="0"/>
              <w:rPr>
                <w:rFonts w:eastAsia="Times New Roman"/>
                <w:sz w:val="22"/>
                <w:szCs w:val="22"/>
                <w:lang w:val="en-GB"/>
              </w:rPr>
            </w:pPr>
            <w:r w:rsidRPr="00E26316">
              <w:rPr>
                <w:rFonts w:eastAsia="Times New Roman"/>
                <w:sz w:val="22"/>
                <w:szCs w:val="22"/>
                <w:lang w:val="en-GB"/>
              </w:rPr>
              <w:t>590,306</w:t>
            </w:r>
          </w:p>
        </w:tc>
        <w:tc>
          <w:tcPr>
            <w:tcW w:w="1357" w:type="dxa"/>
            <w:shd w:val="clear" w:color="auto" w:fill="auto"/>
          </w:tcPr>
          <w:p w14:paraId="0374E999" w14:textId="26DD497C" w:rsidR="00F93994" w:rsidRPr="00E26316" w:rsidRDefault="00F93994" w:rsidP="00F93994">
            <w:pPr>
              <w:tabs>
                <w:tab w:val="decimal" w:pos="1044"/>
              </w:tabs>
              <w:snapToGrid w:val="0"/>
              <w:ind w:right="-115"/>
              <w:rPr>
                <w:rFonts w:eastAsia="Times New Roman"/>
                <w:sz w:val="22"/>
                <w:szCs w:val="22"/>
                <w:lang w:val="en-GB"/>
              </w:rPr>
            </w:pPr>
            <w:r w:rsidRPr="00E26316">
              <w:rPr>
                <w:rFonts w:eastAsia="Times New Roman"/>
                <w:sz w:val="22"/>
                <w:szCs w:val="22"/>
                <w:lang w:val="en-GB"/>
              </w:rPr>
              <w:t>1,011,455</w:t>
            </w:r>
          </w:p>
        </w:tc>
        <w:tc>
          <w:tcPr>
            <w:tcW w:w="1267" w:type="dxa"/>
            <w:shd w:val="clear" w:color="auto" w:fill="auto"/>
          </w:tcPr>
          <w:p w14:paraId="3732453C" w14:textId="1258D8C4" w:rsidR="00F93994" w:rsidRPr="00E26316" w:rsidRDefault="00F93994" w:rsidP="00F93994">
            <w:pPr>
              <w:tabs>
                <w:tab w:val="decimal" w:pos="1044"/>
              </w:tabs>
              <w:snapToGrid w:val="0"/>
              <w:ind w:right="-115"/>
              <w:rPr>
                <w:rFonts w:eastAsia="Times New Roman"/>
                <w:sz w:val="22"/>
                <w:szCs w:val="22"/>
                <w:lang w:val="en-GB"/>
              </w:rPr>
            </w:pPr>
            <w:r w:rsidRPr="00E26316">
              <w:rPr>
                <w:rFonts w:eastAsia="Times New Roman"/>
                <w:sz w:val="22"/>
                <w:szCs w:val="22"/>
                <w:lang w:val="en-GB"/>
              </w:rPr>
              <w:t>504,492</w:t>
            </w:r>
          </w:p>
        </w:tc>
        <w:tc>
          <w:tcPr>
            <w:tcW w:w="1325" w:type="dxa"/>
            <w:shd w:val="clear" w:color="auto" w:fill="auto"/>
          </w:tcPr>
          <w:p w14:paraId="1E96E08C" w14:textId="75808BF3" w:rsidR="00F93994" w:rsidRPr="00E26316" w:rsidRDefault="00F93994" w:rsidP="00F93994">
            <w:pPr>
              <w:tabs>
                <w:tab w:val="decimal" w:pos="1060"/>
              </w:tabs>
              <w:snapToGrid w:val="0"/>
              <w:ind w:right="-115"/>
              <w:rPr>
                <w:rFonts w:eastAsia="Times New Roman"/>
                <w:sz w:val="22"/>
                <w:szCs w:val="22"/>
                <w:lang w:val="en-GB"/>
              </w:rPr>
            </w:pPr>
            <w:r w:rsidRPr="00E26316">
              <w:rPr>
                <w:rFonts w:eastAsia="Times New Roman"/>
                <w:sz w:val="22"/>
                <w:szCs w:val="22"/>
                <w:lang w:val="en-GB"/>
              </w:rPr>
              <w:t>2,106,253</w:t>
            </w:r>
          </w:p>
        </w:tc>
      </w:tr>
      <w:tr w:rsidR="00F93994" w:rsidRPr="00E26316" w14:paraId="2FFE9C28" w14:textId="77777777" w:rsidTr="00CE748A">
        <w:tc>
          <w:tcPr>
            <w:tcW w:w="4153" w:type="dxa"/>
            <w:shd w:val="clear" w:color="auto" w:fill="auto"/>
            <w:vAlign w:val="bottom"/>
          </w:tcPr>
          <w:p w14:paraId="7EF9DFA9" w14:textId="77777777" w:rsidR="00F93994" w:rsidRPr="00E26316" w:rsidRDefault="00F93994" w:rsidP="00F93994">
            <w:pPr>
              <w:ind w:left="61"/>
              <w:rPr>
                <w:rFonts w:eastAsia="Times New Roman"/>
                <w:sz w:val="22"/>
                <w:szCs w:val="22"/>
                <w:lang w:val="en-GB"/>
              </w:rPr>
            </w:pPr>
            <w:r w:rsidRPr="00E26316">
              <w:rPr>
                <w:rFonts w:eastAsia="Times New Roman"/>
                <w:sz w:val="22"/>
                <w:szCs w:val="22"/>
                <w:lang w:val="en-GB"/>
              </w:rPr>
              <w:t>Equity derivatives</w:t>
            </w:r>
          </w:p>
        </w:tc>
        <w:tc>
          <w:tcPr>
            <w:tcW w:w="1330" w:type="dxa"/>
            <w:shd w:val="clear" w:color="auto" w:fill="auto"/>
          </w:tcPr>
          <w:p w14:paraId="530648E2" w14:textId="5F85E4AF" w:rsidR="00F93994" w:rsidRPr="00E26316" w:rsidRDefault="00F93994" w:rsidP="00F93994">
            <w:pPr>
              <w:tabs>
                <w:tab w:val="decimal" w:pos="1110"/>
              </w:tabs>
              <w:snapToGrid w:val="0"/>
              <w:rPr>
                <w:rFonts w:eastAsia="Times New Roman"/>
                <w:sz w:val="22"/>
                <w:szCs w:val="22"/>
                <w:lang w:val="en-GB"/>
              </w:rPr>
            </w:pPr>
            <w:r w:rsidRPr="00E26316">
              <w:rPr>
                <w:rFonts w:eastAsia="Times New Roman"/>
                <w:sz w:val="22"/>
                <w:szCs w:val="22"/>
                <w:lang w:val="en-GB"/>
              </w:rPr>
              <w:t>12,819</w:t>
            </w:r>
          </w:p>
        </w:tc>
        <w:tc>
          <w:tcPr>
            <w:tcW w:w="1357" w:type="dxa"/>
            <w:shd w:val="clear" w:color="auto" w:fill="auto"/>
          </w:tcPr>
          <w:p w14:paraId="3326F4EC" w14:textId="2EA2EDB5" w:rsidR="00F93994" w:rsidRPr="00E26316" w:rsidRDefault="00F93994" w:rsidP="00F93994">
            <w:pPr>
              <w:tabs>
                <w:tab w:val="decimal" w:pos="1044"/>
              </w:tabs>
              <w:snapToGrid w:val="0"/>
              <w:ind w:right="-115"/>
              <w:rPr>
                <w:rFonts w:eastAsia="Times New Roman"/>
                <w:sz w:val="22"/>
                <w:szCs w:val="22"/>
                <w:lang w:val="en-GB"/>
              </w:rPr>
            </w:pPr>
            <w:r w:rsidRPr="00E26316">
              <w:rPr>
                <w:rFonts w:eastAsia="Times New Roman"/>
                <w:sz w:val="22"/>
                <w:szCs w:val="22"/>
                <w:lang w:val="en-GB"/>
              </w:rPr>
              <w:t>3,419</w:t>
            </w:r>
          </w:p>
        </w:tc>
        <w:tc>
          <w:tcPr>
            <w:tcW w:w="1267" w:type="dxa"/>
            <w:shd w:val="clear" w:color="auto" w:fill="auto"/>
          </w:tcPr>
          <w:p w14:paraId="788ECE02" w14:textId="3B861451" w:rsidR="00F93994" w:rsidRPr="00E26316" w:rsidRDefault="00F93994" w:rsidP="00F93994">
            <w:pPr>
              <w:tabs>
                <w:tab w:val="decimal" w:pos="1044"/>
              </w:tabs>
              <w:snapToGrid w:val="0"/>
              <w:ind w:right="-115"/>
              <w:rPr>
                <w:rFonts w:eastAsia="Times New Roman"/>
                <w:sz w:val="22"/>
                <w:szCs w:val="22"/>
                <w:lang w:val="en-GB"/>
              </w:rPr>
            </w:pPr>
            <w:r w:rsidRPr="00E26316">
              <w:rPr>
                <w:rFonts w:eastAsia="Times New Roman"/>
                <w:sz w:val="22"/>
                <w:szCs w:val="22"/>
                <w:lang w:val="en-GB"/>
              </w:rPr>
              <w:t>562</w:t>
            </w:r>
          </w:p>
        </w:tc>
        <w:tc>
          <w:tcPr>
            <w:tcW w:w="1325" w:type="dxa"/>
            <w:shd w:val="clear" w:color="auto" w:fill="auto"/>
          </w:tcPr>
          <w:p w14:paraId="19821F7C" w14:textId="21C63FEB" w:rsidR="00F93994" w:rsidRPr="00E26316" w:rsidRDefault="00F93994" w:rsidP="00F93994">
            <w:pPr>
              <w:tabs>
                <w:tab w:val="decimal" w:pos="1060"/>
              </w:tabs>
              <w:snapToGrid w:val="0"/>
              <w:ind w:right="-115"/>
              <w:rPr>
                <w:rFonts w:eastAsia="Times New Roman"/>
                <w:sz w:val="22"/>
                <w:szCs w:val="22"/>
                <w:lang w:val="en-GB"/>
              </w:rPr>
            </w:pPr>
            <w:r w:rsidRPr="00E26316">
              <w:rPr>
                <w:rFonts w:eastAsia="Times New Roman"/>
                <w:sz w:val="22"/>
                <w:szCs w:val="22"/>
                <w:lang w:val="en-GB"/>
              </w:rPr>
              <w:t>16,800</w:t>
            </w:r>
          </w:p>
        </w:tc>
      </w:tr>
    </w:tbl>
    <w:p w14:paraId="2489D53E" w14:textId="7C34D11E" w:rsidR="0048029F" w:rsidRDefault="0048029F" w:rsidP="0048029F">
      <w:pPr>
        <w:rPr>
          <w:sz w:val="22"/>
          <w:szCs w:val="22"/>
          <w:lang w:val="en-GB"/>
        </w:rPr>
      </w:pPr>
      <w:r w:rsidRPr="00E26316">
        <w:rPr>
          <w:sz w:val="22"/>
          <w:szCs w:val="22"/>
          <w:lang w:val="en-GB"/>
        </w:rPr>
        <w:t xml:space="preserve">   </w:t>
      </w:r>
    </w:p>
    <w:tbl>
      <w:tblPr>
        <w:tblW w:w="9432" w:type="dxa"/>
        <w:tblInd w:w="360" w:type="dxa"/>
        <w:tblLayout w:type="fixed"/>
        <w:tblLook w:val="0000" w:firstRow="0" w:lastRow="0" w:firstColumn="0" w:lastColumn="0" w:noHBand="0" w:noVBand="0"/>
      </w:tblPr>
      <w:tblGrid>
        <w:gridCol w:w="4144"/>
        <w:gridCol w:w="1327"/>
        <w:gridCol w:w="1354"/>
        <w:gridCol w:w="1264"/>
        <w:gridCol w:w="1343"/>
      </w:tblGrid>
      <w:tr w:rsidR="004F3776" w:rsidRPr="00E26316" w14:paraId="531D93C5" w14:textId="77777777" w:rsidTr="00CE748A">
        <w:trPr>
          <w:trHeight w:val="247"/>
        </w:trPr>
        <w:tc>
          <w:tcPr>
            <w:tcW w:w="4144" w:type="dxa"/>
            <w:shd w:val="clear" w:color="auto" w:fill="auto"/>
          </w:tcPr>
          <w:p w14:paraId="7C21F227" w14:textId="77777777" w:rsidR="004F3776" w:rsidRPr="00E26316" w:rsidRDefault="004F3776" w:rsidP="00CE748A">
            <w:pPr>
              <w:snapToGrid w:val="0"/>
              <w:jc w:val="both"/>
              <w:rPr>
                <w:rFonts w:eastAsia="Times New Roman"/>
                <w:sz w:val="22"/>
                <w:szCs w:val="22"/>
                <w:lang w:val="en-GB"/>
              </w:rPr>
            </w:pPr>
          </w:p>
        </w:tc>
        <w:tc>
          <w:tcPr>
            <w:tcW w:w="5288" w:type="dxa"/>
            <w:gridSpan w:val="4"/>
            <w:shd w:val="clear" w:color="auto" w:fill="auto"/>
          </w:tcPr>
          <w:p w14:paraId="3D53CE49" w14:textId="4DB1EE35" w:rsidR="004F3776" w:rsidRPr="00E26316" w:rsidRDefault="004F3776" w:rsidP="00CE748A">
            <w:pPr>
              <w:jc w:val="center"/>
              <w:rPr>
                <w:rFonts w:eastAsia="Times New Roman"/>
                <w:sz w:val="22"/>
                <w:szCs w:val="22"/>
                <w:lang w:val="en-GB"/>
              </w:rPr>
            </w:pPr>
            <w:r>
              <w:rPr>
                <w:b/>
                <w:bCs/>
                <w:color w:val="000000"/>
                <w:sz w:val="22"/>
                <w:szCs w:val="22"/>
                <w:lang w:val="en-GB"/>
              </w:rPr>
              <w:t>Separate</w:t>
            </w:r>
            <w:r w:rsidRPr="00E26316">
              <w:rPr>
                <w:b/>
                <w:bCs/>
                <w:color w:val="000000"/>
                <w:sz w:val="22"/>
                <w:szCs w:val="22"/>
                <w:lang w:val="en-GB"/>
              </w:rPr>
              <w:t xml:space="preserve"> financial statements</w:t>
            </w:r>
          </w:p>
        </w:tc>
      </w:tr>
      <w:tr w:rsidR="004F3776" w:rsidRPr="00E26316" w14:paraId="6CC89B54" w14:textId="77777777" w:rsidTr="00CE748A">
        <w:trPr>
          <w:trHeight w:val="247"/>
        </w:trPr>
        <w:tc>
          <w:tcPr>
            <w:tcW w:w="4144" w:type="dxa"/>
            <w:shd w:val="clear" w:color="auto" w:fill="auto"/>
          </w:tcPr>
          <w:p w14:paraId="30BAD0D2" w14:textId="77777777" w:rsidR="004F3776" w:rsidRPr="00E26316" w:rsidRDefault="004F3776" w:rsidP="00CE748A">
            <w:pPr>
              <w:snapToGrid w:val="0"/>
              <w:jc w:val="both"/>
              <w:rPr>
                <w:rFonts w:eastAsia="Times New Roman"/>
                <w:sz w:val="22"/>
                <w:szCs w:val="22"/>
                <w:lang w:val="en-GB"/>
              </w:rPr>
            </w:pPr>
          </w:p>
        </w:tc>
        <w:tc>
          <w:tcPr>
            <w:tcW w:w="5288" w:type="dxa"/>
            <w:gridSpan w:val="4"/>
            <w:shd w:val="clear" w:color="auto" w:fill="auto"/>
          </w:tcPr>
          <w:p w14:paraId="09E9E37B" w14:textId="77777777" w:rsidR="004F3776" w:rsidRPr="00E26316" w:rsidRDefault="004F3776" w:rsidP="00CE748A">
            <w:pPr>
              <w:jc w:val="center"/>
              <w:rPr>
                <w:rFonts w:eastAsia="Times New Roman"/>
                <w:sz w:val="22"/>
                <w:szCs w:val="22"/>
                <w:lang w:val="en-GB"/>
              </w:rPr>
            </w:pPr>
            <w:r w:rsidRPr="00E26316">
              <w:rPr>
                <w:rFonts w:eastAsia="Times New Roman"/>
                <w:sz w:val="20"/>
                <w:szCs w:val="20"/>
                <w:lang w:val="en-GB"/>
              </w:rPr>
              <w:t>2022</w:t>
            </w:r>
          </w:p>
        </w:tc>
      </w:tr>
      <w:tr w:rsidR="004F3776" w:rsidRPr="00E26316" w14:paraId="7E22E918" w14:textId="77777777" w:rsidTr="00CE748A">
        <w:trPr>
          <w:trHeight w:val="257"/>
        </w:trPr>
        <w:tc>
          <w:tcPr>
            <w:tcW w:w="4144" w:type="dxa"/>
            <w:shd w:val="clear" w:color="auto" w:fill="auto"/>
          </w:tcPr>
          <w:p w14:paraId="65D7A7C3" w14:textId="77777777" w:rsidR="004F3776" w:rsidRPr="00E26316" w:rsidRDefault="004F3776" w:rsidP="00CE748A">
            <w:pPr>
              <w:snapToGrid w:val="0"/>
              <w:jc w:val="center"/>
              <w:rPr>
                <w:rFonts w:eastAsia="Times New Roman"/>
                <w:sz w:val="22"/>
                <w:szCs w:val="22"/>
                <w:lang w:val="en-GB"/>
              </w:rPr>
            </w:pPr>
          </w:p>
        </w:tc>
        <w:tc>
          <w:tcPr>
            <w:tcW w:w="5288" w:type="dxa"/>
            <w:gridSpan w:val="4"/>
            <w:shd w:val="clear" w:color="auto" w:fill="auto"/>
          </w:tcPr>
          <w:p w14:paraId="1D4BC074" w14:textId="77777777" w:rsidR="004F3776" w:rsidRPr="00E26316" w:rsidRDefault="004F3776" w:rsidP="00CE748A">
            <w:pPr>
              <w:ind w:left="-113" w:right="-113"/>
              <w:jc w:val="center"/>
              <w:rPr>
                <w:rFonts w:eastAsia="Times New Roman"/>
                <w:sz w:val="22"/>
                <w:szCs w:val="22"/>
                <w:lang w:val="en-GB"/>
              </w:rPr>
            </w:pPr>
            <w:r w:rsidRPr="00E26316">
              <w:rPr>
                <w:rFonts w:eastAsia="Times New Roman"/>
                <w:sz w:val="22"/>
                <w:szCs w:val="22"/>
                <w:lang w:val="en-GB"/>
              </w:rPr>
              <w:t>Notional amount</w:t>
            </w:r>
          </w:p>
        </w:tc>
      </w:tr>
      <w:tr w:rsidR="004F3776" w:rsidRPr="00E26316" w14:paraId="3C351B93" w14:textId="77777777" w:rsidTr="00CE748A">
        <w:trPr>
          <w:trHeight w:val="257"/>
        </w:trPr>
        <w:tc>
          <w:tcPr>
            <w:tcW w:w="4144" w:type="dxa"/>
            <w:shd w:val="clear" w:color="auto" w:fill="auto"/>
          </w:tcPr>
          <w:p w14:paraId="1C553E73" w14:textId="77777777" w:rsidR="004F3776" w:rsidRPr="00E26316" w:rsidRDefault="004F3776" w:rsidP="00CE748A">
            <w:pPr>
              <w:snapToGrid w:val="0"/>
              <w:jc w:val="center"/>
              <w:rPr>
                <w:rFonts w:eastAsia="Times New Roman"/>
                <w:sz w:val="22"/>
                <w:szCs w:val="22"/>
                <w:lang w:val="en-GB"/>
              </w:rPr>
            </w:pPr>
          </w:p>
        </w:tc>
        <w:tc>
          <w:tcPr>
            <w:tcW w:w="1327" w:type="dxa"/>
            <w:shd w:val="clear" w:color="auto" w:fill="auto"/>
          </w:tcPr>
          <w:p w14:paraId="0D4977A7" w14:textId="77777777" w:rsidR="004F3776" w:rsidRPr="00E26316" w:rsidRDefault="004F3776" w:rsidP="00CE748A">
            <w:pPr>
              <w:ind w:left="-110" w:right="-112"/>
              <w:jc w:val="center"/>
              <w:rPr>
                <w:rFonts w:eastAsia="Times New Roman"/>
                <w:sz w:val="22"/>
                <w:szCs w:val="22"/>
                <w:lang w:val="en-GB"/>
              </w:rPr>
            </w:pPr>
            <w:r w:rsidRPr="00E26316">
              <w:rPr>
                <w:rFonts w:eastAsia="Times New Roman"/>
                <w:sz w:val="22"/>
                <w:szCs w:val="22"/>
                <w:lang w:val="en-GB"/>
              </w:rPr>
              <w:t>Less than</w:t>
            </w:r>
          </w:p>
        </w:tc>
        <w:tc>
          <w:tcPr>
            <w:tcW w:w="1354" w:type="dxa"/>
            <w:shd w:val="clear" w:color="auto" w:fill="auto"/>
          </w:tcPr>
          <w:p w14:paraId="56800C25" w14:textId="77777777" w:rsidR="004F3776" w:rsidRPr="00E26316" w:rsidRDefault="004F3776" w:rsidP="00CE748A">
            <w:pPr>
              <w:ind w:left="-113" w:right="-113"/>
              <w:jc w:val="center"/>
              <w:rPr>
                <w:rFonts w:eastAsia="Times New Roman"/>
                <w:sz w:val="22"/>
                <w:szCs w:val="22"/>
                <w:lang w:val="en-GB"/>
              </w:rPr>
            </w:pPr>
            <w:r w:rsidRPr="00E26316">
              <w:rPr>
                <w:rFonts w:eastAsia="Times New Roman"/>
                <w:sz w:val="22"/>
                <w:szCs w:val="22"/>
                <w:lang w:val="en-GB"/>
              </w:rPr>
              <w:t>Within</w:t>
            </w:r>
          </w:p>
        </w:tc>
        <w:tc>
          <w:tcPr>
            <w:tcW w:w="1264" w:type="dxa"/>
            <w:shd w:val="clear" w:color="auto" w:fill="auto"/>
          </w:tcPr>
          <w:p w14:paraId="095ED66A" w14:textId="77777777" w:rsidR="004F3776" w:rsidRPr="00E26316" w:rsidRDefault="004F3776" w:rsidP="00CE748A">
            <w:pPr>
              <w:ind w:right="-113"/>
              <w:jc w:val="center"/>
              <w:rPr>
                <w:rFonts w:eastAsia="Times New Roman"/>
                <w:sz w:val="22"/>
                <w:szCs w:val="22"/>
                <w:cs/>
                <w:lang w:val="en-GB"/>
              </w:rPr>
            </w:pPr>
            <w:r w:rsidRPr="00E26316">
              <w:rPr>
                <w:rFonts w:eastAsia="Times New Roman"/>
                <w:sz w:val="22"/>
                <w:szCs w:val="22"/>
                <w:lang w:val="en-GB"/>
              </w:rPr>
              <w:t>More than</w:t>
            </w:r>
          </w:p>
        </w:tc>
        <w:tc>
          <w:tcPr>
            <w:tcW w:w="1343" w:type="dxa"/>
            <w:shd w:val="clear" w:color="auto" w:fill="auto"/>
          </w:tcPr>
          <w:p w14:paraId="1654545C" w14:textId="77777777" w:rsidR="004F3776" w:rsidRPr="00E26316" w:rsidRDefault="004F3776" w:rsidP="00CE748A">
            <w:pPr>
              <w:snapToGrid w:val="0"/>
              <w:ind w:left="-113" w:right="-113"/>
              <w:jc w:val="center"/>
              <w:rPr>
                <w:rFonts w:eastAsia="Times New Roman"/>
                <w:sz w:val="22"/>
                <w:szCs w:val="22"/>
                <w:lang w:val="en-GB"/>
              </w:rPr>
            </w:pPr>
          </w:p>
        </w:tc>
      </w:tr>
      <w:tr w:rsidR="004F3776" w:rsidRPr="00E26316" w14:paraId="061435D9" w14:textId="77777777" w:rsidTr="00CE748A">
        <w:trPr>
          <w:trHeight w:val="257"/>
        </w:trPr>
        <w:tc>
          <w:tcPr>
            <w:tcW w:w="4144" w:type="dxa"/>
            <w:shd w:val="clear" w:color="auto" w:fill="auto"/>
          </w:tcPr>
          <w:p w14:paraId="5C6F9B2F" w14:textId="77777777" w:rsidR="004F3776" w:rsidRPr="00E26316" w:rsidRDefault="004F3776" w:rsidP="00CE748A">
            <w:pPr>
              <w:snapToGrid w:val="0"/>
              <w:jc w:val="center"/>
              <w:rPr>
                <w:rFonts w:eastAsia="Times New Roman"/>
                <w:sz w:val="22"/>
                <w:szCs w:val="22"/>
                <w:lang w:val="en-GB"/>
              </w:rPr>
            </w:pPr>
          </w:p>
        </w:tc>
        <w:tc>
          <w:tcPr>
            <w:tcW w:w="1327" w:type="dxa"/>
            <w:shd w:val="clear" w:color="auto" w:fill="auto"/>
          </w:tcPr>
          <w:p w14:paraId="40A15089" w14:textId="77777777" w:rsidR="004F3776" w:rsidRPr="00E26316" w:rsidRDefault="004F3776" w:rsidP="00CE748A">
            <w:pPr>
              <w:ind w:left="-110" w:right="-112"/>
              <w:jc w:val="center"/>
              <w:rPr>
                <w:rFonts w:eastAsia="Times New Roman"/>
                <w:sz w:val="22"/>
                <w:szCs w:val="22"/>
                <w:lang w:val="en-GB"/>
              </w:rPr>
            </w:pPr>
            <w:r w:rsidRPr="00E26316">
              <w:rPr>
                <w:rFonts w:eastAsia="Times New Roman"/>
                <w:sz w:val="22"/>
                <w:szCs w:val="22"/>
                <w:lang w:val="en-GB"/>
              </w:rPr>
              <w:t>1 year</w:t>
            </w:r>
          </w:p>
        </w:tc>
        <w:tc>
          <w:tcPr>
            <w:tcW w:w="1354" w:type="dxa"/>
            <w:shd w:val="clear" w:color="auto" w:fill="auto"/>
          </w:tcPr>
          <w:p w14:paraId="079B7848" w14:textId="77777777" w:rsidR="004F3776" w:rsidRPr="00E26316" w:rsidRDefault="004F3776" w:rsidP="00CE748A">
            <w:pPr>
              <w:ind w:left="-113" w:right="-113"/>
              <w:jc w:val="center"/>
              <w:rPr>
                <w:rFonts w:eastAsia="Times New Roman"/>
                <w:sz w:val="22"/>
                <w:szCs w:val="22"/>
                <w:lang w:val="en-GB"/>
              </w:rPr>
            </w:pPr>
            <w:r w:rsidRPr="00E26316">
              <w:rPr>
                <w:rFonts w:eastAsia="Times New Roman"/>
                <w:sz w:val="22"/>
                <w:szCs w:val="22"/>
                <w:lang w:val="en-GB"/>
              </w:rPr>
              <w:t xml:space="preserve">1 </w:t>
            </w:r>
            <w:r w:rsidRPr="00E26316">
              <w:rPr>
                <w:rFonts w:eastAsia="Times New Roman"/>
                <w:sz w:val="22"/>
                <w:szCs w:val="22"/>
                <w:cs/>
                <w:lang w:val="en-GB"/>
              </w:rPr>
              <w:t xml:space="preserve">- </w:t>
            </w:r>
            <w:r w:rsidRPr="00E26316">
              <w:rPr>
                <w:rFonts w:eastAsia="Times New Roman"/>
                <w:sz w:val="22"/>
                <w:szCs w:val="22"/>
                <w:lang w:val="en-GB"/>
              </w:rPr>
              <w:t>5 years</w:t>
            </w:r>
          </w:p>
        </w:tc>
        <w:tc>
          <w:tcPr>
            <w:tcW w:w="1264" w:type="dxa"/>
            <w:shd w:val="clear" w:color="auto" w:fill="auto"/>
          </w:tcPr>
          <w:p w14:paraId="726213D5" w14:textId="77777777" w:rsidR="004F3776" w:rsidRPr="00E26316" w:rsidRDefault="004F3776" w:rsidP="00CE748A">
            <w:pPr>
              <w:ind w:right="-113"/>
              <w:jc w:val="center"/>
              <w:rPr>
                <w:rFonts w:eastAsia="Times New Roman"/>
                <w:sz w:val="22"/>
                <w:szCs w:val="22"/>
                <w:lang w:val="en-GB"/>
              </w:rPr>
            </w:pPr>
            <w:r w:rsidRPr="00E26316">
              <w:rPr>
                <w:rFonts w:eastAsia="Times New Roman"/>
                <w:sz w:val="22"/>
                <w:szCs w:val="22"/>
                <w:lang w:val="en-GB"/>
              </w:rPr>
              <w:t>5 years</w:t>
            </w:r>
          </w:p>
        </w:tc>
        <w:tc>
          <w:tcPr>
            <w:tcW w:w="1343" w:type="dxa"/>
            <w:shd w:val="clear" w:color="auto" w:fill="auto"/>
          </w:tcPr>
          <w:p w14:paraId="379FBCA1" w14:textId="77777777" w:rsidR="004F3776" w:rsidRPr="00E26316" w:rsidRDefault="004F3776" w:rsidP="006657B1">
            <w:pPr>
              <w:ind w:left="-113" w:right="-103"/>
              <w:jc w:val="center"/>
              <w:rPr>
                <w:rFonts w:eastAsia="Times New Roman"/>
                <w:sz w:val="22"/>
                <w:szCs w:val="22"/>
                <w:lang w:val="en-GB"/>
              </w:rPr>
            </w:pPr>
            <w:r w:rsidRPr="00E26316">
              <w:rPr>
                <w:rFonts w:eastAsia="Times New Roman"/>
                <w:sz w:val="22"/>
                <w:szCs w:val="22"/>
                <w:lang w:val="en-GB"/>
              </w:rPr>
              <w:t>Total</w:t>
            </w:r>
          </w:p>
        </w:tc>
      </w:tr>
      <w:tr w:rsidR="004F3776" w:rsidRPr="00E26316" w14:paraId="5D2B4EA1" w14:textId="77777777" w:rsidTr="00CE748A">
        <w:trPr>
          <w:cantSplit/>
          <w:trHeight w:val="267"/>
        </w:trPr>
        <w:tc>
          <w:tcPr>
            <w:tcW w:w="4144" w:type="dxa"/>
            <w:shd w:val="clear" w:color="auto" w:fill="auto"/>
          </w:tcPr>
          <w:p w14:paraId="506272A3" w14:textId="77777777" w:rsidR="004F3776" w:rsidRPr="00E26316" w:rsidRDefault="004F3776" w:rsidP="00CE748A">
            <w:pPr>
              <w:snapToGrid w:val="0"/>
              <w:jc w:val="center"/>
              <w:rPr>
                <w:rFonts w:eastAsia="Times New Roman"/>
                <w:sz w:val="22"/>
                <w:szCs w:val="22"/>
                <w:lang w:val="en-GB"/>
              </w:rPr>
            </w:pPr>
          </w:p>
        </w:tc>
        <w:tc>
          <w:tcPr>
            <w:tcW w:w="5288" w:type="dxa"/>
            <w:gridSpan w:val="4"/>
            <w:shd w:val="clear" w:color="auto" w:fill="auto"/>
          </w:tcPr>
          <w:p w14:paraId="6BD4C8E1" w14:textId="77777777" w:rsidR="004F3776" w:rsidRPr="00E26316" w:rsidRDefault="004F3776" w:rsidP="00CE748A">
            <w:pPr>
              <w:ind w:left="-113" w:right="-113"/>
              <w:jc w:val="center"/>
              <w:rPr>
                <w:rFonts w:eastAsia="Times New Roman"/>
                <w:sz w:val="22"/>
                <w:szCs w:val="22"/>
                <w:lang w:val="en-GB"/>
              </w:rPr>
            </w:pPr>
            <w:r w:rsidRPr="00E26316">
              <w:rPr>
                <w:rFonts w:eastAsia="Times New Roman"/>
                <w:i/>
                <w:iCs/>
                <w:sz w:val="22"/>
                <w:szCs w:val="22"/>
                <w:cs/>
                <w:lang w:val="en-GB"/>
              </w:rPr>
              <w:t>(</w:t>
            </w:r>
            <w:r w:rsidRPr="00E26316">
              <w:rPr>
                <w:rFonts w:eastAsia="Times New Roman"/>
                <w:i/>
                <w:iCs/>
                <w:sz w:val="22"/>
                <w:szCs w:val="22"/>
                <w:lang w:val="en-GB"/>
              </w:rPr>
              <w:t>in million Baht</w:t>
            </w:r>
            <w:r w:rsidRPr="00E26316">
              <w:rPr>
                <w:rFonts w:eastAsia="Times New Roman"/>
                <w:i/>
                <w:iCs/>
                <w:sz w:val="22"/>
                <w:szCs w:val="22"/>
                <w:cs/>
                <w:lang w:val="en-GB"/>
              </w:rPr>
              <w:t>)</w:t>
            </w:r>
          </w:p>
        </w:tc>
      </w:tr>
      <w:tr w:rsidR="004F3776" w:rsidRPr="00E26316" w14:paraId="139C1A04" w14:textId="77777777" w:rsidTr="00CE748A">
        <w:trPr>
          <w:trHeight w:val="257"/>
        </w:trPr>
        <w:tc>
          <w:tcPr>
            <w:tcW w:w="4144" w:type="dxa"/>
            <w:shd w:val="clear" w:color="auto" w:fill="auto"/>
            <w:vAlign w:val="bottom"/>
          </w:tcPr>
          <w:p w14:paraId="377561F0" w14:textId="77777777" w:rsidR="004F3776" w:rsidRPr="00E26316" w:rsidRDefault="004F3776" w:rsidP="004F3776">
            <w:pPr>
              <w:ind w:left="61"/>
              <w:rPr>
                <w:rFonts w:eastAsia="Times New Roman"/>
                <w:sz w:val="22"/>
                <w:szCs w:val="22"/>
                <w:lang w:val="en-GB"/>
              </w:rPr>
            </w:pPr>
            <w:r w:rsidRPr="00E26316">
              <w:rPr>
                <w:rFonts w:eastAsia="Times New Roman"/>
                <w:sz w:val="22"/>
                <w:szCs w:val="22"/>
                <w:lang w:val="en-GB"/>
              </w:rPr>
              <w:t>Interest rate swap contracts</w:t>
            </w:r>
          </w:p>
        </w:tc>
        <w:tc>
          <w:tcPr>
            <w:tcW w:w="1327" w:type="dxa"/>
            <w:shd w:val="clear" w:color="auto" w:fill="auto"/>
          </w:tcPr>
          <w:p w14:paraId="2D3B17B2" w14:textId="7D8075A5" w:rsidR="004F3776" w:rsidRPr="004F3776" w:rsidRDefault="004F3776" w:rsidP="004F3776">
            <w:pPr>
              <w:tabs>
                <w:tab w:val="decimal" w:pos="1110"/>
              </w:tabs>
              <w:snapToGrid w:val="0"/>
              <w:rPr>
                <w:rFonts w:eastAsia="Times New Roman"/>
                <w:sz w:val="22"/>
                <w:szCs w:val="22"/>
                <w:lang w:val="en-GB"/>
              </w:rPr>
            </w:pPr>
            <w:r w:rsidRPr="004F3776">
              <w:rPr>
                <w:sz w:val="22"/>
                <w:szCs w:val="22"/>
              </w:rPr>
              <w:t xml:space="preserve"> 42,108 </w:t>
            </w:r>
          </w:p>
        </w:tc>
        <w:tc>
          <w:tcPr>
            <w:tcW w:w="1354" w:type="dxa"/>
            <w:shd w:val="clear" w:color="auto" w:fill="auto"/>
          </w:tcPr>
          <w:p w14:paraId="4F08C388" w14:textId="3C88CD39" w:rsidR="004F3776" w:rsidRPr="004F3776" w:rsidRDefault="004F3776" w:rsidP="004F3776">
            <w:pPr>
              <w:tabs>
                <w:tab w:val="decimal" w:pos="927"/>
              </w:tabs>
              <w:snapToGrid w:val="0"/>
              <w:ind w:right="-115"/>
              <w:rPr>
                <w:rFonts w:eastAsia="Times New Roman"/>
                <w:sz w:val="22"/>
                <w:szCs w:val="22"/>
                <w:lang w:val="en-GB"/>
              </w:rPr>
            </w:pPr>
            <w:r w:rsidRPr="004F3776">
              <w:rPr>
                <w:sz w:val="22"/>
                <w:szCs w:val="22"/>
              </w:rPr>
              <w:t xml:space="preserve"> -   </w:t>
            </w:r>
          </w:p>
        </w:tc>
        <w:tc>
          <w:tcPr>
            <w:tcW w:w="1264" w:type="dxa"/>
            <w:shd w:val="clear" w:color="auto" w:fill="auto"/>
          </w:tcPr>
          <w:p w14:paraId="1E421745" w14:textId="18AC3398" w:rsidR="004F3776" w:rsidRPr="004F3776" w:rsidRDefault="004F3776" w:rsidP="004F3776">
            <w:pPr>
              <w:tabs>
                <w:tab w:val="decimal" w:pos="927"/>
              </w:tabs>
              <w:snapToGrid w:val="0"/>
              <w:ind w:right="-115"/>
              <w:rPr>
                <w:rFonts w:eastAsia="Times New Roman"/>
                <w:sz w:val="22"/>
                <w:szCs w:val="22"/>
                <w:lang w:val="en-GB"/>
              </w:rPr>
            </w:pPr>
            <w:r w:rsidRPr="004F3776">
              <w:rPr>
                <w:sz w:val="22"/>
                <w:szCs w:val="22"/>
              </w:rPr>
              <w:t xml:space="preserve"> -   </w:t>
            </w:r>
          </w:p>
        </w:tc>
        <w:tc>
          <w:tcPr>
            <w:tcW w:w="1343" w:type="dxa"/>
            <w:shd w:val="clear" w:color="auto" w:fill="auto"/>
          </w:tcPr>
          <w:p w14:paraId="688363E4" w14:textId="4B2CA260" w:rsidR="004F3776" w:rsidRPr="004F3776" w:rsidRDefault="004F3776" w:rsidP="004F3776">
            <w:pPr>
              <w:tabs>
                <w:tab w:val="decimal" w:pos="1060"/>
              </w:tabs>
              <w:snapToGrid w:val="0"/>
              <w:ind w:right="-115"/>
              <w:rPr>
                <w:rFonts w:eastAsia="Times New Roman"/>
                <w:sz w:val="22"/>
                <w:szCs w:val="22"/>
                <w:lang w:val="en-GB"/>
              </w:rPr>
            </w:pPr>
            <w:r w:rsidRPr="004F3776">
              <w:rPr>
                <w:sz w:val="22"/>
                <w:szCs w:val="22"/>
              </w:rPr>
              <w:t xml:space="preserve"> 42,108 </w:t>
            </w:r>
          </w:p>
        </w:tc>
      </w:tr>
    </w:tbl>
    <w:p w14:paraId="11476CB4" w14:textId="22685F0E" w:rsidR="004F3776" w:rsidRDefault="004F3776" w:rsidP="0048029F">
      <w:pPr>
        <w:rPr>
          <w:sz w:val="22"/>
          <w:szCs w:val="22"/>
          <w:lang w:val="en-GB"/>
        </w:rPr>
      </w:pPr>
    </w:p>
    <w:p w14:paraId="191357F5" w14:textId="16220A81" w:rsidR="00057E40" w:rsidRDefault="00057E40" w:rsidP="0048029F">
      <w:pPr>
        <w:rPr>
          <w:sz w:val="22"/>
          <w:szCs w:val="22"/>
          <w:lang w:val="en-GB"/>
        </w:rPr>
      </w:pPr>
    </w:p>
    <w:p w14:paraId="32F9A8B1" w14:textId="2EC96020" w:rsidR="00057E40" w:rsidRDefault="00057E40" w:rsidP="0048029F">
      <w:pPr>
        <w:rPr>
          <w:sz w:val="22"/>
          <w:szCs w:val="22"/>
          <w:lang w:val="en-GB"/>
        </w:rPr>
      </w:pPr>
    </w:p>
    <w:p w14:paraId="7E796C96" w14:textId="1347A2D7" w:rsidR="00057E40" w:rsidRDefault="00057E40" w:rsidP="0048029F">
      <w:pPr>
        <w:rPr>
          <w:sz w:val="22"/>
          <w:szCs w:val="22"/>
          <w:lang w:val="en-GB"/>
        </w:rPr>
      </w:pPr>
    </w:p>
    <w:p w14:paraId="3E3EDEC2" w14:textId="0CF48B5A" w:rsidR="00057E40" w:rsidRDefault="00057E40" w:rsidP="0048029F">
      <w:pPr>
        <w:rPr>
          <w:sz w:val="22"/>
          <w:szCs w:val="22"/>
          <w:lang w:val="en-GB"/>
        </w:rPr>
      </w:pPr>
    </w:p>
    <w:p w14:paraId="2E2297B2" w14:textId="77777777" w:rsidR="00057E40" w:rsidRPr="00E26316" w:rsidRDefault="00057E40" w:rsidP="0048029F">
      <w:pPr>
        <w:rPr>
          <w:sz w:val="22"/>
          <w:szCs w:val="22"/>
          <w:lang w:val="en-GB"/>
        </w:rPr>
      </w:pPr>
    </w:p>
    <w:p w14:paraId="18111CCE" w14:textId="77777777" w:rsidR="0048029F" w:rsidRPr="00E26316" w:rsidRDefault="0048029F" w:rsidP="00140F3F">
      <w:pPr>
        <w:numPr>
          <w:ilvl w:val="0"/>
          <w:numId w:val="37"/>
        </w:numPr>
        <w:tabs>
          <w:tab w:val="left" w:pos="270"/>
        </w:tabs>
        <w:ind w:left="540" w:right="-28" w:hanging="540"/>
        <w:jc w:val="both"/>
        <w:rPr>
          <w:rFonts w:eastAsia="Times New Roman"/>
          <w:b/>
          <w:bCs/>
          <w:i/>
          <w:iCs/>
          <w:sz w:val="22"/>
          <w:szCs w:val="22"/>
          <w:lang w:val="en-GB" w:bidi="ar-SA"/>
        </w:rPr>
      </w:pPr>
      <w:r w:rsidRPr="00E26316">
        <w:rPr>
          <w:rFonts w:eastAsia="Times New Roman"/>
          <w:b/>
          <w:bCs/>
          <w:i/>
          <w:iCs/>
          <w:sz w:val="22"/>
          <w:szCs w:val="22"/>
          <w:lang w:val="en-GB" w:bidi="ar-SA"/>
        </w:rPr>
        <w:t>Derivatives held for trading</w:t>
      </w:r>
    </w:p>
    <w:p w14:paraId="638AD4A3" w14:textId="77777777" w:rsidR="0048029F" w:rsidRPr="00E26316" w:rsidRDefault="0048029F" w:rsidP="0048029F">
      <w:pPr>
        <w:ind w:left="1080"/>
        <w:jc w:val="both"/>
        <w:rPr>
          <w:rFonts w:eastAsia="Times New Roman"/>
          <w:sz w:val="22"/>
          <w:szCs w:val="22"/>
          <w:lang w:val="en-GB"/>
        </w:rPr>
      </w:pPr>
    </w:p>
    <w:tbl>
      <w:tblPr>
        <w:tblW w:w="9476" w:type="dxa"/>
        <w:tblInd w:w="244" w:type="dxa"/>
        <w:tblLayout w:type="fixed"/>
        <w:tblCellMar>
          <w:left w:w="0" w:type="dxa"/>
          <w:right w:w="0" w:type="dxa"/>
        </w:tblCellMar>
        <w:tblLook w:val="0000" w:firstRow="0" w:lastRow="0" w:firstColumn="0" w:lastColumn="0" w:noHBand="0" w:noVBand="0"/>
      </w:tblPr>
      <w:tblGrid>
        <w:gridCol w:w="2546"/>
        <w:gridCol w:w="1080"/>
        <w:gridCol w:w="90"/>
        <w:gridCol w:w="1080"/>
        <w:gridCol w:w="90"/>
        <w:gridCol w:w="1080"/>
        <w:gridCol w:w="90"/>
        <w:gridCol w:w="1080"/>
        <w:gridCol w:w="90"/>
        <w:gridCol w:w="1080"/>
        <w:gridCol w:w="84"/>
        <w:gridCol w:w="1086"/>
      </w:tblGrid>
      <w:tr w:rsidR="0048029F" w:rsidRPr="00E26316" w14:paraId="1F56CF97" w14:textId="77777777" w:rsidTr="008A4FD6">
        <w:trPr>
          <w:cantSplit/>
          <w:trHeight w:val="190"/>
        </w:trPr>
        <w:tc>
          <w:tcPr>
            <w:tcW w:w="2546" w:type="dxa"/>
            <w:shd w:val="clear" w:color="auto" w:fill="auto"/>
            <w:vAlign w:val="bottom"/>
          </w:tcPr>
          <w:p w14:paraId="600C6E32" w14:textId="77777777" w:rsidR="0048029F" w:rsidRPr="00E26316" w:rsidRDefault="0048029F" w:rsidP="00CE748A">
            <w:pPr>
              <w:snapToGrid w:val="0"/>
              <w:ind w:left="294" w:hanging="234"/>
              <w:rPr>
                <w:rFonts w:eastAsia="Calibri"/>
                <w:sz w:val="22"/>
                <w:szCs w:val="22"/>
                <w:lang w:val="en-GB"/>
              </w:rPr>
            </w:pPr>
          </w:p>
        </w:tc>
        <w:tc>
          <w:tcPr>
            <w:tcW w:w="6930" w:type="dxa"/>
            <w:gridSpan w:val="11"/>
            <w:shd w:val="clear" w:color="auto" w:fill="auto"/>
          </w:tcPr>
          <w:p w14:paraId="57EC4D1A" w14:textId="09F38861" w:rsidR="0048029F" w:rsidRPr="00E26316" w:rsidRDefault="00E8190A" w:rsidP="00CE748A">
            <w:pPr>
              <w:ind w:left="-108" w:right="-102"/>
              <w:jc w:val="center"/>
              <w:rPr>
                <w:rFonts w:eastAsia="Calibri"/>
                <w:sz w:val="22"/>
                <w:szCs w:val="22"/>
                <w:lang w:val="en-GB"/>
              </w:rPr>
            </w:pPr>
            <w:r w:rsidRPr="00E26316">
              <w:rPr>
                <w:b/>
                <w:bCs/>
                <w:color w:val="000000"/>
                <w:sz w:val="22"/>
                <w:szCs w:val="22"/>
                <w:lang w:val="en-GB"/>
              </w:rPr>
              <w:t>Consolidated financial statements</w:t>
            </w:r>
          </w:p>
        </w:tc>
      </w:tr>
      <w:tr w:rsidR="00D6424B" w:rsidRPr="00E26316" w14:paraId="4ED3747D" w14:textId="77777777" w:rsidTr="008A4FD6">
        <w:trPr>
          <w:cantSplit/>
          <w:trHeight w:val="190"/>
        </w:trPr>
        <w:tc>
          <w:tcPr>
            <w:tcW w:w="2546" w:type="dxa"/>
            <w:shd w:val="clear" w:color="auto" w:fill="auto"/>
            <w:vAlign w:val="bottom"/>
          </w:tcPr>
          <w:p w14:paraId="606691F8" w14:textId="77777777" w:rsidR="00D6424B" w:rsidRPr="00E26316" w:rsidRDefault="00D6424B" w:rsidP="00D6424B">
            <w:pPr>
              <w:snapToGrid w:val="0"/>
              <w:ind w:left="294" w:hanging="234"/>
              <w:rPr>
                <w:rFonts w:eastAsia="Calibri"/>
                <w:sz w:val="22"/>
                <w:szCs w:val="22"/>
                <w:lang w:val="en-GB"/>
              </w:rPr>
            </w:pPr>
          </w:p>
        </w:tc>
        <w:tc>
          <w:tcPr>
            <w:tcW w:w="3420" w:type="dxa"/>
            <w:gridSpan w:val="5"/>
            <w:shd w:val="clear" w:color="auto" w:fill="auto"/>
          </w:tcPr>
          <w:p w14:paraId="59FAC72F" w14:textId="434244AF" w:rsidR="00D6424B" w:rsidRPr="003C4919" w:rsidRDefault="00D6424B" w:rsidP="00D6424B">
            <w:pPr>
              <w:ind w:left="-108" w:right="-102"/>
              <w:jc w:val="center"/>
              <w:rPr>
                <w:rFonts w:eastAsia="Times New Roman"/>
                <w:sz w:val="22"/>
                <w:szCs w:val="22"/>
                <w:lang w:val="en-GB"/>
              </w:rPr>
            </w:pPr>
            <w:r w:rsidRPr="003C4919">
              <w:rPr>
                <w:rFonts w:eastAsia="Times New Roman"/>
                <w:sz w:val="22"/>
                <w:szCs w:val="22"/>
                <w:lang w:val="en-GB"/>
              </w:rPr>
              <w:t>2022</w:t>
            </w:r>
          </w:p>
        </w:tc>
        <w:tc>
          <w:tcPr>
            <w:tcW w:w="90" w:type="dxa"/>
            <w:shd w:val="clear" w:color="auto" w:fill="auto"/>
          </w:tcPr>
          <w:p w14:paraId="04B84C17" w14:textId="77777777" w:rsidR="00D6424B" w:rsidRPr="003C4919" w:rsidRDefault="00D6424B" w:rsidP="00D6424B">
            <w:pPr>
              <w:snapToGrid w:val="0"/>
              <w:ind w:left="-108" w:right="-102"/>
              <w:jc w:val="center"/>
              <w:rPr>
                <w:rFonts w:eastAsia="Times New Roman"/>
                <w:sz w:val="22"/>
                <w:szCs w:val="22"/>
                <w:lang w:val="en-GB"/>
              </w:rPr>
            </w:pPr>
          </w:p>
        </w:tc>
        <w:tc>
          <w:tcPr>
            <w:tcW w:w="3420" w:type="dxa"/>
            <w:gridSpan w:val="5"/>
            <w:shd w:val="clear" w:color="auto" w:fill="auto"/>
          </w:tcPr>
          <w:p w14:paraId="2D4BC50E" w14:textId="3D53340F" w:rsidR="00D6424B" w:rsidRPr="003C4919" w:rsidRDefault="00D6424B" w:rsidP="00D6424B">
            <w:pPr>
              <w:ind w:left="-108" w:right="-102"/>
              <w:jc w:val="center"/>
              <w:rPr>
                <w:rFonts w:eastAsia="Calibri"/>
                <w:sz w:val="22"/>
                <w:szCs w:val="22"/>
                <w:lang w:val="en-GB"/>
              </w:rPr>
            </w:pPr>
            <w:r w:rsidRPr="003C4919">
              <w:rPr>
                <w:rFonts w:eastAsia="Times New Roman"/>
                <w:sz w:val="22"/>
                <w:szCs w:val="22"/>
                <w:lang w:val="en-GB"/>
              </w:rPr>
              <w:t>2021</w:t>
            </w:r>
          </w:p>
        </w:tc>
      </w:tr>
      <w:tr w:rsidR="00D6424B" w:rsidRPr="00E26316" w14:paraId="1E221BF9" w14:textId="77777777" w:rsidTr="008A4FD6">
        <w:trPr>
          <w:cantSplit/>
          <w:trHeight w:val="190"/>
        </w:trPr>
        <w:tc>
          <w:tcPr>
            <w:tcW w:w="2546" w:type="dxa"/>
            <w:shd w:val="clear" w:color="auto" w:fill="auto"/>
            <w:vAlign w:val="bottom"/>
          </w:tcPr>
          <w:p w14:paraId="572B5369" w14:textId="77777777" w:rsidR="00D6424B" w:rsidRPr="00E26316" w:rsidRDefault="00D6424B" w:rsidP="00D6424B">
            <w:pPr>
              <w:snapToGrid w:val="0"/>
              <w:ind w:left="294" w:hanging="234"/>
              <w:rPr>
                <w:rFonts w:eastAsia="Calibri"/>
                <w:sz w:val="22"/>
                <w:szCs w:val="22"/>
                <w:lang w:val="en-GB"/>
              </w:rPr>
            </w:pPr>
          </w:p>
        </w:tc>
        <w:tc>
          <w:tcPr>
            <w:tcW w:w="3420" w:type="dxa"/>
            <w:gridSpan w:val="5"/>
            <w:shd w:val="clear" w:color="auto" w:fill="auto"/>
          </w:tcPr>
          <w:p w14:paraId="342BCE85" w14:textId="3C00F3B3" w:rsidR="00D6424B" w:rsidRPr="00E26316" w:rsidRDefault="00D6424B" w:rsidP="00D6424B">
            <w:pPr>
              <w:ind w:left="-108" w:right="-102"/>
              <w:jc w:val="center"/>
              <w:rPr>
                <w:spacing w:val="-4"/>
                <w:sz w:val="22"/>
                <w:szCs w:val="22"/>
                <w:lang w:val="en-GB"/>
              </w:rPr>
            </w:pPr>
            <w:r w:rsidRPr="00E26316">
              <w:rPr>
                <w:color w:val="000000"/>
                <w:sz w:val="22"/>
                <w:szCs w:val="22"/>
                <w:lang w:val="en-GB"/>
              </w:rPr>
              <w:t>(After restructuring)</w:t>
            </w:r>
          </w:p>
        </w:tc>
        <w:tc>
          <w:tcPr>
            <w:tcW w:w="90" w:type="dxa"/>
            <w:shd w:val="clear" w:color="auto" w:fill="auto"/>
          </w:tcPr>
          <w:p w14:paraId="0F9E82F6" w14:textId="77777777" w:rsidR="00D6424B" w:rsidRPr="00E26316" w:rsidRDefault="00D6424B" w:rsidP="00D6424B">
            <w:pPr>
              <w:snapToGrid w:val="0"/>
              <w:ind w:left="-108" w:right="-102"/>
              <w:jc w:val="center"/>
              <w:rPr>
                <w:rFonts w:eastAsia="Times New Roman"/>
                <w:sz w:val="22"/>
                <w:szCs w:val="22"/>
                <w:lang w:val="en-GB"/>
              </w:rPr>
            </w:pPr>
          </w:p>
        </w:tc>
        <w:tc>
          <w:tcPr>
            <w:tcW w:w="3420" w:type="dxa"/>
            <w:gridSpan w:val="5"/>
            <w:shd w:val="clear" w:color="auto" w:fill="auto"/>
          </w:tcPr>
          <w:p w14:paraId="4F12C526" w14:textId="0B91E21D" w:rsidR="00D6424B" w:rsidRPr="00E26316" w:rsidRDefault="00D6424B" w:rsidP="00D6424B">
            <w:pPr>
              <w:ind w:left="-108" w:right="-102"/>
              <w:jc w:val="center"/>
              <w:rPr>
                <w:rFonts w:eastAsia="Times New Roman"/>
                <w:sz w:val="22"/>
                <w:szCs w:val="22"/>
                <w:lang w:val="en-GB"/>
              </w:rPr>
            </w:pPr>
            <w:r w:rsidRPr="00E26316">
              <w:rPr>
                <w:color w:val="000000"/>
                <w:sz w:val="22"/>
                <w:szCs w:val="22"/>
                <w:lang w:val="en-GB"/>
              </w:rPr>
              <w:t>(Before restructuring)</w:t>
            </w:r>
          </w:p>
        </w:tc>
      </w:tr>
      <w:tr w:rsidR="0048029F" w:rsidRPr="00E26316" w14:paraId="48CAED77" w14:textId="77777777" w:rsidTr="008A4FD6">
        <w:trPr>
          <w:cantSplit/>
          <w:trHeight w:val="200"/>
        </w:trPr>
        <w:tc>
          <w:tcPr>
            <w:tcW w:w="2546" w:type="dxa"/>
            <w:shd w:val="clear" w:color="auto" w:fill="auto"/>
            <w:vAlign w:val="bottom"/>
          </w:tcPr>
          <w:p w14:paraId="2128C76A" w14:textId="77777777" w:rsidR="0048029F" w:rsidRPr="00E26316" w:rsidRDefault="0048029F" w:rsidP="00CE748A">
            <w:pPr>
              <w:tabs>
                <w:tab w:val="left" w:pos="302"/>
              </w:tabs>
              <w:snapToGrid w:val="0"/>
              <w:ind w:left="294" w:hanging="234"/>
              <w:rPr>
                <w:rFonts w:eastAsia="Calibri"/>
                <w:sz w:val="22"/>
                <w:szCs w:val="22"/>
                <w:lang w:val="en-GB"/>
              </w:rPr>
            </w:pPr>
          </w:p>
        </w:tc>
        <w:tc>
          <w:tcPr>
            <w:tcW w:w="2250" w:type="dxa"/>
            <w:gridSpan w:val="3"/>
            <w:shd w:val="clear" w:color="auto" w:fill="auto"/>
          </w:tcPr>
          <w:p w14:paraId="3476E57B" w14:textId="77777777" w:rsidR="0048029F" w:rsidRPr="00E26316" w:rsidRDefault="0048029F" w:rsidP="00CE748A">
            <w:pPr>
              <w:ind w:left="-108" w:right="-102"/>
              <w:jc w:val="center"/>
              <w:rPr>
                <w:rFonts w:eastAsia="Times New Roman"/>
                <w:sz w:val="22"/>
                <w:szCs w:val="22"/>
                <w:lang w:val="en-GB"/>
              </w:rPr>
            </w:pPr>
            <w:r w:rsidRPr="00E26316">
              <w:rPr>
                <w:rFonts w:eastAsia="Times New Roman"/>
                <w:sz w:val="22"/>
                <w:szCs w:val="22"/>
                <w:lang w:val="en-GB"/>
              </w:rPr>
              <w:t>Fair value</w:t>
            </w:r>
          </w:p>
        </w:tc>
        <w:tc>
          <w:tcPr>
            <w:tcW w:w="90" w:type="dxa"/>
            <w:shd w:val="clear" w:color="auto" w:fill="auto"/>
          </w:tcPr>
          <w:p w14:paraId="504E6D75" w14:textId="77777777" w:rsidR="0048029F" w:rsidRPr="00E26316" w:rsidRDefault="0048029F" w:rsidP="00CE748A">
            <w:pPr>
              <w:snapToGrid w:val="0"/>
              <w:ind w:left="-108" w:right="-102"/>
              <w:jc w:val="center"/>
              <w:rPr>
                <w:rFonts w:eastAsia="Times New Roman"/>
                <w:sz w:val="22"/>
                <w:szCs w:val="22"/>
                <w:lang w:val="en-GB"/>
              </w:rPr>
            </w:pPr>
          </w:p>
        </w:tc>
        <w:tc>
          <w:tcPr>
            <w:tcW w:w="1080" w:type="dxa"/>
            <w:shd w:val="clear" w:color="auto" w:fill="auto"/>
          </w:tcPr>
          <w:p w14:paraId="6BCA102C" w14:textId="77777777" w:rsidR="0048029F" w:rsidRPr="00E26316" w:rsidRDefault="0048029F" w:rsidP="00CE748A">
            <w:pPr>
              <w:ind w:left="-108" w:right="-102"/>
              <w:jc w:val="center"/>
              <w:rPr>
                <w:rFonts w:eastAsia="Times New Roman"/>
                <w:sz w:val="22"/>
                <w:szCs w:val="22"/>
                <w:lang w:val="en-GB"/>
              </w:rPr>
            </w:pPr>
            <w:r w:rsidRPr="00E26316">
              <w:rPr>
                <w:rFonts w:eastAsia="Times New Roman"/>
                <w:sz w:val="22"/>
                <w:szCs w:val="22"/>
                <w:lang w:val="en-GB"/>
              </w:rPr>
              <w:t>Notional</w:t>
            </w:r>
          </w:p>
        </w:tc>
        <w:tc>
          <w:tcPr>
            <w:tcW w:w="90" w:type="dxa"/>
            <w:shd w:val="clear" w:color="auto" w:fill="auto"/>
          </w:tcPr>
          <w:p w14:paraId="41DB4CB0" w14:textId="77777777" w:rsidR="0048029F" w:rsidRPr="00E26316" w:rsidRDefault="0048029F" w:rsidP="00CE748A">
            <w:pPr>
              <w:snapToGrid w:val="0"/>
              <w:ind w:left="-108" w:right="-102"/>
              <w:jc w:val="center"/>
              <w:rPr>
                <w:rFonts w:eastAsia="Times New Roman"/>
                <w:sz w:val="22"/>
                <w:szCs w:val="22"/>
                <w:lang w:val="en-GB"/>
              </w:rPr>
            </w:pPr>
          </w:p>
        </w:tc>
        <w:tc>
          <w:tcPr>
            <w:tcW w:w="2250" w:type="dxa"/>
            <w:gridSpan w:val="3"/>
            <w:shd w:val="clear" w:color="auto" w:fill="auto"/>
          </w:tcPr>
          <w:p w14:paraId="1519DA93" w14:textId="77777777" w:rsidR="0048029F" w:rsidRPr="00E26316" w:rsidRDefault="0048029F" w:rsidP="00CE748A">
            <w:pPr>
              <w:ind w:left="-108" w:right="-102"/>
              <w:jc w:val="center"/>
              <w:rPr>
                <w:rFonts w:eastAsia="Times New Roman"/>
                <w:sz w:val="22"/>
                <w:szCs w:val="22"/>
                <w:lang w:val="en-GB"/>
              </w:rPr>
            </w:pPr>
            <w:r w:rsidRPr="00E26316">
              <w:rPr>
                <w:rFonts w:eastAsia="Times New Roman"/>
                <w:sz w:val="22"/>
                <w:szCs w:val="22"/>
                <w:lang w:val="en-GB"/>
              </w:rPr>
              <w:t>Fair value</w:t>
            </w:r>
          </w:p>
        </w:tc>
        <w:tc>
          <w:tcPr>
            <w:tcW w:w="84" w:type="dxa"/>
            <w:shd w:val="clear" w:color="auto" w:fill="auto"/>
          </w:tcPr>
          <w:p w14:paraId="1BE2FCB1" w14:textId="77777777" w:rsidR="0048029F" w:rsidRPr="00E26316" w:rsidRDefault="0048029F" w:rsidP="00CE748A">
            <w:pPr>
              <w:snapToGrid w:val="0"/>
              <w:ind w:left="-108" w:right="-102"/>
              <w:jc w:val="center"/>
              <w:rPr>
                <w:rFonts w:eastAsia="Times New Roman"/>
                <w:sz w:val="22"/>
                <w:szCs w:val="22"/>
                <w:lang w:val="en-GB"/>
              </w:rPr>
            </w:pPr>
          </w:p>
        </w:tc>
        <w:tc>
          <w:tcPr>
            <w:tcW w:w="1086" w:type="dxa"/>
            <w:shd w:val="clear" w:color="auto" w:fill="auto"/>
          </w:tcPr>
          <w:p w14:paraId="6E04CA1F" w14:textId="77777777" w:rsidR="0048029F" w:rsidRPr="00E26316" w:rsidRDefault="0048029F" w:rsidP="00CE748A">
            <w:pPr>
              <w:tabs>
                <w:tab w:val="left" w:pos="877"/>
                <w:tab w:val="left" w:pos="990"/>
                <w:tab w:val="left" w:pos="1136"/>
              </w:tabs>
              <w:ind w:left="-108" w:right="-102"/>
              <w:jc w:val="center"/>
              <w:rPr>
                <w:rFonts w:eastAsia="Calibri"/>
                <w:sz w:val="22"/>
                <w:szCs w:val="22"/>
                <w:lang w:val="en-GB"/>
              </w:rPr>
            </w:pPr>
            <w:r w:rsidRPr="00E26316">
              <w:rPr>
                <w:rFonts w:eastAsia="Times New Roman"/>
                <w:sz w:val="22"/>
                <w:szCs w:val="22"/>
                <w:lang w:val="en-GB"/>
              </w:rPr>
              <w:t>Notional</w:t>
            </w:r>
          </w:p>
        </w:tc>
      </w:tr>
      <w:tr w:rsidR="0048029F" w:rsidRPr="00E26316" w14:paraId="24B476C8" w14:textId="77777777" w:rsidTr="008A4FD6">
        <w:trPr>
          <w:cantSplit/>
          <w:trHeight w:val="190"/>
        </w:trPr>
        <w:tc>
          <w:tcPr>
            <w:tcW w:w="2546" w:type="dxa"/>
            <w:shd w:val="clear" w:color="auto" w:fill="auto"/>
            <w:vAlign w:val="bottom"/>
          </w:tcPr>
          <w:p w14:paraId="2C04BEC8" w14:textId="77777777" w:rsidR="0048029F" w:rsidRPr="00E26316" w:rsidRDefault="0048029F" w:rsidP="00CE748A">
            <w:pPr>
              <w:ind w:left="287" w:hanging="6"/>
              <w:rPr>
                <w:rFonts w:eastAsia="Calibri"/>
                <w:sz w:val="22"/>
                <w:szCs w:val="22"/>
                <w:lang w:val="en-GB"/>
              </w:rPr>
            </w:pPr>
            <w:r w:rsidRPr="00E26316">
              <w:rPr>
                <w:rFonts w:eastAsia="Calibri"/>
                <w:sz w:val="22"/>
                <w:szCs w:val="22"/>
                <w:lang w:val="en-GB"/>
              </w:rPr>
              <w:t>Type of risk</w:t>
            </w:r>
          </w:p>
        </w:tc>
        <w:tc>
          <w:tcPr>
            <w:tcW w:w="1080" w:type="dxa"/>
            <w:shd w:val="clear" w:color="auto" w:fill="auto"/>
          </w:tcPr>
          <w:p w14:paraId="4D17BC3F" w14:textId="77777777" w:rsidR="0048029F" w:rsidRPr="00E26316" w:rsidRDefault="0048029F" w:rsidP="00CE748A">
            <w:pPr>
              <w:ind w:left="-108" w:right="-102"/>
              <w:jc w:val="center"/>
              <w:rPr>
                <w:rFonts w:eastAsia="Times New Roman"/>
                <w:sz w:val="22"/>
                <w:szCs w:val="22"/>
                <w:lang w:val="en-GB"/>
              </w:rPr>
            </w:pPr>
            <w:r w:rsidRPr="00E26316">
              <w:rPr>
                <w:rFonts w:eastAsia="Calibri"/>
                <w:sz w:val="22"/>
                <w:szCs w:val="22"/>
                <w:lang w:val="en-GB"/>
              </w:rPr>
              <w:t>Assets</w:t>
            </w:r>
          </w:p>
        </w:tc>
        <w:tc>
          <w:tcPr>
            <w:tcW w:w="90" w:type="dxa"/>
            <w:shd w:val="clear" w:color="auto" w:fill="auto"/>
          </w:tcPr>
          <w:p w14:paraId="229DA291" w14:textId="77777777" w:rsidR="0048029F" w:rsidRPr="00E26316" w:rsidRDefault="0048029F" w:rsidP="00CE748A">
            <w:pPr>
              <w:snapToGrid w:val="0"/>
              <w:ind w:left="-108" w:right="-143"/>
              <w:jc w:val="center"/>
              <w:rPr>
                <w:rFonts w:eastAsia="Times New Roman"/>
                <w:sz w:val="22"/>
                <w:szCs w:val="22"/>
                <w:lang w:val="en-GB"/>
              </w:rPr>
            </w:pPr>
          </w:p>
        </w:tc>
        <w:tc>
          <w:tcPr>
            <w:tcW w:w="1080" w:type="dxa"/>
            <w:shd w:val="clear" w:color="auto" w:fill="auto"/>
          </w:tcPr>
          <w:p w14:paraId="14725AD0" w14:textId="77777777" w:rsidR="0048029F" w:rsidRPr="00E26316" w:rsidRDefault="0048029F" w:rsidP="00CE748A">
            <w:pPr>
              <w:ind w:left="-108" w:right="-102"/>
              <w:jc w:val="center"/>
              <w:rPr>
                <w:rFonts w:eastAsia="Times New Roman"/>
                <w:sz w:val="22"/>
                <w:szCs w:val="22"/>
                <w:lang w:val="en-GB"/>
              </w:rPr>
            </w:pPr>
            <w:r w:rsidRPr="00E26316">
              <w:rPr>
                <w:rFonts w:eastAsia="Calibri"/>
                <w:sz w:val="22"/>
                <w:szCs w:val="22"/>
                <w:lang w:val="en-GB"/>
              </w:rPr>
              <w:t>Liabilities</w:t>
            </w:r>
          </w:p>
        </w:tc>
        <w:tc>
          <w:tcPr>
            <w:tcW w:w="90" w:type="dxa"/>
            <w:shd w:val="clear" w:color="auto" w:fill="auto"/>
          </w:tcPr>
          <w:p w14:paraId="021291A4" w14:textId="77777777" w:rsidR="0048029F" w:rsidRPr="00E26316" w:rsidRDefault="0048029F" w:rsidP="00CE748A">
            <w:pPr>
              <w:snapToGrid w:val="0"/>
              <w:ind w:left="-108" w:right="-102"/>
              <w:jc w:val="center"/>
              <w:rPr>
                <w:rFonts w:eastAsia="Times New Roman"/>
                <w:sz w:val="22"/>
                <w:szCs w:val="22"/>
                <w:lang w:val="en-GB"/>
              </w:rPr>
            </w:pPr>
          </w:p>
        </w:tc>
        <w:tc>
          <w:tcPr>
            <w:tcW w:w="1080" w:type="dxa"/>
            <w:shd w:val="clear" w:color="auto" w:fill="auto"/>
          </w:tcPr>
          <w:p w14:paraId="1D69FD46" w14:textId="77777777" w:rsidR="0048029F" w:rsidRPr="00E26316" w:rsidRDefault="0048029F" w:rsidP="00CE748A">
            <w:pPr>
              <w:ind w:left="-108" w:right="-102"/>
              <w:jc w:val="center"/>
              <w:rPr>
                <w:rFonts w:eastAsia="Times New Roman"/>
                <w:sz w:val="22"/>
                <w:szCs w:val="22"/>
                <w:lang w:val="en-GB"/>
              </w:rPr>
            </w:pPr>
            <w:r w:rsidRPr="00E26316">
              <w:rPr>
                <w:rFonts w:eastAsia="Calibri"/>
                <w:sz w:val="22"/>
                <w:szCs w:val="22"/>
                <w:lang w:val="en-GB"/>
              </w:rPr>
              <w:t>amount</w:t>
            </w:r>
          </w:p>
        </w:tc>
        <w:tc>
          <w:tcPr>
            <w:tcW w:w="90" w:type="dxa"/>
            <w:shd w:val="clear" w:color="auto" w:fill="auto"/>
          </w:tcPr>
          <w:p w14:paraId="06261EDB" w14:textId="77777777" w:rsidR="0048029F" w:rsidRPr="00E26316" w:rsidRDefault="0048029F" w:rsidP="00CE748A">
            <w:pPr>
              <w:snapToGrid w:val="0"/>
              <w:ind w:left="-108" w:right="-102"/>
              <w:jc w:val="center"/>
              <w:rPr>
                <w:rFonts w:eastAsia="Times New Roman"/>
                <w:sz w:val="22"/>
                <w:szCs w:val="22"/>
                <w:lang w:val="en-GB"/>
              </w:rPr>
            </w:pPr>
          </w:p>
        </w:tc>
        <w:tc>
          <w:tcPr>
            <w:tcW w:w="1080" w:type="dxa"/>
            <w:shd w:val="clear" w:color="auto" w:fill="auto"/>
          </w:tcPr>
          <w:p w14:paraId="7F7A796B" w14:textId="77777777" w:rsidR="0048029F" w:rsidRPr="00E26316" w:rsidRDefault="0048029F" w:rsidP="00CE748A">
            <w:pPr>
              <w:ind w:left="-108" w:right="-102"/>
              <w:jc w:val="center"/>
              <w:rPr>
                <w:rFonts w:eastAsia="Times New Roman"/>
                <w:sz w:val="22"/>
                <w:szCs w:val="22"/>
                <w:lang w:val="en-GB"/>
              </w:rPr>
            </w:pPr>
            <w:r w:rsidRPr="00E26316">
              <w:rPr>
                <w:rFonts w:eastAsia="Calibri"/>
                <w:sz w:val="22"/>
                <w:szCs w:val="22"/>
                <w:lang w:val="en-GB"/>
              </w:rPr>
              <w:t>Assets</w:t>
            </w:r>
          </w:p>
        </w:tc>
        <w:tc>
          <w:tcPr>
            <w:tcW w:w="90" w:type="dxa"/>
            <w:shd w:val="clear" w:color="auto" w:fill="auto"/>
          </w:tcPr>
          <w:p w14:paraId="1890F11D" w14:textId="77777777" w:rsidR="0048029F" w:rsidRPr="00E26316" w:rsidRDefault="0048029F" w:rsidP="00CE748A">
            <w:pPr>
              <w:snapToGrid w:val="0"/>
              <w:ind w:left="-108" w:right="-102"/>
              <w:jc w:val="center"/>
              <w:rPr>
                <w:rFonts w:eastAsia="Times New Roman"/>
                <w:sz w:val="22"/>
                <w:szCs w:val="22"/>
                <w:lang w:val="en-GB"/>
              </w:rPr>
            </w:pPr>
          </w:p>
        </w:tc>
        <w:tc>
          <w:tcPr>
            <w:tcW w:w="1080" w:type="dxa"/>
            <w:shd w:val="clear" w:color="auto" w:fill="auto"/>
          </w:tcPr>
          <w:p w14:paraId="0B7EA71A" w14:textId="77777777" w:rsidR="0048029F" w:rsidRPr="00E26316" w:rsidRDefault="0048029F" w:rsidP="00CE748A">
            <w:pPr>
              <w:ind w:left="-108" w:right="-102"/>
              <w:jc w:val="center"/>
              <w:rPr>
                <w:rFonts w:eastAsia="Times New Roman"/>
                <w:sz w:val="22"/>
                <w:szCs w:val="22"/>
                <w:lang w:val="en-GB"/>
              </w:rPr>
            </w:pPr>
            <w:r w:rsidRPr="00E26316">
              <w:rPr>
                <w:rFonts w:eastAsia="Calibri"/>
                <w:sz w:val="22"/>
                <w:szCs w:val="22"/>
                <w:lang w:val="en-GB"/>
              </w:rPr>
              <w:t>Liabilities</w:t>
            </w:r>
          </w:p>
        </w:tc>
        <w:tc>
          <w:tcPr>
            <w:tcW w:w="84" w:type="dxa"/>
            <w:shd w:val="clear" w:color="auto" w:fill="auto"/>
          </w:tcPr>
          <w:p w14:paraId="14DD4174" w14:textId="77777777" w:rsidR="0048029F" w:rsidRPr="00E26316" w:rsidRDefault="0048029F" w:rsidP="00CE748A">
            <w:pPr>
              <w:snapToGrid w:val="0"/>
              <w:ind w:left="-108" w:right="-102"/>
              <w:jc w:val="center"/>
              <w:rPr>
                <w:rFonts w:eastAsia="Times New Roman"/>
                <w:sz w:val="22"/>
                <w:szCs w:val="22"/>
                <w:lang w:val="en-GB"/>
              </w:rPr>
            </w:pPr>
          </w:p>
        </w:tc>
        <w:tc>
          <w:tcPr>
            <w:tcW w:w="1086" w:type="dxa"/>
            <w:shd w:val="clear" w:color="auto" w:fill="auto"/>
          </w:tcPr>
          <w:p w14:paraId="0724AAAE" w14:textId="77777777" w:rsidR="0048029F" w:rsidRPr="00E26316" w:rsidRDefault="0048029F" w:rsidP="00CE748A">
            <w:pPr>
              <w:ind w:left="-108" w:right="-102"/>
              <w:jc w:val="center"/>
              <w:rPr>
                <w:rFonts w:eastAsia="Calibri"/>
                <w:sz w:val="22"/>
                <w:szCs w:val="22"/>
                <w:lang w:val="en-GB"/>
              </w:rPr>
            </w:pPr>
            <w:r w:rsidRPr="00E26316">
              <w:rPr>
                <w:rFonts w:eastAsia="Calibri"/>
                <w:sz w:val="22"/>
                <w:szCs w:val="22"/>
                <w:lang w:val="en-GB"/>
              </w:rPr>
              <w:t>amount</w:t>
            </w:r>
          </w:p>
        </w:tc>
      </w:tr>
      <w:tr w:rsidR="0048029F" w:rsidRPr="00E26316" w14:paraId="6D4E8693" w14:textId="77777777" w:rsidTr="008A4FD6">
        <w:trPr>
          <w:cantSplit/>
          <w:trHeight w:val="190"/>
        </w:trPr>
        <w:tc>
          <w:tcPr>
            <w:tcW w:w="2546" w:type="dxa"/>
            <w:shd w:val="clear" w:color="auto" w:fill="auto"/>
            <w:vAlign w:val="bottom"/>
          </w:tcPr>
          <w:p w14:paraId="3A3D9885" w14:textId="77777777" w:rsidR="0048029F" w:rsidRPr="00E26316" w:rsidRDefault="0048029F" w:rsidP="00CE748A">
            <w:pPr>
              <w:snapToGrid w:val="0"/>
              <w:ind w:left="287" w:hanging="6"/>
              <w:rPr>
                <w:rFonts w:eastAsia="Calibri"/>
                <w:sz w:val="22"/>
                <w:szCs w:val="22"/>
                <w:lang w:val="en-GB"/>
              </w:rPr>
            </w:pPr>
          </w:p>
        </w:tc>
        <w:tc>
          <w:tcPr>
            <w:tcW w:w="6930" w:type="dxa"/>
            <w:gridSpan w:val="11"/>
            <w:shd w:val="clear" w:color="auto" w:fill="auto"/>
          </w:tcPr>
          <w:p w14:paraId="6810F331" w14:textId="77777777" w:rsidR="0048029F" w:rsidRPr="00E26316" w:rsidRDefault="0048029F" w:rsidP="00CE748A">
            <w:pPr>
              <w:ind w:left="-54"/>
              <w:jc w:val="center"/>
              <w:rPr>
                <w:rFonts w:eastAsia="Calibri"/>
                <w:sz w:val="22"/>
                <w:szCs w:val="22"/>
                <w:lang w:val="en-GB"/>
              </w:rPr>
            </w:pPr>
            <w:r w:rsidRPr="00E26316">
              <w:rPr>
                <w:rFonts w:eastAsia="Times New Roman" w:cs="Angsana New"/>
                <w:i/>
                <w:iCs/>
                <w:sz w:val="22"/>
                <w:szCs w:val="22"/>
                <w:lang w:val="en-GB"/>
              </w:rPr>
              <w:t>(</w:t>
            </w:r>
            <w:proofErr w:type="gramStart"/>
            <w:r w:rsidRPr="00E26316">
              <w:rPr>
                <w:rFonts w:eastAsia="Times New Roman"/>
                <w:i/>
                <w:iCs/>
                <w:sz w:val="22"/>
                <w:szCs w:val="22"/>
                <w:lang w:val="en-GB"/>
              </w:rPr>
              <w:t>in</w:t>
            </w:r>
            <w:proofErr w:type="gramEnd"/>
            <w:r w:rsidRPr="00E26316">
              <w:rPr>
                <w:rFonts w:eastAsia="Times New Roman"/>
                <w:i/>
                <w:iCs/>
                <w:sz w:val="22"/>
                <w:szCs w:val="22"/>
                <w:lang w:val="en-GB"/>
              </w:rPr>
              <w:t xml:space="preserve"> million Baht</w:t>
            </w:r>
            <w:r w:rsidRPr="00E26316">
              <w:rPr>
                <w:rFonts w:eastAsia="Times New Roman" w:cs="Angsana New"/>
                <w:i/>
                <w:iCs/>
                <w:sz w:val="22"/>
                <w:szCs w:val="22"/>
                <w:lang w:val="en-GB"/>
              </w:rPr>
              <w:t>)</w:t>
            </w:r>
          </w:p>
        </w:tc>
      </w:tr>
      <w:tr w:rsidR="00057E40" w:rsidRPr="00E26316" w14:paraId="3E9ACE3F" w14:textId="77777777" w:rsidTr="008A4FD6">
        <w:trPr>
          <w:cantSplit/>
          <w:trHeight w:val="288"/>
        </w:trPr>
        <w:tc>
          <w:tcPr>
            <w:tcW w:w="2546" w:type="dxa"/>
            <w:shd w:val="clear" w:color="auto" w:fill="auto"/>
            <w:vAlign w:val="bottom"/>
          </w:tcPr>
          <w:p w14:paraId="788DA531" w14:textId="77777777" w:rsidR="00057E40" w:rsidRPr="00E26316" w:rsidRDefault="00057E40" w:rsidP="00057E40">
            <w:pPr>
              <w:ind w:left="287" w:hanging="6"/>
              <w:rPr>
                <w:rFonts w:eastAsia="Times New Roman"/>
                <w:sz w:val="22"/>
                <w:szCs w:val="22"/>
                <w:lang w:val="en-GB"/>
              </w:rPr>
            </w:pPr>
            <w:r w:rsidRPr="00E26316">
              <w:rPr>
                <w:rFonts w:eastAsia="Calibri"/>
                <w:sz w:val="22"/>
                <w:szCs w:val="22"/>
                <w:lang w:val="en-GB"/>
              </w:rPr>
              <w:t>Foreign exchange rate</w:t>
            </w:r>
          </w:p>
        </w:tc>
        <w:tc>
          <w:tcPr>
            <w:tcW w:w="1080" w:type="dxa"/>
            <w:shd w:val="clear" w:color="auto" w:fill="auto"/>
          </w:tcPr>
          <w:p w14:paraId="6D07494D" w14:textId="3A2E14E2" w:rsidR="00057E40" w:rsidRPr="00057E40" w:rsidRDefault="00057E40" w:rsidP="008A4FD6">
            <w:pPr>
              <w:tabs>
                <w:tab w:val="decimal" w:pos="993"/>
              </w:tabs>
              <w:snapToGrid w:val="0"/>
              <w:ind w:left="-54"/>
              <w:rPr>
                <w:rFonts w:eastAsia="Times New Roman"/>
                <w:sz w:val="22"/>
                <w:szCs w:val="22"/>
                <w:lang w:val="en-GB"/>
              </w:rPr>
            </w:pPr>
            <w:r w:rsidRPr="00057E40">
              <w:rPr>
                <w:sz w:val="22"/>
                <w:szCs w:val="22"/>
              </w:rPr>
              <w:t xml:space="preserve"> 24,322 </w:t>
            </w:r>
          </w:p>
        </w:tc>
        <w:tc>
          <w:tcPr>
            <w:tcW w:w="90" w:type="dxa"/>
            <w:shd w:val="clear" w:color="auto" w:fill="auto"/>
          </w:tcPr>
          <w:p w14:paraId="4B93FC98" w14:textId="77777777" w:rsidR="00057E40" w:rsidRPr="00057E40" w:rsidRDefault="00057E40" w:rsidP="00057E40">
            <w:pPr>
              <w:tabs>
                <w:tab w:val="decimal" w:pos="-100"/>
                <w:tab w:val="decimal" w:pos="737"/>
                <w:tab w:val="decimal" w:pos="918"/>
                <w:tab w:val="decimal" w:pos="979"/>
              </w:tabs>
              <w:snapToGrid w:val="0"/>
              <w:ind w:left="-54"/>
              <w:rPr>
                <w:rFonts w:eastAsia="Times New Roman"/>
                <w:sz w:val="22"/>
                <w:szCs w:val="22"/>
                <w:lang w:val="en-GB"/>
              </w:rPr>
            </w:pPr>
          </w:p>
        </w:tc>
        <w:tc>
          <w:tcPr>
            <w:tcW w:w="1080" w:type="dxa"/>
            <w:shd w:val="clear" w:color="auto" w:fill="auto"/>
          </w:tcPr>
          <w:p w14:paraId="074E232C" w14:textId="14E3F87F" w:rsidR="00057E40" w:rsidRPr="00057E40" w:rsidRDefault="00057E40" w:rsidP="00057E40">
            <w:pPr>
              <w:tabs>
                <w:tab w:val="decimal" w:pos="918"/>
              </w:tabs>
              <w:snapToGrid w:val="0"/>
              <w:ind w:left="-54" w:right="118"/>
              <w:jc w:val="right"/>
              <w:rPr>
                <w:rFonts w:eastAsia="Times New Roman"/>
                <w:sz w:val="22"/>
                <w:szCs w:val="22"/>
                <w:lang w:val="en-GB"/>
              </w:rPr>
            </w:pPr>
            <w:r w:rsidRPr="00057E40">
              <w:rPr>
                <w:sz w:val="22"/>
                <w:szCs w:val="22"/>
              </w:rPr>
              <w:t xml:space="preserve"> 21,947 </w:t>
            </w:r>
          </w:p>
        </w:tc>
        <w:tc>
          <w:tcPr>
            <w:tcW w:w="90" w:type="dxa"/>
            <w:shd w:val="clear" w:color="auto" w:fill="auto"/>
          </w:tcPr>
          <w:p w14:paraId="5BA7FB31" w14:textId="77777777" w:rsidR="00057E40" w:rsidRPr="00057E40" w:rsidRDefault="00057E40" w:rsidP="00057E40">
            <w:pPr>
              <w:tabs>
                <w:tab w:val="decimal" w:pos="-100"/>
                <w:tab w:val="decimal" w:pos="526"/>
                <w:tab w:val="decimal" w:pos="918"/>
                <w:tab w:val="decimal" w:pos="979"/>
              </w:tabs>
              <w:snapToGrid w:val="0"/>
              <w:ind w:left="-54"/>
              <w:rPr>
                <w:rFonts w:eastAsia="Times New Roman"/>
                <w:sz w:val="22"/>
                <w:szCs w:val="22"/>
                <w:lang w:val="en-GB"/>
              </w:rPr>
            </w:pPr>
          </w:p>
        </w:tc>
        <w:tc>
          <w:tcPr>
            <w:tcW w:w="1080" w:type="dxa"/>
            <w:shd w:val="clear" w:color="auto" w:fill="auto"/>
          </w:tcPr>
          <w:p w14:paraId="565C6715" w14:textId="08C0E42D" w:rsidR="00057E40" w:rsidRPr="00057E40" w:rsidRDefault="00057E40" w:rsidP="00057E40">
            <w:pPr>
              <w:tabs>
                <w:tab w:val="decimal" w:pos="918"/>
              </w:tabs>
              <w:snapToGrid w:val="0"/>
              <w:ind w:left="-54" w:right="118"/>
              <w:jc w:val="right"/>
              <w:rPr>
                <w:rFonts w:eastAsia="Times New Roman"/>
                <w:sz w:val="22"/>
                <w:szCs w:val="22"/>
                <w:lang w:val="en-GB"/>
              </w:rPr>
            </w:pPr>
            <w:r w:rsidRPr="00057E40">
              <w:rPr>
                <w:sz w:val="22"/>
                <w:szCs w:val="22"/>
              </w:rPr>
              <w:t xml:space="preserve"> 1,396,589 </w:t>
            </w:r>
          </w:p>
        </w:tc>
        <w:tc>
          <w:tcPr>
            <w:tcW w:w="90" w:type="dxa"/>
            <w:shd w:val="clear" w:color="auto" w:fill="auto"/>
            <w:vAlign w:val="bottom"/>
          </w:tcPr>
          <w:p w14:paraId="31EB7A21" w14:textId="77777777" w:rsidR="00057E40" w:rsidRPr="00E26316" w:rsidRDefault="00057E40" w:rsidP="00057E40">
            <w:pPr>
              <w:tabs>
                <w:tab w:val="decimal" w:pos="737"/>
              </w:tabs>
              <w:snapToGrid w:val="0"/>
              <w:ind w:left="-54"/>
              <w:rPr>
                <w:rFonts w:eastAsia="Times New Roman"/>
                <w:sz w:val="22"/>
                <w:szCs w:val="22"/>
                <w:lang w:val="en-GB"/>
              </w:rPr>
            </w:pPr>
          </w:p>
        </w:tc>
        <w:tc>
          <w:tcPr>
            <w:tcW w:w="1080" w:type="dxa"/>
            <w:shd w:val="clear" w:color="auto" w:fill="auto"/>
            <w:vAlign w:val="bottom"/>
          </w:tcPr>
          <w:p w14:paraId="31B9143D" w14:textId="2E1687DA" w:rsidR="00057E40" w:rsidRPr="00E26316" w:rsidRDefault="00057E40" w:rsidP="008A4FD6">
            <w:pPr>
              <w:tabs>
                <w:tab w:val="decimal" w:pos="985"/>
              </w:tabs>
              <w:snapToGrid w:val="0"/>
              <w:ind w:left="-54"/>
              <w:rPr>
                <w:rFonts w:eastAsia="Times New Roman"/>
                <w:sz w:val="22"/>
                <w:szCs w:val="22"/>
                <w:lang w:val="en-GB"/>
              </w:rPr>
            </w:pPr>
            <w:r w:rsidRPr="00E26316">
              <w:rPr>
                <w:rFonts w:eastAsia="Times New Roman"/>
                <w:sz w:val="22"/>
                <w:szCs w:val="22"/>
                <w:lang w:val="en-GB"/>
              </w:rPr>
              <w:t>14,778</w:t>
            </w:r>
          </w:p>
        </w:tc>
        <w:tc>
          <w:tcPr>
            <w:tcW w:w="90" w:type="dxa"/>
            <w:shd w:val="clear" w:color="auto" w:fill="auto"/>
            <w:vAlign w:val="bottom"/>
          </w:tcPr>
          <w:p w14:paraId="244A303E" w14:textId="77777777" w:rsidR="00057E40" w:rsidRPr="00E26316" w:rsidRDefault="00057E40" w:rsidP="00057E40">
            <w:pPr>
              <w:tabs>
                <w:tab w:val="decimal" w:pos="-100"/>
                <w:tab w:val="decimal" w:pos="737"/>
                <w:tab w:val="decimal" w:pos="918"/>
                <w:tab w:val="decimal" w:pos="979"/>
              </w:tabs>
              <w:snapToGrid w:val="0"/>
              <w:ind w:left="-54"/>
              <w:rPr>
                <w:rFonts w:eastAsia="Times New Roman"/>
                <w:sz w:val="22"/>
                <w:szCs w:val="22"/>
                <w:lang w:val="en-GB"/>
              </w:rPr>
            </w:pPr>
          </w:p>
        </w:tc>
        <w:tc>
          <w:tcPr>
            <w:tcW w:w="1080" w:type="dxa"/>
            <w:shd w:val="clear" w:color="auto" w:fill="auto"/>
            <w:vAlign w:val="bottom"/>
          </w:tcPr>
          <w:p w14:paraId="4D298A52" w14:textId="31668F49" w:rsidR="00057E40" w:rsidRPr="00E26316" w:rsidRDefault="00057E40" w:rsidP="008A4FD6">
            <w:pPr>
              <w:tabs>
                <w:tab w:val="decimal" w:pos="993"/>
              </w:tabs>
              <w:snapToGrid w:val="0"/>
              <w:rPr>
                <w:rFonts w:eastAsia="Times New Roman"/>
                <w:sz w:val="22"/>
                <w:szCs w:val="22"/>
                <w:lang w:val="en-GB"/>
              </w:rPr>
            </w:pPr>
            <w:r w:rsidRPr="00E26316">
              <w:rPr>
                <w:rFonts w:eastAsia="Times New Roman"/>
                <w:sz w:val="22"/>
                <w:szCs w:val="22"/>
                <w:lang w:val="en-GB"/>
              </w:rPr>
              <w:t>13,436</w:t>
            </w:r>
          </w:p>
        </w:tc>
        <w:tc>
          <w:tcPr>
            <w:tcW w:w="84" w:type="dxa"/>
            <w:shd w:val="clear" w:color="auto" w:fill="auto"/>
            <w:vAlign w:val="bottom"/>
          </w:tcPr>
          <w:p w14:paraId="4DAC56C9" w14:textId="77777777" w:rsidR="00057E40" w:rsidRPr="00E26316" w:rsidRDefault="00057E40" w:rsidP="00057E40">
            <w:pPr>
              <w:tabs>
                <w:tab w:val="decimal" w:pos="-100"/>
                <w:tab w:val="decimal" w:pos="526"/>
                <w:tab w:val="decimal" w:pos="918"/>
                <w:tab w:val="decimal" w:pos="979"/>
              </w:tabs>
              <w:snapToGrid w:val="0"/>
              <w:ind w:left="-54"/>
              <w:rPr>
                <w:rFonts w:eastAsia="Times New Roman"/>
                <w:sz w:val="22"/>
                <w:szCs w:val="22"/>
                <w:lang w:val="en-GB"/>
              </w:rPr>
            </w:pPr>
          </w:p>
        </w:tc>
        <w:tc>
          <w:tcPr>
            <w:tcW w:w="1086" w:type="dxa"/>
            <w:shd w:val="clear" w:color="auto" w:fill="auto"/>
            <w:vAlign w:val="bottom"/>
          </w:tcPr>
          <w:p w14:paraId="678A458B" w14:textId="4693BC3C" w:rsidR="00057E40" w:rsidRPr="00E26316" w:rsidRDefault="00057E40" w:rsidP="00057E40">
            <w:pPr>
              <w:tabs>
                <w:tab w:val="decimal" w:pos="990"/>
              </w:tabs>
              <w:snapToGrid w:val="0"/>
              <w:ind w:left="-54"/>
              <w:rPr>
                <w:rFonts w:eastAsia="Times New Roman"/>
                <w:sz w:val="22"/>
                <w:szCs w:val="22"/>
                <w:lang w:val="en-GB"/>
              </w:rPr>
            </w:pPr>
            <w:r w:rsidRPr="00E26316">
              <w:rPr>
                <w:rFonts w:eastAsia="Times New Roman"/>
                <w:sz w:val="22"/>
                <w:szCs w:val="22"/>
                <w:lang w:val="en-GB"/>
              </w:rPr>
              <w:t>1,317,873</w:t>
            </w:r>
          </w:p>
        </w:tc>
      </w:tr>
      <w:tr w:rsidR="00057E40" w:rsidRPr="00E26316" w14:paraId="66622C76" w14:textId="77777777" w:rsidTr="008A4FD6">
        <w:trPr>
          <w:cantSplit/>
          <w:trHeight w:val="200"/>
        </w:trPr>
        <w:tc>
          <w:tcPr>
            <w:tcW w:w="2546" w:type="dxa"/>
            <w:shd w:val="clear" w:color="auto" w:fill="auto"/>
            <w:vAlign w:val="bottom"/>
          </w:tcPr>
          <w:p w14:paraId="53E71E2D" w14:textId="77777777" w:rsidR="00057E40" w:rsidRPr="00E26316" w:rsidRDefault="00057E40" w:rsidP="00057E40">
            <w:pPr>
              <w:ind w:left="287" w:hanging="6"/>
              <w:rPr>
                <w:rFonts w:eastAsia="Times New Roman"/>
                <w:sz w:val="22"/>
                <w:szCs w:val="22"/>
                <w:lang w:val="en-GB"/>
              </w:rPr>
            </w:pPr>
            <w:r w:rsidRPr="00E26316">
              <w:rPr>
                <w:rFonts w:eastAsia="Calibri"/>
                <w:sz w:val="22"/>
                <w:szCs w:val="22"/>
                <w:lang w:val="en-GB"/>
              </w:rPr>
              <w:t>Interest rate</w:t>
            </w:r>
          </w:p>
        </w:tc>
        <w:tc>
          <w:tcPr>
            <w:tcW w:w="1080" w:type="dxa"/>
            <w:shd w:val="clear" w:color="auto" w:fill="auto"/>
          </w:tcPr>
          <w:p w14:paraId="647D95A3" w14:textId="6AFE4320" w:rsidR="00057E40" w:rsidRPr="00057E40" w:rsidRDefault="00057E40" w:rsidP="008A4FD6">
            <w:pPr>
              <w:tabs>
                <w:tab w:val="decimal" w:pos="993"/>
              </w:tabs>
              <w:snapToGrid w:val="0"/>
              <w:ind w:left="-54"/>
              <w:rPr>
                <w:rFonts w:eastAsia="Times New Roman"/>
                <w:sz w:val="22"/>
                <w:szCs w:val="22"/>
                <w:lang w:val="en-GB"/>
              </w:rPr>
            </w:pPr>
            <w:r w:rsidRPr="00057E40">
              <w:rPr>
                <w:sz w:val="22"/>
                <w:szCs w:val="22"/>
              </w:rPr>
              <w:t xml:space="preserve"> 38,378 </w:t>
            </w:r>
          </w:p>
        </w:tc>
        <w:tc>
          <w:tcPr>
            <w:tcW w:w="90" w:type="dxa"/>
            <w:shd w:val="clear" w:color="auto" w:fill="auto"/>
          </w:tcPr>
          <w:p w14:paraId="40E280A1" w14:textId="77777777" w:rsidR="00057E40" w:rsidRPr="00057E40" w:rsidRDefault="00057E40" w:rsidP="00057E40">
            <w:pPr>
              <w:tabs>
                <w:tab w:val="decimal" w:pos="-100"/>
                <w:tab w:val="decimal" w:pos="737"/>
                <w:tab w:val="decimal" w:pos="918"/>
                <w:tab w:val="decimal" w:pos="979"/>
              </w:tabs>
              <w:snapToGrid w:val="0"/>
              <w:ind w:left="-54"/>
              <w:rPr>
                <w:rFonts w:eastAsia="Times New Roman"/>
                <w:sz w:val="22"/>
                <w:szCs w:val="22"/>
                <w:lang w:val="en-GB"/>
              </w:rPr>
            </w:pPr>
          </w:p>
        </w:tc>
        <w:tc>
          <w:tcPr>
            <w:tcW w:w="1080" w:type="dxa"/>
            <w:shd w:val="clear" w:color="auto" w:fill="auto"/>
          </w:tcPr>
          <w:p w14:paraId="4C6D8857" w14:textId="376205FB" w:rsidR="00057E40" w:rsidRPr="00057E40" w:rsidRDefault="00057E40" w:rsidP="00057E40">
            <w:pPr>
              <w:tabs>
                <w:tab w:val="decimal" w:pos="918"/>
              </w:tabs>
              <w:snapToGrid w:val="0"/>
              <w:ind w:left="-54" w:right="118"/>
              <w:jc w:val="right"/>
              <w:rPr>
                <w:rFonts w:eastAsia="Times New Roman"/>
                <w:sz w:val="22"/>
                <w:szCs w:val="22"/>
                <w:lang w:val="en-GB"/>
              </w:rPr>
            </w:pPr>
            <w:r w:rsidRPr="00057E40">
              <w:rPr>
                <w:sz w:val="22"/>
                <w:szCs w:val="22"/>
              </w:rPr>
              <w:t xml:space="preserve"> 35,764 </w:t>
            </w:r>
          </w:p>
        </w:tc>
        <w:tc>
          <w:tcPr>
            <w:tcW w:w="90" w:type="dxa"/>
            <w:shd w:val="clear" w:color="auto" w:fill="auto"/>
          </w:tcPr>
          <w:p w14:paraId="21144201" w14:textId="77777777" w:rsidR="00057E40" w:rsidRPr="00057E40" w:rsidRDefault="00057E40" w:rsidP="00057E40">
            <w:pPr>
              <w:tabs>
                <w:tab w:val="decimal" w:pos="-100"/>
                <w:tab w:val="decimal" w:pos="526"/>
                <w:tab w:val="decimal" w:pos="918"/>
                <w:tab w:val="decimal" w:pos="979"/>
              </w:tabs>
              <w:snapToGrid w:val="0"/>
              <w:ind w:left="-54"/>
              <w:rPr>
                <w:rFonts w:eastAsia="Times New Roman"/>
                <w:sz w:val="22"/>
                <w:szCs w:val="22"/>
                <w:lang w:val="en-GB"/>
              </w:rPr>
            </w:pPr>
          </w:p>
        </w:tc>
        <w:tc>
          <w:tcPr>
            <w:tcW w:w="1080" w:type="dxa"/>
            <w:shd w:val="clear" w:color="auto" w:fill="auto"/>
          </w:tcPr>
          <w:p w14:paraId="2134F662" w14:textId="468C42A1" w:rsidR="00057E40" w:rsidRPr="00057E40" w:rsidRDefault="00057E40" w:rsidP="00057E40">
            <w:pPr>
              <w:tabs>
                <w:tab w:val="decimal" w:pos="918"/>
              </w:tabs>
              <w:snapToGrid w:val="0"/>
              <w:ind w:left="-54" w:right="118"/>
              <w:jc w:val="right"/>
              <w:rPr>
                <w:rFonts w:eastAsia="Times New Roman"/>
                <w:sz w:val="22"/>
                <w:szCs w:val="22"/>
                <w:lang w:val="en-GB"/>
              </w:rPr>
            </w:pPr>
            <w:r w:rsidRPr="00057E40">
              <w:rPr>
                <w:sz w:val="22"/>
                <w:szCs w:val="22"/>
              </w:rPr>
              <w:t xml:space="preserve"> 2,111,097 </w:t>
            </w:r>
          </w:p>
        </w:tc>
        <w:tc>
          <w:tcPr>
            <w:tcW w:w="90" w:type="dxa"/>
            <w:shd w:val="clear" w:color="auto" w:fill="auto"/>
            <w:vAlign w:val="bottom"/>
          </w:tcPr>
          <w:p w14:paraId="07DCD529" w14:textId="77777777" w:rsidR="00057E40" w:rsidRPr="00E26316" w:rsidRDefault="00057E40" w:rsidP="00057E40">
            <w:pPr>
              <w:tabs>
                <w:tab w:val="decimal" w:pos="737"/>
              </w:tabs>
              <w:snapToGrid w:val="0"/>
              <w:ind w:left="-54"/>
              <w:rPr>
                <w:rFonts w:eastAsia="Times New Roman"/>
                <w:sz w:val="22"/>
                <w:szCs w:val="22"/>
                <w:lang w:val="en-GB"/>
              </w:rPr>
            </w:pPr>
          </w:p>
        </w:tc>
        <w:tc>
          <w:tcPr>
            <w:tcW w:w="1080" w:type="dxa"/>
            <w:shd w:val="clear" w:color="auto" w:fill="auto"/>
            <w:vAlign w:val="bottom"/>
          </w:tcPr>
          <w:p w14:paraId="3DEA4B47" w14:textId="2CA92609" w:rsidR="00057E40" w:rsidRPr="00E26316" w:rsidRDefault="00057E40" w:rsidP="008A4FD6">
            <w:pPr>
              <w:tabs>
                <w:tab w:val="decimal" w:pos="985"/>
              </w:tabs>
              <w:snapToGrid w:val="0"/>
              <w:ind w:left="-54"/>
              <w:rPr>
                <w:rFonts w:eastAsia="Times New Roman"/>
                <w:sz w:val="22"/>
                <w:szCs w:val="22"/>
                <w:lang w:val="en-GB"/>
              </w:rPr>
            </w:pPr>
            <w:r w:rsidRPr="00E26316">
              <w:rPr>
                <w:rFonts w:eastAsia="Times New Roman"/>
                <w:sz w:val="22"/>
                <w:szCs w:val="22"/>
                <w:lang w:val="en-GB"/>
              </w:rPr>
              <w:t>38,432</w:t>
            </w:r>
          </w:p>
        </w:tc>
        <w:tc>
          <w:tcPr>
            <w:tcW w:w="90" w:type="dxa"/>
            <w:shd w:val="clear" w:color="auto" w:fill="auto"/>
            <w:vAlign w:val="bottom"/>
          </w:tcPr>
          <w:p w14:paraId="6056C446" w14:textId="77777777" w:rsidR="00057E40" w:rsidRPr="00E26316" w:rsidRDefault="00057E40" w:rsidP="00057E40">
            <w:pPr>
              <w:tabs>
                <w:tab w:val="decimal" w:pos="-100"/>
                <w:tab w:val="decimal" w:pos="737"/>
                <w:tab w:val="decimal" w:pos="918"/>
                <w:tab w:val="decimal" w:pos="979"/>
              </w:tabs>
              <w:snapToGrid w:val="0"/>
              <w:ind w:left="-54"/>
              <w:rPr>
                <w:rFonts w:eastAsia="Times New Roman"/>
                <w:sz w:val="22"/>
                <w:szCs w:val="22"/>
                <w:lang w:val="en-GB"/>
              </w:rPr>
            </w:pPr>
          </w:p>
        </w:tc>
        <w:tc>
          <w:tcPr>
            <w:tcW w:w="1080" w:type="dxa"/>
            <w:shd w:val="clear" w:color="auto" w:fill="auto"/>
            <w:vAlign w:val="bottom"/>
          </w:tcPr>
          <w:p w14:paraId="7BB49754" w14:textId="7024F1BF" w:rsidR="00057E40" w:rsidRPr="00E26316" w:rsidRDefault="00057E40" w:rsidP="008A4FD6">
            <w:pPr>
              <w:tabs>
                <w:tab w:val="decimal" w:pos="993"/>
              </w:tabs>
              <w:snapToGrid w:val="0"/>
              <w:ind w:left="-54"/>
              <w:rPr>
                <w:rFonts w:eastAsia="Times New Roman"/>
                <w:sz w:val="22"/>
                <w:szCs w:val="22"/>
                <w:lang w:val="en-GB"/>
              </w:rPr>
            </w:pPr>
            <w:r w:rsidRPr="00E26316">
              <w:rPr>
                <w:rFonts w:eastAsia="Times New Roman"/>
                <w:sz w:val="22"/>
                <w:szCs w:val="22"/>
                <w:lang w:val="en-GB"/>
              </w:rPr>
              <w:t>34,415</w:t>
            </w:r>
          </w:p>
        </w:tc>
        <w:tc>
          <w:tcPr>
            <w:tcW w:w="84" w:type="dxa"/>
            <w:shd w:val="clear" w:color="auto" w:fill="auto"/>
            <w:vAlign w:val="bottom"/>
          </w:tcPr>
          <w:p w14:paraId="5A1E72EA" w14:textId="77777777" w:rsidR="00057E40" w:rsidRPr="00E26316" w:rsidRDefault="00057E40" w:rsidP="00057E40">
            <w:pPr>
              <w:tabs>
                <w:tab w:val="decimal" w:pos="-100"/>
                <w:tab w:val="decimal" w:pos="526"/>
                <w:tab w:val="decimal" w:pos="918"/>
                <w:tab w:val="decimal" w:pos="979"/>
              </w:tabs>
              <w:snapToGrid w:val="0"/>
              <w:ind w:left="-54"/>
              <w:rPr>
                <w:rFonts w:eastAsia="Times New Roman"/>
                <w:sz w:val="22"/>
                <w:szCs w:val="22"/>
                <w:lang w:val="en-GB"/>
              </w:rPr>
            </w:pPr>
          </w:p>
        </w:tc>
        <w:tc>
          <w:tcPr>
            <w:tcW w:w="1086" w:type="dxa"/>
            <w:shd w:val="clear" w:color="auto" w:fill="auto"/>
            <w:vAlign w:val="bottom"/>
          </w:tcPr>
          <w:p w14:paraId="5D2B6F85" w14:textId="545B1B5B" w:rsidR="00057E40" w:rsidRPr="00E26316" w:rsidRDefault="00057E40" w:rsidP="00057E40">
            <w:pPr>
              <w:tabs>
                <w:tab w:val="decimal" w:pos="990"/>
              </w:tabs>
              <w:snapToGrid w:val="0"/>
              <w:ind w:left="-54"/>
              <w:rPr>
                <w:rFonts w:eastAsia="Times New Roman"/>
                <w:sz w:val="22"/>
                <w:szCs w:val="22"/>
                <w:lang w:val="en-GB"/>
              </w:rPr>
            </w:pPr>
            <w:r w:rsidRPr="00E26316">
              <w:rPr>
                <w:rFonts w:eastAsia="Times New Roman"/>
                <w:sz w:val="22"/>
                <w:szCs w:val="22"/>
                <w:lang w:val="en-GB"/>
              </w:rPr>
              <w:t>2,042,755</w:t>
            </w:r>
          </w:p>
        </w:tc>
      </w:tr>
      <w:tr w:rsidR="00057E40" w:rsidRPr="00E26316" w14:paraId="23A60879" w14:textId="77777777" w:rsidTr="008A4FD6">
        <w:trPr>
          <w:cantSplit/>
          <w:trHeight w:val="190"/>
        </w:trPr>
        <w:tc>
          <w:tcPr>
            <w:tcW w:w="2546" w:type="dxa"/>
            <w:shd w:val="clear" w:color="auto" w:fill="auto"/>
          </w:tcPr>
          <w:p w14:paraId="5F50A154" w14:textId="77777777" w:rsidR="00057E40" w:rsidRPr="00E26316" w:rsidRDefault="00057E40" w:rsidP="00057E40">
            <w:pPr>
              <w:ind w:left="287" w:hanging="6"/>
              <w:rPr>
                <w:rFonts w:eastAsia="Times New Roman"/>
                <w:sz w:val="22"/>
                <w:szCs w:val="22"/>
                <w:lang w:val="en-GB"/>
              </w:rPr>
            </w:pPr>
            <w:r w:rsidRPr="00E26316">
              <w:rPr>
                <w:rFonts w:eastAsia="Calibri"/>
                <w:sz w:val="22"/>
                <w:szCs w:val="22"/>
                <w:lang w:val="en-GB"/>
              </w:rPr>
              <w:t>Equity derivatives</w:t>
            </w:r>
          </w:p>
        </w:tc>
        <w:tc>
          <w:tcPr>
            <w:tcW w:w="1080" w:type="dxa"/>
            <w:shd w:val="clear" w:color="auto" w:fill="auto"/>
          </w:tcPr>
          <w:p w14:paraId="3349F406" w14:textId="0DE4E92B" w:rsidR="00057E40" w:rsidRPr="00057E40" w:rsidRDefault="00057E40" w:rsidP="008A4FD6">
            <w:pPr>
              <w:tabs>
                <w:tab w:val="decimal" w:pos="993"/>
              </w:tabs>
              <w:snapToGrid w:val="0"/>
              <w:ind w:left="-54"/>
              <w:rPr>
                <w:rFonts w:eastAsia="Times New Roman"/>
                <w:sz w:val="22"/>
                <w:szCs w:val="22"/>
                <w:lang w:val="en-GB"/>
              </w:rPr>
            </w:pPr>
            <w:r w:rsidRPr="00057E40">
              <w:rPr>
                <w:sz w:val="22"/>
                <w:szCs w:val="22"/>
              </w:rPr>
              <w:t xml:space="preserve"> 1,319 </w:t>
            </w:r>
          </w:p>
        </w:tc>
        <w:tc>
          <w:tcPr>
            <w:tcW w:w="90" w:type="dxa"/>
            <w:shd w:val="clear" w:color="auto" w:fill="auto"/>
          </w:tcPr>
          <w:p w14:paraId="37236239" w14:textId="77777777" w:rsidR="00057E40" w:rsidRPr="00057E40" w:rsidRDefault="00057E40" w:rsidP="00057E40">
            <w:pPr>
              <w:tabs>
                <w:tab w:val="decimal" w:pos="-100"/>
                <w:tab w:val="decimal" w:pos="737"/>
                <w:tab w:val="decimal" w:pos="918"/>
                <w:tab w:val="decimal" w:pos="979"/>
              </w:tabs>
              <w:snapToGrid w:val="0"/>
              <w:ind w:left="-54"/>
              <w:rPr>
                <w:rFonts w:eastAsia="Times New Roman"/>
                <w:sz w:val="22"/>
                <w:szCs w:val="22"/>
                <w:lang w:val="en-GB"/>
              </w:rPr>
            </w:pPr>
          </w:p>
        </w:tc>
        <w:tc>
          <w:tcPr>
            <w:tcW w:w="1080" w:type="dxa"/>
            <w:shd w:val="clear" w:color="auto" w:fill="auto"/>
          </w:tcPr>
          <w:p w14:paraId="637BE897" w14:textId="21D1BF76" w:rsidR="00057E40" w:rsidRPr="00057E40" w:rsidRDefault="00057E40" w:rsidP="00057E40">
            <w:pPr>
              <w:tabs>
                <w:tab w:val="decimal" w:pos="918"/>
              </w:tabs>
              <w:snapToGrid w:val="0"/>
              <w:ind w:left="-54" w:right="118"/>
              <w:jc w:val="right"/>
              <w:rPr>
                <w:rFonts w:eastAsia="Times New Roman"/>
                <w:sz w:val="22"/>
                <w:szCs w:val="22"/>
                <w:cs/>
                <w:lang w:val="en-GB"/>
              </w:rPr>
            </w:pPr>
            <w:r w:rsidRPr="00057E40">
              <w:rPr>
                <w:sz w:val="22"/>
                <w:szCs w:val="22"/>
              </w:rPr>
              <w:t xml:space="preserve"> 840 </w:t>
            </w:r>
          </w:p>
        </w:tc>
        <w:tc>
          <w:tcPr>
            <w:tcW w:w="90" w:type="dxa"/>
            <w:shd w:val="clear" w:color="auto" w:fill="auto"/>
          </w:tcPr>
          <w:p w14:paraId="2396D86D" w14:textId="77777777" w:rsidR="00057E40" w:rsidRPr="00057E40" w:rsidRDefault="00057E40" w:rsidP="00057E40">
            <w:pPr>
              <w:tabs>
                <w:tab w:val="decimal" w:pos="-100"/>
                <w:tab w:val="decimal" w:pos="526"/>
                <w:tab w:val="decimal" w:pos="918"/>
                <w:tab w:val="decimal" w:pos="979"/>
              </w:tabs>
              <w:snapToGrid w:val="0"/>
              <w:ind w:left="-54"/>
              <w:rPr>
                <w:rFonts w:eastAsia="Times New Roman"/>
                <w:sz w:val="22"/>
                <w:szCs w:val="22"/>
                <w:lang w:val="en-GB"/>
              </w:rPr>
            </w:pPr>
          </w:p>
        </w:tc>
        <w:tc>
          <w:tcPr>
            <w:tcW w:w="1080" w:type="dxa"/>
            <w:shd w:val="clear" w:color="auto" w:fill="auto"/>
          </w:tcPr>
          <w:p w14:paraId="6CF992D4" w14:textId="06AAC51F" w:rsidR="00057E40" w:rsidRPr="00057E40" w:rsidRDefault="00057E40" w:rsidP="00057E40">
            <w:pPr>
              <w:tabs>
                <w:tab w:val="decimal" w:pos="918"/>
              </w:tabs>
              <w:snapToGrid w:val="0"/>
              <w:ind w:left="-54" w:right="118"/>
              <w:jc w:val="right"/>
              <w:rPr>
                <w:rFonts w:eastAsia="Times New Roman"/>
                <w:sz w:val="22"/>
                <w:szCs w:val="22"/>
                <w:lang w:val="en-GB"/>
              </w:rPr>
            </w:pPr>
            <w:r w:rsidRPr="00057E40">
              <w:rPr>
                <w:sz w:val="22"/>
                <w:szCs w:val="22"/>
              </w:rPr>
              <w:t xml:space="preserve"> 14,331 </w:t>
            </w:r>
          </w:p>
        </w:tc>
        <w:tc>
          <w:tcPr>
            <w:tcW w:w="90" w:type="dxa"/>
            <w:shd w:val="clear" w:color="auto" w:fill="auto"/>
            <w:vAlign w:val="bottom"/>
          </w:tcPr>
          <w:p w14:paraId="3D82C8ED" w14:textId="77777777" w:rsidR="00057E40" w:rsidRPr="00E26316" w:rsidRDefault="00057E40" w:rsidP="00057E40">
            <w:pPr>
              <w:tabs>
                <w:tab w:val="decimal" w:pos="737"/>
              </w:tabs>
              <w:snapToGrid w:val="0"/>
              <w:ind w:left="-54"/>
              <w:rPr>
                <w:rFonts w:eastAsia="Times New Roman"/>
                <w:sz w:val="22"/>
                <w:szCs w:val="22"/>
                <w:shd w:val="clear" w:color="auto" w:fill="808000"/>
                <w:lang w:val="en-GB"/>
              </w:rPr>
            </w:pPr>
          </w:p>
        </w:tc>
        <w:tc>
          <w:tcPr>
            <w:tcW w:w="1080" w:type="dxa"/>
            <w:shd w:val="clear" w:color="auto" w:fill="auto"/>
            <w:vAlign w:val="bottom"/>
          </w:tcPr>
          <w:p w14:paraId="5D62F3F4" w14:textId="46354C59" w:rsidR="00057E40" w:rsidRPr="00E26316" w:rsidRDefault="00057E40" w:rsidP="008A4FD6">
            <w:pPr>
              <w:tabs>
                <w:tab w:val="decimal" w:pos="985"/>
              </w:tabs>
              <w:snapToGrid w:val="0"/>
              <w:ind w:left="-54"/>
              <w:rPr>
                <w:rFonts w:eastAsia="Times New Roman"/>
                <w:sz w:val="22"/>
                <w:szCs w:val="22"/>
                <w:lang w:val="en-GB"/>
              </w:rPr>
            </w:pPr>
            <w:r w:rsidRPr="00E26316">
              <w:rPr>
                <w:rFonts w:eastAsia="Times New Roman"/>
                <w:sz w:val="22"/>
                <w:szCs w:val="22"/>
                <w:lang w:val="en-GB"/>
              </w:rPr>
              <w:t>771</w:t>
            </w:r>
          </w:p>
        </w:tc>
        <w:tc>
          <w:tcPr>
            <w:tcW w:w="90" w:type="dxa"/>
            <w:shd w:val="clear" w:color="auto" w:fill="auto"/>
            <w:vAlign w:val="bottom"/>
          </w:tcPr>
          <w:p w14:paraId="3835B8E6" w14:textId="77777777" w:rsidR="00057E40" w:rsidRPr="00E26316" w:rsidRDefault="00057E40" w:rsidP="00057E40">
            <w:pPr>
              <w:tabs>
                <w:tab w:val="decimal" w:pos="-100"/>
                <w:tab w:val="decimal" w:pos="737"/>
                <w:tab w:val="decimal" w:pos="918"/>
                <w:tab w:val="decimal" w:pos="979"/>
              </w:tabs>
              <w:snapToGrid w:val="0"/>
              <w:ind w:left="-54"/>
              <w:rPr>
                <w:rFonts w:eastAsia="Times New Roman"/>
                <w:sz w:val="22"/>
                <w:szCs w:val="22"/>
                <w:lang w:val="en-GB"/>
              </w:rPr>
            </w:pPr>
          </w:p>
        </w:tc>
        <w:tc>
          <w:tcPr>
            <w:tcW w:w="1080" w:type="dxa"/>
            <w:shd w:val="clear" w:color="auto" w:fill="auto"/>
            <w:vAlign w:val="bottom"/>
          </w:tcPr>
          <w:p w14:paraId="0003208E" w14:textId="05BEC774" w:rsidR="00057E40" w:rsidRPr="00E26316" w:rsidRDefault="00057E40" w:rsidP="008A4FD6">
            <w:pPr>
              <w:tabs>
                <w:tab w:val="decimal" w:pos="993"/>
              </w:tabs>
              <w:snapToGrid w:val="0"/>
              <w:ind w:left="-54"/>
              <w:rPr>
                <w:rFonts w:eastAsia="Times New Roman"/>
                <w:sz w:val="22"/>
                <w:szCs w:val="22"/>
                <w:lang w:val="en-GB"/>
              </w:rPr>
            </w:pPr>
            <w:r w:rsidRPr="00E26316">
              <w:rPr>
                <w:rFonts w:eastAsia="Times New Roman"/>
                <w:sz w:val="22"/>
                <w:szCs w:val="22"/>
                <w:lang w:val="en-GB"/>
              </w:rPr>
              <w:t>496</w:t>
            </w:r>
          </w:p>
        </w:tc>
        <w:tc>
          <w:tcPr>
            <w:tcW w:w="84" w:type="dxa"/>
            <w:shd w:val="clear" w:color="auto" w:fill="auto"/>
            <w:vAlign w:val="bottom"/>
          </w:tcPr>
          <w:p w14:paraId="1304A8A0" w14:textId="77777777" w:rsidR="00057E40" w:rsidRPr="00E26316" w:rsidRDefault="00057E40" w:rsidP="00057E40">
            <w:pPr>
              <w:tabs>
                <w:tab w:val="decimal" w:pos="-100"/>
                <w:tab w:val="decimal" w:pos="526"/>
                <w:tab w:val="decimal" w:pos="918"/>
                <w:tab w:val="decimal" w:pos="979"/>
              </w:tabs>
              <w:snapToGrid w:val="0"/>
              <w:ind w:left="-54"/>
              <w:rPr>
                <w:rFonts w:eastAsia="Times New Roman"/>
                <w:sz w:val="22"/>
                <w:szCs w:val="22"/>
                <w:lang w:val="en-GB"/>
              </w:rPr>
            </w:pPr>
          </w:p>
        </w:tc>
        <w:tc>
          <w:tcPr>
            <w:tcW w:w="1086" w:type="dxa"/>
            <w:shd w:val="clear" w:color="auto" w:fill="auto"/>
            <w:vAlign w:val="bottom"/>
          </w:tcPr>
          <w:p w14:paraId="34C5CF14" w14:textId="02F66DCF" w:rsidR="00057E40" w:rsidRPr="00E26316" w:rsidRDefault="00057E40" w:rsidP="00057E40">
            <w:pPr>
              <w:tabs>
                <w:tab w:val="decimal" w:pos="990"/>
              </w:tabs>
              <w:snapToGrid w:val="0"/>
              <w:ind w:left="-54"/>
              <w:rPr>
                <w:rFonts w:eastAsia="Times New Roman"/>
                <w:sz w:val="22"/>
                <w:szCs w:val="22"/>
                <w:lang w:val="en-GB"/>
              </w:rPr>
            </w:pPr>
            <w:r w:rsidRPr="00E26316">
              <w:rPr>
                <w:rFonts w:eastAsia="Times New Roman"/>
                <w:sz w:val="22"/>
                <w:szCs w:val="22"/>
                <w:cs/>
                <w:lang w:val="en-GB"/>
              </w:rPr>
              <w:t>16</w:t>
            </w:r>
            <w:r w:rsidRPr="00E26316">
              <w:rPr>
                <w:rFonts w:eastAsia="Times New Roman"/>
                <w:sz w:val="22"/>
                <w:szCs w:val="22"/>
                <w:lang w:val="en-GB"/>
              </w:rPr>
              <w:t>,</w:t>
            </w:r>
            <w:r w:rsidRPr="00E26316">
              <w:rPr>
                <w:rFonts w:eastAsia="Times New Roman"/>
                <w:sz w:val="22"/>
                <w:szCs w:val="22"/>
                <w:cs/>
                <w:lang w:val="en-GB"/>
              </w:rPr>
              <w:t>80</w:t>
            </w:r>
            <w:r w:rsidRPr="00E26316">
              <w:rPr>
                <w:rFonts w:eastAsia="Times New Roman"/>
                <w:sz w:val="22"/>
                <w:szCs w:val="22"/>
                <w:lang w:val="en-GB"/>
              </w:rPr>
              <w:t>0</w:t>
            </w:r>
          </w:p>
        </w:tc>
      </w:tr>
      <w:tr w:rsidR="00057E40" w:rsidRPr="00E26316" w14:paraId="6126381B" w14:textId="77777777" w:rsidTr="008A4FD6">
        <w:trPr>
          <w:cantSplit/>
          <w:trHeight w:val="200"/>
        </w:trPr>
        <w:tc>
          <w:tcPr>
            <w:tcW w:w="2546" w:type="dxa"/>
            <w:shd w:val="clear" w:color="auto" w:fill="auto"/>
            <w:vAlign w:val="bottom"/>
          </w:tcPr>
          <w:p w14:paraId="02728DF4" w14:textId="77777777" w:rsidR="00057E40" w:rsidRPr="00E26316" w:rsidRDefault="00057E40" w:rsidP="00057E40">
            <w:pPr>
              <w:ind w:left="287" w:hanging="6"/>
              <w:rPr>
                <w:rFonts w:eastAsia="Calibri"/>
                <w:b/>
                <w:bCs/>
                <w:sz w:val="22"/>
                <w:szCs w:val="22"/>
                <w:lang w:val="en-GB"/>
              </w:rPr>
            </w:pPr>
            <w:r w:rsidRPr="00E26316">
              <w:rPr>
                <w:rFonts w:eastAsia="Calibri"/>
                <w:b/>
                <w:bCs/>
                <w:sz w:val="22"/>
                <w:szCs w:val="22"/>
                <w:lang w:val="en-GB"/>
              </w:rPr>
              <w:t>Total</w:t>
            </w:r>
          </w:p>
        </w:tc>
        <w:tc>
          <w:tcPr>
            <w:tcW w:w="1080" w:type="dxa"/>
            <w:tcBorders>
              <w:top w:val="single" w:sz="4" w:space="0" w:color="000000"/>
              <w:bottom w:val="double" w:sz="4" w:space="0" w:color="000000"/>
            </w:tcBorders>
            <w:shd w:val="clear" w:color="auto" w:fill="auto"/>
          </w:tcPr>
          <w:p w14:paraId="7FBC6F1A" w14:textId="4A434D6F" w:rsidR="00057E40" w:rsidRPr="005E3C91" w:rsidRDefault="00057E40" w:rsidP="008A4FD6">
            <w:pPr>
              <w:tabs>
                <w:tab w:val="decimal" w:pos="993"/>
              </w:tabs>
              <w:snapToGrid w:val="0"/>
              <w:ind w:left="-54"/>
              <w:rPr>
                <w:rFonts w:eastAsia="Calibri"/>
                <w:b/>
                <w:bCs/>
                <w:sz w:val="22"/>
                <w:szCs w:val="22"/>
                <w:lang w:val="en-GB"/>
              </w:rPr>
            </w:pPr>
            <w:r w:rsidRPr="005E3C91">
              <w:rPr>
                <w:b/>
                <w:bCs/>
                <w:sz w:val="22"/>
                <w:szCs w:val="22"/>
              </w:rPr>
              <w:t xml:space="preserve"> 64,019 </w:t>
            </w:r>
          </w:p>
        </w:tc>
        <w:tc>
          <w:tcPr>
            <w:tcW w:w="90" w:type="dxa"/>
            <w:shd w:val="clear" w:color="auto" w:fill="auto"/>
          </w:tcPr>
          <w:p w14:paraId="7AFF31C1" w14:textId="77777777" w:rsidR="00057E40" w:rsidRPr="005E3C91" w:rsidRDefault="00057E40" w:rsidP="00057E40">
            <w:pPr>
              <w:tabs>
                <w:tab w:val="decimal" w:pos="-100"/>
                <w:tab w:val="decimal" w:pos="737"/>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shd w:val="clear" w:color="auto" w:fill="auto"/>
          </w:tcPr>
          <w:p w14:paraId="2B24ACE1" w14:textId="12FE7EC2" w:rsidR="00057E40" w:rsidRPr="005E3C91" w:rsidRDefault="00057E40" w:rsidP="00057E40">
            <w:pPr>
              <w:tabs>
                <w:tab w:val="decimal" w:pos="918"/>
              </w:tabs>
              <w:snapToGrid w:val="0"/>
              <w:ind w:left="-54" w:right="118"/>
              <w:jc w:val="right"/>
              <w:rPr>
                <w:rFonts w:eastAsia="Times New Roman"/>
                <w:b/>
                <w:bCs/>
                <w:sz w:val="22"/>
                <w:szCs w:val="22"/>
                <w:lang w:val="en-GB"/>
              </w:rPr>
            </w:pPr>
            <w:r w:rsidRPr="005E3C91">
              <w:rPr>
                <w:b/>
                <w:bCs/>
                <w:sz w:val="22"/>
                <w:szCs w:val="22"/>
              </w:rPr>
              <w:t xml:space="preserve"> 58,551 </w:t>
            </w:r>
          </w:p>
        </w:tc>
        <w:tc>
          <w:tcPr>
            <w:tcW w:w="90" w:type="dxa"/>
            <w:shd w:val="clear" w:color="auto" w:fill="auto"/>
          </w:tcPr>
          <w:p w14:paraId="3908FFA4" w14:textId="77777777" w:rsidR="00057E40" w:rsidRPr="005E3C91" w:rsidRDefault="00057E40" w:rsidP="00057E40">
            <w:pPr>
              <w:tabs>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shd w:val="clear" w:color="auto" w:fill="auto"/>
          </w:tcPr>
          <w:p w14:paraId="2944107E" w14:textId="48518D60" w:rsidR="00057E40" w:rsidRPr="005E3C91" w:rsidRDefault="00057E40" w:rsidP="00057E40">
            <w:pPr>
              <w:tabs>
                <w:tab w:val="decimal" w:pos="918"/>
              </w:tabs>
              <w:snapToGrid w:val="0"/>
              <w:ind w:left="-54" w:right="118"/>
              <w:jc w:val="right"/>
              <w:rPr>
                <w:rFonts w:eastAsia="Calibri"/>
                <w:b/>
                <w:bCs/>
                <w:sz w:val="22"/>
                <w:szCs w:val="22"/>
                <w:lang w:val="en-GB"/>
              </w:rPr>
            </w:pPr>
            <w:r w:rsidRPr="005E3C91">
              <w:rPr>
                <w:b/>
                <w:bCs/>
                <w:sz w:val="22"/>
                <w:szCs w:val="22"/>
              </w:rPr>
              <w:t xml:space="preserve"> 3,522,017 </w:t>
            </w:r>
          </w:p>
        </w:tc>
        <w:tc>
          <w:tcPr>
            <w:tcW w:w="90" w:type="dxa"/>
            <w:shd w:val="clear" w:color="auto" w:fill="auto"/>
            <w:vAlign w:val="bottom"/>
          </w:tcPr>
          <w:p w14:paraId="33398A6A" w14:textId="77777777" w:rsidR="00057E40" w:rsidRPr="00E26316" w:rsidRDefault="00057E40" w:rsidP="00057E40">
            <w:pPr>
              <w:tabs>
                <w:tab w:val="decimal" w:pos="737"/>
              </w:tabs>
              <w:snapToGrid w:val="0"/>
              <w:ind w:left="-54"/>
              <w:rPr>
                <w:rFonts w:eastAsia="Calibri"/>
                <w:b/>
                <w:bCs/>
                <w:sz w:val="22"/>
                <w:szCs w:val="22"/>
                <w:lang w:val="en-GB"/>
              </w:rPr>
            </w:pPr>
          </w:p>
        </w:tc>
        <w:tc>
          <w:tcPr>
            <w:tcW w:w="1080" w:type="dxa"/>
            <w:tcBorders>
              <w:top w:val="single" w:sz="4" w:space="0" w:color="000000"/>
              <w:bottom w:val="double" w:sz="4" w:space="0" w:color="000000"/>
            </w:tcBorders>
            <w:shd w:val="clear" w:color="auto" w:fill="auto"/>
            <w:vAlign w:val="bottom"/>
          </w:tcPr>
          <w:p w14:paraId="417FD9C7" w14:textId="711F4AED" w:rsidR="00057E40" w:rsidRPr="00E26316" w:rsidRDefault="00057E40" w:rsidP="008A4FD6">
            <w:pPr>
              <w:tabs>
                <w:tab w:val="decimal" w:pos="985"/>
              </w:tabs>
              <w:snapToGrid w:val="0"/>
              <w:ind w:left="-54"/>
              <w:rPr>
                <w:rFonts w:eastAsia="Calibri"/>
                <w:b/>
                <w:bCs/>
                <w:sz w:val="22"/>
                <w:szCs w:val="22"/>
                <w:lang w:val="en-GB"/>
              </w:rPr>
            </w:pPr>
            <w:r w:rsidRPr="00E26316">
              <w:rPr>
                <w:rFonts w:eastAsia="Calibri"/>
                <w:b/>
                <w:bCs/>
                <w:sz w:val="22"/>
                <w:szCs w:val="22"/>
                <w:lang w:val="en-GB"/>
              </w:rPr>
              <w:t>53,981</w:t>
            </w:r>
          </w:p>
        </w:tc>
        <w:tc>
          <w:tcPr>
            <w:tcW w:w="90" w:type="dxa"/>
            <w:shd w:val="clear" w:color="auto" w:fill="auto"/>
            <w:vAlign w:val="bottom"/>
          </w:tcPr>
          <w:p w14:paraId="60D275E4" w14:textId="77777777" w:rsidR="00057E40" w:rsidRPr="00E26316" w:rsidRDefault="00057E40" w:rsidP="00057E40">
            <w:pPr>
              <w:tabs>
                <w:tab w:val="decimal" w:pos="-100"/>
                <w:tab w:val="decimal" w:pos="737"/>
                <w:tab w:val="decimal" w:pos="918"/>
                <w:tab w:val="decimal" w:pos="979"/>
              </w:tabs>
              <w:snapToGrid w:val="0"/>
              <w:ind w:left="-54"/>
              <w:rPr>
                <w:rFonts w:eastAsia="Calibri"/>
                <w:b/>
                <w:bCs/>
                <w:sz w:val="22"/>
                <w:szCs w:val="22"/>
                <w:lang w:val="en-GB"/>
              </w:rPr>
            </w:pPr>
          </w:p>
        </w:tc>
        <w:tc>
          <w:tcPr>
            <w:tcW w:w="1080" w:type="dxa"/>
            <w:tcBorders>
              <w:top w:val="single" w:sz="4" w:space="0" w:color="000000"/>
              <w:bottom w:val="double" w:sz="4" w:space="0" w:color="000000"/>
            </w:tcBorders>
            <w:shd w:val="clear" w:color="auto" w:fill="auto"/>
            <w:vAlign w:val="bottom"/>
          </w:tcPr>
          <w:p w14:paraId="05019A6D" w14:textId="588A6B3E" w:rsidR="00057E40" w:rsidRPr="00E26316" w:rsidRDefault="00057E40" w:rsidP="008A4FD6">
            <w:pPr>
              <w:tabs>
                <w:tab w:val="decimal" w:pos="993"/>
              </w:tabs>
              <w:snapToGrid w:val="0"/>
              <w:ind w:left="-54"/>
              <w:rPr>
                <w:rFonts w:eastAsia="Calibri"/>
                <w:b/>
                <w:bCs/>
                <w:sz w:val="22"/>
                <w:szCs w:val="22"/>
                <w:lang w:val="en-GB"/>
              </w:rPr>
            </w:pPr>
            <w:r w:rsidRPr="00E26316">
              <w:rPr>
                <w:rFonts w:eastAsia="Times New Roman"/>
                <w:b/>
                <w:bCs/>
                <w:sz w:val="22"/>
                <w:szCs w:val="22"/>
                <w:lang w:val="en-GB"/>
              </w:rPr>
              <w:t>48,347</w:t>
            </w:r>
          </w:p>
        </w:tc>
        <w:tc>
          <w:tcPr>
            <w:tcW w:w="84" w:type="dxa"/>
            <w:shd w:val="clear" w:color="auto" w:fill="auto"/>
            <w:vAlign w:val="bottom"/>
          </w:tcPr>
          <w:p w14:paraId="298DFEF9" w14:textId="77777777" w:rsidR="00057E40" w:rsidRPr="00E26316" w:rsidRDefault="00057E40" w:rsidP="00057E40">
            <w:pPr>
              <w:tabs>
                <w:tab w:val="decimal" w:pos="918"/>
                <w:tab w:val="decimal" w:pos="979"/>
              </w:tabs>
              <w:snapToGrid w:val="0"/>
              <w:ind w:left="-54"/>
              <w:rPr>
                <w:rFonts w:eastAsia="Calibri"/>
                <w:b/>
                <w:bCs/>
                <w:sz w:val="22"/>
                <w:szCs w:val="22"/>
                <w:lang w:val="en-GB"/>
              </w:rPr>
            </w:pPr>
          </w:p>
        </w:tc>
        <w:tc>
          <w:tcPr>
            <w:tcW w:w="1086" w:type="dxa"/>
            <w:tcBorders>
              <w:top w:val="single" w:sz="4" w:space="0" w:color="000000"/>
              <w:bottom w:val="double" w:sz="4" w:space="0" w:color="000000"/>
            </w:tcBorders>
            <w:shd w:val="clear" w:color="auto" w:fill="auto"/>
            <w:vAlign w:val="bottom"/>
          </w:tcPr>
          <w:p w14:paraId="477B52D9" w14:textId="5141212F" w:rsidR="00057E40" w:rsidRPr="00E26316" w:rsidRDefault="00057E40" w:rsidP="00057E40">
            <w:pPr>
              <w:tabs>
                <w:tab w:val="decimal" w:pos="990"/>
              </w:tabs>
              <w:snapToGrid w:val="0"/>
              <w:ind w:left="-54"/>
              <w:rPr>
                <w:rFonts w:eastAsia="Calibri"/>
                <w:b/>
                <w:bCs/>
                <w:sz w:val="22"/>
                <w:szCs w:val="22"/>
                <w:lang w:val="en-GB"/>
              </w:rPr>
            </w:pPr>
            <w:r w:rsidRPr="00E26316">
              <w:rPr>
                <w:rFonts w:eastAsia="Calibri"/>
                <w:b/>
                <w:bCs/>
                <w:sz w:val="22"/>
                <w:szCs w:val="22"/>
                <w:lang w:val="en-GB"/>
              </w:rPr>
              <w:t>3,377,428</w:t>
            </w:r>
          </w:p>
        </w:tc>
      </w:tr>
    </w:tbl>
    <w:p w14:paraId="318744E4" w14:textId="75479C89" w:rsidR="00AA6B16" w:rsidRDefault="00AA6B16">
      <w:pPr>
        <w:suppressAutoHyphens w:val="0"/>
        <w:rPr>
          <w:rFonts w:eastAsia="Times New Roman" w:cstheme="minorBidi"/>
          <w:sz w:val="22"/>
          <w:szCs w:val="22"/>
          <w:lang w:val="en-GB"/>
        </w:rPr>
      </w:pPr>
    </w:p>
    <w:tbl>
      <w:tblPr>
        <w:tblW w:w="9505" w:type="dxa"/>
        <w:tblInd w:w="238" w:type="dxa"/>
        <w:tblLayout w:type="fixed"/>
        <w:tblCellMar>
          <w:left w:w="0" w:type="dxa"/>
          <w:right w:w="0" w:type="dxa"/>
        </w:tblCellMar>
        <w:tblLook w:val="0000" w:firstRow="0" w:lastRow="0" w:firstColumn="0" w:lastColumn="0" w:noHBand="0" w:noVBand="0"/>
      </w:tblPr>
      <w:tblGrid>
        <w:gridCol w:w="4802"/>
        <w:gridCol w:w="1530"/>
        <w:gridCol w:w="270"/>
        <w:gridCol w:w="1382"/>
        <w:gridCol w:w="270"/>
        <w:gridCol w:w="1251"/>
      </w:tblGrid>
      <w:tr w:rsidR="003C4919" w:rsidRPr="00E26316" w14:paraId="01DE9A4D" w14:textId="77777777" w:rsidTr="00DF3917">
        <w:trPr>
          <w:cantSplit/>
          <w:trHeight w:val="275"/>
        </w:trPr>
        <w:tc>
          <w:tcPr>
            <w:tcW w:w="4802" w:type="dxa"/>
            <w:shd w:val="clear" w:color="auto" w:fill="auto"/>
            <w:vAlign w:val="bottom"/>
          </w:tcPr>
          <w:p w14:paraId="3550CD20" w14:textId="77777777" w:rsidR="003C4919" w:rsidRPr="00E26316" w:rsidRDefault="003C4919" w:rsidP="00CE748A">
            <w:pPr>
              <w:snapToGrid w:val="0"/>
              <w:ind w:left="294" w:hanging="234"/>
              <w:rPr>
                <w:rFonts w:eastAsia="Calibri"/>
                <w:sz w:val="22"/>
                <w:szCs w:val="22"/>
                <w:lang w:val="en-GB"/>
              </w:rPr>
            </w:pPr>
          </w:p>
        </w:tc>
        <w:tc>
          <w:tcPr>
            <w:tcW w:w="4703" w:type="dxa"/>
            <w:gridSpan w:val="5"/>
            <w:shd w:val="clear" w:color="auto" w:fill="auto"/>
          </w:tcPr>
          <w:p w14:paraId="77DA0429" w14:textId="34E239DB" w:rsidR="003C4919" w:rsidRPr="003C4919" w:rsidRDefault="003C4919" w:rsidP="00CE748A">
            <w:pPr>
              <w:ind w:left="-108" w:right="-102"/>
              <w:jc w:val="center"/>
              <w:rPr>
                <w:rFonts w:eastAsia="Times New Roman"/>
                <w:sz w:val="22"/>
                <w:szCs w:val="22"/>
                <w:lang w:val="en-GB"/>
              </w:rPr>
            </w:pPr>
            <w:r w:rsidRPr="003C4919">
              <w:rPr>
                <w:b/>
                <w:bCs/>
                <w:color w:val="000000"/>
                <w:sz w:val="22"/>
                <w:szCs w:val="22"/>
                <w:lang w:val="en-GB"/>
              </w:rPr>
              <w:t>Separate financial statements</w:t>
            </w:r>
          </w:p>
        </w:tc>
      </w:tr>
      <w:tr w:rsidR="003C4919" w:rsidRPr="00E26316" w14:paraId="45C8453A" w14:textId="77777777" w:rsidTr="00DF3917">
        <w:trPr>
          <w:cantSplit/>
          <w:trHeight w:val="259"/>
        </w:trPr>
        <w:tc>
          <w:tcPr>
            <w:tcW w:w="4802" w:type="dxa"/>
            <w:shd w:val="clear" w:color="auto" w:fill="auto"/>
            <w:vAlign w:val="bottom"/>
          </w:tcPr>
          <w:p w14:paraId="53D223C2" w14:textId="77777777" w:rsidR="003C4919" w:rsidRPr="00E26316" w:rsidRDefault="003C4919" w:rsidP="00CE748A">
            <w:pPr>
              <w:snapToGrid w:val="0"/>
              <w:ind w:left="294" w:hanging="234"/>
              <w:rPr>
                <w:rFonts w:eastAsia="Calibri"/>
                <w:sz w:val="22"/>
                <w:szCs w:val="22"/>
                <w:lang w:val="en-GB"/>
              </w:rPr>
            </w:pPr>
          </w:p>
        </w:tc>
        <w:tc>
          <w:tcPr>
            <w:tcW w:w="4703" w:type="dxa"/>
            <w:gridSpan w:val="5"/>
            <w:shd w:val="clear" w:color="auto" w:fill="auto"/>
          </w:tcPr>
          <w:p w14:paraId="3FB2B4A0" w14:textId="77777777" w:rsidR="003C4919" w:rsidRPr="003C4919" w:rsidRDefault="003C4919" w:rsidP="00CE748A">
            <w:pPr>
              <w:ind w:left="-108" w:right="-102"/>
              <w:jc w:val="center"/>
              <w:rPr>
                <w:rFonts w:eastAsia="Times New Roman"/>
                <w:sz w:val="22"/>
                <w:szCs w:val="22"/>
                <w:lang w:val="en-GB"/>
              </w:rPr>
            </w:pPr>
            <w:r w:rsidRPr="003C4919">
              <w:rPr>
                <w:rFonts w:eastAsia="Times New Roman"/>
                <w:sz w:val="22"/>
                <w:szCs w:val="22"/>
                <w:lang w:val="en-GB"/>
              </w:rPr>
              <w:t>2022</w:t>
            </w:r>
          </w:p>
        </w:tc>
      </w:tr>
      <w:tr w:rsidR="003C4919" w:rsidRPr="00E26316" w14:paraId="764840FA" w14:textId="77777777" w:rsidTr="00DF3917">
        <w:trPr>
          <w:cantSplit/>
          <w:trHeight w:val="245"/>
        </w:trPr>
        <w:tc>
          <w:tcPr>
            <w:tcW w:w="4802" w:type="dxa"/>
            <w:shd w:val="clear" w:color="auto" w:fill="auto"/>
            <w:vAlign w:val="bottom"/>
          </w:tcPr>
          <w:p w14:paraId="5EE348A9" w14:textId="77777777" w:rsidR="003C4919" w:rsidRPr="00E26316" w:rsidRDefault="003C4919" w:rsidP="00CE748A">
            <w:pPr>
              <w:snapToGrid w:val="0"/>
              <w:ind w:left="294" w:hanging="234"/>
              <w:rPr>
                <w:rFonts w:eastAsia="Calibri"/>
                <w:sz w:val="22"/>
                <w:szCs w:val="22"/>
                <w:lang w:val="en-GB"/>
              </w:rPr>
            </w:pPr>
          </w:p>
        </w:tc>
        <w:tc>
          <w:tcPr>
            <w:tcW w:w="3182" w:type="dxa"/>
            <w:gridSpan w:val="3"/>
            <w:shd w:val="clear" w:color="auto" w:fill="auto"/>
          </w:tcPr>
          <w:p w14:paraId="50676B1D" w14:textId="77777777" w:rsidR="003C4919" w:rsidRPr="003C4919" w:rsidRDefault="003C4919" w:rsidP="00CE748A">
            <w:pPr>
              <w:ind w:left="-108" w:right="-102"/>
              <w:jc w:val="center"/>
              <w:rPr>
                <w:rFonts w:eastAsia="Times New Roman"/>
                <w:sz w:val="22"/>
                <w:szCs w:val="22"/>
                <w:lang w:val="en-GB"/>
              </w:rPr>
            </w:pPr>
            <w:r w:rsidRPr="003C4919">
              <w:rPr>
                <w:rFonts w:eastAsia="Times New Roman"/>
                <w:sz w:val="22"/>
                <w:szCs w:val="22"/>
                <w:lang w:val="en-GB"/>
              </w:rPr>
              <w:t>Fair value</w:t>
            </w:r>
          </w:p>
        </w:tc>
        <w:tc>
          <w:tcPr>
            <w:tcW w:w="270" w:type="dxa"/>
            <w:shd w:val="clear" w:color="auto" w:fill="auto"/>
          </w:tcPr>
          <w:p w14:paraId="2A850AB5" w14:textId="77777777" w:rsidR="003C4919" w:rsidRPr="003C4919" w:rsidRDefault="003C4919" w:rsidP="00CE748A">
            <w:pPr>
              <w:snapToGrid w:val="0"/>
              <w:ind w:left="-108" w:right="-102"/>
              <w:jc w:val="center"/>
              <w:rPr>
                <w:rFonts w:eastAsia="Times New Roman"/>
                <w:sz w:val="22"/>
                <w:szCs w:val="22"/>
                <w:lang w:val="en-GB"/>
              </w:rPr>
            </w:pPr>
          </w:p>
        </w:tc>
        <w:tc>
          <w:tcPr>
            <w:tcW w:w="1251" w:type="dxa"/>
            <w:shd w:val="clear" w:color="auto" w:fill="auto"/>
          </w:tcPr>
          <w:p w14:paraId="4CF88D0E" w14:textId="77777777" w:rsidR="003C4919" w:rsidRPr="003C4919" w:rsidRDefault="003C4919" w:rsidP="00CE748A">
            <w:pPr>
              <w:ind w:left="-108" w:right="-102"/>
              <w:jc w:val="center"/>
              <w:rPr>
                <w:rFonts w:eastAsia="Times New Roman"/>
                <w:sz w:val="22"/>
                <w:szCs w:val="22"/>
                <w:lang w:val="en-GB"/>
              </w:rPr>
            </w:pPr>
            <w:r w:rsidRPr="003C4919">
              <w:rPr>
                <w:rFonts w:eastAsia="Times New Roman"/>
                <w:sz w:val="22"/>
                <w:szCs w:val="22"/>
                <w:lang w:val="en-GB"/>
              </w:rPr>
              <w:t>Notional</w:t>
            </w:r>
          </w:p>
        </w:tc>
      </w:tr>
      <w:tr w:rsidR="003C4919" w:rsidRPr="00E26316" w14:paraId="60640771" w14:textId="77777777" w:rsidTr="00DF3917">
        <w:trPr>
          <w:cantSplit/>
          <w:trHeight w:val="259"/>
        </w:trPr>
        <w:tc>
          <w:tcPr>
            <w:tcW w:w="4802" w:type="dxa"/>
            <w:shd w:val="clear" w:color="auto" w:fill="auto"/>
            <w:vAlign w:val="bottom"/>
          </w:tcPr>
          <w:p w14:paraId="4CF1B06E" w14:textId="77777777" w:rsidR="003C4919" w:rsidRPr="00E26316" w:rsidRDefault="003C4919" w:rsidP="00CE748A">
            <w:pPr>
              <w:tabs>
                <w:tab w:val="left" w:pos="272"/>
              </w:tabs>
              <w:ind w:left="278" w:hanging="6"/>
              <w:rPr>
                <w:rFonts w:eastAsia="Calibri"/>
                <w:sz w:val="22"/>
                <w:szCs w:val="22"/>
                <w:lang w:val="en-GB"/>
              </w:rPr>
            </w:pPr>
            <w:r w:rsidRPr="00E26316">
              <w:rPr>
                <w:rFonts w:eastAsia="Calibri"/>
                <w:sz w:val="22"/>
                <w:szCs w:val="22"/>
                <w:lang w:val="en-GB"/>
              </w:rPr>
              <w:t>Type of risk</w:t>
            </w:r>
          </w:p>
        </w:tc>
        <w:tc>
          <w:tcPr>
            <w:tcW w:w="1530" w:type="dxa"/>
            <w:shd w:val="clear" w:color="auto" w:fill="auto"/>
          </w:tcPr>
          <w:p w14:paraId="6F0A3E4E" w14:textId="77777777" w:rsidR="003C4919" w:rsidRPr="003C4919" w:rsidRDefault="003C4919" w:rsidP="00CE748A">
            <w:pPr>
              <w:ind w:left="-108" w:right="-102"/>
              <w:jc w:val="center"/>
              <w:rPr>
                <w:rFonts w:eastAsia="Times New Roman"/>
                <w:sz w:val="22"/>
                <w:szCs w:val="22"/>
                <w:lang w:val="en-GB"/>
              </w:rPr>
            </w:pPr>
            <w:r w:rsidRPr="003C4919">
              <w:rPr>
                <w:rFonts w:eastAsia="Calibri"/>
                <w:sz w:val="22"/>
                <w:szCs w:val="22"/>
                <w:lang w:val="en-GB"/>
              </w:rPr>
              <w:t>Assets</w:t>
            </w:r>
          </w:p>
        </w:tc>
        <w:tc>
          <w:tcPr>
            <w:tcW w:w="270" w:type="dxa"/>
            <w:shd w:val="clear" w:color="auto" w:fill="auto"/>
          </w:tcPr>
          <w:p w14:paraId="77052813" w14:textId="77777777" w:rsidR="003C4919" w:rsidRPr="003C4919" w:rsidRDefault="003C4919" w:rsidP="00CE748A">
            <w:pPr>
              <w:snapToGrid w:val="0"/>
              <w:ind w:left="-108" w:right="-143"/>
              <w:jc w:val="center"/>
              <w:rPr>
                <w:rFonts w:eastAsia="Times New Roman"/>
                <w:sz w:val="22"/>
                <w:szCs w:val="22"/>
                <w:lang w:val="en-GB"/>
              </w:rPr>
            </w:pPr>
          </w:p>
        </w:tc>
        <w:tc>
          <w:tcPr>
            <w:tcW w:w="1382" w:type="dxa"/>
            <w:shd w:val="clear" w:color="auto" w:fill="auto"/>
          </w:tcPr>
          <w:p w14:paraId="1BDF56EB" w14:textId="77777777" w:rsidR="003C4919" w:rsidRPr="003C4919" w:rsidRDefault="003C4919" w:rsidP="00CE748A">
            <w:pPr>
              <w:ind w:left="-108" w:right="-102"/>
              <w:jc w:val="center"/>
              <w:rPr>
                <w:rFonts w:eastAsia="Times New Roman"/>
                <w:sz w:val="22"/>
                <w:szCs w:val="22"/>
                <w:lang w:val="en-GB"/>
              </w:rPr>
            </w:pPr>
            <w:r w:rsidRPr="003C4919">
              <w:rPr>
                <w:rFonts w:eastAsia="Calibri"/>
                <w:sz w:val="22"/>
                <w:szCs w:val="22"/>
                <w:lang w:val="en-GB"/>
              </w:rPr>
              <w:t>Liabilities</w:t>
            </w:r>
          </w:p>
        </w:tc>
        <w:tc>
          <w:tcPr>
            <w:tcW w:w="270" w:type="dxa"/>
            <w:shd w:val="clear" w:color="auto" w:fill="auto"/>
          </w:tcPr>
          <w:p w14:paraId="62162C24" w14:textId="77777777" w:rsidR="003C4919" w:rsidRPr="003C4919" w:rsidRDefault="003C4919" w:rsidP="00CE748A">
            <w:pPr>
              <w:snapToGrid w:val="0"/>
              <w:ind w:left="-108" w:right="-102"/>
              <w:jc w:val="center"/>
              <w:rPr>
                <w:rFonts w:eastAsia="Times New Roman"/>
                <w:sz w:val="22"/>
                <w:szCs w:val="22"/>
                <w:lang w:val="en-GB"/>
              </w:rPr>
            </w:pPr>
          </w:p>
        </w:tc>
        <w:tc>
          <w:tcPr>
            <w:tcW w:w="1251" w:type="dxa"/>
            <w:shd w:val="clear" w:color="auto" w:fill="auto"/>
          </w:tcPr>
          <w:p w14:paraId="07A858D1" w14:textId="77777777" w:rsidR="003C4919" w:rsidRPr="003C4919" w:rsidRDefault="003C4919" w:rsidP="00CE748A">
            <w:pPr>
              <w:ind w:left="-108" w:right="-102"/>
              <w:jc w:val="center"/>
              <w:rPr>
                <w:rFonts w:eastAsia="Times New Roman"/>
                <w:sz w:val="22"/>
                <w:szCs w:val="22"/>
                <w:lang w:val="en-GB"/>
              </w:rPr>
            </w:pPr>
            <w:r w:rsidRPr="003C4919">
              <w:rPr>
                <w:rFonts w:eastAsia="Calibri"/>
                <w:sz w:val="22"/>
                <w:szCs w:val="22"/>
                <w:lang w:val="en-GB"/>
              </w:rPr>
              <w:t>amount</w:t>
            </w:r>
          </w:p>
        </w:tc>
      </w:tr>
      <w:tr w:rsidR="003C4919" w:rsidRPr="00E26316" w14:paraId="3FF0A1DC" w14:textId="77777777" w:rsidTr="00DF3917">
        <w:trPr>
          <w:cantSplit/>
          <w:trHeight w:val="259"/>
        </w:trPr>
        <w:tc>
          <w:tcPr>
            <w:tcW w:w="4802" w:type="dxa"/>
            <w:shd w:val="clear" w:color="auto" w:fill="auto"/>
            <w:vAlign w:val="bottom"/>
          </w:tcPr>
          <w:p w14:paraId="787E58C2" w14:textId="77777777" w:rsidR="003C4919" w:rsidRPr="00E26316" w:rsidRDefault="003C4919" w:rsidP="00CE748A">
            <w:pPr>
              <w:ind w:left="294" w:hanging="234"/>
              <w:rPr>
                <w:rFonts w:eastAsia="Calibri"/>
                <w:sz w:val="22"/>
                <w:szCs w:val="22"/>
                <w:lang w:val="en-GB"/>
              </w:rPr>
            </w:pPr>
          </w:p>
        </w:tc>
        <w:tc>
          <w:tcPr>
            <w:tcW w:w="4703" w:type="dxa"/>
            <w:gridSpan w:val="5"/>
            <w:shd w:val="clear" w:color="auto" w:fill="auto"/>
          </w:tcPr>
          <w:p w14:paraId="221FFB19" w14:textId="77777777" w:rsidR="003C4919" w:rsidRPr="003C4919" w:rsidRDefault="003C4919" w:rsidP="00CE748A">
            <w:pPr>
              <w:tabs>
                <w:tab w:val="decimal" w:pos="918"/>
              </w:tabs>
              <w:snapToGrid w:val="0"/>
              <w:ind w:left="-54"/>
              <w:jc w:val="center"/>
              <w:rPr>
                <w:rFonts w:eastAsia="Times New Roman"/>
                <w:sz w:val="22"/>
                <w:szCs w:val="22"/>
                <w:lang w:val="en-GB"/>
              </w:rPr>
            </w:pPr>
            <w:r w:rsidRPr="003C4919">
              <w:rPr>
                <w:rFonts w:eastAsia="Times New Roman" w:cs="Angsana New"/>
                <w:i/>
                <w:iCs/>
                <w:sz w:val="22"/>
                <w:szCs w:val="22"/>
                <w:lang w:val="en-GB"/>
              </w:rPr>
              <w:t>(</w:t>
            </w:r>
            <w:proofErr w:type="gramStart"/>
            <w:r w:rsidRPr="003C4919">
              <w:rPr>
                <w:rFonts w:eastAsia="Times New Roman"/>
                <w:i/>
                <w:iCs/>
                <w:sz w:val="22"/>
                <w:szCs w:val="22"/>
                <w:lang w:val="en-GB"/>
              </w:rPr>
              <w:t>in</w:t>
            </w:r>
            <w:proofErr w:type="gramEnd"/>
            <w:r w:rsidRPr="003C4919">
              <w:rPr>
                <w:rFonts w:eastAsia="Times New Roman"/>
                <w:i/>
                <w:iCs/>
                <w:sz w:val="22"/>
                <w:szCs w:val="22"/>
                <w:lang w:val="en-GB"/>
              </w:rPr>
              <w:t xml:space="preserve"> million Baht</w:t>
            </w:r>
            <w:r w:rsidRPr="003C4919">
              <w:rPr>
                <w:rFonts w:eastAsia="Times New Roman" w:cs="Angsana New"/>
                <w:i/>
                <w:iCs/>
                <w:sz w:val="22"/>
                <w:szCs w:val="22"/>
                <w:lang w:val="en-GB"/>
              </w:rPr>
              <w:t>)</w:t>
            </w:r>
          </w:p>
        </w:tc>
      </w:tr>
      <w:tr w:rsidR="003C4919" w:rsidRPr="00E26316" w14:paraId="238DACB9" w14:textId="77777777" w:rsidTr="00DF3917">
        <w:trPr>
          <w:cantSplit/>
          <w:trHeight w:val="259"/>
        </w:trPr>
        <w:tc>
          <w:tcPr>
            <w:tcW w:w="4802" w:type="dxa"/>
            <w:shd w:val="clear" w:color="auto" w:fill="auto"/>
            <w:vAlign w:val="bottom"/>
          </w:tcPr>
          <w:p w14:paraId="0D7E3C1B" w14:textId="77777777" w:rsidR="003C4919" w:rsidRPr="00E26316" w:rsidRDefault="003C4919" w:rsidP="003C4919">
            <w:pPr>
              <w:tabs>
                <w:tab w:val="left" w:pos="272"/>
              </w:tabs>
              <w:ind w:left="278" w:hanging="6"/>
              <w:rPr>
                <w:rFonts w:eastAsia="Calibri"/>
                <w:sz w:val="22"/>
                <w:szCs w:val="22"/>
                <w:lang w:val="en-GB"/>
              </w:rPr>
            </w:pPr>
            <w:r w:rsidRPr="00E26316">
              <w:rPr>
                <w:rFonts w:eastAsia="Calibri"/>
                <w:sz w:val="22"/>
                <w:szCs w:val="22"/>
                <w:lang w:val="en-GB"/>
              </w:rPr>
              <w:t>Interest rate</w:t>
            </w:r>
          </w:p>
        </w:tc>
        <w:tc>
          <w:tcPr>
            <w:tcW w:w="1530" w:type="dxa"/>
            <w:shd w:val="clear" w:color="auto" w:fill="auto"/>
          </w:tcPr>
          <w:p w14:paraId="3ED4A0B7" w14:textId="0107302E" w:rsidR="003C4919" w:rsidRPr="003C4919" w:rsidRDefault="003C4919" w:rsidP="008E7797">
            <w:pPr>
              <w:snapToGrid w:val="0"/>
              <w:ind w:left="360" w:hanging="11"/>
              <w:jc w:val="center"/>
              <w:rPr>
                <w:rFonts w:eastAsia="Times New Roman"/>
                <w:sz w:val="22"/>
                <w:szCs w:val="22"/>
                <w:lang w:val="en-GB"/>
              </w:rPr>
            </w:pPr>
            <w:r w:rsidRPr="003C4919">
              <w:rPr>
                <w:sz w:val="22"/>
                <w:szCs w:val="22"/>
              </w:rPr>
              <w:t>-</w:t>
            </w:r>
          </w:p>
        </w:tc>
        <w:tc>
          <w:tcPr>
            <w:tcW w:w="270" w:type="dxa"/>
            <w:shd w:val="clear" w:color="auto" w:fill="auto"/>
          </w:tcPr>
          <w:p w14:paraId="7E265C33" w14:textId="77777777" w:rsidR="003C4919" w:rsidRPr="003C4919" w:rsidRDefault="003C4919" w:rsidP="003C4919">
            <w:pPr>
              <w:tabs>
                <w:tab w:val="decimal" w:pos="-100"/>
                <w:tab w:val="decimal" w:pos="737"/>
                <w:tab w:val="decimal" w:pos="918"/>
                <w:tab w:val="decimal" w:pos="979"/>
              </w:tabs>
              <w:snapToGrid w:val="0"/>
              <w:ind w:left="-54"/>
              <w:jc w:val="right"/>
              <w:rPr>
                <w:rFonts w:eastAsia="Times New Roman"/>
                <w:sz w:val="22"/>
                <w:szCs w:val="22"/>
                <w:lang w:val="en-GB"/>
              </w:rPr>
            </w:pPr>
          </w:p>
        </w:tc>
        <w:tc>
          <w:tcPr>
            <w:tcW w:w="1382" w:type="dxa"/>
            <w:shd w:val="clear" w:color="auto" w:fill="auto"/>
          </w:tcPr>
          <w:p w14:paraId="20AC1AEC" w14:textId="05AD84D1" w:rsidR="003C4919" w:rsidRPr="003C4919" w:rsidRDefault="003C4919" w:rsidP="003C4919">
            <w:pPr>
              <w:tabs>
                <w:tab w:val="decimal" w:pos="1173"/>
              </w:tabs>
              <w:snapToGrid w:val="0"/>
              <w:ind w:left="-54" w:right="-271"/>
              <w:rPr>
                <w:rFonts w:eastAsia="Times New Roman"/>
                <w:sz w:val="22"/>
                <w:szCs w:val="22"/>
                <w:lang w:val="en-GB"/>
              </w:rPr>
            </w:pPr>
            <w:r w:rsidRPr="003C4919">
              <w:rPr>
                <w:sz w:val="22"/>
                <w:szCs w:val="22"/>
              </w:rPr>
              <w:t xml:space="preserve"> 639 </w:t>
            </w:r>
          </w:p>
        </w:tc>
        <w:tc>
          <w:tcPr>
            <w:tcW w:w="270" w:type="dxa"/>
            <w:shd w:val="clear" w:color="auto" w:fill="auto"/>
          </w:tcPr>
          <w:p w14:paraId="05919619" w14:textId="77777777" w:rsidR="003C4919" w:rsidRPr="003C4919" w:rsidRDefault="003C4919" w:rsidP="003C4919">
            <w:pPr>
              <w:tabs>
                <w:tab w:val="decimal" w:pos="-100"/>
                <w:tab w:val="decimal" w:pos="526"/>
                <w:tab w:val="decimal" w:pos="918"/>
                <w:tab w:val="decimal" w:pos="979"/>
              </w:tabs>
              <w:snapToGrid w:val="0"/>
              <w:ind w:left="-54"/>
              <w:jc w:val="right"/>
              <w:rPr>
                <w:rFonts w:eastAsia="Times New Roman"/>
                <w:sz w:val="22"/>
                <w:szCs w:val="22"/>
                <w:lang w:val="en-GB"/>
              </w:rPr>
            </w:pPr>
          </w:p>
        </w:tc>
        <w:tc>
          <w:tcPr>
            <w:tcW w:w="1251" w:type="dxa"/>
            <w:shd w:val="clear" w:color="auto" w:fill="auto"/>
          </w:tcPr>
          <w:p w14:paraId="3D37DFB3" w14:textId="0D2FC59D" w:rsidR="003C4919" w:rsidRPr="003C4919" w:rsidRDefault="003C4919" w:rsidP="003C4919">
            <w:pPr>
              <w:tabs>
                <w:tab w:val="decimal" w:pos="1173"/>
              </w:tabs>
              <w:snapToGrid w:val="0"/>
              <w:ind w:left="-54" w:right="-271"/>
              <w:rPr>
                <w:rFonts w:eastAsia="Times New Roman"/>
                <w:sz w:val="22"/>
                <w:szCs w:val="22"/>
                <w:lang w:val="en-GB"/>
              </w:rPr>
            </w:pPr>
            <w:r w:rsidRPr="003C4919">
              <w:rPr>
                <w:sz w:val="22"/>
                <w:szCs w:val="22"/>
              </w:rPr>
              <w:t xml:space="preserve"> 42,108 </w:t>
            </w:r>
          </w:p>
        </w:tc>
      </w:tr>
      <w:tr w:rsidR="003C4919" w:rsidRPr="00E26316" w14:paraId="2A42BDD9" w14:textId="77777777" w:rsidTr="00DF3917">
        <w:trPr>
          <w:cantSplit/>
          <w:trHeight w:val="259"/>
        </w:trPr>
        <w:tc>
          <w:tcPr>
            <w:tcW w:w="4802" w:type="dxa"/>
            <w:shd w:val="clear" w:color="auto" w:fill="auto"/>
            <w:vAlign w:val="bottom"/>
          </w:tcPr>
          <w:p w14:paraId="0D27EEC1" w14:textId="77777777" w:rsidR="003C4919" w:rsidRPr="00E26316" w:rsidRDefault="003C4919" w:rsidP="003C4919">
            <w:pPr>
              <w:tabs>
                <w:tab w:val="left" w:pos="272"/>
              </w:tabs>
              <w:ind w:left="278" w:hanging="6"/>
              <w:rPr>
                <w:rFonts w:eastAsia="Calibri"/>
                <w:b/>
                <w:bCs/>
                <w:sz w:val="22"/>
                <w:szCs w:val="22"/>
                <w:lang w:val="en-GB"/>
              </w:rPr>
            </w:pPr>
            <w:r w:rsidRPr="00E26316">
              <w:rPr>
                <w:rFonts w:eastAsia="Calibri"/>
                <w:b/>
                <w:bCs/>
                <w:sz w:val="22"/>
                <w:szCs w:val="22"/>
                <w:lang w:val="en-GB"/>
              </w:rPr>
              <w:t>Total</w:t>
            </w:r>
          </w:p>
        </w:tc>
        <w:tc>
          <w:tcPr>
            <w:tcW w:w="1530" w:type="dxa"/>
            <w:tcBorders>
              <w:top w:val="single" w:sz="4" w:space="0" w:color="000000"/>
              <w:bottom w:val="double" w:sz="4" w:space="0" w:color="000000"/>
            </w:tcBorders>
            <w:shd w:val="clear" w:color="auto" w:fill="auto"/>
          </w:tcPr>
          <w:p w14:paraId="4FFF28C5" w14:textId="43FCCBF6" w:rsidR="003C4919" w:rsidRPr="003C4919" w:rsidRDefault="003C4919" w:rsidP="008E7797">
            <w:pPr>
              <w:snapToGrid w:val="0"/>
              <w:ind w:left="360" w:hanging="11"/>
              <w:jc w:val="center"/>
              <w:rPr>
                <w:rFonts w:eastAsia="Calibri"/>
                <w:b/>
                <w:bCs/>
                <w:sz w:val="22"/>
                <w:szCs w:val="22"/>
                <w:lang w:val="en-GB"/>
              </w:rPr>
            </w:pPr>
            <w:r w:rsidRPr="003C4919">
              <w:rPr>
                <w:b/>
                <w:bCs/>
                <w:sz w:val="22"/>
                <w:szCs w:val="22"/>
              </w:rPr>
              <w:t>-</w:t>
            </w:r>
          </w:p>
        </w:tc>
        <w:tc>
          <w:tcPr>
            <w:tcW w:w="270" w:type="dxa"/>
            <w:shd w:val="clear" w:color="auto" w:fill="auto"/>
          </w:tcPr>
          <w:p w14:paraId="0ACBF26C" w14:textId="77777777" w:rsidR="003C4919" w:rsidRPr="003C4919" w:rsidRDefault="003C4919" w:rsidP="003C4919">
            <w:pPr>
              <w:tabs>
                <w:tab w:val="decimal" w:pos="-100"/>
                <w:tab w:val="decimal" w:pos="737"/>
                <w:tab w:val="decimal" w:pos="918"/>
                <w:tab w:val="decimal" w:pos="979"/>
              </w:tabs>
              <w:snapToGrid w:val="0"/>
              <w:ind w:left="-54"/>
              <w:jc w:val="right"/>
              <w:rPr>
                <w:rFonts w:eastAsia="Calibri"/>
                <w:b/>
                <w:bCs/>
                <w:sz w:val="22"/>
                <w:szCs w:val="22"/>
                <w:lang w:val="en-GB"/>
              </w:rPr>
            </w:pPr>
          </w:p>
        </w:tc>
        <w:tc>
          <w:tcPr>
            <w:tcW w:w="1382" w:type="dxa"/>
            <w:tcBorders>
              <w:top w:val="single" w:sz="4" w:space="0" w:color="000000"/>
              <w:bottom w:val="double" w:sz="4" w:space="0" w:color="000000"/>
            </w:tcBorders>
            <w:shd w:val="clear" w:color="auto" w:fill="auto"/>
          </w:tcPr>
          <w:p w14:paraId="4D1FDF71" w14:textId="5FF780CF" w:rsidR="003C4919" w:rsidRPr="003C4919" w:rsidRDefault="003C4919" w:rsidP="003C4919">
            <w:pPr>
              <w:tabs>
                <w:tab w:val="decimal" w:pos="1173"/>
              </w:tabs>
              <w:snapToGrid w:val="0"/>
              <w:ind w:left="-54" w:right="-271"/>
              <w:rPr>
                <w:rFonts w:eastAsia="Calibri"/>
                <w:b/>
                <w:bCs/>
                <w:sz w:val="22"/>
                <w:szCs w:val="22"/>
                <w:lang w:val="en-GB"/>
              </w:rPr>
            </w:pPr>
            <w:r w:rsidRPr="003C4919">
              <w:rPr>
                <w:b/>
                <w:bCs/>
                <w:sz w:val="22"/>
                <w:szCs w:val="22"/>
              </w:rPr>
              <w:t xml:space="preserve"> 639 </w:t>
            </w:r>
          </w:p>
        </w:tc>
        <w:tc>
          <w:tcPr>
            <w:tcW w:w="270" w:type="dxa"/>
            <w:shd w:val="clear" w:color="auto" w:fill="auto"/>
          </w:tcPr>
          <w:p w14:paraId="5ACBD375" w14:textId="77777777" w:rsidR="003C4919" w:rsidRPr="003C4919" w:rsidRDefault="003C4919" w:rsidP="003C4919">
            <w:pPr>
              <w:tabs>
                <w:tab w:val="decimal" w:pos="918"/>
                <w:tab w:val="decimal" w:pos="979"/>
              </w:tabs>
              <w:snapToGrid w:val="0"/>
              <w:ind w:left="-54"/>
              <w:jc w:val="center"/>
              <w:rPr>
                <w:rFonts w:eastAsia="Calibri"/>
                <w:b/>
                <w:bCs/>
                <w:sz w:val="22"/>
                <w:szCs w:val="22"/>
                <w:lang w:val="en-GB"/>
              </w:rPr>
            </w:pPr>
          </w:p>
        </w:tc>
        <w:tc>
          <w:tcPr>
            <w:tcW w:w="1251" w:type="dxa"/>
            <w:tcBorders>
              <w:top w:val="single" w:sz="4" w:space="0" w:color="000000"/>
              <w:bottom w:val="double" w:sz="4" w:space="0" w:color="000000"/>
            </w:tcBorders>
            <w:shd w:val="clear" w:color="auto" w:fill="auto"/>
          </w:tcPr>
          <w:p w14:paraId="587C0E70" w14:textId="1089ED32" w:rsidR="003C4919" w:rsidRPr="003C4919" w:rsidRDefault="003C4919" w:rsidP="003C4919">
            <w:pPr>
              <w:tabs>
                <w:tab w:val="decimal" w:pos="1173"/>
              </w:tabs>
              <w:snapToGrid w:val="0"/>
              <w:ind w:left="-54" w:right="-271"/>
              <w:rPr>
                <w:rFonts w:eastAsia="Calibri"/>
                <w:b/>
                <w:bCs/>
                <w:sz w:val="22"/>
                <w:szCs w:val="22"/>
                <w:lang w:val="en-GB"/>
              </w:rPr>
            </w:pPr>
            <w:r w:rsidRPr="003C4919">
              <w:rPr>
                <w:b/>
                <w:bCs/>
                <w:sz w:val="22"/>
                <w:szCs w:val="22"/>
              </w:rPr>
              <w:t xml:space="preserve"> 42,108 </w:t>
            </w:r>
          </w:p>
        </w:tc>
      </w:tr>
    </w:tbl>
    <w:p w14:paraId="5199ED45" w14:textId="77777777" w:rsidR="009917DA" w:rsidRPr="00E26316" w:rsidRDefault="009917DA">
      <w:pPr>
        <w:suppressAutoHyphens w:val="0"/>
        <w:rPr>
          <w:rFonts w:eastAsia="Times New Roman" w:cstheme="minorBidi"/>
          <w:sz w:val="22"/>
          <w:szCs w:val="22"/>
          <w:lang w:val="en-GB"/>
        </w:rPr>
      </w:pPr>
    </w:p>
    <w:p w14:paraId="5E80FA58" w14:textId="77777777" w:rsidR="0048029F" w:rsidRPr="00E26316" w:rsidRDefault="0048029F" w:rsidP="00140F3F">
      <w:pPr>
        <w:numPr>
          <w:ilvl w:val="0"/>
          <w:numId w:val="37"/>
        </w:numPr>
        <w:tabs>
          <w:tab w:val="left" w:pos="270"/>
        </w:tabs>
        <w:ind w:left="540" w:right="-28" w:hanging="540"/>
        <w:jc w:val="both"/>
        <w:rPr>
          <w:rFonts w:eastAsia="Times New Roman"/>
          <w:b/>
          <w:bCs/>
          <w:i/>
          <w:iCs/>
          <w:sz w:val="22"/>
          <w:szCs w:val="22"/>
          <w:lang w:val="en-GB" w:bidi="ar-SA"/>
        </w:rPr>
      </w:pPr>
      <w:r w:rsidRPr="00E26316">
        <w:rPr>
          <w:rFonts w:eastAsia="Times New Roman"/>
          <w:b/>
          <w:bCs/>
          <w:i/>
          <w:iCs/>
          <w:sz w:val="22"/>
          <w:szCs w:val="22"/>
          <w:lang w:val="en-GB" w:bidi="ar-SA"/>
        </w:rPr>
        <w:t>Derivatives held for risk management in designated of hedge relationship</w:t>
      </w:r>
    </w:p>
    <w:p w14:paraId="1510EFE4" w14:textId="77777777" w:rsidR="0048029F" w:rsidRPr="00E26316" w:rsidRDefault="0048029F" w:rsidP="0048029F">
      <w:pPr>
        <w:ind w:left="1080" w:right="-28"/>
        <w:jc w:val="both"/>
        <w:rPr>
          <w:rFonts w:eastAsia="Times New Roman"/>
          <w:sz w:val="22"/>
          <w:szCs w:val="22"/>
          <w:lang w:val="en-GB" w:bidi="ar-SA"/>
        </w:rPr>
      </w:pPr>
    </w:p>
    <w:p w14:paraId="45CFC336" w14:textId="77777777" w:rsidR="0048029F" w:rsidRDefault="0048029F" w:rsidP="0048029F">
      <w:pPr>
        <w:tabs>
          <w:tab w:val="left" w:pos="630"/>
          <w:tab w:val="left" w:pos="1080"/>
        </w:tabs>
        <w:ind w:right="-28"/>
        <w:jc w:val="both"/>
        <w:rPr>
          <w:rFonts w:eastAsia="Times New Roman"/>
          <w:i/>
          <w:iCs/>
          <w:sz w:val="22"/>
          <w:szCs w:val="22"/>
          <w:lang w:val="en-GB" w:bidi="ar-SA"/>
        </w:rPr>
      </w:pPr>
      <w:r w:rsidRPr="00E26316">
        <w:rPr>
          <w:rFonts w:eastAsia="Times New Roman"/>
          <w:i/>
          <w:iCs/>
          <w:sz w:val="22"/>
          <w:szCs w:val="22"/>
          <w:lang w:val="en-GB" w:bidi="ar-SA"/>
        </w:rPr>
        <w:t xml:space="preserve">         Fair value hedges</w:t>
      </w:r>
    </w:p>
    <w:p w14:paraId="1D35E1B7" w14:textId="77777777" w:rsidR="00B13D5C" w:rsidRDefault="00B13D5C" w:rsidP="0048029F">
      <w:pPr>
        <w:tabs>
          <w:tab w:val="left" w:pos="630"/>
          <w:tab w:val="left" w:pos="1080"/>
        </w:tabs>
        <w:ind w:right="-28"/>
        <w:jc w:val="both"/>
        <w:rPr>
          <w:rFonts w:eastAsia="Times New Roman"/>
          <w:i/>
          <w:iCs/>
          <w:sz w:val="22"/>
          <w:szCs w:val="22"/>
          <w:lang w:val="en-GB" w:bidi="ar-SA"/>
        </w:rPr>
      </w:pPr>
    </w:p>
    <w:p w14:paraId="4E0A2AFA" w14:textId="7B6F4B67" w:rsidR="00B13D5C" w:rsidRPr="00FA65D7" w:rsidRDefault="00B13D5C" w:rsidP="00B13D5C">
      <w:pPr>
        <w:ind w:left="477" w:right="-28"/>
        <w:jc w:val="both"/>
        <w:rPr>
          <w:rFonts w:eastAsia="Times New Roman"/>
          <w:szCs w:val="22"/>
        </w:rPr>
      </w:pPr>
      <w:r w:rsidRPr="00FA65D7">
        <w:rPr>
          <w:rFonts w:eastAsia="Times New Roman"/>
          <w:szCs w:val="22"/>
        </w:rPr>
        <w:t xml:space="preserve">The </w:t>
      </w:r>
      <w:r w:rsidR="002D585B">
        <w:rPr>
          <w:rFonts w:eastAsia="Times New Roman" w:cs="Angsana New"/>
          <w:szCs w:val="22"/>
        </w:rPr>
        <w:t>Group</w:t>
      </w:r>
      <w:r w:rsidRPr="00FA65D7">
        <w:rPr>
          <w:rFonts w:eastAsia="Times New Roman"/>
          <w:szCs w:val="22"/>
        </w:rPr>
        <w:t xml:space="preserve"> use interest rate swaps to hedge its exposure to changes in the fair values of fixed-rate debt issued. The designated risk being hedged is the risk of changes in interest rate risk from fixed rate to USD LIBOR </w:t>
      </w:r>
      <w:r w:rsidRPr="002465E3">
        <w:rPr>
          <w:rFonts w:eastAsia="Times New Roman"/>
          <w:szCs w:val="22"/>
        </w:rPr>
        <w:t>3</w:t>
      </w:r>
      <w:r w:rsidRPr="00FA65D7">
        <w:rPr>
          <w:rFonts w:eastAsia="Times New Roman"/>
          <w:szCs w:val="22"/>
        </w:rPr>
        <w:t xml:space="preserve">M. As </w:t>
      </w:r>
      <w:proofErr w:type="gramStart"/>
      <w:r w:rsidRPr="00FA65D7">
        <w:rPr>
          <w:rFonts w:eastAsia="Times New Roman"/>
          <w:szCs w:val="22"/>
        </w:rPr>
        <w:t>at</w:t>
      </w:r>
      <w:proofErr w:type="gramEnd"/>
      <w:r w:rsidRPr="00FA65D7">
        <w:rPr>
          <w:rFonts w:eastAsia="Times New Roman"/>
          <w:szCs w:val="22"/>
        </w:rPr>
        <w:t xml:space="preserve"> </w:t>
      </w:r>
      <w:r w:rsidRPr="002465E3">
        <w:rPr>
          <w:spacing w:val="-4"/>
        </w:rPr>
        <w:t>31</w:t>
      </w:r>
      <w:r w:rsidRPr="00FA65D7">
        <w:rPr>
          <w:spacing w:val="-4"/>
        </w:rPr>
        <w:t xml:space="preserve"> December </w:t>
      </w:r>
      <w:r w:rsidRPr="002465E3">
        <w:rPr>
          <w:spacing w:val="-4"/>
        </w:rPr>
        <w:t>2022</w:t>
      </w:r>
      <w:r w:rsidRPr="00FA65D7">
        <w:rPr>
          <w:spacing w:val="-4"/>
        </w:rPr>
        <w:t xml:space="preserve"> and </w:t>
      </w:r>
      <w:r w:rsidRPr="002465E3">
        <w:rPr>
          <w:spacing w:val="-4"/>
        </w:rPr>
        <w:t>2021</w:t>
      </w:r>
      <w:r w:rsidRPr="00FA65D7">
        <w:rPr>
          <w:rFonts w:eastAsia="Times New Roman"/>
          <w:szCs w:val="22"/>
        </w:rPr>
        <w:t>, there were no significant ineffectiveness in these hedging relationships and there is no net gain (loss) hedging.</w:t>
      </w:r>
    </w:p>
    <w:p w14:paraId="771F9581" w14:textId="77777777" w:rsidR="00B13D5C" w:rsidRPr="00FA65D7" w:rsidRDefault="00B13D5C" w:rsidP="00B13D5C">
      <w:pPr>
        <w:ind w:left="477" w:right="-28"/>
        <w:jc w:val="both"/>
        <w:rPr>
          <w:rFonts w:eastAsia="Times New Roman"/>
          <w:szCs w:val="22"/>
        </w:rPr>
      </w:pPr>
    </w:p>
    <w:p w14:paraId="0610CEEB" w14:textId="49A49EAC" w:rsidR="00B13D5C" w:rsidRPr="00C25163" w:rsidRDefault="00B13D5C" w:rsidP="00C25163">
      <w:pPr>
        <w:ind w:left="477" w:right="-28"/>
        <w:jc w:val="both"/>
        <w:rPr>
          <w:rFonts w:eastAsia="Times New Roman"/>
          <w:szCs w:val="22"/>
        </w:rPr>
      </w:pPr>
      <w:r w:rsidRPr="00FA65D7">
        <w:rPr>
          <w:rFonts w:eastAsia="Times New Roman"/>
          <w:szCs w:val="22"/>
        </w:rPr>
        <w:t>Fair value and notional amount classified by type of risks were as follow:</w:t>
      </w:r>
    </w:p>
    <w:p w14:paraId="559DE829" w14:textId="25E047C9" w:rsidR="003C4919" w:rsidRDefault="003C4919" w:rsidP="0048029F">
      <w:pPr>
        <w:ind w:left="630" w:right="-28"/>
        <w:jc w:val="both"/>
        <w:rPr>
          <w:rFonts w:eastAsia="Times New Roman"/>
          <w:i/>
          <w:iCs/>
          <w:sz w:val="22"/>
          <w:szCs w:val="22"/>
          <w:lang w:bidi="ar-SA"/>
        </w:rPr>
      </w:pPr>
    </w:p>
    <w:tbl>
      <w:tblPr>
        <w:tblW w:w="9505" w:type="dxa"/>
        <w:tblInd w:w="238" w:type="dxa"/>
        <w:tblLayout w:type="fixed"/>
        <w:tblCellMar>
          <w:left w:w="0" w:type="dxa"/>
          <w:right w:w="0" w:type="dxa"/>
        </w:tblCellMar>
        <w:tblLook w:val="0000" w:firstRow="0" w:lastRow="0" w:firstColumn="0" w:lastColumn="0" w:noHBand="0" w:noVBand="0"/>
      </w:tblPr>
      <w:tblGrid>
        <w:gridCol w:w="2014"/>
        <w:gridCol w:w="1087"/>
        <w:gridCol w:w="142"/>
        <w:gridCol w:w="1092"/>
        <w:gridCol w:w="144"/>
        <w:gridCol w:w="1091"/>
        <w:gridCol w:w="145"/>
        <w:gridCol w:w="1088"/>
        <w:gridCol w:w="145"/>
        <w:gridCol w:w="1092"/>
        <w:gridCol w:w="144"/>
        <w:gridCol w:w="1321"/>
      </w:tblGrid>
      <w:tr w:rsidR="003C4919" w:rsidRPr="00E26316" w14:paraId="41D19705" w14:textId="77777777" w:rsidTr="00DF3917">
        <w:trPr>
          <w:cantSplit/>
          <w:trHeight w:val="270"/>
        </w:trPr>
        <w:tc>
          <w:tcPr>
            <w:tcW w:w="2014" w:type="dxa"/>
            <w:shd w:val="clear" w:color="auto" w:fill="auto"/>
            <w:vAlign w:val="bottom"/>
          </w:tcPr>
          <w:p w14:paraId="53354A17" w14:textId="77777777" w:rsidR="003C4919" w:rsidRPr="00D00729" w:rsidRDefault="003C4919" w:rsidP="00CE748A">
            <w:pPr>
              <w:snapToGrid w:val="0"/>
              <w:ind w:left="294" w:hanging="234"/>
              <w:rPr>
                <w:rFonts w:eastAsia="Calibri" w:cstheme="minorBidi"/>
                <w:sz w:val="20"/>
                <w:szCs w:val="20"/>
                <w:cs/>
              </w:rPr>
            </w:pPr>
          </w:p>
        </w:tc>
        <w:tc>
          <w:tcPr>
            <w:tcW w:w="7491" w:type="dxa"/>
            <w:gridSpan w:val="11"/>
            <w:shd w:val="clear" w:color="auto" w:fill="auto"/>
            <w:vAlign w:val="bottom"/>
          </w:tcPr>
          <w:p w14:paraId="3E684952" w14:textId="77777777" w:rsidR="003C4919" w:rsidRPr="00E26316" w:rsidRDefault="003C4919" w:rsidP="00CE748A">
            <w:pPr>
              <w:jc w:val="center"/>
              <w:rPr>
                <w:rFonts w:eastAsia="Times New Roman"/>
                <w:sz w:val="20"/>
                <w:szCs w:val="20"/>
                <w:lang w:val="en-GB"/>
              </w:rPr>
            </w:pPr>
            <w:r w:rsidRPr="00E26316">
              <w:rPr>
                <w:b/>
                <w:bCs/>
                <w:color w:val="000000"/>
                <w:sz w:val="22"/>
                <w:szCs w:val="22"/>
                <w:lang w:val="en-GB"/>
              </w:rPr>
              <w:t>Consolidated financial statements</w:t>
            </w:r>
          </w:p>
        </w:tc>
      </w:tr>
      <w:tr w:rsidR="003C4919" w:rsidRPr="00E26316" w14:paraId="4CD9E30B" w14:textId="77777777" w:rsidTr="00DF3917">
        <w:trPr>
          <w:cantSplit/>
          <w:trHeight w:val="258"/>
        </w:trPr>
        <w:tc>
          <w:tcPr>
            <w:tcW w:w="2014" w:type="dxa"/>
            <w:shd w:val="clear" w:color="auto" w:fill="auto"/>
            <w:vAlign w:val="bottom"/>
          </w:tcPr>
          <w:p w14:paraId="209B788E" w14:textId="77777777" w:rsidR="003C4919" w:rsidRPr="00E26316" w:rsidRDefault="003C4919" w:rsidP="00CE748A">
            <w:pPr>
              <w:snapToGrid w:val="0"/>
              <w:ind w:left="294" w:hanging="234"/>
              <w:rPr>
                <w:rFonts w:eastAsia="Calibri"/>
                <w:sz w:val="20"/>
                <w:szCs w:val="20"/>
                <w:lang w:val="en-GB"/>
              </w:rPr>
            </w:pPr>
          </w:p>
        </w:tc>
        <w:tc>
          <w:tcPr>
            <w:tcW w:w="3556" w:type="dxa"/>
            <w:gridSpan w:val="5"/>
            <w:shd w:val="clear" w:color="auto" w:fill="auto"/>
          </w:tcPr>
          <w:p w14:paraId="076C9BFB" w14:textId="77777777" w:rsidR="003C4919" w:rsidRPr="00E26316" w:rsidRDefault="003C4919" w:rsidP="00CE748A">
            <w:pPr>
              <w:ind w:left="-108" w:right="-102"/>
              <w:jc w:val="center"/>
              <w:rPr>
                <w:rFonts w:eastAsia="Times New Roman"/>
                <w:sz w:val="20"/>
                <w:szCs w:val="20"/>
                <w:lang w:val="en-GB"/>
              </w:rPr>
            </w:pPr>
            <w:r w:rsidRPr="00E26316">
              <w:rPr>
                <w:rFonts w:eastAsia="Times New Roman"/>
                <w:sz w:val="20"/>
                <w:szCs w:val="20"/>
                <w:lang w:val="en-GB"/>
              </w:rPr>
              <w:t>2022</w:t>
            </w:r>
          </w:p>
        </w:tc>
        <w:tc>
          <w:tcPr>
            <w:tcW w:w="145" w:type="dxa"/>
            <w:shd w:val="clear" w:color="auto" w:fill="auto"/>
          </w:tcPr>
          <w:p w14:paraId="6CA8AF18" w14:textId="77777777" w:rsidR="003C4919" w:rsidRPr="00E26316" w:rsidRDefault="003C4919" w:rsidP="00CE748A">
            <w:pPr>
              <w:snapToGrid w:val="0"/>
              <w:ind w:left="-108" w:right="-102"/>
              <w:jc w:val="center"/>
              <w:rPr>
                <w:rFonts w:eastAsia="Times New Roman"/>
                <w:sz w:val="20"/>
                <w:szCs w:val="20"/>
                <w:lang w:val="en-GB"/>
              </w:rPr>
            </w:pPr>
          </w:p>
        </w:tc>
        <w:tc>
          <w:tcPr>
            <w:tcW w:w="3790" w:type="dxa"/>
            <w:gridSpan w:val="5"/>
            <w:shd w:val="clear" w:color="auto" w:fill="auto"/>
          </w:tcPr>
          <w:p w14:paraId="1E520D6D" w14:textId="77777777" w:rsidR="003C4919" w:rsidRPr="00E26316" w:rsidRDefault="003C4919" w:rsidP="00CE748A">
            <w:pPr>
              <w:ind w:left="-108" w:right="-102"/>
              <w:jc w:val="center"/>
              <w:rPr>
                <w:rFonts w:eastAsia="Calibri"/>
                <w:sz w:val="20"/>
                <w:szCs w:val="20"/>
                <w:lang w:val="en-GB"/>
              </w:rPr>
            </w:pPr>
            <w:r w:rsidRPr="00E26316">
              <w:rPr>
                <w:rFonts w:eastAsia="Times New Roman"/>
                <w:sz w:val="20"/>
                <w:szCs w:val="20"/>
                <w:lang w:val="en-GB"/>
              </w:rPr>
              <w:t>2021</w:t>
            </w:r>
          </w:p>
        </w:tc>
      </w:tr>
      <w:tr w:rsidR="003C4919" w:rsidRPr="00E26316" w14:paraId="19279382" w14:textId="77777777" w:rsidTr="00DF3917">
        <w:trPr>
          <w:cantSplit/>
          <w:trHeight w:val="258"/>
        </w:trPr>
        <w:tc>
          <w:tcPr>
            <w:tcW w:w="2014" w:type="dxa"/>
            <w:shd w:val="clear" w:color="auto" w:fill="auto"/>
            <w:vAlign w:val="bottom"/>
          </w:tcPr>
          <w:p w14:paraId="5DE7EBAB" w14:textId="77777777" w:rsidR="003C4919" w:rsidRPr="003C4919" w:rsidRDefault="003C4919" w:rsidP="00CE748A">
            <w:pPr>
              <w:snapToGrid w:val="0"/>
              <w:ind w:left="294" w:hanging="234"/>
              <w:rPr>
                <w:rFonts w:eastAsia="Calibri"/>
                <w:sz w:val="22"/>
                <w:szCs w:val="22"/>
                <w:lang w:val="en-GB"/>
              </w:rPr>
            </w:pPr>
          </w:p>
        </w:tc>
        <w:tc>
          <w:tcPr>
            <w:tcW w:w="3556" w:type="dxa"/>
            <w:gridSpan w:val="5"/>
            <w:shd w:val="clear" w:color="auto" w:fill="auto"/>
          </w:tcPr>
          <w:p w14:paraId="2548F4AF" w14:textId="77777777" w:rsidR="003C4919" w:rsidRPr="003C4919" w:rsidRDefault="003C4919" w:rsidP="00CE748A">
            <w:pPr>
              <w:ind w:left="-108" w:right="-102"/>
              <w:jc w:val="center"/>
              <w:rPr>
                <w:spacing w:val="-4"/>
                <w:sz w:val="22"/>
                <w:szCs w:val="22"/>
                <w:lang w:val="en-GB"/>
              </w:rPr>
            </w:pPr>
            <w:r w:rsidRPr="003C4919">
              <w:rPr>
                <w:color w:val="000000"/>
                <w:sz w:val="22"/>
                <w:szCs w:val="22"/>
                <w:lang w:val="en-GB"/>
              </w:rPr>
              <w:t>(After restructuring)</w:t>
            </w:r>
          </w:p>
        </w:tc>
        <w:tc>
          <w:tcPr>
            <w:tcW w:w="145" w:type="dxa"/>
            <w:shd w:val="clear" w:color="auto" w:fill="auto"/>
          </w:tcPr>
          <w:p w14:paraId="7ADFB72F" w14:textId="77777777" w:rsidR="003C4919" w:rsidRPr="003C4919" w:rsidRDefault="003C4919" w:rsidP="00CE748A">
            <w:pPr>
              <w:snapToGrid w:val="0"/>
              <w:ind w:left="-108" w:right="-102"/>
              <w:jc w:val="center"/>
              <w:rPr>
                <w:rFonts w:eastAsia="Times New Roman"/>
                <w:sz w:val="22"/>
                <w:szCs w:val="22"/>
                <w:lang w:val="en-GB"/>
              </w:rPr>
            </w:pPr>
          </w:p>
        </w:tc>
        <w:tc>
          <w:tcPr>
            <w:tcW w:w="3790" w:type="dxa"/>
            <w:gridSpan w:val="5"/>
            <w:shd w:val="clear" w:color="auto" w:fill="auto"/>
          </w:tcPr>
          <w:p w14:paraId="73838F91" w14:textId="77777777" w:rsidR="003C4919" w:rsidRPr="003C4919" w:rsidRDefault="003C4919" w:rsidP="00CE748A">
            <w:pPr>
              <w:ind w:left="-108" w:right="-102"/>
              <w:jc w:val="center"/>
              <w:rPr>
                <w:rFonts w:eastAsia="Times New Roman"/>
                <w:sz w:val="22"/>
                <w:szCs w:val="22"/>
                <w:lang w:val="en-GB"/>
              </w:rPr>
            </w:pPr>
            <w:r w:rsidRPr="003C4919">
              <w:rPr>
                <w:color w:val="000000"/>
                <w:sz w:val="22"/>
                <w:szCs w:val="22"/>
                <w:lang w:val="en-GB"/>
              </w:rPr>
              <w:t>(Before restructuring)</w:t>
            </w:r>
          </w:p>
        </w:tc>
      </w:tr>
      <w:tr w:rsidR="003C4919" w:rsidRPr="00E26316" w14:paraId="4A4A91FE" w14:textId="77777777" w:rsidTr="00DF3917">
        <w:trPr>
          <w:cantSplit/>
          <w:trHeight w:val="246"/>
        </w:trPr>
        <w:tc>
          <w:tcPr>
            <w:tcW w:w="2014" w:type="dxa"/>
            <w:shd w:val="clear" w:color="auto" w:fill="auto"/>
            <w:vAlign w:val="bottom"/>
          </w:tcPr>
          <w:p w14:paraId="1E529003" w14:textId="77777777" w:rsidR="003C4919" w:rsidRPr="003C4919" w:rsidRDefault="003C4919" w:rsidP="00CE748A">
            <w:pPr>
              <w:snapToGrid w:val="0"/>
              <w:ind w:left="294" w:hanging="234"/>
              <w:rPr>
                <w:rFonts w:eastAsia="Calibri"/>
                <w:sz w:val="22"/>
                <w:szCs w:val="22"/>
                <w:lang w:val="en-GB"/>
              </w:rPr>
            </w:pPr>
          </w:p>
        </w:tc>
        <w:tc>
          <w:tcPr>
            <w:tcW w:w="2321" w:type="dxa"/>
            <w:gridSpan w:val="3"/>
            <w:shd w:val="clear" w:color="auto" w:fill="auto"/>
          </w:tcPr>
          <w:p w14:paraId="606B75E4" w14:textId="77777777" w:rsidR="003C4919" w:rsidRPr="003C4919" w:rsidRDefault="003C4919" w:rsidP="00CE748A">
            <w:pPr>
              <w:ind w:left="-108" w:right="-102"/>
              <w:jc w:val="center"/>
              <w:rPr>
                <w:rFonts w:eastAsia="Times New Roman"/>
                <w:sz w:val="22"/>
                <w:szCs w:val="22"/>
                <w:lang w:val="en-GB"/>
              </w:rPr>
            </w:pPr>
            <w:r w:rsidRPr="003C4919">
              <w:rPr>
                <w:rFonts w:eastAsia="Times New Roman"/>
                <w:sz w:val="22"/>
                <w:szCs w:val="22"/>
                <w:lang w:val="en-GB"/>
              </w:rPr>
              <w:t>Fair value</w:t>
            </w:r>
          </w:p>
        </w:tc>
        <w:tc>
          <w:tcPr>
            <w:tcW w:w="144" w:type="dxa"/>
            <w:shd w:val="clear" w:color="auto" w:fill="auto"/>
          </w:tcPr>
          <w:p w14:paraId="15968B84" w14:textId="77777777" w:rsidR="003C4919" w:rsidRPr="003C4919" w:rsidRDefault="003C4919" w:rsidP="00CE748A">
            <w:pPr>
              <w:snapToGrid w:val="0"/>
              <w:ind w:left="-108" w:right="-102"/>
              <w:jc w:val="center"/>
              <w:rPr>
                <w:rFonts w:eastAsia="Times New Roman"/>
                <w:sz w:val="22"/>
                <w:szCs w:val="22"/>
                <w:lang w:val="en-GB"/>
              </w:rPr>
            </w:pPr>
          </w:p>
        </w:tc>
        <w:tc>
          <w:tcPr>
            <w:tcW w:w="1091" w:type="dxa"/>
            <w:shd w:val="clear" w:color="auto" w:fill="auto"/>
          </w:tcPr>
          <w:p w14:paraId="4B72F8B5" w14:textId="77777777" w:rsidR="003C4919" w:rsidRPr="003C4919" w:rsidRDefault="003C4919" w:rsidP="00CE748A">
            <w:pPr>
              <w:ind w:left="-108" w:right="-102"/>
              <w:jc w:val="center"/>
              <w:rPr>
                <w:rFonts w:eastAsia="Times New Roman"/>
                <w:sz w:val="22"/>
                <w:szCs w:val="22"/>
                <w:lang w:val="en-GB"/>
              </w:rPr>
            </w:pPr>
            <w:r w:rsidRPr="003C4919">
              <w:rPr>
                <w:rFonts w:eastAsia="Times New Roman"/>
                <w:sz w:val="22"/>
                <w:szCs w:val="22"/>
                <w:lang w:val="en-GB"/>
              </w:rPr>
              <w:t>Notional</w:t>
            </w:r>
          </w:p>
        </w:tc>
        <w:tc>
          <w:tcPr>
            <w:tcW w:w="145" w:type="dxa"/>
            <w:shd w:val="clear" w:color="auto" w:fill="auto"/>
          </w:tcPr>
          <w:p w14:paraId="14BC029C" w14:textId="77777777" w:rsidR="003C4919" w:rsidRPr="003C4919" w:rsidRDefault="003C4919" w:rsidP="00CE748A">
            <w:pPr>
              <w:snapToGrid w:val="0"/>
              <w:ind w:left="-108" w:right="-102"/>
              <w:jc w:val="center"/>
              <w:rPr>
                <w:rFonts w:eastAsia="Times New Roman"/>
                <w:sz w:val="22"/>
                <w:szCs w:val="22"/>
                <w:lang w:val="en-GB"/>
              </w:rPr>
            </w:pPr>
          </w:p>
        </w:tc>
        <w:tc>
          <w:tcPr>
            <w:tcW w:w="2325" w:type="dxa"/>
            <w:gridSpan w:val="3"/>
            <w:shd w:val="clear" w:color="auto" w:fill="auto"/>
          </w:tcPr>
          <w:p w14:paraId="0BBCDFC2" w14:textId="77777777" w:rsidR="003C4919" w:rsidRPr="003C4919" w:rsidRDefault="003C4919" w:rsidP="00CE748A">
            <w:pPr>
              <w:ind w:left="-108" w:right="-102"/>
              <w:jc w:val="center"/>
              <w:rPr>
                <w:rFonts w:eastAsia="Times New Roman"/>
                <w:sz w:val="22"/>
                <w:szCs w:val="22"/>
                <w:lang w:val="en-GB"/>
              </w:rPr>
            </w:pPr>
            <w:r w:rsidRPr="003C4919">
              <w:rPr>
                <w:rFonts w:eastAsia="Times New Roman"/>
                <w:sz w:val="22"/>
                <w:szCs w:val="22"/>
                <w:lang w:val="en-GB"/>
              </w:rPr>
              <w:t>Fair value</w:t>
            </w:r>
          </w:p>
        </w:tc>
        <w:tc>
          <w:tcPr>
            <w:tcW w:w="144" w:type="dxa"/>
            <w:shd w:val="clear" w:color="auto" w:fill="auto"/>
          </w:tcPr>
          <w:p w14:paraId="67E0DB15" w14:textId="77777777" w:rsidR="003C4919" w:rsidRPr="003C4919" w:rsidRDefault="003C4919" w:rsidP="00CE748A">
            <w:pPr>
              <w:snapToGrid w:val="0"/>
              <w:ind w:left="-108" w:right="-102"/>
              <w:jc w:val="center"/>
              <w:rPr>
                <w:rFonts w:eastAsia="Times New Roman"/>
                <w:sz w:val="22"/>
                <w:szCs w:val="22"/>
                <w:lang w:val="en-GB"/>
              </w:rPr>
            </w:pPr>
          </w:p>
        </w:tc>
        <w:tc>
          <w:tcPr>
            <w:tcW w:w="1321" w:type="dxa"/>
            <w:shd w:val="clear" w:color="auto" w:fill="auto"/>
          </w:tcPr>
          <w:p w14:paraId="3841AB04" w14:textId="77777777" w:rsidR="003C4919" w:rsidRPr="003C4919" w:rsidRDefault="003C4919" w:rsidP="00CE748A">
            <w:pPr>
              <w:tabs>
                <w:tab w:val="left" w:pos="764"/>
                <w:tab w:val="left" w:pos="908"/>
              </w:tabs>
              <w:jc w:val="center"/>
              <w:rPr>
                <w:rFonts w:eastAsia="Calibri"/>
                <w:sz w:val="22"/>
                <w:szCs w:val="22"/>
                <w:lang w:val="en-GB"/>
              </w:rPr>
            </w:pPr>
            <w:r w:rsidRPr="003C4919">
              <w:rPr>
                <w:rFonts w:eastAsia="Times New Roman"/>
                <w:sz w:val="22"/>
                <w:szCs w:val="22"/>
                <w:lang w:val="en-GB"/>
              </w:rPr>
              <w:t>Notional</w:t>
            </w:r>
          </w:p>
        </w:tc>
      </w:tr>
      <w:tr w:rsidR="003C4919" w:rsidRPr="00E26316" w14:paraId="21B5FD8F" w14:textId="77777777" w:rsidTr="00DF3917">
        <w:trPr>
          <w:cantSplit/>
          <w:trHeight w:val="258"/>
        </w:trPr>
        <w:tc>
          <w:tcPr>
            <w:tcW w:w="2014" w:type="dxa"/>
            <w:shd w:val="clear" w:color="auto" w:fill="auto"/>
            <w:vAlign w:val="bottom"/>
          </w:tcPr>
          <w:p w14:paraId="29CF9970" w14:textId="77777777" w:rsidR="003C4919" w:rsidRPr="003C4919" w:rsidRDefault="003C4919" w:rsidP="003C4919">
            <w:pPr>
              <w:ind w:left="287" w:hanging="6"/>
              <w:rPr>
                <w:rFonts w:eastAsia="Calibri"/>
                <w:sz w:val="22"/>
                <w:szCs w:val="22"/>
                <w:lang w:val="en-GB"/>
              </w:rPr>
            </w:pPr>
            <w:r w:rsidRPr="003C4919">
              <w:rPr>
                <w:rFonts w:eastAsia="Calibri"/>
                <w:sz w:val="22"/>
                <w:szCs w:val="22"/>
                <w:lang w:val="en-GB"/>
              </w:rPr>
              <w:t>Type of risk</w:t>
            </w:r>
          </w:p>
        </w:tc>
        <w:tc>
          <w:tcPr>
            <w:tcW w:w="1087" w:type="dxa"/>
            <w:shd w:val="clear" w:color="auto" w:fill="auto"/>
          </w:tcPr>
          <w:p w14:paraId="1C3E2133" w14:textId="77777777" w:rsidR="003C4919" w:rsidRPr="003C4919" w:rsidRDefault="003C4919" w:rsidP="00CE748A">
            <w:pPr>
              <w:ind w:left="-108" w:right="-102"/>
              <w:jc w:val="center"/>
              <w:rPr>
                <w:rFonts w:eastAsia="Times New Roman"/>
                <w:sz w:val="22"/>
                <w:szCs w:val="22"/>
                <w:lang w:val="en-GB"/>
              </w:rPr>
            </w:pPr>
            <w:r w:rsidRPr="003C4919">
              <w:rPr>
                <w:rFonts w:eastAsia="Calibri"/>
                <w:sz w:val="22"/>
                <w:szCs w:val="22"/>
                <w:lang w:val="en-GB"/>
              </w:rPr>
              <w:t>Assets</w:t>
            </w:r>
          </w:p>
        </w:tc>
        <w:tc>
          <w:tcPr>
            <w:tcW w:w="142" w:type="dxa"/>
            <w:shd w:val="clear" w:color="auto" w:fill="auto"/>
          </w:tcPr>
          <w:p w14:paraId="168C6E42" w14:textId="77777777" w:rsidR="003C4919" w:rsidRPr="003C4919" w:rsidRDefault="003C4919" w:rsidP="00CE748A">
            <w:pPr>
              <w:snapToGrid w:val="0"/>
              <w:ind w:left="-108" w:right="-143"/>
              <w:jc w:val="center"/>
              <w:rPr>
                <w:rFonts w:eastAsia="Times New Roman"/>
                <w:sz w:val="22"/>
                <w:szCs w:val="22"/>
                <w:lang w:val="en-GB"/>
              </w:rPr>
            </w:pPr>
          </w:p>
        </w:tc>
        <w:tc>
          <w:tcPr>
            <w:tcW w:w="1092" w:type="dxa"/>
            <w:shd w:val="clear" w:color="auto" w:fill="auto"/>
          </w:tcPr>
          <w:p w14:paraId="246E8D74" w14:textId="77777777" w:rsidR="003C4919" w:rsidRPr="003C4919" w:rsidRDefault="003C4919" w:rsidP="00CE748A">
            <w:pPr>
              <w:ind w:left="-108" w:right="-102"/>
              <w:jc w:val="center"/>
              <w:rPr>
                <w:rFonts w:eastAsia="Times New Roman"/>
                <w:sz w:val="22"/>
                <w:szCs w:val="22"/>
                <w:lang w:val="en-GB"/>
              </w:rPr>
            </w:pPr>
            <w:r w:rsidRPr="003C4919">
              <w:rPr>
                <w:rFonts w:eastAsia="Calibri"/>
                <w:sz w:val="22"/>
                <w:szCs w:val="22"/>
                <w:lang w:val="en-GB"/>
              </w:rPr>
              <w:t>Liabilities</w:t>
            </w:r>
          </w:p>
        </w:tc>
        <w:tc>
          <w:tcPr>
            <w:tcW w:w="144" w:type="dxa"/>
            <w:shd w:val="clear" w:color="auto" w:fill="auto"/>
          </w:tcPr>
          <w:p w14:paraId="40356CD0" w14:textId="77777777" w:rsidR="003C4919" w:rsidRPr="003C4919" w:rsidRDefault="003C4919" w:rsidP="00CE748A">
            <w:pPr>
              <w:snapToGrid w:val="0"/>
              <w:ind w:left="-108" w:right="-102"/>
              <w:jc w:val="center"/>
              <w:rPr>
                <w:rFonts w:eastAsia="Times New Roman"/>
                <w:sz w:val="22"/>
                <w:szCs w:val="22"/>
                <w:lang w:val="en-GB"/>
              </w:rPr>
            </w:pPr>
          </w:p>
        </w:tc>
        <w:tc>
          <w:tcPr>
            <w:tcW w:w="1091" w:type="dxa"/>
            <w:shd w:val="clear" w:color="auto" w:fill="auto"/>
          </w:tcPr>
          <w:p w14:paraId="5C9C40F3" w14:textId="77777777" w:rsidR="003C4919" w:rsidRPr="003C4919" w:rsidRDefault="003C4919" w:rsidP="00CE748A">
            <w:pPr>
              <w:ind w:left="-108" w:right="-102"/>
              <w:jc w:val="center"/>
              <w:rPr>
                <w:rFonts w:eastAsia="Times New Roman"/>
                <w:sz w:val="22"/>
                <w:szCs w:val="22"/>
                <w:lang w:val="en-GB"/>
              </w:rPr>
            </w:pPr>
            <w:r w:rsidRPr="003C4919">
              <w:rPr>
                <w:rFonts w:eastAsia="Calibri"/>
                <w:sz w:val="22"/>
                <w:szCs w:val="22"/>
                <w:lang w:val="en-GB"/>
              </w:rPr>
              <w:t>amount</w:t>
            </w:r>
          </w:p>
        </w:tc>
        <w:tc>
          <w:tcPr>
            <w:tcW w:w="145" w:type="dxa"/>
            <w:shd w:val="clear" w:color="auto" w:fill="auto"/>
          </w:tcPr>
          <w:p w14:paraId="71749EDD" w14:textId="77777777" w:rsidR="003C4919" w:rsidRPr="003C4919" w:rsidRDefault="003C4919" w:rsidP="00CE748A">
            <w:pPr>
              <w:snapToGrid w:val="0"/>
              <w:ind w:left="-108" w:right="-102"/>
              <w:jc w:val="center"/>
              <w:rPr>
                <w:rFonts w:eastAsia="Times New Roman"/>
                <w:sz w:val="22"/>
                <w:szCs w:val="22"/>
                <w:lang w:val="en-GB"/>
              </w:rPr>
            </w:pPr>
          </w:p>
        </w:tc>
        <w:tc>
          <w:tcPr>
            <w:tcW w:w="1088" w:type="dxa"/>
            <w:shd w:val="clear" w:color="auto" w:fill="auto"/>
          </w:tcPr>
          <w:p w14:paraId="21FF7667" w14:textId="77777777" w:rsidR="003C4919" w:rsidRPr="003C4919" w:rsidRDefault="003C4919" w:rsidP="00CE748A">
            <w:pPr>
              <w:ind w:left="-108" w:right="-102"/>
              <w:jc w:val="center"/>
              <w:rPr>
                <w:rFonts w:eastAsia="Times New Roman"/>
                <w:sz w:val="22"/>
                <w:szCs w:val="22"/>
                <w:lang w:val="en-GB"/>
              </w:rPr>
            </w:pPr>
            <w:r w:rsidRPr="003C4919">
              <w:rPr>
                <w:rFonts w:eastAsia="Calibri"/>
                <w:sz w:val="22"/>
                <w:szCs w:val="22"/>
                <w:lang w:val="en-GB"/>
              </w:rPr>
              <w:t>Assets</w:t>
            </w:r>
          </w:p>
        </w:tc>
        <w:tc>
          <w:tcPr>
            <w:tcW w:w="145" w:type="dxa"/>
            <w:shd w:val="clear" w:color="auto" w:fill="auto"/>
          </w:tcPr>
          <w:p w14:paraId="606E1978" w14:textId="77777777" w:rsidR="003C4919" w:rsidRPr="003C4919" w:rsidRDefault="003C4919" w:rsidP="00CE748A">
            <w:pPr>
              <w:snapToGrid w:val="0"/>
              <w:ind w:left="-108" w:right="-102"/>
              <w:jc w:val="center"/>
              <w:rPr>
                <w:rFonts w:eastAsia="Times New Roman"/>
                <w:sz w:val="22"/>
                <w:szCs w:val="22"/>
                <w:lang w:val="en-GB"/>
              </w:rPr>
            </w:pPr>
          </w:p>
        </w:tc>
        <w:tc>
          <w:tcPr>
            <w:tcW w:w="1092" w:type="dxa"/>
            <w:shd w:val="clear" w:color="auto" w:fill="auto"/>
          </w:tcPr>
          <w:p w14:paraId="7AD3F871" w14:textId="77777777" w:rsidR="003C4919" w:rsidRPr="003C4919" w:rsidRDefault="003C4919" w:rsidP="00CE748A">
            <w:pPr>
              <w:ind w:left="-108" w:right="-102"/>
              <w:jc w:val="center"/>
              <w:rPr>
                <w:rFonts w:eastAsia="Times New Roman"/>
                <w:sz w:val="22"/>
                <w:szCs w:val="22"/>
                <w:lang w:val="en-GB"/>
              </w:rPr>
            </w:pPr>
            <w:r w:rsidRPr="003C4919">
              <w:rPr>
                <w:rFonts w:eastAsia="Calibri"/>
                <w:sz w:val="22"/>
                <w:szCs w:val="22"/>
                <w:lang w:val="en-GB"/>
              </w:rPr>
              <w:t>Liabilities</w:t>
            </w:r>
          </w:p>
        </w:tc>
        <w:tc>
          <w:tcPr>
            <w:tcW w:w="144" w:type="dxa"/>
            <w:shd w:val="clear" w:color="auto" w:fill="auto"/>
          </w:tcPr>
          <w:p w14:paraId="30EEFDD0" w14:textId="77777777" w:rsidR="003C4919" w:rsidRPr="003C4919" w:rsidRDefault="003C4919" w:rsidP="00CE748A">
            <w:pPr>
              <w:snapToGrid w:val="0"/>
              <w:ind w:left="-108" w:right="-102"/>
              <w:jc w:val="center"/>
              <w:rPr>
                <w:rFonts w:eastAsia="Times New Roman"/>
                <w:sz w:val="22"/>
                <w:szCs w:val="22"/>
                <w:lang w:val="en-GB"/>
              </w:rPr>
            </w:pPr>
          </w:p>
        </w:tc>
        <w:tc>
          <w:tcPr>
            <w:tcW w:w="1321" w:type="dxa"/>
            <w:shd w:val="clear" w:color="auto" w:fill="auto"/>
          </w:tcPr>
          <w:p w14:paraId="5B8BEAA7" w14:textId="77777777" w:rsidR="003C4919" w:rsidRPr="003C4919" w:rsidRDefault="003C4919" w:rsidP="00CE748A">
            <w:pPr>
              <w:ind w:left="-108" w:right="-102"/>
              <w:jc w:val="center"/>
              <w:rPr>
                <w:rFonts w:eastAsia="Calibri"/>
                <w:sz w:val="22"/>
                <w:szCs w:val="22"/>
                <w:lang w:val="en-GB"/>
              </w:rPr>
            </w:pPr>
            <w:r w:rsidRPr="003C4919">
              <w:rPr>
                <w:rFonts w:eastAsia="Calibri"/>
                <w:sz w:val="22"/>
                <w:szCs w:val="22"/>
                <w:lang w:val="en-GB"/>
              </w:rPr>
              <w:t>amount</w:t>
            </w:r>
          </w:p>
        </w:tc>
      </w:tr>
      <w:tr w:rsidR="003C4919" w:rsidRPr="00E26316" w14:paraId="07735157" w14:textId="77777777" w:rsidTr="00DF3917">
        <w:trPr>
          <w:cantSplit/>
          <w:trHeight w:val="258"/>
        </w:trPr>
        <w:tc>
          <w:tcPr>
            <w:tcW w:w="2014" w:type="dxa"/>
            <w:shd w:val="clear" w:color="auto" w:fill="auto"/>
            <w:vAlign w:val="bottom"/>
          </w:tcPr>
          <w:p w14:paraId="5DCD1836" w14:textId="77777777" w:rsidR="003C4919" w:rsidRPr="003C4919" w:rsidRDefault="003C4919" w:rsidP="00CE748A">
            <w:pPr>
              <w:snapToGrid w:val="0"/>
              <w:ind w:left="294" w:hanging="234"/>
              <w:rPr>
                <w:rFonts w:eastAsia="Calibri"/>
                <w:sz w:val="22"/>
                <w:szCs w:val="22"/>
                <w:lang w:val="en-GB"/>
              </w:rPr>
            </w:pPr>
          </w:p>
        </w:tc>
        <w:tc>
          <w:tcPr>
            <w:tcW w:w="7491" w:type="dxa"/>
            <w:gridSpan w:val="11"/>
            <w:shd w:val="clear" w:color="auto" w:fill="auto"/>
          </w:tcPr>
          <w:p w14:paraId="2026B17A" w14:textId="77777777" w:rsidR="003C4919" w:rsidRPr="003C4919" w:rsidRDefault="003C4919" w:rsidP="00CE748A">
            <w:pPr>
              <w:ind w:left="-54"/>
              <w:jc w:val="center"/>
              <w:rPr>
                <w:rFonts w:eastAsia="Calibri"/>
                <w:sz w:val="22"/>
                <w:szCs w:val="22"/>
                <w:lang w:val="en-GB"/>
              </w:rPr>
            </w:pPr>
            <w:r w:rsidRPr="003C4919">
              <w:rPr>
                <w:rFonts w:eastAsia="Times New Roman"/>
                <w:i/>
                <w:iCs/>
                <w:sz w:val="22"/>
                <w:szCs w:val="22"/>
                <w:cs/>
                <w:lang w:val="en-GB"/>
              </w:rPr>
              <w:t>(</w:t>
            </w:r>
            <w:r w:rsidRPr="003C4919">
              <w:rPr>
                <w:rFonts w:eastAsia="Times New Roman"/>
                <w:i/>
                <w:iCs/>
                <w:sz w:val="22"/>
                <w:szCs w:val="22"/>
                <w:lang w:val="en-GB"/>
              </w:rPr>
              <w:t>in million Baht</w:t>
            </w:r>
            <w:r w:rsidRPr="003C4919">
              <w:rPr>
                <w:rFonts w:eastAsia="Times New Roman"/>
                <w:i/>
                <w:iCs/>
                <w:sz w:val="22"/>
                <w:szCs w:val="22"/>
                <w:cs/>
                <w:lang w:val="en-GB"/>
              </w:rPr>
              <w:t>)</w:t>
            </w:r>
          </w:p>
        </w:tc>
      </w:tr>
      <w:tr w:rsidR="003C4919" w:rsidRPr="00E26316" w14:paraId="1D2984F8" w14:textId="77777777" w:rsidTr="00DF3917">
        <w:trPr>
          <w:cantSplit/>
          <w:trHeight w:val="246"/>
        </w:trPr>
        <w:tc>
          <w:tcPr>
            <w:tcW w:w="2014" w:type="dxa"/>
            <w:shd w:val="clear" w:color="auto" w:fill="auto"/>
            <w:vAlign w:val="bottom"/>
          </w:tcPr>
          <w:p w14:paraId="6E043D09" w14:textId="429347A9" w:rsidR="003C4919" w:rsidRPr="003C4919" w:rsidRDefault="003C4919" w:rsidP="003C4919">
            <w:pPr>
              <w:ind w:left="287" w:hanging="6"/>
              <w:rPr>
                <w:rFonts w:eastAsia="Calibri"/>
                <w:sz w:val="22"/>
                <w:szCs w:val="22"/>
                <w:lang w:val="en-GB"/>
              </w:rPr>
            </w:pPr>
            <w:r w:rsidRPr="003C4919">
              <w:rPr>
                <w:rFonts w:eastAsia="Calibri"/>
                <w:sz w:val="22"/>
                <w:szCs w:val="22"/>
                <w:lang w:val="en-GB"/>
              </w:rPr>
              <w:t>Interest rate</w:t>
            </w:r>
          </w:p>
        </w:tc>
        <w:tc>
          <w:tcPr>
            <w:tcW w:w="1087" w:type="dxa"/>
            <w:shd w:val="clear" w:color="auto" w:fill="auto"/>
          </w:tcPr>
          <w:p w14:paraId="33A67895" w14:textId="4601008F" w:rsidR="003C4919" w:rsidRPr="003C4919" w:rsidRDefault="003C4919" w:rsidP="005303A9">
            <w:pPr>
              <w:tabs>
                <w:tab w:val="decimal" w:pos="811"/>
              </w:tabs>
              <w:snapToGrid w:val="0"/>
              <w:ind w:left="-54"/>
              <w:rPr>
                <w:rFonts w:eastAsia="Times New Roman"/>
                <w:sz w:val="22"/>
                <w:szCs w:val="22"/>
                <w:lang w:val="en-GB"/>
              </w:rPr>
            </w:pPr>
            <w:r w:rsidRPr="003C4919">
              <w:rPr>
                <w:sz w:val="22"/>
                <w:szCs w:val="22"/>
              </w:rPr>
              <w:t xml:space="preserve"> -   </w:t>
            </w:r>
          </w:p>
        </w:tc>
        <w:tc>
          <w:tcPr>
            <w:tcW w:w="142" w:type="dxa"/>
            <w:shd w:val="clear" w:color="auto" w:fill="auto"/>
          </w:tcPr>
          <w:p w14:paraId="146CBEC7" w14:textId="77777777" w:rsidR="003C4919" w:rsidRPr="003C4919" w:rsidRDefault="003C4919" w:rsidP="003C4919">
            <w:pPr>
              <w:tabs>
                <w:tab w:val="decimal" w:pos="-100"/>
                <w:tab w:val="decimal" w:pos="737"/>
                <w:tab w:val="decimal" w:pos="918"/>
                <w:tab w:val="decimal" w:pos="979"/>
              </w:tabs>
              <w:snapToGrid w:val="0"/>
              <w:ind w:left="-54"/>
              <w:jc w:val="right"/>
              <w:rPr>
                <w:rFonts w:eastAsia="Times New Roman"/>
                <w:sz w:val="22"/>
                <w:szCs w:val="22"/>
                <w:lang w:val="en-GB"/>
              </w:rPr>
            </w:pPr>
          </w:p>
        </w:tc>
        <w:tc>
          <w:tcPr>
            <w:tcW w:w="1092" w:type="dxa"/>
            <w:shd w:val="clear" w:color="auto" w:fill="auto"/>
          </w:tcPr>
          <w:p w14:paraId="2ADF992F" w14:textId="2F7F4EE8" w:rsidR="003C4919" w:rsidRPr="003C4919" w:rsidRDefault="003C4919" w:rsidP="003C4919">
            <w:pPr>
              <w:tabs>
                <w:tab w:val="decimal" w:pos="918"/>
              </w:tabs>
              <w:snapToGrid w:val="0"/>
              <w:ind w:left="-54"/>
              <w:rPr>
                <w:rFonts w:eastAsia="Times New Roman"/>
                <w:sz w:val="22"/>
                <w:szCs w:val="22"/>
                <w:lang w:val="en-GB"/>
              </w:rPr>
            </w:pPr>
            <w:r w:rsidRPr="003C4919">
              <w:rPr>
                <w:sz w:val="22"/>
                <w:szCs w:val="22"/>
              </w:rPr>
              <w:t xml:space="preserve"> 1,506 </w:t>
            </w:r>
          </w:p>
        </w:tc>
        <w:tc>
          <w:tcPr>
            <w:tcW w:w="144" w:type="dxa"/>
            <w:shd w:val="clear" w:color="auto" w:fill="auto"/>
          </w:tcPr>
          <w:p w14:paraId="5F045F16" w14:textId="77777777" w:rsidR="003C4919" w:rsidRPr="003C4919" w:rsidRDefault="003C4919" w:rsidP="003C4919">
            <w:pPr>
              <w:tabs>
                <w:tab w:val="decimal" w:pos="-100"/>
                <w:tab w:val="decimal" w:pos="526"/>
                <w:tab w:val="decimal" w:pos="918"/>
                <w:tab w:val="decimal" w:pos="979"/>
              </w:tabs>
              <w:snapToGrid w:val="0"/>
              <w:ind w:left="-54"/>
              <w:jc w:val="right"/>
              <w:rPr>
                <w:rFonts w:eastAsia="Times New Roman"/>
                <w:sz w:val="22"/>
                <w:szCs w:val="22"/>
                <w:lang w:val="en-GB"/>
              </w:rPr>
            </w:pPr>
          </w:p>
        </w:tc>
        <w:tc>
          <w:tcPr>
            <w:tcW w:w="1091" w:type="dxa"/>
            <w:shd w:val="clear" w:color="auto" w:fill="auto"/>
          </w:tcPr>
          <w:p w14:paraId="45C0C5FA" w14:textId="4202F5C5" w:rsidR="003C4919" w:rsidRPr="003C4919" w:rsidRDefault="003C4919" w:rsidP="003C4919">
            <w:pPr>
              <w:tabs>
                <w:tab w:val="decimal" w:pos="918"/>
              </w:tabs>
              <w:snapToGrid w:val="0"/>
              <w:ind w:left="-54"/>
              <w:rPr>
                <w:rFonts w:eastAsia="Times New Roman"/>
                <w:sz w:val="22"/>
                <w:szCs w:val="22"/>
                <w:lang w:val="en-GB"/>
              </w:rPr>
            </w:pPr>
            <w:r w:rsidRPr="003C4919">
              <w:rPr>
                <w:sz w:val="22"/>
                <w:szCs w:val="22"/>
              </w:rPr>
              <w:t xml:space="preserve"> 51,843 </w:t>
            </w:r>
          </w:p>
        </w:tc>
        <w:tc>
          <w:tcPr>
            <w:tcW w:w="145" w:type="dxa"/>
            <w:shd w:val="clear" w:color="auto" w:fill="auto"/>
          </w:tcPr>
          <w:p w14:paraId="0F77F2BF" w14:textId="77777777" w:rsidR="003C4919" w:rsidRPr="003C4919" w:rsidRDefault="003C4919" w:rsidP="003C4919">
            <w:pPr>
              <w:tabs>
                <w:tab w:val="decimal" w:pos="737"/>
              </w:tabs>
              <w:snapToGrid w:val="0"/>
              <w:ind w:left="-54"/>
              <w:rPr>
                <w:rFonts w:eastAsia="Times New Roman"/>
                <w:sz w:val="22"/>
                <w:szCs w:val="22"/>
                <w:lang w:val="en-GB"/>
              </w:rPr>
            </w:pPr>
          </w:p>
        </w:tc>
        <w:tc>
          <w:tcPr>
            <w:tcW w:w="1088" w:type="dxa"/>
            <w:shd w:val="clear" w:color="auto" w:fill="auto"/>
          </w:tcPr>
          <w:p w14:paraId="07A84495" w14:textId="6E7B3C3E" w:rsidR="003C4919" w:rsidRPr="003C4919" w:rsidRDefault="003C4919" w:rsidP="003C4919">
            <w:pPr>
              <w:tabs>
                <w:tab w:val="decimal" w:pos="918"/>
              </w:tabs>
              <w:snapToGrid w:val="0"/>
              <w:ind w:left="-54"/>
              <w:rPr>
                <w:rFonts w:eastAsia="Times New Roman"/>
                <w:sz w:val="22"/>
                <w:szCs w:val="22"/>
                <w:lang w:val="en-GB"/>
              </w:rPr>
            </w:pPr>
            <w:r w:rsidRPr="003C4919">
              <w:rPr>
                <w:sz w:val="22"/>
                <w:szCs w:val="22"/>
              </w:rPr>
              <w:t>3,150</w:t>
            </w:r>
          </w:p>
        </w:tc>
        <w:tc>
          <w:tcPr>
            <w:tcW w:w="145" w:type="dxa"/>
            <w:shd w:val="clear" w:color="auto" w:fill="auto"/>
          </w:tcPr>
          <w:p w14:paraId="5D5BCEA3" w14:textId="77777777" w:rsidR="003C4919" w:rsidRPr="003C4919" w:rsidRDefault="003C4919" w:rsidP="003C4919">
            <w:pPr>
              <w:tabs>
                <w:tab w:val="decimal" w:pos="-100"/>
                <w:tab w:val="decimal" w:pos="737"/>
                <w:tab w:val="decimal" w:pos="918"/>
                <w:tab w:val="decimal" w:pos="979"/>
              </w:tabs>
              <w:snapToGrid w:val="0"/>
              <w:ind w:left="-54"/>
              <w:jc w:val="right"/>
              <w:rPr>
                <w:rFonts w:eastAsia="Times New Roman"/>
                <w:sz w:val="22"/>
                <w:szCs w:val="22"/>
                <w:lang w:val="en-GB"/>
              </w:rPr>
            </w:pPr>
          </w:p>
        </w:tc>
        <w:tc>
          <w:tcPr>
            <w:tcW w:w="1092" w:type="dxa"/>
            <w:shd w:val="clear" w:color="auto" w:fill="auto"/>
          </w:tcPr>
          <w:p w14:paraId="26131A22" w14:textId="3F658E14" w:rsidR="003C4919" w:rsidRPr="003C4919" w:rsidRDefault="003C4919" w:rsidP="005303A9">
            <w:pPr>
              <w:tabs>
                <w:tab w:val="decimal" w:pos="641"/>
              </w:tabs>
              <w:snapToGrid w:val="0"/>
              <w:ind w:left="-54"/>
              <w:rPr>
                <w:rFonts w:eastAsia="Times New Roman"/>
                <w:sz w:val="22"/>
                <w:szCs w:val="22"/>
                <w:lang w:val="en-GB"/>
              </w:rPr>
            </w:pPr>
            <w:r w:rsidRPr="003C4919">
              <w:rPr>
                <w:sz w:val="22"/>
                <w:szCs w:val="22"/>
              </w:rPr>
              <w:t>-</w:t>
            </w:r>
          </w:p>
        </w:tc>
        <w:tc>
          <w:tcPr>
            <w:tcW w:w="144" w:type="dxa"/>
            <w:shd w:val="clear" w:color="auto" w:fill="auto"/>
          </w:tcPr>
          <w:p w14:paraId="45DE58CD" w14:textId="77777777" w:rsidR="003C4919" w:rsidRPr="003C4919" w:rsidRDefault="003C4919" w:rsidP="003C4919">
            <w:pPr>
              <w:tabs>
                <w:tab w:val="decimal" w:pos="-100"/>
                <w:tab w:val="decimal" w:pos="526"/>
                <w:tab w:val="decimal" w:pos="918"/>
                <w:tab w:val="decimal" w:pos="979"/>
              </w:tabs>
              <w:snapToGrid w:val="0"/>
              <w:ind w:left="-54"/>
              <w:jc w:val="right"/>
              <w:rPr>
                <w:rFonts w:eastAsia="Times New Roman"/>
                <w:sz w:val="22"/>
                <w:szCs w:val="22"/>
                <w:lang w:val="en-GB"/>
              </w:rPr>
            </w:pPr>
          </w:p>
        </w:tc>
        <w:tc>
          <w:tcPr>
            <w:tcW w:w="1321" w:type="dxa"/>
            <w:shd w:val="clear" w:color="auto" w:fill="auto"/>
          </w:tcPr>
          <w:p w14:paraId="7E019120" w14:textId="7CBACF0E" w:rsidR="003C4919" w:rsidRPr="003C4919" w:rsidRDefault="003C4919" w:rsidP="003C4919">
            <w:pPr>
              <w:tabs>
                <w:tab w:val="decimal" w:pos="918"/>
              </w:tabs>
              <w:snapToGrid w:val="0"/>
              <w:ind w:left="-54"/>
              <w:rPr>
                <w:rFonts w:eastAsia="Times New Roman"/>
                <w:sz w:val="22"/>
                <w:szCs w:val="22"/>
                <w:lang w:val="en-GB"/>
              </w:rPr>
            </w:pPr>
            <w:r w:rsidRPr="003C4919">
              <w:rPr>
                <w:sz w:val="22"/>
                <w:szCs w:val="22"/>
              </w:rPr>
              <w:t>63,498</w:t>
            </w:r>
          </w:p>
        </w:tc>
      </w:tr>
      <w:tr w:rsidR="003C4919" w:rsidRPr="00E26316" w14:paraId="0B12D8F6" w14:textId="77777777" w:rsidTr="00DF3917">
        <w:trPr>
          <w:cantSplit/>
          <w:trHeight w:val="246"/>
        </w:trPr>
        <w:tc>
          <w:tcPr>
            <w:tcW w:w="2014" w:type="dxa"/>
            <w:shd w:val="clear" w:color="auto" w:fill="auto"/>
            <w:vAlign w:val="bottom"/>
          </w:tcPr>
          <w:p w14:paraId="5CDED9CF" w14:textId="77777777" w:rsidR="003C4919" w:rsidRPr="003C4919" w:rsidRDefault="003C4919" w:rsidP="003C4919">
            <w:pPr>
              <w:ind w:left="287" w:hanging="6"/>
              <w:rPr>
                <w:rFonts w:eastAsia="Calibri"/>
                <w:b/>
                <w:bCs/>
                <w:sz w:val="22"/>
                <w:szCs w:val="22"/>
                <w:lang w:val="en-GB"/>
              </w:rPr>
            </w:pPr>
            <w:r w:rsidRPr="003C4919">
              <w:rPr>
                <w:rFonts w:eastAsia="Calibri"/>
                <w:b/>
                <w:bCs/>
                <w:sz w:val="22"/>
                <w:szCs w:val="22"/>
                <w:lang w:val="en-GB"/>
              </w:rPr>
              <w:t>Total</w:t>
            </w:r>
          </w:p>
        </w:tc>
        <w:tc>
          <w:tcPr>
            <w:tcW w:w="1087" w:type="dxa"/>
            <w:tcBorders>
              <w:top w:val="single" w:sz="4" w:space="0" w:color="000000"/>
              <w:bottom w:val="double" w:sz="4" w:space="0" w:color="000000"/>
            </w:tcBorders>
            <w:shd w:val="clear" w:color="auto" w:fill="auto"/>
          </w:tcPr>
          <w:p w14:paraId="6C56D17C" w14:textId="069B5818" w:rsidR="003C4919" w:rsidRPr="003C4919" w:rsidRDefault="003C4919" w:rsidP="005303A9">
            <w:pPr>
              <w:tabs>
                <w:tab w:val="decimal" w:pos="811"/>
              </w:tabs>
              <w:snapToGrid w:val="0"/>
              <w:ind w:left="-54"/>
              <w:rPr>
                <w:rFonts w:eastAsia="Calibri"/>
                <w:b/>
                <w:bCs/>
                <w:sz w:val="22"/>
                <w:szCs w:val="22"/>
                <w:lang w:val="en-GB"/>
              </w:rPr>
            </w:pPr>
            <w:r w:rsidRPr="003C4919">
              <w:rPr>
                <w:b/>
                <w:bCs/>
                <w:sz w:val="22"/>
                <w:szCs w:val="22"/>
              </w:rPr>
              <w:t xml:space="preserve"> -   </w:t>
            </w:r>
          </w:p>
        </w:tc>
        <w:tc>
          <w:tcPr>
            <w:tcW w:w="142" w:type="dxa"/>
            <w:shd w:val="clear" w:color="auto" w:fill="auto"/>
          </w:tcPr>
          <w:p w14:paraId="59AF627A" w14:textId="77777777" w:rsidR="003C4919" w:rsidRPr="003C4919" w:rsidRDefault="003C4919" w:rsidP="003C4919">
            <w:pPr>
              <w:tabs>
                <w:tab w:val="decimal" w:pos="-100"/>
                <w:tab w:val="decimal" w:pos="737"/>
                <w:tab w:val="decimal" w:pos="918"/>
                <w:tab w:val="decimal" w:pos="979"/>
              </w:tabs>
              <w:snapToGrid w:val="0"/>
              <w:ind w:left="-54"/>
              <w:jc w:val="right"/>
              <w:rPr>
                <w:rFonts w:eastAsia="Calibri"/>
                <w:b/>
                <w:bCs/>
                <w:sz w:val="22"/>
                <w:szCs w:val="22"/>
                <w:lang w:val="en-GB"/>
              </w:rPr>
            </w:pPr>
          </w:p>
        </w:tc>
        <w:tc>
          <w:tcPr>
            <w:tcW w:w="1092" w:type="dxa"/>
            <w:tcBorders>
              <w:top w:val="single" w:sz="4" w:space="0" w:color="000000"/>
              <w:bottom w:val="double" w:sz="4" w:space="0" w:color="000000"/>
            </w:tcBorders>
            <w:shd w:val="clear" w:color="auto" w:fill="auto"/>
          </w:tcPr>
          <w:p w14:paraId="3861D9D5" w14:textId="108F35D0" w:rsidR="003C4919" w:rsidRPr="003C4919" w:rsidRDefault="003C4919" w:rsidP="003C4919">
            <w:pPr>
              <w:tabs>
                <w:tab w:val="decimal" w:pos="918"/>
              </w:tabs>
              <w:snapToGrid w:val="0"/>
              <w:ind w:left="-54"/>
              <w:rPr>
                <w:rFonts w:eastAsia="Calibri"/>
                <w:b/>
                <w:bCs/>
                <w:sz w:val="22"/>
                <w:szCs w:val="22"/>
                <w:lang w:val="en-GB"/>
              </w:rPr>
            </w:pPr>
            <w:r w:rsidRPr="003C4919">
              <w:rPr>
                <w:b/>
                <w:bCs/>
                <w:sz w:val="22"/>
                <w:szCs w:val="22"/>
              </w:rPr>
              <w:t xml:space="preserve"> 1,506 </w:t>
            </w:r>
          </w:p>
        </w:tc>
        <w:tc>
          <w:tcPr>
            <w:tcW w:w="144" w:type="dxa"/>
            <w:shd w:val="clear" w:color="auto" w:fill="auto"/>
          </w:tcPr>
          <w:p w14:paraId="1CEE8F5B" w14:textId="77777777" w:rsidR="003C4919" w:rsidRPr="003C4919" w:rsidRDefault="003C4919" w:rsidP="003C4919">
            <w:pPr>
              <w:tabs>
                <w:tab w:val="decimal" w:pos="918"/>
                <w:tab w:val="decimal" w:pos="979"/>
              </w:tabs>
              <w:snapToGrid w:val="0"/>
              <w:ind w:left="-54"/>
              <w:jc w:val="center"/>
              <w:rPr>
                <w:rFonts w:eastAsia="Calibri"/>
                <w:b/>
                <w:bCs/>
                <w:sz w:val="22"/>
                <w:szCs w:val="22"/>
                <w:lang w:val="en-GB"/>
              </w:rPr>
            </w:pPr>
          </w:p>
        </w:tc>
        <w:tc>
          <w:tcPr>
            <w:tcW w:w="1091" w:type="dxa"/>
            <w:tcBorders>
              <w:top w:val="single" w:sz="4" w:space="0" w:color="000000"/>
              <w:bottom w:val="double" w:sz="4" w:space="0" w:color="000000"/>
            </w:tcBorders>
            <w:shd w:val="clear" w:color="auto" w:fill="auto"/>
          </w:tcPr>
          <w:p w14:paraId="06FE5AC6" w14:textId="61101CAA" w:rsidR="003C4919" w:rsidRPr="003C4919" w:rsidRDefault="003C4919" w:rsidP="003C4919">
            <w:pPr>
              <w:tabs>
                <w:tab w:val="decimal" w:pos="918"/>
              </w:tabs>
              <w:snapToGrid w:val="0"/>
              <w:ind w:left="-54"/>
              <w:rPr>
                <w:rFonts w:eastAsia="Calibri"/>
                <w:b/>
                <w:bCs/>
                <w:sz w:val="22"/>
                <w:szCs w:val="22"/>
                <w:lang w:val="en-GB"/>
              </w:rPr>
            </w:pPr>
            <w:r w:rsidRPr="003C4919">
              <w:rPr>
                <w:b/>
                <w:bCs/>
                <w:sz w:val="22"/>
                <w:szCs w:val="22"/>
              </w:rPr>
              <w:t xml:space="preserve"> 51,843 </w:t>
            </w:r>
          </w:p>
        </w:tc>
        <w:tc>
          <w:tcPr>
            <w:tcW w:w="145" w:type="dxa"/>
            <w:shd w:val="clear" w:color="auto" w:fill="auto"/>
          </w:tcPr>
          <w:p w14:paraId="66ED00B2" w14:textId="77777777" w:rsidR="003C4919" w:rsidRPr="003C4919" w:rsidRDefault="003C4919" w:rsidP="003C4919">
            <w:pPr>
              <w:tabs>
                <w:tab w:val="decimal" w:pos="737"/>
              </w:tabs>
              <w:snapToGrid w:val="0"/>
              <w:rPr>
                <w:rFonts w:eastAsia="Calibri"/>
                <w:b/>
                <w:bCs/>
                <w:sz w:val="22"/>
                <w:szCs w:val="22"/>
                <w:lang w:val="en-GB"/>
              </w:rPr>
            </w:pPr>
          </w:p>
        </w:tc>
        <w:tc>
          <w:tcPr>
            <w:tcW w:w="1088" w:type="dxa"/>
            <w:tcBorders>
              <w:top w:val="single" w:sz="4" w:space="0" w:color="000000"/>
              <w:bottom w:val="double" w:sz="4" w:space="0" w:color="000000"/>
            </w:tcBorders>
            <w:shd w:val="clear" w:color="auto" w:fill="auto"/>
          </w:tcPr>
          <w:p w14:paraId="2D40914B" w14:textId="76ACF15B" w:rsidR="003C4919" w:rsidRPr="003C4919" w:rsidRDefault="003C4919" w:rsidP="003C4919">
            <w:pPr>
              <w:tabs>
                <w:tab w:val="decimal" w:pos="918"/>
              </w:tabs>
              <w:snapToGrid w:val="0"/>
              <w:ind w:left="-54"/>
              <w:rPr>
                <w:rFonts w:eastAsia="Calibri"/>
                <w:b/>
                <w:bCs/>
                <w:sz w:val="22"/>
                <w:szCs w:val="22"/>
                <w:lang w:val="en-GB"/>
              </w:rPr>
            </w:pPr>
            <w:r w:rsidRPr="003C4919">
              <w:rPr>
                <w:b/>
                <w:bCs/>
                <w:sz w:val="22"/>
                <w:szCs w:val="22"/>
              </w:rPr>
              <w:t>3,150</w:t>
            </w:r>
          </w:p>
        </w:tc>
        <w:tc>
          <w:tcPr>
            <w:tcW w:w="145" w:type="dxa"/>
            <w:shd w:val="clear" w:color="auto" w:fill="auto"/>
          </w:tcPr>
          <w:p w14:paraId="2112C1EA" w14:textId="77777777" w:rsidR="003C4919" w:rsidRPr="003C4919" w:rsidRDefault="003C4919" w:rsidP="003C4919">
            <w:pPr>
              <w:tabs>
                <w:tab w:val="decimal" w:pos="-100"/>
                <w:tab w:val="decimal" w:pos="737"/>
                <w:tab w:val="decimal" w:pos="918"/>
                <w:tab w:val="decimal" w:pos="979"/>
              </w:tabs>
              <w:snapToGrid w:val="0"/>
              <w:ind w:left="-54"/>
              <w:jc w:val="right"/>
              <w:rPr>
                <w:rFonts w:eastAsia="Calibri"/>
                <w:b/>
                <w:bCs/>
                <w:sz w:val="22"/>
                <w:szCs w:val="22"/>
                <w:lang w:val="en-GB"/>
              </w:rPr>
            </w:pPr>
          </w:p>
        </w:tc>
        <w:tc>
          <w:tcPr>
            <w:tcW w:w="1092" w:type="dxa"/>
            <w:tcBorders>
              <w:top w:val="single" w:sz="4" w:space="0" w:color="000000"/>
              <w:bottom w:val="double" w:sz="4" w:space="0" w:color="000000"/>
            </w:tcBorders>
            <w:shd w:val="clear" w:color="auto" w:fill="auto"/>
          </w:tcPr>
          <w:p w14:paraId="67A5F56A" w14:textId="10818520" w:rsidR="003C4919" w:rsidRPr="003C4919" w:rsidRDefault="003C4919" w:rsidP="005303A9">
            <w:pPr>
              <w:tabs>
                <w:tab w:val="decimal" w:pos="641"/>
              </w:tabs>
              <w:snapToGrid w:val="0"/>
              <w:ind w:left="-54"/>
              <w:rPr>
                <w:rFonts w:eastAsia="Calibri"/>
                <w:b/>
                <w:bCs/>
                <w:sz w:val="22"/>
                <w:szCs w:val="22"/>
                <w:lang w:val="en-GB"/>
              </w:rPr>
            </w:pPr>
            <w:r w:rsidRPr="003C4919">
              <w:rPr>
                <w:b/>
                <w:bCs/>
                <w:sz w:val="22"/>
                <w:szCs w:val="22"/>
              </w:rPr>
              <w:t>-</w:t>
            </w:r>
          </w:p>
        </w:tc>
        <w:tc>
          <w:tcPr>
            <w:tcW w:w="144" w:type="dxa"/>
            <w:shd w:val="clear" w:color="auto" w:fill="auto"/>
          </w:tcPr>
          <w:p w14:paraId="64C4C151" w14:textId="77777777" w:rsidR="003C4919" w:rsidRPr="003C4919" w:rsidRDefault="003C4919" w:rsidP="003C4919">
            <w:pPr>
              <w:tabs>
                <w:tab w:val="decimal" w:pos="918"/>
                <w:tab w:val="decimal" w:pos="979"/>
              </w:tabs>
              <w:snapToGrid w:val="0"/>
              <w:ind w:left="-54"/>
              <w:jc w:val="center"/>
              <w:rPr>
                <w:rFonts w:eastAsia="Calibri"/>
                <w:b/>
                <w:bCs/>
                <w:sz w:val="22"/>
                <w:szCs w:val="22"/>
                <w:lang w:val="en-GB"/>
              </w:rPr>
            </w:pPr>
          </w:p>
        </w:tc>
        <w:tc>
          <w:tcPr>
            <w:tcW w:w="1321" w:type="dxa"/>
            <w:tcBorders>
              <w:top w:val="single" w:sz="4" w:space="0" w:color="000000"/>
              <w:bottom w:val="double" w:sz="4" w:space="0" w:color="000000"/>
            </w:tcBorders>
            <w:shd w:val="clear" w:color="auto" w:fill="auto"/>
          </w:tcPr>
          <w:p w14:paraId="6B392A26" w14:textId="59A3E18E" w:rsidR="003C4919" w:rsidRPr="003C4919" w:rsidRDefault="003C4919" w:rsidP="003C4919">
            <w:pPr>
              <w:tabs>
                <w:tab w:val="decimal" w:pos="918"/>
              </w:tabs>
              <w:snapToGrid w:val="0"/>
              <w:ind w:left="-54"/>
              <w:rPr>
                <w:rFonts w:eastAsia="Calibri"/>
                <w:b/>
                <w:bCs/>
                <w:sz w:val="22"/>
                <w:szCs w:val="22"/>
                <w:lang w:val="en-GB"/>
              </w:rPr>
            </w:pPr>
            <w:r w:rsidRPr="003C4919">
              <w:rPr>
                <w:b/>
                <w:bCs/>
                <w:sz w:val="22"/>
                <w:szCs w:val="22"/>
              </w:rPr>
              <w:t>63,498</w:t>
            </w:r>
          </w:p>
        </w:tc>
      </w:tr>
    </w:tbl>
    <w:p w14:paraId="62367D2E" w14:textId="703E19D4" w:rsidR="00133FD5" w:rsidRDefault="00133FD5" w:rsidP="004F3C6A">
      <w:pPr>
        <w:ind w:right="-28"/>
        <w:jc w:val="both"/>
        <w:rPr>
          <w:rFonts w:eastAsia="Times New Roman"/>
          <w:sz w:val="22"/>
          <w:szCs w:val="22"/>
          <w:lang w:val="en-GB"/>
        </w:rPr>
      </w:pPr>
    </w:p>
    <w:p w14:paraId="1971C47E" w14:textId="77777777" w:rsidR="00133FD5" w:rsidRDefault="00133FD5">
      <w:pPr>
        <w:suppressAutoHyphens w:val="0"/>
        <w:rPr>
          <w:rFonts w:eastAsia="Times New Roman"/>
          <w:sz w:val="22"/>
          <w:szCs w:val="22"/>
          <w:lang w:val="en-GB"/>
        </w:rPr>
      </w:pPr>
      <w:r>
        <w:rPr>
          <w:rFonts w:eastAsia="Times New Roman"/>
          <w:sz w:val="22"/>
          <w:szCs w:val="22"/>
          <w:lang w:val="en-GB"/>
        </w:rPr>
        <w:br w:type="page"/>
      </w:r>
    </w:p>
    <w:p w14:paraId="1A201D77" w14:textId="253B77D3" w:rsidR="00DF3917" w:rsidRDefault="00DF3917" w:rsidP="00DF3917">
      <w:pPr>
        <w:tabs>
          <w:tab w:val="left" w:pos="630"/>
          <w:tab w:val="left" w:pos="1080"/>
        </w:tabs>
        <w:ind w:right="-28"/>
        <w:jc w:val="both"/>
        <w:rPr>
          <w:rFonts w:eastAsia="Times New Roman"/>
          <w:i/>
          <w:iCs/>
          <w:sz w:val="22"/>
          <w:szCs w:val="22"/>
          <w:lang w:val="en-GB" w:bidi="ar-SA"/>
        </w:rPr>
      </w:pPr>
      <w:r w:rsidRPr="00E26316">
        <w:rPr>
          <w:rFonts w:eastAsia="Times New Roman"/>
          <w:i/>
          <w:iCs/>
          <w:sz w:val="22"/>
          <w:szCs w:val="22"/>
          <w:lang w:val="en-GB" w:bidi="ar-SA"/>
        </w:rPr>
        <w:t xml:space="preserve">         </w:t>
      </w:r>
      <w:r w:rsidRPr="00DF3917">
        <w:rPr>
          <w:rFonts w:eastAsia="Times New Roman"/>
          <w:i/>
          <w:iCs/>
          <w:sz w:val="22"/>
          <w:szCs w:val="22"/>
          <w:lang w:val="en-GB" w:bidi="ar-SA"/>
        </w:rPr>
        <w:t>Cash Flow hedges</w:t>
      </w:r>
    </w:p>
    <w:p w14:paraId="7D10780F" w14:textId="77777777" w:rsidR="00133FD5" w:rsidRDefault="00133FD5" w:rsidP="00DF3917">
      <w:pPr>
        <w:tabs>
          <w:tab w:val="left" w:pos="630"/>
          <w:tab w:val="left" w:pos="1080"/>
        </w:tabs>
        <w:ind w:right="-28"/>
        <w:jc w:val="both"/>
        <w:rPr>
          <w:rFonts w:eastAsia="Times New Roman"/>
          <w:i/>
          <w:iCs/>
          <w:sz w:val="22"/>
          <w:szCs w:val="22"/>
          <w:lang w:val="en-GB" w:bidi="ar-SA"/>
        </w:rPr>
      </w:pPr>
    </w:p>
    <w:p w14:paraId="58B72CE6" w14:textId="01FADE1C" w:rsidR="00133FD5" w:rsidRPr="003B0712" w:rsidRDefault="00133FD5" w:rsidP="00133FD5">
      <w:pPr>
        <w:ind w:left="477" w:right="-28"/>
        <w:jc w:val="both"/>
        <w:rPr>
          <w:rFonts w:eastAsia="Times New Roman"/>
          <w:szCs w:val="22"/>
        </w:rPr>
      </w:pPr>
      <w:r w:rsidRPr="003B0712">
        <w:rPr>
          <w:rFonts w:eastAsia="Times New Roman"/>
          <w:szCs w:val="22"/>
        </w:rPr>
        <w:t xml:space="preserve">The </w:t>
      </w:r>
      <w:r>
        <w:rPr>
          <w:rFonts w:eastAsia="Times New Roman"/>
          <w:szCs w:val="22"/>
        </w:rPr>
        <w:t>Group</w:t>
      </w:r>
      <w:r w:rsidRPr="003B0712">
        <w:rPr>
          <w:rFonts w:eastAsia="Times New Roman"/>
          <w:szCs w:val="22"/>
        </w:rPr>
        <w:t xml:space="preserve"> use interest rate swaps to hedge its exposure to variability in future cash flows attributable to movements in interest rates of investments in debt instruments. The designated risk being hedged is the risk of changes in interest rate from floating to fixed rate. Cash flow hedge reserve is cumulative amount of effective portion of fair value of hedging instruments which is recognized in other reserves. As </w:t>
      </w:r>
      <w:proofErr w:type="gramStart"/>
      <w:r w:rsidRPr="003B0712">
        <w:rPr>
          <w:rFonts w:eastAsia="Times New Roman"/>
          <w:szCs w:val="22"/>
        </w:rPr>
        <w:t>at</w:t>
      </w:r>
      <w:proofErr w:type="gramEnd"/>
      <w:r w:rsidRPr="003B0712">
        <w:rPr>
          <w:rFonts w:eastAsia="Times New Roman"/>
          <w:szCs w:val="22"/>
        </w:rPr>
        <w:t xml:space="preserve"> </w:t>
      </w:r>
      <w:r w:rsidRPr="002465E3">
        <w:rPr>
          <w:rFonts w:eastAsia="Times New Roman"/>
          <w:szCs w:val="22"/>
        </w:rPr>
        <w:t>31</w:t>
      </w:r>
      <w:r w:rsidRPr="003B0712">
        <w:rPr>
          <w:rFonts w:eastAsia="Times New Roman"/>
          <w:szCs w:val="22"/>
        </w:rPr>
        <w:t xml:space="preserve"> December </w:t>
      </w:r>
      <w:r w:rsidRPr="00AB6A7E">
        <w:rPr>
          <w:rFonts w:eastAsia="Times New Roman"/>
          <w:szCs w:val="22"/>
        </w:rPr>
        <w:t>2022</w:t>
      </w:r>
      <w:r w:rsidR="004F39EF" w:rsidRPr="00AB6A7E">
        <w:rPr>
          <w:rFonts w:eastAsia="Times New Roman"/>
          <w:szCs w:val="22"/>
        </w:rPr>
        <w:t xml:space="preserve"> and 2021</w:t>
      </w:r>
      <w:r w:rsidRPr="00AB6A7E">
        <w:rPr>
          <w:rFonts w:eastAsia="Times New Roman"/>
          <w:szCs w:val="22"/>
        </w:rPr>
        <w:t>, there were no significant ineffectiveness in these hedging relationships and there is no net gain (loss) hedging.</w:t>
      </w:r>
    </w:p>
    <w:p w14:paraId="0642690C" w14:textId="77777777" w:rsidR="00133FD5" w:rsidRPr="003B0712" w:rsidRDefault="00133FD5" w:rsidP="00133FD5">
      <w:pPr>
        <w:ind w:left="477" w:right="-28"/>
        <w:jc w:val="both"/>
        <w:rPr>
          <w:rFonts w:eastAsia="Times New Roman"/>
          <w:szCs w:val="22"/>
        </w:rPr>
      </w:pPr>
    </w:p>
    <w:p w14:paraId="3CC49DA4" w14:textId="77777777" w:rsidR="00133FD5" w:rsidRDefault="00133FD5" w:rsidP="00133FD5">
      <w:pPr>
        <w:ind w:left="477" w:right="-28"/>
        <w:jc w:val="both"/>
        <w:rPr>
          <w:rFonts w:eastAsia="Times New Roman"/>
          <w:szCs w:val="22"/>
        </w:rPr>
      </w:pPr>
      <w:r w:rsidRPr="003B0712">
        <w:rPr>
          <w:rFonts w:eastAsia="Times New Roman"/>
          <w:szCs w:val="22"/>
        </w:rPr>
        <w:t>Fair value and notional amount classified by type of risks were as follow:</w:t>
      </w:r>
    </w:p>
    <w:p w14:paraId="13344E94" w14:textId="77777777" w:rsidR="00133FD5" w:rsidRPr="00133FD5" w:rsidRDefault="00133FD5" w:rsidP="00DF3917">
      <w:pPr>
        <w:tabs>
          <w:tab w:val="left" w:pos="630"/>
          <w:tab w:val="left" w:pos="1080"/>
        </w:tabs>
        <w:ind w:right="-28"/>
        <w:jc w:val="both"/>
        <w:rPr>
          <w:rFonts w:eastAsia="Times New Roman"/>
          <w:i/>
          <w:iCs/>
          <w:sz w:val="22"/>
          <w:szCs w:val="22"/>
          <w:lang w:bidi="ar-SA"/>
        </w:rPr>
      </w:pPr>
    </w:p>
    <w:p w14:paraId="5D17135A" w14:textId="77777777" w:rsidR="00DF3917" w:rsidRPr="00DF3917" w:rsidRDefault="00DF3917" w:rsidP="00DF3917">
      <w:pPr>
        <w:ind w:left="630" w:right="-28"/>
        <w:jc w:val="both"/>
        <w:rPr>
          <w:rFonts w:eastAsia="Times New Roman"/>
          <w:i/>
          <w:iCs/>
          <w:sz w:val="22"/>
          <w:szCs w:val="22"/>
          <w:lang w:val="en-GB" w:bidi="ar-SA"/>
        </w:rPr>
      </w:pPr>
    </w:p>
    <w:tbl>
      <w:tblPr>
        <w:tblW w:w="9527" w:type="dxa"/>
        <w:tblInd w:w="238" w:type="dxa"/>
        <w:tblLayout w:type="fixed"/>
        <w:tblCellMar>
          <w:left w:w="0" w:type="dxa"/>
          <w:right w:w="0" w:type="dxa"/>
        </w:tblCellMar>
        <w:tblLook w:val="0000" w:firstRow="0" w:lastRow="0" w:firstColumn="0" w:lastColumn="0" w:noHBand="0" w:noVBand="0"/>
      </w:tblPr>
      <w:tblGrid>
        <w:gridCol w:w="4802"/>
        <w:gridCol w:w="1530"/>
        <w:gridCol w:w="270"/>
        <w:gridCol w:w="1382"/>
        <w:gridCol w:w="270"/>
        <w:gridCol w:w="1273"/>
      </w:tblGrid>
      <w:tr w:rsidR="00DF3917" w:rsidRPr="00E26316" w14:paraId="5A5DCE53" w14:textId="77777777" w:rsidTr="00DF3917">
        <w:trPr>
          <w:cantSplit/>
          <w:trHeight w:val="275"/>
        </w:trPr>
        <w:tc>
          <w:tcPr>
            <w:tcW w:w="4802" w:type="dxa"/>
            <w:shd w:val="clear" w:color="auto" w:fill="auto"/>
            <w:vAlign w:val="bottom"/>
          </w:tcPr>
          <w:p w14:paraId="710F0112" w14:textId="77777777" w:rsidR="00DF3917" w:rsidRPr="00E26316" w:rsidRDefault="00DF3917" w:rsidP="00CE748A">
            <w:pPr>
              <w:snapToGrid w:val="0"/>
              <w:ind w:left="294" w:hanging="234"/>
              <w:rPr>
                <w:rFonts w:eastAsia="Calibri"/>
                <w:sz w:val="22"/>
                <w:szCs w:val="22"/>
                <w:lang w:val="en-GB"/>
              </w:rPr>
            </w:pPr>
          </w:p>
        </w:tc>
        <w:tc>
          <w:tcPr>
            <w:tcW w:w="4725" w:type="dxa"/>
            <w:gridSpan w:val="5"/>
            <w:shd w:val="clear" w:color="auto" w:fill="auto"/>
          </w:tcPr>
          <w:p w14:paraId="67A90626" w14:textId="49DF590A" w:rsidR="00DF3917" w:rsidRPr="003C4919" w:rsidRDefault="00DF3917" w:rsidP="00CE748A">
            <w:pPr>
              <w:ind w:left="-108" w:right="-102"/>
              <w:jc w:val="center"/>
              <w:rPr>
                <w:rFonts w:eastAsia="Times New Roman"/>
                <w:sz w:val="22"/>
                <w:szCs w:val="22"/>
                <w:lang w:val="en-GB"/>
              </w:rPr>
            </w:pPr>
            <w:r w:rsidRPr="00DF3917">
              <w:rPr>
                <w:b/>
                <w:bCs/>
                <w:color w:val="000000"/>
                <w:sz w:val="22"/>
                <w:szCs w:val="22"/>
                <w:lang w:val="en-GB"/>
              </w:rPr>
              <w:t>Consolidated financial statements</w:t>
            </w:r>
          </w:p>
        </w:tc>
      </w:tr>
      <w:tr w:rsidR="00DF3917" w:rsidRPr="00E26316" w14:paraId="20503BCA" w14:textId="77777777" w:rsidTr="00DF3917">
        <w:trPr>
          <w:cantSplit/>
          <w:trHeight w:val="259"/>
        </w:trPr>
        <w:tc>
          <w:tcPr>
            <w:tcW w:w="4802" w:type="dxa"/>
            <w:shd w:val="clear" w:color="auto" w:fill="auto"/>
            <w:vAlign w:val="bottom"/>
          </w:tcPr>
          <w:p w14:paraId="5BC11CEB" w14:textId="77777777" w:rsidR="00DF3917" w:rsidRPr="00E26316" w:rsidRDefault="00DF3917" w:rsidP="00CE748A">
            <w:pPr>
              <w:snapToGrid w:val="0"/>
              <w:ind w:left="294" w:hanging="234"/>
              <w:rPr>
                <w:rFonts w:eastAsia="Calibri"/>
                <w:sz w:val="22"/>
                <w:szCs w:val="22"/>
                <w:lang w:val="en-GB"/>
              </w:rPr>
            </w:pPr>
          </w:p>
        </w:tc>
        <w:tc>
          <w:tcPr>
            <w:tcW w:w="4725" w:type="dxa"/>
            <w:gridSpan w:val="5"/>
            <w:shd w:val="clear" w:color="auto" w:fill="auto"/>
          </w:tcPr>
          <w:p w14:paraId="1A7F4A40" w14:textId="77777777" w:rsidR="00DF3917" w:rsidRPr="003C4919" w:rsidRDefault="00DF3917" w:rsidP="00CE748A">
            <w:pPr>
              <w:ind w:left="-108" w:right="-102"/>
              <w:jc w:val="center"/>
              <w:rPr>
                <w:rFonts w:eastAsia="Times New Roman"/>
                <w:sz w:val="22"/>
                <w:szCs w:val="22"/>
                <w:lang w:val="en-GB"/>
              </w:rPr>
            </w:pPr>
            <w:r w:rsidRPr="003C4919">
              <w:rPr>
                <w:rFonts w:eastAsia="Times New Roman"/>
                <w:sz w:val="22"/>
                <w:szCs w:val="22"/>
                <w:lang w:val="en-GB"/>
              </w:rPr>
              <w:t>2022</w:t>
            </w:r>
          </w:p>
        </w:tc>
      </w:tr>
      <w:tr w:rsidR="00DF3917" w:rsidRPr="00E26316" w14:paraId="46E863FD" w14:textId="77777777" w:rsidTr="00DF3917">
        <w:trPr>
          <w:cantSplit/>
          <w:trHeight w:val="259"/>
        </w:trPr>
        <w:tc>
          <w:tcPr>
            <w:tcW w:w="4802" w:type="dxa"/>
            <w:shd w:val="clear" w:color="auto" w:fill="auto"/>
            <w:vAlign w:val="bottom"/>
          </w:tcPr>
          <w:p w14:paraId="4112733F" w14:textId="77777777" w:rsidR="00DF3917" w:rsidRPr="00E26316" w:rsidRDefault="00DF3917" w:rsidP="00CE748A">
            <w:pPr>
              <w:snapToGrid w:val="0"/>
              <w:ind w:left="294" w:hanging="234"/>
              <w:rPr>
                <w:rFonts w:eastAsia="Calibri"/>
                <w:sz w:val="22"/>
                <w:szCs w:val="22"/>
                <w:lang w:val="en-GB"/>
              </w:rPr>
            </w:pPr>
          </w:p>
        </w:tc>
        <w:tc>
          <w:tcPr>
            <w:tcW w:w="4725" w:type="dxa"/>
            <w:gridSpan w:val="5"/>
            <w:shd w:val="clear" w:color="auto" w:fill="auto"/>
          </w:tcPr>
          <w:p w14:paraId="7BDC20EF" w14:textId="77777777" w:rsidR="00DF3917" w:rsidRPr="003C4919" w:rsidRDefault="00DF3917" w:rsidP="00CE748A">
            <w:pPr>
              <w:ind w:left="-108" w:right="-102"/>
              <w:jc w:val="center"/>
              <w:rPr>
                <w:spacing w:val="-4"/>
                <w:sz w:val="22"/>
                <w:szCs w:val="22"/>
                <w:lang w:val="en-GB"/>
              </w:rPr>
            </w:pPr>
            <w:r w:rsidRPr="003C4919">
              <w:rPr>
                <w:color w:val="000000"/>
                <w:sz w:val="22"/>
                <w:szCs w:val="22"/>
                <w:lang w:val="en-GB"/>
              </w:rPr>
              <w:t>(After restructuring)</w:t>
            </w:r>
          </w:p>
        </w:tc>
      </w:tr>
      <w:tr w:rsidR="00DF3917" w:rsidRPr="00E26316" w14:paraId="206F1A49" w14:textId="77777777" w:rsidTr="00DF3917">
        <w:trPr>
          <w:cantSplit/>
          <w:trHeight w:val="245"/>
        </w:trPr>
        <w:tc>
          <w:tcPr>
            <w:tcW w:w="4802" w:type="dxa"/>
            <w:shd w:val="clear" w:color="auto" w:fill="auto"/>
            <w:vAlign w:val="bottom"/>
          </w:tcPr>
          <w:p w14:paraId="5C50C1CB" w14:textId="77777777" w:rsidR="00DF3917" w:rsidRPr="00E26316" w:rsidRDefault="00DF3917" w:rsidP="00CE748A">
            <w:pPr>
              <w:snapToGrid w:val="0"/>
              <w:ind w:left="294" w:hanging="234"/>
              <w:rPr>
                <w:rFonts w:eastAsia="Calibri"/>
                <w:sz w:val="22"/>
                <w:szCs w:val="22"/>
                <w:lang w:val="en-GB"/>
              </w:rPr>
            </w:pPr>
          </w:p>
        </w:tc>
        <w:tc>
          <w:tcPr>
            <w:tcW w:w="3182" w:type="dxa"/>
            <w:gridSpan w:val="3"/>
            <w:shd w:val="clear" w:color="auto" w:fill="auto"/>
          </w:tcPr>
          <w:p w14:paraId="21275D44" w14:textId="77777777" w:rsidR="00DF3917" w:rsidRPr="003C4919" w:rsidRDefault="00DF3917" w:rsidP="00CE748A">
            <w:pPr>
              <w:ind w:left="-108" w:right="-102"/>
              <w:jc w:val="center"/>
              <w:rPr>
                <w:rFonts w:eastAsia="Times New Roman"/>
                <w:sz w:val="22"/>
                <w:szCs w:val="22"/>
                <w:lang w:val="en-GB"/>
              </w:rPr>
            </w:pPr>
            <w:r w:rsidRPr="003C4919">
              <w:rPr>
                <w:rFonts w:eastAsia="Times New Roman"/>
                <w:sz w:val="22"/>
                <w:szCs w:val="22"/>
                <w:lang w:val="en-GB"/>
              </w:rPr>
              <w:t>Fair value</w:t>
            </w:r>
          </w:p>
        </w:tc>
        <w:tc>
          <w:tcPr>
            <w:tcW w:w="270" w:type="dxa"/>
            <w:shd w:val="clear" w:color="auto" w:fill="auto"/>
          </w:tcPr>
          <w:p w14:paraId="7E31CF58" w14:textId="77777777" w:rsidR="00DF3917" w:rsidRPr="003C4919" w:rsidRDefault="00DF3917" w:rsidP="00CE748A">
            <w:pPr>
              <w:snapToGrid w:val="0"/>
              <w:ind w:left="-108" w:right="-102"/>
              <w:jc w:val="center"/>
              <w:rPr>
                <w:rFonts w:eastAsia="Times New Roman"/>
                <w:sz w:val="22"/>
                <w:szCs w:val="22"/>
                <w:lang w:val="en-GB"/>
              </w:rPr>
            </w:pPr>
          </w:p>
        </w:tc>
        <w:tc>
          <w:tcPr>
            <w:tcW w:w="1273" w:type="dxa"/>
            <w:shd w:val="clear" w:color="auto" w:fill="auto"/>
          </w:tcPr>
          <w:p w14:paraId="57EC5469" w14:textId="77777777" w:rsidR="00DF3917" w:rsidRPr="003C4919" w:rsidRDefault="00DF3917" w:rsidP="00CE748A">
            <w:pPr>
              <w:ind w:left="-108" w:right="-102"/>
              <w:jc w:val="center"/>
              <w:rPr>
                <w:rFonts w:eastAsia="Times New Roman"/>
                <w:sz w:val="22"/>
                <w:szCs w:val="22"/>
                <w:lang w:val="en-GB"/>
              </w:rPr>
            </w:pPr>
            <w:r w:rsidRPr="003C4919">
              <w:rPr>
                <w:rFonts w:eastAsia="Times New Roman"/>
                <w:sz w:val="22"/>
                <w:szCs w:val="22"/>
                <w:lang w:val="en-GB"/>
              </w:rPr>
              <w:t>Notional</w:t>
            </w:r>
          </w:p>
        </w:tc>
      </w:tr>
      <w:tr w:rsidR="00DF3917" w:rsidRPr="00E26316" w14:paraId="5250C6C5" w14:textId="77777777" w:rsidTr="00DF3917">
        <w:trPr>
          <w:cantSplit/>
          <w:trHeight w:val="259"/>
        </w:trPr>
        <w:tc>
          <w:tcPr>
            <w:tcW w:w="4802" w:type="dxa"/>
            <w:shd w:val="clear" w:color="auto" w:fill="auto"/>
            <w:vAlign w:val="bottom"/>
          </w:tcPr>
          <w:p w14:paraId="615029B3" w14:textId="77777777" w:rsidR="00DF3917" w:rsidRPr="00E26316" w:rsidRDefault="00DF3917" w:rsidP="00CE748A">
            <w:pPr>
              <w:tabs>
                <w:tab w:val="left" w:pos="272"/>
              </w:tabs>
              <w:ind w:left="278" w:hanging="6"/>
              <w:rPr>
                <w:rFonts w:eastAsia="Calibri"/>
                <w:sz w:val="22"/>
                <w:szCs w:val="22"/>
                <w:lang w:val="en-GB"/>
              </w:rPr>
            </w:pPr>
            <w:r w:rsidRPr="00E26316">
              <w:rPr>
                <w:rFonts w:eastAsia="Calibri"/>
                <w:sz w:val="22"/>
                <w:szCs w:val="22"/>
                <w:lang w:val="en-GB"/>
              </w:rPr>
              <w:t>Type of risk</w:t>
            </w:r>
          </w:p>
        </w:tc>
        <w:tc>
          <w:tcPr>
            <w:tcW w:w="1530" w:type="dxa"/>
            <w:shd w:val="clear" w:color="auto" w:fill="auto"/>
          </w:tcPr>
          <w:p w14:paraId="5B5CA74B" w14:textId="77777777" w:rsidR="00DF3917" w:rsidRPr="003C4919" w:rsidRDefault="00DF3917" w:rsidP="00CE748A">
            <w:pPr>
              <w:ind w:left="-108" w:right="-102"/>
              <w:jc w:val="center"/>
              <w:rPr>
                <w:rFonts w:eastAsia="Times New Roman"/>
                <w:sz w:val="22"/>
                <w:szCs w:val="22"/>
                <w:lang w:val="en-GB"/>
              </w:rPr>
            </w:pPr>
            <w:r w:rsidRPr="003C4919">
              <w:rPr>
                <w:rFonts w:eastAsia="Calibri"/>
                <w:sz w:val="22"/>
                <w:szCs w:val="22"/>
                <w:lang w:val="en-GB"/>
              </w:rPr>
              <w:t>Assets</w:t>
            </w:r>
          </w:p>
        </w:tc>
        <w:tc>
          <w:tcPr>
            <w:tcW w:w="270" w:type="dxa"/>
            <w:shd w:val="clear" w:color="auto" w:fill="auto"/>
          </w:tcPr>
          <w:p w14:paraId="0C8ADE56" w14:textId="77777777" w:rsidR="00DF3917" w:rsidRPr="003C4919" w:rsidRDefault="00DF3917" w:rsidP="00CE748A">
            <w:pPr>
              <w:snapToGrid w:val="0"/>
              <w:ind w:left="-108" w:right="-143"/>
              <w:jc w:val="center"/>
              <w:rPr>
                <w:rFonts w:eastAsia="Times New Roman"/>
                <w:sz w:val="22"/>
                <w:szCs w:val="22"/>
                <w:lang w:val="en-GB"/>
              </w:rPr>
            </w:pPr>
          </w:p>
        </w:tc>
        <w:tc>
          <w:tcPr>
            <w:tcW w:w="1382" w:type="dxa"/>
            <w:shd w:val="clear" w:color="auto" w:fill="auto"/>
          </w:tcPr>
          <w:p w14:paraId="468046E8" w14:textId="77777777" w:rsidR="00DF3917" w:rsidRPr="003C4919" w:rsidRDefault="00DF3917" w:rsidP="00CE748A">
            <w:pPr>
              <w:ind w:left="-108" w:right="-102"/>
              <w:jc w:val="center"/>
              <w:rPr>
                <w:rFonts w:eastAsia="Times New Roman"/>
                <w:sz w:val="22"/>
                <w:szCs w:val="22"/>
                <w:lang w:val="en-GB"/>
              </w:rPr>
            </w:pPr>
            <w:r w:rsidRPr="003C4919">
              <w:rPr>
                <w:rFonts w:eastAsia="Calibri"/>
                <w:sz w:val="22"/>
                <w:szCs w:val="22"/>
                <w:lang w:val="en-GB"/>
              </w:rPr>
              <w:t>Liabilities</w:t>
            </w:r>
          </w:p>
        </w:tc>
        <w:tc>
          <w:tcPr>
            <w:tcW w:w="270" w:type="dxa"/>
            <w:shd w:val="clear" w:color="auto" w:fill="auto"/>
          </w:tcPr>
          <w:p w14:paraId="422D1EED" w14:textId="77777777" w:rsidR="00DF3917" w:rsidRPr="003C4919" w:rsidRDefault="00DF3917" w:rsidP="00CE748A">
            <w:pPr>
              <w:snapToGrid w:val="0"/>
              <w:ind w:left="-108" w:right="-102"/>
              <w:jc w:val="center"/>
              <w:rPr>
                <w:rFonts w:eastAsia="Times New Roman"/>
                <w:sz w:val="22"/>
                <w:szCs w:val="22"/>
                <w:lang w:val="en-GB"/>
              </w:rPr>
            </w:pPr>
          </w:p>
        </w:tc>
        <w:tc>
          <w:tcPr>
            <w:tcW w:w="1273" w:type="dxa"/>
            <w:shd w:val="clear" w:color="auto" w:fill="auto"/>
          </w:tcPr>
          <w:p w14:paraId="58085279" w14:textId="77777777" w:rsidR="00DF3917" w:rsidRPr="003C4919" w:rsidRDefault="00DF3917" w:rsidP="00CE748A">
            <w:pPr>
              <w:ind w:left="-108" w:right="-102"/>
              <w:jc w:val="center"/>
              <w:rPr>
                <w:rFonts w:eastAsia="Times New Roman"/>
                <w:sz w:val="22"/>
                <w:szCs w:val="22"/>
                <w:lang w:val="en-GB"/>
              </w:rPr>
            </w:pPr>
            <w:r w:rsidRPr="003C4919">
              <w:rPr>
                <w:rFonts w:eastAsia="Calibri"/>
                <w:sz w:val="22"/>
                <w:szCs w:val="22"/>
                <w:lang w:val="en-GB"/>
              </w:rPr>
              <w:t>amount</w:t>
            </w:r>
          </w:p>
        </w:tc>
      </w:tr>
      <w:tr w:rsidR="00DF3917" w:rsidRPr="00E26316" w14:paraId="4E4C8B5F" w14:textId="77777777" w:rsidTr="00DF3917">
        <w:trPr>
          <w:cantSplit/>
          <w:trHeight w:val="259"/>
        </w:trPr>
        <w:tc>
          <w:tcPr>
            <w:tcW w:w="4802" w:type="dxa"/>
            <w:shd w:val="clear" w:color="auto" w:fill="auto"/>
            <w:vAlign w:val="bottom"/>
          </w:tcPr>
          <w:p w14:paraId="7FE65319" w14:textId="77777777" w:rsidR="00DF3917" w:rsidRPr="00E26316" w:rsidRDefault="00DF3917" w:rsidP="00CE748A">
            <w:pPr>
              <w:ind w:left="294" w:hanging="234"/>
              <w:rPr>
                <w:rFonts w:eastAsia="Calibri"/>
                <w:sz w:val="22"/>
                <w:szCs w:val="22"/>
                <w:lang w:val="en-GB"/>
              </w:rPr>
            </w:pPr>
          </w:p>
        </w:tc>
        <w:tc>
          <w:tcPr>
            <w:tcW w:w="4725" w:type="dxa"/>
            <w:gridSpan w:val="5"/>
            <w:shd w:val="clear" w:color="auto" w:fill="auto"/>
          </w:tcPr>
          <w:p w14:paraId="420ED6A0" w14:textId="77777777" w:rsidR="00DF3917" w:rsidRPr="003C4919" w:rsidRDefault="00DF3917" w:rsidP="00CE748A">
            <w:pPr>
              <w:tabs>
                <w:tab w:val="decimal" w:pos="918"/>
              </w:tabs>
              <w:snapToGrid w:val="0"/>
              <w:ind w:left="-54"/>
              <w:jc w:val="center"/>
              <w:rPr>
                <w:rFonts w:eastAsia="Times New Roman"/>
                <w:sz w:val="22"/>
                <w:szCs w:val="22"/>
                <w:lang w:val="en-GB"/>
              </w:rPr>
            </w:pPr>
            <w:r w:rsidRPr="003C4919">
              <w:rPr>
                <w:rFonts w:eastAsia="Times New Roman" w:cs="Angsana New"/>
                <w:i/>
                <w:iCs/>
                <w:sz w:val="22"/>
                <w:szCs w:val="22"/>
                <w:lang w:val="en-GB"/>
              </w:rPr>
              <w:t>(</w:t>
            </w:r>
            <w:proofErr w:type="gramStart"/>
            <w:r w:rsidRPr="003C4919">
              <w:rPr>
                <w:rFonts w:eastAsia="Times New Roman"/>
                <w:i/>
                <w:iCs/>
                <w:sz w:val="22"/>
                <w:szCs w:val="22"/>
                <w:lang w:val="en-GB"/>
              </w:rPr>
              <w:t>in</w:t>
            </w:r>
            <w:proofErr w:type="gramEnd"/>
            <w:r w:rsidRPr="003C4919">
              <w:rPr>
                <w:rFonts w:eastAsia="Times New Roman"/>
                <w:i/>
                <w:iCs/>
                <w:sz w:val="22"/>
                <w:szCs w:val="22"/>
                <w:lang w:val="en-GB"/>
              </w:rPr>
              <w:t xml:space="preserve"> million Baht</w:t>
            </w:r>
            <w:r w:rsidRPr="003C4919">
              <w:rPr>
                <w:rFonts w:eastAsia="Times New Roman" w:cs="Angsana New"/>
                <w:i/>
                <w:iCs/>
                <w:sz w:val="22"/>
                <w:szCs w:val="22"/>
                <w:lang w:val="en-GB"/>
              </w:rPr>
              <w:t>)</w:t>
            </w:r>
          </w:p>
        </w:tc>
      </w:tr>
      <w:tr w:rsidR="00DF3917" w:rsidRPr="00E26316" w14:paraId="12A93833" w14:textId="77777777" w:rsidTr="00DF3917">
        <w:trPr>
          <w:cantSplit/>
          <w:trHeight w:val="259"/>
        </w:trPr>
        <w:tc>
          <w:tcPr>
            <w:tcW w:w="4802" w:type="dxa"/>
            <w:shd w:val="clear" w:color="auto" w:fill="auto"/>
            <w:vAlign w:val="bottom"/>
          </w:tcPr>
          <w:p w14:paraId="698B8DC8" w14:textId="77777777" w:rsidR="00DF3917" w:rsidRPr="00E26316" w:rsidRDefault="00DF3917" w:rsidP="00DF3917">
            <w:pPr>
              <w:tabs>
                <w:tab w:val="left" w:pos="272"/>
              </w:tabs>
              <w:ind w:left="278" w:hanging="6"/>
              <w:rPr>
                <w:rFonts w:eastAsia="Calibri"/>
                <w:sz w:val="22"/>
                <w:szCs w:val="22"/>
                <w:lang w:val="en-GB"/>
              </w:rPr>
            </w:pPr>
            <w:r w:rsidRPr="00E26316">
              <w:rPr>
                <w:rFonts w:eastAsia="Calibri"/>
                <w:sz w:val="22"/>
                <w:szCs w:val="22"/>
                <w:lang w:val="en-GB"/>
              </w:rPr>
              <w:t>Interest rate</w:t>
            </w:r>
          </w:p>
        </w:tc>
        <w:tc>
          <w:tcPr>
            <w:tcW w:w="1530" w:type="dxa"/>
            <w:shd w:val="clear" w:color="auto" w:fill="auto"/>
          </w:tcPr>
          <w:p w14:paraId="29CB1C6E" w14:textId="0253DE05" w:rsidR="00DF3917" w:rsidRPr="00DF3917" w:rsidRDefault="00DF3917" w:rsidP="00DF3917">
            <w:pPr>
              <w:tabs>
                <w:tab w:val="decimal" w:pos="1405"/>
              </w:tabs>
              <w:snapToGrid w:val="0"/>
              <w:ind w:left="415"/>
              <w:rPr>
                <w:rFonts w:eastAsia="Times New Roman"/>
                <w:sz w:val="22"/>
                <w:szCs w:val="22"/>
                <w:lang w:val="en-GB"/>
              </w:rPr>
            </w:pPr>
            <w:r w:rsidRPr="00DF3917">
              <w:rPr>
                <w:sz w:val="22"/>
                <w:szCs w:val="22"/>
              </w:rPr>
              <w:t xml:space="preserve"> 25 </w:t>
            </w:r>
          </w:p>
        </w:tc>
        <w:tc>
          <w:tcPr>
            <w:tcW w:w="270" w:type="dxa"/>
            <w:shd w:val="clear" w:color="auto" w:fill="auto"/>
          </w:tcPr>
          <w:p w14:paraId="700E7B94" w14:textId="77777777" w:rsidR="00DF3917" w:rsidRPr="00DF3917" w:rsidRDefault="00DF3917" w:rsidP="00DF3917">
            <w:pPr>
              <w:tabs>
                <w:tab w:val="decimal" w:pos="-100"/>
                <w:tab w:val="decimal" w:pos="737"/>
                <w:tab w:val="decimal" w:pos="918"/>
                <w:tab w:val="decimal" w:pos="979"/>
              </w:tabs>
              <w:snapToGrid w:val="0"/>
              <w:ind w:left="-54"/>
              <w:jc w:val="right"/>
              <w:rPr>
                <w:rFonts w:eastAsia="Times New Roman"/>
                <w:sz w:val="22"/>
                <w:szCs w:val="22"/>
                <w:lang w:val="en-GB"/>
              </w:rPr>
            </w:pPr>
          </w:p>
        </w:tc>
        <w:tc>
          <w:tcPr>
            <w:tcW w:w="1382" w:type="dxa"/>
            <w:shd w:val="clear" w:color="auto" w:fill="auto"/>
          </w:tcPr>
          <w:p w14:paraId="76A7D1E0" w14:textId="4CD51A8D" w:rsidR="00DF3917" w:rsidRPr="00DF3917" w:rsidRDefault="00DF3917" w:rsidP="00DF3917">
            <w:pPr>
              <w:tabs>
                <w:tab w:val="decimal" w:pos="1173"/>
              </w:tabs>
              <w:snapToGrid w:val="0"/>
              <w:ind w:left="-54" w:right="-271"/>
              <w:rPr>
                <w:rFonts w:eastAsia="Times New Roman"/>
                <w:sz w:val="22"/>
                <w:szCs w:val="22"/>
                <w:lang w:val="en-GB"/>
              </w:rPr>
            </w:pPr>
            <w:r w:rsidRPr="00DF3917">
              <w:rPr>
                <w:sz w:val="22"/>
                <w:szCs w:val="22"/>
              </w:rPr>
              <w:t xml:space="preserve"> 31 </w:t>
            </w:r>
          </w:p>
        </w:tc>
        <w:tc>
          <w:tcPr>
            <w:tcW w:w="270" w:type="dxa"/>
            <w:shd w:val="clear" w:color="auto" w:fill="auto"/>
          </w:tcPr>
          <w:p w14:paraId="1F2B7AFC" w14:textId="77777777" w:rsidR="00DF3917" w:rsidRPr="00DF3917" w:rsidRDefault="00DF3917" w:rsidP="00DF3917">
            <w:pPr>
              <w:tabs>
                <w:tab w:val="decimal" w:pos="-100"/>
                <w:tab w:val="decimal" w:pos="526"/>
                <w:tab w:val="decimal" w:pos="918"/>
                <w:tab w:val="decimal" w:pos="979"/>
              </w:tabs>
              <w:snapToGrid w:val="0"/>
              <w:ind w:left="-54"/>
              <w:jc w:val="right"/>
              <w:rPr>
                <w:rFonts w:eastAsia="Times New Roman"/>
                <w:sz w:val="22"/>
                <w:szCs w:val="22"/>
                <w:lang w:val="en-GB"/>
              </w:rPr>
            </w:pPr>
          </w:p>
        </w:tc>
        <w:tc>
          <w:tcPr>
            <w:tcW w:w="1273" w:type="dxa"/>
            <w:shd w:val="clear" w:color="auto" w:fill="auto"/>
          </w:tcPr>
          <w:p w14:paraId="6219CBB8" w14:textId="1165F6E2" w:rsidR="00DF3917" w:rsidRPr="00DF3917" w:rsidRDefault="00DF3917" w:rsidP="00DF3917">
            <w:pPr>
              <w:tabs>
                <w:tab w:val="decimal" w:pos="1173"/>
              </w:tabs>
              <w:snapToGrid w:val="0"/>
              <w:ind w:left="-54" w:right="-271"/>
              <w:rPr>
                <w:rFonts w:eastAsia="Times New Roman"/>
                <w:sz w:val="22"/>
                <w:szCs w:val="22"/>
                <w:lang w:val="en-GB"/>
              </w:rPr>
            </w:pPr>
            <w:r w:rsidRPr="00DF3917">
              <w:rPr>
                <w:sz w:val="22"/>
                <w:szCs w:val="22"/>
              </w:rPr>
              <w:t xml:space="preserve"> 30,429 </w:t>
            </w:r>
          </w:p>
        </w:tc>
      </w:tr>
      <w:tr w:rsidR="00DF3917" w:rsidRPr="00E26316" w14:paraId="64A740AF" w14:textId="77777777" w:rsidTr="00DF3917">
        <w:trPr>
          <w:cantSplit/>
          <w:trHeight w:val="259"/>
        </w:trPr>
        <w:tc>
          <w:tcPr>
            <w:tcW w:w="4802" w:type="dxa"/>
            <w:shd w:val="clear" w:color="auto" w:fill="auto"/>
            <w:vAlign w:val="bottom"/>
          </w:tcPr>
          <w:p w14:paraId="00DDB4A7" w14:textId="77777777" w:rsidR="00DF3917" w:rsidRPr="00E26316" w:rsidRDefault="00DF3917" w:rsidP="00DF3917">
            <w:pPr>
              <w:tabs>
                <w:tab w:val="left" w:pos="272"/>
              </w:tabs>
              <w:ind w:left="278" w:hanging="6"/>
              <w:rPr>
                <w:rFonts w:eastAsia="Calibri"/>
                <w:b/>
                <w:bCs/>
                <w:sz w:val="22"/>
                <w:szCs w:val="22"/>
                <w:lang w:val="en-GB"/>
              </w:rPr>
            </w:pPr>
            <w:r w:rsidRPr="00E26316">
              <w:rPr>
                <w:rFonts w:eastAsia="Calibri"/>
                <w:b/>
                <w:bCs/>
                <w:sz w:val="22"/>
                <w:szCs w:val="22"/>
                <w:lang w:val="en-GB"/>
              </w:rPr>
              <w:t>Total</w:t>
            </w:r>
          </w:p>
        </w:tc>
        <w:tc>
          <w:tcPr>
            <w:tcW w:w="1530" w:type="dxa"/>
            <w:tcBorders>
              <w:top w:val="single" w:sz="4" w:space="0" w:color="000000"/>
              <w:bottom w:val="double" w:sz="4" w:space="0" w:color="000000"/>
            </w:tcBorders>
            <w:shd w:val="clear" w:color="auto" w:fill="auto"/>
          </w:tcPr>
          <w:p w14:paraId="54682004" w14:textId="5CA1E50F" w:rsidR="00DF3917" w:rsidRPr="00DF3917" w:rsidRDefault="00DF3917" w:rsidP="00DF3917">
            <w:pPr>
              <w:tabs>
                <w:tab w:val="decimal" w:pos="1405"/>
              </w:tabs>
              <w:snapToGrid w:val="0"/>
              <w:ind w:left="415"/>
              <w:rPr>
                <w:rFonts w:eastAsia="Calibri"/>
                <w:b/>
                <w:bCs/>
                <w:sz w:val="22"/>
                <w:szCs w:val="22"/>
                <w:lang w:val="en-GB"/>
              </w:rPr>
            </w:pPr>
            <w:r w:rsidRPr="00DF3917">
              <w:rPr>
                <w:b/>
                <w:bCs/>
                <w:sz w:val="22"/>
                <w:szCs w:val="22"/>
              </w:rPr>
              <w:t xml:space="preserve"> 25 </w:t>
            </w:r>
          </w:p>
        </w:tc>
        <w:tc>
          <w:tcPr>
            <w:tcW w:w="270" w:type="dxa"/>
            <w:shd w:val="clear" w:color="auto" w:fill="auto"/>
          </w:tcPr>
          <w:p w14:paraId="39A11FE2" w14:textId="77777777" w:rsidR="00DF3917" w:rsidRPr="00DF3917" w:rsidRDefault="00DF3917" w:rsidP="00DF3917">
            <w:pPr>
              <w:tabs>
                <w:tab w:val="decimal" w:pos="-100"/>
                <w:tab w:val="decimal" w:pos="737"/>
                <w:tab w:val="decimal" w:pos="918"/>
                <w:tab w:val="decimal" w:pos="979"/>
              </w:tabs>
              <w:snapToGrid w:val="0"/>
              <w:ind w:left="-54"/>
              <w:jc w:val="right"/>
              <w:rPr>
                <w:rFonts w:eastAsia="Calibri"/>
                <w:b/>
                <w:bCs/>
                <w:sz w:val="22"/>
                <w:szCs w:val="22"/>
                <w:lang w:val="en-GB"/>
              </w:rPr>
            </w:pPr>
          </w:p>
        </w:tc>
        <w:tc>
          <w:tcPr>
            <w:tcW w:w="1382" w:type="dxa"/>
            <w:tcBorders>
              <w:top w:val="single" w:sz="4" w:space="0" w:color="000000"/>
              <w:bottom w:val="double" w:sz="4" w:space="0" w:color="000000"/>
            </w:tcBorders>
            <w:shd w:val="clear" w:color="auto" w:fill="auto"/>
          </w:tcPr>
          <w:p w14:paraId="7550EBA7" w14:textId="4C186C4B" w:rsidR="00DF3917" w:rsidRPr="00DF3917" w:rsidRDefault="00DF3917" w:rsidP="00DF3917">
            <w:pPr>
              <w:tabs>
                <w:tab w:val="decimal" w:pos="1173"/>
              </w:tabs>
              <w:snapToGrid w:val="0"/>
              <w:ind w:left="-54" w:right="-271"/>
              <w:rPr>
                <w:rFonts w:eastAsia="Calibri"/>
                <w:b/>
                <w:bCs/>
                <w:sz w:val="22"/>
                <w:szCs w:val="22"/>
                <w:lang w:val="en-GB"/>
              </w:rPr>
            </w:pPr>
            <w:r w:rsidRPr="00DF3917">
              <w:rPr>
                <w:b/>
                <w:bCs/>
                <w:sz w:val="22"/>
                <w:szCs w:val="22"/>
              </w:rPr>
              <w:t xml:space="preserve"> 31 </w:t>
            </w:r>
          </w:p>
        </w:tc>
        <w:tc>
          <w:tcPr>
            <w:tcW w:w="270" w:type="dxa"/>
            <w:shd w:val="clear" w:color="auto" w:fill="auto"/>
          </w:tcPr>
          <w:p w14:paraId="3C6D5B9B" w14:textId="77777777" w:rsidR="00DF3917" w:rsidRPr="00DF3917" w:rsidRDefault="00DF3917" w:rsidP="00DF3917">
            <w:pPr>
              <w:tabs>
                <w:tab w:val="decimal" w:pos="918"/>
                <w:tab w:val="decimal" w:pos="979"/>
              </w:tabs>
              <w:snapToGrid w:val="0"/>
              <w:ind w:left="-54"/>
              <w:jc w:val="center"/>
              <w:rPr>
                <w:rFonts w:eastAsia="Calibri"/>
                <w:b/>
                <w:bCs/>
                <w:sz w:val="22"/>
                <w:szCs w:val="22"/>
                <w:lang w:val="en-GB"/>
              </w:rPr>
            </w:pPr>
          </w:p>
        </w:tc>
        <w:tc>
          <w:tcPr>
            <w:tcW w:w="1273" w:type="dxa"/>
            <w:tcBorders>
              <w:top w:val="single" w:sz="4" w:space="0" w:color="000000"/>
              <w:bottom w:val="double" w:sz="4" w:space="0" w:color="000000"/>
            </w:tcBorders>
            <w:shd w:val="clear" w:color="auto" w:fill="auto"/>
          </w:tcPr>
          <w:p w14:paraId="4A601F8D" w14:textId="6048CE7E" w:rsidR="00DF3917" w:rsidRPr="00DF3917" w:rsidRDefault="00DF3917" w:rsidP="00DF3917">
            <w:pPr>
              <w:tabs>
                <w:tab w:val="decimal" w:pos="1173"/>
              </w:tabs>
              <w:snapToGrid w:val="0"/>
              <w:ind w:left="-54" w:right="-271"/>
              <w:rPr>
                <w:rFonts w:eastAsia="Calibri"/>
                <w:b/>
                <w:bCs/>
                <w:sz w:val="22"/>
                <w:szCs w:val="22"/>
                <w:lang w:val="en-GB"/>
              </w:rPr>
            </w:pPr>
            <w:r w:rsidRPr="00DF3917">
              <w:rPr>
                <w:b/>
                <w:bCs/>
                <w:sz w:val="22"/>
                <w:szCs w:val="22"/>
              </w:rPr>
              <w:t xml:space="preserve"> 30,429 </w:t>
            </w:r>
          </w:p>
        </w:tc>
      </w:tr>
    </w:tbl>
    <w:p w14:paraId="39054475" w14:textId="77777777" w:rsidR="00DF3917" w:rsidRDefault="00DF3917" w:rsidP="0048029F">
      <w:pPr>
        <w:ind w:left="1080" w:right="-28"/>
        <w:jc w:val="both"/>
        <w:rPr>
          <w:rFonts w:eastAsia="Times New Roman"/>
          <w:i/>
          <w:iCs/>
          <w:szCs w:val="22"/>
          <w:lang w:val="en-GB" w:bidi="ar-SA"/>
        </w:rPr>
      </w:pPr>
    </w:p>
    <w:p w14:paraId="19CB69D1" w14:textId="77777777" w:rsidR="00775A31" w:rsidRPr="00013082" w:rsidRDefault="00775A31" w:rsidP="00775A31">
      <w:pPr>
        <w:ind w:left="477" w:right="-28"/>
        <w:jc w:val="both"/>
        <w:rPr>
          <w:rFonts w:eastAsia="Times New Roman"/>
          <w:szCs w:val="22"/>
        </w:rPr>
      </w:pPr>
      <w:r w:rsidRPr="00013082">
        <w:rPr>
          <w:rFonts w:eastAsia="Times New Roman"/>
          <w:szCs w:val="22"/>
        </w:rPr>
        <w:t>Hedge accounting is applied where economic hedging relationships meet the hedge accounting criteria. In these hedging relationships, hedge effectiveness is assessed based on the following factors:</w:t>
      </w:r>
    </w:p>
    <w:p w14:paraId="2BA73139" w14:textId="77777777" w:rsidR="00775A31" w:rsidRPr="00013082" w:rsidRDefault="00775A31" w:rsidP="00775A31">
      <w:pPr>
        <w:ind w:left="1080" w:right="-28"/>
        <w:jc w:val="thaiDistribute"/>
        <w:rPr>
          <w:rFonts w:eastAsia="Times New Roman"/>
          <w:szCs w:val="22"/>
        </w:rPr>
      </w:pPr>
    </w:p>
    <w:p w14:paraId="48181752" w14:textId="77777777" w:rsidR="00775A31" w:rsidRPr="00DF365B" w:rsidRDefault="00775A31" w:rsidP="00775A31">
      <w:pPr>
        <w:pStyle w:val="ListParagraph"/>
        <w:numPr>
          <w:ilvl w:val="0"/>
          <w:numId w:val="40"/>
        </w:numPr>
        <w:spacing w:line="240" w:lineRule="auto"/>
        <w:ind w:left="810" w:right="-28" w:hanging="324"/>
        <w:jc w:val="thaiDistribute"/>
        <w:rPr>
          <w:sz w:val="24"/>
          <w:szCs w:val="24"/>
        </w:rPr>
      </w:pPr>
      <w:r w:rsidRPr="00DF365B">
        <w:rPr>
          <w:sz w:val="24"/>
          <w:szCs w:val="24"/>
        </w:rPr>
        <w:t>There is an economic relationship between the hedged item and the hedging instrument.</w:t>
      </w:r>
    </w:p>
    <w:p w14:paraId="5F4386CB" w14:textId="77777777" w:rsidR="00775A31" w:rsidRPr="00DF365B" w:rsidRDefault="00775A31" w:rsidP="00775A31">
      <w:pPr>
        <w:pStyle w:val="ListParagraph"/>
        <w:numPr>
          <w:ilvl w:val="0"/>
          <w:numId w:val="40"/>
        </w:numPr>
        <w:spacing w:line="240" w:lineRule="auto"/>
        <w:ind w:left="810" w:right="-28" w:hanging="324"/>
        <w:jc w:val="thaiDistribute"/>
        <w:rPr>
          <w:sz w:val="24"/>
          <w:szCs w:val="24"/>
        </w:rPr>
      </w:pPr>
      <w:r w:rsidRPr="00DF365B">
        <w:rPr>
          <w:sz w:val="24"/>
          <w:szCs w:val="24"/>
        </w:rPr>
        <w:t>The effect of credit risk does not dominate the value changes that result from the economic relationship.</w:t>
      </w:r>
    </w:p>
    <w:p w14:paraId="3C970A10" w14:textId="77777777" w:rsidR="00775A31" w:rsidRPr="00DF365B" w:rsidRDefault="00775A31" w:rsidP="00775A31">
      <w:pPr>
        <w:pStyle w:val="ListParagraph"/>
        <w:numPr>
          <w:ilvl w:val="0"/>
          <w:numId w:val="40"/>
        </w:numPr>
        <w:spacing w:line="240" w:lineRule="auto"/>
        <w:ind w:left="810" w:right="-28" w:hanging="324"/>
        <w:jc w:val="thaiDistribute"/>
        <w:rPr>
          <w:sz w:val="24"/>
          <w:szCs w:val="24"/>
        </w:rPr>
      </w:pPr>
      <w:r w:rsidRPr="00DF365B">
        <w:rPr>
          <w:sz w:val="24"/>
          <w:szCs w:val="24"/>
        </w:rPr>
        <w:t>The hedge ratio of the hedging relationship is the same in the quantity.</w:t>
      </w:r>
    </w:p>
    <w:p w14:paraId="0969EC5F" w14:textId="77777777" w:rsidR="00775A31" w:rsidRPr="00013082" w:rsidRDefault="00775A31" w:rsidP="00775A31">
      <w:pPr>
        <w:ind w:left="1080" w:right="-28"/>
        <w:jc w:val="both"/>
        <w:rPr>
          <w:rFonts w:eastAsia="Times New Roman"/>
          <w:szCs w:val="22"/>
        </w:rPr>
      </w:pPr>
    </w:p>
    <w:p w14:paraId="0C46F902" w14:textId="33C1CBDD" w:rsidR="00775A31" w:rsidRPr="00C25163" w:rsidRDefault="00775A31" w:rsidP="00C25163">
      <w:pPr>
        <w:ind w:left="477" w:right="-28"/>
        <w:jc w:val="both"/>
        <w:rPr>
          <w:rFonts w:eastAsia="Times New Roman"/>
          <w:szCs w:val="22"/>
        </w:rPr>
      </w:pPr>
      <w:r w:rsidRPr="00013082">
        <w:rPr>
          <w:rFonts w:eastAsia="Times New Roman"/>
          <w:szCs w:val="22"/>
        </w:rPr>
        <w:t xml:space="preserve">The </w:t>
      </w:r>
      <w:r w:rsidR="00C25163">
        <w:rPr>
          <w:rFonts w:eastAsia="Times New Roman"/>
          <w:szCs w:val="22"/>
        </w:rPr>
        <w:t>Group</w:t>
      </w:r>
      <w:r w:rsidRPr="00013082">
        <w:rPr>
          <w:rFonts w:eastAsia="Times New Roman"/>
          <w:szCs w:val="22"/>
        </w:rPr>
        <w:t xml:space="preserve"> establish a hedge ratio by aligning the par amount of the fixed-rate debt issued and the notional amount of the interest rate swap designated as a hedging instrument. The </w:t>
      </w:r>
      <w:r w:rsidR="00987553">
        <w:rPr>
          <w:rFonts w:eastAsia="Times New Roman"/>
          <w:szCs w:val="22"/>
        </w:rPr>
        <w:t>Group</w:t>
      </w:r>
      <w:r w:rsidRPr="00013082">
        <w:rPr>
          <w:rFonts w:eastAsia="Times New Roman"/>
          <w:szCs w:val="22"/>
        </w:rPr>
        <w:t xml:space="preserve"> apply a hedge ratio of </w:t>
      </w:r>
      <w:r w:rsidRPr="002465E3">
        <w:rPr>
          <w:rFonts w:eastAsia="Times New Roman"/>
          <w:szCs w:val="22"/>
        </w:rPr>
        <w:t>1</w:t>
      </w:r>
      <w:r w:rsidRPr="00013082">
        <w:rPr>
          <w:rFonts w:eastAsia="Times New Roman"/>
          <w:szCs w:val="22"/>
        </w:rPr>
        <w:t>:</w:t>
      </w:r>
      <w:r w:rsidRPr="002465E3">
        <w:rPr>
          <w:rFonts w:eastAsia="Times New Roman"/>
          <w:szCs w:val="22"/>
        </w:rPr>
        <w:t>1</w:t>
      </w:r>
      <w:r w:rsidRPr="00013082">
        <w:rPr>
          <w:rFonts w:eastAsia="Times New Roman"/>
          <w:szCs w:val="22"/>
        </w:rPr>
        <w:t>.</w:t>
      </w:r>
    </w:p>
    <w:p w14:paraId="066523FA" w14:textId="23482FFC" w:rsidR="00775A31" w:rsidRPr="00E26316" w:rsidRDefault="00775A31" w:rsidP="00775A31">
      <w:pPr>
        <w:ind w:right="-28"/>
        <w:jc w:val="both"/>
        <w:rPr>
          <w:rFonts w:eastAsia="Times New Roman"/>
          <w:i/>
          <w:iCs/>
          <w:szCs w:val="22"/>
          <w:lang w:val="en-GB" w:bidi="ar-SA"/>
        </w:rPr>
      </w:pPr>
    </w:p>
    <w:p w14:paraId="26389611" w14:textId="77777777" w:rsidR="0048029F" w:rsidRPr="00775A31" w:rsidRDefault="0048029F" w:rsidP="00775A31">
      <w:pPr>
        <w:numPr>
          <w:ilvl w:val="0"/>
          <w:numId w:val="37"/>
        </w:numPr>
        <w:tabs>
          <w:tab w:val="left" w:pos="270"/>
          <w:tab w:val="left" w:pos="450"/>
        </w:tabs>
        <w:ind w:left="540" w:right="-28" w:hanging="540"/>
        <w:jc w:val="both"/>
        <w:rPr>
          <w:rFonts w:eastAsia="Times New Roman"/>
          <w:b/>
          <w:bCs/>
          <w:i/>
          <w:iCs/>
          <w:sz w:val="22"/>
          <w:szCs w:val="22"/>
          <w:lang w:val="en-GB" w:bidi="ar-SA"/>
        </w:rPr>
      </w:pPr>
      <w:r w:rsidRPr="00775A31">
        <w:rPr>
          <w:rFonts w:eastAsia="Times New Roman"/>
          <w:b/>
          <w:bCs/>
          <w:i/>
          <w:iCs/>
          <w:sz w:val="22"/>
          <w:szCs w:val="22"/>
          <w:lang w:val="en-GB" w:bidi="ar-SA"/>
        </w:rPr>
        <w:t>Derivatives held for risk management not designated in a hedge relationship</w:t>
      </w:r>
    </w:p>
    <w:p w14:paraId="63E1C644" w14:textId="77777777" w:rsidR="0048029F" w:rsidRPr="00E26316" w:rsidRDefault="0048029F" w:rsidP="00775A31">
      <w:pPr>
        <w:tabs>
          <w:tab w:val="left" w:pos="567"/>
        </w:tabs>
        <w:ind w:left="567" w:right="-29"/>
        <w:jc w:val="both"/>
        <w:rPr>
          <w:rFonts w:eastAsia="Times New Roman"/>
          <w:szCs w:val="22"/>
          <w:lang w:val="en-GB"/>
        </w:rPr>
      </w:pPr>
    </w:p>
    <w:tbl>
      <w:tblPr>
        <w:tblW w:w="9533" w:type="dxa"/>
        <w:tblInd w:w="238" w:type="dxa"/>
        <w:tblLayout w:type="fixed"/>
        <w:tblCellMar>
          <w:left w:w="0" w:type="dxa"/>
          <w:right w:w="0" w:type="dxa"/>
        </w:tblCellMar>
        <w:tblLook w:val="0000" w:firstRow="0" w:lastRow="0" w:firstColumn="0" w:lastColumn="0" w:noHBand="0" w:noVBand="0"/>
      </w:tblPr>
      <w:tblGrid>
        <w:gridCol w:w="2316"/>
        <w:gridCol w:w="1087"/>
        <w:gridCol w:w="142"/>
        <w:gridCol w:w="1092"/>
        <w:gridCol w:w="144"/>
        <w:gridCol w:w="1091"/>
        <w:gridCol w:w="145"/>
        <w:gridCol w:w="1088"/>
        <w:gridCol w:w="145"/>
        <w:gridCol w:w="1092"/>
        <w:gridCol w:w="144"/>
        <w:gridCol w:w="1047"/>
      </w:tblGrid>
      <w:tr w:rsidR="0048029F" w:rsidRPr="00E26316" w14:paraId="45AD6F2E" w14:textId="77777777" w:rsidTr="00DF3917">
        <w:trPr>
          <w:cantSplit/>
          <w:trHeight w:val="270"/>
        </w:trPr>
        <w:tc>
          <w:tcPr>
            <w:tcW w:w="2316" w:type="dxa"/>
            <w:shd w:val="clear" w:color="auto" w:fill="auto"/>
            <w:vAlign w:val="bottom"/>
          </w:tcPr>
          <w:p w14:paraId="67801277" w14:textId="77777777" w:rsidR="0048029F" w:rsidRPr="00DF3917" w:rsidRDefault="0048029F" w:rsidP="00CE748A">
            <w:pPr>
              <w:snapToGrid w:val="0"/>
              <w:ind w:left="294" w:hanging="234"/>
              <w:rPr>
                <w:rFonts w:eastAsia="Calibri"/>
                <w:sz w:val="22"/>
                <w:szCs w:val="22"/>
                <w:lang w:val="en-GB"/>
              </w:rPr>
            </w:pPr>
          </w:p>
        </w:tc>
        <w:tc>
          <w:tcPr>
            <w:tcW w:w="7217" w:type="dxa"/>
            <w:gridSpan w:val="11"/>
            <w:shd w:val="clear" w:color="auto" w:fill="auto"/>
            <w:vAlign w:val="bottom"/>
          </w:tcPr>
          <w:p w14:paraId="3751516C" w14:textId="1A723497" w:rsidR="0048029F" w:rsidRPr="00DF3917" w:rsidRDefault="0015553A" w:rsidP="00CE748A">
            <w:pPr>
              <w:jc w:val="center"/>
              <w:rPr>
                <w:rFonts w:eastAsia="Times New Roman"/>
                <w:sz w:val="22"/>
                <w:szCs w:val="22"/>
                <w:lang w:val="en-GB"/>
              </w:rPr>
            </w:pPr>
            <w:r w:rsidRPr="00DF3917">
              <w:rPr>
                <w:b/>
                <w:bCs/>
                <w:color w:val="000000"/>
                <w:sz w:val="22"/>
                <w:szCs w:val="22"/>
                <w:lang w:val="en-GB"/>
              </w:rPr>
              <w:t>Consolidated financial statements</w:t>
            </w:r>
          </w:p>
        </w:tc>
      </w:tr>
      <w:tr w:rsidR="0015553A" w:rsidRPr="00E26316" w14:paraId="50D22D34" w14:textId="77777777" w:rsidTr="00DF3917">
        <w:trPr>
          <w:cantSplit/>
          <w:trHeight w:val="258"/>
        </w:trPr>
        <w:tc>
          <w:tcPr>
            <w:tcW w:w="2316" w:type="dxa"/>
            <w:shd w:val="clear" w:color="auto" w:fill="auto"/>
            <w:vAlign w:val="bottom"/>
          </w:tcPr>
          <w:p w14:paraId="298F1479" w14:textId="77777777" w:rsidR="0015553A" w:rsidRPr="00DF3917" w:rsidRDefault="0015553A" w:rsidP="0015553A">
            <w:pPr>
              <w:snapToGrid w:val="0"/>
              <w:ind w:left="294" w:hanging="234"/>
              <w:rPr>
                <w:rFonts w:eastAsia="Calibri"/>
                <w:sz w:val="22"/>
                <w:szCs w:val="22"/>
                <w:lang w:val="en-GB"/>
              </w:rPr>
            </w:pPr>
          </w:p>
        </w:tc>
        <w:tc>
          <w:tcPr>
            <w:tcW w:w="3556" w:type="dxa"/>
            <w:gridSpan w:val="5"/>
            <w:shd w:val="clear" w:color="auto" w:fill="auto"/>
          </w:tcPr>
          <w:p w14:paraId="71113AD9" w14:textId="5749964E" w:rsidR="0015553A" w:rsidRPr="00DF3917" w:rsidRDefault="0015553A" w:rsidP="0015553A">
            <w:pPr>
              <w:ind w:left="-108" w:right="-102"/>
              <w:jc w:val="center"/>
              <w:rPr>
                <w:rFonts w:eastAsia="Times New Roman"/>
                <w:sz w:val="22"/>
                <w:szCs w:val="22"/>
                <w:lang w:val="en-GB"/>
              </w:rPr>
            </w:pPr>
            <w:r w:rsidRPr="00DF3917">
              <w:rPr>
                <w:rFonts w:eastAsia="Times New Roman"/>
                <w:sz w:val="22"/>
                <w:szCs w:val="22"/>
                <w:lang w:val="en-GB"/>
              </w:rPr>
              <w:t>2022</w:t>
            </w:r>
          </w:p>
        </w:tc>
        <w:tc>
          <w:tcPr>
            <w:tcW w:w="145" w:type="dxa"/>
            <w:shd w:val="clear" w:color="auto" w:fill="auto"/>
          </w:tcPr>
          <w:p w14:paraId="3D0B8F51" w14:textId="77777777" w:rsidR="0015553A" w:rsidRPr="00DF3917" w:rsidRDefault="0015553A" w:rsidP="0015553A">
            <w:pPr>
              <w:snapToGrid w:val="0"/>
              <w:ind w:left="-108" w:right="-102"/>
              <w:jc w:val="center"/>
              <w:rPr>
                <w:rFonts w:eastAsia="Times New Roman"/>
                <w:sz w:val="22"/>
                <w:szCs w:val="22"/>
                <w:lang w:val="en-GB"/>
              </w:rPr>
            </w:pPr>
          </w:p>
        </w:tc>
        <w:tc>
          <w:tcPr>
            <w:tcW w:w="3516" w:type="dxa"/>
            <w:gridSpan w:val="5"/>
            <w:shd w:val="clear" w:color="auto" w:fill="auto"/>
          </w:tcPr>
          <w:p w14:paraId="7F85F342" w14:textId="5D913CEF" w:rsidR="0015553A" w:rsidRPr="00DF3917" w:rsidRDefault="0015553A" w:rsidP="0015553A">
            <w:pPr>
              <w:ind w:left="-108" w:right="-102"/>
              <w:jc w:val="center"/>
              <w:rPr>
                <w:rFonts w:eastAsia="Calibri"/>
                <w:sz w:val="22"/>
                <w:szCs w:val="22"/>
                <w:lang w:val="en-GB"/>
              </w:rPr>
            </w:pPr>
            <w:r w:rsidRPr="00DF3917">
              <w:rPr>
                <w:rFonts w:eastAsia="Times New Roman"/>
                <w:sz w:val="22"/>
                <w:szCs w:val="22"/>
                <w:lang w:val="en-GB"/>
              </w:rPr>
              <w:t>2021</w:t>
            </w:r>
          </w:p>
        </w:tc>
      </w:tr>
      <w:tr w:rsidR="0015553A" w:rsidRPr="00E26316" w14:paraId="527C7750" w14:textId="77777777" w:rsidTr="00DF3917">
        <w:trPr>
          <w:cantSplit/>
          <w:trHeight w:val="258"/>
        </w:trPr>
        <w:tc>
          <w:tcPr>
            <w:tcW w:w="2316" w:type="dxa"/>
            <w:shd w:val="clear" w:color="auto" w:fill="auto"/>
            <w:vAlign w:val="bottom"/>
          </w:tcPr>
          <w:p w14:paraId="36D03E48" w14:textId="77777777" w:rsidR="0015553A" w:rsidRPr="00DF3917" w:rsidRDefault="0015553A" w:rsidP="0015553A">
            <w:pPr>
              <w:snapToGrid w:val="0"/>
              <w:ind w:left="294" w:hanging="234"/>
              <w:rPr>
                <w:rFonts w:eastAsia="Calibri"/>
                <w:sz w:val="22"/>
                <w:szCs w:val="22"/>
                <w:lang w:val="en-GB"/>
              </w:rPr>
            </w:pPr>
          </w:p>
        </w:tc>
        <w:tc>
          <w:tcPr>
            <w:tcW w:w="3556" w:type="dxa"/>
            <w:gridSpan w:val="5"/>
            <w:shd w:val="clear" w:color="auto" w:fill="auto"/>
          </w:tcPr>
          <w:p w14:paraId="6DF21ED4" w14:textId="27DB795D" w:rsidR="0015553A" w:rsidRPr="00DF3917" w:rsidRDefault="0015553A" w:rsidP="0015553A">
            <w:pPr>
              <w:ind w:left="-108" w:right="-102"/>
              <w:jc w:val="center"/>
              <w:rPr>
                <w:spacing w:val="-4"/>
                <w:sz w:val="22"/>
                <w:szCs w:val="22"/>
                <w:lang w:val="en-GB"/>
              </w:rPr>
            </w:pPr>
            <w:r w:rsidRPr="00DF3917">
              <w:rPr>
                <w:color w:val="000000"/>
                <w:sz w:val="22"/>
                <w:szCs w:val="22"/>
                <w:lang w:val="en-GB"/>
              </w:rPr>
              <w:t>(After restructuring)</w:t>
            </w:r>
          </w:p>
        </w:tc>
        <w:tc>
          <w:tcPr>
            <w:tcW w:w="145" w:type="dxa"/>
            <w:shd w:val="clear" w:color="auto" w:fill="auto"/>
          </w:tcPr>
          <w:p w14:paraId="7C95A093" w14:textId="77777777" w:rsidR="0015553A" w:rsidRPr="00DF3917" w:rsidRDefault="0015553A" w:rsidP="0015553A">
            <w:pPr>
              <w:snapToGrid w:val="0"/>
              <w:ind w:left="-108" w:right="-102"/>
              <w:jc w:val="center"/>
              <w:rPr>
                <w:rFonts w:eastAsia="Times New Roman"/>
                <w:sz w:val="22"/>
                <w:szCs w:val="22"/>
                <w:lang w:val="en-GB"/>
              </w:rPr>
            </w:pPr>
          </w:p>
        </w:tc>
        <w:tc>
          <w:tcPr>
            <w:tcW w:w="3516" w:type="dxa"/>
            <w:gridSpan w:val="5"/>
            <w:shd w:val="clear" w:color="auto" w:fill="auto"/>
          </w:tcPr>
          <w:p w14:paraId="133E2775" w14:textId="29CBA4C7" w:rsidR="0015553A" w:rsidRPr="00DF3917" w:rsidRDefault="0015553A" w:rsidP="0015553A">
            <w:pPr>
              <w:ind w:left="-108" w:right="-102"/>
              <w:jc w:val="center"/>
              <w:rPr>
                <w:rFonts w:eastAsia="Times New Roman"/>
                <w:sz w:val="22"/>
                <w:szCs w:val="22"/>
                <w:lang w:val="en-GB"/>
              </w:rPr>
            </w:pPr>
            <w:r w:rsidRPr="00DF3917">
              <w:rPr>
                <w:color w:val="000000"/>
                <w:sz w:val="22"/>
                <w:szCs w:val="22"/>
                <w:lang w:val="en-GB"/>
              </w:rPr>
              <w:t>(Before restructuring)</w:t>
            </w:r>
          </w:p>
        </w:tc>
      </w:tr>
      <w:tr w:rsidR="0048029F" w:rsidRPr="00E26316" w14:paraId="62C5F670" w14:textId="77777777" w:rsidTr="00DF3917">
        <w:trPr>
          <w:cantSplit/>
          <w:trHeight w:val="246"/>
        </w:trPr>
        <w:tc>
          <w:tcPr>
            <w:tcW w:w="2316" w:type="dxa"/>
            <w:shd w:val="clear" w:color="auto" w:fill="auto"/>
            <w:vAlign w:val="bottom"/>
          </w:tcPr>
          <w:p w14:paraId="2A1CF20B" w14:textId="77777777" w:rsidR="0048029F" w:rsidRPr="00DF3917" w:rsidRDefault="0048029F" w:rsidP="00CE748A">
            <w:pPr>
              <w:snapToGrid w:val="0"/>
              <w:ind w:left="294" w:hanging="234"/>
              <w:rPr>
                <w:rFonts w:eastAsia="Calibri"/>
                <w:sz w:val="22"/>
                <w:szCs w:val="22"/>
                <w:lang w:val="en-GB"/>
              </w:rPr>
            </w:pPr>
          </w:p>
        </w:tc>
        <w:tc>
          <w:tcPr>
            <w:tcW w:w="2321" w:type="dxa"/>
            <w:gridSpan w:val="3"/>
            <w:shd w:val="clear" w:color="auto" w:fill="auto"/>
          </w:tcPr>
          <w:p w14:paraId="337E54C8" w14:textId="77777777" w:rsidR="0048029F" w:rsidRPr="00DF3917" w:rsidRDefault="0048029F" w:rsidP="00CE748A">
            <w:pPr>
              <w:ind w:left="-108" w:right="-102"/>
              <w:jc w:val="center"/>
              <w:rPr>
                <w:rFonts w:eastAsia="Times New Roman"/>
                <w:sz w:val="22"/>
                <w:szCs w:val="22"/>
                <w:lang w:val="en-GB"/>
              </w:rPr>
            </w:pPr>
            <w:r w:rsidRPr="00DF3917">
              <w:rPr>
                <w:rFonts w:eastAsia="Times New Roman"/>
                <w:sz w:val="22"/>
                <w:szCs w:val="22"/>
                <w:lang w:val="en-GB"/>
              </w:rPr>
              <w:t>Fair value</w:t>
            </w:r>
          </w:p>
        </w:tc>
        <w:tc>
          <w:tcPr>
            <w:tcW w:w="144" w:type="dxa"/>
            <w:shd w:val="clear" w:color="auto" w:fill="auto"/>
          </w:tcPr>
          <w:p w14:paraId="10874CC2" w14:textId="77777777" w:rsidR="0048029F" w:rsidRPr="00DF3917" w:rsidRDefault="0048029F" w:rsidP="00CE748A">
            <w:pPr>
              <w:snapToGrid w:val="0"/>
              <w:ind w:left="-108" w:right="-102"/>
              <w:jc w:val="center"/>
              <w:rPr>
                <w:rFonts w:eastAsia="Times New Roman"/>
                <w:sz w:val="22"/>
                <w:szCs w:val="22"/>
                <w:lang w:val="en-GB"/>
              </w:rPr>
            </w:pPr>
          </w:p>
        </w:tc>
        <w:tc>
          <w:tcPr>
            <w:tcW w:w="1091" w:type="dxa"/>
            <w:shd w:val="clear" w:color="auto" w:fill="auto"/>
          </w:tcPr>
          <w:p w14:paraId="3198689F" w14:textId="77777777" w:rsidR="0048029F" w:rsidRPr="00DF3917" w:rsidRDefault="0048029F" w:rsidP="00CE748A">
            <w:pPr>
              <w:ind w:left="-108" w:right="-102"/>
              <w:jc w:val="center"/>
              <w:rPr>
                <w:rFonts w:eastAsia="Times New Roman"/>
                <w:sz w:val="22"/>
                <w:szCs w:val="22"/>
                <w:lang w:val="en-GB"/>
              </w:rPr>
            </w:pPr>
            <w:r w:rsidRPr="00DF3917">
              <w:rPr>
                <w:rFonts w:eastAsia="Times New Roman"/>
                <w:sz w:val="22"/>
                <w:szCs w:val="22"/>
                <w:lang w:val="en-GB"/>
              </w:rPr>
              <w:t>Notional</w:t>
            </w:r>
          </w:p>
        </w:tc>
        <w:tc>
          <w:tcPr>
            <w:tcW w:w="145" w:type="dxa"/>
            <w:shd w:val="clear" w:color="auto" w:fill="auto"/>
          </w:tcPr>
          <w:p w14:paraId="3EF273CE" w14:textId="77777777" w:rsidR="0048029F" w:rsidRPr="00DF3917" w:rsidRDefault="0048029F" w:rsidP="00CE748A">
            <w:pPr>
              <w:snapToGrid w:val="0"/>
              <w:ind w:left="-108" w:right="-102"/>
              <w:jc w:val="center"/>
              <w:rPr>
                <w:rFonts w:eastAsia="Times New Roman"/>
                <w:sz w:val="22"/>
                <w:szCs w:val="22"/>
                <w:lang w:val="en-GB"/>
              </w:rPr>
            </w:pPr>
          </w:p>
        </w:tc>
        <w:tc>
          <w:tcPr>
            <w:tcW w:w="2325" w:type="dxa"/>
            <w:gridSpan w:val="3"/>
            <w:shd w:val="clear" w:color="auto" w:fill="auto"/>
          </w:tcPr>
          <w:p w14:paraId="765169B8" w14:textId="77777777" w:rsidR="0048029F" w:rsidRPr="00DF3917" w:rsidRDefault="0048029F" w:rsidP="00CE748A">
            <w:pPr>
              <w:ind w:left="-108" w:right="-102"/>
              <w:jc w:val="center"/>
              <w:rPr>
                <w:rFonts w:eastAsia="Times New Roman"/>
                <w:sz w:val="22"/>
                <w:szCs w:val="22"/>
                <w:lang w:val="en-GB"/>
              </w:rPr>
            </w:pPr>
            <w:r w:rsidRPr="00DF3917">
              <w:rPr>
                <w:rFonts w:eastAsia="Times New Roman"/>
                <w:sz w:val="22"/>
                <w:szCs w:val="22"/>
                <w:lang w:val="en-GB"/>
              </w:rPr>
              <w:t>Fair value</w:t>
            </w:r>
          </w:p>
        </w:tc>
        <w:tc>
          <w:tcPr>
            <w:tcW w:w="144" w:type="dxa"/>
            <w:shd w:val="clear" w:color="auto" w:fill="auto"/>
          </w:tcPr>
          <w:p w14:paraId="2C51A76A" w14:textId="77777777" w:rsidR="0048029F" w:rsidRPr="00DF3917" w:rsidRDefault="0048029F" w:rsidP="00CE748A">
            <w:pPr>
              <w:snapToGrid w:val="0"/>
              <w:ind w:left="-108" w:right="-102"/>
              <w:jc w:val="center"/>
              <w:rPr>
                <w:rFonts w:eastAsia="Times New Roman"/>
                <w:sz w:val="22"/>
                <w:szCs w:val="22"/>
                <w:lang w:val="en-GB"/>
              </w:rPr>
            </w:pPr>
          </w:p>
        </w:tc>
        <w:tc>
          <w:tcPr>
            <w:tcW w:w="1047" w:type="dxa"/>
            <w:shd w:val="clear" w:color="auto" w:fill="auto"/>
          </w:tcPr>
          <w:p w14:paraId="539052D1" w14:textId="77777777" w:rsidR="0048029F" w:rsidRPr="00DF3917" w:rsidRDefault="0048029F" w:rsidP="00CE748A">
            <w:pPr>
              <w:tabs>
                <w:tab w:val="left" w:pos="764"/>
                <w:tab w:val="left" w:pos="908"/>
              </w:tabs>
              <w:jc w:val="center"/>
              <w:rPr>
                <w:rFonts w:eastAsia="Calibri"/>
                <w:sz w:val="22"/>
                <w:szCs w:val="22"/>
                <w:lang w:val="en-GB"/>
              </w:rPr>
            </w:pPr>
            <w:r w:rsidRPr="00DF3917">
              <w:rPr>
                <w:rFonts w:eastAsia="Times New Roman"/>
                <w:sz w:val="22"/>
                <w:szCs w:val="22"/>
                <w:lang w:val="en-GB"/>
              </w:rPr>
              <w:t>Notional</w:t>
            </w:r>
          </w:p>
        </w:tc>
      </w:tr>
      <w:tr w:rsidR="0048029F" w:rsidRPr="00E26316" w14:paraId="27799F41" w14:textId="77777777" w:rsidTr="00DF3917">
        <w:trPr>
          <w:cantSplit/>
          <w:trHeight w:val="258"/>
        </w:trPr>
        <w:tc>
          <w:tcPr>
            <w:tcW w:w="2316" w:type="dxa"/>
            <w:shd w:val="clear" w:color="auto" w:fill="auto"/>
            <w:vAlign w:val="bottom"/>
          </w:tcPr>
          <w:p w14:paraId="5F8C10B6" w14:textId="77777777" w:rsidR="0048029F" w:rsidRPr="00DF3917" w:rsidRDefault="0048029F" w:rsidP="00DF3917">
            <w:pPr>
              <w:ind w:left="287" w:hanging="6"/>
              <w:rPr>
                <w:rFonts w:eastAsia="Calibri"/>
                <w:sz w:val="22"/>
                <w:szCs w:val="22"/>
                <w:lang w:val="en-GB"/>
              </w:rPr>
            </w:pPr>
            <w:r w:rsidRPr="00DF3917">
              <w:rPr>
                <w:rFonts w:eastAsia="Calibri"/>
                <w:sz w:val="22"/>
                <w:szCs w:val="22"/>
                <w:lang w:val="en-GB"/>
              </w:rPr>
              <w:t>Type of risk</w:t>
            </w:r>
          </w:p>
        </w:tc>
        <w:tc>
          <w:tcPr>
            <w:tcW w:w="1087" w:type="dxa"/>
            <w:shd w:val="clear" w:color="auto" w:fill="auto"/>
          </w:tcPr>
          <w:p w14:paraId="1B69F0C8" w14:textId="77777777" w:rsidR="0048029F" w:rsidRPr="00DF3917" w:rsidRDefault="0048029F" w:rsidP="00CE748A">
            <w:pPr>
              <w:ind w:left="-108" w:right="-102"/>
              <w:jc w:val="center"/>
              <w:rPr>
                <w:rFonts w:eastAsia="Times New Roman"/>
                <w:sz w:val="22"/>
                <w:szCs w:val="22"/>
                <w:lang w:val="en-GB"/>
              </w:rPr>
            </w:pPr>
            <w:r w:rsidRPr="00DF3917">
              <w:rPr>
                <w:rFonts w:eastAsia="Calibri"/>
                <w:sz w:val="22"/>
                <w:szCs w:val="22"/>
                <w:lang w:val="en-GB"/>
              </w:rPr>
              <w:t>Assets</w:t>
            </w:r>
          </w:p>
        </w:tc>
        <w:tc>
          <w:tcPr>
            <w:tcW w:w="142" w:type="dxa"/>
            <w:shd w:val="clear" w:color="auto" w:fill="auto"/>
          </w:tcPr>
          <w:p w14:paraId="4A46FA41" w14:textId="77777777" w:rsidR="0048029F" w:rsidRPr="00DF3917" w:rsidRDefault="0048029F" w:rsidP="00CE748A">
            <w:pPr>
              <w:snapToGrid w:val="0"/>
              <w:ind w:left="-108" w:right="-143"/>
              <w:jc w:val="center"/>
              <w:rPr>
                <w:rFonts w:eastAsia="Times New Roman"/>
                <w:sz w:val="22"/>
                <w:szCs w:val="22"/>
                <w:lang w:val="en-GB"/>
              </w:rPr>
            </w:pPr>
          </w:p>
        </w:tc>
        <w:tc>
          <w:tcPr>
            <w:tcW w:w="1092" w:type="dxa"/>
            <w:shd w:val="clear" w:color="auto" w:fill="auto"/>
          </w:tcPr>
          <w:p w14:paraId="1FFB6209" w14:textId="77777777" w:rsidR="0048029F" w:rsidRPr="00DF3917" w:rsidRDefault="0048029F" w:rsidP="00CE748A">
            <w:pPr>
              <w:ind w:left="-108" w:right="-102"/>
              <w:jc w:val="center"/>
              <w:rPr>
                <w:rFonts w:eastAsia="Times New Roman"/>
                <w:sz w:val="22"/>
                <w:szCs w:val="22"/>
                <w:lang w:val="en-GB"/>
              </w:rPr>
            </w:pPr>
            <w:r w:rsidRPr="00DF3917">
              <w:rPr>
                <w:rFonts w:eastAsia="Calibri"/>
                <w:sz w:val="22"/>
                <w:szCs w:val="22"/>
                <w:lang w:val="en-GB"/>
              </w:rPr>
              <w:t>Liabilities</w:t>
            </w:r>
          </w:p>
        </w:tc>
        <w:tc>
          <w:tcPr>
            <w:tcW w:w="144" w:type="dxa"/>
            <w:shd w:val="clear" w:color="auto" w:fill="auto"/>
          </w:tcPr>
          <w:p w14:paraId="09ECC59F" w14:textId="77777777" w:rsidR="0048029F" w:rsidRPr="00DF3917" w:rsidRDefault="0048029F" w:rsidP="00CE748A">
            <w:pPr>
              <w:snapToGrid w:val="0"/>
              <w:ind w:left="-108" w:right="-102"/>
              <w:jc w:val="center"/>
              <w:rPr>
                <w:rFonts w:eastAsia="Times New Roman"/>
                <w:sz w:val="22"/>
                <w:szCs w:val="22"/>
                <w:lang w:val="en-GB"/>
              </w:rPr>
            </w:pPr>
          </w:p>
        </w:tc>
        <w:tc>
          <w:tcPr>
            <w:tcW w:w="1091" w:type="dxa"/>
            <w:shd w:val="clear" w:color="auto" w:fill="auto"/>
          </w:tcPr>
          <w:p w14:paraId="5B6609C6" w14:textId="77777777" w:rsidR="0048029F" w:rsidRPr="00DF3917" w:rsidRDefault="0048029F" w:rsidP="00CE748A">
            <w:pPr>
              <w:ind w:left="-108" w:right="-102"/>
              <w:jc w:val="center"/>
              <w:rPr>
                <w:rFonts w:eastAsia="Times New Roman"/>
                <w:sz w:val="22"/>
                <w:szCs w:val="22"/>
                <w:lang w:val="en-GB"/>
              </w:rPr>
            </w:pPr>
            <w:r w:rsidRPr="00DF3917">
              <w:rPr>
                <w:rFonts w:eastAsia="Calibri"/>
                <w:sz w:val="22"/>
                <w:szCs w:val="22"/>
                <w:lang w:val="en-GB"/>
              </w:rPr>
              <w:t>amount</w:t>
            </w:r>
          </w:p>
        </w:tc>
        <w:tc>
          <w:tcPr>
            <w:tcW w:w="145" w:type="dxa"/>
            <w:shd w:val="clear" w:color="auto" w:fill="auto"/>
          </w:tcPr>
          <w:p w14:paraId="7491E6CA" w14:textId="77777777" w:rsidR="0048029F" w:rsidRPr="00DF3917" w:rsidRDefault="0048029F" w:rsidP="00CE748A">
            <w:pPr>
              <w:snapToGrid w:val="0"/>
              <w:ind w:left="-108" w:right="-102"/>
              <w:jc w:val="center"/>
              <w:rPr>
                <w:rFonts w:eastAsia="Times New Roman"/>
                <w:sz w:val="22"/>
                <w:szCs w:val="22"/>
                <w:lang w:val="en-GB"/>
              </w:rPr>
            </w:pPr>
          </w:p>
        </w:tc>
        <w:tc>
          <w:tcPr>
            <w:tcW w:w="1088" w:type="dxa"/>
            <w:shd w:val="clear" w:color="auto" w:fill="auto"/>
          </w:tcPr>
          <w:p w14:paraId="1C4FC8DF" w14:textId="77777777" w:rsidR="0048029F" w:rsidRPr="00DF3917" w:rsidRDefault="0048029F" w:rsidP="00CE748A">
            <w:pPr>
              <w:ind w:left="-108" w:right="-102"/>
              <w:jc w:val="center"/>
              <w:rPr>
                <w:rFonts w:eastAsia="Times New Roman"/>
                <w:sz w:val="22"/>
                <w:szCs w:val="22"/>
                <w:lang w:val="en-GB"/>
              </w:rPr>
            </w:pPr>
            <w:r w:rsidRPr="00DF3917">
              <w:rPr>
                <w:rFonts w:eastAsia="Calibri"/>
                <w:sz w:val="22"/>
                <w:szCs w:val="22"/>
                <w:lang w:val="en-GB"/>
              </w:rPr>
              <w:t>Assets</w:t>
            </w:r>
          </w:p>
        </w:tc>
        <w:tc>
          <w:tcPr>
            <w:tcW w:w="145" w:type="dxa"/>
            <w:shd w:val="clear" w:color="auto" w:fill="auto"/>
          </w:tcPr>
          <w:p w14:paraId="3BD9E5A9" w14:textId="77777777" w:rsidR="0048029F" w:rsidRPr="00DF3917" w:rsidRDefault="0048029F" w:rsidP="00CE748A">
            <w:pPr>
              <w:snapToGrid w:val="0"/>
              <w:ind w:left="-108" w:right="-102"/>
              <w:jc w:val="center"/>
              <w:rPr>
                <w:rFonts w:eastAsia="Times New Roman"/>
                <w:sz w:val="22"/>
                <w:szCs w:val="22"/>
                <w:lang w:val="en-GB"/>
              </w:rPr>
            </w:pPr>
          </w:p>
        </w:tc>
        <w:tc>
          <w:tcPr>
            <w:tcW w:w="1092" w:type="dxa"/>
            <w:shd w:val="clear" w:color="auto" w:fill="auto"/>
          </w:tcPr>
          <w:p w14:paraId="314C4549" w14:textId="77777777" w:rsidR="0048029F" w:rsidRPr="00DF3917" w:rsidRDefault="0048029F" w:rsidP="00CE748A">
            <w:pPr>
              <w:ind w:left="-108" w:right="-102"/>
              <w:jc w:val="center"/>
              <w:rPr>
                <w:rFonts w:eastAsia="Times New Roman"/>
                <w:sz w:val="22"/>
                <w:szCs w:val="22"/>
                <w:lang w:val="en-GB"/>
              </w:rPr>
            </w:pPr>
            <w:r w:rsidRPr="00DF3917">
              <w:rPr>
                <w:rFonts w:eastAsia="Calibri"/>
                <w:sz w:val="22"/>
                <w:szCs w:val="22"/>
                <w:lang w:val="en-GB"/>
              </w:rPr>
              <w:t>Liabilities</w:t>
            </w:r>
          </w:p>
        </w:tc>
        <w:tc>
          <w:tcPr>
            <w:tcW w:w="144" w:type="dxa"/>
            <w:shd w:val="clear" w:color="auto" w:fill="auto"/>
          </w:tcPr>
          <w:p w14:paraId="560AC089" w14:textId="77777777" w:rsidR="0048029F" w:rsidRPr="00DF3917" w:rsidRDefault="0048029F" w:rsidP="00CE748A">
            <w:pPr>
              <w:snapToGrid w:val="0"/>
              <w:ind w:left="-108" w:right="-102"/>
              <w:jc w:val="center"/>
              <w:rPr>
                <w:rFonts w:eastAsia="Times New Roman"/>
                <w:sz w:val="22"/>
                <w:szCs w:val="22"/>
                <w:lang w:val="en-GB"/>
              </w:rPr>
            </w:pPr>
          </w:p>
        </w:tc>
        <w:tc>
          <w:tcPr>
            <w:tcW w:w="1047" w:type="dxa"/>
            <w:shd w:val="clear" w:color="auto" w:fill="auto"/>
          </w:tcPr>
          <w:p w14:paraId="75891864" w14:textId="77777777" w:rsidR="0048029F" w:rsidRPr="00DF3917" w:rsidRDefault="0048029F" w:rsidP="00CE748A">
            <w:pPr>
              <w:ind w:left="-108" w:right="-102"/>
              <w:jc w:val="center"/>
              <w:rPr>
                <w:rFonts w:eastAsia="Calibri"/>
                <w:sz w:val="22"/>
                <w:szCs w:val="22"/>
                <w:lang w:val="en-GB"/>
              </w:rPr>
            </w:pPr>
            <w:r w:rsidRPr="00DF3917">
              <w:rPr>
                <w:rFonts w:eastAsia="Calibri"/>
                <w:sz w:val="22"/>
                <w:szCs w:val="22"/>
                <w:lang w:val="en-GB"/>
              </w:rPr>
              <w:t>amount</w:t>
            </w:r>
          </w:p>
        </w:tc>
      </w:tr>
      <w:tr w:rsidR="0048029F" w:rsidRPr="00E26316" w14:paraId="224D72B7" w14:textId="77777777" w:rsidTr="00DF3917">
        <w:trPr>
          <w:cantSplit/>
          <w:trHeight w:val="258"/>
        </w:trPr>
        <w:tc>
          <w:tcPr>
            <w:tcW w:w="2316" w:type="dxa"/>
            <w:shd w:val="clear" w:color="auto" w:fill="auto"/>
            <w:vAlign w:val="bottom"/>
          </w:tcPr>
          <w:p w14:paraId="7FDF3BE1" w14:textId="77777777" w:rsidR="0048029F" w:rsidRPr="00DF3917" w:rsidRDefault="0048029F" w:rsidP="00CE748A">
            <w:pPr>
              <w:snapToGrid w:val="0"/>
              <w:ind w:left="294" w:hanging="234"/>
              <w:rPr>
                <w:rFonts w:eastAsia="Calibri"/>
                <w:sz w:val="22"/>
                <w:szCs w:val="22"/>
                <w:lang w:val="en-GB"/>
              </w:rPr>
            </w:pPr>
          </w:p>
        </w:tc>
        <w:tc>
          <w:tcPr>
            <w:tcW w:w="7217" w:type="dxa"/>
            <w:gridSpan w:val="11"/>
            <w:shd w:val="clear" w:color="auto" w:fill="auto"/>
          </w:tcPr>
          <w:p w14:paraId="32091A94" w14:textId="77777777" w:rsidR="0048029F" w:rsidRPr="00DF3917" w:rsidRDefault="0048029F" w:rsidP="00CE748A">
            <w:pPr>
              <w:ind w:left="-54"/>
              <w:jc w:val="center"/>
              <w:rPr>
                <w:rFonts w:eastAsia="Calibri"/>
                <w:sz w:val="22"/>
                <w:szCs w:val="22"/>
                <w:lang w:val="en-GB"/>
              </w:rPr>
            </w:pPr>
            <w:r w:rsidRPr="00DF3917">
              <w:rPr>
                <w:rFonts w:eastAsia="Times New Roman"/>
                <w:i/>
                <w:iCs/>
                <w:sz w:val="22"/>
                <w:szCs w:val="22"/>
                <w:cs/>
                <w:lang w:val="en-GB"/>
              </w:rPr>
              <w:t>(</w:t>
            </w:r>
            <w:r w:rsidRPr="00DF3917">
              <w:rPr>
                <w:rFonts w:eastAsia="Times New Roman"/>
                <w:i/>
                <w:iCs/>
                <w:sz w:val="22"/>
                <w:szCs w:val="22"/>
                <w:lang w:val="en-GB"/>
              </w:rPr>
              <w:t>in million Baht</w:t>
            </w:r>
            <w:r w:rsidRPr="00DF3917">
              <w:rPr>
                <w:rFonts w:eastAsia="Times New Roman"/>
                <w:i/>
                <w:iCs/>
                <w:sz w:val="22"/>
                <w:szCs w:val="22"/>
                <w:cs/>
                <w:lang w:val="en-GB"/>
              </w:rPr>
              <w:t>)</w:t>
            </w:r>
          </w:p>
        </w:tc>
      </w:tr>
      <w:tr w:rsidR="000549A2" w:rsidRPr="00E26316" w14:paraId="2E86C7D5" w14:textId="77777777" w:rsidTr="00CE748A">
        <w:trPr>
          <w:cantSplit/>
          <w:trHeight w:val="246"/>
        </w:trPr>
        <w:tc>
          <w:tcPr>
            <w:tcW w:w="2316" w:type="dxa"/>
            <w:shd w:val="clear" w:color="auto" w:fill="auto"/>
            <w:vAlign w:val="bottom"/>
          </w:tcPr>
          <w:p w14:paraId="10368CE2" w14:textId="77777777" w:rsidR="000549A2" w:rsidRPr="00DF3917" w:rsidRDefault="000549A2" w:rsidP="000549A2">
            <w:pPr>
              <w:ind w:left="287" w:hanging="6"/>
              <w:rPr>
                <w:rFonts w:eastAsia="Calibri"/>
                <w:sz w:val="22"/>
                <w:szCs w:val="22"/>
                <w:lang w:val="en-GB"/>
              </w:rPr>
            </w:pPr>
            <w:r w:rsidRPr="00DF3917">
              <w:rPr>
                <w:rFonts w:eastAsia="Calibri"/>
                <w:sz w:val="22"/>
                <w:szCs w:val="22"/>
                <w:lang w:val="en-GB"/>
              </w:rPr>
              <w:t>Foreign exchange rate</w:t>
            </w:r>
          </w:p>
        </w:tc>
        <w:tc>
          <w:tcPr>
            <w:tcW w:w="1087" w:type="dxa"/>
            <w:shd w:val="clear" w:color="auto" w:fill="auto"/>
          </w:tcPr>
          <w:p w14:paraId="17C768A3" w14:textId="4C56A642" w:rsidR="000549A2" w:rsidRPr="000549A2" w:rsidRDefault="000549A2" w:rsidP="000549A2">
            <w:pPr>
              <w:tabs>
                <w:tab w:val="decimal" w:pos="918"/>
              </w:tabs>
              <w:snapToGrid w:val="0"/>
              <w:ind w:left="-54"/>
              <w:rPr>
                <w:rFonts w:eastAsia="Times New Roman"/>
                <w:sz w:val="22"/>
                <w:szCs w:val="22"/>
                <w:lang w:val="en-GB"/>
              </w:rPr>
            </w:pPr>
            <w:r w:rsidRPr="000549A2">
              <w:rPr>
                <w:sz w:val="22"/>
                <w:szCs w:val="22"/>
              </w:rPr>
              <w:t xml:space="preserve"> 2,040 </w:t>
            </w:r>
          </w:p>
        </w:tc>
        <w:tc>
          <w:tcPr>
            <w:tcW w:w="142" w:type="dxa"/>
            <w:shd w:val="clear" w:color="auto" w:fill="auto"/>
          </w:tcPr>
          <w:p w14:paraId="5805E0F9" w14:textId="77777777" w:rsidR="000549A2" w:rsidRPr="000549A2" w:rsidRDefault="000549A2" w:rsidP="000549A2">
            <w:pPr>
              <w:tabs>
                <w:tab w:val="decimal" w:pos="-100"/>
                <w:tab w:val="decimal" w:pos="737"/>
                <w:tab w:val="decimal" w:pos="918"/>
                <w:tab w:val="decimal" w:pos="979"/>
              </w:tabs>
              <w:snapToGrid w:val="0"/>
              <w:ind w:left="-54"/>
              <w:jc w:val="right"/>
              <w:rPr>
                <w:rFonts w:eastAsia="Times New Roman"/>
                <w:sz w:val="22"/>
                <w:szCs w:val="22"/>
                <w:lang w:val="en-GB"/>
              </w:rPr>
            </w:pPr>
          </w:p>
        </w:tc>
        <w:tc>
          <w:tcPr>
            <w:tcW w:w="1092" w:type="dxa"/>
            <w:shd w:val="clear" w:color="auto" w:fill="auto"/>
          </w:tcPr>
          <w:p w14:paraId="74948D4A" w14:textId="3335225F" w:rsidR="000549A2" w:rsidRPr="000549A2" w:rsidRDefault="000549A2" w:rsidP="000549A2">
            <w:pPr>
              <w:tabs>
                <w:tab w:val="decimal" w:pos="918"/>
              </w:tabs>
              <w:snapToGrid w:val="0"/>
              <w:ind w:left="-54"/>
              <w:rPr>
                <w:rFonts w:eastAsia="Times New Roman"/>
                <w:sz w:val="22"/>
                <w:szCs w:val="22"/>
                <w:lang w:val="en-GB"/>
              </w:rPr>
            </w:pPr>
            <w:r w:rsidRPr="000549A2">
              <w:rPr>
                <w:sz w:val="22"/>
                <w:szCs w:val="22"/>
              </w:rPr>
              <w:t xml:space="preserve"> 544 </w:t>
            </w:r>
          </w:p>
        </w:tc>
        <w:tc>
          <w:tcPr>
            <w:tcW w:w="144" w:type="dxa"/>
            <w:shd w:val="clear" w:color="auto" w:fill="auto"/>
          </w:tcPr>
          <w:p w14:paraId="01FD521D" w14:textId="77777777" w:rsidR="000549A2" w:rsidRPr="000549A2" w:rsidRDefault="000549A2" w:rsidP="000549A2">
            <w:pPr>
              <w:tabs>
                <w:tab w:val="decimal" w:pos="-100"/>
                <w:tab w:val="decimal" w:pos="526"/>
                <w:tab w:val="decimal" w:pos="918"/>
                <w:tab w:val="decimal" w:pos="979"/>
              </w:tabs>
              <w:snapToGrid w:val="0"/>
              <w:ind w:left="-54"/>
              <w:jc w:val="right"/>
              <w:rPr>
                <w:rFonts w:eastAsia="Times New Roman"/>
                <w:sz w:val="22"/>
                <w:szCs w:val="22"/>
                <w:lang w:val="en-GB"/>
              </w:rPr>
            </w:pPr>
          </w:p>
        </w:tc>
        <w:tc>
          <w:tcPr>
            <w:tcW w:w="1091" w:type="dxa"/>
            <w:shd w:val="clear" w:color="auto" w:fill="auto"/>
          </w:tcPr>
          <w:p w14:paraId="6E43CA52" w14:textId="18745BAC" w:rsidR="000549A2" w:rsidRPr="000549A2" w:rsidRDefault="000549A2" w:rsidP="000549A2">
            <w:pPr>
              <w:tabs>
                <w:tab w:val="decimal" w:pos="918"/>
              </w:tabs>
              <w:snapToGrid w:val="0"/>
              <w:ind w:left="-54"/>
              <w:rPr>
                <w:rFonts w:eastAsia="Times New Roman"/>
                <w:sz w:val="22"/>
                <w:szCs w:val="22"/>
                <w:lang w:val="en-GB"/>
              </w:rPr>
            </w:pPr>
            <w:r w:rsidRPr="000549A2">
              <w:rPr>
                <w:sz w:val="22"/>
                <w:szCs w:val="22"/>
              </w:rPr>
              <w:t xml:space="preserve"> 93,995 </w:t>
            </w:r>
          </w:p>
        </w:tc>
        <w:tc>
          <w:tcPr>
            <w:tcW w:w="145" w:type="dxa"/>
            <w:shd w:val="clear" w:color="auto" w:fill="auto"/>
          </w:tcPr>
          <w:p w14:paraId="39B596F1" w14:textId="77777777" w:rsidR="000549A2" w:rsidRPr="00DF3917" w:rsidRDefault="000549A2" w:rsidP="000549A2">
            <w:pPr>
              <w:tabs>
                <w:tab w:val="decimal" w:pos="737"/>
              </w:tabs>
              <w:snapToGrid w:val="0"/>
              <w:ind w:left="-54"/>
              <w:rPr>
                <w:rFonts w:eastAsia="Times New Roman"/>
                <w:sz w:val="22"/>
                <w:szCs w:val="22"/>
                <w:lang w:val="en-GB"/>
              </w:rPr>
            </w:pPr>
          </w:p>
        </w:tc>
        <w:tc>
          <w:tcPr>
            <w:tcW w:w="1088" w:type="dxa"/>
            <w:shd w:val="clear" w:color="auto" w:fill="auto"/>
            <w:vAlign w:val="bottom"/>
          </w:tcPr>
          <w:p w14:paraId="066C5C5E" w14:textId="687DEA94" w:rsidR="000549A2" w:rsidRPr="00DF3917" w:rsidRDefault="000549A2" w:rsidP="000549A2">
            <w:pPr>
              <w:tabs>
                <w:tab w:val="decimal" w:pos="918"/>
              </w:tabs>
              <w:snapToGrid w:val="0"/>
              <w:ind w:left="-54"/>
              <w:rPr>
                <w:rFonts w:eastAsia="Times New Roman"/>
                <w:sz w:val="22"/>
                <w:szCs w:val="22"/>
                <w:lang w:val="en-GB"/>
              </w:rPr>
            </w:pPr>
            <w:r w:rsidRPr="00DF3917">
              <w:rPr>
                <w:rFonts w:eastAsia="Times New Roman"/>
                <w:sz w:val="22"/>
                <w:szCs w:val="22"/>
                <w:lang w:val="en-GB"/>
              </w:rPr>
              <w:t>448</w:t>
            </w:r>
          </w:p>
        </w:tc>
        <w:tc>
          <w:tcPr>
            <w:tcW w:w="145" w:type="dxa"/>
            <w:shd w:val="clear" w:color="auto" w:fill="auto"/>
          </w:tcPr>
          <w:p w14:paraId="06203A33" w14:textId="77777777" w:rsidR="000549A2" w:rsidRPr="00DF3917" w:rsidRDefault="000549A2" w:rsidP="000549A2">
            <w:pPr>
              <w:tabs>
                <w:tab w:val="decimal" w:pos="-100"/>
                <w:tab w:val="decimal" w:pos="737"/>
                <w:tab w:val="decimal" w:pos="918"/>
                <w:tab w:val="decimal" w:pos="979"/>
              </w:tabs>
              <w:snapToGrid w:val="0"/>
              <w:ind w:left="-54"/>
              <w:jc w:val="right"/>
              <w:rPr>
                <w:rFonts w:eastAsia="Times New Roman"/>
                <w:sz w:val="22"/>
                <w:szCs w:val="22"/>
                <w:lang w:val="en-GB"/>
              </w:rPr>
            </w:pPr>
          </w:p>
        </w:tc>
        <w:tc>
          <w:tcPr>
            <w:tcW w:w="1092" w:type="dxa"/>
            <w:shd w:val="clear" w:color="auto" w:fill="auto"/>
            <w:vAlign w:val="bottom"/>
          </w:tcPr>
          <w:p w14:paraId="1D6564E9" w14:textId="419D2FD1" w:rsidR="000549A2" w:rsidRPr="00DF3917" w:rsidRDefault="000549A2" w:rsidP="000549A2">
            <w:pPr>
              <w:tabs>
                <w:tab w:val="decimal" w:pos="918"/>
              </w:tabs>
              <w:snapToGrid w:val="0"/>
              <w:ind w:left="-54"/>
              <w:rPr>
                <w:rFonts w:eastAsia="Times New Roman"/>
                <w:sz w:val="22"/>
                <w:szCs w:val="22"/>
                <w:lang w:val="en-GB"/>
              </w:rPr>
            </w:pPr>
            <w:r w:rsidRPr="00DF3917">
              <w:rPr>
                <w:rFonts w:eastAsia="Times New Roman"/>
                <w:sz w:val="22"/>
                <w:szCs w:val="22"/>
                <w:lang w:val="en-GB"/>
              </w:rPr>
              <w:t>853</w:t>
            </w:r>
          </w:p>
        </w:tc>
        <w:tc>
          <w:tcPr>
            <w:tcW w:w="144" w:type="dxa"/>
            <w:shd w:val="clear" w:color="auto" w:fill="auto"/>
          </w:tcPr>
          <w:p w14:paraId="55DD02D4" w14:textId="77777777" w:rsidR="000549A2" w:rsidRPr="00DF3917" w:rsidRDefault="000549A2" w:rsidP="000549A2">
            <w:pPr>
              <w:tabs>
                <w:tab w:val="decimal" w:pos="-100"/>
                <w:tab w:val="decimal" w:pos="526"/>
                <w:tab w:val="decimal" w:pos="918"/>
                <w:tab w:val="decimal" w:pos="979"/>
              </w:tabs>
              <w:snapToGrid w:val="0"/>
              <w:ind w:left="-54"/>
              <w:jc w:val="right"/>
              <w:rPr>
                <w:rFonts w:eastAsia="Times New Roman"/>
                <w:sz w:val="22"/>
                <w:szCs w:val="22"/>
                <w:lang w:val="en-GB"/>
              </w:rPr>
            </w:pPr>
          </w:p>
        </w:tc>
        <w:tc>
          <w:tcPr>
            <w:tcW w:w="1047" w:type="dxa"/>
            <w:shd w:val="clear" w:color="auto" w:fill="auto"/>
            <w:vAlign w:val="bottom"/>
          </w:tcPr>
          <w:p w14:paraId="1AC26419" w14:textId="46404F06" w:rsidR="000549A2" w:rsidRPr="00DF3917" w:rsidRDefault="000549A2" w:rsidP="000549A2">
            <w:pPr>
              <w:tabs>
                <w:tab w:val="decimal" w:pos="918"/>
              </w:tabs>
              <w:snapToGrid w:val="0"/>
              <w:ind w:left="-54"/>
              <w:rPr>
                <w:rFonts w:eastAsia="Times New Roman"/>
                <w:sz w:val="22"/>
                <w:szCs w:val="22"/>
                <w:lang w:val="en-GB"/>
              </w:rPr>
            </w:pPr>
            <w:r w:rsidRPr="00DF3917">
              <w:rPr>
                <w:rFonts w:eastAsia="Times New Roman"/>
                <w:sz w:val="22"/>
                <w:szCs w:val="22"/>
                <w:lang w:val="en-GB"/>
              </w:rPr>
              <w:t>113,122</w:t>
            </w:r>
          </w:p>
        </w:tc>
      </w:tr>
      <w:tr w:rsidR="000549A2" w:rsidRPr="00E26316" w14:paraId="24A43759" w14:textId="77777777" w:rsidTr="00DF3917">
        <w:trPr>
          <w:cantSplit/>
          <w:trHeight w:val="246"/>
        </w:trPr>
        <w:tc>
          <w:tcPr>
            <w:tcW w:w="2316" w:type="dxa"/>
            <w:shd w:val="clear" w:color="auto" w:fill="auto"/>
            <w:vAlign w:val="bottom"/>
          </w:tcPr>
          <w:p w14:paraId="03AD0B6D" w14:textId="77777777" w:rsidR="000549A2" w:rsidRPr="00DF3917" w:rsidRDefault="000549A2" w:rsidP="000549A2">
            <w:pPr>
              <w:ind w:left="287" w:hanging="6"/>
              <w:rPr>
                <w:rFonts w:eastAsia="Calibri"/>
                <w:b/>
                <w:bCs/>
                <w:sz w:val="22"/>
                <w:szCs w:val="22"/>
                <w:lang w:val="en-GB"/>
              </w:rPr>
            </w:pPr>
            <w:r w:rsidRPr="00DF3917">
              <w:rPr>
                <w:rFonts w:eastAsia="Calibri"/>
                <w:b/>
                <w:bCs/>
                <w:sz w:val="22"/>
                <w:szCs w:val="22"/>
                <w:lang w:val="en-GB"/>
              </w:rPr>
              <w:t>Total</w:t>
            </w:r>
          </w:p>
        </w:tc>
        <w:tc>
          <w:tcPr>
            <w:tcW w:w="1087" w:type="dxa"/>
            <w:tcBorders>
              <w:top w:val="single" w:sz="4" w:space="0" w:color="000000"/>
              <w:bottom w:val="double" w:sz="4" w:space="0" w:color="000000"/>
            </w:tcBorders>
            <w:shd w:val="clear" w:color="auto" w:fill="auto"/>
          </w:tcPr>
          <w:p w14:paraId="209C0E4B" w14:textId="6AE06757" w:rsidR="000549A2" w:rsidRPr="000549A2" w:rsidRDefault="000549A2" w:rsidP="000549A2">
            <w:pPr>
              <w:tabs>
                <w:tab w:val="decimal" w:pos="918"/>
              </w:tabs>
              <w:snapToGrid w:val="0"/>
              <w:ind w:left="-54"/>
              <w:rPr>
                <w:rFonts w:eastAsia="Calibri"/>
                <w:b/>
                <w:bCs/>
                <w:sz w:val="22"/>
                <w:szCs w:val="22"/>
                <w:lang w:val="en-GB"/>
              </w:rPr>
            </w:pPr>
            <w:r w:rsidRPr="000549A2">
              <w:rPr>
                <w:b/>
                <w:bCs/>
                <w:sz w:val="22"/>
                <w:szCs w:val="22"/>
              </w:rPr>
              <w:t xml:space="preserve"> 2,040 </w:t>
            </w:r>
          </w:p>
        </w:tc>
        <w:tc>
          <w:tcPr>
            <w:tcW w:w="142" w:type="dxa"/>
            <w:shd w:val="clear" w:color="auto" w:fill="auto"/>
          </w:tcPr>
          <w:p w14:paraId="1DDD27D8" w14:textId="77777777" w:rsidR="000549A2" w:rsidRPr="000549A2" w:rsidRDefault="000549A2" w:rsidP="000549A2">
            <w:pPr>
              <w:tabs>
                <w:tab w:val="decimal" w:pos="-100"/>
                <w:tab w:val="decimal" w:pos="737"/>
                <w:tab w:val="decimal" w:pos="918"/>
                <w:tab w:val="decimal" w:pos="979"/>
              </w:tabs>
              <w:snapToGrid w:val="0"/>
              <w:ind w:left="-54"/>
              <w:jc w:val="right"/>
              <w:rPr>
                <w:rFonts w:eastAsia="Calibri"/>
                <w:b/>
                <w:bCs/>
                <w:sz w:val="22"/>
                <w:szCs w:val="22"/>
                <w:lang w:val="en-GB"/>
              </w:rPr>
            </w:pPr>
          </w:p>
        </w:tc>
        <w:tc>
          <w:tcPr>
            <w:tcW w:w="1092" w:type="dxa"/>
            <w:tcBorders>
              <w:top w:val="single" w:sz="4" w:space="0" w:color="000000"/>
              <w:bottom w:val="double" w:sz="4" w:space="0" w:color="000000"/>
            </w:tcBorders>
            <w:shd w:val="clear" w:color="auto" w:fill="auto"/>
          </w:tcPr>
          <w:p w14:paraId="484E3FB7" w14:textId="3E8F4DD4" w:rsidR="000549A2" w:rsidRPr="000549A2" w:rsidRDefault="000549A2" w:rsidP="000549A2">
            <w:pPr>
              <w:tabs>
                <w:tab w:val="decimal" w:pos="918"/>
              </w:tabs>
              <w:snapToGrid w:val="0"/>
              <w:ind w:left="-54"/>
              <w:rPr>
                <w:rFonts w:eastAsia="Calibri"/>
                <w:b/>
                <w:bCs/>
                <w:sz w:val="22"/>
                <w:szCs w:val="22"/>
                <w:lang w:val="en-GB"/>
              </w:rPr>
            </w:pPr>
            <w:r w:rsidRPr="000549A2">
              <w:rPr>
                <w:b/>
                <w:bCs/>
                <w:sz w:val="22"/>
                <w:szCs w:val="22"/>
              </w:rPr>
              <w:t xml:space="preserve"> 544 </w:t>
            </w:r>
          </w:p>
        </w:tc>
        <w:tc>
          <w:tcPr>
            <w:tcW w:w="144" w:type="dxa"/>
            <w:shd w:val="clear" w:color="auto" w:fill="auto"/>
          </w:tcPr>
          <w:p w14:paraId="7CEF3CCC" w14:textId="77777777" w:rsidR="000549A2" w:rsidRPr="000549A2" w:rsidRDefault="000549A2" w:rsidP="000549A2">
            <w:pPr>
              <w:tabs>
                <w:tab w:val="decimal" w:pos="918"/>
                <w:tab w:val="decimal" w:pos="979"/>
              </w:tabs>
              <w:snapToGrid w:val="0"/>
              <w:ind w:left="-54"/>
              <w:jc w:val="center"/>
              <w:rPr>
                <w:rFonts w:eastAsia="Calibri"/>
                <w:b/>
                <w:bCs/>
                <w:sz w:val="22"/>
                <w:szCs w:val="22"/>
                <w:lang w:val="en-GB"/>
              </w:rPr>
            </w:pPr>
          </w:p>
        </w:tc>
        <w:tc>
          <w:tcPr>
            <w:tcW w:w="1091" w:type="dxa"/>
            <w:tcBorders>
              <w:top w:val="single" w:sz="4" w:space="0" w:color="000000"/>
              <w:bottom w:val="double" w:sz="4" w:space="0" w:color="000000"/>
            </w:tcBorders>
            <w:shd w:val="clear" w:color="auto" w:fill="auto"/>
          </w:tcPr>
          <w:p w14:paraId="00FC5ED7" w14:textId="765BE7ED" w:rsidR="000549A2" w:rsidRPr="000549A2" w:rsidRDefault="000549A2" w:rsidP="000549A2">
            <w:pPr>
              <w:tabs>
                <w:tab w:val="decimal" w:pos="918"/>
              </w:tabs>
              <w:snapToGrid w:val="0"/>
              <w:ind w:left="-54"/>
              <w:rPr>
                <w:rFonts w:eastAsia="Calibri"/>
                <w:b/>
                <w:bCs/>
                <w:sz w:val="22"/>
                <w:szCs w:val="22"/>
                <w:lang w:val="en-GB"/>
              </w:rPr>
            </w:pPr>
            <w:r w:rsidRPr="000549A2">
              <w:rPr>
                <w:b/>
                <w:bCs/>
                <w:sz w:val="22"/>
                <w:szCs w:val="22"/>
              </w:rPr>
              <w:t xml:space="preserve"> 93,995 </w:t>
            </w:r>
          </w:p>
        </w:tc>
        <w:tc>
          <w:tcPr>
            <w:tcW w:w="145" w:type="dxa"/>
            <w:shd w:val="clear" w:color="auto" w:fill="auto"/>
          </w:tcPr>
          <w:p w14:paraId="6CCF13FA" w14:textId="77777777" w:rsidR="000549A2" w:rsidRPr="000549A2" w:rsidRDefault="000549A2" w:rsidP="000549A2">
            <w:pPr>
              <w:tabs>
                <w:tab w:val="decimal" w:pos="737"/>
              </w:tabs>
              <w:snapToGrid w:val="0"/>
              <w:rPr>
                <w:rFonts w:eastAsia="Calibri"/>
                <w:b/>
                <w:bCs/>
                <w:sz w:val="22"/>
                <w:szCs w:val="22"/>
                <w:lang w:val="en-GB"/>
              </w:rPr>
            </w:pPr>
          </w:p>
        </w:tc>
        <w:tc>
          <w:tcPr>
            <w:tcW w:w="1088" w:type="dxa"/>
            <w:tcBorders>
              <w:top w:val="single" w:sz="4" w:space="0" w:color="000000"/>
              <w:bottom w:val="double" w:sz="4" w:space="0" w:color="000000"/>
            </w:tcBorders>
            <w:shd w:val="clear" w:color="auto" w:fill="auto"/>
            <w:vAlign w:val="bottom"/>
          </w:tcPr>
          <w:p w14:paraId="5F3E4EA9" w14:textId="28744FD0" w:rsidR="000549A2" w:rsidRPr="000549A2" w:rsidRDefault="000549A2" w:rsidP="000549A2">
            <w:pPr>
              <w:tabs>
                <w:tab w:val="decimal" w:pos="918"/>
              </w:tabs>
              <w:snapToGrid w:val="0"/>
              <w:ind w:left="-54"/>
              <w:rPr>
                <w:rFonts w:eastAsia="Calibri"/>
                <w:b/>
                <w:bCs/>
                <w:sz w:val="22"/>
                <w:szCs w:val="22"/>
                <w:lang w:val="en-GB"/>
              </w:rPr>
            </w:pPr>
            <w:r w:rsidRPr="000549A2">
              <w:rPr>
                <w:rFonts w:eastAsia="Times New Roman"/>
                <w:b/>
                <w:bCs/>
                <w:sz w:val="22"/>
                <w:szCs w:val="22"/>
                <w:lang w:val="en-GB"/>
              </w:rPr>
              <w:t>448</w:t>
            </w:r>
          </w:p>
        </w:tc>
        <w:tc>
          <w:tcPr>
            <w:tcW w:w="145" w:type="dxa"/>
            <w:shd w:val="clear" w:color="auto" w:fill="auto"/>
          </w:tcPr>
          <w:p w14:paraId="745CA3E6" w14:textId="77777777" w:rsidR="000549A2" w:rsidRPr="000549A2" w:rsidRDefault="000549A2" w:rsidP="000549A2">
            <w:pPr>
              <w:tabs>
                <w:tab w:val="decimal" w:pos="-100"/>
                <w:tab w:val="decimal" w:pos="737"/>
                <w:tab w:val="decimal" w:pos="918"/>
                <w:tab w:val="decimal" w:pos="979"/>
              </w:tabs>
              <w:snapToGrid w:val="0"/>
              <w:ind w:left="-54"/>
              <w:jc w:val="right"/>
              <w:rPr>
                <w:rFonts w:eastAsia="Calibri"/>
                <w:b/>
                <w:bCs/>
                <w:sz w:val="22"/>
                <w:szCs w:val="22"/>
                <w:lang w:val="en-GB"/>
              </w:rPr>
            </w:pPr>
          </w:p>
        </w:tc>
        <w:tc>
          <w:tcPr>
            <w:tcW w:w="1092" w:type="dxa"/>
            <w:tcBorders>
              <w:top w:val="single" w:sz="4" w:space="0" w:color="000000"/>
              <w:bottom w:val="double" w:sz="4" w:space="0" w:color="000000"/>
            </w:tcBorders>
            <w:shd w:val="clear" w:color="auto" w:fill="auto"/>
            <w:vAlign w:val="bottom"/>
          </w:tcPr>
          <w:p w14:paraId="2108AE16" w14:textId="1126A8BF" w:rsidR="000549A2" w:rsidRPr="000549A2" w:rsidRDefault="000549A2" w:rsidP="000549A2">
            <w:pPr>
              <w:tabs>
                <w:tab w:val="decimal" w:pos="918"/>
              </w:tabs>
              <w:snapToGrid w:val="0"/>
              <w:ind w:left="-54"/>
              <w:rPr>
                <w:rFonts w:eastAsia="Calibri"/>
                <w:b/>
                <w:bCs/>
                <w:sz w:val="22"/>
                <w:szCs w:val="22"/>
                <w:lang w:val="en-GB"/>
              </w:rPr>
            </w:pPr>
            <w:r w:rsidRPr="000549A2">
              <w:rPr>
                <w:rFonts w:eastAsia="Times New Roman"/>
                <w:b/>
                <w:bCs/>
                <w:sz w:val="22"/>
                <w:szCs w:val="22"/>
                <w:lang w:val="en-GB"/>
              </w:rPr>
              <w:t>853</w:t>
            </w:r>
          </w:p>
        </w:tc>
        <w:tc>
          <w:tcPr>
            <w:tcW w:w="144" w:type="dxa"/>
            <w:shd w:val="clear" w:color="auto" w:fill="auto"/>
          </w:tcPr>
          <w:p w14:paraId="650B3B76" w14:textId="77777777" w:rsidR="000549A2" w:rsidRPr="000549A2" w:rsidRDefault="000549A2" w:rsidP="000549A2">
            <w:pPr>
              <w:tabs>
                <w:tab w:val="decimal" w:pos="918"/>
                <w:tab w:val="decimal" w:pos="979"/>
              </w:tabs>
              <w:snapToGrid w:val="0"/>
              <w:ind w:left="-54"/>
              <w:jc w:val="center"/>
              <w:rPr>
                <w:rFonts w:eastAsia="Calibri"/>
                <w:b/>
                <w:bCs/>
                <w:sz w:val="22"/>
                <w:szCs w:val="22"/>
                <w:lang w:val="en-GB"/>
              </w:rPr>
            </w:pPr>
          </w:p>
        </w:tc>
        <w:tc>
          <w:tcPr>
            <w:tcW w:w="1047" w:type="dxa"/>
            <w:tcBorders>
              <w:top w:val="single" w:sz="4" w:space="0" w:color="000000"/>
              <w:bottom w:val="double" w:sz="4" w:space="0" w:color="000000"/>
            </w:tcBorders>
            <w:shd w:val="clear" w:color="auto" w:fill="auto"/>
            <w:vAlign w:val="bottom"/>
          </w:tcPr>
          <w:p w14:paraId="7AF503EB" w14:textId="1324541F" w:rsidR="000549A2" w:rsidRPr="000549A2" w:rsidRDefault="000549A2" w:rsidP="000549A2">
            <w:pPr>
              <w:tabs>
                <w:tab w:val="decimal" w:pos="918"/>
              </w:tabs>
              <w:snapToGrid w:val="0"/>
              <w:ind w:left="-54"/>
              <w:rPr>
                <w:rFonts w:eastAsia="Calibri"/>
                <w:b/>
                <w:bCs/>
                <w:sz w:val="22"/>
                <w:szCs w:val="22"/>
                <w:lang w:val="en-GB"/>
              </w:rPr>
            </w:pPr>
            <w:r w:rsidRPr="000549A2">
              <w:rPr>
                <w:rFonts w:eastAsia="Times New Roman"/>
                <w:b/>
                <w:bCs/>
                <w:sz w:val="22"/>
                <w:szCs w:val="22"/>
                <w:lang w:val="en-GB"/>
              </w:rPr>
              <w:t>113,122</w:t>
            </w:r>
          </w:p>
        </w:tc>
      </w:tr>
    </w:tbl>
    <w:p w14:paraId="7F9B54A5" w14:textId="4FEB52A8" w:rsidR="00775A31" w:rsidRDefault="00775A31">
      <w:pPr>
        <w:suppressAutoHyphens w:val="0"/>
        <w:rPr>
          <w:b/>
          <w:bCs/>
          <w:szCs w:val="24"/>
          <w:lang w:val="en-GB"/>
        </w:rPr>
      </w:pPr>
    </w:p>
    <w:p w14:paraId="1C56FB17" w14:textId="4B7DDDE4" w:rsidR="00387F9D" w:rsidRPr="00E26316" w:rsidRDefault="00775A31">
      <w:pPr>
        <w:suppressAutoHyphens w:val="0"/>
        <w:rPr>
          <w:b/>
          <w:bCs/>
          <w:szCs w:val="24"/>
          <w:lang w:val="en-GB"/>
        </w:rPr>
      </w:pPr>
      <w:r>
        <w:rPr>
          <w:b/>
          <w:bCs/>
          <w:szCs w:val="24"/>
          <w:lang w:val="en-GB"/>
        </w:rPr>
        <w:br w:type="page"/>
      </w:r>
    </w:p>
    <w:p w14:paraId="30383275" w14:textId="492BAB1F" w:rsidR="002E6148" w:rsidRPr="00E26316" w:rsidRDefault="002E6148" w:rsidP="002E6148">
      <w:pPr>
        <w:numPr>
          <w:ilvl w:val="0"/>
          <w:numId w:val="7"/>
        </w:numPr>
        <w:spacing w:line="240" w:lineRule="atLeast"/>
        <w:ind w:left="539" w:right="-28" w:hanging="539"/>
        <w:jc w:val="both"/>
        <w:outlineLvl w:val="0"/>
        <w:rPr>
          <w:b/>
          <w:bCs/>
          <w:sz w:val="22"/>
          <w:szCs w:val="22"/>
          <w:lang w:val="en-GB"/>
        </w:rPr>
      </w:pPr>
      <w:r w:rsidRPr="00E26316">
        <w:rPr>
          <w:b/>
          <w:bCs/>
          <w:sz w:val="22"/>
          <w:szCs w:val="22"/>
          <w:lang w:val="en-GB"/>
        </w:rPr>
        <w:t>Investments, net</w:t>
      </w:r>
    </w:p>
    <w:p w14:paraId="76F470B1" w14:textId="77777777" w:rsidR="002673D1" w:rsidRPr="00E26316" w:rsidRDefault="002673D1" w:rsidP="009E34F3">
      <w:pPr>
        <w:spacing w:line="240" w:lineRule="atLeast"/>
        <w:ind w:left="539"/>
        <w:contextualSpacing/>
        <w:jc w:val="both"/>
        <w:rPr>
          <w:sz w:val="22"/>
          <w:szCs w:val="22"/>
          <w:lang w:val="en-GB"/>
        </w:rPr>
      </w:pPr>
    </w:p>
    <w:p w14:paraId="1A942D5D" w14:textId="77777777" w:rsidR="00F5211C" w:rsidRPr="00E26316" w:rsidRDefault="008147C6" w:rsidP="00F87FF8">
      <w:pPr>
        <w:pStyle w:val="ListParagraph"/>
        <w:numPr>
          <w:ilvl w:val="1"/>
          <w:numId w:val="21"/>
        </w:numPr>
        <w:spacing w:line="240" w:lineRule="atLeast"/>
        <w:ind w:left="540" w:right="-28" w:hanging="540"/>
        <w:jc w:val="both"/>
        <w:outlineLvl w:val="0"/>
        <w:rPr>
          <w:b/>
          <w:bCs/>
          <w:i/>
          <w:iCs/>
          <w:szCs w:val="22"/>
        </w:rPr>
      </w:pPr>
      <w:r w:rsidRPr="00E26316">
        <w:rPr>
          <w:b/>
          <w:bCs/>
          <w:i/>
          <w:iCs/>
          <w:szCs w:val="22"/>
        </w:rPr>
        <w:t xml:space="preserve">Classification </w:t>
      </w:r>
      <w:r w:rsidR="002B446F" w:rsidRPr="00E26316">
        <w:rPr>
          <w:b/>
          <w:bCs/>
          <w:i/>
          <w:iCs/>
          <w:szCs w:val="22"/>
        </w:rPr>
        <w:t xml:space="preserve">by type </w:t>
      </w:r>
      <w:r w:rsidRPr="00E26316">
        <w:rPr>
          <w:b/>
          <w:bCs/>
          <w:i/>
          <w:iCs/>
          <w:szCs w:val="22"/>
        </w:rPr>
        <w:t>of investments</w:t>
      </w:r>
    </w:p>
    <w:p w14:paraId="419D1463" w14:textId="6586F5C9" w:rsidR="009F459E" w:rsidRPr="00E26316" w:rsidRDefault="009F459E" w:rsidP="009E34F3">
      <w:pPr>
        <w:spacing w:line="240" w:lineRule="atLeast"/>
        <w:ind w:left="539"/>
        <w:contextualSpacing/>
        <w:jc w:val="both"/>
        <w:rPr>
          <w:sz w:val="22"/>
          <w:szCs w:val="22"/>
          <w:lang w:val="en-GB"/>
        </w:rPr>
      </w:pPr>
    </w:p>
    <w:tbl>
      <w:tblPr>
        <w:tblW w:w="9307" w:type="dxa"/>
        <w:tblInd w:w="332" w:type="dxa"/>
        <w:tblLayout w:type="fixed"/>
        <w:tblLook w:val="0000" w:firstRow="0" w:lastRow="0" w:firstColumn="0" w:lastColumn="0" w:noHBand="0" w:noVBand="0"/>
      </w:tblPr>
      <w:tblGrid>
        <w:gridCol w:w="5764"/>
        <w:gridCol w:w="1737"/>
        <w:gridCol w:w="360"/>
        <w:gridCol w:w="1446"/>
      </w:tblGrid>
      <w:tr w:rsidR="004536A9" w:rsidRPr="00E26316" w14:paraId="1DCA7641" w14:textId="77777777" w:rsidTr="004536A9">
        <w:trPr>
          <w:trHeight w:val="493"/>
        </w:trPr>
        <w:tc>
          <w:tcPr>
            <w:tcW w:w="5764" w:type="dxa"/>
            <w:shd w:val="clear" w:color="auto" w:fill="auto"/>
          </w:tcPr>
          <w:p w14:paraId="0FAAF26A" w14:textId="77777777" w:rsidR="004536A9" w:rsidRPr="00E26316" w:rsidRDefault="004536A9" w:rsidP="00092D3C">
            <w:pPr>
              <w:snapToGrid w:val="0"/>
              <w:spacing w:line="240" w:lineRule="atLeast"/>
              <w:ind w:right="-29"/>
              <w:jc w:val="both"/>
              <w:rPr>
                <w:b/>
                <w:bCs/>
                <w:sz w:val="22"/>
                <w:szCs w:val="22"/>
                <w:lang w:val="en-GB"/>
              </w:rPr>
            </w:pPr>
          </w:p>
        </w:tc>
        <w:tc>
          <w:tcPr>
            <w:tcW w:w="3543" w:type="dxa"/>
            <w:gridSpan w:val="3"/>
            <w:shd w:val="clear" w:color="auto" w:fill="auto"/>
          </w:tcPr>
          <w:p w14:paraId="2B492D1B" w14:textId="77777777" w:rsidR="004536A9" w:rsidRPr="00E26316" w:rsidRDefault="004536A9" w:rsidP="00092D3C">
            <w:pPr>
              <w:spacing w:line="240" w:lineRule="atLeast"/>
              <w:ind w:right="-29"/>
              <w:jc w:val="center"/>
              <w:rPr>
                <w:b/>
                <w:bCs/>
                <w:color w:val="000000"/>
                <w:sz w:val="22"/>
                <w:szCs w:val="22"/>
                <w:lang w:val="en-GB"/>
              </w:rPr>
            </w:pPr>
            <w:r w:rsidRPr="00E26316">
              <w:rPr>
                <w:b/>
                <w:bCs/>
                <w:color w:val="000000"/>
                <w:sz w:val="22"/>
                <w:szCs w:val="22"/>
                <w:lang w:val="en-GB"/>
              </w:rPr>
              <w:t xml:space="preserve">Consolidated </w:t>
            </w:r>
          </w:p>
          <w:p w14:paraId="2C227E09" w14:textId="31542D31" w:rsidR="004536A9" w:rsidRPr="00E26316" w:rsidRDefault="004536A9" w:rsidP="00092D3C">
            <w:pPr>
              <w:spacing w:line="240" w:lineRule="atLeast"/>
              <w:ind w:right="-29"/>
              <w:jc w:val="center"/>
              <w:rPr>
                <w:b/>
                <w:bCs/>
                <w:sz w:val="22"/>
                <w:szCs w:val="22"/>
                <w:lang w:val="en-GB"/>
              </w:rPr>
            </w:pPr>
            <w:r w:rsidRPr="00E26316">
              <w:rPr>
                <w:b/>
                <w:bCs/>
                <w:color w:val="000000"/>
                <w:sz w:val="22"/>
                <w:szCs w:val="22"/>
                <w:lang w:val="en-GB"/>
              </w:rPr>
              <w:t>financial statements</w:t>
            </w:r>
          </w:p>
        </w:tc>
      </w:tr>
      <w:tr w:rsidR="004536A9" w:rsidRPr="00E26316" w14:paraId="7D9D482C" w14:textId="77777777" w:rsidTr="004536A9">
        <w:trPr>
          <w:trHeight w:val="246"/>
        </w:trPr>
        <w:tc>
          <w:tcPr>
            <w:tcW w:w="5764" w:type="dxa"/>
            <w:shd w:val="clear" w:color="auto" w:fill="auto"/>
          </w:tcPr>
          <w:p w14:paraId="641897A9" w14:textId="77777777" w:rsidR="004536A9" w:rsidRPr="00E26316" w:rsidRDefault="004536A9" w:rsidP="00092D3C">
            <w:pPr>
              <w:snapToGrid w:val="0"/>
              <w:spacing w:line="240" w:lineRule="atLeast"/>
              <w:ind w:right="-29"/>
              <w:jc w:val="both"/>
              <w:rPr>
                <w:sz w:val="22"/>
                <w:szCs w:val="22"/>
                <w:lang w:val="en-GB"/>
              </w:rPr>
            </w:pPr>
          </w:p>
        </w:tc>
        <w:tc>
          <w:tcPr>
            <w:tcW w:w="1737" w:type="dxa"/>
            <w:shd w:val="clear" w:color="auto" w:fill="auto"/>
          </w:tcPr>
          <w:p w14:paraId="1E7F0A55" w14:textId="21EC20E0" w:rsidR="004536A9" w:rsidRPr="00E26316" w:rsidRDefault="004536A9" w:rsidP="00092D3C">
            <w:pPr>
              <w:spacing w:line="240" w:lineRule="atLeast"/>
              <w:ind w:left="-107" w:right="-117"/>
              <w:jc w:val="center"/>
              <w:rPr>
                <w:color w:val="000000"/>
                <w:sz w:val="22"/>
                <w:szCs w:val="22"/>
                <w:lang w:val="en-GB"/>
              </w:rPr>
            </w:pPr>
            <w:r w:rsidRPr="00E26316">
              <w:rPr>
                <w:color w:val="000000"/>
                <w:sz w:val="22"/>
                <w:szCs w:val="22"/>
                <w:lang w:val="en-GB"/>
              </w:rPr>
              <w:t>2022</w:t>
            </w:r>
          </w:p>
        </w:tc>
        <w:tc>
          <w:tcPr>
            <w:tcW w:w="360" w:type="dxa"/>
            <w:shd w:val="clear" w:color="auto" w:fill="auto"/>
          </w:tcPr>
          <w:p w14:paraId="0ABC33DA" w14:textId="77777777" w:rsidR="004536A9" w:rsidRPr="00E26316" w:rsidRDefault="004536A9" w:rsidP="00092D3C">
            <w:pPr>
              <w:snapToGrid w:val="0"/>
              <w:spacing w:line="240" w:lineRule="atLeast"/>
              <w:ind w:left="-107" w:right="-117"/>
              <w:jc w:val="both"/>
              <w:rPr>
                <w:sz w:val="22"/>
                <w:szCs w:val="22"/>
                <w:lang w:val="en-GB"/>
              </w:rPr>
            </w:pPr>
          </w:p>
        </w:tc>
        <w:tc>
          <w:tcPr>
            <w:tcW w:w="1446" w:type="dxa"/>
            <w:shd w:val="clear" w:color="auto" w:fill="auto"/>
          </w:tcPr>
          <w:p w14:paraId="711DE4EB" w14:textId="40647709" w:rsidR="004536A9" w:rsidRPr="00E26316" w:rsidRDefault="004536A9" w:rsidP="00092D3C">
            <w:pPr>
              <w:spacing w:line="240" w:lineRule="atLeast"/>
              <w:ind w:left="-107" w:right="-117"/>
              <w:jc w:val="center"/>
              <w:rPr>
                <w:color w:val="000000"/>
                <w:sz w:val="22"/>
                <w:szCs w:val="22"/>
                <w:lang w:val="en-GB"/>
              </w:rPr>
            </w:pPr>
            <w:r w:rsidRPr="00E26316">
              <w:rPr>
                <w:color w:val="000000"/>
                <w:sz w:val="22"/>
                <w:szCs w:val="22"/>
                <w:lang w:val="en-GB"/>
              </w:rPr>
              <w:t>2021</w:t>
            </w:r>
          </w:p>
        </w:tc>
      </w:tr>
      <w:tr w:rsidR="004536A9" w:rsidRPr="00E26316" w14:paraId="06873D12" w14:textId="77777777" w:rsidTr="004536A9">
        <w:trPr>
          <w:trHeight w:val="493"/>
        </w:trPr>
        <w:tc>
          <w:tcPr>
            <w:tcW w:w="5764" w:type="dxa"/>
            <w:shd w:val="clear" w:color="auto" w:fill="auto"/>
          </w:tcPr>
          <w:p w14:paraId="0B094A25" w14:textId="77777777" w:rsidR="004536A9" w:rsidRPr="00E26316" w:rsidRDefault="004536A9" w:rsidP="00092D3C">
            <w:pPr>
              <w:snapToGrid w:val="0"/>
              <w:spacing w:line="240" w:lineRule="atLeast"/>
              <w:ind w:right="-29"/>
              <w:jc w:val="both"/>
              <w:rPr>
                <w:sz w:val="22"/>
                <w:szCs w:val="22"/>
                <w:lang w:val="en-GB"/>
              </w:rPr>
            </w:pPr>
          </w:p>
        </w:tc>
        <w:tc>
          <w:tcPr>
            <w:tcW w:w="1737" w:type="dxa"/>
            <w:shd w:val="clear" w:color="auto" w:fill="auto"/>
          </w:tcPr>
          <w:p w14:paraId="7E6E1F91" w14:textId="4DD9F720" w:rsidR="004536A9" w:rsidRPr="00E26316" w:rsidRDefault="004536A9" w:rsidP="00092D3C">
            <w:pPr>
              <w:spacing w:line="240" w:lineRule="atLeast"/>
              <w:ind w:right="-29"/>
              <w:jc w:val="center"/>
              <w:rPr>
                <w:color w:val="000000"/>
                <w:sz w:val="22"/>
                <w:szCs w:val="22"/>
                <w:lang w:val="en-GB"/>
              </w:rPr>
            </w:pPr>
            <w:r w:rsidRPr="00E26316">
              <w:rPr>
                <w:color w:val="000000"/>
                <w:sz w:val="22"/>
                <w:szCs w:val="22"/>
                <w:lang w:val="en-GB"/>
              </w:rPr>
              <w:t>(After restructuring)</w:t>
            </w:r>
          </w:p>
        </w:tc>
        <w:tc>
          <w:tcPr>
            <w:tcW w:w="360" w:type="dxa"/>
            <w:shd w:val="clear" w:color="auto" w:fill="auto"/>
          </w:tcPr>
          <w:p w14:paraId="61BDEB5E" w14:textId="6C94F281" w:rsidR="004536A9" w:rsidRPr="00E26316" w:rsidRDefault="004536A9" w:rsidP="00092D3C">
            <w:pPr>
              <w:snapToGrid w:val="0"/>
              <w:spacing w:line="240" w:lineRule="atLeast"/>
              <w:ind w:right="-29"/>
              <w:jc w:val="both"/>
              <w:rPr>
                <w:sz w:val="22"/>
                <w:szCs w:val="22"/>
                <w:lang w:val="en-GB"/>
              </w:rPr>
            </w:pPr>
          </w:p>
        </w:tc>
        <w:tc>
          <w:tcPr>
            <w:tcW w:w="1446" w:type="dxa"/>
            <w:shd w:val="clear" w:color="auto" w:fill="auto"/>
          </w:tcPr>
          <w:p w14:paraId="4DFB725A" w14:textId="3DEA62A3" w:rsidR="004536A9" w:rsidRPr="00E26316" w:rsidRDefault="004536A9" w:rsidP="00092D3C">
            <w:pPr>
              <w:spacing w:line="240" w:lineRule="atLeast"/>
              <w:ind w:left="-175" w:right="-120"/>
              <w:jc w:val="center"/>
              <w:rPr>
                <w:color w:val="000000"/>
                <w:sz w:val="22"/>
                <w:szCs w:val="22"/>
                <w:lang w:val="en-GB"/>
              </w:rPr>
            </w:pPr>
            <w:r w:rsidRPr="00E26316">
              <w:rPr>
                <w:color w:val="000000"/>
                <w:sz w:val="22"/>
                <w:szCs w:val="22"/>
                <w:lang w:val="en-GB"/>
              </w:rPr>
              <w:t>(Before restructuring)</w:t>
            </w:r>
          </w:p>
        </w:tc>
      </w:tr>
      <w:tr w:rsidR="004536A9" w:rsidRPr="00E26316" w14:paraId="7A20C582" w14:textId="77777777" w:rsidTr="004536A9">
        <w:trPr>
          <w:trHeight w:val="246"/>
        </w:trPr>
        <w:tc>
          <w:tcPr>
            <w:tcW w:w="5764" w:type="dxa"/>
            <w:shd w:val="clear" w:color="auto" w:fill="auto"/>
          </w:tcPr>
          <w:p w14:paraId="7781D963" w14:textId="77777777" w:rsidR="004536A9" w:rsidRPr="00E26316" w:rsidRDefault="004536A9" w:rsidP="00092D3C">
            <w:pPr>
              <w:snapToGrid w:val="0"/>
              <w:spacing w:line="240" w:lineRule="atLeast"/>
              <w:ind w:right="-29"/>
              <w:jc w:val="both"/>
              <w:rPr>
                <w:sz w:val="22"/>
                <w:szCs w:val="22"/>
                <w:lang w:val="en-GB"/>
              </w:rPr>
            </w:pPr>
          </w:p>
        </w:tc>
        <w:tc>
          <w:tcPr>
            <w:tcW w:w="1737" w:type="dxa"/>
            <w:shd w:val="clear" w:color="auto" w:fill="auto"/>
          </w:tcPr>
          <w:p w14:paraId="4B7D92D1" w14:textId="5A1FBEA5" w:rsidR="004536A9" w:rsidRPr="00E26316" w:rsidRDefault="004536A9" w:rsidP="00092D3C">
            <w:pPr>
              <w:spacing w:line="240" w:lineRule="atLeast"/>
              <w:ind w:right="-29"/>
              <w:jc w:val="center"/>
              <w:rPr>
                <w:color w:val="000000"/>
                <w:sz w:val="22"/>
                <w:szCs w:val="22"/>
                <w:lang w:val="en-GB"/>
              </w:rPr>
            </w:pPr>
            <w:r w:rsidRPr="00E26316">
              <w:rPr>
                <w:color w:val="000000"/>
                <w:sz w:val="22"/>
                <w:szCs w:val="22"/>
                <w:lang w:val="en-GB"/>
              </w:rPr>
              <w:t>AMC</w:t>
            </w:r>
          </w:p>
        </w:tc>
        <w:tc>
          <w:tcPr>
            <w:tcW w:w="360" w:type="dxa"/>
            <w:shd w:val="clear" w:color="auto" w:fill="auto"/>
          </w:tcPr>
          <w:p w14:paraId="2B762C7A" w14:textId="77777777" w:rsidR="004536A9" w:rsidRPr="00E26316" w:rsidRDefault="004536A9" w:rsidP="00092D3C">
            <w:pPr>
              <w:snapToGrid w:val="0"/>
              <w:spacing w:line="240" w:lineRule="atLeast"/>
              <w:ind w:right="-29"/>
              <w:jc w:val="both"/>
              <w:rPr>
                <w:sz w:val="22"/>
                <w:szCs w:val="22"/>
                <w:lang w:val="en-GB"/>
              </w:rPr>
            </w:pPr>
          </w:p>
        </w:tc>
        <w:tc>
          <w:tcPr>
            <w:tcW w:w="1446" w:type="dxa"/>
            <w:shd w:val="clear" w:color="auto" w:fill="auto"/>
          </w:tcPr>
          <w:p w14:paraId="6F9501E9" w14:textId="0C0CA4E6" w:rsidR="004536A9" w:rsidRPr="00E26316" w:rsidRDefault="004536A9" w:rsidP="00092D3C">
            <w:pPr>
              <w:spacing w:line="240" w:lineRule="atLeast"/>
              <w:ind w:left="-175" w:right="-120"/>
              <w:jc w:val="center"/>
              <w:rPr>
                <w:color w:val="000000"/>
                <w:sz w:val="22"/>
                <w:szCs w:val="22"/>
                <w:lang w:val="en-GB"/>
              </w:rPr>
            </w:pPr>
            <w:r w:rsidRPr="00E26316">
              <w:rPr>
                <w:color w:val="000000"/>
                <w:sz w:val="22"/>
                <w:szCs w:val="22"/>
                <w:lang w:val="en-GB"/>
              </w:rPr>
              <w:t>AMC</w:t>
            </w:r>
          </w:p>
        </w:tc>
      </w:tr>
      <w:tr w:rsidR="00092D3C" w:rsidRPr="00E26316" w14:paraId="780A38B4" w14:textId="77777777" w:rsidTr="004536A9">
        <w:trPr>
          <w:trHeight w:val="246"/>
        </w:trPr>
        <w:tc>
          <w:tcPr>
            <w:tcW w:w="5764" w:type="dxa"/>
            <w:shd w:val="clear" w:color="auto" w:fill="auto"/>
          </w:tcPr>
          <w:p w14:paraId="39AF47F3" w14:textId="77777777" w:rsidR="00092D3C" w:rsidRPr="00E26316" w:rsidRDefault="00092D3C" w:rsidP="00092D3C">
            <w:pPr>
              <w:snapToGrid w:val="0"/>
              <w:spacing w:line="240" w:lineRule="atLeast"/>
              <w:ind w:right="-29"/>
              <w:jc w:val="both"/>
              <w:rPr>
                <w:sz w:val="22"/>
                <w:szCs w:val="22"/>
                <w:lang w:val="en-GB"/>
              </w:rPr>
            </w:pPr>
          </w:p>
        </w:tc>
        <w:tc>
          <w:tcPr>
            <w:tcW w:w="3543" w:type="dxa"/>
            <w:gridSpan w:val="3"/>
            <w:shd w:val="clear" w:color="auto" w:fill="auto"/>
          </w:tcPr>
          <w:p w14:paraId="1468156A" w14:textId="77777777" w:rsidR="00092D3C" w:rsidRPr="00E26316" w:rsidRDefault="00092D3C" w:rsidP="00092D3C">
            <w:pPr>
              <w:spacing w:line="240" w:lineRule="atLeast"/>
              <w:ind w:right="-29"/>
              <w:jc w:val="center"/>
              <w:rPr>
                <w:b/>
                <w:bCs/>
                <w:color w:val="000000"/>
                <w:sz w:val="22"/>
                <w:szCs w:val="22"/>
                <w:lang w:val="en-GB"/>
              </w:rPr>
            </w:pPr>
            <w:r w:rsidRPr="00E26316">
              <w:rPr>
                <w:i/>
                <w:iCs/>
                <w:color w:val="000000"/>
                <w:sz w:val="22"/>
                <w:szCs w:val="22"/>
                <w:cs/>
                <w:lang w:val="en-GB"/>
              </w:rPr>
              <w:t>(</w:t>
            </w:r>
            <w:r w:rsidRPr="00E26316">
              <w:rPr>
                <w:i/>
                <w:iCs/>
                <w:color w:val="000000"/>
                <w:sz w:val="22"/>
                <w:szCs w:val="22"/>
                <w:lang w:val="en-GB"/>
              </w:rPr>
              <w:t>in million Baht</w:t>
            </w:r>
            <w:r w:rsidRPr="00E26316">
              <w:rPr>
                <w:i/>
                <w:iCs/>
                <w:color w:val="000000"/>
                <w:sz w:val="22"/>
                <w:szCs w:val="22"/>
                <w:cs/>
                <w:lang w:val="en-GB"/>
              </w:rPr>
              <w:t>)</w:t>
            </w:r>
          </w:p>
        </w:tc>
      </w:tr>
      <w:tr w:rsidR="004536A9" w:rsidRPr="00E26316" w14:paraId="1563D995" w14:textId="77777777" w:rsidTr="004536A9">
        <w:trPr>
          <w:trHeight w:val="493"/>
        </w:trPr>
        <w:tc>
          <w:tcPr>
            <w:tcW w:w="5764" w:type="dxa"/>
            <w:shd w:val="clear" w:color="auto" w:fill="auto"/>
            <w:vAlign w:val="bottom"/>
          </w:tcPr>
          <w:p w14:paraId="3B2E503F" w14:textId="56B2C3D9" w:rsidR="004536A9" w:rsidRPr="00E26316" w:rsidRDefault="004536A9" w:rsidP="00092D3C">
            <w:pPr>
              <w:spacing w:line="240" w:lineRule="atLeast"/>
              <w:ind w:left="118" w:right="-29"/>
              <w:rPr>
                <w:i/>
                <w:iCs/>
                <w:color w:val="000000"/>
                <w:sz w:val="22"/>
                <w:szCs w:val="22"/>
                <w:lang w:val="en-GB"/>
              </w:rPr>
            </w:pPr>
            <w:r w:rsidRPr="00E26316">
              <w:rPr>
                <w:b/>
                <w:bCs/>
                <w:i/>
                <w:iCs/>
                <w:color w:val="000000"/>
                <w:sz w:val="22"/>
                <w:szCs w:val="22"/>
                <w:lang w:val="en-GB"/>
              </w:rPr>
              <w:t xml:space="preserve">Investments in debt instruments </w:t>
            </w:r>
            <w:r w:rsidRPr="00E26316">
              <w:rPr>
                <w:b/>
                <w:bCs/>
                <w:i/>
                <w:iCs/>
                <w:color w:val="000000"/>
                <w:sz w:val="22"/>
                <w:szCs w:val="22"/>
                <w:lang w:val="en-GB"/>
              </w:rPr>
              <w:br/>
              <w:t xml:space="preserve">   measured at AMC</w:t>
            </w:r>
          </w:p>
        </w:tc>
        <w:tc>
          <w:tcPr>
            <w:tcW w:w="1737" w:type="dxa"/>
            <w:shd w:val="clear" w:color="auto" w:fill="auto"/>
            <w:vAlign w:val="bottom"/>
          </w:tcPr>
          <w:p w14:paraId="7AC9484A" w14:textId="77777777" w:rsidR="004536A9" w:rsidRPr="00E26316" w:rsidRDefault="004536A9" w:rsidP="00092D3C">
            <w:pPr>
              <w:snapToGrid w:val="0"/>
              <w:spacing w:line="240" w:lineRule="atLeast"/>
              <w:jc w:val="right"/>
              <w:rPr>
                <w:color w:val="000000"/>
                <w:sz w:val="22"/>
                <w:szCs w:val="22"/>
                <w:lang w:val="en-GB"/>
              </w:rPr>
            </w:pPr>
          </w:p>
        </w:tc>
        <w:tc>
          <w:tcPr>
            <w:tcW w:w="360" w:type="dxa"/>
            <w:shd w:val="clear" w:color="auto" w:fill="auto"/>
          </w:tcPr>
          <w:p w14:paraId="16E7430F" w14:textId="77777777" w:rsidR="004536A9" w:rsidRPr="00E26316" w:rsidRDefault="004536A9" w:rsidP="00092D3C">
            <w:pPr>
              <w:snapToGrid w:val="0"/>
              <w:spacing w:line="240" w:lineRule="atLeast"/>
              <w:ind w:right="-29"/>
              <w:jc w:val="both"/>
              <w:rPr>
                <w:sz w:val="22"/>
                <w:szCs w:val="22"/>
                <w:lang w:val="en-GB"/>
              </w:rPr>
            </w:pPr>
          </w:p>
        </w:tc>
        <w:tc>
          <w:tcPr>
            <w:tcW w:w="1446" w:type="dxa"/>
            <w:shd w:val="clear" w:color="auto" w:fill="auto"/>
            <w:vAlign w:val="bottom"/>
          </w:tcPr>
          <w:p w14:paraId="410459CF" w14:textId="77777777" w:rsidR="004536A9" w:rsidRPr="00E26316" w:rsidRDefault="004536A9" w:rsidP="00092D3C">
            <w:pPr>
              <w:snapToGrid w:val="0"/>
              <w:spacing w:line="240" w:lineRule="atLeast"/>
              <w:jc w:val="right"/>
              <w:rPr>
                <w:color w:val="000000"/>
                <w:sz w:val="22"/>
                <w:szCs w:val="22"/>
                <w:lang w:val="en-GB"/>
              </w:rPr>
            </w:pPr>
          </w:p>
        </w:tc>
      </w:tr>
      <w:tr w:rsidR="004536A9" w:rsidRPr="00E26316" w14:paraId="58673E82" w14:textId="77777777" w:rsidTr="004536A9">
        <w:trPr>
          <w:trHeight w:val="246"/>
        </w:trPr>
        <w:tc>
          <w:tcPr>
            <w:tcW w:w="5764" w:type="dxa"/>
            <w:shd w:val="clear" w:color="auto" w:fill="auto"/>
            <w:vAlign w:val="bottom"/>
          </w:tcPr>
          <w:p w14:paraId="329EF123" w14:textId="77777777" w:rsidR="004536A9" w:rsidRPr="00E26316" w:rsidRDefault="004536A9" w:rsidP="0092063B">
            <w:pPr>
              <w:spacing w:line="240" w:lineRule="atLeast"/>
              <w:ind w:left="118" w:right="-29"/>
              <w:rPr>
                <w:sz w:val="22"/>
                <w:szCs w:val="22"/>
                <w:lang w:val="en-GB"/>
              </w:rPr>
            </w:pPr>
            <w:r w:rsidRPr="00E26316">
              <w:rPr>
                <w:sz w:val="22"/>
                <w:szCs w:val="22"/>
                <w:lang w:val="en-GB"/>
              </w:rPr>
              <w:t>Government and state enterprise securities</w:t>
            </w:r>
          </w:p>
        </w:tc>
        <w:tc>
          <w:tcPr>
            <w:tcW w:w="1737" w:type="dxa"/>
            <w:shd w:val="clear" w:color="auto" w:fill="auto"/>
          </w:tcPr>
          <w:p w14:paraId="1695948C" w14:textId="5037D3E3" w:rsidR="004536A9" w:rsidRPr="00E26316" w:rsidRDefault="004536A9" w:rsidP="0092063B">
            <w:pPr>
              <w:tabs>
                <w:tab w:val="decimal" w:pos="866"/>
              </w:tabs>
              <w:snapToGrid w:val="0"/>
              <w:spacing w:line="240" w:lineRule="atLeast"/>
              <w:ind w:left="-70" w:right="241"/>
              <w:jc w:val="right"/>
              <w:rPr>
                <w:rFonts w:eastAsia="Times New Roman"/>
                <w:sz w:val="22"/>
                <w:szCs w:val="22"/>
                <w:lang w:val="en-GB"/>
              </w:rPr>
            </w:pPr>
            <w:r w:rsidRPr="0092063B">
              <w:rPr>
                <w:rFonts w:eastAsia="Times New Roman"/>
                <w:sz w:val="22"/>
                <w:szCs w:val="22"/>
                <w:lang w:val="en-GB"/>
              </w:rPr>
              <w:t>209,111</w:t>
            </w:r>
          </w:p>
        </w:tc>
        <w:tc>
          <w:tcPr>
            <w:tcW w:w="360" w:type="dxa"/>
            <w:shd w:val="clear" w:color="auto" w:fill="auto"/>
          </w:tcPr>
          <w:p w14:paraId="0370879E" w14:textId="77777777" w:rsidR="004536A9" w:rsidRPr="00E26316" w:rsidRDefault="004536A9" w:rsidP="0092063B">
            <w:pPr>
              <w:tabs>
                <w:tab w:val="decimal" w:pos="866"/>
              </w:tabs>
              <w:snapToGrid w:val="0"/>
              <w:spacing w:line="240" w:lineRule="atLeast"/>
              <w:ind w:left="-70" w:right="-120"/>
              <w:rPr>
                <w:sz w:val="22"/>
                <w:szCs w:val="22"/>
                <w:lang w:val="en-GB"/>
              </w:rPr>
            </w:pPr>
          </w:p>
        </w:tc>
        <w:tc>
          <w:tcPr>
            <w:tcW w:w="1446" w:type="dxa"/>
            <w:shd w:val="clear" w:color="auto" w:fill="auto"/>
            <w:vAlign w:val="bottom"/>
          </w:tcPr>
          <w:p w14:paraId="0F0F7A30" w14:textId="511963BA" w:rsidR="004536A9" w:rsidRPr="00E26316" w:rsidRDefault="004536A9" w:rsidP="0092063B">
            <w:pPr>
              <w:tabs>
                <w:tab w:val="decimal" w:pos="866"/>
              </w:tabs>
              <w:snapToGrid w:val="0"/>
              <w:spacing w:line="240" w:lineRule="atLeast"/>
              <w:ind w:left="-70" w:right="241"/>
              <w:jc w:val="right"/>
              <w:rPr>
                <w:sz w:val="22"/>
                <w:szCs w:val="22"/>
                <w:lang w:val="en-GB"/>
              </w:rPr>
            </w:pPr>
            <w:r w:rsidRPr="00E26316">
              <w:rPr>
                <w:rFonts w:eastAsia="Times New Roman"/>
                <w:sz w:val="22"/>
                <w:szCs w:val="22"/>
                <w:cs/>
                <w:lang w:val="en-GB"/>
              </w:rPr>
              <w:t>7</w:t>
            </w:r>
            <w:r w:rsidRPr="00E26316">
              <w:rPr>
                <w:rFonts w:eastAsia="Times New Roman"/>
                <w:sz w:val="22"/>
                <w:szCs w:val="22"/>
                <w:lang w:val="en-GB"/>
              </w:rPr>
              <w:t>,</w:t>
            </w:r>
            <w:r w:rsidRPr="00E26316">
              <w:rPr>
                <w:rFonts w:eastAsia="Times New Roman"/>
                <w:sz w:val="22"/>
                <w:szCs w:val="22"/>
                <w:cs/>
                <w:lang w:val="en-GB"/>
              </w:rPr>
              <w:t>052</w:t>
            </w:r>
          </w:p>
        </w:tc>
      </w:tr>
      <w:tr w:rsidR="004536A9" w:rsidRPr="00E26316" w14:paraId="2A11522D" w14:textId="77777777" w:rsidTr="004536A9">
        <w:trPr>
          <w:trHeight w:val="246"/>
        </w:trPr>
        <w:tc>
          <w:tcPr>
            <w:tcW w:w="5764" w:type="dxa"/>
            <w:shd w:val="clear" w:color="auto" w:fill="auto"/>
            <w:vAlign w:val="bottom"/>
          </w:tcPr>
          <w:p w14:paraId="0AB029FF" w14:textId="2F6F7016" w:rsidR="004536A9" w:rsidRPr="00E26316" w:rsidRDefault="004536A9" w:rsidP="0092063B">
            <w:pPr>
              <w:spacing w:line="240" w:lineRule="atLeast"/>
              <w:ind w:left="118" w:right="-29"/>
              <w:rPr>
                <w:sz w:val="22"/>
                <w:szCs w:val="22"/>
                <w:lang w:val="en-GB"/>
              </w:rPr>
            </w:pPr>
            <w:r w:rsidRPr="00E26316">
              <w:rPr>
                <w:sz w:val="22"/>
                <w:szCs w:val="22"/>
                <w:lang w:val="en-GB"/>
              </w:rPr>
              <w:t>Foreign debt instruments</w:t>
            </w:r>
          </w:p>
        </w:tc>
        <w:tc>
          <w:tcPr>
            <w:tcW w:w="1737" w:type="dxa"/>
            <w:shd w:val="clear" w:color="auto" w:fill="auto"/>
          </w:tcPr>
          <w:p w14:paraId="2347DE1A" w14:textId="0F0DDA41" w:rsidR="004536A9" w:rsidRPr="00E26316" w:rsidRDefault="004536A9" w:rsidP="0092063B">
            <w:pPr>
              <w:tabs>
                <w:tab w:val="decimal" w:pos="866"/>
              </w:tabs>
              <w:snapToGrid w:val="0"/>
              <w:spacing w:line="240" w:lineRule="atLeast"/>
              <w:ind w:left="-70" w:right="241"/>
              <w:jc w:val="right"/>
              <w:rPr>
                <w:rFonts w:eastAsia="Times New Roman"/>
                <w:sz w:val="22"/>
                <w:szCs w:val="22"/>
                <w:cs/>
                <w:lang w:val="en-GB"/>
              </w:rPr>
            </w:pPr>
            <w:r w:rsidRPr="0092063B">
              <w:rPr>
                <w:rFonts w:eastAsia="Times New Roman"/>
                <w:sz w:val="22"/>
                <w:szCs w:val="22"/>
                <w:lang w:val="en-GB"/>
              </w:rPr>
              <w:t>2,002</w:t>
            </w:r>
          </w:p>
        </w:tc>
        <w:tc>
          <w:tcPr>
            <w:tcW w:w="360" w:type="dxa"/>
            <w:shd w:val="clear" w:color="auto" w:fill="auto"/>
          </w:tcPr>
          <w:p w14:paraId="17204358" w14:textId="77777777" w:rsidR="004536A9" w:rsidRPr="00E26316" w:rsidRDefault="004536A9" w:rsidP="0092063B">
            <w:pPr>
              <w:tabs>
                <w:tab w:val="decimal" w:pos="866"/>
              </w:tabs>
              <w:snapToGrid w:val="0"/>
              <w:spacing w:line="240" w:lineRule="atLeast"/>
              <w:ind w:left="-70" w:right="-120"/>
              <w:rPr>
                <w:sz w:val="22"/>
                <w:szCs w:val="22"/>
                <w:lang w:val="en-GB"/>
              </w:rPr>
            </w:pPr>
          </w:p>
        </w:tc>
        <w:tc>
          <w:tcPr>
            <w:tcW w:w="1446" w:type="dxa"/>
            <w:shd w:val="clear" w:color="auto" w:fill="auto"/>
            <w:vAlign w:val="bottom"/>
          </w:tcPr>
          <w:p w14:paraId="4BC44DC7" w14:textId="3B079ADC" w:rsidR="004536A9" w:rsidRPr="00E26316" w:rsidRDefault="004536A9" w:rsidP="0092063B">
            <w:pPr>
              <w:tabs>
                <w:tab w:val="decimal" w:pos="866"/>
              </w:tabs>
              <w:snapToGrid w:val="0"/>
              <w:spacing w:line="240" w:lineRule="atLeast"/>
              <w:ind w:left="-70" w:right="241"/>
              <w:jc w:val="right"/>
              <w:rPr>
                <w:rFonts w:eastAsia="Times New Roman"/>
                <w:sz w:val="22"/>
                <w:szCs w:val="22"/>
                <w:cs/>
                <w:lang w:val="en-GB"/>
              </w:rPr>
            </w:pPr>
            <w:r w:rsidRPr="00E26316">
              <w:rPr>
                <w:rFonts w:eastAsia="Times New Roman"/>
                <w:sz w:val="22"/>
                <w:szCs w:val="22"/>
                <w:lang w:val="en-GB"/>
              </w:rPr>
              <w:t>524</w:t>
            </w:r>
          </w:p>
        </w:tc>
      </w:tr>
      <w:tr w:rsidR="004536A9" w:rsidRPr="00E26316" w14:paraId="5B9E7C96" w14:textId="77777777" w:rsidTr="004536A9">
        <w:trPr>
          <w:trHeight w:val="246"/>
        </w:trPr>
        <w:tc>
          <w:tcPr>
            <w:tcW w:w="5764" w:type="dxa"/>
            <w:shd w:val="clear" w:color="auto" w:fill="auto"/>
            <w:vAlign w:val="bottom"/>
          </w:tcPr>
          <w:p w14:paraId="4ACA784A" w14:textId="2658428C" w:rsidR="004536A9" w:rsidRPr="00E26316" w:rsidRDefault="004536A9" w:rsidP="0092063B">
            <w:pPr>
              <w:spacing w:line="240" w:lineRule="atLeast"/>
              <w:ind w:left="118" w:right="-29"/>
              <w:rPr>
                <w:sz w:val="22"/>
                <w:szCs w:val="22"/>
                <w:lang w:val="en-GB"/>
              </w:rPr>
            </w:pPr>
            <w:r w:rsidRPr="00E26316">
              <w:rPr>
                <w:i/>
                <w:iCs/>
                <w:color w:val="000000"/>
                <w:sz w:val="22"/>
                <w:szCs w:val="22"/>
                <w:lang w:val="en-GB"/>
              </w:rPr>
              <w:t xml:space="preserve">Less </w:t>
            </w:r>
            <w:r w:rsidRPr="00E26316">
              <w:rPr>
                <w:color w:val="000000"/>
                <w:sz w:val="22"/>
                <w:szCs w:val="22"/>
                <w:lang w:val="en-GB"/>
              </w:rPr>
              <w:t>allowance for expected credit loss</w:t>
            </w:r>
          </w:p>
        </w:tc>
        <w:tc>
          <w:tcPr>
            <w:tcW w:w="1737" w:type="dxa"/>
            <w:shd w:val="clear" w:color="auto" w:fill="auto"/>
          </w:tcPr>
          <w:p w14:paraId="54758E0A" w14:textId="392760DC" w:rsidR="004536A9" w:rsidRPr="00E26316" w:rsidRDefault="004536A9" w:rsidP="0092063B">
            <w:pPr>
              <w:tabs>
                <w:tab w:val="decimal" w:pos="866"/>
              </w:tabs>
              <w:snapToGrid w:val="0"/>
              <w:spacing w:line="240" w:lineRule="atLeast"/>
              <w:ind w:left="-70" w:right="241"/>
              <w:jc w:val="right"/>
              <w:rPr>
                <w:rFonts w:eastAsia="Times New Roman"/>
                <w:sz w:val="22"/>
                <w:szCs w:val="22"/>
                <w:lang w:val="en-GB"/>
              </w:rPr>
            </w:pPr>
            <w:r w:rsidRPr="0092063B">
              <w:rPr>
                <w:rFonts w:eastAsia="Times New Roman"/>
                <w:sz w:val="22"/>
                <w:szCs w:val="22"/>
                <w:lang w:val="en-GB"/>
              </w:rPr>
              <w:t>(94)</w:t>
            </w:r>
          </w:p>
        </w:tc>
        <w:tc>
          <w:tcPr>
            <w:tcW w:w="360" w:type="dxa"/>
            <w:shd w:val="clear" w:color="auto" w:fill="auto"/>
          </w:tcPr>
          <w:p w14:paraId="3CD709B2" w14:textId="77777777" w:rsidR="004536A9" w:rsidRPr="00E26316" w:rsidRDefault="004536A9" w:rsidP="0092063B">
            <w:pPr>
              <w:tabs>
                <w:tab w:val="decimal" w:pos="866"/>
              </w:tabs>
              <w:snapToGrid w:val="0"/>
              <w:spacing w:line="240" w:lineRule="atLeast"/>
              <w:ind w:left="-70" w:right="-120"/>
              <w:rPr>
                <w:sz w:val="22"/>
                <w:szCs w:val="22"/>
                <w:lang w:val="en-GB"/>
              </w:rPr>
            </w:pPr>
          </w:p>
        </w:tc>
        <w:tc>
          <w:tcPr>
            <w:tcW w:w="1446" w:type="dxa"/>
            <w:shd w:val="clear" w:color="auto" w:fill="auto"/>
            <w:vAlign w:val="bottom"/>
          </w:tcPr>
          <w:p w14:paraId="209BD95E" w14:textId="39245663" w:rsidR="004536A9" w:rsidRPr="00E26316" w:rsidRDefault="004536A9" w:rsidP="0092063B">
            <w:pPr>
              <w:tabs>
                <w:tab w:val="decimal" w:pos="866"/>
              </w:tabs>
              <w:snapToGrid w:val="0"/>
              <w:spacing w:line="240" w:lineRule="atLeast"/>
              <w:ind w:left="-70" w:right="241"/>
              <w:jc w:val="right"/>
              <w:rPr>
                <w:sz w:val="22"/>
                <w:szCs w:val="22"/>
                <w:lang w:val="en-GB"/>
              </w:rPr>
            </w:pPr>
            <w:r w:rsidRPr="00E26316">
              <w:rPr>
                <w:rFonts w:eastAsia="Times New Roman"/>
                <w:sz w:val="22"/>
                <w:szCs w:val="22"/>
                <w:lang w:val="en-GB"/>
              </w:rPr>
              <w:t>(28)</w:t>
            </w:r>
          </w:p>
        </w:tc>
      </w:tr>
      <w:tr w:rsidR="004536A9" w:rsidRPr="00E26316" w14:paraId="52CC024E" w14:textId="77777777" w:rsidTr="004536A9">
        <w:trPr>
          <w:trHeight w:val="246"/>
        </w:trPr>
        <w:tc>
          <w:tcPr>
            <w:tcW w:w="5764" w:type="dxa"/>
            <w:shd w:val="clear" w:color="auto" w:fill="auto"/>
            <w:vAlign w:val="bottom"/>
          </w:tcPr>
          <w:p w14:paraId="6A1E60A1" w14:textId="77777777" w:rsidR="004536A9" w:rsidRPr="00E26316" w:rsidRDefault="004536A9" w:rsidP="0092063B">
            <w:pPr>
              <w:spacing w:line="240" w:lineRule="atLeast"/>
              <w:ind w:left="118" w:right="-29"/>
              <w:rPr>
                <w:b/>
                <w:bCs/>
                <w:color w:val="000000"/>
                <w:sz w:val="22"/>
                <w:szCs w:val="22"/>
                <w:lang w:val="en-GB"/>
              </w:rPr>
            </w:pPr>
            <w:r w:rsidRPr="00E26316">
              <w:rPr>
                <w:b/>
                <w:bCs/>
                <w:color w:val="000000"/>
                <w:sz w:val="22"/>
                <w:szCs w:val="22"/>
                <w:lang w:val="en-GB"/>
              </w:rPr>
              <w:t>Total</w:t>
            </w:r>
          </w:p>
        </w:tc>
        <w:tc>
          <w:tcPr>
            <w:tcW w:w="1737" w:type="dxa"/>
            <w:tcBorders>
              <w:top w:val="single" w:sz="4" w:space="0" w:color="000000"/>
              <w:bottom w:val="single" w:sz="4" w:space="0" w:color="000000"/>
            </w:tcBorders>
            <w:shd w:val="clear" w:color="auto" w:fill="auto"/>
          </w:tcPr>
          <w:p w14:paraId="2A6DF980" w14:textId="538A0387" w:rsidR="004536A9" w:rsidRPr="0092063B" w:rsidRDefault="004536A9" w:rsidP="0092063B">
            <w:pPr>
              <w:tabs>
                <w:tab w:val="decimal" w:pos="866"/>
              </w:tabs>
              <w:snapToGrid w:val="0"/>
              <w:spacing w:line="240" w:lineRule="atLeast"/>
              <w:ind w:left="-70" w:right="241"/>
              <w:jc w:val="right"/>
              <w:rPr>
                <w:rFonts w:eastAsia="Times New Roman"/>
                <w:b/>
                <w:bCs/>
                <w:sz w:val="22"/>
                <w:szCs w:val="22"/>
                <w:lang w:val="en-GB"/>
              </w:rPr>
            </w:pPr>
            <w:r w:rsidRPr="0092063B">
              <w:rPr>
                <w:rFonts w:eastAsia="Times New Roman"/>
                <w:b/>
                <w:bCs/>
                <w:sz w:val="22"/>
                <w:szCs w:val="22"/>
                <w:lang w:val="en-GB"/>
              </w:rPr>
              <w:t>211,019</w:t>
            </w:r>
          </w:p>
        </w:tc>
        <w:tc>
          <w:tcPr>
            <w:tcW w:w="360" w:type="dxa"/>
            <w:shd w:val="clear" w:color="auto" w:fill="auto"/>
          </w:tcPr>
          <w:p w14:paraId="58096463" w14:textId="77777777" w:rsidR="004536A9" w:rsidRPr="00E26316" w:rsidRDefault="004536A9" w:rsidP="0092063B">
            <w:pPr>
              <w:tabs>
                <w:tab w:val="decimal" w:pos="866"/>
              </w:tabs>
              <w:snapToGrid w:val="0"/>
              <w:spacing w:line="240" w:lineRule="atLeast"/>
              <w:ind w:left="-70" w:right="-120"/>
              <w:rPr>
                <w:b/>
                <w:bCs/>
                <w:color w:val="000000"/>
                <w:sz w:val="22"/>
                <w:szCs w:val="22"/>
                <w:lang w:val="en-GB"/>
              </w:rPr>
            </w:pPr>
          </w:p>
        </w:tc>
        <w:tc>
          <w:tcPr>
            <w:tcW w:w="1446" w:type="dxa"/>
            <w:tcBorders>
              <w:top w:val="single" w:sz="4" w:space="0" w:color="000000"/>
              <w:bottom w:val="single" w:sz="4" w:space="0" w:color="000000"/>
            </w:tcBorders>
            <w:shd w:val="clear" w:color="auto" w:fill="auto"/>
            <w:vAlign w:val="bottom"/>
          </w:tcPr>
          <w:p w14:paraId="7B5D0F57" w14:textId="697F1D6C" w:rsidR="004536A9" w:rsidRPr="00E26316" w:rsidRDefault="004536A9" w:rsidP="0092063B">
            <w:pPr>
              <w:tabs>
                <w:tab w:val="decimal" w:pos="866"/>
              </w:tabs>
              <w:snapToGrid w:val="0"/>
              <w:spacing w:line="240" w:lineRule="atLeast"/>
              <w:ind w:left="-70" w:right="241"/>
              <w:jc w:val="right"/>
              <w:rPr>
                <w:b/>
                <w:bCs/>
                <w:color w:val="000000"/>
                <w:sz w:val="22"/>
                <w:szCs w:val="22"/>
                <w:lang w:val="en-GB"/>
              </w:rPr>
            </w:pPr>
            <w:r w:rsidRPr="00E26316">
              <w:rPr>
                <w:b/>
                <w:bCs/>
                <w:color w:val="000000"/>
                <w:sz w:val="22"/>
                <w:szCs w:val="22"/>
                <w:lang w:val="en-GB"/>
              </w:rPr>
              <w:t>7,548</w:t>
            </w:r>
          </w:p>
        </w:tc>
      </w:tr>
    </w:tbl>
    <w:p w14:paraId="6282A344" w14:textId="77777777" w:rsidR="00643C31" w:rsidRDefault="00643C31" w:rsidP="009E34F3">
      <w:pPr>
        <w:spacing w:line="240" w:lineRule="atLeast"/>
        <w:ind w:left="539"/>
        <w:contextualSpacing/>
        <w:jc w:val="both"/>
        <w:rPr>
          <w:szCs w:val="24"/>
          <w:lang w:val="en-GB"/>
        </w:rPr>
      </w:pPr>
    </w:p>
    <w:tbl>
      <w:tblPr>
        <w:tblW w:w="9307" w:type="dxa"/>
        <w:tblInd w:w="332" w:type="dxa"/>
        <w:tblLayout w:type="fixed"/>
        <w:tblLook w:val="0000" w:firstRow="0" w:lastRow="0" w:firstColumn="0" w:lastColumn="0" w:noHBand="0" w:noVBand="0"/>
      </w:tblPr>
      <w:tblGrid>
        <w:gridCol w:w="5764"/>
        <w:gridCol w:w="1714"/>
        <w:gridCol w:w="361"/>
        <w:gridCol w:w="1468"/>
      </w:tblGrid>
      <w:tr w:rsidR="009833C8" w:rsidRPr="00E26316" w14:paraId="702C6E7C" w14:textId="77777777" w:rsidTr="0085131E">
        <w:trPr>
          <w:trHeight w:val="485"/>
        </w:trPr>
        <w:tc>
          <w:tcPr>
            <w:tcW w:w="5764" w:type="dxa"/>
            <w:shd w:val="clear" w:color="auto" w:fill="auto"/>
            <w:vAlign w:val="bottom"/>
          </w:tcPr>
          <w:p w14:paraId="22E5324B" w14:textId="77777777" w:rsidR="009833C8" w:rsidRPr="00E26316" w:rsidRDefault="009833C8" w:rsidP="00092D3C">
            <w:pPr>
              <w:spacing w:line="240" w:lineRule="atLeast"/>
              <w:ind w:left="118" w:right="-29"/>
              <w:rPr>
                <w:b/>
                <w:bCs/>
                <w:i/>
                <w:iCs/>
                <w:color w:val="000000"/>
                <w:sz w:val="22"/>
                <w:szCs w:val="22"/>
                <w:lang w:val="en-GB"/>
              </w:rPr>
            </w:pPr>
          </w:p>
        </w:tc>
        <w:tc>
          <w:tcPr>
            <w:tcW w:w="3543" w:type="dxa"/>
            <w:gridSpan w:val="3"/>
            <w:shd w:val="clear" w:color="auto" w:fill="auto"/>
            <w:vAlign w:val="bottom"/>
          </w:tcPr>
          <w:p w14:paraId="0345D5F9" w14:textId="624A5D65" w:rsidR="009833C8" w:rsidRPr="00E26316" w:rsidRDefault="009833C8" w:rsidP="009833C8">
            <w:pPr>
              <w:spacing w:line="240" w:lineRule="atLeast"/>
              <w:ind w:right="-29"/>
              <w:jc w:val="center"/>
              <w:rPr>
                <w:b/>
                <w:bCs/>
                <w:color w:val="000000"/>
                <w:sz w:val="22"/>
                <w:szCs w:val="22"/>
                <w:lang w:val="en-GB"/>
              </w:rPr>
            </w:pPr>
            <w:r w:rsidRPr="00E26316">
              <w:rPr>
                <w:b/>
                <w:bCs/>
                <w:color w:val="000000"/>
                <w:sz w:val="22"/>
                <w:szCs w:val="22"/>
                <w:lang w:val="en-GB"/>
              </w:rPr>
              <w:t>Consolidated</w:t>
            </w:r>
          </w:p>
          <w:p w14:paraId="2610DE49" w14:textId="292E73FF" w:rsidR="009833C8" w:rsidRPr="00E26316" w:rsidRDefault="009833C8" w:rsidP="009833C8">
            <w:pPr>
              <w:snapToGrid w:val="0"/>
              <w:spacing w:line="240" w:lineRule="atLeast"/>
              <w:jc w:val="center"/>
              <w:rPr>
                <w:color w:val="000000"/>
                <w:sz w:val="22"/>
                <w:szCs w:val="22"/>
                <w:lang w:val="en-GB"/>
              </w:rPr>
            </w:pPr>
            <w:r w:rsidRPr="00E26316">
              <w:rPr>
                <w:b/>
                <w:bCs/>
                <w:color w:val="000000"/>
                <w:sz w:val="22"/>
                <w:szCs w:val="22"/>
                <w:lang w:val="en-GB"/>
              </w:rPr>
              <w:t>financial statements</w:t>
            </w:r>
          </w:p>
        </w:tc>
      </w:tr>
      <w:tr w:rsidR="009833C8" w:rsidRPr="00E26316" w14:paraId="17607AEE" w14:textId="77777777" w:rsidTr="0085131E">
        <w:trPr>
          <w:trHeight w:val="245"/>
        </w:trPr>
        <w:tc>
          <w:tcPr>
            <w:tcW w:w="5764" w:type="dxa"/>
            <w:shd w:val="clear" w:color="auto" w:fill="auto"/>
            <w:vAlign w:val="bottom"/>
          </w:tcPr>
          <w:p w14:paraId="0B52DDCB" w14:textId="77777777" w:rsidR="009833C8" w:rsidRPr="00E26316" w:rsidRDefault="009833C8" w:rsidP="009833C8">
            <w:pPr>
              <w:spacing w:line="240" w:lineRule="atLeast"/>
              <w:ind w:left="118" w:right="-29"/>
              <w:rPr>
                <w:b/>
                <w:bCs/>
                <w:i/>
                <w:iCs/>
                <w:color w:val="000000"/>
                <w:sz w:val="22"/>
                <w:szCs w:val="22"/>
                <w:lang w:val="en-GB"/>
              </w:rPr>
            </w:pPr>
          </w:p>
        </w:tc>
        <w:tc>
          <w:tcPr>
            <w:tcW w:w="1714" w:type="dxa"/>
            <w:shd w:val="clear" w:color="auto" w:fill="auto"/>
          </w:tcPr>
          <w:p w14:paraId="05137364" w14:textId="0FFC65F4" w:rsidR="009833C8" w:rsidRPr="00E26316" w:rsidRDefault="009833C8" w:rsidP="009833C8">
            <w:pPr>
              <w:snapToGrid w:val="0"/>
              <w:spacing w:line="240" w:lineRule="atLeast"/>
              <w:jc w:val="center"/>
              <w:rPr>
                <w:color w:val="000000"/>
                <w:sz w:val="22"/>
                <w:szCs w:val="22"/>
                <w:lang w:val="en-GB"/>
              </w:rPr>
            </w:pPr>
            <w:r w:rsidRPr="00E26316">
              <w:rPr>
                <w:color w:val="000000"/>
                <w:sz w:val="22"/>
                <w:szCs w:val="22"/>
                <w:lang w:val="en-GB"/>
              </w:rPr>
              <w:t>2022</w:t>
            </w:r>
          </w:p>
        </w:tc>
        <w:tc>
          <w:tcPr>
            <w:tcW w:w="361" w:type="dxa"/>
            <w:shd w:val="clear" w:color="auto" w:fill="auto"/>
          </w:tcPr>
          <w:p w14:paraId="563E711C" w14:textId="77777777" w:rsidR="009833C8" w:rsidRPr="00E26316" w:rsidRDefault="009833C8" w:rsidP="009833C8">
            <w:pPr>
              <w:snapToGrid w:val="0"/>
              <w:spacing w:line="240" w:lineRule="atLeast"/>
              <w:ind w:right="-29"/>
              <w:jc w:val="both"/>
              <w:rPr>
                <w:sz w:val="22"/>
                <w:szCs w:val="22"/>
                <w:lang w:val="en-GB"/>
              </w:rPr>
            </w:pPr>
          </w:p>
        </w:tc>
        <w:tc>
          <w:tcPr>
            <w:tcW w:w="1468" w:type="dxa"/>
            <w:shd w:val="clear" w:color="auto" w:fill="auto"/>
          </w:tcPr>
          <w:p w14:paraId="34861856" w14:textId="60E00513" w:rsidR="009833C8" w:rsidRPr="00E26316" w:rsidRDefault="009833C8" w:rsidP="009833C8">
            <w:pPr>
              <w:snapToGrid w:val="0"/>
              <w:spacing w:line="240" w:lineRule="atLeast"/>
              <w:jc w:val="center"/>
              <w:rPr>
                <w:color w:val="000000"/>
                <w:sz w:val="22"/>
                <w:szCs w:val="22"/>
                <w:lang w:val="en-GB"/>
              </w:rPr>
            </w:pPr>
            <w:r w:rsidRPr="00E26316">
              <w:rPr>
                <w:color w:val="000000"/>
                <w:sz w:val="22"/>
                <w:szCs w:val="22"/>
                <w:lang w:val="en-GB"/>
              </w:rPr>
              <w:t>2021</w:t>
            </w:r>
          </w:p>
        </w:tc>
      </w:tr>
      <w:tr w:rsidR="009833C8" w:rsidRPr="00E26316" w14:paraId="3E58920A" w14:textId="77777777" w:rsidTr="0085131E">
        <w:trPr>
          <w:trHeight w:val="485"/>
        </w:trPr>
        <w:tc>
          <w:tcPr>
            <w:tcW w:w="5764" w:type="dxa"/>
            <w:shd w:val="clear" w:color="auto" w:fill="auto"/>
            <w:vAlign w:val="bottom"/>
          </w:tcPr>
          <w:p w14:paraId="6B58AE36" w14:textId="77777777" w:rsidR="009833C8" w:rsidRPr="00E26316" w:rsidRDefault="009833C8" w:rsidP="009833C8">
            <w:pPr>
              <w:spacing w:line="240" w:lineRule="atLeast"/>
              <w:ind w:left="118" w:right="-29"/>
              <w:rPr>
                <w:b/>
                <w:bCs/>
                <w:i/>
                <w:iCs/>
                <w:color w:val="000000"/>
                <w:sz w:val="22"/>
                <w:szCs w:val="22"/>
                <w:lang w:val="en-GB"/>
              </w:rPr>
            </w:pPr>
          </w:p>
        </w:tc>
        <w:tc>
          <w:tcPr>
            <w:tcW w:w="1714" w:type="dxa"/>
            <w:shd w:val="clear" w:color="auto" w:fill="auto"/>
          </w:tcPr>
          <w:p w14:paraId="44203ED5" w14:textId="722D23DA" w:rsidR="009833C8" w:rsidRPr="00E26316" w:rsidRDefault="009833C8" w:rsidP="009833C8">
            <w:pPr>
              <w:snapToGrid w:val="0"/>
              <w:spacing w:line="240" w:lineRule="atLeast"/>
              <w:jc w:val="center"/>
              <w:rPr>
                <w:color w:val="000000"/>
                <w:sz w:val="22"/>
                <w:szCs w:val="22"/>
                <w:lang w:val="en-GB"/>
              </w:rPr>
            </w:pPr>
            <w:r w:rsidRPr="00E26316">
              <w:rPr>
                <w:color w:val="000000"/>
                <w:sz w:val="22"/>
                <w:szCs w:val="22"/>
                <w:lang w:val="en-GB"/>
              </w:rPr>
              <w:t>(After restructuring)</w:t>
            </w:r>
          </w:p>
        </w:tc>
        <w:tc>
          <w:tcPr>
            <w:tcW w:w="361" w:type="dxa"/>
            <w:shd w:val="clear" w:color="auto" w:fill="auto"/>
          </w:tcPr>
          <w:p w14:paraId="24175CE7" w14:textId="77777777" w:rsidR="009833C8" w:rsidRPr="00E26316" w:rsidRDefault="009833C8" w:rsidP="009833C8">
            <w:pPr>
              <w:snapToGrid w:val="0"/>
              <w:spacing w:line="240" w:lineRule="atLeast"/>
              <w:ind w:right="-29"/>
              <w:jc w:val="both"/>
              <w:rPr>
                <w:sz w:val="22"/>
                <w:szCs w:val="22"/>
                <w:lang w:val="en-GB"/>
              </w:rPr>
            </w:pPr>
          </w:p>
        </w:tc>
        <w:tc>
          <w:tcPr>
            <w:tcW w:w="1468" w:type="dxa"/>
            <w:shd w:val="clear" w:color="auto" w:fill="auto"/>
          </w:tcPr>
          <w:p w14:paraId="2F53D67F" w14:textId="0CA4193F" w:rsidR="009833C8" w:rsidRPr="00E26316" w:rsidRDefault="009833C8" w:rsidP="009833C8">
            <w:pPr>
              <w:snapToGrid w:val="0"/>
              <w:spacing w:line="240" w:lineRule="atLeast"/>
              <w:jc w:val="center"/>
              <w:rPr>
                <w:color w:val="000000"/>
                <w:sz w:val="22"/>
                <w:szCs w:val="22"/>
                <w:lang w:val="en-GB"/>
              </w:rPr>
            </w:pPr>
            <w:r w:rsidRPr="00E26316">
              <w:rPr>
                <w:color w:val="000000"/>
                <w:sz w:val="22"/>
                <w:szCs w:val="22"/>
                <w:lang w:val="en-GB"/>
              </w:rPr>
              <w:t>(Before restructuring)</w:t>
            </w:r>
          </w:p>
        </w:tc>
      </w:tr>
      <w:tr w:rsidR="009833C8" w:rsidRPr="00E26316" w14:paraId="46830AED" w14:textId="77777777" w:rsidTr="009833C8">
        <w:trPr>
          <w:trHeight w:val="245"/>
        </w:trPr>
        <w:tc>
          <w:tcPr>
            <w:tcW w:w="5764" w:type="dxa"/>
            <w:shd w:val="clear" w:color="auto" w:fill="auto"/>
            <w:vAlign w:val="bottom"/>
          </w:tcPr>
          <w:p w14:paraId="66E7638B" w14:textId="77777777" w:rsidR="009833C8" w:rsidRPr="00E26316" w:rsidRDefault="009833C8" w:rsidP="009833C8">
            <w:pPr>
              <w:spacing w:line="240" w:lineRule="atLeast"/>
              <w:ind w:left="118" w:right="-29"/>
              <w:rPr>
                <w:b/>
                <w:bCs/>
                <w:i/>
                <w:iCs/>
                <w:color w:val="000000"/>
                <w:sz w:val="22"/>
                <w:szCs w:val="22"/>
                <w:lang w:val="en-GB"/>
              </w:rPr>
            </w:pPr>
          </w:p>
        </w:tc>
        <w:tc>
          <w:tcPr>
            <w:tcW w:w="1714" w:type="dxa"/>
            <w:shd w:val="clear" w:color="auto" w:fill="auto"/>
            <w:vAlign w:val="bottom"/>
          </w:tcPr>
          <w:p w14:paraId="55E2CA80" w14:textId="37AA390C" w:rsidR="009833C8" w:rsidRPr="00E26316" w:rsidRDefault="009833C8" w:rsidP="009833C8">
            <w:pPr>
              <w:snapToGrid w:val="0"/>
              <w:spacing w:line="240" w:lineRule="atLeast"/>
              <w:jc w:val="center"/>
              <w:rPr>
                <w:color w:val="000000"/>
                <w:sz w:val="22"/>
                <w:szCs w:val="22"/>
                <w:lang w:val="en-GB"/>
              </w:rPr>
            </w:pPr>
            <w:r>
              <w:rPr>
                <w:color w:val="000000"/>
                <w:sz w:val="22"/>
                <w:szCs w:val="22"/>
                <w:lang w:val="en-GB"/>
              </w:rPr>
              <w:t>Fair value</w:t>
            </w:r>
          </w:p>
        </w:tc>
        <w:tc>
          <w:tcPr>
            <w:tcW w:w="361" w:type="dxa"/>
            <w:shd w:val="clear" w:color="auto" w:fill="auto"/>
          </w:tcPr>
          <w:p w14:paraId="787F65C4" w14:textId="77777777" w:rsidR="009833C8" w:rsidRPr="00E26316" w:rsidRDefault="009833C8" w:rsidP="009833C8">
            <w:pPr>
              <w:snapToGrid w:val="0"/>
              <w:spacing w:line="240" w:lineRule="atLeast"/>
              <w:ind w:right="-29"/>
              <w:jc w:val="center"/>
              <w:rPr>
                <w:sz w:val="22"/>
                <w:szCs w:val="22"/>
                <w:lang w:val="en-GB"/>
              </w:rPr>
            </w:pPr>
          </w:p>
        </w:tc>
        <w:tc>
          <w:tcPr>
            <w:tcW w:w="1468" w:type="dxa"/>
            <w:shd w:val="clear" w:color="auto" w:fill="auto"/>
            <w:vAlign w:val="bottom"/>
          </w:tcPr>
          <w:p w14:paraId="4A70052A" w14:textId="2AB0CA84" w:rsidR="009833C8" w:rsidRPr="00E26316" w:rsidRDefault="009833C8" w:rsidP="009833C8">
            <w:pPr>
              <w:snapToGrid w:val="0"/>
              <w:spacing w:line="240" w:lineRule="atLeast"/>
              <w:jc w:val="center"/>
              <w:rPr>
                <w:color w:val="000000"/>
                <w:sz w:val="22"/>
                <w:szCs w:val="22"/>
                <w:lang w:val="en-GB"/>
              </w:rPr>
            </w:pPr>
            <w:r>
              <w:rPr>
                <w:color w:val="000000"/>
                <w:sz w:val="22"/>
                <w:szCs w:val="22"/>
                <w:lang w:val="en-GB"/>
              </w:rPr>
              <w:t>Fair value</w:t>
            </w:r>
          </w:p>
        </w:tc>
      </w:tr>
      <w:tr w:rsidR="009833C8" w:rsidRPr="00E26316" w14:paraId="0E5ECE25" w14:textId="77777777" w:rsidTr="0085131E">
        <w:trPr>
          <w:trHeight w:val="245"/>
        </w:trPr>
        <w:tc>
          <w:tcPr>
            <w:tcW w:w="5764" w:type="dxa"/>
            <w:shd w:val="clear" w:color="auto" w:fill="auto"/>
          </w:tcPr>
          <w:p w14:paraId="2C470ACE" w14:textId="77777777" w:rsidR="009833C8" w:rsidRPr="00E26316" w:rsidRDefault="009833C8" w:rsidP="009833C8">
            <w:pPr>
              <w:spacing w:line="240" w:lineRule="atLeast"/>
              <w:ind w:left="118" w:right="-29"/>
              <w:rPr>
                <w:b/>
                <w:bCs/>
                <w:i/>
                <w:iCs/>
                <w:color w:val="000000"/>
                <w:sz w:val="22"/>
                <w:szCs w:val="22"/>
                <w:lang w:val="en-GB"/>
              </w:rPr>
            </w:pPr>
          </w:p>
        </w:tc>
        <w:tc>
          <w:tcPr>
            <w:tcW w:w="3543" w:type="dxa"/>
            <w:gridSpan w:val="3"/>
            <w:shd w:val="clear" w:color="auto" w:fill="auto"/>
          </w:tcPr>
          <w:p w14:paraId="3C8D28B0" w14:textId="5C8FCB6B" w:rsidR="009833C8" w:rsidRPr="00E26316" w:rsidRDefault="009833C8" w:rsidP="009833C8">
            <w:pPr>
              <w:snapToGrid w:val="0"/>
              <w:spacing w:line="240" w:lineRule="atLeast"/>
              <w:jc w:val="center"/>
              <w:rPr>
                <w:color w:val="000000"/>
                <w:sz w:val="22"/>
                <w:szCs w:val="22"/>
                <w:lang w:val="en-GB"/>
              </w:rPr>
            </w:pPr>
            <w:r w:rsidRPr="00E26316">
              <w:rPr>
                <w:i/>
                <w:iCs/>
                <w:color w:val="000000"/>
                <w:sz w:val="22"/>
                <w:szCs w:val="22"/>
                <w:cs/>
                <w:lang w:val="en-GB"/>
              </w:rPr>
              <w:t>(</w:t>
            </w:r>
            <w:r w:rsidRPr="00E26316">
              <w:rPr>
                <w:i/>
                <w:iCs/>
                <w:color w:val="000000"/>
                <w:sz w:val="22"/>
                <w:szCs w:val="22"/>
                <w:lang w:val="en-GB"/>
              </w:rPr>
              <w:t>in million Baht</w:t>
            </w:r>
            <w:r w:rsidRPr="00E26316">
              <w:rPr>
                <w:i/>
                <w:iCs/>
                <w:color w:val="000000"/>
                <w:sz w:val="22"/>
                <w:szCs w:val="22"/>
                <w:cs/>
                <w:lang w:val="en-GB"/>
              </w:rPr>
              <w:t>)</w:t>
            </w:r>
          </w:p>
        </w:tc>
      </w:tr>
      <w:tr w:rsidR="009833C8" w:rsidRPr="00E26316" w14:paraId="215E0AFD" w14:textId="77777777" w:rsidTr="004536A9">
        <w:trPr>
          <w:trHeight w:val="485"/>
        </w:trPr>
        <w:tc>
          <w:tcPr>
            <w:tcW w:w="5764" w:type="dxa"/>
            <w:shd w:val="clear" w:color="auto" w:fill="auto"/>
            <w:vAlign w:val="bottom"/>
          </w:tcPr>
          <w:p w14:paraId="4AF12EE3" w14:textId="0EB340A3" w:rsidR="009833C8" w:rsidRPr="00E26316" w:rsidRDefault="009833C8" w:rsidP="009833C8">
            <w:pPr>
              <w:spacing w:line="240" w:lineRule="atLeast"/>
              <w:ind w:left="118" w:right="-29"/>
              <w:rPr>
                <w:i/>
                <w:iCs/>
                <w:color w:val="000000"/>
                <w:sz w:val="22"/>
                <w:szCs w:val="22"/>
                <w:lang w:val="en-GB"/>
              </w:rPr>
            </w:pPr>
            <w:r w:rsidRPr="00E26316">
              <w:rPr>
                <w:b/>
                <w:bCs/>
                <w:i/>
                <w:iCs/>
                <w:color w:val="000000"/>
                <w:sz w:val="22"/>
                <w:szCs w:val="22"/>
                <w:lang w:val="en-GB"/>
              </w:rPr>
              <w:t xml:space="preserve">Investments in debt instruments </w:t>
            </w:r>
            <w:r w:rsidRPr="00E26316">
              <w:rPr>
                <w:b/>
                <w:bCs/>
                <w:i/>
                <w:iCs/>
                <w:color w:val="000000"/>
                <w:sz w:val="22"/>
                <w:szCs w:val="22"/>
                <w:lang w:val="en-GB"/>
              </w:rPr>
              <w:br/>
              <w:t xml:space="preserve">   measured at FVOCI</w:t>
            </w:r>
          </w:p>
        </w:tc>
        <w:tc>
          <w:tcPr>
            <w:tcW w:w="1714" w:type="dxa"/>
            <w:shd w:val="clear" w:color="auto" w:fill="auto"/>
            <w:vAlign w:val="bottom"/>
          </w:tcPr>
          <w:p w14:paraId="21A08971" w14:textId="77777777" w:rsidR="009833C8" w:rsidRPr="00E26316" w:rsidRDefault="009833C8" w:rsidP="009833C8">
            <w:pPr>
              <w:snapToGrid w:val="0"/>
              <w:spacing w:line="240" w:lineRule="atLeast"/>
              <w:jc w:val="right"/>
              <w:rPr>
                <w:color w:val="000000"/>
                <w:sz w:val="22"/>
                <w:szCs w:val="22"/>
                <w:lang w:val="en-GB"/>
              </w:rPr>
            </w:pPr>
          </w:p>
        </w:tc>
        <w:tc>
          <w:tcPr>
            <w:tcW w:w="361" w:type="dxa"/>
            <w:shd w:val="clear" w:color="auto" w:fill="auto"/>
          </w:tcPr>
          <w:p w14:paraId="26C578C3" w14:textId="77777777" w:rsidR="009833C8" w:rsidRPr="00E26316" w:rsidRDefault="009833C8" w:rsidP="009833C8">
            <w:pPr>
              <w:snapToGrid w:val="0"/>
              <w:spacing w:line="240" w:lineRule="atLeast"/>
              <w:ind w:right="-29"/>
              <w:jc w:val="both"/>
              <w:rPr>
                <w:sz w:val="22"/>
                <w:szCs w:val="22"/>
                <w:lang w:val="en-GB"/>
              </w:rPr>
            </w:pPr>
          </w:p>
        </w:tc>
        <w:tc>
          <w:tcPr>
            <w:tcW w:w="1468" w:type="dxa"/>
            <w:shd w:val="clear" w:color="auto" w:fill="auto"/>
            <w:vAlign w:val="bottom"/>
          </w:tcPr>
          <w:p w14:paraId="00B699F9" w14:textId="77777777" w:rsidR="009833C8" w:rsidRPr="00E26316" w:rsidRDefault="009833C8" w:rsidP="009833C8">
            <w:pPr>
              <w:snapToGrid w:val="0"/>
              <w:spacing w:line="240" w:lineRule="atLeast"/>
              <w:jc w:val="right"/>
              <w:rPr>
                <w:color w:val="000000"/>
                <w:sz w:val="22"/>
                <w:szCs w:val="22"/>
                <w:lang w:val="en-GB"/>
              </w:rPr>
            </w:pPr>
          </w:p>
        </w:tc>
      </w:tr>
      <w:tr w:rsidR="009833C8" w:rsidRPr="00E26316" w14:paraId="6220B9B6" w14:textId="77777777" w:rsidTr="004536A9">
        <w:trPr>
          <w:trHeight w:val="242"/>
        </w:trPr>
        <w:tc>
          <w:tcPr>
            <w:tcW w:w="5764" w:type="dxa"/>
            <w:shd w:val="clear" w:color="auto" w:fill="auto"/>
            <w:vAlign w:val="bottom"/>
          </w:tcPr>
          <w:p w14:paraId="2FD85A10" w14:textId="77777777" w:rsidR="009833C8" w:rsidRPr="00E26316" w:rsidRDefault="009833C8" w:rsidP="009833C8">
            <w:pPr>
              <w:spacing w:line="240" w:lineRule="atLeast"/>
              <w:ind w:left="118" w:right="-29"/>
              <w:rPr>
                <w:sz w:val="22"/>
                <w:szCs w:val="22"/>
                <w:lang w:val="en-GB"/>
              </w:rPr>
            </w:pPr>
            <w:r w:rsidRPr="00E26316">
              <w:rPr>
                <w:sz w:val="22"/>
                <w:szCs w:val="22"/>
                <w:lang w:val="en-GB"/>
              </w:rPr>
              <w:t>Government and state enterprise securities</w:t>
            </w:r>
          </w:p>
        </w:tc>
        <w:tc>
          <w:tcPr>
            <w:tcW w:w="1714" w:type="dxa"/>
            <w:shd w:val="clear" w:color="auto" w:fill="auto"/>
            <w:vAlign w:val="bottom"/>
          </w:tcPr>
          <w:p w14:paraId="1A03DC99" w14:textId="4BABA115" w:rsidR="009833C8" w:rsidRPr="00E26316" w:rsidRDefault="009833C8" w:rsidP="009833C8">
            <w:pPr>
              <w:tabs>
                <w:tab w:val="decimal" w:pos="900"/>
              </w:tabs>
              <w:snapToGrid w:val="0"/>
              <w:spacing w:line="240" w:lineRule="atLeast"/>
              <w:ind w:left="-70" w:right="182"/>
              <w:jc w:val="right"/>
              <w:rPr>
                <w:sz w:val="22"/>
                <w:szCs w:val="22"/>
                <w:lang w:val="en-GB"/>
              </w:rPr>
            </w:pPr>
            <w:r w:rsidRPr="00BA2484">
              <w:rPr>
                <w:sz w:val="22"/>
                <w:szCs w:val="22"/>
                <w:lang w:val="en-GB"/>
              </w:rPr>
              <w:t>173,499</w:t>
            </w:r>
          </w:p>
        </w:tc>
        <w:tc>
          <w:tcPr>
            <w:tcW w:w="361" w:type="dxa"/>
            <w:shd w:val="clear" w:color="auto" w:fill="auto"/>
          </w:tcPr>
          <w:p w14:paraId="2132A9AF" w14:textId="77777777" w:rsidR="009833C8" w:rsidRPr="00E26316" w:rsidRDefault="009833C8" w:rsidP="009833C8">
            <w:pPr>
              <w:tabs>
                <w:tab w:val="decimal" w:pos="900"/>
              </w:tabs>
              <w:snapToGrid w:val="0"/>
              <w:spacing w:line="240" w:lineRule="atLeast"/>
              <w:ind w:left="-70" w:right="-29"/>
              <w:rPr>
                <w:sz w:val="22"/>
                <w:szCs w:val="22"/>
                <w:lang w:val="en-GB"/>
              </w:rPr>
            </w:pPr>
          </w:p>
        </w:tc>
        <w:tc>
          <w:tcPr>
            <w:tcW w:w="1468" w:type="dxa"/>
            <w:shd w:val="clear" w:color="auto" w:fill="auto"/>
            <w:vAlign w:val="bottom"/>
          </w:tcPr>
          <w:p w14:paraId="2FA458B8" w14:textId="0CBF4B6F" w:rsidR="009833C8" w:rsidRPr="006165F3" w:rsidRDefault="009833C8" w:rsidP="009833C8">
            <w:pPr>
              <w:tabs>
                <w:tab w:val="decimal" w:pos="866"/>
              </w:tabs>
              <w:snapToGrid w:val="0"/>
              <w:spacing w:line="240" w:lineRule="atLeast"/>
              <w:ind w:left="-70" w:right="241"/>
              <w:jc w:val="right"/>
              <w:rPr>
                <w:rFonts w:eastAsia="Times New Roman"/>
                <w:sz w:val="22"/>
                <w:szCs w:val="22"/>
                <w:lang w:val="en-GB"/>
              </w:rPr>
            </w:pPr>
            <w:r w:rsidRPr="006165F3">
              <w:rPr>
                <w:rFonts w:eastAsia="Times New Roman"/>
                <w:sz w:val="22"/>
                <w:szCs w:val="22"/>
                <w:lang w:val="en-GB"/>
              </w:rPr>
              <w:t>212,510</w:t>
            </w:r>
          </w:p>
        </w:tc>
      </w:tr>
      <w:tr w:rsidR="009833C8" w:rsidRPr="00E26316" w14:paraId="7DCC31B2" w14:textId="77777777" w:rsidTr="004536A9">
        <w:trPr>
          <w:trHeight w:val="242"/>
        </w:trPr>
        <w:tc>
          <w:tcPr>
            <w:tcW w:w="5764" w:type="dxa"/>
            <w:shd w:val="clear" w:color="auto" w:fill="auto"/>
            <w:vAlign w:val="bottom"/>
          </w:tcPr>
          <w:p w14:paraId="6F2760FC" w14:textId="231D5E63" w:rsidR="009833C8" w:rsidRPr="00E26316" w:rsidRDefault="009833C8" w:rsidP="009833C8">
            <w:pPr>
              <w:spacing w:line="240" w:lineRule="atLeast"/>
              <w:ind w:left="118" w:right="-29"/>
              <w:rPr>
                <w:sz w:val="22"/>
                <w:szCs w:val="22"/>
                <w:lang w:val="en-GB"/>
              </w:rPr>
            </w:pPr>
            <w:r w:rsidRPr="00E26316">
              <w:rPr>
                <w:sz w:val="22"/>
                <w:szCs w:val="22"/>
                <w:lang w:val="en-GB"/>
              </w:rPr>
              <w:t>Foreign debt instruments</w:t>
            </w:r>
          </w:p>
        </w:tc>
        <w:tc>
          <w:tcPr>
            <w:tcW w:w="1714" w:type="dxa"/>
            <w:shd w:val="clear" w:color="auto" w:fill="auto"/>
          </w:tcPr>
          <w:p w14:paraId="54C09545" w14:textId="61516EF0" w:rsidR="009833C8" w:rsidRPr="00E26316" w:rsidRDefault="009833C8" w:rsidP="009833C8">
            <w:pPr>
              <w:tabs>
                <w:tab w:val="decimal" w:pos="900"/>
              </w:tabs>
              <w:snapToGrid w:val="0"/>
              <w:spacing w:line="240" w:lineRule="atLeast"/>
              <w:ind w:left="-70" w:right="182"/>
              <w:jc w:val="right"/>
              <w:rPr>
                <w:sz w:val="22"/>
                <w:szCs w:val="22"/>
                <w:cs/>
                <w:lang w:val="en-GB"/>
              </w:rPr>
            </w:pPr>
            <w:r w:rsidRPr="00BA2484">
              <w:rPr>
                <w:sz w:val="22"/>
                <w:szCs w:val="22"/>
                <w:lang w:val="en-GB"/>
              </w:rPr>
              <w:t xml:space="preserve"> 4,517 </w:t>
            </w:r>
          </w:p>
        </w:tc>
        <w:tc>
          <w:tcPr>
            <w:tcW w:w="361" w:type="dxa"/>
            <w:shd w:val="clear" w:color="auto" w:fill="auto"/>
          </w:tcPr>
          <w:p w14:paraId="7B2B4F81" w14:textId="77777777" w:rsidR="009833C8" w:rsidRPr="00E26316" w:rsidRDefault="009833C8" w:rsidP="009833C8">
            <w:pPr>
              <w:tabs>
                <w:tab w:val="decimal" w:pos="900"/>
              </w:tabs>
              <w:snapToGrid w:val="0"/>
              <w:spacing w:line="240" w:lineRule="atLeast"/>
              <w:ind w:left="-70" w:right="-29"/>
              <w:rPr>
                <w:sz w:val="22"/>
                <w:szCs w:val="22"/>
                <w:lang w:val="en-GB"/>
              </w:rPr>
            </w:pPr>
          </w:p>
        </w:tc>
        <w:tc>
          <w:tcPr>
            <w:tcW w:w="1468" w:type="dxa"/>
            <w:shd w:val="clear" w:color="auto" w:fill="auto"/>
            <w:vAlign w:val="bottom"/>
          </w:tcPr>
          <w:p w14:paraId="47960717" w14:textId="004A566D" w:rsidR="009833C8" w:rsidRPr="006165F3" w:rsidRDefault="009833C8" w:rsidP="009833C8">
            <w:pPr>
              <w:tabs>
                <w:tab w:val="decimal" w:pos="866"/>
              </w:tabs>
              <w:snapToGrid w:val="0"/>
              <w:spacing w:line="240" w:lineRule="atLeast"/>
              <w:ind w:left="-70" w:right="241"/>
              <w:jc w:val="right"/>
              <w:rPr>
                <w:rFonts w:eastAsia="Times New Roman"/>
                <w:sz w:val="22"/>
                <w:szCs w:val="22"/>
                <w:cs/>
                <w:lang w:val="en-GB"/>
              </w:rPr>
            </w:pPr>
            <w:r w:rsidRPr="006165F3">
              <w:rPr>
                <w:rFonts w:eastAsia="Times New Roman"/>
                <w:sz w:val="22"/>
                <w:szCs w:val="22"/>
                <w:lang w:val="en-GB"/>
              </w:rPr>
              <w:t>940</w:t>
            </w:r>
          </w:p>
        </w:tc>
      </w:tr>
      <w:tr w:rsidR="009833C8" w:rsidRPr="00E26316" w14:paraId="442C56F1" w14:textId="77777777" w:rsidTr="004536A9">
        <w:trPr>
          <w:trHeight w:val="242"/>
        </w:trPr>
        <w:tc>
          <w:tcPr>
            <w:tcW w:w="5764" w:type="dxa"/>
            <w:shd w:val="clear" w:color="auto" w:fill="auto"/>
            <w:vAlign w:val="bottom"/>
          </w:tcPr>
          <w:p w14:paraId="54BB05DC" w14:textId="77777777" w:rsidR="009833C8" w:rsidRPr="00E26316" w:rsidRDefault="009833C8" w:rsidP="009833C8">
            <w:pPr>
              <w:spacing w:line="240" w:lineRule="atLeast"/>
              <w:ind w:left="118" w:right="-29"/>
              <w:rPr>
                <w:b/>
                <w:bCs/>
                <w:color w:val="000000"/>
                <w:sz w:val="22"/>
                <w:szCs w:val="22"/>
                <w:lang w:val="en-GB"/>
              </w:rPr>
            </w:pPr>
            <w:r w:rsidRPr="00E26316">
              <w:rPr>
                <w:b/>
                <w:bCs/>
                <w:color w:val="000000"/>
                <w:sz w:val="22"/>
                <w:szCs w:val="22"/>
                <w:lang w:val="en-GB"/>
              </w:rPr>
              <w:t>Total</w:t>
            </w:r>
          </w:p>
        </w:tc>
        <w:tc>
          <w:tcPr>
            <w:tcW w:w="1714" w:type="dxa"/>
            <w:tcBorders>
              <w:top w:val="single" w:sz="4" w:space="0" w:color="000000"/>
              <w:bottom w:val="single" w:sz="4" w:space="0" w:color="auto"/>
            </w:tcBorders>
            <w:shd w:val="clear" w:color="auto" w:fill="auto"/>
          </w:tcPr>
          <w:p w14:paraId="25DCA828" w14:textId="0C19D258" w:rsidR="009833C8" w:rsidRPr="00BA2484" w:rsidRDefault="009833C8" w:rsidP="009833C8">
            <w:pPr>
              <w:tabs>
                <w:tab w:val="decimal" w:pos="900"/>
              </w:tabs>
              <w:snapToGrid w:val="0"/>
              <w:spacing w:line="240" w:lineRule="atLeast"/>
              <w:ind w:left="-70" w:right="182"/>
              <w:jc w:val="right"/>
              <w:rPr>
                <w:b/>
                <w:bCs/>
                <w:sz w:val="22"/>
                <w:szCs w:val="22"/>
                <w:lang w:val="en-GB"/>
              </w:rPr>
            </w:pPr>
            <w:r w:rsidRPr="00BA2484">
              <w:rPr>
                <w:b/>
                <w:bCs/>
                <w:sz w:val="22"/>
                <w:szCs w:val="22"/>
                <w:lang w:val="en-GB"/>
              </w:rPr>
              <w:t>178,016</w:t>
            </w:r>
          </w:p>
        </w:tc>
        <w:tc>
          <w:tcPr>
            <w:tcW w:w="361" w:type="dxa"/>
            <w:shd w:val="clear" w:color="auto" w:fill="auto"/>
          </w:tcPr>
          <w:p w14:paraId="1D2BDB34" w14:textId="77777777" w:rsidR="009833C8" w:rsidRPr="00E26316" w:rsidRDefault="009833C8" w:rsidP="009833C8">
            <w:pPr>
              <w:tabs>
                <w:tab w:val="decimal" w:pos="900"/>
              </w:tabs>
              <w:snapToGrid w:val="0"/>
              <w:spacing w:line="240" w:lineRule="atLeast"/>
              <w:ind w:left="-70" w:right="-29"/>
              <w:rPr>
                <w:b/>
                <w:bCs/>
                <w:color w:val="000000"/>
                <w:sz w:val="22"/>
                <w:szCs w:val="22"/>
                <w:lang w:val="en-GB"/>
              </w:rPr>
            </w:pPr>
          </w:p>
        </w:tc>
        <w:tc>
          <w:tcPr>
            <w:tcW w:w="1468" w:type="dxa"/>
            <w:tcBorders>
              <w:top w:val="single" w:sz="4" w:space="0" w:color="000000"/>
              <w:bottom w:val="single" w:sz="4" w:space="0" w:color="auto"/>
            </w:tcBorders>
            <w:shd w:val="clear" w:color="auto" w:fill="auto"/>
            <w:vAlign w:val="bottom"/>
          </w:tcPr>
          <w:p w14:paraId="3685171C" w14:textId="3EE241D4" w:rsidR="009833C8" w:rsidRPr="00E26316" w:rsidRDefault="009833C8" w:rsidP="009833C8">
            <w:pPr>
              <w:tabs>
                <w:tab w:val="decimal" w:pos="866"/>
              </w:tabs>
              <w:snapToGrid w:val="0"/>
              <w:spacing w:line="240" w:lineRule="atLeast"/>
              <w:ind w:left="-70" w:right="241"/>
              <w:jc w:val="right"/>
              <w:rPr>
                <w:b/>
                <w:bCs/>
                <w:color w:val="000000"/>
                <w:sz w:val="22"/>
                <w:szCs w:val="22"/>
                <w:lang w:val="en-GB"/>
              </w:rPr>
            </w:pPr>
            <w:r w:rsidRPr="00E26316">
              <w:rPr>
                <w:b/>
                <w:bCs/>
                <w:color w:val="000000"/>
                <w:sz w:val="22"/>
                <w:szCs w:val="22"/>
                <w:lang w:val="en-GB"/>
              </w:rPr>
              <w:t>213,450</w:t>
            </w:r>
          </w:p>
        </w:tc>
      </w:tr>
      <w:tr w:rsidR="009833C8" w:rsidRPr="00E26316" w14:paraId="012DD3D1" w14:textId="77777777" w:rsidTr="004536A9">
        <w:trPr>
          <w:trHeight w:val="242"/>
        </w:trPr>
        <w:tc>
          <w:tcPr>
            <w:tcW w:w="5764" w:type="dxa"/>
            <w:shd w:val="clear" w:color="auto" w:fill="auto"/>
            <w:vAlign w:val="bottom"/>
          </w:tcPr>
          <w:p w14:paraId="68EBE8E9" w14:textId="77777777" w:rsidR="009833C8" w:rsidRPr="00E26316" w:rsidRDefault="009833C8" w:rsidP="009833C8">
            <w:pPr>
              <w:spacing w:line="240" w:lineRule="atLeast"/>
              <w:ind w:left="118" w:right="-29"/>
              <w:rPr>
                <w:b/>
                <w:bCs/>
                <w:color w:val="000000"/>
                <w:sz w:val="22"/>
                <w:szCs w:val="22"/>
                <w:lang w:val="en-GB"/>
              </w:rPr>
            </w:pPr>
          </w:p>
        </w:tc>
        <w:tc>
          <w:tcPr>
            <w:tcW w:w="1714" w:type="dxa"/>
            <w:tcBorders>
              <w:top w:val="single" w:sz="4" w:space="0" w:color="auto"/>
            </w:tcBorders>
            <w:shd w:val="clear" w:color="auto" w:fill="auto"/>
            <w:vAlign w:val="bottom"/>
          </w:tcPr>
          <w:p w14:paraId="3D532F1A" w14:textId="77777777" w:rsidR="009833C8" w:rsidRPr="00E26316" w:rsidRDefault="009833C8" w:rsidP="009833C8">
            <w:pPr>
              <w:tabs>
                <w:tab w:val="decimal" w:pos="900"/>
              </w:tabs>
              <w:snapToGrid w:val="0"/>
              <w:spacing w:line="240" w:lineRule="atLeast"/>
              <w:ind w:left="-70" w:right="256"/>
              <w:jc w:val="right"/>
              <w:rPr>
                <w:b/>
                <w:bCs/>
                <w:color w:val="000000"/>
                <w:sz w:val="22"/>
                <w:szCs w:val="22"/>
                <w:lang w:val="en-GB"/>
              </w:rPr>
            </w:pPr>
          </w:p>
        </w:tc>
        <w:tc>
          <w:tcPr>
            <w:tcW w:w="361" w:type="dxa"/>
            <w:shd w:val="clear" w:color="auto" w:fill="auto"/>
          </w:tcPr>
          <w:p w14:paraId="3B42C6F9" w14:textId="77777777" w:rsidR="009833C8" w:rsidRPr="00E26316" w:rsidRDefault="009833C8" w:rsidP="009833C8">
            <w:pPr>
              <w:tabs>
                <w:tab w:val="decimal" w:pos="900"/>
              </w:tabs>
              <w:snapToGrid w:val="0"/>
              <w:spacing w:line="240" w:lineRule="atLeast"/>
              <w:ind w:left="-70" w:right="-29"/>
              <w:rPr>
                <w:b/>
                <w:bCs/>
                <w:color w:val="000000"/>
                <w:sz w:val="22"/>
                <w:szCs w:val="22"/>
                <w:lang w:val="en-GB"/>
              </w:rPr>
            </w:pPr>
          </w:p>
        </w:tc>
        <w:tc>
          <w:tcPr>
            <w:tcW w:w="1468" w:type="dxa"/>
            <w:tcBorders>
              <w:top w:val="single" w:sz="4" w:space="0" w:color="auto"/>
            </w:tcBorders>
            <w:shd w:val="clear" w:color="auto" w:fill="auto"/>
            <w:vAlign w:val="bottom"/>
          </w:tcPr>
          <w:p w14:paraId="0BD7FFB9" w14:textId="77777777" w:rsidR="009833C8" w:rsidRPr="00E26316" w:rsidRDefault="009833C8" w:rsidP="009833C8">
            <w:pPr>
              <w:tabs>
                <w:tab w:val="decimal" w:pos="900"/>
              </w:tabs>
              <w:snapToGrid w:val="0"/>
              <w:spacing w:line="240" w:lineRule="atLeast"/>
              <w:ind w:left="-70" w:right="271"/>
              <w:jc w:val="right"/>
              <w:rPr>
                <w:rFonts w:eastAsia="Times New Roman"/>
                <w:b/>
                <w:bCs/>
                <w:sz w:val="22"/>
                <w:szCs w:val="22"/>
                <w:lang w:val="en-GB"/>
              </w:rPr>
            </w:pPr>
          </w:p>
        </w:tc>
      </w:tr>
      <w:tr w:rsidR="009833C8" w:rsidRPr="00E26316" w14:paraId="62FE4E6B" w14:textId="77777777" w:rsidTr="004536A9">
        <w:trPr>
          <w:trHeight w:val="242"/>
        </w:trPr>
        <w:tc>
          <w:tcPr>
            <w:tcW w:w="5764" w:type="dxa"/>
            <w:shd w:val="clear" w:color="auto" w:fill="auto"/>
            <w:vAlign w:val="bottom"/>
          </w:tcPr>
          <w:p w14:paraId="73A5F2D7" w14:textId="34C62463" w:rsidR="009833C8" w:rsidRPr="00E26316" w:rsidRDefault="009833C8" w:rsidP="009833C8">
            <w:pPr>
              <w:spacing w:line="240" w:lineRule="atLeast"/>
              <w:ind w:left="118" w:right="-29"/>
              <w:rPr>
                <w:b/>
                <w:bCs/>
                <w:color w:val="000000"/>
                <w:sz w:val="22"/>
                <w:szCs w:val="22"/>
                <w:lang w:val="en-GB"/>
              </w:rPr>
            </w:pPr>
            <w:r w:rsidRPr="00E26316">
              <w:rPr>
                <w:b/>
                <w:bCs/>
                <w:color w:val="000000"/>
                <w:sz w:val="22"/>
                <w:szCs w:val="22"/>
                <w:lang w:val="en-GB"/>
              </w:rPr>
              <w:t>Allowance for expected credit loss</w:t>
            </w:r>
          </w:p>
        </w:tc>
        <w:tc>
          <w:tcPr>
            <w:tcW w:w="1714" w:type="dxa"/>
            <w:shd w:val="clear" w:color="auto" w:fill="auto"/>
            <w:vAlign w:val="bottom"/>
          </w:tcPr>
          <w:p w14:paraId="40621C17" w14:textId="0205B749" w:rsidR="009833C8" w:rsidRPr="00E26316" w:rsidRDefault="009833C8" w:rsidP="009833C8">
            <w:pPr>
              <w:tabs>
                <w:tab w:val="decimal" w:pos="900"/>
              </w:tabs>
              <w:snapToGrid w:val="0"/>
              <w:spacing w:line="240" w:lineRule="atLeast"/>
              <w:ind w:left="-70" w:right="182"/>
              <w:jc w:val="right"/>
              <w:rPr>
                <w:rFonts w:eastAsia="Times New Roman"/>
                <w:b/>
                <w:bCs/>
                <w:sz w:val="22"/>
                <w:szCs w:val="22"/>
                <w:lang w:val="en-GB"/>
              </w:rPr>
            </w:pPr>
            <w:r w:rsidRPr="006165F3">
              <w:rPr>
                <w:rFonts w:eastAsia="Times New Roman"/>
                <w:b/>
                <w:bCs/>
                <w:sz w:val="22"/>
                <w:szCs w:val="22"/>
                <w:lang w:val="en-GB"/>
              </w:rPr>
              <w:t>(15)</w:t>
            </w:r>
          </w:p>
        </w:tc>
        <w:tc>
          <w:tcPr>
            <w:tcW w:w="361" w:type="dxa"/>
            <w:shd w:val="clear" w:color="auto" w:fill="auto"/>
          </w:tcPr>
          <w:p w14:paraId="0EDC6D1C" w14:textId="77777777" w:rsidR="009833C8" w:rsidRPr="00E26316" w:rsidRDefault="009833C8" w:rsidP="009833C8">
            <w:pPr>
              <w:tabs>
                <w:tab w:val="decimal" w:pos="900"/>
              </w:tabs>
              <w:snapToGrid w:val="0"/>
              <w:spacing w:line="240" w:lineRule="atLeast"/>
              <w:ind w:left="-70" w:right="-29"/>
              <w:rPr>
                <w:b/>
                <w:bCs/>
                <w:color w:val="000000"/>
                <w:sz w:val="22"/>
                <w:szCs w:val="22"/>
                <w:lang w:val="en-GB"/>
              </w:rPr>
            </w:pPr>
          </w:p>
        </w:tc>
        <w:tc>
          <w:tcPr>
            <w:tcW w:w="1468" w:type="dxa"/>
            <w:shd w:val="clear" w:color="auto" w:fill="auto"/>
            <w:vAlign w:val="bottom"/>
          </w:tcPr>
          <w:p w14:paraId="39527AFA" w14:textId="09043EA2" w:rsidR="009833C8" w:rsidRPr="00E26316" w:rsidRDefault="009833C8" w:rsidP="009833C8">
            <w:pPr>
              <w:tabs>
                <w:tab w:val="decimal" w:pos="900"/>
              </w:tabs>
              <w:snapToGrid w:val="0"/>
              <w:spacing w:line="240" w:lineRule="atLeast"/>
              <w:ind w:left="-70" w:right="271"/>
              <w:jc w:val="right"/>
              <w:rPr>
                <w:rFonts w:eastAsia="Times New Roman"/>
                <w:b/>
                <w:bCs/>
                <w:sz w:val="22"/>
                <w:szCs w:val="22"/>
                <w:lang w:val="en-GB"/>
              </w:rPr>
            </w:pPr>
            <w:r w:rsidRPr="00E26316">
              <w:rPr>
                <w:rFonts w:eastAsia="Times New Roman"/>
                <w:b/>
                <w:bCs/>
                <w:sz w:val="22"/>
                <w:szCs w:val="22"/>
                <w:lang w:val="en-GB"/>
              </w:rPr>
              <w:t>(17)</w:t>
            </w:r>
          </w:p>
        </w:tc>
      </w:tr>
    </w:tbl>
    <w:p w14:paraId="35D72D22" w14:textId="46F63221" w:rsidR="00055A1A" w:rsidRPr="0092063B" w:rsidRDefault="00055A1A" w:rsidP="009E34F3">
      <w:pPr>
        <w:spacing w:line="240" w:lineRule="atLeast"/>
        <w:ind w:left="539"/>
        <w:contextualSpacing/>
        <w:jc w:val="both"/>
        <w:rPr>
          <w:rFonts w:cstheme="minorBidi"/>
          <w:sz w:val="22"/>
          <w:szCs w:val="22"/>
          <w:lang w:val="en-GB"/>
        </w:rPr>
      </w:pPr>
    </w:p>
    <w:p w14:paraId="78357421" w14:textId="77777777" w:rsidR="00B75D49" w:rsidRPr="00E26316" w:rsidRDefault="00B75D49" w:rsidP="00020768">
      <w:pPr>
        <w:snapToGrid w:val="0"/>
        <w:ind w:hanging="43"/>
        <w:jc w:val="right"/>
        <w:rPr>
          <w:sz w:val="2"/>
          <w:szCs w:val="2"/>
          <w:lang w:val="en-GB"/>
        </w:rPr>
      </w:pPr>
    </w:p>
    <w:tbl>
      <w:tblPr>
        <w:tblW w:w="9307" w:type="dxa"/>
        <w:tblInd w:w="332" w:type="dxa"/>
        <w:tblLayout w:type="fixed"/>
        <w:tblLook w:val="0000" w:firstRow="0" w:lastRow="0" w:firstColumn="0" w:lastColumn="0" w:noHBand="0" w:noVBand="0"/>
      </w:tblPr>
      <w:tblGrid>
        <w:gridCol w:w="5764"/>
        <w:gridCol w:w="1723"/>
        <w:gridCol w:w="362"/>
        <w:gridCol w:w="1458"/>
      </w:tblGrid>
      <w:tr w:rsidR="004536A9" w:rsidRPr="00E26316" w14:paraId="4CAD0AD8" w14:textId="77777777" w:rsidTr="004536A9">
        <w:trPr>
          <w:trHeight w:val="515"/>
        </w:trPr>
        <w:tc>
          <w:tcPr>
            <w:tcW w:w="5764" w:type="dxa"/>
            <w:shd w:val="clear" w:color="auto" w:fill="auto"/>
            <w:vAlign w:val="bottom"/>
          </w:tcPr>
          <w:p w14:paraId="52888758" w14:textId="56C3C6ED" w:rsidR="004536A9" w:rsidRPr="00E26316" w:rsidRDefault="004536A9" w:rsidP="00092D3C">
            <w:pPr>
              <w:spacing w:line="240" w:lineRule="atLeast"/>
              <w:ind w:left="118" w:right="-29"/>
              <w:rPr>
                <w:b/>
                <w:bCs/>
                <w:i/>
                <w:iCs/>
                <w:color w:val="000000"/>
                <w:sz w:val="22"/>
                <w:szCs w:val="22"/>
                <w:lang w:val="en-GB"/>
              </w:rPr>
            </w:pPr>
            <w:r w:rsidRPr="00E26316">
              <w:rPr>
                <w:b/>
                <w:bCs/>
                <w:i/>
                <w:iCs/>
                <w:color w:val="000000"/>
                <w:sz w:val="22"/>
                <w:szCs w:val="22"/>
                <w:lang w:val="en-GB"/>
              </w:rPr>
              <w:t>Investments in equity instruments</w:t>
            </w:r>
            <w:r w:rsidRPr="00E26316">
              <w:rPr>
                <w:b/>
                <w:bCs/>
                <w:i/>
                <w:iCs/>
                <w:color w:val="000000"/>
                <w:sz w:val="22"/>
                <w:szCs w:val="22"/>
                <w:lang w:val="en-GB"/>
              </w:rPr>
              <w:br/>
              <w:t xml:space="preserve">   designated at FVOCI</w:t>
            </w:r>
          </w:p>
        </w:tc>
        <w:tc>
          <w:tcPr>
            <w:tcW w:w="1723" w:type="dxa"/>
            <w:shd w:val="clear" w:color="auto" w:fill="auto"/>
            <w:vAlign w:val="bottom"/>
          </w:tcPr>
          <w:p w14:paraId="5ABD1182" w14:textId="77777777" w:rsidR="004536A9" w:rsidRPr="00E26316" w:rsidRDefault="004536A9" w:rsidP="00092D3C">
            <w:pPr>
              <w:snapToGrid w:val="0"/>
              <w:spacing w:line="240" w:lineRule="atLeast"/>
              <w:jc w:val="right"/>
              <w:rPr>
                <w:color w:val="000000"/>
                <w:sz w:val="22"/>
                <w:szCs w:val="22"/>
                <w:lang w:val="en-GB"/>
              </w:rPr>
            </w:pPr>
          </w:p>
        </w:tc>
        <w:tc>
          <w:tcPr>
            <w:tcW w:w="362" w:type="dxa"/>
            <w:shd w:val="clear" w:color="auto" w:fill="auto"/>
          </w:tcPr>
          <w:p w14:paraId="2255A090" w14:textId="77777777" w:rsidR="004536A9" w:rsidRPr="00E26316" w:rsidRDefault="004536A9" w:rsidP="00092D3C">
            <w:pPr>
              <w:snapToGrid w:val="0"/>
              <w:spacing w:line="240" w:lineRule="atLeast"/>
              <w:ind w:right="-29"/>
              <w:jc w:val="both"/>
              <w:rPr>
                <w:sz w:val="22"/>
                <w:szCs w:val="22"/>
                <w:lang w:val="en-GB"/>
              </w:rPr>
            </w:pPr>
          </w:p>
        </w:tc>
        <w:tc>
          <w:tcPr>
            <w:tcW w:w="1458" w:type="dxa"/>
            <w:shd w:val="clear" w:color="auto" w:fill="auto"/>
            <w:vAlign w:val="bottom"/>
          </w:tcPr>
          <w:p w14:paraId="49FD8336" w14:textId="77777777" w:rsidR="004536A9" w:rsidRPr="00E26316" w:rsidRDefault="004536A9" w:rsidP="00092D3C">
            <w:pPr>
              <w:snapToGrid w:val="0"/>
              <w:spacing w:line="240" w:lineRule="atLeast"/>
              <w:jc w:val="right"/>
              <w:rPr>
                <w:color w:val="000000"/>
                <w:sz w:val="22"/>
                <w:szCs w:val="22"/>
                <w:lang w:val="en-GB"/>
              </w:rPr>
            </w:pPr>
          </w:p>
        </w:tc>
      </w:tr>
      <w:tr w:rsidR="004536A9" w:rsidRPr="00E26316" w14:paraId="71CB55A4" w14:textId="77777777" w:rsidTr="004536A9">
        <w:trPr>
          <w:trHeight w:val="257"/>
        </w:trPr>
        <w:tc>
          <w:tcPr>
            <w:tcW w:w="5764" w:type="dxa"/>
            <w:shd w:val="clear" w:color="auto" w:fill="auto"/>
            <w:vAlign w:val="bottom"/>
          </w:tcPr>
          <w:p w14:paraId="2585E360" w14:textId="487F95E7" w:rsidR="004536A9" w:rsidRPr="00E26316" w:rsidRDefault="004536A9" w:rsidP="006165F3">
            <w:pPr>
              <w:spacing w:line="240" w:lineRule="atLeast"/>
              <w:ind w:left="118" w:right="-29"/>
              <w:rPr>
                <w:sz w:val="22"/>
                <w:szCs w:val="22"/>
                <w:lang w:val="en-GB"/>
              </w:rPr>
            </w:pPr>
            <w:r w:rsidRPr="00E26316">
              <w:rPr>
                <w:color w:val="000000"/>
                <w:sz w:val="22"/>
                <w:szCs w:val="22"/>
                <w:lang w:val="en-GB"/>
              </w:rPr>
              <w:t>Domestic equity instruments</w:t>
            </w:r>
          </w:p>
        </w:tc>
        <w:tc>
          <w:tcPr>
            <w:tcW w:w="1723" w:type="dxa"/>
            <w:shd w:val="clear" w:color="auto" w:fill="auto"/>
          </w:tcPr>
          <w:p w14:paraId="1C70AABA" w14:textId="7F15383F" w:rsidR="004536A9" w:rsidRPr="006165F3" w:rsidRDefault="004536A9" w:rsidP="006165F3">
            <w:pPr>
              <w:tabs>
                <w:tab w:val="decimal" w:pos="866"/>
              </w:tabs>
              <w:snapToGrid w:val="0"/>
              <w:spacing w:line="240" w:lineRule="atLeast"/>
              <w:ind w:left="-70" w:right="241"/>
              <w:jc w:val="right"/>
              <w:rPr>
                <w:rFonts w:eastAsia="Times New Roman"/>
                <w:sz w:val="22"/>
                <w:szCs w:val="22"/>
                <w:lang w:val="en-GB"/>
              </w:rPr>
            </w:pPr>
            <w:r w:rsidRPr="006165F3">
              <w:rPr>
                <w:rFonts w:eastAsia="Times New Roman"/>
                <w:sz w:val="22"/>
                <w:szCs w:val="22"/>
                <w:lang w:val="en-GB"/>
              </w:rPr>
              <w:t>1,631</w:t>
            </w:r>
          </w:p>
        </w:tc>
        <w:tc>
          <w:tcPr>
            <w:tcW w:w="362" w:type="dxa"/>
            <w:shd w:val="clear" w:color="auto" w:fill="auto"/>
          </w:tcPr>
          <w:p w14:paraId="295254AC" w14:textId="77777777" w:rsidR="004536A9" w:rsidRPr="00E26316" w:rsidRDefault="004536A9" w:rsidP="006165F3">
            <w:pPr>
              <w:tabs>
                <w:tab w:val="decimal" w:pos="970"/>
              </w:tabs>
              <w:snapToGrid w:val="0"/>
              <w:spacing w:line="240" w:lineRule="atLeast"/>
              <w:ind w:left="-20" w:right="-100" w:hanging="20"/>
              <w:rPr>
                <w:sz w:val="22"/>
                <w:szCs w:val="22"/>
                <w:lang w:val="en-GB"/>
              </w:rPr>
            </w:pPr>
          </w:p>
        </w:tc>
        <w:tc>
          <w:tcPr>
            <w:tcW w:w="1458" w:type="dxa"/>
            <w:shd w:val="clear" w:color="auto" w:fill="auto"/>
            <w:vAlign w:val="bottom"/>
          </w:tcPr>
          <w:p w14:paraId="56871FAD" w14:textId="0F82DCC9" w:rsidR="004536A9" w:rsidRPr="006165F3" w:rsidRDefault="004536A9" w:rsidP="006165F3">
            <w:pPr>
              <w:tabs>
                <w:tab w:val="decimal" w:pos="866"/>
              </w:tabs>
              <w:snapToGrid w:val="0"/>
              <w:spacing w:line="240" w:lineRule="atLeast"/>
              <w:ind w:left="-70" w:right="241"/>
              <w:jc w:val="right"/>
              <w:rPr>
                <w:rFonts w:eastAsia="Times New Roman"/>
                <w:sz w:val="22"/>
                <w:szCs w:val="22"/>
                <w:lang w:val="en-GB"/>
              </w:rPr>
            </w:pPr>
            <w:r w:rsidRPr="006165F3">
              <w:rPr>
                <w:rFonts w:eastAsia="Times New Roman"/>
                <w:sz w:val="22"/>
                <w:szCs w:val="22"/>
                <w:lang w:val="en-GB"/>
              </w:rPr>
              <w:t>1,631</w:t>
            </w:r>
          </w:p>
        </w:tc>
      </w:tr>
      <w:tr w:rsidR="004536A9" w:rsidRPr="00E26316" w14:paraId="7889F8C4" w14:textId="77777777" w:rsidTr="004536A9">
        <w:trPr>
          <w:trHeight w:val="257"/>
        </w:trPr>
        <w:tc>
          <w:tcPr>
            <w:tcW w:w="5764" w:type="dxa"/>
            <w:shd w:val="clear" w:color="auto" w:fill="auto"/>
            <w:vAlign w:val="bottom"/>
          </w:tcPr>
          <w:p w14:paraId="20A17AC7" w14:textId="4CA43A27" w:rsidR="004536A9" w:rsidRPr="00E26316" w:rsidRDefault="004536A9" w:rsidP="006165F3">
            <w:pPr>
              <w:spacing w:line="240" w:lineRule="atLeast"/>
              <w:ind w:left="118" w:right="-29"/>
              <w:rPr>
                <w:sz w:val="22"/>
                <w:szCs w:val="22"/>
                <w:lang w:val="en-GB"/>
              </w:rPr>
            </w:pPr>
            <w:r w:rsidRPr="00E26316">
              <w:rPr>
                <w:color w:val="000000"/>
                <w:sz w:val="22"/>
                <w:szCs w:val="22"/>
                <w:lang w:val="en-GB"/>
              </w:rPr>
              <w:t>Foreign equity instruments</w:t>
            </w:r>
          </w:p>
        </w:tc>
        <w:tc>
          <w:tcPr>
            <w:tcW w:w="1723" w:type="dxa"/>
            <w:shd w:val="clear" w:color="auto" w:fill="auto"/>
          </w:tcPr>
          <w:p w14:paraId="6DEFE40E" w14:textId="6C1BBE86" w:rsidR="004536A9" w:rsidRPr="006165F3" w:rsidRDefault="004536A9" w:rsidP="006165F3">
            <w:pPr>
              <w:tabs>
                <w:tab w:val="decimal" w:pos="866"/>
              </w:tabs>
              <w:snapToGrid w:val="0"/>
              <w:spacing w:line="240" w:lineRule="atLeast"/>
              <w:ind w:left="-70" w:right="241"/>
              <w:jc w:val="right"/>
              <w:rPr>
                <w:rFonts w:eastAsia="Times New Roman"/>
                <w:sz w:val="22"/>
                <w:szCs w:val="22"/>
                <w:lang w:val="en-GB"/>
              </w:rPr>
            </w:pPr>
            <w:r w:rsidRPr="006165F3">
              <w:rPr>
                <w:rFonts w:eastAsia="Times New Roman"/>
                <w:sz w:val="22"/>
                <w:szCs w:val="22"/>
                <w:lang w:val="en-GB"/>
              </w:rPr>
              <w:t>5</w:t>
            </w:r>
          </w:p>
        </w:tc>
        <w:tc>
          <w:tcPr>
            <w:tcW w:w="362" w:type="dxa"/>
            <w:shd w:val="clear" w:color="auto" w:fill="auto"/>
          </w:tcPr>
          <w:p w14:paraId="270CDD08" w14:textId="77777777" w:rsidR="004536A9" w:rsidRPr="00E26316" w:rsidRDefault="004536A9" w:rsidP="006165F3">
            <w:pPr>
              <w:tabs>
                <w:tab w:val="decimal" w:pos="970"/>
              </w:tabs>
              <w:snapToGrid w:val="0"/>
              <w:spacing w:line="240" w:lineRule="atLeast"/>
              <w:ind w:left="-20" w:right="-100" w:hanging="20"/>
              <w:rPr>
                <w:sz w:val="22"/>
                <w:szCs w:val="22"/>
                <w:lang w:val="en-GB"/>
              </w:rPr>
            </w:pPr>
          </w:p>
        </w:tc>
        <w:tc>
          <w:tcPr>
            <w:tcW w:w="1458" w:type="dxa"/>
            <w:shd w:val="clear" w:color="auto" w:fill="auto"/>
            <w:vAlign w:val="bottom"/>
          </w:tcPr>
          <w:p w14:paraId="33883DC5" w14:textId="42C88286" w:rsidR="004536A9" w:rsidRPr="006165F3" w:rsidRDefault="004536A9" w:rsidP="006165F3">
            <w:pPr>
              <w:tabs>
                <w:tab w:val="decimal" w:pos="866"/>
              </w:tabs>
              <w:snapToGrid w:val="0"/>
              <w:spacing w:line="240" w:lineRule="atLeast"/>
              <w:ind w:left="-70" w:right="241"/>
              <w:jc w:val="right"/>
              <w:rPr>
                <w:rFonts w:eastAsia="Times New Roman"/>
                <w:sz w:val="22"/>
                <w:szCs w:val="22"/>
                <w:lang w:val="en-GB"/>
              </w:rPr>
            </w:pPr>
            <w:r w:rsidRPr="006165F3">
              <w:rPr>
                <w:rFonts w:eastAsia="Times New Roman"/>
                <w:sz w:val="22"/>
                <w:szCs w:val="22"/>
                <w:lang w:val="en-GB"/>
              </w:rPr>
              <w:t>5</w:t>
            </w:r>
          </w:p>
        </w:tc>
      </w:tr>
      <w:tr w:rsidR="004536A9" w:rsidRPr="00E26316" w14:paraId="0E7CBE59" w14:textId="77777777" w:rsidTr="004536A9">
        <w:trPr>
          <w:trHeight w:val="257"/>
        </w:trPr>
        <w:tc>
          <w:tcPr>
            <w:tcW w:w="5764" w:type="dxa"/>
            <w:shd w:val="clear" w:color="auto" w:fill="auto"/>
            <w:vAlign w:val="bottom"/>
          </w:tcPr>
          <w:p w14:paraId="0E7F738E" w14:textId="77777777" w:rsidR="004536A9" w:rsidRPr="00E26316" w:rsidRDefault="004536A9" w:rsidP="006165F3">
            <w:pPr>
              <w:spacing w:line="240" w:lineRule="atLeast"/>
              <w:ind w:left="118" w:right="-29"/>
              <w:rPr>
                <w:b/>
                <w:bCs/>
                <w:color w:val="000000"/>
                <w:sz w:val="22"/>
                <w:szCs w:val="22"/>
                <w:lang w:val="en-GB"/>
              </w:rPr>
            </w:pPr>
            <w:r w:rsidRPr="00E26316">
              <w:rPr>
                <w:b/>
                <w:bCs/>
                <w:color w:val="000000"/>
                <w:sz w:val="22"/>
                <w:szCs w:val="22"/>
                <w:lang w:val="en-GB"/>
              </w:rPr>
              <w:t>Total</w:t>
            </w:r>
          </w:p>
        </w:tc>
        <w:tc>
          <w:tcPr>
            <w:tcW w:w="1723" w:type="dxa"/>
            <w:tcBorders>
              <w:top w:val="single" w:sz="4" w:space="0" w:color="000000"/>
              <w:bottom w:val="single" w:sz="4" w:space="0" w:color="auto"/>
            </w:tcBorders>
            <w:shd w:val="clear" w:color="auto" w:fill="auto"/>
          </w:tcPr>
          <w:p w14:paraId="4A80BB65" w14:textId="7F68FB69" w:rsidR="004536A9" w:rsidRPr="006165F3" w:rsidRDefault="004536A9" w:rsidP="006165F3">
            <w:pPr>
              <w:tabs>
                <w:tab w:val="decimal" w:pos="866"/>
              </w:tabs>
              <w:snapToGrid w:val="0"/>
              <w:spacing w:line="240" w:lineRule="atLeast"/>
              <w:ind w:left="-70" w:right="241"/>
              <w:jc w:val="right"/>
              <w:rPr>
                <w:rFonts w:eastAsia="Times New Roman"/>
                <w:b/>
                <w:bCs/>
                <w:sz w:val="22"/>
                <w:szCs w:val="22"/>
                <w:lang w:val="en-GB"/>
              </w:rPr>
            </w:pPr>
            <w:r w:rsidRPr="006165F3">
              <w:rPr>
                <w:rFonts w:eastAsia="Times New Roman"/>
                <w:b/>
                <w:bCs/>
                <w:sz w:val="22"/>
                <w:szCs w:val="22"/>
                <w:lang w:val="en-GB"/>
              </w:rPr>
              <w:t>1,636</w:t>
            </w:r>
          </w:p>
        </w:tc>
        <w:tc>
          <w:tcPr>
            <w:tcW w:w="362" w:type="dxa"/>
            <w:shd w:val="clear" w:color="auto" w:fill="auto"/>
          </w:tcPr>
          <w:p w14:paraId="47A1DCFF" w14:textId="77777777" w:rsidR="004536A9" w:rsidRPr="00E26316" w:rsidRDefault="004536A9" w:rsidP="006165F3">
            <w:pPr>
              <w:tabs>
                <w:tab w:val="decimal" w:pos="970"/>
              </w:tabs>
              <w:snapToGrid w:val="0"/>
              <w:spacing w:line="240" w:lineRule="atLeast"/>
              <w:ind w:left="-20" w:right="-100" w:hanging="20"/>
              <w:rPr>
                <w:b/>
                <w:bCs/>
                <w:color w:val="000000"/>
                <w:sz w:val="22"/>
                <w:szCs w:val="22"/>
                <w:lang w:val="en-GB"/>
              </w:rPr>
            </w:pPr>
          </w:p>
        </w:tc>
        <w:tc>
          <w:tcPr>
            <w:tcW w:w="1458" w:type="dxa"/>
            <w:tcBorders>
              <w:top w:val="single" w:sz="4" w:space="0" w:color="000000"/>
              <w:bottom w:val="single" w:sz="4" w:space="0" w:color="auto"/>
            </w:tcBorders>
            <w:shd w:val="clear" w:color="auto" w:fill="auto"/>
            <w:vAlign w:val="bottom"/>
          </w:tcPr>
          <w:p w14:paraId="27A7EB2B" w14:textId="503A97D2" w:rsidR="004536A9" w:rsidRPr="006165F3" w:rsidRDefault="004536A9" w:rsidP="006165F3">
            <w:pPr>
              <w:tabs>
                <w:tab w:val="decimal" w:pos="866"/>
              </w:tabs>
              <w:snapToGrid w:val="0"/>
              <w:spacing w:line="240" w:lineRule="atLeast"/>
              <w:ind w:left="-70" w:right="241"/>
              <w:jc w:val="right"/>
              <w:rPr>
                <w:b/>
                <w:bCs/>
                <w:color w:val="000000"/>
                <w:sz w:val="22"/>
                <w:szCs w:val="22"/>
                <w:lang w:val="en-GB"/>
              </w:rPr>
            </w:pPr>
            <w:r w:rsidRPr="006165F3">
              <w:rPr>
                <w:b/>
                <w:bCs/>
                <w:color w:val="000000"/>
                <w:sz w:val="22"/>
                <w:szCs w:val="22"/>
                <w:lang w:val="en-GB"/>
              </w:rPr>
              <w:t>1,636</w:t>
            </w:r>
          </w:p>
        </w:tc>
      </w:tr>
      <w:tr w:rsidR="004536A9" w:rsidRPr="00E26316" w14:paraId="5CD7F58D" w14:textId="77777777" w:rsidTr="004536A9">
        <w:trPr>
          <w:trHeight w:val="257"/>
        </w:trPr>
        <w:tc>
          <w:tcPr>
            <w:tcW w:w="5764" w:type="dxa"/>
            <w:shd w:val="clear" w:color="auto" w:fill="auto"/>
            <w:vAlign w:val="bottom"/>
          </w:tcPr>
          <w:p w14:paraId="275F7AFE" w14:textId="77777777" w:rsidR="004536A9" w:rsidRPr="00E26316" w:rsidRDefault="004536A9" w:rsidP="00173C01">
            <w:pPr>
              <w:spacing w:line="240" w:lineRule="atLeast"/>
              <w:ind w:left="118" w:right="-29"/>
              <w:rPr>
                <w:b/>
                <w:bCs/>
                <w:color w:val="000000"/>
                <w:sz w:val="22"/>
                <w:szCs w:val="22"/>
                <w:lang w:val="en-GB"/>
              </w:rPr>
            </w:pPr>
          </w:p>
        </w:tc>
        <w:tc>
          <w:tcPr>
            <w:tcW w:w="1723" w:type="dxa"/>
            <w:tcBorders>
              <w:top w:val="single" w:sz="4" w:space="0" w:color="auto"/>
            </w:tcBorders>
            <w:shd w:val="clear" w:color="auto" w:fill="auto"/>
            <w:vAlign w:val="bottom"/>
          </w:tcPr>
          <w:p w14:paraId="14FE3872" w14:textId="77777777" w:rsidR="004536A9" w:rsidRPr="00E26316" w:rsidRDefault="004536A9" w:rsidP="00FF12E8">
            <w:pPr>
              <w:tabs>
                <w:tab w:val="decimal" w:pos="900"/>
              </w:tabs>
              <w:snapToGrid w:val="0"/>
              <w:spacing w:line="240" w:lineRule="atLeast"/>
              <w:ind w:left="-70" w:right="266"/>
              <w:jc w:val="right"/>
              <w:rPr>
                <w:b/>
                <w:bCs/>
                <w:sz w:val="22"/>
                <w:szCs w:val="22"/>
                <w:lang w:val="en-GB"/>
              </w:rPr>
            </w:pPr>
          </w:p>
        </w:tc>
        <w:tc>
          <w:tcPr>
            <w:tcW w:w="362" w:type="dxa"/>
            <w:shd w:val="clear" w:color="auto" w:fill="auto"/>
          </w:tcPr>
          <w:p w14:paraId="77C81C8A" w14:textId="77777777" w:rsidR="004536A9" w:rsidRPr="00E26316" w:rsidRDefault="004536A9" w:rsidP="00173C01">
            <w:pPr>
              <w:tabs>
                <w:tab w:val="decimal" w:pos="970"/>
              </w:tabs>
              <w:snapToGrid w:val="0"/>
              <w:spacing w:line="240" w:lineRule="atLeast"/>
              <w:ind w:left="-20" w:right="-100" w:hanging="20"/>
              <w:rPr>
                <w:b/>
                <w:bCs/>
                <w:color w:val="000000"/>
                <w:sz w:val="22"/>
                <w:szCs w:val="22"/>
                <w:lang w:val="en-GB"/>
              </w:rPr>
            </w:pPr>
          </w:p>
        </w:tc>
        <w:tc>
          <w:tcPr>
            <w:tcW w:w="1458" w:type="dxa"/>
            <w:tcBorders>
              <w:top w:val="single" w:sz="4" w:space="0" w:color="auto"/>
            </w:tcBorders>
            <w:shd w:val="clear" w:color="auto" w:fill="auto"/>
            <w:vAlign w:val="bottom"/>
          </w:tcPr>
          <w:p w14:paraId="52FBE400" w14:textId="77777777" w:rsidR="004536A9" w:rsidRPr="00E26316" w:rsidRDefault="004536A9" w:rsidP="00FF12E8">
            <w:pPr>
              <w:tabs>
                <w:tab w:val="decimal" w:pos="900"/>
              </w:tabs>
              <w:snapToGrid w:val="0"/>
              <w:spacing w:line="240" w:lineRule="atLeast"/>
              <w:ind w:left="-70" w:right="271"/>
              <w:jc w:val="right"/>
              <w:rPr>
                <w:sz w:val="22"/>
                <w:szCs w:val="22"/>
                <w:lang w:val="en-GB"/>
              </w:rPr>
            </w:pPr>
          </w:p>
        </w:tc>
      </w:tr>
      <w:tr w:rsidR="004536A9" w:rsidRPr="00E26316" w14:paraId="7AA73B64" w14:textId="77777777" w:rsidTr="004536A9">
        <w:trPr>
          <w:trHeight w:val="257"/>
        </w:trPr>
        <w:tc>
          <w:tcPr>
            <w:tcW w:w="5764" w:type="dxa"/>
            <w:shd w:val="clear" w:color="auto" w:fill="auto"/>
            <w:vAlign w:val="bottom"/>
          </w:tcPr>
          <w:p w14:paraId="7B336B27" w14:textId="24DFC38B" w:rsidR="004536A9" w:rsidRPr="00E26316" w:rsidRDefault="004536A9" w:rsidP="00173C01">
            <w:pPr>
              <w:spacing w:line="240" w:lineRule="atLeast"/>
              <w:ind w:left="118" w:right="-29"/>
              <w:rPr>
                <w:b/>
                <w:bCs/>
                <w:color w:val="000000"/>
                <w:sz w:val="22"/>
                <w:szCs w:val="22"/>
                <w:lang w:val="en-GB"/>
              </w:rPr>
            </w:pPr>
            <w:r w:rsidRPr="00E26316">
              <w:rPr>
                <w:b/>
                <w:bCs/>
                <w:color w:val="000000"/>
                <w:sz w:val="22"/>
                <w:szCs w:val="22"/>
                <w:lang w:val="en-GB"/>
              </w:rPr>
              <w:t>Total investments, net</w:t>
            </w:r>
          </w:p>
        </w:tc>
        <w:tc>
          <w:tcPr>
            <w:tcW w:w="1723" w:type="dxa"/>
            <w:tcBorders>
              <w:bottom w:val="double" w:sz="4" w:space="0" w:color="auto"/>
            </w:tcBorders>
            <w:shd w:val="clear" w:color="auto" w:fill="auto"/>
            <w:vAlign w:val="bottom"/>
          </w:tcPr>
          <w:p w14:paraId="7EA2B173" w14:textId="65753C1E" w:rsidR="004536A9" w:rsidRPr="00E26316" w:rsidRDefault="004536A9" w:rsidP="006165F3">
            <w:pPr>
              <w:tabs>
                <w:tab w:val="decimal" w:pos="900"/>
              </w:tabs>
              <w:snapToGrid w:val="0"/>
              <w:spacing w:line="240" w:lineRule="atLeast"/>
              <w:ind w:left="-70" w:right="197"/>
              <w:jc w:val="right"/>
              <w:rPr>
                <w:b/>
                <w:bCs/>
                <w:sz w:val="22"/>
                <w:szCs w:val="22"/>
                <w:lang w:val="en-GB"/>
              </w:rPr>
            </w:pPr>
            <w:r w:rsidRPr="006165F3">
              <w:rPr>
                <w:b/>
                <w:bCs/>
                <w:sz w:val="22"/>
                <w:szCs w:val="22"/>
                <w:lang w:val="en-GB"/>
              </w:rPr>
              <w:t>390,671</w:t>
            </w:r>
          </w:p>
        </w:tc>
        <w:tc>
          <w:tcPr>
            <w:tcW w:w="362" w:type="dxa"/>
            <w:shd w:val="clear" w:color="auto" w:fill="auto"/>
          </w:tcPr>
          <w:p w14:paraId="427E7367" w14:textId="77777777" w:rsidR="004536A9" w:rsidRPr="00E26316" w:rsidRDefault="004536A9" w:rsidP="00173C01">
            <w:pPr>
              <w:tabs>
                <w:tab w:val="decimal" w:pos="970"/>
              </w:tabs>
              <w:snapToGrid w:val="0"/>
              <w:spacing w:line="240" w:lineRule="atLeast"/>
              <w:ind w:left="-20" w:right="-100" w:hanging="20"/>
              <w:rPr>
                <w:b/>
                <w:bCs/>
                <w:color w:val="000000"/>
                <w:sz w:val="22"/>
                <w:szCs w:val="22"/>
                <w:lang w:val="en-GB"/>
              </w:rPr>
            </w:pPr>
          </w:p>
        </w:tc>
        <w:tc>
          <w:tcPr>
            <w:tcW w:w="1458" w:type="dxa"/>
            <w:tcBorders>
              <w:bottom w:val="double" w:sz="4" w:space="0" w:color="auto"/>
            </w:tcBorders>
            <w:shd w:val="clear" w:color="auto" w:fill="auto"/>
            <w:vAlign w:val="bottom"/>
          </w:tcPr>
          <w:p w14:paraId="081DFC2E" w14:textId="7A0C178A" w:rsidR="004536A9" w:rsidRPr="00E26316" w:rsidRDefault="004536A9" w:rsidP="00FF12E8">
            <w:pPr>
              <w:tabs>
                <w:tab w:val="decimal" w:pos="900"/>
              </w:tabs>
              <w:snapToGrid w:val="0"/>
              <w:spacing w:line="240" w:lineRule="atLeast"/>
              <w:ind w:left="-70" w:right="271"/>
              <w:jc w:val="right"/>
              <w:rPr>
                <w:b/>
                <w:bCs/>
                <w:sz w:val="22"/>
                <w:szCs w:val="22"/>
                <w:lang w:val="en-GB"/>
              </w:rPr>
            </w:pPr>
            <w:r w:rsidRPr="00E26316">
              <w:rPr>
                <w:b/>
                <w:bCs/>
                <w:sz w:val="22"/>
                <w:szCs w:val="22"/>
                <w:lang w:val="en-GB"/>
              </w:rPr>
              <w:t>222,634</w:t>
            </w:r>
          </w:p>
        </w:tc>
      </w:tr>
    </w:tbl>
    <w:p w14:paraId="3500EC95" w14:textId="65DFA9F3" w:rsidR="00D00729" w:rsidRDefault="00D00729">
      <w:pPr>
        <w:suppressAutoHyphens w:val="0"/>
        <w:rPr>
          <w:rFonts w:cstheme="minorBidi"/>
          <w:sz w:val="22"/>
          <w:szCs w:val="22"/>
          <w:cs/>
          <w:lang w:val="en-GB"/>
        </w:rPr>
      </w:pPr>
    </w:p>
    <w:p w14:paraId="5087B182" w14:textId="77777777" w:rsidR="00D00729" w:rsidRDefault="00D00729">
      <w:pPr>
        <w:suppressAutoHyphens w:val="0"/>
        <w:rPr>
          <w:rFonts w:cstheme="minorBidi"/>
          <w:sz w:val="22"/>
          <w:szCs w:val="22"/>
          <w:cs/>
          <w:lang w:val="en-GB"/>
        </w:rPr>
      </w:pPr>
      <w:r>
        <w:rPr>
          <w:rFonts w:cstheme="minorBidi"/>
          <w:sz w:val="22"/>
          <w:szCs w:val="22"/>
          <w:cs/>
          <w:lang w:val="en-GB"/>
        </w:rPr>
        <w:br w:type="page"/>
      </w:r>
    </w:p>
    <w:tbl>
      <w:tblPr>
        <w:tblW w:w="9307" w:type="dxa"/>
        <w:tblInd w:w="332" w:type="dxa"/>
        <w:tblLayout w:type="fixed"/>
        <w:tblLook w:val="0000" w:firstRow="0" w:lastRow="0" w:firstColumn="0" w:lastColumn="0" w:noHBand="0" w:noVBand="0"/>
      </w:tblPr>
      <w:tblGrid>
        <w:gridCol w:w="7228"/>
        <w:gridCol w:w="2070"/>
        <w:gridCol w:w="9"/>
      </w:tblGrid>
      <w:tr w:rsidR="008D69D0" w:rsidRPr="00E26316" w14:paraId="2321AB47" w14:textId="77777777" w:rsidTr="00A0109C">
        <w:trPr>
          <w:trHeight w:val="515"/>
        </w:trPr>
        <w:tc>
          <w:tcPr>
            <w:tcW w:w="7228" w:type="dxa"/>
            <w:shd w:val="clear" w:color="auto" w:fill="auto"/>
          </w:tcPr>
          <w:p w14:paraId="6669AB0C" w14:textId="77777777" w:rsidR="008D69D0" w:rsidRPr="00E26316" w:rsidRDefault="008D69D0" w:rsidP="00CE748A">
            <w:pPr>
              <w:snapToGrid w:val="0"/>
              <w:spacing w:line="240" w:lineRule="atLeast"/>
              <w:ind w:right="-29"/>
              <w:jc w:val="both"/>
              <w:rPr>
                <w:b/>
                <w:bCs/>
                <w:sz w:val="22"/>
                <w:szCs w:val="22"/>
                <w:lang w:val="en-GB"/>
              </w:rPr>
            </w:pPr>
          </w:p>
        </w:tc>
        <w:tc>
          <w:tcPr>
            <w:tcW w:w="2079" w:type="dxa"/>
            <w:gridSpan w:val="2"/>
            <w:shd w:val="clear" w:color="auto" w:fill="auto"/>
          </w:tcPr>
          <w:p w14:paraId="7ED3E7D0" w14:textId="7234D4E3" w:rsidR="008D69D0" w:rsidRPr="00E26316" w:rsidRDefault="008D69D0" w:rsidP="00CE748A">
            <w:pPr>
              <w:spacing w:line="240" w:lineRule="atLeast"/>
              <w:ind w:right="-29"/>
              <w:jc w:val="center"/>
              <w:rPr>
                <w:b/>
                <w:bCs/>
                <w:color w:val="000000"/>
                <w:sz w:val="22"/>
                <w:szCs w:val="22"/>
                <w:lang w:val="en-GB"/>
              </w:rPr>
            </w:pPr>
            <w:r w:rsidRPr="0092063B">
              <w:rPr>
                <w:b/>
                <w:bCs/>
                <w:color w:val="000000"/>
                <w:sz w:val="22"/>
                <w:szCs w:val="22"/>
                <w:lang w:val="en-GB"/>
              </w:rPr>
              <w:t>Separate</w:t>
            </w:r>
          </w:p>
          <w:p w14:paraId="22710B74" w14:textId="77777777" w:rsidR="008D69D0" w:rsidRPr="00E26316" w:rsidRDefault="008D69D0" w:rsidP="00CE748A">
            <w:pPr>
              <w:spacing w:line="240" w:lineRule="atLeast"/>
              <w:ind w:right="-29"/>
              <w:jc w:val="center"/>
              <w:rPr>
                <w:b/>
                <w:bCs/>
                <w:sz w:val="22"/>
                <w:szCs w:val="22"/>
                <w:lang w:val="en-GB"/>
              </w:rPr>
            </w:pPr>
            <w:r w:rsidRPr="00E26316">
              <w:rPr>
                <w:b/>
                <w:bCs/>
                <w:color w:val="000000"/>
                <w:sz w:val="22"/>
                <w:szCs w:val="22"/>
                <w:lang w:val="en-GB"/>
              </w:rPr>
              <w:t>financial statements</w:t>
            </w:r>
          </w:p>
        </w:tc>
      </w:tr>
      <w:tr w:rsidR="00A0109C" w:rsidRPr="00E26316" w14:paraId="37FE541C" w14:textId="77777777" w:rsidTr="00A0109C">
        <w:trPr>
          <w:gridAfter w:val="1"/>
          <w:wAfter w:w="9" w:type="dxa"/>
          <w:trHeight w:val="257"/>
        </w:trPr>
        <w:tc>
          <w:tcPr>
            <w:tcW w:w="7228" w:type="dxa"/>
            <w:shd w:val="clear" w:color="auto" w:fill="auto"/>
          </w:tcPr>
          <w:p w14:paraId="5DB47ECF" w14:textId="77777777" w:rsidR="00A0109C" w:rsidRPr="00E26316" w:rsidRDefault="00A0109C" w:rsidP="00CE748A">
            <w:pPr>
              <w:snapToGrid w:val="0"/>
              <w:spacing w:line="240" w:lineRule="atLeast"/>
              <w:ind w:right="-29"/>
              <w:jc w:val="both"/>
              <w:rPr>
                <w:sz w:val="22"/>
                <w:szCs w:val="22"/>
                <w:lang w:val="en-GB"/>
              </w:rPr>
            </w:pPr>
          </w:p>
        </w:tc>
        <w:tc>
          <w:tcPr>
            <w:tcW w:w="2070" w:type="dxa"/>
            <w:shd w:val="clear" w:color="auto" w:fill="auto"/>
          </w:tcPr>
          <w:p w14:paraId="7071B7FE" w14:textId="77777777" w:rsidR="00A0109C" w:rsidRPr="00E26316" w:rsidRDefault="00A0109C" w:rsidP="00CE748A">
            <w:pPr>
              <w:spacing w:line="240" w:lineRule="atLeast"/>
              <w:ind w:right="-29"/>
              <w:jc w:val="center"/>
              <w:rPr>
                <w:color w:val="000000"/>
                <w:sz w:val="22"/>
                <w:szCs w:val="22"/>
                <w:lang w:val="en-GB"/>
              </w:rPr>
            </w:pPr>
            <w:r w:rsidRPr="00E26316">
              <w:rPr>
                <w:color w:val="000000"/>
                <w:sz w:val="22"/>
                <w:szCs w:val="22"/>
                <w:lang w:val="en-GB"/>
              </w:rPr>
              <w:t>2022</w:t>
            </w:r>
          </w:p>
        </w:tc>
      </w:tr>
      <w:tr w:rsidR="00A0109C" w:rsidRPr="00E26316" w14:paraId="5FD2365E" w14:textId="77777777" w:rsidTr="00A0109C">
        <w:trPr>
          <w:gridAfter w:val="1"/>
          <w:wAfter w:w="9" w:type="dxa"/>
          <w:trHeight w:val="257"/>
        </w:trPr>
        <w:tc>
          <w:tcPr>
            <w:tcW w:w="7228" w:type="dxa"/>
            <w:shd w:val="clear" w:color="auto" w:fill="auto"/>
          </w:tcPr>
          <w:p w14:paraId="42D5D51C" w14:textId="77777777" w:rsidR="00A0109C" w:rsidRPr="00E26316" w:rsidRDefault="00A0109C" w:rsidP="0092063B">
            <w:pPr>
              <w:snapToGrid w:val="0"/>
              <w:spacing w:line="240" w:lineRule="atLeast"/>
              <w:ind w:right="-29"/>
              <w:jc w:val="both"/>
              <w:rPr>
                <w:sz w:val="22"/>
                <w:szCs w:val="22"/>
                <w:lang w:val="en-GB"/>
              </w:rPr>
            </w:pPr>
          </w:p>
        </w:tc>
        <w:tc>
          <w:tcPr>
            <w:tcW w:w="2070" w:type="dxa"/>
            <w:shd w:val="clear" w:color="auto" w:fill="auto"/>
          </w:tcPr>
          <w:p w14:paraId="205D752E" w14:textId="1B4867DD" w:rsidR="00A0109C" w:rsidRPr="00E26316" w:rsidRDefault="00A0109C" w:rsidP="0092063B">
            <w:pPr>
              <w:spacing w:line="240" w:lineRule="atLeast"/>
              <w:ind w:left="-67" w:right="-139"/>
              <w:jc w:val="center"/>
              <w:rPr>
                <w:color w:val="000000"/>
                <w:sz w:val="22"/>
                <w:szCs w:val="22"/>
                <w:lang w:val="en-GB"/>
              </w:rPr>
            </w:pPr>
            <w:r w:rsidRPr="00E26316">
              <w:rPr>
                <w:color w:val="000000"/>
                <w:sz w:val="22"/>
                <w:szCs w:val="22"/>
                <w:lang w:val="en-GB"/>
              </w:rPr>
              <w:t>AMC</w:t>
            </w:r>
          </w:p>
        </w:tc>
      </w:tr>
      <w:tr w:rsidR="00A0109C" w:rsidRPr="00E26316" w14:paraId="486AAC45" w14:textId="77777777" w:rsidTr="00A0109C">
        <w:trPr>
          <w:gridAfter w:val="1"/>
          <w:wAfter w:w="9" w:type="dxa"/>
          <w:trHeight w:val="257"/>
        </w:trPr>
        <w:tc>
          <w:tcPr>
            <w:tcW w:w="7228" w:type="dxa"/>
            <w:shd w:val="clear" w:color="auto" w:fill="auto"/>
          </w:tcPr>
          <w:p w14:paraId="1E7C9196" w14:textId="77777777" w:rsidR="00A0109C" w:rsidRPr="00E26316" w:rsidRDefault="00A0109C" w:rsidP="00CE748A">
            <w:pPr>
              <w:snapToGrid w:val="0"/>
              <w:spacing w:line="240" w:lineRule="atLeast"/>
              <w:ind w:right="-29"/>
              <w:jc w:val="both"/>
              <w:rPr>
                <w:sz w:val="22"/>
                <w:szCs w:val="22"/>
                <w:lang w:val="en-GB"/>
              </w:rPr>
            </w:pPr>
          </w:p>
        </w:tc>
        <w:tc>
          <w:tcPr>
            <w:tcW w:w="2070" w:type="dxa"/>
            <w:shd w:val="clear" w:color="auto" w:fill="auto"/>
          </w:tcPr>
          <w:p w14:paraId="27524C05" w14:textId="77777777" w:rsidR="00A0109C" w:rsidRPr="00E26316" w:rsidRDefault="00A0109C" w:rsidP="00CE748A">
            <w:pPr>
              <w:spacing w:line="240" w:lineRule="atLeast"/>
              <w:ind w:right="-29"/>
              <w:jc w:val="center"/>
              <w:rPr>
                <w:b/>
                <w:bCs/>
                <w:color w:val="000000"/>
                <w:sz w:val="22"/>
                <w:szCs w:val="22"/>
                <w:lang w:val="en-GB"/>
              </w:rPr>
            </w:pPr>
            <w:r w:rsidRPr="00E26316">
              <w:rPr>
                <w:i/>
                <w:iCs/>
                <w:color w:val="000000"/>
                <w:sz w:val="22"/>
                <w:szCs w:val="22"/>
                <w:cs/>
                <w:lang w:val="en-GB"/>
              </w:rPr>
              <w:t>(</w:t>
            </w:r>
            <w:r w:rsidRPr="00E26316">
              <w:rPr>
                <w:i/>
                <w:iCs/>
                <w:color w:val="000000"/>
                <w:sz w:val="22"/>
                <w:szCs w:val="22"/>
                <w:lang w:val="en-GB"/>
              </w:rPr>
              <w:t>in million Baht</w:t>
            </w:r>
            <w:r w:rsidRPr="00E26316">
              <w:rPr>
                <w:i/>
                <w:iCs/>
                <w:color w:val="000000"/>
                <w:sz w:val="22"/>
                <w:szCs w:val="22"/>
                <w:cs/>
                <w:lang w:val="en-GB"/>
              </w:rPr>
              <w:t>)</w:t>
            </w:r>
          </w:p>
        </w:tc>
      </w:tr>
      <w:tr w:rsidR="00A0109C" w:rsidRPr="00E26316" w14:paraId="438D9ED5" w14:textId="77777777" w:rsidTr="00A0109C">
        <w:trPr>
          <w:gridAfter w:val="1"/>
          <w:wAfter w:w="9" w:type="dxa"/>
          <w:trHeight w:val="515"/>
        </w:trPr>
        <w:tc>
          <w:tcPr>
            <w:tcW w:w="7228" w:type="dxa"/>
            <w:shd w:val="clear" w:color="auto" w:fill="auto"/>
            <w:vAlign w:val="bottom"/>
          </w:tcPr>
          <w:p w14:paraId="3F5FB346" w14:textId="607C7CD8" w:rsidR="00A0109C" w:rsidRPr="00E26316" w:rsidRDefault="00A0109C" w:rsidP="0092063B">
            <w:pPr>
              <w:spacing w:line="240" w:lineRule="atLeast"/>
              <w:ind w:left="118" w:right="-29"/>
              <w:rPr>
                <w:b/>
                <w:bCs/>
                <w:i/>
                <w:iCs/>
                <w:color w:val="000000"/>
                <w:sz w:val="22"/>
                <w:szCs w:val="22"/>
                <w:lang w:val="en-GB"/>
              </w:rPr>
            </w:pPr>
            <w:r w:rsidRPr="00E26316">
              <w:rPr>
                <w:b/>
                <w:bCs/>
                <w:i/>
                <w:iCs/>
                <w:color w:val="000000"/>
                <w:sz w:val="22"/>
                <w:szCs w:val="22"/>
                <w:lang w:val="en-GB"/>
              </w:rPr>
              <w:t xml:space="preserve">Investments in debt instruments </w:t>
            </w:r>
            <w:r w:rsidRPr="00E26316">
              <w:rPr>
                <w:b/>
                <w:bCs/>
                <w:i/>
                <w:iCs/>
                <w:color w:val="000000"/>
                <w:sz w:val="22"/>
                <w:szCs w:val="22"/>
                <w:lang w:val="en-GB"/>
              </w:rPr>
              <w:br/>
              <w:t xml:space="preserve">   measured at AMC</w:t>
            </w:r>
          </w:p>
        </w:tc>
        <w:tc>
          <w:tcPr>
            <w:tcW w:w="2070" w:type="dxa"/>
            <w:shd w:val="clear" w:color="auto" w:fill="auto"/>
            <w:vAlign w:val="bottom"/>
          </w:tcPr>
          <w:p w14:paraId="556D66F6" w14:textId="77777777" w:rsidR="00A0109C" w:rsidRPr="00E26316" w:rsidRDefault="00A0109C" w:rsidP="0092063B">
            <w:pPr>
              <w:snapToGrid w:val="0"/>
              <w:spacing w:line="240" w:lineRule="atLeast"/>
              <w:jc w:val="right"/>
              <w:rPr>
                <w:color w:val="000000"/>
                <w:sz w:val="22"/>
                <w:szCs w:val="22"/>
                <w:lang w:val="en-GB"/>
              </w:rPr>
            </w:pPr>
          </w:p>
        </w:tc>
      </w:tr>
      <w:tr w:rsidR="00A0109C" w:rsidRPr="00E26316" w14:paraId="57B1CBB2" w14:textId="77777777" w:rsidTr="00A0109C">
        <w:trPr>
          <w:gridAfter w:val="1"/>
          <w:wAfter w:w="9" w:type="dxa"/>
          <w:trHeight w:val="257"/>
        </w:trPr>
        <w:tc>
          <w:tcPr>
            <w:tcW w:w="7228" w:type="dxa"/>
            <w:shd w:val="clear" w:color="auto" w:fill="auto"/>
            <w:vAlign w:val="center"/>
          </w:tcPr>
          <w:p w14:paraId="3EC41B20" w14:textId="74ACFD49" w:rsidR="00A0109C" w:rsidRPr="00E26316" w:rsidRDefault="00A0109C" w:rsidP="00BA2484">
            <w:pPr>
              <w:spacing w:line="240" w:lineRule="atLeast"/>
              <w:ind w:left="118" w:right="-29"/>
              <w:rPr>
                <w:sz w:val="22"/>
                <w:szCs w:val="22"/>
                <w:lang w:val="en-GB"/>
              </w:rPr>
            </w:pPr>
            <w:r w:rsidRPr="00E26316">
              <w:rPr>
                <w:sz w:val="22"/>
                <w:szCs w:val="22"/>
                <w:lang w:val="en-GB"/>
              </w:rPr>
              <w:t>Foreign debt instruments</w:t>
            </w:r>
          </w:p>
        </w:tc>
        <w:tc>
          <w:tcPr>
            <w:tcW w:w="2070" w:type="dxa"/>
            <w:shd w:val="clear" w:color="auto" w:fill="auto"/>
            <w:vAlign w:val="center"/>
          </w:tcPr>
          <w:p w14:paraId="045182DB" w14:textId="1C0CD27A" w:rsidR="00A0109C" w:rsidRPr="00E26316" w:rsidRDefault="00A0109C" w:rsidP="00BA2484">
            <w:pPr>
              <w:tabs>
                <w:tab w:val="decimal" w:pos="900"/>
              </w:tabs>
              <w:snapToGrid w:val="0"/>
              <w:spacing w:line="240" w:lineRule="atLeast"/>
              <w:ind w:left="-70" w:right="266"/>
              <w:jc w:val="right"/>
              <w:rPr>
                <w:sz w:val="22"/>
                <w:szCs w:val="22"/>
                <w:lang w:val="en-GB"/>
              </w:rPr>
            </w:pPr>
            <w:r w:rsidRPr="0092063B">
              <w:rPr>
                <w:rFonts w:eastAsia="Times New Roman"/>
                <w:sz w:val="22"/>
                <w:szCs w:val="22"/>
                <w:lang w:val="en-GB"/>
              </w:rPr>
              <w:t>1,472</w:t>
            </w:r>
          </w:p>
        </w:tc>
      </w:tr>
      <w:tr w:rsidR="00A0109C" w:rsidRPr="00E26316" w14:paraId="11C6A5B3" w14:textId="77777777" w:rsidTr="00A0109C">
        <w:trPr>
          <w:gridAfter w:val="1"/>
          <w:wAfter w:w="9" w:type="dxa"/>
          <w:trHeight w:val="257"/>
        </w:trPr>
        <w:tc>
          <w:tcPr>
            <w:tcW w:w="7228" w:type="dxa"/>
            <w:shd w:val="clear" w:color="auto" w:fill="auto"/>
            <w:vAlign w:val="center"/>
          </w:tcPr>
          <w:p w14:paraId="5AE05935" w14:textId="77777777" w:rsidR="00A0109C" w:rsidRPr="00E26316" w:rsidRDefault="00A0109C" w:rsidP="00BA2484">
            <w:pPr>
              <w:spacing w:line="240" w:lineRule="atLeast"/>
              <w:ind w:left="118" w:right="-29"/>
              <w:rPr>
                <w:b/>
                <w:bCs/>
                <w:color w:val="000000"/>
                <w:sz w:val="22"/>
                <w:szCs w:val="22"/>
                <w:lang w:val="en-GB"/>
              </w:rPr>
            </w:pPr>
            <w:r w:rsidRPr="00E26316">
              <w:rPr>
                <w:b/>
                <w:bCs/>
                <w:color w:val="000000"/>
                <w:sz w:val="22"/>
                <w:szCs w:val="22"/>
                <w:lang w:val="en-GB"/>
              </w:rPr>
              <w:t>Total</w:t>
            </w:r>
          </w:p>
        </w:tc>
        <w:tc>
          <w:tcPr>
            <w:tcW w:w="2070" w:type="dxa"/>
            <w:tcBorders>
              <w:top w:val="single" w:sz="4" w:space="0" w:color="000000"/>
              <w:bottom w:val="single" w:sz="4" w:space="0" w:color="auto"/>
            </w:tcBorders>
            <w:shd w:val="clear" w:color="auto" w:fill="auto"/>
            <w:vAlign w:val="center"/>
          </w:tcPr>
          <w:p w14:paraId="6BCB3585" w14:textId="262C57FD" w:rsidR="00A0109C" w:rsidRPr="00E26316" w:rsidRDefault="00A0109C" w:rsidP="00BA2484">
            <w:pPr>
              <w:tabs>
                <w:tab w:val="decimal" w:pos="900"/>
              </w:tabs>
              <w:snapToGrid w:val="0"/>
              <w:spacing w:line="240" w:lineRule="atLeast"/>
              <w:ind w:left="-70" w:right="271"/>
              <w:jc w:val="right"/>
              <w:rPr>
                <w:b/>
                <w:bCs/>
                <w:sz w:val="22"/>
                <w:szCs w:val="22"/>
                <w:lang w:val="en-GB"/>
              </w:rPr>
            </w:pPr>
            <w:r w:rsidRPr="0092063B">
              <w:rPr>
                <w:b/>
                <w:bCs/>
                <w:sz w:val="22"/>
                <w:szCs w:val="22"/>
                <w:cs/>
                <w:lang w:val="en-GB"/>
              </w:rPr>
              <w:t>1</w:t>
            </w:r>
            <w:r w:rsidRPr="0092063B">
              <w:rPr>
                <w:b/>
                <w:bCs/>
                <w:sz w:val="22"/>
                <w:szCs w:val="22"/>
                <w:lang w:val="en-GB"/>
              </w:rPr>
              <w:t>,</w:t>
            </w:r>
            <w:r w:rsidRPr="0092063B">
              <w:rPr>
                <w:b/>
                <w:bCs/>
                <w:sz w:val="22"/>
                <w:szCs w:val="22"/>
                <w:cs/>
                <w:lang w:val="en-GB"/>
              </w:rPr>
              <w:t>472</w:t>
            </w:r>
          </w:p>
        </w:tc>
      </w:tr>
      <w:tr w:rsidR="00A0109C" w:rsidRPr="00E26316" w14:paraId="2F17595C" w14:textId="77777777" w:rsidTr="00A0109C">
        <w:trPr>
          <w:gridAfter w:val="1"/>
          <w:wAfter w:w="9" w:type="dxa"/>
          <w:trHeight w:val="257"/>
        </w:trPr>
        <w:tc>
          <w:tcPr>
            <w:tcW w:w="7228" w:type="dxa"/>
            <w:shd w:val="clear" w:color="auto" w:fill="auto"/>
            <w:vAlign w:val="bottom"/>
          </w:tcPr>
          <w:p w14:paraId="0CCF745C" w14:textId="77777777" w:rsidR="00A0109C" w:rsidRPr="00E26316" w:rsidRDefault="00A0109C" w:rsidP="00CE748A">
            <w:pPr>
              <w:spacing w:line="240" w:lineRule="atLeast"/>
              <w:ind w:left="118" w:right="-29"/>
              <w:rPr>
                <w:b/>
                <w:bCs/>
                <w:color w:val="000000"/>
                <w:sz w:val="22"/>
                <w:szCs w:val="22"/>
                <w:lang w:val="en-GB"/>
              </w:rPr>
            </w:pPr>
          </w:p>
        </w:tc>
        <w:tc>
          <w:tcPr>
            <w:tcW w:w="2070" w:type="dxa"/>
            <w:tcBorders>
              <w:top w:val="single" w:sz="4" w:space="0" w:color="auto"/>
            </w:tcBorders>
            <w:shd w:val="clear" w:color="auto" w:fill="auto"/>
            <w:vAlign w:val="bottom"/>
          </w:tcPr>
          <w:p w14:paraId="0DAFA6F8" w14:textId="77777777" w:rsidR="00A0109C" w:rsidRPr="00E26316" w:rsidRDefault="00A0109C" w:rsidP="00CE748A">
            <w:pPr>
              <w:tabs>
                <w:tab w:val="decimal" w:pos="900"/>
              </w:tabs>
              <w:snapToGrid w:val="0"/>
              <w:spacing w:line="240" w:lineRule="atLeast"/>
              <w:ind w:left="-70" w:right="266"/>
              <w:jc w:val="right"/>
              <w:rPr>
                <w:b/>
                <w:bCs/>
                <w:sz w:val="22"/>
                <w:szCs w:val="22"/>
                <w:lang w:val="en-GB"/>
              </w:rPr>
            </w:pPr>
          </w:p>
        </w:tc>
      </w:tr>
      <w:tr w:rsidR="00A0109C" w:rsidRPr="00E26316" w14:paraId="0935C4AC" w14:textId="77777777" w:rsidTr="00A0109C">
        <w:trPr>
          <w:gridAfter w:val="1"/>
          <w:wAfter w:w="9" w:type="dxa"/>
          <w:trHeight w:val="257"/>
        </w:trPr>
        <w:tc>
          <w:tcPr>
            <w:tcW w:w="7228" w:type="dxa"/>
            <w:shd w:val="clear" w:color="auto" w:fill="auto"/>
            <w:vAlign w:val="bottom"/>
          </w:tcPr>
          <w:p w14:paraId="2DCBFD5C" w14:textId="77777777" w:rsidR="00A0109C" w:rsidRPr="00E26316" w:rsidRDefault="00A0109C" w:rsidP="00CE748A">
            <w:pPr>
              <w:spacing w:line="240" w:lineRule="atLeast"/>
              <w:ind w:left="118" w:right="-29"/>
              <w:rPr>
                <w:b/>
                <w:bCs/>
                <w:color w:val="000000"/>
                <w:sz w:val="22"/>
                <w:szCs w:val="22"/>
                <w:lang w:val="en-GB"/>
              </w:rPr>
            </w:pPr>
            <w:r w:rsidRPr="00E26316">
              <w:rPr>
                <w:b/>
                <w:bCs/>
                <w:color w:val="000000"/>
                <w:sz w:val="22"/>
                <w:szCs w:val="22"/>
                <w:lang w:val="en-GB"/>
              </w:rPr>
              <w:t>Total investments, net</w:t>
            </w:r>
          </w:p>
        </w:tc>
        <w:tc>
          <w:tcPr>
            <w:tcW w:w="2070" w:type="dxa"/>
            <w:tcBorders>
              <w:bottom w:val="double" w:sz="4" w:space="0" w:color="auto"/>
            </w:tcBorders>
            <w:shd w:val="clear" w:color="auto" w:fill="auto"/>
            <w:vAlign w:val="bottom"/>
          </w:tcPr>
          <w:p w14:paraId="05C36B39" w14:textId="134CEF4C" w:rsidR="00A0109C" w:rsidRPr="00E26316" w:rsidRDefault="00A0109C" w:rsidP="0092063B">
            <w:pPr>
              <w:tabs>
                <w:tab w:val="decimal" w:pos="900"/>
              </w:tabs>
              <w:snapToGrid w:val="0"/>
              <w:spacing w:line="240" w:lineRule="atLeast"/>
              <w:ind w:left="-70" w:right="271"/>
              <w:jc w:val="right"/>
              <w:rPr>
                <w:b/>
                <w:bCs/>
                <w:sz w:val="22"/>
                <w:szCs w:val="22"/>
                <w:lang w:val="en-GB"/>
              </w:rPr>
            </w:pPr>
            <w:r w:rsidRPr="0092063B">
              <w:rPr>
                <w:b/>
                <w:bCs/>
                <w:sz w:val="22"/>
                <w:szCs w:val="22"/>
                <w:cs/>
                <w:lang w:val="en-GB"/>
              </w:rPr>
              <w:t>1</w:t>
            </w:r>
            <w:r w:rsidRPr="0092063B">
              <w:rPr>
                <w:b/>
                <w:bCs/>
                <w:sz w:val="22"/>
                <w:szCs w:val="22"/>
                <w:lang w:val="en-GB"/>
              </w:rPr>
              <w:t>,</w:t>
            </w:r>
            <w:r w:rsidRPr="0092063B">
              <w:rPr>
                <w:b/>
                <w:bCs/>
                <w:sz w:val="22"/>
                <w:szCs w:val="22"/>
                <w:cs/>
                <w:lang w:val="en-GB"/>
              </w:rPr>
              <w:t>472</w:t>
            </w:r>
          </w:p>
        </w:tc>
      </w:tr>
    </w:tbl>
    <w:p w14:paraId="3D905DC2" w14:textId="77777777" w:rsidR="0092063B" w:rsidRPr="0092063B" w:rsidRDefault="0092063B">
      <w:pPr>
        <w:suppressAutoHyphens w:val="0"/>
        <w:rPr>
          <w:rFonts w:cstheme="minorBidi"/>
          <w:sz w:val="22"/>
          <w:szCs w:val="22"/>
          <w:lang w:val="en-GB"/>
        </w:rPr>
      </w:pPr>
    </w:p>
    <w:p w14:paraId="0FB78116" w14:textId="05DB4724" w:rsidR="00E21164" w:rsidRPr="00E26316" w:rsidRDefault="00504F97" w:rsidP="00984BDF">
      <w:pPr>
        <w:suppressAutoHyphens w:val="0"/>
        <w:ind w:left="540"/>
        <w:jc w:val="thaiDistribute"/>
        <w:rPr>
          <w:sz w:val="22"/>
          <w:szCs w:val="22"/>
          <w:lang w:val="en-GB"/>
        </w:rPr>
      </w:pPr>
      <w:r w:rsidRPr="00E26316">
        <w:rPr>
          <w:sz w:val="22"/>
          <w:szCs w:val="22"/>
          <w:lang w:val="en-GB"/>
        </w:rPr>
        <w:t>D</w:t>
      </w:r>
      <w:r w:rsidR="00C27B53" w:rsidRPr="00E26316">
        <w:rPr>
          <w:sz w:val="22"/>
          <w:szCs w:val="22"/>
          <w:lang w:val="en-GB"/>
        </w:rPr>
        <w:t>ividend income from investments in equity instruments designated at FVOCI recognised in</w:t>
      </w:r>
      <w:r w:rsidR="004E3210" w:rsidRPr="00E26316">
        <w:rPr>
          <w:sz w:val="22"/>
          <w:szCs w:val="22"/>
          <w:lang w:val="en-GB"/>
        </w:rPr>
        <w:t xml:space="preserve"> </w:t>
      </w:r>
      <w:r w:rsidR="00FF3FB7" w:rsidRPr="00E26316">
        <w:rPr>
          <w:sz w:val="22"/>
          <w:szCs w:val="22"/>
          <w:lang w:val="en-GB"/>
        </w:rPr>
        <w:t xml:space="preserve">the consolidated </w:t>
      </w:r>
      <w:r w:rsidR="00C27B53" w:rsidRPr="00E26316">
        <w:rPr>
          <w:sz w:val="22"/>
          <w:szCs w:val="22"/>
          <w:lang w:val="en-GB"/>
        </w:rPr>
        <w:t xml:space="preserve">statement of profit or loss </w:t>
      </w:r>
      <w:r w:rsidR="004E3210" w:rsidRPr="00E26316">
        <w:rPr>
          <w:sz w:val="22"/>
          <w:szCs w:val="22"/>
          <w:lang w:val="en-GB"/>
        </w:rPr>
        <w:t xml:space="preserve">and other comprehensive income </w:t>
      </w:r>
      <w:r w:rsidR="00C27B53" w:rsidRPr="00E26316">
        <w:rPr>
          <w:sz w:val="22"/>
          <w:szCs w:val="22"/>
          <w:lang w:val="en-GB"/>
        </w:rPr>
        <w:t xml:space="preserve">for the </w:t>
      </w:r>
      <w:r w:rsidR="00A60E5A" w:rsidRPr="00E26316">
        <w:rPr>
          <w:sz w:val="22"/>
          <w:szCs w:val="22"/>
          <w:lang w:val="en-GB"/>
        </w:rPr>
        <w:t xml:space="preserve">year </w:t>
      </w:r>
      <w:r w:rsidR="00C27B53" w:rsidRPr="00E26316">
        <w:rPr>
          <w:sz w:val="22"/>
          <w:szCs w:val="22"/>
          <w:lang w:val="en-GB"/>
        </w:rPr>
        <w:t xml:space="preserve">ended </w:t>
      </w:r>
      <w:r w:rsidR="002521CE" w:rsidRPr="00E26316">
        <w:rPr>
          <w:spacing w:val="-2"/>
          <w:sz w:val="22"/>
          <w:szCs w:val="22"/>
          <w:lang w:val="en-GB"/>
        </w:rPr>
        <w:t>3</w:t>
      </w:r>
      <w:r w:rsidR="00A60E5A" w:rsidRPr="00E26316">
        <w:rPr>
          <w:spacing w:val="-2"/>
          <w:sz w:val="22"/>
          <w:szCs w:val="22"/>
          <w:lang w:val="en-GB"/>
        </w:rPr>
        <w:t xml:space="preserve">1 December </w:t>
      </w:r>
      <w:r w:rsidR="00020768" w:rsidRPr="00E26316">
        <w:rPr>
          <w:rFonts w:eastAsia="Times New Roman"/>
          <w:sz w:val="22"/>
          <w:szCs w:val="22"/>
          <w:lang w:val="en-GB"/>
        </w:rPr>
        <w:t xml:space="preserve">2022 </w:t>
      </w:r>
      <w:r w:rsidR="00600C78" w:rsidRPr="00E26316">
        <w:rPr>
          <w:sz w:val="22"/>
          <w:szCs w:val="22"/>
          <w:lang w:val="en-GB"/>
        </w:rPr>
        <w:t xml:space="preserve">amounted </w:t>
      </w:r>
      <w:r w:rsidR="00C27B53" w:rsidRPr="00E26316">
        <w:rPr>
          <w:sz w:val="22"/>
          <w:szCs w:val="22"/>
          <w:lang w:val="en-GB"/>
        </w:rPr>
        <w:t>to Bah</w:t>
      </w:r>
      <w:r w:rsidR="00B81205" w:rsidRPr="00E26316">
        <w:rPr>
          <w:sz w:val="22"/>
          <w:szCs w:val="22"/>
          <w:lang w:val="en-GB"/>
        </w:rPr>
        <w:t xml:space="preserve">t </w:t>
      </w:r>
      <w:r w:rsidR="00502655">
        <w:rPr>
          <w:sz w:val="22"/>
          <w:szCs w:val="22"/>
          <w:lang w:val="en-GB"/>
        </w:rPr>
        <w:t>26</w:t>
      </w:r>
      <w:r w:rsidR="00C27B53" w:rsidRPr="00E26316">
        <w:rPr>
          <w:sz w:val="22"/>
          <w:szCs w:val="22"/>
          <w:lang w:val="en-GB"/>
        </w:rPr>
        <w:t xml:space="preserve"> million. </w:t>
      </w:r>
      <w:r w:rsidR="00C27B53" w:rsidRPr="00E26316">
        <w:rPr>
          <w:i/>
          <w:iCs/>
          <w:sz w:val="22"/>
          <w:szCs w:val="22"/>
          <w:lang w:val="en-GB"/>
        </w:rPr>
        <w:t>(</w:t>
      </w:r>
      <w:r w:rsidR="003D7858" w:rsidRPr="00E26316">
        <w:rPr>
          <w:rFonts w:cstheme="minorBidi"/>
          <w:i/>
          <w:iCs/>
          <w:spacing w:val="-2"/>
          <w:sz w:val="22"/>
          <w:szCs w:val="22"/>
          <w:lang w:val="en-GB"/>
        </w:rPr>
        <w:t>31 December</w:t>
      </w:r>
      <w:r w:rsidR="00432BA1" w:rsidRPr="00E26316">
        <w:rPr>
          <w:i/>
          <w:iCs/>
          <w:spacing w:val="-2"/>
          <w:sz w:val="22"/>
          <w:szCs w:val="22"/>
          <w:lang w:val="en-GB"/>
        </w:rPr>
        <w:t xml:space="preserve"> </w:t>
      </w:r>
      <w:r w:rsidR="00020768" w:rsidRPr="00E26316">
        <w:rPr>
          <w:rFonts w:eastAsia="Times New Roman"/>
          <w:i/>
          <w:iCs/>
          <w:sz w:val="22"/>
          <w:szCs w:val="22"/>
          <w:lang w:val="en-GB"/>
        </w:rPr>
        <w:t>2021</w:t>
      </w:r>
      <w:r w:rsidR="00C27B53" w:rsidRPr="00E26316">
        <w:rPr>
          <w:i/>
          <w:iCs/>
          <w:sz w:val="22"/>
          <w:szCs w:val="22"/>
          <w:lang w:val="en-GB"/>
        </w:rPr>
        <w:t>: Baht</w:t>
      </w:r>
      <w:r w:rsidR="00F67FF4" w:rsidRPr="00E26316">
        <w:rPr>
          <w:i/>
          <w:iCs/>
          <w:sz w:val="22"/>
          <w:szCs w:val="22"/>
          <w:lang w:val="en-GB"/>
        </w:rPr>
        <w:t xml:space="preserve"> </w:t>
      </w:r>
      <w:r w:rsidR="005A7D88">
        <w:rPr>
          <w:i/>
          <w:iCs/>
          <w:sz w:val="22"/>
          <w:szCs w:val="22"/>
          <w:lang w:val="en-GB"/>
        </w:rPr>
        <w:t>20</w:t>
      </w:r>
      <w:r w:rsidR="00C27B53" w:rsidRPr="00E26316">
        <w:rPr>
          <w:i/>
          <w:iCs/>
          <w:sz w:val="22"/>
          <w:szCs w:val="22"/>
          <w:lang w:val="en-GB"/>
        </w:rPr>
        <w:t xml:space="preserve"> million)</w:t>
      </w:r>
      <w:r w:rsidR="00C27B53" w:rsidRPr="00E26316">
        <w:rPr>
          <w:sz w:val="22"/>
          <w:szCs w:val="22"/>
          <w:lang w:val="en-GB"/>
        </w:rPr>
        <w:t>.</w:t>
      </w:r>
      <w:r w:rsidR="00C27B53" w:rsidRPr="00E26316">
        <w:rPr>
          <w:sz w:val="22"/>
          <w:szCs w:val="22"/>
          <w:lang w:val="en-GB"/>
        </w:rPr>
        <w:cr/>
      </w:r>
    </w:p>
    <w:p w14:paraId="4D8F6107" w14:textId="66DE247C" w:rsidR="001B40C0" w:rsidRPr="001A4C93" w:rsidRDefault="001B40C0" w:rsidP="001B40C0">
      <w:pPr>
        <w:numPr>
          <w:ilvl w:val="0"/>
          <w:numId w:val="45"/>
        </w:numPr>
        <w:tabs>
          <w:tab w:val="left" w:pos="1170"/>
        </w:tabs>
        <w:ind w:left="540" w:right="-28" w:hanging="540"/>
        <w:jc w:val="both"/>
        <w:rPr>
          <w:rFonts w:eastAsia="Times New Roman"/>
          <w:b/>
          <w:bCs/>
          <w:i/>
          <w:iCs/>
          <w:sz w:val="22"/>
          <w:szCs w:val="22"/>
          <w:lang w:val="en-GB" w:bidi="ar-SA"/>
        </w:rPr>
      </w:pPr>
      <w:r w:rsidRPr="001A4C93">
        <w:rPr>
          <w:rFonts w:eastAsia="Times New Roman"/>
          <w:b/>
          <w:bCs/>
          <w:i/>
          <w:iCs/>
          <w:sz w:val="22"/>
          <w:szCs w:val="22"/>
          <w:lang w:val="en-GB" w:bidi="ar-SA"/>
        </w:rPr>
        <w:t xml:space="preserve">Investments in which the </w:t>
      </w:r>
      <w:r w:rsidR="00513509" w:rsidRPr="001A4C93">
        <w:rPr>
          <w:rFonts w:eastAsia="Times New Roman"/>
          <w:b/>
          <w:bCs/>
          <w:i/>
          <w:iCs/>
          <w:sz w:val="22"/>
          <w:szCs w:val="22"/>
          <w:lang w:val="en-GB" w:bidi="ar-SA"/>
        </w:rPr>
        <w:t>Group</w:t>
      </w:r>
      <w:r w:rsidRPr="001A4C93">
        <w:rPr>
          <w:rFonts w:eastAsia="Times New Roman"/>
          <w:b/>
          <w:bCs/>
          <w:i/>
          <w:iCs/>
          <w:sz w:val="22"/>
          <w:szCs w:val="22"/>
          <w:lang w:val="en-GB" w:bidi="ar-SA"/>
        </w:rPr>
        <w:t xml:space="preserve"> hold 10% or more</w:t>
      </w:r>
    </w:p>
    <w:p w14:paraId="108A2DF3" w14:textId="77777777" w:rsidR="001B40C0" w:rsidRPr="00E26316" w:rsidRDefault="001B40C0" w:rsidP="001B40C0">
      <w:pPr>
        <w:rPr>
          <w:rFonts w:eastAsia="Times New Roman"/>
          <w:sz w:val="2"/>
          <w:szCs w:val="2"/>
          <w:lang w:val="en-GB"/>
        </w:rPr>
      </w:pPr>
    </w:p>
    <w:p w14:paraId="2011860A" w14:textId="77777777" w:rsidR="001B40C0" w:rsidRPr="00E26316" w:rsidRDefault="001B40C0" w:rsidP="001B40C0">
      <w:pPr>
        <w:tabs>
          <w:tab w:val="left" w:pos="1170"/>
        </w:tabs>
        <w:ind w:left="547" w:right="-29"/>
        <w:jc w:val="both"/>
        <w:rPr>
          <w:rFonts w:eastAsia="Times New Roman"/>
          <w:i/>
          <w:iCs/>
          <w:szCs w:val="22"/>
          <w:lang w:val="en-GB" w:bidi="ar-SA"/>
        </w:rPr>
      </w:pPr>
    </w:p>
    <w:tbl>
      <w:tblPr>
        <w:tblW w:w="9189" w:type="dxa"/>
        <w:tblInd w:w="450" w:type="dxa"/>
        <w:tblLayout w:type="fixed"/>
        <w:tblLook w:val="04A0" w:firstRow="1" w:lastRow="0" w:firstColumn="1" w:lastColumn="0" w:noHBand="0" w:noVBand="1"/>
      </w:tblPr>
      <w:tblGrid>
        <w:gridCol w:w="2669"/>
        <w:gridCol w:w="1323"/>
        <w:gridCol w:w="270"/>
        <w:gridCol w:w="1525"/>
        <w:gridCol w:w="270"/>
        <w:gridCol w:w="1350"/>
        <w:gridCol w:w="242"/>
        <w:gridCol w:w="1540"/>
      </w:tblGrid>
      <w:tr w:rsidR="001B40C0" w:rsidRPr="00E26316" w14:paraId="292E3EBC" w14:textId="77777777" w:rsidTr="00CE748A">
        <w:tc>
          <w:tcPr>
            <w:tcW w:w="2669" w:type="dxa"/>
          </w:tcPr>
          <w:p w14:paraId="5B500167" w14:textId="77777777" w:rsidR="001B40C0" w:rsidRPr="00E26316" w:rsidRDefault="001B40C0" w:rsidP="00CE748A">
            <w:pPr>
              <w:snapToGrid w:val="0"/>
              <w:ind w:right="-29"/>
              <w:jc w:val="both"/>
              <w:rPr>
                <w:rFonts w:eastAsia="Times New Roman"/>
                <w:sz w:val="20"/>
                <w:szCs w:val="20"/>
                <w:lang w:val="en-GB"/>
              </w:rPr>
            </w:pPr>
          </w:p>
        </w:tc>
        <w:tc>
          <w:tcPr>
            <w:tcW w:w="6520" w:type="dxa"/>
            <w:gridSpan w:val="7"/>
          </w:tcPr>
          <w:p w14:paraId="2752A91B" w14:textId="6AFE93C0" w:rsidR="001B40C0" w:rsidRPr="00E26316" w:rsidRDefault="009A1CCD" w:rsidP="009A1CCD">
            <w:pPr>
              <w:spacing w:line="240" w:lineRule="atLeast"/>
              <w:ind w:right="-29"/>
              <w:jc w:val="center"/>
              <w:rPr>
                <w:b/>
                <w:bCs/>
                <w:color w:val="000000"/>
                <w:sz w:val="22"/>
                <w:szCs w:val="22"/>
                <w:lang w:val="en-GB"/>
              </w:rPr>
            </w:pPr>
            <w:r w:rsidRPr="00E26316">
              <w:rPr>
                <w:b/>
                <w:bCs/>
                <w:color w:val="000000"/>
                <w:sz w:val="22"/>
                <w:szCs w:val="22"/>
                <w:lang w:val="en-GB"/>
              </w:rPr>
              <w:t>Consolidated financial statements</w:t>
            </w:r>
          </w:p>
        </w:tc>
      </w:tr>
      <w:tr w:rsidR="001B40C0" w:rsidRPr="00E26316" w14:paraId="43E63E57" w14:textId="77777777" w:rsidTr="00CE748A">
        <w:tc>
          <w:tcPr>
            <w:tcW w:w="2669" w:type="dxa"/>
          </w:tcPr>
          <w:p w14:paraId="6E298889" w14:textId="77777777" w:rsidR="001B40C0" w:rsidRPr="00E26316" w:rsidRDefault="001B40C0" w:rsidP="00CE748A">
            <w:pPr>
              <w:snapToGrid w:val="0"/>
              <w:ind w:right="-29"/>
              <w:jc w:val="both"/>
              <w:rPr>
                <w:rFonts w:eastAsia="Times New Roman"/>
                <w:sz w:val="20"/>
                <w:szCs w:val="20"/>
                <w:lang w:val="en-GB"/>
              </w:rPr>
            </w:pPr>
          </w:p>
        </w:tc>
        <w:tc>
          <w:tcPr>
            <w:tcW w:w="3118" w:type="dxa"/>
            <w:gridSpan w:val="3"/>
          </w:tcPr>
          <w:p w14:paraId="4A67F298" w14:textId="43770AB6" w:rsidR="001B40C0" w:rsidRPr="00E26316" w:rsidRDefault="001B40C0" w:rsidP="00CE748A">
            <w:pPr>
              <w:ind w:left="-175" w:right="-120"/>
              <w:jc w:val="center"/>
              <w:rPr>
                <w:rFonts w:eastAsia="Times New Roman"/>
                <w:sz w:val="20"/>
                <w:szCs w:val="20"/>
                <w:lang w:val="en-GB"/>
              </w:rPr>
            </w:pPr>
            <w:r w:rsidRPr="00E26316">
              <w:rPr>
                <w:rFonts w:eastAsia="Times New Roman"/>
                <w:sz w:val="20"/>
                <w:szCs w:val="20"/>
                <w:lang w:val="en-GB"/>
              </w:rPr>
              <w:t>2022</w:t>
            </w:r>
          </w:p>
        </w:tc>
        <w:tc>
          <w:tcPr>
            <w:tcW w:w="270" w:type="dxa"/>
          </w:tcPr>
          <w:p w14:paraId="10D290C1" w14:textId="77777777" w:rsidR="001B40C0" w:rsidRPr="00E26316" w:rsidRDefault="001B40C0" w:rsidP="00CE748A">
            <w:pPr>
              <w:ind w:left="-175" w:right="-120"/>
              <w:jc w:val="center"/>
              <w:rPr>
                <w:rFonts w:eastAsia="Times New Roman"/>
                <w:color w:val="000000"/>
                <w:sz w:val="20"/>
                <w:szCs w:val="20"/>
                <w:lang w:val="en-GB"/>
              </w:rPr>
            </w:pPr>
          </w:p>
        </w:tc>
        <w:tc>
          <w:tcPr>
            <w:tcW w:w="3132" w:type="dxa"/>
            <w:gridSpan w:val="3"/>
          </w:tcPr>
          <w:p w14:paraId="7908064A" w14:textId="48E2B990" w:rsidR="001B40C0" w:rsidRPr="00E26316" w:rsidRDefault="001B40C0" w:rsidP="00CE748A">
            <w:pPr>
              <w:ind w:left="-175" w:right="-120"/>
              <w:jc w:val="center"/>
              <w:rPr>
                <w:rFonts w:eastAsia="Times New Roman"/>
                <w:color w:val="000000"/>
                <w:sz w:val="20"/>
                <w:szCs w:val="20"/>
                <w:lang w:val="en-GB"/>
              </w:rPr>
            </w:pPr>
            <w:r w:rsidRPr="00E26316">
              <w:rPr>
                <w:rFonts w:eastAsia="Times New Roman"/>
                <w:sz w:val="20"/>
                <w:szCs w:val="20"/>
                <w:lang w:val="en-GB"/>
              </w:rPr>
              <w:t>2021</w:t>
            </w:r>
          </w:p>
        </w:tc>
      </w:tr>
      <w:tr w:rsidR="009A1CCD" w:rsidRPr="00E26316" w14:paraId="121E0C10" w14:textId="77777777" w:rsidTr="00CE748A">
        <w:tc>
          <w:tcPr>
            <w:tcW w:w="2669" w:type="dxa"/>
          </w:tcPr>
          <w:p w14:paraId="3A822B4D" w14:textId="77777777" w:rsidR="009A1CCD" w:rsidRPr="00E26316" w:rsidRDefault="009A1CCD" w:rsidP="009A1CCD">
            <w:pPr>
              <w:snapToGrid w:val="0"/>
              <w:ind w:right="-29"/>
              <w:jc w:val="both"/>
              <w:rPr>
                <w:rFonts w:eastAsia="Times New Roman"/>
                <w:sz w:val="20"/>
                <w:szCs w:val="20"/>
                <w:lang w:val="en-GB"/>
              </w:rPr>
            </w:pPr>
          </w:p>
        </w:tc>
        <w:tc>
          <w:tcPr>
            <w:tcW w:w="3118" w:type="dxa"/>
            <w:gridSpan w:val="3"/>
          </w:tcPr>
          <w:p w14:paraId="2EC3F7E0" w14:textId="7CC37096" w:rsidR="009A1CCD" w:rsidRPr="00E26316" w:rsidRDefault="009A1CCD" w:rsidP="009A1CCD">
            <w:pPr>
              <w:spacing w:line="240" w:lineRule="atLeast"/>
              <w:ind w:left="-67" w:right="-139"/>
              <w:jc w:val="center"/>
              <w:rPr>
                <w:color w:val="000000"/>
                <w:sz w:val="22"/>
                <w:szCs w:val="22"/>
                <w:lang w:val="en-GB"/>
              </w:rPr>
            </w:pPr>
            <w:r w:rsidRPr="00E26316">
              <w:rPr>
                <w:color w:val="000000"/>
                <w:sz w:val="22"/>
                <w:szCs w:val="22"/>
                <w:lang w:val="en-GB"/>
              </w:rPr>
              <w:t>(After restructuring)</w:t>
            </w:r>
          </w:p>
        </w:tc>
        <w:tc>
          <w:tcPr>
            <w:tcW w:w="270" w:type="dxa"/>
          </w:tcPr>
          <w:p w14:paraId="2F090A1E" w14:textId="77777777" w:rsidR="009A1CCD" w:rsidRPr="00E26316" w:rsidRDefault="009A1CCD" w:rsidP="009A1CCD">
            <w:pPr>
              <w:ind w:left="-175" w:right="-120"/>
              <w:jc w:val="center"/>
              <w:rPr>
                <w:rFonts w:eastAsia="Times New Roman"/>
                <w:color w:val="000000"/>
                <w:sz w:val="20"/>
                <w:szCs w:val="20"/>
                <w:lang w:val="en-GB"/>
              </w:rPr>
            </w:pPr>
          </w:p>
        </w:tc>
        <w:tc>
          <w:tcPr>
            <w:tcW w:w="3132" w:type="dxa"/>
            <w:gridSpan w:val="3"/>
          </w:tcPr>
          <w:p w14:paraId="08D5EE27" w14:textId="72ED2CCD" w:rsidR="009A1CCD" w:rsidRPr="00E26316" w:rsidRDefault="009A1CCD" w:rsidP="009A1CCD">
            <w:pPr>
              <w:ind w:left="-175" w:right="-120"/>
              <w:jc w:val="center"/>
              <w:rPr>
                <w:rFonts w:eastAsia="Times New Roman"/>
                <w:sz w:val="20"/>
                <w:szCs w:val="20"/>
                <w:lang w:val="en-GB"/>
              </w:rPr>
            </w:pPr>
            <w:r w:rsidRPr="00E26316">
              <w:rPr>
                <w:color w:val="000000"/>
                <w:sz w:val="22"/>
                <w:szCs w:val="22"/>
                <w:lang w:val="en-GB"/>
              </w:rPr>
              <w:t>(Before restructuring)</w:t>
            </w:r>
          </w:p>
        </w:tc>
      </w:tr>
      <w:tr w:rsidR="001B40C0" w:rsidRPr="00E26316" w14:paraId="512C53FB" w14:textId="77777777" w:rsidTr="00CE748A">
        <w:tc>
          <w:tcPr>
            <w:tcW w:w="2669" w:type="dxa"/>
          </w:tcPr>
          <w:p w14:paraId="72F27A60" w14:textId="77777777" w:rsidR="001B40C0" w:rsidRPr="00E26316" w:rsidRDefault="001B40C0" w:rsidP="00CE748A">
            <w:pPr>
              <w:snapToGrid w:val="0"/>
              <w:ind w:right="-29"/>
              <w:jc w:val="both"/>
              <w:rPr>
                <w:rFonts w:eastAsia="Times New Roman"/>
                <w:sz w:val="20"/>
                <w:szCs w:val="20"/>
                <w:lang w:val="en-GB"/>
              </w:rPr>
            </w:pPr>
          </w:p>
        </w:tc>
        <w:tc>
          <w:tcPr>
            <w:tcW w:w="1323" w:type="dxa"/>
          </w:tcPr>
          <w:p w14:paraId="5B4DAEDB" w14:textId="77777777" w:rsidR="001B40C0" w:rsidRPr="00E26316" w:rsidRDefault="001B40C0" w:rsidP="00CE748A">
            <w:pPr>
              <w:ind w:right="-29"/>
              <w:jc w:val="center"/>
              <w:rPr>
                <w:rFonts w:eastAsia="Times New Roman"/>
                <w:sz w:val="20"/>
                <w:szCs w:val="20"/>
                <w:lang w:val="en-GB"/>
              </w:rPr>
            </w:pPr>
            <w:r w:rsidRPr="00E26316">
              <w:rPr>
                <w:rFonts w:eastAsia="Times New Roman"/>
                <w:sz w:val="20"/>
                <w:szCs w:val="20"/>
                <w:lang w:val="en-GB"/>
              </w:rPr>
              <w:t xml:space="preserve">Number of </w:t>
            </w:r>
          </w:p>
          <w:p w14:paraId="4E39FCAC" w14:textId="77777777" w:rsidR="001B40C0" w:rsidRPr="00E26316" w:rsidRDefault="001B40C0" w:rsidP="00CE748A">
            <w:pPr>
              <w:ind w:right="-29"/>
              <w:jc w:val="center"/>
              <w:rPr>
                <w:rFonts w:eastAsia="Times New Roman"/>
                <w:sz w:val="20"/>
                <w:szCs w:val="20"/>
                <w:lang w:val="en-GB"/>
              </w:rPr>
            </w:pPr>
            <w:r w:rsidRPr="00E26316">
              <w:rPr>
                <w:rFonts w:eastAsia="Times New Roman"/>
                <w:sz w:val="20"/>
                <w:szCs w:val="20"/>
                <w:lang w:val="en-GB"/>
              </w:rPr>
              <w:t>Companies</w:t>
            </w:r>
          </w:p>
        </w:tc>
        <w:tc>
          <w:tcPr>
            <w:tcW w:w="270" w:type="dxa"/>
          </w:tcPr>
          <w:p w14:paraId="219F28A7" w14:textId="77777777" w:rsidR="001B40C0" w:rsidRPr="00E26316" w:rsidRDefault="001B40C0" w:rsidP="00CE748A">
            <w:pPr>
              <w:snapToGrid w:val="0"/>
              <w:ind w:right="-29"/>
              <w:jc w:val="both"/>
              <w:rPr>
                <w:rFonts w:eastAsia="Times New Roman"/>
                <w:sz w:val="20"/>
                <w:szCs w:val="20"/>
                <w:lang w:val="en-GB"/>
              </w:rPr>
            </w:pPr>
          </w:p>
        </w:tc>
        <w:tc>
          <w:tcPr>
            <w:tcW w:w="1525" w:type="dxa"/>
          </w:tcPr>
          <w:p w14:paraId="71E76429" w14:textId="77777777" w:rsidR="001B40C0" w:rsidRPr="00E26316" w:rsidRDefault="001B40C0" w:rsidP="00CE748A">
            <w:pPr>
              <w:ind w:left="-175" w:right="-120"/>
              <w:jc w:val="center"/>
              <w:rPr>
                <w:rFonts w:eastAsia="Times New Roman"/>
                <w:color w:val="000000"/>
                <w:sz w:val="20"/>
                <w:szCs w:val="20"/>
                <w:lang w:val="en-GB"/>
              </w:rPr>
            </w:pPr>
            <w:r w:rsidRPr="00E26316">
              <w:rPr>
                <w:rFonts w:eastAsia="Times New Roman"/>
                <w:color w:val="000000"/>
                <w:sz w:val="20"/>
                <w:szCs w:val="20"/>
                <w:lang w:val="en-GB"/>
              </w:rPr>
              <w:br/>
              <w:t>Fair value</w:t>
            </w:r>
          </w:p>
        </w:tc>
        <w:tc>
          <w:tcPr>
            <w:tcW w:w="270" w:type="dxa"/>
          </w:tcPr>
          <w:p w14:paraId="54FA5C66" w14:textId="77777777" w:rsidR="001B40C0" w:rsidRPr="00E26316" w:rsidRDefault="001B40C0" w:rsidP="00CE748A">
            <w:pPr>
              <w:ind w:left="-175" w:right="-120"/>
              <w:jc w:val="center"/>
              <w:rPr>
                <w:rFonts w:eastAsia="Times New Roman"/>
                <w:color w:val="000000"/>
                <w:sz w:val="20"/>
                <w:szCs w:val="20"/>
                <w:lang w:val="en-GB"/>
              </w:rPr>
            </w:pPr>
          </w:p>
        </w:tc>
        <w:tc>
          <w:tcPr>
            <w:tcW w:w="1350" w:type="dxa"/>
          </w:tcPr>
          <w:p w14:paraId="23B7974A" w14:textId="77777777" w:rsidR="001B40C0" w:rsidRPr="00E26316" w:rsidRDefault="001B40C0" w:rsidP="00CE748A">
            <w:pPr>
              <w:ind w:right="-29"/>
              <w:jc w:val="center"/>
              <w:rPr>
                <w:rFonts w:eastAsia="Times New Roman"/>
                <w:sz w:val="20"/>
                <w:szCs w:val="20"/>
                <w:lang w:val="en-GB"/>
              </w:rPr>
            </w:pPr>
            <w:r w:rsidRPr="00E26316">
              <w:rPr>
                <w:rFonts w:eastAsia="Times New Roman"/>
                <w:sz w:val="20"/>
                <w:szCs w:val="20"/>
                <w:lang w:val="en-GB"/>
              </w:rPr>
              <w:t xml:space="preserve">Number of </w:t>
            </w:r>
          </w:p>
          <w:p w14:paraId="5533AA61" w14:textId="77777777" w:rsidR="001B40C0" w:rsidRPr="00E26316" w:rsidRDefault="001B40C0" w:rsidP="00CE748A">
            <w:pPr>
              <w:ind w:right="-29"/>
              <w:jc w:val="center"/>
              <w:rPr>
                <w:rFonts w:eastAsia="Times New Roman"/>
                <w:sz w:val="20"/>
                <w:szCs w:val="20"/>
                <w:lang w:val="en-GB"/>
              </w:rPr>
            </w:pPr>
            <w:r w:rsidRPr="00E26316">
              <w:rPr>
                <w:rFonts w:eastAsia="Times New Roman"/>
                <w:sz w:val="20"/>
                <w:szCs w:val="20"/>
                <w:lang w:val="en-GB"/>
              </w:rPr>
              <w:t>Companies</w:t>
            </w:r>
          </w:p>
        </w:tc>
        <w:tc>
          <w:tcPr>
            <w:tcW w:w="242" w:type="dxa"/>
          </w:tcPr>
          <w:p w14:paraId="3A1C236E" w14:textId="77777777" w:rsidR="001B40C0" w:rsidRPr="00E26316" w:rsidRDefault="001B40C0" w:rsidP="00CE748A">
            <w:pPr>
              <w:ind w:left="-175" w:right="-120"/>
              <w:jc w:val="center"/>
              <w:rPr>
                <w:rFonts w:eastAsia="Times New Roman"/>
                <w:color w:val="000000"/>
                <w:sz w:val="20"/>
                <w:szCs w:val="20"/>
                <w:lang w:val="en-GB"/>
              </w:rPr>
            </w:pPr>
          </w:p>
        </w:tc>
        <w:tc>
          <w:tcPr>
            <w:tcW w:w="1540" w:type="dxa"/>
          </w:tcPr>
          <w:p w14:paraId="648804C8" w14:textId="77777777" w:rsidR="001B40C0" w:rsidRPr="00E26316" w:rsidRDefault="001B40C0" w:rsidP="00CE748A">
            <w:pPr>
              <w:ind w:left="-175" w:right="-120"/>
              <w:jc w:val="center"/>
              <w:rPr>
                <w:rFonts w:eastAsia="Times New Roman"/>
                <w:sz w:val="20"/>
                <w:szCs w:val="20"/>
                <w:lang w:val="en-GB"/>
              </w:rPr>
            </w:pPr>
            <w:r w:rsidRPr="00E26316">
              <w:rPr>
                <w:rFonts w:eastAsia="Times New Roman"/>
                <w:sz w:val="20"/>
                <w:szCs w:val="20"/>
                <w:lang w:val="en-GB"/>
              </w:rPr>
              <w:br/>
              <w:t>Fair value</w:t>
            </w:r>
          </w:p>
        </w:tc>
      </w:tr>
      <w:tr w:rsidR="001B40C0" w:rsidRPr="00E26316" w14:paraId="7ED8EE42" w14:textId="77777777" w:rsidTr="00CE748A">
        <w:tc>
          <w:tcPr>
            <w:tcW w:w="2669" w:type="dxa"/>
          </w:tcPr>
          <w:p w14:paraId="2C9EB088" w14:textId="77777777" w:rsidR="001B40C0" w:rsidRPr="00E26316" w:rsidRDefault="001B40C0" w:rsidP="00CE748A">
            <w:pPr>
              <w:snapToGrid w:val="0"/>
              <w:ind w:right="-29"/>
              <w:jc w:val="both"/>
              <w:rPr>
                <w:rFonts w:eastAsia="Times New Roman"/>
                <w:sz w:val="20"/>
                <w:szCs w:val="20"/>
                <w:lang w:val="en-GB"/>
              </w:rPr>
            </w:pPr>
          </w:p>
        </w:tc>
        <w:tc>
          <w:tcPr>
            <w:tcW w:w="1323" w:type="dxa"/>
          </w:tcPr>
          <w:p w14:paraId="5EE71DE8" w14:textId="77777777" w:rsidR="001B40C0" w:rsidRPr="00E26316" w:rsidRDefault="001B40C0" w:rsidP="00CE748A">
            <w:pPr>
              <w:ind w:right="-29"/>
              <w:jc w:val="center"/>
              <w:rPr>
                <w:rFonts w:eastAsia="Times New Roman"/>
                <w:sz w:val="20"/>
                <w:szCs w:val="20"/>
                <w:lang w:val="en-GB"/>
              </w:rPr>
            </w:pPr>
          </w:p>
        </w:tc>
        <w:tc>
          <w:tcPr>
            <w:tcW w:w="270" w:type="dxa"/>
          </w:tcPr>
          <w:p w14:paraId="63733894" w14:textId="77777777" w:rsidR="001B40C0" w:rsidRPr="00E26316" w:rsidRDefault="001B40C0" w:rsidP="00CE748A">
            <w:pPr>
              <w:snapToGrid w:val="0"/>
              <w:ind w:right="-29"/>
              <w:jc w:val="both"/>
              <w:rPr>
                <w:rFonts w:eastAsia="Times New Roman"/>
                <w:sz w:val="20"/>
                <w:szCs w:val="20"/>
                <w:lang w:val="en-GB"/>
              </w:rPr>
            </w:pPr>
          </w:p>
        </w:tc>
        <w:tc>
          <w:tcPr>
            <w:tcW w:w="1525" w:type="dxa"/>
          </w:tcPr>
          <w:p w14:paraId="564E63CD" w14:textId="77777777" w:rsidR="001B40C0" w:rsidRPr="00E26316" w:rsidRDefault="001B40C0" w:rsidP="00CE748A">
            <w:pPr>
              <w:ind w:left="-175" w:right="-120"/>
              <w:jc w:val="center"/>
              <w:rPr>
                <w:rFonts w:eastAsia="Times New Roman"/>
                <w:color w:val="000000"/>
                <w:sz w:val="20"/>
                <w:szCs w:val="20"/>
                <w:lang w:val="en-GB"/>
              </w:rPr>
            </w:pPr>
            <w:r w:rsidRPr="00E26316">
              <w:rPr>
                <w:rFonts w:eastAsia="Times New Roman"/>
                <w:i/>
                <w:iCs/>
                <w:color w:val="000000"/>
                <w:sz w:val="20"/>
                <w:szCs w:val="20"/>
                <w:cs/>
                <w:lang w:val="en-GB"/>
              </w:rPr>
              <w:t>(</w:t>
            </w:r>
            <w:r w:rsidRPr="00E26316">
              <w:rPr>
                <w:rFonts w:eastAsia="Times New Roman"/>
                <w:i/>
                <w:iCs/>
                <w:color w:val="000000"/>
                <w:sz w:val="20"/>
                <w:szCs w:val="20"/>
                <w:lang w:val="en-GB"/>
              </w:rPr>
              <w:t>in million Baht</w:t>
            </w:r>
            <w:r w:rsidRPr="00E26316">
              <w:rPr>
                <w:rFonts w:eastAsia="Times New Roman"/>
                <w:i/>
                <w:iCs/>
                <w:color w:val="000000"/>
                <w:sz w:val="20"/>
                <w:szCs w:val="20"/>
                <w:cs/>
                <w:lang w:val="en-GB"/>
              </w:rPr>
              <w:t>)</w:t>
            </w:r>
          </w:p>
        </w:tc>
        <w:tc>
          <w:tcPr>
            <w:tcW w:w="270" w:type="dxa"/>
          </w:tcPr>
          <w:p w14:paraId="185787BE" w14:textId="77777777" w:rsidR="001B40C0" w:rsidRPr="00E26316" w:rsidRDefault="001B40C0" w:rsidP="00CE748A">
            <w:pPr>
              <w:ind w:left="-175" w:right="-120"/>
              <w:jc w:val="center"/>
              <w:rPr>
                <w:rFonts w:eastAsia="Times New Roman"/>
                <w:color w:val="000000"/>
                <w:sz w:val="20"/>
                <w:szCs w:val="20"/>
                <w:lang w:val="en-GB"/>
              </w:rPr>
            </w:pPr>
          </w:p>
        </w:tc>
        <w:tc>
          <w:tcPr>
            <w:tcW w:w="1350" w:type="dxa"/>
          </w:tcPr>
          <w:p w14:paraId="70FF3673" w14:textId="77777777" w:rsidR="001B40C0" w:rsidRPr="00E26316" w:rsidRDefault="001B40C0" w:rsidP="00CE748A">
            <w:pPr>
              <w:ind w:right="-29"/>
              <w:jc w:val="center"/>
              <w:rPr>
                <w:rFonts w:eastAsia="Times New Roman"/>
                <w:sz w:val="20"/>
                <w:szCs w:val="20"/>
                <w:lang w:val="en-GB"/>
              </w:rPr>
            </w:pPr>
          </w:p>
        </w:tc>
        <w:tc>
          <w:tcPr>
            <w:tcW w:w="242" w:type="dxa"/>
          </w:tcPr>
          <w:p w14:paraId="09D8BCFC" w14:textId="77777777" w:rsidR="001B40C0" w:rsidRPr="00E26316" w:rsidRDefault="001B40C0" w:rsidP="00CE748A">
            <w:pPr>
              <w:ind w:left="-175" w:right="-120"/>
              <w:jc w:val="center"/>
              <w:rPr>
                <w:rFonts w:eastAsia="Times New Roman"/>
                <w:color w:val="000000"/>
                <w:sz w:val="20"/>
                <w:szCs w:val="20"/>
                <w:lang w:val="en-GB"/>
              </w:rPr>
            </w:pPr>
          </w:p>
        </w:tc>
        <w:tc>
          <w:tcPr>
            <w:tcW w:w="1540" w:type="dxa"/>
          </w:tcPr>
          <w:p w14:paraId="5AD6D5E7" w14:textId="77777777" w:rsidR="001B40C0" w:rsidRPr="00E26316" w:rsidRDefault="001B40C0" w:rsidP="00CE748A">
            <w:pPr>
              <w:ind w:left="-175" w:right="-120"/>
              <w:jc w:val="center"/>
              <w:rPr>
                <w:rFonts w:eastAsia="Times New Roman"/>
                <w:color w:val="000000"/>
                <w:sz w:val="20"/>
                <w:szCs w:val="20"/>
                <w:lang w:val="en-GB"/>
              </w:rPr>
            </w:pPr>
            <w:r w:rsidRPr="00E26316">
              <w:rPr>
                <w:rFonts w:eastAsia="Times New Roman"/>
                <w:i/>
                <w:iCs/>
                <w:color w:val="000000"/>
                <w:sz w:val="20"/>
                <w:szCs w:val="20"/>
                <w:cs/>
                <w:lang w:val="en-GB"/>
              </w:rPr>
              <w:t>(</w:t>
            </w:r>
            <w:r w:rsidRPr="00E26316">
              <w:rPr>
                <w:rFonts w:eastAsia="Times New Roman"/>
                <w:i/>
                <w:iCs/>
                <w:color w:val="000000"/>
                <w:sz w:val="20"/>
                <w:szCs w:val="20"/>
                <w:lang w:val="en-GB"/>
              </w:rPr>
              <w:t>in million Baht</w:t>
            </w:r>
            <w:r w:rsidRPr="00E26316">
              <w:rPr>
                <w:rFonts w:eastAsia="Times New Roman"/>
                <w:i/>
                <w:iCs/>
                <w:color w:val="000000"/>
                <w:sz w:val="20"/>
                <w:szCs w:val="20"/>
                <w:cs/>
                <w:lang w:val="en-GB"/>
              </w:rPr>
              <w:t>)</w:t>
            </w:r>
          </w:p>
        </w:tc>
      </w:tr>
      <w:tr w:rsidR="001A4C93" w:rsidRPr="00E26316" w14:paraId="77A1A4E9" w14:textId="77777777" w:rsidTr="00CE748A">
        <w:tc>
          <w:tcPr>
            <w:tcW w:w="2669" w:type="dxa"/>
            <w:vAlign w:val="bottom"/>
            <w:hideMark/>
          </w:tcPr>
          <w:p w14:paraId="63395708" w14:textId="77777777" w:rsidR="001A4C93" w:rsidRPr="00E26316" w:rsidRDefault="001A4C93" w:rsidP="001A4C93">
            <w:pPr>
              <w:ind w:right="-29"/>
              <w:rPr>
                <w:rFonts w:eastAsia="Times New Roman" w:cs="Angsana New"/>
                <w:sz w:val="20"/>
                <w:szCs w:val="20"/>
                <w:lang w:val="en-GB"/>
              </w:rPr>
            </w:pPr>
            <w:r w:rsidRPr="00E26316">
              <w:rPr>
                <w:rFonts w:eastAsia="Times New Roman" w:cs="Angsana New"/>
                <w:sz w:val="20"/>
                <w:szCs w:val="20"/>
                <w:lang w:val="en-GB"/>
              </w:rPr>
              <w:t xml:space="preserve">Others </w:t>
            </w:r>
            <w:r w:rsidRPr="00E26316">
              <w:rPr>
                <w:rFonts w:eastAsia="Times New Roman" w:cs="Angsana New"/>
                <w:sz w:val="20"/>
                <w:szCs w:val="20"/>
                <w:vertAlign w:val="superscript"/>
                <w:lang w:val="en-GB"/>
              </w:rPr>
              <w:t>*</w:t>
            </w:r>
          </w:p>
        </w:tc>
        <w:tc>
          <w:tcPr>
            <w:tcW w:w="1323" w:type="dxa"/>
            <w:tcBorders>
              <w:left w:val="nil"/>
              <w:right w:val="nil"/>
            </w:tcBorders>
          </w:tcPr>
          <w:p w14:paraId="29CCADE4" w14:textId="3C1A6807" w:rsidR="001A4C93" w:rsidRPr="001A4C93" w:rsidRDefault="001A4C93" w:rsidP="001A4C93">
            <w:pPr>
              <w:snapToGrid w:val="0"/>
              <w:jc w:val="center"/>
              <w:rPr>
                <w:rFonts w:eastAsia="Times New Roman" w:cs="Angsana New"/>
                <w:sz w:val="20"/>
                <w:szCs w:val="20"/>
                <w:lang w:val="en-GB"/>
              </w:rPr>
            </w:pPr>
            <w:r w:rsidRPr="001A4C93">
              <w:rPr>
                <w:sz w:val="20"/>
                <w:szCs w:val="20"/>
              </w:rPr>
              <w:t xml:space="preserve"> 19 </w:t>
            </w:r>
          </w:p>
        </w:tc>
        <w:tc>
          <w:tcPr>
            <w:tcW w:w="270" w:type="dxa"/>
          </w:tcPr>
          <w:p w14:paraId="2C37D175" w14:textId="77777777" w:rsidR="001A4C93" w:rsidRPr="001A4C93" w:rsidRDefault="001A4C93" w:rsidP="001A4C93">
            <w:pPr>
              <w:snapToGrid w:val="0"/>
              <w:jc w:val="right"/>
              <w:rPr>
                <w:rFonts w:eastAsia="Times New Roman"/>
                <w:sz w:val="20"/>
                <w:szCs w:val="20"/>
                <w:lang w:val="en-GB"/>
              </w:rPr>
            </w:pPr>
          </w:p>
        </w:tc>
        <w:tc>
          <w:tcPr>
            <w:tcW w:w="1525" w:type="dxa"/>
            <w:tcBorders>
              <w:left w:val="nil"/>
              <w:right w:val="nil"/>
            </w:tcBorders>
          </w:tcPr>
          <w:p w14:paraId="746B2FDF" w14:textId="5C15AC22" w:rsidR="001A4C93" w:rsidRPr="001A4C93" w:rsidRDefault="001A4C93" w:rsidP="001A4C93">
            <w:pPr>
              <w:snapToGrid w:val="0"/>
              <w:jc w:val="center"/>
              <w:rPr>
                <w:rFonts w:eastAsia="Times New Roman"/>
                <w:sz w:val="20"/>
                <w:szCs w:val="20"/>
                <w:cs/>
                <w:lang w:val="en-GB"/>
              </w:rPr>
            </w:pPr>
            <w:r w:rsidRPr="001A4C93">
              <w:rPr>
                <w:sz w:val="20"/>
                <w:szCs w:val="20"/>
              </w:rPr>
              <w:t xml:space="preserve"> 4,528 </w:t>
            </w:r>
          </w:p>
        </w:tc>
        <w:tc>
          <w:tcPr>
            <w:tcW w:w="270" w:type="dxa"/>
          </w:tcPr>
          <w:p w14:paraId="4F186AF5" w14:textId="77777777" w:rsidR="001A4C93" w:rsidRPr="00E26316" w:rsidRDefault="001A4C93" w:rsidP="001A4C93">
            <w:pPr>
              <w:snapToGrid w:val="0"/>
              <w:jc w:val="right"/>
              <w:rPr>
                <w:rFonts w:eastAsia="Times New Roman"/>
                <w:sz w:val="20"/>
                <w:szCs w:val="20"/>
                <w:lang w:val="en-GB"/>
              </w:rPr>
            </w:pPr>
          </w:p>
        </w:tc>
        <w:tc>
          <w:tcPr>
            <w:tcW w:w="1350" w:type="dxa"/>
          </w:tcPr>
          <w:p w14:paraId="76CC1709" w14:textId="6BC0B172" w:rsidR="001A4C93" w:rsidRPr="00E26316" w:rsidRDefault="001A4C93" w:rsidP="001A4C93">
            <w:pPr>
              <w:snapToGrid w:val="0"/>
              <w:jc w:val="center"/>
              <w:rPr>
                <w:rFonts w:eastAsia="Times New Roman" w:cstheme="minorBidi"/>
                <w:sz w:val="20"/>
                <w:szCs w:val="20"/>
                <w:lang w:val="en-GB"/>
              </w:rPr>
            </w:pPr>
            <w:r w:rsidRPr="00E26316">
              <w:rPr>
                <w:rFonts w:eastAsia="Times New Roman" w:cstheme="minorBidi"/>
                <w:sz w:val="20"/>
                <w:szCs w:val="20"/>
                <w:lang w:val="en-GB"/>
              </w:rPr>
              <w:t>16</w:t>
            </w:r>
          </w:p>
        </w:tc>
        <w:tc>
          <w:tcPr>
            <w:tcW w:w="242" w:type="dxa"/>
          </w:tcPr>
          <w:p w14:paraId="0E9CB2E7" w14:textId="77777777" w:rsidR="001A4C93" w:rsidRPr="00E26316" w:rsidRDefault="001A4C93" w:rsidP="001A4C93">
            <w:pPr>
              <w:snapToGrid w:val="0"/>
              <w:jc w:val="right"/>
              <w:rPr>
                <w:rFonts w:eastAsia="Times New Roman"/>
                <w:sz w:val="20"/>
                <w:szCs w:val="20"/>
                <w:lang w:val="en-GB"/>
              </w:rPr>
            </w:pPr>
          </w:p>
        </w:tc>
        <w:tc>
          <w:tcPr>
            <w:tcW w:w="1540" w:type="dxa"/>
            <w:tcBorders>
              <w:left w:val="nil"/>
              <w:right w:val="nil"/>
            </w:tcBorders>
            <w:vAlign w:val="bottom"/>
          </w:tcPr>
          <w:p w14:paraId="2C87FA7F" w14:textId="02D8B367" w:rsidR="001A4C93" w:rsidRPr="00E26316" w:rsidRDefault="001A4C93" w:rsidP="001A4C93">
            <w:pPr>
              <w:snapToGrid w:val="0"/>
              <w:jc w:val="center"/>
              <w:rPr>
                <w:rFonts w:eastAsia="Times New Roman"/>
                <w:sz w:val="20"/>
                <w:szCs w:val="20"/>
                <w:lang w:val="en-GB"/>
              </w:rPr>
            </w:pPr>
            <w:r w:rsidRPr="00E26316">
              <w:rPr>
                <w:rFonts w:eastAsia="Times New Roman"/>
                <w:sz w:val="20"/>
                <w:szCs w:val="20"/>
                <w:lang w:val="en-GB"/>
              </w:rPr>
              <w:t>3,735</w:t>
            </w:r>
          </w:p>
        </w:tc>
      </w:tr>
    </w:tbl>
    <w:p w14:paraId="0F40897D" w14:textId="77777777" w:rsidR="001B40C0" w:rsidRPr="00E26316" w:rsidRDefault="001B40C0" w:rsidP="001B40C0">
      <w:pPr>
        <w:tabs>
          <w:tab w:val="left" w:pos="1170"/>
        </w:tabs>
        <w:ind w:left="547" w:right="-29"/>
        <w:jc w:val="both"/>
        <w:rPr>
          <w:rFonts w:eastAsia="Times New Roman"/>
          <w:i/>
          <w:iCs/>
          <w:szCs w:val="22"/>
          <w:lang w:val="en-GB" w:bidi="ar-SA"/>
        </w:rPr>
      </w:pPr>
    </w:p>
    <w:p w14:paraId="17679906" w14:textId="197016D7" w:rsidR="001B40C0" w:rsidRPr="00E26316" w:rsidRDefault="001B40C0" w:rsidP="001B40C0">
      <w:pPr>
        <w:tabs>
          <w:tab w:val="left" w:pos="720"/>
          <w:tab w:val="left" w:pos="1170"/>
        </w:tabs>
        <w:ind w:left="547" w:right="-29"/>
        <w:jc w:val="both"/>
        <w:rPr>
          <w:rFonts w:eastAsia="Times New Roman"/>
          <w:sz w:val="16"/>
          <w:szCs w:val="16"/>
          <w:lang w:val="en-GB" w:bidi="ar-SA"/>
        </w:rPr>
      </w:pPr>
      <w:r w:rsidRPr="00E26316">
        <w:rPr>
          <w:rFonts w:eastAsia="Times New Roman"/>
          <w:i/>
          <w:iCs/>
          <w:sz w:val="16"/>
          <w:szCs w:val="16"/>
          <w:vertAlign w:val="superscript"/>
          <w:lang w:val="en-GB" w:bidi="ar-SA"/>
        </w:rPr>
        <w:t>*</w:t>
      </w:r>
      <w:r w:rsidRPr="00E26316">
        <w:rPr>
          <w:rFonts w:eastAsia="Times New Roman"/>
          <w:i/>
          <w:iCs/>
          <w:sz w:val="16"/>
          <w:szCs w:val="16"/>
          <w:vertAlign w:val="superscript"/>
          <w:lang w:val="en-GB" w:bidi="ar-SA"/>
        </w:rPr>
        <w:tab/>
      </w:r>
      <w:r w:rsidRPr="00E26316">
        <w:rPr>
          <w:rFonts w:eastAsia="Times New Roman"/>
          <w:i/>
          <w:iCs/>
          <w:sz w:val="16"/>
          <w:szCs w:val="16"/>
          <w:lang w:val="en-GB" w:bidi="ar-SA"/>
        </w:rPr>
        <w:t xml:space="preserve"> </w:t>
      </w:r>
      <w:r w:rsidRPr="00E26316">
        <w:rPr>
          <w:rFonts w:eastAsia="Times New Roman"/>
          <w:sz w:val="16"/>
          <w:szCs w:val="16"/>
          <w:lang w:val="en-GB" w:bidi="ar-SA"/>
        </w:rPr>
        <w:t>Includes certain investment classified as financial instruments measured through profit or loss in Note 8 and investments in Note 10.1.</w:t>
      </w:r>
    </w:p>
    <w:p w14:paraId="7C609B0E" w14:textId="5518076A" w:rsidR="00CB5A33" w:rsidRPr="00E26316" w:rsidRDefault="00CB5A33" w:rsidP="00CB5A33">
      <w:pPr>
        <w:tabs>
          <w:tab w:val="left" w:pos="720"/>
          <w:tab w:val="left" w:pos="1170"/>
        </w:tabs>
        <w:ind w:right="-29"/>
        <w:jc w:val="both"/>
        <w:rPr>
          <w:rFonts w:eastAsia="Times New Roman"/>
          <w:sz w:val="16"/>
          <w:szCs w:val="16"/>
          <w:lang w:val="en-GB" w:bidi="ar-SA"/>
        </w:rPr>
      </w:pPr>
    </w:p>
    <w:p w14:paraId="2198F791" w14:textId="77777777" w:rsidR="00CB5A33" w:rsidRPr="0005548F" w:rsidRDefault="00CB5A33" w:rsidP="00CB5A33">
      <w:pPr>
        <w:pStyle w:val="ListParagraph"/>
        <w:numPr>
          <w:ilvl w:val="0"/>
          <w:numId w:val="46"/>
        </w:numPr>
        <w:tabs>
          <w:tab w:val="left" w:pos="1170"/>
          <w:tab w:val="left" w:pos="1350"/>
        </w:tabs>
        <w:spacing w:line="240" w:lineRule="atLeast"/>
        <w:ind w:left="540" w:right="-28" w:hanging="540"/>
        <w:jc w:val="both"/>
        <w:rPr>
          <w:b/>
          <w:bCs/>
          <w:i/>
          <w:iCs/>
          <w:szCs w:val="22"/>
        </w:rPr>
      </w:pPr>
      <w:r w:rsidRPr="0005548F">
        <w:rPr>
          <w:b/>
          <w:bCs/>
          <w:i/>
          <w:iCs/>
          <w:szCs w:val="22"/>
        </w:rPr>
        <w:t>Investments in companies with problems in their financial position and operating results</w:t>
      </w:r>
    </w:p>
    <w:p w14:paraId="1ED9A790" w14:textId="77777777" w:rsidR="00986C9A" w:rsidRPr="00E26316" w:rsidRDefault="00986C9A" w:rsidP="00345D5B">
      <w:pPr>
        <w:spacing w:line="240" w:lineRule="atLeast"/>
        <w:ind w:left="1080" w:right="-28"/>
        <w:jc w:val="both"/>
        <w:outlineLvl w:val="0"/>
        <w:rPr>
          <w:sz w:val="22"/>
          <w:szCs w:val="22"/>
          <w:lang w:val="en-GB"/>
        </w:rPr>
      </w:pPr>
    </w:p>
    <w:p w14:paraId="74AE8ADB" w14:textId="3B6CE59B" w:rsidR="00D37E0A" w:rsidRPr="00E26316" w:rsidRDefault="001D53DA" w:rsidP="00347EC7">
      <w:pPr>
        <w:ind w:left="547" w:right="-29"/>
        <w:jc w:val="thaiDistribute"/>
        <w:outlineLvl w:val="0"/>
        <w:rPr>
          <w:rFonts w:eastAsia="Times New Roman"/>
          <w:i/>
          <w:iCs/>
          <w:sz w:val="22"/>
          <w:szCs w:val="22"/>
          <w:lang w:val="en-GB"/>
        </w:rPr>
      </w:pPr>
      <w:r w:rsidRPr="00E26316">
        <w:rPr>
          <w:rFonts w:eastAsia="Times New Roman"/>
          <w:sz w:val="22"/>
          <w:szCs w:val="22"/>
          <w:lang w:val="en-GB"/>
        </w:rPr>
        <w:t xml:space="preserve">As </w:t>
      </w:r>
      <w:proofErr w:type="gramStart"/>
      <w:r w:rsidRPr="00E26316">
        <w:rPr>
          <w:rFonts w:eastAsia="Times New Roman"/>
          <w:sz w:val="22"/>
          <w:szCs w:val="22"/>
          <w:lang w:val="en-GB"/>
        </w:rPr>
        <w:t>at</w:t>
      </w:r>
      <w:proofErr w:type="gramEnd"/>
      <w:r w:rsidRPr="00E26316">
        <w:rPr>
          <w:rFonts w:eastAsia="Times New Roman"/>
          <w:sz w:val="22"/>
          <w:szCs w:val="22"/>
          <w:lang w:val="en-GB"/>
        </w:rPr>
        <w:t xml:space="preserve"> </w:t>
      </w:r>
      <w:r w:rsidR="00A60E5A" w:rsidRPr="00E26316">
        <w:rPr>
          <w:spacing w:val="-2"/>
          <w:sz w:val="22"/>
          <w:szCs w:val="22"/>
          <w:lang w:val="en-GB"/>
        </w:rPr>
        <w:t>31 December</w:t>
      </w:r>
      <w:r w:rsidR="00432BA1" w:rsidRPr="00E26316">
        <w:rPr>
          <w:spacing w:val="-2"/>
          <w:sz w:val="22"/>
          <w:szCs w:val="22"/>
          <w:lang w:val="en-GB"/>
        </w:rPr>
        <w:t xml:space="preserve"> </w:t>
      </w:r>
      <w:r w:rsidRPr="00E26316">
        <w:rPr>
          <w:rFonts w:eastAsia="Times New Roman"/>
          <w:sz w:val="22"/>
          <w:szCs w:val="22"/>
          <w:lang w:val="en-GB"/>
        </w:rPr>
        <w:t>202</w:t>
      </w:r>
      <w:r w:rsidR="00020768" w:rsidRPr="00E26316">
        <w:rPr>
          <w:rFonts w:eastAsia="Times New Roman"/>
          <w:sz w:val="22"/>
          <w:szCs w:val="22"/>
          <w:lang w:val="en-GB"/>
        </w:rPr>
        <w:t>2</w:t>
      </w:r>
      <w:r w:rsidRPr="00E26316">
        <w:rPr>
          <w:rFonts w:eastAsia="Times New Roman"/>
          <w:sz w:val="22"/>
          <w:szCs w:val="22"/>
          <w:lang w:val="en-GB"/>
        </w:rPr>
        <w:t xml:space="preserve">, the consolidated aggregate cost of investments in companies with problems in their financial position and operating results </w:t>
      </w:r>
      <w:r w:rsidR="002E5959" w:rsidRPr="00E26316">
        <w:rPr>
          <w:rFonts w:eastAsia="Times New Roman"/>
          <w:sz w:val="22"/>
          <w:lang w:val="en-GB"/>
        </w:rPr>
        <w:t>which were report</w:t>
      </w:r>
      <w:r w:rsidR="00AC63D6" w:rsidRPr="00E26316">
        <w:rPr>
          <w:rFonts w:eastAsia="Times New Roman"/>
          <w:sz w:val="22"/>
          <w:lang w:val="en-GB"/>
        </w:rPr>
        <w:t>ed</w:t>
      </w:r>
      <w:r w:rsidR="002E5959" w:rsidRPr="00E26316">
        <w:rPr>
          <w:rFonts w:eastAsia="Times New Roman"/>
          <w:sz w:val="22"/>
          <w:lang w:val="en-GB"/>
        </w:rPr>
        <w:t xml:space="preserve"> as part of </w:t>
      </w:r>
      <w:r w:rsidR="008F40F4" w:rsidRPr="00E26316">
        <w:rPr>
          <w:rFonts w:eastAsia="Times New Roman"/>
          <w:sz w:val="22"/>
          <w:lang w:val="en-GB"/>
        </w:rPr>
        <w:t xml:space="preserve">investment classified as financial instruments measured through profit or loss in Note </w:t>
      </w:r>
      <w:r w:rsidR="00A14A69" w:rsidRPr="00E26316">
        <w:rPr>
          <w:rFonts w:eastAsia="Times New Roman"/>
          <w:sz w:val="22"/>
          <w:lang w:val="en-GB"/>
        </w:rPr>
        <w:t>8</w:t>
      </w:r>
      <w:r w:rsidR="008F40F4" w:rsidRPr="00E26316">
        <w:rPr>
          <w:rFonts w:eastAsia="Times New Roman"/>
          <w:sz w:val="22"/>
          <w:lang w:val="en-GB"/>
        </w:rPr>
        <w:t xml:space="preserve"> and investments in Note </w:t>
      </w:r>
      <w:r w:rsidR="004D276C" w:rsidRPr="00E26316">
        <w:rPr>
          <w:rFonts w:eastAsia="Times New Roman" w:cs="Angsana New"/>
          <w:sz w:val="22"/>
          <w:lang w:val="en-GB"/>
        </w:rPr>
        <w:t>10</w:t>
      </w:r>
      <w:r w:rsidR="008F40F4" w:rsidRPr="00E26316">
        <w:rPr>
          <w:rFonts w:eastAsia="Times New Roman"/>
          <w:sz w:val="22"/>
          <w:lang w:val="en-GB"/>
        </w:rPr>
        <w:t>.1</w:t>
      </w:r>
      <w:r w:rsidR="00D3723B" w:rsidRPr="00E26316">
        <w:rPr>
          <w:rFonts w:eastAsia="Times New Roman"/>
          <w:sz w:val="22"/>
          <w:lang w:val="en-GB"/>
        </w:rPr>
        <w:t xml:space="preserve"> </w:t>
      </w:r>
      <w:r w:rsidR="00B4045D" w:rsidRPr="00E26316">
        <w:rPr>
          <w:rFonts w:eastAsia="Times New Roman"/>
          <w:sz w:val="22"/>
          <w:lang w:val="en-GB"/>
        </w:rPr>
        <w:t>amounted</w:t>
      </w:r>
      <w:r w:rsidRPr="00E26316">
        <w:rPr>
          <w:rFonts w:eastAsia="Times New Roman"/>
          <w:sz w:val="22"/>
          <w:szCs w:val="22"/>
          <w:lang w:val="en-GB"/>
        </w:rPr>
        <w:t xml:space="preserve"> to Baht </w:t>
      </w:r>
      <w:r w:rsidR="0005548F">
        <w:rPr>
          <w:rFonts w:eastAsia="Times New Roman"/>
          <w:sz w:val="22"/>
          <w:szCs w:val="22"/>
          <w:lang w:val="en-GB"/>
        </w:rPr>
        <w:t>486</w:t>
      </w:r>
      <w:r w:rsidRPr="00E26316">
        <w:rPr>
          <w:rFonts w:eastAsia="Times New Roman"/>
          <w:sz w:val="22"/>
          <w:szCs w:val="22"/>
          <w:lang w:val="en-GB"/>
        </w:rPr>
        <w:t xml:space="preserve"> million. These investments have zero fair value at reporting date</w:t>
      </w:r>
      <w:r w:rsidR="00BA39B9" w:rsidRPr="00E26316">
        <w:rPr>
          <w:rFonts w:eastAsia="Times New Roman"/>
          <w:sz w:val="22"/>
          <w:szCs w:val="22"/>
          <w:lang w:val="en-GB"/>
        </w:rPr>
        <w:t xml:space="preserve"> </w:t>
      </w:r>
      <w:r w:rsidRPr="00E26316">
        <w:rPr>
          <w:rFonts w:eastAsia="Times New Roman"/>
          <w:i/>
          <w:iCs/>
          <w:sz w:val="22"/>
          <w:szCs w:val="22"/>
          <w:lang w:val="en-GB"/>
        </w:rPr>
        <w:t>(31 December 20</w:t>
      </w:r>
      <w:r w:rsidR="004E2989" w:rsidRPr="00E26316">
        <w:rPr>
          <w:rFonts w:eastAsia="Times New Roman"/>
          <w:i/>
          <w:iCs/>
          <w:sz w:val="22"/>
          <w:szCs w:val="22"/>
          <w:lang w:val="en-GB"/>
        </w:rPr>
        <w:t>2</w:t>
      </w:r>
      <w:r w:rsidR="00020768" w:rsidRPr="00E26316">
        <w:rPr>
          <w:rFonts w:eastAsia="Times New Roman"/>
          <w:i/>
          <w:iCs/>
          <w:sz w:val="22"/>
          <w:szCs w:val="22"/>
          <w:lang w:val="en-GB"/>
        </w:rPr>
        <w:t>1</w:t>
      </w:r>
      <w:r w:rsidRPr="00E26316">
        <w:rPr>
          <w:rFonts w:eastAsia="Times New Roman"/>
          <w:i/>
          <w:iCs/>
          <w:sz w:val="22"/>
          <w:szCs w:val="22"/>
          <w:lang w:val="en-GB"/>
        </w:rPr>
        <w:t xml:space="preserve">: aggregate cost of Baht </w:t>
      </w:r>
      <w:r w:rsidR="005A52A9" w:rsidRPr="00E26316">
        <w:rPr>
          <w:rFonts w:eastAsia="Times New Roman"/>
          <w:i/>
          <w:iCs/>
          <w:sz w:val="22"/>
          <w:szCs w:val="22"/>
          <w:lang w:val="en-GB"/>
        </w:rPr>
        <w:t>2</w:t>
      </w:r>
      <w:r w:rsidR="00020768" w:rsidRPr="00E26316">
        <w:rPr>
          <w:rFonts w:eastAsia="Times New Roman"/>
          <w:i/>
          <w:iCs/>
          <w:sz w:val="22"/>
          <w:szCs w:val="22"/>
          <w:lang w:val="en-GB"/>
        </w:rPr>
        <w:t>85</w:t>
      </w:r>
      <w:r w:rsidRPr="00E26316">
        <w:rPr>
          <w:rFonts w:eastAsia="Times New Roman"/>
          <w:i/>
          <w:iCs/>
          <w:sz w:val="22"/>
          <w:szCs w:val="22"/>
          <w:lang w:val="en-GB"/>
        </w:rPr>
        <w:t xml:space="preserve"> million</w:t>
      </w:r>
      <w:r w:rsidR="002E7F11" w:rsidRPr="00E26316">
        <w:rPr>
          <w:rFonts w:eastAsia="Times New Roman"/>
          <w:i/>
          <w:iCs/>
          <w:sz w:val="22"/>
          <w:szCs w:val="22"/>
          <w:lang w:val="en-GB"/>
        </w:rPr>
        <w:t>, with zero fair value</w:t>
      </w:r>
      <w:r w:rsidRPr="00E26316">
        <w:rPr>
          <w:rFonts w:eastAsia="Times New Roman"/>
          <w:i/>
          <w:iCs/>
          <w:sz w:val="22"/>
          <w:szCs w:val="22"/>
          <w:lang w:val="en-GB"/>
        </w:rPr>
        <w:t>).</w:t>
      </w:r>
    </w:p>
    <w:p w14:paraId="6395FB10" w14:textId="49FE9F83" w:rsidR="00D00729" w:rsidRDefault="00D00729">
      <w:pPr>
        <w:suppressAutoHyphens w:val="0"/>
        <w:rPr>
          <w:b/>
          <w:bCs/>
          <w:szCs w:val="24"/>
          <w:cs/>
          <w:lang w:val="en-GB"/>
        </w:rPr>
      </w:pPr>
      <w:r>
        <w:rPr>
          <w:rFonts w:cs="Angsana New"/>
          <w:b/>
          <w:bCs/>
          <w:szCs w:val="24"/>
          <w:cs/>
          <w:lang w:val="en-GB"/>
        </w:rPr>
        <w:br w:type="page"/>
      </w:r>
    </w:p>
    <w:p w14:paraId="43589B04" w14:textId="269E62AE" w:rsidR="00587FF4" w:rsidRPr="0083564F" w:rsidRDefault="00587FF4" w:rsidP="00587FF4">
      <w:pPr>
        <w:numPr>
          <w:ilvl w:val="0"/>
          <w:numId w:val="7"/>
        </w:numPr>
        <w:spacing w:line="240" w:lineRule="atLeast"/>
        <w:ind w:left="539" w:right="-28" w:hanging="539"/>
        <w:jc w:val="both"/>
        <w:outlineLvl w:val="0"/>
        <w:rPr>
          <w:b/>
          <w:bCs/>
          <w:szCs w:val="24"/>
          <w:lang w:val="en-GB"/>
        </w:rPr>
      </w:pPr>
      <w:r w:rsidRPr="0083564F">
        <w:rPr>
          <w:b/>
          <w:bCs/>
          <w:szCs w:val="24"/>
          <w:lang w:val="en-GB"/>
        </w:rPr>
        <w:t>Investments in subsidiaries, associates and joint venture, net</w:t>
      </w:r>
    </w:p>
    <w:p w14:paraId="002DE1EB" w14:textId="77777777" w:rsidR="009B7C6F" w:rsidRPr="00E26316" w:rsidRDefault="009B7C6F" w:rsidP="00450FE8">
      <w:pPr>
        <w:tabs>
          <w:tab w:val="left" w:pos="1080"/>
        </w:tabs>
        <w:spacing w:line="240" w:lineRule="atLeast"/>
        <w:ind w:left="540" w:right="-52"/>
        <w:rPr>
          <w:sz w:val="22"/>
          <w:szCs w:val="22"/>
          <w:lang w:val="en-GB"/>
        </w:rPr>
      </w:pPr>
    </w:p>
    <w:tbl>
      <w:tblPr>
        <w:tblW w:w="10262" w:type="dxa"/>
        <w:tblLayout w:type="fixed"/>
        <w:tblCellMar>
          <w:left w:w="107" w:type="dxa"/>
          <w:right w:w="107" w:type="dxa"/>
        </w:tblCellMar>
        <w:tblLook w:val="04A0" w:firstRow="1" w:lastRow="0" w:firstColumn="1" w:lastColumn="0" w:noHBand="0" w:noVBand="1"/>
      </w:tblPr>
      <w:tblGrid>
        <w:gridCol w:w="2788"/>
        <w:gridCol w:w="1620"/>
        <w:gridCol w:w="722"/>
        <w:gridCol w:w="810"/>
        <w:gridCol w:w="900"/>
        <w:gridCol w:w="810"/>
        <w:gridCol w:w="900"/>
        <w:gridCol w:w="810"/>
        <w:gridCol w:w="902"/>
      </w:tblGrid>
      <w:tr w:rsidR="00D63FC0" w:rsidRPr="00E26316" w14:paraId="2DA9FB4C" w14:textId="77777777" w:rsidTr="00CE748A">
        <w:trPr>
          <w:trHeight w:val="73"/>
        </w:trPr>
        <w:tc>
          <w:tcPr>
            <w:tcW w:w="2788" w:type="dxa"/>
          </w:tcPr>
          <w:p w14:paraId="6DC5D355" w14:textId="77777777" w:rsidR="00D63FC0" w:rsidRPr="00E26316" w:rsidRDefault="00D63FC0" w:rsidP="00CE748A">
            <w:pPr>
              <w:snapToGrid w:val="0"/>
              <w:spacing w:line="220" w:lineRule="exact"/>
              <w:jc w:val="right"/>
              <w:rPr>
                <w:b/>
                <w:bCs/>
                <w:sz w:val="16"/>
                <w:szCs w:val="16"/>
                <w:cs/>
                <w:lang w:val="en-GB"/>
              </w:rPr>
            </w:pPr>
          </w:p>
        </w:tc>
        <w:tc>
          <w:tcPr>
            <w:tcW w:w="1620" w:type="dxa"/>
          </w:tcPr>
          <w:p w14:paraId="59495804" w14:textId="77777777" w:rsidR="00D63FC0" w:rsidRPr="00E26316" w:rsidRDefault="00D63FC0" w:rsidP="00CE748A">
            <w:pPr>
              <w:snapToGrid w:val="0"/>
              <w:spacing w:line="220" w:lineRule="exact"/>
              <w:ind w:left="-108" w:right="-30"/>
              <w:jc w:val="center"/>
              <w:rPr>
                <w:sz w:val="16"/>
                <w:szCs w:val="16"/>
                <w:lang w:val="en-GB"/>
              </w:rPr>
            </w:pPr>
          </w:p>
        </w:tc>
        <w:tc>
          <w:tcPr>
            <w:tcW w:w="722" w:type="dxa"/>
          </w:tcPr>
          <w:p w14:paraId="6DC28045" w14:textId="77777777" w:rsidR="00D63FC0" w:rsidRPr="00E26316" w:rsidRDefault="00D63FC0" w:rsidP="00CE748A">
            <w:pPr>
              <w:snapToGrid w:val="0"/>
              <w:spacing w:line="220" w:lineRule="exact"/>
              <w:ind w:left="-108" w:right="-108"/>
              <w:jc w:val="center"/>
              <w:rPr>
                <w:sz w:val="16"/>
                <w:szCs w:val="16"/>
                <w:lang w:val="en-GB"/>
              </w:rPr>
            </w:pPr>
          </w:p>
        </w:tc>
        <w:tc>
          <w:tcPr>
            <w:tcW w:w="5132" w:type="dxa"/>
            <w:gridSpan w:val="6"/>
          </w:tcPr>
          <w:p w14:paraId="59BFC9B5" w14:textId="77777777" w:rsidR="00D63FC0" w:rsidRPr="00E26316" w:rsidRDefault="00D63FC0" w:rsidP="00CE748A">
            <w:pPr>
              <w:spacing w:line="220" w:lineRule="exact"/>
              <w:ind w:left="-108" w:right="-108"/>
              <w:jc w:val="center"/>
              <w:rPr>
                <w:sz w:val="16"/>
                <w:szCs w:val="16"/>
                <w:lang w:val="en-GB"/>
              </w:rPr>
            </w:pPr>
            <w:r w:rsidRPr="00E26316">
              <w:rPr>
                <w:b/>
                <w:bCs/>
                <w:sz w:val="16"/>
                <w:szCs w:val="16"/>
                <w:lang w:val="en-GB"/>
              </w:rPr>
              <w:t>Consolidated financial statements</w:t>
            </w:r>
          </w:p>
        </w:tc>
      </w:tr>
      <w:tr w:rsidR="00D63FC0" w:rsidRPr="00E26316" w14:paraId="00FBAE80" w14:textId="77777777" w:rsidTr="00CE748A">
        <w:tc>
          <w:tcPr>
            <w:tcW w:w="2788" w:type="dxa"/>
          </w:tcPr>
          <w:p w14:paraId="6D1A6494" w14:textId="77777777" w:rsidR="00D63FC0" w:rsidRPr="00E26316" w:rsidRDefault="00D63FC0" w:rsidP="00CE748A">
            <w:pPr>
              <w:snapToGrid w:val="0"/>
              <w:spacing w:line="220" w:lineRule="exact"/>
              <w:jc w:val="right"/>
              <w:rPr>
                <w:b/>
                <w:bCs/>
                <w:sz w:val="16"/>
                <w:szCs w:val="16"/>
                <w:lang w:val="en-GB"/>
              </w:rPr>
            </w:pPr>
          </w:p>
        </w:tc>
        <w:tc>
          <w:tcPr>
            <w:tcW w:w="1620" w:type="dxa"/>
          </w:tcPr>
          <w:p w14:paraId="28917708" w14:textId="77777777" w:rsidR="00D63FC0" w:rsidRPr="00E26316" w:rsidRDefault="00D63FC0" w:rsidP="00CE748A">
            <w:pPr>
              <w:snapToGrid w:val="0"/>
              <w:spacing w:line="220" w:lineRule="exact"/>
              <w:ind w:left="-108" w:right="-30"/>
              <w:jc w:val="center"/>
              <w:rPr>
                <w:sz w:val="16"/>
                <w:szCs w:val="16"/>
                <w:lang w:val="en-GB"/>
              </w:rPr>
            </w:pPr>
            <w:r w:rsidRPr="00E26316">
              <w:rPr>
                <w:sz w:val="16"/>
                <w:szCs w:val="16"/>
                <w:lang w:val="en-GB"/>
              </w:rPr>
              <w:t>Type of</w:t>
            </w:r>
          </w:p>
        </w:tc>
        <w:tc>
          <w:tcPr>
            <w:tcW w:w="722" w:type="dxa"/>
          </w:tcPr>
          <w:p w14:paraId="6F902BB8" w14:textId="77777777" w:rsidR="00D63FC0" w:rsidRPr="00E26316" w:rsidRDefault="00D63FC0" w:rsidP="00CE748A">
            <w:pPr>
              <w:snapToGrid w:val="0"/>
              <w:spacing w:line="220" w:lineRule="exact"/>
              <w:ind w:left="-108" w:right="-108"/>
              <w:jc w:val="center"/>
              <w:rPr>
                <w:sz w:val="16"/>
                <w:szCs w:val="16"/>
                <w:lang w:val="en-GB"/>
              </w:rPr>
            </w:pPr>
            <w:r w:rsidRPr="00E26316">
              <w:rPr>
                <w:sz w:val="16"/>
                <w:szCs w:val="16"/>
                <w:lang w:val="en-GB"/>
              </w:rPr>
              <w:t>Type of</w:t>
            </w:r>
          </w:p>
        </w:tc>
        <w:tc>
          <w:tcPr>
            <w:tcW w:w="1710" w:type="dxa"/>
            <w:gridSpan w:val="2"/>
            <w:hideMark/>
          </w:tcPr>
          <w:p w14:paraId="08EA2C6E" w14:textId="77777777" w:rsidR="00D63FC0" w:rsidRPr="00E26316" w:rsidRDefault="00D63FC0" w:rsidP="00CE748A">
            <w:pPr>
              <w:spacing w:line="220" w:lineRule="exact"/>
              <w:ind w:left="-108" w:right="-108"/>
              <w:jc w:val="center"/>
              <w:rPr>
                <w:sz w:val="16"/>
                <w:szCs w:val="16"/>
                <w:lang w:val="en-GB"/>
              </w:rPr>
            </w:pPr>
            <w:r w:rsidRPr="00E26316">
              <w:rPr>
                <w:sz w:val="16"/>
                <w:szCs w:val="16"/>
                <w:lang w:val="en-GB"/>
              </w:rPr>
              <w:t xml:space="preserve">Direct </w:t>
            </w:r>
          </w:p>
        </w:tc>
        <w:tc>
          <w:tcPr>
            <w:tcW w:w="3422" w:type="dxa"/>
            <w:gridSpan w:val="4"/>
            <w:hideMark/>
          </w:tcPr>
          <w:p w14:paraId="1AB731BC" w14:textId="77777777" w:rsidR="00D63FC0" w:rsidRPr="00E26316" w:rsidRDefault="00D63FC0" w:rsidP="00CE748A">
            <w:pPr>
              <w:spacing w:line="220" w:lineRule="exact"/>
              <w:ind w:left="-108" w:right="-108"/>
              <w:jc w:val="center"/>
              <w:rPr>
                <w:b/>
                <w:bCs/>
                <w:sz w:val="16"/>
                <w:szCs w:val="16"/>
                <w:lang w:val="en-GB"/>
              </w:rPr>
            </w:pPr>
            <w:r w:rsidRPr="00E26316">
              <w:rPr>
                <w:sz w:val="16"/>
                <w:szCs w:val="16"/>
                <w:lang w:val="en-GB"/>
              </w:rPr>
              <w:t>Investment value</w:t>
            </w:r>
          </w:p>
        </w:tc>
      </w:tr>
      <w:tr w:rsidR="00D63FC0" w:rsidRPr="00E26316" w14:paraId="54B61E3A" w14:textId="77777777" w:rsidTr="00CE748A">
        <w:tc>
          <w:tcPr>
            <w:tcW w:w="2788" w:type="dxa"/>
          </w:tcPr>
          <w:p w14:paraId="526216A0" w14:textId="77777777" w:rsidR="00D63FC0" w:rsidRPr="00E26316" w:rsidRDefault="00D63FC0" w:rsidP="00CE748A">
            <w:pPr>
              <w:snapToGrid w:val="0"/>
              <w:spacing w:line="220" w:lineRule="exact"/>
              <w:jc w:val="right"/>
              <w:rPr>
                <w:b/>
                <w:bCs/>
                <w:sz w:val="16"/>
                <w:szCs w:val="16"/>
                <w:lang w:val="en-GB"/>
              </w:rPr>
            </w:pPr>
          </w:p>
        </w:tc>
        <w:tc>
          <w:tcPr>
            <w:tcW w:w="1620" w:type="dxa"/>
          </w:tcPr>
          <w:p w14:paraId="180AE5D3" w14:textId="77777777" w:rsidR="00D63FC0" w:rsidRPr="00E26316" w:rsidRDefault="00D63FC0" w:rsidP="00CE748A">
            <w:pPr>
              <w:snapToGrid w:val="0"/>
              <w:spacing w:line="220" w:lineRule="exact"/>
              <w:ind w:left="-108" w:right="-30"/>
              <w:jc w:val="center"/>
              <w:rPr>
                <w:sz w:val="16"/>
                <w:szCs w:val="16"/>
                <w:lang w:val="en-GB"/>
              </w:rPr>
            </w:pPr>
            <w:r w:rsidRPr="00E26316">
              <w:rPr>
                <w:sz w:val="16"/>
                <w:szCs w:val="16"/>
                <w:lang w:val="en-GB"/>
              </w:rPr>
              <w:t>business</w:t>
            </w:r>
          </w:p>
        </w:tc>
        <w:tc>
          <w:tcPr>
            <w:tcW w:w="722" w:type="dxa"/>
          </w:tcPr>
          <w:p w14:paraId="751F8B98" w14:textId="77777777" w:rsidR="00D63FC0" w:rsidRPr="00E26316" w:rsidRDefault="00D63FC0" w:rsidP="00CE748A">
            <w:pPr>
              <w:snapToGrid w:val="0"/>
              <w:spacing w:line="220" w:lineRule="exact"/>
              <w:ind w:left="-108" w:right="-108"/>
              <w:jc w:val="center"/>
              <w:rPr>
                <w:sz w:val="16"/>
                <w:szCs w:val="16"/>
                <w:lang w:val="en-GB"/>
              </w:rPr>
            </w:pPr>
            <w:r w:rsidRPr="00E26316">
              <w:rPr>
                <w:sz w:val="16"/>
                <w:szCs w:val="16"/>
                <w:lang w:val="en-GB"/>
              </w:rPr>
              <w:t>share</w:t>
            </w:r>
          </w:p>
        </w:tc>
        <w:tc>
          <w:tcPr>
            <w:tcW w:w="1710" w:type="dxa"/>
            <w:gridSpan w:val="2"/>
            <w:hideMark/>
          </w:tcPr>
          <w:p w14:paraId="563B2C0C" w14:textId="77777777" w:rsidR="00D63FC0" w:rsidRPr="00E26316" w:rsidRDefault="00D63FC0" w:rsidP="00CE748A">
            <w:pPr>
              <w:spacing w:line="220" w:lineRule="exact"/>
              <w:ind w:left="-108" w:right="-108"/>
              <w:jc w:val="center"/>
              <w:rPr>
                <w:sz w:val="16"/>
                <w:szCs w:val="16"/>
                <w:lang w:val="en-GB"/>
              </w:rPr>
            </w:pPr>
            <w:r w:rsidRPr="00E26316">
              <w:rPr>
                <w:sz w:val="16"/>
                <w:szCs w:val="16"/>
                <w:lang w:val="en-GB"/>
              </w:rPr>
              <w:t xml:space="preserve">shareholding </w:t>
            </w:r>
          </w:p>
        </w:tc>
        <w:tc>
          <w:tcPr>
            <w:tcW w:w="1710" w:type="dxa"/>
            <w:gridSpan w:val="2"/>
            <w:hideMark/>
          </w:tcPr>
          <w:p w14:paraId="37159C81" w14:textId="77777777" w:rsidR="00D63FC0" w:rsidRPr="00E26316" w:rsidRDefault="00D63FC0" w:rsidP="00CE748A">
            <w:pPr>
              <w:spacing w:line="220" w:lineRule="exact"/>
              <w:ind w:left="-108" w:right="-108"/>
              <w:jc w:val="center"/>
              <w:rPr>
                <w:sz w:val="16"/>
                <w:szCs w:val="16"/>
                <w:lang w:val="en-GB"/>
              </w:rPr>
            </w:pPr>
            <w:r w:rsidRPr="00E26316">
              <w:rPr>
                <w:sz w:val="16"/>
                <w:szCs w:val="16"/>
                <w:lang w:val="en-GB"/>
              </w:rPr>
              <w:t>Cost method</w:t>
            </w:r>
          </w:p>
        </w:tc>
        <w:tc>
          <w:tcPr>
            <w:tcW w:w="1712" w:type="dxa"/>
            <w:gridSpan w:val="2"/>
            <w:hideMark/>
          </w:tcPr>
          <w:p w14:paraId="5321DA07" w14:textId="77777777" w:rsidR="00D63FC0" w:rsidRPr="00E26316" w:rsidRDefault="00D63FC0" w:rsidP="00CE748A">
            <w:pPr>
              <w:spacing w:line="220" w:lineRule="exact"/>
              <w:ind w:left="-108" w:right="-108"/>
              <w:jc w:val="center"/>
              <w:rPr>
                <w:b/>
                <w:bCs/>
                <w:sz w:val="16"/>
                <w:szCs w:val="16"/>
                <w:lang w:val="en-GB"/>
              </w:rPr>
            </w:pPr>
            <w:r w:rsidRPr="00E26316">
              <w:rPr>
                <w:sz w:val="16"/>
                <w:szCs w:val="16"/>
                <w:lang w:val="en-GB"/>
              </w:rPr>
              <w:t>Equity method</w:t>
            </w:r>
          </w:p>
        </w:tc>
      </w:tr>
      <w:tr w:rsidR="00D63FC0" w:rsidRPr="00E26316" w14:paraId="468AEE71" w14:textId="77777777" w:rsidTr="00CE748A">
        <w:tc>
          <w:tcPr>
            <w:tcW w:w="2788" w:type="dxa"/>
          </w:tcPr>
          <w:p w14:paraId="733CF825" w14:textId="77777777" w:rsidR="00D63FC0" w:rsidRPr="00E26316" w:rsidRDefault="00D63FC0" w:rsidP="00CE748A">
            <w:pPr>
              <w:snapToGrid w:val="0"/>
              <w:spacing w:line="220" w:lineRule="exact"/>
              <w:jc w:val="right"/>
              <w:rPr>
                <w:b/>
                <w:bCs/>
                <w:sz w:val="16"/>
                <w:szCs w:val="16"/>
                <w:lang w:val="en-GB"/>
              </w:rPr>
            </w:pPr>
          </w:p>
        </w:tc>
        <w:tc>
          <w:tcPr>
            <w:tcW w:w="1620" w:type="dxa"/>
          </w:tcPr>
          <w:p w14:paraId="05089869" w14:textId="77777777" w:rsidR="00D63FC0" w:rsidRPr="00E26316" w:rsidRDefault="00D63FC0" w:rsidP="00CE748A">
            <w:pPr>
              <w:spacing w:line="220" w:lineRule="exact"/>
              <w:ind w:left="-108" w:right="-30"/>
              <w:jc w:val="center"/>
              <w:rPr>
                <w:sz w:val="16"/>
                <w:szCs w:val="16"/>
                <w:lang w:val="en-GB"/>
              </w:rPr>
            </w:pPr>
          </w:p>
        </w:tc>
        <w:tc>
          <w:tcPr>
            <w:tcW w:w="722" w:type="dxa"/>
          </w:tcPr>
          <w:p w14:paraId="35CB9617" w14:textId="77777777" w:rsidR="00D63FC0" w:rsidRPr="00E26316" w:rsidRDefault="00D63FC0" w:rsidP="00CE748A">
            <w:pPr>
              <w:spacing w:line="220" w:lineRule="exact"/>
              <w:ind w:left="-116" w:right="-108"/>
              <w:jc w:val="center"/>
              <w:rPr>
                <w:sz w:val="16"/>
                <w:szCs w:val="16"/>
                <w:lang w:val="en-GB"/>
              </w:rPr>
            </w:pPr>
          </w:p>
        </w:tc>
        <w:tc>
          <w:tcPr>
            <w:tcW w:w="810" w:type="dxa"/>
          </w:tcPr>
          <w:p w14:paraId="5E49AEB2" w14:textId="77777777" w:rsidR="00D63FC0" w:rsidRPr="00E26316" w:rsidRDefault="00D63FC0" w:rsidP="00CE748A">
            <w:pPr>
              <w:spacing w:line="220" w:lineRule="exact"/>
              <w:ind w:left="-113" w:right="-113"/>
              <w:jc w:val="center"/>
              <w:rPr>
                <w:spacing w:val="-4"/>
                <w:sz w:val="16"/>
                <w:szCs w:val="16"/>
                <w:lang w:val="en-GB"/>
              </w:rPr>
            </w:pPr>
            <w:r w:rsidRPr="00E26316">
              <w:rPr>
                <w:spacing w:val="-4"/>
                <w:sz w:val="16"/>
                <w:szCs w:val="16"/>
                <w:lang w:val="en-GB"/>
              </w:rPr>
              <w:t>2022</w:t>
            </w:r>
          </w:p>
        </w:tc>
        <w:tc>
          <w:tcPr>
            <w:tcW w:w="900" w:type="dxa"/>
          </w:tcPr>
          <w:p w14:paraId="4BBFC14C" w14:textId="77777777" w:rsidR="00D63FC0" w:rsidRPr="00E26316" w:rsidRDefault="00D63FC0" w:rsidP="00CE748A">
            <w:pPr>
              <w:spacing w:line="220" w:lineRule="exact"/>
              <w:ind w:left="-85" w:right="-71" w:firstLine="5"/>
              <w:jc w:val="center"/>
              <w:rPr>
                <w:sz w:val="16"/>
                <w:szCs w:val="16"/>
                <w:lang w:val="en-GB"/>
              </w:rPr>
            </w:pPr>
            <w:r w:rsidRPr="00E26316">
              <w:rPr>
                <w:sz w:val="16"/>
                <w:szCs w:val="16"/>
                <w:lang w:val="en-GB"/>
              </w:rPr>
              <w:t>2021</w:t>
            </w:r>
          </w:p>
        </w:tc>
        <w:tc>
          <w:tcPr>
            <w:tcW w:w="810" w:type="dxa"/>
          </w:tcPr>
          <w:p w14:paraId="16676A43" w14:textId="77777777" w:rsidR="00D63FC0" w:rsidRPr="00E26316" w:rsidRDefault="00D63FC0" w:rsidP="00CE748A">
            <w:pPr>
              <w:spacing w:line="220" w:lineRule="exact"/>
              <w:ind w:left="-113" w:right="-113"/>
              <w:jc w:val="center"/>
              <w:rPr>
                <w:spacing w:val="-4"/>
                <w:sz w:val="16"/>
                <w:szCs w:val="16"/>
                <w:lang w:val="en-GB"/>
              </w:rPr>
            </w:pPr>
            <w:r w:rsidRPr="00E26316">
              <w:rPr>
                <w:spacing w:val="-4"/>
                <w:sz w:val="16"/>
                <w:szCs w:val="16"/>
                <w:lang w:val="en-GB"/>
              </w:rPr>
              <w:t>2022</w:t>
            </w:r>
          </w:p>
        </w:tc>
        <w:tc>
          <w:tcPr>
            <w:tcW w:w="900" w:type="dxa"/>
          </w:tcPr>
          <w:p w14:paraId="1864442A" w14:textId="77777777" w:rsidR="00D63FC0" w:rsidRPr="00E26316" w:rsidRDefault="00D63FC0" w:rsidP="00CE748A">
            <w:pPr>
              <w:spacing w:line="220" w:lineRule="exact"/>
              <w:ind w:left="-85" w:right="-71" w:firstLine="5"/>
              <w:jc w:val="center"/>
              <w:rPr>
                <w:sz w:val="16"/>
                <w:szCs w:val="16"/>
                <w:lang w:val="en-GB"/>
              </w:rPr>
            </w:pPr>
            <w:r w:rsidRPr="00E26316">
              <w:rPr>
                <w:sz w:val="16"/>
                <w:szCs w:val="16"/>
                <w:lang w:val="en-GB"/>
              </w:rPr>
              <w:t>2021</w:t>
            </w:r>
          </w:p>
        </w:tc>
        <w:tc>
          <w:tcPr>
            <w:tcW w:w="810" w:type="dxa"/>
          </w:tcPr>
          <w:p w14:paraId="5997BF18" w14:textId="77777777" w:rsidR="00D63FC0" w:rsidRPr="00E26316" w:rsidRDefault="00D63FC0" w:rsidP="00CE748A">
            <w:pPr>
              <w:spacing w:line="220" w:lineRule="exact"/>
              <w:ind w:left="-113" w:right="-113"/>
              <w:jc w:val="center"/>
              <w:rPr>
                <w:spacing w:val="-4"/>
                <w:sz w:val="16"/>
                <w:szCs w:val="16"/>
                <w:lang w:val="en-GB"/>
              </w:rPr>
            </w:pPr>
            <w:r w:rsidRPr="00E26316">
              <w:rPr>
                <w:spacing w:val="-4"/>
                <w:sz w:val="16"/>
                <w:szCs w:val="16"/>
                <w:lang w:val="en-GB"/>
              </w:rPr>
              <w:t>2022</w:t>
            </w:r>
          </w:p>
        </w:tc>
        <w:tc>
          <w:tcPr>
            <w:tcW w:w="902" w:type="dxa"/>
          </w:tcPr>
          <w:p w14:paraId="2D8AF2A2" w14:textId="77777777" w:rsidR="00D63FC0" w:rsidRPr="00E26316" w:rsidRDefault="00D63FC0" w:rsidP="00CE748A">
            <w:pPr>
              <w:spacing w:line="220" w:lineRule="exact"/>
              <w:ind w:left="-113" w:right="-113" w:firstLine="5"/>
              <w:jc w:val="center"/>
              <w:rPr>
                <w:sz w:val="16"/>
                <w:szCs w:val="16"/>
                <w:lang w:val="en-GB"/>
              </w:rPr>
            </w:pPr>
            <w:r w:rsidRPr="00E26316">
              <w:rPr>
                <w:sz w:val="16"/>
                <w:szCs w:val="16"/>
                <w:lang w:val="en-GB"/>
              </w:rPr>
              <w:t>2021</w:t>
            </w:r>
          </w:p>
        </w:tc>
      </w:tr>
      <w:tr w:rsidR="00D63FC0" w:rsidRPr="00E26316" w14:paraId="6C4A9D1E" w14:textId="77777777" w:rsidTr="00CE748A">
        <w:tc>
          <w:tcPr>
            <w:tcW w:w="2788" w:type="dxa"/>
          </w:tcPr>
          <w:p w14:paraId="5AEA4ABA" w14:textId="77777777" w:rsidR="00D63FC0" w:rsidRPr="00E26316" w:rsidRDefault="00D63FC0" w:rsidP="00CE748A">
            <w:pPr>
              <w:snapToGrid w:val="0"/>
              <w:spacing w:line="220" w:lineRule="exact"/>
              <w:jc w:val="right"/>
              <w:rPr>
                <w:b/>
                <w:bCs/>
                <w:sz w:val="16"/>
                <w:szCs w:val="16"/>
                <w:lang w:val="en-GB"/>
              </w:rPr>
            </w:pPr>
          </w:p>
        </w:tc>
        <w:tc>
          <w:tcPr>
            <w:tcW w:w="1620" w:type="dxa"/>
          </w:tcPr>
          <w:p w14:paraId="6941AE10" w14:textId="77777777" w:rsidR="00D63FC0" w:rsidRPr="00E26316" w:rsidRDefault="00D63FC0" w:rsidP="00CE748A">
            <w:pPr>
              <w:spacing w:line="220" w:lineRule="exact"/>
              <w:ind w:left="-108" w:right="-30"/>
              <w:jc w:val="center"/>
              <w:rPr>
                <w:sz w:val="16"/>
                <w:szCs w:val="16"/>
                <w:lang w:val="en-GB"/>
              </w:rPr>
            </w:pPr>
          </w:p>
        </w:tc>
        <w:tc>
          <w:tcPr>
            <w:tcW w:w="722" w:type="dxa"/>
          </w:tcPr>
          <w:p w14:paraId="17BF9C9E" w14:textId="77777777" w:rsidR="00D63FC0" w:rsidRPr="00E26316" w:rsidRDefault="00D63FC0" w:rsidP="00CE748A">
            <w:pPr>
              <w:spacing w:line="220" w:lineRule="exact"/>
              <w:ind w:left="-116" w:right="-108"/>
              <w:jc w:val="center"/>
              <w:rPr>
                <w:sz w:val="16"/>
                <w:szCs w:val="16"/>
                <w:lang w:val="en-GB"/>
              </w:rPr>
            </w:pPr>
          </w:p>
        </w:tc>
        <w:tc>
          <w:tcPr>
            <w:tcW w:w="810" w:type="dxa"/>
          </w:tcPr>
          <w:p w14:paraId="2CE81618" w14:textId="77777777" w:rsidR="00D63FC0" w:rsidRPr="00E26316" w:rsidRDefault="00D63FC0" w:rsidP="00CE748A">
            <w:pPr>
              <w:spacing w:line="220" w:lineRule="exact"/>
              <w:ind w:left="-113" w:right="-113"/>
              <w:jc w:val="center"/>
              <w:rPr>
                <w:spacing w:val="-4"/>
                <w:sz w:val="16"/>
                <w:szCs w:val="16"/>
                <w:lang w:val="en-GB"/>
              </w:rPr>
            </w:pPr>
            <w:r w:rsidRPr="00E26316">
              <w:rPr>
                <w:spacing w:val="-4"/>
                <w:sz w:val="16"/>
                <w:szCs w:val="16"/>
                <w:lang w:val="en-GB"/>
              </w:rPr>
              <w:t>(After restructuring)</w:t>
            </w:r>
          </w:p>
        </w:tc>
        <w:tc>
          <w:tcPr>
            <w:tcW w:w="900" w:type="dxa"/>
          </w:tcPr>
          <w:p w14:paraId="5EA44F23" w14:textId="77777777" w:rsidR="00D63FC0" w:rsidRPr="00E26316" w:rsidRDefault="00D63FC0" w:rsidP="00CE748A">
            <w:pPr>
              <w:spacing w:line="220" w:lineRule="exact"/>
              <w:ind w:left="-85" w:right="-71" w:firstLine="5"/>
              <w:jc w:val="center"/>
              <w:rPr>
                <w:sz w:val="16"/>
                <w:szCs w:val="16"/>
                <w:lang w:val="en-GB"/>
              </w:rPr>
            </w:pPr>
            <w:r w:rsidRPr="00E26316">
              <w:rPr>
                <w:spacing w:val="-4"/>
                <w:sz w:val="16"/>
                <w:szCs w:val="16"/>
                <w:lang w:val="en-GB"/>
              </w:rPr>
              <w:t>(Before restructuring)</w:t>
            </w:r>
          </w:p>
        </w:tc>
        <w:tc>
          <w:tcPr>
            <w:tcW w:w="810" w:type="dxa"/>
          </w:tcPr>
          <w:p w14:paraId="607CE94C" w14:textId="77777777" w:rsidR="00D63FC0" w:rsidRPr="00E26316" w:rsidRDefault="00D63FC0" w:rsidP="00CE748A">
            <w:pPr>
              <w:spacing w:line="220" w:lineRule="exact"/>
              <w:ind w:left="-113" w:right="-113"/>
              <w:jc w:val="center"/>
              <w:rPr>
                <w:spacing w:val="-4"/>
                <w:sz w:val="16"/>
                <w:szCs w:val="16"/>
                <w:lang w:val="en-GB"/>
              </w:rPr>
            </w:pPr>
            <w:r w:rsidRPr="00E26316">
              <w:rPr>
                <w:spacing w:val="-4"/>
                <w:sz w:val="16"/>
                <w:szCs w:val="16"/>
                <w:lang w:val="en-GB"/>
              </w:rPr>
              <w:t>(After restructuring)</w:t>
            </w:r>
          </w:p>
        </w:tc>
        <w:tc>
          <w:tcPr>
            <w:tcW w:w="900" w:type="dxa"/>
          </w:tcPr>
          <w:p w14:paraId="330F04EB" w14:textId="77777777" w:rsidR="00D63FC0" w:rsidRPr="00E26316" w:rsidRDefault="00D63FC0" w:rsidP="00CE748A">
            <w:pPr>
              <w:spacing w:line="220" w:lineRule="exact"/>
              <w:ind w:left="-85" w:right="-71" w:firstLine="5"/>
              <w:jc w:val="center"/>
              <w:rPr>
                <w:sz w:val="16"/>
                <w:szCs w:val="16"/>
                <w:lang w:val="en-GB"/>
              </w:rPr>
            </w:pPr>
            <w:r w:rsidRPr="00E26316">
              <w:rPr>
                <w:spacing w:val="-4"/>
                <w:sz w:val="16"/>
                <w:szCs w:val="16"/>
                <w:lang w:val="en-GB"/>
              </w:rPr>
              <w:t>(Before restructuring)</w:t>
            </w:r>
          </w:p>
        </w:tc>
        <w:tc>
          <w:tcPr>
            <w:tcW w:w="810" w:type="dxa"/>
          </w:tcPr>
          <w:p w14:paraId="623C6BF5" w14:textId="77777777" w:rsidR="00D63FC0" w:rsidRPr="00E26316" w:rsidRDefault="00D63FC0" w:rsidP="00CE748A">
            <w:pPr>
              <w:spacing w:line="220" w:lineRule="exact"/>
              <w:ind w:left="-113" w:right="-113"/>
              <w:jc w:val="center"/>
              <w:rPr>
                <w:spacing w:val="-4"/>
                <w:sz w:val="16"/>
                <w:szCs w:val="16"/>
                <w:lang w:val="en-GB"/>
              </w:rPr>
            </w:pPr>
            <w:r w:rsidRPr="00E26316">
              <w:rPr>
                <w:spacing w:val="-4"/>
                <w:sz w:val="16"/>
                <w:szCs w:val="16"/>
                <w:lang w:val="en-GB"/>
              </w:rPr>
              <w:t>(After restructuring)</w:t>
            </w:r>
          </w:p>
        </w:tc>
        <w:tc>
          <w:tcPr>
            <w:tcW w:w="902" w:type="dxa"/>
          </w:tcPr>
          <w:p w14:paraId="430685DF" w14:textId="77777777" w:rsidR="00D63FC0" w:rsidRPr="00E26316" w:rsidRDefault="00D63FC0" w:rsidP="00CE748A">
            <w:pPr>
              <w:spacing w:line="220" w:lineRule="exact"/>
              <w:ind w:left="-113" w:right="-113" w:firstLine="5"/>
              <w:jc w:val="center"/>
              <w:rPr>
                <w:sz w:val="16"/>
                <w:szCs w:val="16"/>
                <w:lang w:val="en-GB"/>
              </w:rPr>
            </w:pPr>
            <w:r w:rsidRPr="00E26316">
              <w:rPr>
                <w:spacing w:val="-4"/>
                <w:sz w:val="16"/>
                <w:szCs w:val="16"/>
                <w:lang w:val="en-GB"/>
              </w:rPr>
              <w:t>(Before restructuring)</w:t>
            </w:r>
          </w:p>
        </w:tc>
      </w:tr>
      <w:tr w:rsidR="00D63FC0" w:rsidRPr="00E26316" w14:paraId="149C70E4" w14:textId="77777777" w:rsidTr="00CE748A">
        <w:tc>
          <w:tcPr>
            <w:tcW w:w="2788" w:type="dxa"/>
            <w:tcMar>
              <w:top w:w="0" w:type="dxa"/>
              <w:left w:w="108" w:type="dxa"/>
              <w:bottom w:w="0" w:type="dxa"/>
              <w:right w:w="108" w:type="dxa"/>
            </w:tcMar>
          </w:tcPr>
          <w:p w14:paraId="057A7154" w14:textId="77777777" w:rsidR="00D63FC0" w:rsidRPr="00E26316" w:rsidRDefault="00D63FC0" w:rsidP="00CE748A">
            <w:pPr>
              <w:snapToGrid w:val="0"/>
              <w:spacing w:line="220" w:lineRule="exact"/>
              <w:ind w:right="-170"/>
              <w:rPr>
                <w:b/>
                <w:bCs/>
                <w:sz w:val="16"/>
                <w:szCs w:val="16"/>
                <w:u w:val="single"/>
                <w:lang w:val="en-GB"/>
              </w:rPr>
            </w:pPr>
          </w:p>
        </w:tc>
        <w:tc>
          <w:tcPr>
            <w:tcW w:w="1620" w:type="dxa"/>
            <w:tcMar>
              <w:top w:w="0" w:type="dxa"/>
              <w:left w:w="108" w:type="dxa"/>
              <w:bottom w:w="0" w:type="dxa"/>
              <w:right w:w="108" w:type="dxa"/>
            </w:tcMar>
          </w:tcPr>
          <w:p w14:paraId="455A4682" w14:textId="77777777" w:rsidR="00D63FC0" w:rsidRPr="00E26316" w:rsidRDefault="00D63FC0" w:rsidP="00CE748A">
            <w:pPr>
              <w:snapToGrid w:val="0"/>
              <w:spacing w:line="220" w:lineRule="exact"/>
              <w:ind w:right="-30"/>
              <w:rPr>
                <w:sz w:val="16"/>
                <w:szCs w:val="16"/>
                <w:lang w:val="en-GB"/>
              </w:rPr>
            </w:pPr>
          </w:p>
        </w:tc>
        <w:tc>
          <w:tcPr>
            <w:tcW w:w="722" w:type="dxa"/>
            <w:tcMar>
              <w:top w:w="0" w:type="dxa"/>
              <w:left w:w="108" w:type="dxa"/>
              <w:bottom w:w="0" w:type="dxa"/>
              <w:right w:w="108" w:type="dxa"/>
            </w:tcMar>
          </w:tcPr>
          <w:p w14:paraId="334FBC66" w14:textId="77777777" w:rsidR="00D63FC0" w:rsidRPr="00E26316" w:rsidRDefault="00D63FC0" w:rsidP="00CE748A">
            <w:pPr>
              <w:snapToGrid w:val="0"/>
              <w:spacing w:line="220" w:lineRule="exact"/>
              <w:ind w:left="-108" w:right="-108"/>
              <w:rPr>
                <w:sz w:val="16"/>
                <w:szCs w:val="16"/>
                <w:lang w:val="en-GB"/>
              </w:rPr>
            </w:pPr>
          </w:p>
        </w:tc>
        <w:tc>
          <w:tcPr>
            <w:tcW w:w="1710" w:type="dxa"/>
            <w:gridSpan w:val="2"/>
            <w:tcMar>
              <w:top w:w="0" w:type="dxa"/>
              <w:left w:w="108" w:type="dxa"/>
              <w:bottom w:w="0" w:type="dxa"/>
              <w:right w:w="108" w:type="dxa"/>
            </w:tcMar>
            <w:hideMark/>
          </w:tcPr>
          <w:p w14:paraId="14FB605C" w14:textId="77777777" w:rsidR="00D63FC0" w:rsidRPr="00E26316" w:rsidRDefault="00D63FC0" w:rsidP="00CE748A">
            <w:pPr>
              <w:spacing w:line="220" w:lineRule="exact"/>
              <w:ind w:right="-63"/>
              <w:jc w:val="center"/>
              <w:rPr>
                <w:i/>
                <w:iCs/>
                <w:sz w:val="16"/>
                <w:szCs w:val="16"/>
                <w:lang w:val="en-GB"/>
              </w:rPr>
            </w:pPr>
            <w:r w:rsidRPr="00E26316">
              <w:rPr>
                <w:i/>
                <w:iCs/>
                <w:sz w:val="16"/>
                <w:szCs w:val="16"/>
                <w:lang w:val="en-GB"/>
              </w:rPr>
              <w:t>(%)</w:t>
            </w:r>
          </w:p>
        </w:tc>
        <w:tc>
          <w:tcPr>
            <w:tcW w:w="3422" w:type="dxa"/>
            <w:gridSpan w:val="4"/>
            <w:tcMar>
              <w:top w:w="0" w:type="dxa"/>
              <w:left w:w="108" w:type="dxa"/>
              <w:bottom w:w="0" w:type="dxa"/>
              <w:right w:w="108" w:type="dxa"/>
            </w:tcMar>
            <w:hideMark/>
          </w:tcPr>
          <w:p w14:paraId="0AAC71F5" w14:textId="77777777" w:rsidR="00D63FC0" w:rsidRPr="00E26316" w:rsidRDefault="00D63FC0" w:rsidP="00CE748A">
            <w:pPr>
              <w:spacing w:line="220" w:lineRule="exact"/>
              <w:ind w:left="-153" w:right="-45"/>
              <w:jc w:val="center"/>
              <w:rPr>
                <w:b/>
                <w:bCs/>
                <w:sz w:val="16"/>
                <w:szCs w:val="16"/>
                <w:lang w:val="en-GB"/>
              </w:rPr>
            </w:pPr>
            <w:r w:rsidRPr="00E26316">
              <w:rPr>
                <w:i/>
                <w:iCs/>
                <w:sz w:val="16"/>
                <w:szCs w:val="16"/>
                <w:lang w:val="en-GB"/>
              </w:rPr>
              <w:t>(</w:t>
            </w:r>
            <w:proofErr w:type="gramStart"/>
            <w:r w:rsidRPr="00E26316">
              <w:rPr>
                <w:i/>
                <w:iCs/>
                <w:sz w:val="16"/>
                <w:szCs w:val="16"/>
                <w:lang w:val="en-GB"/>
              </w:rPr>
              <w:t>in</w:t>
            </w:r>
            <w:proofErr w:type="gramEnd"/>
            <w:r w:rsidRPr="00E26316">
              <w:rPr>
                <w:i/>
                <w:iCs/>
                <w:sz w:val="16"/>
                <w:szCs w:val="16"/>
                <w:lang w:val="en-GB"/>
              </w:rPr>
              <w:t xml:space="preserve"> million Baht)</w:t>
            </w:r>
          </w:p>
        </w:tc>
      </w:tr>
      <w:tr w:rsidR="00D63FC0" w:rsidRPr="00E26316" w14:paraId="17F395AB" w14:textId="77777777" w:rsidTr="00CE748A">
        <w:tc>
          <w:tcPr>
            <w:tcW w:w="2788" w:type="dxa"/>
            <w:tcMar>
              <w:top w:w="0" w:type="dxa"/>
              <w:left w:w="108" w:type="dxa"/>
              <w:bottom w:w="0" w:type="dxa"/>
              <w:right w:w="108" w:type="dxa"/>
            </w:tcMar>
            <w:vAlign w:val="bottom"/>
          </w:tcPr>
          <w:p w14:paraId="50A386BC" w14:textId="77777777" w:rsidR="00D63FC0" w:rsidRPr="00E26316" w:rsidRDefault="00D63FC0" w:rsidP="00CE748A">
            <w:pPr>
              <w:snapToGrid w:val="0"/>
              <w:spacing w:line="220" w:lineRule="exact"/>
              <w:ind w:left="-105" w:right="-170"/>
              <w:rPr>
                <w:b/>
                <w:bCs/>
                <w:sz w:val="16"/>
                <w:szCs w:val="16"/>
                <w:u w:val="single"/>
                <w:lang w:val="en-GB"/>
              </w:rPr>
            </w:pPr>
            <w:r w:rsidRPr="00E26316">
              <w:rPr>
                <w:b/>
                <w:bCs/>
                <w:sz w:val="16"/>
                <w:szCs w:val="16"/>
                <w:lang w:val="en-GB"/>
              </w:rPr>
              <w:t>Direct joint venture</w:t>
            </w:r>
          </w:p>
        </w:tc>
        <w:tc>
          <w:tcPr>
            <w:tcW w:w="1620" w:type="dxa"/>
            <w:tcMar>
              <w:top w:w="0" w:type="dxa"/>
              <w:left w:w="108" w:type="dxa"/>
              <w:bottom w:w="0" w:type="dxa"/>
              <w:right w:w="108" w:type="dxa"/>
            </w:tcMar>
            <w:vAlign w:val="bottom"/>
          </w:tcPr>
          <w:p w14:paraId="2C74C512" w14:textId="77777777" w:rsidR="00D63FC0" w:rsidRPr="00E26316" w:rsidRDefault="00D63FC0" w:rsidP="00CE748A">
            <w:pPr>
              <w:snapToGrid w:val="0"/>
              <w:spacing w:line="220" w:lineRule="exact"/>
              <w:ind w:right="-30"/>
              <w:rPr>
                <w:sz w:val="16"/>
                <w:szCs w:val="16"/>
                <w:lang w:val="en-GB"/>
              </w:rPr>
            </w:pPr>
          </w:p>
        </w:tc>
        <w:tc>
          <w:tcPr>
            <w:tcW w:w="722" w:type="dxa"/>
            <w:tcMar>
              <w:top w:w="0" w:type="dxa"/>
              <w:left w:w="108" w:type="dxa"/>
              <w:bottom w:w="0" w:type="dxa"/>
              <w:right w:w="108" w:type="dxa"/>
            </w:tcMar>
            <w:vAlign w:val="bottom"/>
          </w:tcPr>
          <w:p w14:paraId="16B91729" w14:textId="77777777" w:rsidR="00D63FC0" w:rsidRPr="00E26316" w:rsidRDefault="00D63FC0" w:rsidP="00CE748A">
            <w:pPr>
              <w:snapToGrid w:val="0"/>
              <w:spacing w:line="220" w:lineRule="exact"/>
              <w:ind w:left="-108" w:right="-108"/>
              <w:rPr>
                <w:sz w:val="16"/>
                <w:szCs w:val="16"/>
                <w:lang w:val="en-GB"/>
              </w:rPr>
            </w:pPr>
          </w:p>
        </w:tc>
        <w:tc>
          <w:tcPr>
            <w:tcW w:w="1710" w:type="dxa"/>
            <w:gridSpan w:val="2"/>
            <w:tcMar>
              <w:top w:w="0" w:type="dxa"/>
              <w:left w:w="108" w:type="dxa"/>
              <w:bottom w:w="0" w:type="dxa"/>
              <w:right w:w="108" w:type="dxa"/>
            </w:tcMar>
            <w:vAlign w:val="bottom"/>
          </w:tcPr>
          <w:p w14:paraId="55BA4EA5" w14:textId="77777777" w:rsidR="00D63FC0" w:rsidRPr="00E26316" w:rsidRDefault="00D63FC0" w:rsidP="00CE748A">
            <w:pPr>
              <w:spacing w:line="220" w:lineRule="exact"/>
              <w:ind w:right="-63"/>
              <w:jc w:val="center"/>
              <w:rPr>
                <w:i/>
                <w:iCs/>
                <w:sz w:val="16"/>
                <w:szCs w:val="16"/>
                <w:lang w:val="en-GB"/>
              </w:rPr>
            </w:pPr>
          </w:p>
        </w:tc>
        <w:tc>
          <w:tcPr>
            <w:tcW w:w="3422" w:type="dxa"/>
            <w:gridSpan w:val="4"/>
            <w:tcMar>
              <w:top w:w="0" w:type="dxa"/>
              <w:left w:w="108" w:type="dxa"/>
              <w:bottom w:w="0" w:type="dxa"/>
              <w:right w:w="108" w:type="dxa"/>
            </w:tcMar>
            <w:vAlign w:val="bottom"/>
          </w:tcPr>
          <w:p w14:paraId="6767E61B" w14:textId="77777777" w:rsidR="00D63FC0" w:rsidRPr="00E26316" w:rsidRDefault="00D63FC0" w:rsidP="00CE748A">
            <w:pPr>
              <w:spacing w:line="220" w:lineRule="exact"/>
              <w:ind w:left="-153" w:right="-45"/>
              <w:jc w:val="center"/>
              <w:rPr>
                <w:i/>
                <w:iCs/>
                <w:sz w:val="16"/>
                <w:szCs w:val="16"/>
                <w:lang w:val="en-GB"/>
              </w:rPr>
            </w:pPr>
          </w:p>
        </w:tc>
      </w:tr>
      <w:tr w:rsidR="0068121A" w:rsidRPr="00E26316" w14:paraId="38E9C533" w14:textId="77777777" w:rsidTr="0068121A">
        <w:trPr>
          <w:trHeight w:val="197"/>
        </w:trPr>
        <w:tc>
          <w:tcPr>
            <w:tcW w:w="2788" w:type="dxa"/>
            <w:tcMar>
              <w:top w:w="0" w:type="dxa"/>
              <w:left w:w="108" w:type="dxa"/>
              <w:bottom w:w="0" w:type="dxa"/>
              <w:right w:w="108" w:type="dxa"/>
            </w:tcMar>
            <w:vAlign w:val="bottom"/>
          </w:tcPr>
          <w:p w14:paraId="76C17E42" w14:textId="77777777" w:rsidR="0068121A" w:rsidRPr="00E26316" w:rsidRDefault="0068121A" w:rsidP="0068121A">
            <w:pPr>
              <w:spacing w:line="220" w:lineRule="exact"/>
              <w:ind w:left="-110" w:right="-170" w:firstLine="142"/>
              <w:rPr>
                <w:sz w:val="16"/>
                <w:szCs w:val="16"/>
                <w:vertAlign w:val="superscript"/>
                <w:lang w:val="en-GB"/>
              </w:rPr>
            </w:pPr>
            <w:r w:rsidRPr="00E26316">
              <w:rPr>
                <w:sz w:val="16"/>
                <w:szCs w:val="16"/>
                <w:lang w:val="en-GB"/>
              </w:rPr>
              <w:t xml:space="preserve">Alpha X Co., Ltd. </w:t>
            </w:r>
            <w:r w:rsidRPr="00E26316">
              <w:rPr>
                <w:sz w:val="16"/>
                <w:szCs w:val="16"/>
                <w:vertAlign w:val="superscript"/>
                <w:lang w:val="en-GB"/>
              </w:rPr>
              <w:t>1</w:t>
            </w:r>
          </w:p>
          <w:p w14:paraId="7815B291" w14:textId="77777777" w:rsidR="0068121A" w:rsidRPr="00E26316" w:rsidRDefault="0068121A" w:rsidP="0068121A">
            <w:pPr>
              <w:spacing w:line="220" w:lineRule="exact"/>
              <w:ind w:left="-110" w:right="-170" w:firstLine="142"/>
              <w:rPr>
                <w:sz w:val="16"/>
                <w:szCs w:val="16"/>
                <w:highlight w:val="cyan"/>
                <w:lang w:val="en-GB"/>
              </w:rPr>
            </w:pPr>
          </w:p>
          <w:p w14:paraId="737069F8" w14:textId="77777777" w:rsidR="0068121A" w:rsidRPr="00E26316" w:rsidRDefault="0068121A" w:rsidP="0068121A">
            <w:pPr>
              <w:spacing w:line="220" w:lineRule="exact"/>
              <w:ind w:left="-110" w:right="-170" w:firstLine="142"/>
              <w:rPr>
                <w:sz w:val="16"/>
                <w:szCs w:val="16"/>
                <w:highlight w:val="cyan"/>
                <w:lang w:val="en-GB"/>
              </w:rPr>
            </w:pPr>
          </w:p>
          <w:p w14:paraId="3A9E54B1" w14:textId="77777777" w:rsidR="0068121A" w:rsidRPr="00E26316" w:rsidRDefault="0068121A" w:rsidP="0068121A">
            <w:pPr>
              <w:spacing w:line="220" w:lineRule="exact"/>
              <w:ind w:left="-110" w:right="-170" w:firstLine="142"/>
              <w:rPr>
                <w:sz w:val="16"/>
                <w:szCs w:val="16"/>
                <w:vertAlign w:val="superscript"/>
                <w:lang w:val="en-GB"/>
              </w:rPr>
            </w:pPr>
          </w:p>
        </w:tc>
        <w:tc>
          <w:tcPr>
            <w:tcW w:w="1620" w:type="dxa"/>
            <w:tcMar>
              <w:top w:w="0" w:type="dxa"/>
              <w:left w:w="108" w:type="dxa"/>
              <w:bottom w:w="0" w:type="dxa"/>
              <w:right w:w="108" w:type="dxa"/>
            </w:tcMar>
            <w:vAlign w:val="bottom"/>
          </w:tcPr>
          <w:p w14:paraId="6723DF0B" w14:textId="77777777" w:rsidR="0068121A" w:rsidRPr="00E26316" w:rsidRDefault="0068121A" w:rsidP="0068121A">
            <w:pPr>
              <w:snapToGrid w:val="0"/>
              <w:spacing w:line="220" w:lineRule="exact"/>
              <w:ind w:left="-18" w:right="-101" w:hanging="18"/>
              <w:rPr>
                <w:sz w:val="16"/>
                <w:szCs w:val="16"/>
                <w:lang w:val="en-GB"/>
              </w:rPr>
            </w:pPr>
            <w:r w:rsidRPr="00E26316">
              <w:rPr>
                <w:sz w:val="16"/>
                <w:szCs w:val="16"/>
                <w:lang w:val="en-GB"/>
              </w:rPr>
              <w:t xml:space="preserve">Hire purchase, </w:t>
            </w:r>
          </w:p>
          <w:p w14:paraId="6630938B" w14:textId="77777777" w:rsidR="0068121A" w:rsidRPr="00E26316" w:rsidRDefault="0068121A" w:rsidP="0068121A">
            <w:pPr>
              <w:snapToGrid w:val="0"/>
              <w:spacing w:line="220" w:lineRule="exact"/>
              <w:ind w:left="72" w:right="-101" w:hanging="89"/>
              <w:rPr>
                <w:sz w:val="16"/>
                <w:szCs w:val="16"/>
                <w:lang w:val="en-GB"/>
              </w:rPr>
            </w:pPr>
            <w:r w:rsidRPr="00E26316">
              <w:rPr>
                <w:sz w:val="16"/>
                <w:szCs w:val="16"/>
                <w:lang w:val="en-GB"/>
              </w:rPr>
              <w:t xml:space="preserve"> leasing, and </w:t>
            </w:r>
          </w:p>
          <w:p w14:paraId="70992092" w14:textId="77777777" w:rsidR="0068121A" w:rsidRPr="00E26316" w:rsidRDefault="0068121A" w:rsidP="0068121A">
            <w:pPr>
              <w:snapToGrid w:val="0"/>
              <w:spacing w:line="220" w:lineRule="exact"/>
              <w:ind w:left="72" w:right="-101" w:hanging="89"/>
              <w:rPr>
                <w:sz w:val="16"/>
                <w:szCs w:val="16"/>
                <w:lang w:val="en-GB"/>
              </w:rPr>
            </w:pPr>
            <w:r w:rsidRPr="00E26316">
              <w:rPr>
                <w:sz w:val="16"/>
                <w:szCs w:val="16"/>
                <w:lang w:val="en-GB"/>
              </w:rPr>
              <w:t xml:space="preserve"> refinancing </w:t>
            </w:r>
          </w:p>
          <w:p w14:paraId="3D838284" w14:textId="77777777" w:rsidR="0068121A" w:rsidRPr="00E26316" w:rsidRDefault="0068121A" w:rsidP="0068121A">
            <w:pPr>
              <w:spacing w:line="220" w:lineRule="exact"/>
              <w:ind w:left="79" w:right="-108" w:hanging="130"/>
              <w:rPr>
                <w:b/>
                <w:bCs/>
                <w:sz w:val="16"/>
                <w:szCs w:val="16"/>
                <w:lang w:val="en-GB"/>
              </w:rPr>
            </w:pPr>
            <w:r w:rsidRPr="00E26316">
              <w:rPr>
                <w:sz w:val="16"/>
                <w:szCs w:val="16"/>
                <w:lang w:val="en-GB"/>
              </w:rPr>
              <w:t xml:space="preserve">  business</w:t>
            </w:r>
          </w:p>
        </w:tc>
        <w:tc>
          <w:tcPr>
            <w:tcW w:w="722" w:type="dxa"/>
            <w:tcMar>
              <w:top w:w="0" w:type="dxa"/>
              <w:left w:w="108" w:type="dxa"/>
              <w:bottom w:w="0" w:type="dxa"/>
              <w:right w:w="108" w:type="dxa"/>
            </w:tcMar>
            <w:vAlign w:val="bottom"/>
          </w:tcPr>
          <w:p w14:paraId="7932D6FE" w14:textId="77777777" w:rsidR="0068121A" w:rsidRPr="00E26316" w:rsidRDefault="0068121A" w:rsidP="0068121A">
            <w:pPr>
              <w:spacing w:line="200" w:lineRule="exact"/>
              <w:ind w:left="-88" w:right="-101"/>
              <w:jc w:val="center"/>
              <w:rPr>
                <w:sz w:val="16"/>
                <w:szCs w:val="16"/>
                <w:lang w:val="en-GB"/>
              </w:rPr>
            </w:pPr>
            <w:r w:rsidRPr="00E26316">
              <w:rPr>
                <w:sz w:val="16"/>
                <w:szCs w:val="16"/>
                <w:lang w:val="en-GB"/>
              </w:rPr>
              <w:t>Common</w:t>
            </w:r>
          </w:p>
        </w:tc>
        <w:tc>
          <w:tcPr>
            <w:tcW w:w="810" w:type="dxa"/>
            <w:tcMar>
              <w:top w:w="0" w:type="dxa"/>
              <w:left w:w="108" w:type="dxa"/>
              <w:bottom w:w="0" w:type="dxa"/>
              <w:right w:w="108" w:type="dxa"/>
            </w:tcMar>
            <w:vAlign w:val="bottom"/>
          </w:tcPr>
          <w:p w14:paraId="2E6ED4B2" w14:textId="1CAE9BED" w:rsidR="0068121A" w:rsidRPr="00D31103" w:rsidRDefault="0068121A" w:rsidP="0068121A">
            <w:pPr>
              <w:tabs>
                <w:tab w:val="decimal" w:pos="143"/>
              </w:tabs>
              <w:snapToGrid w:val="0"/>
              <w:spacing w:line="220" w:lineRule="exact"/>
              <w:ind w:right="-257"/>
              <w:jc w:val="center"/>
              <w:rPr>
                <w:sz w:val="16"/>
                <w:szCs w:val="16"/>
              </w:rPr>
            </w:pPr>
            <w:r w:rsidRPr="00D31103">
              <w:rPr>
                <w:sz w:val="16"/>
                <w:szCs w:val="16"/>
              </w:rPr>
              <w:t xml:space="preserve"> 50.0 </w:t>
            </w:r>
          </w:p>
        </w:tc>
        <w:tc>
          <w:tcPr>
            <w:tcW w:w="900" w:type="dxa"/>
            <w:tcMar>
              <w:top w:w="0" w:type="dxa"/>
              <w:left w:w="108" w:type="dxa"/>
              <w:bottom w:w="0" w:type="dxa"/>
              <w:right w:w="108" w:type="dxa"/>
            </w:tcMar>
            <w:vAlign w:val="bottom"/>
          </w:tcPr>
          <w:p w14:paraId="6CE28568" w14:textId="77777777" w:rsidR="0068121A" w:rsidRPr="00E26316" w:rsidRDefault="0068121A" w:rsidP="0068121A">
            <w:pPr>
              <w:snapToGrid w:val="0"/>
              <w:spacing w:line="220" w:lineRule="exact"/>
              <w:ind w:right="-257"/>
              <w:jc w:val="center"/>
              <w:rPr>
                <w:sz w:val="16"/>
                <w:szCs w:val="16"/>
                <w:lang w:val="en-GB"/>
              </w:rPr>
            </w:pPr>
            <w:r w:rsidRPr="00E26316">
              <w:rPr>
                <w:rFonts w:eastAsia="Times New Roman"/>
                <w:color w:val="000000"/>
                <w:sz w:val="16"/>
                <w:szCs w:val="16"/>
                <w:lang w:val="en-GB"/>
              </w:rPr>
              <w:t>-</w:t>
            </w:r>
          </w:p>
        </w:tc>
        <w:tc>
          <w:tcPr>
            <w:tcW w:w="810" w:type="dxa"/>
            <w:tcMar>
              <w:top w:w="0" w:type="dxa"/>
              <w:left w:w="108" w:type="dxa"/>
              <w:bottom w:w="0" w:type="dxa"/>
              <w:right w:w="108" w:type="dxa"/>
            </w:tcMar>
            <w:vAlign w:val="bottom"/>
          </w:tcPr>
          <w:p w14:paraId="4924D154" w14:textId="355CCB20" w:rsidR="0068121A" w:rsidRPr="0068121A" w:rsidRDefault="0068121A" w:rsidP="0068121A">
            <w:pPr>
              <w:tabs>
                <w:tab w:val="decimal" w:pos="560"/>
              </w:tabs>
              <w:snapToGrid w:val="0"/>
              <w:spacing w:line="220" w:lineRule="exact"/>
              <w:ind w:right="-246"/>
              <w:rPr>
                <w:sz w:val="16"/>
                <w:szCs w:val="16"/>
                <w:lang w:val="en-GB"/>
              </w:rPr>
            </w:pPr>
            <w:r w:rsidRPr="0068121A">
              <w:rPr>
                <w:sz w:val="16"/>
                <w:szCs w:val="16"/>
              </w:rPr>
              <w:t xml:space="preserve"> 375 </w:t>
            </w:r>
          </w:p>
        </w:tc>
        <w:tc>
          <w:tcPr>
            <w:tcW w:w="900" w:type="dxa"/>
            <w:tcMar>
              <w:top w:w="0" w:type="dxa"/>
              <w:left w:w="108" w:type="dxa"/>
              <w:bottom w:w="0" w:type="dxa"/>
              <w:right w:w="108" w:type="dxa"/>
            </w:tcMar>
            <w:vAlign w:val="bottom"/>
          </w:tcPr>
          <w:p w14:paraId="247F68BF" w14:textId="77777777" w:rsidR="0068121A" w:rsidRPr="00E26316" w:rsidRDefault="0068121A" w:rsidP="0068121A">
            <w:pPr>
              <w:tabs>
                <w:tab w:val="decimal" w:pos="456"/>
              </w:tabs>
              <w:snapToGrid w:val="0"/>
              <w:spacing w:line="220" w:lineRule="exact"/>
              <w:ind w:right="-257"/>
              <w:rPr>
                <w:sz w:val="16"/>
                <w:szCs w:val="16"/>
                <w:lang w:val="en-GB"/>
              </w:rPr>
            </w:pPr>
            <w:r w:rsidRPr="00E26316">
              <w:rPr>
                <w:rFonts w:eastAsia="Times New Roman"/>
                <w:color w:val="000000"/>
                <w:sz w:val="16"/>
                <w:szCs w:val="16"/>
                <w:lang w:val="en-GB"/>
              </w:rPr>
              <w:t>-</w:t>
            </w:r>
          </w:p>
        </w:tc>
        <w:tc>
          <w:tcPr>
            <w:tcW w:w="810" w:type="dxa"/>
            <w:tcMar>
              <w:top w:w="0" w:type="dxa"/>
              <w:left w:w="108" w:type="dxa"/>
              <w:bottom w:w="0" w:type="dxa"/>
              <w:right w:w="108" w:type="dxa"/>
            </w:tcMar>
            <w:vAlign w:val="bottom"/>
          </w:tcPr>
          <w:p w14:paraId="46E22A13" w14:textId="359EF147" w:rsidR="0068121A" w:rsidRPr="0068121A" w:rsidRDefault="0068121A" w:rsidP="0068121A">
            <w:pPr>
              <w:tabs>
                <w:tab w:val="decimal" w:pos="560"/>
              </w:tabs>
              <w:snapToGrid w:val="0"/>
              <w:spacing w:line="220" w:lineRule="exact"/>
              <w:ind w:right="-257"/>
              <w:rPr>
                <w:sz w:val="16"/>
                <w:szCs w:val="16"/>
                <w:lang w:val="en-GB"/>
              </w:rPr>
            </w:pPr>
            <w:r w:rsidRPr="0068121A">
              <w:rPr>
                <w:sz w:val="16"/>
                <w:szCs w:val="16"/>
              </w:rPr>
              <w:t xml:space="preserve"> 313 </w:t>
            </w:r>
          </w:p>
        </w:tc>
        <w:tc>
          <w:tcPr>
            <w:tcW w:w="902" w:type="dxa"/>
            <w:tcMar>
              <w:top w:w="0" w:type="dxa"/>
              <w:left w:w="108" w:type="dxa"/>
              <w:bottom w:w="0" w:type="dxa"/>
              <w:right w:w="108" w:type="dxa"/>
            </w:tcMar>
            <w:vAlign w:val="bottom"/>
          </w:tcPr>
          <w:p w14:paraId="6D74E7B4" w14:textId="77777777" w:rsidR="0068121A" w:rsidRPr="00E26316" w:rsidRDefault="0068121A" w:rsidP="0068121A">
            <w:pPr>
              <w:tabs>
                <w:tab w:val="decimal" w:pos="456"/>
              </w:tabs>
              <w:snapToGrid w:val="0"/>
              <w:spacing w:line="220" w:lineRule="exact"/>
              <w:ind w:right="-257"/>
              <w:rPr>
                <w:sz w:val="16"/>
                <w:szCs w:val="16"/>
                <w:lang w:val="en-GB"/>
              </w:rPr>
            </w:pPr>
            <w:r w:rsidRPr="00E26316">
              <w:rPr>
                <w:rFonts w:eastAsia="Times New Roman"/>
                <w:color w:val="000000"/>
                <w:sz w:val="16"/>
                <w:szCs w:val="16"/>
                <w:lang w:val="en-GB"/>
              </w:rPr>
              <w:t>-</w:t>
            </w:r>
          </w:p>
        </w:tc>
      </w:tr>
      <w:tr w:rsidR="0068121A" w:rsidRPr="00E26316" w14:paraId="3AFFFADA" w14:textId="77777777" w:rsidTr="0068121A">
        <w:tc>
          <w:tcPr>
            <w:tcW w:w="2788" w:type="dxa"/>
            <w:tcMar>
              <w:top w:w="0" w:type="dxa"/>
              <w:left w:w="108" w:type="dxa"/>
              <w:bottom w:w="0" w:type="dxa"/>
              <w:right w:w="108" w:type="dxa"/>
            </w:tcMar>
          </w:tcPr>
          <w:p w14:paraId="7B3F0313" w14:textId="77777777" w:rsidR="0068121A" w:rsidRPr="00E26316" w:rsidRDefault="0068121A" w:rsidP="0068121A">
            <w:pPr>
              <w:snapToGrid w:val="0"/>
              <w:spacing w:line="220" w:lineRule="exact"/>
              <w:ind w:right="-170"/>
              <w:rPr>
                <w:b/>
                <w:bCs/>
                <w:sz w:val="16"/>
                <w:szCs w:val="16"/>
                <w:u w:val="single"/>
                <w:lang w:val="en-GB"/>
              </w:rPr>
            </w:pPr>
          </w:p>
        </w:tc>
        <w:tc>
          <w:tcPr>
            <w:tcW w:w="1620" w:type="dxa"/>
            <w:tcMar>
              <w:top w:w="0" w:type="dxa"/>
              <w:left w:w="108" w:type="dxa"/>
              <w:bottom w:w="0" w:type="dxa"/>
              <w:right w:w="108" w:type="dxa"/>
            </w:tcMar>
          </w:tcPr>
          <w:p w14:paraId="3B65F008" w14:textId="77777777" w:rsidR="0068121A" w:rsidRPr="00E26316" w:rsidRDefault="0068121A" w:rsidP="0068121A">
            <w:pPr>
              <w:snapToGrid w:val="0"/>
              <w:spacing w:line="220" w:lineRule="exact"/>
              <w:ind w:right="-30"/>
              <w:rPr>
                <w:sz w:val="16"/>
                <w:szCs w:val="16"/>
                <w:lang w:val="en-GB"/>
              </w:rPr>
            </w:pPr>
          </w:p>
        </w:tc>
        <w:tc>
          <w:tcPr>
            <w:tcW w:w="722" w:type="dxa"/>
            <w:tcMar>
              <w:top w:w="0" w:type="dxa"/>
              <w:left w:w="108" w:type="dxa"/>
              <w:bottom w:w="0" w:type="dxa"/>
              <w:right w:w="108" w:type="dxa"/>
            </w:tcMar>
          </w:tcPr>
          <w:p w14:paraId="50B62DC2" w14:textId="77777777" w:rsidR="0068121A" w:rsidRPr="00E26316" w:rsidRDefault="0068121A" w:rsidP="0068121A">
            <w:pPr>
              <w:snapToGrid w:val="0"/>
              <w:spacing w:line="220" w:lineRule="exact"/>
              <w:ind w:left="-108" w:right="-108"/>
              <w:rPr>
                <w:sz w:val="16"/>
                <w:szCs w:val="16"/>
                <w:lang w:val="en-GB"/>
              </w:rPr>
            </w:pPr>
          </w:p>
        </w:tc>
        <w:tc>
          <w:tcPr>
            <w:tcW w:w="1710" w:type="dxa"/>
            <w:gridSpan w:val="2"/>
            <w:tcMar>
              <w:top w:w="0" w:type="dxa"/>
              <w:left w:w="108" w:type="dxa"/>
              <w:bottom w:w="0" w:type="dxa"/>
              <w:right w:w="108" w:type="dxa"/>
            </w:tcMar>
            <w:vAlign w:val="bottom"/>
          </w:tcPr>
          <w:p w14:paraId="780656EC" w14:textId="77777777" w:rsidR="0068121A" w:rsidRPr="00D31103" w:rsidRDefault="0068121A" w:rsidP="0068121A">
            <w:pPr>
              <w:spacing w:line="220" w:lineRule="exact"/>
              <w:ind w:right="-63"/>
              <w:rPr>
                <w:i/>
                <w:iCs/>
                <w:sz w:val="16"/>
                <w:szCs w:val="16"/>
                <w:lang w:val="en-GB"/>
              </w:rPr>
            </w:pPr>
          </w:p>
        </w:tc>
        <w:tc>
          <w:tcPr>
            <w:tcW w:w="3422" w:type="dxa"/>
            <w:gridSpan w:val="4"/>
            <w:tcMar>
              <w:top w:w="0" w:type="dxa"/>
              <w:left w:w="108" w:type="dxa"/>
              <w:bottom w:w="0" w:type="dxa"/>
              <w:right w:w="108" w:type="dxa"/>
            </w:tcMar>
            <w:vAlign w:val="bottom"/>
          </w:tcPr>
          <w:p w14:paraId="264187B5" w14:textId="77777777" w:rsidR="0068121A" w:rsidRPr="0068121A" w:rsidRDefault="0068121A" w:rsidP="0068121A">
            <w:pPr>
              <w:spacing w:line="220" w:lineRule="exact"/>
              <w:ind w:left="-153" w:right="-45"/>
              <w:rPr>
                <w:i/>
                <w:iCs/>
                <w:sz w:val="16"/>
                <w:szCs w:val="16"/>
                <w:lang w:val="en-GB"/>
              </w:rPr>
            </w:pPr>
          </w:p>
        </w:tc>
      </w:tr>
      <w:tr w:rsidR="0068121A" w:rsidRPr="00E26316" w14:paraId="29A2A1A6" w14:textId="77777777" w:rsidTr="0068121A">
        <w:trPr>
          <w:trHeight w:val="197"/>
        </w:trPr>
        <w:tc>
          <w:tcPr>
            <w:tcW w:w="2788" w:type="dxa"/>
            <w:tcMar>
              <w:top w:w="0" w:type="dxa"/>
              <w:left w:w="108" w:type="dxa"/>
              <w:bottom w:w="0" w:type="dxa"/>
              <w:right w:w="108" w:type="dxa"/>
            </w:tcMar>
            <w:vAlign w:val="bottom"/>
            <w:hideMark/>
          </w:tcPr>
          <w:p w14:paraId="09475DB5" w14:textId="77777777" w:rsidR="0068121A" w:rsidRPr="00E26316" w:rsidRDefault="0068121A" w:rsidP="0068121A">
            <w:pPr>
              <w:spacing w:line="220" w:lineRule="exact"/>
              <w:ind w:left="-110" w:right="-170"/>
              <w:rPr>
                <w:b/>
                <w:bCs/>
                <w:sz w:val="16"/>
                <w:szCs w:val="16"/>
                <w:lang w:val="en-GB"/>
              </w:rPr>
            </w:pPr>
            <w:r w:rsidRPr="00E26316">
              <w:rPr>
                <w:b/>
                <w:bCs/>
                <w:sz w:val="16"/>
                <w:szCs w:val="16"/>
                <w:lang w:val="en-GB"/>
              </w:rPr>
              <w:t>Indirect associates</w:t>
            </w:r>
          </w:p>
          <w:p w14:paraId="11E29A6F" w14:textId="77777777" w:rsidR="0068121A" w:rsidRPr="00E26316" w:rsidRDefault="0068121A" w:rsidP="0068121A">
            <w:pPr>
              <w:spacing w:line="220" w:lineRule="exact"/>
              <w:ind w:left="-110" w:right="-170"/>
              <w:rPr>
                <w:b/>
                <w:bCs/>
                <w:sz w:val="16"/>
                <w:szCs w:val="16"/>
                <w:lang w:val="en-GB"/>
              </w:rPr>
            </w:pPr>
          </w:p>
        </w:tc>
        <w:tc>
          <w:tcPr>
            <w:tcW w:w="1620" w:type="dxa"/>
            <w:tcMar>
              <w:top w:w="0" w:type="dxa"/>
              <w:left w:w="108" w:type="dxa"/>
              <w:bottom w:w="0" w:type="dxa"/>
              <w:right w:w="108" w:type="dxa"/>
            </w:tcMar>
          </w:tcPr>
          <w:p w14:paraId="3D4B5836" w14:textId="77777777" w:rsidR="0068121A" w:rsidRPr="00E26316" w:rsidRDefault="0068121A" w:rsidP="0068121A">
            <w:pPr>
              <w:snapToGrid w:val="0"/>
              <w:spacing w:line="220" w:lineRule="exact"/>
              <w:ind w:left="-88" w:right="-101"/>
              <w:jc w:val="center"/>
              <w:rPr>
                <w:b/>
                <w:bCs/>
                <w:sz w:val="16"/>
                <w:szCs w:val="16"/>
                <w:lang w:val="en-GB"/>
              </w:rPr>
            </w:pPr>
          </w:p>
        </w:tc>
        <w:tc>
          <w:tcPr>
            <w:tcW w:w="722" w:type="dxa"/>
            <w:tcMar>
              <w:top w:w="0" w:type="dxa"/>
              <w:left w:w="108" w:type="dxa"/>
              <w:bottom w:w="0" w:type="dxa"/>
              <w:right w:w="108" w:type="dxa"/>
            </w:tcMar>
          </w:tcPr>
          <w:p w14:paraId="0E83D8D3" w14:textId="77777777" w:rsidR="0068121A" w:rsidRPr="00E26316" w:rsidRDefault="0068121A" w:rsidP="0068121A">
            <w:pPr>
              <w:snapToGrid w:val="0"/>
              <w:spacing w:line="220" w:lineRule="exact"/>
              <w:ind w:left="-88" w:right="-101"/>
              <w:jc w:val="center"/>
              <w:rPr>
                <w:b/>
                <w:bCs/>
                <w:sz w:val="16"/>
                <w:szCs w:val="16"/>
                <w:lang w:val="en-GB"/>
              </w:rPr>
            </w:pPr>
          </w:p>
        </w:tc>
        <w:tc>
          <w:tcPr>
            <w:tcW w:w="810" w:type="dxa"/>
            <w:tcMar>
              <w:top w:w="0" w:type="dxa"/>
              <w:left w:w="108" w:type="dxa"/>
              <w:bottom w:w="0" w:type="dxa"/>
              <w:right w:w="108" w:type="dxa"/>
            </w:tcMar>
            <w:vAlign w:val="bottom"/>
          </w:tcPr>
          <w:p w14:paraId="7321DBE2" w14:textId="77777777" w:rsidR="0068121A" w:rsidRPr="00D31103" w:rsidRDefault="0068121A" w:rsidP="0068121A">
            <w:pPr>
              <w:snapToGrid w:val="0"/>
              <w:spacing w:line="220" w:lineRule="exact"/>
              <w:ind w:right="-657"/>
              <w:rPr>
                <w:b/>
                <w:bCs/>
                <w:sz w:val="16"/>
                <w:szCs w:val="16"/>
                <w:lang w:val="en-GB"/>
              </w:rPr>
            </w:pPr>
          </w:p>
        </w:tc>
        <w:tc>
          <w:tcPr>
            <w:tcW w:w="900" w:type="dxa"/>
            <w:tcMar>
              <w:top w:w="0" w:type="dxa"/>
              <w:left w:w="108" w:type="dxa"/>
              <w:bottom w:w="0" w:type="dxa"/>
              <w:right w:w="108" w:type="dxa"/>
            </w:tcMar>
          </w:tcPr>
          <w:p w14:paraId="74FD6702" w14:textId="77777777" w:rsidR="0068121A" w:rsidRPr="00E26316" w:rsidRDefault="0068121A" w:rsidP="0068121A">
            <w:pPr>
              <w:snapToGrid w:val="0"/>
              <w:spacing w:line="220" w:lineRule="exact"/>
              <w:ind w:right="-657"/>
              <w:rPr>
                <w:b/>
                <w:bCs/>
                <w:sz w:val="16"/>
                <w:szCs w:val="16"/>
                <w:lang w:val="en-GB"/>
              </w:rPr>
            </w:pPr>
          </w:p>
        </w:tc>
        <w:tc>
          <w:tcPr>
            <w:tcW w:w="810" w:type="dxa"/>
            <w:tcMar>
              <w:top w:w="0" w:type="dxa"/>
              <w:left w:w="108" w:type="dxa"/>
              <w:bottom w:w="0" w:type="dxa"/>
              <w:right w:w="108" w:type="dxa"/>
            </w:tcMar>
            <w:vAlign w:val="bottom"/>
          </w:tcPr>
          <w:p w14:paraId="3865A5F2" w14:textId="77777777" w:rsidR="0068121A" w:rsidRPr="0068121A" w:rsidRDefault="0068121A" w:rsidP="0068121A">
            <w:pPr>
              <w:snapToGrid w:val="0"/>
              <w:spacing w:line="220" w:lineRule="exact"/>
              <w:ind w:right="-657"/>
              <w:rPr>
                <w:b/>
                <w:bCs/>
                <w:sz w:val="16"/>
                <w:szCs w:val="16"/>
                <w:lang w:val="en-GB"/>
              </w:rPr>
            </w:pPr>
          </w:p>
        </w:tc>
        <w:tc>
          <w:tcPr>
            <w:tcW w:w="900" w:type="dxa"/>
            <w:tcMar>
              <w:top w:w="0" w:type="dxa"/>
              <w:left w:w="108" w:type="dxa"/>
              <w:bottom w:w="0" w:type="dxa"/>
              <w:right w:w="108" w:type="dxa"/>
            </w:tcMar>
          </w:tcPr>
          <w:p w14:paraId="2E9C163F" w14:textId="77777777" w:rsidR="0068121A" w:rsidRPr="00E26316" w:rsidRDefault="0068121A" w:rsidP="0068121A">
            <w:pPr>
              <w:snapToGrid w:val="0"/>
              <w:spacing w:line="220" w:lineRule="exact"/>
              <w:ind w:right="-657"/>
              <w:rPr>
                <w:b/>
                <w:bCs/>
                <w:sz w:val="16"/>
                <w:szCs w:val="16"/>
                <w:lang w:val="en-GB"/>
              </w:rPr>
            </w:pPr>
          </w:p>
        </w:tc>
        <w:tc>
          <w:tcPr>
            <w:tcW w:w="810" w:type="dxa"/>
            <w:tcMar>
              <w:top w:w="0" w:type="dxa"/>
              <w:left w:w="108" w:type="dxa"/>
              <w:bottom w:w="0" w:type="dxa"/>
              <w:right w:w="108" w:type="dxa"/>
            </w:tcMar>
            <w:vAlign w:val="bottom"/>
          </w:tcPr>
          <w:p w14:paraId="350E46DB" w14:textId="77777777" w:rsidR="0068121A" w:rsidRPr="0068121A" w:rsidRDefault="0068121A" w:rsidP="0068121A">
            <w:pPr>
              <w:snapToGrid w:val="0"/>
              <w:spacing w:line="220" w:lineRule="exact"/>
              <w:ind w:right="-657"/>
              <w:rPr>
                <w:b/>
                <w:bCs/>
                <w:sz w:val="16"/>
                <w:szCs w:val="16"/>
                <w:lang w:val="en-GB"/>
              </w:rPr>
            </w:pPr>
          </w:p>
        </w:tc>
        <w:tc>
          <w:tcPr>
            <w:tcW w:w="902" w:type="dxa"/>
            <w:tcMar>
              <w:top w:w="0" w:type="dxa"/>
              <w:left w:w="108" w:type="dxa"/>
              <w:bottom w:w="0" w:type="dxa"/>
              <w:right w:w="108" w:type="dxa"/>
            </w:tcMar>
          </w:tcPr>
          <w:p w14:paraId="7FC0FC79" w14:textId="77777777" w:rsidR="0068121A" w:rsidRPr="00E26316" w:rsidRDefault="0068121A" w:rsidP="0068121A">
            <w:pPr>
              <w:snapToGrid w:val="0"/>
              <w:spacing w:line="220" w:lineRule="exact"/>
              <w:ind w:right="-657"/>
              <w:rPr>
                <w:b/>
                <w:bCs/>
                <w:sz w:val="16"/>
                <w:szCs w:val="16"/>
                <w:lang w:val="en-GB"/>
              </w:rPr>
            </w:pPr>
          </w:p>
        </w:tc>
      </w:tr>
      <w:tr w:rsidR="0068121A" w:rsidRPr="00E26316" w14:paraId="17B13296" w14:textId="77777777" w:rsidTr="0068121A">
        <w:trPr>
          <w:trHeight w:val="197"/>
        </w:trPr>
        <w:tc>
          <w:tcPr>
            <w:tcW w:w="2788" w:type="dxa"/>
            <w:tcMar>
              <w:top w:w="0" w:type="dxa"/>
              <w:left w:w="108" w:type="dxa"/>
              <w:bottom w:w="0" w:type="dxa"/>
              <w:right w:w="108" w:type="dxa"/>
            </w:tcMar>
            <w:vAlign w:val="bottom"/>
          </w:tcPr>
          <w:p w14:paraId="5F20222A" w14:textId="77777777" w:rsidR="0068121A" w:rsidRPr="00E26316" w:rsidRDefault="0068121A" w:rsidP="0068121A">
            <w:pPr>
              <w:spacing w:line="220" w:lineRule="exact"/>
              <w:ind w:left="174" w:right="-170" w:hanging="142"/>
              <w:rPr>
                <w:sz w:val="16"/>
                <w:szCs w:val="16"/>
                <w:lang w:val="en-GB"/>
              </w:rPr>
            </w:pPr>
            <w:r w:rsidRPr="00E26316">
              <w:rPr>
                <w:sz w:val="16"/>
                <w:szCs w:val="16"/>
                <w:lang w:val="en-GB"/>
              </w:rPr>
              <w:t xml:space="preserve">Blockchain Community Initiative </w:t>
            </w:r>
          </w:p>
          <w:p w14:paraId="6ECB7C52" w14:textId="77777777" w:rsidR="0068121A" w:rsidRPr="00E26316" w:rsidRDefault="0068121A" w:rsidP="0068121A">
            <w:pPr>
              <w:spacing w:line="220" w:lineRule="exact"/>
              <w:ind w:left="174" w:right="-170" w:hanging="142"/>
              <w:rPr>
                <w:b/>
                <w:bCs/>
                <w:sz w:val="16"/>
                <w:szCs w:val="16"/>
                <w:lang w:val="en-GB"/>
              </w:rPr>
            </w:pPr>
            <w:r w:rsidRPr="00E26316">
              <w:rPr>
                <w:sz w:val="16"/>
                <w:szCs w:val="16"/>
                <w:lang w:val="en-GB"/>
              </w:rPr>
              <w:t xml:space="preserve">  (Thailand) Co., Ltd.</w:t>
            </w:r>
            <w:r w:rsidRPr="00E26316">
              <w:rPr>
                <w:sz w:val="16"/>
                <w:szCs w:val="16"/>
                <w:vertAlign w:val="superscript"/>
                <w:cs/>
                <w:lang w:val="en-GB"/>
              </w:rPr>
              <w:t xml:space="preserve"> </w:t>
            </w:r>
          </w:p>
        </w:tc>
        <w:tc>
          <w:tcPr>
            <w:tcW w:w="1620" w:type="dxa"/>
            <w:tcMar>
              <w:top w:w="0" w:type="dxa"/>
              <w:left w:w="108" w:type="dxa"/>
              <w:bottom w:w="0" w:type="dxa"/>
              <w:right w:w="108" w:type="dxa"/>
            </w:tcMar>
            <w:vAlign w:val="bottom"/>
          </w:tcPr>
          <w:p w14:paraId="0F6D588B" w14:textId="77777777" w:rsidR="0068121A" w:rsidRPr="00E26316" w:rsidRDefault="0068121A" w:rsidP="0068121A">
            <w:pPr>
              <w:spacing w:line="220" w:lineRule="exact"/>
              <w:ind w:right="-108" w:hanging="51"/>
              <w:rPr>
                <w:b/>
                <w:bCs/>
                <w:sz w:val="16"/>
                <w:szCs w:val="16"/>
                <w:lang w:val="en-GB"/>
              </w:rPr>
            </w:pPr>
            <w:r w:rsidRPr="00E26316">
              <w:rPr>
                <w:sz w:val="16"/>
                <w:szCs w:val="16"/>
                <w:lang w:val="en-GB"/>
              </w:rPr>
              <w:t>Blockchain platform</w:t>
            </w:r>
          </w:p>
        </w:tc>
        <w:tc>
          <w:tcPr>
            <w:tcW w:w="722" w:type="dxa"/>
            <w:tcMar>
              <w:top w:w="0" w:type="dxa"/>
              <w:left w:w="108" w:type="dxa"/>
              <w:bottom w:w="0" w:type="dxa"/>
              <w:right w:w="108" w:type="dxa"/>
            </w:tcMar>
            <w:vAlign w:val="bottom"/>
          </w:tcPr>
          <w:p w14:paraId="70EA7E9F" w14:textId="77777777" w:rsidR="0068121A" w:rsidRPr="00E26316" w:rsidRDefault="0068121A" w:rsidP="0068121A">
            <w:pPr>
              <w:spacing w:line="200" w:lineRule="exact"/>
              <w:ind w:left="-88" w:right="-101"/>
              <w:jc w:val="center"/>
              <w:rPr>
                <w:sz w:val="16"/>
                <w:szCs w:val="16"/>
                <w:lang w:val="en-GB"/>
              </w:rPr>
            </w:pPr>
            <w:r w:rsidRPr="00E26316">
              <w:rPr>
                <w:sz w:val="16"/>
                <w:szCs w:val="16"/>
                <w:lang w:val="en-GB"/>
              </w:rPr>
              <w:t>Common</w:t>
            </w:r>
          </w:p>
        </w:tc>
        <w:tc>
          <w:tcPr>
            <w:tcW w:w="810" w:type="dxa"/>
            <w:tcMar>
              <w:top w:w="0" w:type="dxa"/>
              <w:left w:w="108" w:type="dxa"/>
              <w:bottom w:w="0" w:type="dxa"/>
              <w:right w:w="108" w:type="dxa"/>
            </w:tcMar>
            <w:vAlign w:val="bottom"/>
          </w:tcPr>
          <w:p w14:paraId="6F088774" w14:textId="71A0A01F" w:rsidR="0068121A" w:rsidRPr="00D31103" w:rsidRDefault="0068121A" w:rsidP="0068121A">
            <w:pPr>
              <w:tabs>
                <w:tab w:val="decimal" w:pos="143"/>
              </w:tabs>
              <w:snapToGrid w:val="0"/>
              <w:spacing w:line="220" w:lineRule="exact"/>
              <w:ind w:right="-257"/>
              <w:jc w:val="center"/>
              <w:rPr>
                <w:sz w:val="16"/>
                <w:szCs w:val="16"/>
                <w:lang w:val="en-GB"/>
              </w:rPr>
            </w:pPr>
            <w:r w:rsidRPr="00D31103">
              <w:rPr>
                <w:sz w:val="16"/>
                <w:szCs w:val="16"/>
              </w:rPr>
              <w:t xml:space="preserve"> 22.2 </w:t>
            </w:r>
          </w:p>
        </w:tc>
        <w:tc>
          <w:tcPr>
            <w:tcW w:w="900" w:type="dxa"/>
            <w:tcMar>
              <w:top w:w="0" w:type="dxa"/>
              <w:left w:w="108" w:type="dxa"/>
              <w:bottom w:w="0" w:type="dxa"/>
              <w:right w:w="108" w:type="dxa"/>
            </w:tcMar>
            <w:vAlign w:val="bottom"/>
          </w:tcPr>
          <w:p w14:paraId="35416A59" w14:textId="77777777" w:rsidR="0068121A" w:rsidRPr="00E26316" w:rsidRDefault="0068121A" w:rsidP="0068121A">
            <w:pPr>
              <w:snapToGrid w:val="0"/>
              <w:spacing w:line="220" w:lineRule="exact"/>
              <w:ind w:right="-257"/>
              <w:jc w:val="center"/>
              <w:rPr>
                <w:sz w:val="16"/>
                <w:szCs w:val="16"/>
                <w:lang w:val="en-GB"/>
              </w:rPr>
            </w:pPr>
            <w:r w:rsidRPr="00E26316">
              <w:rPr>
                <w:rFonts w:eastAsia="Times New Roman"/>
                <w:color w:val="000000"/>
                <w:sz w:val="16"/>
                <w:szCs w:val="16"/>
                <w:lang w:val="en-GB"/>
              </w:rPr>
              <w:t>22.2</w:t>
            </w:r>
          </w:p>
        </w:tc>
        <w:tc>
          <w:tcPr>
            <w:tcW w:w="810" w:type="dxa"/>
            <w:tcMar>
              <w:top w:w="0" w:type="dxa"/>
              <w:left w:w="108" w:type="dxa"/>
              <w:bottom w:w="0" w:type="dxa"/>
              <w:right w:w="108" w:type="dxa"/>
            </w:tcMar>
            <w:vAlign w:val="bottom"/>
          </w:tcPr>
          <w:p w14:paraId="29999FE4" w14:textId="43E962AA" w:rsidR="0068121A" w:rsidRPr="0068121A" w:rsidRDefault="0068121A" w:rsidP="0068121A">
            <w:pPr>
              <w:tabs>
                <w:tab w:val="decimal" w:pos="560"/>
              </w:tabs>
              <w:snapToGrid w:val="0"/>
              <w:spacing w:line="220" w:lineRule="exact"/>
              <w:ind w:right="-246"/>
              <w:rPr>
                <w:sz w:val="16"/>
                <w:szCs w:val="16"/>
                <w:lang w:val="en-GB"/>
              </w:rPr>
            </w:pPr>
            <w:r w:rsidRPr="0068121A">
              <w:rPr>
                <w:sz w:val="16"/>
                <w:szCs w:val="16"/>
              </w:rPr>
              <w:t xml:space="preserve"> 117 </w:t>
            </w:r>
          </w:p>
        </w:tc>
        <w:tc>
          <w:tcPr>
            <w:tcW w:w="900" w:type="dxa"/>
            <w:tcMar>
              <w:top w:w="0" w:type="dxa"/>
              <w:left w:w="108" w:type="dxa"/>
              <w:bottom w:w="0" w:type="dxa"/>
              <w:right w:w="108" w:type="dxa"/>
            </w:tcMar>
            <w:vAlign w:val="bottom"/>
          </w:tcPr>
          <w:p w14:paraId="0597B337" w14:textId="77777777" w:rsidR="0068121A" w:rsidRPr="00E26316" w:rsidRDefault="0068121A" w:rsidP="0068121A">
            <w:pPr>
              <w:tabs>
                <w:tab w:val="decimal" w:pos="560"/>
              </w:tabs>
              <w:snapToGrid w:val="0"/>
              <w:spacing w:line="220" w:lineRule="exact"/>
              <w:ind w:right="-25"/>
              <w:rPr>
                <w:sz w:val="16"/>
                <w:szCs w:val="16"/>
                <w:lang w:val="en-GB"/>
              </w:rPr>
            </w:pPr>
            <w:r w:rsidRPr="00E26316">
              <w:rPr>
                <w:rFonts w:eastAsia="Times New Roman"/>
                <w:color w:val="000000"/>
                <w:sz w:val="16"/>
                <w:szCs w:val="16"/>
                <w:lang w:val="en-GB"/>
              </w:rPr>
              <w:t>117</w:t>
            </w:r>
          </w:p>
        </w:tc>
        <w:tc>
          <w:tcPr>
            <w:tcW w:w="810" w:type="dxa"/>
            <w:tcMar>
              <w:top w:w="0" w:type="dxa"/>
              <w:left w:w="108" w:type="dxa"/>
              <w:bottom w:w="0" w:type="dxa"/>
              <w:right w:w="108" w:type="dxa"/>
            </w:tcMar>
            <w:vAlign w:val="bottom"/>
          </w:tcPr>
          <w:p w14:paraId="27C3001A" w14:textId="2D9B0131" w:rsidR="0068121A" w:rsidRPr="0068121A" w:rsidRDefault="0068121A" w:rsidP="0068121A">
            <w:pPr>
              <w:tabs>
                <w:tab w:val="decimal" w:pos="560"/>
              </w:tabs>
              <w:snapToGrid w:val="0"/>
              <w:spacing w:line="220" w:lineRule="exact"/>
              <w:ind w:right="-257"/>
              <w:rPr>
                <w:sz w:val="16"/>
                <w:szCs w:val="16"/>
                <w:lang w:val="en-GB"/>
              </w:rPr>
            </w:pPr>
            <w:r w:rsidRPr="0068121A">
              <w:rPr>
                <w:sz w:val="16"/>
                <w:szCs w:val="16"/>
              </w:rPr>
              <w:t xml:space="preserve"> 73 </w:t>
            </w:r>
          </w:p>
        </w:tc>
        <w:tc>
          <w:tcPr>
            <w:tcW w:w="902" w:type="dxa"/>
            <w:tcMar>
              <w:top w:w="0" w:type="dxa"/>
              <w:left w:w="108" w:type="dxa"/>
              <w:bottom w:w="0" w:type="dxa"/>
              <w:right w:w="108" w:type="dxa"/>
            </w:tcMar>
            <w:vAlign w:val="bottom"/>
          </w:tcPr>
          <w:p w14:paraId="7EE7A4FB" w14:textId="77777777" w:rsidR="0068121A" w:rsidRPr="00E26316" w:rsidRDefault="0068121A" w:rsidP="0068121A">
            <w:pPr>
              <w:tabs>
                <w:tab w:val="decimal" w:pos="560"/>
              </w:tabs>
              <w:snapToGrid w:val="0"/>
              <w:spacing w:line="220" w:lineRule="exact"/>
              <w:ind w:right="-246"/>
              <w:rPr>
                <w:sz w:val="16"/>
                <w:szCs w:val="16"/>
                <w:lang w:val="en-GB"/>
              </w:rPr>
            </w:pPr>
            <w:r w:rsidRPr="00E26316">
              <w:rPr>
                <w:rFonts w:eastAsia="Times New Roman"/>
                <w:color w:val="000000"/>
                <w:sz w:val="16"/>
                <w:szCs w:val="16"/>
                <w:lang w:val="en-GB"/>
              </w:rPr>
              <w:t>85</w:t>
            </w:r>
          </w:p>
        </w:tc>
      </w:tr>
      <w:tr w:rsidR="0068121A" w:rsidRPr="00E26316" w14:paraId="089D3AAB" w14:textId="77777777" w:rsidTr="0068121A">
        <w:trPr>
          <w:trHeight w:val="197"/>
        </w:trPr>
        <w:tc>
          <w:tcPr>
            <w:tcW w:w="2788" w:type="dxa"/>
            <w:tcMar>
              <w:top w:w="0" w:type="dxa"/>
              <w:left w:w="108" w:type="dxa"/>
              <w:bottom w:w="0" w:type="dxa"/>
              <w:right w:w="108" w:type="dxa"/>
            </w:tcMar>
            <w:vAlign w:val="bottom"/>
          </w:tcPr>
          <w:p w14:paraId="03EE72A5" w14:textId="77777777" w:rsidR="0068121A" w:rsidRPr="00E26316" w:rsidRDefault="0068121A" w:rsidP="0068121A">
            <w:pPr>
              <w:spacing w:line="220" w:lineRule="exact"/>
              <w:ind w:left="174" w:right="-108" w:hanging="142"/>
              <w:rPr>
                <w:sz w:val="16"/>
                <w:szCs w:val="16"/>
                <w:lang w:val="en-GB"/>
              </w:rPr>
            </w:pPr>
            <w:r w:rsidRPr="00E26316">
              <w:rPr>
                <w:sz w:val="16"/>
                <w:szCs w:val="16"/>
                <w:lang w:val="en-GB"/>
              </w:rPr>
              <w:t>National ITMX Co., Ltd.</w:t>
            </w:r>
            <w:r w:rsidRPr="00E26316">
              <w:rPr>
                <w:sz w:val="16"/>
                <w:szCs w:val="16"/>
                <w:vertAlign w:val="superscript"/>
                <w:cs/>
                <w:lang w:val="en-GB"/>
              </w:rPr>
              <w:t xml:space="preserve"> </w:t>
            </w:r>
          </w:p>
          <w:p w14:paraId="6DB0E8B9" w14:textId="77777777" w:rsidR="0068121A" w:rsidRPr="00E26316" w:rsidRDefault="0068121A" w:rsidP="0068121A">
            <w:pPr>
              <w:spacing w:line="220" w:lineRule="exact"/>
              <w:ind w:left="-110" w:right="-170"/>
              <w:rPr>
                <w:b/>
                <w:bCs/>
                <w:sz w:val="16"/>
                <w:szCs w:val="16"/>
                <w:lang w:val="en-GB"/>
              </w:rPr>
            </w:pPr>
          </w:p>
        </w:tc>
        <w:tc>
          <w:tcPr>
            <w:tcW w:w="1620" w:type="dxa"/>
            <w:tcMar>
              <w:top w:w="0" w:type="dxa"/>
              <w:left w:w="108" w:type="dxa"/>
              <w:bottom w:w="0" w:type="dxa"/>
              <w:right w:w="108" w:type="dxa"/>
            </w:tcMar>
            <w:vAlign w:val="bottom"/>
          </w:tcPr>
          <w:p w14:paraId="36DCF7AB" w14:textId="77777777" w:rsidR="0068121A" w:rsidRPr="00E26316" w:rsidRDefault="0068121A" w:rsidP="0068121A">
            <w:pPr>
              <w:tabs>
                <w:tab w:val="left" w:pos="35"/>
              </w:tabs>
              <w:spacing w:line="220" w:lineRule="exact"/>
              <w:ind w:left="35" w:right="-101" w:hanging="83"/>
              <w:rPr>
                <w:sz w:val="16"/>
                <w:szCs w:val="16"/>
                <w:lang w:val="en-GB"/>
              </w:rPr>
            </w:pPr>
            <w:r w:rsidRPr="00E26316">
              <w:rPr>
                <w:sz w:val="16"/>
                <w:szCs w:val="16"/>
                <w:lang w:val="en-GB"/>
              </w:rPr>
              <w:t>Payment system service provider</w:t>
            </w:r>
          </w:p>
        </w:tc>
        <w:tc>
          <w:tcPr>
            <w:tcW w:w="722" w:type="dxa"/>
            <w:tcMar>
              <w:top w:w="0" w:type="dxa"/>
              <w:left w:w="108" w:type="dxa"/>
              <w:bottom w:w="0" w:type="dxa"/>
              <w:right w:w="108" w:type="dxa"/>
            </w:tcMar>
            <w:vAlign w:val="bottom"/>
          </w:tcPr>
          <w:p w14:paraId="56163BB4" w14:textId="77777777" w:rsidR="0068121A" w:rsidRPr="00E26316" w:rsidRDefault="0068121A" w:rsidP="0068121A">
            <w:pPr>
              <w:spacing w:line="200" w:lineRule="exact"/>
              <w:ind w:left="-88" w:right="-101"/>
              <w:jc w:val="center"/>
              <w:rPr>
                <w:sz w:val="16"/>
                <w:szCs w:val="16"/>
                <w:lang w:val="en-GB"/>
              </w:rPr>
            </w:pPr>
            <w:r w:rsidRPr="00E26316">
              <w:rPr>
                <w:sz w:val="16"/>
                <w:szCs w:val="16"/>
                <w:lang w:val="en-GB"/>
              </w:rPr>
              <w:t>Common</w:t>
            </w:r>
          </w:p>
        </w:tc>
        <w:tc>
          <w:tcPr>
            <w:tcW w:w="810" w:type="dxa"/>
            <w:tcMar>
              <w:top w:w="0" w:type="dxa"/>
              <w:left w:w="108" w:type="dxa"/>
              <w:bottom w:w="0" w:type="dxa"/>
              <w:right w:w="108" w:type="dxa"/>
            </w:tcMar>
            <w:vAlign w:val="bottom"/>
          </w:tcPr>
          <w:p w14:paraId="2DFD4767" w14:textId="3A2BBAFA" w:rsidR="0068121A" w:rsidRPr="00D31103" w:rsidRDefault="0068121A" w:rsidP="0068121A">
            <w:pPr>
              <w:tabs>
                <w:tab w:val="decimal" w:pos="143"/>
              </w:tabs>
              <w:snapToGrid w:val="0"/>
              <w:spacing w:line="220" w:lineRule="exact"/>
              <w:ind w:right="-257"/>
              <w:jc w:val="center"/>
              <w:rPr>
                <w:sz w:val="16"/>
                <w:szCs w:val="16"/>
              </w:rPr>
            </w:pPr>
            <w:r w:rsidRPr="00D31103">
              <w:rPr>
                <w:sz w:val="16"/>
                <w:szCs w:val="16"/>
              </w:rPr>
              <w:t xml:space="preserve"> 22.9 </w:t>
            </w:r>
          </w:p>
        </w:tc>
        <w:tc>
          <w:tcPr>
            <w:tcW w:w="900" w:type="dxa"/>
            <w:tcMar>
              <w:top w:w="0" w:type="dxa"/>
              <w:left w:w="108" w:type="dxa"/>
              <w:bottom w:w="0" w:type="dxa"/>
              <w:right w:w="108" w:type="dxa"/>
            </w:tcMar>
            <w:vAlign w:val="bottom"/>
          </w:tcPr>
          <w:p w14:paraId="68A8FA2E" w14:textId="77777777" w:rsidR="0068121A" w:rsidRPr="00E26316" w:rsidRDefault="0068121A" w:rsidP="0068121A">
            <w:pPr>
              <w:snapToGrid w:val="0"/>
              <w:spacing w:line="220" w:lineRule="exact"/>
              <w:ind w:right="-257"/>
              <w:jc w:val="center"/>
              <w:rPr>
                <w:sz w:val="16"/>
                <w:szCs w:val="16"/>
                <w:lang w:val="en-GB"/>
              </w:rPr>
            </w:pPr>
            <w:r w:rsidRPr="00E26316">
              <w:rPr>
                <w:rFonts w:eastAsia="Times New Roman"/>
                <w:color w:val="000000"/>
                <w:sz w:val="16"/>
                <w:szCs w:val="16"/>
                <w:lang w:val="en-GB"/>
              </w:rPr>
              <w:t>22.9</w:t>
            </w:r>
          </w:p>
        </w:tc>
        <w:tc>
          <w:tcPr>
            <w:tcW w:w="810" w:type="dxa"/>
            <w:tcMar>
              <w:top w:w="0" w:type="dxa"/>
              <w:left w:w="108" w:type="dxa"/>
              <w:bottom w:w="0" w:type="dxa"/>
              <w:right w:w="108" w:type="dxa"/>
            </w:tcMar>
            <w:vAlign w:val="bottom"/>
          </w:tcPr>
          <w:p w14:paraId="3592A6A8" w14:textId="6B7AFE01" w:rsidR="0068121A" w:rsidRPr="0068121A" w:rsidRDefault="0068121A" w:rsidP="0068121A">
            <w:pPr>
              <w:tabs>
                <w:tab w:val="decimal" w:pos="560"/>
              </w:tabs>
              <w:snapToGrid w:val="0"/>
              <w:spacing w:line="220" w:lineRule="exact"/>
              <w:ind w:right="-246"/>
              <w:rPr>
                <w:sz w:val="16"/>
                <w:szCs w:val="16"/>
                <w:lang w:val="en-GB"/>
              </w:rPr>
            </w:pPr>
            <w:r w:rsidRPr="0068121A">
              <w:rPr>
                <w:sz w:val="16"/>
                <w:szCs w:val="16"/>
              </w:rPr>
              <w:t xml:space="preserve"> 104 </w:t>
            </w:r>
          </w:p>
        </w:tc>
        <w:tc>
          <w:tcPr>
            <w:tcW w:w="900" w:type="dxa"/>
            <w:tcMar>
              <w:top w:w="0" w:type="dxa"/>
              <w:left w:w="108" w:type="dxa"/>
              <w:bottom w:w="0" w:type="dxa"/>
              <w:right w:w="108" w:type="dxa"/>
            </w:tcMar>
            <w:vAlign w:val="bottom"/>
          </w:tcPr>
          <w:p w14:paraId="56103CBE" w14:textId="77777777" w:rsidR="0068121A" w:rsidRPr="00E26316" w:rsidRDefault="0068121A" w:rsidP="0068121A">
            <w:pPr>
              <w:tabs>
                <w:tab w:val="decimal" w:pos="560"/>
              </w:tabs>
              <w:snapToGrid w:val="0"/>
              <w:spacing w:line="220" w:lineRule="exact"/>
              <w:ind w:right="-25"/>
              <w:rPr>
                <w:sz w:val="16"/>
                <w:szCs w:val="16"/>
                <w:lang w:val="en-GB"/>
              </w:rPr>
            </w:pPr>
            <w:r w:rsidRPr="00E26316">
              <w:rPr>
                <w:rFonts w:eastAsia="Times New Roman"/>
                <w:color w:val="000000"/>
                <w:sz w:val="16"/>
                <w:szCs w:val="16"/>
                <w:lang w:val="en-GB"/>
              </w:rPr>
              <w:t>104</w:t>
            </w:r>
          </w:p>
        </w:tc>
        <w:tc>
          <w:tcPr>
            <w:tcW w:w="810" w:type="dxa"/>
            <w:tcMar>
              <w:top w:w="0" w:type="dxa"/>
              <w:left w:w="108" w:type="dxa"/>
              <w:bottom w:w="0" w:type="dxa"/>
              <w:right w:w="108" w:type="dxa"/>
            </w:tcMar>
            <w:vAlign w:val="bottom"/>
          </w:tcPr>
          <w:p w14:paraId="47F72A54" w14:textId="2E898AD2" w:rsidR="0068121A" w:rsidRPr="0068121A" w:rsidRDefault="0068121A" w:rsidP="0068121A">
            <w:pPr>
              <w:tabs>
                <w:tab w:val="decimal" w:pos="560"/>
              </w:tabs>
              <w:snapToGrid w:val="0"/>
              <w:spacing w:line="220" w:lineRule="exact"/>
              <w:ind w:right="-324"/>
              <w:rPr>
                <w:sz w:val="16"/>
                <w:szCs w:val="16"/>
                <w:lang w:val="en-GB"/>
              </w:rPr>
            </w:pPr>
            <w:r w:rsidRPr="0068121A">
              <w:rPr>
                <w:sz w:val="16"/>
                <w:szCs w:val="16"/>
              </w:rPr>
              <w:t xml:space="preserve"> 820 </w:t>
            </w:r>
          </w:p>
        </w:tc>
        <w:tc>
          <w:tcPr>
            <w:tcW w:w="902" w:type="dxa"/>
            <w:tcMar>
              <w:top w:w="0" w:type="dxa"/>
              <w:left w:w="108" w:type="dxa"/>
              <w:bottom w:w="0" w:type="dxa"/>
              <w:right w:w="108" w:type="dxa"/>
            </w:tcMar>
            <w:vAlign w:val="bottom"/>
          </w:tcPr>
          <w:p w14:paraId="701FA22B" w14:textId="77777777" w:rsidR="0068121A" w:rsidRPr="00E26316" w:rsidRDefault="0068121A" w:rsidP="0068121A">
            <w:pPr>
              <w:tabs>
                <w:tab w:val="decimal" w:pos="560"/>
              </w:tabs>
              <w:snapToGrid w:val="0"/>
              <w:spacing w:line="220" w:lineRule="exact"/>
              <w:ind w:right="-246"/>
              <w:rPr>
                <w:sz w:val="16"/>
                <w:szCs w:val="16"/>
                <w:lang w:val="en-GB"/>
              </w:rPr>
            </w:pPr>
            <w:r w:rsidRPr="00E26316">
              <w:rPr>
                <w:rFonts w:eastAsia="Times New Roman"/>
                <w:color w:val="000000"/>
                <w:sz w:val="16"/>
                <w:szCs w:val="16"/>
                <w:lang w:val="en-GB"/>
              </w:rPr>
              <w:t>623</w:t>
            </w:r>
          </w:p>
        </w:tc>
      </w:tr>
      <w:tr w:rsidR="0068121A" w:rsidRPr="00E26316" w14:paraId="4531A7ED" w14:textId="77777777" w:rsidTr="0068121A">
        <w:trPr>
          <w:trHeight w:val="197"/>
        </w:trPr>
        <w:tc>
          <w:tcPr>
            <w:tcW w:w="2788" w:type="dxa"/>
            <w:tcMar>
              <w:top w:w="0" w:type="dxa"/>
              <w:left w:w="108" w:type="dxa"/>
              <w:bottom w:w="0" w:type="dxa"/>
              <w:right w:w="108" w:type="dxa"/>
            </w:tcMar>
            <w:vAlign w:val="bottom"/>
          </w:tcPr>
          <w:p w14:paraId="12E06D18" w14:textId="77777777" w:rsidR="0068121A" w:rsidRPr="00E26316" w:rsidRDefault="0068121A" w:rsidP="0068121A">
            <w:pPr>
              <w:spacing w:line="220" w:lineRule="exact"/>
              <w:ind w:left="174" w:right="-108" w:hanging="142"/>
              <w:rPr>
                <w:sz w:val="16"/>
                <w:szCs w:val="16"/>
                <w:lang w:val="en-GB"/>
              </w:rPr>
            </w:pPr>
            <w:proofErr w:type="spellStart"/>
            <w:r w:rsidRPr="00E26316">
              <w:rPr>
                <w:sz w:val="16"/>
                <w:szCs w:val="16"/>
                <w:lang w:val="en-GB"/>
              </w:rPr>
              <w:t>Sahaviriya</w:t>
            </w:r>
            <w:proofErr w:type="spellEnd"/>
            <w:r w:rsidRPr="00E26316">
              <w:rPr>
                <w:sz w:val="16"/>
                <w:szCs w:val="16"/>
                <w:lang w:val="en-GB"/>
              </w:rPr>
              <w:t xml:space="preserve"> Steel Industries PCL</w:t>
            </w:r>
          </w:p>
        </w:tc>
        <w:tc>
          <w:tcPr>
            <w:tcW w:w="1620" w:type="dxa"/>
            <w:tcMar>
              <w:top w:w="0" w:type="dxa"/>
              <w:left w:w="108" w:type="dxa"/>
              <w:bottom w:w="0" w:type="dxa"/>
              <w:right w:w="108" w:type="dxa"/>
            </w:tcMar>
            <w:vAlign w:val="bottom"/>
          </w:tcPr>
          <w:p w14:paraId="46C5E352" w14:textId="77777777" w:rsidR="0068121A" w:rsidRPr="00E26316" w:rsidRDefault="0068121A" w:rsidP="0068121A">
            <w:pPr>
              <w:tabs>
                <w:tab w:val="left" w:pos="35"/>
              </w:tabs>
              <w:spacing w:line="220" w:lineRule="exact"/>
              <w:ind w:left="35" w:right="-101" w:hanging="83"/>
              <w:rPr>
                <w:sz w:val="16"/>
                <w:szCs w:val="16"/>
                <w:lang w:val="en-GB"/>
              </w:rPr>
            </w:pPr>
            <w:r w:rsidRPr="00E26316">
              <w:rPr>
                <w:sz w:val="16"/>
                <w:szCs w:val="16"/>
                <w:lang w:val="en-GB"/>
              </w:rPr>
              <w:t>Steel industry</w:t>
            </w:r>
          </w:p>
        </w:tc>
        <w:tc>
          <w:tcPr>
            <w:tcW w:w="722" w:type="dxa"/>
            <w:tcMar>
              <w:top w:w="0" w:type="dxa"/>
              <w:left w:w="108" w:type="dxa"/>
              <w:bottom w:w="0" w:type="dxa"/>
              <w:right w:w="108" w:type="dxa"/>
            </w:tcMar>
            <w:vAlign w:val="bottom"/>
          </w:tcPr>
          <w:p w14:paraId="30AEA412" w14:textId="77777777" w:rsidR="0068121A" w:rsidRPr="00E26316" w:rsidRDefault="0068121A" w:rsidP="0068121A">
            <w:pPr>
              <w:spacing w:line="200" w:lineRule="exact"/>
              <w:ind w:left="-88" w:right="-101"/>
              <w:jc w:val="center"/>
              <w:rPr>
                <w:sz w:val="16"/>
                <w:szCs w:val="16"/>
                <w:lang w:val="en-GB"/>
              </w:rPr>
            </w:pPr>
            <w:r w:rsidRPr="00E26316">
              <w:rPr>
                <w:sz w:val="16"/>
                <w:szCs w:val="16"/>
                <w:lang w:val="en-GB"/>
              </w:rPr>
              <w:t>Common</w:t>
            </w:r>
          </w:p>
        </w:tc>
        <w:tc>
          <w:tcPr>
            <w:tcW w:w="810" w:type="dxa"/>
            <w:tcMar>
              <w:top w:w="0" w:type="dxa"/>
              <w:left w:w="108" w:type="dxa"/>
              <w:bottom w:w="0" w:type="dxa"/>
              <w:right w:w="108" w:type="dxa"/>
            </w:tcMar>
            <w:vAlign w:val="bottom"/>
          </w:tcPr>
          <w:p w14:paraId="36D913DE" w14:textId="3AB0CA15" w:rsidR="0068121A" w:rsidRPr="00D31103" w:rsidRDefault="0068121A" w:rsidP="0068121A">
            <w:pPr>
              <w:tabs>
                <w:tab w:val="decimal" w:pos="143"/>
              </w:tabs>
              <w:snapToGrid w:val="0"/>
              <w:spacing w:line="220" w:lineRule="exact"/>
              <w:ind w:right="-257"/>
              <w:jc w:val="center"/>
              <w:rPr>
                <w:sz w:val="16"/>
                <w:szCs w:val="16"/>
              </w:rPr>
            </w:pPr>
            <w:r w:rsidRPr="00D31103">
              <w:rPr>
                <w:sz w:val="16"/>
                <w:szCs w:val="16"/>
              </w:rPr>
              <w:t xml:space="preserve"> 40.2 </w:t>
            </w:r>
          </w:p>
        </w:tc>
        <w:tc>
          <w:tcPr>
            <w:tcW w:w="900" w:type="dxa"/>
            <w:tcMar>
              <w:top w:w="0" w:type="dxa"/>
              <w:left w:w="108" w:type="dxa"/>
              <w:bottom w:w="0" w:type="dxa"/>
              <w:right w:w="108" w:type="dxa"/>
            </w:tcMar>
            <w:vAlign w:val="bottom"/>
          </w:tcPr>
          <w:p w14:paraId="40DBF082" w14:textId="77777777" w:rsidR="0068121A" w:rsidRPr="00E26316" w:rsidRDefault="0068121A" w:rsidP="0068121A">
            <w:pPr>
              <w:snapToGrid w:val="0"/>
              <w:spacing w:line="220" w:lineRule="exact"/>
              <w:ind w:right="-257"/>
              <w:jc w:val="center"/>
              <w:rPr>
                <w:rFonts w:eastAsia="Times New Roman"/>
                <w:color w:val="000000"/>
                <w:sz w:val="16"/>
                <w:szCs w:val="16"/>
                <w:lang w:val="en-GB"/>
              </w:rPr>
            </w:pPr>
            <w:r w:rsidRPr="00E26316">
              <w:rPr>
                <w:rFonts w:eastAsia="Times New Roman"/>
                <w:color w:val="000000"/>
                <w:sz w:val="16"/>
                <w:szCs w:val="16"/>
                <w:lang w:val="en-GB"/>
              </w:rPr>
              <w:t>40.2</w:t>
            </w:r>
          </w:p>
        </w:tc>
        <w:tc>
          <w:tcPr>
            <w:tcW w:w="810" w:type="dxa"/>
            <w:tcMar>
              <w:top w:w="0" w:type="dxa"/>
              <w:left w:w="108" w:type="dxa"/>
              <w:bottom w:w="0" w:type="dxa"/>
              <w:right w:w="108" w:type="dxa"/>
            </w:tcMar>
            <w:vAlign w:val="bottom"/>
          </w:tcPr>
          <w:p w14:paraId="50A6824B" w14:textId="380553F0" w:rsidR="0068121A" w:rsidRPr="0068121A" w:rsidRDefault="0068121A" w:rsidP="0068121A">
            <w:pPr>
              <w:tabs>
                <w:tab w:val="decimal" w:pos="571"/>
              </w:tabs>
              <w:snapToGrid w:val="0"/>
              <w:spacing w:line="220" w:lineRule="exact"/>
              <w:ind w:right="-257"/>
              <w:rPr>
                <w:rFonts w:eastAsia="Times New Roman"/>
                <w:color w:val="000000"/>
                <w:sz w:val="16"/>
                <w:szCs w:val="16"/>
                <w:lang w:val="en-GB"/>
              </w:rPr>
            </w:pPr>
            <w:r w:rsidRPr="0068121A">
              <w:rPr>
                <w:sz w:val="16"/>
                <w:szCs w:val="16"/>
              </w:rPr>
              <w:t xml:space="preserve">-   </w:t>
            </w:r>
          </w:p>
        </w:tc>
        <w:tc>
          <w:tcPr>
            <w:tcW w:w="900" w:type="dxa"/>
            <w:tcMar>
              <w:top w:w="0" w:type="dxa"/>
              <w:left w:w="108" w:type="dxa"/>
              <w:bottom w:w="0" w:type="dxa"/>
              <w:right w:w="108" w:type="dxa"/>
            </w:tcMar>
            <w:vAlign w:val="bottom"/>
          </w:tcPr>
          <w:p w14:paraId="1EE153A3" w14:textId="77777777" w:rsidR="0068121A" w:rsidRPr="00E26316" w:rsidRDefault="0068121A" w:rsidP="0068121A">
            <w:pPr>
              <w:tabs>
                <w:tab w:val="decimal" w:pos="456"/>
              </w:tabs>
              <w:snapToGrid w:val="0"/>
              <w:spacing w:line="220" w:lineRule="exact"/>
              <w:ind w:right="-257"/>
              <w:rPr>
                <w:rFonts w:eastAsia="Times New Roman"/>
                <w:color w:val="000000"/>
                <w:sz w:val="16"/>
                <w:szCs w:val="16"/>
                <w:lang w:val="en-GB"/>
              </w:rPr>
            </w:pPr>
            <w:r w:rsidRPr="00E26316">
              <w:rPr>
                <w:rFonts w:eastAsia="Times New Roman"/>
                <w:color w:val="000000"/>
                <w:sz w:val="16"/>
                <w:szCs w:val="16"/>
                <w:lang w:val="en-GB"/>
              </w:rPr>
              <w:t>-</w:t>
            </w:r>
          </w:p>
        </w:tc>
        <w:tc>
          <w:tcPr>
            <w:tcW w:w="810" w:type="dxa"/>
            <w:tcMar>
              <w:top w:w="0" w:type="dxa"/>
              <w:left w:w="108" w:type="dxa"/>
              <w:bottom w:w="0" w:type="dxa"/>
              <w:right w:w="108" w:type="dxa"/>
            </w:tcMar>
            <w:vAlign w:val="bottom"/>
          </w:tcPr>
          <w:p w14:paraId="45524644" w14:textId="7F1AF262" w:rsidR="0068121A" w:rsidRPr="0068121A" w:rsidRDefault="0068121A" w:rsidP="0068121A">
            <w:pPr>
              <w:tabs>
                <w:tab w:val="decimal" w:pos="456"/>
              </w:tabs>
              <w:snapToGrid w:val="0"/>
              <w:spacing w:line="220" w:lineRule="exact"/>
              <w:ind w:right="-257"/>
              <w:rPr>
                <w:rFonts w:eastAsia="Times New Roman"/>
                <w:color w:val="000000"/>
                <w:sz w:val="16"/>
                <w:szCs w:val="16"/>
                <w:lang w:val="en-GB"/>
              </w:rPr>
            </w:pPr>
            <w:r>
              <w:rPr>
                <w:sz w:val="16"/>
                <w:szCs w:val="16"/>
              </w:rPr>
              <w:t>-</w:t>
            </w:r>
            <w:r w:rsidRPr="0068121A">
              <w:rPr>
                <w:sz w:val="16"/>
                <w:szCs w:val="16"/>
              </w:rPr>
              <w:t xml:space="preserve"> </w:t>
            </w:r>
          </w:p>
        </w:tc>
        <w:tc>
          <w:tcPr>
            <w:tcW w:w="902" w:type="dxa"/>
            <w:tcMar>
              <w:top w:w="0" w:type="dxa"/>
              <w:left w:w="108" w:type="dxa"/>
              <w:bottom w:w="0" w:type="dxa"/>
              <w:right w:w="108" w:type="dxa"/>
            </w:tcMar>
            <w:vAlign w:val="bottom"/>
          </w:tcPr>
          <w:p w14:paraId="005E856F" w14:textId="77777777" w:rsidR="0068121A" w:rsidRPr="00E26316" w:rsidRDefault="0068121A" w:rsidP="0068121A">
            <w:pPr>
              <w:tabs>
                <w:tab w:val="decimal" w:pos="456"/>
              </w:tabs>
              <w:snapToGrid w:val="0"/>
              <w:spacing w:line="220" w:lineRule="exact"/>
              <w:ind w:right="-257"/>
              <w:rPr>
                <w:rFonts w:eastAsia="Times New Roman"/>
                <w:color w:val="000000"/>
                <w:sz w:val="16"/>
                <w:szCs w:val="16"/>
                <w:lang w:val="en-GB"/>
              </w:rPr>
            </w:pPr>
            <w:r w:rsidRPr="00E26316">
              <w:rPr>
                <w:rFonts w:eastAsia="Times New Roman"/>
                <w:color w:val="000000"/>
                <w:sz w:val="16"/>
                <w:szCs w:val="16"/>
                <w:lang w:val="en-GB"/>
              </w:rPr>
              <w:t>-</w:t>
            </w:r>
          </w:p>
        </w:tc>
      </w:tr>
      <w:tr w:rsidR="0068121A" w:rsidRPr="00E26316" w14:paraId="74024615" w14:textId="77777777" w:rsidTr="0068121A">
        <w:trPr>
          <w:trHeight w:val="197"/>
        </w:trPr>
        <w:tc>
          <w:tcPr>
            <w:tcW w:w="2788" w:type="dxa"/>
            <w:tcMar>
              <w:top w:w="0" w:type="dxa"/>
              <w:left w:w="108" w:type="dxa"/>
              <w:bottom w:w="0" w:type="dxa"/>
              <w:right w:w="108" w:type="dxa"/>
            </w:tcMar>
          </w:tcPr>
          <w:p w14:paraId="1D03F635" w14:textId="77777777" w:rsidR="0068121A" w:rsidRPr="00E26316" w:rsidRDefault="0068121A" w:rsidP="0068121A">
            <w:pPr>
              <w:spacing w:line="220" w:lineRule="exact"/>
              <w:ind w:left="35" w:right="-101" w:hanging="69"/>
              <w:rPr>
                <w:sz w:val="16"/>
                <w:szCs w:val="16"/>
                <w:lang w:val="en-GB"/>
              </w:rPr>
            </w:pPr>
            <w:r w:rsidRPr="00E26316">
              <w:rPr>
                <w:sz w:val="16"/>
                <w:szCs w:val="16"/>
                <w:lang w:val="en-GB"/>
              </w:rPr>
              <w:t xml:space="preserve">  Dean &amp; DeLuca, Inc.</w:t>
            </w:r>
            <w:r w:rsidRPr="00E26316">
              <w:rPr>
                <w:sz w:val="16"/>
                <w:szCs w:val="16"/>
                <w:vertAlign w:val="superscript"/>
                <w:lang w:val="en-GB"/>
              </w:rPr>
              <w:t xml:space="preserve"> 2</w:t>
            </w:r>
          </w:p>
        </w:tc>
        <w:tc>
          <w:tcPr>
            <w:tcW w:w="1620" w:type="dxa"/>
            <w:tcMar>
              <w:top w:w="0" w:type="dxa"/>
              <w:left w:w="108" w:type="dxa"/>
              <w:bottom w:w="0" w:type="dxa"/>
              <w:right w:w="108" w:type="dxa"/>
            </w:tcMar>
            <w:vAlign w:val="bottom"/>
          </w:tcPr>
          <w:p w14:paraId="3C091F94" w14:textId="77777777" w:rsidR="0068121A" w:rsidRPr="001A7AFD" w:rsidRDefault="0068121A" w:rsidP="0068121A">
            <w:pPr>
              <w:spacing w:line="220" w:lineRule="exact"/>
              <w:ind w:left="35" w:right="-101" w:hanging="69"/>
              <w:rPr>
                <w:b/>
                <w:bCs/>
                <w:sz w:val="16"/>
                <w:szCs w:val="16"/>
                <w:lang w:val="en-GB"/>
              </w:rPr>
            </w:pPr>
            <w:r w:rsidRPr="001A7AFD">
              <w:rPr>
                <w:sz w:val="16"/>
                <w:szCs w:val="16"/>
                <w:lang w:val="en-GB"/>
              </w:rPr>
              <w:t>Retailer of premium gourmet and delicatessen business</w:t>
            </w:r>
          </w:p>
        </w:tc>
        <w:tc>
          <w:tcPr>
            <w:tcW w:w="722" w:type="dxa"/>
            <w:tcMar>
              <w:top w:w="0" w:type="dxa"/>
              <w:left w:w="108" w:type="dxa"/>
              <w:bottom w:w="0" w:type="dxa"/>
              <w:right w:w="108" w:type="dxa"/>
            </w:tcMar>
            <w:vAlign w:val="bottom"/>
          </w:tcPr>
          <w:p w14:paraId="450D3FD1" w14:textId="77777777" w:rsidR="0068121A" w:rsidRPr="001A7AFD" w:rsidRDefault="0068121A" w:rsidP="0068121A">
            <w:pPr>
              <w:spacing w:line="200" w:lineRule="exact"/>
              <w:ind w:left="-88" w:right="-101"/>
              <w:jc w:val="center"/>
              <w:rPr>
                <w:sz w:val="16"/>
                <w:szCs w:val="16"/>
                <w:lang w:val="en-GB"/>
              </w:rPr>
            </w:pPr>
            <w:r w:rsidRPr="001A7AFD">
              <w:rPr>
                <w:sz w:val="16"/>
                <w:szCs w:val="16"/>
                <w:lang w:val="en-GB"/>
              </w:rPr>
              <w:t>Common</w:t>
            </w:r>
          </w:p>
        </w:tc>
        <w:tc>
          <w:tcPr>
            <w:tcW w:w="810" w:type="dxa"/>
            <w:tcMar>
              <w:top w:w="0" w:type="dxa"/>
              <w:left w:w="108" w:type="dxa"/>
              <w:bottom w:w="0" w:type="dxa"/>
              <w:right w:w="108" w:type="dxa"/>
            </w:tcMar>
            <w:vAlign w:val="bottom"/>
          </w:tcPr>
          <w:p w14:paraId="2856009B" w14:textId="2B45697D" w:rsidR="0068121A" w:rsidRPr="001A7AFD" w:rsidRDefault="0068121A" w:rsidP="0068121A">
            <w:pPr>
              <w:snapToGrid w:val="0"/>
              <w:spacing w:line="220" w:lineRule="exact"/>
              <w:ind w:right="-257"/>
              <w:jc w:val="center"/>
              <w:rPr>
                <w:rFonts w:eastAsia="Times New Roman"/>
                <w:color w:val="000000"/>
                <w:sz w:val="16"/>
                <w:szCs w:val="16"/>
                <w:lang w:val="en-GB"/>
              </w:rPr>
            </w:pPr>
            <w:r w:rsidRPr="001A7AFD">
              <w:rPr>
                <w:sz w:val="16"/>
                <w:szCs w:val="16"/>
              </w:rPr>
              <w:t xml:space="preserve"> -   </w:t>
            </w:r>
          </w:p>
        </w:tc>
        <w:tc>
          <w:tcPr>
            <w:tcW w:w="900" w:type="dxa"/>
            <w:tcMar>
              <w:top w:w="0" w:type="dxa"/>
              <w:left w:w="108" w:type="dxa"/>
              <w:bottom w:w="0" w:type="dxa"/>
              <w:right w:w="108" w:type="dxa"/>
            </w:tcMar>
            <w:vAlign w:val="bottom"/>
          </w:tcPr>
          <w:p w14:paraId="0661FF52" w14:textId="77777777" w:rsidR="0068121A" w:rsidRPr="001A7AFD" w:rsidRDefault="0068121A" w:rsidP="0068121A">
            <w:pPr>
              <w:snapToGrid w:val="0"/>
              <w:spacing w:line="220" w:lineRule="exact"/>
              <w:ind w:right="-257"/>
              <w:jc w:val="center"/>
              <w:rPr>
                <w:sz w:val="16"/>
                <w:szCs w:val="16"/>
                <w:lang w:val="en-GB"/>
              </w:rPr>
            </w:pPr>
            <w:r w:rsidRPr="001A7AFD">
              <w:rPr>
                <w:rFonts w:eastAsia="Times New Roman"/>
                <w:color w:val="000000"/>
                <w:sz w:val="16"/>
                <w:szCs w:val="16"/>
                <w:lang w:val="en-GB"/>
              </w:rPr>
              <w:t>26.5</w:t>
            </w:r>
          </w:p>
        </w:tc>
        <w:tc>
          <w:tcPr>
            <w:tcW w:w="810" w:type="dxa"/>
            <w:tcMar>
              <w:top w:w="0" w:type="dxa"/>
              <w:left w:w="108" w:type="dxa"/>
              <w:bottom w:w="0" w:type="dxa"/>
              <w:right w:w="108" w:type="dxa"/>
            </w:tcMar>
            <w:vAlign w:val="bottom"/>
          </w:tcPr>
          <w:p w14:paraId="788CAB6D" w14:textId="1326A523" w:rsidR="0068121A" w:rsidRPr="001A7AFD" w:rsidRDefault="0068121A" w:rsidP="0068121A">
            <w:pPr>
              <w:tabs>
                <w:tab w:val="decimal" w:pos="571"/>
              </w:tabs>
              <w:snapToGrid w:val="0"/>
              <w:spacing w:line="220" w:lineRule="exact"/>
              <w:ind w:right="-257"/>
              <w:rPr>
                <w:rFonts w:eastAsia="Times New Roman"/>
                <w:color w:val="000000"/>
                <w:sz w:val="16"/>
                <w:szCs w:val="16"/>
                <w:lang w:val="en-GB"/>
              </w:rPr>
            </w:pPr>
            <w:r w:rsidRPr="001A7AFD">
              <w:rPr>
                <w:sz w:val="16"/>
                <w:szCs w:val="16"/>
              </w:rPr>
              <w:t xml:space="preserve"> -   </w:t>
            </w:r>
          </w:p>
        </w:tc>
        <w:tc>
          <w:tcPr>
            <w:tcW w:w="900" w:type="dxa"/>
            <w:tcMar>
              <w:top w:w="0" w:type="dxa"/>
              <w:left w:w="108" w:type="dxa"/>
              <w:bottom w:w="0" w:type="dxa"/>
              <w:right w:w="108" w:type="dxa"/>
            </w:tcMar>
            <w:vAlign w:val="bottom"/>
          </w:tcPr>
          <w:p w14:paraId="47996F1B" w14:textId="77777777" w:rsidR="0068121A" w:rsidRPr="001A7AFD" w:rsidRDefault="0068121A" w:rsidP="0068121A">
            <w:pPr>
              <w:tabs>
                <w:tab w:val="decimal" w:pos="456"/>
              </w:tabs>
              <w:snapToGrid w:val="0"/>
              <w:spacing w:line="220" w:lineRule="exact"/>
              <w:ind w:right="-257"/>
              <w:rPr>
                <w:rFonts w:eastAsia="Times New Roman"/>
                <w:color w:val="000000"/>
                <w:sz w:val="16"/>
                <w:szCs w:val="16"/>
                <w:lang w:val="en-GB"/>
              </w:rPr>
            </w:pPr>
            <w:r w:rsidRPr="001A7AFD">
              <w:rPr>
                <w:rFonts w:eastAsia="Times New Roman"/>
                <w:color w:val="000000"/>
                <w:sz w:val="16"/>
                <w:szCs w:val="16"/>
                <w:lang w:val="en-GB"/>
              </w:rPr>
              <w:t>-</w:t>
            </w:r>
          </w:p>
        </w:tc>
        <w:tc>
          <w:tcPr>
            <w:tcW w:w="810" w:type="dxa"/>
            <w:tcMar>
              <w:top w:w="0" w:type="dxa"/>
              <w:left w:w="108" w:type="dxa"/>
              <w:bottom w:w="0" w:type="dxa"/>
              <w:right w:w="108" w:type="dxa"/>
            </w:tcMar>
            <w:vAlign w:val="bottom"/>
          </w:tcPr>
          <w:p w14:paraId="6448380C" w14:textId="16798738" w:rsidR="0068121A" w:rsidRPr="001A7AFD" w:rsidRDefault="0068121A" w:rsidP="0068121A">
            <w:pPr>
              <w:tabs>
                <w:tab w:val="decimal" w:pos="529"/>
              </w:tabs>
              <w:snapToGrid w:val="0"/>
              <w:spacing w:line="220" w:lineRule="exact"/>
              <w:ind w:right="-257"/>
              <w:rPr>
                <w:rFonts w:eastAsia="Times New Roman"/>
                <w:color w:val="000000"/>
                <w:sz w:val="16"/>
                <w:szCs w:val="16"/>
                <w:lang w:val="en-GB"/>
              </w:rPr>
            </w:pPr>
            <w:r w:rsidRPr="001A7AFD">
              <w:rPr>
                <w:sz w:val="16"/>
                <w:szCs w:val="16"/>
              </w:rPr>
              <w:t xml:space="preserve"> -   </w:t>
            </w:r>
          </w:p>
        </w:tc>
        <w:tc>
          <w:tcPr>
            <w:tcW w:w="902" w:type="dxa"/>
            <w:tcMar>
              <w:top w:w="0" w:type="dxa"/>
              <w:left w:w="108" w:type="dxa"/>
              <w:bottom w:w="0" w:type="dxa"/>
              <w:right w:w="108" w:type="dxa"/>
            </w:tcMar>
            <w:vAlign w:val="bottom"/>
          </w:tcPr>
          <w:p w14:paraId="419B0B03" w14:textId="77777777" w:rsidR="0068121A" w:rsidRPr="001A7AFD" w:rsidRDefault="0068121A" w:rsidP="0068121A">
            <w:pPr>
              <w:tabs>
                <w:tab w:val="decimal" w:pos="456"/>
              </w:tabs>
              <w:snapToGrid w:val="0"/>
              <w:spacing w:line="220" w:lineRule="exact"/>
              <w:ind w:right="-257"/>
              <w:rPr>
                <w:rFonts w:eastAsia="Times New Roman"/>
                <w:color w:val="000000"/>
                <w:sz w:val="16"/>
                <w:szCs w:val="16"/>
                <w:lang w:val="en-GB"/>
              </w:rPr>
            </w:pPr>
            <w:r w:rsidRPr="001A7AFD">
              <w:rPr>
                <w:rFonts w:eastAsia="Times New Roman"/>
                <w:color w:val="000000"/>
                <w:sz w:val="16"/>
                <w:szCs w:val="16"/>
                <w:lang w:val="en-GB"/>
              </w:rPr>
              <w:t>-</w:t>
            </w:r>
          </w:p>
        </w:tc>
      </w:tr>
      <w:tr w:rsidR="0068121A" w:rsidRPr="00E26316" w14:paraId="481CD31D" w14:textId="77777777" w:rsidTr="0068121A">
        <w:trPr>
          <w:trHeight w:val="197"/>
        </w:trPr>
        <w:tc>
          <w:tcPr>
            <w:tcW w:w="2788" w:type="dxa"/>
            <w:tcMar>
              <w:top w:w="0" w:type="dxa"/>
              <w:left w:w="108" w:type="dxa"/>
              <w:bottom w:w="0" w:type="dxa"/>
              <w:right w:w="108" w:type="dxa"/>
            </w:tcMar>
            <w:vAlign w:val="bottom"/>
          </w:tcPr>
          <w:p w14:paraId="16478539" w14:textId="77777777" w:rsidR="0068121A" w:rsidRPr="00E26316" w:rsidRDefault="0068121A" w:rsidP="0068121A">
            <w:pPr>
              <w:spacing w:line="220" w:lineRule="exact"/>
              <w:ind w:left="-110" w:right="-170" w:firstLine="142"/>
              <w:rPr>
                <w:sz w:val="16"/>
                <w:szCs w:val="16"/>
                <w:lang w:val="en-GB"/>
              </w:rPr>
            </w:pPr>
          </w:p>
        </w:tc>
        <w:tc>
          <w:tcPr>
            <w:tcW w:w="1620" w:type="dxa"/>
            <w:tcMar>
              <w:top w:w="0" w:type="dxa"/>
              <w:left w:w="108" w:type="dxa"/>
              <w:bottom w:w="0" w:type="dxa"/>
              <w:right w:w="108" w:type="dxa"/>
            </w:tcMar>
            <w:vAlign w:val="bottom"/>
          </w:tcPr>
          <w:p w14:paraId="50CE9D45" w14:textId="77777777" w:rsidR="0068121A" w:rsidRPr="001A7AFD" w:rsidRDefault="0068121A" w:rsidP="0068121A">
            <w:pPr>
              <w:snapToGrid w:val="0"/>
              <w:spacing w:line="220" w:lineRule="exact"/>
              <w:ind w:right="-101" w:hanging="51"/>
              <w:rPr>
                <w:sz w:val="16"/>
                <w:szCs w:val="16"/>
                <w:lang w:val="en-GB"/>
              </w:rPr>
            </w:pPr>
          </w:p>
        </w:tc>
        <w:tc>
          <w:tcPr>
            <w:tcW w:w="722" w:type="dxa"/>
            <w:tcMar>
              <w:top w:w="0" w:type="dxa"/>
              <w:left w:w="108" w:type="dxa"/>
              <w:bottom w:w="0" w:type="dxa"/>
              <w:right w:w="108" w:type="dxa"/>
            </w:tcMar>
            <w:vAlign w:val="bottom"/>
          </w:tcPr>
          <w:p w14:paraId="2174376F" w14:textId="77777777" w:rsidR="0068121A" w:rsidRPr="001A7AFD" w:rsidRDefault="0068121A" w:rsidP="0068121A">
            <w:pPr>
              <w:spacing w:line="200" w:lineRule="exact"/>
              <w:ind w:left="-88" w:right="-101"/>
              <w:jc w:val="center"/>
              <w:rPr>
                <w:sz w:val="16"/>
                <w:szCs w:val="16"/>
                <w:lang w:val="en-GB"/>
              </w:rPr>
            </w:pPr>
          </w:p>
        </w:tc>
        <w:tc>
          <w:tcPr>
            <w:tcW w:w="810" w:type="dxa"/>
            <w:tcMar>
              <w:top w:w="0" w:type="dxa"/>
              <w:left w:w="108" w:type="dxa"/>
              <w:bottom w:w="0" w:type="dxa"/>
              <w:right w:w="108" w:type="dxa"/>
            </w:tcMar>
            <w:vAlign w:val="bottom"/>
          </w:tcPr>
          <w:p w14:paraId="027F6F3A" w14:textId="77777777" w:rsidR="0068121A" w:rsidRPr="001A7AFD" w:rsidRDefault="0068121A" w:rsidP="0068121A">
            <w:pPr>
              <w:snapToGrid w:val="0"/>
              <w:spacing w:line="220" w:lineRule="exact"/>
              <w:ind w:right="-236"/>
              <w:rPr>
                <w:b/>
                <w:bCs/>
                <w:sz w:val="16"/>
                <w:szCs w:val="16"/>
                <w:lang w:val="en-GB"/>
              </w:rPr>
            </w:pPr>
          </w:p>
        </w:tc>
        <w:tc>
          <w:tcPr>
            <w:tcW w:w="900" w:type="dxa"/>
            <w:tcMar>
              <w:top w:w="0" w:type="dxa"/>
              <w:left w:w="108" w:type="dxa"/>
              <w:bottom w:w="0" w:type="dxa"/>
              <w:right w:w="108" w:type="dxa"/>
            </w:tcMar>
            <w:vAlign w:val="bottom"/>
          </w:tcPr>
          <w:p w14:paraId="6DDAA5A3" w14:textId="77777777" w:rsidR="0068121A" w:rsidRPr="001A7AFD" w:rsidRDefault="0068121A" w:rsidP="0068121A">
            <w:pPr>
              <w:snapToGrid w:val="0"/>
              <w:spacing w:line="220" w:lineRule="exact"/>
              <w:ind w:right="-257"/>
              <w:jc w:val="center"/>
              <w:rPr>
                <w:rFonts w:cstheme="minorBidi"/>
                <w:sz w:val="16"/>
                <w:szCs w:val="16"/>
                <w:cs/>
                <w:lang w:val="en-GB"/>
              </w:rPr>
            </w:pPr>
          </w:p>
        </w:tc>
        <w:tc>
          <w:tcPr>
            <w:tcW w:w="810" w:type="dxa"/>
            <w:tcMar>
              <w:top w:w="0" w:type="dxa"/>
              <w:left w:w="108" w:type="dxa"/>
              <w:bottom w:w="0" w:type="dxa"/>
              <w:right w:w="108" w:type="dxa"/>
            </w:tcMar>
            <w:vAlign w:val="bottom"/>
          </w:tcPr>
          <w:p w14:paraId="78114670" w14:textId="77777777" w:rsidR="0068121A" w:rsidRPr="001A7AFD" w:rsidRDefault="0068121A" w:rsidP="0068121A">
            <w:pPr>
              <w:tabs>
                <w:tab w:val="decimal" w:pos="571"/>
              </w:tabs>
              <w:snapToGrid w:val="0"/>
              <w:spacing w:line="220" w:lineRule="exact"/>
              <w:ind w:right="-246"/>
              <w:rPr>
                <w:b/>
                <w:bCs/>
                <w:sz w:val="16"/>
                <w:szCs w:val="16"/>
                <w:lang w:val="en-GB"/>
              </w:rPr>
            </w:pPr>
          </w:p>
        </w:tc>
        <w:tc>
          <w:tcPr>
            <w:tcW w:w="900" w:type="dxa"/>
            <w:tcMar>
              <w:top w:w="0" w:type="dxa"/>
              <w:left w:w="108" w:type="dxa"/>
              <w:bottom w:w="0" w:type="dxa"/>
              <w:right w:w="108" w:type="dxa"/>
            </w:tcMar>
            <w:vAlign w:val="bottom"/>
          </w:tcPr>
          <w:p w14:paraId="49C840EE" w14:textId="77777777" w:rsidR="0068121A" w:rsidRPr="001A7AFD" w:rsidRDefault="0068121A" w:rsidP="0068121A">
            <w:pPr>
              <w:tabs>
                <w:tab w:val="decimal" w:pos="560"/>
              </w:tabs>
              <w:snapToGrid w:val="0"/>
              <w:spacing w:line="220" w:lineRule="exact"/>
              <w:ind w:right="-25"/>
              <w:rPr>
                <w:b/>
                <w:bCs/>
                <w:sz w:val="16"/>
                <w:szCs w:val="16"/>
                <w:lang w:val="en-GB"/>
              </w:rPr>
            </w:pPr>
          </w:p>
        </w:tc>
        <w:tc>
          <w:tcPr>
            <w:tcW w:w="810" w:type="dxa"/>
            <w:tcMar>
              <w:top w:w="0" w:type="dxa"/>
              <w:left w:w="108" w:type="dxa"/>
              <w:bottom w:w="0" w:type="dxa"/>
              <w:right w:w="108" w:type="dxa"/>
            </w:tcMar>
            <w:vAlign w:val="bottom"/>
          </w:tcPr>
          <w:p w14:paraId="226FC93F" w14:textId="77777777" w:rsidR="0068121A" w:rsidRPr="001A7AFD" w:rsidRDefault="0068121A" w:rsidP="0068121A">
            <w:pPr>
              <w:tabs>
                <w:tab w:val="decimal" w:pos="529"/>
              </w:tabs>
              <w:snapToGrid w:val="0"/>
              <w:spacing w:line="220" w:lineRule="exact"/>
              <w:ind w:right="-324"/>
              <w:rPr>
                <w:b/>
                <w:bCs/>
                <w:sz w:val="16"/>
                <w:szCs w:val="16"/>
                <w:lang w:val="en-GB"/>
              </w:rPr>
            </w:pPr>
          </w:p>
        </w:tc>
        <w:tc>
          <w:tcPr>
            <w:tcW w:w="902" w:type="dxa"/>
            <w:tcMar>
              <w:top w:w="0" w:type="dxa"/>
              <w:left w:w="108" w:type="dxa"/>
              <w:bottom w:w="0" w:type="dxa"/>
              <w:right w:w="108" w:type="dxa"/>
            </w:tcMar>
            <w:vAlign w:val="bottom"/>
          </w:tcPr>
          <w:p w14:paraId="3588471C" w14:textId="77777777" w:rsidR="0068121A" w:rsidRPr="001A7AFD" w:rsidRDefault="0068121A" w:rsidP="0068121A">
            <w:pPr>
              <w:tabs>
                <w:tab w:val="decimal" w:pos="560"/>
              </w:tabs>
              <w:snapToGrid w:val="0"/>
              <w:spacing w:line="220" w:lineRule="exact"/>
              <w:ind w:right="-257"/>
              <w:rPr>
                <w:b/>
                <w:bCs/>
                <w:sz w:val="16"/>
                <w:szCs w:val="16"/>
                <w:lang w:val="en-GB"/>
              </w:rPr>
            </w:pPr>
          </w:p>
        </w:tc>
      </w:tr>
      <w:tr w:rsidR="0068121A" w:rsidRPr="00E26316" w14:paraId="2CBFC508" w14:textId="77777777" w:rsidTr="0068121A">
        <w:trPr>
          <w:trHeight w:val="197"/>
        </w:trPr>
        <w:tc>
          <w:tcPr>
            <w:tcW w:w="2788" w:type="dxa"/>
            <w:tcMar>
              <w:top w:w="0" w:type="dxa"/>
              <w:left w:w="108" w:type="dxa"/>
              <w:bottom w:w="0" w:type="dxa"/>
              <w:right w:w="108" w:type="dxa"/>
            </w:tcMar>
            <w:vAlign w:val="bottom"/>
          </w:tcPr>
          <w:p w14:paraId="14DBE67D" w14:textId="77777777" w:rsidR="0068121A" w:rsidRPr="00E26316" w:rsidRDefault="0068121A" w:rsidP="0068121A">
            <w:pPr>
              <w:spacing w:line="220" w:lineRule="exact"/>
              <w:ind w:left="-110" w:right="-170"/>
              <w:rPr>
                <w:sz w:val="16"/>
                <w:szCs w:val="20"/>
                <w:cs/>
                <w:lang w:val="en-GB"/>
              </w:rPr>
            </w:pPr>
            <w:r w:rsidRPr="00E26316">
              <w:rPr>
                <w:b/>
                <w:bCs/>
                <w:sz w:val="16"/>
                <w:szCs w:val="16"/>
                <w:lang w:val="en-GB"/>
              </w:rPr>
              <w:t>Indirect joint venture</w:t>
            </w:r>
          </w:p>
        </w:tc>
        <w:tc>
          <w:tcPr>
            <w:tcW w:w="1620" w:type="dxa"/>
            <w:tcMar>
              <w:top w:w="0" w:type="dxa"/>
              <w:left w:w="108" w:type="dxa"/>
              <w:bottom w:w="0" w:type="dxa"/>
              <w:right w:w="108" w:type="dxa"/>
            </w:tcMar>
            <w:vAlign w:val="bottom"/>
          </w:tcPr>
          <w:p w14:paraId="532612EA" w14:textId="77777777" w:rsidR="0068121A" w:rsidRPr="001A7AFD" w:rsidRDefault="0068121A" w:rsidP="0068121A">
            <w:pPr>
              <w:snapToGrid w:val="0"/>
              <w:spacing w:line="220" w:lineRule="exact"/>
              <w:ind w:right="-101" w:hanging="51"/>
              <w:rPr>
                <w:sz w:val="16"/>
                <w:szCs w:val="16"/>
                <w:lang w:val="en-GB"/>
              </w:rPr>
            </w:pPr>
          </w:p>
        </w:tc>
        <w:tc>
          <w:tcPr>
            <w:tcW w:w="722" w:type="dxa"/>
            <w:tcMar>
              <w:top w:w="0" w:type="dxa"/>
              <w:left w:w="108" w:type="dxa"/>
              <w:bottom w:w="0" w:type="dxa"/>
              <w:right w:w="108" w:type="dxa"/>
            </w:tcMar>
            <w:vAlign w:val="bottom"/>
          </w:tcPr>
          <w:p w14:paraId="76B07C1D" w14:textId="77777777" w:rsidR="0068121A" w:rsidRPr="001A7AFD" w:rsidRDefault="0068121A" w:rsidP="0068121A">
            <w:pPr>
              <w:spacing w:line="200" w:lineRule="exact"/>
              <w:ind w:left="-88" w:right="-101"/>
              <w:jc w:val="center"/>
              <w:rPr>
                <w:sz w:val="16"/>
                <w:szCs w:val="16"/>
                <w:lang w:val="en-GB"/>
              </w:rPr>
            </w:pPr>
          </w:p>
        </w:tc>
        <w:tc>
          <w:tcPr>
            <w:tcW w:w="810" w:type="dxa"/>
            <w:tcMar>
              <w:top w:w="0" w:type="dxa"/>
              <w:left w:w="108" w:type="dxa"/>
              <w:bottom w:w="0" w:type="dxa"/>
              <w:right w:w="108" w:type="dxa"/>
            </w:tcMar>
            <w:vAlign w:val="bottom"/>
          </w:tcPr>
          <w:p w14:paraId="6B964DF5" w14:textId="77777777" w:rsidR="0068121A" w:rsidRPr="001A7AFD" w:rsidRDefault="0068121A" w:rsidP="0068121A">
            <w:pPr>
              <w:snapToGrid w:val="0"/>
              <w:spacing w:line="220" w:lineRule="exact"/>
              <w:ind w:right="-236"/>
              <w:rPr>
                <w:b/>
                <w:bCs/>
                <w:sz w:val="16"/>
                <w:szCs w:val="16"/>
                <w:lang w:val="en-GB"/>
              </w:rPr>
            </w:pPr>
          </w:p>
        </w:tc>
        <w:tc>
          <w:tcPr>
            <w:tcW w:w="900" w:type="dxa"/>
            <w:tcMar>
              <w:top w:w="0" w:type="dxa"/>
              <w:left w:w="108" w:type="dxa"/>
              <w:bottom w:w="0" w:type="dxa"/>
              <w:right w:w="108" w:type="dxa"/>
            </w:tcMar>
            <w:vAlign w:val="bottom"/>
          </w:tcPr>
          <w:p w14:paraId="00399FBA" w14:textId="77777777" w:rsidR="0068121A" w:rsidRPr="001A7AFD" w:rsidRDefault="0068121A" w:rsidP="0068121A">
            <w:pPr>
              <w:snapToGrid w:val="0"/>
              <w:spacing w:line="220" w:lineRule="exact"/>
              <w:ind w:right="-257"/>
              <w:jc w:val="center"/>
              <w:rPr>
                <w:sz w:val="16"/>
                <w:szCs w:val="16"/>
                <w:lang w:val="en-GB"/>
              </w:rPr>
            </w:pPr>
          </w:p>
        </w:tc>
        <w:tc>
          <w:tcPr>
            <w:tcW w:w="810" w:type="dxa"/>
            <w:tcMar>
              <w:top w:w="0" w:type="dxa"/>
              <w:left w:w="108" w:type="dxa"/>
              <w:bottom w:w="0" w:type="dxa"/>
              <w:right w:w="108" w:type="dxa"/>
            </w:tcMar>
            <w:vAlign w:val="bottom"/>
          </w:tcPr>
          <w:p w14:paraId="3DB14F74" w14:textId="77777777" w:rsidR="0068121A" w:rsidRPr="001A7AFD" w:rsidRDefault="0068121A" w:rsidP="0068121A">
            <w:pPr>
              <w:tabs>
                <w:tab w:val="decimal" w:pos="571"/>
              </w:tabs>
              <w:snapToGrid w:val="0"/>
              <w:spacing w:line="220" w:lineRule="exact"/>
              <w:ind w:right="-246"/>
              <w:rPr>
                <w:b/>
                <w:bCs/>
                <w:sz w:val="16"/>
                <w:szCs w:val="16"/>
                <w:lang w:val="en-GB"/>
              </w:rPr>
            </w:pPr>
          </w:p>
        </w:tc>
        <w:tc>
          <w:tcPr>
            <w:tcW w:w="900" w:type="dxa"/>
            <w:tcMar>
              <w:top w:w="0" w:type="dxa"/>
              <w:left w:w="108" w:type="dxa"/>
              <w:bottom w:w="0" w:type="dxa"/>
              <w:right w:w="108" w:type="dxa"/>
            </w:tcMar>
            <w:vAlign w:val="bottom"/>
          </w:tcPr>
          <w:p w14:paraId="5641E76A" w14:textId="77777777" w:rsidR="0068121A" w:rsidRPr="001A7AFD" w:rsidRDefault="0068121A" w:rsidP="0068121A">
            <w:pPr>
              <w:tabs>
                <w:tab w:val="decimal" w:pos="560"/>
              </w:tabs>
              <w:snapToGrid w:val="0"/>
              <w:spacing w:line="220" w:lineRule="exact"/>
              <w:ind w:right="-25"/>
              <w:rPr>
                <w:b/>
                <w:bCs/>
                <w:sz w:val="16"/>
                <w:szCs w:val="16"/>
                <w:lang w:val="en-GB"/>
              </w:rPr>
            </w:pPr>
          </w:p>
        </w:tc>
        <w:tc>
          <w:tcPr>
            <w:tcW w:w="810" w:type="dxa"/>
            <w:tcMar>
              <w:top w:w="0" w:type="dxa"/>
              <w:left w:w="108" w:type="dxa"/>
              <w:bottom w:w="0" w:type="dxa"/>
              <w:right w:w="108" w:type="dxa"/>
            </w:tcMar>
            <w:vAlign w:val="bottom"/>
          </w:tcPr>
          <w:p w14:paraId="3957A04E" w14:textId="77777777" w:rsidR="0068121A" w:rsidRPr="001A7AFD" w:rsidRDefault="0068121A" w:rsidP="0068121A">
            <w:pPr>
              <w:tabs>
                <w:tab w:val="decimal" w:pos="529"/>
              </w:tabs>
              <w:snapToGrid w:val="0"/>
              <w:spacing w:line="220" w:lineRule="exact"/>
              <w:ind w:right="-324"/>
              <w:rPr>
                <w:b/>
                <w:bCs/>
                <w:sz w:val="16"/>
                <w:szCs w:val="16"/>
                <w:lang w:val="en-GB"/>
              </w:rPr>
            </w:pPr>
          </w:p>
        </w:tc>
        <w:tc>
          <w:tcPr>
            <w:tcW w:w="902" w:type="dxa"/>
            <w:tcMar>
              <w:top w:w="0" w:type="dxa"/>
              <w:left w:w="108" w:type="dxa"/>
              <w:bottom w:w="0" w:type="dxa"/>
              <w:right w:w="108" w:type="dxa"/>
            </w:tcMar>
            <w:vAlign w:val="bottom"/>
          </w:tcPr>
          <w:p w14:paraId="71AD9F28" w14:textId="77777777" w:rsidR="0068121A" w:rsidRPr="001A7AFD" w:rsidRDefault="0068121A" w:rsidP="0068121A">
            <w:pPr>
              <w:tabs>
                <w:tab w:val="decimal" w:pos="560"/>
              </w:tabs>
              <w:snapToGrid w:val="0"/>
              <w:spacing w:line="220" w:lineRule="exact"/>
              <w:ind w:right="-257"/>
              <w:rPr>
                <w:b/>
                <w:bCs/>
                <w:sz w:val="16"/>
                <w:szCs w:val="16"/>
                <w:lang w:val="en-GB"/>
              </w:rPr>
            </w:pPr>
          </w:p>
        </w:tc>
      </w:tr>
      <w:tr w:rsidR="0068121A" w:rsidRPr="00E26316" w14:paraId="20090062" w14:textId="77777777" w:rsidTr="0068121A">
        <w:trPr>
          <w:trHeight w:val="197"/>
        </w:trPr>
        <w:tc>
          <w:tcPr>
            <w:tcW w:w="2788" w:type="dxa"/>
            <w:tcMar>
              <w:top w:w="0" w:type="dxa"/>
              <w:left w:w="108" w:type="dxa"/>
              <w:bottom w:w="0" w:type="dxa"/>
              <w:right w:w="108" w:type="dxa"/>
            </w:tcMar>
            <w:vAlign w:val="bottom"/>
          </w:tcPr>
          <w:p w14:paraId="53F6955A" w14:textId="77777777" w:rsidR="0068121A" w:rsidRPr="00E26316" w:rsidRDefault="0068121A" w:rsidP="0068121A">
            <w:pPr>
              <w:spacing w:line="220" w:lineRule="exact"/>
              <w:ind w:left="-110" w:right="-170" w:firstLine="142"/>
              <w:rPr>
                <w:sz w:val="16"/>
                <w:szCs w:val="16"/>
                <w:vertAlign w:val="superscript"/>
                <w:lang w:val="en-GB"/>
              </w:rPr>
            </w:pPr>
            <w:r w:rsidRPr="00E26316">
              <w:rPr>
                <w:sz w:val="16"/>
                <w:szCs w:val="16"/>
                <w:lang w:val="en-GB"/>
              </w:rPr>
              <w:t xml:space="preserve">Alpha X Co., Ltd. </w:t>
            </w:r>
            <w:r w:rsidRPr="00E26316">
              <w:rPr>
                <w:sz w:val="16"/>
                <w:szCs w:val="16"/>
                <w:vertAlign w:val="superscript"/>
                <w:lang w:val="en-GB"/>
              </w:rPr>
              <w:t>1</w:t>
            </w:r>
          </w:p>
          <w:p w14:paraId="35CC888B" w14:textId="77777777" w:rsidR="0068121A" w:rsidRPr="00E26316" w:rsidRDefault="0068121A" w:rsidP="0068121A">
            <w:pPr>
              <w:spacing w:line="220" w:lineRule="exact"/>
              <w:ind w:left="-110" w:right="-170" w:firstLine="142"/>
              <w:rPr>
                <w:sz w:val="16"/>
                <w:szCs w:val="16"/>
                <w:highlight w:val="cyan"/>
                <w:lang w:val="en-GB"/>
              </w:rPr>
            </w:pPr>
          </w:p>
          <w:p w14:paraId="029F1717" w14:textId="77777777" w:rsidR="0068121A" w:rsidRPr="00E26316" w:rsidRDefault="0068121A" w:rsidP="0068121A">
            <w:pPr>
              <w:spacing w:line="220" w:lineRule="exact"/>
              <w:ind w:left="-110" w:right="-170" w:firstLine="142"/>
              <w:rPr>
                <w:sz w:val="16"/>
                <w:szCs w:val="16"/>
                <w:highlight w:val="cyan"/>
                <w:lang w:val="en-GB"/>
              </w:rPr>
            </w:pPr>
          </w:p>
          <w:p w14:paraId="2C45719F" w14:textId="77777777" w:rsidR="0068121A" w:rsidRPr="00E26316" w:rsidRDefault="0068121A" w:rsidP="0068121A">
            <w:pPr>
              <w:spacing w:line="220" w:lineRule="exact"/>
              <w:ind w:left="-110" w:right="-170" w:firstLine="142"/>
              <w:rPr>
                <w:sz w:val="16"/>
                <w:szCs w:val="16"/>
                <w:highlight w:val="cyan"/>
                <w:lang w:val="en-GB"/>
              </w:rPr>
            </w:pPr>
          </w:p>
        </w:tc>
        <w:tc>
          <w:tcPr>
            <w:tcW w:w="1620" w:type="dxa"/>
            <w:tcMar>
              <w:top w:w="0" w:type="dxa"/>
              <w:left w:w="108" w:type="dxa"/>
              <w:bottom w:w="0" w:type="dxa"/>
              <w:right w:w="108" w:type="dxa"/>
            </w:tcMar>
            <w:vAlign w:val="bottom"/>
          </w:tcPr>
          <w:p w14:paraId="7F24B74D" w14:textId="77777777" w:rsidR="0068121A" w:rsidRPr="001A7AFD" w:rsidRDefault="0068121A" w:rsidP="0068121A">
            <w:pPr>
              <w:snapToGrid w:val="0"/>
              <w:spacing w:line="220" w:lineRule="exact"/>
              <w:ind w:left="-18" w:right="-101" w:hanging="18"/>
              <w:rPr>
                <w:sz w:val="16"/>
                <w:szCs w:val="16"/>
                <w:lang w:val="en-GB"/>
              </w:rPr>
            </w:pPr>
            <w:r w:rsidRPr="001A7AFD">
              <w:rPr>
                <w:sz w:val="16"/>
                <w:szCs w:val="16"/>
                <w:lang w:val="en-GB"/>
              </w:rPr>
              <w:t xml:space="preserve">Hire purchase, </w:t>
            </w:r>
          </w:p>
          <w:p w14:paraId="3E991450" w14:textId="77777777" w:rsidR="0068121A" w:rsidRPr="001A7AFD" w:rsidRDefault="0068121A" w:rsidP="0068121A">
            <w:pPr>
              <w:snapToGrid w:val="0"/>
              <w:spacing w:line="220" w:lineRule="exact"/>
              <w:ind w:left="72" w:right="-101" w:hanging="89"/>
              <w:rPr>
                <w:sz w:val="16"/>
                <w:szCs w:val="16"/>
                <w:lang w:val="en-GB"/>
              </w:rPr>
            </w:pPr>
            <w:r w:rsidRPr="001A7AFD">
              <w:rPr>
                <w:sz w:val="16"/>
                <w:szCs w:val="16"/>
                <w:lang w:val="en-GB"/>
              </w:rPr>
              <w:t xml:space="preserve"> leasing, and </w:t>
            </w:r>
          </w:p>
          <w:p w14:paraId="11AD06F9" w14:textId="77777777" w:rsidR="0068121A" w:rsidRPr="001A7AFD" w:rsidRDefault="0068121A" w:rsidP="0068121A">
            <w:pPr>
              <w:snapToGrid w:val="0"/>
              <w:spacing w:line="220" w:lineRule="exact"/>
              <w:ind w:left="72" w:right="-101" w:hanging="89"/>
              <w:rPr>
                <w:sz w:val="16"/>
                <w:szCs w:val="16"/>
                <w:lang w:val="en-GB"/>
              </w:rPr>
            </w:pPr>
            <w:r w:rsidRPr="001A7AFD">
              <w:rPr>
                <w:sz w:val="16"/>
                <w:szCs w:val="16"/>
                <w:lang w:val="en-GB"/>
              </w:rPr>
              <w:t xml:space="preserve"> refinancing </w:t>
            </w:r>
          </w:p>
          <w:p w14:paraId="35F143FE" w14:textId="77777777" w:rsidR="0068121A" w:rsidRPr="001A7AFD" w:rsidRDefault="0068121A" w:rsidP="0068121A">
            <w:pPr>
              <w:snapToGrid w:val="0"/>
              <w:spacing w:line="220" w:lineRule="exact"/>
              <w:ind w:left="72" w:right="-101" w:hanging="89"/>
              <w:rPr>
                <w:sz w:val="16"/>
                <w:szCs w:val="16"/>
                <w:highlight w:val="cyan"/>
                <w:lang w:val="en-GB"/>
              </w:rPr>
            </w:pPr>
            <w:r w:rsidRPr="001A7AFD">
              <w:rPr>
                <w:sz w:val="16"/>
                <w:szCs w:val="16"/>
                <w:lang w:val="en-GB"/>
              </w:rPr>
              <w:t xml:space="preserve"> business</w:t>
            </w:r>
          </w:p>
        </w:tc>
        <w:tc>
          <w:tcPr>
            <w:tcW w:w="722" w:type="dxa"/>
            <w:tcMar>
              <w:top w:w="0" w:type="dxa"/>
              <w:left w:w="108" w:type="dxa"/>
              <w:bottom w:w="0" w:type="dxa"/>
              <w:right w:w="108" w:type="dxa"/>
            </w:tcMar>
            <w:vAlign w:val="bottom"/>
          </w:tcPr>
          <w:p w14:paraId="03CA3055" w14:textId="77777777" w:rsidR="0068121A" w:rsidRPr="001A7AFD" w:rsidRDefault="0068121A" w:rsidP="0068121A">
            <w:pPr>
              <w:spacing w:line="200" w:lineRule="exact"/>
              <w:ind w:left="-88" w:right="-101"/>
              <w:jc w:val="center"/>
              <w:rPr>
                <w:sz w:val="16"/>
                <w:szCs w:val="16"/>
                <w:lang w:val="en-GB"/>
              </w:rPr>
            </w:pPr>
            <w:r w:rsidRPr="001A7AFD">
              <w:rPr>
                <w:sz w:val="16"/>
                <w:szCs w:val="16"/>
                <w:lang w:val="en-GB"/>
              </w:rPr>
              <w:t>Common</w:t>
            </w:r>
          </w:p>
        </w:tc>
        <w:tc>
          <w:tcPr>
            <w:tcW w:w="810" w:type="dxa"/>
            <w:tcMar>
              <w:top w:w="0" w:type="dxa"/>
              <w:left w:w="108" w:type="dxa"/>
              <w:bottom w:w="0" w:type="dxa"/>
              <w:right w:w="108" w:type="dxa"/>
            </w:tcMar>
            <w:vAlign w:val="bottom"/>
          </w:tcPr>
          <w:p w14:paraId="7EACE42C" w14:textId="20EC9C6E" w:rsidR="0068121A" w:rsidRPr="001A7AFD" w:rsidRDefault="0068121A" w:rsidP="0068121A">
            <w:pPr>
              <w:snapToGrid w:val="0"/>
              <w:spacing w:line="220" w:lineRule="exact"/>
              <w:ind w:right="-257"/>
              <w:jc w:val="center"/>
              <w:rPr>
                <w:sz w:val="16"/>
                <w:szCs w:val="16"/>
                <w:highlight w:val="cyan"/>
                <w:lang w:val="en-GB"/>
              </w:rPr>
            </w:pPr>
            <w:r w:rsidRPr="001A7AFD">
              <w:rPr>
                <w:sz w:val="16"/>
                <w:szCs w:val="16"/>
              </w:rPr>
              <w:t xml:space="preserve"> -   </w:t>
            </w:r>
          </w:p>
        </w:tc>
        <w:tc>
          <w:tcPr>
            <w:tcW w:w="900" w:type="dxa"/>
            <w:tcMar>
              <w:top w:w="0" w:type="dxa"/>
              <w:left w:w="108" w:type="dxa"/>
              <w:bottom w:w="0" w:type="dxa"/>
              <w:right w:w="108" w:type="dxa"/>
            </w:tcMar>
            <w:vAlign w:val="bottom"/>
          </w:tcPr>
          <w:p w14:paraId="49BA6E22" w14:textId="77777777" w:rsidR="0068121A" w:rsidRPr="001A7AFD" w:rsidRDefault="0068121A" w:rsidP="0068121A">
            <w:pPr>
              <w:snapToGrid w:val="0"/>
              <w:spacing w:line="220" w:lineRule="exact"/>
              <w:ind w:right="-257"/>
              <w:jc w:val="center"/>
              <w:rPr>
                <w:sz w:val="16"/>
                <w:szCs w:val="16"/>
                <w:highlight w:val="cyan"/>
                <w:lang w:val="en-GB"/>
              </w:rPr>
            </w:pPr>
            <w:r w:rsidRPr="001A7AFD">
              <w:rPr>
                <w:sz w:val="16"/>
                <w:szCs w:val="16"/>
                <w:lang w:val="en-GB"/>
              </w:rPr>
              <w:t>50.0</w:t>
            </w:r>
          </w:p>
        </w:tc>
        <w:tc>
          <w:tcPr>
            <w:tcW w:w="810" w:type="dxa"/>
            <w:tcMar>
              <w:top w:w="0" w:type="dxa"/>
              <w:left w:w="108" w:type="dxa"/>
              <w:bottom w:w="0" w:type="dxa"/>
              <w:right w:w="108" w:type="dxa"/>
            </w:tcMar>
            <w:vAlign w:val="bottom"/>
          </w:tcPr>
          <w:p w14:paraId="101FFBD3" w14:textId="4C99E3DD" w:rsidR="0068121A" w:rsidRPr="001A7AFD" w:rsidRDefault="0068121A" w:rsidP="0068121A">
            <w:pPr>
              <w:pBdr>
                <w:bottom w:val="single" w:sz="4" w:space="1" w:color="auto"/>
              </w:pBdr>
              <w:tabs>
                <w:tab w:val="decimal" w:pos="571"/>
              </w:tabs>
              <w:snapToGrid w:val="0"/>
              <w:spacing w:line="220" w:lineRule="exact"/>
              <w:ind w:right="-257"/>
              <w:rPr>
                <w:sz w:val="16"/>
                <w:szCs w:val="16"/>
                <w:highlight w:val="cyan"/>
                <w:lang w:val="en-GB"/>
              </w:rPr>
            </w:pPr>
            <w:r w:rsidRPr="001A7AFD">
              <w:rPr>
                <w:sz w:val="16"/>
                <w:szCs w:val="16"/>
              </w:rPr>
              <w:t xml:space="preserve"> -   </w:t>
            </w:r>
          </w:p>
        </w:tc>
        <w:tc>
          <w:tcPr>
            <w:tcW w:w="900" w:type="dxa"/>
            <w:tcMar>
              <w:top w:w="0" w:type="dxa"/>
              <w:left w:w="108" w:type="dxa"/>
              <w:bottom w:w="0" w:type="dxa"/>
              <w:right w:w="108" w:type="dxa"/>
            </w:tcMar>
            <w:vAlign w:val="bottom"/>
          </w:tcPr>
          <w:p w14:paraId="360C8F97" w14:textId="77777777" w:rsidR="0068121A" w:rsidRPr="001A7AFD" w:rsidRDefault="0068121A" w:rsidP="0068121A">
            <w:pPr>
              <w:pBdr>
                <w:bottom w:val="single" w:sz="4" w:space="1" w:color="auto"/>
              </w:pBdr>
              <w:tabs>
                <w:tab w:val="decimal" w:pos="560"/>
              </w:tabs>
              <w:snapToGrid w:val="0"/>
              <w:spacing w:line="220" w:lineRule="exact"/>
              <w:ind w:right="-25"/>
              <w:rPr>
                <w:sz w:val="16"/>
                <w:szCs w:val="16"/>
                <w:highlight w:val="cyan"/>
                <w:cs/>
                <w:lang w:val="en-GB"/>
              </w:rPr>
            </w:pPr>
            <w:r w:rsidRPr="001A7AFD">
              <w:rPr>
                <w:sz w:val="16"/>
                <w:szCs w:val="16"/>
                <w:lang w:val="en-GB"/>
              </w:rPr>
              <w:t>75</w:t>
            </w:r>
          </w:p>
        </w:tc>
        <w:tc>
          <w:tcPr>
            <w:tcW w:w="810" w:type="dxa"/>
            <w:tcMar>
              <w:top w:w="0" w:type="dxa"/>
              <w:left w:w="108" w:type="dxa"/>
              <w:bottom w:w="0" w:type="dxa"/>
              <w:right w:w="108" w:type="dxa"/>
            </w:tcMar>
            <w:vAlign w:val="bottom"/>
          </w:tcPr>
          <w:p w14:paraId="1AED67B4" w14:textId="4F452A9D" w:rsidR="0068121A" w:rsidRPr="001A7AFD" w:rsidRDefault="0068121A" w:rsidP="0068121A">
            <w:pPr>
              <w:pBdr>
                <w:bottom w:val="single" w:sz="4" w:space="1" w:color="auto"/>
              </w:pBdr>
              <w:tabs>
                <w:tab w:val="decimal" w:pos="529"/>
              </w:tabs>
              <w:snapToGrid w:val="0"/>
              <w:spacing w:line="220" w:lineRule="exact"/>
              <w:ind w:right="-257"/>
              <w:rPr>
                <w:sz w:val="16"/>
                <w:szCs w:val="16"/>
                <w:highlight w:val="cyan"/>
                <w:lang w:val="en-GB"/>
              </w:rPr>
            </w:pPr>
            <w:r w:rsidRPr="001A7AFD">
              <w:rPr>
                <w:sz w:val="16"/>
                <w:szCs w:val="16"/>
              </w:rPr>
              <w:t xml:space="preserve"> -   </w:t>
            </w:r>
          </w:p>
        </w:tc>
        <w:tc>
          <w:tcPr>
            <w:tcW w:w="902" w:type="dxa"/>
            <w:tcMar>
              <w:top w:w="0" w:type="dxa"/>
              <w:left w:w="108" w:type="dxa"/>
              <w:bottom w:w="0" w:type="dxa"/>
              <w:right w:w="108" w:type="dxa"/>
            </w:tcMar>
            <w:vAlign w:val="bottom"/>
          </w:tcPr>
          <w:p w14:paraId="20B021AF" w14:textId="77777777" w:rsidR="0068121A" w:rsidRPr="001A7AFD" w:rsidRDefault="0068121A" w:rsidP="0068121A">
            <w:pPr>
              <w:pBdr>
                <w:bottom w:val="single" w:sz="4" w:space="1" w:color="auto"/>
              </w:pBdr>
              <w:tabs>
                <w:tab w:val="decimal" w:pos="560"/>
              </w:tabs>
              <w:snapToGrid w:val="0"/>
              <w:spacing w:line="220" w:lineRule="exact"/>
              <w:ind w:right="-246"/>
              <w:rPr>
                <w:sz w:val="16"/>
                <w:szCs w:val="16"/>
                <w:highlight w:val="cyan"/>
                <w:lang w:val="en-GB"/>
              </w:rPr>
            </w:pPr>
            <w:r w:rsidRPr="001A7AFD">
              <w:rPr>
                <w:sz w:val="16"/>
                <w:szCs w:val="16"/>
                <w:lang w:val="en-GB"/>
              </w:rPr>
              <w:t>73</w:t>
            </w:r>
          </w:p>
        </w:tc>
      </w:tr>
      <w:tr w:rsidR="00D63FC0" w:rsidRPr="00E26316" w14:paraId="45C5218B" w14:textId="77777777" w:rsidTr="002832C4">
        <w:trPr>
          <w:trHeight w:val="197"/>
        </w:trPr>
        <w:tc>
          <w:tcPr>
            <w:tcW w:w="6840" w:type="dxa"/>
            <w:gridSpan w:val="5"/>
            <w:tcMar>
              <w:top w:w="0" w:type="dxa"/>
              <w:left w:w="108" w:type="dxa"/>
              <w:bottom w:w="0" w:type="dxa"/>
              <w:right w:w="108" w:type="dxa"/>
            </w:tcMar>
            <w:vAlign w:val="bottom"/>
          </w:tcPr>
          <w:p w14:paraId="14605FDC" w14:textId="77777777" w:rsidR="00D63FC0" w:rsidRPr="001A7AFD" w:rsidRDefault="00D63FC0" w:rsidP="00CE748A">
            <w:pPr>
              <w:spacing w:line="220" w:lineRule="exact"/>
              <w:ind w:right="-25"/>
              <w:rPr>
                <w:b/>
                <w:bCs/>
                <w:sz w:val="16"/>
                <w:szCs w:val="16"/>
                <w:lang w:val="en-GB"/>
              </w:rPr>
            </w:pPr>
            <w:r w:rsidRPr="001A7AFD">
              <w:rPr>
                <w:b/>
                <w:bCs/>
                <w:sz w:val="16"/>
                <w:szCs w:val="16"/>
                <w:lang w:val="en-GB"/>
              </w:rPr>
              <w:t>Total investments in associates and joint venture, net</w:t>
            </w:r>
          </w:p>
        </w:tc>
        <w:tc>
          <w:tcPr>
            <w:tcW w:w="810" w:type="dxa"/>
            <w:tcMar>
              <w:top w:w="0" w:type="dxa"/>
              <w:left w:w="108" w:type="dxa"/>
              <w:bottom w:w="0" w:type="dxa"/>
              <w:right w:w="108" w:type="dxa"/>
            </w:tcMar>
            <w:vAlign w:val="bottom"/>
          </w:tcPr>
          <w:p w14:paraId="504A2D7F" w14:textId="7A14AD22" w:rsidR="00D63FC0" w:rsidRPr="001A7AFD" w:rsidRDefault="0068121A" w:rsidP="002832C4">
            <w:pPr>
              <w:pBdr>
                <w:bottom w:val="double" w:sz="4" w:space="0" w:color="auto"/>
              </w:pBdr>
              <w:tabs>
                <w:tab w:val="decimal" w:pos="560"/>
              </w:tabs>
              <w:snapToGrid w:val="0"/>
              <w:spacing w:line="220" w:lineRule="exact"/>
              <w:ind w:right="-246"/>
              <w:rPr>
                <w:rFonts w:cstheme="minorBidi"/>
                <w:b/>
                <w:bCs/>
                <w:sz w:val="16"/>
                <w:szCs w:val="16"/>
                <w:cs/>
                <w:lang w:val="en-GB"/>
              </w:rPr>
            </w:pPr>
            <w:r w:rsidRPr="001A7AFD">
              <w:rPr>
                <w:rFonts w:cstheme="minorBidi"/>
                <w:b/>
                <w:bCs/>
                <w:sz w:val="16"/>
                <w:szCs w:val="16"/>
                <w:lang w:val="en-GB"/>
              </w:rPr>
              <w:t>596</w:t>
            </w:r>
          </w:p>
        </w:tc>
        <w:tc>
          <w:tcPr>
            <w:tcW w:w="900" w:type="dxa"/>
            <w:tcMar>
              <w:top w:w="0" w:type="dxa"/>
              <w:left w:w="108" w:type="dxa"/>
              <w:bottom w:w="0" w:type="dxa"/>
              <w:right w:w="108" w:type="dxa"/>
            </w:tcMar>
            <w:vAlign w:val="bottom"/>
          </w:tcPr>
          <w:p w14:paraId="48C05247" w14:textId="77777777" w:rsidR="00D63FC0" w:rsidRPr="001A7AFD" w:rsidRDefault="00D63FC0" w:rsidP="002832C4">
            <w:pPr>
              <w:pBdr>
                <w:bottom w:val="double" w:sz="4" w:space="0" w:color="auto"/>
              </w:pBdr>
              <w:tabs>
                <w:tab w:val="decimal" w:pos="560"/>
              </w:tabs>
              <w:snapToGrid w:val="0"/>
              <w:spacing w:line="220" w:lineRule="exact"/>
              <w:ind w:right="-246"/>
              <w:rPr>
                <w:b/>
                <w:bCs/>
                <w:sz w:val="16"/>
                <w:szCs w:val="16"/>
                <w:lang w:val="en-GB"/>
              </w:rPr>
            </w:pPr>
            <w:r w:rsidRPr="001A7AFD">
              <w:rPr>
                <w:b/>
                <w:bCs/>
                <w:sz w:val="16"/>
                <w:szCs w:val="16"/>
                <w:lang w:val="en-GB"/>
              </w:rPr>
              <w:t>296</w:t>
            </w:r>
          </w:p>
        </w:tc>
        <w:tc>
          <w:tcPr>
            <w:tcW w:w="810" w:type="dxa"/>
            <w:tcMar>
              <w:top w:w="0" w:type="dxa"/>
              <w:left w:w="108" w:type="dxa"/>
              <w:bottom w:w="0" w:type="dxa"/>
              <w:right w:w="108" w:type="dxa"/>
            </w:tcMar>
            <w:vAlign w:val="bottom"/>
          </w:tcPr>
          <w:p w14:paraId="15215246" w14:textId="33A53E21" w:rsidR="00D63FC0" w:rsidRPr="001A7AFD" w:rsidRDefault="0068121A" w:rsidP="002832C4">
            <w:pPr>
              <w:pBdr>
                <w:bottom w:val="double" w:sz="4" w:space="1" w:color="auto"/>
              </w:pBdr>
              <w:tabs>
                <w:tab w:val="decimal" w:pos="560"/>
              </w:tabs>
              <w:snapToGrid w:val="0"/>
              <w:spacing w:line="220" w:lineRule="exact"/>
              <w:ind w:right="-246"/>
              <w:rPr>
                <w:b/>
                <w:bCs/>
                <w:sz w:val="16"/>
                <w:szCs w:val="16"/>
                <w:lang w:val="en-GB"/>
              </w:rPr>
            </w:pPr>
            <w:r w:rsidRPr="001A7AFD">
              <w:rPr>
                <w:b/>
                <w:bCs/>
                <w:sz w:val="16"/>
                <w:szCs w:val="16"/>
                <w:lang w:val="en-GB"/>
              </w:rPr>
              <w:t>1,</w:t>
            </w:r>
            <w:r w:rsidRPr="001A7AFD">
              <w:rPr>
                <w:b/>
                <w:bCs/>
                <w:sz w:val="16"/>
                <w:szCs w:val="16"/>
              </w:rPr>
              <w:t>206</w:t>
            </w:r>
          </w:p>
        </w:tc>
        <w:tc>
          <w:tcPr>
            <w:tcW w:w="902" w:type="dxa"/>
            <w:tcMar>
              <w:top w:w="0" w:type="dxa"/>
              <w:left w:w="108" w:type="dxa"/>
              <w:bottom w:w="0" w:type="dxa"/>
              <w:right w:w="108" w:type="dxa"/>
            </w:tcMar>
            <w:vAlign w:val="bottom"/>
          </w:tcPr>
          <w:p w14:paraId="3A5E1129" w14:textId="47E9D2B2" w:rsidR="00D63FC0" w:rsidRPr="001A7AFD" w:rsidRDefault="00D63FC0" w:rsidP="002832C4">
            <w:pPr>
              <w:pBdr>
                <w:bottom w:val="double" w:sz="4" w:space="1" w:color="auto"/>
              </w:pBdr>
              <w:tabs>
                <w:tab w:val="decimal" w:pos="560"/>
              </w:tabs>
              <w:snapToGrid w:val="0"/>
              <w:spacing w:line="220" w:lineRule="exact"/>
              <w:ind w:right="-246"/>
              <w:rPr>
                <w:b/>
                <w:bCs/>
                <w:sz w:val="16"/>
                <w:szCs w:val="16"/>
                <w:lang w:val="en-GB"/>
              </w:rPr>
            </w:pPr>
            <w:r w:rsidRPr="001A7AFD">
              <w:rPr>
                <w:b/>
                <w:bCs/>
                <w:sz w:val="16"/>
                <w:szCs w:val="16"/>
                <w:lang w:val="en-GB"/>
              </w:rPr>
              <w:t>781</w:t>
            </w:r>
          </w:p>
        </w:tc>
      </w:tr>
    </w:tbl>
    <w:p w14:paraId="2B837901" w14:textId="77777777" w:rsidR="00D63FC0" w:rsidRPr="00E26316" w:rsidRDefault="00D63FC0" w:rsidP="00B75D49">
      <w:pPr>
        <w:spacing w:line="240" w:lineRule="atLeast"/>
        <w:ind w:right="-29"/>
        <w:jc w:val="both"/>
        <w:rPr>
          <w:sz w:val="12"/>
          <w:szCs w:val="12"/>
          <w:lang w:val="en-GB"/>
        </w:rPr>
      </w:pPr>
    </w:p>
    <w:tbl>
      <w:tblPr>
        <w:tblW w:w="9923" w:type="dxa"/>
        <w:tblLayout w:type="fixed"/>
        <w:tblLook w:val="0000" w:firstRow="0" w:lastRow="0" w:firstColumn="0" w:lastColumn="0" w:noHBand="0" w:noVBand="0"/>
      </w:tblPr>
      <w:tblGrid>
        <w:gridCol w:w="9923"/>
      </w:tblGrid>
      <w:tr w:rsidR="003D1071" w:rsidRPr="00E26316" w14:paraId="417CBB56" w14:textId="77777777" w:rsidTr="00CE748A">
        <w:tc>
          <w:tcPr>
            <w:tcW w:w="9923" w:type="dxa"/>
            <w:shd w:val="clear" w:color="auto" w:fill="auto"/>
          </w:tcPr>
          <w:p w14:paraId="7FB44309" w14:textId="77777777" w:rsidR="003D1071" w:rsidRPr="00E26316" w:rsidRDefault="003D1071" w:rsidP="00CE748A">
            <w:pPr>
              <w:tabs>
                <w:tab w:val="decimal" w:pos="409"/>
              </w:tabs>
              <w:spacing w:line="200" w:lineRule="exact"/>
              <w:ind w:right="-12"/>
              <w:rPr>
                <w:rFonts w:eastAsia="Times New Roman" w:cstheme="minorBidi"/>
                <w:sz w:val="14"/>
                <w:szCs w:val="14"/>
                <w:lang w:val="en-GB"/>
              </w:rPr>
            </w:pPr>
            <w:r w:rsidRPr="00E26316">
              <w:rPr>
                <w:rFonts w:eastAsia="Times New Roman"/>
                <w:sz w:val="14"/>
                <w:szCs w:val="14"/>
                <w:vertAlign w:val="superscript"/>
                <w:lang w:val="en-GB"/>
              </w:rPr>
              <w:t>1</w:t>
            </w:r>
            <w:r w:rsidRPr="00E26316">
              <w:rPr>
                <w:rFonts w:eastAsia="Times New Roman"/>
                <w:sz w:val="14"/>
                <w:szCs w:val="14"/>
                <w:vertAlign w:val="superscript"/>
                <w:cs/>
                <w:lang w:val="en-GB"/>
              </w:rPr>
              <w:t xml:space="preserve"> </w:t>
            </w:r>
            <w:r w:rsidRPr="00E26316">
              <w:rPr>
                <w:rFonts w:eastAsia="Times New Roman"/>
                <w:sz w:val="14"/>
                <w:szCs w:val="14"/>
                <w:cs/>
                <w:lang w:val="en-GB"/>
              </w:rPr>
              <w:t xml:space="preserve">  </w:t>
            </w:r>
            <w:r w:rsidRPr="00E26316">
              <w:rPr>
                <w:rFonts w:eastAsia="Times New Roman"/>
                <w:sz w:val="14"/>
                <w:szCs w:val="14"/>
                <w:lang w:val="en-GB"/>
              </w:rPr>
              <w:t>SCB X PCL acquired all its shares from the Siam Commercial Bank PCL in September 2022</w:t>
            </w:r>
            <w:r w:rsidRPr="00E26316">
              <w:rPr>
                <w:rFonts w:eastAsia="Times New Roman" w:cstheme="minorBidi"/>
                <w:sz w:val="14"/>
                <w:szCs w:val="14"/>
                <w:lang w:val="en-GB"/>
              </w:rPr>
              <w:t>.</w:t>
            </w:r>
          </w:p>
        </w:tc>
      </w:tr>
      <w:tr w:rsidR="003D1071" w:rsidRPr="00E26316" w14:paraId="4C2D6B06" w14:textId="77777777" w:rsidTr="00CE748A">
        <w:tc>
          <w:tcPr>
            <w:tcW w:w="9923" w:type="dxa"/>
            <w:shd w:val="clear" w:color="auto" w:fill="auto"/>
          </w:tcPr>
          <w:p w14:paraId="692BB0E0" w14:textId="77777777" w:rsidR="003D1071" w:rsidRPr="00E26316" w:rsidRDefault="003D1071" w:rsidP="00CE748A">
            <w:pPr>
              <w:tabs>
                <w:tab w:val="decimal" w:pos="409"/>
              </w:tabs>
              <w:spacing w:line="200" w:lineRule="exact"/>
              <w:ind w:right="-12"/>
              <w:rPr>
                <w:rFonts w:eastAsia="Times New Roman"/>
                <w:sz w:val="14"/>
                <w:szCs w:val="14"/>
                <w:lang w:val="en-GB"/>
              </w:rPr>
            </w:pPr>
            <w:r w:rsidRPr="00E26316">
              <w:rPr>
                <w:rFonts w:eastAsia="Times New Roman"/>
                <w:sz w:val="14"/>
                <w:szCs w:val="14"/>
                <w:vertAlign w:val="superscript"/>
                <w:lang w:val="en-GB"/>
              </w:rPr>
              <w:t xml:space="preserve">2 </w:t>
            </w:r>
            <w:r w:rsidRPr="00E26316">
              <w:rPr>
                <w:rFonts w:eastAsia="Times New Roman"/>
                <w:sz w:val="14"/>
                <w:szCs w:val="14"/>
                <w:lang w:val="en-GB"/>
              </w:rPr>
              <w:t xml:space="preserve">  The Siam Commercial Bank PCL sold all its shares in Dean &amp; DeLuca, Inc. in July 2022.</w:t>
            </w:r>
          </w:p>
        </w:tc>
      </w:tr>
    </w:tbl>
    <w:p w14:paraId="0218365F" w14:textId="17AB50FE" w:rsidR="00165DAA" w:rsidRPr="00E26316" w:rsidRDefault="00165DAA">
      <w:pPr>
        <w:rPr>
          <w:sz w:val="22"/>
          <w:szCs w:val="24"/>
          <w:lang w:val="en-GB"/>
        </w:rPr>
      </w:pPr>
    </w:p>
    <w:p w14:paraId="224EE4AF" w14:textId="77777777" w:rsidR="00165DAA" w:rsidRPr="00E26316" w:rsidRDefault="00165DAA">
      <w:pPr>
        <w:suppressAutoHyphens w:val="0"/>
        <w:rPr>
          <w:sz w:val="22"/>
          <w:szCs w:val="24"/>
          <w:lang w:val="en-GB"/>
        </w:rPr>
      </w:pPr>
      <w:r w:rsidRPr="00E26316">
        <w:rPr>
          <w:sz w:val="22"/>
          <w:szCs w:val="24"/>
          <w:lang w:val="en-GB"/>
        </w:rPr>
        <w:br w:type="page"/>
      </w:r>
    </w:p>
    <w:tbl>
      <w:tblPr>
        <w:tblW w:w="11054" w:type="dxa"/>
        <w:tblInd w:w="-538" w:type="dxa"/>
        <w:tblLayout w:type="fixed"/>
        <w:tblLook w:val="0000" w:firstRow="0" w:lastRow="0" w:firstColumn="0" w:lastColumn="0" w:noHBand="0" w:noVBand="0"/>
      </w:tblPr>
      <w:tblGrid>
        <w:gridCol w:w="2977"/>
        <w:gridCol w:w="1843"/>
        <w:gridCol w:w="918"/>
        <w:gridCol w:w="874"/>
        <w:gridCol w:w="1014"/>
        <w:gridCol w:w="990"/>
        <w:gridCol w:w="1078"/>
        <w:gridCol w:w="1360"/>
      </w:tblGrid>
      <w:tr w:rsidR="00814E7D" w:rsidRPr="00E26316" w14:paraId="3F5787C6" w14:textId="77777777" w:rsidTr="007D019E">
        <w:trPr>
          <w:cantSplit/>
          <w:tblHeader/>
        </w:trPr>
        <w:tc>
          <w:tcPr>
            <w:tcW w:w="2977" w:type="dxa"/>
            <w:shd w:val="clear" w:color="auto" w:fill="auto"/>
          </w:tcPr>
          <w:p w14:paraId="58C8B30F" w14:textId="77777777" w:rsidR="00814E7D" w:rsidRPr="00E26316" w:rsidRDefault="00814E7D" w:rsidP="00CE748A">
            <w:pPr>
              <w:spacing w:line="200" w:lineRule="exact"/>
              <w:ind w:left="430" w:right="-108" w:hanging="180"/>
              <w:rPr>
                <w:b/>
                <w:bCs/>
                <w:sz w:val="16"/>
                <w:szCs w:val="16"/>
                <w:lang w:val="en-GB"/>
              </w:rPr>
            </w:pPr>
            <w:r w:rsidRPr="00E26316">
              <w:rPr>
                <w:lang w:val="en-GB"/>
              </w:rPr>
              <w:br w:type="page"/>
            </w:r>
            <w:r w:rsidRPr="00E26316">
              <w:rPr>
                <w:sz w:val="16"/>
                <w:szCs w:val="16"/>
                <w:lang w:val="en-GB"/>
              </w:rPr>
              <w:br w:type="page"/>
            </w:r>
          </w:p>
        </w:tc>
        <w:tc>
          <w:tcPr>
            <w:tcW w:w="1843" w:type="dxa"/>
            <w:shd w:val="clear" w:color="auto" w:fill="auto"/>
          </w:tcPr>
          <w:p w14:paraId="268A1E58" w14:textId="77777777" w:rsidR="00814E7D" w:rsidRPr="00E26316" w:rsidRDefault="00814E7D" w:rsidP="00CE748A">
            <w:pPr>
              <w:spacing w:line="200" w:lineRule="exact"/>
              <w:ind w:left="-57" w:right="-130"/>
              <w:rPr>
                <w:sz w:val="16"/>
                <w:szCs w:val="16"/>
                <w:lang w:val="en-GB"/>
              </w:rPr>
            </w:pPr>
          </w:p>
        </w:tc>
        <w:tc>
          <w:tcPr>
            <w:tcW w:w="918" w:type="dxa"/>
          </w:tcPr>
          <w:p w14:paraId="1BBACBEB" w14:textId="77777777" w:rsidR="00814E7D" w:rsidRPr="00E26316" w:rsidRDefault="00814E7D" w:rsidP="00CE748A">
            <w:pPr>
              <w:spacing w:line="200" w:lineRule="exact"/>
              <w:ind w:left="-57" w:right="-130"/>
              <w:rPr>
                <w:sz w:val="16"/>
                <w:szCs w:val="16"/>
                <w:lang w:val="en-GB"/>
              </w:rPr>
            </w:pPr>
          </w:p>
        </w:tc>
        <w:tc>
          <w:tcPr>
            <w:tcW w:w="5316" w:type="dxa"/>
            <w:gridSpan w:val="5"/>
            <w:shd w:val="clear" w:color="auto" w:fill="auto"/>
          </w:tcPr>
          <w:p w14:paraId="682DC7D1" w14:textId="0A8FF69F" w:rsidR="00814E7D" w:rsidRPr="00E26316" w:rsidRDefault="00AA7583" w:rsidP="00CE748A">
            <w:pPr>
              <w:suppressAutoHyphens w:val="0"/>
              <w:jc w:val="center"/>
              <w:rPr>
                <w:b/>
                <w:bCs/>
                <w:sz w:val="16"/>
                <w:szCs w:val="16"/>
                <w:lang w:val="en-GB"/>
              </w:rPr>
            </w:pPr>
            <w:r>
              <w:rPr>
                <w:b/>
                <w:bCs/>
                <w:sz w:val="16"/>
                <w:szCs w:val="16"/>
              </w:rPr>
              <w:t>Separate</w:t>
            </w:r>
            <w:r w:rsidR="00814E7D" w:rsidRPr="00E26316">
              <w:rPr>
                <w:b/>
                <w:bCs/>
                <w:sz w:val="16"/>
                <w:szCs w:val="16"/>
                <w:lang w:val="en-GB"/>
              </w:rPr>
              <w:t xml:space="preserve"> financial statements</w:t>
            </w:r>
          </w:p>
        </w:tc>
      </w:tr>
      <w:tr w:rsidR="00814E7D" w:rsidRPr="00E26316" w14:paraId="5464487E" w14:textId="77777777" w:rsidTr="007D019E">
        <w:trPr>
          <w:cantSplit/>
          <w:tblHeader/>
        </w:trPr>
        <w:tc>
          <w:tcPr>
            <w:tcW w:w="2977" w:type="dxa"/>
            <w:shd w:val="clear" w:color="auto" w:fill="auto"/>
          </w:tcPr>
          <w:p w14:paraId="1C009185" w14:textId="77777777" w:rsidR="00814E7D" w:rsidRPr="00E26316" w:rsidRDefault="00814E7D" w:rsidP="00CE748A">
            <w:pPr>
              <w:spacing w:line="220" w:lineRule="exact"/>
              <w:ind w:left="549" w:right="-25"/>
              <w:rPr>
                <w:b/>
                <w:bCs/>
                <w:sz w:val="16"/>
                <w:szCs w:val="16"/>
                <w:lang w:val="en-GB"/>
              </w:rPr>
            </w:pPr>
          </w:p>
        </w:tc>
        <w:tc>
          <w:tcPr>
            <w:tcW w:w="1843" w:type="dxa"/>
            <w:shd w:val="clear" w:color="auto" w:fill="auto"/>
            <w:vAlign w:val="bottom"/>
          </w:tcPr>
          <w:p w14:paraId="5CDB65F2" w14:textId="77777777" w:rsidR="00814E7D" w:rsidRPr="00E26316" w:rsidRDefault="00814E7D" w:rsidP="00CE748A">
            <w:pPr>
              <w:snapToGrid w:val="0"/>
              <w:spacing w:line="220" w:lineRule="exact"/>
              <w:ind w:right="-108"/>
              <w:jc w:val="center"/>
              <w:rPr>
                <w:sz w:val="16"/>
                <w:szCs w:val="16"/>
                <w:lang w:val="en-GB"/>
              </w:rPr>
            </w:pPr>
            <w:r w:rsidRPr="00E26316">
              <w:rPr>
                <w:sz w:val="16"/>
                <w:szCs w:val="16"/>
                <w:lang w:val="en-GB"/>
              </w:rPr>
              <w:t>Type of</w:t>
            </w:r>
          </w:p>
          <w:p w14:paraId="67E2CB74" w14:textId="77777777" w:rsidR="00814E7D" w:rsidRPr="00E26316" w:rsidRDefault="00814E7D" w:rsidP="00CE748A">
            <w:pPr>
              <w:snapToGrid w:val="0"/>
              <w:spacing w:line="220" w:lineRule="exact"/>
              <w:ind w:left="-108" w:right="-108"/>
              <w:jc w:val="center"/>
              <w:rPr>
                <w:sz w:val="16"/>
                <w:szCs w:val="16"/>
                <w:lang w:val="en-GB"/>
              </w:rPr>
            </w:pPr>
            <w:r w:rsidRPr="00E26316">
              <w:rPr>
                <w:sz w:val="16"/>
                <w:szCs w:val="16"/>
                <w:lang w:val="en-GB"/>
              </w:rPr>
              <w:t>business</w:t>
            </w:r>
          </w:p>
        </w:tc>
        <w:tc>
          <w:tcPr>
            <w:tcW w:w="918" w:type="dxa"/>
            <w:vAlign w:val="bottom"/>
          </w:tcPr>
          <w:p w14:paraId="02A4197B" w14:textId="77777777" w:rsidR="00814E7D" w:rsidRPr="00E26316" w:rsidRDefault="00814E7D" w:rsidP="00CE748A">
            <w:pPr>
              <w:snapToGrid w:val="0"/>
              <w:spacing w:line="220" w:lineRule="exact"/>
              <w:ind w:right="-25"/>
              <w:jc w:val="center"/>
              <w:rPr>
                <w:sz w:val="16"/>
                <w:szCs w:val="16"/>
                <w:lang w:val="en-GB"/>
              </w:rPr>
            </w:pPr>
            <w:r w:rsidRPr="00E26316">
              <w:rPr>
                <w:sz w:val="16"/>
                <w:szCs w:val="16"/>
                <w:lang w:val="en-GB"/>
              </w:rPr>
              <w:t>Type of</w:t>
            </w:r>
          </w:p>
          <w:p w14:paraId="6C722C38" w14:textId="77777777" w:rsidR="00814E7D" w:rsidRPr="00E26316" w:rsidRDefault="00814E7D" w:rsidP="00CE748A">
            <w:pPr>
              <w:snapToGrid w:val="0"/>
              <w:spacing w:line="220" w:lineRule="exact"/>
              <w:ind w:left="-108" w:right="-25"/>
              <w:jc w:val="center"/>
              <w:rPr>
                <w:sz w:val="16"/>
                <w:szCs w:val="16"/>
                <w:lang w:val="en-GB"/>
              </w:rPr>
            </w:pPr>
            <w:r w:rsidRPr="00E26316">
              <w:rPr>
                <w:sz w:val="16"/>
                <w:szCs w:val="16"/>
                <w:lang w:val="en-GB"/>
              </w:rPr>
              <w:t>share</w:t>
            </w:r>
          </w:p>
        </w:tc>
        <w:tc>
          <w:tcPr>
            <w:tcW w:w="1888" w:type="dxa"/>
            <w:gridSpan w:val="2"/>
            <w:shd w:val="clear" w:color="auto" w:fill="auto"/>
            <w:vAlign w:val="bottom"/>
          </w:tcPr>
          <w:p w14:paraId="73174473" w14:textId="77777777" w:rsidR="00814E7D" w:rsidRPr="00E26316" w:rsidRDefault="00814E7D" w:rsidP="00CE748A">
            <w:pPr>
              <w:snapToGrid w:val="0"/>
              <w:spacing w:line="220" w:lineRule="exact"/>
              <w:ind w:left="-118" w:right="-25"/>
              <w:jc w:val="center"/>
              <w:rPr>
                <w:sz w:val="16"/>
                <w:szCs w:val="16"/>
                <w:lang w:val="en-GB"/>
              </w:rPr>
            </w:pPr>
            <w:r w:rsidRPr="00E26316">
              <w:rPr>
                <w:sz w:val="16"/>
                <w:szCs w:val="16"/>
                <w:lang w:val="en-GB"/>
              </w:rPr>
              <w:t>Direct shareholding</w:t>
            </w:r>
          </w:p>
        </w:tc>
        <w:tc>
          <w:tcPr>
            <w:tcW w:w="2068" w:type="dxa"/>
            <w:gridSpan w:val="2"/>
            <w:shd w:val="clear" w:color="auto" w:fill="auto"/>
            <w:vAlign w:val="bottom"/>
          </w:tcPr>
          <w:p w14:paraId="5EA9D41B" w14:textId="77777777" w:rsidR="00814E7D" w:rsidRPr="00E26316" w:rsidRDefault="00814E7D" w:rsidP="00CE748A">
            <w:pPr>
              <w:snapToGrid w:val="0"/>
              <w:spacing w:line="220" w:lineRule="exact"/>
              <w:ind w:left="-108" w:right="-25"/>
              <w:jc w:val="center"/>
              <w:rPr>
                <w:sz w:val="16"/>
                <w:szCs w:val="16"/>
                <w:lang w:val="en-GB"/>
              </w:rPr>
            </w:pPr>
            <w:r w:rsidRPr="00E26316">
              <w:rPr>
                <w:sz w:val="16"/>
                <w:szCs w:val="16"/>
                <w:lang w:val="en-GB"/>
              </w:rPr>
              <w:t>Investment value cost method</w:t>
            </w:r>
          </w:p>
        </w:tc>
        <w:tc>
          <w:tcPr>
            <w:tcW w:w="1360" w:type="dxa"/>
          </w:tcPr>
          <w:p w14:paraId="343AF20A" w14:textId="12316517" w:rsidR="00814E7D" w:rsidRPr="00E26316" w:rsidRDefault="00814E7D" w:rsidP="00CE748A">
            <w:pPr>
              <w:snapToGrid w:val="0"/>
              <w:spacing w:line="220" w:lineRule="exact"/>
              <w:ind w:left="-108" w:right="-25"/>
              <w:jc w:val="center"/>
              <w:rPr>
                <w:sz w:val="16"/>
                <w:szCs w:val="16"/>
                <w:lang w:val="en-GB"/>
              </w:rPr>
            </w:pPr>
            <w:r w:rsidRPr="00E26316">
              <w:rPr>
                <w:sz w:val="16"/>
                <w:szCs w:val="16"/>
                <w:lang w:val="en-GB"/>
              </w:rPr>
              <w:t xml:space="preserve">Dividend income for the </w:t>
            </w:r>
            <w:r w:rsidR="005B0D91" w:rsidRPr="00E26316">
              <w:rPr>
                <w:sz w:val="16"/>
                <w:szCs w:val="16"/>
                <w:lang w:val="en-GB"/>
              </w:rPr>
              <w:t>year</w:t>
            </w:r>
            <w:r w:rsidR="00BA17FA" w:rsidRPr="00E26316">
              <w:rPr>
                <w:sz w:val="16"/>
                <w:szCs w:val="16"/>
                <w:lang w:val="en-GB"/>
              </w:rPr>
              <w:t xml:space="preserve"> ended</w:t>
            </w:r>
          </w:p>
        </w:tc>
      </w:tr>
      <w:tr w:rsidR="00814E7D" w:rsidRPr="00E26316" w14:paraId="30ABD595" w14:textId="77777777" w:rsidTr="007D019E">
        <w:trPr>
          <w:cantSplit/>
          <w:tblHeader/>
        </w:trPr>
        <w:tc>
          <w:tcPr>
            <w:tcW w:w="2977" w:type="dxa"/>
            <w:shd w:val="clear" w:color="auto" w:fill="auto"/>
          </w:tcPr>
          <w:p w14:paraId="07E3A3B2" w14:textId="77777777" w:rsidR="00814E7D" w:rsidRPr="00E26316" w:rsidRDefault="00814E7D" w:rsidP="00CE748A">
            <w:pPr>
              <w:spacing w:line="220" w:lineRule="exact"/>
              <w:ind w:left="549" w:right="-25"/>
              <w:rPr>
                <w:b/>
                <w:bCs/>
                <w:sz w:val="16"/>
                <w:szCs w:val="16"/>
                <w:lang w:val="en-GB"/>
              </w:rPr>
            </w:pPr>
          </w:p>
        </w:tc>
        <w:tc>
          <w:tcPr>
            <w:tcW w:w="1843" w:type="dxa"/>
            <w:shd w:val="clear" w:color="auto" w:fill="auto"/>
          </w:tcPr>
          <w:p w14:paraId="430B8768" w14:textId="77777777" w:rsidR="00814E7D" w:rsidRPr="00E26316" w:rsidRDefault="00814E7D" w:rsidP="00CE748A">
            <w:pPr>
              <w:snapToGrid w:val="0"/>
              <w:spacing w:line="220" w:lineRule="exact"/>
              <w:ind w:left="-108" w:right="-108"/>
              <w:jc w:val="center"/>
              <w:rPr>
                <w:sz w:val="16"/>
                <w:szCs w:val="16"/>
                <w:lang w:val="en-GB"/>
              </w:rPr>
            </w:pPr>
          </w:p>
        </w:tc>
        <w:tc>
          <w:tcPr>
            <w:tcW w:w="918" w:type="dxa"/>
          </w:tcPr>
          <w:p w14:paraId="2C566CE9" w14:textId="77777777" w:rsidR="00814E7D" w:rsidRPr="00E26316" w:rsidRDefault="00814E7D" w:rsidP="00CE748A">
            <w:pPr>
              <w:snapToGrid w:val="0"/>
              <w:spacing w:line="220" w:lineRule="exact"/>
              <w:ind w:left="-108" w:right="-25"/>
              <w:jc w:val="center"/>
              <w:rPr>
                <w:sz w:val="16"/>
                <w:szCs w:val="16"/>
                <w:lang w:val="en-GB"/>
              </w:rPr>
            </w:pPr>
          </w:p>
        </w:tc>
        <w:tc>
          <w:tcPr>
            <w:tcW w:w="874" w:type="dxa"/>
          </w:tcPr>
          <w:p w14:paraId="0A9CEF1B" w14:textId="77777777" w:rsidR="00814E7D" w:rsidRPr="00E26316" w:rsidRDefault="00814E7D" w:rsidP="00CE748A">
            <w:pPr>
              <w:spacing w:line="220" w:lineRule="exact"/>
              <w:ind w:left="-108" w:right="-110"/>
              <w:jc w:val="center"/>
              <w:rPr>
                <w:sz w:val="16"/>
                <w:szCs w:val="16"/>
                <w:lang w:val="en-GB"/>
              </w:rPr>
            </w:pPr>
            <w:r w:rsidRPr="00E26316">
              <w:rPr>
                <w:spacing w:val="-4"/>
                <w:sz w:val="16"/>
                <w:szCs w:val="16"/>
                <w:lang w:val="en-GB"/>
              </w:rPr>
              <w:t>2022</w:t>
            </w:r>
          </w:p>
        </w:tc>
        <w:tc>
          <w:tcPr>
            <w:tcW w:w="1014" w:type="dxa"/>
            <w:shd w:val="clear" w:color="auto" w:fill="auto"/>
          </w:tcPr>
          <w:p w14:paraId="418D84B9" w14:textId="77777777" w:rsidR="00814E7D" w:rsidRPr="00E26316" w:rsidRDefault="00814E7D" w:rsidP="00CE748A">
            <w:pPr>
              <w:snapToGrid w:val="0"/>
              <w:spacing w:line="220" w:lineRule="exact"/>
              <w:ind w:left="-108" w:right="-110"/>
              <w:jc w:val="center"/>
              <w:rPr>
                <w:sz w:val="16"/>
                <w:szCs w:val="16"/>
                <w:lang w:val="en-GB"/>
              </w:rPr>
            </w:pPr>
            <w:r w:rsidRPr="00E26316">
              <w:rPr>
                <w:sz w:val="16"/>
                <w:szCs w:val="16"/>
                <w:lang w:val="en-GB"/>
              </w:rPr>
              <w:t>2021</w:t>
            </w:r>
          </w:p>
        </w:tc>
        <w:tc>
          <w:tcPr>
            <w:tcW w:w="990" w:type="dxa"/>
          </w:tcPr>
          <w:p w14:paraId="6D298399" w14:textId="77777777" w:rsidR="00814E7D" w:rsidRPr="00E26316" w:rsidRDefault="00814E7D" w:rsidP="00CE748A">
            <w:pPr>
              <w:spacing w:line="220" w:lineRule="exact"/>
              <w:ind w:left="-113" w:right="-113"/>
              <w:jc w:val="center"/>
              <w:rPr>
                <w:sz w:val="16"/>
                <w:szCs w:val="16"/>
                <w:lang w:val="en-GB"/>
              </w:rPr>
            </w:pPr>
            <w:r w:rsidRPr="00E26316">
              <w:rPr>
                <w:spacing w:val="-4"/>
                <w:sz w:val="16"/>
                <w:szCs w:val="16"/>
                <w:lang w:val="en-GB"/>
              </w:rPr>
              <w:t>2022</w:t>
            </w:r>
          </w:p>
        </w:tc>
        <w:tc>
          <w:tcPr>
            <w:tcW w:w="1078" w:type="dxa"/>
            <w:shd w:val="clear" w:color="auto" w:fill="auto"/>
          </w:tcPr>
          <w:p w14:paraId="6CAA6EFA" w14:textId="77777777" w:rsidR="00814E7D" w:rsidRPr="00E26316" w:rsidRDefault="00814E7D" w:rsidP="00CE748A">
            <w:pPr>
              <w:snapToGrid w:val="0"/>
              <w:spacing w:line="220" w:lineRule="exact"/>
              <w:ind w:left="-108" w:right="-126"/>
              <w:jc w:val="center"/>
              <w:rPr>
                <w:sz w:val="16"/>
                <w:szCs w:val="16"/>
                <w:lang w:val="en-GB"/>
              </w:rPr>
            </w:pPr>
            <w:r w:rsidRPr="00E26316">
              <w:rPr>
                <w:sz w:val="16"/>
                <w:szCs w:val="16"/>
                <w:lang w:val="en-GB"/>
              </w:rPr>
              <w:t>2021</w:t>
            </w:r>
          </w:p>
        </w:tc>
        <w:tc>
          <w:tcPr>
            <w:tcW w:w="1360" w:type="dxa"/>
          </w:tcPr>
          <w:p w14:paraId="61706A53" w14:textId="77777777" w:rsidR="00814E7D" w:rsidRPr="00E26316" w:rsidRDefault="00814E7D" w:rsidP="00CE748A">
            <w:pPr>
              <w:snapToGrid w:val="0"/>
              <w:spacing w:line="220" w:lineRule="exact"/>
              <w:ind w:left="-108" w:right="-126"/>
              <w:jc w:val="center"/>
              <w:rPr>
                <w:sz w:val="16"/>
                <w:szCs w:val="16"/>
                <w:lang w:val="en-GB"/>
              </w:rPr>
            </w:pPr>
            <w:r w:rsidRPr="00E26316">
              <w:rPr>
                <w:spacing w:val="-4"/>
                <w:sz w:val="16"/>
                <w:szCs w:val="16"/>
                <w:lang w:val="en-GB"/>
              </w:rPr>
              <w:t>2022</w:t>
            </w:r>
          </w:p>
        </w:tc>
      </w:tr>
      <w:tr w:rsidR="00814E7D" w:rsidRPr="00E26316" w14:paraId="6FAE67D1" w14:textId="77777777" w:rsidTr="007D019E">
        <w:trPr>
          <w:cantSplit/>
          <w:tblHeader/>
        </w:trPr>
        <w:tc>
          <w:tcPr>
            <w:tcW w:w="2977" w:type="dxa"/>
            <w:shd w:val="clear" w:color="auto" w:fill="auto"/>
          </w:tcPr>
          <w:p w14:paraId="4B2D9064" w14:textId="77777777" w:rsidR="00814E7D" w:rsidRPr="00E26316" w:rsidRDefault="00814E7D" w:rsidP="00CE748A">
            <w:pPr>
              <w:spacing w:line="220" w:lineRule="exact"/>
              <w:ind w:left="549" w:right="-25"/>
              <w:rPr>
                <w:b/>
                <w:bCs/>
                <w:sz w:val="16"/>
                <w:szCs w:val="16"/>
                <w:lang w:val="en-GB"/>
              </w:rPr>
            </w:pPr>
          </w:p>
        </w:tc>
        <w:tc>
          <w:tcPr>
            <w:tcW w:w="1843" w:type="dxa"/>
            <w:shd w:val="clear" w:color="auto" w:fill="auto"/>
          </w:tcPr>
          <w:p w14:paraId="2E092F4F" w14:textId="77777777" w:rsidR="00814E7D" w:rsidRPr="00E26316" w:rsidRDefault="00814E7D" w:rsidP="00CE748A">
            <w:pPr>
              <w:snapToGrid w:val="0"/>
              <w:spacing w:line="220" w:lineRule="exact"/>
              <w:ind w:left="-108" w:right="-108"/>
              <w:jc w:val="center"/>
              <w:rPr>
                <w:sz w:val="16"/>
                <w:szCs w:val="16"/>
                <w:lang w:val="en-GB"/>
              </w:rPr>
            </w:pPr>
          </w:p>
        </w:tc>
        <w:tc>
          <w:tcPr>
            <w:tcW w:w="918" w:type="dxa"/>
          </w:tcPr>
          <w:p w14:paraId="3168C184" w14:textId="77777777" w:rsidR="00814E7D" w:rsidRPr="00E26316" w:rsidRDefault="00814E7D" w:rsidP="00CE748A">
            <w:pPr>
              <w:snapToGrid w:val="0"/>
              <w:spacing w:line="220" w:lineRule="exact"/>
              <w:ind w:left="-108" w:right="-25"/>
              <w:jc w:val="center"/>
              <w:rPr>
                <w:sz w:val="16"/>
                <w:szCs w:val="16"/>
                <w:lang w:val="en-GB"/>
              </w:rPr>
            </w:pPr>
          </w:p>
        </w:tc>
        <w:tc>
          <w:tcPr>
            <w:tcW w:w="1888" w:type="dxa"/>
            <w:gridSpan w:val="2"/>
            <w:shd w:val="clear" w:color="auto" w:fill="auto"/>
          </w:tcPr>
          <w:p w14:paraId="1AD4BA4D" w14:textId="77777777" w:rsidR="00814E7D" w:rsidRPr="00E26316" w:rsidRDefault="00814E7D" w:rsidP="00CE748A">
            <w:pPr>
              <w:snapToGrid w:val="0"/>
              <w:spacing w:line="220" w:lineRule="exact"/>
              <w:ind w:left="-108" w:right="-110"/>
              <w:jc w:val="center"/>
              <w:rPr>
                <w:sz w:val="16"/>
                <w:szCs w:val="16"/>
                <w:lang w:val="en-GB"/>
              </w:rPr>
            </w:pPr>
            <w:r w:rsidRPr="00E26316">
              <w:rPr>
                <w:i/>
                <w:iCs/>
                <w:sz w:val="16"/>
                <w:szCs w:val="16"/>
                <w:cs/>
                <w:lang w:val="en-GB"/>
              </w:rPr>
              <w:t>(%)</w:t>
            </w:r>
          </w:p>
        </w:tc>
        <w:tc>
          <w:tcPr>
            <w:tcW w:w="3428" w:type="dxa"/>
            <w:gridSpan w:val="3"/>
            <w:shd w:val="clear" w:color="auto" w:fill="auto"/>
          </w:tcPr>
          <w:p w14:paraId="6DFBCB2D" w14:textId="77777777" w:rsidR="00814E7D" w:rsidRPr="00E26316" w:rsidRDefault="00814E7D" w:rsidP="00CE748A">
            <w:pPr>
              <w:spacing w:line="220" w:lineRule="exact"/>
              <w:ind w:left="-113" w:right="-113"/>
              <w:jc w:val="center"/>
              <w:rPr>
                <w:i/>
                <w:iCs/>
                <w:sz w:val="16"/>
                <w:szCs w:val="16"/>
                <w:lang w:val="en-GB"/>
              </w:rPr>
            </w:pPr>
            <w:r w:rsidRPr="00E26316">
              <w:rPr>
                <w:i/>
                <w:iCs/>
                <w:sz w:val="16"/>
                <w:szCs w:val="16"/>
                <w:lang w:val="en-GB"/>
              </w:rPr>
              <w:t>(</w:t>
            </w:r>
            <w:proofErr w:type="gramStart"/>
            <w:r w:rsidRPr="00E26316">
              <w:rPr>
                <w:i/>
                <w:iCs/>
                <w:sz w:val="16"/>
                <w:szCs w:val="16"/>
                <w:lang w:val="en-GB"/>
              </w:rPr>
              <w:t>in</w:t>
            </w:r>
            <w:proofErr w:type="gramEnd"/>
            <w:r w:rsidRPr="00E26316">
              <w:rPr>
                <w:i/>
                <w:iCs/>
                <w:sz w:val="16"/>
                <w:szCs w:val="16"/>
                <w:lang w:val="en-GB"/>
              </w:rPr>
              <w:t xml:space="preserve"> million Baht)</w:t>
            </w:r>
          </w:p>
        </w:tc>
      </w:tr>
      <w:tr w:rsidR="00814E7D" w:rsidRPr="00E26316" w14:paraId="091B4B74" w14:textId="77777777" w:rsidTr="007D019E">
        <w:tc>
          <w:tcPr>
            <w:tcW w:w="2977" w:type="dxa"/>
            <w:shd w:val="clear" w:color="auto" w:fill="auto"/>
          </w:tcPr>
          <w:p w14:paraId="10D1C17A" w14:textId="77777777" w:rsidR="00814E7D" w:rsidRPr="00E26316" w:rsidRDefault="00814E7D" w:rsidP="00CE748A">
            <w:pPr>
              <w:spacing w:line="220" w:lineRule="exact"/>
              <w:ind w:left="247" w:right="-25" w:hanging="293"/>
              <w:rPr>
                <w:sz w:val="16"/>
                <w:szCs w:val="16"/>
                <w:lang w:val="en-GB"/>
              </w:rPr>
            </w:pPr>
            <w:r w:rsidRPr="00E26316">
              <w:rPr>
                <w:b/>
                <w:bCs/>
                <w:sz w:val="16"/>
                <w:szCs w:val="16"/>
                <w:lang w:val="en-GB"/>
              </w:rPr>
              <w:t xml:space="preserve">Direct subsidiaries </w:t>
            </w:r>
          </w:p>
        </w:tc>
        <w:tc>
          <w:tcPr>
            <w:tcW w:w="1843" w:type="dxa"/>
            <w:shd w:val="clear" w:color="auto" w:fill="auto"/>
          </w:tcPr>
          <w:p w14:paraId="59F8253C" w14:textId="77777777" w:rsidR="00814E7D" w:rsidRPr="00E26316" w:rsidRDefault="00814E7D" w:rsidP="00CE748A">
            <w:pPr>
              <w:snapToGrid w:val="0"/>
              <w:spacing w:line="220" w:lineRule="exact"/>
              <w:ind w:left="82" w:right="-108"/>
              <w:rPr>
                <w:sz w:val="16"/>
                <w:szCs w:val="16"/>
                <w:lang w:val="en-GB"/>
              </w:rPr>
            </w:pPr>
          </w:p>
        </w:tc>
        <w:tc>
          <w:tcPr>
            <w:tcW w:w="918" w:type="dxa"/>
          </w:tcPr>
          <w:p w14:paraId="1FB94651" w14:textId="77777777" w:rsidR="00814E7D" w:rsidRPr="00E26316" w:rsidRDefault="00814E7D" w:rsidP="00CE748A">
            <w:pPr>
              <w:snapToGrid w:val="0"/>
              <w:spacing w:line="220" w:lineRule="exact"/>
              <w:ind w:right="-25"/>
              <w:jc w:val="right"/>
              <w:rPr>
                <w:sz w:val="16"/>
                <w:szCs w:val="16"/>
                <w:lang w:val="en-GB"/>
              </w:rPr>
            </w:pPr>
          </w:p>
        </w:tc>
        <w:tc>
          <w:tcPr>
            <w:tcW w:w="874" w:type="dxa"/>
            <w:shd w:val="clear" w:color="auto" w:fill="auto"/>
          </w:tcPr>
          <w:p w14:paraId="21CB4AE6" w14:textId="77777777" w:rsidR="00814E7D" w:rsidRPr="00E26316" w:rsidRDefault="00814E7D" w:rsidP="00CE748A">
            <w:pPr>
              <w:snapToGrid w:val="0"/>
              <w:spacing w:line="220" w:lineRule="exact"/>
              <w:ind w:right="-25"/>
              <w:jc w:val="right"/>
              <w:rPr>
                <w:sz w:val="16"/>
                <w:szCs w:val="16"/>
                <w:lang w:val="en-GB"/>
              </w:rPr>
            </w:pPr>
          </w:p>
        </w:tc>
        <w:tc>
          <w:tcPr>
            <w:tcW w:w="1014" w:type="dxa"/>
            <w:shd w:val="clear" w:color="auto" w:fill="auto"/>
          </w:tcPr>
          <w:p w14:paraId="0F05193F" w14:textId="77777777" w:rsidR="00814E7D" w:rsidRPr="00E26316" w:rsidRDefault="00814E7D" w:rsidP="00CE748A">
            <w:pPr>
              <w:snapToGrid w:val="0"/>
              <w:spacing w:line="220" w:lineRule="exact"/>
              <w:ind w:right="-25"/>
              <w:jc w:val="right"/>
              <w:rPr>
                <w:sz w:val="16"/>
                <w:szCs w:val="16"/>
                <w:lang w:val="en-GB"/>
              </w:rPr>
            </w:pPr>
          </w:p>
        </w:tc>
        <w:tc>
          <w:tcPr>
            <w:tcW w:w="990" w:type="dxa"/>
            <w:shd w:val="clear" w:color="auto" w:fill="auto"/>
          </w:tcPr>
          <w:p w14:paraId="51A6487F" w14:textId="77777777" w:rsidR="00814E7D" w:rsidRPr="00E26316" w:rsidRDefault="00814E7D" w:rsidP="00CE748A">
            <w:pPr>
              <w:snapToGrid w:val="0"/>
              <w:spacing w:line="220" w:lineRule="exact"/>
              <w:ind w:right="-25"/>
              <w:jc w:val="right"/>
              <w:rPr>
                <w:sz w:val="16"/>
                <w:szCs w:val="16"/>
                <w:lang w:val="en-GB"/>
              </w:rPr>
            </w:pPr>
          </w:p>
        </w:tc>
        <w:tc>
          <w:tcPr>
            <w:tcW w:w="1078" w:type="dxa"/>
            <w:shd w:val="clear" w:color="auto" w:fill="auto"/>
          </w:tcPr>
          <w:p w14:paraId="73381C55" w14:textId="77777777" w:rsidR="00814E7D" w:rsidRPr="00E26316" w:rsidRDefault="00814E7D" w:rsidP="00CE748A">
            <w:pPr>
              <w:snapToGrid w:val="0"/>
              <w:spacing w:line="220" w:lineRule="exact"/>
              <w:ind w:right="-25"/>
              <w:jc w:val="right"/>
              <w:rPr>
                <w:sz w:val="16"/>
                <w:szCs w:val="16"/>
                <w:lang w:val="en-GB"/>
              </w:rPr>
            </w:pPr>
          </w:p>
        </w:tc>
        <w:tc>
          <w:tcPr>
            <w:tcW w:w="1360" w:type="dxa"/>
          </w:tcPr>
          <w:p w14:paraId="4AA3CDCF" w14:textId="77777777" w:rsidR="00814E7D" w:rsidRPr="00E26316" w:rsidRDefault="00814E7D" w:rsidP="00CE748A">
            <w:pPr>
              <w:snapToGrid w:val="0"/>
              <w:spacing w:line="220" w:lineRule="exact"/>
              <w:ind w:right="-25"/>
              <w:jc w:val="right"/>
              <w:rPr>
                <w:sz w:val="16"/>
                <w:szCs w:val="16"/>
                <w:lang w:val="en-GB"/>
              </w:rPr>
            </w:pPr>
          </w:p>
        </w:tc>
      </w:tr>
      <w:tr w:rsidR="00814E7D" w:rsidRPr="00E26316" w14:paraId="5982D1D8" w14:textId="77777777" w:rsidTr="007D019E">
        <w:tc>
          <w:tcPr>
            <w:tcW w:w="2977" w:type="dxa"/>
            <w:shd w:val="clear" w:color="auto" w:fill="auto"/>
            <w:vAlign w:val="bottom"/>
          </w:tcPr>
          <w:p w14:paraId="772A5F07" w14:textId="77777777" w:rsidR="00814E7D" w:rsidRPr="00E26316" w:rsidRDefault="00814E7D" w:rsidP="00CE748A">
            <w:pPr>
              <w:spacing w:line="200" w:lineRule="exact"/>
              <w:ind w:left="157" w:right="-108" w:hanging="203"/>
              <w:rPr>
                <w:sz w:val="16"/>
                <w:szCs w:val="16"/>
                <w:lang w:val="en-GB"/>
              </w:rPr>
            </w:pPr>
            <w:r w:rsidRPr="00E26316">
              <w:rPr>
                <w:sz w:val="16"/>
                <w:szCs w:val="16"/>
                <w:lang w:val="en-GB"/>
              </w:rPr>
              <w:t xml:space="preserve">     The Siam Commercial Bank PCL</w:t>
            </w:r>
          </w:p>
        </w:tc>
        <w:tc>
          <w:tcPr>
            <w:tcW w:w="1843" w:type="dxa"/>
            <w:shd w:val="clear" w:color="auto" w:fill="auto"/>
            <w:vAlign w:val="bottom"/>
          </w:tcPr>
          <w:p w14:paraId="2F8C9118" w14:textId="77777777" w:rsidR="00814E7D" w:rsidRPr="00E26316" w:rsidRDefault="00814E7D" w:rsidP="00CE748A">
            <w:pPr>
              <w:spacing w:line="200" w:lineRule="exact"/>
              <w:ind w:left="-57" w:right="-130"/>
              <w:rPr>
                <w:sz w:val="16"/>
                <w:szCs w:val="16"/>
                <w:lang w:val="en-GB"/>
              </w:rPr>
            </w:pPr>
            <w:r w:rsidRPr="00E26316">
              <w:rPr>
                <w:sz w:val="16"/>
                <w:szCs w:val="16"/>
                <w:lang w:val="en-GB"/>
              </w:rPr>
              <w:t>Banking</w:t>
            </w:r>
          </w:p>
        </w:tc>
        <w:tc>
          <w:tcPr>
            <w:tcW w:w="918" w:type="dxa"/>
          </w:tcPr>
          <w:p w14:paraId="3EA721CE" w14:textId="77777777" w:rsidR="00814E7D" w:rsidRPr="00E26316" w:rsidRDefault="00814E7D" w:rsidP="00CE748A">
            <w:pPr>
              <w:spacing w:line="200" w:lineRule="exact"/>
              <w:ind w:left="-88" w:right="-101"/>
              <w:jc w:val="center"/>
              <w:rPr>
                <w:sz w:val="16"/>
                <w:szCs w:val="16"/>
                <w:lang w:val="en-GB"/>
              </w:rPr>
            </w:pPr>
            <w:r w:rsidRPr="00E26316">
              <w:rPr>
                <w:sz w:val="16"/>
                <w:szCs w:val="16"/>
                <w:lang w:val="en-GB"/>
              </w:rPr>
              <w:t>Common and</w:t>
            </w:r>
          </w:p>
        </w:tc>
        <w:tc>
          <w:tcPr>
            <w:tcW w:w="874" w:type="dxa"/>
            <w:shd w:val="clear" w:color="auto" w:fill="auto"/>
            <w:vAlign w:val="bottom"/>
          </w:tcPr>
          <w:p w14:paraId="2CC8BEBE" w14:textId="77777777" w:rsidR="00814E7D" w:rsidRPr="00E26316" w:rsidRDefault="00814E7D" w:rsidP="00CE748A">
            <w:pPr>
              <w:tabs>
                <w:tab w:val="decimal" w:pos="599"/>
              </w:tabs>
              <w:spacing w:line="200" w:lineRule="exact"/>
              <w:ind w:right="-25"/>
              <w:rPr>
                <w:sz w:val="16"/>
                <w:szCs w:val="16"/>
                <w:lang w:val="en-GB"/>
              </w:rPr>
            </w:pPr>
          </w:p>
        </w:tc>
        <w:tc>
          <w:tcPr>
            <w:tcW w:w="1014" w:type="dxa"/>
            <w:shd w:val="clear" w:color="auto" w:fill="auto"/>
            <w:vAlign w:val="bottom"/>
          </w:tcPr>
          <w:p w14:paraId="2C4A4FDF" w14:textId="77777777" w:rsidR="00814E7D" w:rsidRPr="00E26316" w:rsidRDefault="00814E7D" w:rsidP="00CE748A">
            <w:pPr>
              <w:tabs>
                <w:tab w:val="left" w:pos="520"/>
              </w:tabs>
              <w:spacing w:line="200" w:lineRule="exact"/>
              <w:ind w:left="-2" w:right="-148"/>
              <w:rPr>
                <w:sz w:val="16"/>
                <w:szCs w:val="16"/>
                <w:lang w:val="en-GB"/>
              </w:rPr>
            </w:pPr>
          </w:p>
        </w:tc>
        <w:tc>
          <w:tcPr>
            <w:tcW w:w="990" w:type="dxa"/>
            <w:shd w:val="clear" w:color="auto" w:fill="auto"/>
            <w:vAlign w:val="bottom"/>
          </w:tcPr>
          <w:p w14:paraId="39E6F77A" w14:textId="77777777" w:rsidR="00814E7D" w:rsidRPr="00E26316" w:rsidRDefault="00814E7D" w:rsidP="00CE748A">
            <w:pPr>
              <w:snapToGrid w:val="0"/>
              <w:spacing w:line="200" w:lineRule="exact"/>
              <w:ind w:right="-25"/>
              <w:jc w:val="right"/>
              <w:rPr>
                <w:sz w:val="16"/>
                <w:szCs w:val="16"/>
                <w:lang w:val="en-GB"/>
              </w:rPr>
            </w:pPr>
          </w:p>
        </w:tc>
        <w:tc>
          <w:tcPr>
            <w:tcW w:w="1078" w:type="dxa"/>
            <w:shd w:val="clear" w:color="auto" w:fill="auto"/>
            <w:vAlign w:val="bottom"/>
          </w:tcPr>
          <w:p w14:paraId="6CB0D883" w14:textId="77777777" w:rsidR="00814E7D" w:rsidRPr="00E26316" w:rsidRDefault="00814E7D" w:rsidP="00CE748A">
            <w:pPr>
              <w:snapToGrid w:val="0"/>
              <w:spacing w:line="200" w:lineRule="exact"/>
              <w:ind w:left="-1" w:right="-122"/>
              <w:jc w:val="center"/>
              <w:rPr>
                <w:sz w:val="16"/>
                <w:szCs w:val="16"/>
                <w:lang w:val="en-GB"/>
              </w:rPr>
            </w:pPr>
          </w:p>
        </w:tc>
        <w:tc>
          <w:tcPr>
            <w:tcW w:w="1360" w:type="dxa"/>
          </w:tcPr>
          <w:p w14:paraId="576F0795" w14:textId="77777777" w:rsidR="00814E7D" w:rsidRPr="00E26316" w:rsidRDefault="00814E7D" w:rsidP="00CE748A">
            <w:pPr>
              <w:snapToGrid w:val="0"/>
              <w:spacing w:line="200" w:lineRule="exact"/>
              <w:ind w:left="-1" w:right="-122"/>
              <w:jc w:val="center"/>
              <w:rPr>
                <w:sz w:val="16"/>
                <w:szCs w:val="16"/>
                <w:lang w:val="en-GB"/>
              </w:rPr>
            </w:pPr>
          </w:p>
        </w:tc>
      </w:tr>
      <w:tr w:rsidR="0004179E" w:rsidRPr="00E26316" w14:paraId="667B139B" w14:textId="77777777" w:rsidTr="0004179E">
        <w:tc>
          <w:tcPr>
            <w:tcW w:w="2977" w:type="dxa"/>
            <w:shd w:val="clear" w:color="auto" w:fill="auto"/>
            <w:vAlign w:val="bottom"/>
          </w:tcPr>
          <w:p w14:paraId="0AB928D5" w14:textId="77777777" w:rsidR="0004179E" w:rsidRPr="00E26316" w:rsidRDefault="0004179E" w:rsidP="0004179E">
            <w:pPr>
              <w:spacing w:line="200" w:lineRule="exact"/>
              <w:ind w:left="157" w:right="-108" w:hanging="203"/>
              <w:rPr>
                <w:sz w:val="16"/>
                <w:szCs w:val="16"/>
                <w:lang w:val="en-GB"/>
              </w:rPr>
            </w:pPr>
          </w:p>
        </w:tc>
        <w:tc>
          <w:tcPr>
            <w:tcW w:w="1843" w:type="dxa"/>
            <w:shd w:val="clear" w:color="auto" w:fill="auto"/>
            <w:vAlign w:val="bottom"/>
          </w:tcPr>
          <w:p w14:paraId="7C60334A" w14:textId="77777777" w:rsidR="0004179E" w:rsidRPr="00E26316" w:rsidRDefault="0004179E" w:rsidP="0004179E">
            <w:pPr>
              <w:spacing w:line="200" w:lineRule="exact"/>
              <w:ind w:left="-57" w:right="-130"/>
              <w:rPr>
                <w:sz w:val="16"/>
                <w:szCs w:val="16"/>
                <w:lang w:val="en-GB"/>
              </w:rPr>
            </w:pPr>
          </w:p>
        </w:tc>
        <w:tc>
          <w:tcPr>
            <w:tcW w:w="918" w:type="dxa"/>
          </w:tcPr>
          <w:p w14:paraId="119C9BC4" w14:textId="77777777" w:rsidR="0004179E" w:rsidRPr="00E26316" w:rsidRDefault="0004179E" w:rsidP="0004179E">
            <w:pPr>
              <w:spacing w:line="200" w:lineRule="exact"/>
              <w:ind w:left="-88" w:right="-101"/>
              <w:jc w:val="center"/>
              <w:rPr>
                <w:sz w:val="16"/>
                <w:szCs w:val="16"/>
                <w:lang w:val="en-GB"/>
              </w:rPr>
            </w:pPr>
            <w:r w:rsidRPr="00E26316">
              <w:rPr>
                <w:sz w:val="16"/>
                <w:szCs w:val="16"/>
                <w:lang w:val="en-GB"/>
              </w:rPr>
              <w:t>Preferred</w:t>
            </w:r>
          </w:p>
        </w:tc>
        <w:tc>
          <w:tcPr>
            <w:tcW w:w="874" w:type="dxa"/>
            <w:shd w:val="clear" w:color="auto" w:fill="auto"/>
            <w:vAlign w:val="bottom"/>
          </w:tcPr>
          <w:p w14:paraId="401067AC" w14:textId="2BB2F924" w:rsidR="0004179E" w:rsidRPr="0004179E" w:rsidRDefault="0004179E" w:rsidP="0004179E">
            <w:pPr>
              <w:tabs>
                <w:tab w:val="decimal" w:pos="626"/>
              </w:tabs>
              <w:spacing w:line="200" w:lineRule="exact"/>
              <w:ind w:right="-25"/>
              <w:rPr>
                <w:sz w:val="16"/>
                <w:szCs w:val="16"/>
                <w:lang w:val="en-GB"/>
              </w:rPr>
            </w:pPr>
            <w:r w:rsidRPr="0004179E">
              <w:rPr>
                <w:sz w:val="16"/>
                <w:szCs w:val="16"/>
              </w:rPr>
              <w:t xml:space="preserve"> </w:t>
            </w:r>
            <w:r w:rsidRPr="0004179E">
              <w:rPr>
                <w:sz w:val="16"/>
                <w:szCs w:val="16"/>
                <w:lang w:val="en-GB"/>
              </w:rPr>
              <w:t>99</w:t>
            </w:r>
            <w:r w:rsidRPr="0004179E">
              <w:rPr>
                <w:sz w:val="16"/>
                <w:szCs w:val="16"/>
              </w:rPr>
              <w:t xml:space="preserve">.1 </w:t>
            </w:r>
          </w:p>
        </w:tc>
        <w:tc>
          <w:tcPr>
            <w:tcW w:w="1014" w:type="dxa"/>
            <w:shd w:val="clear" w:color="auto" w:fill="auto"/>
            <w:vAlign w:val="bottom"/>
          </w:tcPr>
          <w:p w14:paraId="50661789"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w:t>
            </w:r>
          </w:p>
        </w:tc>
        <w:tc>
          <w:tcPr>
            <w:tcW w:w="990" w:type="dxa"/>
            <w:shd w:val="clear" w:color="auto" w:fill="auto"/>
            <w:vAlign w:val="bottom"/>
          </w:tcPr>
          <w:p w14:paraId="77A1CBBE" w14:textId="7E987B74" w:rsidR="0004179E" w:rsidRPr="0004179E" w:rsidRDefault="0004179E" w:rsidP="0004179E">
            <w:pPr>
              <w:tabs>
                <w:tab w:val="decimal" w:pos="738"/>
              </w:tabs>
              <w:spacing w:line="200" w:lineRule="exact"/>
              <w:ind w:right="-25"/>
              <w:rPr>
                <w:sz w:val="16"/>
                <w:szCs w:val="16"/>
                <w:lang w:val="en-GB"/>
              </w:rPr>
            </w:pPr>
            <w:r w:rsidRPr="0004179E">
              <w:rPr>
                <w:sz w:val="16"/>
                <w:szCs w:val="16"/>
              </w:rPr>
              <w:t xml:space="preserve"> 440,741 </w:t>
            </w:r>
          </w:p>
        </w:tc>
        <w:tc>
          <w:tcPr>
            <w:tcW w:w="1078" w:type="dxa"/>
            <w:shd w:val="clear" w:color="auto" w:fill="auto"/>
            <w:vAlign w:val="bottom"/>
          </w:tcPr>
          <w:p w14:paraId="15122439"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74045D45" w14:textId="6CD19931" w:rsidR="0004179E" w:rsidRPr="00E26316" w:rsidRDefault="0004179E" w:rsidP="00414A7B">
            <w:pPr>
              <w:tabs>
                <w:tab w:val="decimal" w:pos="941"/>
              </w:tabs>
              <w:spacing w:line="200" w:lineRule="exact"/>
              <w:ind w:right="-25"/>
              <w:rPr>
                <w:sz w:val="16"/>
                <w:szCs w:val="16"/>
                <w:lang w:val="en-GB"/>
              </w:rPr>
            </w:pPr>
            <w:r w:rsidRPr="00E26316">
              <w:rPr>
                <w:sz w:val="16"/>
                <w:szCs w:val="16"/>
                <w:lang w:val="en-GB"/>
              </w:rPr>
              <w:t xml:space="preserve">     </w:t>
            </w:r>
            <w:r w:rsidR="00414A7B" w:rsidRPr="00414A7B">
              <w:rPr>
                <w:sz w:val="16"/>
                <w:szCs w:val="16"/>
                <w:lang w:val="en-GB"/>
              </w:rPr>
              <w:t xml:space="preserve"> 65,475</w:t>
            </w:r>
          </w:p>
        </w:tc>
      </w:tr>
      <w:tr w:rsidR="0004179E" w:rsidRPr="00E26316" w14:paraId="5CD1B237" w14:textId="77777777" w:rsidTr="0004179E">
        <w:tc>
          <w:tcPr>
            <w:tcW w:w="2977" w:type="dxa"/>
            <w:shd w:val="clear" w:color="auto" w:fill="auto"/>
          </w:tcPr>
          <w:p w14:paraId="1AABFEBF" w14:textId="77777777" w:rsidR="0004179E" w:rsidRPr="00E26316" w:rsidRDefault="0004179E" w:rsidP="0004179E">
            <w:pPr>
              <w:spacing w:line="200" w:lineRule="exact"/>
              <w:ind w:left="157" w:right="-108" w:hanging="203"/>
              <w:rPr>
                <w:sz w:val="16"/>
                <w:szCs w:val="16"/>
                <w:lang w:val="en-GB"/>
              </w:rPr>
            </w:pPr>
            <w:r w:rsidRPr="00E26316">
              <w:rPr>
                <w:sz w:val="16"/>
                <w:szCs w:val="16"/>
                <w:lang w:val="en-GB"/>
              </w:rPr>
              <w:t xml:space="preserve">     SCB 10X Co., Ltd.</w:t>
            </w:r>
            <w:r w:rsidRPr="00E26316">
              <w:rPr>
                <w:sz w:val="16"/>
                <w:szCs w:val="16"/>
                <w:vertAlign w:val="superscript"/>
                <w:lang w:val="en-GB"/>
              </w:rPr>
              <w:t>1</w:t>
            </w:r>
          </w:p>
        </w:tc>
        <w:tc>
          <w:tcPr>
            <w:tcW w:w="1843" w:type="dxa"/>
            <w:shd w:val="clear" w:color="auto" w:fill="auto"/>
          </w:tcPr>
          <w:p w14:paraId="5358AC45" w14:textId="77777777" w:rsidR="0004179E" w:rsidRPr="00E26316" w:rsidRDefault="0004179E" w:rsidP="0004179E">
            <w:pPr>
              <w:spacing w:line="200" w:lineRule="exact"/>
              <w:ind w:left="-57" w:right="-130"/>
              <w:rPr>
                <w:sz w:val="16"/>
                <w:szCs w:val="16"/>
                <w:lang w:val="en-GB"/>
              </w:rPr>
            </w:pPr>
            <w:r w:rsidRPr="00E26316">
              <w:rPr>
                <w:sz w:val="16"/>
                <w:szCs w:val="16"/>
                <w:lang w:val="en-GB"/>
              </w:rPr>
              <w:t xml:space="preserve">Venture capital, venture    </w:t>
            </w:r>
            <w:r w:rsidRPr="00E26316">
              <w:rPr>
                <w:sz w:val="16"/>
                <w:szCs w:val="16"/>
                <w:lang w:val="en-GB"/>
              </w:rPr>
              <w:br/>
              <w:t xml:space="preserve">   builder and strategic </w:t>
            </w:r>
            <w:r w:rsidRPr="00E26316">
              <w:rPr>
                <w:sz w:val="16"/>
                <w:szCs w:val="16"/>
                <w:lang w:val="en-GB"/>
              </w:rPr>
              <w:br/>
              <w:t xml:space="preserve">   investments</w:t>
            </w:r>
          </w:p>
        </w:tc>
        <w:tc>
          <w:tcPr>
            <w:tcW w:w="918" w:type="dxa"/>
          </w:tcPr>
          <w:p w14:paraId="0BD5A677" w14:textId="77777777" w:rsidR="0004179E" w:rsidRPr="00E26316" w:rsidRDefault="0004179E" w:rsidP="0004179E">
            <w:pPr>
              <w:spacing w:line="200" w:lineRule="exact"/>
              <w:ind w:left="-88" w:right="-101"/>
              <w:jc w:val="center"/>
              <w:rPr>
                <w:sz w:val="16"/>
                <w:szCs w:val="16"/>
                <w:lang w:val="en-GB"/>
              </w:rPr>
            </w:pPr>
          </w:p>
          <w:p w14:paraId="1E5FDD14" w14:textId="77777777" w:rsidR="0004179E" w:rsidRPr="00E26316" w:rsidRDefault="0004179E" w:rsidP="0004179E">
            <w:pPr>
              <w:spacing w:line="200" w:lineRule="exact"/>
              <w:ind w:left="-88" w:right="-101"/>
              <w:jc w:val="center"/>
              <w:rPr>
                <w:sz w:val="16"/>
                <w:szCs w:val="16"/>
                <w:lang w:val="en-GB"/>
              </w:rPr>
            </w:pPr>
          </w:p>
          <w:p w14:paraId="5EB1046E" w14:textId="77777777" w:rsidR="0004179E" w:rsidRPr="00E26316" w:rsidRDefault="0004179E" w:rsidP="0004179E">
            <w:pPr>
              <w:spacing w:line="20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587CEDD5" w14:textId="0C0CA5FC" w:rsidR="0004179E" w:rsidRPr="0004179E" w:rsidRDefault="0004179E" w:rsidP="0004179E">
            <w:pPr>
              <w:tabs>
                <w:tab w:val="decimal" w:pos="626"/>
              </w:tabs>
              <w:spacing w:line="200" w:lineRule="exact"/>
              <w:ind w:right="-25"/>
              <w:rPr>
                <w:sz w:val="16"/>
                <w:szCs w:val="16"/>
                <w:lang w:val="en-GB"/>
              </w:rPr>
            </w:pPr>
            <w:r w:rsidRPr="0004179E">
              <w:rPr>
                <w:sz w:val="16"/>
                <w:szCs w:val="16"/>
              </w:rPr>
              <w:t xml:space="preserve"> </w:t>
            </w:r>
            <w:r w:rsidRPr="0004179E">
              <w:rPr>
                <w:sz w:val="16"/>
                <w:szCs w:val="16"/>
                <w:lang w:val="en-GB"/>
              </w:rPr>
              <w:t>100</w:t>
            </w:r>
            <w:r w:rsidRPr="0004179E">
              <w:rPr>
                <w:sz w:val="16"/>
                <w:szCs w:val="16"/>
              </w:rPr>
              <w:t xml:space="preserve">.0 </w:t>
            </w:r>
          </w:p>
        </w:tc>
        <w:tc>
          <w:tcPr>
            <w:tcW w:w="1014" w:type="dxa"/>
            <w:shd w:val="clear" w:color="auto" w:fill="auto"/>
            <w:vAlign w:val="bottom"/>
          </w:tcPr>
          <w:p w14:paraId="4BBCDD9E"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w:t>
            </w:r>
          </w:p>
        </w:tc>
        <w:tc>
          <w:tcPr>
            <w:tcW w:w="990" w:type="dxa"/>
            <w:shd w:val="clear" w:color="auto" w:fill="auto"/>
            <w:vAlign w:val="bottom"/>
          </w:tcPr>
          <w:p w14:paraId="0C3ED113" w14:textId="3AC501C2" w:rsidR="0004179E" w:rsidRPr="0004179E" w:rsidRDefault="0004179E" w:rsidP="0004179E">
            <w:pPr>
              <w:tabs>
                <w:tab w:val="decimal" w:pos="738"/>
              </w:tabs>
              <w:spacing w:line="200" w:lineRule="exact"/>
              <w:ind w:right="-25"/>
              <w:rPr>
                <w:sz w:val="16"/>
                <w:szCs w:val="16"/>
                <w:lang w:val="en-GB"/>
              </w:rPr>
            </w:pPr>
            <w:r w:rsidRPr="0004179E">
              <w:rPr>
                <w:sz w:val="16"/>
                <w:szCs w:val="16"/>
              </w:rPr>
              <w:t xml:space="preserve"> 25,478 </w:t>
            </w:r>
          </w:p>
        </w:tc>
        <w:tc>
          <w:tcPr>
            <w:tcW w:w="1078" w:type="dxa"/>
            <w:shd w:val="clear" w:color="auto" w:fill="auto"/>
            <w:vAlign w:val="bottom"/>
          </w:tcPr>
          <w:p w14:paraId="60E78777" w14:textId="77777777" w:rsidR="0004179E" w:rsidRPr="00E26316" w:rsidRDefault="0004179E" w:rsidP="0004179E">
            <w:pPr>
              <w:tabs>
                <w:tab w:val="decimal" w:pos="482"/>
              </w:tabs>
              <w:spacing w:line="200" w:lineRule="exact"/>
              <w:ind w:right="-25"/>
              <w:rPr>
                <w:sz w:val="16"/>
                <w:szCs w:val="16"/>
                <w:lang w:val="en-GB"/>
              </w:rPr>
            </w:pPr>
          </w:p>
          <w:p w14:paraId="2D44B799"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15555553" w14:textId="77777777" w:rsidR="0004179E" w:rsidRPr="00E26316" w:rsidRDefault="0004179E" w:rsidP="0004179E">
            <w:pPr>
              <w:tabs>
                <w:tab w:val="decimal" w:pos="482"/>
              </w:tabs>
              <w:spacing w:line="200" w:lineRule="exact"/>
              <w:ind w:right="-25"/>
              <w:rPr>
                <w:sz w:val="16"/>
                <w:szCs w:val="16"/>
                <w:lang w:val="en-GB"/>
              </w:rPr>
            </w:pPr>
          </w:p>
          <w:p w14:paraId="31E29743" w14:textId="05B71664"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0AD23BA0" w14:textId="77777777" w:rsidTr="0004179E">
        <w:tc>
          <w:tcPr>
            <w:tcW w:w="2977" w:type="dxa"/>
            <w:shd w:val="clear" w:color="auto" w:fill="auto"/>
          </w:tcPr>
          <w:p w14:paraId="4A76A551" w14:textId="0A21907B" w:rsidR="0004179E" w:rsidRPr="00E26316" w:rsidRDefault="0004179E" w:rsidP="0004179E">
            <w:pPr>
              <w:spacing w:line="200" w:lineRule="exact"/>
              <w:ind w:left="157" w:right="-108" w:hanging="203"/>
              <w:rPr>
                <w:sz w:val="16"/>
                <w:szCs w:val="16"/>
                <w:lang w:val="en-GB"/>
              </w:rPr>
            </w:pPr>
            <w:r w:rsidRPr="00E26316">
              <w:rPr>
                <w:sz w:val="16"/>
                <w:szCs w:val="16"/>
                <w:lang w:val="en-GB"/>
              </w:rPr>
              <w:t xml:space="preserve">     Card X Co., Ltd.</w:t>
            </w:r>
          </w:p>
        </w:tc>
        <w:tc>
          <w:tcPr>
            <w:tcW w:w="1843" w:type="dxa"/>
            <w:shd w:val="clear" w:color="auto" w:fill="auto"/>
          </w:tcPr>
          <w:p w14:paraId="6C31DA67" w14:textId="77777777" w:rsidR="0004179E" w:rsidRPr="00E26316" w:rsidRDefault="0004179E" w:rsidP="0004179E">
            <w:pPr>
              <w:spacing w:line="200" w:lineRule="exact"/>
              <w:ind w:left="-57" w:right="-130"/>
              <w:rPr>
                <w:sz w:val="16"/>
                <w:szCs w:val="16"/>
                <w:lang w:val="en-GB"/>
              </w:rPr>
            </w:pPr>
            <w:r w:rsidRPr="00E26316">
              <w:rPr>
                <w:sz w:val="16"/>
                <w:szCs w:val="16"/>
                <w:lang w:val="en-GB"/>
              </w:rPr>
              <w:t xml:space="preserve">Credit card and   </w:t>
            </w:r>
          </w:p>
          <w:p w14:paraId="44B0F5E8" w14:textId="4F949C3A" w:rsidR="0004179E" w:rsidRPr="00E26316" w:rsidRDefault="0004179E" w:rsidP="0004179E">
            <w:pPr>
              <w:spacing w:line="200" w:lineRule="exact"/>
              <w:ind w:left="-57" w:right="-130"/>
              <w:rPr>
                <w:sz w:val="16"/>
                <w:szCs w:val="16"/>
                <w:lang w:val="en-GB"/>
              </w:rPr>
            </w:pPr>
            <w:r w:rsidRPr="00E26316">
              <w:rPr>
                <w:sz w:val="16"/>
                <w:szCs w:val="16"/>
                <w:lang w:val="en-GB"/>
              </w:rPr>
              <w:t xml:space="preserve">   unsecured personal loan</w:t>
            </w:r>
          </w:p>
        </w:tc>
        <w:tc>
          <w:tcPr>
            <w:tcW w:w="918" w:type="dxa"/>
          </w:tcPr>
          <w:p w14:paraId="133A2BD3" w14:textId="77777777" w:rsidR="0004179E" w:rsidRPr="00E26316" w:rsidRDefault="0004179E" w:rsidP="0004179E">
            <w:pPr>
              <w:spacing w:line="200" w:lineRule="exact"/>
              <w:ind w:right="-101"/>
              <w:rPr>
                <w:sz w:val="16"/>
                <w:szCs w:val="16"/>
                <w:lang w:val="en-GB"/>
              </w:rPr>
            </w:pPr>
          </w:p>
          <w:p w14:paraId="53D6AB2F" w14:textId="39AFED75" w:rsidR="0004179E" w:rsidRPr="00E26316" w:rsidRDefault="0004179E" w:rsidP="0004179E">
            <w:pPr>
              <w:spacing w:line="20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6D72051C" w14:textId="5C486819" w:rsidR="0004179E" w:rsidRPr="0004179E" w:rsidRDefault="0004179E" w:rsidP="0004179E">
            <w:pPr>
              <w:tabs>
                <w:tab w:val="decimal" w:pos="599"/>
              </w:tabs>
              <w:spacing w:line="200" w:lineRule="exact"/>
              <w:ind w:right="-25"/>
              <w:rPr>
                <w:sz w:val="16"/>
                <w:szCs w:val="16"/>
                <w:lang w:val="en-GB"/>
              </w:rPr>
            </w:pPr>
            <w:r w:rsidRPr="0004179E">
              <w:rPr>
                <w:sz w:val="16"/>
                <w:szCs w:val="16"/>
              </w:rPr>
              <w:t xml:space="preserve"> 100.0 </w:t>
            </w:r>
          </w:p>
        </w:tc>
        <w:tc>
          <w:tcPr>
            <w:tcW w:w="1014" w:type="dxa"/>
            <w:shd w:val="clear" w:color="auto" w:fill="auto"/>
            <w:vAlign w:val="bottom"/>
          </w:tcPr>
          <w:p w14:paraId="4A3AF79C" w14:textId="2D357700" w:rsidR="0004179E" w:rsidRPr="00E26316" w:rsidRDefault="0004179E" w:rsidP="0004179E">
            <w:pPr>
              <w:tabs>
                <w:tab w:val="decimal" w:pos="626"/>
              </w:tabs>
              <w:spacing w:line="200" w:lineRule="exact"/>
              <w:ind w:right="-25"/>
              <w:rPr>
                <w:sz w:val="16"/>
                <w:szCs w:val="16"/>
                <w:lang w:val="en-GB"/>
              </w:rPr>
            </w:pPr>
            <w:r w:rsidRPr="00E26316">
              <w:rPr>
                <w:sz w:val="16"/>
                <w:szCs w:val="16"/>
                <w:lang w:val="en-GB"/>
              </w:rPr>
              <w:t>100.0</w:t>
            </w:r>
          </w:p>
        </w:tc>
        <w:tc>
          <w:tcPr>
            <w:tcW w:w="990" w:type="dxa"/>
            <w:shd w:val="clear" w:color="auto" w:fill="auto"/>
            <w:vAlign w:val="bottom"/>
          </w:tcPr>
          <w:p w14:paraId="533A0000" w14:textId="32E1499E" w:rsidR="0004179E" w:rsidRPr="0004179E" w:rsidRDefault="0004179E" w:rsidP="0004179E">
            <w:pPr>
              <w:tabs>
                <w:tab w:val="decimal" w:pos="738"/>
              </w:tabs>
              <w:spacing w:line="200" w:lineRule="exact"/>
              <w:ind w:right="-25"/>
              <w:rPr>
                <w:sz w:val="16"/>
                <w:szCs w:val="16"/>
                <w:lang w:val="en-GB"/>
              </w:rPr>
            </w:pPr>
            <w:r w:rsidRPr="0004179E">
              <w:rPr>
                <w:sz w:val="16"/>
                <w:szCs w:val="16"/>
              </w:rPr>
              <w:t xml:space="preserve"> 23,500 </w:t>
            </w:r>
          </w:p>
        </w:tc>
        <w:tc>
          <w:tcPr>
            <w:tcW w:w="1078" w:type="dxa"/>
            <w:shd w:val="clear" w:color="auto" w:fill="auto"/>
            <w:vAlign w:val="bottom"/>
          </w:tcPr>
          <w:p w14:paraId="7722F823"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p w14:paraId="731EE227" w14:textId="13965F50"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5BE2A782"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p w14:paraId="02D6F06D" w14:textId="21411460"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4E2D8129" w14:textId="77777777" w:rsidTr="0004179E">
        <w:tc>
          <w:tcPr>
            <w:tcW w:w="2977" w:type="dxa"/>
            <w:shd w:val="clear" w:color="auto" w:fill="auto"/>
          </w:tcPr>
          <w:p w14:paraId="73AECFC1" w14:textId="77777777" w:rsidR="0004179E" w:rsidRPr="00E26316" w:rsidRDefault="0004179E" w:rsidP="0004179E">
            <w:pPr>
              <w:spacing w:line="200" w:lineRule="exact"/>
              <w:ind w:left="157" w:right="-108" w:hanging="203"/>
              <w:rPr>
                <w:sz w:val="16"/>
                <w:szCs w:val="16"/>
                <w:lang w:val="en-GB"/>
              </w:rPr>
            </w:pPr>
            <w:r w:rsidRPr="00E26316">
              <w:rPr>
                <w:sz w:val="16"/>
                <w:szCs w:val="16"/>
                <w:lang w:val="en-GB"/>
              </w:rPr>
              <w:t xml:space="preserve">     Purple Ventures Co., Ltd.</w:t>
            </w:r>
            <w:r w:rsidRPr="00E26316">
              <w:rPr>
                <w:sz w:val="16"/>
                <w:szCs w:val="16"/>
                <w:vertAlign w:val="superscript"/>
                <w:lang w:val="en-GB"/>
              </w:rPr>
              <w:t>2</w:t>
            </w:r>
          </w:p>
        </w:tc>
        <w:tc>
          <w:tcPr>
            <w:tcW w:w="1843" w:type="dxa"/>
            <w:shd w:val="clear" w:color="auto" w:fill="auto"/>
          </w:tcPr>
          <w:p w14:paraId="14650EE9" w14:textId="77777777" w:rsidR="0004179E" w:rsidRPr="00E26316" w:rsidRDefault="0004179E" w:rsidP="0004179E">
            <w:pPr>
              <w:spacing w:line="200" w:lineRule="exact"/>
              <w:ind w:left="-57" w:right="-130"/>
              <w:rPr>
                <w:sz w:val="16"/>
                <w:szCs w:val="16"/>
                <w:lang w:val="en-GB"/>
              </w:rPr>
            </w:pPr>
            <w:r w:rsidRPr="00E26316">
              <w:rPr>
                <w:sz w:val="16"/>
                <w:szCs w:val="16"/>
                <w:lang w:val="en-GB"/>
              </w:rPr>
              <w:t xml:space="preserve">E-Commerce and digital </w:t>
            </w:r>
            <w:r w:rsidRPr="00E26316">
              <w:rPr>
                <w:sz w:val="16"/>
                <w:szCs w:val="16"/>
                <w:lang w:val="en-GB"/>
              </w:rPr>
              <w:br/>
              <w:t xml:space="preserve">   services</w:t>
            </w:r>
          </w:p>
        </w:tc>
        <w:tc>
          <w:tcPr>
            <w:tcW w:w="918" w:type="dxa"/>
          </w:tcPr>
          <w:p w14:paraId="03F9B46D" w14:textId="77777777" w:rsidR="0004179E" w:rsidRPr="00E26316" w:rsidRDefault="0004179E" w:rsidP="0004179E">
            <w:pPr>
              <w:spacing w:line="200" w:lineRule="exact"/>
              <w:ind w:left="-88" w:right="-101"/>
              <w:jc w:val="center"/>
              <w:rPr>
                <w:sz w:val="16"/>
                <w:szCs w:val="16"/>
                <w:lang w:val="en-GB"/>
              </w:rPr>
            </w:pPr>
          </w:p>
          <w:p w14:paraId="1D8B5A6B" w14:textId="77777777" w:rsidR="0004179E" w:rsidRPr="00E26316" w:rsidRDefault="0004179E" w:rsidP="0004179E">
            <w:pPr>
              <w:spacing w:line="20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75843904" w14:textId="60CE5FB8" w:rsidR="0004179E" w:rsidRPr="0004179E" w:rsidRDefault="0004179E" w:rsidP="0004179E">
            <w:pPr>
              <w:tabs>
                <w:tab w:val="decimal" w:pos="626"/>
              </w:tabs>
              <w:spacing w:line="200" w:lineRule="exact"/>
              <w:ind w:right="-25"/>
              <w:rPr>
                <w:sz w:val="16"/>
                <w:szCs w:val="16"/>
                <w:lang w:val="en-GB"/>
              </w:rPr>
            </w:pPr>
            <w:r w:rsidRPr="0004179E">
              <w:rPr>
                <w:sz w:val="16"/>
                <w:szCs w:val="16"/>
              </w:rPr>
              <w:t xml:space="preserve"> </w:t>
            </w:r>
            <w:r w:rsidRPr="0004179E">
              <w:rPr>
                <w:sz w:val="16"/>
                <w:szCs w:val="16"/>
                <w:lang w:val="en-GB"/>
              </w:rPr>
              <w:t>100</w:t>
            </w:r>
            <w:r w:rsidRPr="0004179E">
              <w:rPr>
                <w:sz w:val="16"/>
                <w:szCs w:val="16"/>
              </w:rPr>
              <w:t xml:space="preserve">.0 </w:t>
            </w:r>
          </w:p>
        </w:tc>
        <w:tc>
          <w:tcPr>
            <w:tcW w:w="1014" w:type="dxa"/>
            <w:shd w:val="clear" w:color="auto" w:fill="auto"/>
            <w:vAlign w:val="bottom"/>
          </w:tcPr>
          <w:p w14:paraId="6C8C327B"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990" w:type="dxa"/>
            <w:shd w:val="clear" w:color="auto" w:fill="auto"/>
            <w:vAlign w:val="bottom"/>
          </w:tcPr>
          <w:p w14:paraId="25FFAFD7" w14:textId="07D1F996" w:rsidR="0004179E" w:rsidRPr="0004179E" w:rsidRDefault="0004179E" w:rsidP="0004179E">
            <w:pPr>
              <w:tabs>
                <w:tab w:val="decimal" w:pos="738"/>
              </w:tabs>
              <w:spacing w:line="200" w:lineRule="exact"/>
              <w:ind w:right="-25"/>
              <w:rPr>
                <w:sz w:val="16"/>
                <w:szCs w:val="16"/>
                <w:lang w:val="en-GB"/>
              </w:rPr>
            </w:pPr>
            <w:r w:rsidRPr="0004179E">
              <w:rPr>
                <w:sz w:val="16"/>
                <w:szCs w:val="16"/>
              </w:rPr>
              <w:t xml:space="preserve"> 5,000 </w:t>
            </w:r>
          </w:p>
        </w:tc>
        <w:tc>
          <w:tcPr>
            <w:tcW w:w="1078" w:type="dxa"/>
            <w:shd w:val="clear" w:color="auto" w:fill="auto"/>
            <w:vAlign w:val="bottom"/>
          </w:tcPr>
          <w:p w14:paraId="5D098267" w14:textId="77777777" w:rsidR="0004179E" w:rsidRPr="00E26316" w:rsidRDefault="0004179E" w:rsidP="0004179E">
            <w:pPr>
              <w:tabs>
                <w:tab w:val="decimal" w:pos="482"/>
              </w:tabs>
              <w:spacing w:line="200" w:lineRule="exact"/>
              <w:ind w:right="-25"/>
              <w:rPr>
                <w:sz w:val="16"/>
                <w:szCs w:val="16"/>
                <w:lang w:val="en-GB"/>
              </w:rPr>
            </w:pPr>
          </w:p>
          <w:p w14:paraId="50DC8534"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58B75ACD" w14:textId="77777777" w:rsidR="0004179E" w:rsidRPr="00E26316" w:rsidRDefault="0004179E" w:rsidP="0004179E">
            <w:pPr>
              <w:tabs>
                <w:tab w:val="decimal" w:pos="482"/>
              </w:tabs>
              <w:spacing w:line="200" w:lineRule="exact"/>
              <w:ind w:right="-25"/>
              <w:rPr>
                <w:sz w:val="16"/>
                <w:szCs w:val="16"/>
                <w:lang w:val="en-GB"/>
              </w:rPr>
            </w:pPr>
          </w:p>
          <w:p w14:paraId="0B4416DB" w14:textId="0D233F98"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3860E05E" w14:textId="77777777" w:rsidTr="0004179E">
        <w:tc>
          <w:tcPr>
            <w:tcW w:w="2977" w:type="dxa"/>
            <w:shd w:val="clear" w:color="auto" w:fill="auto"/>
          </w:tcPr>
          <w:p w14:paraId="42C0E52D" w14:textId="77777777" w:rsidR="0004179E" w:rsidRPr="00E26316" w:rsidRDefault="0004179E" w:rsidP="0004179E">
            <w:pPr>
              <w:spacing w:line="200" w:lineRule="exact"/>
              <w:ind w:left="157" w:right="-108" w:hanging="203"/>
              <w:rPr>
                <w:sz w:val="16"/>
                <w:szCs w:val="16"/>
                <w:lang w:val="en-GB"/>
              </w:rPr>
            </w:pPr>
            <w:r w:rsidRPr="00E26316">
              <w:rPr>
                <w:sz w:val="16"/>
                <w:szCs w:val="16"/>
                <w:lang w:val="en-GB"/>
              </w:rPr>
              <w:t xml:space="preserve">     </w:t>
            </w:r>
            <w:proofErr w:type="spellStart"/>
            <w:r w:rsidRPr="00E26316">
              <w:rPr>
                <w:sz w:val="16"/>
                <w:szCs w:val="16"/>
                <w:lang w:val="en-GB"/>
              </w:rPr>
              <w:t>InnovestX</w:t>
            </w:r>
            <w:proofErr w:type="spellEnd"/>
            <w:r w:rsidRPr="00E26316">
              <w:rPr>
                <w:sz w:val="16"/>
                <w:szCs w:val="16"/>
                <w:lang w:val="en-GB"/>
              </w:rPr>
              <w:t xml:space="preserve"> Securities Co., Ltd. </w:t>
            </w:r>
          </w:p>
          <w:p w14:paraId="7D24BCAC" w14:textId="77777777" w:rsidR="0004179E" w:rsidRPr="00E26316" w:rsidRDefault="0004179E" w:rsidP="0004179E">
            <w:pPr>
              <w:spacing w:line="200" w:lineRule="exact"/>
              <w:ind w:left="157" w:right="-108" w:hanging="203"/>
              <w:rPr>
                <w:sz w:val="16"/>
                <w:szCs w:val="16"/>
                <w:lang w:val="en-GB"/>
              </w:rPr>
            </w:pPr>
            <w:r w:rsidRPr="00E26316">
              <w:rPr>
                <w:sz w:val="16"/>
                <w:szCs w:val="16"/>
                <w:lang w:val="en-GB"/>
              </w:rPr>
              <w:t xml:space="preserve">        (</w:t>
            </w:r>
            <w:proofErr w:type="gramStart"/>
            <w:r w:rsidRPr="00E26316">
              <w:rPr>
                <w:sz w:val="16"/>
                <w:szCs w:val="16"/>
                <w:lang w:val="en-GB"/>
              </w:rPr>
              <w:t>formerly</w:t>
            </w:r>
            <w:proofErr w:type="gramEnd"/>
            <w:r w:rsidRPr="00E26316">
              <w:rPr>
                <w:sz w:val="16"/>
                <w:szCs w:val="16"/>
                <w:lang w:val="en-GB"/>
              </w:rPr>
              <w:t xml:space="preserve"> SCB Securities Co., Ltd.) </w:t>
            </w:r>
            <w:r w:rsidRPr="00E26316">
              <w:rPr>
                <w:sz w:val="16"/>
                <w:szCs w:val="16"/>
                <w:vertAlign w:val="superscript"/>
                <w:lang w:val="en-GB"/>
              </w:rPr>
              <w:t>1</w:t>
            </w:r>
          </w:p>
        </w:tc>
        <w:tc>
          <w:tcPr>
            <w:tcW w:w="1843" w:type="dxa"/>
            <w:shd w:val="clear" w:color="auto" w:fill="auto"/>
          </w:tcPr>
          <w:p w14:paraId="5B1FDFE5" w14:textId="77777777" w:rsidR="0004179E" w:rsidRPr="00E26316" w:rsidRDefault="0004179E" w:rsidP="0004179E">
            <w:pPr>
              <w:spacing w:line="200" w:lineRule="exact"/>
              <w:ind w:left="-57" w:right="-130"/>
              <w:rPr>
                <w:sz w:val="16"/>
                <w:szCs w:val="16"/>
                <w:lang w:val="en-GB"/>
              </w:rPr>
            </w:pPr>
            <w:r w:rsidRPr="00E26316">
              <w:rPr>
                <w:sz w:val="16"/>
                <w:szCs w:val="16"/>
                <w:lang w:val="en-GB"/>
              </w:rPr>
              <w:t>Securities</w:t>
            </w:r>
          </w:p>
        </w:tc>
        <w:tc>
          <w:tcPr>
            <w:tcW w:w="918" w:type="dxa"/>
          </w:tcPr>
          <w:p w14:paraId="70DD378B" w14:textId="77777777" w:rsidR="0004179E" w:rsidRPr="00E26316" w:rsidRDefault="0004179E" w:rsidP="0004179E">
            <w:pPr>
              <w:spacing w:line="200" w:lineRule="exact"/>
              <w:ind w:left="-88" w:right="-101"/>
              <w:jc w:val="center"/>
              <w:rPr>
                <w:sz w:val="16"/>
                <w:szCs w:val="16"/>
                <w:lang w:val="en-GB"/>
              </w:rPr>
            </w:pPr>
          </w:p>
          <w:p w14:paraId="71A8CA27" w14:textId="77777777" w:rsidR="0004179E" w:rsidRPr="00E26316" w:rsidRDefault="0004179E" w:rsidP="0004179E">
            <w:pPr>
              <w:spacing w:line="20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49EC0B74" w14:textId="683B1179" w:rsidR="0004179E" w:rsidRPr="0004179E" w:rsidRDefault="0004179E" w:rsidP="0004179E">
            <w:pPr>
              <w:tabs>
                <w:tab w:val="decimal" w:pos="626"/>
              </w:tabs>
              <w:spacing w:line="200" w:lineRule="exact"/>
              <w:ind w:right="-25"/>
              <w:rPr>
                <w:sz w:val="16"/>
                <w:szCs w:val="16"/>
                <w:lang w:val="en-GB"/>
              </w:rPr>
            </w:pPr>
            <w:r w:rsidRPr="0004179E">
              <w:rPr>
                <w:sz w:val="16"/>
                <w:szCs w:val="16"/>
              </w:rPr>
              <w:t xml:space="preserve"> </w:t>
            </w:r>
            <w:r w:rsidRPr="0004179E">
              <w:rPr>
                <w:sz w:val="16"/>
                <w:szCs w:val="16"/>
                <w:lang w:val="en-GB"/>
              </w:rPr>
              <w:t>100</w:t>
            </w:r>
            <w:r w:rsidRPr="0004179E">
              <w:rPr>
                <w:sz w:val="16"/>
                <w:szCs w:val="16"/>
              </w:rPr>
              <w:t xml:space="preserve">.0 </w:t>
            </w:r>
          </w:p>
        </w:tc>
        <w:tc>
          <w:tcPr>
            <w:tcW w:w="1014" w:type="dxa"/>
            <w:shd w:val="clear" w:color="auto" w:fill="auto"/>
            <w:vAlign w:val="bottom"/>
          </w:tcPr>
          <w:p w14:paraId="7F803CED"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990" w:type="dxa"/>
            <w:shd w:val="clear" w:color="auto" w:fill="auto"/>
            <w:vAlign w:val="bottom"/>
          </w:tcPr>
          <w:p w14:paraId="3879EC1B" w14:textId="1D609209" w:rsidR="0004179E" w:rsidRPr="0004179E" w:rsidRDefault="0004179E" w:rsidP="0004179E">
            <w:pPr>
              <w:tabs>
                <w:tab w:val="decimal" w:pos="738"/>
              </w:tabs>
              <w:spacing w:line="200" w:lineRule="exact"/>
              <w:ind w:right="-25"/>
              <w:rPr>
                <w:sz w:val="16"/>
                <w:szCs w:val="16"/>
                <w:lang w:val="en-GB"/>
              </w:rPr>
            </w:pPr>
            <w:r w:rsidRPr="0004179E">
              <w:rPr>
                <w:sz w:val="16"/>
                <w:szCs w:val="16"/>
              </w:rPr>
              <w:t xml:space="preserve"> 4,959 </w:t>
            </w:r>
          </w:p>
        </w:tc>
        <w:tc>
          <w:tcPr>
            <w:tcW w:w="1078" w:type="dxa"/>
            <w:shd w:val="clear" w:color="auto" w:fill="auto"/>
            <w:vAlign w:val="bottom"/>
          </w:tcPr>
          <w:p w14:paraId="38639FDA" w14:textId="77777777" w:rsidR="0004179E" w:rsidRPr="00E26316" w:rsidRDefault="0004179E" w:rsidP="0004179E">
            <w:pPr>
              <w:tabs>
                <w:tab w:val="decimal" w:pos="482"/>
              </w:tabs>
              <w:spacing w:line="200" w:lineRule="exact"/>
              <w:ind w:right="-25"/>
              <w:rPr>
                <w:sz w:val="16"/>
                <w:szCs w:val="16"/>
                <w:lang w:val="en-GB"/>
              </w:rPr>
            </w:pPr>
          </w:p>
          <w:p w14:paraId="60F83214"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1C4B6AE2" w14:textId="77777777" w:rsidR="0004179E" w:rsidRPr="00E26316" w:rsidRDefault="0004179E" w:rsidP="0004179E">
            <w:pPr>
              <w:tabs>
                <w:tab w:val="decimal" w:pos="482"/>
              </w:tabs>
              <w:spacing w:line="200" w:lineRule="exact"/>
              <w:ind w:right="-25"/>
              <w:rPr>
                <w:sz w:val="16"/>
                <w:szCs w:val="16"/>
                <w:lang w:val="en-GB"/>
              </w:rPr>
            </w:pPr>
          </w:p>
          <w:p w14:paraId="7B138EF9" w14:textId="14503094"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1519EB93" w14:textId="77777777" w:rsidTr="0004179E">
        <w:tc>
          <w:tcPr>
            <w:tcW w:w="2977" w:type="dxa"/>
            <w:shd w:val="clear" w:color="auto" w:fill="auto"/>
          </w:tcPr>
          <w:p w14:paraId="778C3E00" w14:textId="77777777" w:rsidR="0004179E" w:rsidRPr="00E26316" w:rsidRDefault="0004179E" w:rsidP="0004179E">
            <w:pPr>
              <w:spacing w:line="200" w:lineRule="exact"/>
              <w:ind w:left="157" w:right="-108" w:hanging="203"/>
              <w:rPr>
                <w:sz w:val="16"/>
                <w:szCs w:val="16"/>
                <w:lang w:val="en-GB"/>
              </w:rPr>
            </w:pPr>
            <w:r w:rsidRPr="00E26316">
              <w:rPr>
                <w:sz w:val="16"/>
                <w:szCs w:val="16"/>
                <w:lang w:val="en-GB"/>
              </w:rPr>
              <w:t xml:space="preserve">     Auto X Co.,</w:t>
            </w:r>
            <w:r w:rsidRPr="00E26316">
              <w:rPr>
                <w:rFonts w:cstheme="minorBidi"/>
                <w:sz w:val="16"/>
                <w:szCs w:val="16"/>
                <w:cs/>
                <w:lang w:val="en-GB"/>
              </w:rPr>
              <w:t xml:space="preserve"> </w:t>
            </w:r>
            <w:r w:rsidRPr="00E26316">
              <w:rPr>
                <w:sz w:val="16"/>
                <w:szCs w:val="16"/>
                <w:lang w:val="en-GB"/>
              </w:rPr>
              <w:t>Ltd.</w:t>
            </w:r>
          </w:p>
        </w:tc>
        <w:tc>
          <w:tcPr>
            <w:tcW w:w="1843" w:type="dxa"/>
            <w:shd w:val="clear" w:color="auto" w:fill="auto"/>
          </w:tcPr>
          <w:p w14:paraId="5A338D9E" w14:textId="77777777" w:rsidR="0004179E" w:rsidRPr="00E26316" w:rsidRDefault="0004179E" w:rsidP="0004179E">
            <w:pPr>
              <w:spacing w:line="200" w:lineRule="exact"/>
              <w:ind w:left="-57" w:right="-130"/>
              <w:rPr>
                <w:sz w:val="16"/>
                <w:szCs w:val="16"/>
                <w:lang w:val="en-GB"/>
              </w:rPr>
            </w:pPr>
            <w:r w:rsidRPr="00E26316">
              <w:rPr>
                <w:sz w:val="16"/>
                <w:szCs w:val="16"/>
                <w:lang w:val="en-GB"/>
              </w:rPr>
              <w:t>Personal loan</w:t>
            </w:r>
          </w:p>
        </w:tc>
        <w:tc>
          <w:tcPr>
            <w:tcW w:w="918" w:type="dxa"/>
          </w:tcPr>
          <w:p w14:paraId="06CCDDEA" w14:textId="77777777" w:rsidR="0004179E" w:rsidRPr="00E26316" w:rsidRDefault="0004179E" w:rsidP="0004179E">
            <w:pPr>
              <w:spacing w:line="20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7C6A029E" w14:textId="3D1A43EC" w:rsidR="0004179E" w:rsidRPr="0004179E" w:rsidRDefault="0004179E" w:rsidP="0004179E">
            <w:pPr>
              <w:tabs>
                <w:tab w:val="decimal" w:pos="626"/>
              </w:tabs>
              <w:spacing w:line="200" w:lineRule="exact"/>
              <w:ind w:right="-25"/>
              <w:rPr>
                <w:sz w:val="16"/>
                <w:szCs w:val="16"/>
                <w:lang w:val="en-GB"/>
              </w:rPr>
            </w:pPr>
            <w:r w:rsidRPr="0004179E">
              <w:rPr>
                <w:sz w:val="16"/>
                <w:szCs w:val="16"/>
              </w:rPr>
              <w:t xml:space="preserve"> </w:t>
            </w:r>
            <w:r w:rsidRPr="0004179E">
              <w:rPr>
                <w:sz w:val="16"/>
                <w:szCs w:val="16"/>
                <w:lang w:val="en-GB"/>
              </w:rPr>
              <w:t>100</w:t>
            </w:r>
            <w:r w:rsidRPr="0004179E">
              <w:rPr>
                <w:sz w:val="16"/>
                <w:szCs w:val="16"/>
              </w:rPr>
              <w:t xml:space="preserve">.0 </w:t>
            </w:r>
          </w:p>
        </w:tc>
        <w:tc>
          <w:tcPr>
            <w:tcW w:w="1014" w:type="dxa"/>
            <w:shd w:val="clear" w:color="auto" w:fill="auto"/>
            <w:vAlign w:val="center"/>
          </w:tcPr>
          <w:p w14:paraId="09F35279" w14:textId="77777777" w:rsidR="0004179E" w:rsidRPr="00E26316" w:rsidRDefault="0004179E" w:rsidP="0004179E">
            <w:pPr>
              <w:tabs>
                <w:tab w:val="decimal" w:pos="626"/>
              </w:tabs>
              <w:spacing w:line="200" w:lineRule="exact"/>
              <w:ind w:right="-25"/>
              <w:rPr>
                <w:sz w:val="16"/>
                <w:szCs w:val="16"/>
                <w:lang w:val="en-GB"/>
              </w:rPr>
            </w:pPr>
            <w:r w:rsidRPr="00E26316">
              <w:rPr>
                <w:sz w:val="16"/>
                <w:szCs w:val="16"/>
                <w:lang w:val="en-GB"/>
              </w:rPr>
              <w:t>100.0</w:t>
            </w:r>
          </w:p>
        </w:tc>
        <w:tc>
          <w:tcPr>
            <w:tcW w:w="990" w:type="dxa"/>
            <w:shd w:val="clear" w:color="auto" w:fill="auto"/>
            <w:vAlign w:val="bottom"/>
          </w:tcPr>
          <w:p w14:paraId="56AFB529" w14:textId="1CCF32FF" w:rsidR="0004179E" w:rsidRPr="0004179E" w:rsidRDefault="0004179E" w:rsidP="0004179E">
            <w:pPr>
              <w:tabs>
                <w:tab w:val="decimal" w:pos="738"/>
              </w:tabs>
              <w:spacing w:line="200" w:lineRule="exact"/>
              <w:ind w:right="-25"/>
              <w:rPr>
                <w:sz w:val="16"/>
                <w:szCs w:val="16"/>
                <w:lang w:val="en-GB"/>
              </w:rPr>
            </w:pPr>
            <w:r w:rsidRPr="0004179E">
              <w:rPr>
                <w:sz w:val="16"/>
                <w:szCs w:val="16"/>
              </w:rPr>
              <w:t xml:space="preserve"> 4,000 </w:t>
            </w:r>
          </w:p>
        </w:tc>
        <w:tc>
          <w:tcPr>
            <w:tcW w:w="1078" w:type="dxa"/>
            <w:shd w:val="clear" w:color="auto" w:fill="auto"/>
            <w:vAlign w:val="bottom"/>
          </w:tcPr>
          <w:p w14:paraId="2DC5D17E"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1902A252" w14:textId="63645463"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7986D764" w14:textId="77777777" w:rsidTr="0004179E">
        <w:tc>
          <w:tcPr>
            <w:tcW w:w="2977" w:type="dxa"/>
            <w:shd w:val="clear" w:color="auto" w:fill="auto"/>
          </w:tcPr>
          <w:p w14:paraId="695561B0" w14:textId="05F18D70" w:rsidR="0004179E" w:rsidRPr="00E26316" w:rsidRDefault="0004179E" w:rsidP="0004179E">
            <w:pPr>
              <w:spacing w:line="200" w:lineRule="exact"/>
              <w:ind w:left="157" w:right="-108" w:hanging="203"/>
              <w:rPr>
                <w:sz w:val="16"/>
                <w:szCs w:val="16"/>
                <w:lang w:val="en-GB"/>
              </w:rPr>
            </w:pPr>
            <w:r w:rsidRPr="00E26316">
              <w:rPr>
                <w:sz w:val="16"/>
                <w:szCs w:val="16"/>
                <w:lang w:val="en-GB"/>
              </w:rPr>
              <w:t xml:space="preserve">     </w:t>
            </w:r>
            <w:r w:rsidRPr="001714EF">
              <w:rPr>
                <w:sz w:val="16"/>
                <w:szCs w:val="16"/>
                <w:lang w:val="en-GB"/>
              </w:rPr>
              <w:t>Data X</w:t>
            </w:r>
            <w:r>
              <w:rPr>
                <w:sz w:val="16"/>
                <w:szCs w:val="16"/>
                <w:lang w:val="en-GB"/>
              </w:rPr>
              <w:t xml:space="preserve"> </w:t>
            </w:r>
            <w:r w:rsidRPr="00E26316">
              <w:rPr>
                <w:sz w:val="16"/>
                <w:szCs w:val="16"/>
                <w:lang w:val="en-GB"/>
              </w:rPr>
              <w:t>Co., Ltd.</w:t>
            </w:r>
          </w:p>
        </w:tc>
        <w:tc>
          <w:tcPr>
            <w:tcW w:w="1843" w:type="dxa"/>
            <w:shd w:val="clear" w:color="auto" w:fill="auto"/>
          </w:tcPr>
          <w:p w14:paraId="43D6A569" w14:textId="77777777" w:rsidR="0004179E" w:rsidRDefault="0004179E" w:rsidP="0004179E">
            <w:pPr>
              <w:spacing w:line="200" w:lineRule="exact"/>
              <w:ind w:left="-57" w:right="-130"/>
              <w:rPr>
                <w:sz w:val="16"/>
                <w:szCs w:val="16"/>
                <w:lang w:val="en-GB"/>
              </w:rPr>
            </w:pPr>
            <w:r w:rsidRPr="001714EF">
              <w:rPr>
                <w:sz w:val="16"/>
                <w:szCs w:val="16"/>
                <w:lang w:val="en-GB"/>
              </w:rPr>
              <w:t xml:space="preserve">Data analytics and </w:t>
            </w:r>
          </w:p>
          <w:p w14:paraId="211294ED" w14:textId="77777777" w:rsidR="0004179E" w:rsidRDefault="0004179E" w:rsidP="0004179E">
            <w:pPr>
              <w:spacing w:line="200" w:lineRule="exact"/>
              <w:ind w:left="-57" w:right="-130"/>
              <w:rPr>
                <w:sz w:val="16"/>
                <w:szCs w:val="16"/>
                <w:lang w:val="en-GB"/>
              </w:rPr>
            </w:pPr>
            <w:r>
              <w:rPr>
                <w:sz w:val="16"/>
                <w:szCs w:val="16"/>
                <w:lang w:val="en-GB"/>
              </w:rPr>
              <w:t xml:space="preserve">   </w:t>
            </w:r>
            <w:r w:rsidRPr="001714EF">
              <w:rPr>
                <w:sz w:val="16"/>
                <w:szCs w:val="16"/>
                <w:lang w:val="en-GB"/>
              </w:rPr>
              <w:t>supporting business</w:t>
            </w:r>
          </w:p>
          <w:p w14:paraId="04196691" w14:textId="77777777" w:rsidR="0004179E" w:rsidRDefault="0004179E" w:rsidP="0004179E">
            <w:pPr>
              <w:spacing w:line="200" w:lineRule="exact"/>
              <w:ind w:left="-57" w:right="-130"/>
              <w:rPr>
                <w:sz w:val="16"/>
                <w:szCs w:val="16"/>
                <w:lang w:val="en-GB"/>
              </w:rPr>
            </w:pPr>
            <w:r>
              <w:rPr>
                <w:sz w:val="16"/>
                <w:szCs w:val="16"/>
                <w:lang w:val="en-GB"/>
              </w:rPr>
              <w:t xml:space="preserve">   </w:t>
            </w:r>
            <w:r w:rsidRPr="001714EF">
              <w:rPr>
                <w:sz w:val="16"/>
                <w:szCs w:val="16"/>
                <w:lang w:val="en-GB"/>
              </w:rPr>
              <w:t xml:space="preserve">related to information </w:t>
            </w:r>
          </w:p>
          <w:p w14:paraId="0B919EA4" w14:textId="63DE70BE" w:rsidR="0004179E" w:rsidRPr="00E26316" w:rsidRDefault="0004179E" w:rsidP="0004179E">
            <w:pPr>
              <w:spacing w:line="200" w:lineRule="exact"/>
              <w:ind w:left="-57" w:right="-130"/>
              <w:rPr>
                <w:sz w:val="16"/>
                <w:szCs w:val="16"/>
                <w:lang w:val="en-GB"/>
              </w:rPr>
            </w:pPr>
            <w:r>
              <w:rPr>
                <w:sz w:val="16"/>
                <w:szCs w:val="16"/>
                <w:lang w:val="en-GB"/>
              </w:rPr>
              <w:t xml:space="preserve">   </w:t>
            </w:r>
            <w:r w:rsidRPr="001714EF">
              <w:rPr>
                <w:sz w:val="16"/>
                <w:szCs w:val="16"/>
                <w:lang w:val="en-GB"/>
              </w:rPr>
              <w:t>technology</w:t>
            </w:r>
          </w:p>
        </w:tc>
        <w:tc>
          <w:tcPr>
            <w:tcW w:w="918" w:type="dxa"/>
            <w:vAlign w:val="bottom"/>
          </w:tcPr>
          <w:p w14:paraId="6C7FBD29" w14:textId="3972E603" w:rsidR="0004179E" w:rsidRPr="00E26316" w:rsidRDefault="0004179E" w:rsidP="0004179E">
            <w:pPr>
              <w:spacing w:line="20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7B88C7F3" w14:textId="33AC7CF7" w:rsidR="0004179E" w:rsidRPr="0004179E" w:rsidRDefault="0004179E" w:rsidP="0004179E">
            <w:pPr>
              <w:tabs>
                <w:tab w:val="decimal" w:pos="599"/>
              </w:tabs>
              <w:spacing w:line="200" w:lineRule="exact"/>
              <w:ind w:right="-25"/>
              <w:rPr>
                <w:sz w:val="16"/>
                <w:szCs w:val="16"/>
                <w:lang w:val="en-GB"/>
              </w:rPr>
            </w:pPr>
            <w:r w:rsidRPr="0004179E">
              <w:rPr>
                <w:sz w:val="16"/>
                <w:szCs w:val="16"/>
              </w:rPr>
              <w:t xml:space="preserve"> 100.0 </w:t>
            </w:r>
          </w:p>
        </w:tc>
        <w:tc>
          <w:tcPr>
            <w:tcW w:w="1014" w:type="dxa"/>
            <w:shd w:val="clear" w:color="auto" w:fill="auto"/>
            <w:vAlign w:val="bottom"/>
          </w:tcPr>
          <w:p w14:paraId="496BB16F" w14:textId="07EECD85"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990" w:type="dxa"/>
            <w:shd w:val="clear" w:color="auto" w:fill="auto"/>
            <w:vAlign w:val="bottom"/>
          </w:tcPr>
          <w:p w14:paraId="4382C86A" w14:textId="53E41E4D" w:rsidR="0004179E" w:rsidRPr="0004179E" w:rsidRDefault="0004179E" w:rsidP="0004179E">
            <w:pPr>
              <w:tabs>
                <w:tab w:val="decimal" w:pos="738"/>
              </w:tabs>
              <w:spacing w:line="200" w:lineRule="exact"/>
              <w:ind w:right="-25"/>
              <w:rPr>
                <w:sz w:val="16"/>
                <w:szCs w:val="16"/>
                <w:lang w:val="en-GB"/>
              </w:rPr>
            </w:pPr>
            <w:r w:rsidRPr="0004179E">
              <w:rPr>
                <w:sz w:val="16"/>
                <w:szCs w:val="16"/>
              </w:rPr>
              <w:t xml:space="preserve"> 1,460 </w:t>
            </w:r>
          </w:p>
        </w:tc>
        <w:tc>
          <w:tcPr>
            <w:tcW w:w="1078" w:type="dxa"/>
            <w:shd w:val="clear" w:color="auto" w:fill="auto"/>
            <w:vAlign w:val="bottom"/>
          </w:tcPr>
          <w:p w14:paraId="6F4F2548" w14:textId="77777777" w:rsidR="0004179E" w:rsidRPr="00E26316" w:rsidRDefault="0004179E" w:rsidP="0004179E">
            <w:pPr>
              <w:tabs>
                <w:tab w:val="decimal" w:pos="482"/>
              </w:tabs>
              <w:spacing w:line="200" w:lineRule="exact"/>
              <w:ind w:right="-25"/>
              <w:rPr>
                <w:sz w:val="16"/>
                <w:szCs w:val="16"/>
                <w:lang w:val="en-GB"/>
              </w:rPr>
            </w:pPr>
          </w:p>
          <w:p w14:paraId="0B4F633A" w14:textId="4A561D50"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1B0643C4" w14:textId="77777777" w:rsidR="0004179E" w:rsidRPr="00E26316" w:rsidRDefault="0004179E" w:rsidP="0004179E">
            <w:pPr>
              <w:tabs>
                <w:tab w:val="decimal" w:pos="482"/>
              </w:tabs>
              <w:spacing w:line="200" w:lineRule="exact"/>
              <w:ind w:right="-25"/>
              <w:rPr>
                <w:sz w:val="16"/>
                <w:szCs w:val="16"/>
                <w:lang w:val="en-GB"/>
              </w:rPr>
            </w:pPr>
          </w:p>
          <w:p w14:paraId="7F9E5DF1" w14:textId="5A627BF6"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65E65E88" w14:textId="77777777" w:rsidTr="0004179E">
        <w:tc>
          <w:tcPr>
            <w:tcW w:w="2977" w:type="dxa"/>
            <w:shd w:val="clear" w:color="auto" w:fill="auto"/>
          </w:tcPr>
          <w:p w14:paraId="1E6F1A54" w14:textId="77777777" w:rsidR="0004179E" w:rsidRPr="00E26316" w:rsidRDefault="0004179E" w:rsidP="0004179E">
            <w:pPr>
              <w:spacing w:line="200" w:lineRule="exact"/>
              <w:ind w:left="157" w:right="-108" w:hanging="203"/>
              <w:rPr>
                <w:sz w:val="16"/>
                <w:szCs w:val="16"/>
                <w:lang w:val="en-GB"/>
              </w:rPr>
            </w:pPr>
            <w:r w:rsidRPr="00E26316">
              <w:rPr>
                <w:sz w:val="16"/>
                <w:szCs w:val="16"/>
                <w:lang w:val="en-GB"/>
              </w:rPr>
              <w:t xml:space="preserve">     SCB Tech X Co., Ltd.</w:t>
            </w:r>
            <w:r w:rsidRPr="00E26316">
              <w:rPr>
                <w:sz w:val="16"/>
                <w:szCs w:val="16"/>
                <w:vertAlign w:val="superscript"/>
                <w:lang w:val="en-GB"/>
              </w:rPr>
              <w:t>1</w:t>
            </w:r>
          </w:p>
        </w:tc>
        <w:tc>
          <w:tcPr>
            <w:tcW w:w="1843" w:type="dxa"/>
            <w:shd w:val="clear" w:color="auto" w:fill="auto"/>
          </w:tcPr>
          <w:p w14:paraId="2751DDA3" w14:textId="77777777" w:rsidR="0004179E" w:rsidRPr="00E26316" w:rsidRDefault="0004179E" w:rsidP="0004179E">
            <w:pPr>
              <w:spacing w:line="200" w:lineRule="exact"/>
              <w:ind w:left="-57" w:right="-130"/>
              <w:rPr>
                <w:sz w:val="16"/>
                <w:szCs w:val="16"/>
                <w:lang w:val="en-GB"/>
              </w:rPr>
            </w:pPr>
            <w:r w:rsidRPr="00E26316">
              <w:rPr>
                <w:sz w:val="16"/>
                <w:szCs w:val="16"/>
                <w:lang w:val="en-GB"/>
              </w:rPr>
              <w:t xml:space="preserve">Specialised technology </w:t>
            </w:r>
            <w:r w:rsidRPr="00E26316">
              <w:rPr>
                <w:sz w:val="16"/>
                <w:szCs w:val="16"/>
                <w:lang w:val="en-GB"/>
              </w:rPr>
              <w:br/>
              <w:t xml:space="preserve">    services provider</w:t>
            </w:r>
          </w:p>
        </w:tc>
        <w:tc>
          <w:tcPr>
            <w:tcW w:w="918" w:type="dxa"/>
          </w:tcPr>
          <w:p w14:paraId="0AB076E2" w14:textId="77777777" w:rsidR="0004179E" w:rsidRPr="00E26316" w:rsidRDefault="0004179E" w:rsidP="0004179E">
            <w:pPr>
              <w:spacing w:line="200" w:lineRule="exact"/>
              <w:ind w:left="-88" w:right="-101"/>
              <w:jc w:val="center"/>
              <w:rPr>
                <w:sz w:val="16"/>
                <w:szCs w:val="16"/>
                <w:lang w:val="en-GB"/>
              </w:rPr>
            </w:pPr>
          </w:p>
          <w:p w14:paraId="2ECD6636" w14:textId="77777777" w:rsidR="0004179E" w:rsidRPr="00E26316" w:rsidRDefault="0004179E" w:rsidP="0004179E">
            <w:pPr>
              <w:spacing w:line="20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0B8BB7BF" w14:textId="7B42ED76" w:rsidR="0004179E" w:rsidRPr="0004179E" w:rsidRDefault="0004179E" w:rsidP="0004179E">
            <w:pPr>
              <w:tabs>
                <w:tab w:val="decimal" w:pos="599"/>
              </w:tabs>
              <w:spacing w:line="200" w:lineRule="exact"/>
              <w:ind w:right="-25"/>
              <w:rPr>
                <w:sz w:val="16"/>
                <w:szCs w:val="16"/>
                <w:lang w:val="en-GB"/>
              </w:rPr>
            </w:pPr>
            <w:r w:rsidRPr="0004179E">
              <w:rPr>
                <w:sz w:val="16"/>
                <w:szCs w:val="16"/>
              </w:rPr>
              <w:t xml:space="preserve"> 60.0 </w:t>
            </w:r>
          </w:p>
        </w:tc>
        <w:tc>
          <w:tcPr>
            <w:tcW w:w="1014" w:type="dxa"/>
            <w:shd w:val="clear" w:color="auto" w:fill="auto"/>
            <w:vAlign w:val="bottom"/>
          </w:tcPr>
          <w:p w14:paraId="0A14E026"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990" w:type="dxa"/>
            <w:shd w:val="clear" w:color="auto" w:fill="auto"/>
            <w:vAlign w:val="bottom"/>
          </w:tcPr>
          <w:p w14:paraId="202645B8" w14:textId="716B5C9E" w:rsidR="0004179E" w:rsidRPr="0004179E" w:rsidRDefault="0004179E" w:rsidP="0004179E">
            <w:pPr>
              <w:tabs>
                <w:tab w:val="decimal" w:pos="738"/>
              </w:tabs>
              <w:spacing w:line="200" w:lineRule="exact"/>
              <w:ind w:right="-25"/>
              <w:rPr>
                <w:sz w:val="16"/>
                <w:szCs w:val="16"/>
                <w:lang w:val="en-GB"/>
              </w:rPr>
            </w:pPr>
            <w:r w:rsidRPr="0004179E">
              <w:rPr>
                <w:sz w:val="16"/>
                <w:szCs w:val="16"/>
              </w:rPr>
              <w:t xml:space="preserve"> 704 </w:t>
            </w:r>
          </w:p>
        </w:tc>
        <w:tc>
          <w:tcPr>
            <w:tcW w:w="1078" w:type="dxa"/>
            <w:shd w:val="clear" w:color="auto" w:fill="auto"/>
            <w:vAlign w:val="bottom"/>
          </w:tcPr>
          <w:p w14:paraId="774D5A63" w14:textId="77777777" w:rsidR="0004179E" w:rsidRPr="00E26316" w:rsidRDefault="0004179E" w:rsidP="0004179E">
            <w:pPr>
              <w:tabs>
                <w:tab w:val="decimal" w:pos="482"/>
              </w:tabs>
              <w:spacing w:line="200" w:lineRule="exact"/>
              <w:ind w:right="-25"/>
              <w:rPr>
                <w:sz w:val="16"/>
                <w:szCs w:val="16"/>
                <w:lang w:val="en-GB"/>
              </w:rPr>
            </w:pPr>
          </w:p>
          <w:p w14:paraId="6D919128"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0F3A6A55" w14:textId="77777777" w:rsidR="0004179E" w:rsidRPr="00E26316" w:rsidRDefault="0004179E" w:rsidP="0004179E">
            <w:pPr>
              <w:tabs>
                <w:tab w:val="decimal" w:pos="482"/>
              </w:tabs>
              <w:spacing w:line="200" w:lineRule="exact"/>
              <w:ind w:right="-25"/>
              <w:rPr>
                <w:sz w:val="16"/>
                <w:szCs w:val="16"/>
                <w:lang w:val="en-GB"/>
              </w:rPr>
            </w:pPr>
          </w:p>
          <w:p w14:paraId="6EB9B875" w14:textId="4F0DE9D0"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7EBC7DFE" w14:textId="77777777" w:rsidTr="0004179E">
        <w:tc>
          <w:tcPr>
            <w:tcW w:w="2977" w:type="dxa"/>
            <w:shd w:val="clear" w:color="auto" w:fill="auto"/>
          </w:tcPr>
          <w:p w14:paraId="1656456F" w14:textId="28C103E3" w:rsidR="0004179E" w:rsidRPr="00F701DA" w:rsidRDefault="0004179E" w:rsidP="0004179E">
            <w:pPr>
              <w:spacing w:line="200" w:lineRule="exact"/>
              <w:ind w:left="157" w:right="-108" w:hanging="203"/>
              <w:rPr>
                <w:sz w:val="16"/>
                <w:szCs w:val="16"/>
              </w:rPr>
            </w:pPr>
            <w:r w:rsidRPr="00E26316">
              <w:rPr>
                <w:sz w:val="16"/>
                <w:szCs w:val="16"/>
                <w:lang w:val="en-GB"/>
              </w:rPr>
              <w:tab/>
              <w:t>AISCB Co., Ltd.</w:t>
            </w:r>
            <w:r>
              <w:rPr>
                <w:sz w:val="16"/>
                <w:szCs w:val="16"/>
                <w:vertAlign w:val="superscript"/>
                <w:lang w:val="en-GB"/>
              </w:rPr>
              <w:t>3</w:t>
            </w:r>
          </w:p>
        </w:tc>
        <w:tc>
          <w:tcPr>
            <w:tcW w:w="1843" w:type="dxa"/>
            <w:shd w:val="clear" w:color="auto" w:fill="auto"/>
          </w:tcPr>
          <w:p w14:paraId="06B271BE" w14:textId="36A75036" w:rsidR="0004179E" w:rsidRPr="00E26316" w:rsidRDefault="0004179E" w:rsidP="0004179E">
            <w:pPr>
              <w:spacing w:line="200" w:lineRule="exact"/>
              <w:ind w:left="-57" w:right="-130"/>
              <w:rPr>
                <w:sz w:val="16"/>
                <w:szCs w:val="16"/>
                <w:lang w:val="en-GB"/>
              </w:rPr>
            </w:pPr>
            <w:r w:rsidRPr="00E26316">
              <w:rPr>
                <w:sz w:val="16"/>
                <w:szCs w:val="16"/>
                <w:lang w:val="en-GB"/>
              </w:rPr>
              <w:t>Digital lending</w:t>
            </w:r>
          </w:p>
        </w:tc>
        <w:tc>
          <w:tcPr>
            <w:tcW w:w="918" w:type="dxa"/>
          </w:tcPr>
          <w:p w14:paraId="06C24544" w14:textId="4BBCFF5C" w:rsidR="0004179E" w:rsidRPr="00E26316" w:rsidRDefault="0004179E" w:rsidP="0004179E">
            <w:pPr>
              <w:spacing w:line="20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65E800DE" w14:textId="519CD0FC" w:rsidR="0004179E" w:rsidRPr="0004179E" w:rsidRDefault="0004179E" w:rsidP="0004179E">
            <w:pPr>
              <w:tabs>
                <w:tab w:val="decimal" w:pos="599"/>
              </w:tabs>
              <w:spacing w:line="200" w:lineRule="exact"/>
              <w:ind w:right="-25"/>
              <w:rPr>
                <w:sz w:val="16"/>
                <w:szCs w:val="16"/>
                <w:lang w:val="en-GB"/>
              </w:rPr>
            </w:pPr>
            <w:r w:rsidRPr="0004179E">
              <w:rPr>
                <w:sz w:val="16"/>
                <w:szCs w:val="16"/>
              </w:rPr>
              <w:t xml:space="preserve"> 100.0 </w:t>
            </w:r>
          </w:p>
        </w:tc>
        <w:tc>
          <w:tcPr>
            <w:tcW w:w="1014" w:type="dxa"/>
            <w:shd w:val="clear" w:color="auto" w:fill="auto"/>
            <w:vAlign w:val="bottom"/>
          </w:tcPr>
          <w:p w14:paraId="10762336" w14:textId="2C9D3ACC"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990" w:type="dxa"/>
            <w:shd w:val="clear" w:color="auto" w:fill="auto"/>
            <w:vAlign w:val="bottom"/>
          </w:tcPr>
          <w:p w14:paraId="1F318AF0" w14:textId="3ECD01C6" w:rsidR="0004179E" w:rsidRPr="0004179E" w:rsidRDefault="0004179E" w:rsidP="0004179E">
            <w:pPr>
              <w:tabs>
                <w:tab w:val="decimal" w:pos="738"/>
              </w:tabs>
              <w:spacing w:line="200" w:lineRule="exact"/>
              <w:ind w:right="-25"/>
              <w:rPr>
                <w:sz w:val="16"/>
                <w:szCs w:val="16"/>
                <w:lang w:val="en-GB"/>
              </w:rPr>
            </w:pPr>
            <w:r w:rsidRPr="0004179E">
              <w:rPr>
                <w:sz w:val="16"/>
                <w:szCs w:val="16"/>
              </w:rPr>
              <w:t xml:space="preserve"> 511 </w:t>
            </w:r>
          </w:p>
        </w:tc>
        <w:tc>
          <w:tcPr>
            <w:tcW w:w="1078" w:type="dxa"/>
            <w:shd w:val="clear" w:color="auto" w:fill="auto"/>
          </w:tcPr>
          <w:p w14:paraId="4AABD521" w14:textId="26E57DCD"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3D1C38D1" w14:textId="63CFAD79"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0221AFBE" w14:textId="77777777" w:rsidTr="0004179E">
        <w:tc>
          <w:tcPr>
            <w:tcW w:w="2977" w:type="dxa"/>
            <w:shd w:val="clear" w:color="auto" w:fill="auto"/>
          </w:tcPr>
          <w:p w14:paraId="18DFEC20" w14:textId="77777777" w:rsidR="0004179E" w:rsidRPr="00E26316" w:rsidRDefault="0004179E" w:rsidP="0004179E">
            <w:pPr>
              <w:spacing w:line="200" w:lineRule="exact"/>
              <w:ind w:left="157" w:right="-108" w:hanging="203"/>
              <w:rPr>
                <w:sz w:val="16"/>
                <w:szCs w:val="16"/>
                <w:lang w:val="en-GB"/>
              </w:rPr>
            </w:pPr>
            <w:r w:rsidRPr="00E26316">
              <w:rPr>
                <w:sz w:val="16"/>
                <w:szCs w:val="16"/>
                <w:lang w:val="en-GB"/>
              </w:rPr>
              <w:t xml:space="preserve">     SCB Abacus Co., Ltd.</w:t>
            </w:r>
            <w:r w:rsidRPr="00E26316">
              <w:rPr>
                <w:sz w:val="16"/>
                <w:szCs w:val="16"/>
                <w:vertAlign w:val="superscript"/>
                <w:lang w:val="en-GB"/>
              </w:rPr>
              <w:t>2</w:t>
            </w:r>
          </w:p>
        </w:tc>
        <w:tc>
          <w:tcPr>
            <w:tcW w:w="1843" w:type="dxa"/>
            <w:shd w:val="clear" w:color="auto" w:fill="auto"/>
          </w:tcPr>
          <w:p w14:paraId="61724F8E" w14:textId="77777777" w:rsidR="0004179E" w:rsidRPr="00E26316" w:rsidRDefault="0004179E" w:rsidP="0004179E">
            <w:pPr>
              <w:spacing w:line="200" w:lineRule="exact"/>
              <w:ind w:left="-57" w:right="-130"/>
              <w:rPr>
                <w:sz w:val="16"/>
                <w:szCs w:val="16"/>
                <w:lang w:val="en-GB"/>
              </w:rPr>
            </w:pPr>
            <w:r w:rsidRPr="00E26316">
              <w:rPr>
                <w:sz w:val="16"/>
                <w:szCs w:val="16"/>
                <w:lang w:val="en-GB"/>
              </w:rPr>
              <w:t xml:space="preserve">Data Analytics and </w:t>
            </w:r>
          </w:p>
          <w:p w14:paraId="7962E2CF" w14:textId="77777777" w:rsidR="0004179E" w:rsidRPr="00E26316" w:rsidRDefault="0004179E" w:rsidP="0004179E">
            <w:pPr>
              <w:spacing w:line="200" w:lineRule="exact"/>
              <w:ind w:left="-57" w:right="-130"/>
              <w:rPr>
                <w:sz w:val="16"/>
                <w:szCs w:val="16"/>
                <w:lang w:val="en-GB"/>
              </w:rPr>
            </w:pPr>
            <w:r w:rsidRPr="00E26316">
              <w:rPr>
                <w:sz w:val="16"/>
                <w:szCs w:val="16"/>
                <w:lang w:val="en-GB"/>
              </w:rPr>
              <w:t xml:space="preserve">   digital lending</w:t>
            </w:r>
          </w:p>
        </w:tc>
        <w:tc>
          <w:tcPr>
            <w:tcW w:w="918" w:type="dxa"/>
          </w:tcPr>
          <w:p w14:paraId="61A41270" w14:textId="77777777" w:rsidR="0004179E" w:rsidRPr="00E26316" w:rsidRDefault="0004179E" w:rsidP="0004179E">
            <w:pPr>
              <w:spacing w:line="200" w:lineRule="exact"/>
              <w:ind w:left="-88" w:right="-101"/>
              <w:jc w:val="center"/>
              <w:rPr>
                <w:sz w:val="16"/>
                <w:szCs w:val="16"/>
                <w:lang w:val="en-GB"/>
              </w:rPr>
            </w:pPr>
          </w:p>
          <w:p w14:paraId="6E643A9C" w14:textId="77777777" w:rsidR="0004179E" w:rsidRPr="00E26316" w:rsidRDefault="0004179E" w:rsidP="0004179E">
            <w:pPr>
              <w:spacing w:line="20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4EC9F177" w14:textId="080A3CFA" w:rsidR="0004179E" w:rsidRPr="0004179E" w:rsidRDefault="0004179E" w:rsidP="0004179E">
            <w:pPr>
              <w:tabs>
                <w:tab w:val="decimal" w:pos="599"/>
              </w:tabs>
              <w:spacing w:line="200" w:lineRule="exact"/>
              <w:ind w:right="-25"/>
              <w:rPr>
                <w:sz w:val="16"/>
                <w:szCs w:val="16"/>
                <w:lang w:val="en-GB"/>
              </w:rPr>
            </w:pPr>
            <w:r w:rsidRPr="0004179E">
              <w:rPr>
                <w:sz w:val="16"/>
                <w:szCs w:val="16"/>
              </w:rPr>
              <w:t xml:space="preserve"> 44.9 </w:t>
            </w:r>
          </w:p>
        </w:tc>
        <w:tc>
          <w:tcPr>
            <w:tcW w:w="1014" w:type="dxa"/>
            <w:shd w:val="clear" w:color="auto" w:fill="auto"/>
            <w:vAlign w:val="bottom"/>
          </w:tcPr>
          <w:p w14:paraId="34413819"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990" w:type="dxa"/>
            <w:shd w:val="clear" w:color="auto" w:fill="auto"/>
            <w:vAlign w:val="bottom"/>
          </w:tcPr>
          <w:p w14:paraId="5D4014CD" w14:textId="59C9E3D1" w:rsidR="0004179E" w:rsidRPr="0004179E" w:rsidRDefault="0004179E" w:rsidP="0004179E">
            <w:pPr>
              <w:tabs>
                <w:tab w:val="decimal" w:pos="738"/>
              </w:tabs>
              <w:spacing w:line="200" w:lineRule="exact"/>
              <w:ind w:right="-25"/>
              <w:rPr>
                <w:sz w:val="16"/>
                <w:szCs w:val="16"/>
                <w:lang w:val="en-GB"/>
              </w:rPr>
            </w:pPr>
            <w:r w:rsidRPr="0004179E">
              <w:rPr>
                <w:sz w:val="16"/>
                <w:szCs w:val="16"/>
              </w:rPr>
              <w:t xml:space="preserve"> 501 </w:t>
            </w:r>
          </w:p>
        </w:tc>
        <w:tc>
          <w:tcPr>
            <w:tcW w:w="1078" w:type="dxa"/>
            <w:shd w:val="clear" w:color="auto" w:fill="auto"/>
            <w:vAlign w:val="bottom"/>
          </w:tcPr>
          <w:p w14:paraId="7E6ADD34"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p w14:paraId="64B500D6"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313EDDCA"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p w14:paraId="59147D8F" w14:textId="53CF5843"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6FAA2158" w14:textId="77777777" w:rsidTr="0004179E">
        <w:tc>
          <w:tcPr>
            <w:tcW w:w="2977" w:type="dxa"/>
            <w:shd w:val="clear" w:color="auto" w:fill="auto"/>
          </w:tcPr>
          <w:p w14:paraId="615FC8DD" w14:textId="77777777" w:rsidR="0004179E" w:rsidRPr="00E26316" w:rsidRDefault="0004179E" w:rsidP="0004179E">
            <w:pPr>
              <w:spacing w:line="200" w:lineRule="exact"/>
              <w:ind w:left="157" w:right="-108" w:hanging="203"/>
              <w:rPr>
                <w:sz w:val="16"/>
                <w:szCs w:val="16"/>
                <w:lang w:val="en-GB"/>
              </w:rPr>
            </w:pPr>
            <w:r w:rsidRPr="00E26316">
              <w:rPr>
                <w:sz w:val="16"/>
                <w:szCs w:val="16"/>
                <w:lang w:val="en-GB"/>
              </w:rPr>
              <w:t xml:space="preserve">     </w:t>
            </w:r>
            <w:proofErr w:type="spellStart"/>
            <w:r w:rsidRPr="00E26316">
              <w:rPr>
                <w:sz w:val="16"/>
                <w:szCs w:val="16"/>
                <w:lang w:val="en-GB"/>
              </w:rPr>
              <w:t>Monix</w:t>
            </w:r>
            <w:proofErr w:type="spellEnd"/>
            <w:r w:rsidRPr="00E26316">
              <w:rPr>
                <w:sz w:val="16"/>
                <w:szCs w:val="16"/>
                <w:lang w:val="en-GB"/>
              </w:rPr>
              <w:t xml:space="preserve"> Co., Ltd.</w:t>
            </w:r>
            <w:r w:rsidRPr="00E26316">
              <w:rPr>
                <w:sz w:val="16"/>
                <w:szCs w:val="16"/>
                <w:vertAlign w:val="superscript"/>
                <w:lang w:val="en-GB"/>
              </w:rPr>
              <w:t>1</w:t>
            </w:r>
          </w:p>
        </w:tc>
        <w:tc>
          <w:tcPr>
            <w:tcW w:w="1843" w:type="dxa"/>
            <w:shd w:val="clear" w:color="auto" w:fill="auto"/>
          </w:tcPr>
          <w:p w14:paraId="32A9B302" w14:textId="77777777" w:rsidR="0004179E" w:rsidRPr="00E26316" w:rsidRDefault="0004179E" w:rsidP="0004179E">
            <w:pPr>
              <w:spacing w:line="200" w:lineRule="exact"/>
              <w:ind w:left="-57" w:right="-130"/>
              <w:rPr>
                <w:sz w:val="16"/>
                <w:szCs w:val="16"/>
                <w:lang w:val="en-GB"/>
              </w:rPr>
            </w:pPr>
            <w:r w:rsidRPr="00E26316">
              <w:rPr>
                <w:sz w:val="16"/>
                <w:szCs w:val="16"/>
                <w:lang w:val="en-GB"/>
              </w:rPr>
              <w:t>Digital Lending</w:t>
            </w:r>
          </w:p>
        </w:tc>
        <w:tc>
          <w:tcPr>
            <w:tcW w:w="918" w:type="dxa"/>
          </w:tcPr>
          <w:p w14:paraId="334533B6" w14:textId="77777777" w:rsidR="0004179E" w:rsidRPr="00E26316" w:rsidRDefault="0004179E" w:rsidP="0004179E">
            <w:pPr>
              <w:spacing w:line="20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00DD9ABF" w14:textId="0BD1E5BE" w:rsidR="0004179E" w:rsidRPr="0004179E" w:rsidRDefault="0004179E" w:rsidP="0004179E">
            <w:pPr>
              <w:tabs>
                <w:tab w:val="decimal" w:pos="599"/>
              </w:tabs>
              <w:spacing w:line="200" w:lineRule="exact"/>
              <w:ind w:right="-25"/>
              <w:rPr>
                <w:sz w:val="16"/>
                <w:szCs w:val="16"/>
                <w:lang w:val="en-GB"/>
              </w:rPr>
            </w:pPr>
            <w:r w:rsidRPr="0004179E">
              <w:rPr>
                <w:sz w:val="16"/>
                <w:szCs w:val="16"/>
              </w:rPr>
              <w:t xml:space="preserve"> 57.5 </w:t>
            </w:r>
          </w:p>
        </w:tc>
        <w:tc>
          <w:tcPr>
            <w:tcW w:w="1014" w:type="dxa"/>
            <w:shd w:val="clear" w:color="auto" w:fill="auto"/>
            <w:vAlign w:val="bottom"/>
          </w:tcPr>
          <w:p w14:paraId="50864BC1"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990" w:type="dxa"/>
            <w:shd w:val="clear" w:color="auto" w:fill="auto"/>
            <w:vAlign w:val="bottom"/>
          </w:tcPr>
          <w:p w14:paraId="4B15180F" w14:textId="3135AF6E" w:rsidR="0004179E" w:rsidRPr="0004179E" w:rsidRDefault="0004179E" w:rsidP="0004179E">
            <w:pPr>
              <w:tabs>
                <w:tab w:val="decimal" w:pos="738"/>
              </w:tabs>
              <w:spacing w:line="200" w:lineRule="exact"/>
              <w:ind w:right="-25"/>
              <w:rPr>
                <w:sz w:val="16"/>
                <w:szCs w:val="16"/>
                <w:lang w:val="en-GB"/>
              </w:rPr>
            </w:pPr>
            <w:r w:rsidRPr="0004179E">
              <w:rPr>
                <w:sz w:val="16"/>
                <w:szCs w:val="16"/>
              </w:rPr>
              <w:t xml:space="preserve"> 441 </w:t>
            </w:r>
          </w:p>
        </w:tc>
        <w:tc>
          <w:tcPr>
            <w:tcW w:w="1078" w:type="dxa"/>
            <w:shd w:val="clear" w:color="auto" w:fill="auto"/>
            <w:vAlign w:val="bottom"/>
          </w:tcPr>
          <w:p w14:paraId="0348E0CD"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1DE4DAC9" w14:textId="5479DFED"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23AE029E" w14:textId="77777777" w:rsidTr="0004179E">
        <w:tc>
          <w:tcPr>
            <w:tcW w:w="2977" w:type="dxa"/>
            <w:shd w:val="clear" w:color="auto" w:fill="auto"/>
          </w:tcPr>
          <w:p w14:paraId="70A439D5" w14:textId="77777777" w:rsidR="0004179E" w:rsidRPr="00E26316" w:rsidRDefault="0004179E" w:rsidP="0004179E">
            <w:pPr>
              <w:spacing w:line="200" w:lineRule="exact"/>
              <w:ind w:left="157" w:right="-108" w:hanging="203"/>
              <w:rPr>
                <w:sz w:val="16"/>
                <w:szCs w:val="16"/>
                <w:lang w:val="en-GB"/>
              </w:rPr>
            </w:pPr>
            <w:r w:rsidRPr="00E26316">
              <w:rPr>
                <w:sz w:val="16"/>
                <w:szCs w:val="16"/>
                <w:lang w:val="en-GB"/>
              </w:rPr>
              <w:t xml:space="preserve">     Token X Co., Ltd.</w:t>
            </w:r>
            <w:r w:rsidRPr="00E26316">
              <w:rPr>
                <w:sz w:val="16"/>
                <w:szCs w:val="16"/>
                <w:vertAlign w:val="superscript"/>
                <w:lang w:val="en-GB"/>
              </w:rPr>
              <w:t>2</w:t>
            </w:r>
          </w:p>
        </w:tc>
        <w:tc>
          <w:tcPr>
            <w:tcW w:w="1843" w:type="dxa"/>
            <w:shd w:val="clear" w:color="auto" w:fill="auto"/>
          </w:tcPr>
          <w:p w14:paraId="674B9D5B" w14:textId="77777777" w:rsidR="0004179E" w:rsidRPr="00E26316" w:rsidRDefault="0004179E" w:rsidP="0004179E">
            <w:pPr>
              <w:spacing w:line="200" w:lineRule="exact"/>
              <w:ind w:left="-57" w:right="-130"/>
              <w:rPr>
                <w:sz w:val="16"/>
                <w:szCs w:val="16"/>
                <w:lang w:val="en-GB"/>
              </w:rPr>
            </w:pPr>
            <w:r w:rsidRPr="00E26316">
              <w:rPr>
                <w:sz w:val="16"/>
                <w:szCs w:val="16"/>
                <w:lang w:val="en-GB"/>
              </w:rPr>
              <w:t xml:space="preserve">Initial Coin Offering </w:t>
            </w:r>
          </w:p>
          <w:p w14:paraId="5AE0AB5C" w14:textId="77777777" w:rsidR="0004179E" w:rsidRPr="00E26316" w:rsidRDefault="0004179E" w:rsidP="0004179E">
            <w:pPr>
              <w:spacing w:line="200" w:lineRule="exact"/>
              <w:ind w:left="-57" w:right="-130"/>
              <w:rPr>
                <w:sz w:val="16"/>
                <w:szCs w:val="16"/>
                <w:lang w:val="en-GB"/>
              </w:rPr>
            </w:pPr>
            <w:r w:rsidRPr="00E26316">
              <w:rPr>
                <w:sz w:val="16"/>
                <w:szCs w:val="16"/>
                <w:lang w:val="en-GB"/>
              </w:rPr>
              <w:t xml:space="preserve">   Portal (ICO Portal)</w:t>
            </w:r>
          </w:p>
        </w:tc>
        <w:tc>
          <w:tcPr>
            <w:tcW w:w="918" w:type="dxa"/>
          </w:tcPr>
          <w:p w14:paraId="781AD98F" w14:textId="77777777" w:rsidR="0004179E" w:rsidRPr="00E26316" w:rsidRDefault="0004179E" w:rsidP="0004179E">
            <w:pPr>
              <w:spacing w:line="200" w:lineRule="exact"/>
              <w:ind w:left="-88" w:right="-101"/>
              <w:jc w:val="center"/>
              <w:rPr>
                <w:sz w:val="16"/>
                <w:szCs w:val="16"/>
                <w:lang w:val="en-GB"/>
              </w:rPr>
            </w:pPr>
          </w:p>
          <w:p w14:paraId="39194DCB" w14:textId="77777777" w:rsidR="0004179E" w:rsidRPr="00E26316" w:rsidRDefault="0004179E" w:rsidP="0004179E">
            <w:pPr>
              <w:spacing w:line="20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5968ADD7" w14:textId="0E674FDE" w:rsidR="0004179E" w:rsidRPr="0004179E" w:rsidRDefault="0004179E" w:rsidP="0004179E">
            <w:pPr>
              <w:tabs>
                <w:tab w:val="decimal" w:pos="599"/>
              </w:tabs>
              <w:spacing w:line="200" w:lineRule="exact"/>
              <w:ind w:right="-25"/>
              <w:rPr>
                <w:sz w:val="16"/>
                <w:szCs w:val="16"/>
                <w:lang w:val="en-GB"/>
              </w:rPr>
            </w:pPr>
            <w:r w:rsidRPr="0004179E">
              <w:rPr>
                <w:sz w:val="16"/>
                <w:szCs w:val="16"/>
              </w:rPr>
              <w:t xml:space="preserve"> 100.0 </w:t>
            </w:r>
          </w:p>
        </w:tc>
        <w:tc>
          <w:tcPr>
            <w:tcW w:w="1014" w:type="dxa"/>
            <w:shd w:val="clear" w:color="auto" w:fill="auto"/>
            <w:vAlign w:val="bottom"/>
          </w:tcPr>
          <w:p w14:paraId="1FE1EA0C"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990" w:type="dxa"/>
            <w:shd w:val="clear" w:color="auto" w:fill="auto"/>
            <w:vAlign w:val="bottom"/>
          </w:tcPr>
          <w:p w14:paraId="01EBB833" w14:textId="7397D504" w:rsidR="0004179E" w:rsidRPr="0004179E" w:rsidRDefault="0004179E" w:rsidP="0004179E">
            <w:pPr>
              <w:tabs>
                <w:tab w:val="decimal" w:pos="738"/>
              </w:tabs>
              <w:spacing w:line="200" w:lineRule="exact"/>
              <w:ind w:right="-25"/>
              <w:rPr>
                <w:sz w:val="16"/>
                <w:szCs w:val="16"/>
                <w:lang w:val="en-GB"/>
              </w:rPr>
            </w:pPr>
            <w:r w:rsidRPr="0004179E">
              <w:rPr>
                <w:sz w:val="16"/>
                <w:szCs w:val="16"/>
              </w:rPr>
              <w:t xml:space="preserve"> 221 </w:t>
            </w:r>
          </w:p>
        </w:tc>
        <w:tc>
          <w:tcPr>
            <w:tcW w:w="1078" w:type="dxa"/>
            <w:shd w:val="clear" w:color="auto" w:fill="auto"/>
            <w:vAlign w:val="bottom"/>
          </w:tcPr>
          <w:p w14:paraId="4B061FE5"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p w14:paraId="450263D8"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62905BEA"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p w14:paraId="7DFB1052" w14:textId="57231186"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0875872C" w14:textId="77777777" w:rsidTr="0004179E">
        <w:trPr>
          <w:trHeight w:val="101"/>
        </w:trPr>
        <w:tc>
          <w:tcPr>
            <w:tcW w:w="2977" w:type="dxa"/>
            <w:shd w:val="clear" w:color="auto" w:fill="auto"/>
          </w:tcPr>
          <w:p w14:paraId="65A71F5E" w14:textId="77777777" w:rsidR="0004179E" w:rsidRPr="00E26316" w:rsidRDefault="0004179E" w:rsidP="0004179E">
            <w:pPr>
              <w:spacing w:line="200" w:lineRule="exact"/>
              <w:ind w:left="157" w:right="-108" w:hanging="203"/>
              <w:rPr>
                <w:sz w:val="16"/>
                <w:szCs w:val="16"/>
                <w:lang w:val="en-GB"/>
              </w:rPr>
            </w:pPr>
            <w:r w:rsidRPr="00E26316">
              <w:rPr>
                <w:sz w:val="16"/>
                <w:szCs w:val="16"/>
                <w:lang w:val="en-GB"/>
              </w:rPr>
              <w:t xml:space="preserve">     Digital Ventures Co., Ltd.</w:t>
            </w:r>
            <w:r w:rsidRPr="00E26316">
              <w:rPr>
                <w:sz w:val="16"/>
                <w:szCs w:val="16"/>
                <w:vertAlign w:val="superscript"/>
                <w:lang w:val="en-GB"/>
              </w:rPr>
              <w:t>2</w:t>
            </w:r>
          </w:p>
        </w:tc>
        <w:tc>
          <w:tcPr>
            <w:tcW w:w="1843" w:type="dxa"/>
            <w:shd w:val="clear" w:color="auto" w:fill="auto"/>
          </w:tcPr>
          <w:p w14:paraId="576B4D49" w14:textId="77777777" w:rsidR="0004179E" w:rsidRPr="00E26316" w:rsidRDefault="0004179E" w:rsidP="0004179E">
            <w:pPr>
              <w:spacing w:line="200" w:lineRule="exact"/>
              <w:ind w:left="-57" w:right="-130"/>
              <w:rPr>
                <w:sz w:val="16"/>
                <w:szCs w:val="16"/>
                <w:lang w:val="en-GB"/>
              </w:rPr>
            </w:pPr>
            <w:r w:rsidRPr="00E26316">
              <w:rPr>
                <w:sz w:val="16"/>
                <w:szCs w:val="16"/>
                <w:lang w:val="en-GB"/>
              </w:rPr>
              <w:t>Financial Technology</w:t>
            </w:r>
          </w:p>
        </w:tc>
        <w:tc>
          <w:tcPr>
            <w:tcW w:w="918" w:type="dxa"/>
          </w:tcPr>
          <w:p w14:paraId="4A80D830" w14:textId="77777777" w:rsidR="0004179E" w:rsidRPr="00E26316" w:rsidRDefault="0004179E" w:rsidP="0004179E">
            <w:pPr>
              <w:spacing w:line="20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4BF28E24" w14:textId="2C6FA0B6" w:rsidR="0004179E" w:rsidRPr="0004179E" w:rsidRDefault="0004179E" w:rsidP="0004179E">
            <w:pPr>
              <w:tabs>
                <w:tab w:val="decimal" w:pos="599"/>
              </w:tabs>
              <w:spacing w:line="200" w:lineRule="exact"/>
              <w:ind w:right="-25"/>
              <w:rPr>
                <w:sz w:val="16"/>
                <w:szCs w:val="16"/>
                <w:cs/>
                <w:lang w:val="en-GB"/>
              </w:rPr>
            </w:pPr>
            <w:r w:rsidRPr="0004179E">
              <w:rPr>
                <w:sz w:val="16"/>
                <w:szCs w:val="16"/>
              </w:rPr>
              <w:t xml:space="preserve"> 100.0 </w:t>
            </w:r>
          </w:p>
        </w:tc>
        <w:tc>
          <w:tcPr>
            <w:tcW w:w="1014" w:type="dxa"/>
            <w:shd w:val="clear" w:color="auto" w:fill="auto"/>
            <w:vAlign w:val="bottom"/>
          </w:tcPr>
          <w:p w14:paraId="3343D9B7"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990" w:type="dxa"/>
            <w:shd w:val="clear" w:color="auto" w:fill="auto"/>
            <w:vAlign w:val="bottom"/>
          </w:tcPr>
          <w:p w14:paraId="4D0404C4" w14:textId="22D3F44A" w:rsidR="0004179E" w:rsidRPr="0004179E" w:rsidRDefault="0004179E" w:rsidP="0004179E">
            <w:pPr>
              <w:tabs>
                <w:tab w:val="decimal" w:pos="738"/>
              </w:tabs>
              <w:spacing w:line="200" w:lineRule="exact"/>
              <w:ind w:right="-25"/>
              <w:rPr>
                <w:sz w:val="16"/>
                <w:szCs w:val="16"/>
                <w:lang w:val="en-GB"/>
              </w:rPr>
            </w:pPr>
            <w:r w:rsidRPr="0004179E">
              <w:rPr>
                <w:sz w:val="16"/>
                <w:szCs w:val="16"/>
              </w:rPr>
              <w:t xml:space="preserve"> 110 </w:t>
            </w:r>
          </w:p>
        </w:tc>
        <w:tc>
          <w:tcPr>
            <w:tcW w:w="1078" w:type="dxa"/>
            <w:shd w:val="clear" w:color="auto" w:fill="auto"/>
            <w:vAlign w:val="bottom"/>
          </w:tcPr>
          <w:p w14:paraId="2E37B164"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299D092B" w14:textId="776422A2"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1905437E" w14:textId="77777777" w:rsidTr="0004179E">
        <w:trPr>
          <w:trHeight w:val="101"/>
        </w:trPr>
        <w:tc>
          <w:tcPr>
            <w:tcW w:w="2977" w:type="dxa"/>
            <w:shd w:val="clear" w:color="auto" w:fill="auto"/>
          </w:tcPr>
          <w:p w14:paraId="1FCF6094" w14:textId="77777777" w:rsidR="0004179E" w:rsidRPr="00E26316" w:rsidRDefault="0004179E" w:rsidP="0004179E">
            <w:pPr>
              <w:spacing w:line="200" w:lineRule="exact"/>
              <w:ind w:left="157" w:right="-108" w:hanging="203"/>
              <w:rPr>
                <w:sz w:val="16"/>
                <w:szCs w:val="16"/>
                <w:lang w:val="en-GB"/>
              </w:rPr>
            </w:pPr>
          </w:p>
        </w:tc>
        <w:tc>
          <w:tcPr>
            <w:tcW w:w="1843" w:type="dxa"/>
            <w:shd w:val="clear" w:color="auto" w:fill="auto"/>
          </w:tcPr>
          <w:p w14:paraId="71B8CD14" w14:textId="77777777" w:rsidR="0004179E" w:rsidRPr="00E26316" w:rsidRDefault="0004179E" w:rsidP="0004179E">
            <w:pPr>
              <w:spacing w:line="200" w:lineRule="exact"/>
              <w:ind w:left="-57" w:right="-130"/>
              <w:rPr>
                <w:sz w:val="16"/>
                <w:szCs w:val="16"/>
                <w:lang w:val="en-GB"/>
              </w:rPr>
            </w:pPr>
          </w:p>
        </w:tc>
        <w:tc>
          <w:tcPr>
            <w:tcW w:w="918" w:type="dxa"/>
          </w:tcPr>
          <w:p w14:paraId="59A064C3" w14:textId="77777777" w:rsidR="0004179E" w:rsidRPr="00E26316" w:rsidRDefault="0004179E" w:rsidP="0004179E">
            <w:pPr>
              <w:spacing w:line="200" w:lineRule="exact"/>
              <w:ind w:left="-88" w:right="-101"/>
              <w:jc w:val="center"/>
              <w:rPr>
                <w:sz w:val="16"/>
                <w:szCs w:val="16"/>
                <w:lang w:val="en-GB"/>
              </w:rPr>
            </w:pPr>
          </w:p>
        </w:tc>
        <w:tc>
          <w:tcPr>
            <w:tcW w:w="874" w:type="dxa"/>
            <w:shd w:val="clear" w:color="auto" w:fill="auto"/>
            <w:vAlign w:val="bottom"/>
          </w:tcPr>
          <w:p w14:paraId="79466746" w14:textId="77777777" w:rsidR="0004179E" w:rsidRPr="0004179E" w:rsidRDefault="0004179E" w:rsidP="0004179E">
            <w:pPr>
              <w:tabs>
                <w:tab w:val="decimal" w:pos="599"/>
              </w:tabs>
              <w:spacing w:line="200" w:lineRule="exact"/>
              <w:ind w:right="-25"/>
              <w:rPr>
                <w:sz w:val="16"/>
                <w:szCs w:val="16"/>
                <w:lang w:val="en-GB"/>
              </w:rPr>
            </w:pPr>
          </w:p>
        </w:tc>
        <w:tc>
          <w:tcPr>
            <w:tcW w:w="1014" w:type="dxa"/>
            <w:shd w:val="clear" w:color="auto" w:fill="auto"/>
            <w:vAlign w:val="bottom"/>
          </w:tcPr>
          <w:p w14:paraId="1CF4F1DA" w14:textId="77777777" w:rsidR="0004179E" w:rsidRPr="00E26316" w:rsidRDefault="0004179E" w:rsidP="0004179E">
            <w:pPr>
              <w:tabs>
                <w:tab w:val="decimal" w:pos="599"/>
              </w:tabs>
              <w:spacing w:line="200" w:lineRule="exact"/>
              <w:ind w:right="-25"/>
              <w:rPr>
                <w:sz w:val="16"/>
                <w:szCs w:val="16"/>
                <w:lang w:val="en-GB"/>
              </w:rPr>
            </w:pPr>
          </w:p>
        </w:tc>
        <w:tc>
          <w:tcPr>
            <w:tcW w:w="990" w:type="dxa"/>
            <w:shd w:val="clear" w:color="auto" w:fill="auto"/>
            <w:vAlign w:val="bottom"/>
          </w:tcPr>
          <w:p w14:paraId="7BEEF0C3" w14:textId="77777777" w:rsidR="0004179E" w:rsidRPr="0004179E" w:rsidRDefault="0004179E" w:rsidP="0004179E">
            <w:pPr>
              <w:tabs>
                <w:tab w:val="decimal" w:pos="599"/>
              </w:tabs>
              <w:spacing w:line="200" w:lineRule="exact"/>
              <w:ind w:right="-25"/>
              <w:rPr>
                <w:sz w:val="16"/>
                <w:szCs w:val="16"/>
                <w:lang w:val="en-GB"/>
              </w:rPr>
            </w:pPr>
          </w:p>
        </w:tc>
        <w:tc>
          <w:tcPr>
            <w:tcW w:w="1078" w:type="dxa"/>
            <w:shd w:val="clear" w:color="auto" w:fill="auto"/>
            <w:vAlign w:val="bottom"/>
          </w:tcPr>
          <w:p w14:paraId="18976E5D" w14:textId="77777777" w:rsidR="0004179E" w:rsidRPr="00E26316" w:rsidRDefault="0004179E" w:rsidP="0004179E">
            <w:pPr>
              <w:tabs>
                <w:tab w:val="decimal" w:pos="482"/>
              </w:tabs>
              <w:spacing w:line="200" w:lineRule="exact"/>
              <w:ind w:right="-25"/>
              <w:rPr>
                <w:sz w:val="16"/>
                <w:szCs w:val="16"/>
                <w:lang w:val="en-GB"/>
              </w:rPr>
            </w:pPr>
          </w:p>
        </w:tc>
        <w:tc>
          <w:tcPr>
            <w:tcW w:w="1360" w:type="dxa"/>
            <w:vAlign w:val="bottom"/>
          </w:tcPr>
          <w:p w14:paraId="0471B3A4" w14:textId="77777777" w:rsidR="0004179E" w:rsidRPr="00E26316" w:rsidRDefault="0004179E" w:rsidP="0004179E">
            <w:pPr>
              <w:tabs>
                <w:tab w:val="decimal" w:pos="599"/>
              </w:tabs>
              <w:spacing w:line="200" w:lineRule="exact"/>
              <w:ind w:right="-25"/>
              <w:rPr>
                <w:sz w:val="16"/>
                <w:szCs w:val="16"/>
                <w:lang w:val="en-GB"/>
              </w:rPr>
            </w:pPr>
          </w:p>
        </w:tc>
      </w:tr>
      <w:tr w:rsidR="0004179E" w:rsidRPr="00E26316" w14:paraId="4F1822A1" w14:textId="77777777" w:rsidTr="0004179E">
        <w:trPr>
          <w:trHeight w:val="101"/>
        </w:trPr>
        <w:tc>
          <w:tcPr>
            <w:tcW w:w="2977" w:type="dxa"/>
            <w:shd w:val="clear" w:color="auto" w:fill="auto"/>
          </w:tcPr>
          <w:p w14:paraId="79FAF2FD" w14:textId="77777777" w:rsidR="0004179E" w:rsidRPr="00E26316" w:rsidRDefault="0004179E" w:rsidP="0004179E">
            <w:pPr>
              <w:spacing w:line="220" w:lineRule="exact"/>
              <w:ind w:left="247" w:right="-25" w:hanging="293"/>
              <w:rPr>
                <w:b/>
                <w:bCs/>
                <w:sz w:val="16"/>
                <w:szCs w:val="16"/>
                <w:lang w:val="en-GB"/>
              </w:rPr>
            </w:pPr>
            <w:r w:rsidRPr="00E26316">
              <w:rPr>
                <w:b/>
                <w:bCs/>
                <w:sz w:val="16"/>
                <w:szCs w:val="16"/>
                <w:lang w:val="en-GB"/>
              </w:rPr>
              <w:t>Direct Joint Venture</w:t>
            </w:r>
          </w:p>
        </w:tc>
        <w:tc>
          <w:tcPr>
            <w:tcW w:w="1843" w:type="dxa"/>
            <w:shd w:val="clear" w:color="auto" w:fill="auto"/>
          </w:tcPr>
          <w:p w14:paraId="2B48D949" w14:textId="77777777" w:rsidR="0004179E" w:rsidRPr="00E26316" w:rsidRDefault="0004179E" w:rsidP="0004179E">
            <w:pPr>
              <w:spacing w:line="220" w:lineRule="exact"/>
              <w:ind w:left="247" w:right="-25" w:hanging="293"/>
              <w:rPr>
                <w:b/>
                <w:bCs/>
                <w:sz w:val="16"/>
                <w:szCs w:val="16"/>
                <w:lang w:val="en-GB"/>
              </w:rPr>
            </w:pPr>
          </w:p>
        </w:tc>
        <w:tc>
          <w:tcPr>
            <w:tcW w:w="918" w:type="dxa"/>
          </w:tcPr>
          <w:p w14:paraId="24C48549" w14:textId="77777777" w:rsidR="0004179E" w:rsidRPr="00E26316" w:rsidRDefault="0004179E" w:rsidP="0004179E">
            <w:pPr>
              <w:spacing w:line="200" w:lineRule="exact"/>
              <w:ind w:left="-88" w:right="-101"/>
              <w:jc w:val="center"/>
              <w:rPr>
                <w:sz w:val="16"/>
                <w:szCs w:val="16"/>
                <w:lang w:val="en-GB"/>
              </w:rPr>
            </w:pPr>
          </w:p>
        </w:tc>
        <w:tc>
          <w:tcPr>
            <w:tcW w:w="874" w:type="dxa"/>
            <w:shd w:val="clear" w:color="auto" w:fill="auto"/>
            <w:vAlign w:val="bottom"/>
          </w:tcPr>
          <w:p w14:paraId="223A0B1A" w14:textId="77777777" w:rsidR="0004179E" w:rsidRPr="0004179E" w:rsidRDefault="0004179E" w:rsidP="0004179E">
            <w:pPr>
              <w:tabs>
                <w:tab w:val="decimal" w:pos="599"/>
              </w:tabs>
              <w:spacing w:line="200" w:lineRule="exact"/>
              <w:ind w:right="-25"/>
              <w:rPr>
                <w:sz w:val="16"/>
                <w:szCs w:val="16"/>
                <w:lang w:val="en-GB"/>
              </w:rPr>
            </w:pPr>
          </w:p>
        </w:tc>
        <w:tc>
          <w:tcPr>
            <w:tcW w:w="1014" w:type="dxa"/>
            <w:shd w:val="clear" w:color="auto" w:fill="auto"/>
          </w:tcPr>
          <w:p w14:paraId="27C8A629" w14:textId="77777777" w:rsidR="0004179E" w:rsidRPr="00E26316" w:rsidRDefault="0004179E" w:rsidP="0004179E">
            <w:pPr>
              <w:tabs>
                <w:tab w:val="decimal" w:pos="599"/>
              </w:tabs>
              <w:spacing w:line="200" w:lineRule="exact"/>
              <w:ind w:right="-25"/>
              <w:rPr>
                <w:sz w:val="16"/>
                <w:szCs w:val="16"/>
                <w:lang w:val="en-GB"/>
              </w:rPr>
            </w:pPr>
          </w:p>
        </w:tc>
        <w:tc>
          <w:tcPr>
            <w:tcW w:w="990" w:type="dxa"/>
            <w:shd w:val="clear" w:color="auto" w:fill="auto"/>
            <w:vAlign w:val="bottom"/>
          </w:tcPr>
          <w:p w14:paraId="579B31D5" w14:textId="77777777" w:rsidR="0004179E" w:rsidRPr="0004179E" w:rsidRDefault="0004179E" w:rsidP="0004179E">
            <w:pPr>
              <w:tabs>
                <w:tab w:val="decimal" w:pos="599"/>
              </w:tabs>
              <w:spacing w:line="200" w:lineRule="exact"/>
              <w:ind w:right="-25"/>
              <w:rPr>
                <w:sz w:val="16"/>
                <w:szCs w:val="16"/>
                <w:lang w:val="en-GB"/>
              </w:rPr>
            </w:pPr>
          </w:p>
        </w:tc>
        <w:tc>
          <w:tcPr>
            <w:tcW w:w="1078" w:type="dxa"/>
            <w:shd w:val="clear" w:color="auto" w:fill="auto"/>
            <w:vAlign w:val="bottom"/>
          </w:tcPr>
          <w:p w14:paraId="77D3A865" w14:textId="77777777" w:rsidR="0004179E" w:rsidRPr="00E26316" w:rsidRDefault="0004179E" w:rsidP="0004179E">
            <w:pPr>
              <w:tabs>
                <w:tab w:val="decimal" w:pos="482"/>
              </w:tabs>
              <w:spacing w:line="200" w:lineRule="exact"/>
              <w:ind w:right="-25"/>
              <w:rPr>
                <w:sz w:val="16"/>
                <w:szCs w:val="16"/>
                <w:lang w:val="en-GB"/>
              </w:rPr>
            </w:pPr>
          </w:p>
        </w:tc>
        <w:tc>
          <w:tcPr>
            <w:tcW w:w="1360" w:type="dxa"/>
            <w:vAlign w:val="bottom"/>
          </w:tcPr>
          <w:p w14:paraId="0DF019BD" w14:textId="77777777" w:rsidR="0004179E" w:rsidRPr="00E26316" w:rsidRDefault="0004179E" w:rsidP="0004179E">
            <w:pPr>
              <w:tabs>
                <w:tab w:val="decimal" w:pos="599"/>
              </w:tabs>
              <w:spacing w:line="200" w:lineRule="exact"/>
              <w:ind w:right="-25"/>
              <w:rPr>
                <w:sz w:val="16"/>
                <w:szCs w:val="16"/>
                <w:lang w:val="en-GB"/>
              </w:rPr>
            </w:pPr>
          </w:p>
        </w:tc>
      </w:tr>
      <w:tr w:rsidR="0004179E" w:rsidRPr="00E26316" w14:paraId="40F7043A" w14:textId="77777777" w:rsidTr="0004179E">
        <w:trPr>
          <w:trHeight w:val="101"/>
        </w:trPr>
        <w:tc>
          <w:tcPr>
            <w:tcW w:w="2977" w:type="dxa"/>
            <w:shd w:val="clear" w:color="auto" w:fill="auto"/>
          </w:tcPr>
          <w:p w14:paraId="6BF55274" w14:textId="77777777" w:rsidR="0004179E" w:rsidRPr="00E26316" w:rsidRDefault="0004179E" w:rsidP="0004179E">
            <w:pPr>
              <w:spacing w:line="200" w:lineRule="exact"/>
              <w:ind w:left="157" w:right="-108" w:hanging="203"/>
              <w:rPr>
                <w:sz w:val="16"/>
                <w:szCs w:val="16"/>
                <w:lang w:val="en-GB"/>
              </w:rPr>
            </w:pPr>
            <w:r w:rsidRPr="00E26316">
              <w:rPr>
                <w:sz w:val="16"/>
                <w:szCs w:val="16"/>
                <w:lang w:val="en-GB"/>
              </w:rPr>
              <w:t xml:space="preserve">     Alpha X Co., Ltd.</w:t>
            </w:r>
            <w:r w:rsidRPr="00E26316">
              <w:rPr>
                <w:sz w:val="16"/>
                <w:szCs w:val="16"/>
                <w:vertAlign w:val="superscript"/>
                <w:lang w:val="en-GB"/>
              </w:rPr>
              <w:t>1</w:t>
            </w:r>
          </w:p>
        </w:tc>
        <w:tc>
          <w:tcPr>
            <w:tcW w:w="1843" w:type="dxa"/>
            <w:shd w:val="clear" w:color="auto" w:fill="auto"/>
          </w:tcPr>
          <w:p w14:paraId="3D690F6C" w14:textId="77777777" w:rsidR="0004179E" w:rsidRPr="00E26316" w:rsidRDefault="0004179E" w:rsidP="0004179E">
            <w:pPr>
              <w:spacing w:line="200" w:lineRule="exact"/>
              <w:ind w:left="-57" w:right="-130"/>
              <w:rPr>
                <w:sz w:val="16"/>
                <w:szCs w:val="16"/>
                <w:lang w:val="en-GB"/>
              </w:rPr>
            </w:pPr>
            <w:r w:rsidRPr="00E26316">
              <w:rPr>
                <w:sz w:val="16"/>
                <w:szCs w:val="16"/>
                <w:lang w:val="en-GB"/>
              </w:rPr>
              <w:t xml:space="preserve">Hire purchase, leasing, </w:t>
            </w:r>
          </w:p>
          <w:p w14:paraId="02816FA4" w14:textId="77777777" w:rsidR="0004179E" w:rsidRPr="00E26316" w:rsidRDefault="0004179E" w:rsidP="0004179E">
            <w:pPr>
              <w:spacing w:line="200" w:lineRule="exact"/>
              <w:ind w:left="-57" w:right="-130"/>
              <w:rPr>
                <w:sz w:val="16"/>
                <w:szCs w:val="16"/>
                <w:lang w:val="en-GB"/>
              </w:rPr>
            </w:pPr>
            <w:r w:rsidRPr="00E26316">
              <w:rPr>
                <w:sz w:val="16"/>
                <w:szCs w:val="16"/>
                <w:lang w:val="en-GB"/>
              </w:rPr>
              <w:t xml:space="preserve">   and refinancing </w:t>
            </w:r>
          </w:p>
          <w:p w14:paraId="3AA48C0B" w14:textId="77777777" w:rsidR="0004179E" w:rsidRPr="00E26316" w:rsidRDefault="0004179E" w:rsidP="0004179E">
            <w:pPr>
              <w:spacing w:line="200" w:lineRule="exact"/>
              <w:ind w:left="-57" w:right="-130"/>
              <w:rPr>
                <w:sz w:val="16"/>
                <w:szCs w:val="16"/>
                <w:lang w:val="en-GB"/>
              </w:rPr>
            </w:pPr>
            <w:r w:rsidRPr="00E26316">
              <w:rPr>
                <w:sz w:val="16"/>
                <w:szCs w:val="16"/>
                <w:lang w:val="en-GB"/>
              </w:rPr>
              <w:t xml:space="preserve">   business</w:t>
            </w:r>
          </w:p>
        </w:tc>
        <w:tc>
          <w:tcPr>
            <w:tcW w:w="918" w:type="dxa"/>
          </w:tcPr>
          <w:p w14:paraId="559D54F1" w14:textId="77777777" w:rsidR="0004179E" w:rsidRPr="00E26316" w:rsidRDefault="0004179E" w:rsidP="0004179E">
            <w:pPr>
              <w:spacing w:line="200" w:lineRule="exact"/>
              <w:ind w:left="-88" w:right="-101"/>
              <w:jc w:val="center"/>
              <w:rPr>
                <w:sz w:val="16"/>
                <w:szCs w:val="16"/>
                <w:lang w:val="en-GB"/>
              </w:rPr>
            </w:pPr>
          </w:p>
          <w:p w14:paraId="0FD09551" w14:textId="77777777" w:rsidR="0004179E" w:rsidRPr="00E26316" w:rsidRDefault="0004179E" w:rsidP="0004179E">
            <w:pPr>
              <w:spacing w:line="200" w:lineRule="exact"/>
              <w:ind w:left="-88" w:right="-101"/>
              <w:jc w:val="center"/>
              <w:rPr>
                <w:sz w:val="16"/>
                <w:szCs w:val="16"/>
                <w:lang w:val="en-GB"/>
              </w:rPr>
            </w:pPr>
          </w:p>
          <w:p w14:paraId="4FFD1041" w14:textId="77777777" w:rsidR="0004179E" w:rsidRPr="00E26316" w:rsidRDefault="0004179E" w:rsidP="0004179E">
            <w:pPr>
              <w:spacing w:line="20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5F115D02" w14:textId="51752E46" w:rsidR="0004179E" w:rsidRPr="0004179E" w:rsidRDefault="0004179E" w:rsidP="0004179E">
            <w:pPr>
              <w:tabs>
                <w:tab w:val="decimal" w:pos="599"/>
              </w:tabs>
              <w:spacing w:line="200" w:lineRule="exact"/>
              <w:ind w:right="-25"/>
              <w:rPr>
                <w:sz w:val="16"/>
                <w:szCs w:val="16"/>
                <w:lang w:val="en-GB"/>
              </w:rPr>
            </w:pPr>
            <w:r w:rsidRPr="0004179E">
              <w:rPr>
                <w:sz w:val="16"/>
                <w:szCs w:val="16"/>
              </w:rPr>
              <w:t xml:space="preserve"> 50.0 </w:t>
            </w:r>
          </w:p>
        </w:tc>
        <w:tc>
          <w:tcPr>
            <w:tcW w:w="1014" w:type="dxa"/>
            <w:shd w:val="clear" w:color="auto" w:fill="auto"/>
            <w:vAlign w:val="bottom"/>
          </w:tcPr>
          <w:p w14:paraId="382A0E36"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990" w:type="dxa"/>
            <w:shd w:val="clear" w:color="auto" w:fill="auto"/>
            <w:vAlign w:val="bottom"/>
          </w:tcPr>
          <w:p w14:paraId="3797545D" w14:textId="384F7BD9" w:rsidR="0004179E" w:rsidRPr="0004179E" w:rsidRDefault="0004179E" w:rsidP="0004179E">
            <w:pPr>
              <w:tabs>
                <w:tab w:val="decimal" w:pos="738"/>
              </w:tabs>
              <w:spacing w:line="200" w:lineRule="exact"/>
              <w:ind w:right="-25"/>
              <w:rPr>
                <w:sz w:val="16"/>
                <w:szCs w:val="16"/>
                <w:lang w:val="en-GB"/>
              </w:rPr>
            </w:pPr>
            <w:r w:rsidRPr="0004179E">
              <w:rPr>
                <w:sz w:val="16"/>
                <w:szCs w:val="16"/>
              </w:rPr>
              <w:t xml:space="preserve"> 375 </w:t>
            </w:r>
          </w:p>
        </w:tc>
        <w:tc>
          <w:tcPr>
            <w:tcW w:w="1078" w:type="dxa"/>
            <w:shd w:val="clear" w:color="auto" w:fill="auto"/>
            <w:vAlign w:val="bottom"/>
          </w:tcPr>
          <w:p w14:paraId="438C50FF" w14:textId="77777777" w:rsidR="0004179E" w:rsidRPr="00E26316" w:rsidRDefault="0004179E" w:rsidP="0004179E">
            <w:pPr>
              <w:tabs>
                <w:tab w:val="decimal" w:pos="482"/>
              </w:tabs>
              <w:spacing w:line="200" w:lineRule="exact"/>
              <w:ind w:right="-25"/>
              <w:rPr>
                <w:sz w:val="16"/>
                <w:szCs w:val="16"/>
                <w:lang w:val="en-GB"/>
              </w:rPr>
            </w:pPr>
          </w:p>
          <w:p w14:paraId="790C1EF9" w14:textId="77777777" w:rsidR="0004179E" w:rsidRPr="00E26316" w:rsidRDefault="0004179E" w:rsidP="0004179E">
            <w:pPr>
              <w:tabs>
                <w:tab w:val="decimal" w:pos="482"/>
              </w:tabs>
              <w:spacing w:line="200" w:lineRule="exact"/>
              <w:ind w:right="-25"/>
              <w:rPr>
                <w:sz w:val="16"/>
                <w:szCs w:val="16"/>
                <w:lang w:val="en-GB"/>
              </w:rPr>
            </w:pPr>
          </w:p>
          <w:p w14:paraId="610D3C94"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5791A2B4" w14:textId="77777777" w:rsidR="0004179E" w:rsidRPr="00E26316" w:rsidRDefault="0004179E" w:rsidP="0004179E">
            <w:pPr>
              <w:tabs>
                <w:tab w:val="decimal" w:pos="482"/>
              </w:tabs>
              <w:spacing w:line="200" w:lineRule="exact"/>
              <w:ind w:right="-25"/>
              <w:rPr>
                <w:sz w:val="16"/>
                <w:szCs w:val="16"/>
                <w:lang w:val="en-GB"/>
              </w:rPr>
            </w:pPr>
          </w:p>
          <w:p w14:paraId="091BA4FE" w14:textId="77777777" w:rsidR="0004179E" w:rsidRPr="00E26316" w:rsidRDefault="0004179E" w:rsidP="0004179E">
            <w:pPr>
              <w:tabs>
                <w:tab w:val="decimal" w:pos="482"/>
              </w:tabs>
              <w:spacing w:line="200" w:lineRule="exact"/>
              <w:ind w:right="-25"/>
              <w:rPr>
                <w:sz w:val="16"/>
                <w:szCs w:val="16"/>
                <w:lang w:val="en-GB"/>
              </w:rPr>
            </w:pPr>
          </w:p>
          <w:p w14:paraId="6887E8B3" w14:textId="04955056"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4F4529FD" w14:textId="77777777" w:rsidTr="00023D41">
        <w:tc>
          <w:tcPr>
            <w:tcW w:w="2977" w:type="dxa"/>
            <w:shd w:val="clear" w:color="auto" w:fill="auto"/>
          </w:tcPr>
          <w:p w14:paraId="5F69FFCF" w14:textId="77777777" w:rsidR="0004179E" w:rsidRPr="00E26316" w:rsidRDefault="0004179E" w:rsidP="0004179E">
            <w:pPr>
              <w:spacing w:line="200" w:lineRule="exact"/>
              <w:ind w:left="157" w:right="-108" w:hanging="203"/>
              <w:rPr>
                <w:sz w:val="16"/>
                <w:szCs w:val="16"/>
                <w:lang w:val="en-GB"/>
              </w:rPr>
            </w:pPr>
          </w:p>
        </w:tc>
        <w:tc>
          <w:tcPr>
            <w:tcW w:w="1843" w:type="dxa"/>
            <w:shd w:val="clear" w:color="auto" w:fill="auto"/>
          </w:tcPr>
          <w:p w14:paraId="008780C5" w14:textId="77777777" w:rsidR="0004179E" w:rsidRPr="00E26316" w:rsidRDefault="0004179E" w:rsidP="0004179E">
            <w:pPr>
              <w:spacing w:line="200" w:lineRule="exact"/>
              <w:ind w:left="-57" w:right="-130"/>
              <w:rPr>
                <w:sz w:val="16"/>
                <w:szCs w:val="16"/>
                <w:lang w:val="en-GB"/>
              </w:rPr>
            </w:pPr>
          </w:p>
        </w:tc>
        <w:tc>
          <w:tcPr>
            <w:tcW w:w="918" w:type="dxa"/>
          </w:tcPr>
          <w:p w14:paraId="6963AD80" w14:textId="77777777" w:rsidR="0004179E" w:rsidRPr="00E26316" w:rsidRDefault="0004179E" w:rsidP="0004179E">
            <w:pPr>
              <w:spacing w:line="200" w:lineRule="exact"/>
              <w:ind w:left="-88" w:right="-101"/>
              <w:jc w:val="center"/>
              <w:rPr>
                <w:sz w:val="16"/>
                <w:szCs w:val="16"/>
                <w:lang w:val="en-GB"/>
              </w:rPr>
            </w:pPr>
          </w:p>
        </w:tc>
        <w:tc>
          <w:tcPr>
            <w:tcW w:w="874" w:type="dxa"/>
            <w:shd w:val="clear" w:color="auto" w:fill="auto"/>
            <w:vAlign w:val="bottom"/>
          </w:tcPr>
          <w:p w14:paraId="30040096" w14:textId="77777777" w:rsidR="0004179E" w:rsidRPr="0004179E" w:rsidRDefault="0004179E" w:rsidP="00023D41">
            <w:pPr>
              <w:spacing w:line="200" w:lineRule="exact"/>
              <w:ind w:right="-148"/>
              <w:rPr>
                <w:sz w:val="16"/>
                <w:szCs w:val="16"/>
                <w:lang w:val="en-GB"/>
              </w:rPr>
            </w:pPr>
          </w:p>
        </w:tc>
        <w:tc>
          <w:tcPr>
            <w:tcW w:w="1014" w:type="dxa"/>
            <w:shd w:val="clear" w:color="auto" w:fill="auto"/>
            <w:vAlign w:val="bottom"/>
          </w:tcPr>
          <w:p w14:paraId="24974DD0" w14:textId="77777777" w:rsidR="0004179E" w:rsidRPr="00E26316" w:rsidRDefault="0004179E" w:rsidP="0004179E">
            <w:pPr>
              <w:spacing w:line="200" w:lineRule="exact"/>
              <w:ind w:right="-148"/>
              <w:jc w:val="center"/>
              <w:rPr>
                <w:sz w:val="16"/>
                <w:szCs w:val="16"/>
                <w:lang w:val="en-GB"/>
              </w:rPr>
            </w:pPr>
          </w:p>
        </w:tc>
        <w:tc>
          <w:tcPr>
            <w:tcW w:w="990" w:type="dxa"/>
            <w:shd w:val="clear" w:color="auto" w:fill="auto"/>
            <w:vAlign w:val="bottom"/>
          </w:tcPr>
          <w:p w14:paraId="5B90FDCD" w14:textId="77777777" w:rsidR="0004179E" w:rsidRPr="0004179E" w:rsidRDefault="0004179E" w:rsidP="0004179E">
            <w:pPr>
              <w:snapToGrid w:val="0"/>
              <w:spacing w:line="200" w:lineRule="exact"/>
              <w:ind w:right="-25"/>
              <w:rPr>
                <w:sz w:val="16"/>
                <w:szCs w:val="16"/>
                <w:lang w:val="en-GB"/>
              </w:rPr>
            </w:pPr>
          </w:p>
        </w:tc>
        <w:tc>
          <w:tcPr>
            <w:tcW w:w="1078" w:type="dxa"/>
            <w:shd w:val="clear" w:color="auto" w:fill="auto"/>
            <w:vAlign w:val="bottom"/>
          </w:tcPr>
          <w:p w14:paraId="6465881F" w14:textId="77777777" w:rsidR="0004179E" w:rsidRPr="00E26316" w:rsidRDefault="0004179E" w:rsidP="0004179E">
            <w:pPr>
              <w:snapToGrid w:val="0"/>
              <w:spacing w:line="200" w:lineRule="exact"/>
              <w:ind w:right="-25"/>
              <w:rPr>
                <w:sz w:val="16"/>
                <w:szCs w:val="16"/>
                <w:lang w:val="en-GB"/>
              </w:rPr>
            </w:pPr>
          </w:p>
        </w:tc>
        <w:tc>
          <w:tcPr>
            <w:tcW w:w="1360" w:type="dxa"/>
            <w:vAlign w:val="bottom"/>
          </w:tcPr>
          <w:p w14:paraId="2624079F" w14:textId="77777777" w:rsidR="0004179E" w:rsidRPr="00E26316" w:rsidRDefault="0004179E" w:rsidP="0004179E">
            <w:pPr>
              <w:snapToGrid w:val="0"/>
              <w:spacing w:line="200" w:lineRule="exact"/>
              <w:ind w:right="-25"/>
              <w:rPr>
                <w:sz w:val="16"/>
                <w:szCs w:val="16"/>
                <w:lang w:val="en-GB"/>
              </w:rPr>
            </w:pPr>
          </w:p>
        </w:tc>
      </w:tr>
      <w:tr w:rsidR="0004179E" w:rsidRPr="00E26316" w14:paraId="2413423E" w14:textId="77777777" w:rsidTr="00023D41">
        <w:tc>
          <w:tcPr>
            <w:tcW w:w="2977" w:type="dxa"/>
            <w:shd w:val="clear" w:color="auto" w:fill="auto"/>
          </w:tcPr>
          <w:p w14:paraId="2B68B6D6" w14:textId="77777777" w:rsidR="0004179E" w:rsidRPr="00E26316" w:rsidRDefault="0004179E" w:rsidP="0004179E">
            <w:pPr>
              <w:spacing w:line="200" w:lineRule="exact"/>
              <w:ind w:left="157" w:right="-108" w:hanging="203"/>
              <w:rPr>
                <w:b/>
                <w:bCs/>
                <w:sz w:val="16"/>
                <w:szCs w:val="16"/>
                <w:lang w:val="en-GB"/>
              </w:rPr>
            </w:pPr>
            <w:r w:rsidRPr="00E26316">
              <w:rPr>
                <w:b/>
                <w:bCs/>
                <w:sz w:val="16"/>
                <w:szCs w:val="16"/>
                <w:lang w:val="en-GB"/>
              </w:rPr>
              <w:t>Indirect subsidiaries</w:t>
            </w:r>
          </w:p>
        </w:tc>
        <w:tc>
          <w:tcPr>
            <w:tcW w:w="1843" w:type="dxa"/>
            <w:shd w:val="clear" w:color="auto" w:fill="auto"/>
          </w:tcPr>
          <w:p w14:paraId="6B3B071B" w14:textId="77777777" w:rsidR="0004179E" w:rsidRPr="00E26316" w:rsidRDefault="0004179E" w:rsidP="0004179E">
            <w:pPr>
              <w:spacing w:line="200" w:lineRule="exact"/>
              <w:ind w:left="-57" w:right="-130"/>
              <w:rPr>
                <w:sz w:val="16"/>
                <w:szCs w:val="16"/>
                <w:lang w:val="en-GB"/>
              </w:rPr>
            </w:pPr>
          </w:p>
        </w:tc>
        <w:tc>
          <w:tcPr>
            <w:tcW w:w="918" w:type="dxa"/>
          </w:tcPr>
          <w:p w14:paraId="528C8F11" w14:textId="77777777" w:rsidR="0004179E" w:rsidRPr="00E26316" w:rsidRDefault="0004179E" w:rsidP="0004179E">
            <w:pPr>
              <w:spacing w:line="200" w:lineRule="exact"/>
              <w:ind w:left="-57" w:right="-130"/>
              <w:jc w:val="center"/>
              <w:rPr>
                <w:sz w:val="16"/>
                <w:szCs w:val="16"/>
                <w:lang w:val="en-GB"/>
              </w:rPr>
            </w:pPr>
          </w:p>
        </w:tc>
        <w:tc>
          <w:tcPr>
            <w:tcW w:w="874" w:type="dxa"/>
            <w:shd w:val="clear" w:color="auto" w:fill="auto"/>
            <w:vAlign w:val="bottom"/>
          </w:tcPr>
          <w:p w14:paraId="75596D8B" w14:textId="77777777" w:rsidR="0004179E" w:rsidRPr="0004179E" w:rsidRDefault="0004179E" w:rsidP="00023D41">
            <w:pPr>
              <w:tabs>
                <w:tab w:val="decimal" w:pos="0"/>
              </w:tabs>
              <w:spacing w:line="200" w:lineRule="exact"/>
              <w:ind w:right="-25"/>
              <w:rPr>
                <w:sz w:val="16"/>
                <w:szCs w:val="16"/>
                <w:lang w:val="en-GB"/>
              </w:rPr>
            </w:pPr>
          </w:p>
        </w:tc>
        <w:tc>
          <w:tcPr>
            <w:tcW w:w="1014" w:type="dxa"/>
            <w:shd w:val="clear" w:color="auto" w:fill="auto"/>
            <w:vAlign w:val="bottom"/>
          </w:tcPr>
          <w:p w14:paraId="02CC5CB2" w14:textId="77777777" w:rsidR="0004179E" w:rsidRPr="00E26316" w:rsidRDefault="0004179E" w:rsidP="0004179E">
            <w:pPr>
              <w:spacing w:line="200" w:lineRule="exact"/>
              <w:ind w:right="-148"/>
              <w:jc w:val="center"/>
              <w:rPr>
                <w:sz w:val="16"/>
                <w:szCs w:val="16"/>
                <w:lang w:val="en-GB"/>
              </w:rPr>
            </w:pPr>
          </w:p>
        </w:tc>
        <w:tc>
          <w:tcPr>
            <w:tcW w:w="990" w:type="dxa"/>
            <w:shd w:val="clear" w:color="auto" w:fill="auto"/>
            <w:vAlign w:val="bottom"/>
          </w:tcPr>
          <w:p w14:paraId="750CBB0E" w14:textId="77777777" w:rsidR="0004179E" w:rsidRPr="0004179E" w:rsidRDefault="0004179E" w:rsidP="0004179E">
            <w:pPr>
              <w:snapToGrid w:val="0"/>
              <w:spacing w:line="200" w:lineRule="exact"/>
              <w:ind w:right="-25"/>
              <w:rPr>
                <w:sz w:val="16"/>
                <w:szCs w:val="16"/>
                <w:lang w:val="en-GB"/>
              </w:rPr>
            </w:pPr>
          </w:p>
        </w:tc>
        <w:tc>
          <w:tcPr>
            <w:tcW w:w="1078" w:type="dxa"/>
            <w:shd w:val="clear" w:color="auto" w:fill="auto"/>
            <w:vAlign w:val="bottom"/>
          </w:tcPr>
          <w:p w14:paraId="0470F03E" w14:textId="77777777" w:rsidR="0004179E" w:rsidRPr="00E26316" w:rsidRDefault="0004179E" w:rsidP="0004179E">
            <w:pPr>
              <w:snapToGrid w:val="0"/>
              <w:spacing w:line="200" w:lineRule="exact"/>
              <w:ind w:right="-25"/>
              <w:rPr>
                <w:sz w:val="16"/>
                <w:szCs w:val="16"/>
                <w:lang w:val="en-GB"/>
              </w:rPr>
            </w:pPr>
          </w:p>
        </w:tc>
        <w:tc>
          <w:tcPr>
            <w:tcW w:w="1360" w:type="dxa"/>
            <w:vAlign w:val="bottom"/>
          </w:tcPr>
          <w:p w14:paraId="7BBD3125" w14:textId="77777777" w:rsidR="0004179E" w:rsidRPr="00E26316" w:rsidRDefault="0004179E" w:rsidP="0004179E">
            <w:pPr>
              <w:snapToGrid w:val="0"/>
              <w:spacing w:line="200" w:lineRule="exact"/>
              <w:ind w:right="-25"/>
              <w:rPr>
                <w:sz w:val="16"/>
                <w:szCs w:val="16"/>
                <w:lang w:val="en-GB"/>
              </w:rPr>
            </w:pPr>
          </w:p>
        </w:tc>
      </w:tr>
      <w:tr w:rsidR="0004179E" w:rsidRPr="00E26316" w14:paraId="2CB55E9E" w14:textId="77777777" w:rsidTr="00023D41">
        <w:trPr>
          <w:trHeight w:val="64"/>
        </w:trPr>
        <w:tc>
          <w:tcPr>
            <w:tcW w:w="2977" w:type="dxa"/>
            <w:shd w:val="clear" w:color="auto" w:fill="auto"/>
          </w:tcPr>
          <w:p w14:paraId="11E10A49" w14:textId="77777777" w:rsidR="0004179E" w:rsidRPr="00E26316" w:rsidRDefault="0004179E" w:rsidP="0004179E">
            <w:pPr>
              <w:spacing w:line="200" w:lineRule="exact"/>
              <w:ind w:left="157" w:right="-108" w:hanging="203"/>
              <w:rPr>
                <w:sz w:val="16"/>
                <w:szCs w:val="16"/>
                <w:lang w:val="en-GB"/>
              </w:rPr>
            </w:pPr>
            <w:r w:rsidRPr="00E26316">
              <w:rPr>
                <w:sz w:val="16"/>
                <w:szCs w:val="16"/>
                <w:lang w:val="en-GB"/>
              </w:rPr>
              <w:tab/>
              <w:t xml:space="preserve">Siam Commercial </w:t>
            </w:r>
            <w:r w:rsidRPr="00E26316">
              <w:rPr>
                <w:sz w:val="16"/>
                <w:szCs w:val="20"/>
                <w:lang w:val="en-GB"/>
              </w:rPr>
              <w:t xml:space="preserve">Bank </w:t>
            </w:r>
            <w:r w:rsidRPr="00E26316">
              <w:rPr>
                <w:sz w:val="16"/>
                <w:szCs w:val="16"/>
                <w:lang w:val="en-GB"/>
              </w:rPr>
              <w:t>Myanmar Ltd.</w:t>
            </w:r>
            <w:r w:rsidRPr="00E26316">
              <w:rPr>
                <w:sz w:val="16"/>
                <w:szCs w:val="16"/>
                <w:vertAlign w:val="superscript"/>
                <w:lang w:val="en-GB"/>
              </w:rPr>
              <w:t>4</w:t>
            </w:r>
          </w:p>
        </w:tc>
        <w:tc>
          <w:tcPr>
            <w:tcW w:w="1843" w:type="dxa"/>
            <w:shd w:val="clear" w:color="auto" w:fill="auto"/>
          </w:tcPr>
          <w:p w14:paraId="01544A1F" w14:textId="77777777" w:rsidR="0004179E" w:rsidRPr="00E26316" w:rsidRDefault="0004179E" w:rsidP="0004179E">
            <w:pPr>
              <w:spacing w:line="200" w:lineRule="exact"/>
              <w:ind w:left="-57" w:right="-130"/>
              <w:rPr>
                <w:sz w:val="16"/>
                <w:szCs w:val="16"/>
                <w:lang w:val="en-GB"/>
              </w:rPr>
            </w:pPr>
            <w:r w:rsidRPr="00E26316">
              <w:rPr>
                <w:sz w:val="16"/>
                <w:szCs w:val="16"/>
                <w:lang w:val="en-GB"/>
              </w:rPr>
              <w:t>Banking</w:t>
            </w:r>
          </w:p>
        </w:tc>
        <w:tc>
          <w:tcPr>
            <w:tcW w:w="918" w:type="dxa"/>
          </w:tcPr>
          <w:p w14:paraId="19AC3233" w14:textId="77777777" w:rsidR="0004179E" w:rsidRPr="00E26316" w:rsidRDefault="0004179E" w:rsidP="0004179E">
            <w:pPr>
              <w:spacing w:line="20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7E0E8513" w14:textId="177D0A33" w:rsidR="0004179E" w:rsidRPr="0004179E" w:rsidRDefault="0004179E" w:rsidP="00023D41">
            <w:pPr>
              <w:tabs>
                <w:tab w:val="decimal" w:pos="539"/>
              </w:tabs>
              <w:spacing w:line="200" w:lineRule="exact"/>
              <w:ind w:right="-25"/>
              <w:rPr>
                <w:sz w:val="16"/>
                <w:szCs w:val="16"/>
                <w:lang w:val="en-GB"/>
              </w:rPr>
            </w:pPr>
            <w:r w:rsidRPr="0004179E">
              <w:rPr>
                <w:sz w:val="16"/>
                <w:szCs w:val="16"/>
              </w:rPr>
              <w:t xml:space="preserve"> -   </w:t>
            </w:r>
          </w:p>
        </w:tc>
        <w:tc>
          <w:tcPr>
            <w:tcW w:w="1014" w:type="dxa"/>
            <w:shd w:val="clear" w:color="auto" w:fill="auto"/>
            <w:vAlign w:val="bottom"/>
          </w:tcPr>
          <w:p w14:paraId="0E14183D"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990" w:type="dxa"/>
            <w:shd w:val="clear" w:color="auto" w:fill="auto"/>
            <w:vAlign w:val="bottom"/>
          </w:tcPr>
          <w:p w14:paraId="33F28E70" w14:textId="5C4EF9D0" w:rsidR="0004179E" w:rsidRPr="0004179E" w:rsidRDefault="0004179E" w:rsidP="0004179E">
            <w:pPr>
              <w:tabs>
                <w:tab w:val="decimal" w:pos="611"/>
              </w:tabs>
              <w:spacing w:line="200" w:lineRule="exact"/>
              <w:ind w:right="-25"/>
              <w:rPr>
                <w:sz w:val="16"/>
                <w:szCs w:val="16"/>
                <w:lang w:val="en-GB"/>
              </w:rPr>
            </w:pPr>
            <w:r w:rsidRPr="0004179E">
              <w:rPr>
                <w:sz w:val="16"/>
                <w:szCs w:val="16"/>
              </w:rPr>
              <w:t xml:space="preserve"> -   </w:t>
            </w:r>
          </w:p>
        </w:tc>
        <w:tc>
          <w:tcPr>
            <w:tcW w:w="1078" w:type="dxa"/>
            <w:shd w:val="clear" w:color="auto" w:fill="auto"/>
            <w:vAlign w:val="bottom"/>
          </w:tcPr>
          <w:p w14:paraId="7B4F33F4"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28890C9B" w14:textId="6F379F39"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4D681D45" w14:textId="77777777" w:rsidTr="00023D41">
        <w:tc>
          <w:tcPr>
            <w:tcW w:w="2977" w:type="dxa"/>
            <w:shd w:val="clear" w:color="auto" w:fill="auto"/>
          </w:tcPr>
          <w:p w14:paraId="44FB91BD" w14:textId="77777777" w:rsidR="0004179E" w:rsidRPr="00E26316" w:rsidRDefault="0004179E" w:rsidP="0004179E">
            <w:pPr>
              <w:spacing w:line="200" w:lineRule="exact"/>
              <w:ind w:left="157" w:right="-108" w:hanging="203"/>
              <w:rPr>
                <w:rFonts w:cstheme="minorBidi"/>
                <w:sz w:val="16"/>
                <w:szCs w:val="16"/>
                <w:lang w:val="en-GB"/>
              </w:rPr>
            </w:pPr>
            <w:r w:rsidRPr="00E26316">
              <w:rPr>
                <w:sz w:val="16"/>
                <w:szCs w:val="16"/>
                <w:lang w:val="en-GB"/>
              </w:rPr>
              <w:tab/>
              <w:t>Cambodian Commercial Bank Ltd</w:t>
            </w:r>
            <w:r w:rsidRPr="00E26316">
              <w:rPr>
                <w:sz w:val="16"/>
                <w:szCs w:val="16"/>
                <w:cs/>
                <w:lang w:val="en-GB"/>
              </w:rPr>
              <w:t>.</w:t>
            </w:r>
            <w:r w:rsidRPr="00E26316">
              <w:rPr>
                <w:sz w:val="16"/>
                <w:szCs w:val="16"/>
                <w:vertAlign w:val="superscript"/>
                <w:cs/>
                <w:lang w:val="en-GB"/>
              </w:rPr>
              <w:t>4</w:t>
            </w:r>
          </w:p>
        </w:tc>
        <w:tc>
          <w:tcPr>
            <w:tcW w:w="1843" w:type="dxa"/>
            <w:shd w:val="clear" w:color="auto" w:fill="auto"/>
          </w:tcPr>
          <w:p w14:paraId="0212DE4C" w14:textId="77777777" w:rsidR="0004179E" w:rsidRPr="00E26316" w:rsidRDefault="0004179E" w:rsidP="0004179E">
            <w:pPr>
              <w:spacing w:line="200" w:lineRule="exact"/>
              <w:ind w:left="-57" w:right="-130"/>
              <w:rPr>
                <w:sz w:val="16"/>
                <w:szCs w:val="16"/>
                <w:lang w:val="en-GB"/>
              </w:rPr>
            </w:pPr>
            <w:r w:rsidRPr="00E26316">
              <w:rPr>
                <w:sz w:val="16"/>
                <w:szCs w:val="16"/>
                <w:lang w:val="en-GB"/>
              </w:rPr>
              <w:t>Banking</w:t>
            </w:r>
          </w:p>
        </w:tc>
        <w:tc>
          <w:tcPr>
            <w:tcW w:w="918" w:type="dxa"/>
          </w:tcPr>
          <w:p w14:paraId="28E6CCE6" w14:textId="77777777" w:rsidR="0004179E" w:rsidRPr="00E26316" w:rsidRDefault="0004179E" w:rsidP="0004179E">
            <w:pPr>
              <w:spacing w:line="20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394F4B61" w14:textId="32FD070B" w:rsidR="0004179E" w:rsidRPr="0004179E" w:rsidRDefault="0004179E" w:rsidP="00023D41">
            <w:pPr>
              <w:tabs>
                <w:tab w:val="decimal" w:pos="539"/>
              </w:tabs>
              <w:spacing w:line="200" w:lineRule="exact"/>
              <w:ind w:right="-25"/>
              <w:rPr>
                <w:sz w:val="16"/>
                <w:szCs w:val="16"/>
                <w:lang w:val="en-GB"/>
              </w:rPr>
            </w:pPr>
            <w:r w:rsidRPr="0004179E">
              <w:rPr>
                <w:sz w:val="16"/>
                <w:szCs w:val="16"/>
              </w:rPr>
              <w:t xml:space="preserve"> -   </w:t>
            </w:r>
          </w:p>
        </w:tc>
        <w:tc>
          <w:tcPr>
            <w:tcW w:w="1014" w:type="dxa"/>
            <w:shd w:val="clear" w:color="auto" w:fill="auto"/>
            <w:vAlign w:val="bottom"/>
          </w:tcPr>
          <w:p w14:paraId="320B9F15"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990" w:type="dxa"/>
            <w:shd w:val="clear" w:color="auto" w:fill="auto"/>
            <w:vAlign w:val="bottom"/>
          </w:tcPr>
          <w:p w14:paraId="02E2B01D" w14:textId="5CD2936D" w:rsidR="0004179E" w:rsidRPr="0004179E" w:rsidRDefault="0004179E" w:rsidP="0004179E">
            <w:pPr>
              <w:tabs>
                <w:tab w:val="decimal" w:pos="611"/>
              </w:tabs>
              <w:spacing w:line="200" w:lineRule="exact"/>
              <w:ind w:right="-25"/>
              <w:rPr>
                <w:sz w:val="16"/>
                <w:szCs w:val="16"/>
                <w:lang w:val="en-GB"/>
              </w:rPr>
            </w:pPr>
            <w:r w:rsidRPr="0004179E">
              <w:rPr>
                <w:sz w:val="16"/>
                <w:szCs w:val="16"/>
              </w:rPr>
              <w:t xml:space="preserve"> -   </w:t>
            </w:r>
          </w:p>
        </w:tc>
        <w:tc>
          <w:tcPr>
            <w:tcW w:w="1078" w:type="dxa"/>
            <w:shd w:val="clear" w:color="auto" w:fill="auto"/>
            <w:vAlign w:val="bottom"/>
          </w:tcPr>
          <w:p w14:paraId="4D8B06F3"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69967DE1" w14:textId="43E43F73"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38913EEE" w14:textId="77777777" w:rsidTr="00023D41">
        <w:tc>
          <w:tcPr>
            <w:tcW w:w="2977" w:type="dxa"/>
            <w:shd w:val="clear" w:color="auto" w:fill="auto"/>
          </w:tcPr>
          <w:p w14:paraId="2E37B590" w14:textId="77777777" w:rsidR="0004179E" w:rsidRPr="00E26316" w:rsidRDefault="0004179E" w:rsidP="0004179E">
            <w:pPr>
              <w:spacing w:line="200" w:lineRule="exact"/>
              <w:ind w:left="157" w:right="-108" w:hanging="203"/>
              <w:rPr>
                <w:sz w:val="16"/>
                <w:szCs w:val="16"/>
                <w:lang w:val="en-GB"/>
              </w:rPr>
            </w:pPr>
            <w:r w:rsidRPr="00E26316">
              <w:rPr>
                <w:sz w:val="16"/>
                <w:szCs w:val="16"/>
                <w:lang w:val="en-GB"/>
              </w:rPr>
              <w:tab/>
              <w:t>SCB Protect Co</w:t>
            </w:r>
            <w:r w:rsidRPr="00E26316">
              <w:rPr>
                <w:sz w:val="16"/>
                <w:szCs w:val="16"/>
                <w:cs/>
                <w:lang w:val="en-GB"/>
              </w:rPr>
              <w:t>.</w:t>
            </w:r>
            <w:r w:rsidRPr="00E26316">
              <w:rPr>
                <w:sz w:val="16"/>
                <w:szCs w:val="16"/>
                <w:lang w:val="en-GB"/>
              </w:rPr>
              <w:t>, Ltd</w:t>
            </w:r>
            <w:r w:rsidRPr="00E26316">
              <w:rPr>
                <w:sz w:val="16"/>
                <w:szCs w:val="16"/>
                <w:cs/>
                <w:lang w:val="en-GB"/>
              </w:rPr>
              <w:t>.</w:t>
            </w:r>
            <w:r w:rsidRPr="00E26316">
              <w:rPr>
                <w:sz w:val="16"/>
                <w:szCs w:val="16"/>
                <w:vertAlign w:val="superscript"/>
                <w:lang w:val="en-GB"/>
              </w:rPr>
              <w:t>4</w:t>
            </w:r>
          </w:p>
        </w:tc>
        <w:tc>
          <w:tcPr>
            <w:tcW w:w="1843" w:type="dxa"/>
            <w:shd w:val="clear" w:color="auto" w:fill="auto"/>
          </w:tcPr>
          <w:p w14:paraId="2A3D1275" w14:textId="77777777" w:rsidR="0004179E" w:rsidRPr="00E26316" w:rsidRDefault="0004179E" w:rsidP="0004179E">
            <w:pPr>
              <w:spacing w:line="200" w:lineRule="exact"/>
              <w:ind w:left="-57" w:right="-130"/>
              <w:rPr>
                <w:sz w:val="16"/>
                <w:szCs w:val="16"/>
                <w:lang w:val="en-GB"/>
              </w:rPr>
            </w:pPr>
            <w:r w:rsidRPr="00E26316">
              <w:rPr>
                <w:sz w:val="16"/>
                <w:szCs w:val="16"/>
                <w:lang w:val="en-GB"/>
              </w:rPr>
              <w:t>Insurance broker</w:t>
            </w:r>
          </w:p>
        </w:tc>
        <w:tc>
          <w:tcPr>
            <w:tcW w:w="918" w:type="dxa"/>
          </w:tcPr>
          <w:p w14:paraId="03F9CE60" w14:textId="77777777" w:rsidR="0004179E" w:rsidRPr="00E26316" w:rsidRDefault="0004179E" w:rsidP="0004179E">
            <w:pPr>
              <w:spacing w:line="20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216EF160" w14:textId="3003F389" w:rsidR="0004179E" w:rsidRPr="0004179E" w:rsidRDefault="0004179E" w:rsidP="00023D41">
            <w:pPr>
              <w:tabs>
                <w:tab w:val="decimal" w:pos="539"/>
              </w:tabs>
              <w:spacing w:line="200" w:lineRule="exact"/>
              <w:ind w:right="-25"/>
              <w:rPr>
                <w:sz w:val="16"/>
                <w:szCs w:val="16"/>
                <w:lang w:val="en-GB"/>
              </w:rPr>
            </w:pPr>
            <w:r w:rsidRPr="0004179E">
              <w:rPr>
                <w:sz w:val="16"/>
                <w:szCs w:val="16"/>
              </w:rPr>
              <w:t xml:space="preserve"> -   </w:t>
            </w:r>
          </w:p>
        </w:tc>
        <w:tc>
          <w:tcPr>
            <w:tcW w:w="1014" w:type="dxa"/>
            <w:shd w:val="clear" w:color="auto" w:fill="auto"/>
            <w:vAlign w:val="bottom"/>
          </w:tcPr>
          <w:p w14:paraId="382EA1B4" w14:textId="77777777" w:rsidR="0004179E" w:rsidRPr="0004179E" w:rsidRDefault="0004179E" w:rsidP="0004179E">
            <w:pPr>
              <w:tabs>
                <w:tab w:val="decimal" w:pos="482"/>
              </w:tabs>
              <w:spacing w:line="200" w:lineRule="exact"/>
              <w:ind w:right="-25"/>
              <w:rPr>
                <w:sz w:val="16"/>
                <w:szCs w:val="16"/>
              </w:rPr>
            </w:pPr>
            <w:r w:rsidRPr="00E26316">
              <w:rPr>
                <w:sz w:val="16"/>
                <w:szCs w:val="16"/>
                <w:lang w:val="en-GB"/>
              </w:rPr>
              <w:t xml:space="preserve">           -</w:t>
            </w:r>
          </w:p>
        </w:tc>
        <w:tc>
          <w:tcPr>
            <w:tcW w:w="990" w:type="dxa"/>
            <w:shd w:val="clear" w:color="auto" w:fill="auto"/>
            <w:vAlign w:val="bottom"/>
          </w:tcPr>
          <w:p w14:paraId="6FFE4836" w14:textId="156EA7E6" w:rsidR="0004179E" w:rsidRPr="0004179E" w:rsidRDefault="0004179E" w:rsidP="0004179E">
            <w:pPr>
              <w:tabs>
                <w:tab w:val="decimal" w:pos="611"/>
              </w:tabs>
              <w:spacing w:line="200" w:lineRule="exact"/>
              <w:ind w:right="-25"/>
              <w:rPr>
                <w:sz w:val="16"/>
                <w:szCs w:val="16"/>
                <w:lang w:val="en-GB"/>
              </w:rPr>
            </w:pPr>
            <w:r w:rsidRPr="0004179E">
              <w:rPr>
                <w:sz w:val="16"/>
                <w:szCs w:val="16"/>
              </w:rPr>
              <w:t xml:space="preserve"> -   </w:t>
            </w:r>
          </w:p>
        </w:tc>
        <w:tc>
          <w:tcPr>
            <w:tcW w:w="1078" w:type="dxa"/>
            <w:shd w:val="clear" w:color="auto" w:fill="auto"/>
            <w:vAlign w:val="center"/>
          </w:tcPr>
          <w:p w14:paraId="092526F2"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7153D7F8" w14:textId="2662EE6E"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363811D8" w14:textId="77777777" w:rsidTr="00023D41">
        <w:tc>
          <w:tcPr>
            <w:tcW w:w="2977" w:type="dxa"/>
            <w:shd w:val="clear" w:color="auto" w:fill="auto"/>
          </w:tcPr>
          <w:p w14:paraId="3727F16D" w14:textId="77777777" w:rsidR="0004179E" w:rsidRPr="00E26316" w:rsidRDefault="0004179E" w:rsidP="0004179E">
            <w:pPr>
              <w:spacing w:line="200" w:lineRule="exact"/>
              <w:ind w:left="157" w:right="-108" w:hanging="203"/>
              <w:rPr>
                <w:sz w:val="16"/>
                <w:szCs w:val="16"/>
                <w:lang w:val="en-GB"/>
              </w:rPr>
            </w:pPr>
            <w:r w:rsidRPr="00E26316">
              <w:rPr>
                <w:sz w:val="16"/>
                <w:szCs w:val="16"/>
                <w:lang w:val="en-GB"/>
              </w:rPr>
              <w:t xml:space="preserve">     SCB Training </w:t>
            </w:r>
            <w:proofErr w:type="spellStart"/>
            <w:r w:rsidRPr="00E26316">
              <w:rPr>
                <w:sz w:val="16"/>
                <w:szCs w:val="16"/>
                <w:lang w:val="en-GB"/>
              </w:rPr>
              <w:t>Center</w:t>
            </w:r>
            <w:proofErr w:type="spellEnd"/>
            <w:r w:rsidRPr="00E26316">
              <w:rPr>
                <w:sz w:val="16"/>
                <w:szCs w:val="16"/>
                <w:lang w:val="en-GB"/>
              </w:rPr>
              <w:t xml:space="preserve"> Co</w:t>
            </w:r>
            <w:r w:rsidRPr="00E26316">
              <w:rPr>
                <w:sz w:val="16"/>
                <w:szCs w:val="16"/>
                <w:cs/>
                <w:lang w:val="en-GB"/>
              </w:rPr>
              <w:t>.</w:t>
            </w:r>
            <w:r w:rsidRPr="00E26316">
              <w:rPr>
                <w:sz w:val="16"/>
                <w:szCs w:val="16"/>
                <w:lang w:val="en-GB"/>
              </w:rPr>
              <w:t>, Ltd</w:t>
            </w:r>
            <w:r w:rsidRPr="00E26316">
              <w:rPr>
                <w:sz w:val="16"/>
                <w:szCs w:val="16"/>
                <w:cs/>
                <w:lang w:val="en-GB"/>
              </w:rPr>
              <w:t>.</w:t>
            </w:r>
            <w:r w:rsidRPr="00E26316">
              <w:rPr>
                <w:sz w:val="16"/>
                <w:szCs w:val="16"/>
                <w:vertAlign w:val="superscript"/>
                <w:lang w:val="en-GB"/>
              </w:rPr>
              <w:t>4</w:t>
            </w:r>
          </w:p>
        </w:tc>
        <w:tc>
          <w:tcPr>
            <w:tcW w:w="1843" w:type="dxa"/>
            <w:shd w:val="clear" w:color="auto" w:fill="auto"/>
          </w:tcPr>
          <w:p w14:paraId="1265A895" w14:textId="77777777" w:rsidR="0004179E" w:rsidRPr="00E26316" w:rsidRDefault="0004179E" w:rsidP="0004179E">
            <w:pPr>
              <w:spacing w:line="200" w:lineRule="exact"/>
              <w:ind w:left="-57" w:right="-130"/>
              <w:rPr>
                <w:sz w:val="16"/>
                <w:szCs w:val="16"/>
                <w:lang w:val="en-GB"/>
              </w:rPr>
            </w:pPr>
            <w:r w:rsidRPr="00E26316">
              <w:rPr>
                <w:sz w:val="16"/>
                <w:szCs w:val="16"/>
                <w:lang w:val="en-GB"/>
              </w:rPr>
              <w:t xml:space="preserve">Training </w:t>
            </w:r>
            <w:proofErr w:type="spellStart"/>
            <w:r w:rsidRPr="00E26316">
              <w:rPr>
                <w:sz w:val="16"/>
                <w:szCs w:val="16"/>
                <w:lang w:val="en-GB"/>
              </w:rPr>
              <w:t>center</w:t>
            </w:r>
            <w:proofErr w:type="spellEnd"/>
          </w:p>
        </w:tc>
        <w:tc>
          <w:tcPr>
            <w:tcW w:w="918" w:type="dxa"/>
          </w:tcPr>
          <w:p w14:paraId="610128A1" w14:textId="77777777" w:rsidR="0004179E" w:rsidRPr="00E26316" w:rsidRDefault="0004179E" w:rsidP="0004179E">
            <w:pPr>
              <w:spacing w:line="20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048093CA" w14:textId="22A28DA3" w:rsidR="0004179E" w:rsidRPr="0004179E" w:rsidRDefault="0004179E" w:rsidP="00023D41">
            <w:pPr>
              <w:tabs>
                <w:tab w:val="decimal" w:pos="539"/>
              </w:tabs>
              <w:spacing w:line="200" w:lineRule="exact"/>
              <w:ind w:right="-25"/>
              <w:rPr>
                <w:sz w:val="16"/>
                <w:szCs w:val="16"/>
                <w:lang w:val="en-GB"/>
              </w:rPr>
            </w:pPr>
            <w:r w:rsidRPr="0004179E">
              <w:rPr>
                <w:sz w:val="16"/>
                <w:szCs w:val="16"/>
              </w:rPr>
              <w:t xml:space="preserve"> -   </w:t>
            </w:r>
          </w:p>
        </w:tc>
        <w:tc>
          <w:tcPr>
            <w:tcW w:w="1014" w:type="dxa"/>
            <w:shd w:val="clear" w:color="auto" w:fill="auto"/>
            <w:vAlign w:val="bottom"/>
          </w:tcPr>
          <w:p w14:paraId="53B2640E"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990" w:type="dxa"/>
            <w:shd w:val="clear" w:color="auto" w:fill="auto"/>
            <w:vAlign w:val="bottom"/>
          </w:tcPr>
          <w:p w14:paraId="7DB54559" w14:textId="512BDA3A" w:rsidR="0004179E" w:rsidRPr="0004179E" w:rsidRDefault="0004179E" w:rsidP="0004179E">
            <w:pPr>
              <w:tabs>
                <w:tab w:val="decimal" w:pos="611"/>
              </w:tabs>
              <w:spacing w:line="200" w:lineRule="exact"/>
              <w:ind w:right="-25"/>
              <w:rPr>
                <w:sz w:val="16"/>
                <w:szCs w:val="16"/>
                <w:lang w:val="en-GB"/>
              </w:rPr>
            </w:pPr>
            <w:r w:rsidRPr="0004179E">
              <w:rPr>
                <w:sz w:val="16"/>
                <w:szCs w:val="16"/>
              </w:rPr>
              <w:t xml:space="preserve"> -   </w:t>
            </w:r>
          </w:p>
        </w:tc>
        <w:tc>
          <w:tcPr>
            <w:tcW w:w="1078" w:type="dxa"/>
            <w:shd w:val="clear" w:color="auto" w:fill="auto"/>
            <w:vAlign w:val="center"/>
          </w:tcPr>
          <w:p w14:paraId="2E32667D"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5E928653" w14:textId="3C61A8A9"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6A51CBB7" w14:textId="77777777" w:rsidTr="00023D41">
        <w:tc>
          <w:tcPr>
            <w:tcW w:w="2977" w:type="dxa"/>
            <w:shd w:val="clear" w:color="auto" w:fill="auto"/>
          </w:tcPr>
          <w:p w14:paraId="20115055" w14:textId="77777777" w:rsidR="0004179E" w:rsidRPr="00E26316" w:rsidRDefault="0004179E" w:rsidP="0004179E">
            <w:pPr>
              <w:tabs>
                <w:tab w:val="decimal" w:pos="442"/>
              </w:tabs>
              <w:spacing w:line="200" w:lineRule="exact"/>
              <w:ind w:right="-11"/>
              <w:rPr>
                <w:sz w:val="16"/>
                <w:szCs w:val="16"/>
                <w:lang w:val="en-GB"/>
              </w:rPr>
            </w:pPr>
            <w:r w:rsidRPr="00E26316">
              <w:rPr>
                <w:sz w:val="16"/>
                <w:szCs w:val="16"/>
                <w:lang w:val="en-GB"/>
              </w:rPr>
              <w:t xml:space="preserve">    SCB Asset Management Co</w:t>
            </w:r>
            <w:r w:rsidRPr="00E26316">
              <w:rPr>
                <w:sz w:val="16"/>
                <w:szCs w:val="16"/>
                <w:cs/>
                <w:lang w:val="en-GB"/>
              </w:rPr>
              <w:t>.</w:t>
            </w:r>
            <w:r w:rsidRPr="00E26316">
              <w:rPr>
                <w:sz w:val="16"/>
                <w:szCs w:val="16"/>
                <w:lang w:val="en-GB"/>
              </w:rPr>
              <w:t>, Ltd</w:t>
            </w:r>
            <w:r w:rsidRPr="00E26316">
              <w:rPr>
                <w:sz w:val="16"/>
                <w:szCs w:val="16"/>
                <w:cs/>
                <w:lang w:val="en-GB"/>
              </w:rPr>
              <w:t>.</w:t>
            </w:r>
            <w:r w:rsidRPr="00E26316">
              <w:rPr>
                <w:sz w:val="16"/>
                <w:szCs w:val="16"/>
                <w:vertAlign w:val="superscript"/>
                <w:lang w:val="en-GB"/>
              </w:rPr>
              <w:t>4</w:t>
            </w:r>
          </w:p>
        </w:tc>
        <w:tc>
          <w:tcPr>
            <w:tcW w:w="1843" w:type="dxa"/>
            <w:shd w:val="clear" w:color="auto" w:fill="auto"/>
          </w:tcPr>
          <w:p w14:paraId="53437D95" w14:textId="77777777" w:rsidR="0004179E" w:rsidRPr="00E26316" w:rsidRDefault="0004179E" w:rsidP="0004179E">
            <w:pPr>
              <w:spacing w:line="200" w:lineRule="exact"/>
              <w:ind w:left="-57" w:right="-130"/>
              <w:rPr>
                <w:sz w:val="16"/>
                <w:szCs w:val="16"/>
                <w:lang w:val="en-GB"/>
              </w:rPr>
            </w:pPr>
            <w:r w:rsidRPr="00E26316">
              <w:rPr>
                <w:sz w:val="16"/>
                <w:szCs w:val="16"/>
                <w:lang w:val="en-GB"/>
              </w:rPr>
              <w:t>Asset management</w:t>
            </w:r>
          </w:p>
        </w:tc>
        <w:tc>
          <w:tcPr>
            <w:tcW w:w="918" w:type="dxa"/>
          </w:tcPr>
          <w:p w14:paraId="5F359984" w14:textId="77777777" w:rsidR="0004179E" w:rsidRPr="00E26316" w:rsidRDefault="0004179E" w:rsidP="0004179E">
            <w:pPr>
              <w:spacing w:line="20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264F355F" w14:textId="512068E6" w:rsidR="0004179E" w:rsidRPr="0004179E" w:rsidRDefault="0004179E" w:rsidP="00023D41">
            <w:pPr>
              <w:tabs>
                <w:tab w:val="decimal" w:pos="539"/>
              </w:tabs>
              <w:spacing w:line="200" w:lineRule="exact"/>
              <w:ind w:right="-25"/>
              <w:rPr>
                <w:sz w:val="16"/>
                <w:szCs w:val="16"/>
                <w:lang w:val="en-GB"/>
              </w:rPr>
            </w:pPr>
            <w:r w:rsidRPr="0004179E">
              <w:rPr>
                <w:sz w:val="16"/>
                <w:szCs w:val="16"/>
              </w:rPr>
              <w:t xml:space="preserve"> -   </w:t>
            </w:r>
          </w:p>
        </w:tc>
        <w:tc>
          <w:tcPr>
            <w:tcW w:w="1014" w:type="dxa"/>
            <w:shd w:val="clear" w:color="auto" w:fill="auto"/>
            <w:vAlign w:val="bottom"/>
          </w:tcPr>
          <w:p w14:paraId="47BF3DE0"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990" w:type="dxa"/>
            <w:shd w:val="clear" w:color="auto" w:fill="auto"/>
            <w:vAlign w:val="bottom"/>
          </w:tcPr>
          <w:p w14:paraId="0EB59557" w14:textId="1A5FBB57" w:rsidR="0004179E" w:rsidRPr="0004179E" w:rsidRDefault="0004179E" w:rsidP="0004179E">
            <w:pPr>
              <w:tabs>
                <w:tab w:val="decimal" w:pos="611"/>
              </w:tabs>
              <w:spacing w:line="200" w:lineRule="exact"/>
              <w:ind w:right="-25"/>
              <w:rPr>
                <w:sz w:val="16"/>
                <w:szCs w:val="16"/>
                <w:lang w:val="en-GB"/>
              </w:rPr>
            </w:pPr>
            <w:r w:rsidRPr="0004179E">
              <w:rPr>
                <w:sz w:val="16"/>
                <w:szCs w:val="16"/>
              </w:rPr>
              <w:t xml:space="preserve"> -   </w:t>
            </w:r>
          </w:p>
        </w:tc>
        <w:tc>
          <w:tcPr>
            <w:tcW w:w="1078" w:type="dxa"/>
            <w:shd w:val="clear" w:color="auto" w:fill="auto"/>
          </w:tcPr>
          <w:p w14:paraId="672EF1B6"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0EFBBB6C" w14:textId="099025CD"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342774A7" w14:textId="77777777" w:rsidTr="00023D41">
        <w:tc>
          <w:tcPr>
            <w:tcW w:w="2977" w:type="dxa"/>
            <w:shd w:val="clear" w:color="auto" w:fill="auto"/>
          </w:tcPr>
          <w:p w14:paraId="5F010F22" w14:textId="77777777" w:rsidR="0004179E" w:rsidRPr="00E26316" w:rsidRDefault="0004179E" w:rsidP="0004179E">
            <w:pPr>
              <w:spacing w:line="200" w:lineRule="exact"/>
              <w:ind w:left="157" w:right="-108" w:hanging="203"/>
              <w:rPr>
                <w:sz w:val="16"/>
                <w:szCs w:val="16"/>
                <w:lang w:val="en-GB"/>
              </w:rPr>
            </w:pPr>
            <w:r w:rsidRPr="00E26316">
              <w:rPr>
                <w:sz w:val="16"/>
                <w:szCs w:val="16"/>
                <w:lang w:val="en-GB"/>
              </w:rPr>
              <w:tab/>
            </w:r>
            <w:proofErr w:type="spellStart"/>
            <w:r w:rsidRPr="00E26316">
              <w:rPr>
                <w:sz w:val="16"/>
                <w:szCs w:val="16"/>
                <w:lang w:val="en-GB"/>
              </w:rPr>
              <w:t>Rutchayothin</w:t>
            </w:r>
            <w:proofErr w:type="spellEnd"/>
            <w:r w:rsidRPr="00E26316">
              <w:rPr>
                <w:sz w:val="16"/>
                <w:szCs w:val="16"/>
                <w:cs/>
                <w:lang w:val="en-GB"/>
              </w:rPr>
              <w:t xml:space="preserve"> </w:t>
            </w:r>
            <w:r w:rsidRPr="00E26316">
              <w:rPr>
                <w:sz w:val="16"/>
                <w:szCs w:val="16"/>
                <w:lang w:val="en-GB"/>
              </w:rPr>
              <w:t xml:space="preserve">Assets Management </w:t>
            </w:r>
          </w:p>
          <w:p w14:paraId="46AE7B85" w14:textId="77777777" w:rsidR="0004179E" w:rsidRPr="00E26316" w:rsidRDefault="0004179E" w:rsidP="0004179E">
            <w:pPr>
              <w:spacing w:line="200" w:lineRule="exact"/>
              <w:ind w:left="157" w:right="-108" w:hanging="203"/>
              <w:rPr>
                <w:sz w:val="16"/>
                <w:szCs w:val="16"/>
                <w:lang w:val="en-GB"/>
              </w:rPr>
            </w:pPr>
            <w:r w:rsidRPr="00E26316">
              <w:rPr>
                <w:sz w:val="16"/>
                <w:szCs w:val="16"/>
                <w:lang w:val="en-GB"/>
              </w:rPr>
              <w:t xml:space="preserve">        Co</w:t>
            </w:r>
            <w:r w:rsidRPr="00E26316">
              <w:rPr>
                <w:sz w:val="16"/>
                <w:szCs w:val="16"/>
                <w:cs/>
                <w:lang w:val="en-GB"/>
              </w:rPr>
              <w:t>.</w:t>
            </w:r>
            <w:r w:rsidRPr="00E26316">
              <w:rPr>
                <w:sz w:val="16"/>
                <w:szCs w:val="16"/>
                <w:lang w:val="en-GB"/>
              </w:rPr>
              <w:t>, Ltd</w:t>
            </w:r>
            <w:r w:rsidRPr="00E26316">
              <w:rPr>
                <w:sz w:val="16"/>
                <w:szCs w:val="16"/>
                <w:cs/>
                <w:lang w:val="en-GB"/>
              </w:rPr>
              <w:t>.</w:t>
            </w:r>
            <w:r w:rsidRPr="00E26316">
              <w:rPr>
                <w:sz w:val="16"/>
                <w:szCs w:val="16"/>
                <w:vertAlign w:val="superscript"/>
                <w:lang w:val="en-GB"/>
              </w:rPr>
              <w:t>4</w:t>
            </w:r>
          </w:p>
        </w:tc>
        <w:tc>
          <w:tcPr>
            <w:tcW w:w="1843" w:type="dxa"/>
            <w:shd w:val="clear" w:color="auto" w:fill="auto"/>
          </w:tcPr>
          <w:p w14:paraId="2EC573EF" w14:textId="77777777" w:rsidR="0004179E" w:rsidRPr="00E26316" w:rsidRDefault="0004179E" w:rsidP="0004179E">
            <w:pPr>
              <w:spacing w:line="200" w:lineRule="exact"/>
              <w:ind w:left="-57" w:right="-130"/>
              <w:rPr>
                <w:sz w:val="16"/>
                <w:szCs w:val="16"/>
                <w:lang w:val="en-GB"/>
              </w:rPr>
            </w:pPr>
          </w:p>
          <w:p w14:paraId="67FD70C3" w14:textId="77777777" w:rsidR="0004179E" w:rsidRPr="00E26316" w:rsidRDefault="0004179E" w:rsidP="0004179E">
            <w:pPr>
              <w:spacing w:line="200" w:lineRule="exact"/>
              <w:ind w:left="-57" w:right="-130"/>
              <w:rPr>
                <w:sz w:val="16"/>
                <w:szCs w:val="16"/>
                <w:lang w:val="en-GB"/>
              </w:rPr>
            </w:pPr>
            <w:r w:rsidRPr="00E26316">
              <w:rPr>
                <w:sz w:val="16"/>
                <w:szCs w:val="16"/>
                <w:lang w:val="en-GB"/>
              </w:rPr>
              <w:t>Asset management</w:t>
            </w:r>
          </w:p>
        </w:tc>
        <w:tc>
          <w:tcPr>
            <w:tcW w:w="918" w:type="dxa"/>
          </w:tcPr>
          <w:p w14:paraId="00DBD9FC" w14:textId="77777777" w:rsidR="0004179E" w:rsidRPr="00E26316" w:rsidRDefault="0004179E" w:rsidP="0004179E">
            <w:pPr>
              <w:spacing w:line="200" w:lineRule="exact"/>
              <w:ind w:left="-88" w:right="-101"/>
              <w:jc w:val="center"/>
              <w:rPr>
                <w:sz w:val="16"/>
                <w:szCs w:val="16"/>
                <w:lang w:val="en-GB"/>
              </w:rPr>
            </w:pPr>
          </w:p>
          <w:p w14:paraId="0D4656AA" w14:textId="77777777" w:rsidR="0004179E" w:rsidRPr="00E26316" w:rsidRDefault="0004179E" w:rsidP="0004179E">
            <w:pPr>
              <w:spacing w:line="20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5E77817D" w14:textId="636532B8" w:rsidR="0004179E" w:rsidRPr="0004179E" w:rsidRDefault="0004179E" w:rsidP="00023D41">
            <w:pPr>
              <w:tabs>
                <w:tab w:val="decimal" w:pos="539"/>
              </w:tabs>
              <w:spacing w:line="200" w:lineRule="exact"/>
              <w:ind w:right="-25"/>
              <w:rPr>
                <w:sz w:val="16"/>
                <w:szCs w:val="16"/>
                <w:cs/>
                <w:lang w:val="en-GB"/>
              </w:rPr>
            </w:pPr>
            <w:r w:rsidRPr="0004179E">
              <w:rPr>
                <w:sz w:val="16"/>
                <w:szCs w:val="16"/>
              </w:rPr>
              <w:t xml:space="preserve"> -   </w:t>
            </w:r>
          </w:p>
        </w:tc>
        <w:tc>
          <w:tcPr>
            <w:tcW w:w="1014" w:type="dxa"/>
            <w:shd w:val="clear" w:color="auto" w:fill="auto"/>
            <w:vAlign w:val="bottom"/>
          </w:tcPr>
          <w:p w14:paraId="29AF7390"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990" w:type="dxa"/>
            <w:shd w:val="clear" w:color="auto" w:fill="auto"/>
            <w:vAlign w:val="bottom"/>
          </w:tcPr>
          <w:p w14:paraId="4AF120B2" w14:textId="65A2AB08" w:rsidR="0004179E" w:rsidRPr="0004179E" w:rsidRDefault="0004179E" w:rsidP="0004179E">
            <w:pPr>
              <w:tabs>
                <w:tab w:val="decimal" w:pos="611"/>
              </w:tabs>
              <w:spacing w:line="200" w:lineRule="exact"/>
              <w:ind w:right="-25"/>
              <w:rPr>
                <w:sz w:val="16"/>
                <w:szCs w:val="16"/>
                <w:lang w:val="en-GB"/>
              </w:rPr>
            </w:pPr>
            <w:r w:rsidRPr="0004179E">
              <w:rPr>
                <w:sz w:val="16"/>
                <w:szCs w:val="16"/>
              </w:rPr>
              <w:t xml:space="preserve"> -   </w:t>
            </w:r>
          </w:p>
        </w:tc>
        <w:tc>
          <w:tcPr>
            <w:tcW w:w="1078" w:type="dxa"/>
            <w:shd w:val="clear" w:color="auto" w:fill="auto"/>
          </w:tcPr>
          <w:p w14:paraId="1F802E26"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p w14:paraId="13772759"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7A06EB1B"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p w14:paraId="2A7DB8CE" w14:textId="76766F81"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7E68F757" w14:textId="77777777" w:rsidTr="00023D41">
        <w:tc>
          <w:tcPr>
            <w:tcW w:w="2977" w:type="dxa"/>
            <w:shd w:val="clear" w:color="auto" w:fill="auto"/>
          </w:tcPr>
          <w:p w14:paraId="68B2FEE3" w14:textId="77777777" w:rsidR="0004179E" w:rsidRPr="00E26316" w:rsidRDefault="0004179E" w:rsidP="0004179E">
            <w:pPr>
              <w:spacing w:line="200" w:lineRule="exact"/>
              <w:ind w:left="157" w:right="-108" w:hanging="203"/>
              <w:rPr>
                <w:sz w:val="16"/>
                <w:szCs w:val="16"/>
                <w:lang w:val="en-GB"/>
              </w:rPr>
            </w:pPr>
            <w:r w:rsidRPr="00E26316">
              <w:rPr>
                <w:sz w:val="16"/>
                <w:szCs w:val="16"/>
                <w:lang w:val="en-GB"/>
              </w:rPr>
              <w:tab/>
              <w:t>SCB Plus Co</w:t>
            </w:r>
            <w:r w:rsidRPr="00E26316">
              <w:rPr>
                <w:sz w:val="16"/>
                <w:szCs w:val="16"/>
                <w:cs/>
                <w:lang w:val="en-GB"/>
              </w:rPr>
              <w:t>.</w:t>
            </w:r>
            <w:r w:rsidRPr="00E26316">
              <w:rPr>
                <w:sz w:val="16"/>
                <w:szCs w:val="16"/>
                <w:lang w:val="en-GB"/>
              </w:rPr>
              <w:t>, Ltd</w:t>
            </w:r>
            <w:r w:rsidRPr="00E26316">
              <w:rPr>
                <w:sz w:val="16"/>
                <w:szCs w:val="16"/>
                <w:cs/>
                <w:lang w:val="en-GB"/>
              </w:rPr>
              <w:t>.</w:t>
            </w:r>
            <w:r w:rsidRPr="00E26316">
              <w:rPr>
                <w:sz w:val="16"/>
                <w:szCs w:val="16"/>
                <w:vertAlign w:val="superscript"/>
                <w:lang w:val="en-GB"/>
              </w:rPr>
              <w:t>4</w:t>
            </w:r>
          </w:p>
        </w:tc>
        <w:tc>
          <w:tcPr>
            <w:tcW w:w="1843" w:type="dxa"/>
            <w:shd w:val="clear" w:color="auto" w:fill="auto"/>
          </w:tcPr>
          <w:p w14:paraId="35E92A99" w14:textId="77777777" w:rsidR="0004179E" w:rsidRPr="00E26316" w:rsidRDefault="0004179E" w:rsidP="0004179E">
            <w:pPr>
              <w:spacing w:line="220" w:lineRule="exact"/>
              <w:ind w:left="-57" w:right="-130"/>
              <w:rPr>
                <w:sz w:val="16"/>
                <w:szCs w:val="16"/>
                <w:lang w:val="en-GB"/>
              </w:rPr>
            </w:pPr>
            <w:r w:rsidRPr="00E26316">
              <w:rPr>
                <w:sz w:val="16"/>
                <w:szCs w:val="16"/>
                <w:lang w:val="en-GB"/>
              </w:rPr>
              <w:t xml:space="preserve">Collection </w:t>
            </w:r>
          </w:p>
        </w:tc>
        <w:tc>
          <w:tcPr>
            <w:tcW w:w="918" w:type="dxa"/>
          </w:tcPr>
          <w:p w14:paraId="4D140B25" w14:textId="77777777" w:rsidR="0004179E" w:rsidRPr="00E26316" w:rsidRDefault="0004179E" w:rsidP="0004179E">
            <w:pPr>
              <w:spacing w:line="22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14FC62EF" w14:textId="3C579DA7" w:rsidR="0004179E" w:rsidRPr="0004179E" w:rsidRDefault="0004179E" w:rsidP="00023D41">
            <w:pPr>
              <w:tabs>
                <w:tab w:val="decimal" w:pos="539"/>
              </w:tabs>
              <w:spacing w:line="200" w:lineRule="exact"/>
              <w:ind w:right="-25"/>
              <w:rPr>
                <w:sz w:val="16"/>
                <w:szCs w:val="16"/>
                <w:lang w:val="en-GB"/>
              </w:rPr>
            </w:pPr>
            <w:r w:rsidRPr="0004179E">
              <w:rPr>
                <w:sz w:val="16"/>
                <w:szCs w:val="16"/>
              </w:rPr>
              <w:t xml:space="preserve"> -   </w:t>
            </w:r>
          </w:p>
        </w:tc>
        <w:tc>
          <w:tcPr>
            <w:tcW w:w="1014" w:type="dxa"/>
            <w:shd w:val="clear" w:color="auto" w:fill="auto"/>
            <w:vAlign w:val="bottom"/>
          </w:tcPr>
          <w:p w14:paraId="316C3228"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990" w:type="dxa"/>
            <w:shd w:val="clear" w:color="auto" w:fill="auto"/>
            <w:vAlign w:val="bottom"/>
          </w:tcPr>
          <w:p w14:paraId="1ECCFF60" w14:textId="2C88351D" w:rsidR="0004179E" w:rsidRPr="0004179E" w:rsidRDefault="0004179E" w:rsidP="0004179E">
            <w:pPr>
              <w:tabs>
                <w:tab w:val="decimal" w:pos="611"/>
              </w:tabs>
              <w:spacing w:line="200" w:lineRule="exact"/>
              <w:ind w:right="-25"/>
              <w:rPr>
                <w:sz w:val="16"/>
                <w:szCs w:val="16"/>
                <w:cs/>
                <w:lang w:val="en-GB"/>
              </w:rPr>
            </w:pPr>
            <w:r w:rsidRPr="0004179E">
              <w:rPr>
                <w:sz w:val="16"/>
                <w:szCs w:val="16"/>
              </w:rPr>
              <w:t xml:space="preserve"> -   </w:t>
            </w:r>
          </w:p>
        </w:tc>
        <w:tc>
          <w:tcPr>
            <w:tcW w:w="1078" w:type="dxa"/>
            <w:shd w:val="clear" w:color="auto" w:fill="auto"/>
          </w:tcPr>
          <w:p w14:paraId="396DCD5B"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446C00D6" w14:textId="38A09C14"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7EDDBF5C" w14:textId="77777777" w:rsidTr="00023D41">
        <w:tc>
          <w:tcPr>
            <w:tcW w:w="2977" w:type="dxa"/>
            <w:shd w:val="clear" w:color="auto" w:fill="auto"/>
          </w:tcPr>
          <w:p w14:paraId="1BE5D080" w14:textId="77777777" w:rsidR="0004179E" w:rsidRPr="00E26316" w:rsidRDefault="0004179E" w:rsidP="0004179E">
            <w:pPr>
              <w:spacing w:line="200" w:lineRule="exact"/>
              <w:ind w:left="157" w:right="-108" w:hanging="203"/>
              <w:rPr>
                <w:sz w:val="16"/>
                <w:szCs w:val="16"/>
                <w:lang w:val="en-GB"/>
              </w:rPr>
            </w:pPr>
            <w:r w:rsidRPr="00E26316">
              <w:rPr>
                <w:sz w:val="16"/>
                <w:szCs w:val="16"/>
                <w:lang w:val="en-GB"/>
              </w:rPr>
              <w:tab/>
              <w:t>SCB-Julius Baer Securities</w:t>
            </w:r>
            <w:r w:rsidRPr="00E26316">
              <w:rPr>
                <w:sz w:val="16"/>
                <w:szCs w:val="16"/>
                <w:cs/>
                <w:lang w:val="en-GB"/>
              </w:rPr>
              <w:t xml:space="preserve"> </w:t>
            </w:r>
            <w:r w:rsidRPr="00E26316">
              <w:rPr>
                <w:sz w:val="16"/>
                <w:szCs w:val="16"/>
                <w:lang w:val="en-GB"/>
              </w:rPr>
              <w:t>Co., Ltd.</w:t>
            </w:r>
            <w:r w:rsidRPr="00E26316">
              <w:rPr>
                <w:sz w:val="16"/>
                <w:szCs w:val="16"/>
                <w:vertAlign w:val="superscript"/>
                <w:lang w:val="en-GB"/>
              </w:rPr>
              <w:t>5</w:t>
            </w:r>
          </w:p>
        </w:tc>
        <w:tc>
          <w:tcPr>
            <w:tcW w:w="1843" w:type="dxa"/>
            <w:shd w:val="clear" w:color="auto" w:fill="auto"/>
          </w:tcPr>
          <w:p w14:paraId="5A7C76C5" w14:textId="77777777" w:rsidR="0004179E" w:rsidRPr="00E26316" w:rsidRDefault="0004179E" w:rsidP="0004179E">
            <w:pPr>
              <w:spacing w:line="220" w:lineRule="exact"/>
              <w:ind w:left="-57" w:right="-130"/>
              <w:rPr>
                <w:sz w:val="16"/>
                <w:szCs w:val="16"/>
                <w:lang w:val="en-GB"/>
              </w:rPr>
            </w:pPr>
            <w:r w:rsidRPr="00E26316">
              <w:rPr>
                <w:sz w:val="16"/>
                <w:szCs w:val="16"/>
                <w:lang w:val="en-GB"/>
              </w:rPr>
              <w:t xml:space="preserve">Securities </w:t>
            </w:r>
          </w:p>
        </w:tc>
        <w:tc>
          <w:tcPr>
            <w:tcW w:w="918" w:type="dxa"/>
          </w:tcPr>
          <w:p w14:paraId="73E54D36" w14:textId="77777777" w:rsidR="0004179E" w:rsidRPr="00E26316" w:rsidRDefault="0004179E" w:rsidP="0004179E">
            <w:pPr>
              <w:spacing w:line="22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3ED0152A" w14:textId="0847DD39" w:rsidR="0004179E" w:rsidRPr="0004179E" w:rsidRDefault="0004179E" w:rsidP="00023D41">
            <w:pPr>
              <w:tabs>
                <w:tab w:val="decimal" w:pos="539"/>
              </w:tabs>
              <w:spacing w:line="200" w:lineRule="exact"/>
              <w:ind w:right="-25"/>
              <w:rPr>
                <w:sz w:val="16"/>
                <w:szCs w:val="16"/>
                <w:lang w:val="en-GB"/>
              </w:rPr>
            </w:pPr>
            <w:r w:rsidRPr="0004179E">
              <w:rPr>
                <w:sz w:val="16"/>
                <w:szCs w:val="16"/>
              </w:rPr>
              <w:t xml:space="preserve"> -   </w:t>
            </w:r>
          </w:p>
        </w:tc>
        <w:tc>
          <w:tcPr>
            <w:tcW w:w="1014" w:type="dxa"/>
            <w:shd w:val="clear" w:color="auto" w:fill="auto"/>
            <w:vAlign w:val="bottom"/>
          </w:tcPr>
          <w:p w14:paraId="4FC8D289"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990" w:type="dxa"/>
            <w:shd w:val="clear" w:color="auto" w:fill="auto"/>
            <w:vAlign w:val="bottom"/>
          </w:tcPr>
          <w:p w14:paraId="6641A949" w14:textId="006A5FE6" w:rsidR="0004179E" w:rsidRPr="0004179E" w:rsidRDefault="0004179E" w:rsidP="0004179E">
            <w:pPr>
              <w:tabs>
                <w:tab w:val="decimal" w:pos="611"/>
              </w:tabs>
              <w:spacing w:line="200" w:lineRule="exact"/>
              <w:ind w:right="-25"/>
              <w:rPr>
                <w:sz w:val="16"/>
                <w:szCs w:val="16"/>
                <w:cs/>
                <w:lang w:val="en-GB"/>
              </w:rPr>
            </w:pPr>
            <w:r w:rsidRPr="0004179E">
              <w:rPr>
                <w:sz w:val="16"/>
                <w:szCs w:val="16"/>
              </w:rPr>
              <w:t xml:space="preserve"> -   </w:t>
            </w:r>
          </w:p>
        </w:tc>
        <w:tc>
          <w:tcPr>
            <w:tcW w:w="1078" w:type="dxa"/>
            <w:shd w:val="clear" w:color="auto" w:fill="auto"/>
          </w:tcPr>
          <w:p w14:paraId="0008355B"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55F3A3BF" w14:textId="04907A9E"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69303C11" w14:textId="77777777" w:rsidTr="00023D41">
        <w:tc>
          <w:tcPr>
            <w:tcW w:w="2977" w:type="dxa"/>
            <w:shd w:val="clear" w:color="auto" w:fill="auto"/>
          </w:tcPr>
          <w:p w14:paraId="522F48E4" w14:textId="29FB3859" w:rsidR="0004179E" w:rsidRPr="00E26316" w:rsidRDefault="0004179E" w:rsidP="0004179E">
            <w:pPr>
              <w:spacing w:line="200" w:lineRule="exact"/>
              <w:ind w:left="157" w:right="-108" w:hanging="203"/>
              <w:rPr>
                <w:sz w:val="16"/>
                <w:szCs w:val="16"/>
                <w:lang w:val="en-GB"/>
              </w:rPr>
            </w:pPr>
            <w:r w:rsidRPr="00E26316">
              <w:rPr>
                <w:sz w:val="16"/>
                <w:szCs w:val="16"/>
                <w:lang w:val="en-GB"/>
              </w:rPr>
              <w:t xml:space="preserve">     Card X Asset Management Co., Ltd.</w:t>
            </w:r>
            <w:r>
              <w:rPr>
                <w:sz w:val="16"/>
                <w:szCs w:val="16"/>
                <w:vertAlign w:val="superscript"/>
                <w:lang w:val="en-GB"/>
              </w:rPr>
              <w:t>6</w:t>
            </w:r>
          </w:p>
        </w:tc>
        <w:tc>
          <w:tcPr>
            <w:tcW w:w="1843" w:type="dxa"/>
            <w:shd w:val="clear" w:color="auto" w:fill="auto"/>
          </w:tcPr>
          <w:p w14:paraId="7B0C440B" w14:textId="77777777" w:rsidR="0004179E" w:rsidRPr="00E26316" w:rsidRDefault="0004179E" w:rsidP="0004179E">
            <w:pPr>
              <w:spacing w:line="200" w:lineRule="exact"/>
              <w:ind w:left="-57" w:right="-130"/>
              <w:rPr>
                <w:sz w:val="16"/>
                <w:szCs w:val="16"/>
                <w:lang w:val="en-GB"/>
              </w:rPr>
            </w:pPr>
            <w:r w:rsidRPr="00E26316">
              <w:rPr>
                <w:sz w:val="16"/>
                <w:szCs w:val="16"/>
                <w:lang w:val="en-GB"/>
              </w:rPr>
              <w:t xml:space="preserve">Asset management </w:t>
            </w:r>
          </w:p>
          <w:p w14:paraId="209B4572" w14:textId="77777777" w:rsidR="0004179E" w:rsidRPr="00E26316" w:rsidRDefault="0004179E" w:rsidP="0004179E">
            <w:pPr>
              <w:spacing w:line="200" w:lineRule="exact"/>
              <w:ind w:right="-130"/>
              <w:rPr>
                <w:sz w:val="16"/>
                <w:szCs w:val="16"/>
                <w:lang w:val="en-GB"/>
              </w:rPr>
            </w:pPr>
            <w:r w:rsidRPr="00E26316">
              <w:rPr>
                <w:sz w:val="16"/>
                <w:szCs w:val="16"/>
                <w:lang w:val="en-GB"/>
              </w:rPr>
              <w:t xml:space="preserve">   from purchase and</w:t>
            </w:r>
          </w:p>
          <w:p w14:paraId="7FC3EC2B" w14:textId="77777777" w:rsidR="0004179E" w:rsidRPr="00E26316" w:rsidRDefault="0004179E" w:rsidP="0004179E">
            <w:pPr>
              <w:spacing w:line="200" w:lineRule="exact"/>
              <w:ind w:right="-130"/>
              <w:rPr>
                <w:sz w:val="16"/>
                <w:szCs w:val="16"/>
                <w:lang w:val="en-GB"/>
              </w:rPr>
            </w:pPr>
            <w:r w:rsidRPr="00E26316">
              <w:rPr>
                <w:sz w:val="16"/>
                <w:szCs w:val="16"/>
                <w:lang w:val="en-GB"/>
              </w:rPr>
              <w:t xml:space="preserve">   transfer of non-</w:t>
            </w:r>
          </w:p>
          <w:p w14:paraId="1A4831F2" w14:textId="77777777" w:rsidR="0004179E" w:rsidRPr="00E26316" w:rsidRDefault="0004179E" w:rsidP="0004179E">
            <w:pPr>
              <w:spacing w:line="220" w:lineRule="exact"/>
              <w:ind w:left="-57" w:right="-130"/>
              <w:rPr>
                <w:sz w:val="16"/>
                <w:szCs w:val="16"/>
                <w:lang w:val="en-GB"/>
              </w:rPr>
            </w:pPr>
            <w:r w:rsidRPr="00E26316">
              <w:rPr>
                <w:sz w:val="16"/>
                <w:szCs w:val="16"/>
                <w:lang w:val="en-GB"/>
              </w:rPr>
              <w:t xml:space="preserve">    performing loan</w:t>
            </w:r>
          </w:p>
        </w:tc>
        <w:tc>
          <w:tcPr>
            <w:tcW w:w="918" w:type="dxa"/>
          </w:tcPr>
          <w:p w14:paraId="5EB0E25C" w14:textId="77777777" w:rsidR="0004179E" w:rsidRPr="00E26316" w:rsidRDefault="0004179E" w:rsidP="0004179E">
            <w:pPr>
              <w:spacing w:line="200" w:lineRule="exact"/>
              <w:ind w:left="-57" w:right="-130"/>
              <w:jc w:val="center"/>
              <w:rPr>
                <w:sz w:val="16"/>
                <w:szCs w:val="16"/>
                <w:lang w:val="en-GB"/>
              </w:rPr>
            </w:pPr>
          </w:p>
          <w:p w14:paraId="42E8CE45" w14:textId="77777777" w:rsidR="0004179E" w:rsidRPr="00E26316" w:rsidRDefault="0004179E" w:rsidP="0004179E">
            <w:pPr>
              <w:spacing w:line="200" w:lineRule="exact"/>
              <w:ind w:left="-57" w:right="-130"/>
              <w:jc w:val="center"/>
              <w:rPr>
                <w:sz w:val="16"/>
                <w:szCs w:val="16"/>
                <w:lang w:val="en-GB"/>
              </w:rPr>
            </w:pPr>
          </w:p>
          <w:p w14:paraId="783E07A7" w14:textId="77777777" w:rsidR="0004179E" w:rsidRPr="00E26316" w:rsidRDefault="0004179E" w:rsidP="0004179E">
            <w:pPr>
              <w:spacing w:line="200" w:lineRule="exact"/>
              <w:ind w:left="-57" w:right="-130"/>
              <w:jc w:val="center"/>
              <w:rPr>
                <w:sz w:val="16"/>
                <w:szCs w:val="16"/>
                <w:lang w:val="en-GB"/>
              </w:rPr>
            </w:pPr>
          </w:p>
          <w:p w14:paraId="7EB882A8" w14:textId="77777777" w:rsidR="0004179E" w:rsidRPr="00E26316" w:rsidRDefault="0004179E" w:rsidP="0004179E">
            <w:pPr>
              <w:spacing w:line="22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077963F1" w14:textId="47FE871C" w:rsidR="0004179E" w:rsidRPr="0004179E" w:rsidRDefault="0004179E" w:rsidP="00023D41">
            <w:pPr>
              <w:tabs>
                <w:tab w:val="decimal" w:pos="539"/>
              </w:tabs>
              <w:spacing w:line="200" w:lineRule="exact"/>
              <w:ind w:right="-25"/>
              <w:rPr>
                <w:sz w:val="16"/>
                <w:szCs w:val="16"/>
                <w:lang w:val="en-GB"/>
              </w:rPr>
            </w:pPr>
            <w:r w:rsidRPr="0004179E">
              <w:rPr>
                <w:sz w:val="16"/>
                <w:szCs w:val="16"/>
              </w:rPr>
              <w:t xml:space="preserve"> -   </w:t>
            </w:r>
          </w:p>
        </w:tc>
        <w:tc>
          <w:tcPr>
            <w:tcW w:w="1014" w:type="dxa"/>
            <w:shd w:val="clear" w:color="auto" w:fill="auto"/>
          </w:tcPr>
          <w:p w14:paraId="56FBC03C" w14:textId="77777777" w:rsidR="0004179E" w:rsidRPr="00E26316" w:rsidRDefault="0004179E" w:rsidP="0004179E">
            <w:pPr>
              <w:tabs>
                <w:tab w:val="decimal" w:pos="482"/>
              </w:tabs>
              <w:spacing w:line="200" w:lineRule="exact"/>
              <w:ind w:right="-25"/>
              <w:rPr>
                <w:sz w:val="16"/>
                <w:szCs w:val="16"/>
                <w:lang w:val="en-GB"/>
              </w:rPr>
            </w:pPr>
          </w:p>
          <w:p w14:paraId="130A93AB" w14:textId="77777777" w:rsidR="0004179E" w:rsidRPr="00E26316" w:rsidRDefault="0004179E" w:rsidP="0004179E">
            <w:pPr>
              <w:tabs>
                <w:tab w:val="decimal" w:pos="482"/>
              </w:tabs>
              <w:spacing w:line="200" w:lineRule="exact"/>
              <w:ind w:right="-25"/>
              <w:rPr>
                <w:sz w:val="16"/>
                <w:szCs w:val="16"/>
                <w:lang w:val="en-GB"/>
              </w:rPr>
            </w:pPr>
          </w:p>
          <w:p w14:paraId="17CFC0BE" w14:textId="77777777" w:rsidR="0004179E" w:rsidRPr="00E26316" w:rsidRDefault="0004179E" w:rsidP="0004179E">
            <w:pPr>
              <w:tabs>
                <w:tab w:val="decimal" w:pos="482"/>
              </w:tabs>
              <w:spacing w:line="200" w:lineRule="exact"/>
              <w:ind w:right="-25"/>
              <w:rPr>
                <w:sz w:val="16"/>
                <w:szCs w:val="16"/>
                <w:lang w:val="en-GB"/>
              </w:rPr>
            </w:pPr>
          </w:p>
          <w:p w14:paraId="182206A7"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w:t>
            </w:r>
          </w:p>
        </w:tc>
        <w:tc>
          <w:tcPr>
            <w:tcW w:w="990" w:type="dxa"/>
            <w:shd w:val="clear" w:color="auto" w:fill="auto"/>
            <w:vAlign w:val="bottom"/>
          </w:tcPr>
          <w:p w14:paraId="6C65EF09" w14:textId="0BED9D2D" w:rsidR="0004179E" w:rsidRPr="0004179E" w:rsidRDefault="0004179E" w:rsidP="0004179E">
            <w:pPr>
              <w:tabs>
                <w:tab w:val="decimal" w:pos="611"/>
              </w:tabs>
              <w:spacing w:line="200" w:lineRule="exact"/>
              <w:ind w:right="-25"/>
              <w:rPr>
                <w:sz w:val="16"/>
                <w:szCs w:val="16"/>
                <w:lang w:val="en-GB"/>
              </w:rPr>
            </w:pPr>
            <w:r w:rsidRPr="0004179E">
              <w:rPr>
                <w:sz w:val="16"/>
                <w:szCs w:val="16"/>
              </w:rPr>
              <w:t xml:space="preserve"> -   </w:t>
            </w:r>
          </w:p>
        </w:tc>
        <w:tc>
          <w:tcPr>
            <w:tcW w:w="1078" w:type="dxa"/>
            <w:shd w:val="clear" w:color="auto" w:fill="auto"/>
          </w:tcPr>
          <w:p w14:paraId="1D901938"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p w14:paraId="3C243104" w14:textId="77777777" w:rsidR="0004179E" w:rsidRPr="00E26316" w:rsidRDefault="0004179E" w:rsidP="0004179E">
            <w:pPr>
              <w:tabs>
                <w:tab w:val="decimal" w:pos="482"/>
              </w:tabs>
              <w:spacing w:line="200" w:lineRule="exact"/>
              <w:ind w:right="-25"/>
              <w:rPr>
                <w:sz w:val="16"/>
                <w:szCs w:val="16"/>
                <w:lang w:val="en-GB"/>
              </w:rPr>
            </w:pPr>
          </w:p>
          <w:p w14:paraId="53793EB8" w14:textId="77777777" w:rsidR="0004179E" w:rsidRPr="00E26316" w:rsidRDefault="0004179E" w:rsidP="0004179E">
            <w:pPr>
              <w:tabs>
                <w:tab w:val="decimal" w:pos="482"/>
              </w:tabs>
              <w:spacing w:line="200" w:lineRule="exact"/>
              <w:ind w:right="-25"/>
              <w:rPr>
                <w:sz w:val="16"/>
                <w:szCs w:val="16"/>
                <w:lang w:val="en-GB"/>
              </w:rPr>
            </w:pPr>
          </w:p>
          <w:p w14:paraId="6D67F1A2"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35BCC096"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p w14:paraId="25351562" w14:textId="77777777" w:rsidR="0004179E" w:rsidRPr="00E26316" w:rsidRDefault="0004179E" w:rsidP="0004179E">
            <w:pPr>
              <w:tabs>
                <w:tab w:val="decimal" w:pos="482"/>
              </w:tabs>
              <w:spacing w:line="200" w:lineRule="exact"/>
              <w:ind w:right="-25"/>
              <w:rPr>
                <w:sz w:val="16"/>
                <w:szCs w:val="16"/>
                <w:lang w:val="en-GB"/>
              </w:rPr>
            </w:pPr>
          </w:p>
          <w:p w14:paraId="008210BF" w14:textId="77777777" w:rsidR="0004179E" w:rsidRPr="00E26316" w:rsidRDefault="0004179E" w:rsidP="0004179E">
            <w:pPr>
              <w:tabs>
                <w:tab w:val="decimal" w:pos="482"/>
              </w:tabs>
              <w:spacing w:line="200" w:lineRule="exact"/>
              <w:ind w:right="-25"/>
              <w:rPr>
                <w:sz w:val="16"/>
                <w:szCs w:val="16"/>
                <w:lang w:val="en-GB"/>
              </w:rPr>
            </w:pPr>
          </w:p>
          <w:p w14:paraId="7D6A118D" w14:textId="18C90F16"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55656BE4" w14:textId="77777777" w:rsidTr="00023D41">
        <w:tc>
          <w:tcPr>
            <w:tcW w:w="2977" w:type="dxa"/>
            <w:shd w:val="clear" w:color="auto" w:fill="auto"/>
          </w:tcPr>
          <w:p w14:paraId="7A7D3D1A" w14:textId="0BA744AC" w:rsidR="0004179E" w:rsidRPr="00E26316" w:rsidRDefault="0004179E" w:rsidP="0004179E">
            <w:pPr>
              <w:spacing w:line="200" w:lineRule="exact"/>
              <w:ind w:left="157" w:right="-108" w:hanging="203"/>
              <w:rPr>
                <w:sz w:val="16"/>
                <w:szCs w:val="16"/>
                <w:lang w:val="en-GB"/>
              </w:rPr>
            </w:pPr>
            <w:r w:rsidRPr="00E26316">
              <w:rPr>
                <w:sz w:val="16"/>
                <w:szCs w:val="16"/>
                <w:lang w:val="en-GB"/>
              </w:rPr>
              <w:tab/>
            </w:r>
            <w:proofErr w:type="spellStart"/>
            <w:r w:rsidRPr="00E26316">
              <w:rPr>
                <w:sz w:val="16"/>
                <w:szCs w:val="16"/>
                <w:lang w:val="en-GB"/>
              </w:rPr>
              <w:t>Mahisorn</w:t>
            </w:r>
            <w:proofErr w:type="spellEnd"/>
            <w:r w:rsidRPr="00E26316">
              <w:rPr>
                <w:sz w:val="16"/>
                <w:szCs w:val="16"/>
                <w:lang w:val="en-GB"/>
              </w:rPr>
              <w:t xml:space="preserve"> Co</w:t>
            </w:r>
            <w:r w:rsidRPr="00E26316">
              <w:rPr>
                <w:sz w:val="16"/>
                <w:szCs w:val="16"/>
                <w:cs/>
                <w:lang w:val="en-GB"/>
              </w:rPr>
              <w:t>.</w:t>
            </w:r>
            <w:r w:rsidRPr="00E26316">
              <w:rPr>
                <w:sz w:val="16"/>
                <w:szCs w:val="16"/>
                <w:lang w:val="en-GB"/>
              </w:rPr>
              <w:t>, Ltd.</w:t>
            </w:r>
            <w:r w:rsidRPr="00E26316">
              <w:rPr>
                <w:sz w:val="16"/>
                <w:szCs w:val="16"/>
                <w:vertAlign w:val="superscript"/>
                <w:lang w:val="en-GB"/>
              </w:rPr>
              <w:t xml:space="preserve"> </w:t>
            </w:r>
            <w:r>
              <w:rPr>
                <w:sz w:val="16"/>
                <w:szCs w:val="16"/>
                <w:vertAlign w:val="superscript"/>
                <w:lang w:val="en-GB"/>
              </w:rPr>
              <w:t>7</w:t>
            </w:r>
          </w:p>
        </w:tc>
        <w:tc>
          <w:tcPr>
            <w:tcW w:w="1843" w:type="dxa"/>
            <w:shd w:val="clear" w:color="auto" w:fill="auto"/>
          </w:tcPr>
          <w:p w14:paraId="319E01FC" w14:textId="77777777" w:rsidR="0004179E" w:rsidRPr="00E26316" w:rsidRDefault="0004179E" w:rsidP="0004179E">
            <w:pPr>
              <w:spacing w:line="200" w:lineRule="exact"/>
              <w:ind w:left="-57" w:right="-130"/>
              <w:rPr>
                <w:sz w:val="16"/>
                <w:szCs w:val="16"/>
                <w:lang w:val="en-GB"/>
              </w:rPr>
            </w:pPr>
            <w:r w:rsidRPr="00E26316">
              <w:rPr>
                <w:sz w:val="16"/>
                <w:szCs w:val="16"/>
                <w:lang w:val="en-GB"/>
              </w:rPr>
              <w:t>Property</w:t>
            </w:r>
          </w:p>
          <w:p w14:paraId="15BEFDFC" w14:textId="77777777" w:rsidR="0004179E" w:rsidRPr="00E26316" w:rsidRDefault="0004179E" w:rsidP="0004179E">
            <w:pPr>
              <w:tabs>
                <w:tab w:val="left" w:pos="0"/>
              </w:tabs>
              <w:spacing w:line="200" w:lineRule="exact"/>
              <w:ind w:right="-130"/>
              <w:rPr>
                <w:sz w:val="16"/>
                <w:szCs w:val="16"/>
                <w:lang w:val="en-GB"/>
              </w:rPr>
            </w:pPr>
            <w:r w:rsidRPr="00E26316">
              <w:rPr>
                <w:sz w:val="16"/>
                <w:szCs w:val="16"/>
                <w:lang w:val="en-GB"/>
              </w:rPr>
              <w:t xml:space="preserve">   management</w:t>
            </w:r>
          </w:p>
        </w:tc>
        <w:tc>
          <w:tcPr>
            <w:tcW w:w="918" w:type="dxa"/>
          </w:tcPr>
          <w:p w14:paraId="5B22736D" w14:textId="77777777" w:rsidR="0004179E" w:rsidRPr="00E26316" w:rsidRDefault="0004179E" w:rsidP="0004179E">
            <w:pPr>
              <w:spacing w:line="220" w:lineRule="exact"/>
              <w:ind w:left="-88" w:right="-101"/>
              <w:jc w:val="center"/>
              <w:rPr>
                <w:sz w:val="16"/>
                <w:szCs w:val="16"/>
                <w:lang w:val="en-GB"/>
              </w:rPr>
            </w:pPr>
          </w:p>
          <w:p w14:paraId="53B3165B" w14:textId="77777777" w:rsidR="0004179E" w:rsidRPr="00E26316" w:rsidRDefault="0004179E" w:rsidP="0004179E">
            <w:pPr>
              <w:spacing w:line="22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186D8145" w14:textId="0A9207E1" w:rsidR="0004179E" w:rsidRPr="0004179E" w:rsidRDefault="0004179E" w:rsidP="00023D41">
            <w:pPr>
              <w:tabs>
                <w:tab w:val="decimal" w:pos="539"/>
              </w:tabs>
              <w:spacing w:line="200" w:lineRule="exact"/>
              <w:ind w:right="-25"/>
              <w:rPr>
                <w:sz w:val="16"/>
                <w:szCs w:val="16"/>
                <w:lang w:val="en-GB"/>
              </w:rPr>
            </w:pPr>
            <w:r w:rsidRPr="0004179E">
              <w:rPr>
                <w:sz w:val="16"/>
                <w:szCs w:val="16"/>
              </w:rPr>
              <w:t xml:space="preserve"> -   </w:t>
            </w:r>
          </w:p>
        </w:tc>
        <w:tc>
          <w:tcPr>
            <w:tcW w:w="1014" w:type="dxa"/>
            <w:shd w:val="clear" w:color="auto" w:fill="auto"/>
          </w:tcPr>
          <w:p w14:paraId="3C04F03C" w14:textId="77777777" w:rsidR="0004179E" w:rsidRPr="00E26316" w:rsidRDefault="0004179E" w:rsidP="0004179E">
            <w:pPr>
              <w:tabs>
                <w:tab w:val="decimal" w:pos="482"/>
              </w:tabs>
              <w:spacing w:line="200" w:lineRule="exact"/>
              <w:ind w:right="-25"/>
              <w:rPr>
                <w:sz w:val="16"/>
                <w:szCs w:val="16"/>
                <w:lang w:val="en-GB"/>
              </w:rPr>
            </w:pPr>
          </w:p>
          <w:p w14:paraId="2481022B"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w:t>
            </w:r>
          </w:p>
        </w:tc>
        <w:tc>
          <w:tcPr>
            <w:tcW w:w="990" w:type="dxa"/>
            <w:shd w:val="clear" w:color="auto" w:fill="auto"/>
            <w:vAlign w:val="bottom"/>
          </w:tcPr>
          <w:p w14:paraId="043CF355" w14:textId="35B377AE" w:rsidR="0004179E" w:rsidRPr="0004179E" w:rsidRDefault="0004179E" w:rsidP="0004179E">
            <w:pPr>
              <w:tabs>
                <w:tab w:val="decimal" w:pos="611"/>
              </w:tabs>
              <w:spacing w:line="200" w:lineRule="exact"/>
              <w:ind w:right="-25"/>
              <w:rPr>
                <w:sz w:val="16"/>
                <w:szCs w:val="16"/>
                <w:cs/>
                <w:lang w:val="en-GB"/>
              </w:rPr>
            </w:pPr>
            <w:r w:rsidRPr="0004179E">
              <w:rPr>
                <w:sz w:val="16"/>
                <w:szCs w:val="16"/>
              </w:rPr>
              <w:t xml:space="preserve"> -   </w:t>
            </w:r>
          </w:p>
        </w:tc>
        <w:tc>
          <w:tcPr>
            <w:tcW w:w="1078" w:type="dxa"/>
            <w:shd w:val="clear" w:color="auto" w:fill="auto"/>
          </w:tcPr>
          <w:p w14:paraId="314FB0D6" w14:textId="77777777" w:rsidR="0004179E" w:rsidRPr="00E26316" w:rsidRDefault="0004179E" w:rsidP="0004179E">
            <w:pPr>
              <w:tabs>
                <w:tab w:val="decimal" w:pos="482"/>
              </w:tabs>
              <w:spacing w:line="200" w:lineRule="exact"/>
              <w:ind w:right="-25"/>
              <w:rPr>
                <w:sz w:val="16"/>
                <w:szCs w:val="16"/>
                <w:lang w:val="en-GB"/>
              </w:rPr>
            </w:pPr>
          </w:p>
          <w:p w14:paraId="593FDAFB"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74546C19" w14:textId="77777777" w:rsidR="0004179E" w:rsidRPr="00E26316" w:rsidRDefault="0004179E" w:rsidP="0004179E">
            <w:pPr>
              <w:tabs>
                <w:tab w:val="decimal" w:pos="482"/>
              </w:tabs>
              <w:spacing w:line="200" w:lineRule="exact"/>
              <w:ind w:right="-25"/>
              <w:rPr>
                <w:sz w:val="16"/>
                <w:szCs w:val="16"/>
                <w:lang w:val="en-GB"/>
              </w:rPr>
            </w:pPr>
          </w:p>
          <w:p w14:paraId="590CA6BC" w14:textId="65C3EDC2"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35F54812" w14:textId="77777777" w:rsidTr="00023D41">
        <w:tc>
          <w:tcPr>
            <w:tcW w:w="2977" w:type="dxa"/>
            <w:shd w:val="clear" w:color="auto" w:fill="auto"/>
          </w:tcPr>
          <w:p w14:paraId="2EE8E265" w14:textId="0C6536A8" w:rsidR="0004179E" w:rsidRPr="00E26316" w:rsidRDefault="0004179E" w:rsidP="0004179E">
            <w:pPr>
              <w:spacing w:line="200" w:lineRule="exact"/>
              <w:ind w:left="157" w:right="-108" w:hanging="203"/>
              <w:rPr>
                <w:sz w:val="16"/>
                <w:szCs w:val="16"/>
                <w:lang w:val="en-GB"/>
              </w:rPr>
            </w:pPr>
            <w:r w:rsidRPr="00E26316">
              <w:rPr>
                <w:sz w:val="16"/>
                <w:szCs w:val="16"/>
                <w:lang w:val="en-GB"/>
              </w:rPr>
              <w:tab/>
              <w:t xml:space="preserve">SCB-Julius Baer (Singapore) </w:t>
            </w:r>
            <w:proofErr w:type="spellStart"/>
            <w:r w:rsidRPr="00E26316">
              <w:rPr>
                <w:sz w:val="16"/>
                <w:szCs w:val="16"/>
                <w:lang w:val="en-GB"/>
              </w:rPr>
              <w:t>Pte.</w:t>
            </w:r>
            <w:proofErr w:type="spellEnd"/>
            <w:r w:rsidRPr="00E26316">
              <w:rPr>
                <w:sz w:val="16"/>
                <w:szCs w:val="16"/>
                <w:lang w:val="en-GB"/>
              </w:rPr>
              <w:t xml:space="preserve"> Ltd.</w:t>
            </w:r>
            <w:r>
              <w:rPr>
                <w:sz w:val="16"/>
                <w:szCs w:val="16"/>
                <w:vertAlign w:val="superscript"/>
                <w:lang w:val="en-GB"/>
              </w:rPr>
              <w:t>8</w:t>
            </w:r>
          </w:p>
        </w:tc>
        <w:tc>
          <w:tcPr>
            <w:tcW w:w="1843" w:type="dxa"/>
            <w:shd w:val="clear" w:color="auto" w:fill="auto"/>
          </w:tcPr>
          <w:p w14:paraId="37420AFE" w14:textId="77777777" w:rsidR="0004179E" w:rsidRPr="00E26316" w:rsidRDefault="0004179E" w:rsidP="0004179E">
            <w:pPr>
              <w:spacing w:line="200" w:lineRule="exact"/>
              <w:ind w:left="-57" w:right="-130"/>
              <w:rPr>
                <w:sz w:val="16"/>
                <w:szCs w:val="16"/>
                <w:lang w:val="en-GB"/>
              </w:rPr>
            </w:pPr>
            <w:r w:rsidRPr="00E26316">
              <w:rPr>
                <w:sz w:val="16"/>
                <w:szCs w:val="16"/>
                <w:lang w:val="en-GB"/>
              </w:rPr>
              <w:t>Securities</w:t>
            </w:r>
          </w:p>
        </w:tc>
        <w:tc>
          <w:tcPr>
            <w:tcW w:w="918" w:type="dxa"/>
          </w:tcPr>
          <w:p w14:paraId="7BAC84FE" w14:textId="77777777" w:rsidR="0004179E" w:rsidRPr="00E26316" w:rsidRDefault="0004179E" w:rsidP="0004179E">
            <w:pPr>
              <w:spacing w:line="22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2476F27F" w14:textId="1F44F9E3" w:rsidR="0004179E" w:rsidRPr="0004179E" w:rsidRDefault="0004179E" w:rsidP="00023D41">
            <w:pPr>
              <w:tabs>
                <w:tab w:val="decimal" w:pos="539"/>
              </w:tabs>
              <w:spacing w:line="200" w:lineRule="exact"/>
              <w:ind w:right="-25"/>
              <w:rPr>
                <w:sz w:val="16"/>
                <w:szCs w:val="16"/>
                <w:lang w:val="en-GB"/>
              </w:rPr>
            </w:pPr>
            <w:r w:rsidRPr="0004179E">
              <w:rPr>
                <w:sz w:val="16"/>
                <w:szCs w:val="16"/>
              </w:rPr>
              <w:t xml:space="preserve"> -   </w:t>
            </w:r>
          </w:p>
        </w:tc>
        <w:tc>
          <w:tcPr>
            <w:tcW w:w="1014" w:type="dxa"/>
            <w:shd w:val="clear" w:color="auto" w:fill="auto"/>
          </w:tcPr>
          <w:p w14:paraId="0241AD1C"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w:t>
            </w:r>
          </w:p>
        </w:tc>
        <w:tc>
          <w:tcPr>
            <w:tcW w:w="990" w:type="dxa"/>
            <w:shd w:val="clear" w:color="auto" w:fill="auto"/>
            <w:vAlign w:val="bottom"/>
          </w:tcPr>
          <w:p w14:paraId="2C9ABCC7" w14:textId="41031342" w:rsidR="0004179E" w:rsidRPr="0004179E" w:rsidRDefault="0004179E" w:rsidP="0004179E">
            <w:pPr>
              <w:tabs>
                <w:tab w:val="decimal" w:pos="611"/>
              </w:tabs>
              <w:spacing w:line="200" w:lineRule="exact"/>
              <w:ind w:right="-25"/>
              <w:rPr>
                <w:sz w:val="16"/>
                <w:szCs w:val="16"/>
                <w:cs/>
                <w:lang w:val="en-GB"/>
              </w:rPr>
            </w:pPr>
            <w:r w:rsidRPr="0004179E">
              <w:rPr>
                <w:sz w:val="16"/>
                <w:szCs w:val="16"/>
              </w:rPr>
              <w:t xml:space="preserve"> -   </w:t>
            </w:r>
          </w:p>
        </w:tc>
        <w:tc>
          <w:tcPr>
            <w:tcW w:w="1078" w:type="dxa"/>
            <w:shd w:val="clear" w:color="auto" w:fill="auto"/>
          </w:tcPr>
          <w:p w14:paraId="4748DB36"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510E8AF2" w14:textId="288518A6"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1066315C" w14:textId="77777777" w:rsidTr="00023D41">
        <w:tc>
          <w:tcPr>
            <w:tcW w:w="2977" w:type="dxa"/>
            <w:shd w:val="clear" w:color="auto" w:fill="auto"/>
          </w:tcPr>
          <w:p w14:paraId="1DDAB26F" w14:textId="5632EA7E" w:rsidR="0004179E" w:rsidRPr="00E26316" w:rsidRDefault="0004179E" w:rsidP="0004179E">
            <w:pPr>
              <w:tabs>
                <w:tab w:val="left" w:pos="590"/>
              </w:tabs>
              <w:spacing w:line="200" w:lineRule="exact"/>
              <w:ind w:left="157" w:right="-184" w:hanging="180"/>
              <w:rPr>
                <w:sz w:val="16"/>
                <w:szCs w:val="16"/>
                <w:lang w:val="en-GB"/>
              </w:rPr>
            </w:pPr>
            <w:r w:rsidRPr="00E26316">
              <w:rPr>
                <w:sz w:val="16"/>
                <w:szCs w:val="16"/>
                <w:lang w:val="en-GB"/>
              </w:rPr>
              <w:tab/>
            </w:r>
            <w:proofErr w:type="spellStart"/>
            <w:r w:rsidRPr="00E26316">
              <w:rPr>
                <w:sz w:val="16"/>
                <w:szCs w:val="16"/>
                <w:lang w:val="en-GB"/>
              </w:rPr>
              <w:t>Trex</w:t>
            </w:r>
            <w:proofErr w:type="spellEnd"/>
            <w:r w:rsidRPr="00E26316">
              <w:rPr>
                <w:sz w:val="16"/>
                <w:szCs w:val="16"/>
                <w:lang w:val="en-GB"/>
              </w:rPr>
              <w:t xml:space="preserve"> Ventures Co., Ltd.</w:t>
            </w:r>
            <w:r>
              <w:rPr>
                <w:sz w:val="16"/>
                <w:szCs w:val="16"/>
                <w:vertAlign w:val="superscript"/>
                <w:lang w:val="en-GB"/>
              </w:rPr>
              <w:t>9</w:t>
            </w:r>
          </w:p>
        </w:tc>
        <w:tc>
          <w:tcPr>
            <w:tcW w:w="1843" w:type="dxa"/>
            <w:shd w:val="clear" w:color="auto" w:fill="auto"/>
          </w:tcPr>
          <w:p w14:paraId="69FC0245" w14:textId="77777777" w:rsidR="0004179E" w:rsidRPr="00E26316" w:rsidRDefault="0004179E" w:rsidP="0004179E">
            <w:pPr>
              <w:spacing w:line="200" w:lineRule="exact"/>
              <w:ind w:left="-57" w:right="-130"/>
              <w:rPr>
                <w:sz w:val="16"/>
                <w:szCs w:val="16"/>
                <w:lang w:val="en-GB"/>
              </w:rPr>
            </w:pPr>
            <w:r w:rsidRPr="00E26316">
              <w:rPr>
                <w:sz w:val="16"/>
                <w:szCs w:val="16"/>
                <w:lang w:val="en-GB"/>
              </w:rPr>
              <w:t xml:space="preserve">Digital financial    </w:t>
            </w:r>
          </w:p>
          <w:p w14:paraId="03F008E1" w14:textId="77777777" w:rsidR="0004179E" w:rsidRPr="00E26316" w:rsidRDefault="0004179E" w:rsidP="0004179E">
            <w:pPr>
              <w:tabs>
                <w:tab w:val="left" w:pos="0"/>
              </w:tabs>
              <w:spacing w:line="200" w:lineRule="exact"/>
              <w:ind w:right="-130"/>
              <w:rPr>
                <w:sz w:val="16"/>
                <w:szCs w:val="16"/>
                <w:lang w:val="en-GB"/>
              </w:rPr>
            </w:pPr>
            <w:r w:rsidRPr="00E26316">
              <w:rPr>
                <w:sz w:val="16"/>
                <w:szCs w:val="16"/>
                <w:lang w:val="en-GB"/>
              </w:rPr>
              <w:t xml:space="preserve">   services</w:t>
            </w:r>
          </w:p>
        </w:tc>
        <w:tc>
          <w:tcPr>
            <w:tcW w:w="918" w:type="dxa"/>
            <w:vAlign w:val="bottom"/>
          </w:tcPr>
          <w:p w14:paraId="2A916439" w14:textId="77777777" w:rsidR="0004179E" w:rsidRPr="00E26316" w:rsidRDefault="0004179E" w:rsidP="0004179E">
            <w:pPr>
              <w:spacing w:line="22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26BEB94C" w14:textId="34334751" w:rsidR="0004179E" w:rsidRPr="0004179E" w:rsidRDefault="0004179E" w:rsidP="00023D41">
            <w:pPr>
              <w:tabs>
                <w:tab w:val="decimal" w:pos="539"/>
              </w:tabs>
              <w:spacing w:line="200" w:lineRule="exact"/>
              <w:ind w:right="-25"/>
              <w:rPr>
                <w:sz w:val="16"/>
                <w:szCs w:val="16"/>
                <w:lang w:val="en-GB"/>
              </w:rPr>
            </w:pPr>
            <w:r w:rsidRPr="0004179E">
              <w:rPr>
                <w:sz w:val="16"/>
                <w:szCs w:val="16"/>
              </w:rPr>
              <w:t xml:space="preserve"> -   </w:t>
            </w:r>
          </w:p>
        </w:tc>
        <w:tc>
          <w:tcPr>
            <w:tcW w:w="1014" w:type="dxa"/>
            <w:shd w:val="clear" w:color="auto" w:fill="auto"/>
          </w:tcPr>
          <w:p w14:paraId="7DD7633C" w14:textId="77777777" w:rsidR="0004179E" w:rsidRPr="00E26316" w:rsidRDefault="0004179E" w:rsidP="0004179E">
            <w:pPr>
              <w:tabs>
                <w:tab w:val="decimal" w:pos="482"/>
              </w:tabs>
              <w:spacing w:line="200" w:lineRule="exact"/>
              <w:ind w:right="-25"/>
              <w:rPr>
                <w:sz w:val="16"/>
                <w:szCs w:val="16"/>
                <w:lang w:val="en-GB"/>
              </w:rPr>
            </w:pPr>
          </w:p>
          <w:p w14:paraId="4B06F1B4"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w:t>
            </w:r>
          </w:p>
        </w:tc>
        <w:tc>
          <w:tcPr>
            <w:tcW w:w="990" w:type="dxa"/>
            <w:shd w:val="clear" w:color="auto" w:fill="auto"/>
            <w:vAlign w:val="bottom"/>
          </w:tcPr>
          <w:p w14:paraId="6473586F" w14:textId="2E06A03F" w:rsidR="0004179E" w:rsidRPr="0004179E" w:rsidRDefault="0004179E" w:rsidP="0004179E">
            <w:pPr>
              <w:tabs>
                <w:tab w:val="decimal" w:pos="611"/>
              </w:tabs>
              <w:spacing w:line="200" w:lineRule="exact"/>
              <w:ind w:right="-25"/>
              <w:rPr>
                <w:sz w:val="16"/>
                <w:szCs w:val="16"/>
                <w:lang w:val="en-GB"/>
              </w:rPr>
            </w:pPr>
            <w:r w:rsidRPr="0004179E">
              <w:rPr>
                <w:sz w:val="16"/>
                <w:szCs w:val="16"/>
              </w:rPr>
              <w:t xml:space="preserve"> -   </w:t>
            </w:r>
          </w:p>
        </w:tc>
        <w:tc>
          <w:tcPr>
            <w:tcW w:w="1078" w:type="dxa"/>
            <w:shd w:val="clear" w:color="auto" w:fill="auto"/>
          </w:tcPr>
          <w:p w14:paraId="3814968E"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p w14:paraId="08E0A593"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tc>
        <w:tc>
          <w:tcPr>
            <w:tcW w:w="1360" w:type="dxa"/>
            <w:vAlign w:val="bottom"/>
          </w:tcPr>
          <w:p w14:paraId="150F64BC"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 xml:space="preserve">  </w:t>
            </w:r>
          </w:p>
          <w:p w14:paraId="09C61D7E" w14:textId="0A983E44"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 xml:space="preserve">   -</w:t>
            </w:r>
          </w:p>
        </w:tc>
      </w:tr>
      <w:tr w:rsidR="0004179E" w:rsidRPr="00E26316" w14:paraId="46A1C728" w14:textId="77777777" w:rsidTr="0004179E">
        <w:tc>
          <w:tcPr>
            <w:tcW w:w="2977" w:type="dxa"/>
            <w:shd w:val="clear" w:color="auto" w:fill="auto"/>
          </w:tcPr>
          <w:p w14:paraId="4068D842" w14:textId="77777777" w:rsidR="0004179E" w:rsidRDefault="0004179E" w:rsidP="0004179E">
            <w:pPr>
              <w:tabs>
                <w:tab w:val="left" w:pos="590"/>
              </w:tabs>
              <w:spacing w:line="200" w:lineRule="exact"/>
              <w:ind w:left="157" w:right="-184" w:hanging="180"/>
              <w:rPr>
                <w:b/>
                <w:bCs/>
                <w:sz w:val="16"/>
                <w:szCs w:val="16"/>
                <w:lang w:val="en-GB"/>
              </w:rPr>
            </w:pPr>
          </w:p>
          <w:p w14:paraId="760C9029" w14:textId="77777777" w:rsidR="00023D41" w:rsidRDefault="00023D41" w:rsidP="0004179E">
            <w:pPr>
              <w:tabs>
                <w:tab w:val="left" w:pos="590"/>
              </w:tabs>
              <w:spacing w:line="200" w:lineRule="exact"/>
              <w:ind w:left="157" w:right="-184" w:hanging="180"/>
              <w:rPr>
                <w:b/>
                <w:bCs/>
                <w:sz w:val="16"/>
                <w:szCs w:val="16"/>
                <w:lang w:val="en-GB"/>
              </w:rPr>
            </w:pPr>
          </w:p>
          <w:p w14:paraId="2EC710CC" w14:textId="77777777" w:rsidR="00023D41" w:rsidRDefault="00023D41" w:rsidP="0004179E">
            <w:pPr>
              <w:tabs>
                <w:tab w:val="left" w:pos="590"/>
              </w:tabs>
              <w:spacing w:line="200" w:lineRule="exact"/>
              <w:ind w:left="157" w:right="-184" w:hanging="180"/>
              <w:rPr>
                <w:b/>
                <w:bCs/>
                <w:sz w:val="16"/>
                <w:szCs w:val="16"/>
                <w:lang w:val="en-GB"/>
              </w:rPr>
            </w:pPr>
          </w:p>
          <w:p w14:paraId="08FDF89B" w14:textId="77777777" w:rsidR="00023D41" w:rsidRDefault="00023D41" w:rsidP="0004179E">
            <w:pPr>
              <w:tabs>
                <w:tab w:val="left" w:pos="590"/>
              </w:tabs>
              <w:spacing w:line="200" w:lineRule="exact"/>
              <w:ind w:left="157" w:right="-184" w:hanging="180"/>
              <w:rPr>
                <w:b/>
                <w:bCs/>
                <w:sz w:val="16"/>
                <w:szCs w:val="16"/>
                <w:lang w:val="en-GB"/>
              </w:rPr>
            </w:pPr>
          </w:p>
          <w:p w14:paraId="635EA7C5" w14:textId="77777777" w:rsidR="00023D41" w:rsidRDefault="00023D41" w:rsidP="0004179E">
            <w:pPr>
              <w:tabs>
                <w:tab w:val="left" w:pos="590"/>
              </w:tabs>
              <w:spacing w:line="200" w:lineRule="exact"/>
              <w:ind w:left="157" w:right="-184" w:hanging="180"/>
              <w:rPr>
                <w:b/>
                <w:bCs/>
                <w:sz w:val="16"/>
                <w:szCs w:val="16"/>
                <w:lang w:val="en-GB"/>
              </w:rPr>
            </w:pPr>
          </w:p>
          <w:p w14:paraId="436DA6FF" w14:textId="77777777" w:rsidR="00023D41" w:rsidRDefault="00023D41" w:rsidP="0004179E">
            <w:pPr>
              <w:tabs>
                <w:tab w:val="left" w:pos="590"/>
              </w:tabs>
              <w:spacing w:line="200" w:lineRule="exact"/>
              <w:ind w:left="157" w:right="-184" w:hanging="180"/>
              <w:rPr>
                <w:b/>
                <w:bCs/>
                <w:sz w:val="16"/>
                <w:szCs w:val="16"/>
                <w:lang w:val="en-GB"/>
              </w:rPr>
            </w:pPr>
          </w:p>
          <w:p w14:paraId="4F63A37C" w14:textId="77777777" w:rsidR="00023D41" w:rsidRDefault="00023D41" w:rsidP="0004179E">
            <w:pPr>
              <w:tabs>
                <w:tab w:val="left" w:pos="590"/>
              </w:tabs>
              <w:spacing w:line="200" w:lineRule="exact"/>
              <w:ind w:left="157" w:right="-184" w:hanging="180"/>
              <w:rPr>
                <w:b/>
                <w:bCs/>
                <w:sz w:val="16"/>
                <w:szCs w:val="16"/>
                <w:lang w:val="en-GB"/>
              </w:rPr>
            </w:pPr>
          </w:p>
          <w:p w14:paraId="20DBEE83" w14:textId="77777777" w:rsidR="00023D41" w:rsidRDefault="00023D41" w:rsidP="0004179E">
            <w:pPr>
              <w:tabs>
                <w:tab w:val="left" w:pos="590"/>
              </w:tabs>
              <w:spacing w:line="200" w:lineRule="exact"/>
              <w:ind w:left="157" w:right="-184" w:hanging="180"/>
              <w:rPr>
                <w:b/>
                <w:bCs/>
                <w:sz w:val="16"/>
                <w:szCs w:val="16"/>
                <w:lang w:val="en-GB"/>
              </w:rPr>
            </w:pPr>
          </w:p>
          <w:p w14:paraId="0073F57B" w14:textId="77777777" w:rsidR="00023D41" w:rsidRDefault="00023D41" w:rsidP="0004179E">
            <w:pPr>
              <w:tabs>
                <w:tab w:val="left" w:pos="590"/>
              </w:tabs>
              <w:spacing w:line="200" w:lineRule="exact"/>
              <w:ind w:left="157" w:right="-184" w:hanging="180"/>
              <w:rPr>
                <w:b/>
                <w:bCs/>
                <w:sz w:val="16"/>
                <w:szCs w:val="16"/>
                <w:lang w:val="en-GB"/>
              </w:rPr>
            </w:pPr>
          </w:p>
          <w:p w14:paraId="5594567D" w14:textId="77777777" w:rsidR="00023D41" w:rsidRDefault="00023D41" w:rsidP="0004179E">
            <w:pPr>
              <w:tabs>
                <w:tab w:val="left" w:pos="590"/>
              </w:tabs>
              <w:spacing w:line="200" w:lineRule="exact"/>
              <w:ind w:left="157" w:right="-184" w:hanging="180"/>
              <w:rPr>
                <w:b/>
                <w:bCs/>
                <w:sz w:val="16"/>
                <w:szCs w:val="16"/>
                <w:lang w:val="en-GB"/>
              </w:rPr>
            </w:pPr>
          </w:p>
          <w:p w14:paraId="3B804DF2" w14:textId="7B9D1DFC" w:rsidR="00023D41" w:rsidRPr="00E26316" w:rsidRDefault="00023D41" w:rsidP="0004179E">
            <w:pPr>
              <w:tabs>
                <w:tab w:val="left" w:pos="590"/>
              </w:tabs>
              <w:spacing w:line="200" w:lineRule="exact"/>
              <w:ind w:left="157" w:right="-184" w:hanging="180"/>
              <w:rPr>
                <w:b/>
                <w:bCs/>
                <w:sz w:val="16"/>
                <w:szCs w:val="16"/>
                <w:lang w:val="en-GB"/>
              </w:rPr>
            </w:pPr>
          </w:p>
        </w:tc>
        <w:tc>
          <w:tcPr>
            <w:tcW w:w="1843" w:type="dxa"/>
            <w:shd w:val="clear" w:color="auto" w:fill="auto"/>
          </w:tcPr>
          <w:p w14:paraId="443B073E" w14:textId="77777777" w:rsidR="0004179E" w:rsidRPr="00E26316" w:rsidRDefault="0004179E" w:rsidP="0004179E">
            <w:pPr>
              <w:spacing w:line="200" w:lineRule="exact"/>
              <w:ind w:left="-57" w:right="-130"/>
              <w:rPr>
                <w:sz w:val="16"/>
                <w:szCs w:val="16"/>
                <w:lang w:val="en-GB"/>
              </w:rPr>
            </w:pPr>
          </w:p>
        </w:tc>
        <w:tc>
          <w:tcPr>
            <w:tcW w:w="918" w:type="dxa"/>
          </w:tcPr>
          <w:p w14:paraId="2791B68F" w14:textId="77777777" w:rsidR="0004179E" w:rsidRPr="00E26316" w:rsidRDefault="0004179E" w:rsidP="0004179E">
            <w:pPr>
              <w:spacing w:line="220" w:lineRule="exact"/>
              <w:ind w:left="-88" w:right="-101"/>
              <w:jc w:val="center"/>
              <w:rPr>
                <w:sz w:val="16"/>
                <w:szCs w:val="16"/>
                <w:lang w:val="en-GB"/>
              </w:rPr>
            </w:pPr>
          </w:p>
        </w:tc>
        <w:tc>
          <w:tcPr>
            <w:tcW w:w="874" w:type="dxa"/>
            <w:shd w:val="clear" w:color="auto" w:fill="auto"/>
          </w:tcPr>
          <w:p w14:paraId="1C15480B" w14:textId="77777777" w:rsidR="0004179E" w:rsidRPr="0004179E" w:rsidRDefault="0004179E" w:rsidP="0004179E">
            <w:pPr>
              <w:tabs>
                <w:tab w:val="decimal" w:pos="443"/>
                <w:tab w:val="decimal" w:pos="539"/>
              </w:tabs>
              <w:spacing w:line="200" w:lineRule="exact"/>
              <w:ind w:right="-14"/>
              <w:rPr>
                <w:sz w:val="16"/>
                <w:szCs w:val="16"/>
                <w:lang w:val="en-GB"/>
              </w:rPr>
            </w:pPr>
          </w:p>
        </w:tc>
        <w:tc>
          <w:tcPr>
            <w:tcW w:w="1014" w:type="dxa"/>
            <w:shd w:val="clear" w:color="auto" w:fill="auto"/>
            <w:vAlign w:val="bottom"/>
          </w:tcPr>
          <w:p w14:paraId="77799B65" w14:textId="77777777" w:rsidR="0004179E" w:rsidRPr="00E26316" w:rsidRDefault="0004179E" w:rsidP="0004179E">
            <w:pPr>
              <w:spacing w:line="200" w:lineRule="exact"/>
              <w:ind w:left="-2" w:right="-148"/>
              <w:jc w:val="center"/>
              <w:rPr>
                <w:sz w:val="16"/>
                <w:szCs w:val="16"/>
                <w:lang w:val="en-GB"/>
              </w:rPr>
            </w:pPr>
          </w:p>
        </w:tc>
        <w:tc>
          <w:tcPr>
            <w:tcW w:w="990" w:type="dxa"/>
            <w:shd w:val="clear" w:color="auto" w:fill="auto"/>
            <w:vAlign w:val="bottom"/>
          </w:tcPr>
          <w:p w14:paraId="0F4B63E3" w14:textId="77777777" w:rsidR="0004179E" w:rsidRPr="0004179E" w:rsidRDefault="0004179E" w:rsidP="0004179E">
            <w:pPr>
              <w:tabs>
                <w:tab w:val="decimal" w:pos="443"/>
                <w:tab w:val="decimal" w:pos="611"/>
              </w:tabs>
              <w:spacing w:line="200" w:lineRule="exact"/>
              <w:ind w:right="-11"/>
              <w:rPr>
                <w:sz w:val="16"/>
                <w:szCs w:val="16"/>
                <w:lang w:val="en-GB"/>
              </w:rPr>
            </w:pPr>
          </w:p>
        </w:tc>
        <w:tc>
          <w:tcPr>
            <w:tcW w:w="1078" w:type="dxa"/>
            <w:shd w:val="clear" w:color="auto" w:fill="auto"/>
            <w:vAlign w:val="bottom"/>
          </w:tcPr>
          <w:p w14:paraId="5A43A80C" w14:textId="77777777" w:rsidR="0004179E" w:rsidRPr="00E26316" w:rsidRDefault="0004179E" w:rsidP="0004179E">
            <w:pPr>
              <w:tabs>
                <w:tab w:val="decimal" w:pos="409"/>
              </w:tabs>
              <w:spacing w:line="200" w:lineRule="exact"/>
              <w:ind w:right="-12"/>
              <w:jc w:val="center"/>
              <w:rPr>
                <w:sz w:val="16"/>
                <w:szCs w:val="16"/>
                <w:lang w:val="en-GB"/>
              </w:rPr>
            </w:pPr>
          </w:p>
        </w:tc>
        <w:tc>
          <w:tcPr>
            <w:tcW w:w="1360" w:type="dxa"/>
            <w:vAlign w:val="bottom"/>
          </w:tcPr>
          <w:p w14:paraId="7092B11E" w14:textId="77777777" w:rsidR="0004179E" w:rsidRPr="00E26316" w:rsidRDefault="0004179E" w:rsidP="0004179E">
            <w:pPr>
              <w:tabs>
                <w:tab w:val="decimal" w:pos="409"/>
              </w:tabs>
              <w:spacing w:line="200" w:lineRule="exact"/>
              <w:ind w:right="-12"/>
              <w:rPr>
                <w:sz w:val="16"/>
                <w:szCs w:val="16"/>
                <w:lang w:val="en-GB"/>
              </w:rPr>
            </w:pPr>
          </w:p>
        </w:tc>
      </w:tr>
      <w:tr w:rsidR="0004179E" w:rsidRPr="00E26316" w14:paraId="389E9BF1" w14:textId="77777777" w:rsidTr="0004179E">
        <w:tc>
          <w:tcPr>
            <w:tcW w:w="2977" w:type="dxa"/>
            <w:shd w:val="clear" w:color="auto" w:fill="auto"/>
          </w:tcPr>
          <w:p w14:paraId="47621BBA" w14:textId="77777777" w:rsidR="0004179E" w:rsidRPr="00E26316" w:rsidRDefault="0004179E" w:rsidP="0004179E">
            <w:pPr>
              <w:tabs>
                <w:tab w:val="left" w:pos="590"/>
              </w:tabs>
              <w:spacing w:line="200" w:lineRule="exact"/>
              <w:ind w:left="157" w:right="-184" w:hanging="180"/>
              <w:rPr>
                <w:sz w:val="16"/>
                <w:szCs w:val="16"/>
                <w:lang w:val="en-GB"/>
              </w:rPr>
            </w:pPr>
            <w:r w:rsidRPr="00E26316">
              <w:rPr>
                <w:b/>
                <w:bCs/>
                <w:sz w:val="16"/>
                <w:szCs w:val="16"/>
                <w:lang w:val="en-GB"/>
              </w:rPr>
              <w:t xml:space="preserve">  Indirect associates</w:t>
            </w:r>
          </w:p>
        </w:tc>
        <w:tc>
          <w:tcPr>
            <w:tcW w:w="1843" w:type="dxa"/>
            <w:shd w:val="clear" w:color="auto" w:fill="auto"/>
          </w:tcPr>
          <w:p w14:paraId="19CE9261" w14:textId="77777777" w:rsidR="0004179E" w:rsidRPr="00E26316" w:rsidRDefault="0004179E" w:rsidP="0004179E">
            <w:pPr>
              <w:spacing w:line="200" w:lineRule="exact"/>
              <w:ind w:left="-57" w:right="-130"/>
              <w:rPr>
                <w:sz w:val="16"/>
                <w:szCs w:val="16"/>
                <w:lang w:val="en-GB"/>
              </w:rPr>
            </w:pPr>
          </w:p>
        </w:tc>
        <w:tc>
          <w:tcPr>
            <w:tcW w:w="918" w:type="dxa"/>
          </w:tcPr>
          <w:p w14:paraId="24D2449E" w14:textId="77777777" w:rsidR="0004179E" w:rsidRPr="00E26316" w:rsidRDefault="0004179E" w:rsidP="0004179E">
            <w:pPr>
              <w:spacing w:line="220" w:lineRule="exact"/>
              <w:ind w:left="-88" w:right="-101"/>
              <w:jc w:val="center"/>
              <w:rPr>
                <w:sz w:val="16"/>
                <w:szCs w:val="16"/>
                <w:lang w:val="en-GB"/>
              </w:rPr>
            </w:pPr>
          </w:p>
        </w:tc>
        <w:tc>
          <w:tcPr>
            <w:tcW w:w="874" w:type="dxa"/>
            <w:shd w:val="clear" w:color="auto" w:fill="auto"/>
          </w:tcPr>
          <w:p w14:paraId="319F2FC6" w14:textId="77777777" w:rsidR="0004179E" w:rsidRPr="0004179E" w:rsidRDefault="0004179E" w:rsidP="0004179E">
            <w:pPr>
              <w:tabs>
                <w:tab w:val="decimal" w:pos="443"/>
                <w:tab w:val="decimal" w:pos="539"/>
              </w:tabs>
              <w:spacing w:line="200" w:lineRule="exact"/>
              <w:ind w:right="-14"/>
              <w:rPr>
                <w:sz w:val="16"/>
                <w:szCs w:val="16"/>
                <w:lang w:val="en-GB"/>
              </w:rPr>
            </w:pPr>
          </w:p>
        </w:tc>
        <w:tc>
          <w:tcPr>
            <w:tcW w:w="1014" w:type="dxa"/>
            <w:shd w:val="clear" w:color="auto" w:fill="auto"/>
            <w:vAlign w:val="bottom"/>
          </w:tcPr>
          <w:p w14:paraId="42F8989E" w14:textId="77777777" w:rsidR="0004179E" w:rsidRPr="00E26316" w:rsidRDefault="0004179E" w:rsidP="0004179E">
            <w:pPr>
              <w:spacing w:line="200" w:lineRule="exact"/>
              <w:ind w:left="-2" w:right="-148"/>
              <w:jc w:val="center"/>
              <w:rPr>
                <w:sz w:val="16"/>
                <w:szCs w:val="16"/>
                <w:lang w:val="en-GB"/>
              </w:rPr>
            </w:pPr>
          </w:p>
        </w:tc>
        <w:tc>
          <w:tcPr>
            <w:tcW w:w="990" w:type="dxa"/>
            <w:shd w:val="clear" w:color="auto" w:fill="auto"/>
            <w:vAlign w:val="bottom"/>
          </w:tcPr>
          <w:p w14:paraId="5603CF7F" w14:textId="77777777" w:rsidR="0004179E" w:rsidRPr="0004179E" w:rsidRDefault="0004179E" w:rsidP="0004179E">
            <w:pPr>
              <w:tabs>
                <w:tab w:val="decimal" w:pos="443"/>
                <w:tab w:val="decimal" w:pos="611"/>
              </w:tabs>
              <w:spacing w:line="200" w:lineRule="exact"/>
              <w:ind w:right="-11"/>
              <w:rPr>
                <w:sz w:val="16"/>
                <w:szCs w:val="16"/>
                <w:lang w:val="en-GB"/>
              </w:rPr>
            </w:pPr>
          </w:p>
        </w:tc>
        <w:tc>
          <w:tcPr>
            <w:tcW w:w="1078" w:type="dxa"/>
            <w:shd w:val="clear" w:color="auto" w:fill="auto"/>
            <w:vAlign w:val="bottom"/>
          </w:tcPr>
          <w:p w14:paraId="6B3C1CC4" w14:textId="77777777" w:rsidR="0004179E" w:rsidRPr="00E26316" w:rsidRDefault="0004179E" w:rsidP="0004179E">
            <w:pPr>
              <w:tabs>
                <w:tab w:val="decimal" w:pos="409"/>
              </w:tabs>
              <w:spacing w:line="200" w:lineRule="exact"/>
              <w:ind w:right="-12"/>
              <w:jc w:val="center"/>
              <w:rPr>
                <w:sz w:val="16"/>
                <w:szCs w:val="16"/>
                <w:lang w:val="en-GB"/>
              </w:rPr>
            </w:pPr>
          </w:p>
        </w:tc>
        <w:tc>
          <w:tcPr>
            <w:tcW w:w="1360" w:type="dxa"/>
            <w:vAlign w:val="bottom"/>
          </w:tcPr>
          <w:p w14:paraId="7C287F0A" w14:textId="77777777" w:rsidR="0004179E" w:rsidRPr="00E26316" w:rsidRDefault="0004179E" w:rsidP="0004179E">
            <w:pPr>
              <w:tabs>
                <w:tab w:val="decimal" w:pos="409"/>
              </w:tabs>
              <w:spacing w:line="200" w:lineRule="exact"/>
              <w:ind w:right="-12"/>
              <w:rPr>
                <w:sz w:val="16"/>
                <w:szCs w:val="16"/>
                <w:lang w:val="en-GB"/>
              </w:rPr>
            </w:pPr>
          </w:p>
        </w:tc>
      </w:tr>
      <w:tr w:rsidR="0004179E" w:rsidRPr="00E26316" w14:paraId="4393FF2A" w14:textId="77777777" w:rsidTr="00023D41">
        <w:tc>
          <w:tcPr>
            <w:tcW w:w="2977" w:type="dxa"/>
            <w:shd w:val="clear" w:color="auto" w:fill="auto"/>
          </w:tcPr>
          <w:p w14:paraId="37D14963" w14:textId="77777777" w:rsidR="0004179E" w:rsidRPr="00E26316" w:rsidRDefault="0004179E" w:rsidP="0004179E">
            <w:pPr>
              <w:spacing w:line="200" w:lineRule="exact"/>
              <w:ind w:left="157" w:right="-25" w:hanging="180"/>
              <w:rPr>
                <w:sz w:val="16"/>
                <w:szCs w:val="16"/>
                <w:lang w:val="en-GB"/>
              </w:rPr>
            </w:pPr>
            <w:r w:rsidRPr="00E26316">
              <w:rPr>
                <w:sz w:val="16"/>
                <w:szCs w:val="16"/>
                <w:lang w:val="en-GB"/>
              </w:rPr>
              <w:tab/>
              <w:t xml:space="preserve">Blockchain Community Initiative </w:t>
            </w:r>
          </w:p>
          <w:p w14:paraId="72F936D3" w14:textId="77777777" w:rsidR="0004179E" w:rsidRPr="00E26316" w:rsidRDefault="0004179E" w:rsidP="0004179E">
            <w:pPr>
              <w:tabs>
                <w:tab w:val="left" w:pos="590"/>
              </w:tabs>
              <w:spacing w:line="200" w:lineRule="exact"/>
              <w:ind w:left="157" w:right="-184" w:hanging="180"/>
              <w:rPr>
                <w:sz w:val="16"/>
                <w:szCs w:val="16"/>
                <w:lang w:val="en-GB"/>
              </w:rPr>
            </w:pPr>
            <w:r w:rsidRPr="00E26316">
              <w:rPr>
                <w:sz w:val="16"/>
                <w:szCs w:val="16"/>
                <w:lang w:val="en-GB"/>
              </w:rPr>
              <w:t xml:space="preserve">  </w:t>
            </w:r>
            <w:r w:rsidRPr="00E26316">
              <w:rPr>
                <w:sz w:val="16"/>
                <w:szCs w:val="16"/>
                <w:lang w:val="en-GB"/>
              </w:rPr>
              <w:tab/>
              <w:t xml:space="preserve">   (Thailand) Co., Ltd. </w:t>
            </w:r>
          </w:p>
        </w:tc>
        <w:tc>
          <w:tcPr>
            <w:tcW w:w="1843" w:type="dxa"/>
            <w:shd w:val="clear" w:color="auto" w:fill="auto"/>
          </w:tcPr>
          <w:p w14:paraId="5DB93104" w14:textId="77777777" w:rsidR="0004179E" w:rsidRPr="00E26316" w:rsidRDefault="0004179E" w:rsidP="0004179E">
            <w:pPr>
              <w:spacing w:line="200" w:lineRule="exact"/>
              <w:ind w:left="-57" w:right="-130"/>
              <w:rPr>
                <w:sz w:val="16"/>
                <w:szCs w:val="16"/>
                <w:lang w:val="en-GB"/>
              </w:rPr>
            </w:pPr>
          </w:p>
          <w:p w14:paraId="249A43BE" w14:textId="77777777" w:rsidR="0004179E" w:rsidRPr="00E26316" w:rsidRDefault="0004179E" w:rsidP="0004179E">
            <w:pPr>
              <w:spacing w:line="200" w:lineRule="exact"/>
              <w:ind w:left="-57" w:right="-130"/>
              <w:rPr>
                <w:sz w:val="16"/>
                <w:szCs w:val="16"/>
                <w:lang w:val="en-GB"/>
              </w:rPr>
            </w:pPr>
            <w:r w:rsidRPr="00E26316">
              <w:rPr>
                <w:sz w:val="16"/>
                <w:szCs w:val="16"/>
                <w:lang w:val="en-GB"/>
              </w:rPr>
              <w:t>Blockchain platform</w:t>
            </w:r>
          </w:p>
        </w:tc>
        <w:tc>
          <w:tcPr>
            <w:tcW w:w="918" w:type="dxa"/>
          </w:tcPr>
          <w:p w14:paraId="4D2588F8" w14:textId="77777777" w:rsidR="0004179E" w:rsidRPr="00E26316" w:rsidRDefault="0004179E" w:rsidP="0004179E">
            <w:pPr>
              <w:spacing w:line="200" w:lineRule="exact"/>
              <w:ind w:left="-57" w:right="-130"/>
              <w:jc w:val="center"/>
              <w:rPr>
                <w:sz w:val="16"/>
                <w:szCs w:val="16"/>
                <w:lang w:val="en-GB"/>
              </w:rPr>
            </w:pPr>
          </w:p>
          <w:p w14:paraId="34046DBB" w14:textId="77777777" w:rsidR="0004179E" w:rsidRPr="00E26316" w:rsidRDefault="0004179E" w:rsidP="0004179E">
            <w:pPr>
              <w:spacing w:line="22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28F27E65" w14:textId="2E43BDB4" w:rsidR="0004179E" w:rsidRPr="0004179E" w:rsidRDefault="0004179E" w:rsidP="00023D41">
            <w:pPr>
              <w:tabs>
                <w:tab w:val="decimal" w:pos="539"/>
              </w:tabs>
              <w:spacing w:line="200" w:lineRule="exact"/>
              <w:ind w:right="-25"/>
              <w:rPr>
                <w:sz w:val="16"/>
                <w:szCs w:val="16"/>
                <w:lang w:val="en-GB"/>
              </w:rPr>
            </w:pPr>
            <w:r w:rsidRPr="0004179E">
              <w:rPr>
                <w:sz w:val="16"/>
                <w:szCs w:val="16"/>
              </w:rPr>
              <w:t xml:space="preserve"> -   </w:t>
            </w:r>
          </w:p>
        </w:tc>
        <w:tc>
          <w:tcPr>
            <w:tcW w:w="1014" w:type="dxa"/>
            <w:shd w:val="clear" w:color="auto" w:fill="auto"/>
            <w:vAlign w:val="bottom"/>
          </w:tcPr>
          <w:p w14:paraId="79E7ABE6"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w:t>
            </w:r>
          </w:p>
        </w:tc>
        <w:tc>
          <w:tcPr>
            <w:tcW w:w="990" w:type="dxa"/>
            <w:shd w:val="clear" w:color="auto" w:fill="auto"/>
            <w:vAlign w:val="bottom"/>
          </w:tcPr>
          <w:p w14:paraId="47BA9422" w14:textId="4F3E5F7C" w:rsidR="0004179E" w:rsidRPr="0004179E" w:rsidRDefault="0004179E" w:rsidP="0004179E">
            <w:pPr>
              <w:tabs>
                <w:tab w:val="decimal" w:pos="611"/>
              </w:tabs>
              <w:spacing w:line="200" w:lineRule="exact"/>
              <w:ind w:right="-25"/>
              <w:rPr>
                <w:sz w:val="16"/>
                <w:szCs w:val="16"/>
                <w:lang w:val="en-GB"/>
              </w:rPr>
            </w:pPr>
            <w:r w:rsidRPr="0004179E">
              <w:rPr>
                <w:sz w:val="16"/>
                <w:szCs w:val="16"/>
              </w:rPr>
              <w:t xml:space="preserve"> -   </w:t>
            </w:r>
          </w:p>
        </w:tc>
        <w:tc>
          <w:tcPr>
            <w:tcW w:w="1078" w:type="dxa"/>
            <w:shd w:val="clear" w:color="auto" w:fill="auto"/>
            <w:vAlign w:val="bottom"/>
          </w:tcPr>
          <w:p w14:paraId="5BD1C6AC"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w:t>
            </w:r>
          </w:p>
        </w:tc>
        <w:tc>
          <w:tcPr>
            <w:tcW w:w="1360" w:type="dxa"/>
            <w:vAlign w:val="bottom"/>
          </w:tcPr>
          <w:p w14:paraId="6910C64A" w14:textId="0D997280"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w:t>
            </w:r>
          </w:p>
        </w:tc>
      </w:tr>
      <w:tr w:rsidR="0004179E" w:rsidRPr="00E26316" w14:paraId="2BB1574F" w14:textId="77777777" w:rsidTr="00023D41">
        <w:tc>
          <w:tcPr>
            <w:tcW w:w="2977" w:type="dxa"/>
            <w:shd w:val="clear" w:color="auto" w:fill="auto"/>
          </w:tcPr>
          <w:p w14:paraId="1FB0D8E2" w14:textId="77777777" w:rsidR="0004179E" w:rsidRPr="00E26316" w:rsidRDefault="0004179E" w:rsidP="0004179E">
            <w:pPr>
              <w:tabs>
                <w:tab w:val="left" w:pos="590"/>
              </w:tabs>
              <w:spacing w:line="200" w:lineRule="exact"/>
              <w:ind w:left="157" w:right="-184" w:hanging="180"/>
              <w:rPr>
                <w:sz w:val="16"/>
                <w:szCs w:val="16"/>
                <w:lang w:val="en-GB"/>
              </w:rPr>
            </w:pPr>
            <w:r w:rsidRPr="00E26316">
              <w:rPr>
                <w:sz w:val="16"/>
                <w:szCs w:val="16"/>
                <w:lang w:val="en-GB"/>
              </w:rPr>
              <w:tab/>
              <w:t xml:space="preserve">National ITMX Co., Ltd. </w:t>
            </w:r>
          </w:p>
        </w:tc>
        <w:tc>
          <w:tcPr>
            <w:tcW w:w="1843" w:type="dxa"/>
            <w:shd w:val="clear" w:color="auto" w:fill="auto"/>
          </w:tcPr>
          <w:p w14:paraId="5E7D1BC9" w14:textId="77777777" w:rsidR="0004179E" w:rsidRPr="00E26316" w:rsidRDefault="0004179E" w:rsidP="0004179E">
            <w:pPr>
              <w:spacing w:line="200" w:lineRule="exact"/>
              <w:ind w:left="-57" w:right="-130"/>
              <w:rPr>
                <w:sz w:val="16"/>
                <w:szCs w:val="16"/>
                <w:lang w:val="en-GB"/>
              </w:rPr>
            </w:pPr>
            <w:r w:rsidRPr="00E26316">
              <w:rPr>
                <w:sz w:val="16"/>
                <w:szCs w:val="16"/>
                <w:lang w:val="en-GB"/>
              </w:rPr>
              <w:t xml:space="preserve">Payment system    </w:t>
            </w:r>
          </w:p>
          <w:p w14:paraId="009FC504" w14:textId="77777777" w:rsidR="0004179E" w:rsidRPr="00E26316" w:rsidRDefault="0004179E" w:rsidP="0004179E">
            <w:pPr>
              <w:spacing w:line="200" w:lineRule="exact"/>
              <w:ind w:left="-57" w:right="-130"/>
              <w:rPr>
                <w:sz w:val="16"/>
                <w:szCs w:val="16"/>
                <w:lang w:val="en-GB"/>
              </w:rPr>
            </w:pPr>
            <w:r w:rsidRPr="00E26316">
              <w:rPr>
                <w:sz w:val="16"/>
                <w:szCs w:val="16"/>
                <w:lang w:val="en-GB"/>
              </w:rPr>
              <w:t xml:space="preserve">    service provider</w:t>
            </w:r>
          </w:p>
        </w:tc>
        <w:tc>
          <w:tcPr>
            <w:tcW w:w="918" w:type="dxa"/>
          </w:tcPr>
          <w:p w14:paraId="0C55D983" w14:textId="77777777" w:rsidR="0004179E" w:rsidRPr="00E26316" w:rsidRDefault="0004179E" w:rsidP="0004179E">
            <w:pPr>
              <w:spacing w:line="200" w:lineRule="exact"/>
              <w:ind w:left="-57" w:right="-130"/>
              <w:jc w:val="center"/>
              <w:rPr>
                <w:sz w:val="16"/>
                <w:szCs w:val="16"/>
                <w:lang w:val="en-GB"/>
              </w:rPr>
            </w:pPr>
          </w:p>
          <w:p w14:paraId="54862CC3" w14:textId="77777777" w:rsidR="0004179E" w:rsidRPr="00E26316" w:rsidRDefault="0004179E" w:rsidP="0004179E">
            <w:pPr>
              <w:spacing w:line="22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3A7026B2" w14:textId="77D15C9B" w:rsidR="0004179E" w:rsidRPr="0004179E" w:rsidRDefault="0004179E" w:rsidP="00023D41">
            <w:pPr>
              <w:tabs>
                <w:tab w:val="decimal" w:pos="539"/>
              </w:tabs>
              <w:spacing w:line="200" w:lineRule="exact"/>
              <w:ind w:right="-25"/>
              <w:rPr>
                <w:sz w:val="16"/>
                <w:szCs w:val="16"/>
                <w:lang w:val="en-GB"/>
              </w:rPr>
            </w:pPr>
            <w:r w:rsidRPr="0004179E">
              <w:rPr>
                <w:sz w:val="16"/>
                <w:szCs w:val="16"/>
              </w:rPr>
              <w:t xml:space="preserve"> -   </w:t>
            </w:r>
          </w:p>
        </w:tc>
        <w:tc>
          <w:tcPr>
            <w:tcW w:w="1014" w:type="dxa"/>
            <w:shd w:val="clear" w:color="auto" w:fill="auto"/>
            <w:vAlign w:val="bottom"/>
          </w:tcPr>
          <w:p w14:paraId="7B894165"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w:t>
            </w:r>
          </w:p>
        </w:tc>
        <w:tc>
          <w:tcPr>
            <w:tcW w:w="990" w:type="dxa"/>
            <w:shd w:val="clear" w:color="auto" w:fill="auto"/>
            <w:vAlign w:val="bottom"/>
          </w:tcPr>
          <w:p w14:paraId="5B9EAB83" w14:textId="26E206A5" w:rsidR="0004179E" w:rsidRPr="0004179E" w:rsidRDefault="0004179E" w:rsidP="0004179E">
            <w:pPr>
              <w:tabs>
                <w:tab w:val="decimal" w:pos="611"/>
              </w:tabs>
              <w:spacing w:line="200" w:lineRule="exact"/>
              <w:ind w:right="-25"/>
              <w:rPr>
                <w:sz w:val="16"/>
                <w:szCs w:val="16"/>
                <w:lang w:val="en-GB"/>
              </w:rPr>
            </w:pPr>
            <w:r w:rsidRPr="0004179E">
              <w:rPr>
                <w:sz w:val="16"/>
                <w:szCs w:val="16"/>
              </w:rPr>
              <w:t xml:space="preserve"> -   </w:t>
            </w:r>
          </w:p>
        </w:tc>
        <w:tc>
          <w:tcPr>
            <w:tcW w:w="1078" w:type="dxa"/>
            <w:shd w:val="clear" w:color="auto" w:fill="auto"/>
            <w:vAlign w:val="bottom"/>
          </w:tcPr>
          <w:p w14:paraId="7126A91D"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w:t>
            </w:r>
          </w:p>
        </w:tc>
        <w:tc>
          <w:tcPr>
            <w:tcW w:w="1360" w:type="dxa"/>
            <w:vAlign w:val="bottom"/>
          </w:tcPr>
          <w:p w14:paraId="792215F5" w14:textId="52CA4A07"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w:t>
            </w:r>
          </w:p>
        </w:tc>
      </w:tr>
      <w:tr w:rsidR="0004179E" w:rsidRPr="00E26316" w14:paraId="7C787ED9" w14:textId="77777777" w:rsidTr="00023D41">
        <w:tc>
          <w:tcPr>
            <w:tcW w:w="2977" w:type="dxa"/>
            <w:shd w:val="clear" w:color="auto" w:fill="auto"/>
          </w:tcPr>
          <w:p w14:paraId="4D6F3C8D" w14:textId="77777777" w:rsidR="0004179E" w:rsidRPr="00E26316" w:rsidRDefault="0004179E" w:rsidP="0004179E">
            <w:pPr>
              <w:tabs>
                <w:tab w:val="left" w:pos="590"/>
              </w:tabs>
              <w:spacing w:line="200" w:lineRule="exact"/>
              <w:ind w:left="157" w:right="-184" w:hanging="180"/>
              <w:rPr>
                <w:sz w:val="16"/>
                <w:szCs w:val="16"/>
                <w:lang w:val="en-GB"/>
              </w:rPr>
            </w:pPr>
            <w:r w:rsidRPr="00E26316">
              <w:rPr>
                <w:sz w:val="16"/>
                <w:szCs w:val="16"/>
                <w:lang w:val="en-GB"/>
              </w:rPr>
              <w:tab/>
            </w:r>
            <w:proofErr w:type="spellStart"/>
            <w:r w:rsidRPr="00E26316">
              <w:rPr>
                <w:sz w:val="16"/>
                <w:szCs w:val="16"/>
                <w:lang w:val="en-GB"/>
              </w:rPr>
              <w:t>Sahaviriya</w:t>
            </w:r>
            <w:proofErr w:type="spellEnd"/>
            <w:r w:rsidRPr="00E26316">
              <w:rPr>
                <w:sz w:val="16"/>
                <w:szCs w:val="16"/>
                <w:lang w:val="en-GB"/>
              </w:rPr>
              <w:t xml:space="preserve"> Steel Industries</w:t>
            </w:r>
            <w:r w:rsidRPr="00E26316">
              <w:rPr>
                <w:sz w:val="16"/>
                <w:szCs w:val="16"/>
                <w:cs/>
                <w:lang w:val="en-GB"/>
              </w:rPr>
              <w:t xml:space="preserve"> </w:t>
            </w:r>
            <w:r w:rsidRPr="00E26316">
              <w:rPr>
                <w:sz w:val="16"/>
                <w:szCs w:val="16"/>
                <w:lang w:val="en-GB"/>
              </w:rPr>
              <w:t>PCL</w:t>
            </w:r>
          </w:p>
        </w:tc>
        <w:tc>
          <w:tcPr>
            <w:tcW w:w="1843" w:type="dxa"/>
            <w:shd w:val="clear" w:color="auto" w:fill="auto"/>
          </w:tcPr>
          <w:p w14:paraId="3F72D8AC" w14:textId="77777777" w:rsidR="0004179E" w:rsidRPr="00E26316" w:rsidRDefault="0004179E" w:rsidP="0004179E">
            <w:pPr>
              <w:spacing w:line="200" w:lineRule="exact"/>
              <w:ind w:left="-57" w:right="-130"/>
              <w:rPr>
                <w:sz w:val="16"/>
                <w:szCs w:val="16"/>
                <w:lang w:val="en-GB"/>
              </w:rPr>
            </w:pPr>
            <w:r w:rsidRPr="00E26316">
              <w:rPr>
                <w:sz w:val="16"/>
                <w:szCs w:val="16"/>
                <w:lang w:val="en-GB"/>
              </w:rPr>
              <w:t>Steel industry</w:t>
            </w:r>
          </w:p>
        </w:tc>
        <w:tc>
          <w:tcPr>
            <w:tcW w:w="918" w:type="dxa"/>
          </w:tcPr>
          <w:p w14:paraId="33EF0418" w14:textId="77777777" w:rsidR="0004179E" w:rsidRPr="00E26316" w:rsidRDefault="0004179E" w:rsidP="0004179E">
            <w:pPr>
              <w:spacing w:line="22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737CDCBD" w14:textId="35DAABAF" w:rsidR="0004179E" w:rsidRPr="0004179E" w:rsidRDefault="0004179E" w:rsidP="00023D41">
            <w:pPr>
              <w:tabs>
                <w:tab w:val="decimal" w:pos="539"/>
              </w:tabs>
              <w:spacing w:line="200" w:lineRule="exact"/>
              <w:ind w:right="-25"/>
              <w:rPr>
                <w:sz w:val="16"/>
                <w:szCs w:val="16"/>
                <w:lang w:val="en-GB"/>
              </w:rPr>
            </w:pPr>
            <w:r w:rsidRPr="0004179E">
              <w:rPr>
                <w:sz w:val="16"/>
                <w:szCs w:val="16"/>
              </w:rPr>
              <w:t xml:space="preserve"> -   </w:t>
            </w:r>
          </w:p>
        </w:tc>
        <w:tc>
          <w:tcPr>
            <w:tcW w:w="1014" w:type="dxa"/>
            <w:shd w:val="clear" w:color="auto" w:fill="auto"/>
            <w:vAlign w:val="bottom"/>
          </w:tcPr>
          <w:p w14:paraId="182D3E91"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w:t>
            </w:r>
          </w:p>
        </w:tc>
        <w:tc>
          <w:tcPr>
            <w:tcW w:w="990" w:type="dxa"/>
            <w:shd w:val="clear" w:color="auto" w:fill="auto"/>
            <w:vAlign w:val="bottom"/>
          </w:tcPr>
          <w:p w14:paraId="1AC5F68D" w14:textId="48259F50" w:rsidR="0004179E" w:rsidRPr="0004179E" w:rsidRDefault="0004179E" w:rsidP="0004179E">
            <w:pPr>
              <w:tabs>
                <w:tab w:val="decimal" w:pos="611"/>
              </w:tabs>
              <w:spacing w:line="200" w:lineRule="exact"/>
              <w:ind w:right="-25"/>
              <w:rPr>
                <w:sz w:val="16"/>
                <w:szCs w:val="16"/>
                <w:lang w:val="en-GB"/>
              </w:rPr>
            </w:pPr>
            <w:r w:rsidRPr="0004179E">
              <w:rPr>
                <w:sz w:val="16"/>
                <w:szCs w:val="16"/>
              </w:rPr>
              <w:t xml:space="preserve"> -   </w:t>
            </w:r>
          </w:p>
        </w:tc>
        <w:tc>
          <w:tcPr>
            <w:tcW w:w="1078" w:type="dxa"/>
            <w:shd w:val="clear" w:color="auto" w:fill="auto"/>
            <w:vAlign w:val="bottom"/>
          </w:tcPr>
          <w:p w14:paraId="379049B4"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w:t>
            </w:r>
          </w:p>
        </w:tc>
        <w:tc>
          <w:tcPr>
            <w:tcW w:w="1360" w:type="dxa"/>
            <w:vAlign w:val="bottom"/>
          </w:tcPr>
          <w:p w14:paraId="356846FF" w14:textId="3586CADB"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w:t>
            </w:r>
          </w:p>
        </w:tc>
      </w:tr>
      <w:tr w:rsidR="0004179E" w:rsidRPr="00E26316" w14:paraId="00C0275E" w14:textId="77777777" w:rsidTr="00023D41">
        <w:trPr>
          <w:trHeight w:val="492"/>
        </w:trPr>
        <w:tc>
          <w:tcPr>
            <w:tcW w:w="2977" w:type="dxa"/>
            <w:shd w:val="clear" w:color="auto" w:fill="auto"/>
          </w:tcPr>
          <w:p w14:paraId="35A73F59" w14:textId="0631A153" w:rsidR="0004179E" w:rsidRPr="00E26316" w:rsidRDefault="0004179E" w:rsidP="0004179E">
            <w:pPr>
              <w:tabs>
                <w:tab w:val="left" w:pos="590"/>
              </w:tabs>
              <w:spacing w:line="200" w:lineRule="exact"/>
              <w:ind w:left="157" w:right="-184" w:hanging="180"/>
              <w:rPr>
                <w:sz w:val="16"/>
                <w:szCs w:val="16"/>
                <w:lang w:val="en-GB"/>
              </w:rPr>
            </w:pPr>
            <w:r w:rsidRPr="00E26316">
              <w:rPr>
                <w:sz w:val="16"/>
                <w:szCs w:val="16"/>
                <w:lang w:val="en-GB"/>
              </w:rPr>
              <w:tab/>
              <w:t>Dean &amp; DeLuca, Inc.</w:t>
            </w:r>
            <w:r w:rsidRPr="00E26316">
              <w:rPr>
                <w:sz w:val="16"/>
                <w:szCs w:val="16"/>
                <w:vertAlign w:val="superscript"/>
                <w:lang w:val="en-GB"/>
              </w:rPr>
              <w:t>1</w:t>
            </w:r>
            <w:r>
              <w:rPr>
                <w:sz w:val="16"/>
                <w:szCs w:val="16"/>
                <w:vertAlign w:val="superscript"/>
                <w:lang w:val="en-GB"/>
              </w:rPr>
              <w:t>0</w:t>
            </w:r>
            <w:r w:rsidRPr="00E26316">
              <w:rPr>
                <w:sz w:val="16"/>
                <w:szCs w:val="16"/>
                <w:vertAlign w:val="superscript"/>
                <w:lang w:val="en-GB"/>
              </w:rPr>
              <w:t xml:space="preserve"> </w:t>
            </w:r>
          </w:p>
        </w:tc>
        <w:tc>
          <w:tcPr>
            <w:tcW w:w="1843" w:type="dxa"/>
            <w:shd w:val="clear" w:color="auto" w:fill="auto"/>
          </w:tcPr>
          <w:p w14:paraId="6C35FE30" w14:textId="77777777" w:rsidR="0004179E" w:rsidRPr="00E26316" w:rsidRDefault="0004179E" w:rsidP="0004179E">
            <w:pPr>
              <w:spacing w:line="200" w:lineRule="exact"/>
              <w:ind w:left="-57" w:right="-130"/>
              <w:rPr>
                <w:sz w:val="16"/>
                <w:szCs w:val="20"/>
                <w:lang w:val="en-GB"/>
              </w:rPr>
            </w:pPr>
            <w:r w:rsidRPr="00E26316">
              <w:rPr>
                <w:sz w:val="16"/>
                <w:szCs w:val="16"/>
                <w:lang w:val="en-GB"/>
              </w:rPr>
              <w:t>Retailer of premiu</w:t>
            </w:r>
            <w:r w:rsidRPr="00E26316">
              <w:rPr>
                <w:sz w:val="16"/>
                <w:szCs w:val="20"/>
                <w:lang w:val="en-GB"/>
              </w:rPr>
              <w:t>m</w:t>
            </w:r>
          </w:p>
          <w:p w14:paraId="6E6574DD" w14:textId="77777777" w:rsidR="0004179E" w:rsidRPr="00E26316" w:rsidRDefault="0004179E" w:rsidP="0004179E">
            <w:pPr>
              <w:tabs>
                <w:tab w:val="left" w:pos="0"/>
                <w:tab w:val="left" w:pos="128"/>
              </w:tabs>
              <w:spacing w:line="200" w:lineRule="exact"/>
              <w:ind w:right="-130"/>
              <w:rPr>
                <w:sz w:val="16"/>
                <w:szCs w:val="16"/>
                <w:lang w:val="en-GB"/>
              </w:rPr>
            </w:pPr>
            <w:r w:rsidRPr="00E26316">
              <w:rPr>
                <w:sz w:val="16"/>
                <w:szCs w:val="16"/>
                <w:lang w:val="en-GB"/>
              </w:rPr>
              <w:t xml:space="preserve">   gourmet and</w:t>
            </w:r>
          </w:p>
          <w:p w14:paraId="4541452F" w14:textId="77777777" w:rsidR="0004179E" w:rsidRPr="00E26316" w:rsidRDefault="0004179E" w:rsidP="0004179E">
            <w:pPr>
              <w:tabs>
                <w:tab w:val="left" w:pos="163"/>
              </w:tabs>
              <w:spacing w:line="200" w:lineRule="exact"/>
              <w:ind w:left="-57" w:right="-130"/>
              <w:rPr>
                <w:sz w:val="16"/>
                <w:szCs w:val="16"/>
                <w:lang w:val="en-GB"/>
              </w:rPr>
            </w:pPr>
            <w:r w:rsidRPr="00E26316">
              <w:rPr>
                <w:sz w:val="16"/>
                <w:szCs w:val="16"/>
                <w:lang w:val="en-GB"/>
              </w:rPr>
              <w:t xml:space="preserve">    delicatessen business     </w:t>
            </w:r>
          </w:p>
        </w:tc>
        <w:tc>
          <w:tcPr>
            <w:tcW w:w="918" w:type="dxa"/>
          </w:tcPr>
          <w:p w14:paraId="74080280" w14:textId="77777777" w:rsidR="0004179E" w:rsidRPr="00E26316" w:rsidRDefault="0004179E" w:rsidP="0004179E">
            <w:pPr>
              <w:spacing w:line="200" w:lineRule="exact"/>
              <w:ind w:left="-57" w:right="-130"/>
              <w:jc w:val="center"/>
              <w:rPr>
                <w:sz w:val="16"/>
                <w:szCs w:val="16"/>
                <w:lang w:val="en-GB"/>
              </w:rPr>
            </w:pPr>
          </w:p>
          <w:p w14:paraId="7254CDF3" w14:textId="77777777" w:rsidR="0004179E" w:rsidRPr="00E26316" w:rsidRDefault="0004179E" w:rsidP="0004179E">
            <w:pPr>
              <w:spacing w:line="200" w:lineRule="exact"/>
              <w:ind w:left="-57" w:right="-130"/>
              <w:jc w:val="center"/>
              <w:rPr>
                <w:sz w:val="16"/>
                <w:szCs w:val="16"/>
                <w:lang w:val="en-GB"/>
              </w:rPr>
            </w:pPr>
          </w:p>
          <w:p w14:paraId="3A6DE162" w14:textId="77777777" w:rsidR="0004179E" w:rsidRPr="00E26316" w:rsidRDefault="0004179E" w:rsidP="0004179E">
            <w:pPr>
              <w:spacing w:line="220" w:lineRule="exact"/>
              <w:ind w:left="-88" w:right="-101"/>
              <w:jc w:val="center"/>
              <w:rPr>
                <w:sz w:val="16"/>
                <w:szCs w:val="16"/>
                <w:lang w:val="en-GB"/>
              </w:rPr>
            </w:pPr>
            <w:r w:rsidRPr="00E26316">
              <w:rPr>
                <w:sz w:val="16"/>
                <w:szCs w:val="16"/>
                <w:lang w:val="en-GB"/>
              </w:rPr>
              <w:t>Common</w:t>
            </w:r>
          </w:p>
        </w:tc>
        <w:tc>
          <w:tcPr>
            <w:tcW w:w="874" w:type="dxa"/>
            <w:shd w:val="clear" w:color="auto" w:fill="auto"/>
            <w:vAlign w:val="bottom"/>
          </w:tcPr>
          <w:p w14:paraId="246C3B0E" w14:textId="20F91857" w:rsidR="0004179E" w:rsidRPr="0004179E" w:rsidRDefault="0004179E" w:rsidP="00023D41">
            <w:pPr>
              <w:tabs>
                <w:tab w:val="decimal" w:pos="539"/>
              </w:tabs>
              <w:spacing w:line="200" w:lineRule="exact"/>
              <w:ind w:right="-25"/>
              <w:rPr>
                <w:sz w:val="16"/>
                <w:szCs w:val="16"/>
                <w:lang w:val="en-GB"/>
              </w:rPr>
            </w:pPr>
            <w:r w:rsidRPr="0004179E">
              <w:rPr>
                <w:sz w:val="16"/>
                <w:szCs w:val="16"/>
              </w:rPr>
              <w:t xml:space="preserve"> -   </w:t>
            </w:r>
          </w:p>
        </w:tc>
        <w:tc>
          <w:tcPr>
            <w:tcW w:w="1014" w:type="dxa"/>
            <w:shd w:val="clear" w:color="auto" w:fill="auto"/>
            <w:vAlign w:val="bottom"/>
          </w:tcPr>
          <w:p w14:paraId="67224261"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w:t>
            </w:r>
          </w:p>
        </w:tc>
        <w:tc>
          <w:tcPr>
            <w:tcW w:w="990" w:type="dxa"/>
            <w:shd w:val="clear" w:color="auto" w:fill="auto"/>
            <w:vAlign w:val="bottom"/>
          </w:tcPr>
          <w:p w14:paraId="28596938" w14:textId="665DA2D1" w:rsidR="0004179E" w:rsidRPr="0004179E" w:rsidRDefault="0004179E" w:rsidP="0004179E">
            <w:pPr>
              <w:tabs>
                <w:tab w:val="decimal" w:pos="611"/>
              </w:tabs>
              <w:spacing w:line="200" w:lineRule="exact"/>
              <w:ind w:right="-25"/>
              <w:rPr>
                <w:sz w:val="16"/>
                <w:szCs w:val="16"/>
                <w:lang w:val="en-GB"/>
              </w:rPr>
            </w:pPr>
            <w:r w:rsidRPr="0004179E">
              <w:rPr>
                <w:sz w:val="16"/>
                <w:szCs w:val="16"/>
              </w:rPr>
              <w:t xml:space="preserve"> -   </w:t>
            </w:r>
          </w:p>
        </w:tc>
        <w:tc>
          <w:tcPr>
            <w:tcW w:w="1078" w:type="dxa"/>
            <w:shd w:val="clear" w:color="auto" w:fill="auto"/>
            <w:vAlign w:val="bottom"/>
          </w:tcPr>
          <w:p w14:paraId="092644FE" w14:textId="77777777" w:rsidR="0004179E" w:rsidRPr="00E26316" w:rsidRDefault="0004179E" w:rsidP="0004179E">
            <w:pPr>
              <w:tabs>
                <w:tab w:val="decimal" w:pos="482"/>
              </w:tabs>
              <w:spacing w:line="200" w:lineRule="exact"/>
              <w:ind w:right="-25"/>
              <w:rPr>
                <w:sz w:val="16"/>
                <w:szCs w:val="16"/>
                <w:lang w:val="en-GB"/>
              </w:rPr>
            </w:pPr>
            <w:r w:rsidRPr="00E26316">
              <w:rPr>
                <w:sz w:val="16"/>
                <w:szCs w:val="16"/>
                <w:lang w:val="en-GB"/>
              </w:rPr>
              <w:t>-</w:t>
            </w:r>
          </w:p>
        </w:tc>
        <w:tc>
          <w:tcPr>
            <w:tcW w:w="1360" w:type="dxa"/>
            <w:vAlign w:val="bottom"/>
          </w:tcPr>
          <w:p w14:paraId="4404A1CE" w14:textId="0F210502" w:rsidR="0004179E" w:rsidRPr="00E26316" w:rsidRDefault="0004179E" w:rsidP="0004179E">
            <w:pPr>
              <w:tabs>
                <w:tab w:val="decimal" w:pos="663"/>
              </w:tabs>
              <w:spacing w:line="200" w:lineRule="exact"/>
              <w:ind w:right="-25"/>
              <w:rPr>
                <w:sz w:val="16"/>
                <w:szCs w:val="16"/>
                <w:lang w:val="en-GB"/>
              </w:rPr>
            </w:pPr>
            <w:r w:rsidRPr="00E26316">
              <w:rPr>
                <w:sz w:val="16"/>
                <w:szCs w:val="16"/>
                <w:lang w:val="en-GB"/>
              </w:rPr>
              <w:t>-</w:t>
            </w:r>
          </w:p>
        </w:tc>
      </w:tr>
      <w:tr w:rsidR="00814E7D" w:rsidRPr="00E26316" w14:paraId="41CC4B26" w14:textId="77777777" w:rsidTr="007D019E">
        <w:tc>
          <w:tcPr>
            <w:tcW w:w="5738" w:type="dxa"/>
            <w:gridSpan w:val="3"/>
            <w:shd w:val="clear" w:color="auto" w:fill="auto"/>
          </w:tcPr>
          <w:p w14:paraId="66B2F838" w14:textId="77777777" w:rsidR="00814E7D" w:rsidRPr="00E26316" w:rsidRDefault="00814E7D" w:rsidP="00CE748A">
            <w:pPr>
              <w:spacing w:line="220" w:lineRule="exact"/>
              <w:ind w:left="-88" w:right="-101"/>
              <w:rPr>
                <w:sz w:val="16"/>
                <w:szCs w:val="16"/>
                <w:lang w:val="en-GB"/>
              </w:rPr>
            </w:pPr>
            <w:bookmarkStart w:id="5" w:name="_Hlk117856826"/>
            <w:r w:rsidRPr="00E26316">
              <w:rPr>
                <w:b/>
                <w:bCs/>
                <w:sz w:val="16"/>
                <w:szCs w:val="16"/>
                <w:lang w:val="en-GB"/>
              </w:rPr>
              <w:t>Total investments in subsidiaries, associates and joint venture, net</w:t>
            </w:r>
          </w:p>
        </w:tc>
        <w:tc>
          <w:tcPr>
            <w:tcW w:w="874" w:type="dxa"/>
            <w:shd w:val="clear" w:color="auto" w:fill="auto"/>
          </w:tcPr>
          <w:p w14:paraId="7AE96996" w14:textId="77777777" w:rsidR="00814E7D" w:rsidRPr="00E26316" w:rsidRDefault="00814E7D" w:rsidP="00CE748A">
            <w:pPr>
              <w:tabs>
                <w:tab w:val="decimal" w:pos="443"/>
              </w:tabs>
              <w:spacing w:line="200" w:lineRule="exact"/>
              <w:ind w:right="-14"/>
              <w:jc w:val="center"/>
              <w:rPr>
                <w:sz w:val="16"/>
                <w:szCs w:val="16"/>
                <w:lang w:val="en-GB"/>
              </w:rPr>
            </w:pPr>
          </w:p>
        </w:tc>
        <w:tc>
          <w:tcPr>
            <w:tcW w:w="1014" w:type="dxa"/>
            <w:shd w:val="clear" w:color="auto" w:fill="auto"/>
            <w:vAlign w:val="bottom"/>
          </w:tcPr>
          <w:p w14:paraId="6784A4B6" w14:textId="77777777" w:rsidR="00814E7D" w:rsidRPr="00E26316" w:rsidRDefault="00814E7D" w:rsidP="00CE748A">
            <w:pPr>
              <w:spacing w:line="200" w:lineRule="exact"/>
              <w:ind w:left="-2" w:right="-148"/>
              <w:jc w:val="center"/>
              <w:rPr>
                <w:sz w:val="16"/>
                <w:szCs w:val="16"/>
                <w:lang w:val="en-GB"/>
              </w:rPr>
            </w:pPr>
          </w:p>
        </w:tc>
        <w:tc>
          <w:tcPr>
            <w:tcW w:w="990" w:type="dxa"/>
            <w:shd w:val="clear" w:color="auto" w:fill="auto"/>
            <w:vAlign w:val="bottom"/>
          </w:tcPr>
          <w:p w14:paraId="66AFD8D2" w14:textId="113E5310" w:rsidR="00814E7D" w:rsidRPr="00E26316" w:rsidRDefault="00414A7B" w:rsidP="00CE748A">
            <w:pPr>
              <w:pBdr>
                <w:top w:val="single" w:sz="4" w:space="1" w:color="auto"/>
                <w:bottom w:val="double" w:sz="4" w:space="1" w:color="auto"/>
              </w:pBdr>
              <w:tabs>
                <w:tab w:val="decimal" w:pos="738"/>
              </w:tabs>
              <w:snapToGrid w:val="0"/>
              <w:spacing w:line="220" w:lineRule="exact"/>
              <w:ind w:right="-324"/>
              <w:rPr>
                <w:b/>
                <w:bCs/>
                <w:sz w:val="16"/>
                <w:szCs w:val="16"/>
                <w:lang w:val="en-GB"/>
              </w:rPr>
            </w:pPr>
            <w:r w:rsidRPr="00414A7B">
              <w:rPr>
                <w:b/>
                <w:bCs/>
                <w:sz w:val="16"/>
                <w:szCs w:val="16"/>
                <w:lang w:val="en-GB"/>
              </w:rPr>
              <w:t>508,001</w:t>
            </w:r>
          </w:p>
        </w:tc>
        <w:tc>
          <w:tcPr>
            <w:tcW w:w="1078" w:type="dxa"/>
            <w:shd w:val="clear" w:color="auto" w:fill="auto"/>
            <w:vAlign w:val="bottom"/>
          </w:tcPr>
          <w:p w14:paraId="031DD00D" w14:textId="77777777" w:rsidR="00814E7D" w:rsidRPr="00E26316" w:rsidRDefault="00814E7D" w:rsidP="00CE748A">
            <w:pPr>
              <w:pBdr>
                <w:top w:val="single" w:sz="4" w:space="1" w:color="auto"/>
                <w:bottom w:val="double" w:sz="4" w:space="1" w:color="auto"/>
              </w:pBdr>
              <w:tabs>
                <w:tab w:val="decimal" w:pos="480"/>
              </w:tabs>
              <w:snapToGrid w:val="0"/>
              <w:spacing w:line="220" w:lineRule="exact"/>
              <w:rPr>
                <w:b/>
                <w:bCs/>
                <w:sz w:val="16"/>
                <w:szCs w:val="16"/>
                <w:lang w:val="en-GB"/>
              </w:rPr>
            </w:pPr>
            <w:r w:rsidRPr="00E26316">
              <w:rPr>
                <w:b/>
                <w:bCs/>
                <w:sz w:val="16"/>
                <w:szCs w:val="16"/>
                <w:lang w:val="en-GB"/>
              </w:rPr>
              <w:t xml:space="preserve">   -</w:t>
            </w:r>
          </w:p>
        </w:tc>
        <w:tc>
          <w:tcPr>
            <w:tcW w:w="1360" w:type="dxa"/>
          </w:tcPr>
          <w:p w14:paraId="29C33B72" w14:textId="0A61E35F" w:rsidR="00814E7D" w:rsidRPr="00E26316" w:rsidRDefault="00414A7B" w:rsidP="00414A7B">
            <w:pPr>
              <w:pBdr>
                <w:top w:val="single" w:sz="4" w:space="1" w:color="auto"/>
                <w:bottom w:val="double" w:sz="4" w:space="1" w:color="auto"/>
              </w:pBdr>
              <w:tabs>
                <w:tab w:val="decimal" w:pos="945"/>
              </w:tabs>
              <w:snapToGrid w:val="0"/>
              <w:spacing w:line="220" w:lineRule="exact"/>
              <w:ind w:right="-324"/>
              <w:rPr>
                <w:b/>
                <w:bCs/>
                <w:sz w:val="16"/>
                <w:szCs w:val="16"/>
                <w:lang w:val="en-GB"/>
              </w:rPr>
            </w:pPr>
            <w:r w:rsidRPr="00414A7B">
              <w:rPr>
                <w:b/>
                <w:bCs/>
                <w:sz w:val="16"/>
                <w:szCs w:val="16"/>
                <w:lang w:val="en-GB"/>
              </w:rPr>
              <w:t>65,475</w:t>
            </w:r>
          </w:p>
        </w:tc>
      </w:tr>
      <w:bookmarkEnd w:id="5"/>
    </w:tbl>
    <w:p w14:paraId="03CF2CC2" w14:textId="1A831719" w:rsidR="005211A8" w:rsidRPr="00023D41" w:rsidRDefault="005211A8">
      <w:pPr>
        <w:suppressAutoHyphens w:val="0"/>
        <w:rPr>
          <w:rFonts w:cstheme="minorBidi"/>
          <w:cs/>
          <w:lang w:val="en-GB"/>
        </w:rPr>
      </w:pPr>
    </w:p>
    <w:tbl>
      <w:tblPr>
        <w:tblW w:w="9923" w:type="dxa"/>
        <w:tblLayout w:type="fixed"/>
        <w:tblLook w:val="0000" w:firstRow="0" w:lastRow="0" w:firstColumn="0" w:lastColumn="0" w:noHBand="0" w:noVBand="0"/>
      </w:tblPr>
      <w:tblGrid>
        <w:gridCol w:w="9923"/>
      </w:tblGrid>
      <w:tr w:rsidR="00190E6A" w:rsidRPr="00E26316" w14:paraId="1FE906C1" w14:textId="77777777" w:rsidTr="00CE748A">
        <w:tc>
          <w:tcPr>
            <w:tcW w:w="9923" w:type="dxa"/>
            <w:shd w:val="clear" w:color="auto" w:fill="auto"/>
          </w:tcPr>
          <w:p w14:paraId="5665F15B" w14:textId="77777777" w:rsidR="00190E6A" w:rsidRPr="00E26316" w:rsidRDefault="00190E6A" w:rsidP="00CE748A">
            <w:pPr>
              <w:tabs>
                <w:tab w:val="decimal" w:pos="409"/>
              </w:tabs>
              <w:spacing w:line="200" w:lineRule="exact"/>
              <w:ind w:right="-12"/>
              <w:rPr>
                <w:rFonts w:eastAsia="Times New Roman"/>
                <w:sz w:val="14"/>
                <w:szCs w:val="14"/>
                <w:vertAlign w:val="superscript"/>
                <w:lang w:val="en-GB"/>
              </w:rPr>
            </w:pPr>
            <w:r w:rsidRPr="00E26316">
              <w:rPr>
                <w:rFonts w:eastAsia="Times New Roman"/>
                <w:sz w:val="14"/>
                <w:szCs w:val="14"/>
                <w:vertAlign w:val="superscript"/>
                <w:lang w:val="en-GB"/>
              </w:rPr>
              <w:t>1</w:t>
            </w:r>
            <w:r w:rsidRPr="00E26316">
              <w:rPr>
                <w:rFonts w:eastAsia="Times New Roman"/>
                <w:sz w:val="14"/>
                <w:szCs w:val="14"/>
                <w:vertAlign w:val="superscript"/>
                <w:cs/>
                <w:lang w:val="en-GB"/>
              </w:rPr>
              <w:t xml:space="preserve"> </w:t>
            </w:r>
            <w:r w:rsidRPr="00E26316">
              <w:rPr>
                <w:rFonts w:eastAsia="Times New Roman"/>
                <w:sz w:val="14"/>
                <w:szCs w:val="14"/>
                <w:cs/>
                <w:lang w:val="en-GB"/>
              </w:rPr>
              <w:t xml:space="preserve">  </w:t>
            </w:r>
            <w:r w:rsidRPr="00E26316">
              <w:rPr>
                <w:rFonts w:eastAsia="Times New Roman"/>
                <w:sz w:val="14"/>
                <w:szCs w:val="14"/>
                <w:lang w:val="en-GB"/>
              </w:rPr>
              <w:t>SCB X PCL acquired all its shares from the Siam Commercial Bank PCL in September 2022.</w:t>
            </w:r>
          </w:p>
        </w:tc>
      </w:tr>
      <w:tr w:rsidR="00190E6A" w:rsidRPr="00E26316" w14:paraId="3928C10D" w14:textId="77777777" w:rsidTr="00CE748A">
        <w:tc>
          <w:tcPr>
            <w:tcW w:w="9923" w:type="dxa"/>
            <w:shd w:val="clear" w:color="auto" w:fill="auto"/>
          </w:tcPr>
          <w:p w14:paraId="49B4D3A8" w14:textId="77777777" w:rsidR="00190E6A" w:rsidRPr="00E26316" w:rsidRDefault="00190E6A" w:rsidP="00CE748A">
            <w:pPr>
              <w:tabs>
                <w:tab w:val="decimal" w:pos="409"/>
              </w:tabs>
              <w:spacing w:line="200" w:lineRule="exact"/>
              <w:ind w:right="-12"/>
              <w:rPr>
                <w:rFonts w:eastAsia="Times New Roman"/>
                <w:sz w:val="14"/>
                <w:szCs w:val="14"/>
                <w:vertAlign w:val="superscript"/>
                <w:lang w:val="en-GB"/>
              </w:rPr>
            </w:pPr>
            <w:r w:rsidRPr="00E26316">
              <w:rPr>
                <w:rFonts w:eastAsia="Times New Roman"/>
                <w:sz w:val="14"/>
                <w:szCs w:val="14"/>
                <w:vertAlign w:val="superscript"/>
                <w:lang w:val="en-GB"/>
              </w:rPr>
              <w:t xml:space="preserve">2 </w:t>
            </w:r>
            <w:r w:rsidRPr="00E26316">
              <w:rPr>
                <w:rFonts w:eastAsia="Times New Roman"/>
                <w:sz w:val="14"/>
                <w:szCs w:val="14"/>
                <w:lang w:val="en-GB"/>
              </w:rPr>
              <w:t xml:space="preserve">  SCB X PCL acquired all its shares from SCB 10X Co., Ltd. in September 2022.</w:t>
            </w:r>
          </w:p>
        </w:tc>
      </w:tr>
      <w:tr w:rsidR="00190E6A" w:rsidRPr="00E26316" w14:paraId="19ED97FA" w14:textId="77777777" w:rsidTr="00CE748A">
        <w:tc>
          <w:tcPr>
            <w:tcW w:w="9923" w:type="dxa"/>
            <w:shd w:val="clear" w:color="auto" w:fill="auto"/>
          </w:tcPr>
          <w:p w14:paraId="6B82F493" w14:textId="2A5B0080" w:rsidR="00190E6A" w:rsidRPr="00E26316" w:rsidRDefault="00190E6A" w:rsidP="00CE748A">
            <w:pPr>
              <w:tabs>
                <w:tab w:val="decimal" w:pos="409"/>
              </w:tabs>
              <w:spacing w:line="200" w:lineRule="exact"/>
              <w:ind w:right="-12"/>
              <w:rPr>
                <w:rFonts w:eastAsia="Times New Roman"/>
                <w:sz w:val="14"/>
                <w:szCs w:val="14"/>
                <w:vertAlign w:val="superscript"/>
                <w:lang w:val="en-GB"/>
              </w:rPr>
            </w:pPr>
            <w:r w:rsidRPr="00E26316">
              <w:rPr>
                <w:rFonts w:eastAsia="Times New Roman"/>
                <w:sz w:val="14"/>
                <w:szCs w:val="14"/>
                <w:vertAlign w:val="superscript"/>
                <w:lang w:val="en-GB"/>
              </w:rPr>
              <w:t>3</w:t>
            </w:r>
            <w:r w:rsidRPr="00E26316">
              <w:rPr>
                <w:rFonts w:eastAsia="Times New Roman"/>
                <w:sz w:val="14"/>
                <w:szCs w:val="14"/>
                <w:vertAlign w:val="superscript"/>
                <w:cs/>
                <w:lang w:val="en-GB"/>
              </w:rPr>
              <w:t xml:space="preserve"> </w:t>
            </w:r>
            <w:r w:rsidRPr="00E26316">
              <w:rPr>
                <w:rFonts w:eastAsia="Times New Roman"/>
                <w:sz w:val="14"/>
                <w:szCs w:val="14"/>
                <w:cs/>
                <w:lang w:val="en-GB"/>
              </w:rPr>
              <w:t xml:space="preserve">  </w:t>
            </w:r>
            <w:r w:rsidR="00023D41" w:rsidRPr="00023D41">
              <w:rPr>
                <w:rFonts w:eastAsia="Times New Roman"/>
                <w:sz w:val="14"/>
                <w:szCs w:val="14"/>
                <w:lang w:val="en-GB"/>
              </w:rPr>
              <w:t>SCB X PCL acquired all its shares from The Siam Commercial Bank PCL in November 2022</w:t>
            </w:r>
          </w:p>
        </w:tc>
      </w:tr>
      <w:tr w:rsidR="00190E6A" w:rsidRPr="00E26316" w14:paraId="5CB93917" w14:textId="77777777" w:rsidTr="00CE748A">
        <w:tc>
          <w:tcPr>
            <w:tcW w:w="9923" w:type="dxa"/>
            <w:shd w:val="clear" w:color="auto" w:fill="auto"/>
          </w:tcPr>
          <w:p w14:paraId="4AEC0CF0" w14:textId="77777777" w:rsidR="00190E6A" w:rsidRPr="00E26316" w:rsidRDefault="00190E6A" w:rsidP="00CE748A">
            <w:pPr>
              <w:tabs>
                <w:tab w:val="decimal" w:pos="409"/>
              </w:tabs>
              <w:spacing w:line="200" w:lineRule="exact"/>
              <w:ind w:right="-12"/>
              <w:rPr>
                <w:rFonts w:eastAsia="Times New Roman"/>
                <w:sz w:val="14"/>
                <w:szCs w:val="14"/>
                <w:vertAlign w:val="superscript"/>
                <w:lang w:val="en-GB"/>
              </w:rPr>
            </w:pPr>
            <w:r w:rsidRPr="00E26316">
              <w:rPr>
                <w:rFonts w:eastAsia="Times New Roman"/>
                <w:sz w:val="14"/>
                <w:szCs w:val="14"/>
                <w:vertAlign w:val="superscript"/>
                <w:lang w:val="en-GB"/>
              </w:rPr>
              <w:t xml:space="preserve">4 </w:t>
            </w:r>
            <w:r w:rsidRPr="00E26316">
              <w:rPr>
                <w:rFonts w:eastAsia="Times New Roman"/>
                <w:sz w:val="14"/>
                <w:szCs w:val="14"/>
                <w:lang w:val="en-GB"/>
              </w:rPr>
              <w:t xml:space="preserve">  Subsidiary of the Siam Commercial Bank PCL (100% shareholding)</w:t>
            </w:r>
          </w:p>
        </w:tc>
      </w:tr>
      <w:tr w:rsidR="00190E6A" w:rsidRPr="00E26316" w14:paraId="6EF8AAC4" w14:textId="77777777" w:rsidTr="00CE748A">
        <w:tc>
          <w:tcPr>
            <w:tcW w:w="9923" w:type="dxa"/>
            <w:shd w:val="clear" w:color="auto" w:fill="auto"/>
          </w:tcPr>
          <w:p w14:paraId="48D00265" w14:textId="77777777" w:rsidR="00190E6A" w:rsidRPr="00E26316" w:rsidRDefault="00190E6A" w:rsidP="00CE748A">
            <w:pPr>
              <w:tabs>
                <w:tab w:val="decimal" w:pos="409"/>
              </w:tabs>
              <w:spacing w:line="200" w:lineRule="exact"/>
              <w:ind w:right="-12"/>
              <w:rPr>
                <w:rFonts w:eastAsia="Times New Roman"/>
                <w:sz w:val="14"/>
                <w:szCs w:val="14"/>
                <w:vertAlign w:val="superscript"/>
                <w:lang w:val="en-GB"/>
              </w:rPr>
            </w:pPr>
            <w:r w:rsidRPr="00E26316">
              <w:rPr>
                <w:rFonts w:eastAsia="Times New Roman"/>
                <w:sz w:val="14"/>
                <w:szCs w:val="14"/>
                <w:vertAlign w:val="superscript"/>
                <w:lang w:val="en-GB"/>
              </w:rPr>
              <w:t xml:space="preserve">5 </w:t>
            </w:r>
            <w:r w:rsidRPr="00E26316">
              <w:rPr>
                <w:rFonts w:eastAsia="Times New Roman"/>
                <w:sz w:val="14"/>
                <w:szCs w:val="14"/>
                <w:lang w:val="en-GB"/>
              </w:rPr>
              <w:t xml:space="preserve">  Subsidiary of the Siam Commercial Bank PCL (60% shareholding)</w:t>
            </w:r>
          </w:p>
        </w:tc>
      </w:tr>
      <w:tr w:rsidR="00190E6A" w:rsidRPr="00E26316" w14:paraId="7D7460AF" w14:textId="77777777" w:rsidTr="00CE748A">
        <w:tc>
          <w:tcPr>
            <w:tcW w:w="9923" w:type="dxa"/>
            <w:shd w:val="clear" w:color="auto" w:fill="auto"/>
          </w:tcPr>
          <w:p w14:paraId="1BF0BC4C" w14:textId="16797327" w:rsidR="00190E6A" w:rsidRPr="00E26316" w:rsidRDefault="00023D41" w:rsidP="00CE748A">
            <w:pPr>
              <w:tabs>
                <w:tab w:val="decimal" w:pos="409"/>
              </w:tabs>
              <w:spacing w:line="200" w:lineRule="exact"/>
              <w:ind w:right="-12"/>
              <w:rPr>
                <w:sz w:val="16"/>
                <w:szCs w:val="16"/>
                <w:lang w:val="en-GB"/>
              </w:rPr>
            </w:pPr>
            <w:r>
              <w:rPr>
                <w:rFonts w:eastAsia="Times New Roman"/>
                <w:sz w:val="14"/>
                <w:szCs w:val="14"/>
                <w:vertAlign w:val="superscript"/>
                <w:lang w:val="en-GB"/>
              </w:rPr>
              <w:t>6</w:t>
            </w:r>
            <w:r w:rsidR="00190E6A" w:rsidRPr="00E26316">
              <w:rPr>
                <w:rFonts w:eastAsia="Times New Roman"/>
                <w:sz w:val="14"/>
                <w:szCs w:val="14"/>
                <w:cs/>
                <w:lang w:val="en-GB"/>
              </w:rPr>
              <w:t xml:space="preserve">  </w:t>
            </w:r>
            <w:r w:rsidR="00190E6A" w:rsidRPr="00E26316">
              <w:rPr>
                <w:rFonts w:eastAsia="Times New Roman" w:cstheme="minorBidi"/>
                <w:sz w:val="14"/>
                <w:szCs w:val="14"/>
                <w:cs/>
                <w:lang w:val="en-GB"/>
              </w:rPr>
              <w:t xml:space="preserve"> </w:t>
            </w:r>
            <w:r w:rsidR="00190E6A" w:rsidRPr="00E26316">
              <w:rPr>
                <w:rFonts w:eastAsia="Times New Roman"/>
                <w:sz w:val="14"/>
                <w:szCs w:val="14"/>
                <w:lang w:val="en-GB"/>
              </w:rPr>
              <w:t>Subsidiary of Card X Co., Ltd</w:t>
            </w:r>
            <w:r w:rsidR="00190E6A" w:rsidRPr="00E26316">
              <w:rPr>
                <w:rFonts w:eastAsia="Times New Roman"/>
                <w:sz w:val="14"/>
                <w:szCs w:val="14"/>
                <w:cs/>
                <w:lang w:val="en-GB"/>
              </w:rPr>
              <w:t>.</w:t>
            </w:r>
            <w:r w:rsidR="00190E6A" w:rsidRPr="00E26316">
              <w:rPr>
                <w:rFonts w:eastAsia="Times New Roman" w:cstheme="minorBidi"/>
                <w:sz w:val="14"/>
                <w:szCs w:val="14"/>
                <w:cs/>
                <w:lang w:val="en-GB"/>
              </w:rPr>
              <w:t xml:space="preserve"> </w:t>
            </w:r>
            <w:r w:rsidR="00190E6A" w:rsidRPr="00E26316">
              <w:rPr>
                <w:rFonts w:eastAsia="Times New Roman"/>
                <w:sz w:val="14"/>
                <w:szCs w:val="14"/>
                <w:cs/>
                <w:lang w:val="en-GB"/>
              </w:rPr>
              <w:t>(</w:t>
            </w:r>
            <w:r w:rsidR="00190E6A" w:rsidRPr="00E26316">
              <w:rPr>
                <w:rFonts w:eastAsia="Times New Roman"/>
                <w:sz w:val="14"/>
                <w:szCs w:val="14"/>
                <w:lang w:val="en-GB"/>
              </w:rPr>
              <w:t>100</w:t>
            </w:r>
            <w:r w:rsidR="00190E6A" w:rsidRPr="00E26316">
              <w:rPr>
                <w:rFonts w:eastAsia="Times New Roman"/>
                <w:sz w:val="14"/>
                <w:szCs w:val="14"/>
                <w:cs/>
                <w:lang w:val="en-GB"/>
              </w:rPr>
              <w:t xml:space="preserve">% </w:t>
            </w:r>
            <w:r w:rsidR="00190E6A" w:rsidRPr="00E26316">
              <w:rPr>
                <w:rFonts w:eastAsia="Times New Roman"/>
                <w:sz w:val="14"/>
                <w:szCs w:val="14"/>
                <w:lang w:val="en-GB"/>
              </w:rPr>
              <w:t>shareholding</w:t>
            </w:r>
            <w:r w:rsidR="00190E6A" w:rsidRPr="00E26316">
              <w:rPr>
                <w:rFonts w:eastAsia="Times New Roman"/>
                <w:sz w:val="14"/>
                <w:szCs w:val="14"/>
                <w:cs/>
                <w:lang w:val="en-GB"/>
              </w:rPr>
              <w:t>)</w:t>
            </w:r>
          </w:p>
        </w:tc>
      </w:tr>
      <w:tr w:rsidR="00190E6A" w:rsidRPr="00E26316" w14:paraId="55FA5ACB" w14:textId="77777777" w:rsidTr="00CE748A">
        <w:tc>
          <w:tcPr>
            <w:tcW w:w="9923" w:type="dxa"/>
            <w:shd w:val="clear" w:color="auto" w:fill="auto"/>
          </w:tcPr>
          <w:p w14:paraId="74AE18CD" w14:textId="3A48287E" w:rsidR="00190E6A" w:rsidRPr="00E26316" w:rsidRDefault="00023D41" w:rsidP="00CE748A">
            <w:pPr>
              <w:tabs>
                <w:tab w:val="decimal" w:pos="409"/>
              </w:tabs>
              <w:spacing w:line="200" w:lineRule="exact"/>
              <w:ind w:right="-12"/>
              <w:rPr>
                <w:sz w:val="16"/>
                <w:szCs w:val="16"/>
                <w:lang w:val="en-GB"/>
              </w:rPr>
            </w:pPr>
            <w:r>
              <w:rPr>
                <w:rFonts w:eastAsia="Times New Roman"/>
                <w:sz w:val="14"/>
                <w:szCs w:val="14"/>
                <w:vertAlign w:val="superscript"/>
                <w:lang w:val="en-GB"/>
              </w:rPr>
              <w:t>7</w:t>
            </w:r>
            <w:r w:rsidR="00190E6A" w:rsidRPr="00E26316">
              <w:rPr>
                <w:rFonts w:eastAsia="Times New Roman"/>
                <w:sz w:val="14"/>
                <w:szCs w:val="14"/>
                <w:vertAlign w:val="superscript"/>
                <w:lang w:val="en-GB"/>
              </w:rPr>
              <w:t xml:space="preserve"> </w:t>
            </w:r>
            <w:r w:rsidR="00190E6A" w:rsidRPr="00E26316">
              <w:rPr>
                <w:rFonts w:eastAsia="Times New Roman"/>
                <w:sz w:val="14"/>
                <w:szCs w:val="14"/>
                <w:lang w:val="en-GB"/>
              </w:rPr>
              <w:t xml:space="preserve">  Subsidiary of SCB Plus Co., Ltd. (100% shareholding)</w:t>
            </w:r>
          </w:p>
        </w:tc>
      </w:tr>
      <w:tr w:rsidR="00190E6A" w:rsidRPr="00E26316" w14:paraId="666BD580" w14:textId="77777777" w:rsidTr="00CE748A">
        <w:tc>
          <w:tcPr>
            <w:tcW w:w="9923" w:type="dxa"/>
            <w:shd w:val="clear" w:color="auto" w:fill="auto"/>
          </w:tcPr>
          <w:p w14:paraId="007A145D" w14:textId="099746FD" w:rsidR="00190E6A" w:rsidRPr="00E26316" w:rsidRDefault="00023D41" w:rsidP="00CE748A">
            <w:pPr>
              <w:tabs>
                <w:tab w:val="decimal" w:pos="409"/>
              </w:tabs>
              <w:spacing w:line="200" w:lineRule="exact"/>
              <w:ind w:right="-12"/>
              <w:rPr>
                <w:sz w:val="16"/>
                <w:szCs w:val="16"/>
                <w:lang w:val="en-GB"/>
              </w:rPr>
            </w:pPr>
            <w:r>
              <w:rPr>
                <w:rFonts w:eastAsia="Times New Roman"/>
                <w:sz w:val="14"/>
                <w:szCs w:val="14"/>
                <w:vertAlign w:val="superscript"/>
                <w:lang w:val="en-GB"/>
              </w:rPr>
              <w:t>8</w:t>
            </w:r>
            <w:r w:rsidR="00190E6A" w:rsidRPr="00E26316">
              <w:rPr>
                <w:rFonts w:eastAsia="Times New Roman"/>
                <w:sz w:val="14"/>
                <w:szCs w:val="14"/>
                <w:vertAlign w:val="superscript"/>
                <w:lang w:val="en-GB"/>
              </w:rPr>
              <w:t xml:space="preserve"> </w:t>
            </w:r>
            <w:r w:rsidR="00190E6A" w:rsidRPr="00E26316">
              <w:rPr>
                <w:rFonts w:eastAsia="Times New Roman"/>
                <w:sz w:val="14"/>
                <w:szCs w:val="14"/>
                <w:lang w:val="en-GB"/>
              </w:rPr>
              <w:t xml:space="preserve">  Subsidiary of SCB-Julius Baer Securities Co., Ltd. (100% shareholding)</w:t>
            </w:r>
          </w:p>
        </w:tc>
      </w:tr>
      <w:tr w:rsidR="00190E6A" w:rsidRPr="00E26316" w14:paraId="2D169ADC" w14:textId="77777777" w:rsidTr="00CE748A">
        <w:tc>
          <w:tcPr>
            <w:tcW w:w="9923" w:type="dxa"/>
            <w:shd w:val="clear" w:color="auto" w:fill="auto"/>
          </w:tcPr>
          <w:p w14:paraId="51EA85AA" w14:textId="722390E8" w:rsidR="00190E6A" w:rsidRPr="00E26316" w:rsidRDefault="00023D41" w:rsidP="00CE748A">
            <w:pPr>
              <w:tabs>
                <w:tab w:val="decimal" w:pos="409"/>
              </w:tabs>
              <w:spacing w:line="200" w:lineRule="exact"/>
              <w:ind w:right="-12"/>
              <w:rPr>
                <w:sz w:val="16"/>
                <w:szCs w:val="16"/>
                <w:lang w:val="en-GB"/>
              </w:rPr>
            </w:pPr>
            <w:r>
              <w:rPr>
                <w:rFonts w:eastAsia="Times New Roman"/>
                <w:sz w:val="14"/>
                <w:szCs w:val="14"/>
                <w:vertAlign w:val="superscript"/>
                <w:lang w:val="en-GB"/>
              </w:rPr>
              <w:t>9</w:t>
            </w:r>
            <w:r w:rsidR="00190E6A" w:rsidRPr="00E26316">
              <w:rPr>
                <w:rFonts w:eastAsia="Times New Roman"/>
                <w:sz w:val="14"/>
                <w:szCs w:val="14"/>
                <w:vertAlign w:val="superscript"/>
                <w:lang w:val="en-GB"/>
              </w:rPr>
              <w:t xml:space="preserve"> </w:t>
            </w:r>
            <w:r w:rsidR="00190E6A" w:rsidRPr="00E26316">
              <w:rPr>
                <w:rFonts w:eastAsia="Times New Roman"/>
                <w:sz w:val="14"/>
                <w:szCs w:val="14"/>
                <w:lang w:val="en-GB"/>
              </w:rPr>
              <w:t xml:space="preserve">  </w:t>
            </w:r>
            <w:r w:rsidR="00190E6A" w:rsidRPr="00E26316">
              <w:rPr>
                <w:rFonts w:eastAsia="Times New Roman"/>
                <w:sz w:val="14"/>
                <w:szCs w:val="17"/>
                <w:lang w:val="en-GB"/>
              </w:rPr>
              <w:t>The Company completed the registration of liquidation with the Department of Business Development, the Ministry of Commerce on 17 February 2022.</w:t>
            </w:r>
          </w:p>
        </w:tc>
      </w:tr>
      <w:tr w:rsidR="00190E6A" w:rsidRPr="00E26316" w14:paraId="3F85F838" w14:textId="77777777" w:rsidTr="00CE748A">
        <w:tc>
          <w:tcPr>
            <w:tcW w:w="9923" w:type="dxa"/>
            <w:shd w:val="clear" w:color="auto" w:fill="auto"/>
          </w:tcPr>
          <w:p w14:paraId="573FA411" w14:textId="3DDDA562" w:rsidR="00190E6A" w:rsidRPr="00E26316" w:rsidRDefault="00023D41" w:rsidP="00CE748A">
            <w:pPr>
              <w:tabs>
                <w:tab w:val="decimal" w:pos="409"/>
              </w:tabs>
              <w:spacing w:line="200" w:lineRule="exact"/>
              <w:ind w:right="-12"/>
              <w:rPr>
                <w:rFonts w:eastAsia="Times New Roman"/>
                <w:sz w:val="14"/>
                <w:szCs w:val="14"/>
                <w:vertAlign w:val="superscript"/>
                <w:lang w:val="en-GB"/>
              </w:rPr>
            </w:pPr>
            <w:r>
              <w:rPr>
                <w:rFonts w:eastAsia="Times New Roman"/>
                <w:sz w:val="14"/>
                <w:szCs w:val="14"/>
                <w:vertAlign w:val="superscript"/>
                <w:lang w:val="en-GB"/>
              </w:rPr>
              <w:t>10</w:t>
            </w:r>
            <w:r w:rsidR="00190E6A" w:rsidRPr="00E26316">
              <w:rPr>
                <w:rFonts w:eastAsia="Times New Roman"/>
                <w:sz w:val="14"/>
                <w:szCs w:val="14"/>
                <w:lang w:val="en-GB"/>
              </w:rPr>
              <w:t xml:space="preserve"> </w:t>
            </w:r>
            <w:r w:rsidR="00D550DC" w:rsidRPr="00E26316">
              <w:rPr>
                <w:rFonts w:eastAsia="Times New Roman" w:cstheme="minorBidi"/>
                <w:sz w:val="14"/>
                <w:szCs w:val="14"/>
                <w:cs/>
                <w:lang w:val="en-GB"/>
              </w:rPr>
              <w:t xml:space="preserve">  </w:t>
            </w:r>
            <w:r w:rsidR="00190E6A" w:rsidRPr="00E26316">
              <w:rPr>
                <w:rFonts w:eastAsia="Times New Roman"/>
                <w:sz w:val="14"/>
                <w:szCs w:val="14"/>
                <w:lang w:val="en-GB"/>
              </w:rPr>
              <w:t>The Siam Commercial Bank PCL sold all its shares in Dean &amp; DeLuca, Inc. in July 2022.</w:t>
            </w:r>
          </w:p>
        </w:tc>
      </w:tr>
    </w:tbl>
    <w:p w14:paraId="608E83DF" w14:textId="77777777" w:rsidR="00190E6A" w:rsidRPr="00E26316" w:rsidRDefault="00190E6A">
      <w:pPr>
        <w:suppressAutoHyphens w:val="0"/>
        <w:rPr>
          <w:spacing w:val="-2"/>
          <w:sz w:val="22"/>
          <w:szCs w:val="22"/>
          <w:lang w:val="en-GB"/>
        </w:rPr>
      </w:pPr>
    </w:p>
    <w:p w14:paraId="79AD0319" w14:textId="0E7170F4" w:rsidR="00A93FD5" w:rsidRPr="00E26316" w:rsidRDefault="00A93FD5" w:rsidP="00FF0772">
      <w:pPr>
        <w:spacing w:line="240" w:lineRule="atLeast"/>
        <w:ind w:left="284" w:right="-29"/>
        <w:jc w:val="thaiDistribute"/>
        <w:rPr>
          <w:spacing w:val="-2"/>
          <w:sz w:val="22"/>
          <w:szCs w:val="22"/>
          <w:lang w:val="en-GB"/>
        </w:rPr>
      </w:pPr>
      <w:r w:rsidRPr="00E26316">
        <w:rPr>
          <w:spacing w:val="-2"/>
          <w:sz w:val="22"/>
          <w:szCs w:val="22"/>
          <w:lang w:val="en-GB"/>
        </w:rPr>
        <w:t>All subsidiaries, associates and joint venture are registered and operated in Thailand except for the</w:t>
      </w:r>
      <w:r w:rsidR="00E71FEB">
        <w:rPr>
          <w:spacing w:val="-2"/>
          <w:sz w:val="22"/>
          <w:szCs w:val="22"/>
        </w:rPr>
        <w:t xml:space="preserve"> Siam Commercial Bank Myanmar Ltd.,</w:t>
      </w:r>
      <w:r w:rsidRPr="00E26316">
        <w:rPr>
          <w:spacing w:val="-2"/>
          <w:sz w:val="22"/>
          <w:szCs w:val="22"/>
          <w:lang w:val="en-GB"/>
        </w:rPr>
        <w:t xml:space="preserve"> Cambodian Commercial Bank Ltd., SCB-Julius Baer (Singapore) </w:t>
      </w:r>
      <w:proofErr w:type="spellStart"/>
      <w:r w:rsidRPr="00E26316">
        <w:rPr>
          <w:spacing w:val="-2"/>
          <w:sz w:val="22"/>
          <w:szCs w:val="22"/>
          <w:lang w:val="en-GB"/>
        </w:rPr>
        <w:t>Pte.</w:t>
      </w:r>
      <w:proofErr w:type="spellEnd"/>
      <w:r w:rsidRPr="00E26316">
        <w:rPr>
          <w:spacing w:val="-2"/>
          <w:sz w:val="22"/>
          <w:szCs w:val="22"/>
          <w:lang w:val="en-GB"/>
        </w:rPr>
        <w:t xml:space="preserve"> Ltd. and Dean &amp; DeLuca, Inc. which are registered and operated in </w:t>
      </w:r>
      <w:r w:rsidR="00142992">
        <w:rPr>
          <w:spacing w:val="-2"/>
          <w:sz w:val="22"/>
          <w:szCs w:val="22"/>
          <w:lang w:val="en-GB"/>
        </w:rPr>
        <w:t>Myanmar</w:t>
      </w:r>
      <w:r w:rsidRPr="00E26316">
        <w:rPr>
          <w:spacing w:val="-2"/>
          <w:sz w:val="22"/>
          <w:szCs w:val="22"/>
          <w:lang w:val="en-GB"/>
        </w:rPr>
        <w:t xml:space="preserve">, Cambodia, </w:t>
      </w:r>
      <w:proofErr w:type="gramStart"/>
      <w:r w:rsidRPr="00E26316">
        <w:rPr>
          <w:spacing w:val="-2"/>
          <w:sz w:val="22"/>
          <w:szCs w:val="22"/>
          <w:lang w:val="en-GB"/>
        </w:rPr>
        <w:t>Singapore</w:t>
      </w:r>
      <w:proofErr w:type="gramEnd"/>
      <w:r w:rsidRPr="00E26316">
        <w:rPr>
          <w:spacing w:val="-2"/>
          <w:sz w:val="22"/>
          <w:szCs w:val="22"/>
          <w:lang w:val="en-GB"/>
        </w:rPr>
        <w:t xml:space="preserve"> and United States of America, respectively.</w:t>
      </w:r>
      <w:r w:rsidRPr="00E26316">
        <w:rPr>
          <w:spacing w:val="-2"/>
          <w:sz w:val="22"/>
          <w:szCs w:val="22"/>
          <w:cs/>
          <w:lang w:val="en-GB"/>
        </w:rPr>
        <w:t xml:space="preserve"> </w:t>
      </w:r>
      <w:r w:rsidRPr="00E26316">
        <w:rPr>
          <w:spacing w:val="-2"/>
          <w:sz w:val="22"/>
          <w:szCs w:val="22"/>
          <w:lang w:val="en-GB"/>
        </w:rPr>
        <w:t xml:space="preserve">The Bank, the Company’s subsidiary, has branch network in Thailand, Singapore, Hong Kong, Laos, Vietnam, </w:t>
      </w:r>
      <w:proofErr w:type="gramStart"/>
      <w:r w:rsidRPr="00E26316">
        <w:rPr>
          <w:spacing w:val="-2"/>
          <w:sz w:val="22"/>
          <w:szCs w:val="22"/>
          <w:lang w:val="en-GB"/>
        </w:rPr>
        <w:t>China</w:t>
      </w:r>
      <w:proofErr w:type="gramEnd"/>
      <w:r w:rsidRPr="00E26316">
        <w:rPr>
          <w:spacing w:val="-2"/>
          <w:sz w:val="22"/>
          <w:szCs w:val="22"/>
          <w:lang w:val="en-GB"/>
        </w:rPr>
        <w:t xml:space="preserve"> and Cayman Islands.</w:t>
      </w:r>
    </w:p>
    <w:p w14:paraId="38117E55" w14:textId="77777777" w:rsidR="0083564F" w:rsidRPr="00E26316" w:rsidRDefault="0083564F" w:rsidP="00FF0772">
      <w:pPr>
        <w:suppressAutoHyphens w:val="0"/>
        <w:jc w:val="thaiDistribute"/>
        <w:rPr>
          <w:spacing w:val="-2"/>
          <w:sz w:val="22"/>
          <w:szCs w:val="22"/>
          <w:lang w:val="en-GB"/>
        </w:rPr>
      </w:pPr>
    </w:p>
    <w:p w14:paraId="138CFF05" w14:textId="77777777" w:rsidR="004F3A8D" w:rsidRDefault="004F3A8D">
      <w:pPr>
        <w:suppressAutoHyphens w:val="0"/>
        <w:rPr>
          <w:b/>
          <w:bCs/>
          <w:szCs w:val="24"/>
          <w:lang w:val="en-GB"/>
        </w:rPr>
      </w:pPr>
      <w:r>
        <w:rPr>
          <w:b/>
          <w:bCs/>
          <w:szCs w:val="24"/>
          <w:lang w:val="en-GB"/>
        </w:rPr>
        <w:br w:type="page"/>
      </w:r>
    </w:p>
    <w:p w14:paraId="5C7AA2C5" w14:textId="69E50F68" w:rsidR="005F7BF8" w:rsidRPr="00E26316" w:rsidRDefault="005F7BF8" w:rsidP="005F7BF8">
      <w:pPr>
        <w:numPr>
          <w:ilvl w:val="0"/>
          <w:numId w:val="7"/>
        </w:numPr>
        <w:spacing w:line="240" w:lineRule="atLeast"/>
        <w:ind w:left="539" w:right="-28" w:hanging="539"/>
        <w:jc w:val="both"/>
        <w:outlineLvl w:val="0"/>
        <w:rPr>
          <w:b/>
          <w:bCs/>
          <w:szCs w:val="24"/>
          <w:lang w:val="en-GB"/>
        </w:rPr>
      </w:pPr>
      <w:r w:rsidRPr="00E26316">
        <w:rPr>
          <w:b/>
          <w:bCs/>
          <w:szCs w:val="24"/>
          <w:lang w:val="en-GB"/>
        </w:rPr>
        <w:t>Loans to customers and accrued interest receivables, net</w:t>
      </w:r>
    </w:p>
    <w:p w14:paraId="57D3BBFC" w14:textId="77777777" w:rsidR="005F7BF8" w:rsidRPr="00E26316" w:rsidRDefault="005F7BF8" w:rsidP="00072685">
      <w:pPr>
        <w:spacing w:line="240" w:lineRule="atLeast"/>
        <w:ind w:left="539" w:right="-28"/>
        <w:jc w:val="both"/>
        <w:outlineLvl w:val="0"/>
        <w:rPr>
          <w:b/>
          <w:bCs/>
          <w:sz w:val="22"/>
          <w:szCs w:val="22"/>
          <w:lang w:val="en-GB"/>
        </w:rPr>
      </w:pPr>
    </w:p>
    <w:p w14:paraId="51FA1B6B" w14:textId="77777777" w:rsidR="009C2011" w:rsidRPr="00186D01" w:rsidRDefault="009C2011" w:rsidP="00140F3F">
      <w:pPr>
        <w:numPr>
          <w:ilvl w:val="0"/>
          <w:numId w:val="38"/>
        </w:numPr>
        <w:ind w:left="540" w:right="-29" w:hanging="540"/>
        <w:jc w:val="both"/>
        <w:rPr>
          <w:rFonts w:eastAsia="Times New Roman"/>
          <w:b/>
          <w:bCs/>
          <w:i/>
          <w:iCs/>
          <w:sz w:val="22"/>
          <w:szCs w:val="22"/>
          <w:lang w:val="en-GB" w:bidi="ar-SA"/>
        </w:rPr>
      </w:pPr>
      <w:r w:rsidRPr="00186D01">
        <w:rPr>
          <w:rFonts w:eastAsia="Times New Roman"/>
          <w:b/>
          <w:bCs/>
          <w:i/>
          <w:iCs/>
          <w:sz w:val="22"/>
          <w:szCs w:val="22"/>
          <w:lang w:val="en-GB" w:bidi="ar-SA"/>
        </w:rPr>
        <w:t>Classified by type of loans</w:t>
      </w:r>
    </w:p>
    <w:p w14:paraId="02FAC233" w14:textId="77777777" w:rsidR="009C2011" w:rsidRPr="00E26316" w:rsidRDefault="009C2011" w:rsidP="009C2011">
      <w:pPr>
        <w:tabs>
          <w:tab w:val="left" w:pos="1170"/>
        </w:tabs>
        <w:ind w:left="540" w:right="-29"/>
        <w:jc w:val="both"/>
        <w:rPr>
          <w:rFonts w:eastAsia="Times New Roman"/>
          <w:sz w:val="22"/>
          <w:szCs w:val="22"/>
          <w:lang w:val="en-GB"/>
        </w:rPr>
      </w:pPr>
    </w:p>
    <w:tbl>
      <w:tblPr>
        <w:tblW w:w="9511" w:type="dxa"/>
        <w:tblInd w:w="270" w:type="dxa"/>
        <w:tblLayout w:type="fixed"/>
        <w:tblLook w:val="0000" w:firstRow="0" w:lastRow="0" w:firstColumn="0" w:lastColumn="0" w:noHBand="0" w:noVBand="0"/>
      </w:tblPr>
      <w:tblGrid>
        <w:gridCol w:w="2707"/>
        <w:gridCol w:w="1985"/>
        <w:gridCol w:w="283"/>
        <w:gridCol w:w="2126"/>
        <w:gridCol w:w="284"/>
        <w:gridCol w:w="2126"/>
      </w:tblGrid>
      <w:tr w:rsidR="00C05BCC" w:rsidRPr="00E26316" w14:paraId="2FFA9E59" w14:textId="35E5F8EA" w:rsidTr="00C05BCC">
        <w:tc>
          <w:tcPr>
            <w:tcW w:w="2707" w:type="dxa"/>
            <w:shd w:val="clear" w:color="auto" w:fill="auto"/>
          </w:tcPr>
          <w:p w14:paraId="68F8C856" w14:textId="77777777" w:rsidR="00C05BCC" w:rsidRPr="00E26316" w:rsidRDefault="00C05BCC" w:rsidP="00C05BCC">
            <w:pPr>
              <w:snapToGrid w:val="0"/>
              <w:rPr>
                <w:b/>
                <w:bCs/>
                <w:sz w:val="22"/>
                <w:szCs w:val="22"/>
                <w:lang w:val="en-GB"/>
              </w:rPr>
            </w:pPr>
          </w:p>
        </w:tc>
        <w:tc>
          <w:tcPr>
            <w:tcW w:w="4394" w:type="dxa"/>
            <w:gridSpan w:val="3"/>
            <w:shd w:val="clear" w:color="auto" w:fill="auto"/>
          </w:tcPr>
          <w:p w14:paraId="65CD7403" w14:textId="77777777" w:rsidR="00C05BCC" w:rsidRDefault="00C05BCC" w:rsidP="00C05BCC">
            <w:pPr>
              <w:ind w:left="-108" w:right="-117"/>
              <w:jc w:val="center"/>
              <w:rPr>
                <w:rFonts w:eastAsia="Times New Roman"/>
                <w:b/>
                <w:bCs/>
                <w:color w:val="000000"/>
                <w:sz w:val="22"/>
                <w:szCs w:val="22"/>
                <w:lang w:val="en-GB"/>
              </w:rPr>
            </w:pPr>
            <w:r w:rsidRPr="00E26316">
              <w:rPr>
                <w:rFonts w:eastAsia="Times New Roman"/>
                <w:b/>
                <w:bCs/>
                <w:color w:val="000000"/>
                <w:sz w:val="22"/>
                <w:szCs w:val="22"/>
                <w:lang w:val="en-GB"/>
              </w:rPr>
              <w:t>Consolidated</w:t>
            </w:r>
          </w:p>
          <w:p w14:paraId="2B2A72B9" w14:textId="6C7F2C25" w:rsidR="00C05BCC" w:rsidRPr="00E26316" w:rsidRDefault="00C05BCC" w:rsidP="00C05BCC">
            <w:pPr>
              <w:ind w:left="-108" w:right="-117"/>
              <w:jc w:val="center"/>
              <w:rPr>
                <w:b/>
                <w:bCs/>
                <w:sz w:val="22"/>
                <w:szCs w:val="22"/>
                <w:lang w:val="en-GB"/>
              </w:rPr>
            </w:pPr>
            <w:r w:rsidRPr="00E26316">
              <w:rPr>
                <w:rFonts w:eastAsia="Times New Roman"/>
                <w:b/>
                <w:bCs/>
                <w:color w:val="000000"/>
                <w:sz w:val="22"/>
                <w:szCs w:val="22"/>
                <w:lang w:val="en-GB"/>
              </w:rPr>
              <w:t>financial statements</w:t>
            </w:r>
          </w:p>
        </w:tc>
        <w:tc>
          <w:tcPr>
            <w:tcW w:w="284" w:type="dxa"/>
          </w:tcPr>
          <w:p w14:paraId="4231E6B5" w14:textId="77777777" w:rsidR="00C05BCC" w:rsidRPr="00E26316" w:rsidRDefault="00C05BCC" w:rsidP="00C05BCC">
            <w:pPr>
              <w:ind w:left="-108" w:right="-117"/>
              <w:jc w:val="center"/>
              <w:rPr>
                <w:rFonts w:eastAsia="Times New Roman"/>
                <w:b/>
                <w:bCs/>
                <w:color w:val="000000"/>
                <w:sz w:val="22"/>
                <w:szCs w:val="22"/>
                <w:lang w:val="en-GB"/>
              </w:rPr>
            </w:pPr>
          </w:p>
        </w:tc>
        <w:tc>
          <w:tcPr>
            <w:tcW w:w="2126" w:type="dxa"/>
          </w:tcPr>
          <w:p w14:paraId="051C0EFA" w14:textId="77777777" w:rsidR="00C05BCC" w:rsidRDefault="00C05BCC" w:rsidP="00C05BCC">
            <w:pPr>
              <w:ind w:right="-29"/>
              <w:jc w:val="center"/>
              <w:rPr>
                <w:rFonts w:eastAsia="Times New Roman"/>
                <w:b/>
                <w:bCs/>
                <w:color w:val="000000"/>
                <w:sz w:val="22"/>
                <w:szCs w:val="22"/>
                <w:lang w:val="en-GB"/>
              </w:rPr>
            </w:pPr>
            <w:r w:rsidRPr="00AD4AB7">
              <w:rPr>
                <w:rFonts w:eastAsia="Times New Roman"/>
                <w:b/>
                <w:bCs/>
                <w:color w:val="000000"/>
                <w:sz w:val="22"/>
                <w:szCs w:val="22"/>
                <w:lang w:val="en-GB"/>
              </w:rPr>
              <w:t>Separate</w:t>
            </w:r>
          </w:p>
          <w:p w14:paraId="528AF549" w14:textId="207744A5" w:rsidR="00C05BCC" w:rsidRPr="00E26316" w:rsidRDefault="00C05BCC" w:rsidP="00C05BCC">
            <w:pPr>
              <w:ind w:left="-108" w:right="-117"/>
              <w:jc w:val="center"/>
              <w:rPr>
                <w:rFonts w:eastAsia="Times New Roman"/>
                <w:b/>
                <w:bCs/>
                <w:color w:val="000000"/>
                <w:sz w:val="22"/>
                <w:szCs w:val="22"/>
                <w:lang w:val="en-GB"/>
              </w:rPr>
            </w:pPr>
            <w:r w:rsidRPr="00AD4AB7">
              <w:rPr>
                <w:rFonts w:eastAsia="Times New Roman"/>
                <w:b/>
                <w:bCs/>
                <w:color w:val="000000"/>
                <w:sz w:val="22"/>
                <w:szCs w:val="22"/>
                <w:lang w:val="en-GB"/>
              </w:rPr>
              <w:t>financial statements</w:t>
            </w:r>
          </w:p>
        </w:tc>
      </w:tr>
      <w:tr w:rsidR="00C05BCC" w:rsidRPr="00E26316" w14:paraId="748213B8" w14:textId="37F0C7EA" w:rsidTr="00C05BCC">
        <w:tc>
          <w:tcPr>
            <w:tcW w:w="2707" w:type="dxa"/>
            <w:shd w:val="clear" w:color="auto" w:fill="auto"/>
          </w:tcPr>
          <w:p w14:paraId="3C999340" w14:textId="77777777" w:rsidR="00C05BCC" w:rsidRPr="00E26316" w:rsidRDefault="00C05BCC" w:rsidP="00C05BCC">
            <w:pPr>
              <w:snapToGrid w:val="0"/>
              <w:ind w:right="-131"/>
              <w:jc w:val="both"/>
              <w:rPr>
                <w:b/>
                <w:bCs/>
                <w:sz w:val="22"/>
                <w:szCs w:val="22"/>
                <w:lang w:val="en-GB"/>
              </w:rPr>
            </w:pPr>
          </w:p>
        </w:tc>
        <w:tc>
          <w:tcPr>
            <w:tcW w:w="1985" w:type="dxa"/>
            <w:shd w:val="clear" w:color="auto" w:fill="auto"/>
          </w:tcPr>
          <w:p w14:paraId="6AB2CCB3" w14:textId="26B64263" w:rsidR="00C05BCC" w:rsidRPr="00E26316" w:rsidRDefault="00C05BCC" w:rsidP="00C05BCC">
            <w:pPr>
              <w:ind w:left="-108" w:right="-110"/>
              <w:jc w:val="center"/>
              <w:rPr>
                <w:sz w:val="22"/>
                <w:szCs w:val="22"/>
                <w:lang w:val="en-GB"/>
              </w:rPr>
            </w:pPr>
            <w:r w:rsidRPr="00E26316">
              <w:rPr>
                <w:sz w:val="22"/>
                <w:szCs w:val="22"/>
                <w:lang w:val="en-GB"/>
              </w:rPr>
              <w:t>2022</w:t>
            </w:r>
          </w:p>
        </w:tc>
        <w:tc>
          <w:tcPr>
            <w:tcW w:w="283" w:type="dxa"/>
            <w:shd w:val="clear" w:color="auto" w:fill="auto"/>
          </w:tcPr>
          <w:p w14:paraId="6863CFAF" w14:textId="77777777" w:rsidR="00C05BCC" w:rsidRPr="00E26316" w:rsidRDefault="00C05BCC" w:rsidP="00C05BCC">
            <w:pPr>
              <w:snapToGrid w:val="0"/>
              <w:ind w:left="-108" w:right="-110"/>
              <w:jc w:val="center"/>
              <w:rPr>
                <w:sz w:val="22"/>
                <w:szCs w:val="22"/>
                <w:lang w:val="en-GB"/>
              </w:rPr>
            </w:pPr>
          </w:p>
        </w:tc>
        <w:tc>
          <w:tcPr>
            <w:tcW w:w="2126" w:type="dxa"/>
            <w:shd w:val="clear" w:color="auto" w:fill="auto"/>
          </w:tcPr>
          <w:p w14:paraId="5823528D" w14:textId="688354EE" w:rsidR="00C05BCC" w:rsidRPr="00E26316" w:rsidRDefault="00C05BCC" w:rsidP="00C05BCC">
            <w:pPr>
              <w:ind w:left="-108" w:right="-110"/>
              <w:jc w:val="center"/>
              <w:rPr>
                <w:sz w:val="22"/>
                <w:szCs w:val="22"/>
                <w:lang w:val="en-GB"/>
              </w:rPr>
            </w:pPr>
            <w:r w:rsidRPr="00E26316">
              <w:rPr>
                <w:sz w:val="22"/>
                <w:szCs w:val="22"/>
                <w:lang w:val="en-GB"/>
              </w:rPr>
              <w:t>202</w:t>
            </w:r>
            <w:r>
              <w:rPr>
                <w:sz w:val="22"/>
                <w:szCs w:val="22"/>
                <w:lang w:val="en-GB"/>
              </w:rPr>
              <w:t>1</w:t>
            </w:r>
          </w:p>
        </w:tc>
        <w:tc>
          <w:tcPr>
            <w:tcW w:w="284" w:type="dxa"/>
          </w:tcPr>
          <w:p w14:paraId="518964AA" w14:textId="77777777" w:rsidR="00C05BCC" w:rsidRPr="00E26316" w:rsidRDefault="00C05BCC" w:rsidP="00C05BCC">
            <w:pPr>
              <w:ind w:left="-108" w:right="-110"/>
              <w:jc w:val="center"/>
              <w:rPr>
                <w:sz w:val="22"/>
                <w:szCs w:val="22"/>
                <w:lang w:val="en-GB"/>
              </w:rPr>
            </w:pPr>
          </w:p>
        </w:tc>
        <w:tc>
          <w:tcPr>
            <w:tcW w:w="2126" w:type="dxa"/>
          </w:tcPr>
          <w:p w14:paraId="2B32200B" w14:textId="12665EF2" w:rsidR="00C05BCC" w:rsidRPr="00E26316" w:rsidRDefault="00C05BCC" w:rsidP="00C05BCC">
            <w:pPr>
              <w:ind w:left="-108" w:right="-110"/>
              <w:jc w:val="center"/>
              <w:rPr>
                <w:sz w:val="22"/>
                <w:szCs w:val="22"/>
                <w:lang w:val="en-GB"/>
              </w:rPr>
            </w:pPr>
            <w:r w:rsidRPr="00E26316">
              <w:rPr>
                <w:sz w:val="22"/>
                <w:szCs w:val="22"/>
                <w:lang w:val="en-GB"/>
              </w:rPr>
              <w:t>2022</w:t>
            </w:r>
          </w:p>
        </w:tc>
      </w:tr>
      <w:tr w:rsidR="00C05BCC" w:rsidRPr="00E26316" w14:paraId="6628AB80" w14:textId="3D041D23" w:rsidTr="00C05BCC">
        <w:tc>
          <w:tcPr>
            <w:tcW w:w="2707" w:type="dxa"/>
            <w:shd w:val="clear" w:color="auto" w:fill="auto"/>
          </w:tcPr>
          <w:p w14:paraId="3D3B7567" w14:textId="77777777" w:rsidR="00C05BCC" w:rsidRPr="00E26316" w:rsidRDefault="00C05BCC" w:rsidP="00964873">
            <w:pPr>
              <w:snapToGrid w:val="0"/>
              <w:ind w:right="-131"/>
              <w:jc w:val="both"/>
              <w:rPr>
                <w:b/>
                <w:bCs/>
                <w:sz w:val="22"/>
                <w:szCs w:val="22"/>
                <w:lang w:val="en-GB"/>
              </w:rPr>
            </w:pPr>
          </w:p>
        </w:tc>
        <w:tc>
          <w:tcPr>
            <w:tcW w:w="1985" w:type="dxa"/>
            <w:shd w:val="clear" w:color="auto" w:fill="auto"/>
          </w:tcPr>
          <w:p w14:paraId="2D13B820" w14:textId="3DDAC59E" w:rsidR="00C05BCC" w:rsidRPr="00E26316" w:rsidRDefault="00C05BCC" w:rsidP="00964873">
            <w:pPr>
              <w:ind w:left="-108" w:right="-110"/>
              <w:jc w:val="center"/>
              <w:rPr>
                <w:sz w:val="22"/>
                <w:szCs w:val="22"/>
                <w:lang w:val="en-GB"/>
              </w:rPr>
            </w:pPr>
            <w:r w:rsidRPr="00E26316">
              <w:rPr>
                <w:color w:val="000000"/>
                <w:sz w:val="22"/>
                <w:szCs w:val="22"/>
                <w:lang w:val="en-GB"/>
              </w:rPr>
              <w:t>(After restructuring)</w:t>
            </w:r>
          </w:p>
        </w:tc>
        <w:tc>
          <w:tcPr>
            <w:tcW w:w="283" w:type="dxa"/>
            <w:shd w:val="clear" w:color="auto" w:fill="auto"/>
          </w:tcPr>
          <w:p w14:paraId="688B76F1" w14:textId="77777777" w:rsidR="00C05BCC" w:rsidRPr="00E26316" w:rsidRDefault="00C05BCC" w:rsidP="00964873">
            <w:pPr>
              <w:snapToGrid w:val="0"/>
              <w:ind w:left="-108" w:right="-110"/>
              <w:jc w:val="center"/>
              <w:rPr>
                <w:sz w:val="22"/>
                <w:szCs w:val="22"/>
                <w:lang w:val="en-GB"/>
              </w:rPr>
            </w:pPr>
          </w:p>
        </w:tc>
        <w:tc>
          <w:tcPr>
            <w:tcW w:w="2126" w:type="dxa"/>
            <w:shd w:val="clear" w:color="auto" w:fill="auto"/>
          </w:tcPr>
          <w:p w14:paraId="495EFB27" w14:textId="7DEC81A1" w:rsidR="00C05BCC" w:rsidRPr="00E26316" w:rsidRDefault="00C05BCC" w:rsidP="00964873">
            <w:pPr>
              <w:ind w:left="-108" w:right="-110"/>
              <w:jc w:val="center"/>
              <w:rPr>
                <w:sz w:val="22"/>
                <w:szCs w:val="22"/>
                <w:lang w:val="en-GB"/>
              </w:rPr>
            </w:pPr>
            <w:r w:rsidRPr="00E26316">
              <w:rPr>
                <w:color w:val="000000"/>
                <w:sz w:val="22"/>
                <w:szCs w:val="22"/>
                <w:lang w:val="en-GB"/>
              </w:rPr>
              <w:t>(Before restructuring)</w:t>
            </w:r>
          </w:p>
        </w:tc>
        <w:tc>
          <w:tcPr>
            <w:tcW w:w="284" w:type="dxa"/>
          </w:tcPr>
          <w:p w14:paraId="3BB8C05A" w14:textId="77777777" w:rsidR="00C05BCC" w:rsidRPr="00E26316" w:rsidRDefault="00C05BCC" w:rsidP="00964873">
            <w:pPr>
              <w:ind w:left="-108" w:right="-110"/>
              <w:jc w:val="center"/>
              <w:rPr>
                <w:color w:val="000000"/>
                <w:sz w:val="22"/>
                <w:szCs w:val="22"/>
                <w:lang w:val="en-GB"/>
              </w:rPr>
            </w:pPr>
          </w:p>
        </w:tc>
        <w:tc>
          <w:tcPr>
            <w:tcW w:w="2126" w:type="dxa"/>
          </w:tcPr>
          <w:p w14:paraId="61DEAB11" w14:textId="77777777" w:rsidR="00C05BCC" w:rsidRPr="00E26316" w:rsidRDefault="00C05BCC" w:rsidP="00964873">
            <w:pPr>
              <w:ind w:left="-108" w:right="-110"/>
              <w:jc w:val="center"/>
              <w:rPr>
                <w:color w:val="000000"/>
                <w:sz w:val="22"/>
                <w:szCs w:val="22"/>
                <w:lang w:val="en-GB"/>
              </w:rPr>
            </w:pPr>
          </w:p>
        </w:tc>
      </w:tr>
      <w:tr w:rsidR="00C05BCC" w:rsidRPr="00E26316" w14:paraId="4AF67C83" w14:textId="3655A5D6" w:rsidTr="00CE748A">
        <w:tc>
          <w:tcPr>
            <w:tcW w:w="2707" w:type="dxa"/>
            <w:shd w:val="clear" w:color="auto" w:fill="auto"/>
          </w:tcPr>
          <w:p w14:paraId="41484CCE" w14:textId="77777777" w:rsidR="00C05BCC" w:rsidRPr="00E26316" w:rsidRDefault="00C05BCC" w:rsidP="00CE748A">
            <w:pPr>
              <w:snapToGrid w:val="0"/>
              <w:ind w:right="-131"/>
              <w:jc w:val="both"/>
              <w:rPr>
                <w:b/>
                <w:bCs/>
                <w:sz w:val="22"/>
                <w:szCs w:val="22"/>
                <w:lang w:val="en-GB"/>
              </w:rPr>
            </w:pPr>
          </w:p>
        </w:tc>
        <w:tc>
          <w:tcPr>
            <w:tcW w:w="6804" w:type="dxa"/>
            <w:gridSpan w:val="5"/>
            <w:shd w:val="clear" w:color="auto" w:fill="auto"/>
          </w:tcPr>
          <w:p w14:paraId="0EC7C37C" w14:textId="2B85D839" w:rsidR="00C05BCC" w:rsidRPr="00E26316" w:rsidRDefault="00C05BCC" w:rsidP="00CE748A">
            <w:pPr>
              <w:ind w:left="-108" w:right="-110"/>
              <w:jc w:val="center"/>
              <w:rPr>
                <w:i/>
                <w:iCs/>
                <w:sz w:val="22"/>
                <w:szCs w:val="22"/>
                <w:cs/>
                <w:lang w:val="en-GB"/>
              </w:rPr>
            </w:pPr>
            <w:r w:rsidRPr="00E26316">
              <w:rPr>
                <w:i/>
                <w:iCs/>
                <w:sz w:val="22"/>
                <w:szCs w:val="22"/>
                <w:cs/>
                <w:lang w:val="en-GB"/>
              </w:rPr>
              <w:t>(</w:t>
            </w:r>
            <w:r w:rsidRPr="00E26316">
              <w:rPr>
                <w:i/>
                <w:iCs/>
                <w:sz w:val="22"/>
                <w:szCs w:val="22"/>
                <w:lang w:val="en-GB"/>
              </w:rPr>
              <w:t>in million Baht</w:t>
            </w:r>
            <w:r w:rsidRPr="00E26316">
              <w:rPr>
                <w:i/>
                <w:iCs/>
                <w:sz w:val="22"/>
                <w:szCs w:val="22"/>
                <w:cs/>
                <w:lang w:val="en-GB"/>
              </w:rPr>
              <w:t>)</w:t>
            </w:r>
          </w:p>
        </w:tc>
      </w:tr>
      <w:tr w:rsidR="003E0294" w:rsidRPr="00E26316" w14:paraId="27B11AB7" w14:textId="20A31D21" w:rsidTr="00CE748A">
        <w:tc>
          <w:tcPr>
            <w:tcW w:w="2707" w:type="dxa"/>
            <w:vAlign w:val="bottom"/>
          </w:tcPr>
          <w:p w14:paraId="6D139DAE" w14:textId="77777777" w:rsidR="003E0294" w:rsidRPr="00E26316" w:rsidRDefault="003E0294" w:rsidP="003E0294">
            <w:pPr>
              <w:ind w:left="178" w:firstLine="9"/>
              <w:rPr>
                <w:sz w:val="22"/>
                <w:szCs w:val="22"/>
                <w:lang w:val="en-GB"/>
              </w:rPr>
            </w:pPr>
            <w:r w:rsidRPr="00E26316">
              <w:rPr>
                <w:sz w:val="22"/>
                <w:szCs w:val="22"/>
                <w:lang w:val="en-GB"/>
              </w:rPr>
              <w:t>Overdrafts</w:t>
            </w:r>
          </w:p>
        </w:tc>
        <w:tc>
          <w:tcPr>
            <w:tcW w:w="1985" w:type="dxa"/>
            <w:shd w:val="clear" w:color="auto" w:fill="auto"/>
          </w:tcPr>
          <w:p w14:paraId="2495123A" w14:textId="7237BC5F" w:rsidR="003E0294" w:rsidRPr="00E26316" w:rsidRDefault="003E0294" w:rsidP="003E0294">
            <w:pPr>
              <w:tabs>
                <w:tab w:val="decimal" w:pos="1695"/>
              </w:tabs>
              <w:snapToGrid w:val="0"/>
              <w:ind w:left="-108" w:right="-188"/>
              <w:rPr>
                <w:rFonts w:eastAsia="Times New Roman"/>
                <w:sz w:val="22"/>
                <w:szCs w:val="22"/>
                <w:lang w:val="en-GB"/>
              </w:rPr>
            </w:pPr>
            <w:r w:rsidRPr="0084585C">
              <w:rPr>
                <w:sz w:val="22"/>
                <w:szCs w:val="22"/>
              </w:rPr>
              <w:t xml:space="preserve"> 85,793 </w:t>
            </w:r>
          </w:p>
        </w:tc>
        <w:tc>
          <w:tcPr>
            <w:tcW w:w="283" w:type="dxa"/>
            <w:shd w:val="clear" w:color="auto" w:fill="auto"/>
            <w:vAlign w:val="bottom"/>
          </w:tcPr>
          <w:p w14:paraId="05E8F1D9" w14:textId="77777777" w:rsidR="003E0294" w:rsidRPr="00E26316" w:rsidRDefault="003E0294" w:rsidP="003E0294">
            <w:pPr>
              <w:tabs>
                <w:tab w:val="decimal" w:pos="651"/>
                <w:tab w:val="decimal" w:pos="1695"/>
              </w:tabs>
              <w:snapToGrid w:val="0"/>
              <w:ind w:left="-108" w:right="-188"/>
              <w:jc w:val="center"/>
              <w:rPr>
                <w:sz w:val="22"/>
                <w:szCs w:val="22"/>
                <w:lang w:val="en-GB"/>
              </w:rPr>
            </w:pPr>
          </w:p>
        </w:tc>
        <w:tc>
          <w:tcPr>
            <w:tcW w:w="2126" w:type="dxa"/>
            <w:vAlign w:val="bottom"/>
          </w:tcPr>
          <w:p w14:paraId="5492BCD7" w14:textId="2CBA68DF" w:rsidR="003E0294" w:rsidRPr="00E26316" w:rsidRDefault="003E0294" w:rsidP="003E0294">
            <w:pPr>
              <w:tabs>
                <w:tab w:val="decimal" w:pos="1695"/>
              </w:tabs>
              <w:snapToGrid w:val="0"/>
              <w:ind w:left="-108" w:right="-188"/>
              <w:rPr>
                <w:rFonts w:eastAsia="Times New Roman"/>
                <w:sz w:val="22"/>
                <w:szCs w:val="22"/>
                <w:lang w:val="en-GB"/>
              </w:rPr>
            </w:pPr>
            <w:r w:rsidRPr="00E26316">
              <w:rPr>
                <w:rFonts w:eastAsia="Times New Roman"/>
                <w:sz w:val="22"/>
                <w:szCs w:val="22"/>
                <w:cs/>
                <w:lang w:val="en-GB"/>
              </w:rPr>
              <w:t>73</w:t>
            </w:r>
            <w:r w:rsidRPr="00E26316">
              <w:rPr>
                <w:rFonts w:eastAsia="Times New Roman"/>
                <w:sz w:val="22"/>
                <w:szCs w:val="22"/>
                <w:lang w:val="en-GB"/>
              </w:rPr>
              <w:t>,</w:t>
            </w:r>
            <w:r w:rsidRPr="00E26316">
              <w:rPr>
                <w:rFonts w:eastAsia="Times New Roman"/>
                <w:sz w:val="22"/>
                <w:szCs w:val="22"/>
                <w:cs/>
                <w:lang w:val="en-GB"/>
              </w:rPr>
              <w:t>570</w:t>
            </w:r>
          </w:p>
        </w:tc>
        <w:tc>
          <w:tcPr>
            <w:tcW w:w="284" w:type="dxa"/>
          </w:tcPr>
          <w:p w14:paraId="7D512755" w14:textId="77777777" w:rsidR="003E0294" w:rsidRPr="00E26316" w:rsidRDefault="003E0294" w:rsidP="003E0294">
            <w:pPr>
              <w:tabs>
                <w:tab w:val="decimal" w:pos="1695"/>
              </w:tabs>
              <w:snapToGrid w:val="0"/>
              <w:ind w:left="-108" w:right="-188"/>
              <w:rPr>
                <w:rFonts w:eastAsia="Times New Roman"/>
                <w:sz w:val="22"/>
                <w:szCs w:val="22"/>
                <w:cs/>
                <w:lang w:val="en-GB"/>
              </w:rPr>
            </w:pPr>
          </w:p>
        </w:tc>
        <w:tc>
          <w:tcPr>
            <w:tcW w:w="2126" w:type="dxa"/>
            <w:vAlign w:val="bottom"/>
          </w:tcPr>
          <w:p w14:paraId="2CA12D7E" w14:textId="66E5633C" w:rsidR="003E0294" w:rsidRPr="00E26316" w:rsidRDefault="003E0294" w:rsidP="003E0294">
            <w:pPr>
              <w:snapToGrid w:val="0"/>
              <w:ind w:left="1235" w:right="-188"/>
              <w:rPr>
                <w:rFonts w:eastAsia="Times New Roman"/>
                <w:sz w:val="22"/>
                <w:szCs w:val="22"/>
                <w:cs/>
                <w:lang w:val="en-GB"/>
              </w:rPr>
            </w:pPr>
            <w:r w:rsidRPr="00E33492">
              <w:rPr>
                <w:rFonts w:eastAsia="Times New Roman"/>
                <w:sz w:val="22"/>
                <w:szCs w:val="22"/>
                <w:lang w:val="en-GB"/>
              </w:rPr>
              <w:t xml:space="preserve"> -  </w:t>
            </w:r>
          </w:p>
        </w:tc>
      </w:tr>
      <w:tr w:rsidR="009135AB" w:rsidRPr="00E26316" w14:paraId="3F126091" w14:textId="3E5AFE95" w:rsidTr="00CE748A">
        <w:tc>
          <w:tcPr>
            <w:tcW w:w="2707" w:type="dxa"/>
            <w:vAlign w:val="bottom"/>
          </w:tcPr>
          <w:p w14:paraId="505AAB82" w14:textId="77777777" w:rsidR="009135AB" w:rsidRPr="00E26316" w:rsidRDefault="009135AB" w:rsidP="009135AB">
            <w:pPr>
              <w:ind w:left="178" w:firstLine="9"/>
              <w:rPr>
                <w:sz w:val="22"/>
                <w:szCs w:val="22"/>
                <w:lang w:val="en-GB"/>
              </w:rPr>
            </w:pPr>
            <w:r w:rsidRPr="00E26316">
              <w:rPr>
                <w:sz w:val="22"/>
                <w:szCs w:val="22"/>
                <w:lang w:val="en-GB"/>
              </w:rPr>
              <w:t>Loans</w:t>
            </w:r>
          </w:p>
        </w:tc>
        <w:tc>
          <w:tcPr>
            <w:tcW w:w="1985" w:type="dxa"/>
            <w:shd w:val="clear" w:color="auto" w:fill="auto"/>
          </w:tcPr>
          <w:p w14:paraId="41726993" w14:textId="2854B123" w:rsidR="009135AB" w:rsidRPr="00E1731F" w:rsidRDefault="00364424" w:rsidP="009135AB">
            <w:pPr>
              <w:tabs>
                <w:tab w:val="decimal" w:pos="1695"/>
              </w:tabs>
              <w:snapToGrid w:val="0"/>
              <w:ind w:left="-108" w:right="-188"/>
              <w:rPr>
                <w:rFonts w:eastAsia="Times New Roman"/>
                <w:sz w:val="22"/>
                <w:szCs w:val="22"/>
                <w:highlight w:val="yellow"/>
                <w:lang w:val="en-GB"/>
              </w:rPr>
            </w:pPr>
            <w:r w:rsidRPr="001E11AD">
              <w:rPr>
                <w:sz w:val="22"/>
                <w:szCs w:val="22"/>
              </w:rPr>
              <w:t>1,729</w:t>
            </w:r>
            <w:r w:rsidR="00EE7DE8" w:rsidRPr="001E11AD">
              <w:rPr>
                <w:sz w:val="22"/>
                <w:szCs w:val="22"/>
              </w:rPr>
              <w:t>,042</w:t>
            </w:r>
            <w:r w:rsidR="009135AB" w:rsidRPr="0084585C">
              <w:rPr>
                <w:sz w:val="22"/>
                <w:szCs w:val="22"/>
              </w:rPr>
              <w:t xml:space="preserve"> </w:t>
            </w:r>
          </w:p>
        </w:tc>
        <w:tc>
          <w:tcPr>
            <w:tcW w:w="283" w:type="dxa"/>
            <w:shd w:val="clear" w:color="auto" w:fill="auto"/>
            <w:vAlign w:val="bottom"/>
          </w:tcPr>
          <w:p w14:paraId="5D4913F4" w14:textId="77777777" w:rsidR="009135AB" w:rsidRPr="00E26316" w:rsidRDefault="009135AB" w:rsidP="009135AB">
            <w:pPr>
              <w:tabs>
                <w:tab w:val="decimal" w:pos="651"/>
                <w:tab w:val="decimal" w:pos="1695"/>
              </w:tabs>
              <w:snapToGrid w:val="0"/>
              <w:ind w:left="-108" w:right="-188"/>
              <w:jc w:val="center"/>
              <w:rPr>
                <w:sz w:val="22"/>
                <w:szCs w:val="22"/>
                <w:lang w:val="en-GB"/>
              </w:rPr>
            </w:pPr>
          </w:p>
        </w:tc>
        <w:tc>
          <w:tcPr>
            <w:tcW w:w="2126" w:type="dxa"/>
            <w:vAlign w:val="bottom"/>
          </w:tcPr>
          <w:p w14:paraId="578F5287" w14:textId="06675572" w:rsidR="009135AB" w:rsidRPr="00E26316" w:rsidRDefault="004C6391" w:rsidP="009135AB">
            <w:pPr>
              <w:tabs>
                <w:tab w:val="decimal" w:pos="1695"/>
              </w:tabs>
              <w:snapToGrid w:val="0"/>
              <w:ind w:left="-108" w:right="-188"/>
              <w:rPr>
                <w:rFonts w:eastAsia="Times New Roman"/>
                <w:sz w:val="22"/>
                <w:szCs w:val="22"/>
                <w:lang w:val="en-GB"/>
              </w:rPr>
            </w:pPr>
            <w:r>
              <w:rPr>
                <w:rFonts w:eastAsia="Times New Roman"/>
                <w:sz w:val="22"/>
                <w:szCs w:val="22"/>
                <w:lang w:val="en-GB"/>
              </w:rPr>
              <w:t>1</w:t>
            </w:r>
            <w:r w:rsidR="0012776D">
              <w:rPr>
                <w:rFonts w:eastAsia="Times New Roman"/>
                <w:sz w:val="22"/>
                <w:szCs w:val="22"/>
                <w:lang w:val="en-GB"/>
              </w:rPr>
              <w:t>,</w:t>
            </w:r>
            <w:r w:rsidR="00634FD2" w:rsidRPr="001E11AD">
              <w:rPr>
                <w:rFonts w:eastAsia="Times New Roman"/>
                <w:sz w:val="22"/>
                <w:szCs w:val="22"/>
                <w:lang w:val="en-GB"/>
              </w:rPr>
              <w:t>684</w:t>
            </w:r>
            <w:r w:rsidR="00B43C20" w:rsidRPr="001E11AD">
              <w:rPr>
                <w:rFonts w:eastAsia="Times New Roman"/>
                <w:sz w:val="22"/>
                <w:szCs w:val="22"/>
                <w:lang w:val="en-GB"/>
              </w:rPr>
              <w:t>,</w:t>
            </w:r>
            <w:r w:rsidR="006862CA">
              <w:rPr>
                <w:rFonts w:eastAsia="Times New Roman"/>
                <w:sz w:val="22"/>
                <w:szCs w:val="22"/>
                <w:lang w:val="en-GB"/>
              </w:rPr>
              <w:t>682</w:t>
            </w:r>
            <w:r w:rsidR="009135AB" w:rsidRPr="00E26316">
              <w:rPr>
                <w:rFonts w:eastAsia="Times New Roman"/>
                <w:sz w:val="22"/>
                <w:szCs w:val="22"/>
                <w:cs/>
                <w:lang w:val="en-GB"/>
              </w:rPr>
              <w:t xml:space="preserve"> </w:t>
            </w:r>
          </w:p>
        </w:tc>
        <w:tc>
          <w:tcPr>
            <w:tcW w:w="284" w:type="dxa"/>
          </w:tcPr>
          <w:p w14:paraId="2CFFFF1E" w14:textId="77777777" w:rsidR="009135AB" w:rsidRPr="00E26316" w:rsidRDefault="009135AB" w:rsidP="009135AB">
            <w:pPr>
              <w:tabs>
                <w:tab w:val="decimal" w:pos="1695"/>
              </w:tabs>
              <w:snapToGrid w:val="0"/>
              <w:ind w:left="-108" w:right="-188"/>
              <w:rPr>
                <w:rFonts w:eastAsia="Times New Roman"/>
                <w:sz w:val="22"/>
                <w:szCs w:val="22"/>
                <w:cs/>
                <w:lang w:val="en-GB"/>
              </w:rPr>
            </w:pPr>
          </w:p>
        </w:tc>
        <w:tc>
          <w:tcPr>
            <w:tcW w:w="2126" w:type="dxa"/>
          </w:tcPr>
          <w:p w14:paraId="43E582BB" w14:textId="091CDBAD" w:rsidR="009135AB" w:rsidRPr="004172B5" w:rsidRDefault="009135AB" w:rsidP="009135AB">
            <w:pPr>
              <w:tabs>
                <w:tab w:val="decimal" w:pos="1695"/>
              </w:tabs>
              <w:snapToGrid w:val="0"/>
              <w:ind w:left="-108" w:right="-188"/>
              <w:rPr>
                <w:rFonts w:eastAsia="Times New Roman" w:cstheme="minorBidi"/>
                <w:sz w:val="22"/>
                <w:szCs w:val="22"/>
                <w:highlight w:val="yellow"/>
              </w:rPr>
            </w:pPr>
            <w:r w:rsidRPr="00E33492">
              <w:rPr>
                <w:rFonts w:eastAsia="Times New Roman"/>
                <w:sz w:val="22"/>
                <w:szCs w:val="22"/>
                <w:cs/>
                <w:lang w:val="en-GB"/>
              </w:rPr>
              <w:t>26</w:t>
            </w:r>
            <w:r w:rsidRPr="00E33492">
              <w:rPr>
                <w:rFonts w:eastAsia="Times New Roman"/>
                <w:sz w:val="22"/>
                <w:szCs w:val="22"/>
                <w:lang w:val="en-GB"/>
              </w:rPr>
              <w:t>,</w:t>
            </w:r>
            <w:r w:rsidRPr="00E33492">
              <w:rPr>
                <w:rFonts w:eastAsia="Times New Roman"/>
                <w:sz w:val="22"/>
                <w:szCs w:val="22"/>
                <w:cs/>
                <w:lang w:val="en-GB"/>
              </w:rPr>
              <w:t>400</w:t>
            </w:r>
          </w:p>
        </w:tc>
      </w:tr>
      <w:tr w:rsidR="009135AB" w:rsidRPr="00E26316" w14:paraId="2995B164" w14:textId="56D5094A" w:rsidTr="00CE748A">
        <w:tc>
          <w:tcPr>
            <w:tcW w:w="2707" w:type="dxa"/>
            <w:vAlign w:val="bottom"/>
          </w:tcPr>
          <w:p w14:paraId="3F0F6F6C" w14:textId="77777777" w:rsidR="009135AB" w:rsidRPr="00426AC8" w:rsidRDefault="009135AB" w:rsidP="009135AB">
            <w:pPr>
              <w:ind w:left="178" w:firstLine="9"/>
              <w:rPr>
                <w:rFonts w:cstheme="minorBidi"/>
                <w:sz w:val="22"/>
                <w:szCs w:val="22"/>
                <w:cs/>
                <w:lang w:val="en-GB"/>
              </w:rPr>
            </w:pPr>
            <w:r w:rsidRPr="00E26316">
              <w:rPr>
                <w:sz w:val="22"/>
                <w:szCs w:val="22"/>
                <w:lang w:val="en-GB"/>
              </w:rPr>
              <w:t>Bills</w:t>
            </w:r>
          </w:p>
        </w:tc>
        <w:tc>
          <w:tcPr>
            <w:tcW w:w="1985" w:type="dxa"/>
            <w:shd w:val="clear" w:color="auto" w:fill="auto"/>
          </w:tcPr>
          <w:p w14:paraId="4E32466B" w14:textId="0DD11BB9" w:rsidR="009135AB" w:rsidRPr="00E1731F" w:rsidRDefault="009135AB" w:rsidP="009135AB">
            <w:pPr>
              <w:tabs>
                <w:tab w:val="decimal" w:pos="1695"/>
              </w:tabs>
              <w:snapToGrid w:val="0"/>
              <w:ind w:left="-108" w:right="-188"/>
              <w:rPr>
                <w:rFonts w:eastAsia="Times New Roman"/>
                <w:sz w:val="22"/>
                <w:szCs w:val="22"/>
                <w:highlight w:val="yellow"/>
                <w:lang w:val="en-GB"/>
              </w:rPr>
            </w:pPr>
            <w:r w:rsidRPr="0084585C">
              <w:rPr>
                <w:sz w:val="22"/>
                <w:szCs w:val="22"/>
              </w:rPr>
              <w:t xml:space="preserve"> 372,214 </w:t>
            </w:r>
          </w:p>
        </w:tc>
        <w:tc>
          <w:tcPr>
            <w:tcW w:w="283" w:type="dxa"/>
            <w:shd w:val="clear" w:color="auto" w:fill="auto"/>
            <w:vAlign w:val="bottom"/>
          </w:tcPr>
          <w:p w14:paraId="79C45BF2" w14:textId="77777777" w:rsidR="009135AB" w:rsidRPr="00E26316" w:rsidRDefault="009135AB" w:rsidP="009135AB">
            <w:pPr>
              <w:tabs>
                <w:tab w:val="decimal" w:pos="651"/>
                <w:tab w:val="decimal" w:pos="1695"/>
              </w:tabs>
              <w:snapToGrid w:val="0"/>
              <w:ind w:left="-108" w:right="-188"/>
              <w:jc w:val="center"/>
              <w:rPr>
                <w:sz w:val="22"/>
                <w:szCs w:val="22"/>
                <w:lang w:val="en-GB"/>
              </w:rPr>
            </w:pPr>
          </w:p>
        </w:tc>
        <w:tc>
          <w:tcPr>
            <w:tcW w:w="2126" w:type="dxa"/>
            <w:vAlign w:val="bottom"/>
          </w:tcPr>
          <w:p w14:paraId="7D085463" w14:textId="2CFE86F7" w:rsidR="009135AB" w:rsidRPr="00E26316" w:rsidRDefault="009135AB" w:rsidP="009135AB">
            <w:pPr>
              <w:tabs>
                <w:tab w:val="decimal" w:pos="1695"/>
              </w:tabs>
              <w:snapToGrid w:val="0"/>
              <w:ind w:left="-108" w:right="-188"/>
              <w:rPr>
                <w:rFonts w:eastAsia="Times New Roman"/>
                <w:sz w:val="22"/>
                <w:szCs w:val="22"/>
                <w:lang w:val="en-GB"/>
              </w:rPr>
            </w:pPr>
            <w:r w:rsidRPr="00E26316">
              <w:rPr>
                <w:rFonts w:eastAsia="Times New Roman"/>
                <w:sz w:val="22"/>
                <w:szCs w:val="22"/>
                <w:cs/>
                <w:lang w:val="en-GB"/>
              </w:rPr>
              <w:t>3</w:t>
            </w:r>
            <w:r w:rsidRPr="00E26316">
              <w:rPr>
                <w:rFonts w:eastAsia="Times New Roman"/>
                <w:sz w:val="22"/>
                <w:szCs w:val="22"/>
                <w:lang w:val="en-GB"/>
              </w:rPr>
              <w:t>22,588</w:t>
            </w:r>
          </w:p>
        </w:tc>
        <w:tc>
          <w:tcPr>
            <w:tcW w:w="284" w:type="dxa"/>
          </w:tcPr>
          <w:p w14:paraId="1886364F" w14:textId="77777777" w:rsidR="009135AB" w:rsidRPr="00E26316" w:rsidRDefault="009135AB" w:rsidP="009135AB">
            <w:pPr>
              <w:tabs>
                <w:tab w:val="decimal" w:pos="1695"/>
              </w:tabs>
              <w:snapToGrid w:val="0"/>
              <w:ind w:left="-108" w:right="-188"/>
              <w:rPr>
                <w:rFonts w:eastAsia="Times New Roman"/>
                <w:sz w:val="22"/>
                <w:szCs w:val="22"/>
                <w:cs/>
                <w:lang w:val="en-GB"/>
              </w:rPr>
            </w:pPr>
          </w:p>
        </w:tc>
        <w:tc>
          <w:tcPr>
            <w:tcW w:w="2126" w:type="dxa"/>
            <w:vAlign w:val="bottom"/>
          </w:tcPr>
          <w:p w14:paraId="45D22F0E" w14:textId="33243E63" w:rsidR="009135AB" w:rsidRPr="00E1731F" w:rsidRDefault="009135AB" w:rsidP="003E0294">
            <w:pPr>
              <w:tabs>
                <w:tab w:val="left" w:pos="1298"/>
                <w:tab w:val="decimal" w:pos="1505"/>
              </w:tabs>
              <w:snapToGrid w:val="0"/>
              <w:ind w:left="1234" w:right="-188"/>
              <w:rPr>
                <w:rFonts w:eastAsia="Times New Roman"/>
                <w:sz w:val="22"/>
                <w:szCs w:val="22"/>
                <w:highlight w:val="yellow"/>
                <w:cs/>
                <w:lang w:val="en-GB"/>
              </w:rPr>
            </w:pPr>
            <w:r w:rsidRPr="00E33492">
              <w:rPr>
                <w:rFonts w:eastAsia="Times New Roman"/>
                <w:sz w:val="22"/>
                <w:szCs w:val="22"/>
                <w:lang w:val="en-GB"/>
              </w:rPr>
              <w:t xml:space="preserve"> -  </w:t>
            </w:r>
          </w:p>
        </w:tc>
      </w:tr>
      <w:tr w:rsidR="009135AB" w:rsidRPr="00E26316" w14:paraId="56551311" w14:textId="2B63F764" w:rsidTr="00CE748A">
        <w:tc>
          <w:tcPr>
            <w:tcW w:w="2707" w:type="dxa"/>
            <w:vAlign w:val="bottom"/>
          </w:tcPr>
          <w:p w14:paraId="6EC3202B" w14:textId="77777777" w:rsidR="009135AB" w:rsidRPr="00E26316" w:rsidRDefault="009135AB" w:rsidP="009135AB">
            <w:pPr>
              <w:ind w:left="178" w:firstLine="9"/>
              <w:rPr>
                <w:sz w:val="22"/>
                <w:szCs w:val="22"/>
                <w:lang w:val="en-GB"/>
              </w:rPr>
            </w:pPr>
            <w:r w:rsidRPr="00E26316">
              <w:rPr>
                <w:sz w:val="22"/>
                <w:szCs w:val="22"/>
                <w:lang w:val="en-GB"/>
              </w:rPr>
              <w:t>Hire</w:t>
            </w:r>
            <w:r w:rsidRPr="00E26316">
              <w:rPr>
                <w:sz w:val="22"/>
                <w:szCs w:val="22"/>
                <w:cs/>
                <w:lang w:val="en-GB"/>
              </w:rPr>
              <w:t xml:space="preserve"> </w:t>
            </w:r>
            <w:r w:rsidRPr="00E26316">
              <w:rPr>
                <w:sz w:val="22"/>
                <w:szCs w:val="22"/>
                <w:lang w:val="en-GB"/>
              </w:rPr>
              <w:t>purchase receivables</w:t>
            </w:r>
          </w:p>
        </w:tc>
        <w:tc>
          <w:tcPr>
            <w:tcW w:w="1985" w:type="dxa"/>
            <w:shd w:val="clear" w:color="auto" w:fill="auto"/>
          </w:tcPr>
          <w:p w14:paraId="4EB5FF77" w14:textId="5920AD0E" w:rsidR="009135AB" w:rsidRPr="00E1731F" w:rsidRDefault="009135AB" w:rsidP="009135AB">
            <w:pPr>
              <w:tabs>
                <w:tab w:val="decimal" w:pos="1695"/>
              </w:tabs>
              <w:snapToGrid w:val="0"/>
              <w:ind w:left="-108" w:right="-188"/>
              <w:rPr>
                <w:rFonts w:eastAsia="Times New Roman"/>
                <w:sz w:val="22"/>
                <w:szCs w:val="22"/>
                <w:highlight w:val="yellow"/>
                <w:lang w:val="en-GB"/>
              </w:rPr>
            </w:pPr>
            <w:r w:rsidRPr="0084585C">
              <w:rPr>
                <w:sz w:val="22"/>
                <w:szCs w:val="22"/>
              </w:rPr>
              <w:t xml:space="preserve"> 189,840 </w:t>
            </w:r>
          </w:p>
        </w:tc>
        <w:tc>
          <w:tcPr>
            <w:tcW w:w="283" w:type="dxa"/>
            <w:shd w:val="clear" w:color="auto" w:fill="auto"/>
            <w:vAlign w:val="bottom"/>
          </w:tcPr>
          <w:p w14:paraId="37165D29" w14:textId="77777777" w:rsidR="009135AB" w:rsidRPr="00E26316" w:rsidRDefault="009135AB" w:rsidP="009135AB">
            <w:pPr>
              <w:tabs>
                <w:tab w:val="decimal" w:pos="651"/>
                <w:tab w:val="decimal" w:pos="1695"/>
              </w:tabs>
              <w:snapToGrid w:val="0"/>
              <w:ind w:left="-108" w:right="-188"/>
              <w:jc w:val="center"/>
              <w:rPr>
                <w:sz w:val="22"/>
                <w:szCs w:val="22"/>
                <w:lang w:val="en-GB"/>
              </w:rPr>
            </w:pPr>
          </w:p>
        </w:tc>
        <w:tc>
          <w:tcPr>
            <w:tcW w:w="2126" w:type="dxa"/>
            <w:vAlign w:val="bottom"/>
          </w:tcPr>
          <w:p w14:paraId="7000BB11" w14:textId="3B8C7FF5" w:rsidR="009135AB" w:rsidRPr="00E26316" w:rsidRDefault="009135AB" w:rsidP="009135AB">
            <w:pPr>
              <w:tabs>
                <w:tab w:val="decimal" w:pos="1695"/>
              </w:tabs>
              <w:snapToGrid w:val="0"/>
              <w:ind w:left="-108" w:right="-188"/>
              <w:rPr>
                <w:rFonts w:eastAsia="Times New Roman"/>
                <w:sz w:val="22"/>
                <w:szCs w:val="22"/>
                <w:lang w:val="en-GB"/>
              </w:rPr>
            </w:pPr>
            <w:r w:rsidRPr="00E26316">
              <w:rPr>
                <w:rFonts w:eastAsia="Times New Roman"/>
                <w:sz w:val="22"/>
                <w:szCs w:val="22"/>
                <w:cs/>
                <w:lang w:val="en-GB"/>
              </w:rPr>
              <w:t>220</w:t>
            </w:r>
            <w:r w:rsidRPr="00E26316">
              <w:rPr>
                <w:rFonts w:eastAsia="Times New Roman"/>
                <w:sz w:val="22"/>
                <w:szCs w:val="22"/>
                <w:lang w:val="en-GB"/>
              </w:rPr>
              <w:t>,</w:t>
            </w:r>
            <w:r w:rsidRPr="00E26316">
              <w:rPr>
                <w:rFonts w:eastAsia="Times New Roman"/>
                <w:sz w:val="22"/>
                <w:szCs w:val="22"/>
                <w:cs/>
                <w:lang w:val="en-GB"/>
              </w:rPr>
              <w:t>650</w:t>
            </w:r>
          </w:p>
        </w:tc>
        <w:tc>
          <w:tcPr>
            <w:tcW w:w="284" w:type="dxa"/>
          </w:tcPr>
          <w:p w14:paraId="3B5E7980" w14:textId="77777777" w:rsidR="009135AB" w:rsidRPr="00E26316" w:rsidRDefault="009135AB" w:rsidP="009135AB">
            <w:pPr>
              <w:tabs>
                <w:tab w:val="decimal" w:pos="1695"/>
              </w:tabs>
              <w:snapToGrid w:val="0"/>
              <w:ind w:left="-108" w:right="-188"/>
              <w:rPr>
                <w:rFonts w:eastAsia="Times New Roman"/>
                <w:sz w:val="22"/>
                <w:szCs w:val="22"/>
                <w:cs/>
                <w:lang w:val="en-GB"/>
              </w:rPr>
            </w:pPr>
          </w:p>
        </w:tc>
        <w:tc>
          <w:tcPr>
            <w:tcW w:w="2126" w:type="dxa"/>
            <w:vAlign w:val="bottom"/>
          </w:tcPr>
          <w:p w14:paraId="35167FDC" w14:textId="107A1AD5" w:rsidR="009135AB" w:rsidRPr="00E1731F" w:rsidRDefault="009135AB" w:rsidP="003E0294">
            <w:pPr>
              <w:tabs>
                <w:tab w:val="left" w:pos="1298"/>
                <w:tab w:val="decimal" w:pos="1505"/>
              </w:tabs>
              <w:snapToGrid w:val="0"/>
              <w:ind w:left="1234" w:right="-188"/>
              <w:rPr>
                <w:rFonts w:eastAsia="Times New Roman"/>
                <w:sz w:val="22"/>
                <w:szCs w:val="22"/>
                <w:highlight w:val="yellow"/>
                <w:cs/>
                <w:lang w:val="en-GB"/>
              </w:rPr>
            </w:pPr>
            <w:r w:rsidRPr="00E33492">
              <w:rPr>
                <w:rFonts w:eastAsia="Times New Roman"/>
                <w:sz w:val="22"/>
                <w:szCs w:val="22"/>
                <w:lang w:val="en-GB"/>
              </w:rPr>
              <w:t xml:space="preserve"> -  </w:t>
            </w:r>
          </w:p>
        </w:tc>
      </w:tr>
      <w:tr w:rsidR="009135AB" w:rsidRPr="00E26316" w14:paraId="1AA83B80" w14:textId="3B33EE2B" w:rsidTr="00CE748A">
        <w:tc>
          <w:tcPr>
            <w:tcW w:w="2707" w:type="dxa"/>
            <w:vAlign w:val="bottom"/>
          </w:tcPr>
          <w:p w14:paraId="18C946E0" w14:textId="77777777" w:rsidR="009135AB" w:rsidRPr="00E26316" w:rsidRDefault="009135AB" w:rsidP="009135AB">
            <w:pPr>
              <w:ind w:left="178" w:firstLine="9"/>
              <w:rPr>
                <w:sz w:val="22"/>
                <w:szCs w:val="22"/>
                <w:lang w:val="en-GB"/>
              </w:rPr>
            </w:pPr>
            <w:r w:rsidRPr="00E26316">
              <w:rPr>
                <w:sz w:val="22"/>
                <w:szCs w:val="22"/>
                <w:lang w:val="en-GB"/>
              </w:rPr>
              <w:t>Others</w:t>
            </w:r>
          </w:p>
        </w:tc>
        <w:tc>
          <w:tcPr>
            <w:tcW w:w="1985" w:type="dxa"/>
            <w:tcBorders>
              <w:bottom w:val="single" w:sz="4" w:space="0" w:color="auto"/>
            </w:tcBorders>
            <w:shd w:val="clear" w:color="auto" w:fill="auto"/>
            <w:vAlign w:val="bottom"/>
          </w:tcPr>
          <w:p w14:paraId="7CB0AEBA" w14:textId="6596F65A" w:rsidR="009135AB" w:rsidRPr="00E1731F" w:rsidRDefault="00B87268" w:rsidP="009135AB">
            <w:pPr>
              <w:tabs>
                <w:tab w:val="decimal" w:pos="1695"/>
              </w:tabs>
              <w:snapToGrid w:val="0"/>
              <w:ind w:left="-108" w:right="-188"/>
              <w:rPr>
                <w:rFonts w:eastAsia="Times New Roman"/>
                <w:sz w:val="22"/>
                <w:szCs w:val="22"/>
                <w:highlight w:val="yellow"/>
                <w:lang w:val="en-GB"/>
              </w:rPr>
            </w:pPr>
            <w:r w:rsidRPr="001E11AD">
              <w:rPr>
                <w:rFonts w:eastAsia="Times New Roman"/>
                <w:sz w:val="22"/>
                <w:szCs w:val="22"/>
                <w:lang w:val="en-GB"/>
              </w:rPr>
              <w:t>326</w:t>
            </w:r>
          </w:p>
        </w:tc>
        <w:tc>
          <w:tcPr>
            <w:tcW w:w="283" w:type="dxa"/>
            <w:shd w:val="clear" w:color="auto" w:fill="auto"/>
            <w:vAlign w:val="bottom"/>
          </w:tcPr>
          <w:p w14:paraId="212C0DFB" w14:textId="77777777" w:rsidR="009135AB" w:rsidRPr="00E26316" w:rsidRDefault="009135AB" w:rsidP="009135AB">
            <w:pPr>
              <w:tabs>
                <w:tab w:val="decimal" w:pos="651"/>
                <w:tab w:val="decimal" w:pos="1695"/>
              </w:tabs>
              <w:snapToGrid w:val="0"/>
              <w:ind w:left="-108" w:right="-188"/>
              <w:jc w:val="center"/>
              <w:rPr>
                <w:sz w:val="22"/>
                <w:szCs w:val="22"/>
                <w:lang w:val="en-GB"/>
              </w:rPr>
            </w:pPr>
          </w:p>
        </w:tc>
        <w:tc>
          <w:tcPr>
            <w:tcW w:w="2126" w:type="dxa"/>
            <w:tcBorders>
              <w:bottom w:val="single" w:sz="4" w:space="0" w:color="auto"/>
            </w:tcBorders>
            <w:vAlign w:val="bottom"/>
          </w:tcPr>
          <w:p w14:paraId="32212C21" w14:textId="078907D2" w:rsidR="009135AB" w:rsidRPr="00E26316" w:rsidRDefault="00B43C20" w:rsidP="009135AB">
            <w:pPr>
              <w:tabs>
                <w:tab w:val="decimal" w:pos="1695"/>
              </w:tabs>
              <w:snapToGrid w:val="0"/>
              <w:ind w:left="-108" w:right="-188"/>
              <w:rPr>
                <w:rFonts w:eastAsia="Times New Roman"/>
                <w:sz w:val="22"/>
                <w:szCs w:val="22"/>
                <w:lang w:val="en-GB"/>
              </w:rPr>
            </w:pPr>
            <w:r w:rsidRPr="001E11AD">
              <w:rPr>
                <w:rFonts w:eastAsia="Times New Roman"/>
                <w:sz w:val="22"/>
                <w:szCs w:val="22"/>
                <w:lang w:val="en-GB"/>
              </w:rPr>
              <w:t>344</w:t>
            </w:r>
          </w:p>
        </w:tc>
        <w:tc>
          <w:tcPr>
            <w:tcW w:w="284" w:type="dxa"/>
          </w:tcPr>
          <w:p w14:paraId="585DDC12" w14:textId="77777777" w:rsidR="009135AB" w:rsidRPr="00E26316" w:rsidRDefault="009135AB" w:rsidP="009135AB">
            <w:pPr>
              <w:tabs>
                <w:tab w:val="decimal" w:pos="1695"/>
              </w:tabs>
              <w:snapToGrid w:val="0"/>
              <w:ind w:left="-108" w:right="-188"/>
              <w:rPr>
                <w:rFonts w:eastAsia="Times New Roman"/>
                <w:sz w:val="22"/>
                <w:szCs w:val="22"/>
                <w:cs/>
                <w:lang w:val="en-GB"/>
              </w:rPr>
            </w:pPr>
          </w:p>
        </w:tc>
        <w:tc>
          <w:tcPr>
            <w:tcW w:w="2126" w:type="dxa"/>
            <w:tcBorders>
              <w:bottom w:val="single" w:sz="4" w:space="0" w:color="auto"/>
            </w:tcBorders>
            <w:vAlign w:val="bottom"/>
          </w:tcPr>
          <w:p w14:paraId="5244B9E4" w14:textId="37642011" w:rsidR="009135AB" w:rsidRPr="00E1731F" w:rsidRDefault="009135AB" w:rsidP="003E0294">
            <w:pPr>
              <w:tabs>
                <w:tab w:val="left" w:pos="1298"/>
                <w:tab w:val="decimal" w:pos="1505"/>
              </w:tabs>
              <w:snapToGrid w:val="0"/>
              <w:ind w:left="1234" w:right="-188"/>
              <w:rPr>
                <w:rFonts w:eastAsia="Times New Roman"/>
                <w:sz w:val="22"/>
                <w:szCs w:val="22"/>
                <w:highlight w:val="yellow"/>
                <w:cs/>
                <w:lang w:val="en-GB"/>
              </w:rPr>
            </w:pPr>
            <w:r w:rsidRPr="00E33492">
              <w:rPr>
                <w:rFonts w:eastAsia="Times New Roman"/>
                <w:sz w:val="22"/>
                <w:szCs w:val="22"/>
                <w:lang w:val="en-GB"/>
              </w:rPr>
              <w:t xml:space="preserve"> -  </w:t>
            </w:r>
          </w:p>
        </w:tc>
      </w:tr>
      <w:tr w:rsidR="009135AB" w:rsidRPr="00E26316" w14:paraId="31FA2D81" w14:textId="319C4A9A" w:rsidTr="00611D87">
        <w:tc>
          <w:tcPr>
            <w:tcW w:w="2707" w:type="dxa"/>
            <w:vAlign w:val="bottom"/>
          </w:tcPr>
          <w:p w14:paraId="42FF70AC" w14:textId="77777777" w:rsidR="009135AB" w:rsidRPr="00E26316" w:rsidRDefault="009135AB" w:rsidP="009135AB">
            <w:pPr>
              <w:ind w:left="178" w:firstLine="9"/>
              <w:rPr>
                <w:sz w:val="22"/>
                <w:szCs w:val="22"/>
                <w:lang w:val="en-GB"/>
              </w:rPr>
            </w:pPr>
            <w:r w:rsidRPr="00E26316">
              <w:rPr>
                <w:sz w:val="22"/>
                <w:szCs w:val="22"/>
                <w:lang w:val="en-GB"/>
              </w:rPr>
              <w:t>Total loans to customers</w:t>
            </w:r>
          </w:p>
        </w:tc>
        <w:tc>
          <w:tcPr>
            <w:tcW w:w="1985" w:type="dxa"/>
            <w:tcBorders>
              <w:top w:val="single" w:sz="4" w:space="0" w:color="auto"/>
            </w:tcBorders>
            <w:shd w:val="clear" w:color="auto" w:fill="auto"/>
            <w:vAlign w:val="bottom"/>
          </w:tcPr>
          <w:p w14:paraId="5C9241C9" w14:textId="1EA5627A" w:rsidR="009135AB" w:rsidRPr="00E1731F" w:rsidRDefault="009135AB" w:rsidP="009135AB">
            <w:pPr>
              <w:tabs>
                <w:tab w:val="decimal" w:pos="1695"/>
              </w:tabs>
              <w:snapToGrid w:val="0"/>
              <w:ind w:left="-108" w:right="-188"/>
              <w:rPr>
                <w:rFonts w:eastAsia="Times New Roman"/>
                <w:sz w:val="22"/>
                <w:szCs w:val="22"/>
                <w:highlight w:val="yellow"/>
                <w:lang w:val="en-GB"/>
              </w:rPr>
            </w:pPr>
            <w:r w:rsidRPr="0084585C">
              <w:rPr>
                <w:rFonts w:eastAsia="Times New Roman"/>
                <w:sz w:val="22"/>
                <w:szCs w:val="22"/>
                <w:lang w:val="en-GB"/>
              </w:rPr>
              <w:t>2,377,21</w:t>
            </w:r>
            <w:r>
              <w:rPr>
                <w:rFonts w:eastAsia="Times New Roman"/>
                <w:sz w:val="22"/>
                <w:szCs w:val="22"/>
                <w:lang w:val="en-GB"/>
              </w:rPr>
              <w:t>5</w:t>
            </w:r>
          </w:p>
        </w:tc>
        <w:tc>
          <w:tcPr>
            <w:tcW w:w="283" w:type="dxa"/>
            <w:shd w:val="clear" w:color="auto" w:fill="auto"/>
            <w:vAlign w:val="bottom"/>
          </w:tcPr>
          <w:p w14:paraId="71F2AAE9" w14:textId="77777777" w:rsidR="009135AB" w:rsidRPr="00E26316" w:rsidRDefault="009135AB" w:rsidP="009135AB">
            <w:pPr>
              <w:tabs>
                <w:tab w:val="decimal" w:pos="651"/>
                <w:tab w:val="decimal" w:pos="1695"/>
              </w:tabs>
              <w:snapToGrid w:val="0"/>
              <w:ind w:left="-108" w:right="-188"/>
              <w:jc w:val="center"/>
              <w:rPr>
                <w:sz w:val="22"/>
                <w:szCs w:val="22"/>
                <w:lang w:val="en-GB"/>
              </w:rPr>
            </w:pPr>
          </w:p>
        </w:tc>
        <w:tc>
          <w:tcPr>
            <w:tcW w:w="2126" w:type="dxa"/>
            <w:tcBorders>
              <w:top w:val="single" w:sz="4" w:space="0" w:color="auto"/>
            </w:tcBorders>
            <w:vAlign w:val="bottom"/>
          </w:tcPr>
          <w:p w14:paraId="0593A642" w14:textId="1184CF75" w:rsidR="009135AB" w:rsidRPr="00E26316" w:rsidRDefault="009135AB" w:rsidP="009135AB">
            <w:pPr>
              <w:tabs>
                <w:tab w:val="decimal" w:pos="1695"/>
              </w:tabs>
              <w:snapToGrid w:val="0"/>
              <w:ind w:left="-108" w:right="-188"/>
              <w:rPr>
                <w:rFonts w:eastAsia="Times New Roman"/>
                <w:sz w:val="22"/>
                <w:szCs w:val="22"/>
                <w:lang w:val="en-GB"/>
              </w:rPr>
            </w:pPr>
            <w:r w:rsidRPr="00E26316">
              <w:rPr>
                <w:rFonts w:eastAsia="Times New Roman"/>
                <w:sz w:val="22"/>
                <w:szCs w:val="22"/>
                <w:cs/>
                <w:lang w:val="en-GB"/>
              </w:rPr>
              <w:t>2</w:t>
            </w:r>
            <w:r w:rsidRPr="00E26316">
              <w:rPr>
                <w:rFonts w:eastAsia="Times New Roman"/>
                <w:sz w:val="22"/>
                <w:szCs w:val="22"/>
                <w:lang w:val="en-GB"/>
              </w:rPr>
              <w:t>,</w:t>
            </w:r>
            <w:r w:rsidRPr="00E26316">
              <w:rPr>
                <w:rFonts w:eastAsia="Times New Roman"/>
                <w:sz w:val="22"/>
                <w:szCs w:val="22"/>
                <w:cs/>
                <w:lang w:val="en-GB"/>
              </w:rPr>
              <w:t>301</w:t>
            </w:r>
            <w:r w:rsidRPr="00E26316">
              <w:rPr>
                <w:rFonts w:eastAsia="Times New Roman"/>
                <w:sz w:val="22"/>
                <w:szCs w:val="22"/>
                <w:lang w:val="en-GB"/>
              </w:rPr>
              <w:t>,</w:t>
            </w:r>
            <w:r w:rsidRPr="00E26316">
              <w:rPr>
                <w:rFonts w:eastAsia="Times New Roman"/>
                <w:sz w:val="22"/>
                <w:szCs w:val="22"/>
                <w:cs/>
                <w:lang w:val="en-GB"/>
              </w:rPr>
              <w:t>834</w:t>
            </w:r>
          </w:p>
        </w:tc>
        <w:tc>
          <w:tcPr>
            <w:tcW w:w="284" w:type="dxa"/>
          </w:tcPr>
          <w:p w14:paraId="13FC80FE" w14:textId="77777777" w:rsidR="009135AB" w:rsidRPr="00E26316" w:rsidRDefault="009135AB" w:rsidP="009135AB">
            <w:pPr>
              <w:tabs>
                <w:tab w:val="decimal" w:pos="1695"/>
              </w:tabs>
              <w:snapToGrid w:val="0"/>
              <w:ind w:left="-108" w:right="-188"/>
              <w:rPr>
                <w:rFonts w:eastAsia="Times New Roman"/>
                <w:sz w:val="22"/>
                <w:szCs w:val="22"/>
                <w:cs/>
                <w:lang w:val="en-GB"/>
              </w:rPr>
            </w:pPr>
          </w:p>
        </w:tc>
        <w:tc>
          <w:tcPr>
            <w:tcW w:w="2126" w:type="dxa"/>
            <w:tcBorders>
              <w:top w:val="single" w:sz="4" w:space="0" w:color="auto"/>
            </w:tcBorders>
          </w:tcPr>
          <w:p w14:paraId="53E6C990" w14:textId="172EF8FB" w:rsidR="009135AB" w:rsidRPr="00E1731F" w:rsidRDefault="009135AB" w:rsidP="009135AB">
            <w:pPr>
              <w:tabs>
                <w:tab w:val="decimal" w:pos="1695"/>
              </w:tabs>
              <w:snapToGrid w:val="0"/>
              <w:ind w:left="-108" w:right="-188"/>
              <w:rPr>
                <w:rFonts w:eastAsia="Times New Roman"/>
                <w:sz w:val="22"/>
                <w:szCs w:val="22"/>
                <w:highlight w:val="yellow"/>
                <w:cs/>
                <w:lang w:val="en-GB"/>
              </w:rPr>
            </w:pPr>
            <w:r w:rsidRPr="00E33492">
              <w:rPr>
                <w:rFonts w:eastAsia="Times New Roman"/>
                <w:sz w:val="22"/>
                <w:szCs w:val="22"/>
                <w:cs/>
                <w:lang w:val="en-GB"/>
              </w:rPr>
              <w:t>26</w:t>
            </w:r>
            <w:r w:rsidRPr="00E33492">
              <w:rPr>
                <w:rFonts w:eastAsia="Times New Roman"/>
                <w:sz w:val="22"/>
                <w:szCs w:val="22"/>
                <w:lang w:val="en-GB"/>
              </w:rPr>
              <w:t>,</w:t>
            </w:r>
            <w:r w:rsidRPr="00E33492">
              <w:rPr>
                <w:rFonts w:eastAsia="Times New Roman"/>
                <w:sz w:val="22"/>
                <w:szCs w:val="22"/>
                <w:cs/>
                <w:lang w:val="en-GB"/>
              </w:rPr>
              <w:t>400</w:t>
            </w:r>
          </w:p>
        </w:tc>
      </w:tr>
      <w:tr w:rsidR="009135AB" w:rsidRPr="00E26316" w14:paraId="1D4D11F4" w14:textId="57CF8E6D" w:rsidTr="00611D87">
        <w:tc>
          <w:tcPr>
            <w:tcW w:w="2707" w:type="dxa"/>
            <w:shd w:val="clear" w:color="auto" w:fill="auto"/>
            <w:vAlign w:val="bottom"/>
          </w:tcPr>
          <w:p w14:paraId="65B06EC0" w14:textId="727CB998" w:rsidR="009135AB" w:rsidRPr="00E26316" w:rsidRDefault="009135AB" w:rsidP="009135AB">
            <w:pPr>
              <w:ind w:left="178" w:firstLine="9"/>
              <w:rPr>
                <w:sz w:val="22"/>
                <w:szCs w:val="22"/>
                <w:lang w:val="en-GB"/>
              </w:rPr>
            </w:pPr>
            <w:r w:rsidRPr="00E26316">
              <w:rPr>
                <w:i/>
                <w:iCs/>
                <w:sz w:val="22"/>
                <w:szCs w:val="22"/>
                <w:lang w:val="en-GB"/>
              </w:rPr>
              <w:t xml:space="preserve">Add </w:t>
            </w:r>
            <w:r w:rsidRPr="00E26316">
              <w:rPr>
                <w:sz w:val="22"/>
                <w:szCs w:val="22"/>
                <w:lang w:val="en-GB"/>
              </w:rPr>
              <w:t xml:space="preserve">accrued interest </w:t>
            </w:r>
            <w:r>
              <w:rPr>
                <w:sz w:val="22"/>
                <w:szCs w:val="22"/>
              </w:rPr>
              <w:br/>
              <w:t xml:space="preserve">    </w:t>
            </w:r>
            <w:r>
              <w:rPr>
                <w:rFonts w:cstheme="minorBidi" w:hint="cs"/>
                <w:sz w:val="22"/>
                <w:szCs w:val="22"/>
                <w:cs/>
                <w:lang w:val="en-GB"/>
              </w:rPr>
              <w:t xml:space="preserve"> </w:t>
            </w:r>
            <w:r w:rsidRPr="00E26316">
              <w:rPr>
                <w:sz w:val="22"/>
                <w:szCs w:val="22"/>
                <w:lang w:val="en-GB"/>
              </w:rPr>
              <w:t>receivables and undue</w:t>
            </w:r>
            <w:r w:rsidRPr="00E26316">
              <w:rPr>
                <w:sz w:val="22"/>
                <w:szCs w:val="22"/>
                <w:cs/>
                <w:lang w:val="en-GB"/>
              </w:rPr>
              <w:t xml:space="preserve"> </w:t>
            </w:r>
            <w:r w:rsidRPr="00E26316">
              <w:rPr>
                <w:sz w:val="22"/>
                <w:szCs w:val="22"/>
                <w:cs/>
                <w:lang w:val="en-GB"/>
              </w:rPr>
              <w:br/>
              <w:t xml:space="preserve">   </w:t>
            </w:r>
            <w:r>
              <w:rPr>
                <w:rFonts w:cstheme="minorBidi" w:hint="cs"/>
                <w:sz w:val="22"/>
                <w:szCs w:val="22"/>
                <w:cs/>
                <w:lang w:val="en-GB"/>
              </w:rPr>
              <w:t xml:space="preserve"> </w:t>
            </w:r>
            <w:r w:rsidRPr="00E26316">
              <w:rPr>
                <w:sz w:val="22"/>
                <w:szCs w:val="22"/>
                <w:cs/>
                <w:lang w:val="en-GB"/>
              </w:rPr>
              <w:t xml:space="preserve"> </w:t>
            </w:r>
            <w:r w:rsidRPr="00E26316">
              <w:rPr>
                <w:sz w:val="22"/>
                <w:szCs w:val="22"/>
                <w:lang w:val="en-GB"/>
              </w:rPr>
              <w:t xml:space="preserve">interest receivables </w:t>
            </w:r>
          </w:p>
        </w:tc>
        <w:tc>
          <w:tcPr>
            <w:tcW w:w="1985" w:type="dxa"/>
            <w:tcBorders>
              <w:bottom w:val="single" w:sz="4" w:space="0" w:color="000000"/>
            </w:tcBorders>
            <w:shd w:val="clear" w:color="auto" w:fill="auto"/>
            <w:vAlign w:val="bottom"/>
          </w:tcPr>
          <w:p w14:paraId="3C95A121" w14:textId="56D3F9EB" w:rsidR="009135AB" w:rsidRPr="00E1731F" w:rsidRDefault="009135AB" w:rsidP="009135AB">
            <w:pPr>
              <w:tabs>
                <w:tab w:val="decimal" w:pos="1695"/>
              </w:tabs>
              <w:snapToGrid w:val="0"/>
              <w:ind w:left="-108" w:right="-188"/>
              <w:rPr>
                <w:rFonts w:eastAsia="Times New Roman"/>
                <w:sz w:val="22"/>
                <w:szCs w:val="22"/>
                <w:highlight w:val="yellow"/>
                <w:lang w:val="en-GB"/>
              </w:rPr>
            </w:pPr>
            <w:r w:rsidRPr="0084585C">
              <w:rPr>
                <w:rFonts w:eastAsia="Times New Roman"/>
                <w:sz w:val="22"/>
                <w:szCs w:val="22"/>
                <w:lang w:val="en-GB"/>
              </w:rPr>
              <w:t>19,523</w:t>
            </w:r>
          </w:p>
        </w:tc>
        <w:tc>
          <w:tcPr>
            <w:tcW w:w="283" w:type="dxa"/>
            <w:shd w:val="clear" w:color="auto" w:fill="auto"/>
            <w:vAlign w:val="bottom"/>
          </w:tcPr>
          <w:p w14:paraId="53533F9C" w14:textId="77777777" w:rsidR="009135AB" w:rsidRPr="00E26316" w:rsidRDefault="009135AB" w:rsidP="009135AB">
            <w:pPr>
              <w:tabs>
                <w:tab w:val="decimal" w:pos="651"/>
                <w:tab w:val="decimal" w:pos="1695"/>
              </w:tabs>
              <w:snapToGrid w:val="0"/>
              <w:ind w:left="-108" w:right="-188"/>
              <w:jc w:val="center"/>
              <w:rPr>
                <w:sz w:val="22"/>
                <w:szCs w:val="22"/>
                <w:lang w:val="en-GB"/>
              </w:rPr>
            </w:pPr>
          </w:p>
        </w:tc>
        <w:tc>
          <w:tcPr>
            <w:tcW w:w="2126" w:type="dxa"/>
            <w:tcBorders>
              <w:bottom w:val="single" w:sz="4" w:space="0" w:color="auto"/>
            </w:tcBorders>
            <w:vAlign w:val="bottom"/>
          </w:tcPr>
          <w:p w14:paraId="3BBC2E98" w14:textId="2F177606" w:rsidR="009135AB" w:rsidRPr="00E26316" w:rsidRDefault="009135AB" w:rsidP="009135AB">
            <w:pPr>
              <w:tabs>
                <w:tab w:val="decimal" w:pos="1695"/>
              </w:tabs>
              <w:snapToGrid w:val="0"/>
              <w:ind w:right="-188"/>
              <w:rPr>
                <w:sz w:val="22"/>
                <w:szCs w:val="22"/>
                <w:lang w:val="en-GB"/>
              </w:rPr>
            </w:pPr>
            <w:r w:rsidRPr="00E26316">
              <w:rPr>
                <w:rFonts w:eastAsia="Times New Roman"/>
                <w:sz w:val="22"/>
                <w:szCs w:val="22"/>
                <w:cs/>
                <w:lang w:val="en-GB"/>
              </w:rPr>
              <w:t>15</w:t>
            </w:r>
            <w:r w:rsidRPr="00E26316">
              <w:rPr>
                <w:rFonts w:eastAsia="Times New Roman"/>
                <w:sz w:val="22"/>
                <w:szCs w:val="22"/>
                <w:lang w:val="en-GB"/>
              </w:rPr>
              <w:t>,</w:t>
            </w:r>
            <w:r w:rsidRPr="00E26316">
              <w:rPr>
                <w:rFonts w:eastAsia="Times New Roman"/>
                <w:sz w:val="22"/>
                <w:szCs w:val="22"/>
                <w:cs/>
                <w:lang w:val="en-GB"/>
              </w:rPr>
              <w:t>031</w:t>
            </w:r>
          </w:p>
        </w:tc>
        <w:tc>
          <w:tcPr>
            <w:tcW w:w="284" w:type="dxa"/>
          </w:tcPr>
          <w:p w14:paraId="244F4BC4" w14:textId="77777777" w:rsidR="009135AB" w:rsidRPr="00E26316" w:rsidRDefault="009135AB" w:rsidP="009135AB">
            <w:pPr>
              <w:tabs>
                <w:tab w:val="decimal" w:pos="1695"/>
              </w:tabs>
              <w:snapToGrid w:val="0"/>
              <w:ind w:right="-188"/>
              <w:rPr>
                <w:rFonts w:eastAsia="Times New Roman"/>
                <w:sz w:val="22"/>
                <w:szCs w:val="22"/>
                <w:cs/>
                <w:lang w:val="en-GB"/>
              </w:rPr>
            </w:pPr>
          </w:p>
        </w:tc>
        <w:tc>
          <w:tcPr>
            <w:tcW w:w="2126" w:type="dxa"/>
            <w:tcBorders>
              <w:bottom w:val="single" w:sz="4" w:space="0" w:color="auto"/>
            </w:tcBorders>
          </w:tcPr>
          <w:p w14:paraId="00126FA2" w14:textId="77777777" w:rsidR="009135AB" w:rsidRPr="00E33492" w:rsidRDefault="009135AB" w:rsidP="009135AB">
            <w:pPr>
              <w:tabs>
                <w:tab w:val="decimal" w:pos="1695"/>
              </w:tabs>
              <w:snapToGrid w:val="0"/>
              <w:ind w:left="-108" w:right="-188"/>
              <w:rPr>
                <w:rFonts w:eastAsia="Times New Roman" w:cstheme="minorBidi"/>
                <w:sz w:val="22"/>
                <w:szCs w:val="22"/>
                <w:lang w:val="en-GB"/>
              </w:rPr>
            </w:pPr>
          </w:p>
          <w:p w14:paraId="5E51410A" w14:textId="77777777" w:rsidR="009135AB" w:rsidRPr="00E33492" w:rsidRDefault="009135AB" w:rsidP="009135AB">
            <w:pPr>
              <w:tabs>
                <w:tab w:val="decimal" w:pos="1695"/>
              </w:tabs>
              <w:snapToGrid w:val="0"/>
              <w:ind w:left="-108" w:right="-188"/>
              <w:rPr>
                <w:rFonts w:eastAsia="Times New Roman" w:cstheme="minorBidi"/>
                <w:sz w:val="22"/>
                <w:szCs w:val="22"/>
                <w:lang w:val="en-GB"/>
              </w:rPr>
            </w:pPr>
          </w:p>
          <w:p w14:paraId="5097C1C4" w14:textId="6E38F665" w:rsidR="009135AB" w:rsidRPr="00E1731F" w:rsidRDefault="009135AB" w:rsidP="009135AB">
            <w:pPr>
              <w:tabs>
                <w:tab w:val="decimal" w:pos="1695"/>
              </w:tabs>
              <w:snapToGrid w:val="0"/>
              <w:ind w:left="-108" w:right="-188"/>
              <w:rPr>
                <w:rFonts w:eastAsia="Times New Roman"/>
                <w:sz w:val="22"/>
                <w:szCs w:val="22"/>
                <w:highlight w:val="yellow"/>
                <w:cs/>
                <w:lang w:val="en-GB"/>
              </w:rPr>
            </w:pPr>
            <w:r w:rsidRPr="00E33492">
              <w:rPr>
                <w:rFonts w:eastAsia="Times New Roman"/>
                <w:sz w:val="22"/>
                <w:szCs w:val="22"/>
                <w:cs/>
                <w:lang w:val="en-GB"/>
              </w:rPr>
              <w:t>54</w:t>
            </w:r>
          </w:p>
        </w:tc>
      </w:tr>
      <w:tr w:rsidR="009135AB" w:rsidRPr="00E26316" w14:paraId="44540E9D" w14:textId="68F151B2" w:rsidTr="00E1731F">
        <w:tc>
          <w:tcPr>
            <w:tcW w:w="2707" w:type="dxa"/>
            <w:shd w:val="clear" w:color="auto" w:fill="auto"/>
            <w:vAlign w:val="bottom"/>
          </w:tcPr>
          <w:p w14:paraId="30B67D42" w14:textId="35E8F767" w:rsidR="009135AB" w:rsidRPr="00E26316" w:rsidRDefault="009135AB" w:rsidP="009135AB">
            <w:pPr>
              <w:ind w:left="178" w:firstLine="9"/>
              <w:rPr>
                <w:sz w:val="22"/>
                <w:szCs w:val="22"/>
                <w:lang w:val="en-GB"/>
              </w:rPr>
            </w:pPr>
            <w:r w:rsidRPr="00E26316">
              <w:rPr>
                <w:sz w:val="22"/>
                <w:szCs w:val="22"/>
                <w:lang w:val="en-GB"/>
              </w:rPr>
              <w:t xml:space="preserve">Total loans to customers </w:t>
            </w:r>
            <w:r>
              <w:rPr>
                <w:sz w:val="22"/>
                <w:szCs w:val="22"/>
                <w:lang w:val="en-GB"/>
              </w:rPr>
              <w:br/>
              <w:t xml:space="preserve">  </w:t>
            </w:r>
            <w:r>
              <w:rPr>
                <w:rFonts w:cstheme="minorBidi" w:hint="cs"/>
                <w:sz w:val="22"/>
                <w:szCs w:val="22"/>
                <w:cs/>
                <w:lang w:val="en-GB"/>
              </w:rPr>
              <w:t xml:space="preserve"> </w:t>
            </w:r>
            <w:r>
              <w:rPr>
                <w:sz w:val="22"/>
                <w:szCs w:val="22"/>
                <w:lang w:val="en-GB"/>
              </w:rPr>
              <w:t xml:space="preserve">  </w:t>
            </w:r>
            <w:r w:rsidRPr="00E26316">
              <w:rPr>
                <w:sz w:val="22"/>
                <w:szCs w:val="22"/>
                <w:lang w:val="en-GB"/>
              </w:rPr>
              <w:t xml:space="preserve">and accrued interest </w:t>
            </w:r>
          </w:p>
          <w:p w14:paraId="63F0089E" w14:textId="4044C2FF" w:rsidR="009135AB" w:rsidRPr="00E26316" w:rsidRDefault="009135AB" w:rsidP="009135AB">
            <w:pPr>
              <w:ind w:left="178" w:firstLine="9"/>
              <w:rPr>
                <w:sz w:val="22"/>
                <w:szCs w:val="22"/>
                <w:lang w:val="en-GB"/>
              </w:rPr>
            </w:pPr>
            <w:r w:rsidRPr="00E26316">
              <w:rPr>
                <w:sz w:val="22"/>
                <w:szCs w:val="22"/>
                <w:lang w:val="en-GB"/>
              </w:rPr>
              <w:t xml:space="preserve">  </w:t>
            </w:r>
            <w:r>
              <w:rPr>
                <w:rFonts w:cstheme="minorBidi" w:hint="cs"/>
                <w:sz w:val="22"/>
                <w:szCs w:val="22"/>
                <w:cs/>
                <w:lang w:val="en-GB"/>
              </w:rPr>
              <w:t xml:space="preserve"> </w:t>
            </w:r>
            <w:r w:rsidRPr="00E26316">
              <w:rPr>
                <w:sz w:val="22"/>
                <w:szCs w:val="22"/>
                <w:lang w:val="en-GB"/>
              </w:rPr>
              <w:t xml:space="preserve"> </w:t>
            </w:r>
            <w:r w:rsidRPr="00E26316">
              <w:rPr>
                <w:sz w:val="22"/>
                <w:szCs w:val="22"/>
                <w:cs/>
                <w:lang w:val="en-GB"/>
              </w:rPr>
              <w:t xml:space="preserve"> </w:t>
            </w:r>
            <w:r w:rsidRPr="00E26316">
              <w:rPr>
                <w:sz w:val="22"/>
                <w:szCs w:val="22"/>
                <w:lang w:val="en-GB"/>
              </w:rPr>
              <w:t>receivables and undue</w:t>
            </w:r>
            <w:r>
              <w:rPr>
                <w:rFonts w:cstheme="minorBidi"/>
                <w:sz w:val="22"/>
                <w:szCs w:val="22"/>
                <w:cs/>
                <w:lang w:val="en-GB"/>
              </w:rPr>
              <w:br/>
            </w:r>
            <w:r>
              <w:rPr>
                <w:rFonts w:cstheme="minorBidi" w:hint="cs"/>
                <w:sz w:val="22"/>
                <w:szCs w:val="22"/>
                <w:cs/>
                <w:lang w:val="en-GB"/>
              </w:rPr>
              <w:t xml:space="preserve">      </w:t>
            </w:r>
            <w:r w:rsidRPr="00E26316">
              <w:rPr>
                <w:sz w:val="22"/>
                <w:szCs w:val="22"/>
                <w:lang w:val="en-GB"/>
              </w:rPr>
              <w:t>interest receivables</w:t>
            </w:r>
          </w:p>
        </w:tc>
        <w:tc>
          <w:tcPr>
            <w:tcW w:w="1985" w:type="dxa"/>
            <w:tcBorders>
              <w:top w:val="single" w:sz="4" w:space="0" w:color="000000"/>
            </w:tcBorders>
            <w:shd w:val="clear" w:color="auto" w:fill="auto"/>
            <w:vAlign w:val="bottom"/>
          </w:tcPr>
          <w:p w14:paraId="0A8785B8" w14:textId="11574606" w:rsidR="009135AB" w:rsidRPr="00E1731F" w:rsidRDefault="009135AB" w:rsidP="009135AB">
            <w:pPr>
              <w:tabs>
                <w:tab w:val="decimal" w:pos="1695"/>
              </w:tabs>
              <w:snapToGrid w:val="0"/>
              <w:ind w:left="-108" w:right="-188"/>
              <w:rPr>
                <w:rFonts w:eastAsia="Times New Roman"/>
                <w:sz w:val="22"/>
                <w:szCs w:val="22"/>
                <w:highlight w:val="yellow"/>
                <w:lang w:val="en-GB"/>
              </w:rPr>
            </w:pPr>
            <w:r w:rsidRPr="0084585C">
              <w:rPr>
                <w:rFonts w:eastAsia="Times New Roman"/>
                <w:sz w:val="22"/>
                <w:szCs w:val="22"/>
                <w:lang w:val="en-GB"/>
              </w:rPr>
              <w:t xml:space="preserve"> 2,396,73</w:t>
            </w:r>
            <w:r>
              <w:rPr>
                <w:rFonts w:eastAsia="Times New Roman"/>
                <w:sz w:val="22"/>
                <w:szCs w:val="22"/>
                <w:lang w:val="en-GB"/>
              </w:rPr>
              <w:t>8</w:t>
            </w:r>
            <w:r w:rsidRPr="0084585C">
              <w:rPr>
                <w:rFonts w:eastAsia="Times New Roman"/>
                <w:sz w:val="22"/>
                <w:szCs w:val="22"/>
                <w:lang w:val="en-GB"/>
              </w:rPr>
              <w:t xml:space="preserve"> </w:t>
            </w:r>
          </w:p>
        </w:tc>
        <w:tc>
          <w:tcPr>
            <w:tcW w:w="283" w:type="dxa"/>
            <w:shd w:val="clear" w:color="auto" w:fill="auto"/>
            <w:vAlign w:val="bottom"/>
          </w:tcPr>
          <w:p w14:paraId="0C21A20A" w14:textId="77777777" w:rsidR="009135AB" w:rsidRPr="00E26316" w:rsidRDefault="009135AB" w:rsidP="009135AB">
            <w:pPr>
              <w:tabs>
                <w:tab w:val="decimal" w:pos="666"/>
                <w:tab w:val="decimal" w:pos="1695"/>
              </w:tabs>
              <w:snapToGrid w:val="0"/>
              <w:ind w:left="-108" w:right="-188"/>
              <w:jc w:val="both"/>
              <w:rPr>
                <w:sz w:val="22"/>
                <w:szCs w:val="22"/>
                <w:lang w:val="en-GB"/>
              </w:rPr>
            </w:pPr>
          </w:p>
        </w:tc>
        <w:tc>
          <w:tcPr>
            <w:tcW w:w="2126" w:type="dxa"/>
            <w:tcBorders>
              <w:top w:val="single" w:sz="4" w:space="0" w:color="auto"/>
              <w:left w:val="nil"/>
              <w:right w:val="nil"/>
            </w:tcBorders>
            <w:vAlign w:val="bottom"/>
          </w:tcPr>
          <w:p w14:paraId="015203F9" w14:textId="321798B3" w:rsidR="009135AB" w:rsidRPr="00E26316" w:rsidRDefault="009135AB" w:rsidP="009135AB">
            <w:pPr>
              <w:tabs>
                <w:tab w:val="decimal" w:pos="1695"/>
              </w:tabs>
              <w:snapToGrid w:val="0"/>
              <w:ind w:left="-108" w:right="-188"/>
              <w:rPr>
                <w:sz w:val="22"/>
                <w:szCs w:val="22"/>
                <w:lang w:val="en-GB"/>
              </w:rPr>
            </w:pPr>
            <w:r w:rsidRPr="00E26316">
              <w:rPr>
                <w:rFonts w:eastAsia="Times New Roman"/>
                <w:sz w:val="22"/>
                <w:szCs w:val="22"/>
                <w:cs/>
                <w:lang w:val="en-GB"/>
              </w:rPr>
              <w:t>2</w:t>
            </w:r>
            <w:r w:rsidRPr="00E26316">
              <w:rPr>
                <w:rFonts w:eastAsia="Times New Roman"/>
                <w:sz w:val="22"/>
                <w:szCs w:val="22"/>
                <w:lang w:val="en-GB"/>
              </w:rPr>
              <w:t>,</w:t>
            </w:r>
            <w:r w:rsidRPr="00E26316">
              <w:rPr>
                <w:rFonts w:eastAsia="Times New Roman"/>
                <w:sz w:val="22"/>
                <w:szCs w:val="22"/>
                <w:cs/>
                <w:lang w:val="en-GB"/>
              </w:rPr>
              <w:t>316</w:t>
            </w:r>
            <w:r w:rsidRPr="00E26316">
              <w:rPr>
                <w:rFonts w:eastAsia="Times New Roman"/>
                <w:sz w:val="22"/>
                <w:szCs w:val="22"/>
                <w:lang w:val="en-GB"/>
              </w:rPr>
              <w:t>,</w:t>
            </w:r>
            <w:r w:rsidRPr="00E26316">
              <w:rPr>
                <w:rFonts w:eastAsia="Times New Roman"/>
                <w:sz w:val="22"/>
                <w:szCs w:val="22"/>
                <w:cs/>
                <w:lang w:val="en-GB"/>
              </w:rPr>
              <w:t>865</w:t>
            </w:r>
          </w:p>
        </w:tc>
        <w:tc>
          <w:tcPr>
            <w:tcW w:w="284" w:type="dxa"/>
            <w:tcBorders>
              <w:left w:val="nil"/>
              <w:right w:val="nil"/>
            </w:tcBorders>
          </w:tcPr>
          <w:p w14:paraId="3AE184B1" w14:textId="77777777" w:rsidR="009135AB" w:rsidRPr="00E26316" w:rsidRDefault="009135AB" w:rsidP="009135AB">
            <w:pPr>
              <w:tabs>
                <w:tab w:val="decimal" w:pos="1695"/>
              </w:tabs>
              <w:snapToGrid w:val="0"/>
              <w:ind w:left="-108" w:right="-188"/>
              <w:rPr>
                <w:rFonts w:eastAsia="Times New Roman"/>
                <w:sz w:val="22"/>
                <w:szCs w:val="22"/>
                <w:cs/>
                <w:lang w:val="en-GB"/>
              </w:rPr>
            </w:pPr>
          </w:p>
        </w:tc>
        <w:tc>
          <w:tcPr>
            <w:tcW w:w="2126" w:type="dxa"/>
            <w:tcBorders>
              <w:top w:val="single" w:sz="4" w:space="0" w:color="auto"/>
              <w:left w:val="nil"/>
              <w:right w:val="nil"/>
            </w:tcBorders>
            <w:vAlign w:val="bottom"/>
          </w:tcPr>
          <w:p w14:paraId="0CD7FD2C" w14:textId="1A517F66" w:rsidR="009135AB" w:rsidRPr="00DB2878" w:rsidRDefault="009135AB" w:rsidP="009135AB">
            <w:pPr>
              <w:tabs>
                <w:tab w:val="decimal" w:pos="1695"/>
              </w:tabs>
              <w:snapToGrid w:val="0"/>
              <w:ind w:right="-188"/>
              <w:rPr>
                <w:rFonts w:eastAsia="Times New Roman"/>
                <w:sz w:val="22"/>
                <w:szCs w:val="22"/>
                <w:highlight w:val="yellow"/>
                <w:cs/>
                <w:lang w:val="en-GB"/>
              </w:rPr>
            </w:pPr>
            <w:r w:rsidRPr="00E33492">
              <w:rPr>
                <w:rFonts w:eastAsia="Times New Roman"/>
                <w:sz w:val="22"/>
                <w:szCs w:val="22"/>
                <w:cs/>
                <w:lang w:val="en-GB"/>
              </w:rPr>
              <w:t>26</w:t>
            </w:r>
            <w:r w:rsidRPr="00E33492">
              <w:rPr>
                <w:rFonts w:eastAsia="Times New Roman"/>
                <w:sz w:val="22"/>
                <w:szCs w:val="22"/>
                <w:lang w:val="en-GB"/>
              </w:rPr>
              <w:t>,</w:t>
            </w:r>
            <w:r w:rsidRPr="00E33492">
              <w:rPr>
                <w:rFonts w:eastAsia="Times New Roman"/>
                <w:sz w:val="22"/>
                <w:szCs w:val="22"/>
                <w:cs/>
                <w:lang w:val="en-GB"/>
              </w:rPr>
              <w:t>454</w:t>
            </w:r>
          </w:p>
        </w:tc>
      </w:tr>
      <w:tr w:rsidR="009135AB" w:rsidRPr="00E26316" w14:paraId="7A66BE24" w14:textId="55183CDA" w:rsidTr="00E1731F">
        <w:tc>
          <w:tcPr>
            <w:tcW w:w="2707" w:type="dxa"/>
            <w:shd w:val="clear" w:color="auto" w:fill="auto"/>
            <w:vAlign w:val="bottom"/>
          </w:tcPr>
          <w:p w14:paraId="67C18329" w14:textId="28F98C20" w:rsidR="009135AB" w:rsidRPr="00E26316" w:rsidRDefault="009135AB" w:rsidP="009135AB">
            <w:pPr>
              <w:ind w:left="178" w:firstLine="9"/>
              <w:rPr>
                <w:sz w:val="22"/>
                <w:szCs w:val="22"/>
                <w:lang w:val="en-GB"/>
              </w:rPr>
            </w:pPr>
            <w:r w:rsidRPr="00E26316">
              <w:rPr>
                <w:i/>
                <w:iCs/>
                <w:sz w:val="22"/>
                <w:szCs w:val="22"/>
                <w:lang w:val="en-GB"/>
              </w:rPr>
              <w:t>Less</w:t>
            </w:r>
            <w:r w:rsidRPr="00E26316">
              <w:rPr>
                <w:sz w:val="22"/>
                <w:szCs w:val="22"/>
                <w:lang w:val="en-GB"/>
              </w:rPr>
              <w:t xml:space="preserve"> unamortised </w:t>
            </w:r>
            <w:r>
              <w:rPr>
                <w:rFonts w:cstheme="minorBidi"/>
                <w:sz w:val="22"/>
                <w:szCs w:val="22"/>
                <w:cs/>
                <w:lang w:val="en-GB"/>
              </w:rPr>
              <w:br/>
            </w:r>
            <w:r>
              <w:rPr>
                <w:rFonts w:cstheme="minorBidi" w:hint="cs"/>
                <w:sz w:val="22"/>
                <w:szCs w:val="22"/>
                <w:cs/>
                <w:lang w:val="en-GB"/>
              </w:rPr>
              <w:t xml:space="preserve">      </w:t>
            </w:r>
            <w:r w:rsidRPr="00E26316">
              <w:rPr>
                <w:sz w:val="22"/>
                <w:szCs w:val="22"/>
                <w:lang w:val="en-GB"/>
              </w:rPr>
              <w:t>modification loss</w:t>
            </w:r>
          </w:p>
        </w:tc>
        <w:tc>
          <w:tcPr>
            <w:tcW w:w="1985" w:type="dxa"/>
            <w:shd w:val="clear" w:color="auto" w:fill="auto"/>
            <w:vAlign w:val="bottom"/>
          </w:tcPr>
          <w:p w14:paraId="05D1ABD7" w14:textId="33F16702" w:rsidR="009135AB" w:rsidRPr="00E1731F" w:rsidRDefault="009135AB" w:rsidP="009135AB">
            <w:pPr>
              <w:tabs>
                <w:tab w:val="decimal" w:pos="1695"/>
              </w:tabs>
              <w:snapToGrid w:val="0"/>
              <w:ind w:left="-108" w:right="-188"/>
              <w:rPr>
                <w:rFonts w:eastAsia="Times New Roman"/>
                <w:sz w:val="22"/>
                <w:szCs w:val="22"/>
                <w:highlight w:val="yellow"/>
                <w:lang w:val="en-GB"/>
              </w:rPr>
            </w:pPr>
            <w:r w:rsidRPr="0084585C">
              <w:rPr>
                <w:rFonts w:eastAsia="Times New Roman"/>
                <w:sz w:val="22"/>
                <w:szCs w:val="22"/>
                <w:lang w:val="en-GB"/>
              </w:rPr>
              <w:t xml:space="preserve"> (3,33</w:t>
            </w:r>
            <w:r>
              <w:rPr>
                <w:rFonts w:eastAsia="Times New Roman"/>
                <w:sz w:val="22"/>
                <w:szCs w:val="22"/>
                <w:lang w:val="en-GB"/>
              </w:rPr>
              <w:t>6</w:t>
            </w:r>
            <w:r w:rsidRPr="0084585C">
              <w:rPr>
                <w:rFonts w:eastAsia="Times New Roman"/>
                <w:sz w:val="22"/>
                <w:szCs w:val="22"/>
                <w:lang w:val="en-GB"/>
              </w:rPr>
              <w:t>)</w:t>
            </w:r>
          </w:p>
        </w:tc>
        <w:tc>
          <w:tcPr>
            <w:tcW w:w="283" w:type="dxa"/>
            <w:shd w:val="clear" w:color="auto" w:fill="auto"/>
            <w:vAlign w:val="bottom"/>
          </w:tcPr>
          <w:p w14:paraId="57BA18D1" w14:textId="77777777" w:rsidR="009135AB" w:rsidRPr="00E26316" w:rsidRDefault="009135AB" w:rsidP="009135AB">
            <w:pPr>
              <w:tabs>
                <w:tab w:val="decimal" w:pos="651"/>
                <w:tab w:val="decimal" w:pos="1695"/>
              </w:tabs>
              <w:snapToGrid w:val="0"/>
              <w:ind w:left="-108" w:right="-188"/>
              <w:jc w:val="center"/>
              <w:rPr>
                <w:sz w:val="22"/>
                <w:szCs w:val="22"/>
                <w:lang w:val="en-GB"/>
              </w:rPr>
            </w:pPr>
          </w:p>
        </w:tc>
        <w:tc>
          <w:tcPr>
            <w:tcW w:w="2126" w:type="dxa"/>
            <w:tcBorders>
              <w:left w:val="nil"/>
              <w:right w:val="nil"/>
            </w:tcBorders>
            <w:vAlign w:val="bottom"/>
          </w:tcPr>
          <w:p w14:paraId="1956EF3B" w14:textId="4E49E0AB" w:rsidR="009135AB" w:rsidRPr="00E26316" w:rsidRDefault="009135AB" w:rsidP="009135AB">
            <w:pPr>
              <w:tabs>
                <w:tab w:val="decimal" w:pos="1695"/>
              </w:tabs>
              <w:snapToGrid w:val="0"/>
              <w:ind w:left="-108" w:right="-188"/>
              <w:rPr>
                <w:sz w:val="22"/>
                <w:szCs w:val="22"/>
                <w:lang w:val="en-GB"/>
              </w:rPr>
            </w:pPr>
            <w:r w:rsidRPr="00E26316">
              <w:rPr>
                <w:rFonts w:eastAsia="Times New Roman"/>
                <w:sz w:val="22"/>
                <w:szCs w:val="22"/>
                <w:lang w:val="en-GB"/>
              </w:rPr>
              <w:t>(5,756)</w:t>
            </w:r>
          </w:p>
        </w:tc>
        <w:tc>
          <w:tcPr>
            <w:tcW w:w="284" w:type="dxa"/>
            <w:tcBorders>
              <w:left w:val="nil"/>
              <w:right w:val="nil"/>
            </w:tcBorders>
          </w:tcPr>
          <w:p w14:paraId="0652B8AF" w14:textId="77777777" w:rsidR="009135AB" w:rsidRPr="00E26316" w:rsidRDefault="009135AB" w:rsidP="009135AB">
            <w:pPr>
              <w:tabs>
                <w:tab w:val="decimal" w:pos="1695"/>
              </w:tabs>
              <w:snapToGrid w:val="0"/>
              <w:ind w:left="-108" w:right="-188"/>
              <w:rPr>
                <w:rFonts w:eastAsia="Times New Roman"/>
                <w:sz w:val="22"/>
                <w:szCs w:val="22"/>
                <w:lang w:val="en-GB"/>
              </w:rPr>
            </w:pPr>
          </w:p>
        </w:tc>
        <w:tc>
          <w:tcPr>
            <w:tcW w:w="2126" w:type="dxa"/>
            <w:tcBorders>
              <w:left w:val="nil"/>
              <w:right w:val="nil"/>
            </w:tcBorders>
            <w:vAlign w:val="bottom"/>
          </w:tcPr>
          <w:p w14:paraId="1DE3560F" w14:textId="43912586" w:rsidR="009135AB" w:rsidRPr="00DB2878" w:rsidRDefault="009135AB" w:rsidP="003E0294">
            <w:pPr>
              <w:tabs>
                <w:tab w:val="left" w:pos="1331"/>
              </w:tabs>
              <w:snapToGrid w:val="0"/>
              <w:ind w:left="1234" w:right="-188"/>
              <w:rPr>
                <w:rFonts w:eastAsia="Times New Roman"/>
                <w:sz w:val="22"/>
                <w:szCs w:val="22"/>
                <w:highlight w:val="yellow"/>
                <w:lang w:val="en-GB"/>
              </w:rPr>
            </w:pPr>
            <w:r w:rsidRPr="00E33492">
              <w:rPr>
                <w:rFonts w:eastAsia="Times New Roman"/>
                <w:sz w:val="22"/>
                <w:szCs w:val="22"/>
                <w:lang w:val="en-GB"/>
              </w:rPr>
              <w:t xml:space="preserve"> -  </w:t>
            </w:r>
          </w:p>
        </w:tc>
      </w:tr>
      <w:tr w:rsidR="009135AB" w:rsidRPr="00E26316" w14:paraId="624B6CF3" w14:textId="35692F47" w:rsidTr="00E1731F">
        <w:trPr>
          <w:trHeight w:val="60"/>
        </w:trPr>
        <w:tc>
          <w:tcPr>
            <w:tcW w:w="2707" w:type="dxa"/>
            <w:shd w:val="clear" w:color="auto" w:fill="auto"/>
            <w:vAlign w:val="bottom"/>
          </w:tcPr>
          <w:p w14:paraId="52995E18" w14:textId="08817927" w:rsidR="009135AB" w:rsidRPr="00E26316" w:rsidRDefault="009135AB" w:rsidP="009135AB">
            <w:pPr>
              <w:ind w:left="178" w:firstLine="9"/>
              <w:rPr>
                <w:sz w:val="22"/>
                <w:szCs w:val="22"/>
                <w:lang w:val="en-GB"/>
              </w:rPr>
            </w:pPr>
            <w:r w:rsidRPr="00E26316">
              <w:rPr>
                <w:i/>
                <w:iCs/>
                <w:sz w:val="22"/>
                <w:szCs w:val="22"/>
                <w:lang w:val="en-GB"/>
              </w:rPr>
              <w:t>Less</w:t>
            </w:r>
            <w:r w:rsidRPr="00E26316">
              <w:rPr>
                <w:sz w:val="22"/>
                <w:szCs w:val="22"/>
                <w:lang w:val="en-GB"/>
              </w:rPr>
              <w:t xml:space="preserve"> allowance for </w:t>
            </w:r>
            <w:r>
              <w:rPr>
                <w:rFonts w:cstheme="minorBidi"/>
                <w:sz w:val="22"/>
                <w:szCs w:val="22"/>
                <w:cs/>
                <w:lang w:val="en-GB"/>
              </w:rPr>
              <w:br/>
            </w:r>
            <w:r>
              <w:rPr>
                <w:rFonts w:cstheme="minorBidi" w:hint="cs"/>
                <w:sz w:val="22"/>
                <w:szCs w:val="22"/>
                <w:cs/>
                <w:lang w:val="en-GB"/>
              </w:rPr>
              <w:t xml:space="preserve">      </w:t>
            </w:r>
            <w:r w:rsidRPr="00E26316">
              <w:rPr>
                <w:sz w:val="22"/>
                <w:szCs w:val="22"/>
                <w:lang w:val="en-GB"/>
              </w:rPr>
              <w:t>expected credit loss</w:t>
            </w:r>
          </w:p>
        </w:tc>
        <w:tc>
          <w:tcPr>
            <w:tcW w:w="1985" w:type="dxa"/>
            <w:shd w:val="clear" w:color="auto" w:fill="auto"/>
            <w:vAlign w:val="bottom"/>
          </w:tcPr>
          <w:p w14:paraId="60BB91AA" w14:textId="390628AE" w:rsidR="009135AB" w:rsidRPr="00E1731F" w:rsidRDefault="009135AB" w:rsidP="009135AB">
            <w:pPr>
              <w:tabs>
                <w:tab w:val="decimal" w:pos="1695"/>
              </w:tabs>
              <w:snapToGrid w:val="0"/>
              <w:ind w:left="-108" w:right="-188"/>
              <w:rPr>
                <w:rFonts w:eastAsia="Times New Roman"/>
                <w:sz w:val="22"/>
                <w:szCs w:val="22"/>
                <w:highlight w:val="yellow"/>
                <w:lang w:val="en-GB"/>
              </w:rPr>
            </w:pPr>
            <w:r w:rsidRPr="0084585C">
              <w:rPr>
                <w:rFonts w:eastAsia="Times New Roman"/>
                <w:sz w:val="22"/>
                <w:szCs w:val="22"/>
                <w:lang w:val="en-GB"/>
              </w:rPr>
              <w:t xml:space="preserve"> (145,554)</w:t>
            </w:r>
          </w:p>
        </w:tc>
        <w:tc>
          <w:tcPr>
            <w:tcW w:w="283" w:type="dxa"/>
            <w:shd w:val="clear" w:color="auto" w:fill="auto"/>
            <w:vAlign w:val="bottom"/>
          </w:tcPr>
          <w:p w14:paraId="16D00386" w14:textId="77777777" w:rsidR="009135AB" w:rsidRPr="00E26316" w:rsidRDefault="009135AB" w:rsidP="009135AB">
            <w:pPr>
              <w:tabs>
                <w:tab w:val="decimal" w:pos="666"/>
                <w:tab w:val="decimal" w:pos="1695"/>
              </w:tabs>
              <w:snapToGrid w:val="0"/>
              <w:ind w:left="-108" w:right="-188"/>
              <w:jc w:val="both"/>
              <w:rPr>
                <w:sz w:val="22"/>
                <w:szCs w:val="22"/>
                <w:lang w:val="en-GB"/>
              </w:rPr>
            </w:pPr>
          </w:p>
        </w:tc>
        <w:tc>
          <w:tcPr>
            <w:tcW w:w="2126" w:type="dxa"/>
            <w:tcBorders>
              <w:left w:val="nil"/>
              <w:right w:val="nil"/>
            </w:tcBorders>
            <w:vAlign w:val="bottom"/>
          </w:tcPr>
          <w:p w14:paraId="4523DA36" w14:textId="033CF191" w:rsidR="009135AB" w:rsidRPr="00E26316" w:rsidRDefault="009135AB" w:rsidP="009135AB">
            <w:pPr>
              <w:tabs>
                <w:tab w:val="decimal" w:pos="1695"/>
              </w:tabs>
              <w:snapToGrid w:val="0"/>
              <w:ind w:left="-108" w:right="-188"/>
              <w:rPr>
                <w:sz w:val="22"/>
                <w:szCs w:val="22"/>
                <w:lang w:val="en-GB"/>
              </w:rPr>
            </w:pPr>
            <w:r w:rsidRPr="00E26316">
              <w:rPr>
                <w:rFonts w:eastAsia="Times New Roman"/>
                <w:sz w:val="22"/>
                <w:szCs w:val="22"/>
                <w:lang w:val="en-GB"/>
              </w:rPr>
              <w:t>(145,653)</w:t>
            </w:r>
          </w:p>
        </w:tc>
        <w:tc>
          <w:tcPr>
            <w:tcW w:w="284" w:type="dxa"/>
            <w:tcBorders>
              <w:left w:val="nil"/>
              <w:right w:val="nil"/>
            </w:tcBorders>
          </w:tcPr>
          <w:p w14:paraId="11BDC34B" w14:textId="77777777" w:rsidR="009135AB" w:rsidRPr="00E26316" w:rsidRDefault="009135AB" w:rsidP="009135AB">
            <w:pPr>
              <w:tabs>
                <w:tab w:val="decimal" w:pos="1695"/>
              </w:tabs>
              <w:snapToGrid w:val="0"/>
              <w:ind w:left="-108" w:right="-188"/>
              <w:rPr>
                <w:rFonts w:eastAsia="Times New Roman"/>
                <w:sz w:val="22"/>
                <w:szCs w:val="22"/>
                <w:lang w:val="en-GB"/>
              </w:rPr>
            </w:pPr>
          </w:p>
        </w:tc>
        <w:tc>
          <w:tcPr>
            <w:tcW w:w="2126" w:type="dxa"/>
            <w:tcBorders>
              <w:left w:val="nil"/>
              <w:right w:val="nil"/>
            </w:tcBorders>
            <w:vAlign w:val="bottom"/>
          </w:tcPr>
          <w:p w14:paraId="1F47889E" w14:textId="32596BBC" w:rsidR="009135AB" w:rsidRPr="00426AC8" w:rsidRDefault="009135AB" w:rsidP="009135AB">
            <w:pPr>
              <w:tabs>
                <w:tab w:val="decimal" w:pos="1695"/>
              </w:tabs>
              <w:snapToGrid w:val="0"/>
              <w:ind w:left="-108" w:right="-188"/>
              <w:rPr>
                <w:rFonts w:eastAsia="Times New Roman" w:cstheme="minorBidi"/>
                <w:sz w:val="22"/>
                <w:szCs w:val="22"/>
                <w:highlight w:val="yellow"/>
              </w:rPr>
            </w:pPr>
            <w:r w:rsidRPr="00E33492">
              <w:rPr>
                <w:rFonts w:eastAsia="Times New Roman"/>
                <w:sz w:val="22"/>
                <w:szCs w:val="22"/>
                <w:lang w:val="en-GB"/>
              </w:rPr>
              <w:t xml:space="preserve"> (125)</w:t>
            </w:r>
          </w:p>
        </w:tc>
      </w:tr>
      <w:tr w:rsidR="009135AB" w:rsidRPr="00E26316" w14:paraId="0222CA58" w14:textId="1650D65D" w:rsidTr="0023763A">
        <w:tc>
          <w:tcPr>
            <w:tcW w:w="2707" w:type="dxa"/>
            <w:shd w:val="clear" w:color="auto" w:fill="auto"/>
            <w:vAlign w:val="bottom"/>
          </w:tcPr>
          <w:p w14:paraId="029F9CBE" w14:textId="77777777" w:rsidR="009135AB" w:rsidRPr="00E26316" w:rsidRDefault="009135AB" w:rsidP="009135AB">
            <w:pPr>
              <w:ind w:left="178" w:firstLine="9"/>
              <w:rPr>
                <w:sz w:val="22"/>
                <w:szCs w:val="22"/>
                <w:lang w:val="en-GB"/>
              </w:rPr>
            </w:pPr>
            <w:r w:rsidRPr="00E26316">
              <w:rPr>
                <w:b/>
                <w:bCs/>
                <w:sz w:val="22"/>
                <w:szCs w:val="22"/>
                <w:lang w:val="en-GB"/>
              </w:rPr>
              <w:t>Total</w:t>
            </w:r>
          </w:p>
        </w:tc>
        <w:tc>
          <w:tcPr>
            <w:tcW w:w="1985" w:type="dxa"/>
            <w:tcBorders>
              <w:top w:val="single" w:sz="4" w:space="0" w:color="000000"/>
              <w:bottom w:val="double" w:sz="4" w:space="0" w:color="000000"/>
            </w:tcBorders>
            <w:shd w:val="clear" w:color="auto" w:fill="auto"/>
            <w:vAlign w:val="bottom"/>
          </w:tcPr>
          <w:p w14:paraId="404CDF2B" w14:textId="6A7EB138" w:rsidR="009135AB" w:rsidRPr="00E1731F" w:rsidRDefault="009135AB" w:rsidP="009135AB">
            <w:pPr>
              <w:tabs>
                <w:tab w:val="decimal" w:pos="1695"/>
              </w:tabs>
              <w:snapToGrid w:val="0"/>
              <w:ind w:left="-108" w:right="-188"/>
              <w:rPr>
                <w:rFonts w:eastAsia="Times New Roman"/>
                <w:b/>
                <w:bCs/>
                <w:sz w:val="22"/>
                <w:szCs w:val="22"/>
                <w:highlight w:val="yellow"/>
                <w:lang w:val="en-GB"/>
              </w:rPr>
            </w:pPr>
            <w:r w:rsidRPr="0084585C">
              <w:rPr>
                <w:rFonts w:eastAsia="Times New Roman"/>
                <w:b/>
                <w:bCs/>
                <w:sz w:val="22"/>
                <w:szCs w:val="22"/>
                <w:lang w:val="en-GB"/>
              </w:rPr>
              <w:t>2,247,</w:t>
            </w:r>
            <w:r w:rsidRPr="008A10FE">
              <w:rPr>
                <w:rFonts w:eastAsia="Times New Roman"/>
                <w:b/>
                <w:bCs/>
                <w:sz w:val="22"/>
                <w:szCs w:val="22"/>
                <w:lang w:val="en-GB"/>
              </w:rPr>
              <w:t>848</w:t>
            </w:r>
          </w:p>
        </w:tc>
        <w:tc>
          <w:tcPr>
            <w:tcW w:w="283" w:type="dxa"/>
            <w:shd w:val="clear" w:color="auto" w:fill="auto"/>
            <w:vAlign w:val="bottom"/>
          </w:tcPr>
          <w:p w14:paraId="601A4CAA" w14:textId="77777777" w:rsidR="009135AB" w:rsidRPr="00E26316" w:rsidRDefault="009135AB" w:rsidP="009135AB">
            <w:pPr>
              <w:tabs>
                <w:tab w:val="decimal" w:pos="651"/>
                <w:tab w:val="decimal" w:pos="1695"/>
              </w:tabs>
              <w:snapToGrid w:val="0"/>
              <w:ind w:left="-108" w:right="-131"/>
              <w:jc w:val="center"/>
              <w:rPr>
                <w:b/>
                <w:bCs/>
                <w:sz w:val="22"/>
                <w:szCs w:val="22"/>
                <w:lang w:val="en-GB"/>
              </w:rPr>
            </w:pPr>
          </w:p>
        </w:tc>
        <w:tc>
          <w:tcPr>
            <w:tcW w:w="2126" w:type="dxa"/>
            <w:tcBorders>
              <w:top w:val="single" w:sz="4" w:space="0" w:color="auto"/>
              <w:left w:val="nil"/>
              <w:bottom w:val="double" w:sz="4" w:space="0" w:color="auto"/>
              <w:right w:val="nil"/>
            </w:tcBorders>
            <w:vAlign w:val="bottom"/>
          </w:tcPr>
          <w:p w14:paraId="6BFBF0A5" w14:textId="540BFB4D" w:rsidR="009135AB" w:rsidRPr="00E26316" w:rsidRDefault="009135AB" w:rsidP="009135AB">
            <w:pPr>
              <w:tabs>
                <w:tab w:val="decimal" w:pos="1695"/>
              </w:tabs>
              <w:snapToGrid w:val="0"/>
              <w:ind w:left="-108" w:right="-188"/>
              <w:rPr>
                <w:b/>
                <w:bCs/>
                <w:sz w:val="22"/>
                <w:szCs w:val="22"/>
                <w:lang w:val="en-GB"/>
              </w:rPr>
            </w:pPr>
            <w:r w:rsidRPr="00E26316">
              <w:rPr>
                <w:rFonts w:eastAsia="Times New Roman"/>
                <w:b/>
                <w:bCs/>
                <w:sz w:val="22"/>
                <w:szCs w:val="22"/>
                <w:cs/>
                <w:lang w:val="en-GB"/>
              </w:rPr>
              <w:t>2</w:t>
            </w:r>
            <w:r w:rsidRPr="00E26316">
              <w:rPr>
                <w:rFonts w:eastAsia="Times New Roman"/>
                <w:b/>
                <w:bCs/>
                <w:sz w:val="22"/>
                <w:szCs w:val="22"/>
                <w:lang w:val="en-GB"/>
              </w:rPr>
              <w:t>,</w:t>
            </w:r>
            <w:r w:rsidRPr="00E26316">
              <w:rPr>
                <w:rFonts w:eastAsia="Times New Roman"/>
                <w:b/>
                <w:bCs/>
                <w:sz w:val="22"/>
                <w:szCs w:val="22"/>
                <w:cs/>
                <w:lang w:val="en-GB"/>
              </w:rPr>
              <w:t>165</w:t>
            </w:r>
            <w:r w:rsidRPr="00E26316">
              <w:rPr>
                <w:rFonts w:eastAsia="Times New Roman"/>
                <w:b/>
                <w:bCs/>
                <w:sz w:val="22"/>
                <w:szCs w:val="22"/>
                <w:lang w:val="en-GB"/>
              </w:rPr>
              <w:t>,</w:t>
            </w:r>
            <w:r w:rsidRPr="00E26316">
              <w:rPr>
                <w:rFonts w:eastAsia="Times New Roman"/>
                <w:b/>
                <w:bCs/>
                <w:sz w:val="22"/>
                <w:szCs w:val="22"/>
                <w:cs/>
                <w:lang w:val="en-GB"/>
              </w:rPr>
              <w:t>456</w:t>
            </w:r>
          </w:p>
        </w:tc>
        <w:tc>
          <w:tcPr>
            <w:tcW w:w="284" w:type="dxa"/>
            <w:tcBorders>
              <w:left w:val="nil"/>
              <w:bottom w:val="nil"/>
              <w:right w:val="nil"/>
            </w:tcBorders>
          </w:tcPr>
          <w:p w14:paraId="0425193F" w14:textId="77777777" w:rsidR="009135AB" w:rsidRPr="00E26316" w:rsidRDefault="009135AB" w:rsidP="009135AB">
            <w:pPr>
              <w:tabs>
                <w:tab w:val="decimal" w:pos="1695"/>
              </w:tabs>
              <w:snapToGrid w:val="0"/>
              <w:ind w:left="-108" w:right="-188"/>
              <w:rPr>
                <w:rFonts w:eastAsia="Times New Roman"/>
                <w:b/>
                <w:bCs/>
                <w:sz w:val="22"/>
                <w:szCs w:val="22"/>
                <w:cs/>
                <w:lang w:val="en-GB"/>
              </w:rPr>
            </w:pPr>
          </w:p>
        </w:tc>
        <w:tc>
          <w:tcPr>
            <w:tcW w:w="2126" w:type="dxa"/>
            <w:tcBorders>
              <w:top w:val="single" w:sz="4" w:space="0" w:color="auto"/>
              <w:left w:val="nil"/>
              <w:bottom w:val="double" w:sz="4" w:space="0" w:color="auto"/>
              <w:right w:val="nil"/>
            </w:tcBorders>
          </w:tcPr>
          <w:p w14:paraId="363C73C5" w14:textId="2B86CDE9" w:rsidR="009135AB" w:rsidRPr="00DB2878" w:rsidRDefault="009135AB" w:rsidP="009135AB">
            <w:pPr>
              <w:tabs>
                <w:tab w:val="decimal" w:pos="1695"/>
              </w:tabs>
              <w:snapToGrid w:val="0"/>
              <w:ind w:left="-108" w:right="-188"/>
              <w:rPr>
                <w:rFonts w:eastAsia="Times New Roman"/>
                <w:b/>
                <w:bCs/>
                <w:sz w:val="22"/>
                <w:szCs w:val="22"/>
                <w:highlight w:val="yellow"/>
                <w:cs/>
                <w:lang w:val="en-GB"/>
              </w:rPr>
            </w:pPr>
            <w:r w:rsidRPr="00E33492">
              <w:rPr>
                <w:rFonts w:eastAsia="Times New Roman"/>
                <w:b/>
                <w:bCs/>
                <w:sz w:val="22"/>
                <w:szCs w:val="22"/>
                <w:lang w:val="en-GB"/>
              </w:rPr>
              <w:t xml:space="preserve"> 26,329 </w:t>
            </w:r>
          </w:p>
        </w:tc>
      </w:tr>
    </w:tbl>
    <w:p w14:paraId="7065C440" w14:textId="77777777" w:rsidR="00C56F17" w:rsidRPr="00E26316" w:rsidRDefault="00C56F17" w:rsidP="009C2011">
      <w:pPr>
        <w:tabs>
          <w:tab w:val="left" w:pos="1170"/>
        </w:tabs>
        <w:ind w:left="540" w:right="-29"/>
        <w:jc w:val="both"/>
        <w:rPr>
          <w:rFonts w:eastAsia="Times New Roman"/>
          <w:sz w:val="22"/>
          <w:szCs w:val="22"/>
          <w:lang w:val="en-GB"/>
        </w:rPr>
      </w:pPr>
    </w:p>
    <w:p w14:paraId="5CE680E2" w14:textId="77777777" w:rsidR="009C2011" w:rsidRPr="00186D01" w:rsidRDefault="009C2011" w:rsidP="00140F3F">
      <w:pPr>
        <w:numPr>
          <w:ilvl w:val="0"/>
          <w:numId w:val="38"/>
        </w:numPr>
        <w:ind w:left="540" w:right="-29" w:hanging="540"/>
        <w:jc w:val="both"/>
        <w:rPr>
          <w:rFonts w:eastAsia="Times New Roman"/>
          <w:b/>
          <w:bCs/>
          <w:i/>
          <w:iCs/>
          <w:sz w:val="22"/>
          <w:szCs w:val="22"/>
          <w:lang w:val="en-GB" w:bidi="ar-SA"/>
        </w:rPr>
      </w:pPr>
      <w:r w:rsidRPr="00186D01">
        <w:rPr>
          <w:rFonts w:eastAsia="Times New Roman"/>
          <w:b/>
          <w:bCs/>
          <w:i/>
          <w:iCs/>
          <w:sz w:val="22"/>
          <w:szCs w:val="22"/>
          <w:lang w:val="en-GB" w:bidi="ar-SA"/>
        </w:rPr>
        <w:t xml:space="preserve">Classified by residence of customer </w:t>
      </w:r>
    </w:p>
    <w:p w14:paraId="11EB33D0" w14:textId="77777777" w:rsidR="009C2011" w:rsidRPr="00E26316" w:rsidRDefault="009C2011" w:rsidP="009C2011">
      <w:pPr>
        <w:tabs>
          <w:tab w:val="left" w:pos="1170"/>
        </w:tabs>
        <w:ind w:left="540" w:right="-29"/>
        <w:jc w:val="both"/>
        <w:rPr>
          <w:rFonts w:eastAsia="Times New Roman"/>
          <w:sz w:val="22"/>
          <w:szCs w:val="22"/>
          <w:lang w:val="en-GB"/>
        </w:rPr>
      </w:pPr>
    </w:p>
    <w:tbl>
      <w:tblPr>
        <w:tblW w:w="9331" w:type="dxa"/>
        <w:tblInd w:w="450" w:type="dxa"/>
        <w:tblLayout w:type="fixed"/>
        <w:tblLook w:val="04A0" w:firstRow="1" w:lastRow="0" w:firstColumn="1" w:lastColumn="0" w:noHBand="0" w:noVBand="1"/>
      </w:tblPr>
      <w:tblGrid>
        <w:gridCol w:w="2527"/>
        <w:gridCol w:w="1985"/>
        <w:gridCol w:w="283"/>
        <w:gridCol w:w="2126"/>
        <w:gridCol w:w="284"/>
        <w:gridCol w:w="2126"/>
      </w:tblGrid>
      <w:tr w:rsidR="00C56F17" w:rsidRPr="00E26316" w14:paraId="0E804224" w14:textId="6BA2CB69" w:rsidTr="00C56F17">
        <w:tc>
          <w:tcPr>
            <w:tcW w:w="2527" w:type="dxa"/>
          </w:tcPr>
          <w:p w14:paraId="072F7554" w14:textId="77777777" w:rsidR="00C56F17" w:rsidRPr="00E26316" w:rsidRDefault="00C56F17" w:rsidP="00C56F17">
            <w:pPr>
              <w:snapToGrid w:val="0"/>
              <w:jc w:val="right"/>
              <w:rPr>
                <w:rFonts w:eastAsia="Times New Roman"/>
                <w:b/>
                <w:bCs/>
                <w:sz w:val="22"/>
                <w:szCs w:val="22"/>
                <w:lang w:val="en-GB"/>
              </w:rPr>
            </w:pPr>
          </w:p>
        </w:tc>
        <w:tc>
          <w:tcPr>
            <w:tcW w:w="4394" w:type="dxa"/>
            <w:gridSpan w:val="3"/>
            <w:hideMark/>
          </w:tcPr>
          <w:p w14:paraId="79A88C0F" w14:textId="77777777" w:rsidR="00C56F17" w:rsidRDefault="00C56F17" w:rsidP="00C56F17">
            <w:pPr>
              <w:ind w:right="-29"/>
              <w:jc w:val="center"/>
              <w:rPr>
                <w:rFonts w:eastAsia="Times New Roman"/>
                <w:b/>
                <w:bCs/>
                <w:color w:val="000000"/>
                <w:sz w:val="22"/>
                <w:szCs w:val="22"/>
                <w:lang w:val="en-GB"/>
              </w:rPr>
            </w:pPr>
            <w:r w:rsidRPr="00E26316">
              <w:rPr>
                <w:rFonts w:eastAsia="Times New Roman"/>
                <w:b/>
                <w:bCs/>
                <w:color w:val="000000"/>
                <w:sz w:val="22"/>
                <w:szCs w:val="22"/>
                <w:lang w:val="en-GB"/>
              </w:rPr>
              <w:t>Consolidated</w:t>
            </w:r>
          </w:p>
          <w:p w14:paraId="42B4C4EC" w14:textId="7AD28796" w:rsidR="00C56F17" w:rsidRPr="00E26316" w:rsidRDefault="00C56F17" w:rsidP="00C56F17">
            <w:pPr>
              <w:ind w:right="-29"/>
              <w:jc w:val="center"/>
              <w:rPr>
                <w:rFonts w:eastAsia="Times New Roman"/>
                <w:b/>
                <w:bCs/>
                <w:sz w:val="22"/>
                <w:szCs w:val="22"/>
                <w:lang w:val="en-GB"/>
              </w:rPr>
            </w:pPr>
            <w:r w:rsidRPr="00E26316">
              <w:rPr>
                <w:rFonts w:eastAsia="Times New Roman"/>
                <w:b/>
                <w:bCs/>
                <w:color w:val="000000"/>
                <w:sz w:val="22"/>
                <w:szCs w:val="22"/>
                <w:lang w:val="en-GB"/>
              </w:rPr>
              <w:t>financial statements</w:t>
            </w:r>
          </w:p>
        </w:tc>
        <w:tc>
          <w:tcPr>
            <w:tcW w:w="284" w:type="dxa"/>
          </w:tcPr>
          <w:p w14:paraId="3F2419BB" w14:textId="77777777" w:rsidR="00C56F17" w:rsidRPr="00E26316" w:rsidRDefault="00C56F17" w:rsidP="00C56F17">
            <w:pPr>
              <w:ind w:right="-29"/>
              <w:jc w:val="center"/>
              <w:rPr>
                <w:rFonts w:eastAsia="Times New Roman"/>
                <w:b/>
                <w:bCs/>
                <w:color w:val="000000"/>
                <w:sz w:val="22"/>
                <w:szCs w:val="22"/>
                <w:lang w:val="en-GB"/>
              </w:rPr>
            </w:pPr>
          </w:p>
        </w:tc>
        <w:tc>
          <w:tcPr>
            <w:tcW w:w="2126" w:type="dxa"/>
          </w:tcPr>
          <w:p w14:paraId="7A09E596" w14:textId="77777777" w:rsidR="00C56F17" w:rsidRDefault="00C56F17" w:rsidP="00C56F17">
            <w:pPr>
              <w:ind w:right="-29"/>
              <w:jc w:val="center"/>
              <w:rPr>
                <w:rFonts w:eastAsia="Times New Roman"/>
                <w:b/>
                <w:bCs/>
                <w:color w:val="000000"/>
                <w:sz w:val="22"/>
                <w:szCs w:val="22"/>
                <w:lang w:val="en-GB"/>
              </w:rPr>
            </w:pPr>
            <w:r w:rsidRPr="00AD4AB7">
              <w:rPr>
                <w:rFonts w:eastAsia="Times New Roman"/>
                <w:b/>
                <w:bCs/>
                <w:color w:val="000000"/>
                <w:sz w:val="22"/>
                <w:szCs w:val="22"/>
                <w:lang w:val="en-GB"/>
              </w:rPr>
              <w:t>Separate</w:t>
            </w:r>
          </w:p>
          <w:p w14:paraId="5F626025" w14:textId="68B99F08" w:rsidR="00C56F17" w:rsidRPr="00E26316" w:rsidRDefault="00C56F17" w:rsidP="00C56F17">
            <w:pPr>
              <w:ind w:right="-29"/>
              <w:jc w:val="center"/>
              <w:rPr>
                <w:rFonts w:eastAsia="Times New Roman"/>
                <w:b/>
                <w:bCs/>
                <w:color w:val="000000"/>
                <w:sz w:val="22"/>
                <w:szCs w:val="22"/>
                <w:lang w:val="en-GB"/>
              </w:rPr>
            </w:pPr>
            <w:r w:rsidRPr="00AD4AB7">
              <w:rPr>
                <w:rFonts w:eastAsia="Times New Roman"/>
                <w:b/>
                <w:bCs/>
                <w:color w:val="000000"/>
                <w:sz w:val="22"/>
                <w:szCs w:val="22"/>
                <w:lang w:val="en-GB"/>
              </w:rPr>
              <w:t>financial statements</w:t>
            </w:r>
          </w:p>
        </w:tc>
      </w:tr>
      <w:tr w:rsidR="00C56F17" w:rsidRPr="00E26316" w14:paraId="154651D8" w14:textId="5C0F65F3" w:rsidTr="00C56F17">
        <w:tc>
          <w:tcPr>
            <w:tcW w:w="2527" w:type="dxa"/>
          </w:tcPr>
          <w:p w14:paraId="6976152D" w14:textId="77777777" w:rsidR="00C56F17" w:rsidRPr="00E26316" w:rsidRDefault="00C56F17" w:rsidP="00C56F17">
            <w:pPr>
              <w:snapToGrid w:val="0"/>
              <w:ind w:right="-29"/>
              <w:jc w:val="both"/>
              <w:rPr>
                <w:rFonts w:eastAsia="Times New Roman"/>
                <w:sz w:val="22"/>
                <w:szCs w:val="22"/>
                <w:lang w:val="en-GB"/>
              </w:rPr>
            </w:pPr>
          </w:p>
        </w:tc>
        <w:tc>
          <w:tcPr>
            <w:tcW w:w="1985" w:type="dxa"/>
            <w:shd w:val="clear" w:color="auto" w:fill="auto"/>
          </w:tcPr>
          <w:p w14:paraId="72173EBB" w14:textId="28103CAE" w:rsidR="00C56F17" w:rsidRPr="00E26316" w:rsidRDefault="00C56F17" w:rsidP="00C56F17">
            <w:pPr>
              <w:ind w:right="-29"/>
              <w:jc w:val="center"/>
              <w:rPr>
                <w:rFonts w:eastAsia="Times New Roman"/>
                <w:color w:val="000000"/>
                <w:sz w:val="22"/>
                <w:szCs w:val="22"/>
                <w:lang w:val="en-GB"/>
              </w:rPr>
            </w:pPr>
            <w:r w:rsidRPr="00E26316">
              <w:rPr>
                <w:sz w:val="22"/>
                <w:szCs w:val="22"/>
                <w:lang w:val="en-GB"/>
              </w:rPr>
              <w:t>2022</w:t>
            </w:r>
          </w:p>
        </w:tc>
        <w:tc>
          <w:tcPr>
            <w:tcW w:w="283" w:type="dxa"/>
            <w:shd w:val="clear" w:color="auto" w:fill="auto"/>
          </w:tcPr>
          <w:p w14:paraId="00CE6E8B" w14:textId="77777777" w:rsidR="00C56F17" w:rsidRPr="00E26316" w:rsidRDefault="00C56F17" w:rsidP="00C56F17">
            <w:pPr>
              <w:snapToGrid w:val="0"/>
              <w:ind w:right="-29"/>
              <w:jc w:val="both"/>
              <w:rPr>
                <w:rFonts w:eastAsia="Times New Roman"/>
                <w:sz w:val="22"/>
                <w:szCs w:val="22"/>
                <w:lang w:val="en-GB"/>
              </w:rPr>
            </w:pPr>
          </w:p>
        </w:tc>
        <w:tc>
          <w:tcPr>
            <w:tcW w:w="2126" w:type="dxa"/>
            <w:shd w:val="clear" w:color="auto" w:fill="auto"/>
          </w:tcPr>
          <w:p w14:paraId="0A737F79" w14:textId="64495C22" w:rsidR="00C56F17" w:rsidRPr="00E26316" w:rsidRDefault="00C56F17" w:rsidP="00C56F17">
            <w:pPr>
              <w:ind w:left="-175" w:right="-120"/>
              <w:jc w:val="center"/>
              <w:rPr>
                <w:rFonts w:eastAsia="Times New Roman"/>
                <w:color w:val="000000"/>
                <w:sz w:val="22"/>
                <w:szCs w:val="22"/>
                <w:lang w:val="en-GB"/>
              </w:rPr>
            </w:pPr>
            <w:r w:rsidRPr="00E26316">
              <w:rPr>
                <w:sz w:val="22"/>
                <w:szCs w:val="22"/>
                <w:lang w:val="en-GB"/>
              </w:rPr>
              <w:t>2021</w:t>
            </w:r>
          </w:p>
        </w:tc>
        <w:tc>
          <w:tcPr>
            <w:tcW w:w="284" w:type="dxa"/>
          </w:tcPr>
          <w:p w14:paraId="678328C9" w14:textId="77777777" w:rsidR="00C56F17" w:rsidRPr="00E26316" w:rsidRDefault="00C56F17" w:rsidP="00C56F17">
            <w:pPr>
              <w:ind w:left="-175" w:right="-120"/>
              <w:jc w:val="center"/>
              <w:rPr>
                <w:sz w:val="22"/>
                <w:szCs w:val="22"/>
                <w:lang w:val="en-GB"/>
              </w:rPr>
            </w:pPr>
          </w:p>
        </w:tc>
        <w:tc>
          <w:tcPr>
            <w:tcW w:w="2126" w:type="dxa"/>
          </w:tcPr>
          <w:p w14:paraId="55C6F471" w14:textId="7DFD15B5" w:rsidR="00C56F17" w:rsidRPr="00E26316" w:rsidRDefault="00C56F17" w:rsidP="00C56F17">
            <w:pPr>
              <w:ind w:left="-175" w:right="-120"/>
              <w:jc w:val="center"/>
              <w:rPr>
                <w:sz w:val="22"/>
                <w:szCs w:val="22"/>
                <w:lang w:val="en-GB"/>
              </w:rPr>
            </w:pPr>
            <w:r w:rsidRPr="00E26316">
              <w:rPr>
                <w:sz w:val="22"/>
                <w:szCs w:val="22"/>
                <w:lang w:val="en-GB"/>
              </w:rPr>
              <w:t>2022</w:t>
            </w:r>
          </w:p>
        </w:tc>
      </w:tr>
      <w:tr w:rsidR="00C56F17" w:rsidRPr="00E26316" w14:paraId="401F8E05" w14:textId="4C9C72BC" w:rsidTr="00C56F17">
        <w:tc>
          <w:tcPr>
            <w:tcW w:w="2527" w:type="dxa"/>
          </w:tcPr>
          <w:p w14:paraId="45BE96D9" w14:textId="77777777" w:rsidR="00C56F17" w:rsidRPr="00E26316" w:rsidRDefault="00C56F17" w:rsidP="00C56F17">
            <w:pPr>
              <w:snapToGrid w:val="0"/>
              <w:ind w:right="-29"/>
              <w:jc w:val="both"/>
              <w:rPr>
                <w:rFonts w:eastAsia="Times New Roman"/>
                <w:sz w:val="22"/>
                <w:szCs w:val="22"/>
                <w:lang w:val="en-GB"/>
              </w:rPr>
            </w:pPr>
          </w:p>
        </w:tc>
        <w:tc>
          <w:tcPr>
            <w:tcW w:w="1985" w:type="dxa"/>
            <w:shd w:val="clear" w:color="auto" w:fill="auto"/>
          </w:tcPr>
          <w:p w14:paraId="3BADD255" w14:textId="6F1F366F" w:rsidR="00C56F17" w:rsidRPr="00E26316" w:rsidRDefault="00C56F17" w:rsidP="00C56F17">
            <w:pPr>
              <w:ind w:right="-29"/>
              <w:jc w:val="center"/>
              <w:rPr>
                <w:rFonts w:eastAsia="Times New Roman"/>
                <w:color w:val="000000"/>
                <w:sz w:val="22"/>
                <w:szCs w:val="22"/>
                <w:lang w:val="en-GB"/>
              </w:rPr>
            </w:pPr>
            <w:r w:rsidRPr="00E26316">
              <w:rPr>
                <w:color w:val="000000"/>
                <w:sz w:val="22"/>
                <w:szCs w:val="22"/>
                <w:lang w:val="en-GB"/>
              </w:rPr>
              <w:t>(After restructuring)</w:t>
            </w:r>
          </w:p>
        </w:tc>
        <w:tc>
          <w:tcPr>
            <w:tcW w:w="283" w:type="dxa"/>
            <w:shd w:val="clear" w:color="auto" w:fill="auto"/>
          </w:tcPr>
          <w:p w14:paraId="166AD602" w14:textId="77777777" w:rsidR="00C56F17" w:rsidRPr="00E26316" w:rsidRDefault="00C56F17" w:rsidP="00C56F17">
            <w:pPr>
              <w:snapToGrid w:val="0"/>
              <w:ind w:right="-29"/>
              <w:jc w:val="both"/>
              <w:rPr>
                <w:rFonts w:eastAsia="Times New Roman"/>
                <w:sz w:val="22"/>
                <w:szCs w:val="22"/>
                <w:lang w:val="en-GB"/>
              </w:rPr>
            </w:pPr>
          </w:p>
        </w:tc>
        <w:tc>
          <w:tcPr>
            <w:tcW w:w="2126" w:type="dxa"/>
            <w:shd w:val="clear" w:color="auto" w:fill="auto"/>
          </w:tcPr>
          <w:p w14:paraId="1BA0B703" w14:textId="26B69C34" w:rsidR="00C56F17" w:rsidRPr="00E26316" w:rsidRDefault="00C56F17" w:rsidP="00C56F17">
            <w:pPr>
              <w:ind w:left="-175" w:right="-120"/>
              <w:jc w:val="center"/>
              <w:rPr>
                <w:rFonts w:eastAsia="Times New Roman"/>
                <w:color w:val="000000"/>
                <w:sz w:val="22"/>
                <w:szCs w:val="22"/>
                <w:lang w:val="en-GB"/>
              </w:rPr>
            </w:pPr>
            <w:r w:rsidRPr="00E26316">
              <w:rPr>
                <w:color w:val="000000"/>
                <w:sz w:val="22"/>
                <w:szCs w:val="22"/>
                <w:lang w:val="en-GB"/>
              </w:rPr>
              <w:t>(Before restructuring)</w:t>
            </w:r>
          </w:p>
        </w:tc>
        <w:tc>
          <w:tcPr>
            <w:tcW w:w="284" w:type="dxa"/>
          </w:tcPr>
          <w:p w14:paraId="5032C607" w14:textId="77777777" w:rsidR="00C56F17" w:rsidRPr="00E26316" w:rsidRDefault="00C56F17" w:rsidP="00C56F17">
            <w:pPr>
              <w:ind w:left="-175" w:right="-120"/>
              <w:jc w:val="center"/>
              <w:rPr>
                <w:color w:val="000000"/>
                <w:sz w:val="22"/>
                <w:szCs w:val="22"/>
                <w:lang w:val="en-GB"/>
              </w:rPr>
            </w:pPr>
          </w:p>
        </w:tc>
        <w:tc>
          <w:tcPr>
            <w:tcW w:w="2126" w:type="dxa"/>
          </w:tcPr>
          <w:p w14:paraId="28EA6E6A" w14:textId="77777777" w:rsidR="00C56F17" w:rsidRPr="00E26316" w:rsidRDefault="00C56F17" w:rsidP="00C56F17">
            <w:pPr>
              <w:ind w:left="-175" w:right="-120"/>
              <w:jc w:val="center"/>
              <w:rPr>
                <w:color w:val="000000"/>
                <w:sz w:val="22"/>
                <w:szCs w:val="22"/>
                <w:lang w:val="en-GB"/>
              </w:rPr>
            </w:pPr>
          </w:p>
        </w:tc>
      </w:tr>
      <w:tr w:rsidR="00C56F17" w:rsidRPr="00E26316" w14:paraId="00425972" w14:textId="449AA35C" w:rsidTr="00CE748A">
        <w:tc>
          <w:tcPr>
            <w:tcW w:w="2527" w:type="dxa"/>
          </w:tcPr>
          <w:p w14:paraId="15981CB4" w14:textId="77777777" w:rsidR="00C56F17" w:rsidRPr="00E26316" w:rsidRDefault="00C56F17" w:rsidP="00C56F17">
            <w:pPr>
              <w:snapToGrid w:val="0"/>
              <w:ind w:right="-29"/>
              <w:jc w:val="both"/>
              <w:rPr>
                <w:rFonts w:eastAsia="Times New Roman"/>
                <w:sz w:val="22"/>
                <w:szCs w:val="22"/>
                <w:lang w:val="en-GB"/>
              </w:rPr>
            </w:pPr>
          </w:p>
        </w:tc>
        <w:tc>
          <w:tcPr>
            <w:tcW w:w="6804" w:type="dxa"/>
            <w:gridSpan w:val="5"/>
            <w:hideMark/>
          </w:tcPr>
          <w:p w14:paraId="7B79EBDE" w14:textId="5ECAFA0B" w:rsidR="00C56F17" w:rsidRPr="005834CF" w:rsidRDefault="00C56F17" w:rsidP="00C56F17">
            <w:pPr>
              <w:ind w:right="-29"/>
              <w:jc w:val="center"/>
              <w:rPr>
                <w:rFonts w:eastAsia="Times New Roman" w:cstheme="minorBidi"/>
                <w:i/>
                <w:iCs/>
                <w:color w:val="000000"/>
                <w:sz w:val="22"/>
                <w:szCs w:val="22"/>
                <w:cs/>
                <w:lang w:val="en-GB"/>
              </w:rPr>
            </w:pPr>
            <w:r w:rsidRPr="00E26316">
              <w:rPr>
                <w:rFonts w:eastAsia="Times New Roman"/>
                <w:i/>
                <w:iCs/>
                <w:color w:val="000000"/>
                <w:sz w:val="22"/>
                <w:szCs w:val="22"/>
                <w:cs/>
                <w:lang w:val="en-GB"/>
              </w:rPr>
              <w:t>(</w:t>
            </w:r>
            <w:r w:rsidRPr="00E26316">
              <w:rPr>
                <w:rFonts w:eastAsia="Times New Roman"/>
                <w:i/>
                <w:iCs/>
                <w:color w:val="000000"/>
                <w:sz w:val="22"/>
                <w:szCs w:val="22"/>
                <w:lang w:val="en-GB"/>
              </w:rPr>
              <w:t>in million Baht</w:t>
            </w:r>
            <w:r w:rsidRPr="00E26316">
              <w:rPr>
                <w:rFonts w:eastAsia="Times New Roman"/>
                <w:i/>
                <w:iCs/>
                <w:color w:val="000000"/>
                <w:sz w:val="22"/>
                <w:szCs w:val="22"/>
                <w:cs/>
                <w:lang w:val="en-GB"/>
              </w:rPr>
              <w:t>)</w:t>
            </w:r>
          </w:p>
        </w:tc>
      </w:tr>
      <w:tr w:rsidR="00D7405E" w:rsidRPr="00E26316" w14:paraId="004D80D2" w14:textId="0F5A8FA0" w:rsidTr="00C56F17">
        <w:trPr>
          <w:trHeight w:val="181"/>
        </w:trPr>
        <w:tc>
          <w:tcPr>
            <w:tcW w:w="2527" w:type="dxa"/>
            <w:vAlign w:val="bottom"/>
            <w:hideMark/>
          </w:tcPr>
          <w:p w14:paraId="0C6E2696" w14:textId="77777777" w:rsidR="00D7405E" w:rsidRPr="00E26316" w:rsidRDefault="00D7405E" w:rsidP="00D7405E">
            <w:pPr>
              <w:ind w:left="86" w:right="-29" w:hanging="97"/>
              <w:rPr>
                <w:rFonts w:eastAsia="Times New Roman"/>
                <w:sz w:val="22"/>
                <w:szCs w:val="22"/>
                <w:lang w:val="en-GB"/>
              </w:rPr>
            </w:pPr>
            <w:r w:rsidRPr="00E26316">
              <w:rPr>
                <w:rFonts w:eastAsia="Times New Roman"/>
                <w:sz w:val="22"/>
                <w:szCs w:val="22"/>
                <w:lang w:val="en-GB"/>
              </w:rPr>
              <w:t>Domestic</w:t>
            </w:r>
          </w:p>
        </w:tc>
        <w:tc>
          <w:tcPr>
            <w:tcW w:w="1985" w:type="dxa"/>
          </w:tcPr>
          <w:p w14:paraId="78CAF67F" w14:textId="6DE73BA3" w:rsidR="00D7405E" w:rsidRPr="00E26316" w:rsidRDefault="00D7405E" w:rsidP="00D7405E">
            <w:pPr>
              <w:tabs>
                <w:tab w:val="decimal" w:pos="1110"/>
              </w:tabs>
              <w:snapToGrid w:val="0"/>
              <w:ind w:right="72"/>
              <w:jc w:val="right"/>
              <w:rPr>
                <w:rFonts w:eastAsia="Times New Roman"/>
                <w:sz w:val="22"/>
                <w:szCs w:val="22"/>
                <w:cs/>
                <w:lang w:val="en-GB"/>
              </w:rPr>
            </w:pPr>
            <w:r w:rsidRPr="003218A1">
              <w:rPr>
                <w:sz w:val="22"/>
                <w:szCs w:val="24"/>
              </w:rPr>
              <w:t xml:space="preserve"> </w:t>
            </w:r>
            <w:r>
              <w:rPr>
                <w:sz w:val="22"/>
                <w:szCs w:val="24"/>
              </w:rPr>
              <w:t>2,290,535</w:t>
            </w:r>
            <w:r w:rsidRPr="003218A1">
              <w:rPr>
                <w:sz w:val="22"/>
                <w:szCs w:val="24"/>
              </w:rPr>
              <w:t xml:space="preserve"> </w:t>
            </w:r>
          </w:p>
        </w:tc>
        <w:tc>
          <w:tcPr>
            <w:tcW w:w="283" w:type="dxa"/>
          </w:tcPr>
          <w:p w14:paraId="1D5F6296" w14:textId="77777777" w:rsidR="00D7405E" w:rsidRPr="00E26316" w:rsidRDefault="00D7405E" w:rsidP="00D7405E">
            <w:pPr>
              <w:tabs>
                <w:tab w:val="decimal" w:pos="1110"/>
              </w:tabs>
              <w:snapToGrid w:val="0"/>
              <w:ind w:right="72"/>
              <w:jc w:val="right"/>
              <w:rPr>
                <w:rFonts w:eastAsia="Times New Roman"/>
                <w:sz w:val="22"/>
                <w:szCs w:val="22"/>
                <w:lang w:val="en-GB"/>
              </w:rPr>
            </w:pPr>
          </w:p>
        </w:tc>
        <w:tc>
          <w:tcPr>
            <w:tcW w:w="2126" w:type="dxa"/>
          </w:tcPr>
          <w:p w14:paraId="6F55D3CE" w14:textId="14CED469" w:rsidR="00D7405E" w:rsidRPr="00E26316" w:rsidRDefault="00D7405E" w:rsidP="00D7405E">
            <w:pPr>
              <w:tabs>
                <w:tab w:val="decimal" w:pos="1695"/>
              </w:tabs>
              <w:snapToGrid w:val="0"/>
              <w:ind w:left="-108" w:right="-188"/>
              <w:rPr>
                <w:rFonts w:eastAsia="Times New Roman"/>
                <w:sz w:val="22"/>
                <w:szCs w:val="22"/>
                <w:lang w:val="en-GB"/>
              </w:rPr>
            </w:pPr>
            <w:r w:rsidRPr="00E26316">
              <w:rPr>
                <w:rFonts w:eastAsia="Times New Roman"/>
                <w:sz w:val="22"/>
                <w:szCs w:val="22"/>
                <w:lang w:val="en-GB"/>
              </w:rPr>
              <w:t>2,218,776</w:t>
            </w:r>
          </w:p>
        </w:tc>
        <w:tc>
          <w:tcPr>
            <w:tcW w:w="284" w:type="dxa"/>
          </w:tcPr>
          <w:p w14:paraId="4E96AFF2" w14:textId="77777777" w:rsidR="00D7405E" w:rsidRPr="00E26316" w:rsidRDefault="00D7405E" w:rsidP="00D7405E">
            <w:pPr>
              <w:tabs>
                <w:tab w:val="decimal" w:pos="1695"/>
              </w:tabs>
              <w:snapToGrid w:val="0"/>
              <w:ind w:left="-108" w:right="-188"/>
              <w:rPr>
                <w:rFonts w:eastAsia="Times New Roman"/>
                <w:sz w:val="22"/>
                <w:szCs w:val="22"/>
                <w:lang w:val="en-GB"/>
              </w:rPr>
            </w:pPr>
          </w:p>
        </w:tc>
        <w:tc>
          <w:tcPr>
            <w:tcW w:w="2126" w:type="dxa"/>
          </w:tcPr>
          <w:p w14:paraId="204496DD" w14:textId="5DB769CE" w:rsidR="00D7405E" w:rsidRPr="00E26316" w:rsidRDefault="00D7405E" w:rsidP="00D7405E">
            <w:pPr>
              <w:tabs>
                <w:tab w:val="decimal" w:pos="1695"/>
              </w:tabs>
              <w:snapToGrid w:val="0"/>
              <w:ind w:left="-108" w:right="-188"/>
              <w:rPr>
                <w:rFonts w:eastAsia="Times New Roman"/>
                <w:sz w:val="22"/>
                <w:szCs w:val="22"/>
                <w:lang w:val="en-GB"/>
              </w:rPr>
            </w:pPr>
            <w:r w:rsidRPr="00B73923">
              <w:rPr>
                <w:sz w:val="22"/>
                <w:szCs w:val="24"/>
              </w:rPr>
              <w:t xml:space="preserve"> 26,400 </w:t>
            </w:r>
          </w:p>
        </w:tc>
      </w:tr>
      <w:tr w:rsidR="00D7405E" w:rsidRPr="00E26316" w14:paraId="63BE77BD" w14:textId="025C566F" w:rsidTr="009F1B87">
        <w:tc>
          <w:tcPr>
            <w:tcW w:w="2527" w:type="dxa"/>
            <w:vAlign w:val="bottom"/>
            <w:hideMark/>
          </w:tcPr>
          <w:p w14:paraId="3853B355" w14:textId="77777777" w:rsidR="00D7405E" w:rsidRPr="00E26316" w:rsidRDefault="00D7405E" w:rsidP="00D7405E">
            <w:pPr>
              <w:ind w:left="86" w:right="-29" w:hanging="97"/>
              <w:jc w:val="both"/>
              <w:rPr>
                <w:rFonts w:eastAsia="Times New Roman"/>
                <w:sz w:val="22"/>
                <w:szCs w:val="22"/>
                <w:lang w:val="en-GB"/>
              </w:rPr>
            </w:pPr>
            <w:r w:rsidRPr="00E26316">
              <w:rPr>
                <w:rFonts w:eastAsia="Times New Roman"/>
                <w:sz w:val="22"/>
                <w:szCs w:val="22"/>
                <w:lang w:val="en-GB"/>
              </w:rPr>
              <w:t>Foreign</w:t>
            </w:r>
          </w:p>
        </w:tc>
        <w:tc>
          <w:tcPr>
            <w:tcW w:w="1985" w:type="dxa"/>
            <w:tcBorders>
              <w:top w:val="nil"/>
              <w:left w:val="nil"/>
              <w:bottom w:val="single" w:sz="4" w:space="0" w:color="auto"/>
              <w:right w:val="nil"/>
            </w:tcBorders>
          </w:tcPr>
          <w:p w14:paraId="7E13A2D0" w14:textId="0B28303F" w:rsidR="00D7405E" w:rsidRPr="00E26316" w:rsidRDefault="00D7405E" w:rsidP="00D7405E">
            <w:pPr>
              <w:tabs>
                <w:tab w:val="decimal" w:pos="1695"/>
              </w:tabs>
              <w:snapToGrid w:val="0"/>
              <w:ind w:left="-108" w:right="-188"/>
              <w:rPr>
                <w:rFonts w:eastAsia="Times New Roman"/>
                <w:sz w:val="22"/>
                <w:szCs w:val="22"/>
                <w:lang w:val="en-GB"/>
              </w:rPr>
            </w:pPr>
            <w:r>
              <w:rPr>
                <w:sz w:val="22"/>
                <w:szCs w:val="24"/>
              </w:rPr>
              <w:t>86,680</w:t>
            </w:r>
            <w:r w:rsidRPr="003218A1">
              <w:rPr>
                <w:sz w:val="22"/>
                <w:szCs w:val="24"/>
              </w:rPr>
              <w:t xml:space="preserve">   </w:t>
            </w:r>
          </w:p>
        </w:tc>
        <w:tc>
          <w:tcPr>
            <w:tcW w:w="283" w:type="dxa"/>
          </w:tcPr>
          <w:p w14:paraId="5259F31B" w14:textId="77777777" w:rsidR="00D7405E" w:rsidRPr="00E26316" w:rsidRDefault="00D7405E" w:rsidP="00D7405E">
            <w:pPr>
              <w:tabs>
                <w:tab w:val="decimal" w:pos="1110"/>
              </w:tabs>
              <w:snapToGrid w:val="0"/>
              <w:ind w:right="72"/>
              <w:jc w:val="right"/>
              <w:rPr>
                <w:rFonts w:eastAsia="Times New Roman"/>
                <w:sz w:val="22"/>
                <w:szCs w:val="22"/>
                <w:lang w:val="en-GB"/>
              </w:rPr>
            </w:pPr>
          </w:p>
        </w:tc>
        <w:tc>
          <w:tcPr>
            <w:tcW w:w="2126" w:type="dxa"/>
            <w:tcBorders>
              <w:top w:val="nil"/>
              <w:left w:val="nil"/>
              <w:bottom w:val="single" w:sz="4" w:space="0" w:color="auto"/>
              <w:right w:val="nil"/>
            </w:tcBorders>
          </w:tcPr>
          <w:p w14:paraId="5FD0423A" w14:textId="0D16AB26" w:rsidR="00D7405E" w:rsidRPr="00E26316" w:rsidRDefault="00D7405E" w:rsidP="00D7405E">
            <w:pPr>
              <w:tabs>
                <w:tab w:val="decimal" w:pos="1695"/>
              </w:tabs>
              <w:snapToGrid w:val="0"/>
              <w:ind w:left="-108" w:right="-188"/>
              <w:rPr>
                <w:rFonts w:eastAsia="Times New Roman"/>
                <w:sz w:val="22"/>
                <w:szCs w:val="22"/>
                <w:lang w:val="en-GB"/>
              </w:rPr>
            </w:pPr>
            <w:r w:rsidRPr="00E26316">
              <w:rPr>
                <w:rFonts w:eastAsia="Times New Roman"/>
                <w:sz w:val="22"/>
                <w:szCs w:val="22"/>
                <w:lang w:val="en-GB"/>
              </w:rPr>
              <w:t>83,058</w:t>
            </w:r>
          </w:p>
        </w:tc>
        <w:tc>
          <w:tcPr>
            <w:tcW w:w="284" w:type="dxa"/>
            <w:tcBorders>
              <w:top w:val="nil"/>
              <w:left w:val="nil"/>
              <w:right w:val="nil"/>
            </w:tcBorders>
          </w:tcPr>
          <w:p w14:paraId="4E55654E" w14:textId="77777777" w:rsidR="00D7405E" w:rsidRPr="00E26316" w:rsidRDefault="00D7405E" w:rsidP="00D7405E">
            <w:pPr>
              <w:tabs>
                <w:tab w:val="decimal" w:pos="1695"/>
              </w:tabs>
              <w:snapToGrid w:val="0"/>
              <w:ind w:left="-108" w:right="-188"/>
              <w:rPr>
                <w:rFonts w:eastAsia="Times New Roman"/>
                <w:sz w:val="22"/>
                <w:szCs w:val="22"/>
                <w:lang w:val="en-GB"/>
              </w:rPr>
            </w:pPr>
          </w:p>
        </w:tc>
        <w:tc>
          <w:tcPr>
            <w:tcW w:w="2126" w:type="dxa"/>
            <w:tcBorders>
              <w:top w:val="nil"/>
              <w:left w:val="nil"/>
              <w:bottom w:val="single" w:sz="4" w:space="0" w:color="auto"/>
              <w:right w:val="nil"/>
            </w:tcBorders>
          </w:tcPr>
          <w:p w14:paraId="2B6C9201" w14:textId="39B0772B" w:rsidR="00D7405E" w:rsidRPr="00E26316" w:rsidRDefault="00D7405E" w:rsidP="003E0294">
            <w:pPr>
              <w:snapToGrid w:val="0"/>
              <w:ind w:left="1234" w:right="-188"/>
              <w:rPr>
                <w:rFonts w:eastAsia="Times New Roman"/>
                <w:sz w:val="22"/>
                <w:szCs w:val="22"/>
                <w:lang w:val="en-GB"/>
              </w:rPr>
            </w:pPr>
            <w:r w:rsidRPr="00B73923">
              <w:rPr>
                <w:sz w:val="22"/>
                <w:szCs w:val="24"/>
              </w:rPr>
              <w:t xml:space="preserve"> -   </w:t>
            </w:r>
          </w:p>
        </w:tc>
      </w:tr>
      <w:tr w:rsidR="00D7405E" w:rsidRPr="00E26316" w14:paraId="5E5FD665" w14:textId="7F29F43F" w:rsidTr="009F1B87">
        <w:tc>
          <w:tcPr>
            <w:tcW w:w="2527" w:type="dxa"/>
            <w:vAlign w:val="bottom"/>
            <w:hideMark/>
          </w:tcPr>
          <w:p w14:paraId="1D0470F1" w14:textId="77777777" w:rsidR="00D7405E" w:rsidRPr="00E26316" w:rsidRDefault="00D7405E" w:rsidP="00D7405E">
            <w:pPr>
              <w:ind w:left="-11" w:right="-29"/>
              <w:jc w:val="both"/>
              <w:rPr>
                <w:rFonts w:eastAsia="Times New Roman"/>
                <w:b/>
                <w:bCs/>
                <w:color w:val="000000"/>
                <w:sz w:val="22"/>
                <w:szCs w:val="22"/>
                <w:lang w:val="en-GB"/>
              </w:rPr>
            </w:pPr>
            <w:r w:rsidRPr="00E26316">
              <w:rPr>
                <w:rFonts w:eastAsia="Times New Roman"/>
                <w:b/>
                <w:bCs/>
                <w:sz w:val="22"/>
                <w:szCs w:val="22"/>
                <w:lang w:val="en-GB"/>
              </w:rPr>
              <w:t>Total</w:t>
            </w:r>
          </w:p>
        </w:tc>
        <w:tc>
          <w:tcPr>
            <w:tcW w:w="1985" w:type="dxa"/>
            <w:tcBorders>
              <w:top w:val="single" w:sz="4" w:space="0" w:color="auto"/>
              <w:left w:val="nil"/>
              <w:bottom w:val="double" w:sz="4" w:space="0" w:color="auto"/>
              <w:right w:val="nil"/>
            </w:tcBorders>
          </w:tcPr>
          <w:p w14:paraId="4E6D9AE0" w14:textId="79BDA27B" w:rsidR="00D7405E" w:rsidRPr="00E26316" w:rsidRDefault="00D7405E" w:rsidP="00D7405E">
            <w:pPr>
              <w:tabs>
                <w:tab w:val="decimal" w:pos="1110"/>
              </w:tabs>
              <w:snapToGrid w:val="0"/>
              <w:ind w:right="72"/>
              <w:jc w:val="right"/>
              <w:rPr>
                <w:rFonts w:eastAsia="Times New Roman"/>
                <w:b/>
                <w:bCs/>
                <w:sz w:val="22"/>
                <w:szCs w:val="22"/>
                <w:lang w:val="en-GB"/>
              </w:rPr>
            </w:pPr>
            <w:r w:rsidRPr="003218A1">
              <w:rPr>
                <w:b/>
                <w:bCs/>
                <w:sz w:val="22"/>
                <w:szCs w:val="24"/>
              </w:rPr>
              <w:t xml:space="preserve"> 2,377,21</w:t>
            </w:r>
            <w:r>
              <w:rPr>
                <w:b/>
                <w:bCs/>
                <w:sz w:val="22"/>
                <w:szCs w:val="24"/>
              </w:rPr>
              <w:t>5</w:t>
            </w:r>
            <w:r w:rsidRPr="003218A1">
              <w:rPr>
                <w:b/>
                <w:bCs/>
                <w:sz w:val="22"/>
                <w:szCs w:val="24"/>
              </w:rPr>
              <w:t xml:space="preserve"> </w:t>
            </w:r>
          </w:p>
        </w:tc>
        <w:tc>
          <w:tcPr>
            <w:tcW w:w="283" w:type="dxa"/>
          </w:tcPr>
          <w:p w14:paraId="5DDB6E99" w14:textId="77777777" w:rsidR="00D7405E" w:rsidRPr="00E26316" w:rsidRDefault="00D7405E" w:rsidP="00D7405E">
            <w:pPr>
              <w:tabs>
                <w:tab w:val="decimal" w:pos="1110"/>
              </w:tabs>
              <w:snapToGrid w:val="0"/>
              <w:ind w:right="72"/>
              <w:jc w:val="right"/>
              <w:rPr>
                <w:rFonts w:eastAsia="Times New Roman"/>
                <w:b/>
                <w:bCs/>
                <w:sz w:val="22"/>
                <w:szCs w:val="22"/>
                <w:lang w:val="en-GB"/>
              </w:rPr>
            </w:pPr>
          </w:p>
        </w:tc>
        <w:tc>
          <w:tcPr>
            <w:tcW w:w="2126" w:type="dxa"/>
            <w:tcBorders>
              <w:top w:val="single" w:sz="4" w:space="0" w:color="auto"/>
              <w:left w:val="nil"/>
              <w:bottom w:val="double" w:sz="4" w:space="0" w:color="auto"/>
              <w:right w:val="nil"/>
            </w:tcBorders>
          </w:tcPr>
          <w:p w14:paraId="462EBAA6" w14:textId="04253D87" w:rsidR="00D7405E" w:rsidRPr="00320003" w:rsidRDefault="00D7405E" w:rsidP="00D7405E">
            <w:pPr>
              <w:tabs>
                <w:tab w:val="decimal" w:pos="1695"/>
              </w:tabs>
              <w:snapToGrid w:val="0"/>
              <w:ind w:left="-108" w:right="-188"/>
              <w:rPr>
                <w:rFonts w:eastAsia="Times New Roman"/>
                <w:b/>
                <w:bCs/>
                <w:sz w:val="22"/>
                <w:szCs w:val="22"/>
                <w:lang w:val="en-GB"/>
              </w:rPr>
            </w:pPr>
            <w:r w:rsidRPr="003218A1">
              <w:rPr>
                <w:rFonts w:eastAsia="Times New Roman"/>
                <w:b/>
                <w:bCs/>
                <w:sz w:val="22"/>
                <w:szCs w:val="22"/>
                <w:lang w:val="en-GB"/>
              </w:rPr>
              <w:t>2,301,834</w:t>
            </w:r>
          </w:p>
        </w:tc>
        <w:tc>
          <w:tcPr>
            <w:tcW w:w="284" w:type="dxa"/>
            <w:tcBorders>
              <w:left w:val="nil"/>
              <w:bottom w:val="nil"/>
              <w:right w:val="nil"/>
            </w:tcBorders>
          </w:tcPr>
          <w:p w14:paraId="013086D7" w14:textId="77777777" w:rsidR="00D7405E" w:rsidRPr="00320003" w:rsidRDefault="00D7405E" w:rsidP="00D7405E">
            <w:pPr>
              <w:tabs>
                <w:tab w:val="decimal" w:pos="1695"/>
              </w:tabs>
              <w:snapToGrid w:val="0"/>
              <w:ind w:left="-108" w:right="-188"/>
              <w:rPr>
                <w:rFonts w:eastAsia="Times New Roman"/>
                <w:b/>
                <w:bCs/>
                <w:sz w:val="22"/>
                <w:szCs w:val="22"/>
                <w:lang w:val="en-GB"/>
              </w:rPr>
            </w:pPr>
          </w:p>
        </w:tc>
        <w:tc>
          <w:tcPr>
            <w:tcW w:w="2126" w:type="dxa"/>
            <w:tcBorders>
              <w:top w:val="single" w:sz="4" w:space="0" w:color="auto"/>
              <w:left w:val="nil"/>
              <w:bottom w:val="double" w:sz="4" w:space="0" w:color="auto"/>
              <w:right w:val="nil"/>
            </w:tcBorders>
          </w:tcPr>
          <w:p w14:paraId="078C1B76" w14:textId="23B60BE8" w:rsidR="00D7405E" w:rsidRPr="00320003" w:rsidRDefault="00D7405E" w:rsidP="00D7405E">
            <w:pPr>
              <w:tabs>
                <w:tab w:val="decimal" w:pos="1695"/>
              </w:tabs>
              <w:snapToGrid w:val="0"/>
              <w:ind w:left="-108" w:right="-188"/>
              <w:rPr>
                <w:rFonts w:eastAsia="Times New Roman"/>
                <w:b/>
                <w:bCs/>
                <w:sz w:val="22"/>
                <w:szCs w:val="22"/>
                <w:lang w:val="en-GB"/>
              </w:rPr>
            </w:pPr>
            <w:r w:rsidRPr="00B73923">
              <w:rPr>
                <w:b/>
                <w:bCs/>
                <w:sz w:val="22"/>
                <w:szCs w:val="24"/>
              </w:rPr>
              <w:t xml:space="preserve"> 26,400 </w:t>
            </w:r>
          </w:p>
        </w:tc>
      </w:tr>
    </w:tbl>
    <w:p w14:paraId="18D26CF6" w14:textId="71D00D14" w:rsidR="00751C91" w:rsidRPr="00E26316" w:rsidRDefault="00751C91">
      <w:pPr>
        <w:suppressAutoHyphens w:val="0"/>
        <w:rPr>
          <w:rFonts w:eastAsia="Times New Roman" w:cstheme="minorBidi"/>
          <w:sz w:val="22"/>
          <w:szCs w:val="22"/>
          <w:cs/>
          <w:lang w:val="en-GB"/>
        </w:rPr>
      </w:pPr>
    </w:p>
    <w:p w14:paraId="2288C735" w14:textId="1B6A9088" w:rsidR="009C2011" w:rsidRPr="00E26316" w:rsidRDefault="009C2011" w:rsidP="00140F3F">
      <w:pPr>
        <w:numPr>
          <w:ilvl w:val="0"/>
          <w:numId w:val="38"/>
        </w:numPr>
        <w:ind w:left="540" w:right="-29" w:hanging="540"/>
        <w:jc w:val="both"/>
        <w:rPr>
          <w:rFonts w:eastAsia="Times New Roman"/>
          <w:b/>
          <w:bCs/>
          <w:i/>
          <w:iCs/>
          <w:sz w:val="22"/>
          <w:szCs w:val="22"/>
          <w:lang w:val="en-GB" w:bidi="ar-SA"/>
        </w:rPr>
      </w:pPr>
      <w:r w:rsidRPr="00E26316">
        <w:rPr>
          <w:rFonts w:eastAsia="Times New Roman"/>
          <w:b/>
          <w:bCs/>
          <w:i/>
          <w:iCs/>
          <w:sz w:val="22"/>
          <w:szCs w:val="22"/>
          <w:lang w:val="en-GB" w:bidi="ar-SA"/>
        </w:rPr>
        <w:t>Classified by stages</w:t>
      </w:r>
    </w:p>
    <w:p w14:paraId="744EF665" w14:textId="77777777" w:rsidR="009C2011" w:rsidRPr="00E26316" w:rsidRDefault="009C2011" w:rsidP="009C2011">
      <w:pPr>
        <w:tabs>
          <w:tab w:val="left" w:pos="1170"/>
        </w:tabs>
        <w:ind w:left="540" w:right="-29"/>
        <w:jc w:val="both"/>
        <w:rPr>
          <w:rFonts w:eastAsia="Times New Roman"/>
          <w:sz w:val="22"/>
          <w:szCs w:val="22"/>
          <w:lang w:val="en-GB"/>
        </w:rPr>
      </w:pPr>
    </w:p>
    <w:tbl>
      <w:tblPr>
        <w:tblW w:w="9331" w:type="dxa"/>
        <w:tblInd w:w="450" w:type="dxa"/>
        <w:tblLayout w:type="fixed"/>
        <w:tblLook w:val="04A0" w:firstRow="1" w:lastRow="0" w:firstColumn="1" w:lastColumn="0" w:noHBand="0" w:noVBand="1"/>
      </w:tblPr>
      <w:tblGrid>
        <w:gridCol w:w="2669"/>
        <w:gridCol w:w="1984"/>
        <w:gridCol w:w="284"/>
        <w:gridCol w:w="1984"/>
        <w:gridCol w:w="284"/>
        <w:gridCol w:w="2126"/>
      </w:tblGrid>
      <w:tr w:rsidR="00AD4AB7" w:rsidRPr="00E26316" w14:paraId="1D70CC01" w14:textId="4233B8F5" w:rsidTr="00AD4AB7">
        <w:tc>
          <w:tcPr>
            <w:tcW w:w="2669" w:type="dxa"/>
          </w:tcPr>
          <w:p w14:paraId="144F7F19" w14:textId="77777777" w:rsidR="00AD4AB7" w:rsidRPr="00E26316" w:rsidRDefault="00AD4AB7" w:rsidP="00CE748A">
            <w:pPr>
              <w:snapToGrid w:val="0"/>
              <w:jc w:val="right"/>
              <w:rPr>
                <w:rFonts w:eastAsia="Times New Roman"/>
                <w:b/>
                <w:bCs/>
                <w:sz w:val="22"/>
                <w:szCs w:val="22"/>
                <w:lang w:val="en-GB"/>
              </w:rPr>
            </w:pPr>
          </w:p>
        </w:tc>
        <w:tc>
          <w:tcPr>
            <w:tcW w:w="4252" w:type="dxa"/>
            <w:gridSpan w:val="3"/>
            <w:hideMark/>
          </w:tcPr>
          <w:p w14:paraId="61D5D17F" w14:textId="77777777" w:rsidR="00AD4AB7" w:rsidRDefault="00AD4AB7" w:rsidP="00CE748A">
            <w:pPr>
              <w:ind w:right="-29"/>
              <w:jc w:val="center"/>
              <w:rPr>
                <w:rFonts w:eastAsia="Times New Roman"/>
                <w:b/>
                <w:bCs/>
                <w:color w:val="000000"/>
                <w:sz w:val="22"/>
                <w:szCs w:val="22"/>
                <w:lang w:val="en-GB"/>
              </w:rPr>
            </w:pPr>
            <w:r w:rsidRPr="00E26316">
              <w:rPr>
                <w:rFonts w:eastAsia="Times New Roman"/>
                <w:b/>
                <w:bCs/>
                <w:color w:val="000000"/>
                <w:sz w:val="22"/>
                <w:szCs w:val="22"/>
                <w:lang w:val="en-GB"/>
              </w:rPr>
              <w:t>Consolidated</w:t>
            </w:r>
          </w:p>
          <w:p w14:paraId="48CBA60B" w14:textId="0A14FA5F" w:rsidR="00AD4AB7" w:rsidRPr="00E26316" w:rsidRDefault="00AD4AB7" w:rsidP="00CE748A">
            <w:pPr>
              <w:ind w:right="-29"/>
              <w:jc w:val="center"/>
              <w:rPr>
                <w:rFonts w:eastAsia="Times New Roman"/>
                <w:b/>
                <w:bCs/>
                <w:sz w:val="22"/>
                <w:szCs w:val="22"/>
                <w:lang w:val="en-GB"/>
              </w:rPr>
            </w:pPr>
            <w:r w:rsidRPr="00E26316">
              <w:rPr>
                <w:rFonts w:eastAsia="Times New Roman"/>
                <w:b/>
                <w:bCs/>
                <w:color w:val="000000"/>
                <w:sz w:val="22"/>
                <w:szCs w:val="22"/>
                <w:lang w:val="en-GB"/>
              </w:rPr>
              <w:t>financial statements</w:t>
            </w:r>
          </w:p>
        </w:tc>
        <w:tc>
          <w:tcPr>
            <w:tcW w:w="284" w:type="dxa"/>
          </w:tcPr>
          <w:p w14:paraId="69E51327" w14:textId="77777777" w:rsidR="00AD4AB7" w:rsidRPr="00E26316" w:rsidRDefault="00AD4AB7" w:rsidP="00CE748A">
            <w:pPr>
              <w:ind w:right="-29"/>
              <w:jc w:val="center"/>
              <w:rPr>
                <w:rFonts w:eastAsia="Times New Roman"/>
                <w:b/>
                <w:bCs/>
                <w:color w:val="000000"/>
                <w:sz w:val="22"/>
                <w:szCs w:val="22"/>
                <w:lang w:val="en-GB"/>
              </w:rPr>
            </w:pPr>
          </w:p>
        </w:tc>
        <w:tc>
          <w:tcPr>
            <w:tcW w:w="2126" w:type="dxa"/>
          </w:tcPr>
          <w:p w14:paraId="29238784" w14:textId="77777777" w:rsidR="00AD4AB7" w:rsidRDefault="00AD4AB7" w:rsidP="00CE748A">
            <w:pPr>
              <w:ind w:right="-29"/>
              <w:jc w:val="center"/>
              <w:rPr>
                <w:rFonts w:eastAsia="Times New Roman"/>
                <w:b/>
                <w:bCs/>
                <w:color w:val="000000"/>
                <w:sz w:val="22"/>
                <w:szCs w:val="22"/>
                <w:lang w:val="en-GB"/>
              </w:rPr>
            </w:pPr>
            <w:r w:rsidRPr="00AD4AB7">
              <w:rPr>
                <w:rFonts w:eastAsia="Times New Roman"/>
                <w:b/>
                <w:bCs/>
                <w:color w:val="000000"/>
                <w:sz w:val="22"/>
                <w:szCs w:val="22"/>
                <w:lang w:val="en-GB"/>
              </w:rPr>
              <w:t>Separate</w:t>
            </w:r>
          </w:p>
          <w:p w14:paraId="554B5E5A" w14:textId="4E9444E3" w:rsidR="00AD4AB7" w:rsidRPr="00E26316" w:rsidRDefault="00AD4AB7" w:rsidP="00CE748A">
            <w:pPr>
              <w:ind w:right="-29"/>
              <w:jc w:val="center"/>
              <w:rPr>
                <w:rFonts w:eastAsia="Times New Roman"/>
                <w:b/>
                <w:bCs/>
                <w:color w:val="000000"/>
                <w:sz w:val="22"/>
                <w:szCs w:val="22"/>
                <w:lang w:val="en-GB"/>
              </w:rPr>
            </w:pPr>
            <w:r w:rsidRPr="00AD4AB7">
              <w:rPr>
                <w:rFonts w:eastAsia="Times New Roman"/>
                <w:b/>
                <w:bCs/>
                <w:color w:val="000000"/>
                <w:sz w:val="22"/>
                <w:szCs w:val="22"/>
                <w:lang w:val="en-GB"/>
              </w:rPr>
              <w:t>financial statements</w:t>
            </w:r>
          </w:p>
        </w:tc>
      </w:tr>
      <w:tr w:rsidR="00AD4AB7" w:rsidRPr="00E26316" w14:paraId="448F1E42" w14:textId="476F8A3F" w:rsidTr="00AD4AB7">
        <w:tc>
          <w:tcPr>
            <w:tcW w:w="2669" w:type="dxa"/>
          </w:tcPr>
          <w:p w14:paraId="0B4F06A0" w14:textId="77777777" w:rsidR="00AD4AB7" w:rsidRPr="00E26316" w:rsidRDefault="00AD4AB7" w:rsidP="00AD4AB7">
            <w:pPr>
              <w:snapToGrid w:val="0"/>
              <w:ind w:right="-29"/>
              <w:jc w:val="both"/>
              <w:rPr>
                <w:rFonts w:eastAsia="Times New Roman"/>
                <w:sz w:val="22"/>
                <w:szCs w:val="22"/>
                <w:lang w:val="en-GB"/>
              </w:rPr>
            </w:pPr>
          </w:p>
        </w:tc>
        <w:tc>
          <w:tcPr>
            <w:tcW w:w="1984" w:type="dxa"/>
            <w:shd w:val="clear" w:color="auto" w:fill="auto"/>
          </w:tcPr>
          <w:p w14:paraId="71BDEDCE" w14:textId="060609F3" w:rsidR="00AD4AB7" w:rsidRPr="00E26316" w:rsidRDefault="00AD4AB7" w:rsidP="00AD4AB7">
            <w:pPr>
              <w:ind w:right="-29"/>
              <w:jc w:val="center"/>
              <w:rPr>
                <w:rFonts w:eastAsia="Times New Roman"/>
                <w:color w:val="000000"/>
                <w:sz w:val="22"/>
                <w:szCs w:val="22"/>
                <w:lang w:val="en-GB"/>
              </w:rPr>
            </w:pPr>
            <w:r w:rsidRPr="00E26316">
              <w:rPr>
                <w:sz w:val="22"/>
                <w:szCs w:val="22"/>
                <w:lang w:val="en-GB"/>
              </w:rPr>
              <w:t>2022</w:t>
            </w:r>
          </w:p>
        </w:tc>
        <w:tc>
          <w:tcPr>
            <w:tcW w:w="284" w:type="dxa"/>
            <w:shd w:val="clear" w:color="auto" w:fill="auto"/>
          </w:tcPr>
          <w:p w14:paraId="1E58F531" w14:textId="77777777" w:rsidR="00AD4AB7" w:rsidRPr="00E26316" w:rsidRDefault="00AD4AB7" w:rsidP="00AD4AB7">
            <w:pPr>
              <w:snapToGrid w:val="0"/>
              <w:ind w:right="-29"/>
              <w:jc w:val="both"/>
              <w:rPr>
                <w:rFonts w:eastAsia="Times New Roman"/>
                <w:sz w:val="22"/>
                <w:szCs w:val="22"/>
                <w:lang w:val="en-GB"/>
              </w:rPr>
            </w:pPr>
          </w:p>
        </w:tc>
        <w:tc>
          <w:tcPr>
            <w:tcW w:w="1984" w:type="dxa"/>
            <w:shd w:val="clear" w:color="auto" w:fill="auto"/>
          </w:tcPr>
          <w:p w14:paraId="55C32E4B" w14:textId="2DA2CCEC" w:rsidR="00AD4AB7" w:rsidRPr="00E26316" w:rsidRDefault="00AD4AB7" w:rsidP="00AD4AB7">
            <w:pPr>
              <w:ind w:left="-175" w:right="-120"/>
              <w:jc w:val="center"/>
              <w:rPr>
                <w:rFonts w:eastAsia="Times New Roman"/>
                <w:color w:val="000000"/>
                <w:sz w:val="22"/>
                <w:szCs w:val="22"/>
                <w:lang w:val="en-GB"/>
              </w:rPr>
            </w:pPr>
            <w:r w:rsidRPr="00E26316">
              <w:rPr>
                <w:sz w:val="22"/>
                <w:szCs w:val="22"/>
                <w:lang w:val="en-GB"/>
              </w:rPr>
              <w:t>2021</w:t>
            </w:r>
          </w:p>
        </w:tc>
        <w:tc>
          <w:tcPr>
            <w:tcW w:w="284" w:type="dxa"/>
          </w:tcPr>
          <w:p w14:paraId="2AB615EA" w14:textId="77777777" w:rsidR="00AD4AB7" w:rsidRPr="00E26316" w:rsidRDefault="00AD4AB7" w:rsidP="00AD4AB7">
            <w:pPr>
              <w:ind w:left="-175" w:right="-120"/>
              <w:jc w:val="center"/>
              <w:rPr>
                <w:sz w:val="22"/>
                <w:szCs w:val="22"/>
                <w:lang w:val="en-GB"/>
              </w:rPr>
            </w:pPr>
          </w:p>
        </w:tc>
        <w:tc>
          <w:tcPr>
            <w:tcW w:w="2126" w:type="dxa"/>
          </w:tcPr>
          <w:p w14:paraId="1D176DC7" w14:textId="1992104E" w:rsidR="00AD4AB7" w:rsidRPr="00E26316" w:rsidRDefault="00AD4AB7" w:rsidP="00AD4AB7">
            <w:pPr>
              <w:ind w:left="-175" w:right="-120"/>
              <w:jc w:val="center"/>
              <w:rPr>
                <w:sz w:val="22"/>
                <w:szCs w:val="22"/>
                <w:lang w:val="en-GB"/>
              </w:rPr>
            </w:pPr>
            <w:r w:rsidRPr="00E26316">
              <w:rPr>
                <w:sz w:val="22"/>
                <w:szCs w:val="22"/>
                <w:lang w:val="en-GB"/>
              </w:rPr>
              <w:t>2022</w:t>
            </w:r>
          </w:p>
        </w:tc>
      </w:tr>
      <w:tr w:rsidR="00AD4AB7" w:rsidRPr="00E26316" w14:paraId="62B9A295" w14:textId="26DB2B6F" w:rsidTr="00AD4AB7">
        <w:tc>
          <w:tcPr>
            <w:tcW w:w="2669" w:type="dxa"/>
          </w:tcPr>
          <w:p w14:paraId="4188B14E" w14:textId="77777777" w:rsidR="00AD4AB7" w:rsidRPr="00E26316" w:rsidRDefault="00AD4AB7" w:rsidP="00AD4AB7">
            <w:pPr>
              <w:snapToGrid w:val="0"/>
              <w:ind w:right="-29"/>
              <w:jc w:val="both"/>
              <w:rPr>
                <w:rFonts w:eastAsia="Times New Roman"/>
                <w:sz w:val="22"/>
                <w:szCs w:val="22"/>
                <w:lang w:val="en-GB"/>
              </w:rPr>
            </w:pPr>
          </w:p>
        </w:tc>
        <w:tc>
          <w:tcPr>
            <w:tcW w:w="1984" w:type="dxa"/>
            <w:shd w:val="clear" w:color="auto" w:fill="auto"/>
          </w:tcPr>
          <w:p w14:paraId="3406C352" w14:textId="13A88416" w:rsidR="00AD4AB7" w:rsidRPr="00E26316" w:rsidRDefault="00AD4AB7" w:rsidP="00AD4AB7">
            <w:pPr>
              <w:ind w:right="-29"/>
              <w:jc w:val="center"/>
              <w:rPr>
                <w:rFonts w:eastAsia="Times New Roman"/>
                <w:color w:val="000000"/>
                <w:sz w:val="22"/>
                <w:szCs w:val="22"/>
                <w:lang w:val="en-GB"/>
              </w:rPr>
            </w:pPr>
            <w:r w:rsidRPr="00E26316">
              <w:rPr>
                <w:color w:val="000000"/>
                <w:sz w:val="22"/>
                <w:szCs w:val="22"/>
                <w:lang w:val="en-GB"/>
              </w:rPr>
              <w:t>(After restructuring)</w:t>
            </w:r>
          </w:p>
        </w:tc>
        <w:tc>
          <w:tcPr>
            <w:tcW w:w="284" w:type="dxa"/>
            <w:shd w:val="clear" w:color="auto" w:fill="auto"/>
          </w:tcPr>
          <w:p w14:paraId="027FED4C" w14:textId="77777777" w:rsidR="00AD4AB7" w:rsidRPr="00E26316" w:rsidRDefault="00AD4AB7" w:rsidP="00AD4AB7">
            <w:pPr>
              <w:snapToGrid w:val="0"/>
              <w:ind w:right="-29"/>
              <w:jc w:val="both"/>
              <w:rPr>
                <w:rFonts w:eastAsia="Times New Roman"/>
                <w:sz w:val="22"/>
                <w:szCs w:val="22"/>
                <w:lang w:val="en-GB"/>
              </w:rPr>
            </w:pPr>
          </w:p>
        </w:tc>
        <w:tc>
          <w:tcPr>
            <w:tcW w:w="1984" w:type="dxa"/>
            <w:shd w:val="clear" w:color="auto" w:fill="auto"/>
          </w:tcPr>
          <w:p w14:paraId="00BF1B2F" w14:textId="3EA7AB61" w:rsidR="00AD4AB7" w:rsidRPr="00E26316" w:rsidRDefault="00AD4AB7" w:rsidP="00AD4AB7">
            <w:pPr>
              <w:ind w:left="-175" w:right="-120"/>
              <w:jc w:val="center"/>
              <w:rPr>
                <w:rFonts w:eastAsia="Times New Roman"/>
                <w:color w:val="000000"/>
                <w:sz w:val="22"/>
                <w:szCs w:val="22"/>
                <w:lang w:val="en-GB"/>
              </w:rPr>
            </w:pPr>
            <w:r w:rsidRPr="00E26316">
              <w:rPr>
                <w:color w:val="000000"/>
                <w:sz w:val="22"/>
                <w:szCs w:val="22"/>
                <w:lang w:val="en-GB"/>
              </w:rPr>
              <w:t>(Before restructuring)</w:t>
            </w:r>
          </w:p>
        </w:tc>
        <w:tc>
          <w:tcPr>
            <w:tcW w:w="284" w:type="dxa"/>
          </w:tcPr>
          <w:p w14:paraId="36E336DF" w14:textId="77777777" w:rsidR="00AD4AB7" w:rsidRPr="00E26316" w:rsidRDefault="00AD4AB7" w:rsidP="00AD4AB7">
            <w:pPr>
              <w:ind w:left="-175" w:right="-120"/>
              <w:jc w:val="center"/>
              <w:rPr>
                <w:color w:val="000000"/>
                <w:sz w:val="22"/>
                <w:szCs w:val="22"/>
                <w:lang w:val="en-GB"/>
              </w:rPr>
            </w:pPr>
          </w:p>
        </w:tc>
        <w:tc>
          <w:tcPr>
            <w:tcW w:w="2126" w:type="dxa"/>
          </w:tcPr>
          <w:p w14:paraId="411E0762" w14:textId="77777777" w:rsidR="00AD4AB7" w:rsidRPr="00E26316" w:rsidRDefault="00AD4AB7" w:rsidP="00AD4AB7">
            <w:pPr>
              <w:ind w:left="-175" w:right="-120"/>
              <w:jc w:val="center"/>
              <w:rPr>
                <w:color w:val="000000"/>
                <w:sz w:val="22"/>
                <w:szCs w:val="22"/>
                <w:lang w:val="en-GB"/>
              </w:rPr>
            </w:pPr>
          </w:p>
        </w:tc>
      </w:tr>
      <w:tr w:rsidR="00AD4AB7" w:rsidRPr="00E26316" w14:paraId="3AC21AD8" w14:textId="380E0E13" w:rsidTr="00CE748A">
        <w:tc>
          <w:tcPr>
            <w:tcW w:w="2669" w:type="dxa"/>
          </w:tcPr>
          <w:p w14:paraId="069F2A10" w14:textId="77777777" w:rsidR="00AD4AB7" w:rsidRPr="00E26316" w:rsidRDefault="00AD4AB7" w:rsidP="00AD4AB7">
            <w:pPr>
              <w:snapToGrid w:val="0"/>
              <w:ind w:right="-29"/>
              <w:jc w:val="both"/>
              <w:rPr>
                <w:rFonts w:eastAsia="Times New Roman"/>
                <w:sz w:val="22"/>
                <w:szCs w:val="22"/>
                <w:lang w:val="en-GB"/>
              </w:rPr>
            </w:pPr>
          </w:p>
        </w:tc>
        <w:tc>
          <w:tcPr>
            <w:tcW w:w="6662" w:type="dxa"/>
            <w:gridSpan w:val="5"/>
            <w:hideMark/>
          </w:tcPr>
          <w:p w14:paraId="0E3EAFB8" w14:textId="0A92EBC9" w:rsidR="00AD4AB7" w:rsidRPr="00E26316" w:rsidRDefault="00AD4AB7" w:rsidP="00AD4AB7">
            <w:pPr>
              <w:ind w:right="-29"/>
              <w:jc w:val="center"/>
              <w:rPr>
                <w:rFonts w:eastAsia="Times New Roman"/>
                <w:i/>
                <w:iCs/>
                <w:color w:val="000000"/>
                <w:sz w:val="22"/>
                <w:szCs w:val="22"/>
                <w:cs/>
                <w:lang w:val="en-GB"/>
              </w:rPr>
            </w:pPr>
            <w:r w:rsidRPr="00E26316">
              <w:rPr>
                <w:rFonts w:eastAsia="Times New Roman"/>
                <w:i/>
                <w:iCs/>
                <w:color w:val="000000"/>
                <w:sz w:val="22"/>
                <w:szCs w:val="22"/>
                <w:cs/>
                <w:lang w:val="en-GB"/>
              </w:rPr>
              <w:t>(</w:t>
            </w:r>
            <w:r w:rsidRPr="00E26316">
              <w:rPr>
                <w:rFonts w:eastAsia="Times New Roman"/>
                <w:i/>
                <w:iCs/>
                <w:color w:val="000000"/>
                <w:sz w:val="22"/>
                <w:szCs w:val="22"/>
                <w:lang w:val="en-GB"/>
              </w:rPr>
              <w:t>in million Baht</w:t>
            </w:r>
            <w:r w:rsidRPr="00E26316">
              <w:rPr>
                <w:rFonts w:eastAsia="Times New Roman"/>
                <w:i/>
                <w:iCs/>
                <w:color w:val="000000"/>
                <w:sz w:val="22"/>
                <w:szCs w:val="22"/>
                <w:cs/>
                <w:lang w:val="en-GB"/>
              </w:rPr>
              <w:t>)</w:t>
            </w:r>
          </w:p>
        </w:tc>
      </w:tr>
      <w:tr w:rsidR="00AD4AB7" w:rsidRPr="00E26316" w14:paraId="39CC298D" w14:textId="15E7DDE5" w:rsidTr="00AD4AB7">
        <w:trPr>
          <w:trHeight w:val="181"/>
        </w:trPr>
        <w:tc>
          <w:tcPr>
            <w:tcW w:w="2669" w:type="dxa"/>
            <w:vAlign w:val="bottom"/>
          </w:tcPr>
          <w:p w14:paraId="438CAFB4" w14:textId="77777777" w:rsidR="00AD4AB7" w:rsidRPr="00E26316" w:rsidRDefault="00AD4AB7" w:rsidP="00AD4AB7">
            <w:pPr>
              <w:ind w:left="86" w:right="-29" w:hanging="97"/>
              <w:rPr>
                <w:rFonts w:eastAsia="Times New Roman"/>
                <w:sz w:val="22"/>
                <w:szCs w:val="22"/>
                <w:lang w:val="en-GB"/>
              </w:rPr>
            </w:pPr>
            <w:r w:rsidRPr="00E26316">
              <w:rPr>
                <w:rFonts w:eastAsia="Times New Roman"/>
                <w:sz w:val="22"/>
                <w:szCs w:val="22"/>
                <w:lang w:val="en-GB"/>
              </w:rPr>
              <w:t xml:space="preserve">Stage 1 </w:t>
            </w:r>
          </w:p>
        </w:tc>
        <w:tc>
          <w:tcPr>
            <w:tcW w:w="1984" w:type="dxa"/>
          </w:tcPr>
          <w:p w14:paraId="073D6110" w14:textId="5FC5D46C" w:rsidR="00AD4AB7" w:rsidRPr="00AD4AB7" w:rsidRDefault="00AD4AB7" w:rsidP="00AD4AB7">
            <w:pPr>
              <w:tabs>
                <w:tab w:val="decimal" w:pos="1695"/>
              </w:tabs>
              <w:snapToGrid w:val="0"/>
              <w:ind w:left="-108" w:right="-188"/>
              <w:rPr>
                <w:rFonts w:eastAsia="Times New Roman" w:cstheme="minorBidi"/>
                <w:sz w:val="22"/>
                <w:szCs w:val="22"/>
                <w:cs/>
                <w:lang w:val="en-GB"/>
              </w:rPr>
            </w:pPr>
            <w:r w:rsidRPr="00AD4AB7">
              <w:rPr>
                <w:rFonts w:eastAsia="Times New Roman"/>
                <w:sz w:val="22"/>
                <w:szCs w:val="22"/>
                <w:lang w:val="en-GB"/>
              </w:rPr>
              <w:t xml:space="preserve"> 2,120,904 </w:t>
            </w:r>
          </w:p>
        </w:tc>
        <w:tc>
          <w:tcPr>
            <w:tcW w:w="284" w:type="dxa"/>
          </w:tcPr>
          <w:p w14:paraId="58C16007" w14:textId="77777777" w:rsidR="00AD4AB7" w:rsidRPr="00E26316" w:rsidRDefault="00AD4AB7" w:rsidP="00AD4AB7">
            <w:pPr>
              <w:tabs>
                <w:tab w:val="decimal" w:pos="1110"/>
              </w:tabs>
              <w:snapToGrid w:val="0"/>
              <w:ind w:right="74"/>
              <w:jc w:val="right"/>
              <w:rPr>
                <w:rFonts w:eastAsia="Times New Roman"/>
                <w:sz w:val="22"/>
                <w:szCs w:val="22"/>
                <w:lang w:val="en-GB"/>
              </w:rPr>
            </w:pPr>
          </w:p>
        </w:tc>
        <w:tc>
          <w:tcPr>
            <w:tcW w:w="1984" w:type="dxa"/>
          </w:tcPr>
          <w:p w14:paraId="0D8DD5BF" w14:textId="60F0DF1E" w:rsidR="00AD4AB7" w:rsidRPr="00E26316" w:rsidRDefault="00AD4AB7" w:rsidP="00AD4AB7">
            <w:pPr>
              <w:tabs>
                <w:tab w:val="decimal" w:pos="1695"/>
              </w:tabs>
              <w:snapToGrid w:val="0"/>
              <w:ind w:left="-108" w:right="-188"/>
              <w:rPr>
                <w:rFonts w:eastAsia="Times New Roman"/>
                <w:sz w:val="22"/>
                <w:szCs w:val="22"/>
                <w:lang w:val="en-GB"/>
              </w:rPr>
            </w:pPr>
            <w:r w:rsidRPr="001F6F74">
              <w:rPr>
                <w:rFonts w:eastAsia="Times New Roman"/>
                <w:sz w:val="22"/>
                <w:szCs w:val="22"/>
                <w:lang w:val="en-GB"/>
              </w:rPr>
              <w:t>2,016,140</w:t>
            </w:r>
          </w:p>
        </w:tc>
        <w:tc>
          <w:tcPr>
            <w:tcW w:w="284" w:type="dxa"/>
          </w:tcPr>
          <w:p w14:paraId="00765B1E" w14:textId="77777777" w:rsidR="00AD4AB7" w:rsidRPr="001F6F74" w:rsidRDefault="00AD4AB7" w:rsidP="00AD4AB7">
            <w:pPr>
              <w:tabs>
                <w:tab w:val="decimal" w:pos="1695"/>
              </w:tabs>
              <w:snapToGrid w:val="0"/>
              <w:ind w:left="-108" w:right="-188"/>
              <w:rPr>
                <w:rFonts w:eastAsia="Times New Roman"/>
                <w:sz w:val="22"/>
                <w:szCs w:val="22"/>
                <w:lang w:val="en-GB"/>
              </w:rPr>
            </w:pPr>
          </w:p>
        </w:tc>
        <w:tc>
          <w:tcPr>
            <w:tcW w:w="2126" w:type="dxa"/>
          </w:tcPr>
          <w:p w14:paraId="7B384892" w14:textId="23517CF9" w:rsidR="00AD4AB7" w:rsidRPr="001F6F74" w:rsidRDefault="00AD4AB7" w:rsidP="00AD4AB7">
            <w:pPr>
              <w:tabs>
                <w:tab w:val="decimal" w:pos="1695"/>
              </w:tabs>
              <w:snapToGrid w:val="0"/>
              <w:ind w:left="-108" w:right="-188"/>
              <w:rPr>
                <w:rFonts w:eastAsia="Times New Roman"/>
                <w:sz w:val="22"/>
                <w:szCs w:val="22"/>
                <w:lang w:val="en-GB"/>
              </w:rPr>
            </w:pPr>
            <w:r w:rsidRPr="00AD4AB7">
              <w:rPr>
                <w:rFonts w:eastAsia="Times New Roman"/>
                <w:sz w:val="22"/>
                <w:szCs w:val="22"/>
                <w:lang w:val="en-GB"/>
              </w:rPr>
              <w:t xml:space="preserve"> 26,454 </w:t>
            </w:r>
          </w:p>
        </w:tc>
      </w:tr>
      <w:tr w:rsidR="00AD4AB7" w:rsidRPr="00E26316" w14:paraId="4967C3B6" w14:textId="3944F396" w:rsidTr="00AD4AB7">
        <w:trPr>
          <w:trHeight w:val="181"/>
        </w:trPr>
        <w:tc>
          <w:tcPr>
            <w:tcW w:w="2669" w:type="dxa"/>
            <w:vAlign w:val="bottom"/>
          </w:tcPr>
          <w:p w14:paraId="6862E77A" w14:textId="77777777" w:rsidR="00AD4AB7" w:rsidRPr="00E26316" w:rsidRDefault="00AD4AB7" w:rsidP="00AD4AB7">
            <w:pPr>
              <w:ind w:left="86" w:right="-29" w:hanging="97"/>
              <w:rPr>
                <w:rFonts w:eastAsia="Times New Roman"/>
                <w:sz w:val="22"/>
                <w:szCs w:val="22"/>
                <w:lang w:val="en-GB"/>
              </w:rPr>
            </w:pPr>
            <w:r w:rsidRPr="00E26316">
              <w:rPr>
                <w:rFonts w:eastAsia="Times New Roman"/>
                <w:sz w:val="22"/>
                <w:szCs w:val="22"/>
                <w:lang w:val="en-GB"/>
              </w:rPr>
              <w:t xml:space="preserve">Stage 2 </w:t>
            </w:r>
          </w:p>
        </w:tc>
        <w:tc>
          <w:tcPr>
            <w:tcW w:w="1984" w:type="dxa"/>
          </w:tcPr>
          <w:p w14:paraId="35572AAF" w14:textId="43732174" w:rsidR="00AD4AB7" w:rsidRPr="00E26316" w:rsidRDefault="00AD4AB7" w:rsidP="00AD4AB7">
            <w:pPr>
              <w:tabs>
                <w:tab w:val="decimal" w:pos="1695"/>
              </w:tabs>
              <w:snapToGrid w:val="0"/>
              <w:ind w:left="-108" w:right="-188"/>
              <w:rPr>
                <w:rFonts w:eastAsia="Times New Roman"/>
                <w:sz w:val="22"/>
                <w:szCs w:val="22"/>
                <w:lang w:val="en-GB"/>
              </w:rPr>
            </w:pPr>
            <w:r w:rsidRPr="00AD4AB7">
              <w:rPr>
                <w:rFonts w:eastAsia="Times New Roman"/>
                <w:sz w:val="22"/>
                <w:szCs w:val="22"/>
                <w:lang w:val="en-GB"/>
              </w:rPr>
              <w:t xml:space="preserve"> 180,044 </w:t>
            </w:r>
          </w:p>
        </w:tc>
        <w:tc>
          <w:tcPr>
            <w:tcW w:w="284" w:type="dxa"/>
          </w:tcPr>
          <w:p w14:paraId="6C0D3C9C" w14:textId="77777777" w:rsidR="00AD4AB7" w:rsidRPr="00E26316" w:rsidRDefault="00AD4AB7" w:rsidP="00AD4AB7">
            <w:pPr>
              <w:tabs>
                <w:tab w:val="decimal" w:pos="1110"/>
              </w:tabs>
              <w:snapToGrid w:val="0"/>
              <w:ind w:right="74"/>
              <w:jc w:val="right"/>
              <w:rPr>
                <w:rFonts w:eastAsia="Times New Roman"/>
                <w:sz w:val="22"/>
                <w:szCs w:val="22"/>
                <w:lang w:val="en-GB"/>
              </w:rPr>
            </w:pPr>
          </w:p>
        </w:tc>
        <w:tc>
          <w:tcPr>
            <w:tcW w:w="1984" w:type="dxa"/>
          </w:tcPr>
          <w:p w14:paraId="52DB1FFC" w14:textId="13AC5E96" w:rsidR="00AD4AB7" w:rsidRPr="00E26316" w:rsidRDefault="00AD4AB7" w:rsidP="00AD4AB7">
            <w:pPr>
              <w:tabs>
                <w:tab w:val="decimal" w:pos="1695"/>
              </w:tabs>
              <w:snapToGrid w:val="0"/>
              <w:ind w:left="-108" w:right="-188"/>
              <w:rPr>
                <w:rFonts w:eastAsia="Times New Roman"/>
                <w:sz w:val="22"/>
                <w:szCs w:val="22"/>
                <w:lang w:val="en-GB"/>
              </w:rPr>
            </w:pPr>
            <w:r w:rsidRPr="001F6F74">
              <w:rPr>
                <w:rFonts w:eastAsia="Times New Roman"/>
                <w:sz w:val="22"/>
                <w:szCs w:val="22"/>
                <w:lang w:val="en-GB"/>
              </w:rPr>
              <w:t>191,387</w:t>
            </w:r>
          </w:p>
        </w:tc>
        <w:tc>
          <w:tcPr>
            <w:tcW w:w="284" w:type="dxa"/>
          </w:tcPr>
          <w:p w14:paraId="1F8CC0F1" w14:textId="77777777" w:rsidR="00AD4AB7" w:rsidRPr="001F6F74" w:rsidRDefault="00AD4AB7" w:rsidP="00AD4AB7">
            <w:pPr>
              <w:tabs>
                <w:tab w:val="decimal" w:pos="1695"/>
              </w:tabs>
              <w:snapToGrid w:val="0"/>
              <w:ind w:left="-108" w:right="-188"/>
              <w:rPr>
                <w:rFonts w:eastAsia="Times New Roman"/>
                <w:sz w:val="22"/>
                <w:szCs w:val="22"/>
                <w:lang w:val="en-GB"/>
              </w:rPr>
            </w:pPr>
          </w:p>
        </w:tc>
        <w:tc>
          <w:tcPr>
            <w:tcW w:w="2126" w:type="dxa"/>
          </w:tcPr>
          <w:p w14:paraId="2541A6B9" w14:textId="08341B07" w:rsidR="00AD4AB7" w:rsidRPr="001F6F74" w:rsidRDefault="00AD4AB7" w:rsidP="003E0294">
            <w:pPr>
              <w:snapToGrid w:val="0"/>
              <w:ind w:left="1234" w:right="-188"/>
              <w:rPr>
                <w:rFonts w:eastAsia="Times New Roman"/>
                <w:sz w:val="22"/>
                <w:szCs w:val="22"/>
                <w:lang w:val="en-GB"/>
              </w:rPr>
            </w:pPr>
            <w:r w:rsidRPr="00AD4AB7">
              <w:rPr>
                <w:rFonts w:eastAsia="Times New Roman"/>
                <w:sz w:val="22"/>
                <w:szCs w:val="22"/>
                <w:lang w:val="en-GB"/>
              </w:rPr>
              <w:t xml:space="preserve"> -  </w:t>
            </w:r>
          </w:p>
        </w:tc>
      </w:tr>
      <w:tr w:rsidR="00AD4AB7" w:rsidRPr="00E26316" w14:paraId="6F8A41E1" w14:textId="62A5C9E4" w:rsidTr="00AD4AB7">
        <w:tc>
          <w:tcPr>
            <w:tcW w:w="2669" w:type="dxa"/>
            <w:vAlign w:val="bottom"/>
          </w:tcPr>
          <w:p w14:paraId="2CCBFC5A" w14:textId="77777777" w:rsidR="00AD4AB7" w:rsidRPr="00E26316" w:rsidRDefault="00AD4AB7" w:rsidP="00AD4AB7">
            <w:pPr>
              <w:ind w:left="86" w:right="-29" w:hanging="97"/>
              <w:jc w:val="both"/>
              <w:rPr>
                <w:rFonts w:eastAsia="Times New Roman"/>
                <w:sz w:val="22"/>
                <w:szCs w:val="22"/>
                <w:lang w:val="en-GB"/>
              </w:rPr>
            </w:pPr>
            <w:r w:rsidRPr="00E26316">
              <w:rPr>
                <w:rFonts w:eastAsia="Times New Roman"/>
                <w:sz w:val="22"/>
                <w:szCs w:val="22"/>
                <w:lang w:val="en-GB"/>
              </w:rPr>
              <w:t xml:space="preserve">Stage 3 </w:t>
            </w:r>
          </w:p>
        </w:tc>
        <w:tc>
          <w:tcPr>
            <w:tcW w:w="1984" w:type="dxa"/>
            <w:tcBorders>
              <w:top w:val="nil"/>
              <w:left w:val="nil"/>
              <w:bottom w:val="single" w:sz="4" w:space="0" w:color="auto"/>
              <w:right w:val="nil"/>
            </w:tcBorders>
          </w:tcPr>
          <w:p w14:paraId="289CDD5E" w14:textId="32D74066" w:rsidR="00AD4AB7" w:rsidRPr="00E26316" w:rsidRDefault="00AD4AB7" w:rsidP="00AD4AB7">
            <w:pPr>
              <w:tabs>
                <w:tab w:val="decimal" w:pos="1695"/>
              </w:tabs>
              <w:snapToGrid w:val="0"/>
              <w:ind w:left="-108" w:right="-188"/>
              <w:rPr>
                <w:rFonts w:eastAsia="Times New Roman"/>
                <w:sz w:val="22"/>
                <w:szCs w:val="22"/>
                <w:lang w:val="en-GB"/>
              </w:rPr>
            </w:pPr>
            <w:r w:rsidRPr="00AD4AB7">
              <w:rPr>
                <w:rFonts w:eastAsia="Times New Roman"/>
                <w:sz w:val="22"/>
                <w:szCs w:val="22"/>
                <w:lang w:val="en-GB"/>
              </w:rPr>
              <w:t xml:space="preserve"> 95,790 </w:t>
            </w:r>
          </w:p>
        </w:tc>
        <w:tc>
          <w:tcPr>
            <w:tcW w:w="284" w:type="dxa"/>
          </w:tcPr>
          <w:p w14:paraId="24E51C5E" w14:textId="77777777" w:rsidR="00AD4AB7" w:rsidRPr="00E26316" w:rsidRDefault="00AD4AB7" w:rsidP="00AD4AB7">
            <w:pPr>
              <w:tabs>
                <w:tab w:val="decimal" w:pos="1110"/>
              </w:tabs>
              <w:snapToGrid w:val="0"/>
              <w:ind w:right="74"/>
              <w:jc w:val="right"/>
              <w:rPr>
                <w:rFonts w:eastAsia="Times New Roman"/>
                <w:sz w:val="22"/>
                <w:szCs w:val="22"/>
                <w:lang w:val="en-GB"/>
              </w:rPr>
            </w:pPr>
          </w:p>
        </w:tc>
        <w:tc>
          <w:tcPr>
            <w:tcW w:w="1984" w:type="dxa"/>
          </w:tcPr>
          <w:p w14:paraId="047E04FD" w14:textId="56B56E6B" w:rsidR="00AD4AB7" w:rsidRPr="00E26316" w:rsidRDefault="00AD4AB7" w:rsidP="00AD4AB7">
            <w:pPr>
              <w:tabs>
                <w:tab w:val="decimal" w:pos="1695"/>
              </w:tabs>
              <w:snapToGrid w:val="0"/>
              <w:ind w:left="-108" w:right="-188"/>
              <w:rPr>
                <w:rFonts w:eastAsia="Times New Roman"/>
                <w:sz w:val="22"/>
                <w:szCs w:val="22"/>
                <w:lang w:val="en-GB"/>
              </w:rPr>
            </w:pPr>
            <w:r w:rsidRPr="001F6F74">
              <w:rPr>
                <w:rFonts w:eastAsia="Times New Roman"/>
                <w:sz w:val="22"/>
                <w:szCs w:val="22"/>
                <w:lang w:val="en-GB"/>
              </w:rPr>
              <w:t>109,338</w:t>
            </w:r>
          </w:p>
        </w:tc>
        <w:tc>
          <w:tcPr>
            <w:tcW w:w="284" w:type="dxa"/>
          </w:tcPr>
          <w:p w14:paraId="2A7A0690" w14:textId="77777777" w:rsidR="00AD4AB7" w:rsidRPr="001F6F74" w:rsidRDefault="00AD4AB7" w:rsidP="00AD4AB7">
            <w:pPr>
              <w:tabs>
                <w:tab w:val="decimal" w:pos="1695"/>
              </w:tabs>
              <w:snapToGrid w:val="0"/>
              <w:ind w:left="-108" w:right="-188"/>
              <w:rPr>
                <w:rFonts w:eastAsia="Times New Roman"/>
                <w:sz w:val="22"/>
                <w:szCs w:val="22"/>
                <w:lang w:val="en-GB"/>
              </w:rPr>
            </w:pPr>
          </w:p>
        </w:tc>
        <w:tc>
          <w:tcPr>
            <w:tcW w:w="2126" w:type="dxa"/>
          </w:tcPr>
          <w:p w14:paraId="0D3F22FF" w14:textId="51FD825B" w:rsidR="00AD4AB7" w:rsidRPr="001F6F74" w:rsidRDefault="00AD4AB7" w:rsidP="003E0294">
            <w:pPr>
              <w:snapToGrid w:val="0"/>
              <w:ind w:left="1234" w:right="-188"/>
              <w:rPr>
                <w:rFonts w:eastAsia="Times New Roman"/>
                <w:sz w:val="22"/>
                <w:szCs w:val="22"/>
                <w:lang w:val="en-GB"/>
              </w:rPr>
            </w:pPr>
            <w:r w:rsidRPr="00AD4AB7">
              <w:rPr>
                <w:rFonts w:eastAsia="Times New Roman"/>
                <w:sz w:val="22"/>
                <w:szCs w:val="22"/>
                <w:lang w:val="en-GB"/>
              </w:rPr>
              <w:t xml:space="preserve"> -  </w:t>
            </w:r>
          </w:p>
        </w:tc>
      </w:tr>
      <w:tr w:rsidR="00AD4AB7" w:rsidRPr="00E26316" w14:paraId="1AE317C9" w14:textId="4A2E4B15" w:rsidTr="00AD4AB7">
        <w:tc>
          <w:tcPr>
            <w:tcW w:w="2669" w:type="dxa"/>
            <w:vAlign w:val="bottom"/>
          </w:tcPr>
          <w:p w14:paraId="260E44AF" w14:textId="77777777" w:rsidR="00AD4AB7" w:rsidRPr="00E26316" w:rsidRDefault="00AD4AB7" w:rsidP="00AD4AB7">
            <w:pPr>
              <w:ind w:left="-11" w:right="-29"/>
              <w:jc w:val="both"/>
              <w:rPr>
                <w:rFonts w:eastAsia="Times New Roman"/>
                <w:b/>
                <w:bCs/>
                <w:color w:val="000000"/>
                <w:sz w:val="22"/>
                <w:szCs w:val="22"/>
                <w:lang w:val="en-GB"/>
              </w:rPr>
            </w:pPr>
            <w:r w:rsidRPr="00E26316">
              <w:rPr>
                <w:rFonts w:eastAsia="Times New Roman"/>
                <w:b/>
                <w:bCs/>
                <w:sz w:val="22"/>
                <w:szCs w:val="22"/>
                <w:lang w:val="en-GB"/>
              </w:rPr>
              <w:t xml:space="preserve">Total </w:t>
            </w:r>
            <w:r w:rsidRPr="00E26316">
              <w:rPr>
                <w:rFonts w:eastAsia="Times New Roman"/>
                <w:b/>
                <w:bCs/>
                <w:sz w:val="22"/>
                <w:szCs w:val="22"/>
                <w:vertAlign w:val="superscript"/>
                <w:lang w:val="en-GB"/>
              </w:rPr>
              <w:t>*</w:t>
            </w:r>
          </w:p>
        </w:tc>
        <w:tc>
          <w:tcPr>
            <w:tcW w:w="1984" w:type="dxa"/>
            <w:tcBorders>
              <w:top w:val="single" w:sz="4" w:space="0" w:color="auto"/>
              <w:left w:val="nil"/>
              <w:bottom w:val="double" w:sz="4" w:space="0" w:color="auto"/>
              <w:right w:val="nil"/>
            </w:tcBorders>
          </w:tcPr>
          <w:p w14:paraId="0C6DAF71" w14:textId="06CE5A0E" w:rsidR="00AD4AB7" w:rsidRPr="00AD4AB7" w:rsidRDefault="00AD4AB7" w:rsidP="00AD4AB7">
            <w:pPr>
              <w:tabs>
                <w:tab w:val="decimal" w:pos="1695"/>
              </w:tabs>
              <w:snapToGrid w:val="0"/>
              <w:ind w:left="-108" w:right="-188"/>
              <w:rPr>
                <w:rFonts w:eastAsia="Times New Roman"/>
                <w:b/>
                <w:bCs/>
                <w:sz w:val="22"/>
                <w:szCs w:val="22"/>
                <w:lang w:val="en-GB"/>
              </w:rPr>
            </w:pPr>
            <w:r w:rsidRPr="00AD4AB7">
              <w:rPr>
                <w:rFonts w:eastAsia="Times New Roman"/>
                <w:b/>
                <w:bCs/>
                <w:sz w:val="22"/>
                <w:szCs w:val="22"/>
                <w:lang w:val="en-GB"/>
              </w:rPr>
              <w:t xml:space="preserve"> 2,396,738 </w:t>
            </w:r>
          </w:p>
        </w:tc>
        <w:tc>
          <w:tcPr>
            <w:tcW w:w="284" w:type="dxa"/>
          </w:tcPr>
          <w:p w14:paraId="66F02890" w14:textId="77777777" w:rsidR="00AD4AB7" w:rsidRPr="00E26316" w:rsidRDefault="00AD4AB7" w:rsidP="00AD4AB7">
            <w:pPr>
              <w:tabs>
                <w:tab w:val="decimal" w:pos="1110"/>
              </w:tabs>
              <w:snapToGrid w:val="0"/>
              <w:ind w:right="74"/>
              <w:jc w:val="right"/>
              <w:rPr>
                <w:rFonts w:eastAsia="Times New Roman"/>
                <w:b/>
                <w:bCs/>
                <w:sz w:val="22"/>
                <w:szCs w:val="22"/>
                <w:lang w:val="en-GB"/>
              </w:rPr>
            </w:pPr>
          </w:p>
        </w:tc>
        <w:tc>
          <w:tcPr>
            <w:tcW w:w="1984" w:type="dxa"/>
            <w:tcBorders>
              <w:top w:val="single" w:sz="4" w:space="0" w:color="auto"/>
              <w:left w:val="nil"/>
              <w:bottom w:val="double" w:sz="4" w:space="0" w:color="auto"/>
              <w:right w:val="nil"/>
            </w:tcBorders>
          </w:tcPr>
          <w:p w14:paraId="26510417" w14:textId="0959D51E" w:rsidR="00AD4AB7" w:rsidRPr="001F6F74" w:rsidRDefault="00AD4AB7" w:rsidP="00AD4AB7">
            <w:pPr>
              <w:tabs>
                <w:tab w:val="decimal" w:pos="1695"/>
              </w:tabs>
              <w:snapToGrid w:val="0"/>
              <w:ind w:left="-108" w:right="-188"/>
              <w:rPr>
                <w:rFonts w:eastAsia="Times New Roman"/>
                <w:b/>
                <w:bCs/>
                <w:sz w:val="22"/>
                <w:szCs w:val="22"/>
                <w:lang w:val="en-GB"/>
              </w:rPr>
            </w:pPr>
            <w:r w:rsidRPr="001F6F74">
              <w:rPr>
                <w:rFonts w:eastAsia="Times New Roman"/>
                <w:b/>
                <w:bCs/>
                <w:sz w:val="22"/>
                <w:szCs w:val="22"/>
                <w:lang w:val="en-GB"/>
              </w:rPr>
              <w:t>2,316,865</w:t>
            </w:r>
          </w:p>
        </w:tc>
        <w:tc>
          <w:tcPr>
            <w:tcW w:w="284" w:type="dxa"/>
            <w:tcBorders>
              <w:left w:val="nil"/>
              <w:bottom w:val="nil"/>
              <w:right w:val="nil"/>
            </w:tcBorders>
          </w:tcPr>
          <w:p w14:paraId="781D8FC6" w14:textId="77777777" w:rsidR="00AD4AB7" w:rsidRPr="001F6F74" w:rsidRDefault="00AD4AB7" w:rsidP="00AD4AB7">
            <w:pPr>
              <w:tabs>
                <w:tab w:val="decimal" w:pos="1695"/>
              </w:tabs>
              <w:snapToGrid w:val="0"/>
              <w:ind w:left="-108" w:right="-188"/>
              <w:rPr>
                <w:rFonts w:eastAsia="Times New Roman"/>
                <w:b/>
                <w:bCs/>
                <w:sz w:val="22"/>
                <w:szCs w:val="22"/>
                <w:lang w:val="en-GB"/>
              </w:rPr>
            </w:pPr>
          </w:p>
        </w:tc>
        <w:tc>
          <w:tcPr>
            <w:tcW w:w="2126" w:type="dxa"/>
            <w:tcBorders>
              <w:top w:val="single" w:sz="4" w:space="0" w:color="auto"/>
              <w:left w:val="nil"/>
              <w:bottom w:val="double" w:sz="4" w:space="0" w:color="auto"/>
              <w:right w:val="nil"/>
            </w:tcBorders>
          </w:tcPr>
          <w:p w14:paraId="6D03322D" w14:textId="057EBA59" w:rsidR="00AD4AB7" w:rsidRPr="00AD4AB7" w:rsidRDefault="00AD4AB7" w:rsidP="00AD4AB7">
            <w:pPr>
              <w:tabs>
                <w:tab w:val="decimal" w:pos="1695"/>
              </w:tabs>
              <w:snapToGrid w:val="0"/>
              <w:ind w:left="-108" w:right="-188"/>
              <w:rPr>
                <w:rFonts w:eastAsia="Times New Roman"/>
                <w:b/>
                <w:bCs/>
                <w:sz w:val="22"/>
                <w:szCs w:val="22"/>
                <w:lang w:val="en-GB"/>
              </w:rPr>
            </w:pPr>
            <w:r w:rsidRPr="00AD4AB7">
              <w:rPr>
                <w:rFonts w:eastAsia="Times New Roman"/>
                <w:b/>
                <w:bCs/>
                <w:sz w:val="22"/>
                <w:szCs w:val="22"/>
                <w:lang w:val="en-GB"/>
              </w:rPr>
              <w:t xml:space="preserve"> 26,454 </w:t>
            </w:r>
          </w:p>
        </w:tc>
      </w:tr>
    </w:tbl>
    <w:p w14:paraId="15143EA8" w14:textId="77777777" w:rsidR="009C2011" w:rsidRPr="00E26316" w:rsidRDefault="009C2011" w:rsidP="009C2011">
      <w:pPr>
        <w:tabs>
          <w:tab w:val="left" w:pos="1170"/>
        </w:tabs>
        <w:ind w:left="540" w:right="-29"/>
        <w:jc w:val="both"/>
        <w:rPr>
          <w:rFonts w:eastAsia="Times New Roman"/>
          <w:sz w:val="22"/>
          <w:szCs w:val="22"/>
          <w:lang w:val="en-GB"/>
        </w:rPr>
      </w:pPr>
    </w:p>
    <w:p w14:paraId="44B47531" w14:textId="5A75CCEB" w:rsidR="00964873" w:rsidRPr="00E26316" w:rsidRDefault="009C2011" w:rsidP="009C2011">
      <w:pPr>
        <w:tabs>
          <w:tab w:val="left" w:pos="720"/>
          <w:tab w:val="right" w:pos="810"/>
        </w:tabs>
        <w:ind w:left="810" w:right="-29" w:hanging="270"/>
        <w:jc w:val="both"/>
        <w:rPr>
          <w:rFonts w:eastAsia="Times New Roman" w:cs="Angsana New"/>
          <w:sz w:val="22"/>
          <w:szCs w:val="22"/>
          <w:lang w:val="en-GB"/>
        </w:rPr>
      </w:pPr>
      <w:r w:rsidRPr="00E26316">
        <w:rPr>
          <w:rFonts w:eastAsia="Times New Roman"/>
          <w:b/>
          <w:bCs/>
          <w:sz w:val="22"/>
          <w:szCs w:val="22"/>
          <w:vertAlign w:val="superscript"/>
          <w:lang w:val="en-GB"/>
        </w:rPr>
        <w:t>*</w:t>
      </w:r>
      <w:r w:rsidRPr="00E26316">
        <w:rPr>
          <w:rFonts w:eastAsia="Times New Roman"/>
          <w:sz w:val="22"/>
          <w:szCs w:val="22"/>
          <w:lang w:val="en-GB" w:bidi="ar-SA"/>
        </w:rPr>
        <w:t xml:space="preserve"> </w:t>
      </w:r>
      <w:r w:rsidRPr="00E26316">
        <w:rPr>
          <w:rFonts w:eastAsia="Times New Roman"/>
          <w:sz w:val="22"/>
          <w:szCs w:val="22"/>
          <w:lang w:val="en-GB" w:bidi="ar-SA"/>
        </w:rPr>
        <w:tab/>
        <w:t>Includes accrued interest receivables and undue interest receivables</w:t>
      </w:r>
      <w:r w:rsidRPr="00E26316">
        <w:rPr>
          <w:rFonts w:eastAsia="Times New Roman" w:cs="Angsana New"/>
          <w:sz w:val="22"/>
          <w:szCs w:val="22"/>
          <w:lang w:val="en-GB"/>
        </w:rPr>
        <w:t>.</w:t>
      </w:r>
    </w:p>
    <w:p w14:paraId="50E3A84A" w14:textId="77777777" w:rsidR="00AD4AB7" w:rsidRPr="00E26316" w:rsidRDefault="00AD4AB7" w:rsidP="00AD4AB7">
      <w:pPr>
        <w:tabs>
          <w:tab w:val="left" w:pos="720"/>
          <w:tab w:val="right" w:pos="810"/>
        </w:tabs>
        <w:ind w:right="-29"/>
        <w:jc w:val="both"/>
        <w:rPr>
          <w:rFonts w:eastAsia="Times New Roman"/>
          <w:sz w:val="22"/>
          <w:szCs w:val="22"/>
          <w:lang w:val="en-GB" w:bidi="ar-SA"/>
        </w:rPr>
      </w:pPr>
    </w:p>
    <w:p w14:paraId="5A00C18D" w14:textId="77777777" w:rsidR="009C2011" w:rsidRPr="00186D01" w:rsidRDefault="009C2011" w:rsidP="00140F3F">
      <w:pPr>
        <w:numPr>
          <w:ilvl w:val="0"/>
          <w:numId w:val="38"/>
        </w:numPr>
        <w:ind w:left="540" w:right="-29" w:hanging="540"/>
        <w:jc w:val="both"/>
        <w:rPr>
          <w:rFonts w:eastAsia="Times New Roman"/>
          <w:b/>
          <w:bCs/>
          <w:i/>
          <w:iCs/>
          <w:sz w:val="22"/>
          <w:szCs w:val="22"/>
          <w:lang w:val="en-GB" w:bidi="ar-SA"/>
        </w:rPr>
      </w:pPr>
      <w:r w:rsidRPr="00186D01">
        <w:rPr>
          <w:rFonts w:eastAsia="Times New Roman"/>
          <w:b/>
          <w:bCs/>
          <w:i/>
          <w:iCs/>
          <w:sz w:val="22"/>
          <w:szCs w:val="22"/>
          <w:lang w:val="en-GB" w:bidi="ar-SA"/>
        </w:rPr>
        <w:t xml:space="preserve">Classified by business types and stages </w:t>
      </w:r>
    </w:p>
    <w:p w14:paraId="6A0E1583" w14:textId="77777777" w:rsidR="009C2011" w:rsidRPr="00E26316" w:rsidRDefault="009C2011" w:rsidP="009C2011">
      <w:pPr>
        <w:ind w:left="1080" w:right="-29"/>
        <w:jc w:val="both"/>
        <w:rPr>
          <w:rFonts w:eastAsia="Times New Roman"/>
          <w:sz w:val="22"/>
          <w:szCs w:val="22"/>
          <w:lang w:val="en-GB" w:bidi="ar-SA"/>
        </w:rPr>
      </w:pPr>
    </w:p>
    <w:tbl>
      <w:tblPr>
        <w:tblW w:w="10065" w:type="dxa"/>
        <w:tblLayout w:type="fixed"/>
        <w:tblCellMar>
          <w:left w:w="0" w:type="dxa"/>
          <w:right w:w="0" w:type="dxa"/>
        </w:tblCellMar>
        <w:tblLook w:val="04A0" w:firstRow="1" w:lastRow="0" w:firstColumn="1" w:lastColumn="0" w:noHBand="0" w:noVBand="1"/>
      </w:tblPr>
      <w:tblGrid>
        <w:gridCol w:w="2519"/>
        <w:gridCol w:w="844"/>
        <w:gridCol w:w="112"/>
        <w:gridCol w:w="827"/>
        <w:gridCol w:w="102"/>
        <w:gridCol w:w="762"/>
        <w:gridCol w:w="102"/>
        <w:gridCol w:w="919"/>
        <w:gridCol w:w="97"/>
        <w:gridCol w:w="865"/>
        <w:gridCol w:w="9"/>
        <w:gridCol w:w="122"/>
        <w:gridCol w:w="9"/>
        <w:gridCol w:w="845"/>
        <w:gridCol w:w="9"/>
        <w:gridCol w:w="146"/>
        <w:gridCol w:w="9"/>
        <w:gridCol w:w="805"/>
        <w:gridCol w:w="9"/>
        <w:gridCol w:w="93"/>
        <w:gridCol w:w="10"/>
        <w:gridCol w:w="850"/>
      </w:tblGrid>
      <w:tr w:rsidR="008F3B25" w:rsidRPr="00E26316" w14:paraId="7050D5D1" w14:textId="77777777" w:rsidTr="00B65F9B">
        <w:trPr>
          <w:cantSplit/>
          <w:trHeight w:val="264"/>
        </w:trPr>
        <w:tc>
          <w:tcPr>
            <w:tcW w:w="2519" w:type="dxa"/>
            <w:vAlign w:val="bottom"/>
          </w:tcPr>
          <w:p w14:paraId="41BCC3A2" w14:textId="77777777" w:rsidR="008F3B25" w:rsidRPr="00E26316" w:rsidRDefault="008F3B25" w:rsidP="00CE748A">
            <w:pPr>
              <w:spacing w:line="240" w:lineRule="atLeast"/>
              <w:ind w:left="22" w:right="-85" w:firstLine="9"/>
              <w:rPr>
                <w:rFonts w:eastAsia="Times New Roman"/>
                <w:sz w:val="18"/>
                <w:szCs w:val="18"/>
                <w:lang w:val="en-GB"/>
              </w:rPr>
            </w:pPr>
          </w:p>
        </w:tc>
        <w:tc>
          <w:tcPr>
            <w:tcW w:w="7546" w:type="dxa"/>
            <w:gridSpan w:val="21"/>
            <w:vAlign w:val="bottom"/>
            <w:hideMark/>
          </w:tcPr>
          <w:p w14:paraId="01A9F60C" w14:textId="77777777" w:rsidR="008F3B25" w:rsidRPr="00E26316" w:rsidRDefault="008F3B25" w:rsidP="00CE748A">
            <w:pPr>
              <w:spacing w:line="240" w:lineRule="atLeast"/>
              <w:ind w:left="-105" w:right="-97"/>
              <w:jc w:val="center"/>
              <w:rPr>
                <w:rFonts w:eastAsia="Times New Roman"/>
                <w:b/>
                <w:bCs/>
                <w:sz w:val="18"/>
                <w:szCs w:val="18"/>
                <w:lang w:val="en-GB"/>
              </w:rPr>
            </w:pPr>
            <w:r w:rsidRPr="00E26316">
              <w:rPr>
                <w:rFonts w:eastAsia="Times New Roman"/>
                <w:b/>
                <w:bCs/>
                <w:sz w:val="18"/>
                <w:szCs w:val="18"/>
                <w:lang w:val="en-GB"/>
              </w:rPr>
              <w:t>Consolidated financial statements</w:t>
            </w:r>
          </w:p>
        </w:tc>
      </w:tr>
      <w:tr w:rsidR="00640897" w:rsidRPr="00E26316" w14:paraId="31DAA7D0" w14:textId="77777777" w:rsidTr="00B65F9B">
        <w:trPr>
          <w:cantSplit/>
          <w:trHeight w:val="264"/>
        </w:trPr>
        <w:tc>
          <w:tcPr>
            <w:tcW w:w="2519" w:type="dxa"/>
            <w:vAlign w:val="bottom"/>
          </w:tcPr>
          <w:p w14:paraId="68279A40" w14:textId="77777777" w:rsidR="00640897" w:rsidRPr="00E26316" w:rsidRDefault="00640897" w:rsidP="00CE748A">
            <w:pPr>
              <w:spacing w:line="240" w:lineRule="atLeast"/>
              <w:ind w:left="22" w:right="-85" w:firstLine="9"/>
              <w:rPr>
                <w:rFonts w:eastAsia="Times New Roman"/>
                <w:sz w:val="18"/>
                <w:szCs w:val="18"/>
                <w:lang w:val="en-GB"/>
              </w:rPr>
            </w:pPr>
          </w:p>
        </w:tc>
        <w:tc>
          <w:tcPr>
            <w:tcW w:w="3668" w:type="dxa"/>
            <w:gridSpan w:val="7"/>
          </w:tcPr>
          <w:p w14:paraId="52558136" w14:textId="77777777" w:rsidR="00640897" w:rsidRPr="00E26316" w:rsidRDefault="00640897" w:rsidP="00CE748A">
            <w:pPr>
              <w:pStyle w:val="BodyText"/>
              <w:spacing w:line="240" w:lineRule="atLeast"/>
              <w:ind w:left="-108" w:right="-110"/>
              <w:jc w:val="center"/>
              <w:rPr>
                <w:rFonts w:eastAsia="Times New Roman" w:cs="Times New Roman"/>
                <w:color w:val="auto"/>
                <w:sz w:val="18"/>
                <w:szCs w:val="18"/>
                <w:lang w:val="en-GB"/>
              </w:rPr>
            </w:pPr>
            <w:r w:rsidRPr="00E26316">
              <w:rPr>
                <w:rFonts w:eastAsia="Times New Roman" w:cs="Times New Roman"/>
                <w:color w:val="auto"/>
                <w:sz w:val="18"/>
                <w:szCs w:val="18"/>
                <w:lang w:val="en-GB"/>
              </w:rPr>
              <w:t>2022</w:t>
            </w:r>
          </w:p>
        </w:tc>
        <w:tc>
          <w:tcPr>
            <w:tcW w:w="97" w:type="dxa"/>
          </w:tcPr>
          <w:p w14:paraId="354AC70A" w14:textId="77777777" w:rsidR="00640897" w:rsidRPr="00E26316" w:rsidRDefault="00640897" w:rsidP="00CE748A">
            <w:pPr>
              <w:snapToGrid w:val="0"/>
              <w:spacing w:line="240" w:lineRule="atLeast"/>
              <w:jc w:val="center"/>
              <w:rPr>
                <w:rFonts w:eastAsia="Times New Roman"/>
                <w:sz w:val="18"/>
                <w:szCs w:val="18"/>
                <w:lang w:val="en-GB"/>
              </w:rPr>
            </w:pPr>
          </w:p>
        </w:tc>
        <w:tc>
          <w:tcPr>
            <w:tcW w:w="3781" w:type="dxa"/>
            <w:gridSpan w:val="13"/>
          </w:tcPr>
          <w:p w14:paraId="150D1490" w14:textId="77777777" w:rsidR="00640897" w:rsidRPr="00E26316" w:rsidRDefault="00640897" w:rsidP="00CE748A">
            <w:pPr>
              <w:spacing w:line="240" w:lineRule="atLeast"/>
              <w:ind w:left="-105" w:right="-97"/>
              <w:jc w:val="center"/>
              <w:rPr>
                <w:rFonts w:eastAsia="Times New Roman"/>
                <w:sz w:val="18"/>
                <w:szCs w:val="18"/>
                <w:lang w:val="en-GB"/>
              </w:rPr>
            </w:pPr>
            <w:r w:rsidRPr="00E26316">
              <w:rPr>
                <w:rFonts w:eastAsia="Times New Roman"/>
                <w:sz w:val="18"/>
                <w:szCs w:val="18"/>
                <w:lang w:val="en-GB"/>
              </w:rPr>
              <w:t>2021</w:t>
            </w:r>
          </w:p>
        </w:tc>
      </w:tr>
      <w:tr w:rsidR="00640897" w:rsidRPr="00E26316" w14:paraId="040188BE" w14:textId="77777777" w:rsidTr="00B65F9B">
        <w:trPr>
          <w:cantSplit/>
          <w:trHeight w:val="264"/>
        </w:trPr>
        <w:tc>
          <w:tcPr>
            <w:tcW w:w="2519" w:type="dxa"/>
            <w:vAlign w:val="bottom"/>
          </w:tcPr>
          <w:p w14:paraId="2C64A5B0" w14:textId="77777777" w:rsidR="00640897" w:rsidRPr="00E26316" w:rsidRDefault="00640897" w:rsidP="00CE748A">
            <w:pPr>
              <w:spacing w:line="240" w:lineRule="atLeast"/>
              <w:ind w:left="22" w:right="-85" w:firstLine="9"/>
              <w:rPr>
                <w:rFonts w:eastAsia="Times New Roman"/>
                <w:sz w:val="18"/>
                <w:szCs w:val="18"/>
                <w:lang w:val="en-GB"/>
              </w:rPr>
            </w:pPr>
          </w:p>
        </w:tc>
        <w:tc>
          <w:tcPr>
            <w:tcW w:w="3668" w:type="dxa"/>
            <w:gridSpan w:val="7"/>
          </w:tcPr>
          <w:p w14:paraId="2C352396" w14:textId="77777777" w:rsidR="00640897" w:rsidRPr="00E26316" w:rsidRDefault="00640897" w:rsidP="00CE748A">
            <w:pPr>
              <w:pStyle w:val="BodyText"/>
              <w:spacing w:line="240" w:lineRule="atLeast"/>
              <w:ind w:left="-108" w:right="-110"/>
              <w:jc w:val="center"/>
              <w:rPr>
                <w:rFonts w:cs="Times New Roman"/>
                <w:color w:val="auto"/>
                <w:sz w:val="18"/>
                <w:szCs w:val="18"/>
                <w:lang w:val="en-GB"/>
              </w:rPr>
            </w:pPr>
            <w:r w:rsidRPr="00E26316">
              <w:rPr>
                <w:rFonts w:cs="Times New Roman"/>
                <w:color w:val="auto"/>
                <w:sz w:val="18"/>
                <w:szCs w:val="18"/>
                <w:lang w:val="en-GB"/>
              </w:rPr>
              <w:t>(After restructuring)</w:t>
            </w:r>
          </w:p>
        </w:tc>
        <w:tc>
          <w:tcPr>
            <w:tcW w:w="97" w:type="dxa"/>
          </w:tcPr>
          <w:p w14:paraId="0DA2F262" w14:textId="77777777" w:rsidR="00640897" w:rsidRPr="00E26316" w:rsidRDefault="00640897" w:rsidP="00CE748A">
            <w:pPr>
              <w:snapToGrid w:val="0"/>
              <w:spacing w:line="240" w:lineRule="atLeast"/>
              <w:jc w:val="center"/>
              <w:rPr>
                <w:rFonts w:eastAsia="Times New Roman"/>
                <w:sz w:val="18"/>
                <w:szCs w:val="18"/>
                <w:lang w:val="en-GB"/>
              </w:rPr>
            </w:pPr>
          </w:p>
        </w:tc>
        <w:tc>
          <w:tcPr>
            <w:tcW w:w="3781" w:type="dxa"/>
            <w:gridSpan w:val="13"/>
          </w:tcPr>
          <w:p w14:paraId="16097606" w14:textId="77777777" w:rsidR="00640897" w:rsidRPr="00E26316" w:rsidRDefault="00640897" w:rsidP="00CE748A">
            <w:pPr>
              <w:spacing w:line="240" w:lineRule="atLeast"/>
              <w:ind w:left="-105" w:right="-97"/>
              <w:jc w:val="center"/>
              <w:rPr>
                <w:rFonts w:eastAsia="Times New Roman"/>
                <w:sz w:val="18"/>
                <w:szCs w:val="18"/>
                <w:lang w:val="en-GB"/>
              </w:rPr>
            </w:pPr>
            <w:r w:rsidRPr="00E26316">
              <w:rPr>
                <w:rFonts w:eastAsia="Times New Roman"/>
                <w:sz w:val="18"/>
                <w:szCs w:val="18"/>
                <w:lang w:val="en-GB"/>
              </w:rPr>
              <w:t>(Before restructuring)</w:t>
            </w:r>
          </w:p>
        </w:tc>
      </w:tr>
      <w:tr w:rsidR="00B65F9B" w:rsidRPr="00E26316" w14:paraId="07354381" w14:textId="77777777" w:rsidTr="00B65F9B">
        <w:trPr>
          <w:cantSplit/>
          <w:trHeight w:val="264"/>
        </w:trPr>
        <w:tc>
          <w:tcPr>
            <w:tcW w:w="2519" w:type="dxa"/>
            <w:vAlign w:val="bottom"/>
          </w:tcPr>
          <w:p w14:paraId="49E79C37" w14:textId="77777777" w:rsidR="00B65F9B" w:rsidRPr="00E26316" w:rsidRDefault="00B65F9B" w:rsidP="00CE748A">
            <w:pPr>
              <w:spacing w:line="240" w:lineRule="atLeast"/>
              <w:ind w:left="22" w:right="-85" w:firstLine="9"/>
              <w:rPr>
                <w:rFonts w:eastAsia="Times New Roman"/>
                <w:sz w:val="18"/>
                <w:szCs w:val="18"/>
                <w:lang w:val="en-GB"/>
              </w:rPr>
            </w:pPr>
          </w:p>
        </w:tc>
        <w:tc>
          <w:tcPr>
            <w:tcW w:w="844" w:type="dxa"/>
          </w:tcPr>
          <w:p w14:paraId="5560D6DA" w14:textId="77777777" w:rsidR="00B65F9B" w:rsidRPr="00E26316" w:rsidRDefault="00B65F9B" w:rsidP="00CE748A">
            <w:pPr>
              <w:spacing w:line="240" w:lineRule="atLeast"/>
              <w:ind w:left="-105" w:right="-97"/>
              <w:jc w:val="center"/>
              <w:rPr>
                <w:rFonts w:eastAsia="Times New Roman"/>
                <w:sz w:val="18"/>
                <w:szCs w:val="18"/>
                <w:lang w:val="en-GB"/>
              </w:rPr>
            </w:pPr>
            <w:r w:rsidRPr="00E26316">
              <w:rPr>
                <w:rFonts w:eastAsia="Times New Roman"/>
                <w:sz w:val="18"/>
                <w:szCs w:val="18"/>
                <w:lang w:val="en-GB" w:bidi="ar-SA"/>
              </w:rPr>
              <w:t>Stage 1</w:t>
            </w:r>
          </w:p>
        </w:tc>
        <w:tc>
          <w:tcPr>
            <w:tcW w:w="112" w:type="dxa"/>
          </w:tcPr>
          <w:p w14:paraId="7F1F401C" w14:textId="77777777" w:rsidR="00B65F9B" w:rsidRPr="00E26316" w:rsidRDefault="00B65F9B" w:rsidP="00CE748A">
            <w:pPr>
              <w:spacing w:line="240" w:lineRule="atLeast"/>
              <w:ind w:left="-105" w:right="-97"/>
              <w:jc w:val="center"/>
              <w:rPr>
                <w:rFonts w:eastAsia="Times New Roman"/>
                <w:sz w:val="18"/>
                <w:szCs w:val="18"/>
                <w:lang w:val="en-GB"/>
              </w:rPr>
            </w:pPr>
          </w:p>
        </w:tc>
        <w:tc>
          <w:tcPr>
            <w:tcW w:w="827" w:type="dxa"/>
            <w:hideMark/>
          </w:tcPr>
          <w:p w14:paraId="6CEB66FC" w14:textId="77777777" w:rsidR="00B65F9B" w:rsidRPr="00E26316" w:rsidRDefault="00B65F9B" w:rsidP="00CE748A">
            <w:pPr>
              <w:spacing w:line="240" w:lineRule="atLeast"/>
              <w:ind w:left="-105" w:right="-97"/>
              <w:jc w:val="center"/>
              <w:rPr>
                <w:rFonts w:eastAsia="Times New Roman"/>
                <w:sz w:val="18"/>
                <w:szCs w:val="18"/>
                <w:lang w:val="en-GB"/>
              </w:rPr>
            </w:pPr>
            <w:r w:rsidRPr="00E26316">
              <w:rPr>
                <w:rFonts w:eastAsia="Times New Roman"/>
                <w:sz w:val="18"/>
                <w:szCs w:val="18"/>
                <w:lang w:val="en-GB" w:bidi="ar-SA"/>
              </w:rPr>
              <w:t>Stage 2</w:t>
            </w:r>
          </w:p>
        </w:tc>
        <w:tc>
          <w:tcPr>
            <w:tcW w:w="102" w:type="dxa"/>
          </w:tcPr>
          <w:p w14:paraId="1DDAB248" w14:textId="77777777" w:rsidR="00B65F9B" w:rsidRPr="00E26316" w:rsidRDefault="00B65F9B" w:rsidP="00CE748A">
            <w:pPr>
              <w:spacing w:line="240" w:lineRule="atLeast"/>
              <w:ind w:left="-105" w:right="-97"/>
              <w:jc w:val="center"/>
              <w:rPr>
                <w:rFonts w:eastAsia="Times New Roman"/>
                <w:sz w:val="18"/>
                <w:szCs w:val="18"/>
                <w:lang w:val="en-GB"/>
              </w:rPr>
            </w:pPr>
          </w:p>
        </w:tc>
        <w:tc>
          <w:tcPr>
            <w:tcW w:w="762" w:type="dxa"/>
            <w:hideMark/>
          </w:tcPr>
          <w:p w14:paraId="69F63AD0" w14:textId="77777777" w:rsidR="00B65F9B" w:rsidRPr="00E26316" w:rsidRDefault="00B65F9B" w:rsidP="00CE748A">
            <w:pPr>
              <w:spacing w:line="240" w:lineRule="atLeast"/>
              <w:ind w:right="-23"/>
              <w:jc w:val="center"/>
              <w:rPr>
                <w:rFonts w:eastAsia="Times New Roman"/>
                <w:sz w:val="18"/>
                <w:szCs w:val="18"/>
                <w:lang w:val="en-GB"/>
              </w:rPr>
            </w:pPr>
            <w:r w:rsidRPr="00E26316">
              <w:rPr>
                <w:rFonts w:eastAsia="Times New Roman"/>
                <w:sz w:val="18"/>
                <w:szCs w:val="18"/>
                <w:lang w:val="en-GB" w:bidi="ar-SA"/>
              </w:rPr>
              <w:t>Stage 3</w:t>
            </w:r>
          </w:p>
        </w:tc>
        <w:tc>
          <w:tcPr>
            <w:tcW w:w="102" w:type="dxa"/>
          </w:tcPr>
          <w:p w14:paraId="45A42914" w14:textId="77777777" w:rsidR="00B65F9B" w:rsidRPr="00E26316" w:rsidRDefault="00B65F9B" w:rsidP="00CE748A">
            <w:pPr>
              <w:spacing w:line="240" w:lineRule="atLeast"/>
              <w:ind w:left="-105" w:right="-97"/>
              <w:jc w:val="center"/>
              <w:rPr>
                <w:rFonts w:eastAsia="Times New Roman"/>
                <w:sz w:val="18"/>
                <w:szCs w:val="18"/>
                <w:lang w:val="en-GB"/>
              </w:rPr>
            </w:pPr>
          </w:p>
        </w:tc>
        <w:tc>
          <w:tcPr>
            <w:tcW w:w="919" w:type="dxa"/>
          </w:tcPr>
          <w:p w14:paraId="45C8C5AC" w14:textId="77777777" w:rsidR="00B65F9B" w:rsidRPr="00E26316" w:rsidRDefault="00B65F9B" w:rsidP="00CE748A">
            <w:pPr>
              <w:spacing w:line="240" w:lineRule="atLeast"/>
              <w:ind w:left="-105" w:right="-97"/>
              <w:jc w:val="center"/>
              <w:rPr>
                <w:rFonts w:eastAsia="Times New Roman"/>
                <w:sz w:val="18"/>
                <w:szCs w:val="18"/>
                <w:lang w:val="en-GB"/>
              </w:rPr>
            </w:pPr>
            <w:r w:rsidRPr="00E26316">
              <w:rPr>
                <w:rFonts w:eastAsia="Times New Roman"/>
                <w:sz w:val="18"/>
                <w:szCs w:val="18"/>
                <w:lang w:val="en-GB"/>
              </w:rPr>
              <w:t xml:space="preserve">Total </w:t>
            </w:r>
            <w:r w:rsidRPr="00E26316">
              <w:rPr>
                <w:rFonts w:eastAsia="Times New Roman"/>
                <w:sz w:val="18"/>
                <w:szCs w:val="18"/>
                <w:vertAlign w:val="superscript"/>
                <w:cs/>
                <w:lang w:val="en-GB"/>
              </w:rPr>
              <w:t>*</w:t>
            </w:r>
          </w:p>
        </w:tc>
        <w:tc>
          <w:tcPr>
            <w:tcW w:w="97" w:type="dxa"/>
          </w:tcPr>
          <w:p w14:paraId="4254366B" w14:textId="77777777" w:rsidR="00B65F9B" w:rsidRPr="00E26316" w:rsidRDefault="00B65F9B" w:rsidP="00CE748A">
            <w:pPr>
              <w:snapToGrid w:val="0"/>
              <w:spacing w:line="240" w:lineRule="atLeast"/>
              <w:jc w:val="center"/>
              <w:rPr>
                <w:rFonts w:eastAsia="Times New Roman"/>
                <w:sz w:val="18"/>
                <w:szCs w:val="18"/>
                <w:lang w:val="en-GB"/>
              </w:rPr>
            </w:pPr>
          </w:p>
        </w:tc>
        <w:tc>
          <w:tcPr>
            <w:tcW w:w="865" w:type="dxa"/>
          </w:tcPr>
          <w:p w14:paraId="48FAAE9B" w14:textId="77777777" w:rsidR="00B65F9B" w:rsidRPr="00E26316" w:rsidRDefault="00B65F9B" w:rsidP="00CE748A">
            <w:pPr>
              <w:spacing w:line="240" w:lineRule="atLeast"/>
              <w:ind w:left="-105" w:right="-97"/>
              <w:jc w:val="center"/>
              <w:rPr>
                <w:rFonts w:eastAsia="Times New Roman"/>
                <w:sz w:val="18"/>
                <w:szCs w:val="18"/>
                <w:lang w:val="en-GB"/>
              </w:rPr>
            </w:pPr>
            <w:r w:rsidRPr="00E26316">
              <w:rPr>
                <w:rFonts w:eastAsia="Times New Roman"/>
                <w:sz w:val="18"/>
                <w:szCs w:val="18"/>
                <w:lang w:val="en-GB" w:bidi="ar-SA"/>
              </w:rPr>
              <w:t>Stage 1</w:t>
            </w:r>
          </w:p>
        </w:tc>
        <w:tc>
          <w:tcPr>
            <w:tcW w:w="131" w:type="dxa"/>
            <w:gridSpan w:val="2"/>
          </w:tcPr>
          <w:p w14:paraId="54095802" w14:textId="77777777" w:rsidR="00B65F9B" w:rsidRPr="00E26316" w:rsidRDefault="00B65F9B" w:rsidP="00CE748A">
            <w:pPr>
              <w:spacing w:line="240" w:lineRule="atLeast"/>
              <w:ind w:left="-105" w:right="-97"/>
              <w:jc w:val="center"/>
              <w:rPr>
                <w:rFonts w:eastAsia="Times New Roman"/>
                <w:sz w:val="18"/>
                <w:szCs w:val="18"/>
                <w:lang w:val="en-GB"/>
              </w:rPr>
            </w:pPr>
          </w:p>
        </w:tc>
        <w:tc>
          <w:tcPr>
            <w:tcW w:w="854" w:type="dxa"/>
            <w:gridSpan w:val="2"/>
            <w:hideMark/>
          </w:tcPr>
          <w:p w14:paraId="05822D8E" w14:textId="77777777" w:rsidR="00B65F9B" w:rsidRPr="00E26316" w:rsidRDefault="00B65F9B" w:rsidP="00CE748A">
            <w:pPr>
              <w:spacing w:line="240" w:lineRule="atLeast"/>
              <w:ind w:left="-105" w:right="-97"/>
              <w:jc w:val="center"/>
              <w:rPr>
                <w:rFonts w:eastAsia="Times New Roman"/>
                <w:sz w:val="18"/>
                <w:szCs w:val="18"/>
                <w:lang w:val="en-GB"/>
              </w:rPr>
            </w:pPr>
            <w:r w:rsidRPr="00E26316">
              <w:rPr>
                <w:rFonts w:eastAsia="Times New Roman"/>
                <w:sz w:val="18"/>
                <w:szCs w:val="18"/>
                <w:lang w:val="en-GB" w:bidi="ar-SA"/>
              </w:rPr>
              <w:t>Stage 2</w:t>
            </w:r>
          </w:p>
        </w:tc>
        <w:tc>
          <w:tcPr>
            <w:tcW w:w="155" w:type="dxa"/>
            <w:gridSpan w:val="2"/>
          </w:tcPr>
          <w:p w14:paraId="6E1A587B" w14:textId="77777777" w:rsidR="00B65F9B" w:rsidRPr="00E26316" w:rsidRDefault="00B65F9B" w:rsidP="00CE748A">
            <w:pPr>
              <w:spacing w:line="240" w:lineRule="atLeast"/>
              <w:ind w:left="-105" w:right="-97"/>
              <w:jc w:val="center"/>
              <w:rPr>
                <w:rFonts w:eastAsia="Times New Roman"/>
                <w:sz w:val="18"/>
                <w:szCs w:val="18"/>
                <w:lang w:val="en-GB"/>
              </w:rPr>
            </w:pPr>
          </w:p>
        </w:tc>
        <w:tc>
          <w:tcPr>
            <w:tcW w:w="814" w:type="dxa"/>
            <w:gridSpan w:val="2"/>
            <w:hideMark/>
          </w:tcPr>
          <w:p w14:paraId="03C153DC" w14:textId="77777777" w:rsidR="00B65F9B" w:rsidRPr="00E26316" w:rsidRDefault="00B65F9B" w:rsidP="00CE748A">
            <w:pPr>
              <w:spacing w:line="240" w:lineRule="atLeast"/>
              <w:ind w:right="-23"/>
              <w:jc w:val="center"/>
              <w:rPr>
                <w:rFonts w:eastAsia="Times New Roman"/>
                <w:sz w:val="18"/>
                <w:szCs w:val="18"/>
                <w:lang w:val="en-GB"/>
              </w:rPr>
            </w:pPr>
            <w:r w:rsidRPr="00E26316">
              <w:rPr>
                <w:rFonts w:eastAsia="Times New Roman"/>
                <w:sz w:val="18"/>
                <w:szCs w:val="18"/>
                <w:lang w:val="en-GB" w:bidi="ar-SA"/>
              </w:rPr>
              <w:t>Stage 3</w:t>
            </w:r>
          </w:p>
        </w:tc>
        <w:tc>
          <w:tcPr>
            <w:tcW w:w="102" w:type="dxa"/>
            <w:gridSpan w:val="2"/>
          </w:tcPr>
          <w:p w14:paraId="2ABAC510" w14:textId="77777777" w:rsidR="00B65F9B" w:rsidRPr="00E26316" w:rsidRDefault="00B65F9B" w:rsidP="00CE748A">
            <w:pPr>
              <w:spacing w:line="240" w:lineRule="atLeast"/>
              <w:ind w:left="-105" w:right="-97"/>
              <w:jc w:val="center"/>
              <w:rPr>
                <w:rFonts w:eastAsia="Times New Roman"/>
                <w:sz w:val="18"/>
                <w:szCs w:val="18"/>
                <w:lang w:val="en-GB"/>
              </w:rPr>
            </w:pPr>
          </w:p>
        </w:tc>
        <w:tc>
          <w:tcPr>
            <w:tcW w:w="860" w:type="dxa"/>
            <w:gridSpan w:val="2"/>
          </w:tcPr>
          <w:p w14:paraId="1AFD6C6D" w14:textId="77777777" w:rsidR="00B65F9B" w:rsidRPr="00E26316" w:rsidRDefault="00B65F9B" w:rsidP="00CE748A">
            <w:pPr>
              <w:spacing w:line="240" w:lineRule="atLeast"/>
              <w:ind w:left="-105" w:right="-97"/>
              <w:jc w:val="center"/>
              <w:rPr>
                <w:rFonts w:eastAsia="Times New Roman"/>
                <w:sz w:val="18"/>
                <w:szCs w:val="18"/>
                <w:lang w:val="en-GB"/>
              </w:rPr>
            </w:pPr>
            <w:r w:rsidRPr="00E26316">
              <w:rPr>
                <w:rFonts w:eastAsia="Times New Roman"/>
                <w:sz w:val="18"/>
                <w:szCs w:val="18"/>
                <w:lang w:val="en-GB"/>
              </w:rPr>
              <w:t xml:space="preserve">Total </w:t>
            </w:r>
            <w:r w:rsidRPr="00E26316">
              <w:rPr>
                <w:rFonts w:eastAsia="Times New Roman"/>
                <w:sz w:val="18"/>
                <w:szCs w:val="18"/>
                <w:vertAlign w:val="superscript"/>
                <w:cs/>
                <w:lang w:val="en-GB"/>
              </w:rPr>
              <w:t>*</w:t>
            </w:r>
          </w:p>
        </w:tc>
      </w:tr>
      <w:tr w:rsidR="008F3B25" w:rsidRPr="00E26316" w14:paraId="2594D8B7" w14:textId="77777777" w:rsidTr="00B65F9B">
        <w:trPr>
          <w:cantSplit/>
          <w:trHeight w:val="252"/>
        </w:trPr>
        <w:tc>
          <w:tcPr>
            <w:tcW w:w="2519" w:type="dxa"/>
            <w:vAlign w:val="bottom"/>
          </w:tcPr>
          <w:p w14:paraId="216B5E4B" w14:textId="77777777" w:rsidR="008F3B25" w:rsidRPr="00E26316" w:rsidRDefault="008F3B25" w:rsidP="00CE748A">
            <w:pPr>
              <w:tabs>
                <w:tab w:val="decimal" w:pos="662"/>
              </w:tabs>
              <w:spacing w:line="240" w:lineRule="atLeast"/>
              <w:ind w:left="-720" w:right="200"/>
              <w:rPr>
                <w:rFonts w:eastAsia="Times New Roman"/>
                <w:sz w:val="18"/>
                <w:szCs w:val="18"/>
                <w:lang w:val="en-GB" w:bidi="ar-SA"/>
              </w:rPr>
            </w:pPr>
          </w:p>
        </w:tc>
        <w:tc>
          <w:tcPr>
            <w:tcW w:w="7546" w:type="dxa"/>
            <w:gridSpan w:val="21"/>
            <w:vAlign w:val="bottom"/>
            <w:hideMark/>
          </w:tcPr>
          <w:p w14:paraId="2F0D2017" w14:textId="77777777" w:rsidR="008F3B25" w:rsidRPr="00B65F9B" w:rsidRDefault="008F3B25" w:rsidP="00CE748A">
            <w:pPr>
              <w:spacing w:line="240" w:lineRule="atLeast"/>
              <w:jc w:val="center"/>
              <w:rPr>
                <w:rFonts w:eastAsia="Times New Roman" w:cstheme="minorBidi"/>
                <w:sz w:val="18"/>
                <w:szCs w:val="22"/>
                <w:cs/>
                <w:lang w:val="en-GB"/>
              </w:rPr>
            </w:pPr>
            <w:r w:rsidRPr="00E26316">
              <w:rPr>
                <w:rFonts w:eastAsia="Times New Roman"/>
                <w:i/>
                <w:iCs/>
                <w:sz w:val="18"/>
                <w:szCs w:val="18"/>
                <w:cs/>
                <w:lang w:val="en-GB"/>
              </w:rPr>
              <w:t>(</w:t>
            </w:r>
            <w:r w:rsidRPr="00E26316">
              <w:rPr>
                <w:rFonts w:eastAsia="Times New Roman"/>
                <w:i/>
                <w:iCs/>
                <w:sz w:val="18"/>
                <w:szCs w:val="18"/>
                <w:lang w:val="en-GB" w:bidi="ar-SA"/>
              </w:rPr>
              <w:t>in million Baht</w:t>
            </w:r>
            <w:r w:rsidRPr="00E26316">
              <w:rPr>
                <w:rFonts w:eastAsia="Times New Roman"/>
                <w:i/>
                <w:iCs/>
                <w:sz w:val="18"/>
                <w:szCs w:val="18"/>
                <w:cs/>
                <w:lang w:val="en-GB"/>
              </w:rPr>
              <w:t>)</w:t>
            </w:r>
          </w:p>
        </w:tc>
      </w:tr>
      <w:tr w:rsidR="009D7974" w:rsidRPr="00E26316" w14:paraId="432A1003" w14:textId="77777777" w:rsidTr="00B65F9B">
        <w:trPr>
          <w:cantSplit/>
          <w:trHeight w:val="264"/>
        </w:trPr>
        <w:tc>
          <w:tcPr>
            <w:tcW w:w="2519" w:type="dxa"/>
            <w:vAlign w:val="bottom"/>
            <w:hideMark/>
          </w:tcPr>
          <w:p w14:paraId="5A4AAD76" w14:textId="77777777" w:rsidR="009D7974" w:rsidRPr="00E26316" w:rsidRDefault="009D7974" w:rsidP="009D7974">
            <w:pPr>
              <w:spacing w:line="240" w:lineRule="atLeast"/>
              <w:ind w:left="22" w:right="-85" w:firstLine="9"/>
              <w:rPr>
                <w:rFonts w:eastAsia="Times New Roman"/>
                <w:sz w:val="18"/>
                <w:szCs w:val="18"/>
                <w:lang w:val="en-GB"/>
              </w:rPr>
            </w:pPr>
            <w:r w:rsidRPr="00E26316">
              <w:rPr>
                <w:rFonts w:eastAsia="Times New Roman"/>
                <w:sz w:val="18"/>
                <w:szCs w:val="18"/>
                <w:lang w:val="en-GB"/>
              </w:rPr>
              <w:t>Agriculture and mining</w:t>
            </w:r>
          </w:p>
        </w:tc>
        <w:tc>
          <w:tcPr>
            <w:tcW w:w="844" w:type="dxa"/>
          </w:tcPr>
          <w:p w14:paraId="7DED5E8E" w14:textId="204063C0" w:rsidR="009D7974" w:rsidRPr="00E26316" w:rsidRDefault="009D7974" w:rsidP="009D7974">
            <w:pPr>
              <w:tabs>
                <w:tab w:val="decimal" w:pos="790"/>
              </w:tabs>
              <w:spacing w:line="240" w:lineRule="atLeast"/>
              <w:ind w:left="-720" w:right="-10"/>
              <w:rPr>
                <w:rFonts w:eastAsia="Times New Roman"/>
                <w:sz w:val="18"/>
                <w:szCs w:val="18"/>
                <w:cs/>
                <w:lang w:val="en-GB"/>
              </w:rPr>
            </w:pPr>
            <w:r w:rsidRPr="00A81AC1">
              <w:rPr>
                <w:rFonts w:eastAsia="Times New Roman"/>
                <w:sz w:val="18"/>
                <w:szCs w:val="18"/>
                <w:lang w:val="en-GB"/>
              </w:rPr>
              <w:t xml:space="preserve"> 7,550 </w:t>
            </w:r>
          </w:p>
        </w:tc>
        <w:tc>
          <w:tcPr>
            <w:tcW w:w="112" w:type="dxa"/>
          </w:tcPr>
          <w:p w14:paraId="165173DC" w14:textId="77777777" w:rsidR="009D7974" w:rsidRPr="00E26316" w:rsidRDefault="009D7974" w:rsidP="009D7974">
            <w:pPr>
              <w:tabs>
                <w:tab w:val="decimal" w:pos="539"/>
                <w:tab w:val="decimal" w:pos="705"/>
                <w:tab w:val="decimal" w:pos="790"/>
              </w:tabs>
              <w:spacing w:line="240" w:lineRule="atLeast"/>
              <w:ind w:left="-105" w:right="-10"/>
              <w:rPr>
                <w:rFonts w:eastAsia="Times New Roman"/>
                <w:sz w:val="18"/>
                <w:szCs w:val="18"/>
                <w:lang w:val="en-GB"/>
              </w:rPr>
            </w:pPr>
          </w:p>
        </w:tc>
        <w:tc>
          <w:tcPr>
            <w:tcW w:w="827" w:type="dxa"/>
          </w:tcPr>
          <w:p w14:paraId="4DD68594" w14:textId="5A11CADD" w:rsidR="009D7974" w:rsidRPr="00E26316" w:rsidRDefault="009D7974" w:rsidP="009D7974">
            <w:pPr>
              <w:tabs>
                <w:tab w:val="decimal" w:pos="790"/>
              </w:tabs>
              <w:spacing w:line="240" w:lineRule="atLeast"/>
              <w:ind w:left="-720" w:right="-10"/>
              <w:rPr>
                <w:rFonts w:eastAsia="Times New Roman"/>
                <w:sz w:val="18"/>
                <w:szCs w:val="18"/>
                <w:lang w:val="en-GB"/>
              </w:rPr>
            </w:pPr>
            <w:r w:rsidRPr="00A81AC1">
              <w:rPr>
                <w:rFonts w:eastAsia="Times New Roman"/>
                <w:sz w:val="18"/>
                <w:szCs w:val="18"/>
                <w:lang w:val="en-GB"/>
              </w:rPr>
              <w:t xml:space="preserve"> 483 </w:t>
            </w:r>
          </w:p>
        </w:tc>
        <w:tc>
          <w:tcPr>
            <w:tcW w:w="102" w:type="dxa"/>
          </w:tcPr>
          <w:p w14:paraId="39CF639F" w14:textId="77777777" w:rsidR="009D7974" w:rsidRPr="00E26316" w:rsidRDefault="009D7974" w:rsidP="009D7974">
            <w:pPr>
              <w:tabs>
                <w:tab w:val="decimal" w:pos="539"/>
                <w:tab w:val="decimal" w:pos="705"/>
                <w:tab w:val="decimal" w:pos="790"/>
              </w:tabs>
              <w:spacing w:line="240" w:lineRule="atLeast"/>
              <w:ind w:left="-105" w:right="-10"/>
              <w:rPr>
                <w:rFonts w:eastAsia="Times New Roman"/>
                <w:sz w:val="18"/>
                <w:szCs w:val="18"/>
                <w:lang w:val="en-GB"/>
              </w:rPr>
            </w:pPr>
          </w:p>
        </w:tc>
        <w:tc>
          <w:tcPr>
            <w:tcW w:w="762" w:type="dxa"/>
          </w:tcPr>
          <w:p w14:paraId="642D90F8" w14:textId="5A006FE5" w:rsidR="009D7974" w:rsidRPr="00640897" w:rsidRDefault="009D7974" w:rsidP="009D7974">
            <w:pPr>
              <w:tabs>
                <w:tab w:val="decimal" w:pos="702"/>
              </w:tabs>
              <w:spacing w:line="240" w:lineRule="atLeast"/>
              <w:ind w:left="-720" w:right="-10"/>
              <w:rPr>
                <w:rFonts w:eastAsia="Times New Roman"/>
                <w:sz w:val="18"/>
                <w:szCs w:val="18"/>
              </w:rPr>
            </w:pPr>
            <w:r w:rsidRPr="00A81AC1">
              <w:rPr>
                <w:rFonts w:eastAsia="Times New Roman"/>
                <w:sz w:val="18"/>
                <w:szCs w:val="18"/>
                <w:lang w:val="en-GB"/>
              </w:rPr>
              <w:t xml:space="preserve"> 1,184 </w:t>
            </w:r>
          </w:p>
        </w:tc>
        <w:tc>
          <w:tcPr>
            <w:tcW w:w="102" w:type="dxa"/>
          </w:tcPr>
          <w:p w14:paraId="25061C70" w14:textId="77777777" w:rsidR="009D7974" w:rsidRPr="00E26316" w:rsidRDefault="009D7974" w:rsidP="009D7974">
            <w:pPr>
              <w:tabs>
                <w:tab w:val="decimal" w:pos="539"/>
                <w:tab w:val="decimal" w:pos="705"/>
                <w:tab w:val="decimal" w:pos="790"/>
              </w:tabs>
              <w:spacing w:line="240" w:lineRule="atLeast"/>
              <w:ind w:left="-105" w:right="-10"/>
              <w:rPr>
                <w:rFonts w:eastAsia="Times New Roman"/>
                <w:sz w:val="18"/>
                <w:szCs w:val="18"/>
                <w:lang w:val="en-GB"/>
              </w:rPr>
            </w:pPr>
          </w:p>
        </w:tc>
        <w:tc>
          <w:tcPr>
            <w:tcW w:w="919" w:type="dxa"/>
          </w:tcPr>
          <w:p w14:paraId="767DAD7B" w14:textId="539894BC" w:rsidR="009D7974" w:rsidRPr="00E26316" w:rsidRDefault="009D7974" w:rsidP="009D7974">
            <w:pPr>
              <w:tabs>
                <w:tab w:val="decimal" w:pos="790"/>
              </w:tabs>
              <w:spacing w:line="240" w:lineRule="atLeast"/>
              <w:ind w:left="-720" w:right="-10"/>
              <w:rPr>
                <w:rFonts w:eastAsia="Times New Roman"/>
                <w:sz w:val="18"/>
                <w:szCs w:val="18"/>
                <w:lang w:val="en-GB"/>
              </w:rPr>
            </w:pPr>
            <w:r w:rsidRPr="00A81AC1">
              <w:rPr>
                <w:rFonts w:eastAsia="Times New Roman"/>
                <w:sz w:val="18"/>
                <w:szCs w:val="18"/>
                <w:lang w:val="en-GB"/>
              </w:rPr>
              <w:t xml:space="preserve"> 9,217 </w:t>
            </w:r>
          </w:p>
        </w:tc>
        <w:tc>
          <w:tcPr>
            <w:tcW w:w="97" w:type="dxa"/>
            <w:vAlign w:val="bottom"/>
          </w:tcPr>
          <w:p w14:paraId="4E753BBF" w14:textId="77777777" w:rsidR="009D7974" w:rsidRPr="00E26316" w:rsidRDefault="009D7974" w:rsidP="009D7974">
            <w:pPr>
              <w:tabs>
                <w:tab w:val="decimal" w:pos="539"/>
              </w:tabs>
              <w:snapToGrid w:val="0"/>
              <w:spacing w:line="240" w:lineRule="atLeast"/>
              <w:rPr>
                <w:rFonts w:eastAsia="Times New Roman"/>
                <w:sz w:val="18"/>
                <w:szCs w:val="18"/>
                <w:lang w:val="en-GB"/>
              </w:rPr>
            </w:pPr>
          </w:p>
        </w:tc>
        <w:tc>
          <w:tcPr>
            <w:tcW w:w="874" w:type="dxa"/>
            <w:gridSpan w:val="2"/>
            <w:vAlign w:val="bottom"/>
          </w:tcPr>
          <w:p w14:paraId="4ECD72B0" w14:textId="77777777" w:rsidR="009D7974" w:rsidRPr="00E26316" w:rsidRDefault="009D7974" w:rsidP="009D7974">
            <w:pPr>
              <w:tabs>
                <w:tab w:val="decimal" w:pos="790"/>
              </w:tabs>
              <w:spacing w:line="240" w:lineRule="atLeast"/>
              <w:ind w:left="-720" w:right="-10"/>
              <w:rPr>
                <w:rFonts w:eastAsia="Times New Roman"/>
                <w:sz w:val="18"/>
                <w:szCs w:val="18"/>
                <w:lang w:val="en-GB" w:bidi="ar-SA"/>
              </w:rPr>
            </w:pPr>
            <w:r w:rsidRPr="00E26316">
              <w:rPr>
                <w:rFonts w:eastAsia="Times New Roman"/>
                <w:sz w:val="18"/>
                <w:szCs w:val="18"/>
                <w:lang w:val="en-GB"/>
              </w:rPr>
              <w:t>8,855</w:t>
            </w:r>
          </w:p>
        </w:tc>
        <w:tc>
          <w:tcPr>
            <w:tcW w:w="131" w:type="dxa"/>
            <w:gridSpan w:val="2"/>
            <w:vAlign w:val="bottom"/>
          </w:tcPr>
          <w:p w14:paraId="3AB5A414" w14:textId="77777777" w:rsidR="009D7974" w:rsidRPr="00E26316" w:rsidRDefault="009D7974" w:rsidP="009D7974">
            <w:pPr>
              <w:tabs>
                <w:tab w:val="decimal" w:pos="736"/>
              </w:tabs>
              <w:spacing w:line="240" w:lineRule="atLeast"/>
              <w:ind w:left="-105" w:right="-10"/>
              <w:rPr>
                <w:rFonts w:eastAsia="Times New Roman"/>
                <w:sz w:val="18"/>
                <w:szCs w:val="18"/>
                <w:lang w:val="en-GB" w:bidi="ar-SA"/>
              </w:rPr>
            </w:pPr>
          </w:p>
        </w:tc>
        <w:tc>
          <w:tcPr>
            <w:tcW w:w="854" w:type="dxa"/>
            <w:gridSpan w:val="2"/>
            <w:vAlign w:val="bottom"/>
          </w:tcPr>
          <w:p w14:paraId="65647173" w14:textId="77777777" w:rsidR="009D7974" w:rsidRPr="00E26316" w:rsidRDefault="009D7974" w:rsidP="009D7974">
            <w:pPr>
              <w:tabs>
                <w:tab w:val="decimal" w:pos="736"/>
              </w:tabs>
              <w:spacing w:line="240" w:lineRule="atLeast"/>
              <w:ind w:left="-720" w:right="-10"/>
              <w:rPr>
                <w:rFonts w:eastAsia="Times New Roman"/>
                <w:sz w:val="18"/>
                <w:szCs w:val="18"/>
                <w:lang w:val="en-GB" w:bidi="ar-SA"/>
              </w:rPr>
            </w:pPr>
            <w:r w:rsidRPr="00E26316">
              <w:rPr>
                <w:rFonts w:eastAsia="Times New Roman"/>
                <w:sz w:val="18"/>
                <w:szCs w:val="18"/>
                <w:lang w:val="en-GB"/>
              </w:rPr>
              <w:t>975</w:t>
            </w:r>
          </w:p>
        </w:tc>
        <w:tc>
          <w:tcPr>
            <w:tcW w:w="155" w:type="dxa"/>
            <w:gridSpan w:val="2"/>
            <w:vAlign w:val="bottom"/>
          </w:tcPr>
          <w:p w14:paraId="59612EFA" w14:textId="77777777" w:rsidR="009D7974" w:rsidRPr="00E26316" w:rsidRDefault="009D7974" w:rsidP="009D7974">
            <w:pPr>
              <w:tabs>
                <w:tab w:val="decimal" w:pos="736"/>
              </w:tabs>
              <w:spacing w:line="240" w:lineRule="atLeast"/>
              <w:ind w:left="-105" w:right="-10"/>
              <w:rPr>
                <w:rFonts w:eastAsia="Times New Roman"/>
                <w:sz w:val="18"/>
                <w:szCs w:val="18"/>
                <w:lang w:val="en-GB" w:bidi="ar-SA"/>
              </w:rPr>
            </w:pPr>
          </w:p>
        </w:tc>
        <w:tc>
          <w:tcPr>
            <w:tcW w:w="814" w:type="dxa"/>
            <w:gridSpan w:val="2"/>
            <w:vAlign w:val="bottom"/>
          </w:tcPr>
          <w:p w14:paraId="005423BC" w14:textId="77777777" w:rsidR="009D7974" w:rsidRPr="00E26316" w:rsidRDefault="009D7974" w:rsidP="009D7974">
            <w:pPr>
              <w:tabs>
                <w:tab w:val="decimal" w:pos="736"/>
              </w:tabs>
              <w:spacing w:line="240" w:lineRule="atLeast"/>
              <w:ind w:left="-720" w:right="-10"/>
              <w:rPr>
                <w:rFonts w:eastAsia="Times New Roman"/>
                <w:sz w:val="18"/>
                <w:szCs w:val="18"/>
                <w:lang w:val="en-GB" w:bidi="ar-SA"/>
              </w:rPr>
            </w:pPr>
            <w:r w:rsidRPr="00E26316">
              <w:rPr>
                <w:rFonts w:eastAsia="Times New Roman"/>
                <w:sz w:val="18"/>
                <w:szCs w:val="18"/>
                <w:lang w:val="en-GB"/>
              </w:rPr>
              <w:t>3,768</w:t>
            </w:r>
          </w:p>
        </w:tc>
        <w:tc>
          <w:tcPr>
            <w:tcW w:w="103" w:type="dxa"/>
            <w:gridSpan w:val="2"/>
            <w:vAlign w:val="bottom"/>
          </w:tcPr>
          <w:p w14:paraId="36EBA0E4" w14:textId="77777777" w:rsidR="009D7974" w:rsidRPr="00E26316" w:rsidRDefault="009D7974" w:rsidP="009D7974">
            <w:pPr>
              <w:tabs>
                <w:tab w:val="decimal" w:pos="539"/>
                <w:tab w:val="decimal" w:pos="705"/>
              </w:tabs>
              <w:spacing w:line="240" w:lineRule="atLeast"/>
              <w:ind w:left="-105" w:right="-97"/>
              <w:rPr>
                <w:rFonts w:eastAsia="Times New Roman"/>
                <w:sz w:val="18"/>
                <w:szCs w:val="18"/>
                <w:lang w:val="en-GB" w:bidi="ar-SA"/>
              </w:rPr>
            </w:pPr>
          </w:p>
        </w:tc>
        <w:tc>
          <w:tcPr>
            <w:tcW w:w="850" w:type="dxa"/>
            <w:vAlign w:val="bottom"/>
          </w:tcPr>
          <w:p w14:paraId="65FA01F5" w14:textId="77777777" w:rsidR="009D7974" w:rsidRPr="00E26316" w:rsidRDefault="009D7974" w:rsidP="009D7974">
            <w:pPr>
              <w:tabs>
                <w:tab w:val="decimal" w:pos="800"/>
              </w:tabs>
              <w:spacing w:line="240" w:lineRule="atLeast"/>
              <w:ind w:left="-720" w:right="72"/>
              <w:rPr>
                <w:rFonts w:eastAsia="Times New Roman"/>
                <w:sz w:val="18"/>
                <w:szCs w:val="18"/>
                <w:lang w:val="en-GB" w:bidi="ar-SA"/>
              </w:rPr>
            </w:pPr>
            <w:r w:rsidRPr="00E26316">
              <w:rPr>
                <w:rFonts w:eastAsia="Times New Roman"/>
                <w:sz w:val="18"/>
                <w:szCs w:val="18"/>
                <w:lang w:val="en-GB"/>
              </w:rPr>
              <w:t>13,598</w:t>
            </w:r>
          </w:p>
        </w:tc>
      </w:tr>
      <w:tr w:rsidR="009D7974" w:rsidRPr="00E26316" w14:paraId="66931C0B" w14:textId="77777777" w:rsidTr="00B65F9B">
        <w:trPr>
          <w:cantSplit/>
          <w:trHeight w:val="252"/>
        </w:trPr>
        <w:tc>
          <w:tcPr>
            <w:tcW w:w="2519" w:type="dxa"/>
            <w:vAlign w:val="bottom"/>
            <w:hideMark/>
          </w:tcPr>
          <w:p w14:paraId="3FB50E2B" w14:textId="77777777" w:rsidR="009D7974" w:rsidRPr="00E26316" w:rsidRDefault="009D7974" w:rsidP="009D7974">
            <w:pPr>
              <w:spacing w:line="240" w:lineRule="atLeast"/>
              <w:ind w:left="22" w:right="18" w:firstLine="9"/>
              <w:rPr>
                <w:rFonts w:eastAsia="Times New Roman"/>
                <w:sz w:val="18"/>
                <w:szCs w:val="18"/>
                <w:lang w:val="en-GB"/>
              </w:rPr>
            </w:pPr>
            <w:r w:rsidRPr="00E26316">
              <w:rPr>
                <w:rFonts w:eastAsia="Times New Roman"/>
                <w:sz w:val="18"/>
                <w:szCs w:val="18"/>
                <w:lang w:val="en-GB"/>
              </w:rPr>
              <w:t>Manufacturing and commercial</w:t>
            </w:r>
          </w:p>
        </w:tc>
        <w:tc>
          <w:tcPr>
            <w:tcW w:w="844" w:type="dxa"/>
          </w:tcPr>
          <w:p w14:paraId="1FED619D" w14:textId="4C74A132" w:rsidR="009D7974" w:rsidRPr="00E26316" w:rsidRDefault="009D7974" w:rsidP="009D7974">
            <w:pPr>
              <w:tabs>
                <w:tab w:val="decimal" w:pos="790"/>
              </w:tabs>
              <w:spacing w:line="240" w:lineRule="atLeast"/>
              <w:ind w:left="-720" w:right="-10"/>
              <w:rPr>
                <w:rFonts w:eastAsia="Times New Roman"/>
                <w:sz w:val="18"/>
                <w:szCs w:val="18"/>
                <w:lang w:val="en-GB"/>
              </w:rPr>
            </w:pPr>
            <w:r w:rsidRPr="00A81AC1">
              <w:rPr>
                <w:rFonts w:eastAsia="Times New Roman"/>
                <w:sz w:val="18"/>
                <w:szCs w:val="18"/>
                <w:lang w:val="en-GB"/>
              </w:rPr>
              <w:t xml:space="preserve"> 553,580 </w:t>
            </w:r>
          </w:p>
        </w:tc>
        <w:tc>
          <w:tcPr>
            <w:tcW w:w="112" w:type="dxa"/>
          </w:tcPr>
          <w:p w14:paraId="70C67D47" w14:textId="77777777" w:rsidR="009D7974" w:rsidRPr="00E26316" w:rsidRDefault="009D7974" w:rsidP="009D7974">
            <w:pPr>
              <w:tabs>
                <w:tab w:val="decimal" w:pos="539"/>
                <w:tab w:val="decimal" w:pos="632"/>
                <w:tab w:val="decimal" w:pos="790"/>
              </w:tabs>
              <w:spacing w:line="240" w:lineRule="atLeast"/>
              <w:ind w:left="-105" w:right="-10"/>
              <w:rPr>
                <w:rFonts w:eastAsia="Times New Roman"/>
                <w:sz w:val="18"/>
                <w:szCs w:val="18"/>
                <w:lang w:val="en-GB"/>
              </w:rPr>
            </w:pPr>
          </w:p>
        </w:tc>
        <w:tc>
          <w:tcPr>
            <w:tcW w:w="827" w:type="dxa"/>
          </w:tcPr>
          <w:p w14:paraId="09C1044F" w14:textId="5DDF2D19" w:rsidR="009D7974" w:rsidRPr="00E26316" w:rsidRDefault="009D7974" w:rsidP="009D7974">
            <w:pPr>
              <w:tabs>
                <w:tab w:val="decimal" w:pos="790"/>
              </w:tabs>
              <w:spacing w:line="240" w:lineRule="atLeast"/>
              <w:ind w:left="-720" w:right="-10"/>
              <w:rPr>
                <w:rFonts w:eastAsia="Times New Roman"/>
                <w:sz w:val="18"/>
                <w:szCs w:val="18"/>
                <w:lang w:val="en-GB"/>
              </w:rPr>
            </w:pPr>
            <w:r w:rsidRPr="00A81AC1">
              <w:rPr>
                <w:rFonts w:eastAsia="Times New Roman"/>
                <w:sz w:val="18"/>
                <w:szCs w:val="18"/>
                <w:lang w:val="en-GB"/>
              </w:rPr>
              <w:t xml:space="preserve"> 63,373 </w:t>
            </w:r>
          </w:p>
        </w:tc>
        <w:tc>
          <w:tcPr>
            <w:tcW w:w="102" w:type="dxa"/>
          </w:tcPr>
          <w:p w14:paraId="4CCEF363" w14:textId="77777777" w:rsidR="009D7974" w:rsidRPr="00E26316" w:rsidRDefault="009D7974" w:rsidP="009D7974">
            <w:pPr>
              <w:tabs>
                <w:tab w:val="decimal" w:pos="539"/>
                <w:tab w:val="decimal" w:pos="790"/>
              </w:tabs>
              <w:spacing w:line="240" w:lineRule="atLeast"/>
              <w:ind w:left="-105" w:right="-10"/>
              <w:rPr>
                <w:rFonts w:eastAsia="Times New Roman"/>
                <w:sz w:val="18"/>
                <w:szCs w:val="18"/>
                <w:lang w:val="en-GB"/>
              </w:rPr>
            </w:pPr>
          </w:p>
        </w:tc>
        <w:tc>
          <w:tcPr>
            <w:tcW w:w="762" w:type="dxa"/>
          </w:tcPr>
          <w:p w14:paraId="3A5BE8A5" w14:textId="35B732A5" w:rsidR="009D7974" w:rsidRPr="00E26316" w:rsidRDefault="009D7974" w:rsidP="009D7974">
            <w:pPr>
              <w:tabs>
                <w:tab w:val="decimal" w:pos="702"/>
              </w:tabs>
              <w:spacing w:line="240" w:lineRule="atLeast"/>
              <w:ind w:left="-720" w:right="-10"/>
              <w:rPr>
                <w:rFonts w:eastAsia="Times New Roman"/>
                <w:sz w:val="18"/>
                <w:szCs w:val="18"/>
                <w:lang w:val="en-GB"/>
              </w:rPr>
            </w:pPr>
            <w:r w:rsidRPr="00A81AC1">
              <w:rPr>
                <w:rFonts w:eastAsia="Times New Roman"/>
                <w:sz w:val="18"/>
                <w:szCs w:val="18"/>
                <w:lang w:val="en-GB"/>
              </w:rPr>
              <w:t xml:space="preserve"> 44,422 </w:t>
            </w:r>
          </w:p>
        </w:tc>
        <w:tc>
          <w:tcPr>
            <w:tcW w:w="102" w:type="dxa"/>
          </w:tcPr>
          <w:p w14:paraId="4CF53D48" w14:textId="77777777" w:rsidR="009D7974" w:rsidRPr="00E26316" w:rsidRDefault="009D7974" w:rsidP="009D7974">
            <w:pPr>
              <w:tabs>
                <w:tab w:val="decimal" w:pos="539"/>
                <w:tab w:val="decimal" w:pos="790"/>
              </w:tabs>
              <w:spacing w:line="240" w:lineRule="atLeast"/>
              <w:ind w:left="-105" w:right="-10"/>
              <w:rPr>
                <w:rFonts w:eastAsia="Times New Roman"/>
                <w:sz w:val="18"/>
                <w:szCs w:val="18"/>
                <w:lang w:val="en-GB"/>
              </w:rPr>
            </w:pPr>
          </w:p>
        </w:tc>
        <w:tc>
          <w:tcPr>
            <w:tcW w:w="919" w:type="dxa"/>
          </w:tcPr>
          <w:p w14:paraId="773CC74C" w14:textId="4720AD87" w:rsidR="009D7974" w:rsidRPr="00E26316" w:rsidRDefault="009D7974" w:rsidP="009D7974">
            <w:pPr>
              <w:tabs>
                <w:tab w:val="decimal" w:pos="790"/>
              </w:tabs>
              <w:spacing w:line="240" w:lineRule="atLeast"/>
              <w:ind w:left="-720" w:right="-10"/>
              <w:rPr>
                <w:rFonts w:eastAsia="Times New Roman"/>
                <w:sz w:val="18"/>
                <w:szCs w:val="18"/>
                <w:lang w:val="en-GB"/>
              </w:rPr>
            </w:pPr>
            <w:r w:rsidRPr="00A81AC1">
              <w:rPr>
                <w:rFonts w:eastAsia="Times New Roman"/>
                <w:sz w:val="18"/>
                <w:szCs w:val="18"/>
                <w:lang w:val="en-GB"/>
              </w:rPr>
              <w:t xml:space="preserve"> 661,375 </w:t>
            </w:r>
          </w:p>
        </w:tc>
        <w:tc>
          <w:tcPr>
            <w:tcW w:w="97" w:type="dxa"/>
            <w:vAlign w:val="bottom"/>
          </w:tcPr>
          <w:p w14:paraId="71B6AE22" w14:textId="77777777" w:rsidR="009D7974" w:rsidRPr="00E26316" w:rsidRDefault="009D7974" w:rsidP="009D7974">
            <w:pPr>
              <w:tabs>
                <w:tab w:val="decimal" w:pos="539"/>
              </w:tabs>
              <w:snapToGrid w:val="0"/>
              <w:spacing w:line="240" w:lineRule="atLeast"/>
              <w:rPr>
                <w:rFonts w:eastAsia="Times New Roman"/>
                <w:sz w:val="18"/>
                <w:szCs w:val="18"/>
                <w:lang w:val="en-GB"/>
              </w:rPr>
            </w:pPr>
          </w:p>
        </w:tc>
        <w:tc>
          <w:tcPr>
            <w:tcW w:w="874" w:type="dxa"/>
            <w:gridSpan w:val="2"/>
            <w:vAlign w:val="bottom"/>
          </w:tcPr>
          <w:p w14:paraId="1A0F64FD" w14:textId="77777777" w:rsidR="009D7974" w:rsidRPr="00E26316" w:rsidRDefault="009D7974" w:rsidP="009D7974">
            <w:pPr>
              <w:tabs>
                <w:tab w:val="decimal" w:pos="790"/>
              </w:tabs>
              <w:spacing w:line="240" w:lineRule="atLeast"/>
              <w:ind w:left="-720" w:right="-10"/>
              <w:rPr>
                <w:rFonts w:eastAsia="Times New Roman"/>
                <w:sz w:val="18"/>
                <w:szCs w:val="18"/>
                <w:lang w:val="en-GB" w:bidi="ar-SA"/>
              </w:rPr>
            </w:pPr>
            <w:r w:rsidRPr="00E26316">
              <w:rPr>
                <w:rFonts w:eastAsia="Times New Roman"/>
                <w:color w:val="000000"/>
                <w:sz w:val="18"/>
                <w:szCs w:val="18"/>
                <w:lang w:val="en-GB"/>
              </w:rPr>
              <w:t>536,571</w:t>
            </w:r>
          </w:p>
        </w:tc>
        <w:tc>
          <w:tcPr>
            <w:tcW w:w="131" w:type="dxa"/>
            <w:gridSpan w:val="2"/>
            <w:vAlign w:val="bottom"/>
          </w:tcPr>
          <w:p w14:paraId="5BA2077D" w14:textId="77777777" w:rsidR="009D7974" w:rsidRPr="00E26316" w:rsidRDefault="009D7974" w:rsidP="009D7974">
            <w:pPr>
              <w:tabs>
                <w:tab w:val="decimal" w:pos="736"/>
              </w:tabs>
              <w:spacing w:line="240" w:lineRule="atLeast"/>
              <w:ind w:left="-105" w:right="-10"/>
              <w:rPr>
                <w:rFonts w:eastAsia="Times New Roman"/>
                <w:sz w:val="18"/>
                <w:szCs w:val="18"/>
                <w:lang w:val="en-GB" w:bidi="ar-SA"/>
              </w:rPr>
            </w:pPr>
          </w:p>
        </w:tc>
        <w:tc>
          <w:tcPr>
            <w:tcW w:w="854" w:type="dxa"/>
            <w:gridSpan w:val="2"/>
            <w:vAlign w:val="bottom"/>
          </w:tcPr>
          <w:p w14:paraId="72062E7C" w14:textId="77777777" w:rsidR="009D7974" w:rsidRPr="00E26316" w:rsidRDefault="009D7974" w:rsidP="009D7974">
            <w:pPr>
              <w:tabs>
                <w:tab w:val="decimal" w:pos="736"/>
              </w:tabs>
              <w:spacing w:line="240" w:lineRule="atLeast"/>
              <w:ind w:left="-720" w:right="-10"/>
              <w:rPr>
                <w:rFonts w:eastAsia="Times New Roman"/>
                <w:sz w:val="18"/>
                <w:szCs w:val="18"/>
                <w:lang w:val="en-GB" w:bidi="ar-SA"/>
              </w:rPr>
            </w:pPr>
            <w:r w:rsidRPr="00E26316">
              <w:rPr>
                <w:rFonts w:eastAsia="Times New Roman"/>
                <w:sz w:val="18"/>
                <w:szCs w:val="18"/>
                <w:lang w:val="en-GB"/>
              </w:rPr>
              <w:t>47,292</w:t>
            </w:r>
          </w:p>
        </w:tc>
        <w:tc>
          <w:tcPr>
            <w:tcW w:w="155" w:type="dxa"/>
            <w:gridSpan w:val="2"/>
            <w:vAlign w:val="bottom"/>
          </w:tcPr>
          <w:p w14:paraId="72323059" w14:textId="77777777" w:rsidR="009D7974" w:rsidRPr="00E26316" w:rsidRDefault="009D7974" w:rsidP="009D7974">
            <w:pPr>
              <w:tabs>
                <w:tab w:val="decimal" w:pos="736"/>
              </w:tabs>
              <w:spacing w:line="240" w:lineRule="atLeast"/>
              <w:ind w:left="-105" w:right="-10"/>
              <w:rPr>
                <w:rFonts w:eastAsia="Times New Roman"/>
                <w:sz w:val="18"/>
                <w:szCs w:val="18"/>
                <w:lang w:val="en-GB" w:bidi="ar-SA"/>
              </w:rPr>
            </w:pPr>
          </w:p>
        </w:tc>
        <w:tc>
          <w:tcPr>
            <w:tcW w:w="814" w:type="dxa"/>
            <w:gridSpan w:val="2"/>
            <w:vAlign w:val="bottom"/>
          </w:tcPr>
          <w:p w14:paraId="0A75B65A" w14:textId="77777777" w:rsidR="009D7974" w:rsidRPr="00E26316" w:rsidRDefault="009D7974" w:rsidP="009D7974">
            <w:pPr>
              <w:tabs>
                <w:tab w:val="decimal" w:pos="736"/>
              </w:tabs>
              <w:spacing w:line="240" w:lineRule="atLeast"/>
              <w:ind w:left="-720" w:right="-10"/>
              <w:rPr>
                <w:rFonts w:eastAsia="Times New Roman"/>
                <w:sz w:val="18"/>
                <w:szCs w:val="18"/>
                <w:lang w:val="en-GB" w:bidi="ar-SA"/>
              </w:rPr>
            </w:pPr>
            <w:r w:rsidRPr="00E26316">
              <w:rPr>
                <w:rFonts w:eastAsia="Times New Roman"/>
                <w:sz w:val="18"/>
                <w:szCs w:val="18"/>
                <w:lang w:val="en-GB"/>
              </w:rPr>
              <w:t>47,887</w:t>
            </w:r>
          </w:p>
        </w:tc>
        <w:tc>
          <w:tcPr>
            <w:tcW w:w="103" w:type="dxa"/>
            <w:gridSpan w:val="2"/>
            <w:vAlign w:val="bottom"/>
          </w:tcPr>
          <w:p w14:paraId="60E16373" w14:textId="77777777" w:rsidR="009D7974" w:rsidRPr="00E26316" w:rsidRDefault="009D7974" w:rsidP="009D7974">
            <w:pPr>
              <w:tabs>
                <w:tab w:val="decimal" w:pos="539"/>
              </w:tabs>
              <w:spacing w:line="240" w:lineRule="atLeast"/>
              <w:ind w:left="-105" w:right="-97"/>
              <w:rPr>
                <w:rFonts w:eastAsia="Times New Roman"/>
                <w:sz w:val="18"/>
                <w:szCs w:val="18"/>
                <w:lang w:val="en-GB" w:bidi="ar-SA"/>
              </w:rPr>
            </w:pPr>
          </w:p>
        </w:tc>
        <w:tc>
          <w:tcPr>
            <w:tcW w:w="850" w:type="dxa"/>
            <w:vAlign w:val="bottom"/>
          </w:tcPr>
          <w:p w14:paraId="4262E25F" w14:textId="77777777" w:rsidR="009D7974" w:rsidRPr="00E26316" w:rsidRDefault="009D7974" w:rsidP="009D7974">
            <w:pPr>
              <w:tabs>
                <w:tab w:val="decimal" w:pos="800"/>
              </w:tabs>
              <w:spacing w:line="240" w:lineRule="atLeast"/>
              <w:ind w:left="-720" w:right="72"/>
              <w:rPr>
                <w:rFonts w:eastAsia="Times New Roman"/>
                <w:sz w:val="18"/>
                <w:szCs w:val="18"/>
                <w:lang w:val="en-GB" w:bidi="ar-SA"/>
              </w:rPr>
            </w:pPr>
            <w:r w:rsidRPr="00E26316">
              <w:rPr>
                <w:rFonts w:eastAsia="Times New Roman"/>
                <w:color w:val="000000"/>
                <w:sz w:val="18"/>
                <w:szCs w:val="18"/>
                <w:lang w:val="en-GB"/>
              </w:rPr>
              <w:t>631,750</w:t>
            </w:r>
          </w:p>
        </w:tc>
      </w:tr>
      <w:tr w:rsidR="009D7974" w:rsidRPr="00E26316" w14:paraId="28A4B8D0" w14:textId="77777777" w:rsidTr="00B65F9B">
        <w:trPr>
          <w:cantSplit/>
          <w:trHeight w:val="264"/>
        </w:trPr>
        <w:tc>
          <w:tcPr>
            <w:tcW w:w="2519" w:type="dxa"/>
            <w:vAlign w:val="bottom"/>
            <w:hideMark/>
          </w:tcPr>
          <w:p w14:paraId="34A7C16A" w14:textId="77777777" w:rsidR="009D7974" w:rsidRPr="00E26316" w:rsidRDefault="009D7974" w:rsidP="009D7974">
            <w:pPr>
              <w:spacing w:line="240" w:lineRule="atLeast"/>
              <w:ind w:left="22" w:right="18" w:firstLine="9"/>
              <w:rPr>
                <w:rFonts w:eastAsia="Times New Roman"/>
                <w:sz w:val="18"/>
                <w:szCs w:val="18"/>
                <w:lang w:val="en-GB"/>
              </w:rPr>
            </w:pPr>
            <w:r w:rsidRPr="00E26316">
              <w:rPr>
                <w:rFonts w:eastAsia="Times New Roman"/>
                <w:sz w:val="18"/>
                <w:szCs w:val="18"/>
                <w:lang w:val="en-GB"/>
              </w:rPr>
              <w:t>Real estate and construction</w:t>
            </w:r>
          </w:p>
        </w:tc>
        <w:tc>
          <w:tcPr>
            <w:tcW w:w="844" w:type="dxa"/>
          </w:tcPr>
          <w:p w14:paraId="22B3DD2C" w14:textId="421F2479" w:rsidR="009D7974" w:rsidRPr="00E26316" w:rsidRDefault="009D7974" w:rsidP="009D7974">
            <w:pPr>
              <w:tabs>
                <w:tab w:val="decimal" w:pos="790"/>
              </w:tabs>
              <w:spacing w:line="240" w:lineRule="atLeast"/>
              <w:ind w:left="-720" w:right="-10"/>
              <w:rPr>
                <w:rFonts w:eastAsia="Times New Roman"/>
                <w:sz w:val="18"/>
                <w:szCs w:val="18"/>
                <w:lang w:val="en-GB"/>
              </w:rPr>
            </w:pPr>
            <w:r w:rsidRPr="00A81AC1">
              <w:rPr>
                <w:rFonts w:eastAsia="Times New Roman"/>
                <w:sz w:val="18"/>
                <w:szCs w:val="18"/>
                <w:lang w:val="en-GB"/>
              </w:rPr>
              <w:t xml:space="preserve"> 149,077 </w:t>
            </w:r>
          </w:p>
        </w:tc>
        <w:tc>
          <w:tcPr>
            <w:tcW w:w="112" w:type="dxa"/>
          </w:tcPr>
          <w:p w14:paraId="69389668" w14:textId="77777777" w:rsidR="009D7974" w:rsidRPr="00E26316" w:rsidRDefault="009D7974" w:rsidP="009D7974">
            <w:pPr>
              <w:tabs>
                <w:tab w:val="decimal" w:pos="539"/>
                <w:tab w:val="decimal" w:pos="632"/>
                <w:tab w:val="decimal" w:pos="790"/>
              </w:tabs>
              <w:spacing w:line="240" w:lineRule="atLeast"/>
              <w:ind w:left="-105" w:right="-10"/>
              <w:rPr>
                <w:rFonts w:eastAsia="Times New Roman"/>
                <w:sz w:val="18"/>
                <w:szCs w:val="18"/>
                <w:lang w:val="en-GB"/>
              </w:rPr>
            </w:pPr>
          </w:p>
        </w:tc>
        <w:tc>
          <w:tcPr>
            <w:tcW w:w="827" w:type="dxa"/>
          </w:tcPr>
          <w:p w14:paraId="3AEF012D" w14:textId="732C318A" w:rsidR="009D7974" w:rsidRPr="00E26316" w:rsidRDefault="009D7974" w:rsidP="009D7974">
            <w:pPr>
              <w:tabs>
                <w:tab w:val="decimal" w:pos="790"/>
              </w:tabs>
              <w:spacing w:line="240" w:lineRule="atLeast"/>
              <w:ind w:left="-720" w:right="-10"/>
              <w:rPr>
                <w:rFonts w:eastAsia="Times New Roman"/>
                <w:sz w:val="18"/>
                <w:szCs w:val="18"/>
                <w:lang w:val="en-GB"/>
              </w:rPr>
            </w:pPr>
            <w:r w:rsidRPr="00A81AC1">
              <w:rPr>
                <w:rFonts w:eastAsia="Times New Roman"/>
                <w:sz w:val="18"/>
                <w:szCs w:val="18"/>
                <w:lang w:val="en-GB"/>
              </w:rPr>
              <w:t xml:space="preserve"> 8,581 </w:t>
            </w:r>
          </w:p>
        </w:tc>
        <w:tc>
          <w:tcPr>
            <w:tcW w:w="102" w:type="dxa"/>
          </w:tcPr>
          <w:p w14:paraId="7E0CFCAD" w14:textId="77777777" w:rsidR="009D7974" w:rsidRPr="00E26316" w:rsidRDefault="009D7974" w:rsidP="009D7974">
            <w:pPr>
              <w:tabs>
                <w:tab w:val="decimal" w:pos="539"/>
                <w:tab w:val="decimal" w:pos="705"/>
                <w:tab w:val="decimal" w:pos="790"/>
              </w:tabs>
              <w:spacing w:line="240" w:lineRule="atLeast"/>
              <w:ind w:left="-105" w:right="-10"/>
              <w:rPr>
                <w:rFonts w:eastAsia="Times New Roman"/>
                <w:sz w:val="18"/>
                <w:szCs w:val="18"/>
                <w:lang w:val="en-GB"/>
              </w:rPr>
            </w:pPr>
          </w:p>
        </w:tc>
        <w:tc>
          <w:tcPr>
            <w:tcW w:w="762" w:type="dxa"/>
          </w:tcPr>
          <w:p w14:paraId="5346772D" w14:textId="519C2374" w:rsidR="009D7974" w:rsidRPr="00E26316" w:rsidRDefault="009D7974" w:rsidP="009D7974">
            <w:pPr>
              <w:tabs>
                <w:tab w:val="decimal" w:pos="702"/>
              </w:tabs>
              <w:spacing w:line="240" w:lineRule="atLeast"/>
              <w:ind w:left="-720" w:right="-10"/>
              <w:rPr>
                <w:rFonts w:eastAsia="Times New Roman"/>
                <w:sz w:val="18"/>
                <w:szCs w:val="18"/>
                <w:lang w:val="en-GB"/>
              </w:rPr>
            </w:pPr>
            <w:r w:rsidRPr="00A81AC1">
              <w:rPr>
                <w:rFonts w:eastAsia="Times New Roman"/>
                <w:sz w:val="18"/>
                <w:szCs w:val="18"/>
                <w:lang w:val="en-GB"/>
              </w:rPr>
              <w:t xml:space="preserve"> 10,617 </w:t>
            </w:r>
          </w:p>
        </w:tc>
        <w:tc>
          <w:tcPr>
            <w:tcW w:w="102" w:type="dxa"/>
          </w:tcPr>
          <w:p w14:paraId="0C60998F" w14:textId="77777777" w:rsidR="009D7974" w:rsidRPr="00E26316" w:rsidRDefault="009D7974" w:rsidP="009D7974">
            <w:pPr>
              <w:tabs>
                <w:tab w:val="decimal" w:pos="539"/>
                <w:tab w:val="decimal" w:pos="705"/>
                <w:tab w:val="decimal" w:pos="790"/>
              </w:tabs>
              <w:spacing w:line="240" w:lineRule="atLeast"/>
              <w:ind w:left="-105" w:right="-10"/>
              <w:rPr>
                <w:rFonts w:eastAsia="Times New Roman"/>
                <w:sz w:val="18"/>
                <w:szCs w:val="18"/>
                <w:lang w:val="en-GB"/>
              </w:rPr>
            </w:pPr>
          </w:p>
        </w:tc>
        <w:tc>
          <w:tcPr>
            <w:tcW w:w="919" w:type="dxa"/>
          </w:tcPr>
          <w:p w14:paraId="70EFBF90" w14:textId="6CB0D012" w:rsidR="009D7974" w:rsidRPr="00E26316" w:rsidRDefault="009D7974" w:rsidP="009D7974">
            <w:pPr>
              <w:tabs>
                <w:tab w:val="decimal" w:pos="790"/>
              </w:tabs>
              <w:spacing w:line="240" w:lineRule="atLeast"/>
              <w:ind w:left="-720" w:right="-10"/>
              <w:rPr>
                <w:rFonts w:eastAsia="Times New Roman"/>
                <w:sz w:val="18"/>
                <w:szCs w:val="18"/>
                <w:lang w:val="en-GB"/>
              </w:rPr>
            </w:pPr>
            <w:r w:rsidRPr="00A81AC1">
              <w:rPr>
                <w:rFonts w:eastAsia="Times New Roman"/>
                <w:sz w:val="18"/>
                <w:szCs w:val="18"/>
                <w:lang w:val="en-GB"/>
              </w:rPr>
              <w:t xml:space="preserve"> 168,275 </w:t>
            </w:r>
          </w:p>
        </w:tc>
        <w:tc>
          <w:tcPr>
            <w:tcW w:w="97" w:type="dxa"/>
            <w:vAlign w:val="bottom"/>
          </w:tcPr>
          <w:p w14:paraId="3894F57E" w14:textId="77777777" w:rsidR="009D7974" w:rsidRPr="00E26316" w:rsidRDefault="009D7974" w:rsidP="009D7974">
            <w:pPr>
              <w:tabs>
                <w:tab w:val="decimal" w:pos="539"/>
                <w:tab w:val="decimal" w:pos="689"/>
              </w:tabs>
              <w:snapToGrid w:val="0"/>
              <w:spacing w:line="240" w:lineRule="atLeast"/>
              <w:ind w:left="-105" w:right="-97"/>
              <w:rPr>
                <w:rFonts w:eastAsia="Times New Roman"/>
                <w:sz w:val="18"/>
                <w:szCs w:val="18"/>
                <w:lang w:val="en-GB"/>
              </w:rPr>
            </w:pPr>
          </w:p>
        </w:tc>
        <w:tc>
          <w:tcPr>
            <w:tcW w:w="874" w:type="dxa"/>
            <w:gridSpan w:val="2"/>
            <w:vAlign w:val="bottom"/>
          </w:tcPr>
          <w:p w14:paraId="5B962C77" w14:textId="77777777" w:rsidR="009D7974" w:rsidRPr="00E26316" w:rsidRDefault="009D7974" w:rsidP="009D7974">
            <w:pPr>
              <w:tabs>
                <w:tab w:val="decimal" w:pos="790"/>
              </w:tabs>
              <w:spacing w:line="240" w:lineRule="atLeast"/>
              <w:ind w:left="-720" w:right="-10"/>
              <w:rPr>
                <w:rFonts w:eastAsia="Times New Roman"/>
                <w:sz w:val="18"/>
                <w:szCs w:val="18"/>
                <w:lang w:val="en-GB" w:bidi="ar-SA"/>
              </w:rPr>
            </w:pPr>
            <w:r w:rsidRPr="00E26316">
              <w:rPr>
                <w:rFonts w:eastAsia="Times New Roman"/>
                <w:sz w:val="18"/>
                <w:szCs w:val="18"/>
                <w:lang w:val="en-GB"/>
              </w:rPr>
              <w:t>152,034</w:t>
            </w:r>
          </w:p>
        </w:tc>
        <w:tc>
          <w:tcPr>
            <w:tcW w:w="131" w:type="dxa"/>
            <w:gridSpan w:val="2"/>
            <w:vAlign w:val="bottom"/>
          </w:tcPr>
          <w:p w14:paraId="2B34BBB5" w14:textId="77777777" w:rsidR="009D7974" w:rsidRPr="00E26316" w:rsidRDefault="009D7974" w:rsidP="009D7974">
            <w:pPr>
              <w:numPr>
                <w:ilvl w:val="0"/>
                <w:numId w:val="23"/>
              </w:numPr>
              <w:tabs>
                <w:tab w:val="decimal" w:pos="736"/>
              </w:tabs>
              <w:spacing w:line="240" w:lineRule="atLeast"/>
              <w:ind w:left="-720" w:right="-10" w:firstLine="0"/>
              <w:rPr>
                <w:rFonts w:eastAsia="Times New Roman"/>
                <w:sz w:val="18"/>
                <w:szCs w:val="18"/>
                <w:lang w:val="en-GB" w:bidi="ar-SA"/>
              </w:rPr>
            </w:pPr>
          </w:p>
        </w:tc>
        <w:tc>
          <w:tcPr>
            <w:tcW w:w="854" w:type="dxa"/>
            <w:gridSpan w:val="2"/>
            <w:vAlign w:val="bottom"/>
          </w:tcPr>
          <w:p w14:paraId="2111C681" w14:textId="77777777" w:rsidR="009D7974" w:rsidRPr="00E26316" w:rsidRDefault="009D7974" w:rsidP="009D7974">
            <w:pPr>
              <w:tabs>
                <w:tab w:val="decimal" w:pos="736"/>
              </w:tabs>
              <w:spacing w:line="240" w:lineRule="atLeast"/>
              <w:ind w:left="-720" w:right="-10"/>
              <w:rPr>
                <w:rFonts w:eastAsia="Times New Roman"/>
                <w:sz w:val="18"/>
                <w:szCs w:val="18"/>
                <w:lang w:val="en-GB" w:bidi="ar-SA"/>
              </w:rPr>
            </w:pPr>
            <w:r w:rsidRPr="00E26316">
              <w:rPr>
                <w:rFonts w:eastAsia="Times New Roman"/>
                <w:sz w:val="18"/>
                <w:szCs w:val="18"/>
                <w:lang w:val="en-GB"/>
              </w:rPr>
              <w:t>7,685</w:t>
            </w:r>
          </w:p>
        </w:tc>
        <w:tc>
          <w:tcPr>
            <w:tcW w:w="155" w:type="dxa"/>
            <w:gridSpan w:val="2"/>
            <w:vAlign w:val="bottom"/>
          </w:tcPr>
          <w:p w14:paraId="41F8FBBC" w14:textId="77777777" w:rsidR="009D7974" w:rsidRPr="00E26316" w:rsidRDefault="009D7974" w:rsidP="009D7974">
            <w:pPr>
              <w:numPr>
                <w:ilvl w:val="0"/>
                <w:numId w:val="23"/>
              </w:numPr>
              <w:tabs>
                <w:tab w:val="decimal" w:pos="736"/>
              </w:tabs>
              <w:spacing w:line="240" w:lineRule="atLeast"/>
              <w:ind w:left="-720" w:right="-10" w:firstLine="0"/>
              <w:rPr>
                <w:rFonts w:eastAsia="Times New Roman"/>
                <w:sz w:val="18"/>
                <w:szCs w:val="18"/>
                <w:lang w:val="en-GB" w:bidi="ar-SA"/>
              </w:rPr>
            </w:pPr>
          </w:p>
        </w:tc>
        <w:tc>
          <w:tcPr>
            <w:tcW w:w="814" w:type="dxa"/>
            <w:gridSpan w:val="2"/>
            <w:vAlign w:val="bottom"/>
          </w:tcPr>
          <w:p w14:paraId="07DE2FF8" w14:textId="77777777" w:rsidR="009D7974" w:rsidRPr="00E26316" w:rsidRDefault="009D7974" w:rsidP="009D7974">
            <w:pPr>
              <w:tabs>
                <w:tab w:val="decimal" w:pos="736"/>
              </w:tabs>
              <w:spacing w:line="240" w:lineRule="atLeast"/>
              <w:ind w:left="-720" w:right="-10"/>
              <w:rPr>
                <w:rFonts w:eastAsia="Times New Roman"/>
                <w:sz w:val="18"/>
                <w:szCs w:val="18"/>
                <w:lang w:val="en-GB" w:bidi="ar-SA"/>
              </w:rPr>
            </w:pPr>
            <w:r w:rsidRPr="00E26316">
              <w:rPr>
                <w:rFonts w:eastAsia="Times New Roman"/>
                <w:sz w:val="18"/>
                <w:szCs w:val="18"/>
                <w:lang w:val="en-GB"/>
              </w:rPr>
              <w:t>18,458</w:t>
            </w:r>
          </w:p>
        </w:tc>
        <w:tc>
          <w:tcPr>
            <w:tcW w:w="103" w:type="dxa"/>
            <w:gridSpan w:val="2"/>
            <w:vAlign w:val="bottom"/>
          </w:tcPr>
          <w:p w14:paraId="71E2FA4F" w14:textId="77777777" w:rsidR="009D7974" w:rsidRPr="00E26316" w:rsidRDefault="009D7974" w:rsidP="009D7974">
            <w:pPr>
              <w:numPr>
                <w:ilvl w:val="0"/>
                <w:numId w:val="23"/>
              </w:numPr>
              <w:tabs>
                <w:tab w:val="decimal" w:pos="662"/>
              </w:tabs>
              <w:spacing w:line="240" w:lineRule="atLeast"/>
              <w:ind w:left="-720" w:right="72" w:firstLine="0"/>
              <w:jc w:val="right"/>
              <w:rPr>
                <w:rFonts w:eastAsia="Times New Roman"/>
                <w:sz w:val="18"/>
                <w:szCs w:val="18"/>
                <w:lang w:val="en-GB" w:bidi="ar-SA"/>
              </w:rPr>
            </w:pPr>
          </w:p>
        </w:tc>
        <w:tc>
          <w:tcPr>
            <w:tcW w:w="850" w:type="dxa"/>
            <w:vAlign w:val="bottom"/>
          </w:tcPr>
          <w:p w14:paraId="234EFF4C" w14:textId="77777777" w:rsidR="009D7974" w:rsidRPr="00E26316" w:rsidRDefault="009D7974" w:rsidP="009D7974">
            <w:pPr>
              <w:tabs>
                <w:tab w:val="decimal" w:pos="800"/>
              </w:tabs>
              <w:spacing w:line="240" w:lineRule="atLeast"/>
              <w:ind w:left="-720" w:right="72"/>
              <w:rPr>
                <w:rFonts w:eastAsia="Times New Roman"/>
                <w:sz w:val="18"/>
                <w:szCs w:val="18"/>
                <w:lang w:val="en-GB" w:bidi="ar-SA"/>
              </w:rPr>
            </w:pPr>
            <w:r w:rsidRPr="00E26316">
              <w:rPr>
                <w:rFonts w:eastAsia="Times New Roman"/>
                <w:sz w:val="18"/>
                <w:szCs w:val="18"/>
                <w:lang w:val="en-GB"/>
              </w:rPr>
              <w:t>178,177</w:t>
            </w:r>
          </w:p>
        </w:tc>
      </w:tr>
      <w:tr w:rsidR="009D7974" w:rsidRPr="00E26316" w14:paraId="6C8A2553" w14:textId="77777777" w:rsidTr="00B65F9B">
        <w:trPr>
          <w:cantSplit/>
          <w:trHeight w:val="252"/>
        </w:trPr>
        <w:tc>
          <w:tcPr>
            <w:tcW w:w="2519" w:type="dxa"/>
            <w:vAlign w:val="bottom"/>
            <w:hideMark/>
          </w:tcPr>
          <w:p w14:paraId="5252D1DD" w14:textId="77777777" w:rsidR="009D7974" w:rsidRPr="00E26316" w:rsidRDefault="009D7974" w:rsidP="009D7974">
            <w:pPr>
              <w:spacing w:line="240" w:lineRule="atLeast"/>
              <w:ind w:left="22" w:right="18" w:firstLine="9"/>
              <w:rPr>
                <w:rFonts w:eastAsia="Times New Roman"/>
                <w:sz w:val="18"/>
                <w:szCs w:val="18"/>
                <w:lang w:val="en-GB"/>
              </w:rPr>
            </w:pPr>
            <w:r w:rsidRPr="00E26316">
              <w:rPr>
                <w:rFonts w:eastAsia="Times New Roman"/>
                <w:sz w:val="18"/>
                <w:szCs w:val="18"/>
                <w:lang w:val="en-GB"/>
              </w:rPr>
              <w:t>Utilities and services</w:t>
            </w:r>
          </w:p>
        </w:tc>
        <w:tc>
          <w:tcPr>
            <w:tcW w:w="844" w:type="dxa"/>
          </w:tcPr>
          <w:p w14:paraId="4E49DE01" w14:textId="6B5536B6" w:rsidR="009D7974" w:rsidRPr="00E26316" w:rsidRDefault="009D7974" w:rsidP="009D7974">
            <w:pPr>
              <w:tabs>
                <w:tab w:val="decimal" w:pos="790"/>
              </w:tabs>
              <w:spacing w:line="240" w:lineRule="atLeast"/>
              <w:ind w:left="-720" w:right="-10"/>
              <w:rPr>
                <w:rFonts w:eastAsia="Times New Roman"/>
                <w:sz w:val="18"/>
                <w:szCs w:val="18"/>
                <w:lang w:val="en-GB"/>
              </w:rPr>
            </w:pPr>
            <w:r w:rsidRPr="00A81AC1">
              <w:rPr>
                <w:rFonts w:eastAsia="Times New Roman"/>
                <w:sz w:val="18"/>
                <w:szCs w:val="18"/>
                <w:lang w:val="en-GB"/>
              </w:rPr>
              <w:t xml:space="preserve"> 389,158 </w:t>
            </w:r>
          </w:p>
        </w:tc>
        <w:tc>
          <w:tcPr>
            <w:tcW w:w="112" w:type="dxa"/>
          </w:tcPr>
          <w:p w14:paraId="02D6BA96" w14:textId="77777777" w:rsidR="009D7974" w:rsidRPr="00E26316" w:rsidRDefault="009D7974" w:rsidP="009D7974">
            <w:pPr>
              <w:tabs>
                <w:tab w:val="decimal" w:pos="539"/>
                <w:tab w:val="decimal" w:pos="632"/>
                <w:tab w:val="decimal" w:pos="790"/>
              </w:tabs>
              <w:spacing w:line="240" w:lineRule="atLeast"/>
              <w:ind w:left="-105" w:right="-10"/>
              <w:rPr>
                <w:rFonts w:eastAsia="Times New Roman"/>
                <w:sz w:val="18"/>
                <w:szCs w:val="18"/>
                <w:lang w:val="en-GB"/>
              </w:rPr>
            </w:pPr>
          </w:p>
        </w:tc>
        <w:tc>
          <w:tcPr>
            <w:tcW w:w="827" w:type="dxa"/>
          </w:tcPr>
          <w:p w14:paraId="02C0C764" w14:textId="12D5A652" w:rsidR="009D7974" w:rsidRPr="00E26316" w:rsidRDefault="009D7974" w:rsidP="009D7974">
            <w:pPr>
              <w:tabs>
                <w:tab w:val="decimal" w:pos="790"/>
              </w:tabs>
              <w:spacing w:line="240" w:lineRule="atLeast"/>
              <w:ind w:left="-720" w:right="-10"/>
              <w:rPr>
                <w:rFonts w:eastAsia="Times New Roman"/>
                <w:sz w:val="18"/>
                <w:szCs w:val="18"/>
                <w:lang w:val="en-GB"/>
              </w:rPr>
            </w:pPr>
            <w:r w:rsidRPr="00A81AC1">
              <w:rPr>
                <w:rFonts w:eastAsia="Times New Roman"/>
                <w:sz w:val="18"/>
                <w:szCs w:val="18"/>
                <w:lang w:val="en-GB"/>
              </w:rPr>
              <w:t xml:space="preserve"> 24,528 </w:t>
            </w:r>
          </w:p>
        </w:tc>
        <w:tc>
          <w:tcPr>
            <w:tcW w:w="102" w:type="dxa"/>
          </w:tcPr>
          <w:p w14:paraId="38ADF1F7" w14:textId="77777777" w:rsidR="009D7974" w:rsidRPr="00E26316" w:rsidRDefault="009D7974" w:rsidP="009D7974">
            <w:pPr>
              <w:tabs>
                <w:tab w:val="decimal" w:pos="539"/>
                <w:tab w:val="decimal" w:pos="705"/>
                <w:tab w:val="decimal" w:pos="790"/>
              </w:tabs>
              <w:spacing w:line="240" w:lineRule="atLeast"/>
              <w:ind w:left="-105" w:right="-10"/>
              <w:rPr>
                <w:rFonts w:eastAsia="Times New Roman"/>
                <w:sz w:val="18"/>
                <w:szCs w:val="18"/>
                <w:lang w:val="en-GB"/>
              </w:rPr>
            </w:pPr>
          </w:p>
        </w:tc>
        <w:tc>
          <w:tcPr>
            <w:tcW w:w="762" w:type="dxa"/>
          </w:tcPr>
          <w:p w14:paraId="042868C5" w14:textId="69C787D9" w:rsidR="009D7974" w:rsidRPr="00E26316" w:rsidRDefault="009D7974" w:rsidP="009D7974">
            <w:pPr>
              <w:tabs>
                <w:tab w:val="decimal" w:pos="702"/>
              </w:tabs>
              <w:spacing w:line="240" w:lineRule="atLeast"/>
              <w:ind w:left="-720" w:right="-10"/>
              <w:rPr>
                <w:rFonts w:eastAsia="Times New Roman"/>
                <w:sz w:val="18"/>
                <w:szCs w:val="18"/>
                <w:lang w:val="en-GB"/>
              </w:rPr>
            </w:pPr>
            <w:r w:rsidRPr="00A81AC1">
              <w:rPr>
                <w:rFonts w:eastAsia="Times New Roman"/>
                <w:sz w:val="18"/>
                <w:szCs w:val="18"/>
                <w:lang w:val="en-GB"/>
              </w:rPr>
              <w:t xml:space="preserve"> 12,955 </w:t>
            </w:r>
          </w:p>
        </w:tc>
        <w:tc>
          <w:tcPr>
            <w:tcW w:w="102" w:type="dxa"/>
          </w:tcPr>
          <w:p w14:paraId="6FAD2589" w14:textId="77777777" w:rsidR="009D7974" w:rsidRPr="00E26316" w:rsidRDefault="009D7974" w:rsidP="009D7974">
            <w:pPr>
              <w:tabs>
                <w:tab w:val="decimal" w:pos="539"/>
                <w:tab w:val="decimal" w:pos="705"/>
                <w:tab w:val="decimal" w:pos="790"/>
              </w:tabs>
              <w:spacing w:line="240" w:lineRule="atLeast"/>
              <w:ind w:left="-105" w:right="-10"/>
              <w:rPr>
                <w:rFonts w:eastAsia="Times New Roman"/>
                <w:sz w:val="18"/>
                <w:szCs w:val="18"/>
                <w:lang w:val="en-GB"/>
              </w:rPr>
            </w:pPr>
          </w:p>
        </w:tc>
        <w:tc>
          <w:tcPr>
            <w:tcW w:w="919" w:type="dxa"/>
          </w:tcPr>
          <w:p w14:paraId="6085E2B7" w14:textId="51A147BE" w:rsidR="009D7974" w:rsidRPr="00E26316" w:rsidRDefault="009D7974" w:rsidP="009D7974">
            <w:pPr>
              <w:tabs>
                <w:tab w:val="decimal" w:pos="790"/>
              </w:tabs>
              <w:spacing w:line="240" w:lineRule="atLeast"/>
              <w:ind w:left="-720" w:right="-10"/>
              <w:rPr>
                <w:rFonts w:eastAsia="Times New Roman"/>
                <w:sz w:val="18"/>
                <w:szCs w:val="18"/>
                <w:lang w:val="en-GB"/>
              </w:rPr>
            </w:pPr>
            <w:r w:rsidRPr="00A81AC1">
              <w:rPr>
                <w:rFonts w:eastAsia="Times New Roman"/>
                <w:sz w:val="18"/>
                <w:szCs w:val="18"/>
                <w:lang w:val="en-GB"/>
              </w:rPr>
              <w:t xml:space="preserve"> 426,641 </w:t>
            </w:r>
          </w:p>
        </w:tc>
        <w:tc>
          <w:tcPr>
            <w:tcW w:w="97" w:type="dxa"/>
            <w:vAlign w:val="bottom"/>
          </w:tcPr>
          <w:p w14:paraId="0B5780B1" w14:textId="77777777" w:rsidR="009D7974" w:rsidRPr="00E26316" w:rsidRDefault="009D7974" w:rsidP="009D7974">
            <w:pPr>
              <w:tabs>
                <w:tab w:val="decimal" w:pos="539"/>
                <w:tab w:val="decimal" w:pos="689"/>
              </w:tabs>
              <w:snapToGrid w:val="0"/>
              <w:spacing w:line="240" w:lineRule="atLeast"/>
              <w:ind w:left="-105" w:right="-97"/>
              <w:rPr>
                <w:rFonts w:eastAsia="Times New Roman"/>
                <w:sz w:val="18"/>
                <w:szCs w:val="18"/>
                <w:lang w:val="en-GB"/>
              </w:rPr>
            </w:pPr>
          </w:p>
        </w:tc>
        <w:tc>
          <w:tcPr>
            <w:tcW w:w="874" w:type="dxa"/>
            <w:gridSpan w:val="2"/>
            <w:vAlign w:val="bottom"/>
          </w:tcPr>
          <w:p w14:paraId="4D8C6806" w14:textId="77777777" w:rsidR="009D7974" w:rsidRPr="00E26316" w:rsidRDefault="009D7974" w:rsidP="009D7974">
            <w:pPr>
              <w:tabs>
                <w:tab w:val="decimal" w:pos="790"/>
              </w:tabs>
              <w:spacing w:line="240" w:lineRule="atLeast"/>
              <w:ind w:left="-720" w:right="-10"/>
              <w:rPr>
                <w:rFonts w:eastAsia="Times New Roman"/>
                <w:sz w:val="18"/>
                <w:szCs w:val="18"/>
                <w:lang w:val="en-GB" w:bidi="ar-SA"/>
              </w:rPr>
            </w:pPr>
            <w:r w:rsidRPr="00E26316">
              <w:rPr>
                <w:rFonts w:eastAsia="Times New Roman"/>
                <w:color w:val="000000"/>
                <w:sz w:val="18"/>
                <w:szCs w:val="18"/>
                <w:lang w:val="en-GB"/>
              </w:rPr>
              <w:t>357,218</w:t>
            </w:r>
          </w:p>
        </w:tc>
        <w:tc>
          <w:tcPr>
            <w:tcW w:w="131" w:type="dxa"/>
            <w:gridSpan w:val="2"/>
            <w:vAlign w:val="bottom"/>
          </w:tcPr>
          <w:p w14:paraId="1E7F84CD" w14:textId="77777777" w:rsidR="009D7974" w:rsidRPr="00E26316" w:rsidRDefault="009D7974" w:rsidP="009D7974">
            <w:pPr>
              <w:numPr>
                <w:ilvl w:val="0"/>
                <w:numId w:val="23"/>
              </w:numPr>
              <w:tabs>
                <w:tab w:val="decimal" w:pos="736"/>
              </w:tabs>
              <w:spacing w:line="240" w:lineRule="atLeast"/>
              <w:ind w:left="-720" w:right="-10" w:firstLine="0"/>
              <w:rPr>
                <w:rFonts w:eastAsia="Times New Roman"/>
                <w:sz w:val="18"/>
                <w:szCs w:val="18"/>
                <w:lang w:val="en-GB" w:bidi="ar-SA"/>
              </w:rPr>
            </w:pPr>
          </w:p>
        </w:tc>
        <w:tc>
          <w:tcPr>
            <w:tcW w:w="854" w:type="dxa"/>
            <w:gridSpan w:val="2"/>
            <w:vAlign w:val="bottom"/>
          </w:tcPr>
          <w:p w14:paraId="1D165F0D" w14:textId="77777777" w:rsidR="009D7974" w:rsidRPr="00E26316" w:rsidRDefault="009D7974" w:rsidP="009D7974">
            <w:pPr>
              <w:tabs>
                <w:tab w:val="decimal" w:pos="736"/>
              </w:tabs>
              <w:spacing w:line="240" w:lineRule="atLeast"/>
              <w:ind w:left="-720" w:right="-10"/>
              <w:rPr>
                <w:rFonts w:eastAsia="Times New Roman"/>
                <w:sz w:val="18"/>
                <w:szCs w:val="18"/>
                <w:lang w:val="en-GB" w:bidi="ar-SA"/>
              </w:rPr>
            </w:pPr>
            <w:r w:rsidRPr="00E26316">
              <w:rPr>
                <w:rFonts w:eastAsia="Times New Roman"/>
                <w:sz w:val="18"/>
                <w:szCs w:val="18"/>
                <w:lang w:val="en-GB"/>
              </w:rPr>
              <w:t>37,491</w:t>
            </w:r>
          </w:p>
        </w:tc>
        <w:tc>
          <w:tcPr>
            <w:tcW w:w="155" w:type="dxa"/>
            <w:gridSpan w:val="2"/>
            <w:vAlign w:val="bottom"/>
          </w:tcPr>
          <w:p w14:paraId="7E49407F" w14:textId="77777777" w:rsidR="009D7974" w:rsidRPr="00E26316" w:rsidRDefault="009D7974" w:rsidP="009D7974">
            <w:pPr>
              <w:numPr>
                <w:ilvl w:val="0"/>
                <w:numId w:val="23"/>
              </w:numPr>
              <w:tabs>
                <w:tab w:val="decimal" w:pos="736"/>
              </w:tabs>
              <w:spacing w:line="240" w:lineRule="atLeast"/>
              <w:ind w:left="-720" w:right="-10" w:firstLine="0"/>
              <w:rPr>
                <w:rFonts w:eastAsia="Times New Roman"/>
                <w:sz w:val="18"/>
                <w:szCs w:val="18"/>
                <w:lang w:val="en-GB" w:bidi="ar-SA"/>
              </w:rPr>
            </w:pPr>
          </w:p>
        </w:tc>
        <w:tc>
          <w:tcPr>
            <w:tcW w:w="814" w:type="dxa"/>
            <w:gridSpan w:val="2"/>
            <w:vAlign w:val="bottom"/>
          </w:tcPr>
          <w:p w14:paraId="5B3C52FA" w14:textId="77777777" w:rsidR="009D7974" w:rsidRPr="00E26316" w:rsidRDefault="009D7974" w:rsidP="009D7974">
            <w:pPr>
              <w:tabs>
                <w:tab w:val="decimal" w:pos="736"/>
              </w:tabs>
              <w:spacing w:line="240" w:lineRule="atLeast"/>
              <w:ind w:left="-720" w:right="-10"/>
              <w:rPr>
                <w:rFonts w:eastAsia="Times New Roman"/>
                <w:sz w:val="18"/>
                <w:szCs w:val="18"/>
                <w:lang w:val="en-GB" w:bidi="ar-SA"/>
              </w:rPr>
            </w:pPr>
            <w:r w:rsidRPr="00E26316">
              <w:rPr>
                <w:rFonts w:eastAsia="Times New Roman"/>
                <w:sz w:val="18"/>
                <w:szCs w:val="18"/>
                <w:lang w:val="en-GB"/>
              </w:rPr>
              <w:t>13,468</w:t>
            </w:r>
          </w:p>
        </w:tc>
        <w:tc>
          <w:tcPr>
            <w:tcW w:w="103" w:type="dxa"/>
            <w:gridSpan w:val="2"/>
            <w:vAlign w:val="bottom"/>
          </w:tcPr>
          <w:p w14:paraId="344830FD" w14:textId="77777777" w:rsidR="009D7974" w:rsidRPr="00E26316" w:rsidRDefault="009D7974" w:rsidP="009D7974">
            <w:pPr>
              <w:numPr>
                <w:ilvl w:val="0"/>
                <w:numId w:val="23"/>
              </w:numPr>
              <w:tabs>
                <w:tab w:val="decimal" w:pos="662"/>
              </w:tabs>
              <w:spacing w:line="240" w:lineRule="atLeast"/>
              <w:ind w:left="-720" w:right="72" w:firstLine="0"/>
              <w:jc w:val="right"/>
              <w:rPr>
                <w:rFonts w:eastAsia="Times New Roman"/>
                <w:sz w:val="18"/>
                <w:szCs w:val="18"/>
                <w:lang w:val="en-GB" w:bidi="ar-SA"/>
              </w:rPr>
            </w:pPr>
          </w:p>
        </w:tc>
        <w:tc>
          <w:tcPr>
            <w:tcW w:w="850" w:type="dxa"/>
            <w:vAlign w:val="bottom"/>
          </w:tcPr>
          <w:p w14:paraId="2D2E83FC" w14:textId="77777777" w:rsidR="009D7974" w:rsidRPr="00E26316" w:rsidRDefault="009D7974" w:rsidP="009D7974">
            <w:pPr>
              <w:tabs>
                <w:tab w:val="decimal" w:pos="800"/>
              </w:tabs>
              <w:spacing w:line="240" w:lineRule="atLeast"/>
              <w:ind w:left="-720" w:right="72"/>
              <w:rPr>
                <w:rFonts w:eastAsia="Times New Roman"/>
                <w:sz w:val="18"/>
                <w:szCs w:val="18"/>
                <w:lang w:val="en-GB" w:bidi="ar-SA"/>
              </w:rPr>
            </w:pPr>
            <w:r w:rsidRPr="00E26316">
              <w:rPr>
                <w:rFonts w:eastAsia="Times New Roman"/>
                <w:color w:val="000000"/>
                <w:sz w:val="18"/>
                <w:szCs w:val="18"/>
                <w:lang w:val="en-GB"/>
              </w:rPr>
              <w:t>408,177</w:t>
            </w:r>
          </w:p>
        </w:tc>
      </w:tr>
      <w:tr w:rsidR="009D7974" w:rsidRPr="00E26316" w14:paraId="35307478" w14:textId="77777777" w:rsidTr="00B65F9B">
        <w:trPr>
          <w:cantSplit/>
          <w:trHeight w:val="264"/>
        </w:trPr>
        <w:tc>
          <w:tcPr>
            <w:tcW w:w="2519" w:type="dxa"/>
            <w:vAlign w:val="bottom"/>
            <w:hideMark/>
          </w:tcPr>
          <w:p w14:paraId="0AC6C5A2" w14:textId="77777777" w:rsidR="009D7974" w:rsidRPr="00E26316" w:rsidRDefault="009D7974" w:rsidP="009D7974">
            <w:pPr>
              <w:spacing w:line="240" w:lineRule="atLeast"/>
              <w:ind w:left="22" w:right="18" w:firstLine="9"/>
              <w:rPr>
                <w:rFonts w:eastAsia="Times New Roman"/>
                <w:sz w:val="18"/>
                <w:szCs w:val="18"/>
                <w:lang w:val="en-GB"/>
              </w:rPr>
            </w:pPr>
            <w:r w:rsidRPr="00E26316">
              <w:rPr>
                <w:rFonts w:eastAsia="Times New Roman"/>
                <w:sz w:val="18"/>
                <w:szCs w:val="18"/>
                <w:lang w:val="en-GB"/>
              </w:rPr>
              <w:t>Housing loans</w:t>
            </w:r>
          </w:p>
        </w:tc>
        <w:tc>
          <w:tcPr>
            <w:tcW w:w="844" w:type="dxa"/>
          </w:tcPr>
          <w:p w14:paraId="0698A1A9" w14:textId="4E0344F9" w:rsidR="009D7974" w:rsidRPr="00E26316" w:rsidRDefault="009D7974" w:rsidP="009D7974">
            <w:pPr>
              <w:tabs>
                <w:tab w:val="decimal" w:pos="790"/>
              </w:tabs>
              <w:spacing w:line="240" w:lineRule="atLeast"/>
              <w:ind w:left="-720" w:right="-10"/>
              <w:rPr>
                <w:rFonts w:eastAsia="Times New Roman"/>
                <w:sz w:val="18"/>
                <w:szCs w:val="18"/>
                <w:lang w:val="en-GB"/>
              </w:rPr>
            </w:pPr>
            <w:r w:rsidRPr="00A81AC1">
              <w:rPr>
                <w:rFonts w:eastAsia="Times New Roman"/>
                <w:sz w:val="18"/>
                <w:szCs w:val="18"/>
                <w:lang w:val="en-GB"/>
              </w:rPr>
              <w:t xml:space="preserve"> 557,973 </w:t>
            </w:r>
          </w:p>
        </w:tc>
        <w:tc>
          <w:tcPr>
            <w:tcW w:w="112" w:type="dxa"/>
          </w:tcPr>
          <w:p w14:paraId="287E80A6" w14:textId="77777777" w:rsidR="009D7974" w:rsidRPr="00E26316" w:rsidRDefault="009D7974" w:rsidP="009D7974">
            <w:pPr>
              <w:tabs>
                <w:tab w:val="decimal" w:pos="539"/>
                <w:tab w:val="decimal" w:pos="632"/>
                <w:tab w:val="decimal" w:pos="790"/>
              </w:tabs>
              <w:spacing w:line="240" w:lineRule="atLeast"/>
              <w:ind w:left="-105" w:right="-10"/>
              <w:rPr>
                <w:rFonts w:eastAsia="Times New Roman"/>
                <w:sz w:val="18"/>
                <w:szCs w:val="18"/>
                <w:lang w:val="en-GB"/>
              </w:rPr>
            </w:pPr>
          </w:p>
        </w:tc>
        <w:tc>
          <w:tcPr>
            <w:tcW w:w="827" w:type="dxa"/>
          </w:tcPr>
          <w:p w14:paraId="181A393F" w14:textId="089EA607" w:rsidR="009D7974" w:rsidRPr="00E26316" w:rsidRDefault="009D7974" w:rsidP="009D7974">
            <w:pPr>
              <w:tabs>
                <w:tab w:val="decimal" w:pos="790"/>
              </w:tabs>
              <w:spacing w:line="240" w:lineRule="atLeast"/>
              <w:ind w:left="-720" w:right="-10"/>
              <w:rPr>
                <w:rFonts w:eastAsia="Times New Roman"/>
                <w:sz w:val="18"/>
                <w:szCs w:val="18"/>
                <w:lang w:val="en-GB"/>
              </w:rPr>
            </w:pPr>
            <w:r w:rsidRPr="00A81AC1">
              <w:rPr>
                <w:rFonts w:eastAsia="Times New Roman"/>
                <w:sz w:val="18"/>
                <w:szCs w:val="18"/>
                <w:lang w:val="en-GB"/>
              </w:rPr>
              <w:t xml:space="preserve"> 26,415 </w:t>
            </w:r>
          </w:p>
        </w:tc>
        <w:tc>
          <w:tcPr>
            <w:tcW w:w="102" w:type="dxa"/>
          </w:tcPr>
          <w:p w14:paraId="4112F0AA" w14:textId="77777777" w:rsidR="009D7974" w:rsidRPr="00E26316" w:rsidRDefault="009D7974" w:rsidP="009D7974">
            <w:pPr>
              <w:tabs>
                <w:tab w:val="decimal" w:pos="539"/>
                <w:tab w:val="decimal" w:pos="705"/>
                <w:tab w:val="decimal" w:pos="790"/>
              </w:tabs>
              <w:spacing w:line="240" w:lineRule="atLeast"/>
              <w:ind w:left="-105" w:right="-10"/>
              <w:rPr>
                <w:rFonts w:eastAsia="Times New Roman"/>
                <w:sz w:val="18"/>
                <w:szCs w:val="18"/>
                <w:lang w:val="en-GB"/>
              </w:rPr>
            </w:pPr>
          </w:p>
        </w:tc>
        <w:tc>
          <w:tcPr>
            <w:tcW w:w="762" w:type="dxa"/>
          </w:tcPr>
          <w:p w14:paraId="0EA78E3D" w14:textId="53BF41E0" w:rsidR="009D7974" w:rsidRPr="00E26316" w:rsidRDefault="009D7974" w:rsidP="009D7974">
            <w:pPr>
              <w:tabs>
                <w:tab w:val="decimal" w:pos="702"/>
              </w:tabs>
              <w:spacing w:line="240" w:lineRule="atLeast"/>
              <w:ind w:left="-720" w:right="-10"/>
              <w:rPr>
                <w:rFonts w:eastAsia="Times New Roman"/>
                <w:sz w:val="18"/>
                <w:szCs w:val="18"/>
                <w:lang w:val="en-GB"/>
              </w:rPr>
            </w:pPr>
            <w:r w:rsidRPr="00A81AC1">
              <w:rPr>
                <w:rFonts w:eastAsia="Times New Roman"/>
                <w:sz w:val="18"/>
                <w:szCs w:val="18"/>
                <w:lang w:val="en-GB"/>
              </w:rPr>
              <w:t xml:space="preserve"> 13,016 </w:t>
            </w:r>
          </w:p>
        </w:tc>
        <w:tc>
          <w:tcPr>
            <w:tcW w:w="102" w:type="dxa"/>
          </w:tcPr>
          <w:p w14:paraId="5AB8917A" w14:textId="77777777" w:rsidR="009D7974" w:rsidRPr="00E26316" w:rsidRDefault="009D7974" w:rsidP="009D7974">
            <w:pPr>
              <w:tabs>
                <w:tab w:val="decimal" w:pos="539"/>
                <w:tab w:val="decimal" w:pos="705"/>
                <w:tab w:val="decimal" w:pos="790"/>
              </w:tabs>
              <w:spacing w:line="240" w:lineRule="atLeast"/>
              <w:ind w:left="-105" w:right="-10"/>
              <w:rPr>
                <w:rFonts w:eastAsia="Times New Roman"/>
                <w:sz w:val="18"/>
                <w:szCs w:val="18"/>
                <w:lang w:val="en-GB"/>
              </w:rPr>
            </w:pPr>
          </w:p>
        </w:tc>
        <w:tc>
          <w:tcPr>
            <w:tcW w:w="919" w:type="dxa"/>
          </w:tcPr>
          <w:p w14:paraId="75B1D261" w14:textId="3DFB125D" w:rsidR="009D7974" w:rsidRPr="00E26316" w:rsidRDefault="009D7974" w:rsidP="009D7974">
            <w:pPr>
              <w:tabs>
                <w:tab w:val="decimal" w:pos="790"/>
              </w:tabs>
              <w:spacing w:line="240" w:lineRule="atLeast"/>
              <w:ind w:left="-720" w:right="-10"/>
              <w:rPr>
                <w:rFonts w:eastAsia="Times New Roman"/>
                <w:sz w:val="18"/>
                <w:szCs w:val="18"/>
                <w:lang w:val="en-GB"/>
              </w:rPr>
            </w:pPr>
            <w:r w:rsidRPr="00A81AC1">
              <w:rPr>
                <w:rFonts w:eastAsia="Times New Roman"/>
                <w:sz w:val="18"/>
                <w:szCs w:val="18"/>
                <w:lang w:val="en-GB"/>
              </w:rPr>
              <w:t xml:space="preserve"> 597,404 </w:t>
            </w:r>
          </w:p>
        </w:tc>
        <w:tc>
          <w:tcPr>
            <w:tcW w:w="97" w:type="dxa"/>
            <w:vAlign w:val="bottom"/>
          </w:tcPr>
          <w:p w14:paraId="41E0C401" w14:textId="77777777" w:rsidR="009D7974" w:rsidRPr="00E26316" w:rsidRDefault="009D7974" w:rsidP="009D7974">
            <w:pPr>
              <w:tabs>
                <w:tab w:val="decimal" w:pos="539"/>
                <w:tab w:val="decimal" w:pos="689"/>
              </w:tabs>
              <w:snapToGrid w:val="0"/>
              <w:spacing w:line="240" w:lineRule="atLeast"/>
              <w:ind w:left="-105" w:right="-97"/>
              <w:rPr>
                <w:rFonts w:eastAsia="Times New Roman"/>
                <w:sz w:val="18"/>
                <w:szCs w:val="18"/>
                <w:lang w:val="en-GB"/>
              </w:rPr>
            </w:pPr>
          </w:p>
        </w:tc>
        <w:tc>
          <w:tcPr>
            <w:tcW w:w="874" w:type="dxa"/>
            <w:gridSpan w:val="2"/>
            <w:vAlign w:val="bottom"/>
          </w:tcPr>
          <w:p w14:paraId="451DA7FE" w14:textId="77777777" w:rsidR="009D7974" w:rsidRPr="00E26316" w:rsidRDefault="009D7974" w:rsidP="009D7974">
            <w:pPr>
              <w:tabs>
                <w:tab w:val="decimal" w:pos="790"/>
              </w:tabs>
              <w:spacing w:line="240" w:lineRule="atLeast"/>
              <w:ind w:left="-720" w:right="-10"/>
              <w:rPr>
                <w:rFonts w:eastAsia="Times New Roman"/>
                <w:sz w:val="18"/>
                <w:szCs w:val="18"/>
                <w:lang w:val="en-GB" w:bidi="ar-SA"/>
              </w:rPr>
            </w:pPr>
            <w:r w:rsidRPr="00E26316">
              <w:rPr>
                <w:rFonts w:eastAsia="Times New Roman"/>
                <w:color w:val="000000"/>
                <w:sz w:val="18"/>
                <w:szCs w:val="18"/>
                <w:lang w:val="en-GB"/>
              </w:rPr>
              <w:t>526,856</w:t>
            </w:r>
          </w:p>
        </w:tc>
        <w:tc>
          <w:tcPr>
            <w:tcW w:w="131" w:type="dxa"/>
            <w:gridSpan w:val="2"/>
            <w:vAlign w:val="bottom"/>
          </w:tcPr>
          <w:p w14:paraId="1DC284EE" w14:textId="77777777" w:rsidR="009D7974" w:rsidRPr="00E26316" w:rsidRDefault="009D7974" w:rsidP="009D7974">
            <w:pPr>
              <w:numPr>
                <w:ilvl w:val="0"/>
                <w:numId w:val="23"/>
              </w:numPr>
              <w:tabs>
                <w:tab w:val="decimal" w:pos="736"/>
              </w:tabs>
              <w:spacing w:line="240" w:lineRule="atLeast"/>
              <w:ind w:left="-720" w:right="-10" w:firstLine="0"/>
              <w:rPr>
                <w:rFonts w:eastAsia="Times New Roman"/>
                <w:sz w:val="18"/>
                <w:szCs w:val="18"/>
                <w:lang w:val="en-GB" w:bidi="ar-SA"/>
              </w:rPr>
            </w:pPr>
          </w:p>
        </w:tc>
        <w:tc>
          <w:tcPr>
            <w:tcW w:w="854" w:type="dxa"/>
            <w:gridSpan w:val="2"/>
            <w:vAlign w:val="bottom"/>
          </w:tcPr>
          <w:p w14:paraId="4A726724" w14:textId="77777777" w:rsidR="009D7974" w:rsidRPr="00E26316" w:rsidRDefault="009D7974" w:rsidP="009D7974">
            <w:pPr>
              <w:tabs>
                <w:tab w:val="decimal" w:pos="736"/>
              </w:tabs>
              <w:spacing w:line="240" w:lineRule="atLeast"/>
              <w:ind w:left="-720" w:right="-10"/>
              <w:rPr>
                <w:rFonts w:eastAsia="Times New Roman"/>
                <w:sz w:val="18"/>
                <w:szCs w:val="18"/>
                <w:lang w:val="en-GB" w:bidi="ar-SA"/>
              </w:rPr>
            </w:pPr>
            <w:r w:rsidRPr="00E26316">
              <w:rPr>
                <w:rFonts w:eastAsia="Times New Roman"/>
                <w:sz w:val="18"/>
                <w:szCs w:val="18"/>
                <w:lang w:val="en-GB"/>
              </w:rPr>
              <w:t>34,336</w:t>
            </w:r>
          </w:p>
        </w:tc>
        <w:tc>
          <w:tcPr>
            <w:tcW w:w="155" w:type="dxa"/>
            <w:gridSpan w:val="2"/>
            <w:vAlign w:val="bottom"/>
          </w:tcPr>
          <w:p w14:paraId="21EBB143" w14:textId="77777777" w:rsidR="009D7974" w:rsidRPr="00E26316" w:rsidRDefault="009D7974" w:rsidP="009D7974">
            <w:pPr>
              <w:numPr>
                <w:ilvl w:val="0"/>
                <w:numId w:val="23"/>
              </w:numPr>
              <w:tabs>
                <w:tab w:val="decimal" w:pos="736"/>
              </w:tabs>
              <w:spacing w:line="240" w:lineRule="atLeast"/>
              <w:ind w:left="-720" w:right="-10" w:firstLine="0"/>
              <w:rPr>
                <w:rFonts w:eastAsia="Times New Roman"/>
                <w:sz w:val="18"/>
                <w:szCs w:val="18"/>
                <w:lang w:val="en-GB" w:bidi="ar-SA"/>
              </w:rPr>
            </w:pPr>
          </w:p>
        </w:tc>
        <w:tc>
          <w:tcPr>
            <w:tcW w:w="814" w:type="dxa"/>
            <w:gridSpan w:val="2"/>
            <w:vAlign w:val="bottom"/>
          </w:tcPr>
          <w:p w14:paraId="69FC215E" w14:textId="77777777" w:rsidR="009D7974" w:rsidRPr="00E26316" w:rsidRDefault="009D7974" w:rsidP="009D7974">
            <w:pPr>
              <w:tabs>
                <w:tab w:val="decimal" w:pos="736"/>
              </w:tabs>
              <w:spacing w:line="240" w:lineRule="atLeast"/>
              <w:ind w:left="-720" w:right="-10"/>
              <w:rPr>
                <w:rFonts w:eastAsia="Times New Roman"/>
                <w:sz w:val="18"/>
                <w:szCs w:val="18"/>
                <w:cs/>
                <w:lang w:val="en-GB"/>
              </w:rPr>
            </w:pPr>
            <w:r w:rsidRPr="00E26316">
              <w:rPr>
                <w:rFonts w:eastAsia="Times New Roman"/>
                <w:sz w:val="18"/>
                <w:szCs w:val="18"/>
                <w:lang w:val="en-GB"/>
              </w:rPr>
              <w:t>15,221</w:t>
            </w:r>
          </w:p>
        </w:tc>
        <w:tc>
          <w:tcPr>
            <w:tcW w:w="103" w:type="dxa"/>
            <w:gridSpan w:val="2"/>
            <w:vAlign w:val="bottom"/>
          </w:tcPr>
          <w:p w14:paraId="0898FEAD" w14:textId="77777777" w:rsidR="009D7974" w:rsidRPr="00E26316" w:rsidRDefault="009D7974" w:rsidP="009D7974">
            <w:pPr>
              <w:numPr>
                <w:ilvl w:val="0"/>
                <w:numId w:val="23"/>
              </w:numPr>
              <w:tabs>
                <w:tab w:val="decimal" w:pos="662"/>
              </w:tabs>
              <w:spacing w:line="240" w:lineRule="atLeast"/>
              <w:ind w:left="-720" w:right="72" w:firstLine="0"/>
              <w:jc w:val="right"/>
              <w:rPr>
                <w:rFonts w:eastAsia="Times New Roman"/>
                <w:sz w:val="18"/>
                <w:szCs w:val="18"/>
                <w:lang w:val="en-GB" w:bidi="ar-SA"/>
              </w:rPr>
            </w:pPr>
          </w:p>
        </w:tc>
        <w:tc>
          <w:tcPr>
            <w:tcW w:w="850" w:type="dxa"/>
            <w:vAlign w:val="bottom"/>
          </w:tcPr>
          <w:p w14:paraId="678A06B6" w14:textId="77777777" w:rsidR="009D7974" w:rsidRPr="00E26316" w:rsidRDefault="009D7974" w:rsidP="009D7974">
            <w:pPr>
              <w:tabs>
                <w:tab w:val="decimal" w:pos="800"/>
              </w:tabs>
              <w:spacing w:line="240" w:lineRule="atLeast"/>
              <w:ind w:left="-720" w:right="72"/>
              <w:rPr>
                <w:rFonts w:eastAsia="Times New Roman"/>
                <w:sz w:val="18"/>
                <w:szCs w:val="18"/>
                <w:lang w:val="en-GB" w:bidi="ar-SA"/>
              </w:rPr>
            </w:pPr>
            <w:r w:rsidRPr="00E26316">
              <w:rPr>
                <w:rFonts w:eastAsia="Times New Roman"/>
                <w:color w:val="000000"/>
                <w:sz w:val="18"/>
                <w:szCs w:val="18"/>
                <w:lang w:val="en-GB"/>
              </w:rPr>
              <w:t>576,413</w:t>
            </w:r>
          </w:p>
        </w:tc>
      </w:tr>
      <w:tr w:rsidR="009D7974" w:rsidRPr="00E26316" w14:paraId="61CAF67A" w14:textId="77777777" w:rsidTr="00B65F9B">
        <w:trPr>
          <w:cantSplit/>
          <w:trHeight w:val="264"/>
        </w:trPr>
        <w:tc>
          <w:tcPr>
            <w:tcW w:w="2519" w:type="dxa"/>
            <w:vAlign w:val="bottom"/>
            <w:hideMark/>
          </w:tcPr>
          <w:p w14:paraId="1EF0FF34" w14:textId="77777777" w:rsidR="009D7974" w:rsidRPr="00E26316" w:rsidRDefault="009D7974" w:rsidP="009D7974">
            <w:pPr>
              <w:spacing w:line="240" w:lineRule="atLeast"/>
              <w:ind w:left="22" w:right="18" w:firstLine="9"/>
              <w:rPr>
                <w:rFonts w:eastAsia="Times New Roman"/>
                <w:sz w:val="18"/>
                <w:szCs w:val="18"/>
                <w:lang w:val="en-GB"/>
              </w:rPr>
            </w:pPr>
            <w:r w:rsidRPr="00E26316">
              <w:rPr>
                <w:rFonts w:eastAsia="Times New Roman"/>
                <w:sz w:val="18"/>
                <w:szCs w:val="18"/>
                <w:lang w:val="en-GB"/>
              </w:rPr>
              <w:t>Others</w:t>
            </w:r>
          </w:p>
        </w:tc>
        <w:tc>
          <w:tcPr>
            <w:tcW w:w="844" w:type="dxa"/>
            <w:tcBorders>
              <w:top w:val="nil"/>
              <w:left w:val="nil"/>
              <w:bottom w:val="single" w:sz="4" w:space="0" w:color="000000"/>
              <w:right w:val="nil"/>
            </w:tcBorders>
          </w:tcPr>
          <w:p w14:paraId="1E7B3F0A" w14:textId="54ACD89D" w:rsidR="009D7974" w:rsidRPr="00E26316" w:rsidRDefault="009D7974" w:rsidP="009D7974">
            <w:pPr>
              <w:tabs>
                <w:tab w:val="decimal" w:pos="790"/>
              </w:tabs>
              <w:spacing w:line="240" w:lineRule="atLeast"/>
              <w:ind w:left="-720" w:right="-10"/>
              <w:rPr>
                <w:rFonts w:eastAsia="Times New Roman"/>
                <w:sz w:val="18"/>
                <w:szCs w:val="18"/>
                <w:lang w:val="en-GB"/>
              </w:rPr>
            </w:pPr>
            <w:r w:rsidRPr="00A81AC1">
              <w:rPr>
                <w:rFonts w:eastAsia="Times New Roman"/>
                <w:sz w:val="18"/>
                <w:szCs w:val="18"/>
                <w:lang w:val="en-GB"/>
              </w:rPr>
              <w:t xml:space="preserve"> 446,036 </w:t>
            </w:r>
          </w:p>
        </w:tc>
        <w:tc>
          <w:tcPr>
            <w:tcW w:w="112" w:type="dxa"/>
          </w:tcPr>
          <w:p w14:paraId="792E319B" w14:textId="77777777" w:rsidR="009D7974" w:rsidRPr="00E26316" w:rsidRDefault="009D7974" w:rsidP="009D7974">
            <w:pPr>
              <w:tabs>
                <w:tab w:val="decimal" w:pos="539"/>
                <w:tab w:val="decimal" w:pos="632"/>
                <w:tab w:val="decimal" w:pos="790"/>
              </w:tabs>
              <w:spacing w:line="240" w:lineRule="atLeast"/>
              <w:ind w:left="-105" w:right="-10"/>
              <w:rPr>
                <w:rFonts w:eastAsia="Times New Roman"/>
                <w:sz w:val="18"/>
                <w:szCs w:val="18"/>
                <w:lang w:val="en-GB"/>
              </w:rPr>
            </w:pPr>
          </w:p>
        </w:tc>
        <w:tc>
          <w:tcPr>
            <w:tcW w:w="827" w:type="dxa"/>
            <w:tcBorders>
              <w:top w:val="nil"/>
              <w:left w:val="nil"/>
              <w:bottom w:val="single" w:sz="4" w:space="0" w:color="000000"/>
              <w:right w:val="nil"/>
            </w:tcBorders>
          </w:tcPr>
          <w:p w14:paraId="7C31F261" w14:textId="36CEECE4" w:rsidR="009D7974" w:rsidRPr="00E26316" w:rsidRDefault="009D7974" w:rsidP="009D7974">
            <w:pPr>
              <w:tabs>
                <w:tab w:val="decimal" w:pos="790"/>
              </w:tabs>
              <w:spacing w:line="240" w:lineRule="atLeast"/>
              <w:ind w:left="-720" w:right="-10"/>
              <w:rPr>
                <w:rFonts w:eastAsia="Times New Roman"/>
                <w:sz w:val="18"/>
                <w:szCs w:val="18"/>
                <w:cs/>
                <w:lang w:val="en-GB"/>
              </w:rPr>
            </w:pPr>
            <w:r w:rsidRPr="00A81AC1">
              <w:rPr>
                <w:rFonts w:eastAsia="Times New Roman"/>
                <w:sz w:val="18"/>
                <w:szCs w:val="18"/>
                <w:lang w:val="en-GB"/>
              </w:rPr>
              <w:t xml:space="preserve"> 55,132 </w:t>
            </w:r>
          </w:p>
        </w:tc>
        <w:tc>
          <w:tcPr>
            <w:tcW w:w="102" w:type="dxa"/>
          </w:tcPr>
          <w:p w14:paraId="232C62CF" w14:textId="77777777" w:rsidR="009D7974" w:rsidRPr="00E26316" w:rsidRDefault="009D7974" w:rsidP="009D7974">
            <w:pPr>
              <w:tabs>
                <w:tab w:val="decimal" w:pos="539"/>
                <w:tab w:val="decimal" w:pos="705"/>
                <w:tab w:val="decimal" w:pos="790"/>
              </w:tabs>
              <w:spacing w:line="240" w:lineRule="atLeast"/>
              <w:ind w:left="-105" w:right="-10"/>
              <w:rPr>
                <w:rFonts w:eastAsia="Times New Roman"/>
                <w:sz w:val="18"/>
                <w:szCs w:val="18"/>
                <w:lang w:val="en-GB"/>
              </w:rPr>
            </w:pPr>
          </w:p>
        </w:tc>
        <w:tc>
          <w:tcPr>
            <w:tcW w:w="762" w:type="dxa"/>
            <w:tcBorders>
              <w:top w:val="nil"/>
              <w:left w:val="nil"/>
              <w:bottom w:val="single" w:sz="4" w:space="0" w:color="000000"/>
              <w:right w:val="nil"/>
            </w:tcBorders>
          </w:tcPr>
          <w:p w14:paraId="78D76481" w14:textId="1E094D15" w:rsidR="009D7974" w:rsidRPr="00E26316" w:rsidRDefault="009D7974" w:rsidP="009D7974">
            <w:pPr>
              <w:tabs>
                <w:tab w:val="decimal" w:pos="702"/>
              </w:tabs>
              <w:spacing w:line="240" w:lineRule="atLeast"/>
              <w:ind w:left="-720" w:right="-10"/>
              <w:rPr>
                <w:rFonts w:eastAsia="Times New Roman"/>
                <w:sz w:val="18"/>
                <w:szCs w:val="18"/>
                <w:lang w:val="en-GB"/>
              </w:rPr>
            </w:pPr>
            <w:r w:rsidRPr="00A81AC1">
              <w:rPr>
                <w:rFonts w:eastAsia="Times New Roman"/>
                <w:sz w:val="18"/>
                <w:szCs w:val="18"/>
                <w:lang w:val="en-GB"/>
              </w:rPr>
              <w:t xml:space="preserve"> 13,135 </w:t>
            </w:r>
          </w:p>
        </w:tc>
        <w:tc>
          <w:tcPr>
            <w:tcW w:w="102" w:type="dxa"/>
          </w:tcPr>
          <w:p w14:paraId="4477A1AF" w14:textId="77777777" w:rsidR="009D7974" w:rsidRPr="00E26316" w:rsidRDefault="009D7974" w:rsidP="009D7974">
            <w:pPr>
              <w:tabs>
                <w:tab w:val="decimal" w:pos="539"/>
                <w:tab w:val="decimal" w:pos="705"/>
                <w:tab w:val="decimal" w:pos="790"/>
              </w:tabs>
              <w:spacing w:line="240" w:lineRule="atLeast"/>
              <w:ind w:left="-105" w:right="-10"/>
              <w:rPr>
                <w:rFonts w:eastAsia="Times New Roman"/>
                <w:sz w:val="18"/>
                <w:szCs w:val="18"/>
                <w:lang w:val="en-GB"/>
              </w:rPr>
            </w:pPr>
          </w:p>
        </w:tc>
        <w:tc>
          <w:tcPr>
            <w:tcW w:w="919" w:type="dxa"/>
            <w:tcBorders>
              <w:top w:val="nil"/>
              <w:left w:val="nil"/>
              <w:bottom w:val="single" w:sz="4" w:space="0" w:color="000000"/>
              <w:right w:val="nil"/>
            </w:tcBorders>
          </w:tcPr>
          <w:p w14:paraId="3C829150" w14:textId="5F4F7342" w:rsidR="009D7974" w:rsidRPr="00E26316" w:rsidRDefault="009D7974" w:rsidP="009D7974">
            <w:pPr>
              <w:tabs>
                <w:tab w:val="decimal" w:pos="790"/>
              </w:tabs>
              <w:spacing w:line="240" w:lineRule="atLeast"/>
              <w:ind w:left="-720" w:right="-10"/>
              <w:rPr>
                <w:rFonts w:eastAsia="Times New Roman"/>
                <w:sz w:val="18"/>
                <w:szCs w:val="18"/>
                <w:lang w:val="en-GB"/>
              </w:rPr>
            </w:pPr>
            <w:r w:rsidRPr="00A81AC1">
              <w:rPr>
                <w:rFonts w:eastAsia="Times New Roman"/>
                <w:sz w:val="18"/>
                <w:szCs w:val="18"/>
                <w:lang w:val="en-GB"/>
              </w:rPr>
              <w:t xml:space="preserve"> 514,303 </w:t>
            </w:r>
          </w:p>
        </w:tc>
        <w:tc>
          <w:tcPr>
            <w:tcW w:w="97" w:type="dxa"/>
            <w:vAlign w:val="bottom"/>
          </w:tcPr>
          <w:p w14:paraId="780D82A0" w14:textId="77777777" w:rsidR="009D7974" w:rsidRPr="00E26316" w:rsidRDefault="009D7974" w:rsidP="009D7974">
            <w:pPr>
              <w:tabs>
                <w:tab w:val="decimal" w:pos="539"/>
                <w:tab w:val="decimal" w:pos="689"/>
              </w:tabs>
              <w:snapToGrid w:val="0"/>
              <w:spacing w:line="240" w:lineRule="atLeast"/>
              <w:ind w:left="-105" w:right="-97"/>
              <w:rPr>
                <w:rFonts w:eastAsia="Times New Roman"/>
                <w:sz w:val="18"/>
                <w:szCs w:val="18"/>
                <w:lang w:val="en-GB"/>
              </w:rPr>
            </w:pPr>
          </w:p>
        </w:tc>
        <w:tc>
          <w:tcPr>
            <w:tcW w:w="874" w:type="dxa"/>
            <w:gridSpan w:val="2"/>
            <w:tcBorders>
              <w:top w:val="nil"/>
              <w:left w:val="nil"/>
              <w:bottom w:val="single" w:sz="4" w:space="0" w:color="000000"/>
              <w:right w:val="nil"/>
            </w:tcBorders>
            <w:vAlign w:val="bottom"/>
          </w:tcPr>
          <w:p w14:paraId="2C7EA02E" w14:textId="77777777" w:rsidR="009D7974" w:rsidRPr="00E26316" w:rsidRDefault="009D7974" w:rsidP="009D7974">
            <w:pPr>
              <w:tabs>
                <w:tab w:val="decimal" w:pos="790"/>
              </w:tabs>
              <w:spacing w:line="240" w:lineRule="atLeast"/>
              <w:ind w:left="-720" w:right="-10"/>
              <w:rPr>
                <w:rFonts w:eastAsia="Times New Roman"/>
                <w:sz w:val="18"/>
                <w:szCs w:val="18"/>
                <w:lang w:val="en-GB" w:bidi="ar-SA"/>
              </w:rPr>
            </w:pPr>
            <w:r w:rsidRPr="00E26316">
              <w:rPr>
                <w:rFonts w:eastAsia="Times New Roman"/>
                <w:color w:val="000000"/>
                <w:sz w:val="18"/>
                <w:szCs w:val="18"/>
                <w:lang w:val="en-GB"/>
              </w:rPr>
              <w:t>421,573</w:t>
            </w:r>
          </w:p>
        </w:tc>
        <w:tc>
          <w:tcPr>
            <w:tcW w:w="131" w:type="dxa"/>
            <w:gridSpan w:val="2"/>
            <w:vAlign w:val="bottom"/>
          </w:tcPr>
          <w:p w14:paraId="10D3D38A" w14:textId="77777777" w:rsidR="009D7974" w:rsidRPr="00E26316" w:rsidRDefault="009D7974" w:rsidP="009D7974">
            <w:pPr>
              <w:numPr>
                <w:ilvl w:val="0"/>
                <w:numId w:val="23"/>
              </w:numPr>
              <w:tabs>
                <w:tab w:val="decimal" w:pos="736"/>
              </w:tabs>
              <w:spacing w:line="240" w:lineRule="atLeast"/>
              <w:ind w:left="-720" w:right="-10" w:firstLine="0"/>
              <w:rPr>
                <w:rFonts w:eastAsia="Times New Roman"/>
                <w:sz w:val="18"/>
                <w:szCs w:val="18"/>
                <w:lang w:val="en-GB" w:bidi="ar-SA"/>
              </w:rPr>
            </w:pPr>
          </w:p>
        </w:tc>
        <w:tc>
          <w:tcPr>
            <w:tcW w:w="854" w:type="dxa"/>
            <w:gridSpan w:val="2"/>
            <w:tcBorders>
              <w:top w:val="nil"/>
              <w:left w:val="nil"/>
              <w:bottom w:val="single" w:sz="4" w:space="0" w:color="000000"/>
              <w:right w:val="nil"/>
            </w:tcBorders>
            <w:vAlign w:val="bottom"/>
          </w:tcPr>
          <w:p w14:paraId="29670BE8" w14:textId="77777777" w:rsidR="009D7974" w:rsidRPr="00E26316" w:rsidRDefault="009D7974" w:rsidP="009D7974">
            <w:pPr>
              <w:tabs>
                <w:tab w:val="decimal" w:pos="736"/>
              </w:tabs>
              <w:spacing w:line="240" w:lineRule="atLeast"/>
              <w:ind w:left="-720" w:right="-10"/>
              <w:rPr>
                <w:rFonts w:eastAsia="Times New Roman"/>
                <w:sz w:val="18"/>
                <w:szCs w:val="18"/>
                <w:lang w:val="en-GB" w:bidi="ar-SA"/>
              </w:rPr>
            </w:pPr>
            <w:r w:rsidRPr="00E26316">
              <w:rPr>
                <w:rFonts w:eastAsia="Times New Roman"/>
                <w:sz w:val="18"/>
                <w:szCs w:val="18"/>
                <w:lang w:val="en-GB"/>
              </w:rPr>
              <w:t>61,834</w:t>
            </w:r>
          </w:p>
        </w:tc>
        <w:tc>
          <w:tcPr>
            <w:tcW w:w="155" w:type="dxa"/>
            <w:gridSpan w:val="2"/>
            <w:vAlign w:val="bottom"/>
          </w:tcPr>
          <w:p w14:paraId="714094A7" w14:textId="77777777" w:rsidR="009D7974" w:rsidRPr="00E26316" w:rsidRDefault="009D7974" w:rsidP="009D7974">
            <w:pPr>
              <w:numPr>
                <w:ilvl w:val="0"/>
                <w:numId w:val="23"/>
              </w:numPr>
              <w:tabs>
                <w:tab w:val="decimal" w:pos="736"/>
              </w:tabs>
              <w:spacing w:line="240" w:lineRule="atLeast"/>
              <w:ind w:left="-720" w:right="-10" w:firstLine="0"/>
              <w:rPr>
                <w:rFonts w:eastAsia="Times New Roman"/>
                <w:sz w:val="18"/>
                <w:szCs w:val="18"/>
                <w:lang w:val="en-GB" w:bidi="ar-SA"/>
              </w:rPr>
            </w:pPr>
          </w:p>
        </w:tc>
        <w:tc>
          <w:tcPr>
            <w:tcW w:w="814" w:type="dxa"/>
            <w:gridSpan w:val="2"/>
            <w:tcBorders>
              <w:top w:val="nil"/>
              <w:left w:val="nil"/>
              <w:bottom w:val="single" w:sz="4" w:space="0" w:color="000000"/>
              <w:right w:val="nil"/>
            </w:tcBorders>
            <w:vAlign w:val="bottom"/>
          </w:tcPr>
          <w:p w14:paraId="5593AE8C" w14:textId="77777777" w:rsidR="009D7974" w:rsidRPr="00E26316" w:rsidRDefault="009D7974" w:rsidP="009D7974">
            <w:pPr>
              <w:tabs>
                <w:tab w:val="decimal" w:pos="736"/>
              </w:tabs>
              <w:spacing w:line="240" w:lineRule="atLeast"/>
              <w:ind w:left="-720" w:right="-10"/>
              <w:rPr>
                <w:rFonts w:eastAsia="Times New Roman"/>
                <w:sz w:val="18"/>
                <w:szCs w:val="18"/>
                <w:lang w:val="en-GB" w:bidi="ar-SA"/>
              </w:rPr>
            </w:pPr>
            <w:r w:rsidRPr="00E26316">
              <w:rPr>
                <w:rFonts w:eastAsia="Times New Roman"/>
                <w:sz w:val="18"/>
                <w:szCs w:val="18"/>
                <w:lang w:val="en-GB"/>
              </w:rPr>
              <w:t>10,312</w:t>
            </w:r>
          </w:p>
        </w:tc>
        <w:tc>
          <w:tcPr>
            <w:tcW w:w="103" w:type="dxa"/>
            <w:gridSpan w:val="2"/>
            <w:vAlign w:val="bottom"/>
          </w:tcPr>
          <w:p w14:paraId="1D9C0FA5" w14:textId="77777777" w:rsidR="009D7974" w:rsidRPr="00E26316" w:rsidRDefault="009D7974" w:rsidP="009D7974">
            <w:pPr>
              <w:numPr>
                <w:ilvl w:val="0"/>
                <w:numId w:val="23"/>
              </w:numPr>
              <w:tabs>
                <w:tab w:val="decimal" w:pos="662"/>
              </w:tabs>
              <w:spacing w:line="240" w:lineRule="atLeast"/>
              <w:ind w:left="-720" w:right="72" w:firstLine="0"/>
              <w:jc w:val="right"/>
              <w:rPr>
                <w:rFonts w:eastAsia="Times New Roman"/>
                <w:sz w:val="18"/>
                <w:szCs w:val="18"/>
                <w:lang w:val="en-GB" w:bidi="ar-SA"/>
              </w:rPr>
            </w:pPr>
          </w:p>
        </w:tc>
        <w:tc>
          <w:tcPr>
            <w:tcW w:w="850" w:type="dxa"/>
            <w:tcBorders>
              <w:top w:val="nil"/>
              <w:left w:val="nil"/>
              <w:bottom w:val="single" w:sz="4" w:space="0" w:color="000000"/>
              <w:right w:val="nil"/>
            </w:tcBorders>
            <w:vAlign w:val="bottom"/>
          </w:tcPr>
          <w:p w14:paraId="31F36734" w14:textId="77777777" w:rsidR="009D7974" w:rsidRPr="00E26316" w:rsidRDefault="009D7974" w:rsidP="009D7974">
            <w:pPr>
              <w:tabs>
                <w:tab w:val="decimal" w:pos="800"/>
              </w:tabs>
              <w:spacing w:line="240" w:lineRule="atLeast"/>
              <w:ind w:left="-720" w:right="72"/>
              <w:rPr>
                <w:rFonts w:eastAsia="Times New Roman"/>
                <w:sz w:val="18"/>
                <w:szCs w:val="18"/>
                <w:lang w:val="en-GB" w:bidi="ar-SA"/>
              </w:rPr>
            </w:pPr>
            <w:r w:rsidRPr="00E26316">
              <w:rPr>
                <w:rFonts w:eastAsia="Times New Roman"/>
                <w:color w:val="000000"/>
                <w:sz w:val="18"/>
                <w:szCs w:val="18"/>
                <w:lang w:val="en-GB"/>
              </w:rPr>
              <w:t>493,719</w:t>
            </w:r>
          </w:p>
        </w:tc>
      </w:tr>
      <w:tr w:rsidR="009D7974" w:rsidRPr="00E26316" w14:paraId="789B1CB9" w14:textId="77777777" w:rsidTr="00B65F9B">
        <w:trPr>
          <w:cantSplit/>
          <w:trHeight w:val="252"/>
        </w:trPr>
        <w:tc>
          <w:tcPr>
            <w:tcW w:w="2519" w:type="dxa"/>
            <w:vAlign w:val="bottom"/>
            <w:hideMark/>
          </w:tcPr>
          <w:p w14:paraId="425E9630" w14:textId="77777777" w:rsidR="009D7974" w:rsidRPr="00E26316" w:rsidRDefault="009D7974" w:rsidP="009D7974">
            <w:pPr>
              <w:spacing w:line="240" w:lineRule="atLeast"/>
              <w:ind w:left="22" w:right="18" w:firstLine="9"/>
              <w:rPr>
                <w:rFonts w:eastAsia="Times New Roman"/>
                <w:b/>
                <w:bCs/>
                <w:sz w:val="18"/>
                <w:szCs w:val="18"/>
                <w:cs/>
                <w:lang w:val="en-GB"/>
              </w:rPr>
            </w:pPr>
            <w:r w:rsidRPr="00E26316">
              <w:rPr>
                <w:rFonts w:eastAsia="Times New Roman"/>
                <w:b/>
                <w:bCs/>
                <w:sz w:val="18"/>
                <w:szCs w:val="18"/>
                <w:lang w:val="en-GB"/>
              </w:rPr>
              <w:t xml:space="preserve">Total </w:t>
            </w:r>
            <w:r w:rsidRPr="00E26316">
              <w:rPr>
                <w:rFonts w:eastAsia="Times New Roman"/>
                <w:sz w:val="18"/>
                <w:szCs w:val="18"/>
                <w:vertAlign w:val="superscript"/>
                <w:cs/>
                <w:lang w:val="en-GB"/>
              </w:rPr>
              <w:t>*</w:t>
            </w:r>
          </w:p>
        </w:tc>
        <w:tc>
          <w:tcPr>
            <w:tcW w:w="844" w:type="dxa"/>
            <w:tcBorders>
              <w:top w:val="single" w:sz="4" w:space="0" w:color="000000"/>
              <w:left w:val="nil"/>
              <w:bottom w:val="double" w:sz="4" w:space="0" w:color="000000"/>
              <w:right w:val="nil"/>
            </w:tcBorders>
          </w:tcPr>
          <w:p w14:paraId="41B4908B" w14:textId="32684DE0" w:rsidR="009D7974" w:rsidRPr="00A81AC1" w:rsidRDefault="009D7974" w:rsidP="009D7974">
            <w:pPr>
              <w:tabs>
                <w:tab w:val="decimal" w:pos="790"/>
              </w:tabs>
              <w:spacing w:line="240" w:lineRule="atLeast"/>
              <w:ind w:left="-720" w:right="-10"/>
              <w:rPr>
                <w:rFonts w:eastAsia="Times New Roman"/>
                <w:b/>
                <w:bCs/>
                <w:color w:val="000000"/>
                <w:sz w:val="18"/>
                <w:szCs w:val="18"/>
                <w:lang w:val="en-GB"/>
              </w:rPr>
            </w:pPr>
            <w:r w:rsidRPr="00A81AC1">
              <w:rPr>
                <w:rFonts w:eastAsia="Times New Roman"/>
                <w:b/>
                <w:bCs/>
                <w:color w:val="000000"/>
                <w:sz w:val="18"/>
                <w:szCs w:val="18"/>
                <w:lang w:val="en-GB"/>
              </w:rPr>
              <w:t xml:space="preserve"> 2,103,374 </w:t>
            </w:r>
          </w:p>
        </w:tc>
        <w:tc>
          <w:tcPr>
            <w:tcW w:w="112" w:type="dxa"/>
          </w:tcPr>
          <w:p w14:paraId="471A0DEC" w14:textId="77777777" w:rsidR="009D7974" w:rsidRPr="00A81AC1" w:rsidRDefault="009D7974" w:rsidP="009D7974">
            <w:pPr>
              <w:tabs>
                <w:tab w:val="decimal" w:pos="539"/>
                <w:tab w:val="decimal" w:pos="632"/>
                <w:tab w:val="decimal" w:pos="790"/>
              </w:tabs>
              <w:spacing w:line="240" w:lineRule="atLeast"/>
              <w:ind w:left="-105" w:right="-10"/>
              <w:rPr>
                <w:rFonts w:eastAsia="Times New Roman"/>
                <w:sz w:val="18"/>
                <w:szCs w:val="18"/>
                <w:lang w:val="en-GB"/>
              </w:rPr>
            </w:pPr>
          </w:p>
        </w:tc>
        <w:tc>
          <w:tcPr>
            <w:tcW w:w="827" w:type="dxa"/>
            <w:tcBorders>
              <w:top w:val="single" w:sz="4" w:space="0" w:color="000000"/>
              <w:left w:val="nil"/>
              <w:bottom w:val="double" w:sz="4" w:space="0" w:color="000000"/>
              <w:right w:val="nil"/>
            </w:tcBorders>
          </w:tcPr>
          <w:p w14:paraId="4D94E004" w14:textId="58100013" w:rsidR="009D7974" w:rsidRPr="00A81AC1" w:rsidRDefault="009D7974" w:rsidP="009D7974">
            <w:pPr>
              <w:tabs>
                <w:tab w:val="decimal" w:pos="790"/>
              </w:tabs>
              <w:spacing w:line="240" w:lineRule="atLeast"/>
              <w:ind w:left="-720" w:right="-10"/>
              <w:rPr>
                <w:rFonts w:eastAsia="Times New Roman"/>
                <w:b/>
                <w:bCs/>
                <w:color w:val="000000"/>
                <w:sz w:val="18"/>
                <w:szCs w:val="18"/>
                <w:lang w:val="en-GB"/>
              </w:rPr>
            </w:pPr>
            <w:r w:rsidRPr="00A81AC1">
              <w:rPr>
                <w:rFonts w:eastAsia="Times New Roman"/>
                <w:b/>
                <w:bCs/>
                <w:color w:val="000000"/>
                <w:sz w:val="18"/>
                <w:szCs w:val="18"/>
                <w:lang w:val="en-GB"/>
              </w:rPr>
              <w:t xml:space="preserve"> 178,512 </w:t>
            </w:r>
          </w:p>
        </w:tc>
        <w:tc>
          <w:tcPr>
            <w:tcW w:w="102" w:type="dxa"/>
          </w:tcPr>
          <w:p w14:paraId="6362C5A7" w14:textId="77777777" w:rsidR="009D7974" w:rsidRPr="00A81AC1" w:rsidRDefault="009D7974" w:rsidP="009D7974">
            <w:pPr>
              <w:tabs>
                <w:tab w:val="decimal" w:pos="539"/>
                <w:tab w:val="decimal" w:pos="790"/>
              </w:tabs>
              <w:spacing w:line="240" w:lineRule="atLeast"/>
              <w:ind w:left="-105" w:right="-10"/>
              <w:rPr>
                <w:rFonts w:eastAsia="Times New Roman"/>
                <w:sz w:val="18"/>
                <w:szCs w:val="18"/>
                <w:lang w:val="en-GB"/>
              </w:rPr>
            </w:pPr>
          </w:p>
        </w:tc>
        <w:tc>
          <w:tcPr>
            <w:tcW w:w="762" w:type="dxa"/>
            <w:tcBorders>
              <w:top w:val="single" w:sz="4" w:space="0" w:color="000000"/>
              <w:left w:val="nil"/>
              <w:bottom w:val="double" w:sz="4" w:space="0" w:color="000000"/>
              <w:right w:val="nil"/>
            </w:tcBorders>
          </w:tcPr>
          <w:p w14:paraId="5F458D74" w14:textId="64F37646" w:rsidR="009D7974" w:rsidRPr="00A81AC1" w:rsidRDefault="009D7974" w:rsidP="009D7974">
            <w:pPr>
              <w:tabs>
                <w:tab w:val="decimal" w:pos="702"/>
              </w:tabs>
              <w:spacing w:line="240" w:lineRule="atLeast"/>
              <w:ind w:left="-720" w:right="-10"/>
              <w:rPr>
                <w:rFonts w:eastAsia="Times New Roman"/>
                <w:b/>
                <w:bCs/>
                <w:color w:val="000000"/>
                <w:sz w:val="18"/>
                <w:szCs w:val="18"/>
                <w:cs/>
                <w:lang w:val="en-GB"/>
              </w:rPr>
            </w:pPr>
            <w:r w:rsidRPr="00A81AC1">
              <w:rPr>
                <w:rFonts w:eastAsia="Times New Roman"/>
                <w:b/>
                <w:bCs/>
                <w:color w:val="000000"/>
                <w:sz w:val="18"/>
                <w:szCs w:val="18"/>
                <w:lang w:val="en-GB"/>
              </w:rPr>
              <w:t xml:space="preserve"> 95,329 </w:t>
            </w:r>
          </w:p>
        </w:tc>
        <w:tc>
          <w:tcPr>
            <w:tcW w:w="102" w:type="dxa"/>
          </w:tcPr>
          <w:p w14:paraId="4EBDEF29" w14:textId="77777777" w:rsidR="009D7974" w:rsidRPr="00A81AC1" w:rsidRDefault="009D7974" w:rsidP="009D7974">
            <w:pPr>
              <w:tabs>
                <w:tab w:val="decimal" w:pos="539"/>
                <w:tab w:val="decimal" w:pos="790"/>
              </w:tabs>
              <w:spacing w:line="240" w:lineRule="atLeast"/>
              <w:ind w:left="-105" w:right="-10"/>
              <w:rPr>
                <w:rFonts w:eastAsia="Times New Roman"/>
                <w:sz w:val="18"/>
                <w:szCs w:val="18"/>
                <w:lang w:val="en-GB"/>
              </w:rPr>
            </w:pPr>
          </w:p>
        </w:tc>
        <w:tc>
          <w:tcPr>
            <w:tcW w:w="919" w:type="dxa"/>
            <w:tcBorders>
              <w:top w:val="single" w:sz="4" w:space="0" w:color="000000"/>
              <w:left w:val="nil"/>
              <w:bottom w:val="double" w:sz="4" w:space="0" w:color="000000"/>
              <w:right w:val="nil"/>
            </w:tcBorders>
          </w:tcPr>
          <w:p w14:paraId="678CDEC5" w14:textId="1C7D3AD5" w:rsidR="009D7974" w:rsidRPr="00A81AC1" w:rsidRDefault="009D7974" w:rsidP="009D7974">
            <w:pPr>
              <w:tabs>
                <w:tab w:val="decimal" w:pos="790"/>
              </w:tabs>
              <w:spacing w:line="240" w:lineRule="atLeast"/>
              <w:ind w:left="-720" w:right="-10"/>
              <w:rPr>
                <w:rFonts w:eastAsia="Times New Roman"/>
                <w:b/>
                <w:bCs/>
                <w:color w:val="000000"/>
                <w:sz w:val="18"/>
                <w:szCs w:val="18"/>
                <w:cs/>
                <w:lang w:val="en-GB"/>
              </w:rPr>
            </w:pPr>
            <w:r w:rsidRPr="00A81AC1">
              <w:rPr>
                <w:rFonts w:eastAsia="Times New Roman"/>
                <w:b/>
                <w:bCs/>
                <w:color w:val="000000"/>
                <w:sz w:val="18"/>
                <w:szCs w:val="18"/>
                <w:lang w:val="en-GB"/>
              </w:rPr>
              <w:t xml:space="preserve"> 2,377,21</w:t>
            </w:r>
            <w:r>
              <w:rPr>
                <w:rFonts w:eastAsia="Times New Roman"/>
                <w:b/>
                <w:bCs/>
                <w:color w:val="000000"/>
                <w:sz w:val="18"/>
                <w:szCs w:val="18"/>
                <w:lang w:val="en-GB"/>
              </w:rPr>
              <w:t>5</w:t>
            </w:r>
            <w:r w:rsidRPr="00A81AC1">
              <w:rPr>
                <w:rFonts w:eastAsia="Times New Roman"/>
                <w:b/>
                <w:bCs/>
                <w:color w:val="000000"/>
                <w:sz w:val="18"/>
                <w:szCs w:val="18"/>
                <w:lang w:val="en-GB"/>
              </w:rPr>
              <w:t xml:space="preserve"> </w:t>
            </w:r>
          </w:p>
        </w:tc>
        <w:tc>
          <w:tcPr>
            <w:tcW w:w="97" w:type="dxa"/>
            <w:vAlign w:val="bottom"/>
          </w:tcPr>
          <w:p w14:paraId="224B1478" w14:textId="77777777" w:rsidR="009D7974" w:rsidRPr="00E26316" w:rsidRDefault="009D7974" w:rsidP="009D7974">
            <w:pPr>
              <w:tabs>
                <w:tab w:val="decimal" w:pos="539"/>
                <w:tab w:val="decimal" w:pos="689"/>
              </w:tabs>
              <w:snapToGrid w:val="0"/>
              <w:spacing w:line="240" w:lineRule="atLeast"/>
              <w:ind w:left="-105" w:right="-97"/>
              <w:rPr>
                <w:rFonts w:eastAsia="Times New Roman"/>
                <w:b/>
                <w:bCs/>
                <w:sz w:val="18"/>
                <w:szCs w:val="18"/>
                <w:lang w:val="en-GB"/>
              </w:rPr>
            </w:pPr>
          </w:p>
        </w:tc>
        <w:tc>
          <w:tcPr>
            <w:tcW w:w="874" w:type="dxa"/>
            <w:gridSpan w:val="2"/>
            <w:tcBorders>
              <w:top w:val="single" w:sz="4" w:space="0" w:color="000000"/>
              <w:left w:val="nil"/>
              <w:bottom w:val="double" w:sz="4" w:space="0" w:color="000000"/>
              <w:right w:val="nil"/>
            </w:tcBorders>
            <w:vAlign w:val="bottom"/>
          </w:tcPr>
          <w:p w14:paraId="4B9AB78E" w14:textId="77777777" w:rsidR="009D7974" w:rsidRPr="00E26316" w:rsidRDefault="009D7974" w:rsidP="009D7974">
            <w:pPr>
              <w:tabs>
                <w:tab w:val="decimal" w:pos="790"/>
              </w:tabs>
              <w:spacing w:line="240" w:lineRule="atLeast"/>
              <w:ind w:left="-720" w:right="-10"/>
              <w:rPr>
                <w:rFonts w:eastAsia="Times New Roman"/>
                <w:b/>
                <w:bCs/>
                <w:sz w:val="18"/>
                <w:szCs w:val="18"/>
                <w:lang w:val="en-GB" w:bidi="ar-SA"/>
              </w:rPr>
            </w:pPr>
            <w:r w:rsidRPr="00E26316">
              <w:rPr>
                <w:rFonts w:eastAsia="Times New Roman"/>
                <w:b/>
                <w:bCs/>
                <w:color w:val="000000"/>
                <w:sz w:val="18"/>
                <w:szCs w:val="18"/>
                <w:lang w:val="en-GB"/>
              </w:rPr>
              <w:t>2,003,107</w:t>
            </w:r>
          </w:p>
        </w:tc>
        <w:tc>
          <w:tcPr>
            <w:tcW w:w="131" w:type="dxa"/>
            <w:gridSpan w:val="2"/>
            <w:vAlign w:val="bottom"/>
          </w:tcPr>
          <w:p w14:paraId="09808F64" w14:textId="77777777" w:rsidR="009D7974" w:rsidRPr="00E26316" w:rsidRDefault="009D7974" w:rsidP="009D7974">
            <w:pPr>
              <w:numPr>
                <w:ilvl w:val="0"/>
                <w:numId w:val="23"/>
              </w:numPr>
              <w:tabs>
                <w:tab w:val="decimal" w:pos="736"/>
              </w:tabs>
              <w:spacing w:line="240" w:lineRule="atLeast"/>
              <w:ind w:left="-720" w:right="-10" w:firstLine="0"/>
              <w:rPr>
                <w:rFonts w:eastAsia="Times New Roman"/>
                <w:b/>
                <w:bCs/>
                <w:sz w:val="18"/>
                <w:szCs w:val="18"/>
                <w:lang w:val="en-GB" w:bidi="ar-SA"/>
              </w:rPr>
            </w:pPr>
          </w:p>
        </w:tc>
        <w:tc>
          <w:tcPr>
            <w:tcW w:w="854" w:type="dxa"/>
            <w:gridSpan w:val="2"/>
            <w:tcBorders>
              <w:top w:val="single" w:sz="4" w:space="0" w:color="000000"/>
              <w:left w:val="nil"/>
              <w:bottom w:val="double" w:sz="4" w:space="0" w:color="000000"/>
              <w:right w:val="nil"/>
            </w:tcBorders>
            <w:vAlign w:val="bottom"/>
          </w:tcPr>
          <w:p w14:paraId="2409A9C6" w14:textId="77777777" w:rsidR="009D7974" w:rsidRPr="00E26316" w:rsidRDefault="009D7974" w:rsidP="009D7974">
            <w:pPr>
              <w:tabs>
                <w:tab w:val="decimal" w:pos="736"/>
              </w:tabs>
              <w:spacing w:line="240" w:lineRule="atLeast"/>
              <w:ind w:left="-720" w:right="-10"/>
              <w:rPr>
                <w:rFonts w:eastAsia="Times New Roman"/>
                <w:b/>
                <w:bCs/>
                <w:sz w:val="18"/>
                <w:szCs w:val="18"/>
                <w:lang w:val="en-GB" w:bidi="ar-SA"/>
              </w:rPr>
            </w:pPr>
            <w:r w:rsidRPr="00E26316">
              <w:rPr>
                <w:rFonts w:eastAsia="Times New Roman"/>
                <w:b/>
                <w:bCs/>
                <w:sz w:val="18"/>
                <w:szCs w:val="18"/>
                <w:lang w:val="en-GB"/>
              </w:rPr>
              <w:t>189,613</w:t>
            </w:r>
          </w:p>
        </w:tc>
        <w:tc>
          <w:tcPr>
            <w:tcW w:w="155" w:type="dxa"/>
            <w:gridSpan w:val="2"/>
            <w:vAlign w:val="bottom"/>
          </w:tcPr>
          <w:p w14:paraId="21C2DE7C" w14:textId="77777777" w:rsidR="009D7974" w:rsidRPr="00E26316" w:rsidRDefault="009D7974" w:rsidP="009D7974">
            <w:pPr>
              <w:numPr>
                <w:ilvl w:val="0"/>
                <w:numId w:val="23"/>
              </w:numPr>
              <w:tabs>
                <w:tab w:val="decimal" w:pos="736"/>
              </w:tabs>
              <w:spacing w:line="240" w:lineRule="atLeast"/>
              <w:ind w:left="-720" w:right="-10" w:firstLine="0"/>
              <w:rPr>
                <w:rFonts w:eastAsia="Times New Roman"/>
                <w:b/>
                <w:bCs/>
                <w:sz w:val="18"/>
                <w:szCs w:val="18"/>
                <w:lang w:val="en-GB" w:bidi="ar-SA"/>
              </w:rPr>
            </w:pPr>
          </w:p>
        </w:tc>
        <w:tc>
          <w:tcPr>
            <w:tcW w:w="814" w:type="dxa"/>
            <w:gridSpan w:val="2"/>
            <w:tcBorders>
              <w:top w:val="single" w:sz="4" w:space="0" w:color="000000"/>
              <w:left w:val="nil"/>
              <w:bottom w:val="double" w:sz="4" w:space="0" w:color="000000"/>
              <w:right w:val="nil"/>
            </w:tcBorders>
            <w:vAlign w:val="bottom"/>
          </w:tcPr>
          <w:p w14:paraId="4BDDEE73" w14:textId="77777777" w:rsidR="009D7974" w:rsidRPr="00E26316" w:rsidRDefault="009D7974" w:rsidP="009D7974">
            <w:pPr>
              <w:tabs>
                <w:tab w:val="decimal" w:pos="736"/>
              </w:tabs>
              <w:spacing w:line="240" w:lineRule="atLeast"/>
              <w:ind w:left="-720" w:right="-10"/>
              <w:rPr>
                <w:rFonts w:eastAsia="Times New Roman"/>
                <w:b/>
                <w:bCs/>
                <w:sz w:val="18"/>
                <w:szCs w:val="18"/>
                <w:lang w:val="en-GB" w:bidi="ar-SA"/>
              </w:rPr>
            </w:pPr>
            <w:r w:rsidRPr="00E26316">
              <w:rPr>
                <w:rFonts w:eastAsia="Times New Roman"/>
                <w:b/>
                <w:bCs/>
                <w:sz w:val="18"/>
                <w:szCs w:val="18"/>
                <w:lang w:val="en-GB"/>
              </w:rPr>
              <w:t>109,114</w:t>
            </w:r>
          </w:p>
        </w:tc>
        <w:tc>
          <w:tcPr>
            <w:tcW w:w="103" w:type="dxa"/>
            <w:gridSpan w:val="2"/>
            <w:vAlign w:val="bottom"/>
          </w:tcPr>
          <w:p w14:paraId="1C117C7C" w14:textId="77777777" w:rsidR="009D7974" w:rsidRPr="00E26316" w:rsidRDefault="009D7974" w:rsidP="009D7974">
            <w:pPr>
              <w:numPr>
                <w:ilvl w:val="0"/>
                <w:numId w:val="23"/>
              </w:numPr>
              <w:tabs>
                <w:tab w:val="decimal" w:pos="662"/>
              </w:tabs>
              <w:spacing w:line="240" w:lineRule="atLeast"/>
              <w:ind w:left="-720" w:right="72" w:firstLine="0"/>
              <w:jc w:val="right"/>
              <w:rPr>
                <w:rFonts w:eastAsia="Times New Roman"/>
                <w:b/>
                <w:bCs/>
                <w:sz w:val="18"/>
                <w:szCs w:val="18"/>
                <w:lang w:val="en-GB" w:bidi="ar-SA"/>
              </w:rPr>
            </w:pPr>
          </w:p>
        </w:tc>
        <w:tc>
          <w:tcPr>
            <w:tcW w:w="850" w:type="dxa"/>
            <w:tcBorders>
              <w:top w:val="single" w:sz="4" w:space="0" w:color="000000"/>
              <w:left w:val="nil"/>
              <w:bottom w:val="double" w:sz="4" w:space="0" w:color="000000"/>
              <w:right w:val="nil"/>
            </w:tcBorders>
            <w:vAlign w:val="bottom"/>
          </w:tcPr>
          <w:p w14:paraId="11014405" w14:textId="77777777" w:rsidR="009D7974" w:rsidRPr="00E26316" w:rsidRDefault="009D7974" w:rsidP="009D7974">
            <w:pPr>
              <w:tabs>
                <w:tab w:val="decimal" w:pos="800"/>
              </w:tabs>
              <w:spacing w:line="240" w:lineRule="atLeast"/>
              <w:ind w:left="-720" w:right="72"/>
              <w:rPr>
                <w:rFonts w:eastAsia="Times New Roman"/>
                <w:b/>
                <w:bCs/>
                <w:sz w:val="18"/>
                <w:szCs w:val="18"/>
                <w:lang w:val="en-GB" w:bidi="ar-SA"/>
              </w:rPr>
            </w:pPr>
            <w:r w:rsidRPr="00E26316">
              <w:rPr>
                <w:rFonts w:eastAsia="Times New Roman"/>
                <w:b/>
                <w:bCs/>
                <w:color w:val="000000"/>
                <w:sz w:val="18"/>
                <w:szCs w:val="18"/>
                <w:lang w:val="en-GB"/>
              </w:rPr>
              <w:t>2,301,834</w:t>
            </w:r>
          </w:p>
        </w:tc>
      </w:tr>
    </w:tbl>
    <w:p w14:paraId="22DADF7F" w14:textId="77777777" w:rsidR="008F3B25" w:rsidRPr="00E26316" w:rsidRDefault="008F3B25" w:rsidP="009C2011">
      <w:pPr>
        <w:ind w:left="1080" w:right="-29"/>
        <w:jc w:val="both"/>
        <w:rPr>
          <w:rFonts w:eastAsia="Times New Roman"/>
          <w:sz w:val="22"/>
          <w:szCs w:val="22"/>
          <w:lang w:val="en-GB" w:bidi="ar-SA"/>
        </w:rPr>
      </w:pPr>
    </w:p>
    <w:p w14:paraId="630849EE" w14:textId="335ACDD9" w:rsidR="009C2011" w:rsidRPr="00E26316" w:rsidRDefault="009C2011" w:rsidP="008F3B25">
      <w:pPr>
        <w:tabs>
          <w:tab w:val="left" w:pos="90"/>
          <w:tab w:val="left" w:pos="180"/>
        </w:tabs>
        <w:ind w:right="245"/>
        <w:rPr>
          <w:rFonts w:eastAsia="Times New Roman"/>
          <w:sz w:val="18"/>
          <w:szCs w:val="18"/>
          <w:lang w:val="en-GB"/>
        </w:rPr>
      </w:pPr>
      <w:r w:rsidRPr="00E26316">
        <w:rPr>
          <w:rFonts w:eastAsia="Times New Roman"/>
          <w:color w:val="000000"/>
          <w:sz w:val="22"/>
          <w:szCs w:val="22"/>
          <w:vertAlign w:val="superscript"/>
          <w:lang w:val="en-GB"/>
        </w:rPr>
        <w:t xml:space="preserve">   </w:t>
      </w:r>
      <w:r w:rsidRPr="00E26316">
        <w:rPr>
          <w:rFonts w:eastAsia="Times New Roman"/>
          <w:color w:val="000000"/>
          <w:sz w:val="22"/>
          <w:szCs w:val="22"/>
          <w:vertAlign w:val="superscript"/>
          <w:cs/>
          <w:lang w:val="en-GB"/>
        </w:rPr>
        <w:t>*</w:t>
      </w:r>
      <w:r w:rsidRPr="00E26316">
        <w:rPr>
          <w:rFonts w:eastAsia="Times New Roman"/>
          <w:sz w:val="22"/>
          <w:szCs w:val="22"/>
          <w:lang w:val="en-GB"/>
        </w:rPr>
        <w:t xml:space="preserve"> </w:t>
      </w:r>
      <w:r w:rsidR="008F3B25" w:rsidRPr="00E26316">
        <w:rPr>
          <w:rFonts w:eastAsia="Times New Roman"/>
          <w:sz w:val="22"/>
          <w:szCs w:val="22"/>
          <w:lang w:val="en-GB"/>
        </w:rPr>
        <w:t xml:space="preserve">  </w:t>
      </w:r>
      <w:r w:rsidR="008F3B25" w:rsidRPr="00E26316">
        <w:rPr>
          <w:rFonts w:eastAsia="Times New Roman"/>
          <w:sz w:val="18"/>
          <w:szCs w:val="18"/>
          <w:lang w:val="en-GB"/>
        </w:rPr>
        <w:t xml:space="preserve">    </w:t>
      </w:r>
      <w:r w:rsidRPr="00E26316">
        <w:rPr>
          <w:rFonts w:eastAsia="Times New Roman"/>
          <w:sz w:val="18"/>
          <w:szCs w:val="18"/>
          <w:lang w:val="en-GB"/>
        </w:rPr>
        <w:t>Excludes accrued interest receivables and undue interest receivables.</w:t>
      </w:r>
    </w:p>
    <w:p w14:paraId="3A92BDD6" w14:textId="2A899D33" w:rsidR="002D2BEB" w:rsidRPr="00B14B62" w:rsidRDefault="002D2BEB" w:rsidP="00A475AD">
      <w:pPr>
        <w:ind w:right="-29"/>
        <w:jc w:val="both"/>
        <w:rPr>
          <w:rFonts w:eastAsia="Times New Roman"/>
          <w:sz w:val="22"/>
          <w:szCs w:val="22"/>
          <w:lang w:bidi="ar-SA"/>
        </w:rPr>
      </w:pPr>
    </w:p>
    <w:tbl>
      <w:tblPr>
        <w:tblW w:w="5240" w:type="pct"/>
        <w:tblCellMar>
          <w:left w:w="0" w:type="dxa"/>
          <w:right w:w="0" w:type="dxa"/>
        </w:tblCellMar>
        <w:tblLook w:val="04A0" w:firstRow="1" w:lastRow="0" w:firstColumn="1" w:lastColumn="0" w:noHBand="0" w:noVBand="1"/>
      </w:tblPr>
      <w:tblGrid>
        <w:gridCol w:w="3263"/>
        <w:gridCol w:w="1699"/>
        <w:gridCol w:w="141"/>
        <w:gridCol w:w="1560"/>
        <w:gridCol w:w="141"/>
        <w:gridCol w:w="1560"/>
        <w:gridCol w:w="141"/>
        <w:gridCol w:w="1560"/>
      </w:tblGrid>
      <w:tr w:rsidR="002D2BEB" w:rsidRPr="00E26316" w14:paraId="04CF4EC8" w14:textId="77777777" w:rsidTr="002D2BEB">
        <w:trPr>
          <w:cantSplit/>
          <w:trHeight w:val="264"/>
        </w:trPr>
        <w:tc>
          <w:tcPr>
            <w:tcW w:w="1621" w:type="pct"/>
            <w:vAlign w:val="bottom"/>
          </w:tcPr>
          <w:p w14:paraId="1C58C84A" w14:textId="77777777" w:rsidR="002D2BEB" w:rsidRPr="00E26316" w:rsidRDefault="002D2BEB" w:rsidP="00CE748A">
            <w:pPr>
              <w:spacing w:line="240" w:lineRule="atLeast"/>
              <w:ind w:left="22" w:right="-85" w:firstLine="9"/>
              <w:rPr>
                <w:rFonts w:eastAsia="Times New Roman"/>
                <w:sz w:val="18"/>
                <w:szCs w:val="18"/>
                <w:lang w:val="en-GB"/>
              </w:rPr>
            </w:pPr>
          </w:p>
        </w:tc>
        <w:tc>
          <w:tcPr>
            <w:tcW w:w="3379" w:type="pct"/>
            <w:gridSpan w:val="7"/>
            <w:vAlign w:val="bottom"/>
            <w:hideMark/>
          </w:tcPr>
          <w:p w14:paraId="67BA02B0" w14:textId="76DB9FB0" w:rsidR="002D2BEB" w:rsidRPr="00E26316" w:rsidRDefault="00D9526B" w:rsidP="00CE748A">
            <w:pPr>
              <w:spacing w:line="240" w:lineRule="atLeast"/>
              <w:ind w:left="-105" w:right="-97"/>
              <w:jc w:val="center"/>
              <w:rPr>
                <w:rFonts w:eastAsia="Times New Roman"/>
                <w:b/>
                <w:bCs/>
                <w:sz w:val="18"/>
                <w:szCs w:val="18"/>
                <w:lang w:val="en-GB"/>
              </w:rPr>
            </w:pPr>
            <w:r>
              <w:rPr>
                <w:rFonts w:eastAsia="Times New Roman"/>
                <w:b/>
                <w:bCs/>
                <w:sz w:val="18"/>
                <w:szCs w:val="18"/>
              </w:rPr>
              <w:t>Separated</w:t>
            </w:r>
            <w:r w:rsidR="002D2BEB" w:rsidRPr="00E26316">
              <w:rPr>
                <w:rFonts w:eastAsia="Times New Roman"/>
                <w:b/>
                <w:bCs/>
                <w:sz w:val="18"/>
                <w:szCs w:val="18"/>
                <w:lang w:val="en-GB"/>
              </w:rPr>
              <w:t xml:space="preserve"> financial statements</w:t>
            </w:r>
          </w:p>
        </w:tc>
      </w:tr>
      <w:tr w:rsidR="002D2BEB" w:rsidRPr="00E26316" w14:paraId="3EA3A6A8" w14:textId="77777777" w:rsidTr="002D2BEB">
        <w:trPr>
          <w:cantSplit/>
          <w:trHeight w:val="264"/>
        </w:trPr>
        <w:tc>
          <w:tcPr>
            <w:tcW w:w="1621" w:type="pct"/>
            <w:vAlign w:val="bottom"/>
          </w:tcPr>
          <w:p w14:paraId="200DFD30" w14:textId="77777777" w:rsidR="002D2BEB" w:rsidRPr="00E26316" w:rsidRDefault="002D2BEB" w:rsidP="00CE748A">
            <w:pPr>
              <w:spacing w:line="240" w:lineRule="atLeast"/>
              <w:ind w:left="22" w:right="-85" w:firstLine="9"/>
              <w:rPr>
                <w:rFonts w:eastAsia="Times New Roman"/>
                <w:sz w:val="18"/>
                <w:szCs w:val="18"/>
                <w:lang w:val="en-GB"/>
              </w:rPr>
            </w:pPr>
          </w:p>
        </w:tc>
        <w:tc>
          <w:tcPr>
            <w:tcW w:w="3379" w:type="pct"/>
            <w:gridSpan w:val="7"/>
          </w:tcPr>
          <w:p w14:paraId="687728E1" w14:textId="0CA80FBA" w:rsidR="002D2BEB" w:rsidRPr="00E26316" w:rsidRDefault="002D2BEB" w:rsidP="00CE748A">
            <w:pPr>
              <w:snapToGrid w:val="0"/>
              <w:spacing w:line="240" w:lineRule="atLeast"/>
              <w:jc w:val="center"/>
              <w:rPr>
                <w:rFonts w:eastAsia="Times New Roman"/>
                <w:sz w:val="18"/>
                <w:szCs w:val="18"/>
                <w:lang w:val="en-GB"/>
              </w:rPr>
            </w:pPr>
            <w:r w:rsidRPr="00E26316">
              <w:rPr>
                <w:rFonts w:eastAsia="Times New Roman"/>
                <w:sz w:val="18"/>
                <w:szCs w:val="18"/>
                <w:lang w:val="en-GB"/>
              </w:rPr>
              <w:t>2022</w:t>
            </w:r>
          </w:p>
        </w:tc>
      </w:tr>
      <w:tr w:rsidR="00D9526B" w:rsidRPr="00E26316" w14:paraId="5DCD6E1F" w14:textId="77777777" w:rsidTr="00D9526B">
        <w:trPr>
          <w:cantSplit/>
          <w:trHeight w:val="264"/>
        </w:trPr>
        <w:tc>
          <w:tcPr>
            <w:tcW w:w="1621" w:type="pct"/>
            <w:vAlign w:val="bottom"/>
          </w:tcPr>
          <w:p w14:paraId="75943906" w14:textId="77777777" w:rsidR="002D2BEB" w:rsidRPr="00E26316" w:rsidRDefault="002D2BEB" w:rsidP="00CE748A">
            <w:pPr>
              <w:spacing w:line="240" w:lineRule="atLeast"/>
              <w:ind w:left="22" w:right="-85" w:firstLine="9"/>
              <w:rPr>
                <w:rFonts w:eastAsia="Times New Roman"/>
                <w:sz w:val="18"/>
                <w:szCs w:val="18"/>
                <w:lang w:val="en-GB"/>
              </w:rPr>
            </w:pPr>
          </w:p>
        </w:tc>
        <w:tc>
          <w:tcPr>
            <w:tcW w:w="844" w:type="pct"/>
          </w:tcPr>
          <w:p w14:paraId="525C99CF" w14:textId="77777777" w:rsidR="002D2BEB" w:rsidRPr="00E26316" w:rsidRDefault="002D2BEB" w:rsidP="00CE748A">
            <w:pPr>
              <w:spacing w:line="240" w:lineRule="atLeast"/>
              <w:ind w:left="-105" w:right="-97"/>
              <w:jc w:val="center"/>
              <w:rPr>
                <w:rFonts w:eastAsia="Times New Roman"/>
                <w:sz w:val="18"/>
                <w:szCs w:val="18"/>
                <w:lang w:val="en-GB"/>
              </w:rPr>
            </w:pPr>
            <w:r w:rsidRPr="00E26316">
              <w:rPr>
                <w:rFonts w:eastAsia="Times New Roman"/>
                <w:sz w:val="18"/>
                <w:szCs w:val="18"/>
                <w:lang w:val="en-GB" w:bidi="ar-SA"/>
              </w:rPr>
              <w:t>Stage 1</w:t>
            </w:r>
          </w:p>
        </w:tc>
        <w:tc>
          <w:tcPr>
            <w:tcW w:w="70" w:type="pct"/>
          </w:tcPr>
          <w:p w14:paraId="45857324" w14:textId="77777777" w:rsidR="002D2BEB" w:rsidRPr="00E26316" w:rsidRDefault="002D2BEB" w:rsidP="00CE748A">
            <w:pPr>
              <w:spacing w:line="240" w:lineRule="atLeast"/>
              <w:ind w:left="-105" w:right="-97"/>
              <w:jc w:val="center"/>
              <w:rPr>
                <w:rFonts w:eastAsia="Times New Roman"/>
                <w:sz w:val="18"/>
                <w:szCs w:val="18"/>
                <w:lang w:val="en-GB"/>
              </w:rPr>
            </w:pPr>
          </w:p>
        </w:tc>
        <w:tc>
          <w:tcPr>
            <w:tcW w:w="775" w:type="pct"/>
            <w:hideMark/>
          </w:tcPr>
          <w:p w14:paraId="2B9EF6DC" w14:textId="77777777" w:rsidR="002D2BEB" w:rsidRPr="00E26316" w:rsidRDefault="002D2BEB" w:rsidP="00CE748A">
            <w:pPr>
              <w:spacing w:line="240" w:lineRule="atLeast"/>
              <w:ind w:left="-105" w:right="-97"/>
              <w:jc w:val="center"/>
              <w:rPr>
                <w:rFonts w:eastAsia="Times New Roman"/>
                <w:sz w:val="18"/>
                <w:szCs w:val="18"/>
                <w:lang w:val="en-GB"/>
              </w:rPr>
            </w:pPr>
            <w:r w:rsidRPr="00E26316">
              <w:rPr>
                <w:rFonts w:eastAsia="Times New Roman"/>
                <w:sz w:val="18"/>
                <w:szCs w:val="18"/>
                <w:lang w:val="en-GB" w:bidi="ar-SA"/>
              </w:rPr>
              <w:t>Stage 2</w:t>
            </w:r>
          </w:p>
        </w:tc>
        <w:tc>
          <w:tcPr>
            <w:tcW w:w="70" w:type="pct"/>
          </w:tcPr>
          <w:p w14:paraId="0C71140A" w14:textId="77777777" w:rsidR="002D2BEB" w:rsidRPr="00E26316" w:rsidRDefault="002D2BEB" w:rsidP="00CE748A">
            <w:pPr>
              <w:spacing w:line="240" w:lineRule="atLeast"/>
              <w:ind w:left="-105" w:right="-97"/>
              <w:jc w:val="center"/>
              <w:rPr>
                <w:rFonts w:eastAsia="Times New Roman"/>
                <w:sz w:val="18"/>
                <w:szCs w:val="18"/>
                <w:lang w:val="en-GB"/>
              </w:rPr>
            </w:pPr>
          </w:p>
        </w:tc>
        <w:tc>
          <w:tcPr>
            <w:tcW w:w="775" w:type="pct"/>
            <w:hideMark/>
          </w:tcPr>
          <w:p w14:paraId="691A8D5C" w14:textId="77777777" w:rsidR="002D2BEB" w:rsidRPr="00E26316" w:rsidRDefault="002D2BEB" w:rsidP="00CE748A">
            <w:pPr>
              <w:spacing w:line="240" w:lineRule="atLeast"/>
              <w:ind w:right="-23"/>
              <w:jc w:val="center"/>
              <w:rPr>
                <w:rFonts w:eastAsia="Times New Roman"/>
                <w:sz w:val="18"/>
                <w:szCs w:val="18"/>
                <w:lang w:val="en-GB"/>
              </w:rPr>
            </w:pPr>
            <w:r w:rsidRPr="00E26316">
              <w:rPr>
                <w:rFonts w:eastAsia="Times New Roman"/>
                <w:sz w:val="18"/>
                <w:szCs w:val="18"/>
                <w:lang w:val="en-GB" w:bidi="ar-SA"/>
              </w:rPr>
              <w:t>Stage 3</w:t>
            </w:r>
          </w:p>
        </w:tc>
        <w:tc>
          <w:tcPr>
            <w:tcW w:w="70" w:type="pct"/>
          </w:tcPr>
          <w:p w14:paraId="3F209763" w14:textId="77777777" w:rsidR="002D2BEB" w:rsidRPr="00E26316" w:rsidRDefault="002D2BEB" w:rsidP="00CE748A">
            <w:pPr>
              <w:spacing w:line="240" w:lineRule="atLeast"/>
              <w:ind w:left="-105" w:right="-97"/>
              <w:jc w:val="center"/>
              <w:rPr>
                <w:rFonts w:eastAsia="Times New Roman"/>
                <w:sz w:val="18"/>
                <w:szCs w:val="18"/>
                <w:lang w:val="en-GB"/>
              </w:rPr>
            </w:pPr>
          </w:p>
        </w:tc>
        <w:tc>
          <w:tcPr>
            <w:tcW w:w="775" w:type="pct"/>
          </w:tcPr>
          <w:p w14:paraId="605C7B5E" w14:textId="77777777" w:rsidR="002D2BEB" w:rsidRPr="00E26316" w:rsidRDefault="002D2BEB" w:rsidP="00CE748A">
            <w:pPr>
              <w:spacing w:line="240" w:lineRule="atLeast"/>
              <w:ind w:left="-105" w:right="-97"/>
              <w:jc w:val="center"/>
              <w:rPr>
                <w:rFonts w:eastAsia="Times New Roman"/>
                <w:sz w:val="18"/>
                <w:szCs w:val="18"/>
                <w:lang w:val="en-GB"/>
              </w:rPr>
            </w:pPr>
            <w:r w:rsidRPr="00E26316">
              <w:rPr>
                <w:rFonts w:eastAsia="Times New Roman"/>
                <w:sz w:val="18"/>
                <w:szCs w:val="18"/>
                <w:lang w:val="en-GB"/>
              </w:rPr>
              <w:t xml:space="preserve">Total </w:t>
            </w:r>
            <w:r w:rsidRPr="00E26316">
              <w:rPr>
                <w:rFonts w:eastAsia="Times New Roman"/>
                <w:sz w:val="18"/>
                <w:szCs w:val="18"/>
                <w:vertAlign w:val="superscript"/>
                <w:cs/>
                <w:lang w:val="en-GB"/>
              </w:rPr>
              <w:t>*</w:t>
            </w:r>
          </w:p>
        </w:tc>
      </w:tr>
      <w:tr w:rsidR="002D2BEB" w:rsidRPr="00E26316" w14:paraId="77792DDD" w14:textId="77777777" w:rsidTr="002D2BEB">
        <w:trPr>
          <w:cantSplit/>
          <w:trHeight w:val="252"/>
        </w:trPr>
        <w:tc>
          <w:tcPr>
            <w:tcW w:w="1621" w:type="pct"/>
            <w:vAlign w:val="bottom"/>
          </w:tcPr>
          <w:p w14:paraId="2D06922D" w14:textId="77777777" w:rsidR="002D2BEB" w:rsidRPr="00E26316" w:rsidRDefault="002D2BEB" w:rsidP="00CE748A">
            <w:pPr>
              <w:tabs>
                <w:tab w:val="decimal" w:pos="662"/>
              </w:tabs>
              <w:spacing w:line="240" w:lineRule="atLeast"/>
              <w:ind w:left="-720" w:right="200"/>
              <w:rPr>
                <w:rFonts w:eastAsia="Times New Roman"/>
                <w:sz w:val="18"/>
                <w:szCs w:val="18"/>
                <w:lang w:val="en-GB" w:bidi="ar-SA"/>
              </w:rPr>
            </w:pPr>
          </w:p>
        </w:tc>
        <w:tc>
          <w:tcPr>
            <w:tcW w:w="3379" w:type="pct"/>
            <w:gridSpan w:val="7"/>
            <w:vAlign w:val="bottom"/>
            <w:hideMark/>
          </w:tcPr>
          <w:p w14:paraId="552D7D01" w14:textId="77777777" w:rsidR="002D2BEB" w:rsidRPr="00E26316" w:rsidRDefault="002D2BEB" w:rsidP="00CE748A">
            <w:pPr>
              <w:spacing w:line="240" w:lineRule="atLeast"/>
              <w:jc w:val="center"/>
              <w:rPr>
                <w:rFonts w:eastAsia="Times New Roman"/>
                <w:sz w:val="18"/>
                <w:szCs w:val="18"/>
                <w:lang w:val="en-GB" w:bidi="ar-SA"/>
              </w:rPr>
            </w:pPr>
            <w:r w:rsidRPr="00E26316">
              <w:rPr>
                <w:rFonts w:eastAsia="Times New Roman"/>
                <w:i/>
                <w:iCs/>
                <w:sz w:val="18"/>
                <w:szCs w:val="18"/>
                <w:cs/>
                <w:lang w:val="en-GB"/>
              </w:rPr>
              <w:t>(</w:t>
            </w:r>
            <w:r w:rsidRPr="00E26316">
              <w:rPr>
                <w:rFonts w:eastAsia="Times New Roman"/>
                <w:i/>
                <w:iCs/>
                <w:sz w:val="18"/>
                <w:szCs w:val="18"/>
                <w:lang w:val="en-GB" w:bidi="ar-SA"/>
              </w:rPr>
              <w:t>in million Baht</w:t>
            </w:r>
            <w:r w:rsidRPr="00E26316">
              <w:rPr>
                <w:rFonts w:eastAsia="Times New Roman"/>
                <w:i/>
                <w:iCs/>
                <w:sz w:val="18"/>
                <w:szCs w:val="18"/>
                <w:cs/>
                <w:lang w:val="en-GB"/>
              </w:rPr>
              <w:t>)</w:t>
            </w:r>
          </w:p>
        </w:tc>
      </w:tr>
      <w:tr w:rsidR="0037246D" w:rsidRPr="00E26316" w14:paraId="1B361FC4" w14:textId="77777777" w:rsidTr="00CE748A">
        <w:trPr>
          <w:cantSplit/>
          <w:trHeight w:val="264"/>
        </w:trPr>
        <w:tc>
          <w:tcPr>
            <w:tcW w:w="1621" w:type="pct"/>
            <w:vAlign w:val="bottom"/>
            <w:hideMark/>
          </w:tcPr>
          <w:p w14:paraId="274E81D9" w14:textId="77777777" w:rsidR="0037246D" w:rsidRPr="00E26316" w:rsidRDefault="0037246D" w:rsidP="0037246D">
            <w:pPr>
              <w:spacing w:line="240" w:lineRule="atLeast"/>
              <w:ind w:left="22" w:right="18" w:firstLine="9"/>
              <w:rPr>
                <w:rFonts w:eastAsia="Times New Roman"/>
                <w:sz w:val="18"/>
                <w:szCs w:val="18"/>
                <w:lang w:val="en-GB"/>
              </w:rPr>
            </w:pPr>
            <w:r w:rsidRPr="00E26316">
              <w:rPr>
                <w:rFonts w:eastAsia="Times New Roman"/>
                <w:sz w:val="18"/>
                <w:szCs w:val="18"/>
                <w:lang w:val="en-GB"/>
              </w:rPr>
              <w:t>Others</w:t>
            </w:r>
          </w:p>
        </w:tc>
        <w:tc>
          <w:tcPr>
            <w:tcW w:w="844" w:type="pct"/>
            <w:tcBorders>
              <w:top w:val="nil"/>
              <w:left w:val="nil"/>
              <w:bottom w:val="single" w:sz="4" w:space="0" w:color="000000"/>
              <w:right w:val="nil"/>
            </w:tcBorders>
          </w:tcPr>
          <w:p w14:paraId="09D823D9" w14:textId="3B3741C6" w:rsidR="0037246D" w:rsidRPr="0037246D" w:rsidRDefault="0037246D" w:rsidP="0037246D">
            <w:pPr>
              <w:tabs>
                <w:tab w:val="decimal" w:pos="662"/>
              </w:tabs>
              <w:spacing w:line="240" w:lineRule="atLeast"/>
              <w:ind w:left="-720" w:right="278"/>
              <w:jc w:val="right"/>
              <w:rPr>
                <w:rFonts w:eastAsia="Times New Roman"/>
                <w:sz w:val="18"/>
                <w:szCs w:val="18"/>
                <w:lang w:val="en-GB" w:bidi="ar-SA"/>
              </w:rPr>
            </w:pPr>
            <w:r w:rsidRPr="0037246D">
              <w:rPr>
                <w:sz w:val="18"/>
                <w:szCs w:val="18"/>
              </w:rPr>
              <w:t xml:space="preserve"> 26,400 </w:t>
            </w:r>
          </w:p>
        </w:tc>
        <w:tc>
          <w:tcPr>
            <w:tcW w:w="70" w:type="pct"/>
          </w:tcPr>
          <w:p w14:paraId="43E3F048" w14:textId="77777777" w:rsidR="0037246D" w:rsidRPr="0037246D" w:rsidRDefault="0037246D" w:rsidP="0037246D">
            <w:pPr>
              <w:tabs>
                <w:tab w:val="decimal" w:pos="539"/>
                <w:tab w:val="decimal" w:pos="632"/>
              </w:tabs>
              <w:spacing w:line="240" w:lineRule="atLeast"/>
              <w:ind w:left="-105" w:right="-97"/>
              <w:rPr>
                <w:rFonts w:eastAsia="Times New Roman"/>
                <w:sz w:val="18"/>
                <w:szCs w:val="18"/>
                <w:lang w:val="en-GB"/>
              </w:rPr>
            </w:pPr>
          </w:p>
        </w:tc>
        <w:tc>
          <w:tcPr>
            <w:tcW w:w="775" w:type="pct"/>
            <w:tcBorders>
              <w:top w:val="nil"/>
              <w:left w:val="nil"/>
              <w:bottom w:val="single" w:sz="4" w:space="0" w:color="000000"/>
              <w:right w:val="nil"/>
            </w:tcBorders>
          </w:tcPr>
          <w:p w14:paraId="1A85D9B1" w14:textId="12074DC0" w:rsidR="0037246D" w:rsidRPr="0037246D" w:rsidRDefault="0037246D" w:rsidP="0037246D">
            <w:pPr>
              <w:spacing w:line="240" w:lineRule="atLeast"/>
              <w:ind w:left="-720" w:right="568"/>
              <w:jc w:val="right"/>
              <w:rPr>
                <w:rFonts w:eastAsia="Times New Roman"/>
                <w:sz w:val="18"/>
                <w:szCs w:val="18"/>
                <w:cs/>
                <w:lang w:val="en-GB"/>
              </w:rPr>
            </w:pPr>
            <w:r w:rsidRPr="0037246D">
              <w:rPr>
                <w:sz w:val="18"/>
                <w:szCs w:val="18"/>
              </w:rPr>
              <w:t xml:space="preserve"> -   </w:t>
            </w:r>
          </w:p>
        </w:tc>
        <w:tc>
          <w:tcPr>
            <w:tcW w:w="70" w:type="pct"/>
          </w:tcPr>
          <w:p w14:paraId="1BFD257B" w14:textId="77777777" w:rsidR="0037246D" w:rsidRPr="0037246D" w:rsidRDefault="0037246D" w:rsidP="0037246D">
            <w:pPr>
              <w:tabs>
                <w:tab w:val="decimal" w:pos="539"/>
                <w:tab w:val="decimal" w:pos="705"/>
              </w:tabs>
              <w:spacing w:line="240" w:lineRule="atLeast"/>
              <w:ind w:left="-105" w:right="-97"/>
              <w:rPr>
                <w:rFonts w:eastAsia="Times New Roman"/>
                <w:sz w:val="18"/>
                <w:szCs w:val="18"/>
                <w:lang w:val="en-GB"/>
              </w:rPr>
            </w:pPr>
          </w:p>
        </w:tc>
        <w:tc>
          <w:tcPr>
            <w:tcW w:w="775" w:type="pct"/>
            <w:tcBorders>
              <w:top w:val="nil"/>
              <w:left w:val="nil"/>
              <w:bottom w:val="single" w:sz="4" w:space="0" w:color="000000"/>
              <w:right w:val="nil"/>
            </w:tcBorders>
          </w:tcPr>
          <w:p w14:paraId="5993B2C7" w14:textId="203246ED" w:rsidR="0037246D" w:rsidRPr="0037246D" w:rsidRDefault="0037246D" w:rsidP="0037246D">
            <w:pPr>
              <w:spacing w:line="240" w:lineRule="atLeast"/>
              <w:ind w:left="-720" w:right="434"/>
              <w:jc w:val="right"/>
              <w:rPr>
                <w:rFonts w:eastAsia="Times New Roman"/>
                <w:sz w:val="18"/>
                <w:szCs w:val="18"/>
                <w:lang w:val="en-GB" w:bidi="ar-SA"/>
              </w:rPr>
            </w:pPr>
            <w:r w:rsidRPr="0037246D">
              <w:rPr>
                <w:sz w:val="18"/>
                <w:szCs w:val="18"/>
              </w:rPr>
              <w:t xml:space="preserve"> -   </w:t>
            </w:r>
          </w:p>
        </w:tc>
        <w:tc>
          <w:tcPr>
            <w:tcW w:w="70" w:type="pct"/>
          </w:tcPr>
          <w:p w14:paraId="7F01EAEC" w14:textId="77777777" w:rsidR="0037246D" w:rsidRPr="0037246D" w:rsidRDefault="0037246D" w:rsidP="0037246D">
            <w:pPr>
              <w:tabs>
                <w:tab w:val="decimal" w:pos="539"/>
                <w:tab w:val="decimal" w:pos="705"/>
              </w:tabs>
              <w:spacing w:line="240" w:lineRule="atLeast"/>
              <w:ind w:left="-105" w:right="-97"/>
              <w:rPr>
                <w:rFonts w:eastAsia="Times New Roman"/>
                <w:sz w:val="18"/>
                <w:szCs w:val="18"/>
                <w:lang w:val="en-GB"/>
              </w:rPr>
            </w:pPr>
          </w:p>
        </w:tc>
        <w:tc>
          <w:tcPr>
            <w:tcW w:w="775" w:type="pct"/>
            <w:tcBorders>
              <w:top w:val="nil"/>
              <w:left w:val="nil"/>
              <w:bottom w:val="single" w:sz="4" w:space="0" w:color="000000"/>
              <w:right w:val="nil"/>
            </w:tcBorders>
          </w:tcPr>
          <w:p w14:paraId="079E58F9" w14:textId="43DADFDC" w:rsidR="0037246D" w:rsidRPr="0037246D" w:rsidRDefault="0037246D" w:rsidP="0037246D">
            <w:pPr>
              <w:spacing w:line="240" w:lineRule="atLeast"/>
              <w:ind w:left="-720" w:right="282"/>
              <w:jc w:val="right"/>
              <w:rPr>
                <w:rFonts w:eastAsia="Times New Roman"/>
                <w:sz w:val="18"/>
                <w:szCs w:val="18"/>
                <w:lang w:val="en-GB" w:bidi="ar-SA"/>
              </w:rPr>
            </w:pPr>
            <w:r w:rsidRPr="0037246D">
              <w:rPr>
                <w:sz w:val="18"/>
                <w:szCs w:val="18"/>
              </w:rPr>
              <w:t xml:space="preserve"> 26,400 </w:t>
            </w:r>
          </w:p>
        </w:tc>
      </w:tr>
      <w:tr w:rsidR="0037246D" w:rsidRPr="00E26316" w14:paraId="1029FD06" w14:textId="77777777" w:rsidTr="00CE748A">
        <w:trPr>
          <w:cantSplit/>
          <w:trHeight w:val="252"/>
        </w:trPr>
        <w:tc>
          <w:tcPr>
            <w:tcW w:w="1621" w:type="pct"/>
            <w:vAlign w:val="bottom"/>
            <w:hideMark/>
          </w:tcPr>
          <w:p w14:paraId="066D6A23" w14:textId="77777777" w:rsidR="0037246D" w:rsidRPr="00E26316" w:rsidRDefault="0037246D" w:rsidP="0037246D">
            <w:pPr>
              <w:spacing w:line="240" w:lineRule="atLeast"/>
              <w:ind w:left="22" w:right="18" w:firstLine="9"/>
              <w:rPr>
                <w:rFonts w:eastAsia="Times New Roman"/>
                <w:b/>
                <w:bCs/>
                <w:sz w:val="18"/>
                <w:szCs w:val="18"/>
                <w:cs/>
                <w:lang w:val="en-GB"/>
              </w:rPr>
            </w:pPr>
            <w:r w:rsidRPr="00E26316">
              <w:rPr>
                <w:rFonts w:eastAsia="Times New Roman"/>
                <w:b/>
                <w:bCs/>
                <w:sz w:val="18"/>
                <w:szCs w:val="18"/>
                <w:lang w:val="en-GB"/>
              </w:rPr>
              <w:t xml:space="preserve">Total </w:t>
            </w:r>
            <w:r w:rsidRPr="00E26316">
              <w:rPr>
                <w:rFonts w:eastAsia="Times New Roman"/>
                <w:sz w:val="18"/>
                <w:szCs w:val="18"/>
                <w:vertAlign w:val="superscript"/>
                <w:cs/>
                <w:lang w:val="en-GB"/>
              </w:rPr>
              <w:t>*</w:t>
            </w:r>
          </w:p>
        </w:tc>
        <w:tc>
          <w:tcPr>
            <w:tcW w:w="844" w:type="pct"/>
            <w:tcBorders>
              <w:top w:val="single" w:sz="4" w:space="0" w:color="000000"/>
              <w:left w:val="nil"/>
              <w:bottom w:val="double" w:sz="4" w:space="0" w:color="000000"/>
              <w:right w:val="nil"/>
            </w:tcBorders>
          </w:tcPr>
          <w:p w14:paraId="2E8D8294" w14:textId="03740F7E" w:rsidR="0037246D" w:rsidRPr="0037246D" w:rsidRDefault="0037246D" w:rsidP="0037246D">
            <w:pPr>
              <w:tabs>
                <w:tab w:val="decimal" w:pos="704"/>
              </w:tabs>
              <w:spacing w:line="240" w:lineRule="atLeast"/>
              <w:ind w:left="-720" w:right="278"/>
              <w:jc w:val="right"/>
              <w:rPr>
                <w:rFonts w:eastAsia="Times New Roman"/>
                <w:b/>
                <w:bCs/>
                <w:sz w:val="18"/>
                <w:szCs w:val="18"/>
                <w:lang w:val="en-GB" w:bidi="ar-SA"/>
              </w:rPr>
            </w:pPr>
            <w:r w:rsidRPr="0037246D">
              <w:rPr>
                <w:b/>
                <w:bCs/>
                <w:sz w:val="18"/>
                <w:szCs w:val="18"/>
              </w:rPr>
              <w:t xml:space="preserve"> 26,400 </w:t>
            </w:r>
          </w:p>
        </w:tc>
        <w:tc>
          <w:tcPr>
            <w:tcW w:w="70" w:type="pct"/>
          </w:tcPr>
          <w:p w14:paraId="05D734A5" w14:textId="77777777" w:rsidR="0037246D" w:rsidRPr="0037246D" w:rsidRDefault="0037246D" w:rsidP="0037246D">
            <w:pPr>
              <w:tabs>
                <w:tab w:val="decimal" w:pos="539"/>
                <w:tab w:val="decimal" w:pos="632"/>
              </w:tabs>
              <w:spacing w:line="240" w:lineRule="atLeast"/>
              <w:ind w:left="-105" w:right="-97"/>
              <w:rPr>
                <w:rFonts w:eastAsia="Times New Roman"/>
                <w:b/>
                <w:bCs/>
                <w:sz w:val="18"/>
                <w:szCs w:val="18"/>
                <w:lang w:val="en-GB"/>
              </w:rPr>
            </w:pPr>
          </w:p>
        </w:tc>
        <w:tc>
          <w:tcPr>
            <w:tcW w:w="775" w:type="pct"/>
            <w:tcBorders>
              <w:top w:val="single" w:sz="4" w:space="0" w:color="000000"/>
              <w:left w:val="nil"/>
              <w:bottom w:val="double" w:sz="4" w:space="0" w:color="000000"/>
              <w:right w:val="nil"/>
            </w:tcBorders>
          </w:tcPr>
          <w:p w14:paraId="2C0B5F5B" w14:textId="3E10D7B4" w:rsidR="0037246D" w:rsidRPr="0037246D" w:rsidRDefault="0037246D" w:rsidP="0037246D">
            <w:pPr>
              <w:spacing w:line="240" w:lineRule="atLeast"/>
              <w:ind w:left="-720" w:right="568"/>
              <w:jc w:val="right"/>
              <w:rPr>
                <w:rFonts w:eastAsia="Times New Roman"/>
                <w:b/>
                <w:bCs/>
                <w:sz w:val="18"/>
                <w:szCs w:val="18"/>
                <w:lang w:val="en-GB" w:bidi="ar-SA"/>
              </w:rPr>
            </w:pPr>
            <w:r w:rsidRPr="0037246D">
              <w:rPr>
                <w:b/>
                <w:bCs/>
                <w:sz w:val="18"/>
                <w:szCs w:val="18"/>
              </w:rPr>
              <w:t xml:space="preserve"> -   </w:t>
            </w:r>
          </w:p>
        </w:tc>
        <w:tc>
          <w:tcPr>
            <w:tcW w:w="70" w:type="pct"/>
          </w:tcPr>
          <w:p w14:paraId="4B55EF7D" w14:textId="77777777" w:rsidR="0037246D" w:rsidRPr="0037246D" w:rsidRDefault="0037246D" w:rsidP="0037246D">
            <w:pPr>
              <w:tabs>
                <w:tab w:val="decimal" w:pos="539"/>
                <w:tab w:val="decimal" w:pos="705"/>
              </w:tabs>
              <w:spacing w:line="240" w:lineRule="atLeast"/>
              <w:ind w:left="-105" w:right="-97"/>
              <w:rPr>
                <w:rFonts w:eastAsia="Times New Roman"/>
                <w:b/>
                <w:bCs/>
                <w:sz w:val="18"/>
                <w:szCs w:val="18"/>
                <w:lang w:val="en-GB"/>
              </w:rPr>
            </w:pPr>
          </w:p>
        </w:tc>
        <w:tc>
          <w:tcPr>
            <w:tcW w:w="775" w:type="pct"/>
            <w:tcBorders>
              <w:top w:val="single" w:sz="4" w:space="0" w:color="000000"/>
              <w:left w:val="nil"/>
              <w:bottom w:val="double" w:sz="4" w:space="0" w:color="000000"/>
              <w:right w:val="nil"/>
            </w:tcBorders>
          </w:tcPr>
          <w:p w14:paraId="3AD1688D" w14:textId="750F7C63" w:rsidR="0037246D" w:rsidRPr="0037246D" w:rsidRDefault="0037246D" w:rsidP="0037246D">
            <w:pPr>
              <w:spacing w:line="240" w:lineRule="atLeast"/>
              <w:ind w:left="-720" w:right="434"/>
              <w:jc w:val="right"/>
              <w:rPr>
                <w:rFonts w:eastAsia="Times New Roman"/>
                <w:b/>
                <w:bCs/>
                <w:sz w:val="18"/>
                <w:szCs w:val="18"/>
                <w:cs/>
                <w:lang w:val="en-GB"/>
              </w:rPr>
            </w:pPr>
            <w:r w:rsidRPr="0037246D">
              <w:rPr>
                <w:b/>
                <w:bCs/>
                <w:sz w:val="18"/>
                <w:szCs w:val="18"/>
              </w:rPr>
              <w:t xml:space="preserve"> -   </w:t>
            </w:r>
          </w:p>
        </w:tc>
        <w:tc>
          <w:tcPr>
            <w:tcW w:w="70" w:type="pct"/>
          </w:tcPr>
          <w:p w14:paraId="5F104EAF" w14:textId="77777777" w:rsidR="0037246D" w:rsidRPr="0037246D" w:rsidRDefault="0037246D" w:rsidP="0037246D">
            <w:pPr>
              <w:tabs>
                <w:tab w:val="decimal" w:pos="539"/>
                <w:tab w:val="decimal" w:pos="705"/>
              </w:tabs>
              <w:spacing w:line="240" w:lineRule="atLeast"/>
              <w:ind w:left="-105" w:right="-97"/>
              <w:rPr>
                <w:rFonts w:eastAsia="Times New Roman"/>
                <w:b/>
                <w:bCs/>
                <w:sz w:val="18"/>
                <w:szCs w:val="18"/>
                <w:lang w:val="en-GB"/>
              </w:rPr>
            </w:pPr>
          </w:p>
        </w:tc>
        <w:tc>
          <w:tcPr>
            <w:tcW w:w="775" w:type="pct"/>
            <w:tcBorders>
              <w:top w:val="single" w:sz="4" w:space="0" w:color="000000"/>
              <w:left w:val="nil"/>
              <w:bottom w:val="double" w:sz="4" w:space="0" w:color="000000"/>
              <w:right w:val="nil"/>
            </w:tcBorders>
          </w:tcPr>
          <w:p w14:paraId="0FA785AA" w14:textId="701E8F28" w:rsidR="0037246D" w:rsidRPr="0037246D" w:rsidRDefault="0037246D" w:rsidP="0037246D">
            <w:pPr>
              <w:spacing w:line="240" w:lineRule="atLeast"/>
              <w:ind w:left="-720" w:right="282"/>
              <w:jc w:val="right"/>
              <w:rPr>
                <w:rFonts w:eastAsia="Times New Roman"/>
                <w:b/>
                <w:bCs/>
                <w:sz w:val="18"/>
                <w:szCs w:val="18"/>
                <w:cs/>
                <w:lang w:val="en-GB"/>
              </w:rPr>
            </w:pPr>
            <w:r w:rsidRPr="0037246D">
              <w:rPr>
                <w:b/>
                <w:bCs/>
                <w:sz w:val="18"/>
                <w:szCs w:val="18"/>
              </w:rPr>
              <w:t xml:space="preserve"> 26,400 </w:t>
            </w:r>
          </w:p>
        </w:tc>
      </w:tr>
    </w:tbl>
    <w:p w14:paraId="34D8DA63" w14:textId="77777777" w:rsidR="002D2BEB" w:rsidRPr="00E26316" w:rsidRDefault="002D2BEB" w:rsidP="002D2BEB">
      <w:pPr>
        <w:ind w:left="1080" w:right="-29"/>
        <w:jc w:val="both"/>
        <w:rPr>
          <w:rFonts w:eastAsia="Times New Roman"/>
          <w:sz w:val="22"/>
          <w:szCs w:val="22"/>
          <w:lang w:val="en-GB" w:bidi="ar-SA"/>
        </w:rPr>
      </w:pPr>
    </w:p>
    <w:p w14:paraId="7E3EE639" w14:textId="77777777" w:rsidR="002D2BEB" w:rsidRPr="00E26316" w:rsidRDefault="002D2BEB" w:rsidP="002D2BEB">
      <w:pPr>
        <w:tabs>
          <w:tab w:val="left" w:pos="90"/>
          <w:tab w:val="left" w:pos="180"/>
        </w:tabs>
        <w:ind w:right="245"/>
        <w:rPr>
          <w:rFonts w:eastAsia="Times New Roman"/>
          <w:sz w:val="18"/>
          <w:szCs w:val="18"/>
          <w:lang w:val="en-GB"/>
        </w:rPr>
      </w:pPr>
      <w:r w:rsidRPr="00E26316">
        <w:rPr>
          <w:rFonts w:eastAsia="Times New Roman"/>
          <w:color w:val="000000"/>
          <w:sz w:val="22"/>
          <w:szCs w:val="22"/>
          <w:vertAlign w:val="superscript"/>
          <w:lang w:val="en-GB"/>
        </w:rPr>
        <w:t xml:space="preserve">   </w:t>
      </w:r>
      <w:r w:rsidRPr="00E26316">
        <w:rPr>
          <w:rFonts w:eastAsia="Times New Roman"/>
          <w:color w:val="000000"/>
          <w:sz w:val="22"/>
          <w:szCs w:val="22"/>
          <w:vertAlign w:val="superscript"/>
          <w:cs/>
          <w:lang w:val="en-GB"/>
        </w:rPr>
        <w:t>*</w:t>
      </w:r>
      <w:r w:rsidRPr="00E26316">
        <w:rPr>
          <w:rFonts w:eastAsia="Times New Roman"/>
          <w:sz w:val="22"/>
          <w:szCs w:val="22"/>
          <w:lang w:val="en-GB"/>
        </w:rPr>
        <w:t xml:space="preserve">   </w:t>
      </w:r>
      <w:r w:rsidRPr="00E26316">
        <w:rPr>
          <w:rFonts w:eastAsia="Times New Roman"/>
          <w:sz w:val="18"/>
          <w:szCs w:val="18"/>
          <w:lang w:val="en-GB"/>
        </w:rPr>
        <w:t xml:space="preserve">    Excludes accrued interest receivables and undue interest receivables.</w:t>
      </w:r>
    </w:p>
    <w:p w14:paraId="42CAC566" w14:textId="77777777" w:rsidR="002D2BEB" w:rsidRPr="00E26316" w:rsidRDefault="002D2BEB" w:rsidP="00A475AD">
      <w:pPr>
        <w:ind w:right="-29"/>
        <w:jc w:val="both"/>
        <w:rPr>
          <w:rFonts w:eastAsia="Times New Roman"/>
          <w:sz w:val="22"/>
          <w:szCs w:val="22"/>
          <w:lang w:val="en-GB" w:bidi="ar-SA"/>
        </w:rPr>
      </w:pPr>
    </w:p>
    <w:p w14:paraId="0C36C0E4" w14:textId="77777777" w:rsidR="009C2011" w:rsidRPr="00E26316" w:rsidRDefault="009C2011" w:rsidP="00140F3F">
      <w:pPr>
        <w:numPr>
          <w:ilvl w:val="0"/>
          <w:numId w:val="38"/>
        </w:numPr>
        <w:ind w:left="540" w:right="-29" w:hanging="540"/>
        <w:jc w:val="both"/>
        <w:rPr>
          <w:rFonts w:eastAsia="Times New Roman"/>
          <w:b/>
          <w:bCs/>
          <w:i/>
          <w:iCs/>
          <w:sz w:val="22"/>
          <w:szCs w:val="22"/>
          <w:lang w:val="en-GB" w:bidi="ar-SA"/>
        </w:rPr>
      </w:pPr>
      <w:r w:rsidRPr="00E26316">
        <w:rPr>
          <w:rFonts w:eastAsia="Times New Roman"/>
          <w:b/>
          <w:bCs/>
          <w:i/>
          <w:iCs/>
          <w:sz w:val="22"/>
          <w:szCs w:val="22"/>
          <w:lang w:val="en-GB" w:bidi="ar-SA"/>
        </w:rPr>
        <w:t>Non</w:t>
      </w:r>
      <w:r w:rsidRPr="00E26316">
        <w:rPr>
          <w:rFonts w:eastAsia="Times New Roman"/>
          <w:b/>
          <w:bCs/>
          <w:i/>
          <w:iCs/>
          <w:sz w:val="22"/>
          <w:szCs w:val="22"/>
          <w:cs/>
          <w:lang w:val="en-GB"/>
        </w:rPr>
        <w:t>-</w:t>
      </w:r>
      <w:r w:rsidRPr="00E26316">
        <w:rPr>
          <w:rFonts w:eastAsia="Times New Roman"/>
          <w:b/>
          <w:bCs/>
          <w:i/>
          <w:iCs/>
          <w:sz w:val="22"/>
          <w:szCs w:val="22"/>
          <w:lang w:val="en-GB" w:bidi="ar-SA"/>
        </w:rPr>
        <w:t>Performing Loans</w:t>
      </w:r>
    </w:p>
    <w:p w14:paraId="2B92A161" w14:textId="77777777" w:rsidR="009C2011" w:rsidRPr="00E26316" w:rsidRDefault="009C2011" w:rsidP="009C2011">
      <w:pPr>
        <w:ind w:left="1080" w:right="-29"/>
        <w:jc w:val="both"/>
        <w:rPr>
          <w:rFonts w:eastAsia="Times New Roman"/>
          <w:sz w:val="22"/>
          <w:szCs w:val="22"/>
          <w:lang w:val="en-GB" w:bidi="ar-SA"/>
        </w:rPr>
      </w:pPr>
    </w:p>
    <w:p w14:paraId="26D4E708" w14:textId="3558EC71" w:rsidR="00F01247" w:rsidRPr="00E26316" w:rsidRDefault="00F01247" w:rsidP="00F01247">
      <w:pPr>
        <w:spacing w:line="240" w:lineRule="atLeast"/>
        <w:ind w:left="540" w:right="-28"/>
        <w:jc w:val="both"/>
        <w:rPr>
          <w:rFonts w:eastAsia="Times New Roman"/>
          <w:sz w:val="12"/>
          <w:szCs w:val="12"/>
          <w:lang w:val="en-GB"/>
        </w:rPr>
      </w:pPr>
      <w:r w:rsidRPr="00E26316">
        <w:rPr>
          <w:rFonts w:eastAsia="Times New Roman"/>
          <w:sz w:val="22"/>
          <w:szCs w:val="22"/>
          <w:lang w:val="en-GB"/>
        </w:rPr>
        <w:t xml:space="preserve">The Group used the guidelines specified in the </w:t>
      </w:r>
      <w:proofErr w:type="spellStart"/>
      <w:r w:rsidRPr="00E26316">
        <w:rPr>
          <w:rFonts w:eastAsia="Times New Roman"/>
          <w:sz w:val="22"/>
          <w:szCs w:val="22"/>
          <w:lang w:val="en-GB"/>
        </w:rPr>
        <w:t>BoT</w:t>
      </w:r>
      <w:proofErr w:type="spellEnd"/>
      <w:r w:rsidRPr="00E26316">
        <w:rPr>
          <w:rFonts w:eastAsia="Times New Roman"/>
          <w:sz w:val="22"/>
          <w:szCs w:val="22"/>
          <w:cs/>
          <w:lang w:val="en-GB"/>
        </w:rPr>
        <w:t xml:space="preserve"> </w:t>
      </w:r>
      <w:r w:rsidRPr="00E26316">
        <w:rPr>
          <w:rFonts w:eastAsia="Times New Roman"/>
          <w:sz w:val="22"/>
          <w:szCs w:val="22"/>
          <w:lang w:val="en-GB"/>
        </w:rPr>
        <w:t xml:space="preserve">notification number Sor </w:t>
      </w:r>
      <w:proofErr w:type="gramStart"/>
      <w:r w:rsidRPr="00E26316">
        <w:rPr>
          <w:rFonts w:eastAsia="Times New Roman"/>
          <w:sz w:val="22"/>
          <w:szCs w:val="22"/>
          <w:lang w:val="en-GB"/>
        </w:rPr>
        <w:t>Nor</w:t>
      </w:r>
      <w:proofErr w:type="gramEnd"/>
      <w:r w:rsidRPr="00E26316">
        <w:rPr>
          <w:rFonts w:eastAsia="Times New Roman"/>
          <w:sz w:val="22"/>
          <w:szCs w:val="22"/>
          <w:lang w:val="en-GB"/>
        </w:rPr>
        <w:t xml:space="preserve"> Sor 23</w:t>
      </w:r>
      <w:r w:rsidRPr="00E26316">
        <w:rPr>
          <w:rFonts w:eastAsia="Times New Roman"/>
          <w:sz w:val="22"/>
          <w:szCs w:val="22"/>
          <w:cs/>
          <w:lang w:val="en-GB"/>
        </w:rPr>
        <w:t>/</w:t>
      </w:r>
      <w:r w:rsidRPr="00E26316">
        <w:rPr>
          <w:rFonts w:eastAsia="Times New Roman"/>
          <w:sz w:val="22"/>
          <w:szCs w:val="22"/>
          <w:lang w:val="en-GB"/>
        </w:rPr>
        <w:t xml:space="preserve">2561 dated </w:t>
      </w:r>
      <w:r w:rsidRPr="00E26316">
        <w:rPr>
          <w:rFonts w:eastAsia="Times New Roman"/>
          <w:sz w:val="22"/>
          <w:szCs w:val="22"/>
          <w:lang w:val="en-GB"/>
        </w:rPr>
        <w:br/>
        <w:t>31 October 2018, regardin</w:t>
      </w:r>
      <w:r w:rsidRPr="00E26316">
        <w:rPr>
          <w:rFonts w:eastAsia="Times New Roman"/>
          <w:sz w:val="22"/>
          <w:lang w:val="en-GB"/>
        </w:rPr>
        <w:t xml:space="preserve">g </w:t>
      </w:r>
      <w:r w:rsidRPr="00E26316">
        <w:rPr>
          <w:rFonts w:eastAsia="Times New Roman"/>
          <w:sz w:val="22"/>
          <w:szCs w:val="22"/>
          <w:lang w:val="en-GB"/>
        </w:rPr>
        <w:t xml:space="preserve">to </w:t>
      </w:r>
      <w:r w:rsidRPr="00E26316">
        <w:rPr>
          <w:rFonts w:eastAsia="Times New Roman"/>
          <w:i/>
          <w:iCs/>
          <w:sz w:val="22"/>
          <w:szCs w:val="22"/>
          <w:lang w:val="en-GB"/>
        </w:rPr>
        <w:t>Regulations Asset Classification and Provisioning of a Financial Institution</w:t>
      </w:r>
      <w:r w:rsidRPr="00E26316">
        <w:rPr>
          <w:rFonts w:eastAsia="Times New Roman"/>
          <w:sz w:val="22"/>
          <w:szCs w:val="22"/>
          <w:lang w:val="en-GB"/>
        </w:rPr>
        <w:t>,</w:t>
      </w:r>
      <w:r w:rsidRPr="00E26316">
        <w:rPr>
          <w:rFonts w:eastAsia="Times New Roman"/>
          <w:sz w:val="22"/>
          <w:szCs w:val="22"/>
          <w:cs/>
          <w:lang w:val="en-GB"/>
        </w:rPr>
        <w:t xml:space="preserve"> </w:t>
      </w:r>
      <w:r w:rsidRPr="00E26316">
        <w:rPr>
          <w:rFonts w:eastAsia="Times New Roman"/>
          <w:sz w:val="22"/>
          <w:lang w:val="en-GB"/>
        </w:rPr>
        <w:t xml:space="preserve">in </w:t>
      </w:r>
      <w:r w:rsidRPr="00E26316">
        <w:rPr>
          <w:rFonts w:eastAsia="Times New Roman"/>
          <w:sz w:val="22"/>
          <w:szCs w:val="22"/>
          <w:lang w:val="en-GB"/>
        </w:rPr>
        <w:t>determining Non</w:t>
      </w:r>
      <w:r w:rsidRPr="00E26316">
        <w:rPr>
          <w:rFonts w:eastAsia="Times New Roman"/>
          <w:sz w:val="22"/>
          <w:szCs w:val="22"/>
          <w:cs/>
          <w:lang w:val="en-GB"/>
        </w:rPr>
        <w:t>-</w:t>
      </w:r>
      <w:r w:rsidRPr="00E26316">
        <w:rPr>
          <w:rFonts w:eastAsia="Times New Roman"/>
          <w:sz w:val="22"/>
          <w:szCs w:val="22"/>
          <w:lang w:val="en-GB"/>
        </w:rPr>
        <w:t>Performing Loans</w:t>
      </w:r>
      <w:r w:rsidRPr="00E26316">
        <w:rPr>
          <w:rFonts w:eastAsia="Times New Roman"/>
          <w:sz w:val="22"/>
          <w:szCs w:val="22"/>
          <w:cs/>
          <w:lang w:val="en-GB"/>
        </w:rPr>
        <w:t xml:space="preserve">. </w:t>
      </w:r>
      <w:r w:rsidRPr="00E26316">
        <w:rPr>
          <w:rFonts w:eastAsia="Times New Roman"/>
          <w:sz w:val="22"/>
          <w:szCs w:val="22"/>
          <w:lang w:val="en-GB"/>
        </w:rPr>
        <w:t xml:space="preserve">As </w:t>
      </w:r>
      <w:proofErr w:type="gramStart"/>
      <w:r w:rsidRPr="00E26316">
        <w:rPr>
          <w:rFonts w:eastAsia="Times New Roman"/>
          <w:sz w:val="22"/>
          <w:szCs w:val="22"/>
          <w:lang w:val="en-GB"/>
        </w:rPr>
        <w:t>at</w:t>
      </w:r>
      <w:proofErr w:type="gramEnd"/>
      <w:r w:rsidRPr="00E26316">
        <w:rPr>
          <w:rFonts w:eastAsia="Times New Roman"/>
          <w:sz w:val="22"/>
          <w:szCs w:val="22"/>
          <w:lang w:val="en-GB"/>
        </w:rPr>
        <w:t xml:space="preserve"> 31 December 2022 and 2021, the Group have Non-Performing Loans (including loans to interbank and money market items) based on </w:t>
      </w:r>
      <w:proofErr w:type="spellStart"/>
      <w:r w:rsidRPr="00E26316">
        <w:rPr>
          <w:rFonts w:eastAsia="Times New Roman"/>
          <w:sz w:val="22"/>
          <w:szCs w:val="22"/>
          <w:lang w:val="en-GB"/>
        </w:rPr>
        <w:t>BoT’s</w:t>
      </w:r>
      <w:proofErr w:type="spellEnd"/>
      <w:r w:rsidRPr="00E26316">
        <w:rPr>
          <w:rFonts w:eastAsia="Times New Roman"/>
          <w:sz w:val="22"/>
          <w:szCs w:val="22"/>
          <w:lang w:val="en-GB"/>
        </w:rPr>
        <w:t xml:space="preserve"> guidelines as follow:</w:t>
      </w:r>
    </w:p>
    <w:p w14:paraId="164B63A3" w14:textId="77777777" w:rsidR="009C2011" w:rsidRPr="00E26316" w:rsidRDefault="009C2011" w:rsidP="009C2011">
      <w:pPr>
        <w:ind w:left="1080" w:right="-29"/>
        <w:jc w:val="both"/>
        <w:rPr>
          <w:rFonts w:eastAsia="Times New Roman"/>
          <w:sz w:val="22"/>
          <w:szCs w:val="22"/>
          <w:lang w:val="en-GB" w:bidi="ar-SA"/>
        </w:rPr>
      </w:pPr>
    </w:p>
    <w:tbl>
      <w:tblPr>
        <w:tblW w:w="9511" w:type="dxa"/>
        <w:tblInd w:w="270" w:type="dxa"/>
        <w:tblLayout w:type="fixed"/>
        <w:tblLook w:val="0000" w:firstRow="0" w:lastRow="0" w:firstColumn="0" w:lastColumn="0" w:noHBand="0" w:noVBand="0"/>
      </w:tblPr>
      <w:tblGrid>
        <w:gridCol w:w="4975"/>
        <w:gridCol w:w="2126"/>
        <w:gridCol w:w="284"/>
        <w:gridCol w:w="2126"/>
      </w:tblGrid>
      <w:tr w:rsidR="00C77E15" w:rsidRPr="00E26316" w14:paraId="712969C9" w14:textId="77777777" w:rsidTr="00A40FCA">
        <w:tc>
          <w:tcPr>
            <w:tcW w:w="4975" w:type="dxa"/>
            <w:shd w:val="clear" w:color="auto" w:fill="auto"/>
          </w:tcPr>
          <w:p w14:paraId="7ADE179B" w14:textId="77777777" w:rsidR="00C77E15" w:rsidRPr="00E26316" w:rsidRDefault="00C77E15" w:rsidP="00CE748A">
            <w:pPr>
              <w:snapToGrid w:val="0"/>
              <w:spacing w:line="240" w:lineRule="atLeast"/>
              <w:rPr>
                <w:b/>
                <w:bCs/>
                <w:sz w:val="22"/>
                <w:szCs w:val="22"/>
                <w:lang w:val="en-GB"/>
              </w:rPr>
            </w:pPr>
          </w:p>
        </w:tc>
        <w:tc>
          <w:tcPr>
            <w:tcW w:w="4536" w:type="dxa"/>
            <w:gridSpan w:val="3"/>
            <w:shd w:val="clear" w:color="auto" w:fill="auto"/>
          </w:tcPr>
          <w:p w14:paraId="353C9B95" w14:textId="3B30F3D9" w:rsidR="00C77E15" w:rsidRPr="00E26316" w:rsidRDefault="00112683" w:rsidP="00CE748A">
            <w:pPr>
              <w:spacing w:line="240" w:lineRule="atLeast"/>
              <w:ind w:left="-108" w:right="-117"/>
              <w:jc w:val="center"/>
              <w:rPr>
                <w:b/>
                <w:bCs/>
                <w:sz w:val="22"/>
                <w:szCs w:val="22"/>
                <w:lang w:val="en-GB"/>
              </w:rPr>
            </w:pPr>
            <w:r w:rsidRPr="00E26316">
              <w:rPr>
                <w:rFonts w:eastAsia="Times New Roman"/>
                <w:b/>
                <w:bCs/>
                <w:color w:val="000000"/>
                <w:sz w:val="22"/>
                <w:szCs w:val="22"/>
                <w:lang w:val="en-GB"/>
              </w:rPr>
              <w:t>Consolidated financial statements</w:t>
            </w:r>
          </w:p>
        </w:tc>
      </w:tr>
      <w:tr w:rsidR="00C77E15" w:rsidRPr="00E26316" w14:paraId="25078F40" w14:textId="77777777" w:rsidTr="00A40FCA">
        <w:tc>
          <w:tcPr>
            <w:tcW w:w="4975" w:type="dxa"/>
            <w:shd w:val="clear" w:color="auto" w:fill="auto"/>
          </w:tcPr>
          <w:p w14:paraId="5CCC28DF" w14:textId="77777777" w:rsidR="00C77E15" w:rsidRPr="00E26316" w:rsidRDefault="00C77E15" w:rsidP="00CE748A">
            <w:pPr>
              <w:pStyle w:val="BodyText"/>
              <w:snapToGrid w:val="0"/>
              <w:spacing w:line="240" w:lineRule="atLeast"/>
              <w:ind w:right="-131"/>
              <w:rPr>
                <w:rFonts w:cs="Times New Roman"/>
                <w:b/>
                <w:bCs/>
                <w:color w:val="auto"/>
                <w:sz w:val="22"/>
                <w:szCs w:val="22"/>
                <w:lang w:val="en-GB"/>
              </w:rPr>
            </w:pPr>
          </w:p>
        </w:tc>
        <w:tc>
          <w:tcPr>
            <w:tcW w:w="2126" w:type="dxa"/>
            <w:shd w:val="clear" w:color="auto" w:fill="auto"/>
          </w:tcPr>
          <w:p w14:paraId="49BBF847" w14:textId="77777777" w:rsidR="00C77E15" w:rsidRPr="00E26316" w:rsidRDefault="00C77E15" w:rsidP="00CE748A">
            <w:pPr>
              <w:pStyle w:val="BodyText"/>
              <w:spacing w:line="240" w:lineRule="atLeast"/>
              <w:ind w:left="-108" w:right="-110"/>
              <w:jc w:val="center"/>
              <w:rPr>
                <w:rFonts w:cs="Times New Roman"/>
                <w:color w:val="auto"/>
                <w:sz w:val="22"/>
                <w:szCs w:val="22"/>
                <w:lang w:val="en-GB"/>
              </w:rPr>
            </w:pPr>
            <w:r w:rsidRPr="00E26316">
              <w:rPr>
                <w:rFonts w:cs="Times New Roman"/>
                <w:color w:val="auto"/>
                <w:sz w:val="22"/>
                <w:szCs w:val="22"/>
                <w:lang w:val="en-GB"/>
              </w:rPr>
              <w:t>2022</w:t>
            </w:r>
          </w:p>
        </w:tc>
        <w:tc>
          <w:tcPr>
            <w:tcW w:w="284" w:type="dxa"/>
            <w:shd w:val="clear" w:color="auto" w:fill="auto"/>
          </w:tcPr>
          <w:p w14:paraId="4B30927C" w14:textId="77777777" w:rsidR="00C77E15" w:rsidRPr="00E26316" w:rsidRDefault="00C77E15" w:rsidP="00CE748A">
            <w:pPr>
              <w:pStyle w:val="BodyText"/>
              <w:snapToGrid w:val="0"/>
              <w:spacing w:line="240" w:lineRule="atLeast"/>
              <w:ind w:left="-108" w:right="-110"/>
              <w:jc w:val="center"/>
              <w:rPr>
                <w:rFonts w:cs="Times New Roman"/>
                <w:color w:val="auto"/>
                <w:sz w:val="22"/>
                <w:szCs w:val="22"/>
                <w:lang w:val="en-GB"/>
              </w:rPr>
            </w:pPr>
          </w:p>
        </w:tc>
        <w:tc>
          <w:tcPr>
            <w:tcW w:w="2126" w:type="dxa"/>
            <w:shd w:val="clear" w:color="auto" w:fill="auto"/>
          </w:tcPr>
          <w:p w14:paraId="73C343A9" w14:textId="24218207" w:rsidR="00C77E15" w:rsidRPr="00E26316" w:rsidRDefault="00C77E15" w:rsidP="00870015">
            <w:pPr>
              <w:pStyle w:val="BodyText"/>
              <w:spacing w:line="240" w:lineRule="atLeast"/>
              <w:ind w:left="-108" w:right="-110"/>
              <w:jc w:val="center"/>
              <w:rPr>
                <w:rFonts w:cs="Times New Roman"/>
                <w:color w:val="auto"/>
                <w:sz w:val="22"/>
                <w:szCs w:val="22"/>
                <w:lang w:val="en-GB"/>
              </w:rPr>
            </w:pPr>
            <w:r w:rsidRPr="00E26316">
              <w:rPr>
                <w:rFonts w:cs="Times New Roman"/>
                <w:color w:val="auto"/>
                <w:sz w:val="22"/>
                <w:szCs w:val="22"/>
                <w:lang w:val="en-GB"/>
              </w:rPr>
              <w:t>2021</w:t>
            </w:r>
          </w:p>
        </w:tc>
      </w:tr>
      <w:tr w:rsidR="00C77E15" w:rsidRPr="00E26316" w14:paraId="672F8A89" w14:textId="77777777" w:rsidTr="00A40FCA">
        <w:tc>
          <w:tcPr>
            <w:tcW w:w="4975" w:type="dxa"/>
            <w:shd w:val="clear" w:color="auto" w:fill="auto"/>
          </w:tcPr>
          <w:p w14:paraId="2E0F509C" w14:textId="77777777" w:rsidR="00C77E15" w:rsidRPr="00E26316" w:rsidRDefault="00C77E15" w:rsidP="00CE748A">
            <w:pPr>
              <w:pStyle w:val="BodyText"/>
              <w:snapToGrid w:val="0"/>
              <w:spacing w:line="240" w:lineRule="atLeast"/>
              <w:ind w:right="-131"/>
              <w:rPr>
                <w:rFonts w:cs="Times New Roman"/>
                <w:b/>
                <w:bCs/>
                <w:color w:val="auto"/>
                <w:sz w:val="22"/>
                <w:szCs w:val="22"/>
                <w:lang w:val="en-GB"/>
              </w:rPr>
            </w:pPr>
          </w:p>
        </w:tc>
        <w:tc>
          <w:tcPr>
            <w:tcW w:w="2126" w:type="dxa"/>
            <w:shd w:val="clear" w:color="auto" w:fill="auto"/>
          </w:tcPr>
          <w:p w14:paraId="1C9439A8" w14:textId="77777777" w:rsidR="00C77E15" w:rsidRPr="00E26316" w:rsidRDefault="00C77E15" w:rsidP="00CE748A">
            <w:pPr>
              <w:pStyle w:val="BodyText"/>
              <w:spacing w:line="240" w:lineRule="atLeast"/>
              <w:ind w:left="-108" w:right="-110"/>
              <w:jc w:val="center"/>
              <w:rPr>
                <w:rFonts w:cs="Times New Roman"/>
                <w:color w:val="auto"/>
                <w:sz w:val="22"/>
                <w:szCs w:val="22"/>
                <w:lang w:val="en-GB"/>
              </w:rPr>
            </w:pPr>
            <w:r w:rsidRPr="00E26316">
              <w:rPr>
                <w:rFonts w:cs="Times New Roman"/>
                <w:color w:val="000000"/>
                <w:sz w:val="22"/>
                <w:szCs w:val="22"/>
                <w:lang w:val="en-GB"/>
              </w:rPr>
              <w:t xml:space="preserve">(After </w:t>
            </w:r>
            <w:r w:rsidRPr="00E26316">
              <w:rPr>
                <w:rFonts w:cs="Times New Roman"/>
                <w:color w:val="000000"/>
                <w:sz w:val="22"/>
                <w:szCs w:val="22"/>
                <w:lang w:val="en-GB"/>
              </w:rPr>
              <w:br/>
              <w:t>restructuring)</w:t>
            </w:r>
          </w:p>
        </w:tc>
        <w:tc>
          <w:tcPr>
            <w:tcW w:w="284" w:type="dxa"/>
            <w:shd w:val="clear" w:color="auto" w:fill="auto"/>
          </w:tcPr>
          <w:p w14:paraId="7D74925B" w14:textId="77777777" w:rsidR="00C77E15" w:rsidRPr="00E26316" w:rsidRDefault="00C77E15" w:rsidP="00CE748A">
            <w:pPr>
              <w:pStyle w:val="BodyText"/>
              <w:snapToGrid w:val="0"/>
              <w:spacing w:line="240" w:lineRule="atLeast"/>
              <w:ind w:left="-108" w:right="-110"/>
              <w:jc w:val="center"/>
              <w:rPr>
                <w:rFonts w:cs="Times New Roman"/>
                <w:color w:val="auto"/>
                <w:sz w:val="22"/>
                <w:szCs w:val="22"/>
                <w:lang w:val="en-GB"/>
              </w:rPr>
            </w:pPr>
          </w:p>
        </w:tc>
        <w:tc>
          <w:tcPr>
            <w:tcW w:w="2126" w:type="dxa"/>
            <w:shd w:val="clear" w:color="auto" w:fill="auto"/>
          </w:tcPr>
          <w:p w14:paraId="7C1FB354" w14:textId="77777777" w:rsidR="00C77E15" w:rsidRPr="00E26316" w:rsidRDefault="00C77E15" w:rsidP="00CE748A">
            <w:pPr>
              <w:pStyle w:val="BodyText"/>
              <w:spacing w:line="240" w:lineRule="atLeast"/>
              <w:ind w:left="-108" w:right="-110"/>
              <w:jc w:val="center"/>
              <w:rPr>
                <w:rFonts w:cs="Times New Roman"/>
                <w:color w:val="auto"/>
                <w:sz w:val="22"/>
                <w:szCs w:val="22"/>
                <w:lang w:val="en-GB"/>
              </w:rPr>
            </w:pPr>
            <w:r w:rsidRPr="00E26316">
              <w:rPr>
                <w:rFonts w:cs="Times New Roman"/>
                <w:color w:val="000000"/>
                <w:sz w:val="22"/>
                <w:szCs w:val="22"/>
                <w:lang w:val="en-GB"/>
              </w:rPr>
              <w:t xml:space="preserve">(Before </w:t>
            </w:r>
            <w:r w:rsidRPr="00E26316">
              <w:rPr>
                <w:rFonts w:cs="Times New Roman"/>
                <w:color w:val="000000"/>
                <w:sz w:val="22"/>
                <w:szCs w:val="22"/>
                <w:lang w:val="en-GB"/>
              </w:rPr>
              <w:br/>
              <w:t>restructuring)</w:t>
            </w:r>
          </w:p>
        </w:tc>
      </w:tr>
      <w:tr w:rsidR="00C77E15" w:rsidRPr="00E26316" w14:paraId="4DF1462D" w14:textId="77777777" w:rsidTr="00A40FCA">
        <w:tc>
          <w:tcPr>
            <w:tcW w:w="4975" w:type="dxa"/>
            <w:shd w:val="clear" w:color="auto" w:fill="auto"/>
            <w:vAlign w:val="bottom"/>
          </w:tcPr>
          <w:p w14:paraId="25E28EB3" w14:textId="77777777" w:rsidR="00C77E15" w:rsidRPr="00E26316" w:rsidRDefault="00C77E15" w:rsidP="00CE748A">
            <w:pPr>
              <w:spacing w:line="240" w:lineRule="atLeast"/>
              <w:ind w:left="123" w:firstLine="9"/>
              <w:rPr>
                <w:sz w:val="22"/>
                <w:szCs w:val="22"/>
                <w:lang w:val="en-GB"/>
              </w:rPr>
            </w:pPr>
          </w:p>
        </w:tc>
        <w:tc>
          <w:tcPr>
            <w:tcW w:w="4536" w:type="dxa"/>
            <w:gridSpan w:val="3"/>
            <w:shd w:val="clear" w:color="auto" w:fill="auto"/>
            <w:vAlign w:val="bottom"/>
          </w:tcPr>
          <w:p w14:paraId="7F893633" w14:textId="77777777" w:rsidR="00C77E15" w:rsidRPr="00E26316" w:rsidRDefault="00C77E15" w:rsidP="00CE748A">
            <w:pPr>
              <w:snapToGrid w:val="0"/>
              <w:ind w:right="-70"/>
              <w:jc w:val="center"/>
              <w:rPr>
                <w:i/>
                <w:iCs/>
                <w:sz w:val="22"/>
                <w:szCs w:val="22"/>
                <w:lang w:val="en-GB"/>
              </w:rPr>
            </w:pPr>
            <w:r w:rsidRPr="00E26316">
              <w:rPr>
                <w:i/>
                <w:iCs/>
                <w:sz w:val="22"/>
                <w:szCs w:val="22"/>
                <w:lang w:val="en-GB"/>
              </w:rPr>
              <w:t>(</w:t>
            </w:r>
            <w:proofErr w:type="gramStart"/>
            <w:r w:rsidRPr="00E26316">
              <w:rPr>
                <w:i/>
                <w:iCs/>
                <w:sz w:val="22"/>
                <w:szCs w:val="22"/>
                <w:lang w:val="en-GB"/>
              </w:rPr>
              <w:t>in</w:t>
            </w:r>
            <w:proofErr w:type="gramEnd"/>
            <w:r w:rsidRPr="00E26316">
              <w:rPr>
                <w:i/>
                <w:iCs/>
                <w:sz w:val="22"/>
                <w:szCs w:val="22"/>
                <w:lang w:val="en-GB"/>
              </w:rPr>
              <w:t xml:space="preserve"> million Baht)</w:t>
            </w:r>
          </w:p>
        </w:tc>
      </w:tr>
      <w:tr w:rsidR="00963326" w:rsidRPr="00E26316" w14:paraId="11D2ED32" w14:textId="77777777" w:rsidTr="00A40FCA">
        <w:tc>
          <w:tcPr>
            <w:tcW w:w="4975" w:type="dxa"/>
            <w:shd w:val="clear" w:color="auto" w:fill="auto"/>
            <w:vAlign w:val="bottom"/>
          </w:tcPr>
          <w:p w14:paraId="3C1E0BBB" w14:textId="77777777" w:rsidR="00963326" w:rsidRPr="00E26316" w:rsidRDefault="00963326" w:rsidP="00963326">
            <w:pPr>
              <w:spacing w:line="240" w:lineRule="atLeast"/>
              <w:ind w:left="123" w:firstLine="9"/>
              <w:rPr>
                <w:sz w:val="22"/>
                <w:szCs w:val="22"/>
                <w:lang w:val="en-GB"/>
              </w:rPr>
            </w:pPr>
            <w:r w:rsidRPr="00E26316">
              <w:rPr>
                <w:rFonts w:eastAsia="Times New Roman"/>
                <w:sz w:val="22"/>
                <w:szCs w:val="22"/>
                <w:lang w:val="en-GB"/>
              </w:rPr>
              <w:t>Non</w:t>
            </w:r>
            <w:r w:rsidRPr="00E26316">
              <w:rPr>
                <w:rFonts w:eastAsia="Times New Roman"/>
                <w:sz w:val="22"/>
                <w:szCs w:val="22"/>
                <w:cs/>
                <w:lang w:val="en-GB"/>
              </w:rPr>
              <w:t>-</w:t>
            </w:r>
            <w:r w:rsidRPr="00E26316">
              <w:rPr>
                <w:rFonts w:eastAsia="Times New Roman"/>
                <w:sz w:val="22"/>
                <w:szCs w:val="22"/>
                <w:lang w:val="en-GB"/>
              </w:rPr>
              <w:t>Performing Loans</w:t>
            </w:r>
            <w:r w:rsidRPr="00E26316">
              <w:rPr>
                <w:rFonts w:eastAsia="Times New Roman"/>
                <w:sz w:val="22"/>
                <w:szCs w:val="22"/>
                <w:vertAlign w:val="superscript"/>
                <w:lang w:val="en-GB"/>
              </w:rPr>
              <w:t>*</w:t>
            </w:r>
            <w:r w:rsidRPr="00E26316">
              <w:rPr>
                <w:rFonts w:eastAsia="Times New Roman"/>
                <w:sz w:val="22"/>
                <w:szCs w:val="22"/>
                <w:lang w:val="en-GB"/>
              </w:rPr>
              <w:t xml:space="preserve"> </w:t>
            </w:r>
            <w:r w:rsidRPr="00E26316">
              <w:rPr>
                <w:rFonts w:eastAsia="Times New Roman"/>
                <w:sz w:val="22"/>
                <w:szCs w:val="22"/>
                <w:cs/>
                <w:lang w:val="en-GB"/>
              </w:rPr>
              <w:t>(</w:t>
            </w:r>
            <w:r w:rsidRPr="00E26316">
              <w:rPr>
                <w:rFonts w:eastAsia="Times New Roman"/>
                <w:sz w:val="22"/>
                <w:szCs w:val="22"/>
                <w:lang w:val="en-GB"/>
              </w:rPr>
              <w:t>gross</w:t>
            </w:r>
            <w:r w:rsidRPr="00E26316">
              <w:rPr>
                <w:rFonts w:eastAsia="Times New Roman"/>
                <w:sz w:val="22"/>
                <w:szCs w:val="22"/>
                <w:cs/>
                <w:lang w:val="en-GB"/>
              </w:rPr>
              <w:t>)</w:t>
            </w:r>
          </w:p>
        </w:tc>
        <w:tc>
          <w:tcPr>
            <w:tcW w:w="2126" w:type="dxa"/>
            <w:shd w:val="clear" w:color="auto" w:fill="auto"/>
          </w:tcPr>
          <w:p w14:paraId="67B4E78A" w14:textId="4A0A5628" w:rsidR="00963326" w:rsidRPr="00963326" w:rsidRDefault="00963326" w:rsidP="00963326">
            <w:pPr>
              <w:tabs>
                <w:tab w:val="decimal" w:pos="1303"/>
              </w:tabs>
              <w:snapToGrid w:val="0"/>
              <w:ind w:right="-188"/>
              <w:rPr>
                <w:rFonts w:eastAsia="Times New Roman"/>
                <w:sz w:val="22"/>
                <w:szCs w:val="22"/>
                <w:lang w:val="en-GB"/>
              </w:rPr>
            </w:pPr>
            <w:r w:rsidRPr="00963326">
              <w:rPr>
                <w:rFonts w:eastAsia="Times New Roman"/>
                <w:sz w:val="22"/>
                <w:szCs w:val="22"/>
                <w:lang w:val="en-GB"/>
              </w:rPr>
              <w:t xml:space="preserve"> 95,329 </w:t>
            </w:r>
          </w:p>
        </w:tc>
        <w:tc>
          <w:tcPr>
            <w:tcW w:w="284" w:type="dxa"/>
            <w:shd w:val="clear" w:color="auto" w:fill="auto"/>
            <w:vAlign w:val="bottom"/>
          </w:tcPr>
          <w:p w14:paraId="22237479" w14:textId="77777777" w:rsidR="00963326" w:rsidRPr="00E26316" w:rsidRDefault="00963326" w:rsidP="00963326">
            <w:pPr>
              <w:pStyle w:val="BodyText"/>
              <w:tabs>
                <w:tab w:val="decimal" w:pos="651"/>
              </w:tabs>
              <w:snapToGrid w:val="0"/>
              <w:ind w:left="-108" w:right="-188"/>
              <w:jc w:val="center"/>
              <w:rPr>
                <w:rFonts w:cs="Times New Roman"/>
                <w:color w:val="auto"/>
                <w:sz w:val="22"/>
                <w:szCs w:val="22"/>
                <w:lang w:val="en-GB"/>
              </w:rPr>
            </w:pPr>
          </w:p>
        </w:tc>
        <w:tc>
          <w:tcPr>
            <w:tcW w:w="2126" w:type="dxa"/>
            <w:vAlign w:val="bottom"/>
          </w:tcPr>
          <w:p w14:paraId="4538098B" w14:textId="7B2ADC0A" w:rsidR="00963326" w:rsidRPr="00E26316" w:rsidRDefault="00963326" w:rsidP="00963326">
            <w:pPr>
              <w:tabs>
                <w:tab w:val="decimal" w:pos="1303"/>
              </w:tabs>
              <w:snapToGrid w:val="0"/>
              <w:ind w:right="-188"/>
              <w:rPr>
                <w:sz w:val="22"/>
                <w:szCs w:val="22"/>
                <w:lang w:val="en-GB"/>
              </w:rPr>
            </w:pPr>
            <w:r w:rsidRPr="00E26316">
              <w:rPr>
                <w:rFonts w:eastAsia="Times New Roman"/>
                <w:sz w:val="22"/>
                <w:szCs w:val="22"/>
                <w:lang w:val="en-GB"/>
              </w:rPr>
              <w:t>109,114</w:t>
            </w:r>
          </w:p>
        </w:tc>
      </w:tr>
      <w:tr w:rsidR="00963326" w:rsidRPr="00E26316" w14:paraId="5212B509" w14:textId="77777777" w:rsidTr="00A40FCA">
        <w:tc>
          <w:tcPr>
            <w:tcW w:w="4975" w:type="dxa"/>
            <w:shd w:val="clear" w:color="auto" w:fill="auto"/>
            <w:vAlign w:val="bottom"/>
          </w:tcPr>
          <w:p w14:paraId="63E24684" w14:textId="77777777" w:rsidR="00963326" w:rsidRPr="00E26316" w:rsidRDefault="00963326" w:rsidP="00963326">
            <w:pPr>
              <w:spacing w:line="240" w:lineRule="atLeast"/>
              <w:ind w:left="123" w:firstLine="9"/>
              <w:rPr>
                <w:rFonts w:eastAsia="Times New Roman"/>
                <w:sz w:val="22"/>
                <w:szCs w:val="22"/>
                <w:lang w:val="en-GB"/>
              </w:rPr>
            </w:pPr>
            <w:r w:rsidRPr="00E26316">
              <w:rPr>
                <w:rFonts w:eastAsia="Times New Roman"/>
                <w:sz w:val="22"/>
                <w:szCs w:val="22"/>
                <w:cs/>
                <w:lang w:val="en-GB"/>
              </w:rPr>
              <w:t xml:space="preserve">% </w:t>
            </w:r>
            <w:r w:rsidRPr="00E26316">
              <w:rPr>
                <w:rFonts w:eastAsia="Times New Roman"/>
                <w:sz w:val="22"/>
                <w:szCs w:val="22"/>
                <w:lang w:val="en-GB"/>
              </w:rPr>
              <w:t>of Non</w:t>
            </w:r>
            <w:r w:rsidRPr="00E26316">
              <w:rPr>
                <w:rFonts w:eastAsia="Times New Roman"/>
                <w:sz w:val="22"/>
                <w:szCs w:val="22"/>
                <w:cs/>
                <w:lang w:val="en-GB"/>
              </w:rPr>
              <w:t>-</w:t>
            </w:r>
            <w:r w:rsidRPr="00E26316">
              <w:rPr>
                <w:rFonts w:eastAsia="Times New Roman"/>
                <w:sz w:val="22"/>
                <w:szCs w:val="22"/>
                <w:lang w:val="en-GB"/>
              </w:rPr>
              <w:t xml:space="preserve">Performing Loans to total loans </w:t>
            </w:r>
          </w:p>
        </w:tc>
        <w:tc>
          <w:tcPr>
            <w:tcW w:w="2126" w:type="dxa"/>
            <w:shd w:val="clear" w:color="auto" w:fill="auto"/>
          </w:tcPr>
          <w:p w14:paraId="7AB82E5C" w14:textId="09980B49" w:rsidR="00963326" w:rsidRPr="00963326" w:rsidRDefault="00963326" w:rsidP="00963326">
            <w:pPr>
              <w:tabs>
                <w:tab w:val="decimal" w:pos="1168"/>
              </w:tabs>
              <w:snapToGrid w:val="0"/>
              <w:ind w:right="-188"/>
              <w:rPr>
                <w:rFonts w:eastAsia="Times New Roman"/>
                <w:sz w:val="22"/>
                <w:szCs w:val="22"/>
                <w:lang w:val="en-GB"/>
              </w:rPr>
            </w:pPr>
            <w:r w:rsidRPr="00963326">
              <w:rPr>
                <w:rFonts w:eastAsia="Times New Roman"/>
                <w:sz w:val="22"/>
                <w:szCs w:val="22"/>
                <w:lang w:val="en-GB"/>
              </w:rPr>
              <w:t xml:space="preserve"> 3.3 </w:t>
            </w:r>
          </w:p>
        </w:tc>
        <w:tc>
          <w:tcPr>
            <w:tcW w:w="284" w:type="dxa"/>
            <w:shd w:val="clear" w:color="auto" w:fill="auto"/>
            <w:vAlign w:val="bottom"/>
          </w:tcPr>
          <w:p w14:paraId="06D77BA8" w14:textId="77777777" w:rsidR="00963326" w:rsidRPr="00E26316" w:rsidRDefault="00963326" w:rsidP="00963326">
            <w:pPr>
              <w:pStyle w:val="BodyText"/>
              <w:tabs>
                <w:tab w:val="decimal" w:pos="651"/>
              </w:tabs>
              <w:snapToGrid w:val="0"/>
              <w:ind w:left="-108" w:right="-188"/>
              <w:jc w:val="center"/>
              <w:rPr>
                <w:rFonts w:cs="Times New Roman"/>
                <w:color w:val="auto"/>
                <w:sz w:val="22"/>
                <w:szCs w:val="22"/>
                <w:lang w:val="en-GB"/>
              </w:rPr>
            </w:pPr>
          </w:p>
        </w:tc>
        <w:tc>
          <w:tcPr>
            <w:tcW w:w="2126" w:type="dxa"/>
            <w:vAlign w:val="bottom"/>
          </w:tcPr>
          <w:p w14:paraId="13AF95CE" w14:textId="36487042" w:rsidR="00963326" w:rsidRPr="00E26316" w:rsidRDefault="00963326" w:rsidP="00963326">
            <w:pPr>
              <w:tabs>
                <w:tab w:val="decimal" w:pos="1148"/>
              </w:tabs>
              <w:snapToGrid w:val="0"/>
              <w:ind w:right="-188"/>
              <w:rPr>
                <w:sz w:val="22"/>
                <w:szCs w:val="22"/>
                <w:lang w:val="en-GB"/>
              </w:rPr>
            </w:pPr>
            <w:r w:rsidRPr="00E26316">
              <w:rPr>
                <w:rFonts w:eastAsia="Times New Roman"/>
                <w:sz w:val="22"/>
                <w:szCs w:val="22"/>
                <w:lang w:val="en-GB"/>
              </w:rPr>
              <w:t>3.8</w:t>
            </w:r>
          </w:p>
        </w:tc>
      </w:tr>
    </w:tbl>
    <w:p w14:paraId="31CC4380" w14:textId="04464BDD" w:rsidR="00C77E15" w:rsidRPr="00E26316" w:rsidRDefault="00C77E15" w:rsidP="009C2011">
      <w:pPr>
        <w:ind w:left="1080" w:right="-29"/>
        <w:jc w:val="both"/>
        <w:rPr>
          <w:rFonts w:eastAsia="Times New Roman"/>
          <w:sz w:val="22"/>
          <w:szCs w:val="22"/>
          <w:lang w:val="en-GB"/>
        </w:rPr>
      </w:pPr>
    </w:p>
    <w:p w14:paraId="6FC7F1B0" w14:textId="77777777" w:rsidR="00646ACC" w:rsidRPr="00E26316" w:rsidRDefault="00646ACC" w:rsidP="00646ACC">
      <w:pPr>
        <w:spacing w:line="240" w:lineRule="atLeast"/>
        <w:ind w:left="630" w:right="-29" w:hanging="90"/>
        <w:jc w:val="both"/>
        <w:rPr>
          <w:sz w:val="18"/>
          <w:szCs w:val="18"/>
          <w:lang w:val="en-GB"/>
        </w:rPr>
      </w:pPr>
      <w:r w:rsidRPr="00E26316">
        <w:rPr>
          <w:rFonts w:eastAsia="Times New Roman"/>
          <w:sz w:val="18"/>
          <w:szCs w:val="18"/>
          <w:vertAlign w:val="superscript"/>
          <w:lang w:val="en-GB" w:bidi="ar-SA"/>
        </w:rPr>
        <w:t>*</w:t>
      </w:r>
      <w:r w:rsidRPr="00E26316">
        <w:rPr>
          <w:sz w:val="18"/>
          <w:szCs w:val="18"/>
          <w:lang w:val="en-GB"/>
        </w:rPr>
        <w:t xml:space="preserve"> </w:t>
      </w:r>
      <w:r w:rsidRPr="00E26316">
        <w:rPr>
          <w:rFonts w:eastAsia="Times New Roman"/>
          <w:sz w:val="22"/>
          <w:szCs w:val="22"/>
          <w:lang w:val="en-GB"/>
        </w:rPr>
        <w:t xml:space="preserve">See </w:t>
      </w:r>
      <w:r w:rsidRPr="00A35D75">
        <w:rPr>
          <w:rFonts w:eastAsia="Times New Roman"/>
          <w:sz w:val="22"/>
          <w:szCs w:val="22"/>
          <w:lang w:val="en-GB"/>
        </w:rPr>
        <w:t>note 2.1 for</w:t>
      </w:r>
      <w:r w:rsidRPr="00E26316">
        <w:rPr>
          <w:rFonts w:eastAsia="Times New Roman"/>
          <w:sz w:val="22"/>
          <w:szCs w:val="22"/>
          <w:lang w:val="en-GB"/>
        </w:rPr>
        <w:t xml:space="preserve"> application on loans to customers subject to relief programmes</w:t>
      </w:r>
    </w:p>
    <w:p w14:paraId="55E63AE5" w14:textId="77777777" w:rsidR="009C2011" w:rsidRPr="00E26316" w:rsidRDefault="009C2011" w:rsidP="009C2011">
      <w:pPr>
        <w:rPr>
          <w:rFonts w:eastAsia="Times New Roman"/>
          <w:sz w:val="22"/>
          <w:szCs w:val="22"/>
          <w:lang w:val="en-GB"/>
        </w:rPr>
      </w:pPr>
    </w:p>
    <w:p w14:paraId="027C9FD4" w14:textId="7C2503CA" w:rsidR="009D4D12" w:rsidRPr="00E26316" w:rsidRDefault="009D4D12" w:rsidP="009D4D12">
      <w:pPr>
        <w:suppressAutoHyphens w:val="0"/>
        <w:ind w:left="547"/>
        <w:jc w:val="thaiDistribute"/>
        <w:rPr>
          <w:rFonts w:eastAsia="Times New Roman"/>
          <w:sz w:val="22"/>
          <w:szCs w:val="22"/>
          <w:lang w:val="en-GB"/>
        </w:rPr>
      </w:pPr>
      <w:r w:rsidRPr="00E26316">
        <w:rPr>
          <w:rFonts w:eastAsia="Times New Roman"/>
          <w:spacing w:val="-2"/>
          <w:sz w:val="22"/>
          <w:szCs w:val="22"/>
          <w:lang w:val="en-GB"/>
        </w:rPr>
        <w:t xml:space="preserve">During the year ended </w:t>
      </w:r>
      <w:r w:rsidRPr="00E26316">
        <w:rPr>
          <w:sz w:val="22"/>
          <w:szCs w:val="22"/>
          <w:lang w:val="en-GB"/>
        </w:rPr>
        <w:t xml:space="preserve">31 December </w:t>
      </w:r>
      <w:r w:rsidRPr="00E26316">
        <w:rPr>
          <w:rFonts w:eastAsia="Times New Roman"/>
          <w:sz w:val="22"/>
          <w:szCs w:val="22"/>
          <w:lang w:val="en-GB"/>
        </w:rPr>
        <w:t>2022</w:t>
      </w:r>
      <w:r w:rsidRPr="00E26316">
        <w:rPr>
          <w:rFonts w:eastAsia="Times New Roman"/>
          <w:spacing w:val="-2"/>
          <w:sz w:val="22"/>
          <w:szCs w:val="22"/>
          <w:lang w:val="en-GB"/>
        </w:rPr>
        <w:t xml:space="preserve">, the </w:t>
      </w:r>
      <w:r w:rsidRPr="00E26316">
        <w:rPr>
          <w:rFonts w:eastAsia="Times New Roman"/>
          <w:sz w:val="22"/>
          <w:szCs w:val="22"/>
          <w:lang w:val="en-GB"/>
        </w:rPr>
        <w:t>Group</w:t>
      </w:r>
      <w:r w:rsidRPr="00E26316">
        <w:rPr>
          <w:rFonts w:eastAsia="Times New Roman"/>
          <w:spacing w:val="-2"/>
          <w:sz w:val="22"/>
          <w:szCs w:val="22"/>
          <w:lang w:val="en-GB"/>
        </w:rPr>
        <w:t xml:space="preserve"> sold and transferred right to receive debt payments</w:t>
      </w:r>
      <w:r w:rsidRPr="00E26316">
        <w:rPr>
          <w:rFonts w:eastAsia="Times New Roman"/>
          <w:spacing w:val="-2"/>
          <w:sz w:val="22"/>
          <w:szCs w:val="22"/>
          <w:cs/>
          <w:lang w:val="en-GB"/>
        </w:rPr>
        <w:t xml:space="preserve"> </w:t>
      </w:r>
      <w:r w:rsidRPr="00E26316">
        <w:rPr>
          <w:rFonts w:eastAsia="Times New Roman"/>
          <w:spacing w:val="-2"/>
          <w:sz w:val="22"/>
          <w:szCs w:val="22"/>
          <w:lang w:val="en-GB"/>
        </w:rPr>
        <w:t xml:space="preserve">of Non-Performing Loans with a total principal </w:t>
      </w:r>
      <w:proofErr w:type="gramStart"/>
      <w:r w:rsidRPr="00E26316">
        <w:rPr>
          <w:rFonts w:eastAsia="Times New Roman"/>
          <w:spacing w:val="-2"/>
          <w:sz w:val="22"/>
          <w:szCs w:val="22"/>
          <w:lang w:val="en-GB"/>
        </w:rPr>
        <w:t>amount</w:t>
      </w:r>
      <w:proofErr w:type="gramEnd"/>
      <w:r w:rsidRPr="00E26316">
        <w:rPr>
          <w:rFonts w:eastAsia="Times New Roman"/>
          <w:spacing w:val="-2"/>
          <w:sz w:val="22"/>
          <w:szCs w:val="22"/>
          <w:lang w:val="en-GB"/>
        </w:rPr>
        <w:t xml:space="preserve"> of Baht </w:t>
      </w:r>
      <w:r w:rsidR="00272E75" w:rsidRPr="00272E75">
        <w:rPr>
          <w:rFonts w:eastAsia="Times New Roman"/>
          <w:spacing w:val="-2"/>
          <w:sz w:val="22"/>
          <w:szCs w:val="22"/>
          <w:lang w:val="en-GB"/>
        </w:rPr>
        <w:t>20,359</w:t>
      </w:r>
      <w:r w:rsidRPr="00E26316">
        <w:rPr>
          <w:rFonts w:eastAsia="Times New Roman"/>
          <w:spacing w:val="-2"/>
          <w:sz w:val="22"/>
          <w:szCs w:val="22"/>
          <w:lang w:val="en-GB"/>
        </w:rPr>
        <w:t xml:space="preserve"> million </w:t>
      </w:r>
      <w:r w:rsidRPr="00E26316">
        <w:rPr>
          <w:rFonts w:eastAsia="Times New Roman"/>
          <w:i/>
          <w:iCs/>
          <w:spacing w:val="-2"/>
          <w:sz w:val="22"/>
          <w:szCs w:val="22"/>
          <w:lang w:val="en-GB"/>
        </w:rPr>
        <w:t>(</w:t>
      </w:r>
      <w:r w:rsidRPr="00E26316">
        <w:rPr>
          <w:i/>
          <w:iCs/>
          <w:sz w:val="22"/>
          <w:szCs w:val="22"/>
          <w:lang w:val="en-GB"/>
        </w:rPr>
        <w:t xml:space="preserve">31 December </w:t>
      </w:r>
      <w:r w:rsidRPr="00E26316">
        <w:rPr>
          <w:rFonts w:eastAsia="Times New Roman"/>
          <w:i/>
          <w:iCs/>
          <w:spacing w:val="-2"/>
          <w:sz w:val="22"/>
          <w:szCs w:val="22"/>
          <w:lang w:val="en-GB"/>
        </w:rPr>
        <w:t>2021:</w:t>
      </w:r>
      <w:r w:rsidR="00D36FD4" w:rsidRPr="00E26316">
        <w:rPr>
          <w:rFonts w:eastAsia="Times New Roman"/>
          <w:i/>
          <w:iCs/>
          <w:spacing w:val="-2"/>
          <w:sz w:val="22"/>
          <w:szCs w:val="22"/>
          <w:lang w:val="en-GB"/>
        </w:rPr>
        <w:t xml:space="preserve"> Baht</w:t>
      </w:r>
      <w:r w:rsidRPr="00E26316">
        <w:rPr>
          <w:rFonts w:eastAsia="Times New Roman"/>
          <w:i/>
          <w:iCs/>
          <w:spacing w:val="-2"/>
          <w:sz w:val="22"/>
          <w:szCs w:val="22"/>
          <w:lang w:val="en-GB"/>
        </w:rPr>
        <w:t xml:space="preserve"> </w:t>
      </w:r>
      <w:r w:rsidR="001802D6" w:rsidRPr="001802D6">
        <w:rPr>
          <w:rFonts w:eastAsia="Times New Roman"/>
          <w:i/>
          <w:iCs/>
          <w:spacing w:val="-2"/>
          <w:sz w:val="22"/>
          <w:szCs w:val="22"/>
          <w:lang w:val="en-GB"/>
        </w:rPr>
        <w:t>6,874</w:t>
      </w:r>
      <w:r w:rsidRPr="00E26316">
        <w:rPr>
          <w:rFonts w:eastAsia="Times New Roman"/>
          <w:i/>
          <w:iCs/>
          <w:spacing w:val="-2"/>
          <w:sz w:val="22"/>
          <w:szCs w:val="22"/>
          <w:lang w:val="en-GB"/>
        </w:rPr>
        <w:t xml:space="preserve"> million)</w:t>
      </w:r>
      <w:r w:rsidRPr="00E26316">
        <w:rPr>
          <w:rFonts w:eastAsia="Times New Roman"/>
          <w:sz w:val="22"/>
          <w:szCs w:val="22"/>
          <w:lang w:val="en-GB"/>
        </w:rPr>
        <w:t>.</w:t>
      </w:r>
    </w:p>
    <w:p w14:paraId="7ECCF1A0" w14:textId="12284E2F" w:rsidR="004328C1" w:rsidRDefault="004328C1">
      <w:pPr>
        <w:suppressAutoHyphens w:val="0"/>
        <w:rPr>
          <w:rFonts w:eastAsia="Times New Roman"/>
          <w:sz w:val="22"/>
          <w:szCs w:val="22"/>
          <w:lang w:val="en-GB"/>
        </w:rPr>
      </w:pPr>
    </w:p>
    <w:p w14:paraId="2F4C299B" w14:textId="17E4F28F" w:rsidR="0083564F" w:rsidRDefault="0083564F">
      <w:pPr>
        <w:suppressAutoHyphens w:val="0"/>
        <w:rPr>
          <w:rFonts w:eastAsia="Times New Roman"/>
          <w:sz w:val="22"/>
          <w:szCs w:val="22"/>
          <w:lang w:val="en-GB"/>
        </w:rPr>
      </w:pPr>
    </w:p>
    <w:p w14:paraId="453A03DB" w14:textId="5DB2D354" w:rsidR="0083564F" w:rsidRDefault="0083564F">
      <w:pPr>
        <w:suppressAutoHyphens w:val="0"/>
        <w:rPr>
          <w:rFonts w:eastAsia="Times New Roman"/>
          <w:sz w:val="22"/>
          <w:szCs w:val="22"/>
          <w:lang w:val="en-GB"/>
        </w:rPr>
      </w:pPr>
    </w:p>
    <w:p w14:paraId="30623780" w14:textId="42F7F840" w:rsidR="0083564F" w:rsidRDefault="0083564F">
      <w:pPr>
        <w:suppressAutoHyphens w:val="0"/>
        <w:rPr>
          <w:rFonts w:eastAsia="Times New Roman"/>
          <w:sz w:val="22"/>
          <w:szCs w:val="22"/>
          <w:lang w:val="en-GB"/>
        </w:rPr>
      </w:pPr>
    </w:p>
    <w:p w14:paraId="6FF2F10D" w14:textId="77777777" w:rsidR="00B47024" w:rsidRPr="00721994" w:rsidRDefault="00B47024">
      <w:pPr>
        <w:suppressAutoHyphens w:val="0"/>
        <w:rPr>
          <w:rFonts w:eastAsia="Times New Roman" w:cstheme="minorBidi"/>
          <w:sz w:val="22"/>
          <w:szCs w:val="22"/>
          <w:cs/>
          <w:lang w:val="en-GB"/>
        </w:rPr>
      </w:pPr>
    </w:p>
    <w:p w14:paraId="3DFB856B" w14:textId="77777777" w:rsidR="0083564F" w:rsidRPr="00E26316" w:rsidRDefault="0083564F">
      <w:pPr>
        <w:suppressAutoHyphens w:val="0"/>
        <w:rPr>
          <w:rFonts w:eastAsia="Times New Roman"/>
          <w:sz w:val="22"/>
          <w:szCs w:val="22"/>
          <w:cs/>
          <w:lang w:val="en-GB"/>
        </w:rPr>
      </w:pPr>
    </w:p>
    <w:p w14:paraId="73857FDB" w14:textId="77777777" w:rsidR="009C2011" w:rsidRPr="00D644E2" w:rsidRDefault="009C2011" w:rsidP="00140F3F">
      <w:pPr>
        <w:numPr>
          <w:ilvl w:val="0"/>
          <w:numId w:val="38"/>
        </w:numPr>
        <w:ind w:left="540" w:right="-29" w:hanging="540"/>
        <w:jc w:val="both"/>
        <w:rPr>
          <w:rFonts w:eastAsia="Times New Roman"/>
          <w:b/>
          <w:bCs/>
          <w:i/>
          <w:iCs/>
          <w:sz w:val="22"/>
          <w:szCs w:val="22"/>
          <w:lang w:val="en-GB" w:bidi="ar-SA"/>
        </w:rPr>
      </w:pPr>
      <w:r w:rsidRPr="00D644E2">
        <w:rPr>
          <w:rFonts w:eastAsia="Times New Roman"/>
          <w:b/>
          <w:bCs/>
          <w:i/>
          <w:iCs/>
          <w:sz w:val="22"/>
          <w:szCs w:val="22"/>
          <w:lang w:val="en-GB" w:bidi="ar-SA"/>
        </w:rPr>
        <w:t>Loans to customers having problems with financial position and operating results</w:t>
      </w:r>
    </w:p>
    <w:p w14:paraId="4FAB0C53" w14:textId="035E3857" w:rsidR="009C2011" w:rsidRPr="00E26316" w:rsidRDefault="009C2011" w:rsidP="009C2011">
      <w:pPr>
        <w:ind w:left="1260" w:right="-29"/>
        <w:jc w:val="both"/>
        <w:rPr>
          <w:rFonts w:eastAsia="Times New Roman"/>
          <w:sz w:val="22"/>
          <w:szCs w:val="22"/>
          <w:lang w:val="en-GB"/>
        </w:rPr>
      </w:pPr>
    </w:p>
    <w:tbl>
      <w:tblPr>
        <w:tblW w:w="9473" w:type="dxa"/>
        <w:tblInd w:w="450" w:type="dxa"/>
        <w:tblLayout w:type="fixed"/>
        <w:tblCellMar>
          <w:left w:w="0" w:type="dxa"/>
          <w:right w:w="0" w:type="dxa"/>
        </w:tblCellMar>
        <w:tblLook w:val="04A0" w:firstRow="1" w:lastRow="0" w:firstColumn="1" w:lastColumn="0" w:noHBand="0" w:noVBand="1"/>
      </w:tblPr>
      <w:tblGrid>
        <w:gridCol w:w="1980"/>
        <w:gridCol w:w="900"/>
        <w:gridCol w:w="993"/>
        <w:gridCol w:w="922"/>
        <w:gridCol w:w="992"/>
        <w:gridCol w:w="851"/>
        <w:gridCol w:w="992"/>
        <w:gridCol w:w="851"/>
        <w:gridCol w:w="992"/>
      </w:tblGrid>
      <w:tr w:rsidR="00666805" w:rsidRPr="00E26316" w14:paraId="7263A993" w14:textId="77777777" w:rsidTr="004D10FC">
        <w:tc>
          <w:tcPr>
            <w:tcW w:w="1980" w:type="dxa"/>
          </w:tcPr>
          <w:p w14:paraId="78D56803" w14:textId="77777777" w:rsidR="00666805" w:rsidRPr="00E26316" w:rsidRDefault="00666805">
            <w:pPr>
              <w:snapToGrid w:val="0"/>
              <w:spacing w:line="240" w:lineRule="atLeast"/>
              <w:ind w:left="900" w:right="-28"/>
              <w:jc w:val="both"/>
              <w:rPr>
                <w:rFonts w:eastAsia="Times New Roman"/>
                <w:sz w:val="18"/>
                <w:szCs w:val="18"/>
                <w:lang w:val="en-GB"/>
              </w:rPr>
            </w:pPr>
          </w:p>
        </w:tc>
        <w:tc>
          <w:tcPr>
            <w:tcW w:w="7493" w:type="dxa"/>
            <w:gridSpan w:val="8"/>
            <w:hideMark/>
          </w:tcPr>
          <w:p w14:paraId="2E0434A0" w14:textId="6F19FDD7" w:rsidR="00666805" w:rsidRPr="00E26316" w:rsidRDefault="00666805">
            <w:pPr>
              <w:spacing w:line="240" w:lineRule="atLeast"/>
              <w:jc w:val="center"/>
              <w:rPr>
                <w:rFonts w:eastAsia="Times New Roman"/>
                <w:sz w:val="18"/>
                <w:szCs w:val="18"/>
                <w:lang w:val="en-GB"/>
              </w:rPr>
            </w:pPr>
            <w:r w:rsidRPr="00E26316">
              <w:rPr>
                <w:rFonts w:eastAsia="Times New Roman"/>
                <w:b/>
                <w:bCs/>
                <w:sz w:val="18"/>
                <w:szCs w:val="18"/>
                <w:lang w:val="en-GB"/>
              </w:rPr>
              <w:t>Consolidated financial statements</w:t>
            </w:r>
          </w:p>
        </w:tc>
      </w:tr>
      <w:tr w:rsidR="00666805" w:rsidRPr="00E26316" w14:paraId="29100D28" w14:textId="77777777" w:rsidTr="004D10FC">
        <w:tc>
          <w:tcPr>
            <w:tcW w:w="1980" w:type="dxa"/>
          </w:tcPr>
          <w:p w14:paraId="746D693B" w14:textId="77777777" w:rsidR="00666805" w:rsidRPr="00E26316" w:rsidRDefault="00666805">
            <w:pPr>
              <w:snapToGrid w:val="0"/>
              <w:spacing w:line="240" w:lineRule="atLeast"/>
              <w:ind w:left="900" w:right="-28"/>
              <w:jc w:val="both"/>
              <w:rPr>
                <w:rFonts w:eastAsia="Times New Roman"/>
                <w:sz w:val="18"/>
                <w:szCs w:val="18"/>
                <w:lang w:val="en-GB"/>
              </w:rPr>
            </w:pPr>
          </w:p>
        </w:tc>
        <w:tc>
          <w:tcPr>
            <w:tcW w:w="3807" w:type="dxa"/>
            <w:gridSpan w:val="4"/>
            <w:vAlign w:val="center"/>
            <w:hideMark/>
          </w:tcPr>
          <w:p w14:paraId="246AEDF4" w14:textId="23819DF4" w:rsidR="00666805" w:rsidRPr="00E26316" w:rsidRDefault="00666805">
            <w:pPr>
              <w:spacing w:line="240" w:lineRule="atLeast"/>
              <w:ind w:right="-108"/>
              <w:jc w:val="center"/>
              <w:rPr>
                <w:rFonts w:eastAsia="Times New Roman"/>
                <w:sz w:val="18"/>
                <w:szCs w:val="18"/>
                <w:lang w:val="en-GB"/>
              </w:rPr>
            </w:pPr>
            <w:r w:rsidRPr="00E26316">
              <w:rPr>
                <w:rFonts w:eastAsia="Times New Roman"/>
                <w:sz w:val="18"/>
                <w:szCs w:val="18"/>
                <w:lang w:val="en-GB"/>
              </w:rPr>
              <w:t>2022</w:t>
            </w:r>
          </w:p>
        </w:tc>
        <w:tc>
          <w:tcPr>
            <w:tcW w:w="3686" w:type="dxa"/>
            <w:gridSpan w:val="4"/>
            <w:vAlign w:val="center"/>
            <w:hideMark/>
          </w:tcPr>
          <w:p w14:paraId="3537644F" w14:textId="5EB06953" w:rsidR="00666805" w:rsidRPr="00E26316" w:rsidRDefault="00666805">
            <w:pPr>
              <w:spacing w:line="240" w:lineRule="atLeast"/>
              <w:ind w:right="-108"/>
              <w:jc w:val="center"/>
              <w:rPr>
                <w:rFonts w:eastAsia="Times New Roman"/>
                <w:b/>
                <w:bCs/>
                <w:sz w:val="18"/>
                <w:szCs w:val="18"/>
                <w:lang w:val="en-GB"/>
              </w:rPr>
            </w:pPr>
            <w:r w:rsidRPr="00E26316">
              <w:rPr>
                <w:rFonts w:eastAsia="Times New Roman"/>
                <w:sz w:val="18"/>
                <w:szCs w:val="18"/>
                <w:lang w:val="en-GB"/>
              </w:rPr>
              <w:t>2021</w:t>
            </w:r>
          </w:p>
        </w:tc>
      </w:tr>
      <w:tr w:rsidR="00666805" w:rsidRPr="00E26316" w14:paraId="2FE552D6" w14:textId="77777777" w:rsidTr="004D10FC">
        <w:tc>
          <w:tcPr>
            <w:tcW w:w="1980" w:type="dxa"/>
          </w:tcPr>
          <w:p w14:paraId="45FE160E" w14:textId="77777777" w:rsidR="00666805" w:rsidRPr="00E26316" w:rsidRDefault="00666805">
            <w:pPr>
              <w:snapToGrid w:val="0"/>
              <w:spacing w:line="240" w:lineRule="atLeast"/>
              <w:ind w:left="900" w:right="-28"/>
              <w:jc w:val="both"/>
              <w:rPr>
                <w:rFonts w:eastAsia="Times New Roman"/>
                <w:sz w:val="18"/>
                <w:szCs w:val="18"/>
                <w:lang w:val="en-GB"/>
              </w:rPr>
            </w:pPr>
          </w:p>
        </w:tc>
        <w:tc>
          <w:tcPr>
            <w:tcW w:w="3807" w:type="dxa"/>
            <w:gridSpan w:val="4"/>
            <w:vAlign w:val="center"/>
          </w:tcPr>
          <w:p w14:paraId="3FA0F9EB" w14:textId="553134C2" w:rsidR="00666805" w:rsidRPr="00E26316" w:rsidRDefault="00666805">
            <w:pPr>
              <w:spacing w:line="240" w:lineRule="atLeast"/>
              <w:ind w:right="-108"/>
              <w:jc w:val="center"/>
              <w:rPr>
                <w:rFonts w:eastAsia="Times New Roman"/>
                <w:sz w:val="18"/>
                <w:szCs w:val="18"/>
                <w:lang w:val="en-GB"/>
              </w:rPr>
            </w:pPr>
            <w:r w:rsidRPr="00E26316">
              <w:rPr>
                <w:rFonts w:eastAsia="Times New Roman"/>
                <w:sz w:val="18"/>
                <w:szCs w:val="18"/>
                <w:lang w:val="en-GB"/>
              </w:rPr>
              <w:t>(After restructuring)</w:t>
            </w:r>
          </w:p>
        </w:tc>
        <w:tc>
          <w:tcPr>
            <w:tcW w:w="3686" w:type="dxa"/>
            <w:gridSpan w:val="4"/>
            <w:vAlign w:val="center"/>
          </w:tcPr>
          <w:p w14:paraId="1DA07641" w14:textId="14F75E9E" w:rsidR="00666805" w:rsidRPr="00E26316" w:rsidRDefault="00666805">
            <w:pPr>
              <w:spacing w:line="240" w:lineRule="atLeast"/>
              <w:ind w:right="-108"/>
              <w:jc w:val="center"/>
              <w:rPr>
                <w:rFonts w:eastAsia="Times New Roman"/>
                <w:sz w:val="18"/>
                <w:szCs w:val="18"/>
                <w:lang w:val="en-GB"/>
              </w:rPr>
            </w:pPr>
            <w:r w:rsidRPr="00E26316">
              <w:rPr>
                <w:rFonts w:eastAsia="Times New Roman"/>
                <w:sz w:val="18"/>
                <w:szCs w:val="18"/>
                <w:lang w:val="en-GB"/>
              </w:rPr>
              <w:t>(Before restructuring)</w:t>
            </w:r>
          </w:p>
        </w:tc>
      </w:tr>
      <w:tr w:rsidR="00666805" w:rsidRPr="00E26316" w14:paraId="5C852125" w14:textId="77777777" w:rsidTr="004D10FC">
        <w:tc>
          <w:tcPr>
            <w:tcW w:w="1980" w:type="dxa"/>
          </w:tcPr>
          <w:p w14:paraId="67D584EE" w14:textId="77777777" w:rsidR="00666805" w:rsidRPr="00E26316" w:rsidRDefault="00666805">
            <w:pPr>
              <w:snapToGrid w:val="0"/>
              <w:spacing w:line="240" w:lineRule="atLeast"/>
              <w:ind w:left="900" w:right="-28"/>
              <w:jc w:val="both"/>
              <w:rPr>
                <w:rFonts w:eastAsia="Times New Roman"/>
                <w:sz w:val="18"/>
                <w:szCs w:val="18"/>
                <w:lang w:val="en-GB"/>
              </w:rPr>
            </w:pPr>
          </w:p>
        </w:tc>
        <w:tc>
          <w:tcPr>
            <w:tcW w:w="900" w:type="dxa"/>
          </w:tcPr>
          <w:p w14:paraId="055990A8" w14:textId="77777777" w:rsidR="00666805" w:rsidRPr="00E26316" w:rsidRDefault="00666805">
            <w:pPr>
              <w:snapToGrid w:val="0"/>
              <w:spacing w:line="240" w:lineRule="atLeast"/>
              <w:jc w:val="center"/>
              <w:rPr>
                <w:rFonts w:eastAsia="Times New Roman"/>
                <w:sz w:val="18"/>
                <w:szCs w:val="18"/>
                <w:lang w:val="en-GB"/>
              </w:rPr>
            </w:pPr>
          </w:p>
        </w:tc>
        <w:tc>
          <w:tcPr>
            <w:tcW w:w="993" w:type="dxa"/>
            <w:hideMark/>
          </w:tcPr>
          <w:p w14:paraId="580F299D" w14:textId="77777777" w:rsidR="00666805" w:rsidRPr="00E26316" w:rsidRDefault="00666805">
            <w:pPr>
              <w:spacing w:line="240" w:lineRule="atLeast"/>
              <w:jc w:val="center"/>
              <w:rPr>
                <w:rFonts w:eastAsia="Times New Roman"/>
                <w:sz w:val="18"/>
                <w:szCs w:val="18"/>
                <w:lang w:val="en-GB"/>
              </w:rPr>
            </w:pPr>
            <w:r w:rsidRPr="00E26316">
              <w:rPr>
                <w:rFonts w:eastAsia="Times New Roman"/>
                <w:sz w:val="18"/>
                <w:szCs w:val="18"/>
                <w:lang w:val="en-GB"/>
              </w:rPr>
              <w:t>Loans and</w:t>
            </w:r>
          </w:p>
        </w:tc>
        <w:tc>
          <w:tcPr>
            <w:tcW w:w="922" w:type="dxa"/>
          </w:tcPr>
          <w:p w14:paraId="58BC48CC" w14:textId="77777777" w:rsidR="00666805" w:rsidRPr="00E26316" w:rsidRDefault="00666805">
            <w:pPr>
              <w:snapToGrid w:val="0"/>
              <w:spacing w:line="240" w:lineRule="atLeast"/>
              <w:ind w:firstLine="9"/>
              <w:jc w:val="center"/>
              <w:rPr>
                <w:rFonts w:eastAsia="Times New Roman"/>
                <w:sz w:val="18"/>
                <w:szCs w:val="18"/>
                <w:lang w:val="en-GB"/>
              </w:rPr>
            </w:pPr>
          </w:p>
        </w:tc>
        <w:tc>
          <w:tcPr>
            <w:tcW w:w="992" w:type="dxa"/>
            <w:hideMark/>
          </w:tcPr>
          <w:p w14:paraId="4A418F01" w14:textId="77777777" w:rsidR="00666805" w:rsidRPr="00E26316" w:rsidRDefault="00666805">
            <w:pPr>
              <w:snapToGrid w:val="0"/>
              <w:spacing w:line="240" w:lineRule="atLeast"/>
              <w:jc w:val="center"/>
              <w:rPr>
                <w:rFonts w:eastAsia="Times New Roman"/>
                <w:sz w:val="18"/>
                <w:szCs w:val="18"/>
                <w:lang w:val="en-GB"/>
              </w:rPr>
            </w:pPr>
            <w:r w:rsidRPr="00E26316">
              <w:rPr>
                <w:rFonts w:eastAsia="Times New Roman"/>
                <w:sz w:val="18"/>
                <w:szCs w:val="18"/>
                <w:lang w:val="en-GB"/>
              </w:rPr>
              <w:t>Allowance</w:t>
            </w:r>
          </w:p>
        </w:tc>
        <w:tc>
          <w:tcPr>
            <w:tcW w:w="851" w:type="dxa"/>
          </w:tcPr>
          <w:p w14:paraId="5017EB7C" w14:textId="77777777" w:rsidR="00666805" w:rsidRPr="00E26316" w:rsidRDefault="00666805">
            <w:pPr>
              <w:snapToGrid w:val="0"/>
              <w:spacing w:line="240" w:lineRule="atLeast"/>
              <w:jc w:val="center"/>
              <w:rPr>
                <w:rFonts w:eastAsia="Times New Roman"/>
                <w:sz w:val="18"/>
                <w:szCs w:val="18"/>
                <w:lang w:val="en-GB"/>
              </w:rPr>
            </w:pPr>
          </w:p>
        </w:tc>
        <w:tc>
          <w:tcPr>
            <w:tcW w:w="992" w:type="dxa"/>
            <w:hideMark/>
          </w:tcPr>
          <w:p w14:paraId="40B1D0E2" w14:textId="77777777" w:rsidR="00666805" w:rsidRPr="00E26316" w:rsidRDefault="00666805">
            <w:pPr>
              <w:spacing w:line="240" w:lineRule="atLeast"/>
              <w:jc w:val="center"/>
              <w:rPr>
                <w:rFonts w:eastAsia="Times New Roman"/>
                <w:sz w:val="18"/>
                <w:szCs w:val="18"/>
                <w:lang w:val="en-GB"/>
              </w:rPr>
            </w:pPr>
            <w:r w:rsidRPr="00E26316">
              <w:rPr>
                <w:rFonts w:eastAsia="Times New Roman"/>
                <w:sz w:val="18"/>
                <w:szCs w:val="18"/>
                <w:lang w:val="en-GB"/>
              </w:rPr>
              <w:t>Loans and</w:t>
            </w:r>
          </w:p>
        </w:tc>
        <w:tc>
          <w:tcPr>
            <w:tcW w:w="851" w:type="dxa"/>
          </w:tcPr>
          <w:p w14:paraId="00A749F8" w14:textId="77777777" w:rsidR="00666805" w:rsidRPr="00E26316" w:rsidRDefault="00666805">
            <w:pPr>
              <w:snapToGrid w:val="0"/>
              <w:spacing w:line="240" w:lineRule="atLeast"/>
              <w:ind w:firstLine="9"/>
              <w:jc w:val="center"/>
              <w:rPr>
                <w:rFonts w:eastAsia="Times New Roman"/>
                <w:sz w:val="18"/>
                <w:szCs w:val="18"/>
                <w:lang w:val="en-GB"/>
              </w:rPr>
            </w:pPr>
          </w:p>
        </w:tc>
        <w:tc>
          <w:tcPr>
            <w:tcW w:w="992" w:type="dxa"/>
            <w:hideMark/>
          </w:tcPr>
          <w:p w14:paraId="2CCD56BB" w14:textId="77777777" w:rsidR="00666805" w:rsidRPr="00E26316" w:rsidRDefault="00666805">
            <w:pPr>
              <w:snapToGrid w:val="0"/>
              <w:spacing w:line="240" w:lineRule="atLeast"/>
              <w:jc w:val="center"/>
              <w:rPr>
                <w:rFonts w:eastAsia="Times New Roman"/>
                <w:sz w:val="18"/>
                <w:szCs w:val="18"/>
                <w:lang w:val="en-GB"/>
              </w:rPr>
            </w:pPr>
            <w:r w:rsidRPr="00E26316">
              <w:rPr>
                <w:rFonts w:eastAsia="Times New Roman"/>
                <w:sz w:val="18"/>
                <w:szCs w:val="18"/>
                <w:lang w:val="en-GB"/>
              </w:rPr>
              <w:t>Allowance</w:t>
            </w:r>
          </w:p>
        </w:tc>
      </w:tr>
      <w:tr w:rsidR="00666805" w:rsidRPr="00E26316" w14:paraId="2F4FD76A" w14:textId="77777777" w:rsidTr="004D10FC">
        <w:tc>
          <w:tcPr>
            <w:tcW w:w="1980" w:type="dxa"/>
          </w:tcPr>
          <w:p w14:paraId="7A556C48" w14:textId="77777777" w:rsidR="00666805" w:rsidRPr="00E26316" w:rsidRDefault="00666805">
            <w:pPr>
              <w:snapToGrid w:val="0"/>
              <w:spacing w:line="240" w:lineRule="atLeast"/>
              <w:ind w:left="900" w:right="-28"/>
              <w:jc w:val="both"/>
              <w:rPr>
                <w:rFonts w:eastAsia="Times New Roman"/>
                <w:sz w:val="18"/>
                <w:szCs w:val="18"/>
                <w:lang w:val="en-GB"/>
              </w:rPr>
            </w:pPr>
          </w:p>
        </w:tc>
        <w:tc>
          <w:tcPr>
            <w:tcW w:w="900" w:type="dxa"/>
          </w:tcPr>
          <w:p w14:paraId="3A27F49A" w14:textId="77777777" w:rsidR="00666805" w:rsidRPr="00E26316" w:rsidRDefault="00666805">
            <w:pPr>
              <w:snapToGrid w:val="0"/>
              <w:spacing w:line="240" w:lineRule="atLeast"/>
              <w:jc w:val="center"/>
              <w:rPr>
                <w:rFonts w:eastAsia="Times New Roman"/>
                <w:sz w:val="18"/>
                <w:szCs w:val="18"/>
                <w:lang w:val="en-GB"/>
              </w:rPr>
            </w:pPr>
          </w:p>
        </w:tc>
        <w:tc>
          <w:tcPr>
            <w:tcW w:w="993" w:type="dxa"/>
            <w:hideMark/>
          </w:tcPr>
          <w:p w14:paraId="29DF87E5" w14:textId="77777777" w:rsidR="00666805" w:rsidRPr="00E26316" w:rsidRDefault="00666805">
            <w:pPr>
              <w:spacing w:line="240" w:lineRule="atLeast"/>
              <w:jc w:val="center"/>
              <w:rPr>
                <w:rFonts w:eastAsia="Times New Roman"/>
                <w:sz w:val="18"/>
                <w:szCs w:val="18"/>
                <w:lang w:val="en-GB"/>
              </w:rPr>
            </w:pPr>
            <w:r w:rsidRPr="00E26316">
              <w:rPr>
                <w:rFonts w:eastAsia="Times New Roman"/>
                <w:sz w:val="18"/>
                <w:szCs w:val="18"/>
                <w:lang w:val="en-GB"/>
              </w:rPr>
              <w:t>accrued</w:t>
            </w:r>
          </w:p>
        </w:tc>
        <w:tc>
          <w:tcPr>
            <w:tcW w:w="922" w:type="dxa"/>
          </w:tcPr>
          <w:p w14:paraId="7F6D2EC2" w14:textId="77777777" w:rsidR="00666805" w:rsidRPr="00E26316" w:rsidRDefault="00666805">
            <w:pPr>
              <w:snapToGrid w:val="0"/>
              <w:spacing w:line="240" w:lineRule="atLeast"/>
              <w:ind w:firstLine="9"/>
              <w:jc w:val="center"/>
              <w:rPr>
                <w:rFonts w:eastAsia="Times New Roman"/>
                <w:sz w:val="18"/>
                <w:szCs w:val="18"/>
                <w:lang w:val="en-GB"/>
              </w:rPr>
            </w:pPr>
          </w:p>
        </w:tc>
        <w:tc>
          <w:tcPr>
            <w:tcW w:w="992" w:type="dxa"/>
            <w:hideMark/>
          </w:tcPr>
          <w:p w14:paraId="1AA7CF20" w14:textId="77777777" w:rsidR="00666805" w:rsidRPr="00E26316" w:rsidRDefault="00666805">
            <w:pPr>
              <w:snapToGrid w:val="0"/>
              <w:spacing w:line="240" w:lineRule="atLeast"/>
              <w:jc w:val="center"/>
              <w:rPr>
                <w:rFonts w:eastAsia="Times New Roman"/>
                <w:sz w:val="18"/>
                <w:szCs w:val="18"/>
                <w:lang w:val="en-GB"/>
              </w:rPr>
            </w:pPr>
            <w:r w:rsidRPr="00E26316">
              <w:rPr>
                <w:rFonts w:eastAsia="Times New Roman"/>
                <w:sz w:val="18"/>
                <w:szCs w:val="18"/>
                <w:lang w:val="en-GB"/>
              </w:rPr>
              <w:t>for</w:t>
            </w:r>
          </w:p>
        </w:tc>
        <w:tc>
          <w:tcPr>
            <w:tcW w:w="851" w:type="dxa"/>
          </w:tcPr>
          <w:p w14:paraId="32C1C1D6" w14:textId="77777777" w:rsidR="00666805" w:rsidRPr="00E26316" w:rsidRDefault="00666805">
            <w:pPr>
              <w:snapToGrid w:val="0"/>
              <w:spacing w:line="240" w:lineRule="atLeast"/>
              <w:jc w:val="center"/>
              <w:rPr>
                <w:rFonts w:eastAsia="Times New Roman"/>
                <w:sz w:val="18"/>
                <w:szCs w:val="18"/>
                <w:lang w:val="en-GB"/>
              </w:rPr>
            </w:pPr>
          </w:p>
        </w:tc>
        <w:tc>
          <w:tcPr>
            <w:tcW w:w="992" w:type="dxa"/>
            <w:hideMark/>
          </w:tcPr>
          <w:p w14:paraId="4E3605F5" w14:textId="77777777" w:rsidR="00666805" w:rsidRPr="00E26316" w:rsidRDefault="00666805">
            <w:pPr>
              <w:spacing w:line="240" w:lineRule="atLeast"/>
              <w:jc w:val="center"/>
              <w:rPr>
                <w:rFonts w:eastAsia="Times New Roman"/>
                <w:sz w:val="18"/>
                <w:szCs w:val="18"/>
                <w:lang w:val="en-GB"/>
              </w:rPr>
            </w:pPr>
            <w:r w:rsidRPr="00E26316">
              <w:rPr>
                <w:rFonts w:eastAsia="Times New Roman"/>
                <w:sz w:val="18"/>
                <w:szCs w:val="18"/>
                <w:lang w:val="en-GB"/>
              </w:rPr>
              <w:t>accrued</w:t>
            </w:r>
          </w:p>
        </w:tc>
        <w:tc>
          <w:tcPr>
            <w:tcW w:w="851" w:type="dxa"/>
          </w:tcPr>
          <w:p w14:paraId="098F7255" w14:textId="77777777" w:rsidR="00666805" w:rsidRPr="00E26316" w:rsidRDefault="00666805">
            <w:pPr>
              <w:snapToGrid w:val="0"/>
              <w:spacing w:line="240" w:lineRule="atLeast"/>
              <w:ind w:firstLine="9"/>
              <w:jc w:val="center"/>
              <w:rPr>
                <w:rFonts w:eastAsia="Times New Roman"/>
                <w:sz w:val="18"/>
                <w:szCs w:val="18"/>
                <w:lang w:val="en-GB"/>
              </w:rPr>
            </w:pPr>
          </w:p>
        </w:tc>
        <w:tc>
          <w:tcPr>
            <w:tcW w:w="992" w:type="dxa"/>
            <w:hideMark/>
          </w:tcPr>
          <w:p w14:paraId="5F21D0B0" w14:textId="77777777" w:rsidR="00666805" w:rsidRPr="00E26316" w:rsidRDefault="00666805">
            <w:pPr>
              <w:snapToGrid w:val="0"/>
              <w:spacing w:line="240" w:lineRule="atLeast"/>
              <w:jc w:val="center"/>
              <w:rPr>
                <w:rFonts w:eastAsia="Times New Roman"/>
                <w:sz w:val="18"/>
                <w:szCs w:val="18"/>
                <w:lang w:val="en-GB"/>
              </w:rPr>
            </w:pPr>
            <w:r w:rsidRPr="00E26316">
              <w:rPr>
                <w:rFonts w:eastAsia="Times New Roman"/>
                <w:sz w:val="18"/>
                <w:szCs w:val="18"/>
                <w:lang w:val="en-GB"/>
              </w:rPr>
              <w:t>for</w:t>
            </w:r>
          </w:p>
        </w:tc>
      </w:tr>
      <w:tr w:rsidR="00666805" w:rsidRPr="00E26316" w14:paraId="6E911972" w14:textId="77777777" w:rsidTr="004D10FC">
        <w:tc>
          <w:tcPr>
            <w:tcW w:w="1980" w:type="dxa"/>
          </w:tcPr>
          <w:p w14:paraId="2507D16E" w14:textId="77777777" w:rsidR="00666805" w:rsidRPr="00E26316" w:rsidRDefault="00666805">
            <w:pPr>
              <w:snapToGrid w:val="0"/>
              <w:spacing w:line="240" w:lineRule="atLeast"/>
              <w:ind w:left="900" w:right="-28"/>
              <w:jc w:val="both"/>
              <w:rPr>
                <w:rFonts w:eastAsia="Times New Roman"/>
                <w:sz w:val="18"/>
                <w:szCs w:val="18"/>
                <w:lang w:val="en-GB"/>
              </w:rPr>
            </w:pPr>
          </w:p>
        </w:tc>
        <w:tc>
          <w:tcPr>
            <w:tcW w:w="900" w:type="dxa"/>
            <w:hideMark/>
          </w:tcPr>
          <w:p w14:paraId="37FA2D39" w14:textId="77777777" w:rsidR="00666805" w:rsidRPr="00E26316" w:rsidRDefault="00666805">
            <w:pPr>
              <w:spacing w:line="240" w:lineRule="atLeast"/>
              <w:jc w:val="center"/>
              <w:rPr>
                <w:rFonts w:eastAsia="Times New Roman"/>
                <w:sz w:val="18"/>
                <w:szCs w:val="18"/>
                <w:lang w:val="en-GB"/>
              </w:rPr>
            </w:pPr>
            <w:r w:rsidRPr="00E26316">
              <w:rPr>
                <w:rFonts w:eastAsia="Times New Roman"/>
                <w:sz w:val="18"/>
                <w:szCs w:val="18"/>
                <w:lang w:val="en-GB"/>
              </w:rPr>
              <w:t>No</w:t>
            </w:r>
            <w:r w:rsidRPr="00E26316">
              <w:rPr>
                <w:rFonts w:eastAsia="Times New Roman" w:cs="Angsana New"/>
                <w:sz w:val="18"/>
                <w:szCs w:val="18"/>
                <w:cs/>
                <w:lang w:val="en-GB"/>
              </w:rPr>
              <w:t xml:space="preserve">. </w:t>
            </w:r>
            <w:r w:rsidRPr="00E26316">
              <w:rPr>
                <w:rFonts w:eastAsia="Times New Roman"/>
                <w:sz w:val="18"/>
                <w:szCs w:val="18"/>
                <w:lang w:val="en-GB"/>
              </w:rPr>
              <w:t>of</w:t>
            </w:r>
          </w:p>
        </w:tc>
        <w:tc>
          <w:tcPr>
            <w:tcW w:w="993" w:type="dxa"/>
            <w:hideMark/>
          </w:tcPr>
          <w:p w14:paraId="13A5A965" w14:textId="77777777" w:rsidR="00666805" w:rsidRPr="00E26316" w:rsidRDefault="00666805">
            <w:pPr>
              <w:spacing w:line="240" w:lineRule="atLeast"/>
              <w:jc w:val="center"/>
              <w:rPr>
                <w:rFonts w:eastAsia="Times New Roman"/>
                <w:sz w:val="18"/>
                <w:szCs w:val="18"/>
                <w:lang w:val="en-GB"/>
              </w:rPr>
            </w:pPr>
            <w:r w:rsidRPr="00E26316">
              <w:rPr>
                <w:rFonts w:eastAsia="Times New Roman"/>
                <w:sz w:val="18"/>
                <w:szCs w:val="18"/>
                <w:lang w:val="en-GB"/>
              </w:rPr>
              <w:t>interest</w:t>
            </w:r>
          </w:p>
        </w:tc>
        <w:tc>
          <w:tcPr>
            <w:tcW w:w="922" w:type="dxa"/>
          </w:tcPr>
          <w:p w14:paraId="55603852" w14:textId="77777777" w:rsidR="00666805" w:rsidRPr="00E26316" w:rsidRDefault="00666805">
            <w:pPr>
              <w:snapToGrid w:val="0"/>
              <w:spacing w:line="240" w:lineRule="atLeast"/>
              <w:ind w:firstLine="9"/>
              <w:jc w:val="center"/>
              <w:rPr>
                <w:rFonts w:eastAsia="Times New Roman"/>
                <w:sz w:val="18"/>
                <w:szCs w:val="18"/>
                <w:lang w:val="en-GB"/>
              </w:rPr>
            </w:pPr>
          </w:p>
        </w:tc>
        <w:tc>
          <w:tcPr>
            <w:tcW w:w="992" w:type="dxa"/>
            <w:hideMark/>
          </w:tcPr>
          <w:p w14:paraId="675D7735" w14:textId="77777777" w:rsidR="00666805" w:rsidRPr="00E26316" w:rsidRDefault="00666805">
            <w:pPr>
              <w:spacing w:line="240" w:lineRule="atLeast"/>
              <w:jc w:val="center"/>
              <w:rPr>
                <w:rFonts w:eastAsia="Times New Roman"/>
                <w:sz w:val="18"/>
                <w:szCs w:val="18"/>
                <w:lang w:val="en-GB"/>
              </w:rPr>
            </w:pPr>
            <w:r w:rsidRPr="00E26316">
              <w:rPr>
                <w:rFonts w:eastAsia="Times New Roman"/>
                <w:sz w:val="18"/>
                <w:szCs w:val="18"/>
                <w:lang w:val="en-GB"/>
              </w:rPr>
              <w:t xml:space="preserve">expected </w:t>
            </w:r>
          </w:p>
        </w:tc>
        <w:tc>
          <w:tcPr>
            <w:tcW w:w="851" w:type="dxa"/>
            <w:hideMark/>
          </w:tcPr>
          <w:p w14:paraId="07B308CB" w14:textId="77777777" w:rsidR="00666805" w:rsidRPr="00E26316" w:rsidRDefault="00666805">
            <w:pPr>
              <w:spacing w:line="240" w:lineRule="atLeast"/>
              <w:jc w:val="center"/>
              <w:rPr>
                <w:rFonts w:eastAsia="Times New Roman"/>
                <w:sz w:val="18"/>
                <w:szCs w:val="18"/>
                <w:lang w:val="en-GB"/>
              </w:rPr>
            </w:pPr>
            <w:r w:rsidRPr="00E26316">
              <w:rPr>
                <w:rFonts w:eastAsia="Times New Roman"/>
                <w:sz w:val="18"/>
                <w:szCs w:val="18"/>
                <w:lang w:val="en-GB"/>
              </w:rPr>
              <w:t>No</w:t>
            </w:r>
            <w:r w:rsidRPr="00E26316">
              <w:rPr>
                <w:rFonts w:eastAsia="Times New Roman" w:cs="Angsana New"/>
                <w:sz w:val="18"/>
                <w:szCs w:val="18"/>
                <w:cs/>
                <w:lang w:val="en-GB"/>
              </w:rPr>
              <w:t xml:space="preserve">. </w:t>
            </w:r>
            <w:r w:rsidRPr="00E26316">
              <w:rPr>
                <w:rFonts w:eastAsia="Times New Roman"/>
                <w:sz w:val="18"/>
                <w:szCs w:val="18"/>
                <w:lang w:val="en-GB"/>
              </w:rPr>
              <w:t>of</w:t>
            </w:r>
          </w:p>
        </w:tc>
        <w:tc>
          <w:tcPr>
            <w:tcW w:w="992" w:type="dxa"/>
            <w:hideMark/>
          </w:tcPr>
          <w:p w14:paraId="7A6513BB" w14:textId="77777777" w:rsidR="00666805" w:rsidRPr="00E26316" w:rsidRDefault="00666805">
            <w:pPr>
              <w:spacing w:line="240" w:lineRule="atLeast"/>
              <w:jc w:val="center"/>
              <w:rPr>
                <w:rFonts w:eastAsia="Times New Roman"/>
                <w:sz w:val="18"/>
                <w:szCs w:val="18"/>
                <w:lang w:val="en-GB"/>
              </w:rPr>
            </w:pPr>
            <w:r w:rsidRPr="00E26316">
              <w:rPr>
                <w:rFonts w:eastAsia="Times New Roman"/>
                <w:sz w:val="18"/>
                <w:szCs w:val="18"/>
                <w:lang w:val="en-GB"/>
              </w:rPr>
              <w:t>interest</w:t>
            </w:r>
          </w:p>
        </w:tc>
        <w:tc>
          <w:tcPr>
            <w:tcW w:w="851" w:type="dxa"/>
          </w:tcPr>
          <w:p w14:paraId="12B2F1C9" w14:textId="77777777" w:rsidR="00666805" w:rsidRPr="00E26316" w:rsidRDefault="00666805">
            <w:pPr>
              <w:snapToGrid w:val="0"/>
              <w:spacing w:line="240" w:lineRule="atLeast"/>
              <w:ind w:firstLine="9"/>
              <w:jc w:val="center"/>
              <w:rPr>
                <w:rFonts w:eastAsia="Times New Roman"/>
                <w:sz w:val="18"/>
                <w:szCs w:val="18"/>
                <w:lang w:val="en-GB"/>
              </w:rPr>
            </w:pPr>
          </w:p>
        </w:tc>
        <w:tc>
          <w:tcPr>
            <w:tcW w:w="992" w:type="dxa"/>
            <w:hideMark/>
          </w:tcPr>
          <w:p w14:paraId="75F26171" w14:textId="77777777" w:rsidR="00666805" w:rsidRPr="00E26316" w:rsidRDefault="00666805">
            <w:pPr>
              <w:spacing w:line="240" w:lineRule="atLeast"/>
              <w:jc w:val="center"/>
              <w:rPr>
                <w:rFonts w:eastAsia="Times New Roman"/>
                <w:sz w:val="18"/>
                <w:szCs w:val="18"/>
                <w:lang w:val="en-GB"/>
              </w:rPr>
            </w:pPr>
            <w:r w:rsidRPr="00E26316">
              <w:rPr>
                <w:rFonts w:eastAsia="Times New Roman"/>
                <w:sz w:val="18"/>
                <w:szCs w:val="18"/>
                <w:lang w:val="en-GB"/>
              </w:rPr>
              <w:t xml:space="preserve">expected </w:t>
            </w:r>
          </w:p>
        </w:tc>
      </w:tr>
      <w:tr w:rsidR="00666805" w:rsidRPr="00E26316" w14:paraId="5ECD8EC3" w14:textId="77777777" w:rsidTr="004D10FC">
        <w:tc>
          <w:tcPr>
            <w:tcW w:w="1980" w:type="dxa"/>
          </w:tcPr>
          <w:p w14:paraId="4F8A0BBF" w14:textId="77777777" w:rsidR="00666805" w:rsidRPr="00E26316" w:rsidRDefault="00666805">
            <w:pPr>
              <w:snapToGrid w:val="0"/>
              <w:spacing w:line="240" w:lineRule="atLeast"/>
              <w:ind w:left="900" w:right="-28"/>
              <w:jc w:val="both"/>
              <w:rPr>
                <w:rFonts w:eastAsia="Times New Roman"/>
                <w:sz w:val="18"/>
                <w:szCs w:val="18"/>
                <w:lang w:val="en-GB"/>
              </w:rPr>
            </w:pPr>
          </w:p>
        </w:tc>
        <w:tc>
          <w:tcPr>
            <w:tcW w:w="900" w:type="dxa"/>
            <w:hideMark/>
          </w:tcPr>
          <w:p w14:paraId="7DF1766D" w14:textId="77777777" w:rsidR="00666805" w:rsidRPr="00E26316" w:rsidRDefault="00666805">
            <w:pPr>
              <w:spacing w:line="240" w:lineRule="atLeast"/>
              <w:jc w:val="center"/>
              <w:rPr>
                <w:rFonts w:eastAsia="Times New Roman"/>
                <w:sz w:val="18"/>
                <w:szCs w:val="18"/>
                <w:lang w:val="en-GB"/>
              </w:rPr>
            </w:pPr>
            <w:r w:rsidRPr="00E26316">
              <w:rPr>
                <w:rFonts w:eastAsia="Times New Roman"/>
                <w:sz w:val="18"/>
                <w:szCs w:val="18"/>
                <w:lang w:val="en-GB"/>
              </w:rPr>
              <w:t>companies</w:t>
            </w:r>
          </w:p>
        </w:tc>
        <w:tc>
          <w:tcPr>
            <w:tcW w:w="993" w:type="dxa"/>
            <w:hideMark/>
          </w:tcPr>
          <w:p w14:paraId="33591DD9" w14:textId="1936BB30" w:rsidR="00666805" w:rsidRPr="00E26316" w:rsidRDefault="004D10FC">
            <w:pPr>
              <w:spacing w:line="240" w:lineRule="atLeast"/>
              <w:jc w:val="center"/>
              <w:rPr>
                <w:rFonts w:eastAsia="Times New Roman"/>
                <w:sz w:val="18"/>
                <w:szCs w:val="18"/>
                <w:lang w:val="en-GB"/>
              </w:rPr>
            </w:pPr>
            <w:r w:rsidRPr="00E26316">
              <w:rPr>
                <w:rFonts w:eastAsia="Times New Roman"/>
                <w:sz w:val="18"/>
                <w:szCs w:val="18"/>
                <w:lang w:val="en-GB"/>
              </w:rPr>
              <w:t>R</w:t>
            </w:r>
            <w:r w:rsidR="00666805" w:rsidRPr="00E26316">
              <w:rPr>
                <w:rFonts w:eastAsia="Times New Roman"/>
                <w:sz w:val="18"/>
                <w:szCs w:val="18"/>
                <w:lang w:val="en-GB"/>
              </w:rPr>
              <w:t>eceivables</w:t>
            </w:r>
            <w:r>
              <w:rPr>
                <w:rFonts w:eastAsia="Times New Roman"/>
                <w:sz w:val="18"/>
                <w:szCs w:val="18"/>
                <w:lang w:val="en-GB"/>
              </w:rPr>
              <w:t>*</w:t>
            </w:r>
          </w:p>
        </w:tc>
        <w:tc>
          <w:tcPr>
            <w:tcW w:w="922" w:type="dxa"/>
            <w:hideMark/>
          </w:tcPr>
          <w:p w14:paraId="7CDAD72F" w14:textId="77777777" w:rsidR="00666805" w:rsidRPr="00E26316" w:rsidRDefault="00666805">
            <w:pPr>
              <w:spacing w:line="240" w:lineRule="atLeast"/>
              <w:ind w:firstLine="9"/>
              <w:jc w:val="center"/>
              <w:rPr>
                <w:rFonts w:eastAsia="Times New Roman"/>
                <w:sz w:val="18"/>
                <w:szCs w:val="18"/>
                <w:lang w:val="en-GB"/>
              </w:rPr>
            </w:pPr>
            <w:r w:rsidRPr="00E26316">
              <w:rPr>
                <w:rFonts w:eastAsia="Times New Roman"/>
                <w:sz w:val="18"/>
                <w:szCs w:val="18"/>
                <w:lang w:val="en-GB"/>
              </w:rPr>
              <w:t>Collateral</w:t>
            </w:r>
          </w:p>
        </w:tc>
        <w:tc>
          <w:tcPr>
            <w:tcW w:w="992" w:type="dxa"/>
            <w:hideMark/>
          </w:tcPr>
          <w:p w14:paraId="727E1F9B" w14:textId="77777777" w:rsidR="00666805" w:rsidRPr="00E26316" w:rsidRDefault="00666805">
            <w:pPr>
              <w:spacing w:line="240" w:lineRule="atLeast"/>
              <w:jc w:val="center"/>
              <w:rPr>
                <w:rFonts w:eastAsia="Times New Roman"/>
                <w:sz w:val="18"/>
                <w:szCs w:val="18"/>
                <w:lang w:val="en-GB"/>
              </w:rPr>
            </w:pPr>
            <w:r w:rsidRPr="00E26316">
              <w:rPr>
                <w:rFonts w:eastAsia="Times New Roman"/>
                <w:sz w:val="18"/>
                <w:szCs w:val="18"/>
                <w:lang w:val="en-GB"/>
              </w:rPr>
              <w:t>credit loss</w:t>
            </w:r>
          </w:p>
        </w:tc>
        <w:tc>
          <w:tcPr>
            <w:tcW w:w="851" w:type="dxa"/>
            <w:hideMark/>
          </w:tcPr>
          <w:p w14:paraId="6B8F6F1F" w14:textId="77777777" w:rsidR="00666805" w:rsidRPr="00E26316" w:rsidRDefault="00666805">
            <w:pPr>
              <w:spacing w:line="240" w:lineRule="atLeast"/>
              <w:jc w:val="center"/>
              <w:rPr>
                <w:rFonts w:eastAsia="Times New Roman"/>
                <w:sz w:val="18"/>
                <w:szCs w:val="18"/>
                <w:lang w:val="en-GB"/>
              </w:rPr>
            </w:pPr>
            <w:r w:rsidRPr="00E26316">
              <w:rPr>
                <w:rFonts w:eastAsia="Times New Roman"/>
                <w:sz w:val="18"/>
                <w:szCs w:val="18"/>
                <w:lang w:val="en-GB"/>
              </w:rPr>
              <w:t>companies</w:t>
            </w:r>
          </w:p>
        </w:tc>
        <w:tc>
          <w:tcPr>
            <w:tcW w:w="992" w:type="dxa"/>
            <w:hideMark/>
          </w:tcPr>
          <w:p w14:paraId="78A6F52A" w14:textId="0AAF076C" w:rsidR="00666805" w:rsidRPr="00E26316" w:rsidRDefault="004D10FC">
            <w:pPr>
              <w:spacing w:line="240" w:lineRule="atLeast"/>
              <w:jc w:val="center"/>
              <w:rPr>
                <w:rFonts w:eastAsia="Times New Roman"/>
                <w:sz w:val="18"/>
                <w:szCs w:val="18"/>
                <w:lang w:val="en-GB"/>
              </w:rPr>
            </w:pPr>
            <w:r w:rsidRPr="00E26316">
              <w:rPr>
                <w:rFonts w:eastAsia="Times New Roman"/>
                <w:sz w:val="18"/>
                <w:szCs w:val="18"/>
                <w:lang w:val="en-GB"/>
              </w:rPr>
              <w:t>R</w:t>
            </w:r>
            <w:r w:rsidR="00666805" w:rsidRPr="00E26316">
              <w:rPr>
                <w:rFonts w:eastAsia="Times New Roman"/>
                <w:sz w:val="18"/>
                <w:szCs w:val="18"/>
                <w:lang w:val="en-GB"/>
              </w:rPr>
              <w:t>eceivables</w:t>
            </w:r>
            <w:r>
              <w:rPr>
                <w:rFonts w:eastAsia="Times New Roman"/>
                <w:sz w:val="18"/>
                <w:szCs w:val="18"/>
                <w:lang w:val="en-GB"/>
              </w:rPr>
              <w:t>*</w:t>
            </w:r>
          </w:p>
        </w:tc>
        <w:tc>
          <w:tcPr>
            <w:tcW w:w="851" w:type="dxa"/>
            <w:hideMark/>
          </w:tcPr>
          <w:p w14:paraId="381844AB" w14:textId="77777777" w:rsidR="00666805" w:rsidRPr="00E26316" w:rsidRDefault="00666805">
            <w:pPr>
              <w:spacing w:line="240" w:lineRule="atLeast"/>
              <w:ind w:firstLine="9"/>
              <w:jc w:val="center"/>
              <w:rPr>
                <w:rFonts w:eastAsia="Times New Roman"/>
                <w:sz w:val="18"/>
                <w:szCs w:val="18"/>
                <w:lang w:val="en-GB"/>
              </w:rPr>
            </w:pPr>
            <w:r w:rsidRPr="00E26316">
              <w:rPr>
                <w:rFonts w:eastAsia="Times New Roman"/>
                <w:sz w:val="18"/>
                <w:szCs w:val="18"/>
                <w:lang w:val="en-GB"/>
              </w:rPr>
              <w:t>Collateral</w:t>
            </w:r>
          </w:p>
        </w:tc>
        <w:tc>
          <w:tcPr>
            <w:tcW w:w="992" w:type="dxa"/>
            <w:hideMark/>
          </w:tcPr>
          <w:p w14:paraId="160F2A11" w14:textId="77777777" w:rsidR="00666805" w:rsidRPr="00E26316" w:rsidRDefault="00666805">
            <w:pPr>
              <w:spacing w:line="240" w:lineRule="atLeast"/>
              <w:jc w:val="center"/>
              <w:rPr>
                <w:rFonts w:eastAsia="Times New Roman"/>
                <w:color w:val="000000"/>
                <w:sz w:val="18"/>
                <w:szCs w:val="18"/>
                <w:lang w:val="en-GB"/>
              </w:rPr>
            </w:pPr>
            <w:r w:rsidRPr="00E26316">
              <w:rPr>
                <w:rFonts w:eastAsia="Times New Roman"/>
                <w:sz w:val="18"/>
                <w:szCs w:val="18"/>
                <w:lang w:val="en-GB"/>
              </w:rPr>
              <w:t>credit loss</w:t>
            </w:r>
          </w:p>
        </w:tc>
      </w:tr>
      <w:tr w:rsidR="00666805" w:rsidRPr="00E26316" w14:paraId="7A2EBCA8" w14:textId="77777777" w:rsidTr="004D10FC">
        <w:tc>
          <w:tcPr>
            <w:tcW w:w="1980" w:type="dxa"/>
            <w:vAlign w:val="bottom"/>
          </w:tcPr>
          <w:p w14:paraId="0EEABEB6" w14:textId="77777777" w:rsidR="00666805" w:rsidRPr="00E26316" w:rsidRDefault="00666805">
            <w:pPr>
              <w:snapToGrid w:val="0"/>
              <w:spacing w:line="240" w:lineRule="atLeast"/>
              <w:ind w:left="170" w:hanging="113"/>
              <w:rPr>
                <w:rFonts w:eastAsia="Times New Roman"/>
                <w:color w:val="000000"/>
                <w:sz w:val="18"/>
                <w:szCs w:val="18"/>
                <w:lang w:val="en-GB"/>
              </w:rPr>
            </w:pPr>
          </w:p>
        </w:tc>
        <w:tc>
          <w:tcPr>
            <w:tcW w:w="900" w:type="dxa"/>
            <w:vAlign w:val="bottom"/>
          </w:tcPr>
          <w:p w14:paraId="5EA306DC" w14:textId="77777777" w:rsidR="00666805" w:rsidRPr="00E26316" w:rsidRDefault="00666805">
            <w:pPr>
              <w:tabs>
                <w:tab w:val="decimal" w:pos="540"/>
              </w:tabs>
              <w:snapToGrid w:val="0"/>
              <w:spacing w:line="240" w:lineRule="atLeast"/>
              <w:jc w:val="both"/>
              <w:rPr>
                <w:rFonts w:eastAsia="Times New Roman"/>
                <w:sz w:val="18"/>
                <w:szCs w:val="18"/>
                <w:lang w:val="en-GB"/>
              </w:rPr>
            </w:pPr>
          </w:p>
        </w:tc>
        <w:tc>
          <w:tcPr>
            <w:tcW w:w="2907" w:type="dxa"/>
            <w:gridSpan w:val="3"/>
            <w:vAlign w:val="bottom"/>
            <w:hideMark/>
          </w:tcPr>
          <w:p w14:paraId="2F4B0F59" w14:textId="77777777" w:rsidR="00666805" w:rsidRPr="00E26316" w:rsidRDefault="00666805">
            <w:pPr>
              <w:tabs>
                <w:tab w:val="decimal" w:pos="709"/>
              </w:tabs>
              <w:spacing w:line="240" w:lineRule="atLeast"/>
              <w:jc w:val="center"/>
              <w:rPr>
                <w:rFonts w:eastAsia="Times New Roman"/>
                <w:sz w:val="18"/>
                <w:szCs w:val="18"/>
                <w:lang w:val="en-GB"/>
              </w:rPr>
            </w:pPr>
            <w:r w:rsidRPr="00E26316">
              <w:rPr>
                <w:rFonts w:eastAsia="Times New Roman" w:cs="Angsana New"/>
                <w:i/>
                <w:iCs/>
                <w:sz w:val="18"/>
                <w:szCs w:val="18"/>
                <w:cs/>
                <w:lang w:val="en-GB"/>
              </w:rPr>
              <w:t>(</w:t>
            </w:r>
            <w:r w:rsidRPr="00E26316">
              <w:rPr>
                <w:rFonts w:eastAsia="Times New Roman"/>
                <w:i/>
                <w:iCs/>
                <w:sz w:val="18"/>
                <w:szCs w:val="18"/>
                <w:lang w:val="en-GB"/>
              </w:rPr>
              <w:t>in million Baht</w:t>
            </w:r>
            <w:r w:rsidRPr="00E26316">
              <w:rPr>
                <w:rFonts w:eastAsia="Times New Roman" w:cs="Angsana New"/>
                <w:i/>
                <w:iCs/>
                <w:sz w:val="18"/>
                <w:szCs w:val="18"/>
                <w:cs/>
                <w:lang w:val="en-GB"/>
              </w:rPr>
              <w:t>)</w:t>
            </w:r>
          </w:p>
        </w:tc>
        <w:tc>
          <w:tcPr>
            <w:tcW w:w="851" w:type="dxa"/>
            <w:vAlign w:val="bottom"/>
          </w:tcPr>
          <w:p w14:paraId="6D98929C" w14:textId="77777777" w:rsidR="00666805" w:rsidRPr="00E26316" w:rsidRDefault="00666805">
            <w:pPr>
              <w:tabs>
                <w:tab w:val="decimal" w:pos="540"/>
              </w:tabs>
              <w:snapToGrid w:val="0"/>
              <w:spacing w:line="240" w:lineRule="atLeast"/>
              <w:jc w:val="both"/>
              <w:rPr>
                <w:rFonts w:eastAsia="Times New Roman"/>
                <w:sz w:val="18"/>
                <w:szCs w:val="18"/>
                <w:lang w:val="en-GB"/>
              </w:rPr>
            </w:pPr>
          </w:p>
        </w:tc>
        <w:tc>
          <w:tcPr>
            <w:tcW w:w="2835" w:type="dxa"/>
            <w:gridSpan w:val="3"/>
            <w:vAlign w:val="bottom"/>
            <w:hideMark/>
          </w:tcPr>
          <w:p w14:paraId="113D5D3E" w14:textId="77777777" w:rsidR="00666805" w:rsidRPr="00E26316" w:rsidRDefault="00666805">
            <w:pPr>
              <w:tabs>
                <w:tab w:val="decimal" w:pos="709"/>
              </w:tabs>
              <w:spacing w:line="240" w:lineRule="atLeast"/>
              <w:jc w:val="center"/>
              <w:rPr>
                <w:rFonts w:eastAsia="Times New Roman"/>
                <w:color w:val="000000"/>
                <w:sz w:val="18"/>
                <w:szCs w:val="18"/>
                <w:lang w:val="en-GB"/>
              </w:rPr>
            </w:pPr>
            <w:r w:rsidRPr="00E26316">
              <w:rPr>
                <w:rFonts w:eastAsia="Times New Roman" w:cs="Angsana New"/>
                <w:i/>
                <w:iCs/>
                <w:sz w:val="18"/>
                <w:szCs w:val="18"/>
                <w:cs/>
                <w:lang w:val="en-GB"/>
              </w:rPr>
              <w:t>(</w:t>
            </w:r>
            <w:r w:rsidRPr="00E26316">
              <w:rPr>
                <w:rFonts w:eastAsia="Times New Roman"/>
                <w:i/>
                <w:iCs/>
                <w:sz w:val="18"/>
                <w:szCs w:val="18"/>
                <w:lang w:val="en-GB"/>
              </w:rPr>
              <w:t>in million Baht</w:t>
            </w:r>
            <w:r w:rsidRPr="00E26316">
              <w:rPr>
                <w:rFonts w:eastAsia="Times New Roman" w:cs="Angsana New"/>
                <w:i/>
                <w:iCs/>
                <w:sz w:val="18"/>
                <w:szCs w:val="18"/>
                <w:cs/>
                <w:lang w:val="en-GB"/>
              </w:rPr>
              <w:t>)</w:t>
            </w:r>
          </w:p>
        </w:tc>
      </w:tr>
      <w:tr w:rsidR="00666805" w:rsidRPr="00E26316" w14:paraId="28483266" w14:textId="77777777" w:rsidTr="004D10FC">
        <w:tc>
          <w:tcPr>
            <w:tcW w:w="1980" w:type="dxa"/>
            <w:vAlign w:val="bottom"/>
            <w:hideMark/>
          </w:tcPr>
          <w:p w14:paraId="6E086E84" w14:textId="77777777" w:rsidR="00666805" w:rsidRPr="00E26316" w:rsidRDefault="00666805">
            <w:pPr>
              <w:spacing w:line="240" w:lineRule="atLeast"/>
              <w:ind w:left="810" w:right="-90" w:hanging="720"/>
              <w:rPr>
                <w:rFonts w:eastAsia="Times New Roman"/>
                <w:sz w:val="18"/>
                <w:szCs w:val="18"/>
                <w:lang w:val="en-GB"/>
              </w:rPr>
            </w:pPr>
            <w:r w:rsidRPr="00E26316">
              <w:rPr>
                <w:rFonts w:eastAsia="Times New Roman"/>
                <w:color w:val="000000"/>
                <w:sz w:val="18"/>
                <w:szCs w:val="18"/>
                <w:lang w:val="en-GB"/>
              </w:rPr>
              <w:t xml:space="preserve">Listed companies </w:t>
            </w:r>
          </w:p>
        </w:tc>
        <w:tc>
          <w:tcPr>
            <w:tcW w:w="900" w:type="dxa"/>
            <w:vAlign w:val="bottom"/>
          </w:tcPr>
          <w:p w14:paraId="5484B6F6" w14:textId="77777777" w:rsidR="00666805" w:rsidRPr="00E26316" w:rsidRDefault="00666805">
            <w:pPr>
              <w:tabs>
                <w:tab w:val="decimal" w:pos="540"/>
              </w:tabs>
              <w:snapToGrid w:val="0"/>
              <w:spacing w:line="240" w:lineRule="atLeast"/>
              <w:jc w:val="both"/>
              <w:rPr>
                <w:rFonts w:eastAsia="Times New Roman"/>
                <w:sz w:val="18"/>
                <w:szCs w:val="18"/>
                <w:lang w:val="en-GB"/>
              </w:rPr>
            </w:pPr>
          </w:p>
        </w:tc>
        <w:tc>
          <w:tcPr>
            <w:tcW w:w="993" w:type="dxa"/>
            <w:vAlign w:val="bottom"/>
          </w:tcPr>
          <w:p w14:paraId="026BE2B3" w14:textId="77777777" w:rsidR="00666805" w:rsidRPr="00E26316" w:rsidRDefault="00666805">
            <w:pPr>
              <w:tabs>
                <w:tab w:val="decimal" w:pos="765"/>
              </w:tabs>
              <w:snapToGrid w:val="0"/>
              <w:spacing w:line="240" w:lineRule="atLeast"/>
              <w:jc w:val="both"/>
              <w:rPr>
                <w:rFonts w:eastAsia="Times New Roman"/>
                <w:sz w:val="18"/>
                <w:szCs w:val="18"/>
                <w:lang w:val="en-GB"/>
              </w:rPr>
            </w:pPr>
          </w:p>
        </w:tc>
        <w:tc>
          <w:tcPr>
            <w:tcW w:w="922" w:type="dxa"/>
            <w:vAlign w:val="bottom"/>
          </w:tcPr>
          <w:p w14:paraId="7FE48CA5" w14:textId="77777777" w:rsidR="00666805" w:rsidRPr="00E26316" w:rsidRDefault="00666805">
            <w:pPr>
              <w:tabs>
                <w:tab w:val="decimal" w:pos="533"/>
              </w:tabs>
              <w:snapToGrid w:val="0"/>
              <w:spacing w:line="240" w:lineRule="atLeast"/>
              <w:rPr>
                <w:rFonts w:eastAsia="Times New Roman"/>
                <w:sz w:val="18"/>
                <w:szCs w:val="18"/>
                <w:lang w:val="en-GB"/>
              </w:rPr>
            </w:pPr>
          </w:p>
        </w:tc>
        <w:tc>
          <w:tcPr>
            <w:tcW w:w="992" w:type="dxa"/>
            <w:vAlign w:val="bottom"/>
          </w:tcPr>
          <w:p w14:paraId="7DF488CE" w14:textId="77777777" w:rsidR="00666805" w:rsidRPr="00E26316" w:rsidRDefault="00666805">
            <w:pPr>
              <w:tabs>
                <w:tab w:val="decimal" w:pos="709"/>
              </w:tabs>
              <w:snapToGrid w:val="0"/>
              <w:spacing w:line="240" w:lineRule="atLeast"/>
              <w:jc w:val="both"/>
              <w:rPr>
                <w:rFonts w:eastAsia="Times New Roman"/>
                <w:sz w:val="18"/>
                <w:szCs w:val="18"/>
                <w:lang w:val="en-GB"/>
              </w:rPr>
            </w:pPr>
          </w:p>
        </w:tc>
        <w:tc>
          <w:tcPr>
            <w:tcW w:w="851" w:type="dxa"/>
            <w:vAlign w:val="bottom"/>
          </w:tcPr>
          <w:p w14:paraId="29314923" w14:textId="77777777" w:rsidR="00666805" w:rsidRPr="00E26316" w:rsidRDefault="00666805">
            <w:pPr>
              <w:tabs>
                <w:tab w:val="decimal" w:pos="540"/>
              </w:tabs>
              <w:snapToGrid w:val="0"/>
              <w:spacing w:line="240" w:lineRule="atLeast"/>
              <w:jc w:val="both"/>
              <w:rPr>
                <w:rFonts w:eastAsia="Times New Roman"/>
                <w:sz w:val="18"/>
                <w:szCs w:val="18"/>
                <w:lang w:val="en-GB"/>
              </w:rPr>
            </w:pPr>
          </w:p>
        </w:tc>
        <w:tc>
          <w:tcPr>
            <w:tcW w:w="992" w:type="dxa"/>
            <w:vAlign w:val="bottom"/>
          </w:tcPr>
          <w:p w14:paraId="62CF98C2" w14:textId="77777777" w:rsidR="00666805" w:rsidRPr="00E26316" w:rsidRDefault="00666805">
            <w:pPr>
              <w:tabs>
                <w:tab w:val="decimal" w:pos="765"/>
              </w:tabs>
              <w:snapToGrid w:val="0"/>
              <w:spacing w:line="240" w:lineRule="atLeast"/>
              <w:jc w:val="both"/>
              <w:rPr>
                <w:rFonts w:eastAsia="Times New Roman"/>
                <w:sz w:val="18"/>
                <w:szCs w:val="18"/>
                <w:lang w:val="en-GB"/>
              </w:rPr>
            </w:pPr>
          </w:p>
        </w:tc>
        <w:tc>
          <w:tcPr>
            <w:tcW w:w="851" w:type="dxa"/>
            <w:vAlign w:val="bottom"/>
          </w:tcPr>
          <w:p w14:paraId="51242A89" w14:textId="77777777" w:rsidR="00666805" w:rsidRPr="00E26316" w:rsidRDefault="00666805">
            <w:pPr>
              <w:tabs>
                <w:tab w:val="decimal" w:pos="533"/>
              </w:tabs>
              <w:snapToGrid w:val="0"/>
              <w:spacing w:line="240" w:lineRule="atLeast"/>
              <w:rPr>
                <w:rFonts w:eastAsia="Times New Roman"/>
                <w:sz w:val="18"/>
                <w:szCs w:val="18"/>
                <w:lang w:val="en-GB"/>
              </w:rPr>
            </w:pPr>
          </w:p>
        </w:tc>
        <w:tc>
          <w:tcPr>
            <w:tcW w:w="992" w:type="dxa"/>
            <w:vAlign w:val="bottom"/>
          </w:tcPr>
          <w:p w14:paraId="73809E5C" w14:textId="77777777" w:rsidR="00666805" w:rsidRPr="00E26316" w:rsidRDefault="00666805">
            <w:pPr>
              <w:tabs>
                <w:tab w:val="decimal" w:pos="709"/>
              </w:tabs>
              <w:snapToGrid w:val="0"/>
              <w:spacing w:line="240" w:lineRule="atLeast"/>
              <w:jc w:val="both"/>
              <w:rPr>
                <w:rFonts w:eastAsia="Times New Roman"/>
                <w:sz w:val="18"/>
                <w:szCs w:val="18"/>
                <w:lang w:val="en-GB"/>
              </w:rPr>
            </w:pPr>
          </w:p>
        </w:tc>
      </w:tr>
      <w:tr w:rsidR="00666805" w:rsidRPr="00E26316" w14:paraId="4EFEEA89" w14:textId="77777777" w:rsidTr="004D10FC">
        <w:tc>
          <w:tcPr>
            <w:tcW w:w="1980" w:type="dxa"/>
            <w:vAlign w:val="bottom"/>
            <w:hideMark/>
          </w:tcPr>
          <w:p w14:paraId="74C23A02" w14:textId="77777777" w:rsidR="00666805" w:rsidRPr="00E26316" w:rsidRDefault="00666805" w:rsidP="00666805">
            <w:pPr>
              <w:spacing w:line="240" w:lineRule="atLeast"/>
              <w:ind w:left="810" w:hanging="540"/>
              <w:rPr>
                <w:rFonts w:eastAsia="Times New Roman"/>
                <w:sz w:val="18"/>
                <w:szCs w:val="18"/>
                <w:lang w:val="en-GB"/>
              </w:rPr>
            </w:pPr>
            <w:r w:rsidRPr="00E26316">
              <w:rPr>
                <w:rFonts w:eastAsia="Times New Roman"/>
                <w:color w:val="000000"/>
                <w:sz w:val="18"/>
                <w:szCs w:val="18"/>
                <w:lang w:val="en-GB"/>
              </w:rPr>
              <w:t>identified for</w:t>
            </w:r>
            <w:r w:rsidRPr="00E26316">
              <w:rPr>
                <w:rFonts w:eastAsia="Times New Roman"/>
                <w:sz w:val="18"/>
                <w:szCs w:val="18"/>
                <w:lang w:val="en-GB"/>
              </w:rPr>
              <w:t xml:space="preserve"> delisting</w:t>
            </w:r>
          </w:p>
        </w:tc>
        <w:tc>
          <w:tcPr>
            <w:tcW w:w="900" w:type="dxa"/>
            <w:vAlign w:val="bottom"/>
          </w:tcPr>
          <w:p w14:paraId="5A385F74" w14:textId="2B790914" w:rsidR="00666805" w:rsidRPr="00E26316" w:rsidRDefault="002E34AB" w:rsidP="00B97FA9">
            <w:pPr>
              <w:tabs>
                <w:tab w:val="decimal" w:pos="630"/>
              </w:tabs>
              <w:snapToGrid w:val="0"/>
              <w:spacing w:line="240" w:lineRule="atLeast"/>
              <w:jc w:val="both"/>
              <w:rPr>
                <w:rFonts w:eastAsia="Times New Roman"/>
                <w:sz w:val="18"/>
                <w:szCs w:val="18"/>
                <w:lang w:val="en-GB"/>
              </w:rPr>
            </w:pPr>
            <w:r>
              <w:rPr>
                <w:rFonts w:eastAsia="Times New Roman"/>
                <w:sz w:val="18"/>
                <w:szCs w:val="18"/>
                <w:lang w:val="en-GB"/>
              </w:rPr>
              <w:t>-</w:t>
            </w:r>
          </w:p>
        </w:tc>
        <w:tc>
          <w:tcPr>
            <w:tcW w:w="993" w:type="dxa"/>
            <w:vAlign w:val="bottom"/>
          </w:tcPr>
          <w:p w14:paraId="3FB2C161" w14:textId="2B0C3042" w:rsidR="00666805" w:rsidRPr="00E26316" w:rsidRDefault="007B745B" w:rsidP="00B97FA9">
            <w:pPr>
              <w:tabs>
                <w:tab w:val="decimal" w:pos="630"/>
              </w:tabs>
              <w:snapToGrid w:val="0"/>
              <w:spacing w:line="240" w:lineRule="atLeast"/>
              <w:ind w:right="170"/>
              <w:jc w:val="both"/>
              <w:rPr>
                <w:rFonts w:eastAsia="Times New Roman"/>
                <w:sz w:val="18"/>
                <w:szCs w:val="18"/>
                <w:lang w:val="en-GB"/>
              </w:rPr>
            </w:pPr>
            <w:r>
              <w:rPr>
                <w:rFonts w:eastAsia="Times New Roman"/>
                <w:sz w:val="18"/>
                <w:szCs w:val="18"/>
                <w:lang w:val="en-GB"/>
              </w:rPr>
              <w:t>-</w:t>
            </w:r>
          </w:p>
        </w:tc>
        <w:tc>
          <w:tcPr>
            <w:tcW w:w="922" w:type="dxa"/>
            <w:vAlign w:val="bottom"/>
          </w:tcPr>
          <w:p w14:paraId="47B170B8" w14:textId="4DB844EA" w:rsidR="00666805" w:rsidRPr="00E26316" w:rsidRDefault="004D10FC" w:rsidP="00B97FA9">
            <w:pPr>
              <w:tabs>
                <w:tab w:val="decimal" w:pos="630"/>
              </w:tabs>
              <w:snapToGrid w:val="0"/>
              <w:spacing w:line="240" w:lineRule="atLeast"/>
              <w:jc w:val="both"/>
              <w:rPr>
                <w:rFonts w:eastAsia="Times New Roman"/>
                <w:sz w:val="18"/>
                <w:szCs w:val="18"/>
                <w:lang w:val="en-GB"/>
              </w:rPr>
            </w:pPr>
            <w:r>
              <w:rPr>
                <w:rFonts w:eastAsia="Times New Roman"/>
                <w:sz w:val="18"/>
                <w:szCs w:val="18"/>
                <w:lang w:val="en-GB"/>
              </w:rPr>
              <w:t>-</w:t>
            </w:r>
          </w:p>
        </w:tc>
        <w:tc>
          <w:tcPr>
            <w:tcW w:w="992" w:type="dxa"/>
            <w:vAlign w:val="bottom"/>
          </w:tcPr>
          <w:p w14:paraId="7D3E0B72" w14:textId="6B7B0581" w:rsidR="00666805" w:rsidRPr="00E26316" w:rsidRDefault="004D10FC" w:rsidP="00B97FA9">
            <w:pPr>
              <w:tabs>
                <w:tab w:val="decimal" w:pos="690"/>
              </w:tabs>
              <w:snapToGrid w:val="0"/>
              <w:spacing w:line="240" w:lineRule="atLeast"/>
              <w:jc w:val="both"/>
              <w:rPr>
                <w:rFonts w:eastAsia="Times New Roman"/>
                <w:sz w:val="18"/>
                <w:szCs w:val="18"/>
                <w:lang w:val="en-GB"/>
              </w:rPr>
            </w:pPr>
            <w:r>
              <w:rPr>
                <w:rFonts w:eastAsia="Times New Roman"/>
                <w:sz w:val="18"/>
                <w:szCs w:val="18"/>
                <w:lang w:val="en-GB"/>
              </w:rPr>
              <w:t>-</w:t>
            </w:r>
          </w:p>
        </w:tc>
        <w:tc>
          <w:tcPr>
            <w:tcW w:w="851" w:type="dxa"/>
            <w:vAlign w:val="bottom"/>
            <w:hideMark/>
          </w:tcPr>
          <w:p w14:paraId="504A14FE" w14:textId="2706292B" w:rsidR="00666805" w:rsidRPr="00E26316" w:rsidRDefault="00666805" w:rsidP="00666805">
            <w:pPr>
              <w:tabs>
                <w:tab w:val="decimal" w:pos="580"/>
              </w:tabs>
              <w:spacing w:line="240" w:lineRule="atLeast"/>
              <w:ind w:left="-216" w:right="-103"/>
              <w:rPr>
                <w:rFonts w:eastAsia="Times New Roman"/>
                <w:sz w:val="18"/>
                <w:szCs w:val="18"/>
                <w:lang w:val="en-GB"/>
              </w:rPr>
            </w:pPr>
            <w:r w:rsidRPr="00E26316">
              <w:rPr>
                <w:rFonts w:eastAsia="Times New Roman"/>
                <w:sz w:val="18"/>
                <w:szCs w:val="18"/>
                <w:lang w:val="en-GB"/>
              </w:rPr>
              <w:t>2</w:t>
            </w:r>
          </w:p>
        </w:tc>
        <w:tc>
          <w:tcPr>
            <w:tcW w:w="992" w:type="dxa"/>
            <w:vAlign w:val="bottom"/>
            <w:hideMark/>
          </w:tcPr>
          <w:p w14:paraId="4514226C" w14:textId="1005AE1A" w:rsidR="00666805" w:rsidRPr="00E26316" w:rsidRDefault="00666805" w:rsidP="00666805">
            <w:pPr>
              <w:tabs>
                <w:tab w:val="decimal" w:pos="760"/>
              </w:tabs>
              <w:spacing w:line="240" w:lineRule="atLeast"/>
              <w:ind w:left="-216" w:right="-103"/>
              <w:rPr>
                <w:rFonts w:eastAsia="Times New Roman"/>
                <w:sz w:val="18"/>
                <w:szCs w:val="18"/>
                <w:lang w:val="en-GB"/>
              </w:rPr>
            </w:pPr>
            <w:r w:rsidRPr="00E26316">
              <w:rPr>
                <w:rFonts w:eastAsia="Times New Roman"/>
                <w:sz w:val="18"/>
                <w:szCs w:val="18"/>
                <w:lang w:val="en-GB"/>
              </w:rPr>
              <w:t>7,457</w:t>
            </w:r>
          </w:p>
        </w:tc>
        <w:tc>
          <w:tcPr>
            <w:tcW w:w="851" w:type="dxa"/>
            <w:vAlign w:val="bottom"/>
            <w:hideMark/>
          </w:tcPr>
          <w:p w14:paraId="30797462" w14:textId="7F653D62" w:rsidR="00666805" w:rsidRPr="00E26316" w:rsidRDefault="00666805" w:rsidP="00666805">
            <w:pPr>
              <w:tabs>
                <w:tab w:val="decimal" w:pos="670"/>
              </w:tabs>
              <w:spacing w:line="240" w:lineRule="atLeast"/>
              <w:ind w:left="-216" w:right="-103"/>
              <w:rPr>
                <w:rFonts w:eastAsia="Times New Roman"/>
                <w:sz w:val="18"/>
                <w:szCs w:val="18"/>
                <w:lang w:val="en-GB"/>
              </w:rPr>
            </w:pPr>
            <w:r w:rsidRPr="00E26316">
              <w:rPr>
                <w:rFonts w:eastAsia="Times New Roman"/>
                <w:sz w:val="18"/>
                <w:szCs w:val="18"/>
                <w:lang w:val="en-GB"/>
              </w:rPr>
              <w:t>5,559</w:t>
            </w:r>
          </w:p>
        </w:tc>
        <w:tc>
          <w:tcPr>
            <w:tcW w:w="992" w:type="dxa"/>
            <w:vAlign w:val="bottom"/>
            <w:hideMark/>
          </w:tcPr>
          <w:p w14:paraId="3E72A3B3" w14:textId="599D12DB" w:rsidR="00666805" w:rsidRPr="00E26316" w:rsidRDefault="00666805" w:rsidP="00666805">
            <w:pPr>
              <w:tabs>
                <w:tab w:val="decimal" w:pos="920"/>
              </w:tabs>
              <w:spacing w:line="240" w:lineRule="atLeast"/>
              <w:ind w:left="-216" w:right="-103"/>
              <w:rPr>
                <w:rFonts w:eastAsia="Times New Roman"/>
                <w:sz w:val="18"/>
                <w:szCs w:val="18"/>
                <w:lang w:val="en-GB"/>
              </w:rPr>
            </w:pPr>
            <w:r w:rsidRPr="00E26316">
              <w:rPr>
                <w:rFonts w:eastAsia="Times New Roman"/>
                <w:sz w:val="18"/>
                <w:szCs w:val="18"/>
                <w:lang w:val="en-GB"/>
              </w:rPr>
              <w:t>5,153</w:t>
            </w:r>
          </w:p>
        </w:tc>
      </w:tr>
      <w:tr w:rsidR="00666805" w:rsidRPr="00E26316" w14:paraId="54246C70" w14:textId="77777777" w:rsidTr="004D10FC">
        <w:tc>
          <w:tcPr>
            <w:tcW w:w="1980" w:type="dxa"/>
            <w:vAlign w:val="bottom"/>
            <w:hideMark/>
          </w:tcPr>
          <w:p w14:paraId="247861D0" w14:textId="77777777" w:rsidR="00666805" w:rsidRPr="00E26316" w:rsidRDefault="00666805" w:rsidP="00666805">
            <w:pPr>
              <w:spacing w:line="240" w:lineRule="atLeast"/>
              <w:ind w:left="629" w:hanging="540"/>
              <w:rPr>
                <w:rFonts w:eastAsia="Times New Roman"/>
                <w:color w:val="000000"/>
                <w:sz w:val="18"/>
                <w:szCs w:val="18"/>
                <w:lang w:val="en-GB"/>
              </w:rPr>
            </w:pPr>
            <w:r w:rsidRPr="00E26316">
              <w:rPr>
                <w:rFonts w:eastAsia="Times New Roman"/>
                <w:color w:val="000000"/>
                <w:sz w:val="18"/>
                <w:szCs w:val="18"/>
                <w:lang w:val="en-GB"/>
              </w:rPr>
              <w:t>Delisted company</w:t>
            </w:r>
          </w:p>
        </w:tc>
        <w:tc>
          <w:tcPr>
            <w:tcW w:w="900" w:type="dxa"/>
            <w:vAlign w:val="bottom"/>
          </w:tcPr>
          <w:p w14:paraId="394D2C73" w14:textId="5D5E066D" w:rsidR="00666805" w:rsidRPr="00E26316" w:rsidRDefault="002E34AB" w:rsidP="00B97FA9">
            <w:pPr>
              <w:tabs>
                <w:tab w:val="decimal" w:pos="450"/>
              </w:tabs>
              <w:snapToGrid w:val="0"/>
              <w:spacing w:line="240" w:lineRule="atLeast"/>
              <w:ind w:right="80"/>
              <w:jc w:val="right"/>
              <w:rPr>
                <w:rFonts w:eastAsia="Times New Roman"/>
                <w:sz w:val="18"/>
                <w:szCs w:val="18"/>
                <w:lang w:val="en-GB"/>
              </w:rPr>
            </w:pPr>
            <w:r>
              <w:rPr>
                <w:rFonts w:eastAsia="Times New Roman"/>
                <w:sz w:val="18"/>
                <w:szCs w:val="18"/>
                <w:lang w:val="en-GB"/>
              </w:rPr>
              <w:t>1</w:t>
            </w:r>
          </w:p>
        </w:tc>
        <w:tc>
          <w:tcPr>
            <w:tcW w:w="993" w:type="dxa"/>
            <w:vAlign w:val="bottom"/>
          </w:tcPr>
          <w:p w14:paraId="60AF00FB" w14:textId="185EF9CF" w:rsidR="00666805" w:rsidRPr="00E26316" w:rsidRDefault="007B745B" w:rsidP="00B97FA9">
            <w:pPr>
              <w:tabs>
                <w:tab w:val="decimal" w:pos="630"/>
              </w:tabs>
              <w:snapToGrid w:val="0"/>
              <w:spacing w:line="240" w:lineRule="atLeast"/>
              <w:ind w:right="170"/>
              <w:jc w:val="right"/>
              <w:rPr>
                <w:rFonts w:eastAsia="Times New Roman"/>
                <w:sz w:val="18"/>
                <w:szCs w:val="18"/>
                <w:lang w:val="en-GB"/>
              </w:rPr>
            </w:pPr>
            <w:r>
              <w:rPr>
                <w:rFonts w:eastAsia="Times New Roman"/>
                <w:sz w:val="18"/>
                <w:szCs w:val="18"/>
                <w:lang w:val="en-GB"/>
              </w:rPr>
              <w:t>8,315</w:t>
            </w:r>
          </w:p>
        </w:tc>
        <w:tc>
          <w:tcPr>
            <w:tcW w:w="922" w:type="dxa"/>
            <w:vAlign w:val="bottom"/>
          </w:tcPr>
          <w:p w14:paraId="34C588C8" w14:textId="42B9C302" w:rsidR="00666805" w:rsidRPr="00E26316" w:rsidRDefault="004D10FC" w:rsidP="00B97FA9">
            <w:pPr>
              <w:tabs>
                <w:tab w:val="decimal" w:pos="630"/>
              </w:tabs>
              <w:snapToGrid w:val="0"/>
              <w:spacing w:line="240" w:lineRule="atLeast"/>
              <w:ind w:right="110"/>
              <w:jc w:val="right"/>
              <w:rPr>
                <w:rFonts w:eastAsia="Times New Roman"/>
                <w:sz w:val="18"/>
                <w:szCs w:val="18"/>
                <w:lang w:val="en-GB"/>
              </w:rPr>
            </w:pPr>
            <w:r>
              <w:rPr>
                <w:rFonts w:eastAsia="Times New Roman"/>
                <w:sz w:val="18"/>
                <w:szCs w:val="18"/>
                <w:lang w:val="en-GB"/>
              </w:rPr>
              <w:t>3,775</w:t>
            </w:r>
          </w:p>
        </w:tc>
        <w:tc>
          <w:tcPr>
            <w:tcW w:w="992" w:type="dxa"/>
            <w:vAlign w:val="bottom"/>
          </w:tcPr>
          <w:p w14:paraId="191D3434" w14:textId="5454E453" w:rsidR="00666805" w:rsidRPr="00E26316" w:rsidRDefault="004D10FC" w:rsidP="00B97FA9">
            <w:pPr>
              <w:tabs>
                <w:tab w:val="decimal" w:pos="724"/>
              </w:tabs>
              <w:snapToGrid w:val="0"/>
              <w:spacing w:line="240" w:lineRule="atLeast"/>
              <w:ind w:right="120"/>
              <w:jc w:val="right"/>
              <w:rPr>
                <w:rFonts w:eastAsia="Times New Roman"/>
                <w:sz w:val="18"/>
                <w:szCs w:val="18"/>
                <w:lang w:val="en-GB"/>
              </w:rPr>
            </w:pPr>
            <w:r>
              <w:rPr>
                <w:rFonts w:eastAsia="Times New Roman"/>
                <w:sz w:val="18"/>
                <w:szCs w:val="18"/>
                <w:lang w:val="en-GB"/>
              </w:rPr>
              <w:t>3,086</w:t>
            </w:r>
          </w:p>
        </w:tc>
        <w:tc>
          <w:tcPr>
            <w:tcW w:w="851" w:type="dxa"/>
            <w:vAlign w:val="bottom"/>
            <w:hideMark/>
          </w:tcPr>
          <w:p w14:paraId="106876AD" w14:textId="03677395" w:rsidR="00666805" w:rsidRPr="00E26316" w:rsidRDefault="00666805" w:rsidP="00666805">
            <w:pPr>
              <w:tabs>
                <w:tab w:val="decimal" w:pos="580"/>
              </w:tabs>
              <w:spacing w:line="240" w:lineRule="atLeast"/>
              <w:ind w:left="-216" w:right="149"/>
              <w:rPr>
                <w:rFonts w:eastAsia="Times New Roman"/>
                <w:sz w:val="18"/>
                <w:szCs w:val="18"/>
                <w:lang w:val="en-GB"/>
              </w:rPr>
            </w:pPr>
            <w:r w:rsidRPr="00E26316">
              <w:rPr>
                <w:rFonts w:eastAsia="Times New Roman"/>
                <w:sz w:val="18"/>
                <w:szCs w:val="18"/>
                <w:lang w:val="en-GB"/>
              </w:rPr>
              <w:t>1</w:t>
            </w:r>
          </w:p>
        </w:tc>
        <w:tc>
          <w:tcPr>
            <w:tcW w:w="992" w:type="dxa"/>
            <w:vAlign w:val="bottom"/>
            <w:hideMark/>
          </w:tcPr>
          <w:p w14:paraId="129D7EC7" w14:textId="044F933E" w:rsidR="00666805" w:rsidRPr="00E26316" w:rsidRDefault="00666805" w:rsidP="00666805">
            <w:pPr>
              <w:tabs>
                <w:tab w:val="decimal" w:pos="760"/>
              </w:tabs>
              <w:spacing w:line="240" w:lineRule="atLeast"/>
              <w:ind w:left="-216" w:right="-103"/>
              <w:rPr>
                <w:rFonts w:eastAsia="Times New Roman"/>
                <w:sz w:val="18"/>
                <w:szCs w:val="18"/>
                <w:lang w:val="en-GB"/>
              </w:rPr>
            </w:pPr>
            <w:r w:rsidRPr="00E26316">
              <w:rPr>
                <w:rFonts w:eastAsia="Times New Roman"/>
                <w:sz w:val="18"/>
                <w:szCs w:val="18"/>
                <w:lang w:val="en-GB"/>
              </w:rPr>
              <w:t>8,153</w:t>
            </w:r>
          </w:p>
        </w:tc>
        <w:tc>
          <w:tcPr>
            <w:tcW w:w="851" w:type="dxa"/>
            <w:vAlign w:val="bottom"/>
            <w:hideMark/>
          </w:tcPr>
          <w:p w14:paraId="3F15470C" w14:textId="034413BF" w:rsidR="00666805" w:rsidRPr="00E26316" w:rsidRDefault="00666805" w:rsidP="00666805">
            <w:pPr>
              <w:tabs>
                <w:tab w:val="decimal" w:pos="670"/>
              </w:tabs>
              <w:spacing w:line="240" w:lineRule="atLeast"/>
              <w:ind w:left="-216" w:right="-103"/>
              <w:rPr>
                <w:rFonts w:eastAsia="Times New Roman"/>
                <w:sz w:val="18"/>
                <w:szCs w:val="18"/>
                <w:lang w:val="en-GB"/>
              </w:rPr>
            </w:pPr>
            <w:r w:rsidRPr="00E26316">
              <w:rPr>
                <w:rFonts w:eastAsia="Times New Roman"/>
                <w:sz w:val="18"/>
                <w:szCs w:val="18"/>
                <w:lang w:val="en-GB"/>
              </w:rPr>
              <w:t>3,775</w:t>
            </w:r>
          </w:p>
        </w:tc>
        <w:tc>
          <w:tcPr>
            <w:tcW w:w="992" w:type="dxa"/>
            <w:vAlign w:val="bottom"/>
            <w:hideMark/>
          </w:tcPr>
          <w:p w14:paraId="2E537E63" w14:textId="1BD39995" w:rsidR="00666805" w:rsidRPr="00E26316" w:rsidRDefault="00666805" w:rsidP="00666805">
            <w:pPr>
              <w:tabs>
                <w:tab w:val="decimal" w:pos="920"/>
              </w:tabs>
              <w:spacing w:line="240" w:lineRule="atLeast"/>
              <w:ind w:left="-216" w:right="-103"/>
              <w:rPr>
                <w:rFonts w:eastAsia="Times New Roman"/>
                <w:sz w:val="18"/>
                <w:szCs w:val="18"/>
                <w:lang w:val="en-GB"/>
              </w:rPr>
            </w:pPr>
            <w:r w:rsidRPr="00E26316">
              <w:rPr>
                <w:rFonts w:eastAsia="Times New Roman"/>
                <w:sz w:val="18"/>
                <w:szCs w:val="18"/>
                <w:lang w:val="en-GB"/>
              </w:rPr>
              <w:t>3,037</w:t>
            </w:r>
          </w:p>
        </w:tc>
      </w:tr>
    </w:tbl>
    <w:p w14:paraId="45A3BF38" w14:textId="77777777" w:rsidR="00A016C7" w:rsidRDefault="00A016C7" w:rsidP="0094485B">
      <w:pPr>
        <w:ind w:left="540" w:right="-29"/>
        <w:jc w:val="both"/>
        <w:rPr>
          <w:rFonts w:eastAsia="Times New Roman"/>
          <w:sz w:val="18"/>
          <w:szCs w:val="18"/>
        </w:rPr>
      </w:pPr>
    </w:p>
    <w:p w14:paraId="210B5C86" w14:textId="13C69DE3" w:rsidR="00666805" w:rsidRPr="0094485B" w:rsidRDefault="0094485B" w:rsidP="0094485B">
      <w:pPr>
        <w:ind w:left="540" w:right="-29"/>
        <w:jc w:val="both"/>
        <w:rPr>
          <w:rFonts w:eastAsia="Times New Roman"/>
          <w:sz w:val="18"/>
          <w:szCs w:val="18"/>
        </w:rPr>
      </w:pPr>
      <w:r w:rsidRPr="0094485B">
        <w:rPr>
          <w:rFonts w:eastAsia="Times New Roman"/>
          <w:sz w:val="18"/>
          <w:szCs w:val="18"/>
        </w:rPr>
        <w:t>*Excludes undrawn loan commitments and financial guarantee</w:t>
      </w:r>
    </w:p>
    <w:p w14:paraId="2DE655F2" w14:textId="77777777" w:rsidR="0094485B" w:rsidRPr="00E26316" w:rsidRDefault="0094485B" w:rsidP="009C2011">
      <w:pPr>
        <w:ind w:left="1260" w:right="-29"/>
        <w:jc w:val="both"/>
        <w:rPr>
          <w:rFonts w:eastAsia="Times New Roman"/>
          <w:sz w:val="22"/>
          <w:szCs w:val="22"/>
          <w:lang w:val="en-GB"/>
        </w:rPr>
      </w:pPr>
    </w:p>
    <w:p w14:paraId="7004B786" w14:textId="77777777" w:rsidR="009C2011" w:rsidRPr="00E26316" w:rsidRDefault="009C2011" w:rsidP="00140F3F">
      <w:pPr>
        <w:numPr>
          <w:ilvl w:val="0"/>
          <w:numId w:val="38"/>
        </w:numPr>
        <w:ind w:left="540" w:right="-29" w:hanging="540"/>
        <w:jc w:val="both"/>
        <w:rPr>
          <w:rFonts w:eastAsia="Times New Roman"/>
          <w:b/>
          <w:bCs/>
          <w:i/>
          <w:iCs/>
          <w:sz w:val="22"/>
          <w:szCs w:val="22"/>
          <w:rtl/>
          <w:cs/>
          <w:lang w:val="en-GB" w:bidi="ar-SA"/>
        </w:rPr>
      </w:pPr>
      <w:r w:rsidRPr="00E26316">
        <w:rPr>
          <w:rFonts w:eastAsia="Times New Roman"/>
          <w:b/>
          <w:bCs/>
          <w:i/>
          <w:iCs/>
          <w:sz w:val="22"/>
          <w:szCs w:val="22"/>
          <w:lang w:val="en-GB" w:bidi="ar-SA"/>
        </w:rPr>
        <w:t>Hire purchase receivables</w:t>
      </w:r>
    </w:p>
    <w:p w14:paraId="000174B0" w14:textId="77777777" w:rsidR="009C2011" w:rsidRPr="00E26316" w:rsidRDefault="009C2011" w:rsidP="009C2011">
      <w:pPr>
        <w:ind w:left="1080" w:right="-29"/>
        <w:jc w:val="both"/>
        <w:rPr>
          <w:rFonts w:eastAsia="Times New Roman"/>
          <w:sz w:val="22"/>
          <w:szCs w:val="22"/>
          <w:lang w:val="en-GB"/>
        </w:rPr>
      </w:pPr>
    </w:p>
    <w:tbl>
      <w:tblPr>
        <w:tblW w:w="9115" w:type="dxa"/>
        <w:tblInd w:w="450" w:type="dxa"/>
        <w:tblLayout w:type="fixed"/>
        <w:tblLook w:val="04A0" w:firstRow="1" w:lastRow="0" w:firstColumn="1" w:lastColumn="0" w:noHBand="0" w:noVBand="1"/>
      </w:tblPr>
      <w:tblGrid>
        <w:gridCol w:w="4590"/>
        <w:gridCol w:w="900"/>
        <w:gridCol w:w="261"/>
        <w:gridCol w:w="1022"/>
        <w:gridCol w:w="261"/>
        <w:gridCol w:w="909"/>
        <w:gridCol w:w="261"/>
        <w:gridCol w:w="911"/>
      </w:tblGrid>
      <w:tr w:rsidR="009C2011" w:rsidRPr="00E26316" w14:paraId="10ADEF46" w14:textId="77777777" w:rsidTr="00CE748A">
        <w:trPr>
          <w:tblHeader/>
        </w:trPr>
        <w:tc>
          <w:tcPr>
            <w:tcW w:w="4590" w:type="dxa"/>
          </w:tcPr>
          <w:p w14:paraId="52E631B8" w14:textId="77777777" w:rsidR="009C2011" w:rsidRPr="00E26316" w:rsidRDefault="009C2011" w:rsidP="00CE748A">
            <w:pPr>
              <w:snapToGrid w:val="0"/>
              <w:ind w:right="-29"/>
              <w:jc w:val="both"/>
              <w:rPr>
                <w:rFonts w:eastAsia="Times New Roman"/>
                <w:sz w:val="22"/>
                <w:szCs w:val="22"/>
                <w:lang w:val="en-GB"/>
              </w:rPr>
            </w:pPr>
          </w:p>
        </w:tc>
        <w:tc>
          <w:tcPr>
            <w:tcW w:w="4525" w:type="dxa"/>
            <w:gridSpan w:val="7"/>
            <w:hideMark/>
          </w:tcPr>
          <w:p w14:paraId="640E3902" w14:textId="6080BF50" w:rsidR="009C2011" w:rsidRPr="00E26316" w:rsidRDefault="00054CDE" w:rsidP="00CE748A">
            <w:pPr>
              <w:ind w:left="-138" w:right="-136"/>
              <w:jc w:val="center"/>
              <w:rPr>
                <w:rFonts w:eastAsia="Times New Roman"/>
                <w:sz w:val="22"/>
                <w:szCs w:val="22"/>
                <w:lang w:val="en-GB"/>
              </w:rPr>
            </w:pPr>
            <w:r w:rsidRPr="00E26316">
              <w:rPr>
                <w:rFonts w:eastAsia="Times New Roman"/>
                <w:b/>
                <w:bCs/>
                <w:color w:val="000000"/>
                <w:sz w:val="22"/>
                <w:szCs w:val="22"/>
                <w:lang w:val="en-GB"/>
              </w:rPr>
              <w:t>Consolidated financial statements</w:t>
            </w:r>
          </w:p>
        </w:tc>
      </w:tr>
      <w:tr w:rsidR="009C2011" w:rsidRPr="00E26316" w14:paraId="250532C3" w14:textId="77777777" w:rsidTr="00CE748A">
        <w:trPr>
          <w:tblHeader/>
        </w:trPr>
        <w:tc>
          <w:tcPr>
            <w:tcW w:w="4590" w:type="dxa"/>
          </w:tcPr>
          <w:p w14:paraId="7BC11955" w14:textId="77777777" w:rsidR="009C2011" w:rsidRPr="00E26316" w:rsidRDefault="009C2011" w:rsidP="00CE748A">
            <w:pPr>
              <w:snapToGrid w:val="0"/>
              <w:ind w:right="-29"/>
              <w:jc w:val="both"/>
              <w:rPr>
                <w:rFonts w:eastAsia="Times New Roman"/>
                <w:sz w:val="22"/>
                <w:szCs w:val="22"/>
                <w:lang w:val="en-GB"/>
              </w:rPr>
            </w:pPr>
          </w:p>
        </w:tc>
        <w:tc>
          <w:tcPr>
            <w:tcW w:w="4525" w:type="dxa"/>
            <w:gridSpan w:val="7"/>
          </w:tcPr>
          <w:p w14:paraId="39F5C7F7" w14:textId="463842D1" w:rsidR="009C2011" w:rsidRPr="00E26316" w:rsidRDefault="009C2011" w:rsidP="00CE748A">
            <w:pPr>
              <w:ind w:left="-138" w:right="-136"/>
              <w:jc w:val="center"/>
              <w:rPr>
                <w:rFonts w:eastAsia="Times New Roman"/>
                <w:color w:val="000000"/>
                <w:sz w:val="22"/>
                <w:szCs w:val="22"/>
                <w:lang w:val="en-GB"/>
              </w:rPr>
            </w:pPr>
            <w:r w:rsidRPr="00E26316">
              <w:rPr>
                <w:rFonts w:eastAsia="Times New Roman"/>
                <w:sz w:val="22"/>
                <w:szCs w:val="22"/>
                <w:lang w:val="en-GB"/>
              </w:rPr>
              <w:t>2022</w:t>
            </w:r>
          </w:p>
        </w:tc>
      </w:tr>
      <w:tr w:rsidR="00112683" w:rsidRPr="00E26316" w14:paraId="43641E0C" w14:textId="77777777" w:rsidTr="00CE748A">
        <w:trPr>
          <w:tblHeader/>
        </w:trPr>
        <w:tc>
          <w:tcPr>
            <w:tcW w:w="4590" w:type="dxa"/>
          </w:tcPr>
          <w:p w14:paraId="5DFDA0C8" w14:textId="77777777" w:rsidR="00112683" w:rsidRPr="00E26316" w:rsidRDefault="00112683" w:rsidP="00CE748A">
            <w:pPr>
              <w:snapToGrid w:val="0"/>
              <w:ind w:right="-29"/>
              <w:jc w:val="both"/>
              <w:rPr>
                <w:rFonts w:eastAsia="Times New Roman"/>
                <w:sz w:val="22"/>
                <w:szCs w:val="22"/>
                <w:lang w:val="en-GB"/>
              </w:rPr>
            </w:pPr>
          </w:p>
        </w:tc>
        <w:tc>
          <w:tcPr>
            <w:tcW w:w="4525" w:type="dxa"/>
            <w:gridSpan w:val="7"/>
          </w:tcPr>
          <w:p w14:paraId="660E085F" w14:textId="0C5E1D5A" w:rsidR="00112683" w:rsidRPr="00E26316" w:rsidRDefault="00112683" w:rsidP="00CE748A">
            <w:pPr>
              <w:ind w:left="-138" w:right="-136"/>
              <w:jc w:val="center"/>
              <w:rPr>
                <w:rFonts w:eastAsia="Times New Roman"/>
                <w:sz w:val="22"/>
                <w:szCs w:val="22"/>
                <w:lang w:val="en-GB"/>
              </w:rPr>
            </w:pPr>
            <w:r w:rsidRPr="00E26316">
              <w:rPr>
                <w:rFonts w:eastAsia="Times New Roman"/>
                <w:sz w:val="22"/>
                <w:szCs w:val="22"/>
                <w:lang w:val="en-GB"/>
              </w:rPr>
              <w:t>(After restructuring)</w:t>
            </w:r>
          </w:p>
        </w:tc>
      </w:tr>
      <w:tr w:rsidR="009C2011" w:rsidRPr="00E26316" w14:paraId="1FD9B208" w14:textId="77777777" w:rsidTr="00CE748A">
        <w:trPr>
          <w:tblHeader/>
        </w:trPr>
        <w:tc>
          <w:tcPr>
            <w:tcW w:w="4590" w:type="dxa"/>
          </w:tcPr>
          <w:p w14:paraId="5379291F" w14:textId="77777777" w:rsidR="009C2011" w:rsidRPr="00E26316" w:rsidRDefault="009C2011" w:rsidP="00CE748A">
            <w:pPr>
              <w:snapToGrid w:val="0"/>
              <w:ind w:right="-29"/>
              <w:jc w:val="both"/>
              <w:rPr>
                <w:rFonts w:eastAsia="Times New Roman"/>
                <w:sz w:val="22"/>
                <w:szCs w:val="22"/>
                <w:lang w:val="en-GB"/>
              </w:rPr>
            </w:pPr>
          </w:p>
        </w:tc>
        <w:tc>
          <w:tcPr>
            <w:tcW w:w="4525" w:type="dxa"/>
            <w:gridSpan w:val="7"/>
          </w:tcPr>
          <w:p w14:paraId="6A2B72A2" w14:textId="77777777" w:rsidR="009C2011" w:rsidRPr="00E26316" w:rsidRDefault="009C2011" w:rsidP="00CE748A">
            <w:pPr>
              <w:ind w:left="-138" w:right="1085"/>
              <w:jc w:val="center"/>
              <w:rPr>
                <w:rFonts w:eastAsia="Times New Roman"/>
                <w:color w:val="000000"/>
                <w:sz w:val="22"/>
                <w:szCs w:val="22"/>
                <w:lang w:val="en-GB"/>
              </w:rPr>
            </w:pPr>
            <w:r w:rsidRPr="00E26316">
              <w:rPr>
                <w:rFonts w:eastAsia="Times New Roman"/>
                <w:color w:val="000000"/>
                <w:sz w:val="22"/>
                <w:szCs w:val="22"/>
                <w:lang w:val="en-GB"/>
              </w:rPr>
              <w:t>Portion due</w:t>
            </w:r>
          </w:p>
        </w:tc>
      </w:tr>
      <w:tr w:rsidR="009C2011" w:rsidRPr="00E26316" w14:paraId="3EBAC118" w14:textId="77777777" w:rsidTr="00CE748A">
        <w:trPr>
          <w:tblHeader/>
        </w:trPr>
        <w:tc>
          <w:tcPr>
            <w:tcW w:w="4590" w:type="dxa"/>
          </w:tcPr>
          <w:p w14:paraId="7D8F9613" w14:textId="77777777" w:rsidR="009C2011" w:rsidRPr="00E26316" w:rsidRDefault="009C2011" w:rsidP="00CE748A">
            <w:pPr>
              <w:snapToGrid w:val="0"/>
              <w:ind w:right="-29"/>
              <w:jc w:val="both"/>
              <w:rPr>
                <w:rFonts w:eastAsia="Times New Roman"/>
                <w:sz w:val="22"/>
                <w:szCs w:val="22"/>
                <w:lang w:val="en-GB"/>
              </w:rPr>
            </w:pPr>
          </w:p>
        </w:tc>
        <w:tc>
          <w:tcPr>
            <w:tcW w:w="900" w:type="dxa"/>
          </w:tcPr>
          <w:p w14:paraId="087D4773" w14:textId="77777777" w:rsidR="009C2011" w:rsidRPr="00E26316" w:rsidRDefault="009C2011" w:rsidP="00CE748A">
            <w:pPr>
              <w:ind w:left="-138" w:right="-136"/>
              <w:jc w:val="center"/>
              <w:rPr>
                <w:rFonts w:eastAsia="Times New Roman"/>
                <w:color w:val="000000"/>
                <w:sz w:val="22"/>
                <w:szCs w:val="22"/>
                <w:lang w:val="en-GB"/>
              </w:rPr>
            </w:pPr>
            <w:r w:rsidRPr="00E26316">
              <w:rPr>
                <w:rFonts w:eastAsia="Times New Roman"/>
                <w:color w:val="000000"/>
                <w:sz w:val="22"/>
                <w:szCs w:val="22"/>
                <w:lang w:val="en-GB"/>
              </w:rPr>
              <w:t>Within</w:t>
            </w:r>
          </w:p>
          <w:p w14:paraId="492AB3A9" w14:textId="77777777" w:rsidR="009C2011" w:rsidRPr="00E26316" w:rsidRDefault="009C2011" w:rsidP="00CE748A">
            <w:pPr>
              <w:ind w:left="-138" w:right="-136"/>
              <w:jc w:val="center"/>
              <w:rPr>
                <w:rFonts w:eastAsia="Times New Roman"/>
                <w:sz w:val="22"/>
                <w:szCs w:val="22"/>
                <w:lang w:val="en-GB"/>
              </w:rPr>
            </w:pPr>
            <w:r w:rsidRPr="00E26316">
              <w:rPr>
                <w:rFonts w:eastAsia="Times New Roman"/>
                <w:color w:val="000000"/>
                <w:sz w:val="22"/>
                <w:szCs w:val="22"/>
                <w:lang w:val="en-GB"/>
              </w:rPr>
              <w:t>1 year</w:t>
            </w:r>
          </w:p>
        </w:tc>
        <w:tc>
          <w:tcPr>
            <w:tcW w:w="261" w:type="dxa"/>
          </w:tcPr>
          <w:p w14:paraId="063B2CAB" w14:textId="77777777" w:rsidR="009C2011" w:rsidRPr="00E26316" w:rsidRDefault="009C2011" w:rsidP="00CE748A">
            <w:pPr>
              <w:snapToGrid w:val="0"/>
              <w:ind w:left="-138" w:right="-136"/>
              <w:jc w:val="both"/>
              <w:rPr>
                <w:rFonts w:eastAsia="Times New Roman"/>
                <w:sz w:val="22"/>
                <w:szCs w:val="22"/>
                <w:lang w:val="en-GB"/>
              </w:rPr>
            </w:pPr>
          </w:p>
        </w:tc>
        <w:tc>
          <w:tcPr>
            <w:tcW w:w="1022" w:type="dxa"/>
            <w:vAlign w:val="bottom"/>
            <w:hideMark/>
          </w:tcPr>
          <w:p w14:paraId="272D6088" w14:textId="77777777" w:rsidR="009C2011" w:rsidRPr="00E26316" w:rsidRDefault="009C2011" w:rsidP="00CE748A">
            <w:pPr>
              <w:ind w:left="-138" w:right="-136"/>
              <w:jc w:val="center"/>
              <w:rPr>
                <w:rFonts w:eastAsia="Times New Roman"/>
                <w:sz w:val="22"/>
                <w:szCs w:val="22"/>
                <w:lang w:val="en-GB"/>
              </w:rPr>
            </w:pPr>
            <w:r w:rsidRPr="00E26316">
              <w:rPr>
                <w:rFonts w:eastAsia="Times New Roman"/>
                <w:sz w:val="22"/>
                <w:szCs w:val="22"/>
                <w:lang w:val="en-GB"/>
              </w:rPr>
              <w:t>1</w:t>
            </w:r>
            <w:r w:rsidRPr="00E26316">
              <w:rPr>
                <w:rFonts w:eastAsia="Times New Roman"/>
                <w:sz w:val="22"/>
                <w:szCs w:val="22"/>
                <w:cs/>
                <w:lang w:val="en-GB"/>
              </w:rPr>
              <w:t>-</w:t>
            </w:r>
            <w:r w:rsidRPr="00E26316">
              <w:rPr>
                <w:rFonts w:eastAsia="Times New Roman"/>
                <w:sz w:val="22"/>
                <w:szCs w:val="22"/>
                <w:lang w:val="en-GB"/>
              </w:rPr>
              <w:t>5 years</w:t>
            </w:r>
          </w:p>
        </w:tc>
        <w:tc>
          <w:tcPr>
            <w:tcW w:w="261" w:type="dxa"/>
          </w:tcPr>
          <w:p w14:paraId="12DD1508" w14:textId="77777777" w:rsidR="009C2011" w:rsidRPr="00E26316" w:rsidRDefault="009C2011" w:rsidP="00CE748A">
            <w:pPr>
              <w:ind w:left="-138" w:right="-136"/>
              <w:jc w:val="center"/>
              <w:rPr>
                <w:rFonts w:eastAsia="Times New Roman"/>
                <w:color w:val="000000"/>
                <w:sz w:val="22"/>
                <w:szCs w:val="22"/>
                <w:lang w:val="en-GB"/>
              </w:rPr>
            </w:pPr>
          </w:p>
        </w:tc>
        <w:tc>
          <w:tcPr>
            <w:tcW w:w="909" w:type="dxa"/>
            <w:vAlign w:val="bottom"/>
            <w:hideMark/>
          </w:tcPr>
          <w:p w14:paraId="467C7C4B" w14:textId="77777777" w:rsidR="009C2011" w:rsidRPr="00E26316" w:rsidRDefault="009C2011" w:rsidP="00CE748A">
            <w:pPr>
              <w:ind w:left="-138" w:right="-136"/>
              <w:jc w:val="center"/>
              <w:rPr>
                <w:rFonts w:eastAsia="Times New Roman"/>
                <w:sz w:val="22"/>
                <w:szCs w:val="22"/>
                <w:lang w:val="en-GB"/>
              </w:rPr>
            </w:pPr>
            <w:r w:rsidRPr="00E26316">
              <w:rPr>
                <w:rFonts w:eastAsia="Times New Roman"/>
                <w:sz w:val="22"/>
                <w:szCs w:val="22"/>
                <w:lang w:val="en-GB"/>
              </w:rPr>
              <w:t xml:space="preserve">Over </w:t>
            </w:r>
          </w:p>
          <w:p w14:paraId="30B91F6A" w14:textId="77777777" w:rsidR="009C2011" w:rsidRPr="00E26316" w:rsidRDefault="009C2011" w:rsidP="00CE748A">
            <w:pPr>
              <w:ind w:left="-138" w:right="-136"/>
              <w:jc w:val="center"/>
              <w:rPr>
                <w:rFonts w:eastAsia="Times New Roman"/>
                <w:color w:val="000000"/>
                <w:sz w:val="22"/>
                <w:szCs w:val="22"/>
                <w:lang w:val="en-GB"/>
              </w:rPr>
            </w:pPr>
            <w:r w:rsidRPr="00E26316">
              <w:rPr>
                <w:rFonts w:eastAsia="Times New Roman"/>
                <w:sz w:val="22"/>
                <w:szCs w:val="22"/>
                <w:lang w:val="en-GB"/>
              </w:rPr>
              <w:t>5 years</w:t>
            </w:r>
          </w:p>
        </w:tc>
        <w:tc>
          <w:tcPr>
            <w:tcW w:w="261" w:type="dxa"/>
            <w:vAlign w:val="bottom"/>
          </w:tcPr>
          <w:p w14:paraId="48F6FB00" w14:textId="77777777" w:rsidR="009C2011" w:rsidRPr="00E26316" w:rsidRDefault="009C2011" w:rsidP="00CE748A">
            <w:pPr>
              <w:ind w:left="-138" w:right="-136"/>
              <w:jc w:val="center"/>
              <w:rPr>
                <w:rFonts w:eastAsia="Times New Roman"/>
                <w:color w:val="000000"/>
                <w:sz w:val="22"/>
                <w:szCs w:val="22"/>
                <w:lang w:val="en-GB"/>
              </w:rPr>
            </w:pPr>
          </w:p>
        </w:tc>
        <w:tc>
          <w:tcPr>
            <w:tcW w:w="911" w:type="dxa"/>
            <w:vAlign w:val="bottom"/>
          </w:tcPr>
          <w:p w14:paraId="46081281" w14:textId="77777777" w:rsidR="009C2011" w:rsidRPr="00E26316" w:rsidRDefault="009C2011" w:rsidP="00CE748A">
            <w:pPr>
              <w:ind w:left="-138" w:right="-136"/>
              <w:jc w:val="center"/>
              <w:rPr>
                <w:rFonts w:eastAsia="Times New Roman"/>
                <w:color w:val="000000"/>
                <w:sz w:val="22"/>
                <w:szCs w:val="22"/>
                <w:lang w:val="en-GB"/>
              </w:rPr>
            </w:pPr>
            <w:r w:rsidRPr="00E26316">
              <w:rPr>
                <w:rFonts w:eastAsia="Times New Roman"/>
                <w:sz w:val="22"/>
                <w:szCs w:val="22"/>
                <w:lang w:val="en-GB"/>
              </w:rPr>
              <w:t>Total</w:t>
            </w:r>
          </w:p>
        </w:tc>
      </w:tr>
      <w:tr w:rsidR="009C2011" w:rsidRPr="00E26316" w14:paraId="0DDE8DD4" w14:textId="77777777" w:rsidTr="00CE748A">
        <w:trPr>
          <w:tblHeader/>
        </w:trPr>
        <w:tc>
          <w:tcPr>
            <w:tcW w:w="4590" w:type="dxa"/>
          </w:tcPr>
          <w:p w14:paraId="1D8E9495" w14:textId="77777777" w:rsidR="009C2011" w:rsidRPr="00E26316" w:rsidRDefault="009C2011" w:rsidP="00CE748A">
            <w:pPr>
              <w:ind w:right="-29"/>
              <w:rPr>
                <w:rFonts w:eastAsia="Times New Roman"/>
                <w:color w:val="000000"/>
                <w:sz w:val="22"/>
                <w:szCs w:val="22"/>
                <w:lang w:val="en-GB"/>
              </w:rPr>
            </w:pPr>
          </w:p>
        </w:tc>
        <w:tc>
          <w:tcPr>
            <w:tcW w:w="4525" w:type="dxa"/>
            <w:gridSpan w:val="7"/>
            <w:vAlign w:val="bottom"/>
            <w:hideMark/>
          </w:tcPr>
          <w:p w14:paraId="01E6C9F6" w14:textId="77777777" w:rsidR="009C2011" w:rsidRPr="00E26316" w:rsidRDefault="009C2011" w:rsidP="00CE748A">
            <w:pPr>
              <w:tabs>
                <w:tab w:val="decimal" w:pos="1020"/>
              </w:tabs>
              <w:snapToGrid w:val="0"/>
              <w:ind w:left="-150" w:right="-130"/>
              <w:jc w:val="center"/>
              <w:rPr>
                <w:rFonts w:eastAsia="Times New Roman"/>
                <w:sz w:val="22"/>
                <w:szCs w:val="22"/>
                <w:lang w:val="en-GB"/>
              </w:rPr>
            </w:pPr>
            <w:r w:rsidRPr="00E26316">
              <w:rPr>
                <w:rFonts w:eastAsia="Times New Roman"/>
                <w:i/>
                <w:iCs/>
                <w:color w:val="000000"/>
                <w:sz w:val="22"/>
                <w:szCs w:val="22"/>
                <w:cs/>
                <w:lang w:val="en-GB"/>
              </w:rPr>
              <w:t>(</w:t>
            </w:r>
            <w:r w:rsidRPr="00E26316">
              <w:rPr>
                <w:rFonts w:eastAsia="Times New Roman"/>
                <w:i/>
                <w:iCs/>
                <w:color w:val="000000"/>
                <w:sz w:val="22"/>
                <w:szCs w:val="22"/>
                <w:lang w:val="en-GB"/>
              </w:rPr>
              <w:t>in million Baht</w:t>
            </w:r>
            <w:r w:rsidRPr="00E26316">
              <w:rPr>
                <w:rFonts w:eastAsia="Times New Roman"/>
                <w:i/>
                <w:iCs/>
                <w:color w:val="000000"/>
                <w:sz w:val="22"/>
                <w:szCs w:val="22"/>
                <w:cs/>
                <w:lang w:val="en-GB"/>
              </w:rPr>
              <w:t>)</w:t>
            </w:r>
          </w:p>
        </w:tc>
      </w:tr>
      <w:tr w:rsidR="00500937" w:rsidRPr="00E26316" w14:paraId="0DFBA7AC" w14:textId="77777777" w:rsidTr="00500937">
        <w:tc>
          <w:tcPr>
            <w:tcW w:w="4590" w:type="dxa"/>
            <w:vAlign w:val="center"/>
          </w:tcPr>
          <w:p w14:paraId="2DF3BEFB" w14:textId="77777777" w:rsidR="00500937" w:rsidRPr="00E26316" w:rsidRDefault="00500937" w:rsidP="00500937">
            <w:pPr>
              <w:ind w:left="151" w:right="-29" w:hanging="151"/>
              <w:rPr>
                <w:rFonts w:eastAsia="Times New Roman"/>
                <w:sz w:val="22"/>
                <w:szCs w:val="22"/>
                <w:lang w:val="en-GB"/>
              </w:rPr>
            </w:pPr>
            <w:r w:rsidRPr="00E26316">
              <w:rPr>
                <w:rFonts w:eastAsia="Times New Roman"/>
                <w:sz w:val="22"/>
                <w:szCs w:val="22"/>
                <w:lang w:val="en-GB"/>
              </w:rPr>
              <w:t xml:space="preserve">Total gross investment under hire purchase contracts </w:t>
            </w:r>
          </w:p>
        </w:tc>
        <w:tc>
          <w:tcPr>
            <w:tcW w:w="900" w:type="dxa"/>
            <w:vAlign w:val="bottom"/>
          </w:tcPr>
          <w:p w14:paraId="7AF2802B" w14:textId="0598E9E8" w:rsidR="00500937" w:rsidRPr="00500937" w:rsidRDefault="00500937" w:rsidP="00500937">
            <w:pPr>
              <w:tabs>
                <w:tab w:val="decimal" w:pos="680"/>
              </w:tabs>
              <w:snapToGrid w:val="0"/>
              <w:ind w:left="-150" w:right="-108"/>
              <w:rPr>
                <w:rFonts w:eastAsia="Times New Roman"/>
                <w:sz w:val="20"/>
                <w:szCs w:val="20"/>
                <w:lang w:val="en-GB"/>
              </w:rPr>
            </w:pPr>
            <w:r w:rsidRPr="00500937">
              <w:rPr>
                <w:rFonts w:eastAsia="Times New Roman"/>
                <w:sz w:val="20"/>
                <w:szCs w:val="20"/>
                <w:lang w:val="en-GB"/>
              </w:rPr>
              <w:t xml:space="preserve"> 51,515 </w:t>
            </w:r>
          </w:p>
        </w:tc>
        <w:tc>
          <w:tcPr>
            <w:tcW w:w="261" w:type="dxa"/>
            <w:vAlign w:val="bottom"/>
          </w:tcPr>
          <w:p w14:paraId="442BDB6B" w14:textId="77777777" w:rsidR="00500937" w:rsidRPr="00500937" w:rsidRDefault="00500937" w:rsidP="00500937">
            <w:pPr>
              <w:tabs>
                <w:tab w:val="decimal" w:pos="1020"/>
              </w:tabs>
              <w:snapToGrid w:val="0"/>
              <w:ind w:left="-150" w:right="-130"/>
              <w:rPr>
                <w:rFonts w:eastAsia="Times New Roman"/>
                <w:sz w:val="20"/>
                <w:szCs w:val="20"/>
                <w:lang w:val="en-GB"/>
              </w:rPr>
            </w:pPr>
          </w:p>
        </w:tc>
        <w:tc>
          <w:tcPr>
            <w:tcW w:w="1022" w:type="dxa"/>
            <w:vAlign w:val="bottom"/>
          </w:tcPr>
          <w:p w14:paraId="618D83FE" w14:textId="56521929" w:rsidR="00500937" w:rsidRPr="00500937" w:rsidRDefault="00500937" w:rsidP="00500937">
            <w:pPr>
              <w:tabs>
                <w:tab w:val="decimal" w:pos="810"/>
              </w:tabs>
              <w:snapToGrid w:val="0"/>
              <w:ind w:left="-150" w:right="-108"/>
              <w:rPr>
                <w:rFonts w:eastAsia="Times New Roman"/>
                <w:sz w:val="20"/>
                <w:szCs w:val="20"/>
                <w:lang w:val="en-GB"/>
              </w:rPr>
            </w:pPr>
            <w:r w:rsidRPr="00500937">
              <w:rPr>
                <w:rFonts w:eastAsia="Times New Roman"/>
                <w:sz w:val="20"/>
                <w:szCs w:val="20"/>
                <w:lang w:val="en-GB"/>
              </w:rPr>
              <w:t xml:space="preserve"> 134,541 </w:t>
            </w:r>
          </w:p>
        </w:tc>
        <w:tc>
          <w:tcPr>
            <w:tcW w:w="261" w:type="dxa"/>
            <w:vAlign w:val="bottom"/>
          </w:tcPr>
          <w:p w14:paraId="0D0D853D" w14:textId="77777777" w:rsidR="00500937" w:rsidRPr="00500937" w:rsidRDefault="00500937" w:rsidP="00500937">
            <w:pPr>
              <w:tabs>
                <w:tab w:val="decimal" w:pos="1020"/>
              </w:tabs>
              <w:snapToGrid w:val="0"/>
              <w:ind w:left="-150" w:right="-130"/>
              <w:rPr>
                <w:rFonts w:eastAsia="Times New Roman"/>
                <w:sz w:val="20"/>
                <w:szCs w:val="20"/>
                <w:lang w:val="en-GB"/>
              </w:rPr>
            </w:pPr>
          </w:p>
        </w:tc>
        <w:tc>
          <w:tcPr>
            <w:tcW w:w="909" w:type="dxa"/>
            <w:vAlign w:val="bottom"/>
          </w:tcPr>
          <w:p w14:paraId="5ABD2018" w14:textId="269C165C" w:rsidR="00500937" w:rsidRPr="00500937" w:rsidRDefault="00500937" w:rsidP="00500937">
            <w:pPr>
              <w:tabs>
                <w:tab w:val="decimal" w:pos="700"/>
              </w:tabs>
              <w:snapToGrid w:val="0"/>
              <w:ind w:left="-259" w:right="-94"/>
              <w:rPr>
                <w:rFonts w:eastAsia="Times New Roman"/>
                <w:sz w:val="20"/>
                <w:szCs w:val="20"/>
                <w:lang w:val="en-GB"/>
              </w:rPr>
            </w:pPr>
            <w:r w:rsidRPr="00500937">
              <w:rPr>
                <w:rFonts w:eastAsia="Times New Roman"/>
                <w:sz w:val="20"/>
                <w:szCs w:val="20"/>
                <w:lang w:val="en-GB"/>
              </w:rPr>
              <w:t xml:space="preserve"> 36,267 </w:t>
            </w:r>
          </w:p>
        </w:tc>
        <w:tc>
          <w:tcPr>
            <w:tcW w:w="261" w:type="dxa"/>
            <w:vAlign w:val="bottom"/>
          </w:tcPr>
          <w:p w14:paraId="248515A2" w14:textId="77777777" w:rsidR="00500937" w:rsidRPr="00500937" w:rsidRDefault="00500937" w:rsidP="00500937">
            <w:pPr>
              <w:tabs>
                <w:tab w:val="decimal" w:pos="1020"/>
              </w:tabs>
              <w:snapToGrid w:val="0"/>
              <w:ind w:left="-150" w:right="-130"/>
              <w:rPr>
                <w:rFonts w:eastAsia="Times New Roman"/>
                <w:sz w:val="20"/>
                <w:szCs w:val="20"/>
                <w:lang w:val="en-GB"/>
              </w:rPr>
            </w:pPr>
          </w:p>
        </w:tc>
        <w:tc>
          <w:tcPr>
            <w:tcW w:w="911" w:type="dxa"/>
            <w:vAlign w:val="bottom"/>
          </w:tcPr>
          <w:p w14:paraId="209BA452" w14:textId="4D128071" w:rsidR="00500937" w:rsidRPr="00500937" w:rsidRDefault="00500937" w:rsidP="00500937">
            <w:pPr>
              <w:tabs>
                <w:tab w:val="decimal" w:pos="700"/>
              </w:tabs>
              <w:snapToGrid w:val="0"/>
              <w:ind w:left="-259" w:right="-94"/>
              <w:rPr>
                <w:rFonts w:eastAsia="Times New Roman"/>
                <w:sz w:val="20"/>
                <w:szCs w:val="20"/>
                <w:lang w:val="en-GB"/>
              </w:rPr>
            </w:pPr>
            <w:r w:rsidRPr="00500937">
              <w:rPr>
                <w:rFonts w:eastAsia="Times New Roman"/>
                <w:sz w:val="20"/>
                <w:szCs w:val="20"/>
                <w:lang w:val="en-GB"/>
              </w:rPr>
              <w:t xml:space="preserve"> 222,323 </w:t>
            </w:r>
          </w:p>
        </w:tc>
      </w:tr>
      <w:tr w:rsidR="00500937" w:rsidRPr="00E26316" w14:paraId="16D87508" w14:textId="77777777" w:rsidTr="00CE748A">
        <w:tc>
          <w:tcPr>
            <w:tcW w:w="4590" w:type="dxa"/>
            <w:vAlign w:val="center"/>
          </w:tcPr>
          <w:p w14:paraId="0A5C28B6" w14:textId="77777777" w:rsidR="00500937" w:rsidRPr="00E26316" w:rsidRDefault="00500937" w:rsidP="00500937">
            <w:pPr>
              <w:ind w:left="151" w:right="-29" w:hanging="151"/>
              <w:rPr>
                <w:rFonts w:eastAsia="Times New Roman"/>
                <w:sz w:val="22"/>
                <w:szCs w:val="22"/>
                <w:lang w:val="en-GB"/>
              </w:rPr>
            </w:pPr>
            <w:r w:rsidRPr="00E26316">
              <w:rPr>
                <w:rFonts w:eastAsia="Times New Roman"/>
                <w:i/>
                <w:iCs/>
                <w:sz w:val="22"/>
                <w:szCs w:val="22"/>
                <w:lang w:val="en-GB"/>
              </w:rPr>
              <w:t>Less</w:t>
            </w:r>
            <w:r w:rsidRPr="00E26316">
              <w:rPr>
                <w:rFonts w:eastAsia="Times New Roman"/>
                <w:sz w:val="22"/>
                <w:szCs w:val="22"/>
                <w:lang w:val="en-GB"/>
              </w:rPr>
              <w:t xml:space="preserve"> unearned interest income</w:t>
            </w:r>
          </w:p>
        </w:tc>
        <w:tc>
          <w:tcPr>
            <w:tcW w:w="900" w:type="dxa"/>
          </w:tcPr>
          <w:p w14:paraId="0C927C94" w14:textId="77777777" w:rsidR="00500937" w:rsidRPr="00500937" w:rsidRDefault="00500937" w:rsidP="00500937">
            <w:pPr>
              <w:tabs>
                <w:tab w:val="decimal" w:pos="680"/>
              </w:tabs>
              <w:snapToGrid w:val="0"/>
              <w:ind w:left="-150" w:right="-108"/>
              <w:rPr>
                <w:rFonts w:eastAsia="Times New Roman"/>
                <w:sz w:val="20"/>
                <w:szCs w:val="20"/>
                <w:lang w:val="en-GB"/>
              </w:rPr>
            </w:pPr>
          </w:p>
        </w:tc>
        <w:tc>
          <w:tcPr>
            <w:tcW w:w="261" w:type="dxa"/>
          </w:tcPr>
          <w:p w14:paraId="6AC1DE8E" w14:textId="77777777" w:rsidR="00500937" w:rsidRPr="00500937" w:rsidRDefault="00500937" w:rsidP="00500937">
            <w:pPr>
              <w:tabs>
                <w:tab w:val="decimal" w:pos="680"/>
                <w:tab w:val="decimal" w:pos="1020"/>
              </w:tabs>
              <w:snapToGrid w:val="0"/>
              <w:ind w:left="-150" w:right="-108"/>
              <w:rPr>
                <w:rFonts w:eastAsia="Times New Roman"/>
                <w:sz w:val="20"/>
                <w:szCs w:val="20"/>
                <w:lang w:val="en-GB"/>
              </w:rPr>
            </w:pPr>
          </w:p>
        </w:tc>
        <w:tc>
          <w:tcPr>
            <w:tcW w:w="1022" w:type="dxa"/>
          </w:tcPr>
          <w:p w14:paraId="2A83CE8B" w14:textId="77777777" w:rsidR="00500937" w:rsidRPr="00500937" w:rsidRDefault="00500937" w:rsidP="00500937">
            <w:pPr>
              <w:tabs>
                <w:tab w:val="decimal" w:pos="680"/>
                <w:tab w:val="decimal" w:pos="1020"/>
              </w:tabs>
              <w:snapToGrid w:val="0"/>
              <w:ind w:left="-150" w:right="-108"/>
              <w:rPr>
                <w:rFonts w:eastAsia="Times New Roman"/>
                <w:sz w:val="20"/>
                <w:szCs w:val="20"/>
                <w:lang w:val="en-GB"/>
              </w:rPr>
            </w:pPr>
          </w:p>
        </w:tc>
        <w:tc>
          <w:tcPr>
            <w:tcW w:w="261" w:type="dxa"/>
          </w:tcPr>
          <w:p w14:paraId="1D9785FC" w14:textId="77777777" w:rsidR="00500937" w:rsidRPr="00500937" w:rsidRDefault="00500937" w:rsidP="00500937">
            <w:pPr>
              <w:tabs>
                <w:tab w:val="decimal" w:pos="680"/>
                <w:tab w:val="decimal" w:pos="1020"/>
              </w:tabs>
              <w:snapToGrid w:val="0"/>
              <w:ind w:left="-150" w:right="-108"/>
              <w:rPr>
                <w:rFonts w:eastAsia="Times New Roman"/>
                <w:sz w:val="20"/>
                <w:szCs w:val="20"/>
                <w:lang w:val="en-GB"/>
              </w:rPr>
            </w:pPr>
          </w:p>
        </w:tc>
        <w:tc>
          <w:tcPr>
            <w:tcW w:w="909" w:type="dxa"/>
          </w:tcPr>
          <w:p w14:paraId="58FBE611" w14:textId="77777777" w:rsidR="00500937" w:rsidRPr="00500937" w:rsidRDefault="00500937" w:rsidP="00500937">
            <w:pPr>
              <w:tabs>
                <w:tab w:val="decimal" w:pos="680"/>
                <w:tab w:val="decimal" w:pos="1020"/>
              </w:tabs>
              <w:snapToGrid w:val="0"/>
              <w:ind w:left="-150" w:right="-108"/>
              <w:rPr>
                <w:rFonts w:eastAsia="Times New Roman"/>
                <w:sz w:val="20"/>
                <w:szCs w:val="20"/>
                <w:lang w:val="en-GB"/>
              </w:rPr>
            </w:pPr>
          </w:p>
        </w:tc>
        <w:tc>
          <w:tcPr>
            <w:tcW w:w="261" w:type="dxa"/>
          </w:tcPr>
          <w:p w14:paraId="52B60BFE" w14:textId="77777777" w:rsidR="00500937" w:rsidRPr="00500937" w:rsidRDefault="00500937" w:rsidP="00500937">
            <w:pPr>
              <w:tabs>
                <w:tab w:val="decimal" w:pos="680"/>
                <w:tab w:val="decimal" w:pos="1020"/>
              </w:tabs>
              <w:snapToGrid w:val="0"/>
              <w:ind w:left="-150" w:right="-108"/>
              <w:rPr>
                <w:rFonts w:eastAsia="Times New Roman"/>
                <w:sz w:val="20"/>
                <w:szCs w:val="20"/>
                <w:lang w:val="en-GB"/>
              </w:rPr>
            </w:pPr>
          </w:p>
        </w:tc>
        <w:tc>
          <w:tcPr>
            <w:tcW w:w="911" w:type="dxa"/>
            <w:tcBorders>
              <w:bottom w:val="single" w:sz="4" w:space="0" w:color="auto"/>
            </w:tcBorders>
          </w:tcPr>
          <w:p w14:paraId="2CF6E5BE" w14:textId="59D651A8" w:rsidR="00500937" w:rsidRPr="00500937" w:rsidRDefault="00500937" w:rsidP="00500937">
            <w:pPr>
              <w:tabs>
                <w:tab w:val="decimal" w:pos="680"/>
              </w:tabs>
              <w:snapToGrid w:val="0"/>
              <w:ind w:left="-259" w:right="-108"/>
              <w:rPr>
                <w:rFonts w:eastAsia="Times New Roman"/>
                <w:sz w:val="20"/>
                <w:szCs w:val="20"/>
                <w:lang w:val="en-GB"/>
              </w:rPr>
            </w:pPr>
            <w:r w:rsidRPr="00500937">
              <w:rPr>
                <w:rFonts w:eastAsia="Times New Roman"/>
                <w:sz w:val="20"/>
                <w:szCs w:val="20"/>
                <w:lang w:val="en-GB"/>
              </w:rPr>
              <w:t xml:space="preserve"> (32,483)</w:t>
            </w:r>
          </w:p>
        </w:tc>
      </w:tr>
      <w:tr w:rsidR="00500937" w:rsidRPr="00E26316" w14:paraId="7401A0D2" w14:textId="77777777" w:rsidTr="00CE748A">
        <w:tc>
          <w:tcPr>
            <w:tcW w:w="4590" w:type="dxa"/>
            <w:vAlign w:val="center"/>
          </w:tcPr>
          <w:p w14:paraId="090E6091" w14:textId="77777777" w:rsidR="00500937" w:rsidRPr="00E26316" w:rsidRDefault="00500937" w:rsidP="00500937">
            <w:pPr>
              <w:ind w:left="151" w:right="-29" w:hanging="151"/>
              <w:rPr>
                <w:rFonts w:eastAsia="Times New Roman"/>
                <w:sz w:val="22"/>
                <w:szCs w:val="22"/>
                <w:lang w:val="en-GB"/>
              </w:rPr>
            </w:pPr>
            <w:r w:rsidRPr="00E26316">
              <w:rPr>
                <w:rFonts w:eastAsia="Times New Roman"/>
                <w:sz w:val="22"/>
                <w:szCs w:val="22"/>
                <w:lang w:val="en-GB"/>
              </w:rPr>
              <w:t>Present value of minimum lease payments</w:t>
            </w:r>
          </w:p>
        </w:tc>
        <w:tc>
          <w:tcPr>
            <w:tcW w:w="900" w:type="dxa"/>
          </w:tcPr>
          <w:p w14:paraId="079B580C" w14:textId="77777777" w:rsidR="00500937" w:rsidRPr="00500937" w:rsidRDefault="00500937" w:rsidP="00500937">
            <w:pPr>
              <w:tabs>
                <w:tab w:val="decimal" w:pos="680"/>
              </w:tabs>
              <w:snapToGrid w:val="0"/>
              <w:ind w:left="-150" w:right="-108"/>
              <w:rPr>
                <w:rFonts w:eastAsia="Times New Roman"/>
                <w:sz w:val="20"/>
                <w:szCs w:val="20"/>
                <w:lang w:val="en-GB"/>
              </w:rPr>
            </w:pPr>
          </w:p>
        </w:tc>
        <w:tc>
          <w:tcPr>
            <w:tcW w:w="261" w:type="dxa"/>
          </w:tcPr>
          <w:p w14:paraId="6D8D6EC4" w14:textId="77777777" w:rsidR="00500937" w:rsidRPr="00500937" w:rsidRDefault="00500937" w:rsidP="00500937">
            <w:pPr>
              <w:tabs>
                <w:tab w:val="decimal" w:pos="680"/>
                <w:tab w:val="decimal" w:pos="1020"/>
              </w:tabs>
              <w:snapToGrid w:val="0"/>
              <w:ind w:left="-150" w:right="-108"/>
              <w:rPr>
                <w:rFonts w:eastAsia="Times New Roman"/>
                <w:sz w:val="20"/>
                <w:szCs w:val="20"/>
                <w:lang w:val="en-GB"/>
              </w:rPr>
            </w:pPr>
          </w:p>
        </w:tc>
        <w:tc>
          <w:tcPr>
            <w:tcW w:w="1022" w:type="dxa"/>
          </w:tcPr>
          <w:p w14:paraId="65DF4E0F" w14:textId="77777777" w:rsidR="00500937" w:rsidRPr="00500937" w:rsidRDefault="00500937" w:rsidP="00500937">
            <w:pPr>
              <w:tabs>
                <w:tab w:val="decimal" w:pos="680"/>
                <w:tab w:val="decimal" w:pos="1020"/>
              </w:tabs>
              <w:snapToGrid w:val="0"/>
              <w:ind w:left="-150" w:right="-108"/>
              <w:rPr>
                <w:rFonts w:eastAsia="Times New Roman"/>
                <w:sz w:val="20"/>
                <w:szCs w:val="20"/>
                <w:lang w:val="en-GB"/>
              </w:rPr>
            </w:pPr>
          </w:p>
        </w:tc>
        <w:tc>
          <w:tcPr>
            <w:tcW w:w="261" w:type="dxa"/>
          </w:tcPr>
          <w:p w14:paraId="42C29534" w14:textId="77777777" w:rsidR="00500937" w:rsidRPr="00500937" w:rsidRDefault="00500937" w:rsidP="00500937">
            <w:pPr>
              <w:tabs>
                <w:tab w:val="decimal" w:pos="680"/>
                <w:tab w:val="decimal" w:pos="1020"/>
              </w:tabs>
              <w:snapToGrid w:val="0"/>
              <w:ind w:left="-150" w:right="-108"/>
              <w:rPr>
                <w:rFonts w:eastAsia="Times New Roman"/>
                <w:sz w:val="20"/>
                <w:szCs w:val="20"/>
                <w:lang w:val="en-GB"/>
              </w:rPr>
            </w:pPr>
          </w:p>
        </w:tc>
        <w:tc>
          <w:tcPr>
            <w:tcW w:w="909" w:type="dxa"/>
          </w:tcPr>
          <w:p w14:paraId="3DE2BA1E" w14:textId="77777777" w:rsidR="00500937" w:rsidRPr="00500937" w:rsidRDefault="00500937" w:rsidP="00500937">
            <w:pPr>
              <w:tabs>
                <w:tab w:val="decimal" w:pos="680"/>
                <w:tab w:val="decimal" w:pos="1020"/>
              </w:tabs>
              <w:snapToGrid w:val="0"/>
              <w:ind w:left="-150" w:right="-108"/>
              <w:rPr>
                <w:rFonts w:eastAsia="Times New Roman"/>
                <w:sz w:val="20"/>
                <w:szCs w:val="20"/>
                <w:lang w:val="en-GB"/>
              </w:rPr>
            </w:pPr>
          </w:p>
        </w:tc>
        <w:tc>
          <w:tcPr>
            <w:tcW w:w="261" w:type="dxa"/>
          </w:tcPr>
          <w:p w14:paraId="3E0ADCA7" w14:textId="77777777" w:rsidR="00500937" w:rsidRPr="00500937" w:rsidRDefault="00500937" w:rsidP="00500937">
            <w:pPr>
              <w:tabs>
                <w:tab w:val="decimal" w:pos="680"/>
                <w:tab w:val="decimal" w:pos="1020"/>
              </w:tabs>
              <w:snapToGrid w:val="0"/>
              <w:ind w:left="-150" w:right="-108"/>
              <w:rPr>
                <w:rFonts w:eastAsia="Times New Roman"/>
                <w:sz w:val="20"/>
                <w:szCs w:val="20"/>
                <w:lang w:val="en-GB"/>
              </w:rPr>
            </w:pPr>
          </w:p>
        </w:tc>
        <w:tc>
          <w:tcPr>
            <w:tcW w:w="911" w:type="dxa"/>
            <w:tcBorders>
              <w:top w:val="single" w:sz="4" w:space="0" w:color="auto"/>
            </w:tcBorders>
          </w:tcPr>
          <w:p w14:paraId="41BFBEA5" w14:textId="0E07755F" w:rsidR="00500937" w:rsidRPr="00500937" w:rsidRDefault="00500937" w:rsidP="00500937">
            <w:pPr>
              <w:tabs>
                <w:tab w:val="decimal" w:pos="680"/>
              </w:tabs>
              <w:snapToGrid w:val="0"/>
              <w:ind w:left="-259" w:right="-108"/>
              <w:rPr>
                <w:rFonts w:eastAsia="Times New Roman"/>
                <w:sz w:val="20"/>
                <w:szCs w:val="20"/>
                <w:lang w:val="en-GB"/>
              </w:rPr>
            </w:pPr>
            <w:r w:rsidRPr="00500937">
              <w:rPr>
                <w:rFonts w:eastAsia="Times New Roman"/>
                <w:sz w:val="20"/>
                <w:szCs w:val="20"/>
                <w:lang w:val="en-GB"/>
              </w:rPr>
              <w:t xml:space="preserve"> 189,840 </w:t>
            </w:r>
          </w:p>
        </w:tc>
      </w:tr>
      <w:tr w:rsidR="00500937" w:rsidRPr="00E26316" w14:paraId="6597002C" w14:textId="77777777" w:rsidTr="00CE748A">
        <w:tc>
          <w:tcPr>
            <w:tcW w:w="4590" w:type="dxa"/>
            <w:vAlign w:val="center"/>
          </w:tcPr>
          <w:p w14:paraId="7D83932B" w14:textId="77777777" w:rsidR="00500937" w:rsidRPr="00E26316" w:rsidRDefault="00500937" w:rsidP="00500937">
            <w:pPr>
              <w:ind w:left="151" w:right="-29" w:hanging="151"/>
              <w:rPr>
                <w:rFonts w:eastAsia="Times New Roman"/>
                <w:sz w:val="22"/>
                <w:szCs w:val="22"/>
                <w:lang w:val="en-GB"/>
              </w:rPr>
            </w:pPr>
            <w:r w:rsidRPr="00E26316">
              <w:rPr>
                <w:rFonts w:eastAsia="Times New Roman"/>
                <w:i/>
                <w:iCs/>
                <w:sz w:val="22"/>
                <w:szCs w:val="22"/>
                <w:lang w:val="en-GB"/>
              </w:rPr>
              <w:t>Less</w:t>
            </w:r>
            <w:r w:rsidRPr="00E26316">
              <w:rPr>
                <w:rFonts w:eastAsia="Times New Roman"/>
                <w:sz w:val="22"/>
                <w:szCs w:val="22"/>
                <w:lang w:val="en-GB"/>
              </w:rPr>
              <w:t xml:space="preserve"> allowance for expected credit loss </w:t>
            </w:r>
          </w:p>
        </w:tc>
        <w:tc>
          <w:tcPr>
            <w:tcW w:w="900" w:type="dxa"/>
          </w:tcPr>
          <w:p w14:paraId="3BB1D4A1" w14:textId="77777777" w:rsidR="00500937" w:rsidRPr="00500937" w:rsidRDefault="00500937" w:rsidP="00500937">
            <w:pPr>
              <w:tabs>
                <w:tab w:val="decimal" w:pos="680"/>
              </w:tabs>
              <w:snapToGrid w:val="0"/>
              <w:ind w:left="-150" w:right="-108"/>
              <w:rPr>
                <w:rFonts w:eastAsia="Times New Roman"/>
                <w:sz w:val="20"/>
                <w:szCs w:val="20"/>
                <w:lang w:val="en-GB"/>
              </w:rPr>
            </w:pPr>
          </w:p>
        </w:tc>
        <w:tc>
          <w:tcPr>
            <w:tcW w:w="261" w:type="dxa"/>
          </w:tcPr>
          <w:p w14:paraId="3036EFA5" w14:textId="77777777" w:rsidR="00500937" w:rsidRPr="00500937" w:rsidRDefault="00500937" w:rsidP="00500937">
            <w:pPr>
              <w:tabs>
                <w:tab w:val="decimal" w:pos="680"/>
                <w:tab w:val="decimal" w:pos="1020"/>
              </w:tabs>
              <w:snapToGrid w:val="0"/>
              <w:ind w:left="-150" w:right="-108"/>
              <w:rPr>
                <w:rFonts w:eastAsia="Times New Roman"/>
                <w:sz w:val="20"/>
                <w:szCs w:val="20"/>
                <w:lang w:val="en-GB"/>
              </w:rPr>
            </w:pPr>
          </w:p>
        </w:tc>
        <w:tc>
          <w:tcPr>
            <w:tcW w:w="1022" w:type="dxa"/>
          </w:tcPr>
          <w:p w14:paraId="46944789" w14:textId="77777777" w:rsidR="00500937" w:rsidRPr="00500937" w:rsidRDefault="00500937" w:rsidP="00500937">
            <w:pPr>
              <w:tabs>
                <w:tab w:val="decimal" w:pos="680"/>
                <w:tab w:val="decimal" w:pos="1020"/>
              </w:tabs>
              <w:snapToGrid w:val="0"/>
              <w:ind w:left="-150" w:right="-108"/>
              <w:rPr>
                <w:rFonts w:eastAsia="Times New Roman"/>
                <w:sz w:val="20"/>
                <w:szCs w:val="20"/>
                <w:lang w:val="en-GB"/>
              </w:rPr>
            </w:pPr>
          </w:p>
        </w:tc>
        <w:tc>
          <w:tcPr>
            <w:tcW w:w="261" w:type="dxa"/>
          </w:tcPr>
          <w:p w14:paraId="41892E42" w14:textId="77777777" w:rsidR="00500937" w:rsidRPr="00500937" w:rsidRDefault="00500937" w:rsidP="00500937">
            <w:pPr>
              <w:tabs>
                <w:tab w:val="decimal" w:pos="680"/>
                <w:tab w:val="decimal" w:pos="1020"/>
              </w:tabs>
              <w:snapToGrid w:val="0"/>
              <w:ind w:left="-150" w:right="-108"/>
              <w:rPr>
                <w:rFonts w:eastAsia="Times New Roman"/>
                <w:sz w:val="20"/>
                <w:szCs w:val="20"/>
                <w:lang w:val="en-GB"/>
              </w:rPr>
            </w:pPr>
          </w:p>
        </w:tc>
        <w:tc>
          <w:tcPr>
            <w:tcW w:w="909" w:type="dxa"/>
          </w:tcPr>
          <w:p w14:paraId="46C06B80" w14:textId="77777777" w:rsidR="00500937" w:rsidRPr="00500937" w:rsidRDefault="00500937" w:rsidP="00500937">
            <w:pPr>
              <w:tabs>
                <w:tab w:val="decimal" w:pos="680"/>
                <w:tab w:val="decimal" w:pos="1020"/>
              </w:tabs>
              <w:snapToGrid w:val="0"/>
              <w:ind w:left="-150" w:right="-108"/>
              <w:rPr>
                <w:rFonts w:eastAsia="Times New Roman"/>
                <w:sz w:val="20"/>
                <w:szCs w:val="20"/>
                <w:lang w:val="en-GB"/>
              </w:rPr>
            </w:pPr>
          </w:p>
        </w:tc>
        <w:tc>
          <w:tcPr>
            <w:tcW w:w="261" w:type="dxa"/>
          </w:tcPr>
          <w:p w14:paraId="5EE8D8F4" w14:textId="77777777" w:rsidR="00500937" w:rsidRPr="00500937" w:rsidRDefault="00500937" w:rsidP="00500937">
            <w:pPr>
              <w:tabs>
                <w:tab w:val="decimal" w:pos="680"/>
                <w:tab w:val="decimal" w:pos="1020"/>
              </w:tabs>
              <w:snapToGrid w:val="0"/>
              <w:ind w:left="-150" w:right="-108"/>
              <w:rPr>
                <w:rFonts w:eastAsia="Times New Roman"/>
                <w:sz w:val="20"/>
                <w:szCs w:val="20"/>
                <w:lang w:val="en-GB"/>
              </w:rPr>
            </w:pPr>
          </w:p>
        </w:tc>
        <w:tc>
          <w:tcPr>
            <w:tcW w:w="911" w:type="dxa"/>
            <w:tcBorders>
              <w:bottom w:val="single" w:sz="4" w:space="0" w:color="auto"/>
            </w:tcBorders>
          </w:tcPr>
          <w:p w14:paraId="25D7DF1C" w14:textId="4F2E8119" w:rsidR="00500937" w:rsidRPr="00500937" w:rsidRDefault="00500937" w:rsidP="00500937">
            <w:pPr>
              <w:tabs>
                <w:tab w:val="decimal" w:pos="680"/>
              </w:tabs>
              <w:snapToGrid w:val="0"/>
              <w:ind w:left="-259" w:right="-108"/>
              <w:rPr>
                <w:rFonts w:eastAsia="Times New Roman"/>
                <w:sz w:val="20"/>
                <w:szCs w:val="20"/>
                <w:lang w:val="en-GB"/>
              </w:rPr>
            </w:pPr>
            <w:r w:rsidRPr="00500937">
              <w:rPr>
                <w:rFonts w:eastAsia="Times New Roman"/>
                <w:sz w:val="20"/>
                <w:szCs w:val="20"/>
                <w:lang w:val="en-GB"/>
              </w:rPr>
              <w:t xml:space="preserve"> (11,738)</w:t>
            </w:r>
          </w:p>
        </w:tc>
      </w:tr>
      <w:tr w:rsidR="00500937" w:rsidRPr="00E26316" w14:paraId="4B400B2A" w14:textId="77777777" w:rsidTr="00CE748A">
        <w:tc>
          <w:tcPr>
            <w:tcW w:w="4590" w:type="dxa"/>
            <w:vAlign w:val="center"/>
          </w:tcPr>
          <w:p w14:paraId="6CEE915E" w14:textId="77777777" w:rsidR="00500937" w:rsidRPr="00E26316" w:rsidRDefault="00500937" w:rsidP="00500937">
            <w:pPr>
              <w:ind w:left="151" w:right="-29" w:hanging="151"/>
              <w:jc w:val="both"/>
              <w:rPr>
                <w:rFonts w:eastAsia="Times New Roman"/>
                <w:b/>
                <w:bCs/>
                <w:color w:val="000000"/>
                <w:sz w:val="22"/>
                <w:szCs w:val="22"/>
                <w:lang w:val="en-GB"/>
              </w:rPr>
            </w:pPr>
            <w:r w:rsidRPr="00E26316">
              <w:rPr>
                <w:rFonts w:eastAsia="Times New Roman"/>
                <w:sz w:val="22"/>
                <w:szCs w:val="22"/>
                <w:lang w:val="en-GB"/>
              </w:rPr>
              <w:t>Hire purchase receivables, net</w:t>
            </w:r>
          </w:p>
        </w:tc>
        <w:tc>
          <w:tcPr>
            <w:tcW w:w="900" w:type="dxa"/>
            <w:tcBorders>
              <w:left w:val="nil"/>
              <w:right w:val="nil"/>
            </w:tcBorders>
          </w:tcPr>
          <w:p w14:paraId="174BA6E1" w14:textId="77777777" w:rsidR="00500937" w:rsidRPr="00500937" w:rsidRDefault="00500937" w:rsidP="00500937">
            <w:pPr>
              <w:tabs>
                <w:tab w:val="decimal" w:pos="680"/>
              </w:tabs>
              <w:snapToGrid w:val="0"/>
              <w:ind w:left="-150" w:right="-108"/>
              <w:rPr>
                <w:rFonts w:eastAsia="Times New Roman"/>
                <w:sz w:val="20"/>
                <w:szCs w:val="20"/>
                <w:lang w:val="en-GB"/>
              </w:rPr>
            </w:pPr>
          </w:p>
        </w:tc>
        <w:tc>
          <w:tcPr>
            <w:tcW w:w="261" w:type="dxa"/>
          </w:tcPr>
          <w:p w14:paraId="4C4DD696" w14:textId="77777777" w:rsidR="00500937" w:rsidRPr="00500937" w:rsidRDefault="00500937" w:rsidP="00500937">
            <w:pPr>
              <w:tabs>
                <w:tab w:val="decimal" w:pos="680"/>
                <w:tab w:val="decimal" w:pos="769"/>
              </w:tabs>
              <w:snapToGrid w:val="0"/>
              <w:ind w:left="-150" w:right="-108"/>
              <w:rPr>
                <w:rFonts w:eastAsia="Times New Roman"/>
                <w:sz w:val="20"/>
                <w:szCs w:val="20"/>
                <w:lang w:val="en-GB"/>
              </w:rPr>
            </w:pPr>
          </w:p>
        </w:tc>
        <w:tc>
          <w:tcPr>
            <w:tcW w:w="1022" w:type="dxa"/>
            <w:tcBorders>
              <w:left w:val="nil"/>
              <w:right w:val="nil"/>
            </w:tcBorders>
          </w:tcPr>
          <w:p w14:paraId="612E11F4" w14:textId="77777777" w:rsidR="00500937" w:rsidRPr="00500937" w:rsidRDefault="00500937" w:rsidP="00500937">
            <w:pPr>
              <w:tabs>
                <w:tab w:val="decimal" w:pos="680"/>
              </w:tabs>
              <w:snapToGrid w:val="0"/>
              <w:ind w:left="-150" w:right="-108"/>
              <w:rPr>
                <w:rFonts w:eastAsia="Times New Roman"/>
                <w:sz w:val="20"/>
                <w:szCs w:val="20"/>
                <w:lang w:val="en-GB"/>
              </w:rPr>
            </w:pPr>
          </w:p>
        </w:tc>
        <w:tc>
          <w:tcPr>
            <w:tcW w:w="261" w:type="dxa"/>
          </w:tcPr>
          <w:p w14:paraId="3F73B933" w14:textId="77777777" w:rsidR="00500937" w:rsidRPr="00500937" w:rsidRDefault="00500937" w:rsidP="00500937">
            <w:pPr>
              <w:tabs>
                <w:tab w:val="decimal" w:pos="680"/>
                <w:tab w:val="decimal" w:pos="769"/>
              </w:tabs>
              <w:snapToGrid w:val="0"/>
              <w:ind w:left="-150" w:right="-108"/>
              <w:rPr>
                <w:rFonts w:eastAsia="Times New Roman"/>
                <w:sz w:val="20"/>
                <w:szCs w:val="20"/>
                <w:lang w:val="en-GB"/>
              </w:rPr>
            </w:pPr>
          </w:p>
        </w:tc>
        <w:tc>
          <w:tcPr>
            <w:tcW w:w="909" w:type="dxa"/>
            <w:tcBorders>
              <w:left w:val="nil"/>
              <w:right w:val="nil"/>
            </w:tcBorders>
          </w:tcPr>
          <w:p w14:paraId="5594A128" w14:textId="77777777" w:rsidR="00500937" w:rsidRPr="00500937" w:rsidRDefault="00500937" w:rsidP="00500937">
            <w:pPr>
              <w:tabs>
                <w:tab w:val="decimal" w:pos="434"/>
                <w:tab w:val="decimal" w:pos="680"/>
              </w:tabs>
              <w:ind w:left="-150" w:right="-108"/>
              <w:rPr>
                <w:rFonts w:eastAsia="Times New Roman"/>
                <w:sz w:val="20"/>
                <w:szCs w:val="20"/>
                <w:lang w:val="en-GB"/>
              </w:rPr>
            </w:pPr>
          </w:p>
        </w:tc>
        <w:tc>
          <w:tcPr>
            <w:tcW w:w="261" w:type="dxa"/>
          </w:tcPr>
          <w:p w14:paraId="41F76E3F" w14:textId="77777777" w:rsidR="00500937" w:rsidRPr="00500937" w:rsidRDefault="00500937" w:rsidP="00500937">
            <w:pPr>
              <w:tabs>
                <w:tab w:val="decimal" w:pos="680"/>
              </w:tabs>
              <w:snapToGrid w:val="0"/>
              <w:ind w:left="-150" w:right="-108"/>
              <w:rPr>
                <w:rFonts w:eastAsia="Times New Roman"/>
                <w:sz w:val="20"/>
                <w:szCs w:val="20"/>
                <w:lang w:val="en-GB"/>
              </w:rPr>
            </w:pPr>
          </w:p>
        </w:tc>
        <w:tc>
          <w:tcPr>
            <w:tcW w:w="911" w:type="dxa"/>
            <w:tcBorders>
              <w:top w:val="single" w:sz="4" w:space="0" w:color="auto"/>
              <w:left w:val="nil"/>
              <w:bottom w:val="double" w:sz="4" w:space="0" w:color="auto"/>
              <w:right w:val="nil"/>
            </w:tcBorders>
          </w:tcPr>
          <w:p w14:paraId="4C4D443F" w14:textId="461B6FC7" w:rsidR="00500937" w:rsidRPr="0027035B" w:rsidRDefault="00500937" w:rsidP="00500937">
            <w:pPr>
              <w:tabs>
                <w:tab w:val="decimal" w:pos="680"/>
              </w:tabs>
              <w:snapToGrid w:val="0"/>
              <w:ind w:left="-259" w:right="-108"/>
              <w:rPr>
                <w:rFonts w:eastAsia="Times New Roman"/>
                <w:b/>
                <w:bCs/>
                <w:sz w:val="20"/>
                <w:szCs w:val="20"/>
                <w:lang w:val="en-GB"/>
              </w:rPr>
            </w:pPr>
            <w:r w:rsidRPr="0027035B">
              <w:rPr>
                <w:rFonts w:eastAsia="Times New Roman"/>
                <w:b/>
                <w:bCs/>
                <w:sz w:val="20"/>
                <w:szCs w:val="20"/>
                <w:lang w:val="en-GB"/>
              </w:rPr>
              <w:t xml:space="preserve"> 178,102 </w:t>
            </w:r>
          </w:p>
        </w:tc>
      </w:tr>
    </w:tbl>
    <w:p w14:paraId="32A729C4" w14:textId="59BD06E1" w:rsidR="009C2011" w:rsidRPr="00E26316" w:rsidRDefault="009C2011" w:rsidP="000E3DFF">
      <w:pPr>
        <w:suppressAutoHyphens w:val="0"/>
        <w:ind w:left="547"/>
        <w:jc w:val="thaiDistribute"/>
        <w:rPr>
          <w:rFonts w:eastAsia="Times New Roman"/>
          <w:sz w:val="22"/>
          <w:szCs w:val="22"/>
          <w:lang w:val="en-GB"/>
        </w:rPr>
      </w:pPr>
    </w:p>
    <w:tbl>
      <w:tblPr>
        <w:tblW w:w="9115" w:type="dxa"/>
        <w:tblInd w:w="450" w:type="dxa"/>
        <w:tblLayout w:type="fixed"/>
        <w:tblLook w:val="04A0" w:firstRow="1" w:lastRow="0" w:firstColumn="1" w:lastColumn="0" w:noHBand="0" w:noVBand="1"/>
      </w:tblPr>
      <w:tblGrid>
        <w:gridCol w:w="4590"/>
        <w:gridCol w:w="900"/>
        <w:gridCol w:w="261"/>
        <w:gridCol w:w="1022"/>
        <w:gridCol w:w="261"/>
        <w:gridCol w:w="909"/>
        <w:gridCol w:w="261"/>
        <w:gridCol w:w="911"/>
      </w:tblGrid>
      <w:tr w:rsidR="00112683" w:rsidRPr="00E26316" w14:paraId="23AA684E" w14:textId="77777777" w:rsidTr="00CE748A">
        <w:trPr>
          <w:tblHeader/>
        </w:trPr>
        <w:tc>
          <w:tcPr>
            <w:tcW w:w="4590" w:type="dxa"/>
          </w:tcPr>
          <w:p w14:paraId="27B55DEE" w14:textId="77777777" w:rsidR="00112683" w:rsidRPr="00E26316" w:rsidRDefault="00112683" w:rsidP="00CE748A">
            <w:pPr>
              <w:snapToGrid w:val="0"/>
              <w:ind w:right="-29"/>
              <w:jc w:val="both"/>
              <w:rPr>
                <w:rFonts w:eastAsia="Times New Roman"/>
                <w:sz w:val="22"/>
                <w:szCs w:val="22"/>
                <w:lang w:val="en-GB"/>
              </w:rPr>
            </w:pPr>
          </w:p>
        </w:tc>
        <w:tc>
          <w:tcPr>
            <w:tcW w:w="4525" w:type="dxa"/>
            <w:gridSpan w:val="7"/>
            <w:hideMark/>
          </w:tcPr>
          <w:p w14:paraId="73E141E8" w14:textId="77777777" w:rsidR="00112683" w:rsidRPr="00E26316" w:rsidRDefault="00112683" w:rsidP="00CE748A">
            <w:pPr>
              <w:ind w:left="-138" w:right="-136"/>
              <w:jc w:val="center"/>
              <w:rPr>
                <w:rFonts w:eastAsia="Times New Roman"/>
                <w:sz w:val="22"/>
                <w:szCs w:val="22"/>
                <w:lang w:val="en-GB"/>
              </w:rPr>
            </w:pPr>
            <w:r w:rsidRPr="00E26316">
              <w:rPr>
                <w:rFonts w:eastAsia="Times New Roman"/>
                <w:b/>
                <w:bCs/>
                <w:color w:val="000000"/>
                <w:sz w:val="22"/>
                <w:szCs w:val="22"/>
                <w:lang w:val="en-GB"/>
              </w:rPr>
              <w:t>Consolidated financial statements</w:t>
            </w:r>
          </w:p>
        </w:tc>
      </w:tr>
      <w:tr w:rsidR="00112683" w:rsidRPr="00E26316" w14:paraId="568B5941" w14:textId="77777777" w:rsidTr="00CE748A">
        <w:trPr>
          <w:tblHeader/>
        </w:trPr>
        <w:tc>
          <w:tcPr>
            <w:tcW w:w="4590" w:type="dxa"/>
          </w:tcPr>
          <w:p w14:paraId="5B703819" w14:textId="77777777" w:rsidR="00112683" w:rsidRPr="00E26316" w:rsidRDefault="00112683" w:rsidP="00CE748A">
            <w:pPr>
              <w:snapToGrid w:val="0"/>
              <w:ind w:right="-29"/>
              <w:jc w:val="both"/>
              <w:rPr>
                <w:rFonts w:eastAsia="Times New Roman"/>
                <w:sz w:val="22"/>
                <w:szCs w:val="22"/>
                <w:lang w:val="en-GB"/>
              </w:rPr>
            </w:pPr>
          </w:p>
        </w:tc>
        <w:tc>
          <w:tcPr>
            <w:tcW w:w="4525" w:type="dxa"/>
            <w:gridSpan w:val="7"/>
          </w:tcPr>
          <w:p w14:paraId="7B250706" w14:textId="49FB6E6D" w:rsidR="00112683" w:rsidRPr="00E26316" w:rsidRDefault="00112683" w:rsidP="00CE748A">
            <w:pPr>
              <w:ind w:left="-138" w:right="-136"/>
              <w:jc w:val="center"/>
              <w:rPr>
                <w:rFonts w:eastAsia="Times New Roman"/>
                <w:color w:val="000000"/>
                <w:sz w:val="22"/>
                <w:szCs w:val="22"/>
                <w:lang w:val="en-GB"/>
              </w:rPr>
            </w:pPr>
            <w:r w:rsidRPr="00E26316">
              <w:rPr>
                <w:rFonts w:eastAsia="Times New Roman"/>
                <w:sz w:val="22"/>
                <w:szCs w:val="22"/>
                <w:lang w:val="en-GB"/>
              </w:rPr>
              <w:t>2021</w:t>
            </w:r>
          </w:p>
        </w:tc>
      </w:tr>
      <w:tr w:rsidR="00112683" w:rsidRPr="00E26316" w14:paraId="4B8A8B1D" w14:textId="77777777" w:rsidTr="00CE748A">
        <w:trPr>
          <w:tblHeader/>
        </w:trPr>
        <w:tc>
          <w:tcPr>
            <w:tcW w:w="4590" w:type="dxa"/>
          </w:tcPr>
          <w:p w14:paraId="3AEBF7FE" w14:textId="77777777" w:rsidR="00112683" w:rsidRPr="00E26316" w:rsidRDefault="00112683" w:rsidP="00CE748A">
            <w:pPr>
              <w:snapToGrid w:val="0"/>
              <w:ind w:right="-29"/>
              <w:jc w:val="both"/>
              <w:rPr>
                <w:rFonts w:eastAsia="Times New Roman"/>
                <w:sz w:val="22"/>
                <w:szCs w:val="22"/>
                <w:lang w:val="en-GB"/>
              </w:rPr>
            </w:pPr>
          </w:p>
        </w:tc>
        <w:tc>
          <w:tcPr>
            <w:tcW w:w="4525" w:type="dxa"/>
            <w:gridSpan w:val="7"/>
          </w:tcPr>
          <w:p w14:paraId="09959BE6" w14:textId="1EB91FAD" w:rsidR="00112683" w:rsidRPr="00E26316" w:rsidRDefault="00112683" w:rsidP="00CE748A">
            <w:pPr>
              <w:ind w:left="-138" w:right="-136"/>
              <w:jc w:val="center"/>
              <w:rPr>
                <w:rFonts w:eastAsia="Times New Roman"/>
                <w:sz w:val="22"/>
                <w:szCs w:val="22"/>
                <w:lang w:val="en-GB"/>
              </w:rPr>
            </w:pPr>
            <w:r w:rsidRPr="00E26316">
              <w:rPr>
                <w:rFonts w:eastAsia="Times New Roman"/>
                <w:sz w:val="22"/>
                <w:szCs w:val="22"/>
                <w:lang w:val="en-GB"/>
              </w:rPr>
              <w:t>(Before restructuring)</w:t>
            </w:r>
          </w:p>
        </w:tc>
      </w:tr>
      <w:tr w:rsidR="00112683" w:rsidRPr="00E26316" w14:paraId="63C74BFC" w14:textId="77777777" w:rsidTr="00CE748A">
        <w:trPr>
          <w:tblHeader/>
        </w:trPr>
        <w:tc>
          <w:tcPr>
            <w:tcW w:w="4590" w:type="dxa"/>
          </w:tcPr>
          <w:p w14:paraId="1D07B918" w14:textId="77777777" w:rsidR="00112683" w:rsidRPr="00E26316" w:rsidRDefault="00112683" w:rsidP="00CE748A">
            <w:pPr>
              <w:snapToGrid w:val="0"/>
              <w:ind w:right="-29"/>
              <w:jc w:val="both"/>
              <w:rPr>
                <w:rFonts w:eastAsia="Times New Roman"/>
                <w:sz w:val="22"/>
                <w:szCs w:val="22"/>
                <w:lang w:val="en-GB"/>
              </w:rPr>
            </w:pPr>
          </w:p>
        </w:tc>
        <w:tc>
          <w:tcPr>
            <w:tcW w:w="4525" w:type="dxa"/>
            <w:gridSpan w:val="7"/>
          </w:tcPr>
          <w:p w14:paraId="4C54943A" w14:textId="77777777" w:rsidR="00112683" w:rsidRPr="00E26316" w:rsidRDefault="00112683" w:rsidP="00CE748A">
            <w:pPr>
              <w:ind w:left="-138" w:right="1085"/>
              <w:jc w:val="center"/>
              <w:rPr>
                <w:rFonts w:eastAsia="Times New Roman"/>
                <w:color w:val="000000"/>
                <w:sz w:val="22"/>
                <w:szCs w:val="22"/>
                <w:lang w:val="en-GB"/>
              </w:rPr>
            </w:pPr>
            <w:r w:rsidRPr="00E26316">
              <w:rPr>
                <w:rFonts w:eastAsia="Times New Roman"/>
                <w:color w:val="000000"/>
                <w:sz w:val="22"/>
                <w:szCs w:val="22"/>
                <w:lang w:val="en-GB"/>
              </w:rPr>
              <w:t>Portion due</w:t>
            </w:r>
          </w:p>
        </w:tc>
      </w:tr>
      <w:tr w:rsidR="00112683" w:rsidRPr="00E26316" w14:paraId="0EBB4E3D" w14:textId="77777777" w:rsidTr="00CE748A">
        <w:trPr>
          <w:tblHeader/>
        </w:trPr>
        <w:tc>
          <w:tcPr>
            <w:tcW w:w="4590" w:type="dxa"/>
          </w:tcPr>
          <w:p w14:paraId="6FBAF75C" w14:textId="77777777" w:rsidR="00112683" w:rsidRPr="00E26316" w:rsidRDefault="00112683" w:rsidP="00CE748A">
            <w:pPr>
              <w:snapToGrid w:val="0"/>
              <w:ind w:right="-29"/>
              <w:jc w:val="both"/>
              <w:rPr>
                <w:rFonts w:eastAsia="Times New Roman"/>
                <w:sz w:val="22"/>
                <w:szCs w:val="22"/>
                <w:lang w:val="en-GB"/>
              </w:rPr>
            </w:pPr>
          </w:p>
        </w:tc>
        <w:tc>
          <w:tcPr>
            <w:tcW w:w="900" w:type="dxa"/>
          </w:tcPr>
          <w:p w14:paraId="72B06514" w14:textId="77777777" w:rsidR="00112683" w:rsidRPr="00E26316" w:rsidRDefault="00112683" w:rsidP="00CE748A">
            <w:pPr>
              <w:ind w:left="-138" w:right="-136"/>
              <w:jc w:val="center"/>
              <w:rPr>
                <w:rFonts w:eastAsia="Times New Roman"/>
                <w:color w:val="000000"/>
                <w:sz w:val="22"/>
                <w:szCs w:val="22"/>
                <w:lang w:val="en-GB"/>
              </w:rPr>
            </w:pPr>
            <w:r w:rsidRPr="00E26316">
              <w:rPr>
                <w:rFonts w:eastAsia="Times New Roman"/>
                <w:color w:val="000000"/>
                <w:sz w:val="22"/>
                <w:szCs w:val="22"/>
                <w:lang w:val="en-GB"/>
              </w:rPr>
              <w:t>Within</w:t>
            </w:r>
          </w:p>
          <w:p w14:paraId="74229664" w14:textId="77777777" w:rsidR="00112683" w:rsidRPr="00E26316" w:rsidRDefault="00112683" w:rsidP="00CE748A">
            <w:pPr>
              <w:ind w:left="-138" w:right="-136"/>
              <w:jc w:val="center"/>
              <w:rPr>
                <w:rFonts w:eastAsia="Times New Roman"/>
                <w:sz w:val="22"/>
                <w:szCs w:val="22"/>
                <w:lang w:val="en-GB"/>
              </w:rPr>
            </w:pPr>
            <w:r w:rsidRPr="00E26316">
              <w:rPr>
                <w:rFonts w:eastAsia="Times New Roman"/>
                <w:color w:val="000000"/>
                <w:sz w:val="22"/>
                <w:szCs w:val="22"/>
                <w:lang w:val="en-GB"/>
              </w:rPr>
              <w:t>1 year</w:t>
            </w:r>
          </w:p>
        </w:tc>
        <w:tc>
          <w:tcPr>
            <w:tcW w:w="261" w:type="dxa"/>
          </w:tcPr>
          <w:p w14:paraId="6DF06A58" w14:textId="77777777" w:rsidR="00112683" w:rsidRPr="00E26316" w:rsidRDefault="00112683" w:rsidP="00CE748A">
            <w:pPr>
              <w:snapToGrid w:val="0"/>
              <w:ind w:left="-138" w:right="-136"/>
              <w:jc w:val="both"/>
              <w:rPr>
                <w:rFonts w:eastAsia="Times New Roman"/>
                <w:sz w:val="22"/>
                <w:szCs w:val="22"/>
                <w:lang w:val="en-GB"/>
              </w:rPr>
            </w:pPr>
          </w:p>
        </w:tc>
        <w:tc>
          <w:tcPr>
            <w:tcW w:w="1022" w:type="dxa"/>
            <w:vAlign w:val="bottom"/>
            <w:hideMark/>
          </w:tcPr>
          <w:p w14:paraId="3B2CA117" w14:textId="77777777" w:rsidR="00112683" w:rsidRPr="00E26316" w:rsidRDefault="00112683" w:rsidP="00CE748A">
            <w:pPr>
              <w:ind w:left="-138" w:right="-136"/>
              <w:jc w:val="center"/>
              <w:rPr>
                <w:rFonts w:eastAsia="Times New Roman"/>
                <w:sz w:val="22"/>
                <w:szCs w:val="22"/>
                <w:lang w:val="en-GB"/>
              </w:rPr>
            </w:pPr>
            <w:r w:rsidRPr="00E26316">
              <w:rPr>
                <w:rFonts w:eastAsia="Times New Roman"/>
                <w:sz w:val="22"/>
                <w:szCs w:val="22"/>
                <w:lang w:val="en-GB"/>
              </w:rPr>
              <w:t>1</w:t>
            </w:r>
            <w:r w:rsidRPr="00E26316">
              <w:rPr>
                <w:rFonts w:eastAsia="Times New Roman"/>
                <w:sz w:val="22"/>
                <w:szCs w:val="22"/>
                <w:cs/>
                <w:lang w:val="en-GB"/>
              </w:rPr>
              <w:t>-</w:t>
            </w:r>
            <w:r w:rsidRPr="00E26316">
              <w:rPr>
                <w:rFonts w:eastAsia="Times New Roman"/>
                <w:sz w:val="22"/>
                <w:szCs w:val="22"/>
                <w:lang w:val="en-GB"/>
              </w:rPr>
              <w:t>5 years</w:t>
            </w:r>
          </w:p>
        </w:tc>
        <w:tc>
          <w:tcPr>
            <w:tcW w:w="261" w:type="dxa"/>
          </w:tcPr>
          <w:p w14:paraId="3A2CB138" w14:textId="77777777" w:rsidR="00112683" w:rsidRPr="00E26316" w:rsidRDefault="00112683" w:rsidP="00CE748A">
            <w:pPr>
              <w:ind w:left="-138" w:right="-136"/>
              <w:jc w:val="center"/>
              <w:rPr>
                <w:rFonts w:eastAsia="Times New Roman"/>
                <w:color w:val="000000"/>
                <w:sz w:val="22"/>
                <w:szCs w:val="22"/>
                <w:lang w:val="en-GB"/>
              </w:rPr>
            </w:pPr>
          </w:p>
        </w:tc>
        <w:tc>
          <w:tcPr>
            <w:tcW w:w="909" w:type="dxa"/>
            <w:vAlign w:val="bottom"/>
            <w:hideMark/>
          </w:tcPr>
          <w:p w14:paraId="5F977E38" w14:textId="77777777" w:rsidR="00112683" w:rsidRPr="00E26316" w:rsidRDefault="00112683" w:rsidP="00CE748A">
            <w:pPr>
              <w:ind w:left="-138" w:right="-136"/>
              <w:jc w:val="center"/>
              <w:rPr>
                <w:rFonts w:eastAsia="Times New Roman"/>
                <w:sz w:val="22"/>
                <w:szCs w:val="22"/>
                <w:lang w:val="en-GB"/>
              </w:rPr>
            </w:pPr>
            <w:r w:rsidRPr="00E26316">
              <w:rPr>
                <w:rFonts w:eastAsia="Times New Roman"/>
                <w:sz w:val="22"/>
                <w:szCs w:val="22"/>
                <w:lang w:val="en-GB"/>
              </w:rPr>
              <w:t xml:space="preserve">Over </w:t>
            </w:r>
          </w:p>
          <w:p w14:paraId="51D2121E" w14:textId="77777777" w:rsidR="00112683" w:rsidRPr="00E26316" w:rsidRDefault="00112683" w:rsidP="00CE748A">
            <w:pPr>
              <w:ind w:left="-138" w:right="-136"/>
              <w:jc w:val="center"/>
              <w:rPr>
                <w:rFonts w:eastAsia="Times New Roman"/>
                <w:color w:val="000000"/>
                <w:sz w:val="22"/>
                <w:szCs w:val="22"/>
                <w:lang w:val="en-GB"/>
              </w:rPr>
            </w:pPr>
            <w:r w:rsidRPr="00E26316">
              <w:rPr>
                <w:rFonts w:eastAsia="Times New Roman"/>
                <w:sz w:val="22"/>
                <w:szCs w:val="22"/>
                <w:lang w:val="en-GB"/>
              </w:rPr>
              <w:t>5 years</w:t>
            </w:r>
          </w:p>
        </w:tc>
        <w:tc>
          <w:tcPr>
            <w:tcW w:w="261" w:type="dxa"/>
            <w:vAlign w:val="bottom"/>
          </w:tcPr>
          <w:p w14:paraId="030DF8B2" w14:textId="77777777" w:rsidR="00112683" w:rsidRPr="00E26316" w:rsidRDefault="00112683" w:rsidP="00CE748A">
            <w:pPr>
              <w:ind w:left="-138" w:right="-136"/>
              <w:jc w:val="center"/>
              <w:rPr>
                <w:rFonts w:eastAsia="Times New Roman"/>
                <w:color w:val="000000"/>
                <w:sz w:val="22"/>
                <w:szCs w:val="22"/>
                <w:lang w:val="en-GB"/>
              </w:rPr>
            </w:pPr>
          </w:p>
        </w:tc>
        <w:tc>
          <w:tcPr>
            <w:tcW w:w="911" w:type="dxa"/>
            <w:vAlign w:val="bottom"/>
          </w:tcPr>
          <w:p w14:paraId="4A0A7870" w14:textId="77777777" w:rsidR="00112683" w:rsidRPr="00E26316" w:rsidRDefault="00112683" w:rsidP="00CE748A">
            <w:pPr>
              <w:ind w:left="-138" w:right="-136"/>
              <w:jc w:val="center"/>
              <w:rPr>
                <w:rFonts w:eastAsia="Times New Roman"/>
                <w:color w:val="000000"/>
                <w:sz w:val="22"/>
                <w:szCs w:val="22"/>
                <w:lang w:val="en-GB"/>
              </w:rPr>
            </w:pPr>
            <w:r w:rsidRPr="00E26316">
              <w:rPr>
                <w:rFonts w:eastAsia="Times New Roman"/>
                <w:sz w:val="22"/>
                <w:szCs w:val="22"/>
                <w:lang w:val="en-GB"/>
              </w:rPr>
              <w:t>Total</w:t>
            </w:r>
          </w:p>
        </w:tc>
      </w:tr>
      <w:tr w:rsidR="00112683" w:rsidRPr="00E26316" w14:paraId="18AB3A00" w14:textId="77777777" w:rsidTr="00CE748A">
        <w:trPr>
          <w:tblHeader/>
        </w:trPr>
        <w:tc>
          <w:tcPr>
            <w:tcW w:w="4590" w:type="dxa"/>
          </w:tcPr>
          <w:p w14:paraId="42B533B5" w14:textId="77777777" w:rsidR="00112683" w:rsidRPr="00E26316" w:rsidRDefault="00112683" w:rsidP="00CE748A">
            <w:pPr>
              <w:ind w:right="-29"/>
              <w:rPr>
                <w:rFonts w:eastAsia="Times New Roman"/>
                <w:color w:val="000000"/>
                <w:sz w:val="22"/>
                <w:szCs w:val="22"/>
                <w:lang w:val="en-GB"/>
              </w:rPr>
            </w:pPr>
          </w:p>
        </w:tc>
        <w:tc>
          <w:tcPr>
            <w:tcW w:w="4525" w:type="dxa"/>
            <w:gridSpan w:val="7"/>
            <w:vAlign w:val="bottom"/>
            <w:hideMark/>
          </w:tcPr>
          <w:p w14:paraId="3C8D6D69" w14:textId="77777777" w:rsidR="00112683" w:rsidRPr="00E26316" w:rsidRDefault="00112683" w:rsidP="00CE748A">
            <w:pPr>
              <w:tabs>
                <w:tab w:val="decimal" w:pos="1020"/>
              </w:tabs>
              <w:snapToGrid w:val="0"/>
              <w:ind w:left="-150" w:right="-130"/>
              <w:jc w:val="center"/>
              <w:rPr>
                <w:rFonts w:eastAsia="Times New Roman"/>
                <w:sz w:val="22"/>
                <w:szCs w:val="22"/>
                <w:lang w:val="en-GB"/>
              </w:rPr>
            </w:pPr>
            <w:r w:rsidRPr="00E26316">
              <w:rPr>
                <w:rFonts w:eastAsia="Times New Roman"/>
                <w:i/>
                <w:iCs/>
                <w:color w:val="000000"/>
                <w:sz w:val="22"/>
                <w:szCs w:val="22"/>
                <w:cs/>
                <w:lang w:val="en-GB"/>
              </w:rPr>
              <w:t>(</w:t>
            </w:r>
            <w:r w:rsidRPr="00E26316">
              <w:rPr>
                <w:rFonts w:eastAsia="Times New Roman"/>
                <w:i/>
                <w:iCs/>
                <w:color w:val="000000"/>
                <w:sz w:val="22"/>
                <w:szCs w:val="22"/>
                <w:lang w:val="en-GB"/>
              </w:rPr>
              <w:t>in million Baht</w:t>
            </w:r>
            <w:r w:rsidRPr="00E26316">
              <w:rPr>
                <w:rFonts w:eastAsia="Times New Roman"/>
                <w:i/>
                <w:iCs/>
                <w:color w:val="000000"/>
                <w:sz w:val="22"/>
                <w:szCs w:val="22"/>
                <w:cs/>
                <w:lang w:val="en-GB"/>
              </w:rPr>
              <w:t>)</w:t>
            </w:r>
          </w:p>
        </w:tc>
      </w:tr>
      <w:tr w:rsidR="00F35944" w:rsidRPr="00E26316" w14:paraId="63324E8C" w14:textId="77777777" w:rsidTr="00F35944">
        <w:tc>
          <w:tcPr>
            <w:tcW w:w="4590" w:type="dxa"/>
            <w:vAlign w:val="center"/>
          </w:tcPr>
          <w:p w14:paraId="7BDCD834" w14:textId="77777777" w:rsidR="00F35944" w:rsidRPr="00E26316" w:rsidRDefault="00F35944" w:rsidP="00F35944">
            <w:pPr>
              <w:ind w:left="151" w:right="-29" w:hanging="151"/>
              <w:rPr>
                <w:rFonts w:eastAsia="Times New Roman"/>
                <w:sz w:val="22"/>
                <w:szCs w:val="22"/>
                <w:lang w:val="en-GB"/>
              </w:rPr>
            </w:pPr>
            <w:r w:rsidRPr="00E26316">
              <w:rPr>
                <w:rFonts w:eastAsia="Times New Roman"/>
                <w:sz w:val="22"/>
                <w:szCs w:val="22"/>
                <w:lang w:val="en-GB"/>
              </w:rPr>
              <w:t xml:space="preserve">Total gross investment under hire purchase contracts </w:t>
            </w:r>
          </w:p>
        </w:tc>
        <w:tc>
          <w:tcPr>
            <w:tcW w:w="900" w:type="dxa"/>
            <w:vAlign w:val="bottom"/>
          </w:tcPr>
          <w:p w14:paraId="625F4AA9" w14:textId="40991458" w:rsidR="00F35944" w:rsidRPr="003E0E24" w:rsidRDefault="003E0E24" w:rsidP="003E0E24">
            <w:pPr>
              <w:tabs>
                <w:tab w:val="decimal" w:pos="680"/>
              </w:tabs>
              <w:snapToGrid w:val="0"/>
              <w:ind w:right="-108"/>
              <w:rPr>
                <w:rFonts w:eastAsia="Times New Roman" w:cs="Angsana New" w:hint="cs"/>
                <w:sz w:val="22"/>
                <w:szCs w:val="25"/>
              </w:rPr>
            </w:pPr>
            <w:r>
              <w:rPr>
                <w:rFonts w:eastAsia="Times New Roman" w:cs="Angsana New"/>
                <w:sz w:val="20"/>
                <w:szCs w:val="25"/>
              </w:rPr>
              <w:t>60,368</w:t>
            </w:r>
          </w:p>
        </w:tc>
        <w:tc>
          <w:tcPr>
            <w:tcW w:w="261" w:type="dxa"/>
          </w:tcPr>
          <w:p w14:paraId="7CC01453" w14:textId="77777777" w:rsidR="00F35944" w:rsidRPr="00E26316" w:rsidRDefault="00F35944" w:rsidP="00F35944">
            <w:pPr>
              <w:tabs>
                <w:tab w:val="decimal" w:pos="1020"/>
              </w:tabs>
              <w:snapToGrid w:val="0"/>
              <w:ind w:left="-150" w:right="-130"/>
              <w:rPr>
                <w:rFonts w:eastAsia="Times New Roman"/>
                <w:sz w:val="22"/>
                <w:szCs w:val="22"/>
                <w:lang w:val="en-GB"/>
              </w:rPr>
            </w:pPr>
          </w:p>
        </w:tc>
        <w:tc>
          <w:tcPr>
            <w:tcW w:w="1022" w:type="dxa"/>
            <w:vAlign w:val="bottom"/>
          </w:tcPr>
          <w:p w14:paraId="6FD8B9AC" w14:textId="5887757D" w:rsidR="00F35944" w:rsidRPr="00E26316" w:rsidRDefault="003E0E24" w:rsidP="00F35944">
            <w:pPr>
              <w:tabs>
                <w:tab w:val="decimal" w:pos="810"/>
              </w:tabs>
              <w:snapToGrid w:val="0"/>
              <w:ind w:left="-150" w:right="-108"/>
              <w:rPr>
                <w:rFonts w:eastAsia="Times New Roman"/>
                <w:sz w:val="22"/>
                <w:szCs w:val="22"/>
                <w:lang w:val="en-GB"/>
              </w:rPr>
            </w:pPr>
            <w:r>
              <w:rPr>
                <w:rFonts w:eastAsia="Times New Roman"/>
                <w:sz w:val="20"/>
                <w:szCs w:val="20"/>
                <w:lang w:val="en-GB"/>
              </w:rPr>
              <w:t>159,898</w:t>
            </w:r>
          </w:p>
        </w:tc>
        <w:tc>
          <w:tcPr>
            <w:tcW w:w="261" w:type="dxa"/>
          </w:tcPr>
          <w:p w14:paraId="6857EFB2" w14:textId="77777777" w:rsidR="00F35944" w:rsidRPr="00E26316" w:rsidRDefault="00F35944" w:rsidP="00F35944">
            <w:pPr>
              <w:tabs>
                <w:tab w:val="decimal" w:pos="1020"/>
              </w:tabs>
              <w:snapToGrid w:val="0"/>
              <w:ind w:left="-150" w:right="-130"/>
              <w:rPr>
                <w:rFonts w:eastAsia="Times New Roman"/>
                <w:sz w:val="22"/>
                <w:szCs w:val="22"/>
                <w:lang w:val="en-GB"/>
              </w:rPr>
            </w:pPr>
          </w:p>
        </w:tc>
        <w:tc>
          <w:tcPr>
            <w:tcW w:w="909" w:type="dxa"/>
            <w:vAlign w:val="bottom"/>
          </w:tcPr>
          <w:p w14:paraId="10937561" w14:textId="4B3AF73F" w:rsidR="00F35944" w:rsidRPr="00E26316" w:rsidRDefault="008A7DE2" w:rsidP="00F35944">
            <w:pPr>
              <w:tabs>
                <w:tab w:val="decimal" w:pos="700"/>
              </w:tabs>
              <w:snapToGrid w:val="0"/>
              <w:ind w:left="-259" w:right="-94"/>
              <w:rPr>
                <w:rFonts w:eastAsia="Times New Roman"/>
                <w:sz w:val="22"/>
                <w:szCs w:val="22"/>
                <w:lang w:val="en-GB"/>
              </w:rPr>
            </w:pPr>
            <w:r>
              <w:rPr>
                <w:rFonts w:eastAsia="Times New Roman"/>
                <w:sz w:val="20"/>
                <w:szCs w:val="20"/>
                <w:lang w:val="en-GB"/>
              </w:rPr>
              <w:t>36,447</w:t>
            </w:r>
          </w:p>
        </w:tc>
        <w:tc>
          <w:tcPr>
            <w:tcW w:w="261" w:type="dxa"/>
          </w:tcPr>
          <w:p w14:paraId="040ACB6E" w14:textId="77777777" w:rsidR="00F35944" w:rsidRPr="00E26316" w:rsidRDefault="00F35944" w:rsidP="00F35944">
            <w:pPr>
              <w:tabs>
                <w:tab w:val="decimal" w:pos="1020"/>
              </w:tabs>
              <w:snapToGrid w:val="0"/>
              <w:ind w:left="-150" w:right="-130"/>
              <w:rPr>
                <w:rFonts w:eastAsia="Times New Roman"/>
                <w:sz w:val="22"/>
                <w:szCs w:val="22"/>
                <w:lang w:val="en-GB"/>
              </w:rPr>
            </w:pPr>
          </w:p>
        </w:tc>
        <w:tc>
          <w:tcPr>
            <w:tcW w:w="911" w:type="dxa"/>
            <w:vAlign w:val="bottom"/>
          </w:tcPr>
          <w:p w14:paraId="2D2AEF7D" w14:textId="547622EA" w:rsidR="00F35944" w:rsidRPr="00E26316" w:rsidRDefault="00F35944" w:rsidP="00F35944">
            <w:pPr>
              <w:tabs>
                <w:tab w:val="decimal" w:pos="700"/>
              </w:tabs>
              <w:snapToGrid w:val="0"/>
              <w:ind w:left="-259" w:right="-94"/>
              <w:rPr>
                <w:rFonts w:eastAsia="Times New Roman"/>
                <w:sz w:val="22"/>
                <w:szCs w:val="22"/>
                <w:lang w:val="en-GB"/>
              </w:rPr>
            </w:pPr>
            <w:r w:rsidRPr="00E26316">
              <w:rPr>
                <w:rFonts w:eastAsia="Times New Roman"/>
                <w:sz w:val="20"/>
                <w:szCs w:val="20"/>
                <w:lang w:val="en-GB"/>
              </w:rPr>
              <w:t>256,713</w:t>
            </w:r>
          </w:p>
        </w:tc>
      </w:tr>
      <w:tr w:rsidR="00F35944" w:rsidRPr="00E26316" w14:paraId="6AE244DC" w14:textId="77777777" w:rsidTr="00CE748A">
        <w:tc>
          <w:tcPr>
            <w:tcW w:w="4590" w:type="dxa"/>
            <w:vAlign w:val="center"/>
          </w:tcPr>
          <w:p w14:paraId="1BFC3D48" w14:textId="77777777" w:rsidR="00F35944" w:rsidRPr="00E26316" w:rsidRDefault="00F35944" w:rsidP="00F35944">
            <w:pPr>
              <w:ind w:left="151" w:right="-29" w:hanging="151"/>
              <w:rPr>
                <w:rFonts w:eastAsia="Times New Roman"/>
                <w:sz w:val="22"/>
                <w:szCs w:val="22"/>
                <w:lang w:val="en-GB"/>
              </w:rPr>
            </w:pPr>
            <w:r w:rsidRPr="00E26316">
              <w:rPr>
                <w:rFonts w:eastAsia="Times New Roman"/>
                <w:i/>
                <w:iCs/>
                <w:sz w:val="22"/>
                <w:szCs w:val="22"/>
                <w:lang w:val="en-GB"/>
              </w:rPr>
              <w:t>Less</w:t>
            </w:r>
            <w:r w:rsidRPr="00E26316">
              <w:rPr>
                <w:rFonts w:eastAsia="Times New Roman"/>
                <w:sz w:val="22"/>
                <w:szCs w:val="22"/>
                <w:lang w:val="en-GB"/>
              </w:rPr>
              <w:t xml:space="preserve"> unearned interest income</w:t>
            </w:r>
          </w:p>
        </w:tc>
        <w:tc>
          <w:tcPr>
            <w:tcW w:w="900" w:type="dxa"/>
            <w:vAlign w:val="bottom"/>
          </w:tcPr>
          <w:p w14:paraId="36C7C6A1" w14:textId="77777777" w:rsidR="00F35944" w:rsidRPr="00E26316" w:rsidRDefault="00F35944" w:rsidP="00F35944">
            <w:pPr>
              <w:tabs>
                <w:tab w:val="decimal" w:pos="886"/>
              </w:tabs>
              <w:snapToGrid w:val="0"/>
              <w:ind w:left="-150" w:right="-130"/>
              <w:rPr>
                <w:rFonts w:eastAsia="Times New Roman"/>
                <w:sz w:val="22"/>
                <w:szCs w:val="22"/>
                <w:lang w:val="en-GB"/>
              </w:rPr>
            </w:pPr>
          </w:p>
        </w:tc>
        <w:tc>
          <w:tcPr>
            <w:tcW w:w="261" w:type="dxa"/>
          </w:tcPr>
          <w:p w14:paraId="291BCF4E" w14:textId="77777777" w:rsidR="00F35944" w:rsidRPr="00E26316" w:rsidRDefault="00F35944" w:rsidP="00F35944">
            <w:pPr>
              <w:tabs>
                <w:tab w:val="decimal" w:pos="1020"/>
              </w:tabs>
              <w:snapToGrid w:val="0"/>
              <w:ind w:left="-150" w:right="-130"/>
              <w:rPr>
                <w:rFonts w:eastAsia="Times New Roman"/>
                <w:sz w:val="22"/>
                <w:szCs w:val="22"/>
                <w:lang w:val="en-GB"/>
              </w:rPr>
            </w:pPr>
          </w:p>
        </w:tc>
        <w:tc>
          <w:tcPr>
            <w:tcW w:w="1022" w:type="dxa"/>
            <w:vAlign w:val="bottom"/>
          </w:tcPr>
          <w:p w14:paraId="2AEC9B62" w14:textId="77777777" w:rsidR="00F35944" w:rsidRPr="00E26316" w:rsidRDefault="00F35944" w:rsidP="00F35944">
            <w:pPr>
              <w:tabs>
                <w:tab w:val="decimal" w:pos="1020"/>
              </w:tabs>
              <w:snapToGrid w:val="0"/>
              <w:ind w:left="-150" w:right="-130"/>
              <w:rPr>
                <w:rFonts w:eastAsia="Times New Roman"/>
                <w:sz w:val="22"/>
                <w:szCs w:val="22"/>
                <w:lang w:val="en-GB"/>
              </w:rPr>
            </w:pPr>
          </w:p>
        </w:tc>
        <w:tc>
          <w:tcPr>
            <w:tcW w:w="261" w:type="dxa"/>
          </w:tcPr>
          <w:p w14:paraId="5211D358" w14:textId="77777777" w:rsidR="00F35944" w:rsidRPr="00E26316" w:rsidRDefault="00F35944" w:rsidP="00F35944">
            <w:pPr>
              <w:tabs>
                <w:tab w:val="decimal" w:pos="1020"/>
              </w:tabs>
              <w:snapToGrid w:val="0"/>
              <w:ind w:left="-150" w:right="-130"/>
              <w:rPr>
                <w:rFonts w:eastAsia="Times New Roman"/>
                <w:sz w:val="22"/>
                <w:szCs w:val="22"/>
                <w:lang w:val="en-GB"/>
              </w:rPr>
            </w:pPr>
          </w:p>
        </w:tc>
        <w:tc>
          <w:tcPr>
            <w:tcW w:w="909" w:type="dxa"/>
          </w:tcPr>
          <w:p w14:paraId="10E5C185" w14:textId="77777777" w:rsidR="00F35944" w:rsidRPr="00E26316" w:rsidRDefault="00F35944" w:rsidP="00F35944">
            <w:pPr>
              <w:tabs>
                <w:tab w:val="decimal" w:pos="1020"/>
              </w:tabs>
              <w:snapToGrid w:val="0"/>
              <w:ind w:left="-150" w:right="-130"/>
              <w:rPr>
                <w:rFonts w:eastAsia="Times New Roman"/>
                <w:sz w:val="22"/>
                <w:szCs w:val="22"/>
                <w:lang w:val="en-GB"/>
              </w:rPr>
            </w:pPr>
          </w:p>
        </w:tc>
        <w:tc>
          <w:tcPr>
            <w:tcW w:w="261" w:type="dxa"/>
          </w:tcPr>
          <w:p w14:paraId="593DCA08" w14:textId="77777777" w:rsidR="00F35944" w:rsidRPr="00E26316" w:rsidRDefault="00F35944" w:rsidP="00F35944">
            <w:pPr>
              <w:tabs>
                <w:tab w:val="decimal" w:pos="1020"/>
              </w:tabs>
              <w:snapToGrid w:val="0"/>
              <w:ind w:left="-150" w:right="-130"/>
              <w:rPr>
                <w:rFonts w:eastAsia="Times New Roman"/>
                <w:sz w:val="22"/>
                <w:szCs w:val="22"/>
                <w:lang w:val="en-GB"/>
              </w:rPr>
            </w:pPr>
          </w:p>
        </w:tc>
        <w:tc>
          <w:tcPr>
            <w:tcW w:w="911" w:type="dxa"/>
            <w:tcBorders>
              <w:bottom w:val="single" w:sz="4" w:space="0" w:color="auto"/>
            </w:tcBorders>
            <w:vAlign w:val="bottom"/>
          </w:tcPr>
          <w:p w14:paraId="327C7005" w14:textId="53263D34" w:rsidR="00F35944" w:rsidRPr="00E26316" w:rsidRDefault="00F35944" w:rsidP="00F35944">
            <w:pPr>
              <w:tabs>
                <w:tab w:val="decimal" w:pos="700"/>
              </w:tabs>
              <w:snapToGrid w:val="0"/>
              <w:ind w:left="-259" w:right="-94"/>
              <w:rPr>
                <w:rFonts w:eastAsia="Times New Roman"/>
                <w:sz w:val="22"/>
                <w:szCs w:val="22"/>
                <w:lang w:val="en-GB"/>
              </w:rPr>
            </w:pPr>
            <w:r w:rsidRPr="00E26316">
              <w:rPr>
                <w:rFonts w:eastAsia="Times New Roman"/>
                <w:sz w:val="20"/>
                <w:szCs w:val="20"/>
                <w:lang w:val="en-GB"/>
              </w:rPr>
              <w:t>(36,063)</w:t>
            </w:r>
          </w:p>
        </w:tc>
      </w:tr>
      <w:tr w:rsidR="00F35944" w:rsidRPr="00E26316" w14:paraId="4475F496" w14:textId="77777777" w:rsidTr="00CE748A">
        <w:tc>
          <w:tcPr>
            <w:tcW w:w="4590" w:type="dxa"/>
            <w:vAlign w:val="center"/>
          </w:tcPr>
          <w:p w14:paraId="05788BFC" w14:textId="77777777" w:rsidR="00F35944" w:rsidRPr="00E26316" w:rsidRDefault="00F35944" w:rsidP="00F35944">
            <w:pPr>
              <w:ind w:left="151" w:right="-29" w:hanging="151"/>
              <w:rPr>
                <w:rFonts w:eastAsia="Times New Roman"/>
                <w:sz w:val="22"/>
                <w:szCs w:val="22"/>
                <w:lang w:val="en-GB"/>
              </w:rPr>
            </w:pPr>
            <w:r w:rsidRPr="00E26316">
              <w:rPr>
                <w:rFonts w:eastAsia="Times New Roman"/>
                <w:sz w:val="22"/>
                <w:szCs w:val="22"/>
                <w:lang w:val="en-GB"/>
              </w:rPr>
              <w:t>Present value of minimum lease payments</w:t>
            </w:r>
          </w:p>
        </w:tc>
        <w:tc>
          <w:tcPr>
            <w:tcW w:w="900" w:type="dxa"/>
            <w:vAlign w:val="bottom"/>
          </w:tcPr>
          <w:p w14:paraId="7C9EF0ED" w14:textId="77777777" w:rsidR="00F35944" w:rsidRPr="00E26316" w:rsidRDefault="00F35944" w:rsidP="00F35944">
            <w:pPr>
              <w:tabs>
                <w:tab w:val="decimal" w:pos="886"/>
              </w:tabs>
              <w:snapToGrid w:val="0"/>
              <w:ind w:left="-150" w:right="-130"/>
              <w:rPr>
                <w:rFonts w:eastAsia="Times New Roman"/>
                <w:sz w:val="22"/>
                <w:szCs w:val="22"/>
                <w:lang w:val="en-GB"/>
              </w:rPr>
            </w:pPr>
          </w:p>
        </w:tc>
        <w:tc>
          <w:tcPr>
            <w:tcW w:w="261" w:type="dxa"/>
          </w:tcPr>
          <w:p w14:paraId="788D9EA4" w14:textId="77777777" w:rsidR="00F35944" w:rsidRPr="00E26316" w:rsidRDefault="00F35944" w:rsidP="00F35944">
            <w:pPr>
              <w:tabs>
                <w:tab w:val="decimal" w:pos="1020"/>
              </w:tabs>
              <w:snapToGrid w:val="0"/>
              <w:ind w:left="-150" w:right="-130"/>
              <w:rPr>
                <w:rFonts w:eastAsia="Times New Roman"/>
                <w:sz w:val="22"/>
                <w:szCs w:val="22"/>
                <w:lang w:val="en-GB"/>
              </w:rPr>
            </w:pPr>
          </w:p>
        </w:tc>
        <w:tc>
          <w:tcPr>
            <w:tcW w:w="1022" w:type="dxa"/>
            <w:vAlign w:val="bottom"/>
          </w:tcPr>
          <w:p w14:paraId="6C0C052B" w14:textId="77777777" w:rsidR="00F35944" w:rsidRPr="00E26316" w:rsidRDefault="00F35944" w:rsidP="00F35944">
            <w:pPr>
              <w:tabs>
                <w:tab w:val="decimal" w:pos="1020"/>
              </w:tabs>
              <w:snapToGrid w:val="0"/>
              <w:ind w:left="-150" w:right="-130"/>
              <w:rPr>
                <w:rFonts w:eastAsia="Times New Roman"/>
                <w:sz w:val="22"/>
                <w:szCs w:val="22"/>
                <w:lang w:val="en-GB"/>
              </w:rPr>
            </w:pPr>
          </w:p>
        </w:tc>
        <w:tc>
          <w:tcPr>
            <w:tcW w:w="261" w:type="dxa"/>
          </w:tcPr>
          <w:p w14:paraId="242F2BBF" w14:textId="77777777" w:rsidR="00F35944" w:rsidRPr="00E26316" w:rsidRDefault="00F35944" w:rsidP="00F35944">
            <w:pPr>
              <w:tabs>
                <w:tab w:val="decimal" w:pos="1020"/>
              </w:tabs>
              <w:snapToGrid w:val="0"/>
              <w:ind w:left="-150" w:right="-130"/>
              <w:rPr>
                <w:rFonts w:eastAsia="Times New Roman"/>
                <w:sz w:val="22"/>
                <w:szCs w:val="22"/>
                <w:lang w:val="en-GB"/>
              </w:rPr>
            </w:pPr>
          </w:p>
        </w:tc>
        <w:tc>
          <w:tcPr>
            <w:tcW w:w="909" w:type="dxa"/>
          </w:tcPr>
          <w:p w14:paraId="40AE123B" w14:textId="77777777" w:rsidR="00F35944" w:rsidRPr="00E26316" w:rsidRDefault="00F35944" w:rsidP="00F35944">
            <w:pPr>
              <w:tabs>
                <w:tab w:val="decimal" w:pos="1020"/>
              </w:tabs>
              <w:snapToGrid w:val="0"/>
              <w:ind w:left="-150" w:right="-130"/>
              <w:rPr>
                <w:rFonts w:eastAsia="Times New Roman"/>
                <w:sz w:val="22"/>
                <w:szCs w:val="22"/>
                <w:lang w:val="en-GB"/>
              </w:rPr>
            </w:pPr>
          </w:p>
        </w:tc>
        <w:tc>
          <w:tcPr>
            <w:tcW w:w="261" w:type="dxa"/>
          </w:tcPr>
          <w:p w14:paraId="70FE4516" w14:textId="77777777" w:rsidR="00F35944" w:rsidRPr="00E26316" w:rsidRDefault="00F35944" w:rsidP="00F35944">
            <w:pPr>
              <w:tabs>
                <w:tab w:val="decimal" w:pos="1020"/>
              </w:tabs>
              <w:snapToGrid w:val="0"/>
              <w:ind w:left="-150" w:right="-130"/>
              <w:rPr>
                <w:rFonts w:eastAsia="Times New Roman"/>
                <w:sz w:val="22"/>
                <w:szCs w:val="22"/>
                <w:lang w:val="en-GB"/>
              </w:rPr>
            </w:pPr>
          </w:p>
        </w:tc>
        <w:tc>
          <w:tcPr>
            <w:tcW w:w="911" w:type="dxa"/>
            <w:tcBorders>
              <w:top w:val="single" w:sz="4" w:space="0" w:color="auto"/>
            </w:tcBorders>
            <w:vAlign w:val="bottom"/>
          </w:tcPr>
          <w:p w14:paraId="65AD4D28" w14:textId="7D06D7B1" w:rsidR="00F35944" w:rsidRPr="00E26316" w:rsidRDefault="00F35944" w:rsidP="00F35944">
            <w:pPr>
              <w:tabs>
                <w:tab w:val="decimal" w:pos="700"/>
              </w:tabs>
              <w:snapToGrid w:val="0"/>
              <w:ind w:left="-259" w:right="-94"/>
              <w:rPr>
                <w:rFonts w:eastAsia="Times New Roman"/>
                <w:sz w:val="22"/>
                <w:szCs w:val="22"/>
                <w:lang w:val="en-GB"/>
              </w:rPr>
            </w:pPr>
            <w:r w:rsidRPr="00E26316">
              <w:rPr>
                <w:rFonts w:eastAsia="Times New Roman"/>
                <w:sz w:val="20"/>
                <w:szCs w:val="20"/>
                <w:lang w:val="en-GB"/>
              </w:rPr>
              <w:t>220,650</w:t>
            </w:r>
          </w:p>
        </w:tc>
      </w:tr>
      <w:tr w:rsidR="00F35944" w:rsidRPr="00E26316" w14:paraId="0DE91FAA" w14:textId="77777777" w:rsidTr="00CE748A">
        <w:tc>
          <w:tcPr>
            <w:tcW w:w="4590" w:type="dxa"/>
            <w:vAlign w:val="center"/>
          </w:tcPr>
          <w:p w14:paraId="7C34FE66" w14:textId="77777777" w:rsidR="00F35944" w:rsidRPr="00E26316" w:rsidRDefault="00F35944" w:rsidP="00F35944">
            <w:pPr>
              <w:ind w:left="151" w:right="-29" w:hanging="151"/>
              <w:rPr>
                <w:rFonts w:eastAsia="Times New Roman"/>
                <w:sz w:val="22"/>
                <w:szCs w:val="22"/>
                <w:lang w:val="en-GB"/>
              </w:rPr>
            </w:pPr>
            <w:r w:rsidRPr="00E26316">
              <w:rPr>
                <w:rFonts w:eastAsia="Times New Roman"/>
                <w:i/>
                <w:iCs/>
                <w:sz w:val="22"/>
                <w:szCs w:val="22"/>
                <w:lang w:val="en-GB"/>
              </w:rPr>
              <w:t>Less</w:t>
            </w:r>
            <w:r w:rsidRPr="00E26316">
              <w:rPr>
                <w:rFonts w:eastAsia="Times New Roman"/>
                <w:sz w:val="22"/>
                <w:szCs w:val="22"/>
                <w:lang w:val="en-GB"/>
              </w:rPr>
              <w:t xml:space="preserve"> allowance for expected credit loss </w:t>
            </w:r>
          </w:p>
        </w:tc>
        <w:tc>
          <w:tcPr>
            <w:tcW w:w="900" w:type="dxa"/>
            <w:vAlign w:val="bottom"/>
          </w:tcPr>
          <w:p w14:paraId="18107C14" w14:textId="77777777" w:rsidR="00F35944" w:rsidRPr="00E26316" w:rsidRDefault="00F35944" w:rsidP="00F35944">
            <w:pPr>
              <w:tabs>
                <w:tab w:val="decimal" w:pos="886"/>
              </w:tabs>
              <w:snapToGrid w:val="0"/>
              <w:ind w:left="-150" w:right="-130"/>
              <w:rPr>
                <w:rFonts w:eastAsia="Times New Roman"/>
                <w:sz w:val="22"/>
                <w:szCs w:val="22"/>
                <w:lang w:val="en-GB"/>
              </w:rPr>
            </w:pPr>
          </w:p>
        </w:tc>
        <w:tc>
          <w:tcPr>
            <w:tcW w:w="261" w:type="dxa"/>
          </w:tcPr>
          <w:p w14:paraId="4B74C9D5" w14:textId="77777777" w:rsidR="00F35944" w:rsidRPr="00E26316" w:rsidRDefault="00F35944" w:rsidP="00F35944">
            <w:pPr>
              <w:tabs>
                <w:tab w:val="decimal" w:pos="1020"/>
              </w:tabs>
              <w:snapToGrid w:val="0"/>
              <w:ind w:left="-150" w:right="-130"/>
              <w:rPr>
                <w:rFonts w:eastAsia="Times New Roman"/>
                <w:sz w:val="22"/>
                <w:szCs w:val="22"/>
                <w:lang w:val="en-GB"/>
              </w:rPr>
            </w:pPr>
          </w:p>
        </w:tc>
        <w:tc>
          <w:tcPr>
            <w:tcW w:w="1022" w:type="dxa"/>
            <w:vAlign w:val="bottom"/>
          </w:tcPr>
          <w:p w14:paraId="5A6FBD8E" w14:textId="77777777" w:rsidR="00F35944" w:rsidRPr="00E26316" w:rsidRDefault="00F35944" w:rsidP="00F35944">
            <w:pPr>
              <w:tabs>
                <w:tab w:val="decimal" w:pos="1020"/>
              </w:tabs>
              <w:snapToGrid w:val="0"/>
              <w:ind w:left="-150" w:right="-130"/>
              <w:rPr>
                <w:rFonts w:eastAsia="Times New Roman"/>
                <w:sz w:val="22"/>
                <w:szCs w:val="22"/>
                <w:lang w:val="en-GB"/>
              </w:rPr>
            </w:pPr>
          </w:p>
        </w:tc>
        <w:tc>
          <w:tcPr>
            <w:tcW w:w="261" w:type="dxa"/>
          </w:tcPr>
          <w:p w14:paraId="0BC7CDE0" w14:textId="77777777" w:rsidR="00F35944" w:rsidRPr="00E26316" w:rsidRDefault="00F35944" w:rsidP="00F35944">
            <w:pPr>
              <w:tabs>
                <w:tab w:val="decimal" w:pos="1020"/>
              </w:tabs>
              <w:snapToGrid w:val="0"/>
              <w:ind w:left="-150" w:right="-130"/>
              <w:rPr>
                <w:rFonts w:eastAsia="Times New Roman"/>
                <w:sz w:val="22"/>
                <w:szCs w:val="22"/>
                <w:lang w:val="en-GB"/>
              </w:rPr>
            </w:pPr>
          </w:p>
        </w:tc>
        <w:tc>
          <w:tcPr>
            <w:tcW w:w="909" w:type="dxa"/>
          </w:tcPr>
          <w:p w14:paraId="0B31C353" w14:textId="77777777" w:rsidR="00F35944" w:rsidRPr="00E26316" w:rsidRDefault="00F35944" w:rsidP="00F35944">
            <w:pPr>
              <w:tabs>
                <w:tab w:val="decimal" w:pos="1020"/>
              </w:tabs>
              <w:snapToGrid w:val="0"/>
              <w:ind w:left="-150" w:right="-130"/>
              <w:rPr>
                <w:rFonts w:eastAsia="Times New Roman"/>
                <w:sz w:val="22"/>
                <w:szCs w:val="22"/>
                <w:lang w:val="en-GB"/>
              </w:rPr>
            </w:pPr>
          </w:p>
        </w:tc>
        <w:tc>
          <w:tcPr>
            <w:tcW w:w="261" w:type="dxa"/>
          </w:tcPr>
          <w:p w14:paraId="0F1EFC6E" w14:textId="77777777" w:rsidR="00F35944" w:rsidRPr="00E26316" w:rsidRDefault="00F35944" w:rsidP="00F35944">
            <w:pPr>
              <w:tabs>
                <w:tab w:val="decimal" w:pos="1020"/>
              </w:tabs>
              <w:snapToGrid w:val="0"/>
              <w:ind w:left="-150" w:right="-130"/>
              <w:rPr>
                <w:rFonts w:eastAsia="Times New Roman"/>
                <w:sz w:val="22"/>
                <w:szCs w:val="22"/>
                <w:lang w:val="en-GB"/>
              </w:rPr>
            </w:pPr>
          </w:p>
        </w:tc>
        <w:tc>
          <w:tcPr>
            <w:tcW w:w="911" w:type="dxa"/>
            <w:tcBorders>
              <w:bottom w:val="single" w:sz="4" w:space="0" w:color="auto"/>
            </w:tcBorders>
            <w:vAlign w:val="bottom"/>
          </w:tcPr>
          <w:p w14:paraId="32C6C10F" w14:textId="0A8D9F69" w:rsidR="00F35944" w:rsidRPr="00E26316" w:rsidRDefault="00F35944" w:rsidP="00F35944">
            <w:pPr>
              <w:tabs>
                <w:tab w:val="decimal" w:pos="700"/>
              </w:tabs>
              <w:snapToGrid w:val="0"/>
              <w:ind w:left="-259" w:right="-94"/>
              <w:rPr>
                <w:rFonts w:eastAsia="Times New Roman"/>
                <w:sz w:val="22"/>
                <w:szCs w:val="22"/>
                <w:lang w:val="en-GB"/>
              </w:rPr>
            </w:pPr>
            <w:r w:rsidRPr="00E26316">
              <w:rPr>
                <w:rFonts w:eastAsia="Times New Roman"/>
                <w:sz w:val="20"/>
                <w:szCs w:val="20"/>
                <w:lang w:val="en-GB"/>
              </w:rPr>
              <w:t>(8,743)</w:t>
            </w:r>
          </w:p>
        </w:tc>
      </w:tr>
      <w:tr w:rsidR="00F35944" w:rsidRPr="00E26316" w14:paraId="2AA24EFA" w14:textId="77777777" w:rsidTr="00CE748A">
        <w:tc>
          <w:tcPr>
            <w:tcW w:w="4590" w:type="dxa"/>
            <w:vAlign w:val="center"/>
          </w:tcPr>
          <w:p w14:paraId="43706D9C" w14:textId="77777777" w:rsidR="00F35944" w:rsidRPr="00E26316" w:rsidRDefault="00F35944" w:rsidP="00F35944">
            <w:pPr>
              <w:ind w:left="151" w:right="-29" w:hanging="151"/>
              <w:jc w:val="both"/>
              <w:rPr>
                <w:rFonts w:eastAsia="Times New Roman"/>
                <w:b/>
                <w:bCs/>
                <w:color w:val="000000"/>
                <w:sz w:val="22"/>
                <w:szCs w:val="22"/>
                <w:lang w:val="en-GB"/>
              </w:rPr>
            </w:pPr>
            <w:r w:rsidRPr="00E26316">
              <w:rPr>
                <w:rFonts w:eastAsia="Times New Roman"/>
                <w:sz w:val="22"/>
                <w:szCs w:val="22"/>
                <w:lang w:val="en-GB"/>
              </w:rPr>
              <w:t>Hire purchase receivables, net</w:t>
            </w:r>
          </w:p>
        </w:tc>
        <w:tc>
          <w:tcPr>
            <w:tcW w:w="900" w:type="dxa"/>
            <w:tcBorders>
              <w:left w:val="nil"/>
              <w:right w:val="nil"/>
            </w:tcBorders>
          </w:tcPr>
          <w:p w14:paraId="4B29E3FF" w14:textId="77777777" w:rsidR="00F35944" w:rsidRPr="00E26316" w:rsidRDefault="00F35944" w:rsidP="00F35944">
            <w:pPr>
              <w:tabs>
                <w:tab w:val="decimal" w:pos="600"/>
              </w:tabs>
              <w:snapToGrid w:val="0"/>
              <w:ind w:left="-150" w:right="-130"/>
              <w:rPr>
                <w:rFonts w:eastAsia="Times New Roman"/>
                <w:b/>
                <w:bCs/>
                <w:sz w:val="22"/>
                <w:szCs w:val="22"/>
                <w:lang w:val="en-GB"/>
              </w:rPr>
            </w:pPr>
          </w:p>
        </w:tc>
        <w:tc>
          <w:tcPr>
            <w:tcW w:w="261" w:type="dxa"/>
          </w:tcPr>
          <w:p w14:paraId="211C7DD0" w14:textId="77777777" w:rsidR="00F35944" w:rsidRPr="00E26316" w:rsidRDefault="00F35944" w:rsidP="00F35944">
            <w:pPr>
              <w:tabs>
                <w:tab w:val="decimal" w:pos="769"/>
              </w:tabs>
              <w:snapToGrid w:val="0"/>
              <w:ind w:left="-150" w:right="-130"/>
              <w:rPr>
                <w:rFonts w:eastAsia="Times New Roman"/>
                <w:b/>
                <w:bCs/>
                <w:sz w:val="22"/>
                <w:szCs w:val="22"/>
                <w:lang w:val="en-GB"/>
              </w:rPr>
            </w:pPr>
          </w:p>
        </w:tc>
        <w:tc>
          <w:tcPr>
            <w:tcW w:w="1022" w:type="dxa"/>
            <w:tcBorders>
              <w:left w:val="nil"/>
              <w:right w:val="nil"/>
            </w:tcBorders>
            <w:vAlign w:val="bottom"/>
          </w:tcPr>
          <w:p w14:paraId="5D1355AC" w14:textId="77777777" w:rsidR="00F35944" w:rsidRPr="00E26316" w:rsidRDefault="00F35944" w:rsidP="00F35944">
            <w:pPr>
              <w:tabs>
                <w:tab w:val="decimal" w:pos="690"/>
              </w:tabs>
              <w:snapToGrid w:val="0"/>
              <w:ind w:left="-150" w:right="-130"/>
              <w:rPr>
                <w:rFonts w:eastAsia="Times New Roman"/>
                <w:b/>
                <w:bCs/>
                <w:sz w:val="22"/>
                <w:szCs w:val="22"/>
                <w:lang w:val="en-GB"/>
              </w:rPr>
            </w:pPr>
          </w:p>
        </w:tc>
        <w:tc>
          <w:tcPr>
            <w:tcW w:w="261" w:type="dxa"/>
          </w:tcPr>
          <w:p w14:paraId="49CAA1C4" w14:textId="77777777" w:rsidR="00F35944" w:rsidRPr="00E26316" w:rsidRDefault="00F35944" w:rsidP="00F35944">
            <w:pPr>
              <w:tabs>
                <w:tab w:val="decimal" w:pos="769"/>
              </w:tabs>
              <w:snapToGrid w:val="0"/>
              <w:ind w:left="-150" w:right="-130"/>
              <w:rPr>
                <w:rFonts w:eastAsia="Times New Roman"/>
                <w:b/>
                <w:bCs/>
                <w:sz w:val="22"/>
                <w:szCs w:val="22"/>
                <w:lang w:val="en-GB"/>
              </w:rPr>
            </w:pPr>
          </w:p>
        </w:tc>
        <w:tc>
          <w:tcPr>
            <w:tcW w:w="909" w:type="dxa"/>
            <w:tcBorders>
              <w:left w:val="nil"/>
              <w:right w:val="nil"/>
            </w:tcBorders>
          </w:tcPr>
          <w:p w14:paraId="7DACC6D3" w14:textId="77777777" w:rsidR="00F35944" w:rsidRPr="00E26316" w:rsidRDefault="00F35944" w:rsidP="00F35944">
            <w:pPr>
              <w:tabs>
                <w:tab w:val="decimal" w:pos="434"/>
              </w:tabs>
              <w:ind w:left="-150" w:right="-130"/>
              <w:rPr>
                <w:rFonts w:eastAsia="Times New Roman"/>
                <w:b/>
                <w:bCs/>
                <w:sz w:val="22"/>
                <w:szCs w:val="22"/>
                <w:lang w:val="en-GB"/>
              </w:rPr>
            </w:pPr>
          </w:p>
        </w:tc>
        <w:tc>
          <w:tcPr>
            <w:tcW w:w="261" w:type="dxa"/>
          </w:tcPr>
          <w:p w14:paraId="685478B2" w14:textId="77777777" w:rsidR="00F35944" w:rsidRPr="00E26316" w:rsidRDefault="00F35944" w:rsidP="00F35944">
            <w:pPr>
              <w:tabs>
                <w:tab w:val="decimal" w:pos="578"/>
              </w:tabs>
              <w:snapToGrid w:val="0"/>
              <w:ind w:left="-150" w:right="-130"/>
              <w:rPr>
                <w:rFonts w:eastAsia="Times New Roman"/>
                <w:b/>
                <w:bCs/>
                <w:sz w:val="22"/>
                <w:szCs w:val="22"/>
                <w:lang w:val="en-GB"/>
              </w:rPr>
            </w:pPr>
          </w:p>
        </w:tc>
        <w:tc>
          <w:tcPr>
            <w:tcW w:w="911" w:type="dxa"/>
            <w:tcBorders>
              <w:top w:val="single" w:sz="4" w:space="0" w:color="auto"/>
              <w:left w:val="nil"/>
              <w:bottom w:val="double" w:sz="4" w:space="0" w:color="auto"/>
              <w:right w:val="nil"/>
            </w:tcBorders>
            <w:vAlign w:val="bottom"/>
          </w:tcPr>
          <w:p w14:paraId="0BA7422C" w14:textId="7629273A" w:rsidR="00F35944" w:rsidRPr="00E26316" w:rsidRDefault="00F35944" w:rsidP="00F35944">
            <w:pPr>
              <w:tabs>
                <w:tab w:val="decimal" w:pos="700"/>
              </w:tabs>
              <w:snapToGrid w:val="0"/>
              <w:ind w:left="-259" w:right="-94"/>
              <w:rPr>
                <w:rFonts w:eastAsia="Times New Roman"/>
                <w:b/>
                <w:bCs/>
                <w:sz w:val="22"/>
                <w:szCs w:val="22"/>
                <w:lang w:val="en-GB"/>
              </w:rPr>
            </w:pPr>
            <w:r w:rsidRPr="00E26316">
              <w:rPr>
                <w:rFonts w:eastAsia="Times New Roman"/>
                <w:b/>
                <w:bCs/>
                <w:sz w:val="20"/>
                <w:szCs w:val="20"/>
                <w:lang w:val="en-GB"/>
              </w:rPr>
              <w:t>211,907</w:t>
            </w:r>
          </w:p>
        </w:tc>
      </w:tr>
    </w:tbl>
    <w:p w14:paraId="35B2DBA7" w14:textId="2F636FFA" w:rsidR="004666E2" w:rsidRDefault="004666E2">
      <w:pPr>
        <w:suppressAutoHyphens w:val="0"/>
        <w:rPr>
          <w:rFonts w:eastAsia="Times New Roman"/>
          <w:sz w:val="22"/>
          <w:szCs w:val="22"/>
          <w:lang w:val="en-GB"/>
        </w:rPr>
      </w:pPr>
    </w:p>
    <w:p w14:paraId="14CBA409" w14:textId="6360BB6B" w:rsidR="00C12CE9" w:rsidRDefault="00C12CE9">
      <w:pPr>
        <w:suppressAutoHyphens w:val="0"/>
        <w:rPr>
          <w:rFonts w:eastAsia="Times New Roman"/>
          <w:sz w:val="22"/>
          <w:szCs w:val="22"/>
          <w:lang w:val="en-GB"/>
        </w:rPr>
      </w:pPr>
    </w:p>
    <w:p w14:paraId="1102E306" w14:textId="39EFE2FF" w:rsidR="00C12CE9" w:rsidRDefault="00C12CE9">
      <w:pPr>
        <w:suppressAutoHyphens w:val="0"/>
        <w:rPr>
          <w:rFonts w:eastAsia="Times New Roman"/>
          <w:sz w:val="22"/>
          <w:szCs w:val="22"/>
          <w:lang w:val="en-GB"/>
        </w:rPr>
      </w:pPr>
    </w:p>
    <w:p w14:paraId="42E41486" w14:textId="5A079492" w:rsidR="00C12CE9" w:rsidRDefault="00C12CE9">
      <w:pPr>
        <w:suppressAutoHyphens w:val="0"/>
        <w:rPr>
          <w:rFonts w:eastAsia="Times New Roman"/>
          <w:sz w:val="22"/>
          <w:szCs w:val="22"/>
          <w:lang w:val="en-GB"/>
        </w:rPr>
      </w:pPr>
    </w:p>
    <w:p w14:paraId="6FDB932E" w14:textId="1DD544D1" w:rsidR="00C12CE9" w:rsidRDefault="00C12CE9">
      <w:pPr>
        <w:suppressAutoHyphens w:val="0"/>
        <w:rPr>
          <w:rFonts w:eastAsia="Times New Roman"/>
          <w:sz w:val="22"/>
          <w:szCs w:val="22"/>
          <w:lang w:val="en-GB"/>
        </w:rPr>
      </w:pPr>
    </w:p>
    <w:p w14:paraId="19BDD248" w14:textId="19CFD426" w:rsidR="00C12CE9" w:rsidRDefault="00C12CE9">
      <w:pPr>
        <w:suppressAutoHyphens w:val="0"/>
        <w:rPr>
          <w:rFonts w:eastAsia="Times New Roman"/>
          <w:sz w:val="22"/>
          <w:szCs w:val="22"/>
          <w:lang w:val="en-GB"/>
        </w:rPr>
      </w:pPr>
    </w:p>
    <w:p w14:paraId="550A8275" w14:textId="1C22CE23" w:rsidR="00C12CE9" w:rsidRDefault="00C12CE9">
      <w:pPr>
        <w:suppressAutoHyphens w:val="0"/>
        <w:rPr>
          <w:rFonts w:eastAsia="Times New Roman"/>
          <w:sz w:val="22"/>
          <w:szCs w:val="22"/>
          <w:lang w:val="en-GB"/>
        </w:rPr>
      </w:pPr>
    </w:p>
    <w:p w14:paraId="7E4AE675" w14:textId="3AE0BE37" w:rsidR="00C12CE9" w:rsidRDefault="00C12CE9">
      <w:pPr>
        <w:suppressAutoHyphens w:val="0"/>
        <w:rPr>
          <w:rFonts w:eastAsia="Times New Roman"/>
          <w:sz w:val="22"/>
          <w:szCs w:val="22"/>
          <w:lang w:val="en-GB"/>
        </w:rPr>
      </w:pPr>
    </w:p>
    <w:p w14:paraId="64CC09BE" w14:textId="34B619EF" w:rsidR="00C12CE9" w:rsidRDefault="00C12CE9">
      <w:pPr>
        <w:suppressAutoHyphens w:val="0"/>
        <w:rPr>
          <w:rFonts w:eastAsia="Times New Roman"/>
          <w:sz w:val="22"/>
          <w:szCs w:val="22"/>
          <w:lang w:val="en-GB"/>
        </w:rPr>
      </w:pPr>
    </w:p>
    <w:p w14:paraId="7AB998AB" w14:textId="7B666D73" w:rsidR="00D96387" w:rsidRPr="00D03327" w:rsidRDefault="00D96387" w:rsidP="00D96387">
      <w:pPr>
        <w:pStyle w:val="ListParagraph"/>
        <w:numPr>
          <w:ilvl w:val="0"/>
          <w:numId w:val="7"/>
        </w:numPr>
        <w:ind w:left="540" w:hanging="540"/>
        <w:rPr>
          <w:b/>
          <w:bCs/>
          <w:szCs w:val="22"/>
          <w:lang w:bidi="th-TH"/>
        </w:rPr>
      </w:pPr>
      <w:bookmarkStart w:id="6" w:name="OLE_LINK1"/>
      <w:r w:rsidRPr="00D03327">
        <w:rPr>
          <w:b/>
          <w:bCs/>
          <w:szCs w:val="22"/>
          <w:lang w:bidi="th-TH"/>
        </w:rPr>
        <w:t>Allowance for expected credit loss</w:t>
      </w:r>
    </w:p>
    <w:p w14:paraId="2381D4FB" w14:textId="77777777" w:rsidR="00577894" w:rsidRPr="00E26316" w:rsidRDefault="00577894" w:rsidP="00577894">
      <w:pPr>
        <w:pStyle w:val="ListParagraph"/>
        <w:ind w:left="540"/>
        <w:rPr>
          <w:b/>
          <w:bCs/>
          <w:szCs w:val="22"/>
          <w:lang w:bidi="th-TH"/>
        </w:rPr>
      </w:pPr>
    </w:p>
    <w:bookmarkEnd w:id="6"/>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603615" w:rsidRPr="00E26316" w14:paraId="180A450C" w14:textId="77777777" w:rsidTr="00CE748A">
        <w:trPr>
          <w:trHeight w:val="208"/>
          <w:tblHeader/>
        </w:trPr>
        <w:tc>
          <w:tcPr>
            <w:tcW w:w="4410" w:type="dxa"/>
          </w:tcPr>
          <w:p w14:paraId="70FC4524" w14:textId="77777777" w:rsidR="00603615" w:rsidRPr="00E26316" w:rsidRDefault="00603615" w:rsidP="00CE748A">
            <w:pPr>
              <w:snapToGrid w:val="0"/>
              <w:ind w:right="-29"/>
              <w:jc w:val="both"/>
              <w:rPr>
                <w:rFonts w:eastAsia="Times New Roman"/>
                <w:sz w:val="22"/>
                <w:szCs w:val="22"/>
                <w:lang w:val="en-GB"/>
              </w:rPr>
            </w:pPr>
          </w:p>
        </w:tc>
        <w:tc>
          <w:tcPr>
            <w:tcW w:w="4780" w:type="dxa"/>
            <w:gridSpan w:val="7"/>
            <w:hideMark/>
          </w:tcPr>
          <w:p w14:paraId="18F55D55" w14:textId="1EFEF31C" w:rsidR="00603615" w:rsidRPr="00E26316" w:rsidRDefault="00F76A21" w:rsidP="00CE748A">
            <w:pPr>
              <w:ind w:left="-138" w:right="-136"/>
              <w:jc w:val="center"/>
              <w:rPr>
                <w:rFonts w:eastAsia="Times New Roman"/>
                <w:sz w:val="22"/>
                <w:szCs w:val="22"/>
                <w:lang w:val="en-GB"/>
              </w:rPr>
            </w:pPr>
            <w:r w:rsidRPr="00E26316">
              <w:rPr>
                <w:rFonts w:eastAsia="Times New Roman"/>
                <w:b/>
                <w:bCs/>
                <w:color w:val="000000"/>
                <w:sz w:val="22"/>
                <w:szCs w:val="22"/>
                <w:lang w:val="en-GB"/>
              </w:rPr>
              <w:t>Consolidated financial statements</w:t>
            </w:r>
          </w:p>
        </w:tc>
      </w:tr>
      <w:tr w:rsidR="00603615" w:rsidRPr="00E26316" w14:paraId="33AAA184" w14:textId="77777777" w:rsidTr="00CE748A">
        <w:trPr>
          <w:trHeight w:val="432"/>
          <w:tblHeader/>
        </w:trPr>
        <w:tc>
          <w:tcPr>
            <w:tcW w:w="4410" w:type="dxa"/>
          </w:tcPr>
          <w:p w14:paraId="5D07958E" w14:textId="77777777" w:rsidR="00603615" w:rsidRPr="00E26316" w:rsidRDefault="00603615" w:rsidP="00CE748A">
            <w:pPr>
              <w:snapToGrid w:val="0"/>
              <w:ind w:right="-29"/>
              <w:jc w:val="both"/>
              <w:rPr>
                <w:rFonts w:eastAsia="Times New Roman"/>
                <w:sz w:val="22"/>
                <w:szCs w:val="22"/>
                <w:lang w:val="en-GB"/>
              </w:rPr>
            </w:pPr>
          </w:p>
        </w:tc>
        <w:tc>
          <w:tcPr>
            <w:tcW w:w="990" w:type="dxa"/>
            <w:vAlign w:val="bottom"/>
          </w:tcPr>
          <w:p w14:paraId="07014B45" w14:textId="77777777" w:rsidR="00603615" w:rsidRPr="00E26316" w:rsidRDefault="00603615" w:rsidP="00CE748A">
            <w:pPr>
              <w:ind w:left="-138" w:right="-136"/>
              <w:jc w:val="center"/>
              <w:rPr>
                <w:rFonts w:eastAsia="Times New Roman"/>
                <w:color w:val="000000"/>
                <w:sz w:val="22"/>
                <w:szCs w:val="22"/>
                <w:lang w:val="en-GB"/>
              </w:rPr>
            </w:pPr>
          </w:p>
          <w:p w14:paraId="57B15202" w14:textId="77777777" w:rsidR="00603615" w:rsidRPr="00E26316" w:rsidRDefault="00603615" w:rsidP="00CE748A">
            <w:pPr>
              <w:ind w:left="-138" w:right="-136"/>
              <w:jc w:val="center"/>
              <w:rPr>
                <w:rFonts w:eastAsia="Times New Roman"/>
                <w:color w:val="000000"/>
                <w:sz w:val="22"/>
                <w:szCs w:val="22"/>
                <w:lang w:val="en-GB"/>
              </w:rPr>
            </w:pPr>
            <w:r w:rsidRPr="00E26316">
              <w:rPr>
                <w:rFonts w:eastAsia="Times New Roman"/>
                <w:color w:val="000000"/>
                <w:sz w:val="22"/>
                <w:szCs w:val="22"/>
                <w:lang w:val="en-GB"/>
              </w:rPr>
              <w:t>Performing</w:t>
            </w:r>
          </w:p>
          <w:p w14:paraId="48A3FC8E" w14:textId="77777777" w:rsidR="00603615" w:rsidRPr="00E26316" w:rsidRDefault="00603615" w:rsidP="00CE748A">
            <w:pPr>
              <w:ind w:left="-138" w:right="-136"/>
              <w:jc w:val="center"/>
              <w:rPr>
                <w:rFonts w:eastAsia="Times New Roman"/>
                <w:sz w:val="22"/>
                <w:szCs w:val="22"/>
                <w:lang w:val="en-GB"/>
              </w:rPr>
            </w:pPr>
            <w:r w:rsidRPr="00E26316">
              <w:rPr>
                <w:rFonts w:eastAsia="Times New Roman"/>
                <w:color w:val="000000"/>
                <w:sz w:val="22"/>
                <w:szCs w:val="22"/>
                <w:lang w:val="en-GB"/>
              </w:rPr>
              <w:t>(Stage 1)</w:t>
            </w:r>
          </w:p>
        </w:tc>
        <w:tc>
          <w:tcPr>
            <w:tcW w:w="261" w:type="dxa"/>
            <w:vAlign w:val="bottom"/>
          </w:tcPr>
          <w:p w14:paraId="561CA7A8" w14:textId="77777777" w:rsidR="00603615" w:rsidRPr="00E26316" w:rsidRDefault="00603615" w:rsidP="00CE748A">
            <w:pPr>
              <w:snapToGrid w:val="0"/>
              <w:ind w:left="-138" w:right="-136"/>
              <w:jc w:val="center"/>
              <w:rPr>
                <w:rFonts w:eastAsia="Times New Roman"/>
                <w:sz w:val="22"/>
                <w:szCs w:val="22"/>
                <w:lang w:val="en-GB"/>
              </w:rPr>
            </w:pPr>
          </w:p>
        </w:tc>
        <w:tc>
          <w:tcPr>
            <w:tcW w:w="999" w:type="dxa"/>
            <w:vAlign w:val="bottom"/>
            <w:hideMark/>
          </w:tcPr>
          <w:p w14:paraId="2458AA3B" w14:textId="77777777" w:rsidR="00603615" w:rsidRPr="00E26316" w:rsidRDefault="00603615" w:rsidP="00CE748A">
            <w:pPr>
              <w:ind w:left="-138" w:right="-136"/>
              <w:jc w:val="center"/>
              <w:rPr>
                <w:rFonts w:eastAsia="Times New Roman"/>
                <w:sz w:val="22"/>
                <w:szCs w:val="22"/>
                <w:lang w:val="en-GB"/>
              </w:rPr>
            </w:pPr>
            <w:r w:rsidRPr="00E26316">
              <w:rPr>
                <w:rFonts w:eastAsia="Times New Roman"/>
                <w:sz w:val="22"/>
                <w:szCs w:val="22"/>
                <w:lang w:val="en-GB"/>
              </w:rPr>
              <w:t>Under-</w:t>
            </w:r>
          </w:p>
          <w:p w14:paraId="788756DF" w14:textId="77777777" w:rsidR="00603615" w:rsidRPr="00E26316" w:rsidRDefault="00603615" w:rsidP="00CE748A">
            <w:pPr>
              <w:ind w:left="-138" w:right="-136"/>
              <w:jc w:val="center"/>
              <w:rPr>
                <w:rFonts w:eastAsia="Times New Roman"/>
                <w:sz w:val="22"/>
                <w:szCs w:val="22"/>
                <w:lang w:val="en-GB"/>
              </w:rPr>
            </w:pPr>
            <w:r w:rsidRPr="00E26316">
              <w:rPr>
                <w:rFonts w:eastAsia="Times New Roman"/>
                <w:sz w:val="22"/>
                <w:szCs w:val="22"/>
                <w:lang w:val="en-GB"/>
              </w:rPr>
              <w:t>performing</w:t>
            </w:r>
          </w:p>
          <w:p w14:paraId="7B1CA71D" w14:textId="77777777" w:rsidR="00603615" w:rsidRPr="00E26316" w:rsidRDefault="00603615" w:rsidP="00CE748A">
            <w:pPr>
              <w:ind w:left="-138" w:right="-136"/>
              <w:jc w:val="center"/>
              <w:rPr>
                <w:rFonts w:eastAsia="Times New Roman"/>
                <w:sz w:val="22"/>
                <w:szCs w:val="22"/>
                <w:lang w:val="en-GB"/>
              </w:rPr>
            </w:pPr>
            <w:r w:rsidRPr="00E26316">
              <w:rPr>
                <w:rFonts w:eastAsia="Times New Roman"/>
                <w:sz w:val="22"/>
                <w:szCs w:val="22"/>
                <w:lang w:val="en-GB"/>
              </w:rPr>
              <w:t>(Stage 2)</w:t>
            </w:r>
          </w:p>
        </w:tc>
        <w:tc>
          <w:tcPr>
            <w:tcW w:w="261" w:type="dxa"/>
            <w:vAlign w:val="bottom"/>
          </w:tcPr>
          <w:p w14:paraId="1543F85A" w14:textId="77777777" w:rsidR="00603615" w:rsidRPr="00E26316" w:rsidRDefault="00603615" w:rsidP="00CE748A">
            <w:pPr>
              <w:ind w:left="-138" w:right="-136"/>
              <w:jc w:val="center"/>
              <w:rPr>
                <w:rFonts w:eastAsia="Times New Roman"/>
                <w:color w:val="000000"/>
                <w:sz w:val="22"/>
                <w:szCs w:val="22"/>
                <w:lang w:val="en-GB"/>
              </w:rPr>
            </w:pPr>
          </w:p>
        </w:tc>
        <w:tc>
          <w:tcPr>
            <w:tcW w:w="999" w:type="dxa"/>
            <w:vAlign w:val="bottom"/>
            <w:hideMark/>
          </w:tcPr>
          <w:p w14:paraId="6B9B4F10" w14:textId="77777777" w:rsidR="00603615" w:rsidRPr="00E26316" w:rsidRDefault="00603615" w:rsidP="00CE748A">
            <w:pPr>
              <w:ind w:left="-138" w:right="-136"/>
              <w:jc w:val="center"/>
              <w:rPr>
                <w:rFonts w:eastAsia="Times New Roman"/>
                <w:sz w:val="22"/>
                <w:szCs w:val="22"/>
                <w:lang w:val="en-GB"/>
              </w:rPr>
            </w:pPr>
            <w:r w:rsidRPr="00E26316">
              <w:rPr>
                <w:rFonts w:eastAsia="Times New Roman"/>
                <w:sz w:val="22"/>
                <w:szCs w:val="22"/>
                <w:lang w:val="en-GB"/>
              </w:rPr>
              <w:t>Non-</w:t>
            </w:r>
          </w:p>
          <w:p w14:paraId="403505C2" w14:textId="77777777" w:rsidR="00603615" w:rsidRPr="00E26316" w:rsidRDefault="00603615" w:rsidP="00CE748A">
            <w:pPr>
              <w:ind w:left="-138" w:right="-136"/>
              <w:jc w:val="center"/>
              <w:rPr>
                <w:rFonts w:eastAsia="Times New Roman"/>
                <w:sz w:val="22"/>
                <w:szCs w:val="22"/>
                <w:lang w:val="en-GB"/>
              </w:rPr>
            </w:pPr>
            <w:r w:rsidRPr="00E26316">
              <w:rPr>
                <w:rFonts w:eastAsia="Times New Roman"/>
                <w:sz w:val="22"/>
                <w:szCs w:val="22"/>
                <w:lang w:val="en-GB"/>
              </w:rPr>
              <w:t>performing</w:t>
            </w:r>
          </w:p>
          <w:p w14:paraId="4D2AC183" w14:textId="77777777" w:rsidR="00603615" w:rsidRPr="00E26316" w:rsidRDefault="00603615" w:rsidP="00CE748A">
            <w:pPr>
              <w:ind w:left="-138" w:right="-136"/>
              <w:jc w:val="center"/>
              <w:rPr>
                <w:rFonts w:eastAsia="Times New Roman"/>
                <w:color w:val="000000"/>
                <w:sz w:val="22"/>
                <w:szCs w:val="22"/>
                <w:lang w:val="en-GB"/>
              </w:rPr>
            </w:pPr>
            <w:r w:rsidRPr="00E26316">
              <w:rPr>
                <w:rFonts w:eastAsia="Times New Roman"/>
                <w:sz w:val="22"/>
                <w:szCs w:val="22"/>
                <w:lang w:val="en-GB"/>
              </w:rPr>
              <w:t>(Stage 3)</w:t>
            </w:r>
          </w:p>
        </w:tc>
        <w:tc>
          <w:tcPr>
            <w:tcW w:w="261" w:type="dxa"/>
            <w:vAlign w:val="bottom"/>
          </w:tcPr>
          <w:p w14:paraId="7C4E96DA" w14:textId="77777777" w:rsidR="00603615" w:rsidRPr="00E26316" w:rsidRDefault="00603615" w:rsidP="00CE748A">
            <w:pPr>
              <w:ind w:left="-138" w:right="-136"/>
              <w:jc w:val="center"/>
              <w:rPr>
                <w:rFonts w:eastAsia="Times New Roman"/>
                <w:color w:val="000000"/>
                <w:sz w:val="22"/>
                <w:szCs w:val="22"/>
                <w:lang w:val="en-GB"/>
              </w:rPr>
            </w:pPr>
          </w:p>
        </w:tc>
        <w:tc>
          <w:tcPr>
            <w:tcW w:w="1009" w:type="dxa"/>
            <w:vAlign w:val="bottom"/>
          </w:tcPr>
          <w:p w14:paraId="6DFE2859" w14:textId="77777777" w:rsidR="00603615" w:rsidRPr="00E26316" w:rsidRDefault="00603615" w:rsidP="00CE748A">
            <w:pPr>
              <w:ind w:left="-138" w:right="-136"/>
              <w:jc w:val="center"/>
              <w:rPr>
                <w:rFonts w:eastAsia="Times New Roman"/>
                <w:sz w:val="22"/>
                <w:szCs w:val="22"/>
                <w:lang w:val="en-GB"/>
              </w:rPr>
            </w:pPr>
          </w:p>
          <w:p w14:paraId="4A5EC19D" w14:textId="77777777" w:rsidR="00603615" w:rsidRPr="00E26316" w:rsidRDefault="00603615" w:rsidP="00CE748A">
            <w:pPr>
              <w:ind w:left="-138" w:right="-136"/>
              <w:jc w:val="center"/>
              <w:rPr>
                <w:rFonts w:eastAsia="Times New Roman"/>
                <w:sz w:val="22"/>
                <w:szCs w:val="22"/>
                <w:lang w:val="en-GB"/>
              </w:rPr>
            </w:pPr>
          </w:p>
          <w:p w14:paraId="30367170" w14:textId="77777777" w:rsidR="00603615" w:rsidRPr="00E26316" w:rsidRDefault="00603615" w:rsidP="00CE748A">
            <w:pPr>
              <w:ind w:left="-138" w:right="-136"/>
              <w:jc w:val="center"/>
              <w:rPr>
                <w:rFonts w:eastAsia="Times New Roman"/>
                <w:color w:val="000000"/>
                <w:sz w:val="22"/>
                <w:szCs w:val="22"/>
                <w:lang w:val="en-GB"/>
              </w:rPr>
            </w:pPr>
            <w:r w:rsidRPr="00E26316">
              <w:rPr>
                <w:rFonts w:eastAsia="Times New Roman"/>
                <w:sz w:val="22"/>
                <w:szCs w:val="22"/>
                <w:lang w:val="en-GB"/>
              </w:rPr>
              <w:t>Total</w:t>
            </w:r>
          </w:p>
        </w:tc>
      </w:tr>
      <w:tr w:rsidR="00603615" w:rsidRPr="00E26316" w14:paraId="492A8B52" w14:textId="77777777" w:rsidTr="00CE748A">
        <w:trPr>
          <w:trHeight w:val="232"/>
          <w:tblHeader/>
        </w:trPr>
        <w:tc>
          <w:tcPr>
            <w:tcW w:w="4410" w:type="dxa"/>
          </w:tcPr>
          <w:p w14:paraId="340317E6" w14:textId="77777777" w:rsidR="00603615" w:rsidRPr="00E26316" w:rsidRDefault="00603615" w:rsidP="00CE748A">
            <w:pPr>
              <w:ind w:left="75" w:right="-29" w:hanging="86"/>
              <w:rPr>
                <w:rFonts w:eastAsia="Times New Roman"/>
                <w:color w:val="000000"/>
                <w:sz w:val="22"/>
                <w:szCs w:val="22"/>
                <w:lang w:val="en-GB"/>
              </w:rPr>
            </w:pPr>
          </w:p>
        </w:tc>
        <w:tc>
          <w:tcPr>
            <w:tcW w:w="4780" w:type="dxa"/>
            <w:gridSpan w:val="7"/>
            <w:vAlign w:val="bottom"/>
            <w:hideMark/>
          </w:tcPr>
          <w:p w14:paraId="75B8AF50" w14:textId="77777777" w:rsidR="00603615" w:rsidRPr="00E26316" w:rsidRDefault="00603615" w:rsidP="00CE748A">
            <w:pPr>
              <w:tabs>
                <w:tab w:val="decimal" w:pos="1020"/>
              </w:tabs>
              <w:snapToGrid w:val="0"/>
              <w:ind w:left="-150" w:right="-130"/>
              <w:jc w:val="center"/>
              <w:rPr>
                <w:rFonts w:eastAsia="Times New Roman"/>
                <w:sz w:val="22"/>
                <w:szCs w:val="22"/>
                <w:lang w:val="en-GB"/>
              </w:rPr>
            </w:pPr>
            <w:r w:rsidRPr="00E26316">
              <w:rPr>
                <w:rFonts w:eastAsia="Times New Roman"/>
                <w:i/>
                <w:iCs/>
                <w:color w:val="000000"/>
                <w:sz w:val="22"/>
                <w:szCs w:val="22"/>
                <w:cs/>
                <w:lang w:val="en-GB"/>
              </w:rPr>
              <w:t>(</w:t>
            </w:r>
            <w:r w:rsidRPr="00E26316">
              <w:rPr>
                <w:rFonts w:eastAsia="Times New Roman"/>
                <w:i/>
                <w:iCs/>
                <w:color w:val="000000"/>
                <w:sz w:val="22"/>
                <w:szCs w:val="22"/>
                <w:lang w:val="en-GB"/>
              </w:rPr>
              <w:t>in million Baht</w:t>
            </w:r>
            <w:r w:rsidRPr="00E26316">
              <w:rPr>
                <w:rFonts w:eastAsia="Times New Roman"/>
                <w:i/>
                <w:iCs/>
                <w:color w:val="000000"/>
                <w:sz w:val="22"/>
                <w:szCs w:val="22"/>
                <w:cs/>
                <w:lang w:val="en-GB"/>
              </w:rPr>
              <w:t>)</w:t>
            </w:r>
          </w:p>
        </w:tc>
      </w:tr>
      <w:tr w:rsidR="00603615" w:rsidRPr="00E26316" w14:paraId="5DDF8256" w14:textId="77777777" w:rsidTr="00CE748A">
        <w:trPr>
          <w:trHeight w:val="208"/>
        </w:trPr>
        <w:tc>
          <w:tcPr>
            <w:tcW w:w="4410" w:type="dxa"/>
            <w:hideMark/>
          </w:tcPr>
          <w:p w14:paraId="002F9AFD" w14:textId="77777777" w:rsidR="00603615" w:rsidRPr="00E26316" w:rsidRDefault="00603615" w:rsidP="00CE748A">
            <w:pPr>
              <w:ind w:left="78" w:right="-29"/>
              <w:rPr>
                <w:rFonts w:eastAsia="Times New Roman"/>
                <w:b/>
                <w:bCs/>
                <w:i/>
                <w:iCs/>
                <w:sz w:val="22"/>
                <w:szCs w:val="22"/>
                <w:lang w:val="en-GB"/>
              </w:rPr>
            </w:pPr>
            <w:r w:rsidRPr="00E26316">
              <w:rPr>
                <w:rFonts w:eastAsia="Times New Roman"/>
                <w:b/>
                <w:bCs/>
                <w:i/>
                <w:iCs/>
                <w:sz w:val="22"/>
                <w:szCs w:val="22"/>
                <w:lang w:val="en-GB"/>
              </w:rPr>
              <w:t>Interbank and money market items</w:t>
            </w:r>
          </w:p>
        </w:tc>
        <w:tc>
          <w:tcPr>
            <w:tcW w:w="990" w:type="dxa"/>
            <w:vAlign w:val="bottom"/>
          </w:tcPr>
          <w:p w14:paraId="3D59995A" w14:textId="77777777" w:rsidR="00603615" w:rsidRPr="00E26316" w:rsidRDefault="00603615" w:rsidP="00CE748A">
            <w:pPr>
              <w:tabs>
                <w:tab w:val="decimal" w:pos="886"/>
              </w:tabs>
              <w:snapToGrid w:val="0"/>
              <w:ind w:left="-150" w:right="-130"/>
              <w:rPr>
                <w:rFonts w:eastAsia="Times New Roman"/>
                <w:sz w:val="22"/>
                <w:szCs w:val="22"/>
                <w:lang w:val="en-GB"/>
              </w:rPr>
            </w:pPr>
          </w:p>
        </w:tc>
        <w:tc>
          <w:tcPr>
            <w:tcW w:w="261" w:type="dxa"/>
          </w:tcPr>
          <w:p w14:paraId="315CE970" w14:textId="77777777" w:rsidR="00603615" w:rsidRPr="00E26316" w:rsidRDefault="00603615" w:rsidP="00CE748A">
            <w:pPr>
              <w:tabs>
                <w:tab w:val="decimal" w:pos="1020"/>
              </w:tabs>
              <w:snapToGrid w:val="0"/>
              <w:ind w:left="-150" w:right="-130"/>
              <w:rPr>
                <w:rFonts w:eastAsia="Times New Roman"/>
                <w:sz w:val="22"/>
                <w:szCs w:val="22"/>
                <w:lang w:val="en-GB"/>
              </w:rPr>
            </w:pPr>
          </w:p>
        </w:tc>
        <w:tc>
          <w:tcPr>
            <w:tcW w:w="999" w:type="dxa"/>
            <w:vAlign w:val="bottom"/>
          </w:tcPr>
          <w:p w14:paraId="54744A73" w14:textId="77777777" w:rsidR="00603615" w:rsidRPr="00E26316" w:rsidRDefault="00603615" w:rsidP="00CE748A">
            <w:pPr>
              <w:tabs>
                <w:tab w:val="decimal" w:pos="1020"/>
              </w:tabs>
              <w:snapToGrid w:val="0"/>
              <w:ind w:left="-150" w:right="-130"/>
              <w:rPr>
                <w:rFonts w:eastAsia="Times New Roman"/>
                <w:sz w:val="22"/>
                <w:szCs w:val="22"/>
                <w:lang w:val="en-GB"/>
              </w:rPr>
            </w:pPr>
          </w:p>
        </w:tc>
        <w:tc>
          <w:tcPr>
            <w:tcW w:w="261" w:type="dxa"/>
          </w:tcPr>
          <w:p w14:paraId="0C58F2AD" w14:textId="77777777" w:rsidR="00603615" w:rsidRPr="00E26316" w:rsidRDefault="00603615" w:rsidP="00CE748A">
            <w:pPr>
              <w:tabs>
                <w:tab w:val="decimal" w:pos="1020"/>
              </w:tabs>
              <w:snapToGrid w:val="0"/>
              <w:ind w:left="-150" w:right="-130"/>
              <w:rPr>
                <w:rFonts w:eastAsia="Times New Roman"/>
                <w:sz w:val="22"/>
                <w:szCs w:val="22"/>
                <w:lang w:val="en-GB"/>
              </w:rPr>
            </w:pPr>
          </w:p>
        </w:tc>
        <w:tc>
          <w:tcPr>
            <w:tcW w:w="999" w:type="dxa"/>
          </w:tcPr>
          <w:p w14:paraId="4B62829B" w14:textId="77777777" w:rsidR="00603615" w:rsidRPr="00E26316" w:rsidRDefault="00603615" w:rsidP="00CE748A">
            <w:pPr>
              <w:tabs>
                <w:tab w:val="decimal" w:pos="1020"/>
              </w:tabs>
              <w:snapToGrid w:val="0"/>
              <w:ind w:left="-150" w:right="-130"/>
              <w:rPr>
                <w:rFonts w:eastAsia="Times New Roman"/>
                <w:sz w:val="22"/>
                <w:szCs w:val="22"/>
                <w:lang w:val="en-GB"/>
              </w:rPr>
            </w:pPr>
          </w:p>
        </w:tc>
        <w:tc>
          <w:tcPr>
            <w:tcW w:w="261" w:type="dxa"/>
          </w:tcPr>
          <w:p w14:paraId="1D395126" w14:textId="77777777" w:rsidR="00603615" w:rsidRPr="00E26316" w:rsidRDefault="00603615" w:rsidP="00CE748A">
            <w:pPr>
              <w:tabs>
                <w:tab w:val="decimal" w:pos="1020"/>
              </w:tabs>
              <w:snapToGrid w:val="0"/>
              <w:ind w:left="-150" w:right="-130"/>
              <w:rPr>
                <w:rFonts w:eastAsia="Times New Roman"/>
                <w:sz w:val="22"/>
                <w:szCs w:val="22"/>
                <w:lang w:val="en-GB"/>
              </w:rPr>
            </w:pPr>
          </w:p>
        </w:tc>
        <w:tc>
          <w:tcPr>
            <w:tcW w:w="1009" w:type="dxa"/>
          </w:tcPr>
          <w:p w14:paraId="3AEAD44E" w14:textId="77777777" w:rsidR="00603615" w:rsidRPr="00E26316" w:rsidRDefault="00603615" w:rsidP="00CE748A">
            <w:pPr>
              <w:tabs>
                <w:tab w:val="decimal" w:pos="1020"/>
              </w:tabs>
              <w:snapToGrid w:val="0"/>
              <w:ind w:left="-150" w:right="-130"/>
              <w:rPr>
                <w:rFonts w:eastAsia="Times New Roman"/>
                <w:sz w:val="22"/>
                <w:szCs w:val="22"/>
                <w:lang w:val="en-GB"/>
              </w:rPr>
            </w:pPr>
          </w:p>
        </w:tc>
      </w:tr>
      <w:tr w:rsidR="00C12CE9" w:rsidRPr="00E26316" w14:paraId="7284CB58" w14:textId="77777777" w:rsidTr="00C12CE9">
        <w:trPr>
          <w:trHeight w:val="208"/>
        </w:trPr>
        <w:tc>
          <w:tcPr>
            <w:tcW w:w="4410" w:type="dxa"/>
          </w:tcPr>
          <w:p w14:paraId="6297FA74" w14:textId="329D7F33" w:rsidR="00C12CE9" w:rsidRPr="00E26316" w:rsidRDefault="00C12CE9" w:rsidP="00C12CE9">
            <w:pPr>
              <w:ind w:left="78" w:right="-29"/>
              <w:rPr>
                <w:rFonts w:eastAsia="Times New Roman"/>
                <w:sz w:val="22"/>
                <w:szCs w:val="22"/>
                <w:lang w:val="en-GB"/>
              </w:rPr>
            </w:pPr>
            <w:proofErr w:type="gramStart"/>
            <w:r w:rsidRPr="00E26316">
              <w:rPr>
                <w:rFonts w:eastAsia="Times New Roman"/>
                <w:sz w:val="22"/>
                <w:szCs w:val="22"/>
                <w:lang w:val="en-GB"/>
              </w:rPr>
              <w:t>At</w:t>
            </w:r>
            <w:proofErr w:type="gramEnd"/>
            <w:r w:rsidRPr="00E26316">
              <w:rPr>
                <w:rFonts w:eastAsia="Times New Roman"/>
                <w:sz w:val="22"/>
                <w:szCs w:val="22"/>
                <w:lang w:val="en-GB"/>
              </w:rPr>
              <w:t xml:space="preserve"> 1 January 2022 (Before restructuring)</w:t>
            </w:r>
          </w:p>
        </w:tc>
        <w:tc>
          <w:tcPr>
            <w:tcW w:w="990" w:type="dxa"/>
            <w:shd w:val="clear" w:color="auto" w:fill="auto"/>
            <w:vAlign w:val="bottom"/>
          </w:tcPr>
          <w:p w14:paraId="7B700C7A" w14:textId="081DDC3C" w:rsidR="00C12CE9" w:rsidRPr="00C12CE9" w:rsidRDefault="00C12CE9" w:rsidP="00C12CE9">
            <w:pPr>
              <w:tabs>
                <w:tab w:val="decimal" w:pos="774"/>
              </w:tabs>
              <w:snapToGrid w:val="0"/>
              <w:ind w:right="-130"/>
              <w:rPr>
                <w:rFonts w:eastAsia="Times New Roman"/>
                <w:sz w:val="22"/>
                <w:szCs w:val="22"/>
                <w:lang w:val="en-GB"/>
              </w:rPr>
            </w:pPr>
            <w:r w:rsidRPr="00C12CE9">
              <w:rPr>
                <w:sz w:val="22"/>
                <w:szCs w:val="22"/>
              </w:rPr>
              <w:t xml:space="preserve"> 155 </w:t>
            </w:r>
          </w:p>
        </w:tc>
        <w:tc>
          <w:tcPr>
            <w:tcW w:w="261" w:type="dxa"/>
            <w:shd w:val="clear" w:color="auto" w:fill="auto"/>
          </w:tcPr>
          <w:p w14:paraId="149BAA72" w14:textId="77777777" w:rsidR="00C12CE9" w:rsidRPr="00C12CE9" w:rsidRDefault="00C12CE9" w:rsidP="00C12CE9">
            <w:pPr>
              <w:tabs>
                <w:tab w:val="decimal" w:pos="1020"/>
              </w:tabs>
              <w:snapToGrid w:val="0"/>
              <w:ind w:left="-150" w:right="-130"/>
              <w:rPr>
                <w:rFonts w:eastAsia="Times New Roman"/>
                <w:sz w:val="22"/>
                <w:szCs w:val="22"/>
                <w:lang w:val="en-GB"/>
              </w:rPr>
            </w:pPr>
          </w:p>
        </w:tc>
        <w:tc>
          <w:tcPr>
            <w:tcW w:w="999" w:type="dxa"/>
            <w:shd w:val="clear" w:color="auto" w:fill="auto"/>
          </w:tcPr>
          <w:p w14:paraId="32E69049" w14:textId="7C968C43" w:rsidR="00C12CE9" w:rsidRPr="00C12CE9" w:rsidRDefault="00C12CE9" w:rsidP="00C12CE9">
            <w:pPr>
              <w:tabs>
                <w:tab w:val="decimal" w:pos="774"/>
              </w:tabs>
              <w:snapToGrid w:val="0"/>
              <w:ind w:left="-150" w:right="-130"/>
              <w:rPr>
                <w:rFonts w:eastAsia="Times New Roman"/>
                <w:sz w:val="22"/>
                <w:szCs w:val="22"/>
                <w:lang w:val="en-GB"/>
              </w:rPr>
            </w:pPr>
            <w:r w:rsidRPr="00C12CE9">
              <w:rPr>
                <w:sz w:val="22"/>
                <w:szCs w:val="22"/>
              </w:rPr>
              <w:t xml:space="preserve"> 17 </w:t>
            </w:r>
          </w:p>
        </w:tc>
        <w:tc>
          <w:tcPr>
            <w:tcW w:w="261" w:type="dxa"/>
            <w:shd w:val="clear" w:color="auto" w:fill="auto"/>
          </w:tcPr>
          <w:p w14:paraId="523A1530" w14:textId="77777777" w:rsidR="00C12CE9" w:rsidRPr="00C12CE9" w:rsidRDefault="00C12CE9" w:rsidP="00C12CE9">
            <w:pPr>
              <w:tabs>
                <w:tab w:val="decimal" w:pos="1020"/>
              </w:tabs>
              <w:snapToGrid w:val="0"/>
              <w:ind w:left="-150" w:right="-130"/>
              <w:rPr>
                <w:rFonts w:eastAsia="Times New Roman"/>
                <w:sz w:val="22"/>
                <w:szCs w:val="22"/>
                <w:lang w:val="en-GB"/>
              </w:rPr>
            </w:pPr>
          </w:p>
        </w:tc>
        <w:tc>
          <w:tcPr>
            <w:tcW w:w="999" w:type="dxa"/>
            <w:shd w:val="clear" w:color="auto" w:fill="auto"/>
          </w:tcPr>
          <w:p w14:paraId="194BB605" w14:textId="368FD576" w:rsidR="00C12CE9" w:rsidRPr="00C12CE9" w:rsidRDefault="00C12CE9" w:rsidP="00C12CE9">
            <w:pPr>
              <w:tabs>
                <w:tab w:val="left" w:pos="444"/>
              </w:tabs>
              <w:snapToGrid w:val="0"/>
              <w:ind w:left="-150" w:right="-288"/>
              <w:jc w:val="center"/>
              <w:rPr>
                <w:rFonts w:eastAsia="Times New Roman"/>
                <w:sz w:val="22"/>
                <w:szCs w:val="22"/>
                <w:lang w:val="en-GB"/>
              </w:rPr>
            </w:pPr>
            <w:r w:rsidRPr="00C12CE9">
              <w:rPr>
                <w:sz w:val="22"/>
                <w:szCs w:val="22"/>
              </w:rPr>
              <w:t xml:space="preserve"> -  </w:t>
            </w:r>
          </w:p>
        </w:tc>
        <w:tc>
          <w:tcPr>
            <w:tcW w:w="261" w:type="dxa"/>
            <w:shd w:val="clear" w:color="auto" w:fill="auto"/>
          </w:tcPr>
          <w:p w14:paraId="0892A0A8" w14:textId="77777777" w:rsidR="00C12CE9" w:rsidRPr="00C12CE9" w:rsidRDefault="00C12CE9" w:rsidP="00C12CE9">
            <w:pPr>
              <w:tabs>
                <w:tab w:val="decimal" w:pos="500"/>
                <w:tab w:val="decimal" w:pos="1020"/>
              </w:tabs>
              <w:snapToGrid w:val="0"/>
              <w:ind w:left="-150" w:right="-130"/>
              <w:rPr>
                <w:rFonts w:eastAsia="Times New Roman"/>
                <w:sz w:val="22"/>
                <w:szCs w:val="22"/>
                <w:lang w:val="en-GB"/>
              </w:rPr>
            </w:pPr>
          </w:p>
        </w:tc>
        <w:tc>
          <w:tcPr>
            <w:tcW w:w="1009" w:type="dxa"/>
            <w:shd w:val="clear" w:color="auto" w:fill="auto"/>
          </w:tcPr>
          <w:p w14:paraId="7C2A0167" w14:textId="46FCD1BB" w:rsidR="00C12CE9" w:rsidRPr="00C12CE9" w:rsidRDefault="00C12CE9" w:rsidP="00C12CE9">
            <w:pPr>
              <w:tabs>
                <w:tab w:val="decimal" w:pos="803"/>
              </w:tabs>
              <w:snapToGrid w:val="0"/>
              <w:ind w:left="-150" w:right="-130"/>
              <w:rPr>
                <w:rFonts w:eastAsia="Times New Roman"/>
                <w:sz w:val="22"/>
                <w:szCs w:val="22"/>
                <w:cs/>
                <w:lang w:val="en-GB"/>
              </w:rPr>
            </w:pPr>
            <w:r w:rsidRPr="00C12CE9">
              <w:rPr>
                <w:sz w:val="22"/>
                <w:szCs w:val="22"/>
              </w:rPr>
              <w:t xml:space="preserve"> 172 </w:t>
            </w:r>
          </w:p>
        </w:tc>
      </w:tr>
      <w:tr w:rsidR="00C12CE9" w:rsidRPr="00E26316" w14:paraId="30CF4AE8" w14:textId="77777777" w:rsidTr="00C12CE9">
        <w:trPr>
          <w:trHeight w:val="208"/>
        </w:trPr>
        <w:tc>
          <w:tcPr>
            <w:tcW w:w="4410" w:type="dxa"/>
          </w:tcPr>
          <w:p w14:paraId="6B79E3C8" w14:textId="77777777" w:rsidR="00C12CE9" w:rsidRPr="00E26316" w:rsidRDefault="00C12CE9" w:rsidP="00C12CE9">
            <w:pPr>
              <w:ind w:left="78" w:right="-29"/>
              <w:rPr>
                <w:rFonts w:eastAsia="Times New Roman"/>
                <w:b/>
                <w:bCs/>
                <w:sz w:val="22"/>
                <w:szCs w:val="22"/>
                <w:lang w:val="en-GB"/>
              </w:rPr>
            </w:pPr>
            <w:r w:rsidRPr="00E26316">
              <w:rPr>
                <w:rFonts w:eastAsia="Times New Roman"/>
                <w:sz w:val="22"/>
                <w:szCs w:val="22"/>
                <w:lang w:val="en-GB"/>
              </w:rPr>
              <w:t>Changes from remeasurement of ECL</w:t>
            </w:r>
          </w:p>
        </w:tc>
        <w:tc>
          <w:tcPr>
            <w:tcW w:w="990" w:type="dxa"/>
            <w:vAlign w:val="bottom"/>
          </w:tcPr>
          <w:p w14:paraId="3E245064" w14:textId="6C06BFCF" w:rsidR="00C12CE9" w:rsidRPr="00C12CE9" w:rsidRDefault="00C12CE9" w:rsidP="00C12CE9">
            <w:pPr>
              <w:tabs>
                <w:tab w:val="decimal" w:pos="774"/>
              </w:tabs>
              <w:snapToGrid w:val="0"/>
              <w:ind w:right="-130"/>
              <w:rPr>
                <w:rFonts w:eastAsia="Times New Roman"/>
                <w:sz w:val="22"/>
                <w:szCs w:val="22"/>
                <w:lang w:val="en-GB"/>
              </w:rPr>
            </w:pPr>
            <w:r w:rsidRPr="00C12CE9">
              <w:rPr>
                <w:sz w:val="22"/>
                <w:szCs w:val="22"/>
              </w:rPr>
              <w:t xml:space="preserve"> 84 </w:t>
            </w:r>
          </w:p>
        </w:tc>
        <w:tc>
          <w:tcPr>
            <w:tcW w:w="261" w:type="dxa"/>
          </w:tcPr>
          <w:p w14:paraId="122CD2FD" w14:textId="77777777" w:rsidR="00C12CE9" w:rsidRPr="00C12CE9" w:rsidRDefault="00C12CE9" w:rsidP="00C12CE9">
            <w:pPr>
              <w:tabs>
                <w:tab w:val="decimal" w:pos="560"/>
                <w:tab w:val="decimal" w:pos="1020"/>
              </w:tabs>
              <w:snapToGrid w:val="0"/>
              <w:ind w:left="-150" w:right="-130"/>
              <w:rPr>
                <w:rFonts w:eastAsia="Times New Roman"/>
                <w:sz w:val="22"/>
                <w:szCs w:val="22"/>
                <w:lang w:val="en-GB"/>
              </w:rPr>
            </w:pPr>
          </w:p>
        </w:tc>
        <w:tc>
          <w:tcPr>
            <w:tcW w:w="999" w:type="dxa"/>
          </w:tcPr>
          <w:p w14:paraId="5CA6F266" w14:textId="59F94FF9" w:rsidR="00C12CE9" w:rsidRPr="00C12CE9" w:rsidRDefault="00C12CE9" w:rsidP="00C12CE9">
            <w:pPr>
              <w:tabs>
                <w:tab w:val="left" w:pos="444"/>
              </w:tabs>
              <w:snapToGrid w:val="0"/>
              <w:ind w:left="-150" w:right="-288"/>
              <w:jc w:val="center"/>
              <w:rPr>
                <w:rFonts w:eastAsia="Times New Roman"/>
                <w:sz w:val="22"/>
                <w:szCs w:val="22"/>
                <w:lang w:val="en-GB"/>
              </w:rPr>
            </w:pPr>
            <w:r w:rsidRPr="00C12CE9">
              <w:rPr>
                <w:rFonts w:eastAsia="Times New Roman"/>
                <w:sz w:val="22"/>
                <w:szCs w:val="22"/>
                <w:lang w:val="en-GB"/>
              </w:rPr>
              <w:t xml:space="preserve"> -  </w:t>
            </w:r>
          </w:p>
        </w:tc>
        <w:tc>
          <w:tcPr>
            <w:tcW w:w="261" w:type="dxa"/>
          </w:tcPr>
          <w:p w14:paraId="0BAE1FA1" w14:textId="77777777" w:rsidR="00C12CE9" w:rsidRPr="00C12CE9" w:rsidRDefault="00C12CE9" w:rsidP="00C12CE9">
            <w:pPr>
              <w:tabs>
                <w:tab w:val="decimal" w:pos="560"/>
                <w:tab w:val="decimal" w:pos="1020"/>
              </w:tabs>
              <w:snapToGrid w:val="0"/>
              <w:ind w:left="-150" w:right="-130"/>
              <w:rPr>
                <w:rFonts w:eastAsia="Times New Roman"/>
                <w:sz w:val="22"/>
                <w:szCs w:val="22"/>
                <w:lang w:val="en-GB"/>
              </w:rPr>
            </w:pPr>
          </w:p>
        </w:tc>
        <w:tc>
          <w:tcPr>
            <w:tcW w:w="999" w:type="dxa"/>
          </w:tcPr>
          <w:p w14:paraId="32001E88" w14:textId="4C7DF353" w:rsidR="00C12CE9" w:rsidRPr="00C12CE9" w:rsidRDefault="00C12CE9" w:rsidP="00C12CE9">
            <w:pPr>
              <w:tabs>
                <w:tab w:val="left" w:pos="444"/>
              </w:tabs>
              <w:snapToGrid w:val="0"/>
              <w:ind w:left="-150" w:right="-288"/>
              <w:jc w:val="center"/>
              <w:rPr>
                <w:rFonts w:eastAsia="Times New Roman"/>
                <w:sz w:val="22"/>
                <w:szCs w:val="22"/>
                <w:lang w:val="en-GB"/>
              </w:rPr>
            </w:pPr>
            <w:r w:rsidRPr="00C12CE9">
              <w:rPr>
                <w:sz w:val="22"/>
                <w:szCs w:val="22"/>
              </w:rPr>
              <w:t xml:space="preserve"> -  </w:t>
            </w:r>
          </w:p>
        </w:tc>
        <w:tc>
          <w:tcPr>
            <w:tcW w:w="261" w:type="dxa"/>
          </w:tcPr>
          <w:p w14:paraId="49A02657" w14:textId="77777777" w:rsidR="00C12CE9" w:rsidRPr="00C12CE9" w:rsidRDefault="00C12CE9" w:rsidP="00C12CE9">
            <w:pPr>
              <w:tabs>
                <w:tab w:val="decimal" w:pos="500"/>
                <w:tab w:val="decimal" w:pos="1020"/>
              </w:tabs>
              <w:snapToGrid w:val="0"/>
              <w:ind w:left="-150" w:right="-130"/>
              <w:rPr>
                <w:rFonts w:eastAsia="Times New Roman"/>
                <w:sz w:val="22"/>
                <w:szCs w:val="22"/>
                <w:lang w:val="en-GB"/>
              </w:rPr>
            </w:pPr>
          </w:p>
        </w:tc>
        <w:tc>
          <w:tcPr>
            <w:tcW w:w="1009" w:type="dxa"/>
          </w:tcPr>
          <w:p w14:paraId="1FEBB6C4" w14:textId="16EC9843" w:rsidR="00C12CE9" w:rsidRPr="00C12CE9" w:rsidRDefault="00C12CE9" w:rsidP="00C12CE9">
            <w:pPr>
              <w:tabs>
                <w:tab w:val="decimal" w:pos="803"/>
              </w:tabs>
              <w:snapToGrid w:val="0"/>
              <w:ind w:left="-150" w:right="-130"/>
              <w:rPr>
                <w:rFonts w:eastAsia="Times New Roman"/>
                <w:sz w:val="22"/>
                <w:szCs w:val="22"/>
                <w:lang w:val="en-GB"/>
              </w:rPr>
            </w:pPr>
            <w:r w:rsidRPr="00C12CE9">
              <w:rPr>
                <w:sz w:val="22"/>
                <w:szCs w:val="22"/>
              </w:rPr>
              <w:t xml:space="preserve"> 84 </w:t>
            </w:r>
          </w:p>
        </w:tc>
      </w:tr>
      <w:tr w:rsidR="00C12CE9" w:rsidRPr="00E26316" w14:paraId="6D4CDDC4" w14:textId="77777777" w:rsidTr="00C12CE9">
        <w:trPr>
          <w:trHeight w:val="208"/>
        </w:trPr>
        <w:tc>
          <w:tcPr>
            <w:tcW w:w="4410" w:type="dxa"/>
          </w:tcPr>
          <w:p w14:paraId="1B79679F" w14:textId="77777777" w:rsidR="00C12CE9" w:rsidRPr="00E26316" w:rsidRDefault="00C12CE9" w:rsidP="00C12CE9">
            <w:pPr>
              <w:ind w:left="78" w:right="-29"/>
              <w:rPr>
                <w:rFonts w:eastAsia="Times New Roman"/>
                <w:sz w:val="22"/>
                <w:szCs w:val="22"/>
                <w:lang w:val="en-GB"/>
              </w:rPr>
            </w:pPr>
            <w:r w:rsidRPr="00E26316">
              <w:rPr>
                <w:rFonts w:eastAsia="Times New Roman"/>
                <w:sz w:val="22"/>
                <w:szCs w:val="22"/>
                <w:lang w:val="en-GB"/>
              </w:rPr>
              <w:t>New interbank and money market items</w:t>
            </w:r>
          </w:p>
        </w:tc>
        <w:tc>
          <w:tcPr>
            <w:tcW w:w="990" w:type="dxa"/>
            <w:vAlign w:val="bottom"/>
          </w:tcPr>
          <w:p w14:paraId="1B89013A" w14:textId="6F34C6CA" w:rsidR="00C12CE9" w:rsidRPr="00C12CE9" w:rsidRDefault="009653E8" w:rsidP="009653E8">
            <w:pPr>
              <w:tabs>
                <w:tab w:val="left" w:pos="444"/>
              </w:tabs>
              <w:snapToGrid w:val="0"/>
              <w:ind w:left="-150" w:right="-288"/>
              <w:jc w:val="center"/>
              <w:rPr>
                <w:rFonts w:eastAsia="Times New Roman"/>
                <w:sz w:val="22"/>
                <w:szCs w:val="22"/>
                <w:lang w:val="en-GB"/>
              </w:rPr>
            </w:pPr>
            <w:r>
              <w:rPr>
                <w:sz w:val="22"/>
                <w:szCs w:val="22"/>
              </w:rPr>
              <w:t>-</w:t>
            </w:r>
            <w:r w:rsidR="00C12CE9" w:rsidRPr="00C12CE9">
              <w:rPr>
                <w:sz w:val="22"/>
                <w:szCs w:val="22"/>
              </w:rPr>
              <w:t xml:space="preserve"> </w:t>
            </w:r>
          </w:p>
        </w:tc>
        <w:tc>
          <w:tcPr>
            <w:tcW w:w="261" w:type="dxa"/>
          </w:tcPr>
          <w:p w14:paraId="7200C5F7" w14:textId="77777777" w:rsidR="00C12CE9" w:rsidRPr="00C12CE9" w:rsidRDefault="00C12CE9" w:rsidP="00C12CE9">
            <w:pPr>
              <w:tabs>
                <w:tab w:val="decimal" w:pos="560"/>
                <w:tab w:val="decimal" w:pos="1020"/>
              </w:tabs>
              <w:snapToGrid w:val="0"/>
              <w:ind w:left="-150" w:right="-130"/>
              <w:rPr>
                <w:rFonts w:eastAsia="Times New Roman"/>
                <w:sz w:val="22"/>
                <w:szCs w:val="22"/>
                <w:lang w:val="en-GB"/>
              </w:rPr>
            </w:pPr>
          </w:p>
        </w:tc>
        <w:tc>
          <w:tcPr>
            <w:tcW w:w="999" w:type="dxa"/>
          </w:tcPr>
          <w:p w14:paraId="22B781E7" w14:textId="68CE09B2" w:rsidR="00C12CE9" w:rsidRPr="00C12CE9" w:rsidRDefault="00C12CE9" w:rsidP="00C12CE9">
            <w:pPr>
              <w:tabs>
                <w:tab w:val="decimal" w:pos="789"/>
              </w:tabs>
              <w:snapToGrid w:val="0"/>
              <w:ind w:left="-150" w:right="-130"/>
              <w:rPr>
                <w:rFonts w:eastAsia="Times New Roman"/>
                <w:sz w:val="22"/>
                <w:szCs w:val="22"/>
                <w:lang w:val="en-GB"/>
              </w:rPr>
            </w:pPr>
            <w:r w:rsidRPr="00C12CE9">
              <w:rPr>
                <w:sz w:val="22"/>
                <w:szCs w:val="22"/>
              </w:rPr>
              <w:t xml:space="preserve"> 12 </w:t>
            </w:r>
          </w:p>
        </w:tc>
        <w:tc>
          <w:tcPr>
            <w:tcW w:w="261" w:type="dxa"/>
          </w:tcPr>
          <w:p w14:paraId="74FF476B" w14:textId="77777777" w:rsidR="00C12CE9" w:rsidRPr="00C12CE9" w:rsidRDefault="00C12CE9" w:rsidP="00C12CE9">
            <w:pPr>
              <w:tabs>
                <w:tab w:val="decimal" w:pos="500"/>
                <w:tab w:val="decimal" w:pos="560"/>
                <w:tab w:val="decimal" w:pos="1020"/>
              </w:tabs>
              <w:snapToGrid w:val="0"/>
              <w:ind w:left="-150" w:right="-130"/>
              <w:rPr>
                <w:rFonts w:eastAsia="Times New Roman"/>
                <w:sz w:val="22"/>
                <w:szCs w:val="22"/>
                <w:lang w:val="en-GB"/>
              </w:rPr>
            </w:pPr>
          </w:p>
        </w:tc>
        <w:tc>
          <w:tcPr>
            <w:tcW w:w="999" w:type="dxa"/>
          </w:tcPr>
          <w:p w14:paraId="0063BF2C" w14:textId="4356E43B" w:rsidR="00C12CE9" w:rsidRPr="00C12CE9" w:rsidRDefault="00C12CE9" w:rsidP="00C12CE9">
            <w:pPr>
              <w:tabs>
                <w:tab w:val="left" w:pos="444"/>
              </w:tabs>
              <w:snapToGrid w:val="0"/>
              <w:ind w:left="-150" w:right="-288"/>
              <w:jc w:val="center"/>
              <w:rPr>
                <w:rFonts w:eastAsia="Times New Roman"/>
                <w:sz w:val="22"/>
                <w:szCs w:val="22"/>
                <w:lang w:val="en-GB"/>
              </w:rPr>
            </w:pPr>
            <w:r w:rsidRPr="00C12CE9">
              <w:rPr>
                <w:sz w:val="22"/>
                <w:szCs w:val="22"/>
              </w:rPr>
              <w:t xml:space="preserve"> -  </w:t>
            </w:r>
          </w:p>
        </w:tc>
        <w:tc>
          <w:tcPr>
            <w:tcW w:w="261" w:type="dxa"/>
          </w:tcPr>
          <w:p w14:paraId="0DA9B2A9" w14:textId="77777777" w:rsidR="00C12CE9" w:rsidRPr="00C12CE9" w:rsidRDefault="00C12CE9" w:rsidP="00C12CE9">
            <w:pPr>
              <w:tabs>
                <w:tab w:val="decimal" w:pos="500"/>
                <w:tab w:val="decimal" w:pos="1020"/>
              </w:tabs>
              <w:snapToGrid w:val="0"/>
              <w:ind w:left="-150" w:right="-130"/>
              <w:rPr>
                <w:rFonts w:eastAsia="Times New Roman"/>
                <w:sz w:val="22"/>
                <w:szCs w:val="22"/>
                <w:lang w:val="en-GB"/>
              </w:rPr>
            </w:pPr>
          </w:p>
        </w:tc>
        <w:tc>
          <w:tcPr>
            <w:tcW w:w="1009" w:type="dxa"/>
          </w:tcPr>
          <w:p w14:paraId="4237AF4C" w14:textId="777E7ADB" w:rsidR="00C12CE9" w:rsidRPr="00C12CE9" w:rsidRDefault="00C12CE9" w:rsidP="00C12CE9">
            <w:pPr>
              <w:tabs>
                <w:tab w:val="decimal" w:pos="803"/>
              </w:tabs>
              <w:snapToGrid w:val="0"/>
              <w:ind w:left="-150" w:right="-130"/>
              <w:rPr>
                <w:rFonts w:eastAsia="Times New Roman"/>
                <w:sz w:val="22"/>
                <w:szCs w:val="22"/>
                <w:lang w:val="en-GB"/>
              </w:rPr>
            </w:pPr>
            <w:r w:rsidRPr="00C12CE9">
              <w:rPr>
                <w:sz w:val="22"/>
                <w:szCs w:val="22"/>
              </w:rPr>
              <w:t xml:space="preserve"> 12 </w:t>
            </w:r>
          </w:p>
        </w:tc>
      </w:tr>
      <w:tr w:rsidR="00C12CE9" w:rsidRPr="00E26316" w14:paraId="2C3D3BF2" w14:textId="77777777" w:rsidTr="00C12CE9">
        <w:trPr>
          <w:trHeight w:val="208"/>
        </w:trPr>
        <w:tc>
          <w:tcPr>
            <w:tcW w:w="4410" w:type="dxa"/>
          </w:tcPr>
          <w:p w14:paraId="38E48E7B" w14:textId="77777777" w:rsidR="00C12CE9" w:rsidRPr="00E26316" w:rsidRDefault="00C12CE9" w:rsidP="00C12CE9">
            <w:pPr>
              <w:ind w:left="78" w:right="-29"/>
              <w:rPr>
                <w:rFonts w:eastAsia="Times New Roman"/>
                <w:sz w:val="22"/>
                <w:szCs w:val="22"/>
                <w:lang w:val="en-GB"/>
              </w:rPr>
            </w:pPr>
            <w:r w:rsidRPr="00E26316">
              <w:rPr>
                <w:rFonts w:eastAsia="Times New Roman"/>
                <w:sz w:val="22"/>
                <w:szCs w:val="22"/>
                <w:lang w:val="en-GB"/>
              </w:rPr>
              <w:t>Derecognition</w:t>
            </w:r>
          </w:p>
        </w:tc>
        <w:tc>
          <w:tcPr>
            <w:tcW w:w="990" w:type="dxa"/>
            <w:vAlign w:val="bottom"/>
          </w:tcPr>
          <w:p w14:paraId="333ADC47" w14:textId="4A3C1214" w:rsidR="00C12CE9" w:rsidRPr="00C12CE9" w:rsidRDefault="00C12CE9" w:rsidP="00C12CE9">
            <w:pPr>
              <w:tabs>
                <w:tab w:val="decimal" w:pos="774"/>
              </w:tabs>
              <w:snapToGrid w:val="0"/>
              <w:ind w:left="-150" w:right="-130"/>
              <w:rPr>
                <w:rFonts w:eastAsia="Times New Roman"/>
                <w:sz w:val="22"/>
                <w:szCs w:val="22"/>
                <w:lang w:val="en-GB"/>
              </w:rPr>
            </w:pPr>
            <w:r w:rsidRPr="00C12CE9">
              <w:rPr>
                <w:sz w:val="22"/>
                <w:szCs w:val="22"/>
              </w:rPr>
              <w:t xml:space="preserve"> (135)</w:t>
            </w:r>
          </w:p>
        </w:tc>
        <w:tc>
          <w:tcPr>
            <w:tcW w:w="261" w:type="dxa"/>
          </w:tcPr>
          <w:p w14:paraId="7421503A" w14:textId="77777777" w:rsidR="00C12CE9" w:rsidRPr="00C12CE9" w:rsidRDefault="00C12CE9" w:rsidP="00C12CE9">
            <w:pPr>
              <w:tabs>
                <w:tab w:val="decimal" w:pos="560"/>
                <w:tab w:val="decimal" w:pos="1020"/>
              </w:tabs>
              <w:snapToGrid w:val="0"/>
              <w:ind w:left="-150" w:right="-130"/>
              <w:rPr>
                <w:rFonts w:eastAsia="Times New Roman"/>
                <w:sz w:val="22"/>
                <w:szCs w:val="22"/>
                <w:lang w:val="en-GB"/>
              </w:rPr>
            </w:pPr>
          </w:p>
        </w:tc>
        <w:tc>
          <w:tcPr>
            <w:tcW w:w="999" w:type="dxa"/>
          </w:tcPr>
          <w:p w14:paraId="3D0FC95E" w14:textId="7D8E601B" w:rsidR="00C12CE9" w:rsidRPr="00C12CE9" w:rsidRDefault="00C12CE9" w:rsidP="00C12CE9">
            <w:pPr>
              <w:tabs>
                <w:tab w:val="decimal" w:pos="774"/>
              </w:tabs>
              <w:snapToGrid w:val="0"/>
              <w:ind w:left="-150" w:right="-130"/>
              <w:rPr>
                <w:rFonts w:eastAsia="Times New Roman"/>
                <w:sz w:val="22"/>
                <w:szCs w:val="22"/>
                <w:lang w:val="en-GB"/>
              </w:rPr>
            </w:pPr>
            <w:r w:rsidRPr="00C12CE9">
              <w:rPr>
                <w:sz w:val="22"/>
                <w:szCs w:val="22"/>
              </w:rPr>
              <w:t xml:space="preserve"> (20)</w:t>
            </w:r>
          </w:p>
        </w:tc>
        <w:tc>
          <w:tcPr>
            <w:tcW w:w="261" w:type="dxa"/>
          </w:tcPr>
          <w:p w14:paraId="21ACDE36" w14:textId="77777777" w:rsidR="00C12CE9" w:rsidRPr="00C12CE9" w:rsidRDefault="00C12CE9" w:rsidP="00C12CE9">
            <w:pPr>
              <w:tabs>
                <w:tab w:val="decimal" w:pos="500"/>
                <w:tab w:val="decimal" w:pos="560"/>
                <w:tab w:val="decimal" w:pos="1020"/>
              </w:tabs>
              <w:snapToGrid w:val="0"/>
              <w:ind w:left="-150" w:right="-130"/>
              <w:rPr>
                <w:rFonts w:eastAsia="Times New Roman"/>
                <w:sz w:val="22"/>
                <w:szCs w:val="22"/>
                <w:lang w:val="en-GB"/>
              </w:rPr>
            </w:pPr>
          </w:p>
        </w:tc>
        <w:tc>
          <w:tcPr>
            <w:tcW w:w="999" w:type="dxa"/>
          </w:tcPr>
          <w:p w14:paraId="7FD586E5" w14:textId="5A09D9A7" w:rsidR="00C12CE9" w:rsidRPr="00C12CE9" w:rsidRDefault="00C12CE9" w:rsidP="00C12CE9">
            <w:pPr>
              <w:tabs>
                <w:tab w:val="left" w:pos="444"/>
              </w:tabs>
              <w:snapToGrid w:val="0"/>
              <w:ind w:left="-150" w:right="-288"/>
              <w:jc w:val="center"/>
              <w:rPr>
                <w:rFonts w:eastAsia="Times New Roman"/>
                <w:sz w:val="22"/>
                <w:szCs w:val="22"/>
                <w:lang w:val="en-GB"/>
              </w:rPr>
            </w:pPr>
            <w:r w:rsidRPr="00C12CE9">
              <w:rPr>
                <w:sz w:val="22"/>
                <w:szCs w:val="22"/>
              </w:rPr>
              <w:t xml:space="preserve"> -  </w:t>
            </w:r>
          </w:p>
        </w:tc>
        <w:tc>
          <w:tcPr>
            <w:tcW w:w="261" w:type="dxa"/>
          </w:tcPr>
          <w:p w14:paraId="3DA4F1C2" w14:textId="77777777" w:rsidR="00C12CE9" w:rsidRPr="00C12CE9" w:rsidRDefault="00C12CE9" w:rsidP="00C12CE9">
            <w:pPr>
              <w:tabs>
                <w:tab w:val="decimal" w:pos="500"/>
                <w:tab w:val="decimal" w:pos="1020"/>
              </w:tabs>
              <w:snapToGrid w:val="0"/>
              <w:ind w:left="-150" w:right="-130"/>
              <w:rPr>
                <w:rFonts w:eastAsia="Times New Roman"/>
                <w:sz w:val="22"/>
                <w:szCs w:val="22"/>
                <w:lang w:val="en-GB"/>
              </w:rPr>
            </w:pPr>
          </w:p>
        </w:tc>
        <w:tc>
          <w:tcPr>
            <w:tcW w:w="1009" w:type="dxa"/>
          </w:tcPr>
          <w:p w14:paraId="7BDB6EF9" w14:textId="46EFC099" w:rsidR="00C12CE9" w:rsidRPr="00C12CE9" w:rsidRDefault="00C12CE9" w:rsidP="00C12CE9">
            <w:pPr>
              <w:tabs>
                <w:tab w:val="decimal" w:pos="803"/>
              </w:tabs>
              <w:snapToGrid w:val="0"/>
              <w:ind w:left="-150" w:right="-130"/>
              <w:rPr>
                <w:rFonts w:eastAsia="Times New Roman"/>
                <w:sz w:val="22"/>
                <w:szCs w:val="22"/>
                <w:lang w:val="en-GB"/>
              </w:rPr>
            </w:pPr>
            <w:r w:rsidRPr="00C12CE9">
              <w:rPr>
                <w:sz w:val="22"/>
                <w:szCs w:val="22"/>
              </w:rPr>
              <w:t xml:space="preserve"> (155)</w:t>
            </w:r>
          </w:p>
        </w:tc>
      </w:tr>
      <w:tr w:rsidR="00C12CE9" w:rsidRPr="00E26316" w14:paraId="4B39F536" w14:textId="77777777" w:rsidTr="00C12CE9">
        <w:trPr>
          <w:trHeight w:val="208"/>
        </w:trPr>
        <w:tc>
          <w:tcPr>
            <w:tcW w:w="4410" w:type="dxa"/>
          </w:tcPr>
          <w:p w14:paraId="4431858F" w14:textId="77777777" w:rsidR="00C12CE9" w:rsidRPr="00E26316" w:rsidRDefault="00C12CE9" w:rsidP="00C12CE9">
            <w:pPr>
              <w:ind w:left="78" w:right="-29"/>
              <w:rPr>
                <w:rFonts w:eastAsia="Times New Roman"/>
                <w:sz w:val="22"/>
                <w:szCs w:val="22"/>
                <w:lang w:val="en-GB"/>
              </w:rPr>
            </w:pPr>
            <w:r w:rsidRPr="00E26316">
              <w:rPr>
                <w:rFonts w:eastAsia="Times New Roman"/>
                <w:sz w:val="22"/>
                <w:szCs w:val="22"/>
                <w:lang w:val="en-GB"/>
              </w:rPr>
              <w:t>Others</w:t>
            </w:r>
          </w:p>
        </w:tc>
        <w:tc>
          <w:tcPr>
            <w:tcW w:w="990" w:type="dxa"/>
            <w:tcBorders>
              <w:bottom w:val="single" w:sz="4" w:space="0" w:color="auto"/>
            </w:tcBorders>
            <w:vAlign w:val="bottom"/>
          </w:tcPr>
          <w:p w14:paraId="3ADDA633" w14:textId="76BC7AC1" w:rsidR="00C12CE9" w:rsidRPr="00C12CE9" w:rsidRDefault="00C12CE9" w:rsidP="00C12CE9">
            <w:pPr>
              <w:tabs>
                <w:tab w:val="decimal" w:pos="774"/>
              </w:tabs>
              <w:snapToGrid w:val="0"/>
              <w:ind w:left="-150" w:right="-130"/>
              <w:rPr>
                <w:rFonts w:eastAsia="Times New Roman"/>
                <w:sz w:val="22"/>
                <w:szCs w:val="22"/>
                <w:lang w:val="en-GB"/>
              </w:rPr>
            </w:pPr>
            <w:r w:rsidRPr="00C12CE9">
              <w:rPr>
                <w:sz w:val="22"/>
                <w:szCs w:val="22"/>
              </w:rPr>
              <w:t xml:space="preserve"> (2)</w:t>
            </w:r>
          </w:p>
        </w:tc>
        <w:tc>
          <w:tcPr>
            <w:tcW w:w="261" w:type="dxa"/>
          </w:tcPr>
          <w:p w14:paraId="643DD7E7" w14:textId="77777777" w:rsidR="00C12CE9" w:rsidRPr="00C12CE9" w:rsidRDefault="00C12CE9" w:rsidP="00C12CE9">
            <w:pPr>
              <w:tabs>
                <w:tab w:val="decimal" w:pos="560"/>
                <w:tab w:val="decimal" w:pos="1020"/>
              </w:tabs>
              <w:snapToGrid w:val="0"/>
              <w:ind w:left="-150" w:right="-130"/>
              <w:rPr>
                <w:rFonts w:eastAsia="Times New Roman"/>
                <w:sz w:val="22"/>
                <w:szCs w:val="22"/>
                <w:lang w:val="en-GB"/>
              </w:rPr>
            </w:pPr>
          </w:p>
        </w:tc>
        <w:tc>
          <w:tcPr>
            <w:tcW w:w="999" w:type="dxa"/>
            <w:tcBorders>
              <w:bottom w:val="single" w:sz="4" w:space="0" w:color="auto"/>
            </w:tcBorders>
          </w:tcPr>
          <w:p w14:paraId="3390AFE8" w14:textId="37BE41C3" w:rsidR="00C12CE9" w:rsidRPr="00C12CE9" w:rsidRDefault="00C12CE9" w:rsidP="00C12CE9">
            <w:pPr>
              <w:tabs>
                <w:tab w:val="left" w:pos="444"/>
              </w:tabs>
              <w:snapToGrid w:val="0"/>
              <w:ind w:left="-150" w:right="-288"/>
              <w:jc w:val="center"/>
              <w:rPr>
                <w:rFonts w:eastAsia="Times New Roman"/>
                <w:sz w:val="22"/>
                <w:szCs w:val="22"/>
                <w:lang w:val="en-GB"/>
              </w:rPr>
            </w:pPr>
            <w:r w:rsidRPr="00C12CE9">
              <w:rPr>
                <w:rFonts w:eastAsia="Times New Roman"/>
                <w:sz w:val="22"/>
                <w:szCs w:val="22"/>
                <w:lang w:val="en-GB"/>
              </w:rPr>
              <w:t xml:space="preserve"> -  </w:t>
            </w:r>
          </w:p>
        </w:tc>
        <w:tc>
          <w:tcPr>
            <w:tcW w:w="261" w:type="dxa"/>
          </w:tcPr>
          <w:p w14:paraId="50B91BD7" w14:textId="77777777" w:rsidR="00C12CE9" w:rsidRPr="00C12CE9" w:rsidRDefault="00C12CE9" w:rsidP="00C12CE9">
            <w:pPr>
              <w:tabs>
                <w:tab w:val="decimal" w:pos="500"/>
                <w:tab w:val="decimal" w:pos="560"/>
                <w:tab w:val="decimal" w:pos="1020"/>
              </w:tabs>
              <w:snapToGrid w:val="0"/>
              <w:ind w:left="-150" w:right="-130"/>
              <w:rPr>
                <w:rFonts w:eastAsia="Times New Roman"/>
                <w:sz w:val="22"/>
                <w:szCs w:val="22"/>
                <w:lang w:val="en-GB"/>
              </w:rPr>
            </w:pPr>
          </w:p>
        </w:tc>
        <w:tc>
          <w:tcPr>
            <w:tcW w:w="999" w:type="dxa"/>
            <w:tcBorders>
              <w:bottom w:val="single" w:sz="4" w:space="0" w:color="auto"/>
            </w:tcBorders>
          </w:tcPr>
          <w:p w14:paraId="686DE8A9" w14:textId="18EDB53A" w:rsidR="00C12CE9" w:rsidRPr="00C12CE9" w:rsidRDefault="00C12CE9" w:rsidP="00C12CE9">
            <w:pPr>
              <w:tabs>
                <w:tab w:val="left" w:pos="444"/>
              </w:tabs>
              <w:snapToGrid w:val="0"/>
              <w:ind w:left="-150" w:right="-288"/>
              <w:jc w:val="center"/>
              <w:rPr>
                <w:rFonts w:eastAsia="Times New Roman"/>
                <w:sz w:val="22"/>
                <w:szCs w:val="22"/>
                <w:lang w:val="en-GB"/>
              </w:rPr>
            </w:pPr>
            <w:r w:rsidRPr="00C12CE9">
              <w:rPr>
                <w:sz w:val="22"/>
                <w:szCs w:val="22"/>
              </w:rPr>
              <w:t xml:space="preserve"> -  </w:t>
            </w:r>
          </w:p>
        </w:tc>
        <w:tc>
          <w:tcPr>
            <w:tcW w:w="261" w:type="dxa"/>
          </w:tcPr>
          <w:p w14:paraId="5B838844" w14:textId="77777777" w:rsidR="00C12CE9" w:rsidRPr="00C12CE9" w:rsidRDefault="00C12CE9" w:rsidP="00C12CE9">
            <w:pPr>
              <w:tabs>
                <w:tab w:val="decimal" w:pos="500"/>
                <w:tab w:val="decimal" w:pos="1020"/>
              </w:tabs>
              <w:snapToGrid w:val="0"/>
              <w:ind w:left="-150" w:right="-130"/>
              <w:rPr>
                <w:rFonts w:eastAsia="Times New Roman"/>
                <w:sz w:val="22"/>
                <w:szCs w:val="22"/>
                <w:lang w:val="en-GB"/>
              </w:rPr>
            </w:pPr>
          </w:p>
        </w:tc>
        <w:tc>
          <w:tcPr>
            <w:tcW w:w="1009" w:type="dxa"/>
            <w:tcBorders>
              <w:bottom w:val="single" w:sz="4" w:space="0" w:color="auto"/>
            </w:tcBorders>
          </w:tcPr>
          <w:p w14:paraId="600F6F9E" w14:textId="724E2E4F" w:rsidR="00C12CE9" w:rsidRPr="00C12CE9" w:rsidRDefault="00C12CE9" w:rsidP="00C12CE9">
            <w:pPr>
              <w:tabs>
                <w:tab w:val="decimal" w:pos="803"/>
              </w:tabs>
              <w:snapToGrid w:val="0"/>
              <w:ind w:left="-150" w:right="-130"/>
              <w:rPr>
                <w:rFonts w:eastAsia="Times New Roman"/>
                <w:sz w:val="22"/>
                <w:szCs w:val="22"/>
                <w:lang w:val="en-GB"/>
              </w:rPr>
            </w:pPr>
            <w:r w:rsidRPr="00C12CE9">
              <w:rPr>
                <w:sz w:val="22"/>
                <w:szCs w:val="22"/>
              </w:rPr>
              <w:t xml:space="preserve"> (2)</w:t>
            </w:r>
          </w:p>
        </w:tc>
      </w:tr>
      <w:tr w:rsidR="00C12CE9" w:rsidRPr="00E26316" w14:paraId="5368A79C" w14:textId="77777777" w:rsidTr="00C12CE9">
        <w:trPr>
          <w:trHeight w:val="20"/>
        </w:trPr>
        <w:tc>
          <w:tcPr>
            <w:tcW w:w="4410" w:type="dxa"/>
            <w:vAlign w:val="bottom"/>
            <w:hideMark/>
          </w:tcPr>
          <w:p w14:paraId="4F1D571D" w14:textId="77777777" w:rsidR="00C12CE9" w:rsidRPr="00E26316" w:rsidRDefault="00C12CE9" w:rsidP="00C12CE9">
            <w:pPr>
              <w:ind w:left="78" w:right="-29"/>
              <w:rPr>
                <w:rFonts w:eastAsia="Times New Roman"/>
                <w:b/>
                <w:bCs/>
                <w:color w:val="000000"/>
                <w:sz w:val="22"/>
                <w:szCs w:val="22"/>
                <w:lang w:val="en-GB"/>
              </w:rPr>
            </w:pPr>
            <w:r w:rsidRPr="00E26316">
              <w:rPr>
                <w:rFonts w:eastAsia="Times New Roman"/>
                <w:b/>
                <w:bCs/>
                <w:color w:val="000000"/>
                <w:sz w:val="22"/>
                <w:szCs w:val="22"/>
                <w:lang w:val="en-GB"/>
              </w:rPr>
              <w:t xml:space="preserve">Balance as </w:t>
            </w:r>
            <w:proofErr w:type="gramStart"/>
            <w:r w:rsidRPr="00E26316">
              <w:rPr>
                <w:rFonts w:eastAsia="Times New Roman"/>
                <w:b/>
                <w:bCs/>
                <w:color w:val="000000"/>
                <w:sz w:val="22"/>
                <w:szCs w:val="22"/>
                <w:lang w:val="en-GB"/>
              </w:rPr>
              <w:t>at</w:t>
            </w:r>
            <w:proofErr w:type="gramEnd"/>
            <w:r w:rsidRPr="00E26316">
              <w:rPr>
                <w:rFonts w:eastAsia="Times New Roman"/>
                <w:b/>
                <w:bCs/>
                <w:color w:val="000000"/>
                <w:sz w:val="22"/>
                <w:szCs w:val="22"/>
                <w:lang w:val="en-GB"/>
              </w:rPr>
              <w:t xml:space="preserve"> 31 December 2022 </w:t>
            </w:r>
          </w:p>
          <w:p w14:paraId="0980F947" w14:textId="33A3DAF0" w:rsidR="00C12CE9" w:rsidRPr="00E26316" w:rsidRDefault="00C12CE9" w:rsidP="00C12CE9">
            <w:pPr>
              <w:ind w:left="78" w:right="-29"/>
              <w:rPr>
                <w:rFonts w:eastAsia="Times New Roman"/>
                <w:b/>
                <w:bCs/>
                <w:color w:val="000000"/>
                <w:sz w:val="22"/>
                <w:szCs w:val="22"/>
                <w:cs/>
                <w:lang w:val="en-GB"/>
              </w:rPr>
            </w:pPr>
            <w:r w:rsidRPr="00E26316">
              <w:rPr>
                <w:rFonts w:eastAsia="Times New Roman"/>
                <w:b/>
                <w:bCs/>
                <w:color w:val="000000"/>
                <w:sz w:val="22"/>
                <w:szCs w:val="22"/>
                <w:lang w:val="en-GB"/>
              </w:rPr>
              <w:t xml:space="preserve">   (After restructuring)</w:t>
            </w:r>
          </w:p>
        </w:tc>
        <w:tc>
          <w:tcPr>
            <w:tcW w:w="990" w:type="dxa"/>
            <w:tcBorders>
              <w:top w:val="single" w:sz="4" w:space="0" w:color="auto"/>
              <w:left w:val="nil"/>
              <w:right w:val="nil"/>
            </w:tcBorders>
            <w:vAlign w:val="bottom"/>
          </w:tcPr>
          <w:p w14:paraId="33E7D868" w14:textId="3C538E67" w:rsidR="00C12CE9" w:rsidRPr="009653E8" w:rsidRDefault="00C12CE9" w:rsidP="00C12CE9">
            <w:pPr>
              <w:pBdr>
                <w:bottom w:val="double" w:sz="4" w:space="1" w:color="auto"/>
              </w:pBdr>
              <w:tabs>
                <w:tab w:val="decimal" w:pos="774"/>
              </w:tabs>
              <w:snapToGrid w:val="0"/>
              <w:ind w:left="-150" w:right="-130"/>
              <w:rPr>
                <w:rFonts w:eastAsia="Times New Roman"/>
                <w:b/>
                <w:bCs/>
                <w:sz w:val="22"/>
                <w:szCs w:val="22"/>
                <w:lang w:val="en-GB"/>
              </w:rPr>
            </w:pPr>
            <w:r w:rsidRPr="009653E8">
              <w:rPr>
                <w:b/>
                <w:bCs/>
                <w:sz w:val="22"/>
                <w:szCs w:val="22"/>
              </w:rPr>
              <w:t xml:space="preserve"> 102 </w:t>
            </w:r>
          </w:p>
        </w:tc>
        <w:tc>
          <w:tcPr>
            <w:tcW w:w="261" w:type="dxa"/>
            <w:vAlign w:val="bottom"/>
          </w:tcPr>
          <w:p w14:paraId="6065EFC9" w14:textId="77777777" w:rsidR="00C12CE9" w:rsidRPr="009653E8" w:rsidRDefault="00C12CE9" w:rsidP="00C12CE9">
            <w:pPr>
              <w:tabs>
                <w:tab w:val="decimal" w:pos="769"/>
              </w:tabs>
              <w:snapToGrid w:val="0"/>
              <w:ind w:left="-150" w:right="-130"/>
              <w:rPr>
                <w:rFonts w:eastAsia="Times New Roman"/>
                <w:b/>
                <w:bCs/>
                <w:sz w:val="22"/>
                <w:szCs w:val="22"/>
                <w:lang w:val="en-GB"/>
              </w:rPr>
            </w:pPr>
          </w:p>
        </w:tc>
        <w:tc>
          <w:tcPr>
            <w:tcW w:w="999" w:type="dxa"/>
            <w:tcBorders>
              <w:top w:val="single" w:sz="4" w:space="0" w:color="auto"/>
              <w:left w:val="nil"/>
              <w:right w:val="nil"/>
            </w:tcBorders>
            <w:vAlign w:val="bottom"/>
          </w:tcPr>
          <w:p w14:paraId="41ACE256" w14:textId="6C8AC913" w:rsidR="00C12CE9" w:rsidRPr="009653E8" w:rsidRDefault="00C12CE9" w:rsidP="00C12CE9">
            <w:pPr>
              <w:pBdr>
                <w:bottom w:val="double" w:sz="4" w:space="1" w:color="auto"/>
              </w:pBdr>
              <w:tabs>
                <w:tab w:val="decimal" w:pos="774"/>
              </w:tabs>
              <w:snapToGrid w:val="0"/>
              <w:ind w:left="-150" w:right="-130"/>
              <w:rPr>
                <w:rFonts w:eastAsia="Times New Roman"/>
                <w:b/>
                <w:bCs/>
                <w:sz w:val="22"/>
                <w:szCs w:val="22"/>
                <w:lang w:val="en-GB"/>
              </w:rPr>
            </w:pPr>
            <w:r w:rsidRPr="009653E8">
              <w:rPr>
                <w:b/>
                <w:bCs/>
                <w:sz w:val="22"/>
                <w:szCs w:val="22"/>
              </w:rPr>
              <w:t xml:space="preserve"> 9 </w:t>
            </w:r>
          </w:p>
        </w:tc>
        <w:tc>
          <w:tcPr>
            <w:tcW w:w="261" w:type="dxa"/>
            <w:vAlign w:val="bottom"/>
          </w:tcPr>
          <w:p w14:paraId="2073E1CC" w14:textId="77777777" w:rsidR="00C12CE9" w:rsidRPr="009653E8" w:rsidRDefault="00C12CE9" w:rsidP="00C12CE9">
            <w:pPr>
              <w:tabs>
                <w:tab w:val="decimal" w:pos="769"/>
              </w:tabs>
              <w:snapToGrid w:val="0"/>
              <w:ind w:left="-150" w:right="-130"/>
              <w:rPr>
                <w:rFonts w:eastAsia="Times New Roman"/>
                <w:b/>
                <w:bCs/>
                <w:sz w:val="22"/>
                <w:szCs w:val="22"/>
                <w:lang w:val="en-GB"/>
              </w:rPr>
            </w:pPr>
          </w:p>
        </w:tc>
        <w:tc>
          <w:tcPr>
            <w:tcW w:w="999" w:type="dxa"/>
            <w:tcBorders>
              <w:top w:val="single" w:sz="4" w:space="0" w:color="auto"/>
              <w:left w:val="nil"/>
              <w:right w:val="nil"/>
            </w:tcBorders>
            <w:vAlign w:val="bottom"/>
          </w:tcPr>
          <w:p w14:paraId="18AA1FCF" w14:textId="2350DEEE" w:rsidR="00C12CE9" w:rsidRPr="009653E8" w:rsidRDefault="00C12CE9" w:rsidP="00C12CE9">
            <w:pPr>
              <w:pBdr>
                <w:bottom w:val="double" w:sz="4" w:space="1" w:color="auto"/>
              </w:pBdr>
              <w:tabs>
                <w:tab w:val="left" w:pos="444"/>
              </w:tabs>
              <w:snapToGrid w:val="0"/>
              <w:ind w:left="-150" w:right="-288"/>
              <w:jc w:val="center"/>
              <w:rPr>
                <w:rFonts w:eastAsia="Times New Roman"/>
                <w:b/>
                <w:bCs/>
                <w:sz w:val="22"/>
                <w:szCs w:val="22"/>
                <w:lang w:val="en-GB"/>
              </w:rPr>
            </w:pPr>
            <w:r w:rsidRPr="009653E8">
              <w:rPr>
                <w:b/>
                <w:bCs/>
                <w:sz w:val="22"/>
                <w:szCs w:val="22"/>
              </w:rPr>
              <w:t xml:space="preserve"> -  </w:t>
            </w:r>
          </w:p>
        </w:tc>
        <w:tc>
          <w:tcPr>
            <w:tcW w:w="261" w:type="dxa"/>
            <w:vAlign w:val="bottom"/>
          </w:tcPr>
          <w:p w14:paraId="519313BA" w14:textId="77777777" w:rsidR="00C12CE9" w:rsidRPr="009653E8" w:rsidRDefault="00C12CE9" w:rsidP="00C12CE9">
            <w:pPr>
              <w:tabs>
                <w:tab w:val="decimal" w:pos="500"/>
              </w:tabs>
              <w:snapToGrid w:val="0"/>
              <w:ind w:left="-150" w:right="-130"/>
              <w:rPr>
                <w:rFonts w:eastAsia="Times New Roman"/>
                <w:b/>
                <w:bCs/>
                <w:sz w:val="22"/>
                <w:szCs w:val="22"/>
                <w:lang w:val="en-GB"/>
              </w:rPr>
            </w:pPr>
          </w:p>
        </w:tc>
        <w:tc>
          <w:tcPr>
            <w:tcW w:w="1009" w:type="dxa"/>
            <w:tcBorders>
              <w:top w:val="single" w:sz="4" w:space="0" w:color="auto"/>
              <w:left w:val="nil"/>
              <w:right w:val="nil"/>
            </w:tcBorders>
            <w:vAlign w:val="bottom"/>
          </w:tcPr>
          <w:p w14:paraId="1268A402" w14:textId="70852234" w:rsidR="00C12CE9" w:rsidRPr="009653E8" w:rsidRDefault="00C12CE9" w:rsidP="00C12CE9">
            <w:pPr>
              <w:pBdr>
                <w:bottom w:val="double" w:sz="4" w:space="1" w:color="auto"/>
              </w:pBdr>
              <w:tabs>
                <w:tab w:val="decimal" w:pos="803"/>
              </w:tabs>
              <w:snapToGrid w:val="0"/>
              <w:ind w:left="-150" w:right="-130"/>
              <w:rPr>
                <w:rFonts w:eastAsia="Times New Roman"/>
                <w:b/>
                <w:bCs/>
                <w:sz w:val="22"/>
                <w:szCs w:val="22"/>
                <w:lang w:val="en-GB"/>
              </w:rPr>
            </w:pPr>
            <w:r w:rsidRPr="009653E8">
              <w:rPr>
                <w:b/>
                <w:bCs/>
                <w:sz w:val="22"/>
                <w:szCs w:val="22"/>
              </w:rPr>
              <w:t xml:space="preserve"> 111 </w:t>
            </w:r>
          </w:p>
        </w:tc>
      </w:tr>
      <w:tr w:rsidR="00603615" w:rsidRPr="00E26316" w14:paraId="00035F5B" w14:textId="77777777" w:rsidTr="00C12CE9">
        <w:trPr>
          <w:trHeight w:val="208"/>
        </w:trPr>
        <w:tc>
          <w:tcPr>
            <w:tcW w:w="4410" w:type="dxa"/>
            <w:vAlign w:val="bottom"/>
          </w:tcPr>
          <w:p w14:paraId="70F2DF10" w14:textId="77777777" w:rsidR="00603615" w:rsidRPr="00E26316" w:rsidRDefault="00603615" w:rsidP="00CE748A">
            <w:pPr>
              <w:ind w:left="78" w:right="-29"/>
              <w:jc w:val="both"/>
              <w:rPr>
                <w:rFonts w:eastAsia="Times New Roman"/>
                <w:b/>
                <w:bCs/>
                <w:color w:val="000000"/>
                <w:sz w:val="22"/>
                <w:szCs w:val="22"/>
                <w:lang w:val="en-GB"/>
              </w:rPr>
            </w:pPr>
          </w:p>
        </w:tc>
        <w:tc>
          <w:tcPr>
            <w:tcW w:w="990" w:type="dxa"/>
            <w:tcBorders>
              <w:left w:val="nil"/>
              <w:right w:val="nil"/>
            </w:tcBorders>
            <w:vAlign w:val="bottom"/>
          </w:tcPr>
          <w:p w14:paraId="30646F63" w14:textId="77777777" w:rsidR="00603615" w:rsidRPr="00C12CE9" w:rsidRDefault="00603615" w:rsidP="00C12CE9">
            <w:pPr>
              <w:tabs>
                <w:tab w:val="decimal" w:pos="769"/>
              </w:tabs>
              <w:snapToGrid w:val="0"/>
              <w:ind w:left="-150" w:right="-130"/>
              <w:rPr>
                <w:rFonts w:eastAsia="Times New Roman"/>
                <w:sz w:val="22"/>
                <w:szCs w:val="22"/>
                <w:lang w:val="en-GB"/>
              </w:rPr>
            </w:pPr>
          </w:p>
        </w:tc>
        <w:tc>
          <w:tcPr>
            <w:tcW w:w="261" w:type="dxa"/>
          </w:tcPr>
          <w:p w14:paraId="1811E523" w14:textId="77777777" w:rsidR="00603615" w:rsidRPr="00C12CE9" w:rsidRDefault="00603615" w:rsidP="00CE748A">
            <w:pPr>
              <w:tabs>
                <w:tab w:val="decimal" w:pos="769"/>
              </w:tabs>
              <w:snapToGrid w:val="0"/>
              <w:ind w:left="-150" w:right="-130"/>
              <w:rPr>
                <w:rFonts w:eastAsia="Times New Roman"/>
                <w:sz w:val="22"/>
                <w:szCs w:val="22"/>
                <w:lang w:val="en-GB"/>
              </w:rPr>
            </w:pPr>
          </w:p>
        </w:tc>
        <w:tc>
          <w:tcPr>
            <w:tcW w:w="999" w:type="dxa"/>
            <w:tcBorders>
              <w:left w:val="nil"/>
              <w:right w:val="nil"/>
            </w:tcBorders>
            <w:vAlign w:val="bottom"/>
          </w:tcPr>
          <w:p w14:paraId="01901DBA" w14:textId="77777777" w:rsidR="00603615" w:rsidRPr="00C12CE9" w:rsidRDefault="00603615" w:rsidP="00CE748A">
            <w:pPr>
              <w:tabs>
                <w:tab w:val="decimal" w:pos="803"/>
              </w:tabs>
              <w:snapToGrid w:val="0"/>
              <w:ind w:left="-150" w:right="-130"/>
              <w:rPr>
                <w:rFonts w:eastAsia="Times New Roman"/>
                <w:sz w:val="22"/>
                <w:szCs w:val="22"/>
                <w:lang w:val="en-GB"/>
              </w:rPr>
            </w:pPr>
          </w:p>
        </w:tc>
        <w:tc>
          <w:tcPr>
            <w:tcW w:w="261" w:type="dxa"/>
          </w:tcPr>
          <w:p w14:paraId="10D109EB" w14:textId="77777777" w:rsidR="00603615" w:rsidRPr="00C12CE9" w:rsidRDefault="00603615" w:rsidP="00CE748A">
            <w:pPr>
              <w:tabs>
                <w:tab w:val="decimal" w:pos="769"/>
              </w:tabs>
              <w:snapToGrid w:val="0"/>
              <w:ind w:left="-150" w:right="-130"/>
              <w:rPr>
                <w:rFonts w:eastAsia="Times New Roman"/>
                <w:sz w:val="22"/>
                <w:szCs w:val="22"/>
                <w:lang w:val="en-GB"/>
              </w:rPr>
            </w:pPr>
          </w:p>
        </w:tc>
        <w:tc>
          <w:tcPr>
            <w:tcW w:w="999" w:type="dxa"/>
            <w:tcBorders>
              <w:left w:val="nil"/>
              <w:right w:val="nil"/>
            </w:tcBorders>
          </w:tcPr>
          <w:p w14:paraId="3E762954" w14:textId="77777777" w:rsidR="00603615" w:rsidRPr="00C12CE9" w:rsidRDefault="00603615" w:rsidP="00CE748A">
            <w:pPr>
              <w:tabs>
                <w:tab w:val="decimal" w:pos="619"/>
              </w:tabs>
              <w:snapToGrid w:val="0"/>
              <w:ind w:left="-150" w:right="-130"/>
              <w:rPr>
                <w:rFonts w:eastAsia="Times New Roman"/>
                <w:sz w:val="22"/>
                <w:szCs w:val="22"/>
                <w:lang w:val="en-GB"/>
              </w:rPr>
            </w:pPr>
          </w:p>
        </w:tc>
        <w:tc>
          <w:tcPr>
            <w:tcW w:w="261" w:type="dxa"/>
          </w:tcPr>
          <w:p w14:paraId="561C6041" w14:textId="77777777" w:rsidR="00603615" w:rsidRPr="00C12CE9" w:rsidRDefault="00603615" w:rsidP="00CE748A">
            <w:pPr>
              <w:tabs>
                <w:tab w:val="decimal" w:pos="500"/>
              </w:tabs>
              <w:snapToGrid w:val="0"/>
              <w:ind w:left="-150" w:right="-130"/>
              <w:rPr>
                <w:rFonts w:eastAsia="Times New Roman"/>
                <w:sz w:val="22"/>
                <w:szCs w:val="22"/>
                <w:lang w:val="en-GB"/>
              </w:rPr>
            </w:pPr>
          </w:p>
        </w:tc>
        <w:tc>
          <w:tcPr>
            <w:tcW w:w="1009" w:type="dxa"/>
            <w:tcBorders>
              <w:left w:val="nil"/>
              <w:right w:val="nil"/>
            </w:tcBorders>
          </w:tcPr>
          <w:p w14:paraId="19A592F4" w14:textId="77777777" w:rsidR="00603615" w:rsidRPr="00C12CE9" w:rsidRDefault="00603615" w:rsidP="00CE748A">
            <w:pPr>
              <w:tabs>
                <w:tab w:val="decimal" w:pos="803"/>
              </w:tabs>
              <w:snapToGrid w:val="0"/>
              <w:ind w:left="-150" w:right="-130"/>
              <w:rPr>
                <w:rFonts w:eastAsia="Times New Roman"/>
                <w:sz w:val="22"/>
                <w:szCs w:val="22"/>
                <w:lang w:val="en-GB"/>
              </w:rPr>
            </w:pPr>
          </w:p>
        </w:tc>
      </w:tr>
      <w:tr w:rsidR="00603615" w:rsidRPr="00E26316" w14:paraId="2015A66D" w14:textId="77777777" w:rsidTr="00C12CE9">
        <w:trPr>
          <w:trHeight w:val="208"/>
        </w:trPr>
        <w:tc>
          <w:tcPr>
            <w:tcW w:w="4410" w:type="dxa"/>
            <w:vAlign w:val="bottom"/>
            <w:hideMark/>
          </w:tcPr>
          <w:p w14:paraId="6776F560" w14:textId="77777777" w:rsidR="00603615" w:rsidRPr="00E26316" w:rsidRDefault="00603615" w:rsidP="00CE748A">
            <w:pPr>
              <w:ind w:left="78" w:right="-29"/>
              <w:rPr>
                <w:rFonts w:eastAsia="Times New Roman"/>
                <w:b/>
                <w:bCs/>
                <w:i/>
                <w:iCs/>
                <w:sz w:val="22"/>
                <w:szCs w:val="22"/>
                <w:lang w:val="en-GB"/>
              </w:rPr>
            </w:pPr>
            <w:r w:rsidRPr="00E26316">
              <w:rPr>
                <w:rFonts w:eastAsia="Times New Roman"/>
                <w:b/>
                <w:bCs/>
                <w:i/>
                <w:iCs/>
                <w:sz w:val="22"/>
                <w:szCs w:val="22"/>
                <w:lang w:val="en-GB"/>
              </w:rPr>
              <w:t>Investments in debt instruments</w:t>
            </w:r>
          </w:p>
        </w:tc>
        <w:tc>
          <w:tcPr>
            <w:tcW w:w="990" w:type="dxa"/>
            <w:vAlign w:val="bottom"/>
          </w:tcPr>
          <w:p w14:paraId="59B04B5A" w14:textId="77777777" w:rsidR="00603615" w:rsidRPr="00C12CE9" w:rsidRDefault="00603615" w:rsidP="00C12CE9">
            <w:pPr>
              <w:tabs>
                <w:tab w:val="decimal" w:pos="769"/>
              </w:tabs>
              <w:snapToGrid w:val="0"/>
              <w:ind w:left="-150" w:right="-130"/>
              <w:rPr>
                <w:rFonts w:eastAsia="Times New Roman"/>
                <w:sz w:val="22"/>
                <w:szCs w:val="22"/>
                <w:lang w:val="en-GB"/>
              </w:rPr>
            </w:pPr>
          </w:p>
        </w:tc>
        <w:tc>
          <w:tcPr>
            <w:tcW w:w="261" w:type="dxa"/>
          </w:tcPr>
          <w:p w14:paraId="5B478F9D" w14:textId="77777777" w:rsidR="00603615" w:rsidRPr="00C12CE9" w:rsidRDefault="00603615" w:rsidP="00CE748A">
            <w:pPr>
              <w:tabs>
                <w:tab w:val="decimal" w:pos="769"/>
              </w:tabs>
              <w:snapToGrid w:val="0"/>
              <w:ind w:left="-150" w:right="-130"/>
              <w:rPr>
                <w:rFonts w:eastAsia="Times New Roman"/>
                <w:sz w:val="22"/>
                <w:szCs w:val="22"/>
                <w:lang w:val="en-GB"/>
              </w:rPr>
            </w:pPr>
          </w:p>
        </w:tc>
        <w:tc>
          <w:tcPr>
            <w:tcW w:w="999" w:type="dxa"/>
            <w:vAlign w:val="bottom"/>
          </w:tcPr>
          <w:p w14:paraId="635D64A8" w14:textId="77777777" w:rsidR="00603615" w:rsidRPr="00C12CE9" w:rsidRDefault="00603615" w:rsidP="00CE748A">
            <w:pPr>
              <w:tabs>
                <w:tab w:val="left" w:pos="444"/>
              </w:tabs>
              <w:snapToGrid w:val="0"/>
              <w:ind w:left="-150" w:right="-288"/>
              <w:jc w:val="center"/>
              <w:rPr>
                <w:rFonts w:eastAsia="Times New Roman"/>
                <w:sz w:val="22"/>
                <w:szCs w:val="22"/>
                <w:lang w:val="en-GB"/>
              </w:rPr>
            </w:pPr>
          </w:p>
        </w:tc>
        <w:tc>
          <w:tcPr>
            <w:tcW w:w="261" w:type="dxa"/>
          </w:tcPr>
          <w:p w14:paraId="10EB6D15" w14:textId="77777777" w:rsidR="00603615" w:rsidRPr="00C12CE9" w:rsidRDefault="00603615" w:rsidP="00CE748A">
            <w:pPr>
              <w:tabs>
                <w:tab w:val="decimal" w:pos="769"/>
              </w:tabs>
              <w:snapToGrid w:val="0"/>
              <w:ind w:left="-150" w:right="-130"/>
              <w:rPr>
                <w:rFonts w:eastAsia="Times New Roman"/>
                <w:sz w:val="22"/>
                <w:szCs w:val="22"/>
                <w:lang w:val="en-GB"/>
              </w:rPr>
            </w:pPr>
          </w:p>
        </w:tc>
        <w:tc>
          <w:tcPr>
            <w:tcW w:w="999" w:type="dxa"/>
          </w:tcPr>
          <w:p w14:paraId="32C46F42" w14:textId="77777777" w:rsidR="00603615" w:rsidRPr="00C12CE9" w:rsidRDefault="00603615" w:rsidP="00CE748A">
            <w:pPr>
              <w:tabs>
                <w:tab w:val="decimal" w:pos="619"/>
              </w:tabs>
              <w:snapToGrid w:val="0"/>
              <w:ind w:left="-150" w:right="-130"/>
              <w:rPr>
                <w:rFonts w:eastAsia="Times New Roman"/>
                <w:sz w:val="22"/>
                <w:szCs w:val="22"/>
                <w:lang w:val="en-GB"/>
              </w:rPr>
            </w:pPr>
          </w:p>
        </w:tc>
        <w:tc>
          <w:tcPr>
            <w:tcW w:w="261" w:type="dxa"/>
          </w:tcPr>
          <w:p w14:paraId="34ED0C65" w14:textId="77777777" w:rsidR="00603615" w:rsidRPr="00C12CE9" w:rsidRDefault="00603615" w:rsidP="00CE748A">
            <w:pPr>
              <w:tabs>
                <w:tab w:val="decimal" w:pos="500"/>
              </w:tabs>
              <w:snapToGrid w:val="0"/>
              <w:ind w:left="-150" w:right="-130"/>
              <w:rPr>
                <w:rFonts w:eastAsia="Times New Roman"/>
                <w:sz w:val="22"/>
                <w:szCs w:val="22"/>
                <w:lang w:val="en-GB"/>
              </w:rPr>
            </w:pPr>
          </w:p>
        </w:tc>
        <w:tc>
          <w:tcPr>
            <w:tcW w:w="1009" w:type="dxa"/>
          </w:tcPr>
          <w:p w14:paraId="05015B3B" w14:textId="77777777" w:rsidR="00603615" w:rsidRPr="00C12CE9" w:rsidRDefault="00603615" w:rsidP="00CE748A">
            <w:pPr>
              <w:tabs>
                <w:tab w:val="decimal" w:pos="803"/>
              </w:tabs>
              <w:snapToGrid w:val="0"/>
              <w:ind w:left="-150" w:right="-130"/>
              <w:rPr>
                <w:rFonts w:eastAsia="Times New Roman"/>
                <w:sz w:val="22"/>
                <w:szCs w:val="22"/>
                <w:lang w:val="en-GB"/>
              </w:rPr>
            </w:pPr>
          </w:p>
        </w:tc>
      </w:tr>
      <w:tr w:rsidR="00C12CE9" w:rsidRPr="00E26316" w14:paraId="7D3236D6" w14:textId="77777777" w:rsidTr="00C12CE9">
        <w:trPr>
          <w:trHeight w:val="208"/>
        </w:trPr>
        <w:tc>
          <w:tcPr>
            <w:tcW w:w="4410" w:type="dxa"/>
          </w:tcPr>
          <w:p w14:paraId="799E5BB7" w14:textId="3F9F316A" w:rsidR="00C12CE9" w:rsidRPr="00E26316" w:rsidRDefault="00C12CE9" w:rsidP="00C12CE9">
            <w:pPr>
              <w:ind w:left="78" w:right="-29"/>
              <w:rPr>
                <w:rFonts w:eastAsia="Times New Roman"/>
                <w:b/>
                <w:bCs/>
                <w:sz w:val="22"/>
                <w:szCs w:val="22"/>
                <w:lang w:val="en-GB"/>
              </w:rPr>
            </w:pPr>
            <w:proofErr w:type="gramStart"/>
            <w:r w:rsidRPr="00E26316">
              <w:rPr>
                <w:rFonts w:eastAsia="Times New Roman"/>
                <w:sz w:val="22"/>
                <w:szCs w:val="22"/>
                <w:lang w:val="en-GB"/>
              </w:rPr>
              <w:t>At</w:t>
            </w:r>
            <w:proofErr w:type="gramEnd"/>
            <w:r w:rsidRPr="00E26316">
              <w:rPr>
                <w:rFonts w:eastAsia="Times New Roman"/>
                <w:sz w:val="22"/>
                <w:szCs w:val="22"/>
                <w:lang w:val="en-GB"/>
              </w:rPr>
              <w:t xml:space="preserve"> 1 January 2022 (Before restructuring)</w:t>
            </w:r>
          </w:p>
        </w:tc>
        <w:tc>
          <w:tcPr>
            <w:tcW w:w="990" w:type="dxa"/>
            <w:vAlign w:val="bottom"/>
          </w:tcPr>
          <w:p w14:paraId="4B317D8E" w14:textId="1DC031FC" w:rsidR="00C12CE9" w:rsidRPr="00C12CE9" w:rsidRDefault="00C12CE9" w:rsidP="00C12CE9">
            <w:pPr>
              <w:tabs>
                <w:tab w:val="decimal" w:pos="774"/>
              </w:tabs>
              <w:snapToGrid w:val="0"/>
              <w:ind w:left="-150" w:right="-130"/>
              <w:rPr>
                <w:rFonts w:eastAsia="Times New Roman"/>
                <w:sz w:val="22"/>
                <w:szCs w:val="22"/>
                <w:lang w:val="en-GB"/>
              </w:rPr>
            </w:pPr>
            <w:r w:rsidRPr="00C12CE9">
              <w:rPr>
                <w:sz w:val="22"/>
                <w:szCs w:val="22"/>
              </w:rPr>
              <w:t xml:space="preserve"> 45 </w:t>
            </w:r>
          </w:p>
        </w:tc>
        <w:tc>
          <w:tcPr>
            <w:tcW w:w="261" w:type="dxa"/>
          </w:tcPr>
          <w:p w14:paraId="44AA9703"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999" w:type="dxa"/>
          </w:tcPr>
          <w:p w14:paraId="5F70338B" w14:textId="714A5315" w:rsidR="00C12CE9" w:rsidRPr="00C12CE9" w:rsidRDefault="00C12CE9" w:rsidP="00C12CE9">
            <w:pPr>
              <w:tabs>
                <w:tab w:val="left" w:pos="444"/>
              </w:tabs>
              <w:snapToGrid w:val="0"/>
              <w:ind w:left="-150" w:right="-288"/>
              <w:jc w:val="center"/>
              <w:rPr>
                <w:rFonts w:eastAsia="Times New Roman"/>
                <w:sz w:val="22"/>
                <w:szCs w:val="22"/>
                <w:lang w:val="en-GB"/>
              </w:rPr>
            </w:pPr>
            <w:r w:rsidRPr="00C12CE9">
              <w:rPr>
                <w:sz w:val="22"/>
                <w:szCs w:val="22"/>
              </w:rPr>
              <w:t xml:space="preserve"> -  </w:t>
            </w:r>
          </w:p>
        </w:tc>
        <w:tc>
          <w:tcPr>
            <w:tcW w:w="261" w:type="dxa"/>
          </w:tcPr>
          <w:p w14:paraId="6E763316" w14:textId="77777777" w:rsidR="00C12CE9" w:rsidRPr="00C12CE9" w:rsidRDefault="00C12CE9" w:rsidP="00C12CE9">
            <w:pPr>
              <w:tabs>
                <w:tab w:val="decimal" w:pos="500"/>
                <w:tab w:val="decimal" w:pos="769"/>
              </w:tabs>
              <w:snapToGrid w:val="0"/>
              <w:ind w:left="-150" w:right="-130"/>
              <w:rPr>
                <w:rFonts w:eastAsia="Times New Roman"/>
                <w:sz w:val="22"/>
                <w:szCs w:val="22"/>
                <w:lang w:val="en-GB"/>
              </w:rPr>
            </w:pPr>
          </w:p>
        </w:tc>
        <w:tc>
          <w:tcPr>
            <w:tcW w:w="999" w:type="dxa"/>
          </w:tcPr>
          <w:p w14:paraId="4792B9CB" w14:textId="4B6231DB" w:rsidR="00C12CE9" w:rsidRPr="00C12CE9" w:rsidRDefault="00C12CE9" w:rsidP="00C12CE9">
            <w:pPr>
              <w:tabs>
                <w:tab w:val="left" w:pos="444"/>
              </w:tabs>
              <w:snapToGrid w:val="0"/>
              <w:ind w:left="-150" w:right="-288"/>
              <w:jc w:val="center"/>
              <w:rPr>
                <w:rFonts w:eastAsia="Times New Roman"/>
                <w:sz w:val="22"/>
                <w:szCs w:val="22"/>
                <w:lang w:val="en-GB"/>
              </w:rPr>
            </w:pPr>
            <w:r w:rsidRPr="00C12CE9">
              <w:rPr>
                <w:rFonts w:eastAsia="Times New Roman"/>
                <w:sz w:val="22"/>
                <w:szCs w:val="22"/>
                <w:lang w:val="en-GB"/>
              </w:rPr>
              <w:t xml:space="preserve"> -  </w:t>
            </w:r>
          </w:p>
        </w:tc>
        <w:tc>
          <w:tcPr>
            <w:tcW w:w="261" w:type="dxa"/>
          </w:tcPr>
          <w:p w14:paraId="62EE82AD" w14:textId="77777777" w:rsidR="00C12CE9" w:rsidRPr="00C12CE9" w:rsidRDefault="00C12CE9" w:rsidP="00C12CE9">
            <w:pPr>
              <w:tabs>
                <w:tab w:val="decimal" w:pos="500"/>
                <w:tab w:val="decimal" w:pos="769"/>
              </w:tabs>
              <w:snapToGrid w:val="0"/>
              <w:ind w:left="-150" w:right="-130"/>
              <w:rPr>
                <w:rFonts w:eastAsia="Times New Roman"/>
                <w:sz w:val="22"/>
                <w:szCs w:val="22"/>
                <w:lang w:val="en-GB"/>
              </w:rPr>
            </w:pPr>
          </w:p>
        </w:tc>
        <w:tc>
          <w:tcPr>
            <w:tcW w:w="1009" w:type="dxa"/>
          </w:tcPr>
          <w:p w14:paraId="73181032" w14:textId="111F87B0" w:rsidR="00C12CE9" w:rsidRPr="00C12CE9" w:rsidRDefault="00C12CE9" w:rsidP="00C12CE9">
            <w:pPr>
              <w:tabs>
                <w:tab w:val="decimal" w:pos="803"/>
              </w:tabs>
              <w:snapToGrid w:val="0"/>
              <w:ind w:left="-150" w:right="-130"/>
              <w:rPr>
                <w:rFonts w:eastAsia="Times New Roman"/>
                <w:sz w:val="22"/>
                <w:szCs w:val="22"/>
                <w:lang w:val="en-GB"/>
              </w:rPr>
            </w:pPr>
            <w:r w:rsidRPr="00C12CE9">
              <w:rPr>
                <w:sz w:val="22"/>
                <w:szCs w:val="22"/>
              </w:rPr>
              <w:t xml:space="preserve"> 45 </w:t>
            </w:r>
          </w:p>
        </w:tc>
      </w:tr>
      <w:tr w:rsidR="00C12CE9" w:rsidRPr="00E26316" w14:paraId="2F350564" w14:textId="77777777" w:rsidTr="00C12CE9">
        <w:trPr>
          <w:trHeight w:val="208"/>
        </w:trPr>
        <w:tc>
          <w:tcPr>
            <w:tcW w:w="4410" w:type="dxa"/>
          </w:tcPr>
          <w:p w14:paraId="0A6EA682" w14:textId="77777777" w:rsidR="00C12CE9" w:rsidRPr="00E26316" w:rsidRDefault="00C12CE9" w:rsidP="00C12CE9">
            <w:pPr>
              <w:ind w:left="78" w:right="-29"/>
              <w:rPr>
                <w:rFonts w:eastAsia="Times New Roman"/>
                <w:b/>
                <w:bCs/>
                <w:sz w:val="22"/>
                <w:szCs w:val="22"/>
                <w:lang w:val="en-GB"/>
              </w:rPr>
            </w:pPr>
            <w:r w:rsidRPr="00E26316">
              <w:rPr>
                <w:rFonts w:eastAsia="Times New Roman"/>
                <w:sz w:val="22"/>
                <w:szCs w:val="22"/>
                <w:lang w:val="en-GB"/>
              </w:rPr>
              <w:t>Changes from remeasurement of ECL</w:t>
            </w:r>
          </w:p>
        </w:tc>
        <w:tc>
          <w:tcPr>
            <w:tcW w:w="990" w:type="dxa"/>
            <w:vAlign w:val="bottom"/>
          </w:tcPr>
          <w:p w14:paraId="51F678F5" w14:textId="01A51859" w:rsidR="00C12CE9" w:rsidRPr="00C12CE9" w:rsidRDefault="00C12CE9" w:rsidP="00C12CE9">
            <w:pPr>
              <w:tabs>
                <w:tab w:val="decimal" w:pos="774"/>
              </w:tabs>
              <w:snapToGrid w:val="0"/>
              <w:ind w:left="-150" w:right="-130"/>
              <w:rPr>
                <w:rFonts w:eastAsia="Times New Roman"/>
                <w:sz w:val="22"/>
                <w:szCs w:val="22"/>
                <w:lang w:val="en-GB"/>
              </w:rPr>
            </w:pPr>
            <w:r w:rsidRPr="00C12CE9">
              <w:rPr>
                <w:sz w:val="22"/>
                <w:szCs w:val="22"/>
              </w:rPr>
              <w:t xml:space="preserve"> 41 </w:t>
            </w:r>
          </w:p>
        </w:tc>
        <w:tc>
          <w:tcPr>
            <w:tcW w:w="261" w:type="dxa"/>
          </w:tcPr>
          <w:p w14:paraId="778B1D87"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999" w:type="dxa"/>
          </w:tcPr>
          <w:p w14:paraId="2EF8ABAC" w14:textId="35A3C4A8" w:rsidR="00C12CE9" w:rsidRPr="00C12CE9" w:rsidRDefault="00C12CE9" w:rsidP="00C12CE9">
            <w:pPr>
              <w:tabs>
                <w:tab w:val="left" w:pos="444"/>
              </w:tabs>
              <w:snapToGrid w:val="0"/>
              <w:ind w:left="-150" w:right="-288"/>
              <w:jc w:val="center"/>
              <w:rPr>
                <w:rFonts w:eastAsia="Times New Roman"/>
                <w:sz w:val="22"/>
                <w:szCs w:val="22"/>
                <w:lang w:val="en-GB"/>
              </w:rPr>
            </w:pPr>
            <w:r w:rsidRPr="00C12CE9">
              <w:rPr>
                <w:sz w:val="22"/>
                <w:szCs w:val="22"/>
              </w:rPr>
              <w:t xml:space="preserve"> -  </w:t>
            </w:r>
          </w:p>
        </w:tc>
        <w:tc>
          <w:tcPr>
            <w:tcW w:w="261" w:type="dxa"/>
          </w:tcPr>
          <w:p w14:paraId="14DEA10E" w14:textId="77777777" w:rsidR="00C12CE9" w:rsidRPr="00C12CE9" w:rsidRDefault="00C12CE9" w:rsidP="00C12CE9">
            <w:pPr>
              <w:tabs>
                <w:tab w:val="decimal" w:pos="500"/>
                <w:tab w:val="decimal" w:pos="769"/>
              </w:tabs>
              <w:snapToGrid w:val="0"/>
              <w:ind w:left="-150" w:right="-130"/>
              <w:rPr>
                <w:rFonts w:eastAsia="Times New Roman"/>
                <w:sz w:val="22"/>
                <w:szCs w:val="22"/>
                <w:lang w:val="en-GB"/>
              </w:rPr>
            </w:pPr>
          </w:p>
        </w:tc>
        <w:tc>
          <w:tcPr>
            <w:tcW w:w="999" w:type="dxa"/>
          </w:tcPr>
          <w:p w14:paraId="3BD55913" w14:textId="66BC2EF5" w:rsidR="00C12CE9" w:rsidRPr="00C12CE9" w:rsidRDefault="00C12CE9" w:rsidP="00C12CE9">
            <w:pPr>
              <w:tabs>
                <w:tab w:val="left" w:pos="444"/>
              </w:tabs>
              <w:snapToGrid w:val="0"/>
              <w:ind w:left="-150" w:right="-288"/>
              <w:jc w:val="center"/>
              <w:rPr>
                <w:rFonts w:eastAsia="Times New Roman"/>
                <w:sz w:val="22"/>
                <w:szCs w:val="22"/>
                <w:lang w:val="en-GB"/>
              </w:rPr>
            </w:pPr>
            <w:r w:rsidRPr="00C12CE9">
              <w:rPr>
                <w:sz w:val="22"/>
                <w:szCs w:val="22"/>
              </w:rPr>
              <w:t xml:space="preserve"> -  </w:t>
            </w:r>
          </w:p>
        </w:tc>
        <w:tc>
          <w:tcPr>
            <w:tcW w:w="261" w:type="dxa"/>
          </w:tcPr>
          <w:p w14:paraId="02C6F038" w14:textId="77777777" w:rsidR="00C12CE9" w:rsidRPr="00C12CE9" w:rsidRDefault="00C12CE9" w:rsidP="00C12CE9">
            <w:pPr>
              <w:tabs>
                <w:tab w:val="decimal" w:pos="500"/>
                <w:tab w:val="decimal" w:pos="769"/>
              </w:tabs>
              <w:snapToGrid w:val="0"/>
              <w:ind w:left="-150" w:right="-130"/>
              <w:rPr>
                <w:rFonts w:eastAsia="Times New Roman"/>
                <w:sz w:val="22"/>
                <w:szCs w:val="22"/>
                <w:lang w:val="en-GB"/>
              </w:rPr>
            </w:pPr>
          </w:p>
        </w:tc>
        <w:tc>
          <w:tcPr>
            <w:tcW w:w="1009" w:type="dxa"/>
          </w:tcPr>
          <w:p w14:paraId="24FA3E4E" w14:textId="5C624EB6" w:rsidR="00C12CE9" w:rsidRPr="00C12CE9" w:rsidRDefault="00C12CE9" w:rsidP="00C12CE9">
            <w:pPr>
              <w:tabs>
                <w:tab w:val="decimal" w:pos="803"/>
              </w:tabs>
              <w:snapToGrid w:val="0"/>
              <w:ind w:left="-150" w:right="-130"/>
              <w:rPr>
                <w:rFonts w:eastAsia="Times New Roman"/>
                <w:sz w:val="22"/>
                <w:szCs w:val="22"/>
                <w:lang w:val="en-GB"/>
              </w:rPr>
            </w:pPr>
            <w:r w:rsidRPr="00C12CE9">
              <w:rPr>
                <w:sz w:val="22"/>
                <w:szCs w:val="22"/>
              </w:rPr>
              <w:t xml:space="preserve"> 41 </w:t>
            </w:r>
          </w:p>
        </w:tc>
      </w:tr>
      <w:tr w:rsidR="00C12CE9" w:rsidRPr="00E26316" w14:paraId="038EA799" w14:textId="77777777" w:rsidTr="00C12CE9">
        <w:trPr>
          <w:trHeight w:val="208"/>
        </w:trPr>
        <w:tc>
          <w:tcPr>
            <w:tcW w:w="4410" w:type="dxa"/>
          </w:tcPr>
          <w:p w14:paraId="201C89A6" w14:textId="77777777" w:rsidR="00C12CE9" w:rsidRPr="00E26316" w:rsidRDefault="00C12CE9" w:rsidP="00C12CE9">
            <w:pPr>
              <w:ind w:left="78" w:right="-29"/>
              <w:rPr>
                <w:rFonts w:eastAsia="Times New Roman"/>
                <w:b/>
                <w:bCs/>
                <w:sz w:val="22"/>
                <w:szCs w:val="22"/>
                <w:lang w:val="en-GB"/>
              </w:rPr>
            </w:pPr>
            <w:r w:rsidRPr="00E26316">
              <w:rPr>
                <w:rFonts w:eastAsia="Times New Roman"/>
                <w:sz w:val="22"/>
                <w:szCs w:val="22"/>
                <w:lang w:val="en-GB"/>
              </w:rPr>
              <w:t>New investments in debt instruments</w:t>
            </w:r>
          </w:p>
        </w:tc>
        <w:tc>
          <w:tcPr>
            <w:tcW w:w="990" w:type="dxa"/>
            <w:vAlign w:val="bottom"/>
          </w:tcPr>
          <w:p w14:paraId="01D96140" w14:textId="42727090" w:rsidR="00C12CE9" w:rsidRPr="00C12CE9" w:rsidRDefault="00C12CE9" w:rsidP="00C12CE9">
            <w:pPr>
              <w:tabs>
                <w:tab w:val="decimal" w:pos="774"/>
              </w:tabs>
              <w:snapToGrid w:val="0"/>
              <w:ind w:left="-150" w:right="-130"/>
              <w:rPr>
                <w:rFonts w:eastAsia="Times New Roman"/>
                <w:sz w:val="22"/>
                <w:szCs w:val="22"/>
                <w:lang w:val="en-GB"/>
              </w:rPr>
            </w:pPr>
            <w:r w:rsidRPr="00C12CE9">
              <w:rPr>
                <w:sz w:val="22"/>
                <w:szCs w:val="22"/>
              </w:rPr>
              <w:t xml:space="preserve"> 131 </w:t>
            </w:r>
          </w:p>
        </w:tc>
        <w:tc>
          <w:tcPr>
            <w:tcW w:w="261" w:type="dxa"/>
          </w:tcPr>
          <w:p w14:paraId="0B7493B8"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999" w:type="dxa"/>
          </w:tcPr>
          <w:p w14:paraId="1253A78E" w14:textId="3B5512FD" w:rsidR="00C12CE9" w:rsidRPr="00C12CE9" w:rsidRDefault="00C12CE9" w:rsidP="00C12CE9">
            <w:pPr>
              <w:tabs>
                <w:tab w:val="left" w:pos="444"/>
              </w:tabs>
              <w:snapToGrid w:val="0"/>
              <w:ind w:left="-150" w:right="-288"/>
              <w:jc w:val="center"/>
              <w:rPr>
                <w:rFonts w:eastAsia="Times New Roman"/>
                <w:sz w:val="22"/>
                <w:szCs w:val="22"/>
                <w:lang w:val="en-GB"/>
              </w:rPr>
            </w:pPr>
            <w:r w:rsidRPr="00C12CE9">
              <w:rPr>
                <w:sz w:val="22"/>
                <w:szCs w:val="22"/>
              </w:rPr>
              <w:t xml:space="preserve"> -  </w:t>
            </w:r>
          </w:p>
        </w:tc>
        <w:tc>
          <w:tcPr>
            <w:tcW w:w="261" w:type="dxa"/>
          </w:tcPr>
          <w:p w14:paraId="2E4FB56A" w14:textId="77777777" w:rsidR="00C12CE9" w:rsidRPr="00C12CE9" w:rsidRDefault="00C12CE9" w:rsidP="00C12CE9">
            <w:pPr>
              <w:tabs>
                <w:tab w:val="decimal" w:pos="500"/>
                <w:tab w:val="decimal" w:pos="769"/>
              </w:tabs>
              <w:snapToGrid w:val="0"/>
              <w:ind w:left="-150" w:right="-130"/>
              <w:rPr>
                <w:rFonts w:eastAsia="Times New Roman"/>
                <w:sz w:val="22"/>
                <w:szCs w:val="22"/>
                <w:lang w:val="en-GB"/>
              </w:rPr>
            </w:pPr>
          </w:p>
        </w:tc>
        <w:tc>
          <w:tcPr>
            <w:tcW w:w="999" w:type="dxa"/>
          </w:tcPr>
          <w:p w14:paraId="42EF6F00" w14:textId="49C6431C" w:rsidR="00C12CE9" w:rsidRPr="00C12CE9" w:rsidRDefault="00C12CE9" w:rsidP="00C12CE9">
            <w:pPr>
              <w:tabs>
                <w:tab w:val="left" w:pos="444"/>
              </w:tabs>
              <w:snapToGrid w:val="0"/>
              <w:ind w:left="-150" w:right="-288"/>
              <w:jc w:val="center"/>
              <w:rPr>
                <w:rFonts w:eastAsia="Times New Roman"/>
                <w:sz w:val="22"/>
                <w:szCs w:val="22"/>
                <w:lang w:val="en-GB"/>
              </w:rPr>
            </w:pPr>
            <w:r w:rsidRPr="00C12CE9">
              <w:rPr>
                <w:sz w:val="22"/>
                <w:szCs w:val="22"/>
              </w:rPr>
              <w:t xml:space="preserve"> -  </w:t>
            </w:r>
          </w:p>
        </w:tc>
        <w:tc>
          <w:tcPr>
            <w:tcW w:w="261" w:type="dxa"/>
          </w:tcPr>
          <w:p w14:paraId="768219C4" w14:textId="77777777" w:rsidR="00C12CE9" w:rsidRPr="00C12CE9" w:rsidRDefault="00C12CE9" w:rsidP="00C12CE9">
            <w:pPr>
              <w:tabs>
                <w:tab w:val="decimal" w:pos="500"/>
                <w:tab w:val="decimal" w:pos="769"/>
              </w:tabs>
              <w:snapToGrid w:val="0"/>
              <w:ind w:left="-150" w:right="-130"/>
              <w:rPr>
                <w:rFonts w:eastAsia="Times New Roman"/>
                <w:sz w:val="22"/>
                <w:szCs w:val="22"/>
                <w:lang w:val="en-GB"/>
              </w:rPr>
            </w:pPr>
          </w:p>
        </w:tc>
        <w:tc>
          <w:tcPr>
            <w:tcW w:w="1009" w:type="dxa"/>
          </w:tcPr>
          <w:p w14:paraId="782376BA" w14:textId="560962C9" w:rsidR="00C12CE9" w:rsidRPr="00C12CE9" w:rsidRDefault="00C12CE9" w:rsidP="00C12CE9">
            <w:pPr>
              <w:tabs>
                <w:tab w:val="decimal" w:pos="803"/>
              </w:tabs>
              <w:snapToGrid w:val="0"/>
              <w:ind w:left="-150" w:right="-130"/>
              <w:rPr>
                <w:rFonts w:eastAsia="Times New Roman"/>
                <w:sz w:val="22"/>
                <w:szCs w:val="22"/>
                <w:lang w:val="en-GB"/>
              </w:rPr>
            </w:pPr>
            <w:r w:rsidRPr="00C12CE9">
              <w:rPr>
                <w:sz w:val="22"/>
                <w:szCs w:val="22"/>
              </w:rPr>
              <w:t xml:space="preserve"> 131 </w:t>
            </w:r>
          </w:p>
        </w:tc>
      </w:tr>
      <w:tr w:rsidR="00C12CE9" w:rsidRPr="00E26316" w14:paraId="281F4A6A" w14:textId="77777777" w:rsidTr="00C12CE9">
        <w:trPr>
          <w:trHeight w:val="208"/>
        </w:trPr>
        <w:tc>
          <w:tcPr>
            <w:tcW w:w="4410" w:type="dxa"/>
          </w:tcPr>
          <w:p w14:paraId="12C04CF6" w14:textId="77777777" w:rsidR="00C12CE9" w:rsidRPr="00E26316" w:rsidRDefault="00C12CE9" w:rsidP="00C12CE9">
            <w:pPr>
              <w:ind w:left="78" w:right="-29"/>
              <w:rPr>
                <w:rFonts w:eastAsia="Times New Roman"/>
                <w:sz w:val="22"/>
                <w:szCs w:val="22"/>
                <w:lang w:val="en-GB"/>
              </w:rPr>
            </w:pPr>
            <w:r w:rsidRPr="00E26316">
              <w:rPr>
                <w:rFonts w:eastAsia="Times New Roman"/>
                <w:sz w:val="22"/>
                <w:szCs w:val="22"/>
                <w:lang w:val="en-GB"/>
              </w:rPr>
              <w:t>Derecognition</w:t>
            </w:r>
          </w:p>
        </w:tc>
        <w:tc>
          <w:tcPr>
            <w:tcW w:w="990" w:type="dxa"/>
            <w:vAlign w:val="bottom"/>
          </w:tcPr>
          <w:p w14:paraId="76552B91" w14:textId="411F9C26" w:rsidR="00C12CE9" w:rsidRPr="00C12CE9" w:rsidRDefault="00C12CE9" w:rsidP="00C12CE9">
            <w:pPr>
              <w:tabs>
                <w:tab w:val="decimal" w:pos="774"/>
              </w:tabs>
              <w:snapToGrid w:val="0"/>
              <w:ind w:left="-150" w:right="-130"/>
              <w:rPr>
                <w:rFonts w:eastAsia="Times New Roman"/>
                <w:sz w:val="22"/>
                <w:szCs w:val="22"/>
                <w:lang w:val="en-GB"/>
              </w:rPr>
            </w:pPr>
            <w:r w:rsidRPr="00C12CE9">
              <w:rPr>
                <w:sz w:val="22"/>
                <w:szCs w:val="22"/>
              </w:rPr>
              <w:t xml:space="preserve"> (98)</w:t>
            </w:r>
          </w:p>
        </w:tc>
        <w:tc>
          <w:tcPr>
            <w:tcW w:w="261" w:type="dxa"/>
          </w:tcPr>
          <w:p w14:paraId="3C754E57"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999" w:type="dxa"/>
          </w:tcPr>
          <w:p w14:paraId="7B4B3266" w14:textId="74B6438E" w:rsidR="00C12CE9" w:rsidRPr="00C12CE9" w:rsidRDefault="00C12CE9" w:rsidP="00C12CE9">
            <w:pPr>
              <w:tabs>
                <w:tab w:val="left" w:pos="444"/>
              </w:tabs>
              <w:snapToGrid w:val="0"/>
              <w:ind w:left="-150" w:right="-288"/>
              <w:jc w:val="center"/>
              <w:rPr>
                <w:rFonts w:eastAsia="Times New Roman"/>
                <w:sz w:val="22"/>
                <w:szCs w:val="22"/>
                <w:lang w:val="en-GB"/>
              </w:rPr>
            </w:pPr>
            <w:r w:rsidRPr="00C12CE9">
              <w:rPr>
                <w:sz w:val="22"/>
                <w:szCs w:val="22"/>
              </w:rPr>
              <w:t xml:space="preserve"> -  </w:t>
            </w:r>
          </w:p>
        </w:tc>
        <w:tc>
          <w:tcPr>
            <w:tcW w:w="261" w:type="dxa"/>
          </w:tcPr>
          <w:p w14:paraId="0ED9683F" w14:textId="77777777" w:rsidR="00C12CE9" w:rsidRPr="00C12CE9" w:rsidRDefault="00C12CE9" w:rsidP="00C12CE9">
            <w:pPr>
              <w:tabs>
                <w:tab w:val="decimal" w:pos="500"/>
                <w:tab w:val="decimal" w:pos="769"/>
              </w:tabs>
              <w:snapToGrid w:val="0"/>
              <w:ind w:left="-150" w:right="-130"/>
              <w:rPr>
                <w:rFonts w:eastAsia="Times New Roman"/>
                <w:sz w:val="22"/>
                <w:szCs w:val="22"/>
                <w:lang w:val="en-GB"/>
              </w:rPr>
            </w:pPr>
          </w:p>
        </w:tc>
        <w:tc>
          <w:tcPr>
            <w:tcW w:w="999" w:type="dxa"/>
          </w:tcPr>
          <w:p w14:paraId="4580EFA9" w14:textId="0F4A920E" w:rsidR="00C12CE9" w:rsidRPr="00C12CE9" w:rsidRDefault="00C12CE9" w:rsidP="00C12CE9">
            <w:pPr>
              <w:tabs>
                <w:tab w:val="left" w:pos="444"/>
              </w:tabs>
              <w:snapToGrid w:val="0"/>
              <w:ind w:left="-150" w:right="-288"/>
              <w:jc w:val="center"/>
              <w:rPr>
                <w:rFonts w:eastAsia="Times New Roman"/>
                <w:sz w:val="22"/>
                <w:szCs w:val="22"/>
                <w:lang w:val="en-GB"/>
              </w:rPr>
            </w:pPr>
            <w:r w:rsidRPr="00C12CE9">
              <w:rPr>
                <w:sz w:val="22"/>
                <w:szCs w:val="22"/>
              </w:rPr>
              <w:t xml:space="preserve"> -  </w:t>
            </w:r>
          </w:p>
        </w:tc>
        <w:tc>
          <w:tcPr>
            <w:tcW w:w="261" w:type="dxa"/>
          </w:tcPr>
          <w:p w14:paraId="7E76F7C3" w14:textId="77777777" w:rsidR="00C12CE9" w:rsidRPr="00C12CE9" w:rsidRDefault="00C12CE9" w:rsidP="00C12CE9">
            <w:pPr>
              <w:tabs>
                <w:tab w:val="decimal" w:pos="500"/>
                <w:tab w:val="decimal" w:pos="769"/>
              </w:tabs>
              <w:snapToGrid w:val="0"/>
              <w:ind w:left="-150" w:right="-130"/>
              <w:rPr>
                <w:rFonts w:eastAsia="Times New Roman"/>
                <w:sz w:val="22"/>
                <w:szCs w:val="22"/>
                <w:lang w:val="en-GB"/>
              </w:rPr>
            </w:pPr>
          </w:p>
        </w:tc>
        <w:tc>
          <w:tcPr>
            <w:tcW w:w="1009" w:type="dxa"/>
          </w:tcPr>
          <w:p w14:paraId="350BFE15" w14:textId="3AD1D31E" w:rsidR="00C12CE9" w:rsidRPr="00C12CE9" w:rsidRDefault="00C12CE9" w:rsidP="00C12CE9">
            <w:pPr>
              <w:tabs>
                <w:tab w:val="decimal" w:pos="803"/>
              </w:tabs>
              <w:snapToGrid w:val="0"/>
              <w:ind w:left="-150" w:right="-130"/>
              <w:rPr>
                <w:rFonts w:eastAsia="Times New Roman"/>
                <w:sz w:val="22"/>
                <w:szCs w:val="22"/>
                <w:lang w:val="en-GB"/>
              </w:rPr>
            </w:pPr>
            <w:r w:rsidRPr="00C12CE9">
              <w:rPr>
                <w:sz w:val="22"/>
                <w:szCs w:val="22"/>
              </w:rPr>
              <w:t xml:space="preserve"> (98)</w:t>
            </w:r>
          </w:p>
        </w:tc>
      </w:tr>
      <w:tr w:rsidR="00C12CE9" w:rsidRPr="00E26316" w14:paraId="637AF763" w14:textId="77777777" w:rsidTr="00C12CE9">
        <w:trPr>
          <w:trHeight w:val="208"/>
        </w:trPr>
        <w:tc>
          <w:tcPr>
            <w:tcW w:w="4410" w:type="dxa"/>
          </w:tcPr>
          <w:p w14:paraId="537695BB" w14:textId="77777777" w:rsidR="00C12CE9" w:rsidRPr="00E26316" w:rsidRDefault="00C12CE9" w:rsidP="00C12CE9">
            <w:pPr>
              <w:ind w:left="78" w:right="-29"/>
              <w:rPr>
                <w:rFonts w:eastAsia="Times New Roman"/>
                <w:sz w:val="22"/>
                <w:szCs w:val="22"/>
                <w:lang w:val="en-GB"/>
              </w:rPr>
            </w:pPr>
            <w:r w:rsidRPr="00E26316">
              <w:rPr>
                <w:rFonts w:eastAsia="Times New Roman"/>
                <w:sz w:val="22"/>
                <w:szCs w:val="22"/>
                <w:lang w:val="en-GB"/>
              </w:rPr>
              <w:t>Others</w:t>
            </w:r>
          </w:p>
        </w:tc>
        <w:tc>
          <w:tcPr>
            <w:tcW w:w="990" w:type="dxa"/>
            <w:vAlign w:val="bottom"/>
          </w:tcPr>
          <w:p w14:paraId="075AFCE1" w14:textId="1E9CE9F0" w:rsidR="00C12CE9" w:rsidRPr="00C12CE9" w:rsidRDefault="00C12CE9" w:rsidP="00C12CE9">
            <w:pPr>
              <w:tabs>
                <w:tab w:val="decimal" w:pos="774"/>
              </w:tabs>
              <w:snapToGrid w:val="0"/>
              <w:ind w:left="-150" w:right="-130"/>
              <w:rPr>
                <w:rFonts w:eastAsia="Times New Roman"/>
                <w:sz w:val="22"/>
                <w:szCs w:val="22"/>
                <w:lang w:val="en-GB"/>
              </w:rPr>
            </w:pPr>
            <w:r w:rsidRPr="00C12CE9">
              <w:rPr>
                <w:sz w:val="22"/>
                <w:szCs w:val="22"/>
              </w:rPr>
              <w:t xml:space="preserve"> (10)</w:t>
            </w:r>
          </w:p>
        </w:tc>
        <w:tc>
          <w:tcPr>
            <w:tcW w:w="261" w:type="dxa"/>
          </w:tcPr>
          <w:p w14:paraId="48A40454"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999" w:type="dxa"/>
          </w:tcPr>
          <w:p w14:paraId="5746D405" w14:textId="04C74CF8" w:rsidR="00C12CE9" w:rsidRPr="00C12CE9" w:rsidRDefault="00C12CE9" w:rsidP="00C12CE9">
            <w:pPr>
              <w:tabs>
                <w:tab w:val="left" w:pos="444"/>
              </w:tabs>
              <w:snapToGrid w:val="0"/>
              <w:ind w:left="-150" w:right="-288"/>
              <w:jc w:val="center"/>
              <w:rPr>
                <w:rFonts w:eastAsia="Times New Roman"/>
                <w:sz w:val="22"/>
                <w:szCs w:val="22"/>
                <w:lang w:val="en-GB"/>
              </w:rPr>
            </w:pPr>
            <w:r w:rsidRPr="00C12CE9">
              <w:rPr>
                <w:rFonts w:eastAsia="Times New Roman"/>
                <w:sz w:val="22"/>
                <w:szCs w:val="22"/>
                <w:lang w:val="en-GB"/>
              </w:rPr>
              <w:t xml:space="preserve"> -  </w:t>
            </w:r>
          </w:p>
        </w:tc>
        <w:tc>
          <w:tcPr>
            <w:tcW w:w="261" w:type="dxa"/>
          </w:tcPr>
          <w:p w14:paraId="5340A4EC" w14:textId="77777777" w:rsidR="00C12CE9" w:rsidRPr="00C12CE9" w:rsidRDefault="00C12CE9" w:rsidP="00C12CE9">
            <w:pPr>
              <w:tabs>
                <w:tab w:val="decimal" w:pos="500"/>
                <w:tab w:val="decimal" w:pos="769"/>
              </w:tabs>
              <w:snapToGrid w:val="0"/>
              <w:ind w:left="-150" w:right="-130"/>
              <w:rPr>
                <w:rFonts w:eastAsia="Times New Roman"/>
                <w:sz w:val="22"/>
                <w:szCs w:val="22"/>
                <w:lang w:val="en-GB"/>
              </w:rPr>
            </w:pPr>
          </w:p>
        </w:tc>
        <w:tc>
          <w:tcPr>
            <w:tcW w:w="999" w:type="dxa"/>
          </w:tcPr>
          <w:p w14:paraId="7203DB28" w14:textId="6CE08315" w:rsidR="00C12CE9" w:rsidRPr="00C12CE9" w:rsidRDefault="00C12CE9" w:rsidP="00C12CE9">
            <w:pPr>
              <w:tabs>
                <w:tab w:val="left" w:pos="444"/>
              </w:tabs>
              <w:snapToGrid w:val="0"/>
              <w:ind w:left="-150" w:right="-288"/>
              <w:jc w:val="center"/>
              <w:rPr>
                <w:rFonts w:eastAsia="Times New Roman"/>
                <w:sz w:val="22"/>
                <w:szCs w:val="22"/>
                <w:lang w:val="en-GB"/>
              </w:rPr>
            </w:pPr>
            <w:r w:rsidRPr="00C12CE9">
              <w:rPr>
                <w:sz w:val="22"/>
                <w:szCs w:val="22"/>
              </w:rPr>
              <w:t xml:space="preserve"> -  </w:t>
            </w:r>
          </w:p>
        </w:tc>
        <w:tc>
          <w:tcPr>
            <w:tcW w:w="261" w:type="dxa"/>
          </w:tcPr>
          <w:p w14:paraId="18FB7D2D" w14:textId="77777777" w:rsidR="00C12CE9" w:rsidRPr="00C12CE9" w:rsidRDefault="00C12CE9" w:rsidP="00C12CE9">
            <w:pPr>
              <w:tabs>
                <w:tab w:val="decimal" w:pos="500"/>
                <w:tab w:val="decimal" w:pos="769"/>
              </w:tabs>
              <w:snapToGrid w:val="0"/>
              <w:ind w:left="-150" w:right="-130"/>
              <w:rPr>
                <w:rFonts w:eastAsia="Times New Roman"/>
                <w:sz w:val="22"/>
                <w:szCs w:val="22"/>
                <w:lang w:val="en-GB"/>
              </w:rPr>
            </w:pPr>
          </w:p>
        </w:tc>
        <w:tc>
          <w:tcPr>
            <w:tcW w:w="1009" w:type="dxa"/>
          </w:tcPr>
          <w:p w14:paraId="02FDF3B4" w14:textId="7C11B748" w:rsidR="00C12CE9" w:rsidRPr="00C12CE9" w:rsidRDefault="00C12CE9" w:rsidP="00C12CE9">
            <w:pPr>
              <w:tabs>
                <w:tab w:val="decimal" w:pos="803"/>
              </w:tabs>
              <w:snapToGrid w:val="0"/>
              <w:ind w:left="-150" w:right="-130"/>
              <w:rPr>
                <w:rFonts w:eastAsia="Times New Roman"/>
                <w:sz w:val="22"/>
                <w:szCs w:val="22"/>
                <w:lang w:val="en-GB"/>
              </w:rPr>
            </w:pPr>
            <w:r w:rsidRPr="00C12CE9">
              <w:rPr>
                <w:sz w:val="22"/>
                <w:szCs w:val="22"/>
              </w:rPr>
              <w:t xml:space="preserve"> (10)</w:t>
            </w:r>
          </w:p>
        </w:tc>
      </w:tr>
      <w:tr w:rsidR="00C12CE9" w:rsidRPr="00E26316" w14:paraId="4475AFFD" w14:textId="77777777" w:rsidTr="00C12CE9">
        <w:trPr>
          <w:trHeight w:val="208"/>
        </w:trPr>
        <w:tc>
          <w:tcPr>
            <w:tcW w:w="4410" w:type="dxa"/>
            <w:vAlign w:val="bottom"/>
            <w:hideMark/>
          </w:tcPr>
          <w:p w14:paraId="16F760A7" w14:textId="77777777" w:rsidR="00C12CE9" w:rsidRPr="00E26316" w:rsidRDefault="00C12CE9" w:rsidP="00C12CE9">
            <w:pPr>
              <w:ind w:left="78" w:right="-29"/>
              <w:rPr>
                <w:rFonts w:eastAsia="Times New Roman"/>
                <w:b/>
                <w:bCs/>
                <w:color w:val="000000"/>
                <w:sz w:val="22"/>
                <w:szCs w:val="22"/>
                <w:lang w:val="en-GB"/>
              </w:rPr>
            </w:pPr>
            <w:r w:rsidRPr="00E26316">
              <w:rPr>
                <w:rFonts w:eastAsia="Times New Roman"/>
                <w:b/>
                <w:bCs/>
                <w:color w:val="000000"/>
                <w:sz w:val="22"/>
                <w:szCs w:val="22"/>
                <w:lang w:val="en-GB"/>
              </w:rPr>
              <w:t xml:space="preserve">Balance as </w:t>
            </w:r>
            <w:proofErr w:type="gramStart"/>
            <w:r w:rsidRPr="00E26316">
              <w:rPr>
                <w:rFonts w:eastAsia="Times New Roman"/>
                <w:b/>
                <w:bCs/>
                <w:color w:val="000000"/>
                <w:sz w:val="22"/>
                <w:szCs w:val="22"/>
                <w:lang w:val="en-GB"/>
              </w:rPr>
              <w:t>at</w:t>
            </w:r>
            <w:proofErr w:type="gramEnd"/>
            <w:r w:rsidRPr="00E26316">
              <w:rPr>
                <w:rFonts w:eastAsia="Times New Roman"/>
                <w:b/>
                <w:bCs/>
                <w:color w:val="000000"/>
                <w:sz w:val="22"/>
                <w:szCs w:val="22"/>
                <w:lang w:val="en-GB"/>
              </w:rPr>
              <w:t xml:space="preserve"> 31 December 2022 </w:t>
            </w:r>
          </w:p>
          <w:p w14:paraId="7F71773E" w14:textId="2B43B5CB" w:rsidR="00C12CE9" w:rsidRPr="00E26316" w:rsidRDefault="00C12CE9" w:rsidP="00C12CE9">
            <w:pPr>
              <w:ind w:left="78" w:right="-29"/>
              <w:rPr>
                <w:rFonts w:eastAsia="Times New Roman"/>
                <w:b/>
                <w:bCs/>
                <w:sz w:val="22"/>
                <w:szCs w:val="22"/>
                <w:lang w:val="en-GB"/>
              </w:rPr>
            </w:pPr>
            <w:r w:rsidRPr="00E26316">
              <w:rPr>
                <w:rFonts w:eastAsia="Times New Roman"/>
                <w:b/>
                <w:bCs/>
                <w:color w:val="000000"/>
                <w:sz w:val="22"/>
                <w:szCs w:val="22"/>
                <w:lang w:val="en-GB"/>
              </w:rPr>
              <w:t xml:space="preserve">   (After restructuring)</w:t>
            </w:r>
          </w:p>
        </w:tc>
        <w:tc>
          <w:tcPr>
            <w:tcW w:w="990" w:type="dxa"/>
            <w:tcBorders>
              <w:top w:val="single" w:sz="4" w:space="0" w:color="auto"/>
              <w:left w:val="nil"/>
              <w:bottom w:val="double" w:sz="4" w:space="0" w:color="auto"/>
              <w:right w:val="nil"/>
            </w:tcBorders>
            <w:vAlign w:val="bottom"/>
          </w:tcPr>
          <w:p w14:paraId="3EF8740B" w14:textId="4EB152B2" w:rsidR="00C12CE9" w:rsidRPr="009653E8" w:rsidRDefault="00C12CE9" w:rsidP="00C12CE9">
            <w:pPr>
              <w:tabs>
                <w:tab w:val="decimal" w:pos="774"/>
              </w:tabs>
              <w:snapToGrid w:val="0"/>
              <w:ind w:left="-150" w:right="-130"/>
              <w:rPr>
                <w:rFonts w:eastAsia="Times New Roman"/>
                <w:b/>
                <w:bCs/>
                <w:sz w:val="22"/>
                <w:szCs w:val="22"/>
                <w:lang w:val="en-GB"/>
              </w:rPr>
            </w:pPr>
            <w:r w:rsidRPr="009653E8">
              <w:rPr>
                <w:b/>
                <w:bCs/>
                <w:sz w:val="22"/>
                <w:szCs w:val="22"/>
              </w:rPr>
              <w:t xml:space="preserve"> 109 </w:t>
            </w:r>
          </w:p>
        </w:tc>
        <w:tc>
          <w:tcPr>
            <w:tcW w:w="261" w:type="dxa"/>
            <w:vAlign w:val="bottom"/>
          </w:tcPr>
          <w:p w14:paraId="5C88A0D6" w14:textId="77777777" w:rsidR="00C12CE9" w:rsidRPr="009653E8" w:rsidRDefault="00C12CE9" w:rsidP="00C12CE9">
            <w:pPr>
              <w:tabs>
                <w:tab w:val="decimal" w:pos="769"/>
              </w:tabs>
              <w:snapToGrid w:val="0"/>
              <w:ind w:left="-150" w:right="-130"/>
              <w:rPr>
                <w:rFonts w:eastAsia="Times New Roman"/>
                <w:b/>
                <w:bCs/>
                <w:sz w:val="22"/>
                <w:szCs w:val="22"/>
                <w:lang w:val="en-GB"/>
              </w:rPr>
            </w:pPr>
          </w:p>
        </w:tc>
        <w:tc>
          <w:tcPr>
            <w:tcW w:w="999" w:type="dxa"/>
            <w:tcBorders>
              <w:top w:val="single" w:sz="4" w:space="0" w:color="auto"/>
              <w:left w:val="nil"/>
              <w:bottom w:val="double" w:sz="4" w:space="0" w:color="auto"/>
              <w:right w:val="nil"/>
            </w:tcBorders>
            <w:vAlign w:val="bottom"/>
          </w:tcPr>
          <w:p w14:paraId="008F1F97" w14:textId="03BE5527" w:rsidR="00C12CE9" w:rsidRPr="009653E8" w:rsidRDefault="00C12CE9" w:rsidP="00C12CE9">
            <w:pPr>
              <w:tabs>
                <w:tab w:val="left" w:pos="444"/>
              </w:tabs>
              <w:snapToGrid w:val="0"/>
              <w:ind w:left="-150" w:right="-288"/>
              <w:jc w:val="center"/>
              <w:rPr>
                <w:rFonts w:eastAsia="Times New Roman"/>
                <w:b/>
                <w:bCs/>
                <w:sz w:val="22"/>
                <w:szCs w:val="22"/>
                <w:lang w:val="en-GB"/>
              </w:rPr>
            </w:pPr>
            <w:r w:rsidRPr="009653E8">
              <w:rPr>
                <w:b/>
                <w:bCs/>
                <w:sz w:val="22"/>
                <w:szCs w:val="22"/>
              </w:rPr>
              <w:t xml:space="preserve"> -  </w:t>
            </w:r>
          </w:p>
        </w:tc>
        <w:tc>
          <w:tcPr>
            <w:tcW w:w="261" w:type="dxa"/>
            <w:vAlign w:val="bottom"/>
          </w:tcPr>
          <w:p w14:paraId="0DBBA246" w14:textId="77777777" w:rsidR="00C12CE9" w:rsidRPr="009653E8" w:rsidRDefault="00C12CE9" w:rsidP="00C12CE9">
            <w:pPr>
              <w:tabs>
                <w:tab w:val="decimal" w:pos="491"/>
              </w:tabs>
              <w:snapToGrid w:val="0"/>
              <w:ind w:left="-150" w:right="-130"/>
              <w:rPr>
                <w:rFonts w:eastAsia="Times New Roman"/>
                <w:b/>
                <w:bCs/>
                <w:sz w:val="22"/>
                <w:szCs w:val="22"/>
                <w:lang w:val="en-GB"/>
              </w:rPr>
            </w:pPr>
          </w:p>
        </w:tc>
        <w:tc>
          <w:tcPr>
            <w:tcW w:w="999" w:type="dxa"/>
            <w:tcBorders>
              <w:top w:val="single" w:sz="4" w:space="0" w:color="auto"/>
              <w:left w:val="nil"/>
              <w:bottom w:val="double" w:sz="4" w:space="0" w:color="auto"/>
              <w:right w:val="nil"/>
            </w:tcBorders>
            <w:vAlign w:val="bottom"/>
          </w:tcPr>
          <w:p w14:paraId="724D16AB" w14:textId="37D56E85" w:rsidR="00C12CE9" w:rsidRPr="009653E8" w:rsidRDefault="00C12CE9" w:rsidP="00C12CE9">
            <w:pPr>
              <w:tabs>
                <w:tab w:val="left" w:pos="444"/>
              </w:tabs>
              <w:snapToGrid w:val="0"/>
              <w:ind w:left="-150" w:right="-288"/>
              <w:jc w:val="center"/>
              <w:rPr>
                <w:rFonts w:eastAsia="Times New Roman"/>
                <w:b/>
                <w:bCs/>
                <w:sz w:val="22"/>
                <w:szCs w:val="22"/>
                <w:lang w:val="en-GB"/>
              </w:rPr>
            </w:pPr>
            <w:r w:rsidRPr="009653E8">
              <w:rPr>
                <w:b/>
                <w:bCs/>
                <w:sz w:val="22"/>
                <w:szCs w:val="22"/>
              </w:rPr>
              <w:t xml:space="preserve"> -  </w:t>
            </w:r>
          </w:p>
        </w:tc>
        <w:tc>
          <w:tcPr>
            <w:tcW w:w="261" w:type="dxa"/>
            <w:vAlign w:val="bottom"/>
          </w:tcPr>
          <w:p w14:paraId="126B8F27" w14:textId="77777777" w:rsidR="00C12CE9" w:rsidRPr="009653E8" w:rsidRDefault="00C12CE9" w:rsidP="00C12CE9">
            <w:pPr>
              <w:tabs>
                <w:tab w:val="decimal" w:pos="505"/>
                <w:tab w:val="decimal" w:pos="769"/>
              </w:tabs>
              <w:snapToGrid w:val="0"/>
              <w:ind w:left="-150" w:right="-130"/>
              <w:rPr>
                <w:rFonts w:eastAsia="Times New Roman"/>
                <w:b/>
                <w:bCs/>
                <w:sz w:val="22"/>
                <w:szCs w:val="22"/>
                <w:lang w:val="en-GB"/>
              </w:rPr>
            </w:pPr>
          </w:p>
        </w:tc>
        <w:tc>
          <w:tcPr>
            <w:tcW w:w="1009" w:type="dxa"/>
            <w:tcBorders>
              <w:top w:val="single" w:sz="4" w:space="0" w:color="auto"/>
              <w:left w:val="nil"/>
              <w:bottom w:val="double" w:sz="4" w:space="0" w:color="auto"/>
              <w:right w:val="nil"/>
            </w:tcBorders>
            <w:vAlign w:val="bottom"/>
          </w:tcPr>
          <w:p w14:paraId="435F9220" w14:textId="11FDA462" w:rsidR="00C12CE9" w:rsidRPr="009653E8" w:rsidRDefault="00C12CE9" w:rsidP="00C12CE9">
            <w:pPr>
              <w:tabs>
                <w:tab w:val="decimal" w:pos="803"/>
              </w:tabs>
              <w:snapToGrid w:val="0"/>
              <w:ind w:left="-150" w:right="-130"/>
              <w:rPr>
                <w:rFonts w:eastAsia="Times New Roman"/>
                <w:b/>
                <w:bCs/>
                <w:sz w:val="22"/>
                <w:szCs w:val="22"/>
                <w:cs/>
                <w:lang w:val="en-GB"/>
              </w:rPr>
            </w:pPr>
            <w:r w:rsidRPr="009653E8">
              <w:rPr>
                <w:b/>
                <w:bCs/>
                <w:sz w:val="22"/>
                <w:szCs w:val="22"/>
              </w:rPr>
              <w:t xml:space="preserve"> 109 </w:t>
            </w:r>
          </w:p>
        </w:tc>
      </w:tr>
      <w:tr w:rsidR="00603615" w:rsidRPr="00E26316" w14:paraId="1923411D" w14:textId="77777777" w:rsidTr="00C12CE9">
        <w:tc>
          <w:tcPr>
            <w:tcW w:w="4410" w:type="dxa"/>
            <w:vAlign w:val="bottom"/>
          </w:tcPr>
          <w:p w14:paraId="71ED58FF" w14:textId="77777777" w:rsidR="00603615" w:rsidRPr="00E26316" w:rsidRDefault="00603615" w:rsidP="00CE748A">
            <w:pPr>
              <w:ind w:right="-29"/>
              <w:rPr>
                <w:rFonts w:eastAsia="Times New Roman"/>
                <w:b/>
                <w:bCs/>
                <w:sz w:val="22"/>
                <w:szCs w:val="22"/>
                <w:cs/>
                <w:lang w:val="en-GB"/>
              </w:rPr>
            </w:pPr>
          </w:p>
        </w:tc>
        <w:tc>
          <w:tcPr>
            <w:tcW w:w="990" w:type="dxa"/>
            <w:tcBorders>
              <w:left w:val="nil"/>
              <w:right w:val="nil"/>
            </w:tcBorders>
            <w:vAlign w:val="bottom"/>
          </w:tcPr>
          <w:p w14:paraId="397C118B" w14:textId="77777777" w:rsidR="00603615" w:rsidRPr="00C12CE9" w:rsidRDefault="00603615" w:rsidP="00C12CE9">
            <w:pPr>
              <w:tabs>
                <w:tab w:val="decimal" w:pos="774"/>
              </w:tabs>
              <w:snapToGrid w:val="0"/>
              <w:ind w:left="-150" w:right="-130"/>
              <w:rPr>
                <w:rFonts w:eastAsia="Times New Roman"/>
                <w:sz w:val="22"/>
                <w:szCs w:val="22"/>
                <w:lang w:val="en-GB"/>
              </w:rPr>
            </w:pPr>
          </w:p>
        </w:tc>
        <w:tc>
          <w:tcPr>
            <w:tcW w:w="261" w:type="dxa"/>
          </w:tcPr>
          <w:p w14:paraId="67B9D257" w14:textId="77777777" w:rsidR="00603615" w:rsidRPr="00C12CE9" w:rsidRDefault="00603615" w:rsidP="00CE748A">
            <w:pPr>
              <w:tabs>
                <w:tab w:val="decimal" w:pos="769"/>
              </w:tabs>
              <w:snapToGrid w:val="0"/>
              <w:ind w:left="-150" w:right="-130"/>
              <w:rPr>
                <w:rFonts w:eastAsia="Times New Roman"/>
                <w:sz w:val="22"/>
                <w:szCs w:val="22"/>
                <w:lang w:val="en-GB"/>
              </w:rPr>
            </w:pPr>
          </w:p>
        </w:tc>
        <w:tc>
          <w:tcPr>
            <w:tcW w:w="999" w:type="dxa"/>
            <w:tcBorders>
              <w:left w:val="nil"/>
              <w:right w:val="nil"/>
            </w:tcBorders>
            <w:vAlign w:val="bottom"/>
          </w:tcPr>
          <w:p w14:paraId="5EC7536E" w14:textId="77777777" w:rsidR="00603615" w:rsidRPr="00C12CE9" w:rsidRDefault="00603615" w:rsidP="00CE748A">
            <w:pPr>
              <w:tabs>
                <w:tab w:val="decimal" w:pos="803"/>
              </w:tabs>
              <w:snapToGrid w:val="0"/>
              <w:ind w:left="-150" w:right="-130"/>
              <w:rPr>
                <w:rFonts w:eastAsia="Times New Roman"/>
                <w:sz w:val="22"/>
                <w:szCs w:val="22"/>
                <w:lang w:val="en-GB"/>
              </w:rPr>
            </w:pPr>
          </w:p>
        </w:tc>
        <w:tc>
          <w:tcPr>
            <w:tcW w:w="261" w:type="dxa"/>
          </w:tcPr>
          <w:p w14:paraId="1FD89E85" w14:textId="77777777" w:rsidR="00603615" w:rsidRPr="00C12CE9" w:rsidRDefault="00603615" w:rsidP="00CE748A">
            <w:pPr>
              <w:tabs>
                <w:tab w:val="decimal" w:pos="769"/>
              </w:tabs>
              <w:snapToGrid w:val="0"/>
              <w:ind w:left="-150" w:right="-130"/>
              <w:rPr>
                <w:rFonts w:eastAsia="Times New Roman"/>
                <w:sz w:val="22"/>
                <w:szCs w:val="22"/>
                <w:lang w:val="en-GB"/>
              </w:rPr>
            </w:pPr>
          </w:p>
        </w:tc>
        <w:tc>
          <w:tcPr>
            <w:tcW w:w="999" w:type="dxa"/>
            <w:tcBorders>
              <w:left w:val="nil"/>
              <w:right w:val="nil"/>
            </w:tcBorders>
          </w:tcPr>
          <w:p w14:paraId="54461BF2" w14:textId="77777777" w:rsidR="00603615" w:rsidRPr="00C12CE9" w:rsidRDefault="00603615" w:rsidP="00CE748A">
            <w:pPr>
              <w:tabs>
                <w:tab w:val="decimal" w:pos="435"/>
                <w:tab w:val="decimal" w:pos="570"/>
              </w:tabs>
              <w:ind w:left="-150" w:right="-130"/>
              <w:rPr>
                <w:rFonts w:eastAsia="Times New Roman"/>
                <w:sz w:val="22"/>
                <w:szCs w:val="22"/>
                <w:lang w:val="en-GB"/>
              </w:rPr>
            </w:pPr>
          </w:p>
        </w:tc>
        <w:tc>
          <w:tcPr>
            <w:tcW w:w="261" w:type="dxa"/>
          </w:tcPr>
          <w:p w14:paraId="20AB05A2" w14:textId="77777777" w:rsidR="00603615" w:rsidRPr="00C12CE9" w:rsidRDefault="00603615" w:rsidP="00CE748A">
            <w:pPr>
              <w:tabs>
                <w:tab w:val="decimal" w:pos="769"/>
              </w:tabs>
              <w:snapToGrid w:val="0"/>
              <w:ind w:left="-150" w:right="-130"/>
              <w:rPr>
                <w:rFonts w:eastAsia="Times New Roman"/>
                <w:sz w:val="22"/>
                <w:szCs w:val="22"/>
                <w:lang w:val="en-GB"/>
              </w:rPr>
            </w:pPr>
          </w:p>
        </w:tc>
        <w:tc>
          <w:tcPr>
            <w:tcW w:w="1009" w:type="dxa"/>
            <w:tcBorders>
              <w:left w:val="nil"/>
              <w:right w:val="nil"/>
            </w:tcBorders>
          </w:tcPr>
          <w:p w14:paraId="5C03CED9" w14:textId="77777777" w:rsidR="00603615" w:rsidRPr="00C12CE9" w:rsidRDefault="00603615" w:rsidP="00CE748A">
            <w:pPr>
              <w:tabs>
                <w:tab w:val="decimal" w:pos="803"/>
              </w:tabs>
              <w:snapToGrid w:val="0"/>
              <w:ind w:left="-150" w:right="-130"/>
              <w:rPr>
                <w:rFonts w:eastAsia="Times New Roman"/>
                <w:sz w:val="22"/>
                <w:szCs w:val="22"/>
                <w:lang w:val="en-GB"/>
              </w:rPr>
            </w:pPr>
          </w:p>
        </w:tc>
      </w:tr>
      <w:tr w:rsidR="00603615" w:rsidRPr="00E26316" w14:paraId="34D91258" w14:textId="77777777" w:rsidTr="00C12CE9">
        <w:trPr>
          <w:trHeight w:val="208"/>
        </w:trPr>
        <w:tc>
          <w:tcPr>
            <w:tcW w:w="4410" w:type="dxa"/>
            <w:vAlign w:val="bottom"/>
            <w:hideMark/>
          </w:tcPr>
          <w:p w14:paraId="7885A6AF" w14:textId="77777777" w:rsidR="00603615" w:rsidRPr="00E26316" w:rsidRDefault="00603615" w:rsidP="00CE748A">
            <w:pPr>
              <w:ind w:left="78" w:right="-29"/>
              <w:rPr>
                <w:rFonts w:eastAsia="Times New Roman"/>
                <w:b/>
                <w:bCs/>
                <w:i/>
                <w:iCs/>
                <w:sz w:val="22"/>
                <w:szCs w:val="22"/>
                <w:lang w:val="en-GB"/>
              </w:rPr>
            </w:pPr>
            <w:r w:rsidRPr="00E26316">
              <w:rPr>
                <w:rFonts w:eastAsia="Times New Roman"/>
                <w:b/>
                <w:bCs/>
                <w:i/>
                <w:iCs/>
                <w:sz w:val="22"/>
                <w:szCs w:val="22"/>
                <w:lang w:val="en-GB"/>
              </w:rPr>
              <w:t>Loans to customers</w:t>
            </w:r>
          </w:p>
        </w:tc>
        <w:tc>
          <w:tcPr>
            <w:tcW w:w="990" w:type="dxa"/>
            <w:vAlign w:val="bottom"/>
          </w:tcPr>
          <w:p w14:paraId="3A588DC5" w14:textId="77777777" w:rsidR="00603615" w:rsidRPr="00C12CE9" w:rsidRDefault="00603615" w:rsidP="00C12CE9">
            <w:pPr>
              <w:tabs>
                <w:tab w:val="decimal" w:pos="774"/>
              </w:tabs>
              <w:snapToGrid w:val="0"/>
              <w:ind w:left="-150" w:right="-130"/>
              <w:rPr>
                <w:rFonts w:eastAsia="Times New Roman"/>
                <w:sz w:val="22"/>
                <w:szCs w:val="22"/>
                <w:lang w:val="en-GB"/>
              </w:rPr>
            </w:pPr>
          </w:p>
        </w:tc>
        <w:tc>
          <w:tcPr>
            <w:tcW w:w="261" w:type="dxa"/>
          </w:tcPr>
          <w:p w14:paraId="7243A4B1" w14:textId="77777777" w:rsidR="00603615" w:rsidRPr="00C12CE9" w:rsidRDefault="00603615" w:rsidP="00CE748A">
            <w:pPr>
              <w:tabs>
                <w:tab w:val="decimal" w:pos="769"/>
              </w:tabs>
              <w:snapToGrid w:val="0"/>
              <w:ind w:left="-150" w:right="-130"/>
              <w:rPr>
                <w:rFonts w:eastAsia="Times New Roman"/>
                <w:sz w:val="22"/>
                <w:szCs w:val="22"/>
                <w:lang w:val="en-GB"/>
              </w:rPr>
            </w:pPr>
          </w:p>
        </w:tc>
        <w:tc>
          <w:tcPr>
            <w:tcW w:w="999" w:type="dxa"/>
            <w:vAlign w:val="bottom"/>
          </w:tcPr>
          <w:p w14:paraId="28120A3F" w14:textId="77777777" w:rsidR="00603615" w:rsidRPr="00C12CE9" w:rsidRDefault="00603615" w:rsidP="00CE748A">
            <w:pPr>
              <w:tabs>
                <w:tab w:val="decimal" w:pos="803"/>
              </w:tabs>
              <w:snapToGrid w:val="0"/>
              <w:ind w:left="-150" w:right="-130"/>
              <w:rPr>
                <w:rFonts w:eastAsia="Times New Roman"/>
                <w:sz w:val="22"/>
                <w:szCs w:val="22"/>
                <w:lang w:val="en-GB"/>
              </w:rPr>
            </w:pPr>
          </w:p>
        </w:tc>
        <w:tc>
          <w:tcPr>
            <w:tcW w:w="261" w:type="dxa"/>
          </w:tcPr>
          <w:p w14:paraId="571FD4BF" w14:textId="77777777" w:rsidR="00603615" w:rsidRPr="00C12CE9" w:rsidRDefault="00603615" w:rsidP="00CE748A">
            <w:pPr>
              <w:tabs>
                <w:tab w:val="decimal" w:pos="769"/>
              </w:tabs>
              <w:snapToGrid w:val="0"/>
              <w:ind w:left="-150" w:right="-130"/>
              <w:rPr>
                <w:rFonts w:eastAsia="Times New Roman"/>
                <w:sz w:val="22"/>
                <w:szCs w:val="22"/>
                <w:lang w:val="en-GB"/>
              </w:rPr>
            </w:pPr>
          </w:p>
        </w:tc>
        <w:tc>
          <w:tcPr>
            <w:tcW w:w="999" w:type="dxa"/>
          </w:tcPr>
          <w:p w14:paraId="7B3196A0" w14:textId="77777777" w:rsidR="00603615" w:rsidRPr="00C12CE9" w:rsidRDefault="00603615" w:rsidP="00CE748A">
            <w:pPr>
              <w:tabs>
                <w:tab w:val="decimal" w:pos="570"/>
              </w:tabs>
              <w:snapToGrid w:val="0"/>
              <w:ind w:left="-150" w:right="-130"/>
              <w:rPr>
                <w:rFonts w:eastAsia="Times New Roman"/>
                <w:sz w:val="22"/>
                <w:szCs w:val="22"/>
                <w:lang w:val="en-GB"/>
              </w:rPr>
            </w:pPr>
          </w:p>
        </w:tc>
        <w:tc>
          <w:tcPr>
            <w:tcW w:w="261" w:type="dxa"/>
          </w:tcPr>
          <w:p w14:paraId="386C5FE7" w14:textId="77777777" w:rsidR="00603615" w:rsidRPr="00C12CE9" w:rsidRDefault="00603615" w:rsidP="00CE748A">
            <w:pPr>
              <w:tabs>
                <w:tab w:val="decimal" w:pos="769"/>
              </w:tabs>
              <w:snapToGrid w:val="0"/>
              <w:ind w:left="-150" w:right="-130"/>
              <w:rPr>
                <w:rFonts w:eastAsia="Times New Roman"/>
                <w:sz w:val="22"/>
                <w:szCs w:val="22"/>
                <w:lang w:val="en-GB"/>
              </w:rPr>
            </w:pPr>
          </w:p>
        </w:tc>
        <w:tc>
          <w:tcPr>
            <w:tcW w:w="1009" w:type="dxa"/>
          </w:tcPr>
          <w:p w14:paraId="30A7EA6D" w14:textId="77777777" w:rsidR="00603615" w:rsidRPr="00C12CE9" w:rsidRDefault="00603615" w:rsidP="00CE748A">
            <w:pPr>
              <w:tabs>
                <w:tab w:val="decimal" w:pos="803"/>
              </w:tabs>
              <w:snapToGrid w:val="0"/>
              <w:ind w:left="-150" w:right="-130"/>
              <w:rPr>
                <w:rFonts w:eastAsia="Times New Roman"/>
                <w:sz w:val="22"/>
                <w:szCs w:val="22"/>
                <w:lang w:val="en-GB"/>
              </w:rPr>
            </w:pPr>
          </w:p>
        </w:tc>
      </w:tr>
      <w:tr w:rsidR="00C12CE9" w:rsidRPr="00E26316" w14:paraId="2AB22BDE" w14:textId="77777777" w:rsidTr="00C12CE9">
        <w:trPr>
          <w:trHeight w:val="208"/>
        </w:trPr>
        <w:tc>
          <w:tcPr>
            <w:tcW w:w="4410" w:type="dxa"/>
          </w:tcPr>
          <w:p w14:paraId="06A17D09" w14:textId="41695AD8" w:rsidR="00C12CE9" w:rsidRPr="00E26316" w:rsidRDefault="00C12CE9" w:rsidP="00C12CE9">
            <w:pPr>
              <w:ind w:left="78" w:right="-29"/>
              <w:rPr>
                <w:rFonts w:eastAsia="Times New Roman"/>
                <w:b/>
                <w:bCs/>
                <w:i/>
                <w:iCs/>
                <w:sz w:val="22"/>
                <w:szCs w:val="22"/>
                <w:lang w:val="en-GB"/>
              </w:rPr>
            </w:pPr>
            <w:proofErr w:type="gramStart"/>
            <w:r w:rsidRPr="00E26316">
              <w:rPr>
                <w:rFonts w:eastAsia="Times New Roman"/>
                <w:sz w:val="22"/>
                <w:szCs w:val="22"/>
                <w:lang w:val="en-GB"/>
              </w:rPr>
              <w:t>At</w:t>
            </w:r>
            <w:proofErr w:type="gramEnd"/>
            <w:r w:rsidRPr="00E26316">
              <w:rPr>
                <w:rFonts w:eastAsia="Times New Roman"/>
                <w:sz w:val="22"/>
                <w:szCs w:val="22"/>
                <w:lang w:val="en-GB"/>
              </w:rPr>
              <w:t xml:space="preserve"> 1 January 2022 (Before restructuring)</w:t>
            </w:r>
          </w:p>
        </w:tc>
        <w:tc>
          <w:tcPr>
            <w:tcW w:w="990" w:type="dxa"/>
            <w:vAlign w:val="bottom"/>
          </w:tcPr>
          <w:p w14:paraId="7C46652F" w14:textId="716DEBFB" w:rsidR="00C12CE9" w:rsidRPr="00C12CE9" w:rsidRDefault="00C12CE9" w:rsidP="00C12CE9">
            <w:pPr>
              <w:tabs>
                <w:tab w:val="decimal" w:pos="774"/>
              </w:tabs>
              <w:snapToGrid w:val="0"/>
              <w:ind w:left="-150" w:right="-130"/>
              <w:rPr>
                <w:rFonts w:eastAsia="Times New Roman"/>
                <w:sz w:val="22"/>
                <w:szCs w:val="22"/>
                <w:lang w:val="en-GB"/>
              </w:rPr>
            </w:pPr>
            <w:r w:rsidRPr="00C12CE9">
              <w:rPr>
                <w:sz w:val="22"/>
                <w:szCs w:val="22"/>
              </w:rPr>
              <w:t xml:space="preserve"> 43,603 </w:t>
            </w:r>
          </w:p>
        </w:tc>
        <w:tc>
          <w:tcPr>
            <w:tcW w:w="261" w:type="dxa"/>
          </w:tcPr>
          <w:p w14:paraId="33A4AEA4"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999" w:type="dxa"/>
          </w:tcPr>
          <w:p w14:paraId="4FCC9914" w14:textId="2102FBB7" w:rsidR="00C12CE9" w:rsidRPr="00C12CE9" w:rsidRDefault="00C12CE9" w:rsidP="00C12CE9">
            <w:pPr>
              <w:tabs>
                <w:tab w:val="decimal" w:pos="803"/>
              </w:tabs>
              <w:snapToGrid w:val="0"/>
              <w:ind w:left="-150" w:right="-130"/>
              <w:rPr>
                <w:rFonts w:eastAsia="Times New Roman"/>
                <w:sz w:val="22"/>
                <w:szCs w:val="22"/>
                <w:lang w:val="en-GB"/>
              </w:rPr>
            </w:pPr>
            <w:r w:rsidRPr="00C12CE9">
              <w:rPr>
                <w:sz w:val="22"/>
                <w:szCs w:val="22"/>
              </w:rPr>
              <w:t xml:space="preserve"> 40,039 </w:t>
            </w:r>
          </w:p>
        </w:tc>
        <w:tc>
          <w:tcPr>
            <w:tcW w:w="261" w:type="dxa"/>
          </w:tcPr>
          <w:p w14:paraId="77196363"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999" w:type="dxa"/>
          </w:tcPr>
          <w:p w14:paraId="2406C5FA" w14:textId="0A7F54F4" w:rsidR="00C12CE9" w:rsidRPr="00C12CE9" w:rsidRDefault="00C12CE9" w:rsidP="00C12CE9">
            <w:pPr>
              <w:tabs>
                <w:tab w:val="decimal" w:pos="789"/>
              </w:tabs>
              <w:snapToGrid w:val="0"/>
              <w:ind w:left="-150" w:right="-130"/>
              <w:rPr>
                <w:rFonts w:eastAsia="Times New Roman"/>
                <w:sz w:val="22"/>
                <w:szCs w:val="22"/>
                <w:lang w:val="en-GB"/>
              </w:rPr>
            </w:pPr>
            <w:r w:rsidRPr="00C12CE9">
              <w:rPr>
                <w:sz w:val="22"/>
                <w:szCs w:val="22"/>
              </w:rPr>
              <w:t xml:space="preserve"> 62,011 </w:t>
            </w:r>
          </w:p>
        </w:tc>
        <w:tc>
          <w:tcPr>
            <w:tcW w:w="261" w:type="dxa"/>
          </w:tcPr>
          <w:p w14:paraId="32E5C8C9"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1009" w:type="dxa"/>
          </w:tcPr>
          <w:p w14:paraId="34548D01" w14:textId="51EAD454" w:rsidR="00C12CE9" w:rsidRPr="00C12CE9" w:rsidRDefault="00C12CE9" w:rsidP="00C12CE9">
            <w:pPr>
              <w:tabs>
                <w:tab w:val="decimal" w:pos="803"/>
              </w:tabs>
              <w:snapToGrid w:val="0"/>
              <w:ind w:left="-150" w:right="-130"/>
              <w:rPr>
                <w:rFonts w:eastAsia="Times New Roman"/>
                <w:sz w:val="22"/>
                <w:szCs w:val="22"/>
                <w:lang w:val="en-GB"/>
              </w:rPr>
            </w:pPr>
            <w:r w:rsidRPr="00C12CE9">
              <w:rPr>
                <w:sz w:val="22"/>
                <w:szCs w:val="22"/>
              </w:rPr>
              <w:t xml:space="preserve"> 145,653 </w:t>
            </w:r>
          </w:p>
        </w:tc>
      </w:tr>
      <w:tr w:rsidR="00C12CE9" w:rsidRPr="00E26316" w14:paraId="6B4F7C41" w14:textId="77777777" w:rsidTr="00C12CE9">
        <w:trPr>
          <w:trHeight w:val="208"/>
        </w:trPr>
        <w:tc>
          <w:tcPr>
            <w:tcW w:w="4410" w:type="dxa"/>
          </w:tcPr>
          <w:p w14:paraId="1049A896" w14:textId="77777777" w:rsidR="00C12CE9" w:rsidRPr="00E26316" w:rsidRDefault="00C12CE9" w:rsidP="00C12CE9">
            <w:pPr>
              <w:ind w:left="78" w:right="-29"/>
              <w:rPr>
                <w:rFonts w:eastAsia="Times New Roman"/>
                <w:b/>
                <w:bCs/>
                <w:i/>
                <w:iCs/>
                <w:sz w:val="22"/>
                <w:szCs w:val="22"/>
                <w:lang w:val="en-GB"/>
              </w:rPr>
            </w:pPr>
            <w:r w:rsidRPr="00E26316">
              <w:rPr>
                <w:rFonts w:eastAsia="Times New Roman"/>
                <w:sz w:val="22"/>
                <w:szCs w:val="22"/>
                <w:lang w:val="en-GB"/>
              </w:rPr>
              <w:t>Changes from stage reclassification</w:t>
            </w:r>
          </w:p>
        </w:tc>
        <w:tc>
          <w:tcPr>
            <w:tcW w:w="990" w:type="dxa"/>
            <w:vAlign w:val="bottom"/>
          </w:tcPr>
          <w:p w14:paraId="74D53A29" w14:textId="38E0837E" w:rsidR="00C12CE9" w:rsidRPr="00C12CE9" w:rsidRDefault="00C12CE9" w:rsidP="00C12CE9">
            <w:pPr>
              <w:tabs>
                <w:tab w:val="decimal" w:pos="774"/>
              </w:tabs>
              <w:snapToGrid w:val="0"/>
              <w:ind w:left="-150" w:right="-130"/>
              <w:rPr>
                <w:rFonts w:eastAsia="Times New Roman"/>
                <w:sz w:val="22"/>
                <w:szCs w:val="22"/>
                <w:lang w:val="en-GB"/>
              </w:rPr>
            </w:pPr>
            <w:r w:rsidRPr="00C12CE9">
              <w:rPr>
                <w:sz w:val="22"/>
                <w:szCs w:val="22"/>
              </w:rPr>
              <w:t xml:space="preserve"> 23,263 </w:t>
            </w:r>
          </w:p>
        </w:tc>
        <w:tc>
          <w:tcPr>
            <w:tcW w:w="261" w:type="dxa"/>
          </w:tcPr>
          <w:p w14:paraId="33253586"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999" w:type="dxa"/>
          </w:tcPr>
          <w:p w14:paraId="35832E9F" w14:textId="18213E9C" w:rsidR="00C12CE9" w:rsidRPr="00C12CE9" w:rsidRDefault="00C12CE9" w:rsidP="00C12CE9">
            <w:pPr>
              <w:tabs>
                <w:tab w:val="decimal" w:pos="803"/>
              </w:tabs>
              <w:snapToGrid w:val="0"/>
              <w:ind w:left="-150" w:right="-130"/>
              <w:rPr>
                <w:rFonts w:eastAsia="Times New Roman"/>
                <w:sz w:val="22"/>
                <w:szCs w:val="22"/>
                <w:lang w:val="en-GB"/>
              </w:rPr>
            </w:pPr>
            <w:r w:rsidRPr="00C12CE9">
              <w:rPr>
                <w:sz w:val="22"/>
                <w:szCs w:val="22"/>
              </w:rPr>
              <w:t xml:space="preserve"> (34,347)</w:t>
            </w:r>
          </w:p>
        </w:tc>
        <w:tc>
          <w:tcPr>
            <w:tcW w:w="261" w:type="dxa"/>
          </w:tcPr>
          <w:p w14:paraId="04A0548B"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999" w:type="dxa"/>
          </w:tcPr>
          <w:p w14:paraId="15D8169D" w14:textId="4E6BA53D" w:rsidR="00C12CE9" w:rsidRPr="00C12CE9" w:rsidRDefault="00C12CE9" w:rsidP="00C12CE9">
            <w:pPr>
              <w:tabs>
                <w:tab w:val="decimal" w:pos="789"/>
              </w:tabs>
              <w:snapToGrid w:val="0"/>
              <w:ind w:left="-150" w:right="-130"/>
              <w:rPr>
                <w:rFonts w:eastAsia="Times New Roman"/>
                <w:sz w:val="22"/>
                <w:szCs w:val="22"/>
                <w:lang w:val="en-GB"/>
              </w:rPr>
            </w:pPr>
            <w:r w:rsidRPr="00C12CE9">
              <w:rPr>
                <w:sz w:val="22"/>
                <w:szCs w:val="22"/>
              </w:rPr>
              <w:t xml:space="preserve"> 11,084 </w:t>
            </w:r>
          </w:p>
        </w:tc>
        <w:tc>
          <w:tcPr>
            <w:tcW w:w="261" w:type="dxa"/>
          </w:tcPr>
          <w:p w14:paraId="1DE84EC4"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1009" w:type="dxa"/>
          </w:tcPr>
          <w:p w14:paraId="742284D9" w14:textId="196525C5" w:rsidR="00C12CE9" w:rsidRPr="005C488C" w:rsidRDefault="002A1A6D" w:rsidP="00C12CE9">
            <w:pPr>
              <w:tabs>
                <w:tab w:val="left" w:pos="444"/>
              </w:tabs>
              <w:snapToGrid w:val="0"/>
              <w:ind w:left="-150" w:right="-288"/>
              <w:jc w:val="center"/>
              <w:rPr>
                <w:rFonts w:eastAsia="Times New Roman"/>
                <w:sz w:val="22"/>
                <w:szCs w:val="22"/>
              </w:rPr>
            </w:pPr>
            <w:r w:rsidRPr="00C12CE9">
              <w:rPr>
                <w:sz w:val="22"/>
                <w:szCs w:val="22"/>
              </w:rPr>
              <w:t>-</w:t>
            </w:r>
          </w:p>
        </w:tc>
      </w:tr>
      <w:tr w:rsidR="00C12CE9" w:rsidRPr="00E26316" w14:paraId="40A1971B" w14:textId="77777777" w:rsidTr="00C12CE9">
        <w:trPr>
          <w:trHeight w:val="208"/>
        </w:trPr>
        <w:tc>
          <w:tcPr>
            <w:tcW w:w="4410" w:type="dxa"/>
          </w:tcPr>
          <w:p w14:paraId="635EBA87" w14:textId="77777777" w:rsidR="00C12CE9" w:rsidRPr="00E26316" w:rsidRDefault="00C12CE9" w:rsidP="00C12CE9">
            <w:pPr>
              <w:ind w:left="78" w:right="-29"/>
              <w:rPr>
                <w:rFonts w:eastAsia="Times New Roman"/>
                <w:b/>
                <w:bCs/>
                <w:i/>
                <w:iCs/>
                <w:sz w:val="22"/>
                <w:szCs w:val="22"/>
                <w:lang w:val="en-GB"/>
              </w:rPr>
            </w:pPr>
            <w:r w:rsidRPr="00E26316">
              <w:rPr>
                <w:rFonts w:eastAsia="Times New Roman"/>
                <w:sz w:val="22"/>
                <w:szCs w:val="22"/>
                <w:lang w:val="en-GB"/>
              </w:rPr>
              <w:t>Changes from remeasurement of ECL</w:t>
            </w:r>
          </w:p>
        </w:tc>
        <w:tc>
          <w:tcPr>
            <w:tcW w:w="990" w:type="dxa"/>
            <w:vAlign w:val="bottom"/>
          </w:tcPr>
          <w:p w14:paraId="4426C30E" w14:textId="5A2DDA87" w:rsidR="00C12CE9" w:rsidRPr="00C12CE9" w:rsidRDefault="00C12CE9" w:rsidP="00C12CE9">
            <w:pPr>
              <w:tabs>
                <w:tab w:val="decimal" w:pos="774"/>
              </w:tabs>
              <w:snapToGrid w:val="0"/>
              <w:ind w:left="-150" w:right="-130"/>
              <w:rPr>
                <w:rFonts w:eastAsia="Times New Roman"/>
                <w:sz w:val="22"/>
                <w:szCs w:val="22"/>
                <w:lang w:val="en-GB"/>
              </w:rPr>
            </w:pPr>
            <w:r w:rsidRPr="00C12CE9">
              <w:rPr>
                <w:sz w:val="22"/>
                <w:szCs w:val="22"/>
              </w:rPr>
              <w:t xml:space="preserve"> (24,814)</w:t>
            </w:r>
          </w:p>
        </w:tc>
        <w:tc>
          <w:tcPr>
            <w:tcW w:w="261" w:type="dxa"/>
          </w:tcPr>
          <w:p w14:paraId="1E15CD26"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999" w:type="dxa"/>
          </w:tcPr>
          <w:p w14:paraId="456BF535" w14:textId="2C254C5A" w:rsidR="00C12CE9" w:rsidRPr="00C12CE9" w:rsidRDefault="00C12CE9" w:rsidP="00C12CE9">
            <w:pPr>
              <w:tabs>
                <w:tab w:val="decimal" w:pos="803"/>
              </w:tabs>
              <w:snapToGrid w:val="0"/>
              <w:ind w:left="-150" w:right="-130"/>
              <w:rPr>
                <w:rFonts w:eastAsia="Times New Roman"/>
                <w:sz w:val="22"/>
                <w:szCs w:val="22"/>
                <w:lang w:val="en-GB"/>
              </w:rPr>
            </w:pPr>
            <w:r w:rsidRPr="00C12CE9">
              <w:rPr>
                <w:sz w:val="22"/>
                <w:szCs w:val="22"/>
              </w:rPr>
              <w:t xml:space="preserve"> 42,114 </w:t>
            </w:r>
          </w:p>
        </w:tc>
        <w:tc>
          <w:tcPr>
            <w:tcW w:w="261" w:type="dxa"/>
          </w:tcPr>
          <w:p w14:paraId="59AADA41"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999" w:type="dxa"/>
          </w:tcPr>
          <w:p w14:paraId="0A83CDF4" w14:textId="2DEEF456" w:rsidR="00C12CE9" w:rsidRPr="00C12CE9" w:rsidRDefault="00C12CE9" w:rsidP="00C12CE9">
            <w:pPr>
              <w:tabs>
                <w:tab w:val="decimal" w:pos="789"/>
              </w:tabs>
              <w:snapToGrid w:val="0"/>
              <w:ind w:left="-150" w:right="-130"/>
              <w:rPr>
                <w:rFonts w:eastAsia="Times New Roman"/>
                <w:sz w:val="22"/>
                <w:szCs w:val="22"/>
                <w:lang w:val="en-GB"/>
              </w:rPr>
            </w:pPr>
            <w:r w:rsidRPr="00C12CE9">
              <w:rPr>
                <w:sz w:val="22"/>
                <w:szCs w:val="22"/>
              </w:rPr>
              <w:t xml:space="preserve"> 25,002 </w:t>
            </w:r>
          </w:p>
        </w:tc>
        <w:tc>
          <w:tcPr>
            <w:tcW w:w="261" w:type="dxa"/>
          </w:tcPr>
          <w:p w14:paraId="7D80B10D"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1009" w:type="dxa"/>
          </w:tcPr>
          <w:p w14:paraId="4D152E64" w14:textId="43204056" w:rsidR="00C12CE9" w:rsidRPr="00C12CE9" w:rsidRDefault="00C12CE9" w:rsidP="00C12CE9">
            <w:pPr>
              <w:tabs>
                <w:tab w:val="decimal" w:pos="803"/>
              </w:tabs>
              <w:snapToGrid w:val="0"/>
              <w:ind w:left="-150" w:right="-130"/>
              <w:rPr>
                <w:rFonts w:eastAsia="Times New Roman"/>
                <w:sz w:val="22"/>
                <w:szCs w:val="22"/>
                <w:lang w:val="en-GB"/>
              </w:rPr>
            </w:pPr>
            <w:r w:rsidRPr="00C12CE9">
              <w:rPr>
                <w:sz w:val="22"/>
                <w:szCs w:val="22"/>
              </w:rPr>
              <w:t xml:space="preserve"> 42,302 </w:t>
            </w:r>
          </w:p>
        </w:tc>
      </w:tr>
      <w:tr w:rsidR="00C12CE9" w:rsidRPr="00E26316" w14:paraId="54ACEB15" w14:textId="77777777" w:rsidTr="00C12CE9">
        <w:trPr>
          <w:trHeight w:val="208"/>
        </w:trPr>
        <w:tc>
          <w:tcPr>
            <w:tcW w:w="4410" w:type="dxa"/>
          </w:tcPr>
          <w:p w14:paraId="122ECC6A" w14:textId="77777777" w:rsidR="00C12CE9" w:rsidRPr="00E26316" w:rsidRDefault="00C12CE9" w:rsidP="00C12CE9">
            <w:pPr>
              <w:ind w:left="78" w:right="-29"/>
              <w:rPr>
                <w:rFonts w:eastAsia="Times New Roman"/>
                <w:b/>
                <w:bCs/>
                <w:i/>
                <w:iCs/>
                <w:sz w:val="22"/>
                <w:szCs w:val="22"/>
                <w:lang w:val="en-GB"/>
              </w:rPr>
            </w:pPr>
            <w:r w:rsidRPr="00E26316">
              <w:rPr>
                <w:rFonts w:eastAsia="Times New Roman"/>
                <w:sz w:val="22"/>
                <w:szCs w:val="22"/>
                <w:lang w:val="en-GB"/>
              </w:rPr>
              <w:t>New loan to customers</w:t>
            </w:r>
          </w:p>
        </w:tc>
        <w:tc>
          <w:tcPr>
            <w:tcW w:w="990" w:type="dxa"/>
            <w:vAlign w:val="bottom"/>
          </w:tcPr>
          <w:p w14:paraId="2864BDAD" w14:textId="47510CD1" w:rsidR="00C12CE9" w:rsidRPr="00C12CE9" w:rsidRDefault="00C12CE9" w:rsidP="00C12CE9">
            <w:pPr>
              <w:tabs>
                <w:tab w:val="decimal" w:pos="774"/>
              </w:tabs>
              <w:snapToGrid w:val="0"/>
              <w:ind w:left="-150" w:right="-130"/>
              <w:rPr>
                <w:rFonts w:eastAsia="Times New Roman"/>
                <w:sz w:val="22"/>
                <w:szCs w:val="22"/>
                <w:lang w:val="en-GB"/>
              </w:rPr>
            </w:pPr>
            <w:r w:rsidRPr="00C12CE9">
              <w:rPr>
                <w:sz w:val="22"/>
                <w:szCs w:val="22"/>
              </w:rPr>
              <w:t xml:space="preserve"> 8,347 </w:t>
            </w:r>
          </w:p>
        </w:tc>
        <w:tc>
          <w:tcPr>
            <w:tcW w:w="261" w:type="dxa"/>
          </w:tcPr>
          <w:p w14:paraId="3BCD4E0B"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999" w:type="dxa"/>
          </w:tcPr>
          <w:p w14:paraId="4E37DEAD" w14:textId="0B658525" w:rsidR="00C12CE9" w:rsidRPr="00C12CE9" w:rsidRDefault="00C12CE9" w:rsidP="00C12CE9">
            <w:pPr>
              <w:tabs>
                <w:tab w:val="decimal" w:pos="803"/>
              </w:tabs>
              <w:snapToGrid w:val="0"/>
              <w:ind w:left="-150" w:right="-130"/>
              <w:rPr>
                <w:rFonts w:eastAsia="Times New Roman"/>
                <w:sz w:val="22"/>
                <w:szCs w:val="22"/>
                <w:lang w:val="en-GB"/>
              </w:rPr>
            </w:pPr>
            <w:r w:rsidRPr="00C12CE9">
              <w:rPr>
                <w:sz w:val="22"/>
                <w:szCs w:val="22"/>
              </w:rPr>
              <w:t xml:space="preserve"> 8,231 </w:t>
            </w:r>
          </w:p>
        </w:tc>
        <w:tc>
          <w:tcPr>
            <w:tcW w:w="261" w:type="dxa"/>
          </w:tcPr>
          <w:p w14:paraId="50667527"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999" w:type="dxa"/>
          </w:tcPr>
          <w:p w14:paraId="05A93F00" w14:textId="50B1A067" w:rsidR="00C12CE9" w:rsidRPr="00C12CE9" w:rsidRDefault="00C12CE9" w:rsidP="00C12CE9">
            <w:pPr>
              <w:tabs>
                <w:tab w:val="decimal" w:pos="789"/>
              </w:tabs>
              <w:snapToGrid w:val="0"/>
              <w:ind w:left="-150" w:right="-130"/>
              <w:rPr>
                <w:rFonts w:eastAsia="Times New Roman"/>
                <w:sz w:val="22"/>
                <w:szCs w:val="22"/>
                <w:lang w:val="en-GB"/>
              </w:rPr>
            </w:pPr>
            <w:r w:rsidRPr="00C12CE9">
              <w:rPr>
                <w:sz w:val="22"/>
                <w:szCs w:val="22"/>
              </w:rPr>
              <w:t xml:space="preserve"> 4,920 </w:t>
            </w:r>
          </w:p>
        </w:tc>
        <w:tc>
          <w:tcPr>
            <w:tcW w:w="261" w:type="dxa"/>
          </w:tcPr>
          <w:p w14:paraId="48E290B5"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1009" w:type="dxa"/>
          </w:tcPr>
          <w:p w14:paraId="36D641F3" w14:textId="49635F97" w:rsidR="00C12CE9" w:rsidRPr="00C12CE9" w:rsidRDefault="00C12CE9" w:rsidP="00C12CE9">
            <w:pPr>
              <w:tabs>
                <w:tab w:val="decimal" w:pos="803"/>
              </w:tabs>
              <w:snapToGrid w:val="0"/>
              <w:ind w:left="-150" w:right="-130"/>
              <w:rPr>
                <w:rFonts w:eastAsia="Times New Roman"/>
                <w:sz w:val="22"/>
                <w:szCs w:val="22"/>
                <w:lang w:val="en-GB"/>
              </w:rPr>
            </w:pPr>
            <w:r w:rsidRPr="00C12CE9">
              <w:rPr>
                <w:sz w:val="22"/>
                <w:szCs w:val="22"/>
              </w:rPr>
              <w:t xml:space="preserve"> 21,498 </w:t>
            </w:r>
          </w:p>
        </w:tc>
      </w:tr>
      <w:tr w:rsidR="00C12CE9" w:rsidRPr="00E26316" w14:paraId="5ABA1F56" w14:textId="77777777" w:rsidTr="00C12CE9">
        <w:trPr>
          <w:trHeight w:val="208"/>
        </w:trPr>
        <w:tc>
          <w:tcPr>
            <w:tcW w:w="4410" w:type="dxa"/>
          </w:tcPr>
          <w:p w14:paraId="08C35C60" w14:textId="77777777" w:rsidR="00C12CE9" w:rsidRPr="00E26316" w:rsidRDefault="00C12CE9" w:rsidP="00C12CE9">
            <w:pPr>
              <w:ind w:left="78" w:right="-29"/>
              <w:rPr>
                <w:rFonts w:eastAsia="Times New Roman"/>
                <w:sz w:val="22"/>
                <w:szCs w:val="22"/>
                <w:lang w:val="en-GB"/>
              </w:rPr>
            </w:pPr>
            <w:r w:rsidRPr="00E26316">
              <w:rPr>
                <w:rFonts w:eastAsia="Times New Roman"/>
                <w:sz w:val="22"/>
                <w:szCs w:val="22"/>
                <w:lang w:val="en-GB"/>
              </w:rPr>
              <w:t>Derecognition</w:t>
            </w:r>
          </w:p>
        </w:tc>
        <w:tc>
          <w:tcPr>
            <w:tcW w:w="990" w:type="dxa"/>
            <w:vAlign w:val="bottom"/>
          </w:tcPr>
          <w:p w14:paraId="49BB76E3" w14:textId="04570B56" w:rsidR="00C12CE9" w:rsidRPr="00C12CE9" w:rsidRDefault="00C12CE9" w:rsidP="00C12CE9">
            <w:pPr>
              <w:tabs>
                <w:tab w:val="decimal" w:pos="774"/>
              </w:tabs>
              <w:snapToGrid w:val="0"/>
              <w:ind w:left="-150" w:right="-130"/>
              <w:rPr>
                <w:rFonts w:eastAsia="Times New Roman"/>
                <w:sz w:val="22"/>
                <w:szCs w:val="22"/>
                <w:lang w:val="en-GB"/>
              </w:rPr>
            </w:pPr>
            <w:r w:rsidRPr="00C12CE9">
              <w:rPr>
                <w:sz w:val="22"/>
                <w:szCs w:val="22"/>
              </w:rPr>
              <w:t xml:space="preserve"> (5,702)</w:t>
            </w:r>
          </w:p>
        </w:tc>
        <w:tc>
          <w:tcPr>
            <w:tcW w:w="261" w:type="dxa"/>
          </w:tcPr>
          <w:p w14:paraId="37CCBC28"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999" w:type="dxa"/>
          </w:tcPr>
          <w:p w14:paraId="445B0E44" w14:textId="1A5A8FCD" w:rsidR="00C12CE9" w:rsidRPr="00C12CE9" w:rsidRDefault="00C12CE9" w:rsidP="00C12CE9">
            <w:pPr>
              <w:tabs>
                <w:tab w:val="decimal" w:pos="803"/>
              </w:tabs>
              <w:snapToGrid w:val="0"/>
              <w:ind w:left="-150" w:right="-130"/>
              <w:rPr>
                <w:rFonts w:eastAsia="Times New Roman"/>
                <w:sz w:val="22"/>
                <w:szCs w:val="22"/>
                <w:lang w:val="en-GB"/>
              </w:rPr>
            </w:pPr>
            <w:r w:rsidRPr="00C12CE9">
              <w:rPr>
                <w:sz w:val="22"/>
                <w:szCs w:val="22"/>
              </w:rPr>
              <w:t xml:space="preserve"> (11,776)</w:t>
            </w:r>
          </w:p>
        </w:tc>
        <w:tc>
          <w:tcPr>
            <w:tcW w:w="261" w:type="dxa"/>
          </w:tcPr>
          <w:p w14:paraId="743F2855"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999" w:type="dxa"/>
          </w:tcPr>
          <w:p w14:paraId="35FB38B8" w14:textId="1F4B6FBC" w:rsidR="00C12CE9" w:rsidRPr="00C12CE9" w:rsidRDefault="00C12CE9" w:rsidP="00C12CE9">
            <w:pPr>
              <w:tabs>
                <w:tab w:val="decimal" w:pos="789"/>
              </w:tabs>
              <w:snapToGrid w:val="0"/>
              <w:ind w:left="-150" w:right="-130"/>
              <w:rPr>
                <w:rFonts w:eastAsia="Times New Roman"/>
                <w:sz w:val="22"/>
                <w:szCs w:val="22"/>
                <w:lang w:val="en-GB"/>
              </w:rPr>
            </w:pPr>
            <w:r w:rsidRPr="00C12CE9">
              <w:rPr>
                <w:sz w:val="22"/>
                <w:szCs w:val="22"/>
              </w:rPr>
              <w:t xml:space="preserve"> (25,026)</w:t>
            </w:r>
          </w:p>
        </w:tc>
        <w:tc>
          <w:tcPr>
            <w:tcW w:w="261" w:type="dxa"/>
          </w:tcPr>
          <w:p w14:paraId="01BBBDCB"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1009" w:type="dxa"/>
          </w:tcPr>
          <w:p w14:paraId="1A6CCB26" w14:textId="2C0A44FB" w:rsidR="00C12CE9" w:rsidRPr="00C12CE9" w:rsidRDefault="00C12CE9" w:rsidP="00C12CE9">
            <w:pPr>
              <w:tabs>
                <w:tab w:val="decimal" w:pos="803"/>
              </w:tabs>
              <w:snapToGrid w:val="0"/>
              <w:ind w:left="-150" w:right="-130"/>
              <w:rPr>
                <w:rFonts w:eastAsia="Times New Roman"/>
                <w:sz w:val="22"/>
                <w:szCs w:val="22"/>
                <w:lang w:val="en-GB"/>
              </w:rPr>
            </w:pPr>
            <w:r w:rsidRPr="00C12CE9">
              <w:rPr>
                <w:sz w:val="22"/>
                <w:szCs w:val="22"/>
              </w:rPr>
              <w:t xml:space="preserve"> (42,504)</w:t>
            </w:r>
          </w:p>
        </w:tc>
      </w:tr>
      <w:tr w:rsidR="00C12CE9" w:rsidRPr="00E26316" w14:paraId="4661A863" w14:textId="77777777" w:rsidTr="00C12CE9">
        <w:trPr>
          <w:trHeight w:val="208"/>
        </w:trPr>
        <w:tc>
          <w:tcPr>
            <w:tcW w:w="4410" w:type="dxa"/>
          </w:tcPr>
          <w:p w14:paraId="31510F5E" w14:textId="77777777" w:rsidR="00C12CE9" w:rsidRPr="00E26316" w:rsidRDefault="00C12CE9" w:rsidP="00C12CE9">
            <w:pPr>
              <w:ind w:left="78" w:right="-29"/>
              <w:rPr>
                <w:rFonts w:eastAsia="Times New Roman"/>
                <w:sz w:val="22"/>
                <w:szCs w:val="22"/>
                <w:lang w:val="en-GB"/>
              </w:rPr>
            </w:pPr>
            <w:r w:rsidRPr="00E26316">
              <w:rPr>
                <w:rFonts w:eastAsia="Times New Roman"/>
                <w:sz w:val="22"/>
                <w:szCs w:val="22"/>
                <w:lang w:val="en-GB"/>
              </w:rPr>
              <w:t>Write</w:t>
            </w:r>
            <w:r w:rsidRPr="00E26316">
              <w:rPr>
                <w:rFonts w:eastAsia="Times New Roman"/>
                <w:sz w:val="22"/>
                <w:szCs w:val="22"/>
                <w:cs/>
                <w:lang w:val="en-GB"/>
              </w:rPr>
              <w:t>-</w:t>
            </w:r>
            <w:r w:rsidRPr="00E26316">
              <w:rPr>
                <w:rFonts w:eastAsia="Times New Roman"/>
                <w:sz w:val="22"/>
                <w:szCs w:val="22"/>
                <w:lang w:val="en-GB"/>
              </w:rPr>
              <w:t>off</w:t>
            </w:r>
          </w:p>
        </w:tc>
        <w:tc>
          <w:tcPr>
            <w:tcW w:w="990" w:type="dxa"/>
            <w:vAlign w:val="bottom"/>
          </w:tcPr>
          <w:p w14:paraId="0DC75CEC" w14:textId="2105282D" w:rsidR="00C12CE9" w:rsidRPr="00C12CE9" w:rsidRDefault="00C12CE9" w:rsidP="00C12CE9">
            <w:pPr>
              <w:tabs>
                <w:tab w:val="left" w:pos="444"/>
              </w:tabs>
              <w:snapToGrid w:val="0"/>
              <w:ind w:left="-150" w:right="-288"/>
              <w:jc w:val="center"/>
              <w:rPr>
                <w:rFonts w:eastAsia="Times New Roman"/>
                <w:sz w:val="22"/>
                <w:szCs w:val="22"/>
                <w:lang w:val="en-GB"/>
              </w:rPr>
            </w:pPr>
            <w:r w:rsidRPr="00C12CE9">
              <w:rPr>
                <w:sz w:val="22"/>
                <w:szCs w:val="22"/>
              </w:rPr>
              <w:t xml:space="preserve"> -  </w:t>
            </w:r>
          </w:p>
        </w:tc>
        <w:tc>
          <w:tcPr>
            <w:tcW w:w="261" w:type="dxa"/>
          </w:tcPr>
          <w:p w14:paraId="3444800F"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999" w:type="dxa"/>
          </w:tcPr>
          <w:p w14:paraId="42F18D60" w14:textId="5DE31BC4" w:rsidR="00C12CE9" w:rsidRPr="00C12CE9" w:rsidRDefault="00C12CE9" w:rsidP="00C12CE9">
            <w:pPr>
              <w:tabs>
                <w:tab w:val="left" w:pos="444"/>
              </w:tabs>
              <w:snapToGrid w:val="0"/>
              <w:ind w:left="-150" w:right="-288"/>
              <w:jc w:val="center"/>
              <w:rPr>
                <w:rFonts w:eastAsia="Times New Roman"/>
                <w:sz w:val="22"/>
                <w:szCs w:val="22"/>
                <w:lang w:val="en-GB"/>
              </w:rPr>
            </w:pPr>
            <w:r w:rsidRPr="00C12CE9">
              <w:rPr>
                <w:sz w:val="22"/>
                <w:szCs w:val="22"/>
              </w:rPr>
              <w:t xml:space="preserve"> -  </w:t>
            </w:r>
          </w:p>
        </w:tc>
        <w:tc>
          <w:tcPr>
            <w:tcW w:w="261" w:type="dxa"/>
          </w:tcPr>
          <w:p w14:paraId="47C9721E"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999" w:type="dxa"/>
          </w:tcPr>
          <w:p w14:paraId="162BC55D" w14:textId="6CAD0ABD" w:rsidR="00C12CE9" w:rsidRPr="00C12CE9" w:rsidRDefault="00C12CE9" w:rsidP="00C12CE9">
            <w:pPr>
              <w:tabs>
                <w:tab w:val="decimal" w:pos="789"/>
              </w:tabs>
              <w:snapToGrid w:val="0"/>
              <w:ind w:left="-150" w:right="-130"/>
              <w:rPr>
                <w:rFonts w:eastAsia="Times New Roman"/>
                <w:sz w:val="22"/>
                <w:szCs w:val="22"/>
                <w:lang w:val="en-GB"/>
              </w:rPr>
            </w:pPr>
            <w:r w:rsidRPr="00C12CE9">
              <w:rPr>
                <w:sz w:val="22"/>
                <w:szCs w:val="22"/>
              </w:rPr>
              <w:t xml:space="preserve"> (21,751)</w:t>
            </w:r>
          </w:p>
        </w:tc>
        <w:tc>
          <w:tcPr>
            <w:tcW w:w="261" w:type="dxa"/>
          </w:tcPr>
          <w:p w14:paraId="283F39CF"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1009" w:type="dxa"/>
          </w:tcPr>
          <w:p w14:paraId="1C997672" w14:textId="4581DB03" w:rsidR="00C12CE9" w:rsidRPr="00C12CE9" w:rsidRDefault="00C12CE9" w:rsidP="00C12CE9">
            <w:pPr>
              <w:tabs>
                <w:tab w:val="decimal" w:pos="803"/>
              </w:tabs>
              <w:snapToGrid w:val="0"/>
              <w:ind w:left="-150" w:right="-130"/>
              <w:rPr>
                <w:rFonts w:eastAsia="Times New Roman"/>
                <w:sz w:val="22"/>
                <w:szCs w:val="22"/>
                <w:lang w:val="en-GB"/>
              </w:rPr>
            </w:pPr>
            <w:r w:rsidRPr="00C12CE9">
              <w:rPr>
                <w:sz w:val="22"/>
                <w:szCs w:val="22"/>
              </w:rPr>
              <w:t xml:space="preserve"> (21,751)</w:t>
            </w:r>
          </w:p>
        </w:tc>
      </w:tr>
      <w:tr w:rsidR="00C12CE9" w:rsidRPr="00E26316" w14:paraId="62D6D8DD" w14:textId="77777777" w:rsidTr="00C12CE9">
        <w:trPr>
          <w:trHeight w:val="208"/>
        </w:trPr>
        <w:tc>
          <w:tcPr>
            <w:tcW w:w="4410" w:type="dxa"/>
          </w:tcPr>
          <w:p w14:paraId="2B85C7EA" w14:textId="77777777" w:rsidR="00C12CE9" w:rsidRPr="00E26316" w:rsidRDefault="00C12CE9" w:rsidP="00C12CE9">
            <w:pPr>
              <w:ind w:left="78" w:right="-29"/>
              <w:rPr>
                <w:rFonts w:eastAsia="Times New Roman"/>
                <w:sz w:val="22"/>
                <w:szCs w:val="22"/>
                <w:lang w:val="en-GB"/>
              </w:rPr>
            </w:pPr>
            <w:r w:rsidRPr="00E26316">
              <w:rPr>
                <w:rFonts w:eastAsia="Times New Roman"/>
                <w:sz w:val="22"/>
                <w:szCs w:val="22"/>
                <w:lang w:val="en-GB"/>
              </w:rPr>
              <w:t>Others</w:t>
            </w:r>
          </w:p>
        </w:tc>
        <w:tc>
          <w:tcPr>
            <w:tcW w:w="990" w:type="dxa"/>
            <w:vAlign w:val="bottom"/>
          </w:tcPr>
          <w:p w14:paraId="46532FB4" w14:textId="21BBE0BA" w:rsidR="00C12CE9" w:rsidRPr="00C12CE9" w:rsidRDefault="00C12CE9" w:rsidP="00C12CE9">
            <w:pPr>
              <w:tabs>
                <w:tab w:val="decimal" w:pos="774"/>
              </w:tabs>
              <w:snapToGrid w:val="0"/>
              <w:ind w:left="-150" w:right="-130"/>
              <w:rPr>
                <w:rFonts w:eastAsia="Times New Roman"/>
                <w:sz w:val="22"/>
                <w:szCs w:val="22"/>
                <w:lang w:val="en-GB"/>
              </w:rPr>
            </w:pPr>
            <w:r w:rsidRPr="00C12CE9">
              <w:rPr>
                <w:sz w:val="22"/>
                <w:szCs w:val="22"/>
              </w:rPr>
              <w:t xml:space="preserve"> 10 </w:t>
            </w:r>
          </w:p>
        </w:tc>
        <w:tc>
          <w:tcPr>
            <w:tcW w:w="261" w:type="dxa"/>
          </w:tcPr>
          <w:p w14:paraId="0059E21D"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999" w:type="dxa"/>
          </w:tcPr>
          <w:p w14:paraId="13441E39" w14:textId="3FA902DB" w:rsidR="00C12CE9" w:rsidRPr="00C12CE9" w:rsidRDefault="00C12CE9" w:rsidP="00C12CE9">
            <w:pPr>
              <w:tabs>
                <w:tab w:val="decimal" w:pos="803"/>
              </w:tabs>
              <w:snapToGrid w:val="0"/>
              <w:ind w:left="-150" w:right="-130"/>
              <w:rPr>
                <w:rFonts w:eastAsia="Times New Roman"/>
                <w:sz w:val="22"/>
                <w:szCs w:val="22"/>
                <w:lang w:val="en-GB"/>
              </w:rPr>
            </w:pPr>
            <w:r w:rsidRPr="00C12CE9">
              <w:rPr>
                <w:sz w:val="22"/>
                <w:szCs w:val="22"/>
              </w:rPr>
              <w:t xml:space="preserve"> (8)</w:t>
            </w:r>
          </w:p>
        </w:tc>
        <w:tc>
          <w:tcPr>
            <w:tcW w:w="261" w:type="dxa"/>
          </w:tcPr>
          <w:p w14:paraId="37482037"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999" w:type="dxa"/>
          </w:tcPr>
          <w:p w14:paraId="6508A5F7" w14:textId="51DF69BE" w:rsidR="00C12CE9" w:rsidRPr="00C12CE9" w:rsidRDefault="00C12CE9" w:rsidP="00C12CE9">
            <w:pPr>
              <w:tabs>
                <w:tab w:val="decimal" w:pos="789"/>
              </w:tabs>
              <w:snapToGrid w:val="0"/>
              <w:ind w:left="-150" w:right="-130"/>
              <w:rPr>
                <w:rFonts w:eastAsia="Times New Roman"/>
                <w:sz w:val="22"/>
                <w:szCs w:val="22"/>
                <w:lang w:val="en-GB"/>
              </w:rPr>
            </w:pPr>
            <w:r w:rsidRPr="00C12CE9">
              <w:rPr>
                <w:sz w:val="22"/>
                <w:szCs w:val="22"/>
              </w:rPr>
              <w:t xml:space="preserve"> 354 </w:t>
            </w:r>
          </w:p>
        </w:tc>
        <w:tc>
          <w:tcPr>
            <w:tcW w:w="261" w:type="dxa"/>
          </w:tcPr>
          <w:p w14:paraId="17D3EBCB" w14:textId="77777777" w:rsidR="00C12CE9" w:rsidRPr="00C12CE9" w:rsidRDefault="00C12CE9" w:rsidP="00C12CE9">
            <w:pPr>
              <w:tabs>
                <w:tab w:val="decimal" w:pos="769"/>
              </w:tabs>
              <w:snapToGrid w:val="0"/>
              <w:ind w:left="-150" w:right="-130"/>
              <w:rPr>
                <w:rFonts w:eastAsia="Times New Roman"/>
                <w:sz w:val="22"/>
                <w:szCs w:val="22"/>
                <w:lang w:val="en-GB"/>
              </w:rPr>
            </w:pPr>
          </w:p>
        </w:tc>
        <w:tc>
          <w:tcPr>
            <w:tcW w:w="1009" w:type="dxa"/>
          </w:tcPr>
          <w:p w14:paraId="38099646" w14:textId="02E8843B" w:rsidR="00C12CE9" w:rsidRPr="00C12CE9" w:rsidRDefault="00C12CE9" w:rsidP="00C12CE9">
            <w:pPr>
              <w:tabs>
                <w:tab w:val="decimal" w:pos="803"/>
              </w:tabs>
              <w:snapToGrid w:val="0"/>
              <w:ind w:left="-150" w:right="-130"/>
              <w:rPr>
                <w:rFonts w:eastAsia="Times New Roman"/>
                <w:sz w:val="22"/>
                <w:szCs w:val="22"/>
                <w:lang w:val="en-GB"/>
              </w:rPr>
            </w:pPr>
            <w:r w:rsidRPr="00C12CE9">
              <w:rPr>
                <w:sz w:val="22"/>
                <w:szCs w:val="22"/>
              </w:rPr>
              <w:t xml:space="preserve"> 356 </w:t>
            </w:r>
          </w:p>
        </w:tc>
      </w:tr>
      <w:tr w:rsidR="00C12CE9" w:rsidRPr="00E26316" w14:paraId="4440F5C5" w14:textId="77777777" w:rsidTr="00C12CE9">
        <w:trPr>
          <w:trHeight w:val="208"/>
        </w:trPr>
        <w:tc>
          <w:tcPr>
            <w:tcW w:w="4410" w:type="dxa"/>
            <w:vAlign w:val="bottom"/>
          </w:tcPr>
          <w:p w14:paraId="334FAFF2" w14:textId="77777777" w:rsidR="00C12CE9" w:rsidRPr="00E26316" w:rsidRDefault="00C12CE9" w:rsidP="00C12CE9">
            <w:pPr>
              <w:ind w:left="78" w:right="-29"/>
              <w:rPr>
                <w:rFonts w:eastAsia="Times New Roman"/>
                <w:b/>
                <w:bCs/>
                <w:color w:val="000000"/>
                <w:sz w:val="22"/>
                <w:szCs w:val="22"/>
                <w:lang w:val="en-GB"/>
              </w:rPr>
            </w:pPr>
            <w:r w:rsidRPr="00E26316">
              <w:rPr>
                <w:rFonts w:eastAsia="Times New Roman"/>
                <w:b/>
                <w:bCs/>
                <w:color w:val="000000"/>
                <w:sz w:val="22"/>
                <w:szCs w:val="22"/>
                <w:lang w:val="en-GB"/>
              </w:rPr>
              <w:t xml:space="preserve">Balance as </w:t>
            </w:r>
            <w:proofErr w:type="gramStart"/>
            <w:r w:rsidRPr="00E26316">
              <w:rPr>
                <w:rFonts w:eastAsia="Times New Roman"/>
                <w:b/>
                <w:bCs/>
                <w:color w:val="000000"/>
                <w:sz w:val="22"/>
                <w:szCs w:val="22"/>
                <w:lang w:val="en-GB"/>
              </w:rPr>
              <w:t>at</w:t>
            </w:r>
            <w:proofErr w:type="gramEnd"/>
            <w:r w:rsidRPr="00E26316">
              <w:rPr>
                <w:rFonts w:eastAsia="Times New Roman"/>
                <w:b/>
                <w:bCs/>
                <w:color w:val="000000"/>
                <w:sz w:val="22"/>
                <w:szCs w:val="22"/>
                <w:lang w:val="en-GB"/>
              </w:rPr>
              <w:t xml:space="preserve"> 31 December 2022 </w:t>
            </w:r>
          </w:p>
          <w:p w14:paraId="496D1426" w14:textId="131D970E" w:rsidR="00C12CE9" w:rsidRPr="00E26316" w:rsidRDefault="00C12CE9" w:rsidP="00C12CE9">
            <w:pPr>
              <w:ind w:left="78" w:right="-29"/>
              <w:rPr>
                <w:rFonts w:eastAsia="Times New Roman"/>
                <w:b/>
                <w:bCs/>
                <w:i/>
                <w:iCs/>
                <w:sz w:val="22"/>
                <w:szCs w:val="22"/>
                <w:lang w:val="en-GB"/>
              </w:rPr>
            </w:pPr>
            <w:r w:rsidRPr="00E26316">
              <w:rPr>
                <w:rFonts w:eastAsia="Times New Roman"/>
                <w:b/>
                <w:bCs/>
                <w:color w:val="000000"/>
                <w:sz w:val="22"/>
                <w:szCs w:val="22"/>
                <w:lang w:val="en-GB"/>
              </w:rPr>
              <w:t xml:space="preserve">   (After restructuring)</w:t>
            </w:r>
          </w:p>
        </w:tc>
        <w:tc>
          <w:tcPr>
            <w:tcW w:w="990" w:type="dxa"/>
            <w:tcBorders>
              <w:top w:val="single" w:sz="4" w:space="0" w:color="auto"/>
              <w:bottom w:val="double" w:sz="4" w:space="0" w:color="auto"/>
            </w:tcBorders>
            <w:vAlign w:val="bottom"/>
          </w:tcPr>
          <w:p w14:paraId="78AACED1" w14:textId="2D25759F" w:rsidR="00C12CE9" w:rsidRPr="009653E8" w:rsidRDefault="00C12CE9" w:rsidP="00C12CE9">
            <w:pPr>
              <w:tabs>
                <w:tab w:val="decimal" w:pos="774"/>
              </w:tabs>
              <w:snapToGrid w:val="0"/>
              <w:ind w:left="-150" w:right="-130"/>
              <w:rPr>
                <w:rFonts w:eastAsia="Times New Roman"/>
                <w:b/>
                <w:bCs/>
                <w:sz w:val="22"/>
                <w:szCs w:val="22"/>
                <w:lang w:val="en-GB"/>
              </w:rPr>
            </w:pPr>
            <w:r w:rsidRPr="009653E8">
              <w:rPr>
                <w:b/>
                <w:bCs/>
                <w:sz w:val="22"/>
                <w:szCs w:val="22"/>
              </w:rPr>
              <w:t xml:space="preserve"> 44,707 </w:t>
            </w:r>
          </w:p>
        </w:tc>
        <w:tc>
          <w:tcPr>
            <w:tcW w:w="261" w:type="dxa"/>
            <w:vAlign w:val="bottom"/>
          </w:tcPr>
          <w:p w14:paraId="4BCD2009" w14:textId="77777777" w:rsidR="00C12CE9" w:rsidRPr="009653E8" w:rsidRDefault="00C12CE9" w:rsidP="00C12CE9">
            <w:pPr>
              <w:tabs>
                <w:tab w:val="decimal" w:pos="769"/>
              </w:tabs>
              <w:snapToGrid w:val="0"/>
              <w:ind w:left="-150" w:right="-130"/>
              <w:rPr>
                <w:rFonts w:eastAsia="Times New Roman"/>
                <w:b/>
                <w:bCs/>
                <w:sz w:val="22"/>
                <w:szCs w:val="22"/>
                <w:lang w:val="en-GB"/>
              </w:rPr>
            </w:pPr>
          </w:p>
        </w:tc>
        <w:tc>
          <w:tcPr>
            <w:tcW w:w="999" w:type="dxa"/>
            <w:tcBorders>
              <w:top w:val="single" w:sz="4" w:space="0" w:color="auto"/>
              <w:bottom w:val="double" w:sz="4" w:space="0" w:color="auto"/>
            </w:tcBorders>
            <w:vAlign w:val="bottom"/>
          </w:tcPr>
          <w:p w14:paraId="1752D9B4" w14:textId="111E125C" w:rsidR="00C12CE9" w:rsidRPr="009653E8" w:rsidRDefault="00C12CE9" w:rsidP="00C12CE9">
            <w:pPr>
              <w:tabs>
                <w:tab w:val="decimal" w:pos="803"/>
              </w:tabs>
              <w:snapToGrid w:val="0"/>
              <w:ind w:left="-150" w:right="-130"/>
              <w:rPr>
                <w:rFonts w:eastAsia="Times New Roman"/>
                <w:b/>
                <w:bCs/>
                <w:sz w:val="22"/>
                <w:szCs w:val="22"/>
                <w:lang w:val="en-GB"/>
              </w:rPr>
            </w:pPr>
            <w:r w:rsidRPr="009653E8">
              <w:rPr>
                <w:b/>
                <w:bCs/>
                <w:sz w:val="22"/>
                <w:szCs w:val="22"/>
              </w:rPr>
              <w:t xml:space="preserve"> 44,253 </w:t>
            </w:r>
          </w:p>
        </w:tc>
        <w:tc>
          <w:tcPr>
            <w:tcW w:w="261" w:type="dxa"/>
            <w:vAlign w:val="bottom"/>
          </w:tcPr>
          <w:p w14:paraId="60769F76" w14:textId="77777777" w:rsidR="00C12CE9" w:rsidRPr="009653E8" w:rsidRDefault="00C12CE9" w:rsidP="00C12CE9">
            <w:pPr>
              <w:tabs>
                <w:tab w:val="decimal" w:pos="769"/>
              </w:tabs>
              <w:snapToGrid w:val="0"/>
              <w:ind w:left="-150" w:right="-130"/>
              <w:rPr>
                <w:rFonts w:eastAsia="Times New Roman"/>
                <w:b/>
                <w:bCs/>
                <w:sz w:val="22"/>
                <w:szCs w:val="22"/>
                <w:lang w:val="en-GB"/>
              </w:rPr>
            </w:pPr>
          </w:p>
        </w:tc>
        <w:tc>
          <w:tcPr>
            <w:tcW w:w="999" w:type="dxa"/>
            <w:tcBorders>
              <w:top w:val="single" w:sz="4" w:space="0" w:color="auto"/>
              <w:bottom w:val="double" w:sz="4" w:space="0" w:color="auto"/>
            </w:tcBorders>
            <w:vAlign w:val="bottom"/>
          </w:tcPr>
          <w:p w14:paraId="41D0603D" w14:textId="49B30360" w:rsidR="00C12CE9" w:rsidRPr="009653E8" w:rsidRDefault="00C12CE9" w:rsidP="00C12CE9">
            <w:pPr>
              <w:tabs>
                <w:tab w:val="decimal" w:pos="789"/>
              </w:tabs>
              <w:snapToGrid w:val="0"/>
              <w:ind w:left="-150" w:right="-130"/>
              <w:rPr>
                <w:rFonts w:eastAsia="Times New Roman"/>
                <w:b/>
                <w:bCs/>
                <w:sz w:val="22"/>
                <w:szCs w:val="22"/>
                <w:lang w:val="en-GB"/>
              </w:rPr>
            </w:pPr>
            <w:r w:rsidRPr="009653E8">
              <w:rPr>
                <w:b/>
                <w:bCs/>
                <w:sz w:val="22"/>
                <w:szCs w:val="22"/>
              </w:rPr>
              <w:t xml:space="preserve"> 56,594 </w:t>
            </w:r>
          </w:p>
        </w:tc>
        <w:tc>
          <w:tcPr>
            <w:tcW w:w="261" w:type="dxa"/>
            <w:vAlign w:val="bottom"/>
          </w:tcPr>
          <w:p w14:paraId="7208CCFD" w14:textId="77777777" w:rsidR="00C12CE9" w:rsidRPr="009653E8" w:rsidRDefault="00C12CE9" w:rsidP="00C12CE9">
            <w:pPr>
              <w:tabs>
                <w:tab w:val="decimal" w:pos="769"/>
              </w:tabs>
              <w:snapToGrid w:val="0"/>
              <w:ind w:left="-150" w:right="-130"/>
              <w:rPr>
                <w:rFonts w:eastAsia="Times New Roman"/>
                <w:b/>
                <w:bCs/>
                <w:sz w:val="22"/>
                <w:szCs w:val="22"/>
                <w:lang w:val="en-GB"/>
              </w:rPr>
            </w:pPr>
          </w:p>
        </w:tc>
        <w:tc>
          <w:tcPr>
            <w:tcW w:w="1009" w:type="dxa"/>
            <w:tcBorders>
              <w:top w:val="single" w:sz="4" w:space="0" w:color="auto"/>
              <w:bottom w:val="double" w:sz="4" w:space="0" w:color="auto"/>
            </w:tcBorders>
            <w:vAlign w:val="bottom"/>
          </w:tcPr>
          <w:p w14:paraId="56ACF507" w14:textId="73955D4D" w:rsidR="00C12CE9" w:rsidRPr="009653E8" w:rsidRDefault="00C12CE9" w:rsidP="00C12CE9">
            <w:pPr>
              <w:tabs>
                <w:tab w:val="decimal" w:pos="803"/>
              </w:tabs>
              <w:snapToGrid w:val="0"/>
              <w:ind w:left="-150" w:right="-130"/>
              <w:rPr>
                <w:rFonts w:eastAsia="Times New Roman"/>
                <w:b/>
                <w:bCs/>
                <w:sz w:val="22"/>
                <w:szCs w:val="22"/>
                <w:lang w:val="en-GB"/>
              </w:rPr>
            </w:pPr>
            <w:r w:rsidRPr="009653E8">
              <w:rPr>
                <w:b/>
                <w:bCs/>
                <w:sz w:val="22"/>
                <w:szCs w:val="22"/>
              </w:rPr>
              <w:t xml:space="preserve"> 145,554 </w:t>
            </w:r>
          </w:p>
        </w:tc>
      </w:tr>
    </w:tbl>
    <w:p w14:paraId="0B215372" w14:textId="3A73592D" w:rsidR="00CF368C" w:rsidRPr="00E26316" w:rsidRDefault="00CF368C" w:rsidP="00603615">
      <w:pPr>
        <w:ind w:left="540" w:right="-29"/>
        <w:jc w:val="both"/>
        <w:rPr>
          <w:rFonts w:eastAsia="Times New Roman"/>
          <w:b/>
          <w:bCs/>
          <w:sz w:val="22"/>
          <w:szCs w:val="22"/>
          <w:lang w:val="en-GB"/>
        </w:rPr>
      </w:pPr>
    </w:p>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BB10D3" w:rsidRPr="00E26316" w14:paraId="189FBD8F" w14:textId="77777777" w:rsidTr="00CE748A">
        <w:trPr>
          <w:trHeight w:val="208"/>
          <w:tblHeader/>
        </w:trPr>
        <w:tc>
          <w:tcPr>
            <w:tcW w:w="4410" w:type="dxa"/>
          </w:tcPr>
          <w:p w14:paraId="4F959CF1" w14:textId="77777777" w:rsidR="00BB10D3" w:rsidRPr="00E26316" w:rsidRDefault="00BB10D3" w:rsidP="00CE748A">
            <w:pPr>
              <w:snapToGrid w:val="0"/>
              <w:ind w:right="-29"/>
              <w:jc w:val="both"/>
              <w:rPr>
                <w:rFonts w:eastAsia="Times New Roman"/>
                <w:sz w:val="22"/>
                <w:szCs w:val="22"/>
                <w:lang w:val="en-GB"/>
              </w:rPr>
            </w:pPr>
          </w:p>
        </w:tc>
        <w:tc>
          <w:tcPr>
            <w:tcW w:w="4780" w:type="dxa"/>
            <w:gridSpan w:val="7"/>
            <w:hideMark/>
          </w:tcPr>
          <w:p w14:paraId="39B2BA3E" w14:textId="51E4FF33" w:rsidR="00BB10D3" w:rsidRPr="00E26316" w:rsidRDefault="00064BF5" w:rsidP="00CE748A">
            <w:pPr>
              <w:ind w:left="-138" w:right="-136"/>
              <w:jc w:val="center"/>
              <w:rPr>
                <w:rFonts w:eastAsia="Times New Roman"/>
                <w:sz w:val="22"/>
                <w:szCs w:val="22"/>
                <w:lang w:val="en-GB"/>
              </w:rPr>
            </w:pPr>
            <w:r>
              <w:rPr>
                <w:rFonts w:eastAsia="Times New Roman" w:cs="Angsana New"/>
                <w:b/>
                <w:bCs/>
                <w:color w:val="000000"/>
                <w:sz w:val="22"/>
              </w:rPr>
              <w:t>Separate</w:t>
            </w:r>
            <w:r w:rsidR="00BB10D3" w:rsidRPr="00E26316">
              <w:rPr>
                <w:rFonts w:eastAsia="Times New Roman"/>
                <w:b/>
                <w:bCs/>
                <w:color w:val="000000"/>
                <w:sz w:val="22"/>
                <w:szCs w:val="22"/>
                <w:lang w:val="en-GB"/>
              </w:rPr>
              <w:t xml:space="preserve"> financial statements</w:t>
            </w:r>
          </w:p>
        </w:tc>
      </w:tr>
      <w:tr w:rsidR="00BB10D3" w:rsidRPr="00E26316" w14:paraId="7581FAFB" w14:textId="77777777" w:rsidTr="00CE748A">
        <w:trPr>
          <w:trHeight w:val="432"/>
          <w:tblHeader/>
        </w:trPr>
        <w:tc>
          <w:tcPr>
            <w:tcW w:w="4410" w:type="dxa"/>
          </w:tcPr>
          <w:p w14:paraId="4337D30B" w14:textId="77777777" w:rsidR="00BB10D3" w:rsidRPr="00E26316" w:rsidRDefault="00BB10D3" w:rsidP="00CE748A">
            <w:pPr>
              <w:snapToGrid w:val="0"/>
              <w:ind w:right="-29"/>
              <w:jc w:val="both"/>
              <w:rPr>
                <w:rFonts w:eastAsia="Times New Roman"/>
                <w:sz w:val="22"/>
                <w:szCs w:val="22"/>
                <w:lang w:val="en-GB"/>
              </w:rPr>
            </w:pPr>
          </w:p>
        </w:tc>
        <w:tc>
          <w:tcPr>
            <w:tcW w:w="990" w:type="dxa"/>
            <w:vAlign w:val="bottom"/>
          </w:tcPr>
          <w:p w14:paraId="4FA81A65" w14:textId="77777777" w:rsidR="00BB10D3" w:rsidRPr="00E26316" w:rsidRDefault="00BB10D3" w:rsidP="00CE748A">
            <w:pPr>
              <w:ind w:left="-138" w:right="-136"/>
              <w:jc w:val="center"/>
              <w:rPr>
                <w:rFonts w:eastAsia="Times New Roman"/>
                <w:color w:val="000000"/>
                <w:sz w:val="22"/>
                <w:szCs w:val="22"/>
                <w:lang w:val="en-GB"/>
              </w:rPr>
            </w:pPr>
          </w:p>
          <w:p w14:paraId="7F0986E1" w14:textId="77777777" w:rsidR="00BB10D3" w:rsidRPr="00E26316" w:rsidRDefault="00BB10D3" w:rsidP="00CE748A">
            <w:pPr>
              <w:ind w:left="-138" w:right="-136"/>
              <w:jc w:val="center"/>
              <w:rPr>
                <w:rFonts w:eastAsia="Times New Roman"/>
                <w:color w:val="000000"/>
                <w:sz w:val="22"/>
                <w:szCs w:val="22"/>
                <w:lang w:val="en-GB"/>
              </w:rPr>
            </w:pPr>
            <w:r w:rsidRPr="00E26316">
              <w:rPr>
                <w:rFonts w:eastAsia="Times New Roman"/>
                <w:color w:val="000000"/>
                <w:sz w:val="22"/>
                <w:szCs w:val="22"/>
                <w:lang w:val="en-GB"/>
              </w:rPr>
              <w:t>Performing</w:t>
            </w:r>
          </w:p>
          <w:p w14:paraId="2B885F0C" w14:textId="77777777" w:rsidR="00BB10D3" w:rsidRPr="00E26316" w:rsidRDefault="00BB10D3" w:rsidP="00CE748A">
            <w:pPr>
              <w:ind w:left="-138" w:right="-136"/>
              <w:jc w:val="center"/>
              <w:rPr>
                <w:rFonts w:eastAsia="Times New Roman"/>
                <w:sz w:val="22"/>
                <w:szCs w:val="22"/>
                <w:lang w:val="en-GB"/>
              </w:rPr>
            </w:pPr>
            <w:r w:rsidRPr="00E26316">
              <w:rPr>
                <w:rFonts w:eastAsia="Times New Roman"/>
                <w:color w:val="000000"/>
                <w:sz w:val="22"/>
                <w:szCs w:val="22"/>
                <w:lang w:val="en-GB"/>
              </w:rPr>
              <w:t>(Stage 1)</w:t>
            </w:r>
          </w:p>
        </w:tc>
        <w:tc>
          <w:tcPr>
            <w:tcW w:w="261" w:type="dxa"/>
            <w:vAlign w:val="bottom"/>
          </w:tcPr>
          <w:p w14:paraId="29B32C32" w14:textId="77777777" w:rsidR="00BB10D3" w:rsidRPr="00E26316" w:rsidRDefault="00BB10D3" w:rsidP="00CE748A">
            <w:pPr>
              <w:snapToGrid w:val="0"/>
              <w:ind w:left="-138" w:right="-136"/>
              <w:jc w:val="center"/>
              <w:rPr>
                <w:rFonts w:eastAsia="Times New Roman"/>
                <w:sz w:val="22"/>
                <w:szCs w:val="22"/>
                <w:lang w:val="en-GB"/>
              </w:rPr>
            </w:pPr>
          </w:p>
        </w:tc>
        <w:tc>
          <w:tcPr>
            <w:tcW w:w="999" w:type="dxa"/>
            <w:vAlign w:val="bottom"/>
            <w:hideMark/>
          </w:tcPr>
          <w:p w14:paraId="59B35606" w14:textId="77777777" w:rsidR="00BB10D3" w:rsidRPr="00E26316" w:rsidRDefault="00BB10D3" w:rsidP="00CE748A">
            <w:pPr>
              <w:ind w:left="-138" w:right="-136"/>
              <w:jc w:val="center"/>
              <w:rPr>
                <w:rFonts w:eastAsia="Times New Roman"/>
                <w:sz w:val="22"/>
                <w:szCs w:val="22"/>
                <w:lang w:val="en-GB"/>
              </w:rPr>
            </w:pPr>
            <w:r w:rsidRPr="00E26316">
              <w:rPr>
                <w:rFonts w:eastAsia="Times New Roman"/>
                <w:sz w:val="22"/>
                <w:szCs w:val="22"/>
                <w:lang w:val="en-GB"/>
              </w:rPr>
              <w:t>Under-</w:t>
            </w:r>
          </w:p>
          <w:p w14:paraId="4FF8188B" w14:textId="77777777" w:rsidR="00BB10D3" w:rsidRPr="00E26316" w:rsidRDefault="00BB10D3" w:rsidP="00CE748A">
            <w:pPr>
              <w:ind w:left="-138" w:right="-136"/>
              <w:jc w:val="center"/>
              <w:rPr>
                <w:rFonts w:eastAsia="Times New Roman"/>
                <w:sz w:val="22"/>
                <w:szCs w:val="22"/>
                <w:lang w:val="en-GB"/>
              </w:rPr>
            </w:pPr>
            <w:r w:rsidRPr="00E26316">
              <w:rPr>
                <w:rFonts w:eastAsia="Times New Roman"/>
                <w:sz w:val="22"/>
                <w:szCs w:val="22"/>
                <w:lang w:val="en-GB"/>
              </w:rPr>
              <w:t>performing</w:t>
            </w:r>
          </w:p>
          <w:p w14:paraId="7BD269B4" w14:textId="77777777" w:rsidR="00BB10D3" w:rsidRPr="00E26316" w:rsidRDefault="00BB10D3" w:rsidP="00CE748A">
            <w:pPr>
              <w:ind w:left="-138" w:right="-136"/>
              <w:jc w:val="center"/>
              <w:rPr>
                <w:rFonts w:eastAsia="Times New Roman"/>
                <w:sz w:val="22"/>
                <w:szCs w:val="22"/>
                <w:lang w:val="en-GB"/>
              </w:rPr>
            </w:pPr>
            <w:r w:rsidRPr="00E26316">
              <w:rPr>
                <w:rFonts w:eastAsia="Times New Roman"/>
                <w:sz w:val="22"/>
                <w:szCs w:val="22"/>
                <w:lang w:val="en-GB"/>
              </w:rPr>
              <w:t>(Stage 2)</w:t>
            </w:r>
          </w:p>
        </w:tc>
        <w:tc>
          <w:tcPr>
            <w:tcW w:w="261" w:type="dxa"/>
            <w:vAlign w:val="bottom"/>
          </w:tcPr>
          <w:p w14:paraId="522E1D18" w14:textId="77777777" w:rsidR="00BB10D3" w:rsidRPr="00E26316" w:rsidRDefault="00BB10D3" w:rsidP="00CE748A">
            <w:pPr>
              <w:ind w:left="-138" w:right="-136"/>
              <w:jc w:val="center"/>
              <w:rPr>
                <w:rFonts w:eastAsia="Times New Roman"/>
                <w:color w:val="000000"/>
                <w:sz w:val="22"/>
                <w:szCs w:val="22"/>
                <w:lang w:val="en-GB"/>
              </w:rPr>
            </w:pPr>
          </w:p>
        </w:tc>
        <w:tc>
          <w:tcPr>
            <w:tcW w:w="999" w:type="dxa"/>
            <w:vAlign w:val="bottom"/>
            <w:hideMark/>
          </w:tcPr>
          <w:p w14:paraId="4E1F018D" w14:textId="77777777" w:rsidR="00BB10D3" w:rsidRPr="00E26316" w:rsidRDefault="00BB10D3" w:rsidP="00CE748A">
            <w:pPr>
              <w:ind w:left="-138" w:right="-136"/>
              <w:jc w:val="center"/>
              <w:rPr>
                <w:rFonts w:eastAsia="Times New Roman"/>
                <w:sz w:val="22"/>
                <w:szCs w:val="22"/>
                <w:lang w:val="en-GB"/>
              </w:rPr>
            </w:pPr>
            <w:r w:rsidRPr="00E26316">
              <w:rPr>
                <w:rFonts w:eastAsia="Times New Roman"/>
                <w:sz w:val="22"/>
                <w:szCs w:val="22"/>
                <w:lang w:val="en-GB"/>
              </w:rPr>
              <w:t>Non-</w:t>
            </w:r>
          </w:p>
          <w:p w14:paraId="168B6447" w14:textId="77777777" w:rsidR="00BB10D3" w:rsidRPr="00E26316" w:rsidRDefault="00BB10D3" w:rsidP="00CE748A">
            <w:pPr>
              <w:ind w:left="-138" w:right="-136"/>
              <w:jc w:val="center"/>
              <w:rPr>
                <w:rFonts w:eastAsia="Times New Roman"/>
                <w:sz w:val="22"/>
                <w:szCs w:val="22"/>
                <w:lang w:val="en-GB"/>
              </w:rPr>
            </w:pPr>
            <w:r w:rsidRPr="00E26316">
              <w:rPr>
                <w:rFonts w:eastAsia="Times New Roman"/>
                <w:sz w:val="22"/>
                <w:szCs w:val="22"/>
                <w:lang w:val="en-GB"/>
              </w:rPr>
              <w:t>performing</w:t>
            </w:r>
          </w:p>
          <w:p w14:paraId="7C92BA67" w14:textId="77777777" w:rsidR="00BB10D3" w:rsidRPr="00E26316" w:rsidRDefault="00BB10D3" w:rsidP="00CE748A">
            <w:pPr>
              <w:ind w:left="-138" w:right="-136"/>
              <w:jc w:val="center"/>
              <w:rPr>
                <w:rFonts w:eastAsia="Times New Roman"/>
                <w:color w:val="000000"/>
                <w:sz w:val="22"/>
                <w:szCs w:val="22"/>
                <w:lang w:val="en-GB"/>
              </w:rPr>
            </w:pPr>
            <w:r w:rsidRPr="00E26316">
              <w:rPr>
                <w:rFonts w:eastAsia="Times New Roman"/>
                <w:sz w:val="22"/>
                <w:szCs w:val="22"/>
                <w:lang w:val="en-GB"/>
              </w:rPr>
              <w:t>(Stage 3)</w:t>
            </w:r>
          </w:p>
        </w:tc>
        <w:tc>
          <w:tcPr>
            <w:tcW w:w="261" w:type="dxa"/>
            <w:vAlign w:val="bottom"/>
          </w:tcPr>
          <w:p w14:paraId="2405ED9E" w14:textId="77777777" w:rsidR="00BB10D3" w:rsidRPr="00E26316" w:rsidRDefault="00BB10D3" w:rsidP="00CE748A">
            <w:pPr>
              <w:ind w:left="-138" w:right="-136"/>
              <w:jc w:val="center"/>
              <w:rPr>
                <w:rFonts w:eastAsia="Times New Roman"/>
                <w:color w:val="000000"/>
                <w:sz w:val="22"/>
                <w:szCs w:val="22"/>
                <w:lang w:val="en-GB"/>
              </w:rPr>
            </w:pPr>
          </w:p>
        </w:tc>
        <w:tc>
          <w:tcPr>
            <w:tcW w:w="1009" w:type="dxa"/>
            <w:vAlign w:val="bottom"/>
          </w:tcPr>
          <w:p w14:paraId="127984F7" w14:textId="77777777" w:rsidR="00BB10D3" w:rsidRPr="00E26316" w:rsidRDefault="00BB10D3" w:rsidP="00CE748A">
            <w:pPr>
              <w:ind w:left="-138" w:right="-136"/>
              <w:jc w:val="center"/>
              <w:rPr>
                <w:rFonts w:eastAsia="Times New Roman"/>
                <w:sz w:val="22"/>
                <w:szCs w:val="22"/>
                <w:lang w:val="en-GB"/>
              </w:rPr>
            </w:pPr>
          </w:p>
          <w:p w14:paraId="5AEEC4E8" w14:textId="77777777" w:rsidR="00BB10D3" w:rsidRPr="00E26316" w:rsidRDefault="00BB10D3" w:rsidP="00CE748A">
            <w:pPr>
              <w:ind w:left="-138" w:right="-136"/>
              <w:jc w:val="center"/>
              <w:rPr>
                <w:rFonts w:eastAsia="Times New Roman"/>
                <w:sz w:val="22"/>
                <w:szCs w:val="22"/>
                <w:lang w:val="en-GB"/>
              </w:rPr>
            </w:pPr>
          </w:p>
          <w:p w14:paraId="1504D592" w14:textId="77777777" w:rsidR="00BB10D3" w:rsidRPr="00E26316" w:rsidRDefault="00BB10D3" w:rsidP="00CE748A">
            <w:pPr>
              <w:ind w:left="-138" w:right="-136"/>
              <w:jc w:val="center"/>
              <w:rPr>
                <w:rFonts w:eastAsia="Times New Roman"/>
                <w:color w:val="000000"/>
                <w:sz w:val="22"/>
                <w:szCs w:val="22"/>
                <w:lang w:val="en-GB"/>
              </w:rPr>
            </w:pPr>
            <w:r w:rsidRPr="00E26316">
              <w:rPr>
                <w:rFonts w:eastAsia="Times New Roman"/>
                <w:sz w:val="22"/>
                <w:szCs w:val="22"/>
                <w:lang w:val="en-GB"/>
              </w:rPr>
              <w:t>Total</w:t>
            </w:r>
          </w:p>
        </w:tc>
      </w:tr>
      <w:tr w:rsidR="00BB10D3" w:rsidRPr="00E26316" w14:paraId="2617E5DA" w14:textId="77777777" w:rsidTr="00CE748A">
        <w:trPr>
          <w:trHeight w:val="232"/>
          <w:tblHeader/>
        </w:trPr>
        <w:tc>
          <w:tcPr>
            <w:tcW w:w="4410" w:type="dxa"/>
          </w:tcPr>
          <w:p w14:paraId="16867130" w14:textId="77777777" w:rsidR="00BB10D3" w:rsidRPr="00E26316" w:rsidRDefault="00BB10D3" w:rsidP="00CE748A">
            <w:pPr>
              <w:ind w:left="75" w:right="-29" w:hanging="86"/>
              <w:rPr>
                <w:rFonts w:eastAsia="Times New Roman"/>
                <w:color w:val="000000"/>
                <w:sz w:val="22"/>
                <w:szCs w:val="22"/>
                <w:lang w:val="en-GB"/>
              </w:rPr>
            </w:pPr>
          </w:p>
        </w:tc>
        <w:tc>
          <w:tcPr>
            <w:tcW w:w="4780" w:type="dxa"/>
            <w:gridSpan w:val="7"/>
            <w:vAlign w:val="bottom"/>
            <w:hideMark/>
          </w:tcPr>
          <w:p w14:paraId="3EB0F79C" w14:textId="77777777" w:rsidR="00BB10D3" w:rsidRPr="00E26316" w:rsidRDefault="00BB10D3" w:rsidP="00CE748A">
            <w:pPr>
              <w:tabs>
                <w:tab w:val="decimal" w:pos="1020"/>
              </w:tabs>
              <w:snapToGrid w:val="0"/>
              <w:ind w:left="-150" w:right="-130"/>
              <w:jc w:val="center"/>
              <w:rPr>
                <w:rFonts w:eastAsia="Times New Roman"/>
                <w:sz w:val="22"/>
                <w:szCs w:val="22"/>
                <w:lang w:val="en-GB"/>
              </w:rPr>
            </w:pPr>
            <w:r w:rsidRPr="00E26316">
              <w:rPr>
                <w:rFonts w:eastAsia="Times New Roman"/>
                <w:i/>
                <w:iCs/>
                <w:color w:val="000000"/>
                <w:sz w:val="22"/>
                <w:szCs w:val="22"/>
                <w:cs/>
                <w:lang w:val="en-GB"/>
              </w:rPr>
              <w:t>(</w:t>
            </w:r>
            <w:r w:rsidRPr="00E26316">
              <w:rPr>
                <w:rFonts w:eastAsia="Times New Roman"/>
                <w:i/>
                <w:iCs/>
                <w:color w:val="000000"/>
                <w:sz w:val="22"/>
                <w:szCs w:val="22"/>
                <w:lang w:val="en-GB"/>
              </w:rPr>
              <w:t>in million Baht</w:t>
            </w:r>
            <w:r w:rsidRPr="00E26316">
              <w:rPr>
                <w:rFonts w:eastAsia="Times New Roman"/>
                <w:i/>
                <w:iCs/>
                <w:color w:val="000000"/>
                <w:sz w:val="22"/>
                <w:szCs w:val="22"/>
                <w:cs/>
                <w:lang w:val="en-GB"/>
              </w:rPr>
              <w:t>)</w:t>
            </w:r>
          </w:p>
        </w:tc>
      </w:tr>
      <w:tr w:rsidR="00BB10D3" w:rsidRPr="00E26316" w14:paraId="7D8C56AC" w14:textId="77777777" w:rsidTr="00CE748A">
        <w:trPr>
          <w:trHeight w:val="208"/>
        </w:trPr>
        <w:tc>
          <w:tcPr>
            <w:tcW w:w="4410" w:type="dxa"/>
            <w:vAlign w:val="bottom"/>
            <w:hideMark/>
          </w:tcPr>
          <w:p w14:paraId="7794FE83" w14:textId="77777777" w:rsidR="00BB10D3" w:rsidRPr="00E26316" w:rsidRDefault="00BB10D3" w:rsidP="00CE748A">
            <w:pPr>
              <w:ind w:left="78" w:right="-29"/>
              <w:rPr>
                <w:rFonts w:eastAsia="Times New Roman"/>
                <w:b/>
                <w:bCs/>
                <w:i/>
                <w:iCs/>
                <w:sz w:val="22"/>
                <w:szCs w:val="22"/>
                <w:lang w:val="en-GB"/>
              </w:rPr>
            </w:pPr>
            <w:r w:rsidRPr="00E26316">
              <w:rPr>
                <w:rFonts w:eastAsia="Times New Roman"/>
                <w:b/>
                <w:bCs/>
                <w:i/>
                <w:iCs/>
                <w:sz w:val="22"/>
                <w:szCs w:val="22"/>
                <w:lang w:val="en-GB"/>
              </w:rPr>
              <w:t>Loans to customers</w:t>
            </w:r>
          </w:p>
        </w:tc>
        <w:tc>
          <w:tcPr>
            <w:tcW w:w="990" w:type="dxa"/>
            <w:vAlign w:val="bottom"/>
          </w:tcPr>
          <w:p w14:paraId="29F4EC11" w14:textId="77777777" w:rsidR="00BB10D3" w:rsidRPr="00C12CE9" w:rsidRDefault="00BB10D3" w:rsidP="00CE748A">
            <w:pPr>
              <w:tabs>
                <w:tab w:val="decimal" w:pos="774"/>
              </w:tabs>
              <w:snapToGrid w:val="0"/>
              <w:ind w:left="-150" w:right="-130"/>
              <w:rPr>
                <w:rFonts w:eastAsia="Times New Roman"/>
                <w:sz w:val="22"/>
                <w:szCs w:val="22"/>
                <w:lang w:val="en-GB"/>
              </w:rPr>
            </w:pPr>
          </w:p>
        </w:tc>
        <w:tc>
          <w:tcPr>
            <w:tcW w:w="261" w:type="dxa"/>
          </w:tcPr>
          <w:p w14:paraId="3411010C" w14:textId="77777777" w:rsidR="00BB10D3" w:rsidRPr="00C12CE9" w:rsidRDefault="00BB10D3" w:rsidP="00CE748A">
            <w:pPr>
              <w:tabs>
                <w:tab w:val="decimal" w:pos="769"/>
              </w:tabs>
              <w:snapToGrid w:val="0"/>
              <w:ind w:left="-150" w:right="-130"/>
              <w:rPr>
                <w:rFonts w:eastAsia="Times New Roman"/>
                <w:sz w:val="22"/>
                <w:szCs w:val="22"/>
                <w:lang w:val="en-GB"/>
              </w:rPr>
            </w:pPr>
          </w:p>
        </w:tc>
        <w:tc>
          <w:tcPr>
            <w:tcW w:w="999" w:type="dxa"/>
            <w:vAlign w:val="bottom"/>
          </w:tcPr>
          <w:p w14:paraId="0B61FE08" w14:textId="77777777" w:rsidR="00BB10D3" w:rsidRPr="00C12CE9" w:rsidRDefault="00BB10D3" w:rsidP="00CE748A">
            <w:pPr>
              <w:tabs>
                <w:tab w:val="decimal" w:pos="803"/>
              </w:tabs>
              <w:snapToGrid w:val="0"/>
              <w:ind w:left="-150" w:right="-130"/>
              <w:rPr>
                <w:rFonts w:eastAsia="Times New Roman"/>
                <w:sz w:val="22"/>
                <w:szCs w:val="22"/>
                <w:lang w:val="en-GB"/>
              </w:rPr>
            </w:pPr>
          </w:p>
        </w:tc>
        <w:tc>
          <w:tcPr>
            <w:tcW w:w="261" w:type="dxa"/>
          </w:tcPr>
          <w:p w14:paraId="495B361F" w14:textId="77777777" w:rsidR="00BB10D3" w:rsidRPr="00C12CE9" w:rsidRDefault="00BB10D3" w:rsidP="00CE748A">
            <w:pPr>
              <w:tabs>
                <w:tab w:val="decimal" w:pos="769"/>
              </w:tabs>
              <w:snapToGrid w:val="0"/>
              <w:ind w:left="-150" w:right="-130"/>
              <w:rPr>
                <w:rFonts w:eastAsia="Times New Roman"/>
                <w:sz w:val="22"/>
                <w:szCs w:val="22"/>
                <w:lang w:val="en-GB"/>
              </w:rPr>
            </w:pPr>
          </w:p>
        </w:tc>
        <w:tc>
          <w:tcPr>
            <w:tcW w:w="999" w:type="dxa"/>
          </w:tcPr>
          <w:p w14:paraId="4B382C76" w14:textId="77777777" w:rsidR="00BB10D3" w:rsidRPr="00C12CE9" w:rsidRDefault="00BB10D3" w:rsidP="00CE748A">
            <w:pPr>
              <w:tabs>
                <w:tab w:val="decimal" w:pos="570"/>
              </w:tabs>
              <w:snapToGrid w:val="0"/>
              <w:ind w:left="-150" w:right="-130"/>
              <w:rPr>
                <w:rFonts w:eastAsia="Times New Roman"/>
                <w:sz w:val="22"/>
                <w:szCs w:val="22"/>
                <w:lang w:val="en-GB"/>
              </w:rPr>
            </w:pPr>
          </w:p>
        </w:tc>
        <w:tc>
          <w:tcPr>
            <w:tcW w:w="261" w:type="dxa"/>
          </w:tcPr>
          <w:p w14:paraId="450E859B" w14:textId="77777777" w:rsidR="00BB10D3" w:rsidRPr="00C12CE9" w:rsidRDefault="00BB10D3" w:rsidP="00CE748A">
            <w:pPr>
              <w:tabs>
                <w:tab w:val="decimal" w:pos="769"/>
              </w:tabs>
              <w:snapToGrid w:val="0"/>
              <w:ind w:left="-150" w:right="-130"/>
              <w:rPr>
                <w:rFonts w:eastAsia="Times New Roman"/>
                <w:sz w:val="22"/>
                <w:szCs w:val="22"/>
                <w:lang w:val="en-GB"/>
              </w:rPr>
            </w:pPr>
          </w:p>
        </w:tc>
        <w:tc>
          <w:tcPr>
            <w:tcW w:w="1009" w:type="dxa"/>
          </w:tcPr>
          <w:p w14:paraId="592863DF" w14:textId="77777777" w:rsidR="00BB10D3" w:rsidRPr="00C12CE9" w:rsidRDefault="00BB10D3" w:rsidP="00CE748A">
            <w:pPr>
              <w:tabs>
                <w:tab w:val="decimal" w:pos="803"/>
              </w:tabs>
              <w:snapToGrid w:val="0"/>
              <w:ind w:left="-150" w:right="-130"/>
              <w:rPr>
                <w:rFonts w:eastAsia="Times New Roman"/>
                <w:sz w:val="22"/>
                <w:szCs w:val="22"/>
                <w:lang w:val="en-GB"/>
              </w:rPr>
            </w:pPr>
          </w:p>
        </w:tc>
      </w:tr>
      <w:tr w:rsidR="00BB10D3" w:rsidRPr="00E26316" w14:paraId="58E31E91" w14:textId="77777777" w:rsidTr="00CE748A">
        <w:trPr>
          <w:trHeight w:val="208"/>
        </w:trPr>
        <w:tc>
          <w:tcPr>
            <w:tcW w:w="4410" w:type="dxa"/>
          </w:tcPr>
          <w:p w14:paraId="0BE5FD92" w14:textId="6D943A94" w:rsidR="00BB10D3" w:rsidRPr="00E26316" w:rsidRDefault="00BB10D3" w:rsidP="00BB10D3">
            <w:pPr>
              <w:ind w:left="78" w:right="-29"/>
              <w:rPr>
                <w:rFonts w:eastAsia="Times New Roman"/>
                <w:b/>
                <w:bCs/>
                <w:i/>
                <w:iCs/>
                <w:sz w:val="22"/>
                <w:szCs w:val="22"/>
                <w:lang w:val="en-GB"/>
              </w:rPr>
            </w:pPr>
            <w:proofErr w:type="gramStart"/>
            <w:r w:rsidRPr="00E26316">
              <w:rPr>
                <w:rFonts w:eastAsia="Times New Roman"/>
                <w:sz w:val="22"/>
                <w:szCs w:val="22"/>
                <w:lang w:val="en-GB"/>
              </w:rPr>
              <w:t>At</w:t>
            </w:r>
            <w:proofErr w:type="gramEnd"/>
            <w:r w:rsidRPr="00E26316">
              <w:rPr>
                <w:rFonts w:eastAsia="Times New Roman"/>
                <w:sz w:val="22"/>
                <w:szCs w:val="22"/>
                <w:lang w:val="en-GB"/>
              </w:rPr>
              <w:t xml:space="preserve"> 1 January 2022</w:t>
            </w:r>
          </w:p>
        </w:tc>
        <w:tc>
          <w:tcPr>
            <w:tcW w:w="990" w:type="dxa"/>
          </w:tcPr>
          <w:p w14:paraId="113D91E6" w14:textId="35C24DCA" w:rsidR="00BB10D3" w:rsidRPr="00BB10D3" w:rsidRDefault="00BB10D3" w:rsidP="00BB10D3">
            <w:pPr>
              <w:tabs>
                <w:tab w:val="left" w:pos="444"/>
              </w:tabs>
              <w:snapToGrid w:val="0"/>
              <w:ind w:left="-150" w:right="-288"/>
              <w:jc w:val="center"/>
              <w:rPr>
                <w:rFonts w:eastAsia="Times New Roman"/>
                <w:sz w:val="22"/>
                <w:szCs w:val="22"/>
                <w:lang w:val="en-GB"/>
              </w:rPr>
            </w:pPr>
            <w:r w:rsidRPr="00BB10D3">
              <w:rPr>
                <w:sz w:val="22"/>
                <w:szCs w:val="22"/>
              </w:rPr>
              <w:t xml:space="preserve"> -  </w:t>
            </w:r>
          </w:p>
        </w:tc>
        <w:tc>
          <w:tcPr>
            <w:tcW w:w="261" w:type="dxa"/>
          </w:tcPr>
          <w:p w14:paraId="0212DF74" w14:textId="77777777" w:rsidR="00BB10D3" w:rsidRPr="00BB10D3" w:rsidRDefault="00BB10D3" w:rsidP="00BB10D3">
            <w:pPr>
              <w:tabs>
                <w:tab w:val="decimal" w:pos="769"/>
              </w:tabs>
              <w:snapToGrid w:val="0"/>
              <w:ind w:left="-150" w:right="-130"/>
              <w:rPr>
                <w:rFonts w:eastAsia="Times New Roman"/>
                <w:sz w:val="22"/>
                <w:szCs w:val="22"/>
                <w:lang w:val="en-GB"/>
              </w:rPr>
            </w:pPr>
          </w:p>
        </w:tc>
        <w:tc>
          <w:tcPr>
            <w:tcW w:w="999" w:type="dxa"/>
          </w:tcPr>
          <w:p w14:paraId="29130FC7" w14:textId="7BB594E5" w:rsidR="00BB10D3" w:rsidRPr="00BB10D3" w:rsidRDefault="00BB10D3" w:rsidP="00BB10D3">
            <w:pPr>
              <w:tabs>
                <w:tab w:val="left" w:pos="444"/>
              </w:tabs>
              <w:snapToGrid w:val="0"/>
              <w:ind w:left="-150" w:right="-288"/>
              <w:jc w:val="center"/>
              <w:rPr>
                <w:rFonts w:eastAsia="Times New Roman"/>
                <w:sz w:val="22"/>
                <w:szCs w:val="22"/>
                <w:lang w:val="en-GB"/>
              </w:rPr>
            </w:pPr>
            <w:r w:rsidRPr="00BB10D3">
              <w:rPr>
                <w:sz w:val="22"/>
                <w:szCs w:val="22"/>
              </w:rPr>
              <w:t xml:space="preserve"> -  </w:t>
            </w:r>
          </w:p>
        </w:tc>
        <w:tc>
          <w:tcPr>
            <w:tcW w:w="261" w:type="dxa"/>
          </w:tcPr>
          <w:p w14:paraId="5B510655" w14:textId="77777777" w:rsidR="00BB10D3" w:rsidRPr="00BB10D3" w:rsidRDefault="00BB10D3" w:rsidP="00BB10D3">
            <w:pPr>
              <w:tabs>
                <w:tab w:val="decimal" w:pos="769"/>
              </w:tabs>
              <w:snapToGrid w:val="0"/>
              <w:ind w:left="-150" w:right="-130"/>
              <w:rPr>
                <w:rFonts w:eastAsia="Times New Roman"/>
                <w:sz w:val="22"/>
                <w:szCs w:val="22"/>
                <w:lang w:val="en-GB"/>
              </w:rPr>
            </w:pPr>
          </w:p>
        </w:tc>
        <w:tc>
          <w:tcPr>
            <w:tcW w:w="999" w:type="dxa"/>
          </w:tcPr>
          <w:p w14:paraId="4E6CCED5" w14:textId="19D4BBB9" w:rsidR="00BB10D3" w:rsidRPr="00BB10D3" w:rsidRDefault="00BB10D3" w:rsidP="00BB10D3">
            <w:pPr>
              <w:tabs>
                <w:tab w:val="left" w:pos="444"/>
              </w:tabs>
              <w:snapToGrid w:val="0"/>
              <w:ind w:left="-150" w:right="-288"/>
              <w:jc w:val="center"/>
              <w:rPr>
                <w:rFonts w:eastAsia="Times New Roman"/>
                <w:sz w:val="22"/>
                <w:szCs w:val="22"/>
                <w:lang w:val="en-GB"/>
              </w:rPr>
            </w:pPr>
            <w:r w:rsidRPr="00BB10D3">
              <w:rPr>
                <w:sz w:val="22"/>
                <w:szCs w:val="22"/>
              </w:rPr>
              <w:t xml:space="preserve"> -  </w:t>
            </w:r>
          </w:p>
        </w:tc>
        <w:tc>
          <w:tcPr>
            <w:tcW w:w="261" w:type="dxa"/>
          </w:tcPr>
          <w:p w14:paraId="3F47A70F" w14:textId="77777777" w:rsidR="00BB10D3" w:rsidRPr="00BB10D3" w:rsidRDefault="00BB10D3" w:rsidP="00BB10D3">
            <w:pPr>
              <w:tabs>
                <w:tab w:val="decimal" w:pos="769"/>
              </w:tabs>
              <w:snapToGrid w:val="0"/>
              <w:ind w:left="-150" w:right="-130"/>
              <w:rPr>
                <w:rFonts w:eastAsia="Times New Roman"/>
                <w:sz w:val="22"/>
                <w:szCs w:val="22"/>
                <w:lang w:val="en-GB"/>
              </w:rPr>
            </w:pPr>
          </w:p>
        </w:tc>
        <w:tc>
          <w:tcPr>
            <w:tcW w:w="1009" w:type="dxa"/>
          </w:tcPr>
          <w:p w14:paraId="3AE0B095" w14:textId="53C34AD0" w:rsidR="00BB10D3" w:rsidRPr="00BB10D3" w:rsidRDefault="00BB10D3" w:rsidP="00BB10D3">
            <w:pPr>
              <w:tabs>
                <w:tab w:val="left" w:pos="444"/>
              </w:tabs>
              <w:snapToGrid w:val="0"/>
              <w:ind w:left="-150" w:right="-288"/>
              <w:jc w:val="center"/>
              <w:rPr>
                <w:rFonts w:eastAsia="Times New Roman"/>
                <w:sz w:val="22"/>
                <w:szCs w:val="22"/>
                <w:lang w:val="en-GB"/>
              </w:rPr>
            </w:pPr>
            <w:r w:rsidRPr="00BB10D3">
              <w:rPr>
                <w:sz w:val="22"/>
                <w:szCs w:val="22"/>
              </w:rPr>
              <w:t xml:space="preserve"> -  </w:t>
            </w:r>
          </w:p>
        </w:tc>
      </w:tr>
      <w:tr w:rsidR="00BB10D3" w:rsidRPr="00E26316" w14:paraId="003C489F" w14:textId="77777777" w:rsidTr="00CE748A">
        <w:trPr>
          <w:trHeight w:val="208"/>
        </w:trPr>
        <w:tc>
          <w:tcPr>
            <w:tcW w:w="4410" w:type="dxa"/>
          </w:tcPr>
          <w:p w14:paraId="213CF974" w14:textId="77777777" w:rsidR="00BB10D3" w:rsidRPr="00E26316" w:rsidRDefault="00BB10D3" w:rsidP="00BB10D3">
            <w:pPr>
              <w:ind w:left="78" w:right="-29"/>
              <w:rPr>
                <w:rFonts w:eastAsia="Times New Roman"/>
                <w:b/>
                <w:bCs/>
                <w:i/>
                <w:iCs/>
                <w:sz w:val="22"/>
                <w:szCs w:val="22"/>
                <w:lang w:val="en-GB"/>
              </w:rPr>
            </w:pPr>
            <w:r w:rsidRPr="00E26316">
              <w:rPr>
                <w:rFonts w:eastAsia="Times New Roman"/>
                <w:sz w:val="22"/>
                <w:szCs w:val="22"/>
                <w:lang w:val="en-GB"/>
              </w:rPr>
              <w:t>New loan to customers</w:t>
            </w:r>
          </w:p>
        </w:tc>
        <w:tc>
          <w:tcPr>
            <w:tcW w:w="990" w:type="dxa"/>
          </w:tcPr>
          <w:p w14:paraId="3B3A8AC4" w14:textId="68803E50" w:rsidR="00BB10D3" w:rsidRPr="00BB10D3" w:rsidRDefault="00BB10D3" w:rsidP="00BB10D3">
            <w:pPr>
              <w:tabs>
                <w:tab w:val="decimal" w:pos="774"/>
              </w:tabs>
              <w:snapToGrid w:val="0"/>
              <w:ind w:left="-150" w:right="-130"/>
              <w:rPr>
                <w:rFonts w:eastAsia="Times New Roman"/>
                <w:sz w:val="22"/>
                <w:szCs w:val="22"/>
                <w:lang w:val="en-GB"/>
              </w:rPr>
            </w:pPr>
            <w:r w:rsidRPr="00BB10D3">
              <w:rPr>
                <w:sz w:val="22"/>
                <w:szCs w:val="22"/>
              </w:rPr>
              <w:t xml:space="preserve"> 125 </w:t>
            </w:r>
          </w:p>
        </w:tc>
        <w:tc>
          <w:tcPr>
            <w:tcW w:w="261" w:type="dxa"/>
          </w:tcPr>
          <w:p w14:paraId="4FEA60D0" w14:textId="77777777" w:rsidR="00BB10D3" w:rsidRPr="00BB10D3" w:rsidRDefault="00BB10D3" w:rsidP="00BB10D3">
            <w:pPr>
              <w:tabs>
                <w:tab w:val="decimal" w:pos="769"/>
              </w:tabs>
              <w:snapToGrid w:val="0"/>
              <w:ind w:left="-150" w:right="-130"/>
              <w:rPr>
                <w:rFonts w:eastAsia="Times New Roman"/>
                <w:sz w:val="22"/>
                <w:szCs w:val="22"/>
                <w:lang w:val="en-GB"/>
              </w:rPr>
            </w:pPr>
          </w:p>
        </w:tc>
        <w:tc>
          <w:tcPr>
            <w:tcW w:w="999" w:type="dxa"/>
          </w:tcPr>
          <w:p w14:paraId="6D90DCB5" w14:textId="233B6FE1" w:rsidR="00BB10D3" w:rsidRPr="00BB10D3" w:rsidRDefault="00BB10D3" w:rsidP="00BB10D3">
            <w:pPr>
              <w:tabs>
                <w:tab w:val="left" w:pos="444"/>
              </w:tabs>
              <w:snapToGrid w:val="0"/>
              <w:ind w:left="-150" w:right="-288"/>
              <w:jc w:val="center"/>
              <w:rPr>
                <w:rFonts w:eastAsia="Times New Roman"/>
                <w:sz w:val="22"/>
                <w:szCs w:val="22"/>
                <w:lang w:val="en-GB"/>
              </w:rPr>
            </w:pPr>
            <w:r w:rsidRPr="00BB10D3">
              <w:rPr>
                <w:sz w:val="22"/>
                <w:szCs w:val="22"/>
              </w:rPr>
              <w:t xml:space="preserve"> -  </w:t>
            </w:r>
          </w:p>
        </w:tc>
        <w:tc>
          <w:tcPr>
            <w:tcW w:w="261" w:type="dxa"/>
          </w:tcPr>
          <w:p w14:paraId="69700117" w14:textId="77777777" w:rsidR="00BB10D3" w:rsidRPr="00BB10D3" w:rsidRDefault="00BB10D3" w:rsidP="00BB10D3">
            <w:pPr>
              <w:tabs>
                <w:tab w:val="decimal" w:pos="769"/>
              </w:tabs>
              <w:snapToGrid w:val="0"/>
              <w:ind w:left="-150" w:right="-130"/>
              <w:rPr>
                <w:rFonts w:eastAsia="Times New Roman"/>
                <w:sz w:val="22"/>
                <w:szCs w:val="22"/>
                <w:lang w:val="en-GB"/>
              </w:rPr>
            </w:pPr>
          </w:p>
        </w:tc>
        <w:tc>
          <w:tcPr>
            <w:tcW w:w="999" w:type="dxa"/>
          </w:tcPr>
          <w:p w14:paraId="08E6BA95" w14:textId="3E5968A6" w:rsidR="00BB10D3" w:rsidRPr="00BB10D3" w:rsidRDefault="00BB10D3" w:rsidP="00BB10D3">
            <w:pPr>
              <w:tabs>
                <w:tab w:val="left" w:pos="444"/>
              </w:tabs>
              <w:snapToGrid w:val="0"/>
              <w:ind w:left="-150" w:right="-288"/>
              <w:jc w:val="center"/>
              <w:rPr>
                <w:rFonts w:eastAsia="Times New Roman"/>
                <w:sz w:val="22"/>
                <w:szCs w:val="22"/>
                <w:lang w:val="en-GB"/>
              </w:rPr>
            </w:pPr>
            <w:r w:rsidRPr="00BB10D3">
              <w:rPr>
                <w:sz w:val="22"/>
                <w:szCs w:val="22"/>
              </w:rPr>
              <w:t xml:space="preserve"> -  </w:t>
            </w:r>
          </w:p>
        </w:tc>
        <w:tc>
          <w:tcPr>
            <w:tcW w:w="261" w:type="dxa"/>
          </w:tcPr>
          <w:p w14:paraId="169096D6" w14:textId="77777777" w:rsidR="00BB10D3" w:rsidRPr="00BB10D3" w:rsidRDefault="00BB10D3" w:rsidP="00BB10D3">
            <w:pPr>
              <w:tabs>
                <w:tab w:val="decimal" w:pos="769"/>
              </w:tabs>
              <w:snapToGrid w:val="0"/>
              <w:ind w:left="-150" w:right="-130"/>
              <w:rPr>
                <w:rFonts w:eastAsia="Times New Roman"/>
                <w:sz w:val="22"/>
                <w:szCs w:val="22"/>
                <w:lang w:val="en-GB"/>
              </w:rPr>
            </w:pPr>
          </w:p>
        </w:tc>
        <w:tc>
          <w:tcPr>
            <w:tcW w:w="1009" w:type="dxa"/>
          </w:tcPr>
          <w:p w14:paraId="43F745C4" w14:textId="1D18F13D" w:rsidR="00BB10D3" w:rsidRPr="00BB10D3" w:rsidRDefault="00BB10D3" w:rsidP="00BB10D3">
            <w:pPr>
              <w:tabs>
                <w:tab w:val="decimal" w:pos="803"/>
              </w:tabs>
              <w:snapToGrid w:val="0"/>
              <w:ind w:left="-150" w:right="-130"/>
              <w:rPr>
                <w:rFonts w:eastAsia="Times New Roman"/>
                <w:sz w:val="22"/>
                <w:szCs w:val="22"/>
                <w:lang w:val="en-GB"/>
              </w:rPr>
            </w:pPr>
            <w:r w:rsidRPr="00BB10D3">
              <w:rPr>
                <w:sz w:val="22"/>
                <w:szCs w:val="22"/>
              </w:rPr>
              <w:t xml:space="preserve"> 125 </w:t>
            </w:r>
          </w:p>
        </w:tc>
      </w:tr>
      <w:tr w:rsidR="00BB10D3" w:rsidRPr="00E26316" w14:paraId="1D4321F7" w14:textId="77777777" w:rsidTr="00BB10D3">
        <w:trPr>
          <w:trHeight w:val="208"/>
        </w:trPr>
        <w:tc>
          <w:tcPr>
            <w:tcW w:w="4410" w:type="dxa"/>
            <w:vAlign w:val="bottom"/>
          </w:tcPr>
          <w:p w14:paraId="7E917DFF" w14:textId="674340C0" w:rsidR="00BB10D3" w:rsidRPr="00FD6B97" w:rsidRDefault="00BB10D3" w:rsidP="00BB10D3">
            <w:pPr>
              <w:ind w:left="78" w:right="-29"/>
              <w:rPr>
                <w:rFonts w:eastAsia="Times New Roman"/>
                <w:b/>
                <w:bCs/>
                <w:color w:val="000000"/>
                <w:sz w:val="22"/>
                <w:szCs w:val="22"/>
                <w:lang w:val="en-GB"/>
              </w:rPr>
            </w:pPr>
            <w:r w:rsidRPr="00E26316">
              <w:rPr>
                <w:rFonts w:eastAsia="Times New Roman"/>
                <w:b/>
                <w:bCs/>
                <w:color w:val="000000"/>
                <w:sz w:val="22"/>
                <w:szCs w:val="22"/>
                <w:lang w:val="en-GB"/>
              </w:rPr>
              <w:t xml:space="preserve">Balance as </w:t>
            </w:r>
            <w:proofErr w:type="gramStart"/>
            <w:r w:rsidRPr="00E26316">
              <w:rPr>
                <w:rFonts w:eastAsia="Times New Roman"/>
                <w:b/>
                <w:bCs/>
                <w:color w:val="000000"/>
                <w:sz w:val="22"/>
                <w:szCs w:val="22"/>
                <w:lang w:val="en-GB"/>
              </w:rPr>
              <w:t>at</w:t>
            </w:r>
            <w:proofErr w:type="gramEnd"/>
            <w:r w:rsidRPr="00E26316">
              <w:rPr>
                <w:rFonts w:eastAsia="Times New Roman"/>
                <w:b/>
                <w:bCs/>
                <w:color w:val="000000"/>
                <w:sz w:val="22"/>
                <w:szCs w:val="22"/>
                <w:lang w:val="en-GB"/>
              </w:rPr>
              <w:t xml:space="preserve"> 31 December 2022 </w:t>
            </w:r>
          </w:p>
        </w:tc>
        <w:tc>
          <w:tcPr>
            <w:tcW w:w="990" w:type="dxa"/>
            <w:tcBorders>
              <w:top w:val="single" w:sz="4" w:space="0" w:color="auto"/>
              <w:bottom w:val="double" w:sz="4" w:space="0" w:color="auto"/>
            </w:tcBorders>
            <w:vAlign w:val="bottom"/>
          </w:tcPr>
          <w:p w14:paraId="2E9B8F82" w14:textId="69ED31C8" w:rsidR="00BB10D3" w:rsidRPr="00064BF5" w:rsidRDefault="00BB10D3" w:rsidP="00BB10D3">
            <w:pPr>
              <w:tabs>
                <w:tab w:val="decimal" w:pos="774"/>
              </w:tabs>
              <w:snapToGrid w:val="0"/>
              <w:ind w:left="-150" w:right="-130"/>
              <w:rPr>
                <w:rFonts w:eastAsia="Times New Roman"/>
                <w:b/>
                <w:bCs/>
                <w:sz w:val="22"/>
                <w:szCs w:val="22"/>
                <w:lang w:val="en-GB"/>
              </w:rPr>
            </w:pPr>
            <w:r w:rsidRPr="00064BF5">
              <w:rPr>
                <w:b/>
                <w:bCs/>
                <w:sz w:val="22"/>
                <w:szCs w:val="22"/>
              </w:rPr>
              <w:t xml:space="preserve"> 125 </w:t>
            </w:r>
          </w:p>
        </w:tc>
        <w:tc>
          <w:tcPr>
            <w:tcW w:w="261" w:type="dxa"/>
            <w:vAlign w:val="bottom"/>
          </w:tcPr>
          <w:p w14:paraId="20DD290C" w14:textId="77777777" w:rsidR="00BB10D3" w:rsidRPr="00064BF5" w:rsidRDefault="00BB10D3" w:rsidP="00BB10D3">
            <w:pPr>
              <w:tabs>
                <w:tab w:val="decimal" w:pos="769"/>
              </w:tabs>
              <w:snapToGrid w:val="0"/>
              <w:ind w:left="-150" w:right="-130"/>
              <w:rPr>
                <w:rFonts w:eastAsia="Times New Roman"/>
                <w:b/>
                <w:bCs/>
                <w:sz w:val="22"/>
                <w:szCs w:val="22"/>
                <w:lang w:val="en-GB"/>
              </w:rPr>
            </w:pPr>
          </w:p>
        </w:tc>
        <w:tc>
          <w:tcPr>
            <w:tcW w:w="999" w:type="dxa"/>
            <w:tcBorders>
              <w:top w:val="single" w:sz="4" w:space="0" w:color="auto"/>
              <w:bottom w:val="double" w:sz="4" w:space="0" w:color="auto"/>
            </w:tcBorders>
            <w:vAlign w:val="bottom"/>
          </w:tcPr>
          <w:p w14:paraId="5F7C7B63" w14:textId="30280FEF" w:rsidR="00BB10D3" w:rsidRPr="00064BF5" w:rsidRDefault="00BB10D3" w:rsidP="00BB10D3">
            <w:pPr>
              <w:tabs>
                <w:tab w:val="left" w:pos="444"/>
              </w:tabs>
              <w:snapToGrid w:val="0"/>
              <w:ind w:left="-150" w:right="-288"/>
              <w:jc w:val="center"/>
              <w:rPr>
                <w:rFonts w:eastAsia="Times New Roman"/>
                <w:b/>
                <w:bCs/>
                <w:sz w:val="22"/>
                <w:szCs w:val="22"/>
                <w:lang w:val="en-GB"/>
              </w:rPr>
            </w:pPr>
            <w:r w:rsidRPr="00064BF5">
              <w:rPr>
                <w:b/>
                <w:bCs/>
                <w:sz w:val="22"/>
                <w:szCs w:val="22"/>
              </w:rPr>
              <w:t xml:space="preserve"> -  </w:t>
            </w:r>
          </w:p>
        </w:tc>
        <w:tc>
          <w:tcPr>
            <w:tcW w:w="261" w:type="dxa"/>
            <w:vAlign w:val="bottom"/>
          </w:tcPr>
          <w:p w14:paraId="4596707D" w14:textId="77777777" w:rsidR="00BB10D3" w:rsidRPr="00064BF5" w:rsidRDefault="00BB10D3" w:rsidP="00BB10D3">
            <w:pPr>
              <w:tabs>
                <w:tab w:val="decimal" w:pos="769"/>
              </w:tabs>
              <w:snapToGrid w:val="0"/>
              <w:ind w:left="-150" w:right="-130"/>
              <w:rPr>
                <w:rFonts w:eastAsia="Times New Roman"/>
                <w:b/>
                <w:bCs/>
                <w:sz w:val="22"/>
                <w:szCs w:val="22"/>
                <w:lang w:val="en-GB"/>
              </w:rPr>
            </w:pPr>
          </w:p>
        </w:tc>
        <w:tc>
          <w:tcPr>
            <w:tcW w:w="999" w:type="dxa"/>
            <w:tcBorders>
              <w:top w:val="single" w:sz="4" w:space="0" w:color="auto"/>
              <w:bottom w:val="double" w:sz="4" w:space="0" w:color="auto"/>
            </w:tcBorders>
            <w:vAlign w:val="bottom"/>
          </w:tcPr>
          <w:p w14:paraId="376637FD" w14:textId="46F04771" w:rsidR="00BB10D3" w:rsidRPr="00064BF5" w:rsidRDefault="00BB10D3" w:rsidP="00BB10D3">
            <w:pPr>
              <w:tabs>
                <w:tab w:val="left" w:pos="444"/>
              </w:tabs>
              <w:snapToGrid w:val="0"/>
              <w:ind w:left="-150" w:right="-288"/>
              <w:jc w:val="center"/>
              <w:rPr>
                <w:rFonts w:eastAsia="Times New Roman"/>
                <w:b/>
                <w:bCs/>
                <w:sz w:val="22"/>
                <w:szCs w:val="22"/>
                <w:lang w:val="en-GB"/>
              </w:rPr>
            </w:pPr>
            <w:r w:rsidRPr="00064BF5">
              <w:rPr>
                <w:b/>
                <w:bCs/>
                <w:sz w:val="22"/>
                <w:szCs w:val="22"/>
              </w:rPr>
              <w:t xml:space="preserve"> -  </w:t>
            </w:r>
          </w:p>
        </w:tc>
        <w:tc>
          <w:tcPr>
            <w:tcW w:w="261" w:type="dxa"/>
            <w:vAlign w:val="bottom"/>
          </w:tcPr>
          <w:p w14:paraId="677EB0CF" w14:textId="77777777" w:rsidR="00BB10D3" w:rsidRPr="00064BF5" w:rsidRDefault="00BB10D3" w:rsidP="00BB10D3">
            <w:pPr>
              <w:tabs>
                <w:tab w:val="decimal" w:pos="769"/>
              </w:tabs>
              <w:snapToGrid w:val="0"/>
              <w:ind w:left="-150" w:right="-130"/>
              <w:rPr>
                <w:rFonts w:eastAsia="Times New Roman"/>
                <w:b/>
                <w:bCs/>
                <w:sz w:val="22"/>
                <w:szCs w:val="22"/>
                <w:lang w:val="en-GB"/>
              </w:rPr>
            </w:pPr>
          </w:p>
        </w:tc>
        <w:tc>
          <w:tcPr>
            <w:tcW w:w="1009" w:type="dxa"/>
            <w:tcBorders>
              <w:top w:val="single" w:sz="4" w:space="0" w:color="auto"/>
              <w:bottom w:val="double" w:sz="4" w:space="0" w:color="auto"/>
            </w:tcBorders>
            <w:vAlign w:val="bottom"/>
          </w:tcPr>
          <w:p w14:paraId="0251F57B" w14:textId="6F7E921C" w:rsidR="00BB10D3" w:rsidRPr="00064BF5" w:rsidRDefault="00BB10D3" w:rsidP="00BB10D3">
            <w:pPr>
              <w:tabs>
                <w:tab w:val="decimal" w:pos="803"/>
              </w:tabs>
              <w:snapToGrid w:val="0"/>
              <w:ind w:left="-150" w:right="-130"/>
              <w:rPr>
                <w:rFonts w:eastAsia="Times New Roman"/>
                <w:b/>
                <w:bCs/>
                <w:sz w:val="22"/>
                <w:szCs w:val="22"/>
                <w:lang w:val="en-GB"/>
              </w:rPr>
            </w:pPr>
            <w:r w:rsidRPr="00064BF5">
              <w:rPr>
                <w:b/>
                <w:bCs/>
                <w:sz w:val="22"/>
                <w:szCs w:val="22"/>
              </w:rPr>
              <w:t xml:space="preserve"> 125 </w:t>
            </w:r>
          </w:p>
        </w:tc>
      </w:tr>
    </w:tbl>
    <w:p w14:paraId="7630E611" w14:textId="77777777" w:rsidR="00CF368C" w:rsidRPr="00DD7C6A" w:rsidRDefault="00CF368C">
      <w:pPr>
        <w:suppressAutoHyphens w:val="0"/>
        <w:rPr>
          <w:rFonts w:eastAsia="Times New Roman" w:cstheme="minorBidi"/>
          <w:b/>
          <w:bCs/>
          <w:sz w:val="22"/>
          <w:szCs w:val="22"/>
          <w:cs/>
          <w:lang w:val="en-GB"/>
        </w:rPr>
      </w:pPr>
      <w:r w:rsidRPr="00E26316">
        <w:rPr>
          <w:rFonts w:eastAsia="Times New Roman"/>
          <w:b/>
          <w:bCs/>
          <w:sz w:val="22"/>
          <w:szCs w:val="22"/>
          <w:lang w:val="en-GB"/>
        </w:rPr>
        <w:br w:type="page"/>
      </w:r>
    </w:p>
    <w:p w14:paraId="54E587F7" w14:textId="0556DE93" w:rsidR="00603615" w:rsidRPr="003D74D8" w:rsidRDefault="00603615" w:rsidP="00603615">
      <w:pPr>
        <w:pStyle w:val="ListParagraph"/>
        <w:numPr>
          <w:ilvl w:val="0"/>
          <w:numId w:val="7"/>
        </w:numPr>
        <w:ind w:left="540" w:hanging="540"/>
        <w:rPr>
          <w:rFonts w:eastAsia="Times New Roman"/>
          <w:sz w:val="20"/>
        </w:rPr>
      </w:pPr>
      <w:bookmarkStart w:id="7" w:name="_Hlk42787731"/>
      <w:r w:rsidRPr="003D74D8">
        <w:rPr>
          <w:b/>
          <w:bCs/>
          <w:szCs w:val="22"/>
          <w:lang w:bidi="th-TH"/>
        </w:rPr>
        <w:t>Modified loans to customers</w:t>
      </w:r>
    </w:p>
    <w:bookmarkEnd w:id="7"/>
    <w:p w14:paraId="3D8364FB" w14:textId="77777777" w:rsidR="00603615" w:rsidRPr="00721994" w:rsidRDefault="00603615" w:rsidP="00603615">
      <w:pPr>
        <w:ind w:left="540" w:right="-29"/>
        <w:jc w:val="both"/>
        <w:rPr>
          <w:rFonts w:eastAsia="Times New Roman"/>
          <w:sz w:val="22"/>
          <w:szCs w:val="22"/>
          <w:lang w:val="en-GB"/>
        </w:rPr>
      </w:pPr>
    </w:p>
    <w:p w14:paraId="5FE2BB31" w14:textId="2649B539" w:rsidR="00603615" w:rsidRPr="00E26316" w:rsidRDefault="00221D78" w:rsidP="00603615">
      <w:pPr>
        <w:ind w:left="540" w:right="-29"/>
        <w:jc w:val="both"/>
        <w:rPr>
          <w:rFonts w:eastAsia="Times New Roman"/>
          <w:sz w:val="22"/>
          <w:szCs w:val="20"/>
          <w:lang w:val="en-GB"/>
        </w:rPr>
      </w:pPr>
      <w:r w:rsidRPr="00E26316">
        <w:rPr>
          <w:rFonts w:eastAsia="Times New Roman"/>
          <w:sz w:val="22"/>
          <w:szCs w:val="20"/>
          <w:lang w:val="en-GB"/>
        </w:rPr>
        <w:t xml:space="preserve">During the year ended </w:t>
      </w:r>
      <w:r w:rsidR="00B515A1" w:rsidRPr="00E26316">
        <w:rPr>
          <w:rFonts w:eastAsia="Times New Roman"/>
          <w:sz w:val="22"/>
          <w:szCs w:val="20"/>
          <w:lang w:val="en-GB"/>
        </w:rPr>
        <w:t>31 December</w:t>
      </w:r>
      <w:r w:rsidRPr="00E26316">
        <w:rPr>
          <w:rFonts w:eastAsia="Times New Roman"/>
          <w:sz w:val="22"/>
          <w:szCs w:val="20"/>
          <w:lang w:val="en-GB"/>
        </w:rPr>
        <w:t xml:space="preserve"> 2022 and 2021, the Group have modified loans that have not resulted in derecognition, while they had a loss allowance measured at an amount equal to lifetime ECL, which excluded loans to customers modified under relief program that apply temporary accounting relief measures as mentioned in note 2.1, as follows:</w:t>
      </w:r>
    </w:p>
    <w:p w14:paraId="415E328E" w14:textId="73AF6746" w:rsidR="00603615" w:rsidRPr="00721994" w:rsidRDefault="00603615" w:rsidP="00603615">
      <w:pPr>
        <w:keepLines/>
        <w:tabs>
          <w:tab w:val="left" w:pos="720"/>
          <w:tab w:val="left" w:pos="810"/>
        </w:tabs>
        <w:ind w:left="547" w:right="-29"/>
        <w:jc w:val="thaiDistribute"/>
        <w:rPr>
          <w:sz w:val="22"/>
          <w:szCs w:val="22"/>
          <w:lang w:val="en-GB"/>
        </w:rPr>
      </w:pPr>
    </w:p>
    <w:tbl>
      <w:tblPr>
        <w:tblW w:w="9004" w:type="dxa"/>
        <w:tblInd w:w="450" w:type="dxa"/>
        <w:tblLayout w:type="fixed"/>
        <w:tblLook w:val="04A0" w:firstRow="1" w:lastRow="0" w:firstColumn="1" w:lastColumn="0" w:noHBand="0" w:noVBand="1"/>
      </w:tblPr>
      <w:tblGrid>
        <w:gridCol w:w="5760"/>
        <w:gridCol w:w="1530"/>
        <w:gridCol w:w="270"/>
        <w:gridCol w:w="1444"/>
      </w:tblGrid>
      <w:tr w:rsidR="00F86870" w:rsidRPr="00E26316" w14:paraId="29EE875A" w14:textId="77777777" w:rsidTr="00CE748A">
        <w:trPr>
          <w:trHeight w:val="260"/>
        </w:trPr>
        <w:tc>
          <w:tcPr>
            <w:tcW w:w="5760" w:type="dxa"/>
          </w:tcPr>
          <w:p w14:paraId="3C5B11F6" w14:textId="77777777" w:rsidR="00F86870" w:rsidRPr="00E26316" w:rsidRDefault="00F86870" w:rsidP="00CE748A">
            <w:pPr>
              <w:snapToGrid w:val="0"/>
              <w:spacing w:line="240" w:lineRule="atLeast"/>
              <w:rPr>
                <w:rFonts w:eastAsia="Times New Roman"/>
                <w:b/>
                <w:bCs/>
                <w:sz w:val="20"/>
                <w:szCs w:val="20"/>
                <w:cs/>
                <w:lang w:val="en-GB"/>
              </w:rPr>
            </w:pPr>
          </w:p>
        </w:tc>
        <w:tc>
          <w:tcPr>
            <w:tcW w:w="3244" w:type="dxa"/>
            <w:gridSpan w:val="3"/>
          </w:tcPr>
          <w:p w14:paraId="0CCCDAB2" w14:textId="77777777" w:rsidR="00F86870" w:rsidRPr="00E26316" w:rsidRDefault="00F86870" w:rsidP="00CE748A">
            <w:pPr>
              <w:spacing w:line="240" w:lineRule="atLeast"/>
              <w:ind w:left="-110" w:right="-104"/>
              <w:jc w:val="center"/>
              <w:rPr>
                <w:rFonts w:eastAsia="Times New Roman"/>
                <w:b/>
                <w:bCs/>
                <w:sz w:val="20"/>
                <w:szCs w:val="20"/>
                <w:lang w:val="en-GB"/>
              </w:rPr>
            </w:pPr>
            <w:r w:rsidRPr="00E26316">
              <w:rPr>
                <w:rFonts w:eastAsia="Times New Roman"/>
                <w:b/>
                <w:bCs/>
                <w:sz w:val="20"/>
                <w:szCs w:val="20"/>
                <w:lang w:val="en-GB"/>
              </w:rPr>
              <w:t xml:space="preserve">Consolidated </w:t>
            </w:r>
            <w:r w:rsidRPr="00E26316">
              <w:rPr>
                <w:b/>
                <w:bCs/>
                <w:sz w:val="20"/>
                <w:szCs w:val="20"/>
                <w:lang w:val="en-GB"/>
              </w:rPr>
              <w:t>financial statements</w:t>
            </w:r>
          </w:p>
        </w:tc>
      </w:tr>
      <w:tr w:rsidR="00F86870" w:rsidRPr="00E26316" w14:paraId="217E0DCF" w14:textId="77777777" w:rsidTr="00CE748A">
        <w:trPr>
          <w:trHeight w:val="260"/>
        </w:trPr>
        <w:tc>
          <w:tcPr>
            <w:tcW w:w="5760" w:type="dxa"/>
          </w:tcPr>
          <w:p w14:paraId="3ECB5360" w14:textId="77777777" w:rsidR="00F86870" w:rsidRPr="00E26316" w:rsidRDefault="00F86870" w:rsidP="00CE748A">
            <w:pPr>
              <w:snapToGrid w:val="0"/>
              <w:spacing w:line="240" w:lineRule="atLeast"/>
              <w:ind w:right="-200"/>
              <w:rPr>
                <w:rFonts w:eastAsia="Times New Roman"/>
                <w:b/>
                <w:bCs/>
                <w:sz w:val="20"/>
                <w:szCs w:val="20"/>
                <w:lang w:val="en-GB"/>
              </w:rPr>
            </w:pPr>
            <w:r w:rsidRPr="00E26316">
              <w:rPr>
                <w:rFonts w:eastAsia="Times New Roman"/>
                <w:b/>
                <w:bCs/>
                <w:i/>
                <w:iCs/>
                <w:color w:val="000000"/>
                <w:sz w:val="20"/>
                <w:szCs w:val="20"/>
                <w:lang w:val="en-GB"/>
              </w:rPr>
              <w:t>Loans modified during the year ended 31 December</w:t>
            </w:r>
          </w:p>
        </w:tc>
        <w:tc>
          <w:tcPr>
            <w:tcW w:w="1530" w:type="dxa"/>
          </w:tcPr>
          <w:p w14:paraId="194A4EE3" w14:textId="77777777" w:rsidR="00F86870" w:rsidRPr="00E26316" w:rsidRDefault="00F86870" w:rsidP="00CE748A">
            <w:pPr>
              <w:spacing w:line="240" w:lineRule="atLeast"/>
              <w:ind w:right="-19"/>
              <w:jc w:val="center"/>
              <w:rPr>
                <w:rFonts w:eastAsia="Times New Roman"/>
                <w:sz w:val="20"/>
                <w:szCs w:val="20"/>
                <w:lang w:val="en-GB"/>
              </w:rPr>
            </w:pPr>
            <w:r w:rsidRPr="00E26316">
              <w:rPr>
                <w:rFonts w:eastAsia="Times New Roman"/>
                <w:sz w:val="20"/>
                <w:szCs w:val="20"/>
                <w:lang w:val="en-GB"/>
              </w:rPr>
              <w:t>2022</w:t>
            </w:r>
          </w:p>
        </w:tc>
        <w:tc>
          <w:tcPr>
            <w:tcW w:w="270" w:type="dxa"/>
          </w:tcPr>
          <w:p w14:paraId="52C1191B" w14:textId="77777777" w:rsidR="00F86870" w:rsidRPr="00E26316" w:rsidRDefault="00F86870" w:rsidP="00CE748A">
            <w:pPr>
              <w:spacing w:line="240" w:lineRule="atLeast"/>
              <w:ind w:right="-19"/>
              <w:jc w:val="center"/>
              <w:rPr>
                <w:rFonts w:eastAsia="Times New Roman"/>
                <w:color w:val="000000"/>
                <w:sz w:val="20"/>
                <w:szCs w:val="20"/>
                <w:lang w:val="en-GB"/>
              </w:rPr>
            </w:pPr>
          </w:p>
        </w:tc>
        <w:tc>
          <w:tcPr>
            <w:tcW w:w="1444" w:type="dxa"/>
          </w:tcPr>
          <w:p w14:paraId="54ECF4F4" w14:textId="77777777" w:rsidR="00F86870" w:rsidRPr="00E26316" w:rsidRDefault="00F86870" w:rsidP="00CE748A">
            <w:pPr>
              <w:spacing w:line="240" w:lineRule="atLeast"/>
              <w:ind w:right="-19"/>
              <w:jc w:val="center"/>
              <w:rPr>
                <w:rFonts w:eastAsia="Times New Roman"/>
                <w:color w:val="000000"/>
                <w:sz w:val="20"/>
                <w:szCs w:val="20"/>
                <w:lang w:val="en-GB"/>
              </w:rPr>
            </w:pPr>
            <w:r w:rsidRPr="00E26316">
              <w:rPr>
                <w:rFonts w:eastAsia="Times New Roman"/>
                <w:color w:val="000000"/>
                <w:sz w:val="20"/>
                <w:szCs w:val="20"/>
                <w:lang w:val="en-GB"/>
              </w:rPr>
              <w:t>2021</w:t>
            </w:r>
          </w:p>
        </w:tc>
      </w:tr>
      <w:tr w:rsidR="00F86870" w:rsidRPr="00E26316" w14:paraId="78B356B7" w14:textId="77777777" w:rsidTr="00CE748A">
        <w:trPr>
          <w:trHeight w:val="260"/>
        </w:trPr>
        <w:tc>
          <w:tcPr>
            <w:tcW w:w="5760" w:type="dxa"/>
          </w:tcPr>
          <w:p w14:paraId="7BE47784" w14:textId="77777777" w:rsidR="00F86870" w:rsidRPr="00E26316" w:rsidRDefault="00F86870" w:rsidP="00CE748A">
            <w:pPr>
              <w:snapToGrid w:val="0"/>
              <w:spacing w:line="240" w:lineRule="atLeast"/>
              <w:rPr>
                <w:rFonts w:eastAsia="Times New Roman"/>
                <w:b/>
                <w:bCs/>
                <w:i/>
                <w:iCs/>
                <w:color w:val="000000"/>
                <w:sz w:val="20"/>
                <w:szCs w:val="20"/>
                <w:lang w:val="en-GB"/>
              </w:rPr>
            </w:pPr>
          </w:p>
        </w:tc>
        <w:tc>
          <w:tcPr>
            <w:tcW w:w="1530" w:type="dxa"/>
          </w:tcPr>
          <w:p w14:paraId="06CA0170" w14:textId="77777777" w:rsidR="00F86870" w:rsidRPr="00E26316" w:rsidRDefault="00F86870" w:rsidP="00CE748A">
            <w:pPr>
              <w:spacing w:line="240" w:lineRule="atLeast"/>
              <w:ind w:right="-19"/>
              <w:jc w:val="center"/>
              <w:rPr>
                <w:rFonts w:eastAsia="Times New Roman"/>
                <w:sz w:val="20"/>
                <w:szCs w:val="20"/>
                <w:lang w:val="en-GB"/>
              </w:rPr>
            </w:pPr>
            <w:r w:rsidRPr="00E26316">
              <w:rPr>
                <w:rFonts w:eastAsia="Times New Roman"/>
                <w:sz w:val="20"/>
                <w:szCs w:val="20"/>
                <w:lang w:val="en-GB"/>
              </w:rPr>
              <w:t>(After restructuring)</w:t>
            </w:r>
          </w:p>
        </w:tc>
        <w:tc>
          <w:tcPr>
            <w:tcW w:w="270" w:type="dxa"/>
          </w:tcPr>
          <w:p w14:paraId="0EA5CA2E" w14:textId="77777777" w:rsidR="00F86870" w:rsidRPr="00E26316" w:rsidRDefault="00F86870" w:rsidP="00CE748A">
            <w:pPr>
              <w:spacing w:line="240" w:lineRule="atLeast"/>
              <w:ind w:right="-19"/>
              <w:jc w:val="center"/>
              <w:rPr>
                <w:rFonts w:eastAsia="Times New Roman"/>
                <w:color w:val="000000"/>
                <w:sz w:val="20"/>
                <w:szCs w:val="20"/>
                <w:lang w:val="en-GB"/>
              </w:rPr>
            </w:pPr>
          </w:p>
        </w:tc>
        <w:tc>
          <w:tcPr>
            <w:tcW w:w="1444" w:type="dxa"/>
          </w:tcPr>
          <w:p w14:paraId="094A0BCC" w14:textId="77777777" w:rsidR="00F86870" w:rsidRPr="00E26316" w:rsidRDefault="00F86870" w:rsidP="00CE748A">
            <w:pPr>
              <w:spacing w:line="240" w:lineRule="atLeast"/>
              <w:ind w:left="-111" w:right="-106"/>
              <w:jc w:val="center"/>
              <w:rPr>
                <w:rFonts w:eastAsia="Times New Roman"/>
                <w:color w:val="000000"/>
                <w:sz w:val="20"/>
                <w:szCs w:val="20"/>
                <w:lang w:val="en-GB"/>
              </w:rPr>
            </w:pPr>
            <w:r w:rsidRPr="00E26316">
              <w:rPr>
                <w:rFonts w:eastAsia="Times New Roman"/>
                <w:color w:val="000000"/>
                <w:sz w:val="20"/>
                <w:szCs w:val="20"/>
                <w:lang w:val="en-GB"/>
              </w:rPr>
              <w:t>(Before restructuring)</w:t>
            </w:r>
          </w:p>
        </w:tc>
      </w:tr>
      <w:tr w:rsidR="00F86870" w:rsidRPr="00E26316" w14:paraId="6D089399" w14:textId="77777777" w:rsidTr="00CE748A">
        <w:trPr>
          <w:trHeight w:val="260"/>
        </w:trPr>
        <w:tc>
          <w:tcPr>
            <w:tcW w:w="5760" w:type="dxa"/>
          </w:tcPr>
          <w:p w14:paraId="1312A0DF" w14:textId="77777777" w:rsidR="00F86870" w:rsidRPr="00E26316" w:rsidRDefault="00F86870" w:rsidP="00CE748A">
            <w:pPr>
              <w:snapToGrid w:val="0"/>
              <w:spacing w:line="240" w:lineRule="atLeast"/>
              <w:ind w:right="-29"/>
              <w:jc w:val="both"/>
              <w:rPr>
                <w:rFonts w:eastAsia="Times New Roman"/>
                <w:sz w:val="20"/>
                <w:szCs w:val="20"/>
                <w:lang w:val="en-GB"/>
              </w:rPr>
            </w:pPr>
          </w:p>
        </w:tc>
        <w:tc>
          <w:tcPr>
            <w:tcW w:w="3244" w:type="dxa"/>
            <w:gridSpan w:val="3"/>
          </w:tcPr>
          <w:p w14:paraId="4CB23E30" w14:textId="77777777" w:rsidR="00F86870" w:rsidRPr="00E26316" w:rsidRDefault="00F86870" w:rsidP="00CE748A">
            <w:pPr>
              <w:spacing w:line="240" w:lineRule="atLeast"/>
              <w:ind w:right="-109"/>
              <w:jc w:val="center"/>
              <w:rPr>
                <w:rFonts w:eastAsia="Times New Roman"/>
                <w:b/>
                <w:bCs/>
                <w:color w:val="000000"/>
                <w:sz w:val="20"/>
                <w:szCs w:val="20"/>
                <w:lang w:val="en-GB"/>
              </w:rPr>
            </w:pPr>
            <w:r w:rsidRPr="00E26316">
              <w:rPr>
                <w:rFonts w:eastAsia="Times New Roman"/>
                <w:i/>
                <w:iCs/>
                <w:color w:val="000000"/>
                <w:sz w:val="20"/>
                <w:szCs w:val="20"/>
                <w:cs/>
                <w:lang w:val="en-GB"/>
              </w:rPr>
              <w:t>(</w:t>
            </w:r>
            <w:r w:rsidRPr="00E26316">
              <w:rPr>
                <w:rFonts w:eastAsia="Times New Roman"/>
                <w:i/>
                <w:iCs/>
                <w:color w:val="000000"/>
                <w:sz w:val="20"/>
                <w:szCs w:val="20"/>
                <w:lang w:val="en-GB"/>
              </w:rPr>
              <w:t>in million Baht</w:t>
            </w:r>
            <w:r w:rsidRPr="00E26316">
              <w:rPr>
                <w:rFonts w:eastAsia="Times New Roman"/>
                <w:i/>
                <w:iCs/>
                <w:color w:val="000000"/>
                <w:sz w:val="20"/>
                <w:szCs w:val="20"/>
                <w:cs/>
                <w:lang w:val="en-GB"/>
              </w:rPr>
              <w:t>)</w:t>
            </w:r>
          </w:p>
        </w:tc>
      </w:tr>
      <w:tr w:rsidR="007A4942" w:rsidRPr="00E26316" w14:paraId="14316BEE" w14:textId="77777777" w:rsidTr="007A4942">
        <w:trPr>
          <w:trHeight w:val="260"/>
        </w:trPr>
        <w:tc>
          <w:tcPr>
            <w:tcW w:w="5760" w:type="dxa"/>
            <w:vAlign w:val="bottom"/>
            <w:hideMark/>
          </w:tcPr>
          <w:p w14:paraId="7D133E74" w14:textId="77777777" w:rsidR="007A4942" w:rsidRPr="00E26316" w:rsidRDefault="007A4942" w:rsidP="007A4942">
            <w:pPr>
              <w:spacing w:line="240" w:lineRule="atLeast"/>
              <w:ind w:right="-29"/>
              <w:jc w:val="both"/>
              <w:rPr>
                <w:rFonts w:eastAsia="Times New Roman"/>
                <w:sz w:val="20"/>
                <w:szCs w:val="25"/>
                <w:lang w:val="en-GB"/>
              </w:rPr>
            </w:pPr>
            <w:r w:rsidRPr="00E26316">
              <w:rPr>
                <w:rFonts w:eastAsia="Times New Roman"/>
                <w:sz w:val="20"/>
                <w:szCs w:val="20"/>
                <w:lang w:val="en-GB"/>
              </w:rPr>
              <w:t xml:space="preserve">Outstanding before modification </w:t>
            </w:r>
            <w:r w:rsidRPr="00E26316">
              <w:rPr>
                <w:rFonts w:eastAsia="Times New Roman"/>
                <w:sz w:val="20"/>
                <w:szCs w:val="25"/>
                <w:vertAlign w:val="superscript"/>
                <w:lang w:val="en-GB"/>
              </w:rPr>
              <w:t>*</w:t>
            </w:r>
          </w:p>
        </w:tc>
        <w:tc>
          <w:tcPr>
            <w:tcW w:w="1530" w:type="dxa"/>
            <w:vAlign w:val="bottom"/>
          </w:tcPr>
          <w:p w14:paraId="664FDB4E" w14:textId="3410D9E9" w:rsidR="007A4942" w:rsidRPr="00B561EE" w:rsidRDefault="007A4942" w:rsidP="007A4942">
            <w:pPr>
              <w:tabs>
                <w:tab w:val="decimal" w:pos="1059"/>
              </w:tabs>
              <w:snapToGrid w:val="0"/>
              <w:spacing w:line="240" w:lineRule="atLeast"/>
              <w:ind w:left="-104" w:right="71"/>
              <w:rPr>
                <w:rFonts w:eastAsia="Times New Roman" w:cstheme="minorBidi"/>
                <w:sz w:val="20"/>
                <w:szCs w:val="22"/>
                <w:lang w:val="en-GB"/>
              </w:rPr>
            </w:pPr>
            <w:r w:rsidRPr="007A4942">
              <w:rPr>
                <w:sz w:val="20"/>
                <w:szCs w:val="22"/>
              </w:rPr>
              <w:t xml:space="preserve"> 27,43</w:t>
            </w:r>
            <w:r w:rsidR="00B561EE">
              <w:rPr>
                <w:sz w:val="20"/>
                <w:szCs w:val="22"/>
              </w:rPr>
              <w:t>5</w:t>
            </w:r>
          </w:p>
        </w:tc>
        <w:tc>
          <w:tcPr>
            <w:tcW w:w="270" w:type="dxa"/>
          </w:tcPr>
          <w:p w14:paraId="209D2038" w14:textId="77777777" w:rsidR="007A4942" w:rsidRPr="00E26316" w:rsidRDefault="007A4942" w:rsidP="007A4942">
            <w:pPr>
              <w:snapToGrid w:val="0"/>
              <w:spacing w:line="240" w:lineRule="atLeast"/>
              <w:ind w:left="-104" w:right="71"/>
              <w:jc w:val="right"/>
              <w:rPr>
                <w:rFonts w:eastAsia="Times New Roman"/>
                <w:sz w:val="20"/>
                <w:szCs w:val="20"/>
                <w:lang w:val="en-GB"/>
              </w:rPr>
            </w:pPr>
          </w:p>
        </w:tc>
        <w:tc>
          <w:tcPr>
            <w:tcW w:w="1444" w:type="dxa"/>
            <w:shd w:val="clear" w:color="auto" w:fill="auto"/>
            <w:vAlign w:val="bottom"/>
          </w:tcPr>
          <w:p w14:paraId="46E9D8DD" w14:textId="1545CE15" w:rsidR="007A4942" w:rsidRPr="00E26316" w:rsidRDefault="007A4942" w:rsidP="000732E3">
            <w:pPr>
              <w:tabs>
                <w:tab w:val="decimal" w:pos="951"/>
              </w:tabs>
              <w:snapToGrid w:val="0"/>
              <w:spacing w:line="240" w:lineRule="atLeast"/>
              <w:ind w:left="-101" w:right="-14"/>
              <w:rPr>
                <w:rFonts w:eastAsia="Times New Roman"/>
                <w:sz w:val="20"/>
                <w:szCs w:val="20"/>
                <w:lang w:val="en-GB"/>
              </w:rPr>
            </w:pPr>
            <w:r w:rsidRPr="00E26316">
              <w:rPr>
                <w:rFonts w:eastAsia="Times New Roman" w:cs="Angsana New"/>
                <w:sz w:val="20"/>
                <w:szCs w:val="25"/>
                <w:lang w:val="en-GB"/>
              </w:rPr>
              <w:t>7,134</w:t>
            </w:r>
          </w:p>
        </w:tc>
      </w:tr>
      <w:tr w:rsidR="007A4942" w:rsidRPr="00E26316" w14:paraId="5CD99FDE" w14:textId="77777777" w:rsidTr="007A4942">
        <w:trPr>
          <w:trHeight w:val="260"/>
        </w:trPr>
        <w:tc>
          <w:tcPr>
            <w:tcW w:w="5760" w:type="dxa"/>
            <w:vAlign w:val="bottom"/>
            <w:hideMark/>
          </w:tcPr>
          <w:p w14:paraId="4706548A" w14:textId="77777777" w:rsidR="007A4942" w:rsidRPr="00E26316" w:rsidRDefault="007A4942" w:rsidP="007A4942">
            <w:pPr>
              <w:spacing w:line="240" w:lineRule="atLeast"/>
              <w:ind w:right="-29"/>
              <w:jc w:val="both"/>
              <w:rPr>
                <w:rFonts w:eastAsia="Times New Roman"/>
                <w:sz w:val="20"/>
                <w:szCs w:val="20"/>
                <w:lang w:val="en-GB"/>
              </w:rPr>
            </w:pPr>
            <w:r w:rsidRPr="00E26316">
              <w:rPr>
                <w:rFonts w:eastAsia="Times New Roman"/>
                <w:sz w:val="20"/>
                <w:szCs w:val="20"/>
                <w:lang w:val="en-GB"/>
              </w:rPr>
              <w:t xml:space="preserve">Net modification loss </w:t>
            </w:r>
            <w:r w:rsidRPr="00E26316">
              <w:rPr>
                <w:rFonts w:eastAsia="Times New Roman"/>
                <w:sz w:val="20"/>
                <w:szCs w:val="20"/>
                <w:vertAlign w:val="superscript"/>
                <w:lang w:val="en-GB"/>
              </w:rPr>
              <w:t>*</w:t>
            </w:r>
          </w:p>
        </w:tc>
        <w:tc>
          <w:tcPr>
            <w:tcW w:w="1530" w:type="dxa"/>
            <w:tcBorders>
              <w:bottom w:val="single" w:sz="4" w:space="0" w:color="auto"/>
            </w:tcBorders>
            <w:vAlign w:val="bottom"/>
          </w:tcPr>
          <w:p w14:paraId="58E60C1F" w14:textId="460202A7" w:rsidR="007A4942" w:rsidRPr="007A4942" w:rsidRDefault="007A4942" w:rsidP="007A4942">
            <w:pPr>
              <w:tabs>
                <w:tab w:val="decimal" w:pos="1059"/>
              </w:tabs>
              <w:snapToGrid w:val="0"/>
              <w:spacing w:line="240" w:lineRule="atLeast"/>
              <w:ind w:left="-104" w:right="71"/>
              <w:rPr>
                <w:rFonts w:eastAsia="Times New Roman"/>
                <w:sz w:val="20"/>
                <w:szCs w:val="22"/>
                <w:lang w:val="en-GB"/>
              </w:rPr>
            </w:pPr>
            <w:r w:rsidRPr="007A4942">
              <w:rPr>
                <w:sz w:val="20"/>
                <w:szCs w:val="22"/>
              </w:rPr>
              <w:t xml:space="preserve"> (4</w:t>
            </w:r>
            <w:r w:rsidR="00B561EE">
              <w:rPr>
                <w:sz w:val="20"/>
                <w:szCs w:val="22"/>
              </w:rPr>
              <w:t>12</w:t>
            </w:r>
            <w:r w:rsidRPr="007A4942">
              <w:rPr>
                <w:sz w:val="20"/>
                <w:szCs w:val="22"/>
              </w:rPr>
              <w:t>)</w:t>
            </w:r>
          </w:p>
        </w:tc>
        <w:tc>
          <w:tcPr>
            <w:tcW w:w="270" w:type="dxa"/>
          </w:tcPr>
          <w:p w14:paraId="0C6BE0E0" w14:textId="77777777" w:rsidR="007A4942" w:rsidRPr="00E26316" w:rsidRDefault="007A4942" w:rsidP="007A4942">
            <w:pPr>
              <w:tabs>
                <w:tab w:val="left" w:pos="1240"/>
              </w:tabs>
              <w:snapToGrid w:val="0"/>
              <w:spacing w:line="240" w:lineRule="atLeast"/>
              <w:ind w:left="-104"/>
              <w:jc w:val="right"/>
              <w:rPr>
                <w:rFonts w:eastAsia="Times New Roman"/>
                <w:sz w:val="20"/>
                <w:szCs w:val="20"/>
                <w:lang w:val="en-GB"/>
              </w:rPr>
            </w:pPr>
          </w:p>
        </w:tc>
        <w:tc>
          <w:tcPr>
            <w:tcW w:w="1444" w:type="dxa"/>
            <w:tcBorders>
              <w:top w:val="nil"/>
              <w:left w:val="nil"/>
              <w:bottom w:val="single" w:sz="4" w:space="0" w:color="auto"/>
              <w:right w:val="nil"/>
            </w:tcBorders>
            <w:shd w:val="clear" w:color="auto" w:fill="auto"/>
            <w:vAlign w:val="bottom"/>
          </w:tcPr>
          <w:p w14:paraId="219E9C29" w14:textId="31FFB9BF" w:rsidR="007A4942" w:rsidRPr="00E26316" w:rsidRDefault="007A4942" w:rsidP="000732E3">
            <w:pPr>
              <w:tabs>
                <w:tab w:val="decimal" w:pos="951"/>
              </w:tabs>
              <w:snapToGrid w:val="0"/>
              <w:spacing w:line="240" w:lineRule="atLeast"/>
              <w:ind w:left="-101" w:right="-14"/>
              <w:rPr>
                <w:rFonts w:eastAsia="Times New Roman"/>
                <w:sz w:val="20"/>
                <w:szCs w:val="20"/>
                <w:lang w:val="en-GB"/>
              </w:rPr>
            </w:pPr>
            <w:r w:rsidRPr="00E26316">
              <w:rPr>
                <w:rFonts w:eastAsia="Times New Roman"/>
                <w:sz w:val="20"/>
                <w:szCs w:val="20"/>
                <w:lang w:val="en-GB"/>
              </w:rPr>
              <w:t>(302)</w:t>
            </w:r>
          </w:p>
        </w:tc>
      </w:tr>
      <w:tr w:rsidR="007A4942" w:rsidRPr="00E26316" w14:paraId="721D2F9D" w14:textId="77777777" w:rsidTr="007A4942">
        <w:trPr>
          <w:trHeight w:val="260"/>
        </w:trPr>
        <w:tc>
          <w:tcPr>
            <w:tcW w:w="5760" w:type="dxa"/>
            <w:vAlign w:val="bottom"/>
            <w:hideMark/>
          </w:tcPr>
          <w:p w14:paraId="23D6F2B9" w14:textId="77777777" w:rsidR="007A4942" w:rsidRPr="00E26316" w:rsidRDefault="007A4942" w:rsidP="007A4942">
            <w:pPr>
              <w:spacing w:line="240" w:lineRule="atLeast"/>
              <w:ind w:right="-29"/>
              <w:jc w:val="both"/>
              <w:rPr>
                <w:rFonts w:eastAsia="Times New Roman"/>
                <w:b/>
                <w:bCs/>
                <w:sz w:val="20"/>
                <w:szCs w:val="20"/>
                <w:lang w:val="en-GB"/>
              </w:rPr>
            </w:pPr>
          </w:p>
        </w:tc>
        <w:tc>
          <w:tcPr>
            <w:tcW w:w="1530" w:type="dxa"/>
            <w:tcBorders>
              <w:top w:val="single" w:sz="4" w:space="0" w:color="auto"/>
              <w:bottom w:val="double" w:sz="4" w:space="0" w:color="auto"/>
            </w:tcBorders>
            <w:vAlign w:val="bottom"/>
          </w:tcPr>
          <w:p w14:paraId="082A6C57" w14:textId="332A5F9D" w:rsidR="007A4942" w:rsidRPr="000732E3" w:rsidRDefault="007A4942" w:rsidP="007A4942">
            <w:pPr>
              <w:tabs>
                <w:tab w:val="decimal" w:pos="1059"/>
              </w:tabs>
              <w:snapToGrid w:val="0"/>
              <w:spacing w:line="240" w:lineRule="atLeast"/>
              <w:ind w:left="-104" w:right="71"/>
              <w:rPr>
                <w:rFonts w:eastAsia="Times New Roman"/>
                <w:b/>
                <w:bCs/>
                <w:sz w:val="20"/>
                <w:szCs w:val="22"/>
                <w:lang w:val="en-GB"/>
              </w:rPr>
            </w:pPr>
            <w:r w:rsidRPr="000732E3">
              <w:rPr>
                <w:b/>
                <w:bCs/>
                <w:sz w:val="20"/>
                <w:szCs w:val="22"/>
              </w:rPr>
              <w:t xml:space="preserve"> 27,0</w:t>
            </w:r>
            <w:r w:rsidR="00B561EE">
              <w:rPr>
                <w:b/>
                <w:bCs/>
                <w:sz w:val="20"/>
                <w:szCs w:val="22"/>
              </w:rPr>
              <w:t>23</w:t>
            </w:r>
          </w:p>
        </w:tc>
        <w:tc>
          <w:tcPr>
            <w:tcW w:w="270" w:type="dxa"/>
          </w:tcPr>
          <w:p w14:paraId="5E8B03DF" w14:textId="77777777" w:rsidR="007A4942" w:rsidRPr="00E26316" w:rsidRDefault="007A4942" w:rsidP="007A4942">
            <w:pPr>
              <w:snapToGrid w:val="0"/>
              <w:spacing w:line="240" w:lineRule="atLeast"/>
              <w:ind w:left="-104" w:right="71"/>
              <w:jc w:val="right"/>
              <w:rPr>
                <w:rFonts w:eastAsia="Times New Roman"/>
                <w:b/>
                <w:bCs/>
                <w:sz w:val="20"/>
                <w:szCs w:val="20"/>
                <w:lang w:val="en-GB"/>
              </w:rPr>
            </w:pPr>
          </w:p>
        </w:tc>
        <w:tc>
          <w:tcPr>
            <w:tcW w:w="1444" w:type="dxa"/>
            <w:tcBorders>
              <w:top w:val="single" w:sz="4" w:space="0" w:color="auto"/>
              <w:left w:val="nil"/>
              <w:bottom w:val="double" w:sz="4" w:space="0" w:color="auto"/>
              <w:right w:val="nil"/>
            </w:tcBorders>
            <w:shd w:val="clear" w:color="auto" w:fill="auto"/>
            <w:vAlign w:val="bottom"/>
          </w:tcPr>
          <w:p w14:paraId="162059AE" w14:textId="3A859E1E" w:rsidR="007A4942" w:rsidRPr="00E26316" w:rsidRDefault="007A4942" w:rsidP="000732E3">
            <w:pPr>
              <w:tabs>
                <w:tab w:val="decimal" w:pos="951"/>
              </w:tabs>
              <w:snapToGrid w:val="0"/>
              <w:spacing w:line="240" w:lineRule="atLeast"/>
              <w:ind w:left="-101" w:right="-14"/>
              <w:rPr>
                <w:rFonts w:eastAsia="Times New Roman"/>
                <w:b/>
                <w:bCs/>
                <w:sz w:val="20"/>
                <w:szCs w:val="20"/>
                <w:lang w:val="en-GB"/>
              </w:rPr>
            </w:pPr>
            <w:r w:rsidRPr="00E26316">
              <w:rPr>
                <w:rFonts w:eastAsia="Times New Roman"/>
                <w:b/>
                <w:bCs/>
                <w:sz w:val="20"/>
                <w:szCs w:val="20"/>
                <w:lang w:val="en-GB"/>
              </w:rPr>
              <w:t>6,832</w:t>
            </w:r>
          </w:p>
        </w:tc>
      </w:tr>
      <w:tr w:rsidR="007A4942" w:rsidRPr="00E26316" w14:paraId="7D296584" w14:textId="77777777" w:rsidTr="007A4942">
        <w:trPr>
          <w:trHeight w:val="520"/>
        </w:trPr>
        <w:tc>
          <w:tcPr>
            <w:tcW w:w="5760" w:type="dxa"/>
            <w:vAlign w:val="bottom"/>
            <w:hideMark/>
          </w:tcPr>
          <w:p w14:paraId="64B89E35" w14:textId="77777777" w:rsidR="007A4942" w:rsidRPr="00E26316" w:rsidRDefault="007A4942" w:rsidP="007A4942">
            <w:pPr>
              <w:spacing w:line="240" w:lineRule="atLeast"/>
              <w:ind w:left="184" w:right="-29" w:hanging="176"/>
              <w:rPr>
                <w:rFonts w:eastAsia="Times New Roman"/>
                <w:i/>
                <w:iCs/>
                <w:sz w:val="20"/>
                <w:szCs w:val="20"/>
                <w:lang w:val="en-GB"/>
              </w:rPr>
            </w:pPr>
            <w:r w:rsidRPr="00E26316">
              <w:rPr>
                <w:rFonts w:eastAsia="Times New Roman"/>
                <w:b/>
                <w:bCs/>
                <w:i/>
                <w:iCs/>
                <w:color w:val="000000"/>
                <w:sz w:val="20"/>
                <w:szCs w:val="20"/>
                <w:lang w:val="en-GB"/>
              </w:rPr>
              <w:t>Loans modified since initial recognition</w:t>
            </w:r>
          </w:p>
          <w:p w14:paraId="199A40FB" w14:textId="569987D0" w:rsidR="007A4942" w:rsidRPr="00E26316" w:rsidRDefault="007A4942" w:rsidP="007A4942">
            <w:pPr>
              <w:spacing w:line="240" w:lineRule="atLeast"/>
              <w:ind w:left="184" w:right="-29" w:hanging="176"/>
              <w:jc w:val="thaiDistribute"/>
              <w:rPr>
                <w:rFonts w:eastAsia="Times New Roman"/>
                <w:sz w:val="18"/>
                <w:szCs w:val="18"/>
                <w:lang w:val="en-GB"/>
              </w:rPr>
            </w:pPr>
            <w:r w:rsidRPr="00E26316">
              <w:rPr>
                <w:rFonts w:eastAsia="Times New Roman"/>
                <w:sz w:val="20"/>
                <w:szCs w:val="20"/>
                <w:lang w:val="en-GB"/>
              </w:rPr>
              <w:t>Outstanding of loans to customers at the end of reporting date that have previously modified for which loss allowance has changed during the year from measured</w:t>
            </w:r>
            <w:r w:rsidRPr="00E26316">
              <w:rPr>
                <w:rFonts w:eastAsia="Times New Roman"/>
                <w:sz w:val="20"/>
                <w:szCs w:val="20"/>
                <w:cs/>
                <w:lang w:val="en-GB"/>
              </w:rPr>
              <w:t xml:space="preserve"> </w:t>
            </w:r>
            <w:r w:rsidRPr="00E26316">
              <w:rPr>
                <w:rFonts w:eastAsia="Times New Roman"/>
                <w:sz w:val="20"/>
                <w:szCs w:val="20"/>
                <w:lang w:val="en-GB"/>
              </w:rPr>
              <w:t>amount equal to lifetime expected credit losses to an amount equal to 12-month expected credit losses</w:t>
            </w:r>
          </w:p>
        </w:tc>
        <w:tc>
          <w:tcPr>
            <w:tcW w:w="1530" w:type="dxa"/>
            <w:tcBorders>
              <w:top w:val="double" w:sz="4" w:space="0" w:color="auto"/>
              <w:bottom w:val="double" w:sz="4" w:space="0" w:color="auto"/>
            </w:tcBorders>
            <w:vAlign w:val="bottom"/>
          </w:tcPr>
          <w:p w14:paraId="4DBB9BF9" w14:textId="2BB97ED7" w:rsidR="007A4942" w:rsidRPr="007A4942" w:rsidRDefault="007A4942" w:rsidP="007A4942">
            <w:pPr>
              <w:tabs>
                <w:tab w:val="decimal" w:pos="1059"/>
              </w:tabs>
              <w:snapToGrid w:val="0"/>
              <w:spacing w:line="240" w:lineRule="atLeast"/>
              <w:ind w:left="-104" w:right="71"/>
              <w:rPr>
                <w:rFonts w:eastAsia="Times New Roman"/>
                <w:sz w:val="20"/>
                <w:szCs w:val="22"/>
                <w:lang w:val="en-GB"/>
              </w:rPr>
            </w:pPr>
            <w:r w:rsidRPr="007A4942">
              <w:rPr>
                <w:sz w:val="20"/>
                <w:szCs w:val="22"/>
              </w:rPr>
              <w:t xml:space="preserve"> 2,</w:t>
            </w:r>
            <w:r w:rsidR="00B561EE">
              <w:rPr>
                <w:sz w:val="20"/>
                <w:szCs w:val="22"/>
              </w:rPr>
              <w:t>967</w:t>
            </w:r>
            <w:r w:rsidRPr="007A4942">
              <w:rPr>
                <w:sz w:val="20"/>
                <w:szCs w:val="22"/>
              </w:rPr>
              <w:t xml:space="preserve"> </w:t>
            </w:r>
          </w:p>
        </w:tc>
        <w:tc>
          <w:tcPr>
            <w:tcW w:w="270" w:type="dxa"/>
            <w:vAlign w:val="bottom"/>
          </w:tcPr>
          <w:p w14:paraId="315B818A" w14:textId="77777777" w:rsidR="007A4942" w:rsidRPr="00E26316" w:rsidRDefault="007A4942" w:rsidP="007A4942">
            <w:pPr>
              <w:snapToGrid w:val="0"/>
              <w:spacing w:line="240" w:lineRule="atLeast"/>
              <w:ind w:left="-104" w:right="71"/>
              <w:jc w:val="right"/>
              <w:rPr>
                <w:rFonts w:eastAsia="Times New Roman"/>
                <w:sz w:val="20"/>
                <w:szCs w:val="20"/>
                <w:lang w:val="en-GB"/>
              </w:rPr>
            </w:pPr>
          </w:p>
        </w:tc>
        <w:tc>
          <w:tcPr>
            <w:tcW w:w="1444" w:type="dxa"/>
            <w:tcBorders>
              <w:top w:val="double" w:sz="4" w:space="0" w:color="auto"/>
              <w:left w:val="nil"/>
              <w:bottom w:val="double" w:sz="4" w:space="0" w:color="auto"/>
              <w:right w:val="nil"/>
            </w:tcBorders>
            <w:shd w:val="clear" w:color="auto" w:fill="auto"/>
            <w:vAlign w:val="bottom"/>
          </w:tcPr>
          <w:p w14:paraId="1E855C0F" w14:textId="330FB48C" w:rsidR="007A4942" w:rsidRPr="00E26316" w:rsidRDefault="007A4942" w:rsidP="000732E3">
            <w:pPr>
              <w:tabs>
                <w:tab w:val="decimal" w:pos="951"/>
              </w:tabs>
              <w:snapToGrid w:val="0"/>
              <w:spacing w:line="240" w:lineRule="atLeast"/>
              <w:ind w:left="-101" w:right="-14"/>
              <w:rPr>
                <w:rFonts w:eastAsia="Times New Roman"/>
                <w:sz w:val="20"/>
                <w:szCs w:val="20"/>
                <w:lang w:val="en-GB"/>
              </w:rPr>
            </w:pPr>
            <w:r w:rsidRPr="00E26316">
              <w:rPr>
                <w:rFonts w:eastAsia="Times New Roman"/>
                <w:sz w:val="20"/>
                <w:szCs w:val="20"/>
                <w:lang w:val="en-GB"/>
              </w:rPr>
              <w:t>818</w:t>
            </w:r>
          </w:p>
        </w:tc>
      </w:tr>
    </w:tbl>
    <w:p w14:paraId="38287064" w14:textId="77777777" w:rsidR="00F86870" w:rsidRPr="00721994" w:rsidRDefault="00F86870" w:rsidP="00F86870">
      <w:pPr>
        <w:ind w:left="533" w:right="-29"/>
        <w:jc w:val="both"/>
        <w:outlineLvl w:val="0"/>
        <w:rPr>
          <w:b/>
          <w:bCs/>
          <w:sz w:val="22"/>
          <w:szCs w:val="22"/>
          <w:lang w:val="en-GB"/>
        </w:rPr>
      </w:pPr>
    </w:p>
    <w:p w14:paraId="026C747D" w14:textId="77777777" w:rsidR="00F86870" w:rsidRPr="00E26316" w:rsidRDefault="00F86870" w:rsidP="00F86870">
      <w:pPr>
        <w:spacing w:line="240" w:lineRule="atLeast"/>
        <w:ind w:left="810" w:right="-28" w:hanging="270"/>
        <w:jc w:val="both"/>
        <w:outlineLvl w:val="0"/>
        <w:rPr>
          <w:rFonts w:eastAsia="Times New Roman"/>
          <w:sz w:val="18"/>
          <w:szCs w:val="18"/>
          <w:lang w:val="en-GB"/>
        </w:rPr>
      </w:pPr>
      <w:r w:rsidRPr="00E26316">
        <w:rPr>
          <w:rFonts w:eastAsia="Times New Roman"/>
          <w:sz w:val="18"/>
          <w:szCs w:val="24"/>
          <w:vertAlign w:val="superscript"/>
          <w:lang w:val="en-GB"/>
        </w:rPr>
        <w:t>*</w:t>
      </w:r>
      <w:r w:rsidRPr="00E26316">
        <w:rPr>
          <w:rFonts w:eastAsia="Times New Roman"/>
          <w:sz w:val="18"/>
          <w:szCs w:val="24"/>
          <w:lang w:val="en-GB"/>
        </w:rPr>
        <w:t xml:space="preserve"> </w:t>
      </w:r>
      <w:r w:rsidRPr="00E26316">
        <w:rPr>
          <w:rFonts w:eastAsia="Times New Roman"/>
          <w:sz w:val="18"/>
          <w:szCs w:val="24"/>
          <w:lang w:val="en-GB"/>
        </w:rPr>
        <w:tab/>
      </w:r>
      <w:r w:rsidRPr="00E26316">
        <w:rPr>
          <w:rFonts w:eastAsia="Times New Roman"/>
          <w:sz w:val="18"/>
          <w:szCs w:val="18"/>
          <w:lang w:val="en-GB"/>
        </w:rPr>
        <w:t xml:space="preserve">In </w:t>
      </w:r>
      <w:r w:rsidRPr="00E26316">
        <w:rPr>
          <w:rFonts w:eastAsia="Times New Roman"/>
          <w:sz w:val="18"/>
          <w:szCs w:val="18"/>
          <w:cs/>
          <w:lang w:val="en-GB"/>
        </w:rPr>
        <w:t>2022</w:t>
      </w:r>
      <w:r w:rsidRPr="00E26316">
        <w:rPr>
          <w:rFonts w:eastAsia="Times New Roman"/>
          <w:sz w:val="18"/>
          <w:szCs w:val="18"/>
          <w:lang w:val="en-GB"/>
        </w:rPr>
        <w:t xml:space="preserve">, this included </w:t>
      </w:r>
      <w:r w:rsidRPr="00E26316">
        <w:rPr>
          <w:rFonts w:eastAsia="Times New Roman"/>
          <w:sz w:val="18"/>
          <w:szCs w:val="18"/>
          <w:cs/>
          <w:lang w:val="en-GB"/>
        </w:rPr>
        <w:t>2</w:t>
      </w:r>
      <w:proofErr w:type="spellStart"/>
      <w:r w:rsidRPr="00E26316">
        <w:rPr>
          <w:rFonts w:eastAsia="Times New Roman"/>
          <w:sz w:val="18"/>
          <w:szCs w:val="18"/>
          <w:vertAlign w:val="superscript"/>
          <w:lang w:val="en-GB"/>
        </w:rPr>
        <w:t>nd</w:t>
      </w:r>
      <w:proofErr w:type="spellEnd"/>
      <w:r w:rsidRPr="00E26316">
        <w:rPr>
          <w:rFonts w:eastAsia="Times New Roman"/>
          <w:sz w:val="18"/>
          <w:szCs w:val="18"/>
          <w:lang w:val="en-GB"/>
        </w:rPr>
        <w:t xml:space="preserve"> form of financial assistance based on sustainable debt resolution as mentioned in note </w:t>
      </w:r>
      <w:r w:rsidRPr="00E26316">
        <w:rPr>
          <w:rFonts w:eastAsia="Times New Roman"/>
          <w:sz w:val="18"/>
          <w:szCs w:val="18"/>
          <w:cs/>
          <w:lang w:val="en-GB"/>
        </w:rPr>
        <w:t>2.</w:t>
      </w:r>
      <w:r w:rsidRPr="00E26316">
        <w:rPr>
          <w:rFonts w:eastAsia="Times New Roman"/>
          <w:sz w:val="18"/>
          <w:szCs w:val="18"/>
          <w:lang w:val="en-GB"/>
        </w:rPr>
        <w:t>1</w:t>
      </w:r>
    </w:p>
    <w:p w14:paraId="586F5866" w14:textId="0633BB66" w:rsidR="00603615" w:rsidRPr="00721994" w:rsidRDefault="00F35944" w:rsidP="00584A34">
      <w:pPr>
        <w:spacing w:line="240" w:lineRule="atLeast"/>
        <w:ind w:left="810" w:right="-28" w:hanging="270"/>
        <w:jc w:val="both"/>
        <w:outlineLvl w:val="0"/>
        <w:rPr>
          <w:rFonts w:eastAsia="Times New Roman"/>
          <w:sz w:val="22"/>
          <w:szCs w:val="22"/>
          <w:lang w:val="en-GB"/>
        </w:rPr>
      </w:pPr>
      <w:r w:rsidRPr="00E26316">
        <w:rPr>
          <w:rFonts w:eastAsia="Times New Roman"/>
          <w:sz w:val="18"/>
          <w:szCs w:val="18"/>
          <w:lang w:val="en-GB"/>
        </w:rPr>
        <w:t xml:space="preserve"> </w:t>
      </w:r>
    </w:p>
    <w:p w14:paraId="3111A135" w14:textId="23C5C619" w:rsidR="004600F8" w:rsidRPr="00064BF5" w:rsidRDefault="004600F8" w:rsidP="004600F8">
      <w:pPr>
        <w:pStyle w:val="ListParagraph"/>
        <w:numPr>
          <w:ilvl w:val="0"/>
          <w:numId w:val="7"/>
        </w:numPr>
        <w:ind w:left="540" w:hanging="540"/>
        <w:rPr>
          <w:rFonts w:eastAsia="Times New Roman"/>
          <w:szCs w:val="22"/>
        </w:rPr>
      </w:pPr>
      <w:r w:rsidRPr="00064BF5">
        <w:rPr>
          <w:b/>
          <w:bCs/>
          <w:szCs w:val="22"/>
          <w:lang w:bidi="th-TH"/>
        </w:rPr>
        <w:t xml:space="preserve">Properties for sale, net </w:t>
      </w:r>
    </w:p>
    <w:p w14:paraId="2EED53F3" w14:textId="77777777" w:rsidR="004F4981" w:rsidRPr="00721994" w:rsidRDefault="004F4981" w:rsidP="004F4981">
      <w:pPr>
        <w:ind w:left="446"/>
        <w:jc w:val="thaiDistribute"/>
        <w:rPr>
          <w:sz w:val="22"/>
          <w:szCs w:val="22"/>
          <w:lang w:val="en-GB"/>
        </w:rPr>
      </w:pPr>
    </w:p>
    <w:tbl>
      <w:tblPr>
        <w:tblW w:w="9432" w:type="dxa"/>
        <w:tblInd w:w="288" w:type="dxa"/>
        <w:tblLayout w:type="fixed"/>
        <w:tblLook w:val="0000" w:firstRow="0" w:lastRow="0" w:firstColumn="0" w:lastColumn="0" w:noHBand="0" w:noVBand="0"/>
      </w:tblPr>
      <w:tblGrid>
        <w:gridCol w:w="3762"/>
        <w:gridCol w:w="1260"/>
        <w:gridCol w:w="254"/>
        <w:gridCol w:w="1276"/>
        <w:gridCol w:w="254"/>
        <w:gridCol w:w="1186"/>
        <w:gridCol w:w="236"/>
        <w:gridCol w:w="18"/>
        <w:gridCol w:w="1186"/>
      </w:tblGrid>
      <w:tr w:rsidR="009F4437" w:rsidRPr="00E26316" w14:paraId="419C1FFF" w14:textId="77777777" w:rsidTr="009F4437">
        <w:trPr>
          <w:cantSplit/>
          <w:trHeight w:val="253"/>
        </w:trPr>
        <w:tc>
          <w:tcPr>
            <w:tcW w:w="3762" w:type="dxa"/>
            <w:shd w:val="clear" w:color="auto" w:fill="auto"/>
          </w:tcPr>
          <w:p w14:paraId="0AC54405" w14:textId="77777777" w:rsidR="009F4437" w:rsidRPr="00AF2F5B" w:rsidRDefault="009F4437" w:rsidP="009F4437">
            <w:pPr>
              <w:snapToGrid w:val="0"/>
              <w:ind w:right="-197"/>
              <w:rPr>
                <w:rFonts w:eastAsia="Times New Roman" w:cstheme="minorBidi"/>
                <w:sz w:val="22"/>
                <w:szCs w:val="22"/>
                <w:cs/>
                <w:lang w:val="en-GB"/>
              </w:rPr>
            </w:pPr>
          </w:p>
        </w:tc>
        <w:tc>
          <w:tcPr>
            <w:tcW w:w="5670" w:type="dxa"/>
            <w:gridSpan w:val="8"/>
            <w:shd w:val="clear" w:color="auto" w:fill="auto"/>
          </w:tcPr>
          <w:p w14:paraId="4CCF23C5" w14:textId="041C9D90" w:rsidR="009F4437" w:rsidRPr="00E26316" w:rsidRDefault="009F4437" w:rsidP="009F4437">
            <w:pPr>
              <w:ind w:left="-113" w:right="-113"/>
              <w:jc w:val="center"/>
              <w:rPr>
                <w:rFonts w:eastAsia="Times New Roman"/>
                <w:b/>
                <w:bCs/>
                <w:sz w:val="22"/>
                <w:szCs w:val="22"/>
                <w:lang w:val="en-GB"/>
              </w:rPr>
            </w:pPr>
            <w:r w:rsidRPr="00E26316">
              <w:rPr>
                <w:rFonts w:eastAsia="Times New Roman"/>
                <w:b/>
                <w:bCs/>
                <w:sz w:val="22"/>
                <w:szCs w:val="22"/>
                <w:lang w:val="en-GB"/>
              </w:rPr>
              <w:t>Consolidated financial statements</w:t>
            </w:r>
          </w:p>
        </w:tc>
      </w:tr>
      <w:tr w:rsidR="009F4437" w:rsidRPr="00E26316" w14:paraId="0D9B0597" w14:textId="77777777" w:rsidTr="009F4437">
        <w:trPr>
          <w:cantSplit/>
          <w:trHeight w:val="253"/>
        </w:trPr>
        <w:tc>
          <w:tcPr>
            <w:tcW w:w="3762" w:type="dxa"/>
            <w:shd w:val="clear" w:color="auto" w:fill="auto"/>
          </w:tcPr>
          <w:p w14:paraId="1D8454E7" w14:textId="77777777" w:rsidR="009F4437" w:rsidRPr="00E26316" w:rsidRDefault="009F4437" w:rsidP="009F4437">
            <w:pPr>
              <w:snapToGrid w:val="0"/>
              <w:ind w:right="-197"/>
              <w:rPr>
                <w:rFonts w:eastAsia="Times New Roman"/>
                <w:sz w:val="22"/>
                <w:szCs w:val="22"/>
                <w:lang w:val="en-GB"/>
              </w:rPr>
            </w:pPr>
          </w:p>
        </w:tc>
        <w:tc>
          <w:tcPr>
            <w:tcW w:w="5670" w:type="dxa"/>
            <w:gridSpan w:val="8"/>
            <w:shd w:val="clear" w:color="auto" w:fill="auto"/>
          </w:tcPr>
          <w:p w14:paraId="78B9DE88" w14:textId="0C6EF134" w:rsidR="009F4437" w:rsidRPr="00E26316" w:rsidRDefault="009F4437" w:rsidP="009F4437">
            <w:pPr>
              <w:tabs>
                <w:tab w:val="left" w:pos="3917"/>
              </w:tabs>
              <w:ind w:left="-113" w:right="-113"/>
              <w:jc w:val="center"/>
              <w:rPr>
                <w:rFonts w:eastAsia="Times New Roman"/>
                <w:sz w:val="22"/>
                <w:szCs w:val="22"/>
                <w:lang w:val="en-GB"/>
              </w:rPr>
            </w:pPr>
            <w:r w:rsidRPr="00E26316">
              <w:rPr>
                <w:rFonts w:eastAsia="Times New Roman"/>
                <w:sz w:val="22"/>
                <w:szCs w:val="22"/>
                <w:lang w:val="en-GB"/>
              </w:rPr>
              <w:t>2022</w:t>
            </w:r>
          </w:p>
        </w:tc>
      </w:tr>
      <w:tr w:rsidR="009F4437" w:rsidRPr="00E26316" w14:paraId="74ADCC2B" w14:textId="77777777" w:rsidTr="009F4437">
        <w:trPr>
          <w:cantSplit/>
          <w:trHeight w:val="253"/>
        </w:trPr>
        <w:tc>
          <w:tcPr>
            <w:tcW w:w="3762" w:type="dxa"/>
            <w:shd w:val="clear" w:color="auto" w:fill="auto"/>
          </w:tcPr>
          <w:p w14:paraId="0F3220D7" w14:textId="77777777" w:rsidR="009F4437" w:rsidRPr="00E26316" w:rsidRDefault="009F4437" w:rsidP="009F4437">
            <w:pPr>
              <w:snapToGrid w:val="0"/>
              <w:ind w:right="-197"/>
              <w:rPr>
                <w:rFonts w:eastAsia="Times New Roman"/>
                <w:sz w:val="22"/>
                <w:szCs w:val="22"/>
                <w:lang w:val="en-GB"/>
              </w:rPr>
            </w:pPr>
          </w:p>
        </w:tc>
        <w:tc>
          <w:tcPr>
            <w:tcW w:w="5670" w:type="dxa"/>
            <w:gridSpan w:val="8"/>
            <w:shd w:val="clear" w:color="auto" w:fill="auto"/>
          </w:tcPr>
          <w:p w14:paraId="11228750" w14:textId="755491CF" w:rsidR="009F4437" w:rsidRPr="00E26316" w:rsidRDefault="009F4437" w:rsidP="009F4437">
            <w:pPr>
              <w:tabs>
                <w:tab w:val="left" w:pos="3917"/>
              </w:tabs>
              <w:ind w:left="-113" w:right="-113"/>
              <w:jc w:val="center"/>
              <w:rPr>
                <w:rFonts w:eastAsia="Times New Roman"/>
                <w:sz w:val="22"/>
                <w:szCs w:val="22"/>
                <w:lang w:val="en-GB"/>
              </w:rPr>
            </w:pPr>
            <w:r w:rsidRPr="00E26316">
              <w:rPr>
                <w:rFonts w:eastAsia="Times New Roman"/>
                <w:sz w:val="22"/>
                <w:szCs w:val="22"/>
                <w:lang w:val="en-GB"/>
              </w:rPr>
              <w:t>(After restructuring)</w:t>
            </w:r>
          </w:p>
        </w:tc>
      </w:tr>
      <w:tr w:rsidR="009F4437" w:rsidRPr="00E26316" w14:paraId="6822AE69" w14:textId="77777777" w:rsidTr="009F4437">
        <w:trPr>
          <w:cantSplit/>
          <w:trHeight w:val="253"/>
        </w:trPr>
        <w:tc>
          <w:tcPr>
            <w:tcW w:w="3762" w:type="dxa"/>
            <w:shd w:val="clear" w:color="auto" w:fill="auto"/>
          </w:tcPr>
          <w:p w14:paraId="4A7E9218" w14:textId="77777777" w:rsidR="009F4437" w:rsidRPr="00E26316" w:rsidRDefault="009F4437" w:rsidP="00CE748A">
            <w:pPr>
              <w:snapToGrid w:val="0"/>
              <w:ind w:right="-197"/>
              <w:rPr>
                <w:rFonts w:eastAsia="Times New Roman"/>
                <w:sz w:val="22"/>
                <w:szCs w:val="22"/>
                <w:lang w:val="en-GB"/>
              </w:rPr>
            </w:pPr>
          </w:p>
        </w:tc>
        <w:tc>
          <w:tcPr>
            <w:tcW w:w="1260" w:type="dxa"/>
            <w:shd w:val="clear" w:color="auto" w:fill="auto"/>
          </w:tcPr>
          <w:p w14:paraId="74B781F3" w14:textId="77777777" w:rsidR="009F4437" w:rsidRPr="00E26316" w:rsidRDefault="009F4437" w:rsidP="00CE748A">
            <w:pPr>
              <w:ind w:left="-113" w:right="-113"/>
              <w:jc w:val="center"/>
              <w:rPr>
                <w:rFonts w:eastAsia="Times New Roman"/>
                <w:sz w:val="22"/>
                <w:szCs w:val="22"/>
                <w:lang w:val="en-GB"/>
              </w:rPr>
            </w:pPr>
            <w:r w:rsidRPr="00E26316">
              <w:rPr>
                <w:rFonts w:eastAsia="Times New Roman"/>
                <w:sz w:val="22"/>
                <w:szCs w:val="22"/>
                <w:lang w:val="en-GB"/>
              </w:rPr>
              <w:t>Beginning</w:t>
            </w:r>
          </w:p>
        </w:tc>
        <w:tc>
          <w:tcPr>
            <w:tcW w:w="254" w:type="dxa"/>
            <w:shd w:val="clear" w:color="auto" w:fill="auto"/>
          </w:tcPr>
          <w:p w14:paraId="3F01424F" w14:textId="77777777" w:rsidR="009F4437" w:rsidRPr="00E26316" w:rsidRDefault="009F4437" w:rsidP="00CE748A">
            <w:pPr>
              <w:snapToGrid w:val="0"/>
              <w:ind w:left="-113" w:right="-113"/>
              <w:jc w:val="center"/>
              <w:rPr>
                <w:rFonts w:eastAsia="Times New Roman"/>
                <w:sz w:val="22"/>
                <w:szCs w:val="22"/>
                <w:lang w:val="en-GB"/>
              </w:rPr>
            </w:pPr>
          </w:p>
        </w:tc>
        <w:tc>
          <w:tcPr>
            <w:tcW w:w="1276" w:type="dxa"/>
            <w:shd w:val="clear" w:color="auto" w:fill="auto"/>
          </w:tcPr>
          <w:p w14:paraId="2E59B46E" w14:textId="77777777" w:rsidR="009F4437" w:rsidRPr="00E26316" w:rsidRDefault="009F4437" w:rsidP="00CE748A">
            <w:pPr>
              <w:snapToGrid w:val="0"/>
              <w:ind w:left="-113" w:right="-113"/>
              <w:jc w:val="center"/>
              <w:rPr>
                <w:rFonts w:eastAsia="Times New Roman"/>
                <w:sz w:val="22"/>
                <w:szCs w:val="22"/>
                <w:lang w:val="en-GB"/>
              </w:rPr>
            </w:pPr>
            <w:r w:rsidRPr="00E26316">
              <w:rPr>
                <w:rFonts w:eastAsia="Times New Roman"/>
                <w:sz w:val="22"/>
                <w:szCs w:val="22"/>
                <w:lang w:val="en-GB"/>
              </w:rPr>
              <w:t>Additions</w:t>
            </w:r>
            <w:r w:rsidRPr="00E26316">
              <w:rPr>
                <w:rFonts w:eastAsia="Times New Roman"/>
                <w:sz w:val="22"/>
                <w:szCs w:val="22"/>
                <w:cs/>
                <w:lang w:val="en-GB"/>
              </w:rPr>
              <w:t>/</w:t>
            </w:r>
          </w:p>
        </w:tc>
        <w:tc>
          <w:tcPr>
            <w:tcW w:w="254" w:type="dxa"/>
            <w:shd w:val="clear" w:color="auto" w:fill="auto"/>
          </w:tcPr>
          <w:p w14:paraId="426BB0BC" w14:textId="77777777" w:rsidR="009F4437" w:rsidRPr="00E26316" w:rsidRDefault="009F4437" w:rsidP="00CE748A">
            <w:pPr>
              <w:snapToGrid w:val="0"/>
              <w:ind w:left="-113" w:right="-113"/>
              <w:jc w:val="center"/>
              <w:rPr>
                <w:rFonts w:eastAsia="Times New Roman"/>
                <w:sz w:val="22"/>
                <w:szCs w:val="22"/>
                <w:lang w:val="en-GB"/>
              </w:rPr>
            </w:pPr>
          </w:p>
        </w:tc>
        <w:tc>
          <w:tcPr>
            <w:tcW w:w="1186" w:type="dxa"/>
            <w:shd w:val="clear" w:color="auto" w:fill="auto"/>
          </w:tcPr>
          <w:p w14:paraId="3867EECB" w14:textId="77777777" w:rsidR="009F4437" w:rsidRPr="00E26316" w:rsidRDefault="009F4437" w:rsidP="00CE748A">
            <w:pPr>
              <w:snapToGrid w:val="0"/>
              <w:ind w:left="-113" w:right="-113"/>
              <w:jc w:val="center"/>
              <w:rPr>
                <w:rFonts w:eastAsia="Times New Roman"/>
                <w:sz w:val="22"/>
                <w:szCs w:val="22"/>
                <w:lang w:val="en-GB"/>
              </w:rPr>
            </w:pPr>
            <w:r w:rsidRPr="00E26316">
              <w:rPr>
                <w:rFonts w:eastAsia="Times New Roman"/>
                <w:sz w:val="22"/>
                <w:szCs w:val="22"/>
                <w:lang w:val="en-GB"/>
              </w:rPr>
              <w:t>Disposals</w:t>
            </w:r>
            <w:r w:rsidRPr="00E26316">
              <w:rPr>
                <w:rFonts w:eastAsia="Times New Roman"/>
                <w:sz w:val="22"/>
                <w:szCs w:val="22"/>
                <w:cs/>
                <w:lang w:val="en-GB"/>
              </w:rPr>
              <w:t>/</w:t>
            </w:r>
          </w:p>
        </w:tc>
        <w:tc>
          <w:tcPr>
            <w:tcW w:w="254" w:type="dxa"/>
            <w:gridSpan w:val="2"/>
            <w:shd w:val="clear" w:color="auto" w:fill="auto"/>
          </w:tcPr>
          <w:p w14:paraId="0640BB11" w14:textId="77777777" w:rsidR="009F4437" w:rsidRPr="00E26316" w:rsidRDefault="009F4437" w:rsidP="00CE748A">
            <w:pPr>
              <w:snapToGrid w:val="0"/>
              <w:ind w:left="-113" w:right="-113"/>
              <w:jc w:val="center"/>
              <w:rPr>
                <w:rFonts w:eastAsia="Times New Roman"/>
                <w:sz w:val="22"/>
                <w:szCs w:val="22"/>
                <w:lang w:val="en-GB"/>
              </w:rPr>
            </w:pPr>
          </w:p>
        </w:tc>
        <w:tc>
          <w:tcPr>
            <w:tcW w:w="1186" w:type="dxa"/>
            <w:shd w:val="clear" w:color="auto" w:fill="auto"/>
          </w:tcPr>
          <w:p w14:paraId="7C551C11" w14:textId="77777777" w:rsidR="009F4437" w:rsidRPr="00E26316" w:rsidRDefault="009F4437" w:rsidP="00CE748A">
            <w:pPr>
              <w:ind w:left="-113" w:right="-113"/>
              <w:jc w:val="center"/>
              <w:rPr>
                <w:rFonts w:eastAsia="Times New Roman"/>
                <w:sz w:val="22"/>
                <w:szCs w:val="22"/>
                <w:lang w:val="en-GB"/>
              </w:rPr>
            </w:pPr>
            <w:r w:rsidRPr="00E26316">
              <w:rPr>
                <w:rFonts w:eastAsia="Times New Roman"/>
                <w:sz w:val="22"/>
                <w:szCs w:val="22"/>
                <w:lang w:val="en-GB"/>
              </w:rPr>
              <w:t>Ending</w:t>
            </w:r>
          </w:p>
        </w:tc>
      </w:tr>
      <w:tr w:rsidR="009F4437" w:rsidRPr="00E26316" w14:paraId="01FF8469" w14:textId="77777777" w:rsidTr="009F4437">
        <w:trPr>
          <w:cantSplit/>
          <w:trHeight w:val="253"/>
        </w:trPr>
        <w:tc>
          <w:tcPr>
            <w:tcW w:w="3762" w:type="dxa"/>
            <w:shd w:val="clear" w:color="auto" w:fill="auto"/>
          </w:tcPr>
          <w:p w14:paraId="1589E443" w14:textId="77777777" w:rsidR="009F4437" w:rsidRPr="00E26316" w:rsidRDefault="009F4437" w:rsidP="00CE748A">
            <w:pPr>
              <w:snapToGrid w:val="0"/>
              <w:ind w:right="-197"/>
              <w:rPr>
                <w:rFonts w:eastAsia="Times New Roman"/>
                <w:sz w:val="22"/>
                <w:szCs w:val="22"/>
                <w:lang w:val="en-GB"/>
              </w:rPr>
            </w:pPr>
          </w:p>
        </w:tc>
        <w:tc>
          <w:tcPr>
            <w:tcW w:w="1260" w:type="dxa"/>
            <w:shd w:val="clear" w:color="auto" w:fill="auto"/>
          </w:tcPr>
          <w:p w14:paraId="6606AA51" w14:textId="77777777" w:rsidR="009F4437" w:rsidRPr="00E26316" w:rsidRDefault="009F4437" w:rsidP="00CE748A">
            <w:pPr>
              <w:ind w:left="-113" w:right="-113"/>
              <w:jc w:val="center"/>
              <w:rPr>
                <w:rFonts w:eastAsia="Times New Roman"/>
                <w:sz w:val="22"/>
                <w:szCs w:val="22"/>
                <w:lang w:val="en-GB"/>
              </w:rPr>
            </w:pPr>
            <w:r w:rsidRPr="00E26316">
              <w:rPr>
                <w:rFonts w:eastAsia="Times New Roman"/>
                <w:sz w:val="22"/>
                <w:szCs w:val="22"/>
                <w:lang w:val="en-GB"/>
              </w:rPr>
              <w:t>balance</w:t>
            </w:r>
          </w:p>
        </w:tc>
        <w:tc>
          <w:tcPr>
            <w:tcW w:w="254" w:type="dxa"/>
            <w:shd w:val="clear" w:color="auto" w:fill="auto"/>
          </w:tcPr>
          <w:p w14:paraId="28C0C64F" w14:textId="77777777" w:rsidR="009F4437" w:rsidRPr="00E26316" w:rsidRDefault="009F4437" w:rsidP="00CE748A">
            <w:pPr>
              <w:snapToGrid w:val="0"/>
              <w:ind w:left="-113" w:right="-113"/>
              <w:jc w:val="center"/>
              <w:rPr>
                <w:rFonts w:eastAsia="Times New Roman"/>
                <w:sz w:val="22"/>
                <w:szCs w:val="22"/>
                <w:lang w:val="en-GB"/>
              </w:rPr>
            </w:pPr>
          </w:p>
        </w:tc>
        <w:tc>
          <w:tcPr>
            <w:tcW w:w="1276" w:type="dxa"/>
            <w:shd w:val="clear" w:color="auto" w:fill="auto"/>
          </w:tcPr>
          <w:p w14:paraId="06849939" w14:textId="77777777" w:rsidR="009F4437" w:rsidRPr="00E26316" w:rsidRDefault="009F4437" w:rsidP="00CE748A">
            <w:pPr>
              <w:ind w:left="-113" w:right="-113"/>
              <w:jc w:val="center"/>
              <w:rPr>
                <w:rFonts w:eastAsia="Times New Roman"/>
                <w:sz w:val="22"/>
                <w:szCs w:val="22"/>
                <w:lang w:val="en-GB"/>
              </w:rPr>
            </w:pPr>
            <w:r w:rsidRPr="00E26316">
              <w:rPr>
                <w:rFonts w:eastAsia="Times New Roman"/>
                <w:sz w:val="22"/>
                <w:szCs w:val="22"/>
                <w:lang w:val="en-GB"/>
              </w:rPr>
              <w:t>Transfer in</w:t>
            </w:r>
          </w:p>
        </w:tc>
        <w:tc>
          <w:tcPr>
            <w:tcW w:w="254" w:type="dxa"/>
            <w:shd w:val="clear" w:color="auto" w:fill="auto"/>
          </w:tcPr>
          <w:p w14:paraId="27F6CEFD" w14:textId="77777777" w:rsidR="009F4437" w:rsidRPr="00E26316" w:rsidRDefault="009F4437" w:rsidP="00CE748A">
            <w:pPr>
              <w:snapToGrid w:val="0"/>
              <w:ind w:left="-113" w:right="-113"/>
              <w:jc w:val="center"/>
              <w:rPr>
                <w:rFonts w:eastAsia="Times New Roman"/>
                <w:sz w:val="22"/>
                <w:szCs w:val="22"/>
                <w:lang w:val="en-GB"/>
              </w:rPr>
            </w:pPr>
          </w:p>
        </w:tc>
        <w:tc>
          <w:tcPr>
            <w:tcW w:w="1186" w:type="dxa"/>
            <w:shd w:val="clear" w:color="auto" w:fill="auto"/>
          </w:tcPr>
          <w:p w14:paraId="426F8AFD" w14:textId="77777777" w:rsidR="009F4437" w:rsidRPr="00E26316" w:rsidRDefault="009F4437" w:rsidP="00CE748A">
            <w:pPr>
              <w:ind w:left="-113" w:right="-113"/>
              <w:jc w:val="center"/>
              <w:rPr>
                <w:rFonts w:eastAsia="Times New Roman"/>
                <w:sz w:val="22"/>
                <w:szCs w:val="22"/>
                <w:lang w:val="en-GB"/>
              </w:rPr>
            </w:pPr>
            <w:r w:rsidRPr="00E26316">
              <w:rPr>
                <w:rFonts w:eastAsia="Times New Roman"/>
                <w:sz w:val="22"/>
                <w:szCs w:val="22"/>
                <w:lang w:val="en-GB"/>
              </w:rPr>
              <w:t>Transfer out</w:t>
            </w:r>
          </w:p>
        </w:tc>
        <w:tc>
          <w:tcPr>
            <w:tcW w:w="236" w:type="dxa"/>
            <w:shd w:val="clear" w:color="auto" w:fill="auto"/>
          </w:tcPr>
          <w:p w14:paraId="4C33E5E6" w14:textId="77777777" w:rsidR="009F4437" w:rsidRPr="00E26316" w:rsidRDefault="009F4437" w:rsidP="00CE748A">
            <w:pPr>
              <w:snapToGrid w:val="0"/>
              <w:ind w:left="-113" w:right="-113"/>
              <w:jc w:val="center"/>
              <w:rPr>
                <w:rFonts w:eastAsia="Times New Roman"/>
                <w:sz w:val="22"/>
                <w:szCs w:val="22"/>
                <w:lang w:val="en-GB"/>
              </w:rPr>
            </w:pPr>
          </w:p>
        </w:tc>
        <w:tc>
          <w:tcPr>
            <w:tcW w:w="1204" w:type="dxa"/>
            <w:gridSpan w:val="2"/>
            <w:shd w:val="clear" w:color="auto" w:fill="auto"/>
          </w:tcPr>
          <w:p w14:paraId="7E078829" w14:textId="77777777" w:rsidR="009F4437" w:rsidRPr="00E26316" w:rsidRDefault="009F4437" w:rsidP="00CE748A">
            <w:pPr>
              <w:ind w:left="-113" w:right="-113"/>
              <w:jc w:val="center"/>
              <w:rPr>
                <w:rFonts w:eastAsia="Times New Roman"/>
                <w:sz w:val="22"/>
                <w:szCs w:val="22"/>
                <w:lang w:val="en-GB"/>
              </w:rPr>
            </w:pPr>
            <w:r w:rsidRPr="00E26316">
              <w:rPr>
                <w:rFonts w:eastAsia="Times New Roman"/>
                <w:sz w:val="22"/>
                <w:szCs w:val="22"/>
                <w:lang w:val="en-GB"/>
              </w:rPr>
              <w:t>balance</w:t>
            </w:r>
          </w:p>
        </w:tc>
      </w:tr>
      <w:tr w:rsidR="009F4437" w:rsidRPr="00E26316" w14:paraId="6DB3AE75" w14:textId="77777777" w:rsidTr="009F4437">
        <w:trPr>
          <w:cantSplit/>
          <w:trHeight w:val="253"/>
        </w:trPr>
        <w:tc>
          <w:tcPr>
            <w:tcW w:w="3762" w:type="dxa"/>
            <w:shd w:val="clear" w:color="auto" w:fill="auto"/>
          </w:tcPr>
          <w:p w14:paraId="428758D5" w14:textId="77777777" w:rsidR="009F4437" w:rsidRPr="00E26316" w:rsidRDefault="009F4437" w:rsidP="00CE748A">
            <w:pPr>
              <w:snapToGrid w:val="0"/>
              <w:ind w:right="-197"/>
              <w:rPr>
                <w:rFonts w:eastAsia="Times New Roman"/>
                <w:sz w:val="22"/>
                <w:szCs w:val="22"/>
                <w:lang w:val="en-GB"/>
              </w:rPr>
            </w:pPr>
          </w:p>
        </w:tc>
        <w:tc>
          <w:tcPr>
            <w:tcW w:w="5670" w:type="dxa"/>
            <w:gridSpan w:val="8"/>
            <w:shd w:val="clear" w:color="auto" w:fill="auto"/>
          </w:tcPr>
          <w:p w14:paraId="5D67AF0F" w14:textId="77777777" w:rsidR="009F4437" w:rsidRPr="00E26316" w:rsidRDefault="009F4437" w:rsidP="00CE748A">
            <w:pPr>
              <w:ind w:left="-113" w:right="-113"/>
              <w:jc w:val="center"/>
              <w:rPr>
                <w:rFonts w:eastAsia="Times New Roman"/>
                <w:sz w:val="22"/>
                <w:szCs w:val="22"/>
                <w:lang w:val="en-GB"/>
              </w:rPr>
            </w:pPr>
            <w:r w:rsidRPr="00E26316">
              <w:rPr>
                <w:rFonts w:eastAsia="Times New Roman"/>
                <w:i/>
                <w:iCs/>
                <w:sz w:val="22"/>
                <w:szCs w:val="22"/>
                <w:cs/>
                <w:lang w:val="en-GB"/>
              </w:rPr>
              <w:t>(</w:t>
            </w:r>
            <w:r w:rsidRPr="00E26316">
              <w:rPr>
                <w:rFonts w:eastAsia="Times New Roman"/>
                <w:i/>
                <w:iCs/>
                <w:sz w:val="22"/>
                <w:szCs w:val="22"/>
                <w:lang w:val="en-GB"/>
              </w:rPr>
              <w:t>in million Baht</w:t>
            </w:r>
            <w:r w:rsidRPr="00E26316">
              <w:rPr>
                <w:rFonts w:eastAsia="Times New Roman"/>
                <w:i/>
                <w:iCs/>
                <w:sz w:val="22"/>
                <w:szCs w:val="22"/>
                <w:cs/>
                <w:lang w:val="en-GB"/>
              </w:rPr>
              <w:t>)</w:t>
            </w:r>
          </w:p>
        </w:tc>
      </w:tr>
      <w:tr w:rsidR="009F4437" w:rsidRPr="00E26316" w14:paraId="4F0FA569" w14:textId="77777777" w:rsidTr="009F4437">
        <w:trPr>
          <w:cantSplit/>
          <w:trHeight w:val="253"/>
        </w:trPr>
        <w:tc>
          <w:tcPr>
            <w:tcW w:w="3762" w:type="dxa"/>
            <w:shd w:val="clear" w:color="auto" w:fill="auto"/>
            <w:vAlign w:val="bottom"/>
          </w:tcPr>
          <w:p w14:paraId="2138C0CE" w14:textId="77777777" w:rsidR="009F4437" w:rsidRPr="00E26316" w:rsidRDefault="009F4437" w:rsidP="00CE748A">
            <w:pPr>
              <w:ind w:left="240" w:right="-197" w:hanging="92"/>
              <w:rPr>
                <w:rFonts w:eastAsia="Times New Roman"/>
                <w:sz w:val="22"/>
                <w:szCs w:val="22"/>
                <w:lang w:val="en-GB"/>
              </w:rPr>
            </w:pPr>
            <w:r w:rsidRPr="00E26316">
              <w:rPr>
                <w:rFonts w:eastAsia="Times New Roman"/>
                <w:sz w:val="22"/>
                <w:szCs w:val="22"/>
                <w:lang w:val="en-GB"/>
              </w:rPr>
              <w:t>Foreclosed assets</w:t>
            </w:r>
          </w:p>
        </w:tc>
        <w:tc>
          <w:tcPr>
            <w:tcW w:w="1260" w:type="dxa"/>
            <w:shd w:val="clear" w:color="auto" w:fill="auto"/>
            <w:vAlign w:val="bottom"/>
          </w:tcPr>
          <w:p w14:paraId="194973E2" w14:textId="77777777" w:rsidR="009F4437" w:rsidRPr="00E26316" w:rsidRDefault="009F4437" w:rsidP="00CE748A">
            <w:pPr>
              <w:tabs>
                <w:tab w:val="decimal" w:pos="890"/>
              </w:tabs>
              <w:snapToGrid w:val="0"/>
              <w:ind w:left="-108" w:right="-108"/>
              <w:rPr>
                <w:rFonts w:eastAsia="Times New Roman"/>
                <w:sz w:val="22"/>
                <w:szCs w:val="22"/>
                <w:lang w:val="en-GB"/>
              </w:rPr>
            </w:pPr>
          </w:p>
        </w:tc>
        <w:tc>
          <w:tcPr>
            <w:tcW w:w="254" w:type="dxa"/>
            <w:shd w:val="clear" w:color="auto" w:fill="auto"/>
            <w:vAlign w:val="bottom"/>
          </w:tcPr>
          <w:p w14:paraId="31EF5ECC" w14:textId="77777777" w:rsidR="009F4437" w:rsidRPr="00E26316" w:rsidRDefault="009F4437" w:rsidP="00CE748A">
            <w:pPr>
              <w:snapToGrid w:val="0"/>
              <w:ind w:right="-197"/>
              <w:rPr>
                <w:rFonts w:eastAsia="Times New Roman"/>
                <w:sz w:val="22"/>
                <w:szCs w:val="22"/>
                <w:lang w:val="en-GB"/>
              </w:rPr>
            </w:pPr>
          </w:p>
        </w:tc>
        <w:tc>
          <w:tcPr>
            <w:tcW w:w="1276" w:type="dxa"/>
            <w:shd w:val="clear" w:color="auto" w:fill="auto"/>
            <w:vAlign w:val="bottom"/>
          </w:tcPr>
          <w:p w14:paraId="47148CB4" w14:textId="77777777" w:rsidR="009F4437" w:rsidRPr="00E26316" w:rsidRDefault="009F4437" w:rsidP="00CE748A">
            <w:pPr>
              <w:tabs>
                <w:tab w:val="decimal" w:pos="797"/>
              </w:tabs>
              <w:snapToGrid w:val="0"/>
              <w:ind w:left="-108" w:right="-108"/>
              <w:rPr>
                <w:rFonts w:eastAsia="Times New Roman"/>
                <w:sz w:val="22"/>
                <w:szCs w:val="22"/>
                <w:lang w:val="en-GB"/>
              </w:rPr>
            </w:pPr>
          </w:p>
        </w:tc>
        <w:tc>
          <w:tcPr>
            <w:tcW w:w="254" w:type="dxa"/>
            <w:shd w:val="clear" w:color="auto" w:fill="auto"/>
            <w:vAlign w:val="bottom"/>
          </w:tcPr>
          <w:p w14:paraId="7A66B200" w14:textId="77777777" w:rsidR="009F4437" w:rsidRPr="00E26316" w:rsidRDefault="009F4437" w:rsidP="00CE748A">
            <w:pPr>
              <w:tabs>
                <w:tab w:val="decimal" w:pos="808"/>
              </w:tabs>
              <w:snapToGrid w:val="0"/>
              <w:ind w:right="-25"/>
              <w:rPr>
                <w:rFonts w:eastAsia="Times New Roman"/>
                <w:sz w:val="22"/>
                <w:szCs w:val="22"/>
                <w:lang w:val="en-GB"/>
              </w:rPr>
            </w:pPr>
          </w:p>
        </w:tc>
        <w:tc>
          <w:tcPr>
            <w:tcW w:w="1186" w:type="dxa"/>
            <w:shd w:val="clear" w:color="auto" w:fill="auto"/>
            <w:vAlign w:val="bottom"/>
          </w:tcPr>
          <w:p w14:paraId="50C79752" w14:textId="77777777" w:rsidR="009F4437" w:rsidRPr="00E26316" w:rsidRDefault="009F4437" w:rsidP="00CE748A">
            <w:pPr>
              <w:tabs>
                <w:tab w:val="decimal" w:pos="756"/>
              </w:tabs>
              <w:snapToGrid w:val="0"/>
              <w:ind w:left="-108" w:right="-108"/>
              <w:rPr>
                <w:rFonts w:eastAsia="Times New Roman"/>
                <w:sz w:val="22"/>
                <w:szCs w:val="22"/>
                <w:lang w:val="en-GB"/>
              </w:rPr>
            </w:pPr>
          </w:p>
        </w:tc>
        <w:tc>
          <w:tcPr>
            <w:tcW w:w="236" w:type="dxa"/>
            <w:shd w:val="clear" w:color="auto" w:fill="auto"/>
            <w:vAlign w:val="bottom"/>
          </w:tcPr>
          <w:p w14:paraId="1404FF3B" w14:textId="77777777" w:rsidR="009F4437" w:rsidRPr="00E26316" w:rsidRDefault="009F4437" w:rsidP="00CE748A">
            <w:pPr>
              <w:tabs>
                <w:tab w:val="decimal" w:pos="756"/>
              </w:tabs>
              <w:snapToGrid w:val="0"/>
              <w:ind w:left="-108" w:right="-108"/>
              <w:rPr>
                <w:rFonts w:eastAsia="Times New Roman"/>
                <w:sz w:val="22"/>
                <w:szCs w:val="22"/>
                <w:lang w:val="en-GB"/>
              </w:rPr>
            </w:pPr>
          </w:p>
        </w:tc>
        <w:tc>
          <w:tcPr>
            <w:tcW w:w="1204" w:type="dxa"/>
            <w:gridSpan w:val="2"/>
            <w:shd w:val="clear" w:color="auto" w:fill="auto"/>
            <w:vAlign w:val="bottom"/>
          </w:tcPr>
          <w:p w14:paraId="1EC03721" w14:textId="77777777" w:rsidR="009F4437" w:rsidRPr="00E26316" w:rsidRDefault="009F4437" w:rsidP="00CE748A">
            <w:pPr>
              <w:tabs>
                <w:tab w:val="decimal" w:pos="890"/>
              </w:tabs>
              <w:snapToGrid w:val="0"/>
              <w:ind w:left="-108" w:right="-108"/>
              <w:rPr>
                <w:rFonts w:eastAsia="Times New Roman"/>
                <w:sz w:val="22"/>
                <w:szCs w:val="22"/>
                <w:lang w:val="en-GB"/>
              </w:rPr>
            </w:pPr>
          </w:p>
        </w:tc>
      </w:tr>
      <w:tr w:rsidR="003D74D8" w:rsidRPr="00E26316" w14:paraId="0B20FDDE" w14:textId="77777777" w:rsidTr="00CE748A">
        <w:trPr>
          <w:cantSplit/>
          <w:trHeight w:val="253"/>
        </w:trPr>
        <w:tc>
          <w:tcPr>
            <w:tcW w:w="3762" w:type="dxa"/>
            <w:shd w:val="clear" w:color="auto" w:fill="auto"/>
            <w:vAlign w:val="bottom"/>
          </w:tcPr>
          <w:p w14:paraId="26497E5E" w14:textId="77777777" w:rsidR="003D74D8" w:rsidRPr="00E26316" w:rsidRDefault="003D74D8" w:rsidP="003D74D8">
            <w:pPr>
              <w:ind w:left="360" w:right="-197" w:hanging="92"/>
              <w:rPr>
                <w:rFonts w:eastAsia="Times New Roman"/>
                <w:sz w:val="22"/>
                <w:szCs w:val="22"/>
                <w:lang w:val="en-GB"/>
              </w:rPr>
            </w:pPr>
            <w:r w:rsidRPr="00E26316">
              <w:rPr>
                <w:rFonts w:eastAsia="Times New Roman"/>
                <w:sz w:val="22"/>
                <w:szCs w:val="22"/>
                <w:lang w:val="en-GB"/>
              </w:rPr>
              <w:t>- Immovable assets</w:t>
            </w:r>
          </w:p>
        </w:tc>
        <w:tc>
          <w:tcPr>
            <w:tcW w:w="1260" w:type="dxa"/>
            <w:shd w:val="clear" w:color="auto" w:fill="auto"/>
          </w:tcPr>
          <w:p w14:paraId="6C81B217" w14:textId="4412DA9C" w:rsidR="003D74D8" w:rsidRPr="003D74D8" w:rsidRDefault="003D74D8" w:rsidP="003D74D8">
            <w:pPr>
              <w:tabs>
                <w:tab w:val="decimal" w:pos="898"/>
              </w:tabs>
              <w:snapToGrid w:val="0"/>
              <w:ind w:left="72" w:right="-108"/>
              <w:rPr>
                <w:rFonts w:eastAsia="Times New Roman"/>
                <w:sz w:val="22"/>
                <w:szCs w:val="22"/>
                <w:lang w:val="en-GB"/>
              </w:rPr>
            </w:pPr>
            <w:r w:rsidRPr="003D74D8">
              <w:rPr>
                <w:sz w:val="22"/>
                <w:szCs w:val="22"/>
              </w:rPr>
              <w:t>17,734</w:t>
            </w:r>
          </w:p>
        </w:tc>
        <w:tc>
          <w:tcPr>
            <w:tcW w:w="254" w:type="dxa"/>
            <w:shd w:val="clear" w:color="auto" w:fill="auto"/>
          </w:tcPr>
          <w:p w14:paraId="469A034F" w14:textId="77777777" w:rsidR="003D74D8" w:rsidRPr="003D74D8" w:rsidRDefault="003D74D8" w:rsidP="003D74D8">
            <w:pPr>
              <w:snapToGrid w:val="0"/>
              <w:ind w:left="72" w:right="-197"/>
              <w:rPr>
                <w:rFonts w:eastAsia="Times New Roman"/>
                <w:sz w:val="22"/>
                <w:szCs w:val="22"/>
                <w:lang w:val="en-GB"/>
              </w:rPr>
            </w:pPr>
          </w:p>
        </w:tc>
        <w:tc>
          <w:tcPr>
            <w:tcW w:w="1276" w:type="dxa"/>
            <w:shd w:val="clear" w:color="auto" w:fill="auto"/>
          </w:tcPr>
          <w:p w14:paraId="1D7DB75B" w14:textId="225961A6" w:rsidR="003D74D8" w:rsidRPr="003D74D8" w:rsidRDefault="003D74D8" w:rsidP="003D74D8">
            <w:pPr>
              <w:tabs>
                <w:tab w:val="decimal" w:pos="989"/>
              </w:tabs>
              <w:snapToGrid w:val="0"/>
              <w:ind w:left="72" w:right="-108"/>
              <w:rPr>
                <w:rFonts w:eastAsia="Times New Roman"/>
                <w:sz w:val="22"/>
                <w:szCs w:val="22"/>
                <w:lang w:val="en-GB"/>
              </w:rPr>
            </w:pPr>
            <w:r w:rsidRPr="003D74D8">
              <w:rPr>
                <w:sz w:val="22"/>
                <w:szCs w:val="22"/>
              </w:rPr>
              <w:t>5,959</w:t>
            </w:r>
          </w:p>
        </w:tc>
        <w:tc>
          <w:tcPr>
            <w:tcW w:w="254" w:type="dxa"/>
            <w:shd w:val="clear" w:color="auto" w:fill="auto"/>
          </w:tcPr>
          <w:p w14:paraId="7AEFE6BC" w14:textId="77777777" w:rsidR="003D74D8" w:rsidRPr="003D74D8" w:rsidRDefault="003D74D8" w:rsidP="003D74D8">
            <w:pPr>
              <w:tabs>
                <w:tab w:val="decimal" w:pos="808"/>
              </w:tabs>
              <w:snapToGrid w:val="0"/>
              <w:ind w:left="72" w:right="-25"/>
              <w:rPr>
                <w:rFonts w:eastAsia="Times New Roman"/>
                <w:sz w:val="22"/>
                <w:szCs w:val="22"/>
                <w:lang w:val="en-GB"/>
              </w:rPr>
            </w:pPr>
          </w:p>
        </w:tc>
        <w:tc>
          <w:tcPr>
            <w:tcW w:w="1186" w:type="dxa"/>
            <w:shd w:val="clear" w:color="auto" w:fill="auto"/>
          </w:tcPr>
          <w:p w14:paraId="6073C1D7" w14:textId="6BC11379" w:rsidR="003D74D8" w:rsidRPr="003D74D8" w:rsidRDefault="003D74D8" w:rsidP="003D74D8">
            <w:pPr>
              <w:tabs>
                <w:tab w:val="decimal" w:pos="819"/>
              </w:tabs>
              <w:snapToGrid w:val="0"/>
              <w:ind w:left="72" w:right="-108"/>
              <w:rPr>
                <w:rFonts w:eastAsia="Times New Roman"/>
                <w:sz w:val="22"/>
                <w:szCs w:val="22"/>
                <w:lang w:val="en-GB"/>
              </w:rPr>
            </w:pPr>
            <w:r w:rsidRPr="003D74D8">
              <w:rPr>
                <w:sz w:val="22"/>
                <w:szCs w:val="22"/>
              </w:rPr>
              <w:t>(2,09</w:t>
            </w:r>
            <w:r w:rsidR="00F40BB7">
              <w:rPr>
                <w:sz w:val="22"/>
                <w:szCs w:val="22"/>
              </w:rPr>
              <w:t>6</w:t>
            </w:r>
            <w:r w:rsidRPr="003D74D8">
              <w:rPr>
                <w:sz w:val="22"/>
                <w:szCs w:val="22"/>
              </w:rPr>
              <w:t>)</w:t>
            </w:r>
          </w:p>
        </w:tc>
        <w:tc>
          <w:tcPr>
            <w:tcW w:w="236" w:type="dxa"/>
            <w:shd w:val="clear" w:color="auto" w:fill="auto"/>
          </w:tcPr>
          <w:p w14:paraId="53E04592" w14:textId="77777777" w:rsidR="003D74D8" w:rsidRPr="003D74D8" w:rsidRDefault="003D74D8" w:rsidP="003D74D8">
            <w:pPr>
              <w:tabs>
                <w:tab w:val="decimal" w:pos="756"/>
              </w:tabs>
              <w:snapToGrid w:val="0"/>
              <w:ind w:left="72" w:right="-108"/>
              <w:rPr>
                <w:rFonts w:eastAsia="Times New Roman"/>
                <w:sz w:val="22"/>
                <w:szCs w:val="22"/>
                <w:lang w:val="en-GB"/>
              </w:rPr>
            </w:pPr>
          </w:p>
        </w:tc>
        <w:tc>
          <w:tcPr>
            <w:tcW w:w="1204" w:type="dxa"/>
            <w:gridSpan w:val="2"/>
            <w:shd w:val="clear" w:color="auto" w:fill="auto"/>
          </w:tcPr>
          <w:p w14:paraId="5DD9E487" w14:textId="6105BA7A" w:rsidR="003D74D8" w:rsidRPr="003D74D8" w:rsidRDefault="003D74D8" w:rsidP="003D74D8">
            <w:pPr>
              <w:tabs>
                <w:tab w:val="decimal" w:pos="866"/>
              </w:tabs>
              <w:snapToGrid w:val="0"/>
              <w:ind w:left="72" w:right="-108"/>
              <w:rPr>
                <w:rFonts w:eastAsia="Times New Roman"/>
                <w:sz w:val="22"/>
                <w:szCs w:val="22"/>
                <w:lang w:val="en-GB"/>
              </w:rPr>
            </w:pPr>
            <w:r w:rsidRPr="003D74D8">
              <w:rPr>
                <w:sz w:val="22"/>
                <w:szCs w:val="22"/>
              </w:rPr>
              <w:t>21,59</w:t>
            </w:r>
            <w:r w:rsidR="0079714D">
              <w:rPr>
                <w:sz w:val="22"/>
                <w:szCs w:val="22"/>
              </w:rPr>
              <w:t>7</w:t>
            </w:r>
          </w:p>
        </w:tc>
      </w:tr>
      <w:tr w:rsidR="003D74D8" w:rsidRPr="00E26316" w14:paraId="63AC808C" w14:textId="77777777" w:rsidTr="00CE748A">
        <w:trPr>
          <w:cantSplit/>
          <w:trHeight w:val="253"/>
        </w:trPr>
        <w:tc>
          <w:tcPr>
            <w:tcW w:w="3762" w:type="dxa"/>
            <w:shd w:val="clear" w:color="auto" w:fill="auto"/>
            <w:vAlign w:val="bottom"/>
          </w:tcPr>
          <w:p w14:paraId="0BB7D391" w14:textId="77777777" w:rsidR="003D74D8" w:rsidRPr="00E26316" w:rsidRDefault="003D74D8" w:rsidP="003D74D8">
            <w:pPr>
              <w:ind w:left="360" w:right="-197" w:hanging="92"/>
              <w:rPr>
                <w:rFonts w:eastAsia="Times New Roman"/>
                <w:sz w:val="22"/>
                <w:szCs w:val="22"/>
                <w:lang w:val="en-GB"/>
              </w:rPr>
            </w:pPr>
            <w:r w:rsidRPr="00E26316">
              <w:rPr>
                <w:rFonts w:eastAsia="Times New Roman"/>
                <w:sz w:val="22"/>
                <w:szCs w:val="22"/>
                <w:lang w:val="en-GB"/>
              </w:rPr>
              <w:t>- Movable assets</w:t>
            </w:r>
          </w:p>
        </w:tc>
        <w:tc>
          <w:tcPr>
            <w:tcW w:w="1260" w:type="dxa"/>
            <w:tcBorders>
              <w:bottom w:val="single" w:sz="4" w:space="0" w:color="000000"/>
            </w:tcBorders>
            <w:shd w:val="clear" w:color="auto" w:fill="auto"/>
          </w:tcPr>
          <w:p w14:paraId="263C11B5" w14:textId="147244C3" w:rsidR="003D74D8" w:rsidRPr="003D74D8" w:rsidRDefault="003D74D8" w:rsidP="003D74D8">
            <w:pPr>
              <w:tabs>
                <w:tab w:val="decimal" w:pos="898"/>
              </w:tabs>
              <w:snapToGrid w:val="0"/>
              <w:ind w:left="72" w:right="-108"/>
              <w:rPr>
                <w:rFonts w:eastAsia="Times New Roman"/>
                <w:sz w:val="22"/>
                <w:szCs w:val="22"/>
                <w:lang w:val="en-GB"/>
              </w:rPr>
            </w:pPr>
            <w:r w:rsidRPr="003D74D8">
              <w:rPr>
                <w:sz w:val="22"/>
                <w:szCs w:val="22"/>
              </w:rPr>
              <w:t>384</w:t>
            </w:r>
          </w:p>
        </w:tc>
        <w:tc>
          <w:tcPr>
            <w:tcW w:w="254" w:type="dxa"/>
            <w:shd w:val="clear" w:color="auto" w:fill="auto"/>
          </w:tcPr>
          <w:p w14:paraId="698010C9" w14:textId="77777777" w:rsidR="003D74D8" w:rsidRPr="003D74D8" w:rsidRDefault="003D74D8" w:rsidP="003D74D8">
            <w:pPr>
              <w:snapToGrid w:val="0"/>
              <w:ind w:left="72" w:right="-197"/>
              <w:rPr>
                <w:rFonts w:eastAsia="Times New Roman"/>
                <w:sz w:val="22"/>
                <w:szCs w:val="22"/>
                <w:lang w:val="en-GB"/>
              </w:rPr>
            </w:pPr>
          </w:p>
        </w:tc>
        <w:tc>
          <w:tcPr>
            <w:tcW w:w="1276" w:type="dxa"/>
            <w:tcBorders>
              <w:bottom w:val="single" w:sz="4" w:space="0" w:color="000000"/>
            </w:tcBorders>
            <w:shd w:val="clear" w:color="auto" w:fill="auto"/>
          </w:tcPr>
          <w:p w14:paraId="7110EC86" w14:textId="16763BFD" w:rsidR="003D74D8" w:rsidRPr="003D74D8" w:rsidRDefault="003D74D8" w:rsidP="003D74D8">
            <w:pPr>
              <w:tabs>
                <w:tab w:val="decimal" w:pos="989"/>
              </w:tabs>
              <w:snapToGrid w:val="0"/>
              <w:ind w:left="72" w:right="-108"/>
              <w:rPr>
                <w:rFonts w:eastAsia="Times New Roman"/>
                <w:sz w:val="22"/>
                <w:szCs w:val="22"/>
                <w:lang w:val="en-GB"/>
              </w:rPr>
            </w:pPr>
            <w:r w:rsidRPr="003D74D8">
              <w:rPr>
                <w:sz w:val="22"/>
                <w:szCs w:val="22"/>
              </w:rPr>
              <w:t>3,85</w:t>
            </w:r>
            <w:r w:rsidR="00D90A6F">
              <w:rPr>
                <w:sz w:val="22"/>
                <w:szCs w:val="22"/>
              </w:rPr>
              <w:t>8</w:t>
            </w:r>
          </w:p>
        </w:tc>
        <w:tc>
          <w:tcPr>
            <w:tcW w:w="254" w:type="dxa"/>
            <w:shd w:val="clear" w:color="auto" w:fill="auto"/>
          </w:tcPr>
          <w:p w14:paraId="314EB409" w14:textId="77777777" w:rsidR="003D74D8" w:rsidRPr="003D74D8" w:rsidRDefault="003D74D8" w:rsidP="003D74D8">
            <w:pPr>
              <w:tabs>
                <w:tab w:val="decimal" w:pos="808"/>
              </w:tabs>
              <w:snapToGrid w:val="0"/>
              <w:ind w:left="72" w:right="-29"/>
              <w:rPr>
                <w:rFonts w:eastAsia="Times New Roman"/>
                <w:sz w:val="22"/>
                <w:szCs w:val="22"/>
                <w:lang w:val="en-GB"/>
              </w:rPr>
            </w:pPr>
          </w:p>
        </w:tc>
        <w:tc>
          <w:tcPr>
            <w:tcW w:w="1186" w:type="dxa"/>
            <w:tcBorders>
              <w:bottom w:val="single" w:sz="4" w:space="0" w:color="000000"/>
            </w:tcBorders>
            <w:shd w:val="clear" w:color="auto" w:fill="auto"/>
          </w:tcPr>
          <w:p w14:paraId="335D91B7" w14:textId="70FB4861" w:rsidR="003D74D8" w:rsidRPr="003D74D8" w:rsidRDefault="003D74D8" w:rsidP="003D74D8">
            <w:pPr>
              <w:tabs>
                <w:tab w:val="decimal" w:pos="819"/>
              </w:tabs>
              <w:snapToGrid w:val="0"/>
              <w:ind w:left="72" w:right="-108"/>
              <w:rPr>
                <w:rFonts w:eastAsia="Times New Roman"/>
                <w:sz w:val="22"/>
                <w:szCs w:val="22"/>
                <w:lang w:val="en-GB"/>
              </w:rPr>
            </w:pPr>
            <w:r w:rsidRPr="003D74D8">
              <w:rPr>
                <w:sz w:val="22"/>
                <w:szCs w:val="22"/>
              </w:rPr>
              <w:t>(3,49</w:t>
            </w:r>
            <w:r w:rsidR="00A97910">
              <w:rPr>
                <w:sz w:val="22"/>
                <w:szCs w:val="22"/>
              </w:rPr>
              <w:t>4</w:t>
            </w:r>
            <w:r w:rsidRPr="003D74D8">
              <w:rPr>
                <w:sz w:val="22"/>
                <w:szCs w:val="22"/>
              </w:rPr>
              <w:t>)</w:t>
            </w:r>
          </w:p>
        </w:tc>
        <w:tc>
          <w:tcPr>
            <w:tcW w:w="236" w:type="dxa"/>
            <w:shd w:val="clear" w:color="auto" w:fill="auto"/>
          </w:tcPr>
          <w:p w14:paraId="27ABE828" w14:textId="77777777" w:rsidR="003D74D8" w:rsidRPr="003D74D8" w:rsidRDefault="003D74D8" w:rsidP="003D74D8">
            <w:pPr>
              <w:tabs>
                <w:tab w:val="decimal" w:pos="756"/>
              </w:tabs>
              <w:snapToGrid w:val="0"/>
              <w:ind w:left="72" w:right="-108"/>
              <w:rPr>
                <w:rFonts w:eastAsia="Times New Roman"/>
                <w:sz w:val="22"/>
                <w:szCs w:val="22"/>
                <w:lang w:val="en-GB"/>
              </w:rPr>
            </w:pPr>
          </w:p>
        </w:tc>
        <w:tc>
          <w:tcPr>
            <w:tcW w:w="1204" w:type="dxa"/>
            <w:gridSpan w:val="2"/>
            <w:tcBorders>
              <w:bottom w:val="single" w:sz="4" w:space="0" w:color="000000"/>
            </w:tcBorders>
            <w:shd w:val="clear" w:color="auto" w:fill="auto"/>
          </w:tcPr>
          <w:p w14:paraId="08F615BC" w14:textId="2BE90344" w:rsidR="003D74D8" w:rsidRPr="003D74D8" w:rsidRDefault="003D74D8" w:rsidP="003D74D8">
            <w:pPr>
              <w:tabs>
                <w:tab w:val="decimal" w:pos="866"/>
              </w:tabs>
              <w:snapToGrid w:val="0"/>
              <w:ind w:left="72" w:right="-108"/>
              <w:rPr>
                <w:rFonts w:eastAsia="Times New Roman"/>
                <w:sz w:val="22"/>
                <w:szCs w:val="22"/>
                <w:lang w:val="en-GB"/>
              </w:rPr>
            </w:pPr>
            <w:r w:rsidRPr="003D74D8">
              <w:rPr>
                <w:sz w:val="22"/>
                <w:szCs w:val="22"/>
              </w:rPr>
              <w:t>74</w:t>
            </w:r>
            <w:r w:rsidR="00577FF5">
              <w:rPr>
                <w:sz w:val="22"/>
                <w:szCs w:val="22"/>
              </w:rPr>
              <w:t>8</w:t>
            </w:r>
          </w:p>
        </w:tc>
      </w:tr>
      <w:tr w:rsidR="003D74D8" w:rsidRPr="00E26316" w14:paraId="10A88EFB" w14:textId="77777777" w:rsidTr="00CE748A">
        <w:trPr>
          <w:cantSplit/>
          <w:trHeight w:val="253"/>
        </w:trPr>
        <w:tc>
          <w:tcPr>
            <w:tcW w:w="3762" w:type="dxa"/>
            <w:shd w:val="clear" w:color="auto" w:fill="auto"/>
            <w:vAlign w:val="bottom"/>
          </w:tcPr>
          <w:p w14:paraId="6BCC5DFD" w14:textId="77777777" w:rsidR="003D74D8" w:rsidRPr="00E26316" w:rsidRDefault="003D74D8" w:rsidP="003D74D8">
            <w:pPr>
              <w:ind w:left="360" w:right="-197" w:hanging="92"/>
              <w:rPr>
                <w:rFonts w:eastAsia="Times New Roman"/>
                <w:sz w:val="22"/>
                <w:szCs w:val="22"/>
                <w:lang w:val="en-GB"/>
              </w:rPr>
            </w:pPr>
            <w:r w:rsidRPr="00E26316">
              <w:rPr>
                <w:rFonts w:eastAsia="Times New Roman"/>
                <w:sz w:val="22"/>
                <w:szCs w:val="22"/>
                <w:lang w:val="en-GB"/>
              </w:rPr>
              <w:t>Total foreclosed assets</w:t>
            </w:r>
          </w:p>
        </w:tc>
        <w:tc>
          <w:tcPr>
            <w:tcW w:w="1260" w:type="dxa"/>
            <w:tcBorders>
              <w:top w:val="single" w:sz="4" w:space="0" w:color="000000"/>
            </w:tcBorders>
            <w:shd w:val="clear" w:color="auto" w:fill="auto"/>
          </w:tcPr>
          <w:p w14:paraId="1A3E98AA" w14:textId="7C646F2B" w:rsidR="003D74D8" w:rsidRPr="003D74D8" w:rsidRDefault="003D74D8" w:rsidP="003D74D8">
            <w:pPr>
              <w:tabs>
                <w:tab w:val="decimal" w:pos="898"/>
              </w:tabs>
              <w:snapToGrid w:val="0"/>
              <w:ind w:left="72" w:right="-108"/>
              <w:rPr>
                <w:rFonts w:eastAsia="Times New Roman"/>
                <w:sz w:val="22"/>
                <w:szCs w:val="22"/>
                <w:lang w:val="en-GB"/>
              </w:rPr>
            </w:pPr>
            <w:r w:rsidRPr="003D74D8">
              <w:rPr>
                <w:sz w:val="22"/>
                <w:szCs w:val="22"/>
              </w:rPr>
              <w:t>18,118</w:t>
            </w:r>
          </w:p>
        </w:tc>
        <w:tc>
          <w:tcPr>
            <w:tcW w:w="254" w:type="dxa"/>
            <w:shd w:val="clear" w:color="auto" w:fill="auto"/>
          </w:tcPr>
          <w:p w14:paraId="6E737F02" w14:textId="77777777" w:rsidR="003D74D8" w:rsidRPr="003D74D8" w:rsidRDefault="003D74D8" w:rsidP="003D74D8">
            <w:pPr>
              <w:snapToGrid w:val="0"/>
              <w:ind w:left="72" w:right="-197"/>
              <w:rPr>
                <w:rFonts w:eastAsia="Times New Roman"/>
                <w:sz w:val="22"/>
                <w:szCs w:val="22"/>
                <w:lang w:val="en-GB"/>
              </w:rPr>
            </w:pPr>
          </w:p>
        </w:tc>
        <w:tc>
          <w:tcPr>
            <w:tcW w:w="1276" w:type="dxa"/>
            <w:tcBorders>
              <w:top w:val="single" w:sz="4" w:space="0" w:color="000000"/>
            </w:tcBorders>
            <w:shd w:val="clear" w:color="auto" w:fill="auto"/>
          </w:tcPr>
          <w:p w14:paraId="5FDC53FB" w14:textId="20AFDB62" w:rsidR="003D74D8" w:rsidRPr="003D74D8" w:rsidRDefault="003D74D8" w:rsidP="003D74D8">
            <w:pPr>
              <w:tabs>
                <w:tab w:val="decimal" w:pos="989"/>
              </w:tabs>
              <w:snapToGrid w:val="0"/>
              <w:ind w:left="72" w:right="-108"/>
              <w:rPr>
                <w:rFonts w:eastAsia="Times New Roman"/>
                <w:sz w:val="22"/>
                <w:szCs w:val="22"/>
                <w:lang w:val="en-GB"/>
              </w:rPr>
            </w:pPr>
            <w:r w:rsidRPr="003D74D8">
              <w:rPr>
                <w:sz w:val="22"/>
                <w:szCs w:val="22"/>
              </w:rPr>
              <w:t>9,81</w:t>
            </w:r>
            <w:r w:rsidR="006C6F6C">
              <w:rPr>
                <w:sz w:val="22"/>
                <w:szCs w:val="22"/>
              </w:rPr>
              <w:t>7</w:t>
            </w:r>
          </w:p>
        </w:tc>
        <w:tc>
          <w:tcPr>
            <w:tcW w:w="254" w:type="dxa"/>
            <w:shd w:val="clear" w:color="auto" w:fill="auto"/>
          </w:tcPr>
          <w:p w14:paraId="228E9F86" w14:textId="77777777" w:rsidR="003D74D8" w:rsidRPr="003D74D8" w:rsidRDefault="003D74D8" w:rsidP="003D74D8">
            <w:pPr>
              <w:tabs>
                <w:tab w:val="decimal" w:pos="808"/>
              </w:tabs>
              <w:snapToGrid w:val="0"/>
              <w:ind w:left="72" w:right="-25"/>
              <w:rPr>
                <w:rFonts w:eastAsia="Times New Roman"/>
                <w:sz w:val="22"/>
                <w:szCs w:val="22"/>
                <w:lang w:val="en-GB"/>
              </w:rPr>
            </w:pPr>
          </w:p>
        </w:tc>
        <w:tc>
          <w:tcPr>
            <w:tcW w:w="1186" w:type="dxa"/>
            <w:tcBorders>
              <w:top w:val="single" w:sz="4" w:space="0" w:color="000000"/>
            </w:tcBorders>
            <w:shd w:val="clear" w:color="auto" w:fill="auto"/>
          </w:tcPr>
          <w:p w14:paraId="548A9B44" w14:textId="620F98E0" w:rsidR="003D74D8" w:rsidRPr="003D74D8" w:rsidRDefault="003D74D8" w:rsidP="003D74D8">
            <w:pPr>
              <w:tabs>
                <w:tab w:val="decimal" w:pos="819"/>
              </w:tabs>
              <w:snapToGrid w:val="0"/>
              <w:ind w:left="72" w:right="-108"/>
              <w:rPr>
                <w:rFonts w:eastAsia="Times New Roman"/>
                <w:sz w:val="22"/>
                <w:szCs w:val="22"/>
                <w:lang w:val="en-GB"/>
              </w:rPr>
            </w:pPr>
            <w:r w:rsidRPr="003D74D8">
              <w:rPr>
                <w:sz w:val="22"/>
                <w:szCs w:val="22"/>
              </w:rPr>
              <w:t>(5,59</w:t>
            </w:r>
            <w:r w:rsidR="00273F2B">
              <w:rPr>
                <w:sz w:val="22"/>
                <w:szCs w:val="22"/>
              </w:rPr>
              <w:t>0</w:t>
            </w:r>
            <w:r w:rsidRPr="003D74D8">
              <w:rPr>
                <w:sz w:val="22"/>
                <w:szCs w:val="22"/>
              </w:rPr>
              <w:t>)</w:t>
            </w:r>
          </w:p>
        </w:tc>
        <w:tc>
          <w:tcPr>
            <w:tcW w:w="236" w:type="dxa"/>
            <w:shd w:val="clear" w:color="auto" w:fill="auto"/>
          </w:tcPr>
          <w:p w14:paraId="64735365" w14:textId="77777777" w:rsidR="003D74D8" w:rsidRPr="003D74D8" w:rsidRDefault="003D74D8" w:rsidP="003D74D8">
            <w:pPr>
              <w:tabs>
                <w:tab w:val="decimal" w:pos="756"/>
              </w:tabs>
              <w:snapToGrid w:val="0"/>
              <w:ind w:left="72" w:right="-108"/>
              <w:rPr>
                <w:rFonts w:eastAsia="Times New Roman"/>
                <w:sz w:val="22"/>
                <w:szCs w:val="22"/>
                <w:lang w:val="en-GB"/>
              </w:rPr>
            </w:pPr>
          </w:p>
        </w:tc>
        <w:tc>
          <w:tcPr>
            <w:tcW w:w="1204" w:type="dxa"/>
            <w:gridSpan w:val="2"/>
            <w:tcBorders>
              <w:top w:val="single" w:sz="4" w:space="0" w:color="000000"/>
            </w:tcBorders>
            <w:shd w:val="clear" w:color="auto" w:fill="auto"/>
          </w:tcPr>
          <w:p w14:paraId="375345C6" w14:textId="17865874" w:rsidR="003D74D8" w:rsidRPr="003D74D8" w:rsidRDefault="003D74D8" w:rsidP="003D74D8">
            <w:pPr>
              <w:tabs>
                <w:tab w:val="decimal" w:pos="866"/>
              </w:tabs>
              <w:snapToGrid w:val="0"/>
              <w:ind w:left="72" w:right="-108"/>
              <w:rPr>
                <w:rFonts w:eastAsia="Times New Roman"/>
                <w:sz w:val="22"/>
                <w:szCs w:val="22"/>
                <w:lang w:val="en-GB"/>
              </w:rPr>
            </w:pPr>
            <w:r w:rsidRPr="003D74D8">
              <w:rPr>
                <w:sz w:val="22"/>
                <w:szCs w:val="22"/>
              </w:rPr>
              <w:t>22,34</w:t>
            </w:r>
            <w:r w:rsidR="00577FF5">
              <w:rPr>
                <w:sz w:val="22"/>
                <w:szCs w:val="22"/>
              </w:rPr>
              <w:t>5</w:t>
            </w:r>
          </w:p>
        </w:tc>
      </w:tr>
      <w:tr w:rsidR="003D74D8" w:rsidRPr="00E26316" w14:paraId="43E0D96D" w14:textId="77777777" w:rsidTr="00CE748A">
        <w:trPr>
          <w:cantSplit/>
          <w:trHeight w:val="253"/>
        </w:trPr>
        <w:tc>
          <w:tcPr>
            <w:tcW w:w="3762" w:type="dxa"/>
            <w:shd w:val="clear" w:color="auto" w:fill="auto"/>
            <w:vAlign w:val="bottom"/>
          </w:tcPr>
          <w:p w14:paraId="2D81E2B1" w14:textId="77777777" w:rsidR="003D74D8" w:rsidRPr="00E26316" w:rsidRDefault="003D74D8" w:rsidP="003D74D8">
            <w:pPr>
              <w:ind w:left="240" w:right="-197" w:hanging="92"/>
              <w:rPr>
                <w:rFonts w:eastAsia="Times New Roman"/>
                <w:sz w:val="22"/>
                <w:szCs w:val="22"/>
                <w:lang w:val="en-GB"/>
              </w:rPr>
            </w:pPr>
            <w:r w:rsidRPr="00E26316">
              <w:rPr>
                <w:rFonts w:eastAsia="Times New Roman"/>
                <w:sz w:val="22"/>
                <w:szCs w:val="22"/>
                <w:lang w:val="en-GB"/>
              </w:rPr>
              <w:t>Others</w:t>
            </w:r>
          </w:p>
        </w:tc>
        <w:tc>
          <w:tcPr>
            <w:tcW w:w="1260" w:type="dxa"/>
            <w:tcBorders>
              <w:bottom w:val="single" w:sz="4" w:space="0" w:color="000000"/>
            </w:tcBorders>
            <w:shd w:val="clear" w:color="auto" w:fill="auto"/>
          </w:tcPr>
          <w:p w14:paraId="6AE259EB" w14:textId="44F0693A" w:rsidR="003D74D8" w:rsidRPr="003D74D8" w:rsidRDefault="003D74D8" w:rsidP="003D74D8">
            <w:pPr>
              <w:tabs>
                <w:tab w:val="decimal" w:pos="898"/>
              </w:tabs>
              <w:snapToGrid w:val="0"/>
              <w:ind w:left="-108" w:right="-108"/>
              <w:rPr>
                <w:rFonts w:eastAsia="Times New Roman"/>
                <w:sz w:val="22"/>
                <w:szCs w:val="22"/>
                <w:lang w:val="en-GB"/>
              </w:rPr>
            </w:pPr>
            <w:r w:rsidRPr="003D74D8">
              <w:rPr>
                <w:sz w:val="22"/>
                <w:szCs w:val="22"/>
              </w:rPr>
              <w:t>1,705</w:t>
            </w:r>
          </w:p>
        </w:tc>
        <w:tc>
          <w:tcPr>
            <w:tcW w:w="254" w:type="dxa"/>
            <w:shd w:val="clear" w:color="auto" w:fill="auto"/>
          </w:tcPr>
          <w:p w14:paraId="08A0805D" w14:textId="77777777" w:rsidR="003D74D8" w:rsidRPr="003D74D8" w:rsidRDefault="003D74D8" w:rsidP="003D74D8">
            <w:pPr>
              <w:snapToGrid w:val="0"/>
              <w:ind w:right="-197"/>
              <w:rPr>
                <w:rFonts w:eastAsia="Times New Roman"/>
                <w:sz w:val="22"/>
                <w:szCs w:val="22"/>
                <w:lang w:val="en-GB"/>
              </w:rPr>
            </w:pPr>
          </w:p>
        </w:tc>
        <w:tc>
          <w:tcPr>
            <w:tcW w:w="1276" w:type="dxa"/>
            <w:tcBorders>
              <w:bottom w:val="single" w:sz="4" w:space="0" w:color="000000"/>
            </w:tcBorders>
            <w:shd w:val="clear" w:color="auto" w:fill="auto"/>
          </w:tcPr>
          <w:p w14:paraId="10692A28" w14:textId="5601B754" w:rsidR="003D74D8" w:rsidRPr="003D74D8" w:rsidRDefault="003D74D8" w:rsidP="003D74D8">
            <w:pPr>
              <w:tabs>
                <w:tab w:val="decimal" w:pos="989"/>
              </w:tabs>
              <w:snapToGrid w:val="0"/>
              <w:ind w:left="-108" w:right="-108"/>
              <w:rPr>
                <w:rFonts w:eastAsia="Times New Roman"/>
                <w:sz w:val="22"/>
                <w:szCs w:val="22"/>
                <w:lang w:val="en-GB"/>
              </w:rPr>
            </w:pPr>
            <w:r w:rsidRPr="003D74D8">
              <w:rPr>
                <w:sz w:val="22"/>
                <w:szCs w:val="22"/>
              </w:rPr>
              <w:t>335</w:t>
            </w:r>
          </w:p>
        </w:tc>
        <w:tc>
          <w:tcPr>
            <w:tcW w:w="254" w:type="dxa"/>
            <w:shd w:val="clear" w:color="auto" w:fill="auto"/>
          </w:tcPr>
          <w:p w14:paraId="2D83071D" w14:textId="77777777" w:rsidR="003D74D8" w:rsidRPr="003D74D8" w:rsidRDefault="003D74D8" w:rsidP="003D74D8">
            <w:pPr>
              <w:tabs>
                <w:tab w:val="decimal" w:pos="808"/>
              </w:tabs>
              <w:snapToGrid w:val="0"/>
              <w:ind w:right="-25"/>
              <w:rPr>
                <w:rFonts w:eastAsia="Times New Roman"/>
                <w:sz w:val="22"/>
                <w:szCs w:val="22"/>
                <w:lang w:val="en-GB"/>
              </w:rPr>
            </w:pPr>
          </w:p>
        </w:tc>
        <w:tc>
          <w:tcPr>
            <w:tcW w:w="1186" w:type="dxa"/>
            <w:tcBorders>
              <w:bottom w:val="single" w:sz="4" w:space="0" w:color="000000"/>
            </w:tcBorders>
            <w:shd w:val="clear" w:color="auto" w:fill="auto"/>
          </w:tcPr>
          <w:p w14:paraId="16B4C16C" w14:textId="1AE2E284" w:rsidR="003D74D8" w:rsidRPr="003D74D8" w:rsidRDefault="003D74D8" w:rsidP="003D74D8">
            <w:pPr>
              <w:tabs>
                <w:tab w:val="decimal" w:pos="819"/>
              </w:tabs>
              <w:snapToGrid w:val="0"/>
              <w:ind w:left="-108" w:right="-108"/>
              <w:rPr>
                <w:rFonts w:eastAsia="Times New Roman"/>
                <w:sz w:val="22"/>
                <w:szCs w:val="22"/>
                <w:lang w:val="en-GB"/>
              </w:rPr>
            </w:pPr>
            <w:r w:rsidRPr="003D74D8">
              <w:rPr>
                <w:sz w:val="22"/>
                <w:szCs w:val="22"/>
              </w:rPr>
              <w:t>(421)</w:t>
            </w:r>
          </w:p>
        </w:tc>
        <w:tc>
          <w:tcPr>
            <w:tcW w:w="236" w:type="dxa"/>
            <w:shd w:val="clear" w:color="auto" w:fill="auto"/>
          </w:tcPr>
          <w:p w14:paraId="2F6D1691" w14:textId="77777777" w:rsidR="003D74D8" w:rsidRPr="003D74D8" w:rsidRDefault="003D74D8" w:rsidP="003D74D8">
            <w:pPr>
              <w:tabs>
                <w:tab w:val="decimal" w:pos="756"/>
              </w:tabs>
              <w:snapToGrid w:val="0"/>
              <w:ind w:left="-108" w:right="-108"/>
              <w:rPr>
                <w:rFonts w:eastAsia="Times New Roman"/>
                <w:sz w:val="22"/>
                <w:szCs w:val="22"/>
                <w:lang w:val="en-GB"/>
              </w:rPr>
            </w:pPr>
          </w:p>
        </w:tc>
        <w:tc>
          <w:tcPr>
            <w:tcW w:w="1204" w:type="dxa"/>
            <w:gridSpan w:val="2"/>
            <w:tcBorders>
              <w:bottom w:val="single" w:sz="4" w:space="0" w:color="000000"/>
            </w:tcBorders>
            <w:shd w:val="clear" w:color="auto" w:fill="auto"/>
          </w:tcPr>
          <w:p w14:paraId="07077359" w14:textId="0D18A2FF" w:rsidR="003D74D8" w:rsidRPr="003D74D8" w:rsidRDefault="003D74D8" w:rsidP="003D74D8">
            <w:pPr>
              <w:tabs>
                <w:tab w:val="decimal" w:pos="866"/>
              </w:tabs>
              <w:snapToGrid w:val="0"/>
              <w:ind w:left="-108" w:right="-108"/>
              <w:rPr>
                <w:rFonts w:eastAsia="Times New Roman"/>
                <w:sz w:val="22"/>
                <w:szCs w:val="22"/>
                <w:lang w:val="en-GB"/>
              </w:rPr>
            </w:pPr>
            <w:r w:rsidRPr="003D74D8">
              <w:rPr>
                <w:sz w:val="22"/>
                <w:szCs w:val="22"/>
              </w:rPr>
              <w:t>1,619</w:t>
            </w:r>
          </w:p>
        </w:tc>
      </w:tr>
      <w:tr w:rsidR="003D74D8" w:rsidRPr="00E26316" w14:paraId="5E274F54" w14:textId="77777777" w:rsidTr="00CE748A">
        <w:trPr>
          <w:cantSplit/>
          <w:trHeight w:val="253"/>
        </w:trPr>
        <w:tc>
          <w:tcPr>
            <w:tcW w:w="3762" w:type="dxa"/>
            <w:shd w:val="clear" w:color="auto" w:fill="auto"/>
            <w:vAlign w:val="bottom"/>
          </w:tcPr>
          <w:p w14:paraId="2401F800" w14:textId="77777777" w:rsidR="003D74D8" w:rsidRPr="00E26316" w:rsidRDefault="003D74D8" w:rsidP="003D74D8">
            <w:pPr>
              <w:ind w:left="240" w:right="-197" w:hanging="92"/>
              <w:rPr>
                <w:rFonts w:eastAsia="Times New Roman"/>
                <w:sz w:val="22"/>
                <w:szCs w:val="22"/>
                <w:lang w:val="en-GB"/>
              </w:rPr>
            </w:pPr>
            <w:r w:rsidRPr="00E26316">
              <w:rPr>
                <w:rFonts w:eastAsia="Times New Roman"/>
                <w:sz w:val="22"/>
                <w:szCs w:val="22"/>
                <w:lang w:val="en-GB"/>
              </w:rPr>
              <w:t>Total properties for sale</w:t>
            </w:r>
          </w:p>
        </w:tc>
        <w:tc>
          <w:tcPr>
            <w:tcW w:w="1260" w:type="dxa"/>
            <w:tcBorders>
              <w:top w:val="single" w:sz="4" w:space="0" w:color="000000"/>
            </w:tcBorders>
            <w:shd w:val="clear" w:color="auto" w:fill="auto"/>
          </w:tcPr>
          <w:p w14:paraId="7A93E3D3" w14:textId="0531B73B" w:rsidR="003D74D8" w:rsidRPr="003D74D8" w:rsidRDefault="003D74D8" w:rsidP="003D74D8">
            <w:pPr>
              <w:tabs>
                <w:tab w:val="decimal" w:pos="898"/>
              </w:tabs>
              <w:snapToGrid w:val="0"/>
              <w:ind w:left="-108" w:right="-108"/>
              <w:rPr>
                <w:rFonts w:eastAsia="Times New Roman"/>
                <w:sz w:val="22"/>
                <w:szCs w:val="22"/>
                <w:lang w:val="en-GB"/>
              </w:rPr>
            </w:pPr>
            <w:r w:rsidRPr="003D74D8">
              <w:rPr>
                <w:sz w:val="22"/>
                <w:szCs w:val="22"/>
              </w:rPr>
              <w:t>19,823</w:t>
            </w:r>
          </w:p>
        </w:tc>
        <w:tc>
          <w:tcPr>
            <w:tcW w:w="254" w:type="dxa"/>
            <w:shd w:val="clear" w:color="auto" w:fill="auto"/>
          </w:tcPr>
          <w:p w14:paraId="16980EF7" w14:textId="77777777" w:rsidR="003D74D8" w:rsidRPr="003D74D8" w:rsidRDefault="003D74D8" w:rsidP="003D74D8">
            <w:pPr>
              <w:snapToGrid w:val="0"/>
              <w:ind w:right="-197"/>
              <w:rPr>
                <w:rFonts w:eastAsia="Times New Roman"/>
                <w:sz w:val="22"/>
                <w:szCs w:val="22"/>
                <w:lang w:val="en-GB"/>
              </w:rPr>
            </w:pPr>
          </w:p>
        </w:tc>
        <w:tc>
          <w:tcPr>
            <w:tcW w:w="1276" w:type="dxa"/>
            <w:tcBorders>
              <w:top w:val="single" w:sz="4" w:space="0" w:color="000000"/>
            </w:tcBorders>
            <w:shd w:val="clear" w:color="auto" w:fill="auto"/>
          </w:tcPr>
          <w:p w14:paraId="6282D034" w14:textId="076A429F" w:rsidR="003D74D8" w:rsidRPr="003D74D8" w:rsidRDefault="003D74D8" w:rsidP="003D74D8">
            <w:pPr>
              <w:tabs>
                <w:tab w:val="decimal" w:pos="989"/>
              </w:tabs>
              <w:snapToGrid w:val="0"/>
              <w:ind w:left="-108" w:right="-108"/>
              <w:rPr>
                <w:rFonts w:eastAsia="Times New Roman"/>
                <w:sz w:val="22"/>
                <w:szCs w:val="22"/>
                <w:lang w:val="en-GB"/>
              </w:rPr>
            </w:pPr>
            <w:r w:rsidRPr="003D74D8">
              <w:rPr>
                <w:sz w:val="22"/>
                <w:szCs w:val="22"/>
              </w:rPr>
              <w:t>10,15</w:t>
            </w:r>
            <w:r w:rsidR="006C6F6C">
              <w:rPr>
                <w:sz w:val="22"/>
                <w:szCs w:val="22"/>
              </w:rPr>
              <w:t>2</w:t>
            </w:r>
          </w:p>
        </w:tc>
        <w:tc>
          <w:tcPr>
            <w:tcW w:w="254" w:type="dxa"/>
            <w:shd w:val="clear" w:color="auto" w:fill="auto"/>
          </w:tcPr>
          <w:p w14:paraId="4F7A36C1" w14:textId="77777777" w:rsidR="003D74D8" w:rsidRPr="003D74D8" w:rsidRDefault="003D74D8" w:rsidP="003D74D8">
            <w:pPr>
              <w:tabs>
                <w:tab w:val="decimal" w:pos="808"/>
              </w:tabs>
              <w:snapToGrid w:val="0"/>
              <w:ind w:right="-25"/>
              <w:rPr>
                <w:rFonts w:eastAsia="Times New Roman"/>
                <w:sz w:val="22"/>
                <w:szCs w:val="22"/>
                <w:lang w:val="en-GB"/>
              </w:rPr>
            </w:pPr>
          </w:p>
        </w:tc>
        <w:tc>
          <w:tcPr>
            <w:tcW w:w="1186" w:type="dxa"/>
            <w:tcBorders>
              <w:top w:val="single" w:sz="4" w:space="0" w:color="000000"/>
            </w:tcBorders>
            <w:shd w:val="clear" w:color="auto" w:fill="auto"/>
          </w:tcPr>
          <w:p w14:paraId="1E93581E" w14:textId="73CAE75C" w:rsidR="003D74D8" w:rsidRPr="003D74D8" w:rsidRDefault="003D74D8" w:rsidP="003D74D8">
            <w:pPr>
              <w:tabs>
                <w:tab w:val="decimal" w:pos="819"/>
              </w:tabs>
              <w:snapToGrid w:val="0"/>
              <w:ind w:left="-108" w:right="-108"/>
              <w:rPr>
                <w:rFonts w:eastAsia="Times New Roman"/>
                <w:sz w:val="22"/>
                <w:szCs w:val="22"/>
                <w:lang w:val="en-GB"/>
              </w:rPr>
            </w:pPr>
            <w:r w:rsidRPr="003D74D8">
              <w:rPr>
                <w:sz w:val="22"/>
                <w:szCs w:val="22"/>
              </w:rPr>
              <w:t>(6,01</w:t>
            </w:r>
            <w:r w:rsidR="00234A7E">
              <w:rPr>
                <w:sz w:val="22"/>
                <w:szCs w:val="22"/>
              </w:rPr>
              <w:t>1</w:t>
            </w:r>
            <w:r w:rsidRPr="003D74D8">
              <w:rPr>
                <w:sz w:val="22"/>
                <w:szCs w:val="22"/>
              </w:rPr>
              <w:t>)</w:t>
            </w:r>
          </w:p>
        </w:tc>
        <w:tc>
          <w:tcPr>
            <w:tcW w:w="236" w:type="dxa"/>
            <w:shd w:val="clear" w:color="auto" w:fill="auto"/>
          </w:tcPr>
          <w:p w14:paraId="15A82DC0" w14:textId="77777777" w:rsidR="003D74D8" w:rsidRPr="003D74D8" w:rsidRDefault="003D74D8" w:rsidP="003D74D8">
            <w:pPr>
              <w:tabs>
                <w:tab w:val="decimal" w:pos="756"/>
              </w:tabs>
              <w:snapToGrid w:val="0"/>
              <w:ind w:left="-108" w:right="-108"/>
              <w:rPr>
                <w:rFonts w:eastAsia="Times New Roman"/>
                <w:sz w:val="22"/>
                <w:szCs w:val="22"/>
                <w:lang w:val="en-GB"/>
              </w:rPr>
            </w:pPr>
          </w:p>
        </w:tc>
        <w:tc>
          <w:tcPr>
            <w:tcW w:w="1204" w:type="dxa"/>
            <w:gridSpan w:val="2"/>
            <w:tcBorders>
              <w:top w:val="single" w:sz="4" w:space="0" w:color="000000"/>
            </w:tcBorders>
            <w:shd w:val="clear" w:color="auto" w:fill="auto"/>
          </w:tcPr>
          <w:p w14:paraId="6FEFD0B9" w14:textId="68AFAAD1" w:rsidR="003D74D8" w:rsidRPr="003D74D8" w:rsidRDefault="003D74D8" w:rsidP="003D74D8">
            <w:pPr>
              <w:tabs>
                <w:tab w:val="decimal" w:pos="866"/>
              </w:tabs>
              <w:snapToGrid w:val="0"/>
              <w:ind w:left="-108" w:right="-108"/>
              <w:rPr>
                <w:rFonts w:eastAsia="Times New Roman"/>
                <w:sz w:val="22"/>
                <w:szCs w:val="22"/>
                <w:lang w:val="en-GB"/>
              </w:rPr>
            </w:pPr>
            <w:r w:rsidRPr="003D74D8">
              <w:rPr>
                <w:sz w:val="22"/>
                <w:szCs w:val="22"/>
              </w:rPr>
              <w:t>23,96</w:t>
            </w:r>
            <w:r w:rsidR="004A1541">
              <w:rPr>
                <w:sz w:val="22"/>
                <w:szCs w:val="22"/>
              </w:rPr>
              <w:t>4</w:t>
            </w:r>
          </w:p>
        </w:tc>
      </w:tr>
      <w:tr w:rsidR="003D74D8" w:rsidRPr="00E26316" w14:paraId="53B46A19" w14:textId="77777777" w:rsidTr="00CE748A">
        <w:trPr>
          <w:cantSplit/>
          <w:trHeight w:val="253"/>
        </w:trPr>
        <w:tc>
          <w:tcPr>
            <w:tcW w:w="3762" w:type="dxa"/>
            <w:shd w:val="clear" w:color="auto" w:fill="auto"/>
            <w:vAlign w:val="bottom"/>
          </w:tcPr>
          <w:p w14:paraId="251B28C0" w14:textId="77777777" w:rsidR="003D74D8" w:rsidRPr="00E26316" w:rsidRDefault="003D74D8" w:rsidP="003D74D8">
            <w:pPr>
              <w:ind w:left="240" w:right="-197" w:hanging="92"/>
              <w:rPr>
                <w:rFonts w:eastAsia="Times New Roman"/>
                <w:sz w:val="22"/>
                <w:szCs w:val="22"/>
                <w:lang w:val="en-GB"/>
              </w:rPr>
            </w:pPr>
            <w:r w:rsidRPr="00E26316">
              <w:rPr>
                <w:rFonts w:eastAsia="Times New Roman"/>
                <w:i/>
                <w:iCs/>
                <w:sz w:val="22"/>
                <w:szCs w:val="22"/>
                <w:lang w:val="en-GB"/>
              </w:rPr>
              <w:t>Less</w:t>
            </w:r>
            <w:r w:rsidRPr="00E26316">
              <w:rPr>
                <w:rFonts w:eastAsia="Times New Roman"/>
                <w:sz w:val="22"/>
                <w:szCs w:val="22"/>
                <w:lang w:val="en-GB"/>
              </w:rPr>
              <w:t xml:space="preserve"> allowance for impairment</w:t>
            </w:r>
          </w:p>
        </w:tc>
        <w:tc>
          <w:tcPr>
            <w:tcW w:w="1260" w:type="dxa"/>
            <w:tcBorders>
              <w:bottom w:val="single" w:sz="4" w:space="0" w:color="000000"/>
            </w:tcBorders>
            <w:shd w:val="clear" w:color="auto" w:fill="auto"/>
          </w:tcPr>
          <w:p w14:paraId="1DF7226C" w14:textId="39EC61E8" w:rsidR="003D74D8" w:rsidRPr="003D74D8" w:rsidRDefault="003D74D8" w:rsidP="003D74D8">
            <w:pPr>
              <w:tabs>
                <w:tab w:val="decimal" w:pos="898"/>
              </w:tabs>
              <w:snapToGrid w:val="0"/>
              <w:ind w:left="-108" w:right="-108"/>
              <w:rPr>
                <w:rFonts w:eastAsia="Times New Roman"/>
                <w:sz w:val="22"/>
                <w:szCs w:val="22"/>
                <w:lang w:val="en-GB"/>
              </w:rPr>
            </w:pPr>
            <w:r w:rsidRPr="003D74D8">
              <w:rPr>
                <w:sz w:val="22"/>
                <w:szCs w:val="22"/>
              </w:rPr>
              <w:t>(1,622)</w:t>
            </w:r>
          </w:p>
        </w:tc>
        <w:tc>
          <w:tcPr>
            <w:tcW w:w="254" w:type="dxa"/>
            <w:shd w:val="clear" w:color="auto" w:fill="auto"/>
          </w:tcPr>
          <w:p w14:paraId="2CF04674" w14:textId="77777777" w:rsidR="003D74D8" w:rsidRPr="003D74D8" w:rsidRDefault="003D74D8" w:rsidP="003D74D8">
            <w:pPr>
              <w:snapToGrid w:val="0"/>
              <w:ind w:right="-197"/>
              <w:rPr>
                <w:rFonts w:eastAsia="Times New Roman"/>
                <w:sz w:val="22"/>
                <w:szCs w:val="22"/>
                <w:lang w:val="en-GB"/>
              </w:rPr>
            </w:pPr>
          </w:p>
        </w:tc>
        <w:tc>
          <w:tcPr>
            <w:tcW w:w="1276" w:type="dxa"/>
            <w:tcBorders>
              <w:bottom w:val="single" w:sz="4" w:space="0" w:color="000000"/>
            </w:tcBorders>
            <w:shd w:val="clear" w:color="auto" w:fill="auto"/>
          </w:tcPr>
          <w:p w14:paraId="18CB92FB" w14:textId="3B0DE0AF" w:rsidR="003D74D8" w:rsidRPr="003D74D8" w:rsidRDefault="003D74D8" w:rsidP="003D74D8">
            <w:pPr>
              <w:tabs>
                <w:tab w:val="decimal" w:pos="989"/>
              </w:tabs>
              <w:snapToGrid w:val="0"/>
              <w:ind w:left="-108" w:right="-108"/>
              <w:rPr>
                <w:rFonts w:eastAsia="Times New Roman"/>
                <w:sz w:val="22"/>
                <w:szCs w:val="22"/>
                <w:lang w:val="en-GB"/>
              </w:rPr>
            </w:pPr>
            <w:r w:rsidRPr="003D74D8">
              <w:rPr>
                <w:sz w:val="22"/>
                <w:szCs w:val="22"/>
              </w:rPr>
              <w:t>(2</w:t>
            </w:r>
            <w:r w:rsidR="00D66CFE">
              <w:rPr>
                <w:sz w:val="22"/>
                <w:szCs w:val="22"/>
              </w:rPr>
              <w:t>19</w:t>
            </w:r>
            <w:r w:rsidRPr="003D74D8">
              <w:rPr>
                <w:sz w:val="22"/>
                <w:szCs w:val="22"/>
              </w:rPr>
              <w:t>)</w:t>
            </w:r>
          </w:p>
        </w:tc>
        <w:tc>
          <w:tcPr>
            <w:tcW w:w="254" w:type="dxa"/>
            <w:shd w:val="clear" w:color="auto" w:fill="auto"/>
          </w:tcPr>
          <w:p w14:paraId="54D25B8F" w14:textId="77777777" w:rsidR="003D74D8" w:rsidRPr="003D74D8" w:rsidRDefault="003D74D8" w:rsidP="003D74D8">
            <w:pPr>
              <w:tabs>
                <w:tab w:val="decimal" w:pos="704"/>
                <w:tab w:val="decimal" w:pos="808"/>
              </w:tabs>
              <w:snapToGrid w:val="0"/>
              <w:ind w:right="-25"/>
              <w:rPr>
                <w:rFonts w:eastAsia="Times New Roman"/>
                <w:sz w:val="22"/>
                <w:szCs w:val="22"/>
                <w:lang w:val="en-GB"/>
              </w:rPr>
            </w:pPr>
          </w:p>
        </w:tc>
        <w:tc>
          <w:tcPr>
            <w:tcW w:w="1186" w:type="dxa"/>
            <w:tcBorders>
              <w:bottom w:val="single" w:sz="4" w:space="0" w:color="000000"/>
            </w:tcBorders>
            <w:shd w:val="clear" w:color="auto" w:fill="auto"/>
          </w:tcPr>
          <w:p w14:paraId="250F5584" w14:textId="24D3129F" w:rsidR="003D74D8" w:rsidRPr="003D74D8" w:rsidRDefault="003D74D8" w:rsidP="003D74D8">
            <w:pPr>
              <w:tabs>
                <w:tab w:val="decimal" w:pos="819"/>
              </w:tabs>
              <w:snapToGrid w:val="0"/>
              <w:ind w:left="-108" w:right="-108"/>
              <w:rPr>
                <w:rFonts w:eastAsia="Times New Roman"/>
                <w:sz w:val="22"/>
                <w:szCs w:val="22"/>
                <w:lang w:val="en-GB"/>
              </w:rPr>
            </w:pPr>
            <w:r w:rsidRPr="003D74D8">
              <w:rPr>
                <w:sz w:val="22"/>
                <w:szCs w:val="22"/>
              </w:rPr>
              <w:t>3</w:t>
            </w:r>
            <w:r w:rsidR="0031364B">
              <w:rPr>
                <w:sz w:val="22"/>
                <w:szCs w:val="22"/>
              </w:rPr>
              <w:t>1</w:t>
            </w:r>
            <w:r w:rsidR="00234A7E">
              <w:rPr>
                <w:sz w:val="22"/>
                <w:szCs w:val="22"/>
              </w:rPr>
              <w:t>8</w:t>
            </w:r>
          </w:p>
        </w:tc>
        <w:tc>
          <w:tcPr>
            <w:tcW w:w="236" w:type="dxa"/>
            <w:shd w:val="clear" w:color="auto" w:fill="auto"/>
          </w:tcPr>
          <w:p w14:paraId="58507741" w14:textId="77777777" w:rsidR="003D74D8" w:rsidRPr="003D74D8" w:rsidRDefault="003D74D8" w:rsidP="003D74D8">
            <w:pPr>
              <w:tabs>
                <w:tab w:val="decimal" w:pos="756"/>
              </w:tabs>
              <w:snapToGrid w:val="0"/>
              <w:ind w:left="-108" w:right="-108"/>
              <w:rPr>
                <w:rFonts w:eastAsia="Times New Roman"/>
                <w:sz w:val="22"/>
                <w:szCs w:val="22"/>
                <w:lang w:val="en-GB"/>
              </w:rPr>
            </w:pPr>
          </w:p>
        </w:tc>
        <w:tc>
          <w:tcPr>
            <w:tcW w:w="1204" w:type="dxa"/>
            <w:gridSpan w:val="2"/>
            <w:tcBorders>
              <w:bottom w:val="single" w:sz="4" w:space="0" w:color="000000"/>
            </w:tcBorders>
            <w:shd w:val="clear" w:color="auto" w:fill="auto"/>
          </w:tcPr>
          <w:p w14:paraId="21FBCB56" w14:textId="3FC53405" w:rsidR="003D74D8" w:rsidRPr="003D74D8" w:rsidRDefault="003D74D8" w:rsidP="003D74D8">
            <w:pPr>
              <w:tabs>
                <w:tab w:val="decimal" w:pos="866"/>
              </w:tabs>
              <w:snapToGrid w:val="0"/>
              <w:ind w:left="-108" w:right="-108"/>
              <w:rPr>
                <w:rFonts w:eastAsia="Times New Roman"/>
                <w:sz w:val="22"/>
                <w:szCs w:val="22"/>
                <w:lang w:val="en-GB"/>
              </w:rPr>
            </w:pPr>
            <w:r w:rsidRPr="003D74D8">
              <w:rPr>
                <w:sz w:val="22"/>
                <w:szCs w:val="22"/>
              </w:rPr>
              <w:t>(1,52</w:t>
            </w:r>
            <w:r w:rsidR="00B30CF1">
              <w:rPr>
                <w:sz w:val="22"/>
                <w:szCs w:val="22"/>
              </w:rPr>
              <w:t>3</w:t>
            </w:r>
            <w:r w:rsidRPr="003D74D8">
              <w:rPr>
                <w:sz w:val="22"/>
                <w:szCs w:val="22"/>
              </w:rPr>
              <w:t>)</w:t>
            </w:r>
          </w:p>
        </w:tc>
      </w:tr>
      <w:tr w:rsidR="003D74D8" w:rsidRPr="00E26316" w14:paraId="2A82B0E8" w14:textId="77777777" w:rsidTr="003D74D8">
        <w:trPr>
          <w:cantSplit/>
          <w:trHeight w:val="360"/>
        </w:trPr>
        <w:tc>
          <w:tcPr>
            <w:tcW w:w="3762" w:type="dxa"/>
            <w:shd w:val="clear" w:color="auto" w:fill="auto"/>
            <w:vAlign w:val="bottom"/>
          </w:tcPr>
          <w:p w14:paraId="4B572257" w14:textId="77777777" w:rsidR="003D74D8" w:rsidRPr="00E26316" w:rsidRDefault="003D74D8" w:rsidP="003D74D8">
            <w:pPr>
              <w:ind w:left="240" w:right="-197" w:hanging="92"/>
              <w:rPr>
                <w:rFonts w:eastAsia="Times New Roman"/>
                <w:b/>
                <w:bCs/>
                <w:sz w:val="22"/>
                <w:szCs w:val="22"/>
                <w:lang w:val="en-GB"/>
              </w:rPr>
            </w:pPr>
            <w:r w:rsidRPr="00E26316">
              <w:rPr>
                <w:rFonts w:eastAsia="Times New Roman"/>
                <w:b/>
                <w:bCs/>
                <w:sz w:val="22"/>
                <w:szCs w:val="22"/>
                <w:lang w:val="en-GB"/>
              </w:rPr>
              <w:t>Total properties for sale, net</w:t>
            </w:r>
          </w:p>
        </w:tc>
        <w:tc>
          <w:tcPr>
            <w:tcW w:w="1260" w:type="dxa"/>
            <w:tcBorders>
              <w:top w:val="single" w:sz="4" w:space="0" w:color="000000"/>
              <w:bottom w:val="double" w:sz="4" w:space="0" w:color="000000"/>
            </w:tcBorders>
            <w:shd w:val="clear" w:color="auto" w:fill="auto"/>
            <w:vAlign w:val="bottom"/>
          </w:tcPr>
          <w:p w14:paraId="68CD349A" w14:textId="027A2D71" w:rsidR="003D74D8" w:rsidRPr="003D74D8" w:rsidRDefault="003D74D8" w:rsidP="003D74D8">
            <w:pPr>
              <w:tabs>
                <w:tab w:val="decimal" w:pos="898"/>
              </w:tabs>
              <w:snapToGrid w:val="0"/>
              <w:ind w:left="-108" w:right="-108"/>
              <w:rPr>
                <w:rFonts w:eastAsia="Times New Roman"/>
                <w:b/>
                <w:bCs/>
                <w:sz w:val="22"/>
                <w:szCs w:val="22"/>
                <w:lang w:val="en-GB"/>
              </w:rPr>
            </w:pPr>
            <w:r w:rsidRPr="003D74D8">
              <w:rPr>
                <w:b/>
                <w:bCs/>
                <w:sz w:val="22"/>
                <w:szCs w:val="22"/>
              </w:rPr>
              <w:t>18,201</w:t>
            </w:r>
          </w:p>
        </w:tc>
        <w:tc>
          <w:tcPr>
            <w:tcW w:w="254" w:type="dxa"/>
            <w:shd w:val="clear" w:color="auto" w:fill="auto"/>
            <w:vAlign w:val="bottom"/>
          </w:tcPr>
          <w:p w14:paraId="2367DF59" w14:textId="77777777" w:rsidR="003D74D8" w:rsidRPr="003D74D8" w:rsidRDefault="003D74D8" w:rsidP="003D74D8">
            <w:pPr>
              <w:snapToGrid w:val="0"/>
              <w:ind w:right="-197"/>
              <w:rPr>
                <w:rFonts w:eastAsia="Times New Roman"/>
                <w:b/>
                <w:bCs/>
                <w:sz w:val="22"/>
                <w:szCs w:val="22"/>
                <w:lang w:val="en-GB"/>
              </w:rPr>
            </w:pPr>
          </w:p>
        </w:tc>
        <w:tc>
          <w:tcPr>
            <w:tcW w:w="1276" w:type="dxa"/>
            <w:tcBorders>
              <w:top w:val="single" w:sz="4" w:space="0" w:color="000000"/>
              <w:bottom w:val="double" w:sz="4" w:space="0" w:color="000000"/>
            </w:tcBorders>
            <w:shd w:val="clear" w:color="auto" w:fill="auto"/>
            <w:vAlign w:val="bottom"/>
          </w:tcPr>
          <w:p w14:paraId="62F02648" w14:textId="3A2D48D1" w:rsidR="003D74D8" w:rsidRPr="003D74D8" w:rsidRDefault="003D74D8" w:rsidP="003D74D8">
            <w:pPr>
              <w:tabs>
                <w:tab w:val="decimal" w:pos="989"/>
              </w:tabs>
              <w:snapToGrid w:val="0"/>
              <w:ind w:left="-108" w:right="-108"/>
              <w:rPr>
                <w:rFonts w:eastAsia="Times New Roman"/>
                <w:b/>
                <w:bCs/>
                <w:sz w:val="22"/>
                <w:szCs w:val="22"/>
                <w:lang w:val="en-GB"/>
              </w:rPr>
            </w:pPr>
            <w:r w:rsidRPr="003D74D8">
              <w:rPr>
                <w:b/>
                <w:bCs/>
                <w:sz w:val="22"/>
                <w:szCs w:val="22"/>
              </w:rPr>
              <w:t>9,9</w:t>
            </w:r>
            <w:r w:rsidR="00A97910">
              <w:rPr>
                <w:b/>
                <w:bCs/>
                <w:sz w:val="22"/>
                <w:szCs w:val="22"/>
              </w:rPr>
              <w:t>33</w:t>
            </w:r>
          </w:p>
        </w:tc>
        <w:tc>
          <w:tcPr>
            <w:tcW w:w="254" w:type="dxa"/>
            <w:shd w:val="clear" w:color="auto" w:fill="auto"/>
            <w:vAlign w:val="bottom"/>
          </w:tcPr>
          <w:p w14:paraId="31F986E7" w14:textId="77777777" w:rsidR="003D74D8" w:rsidRPr="003D74D8" w:rsidRDefault="003D74D8" w:rsidP="003D74D8">
            <w:pPr>
              <w:tabs>
                <w:tab w:val="decimal" w:pos="808"/>
              </w:tabs>
              <w:snapToGrid w:val="0"/>
              <w:ind w:right="-25"/>
              <w:rPr>
                <w:rFonts w:eastAsia="Times New Roman"/>
                <w:b/>
                <w:bCs/>
                <w:sz w:val="22"/>
                <w:szCs w:val="22"/>
                <w:lang w:val="en-GB"/>
              </w:rPr>
            </w:pPr>
          </w:p>
        </w:tc>
        <w:tc>
          <w:tcPr>
            <w:tcW w:w="1186" w:type="dxa"/>
            <w:tcBorders>
              <w:top w:val="single" w:sz="4" w:space="0" w:color="000000"/>
              <w:bottom w:val="double" w:sz="4" w:space="0" w:color="000000"/>
            </w:tcBorders>
            <w:shd w:val="clear" w:color="auto" w:fill="auto"/>
            <w:vAlign w:val="bottom"/>
          </w:tcPr>
          <w:p w14:paraId="4CB9113A" w14:textId="05B233B3" w:rsidR="003D74D8" w:rsidRPr="003D74D8" w:rsidRDefault="003D74D8" w:rsidP="003D74D8">
            <w:pPr>
              <w:tabs>
                <w:tab w:val="decimal" w:pos="819"/>
              </w:tabs>
              <w:snapToGrid w:val="0"/>
              <w:ind w:left="-108" w:right="-108"/>
              <w:rPr>
                <w:rFonts w:eastAsia="Times New Roman"/>
                <w:b/>
                <w:bCs/>
                <w:sz w:val="22"/>
                <w:szCs w:val="22"/>
                <w:lang w:val="en-GB"/>
              </w:rPr>
            </w:pPr>
            <w:r w:rsidRPr="003D74D8">
              <w:rPr>
                <w:b/>
                <w:bCs/>
                <w:sz w:val="22"/>
                <w:szCs w:val="22"/>
              </w:rPr>
              <w:t>(5,6</w:t>
            </w:r>
            <w:r w:rsidR="00D30582">
              <w:rPr>
                <w:b/>
                <w:bCs/>
                <w:sz w:val="22"/>
                <w:szCs w:val="22"/>
              </w:rPr>
              <w:t>9</w:t>
            </w:r>
            <w:r w:rsidR="00A7054C">
              <w:rPr>
                <w:b/>
                <w:bCs/>
                <w:sz w:val="22"/>
                <w:szCs w:val="22"/>
              </w:rPr>
              <w:t>3</w:t>
            </w:r>
            <w:r w:rsidRPr="003D74D8">
              <w:rPr>
                <w:b/>
                <w:bCs/>
                <w:sz w:val="22"/>
                <w:szCs w:val="22"/>
              </w:rPr>
              <w:t>)</w:t>
            </w:r>
          </w:p>
        </w:tc>
        <w:tc>
          <w:tcPr>
            <w:tcW w:w="236" w:type="dxa"/>
            <w:shd w:val="clear" w:color="auto" w:fill="auto"/>
            <w:vAlign w:val="bottom"/>
          </w:tcPr>
          <w:p w14:paraId="72D6B895" w14:textId="77777777" w:rsidR="003D74D8" w:rsidRPr="003D74D8" w:rsidRDefault="003D74D8" w:rsidP="003D74D8">
            <w:pPr>
              <w:tabs>
                <w:tab w:val="decimal" w:pos="756"/>
              </w:tabs>
              <w:snapToGrid w:val="0"/>
              <w:ind w:left="-108" w:right="-108"/>
              <w:rPr>
                <w:rFonts w:eastAsia="Times New Roman"/>
                <w:b/>
                <w:bCs/>
                <w:sz w:val="22"/>
                <w:szCs w:val="22"/>
                <w:lang w:val="en-GB"/>
              </w:rPr>
            </w:pPr>
          </w:p>
        </w:tc>
        <w:tc>
          <w:tcPr>
            <w:tcW w:w="1204" w:type="dxa"/>
            <w:gridSpan w:val="2"/>
            <w:tcBorders>
              <w:top w:val="single" w:sz="4" w:space="0" w:color="000000"/>
              <w:bottom w:val="double" w:sz="4" w:space="0" w:color="000000"/>
            </w:tcBorders>
            <w:shd w:val="clear" w:color="auto" w:fill="auto"/>
            <w:vAlign w:val="bottom"/>
          </w:tcPr>
          <w:p w14:paraId="32741627" w14:textId="59E3BB26" w:rsidR="003D74D8" w:rsidRPr="003D74D8" w:rsidRDefault="003D74D8" w:rsidP="003D74D8">
            <w:pPr>
              <w:tabs>
                <w:tab w:val="decimal" w:pos="866"/>
              </w:tabs>
              <w:snapToGrid w:val="0"/>
              <w:ind w:left="-108" w:right="-108"/>
              <w:rPr>
                <w:rFonts w:eastAsia="Times New Roman"/>
                <w:b/>
                <w:bCs/>
                <w:sz w:val="22"/>
                <w:szCs w:val="22"/>
                <w:lang w:val="en-GB"/>
              </w:rPr>
            </w:pPr>
            <w:r w:rsidRPr="003D74D8">
              <w:rPr>
                <w:b/>
                <w:bCs/>
                <w:sz w:val="22"/>
                <w:szCs w:val="22"/>
              </w:rPr>
              <w:t>22,44</w:t>
            </w:r>
            <w:r w:rsidR="00C80E93">
              <w:rPr>
                <w:b/>
                <w:bCs/>
                <w:sz w:val="22"/>
                <w:szCs w:val="22"/>
              </w:rPr>
              <w:t>1</w:t>
            </w:r>
          </w:p>
        </w:tc>
      </w:tr>
    </w:tbl>
    <w:p w14:paraId="5EE53BEC" w14:textId="107A4243" w:rsidR="004F4981" w:rsidRDefault="004F4981" w:rsidP="004F4981">
      <w:pPr>
        <w:ind w:right="-29"/>
        <w:jc w:val="both"/>
        <w:rPr>
          <w:rFonts w:eastAsia="Times New Roman"/>
          <w:sz w:val="18"/>
          <w:szCs w:val="18"/>
          <w:lang w:val="en-GB"/>
        </w:rPr>
      </w:pPr>
    </w:p>
    <w:p w14:paraId="3D4CCDFF" w14:textId="46877851" w:rsidR="00EA5E0E" w:rsidRDefault="00EA5E0E" w:rsidP="004F4981">
      <w:pPr>
        <w:ind w:right="-29"/>
        <w:jc w:val="both"/>
        <w:rPr>
          <w:rFonts w:eastAsia="Times New Roman"/>
          <w:sz w:val="18"/>
          <w:szCs w:val="18"/>
          <w:lang w:val="en-GB"/>
        </w:rPr>
      </w:pPr>
    </w:p>
    <w:p w14:paraId="561F9C9B" w14:textId="15C7D6B4" w:rsidR="00EA5E0E" w:rsidRDefault="00EA5E0E" w:rsidP="004F4981">
      <w:pPr>
        <w:ind w:right="-29"/>
        <w:jc w:val="both"/>
        <w:rPr>
          <w:rFonts w:eastAsia="Times New Roman"/>
          <w:sz w:val="18"/>
          <w:szCs w:val="18"/>
          <w:lang w:val="en-GB"/>
        </w:rPr>
      </w:pPr>
    </w:p>
    <w:p w14:paraId="2E847C8D" w14:textId="2BAAF9CD" w:rsidR="00EA5E0E" w:rsidRDefault="00EA5E0E" w:rsidP="004F4981">
      <w:pPr>
        <w:ind w:right="-29"/>
        <w:jc w:val="both"/>
        <w:rPr>
          <w:rFonts w:eastAsia="Times New Roman"/>
          <w:sz w:val="18"/>
          <w:szCs w:val="18"/>
          <w:lang w:val="en-GB"/>
        </w:rPr>
      </w:pPr>
    </w:p>
    <w:p w14:paraId="593DF960" w14:textId="3994B1CA" w:rsidR="00EA5E0E" w:rsidRDefault="00EA5E0E" w:rsidP="004F4981">
      <w:pPr>
        <w:ind w:right="-29"/>
        <w:jc w:val="both"/>
        <w:rPr>
          <w:rFonts w:eastAsia="Times New Roman"/>
          <w:sz w:val="18"/>
          <w:szCs w:val="18"/>
          <w:lang w:val="en-GB"/>
        </w:rPr>
      </w:pPr>
    </w:p>
    <w:p w14:paraId="18756B07" w14:textId="6B979A72" w:rsidR="00EA5E0E" w:rsidRDefault="00EA5E0E" w:rsidP="004F4981">
      <w:pPr>
        <w:ind w:right="-29"/>
        <w:jc w:val="both"/>
        <w:rPr>
          <w:rFonts w:eastAsia="Times New Roman"/>
          <w:sz w:val="18"/>
          <w:szCs w:val="18"/>
          <w:lang w:val="en-GB"/>
        </w:rPr>
      </w:pPr>
    </w:p>
    <w:p w14:paraId="320CFC61" w14:textId="373ADD8C" w:rsidR="00EA5E0E" w:rsidRDefault="00EA5E0E" w:rsidP="004F4981">
      <w:pPr>
        <w:ind w:right="-29"/>
        <w:jc w:val="both"/>
        <w:rPr>
          <w:rFonts w:eastAsia="Times New Roman"/>
          <w:sz w:val="18"/>
          <w:szCs w:val="18"/>
          <w:lang w:val="en-GB"/>
        </w:rPr>
      </w:pPr>
    </w:p>
    <w:p w14:paraId="68520233" w14:textId="2D2B3D2A" w:rsidR="00EA5E0E" w:rsidRDefault="00EA5E0E" w:rsidP="004F4981">
      <w:pPr>
        <w:ind w:right="-29"/>
        <w:jc w:val="both"/>
        <w:rPr>
          <w:rFonts w:eastAsia="Times New Roman"/>
          <w:sz w:val="18"/>
          <w:szCs w:val="18"/>
          <w:lang w:val="en-GB"/>
        </w:rPr>
      </w:pPr>
    </w:p>
    <w:p w14:paraId="6ED6378A" w14:textId="2B1DADAF" w:rsidR="00EA5E0E" w:rsidRDefault="00EA5E0E" w:rsidP="004F4981">
      <w:pPr>
        <w:ind w:right="-29"/>
        <w:jc w:val="both"/>
        <w:rPr>
          <w:rFonts w:eastAsia="Times New Roman"/>
          <w:sz w:val="18"/>
          <w:szCs w:val="18"/>
          <w:lang w:val="en-GB"/>
        </w:rPr>
      </w:pPr>
    </w:p>
    <w:p w14:paraId="2C9CD27D" w14:textId="1743DCEE" w:rsidR="00EA5E0E" w:rsidRDefault="00EA5E0E" w:rsidP="004F4981">
      <w:pPr>
        <w:ind w:right="-29"/>
        <w:jc w:val="both"/>
        <w:rPr>
          <w:rFonts w:eastAsia="Times New Roman"/>
          <w:sz w:val="18"/>
          <w:szCs w:val="18"/>
          <w:lang w:val="en-GB"/>
        </w:rPr>
      </w:pPr>
    </w:p>
    <w:p w14:paraId="217F4FEF" w14:textId="2C2A4384" w:rsidR="00EA5E0E" w:rsidRDefault="00EA5E0E" w:rsidP="004F4981">
      <w:pPr>
        <w:ind w:right="-29"/>
        <w:jc w:val="both"/>
        <w:rPr>
          <w:rFonts w:eastAsia="Times New Roman"/>
          <w:sz w:val="18"/>
          <w:szCs w:val="18"/>
          <w:lang w:val="en-GB"/>
        </w:rPr>
      </w:pPr>
    </w:p>
    <w:p w14:paraId="6C6CE190" w14:textId="28163D83" w:rsidR="00EA5E0E" w:rsidRDefault="00EA5E0E" w:rsidP="004F4981">
      <w:pPr>
        <w:ind w:right="-29"/>
        <w:jc w:val="both"/>
        <w:rPr>
          <w:rFonts w:eastAsia="Times New Roman"/>
          <w:sz w:val="18"/>
          <w:szCs w:val="18"/>
          <w:lang w:val="en-GB"/>
        </w:rPr>
      </w:pPr>
    </w:p>
    <w:p w14:paraId="78428927" w14:textId="2B9490B5" w:rsidR="00EA5E0E" w:rsidRDefault="00EA5E0E" w:rsidP="004F4981">
      <w:pPr>
        <w:ind w:right="-29"/>
        <w:jc w:val="both"/>
        <w:rPr>
          <w:rFonts w:eastAsia="Times New Roman"/>
          <w:sz w:val="18"/>
          <w:szCs w:val="18"/>
          <w:lang w:val="en-GB"/>
        </w:rPr>
      </w:pPr>
    </w:p>
    <w:p w14:paraId="7D804D30" w14:textId="3E1E17AF" w:rsidR="00EA5E0E" w:rsidRDefault="00EA5E0E" w:rsidP="004F4981">
      <w:pPr>
        <w:ind w:right="-29"/>
        <w:jc w:val="both"/>
        <w:rPr>
          <w:rFonts w:eastAsia="Times New Roman"/>
          <w:sz w:val="18"/>
          <w:szCs w:val="18"/>
          <w:lang w:val="en-GB"/>
        </w:rPr>
      </w:pPr>
    </w:p>
    <w:p w14:paraId="237F681F" w14:textId="69CA350A" w:rsidR="00EA5E0E" w:rsidRDefault="00EA5E0E" w:rsidP="004F4981">
      <w:pPr>
        <w:ind w:right="-29"/>
        <w:jc w:val="both"/>
        <w:rPr>
          <w:rFonts w:eastAsia="Times New Roman"/>
          <w:sz w:val="18"/>
          <w:szCs w:val="18"/>
          <w:lang w:val="en-GB"/>
        </w:rPr>
      </w:pPr>
    </w:p>
    <w:p w14:paraId="0D61C14A" w14:textId="7A40E2A3" w:rsidR="00EA5E0E" w:rsidRDefault="00EA5E0E" w:rsidP="004F4981">
      <w:pPr>
        <w:ind w:right="-29"/>
        <w:jc w:val="both"/>
        <w:rPr>
          <w:rFonts w:eastAsia="Times New Roman"/>
          <w:sz w:val="18"/>
          <w:szCs w:val="18"/>
          <w:lang w:val="en-GB"/>
        </w:rPr>
      </w:pPr>
    </w:p>
    <w:p w14:paraId="1F40C37F" w14:textId="77777777" w:rsidR="00EA5E0E" w:rsidRPr="00C50CF0" w:rsidRDefault="00EA5E0E" w:rsidP="004F4981">
      <w:pPr>
        <w:ind w:right="-29"/>
        <w:jc w:val="both"/>
        <w:rPr>
          <w:rFonts w:eastAsia="Times New Roman" w:cstheme="minorBidi"/>
          <w:sz w:val="18"/>
          <w:szCs w:val="18"/>
          <w:lang w:val="en-GB"/>
        </w:rPr>
      </w:pPr>
    </w:p>
    <w:tbl>
      <w:tblPr>
        <w:tblW w:w="9432" w:type="dxa"/>
        <w:tblInd w:w="288" w:type="dxa"/>
        <w:tblLayout w:type="fixed"/>
        <w:tblLook w:val="0000" w:firstRow="0" w:lastRow="0" w:firstColumn="0" w:lastColumn="0" w:noHBand="0" w:noVBand="0"/>
      </w:tblPr>
      <w:tblGrid>
        <w:gridCol w:w="3762"/>
        <w:gridCol w:w="1260"/>
        <w:gridCol w:w="254"/>
        <w:gridCol w:w="1276"/>
        <w:gridCol w:w="254"/>
        <w:gridCol w:w="1186"/>
        <w:gridCol w:w="236"/>
        <w:gridCol w:w="18"/>
        <w:gridCol w:w="1186"/>
      </w:tblGrid>
      <w:tr w:rsidR="003D334F" w:rsidRPr="00E26316" w14:paraId="16CDEC5A" w14:textId="77777777" w:rsidTr="00CE748A">
        <w:trPr>
          <w:cantSplit/>
          <w:trHeight w:val="253"/>
        </w:trPr>
        <w:tc>
          <w:tcPr>
            <w:tcW w:w="3762" w:type="dxa"/>
            <w:shd w:val="clear" w:color="auto" w:fill="auto"/>
          </w:tcPr>
          <w:p w14:paraId="1B38BBC8" w14:textId="77777777" w:rsidR="003D334F" w:rsidRPr="00E26316" w:rsidRDefault="003D334F" w:rsidP="003D334F">
            <w:pPr>
              <w:snapToGrid w:val="0"/>
              <w:ind w:right="-197"/>
              <w:rPr>
                <w:rFonts w:eastAsia="Times New Roman"/>
                <w:sz w:val="22"/>
                <w:szCs w:val="22"/>
                <w:lang w:val="en-GB"/>
              </w:rPr>
            </w:pPr>
          </w:p>
        </w:tc>
        <w:tc>
          <w:tcPr>
            <w:tcW w:w="5670" w:type="dxa"/>
            <w:gridSpan w:val="8"/>
            <w:shd w:val="clear" w:color="auto" w:fill="auto"/>
          </w:tcPr>
          <w:p w14:paraId="6A88A279" w14:textId="45830242" w:rsidR="003D334F" w:rsidRPr="00E26316" w:rsidRDefault="003D334F" w:rsidP="003D334F">
            <w:pPr>
              <w:ind w:left="-113" w:right="-113"/>
              <w:jc w:val="center"/>
              <w:rPr>
                <w:rFonts w:eastAsia="Times New Roman"/>
                <w:b/>
                <w:bCs/>
                <w:sz w:val="22"/>
                <w:szCs w:val="22"/>
                <w:lang w:val="en-GB"/>
              </w:rPr>
            </w:pPr>
            <w:r w:rsidRPr="00E26316">
              <w:rPr>
                <w:rFonts w:eastAsia="Times New Roman"/>
                <w:b/>
                <w:bCs/>
                <w:sz w:val="22"/>
                <w:szCs w:val="22"/>
                <w:lang w:val="en-GB"/>
              </w:rPr>
              <w:t>Consolidated financial statements</w:t>
            </w:r>
          </w:p>
        </w:tc>
      </w:tr>
      <w:tr w:rsidR="003D334F" w:rsidRPr="00E26316" w14:paraId="3F1815C4" w14:textId="77777777" w:rsidTr="00CE748A">
        <w:trPr>
          <w:cantSplit/>
          <w:trHeight w:val="253"/>
        </w:trPr>
        <w:tc>
          <w:tcPr>
            <w:tcW w:w="3762" w:type="dxa"/>
            <w:shd w:val="clear" w:color="auto" w:fill="auto"/>
          </w:tcPr>
          <w:p w14:paraId="74F0FDDA" w14:textId="77777777" w:rsidR="003D334F" w:rsidRPr="00E26316" w:rsidRDefault="003D334F" w:rsidP="003D334F">
            <w:pPr>
              <w:snapToGrid w:val="0"/>
              <w:ind w:right="-197"/>
              <w:rPr>
                <w:rFonts w:eastAsia="Times New Roman"/>
                <w:sz w:val="22"/>
                <w:szCs w:val="22"/>
                <w:lang w:val="en-GB"/>
              </w:rPr>
            </w:pPr>
          </w:p>
        </w:tc>
        <w:tc>
          <w:tcPr>
            <w:tcW w:w="5670" w:type="dxa"/>
            <w:gridSpan w:val="8"/>
            <w:shd w:val="clear" w:color="auto" w:fill="auto"/>
          </w:tcPr>
          <w:p w14:paraId="5C478722" w14:textId="3FD5D5FF" w:rsidR="003D334F" w:rsidRPr="00E26316" w:rsidRDefault="003D334F" w:rsidP="003D334F">
            <w:pPr>
              <w:tabs>
                <w:tab w:val="left" w:pos="3917"/>
              </w:tabs>
              <w:ind w:left="-113" w:right="-113"/>
              <w:jc w:val="center"/>
              <w:rPr>
                <w:rFonts w:eastAsia="Times New Roman"/>
                <w:sz w:val="22"/>
                <w:szCs w:val="22"/>
                <w:lang w:val="en-GB"/>
              </w:rPr>
            </w:pPr>
            <w:r w:rsidRPr="00E26316">
              <w:rPr>
                <w:rFonts w:eastAsia="Times New Roman"/>
                <w:sz w:val="22"/>
                <w:szCs w:val="22"/>
                <w:lang w:val="en-GB"/>
              </w:rPr>
              <w:t>2021</w:t>
            </w:r>
          </w:p>
        </w:tc>
      </w:tr>
      <w:tr w:rsidR="003D334F" w:rsidRPr="00E26316" w14:paraId="108EEFF0" w14:textId="77777777" w:rsidTr="00CE748A">
        <w:trPr>
          <w:cantSplit/>
          <w:trHeight w:val="253"/>
        </w:trPr>
        <w:tc>
          <w:tcPr>
            <w:tcW w:w="3762" w:type="dxa"/>
            <w:shd w:val="clear" w:color="auto" w:fill="auto"/>
          </w:tcPr>
          <w:p w14:paraId="41D42CB5" w14:textId="77777777" w:rsidR="003D334F" w:rsidRPr="00E26316" w:rsidRDefault="003D334F" w:rsidP="003D334F">
            <w:pPr>
              <w:snapToGrid w:val="0"/>
              <w:ind w:right="-197"/>
              <w:rPr>
                <w:rFonts w:eastAsia="Times New Roman"/>
                <w:sz w:val="22"/>
                <w:szCs w:val="22"/>
                <w:lang w:val="en-GB"/>
              </w:rPr>
            </w:pPr>
          </w:p>
        </w:tc>
        <w:tc>
          <w:tcPr>
            <w:tcW w:w="5670" w:type="dxa"/>
            <w:gridSpan w:val="8"/>
            <w:shd w:val="clear" w:color="auto" w:fill="auto"/>
          </w:tcPr>
          <w:p w14:paraId="03C3FB5E" w14:textId="6A727C63" w:rsidR="003D334F" w:rsidRPr="00E26316" w:rsidRDefault="003D334F" w:rsidP="003D334F">
            <w:pPr>
              <w:tabs>
                <w:tab w:val="left" w:pos="3917"/>
              </w:tabs>
              <w:ind w:left="-113" w:right="-113"/>
              <w:jc w:val="center"/>
              <w:rPr>
                <w:rFonts w:eastAsia="Times New Roman"/>
                <w:sz w:val="22"/>
                <w:szCs w:val="22"/>
                <w:lang w:val="en-GB"/>
              </w:rPr>
            </w:pPr>
            <w:r w:rsidRPr="00E26316">
              <w:rPr>
                <w:rFonts w:eastAsia="Times New Roman"/>
                <w:sz w:val="22"/>
                <w:szCs w:val="22"/>
                <w:lang w:val="en-GB"/>
              </w:rPr>
              <w:t>(Before restructuring)</w:t>
            </w:r>
          </w:p>
        </w:tc>
      </w:tr>
      <w:tr w:rsidR="004F4981" w:rsidRPr="00E26316" w14:paraId="5BA30989" w14:textId="77777777" w:rsidTr="00CE748A">
        <w:trPr>
          <w:cantSplit/>
          <w:trHeight w:val="253"/>
        </w:trPr>
        <w:tc>
          <w:tcPr>
            <w:tcW w:w="3762" w:type="dxa"/>
            <w:shd w:val="clear" w:color="auto" w:fill="auto"/>
          </w:tcPr>
          <w:p w14:paraId="1A07E80E" w14:textId="77777777" w:rsidR="004F4981" w:rsidRPr="00E26316" w:rsidRDefault="004F4981" w:rsidP="00CE748A">
            <w:pPr>
              <w:snapToGrid w:val="0"/>
              <w:ind w:right="-197"/>
              <w:rPr>
                <w:rFonts w:eastAsia="Times New Roman"/>
                <w:sz w:val="22"/>
                <w:szCs w:val="22"/>
                <w:lang w:val="en-GB"/>
              </w:rPr>
            </w:pPr>
          </w:p>
        </w:tc>
        <w:tc>
          <w:tcPr>
            <w:tcW w:w="1260" w:type="dxa"/>
            <w:shd w:val="clear" w:color="auto" w:fill="auto"/>
          </w:tcPr>
          <w:p w14:paraId="3C5E317C" w14:textId="77777777" w:rsidR="004F4981" w:rsidRPr="00E26316" w:rsidRDefault="004F4981" w:rsidP="00CE748A">
            <w:pPr>
              <w:ind w:left="-113" w:right="-113"/>
              <w:jc w:val="center"/>
              <w:rPr>
                <w:rFonts w:eastAsia="Times New Roman"/>
                <w:sz w:val="22"/>
                <w:szCs w:val="22"/>
                <w:lang w:val="en-GB"/>
              </w:rPr>
            </w:pPr>
            <w:r w:rsidRPr="00E26316">
              <w:rPr>
                <w:rFonts w:eastAsia="Times New Roman"/>
                <w:sz w:val="22"/>
                <w:szCs w:val="22"/>
                <w:lang w:val="en-GB"/>
              </w:rPr>
              <w:t>Beginning</w:t>
            </w:r>
          </w:p>
        </w:tc>
        <w:tc>
          <w:tcPr>
            <w:tcW w:w="254" w:type="dxa"/>
            <w:shd w:val="clear" w:color="auto" w:fill="auto"/>
          </w:tcPr>
          <w:p w14:paraId="049D3812" w14:textId="77777777" w:rsidR="004F4981" w:rsidRPr="00E26316" w:rsidRDefault="004F4981" w:rsidP="00CE748A">
            <w:pPr>
              <w:snapToGrid w:val="0"/>
              <w:ind w:left="-113" w:right="-113"/>
              <w:jc w:val="center"/>
              <w:rPr>
                <w:rFonts w:eastAsia="Times New Roman"/>
                <w:sz w:val="22"/>
                <w:szCs w:val="22"/>
                <w:lang w:val="en-GB"/>
              </w:rPr>
            </w:pPr>
          </w:p>
        </w:tc>
        <w:tc>
          <w:tcPr>
            <w:tcW w:w="1276" w:type="dxa"/>
            <w:shd w:val="clear" w:color="auto" w:fill="auto"/>
          </w:tcPr>
          <w:p w14:paraId="1E7CABBC" w14:textId="77777777" w:rsidR="004F4981" w:rsidRPr="00E26316" w:rsidRDefault="004F4981" w:rsidP="00CE748A">
            <w:pPr>
              <w:snapToGrid w:val="0"/>
              <w:ind w:left="-113" w:right="-113"/>
              <w:jc w:val="center"/>
              <w:rPr>
                <w:rFonts w:eastAsia="Times New Roman"/>
                <w:sz w:val="22"/>
                <w:szCs w:val="22"/>
                <w:lang w:val="en-GB"/>
              </w:rPr>
            </w:pPr>
            <w:r w:rsidRPr="00E26316">
              <w:rPr>
                <w:rFonts w:eastAsia="Times New Roman"/>
                <w:sz w:val="22"/>
                <w:szCs w:val="22"/>
                <w:lang w:val="en-GB"/>
              </w:rPr>
              <w:t>Additions</w:t>
            </w:r>
            <w:r w:rsidRPr="00E26316">
              <w:rPr>
                <w:rFonts w:eastAsia="Times New Roman"/>
                <w:sz w:val="22"/>
                <w:szCs w:val="22"/>
                <w:cs/>
                <w:lang w:val="en-GB"/>
              </w:rPr>
              <w:t>/</w:t>
            </w:r>
          </w:p>
        </w:tc>
        <w:tc>
          <w:tcPr>
            <w:tcW w:w="254" w:type="dxa"/>
            <w:shd w:val="clear" w:color="auto" w:fill="auto"/>
          </w:tcPr>
          <w:p w14:paraId="2FD510AF" w14:textId="77777777" w:rsidR="004F4981" w:rsidRPr="00E26316" w:rsidRDefault="004F4981" w:rsidP="00CE748A">
            <w:pPr>
              <w:snapToGrid w:val="0"/>
              <w:ind w:left="-113" w:right="-113"/>
              <w:jc w:val="center"/>
              <w:rPr>
                <w:rFonts w:eastAsia="Times New Roman"/>
                <w:sz w:val="22"/>
                <w:szCs w:val="22"/>
                <w:lang w:val="en-GB"/>
              </w:rPr>
            </w:pPr>
          </w:p>
        </w:tc>
        <w:tc>
          <w:tcPr>
            <w:tcW w:w="1186" w:type="dxa"/>
            <w:shd w:val="clear" w:color="auto" w:fill="auto"/>
          </w:tcPr>
          <w:p w14:paraId="1BEDC4B2" w14:textId="77777777" w:rsidR="004F4981" w:rsidRPr="00E26316" w:rsidRDefault="004F4981" w:rsidP="00CE748A">
            <w:pPr>
              <w:snapToGrid w:val="0"/>
              <w:ind w:left="-113" w:right="-113"/>
              <w:jc w:val="center"/>
              <w:rPr>
                <w:rFonts w:eastAsia="Times New Roman"/>
                <w:sz w:val="22"/>
                <w:szCs w:val="22"/>
                <w:lang w:val="en-GB"/>
              </w:rPr>
            </w:pPr>
            <w:r w:rsidRPr="00E26316">
              <w:rPr>
                <w:rFonts w:eastAsia="Times New Roman"/>
                <w:sz w:val="22"/>
                <w:szCs w:val="22"/>
                <w:lang w:val="en-GB"/>
              </w:rPr>
              <w:t>Disposals</w:t>
            </w:r>
            <w:r w:rsidRPr="00E26316">
              <w:rPr>
                <w:rFonts w:eastAsia="Times New Roman"/>
                <w:sz w:val="22"/>
                <w:szCs w:val="22"/>
                <w:cs/>
                <w:lang w:val="en-GB"/>
              </w:rPr>
              <w:t>/</w:t>
            </w:r>
          </w:p>
        </w:tc>
        <w:tc>
          <w:tcPr>
            <w:tcW w:w="254" w:type="dxa"/>
            <w:gridSpan w:val="2"/>
            <w:shd w:val="clear" w:color="auto" w:fill="auto"/>
          </w:tcPr>
          <w:p w14:paraId="0B9FA035" w14:textId="77777777" w:rsidR="004F4981" w:rsidRPr="00E26316" w:rsidRDefault="004F4981" w:rsidP="00CE748A">
            <w:pPr>
              <w:snapToGrid w:val="0"/>
              <w:ind w:left="-113" w:right="-113"/>
              <w:jc w:val="center"/>
              <w:rPr>
                <w:rFonts w:eastAsia="Times New Roman"/>
                <w:sz w:val="22"/>
                <w:szCs w:val="22"/>
                <w:lang w:val="en-GB"/>
              </w:rPr>
            </w:pPr>
          </w:p>
        </w:tc>
        <w:tc>
          <w:tcPr>
            <w:tcW w:w="1186" w:type="dxa"/>
            <w:shd w:val="clear" w:color="auto" w:fill="auto"/>
          </w:tcPr>
          <w:p w14:paraId="05D1C5EF" w14:textId="77777777" w:rsidR="004F4981" w:rsidRPr="00E26316" w:rsidRDefault="004F4981" w:rsidP="00CE748A">
            <w:pPr>
              <w:ind w:left="-113" w:right="-113"/>
              <w:jc w:val="center"/>
              <w:rPr>
                <w:rFonts w:eastAsia="Times New Roman"/>
                <w:sz w:val="22"/>
                <w:szCs w:val="22"/>
                <w:lang w:val="en-GB"/>
              </w:rPr>
            </w:pPr>
            <w:r w:rsidRPr="00E26316">
              <w:rPr>
                <w:rFonts w:eastAsia="Times New Roman"/>
                <w:sz w:val="22"/>
                <w:szCs w:val="22"/>
                <w:lang w:val="en-GB"/>
              </w:rPr>
              <w:t>Ending</w:t>
            </w:r>
          </w:p>
        </w:tc>
      </w:tr>
      <w:tr w:rsidR="004F4981" w:rsidRPr="00E26316" w14:paraId="150E4F8B" w14:textId="77777777" w:rsidTr="00CE748A">
        <w:trPr>
          <w:cantSplit/>
          <w:trHeight w:val="253"/>
        </w:trPr>
        <w:tc>
          <w:tcPr>
            <w:tcW w:w="3762" w:type="dxa"/>
            <w:shd w:val="clear" w:color="auto" w:fill="auto"/>
          </w:tcPr>
          <w:p w14:paraId="18B1B0F4" w14:textId="77777777" w:rsidR="004F4981" w:rsidRPr="00E26316" w:rsidRDefault="004F4981" w:rsidP="00CE748A">
            <w:pPr>
              <w:snapToGrid w:val="0"/>
              <w:ind w:right="-197"/>
              <w:rPr>
                <w:rFonts w:eastAsia="Times New Roman"/>
                <w:sz w:val="22"/>
                <w:szCs w:val="22"/>
                <w:lang w:val="en-GB"/>
              </w:rPr>
            </w:pPr>
          </w:p>
        </w:tc>
        <w:tc>
          <w:tcPr>
            <w:tcW w:w="1260" w:type="dxa"/>
            <w:shd w:val="clear" w:color="auto" w:fill="auto"/>
          </w:tcPr>
          <w:p w14:paraId="73DE2E7E" w14:textId="77777777" w:rsidR="004F4981" w:rsidRPr="00E26316" w:rsidRDefault="004F4981" w:rsidP="00CE748A">
            <w:pPr>
              <w:ind w:left="-113" w:right="-113"/>
              <w:jc w:val="center"/>
              <w:rPr>
                <w:rFonts w:eastAsia="Times New Roman"/>
                <w:sz w:val="22"/>
                <w:szCs w:val="22"/>
                <w:lang w:val="en-GB"/>
              </w:rPr>
            </w:pPr>
            <w:r w:rsidRPr="00E26316">
              <w:rPr>
                <w:rFonts w:eastAsia="Times New Roman"/>
                <w:sz w:val="22"/>
                <w:szCs w:val="22"/>
                <w:lang w:val="en-GB"/>
              </w:rPr>
              <w:t>balance</w:t>
            </w:r>
          </w:p>
        </w:tc>
        <w:tc>
          <w:tcPr>
            <w:tcW w:w="254" w:type="dxa"/>
            <w:shd w:val="clear" w:color="auto" w:fill="auto"/>
          </w:tcPr>
          <w:p w14:paraId="2DAA9E45" w14:textId="77777777" w:rsidR="004F4981" w:rsidRPr="00E26316" w:rsidRDefault="004F4981" w:rsidP="00CE748A">
            <w:pPr>
              <w:snapToGrid w:val="0"/>
              <w:ind w:left="-113" w:right="-113"/>
              <w:jc w:val="center"/>
              <w:rPr>
                <w:rFonts w:eastAsia="Times New Roman"/>
                <w:sz w:val="22"/>
                <w:szCs w:val="22"/>
                <w:lang w:val="en-GB"/>
              </w:rPr>
            </w:pPr>
          </w:p>
        </w:tc>
        <w:tc>
          <w:tcPr>
            <w:tcW w:w="1276" w:type="dxa"/>
            <w:shd w:val="clear" w:color="auto" w:fill="auto"/>
          </w:tcPr>
          <w:p w14:paraId="058698B5" w14:textId="77777777" w:rsidR="004F4981" w:rsidRPr="00E26316" w:rsidRDefault="004F4981" w:rsidP="00CE748A">
            <w:pPr>
              <w:ind w:left="-113" w:right="-113"/>
              <w:jc w:val="center"/>
              <w:rPr>
                <w:rFonts w:eastAsia="Times New Roman"/>
                <w:sz w:val="22"/>
                <w:szCs w:val="22"/>
                <w:lang w:val="en-GB"/>
              </w:rPr>
            </w:pPr>
            <w:r w:rsidRPr="00E26316">
              <w:rPr>
                <w:rFonts w:eastAsia="Times New Roman"/>
                <w:sz w:val="22"/>
                <w:szCs w:val="22"/>
                <w:lang w:val="en-GB"/>
              </w:rPr>
              <w:t>Transfer in</w:t>
            </w:r>
          </w:p>
        </w:tc>
        <w:tc>
          <w:tcPr>
            <w:tcW w:w="254" w:type="dxa"/>
            <w:shd w:val="clear" w:color="auto" w:fill="auto"/>
          </w:tcPr>
          <w:p w14:paraId="179D10DA" w14:textId="77777777" w:rsidR="004F4981" w:rsidRPr="00E26316" w:rsidRDefault="004F4981" w:rsidP="00CE748A">
            <w:pPr>
              <w:snapToGrid w:val="0"/>
              <w:ind w:left="-113" w:right="-113"/>
              <w:jc w:val="center"/>
              <w:rPr>
                <w:rFonts w:eastAsia="Times New Roman"/>
                <w:sz w:val="22"/>
                <w:szCs w:val="22"/>
                <w:lang w:val="en-GB"/>
              </w:rPr>
            </w:pPr>
          </w:p>
        </w:tc>
        <w:tc>
          <w:tcPr>
            <w:tcW w:w="1186" w:type="dxa"/>
            <w:shd w:val="clear" w:color="auto" w:fill="auto"/>
          </w:tcPr>
          <w:p w14:paraId="7F9C3E67" w14:textId="77777777" w:rsidR="004F4981" w:rsidRPr="00E26316" w:rsidRDefault="004F4981" w:rsidP="00CE748A">
            <w:pPr>
              <w:ind w:left="-113" w:right="-113"/>
              <w:jc w:val="center"/>
              <w:rPr>
                <w:rFonts w:eastAsia="Times New Roman"/>
                <w:sz w:val="22"/>
                <w:szCs w:val="22"/>
                <w:lang w:val="en-GB"/>
              </w:rPr>
            </w:pPr>
            <w:r w:rsidRPr="00E26316">
              <w:rPr>
                <w:rFonts w:eastAsia="Times New Roman"/>
                <w:sz w:val="22"/>
                <w:szCs w:val="22"/>
                <w:lang w:val="en-GB"/>
              </w:rPr>
              <w:t>Transfer out</w:t>
            </w:r>
          </w:p>
        </w:tc>
        <w:tc>
          <w:tcPr>
            <w:tcW w:w="236" w:type="dxa"/>
            <w:shd w:val="clear" w:color="auto" w:fill="auto"/>
          </w:tcPr>
          <w:p w14:paraId="2812F300" w14:textId="77777777" w:rsidR="004F4981" w:rsidRPr="00E26316" w:rsidRDefault="004F4981" w:rsidP="00CE748A">
            <w:pPr>
              <w:snapToGrid w:val="0"/>
              <w:ind w:left="-113" w:right="-113"/>
              <w:jc w:val="center"/>
              <w:rPr>
                <w:rFonts w:eastAsia="Times New Roman"/>
                <w:sz w:val="22"/>
                <w:szCs w:val="22"/>
                <w:lang w:val="en-GB"/>
              </w:rPr>
            </w:pPr>
          </w:p>
        </w:tc>
        <w:tc>
          <w:tcPr>
            <w:tcW w:w="1204" w:type="dxa"/>
            <w:gridSpan w:val="2"/>
            <w:shd w:val="clear" w:color="auto" w:fill="auto"/>
          </w:tcPr>
          <w:p w14:paraId="7A010AF5" w14:textId="77777777" w:rsidR="004F4981" w:rsidRPr="00E26316" w:rsidRDefault="004F4981" w:rsidP="00CE748A">
            <w:pPr>
              <w:ind w:left="-113" w:right="-113"/>
              <w:jc w:val="center"/>
              <w:rPr>
                <w:rFonts w:eastAsia="Times New Roman"/>
                <w:sz w:val="22"/>
                <w:szCs w:val="22"/>
                <w:lang w:val="en-GB"/>
              </w:rPr>
            </w:pPr>
            <w:r w:rsidRPr="00E26316">
              <w:rPr>
                <w:rFonts w:eastAsia="Times New Roman"/>
                <w:sz w:val="22"/>
                <w:szCs w:val="22"/>
                <w:lang w:val="en-GB"/>
              </w:rPr>
              <w:t>balance</w:t>
            </w:r>
          </w:p>
        </w:tc>
      </w:tr>
      <w:tr w:rsidR="004F4981" w:rsidRPr="00E26316" w14:paraId="2AEDCB43" w14:textId="77777777" w:rsidTr="00CE748A">
        <w:trPr>
          <w:cantSplit/>
          <w:trHeight w:val="253"/>
        </w:trPr>
        <w:tc>
          <w:tcPr>
            <w:tcW w:w="3762" w:type="dxa"/>
            <w:shd w:val="clear" w:color="auto" w:fill="auto"/>
          </w:tcPr>
          <w:p w14:paraId="610E48C2" w14:textId="77777777" w:rsidR="004F4981" w:rsidRPr="00E26316" w:rsidRDefault="004F4981" w:rsidP="00CE748A">
            <w:pPr>
              <w:snapToGrid w:val="0"/>
              <w:ind w:right="-197"/>
              <w:rPr>
                <w:rFonts w:eastAsia="Times New Roman"/>
                <w:sz w:val="22"/>
                <w:szCs w:val="22"/>
                <w:lang w:val="en-GB"/>
              </w:rPr>
            </w:pPr>
          </w:p>
        </w:tc>
        <w:tc>
          <w:tcPr>
            <w:tcW w:w="5670" w:type="dxa"/>
            <w:gridSpan w:val="8"/>
            <w:shd w:val="clear" w:color="auto" w:fill="auto"/>
          </w:tcPr>
          <w:p w14:paraId="7C0A1C54" w14:textId="77777777" w:rsidR="004F4981" w:rsidRPr="00E26316" w:rsidRDefault="004F4981" w:rsidP="00CE748A">
            <w:pPr>
              <w:ind w:left="-113" w:right="-113"/>
              <w:jc w:val="center"/>
              <w:rPr>
                <w:rFonts w:eastAsia="Times New Roman"/>
                <w:sz w:val="22"/>
                <w:szCs w:val="22"/>
                <w:lang w:val="en-GB"/>
              </w:rPr>
            </w:pPr>
            <w:r w:rsidRPr="00E26316">
              <w:rPr>
                <w:rFonts w:eastAsia="Times New Roman"/>
                <w:i/>
                <w:iCs/>
                <w:sz w:val="22"/>
                <w:szCs w:val="22"/>
                <w:cs/>
                <w:lang w:val="en-GB"/>
              </w:rPr>
              <w:t>(</w:t>
            </w:r>
            <w:r w:rsidRPr="00E26316">
              <w:rPr>
                <w:rFonts w:eastAsia="Times New Roman"/>
                <w:i/>
                <w:iCs/>
                <w:sz w:val="22"/>
                <w:szCs w:val="22"/>
                <w:lang w:val="en-GB"/>
              </w:rPr>
              <w:t>in million Baht</w:t>
            </w:r>
            <w:r w:rsidRPr="00E26316">
              <w:rPr>
                <w:rFonts w:eastAsia="Times New Roman"/>
                <w:i/>
                <w:iCs/>
                <w:sz w:val="22"/>
                <w:szCs w:val="22"/>
                <w:cs/>
                <w:lang w:val="en-GB"/>
              </w:rPr>
              <w:t>)</w:t>
            </w:r>
          </w:p>
        </w:tc>
      </w:tr>
      <w:tr w:rsidR="004F4981" w:rsidRPr="00E26316" w14:paraId="4D3E2B1F" w14:textId="77777777" w:rsidTr="00CE748A">
        <w:trPr>
          <w:cantSplit/>
          <w:trHeight w:val="253"/>
        </w:trPr>
        <w:tc>
          <w:tcPr>
            <w:tcW w:w="3762" w:type="dxa"/>
            <w:shd w:val="clear" w:color="auto" w:fill="auto"/>
            <w:vAlign w:val="bottom"/>
          </w:tcPr>
          <w:p w14:paraId="7F9B8FD8" w14:textId="77777777" w:rsidR="004F4981" w:rsidRPr="00E26316" w:rsidRDefault="004F4981" w:rsidP="00CE748A">
            <w:pPr>
              <w:ind w:left="240" w:right="-197" w:hanging="92"/>
              <w:rPr>
                <w:rFonts w:eastAsia="Times New Roman"/>
                <w:sz w:val="22"/>
                <w:szCs w:val="22"/>
                <w:lang w:val="en-GB"/>
              </w:rPr>
            </w:pPr>
            <w:r w:rsidRPr="00E26316">
              <w:rPr>
                <w:rFonts w:eastAsia="Times New Roman"/>
                <w:sz w:val="22"/>
                <w:szCs w:val="22"/>
                <w:lang w:val="en-GB"/>
              </w:rPr>
              <w:t>Foreclosed assets</w:t>
            </w:r>
          </w:p>
        </w:tc>
        <w:tc>
          <w:tcPr>
            <w:tcW w:w="1260" w:type="dxa"/>
            <w:shd w:val="clear" w:color="auto" w:fill="auto"/>
            <w:vAlign w:val="bottom"/>
          </w:tcPr>
          <w:p w14:paraId="0DEA4EC1" w14:textId="77777777" w:rsidR="004F4981" w:rsidRPr="00E26316" w:rsidRDefault="004F4981" w:rsidP="00CE748A">
            <w:pPr>
              <w:tabs>
                <w:tab w:val="decimal" w:pos="890"/>
              </w:tabs>
              <w:snapToGrid w:val="0"/>
              <w:ind w:left="-108" w:right="-108"/>
              <w:rPr>
                <w:rFonts w:eastAsia="Times New Roman"/>
                <w:sz w:val="22"/>
                <w:szCs w:val="22"/>
                <w:lang w:val="en-GB"/>
              </w:rPr>
            </w:pPr>
          </w:p>
        </w:tc>
        <w:tc>
          <w:tcPr>
            <w:tcW w:w="254" w:type="dxa"/>
            <w:shd w:val="clear" w:color="auto" w:fill="auto"/>
            <w:vAlign w:val="bottom"/>
          </w:tcPr>
          <w:p w14:paraId="70DBEA33" w14:textId="77777777" w:rsidR="004F4981" w:rsidRPr="00E26316" w:rsidRDefault="004F4981" w:rsidP="00CE748A">
            <w:pPr>
              <w:snapToGrid w:val="0"/>
              <w:ind w:right="-197"/>
              <w:rPr>
                <w:rFonts w:eastAsia="Times New Roman"/>
                <w:sz w:val="22"/>
                <w:szCs w:val="22"/>
                <w:lang w:val="en-GB"/>
              </w:rPr>
            </w:pPr>
          </w:p>
        </w:tc>
        <w:tc>
          <w:tcPr>
            <w:tcW w:w="1276" w:type="dxa"/>
            <w:shd w:val="clear" w:color="auto" w:fill="auto"/>
            <w:vAlign w:val="bottom"/>
          </w:tcPr>
          <w:p w14:paraId="3FB4872F" w14:textId="77777777" w:rsidR="004F4981" w:rsidRPr="00E26316" w:rsidRDefault="004F4981" w:rsidP="00CE748A">
            <w:pPr>
              <w:tabs>
                <w:tab w:val="decimal" w:pos="797"/>
              </w:tabs>
              <w:snapToGrid w:val="0"/>
              <w:ind w:left="-108" w:right="-108"/>
              <w:rPr>
                <w:rFonts w:eastAsia="Times New Roman"/>
                <w:sz w:val="22"/>
                <w:szCs w:val="22"/>
                <w:lang w:val="en-GB"/>
              </w:rPr>
            </w:pPr>
          </w:p>
        </w:tc>
        <w:tc>
          <w:tcPr>
            <w:tcW w:w="254" w:type="dxa"/>
            <w:shd w:val="clear" w:color="auto" w:fill="auto"/>
            <w:vAlign w:val="bottom"/>
          </w:tcPr>
          <w:p w14:paraId="0BB2FC34" w14:textId="77777777" w:rsidR="004F4981" w:rsidRPr="00E26316" w:rsidRDefault="004F4981" w:rsidP="00CE748A">
            <w:pPr>
              <w:tabs>
                <w:tab w:val="decimal" w:pos="808"/>
              </w:tabs>
              <w:snapToGrid w:val="0"/>
              <w:ind w:right="-25"/>
              <w:rPr>
                <w:rFonts w:eastAsia="Times New Roman"/>
                <w:sz w:val="22"/>
                <w:szCs w:val="22"/>
                <w:lang w:val="en-GB"/>
              </w:rPr>
            </w:pPr>
          </w:p>
        </w:tc>
        <w:tc>
          <w:tcPr>
            <w:tcW w:w="1186" w:type="dxa"/>
            <w:shd w:val="clear" w:color="auto" w:fill="auto"/>
            <w:vAlign w:val="bottom"/>
          </w:tcPr>
          <w:p w14:paraId="6C822078" w14:textId="77777777" w:rsidR="004F4981" w:rsidRPr="00E26316" w:rsidRDefault="004F4981" w:rsidP="00CE748A">
            <w:pPr>
              <w:tabs>
                <w:tab w:val="decimal" w:pos="756"/>
              </w:tabs>
              <w:snapToGrid w:val="0"/>
              <w:ind w:left="-108" w:right="-108"/>
              <w:rPr>
                <w:rFonts w:eastAsia="Times New Roman"/>
                <w:sz w:val="22"/>
                <w:szCs w:val="22"/>
                <w:lang w:val="en-GB"/>
              </w:rPr>
            </w:pPr>
          </w:p>
        </w:tc>
        <w:tc>
          <w:tcPr>
            <w:tcW w:w="236" w:type="dxa"/>
            <w:shd w:val="clear" w:color="auto" w:fill="auto"/>
            <w:vAlign w:val="bottom"/>
          </w:tcPr>
          <w:p w14:paraId="572483AB" w14:textId="77777777" w:rsidR="004F4981" w:rsidRPr="00E26316" w:rsidRDefault="004F4981" w:rsidP="00CE748A">
            <w:pPr>
              <w:tabs>
                <w:tab w:val="decimal" w:pos="756"/>
              </w:tabs>
              <w:snapToGrid w:val="0"/>
              <w:ind w:left="-108" w:right="-108"/>
              <w:rPr>
                <w:rFonts w:eastAsia="Times New Roman"/>
                <w:sz w:val="22"/>
                <w:szCs w:val="22"/>
                <w:lang w:val="en-GB"/>
              </w:rPr>
            </w:pPr>
          </w:p>
        </w:tc>
        <w:tc>
          <w:tcPr>
            <w:tcW w:w="1204" w:type="dxa"/>
            <w:gridSpan w:val="2"/>
            <w:shd w:val="clear" w:color="auto" w:fill="auto"/>
            <w:vAlign w:val="bottom"/>
          </w:tcPr>
          <w:p w14:paraId="2EDC1C80" w14:textId="77777777" w:rsidR="004F4981" w:rsidRPr="00E26316" w:rsidRDefault="004F4981" w:rsidP="00CE748A">
            <w:pPr>
              <w:tabs>
                <w:tab w:val="decimal" w:pos="890"/>
              </w:tabs>
              <w:snapToGrid w:val="0"/>
              <w:ind w:left="-108" w:right="-108"/>
              <w:rPr>
                <w:rFonts w:eastAsia="Times New Roman"/>
                <w:sz w:val="22"/>
                <w:szCs w:val="22"/>
                <w:lang w:val="en-GB"/>
              </w:rPr>
            </w:pPr>
          </w:p>
        </w:tc>
      </w:tr>
      <w:tr w:rsidR="00F35944" w:rsidRPr="00E26316" w14:paraId="5680209C" w14:textId="77777777" w:rsidTr="00CE748A">
        <w:trPr>
          <w:cantSplit/>
          <w:trHeight w:val="253"/>
        </w:trPr>
        <w:tc>
          <w:tcPr>
            <w:tcW w:w="3762" w:type="dxa"/>
            <w:shd w:val="clear" w:color="auto" w:fill="auto"/>
            <w:vAlign w:val="bottom"/>
          </w:tcPr>
          <w:p w14:paraId="65092F2F" w14:textId="77777777" w:rsidR="00F35944" w:rsidRPr="00E26316" w:rsidRDefault="00F35944" w:rsidP="00F35944">
            <w:pPr>
              <w:ind w:left="360" w:right="-197" w:hanging="92"/>
              <w:rPr>
                <w:rFonts w:eastAsia="Times New Roman"/>
                <w:sz w:val="22"/>
                <w:szCs w:val="22"/>
                <w:lang w:val="en-GB"/>
              </w:rPr>
            </w:pPr>
            <w:r w:rsidRPr="00E26316">
              <w:rPr>
                <w:rFonts w:eastAsia="Times New Roman"/>
                <w:sz w:val="22"/>
                <w:szCs w:val="22"/>
                <w:lang w:val="en-GB"/>
              </w:rPr>
              <w:t>- Immovable assets</w:t>
            </w:r>
          </w:p>
        </w:tc>
        <w:tc>
          <w:tcPr>
            <w:tcW w:w="1260" w:type="dxa"/>
            <w:shd w:val="clear" w:color="auto" w:fill="auto"/>
            <w:vAlign w:val="bottom"/>
          </w:tcPr>
          <w:p w14:paraId="2C63FFA2" w14:textId="33843EB8" w:rsidR="00F35944" w:rsidRPr="00E26316" w:rsidRDefault="00F35944" w:rsidP="00F35944">
            <w:pPr>
              <w:tabs>
                <w:tab w:val="decimal" w:pos="898"/>
              </w:tabs>
              <w:snapToGrid w:val="0"/>
              <w:ind w:left="72" w:right="-108"/>
              <w:rPr>
                <w:rFonts w:eastAsia="Times New Roman"/>
                <w:sz w:val="22"/>
                <w:szCs w:val="22"/>
                <w:lang w:val="en-GB"/>
              </w:rPr>
            </w:pPr>
            <w:r w:rsidRPr="00E26316">
              <w:rPr>
                <w:sz w:val="22"/>
                <w:szCs w:val="22"/>
                <w:lang w:val="en-GB"/>
              </w:rPr>
              <w:t>15,344</w:t>
            </w:r>
          </w:p>
        </w:tc>
        <w:tc>
          <w:tcPr>
            <w:tcW w:w="254" w:type="dxa"/>
            <w:shd w:val="clear" w:color="auto" w:fill="auto"/>
            <w:vAlign w:val="bottom"/>
          </w:tcPr>
          <w:p w14:paraId="1352B05D" w14:textId="77777777" w:rsidR="00F35944" w:rsidRPr="00E26316" w:rsidRDefault="00F35944" w:rsidP="00F35944">
            <w:pPr>
              <w:snapToGrid w:val="0"/>
              <w:ind w:left="72" w:right="-197"/>
              <w:rPr>
                <w:rFonts w:eastAsia="Times New Roman"/>
                <w:sz w:val="22"/>
                <w:szCs w:val="22"/>
                <w:lang w:val="en-GB"/>
              </w:rPr>
            </w:pPr>
          </w:p>
        </w:tc>
        <w:tc>
          <w:tcPr>
            <w:tcW w:w="1276" w:type="dxa"/>
            <w:shd w:val="clear" w:color="auto" w:fill="auto"/>
            <w:vAlign w:val="bottom"/>
          </w:tcPr>
          <w:p w14:paraId="66449056" w14:textId="7366D72E" w:rsidR="00F35944" w:rsidRPr="00E26316" w:rsidRDefault="00F35944" w:rsidP="00F35944">
            <w:pPr>
              <w:tabs>
                <w:tab w:val="decimal" w:pos="989"/>
              </w:tabs>
              <w:snapToGrid w:val="0"/>
              <w:ind w:left="72" w:right="-108"/>
              <w:rPr>
                <w:rFonts w:eastAsia="Times New Roman"/>
                <w:sz w:val="22"/>
                <w:szCs w:val="22"/>
                <w:lang w:val="en-GB"/>
              </w:rPr>
            </w:pPr>
            <w:r w:rsidRPr="00E26316">
              <w:rPr>
                <w:sz w:val="22"/>
                <w:szCs w:val="22"/>
                <w:lang w:val="en-GB"/>
              </w:rPr>
              <w:t>4,137</w:t>
            </w:r>
          </w:p>
        </w:tc>
        <w:tc>
          <w:tcPr>
            <w:tcW w:w="254" w:type="dxa"/>
            <w:shd w:val="clear" w:color="auto" w:fill="auto"/>
            <w:vAlign w:val="bottom"/>
          </w:tcPr>
          <w:p w14:paraId="6F62280E" w14:textId="77777777" w:rsidR="00F35944" w:rsidRPr="00E26316" w:rsidRDefault="00F35944" w:rsidP="00F35944">
            <w:pPr>
              <w:tabs>
                <w:tab w:val="decimal" w:pos="808"/>
              </w:tabs>
              <w:snapToGrid w:val="0"/>
              <w:ind w:left="72" w:right="-25"/>
              <w:rPr>
                <w:rFonts w:eastAsia="Times New Roman"/>
                <w:sz w:val="22"/>
                <w:szCs w:val="22"/>
                <w:lang w:val="en-GB"/>
              </w:rPr>
            </w:pPr>
          </w:p>
        </w:tc>
        <w:tc>
          <w:tcPr>
            <w:tcW w:w="1186" w:type="dxa"/>
            <w:shd w:val="clear" w:color="auto" w:fill="auto"/>
            <w:vAlign w:val="bottom"/>
          </w:tcPr>
          <w:p w14:paraId="23A781BF" w14:textId="4B5A04B5" w:rsidR="00F35944" w:rsidRPr="00E26316" w:rsidRDefault="00F35944" w:rsidP="00F35944">
            <w:pPr>
              <w:tabs>
                <w:tab w:val="decimal" w:pos="819"/>
              </w:tabs>
              <w:snapToGrid w:val="0"/>
              <w:ind w:left="72" w:right="-108"/>
              <w:rPr>
                <w:rFonts w:eastAsia="Times New Roman"/>
                <w:sz w:val="22"/>
                <w:szCs w:val="22"/>
                <w:lang w:val="en-GB"/>
              </w:rPr>
            </w:pPr>
            <w:r w:rsidRPr="00E26316">
              <w:rPr>
                <w:sz w:val="22"/>
                <w:szCs w:val="22"/>
                <w:lang w:val="en-GB"/>
              </w:rPr>
              <w:t>(1,747)</w:t>
            </w:r>
          </w:p>
        </w:tc>
        <w:tc>
          <w:tcPr>
            <w:tcW w:w="236" w:type="dxa"/>
            <w:shd w:val="clear" w:color="auto" w:fill="auto"/>
            <w:vAlign w:val="bottom"/>
          </w:tcPr>
          <w:p w14:paraId="6C293C26" w14:textId="77777777" w:rsidR="00F35944" w:rsidRPr="00E26316" w:rsidRDefault="00F35944" w:rsidP="00F35944">
            <w:pPr>
              <w:tabs>
                <w:tab w:val="decimal" w:pos="756"/>
              </w:tabs>
              <w:snapToGrid w:val="0"/>
              <w:ind w:left="72" w:right="-108"/>
              <w:rPr>
                <w:rFonts w:eastAsia="Times New Roman"/>
                <w:sz w:val="22"/>
                <w:szCs w:val="22"/>
                <w:lang w:val="en-GB"/>
              </w:rPr>
            </w:pPr>
          </w:p>
        </w:tc>
        <w:tc>
          <w:tcPr>
            <w:tcW w:w="1204" w:type="dxa"/>
            <w:gridSpan w:val="2"/>
            <w:shd w:val="clear" w:color="auto" w:fill="auto"/>
            <w:vAlign w:val="bottom"/>
          </w:tcPr>
          <w:p w14:paraId="04F56DC0" w14:textId="57737D7A" w:rsidR="00F35944" w:rsidRPr="00E26316" w:rsidRDefault="00F35944" w:rsidP="00F35944">
            <w:pPr>
              <w:tabs>
                <w:tab w:val="decimal" w:pos="866"/>
              </w:tabs>
              <w:snapToGrid w:val="0"/>
              <w:ind w:left="72" w:right="-108"/>
              <w:rPr>
                <w:rFonts w:eastAsia="Times New Roman"/>
                <w:sz w:val="22"/>
                <w:szCs w:val="22"/>
                <w:lang w:val="en-GB"/>
              </w:rPr>
            </w:pPr>
            <w:r w:rsidRPr="00E26316">
              <w:rPr>
                <w:sz w:val="22"/>
                <w:szCs w:val="22"/>
                <w:lang w:val="en-GB"/>
              </w:rPr>
              <w:t>17,734</w:t>
            </w:r>
          </w:p>
        </w:tc>
      </w:tr>
      <w:tr w:rsidR="00F35944" w:rsidRPr="00E26316" w14:paraId="38510647" w14:textId="77777777" w:rsidTr="00CE748A">
        <w:trPr>
          <w:cantSplit/>
          <w:trHeight w:val="253"/>
        </w:trPr>
        <w:tc>
          <w:tcPr>
            <w:tcW w:w="3762" w:type="dxa"/>
            <w:shd w:val="clear" w:color="auto" w:fill="auto"/>
            <w:vAlign w:val="bottom"/>
          </w:tcPr>
          <w:p w14:paraId="0C6FF3EA" w14:textId="77777777" w:rsidR="00F35944" w:rsidRPr="002A3C21" w:rsidRDefault="00F35944" w:rsidP="00F35944">
            <w:pPr>
              <w:ind w:left="360" w:right="-197" w:hanging="92"/>
              <w:rPr>
                <w:rFonts w:eastAsia="Times New Roman" w:cstheme="minorBidi"/>
                <w:sz w:val="22"/>
                <w:szCs w:val="22"/>
                <w:cs/>
                <w:lang w:val="en-GB"/>
              </w:rPr>
            </w:pPr>
            <w:r w:rsidRPr="00E26316">
              <w:rPr>
                <w:rFonts w:eastAsia="Times New Roman"/>
                <w:sz w:val="22"/>
                <w:szCs w:val="22"/>
                <w:lang w:val="en-GB"/>
              </w:rPr>
              <w:t>- Movable assets</w:t>
            </w:r>
          </w:p>
        </w:tc>
        <w:tc>
          <w:tcPr>
            <w:tcW w:w="1260" w:type="dxa"/>
            <w:tcBorders>
              <w:bottom w:val="single" w:sz="4" w:space="0" w:color="000000"/>
            </w:tcBorders>
            <w:shd w:val="clear" w:color="auto" w:fill="auto"/>
            <w:vAlign w:val="bottom"/>
          </w:tcPr>
          <w:p w14:paraId="3DED196C" w14:textId="04A1967A" w:rsidR="00F35944" w:rsidRPr="00E26316" w:rsidRDefault="00F35944" w:rsidP="00F35944">
            <w:pPr>
              <w:tabs>
                <w:tab w:val="decimal" w:pos="898"/>
              </w:tabs>
              <w:snapToGrid w:val="0"/>
              <w:ind w:left="72" w:right="-108"/>
              <w:rPr>
                <w:rFonts w:eastAsia="Times New Roman"/>
                <w:sz w:val="22"/>
                <w:szCs w:val="22"/>
                <w:lang w:val="en-GB"/>
              </w:rPr>
            </w:pPr>
            <w:r w:rsidRPr="00E26316">
              <w:rPr>
                <w:sz w:val="22"/>
                <w:szCs w:val="22"/>
                <w:lang w:val="en-GB"/>
              </w:rPr>
              <w:t>412</w:t>
            </w:r>
          </w:p>
        </w:tc>
        <w:tc>
          <w:tcPr>
            <w:tcW w:w="254" w:type="dxa"/>
            <w:shd w:val="clear" w:color="auto" w:fill="auto"/>
            <w:vAlign w:val="bottom"/>
          </w:tcPr>
          <w:p w14:paraId="4BF50DAA" w14:textId="77777777" w:rsidR="00F35944" w:rsidRPr="00E26316" w:rsidRDefault="00F35944" w:rsidP="00F35944">
            <w:pPr>
              <w:snapToGrid w:val="0"/>
              <w:ind w:left="72" w:right="-197"/>
              <w:rPr>
                <w:rFonts w:eastAsia="Times New Roman"/>
                <w:sz w:val="22"/>
                <w:szCs w:val="22"/>
                <w:lang w:val="en-GB"/>
              </w:rPr>
            </w:pPr>
          </w:p>
        </w:tc>
        <w:tc>
          <w:tcPr>
            <w:tcW w:w="1276" w:type="dxa"/>
            <w:tcBorders>
              <w:bottom w:val="single" w:sz="4" w:space="0" w:color="000000"/>
            </w:tcBorders>
            <w:shd w:val="clear" w:color="auto" w:fill="auto"/>
            <w:vAlign w:val="bottom"/>
          </w:tcPr>
          <w:p w14:paraId="131A0CE6" w14:textId="4616820A" w:rsidR="00F35944" w:rsidRPr="00E26316" w:rsidRDefault="00F35944" w:rsidP="00F35944">
            <w:pPr>
              <w:tabs>
                <w:tab w:val="decimal" w:pos="989"/>
              </w:tabs>
              <w:snapToGrid w:val="0"/>
              <w:ind w:left="72" w:right="-108"/>
              <w:rPr>
                <w:rFonts w:eastAsia="Times New Roman"/>
                <w:sz w:val="22"/>
                <w:szCs w:val="22"/>
                <w:lang w:val="en-GB"/>
              </w:rPr>
            </w:pPr>
            <w:r w:rsidRPr="00E26316">
              <w:rPr>
                <w:sz w:val="22"/>
                <w:szCs w:val="22"/>
                <w:lang w:val="en-GB"/>
              </w:rPr>
              <w:t>1,966</w:t>
            </w:r>
          </w:p>
        </w:tc>
        <w:tc>
          <w:tcPr>
            <w:tcW w:w="254" w:type="dxa"/>
            <w:shd w:val="clear" w:color="auto" w:fill="auto"/>
            <w:vAlign w:val="bottom"/>
          </w:tcPr>
          <w:p w14:paraId="696D9ABC" w14:textId="77777777" w:rsidR="00F35944" w:rsidRPr="00E26316" w:rsidRDefault="00F35944" w:rsidP="00F35944">
            <w:pPr>
              <w:tabs>
                <w:tab w:val="decimal" w:pos="808"/>
              </w:tabs>
              <w:snapToGrid w:val="0"/>
              <w:ind w:left="72" w:right="-29"/>
              <w:rPr>
                <w:rFonts w:eastAsia="Times New Roman"/>
                <w:sz w:val="22"/>
                <w:szCs w:val="22"/>
                <w:lang w:val="en-GB"/>
              </w:rPr>
            </w:pPr>
          </w:p>
        </w:tc>
        <w:tc>
          <w:tcPr>
            <w:tcW w:w="1186" w:type="dxa"/>
            <w:tcBorders>
              <w:bottom w:val="single" w:sz="4" w:space="0" w:color="000000"/>
            </w:tcBorders>
            <w:shd w:val="clear" w:color="auto" w:fill="auto"/>
            <w:vAlign w:val="bottom"/>
          </w:tcPr>
          <w:p w14:paraId="2CD60D91" w14:textId="68878A8E" w:rsidR="00F35944" w:rsidRPr="00E26316" w:rsidRDefault="00F35944" w:rsidP="00F35944">
            <w:pPr>
              <w:tabs>
                <w:tab w:val="decimal" w:pos="819"/>
              </w:tabs>
              <w:snapToGrid w:val="0"/>
              <w:ind w:left="72" w:right="-108"/>
              <w:rPr>
                <w:rFonts w:eastAsia="Times New Roman"/>
                <w:sz w:val="22"/>
                <w:szCs w:val="22"/>
                <w:lang w:val="en-GB"/>
              </w:rPr>
            </w:pPr>
            <w:r w:rsidRPr="00E26316">
              <w:rPr>
                <w:sz w:val="22"/>
                <w:szCs w:val="22"/>
                <w:lang w:val="en-GB"/>
              </w:rPr>
              <w:t>(1,994)</w:t>
            </w:r>
          </w:p>
        </w:tc>
        <w:tc>
          <w:tcPr>
            <w:tcW w:w="236" w:type="dxa"/>
            <w:shd w:val="clear" w:color="auto" w:fill="auto"/>
            <w:vAlign w:val="bottom"/>
          </w:tcPr>
          <w:p w14:paraId="2AD34367" w14:textId="77777777" w:rsidR="00F35944" w:rsidRPr="00E26316" w:rsidRDefault="00F35944" w:rsidP="00F35944">
            <w:pPr>
              <w:tabs>
                <w:tab w:val="decimal" w:pos="756"/>
              </w:tabs>
              <w:snapToGrid w:val="0"/>
              <w:ind w:left="72" w:right="-108"/>
              <w:rPr>
                <w:rFonts w:eastAsia="Times New Roman"/>
                <w:sz w:val="22"/>
                <w:szCs w:val="22"/>
                <w:lang w:val="en-GB"/>
              </w:rPr>
            </w:pPr>
          </w:p>
        </w:tc>
        <w:tc>
          <w:tcPr>
            <w:tcW w:w="1204" w:type="dxa"/>
            <w:gridSpan w:val="2"/>
            <w:tcBorders>
              <w:bottom w:val="single" w:sz="4" w:space="0" w:color="000000"/>
            </w:tcBorders>
            <w:shd w:val="clear" w:color="auto" w:fill="auto"/>
            <w:vAlign w:val="bottom"/>
          </w:tcPr>
          <w:p w14:paraId="05CD8416" w14:textId="32DB4A05" w:rsidR="00F35944" w:rsidRPr="00E26316" w:rsidRDefault="00F35944" w:rsidP="00F35944">
            <w:pPr>
              <w:tabs>
                <w:tab w:val="decimal" w:pos="866"/>
              </w:tabs>
              <w:snapToGrid w:val="0"/>
              <w:ind w:left="72" w:right="-108"/>
              <w:rPr>
                <w:rFonts w:eastAsia="Times New Roman"/>
                <w:sz w:val="22"/>
                <w:szCs w:val="22"/>
                <w:lang w:val="en-GB"/>
              </w:rPr>
            </w:pPr>
            <w:r w:rsidRPr="00E26316">
              <w:rPr>
                <w:sz w:val="22"/>
                <w:szCs w:val="22"/>
                <w:lang w:val="en-GB"/>
              </w:rPr>
              <w:t>384</w:t>
            </w:r>
          </w:p>
        </w:tc>
      </w:tr>
      <w:tr w:rsidR="00F35944" w:rsidRPr="00E26316" w14:paraId="77443480" w14:textId="77777777" w:rsidTr="00CE748A">
        <w:trPr>
          <w:cantSplit/>
          <w:trHeight w:val="253"/>
        </w:trPr>
        <w:tc>
          <w:tcPr>
            <w:tcW w:w="3762" w:type="dxa"/>
            <w:shd w:val="clear" w:color="auto" w:fill="auto"/>
            <w:vAlign w:val="bottom"/>
          </w:tcPr>
          <w:p w14:paraId="176A93CF" w14:textId="77777777" w:rsidR="00F35944" w:rsidRPr="00E26316" w:rsidRDefault="00F35944" w:rsidP="00F35944">
            <w:pPr>
              <w:ind w:left="360" w:right="-197" w:hanging="92"/>
              <w:rPr>
                <w:rFonts w:eastAsia="Times New Roman"/>
                <w:sz w:val="22"/>
                <w:szCs w:val="22"/>
                <w:lang w:val="en-GB"/>
              </w:rPr>
            </w:pPr>
            <w:r w:rsidRPr="00E26316">
              <w:rPr>
                <w:rFonts w:eastAsia="Times New Roman"/>
                <w:sz w:val="22"/>
                <w:szCs w:val="22"/>
                <w:lang w:val="en-GB"/>
              </w:rPr>
              <w:t>Total foreclosed assets</w:t>
            </w:r>
          </w:p>
        </w:tc>
        <w:tc>
          <w:tcPr>
            <w:tcW w:w="1260" w:type="dxa"/>
            <w:tcBorders>
              <w:top w:val="single" w:sz="4" w:space="0" w:color="000000"/>
            </w:tcBorders>
            <w:shd w:val="clear" w:color="auto" w:fill="auto"/>
            <w:vAlign w:val="bottom"/>
          </w:tcPr>
          <w:p w14:paraId="6EB520A6" w14:textId="21B372E4" w:rsidR="00F35944" w:rsidRPr="00E26316" w:rsidRDefault="00F35944" w:rsidP="00F35944">
            <w:pPr>
              <w:tabs>
                <w:tab w:val="decimal" w:pos="898"/>
              </w:tabs>
              <w:snapToGrid w:val="0"/>
              <w:ind w:left="72" w:right="-108"/>
              <w:rPr>
                <w:rFonts w:eastAsia="Times New Roman"/>
                <w:sz w:val="22"/>
                <w:szCs w:val="22"/>
                <w:lang w:val="en-GB"/>
              </w:rPr>
            </w:pPr>
            <w:r w:rsidRPr="00E26316">
              <w:rPr>
                <w:sz w:val="22"/>
                <w:szCs w:val="22"/>
                <w:lang w:val="en-GB"/>
              </w:rPr>
              <w:t>15,756</w:t>
            </w:r>
          </w:p>
        </w:tc>
        <w:tc>
          <w:tcPr>
            <w:tcW w:w="254" w:type="dxa"/>
            <w:shd w:val="clear" w:color="auto" w:fill="auto"/>
            <w:vAlign w:val="bottom"/>
          </w:tcPr>
          <w:p w14:paraId="35B25FD7" w14:textId="77777777" w:rsidR="00F35944" w:rsidRPr="00E26316" w:rsidRDefault="00F35944" w:rsidP="00F35944">
            <w:pPr>
              <w:snapToGrid w:val="0"/>
              <w:ind w:left="72" w:right="-197"/>
              <w:rPr>
                <w:rFonts w:eastAsia="Times New Roman"/>
                <w:sz w:val="22"/>
                <w:szCs w:val="22"/>
                <w:lang w:val="en-GB"/>
              </w:rPr>
            </w:pPr>
          </w:p>
        </w:tc>
        <w:tc>
          <w:tcPr>
            <w:tcW w:w="1276" w:type="dxa"/>
            <w:tcBorders>
              <w:top w:val="single" w:sz="4" w:space="0" w:color="000000"/>
            </w:tcBorders>
            <w:shd w:val="clear" w:color="auto" w:fill="auto"/>
            <w:vAlign w:val="bottom"/>
          </w:tcPr>
          <w:p w14:paraId="1713855D" w14:textId="7C4B5CD5" w:rsidR="00F35944" w:rsidRPr="00E26316" w:rsidRDefault="00F35944" w:rsidP="00F35944">
            <w:pPr>
              <w:tabs>
                <w:tab w:val="decimal" w:pos="989"/>
              </w:tabs>
              <w:snapToGrid w:val="0"/>
              <w:ind w:left="72" w:right="-108"/>
              <w:rPr>
                <w:rFonts w:eastAsia="Times New Roman"/>
                <w:sz w:val="22"/>
                <w:szCs w:val="22"/>
                <w:lang w:val="en-GB"/>
              </w:rPr>
            </w:pPr>
            <w:r w:rsidRPr="00E26316">
              <w:rPr>
                <w:sz w:val="22"/>
                <w:szCs w:val="22"/>
                <w:lang w:val="en-GB"/>
              </w:rPr>
              <w:t>6,103</w:t>
            </w:r>
          </w:p>
        </w:tc>
        <w:tc>
          <w:tcPr>
            <w:tcW w:w="254" w:type="dxa"/>
            <w:shd w:val="clear" w:color="auto" w:fill="auto"/>
            <w:vAlign w:val="bottom"/>
          </w:tcPr>
          <w:p w14:paraId="62EFF47C" w14:textId="77777777" w:rsidR="00F35944" w:rsidRPr="00E26316" w:rsidRDefault="00F35944" w:rsidP="00F35944">
            <w:pPr>
              <w:tabs>
                <w:tab w:val="decimal" w:pos="808"/>
              </w:tabs>
              <w:snapToGrid w:val="0"/>
              <w:ind w:left="72" w:right="-25"/>
              <w:rPr>
                <w:rFonts w:eastAsia="Times New Roman"/>
                <w:sz w:val="22"/>
                <w:szCs w:val="22"/>
                <w:lang w:val="en-GB"/>
              </w:rPr>
            </w:pPr>
          </w:p>
        </w:tc>
        <w:tc>
          <w:tcPr>
            <w:tcW w:w="1186" w:type="dxa"/>
            <w:tcBorders>
              <w:top w:val="single" w:sz="4" w:space="0" w:color="000000"/>
            </w:tcBorders>
            <w:shd w:val="clear" w:color="auto" w:fill="auto"/>
            <w:vAlign w:val="bottom"/>
          </w:tcPr>
          <w:p w14:paraId="2A831FA0" w14:textId="72354692" w:rsidR="00F35944" w:rsidRPr="00E26316" w:rsidRDefault="00F35944" w:rsidP="00F35944">
            <w:pPr>
              <w:tabs>
                <w:tab w:val="decimal" w:pos="819"/>
              </w:tabs>
              <w:snapToGrid w:val="0"/>
              <w:ind w:left="72" w:right="-108"/>
              <w:rPr>
                <w:rFonts w:eastAsia="Times New Roman"/>
                <w:sz w:val="22"/>
                <w:szCs w:val="22"/>
                <w:lang w:val="en-GB"/>
              </w:rPr>
            </w:pPr>
            <w:r w:rsidRPr="00E26316">
              <w:rPr>
                <w:sz w:val="22"/>
                <w:szCs w:val="22"/>
                <w:lang w:val="en-GB"/>
              </w:rPr>
              <w:t>(3,741)</w:t>
            </w:r>
          </w:p>
        </w:tc>
        <w:tc>
          <w:tcPr>
            <w:tcW w:w="236" w:type="dxa"/>
            <w:shd w:val="clear" w:color="auto" w:fill="auto"/>
            <w:vAlign w:val="bottom"/>
          </w:tcPr>
          <w:p w14:paraId="03610A28" w14:textId="77777777" w:rsidR="00F35944" w:rsidRPr="00E26316" w:rsidRDefault="00F35944" w:rsidP="00F35944">
            <w:pPr>
              <w:tabs>
                <w:tab w:val="decimal" w:pos="756"/>
              </w:tabs>
              <w:snapToGrid w:val="0"/>
              <w:ind w:left="72" w:right="-108"/>
              <w:rPr>
                <w:rFonts w:eastAsia="Times New Roman"/>
                <w:sz w:val="22"/>
                <w:szCs w:val="22"/>
                <w:lang w:val="en-GB"/>
              </w:rPr>
            </w:pPr>
          </w:p>
        </w:tc>
        <w:tc>
          <w:tcPr>
            <w:tcW w:w="1204" w:type="dxa"/>
            <w:gridSpan w:val="2"/>
            <w:tcBorders>
              <w:top w:val="single" w:sz="4" w:space="0" w:color="000000"/>
            </w:tcBorders>
            <w:shd w:val="clear" w:color="auto" w:fill="auto"/>
            <w:vAlign w:val="bottom"/>
          </w:tcPr>
          <w:p w14:paraId="3CCF4984" w14:textId="00E13E29" w:rsidR="00F35944" w:rsidRPr="00E26316" w:rsidRDefault="00F35944" w:rsidP="00F35944">
            <w:pPr>
              <w:tabs>
                <w:tab w:val="decimal" w:pos="866"/>
              </w:tabs>
              <w:snapToGrid w:val="0"/>
              <w:ind w:left="72" w:right="-108"/>
              <w:rPr>
                <w:rFonts w:eastAsia="Times New Roman"/>
                <w:sz w:val="22"/>
                <w:szCs w:val="22"/>
                <w:lang w:val="en-GB"/>
              </w:rPr>
            </w:pPr>
            <w:r w:rsidRPr="00E26316">
              <w:rPr>
                <w:sz w:val="22"/>
                <w:szCs w:val="22"/>
                <w:lang w:val="en-GB"/>
              </w:rPr>
              <w:t>18,118</w:t>
            </w:r>
          </w:p>
        </w:tc>
      </w:tr>
      <w:tr w:rsidR="00F35944" w:rsidRPr="00E26316" w14:paraId="464EE1DE" w14:textId="77777777" w:rsidTr="00CE748A">
        <w:trPr>
          <w:cantSplit/>
          <w:trHeight w:val="253"/>
        </w:trPr>
        <w:tc>
          <w:tcPr>
            <w:tcW w:w="3762" w:type="dxa"/>
            <w:shd w:val="clear" w:color="auto" w:fill="auto"/>
            <w:vAlign w:val="bottom"/>
          </w:tcPr>
          <w:p w14:paraId="0E9F13C1" w14:textId="77777777" w:rsidR="00F35944" w:rsidRPr="00E26316" w:rsidRDefault="00F35944" w:rsidP="00F35944">
            <w:pPr>
              <w:ind w:left="240" w:right="-197" w:hanging="92"/>
              <w:rPr>
                <w:rFonts w:eastAsia="Times New Roman"/>
                <w:sz w:val="22"/>
                <w:szCs w:val="22"/>
                <w:lang w:val="en-GB"/>
              </w:rPr>
            </w:pPr>
            <w:r w:rsidRPr="00E26316">
              <w:rPr>
                <w:rFonts w:eastAsia="Times New Roman"/>
                <w:sz w:val="22"/>
                <w:szCs w:val="22"/>
                <w:lang w:val="en-GB"/>
              </w:rPr>
              <w:t>Others</w:t>
            </w:r>
          </w:p>
        </w:tc>
        <w:tc>
          <w:tcPr>
            <w:tcW w:w="1260" w:type="dxa"/>
            <w:tcBorders>
              <w:bottom w:val="single" w:sz="4" w:space="0" w:color="000000"/>
            </w:tcBorders>
            <w:shd w:val="clear" w:color="auto" w:fill="auto"/>
            <w:vAlign w:val="bottom"/>
          </w:tcPr>
          <w:p w14:paraId="07C59355" w14:textId="5C1A6CC1" w:rsidR="00F35944" w:rsidRPr="00E26316" w:rsidRDefault="00F35944" w:rsidP="00F35944">
            <w:pPr>
              <w:tabs>
                <w:tab w:val="decimal" w:pos="898"/>
              </w:tabs>
              <w:snapToGrid w:val="0"/>
              <w:ind w:left="-108" w:right="-108"/>
              <w:rPr>
                <w:rFonts w:eastAsia="Times New Roman"/>
                <w:sz w:val="22"/>
                <w:szCs w:val="22"/>
                <w:lang w:val="en-GB"/>
              </w:rPr>
            </w:pPr>
            <w:r w:rsidRPr="00E26316">
              <w:rPr>
                <w:sz w:val="22"/>
                <w:szCs w:val="22"/>
                <w:lang w:val="en-GB"/>
              </w:rPr>
              <w:t>1,877</w:t>
            </w:r>
          </w:p>
        </w:tc>
        <w:tc>
          <w:tcPr>
            <w:tcW w:w="254" w:type="dxa"/>
            <w:shd w:val="clear" w:color="auto" w:fill="auto"/>
            <w:vAlign w:val="bottom"/>
          </w:tcPr>
          <w:p w14:paraId="41B1CA8B" w14:textId="77777777" w:rsidR="00F35944" w:rsidRPr="00E26316" w:rsidRDefault="00F35944" w:rsidP="00F35944">
            <w:pPr>
              <w:snapToGrid w:val="0"/>
              <w:ind w:right="-197"/>
              <w:rPr>
                <w:rFonts w:eastAsia="Times New Roman"/>
                <w:sz w:val="22"/>
                <w:szCs w:val="22"/>
                <w:lang w:val="en-GB"/>
              </w:rPr>
            </w:pPr>
          </w:p>
        </w:tc>
        <w:tc>
          <w:tcPr>
            <w:tcW w:w="1276" w:type="dxa"/>
            <w:tcBorders>
              <w:bottom w:val="single" w:sz="4" w:space="0" w:color="000000"/>
            </w:tcBorders>
            <w:shd w:val="clear" w:color="auto" w:fill="auto"/>
            <w:vAlign w:val="bottom"/>
          </w:tcPr>
          <w:p w14:paraId="5CB405D8" w14:textId="7CCB1B5A" w:rsidR="00F35944" w:rsidRPr="00E26316" w:rsidRDefault="00F35944" w:rsidP="00F35944">
            <w:pPr>
              <w:tabs>
                <w:tab w:val="decimal" w:pos="989"/>
              </w:tabs>
              <w:snapToGrid w:val="0"/>
              <w:ind w:left="-108" w:right="-108"/>
              <w:rPr>
                <w:rFonts w:eastAsia="Times New Roman"/>
                <w:sz w:val="22"/>
                <w:szCs w:val="22"/>
                <w:lang w:val="en-GB"/>
              </w:rPr>
            </w:pPr>
            <w:r w:rsidRPr="00E26316">
              <w:rPr>
                <w:sz w:val="22"/>
                <w:szCs w:val="22"/>
                <w:lang w:val="en-GB"/>
              </w:rPr>
              <w:t>341</w:t>
            </w:r>
          </w:p>
        </w:tc>
        <w:tc>
          <w:tcPr>
            <w:tcW w:w="254" w:type="dxa"/>
            <w:shd w:val="clear" w:color="auto" w:fill="auto"/>
            <w:vAlign w:val="bottom"/>
          </w:tcPr>
          <w:p w14:paraId="01511706" w14:textId="77777777" w:rsidR="00F35944" w:rsidRPr="00E26316" w:rsidRDefault="00F35944" w:rsidP="00F35944">
            <w:pPr>
              <w:tabs>
                <w:tab w:val="decimal" w:pos="808"/>
              </w:tabs>
              <w:snapToGrid w:val="0"/>
              <w:ind w:right="-25"/>
              <w:rPr>
                <w:rFonts w:eastAsia="Times New Roman"/>
                <w:sz w:val="22"/>
                <w:szCs w:val="22"/>
                <w:lang w:val="en-GB"/>
              </w:rPr>
            </w:pPr>
          </w:p>
        </w:tc>
        <w:tc>
          <w:tcPr>
            <w:tcW w:w="1186" w:type="dxa"/>
            <w:tcBorders>
              <w:bottom w:val="single" w:sz="4" w:space="0" w:color="000000"/>
            </w:tcBorders>
            <w:shd w:val="clear" w:color="auto" w:fill="auto"/>
            <w:vAlign w:val="bottom"/>
          </w:tcPr>
          <w:p w14:paraId="1EECF5B5" w14:textId="16E53EF0" w:rsidR="00F35944" w:rsidRPr="00E26316" w:rsidRDefault="00F35944" w:rsidP="00F35944">
            <w:pPr>
              <w:tabs>
                <w:tab w:val="decimal" w:pos="819"/>
              </w:tabs>
              <w:snapToGrid w:val="0"/>
              <w:ind w:left="-108" w:right="-108"/>
              <w:rPr>
                <w:rFonts w:eastAsia="Times New Roman"/>
                <w:sz w:val="22"/>
                <w:szCs w:val="22"/>
                <w:lang w:val="en-GB"/>
              </w:rPr>
            </w:pPr>
            <w:r w:rsidRPr="00E26316">
              <w:rPr>
                <w:sz w:val="22"/>
                <w:szCs w:val="22"/>
                <w:lang w:val="en-GB"/>
              </w:rPr>
              <w:t>(513)</w:t>
            </w:r>
          </w:p>
        </w:tc>
        <w:tc>
          <w:tcPr>
            <w:tcW w:w="236" w:type="dxa"/>
            <w:shd w:val="clear" w:color="auto" w:fill="auto"/>
            <w:vAlign w:val="bottom"/>
          </w:tcPr>
          <w:p w14:paraId="039AE0E6" w14:textId="77777777" w:rsidR="00F35944" w:rsidRPr="00E26316" w:rsidRDefault="00F35944" w:rsidP="00F35944">
            <w:pPr>
              <w:tabs>
                <w:tab w:val="decimal" w:pos="756"/>
              </w:tabs>
              <w:snapToGrid w:val="0"/>
              <w:ind w:left="-108" w:right="-108"/>
              <w:rPr>
                <w:rFonts w:eastAsia="Times New Roman"/>
                <w:sz w:val="22"/>
                <w:szCs w:val="22"/>
                <w:lang w:val="en-GB"/>
              </w:rPr>
            </w:pPr>
          </w:p>
        </w:tc>
        <w:tc>
          <w:tcPr>
            <w:tcW w:w="1204" w:type="dxa"/>
            <w:gridSpan w:val="2"/>
            <w:tcBorders>
              <w:bottom w:val="single" w:sz="4" w:space="0" w:color="000000"/>
            </w:tcBorders>
            <w:shd w:val="clear" w:color="auto" w:fill="auto"/>
            <w:vAlign w:val="bottom"/>
          </w:tcPr>
          <w:p w14:paraId="67B282C0" w14:textId="73AC3EBF" w:rsidR="00F35944" w:rsidRPr="00E26316" w:rsidRDefault="00F35944" w:rsidP="00F35944">
            <w:pPr>
              <w:tabs>
                <w:tab w:val="decimal" w:pos="866"/>
              </w:tabs>
              <w:snapToGrid w:val="0"/>
              <w:ind w:left="-108" w:right="-108"/>
              <w:rPr>
                <w:rFonts w:eastAsia="Times New Roman"/>
                <w:sz w:val="22"/>
                <w:szCs w:val="22"/>
                <w:lang w:val="en-GB"/>
              </w:rPr>
            </w:pPr>
            <w:r w:rsidRPr="00E26316">
              <w:rPr>
                <w:sz w:val="22"/>
                <w:szCs w:val="22"/>
                <w:lang w:val="en-GB"/>
              </w:rPr>
              <w:t>1,705</w:t>
            </w:r>
          </w:p>
        </w:tc>
      </w:tr>
      <w:tr w:rsidR="00F35944" w:rsidRPr="00E26316" w14:paraId="13D6B42F" w14:textId="77777777" w:rsidTr="00CE748A">
        <w:trPr>
          <w:cantSplit/>
          <w:trHeight w:val="253"/>
        </w:trPr>
        <w:tc>
          <w:tcPr>
            <w:tcW w:w="3762" w:type="dxa"/>
            <w:shd w:val="clear" w:color="auto" w:fill="auto"/>
            <w:vAlign w:val="bottom"/>
          </w:tcPr>
          <w:p w14:paraId="5B3BE933" w14:textId="77777777" w:rsidR="00F35944" w:rsidRPr="00E26316" w:rsidRDefault="00F35944" w:rsidP="00F35944">
            <w:pPr>
              <w:ind w:left="240" w:right="-197" w:hanging="92"/>
              <w:rPr>
                <w:rFonts w:eastAsia="Times New Roman"/>
                <w:sz w:val="22"/>
                <w:szCs w:val="22"/>
                <w:lang w:val="en-GB"/>
              </w:rPr>
            </w:pPr>
            <w:r w:rsidRPr="00E26316">
              <w:rPr>
                <w:rFonts w:eastAsia="Times New Roman"/>
                <w:sz w:val="22"/>
                <w:szCs w:val="22"/>
                <w:lang w:val="en-GB"/>
              </w:rPr>
              <w:t>Total properties for sale</w:t>
            </w:r>
          </w:p>
        </w:tc>
        <w:tc>
          <w:tcPr>
            <w:tcW w:w="1260" w:type="dxa"/>
            <w:tcBorders>
              <w:top w:val="single" w:sz="4" w:space="0" w:color="000000"/>
            </w:tcBorders>
            <w:shd w:val="clear" w:color="auto" w:fill="auto"/>
            <w:vAlign w:val="bottom"/>
          </w:tcPr>
          <w:p w14:paraId="246E246B" w14:textId="31F0231E" w:rsidR="00F35944" w:rsidRPr="00E26316" w:rsidRDefault="00F35944" w:rsidP="00F35944">
            <w:pPr>
              <w:tabs>
                <w:tab w:val="decimal" w:pos="898"/>
              </w:tabs>
              <w:snapToGrid w:val="0"/>
              <w:ind w:left="-108" w:right="-108"/>
              <w:rPr>
                <w:rFonts w:eastAsia="Times New Roman"/>
                <w:sz w:val="22"/>
                <w:szCs w:val="22"/>
                <w:lang w:val="en-GB"/>
              </w:rPr>
            </w:pPr>
            <w:r w:rsidRPr="00E26316">
              <w:rPr>
                <w:sz w:val="22"/>
                <w:szCs w:val="22"/>
                <w:lang w:val="en-GB"/>
              </w:rPr>
              <w:t>17,633</w:t>
            </w:r>
          </w:p>
        </w:tc>
        <w:tc>
          <w:tcPr>
            <w:tcW w:w="254" w:type="dxa"/>
            <w:shd w:val="clear" w:color="auto" w:fill="auto"/>
            <w:vAlign w:val="bottom"/>
          </w:tcPr>
          <w:p w14:paraId="3077DD03" w14:textId="77777777" w:rsidR="00F35944" w:rsidRPr="00E26316" w:rsidRDefault="00F35944" w:rsidP="00F35944">
            <w:pPr>
              <w:snapToGrid w:val="0"/>
              <w:ind w:right="-197"/>
              <w:rPr>
                <w:rFonts w:eastAsia="Times New Roman"/>
                <w:sz w:val="22"/>
                <w:szCs w:val="22"/>
                <w:lang w:val="en-GB"/>
              </w:rPr>
            </w:pPr>
          </w:p>
        </w:tc>
        <w:tc>
          <w:tcPr>
            <w:tcW w:w="1276" w:type="dxa"/>
            <w:tcBorders>
              <w:top w:val="single" w:sz="4" w:space="0" w:color="000000"/>
            </w:tcBorders>
            <w:shd w:val="clear" w:color="auto" w:fill="auto"/>
            <w:vAlign w:val="bottom"/>
          </w:tcPr>
          <w:p w14:paraId="01668227" w14:textId="648007F1" w:rsidR="00F35944" w:rsidRPr="00E26316" w:rsidRDefault="00F35944" w:rsidP="00F35944">
            <w:pPr>
              <w:tabs>
                <w:tab w:val="decimal" w:pos="989"/>
              </w:tabs>
              <w:snapToGrid w:val="0"/>
              <w:ind w:left="-108" w:right="-108"/>
              <w:rPr>
                <w:rFonts w:eastAsia="Times New Roman"/>
                <w:sz w:val="22"/>
                <w:szCs w:val="22"/>
                <w:lang w:val="en-GB"/>
              </w:rPr>
            </w:pPr>
            <w:r w:rsidRPr="00E26316">
              <w:rPr>
                <w:sz w:val="22"/>
                <w:szCs w:val="22"/>
                <w:lang w:val="en-GB"/>
              </w:rPr>
              <w:t>6,444</w:t>
            </w:r>
          </w:p>
        </w:tc>
        <w:tc>
          <w:tcPr>
            <w:tcW w:w="254" w:type="dxa"/>
            <w:shd w:val="clear" w:color="auto" w:fill="auto"/>
            <w:vAlign w:val="bottom"/>
          </w:tcPr>
          <w:p w14:paraId="549BBF46" w14:textId="77777777" w:rsidR="00F35944" w:rsidRPr="00E26316" w:rsidRDefault="00F35944" w:rsidP="00F35944">
            <w:pPr>
              <w:tabs>
                <w:tab w:val="decimal" w:pos="808"/>
              </w:tabs>
              <w:snapToGrid w:val="0"/>
              <w:ind w:right="-25"/>
              <w:rPr>
                <w:rFonts w:eastAsia="Times New Roman"/>
                <w:sz w:val="22"/>
                <w:szCs w:val="22"/>
                <w:lang w:val="en-GB"/>
              </w:rPr>
            </w:pPr>
          </w:p>
        </w:tc>
        <w:tc>
          <w:tcPr>
            <w:tcW w:w="1186" w:type="dxa"/>
            <w:tcBorders>
              <w:top w:val="single" w:sz="4" w:space="0" w:color="000000"/>
            </w:tcBorders>
            <w:shd w:val="clear" w:color="auto" w:fill="auto"/>
            <w:vAlign w:val="bottom"/>
          </w:tcPr>
          <w:p w14:paraId="7605C79B" w14:textId="1EBDA4C9" w:rsidR="00F35944" w:rsidRPr="00E26316" w:rsidRDefault="00F35944" w:rsidP="00F35944">
            <w:pPr>
              <w:tabs>
                <w:tab w:val="decimal" w:pos="819"/>
              </w:tabs>
              <w:snapToGrid w:val="0"/>
              <w:ind w:left="-108" w:right="-108"/>
              <w:rPr>
                <w:rFonts w:eastAsia="Times New Roman"/>
                <w:sz w:val="22"/>
                <w:szCs w:val="22"/>
                <w:lang w:val="en-GB"/>
              </w:rPr>
            </w:pPr>
            <w:r w:rsidRPr="00E26316">
              <w:rPr>
                <w:sz w:val="22"/>
                <w:szCs w:val="22"/>
                <w:lang w:val="en-GB"/>
              </w:rPr>
              <w:t>(4,254)</w:t>
            </w:r>
          </w:p>
        </w:tc>
        <w:tc>
          <w:tcPr>
            <w:tcW w:w="236" w:type="dxa"/>
            <w:shd w:val="clear" w:color="auto" w:fill="auto"/>
            <w:vAlign w:val="bottom"/>
          </w:tcPr>
          <w:p w14:paraId="56C76F2E" w14:textId="77777777" w:rsidR="00F35944" w:rsidRPr="00E26316" w:rsidRDefault="00F35944" w:rsidP="00F35944">
            <w:pPr>
              <w:tabs>
                <w:tab w:val="decimal" w:pos="756"/>
              </w:tabs>
              <w:snapToGrid w:val="0"/>
              <w:ind w:left="-108" w:right="-108"/>
              <w:rPr>
                <w:rFonts w:eastAsia="Times New Roman"/>
                <w:sz w:val="22"/>
                <w:szCs w:val="22"/>
                <w:lang w:val="en-GB"/>
              </w:rPr>
            </w:pPr>
          </w:p>
        </w:tc>
        <w:tc>
          <w:tcPr>
            <w:tcW w:w="1204" w:type="dxa"/>
            <w:gridSpan w:val="2"/>
            <w:tcBorders>
              <w:top w:val="single" w:sz="4" w:space="0" w:color="000000"/>
            </w:tcBorders>
            <w:shd w:val="clear" w:color="auto" w:fill="auto"/>
            <w:vAlign w:val="bottom"/>
          </w:tcPr>
          <w:p w14:paraId="3C012AE0" w14:textId="6C676CA3" w:rsidR="00F35944" w:rsidRPr="00E26316" w:rsidRDefault="00F35944" w:rsidP="00F35944">
            <w:pPr>
              <w:tabs>
                <w:tab w:val="decimal" w:pos="866"/>
              </w:tabs>
              <w:snapToGrid w:val="0"/>
              <w:ind w:left="-108" w:right="-108"/>
              <w:rPr>
                <w:rFonts w:eastAsia="Times New Roman"/>
                <w:sz w:val="22"/>
                <w:szCs w:val="22"/>
                <w:lang w:val="en-GB"/>
              </w:rPr>
            </w:pPr>
            <w:r w:rsidRPr="00E26316">
              <w:rPr>
                <w:sz w:val="22"/>
                <w:szCs w:val="22"/>
                <w:lang w:val="en-GB"/>
              </w:rPr>
              <w:t>19,823</w:t>
            </w:r>
          </w:p>
        </w:tc>
      </w:tr>
      <w:tr w:rsidR="00F35944" w:rsidRPr="00E26316" w14:paraId="753FD8BE" w14:textId="77777777" w:rsidTr="00CE748A">
        <w:trPr>
          <w:cantSplit/>
          <w:trHeight w:val="253"/>
        </w:trPr>
        <w:tc>
          <w:tcPr>
            <w:tcW w:w="3762" w:type="dxa"/>
            <w:shd w:val="clear" w:color="auto" w:fill="auto"/>
            <w:vAlign w:val="bottom"/>
          </w:tcPr>
          <w:p w14:paraId="2ECB3CA0" w14:textId="77777777" w:rsidR="00F35944" w:rsidRPr="00E26316" w:rsidRDefault="00F35944" w:rsidP="00F35944">
            <w:pPr>
              <w:ind w:left="240" w:right="-197" w:hanging="92"/>
              <w:rPr>
                <w:rFonts w:eastAsia="Times New Roman"/>
                <w:sz w:val="22"/>
                <w:szCs w:val="22"/>
                <w:lang w:val="en-GB"/>
              </w:rPr>
            </w:pPr>
            <w:r w:rsidRPr="00E26316">
              <w:rPr>
                <w:rFonts w:eastAsia="Times New Roman"/>
                <w:i/>
                <w:iCs/>
                <w:sz w:val="22"/>
                <w:szCs w:val="22"/>
                <w:lang w:val="en-GB"/>
              </w:rPr>
              <w:t>Less</w:t>
            </w:r>
            <w:r w:rsidRPr="00E26316">
              <w:rPr>
                <w:rFonts w:eastAsia="Times New Roman"/>
                <w:sz w:val="22"/>
                <w:szCs w:val="22"/>
                <w:lang w:val="en-GB"/>
              </w:rPr>
              <w:t xml:space="preserve"> allowance for impairment</w:t>
            </w:r>
          </w:p>
        </w:tc>
        <w:tc>
          <w:tcPr>
            <w:tcW w:w="1260" w:type="dxa"/>
            <w:tcBorders>
              <w:bottom w:val="single" w:sz="4" w:space="0" w:color="000000"/>
            </w:tcBorders>
            <w:shd w:val="clear" w:color="auto" w:fill="auto"/>
            <w:vAlign w:val="bottom"/>
          </w:tcPr>
          <w:p w14:paraId="45E19FE4" w14:textId="56BF9D34" w:rsidR="00F35944" w:rsidRPr="00E26316" w:rsidRDefault="00F35944" w:rsidP="00F35944">
            <w:pPr>
              <w:tabs>
                <w:tab w:val="decimal" w:pos="898"/>
              </w:tabs>
              <w:snapToGrid w:val="0"/>
              <w:ind w:left="-108" w:right="-108"/>
              <w:rPr>
                <w:rFonts w:eastAsia="Times New Roman"/>
                <w:sz w:val="22"/>
                <w:szCs w:val="22"/>
                <w:lang w:val="en-GB"/>
              </w:rPr>
            </w:pPr>
            <w:r w:rsidRPr="00E26316">
              <w:rPr>
                <w:sz w:val="22"/>
                <w:szCs w:val="22"/>
                <w:lang w:val="en-GB"/>
              </w:rPr>
              <w:t>(1,497)</w:t>
            </w:r>
          </w:p>
        </w:tc>
        <w:tc>
          <w:tcPr>
            <w:tcW w:w="254" w:type="dxa"/>
            <w:shd w:val="clear" w:color="auto" w:fill="auto"/>
            <w:vAlign w:val="bottom"/>
          </w:tcPr>
          <w:p w14:paraId="7BBFB887" w14:textId="77777777" w:rsidR="00F35944" w:rsidRPr="00E26316" w:rsidRDefault="00F35944" w:rsidP="00F35944">
            <w:pPr>
              <w:snapToGrid w:val="0"/>
              <w:ind w:right="-197"/>
              <w:rPr>
                <w:rFonts w:eastAsia="Times New Roman"/>
                <w:sz w:val="22"/>
                <w:szCs w:val="22"/>
                <w:lang w:val="en-GB"/>
              </w:rPr>
            </w:pPr>
          </w:p>
        </w:tc>
        <w:tc>
          <w:tcPr>
            <w:tcW w:w="1276" w:type="dxa"/>
            <w:tcBorders>
              <w:bottom w:val="single" w:sz="4" w:space="0" w:color="000000"/>
            </w:tcBorders>
            <w:shd w:val="clear" w:color="auto" w:fill="auto"/>
            <w:vAlign w:val="bottom"/>
          </w:tcPr>
          <w:p w14:paraId="051716EC" w14:textId="0FFEB4A0" w:rsidR="00F35944" w:rsidRPr="00E26316" w:rsidRDefault="00F35944" w:rsidP="00F35944">
            <w:pPr>
              <w:tabs>
                <w:tab w:val="decimal" w:pos="989"/>
              </w:tabs>
              <w:snapToGrid w:val="0"/>
              <w:ind w:left="-108" w:right="-108"/>
              <w:rPr>
                <w:rFonts w:eastAsia="Times New Roman"/>
                <w:sz w:val="22"/>
                <w:szCs w:val="22"/>
                <w:lang w:val="en-GB"/>
              </w:rPr>
            </w:pPr>
            <w:r w:rsidRPr="00E26316">
              <w:rPr>
                <w:sz w:val="22"/>
                <w:szCs w:val="22"/>
                <w:lang w:val="en-GB"/>
              </w:rPr>
              <w:t>(649)</w:t>
            </w:r>
          </w:p>
        </w:tc>
        <w:tc>
          <w:tcPr>
            <w:tcW w:w="254" w:type="dxa"/>
            <w:shd w:val="clear" w:color="auto" w:fill="auto"/>
            <w:vAlign w:val="bottom"/>
          </w:tcPr>
          <w:p w14:paraId="61D70338" w14:textId="77777777" w:rsidR="00F35944" w:rsidRPr="00E26316" w:rsidRDefault="00F35944" w:rsidP="00F35944">
            <w:pPr>
              <w:tabs>
                <w:tab w:val="decimal" w:pos="704"/>
                <w:tab w:val="decimal" w:pos="808"/>
              </w:tabs>
              <w:snapToGrid w:val="0"/>
              <w:ind w:right="-25"/>
              <w:rPr>
                <w:rFonts w:eastAsia="Times New Roman"/>
                <w:sz w:val="22"/>
                <w:szCs w:val="22"/>
                <w:lang w:val="en-GB"/>
              </w:rPr>
            </w:pPr>
          </w:p>
        </w:tc>
        <w:tc>
          <w:tcPr>
            <w:tcW w:w="1186" w:type="dxa"/>
            <w:tcBorders>
              <w:bottom w:val="single" w:sz="4" w:space="0" w:color="000000"/>
            </w:tcBorders>
            <w:shd w:val="clear" w:color="auto" w:fill="auto"/>
            <w:vAlign w:val="bottom"/>
          </w:tcPr>
          <w:p w14:paraId="10A370FC" w14:textId="396424B5" w:rsidR="00F35944" w:rsidRPr="00E26316" w:rsidRDefault="00F35944" w:rsidP="00F35944">
            <w:pPr>
              <w:tabs>
                <w:tab w:val="decimal" w:pos="819"/>
              </w:tabs>
              <w:snapToGrid w:val="0"/>
              <w:ind w:left="-108" w:right="-108"/>
              <w:rPr>
                <w:rFonts w:eastAsia="Times New Roman"/>
                <w:sz w:val="22"/>
                <w:szCs w:val="22"/>
                <w:lang w:val="en-GB"/>
              </w:rPr>
            </w:pPr>
            <w:r w:rsidRPr="00E26316">
              <w:rPr>
                <w:sz w:val="22"/>
                <w:szCs w:val="22"/>
                <w:lang w:val="en-GB"/>
              </w:rPr>
              <w:t>524</w:t>
            </w:r>
          </w:p>
        </w:tc>
        <w:tc>
          <w:tcPr>
            <w:tcW w:w="236" w:type="dxa"/>
            <w:shd w:val="clear" w:color="auto" w:fill="auto"/>
            <w:vAlign w:val="bottom"/>
          </w:tcPr>
          <w:p w14:paraId="69322DC4" w14:textId="77777777" w:rsidR="00F35944" w:rsidRPr="00E26316" w:rsidRDefault="00F35944" w:rsidP="00F35944">
            <w:pPr>
              <w:tabs>
                <w:tab w:val="decimal" w:pos="756"/>
              </w:tabs>
              <w:snapToGrid w:val="0"/>
              <w:ind w:left="-108" w:right="-108"/>
              <w:rPr>
                <w:rFonts w:eastAsia="Times New Roman"/>
                <w:sz w:val="22"/>
                <w:szCs w:val="22"/>
                <w:lang w:val="en-GB"/>
              </w:rPr>
            </w:pPr>
          </w:p>
        </w:tc>
        <w:tc>
          <w:tcPr>
            <w:tcW w:w="1204" w:type="dxa"/>
            <w:gridSpan w:val="2"/>
            <w:tcBorders>
              <w:bottom w:val="single" w:sz="4" w:space="0" w:color="000000"/>
            </w:tcBorders>
            <w:shd w:val="clear" w:color="auto" w:fill="auto"/>
            <w:vAlign w:val="bottom"/>
          </w:tcPr>
          <w:p w14:paraId="45129736" w14:textId="51E111A3" w:rsidR="00F35944" w:rsidRPr="00E26316" w:rsidRDefault="00F35944" w:rsidP="00F35944">
            <w:pPr>
              <w:tabs>
                <w:tab w:val="decimal" w:pos="866"/>
              </w:tabs>
              <w:snapToGrid w:val="0"/>
              <w:ind w:left="-108" w:right="-108"/>
              <w:rPr>
                <w:rFonts w:eastAsia="Times New Roman"/>
                <w:sz w:val="22"/>
                <w:szCs w:val="22"/>
                <w:lang w:val="en-GB"/>
              </w:rPr>
            </w:pPr>
            <w:r w:rsidRPr="00E26316">
              <w:rPr>
                <w:sz w:val="22"/>
                <w:szCs w:val="22"/>
                <w:lang w:val="en-GB"/>
              </w:rPr>
              <w:t>(1,622)</w:t>
            </w:r>
          </w:p>
        </w:tc>
      </w:tr>
      <w:tr w:rsidR="00F35944" w:rsidRPr="00E26316" w14:paraId="1D2C7F6F" w14:textId="77777777" w:rsidTr="00CE748A">
        <w:trPr>
          <w:cantSplit/>
          <w:trHeight w:val="253"/>
        </w:trPr>
        <w:tc>
          <w:tcPr>
            <w:tcW w:w="3762" w:type="dxa"/>
            <w:shd w:val="clear" w:color="auto" w:fill="auto"/>
            <w:vAlign w:val="bottom"/>
          </w:tcPr>
          <w:p w14:paraId="2D6AE0F8" w14:textId="77777777" w:rsidR="00F35944" w:rsidRPr="00E26316" w:rsidRDefault="00F35944" w:rsidP="00F35944">
            <w:pPr>
              <w:ind w:left="240" w:right="-197" w:hanging="92"/>
              <w:rPr>
                <w:rFonts w:eastAsia="Times New Roman"/>
                <w:b/>
                <w:bCs/>
                <w:sz w:val="22"/>
                <w:szCs w:val="22"/>
                <w:lang w:val="en-GB"/>
              </w:rPr>
            </w:pPr>
            <w:r w:rsidRPr="00E26316">
              <w:rPr>
                <w:rFonts w:eastAsia="Times New Roman"/>
                <w:b/>
                <w:bCs/>
                <w:sz w:val="22"/>
                <w:szCs w:val="22"/>
                <w:lang w:val="en-GB"/>
              </w:rPr>
              <w:t>Total properties for sale, net</w:t>
            </w:r>
          </w:p>
        </w:tc>
        <w:tc>
          <w:tcPr>
            <w:tcW w:w="1260" w:type="dxa"/>
            <w:tcBorders>
              <w:top w:val="single" w:sz="4" w:space="0" w:color="000000"/>
              <w:bottom w:val="double" w:sz="4" w:space="0" w:color="000000"/>
            </w:tcBorders>
            <w:shd w:val="clear" w:color="auto" w:fill="auto"/>
            <w:vAlign w:val="bottom"/>
          </w:tcPr>
          <w:p w14:paraId="78454BF4" w14:textId="426E8AE8" w:rsidR="00F35944" w:rsidRPr="00E26316" w:rsidRDefault="00F35944" w:rsidP="00F35944">
            <w:pPr>
              <w:tabs>
                <w:tab w:val="decimal" w:pos="898"/>
              </w:tabs>
              <w:snapToGrid w:val="0"/>
              <w:ind w:left="-108" w:right="-108"/>
              <w:rPr>
                <w:rFonts w:eastAsia="Times New Roman"/>
                <w:b/>
                <w:bCs/>
                <w:sz w:val="22"/>
                <w:szCs w:val="22"/>
                <w:lang w:val="en-GB"/>
              </w:rPr>
            </w:pPr>
            <w:r w:rsidRPr="00E26316">
              <w:rPr>
                <w:b/>
                <w:bCs/>
                <w:sz w:val="22"/>
                <w:szCs w:val="22"/>
                <w:lang w:val="en-GB"/>
              </w:rPr>
              <w:t>16,136</w:t>
            </w:r>
          </w:p>
        </w:tc>
        <w:tc>
          <w:tcPr>
            <w:tcW w:w="254" w:type="dxa"/>
            <w:shd w:val="clear" w:color="auto" w:fill="auto"/>
            <w:vAlign w:val="bottom"/>
          </w:tcPr>
          <w:p w14:paraId="157FC2E2" w14:textId="77777777" w:rsidR="00F35944" w:rsidRPr="00E26316" w:rsidRDefault="00F35944" w:rsidP="00F35944">
            <w:pPr>
              <w:snapToGrid w:val="0"/>
              <w:ind w:right="-197"/>
              <w:rPr>
                <w:rFonts w:eastAsia="Times New Roman"/>
                <w:b/>
                <w:bCs/>
                <w:sz w:val="22"/>
                <w:szCs w:val="22"/>
                <w:lang w:val="en-GB"/>
              </w:rPr>
            </w:pPr>
          </w:p>
        </w:tc>
        <w:tc>
          <w:tcPr>
            <w:tcW w:w="1276" w:type="dxa"/>
            <w:tcBorders>
              <w:top w:val="single" w:sz="4" w:space="0" w:color="000000"/>
              <w:bottom w:val="double" w:sz="4" w:space="0" w:color="000000"/>
            </w:tcBorders>
            <w:shd w:val="clear" w:color="auto" w:fill="auto"/>
            <w:vAlign w:val="bottom"/>
          </w:tcPr>
          <w:p w14:paraId="616419A9" w14:textId="25D3C751" w:rsidR="00F35944" w:rsidRPr="00E26316" w:rsidRDefault="00F35944" w:rsidP="00F35944">
            <w:pPr>
              <w:tabs>
                <w:tab w:val="decimal" w:pos="989"/>
              </w:tabs>
              <w:snapToGrid w:val="0"/>
              <w:ind w:left="-108" w:right="-108"/>
              <w:rPr>
                <w:rFonts w:eastAsia="Times New Roman"/>
                <w:b/>
                <w:bCs/>
                <w:sz w:val="22"/>
                <w:szCs w:val="22"/>
                <w:lang w:val="en-GB"/>
              </w:rPr>
            </w:pPr>
            <w:r w:rsidRPr="00E26316">
              <w:rPr>
                <w:b/>
                <w:bCs/>
                <w:sz w:val="22"/>
                <w:szCs w:val="22"/>
                <w:lang w:val="en-GB"/>
              </w:rPr>
              <w:t>5,795</w:t>
            </w:r>
          </w:p>
        </w:tc>
        <w:tc>
          <w:tcPr>
            <w:tcW w:w="254" w:type="dxa"/>
            <w:shd w:val="clear" w:color="auto" w:fill="auto"/>
            <w:vAlign w:val="bottom"/>
          </w:tcPr>
          <w:p w14:paraId="58396620" w14:textId="77777777" w:rsidR="00F35944" w:rsidRPr="00E26316" w:rsidRDefault="00F35944" w:rsidP="00F35944">
            <w:pPr>
              <w:tabs>
                <w:tab w:val="decimal" w:pos="808"/>
              </w:tabs>
              <w:snapToGrid w:val="0"/>
              <w:ind w:right="-25"/>
              <w:rPr>
                <w:rFonts w:eastAsia="Times New Roman"/>
                <w:b/>
                <w:bCs/>
                <w:sz w:val="22"/>
                <w:szCs w:val="22"/>
                <w:lang w:val="en-GB"/>
              </w:rPr>
            </w:pPr>
          </w:p>
        </w:tc>
        <w:tc>
          <w:tcPr>
            <w:tcW w:w="1186" w:type="dxa"/>
            <w:tcBorders>
              <w:top w:val="single" w:sz="4" w:space="0" w:color="000000"/>
              <w:bottom w:val="double" w:sz="4" w:space="0" w:color="000000"/>
            </w:tcBorders>
            <w:shd w:val="clear" w:color="auto" w:fill="auto"/>
            <w:vAlign w:val="bottom"/>
          </w:tcPr>
          <w:p w14:paraId="2D0FAB86" w14:textId="48922A85" w:rsidR="00F35944" w:rsidRPr="00E26316" w:rsidRDefault="00F35944" w:rsidP="00F35944">
            <w:pPr>
              <w:tabs>
                <w:tab w:val="decimal" w:pos="819"/>
              </w:tabs>
              <w:snapToGrid w:val="0"/>
              <w:ind w:left="-108" w:right="-108"/>
              <w:rPr>
                <w:rFonts w:eastAsia="Times New Roman"/>
                <w:b/>
                <w:bCs/>
                <w:sz w:val="22"/>
                <w:szCs w:val="22"/>
                <w:lang w:val="en-GB"/>
              </w:rPr>
            </w:pPr>
            <w:r w:rsidRPr="00E26316">
              <w:rPr>
                <w:b/>
                <w:bCs/>
                <w:sz w:val="22"/>
                <w:szCs w:val="22"/>
                <w:lang w:val="en-GB"/>
              </w:rPr>
              <w:t>(3,730)</w:t>
            </w:r>
          </w:p>
        </w:tc>
        <w:tc>
          <w:tcPr>
            <w:tcW w:w="236" w:type="dxa"/>
            <w:shd w:val="clear" w:color="auto" w:fill="auto"/>
            <w:vAlign w:val="bottom"/>
          </w:tcPr>
          <w:p w14:paraId="4D33FB9C" w14:textId="77777777" w:rsidR="00F35944" w:rsidRPr="00E26316" w:rsidRDefault="00F35944" w:rsidP="00F35944">
            <w:pPr>
              <w:tabs>
                <w:tab w:val="decimal" w:pos="756"/>
              </w:tabs>
              <w:snapToGrid w:val="0"/>
              <w:ind w:left="-108" w:right="-108"/>
              <w:rPr>
                <w:rFonts w:eastAsia="Times New Roman"/>
                <w:b/>
                <w:bCs/>
                <w:sz w:val="22"/>
                <w:szCs w:val="22"/>
                <w:lang w:val="en-GB"/>
              </w:rPr>
            </w:pPr>
          </w:p>
        </w:tc>
        <w:tc>
          <w:tcPr>
            <w:tcW w:w="1204" w:type="dxa"/>
            <w:gridSpan w:val="2"/>
            <w:tcBorders>
              <w:top w:val="single" w:sz="4" w:space="0" w:color="000000"/>
              <w:bottom w:val="double" w:sz="4" w:space="0" w:color="000000"/>
            </w:tcBorders>
            <w:shd w:val="clear" w:color="auto" w:fill="auto"/>
            <w:vAlign w:val="bottom"/>
          </w:tcPr>
          <w:p w14:paraId="5E4877E5" w14:textId="2A75FDB8" w:rsidR="00F35944" w:rsidRPr="00E26316" w:rsidRDefault="00F35944" w:rsidP="00F35944">
            <w:pPr>
              <w:tabs>
                <w:tab w:val="decimal" w:pos="866"/>
              </w:tabs>
              <w:snapToGrid w:val="0"/>
              <w:ind w:left="-108" w:right="-108"/>
              <w:rPr>
                <w:rFonts w:eastAsia="Times New Roman"/>
                <w:b/>
                <w:bCs/>
                <w:sz w:val="22"/>
                <w:szCs w:val="22"/>
                <w:lang w:val="en-GB"/>
              </w:rPr>
            </w:pPr>
            <w:r w:rsidRPr="00E26316">
              <w:rPr>
                <w:b/>
                <w:bCs/>
                <w:sz w:val="22"/>
                <w:szCs w:val="22"/>
                <w:lang w:val="en-GB"/>
              </w:rPr>
              <w:t>18,201</w:t>
            </w:r>
          </w:p>
        </w:tc>
      </w:tr>
    </w:tbl>
    <w:p w14:paraId="04038E47" w14:textId="77777777" w:rsidR="00EA5E0E" w:rsidRDefault="00EA5E0E" w:rsidP="004F4981">
      <w:pPr>
        <w:tabs>
          <w:tab w:val="left" w:pos="540"/>
        </w:tabs>
        <w:ind w:left="547" w:right="-29"/>
        <w:jc w:val="both"/>
        <w:rPr>
          <w:rFonts w:eastAsia="Times New Roman"/>
          <w:sz w:val="22"/>
          <w:szCs w:val="20"/>
          <w:lang w:val="en-GB"/>
        </w:rPr>
      </w:pPr>
    </w:p>
    <w:p w14:paraId="56E93475" w14:textId="50DDC510" w:rsidR="004F4981" w:rsidRPr="0044294D" w:rsidRDefault="004F4981" w:rsidP="004F4981">
      <w:pPr>
        <w:tabs>
          <w:tab w:val="left" w:pos="540"/>
        </w:tabs>
        <w:ind w:left="547" w:right="-29"/>
        <w:jc w:val="both"/>
        <w:rPr>
          <w:rFonts w:eastAsia="Times New Roman"/>
          <w:sz w:val="22"/>
          <w:szCs w:val="20"/>
          <w:lang w:val="en-GB"/>
        </w:rPr>
      </w:pPr>
      <w:r w:rsidRPr="0044294D">
        <w:rPr>
          <w:rFonts w:eastAsia="Times New Roman"/>
          <w:sz w:val="22"/>
          <w:szCs w:val="20"/>
          <w:lang w:val="en-GB"/>
        </w:rPr>
        <w:t xml:space="preserve">For the </w:t>
      </w:r>
      <w:r w:rsidR="003D334F" w:rsidRPr="0044294D">
        <w:rPr>
          <w:rFonts w:eastAsia="Times New Roman"/>
          <w:sz w:val="22"/>
          <w:szCs w:val="20"/>
          <w:lang w:val="en-GB"/>
        </w:rPr>
        <w:t>year</w:t>
      </w:r>
      <w:r w:rsidRPr="0044294D">
        <w:rPr>
          <w:rFonts w:eastAsia="Times New Roman"/>
          <w:sz w:val="22"/>
          <w:szCs w:val="20"/>
          <w:lang w:val="en-GB"/>
        </w:rPr>
        <w:t xml:space="preserve"> ended 3</w:t>
      </w:r>
      <w:r w:rsidR="003D334F" w:rsidRPr="0044294D">
        <w:rPr>
          <w:rFonts w:eastAsia="Times New Roman"/>
          <w:sz w:val="22"/>
          <w:szCs w:val="20"/>
          <w:lang w:val="en-GB"/>
        </w:rPr>
        <w:t>1 December</w:t>
      </w:r>
      <w:r w:rsidRPr="0044294D">
        <w:rPr>
          <w:rFonts w:eastAsia="Times New Roman"/>
          <w:sz w:val="22"/>
          <w:szCs w:val="20"/>
          <w:lang w:val="en-GB"/>
        </w:rPr>
        <w:t xml:space="preserve"> 2022, the </w:t>
      </w:r>
      <w:r w:rsidR="003B276C" w:rsidRPr="0044294D">
        <w:rPr>
          <w:rFonts w:eastAsia="Times New Roman"/>
          <w:sz w:val="22"/>
          <w:szCs w:val="20"/>
          <w:lang w:val="en-GB"/>
        </w:rPr>
        <w:t>Group</w:t>
      </w:r>
      <w:r w:rsidRPr="0044294D">
        <w:rPr>
          <w:rFonts w:eastAsia="Times New Roman"/>
          <w:sz w:val="22"/>
          <w:szCs w:val="20"/>
          <w:lang w:val="en-GB"/>
        </w:rPr>
        <w:t xml:space="preserve"> recognised gain on sale of properties for sale in the </w:t>
      </w:r>
      <w:r w:rsidR="00844ED7" w:rsidRPr="0044294D">
        <w:rPr>
          <w:sz w:val="22"/>
          <w:szCs w:val="22"/>
          <w:lang w:val="en-GB"/>
        </w:rPr>
        <w:t>consolidated</w:t>
      </w:r>
      <w:r w:rsidR="00844ED7" w:rsidRPr="0044294D">
        <w:rPr>
          <w:rFonts w:eastAsia="Times New Roman"/>
          <w:sz w:val="22"/>
          <w:szCs w:val="20"/>
          <w:lang w:val="en-GB"/>
        </w:rPr>
        <w:t xml:space="preserve"> </w:t>
      </w:r>
      <w:r w:rsidRPr="0044294D">
        <w:rPr>
          <w:rFonts w:eastAsia="Times New Roman"/>
          <w:sz w:val="22"/>
          <w:szCs w:val="20"/>
          <w:lang w:val="en-GB"/>
        </w:rPr>
        <w:t>statement of profit or loss and other comprehensive income amounting to Bah</w:t>
      </w:r>
      <w:r w:rsidR="001C773D" w:rsidRPr="0044294D">
        <w:rPr>
          <w:rFonts w:eastAsia="Times New Roman"/>
          <w:sz w:val="22"/>
          <w:szCs w:val="20"/>
          <w:lang w:val="en-GB"/>
        </w:rPr>
        <w:t>t</w:t>
      </w:r>
      <w:r w:rsidRPr="0044294D">
        <w:rPr>
          <w:rFonts w:eastAsia="Times New Roman"/>
          <w:sz w:val="22"/>
          <w:szCs w:val="20"/>
          <w:lang w:val="en-GB"/>
        </w:rPr>
        <w:t xml:space="preserve"> </w:t>
      </w:r>
      <w:r w:rsidR="003215A6">
        <w:rPr>
          <w:rFonts w:eastAsia="Times New Roman"/>
          <w:sz w:val="22"/>
          <w:szCs w:val="20"/>
          <w:lang w:val="en-GB"/>
        </w:rPr>
        <w:t>1,368</w:t>
      </w:r>
      <w:r w:rsidRPr="0044294D">
        <w:rPr>
          <w:rFonts w:eastAsia="Times New Roman"/>
          <w:sz w:val="22"/>
          <w:szCs w:val="20"/>
          <w:lang w:val="en-GB"/>
        </w:rPr>
        <w:t xml:space="preserve"> </w:t>
      </w:r>
      <w:r w:rsidR="00CE5E95">
        <w:rPr>
          <w:rFonts w:eastAsia="Times New Roman"/>
          <w:sz w:val="22"/>
          <w:szCs w:val="20"/>
          <w:lang w:val="en-GB"/>
        </w:rPr>
        <w:br/>
      </w:r>
      <w:r w:rsidRPr="0044294D">
        <w:rPr>
          <w:rFonts w:eastAsia="Times New Roman"/>
          <w:i/>
          <w:iCs/>
          <w:sz w:val="22"/>
          <w:szCs w:val="20"/>
          <w:lang w:val="en-GB"/>
        </w:rPr>
        <w:t>(3</w:t>
      </w:r>
      <w:r w:rsidR="0028628A" w:rsidRPr="0044294D">
        <w:rPr>
          <w:rFonts w:eastAsia="Times New Roman"/>
          <w:i/>
          <w:iCs/>
          <w:sz w:val="22"/>
          <w:szCs w:val="20"/>
          <w:lang w:val="en-GB"/>
        </w:rPr>
        <w:t>1 December</w:t>
      </w:r>
      <w:r w:rsidRPr="0044294D">
        <w:rPr>
          <w:rFonts w:eastAsia="Times New Roman"/>
          <w:i/>
          <w:iCs/>
          <w:sz w:val="22"/>
          <w:szCs w:val="20"/>
          <w:lang w:val="en-GB"/>
        </w:rPr>
        <w:t xml:space="preserve"> 2021: the </w:t>
      </w:r>
      <w:r w:rsidR="0028628A" w:rsidRPr="0044294D">
        <w:rPr>
          <w:rFonts w:eastAsia="Times New Roman"/>
          <w:i/>
          <w:iCs/>
          <w:sz w:val="22"/>
          <w:szCs w:val="20"/>
          <w:lang w:val="en-GB"/>
        </w:rPr>
        <w:t>Group</w:t>
      </w:r>
      <w:r w:rsidRPr="0044294D">
        <w:rPr>
          <w:rFonts w:eastAsia="Times New Roman"/>
          <w:i/>
          <w:iCs/>
          <w:sz w:val="22"/>
          <w:szCs w:val="20"/>
          <w:lang w:val="en-GB"/>
        </w:rPr>
        <w:t xml:space="preserve"> recognised gain on sale of properties for sale in the</w:t>
      </w:r>
      <w:r w:rsidR="00844ED7" w:rsidRPr="0044294D">
        <w:rPr>
          <w:rFonts w:eastAsia="Times New Roman"/>
          <w:i/>
          <w:iCs/>
          <w:sz w:val="22"/>
          <w:szCs w:val="20"/>
          <w:lang w:val="en-GB"/>
        </w:rPr>
        <w:t xml:space="preserve"> consolidated</w:t>
      </w:r>
      <w:r w:rsidRPr="0044294D">
        <w:rPr>
          <w:rFonts w:eastAsia="Times New Roman"/>
          <w:i/>
          <w:iCs/>
          <w:sz w:val="22"/>
          <w:szCs w:val="20"/>
          <w:lang w:val="en-GB"/>
        </w:rPr>
        <w:t xml:space="preserve"> statement of profit or loss and other comprehensive income amounting to Baht </w:t>
      </w:r>
      <w:r w:rsidR="003215A6">
        <w:rPr>
          <w:rFonts w:eastAsia="Times New Roman"/>
          <w:i/>
          <w:iCs/>
          <w:sz w:val="22"/>
          <w:szCs w:val="20"/>
          <w:lang w:val="en-GB"/>
        </w:rPr>
        <w:t>1,167</w:t>
      </w:r>
      <w:r w:rsidRPr="0044294D">
        <w:rPr>
          <w:rFonts w:eastAsia="Times New Roman"/>
          <w:i/>
          <w:iCs/>
          <w:sz w:val="22"/>
          <w:szCs w:val="20"/>
          <w:lang w:val="en-GB"/>
        </w:rPr>
        <w:t xml:space="preserve"> million).</w:t>
      </w:r>
    </w:p>
    <w:p w14:paraId="4B8E4D63" w14:textId="77777777" w:rsidR="004F4981" w:rsidRPr="0044294D" w:rsidRDefault="004F4981" w:rsidP="004F4981">
      <w:pPr>
        <w:rPr>
          <w:rFonts w:eastAsia="Times New Roman"/>
          <w:sz w:val="22"/>
          <w:szCs w:val="20"/>
          <w:lang w:val="en-GB"/>
        </w:rPr>
      </w:pPr>
    </w:p>
    <w:p w14:paraId="2D3BA37C" w14:textId="2797AD26" w:rsidR="004F4981" w:rsidRPr="0044294D" w:rsidRDefault="004F4981" w:rsidP="004F4981">
      <w:pPr>
        <w:tabs>
          <w:tab w:val="left" w:pos="540"/>
        </w:tabs>
        <w:ind w:left="540" w:right="-28"/>
        <w:jc w:val="both"/>
        <w:rPr>
          <w:rFonts w:eastAsia="Times New Roman"/>
          <w:sz w:val="22"/>
          <w:szCs w:val="20"/>
          <w:lang w:val="en-GB"/>
        </w:rPr>
      </w:pPr>
      <w:proofErr w:type="gramStart"/>
      <w:r w:rsidRPr="0044294D">
        <w:rPr>
          <w:rFonts w:eastAsia="Times New Roman"/>
          <w:sz w:val="22"/>
          <w:szCs w:val="20"/>
          <w:lang w:val="en-GB"/>
        </w:rPr>
        <w:t>At</w:t>
      </w:r>
      <w:proofErr w:type="gramEnd"/>
      <w:r w:rsidRPr="0044294D">
        <w:rPr>
          <w:rFonts w:eastAsia="Times New Roman"/>
          <w:sz w:val="22"/>
          <w:szCs w:val="20"/>
          <w:lang w:val="en-GB"/>
        </w:rPr>
        <w:t xml:space="preserve"> </w:t>
      </w:r>
      <w:r w:rsidR="00C00E11" w:rsidRPr="0044294D">
        <w:rPr>
          <w:sz w:val="22"/>
          <w:szCs w:val="20"/>
          <w:lang w:val="en-GB"/>
        </w:rPr>
        <w:t xml:space="preserve">31 December </w:t>
      </w:r>
      <w:r w:rsidRPr="0044294D">
        <w:rPr>
          <w:sz w:val="22"/>
          <w:szCs w:val="20"/>
          <w:lang w:val="en-GB"/>
        </w:rPr>
        <w:t>2022</w:t>
      </w:r>
      <w:r w:rsidRPr="0044294D">
        <w:rPr>
          <w:rFonts w:eastAsia="Times New Roman"/>
          <w:sz w:val="22"/>
          <w:szCs w:val="20"/>
          <w:lang w:val="en-GB"/>
        </w:rPr>
        <w:t xml:space="preserve">, the </w:t>
      </w:r>
      <w:r w:rsidR="00C00E11" w:rsidRPr="0044294D">
        <w:rPr>
          <w:rFonts w:eastAsia="Times New Roman"/>
          <w:sz w:val="22"/>
          <w:szCs w:val="20"/>
          <w:lang w:val="en-GB"/>
        </w:rPr>
        <w:t xml:space="preserve">Group </w:t>
      </w:r>
      <w:r w:rsidRPr="0044294D">
        <w:rPr>
          <w:rFonts w:eastAsia="Times New Roman"/>
          <w:sz w:val="22"/>
          <w:szCs w:val="20"/>
          <w:lang w:val="en-GB"/>
        </w:rPr>
        <w:t xml:space="preserve">have properties for sale which contain buy-back rights or first refusal rights from other debtors within the certain period and prices as specified in the debt restructuring agreements with the cost amounting to Baht </w:t>
      </w:r>
      <w:r w:rsidR="009A0B4F">
        <w:rPr>
          <w:rFonts w:eastAsia="Times New Roman"/>
          <w:sz w:val="22"/>
          <w:szCs w:val="20"/>
          <w:lang w:val="en-GB"/>
        </w:rPr>
        <w:t>3,632</w:t>
      </w:r>
      <w:r w:rsidRPr="0044294D">
        <w:rPr>
          <w:rFonts w:eastAsia="Times New Roman"/>
          <w:sz w:val="22"/>
          <w:szCs w:val="20"/>
          <w:lang w:val="en-GB"/>
        </w:rPr>
        <w:t xml:space="preserve"> million. (</w:t>
      </w:r>
      <w:r w:rsidRPr="0044294D">
        <w:rPr>
          <w:rFonts w:eastAsia="Times New Roman"/>
          <w:i/>
          <w:iCs/>
          <w:sz w:val="22"/>
          <w:szCs w:val="20"/>
          <w:lang w:val="en-GB"/>
        </w:rPr>
        <w:t>31 December 2021: Baht 4,005 million</w:t>
      </w:r>
      <w:r w:rsidRPr="0044294D">
        <w:rPr>
          <w:rFonts w:eastAsia="Times New Roman"/>
          <w:sz w:val="22"/>
          <w:szCs w:val="20"/>
          <w:lang w:val="en-GB"/>
        </w:rPr>
        <w:t>).</w:t>
      </w:r>
    </w:p>
    <w:p w14:paraId="63FBA1B0" w14:textId="77777777" w:rsidR="004F4981" w:rsidRPr="0044294D" w:rsidRDefault="004F4981" w:rsidP="004F4981">
      <w:pPr>
        <w:tabs>
          <w:tab w:val="left" w:pos="540"/>
        </w:tabs>
        <w:ind w:left="540" w:right="-28"/>
        <w:jc w:val="both"/>
        <w:rPr>
          <w:rFonts w:eastAsia="Times New Roman"/>
          <w:sz w:val="22"/>
          <w:szCs w:val="20"/>
          <w:lang w:val="en-GB"/>
        </w:rPr>
      </w:pPr>
    </w:p>
    <w:p w14:paraId="4776CE61" w14:textId="39A4E502" w:rsidR="004F4981" w:rsidRPr="0044294D" w:rsidRDefault="004E1F3F" w:rsidP="004F4981">
      <w:pPr>
        <w:tabs>
          <w:tab w:val="left" w:pos="540"/>
        </w:tabs>
        <w:ind w:left="540" w:right="-28"/>
        <w:jc w:val="both"/>
        <w:rPr>
          <w:rFonts w:eastAsia="Times New Roman"/>
          <w:sz w:val="22"/>
          <w:szCs w:val="20"/>
          <w:lang w:val="en-GB"/>
        </w:rPr>
      </w:pPr>
      <w:proofErr w:type="gramStart"/>
      <w:r w:rsidRPr="0044294D">
        <w:rPr>
          <w:rFonts w:eastAsia="Times New Roman"/>
          <w:sz w:val="22"/>
          <w:szCs w:val="20"/>
          <w:lang w:val="en-GB"/>
        </w:rPr>
        <w:t>At</w:t>
      </w:r>
      <w:proofErr w:type="gramEnd"/>
      <w:r w:rsidRPr="0044294D">
        <w:rPr>
          <w:rFonts w:eastAsia="Times New Roman"/>
          <w:sz w:val="22"/>
          <w:szCs w:val="20"/>
          <w:lang w:val="en-GB"/>
        </w:rPr>
        <w:t xml:space="preserve"> </w:t>
      </w:r>
      <w:r w:rsidRPr="0044294D">
        <w:rPr>
          <w:sz w:val="22"/>
          <w:szCs w:val="20"/>
          <w:lang w:val="en-GB"/>
        </w:rPr>
        <w:t>31 December 2022</w:t>
      </w:r>
      <w:r w:rsidRPr="0044294D">
        <w:rPr>
          <w:rFonts w:eastAsia="Times New Roman"/>
          <w:sz w:val="22"/>
          <w:szCs w:val="20"/>
          <w:lang w:val="en-GB"/>
        </w:rPr>
        <w:t xml:space="preserve">, </w:t>
      </w:r>
      <w:r w:rsidR="004F4981" w:rsidRPr="0044294D">
        <w:rPr>
          <w:rFonts w:eastAsia="Times New Roman"/>
          <w:sz w:val="22"/>
          <w:szCs w:val="20"/>
          <w:lang w:val="en-GB"/>
        </w:rPr>
        <w:t xml:space="preserve">the </w:t>
      </w:r>
      <w:r w:rsidRPr="0044294D">
        <w:rPr>
          <w:rFonts w:eastAsia="Times New Roman"/>
          <w:sz w:val="22"/>
          <w:szCs w:val="20"/>
          <w:lang w:val="en-GB"/>
        </w:rPr>
        <w:t>Group</w:t>
      </w:r>
      <w:r w:rsidR="004F4981" w:rsidRPr="0044294D">
        <w:rPr>
          <w:rFonts w:eastAsia="Times New Roman"/>
          <w:sz w:val="22"/>
          <w:szCs w:val="20"/>
          <w:lang w:val="en-GB"/>
        </w:rPr>
        <w:t xml:space="preserve"> had properties for sale transferred under the Bank of Thailand’s supportive measure for debt settlement through collateral assets transfers with buy-back options (Asset Warehousing) amounting to Baht </w:t>
      </w:r>
      <w:r w:rsidR="009A0B4F">
        <w:rPr>
          <w:rFonts w:eastAsia="Times New Roman"/>
          <w:sz w:val="22"/>
          <w:szCs w:val="20"/>
          <w:lang w:val="en-GB"/>
        </w:rPr>
        <w:t>4,458</w:t>
      </w:r>
      <w:r w:rsidR="004F4981" w:rsidRPr="0044294D">
        <w:rPr>
          <w:rFonts w:eastAsia="Times New Roman"/>
          <w:sz w:val="22"/>
          <w:szCs w:val="20"/>
          <w:lang w:val="en-GB"/>
        </w:rPr>
        <w:t xml:space="preserve"> million.</w:t>
      </w:r>
    </w:p>
    <w:p w14:paraId="33D8393A" w14:textId="77777777" w:rsidR="004F4981" w:rsidRPr="0044294D" w:rsidRDefault="004F4981" w:rsidP="004F4981">
      <w:pPr>
        <w:tabs>
          <w:tab w:val="left" w:pos="540"/>
        </w:tabs>
        <w:ind w:left="540" w:right="-28"/>
        <w:jc w:val="both"/>
        <w:rPr>
          <w:rFonts w:eastAsia="Times New Roman"/>
          <w:sz w:val="22"/>
          <w:szCs w:val="20"/>
          <w:lang w:val="en-GB"/>
        </w:rPr>
      </w:pPr>
    </w:p>
    <w:p w14:paraId="091845AF" w14:textId="2731E1EE" w:rsidR="004F4981" w:rsidRPr="00E26316" w:rsidRDefault="004F4981" w:rsidP="004F4981">
      <w:pPr>
        <w:tabs>
          <w:tab w:val="left" w:pos="540"/>
        </w:tabs>
        <w:ind w:left="540" w:right="-28"/>
        <w:jc w:val="both"/>
        <w:rPr>
          <w:rFonts w:eastAsia="Times New Roman"/>
          <w:sz w:val="22"/>
          <w:szCs w:val="20"/>
          <w:cs/>
          <w:lang w:val="en-GB"/>
        </w:rPr>
      </w:pPr>
      <w:proofErr w:type="gramStart"/>
      <w:r w:rsidRPr="0044294D">
        <w:rPr>
          <w:rFonts w:eastAsia="Times New Roman"/>
          <w:sz w:val="22"/>
          <w:szCs w:val="20"/>
          <w:lang w:val="en-GB"/>
        </w:rPr>
        <w:t>At</w:t>
      </w:r>
      <w:proofErr w:type="gramEnd"/>
      <w:r w:rsidRPr="0044294D">
        <w:rPr>
          <w:rFonts w:eastAsia="Times New Roman"/>
          <w:sz w:val="22"/>
          <w:szCs w:val="20"/>
          <w:lang w:val="en-GB"/>
        </w:rPr>
        <w:t xml:space="preserve"> </w:t>
      </w:r>
      <w:r w:rsidRPr="0044294D">
        <w:rPr>
          <w:sz w:val="22"/>
          <w:szCs w:val="20"/>
          <w:lang w:val="en-GB"/>
        </w:rPr>
        <w:t>31 December</w:t>
      </w:r>
      <w:r w:rsidR="006F3014" w:rsidRPr="0044294D">
        <w:rPr>
          <w:sz w:val="22"/>
          <w:szCs w:val="20"/>
          <w:lang w:val="en-GB"/>
        </w:rPr>
        <w:t xml:space="preserve"> 2022 and</w:t>
      </w:r>
      <w:r w:rsidRPr="0044294D">
        <w:rPr>
          <w:sz w:val="22"/>
          <w:szCs w:val="20"/>
          <w:lang w:val="en-GB"/>
        </w:rPr>
        <w:t xml:space="preserve"> 2021</w:t>
      </w:r>
      <w:r w:rsidRPr="0044294D">
        <w:rPr>
          <w:rFonts w:eastAsia="Times New Roman"/>
          <w:sz w:val="22"/>
          <w:szCs w:val="20"/>
          <w:lang w:val="en-GB"/>
        </w:rPr>
        <w:t>, all of the foreclosed immovable assets were appraised by internal appraisers.</w:t>
      </w:r>
      <w:r w:rsidRPr="00E26316">
        <w:rPr>
          <w:rFonts w:eastAsia="Times New Roman"/>
          <w:sz w:val="22"/>
          <w:szCs w:val="20"/>
          <w:lang w:val="en-GB"/>
        </w:rPr>
        <w:t xml:space="preserve"> </w:t>
      </w:r>
    </w:p>
    <w:p w14:paraId="0335F55D" w14:textId="77777777" w:rsidR="004F4981" w:rsidRPr="00E26316" w:rsidRDefault="004F4981" w:rsidP="004F4981">
      <w:pPr>
        <w:rPr>
          <w:lang w:val="en-GB"/>
        </w:rPr>
      </w:pPr>
    </w:p>
    <w:p w14:paraId="5633AB8E" w14:textId="77777777" w:rsidR="00301721" w:rsidRPr="00E26316" w:rsidRDefault="00301721">
      <w:pPr>
        <w:suppressAutoHyphens w:val="0"/>
        <w:rPr>
          <w:b/>
          <w:bCs/>
          <w:szCs w:val="24"/>
          <w:lang w:val="en-GB"/>
        </w:rPr>
        <w:sectPr w:rsidR="00301721" w:rsidRPr="00E26316" w:rsidSect="008E768D">
          <w:headerReference w:type="default" r:id="rId11"/>
          <w:footerReference w:type="default" r:id="rId12"/>
          <w:pgSz w:w="11906" w:h="16838" w:code="9"/>
          <w:pgMar w:top="692" w:right="1151" w:bottom="578" w:left="1151" w:header="720" w:footer="720" w:gutter="0"/>
          <w:pgNumType w:start="17"/>
          <w:cols w:space="720"/>
          <w:docGrid w:linePitch="326"/>
        </w:sectPr>
      </w:pPr>
    </w:p>
    <w:p w14:paraId="0A1F0006" w14:textId="6DE30EDF" w:rsidR="005B5E1F" w:rsidRPr="00923C18" w:rsidRDefault="005B5E1F" w:rsidP="005B5E1F">
      <w:pPr>
        <w:pStyle w:val="ListParagraph"/>
        <w:numPr>
          <w:ilvl w:val="0"/>
          <w:numId w:val="7"/>
        </w:numPr>
        <w:ind w:left="540" w:hanging="540"/>
        <w:rPr>
          <w:b/>
          <w:bCs/>
          <w:sz w:val="24"/>
          <w:szCs w:val="24"/>
          <w:lang w:bidi="th-TH"/>
        </w:rPr>
      </w:pPr>
      <w:r w:rsidRPr="00923C18">
        <w:rPr>
          <w:b/>
          <w:bCs/>
          <w:sz w:val="24"/>
          <w:szCs w:val="24"/>
          <w:lang w:bidi="th-TH"/>
        </w:rPr>
        <w:t xml:space="preserve">Premises and equipment, net </w:t>
      </w:r>
    </w:p>
    <w:p w14:paraId="53444234" w14:textId="35FBF1D0" w:rsidR="005B5E1F" w:rsidRDefault="005B5E1F" w:rsidP="00B13214">
      <w:pPr>
        <w:ind w:left="540"/>
        <w:jc w:val="both"/>
        <w:rPr>
          <w:rFonts w:eastAsia="Times New Roman"/>
          <w:szCs w:val="22"/>
          <w:lang w:val="en-GB"/>
        </w:rPr>
      </w:pPr>
    </w:p>
    <w:tbl>
      <w:tblPr>
        <w:tblW w:w="15110" w:type="dxa"/>
        <w:tblInd w:w="-90" w:type="dxa"/>
        <w:tblLayout w:type="fixed"/>
        <w:tblLook w:val="0000" w:firstRow="0" w:lastRow="0" w:firstColumn="0" w:lastColumn="0" w:noHBand="0" w:noVBand="0"/>
      </w:tblPr>
      <w:tblGrid>
        <w:gridCol w:w="1886"/>
        <w:gridCol w:w="806"/>
        <w:gridCol w:w="236"/>
        <w:gridCol w:w="848"/>
        <w:gridCol w:w="236"/>
        <w:gridCol w:w="933"/>
        <w:gridCol w:w="236"/>
        <w:gridCol w:w="845"/>
        <w:gridCol w:w="236"/>
        <w:gridCol w:w="754"/>
        <w:gridCol w:w="247"/>
        <w:gridCol w:w="832"/>
        <w:gridCol w:w="261"/>
        <w:gridCol w:w="998"/>
        <w:gridCol w:w="261"/>
        <w:gridCol w:w="819"/>
        <w:gridCol w:w="261"/>
        <w:gridCol w:w="819"/>
        <w:gridCol w:w="261"/>
        <w:gridCol w:w="821"/>
        <w:gridCol w:w="236"/>
        <w:gridCol w:w="1118"/>
        <w:gridCol w:w="240"/>
        <w:gridCol w:w="920"/>
      </w:tblGrid>
      <w:tr w:rsidR="00186D01" w:rsidRPr="00E26316" w14:paraId="3EA81E52" w14:textId="77777777" w:rsidTr="007D019E">
        <w:trPr>
          <w:trHeight w:val="204"/>
        </w:trPr>
        <w:tc>
          <w:tcPr>
            <w:tcW w:w="1886" w:type="dxa"/>
            <w:shd w:val="clear" w:color="auto" w:fill="auto"/>
          </w:tcPr>
          <w:p w14:paraId="56530AEE" w14:textId="77777777" w:rsidR="00186D01" w:rsidRPr="00E26316" w:rsidRDefault="00186D01" w:rsidP="00CE748A">
            <w:pPr>
              <w:tabs>
                <w:tab w:val="right" w:pos="-22"/>
              </w:tabs>
              <w:ind w:left="-1184" w:right="-29" w:firstLine="1184"/>
              <w:rPr>
                <w:rFonts w:eastAsia="Times New Roman"/>
                <w:sz w:val="18"/>
                <w:szCs w:val="18"/>
                <w:lang w:val="en-GB"/>
              </w:rPr>
            </w:pPr>
          </w:p>
        </w:tc>
        <w:tc>
          <w:tcPr>
            <w:tcW w:w="13224" w:type="dxa"/>
            <w:gridSpan w:val="23"/>
          </w:tcPr>
          <w:p w14:paraId="4AD73F67" w14:textId="77777777" w:rsidR="00186D01" w:rsidRPr="00E26316" w:rsidRDefault="00186D01" w:rsidP="00CE748A">
            <w:pPr>
              <w:ind w:left="103" w:right="-107" w:hanging="211"/>
              <w:jc w:val="center"/>
              <w:rPr>
                <w:rFonts w:eastAsia="Times New Roman"/>
                <w:sz w:val="18"/>
                <w:szCs w:val="18"/>
                <w:lang w:val="en-GB"/>
              </w:rPr>
            </w:pPr>
            <w:r w:rsidRPr="00E26316">
              <w:rPr>
                <w:rFonts w:eastAsia="Times New Roman"/>
                <w:b/>
                <w:bCs/>
                <w:sz w:val="16"/>
                <w:szCs w:val="16"/>
                <w:lang w:val="en-GB"/>
              </w:rPr>
              <w:t>Consolidated financial statements</w:t>
            </w:r>
          </w:p>
        </w:tc>
      </w:tr>
      <w:tr w:rsidR="00186D01" w:rsidRPr="00E26316" w14:paraId="1EFD632D" w14:textId="77777777" w:rsidTr="007D019E">
        <w:trPr>
          <w:trHeight w:val="204"/>
        </w:trPr>
        <w:tc>
          <w:tcPr>
            <w:tcW w:w="1886" w:type="dxa"/>
            <w:shd w:val="clear" w:color="auto" w:fill="auto"/>
          </w:tcPr>
          <w:p w14:paraId="52A009B4" w14:textId="77777777" w:rsidR="00186D01" w:rsidRPr="00E26316" w:rsidRDefault="00186D01" w:rsidP="00CE748A">
            <w:pPr>
              <w:tabs>
                <w:tab w:val="right" w:pos="-22"/>
              </w:tabs>
              <w:ind w:left="-1184" w:right="-29" w:firstLine="1184"/>
              <w:rPr>
                <w:rFonts w:eastAsia="Times New Roman"/>
                <w:sz w:val="18"/>
                <w:szCs w:val="18"/>
                <w:lang w:val="en-GB"/>
              </w:rPr>
            </w:pPr>
          </w:p>
        </w:tc>
        <w:tc>
          <w:tcPr>
            <w:tcW w:w="13224" w:type="dxa"/>
            <w:gridSpan w:val="23"/>
          </w:tcPr>
          <w:p w14:paraId="60A11707" w14:textId="77777777" w:rsidR="00186D01" w:rsidRPr="00E26316" w:rsidRDefault="00186D01" w:rsidP="00CE748A">
            <w:pPr>
              <w:ind w:left="103" w:right="-107" w:hanging="211"/>
              <w:jc w:val="center"/>
              <w:rPr>
                <w:rFonts w:eastAsia="Times New Roman"/>
                <w:sz w:val="18"/>
                <w:szCs w:val="18"/>
                <w:cs/>
                <w:lang w:val="en-GB"/>
              </w:rPr>
            </w:pPr>
            <w:r w:rsidRPr="00E26316">
              <w:rPr>
                <w:rFonts w:eastAsia="Times New Roman"/>
                <w:sz w:val="16"/>
                <w:szCs w:val="16"/>
                <w:lang w:val="en-GB"/>
              </w:rPr>
              <w:t>2022</w:t>
            </w:r>
          </w:p>
        </w:tc>
      </w:tr>
      <w:tr w:rsidR="00186D01" w:rsidRPr="00E26316" w14:paraId="176B5DF7" w14:textId="77777777" w:rsidTr="007D019E">
        <w:trPr>
          <w:trHeight w:val="204"/>
        </w:trPr>
        <w:tc>
          <w:tcPr>
            <w:tcW w:w="1886" w:type="dxa"/>
            <w:shd w:val="clear" w:color="auto" w:fill="auto"/>
          </w:tcPr>
          <w:p w14:paraId="79D283F2" w14:textId="77777777" w:rsidR="00186D01" w:rsidRPr="00E26316" w:rsidRDefault="00186D01" w:rsidP="00CE748A">
            <w:pPr>
              <w:tabs>
                <w:tab w:val="right" w:pos="-22"/>
              </w:tabs>
              <w:ind w:left="-1184" w:right="-29" w:firstLine="1184"/>
              <w:rPr>
                <w:rFonts w:eastAsia="Times New Roman"/>
                <w:sz w:val="18"/>
                <w:szCs w:val="18"/>
                <w:lang w:val="en-GB"/>
              </w:rPr>
            </w:pPr>
          </w:p>
        </w:tc>
        <w:tc>
          <w:tcPr>
            <w:tcW w:w="13224" w:type="dxa"/>
            <w:gridSpan w:val="23"/>
          </w:tcPr>
          <w:p w14:paraId="1C1CC983" w14:textId="77777777" w:rsidR="00186D01" w:rsidRPr="00E26316" w:rsidRDefault="00186D01" w:rsidP="00CE748A">
            <w:pPr>
              <w:ind w:left="103" w:right="-107" w:hanging="211"/>
              <w:jc w:val="center"/>
              <w:rPr>
                <w:sz w:val="18"/>
                <w:szCs w:val="18"/>
                <w:lang w:val="en-GB"/>
              </w:rPr>
            </w:pPr>
            <w:r w:rsidRPr="00E26316">
              <w:rPr>
                <w:rFonts w:eastAsia="Times New Roman"/>
                <w:sz w:val="16"/>
                <w:szCs w:val="16"/>
                <w:lang w:val="en-GB"/>
              </w:rPr>
              <w:t>(After restructuring)</w:t>
            </w:r>
          </w:p>
        </w:tc>
      </w:tr>
      <w:tr w:rsidR="00186D01" w:rsidRPr="00E26316" w14:paraId="0E546E9B" w14:textId="77777777" w:rsidTr="007D019E">
        <w:trPr>
          <w:trHeight w:val="204"/>
        </w:trPr>
        <w:tc>
          <w:tcPr>
            <w:tcW w:w="1886" w:type="dxa"/>
            <w:shd w:val="clear" w:color="auto" w:fill="auto"/>
          </w:tcPr>
          <w:p w14:paraId="0D008920" w14:textId="77777777" w:rsidR="00186D01" w:rsidRPr="00E26316" w:rsidRDefault="00186D01" w:rsidP="00CE748A">
            <w:pPr>
              <w:tabs>
                <w:tab w:val="right" w:pos="-22"/>
              </w:tabs>
              <w:ind w:left="-1184" w:right="-29" w:firstLine="1184"/>
              <w:rPr>
                <w:rFonts w:eastAsia="Times New Roman"/>
                <w:sz w:val="18"/>
                <w:szCs w:val="18"/>
                <w:lang w:val="en-GB"/>
              </w:rPr>
            </w:pPr>
          </w:p>
        </w:tc>
        <w:tc>
          <w:tcPr>
            <w:tcW w:w="5130" w:type="dxa"/>
            <w:gridSpan w:val="9"/>
          </w:tcPr>
          <w:p w14:paraId="68995389" w14:textId="77777777" w:rsidR="00186D01" w:rsidRPr="00E26316" w:rsidRDefault="00186D01" w:rsidP="00CE748A">
            <w:pPr>
              <w:ind w:left="103" w:right="-107" w:hanging="211"/>
              <w:jc w:val="center"/>
              <w:rPr>
                <w:rFonts w:eastAsia="Times New Roman"/>
                <w:sz w:val="18"/>
                <w:szCs w:val="18"/>
                <w:lang w:val="en-GB"/>
              </w:rPr>
            </w:pPr>
            <w:r w:rsidRPr="00E26316">
              <w:rPr>
                <w:sz w:val="18"/>
                <w:szCs w:val="18"/>
                <w:lang w:val="en-GB"/>
              </w:rPr>
              <w:t>Cost</w:t>
            </w:r>
          </w:p>
        </w:tc>
        <w:tc>
          <w:tcPr>
            <w:tcW w:w="247" w:type="dxa"/>
            <w:shd w:val="clear" w:color="auto" w:fill="auto"/>
          </w:tcPr>
          <w:p w14:paraId="5D269079" w14:textId="77777777" w:rsidR="00186D01" w:rsidRPr="00E26316" w:rsidRDefault="00186D01" w:rsidP="00CE748A">
            <w:pPr>
              <w:tabs>
                <w:tab w:val="decimal" w:pos="671"/>
              </w:tabs>
              <w:snapToGrid w:val="0"/>
              <w:ind w:left="-108" w:right="-107"/>
              <w:jc w:val="center"/>
              <w:rPr>
                <w:rFonts w:eastAsia="Times New Roman"/>
                <w:sz w:val="18"/>
                <w:szCs w:val="18"/>
                <w:lang w:val="en-GB"/>
              </w:rPr>
            </w:pPr>
          </w:p>
        </w:tc>
        <w:tc>
          <w:tcPr>
            <w:tcW w:w="5333" w:type="dxa"/>
            <w:gridSpan w:val="9"/>
          </w:tcPr>
          <w:p w14:paraId="2B816CC4" w14:textId="77777777" w:rsidR="00186D01" w:rsidRPr="00E26316" w:rsidRDefault="00186D01" w:rsidP="00CE748A">
            <w:pPr>
              <w:tabs>
                <w:tab w:val="decimal" w:pos="671"/>
              </w:tabs>
              <w:snapToGrid w:val="0"/>
              <w:ind w:left="-108" w:right="-107"/>
              <w:jc w:val="center"/>
              <w:rPr>
                <w:rFonts w:eastAsia="Times New Roman"/>
                <w:sz w:val="18"/>
                <w:szCs w:val="18"/>
                <w:lang w:val="en-GB"/>
              </w:rPr>
            </w:pPr>
            <w:r w:rsidRPr="00E26316">
              <w:rPr>
                <w:rFonts w:eastAsia="Times New Roman"/>
                <w:sz w:val="18"/>
                <w:szCs w:val="18"/>
                <w:lang w:val="en-GB"/>
              </w:rPr>
              <w:t>Accumulated depreciation</w:t>
            </w:r>
          </w:p>
        </w:tc>
        <w:tc>
          <w:tcPr>
            <w:tcW w:w="236" w:type="dxa"/>
          </w:tcPr>
          <w:p w14:paraId="1F3669E1" w14:textId="77777777" w:rsidR="00186D01" w:rsidRPr="00E26316" w:rsidRDefault="00186D01" w:rsidP="00CE748A">
            <w:pPr>
              <w:tabs>
                <w:tab w:val="decimal" w:pos="671"/>
              </w:tabs>
              <w:snapToGrid w:val="0"/>
              <w:ind w:left="-108" w:right="-107"/>
              <w:jc w:val="center"/>
              <w:rPr>
                <w:rFonts w:eastAsia="Times New Roman"/>
                <w:sz w:val="18"/>
                <w:szCs w:val="18"/>
                <w:lang w:val="en-GB"/>
              </w:rPr>
            </w:pPr>
          </w:p>
        </w:tc>
        <w:tc>
          <w:tcPr>
            <w:tcW w:w="1118" w:type="dxa"/>
          </w:tcPr>
          <w:p w14:paraId="0588ABF1" w14:textId="77777777" w:rsidR="00186D01" w:rsidRPr="00E26316" w:rsidRDefault="00186D01" w:rsidP="00CE748A">
            <w:pPr>
              <w:tabs>
                <w:tab w:val="decimal" w:pos="671"/>
              </w:tabs>
              <w:snapToGrid w:val="0"/>
              <w:ind w:left="-108" w:right="-107"/>
              <w:jc w:val="center"/>
              <w:rPr>
                <w:rFonts w:eastAsia="Times New Roman"/>
                <w:sz w:val="18"/>
                <w:szCs w:val="18"/>
                <w:lang w:val="en-GB"/>
              </w:rPr>
            </w:pPr>
          </w:p>
        </w:tc>
        <w:tc>
          <w:tcPr>
            <w:tcW w:w="1160" w:type="dxa"/>
            <w:gridSpan w:val="2"/>
          </w:tcPr>
          <w:p w14:paraId="6738EFCD" w14:textId="77777777" w:rsidR="00186D01" w:rsidRPr="00E26316" w:rsidRDefault="00186D01" w:rsidP="00CE748A">
            <w:pPr>
              <w:tabs>
                <w:tab w:val="decimal" w:pos="671"/>
              </w:tabs>
              <w:snapToGrid w:val="0"/>
              <w:ind w:left="-108" w:right="-107"/>
              <w:jc w:val="center"/>
              <w:rPr>
                <w:rFonts w:eastAsia="Times New Roman"/>
                <w:sz w:val="18"/>
                <w:szCs w:val="18"/>
                <w:lang w:val="en-GB"/>
              </w:rPr>
            </w:pPr>
          </w:p>
        </w:tc>
      </w:tr>
      <w:tr w:rsidR="00186D01" w:rsidRPr="00E26316" w14:paraId="3F54C7FE" w14:textId="77777777" w:rsidTr="007D019E">
        <w:trPr>
          <w:trHeight w:val="749"/>
        </w:trPr>
        <w:tc>
          <w:tcPr>
            <w:tcW w:w="1886" w:type="dxa"/>
            <w:shd w:val="clear" w:color="auto" w:fill="auto"/>
          </w:tcPr>
          <w:p w14:paraId="5823EFB2" w14:textId="77777777" w:rsidR="00186D01" w:rsidRPr="00E26316" w:rsidRDefault="00186D01" w:rsidP="00CE748A">
            <w:pPr>
              <w:tabs>
                <w:tab w:val="right" w:pos="-22"/>
              </w:tabs>
              <w:ind w:left="-1184" w:right="-29" w:firstLine="1184"/>
              <w:rPr>
                <w:rFonts w:eastAsia="Times New Roman"/>
                <w:sz w:val="18"/>
                <w:szCs w:val="18"/>
                <w:lang w:val="en-GB"/>
              </w:rPr>
            </w:pPr>
          </w:p>
        </w:tc>
        <w:tc>
          <w:tcPr>
            <w:tcW w:w="806" w:type="dxa"/>
            <w:shd w:val="clear" w:color="auto" w:fill="auto"/>
          </w:tcPr>
          <w:p w14:paraId="75AF7320" w14:textId="77777777" w:rsidR="00186D01" w:rsidRPr="00E26316" w:rsidRDefault="00186D01" w:rsidP="00CE748A">
            <w:pPr>
              <w:ind w:left="57" w:right="-107" w:hanging="165"/>
              <w:jc w:val="center"/>
              <w:rPr>
                <w:rFonts w:eastAsia="Times New Roman"/>
                <w:sz w:val="18"/>
                <w:szCs w:val="18"/>
                <w:lang w:val="en-GB"/>
              </w:rPr>
            </w:pPr>
          </w:p>
          <w:p w14:paraId="66E08F4E" w14:textId="77777777" w:rsidR="00186D01" w:rsidRPr="00E26316" w:rsidRDefault="00186D01" w:rsidP="00CE748A">
            <w:pPr>
              <w:ind w:left="57" w:right="-107" w:hanging="165"/>
              <w:jc w:val="center"/>
              <w:rPr>
                <w:rFonts w:eastAsia="Times New Roman"/>
                <w:sz w:val="18"/>
                <w:szCs w:val="18"/>
                <w:lang w:val="en-GB"/>
              </w:rPr>
            </w:pPr>
          </w:p>
          <w:p w14:paraId="4FE686C4" w14:textId="77777777" w:rsidR="00186D01" w:rsidRPr="00E26316" w:rsidRDefault="00186D01" w:rsidP="00CE748A">
            <w:pPr>
              <w:ind w:left="57" w:right="-107" w:hanging="165"/>
              <w:jc w:val="center"/>
              <w:rPr>
                <w:rFonts w:eastAsia="Times New Roman"/>
                <w:sz w:val="18"/>
                <w:szCs w:val="18"/>
                <w:lang w:val="en-GB"/>
              </w:rPr>
            </w:pPr>
            <w:r w:rsidRPr="00E26316">
              <w:rPr>
                <w:rFonts w:eastAsia="Times New Roman"/>
                <w:sz w:val="18"/>
                <w:szCs w:val="18"/>
                <w:lang w:val="en-GB"/>
              </w:rPr>
              <w:t>Beginning</w:t>
            </w:r>
          </w:p>
          <w:p w14:paraId="59CCE877" w14:textId="77777777" w:rsidR="00186D01" w:rsidRPr="00E26316" w:rsidRDefault="00186D01" w:rsidP="00CE748A">
            <w:pPr>
              <w:ind w:left="57" w:right="-107" w:hanging="165"/>
              <w:jc w:val="center"/>
              <w:rPr>
                <w:rFonts w:eastAsia="Times New Roman"/>
                <w:sz w:val="18"/>
                <w:szCs w:val="18"/>
                <w:lang w:val="en-GB"/>
              </w:rPr>
            </w:pPr>
            <w:r w:rsidRPr="00E26316">
              <w:rPr>
                <w:rFonts w:eastAsia="Times New Roman"/>
                <w:sz w:val="18"/>
                <w:szCs w:val="18"/>
                <w:lang w:val="en-GB"/>
              </w:rPr>
              <w:t>balance</w:t>
            </w:r>
          </w:p>
        </w:tc>
        <w:tc>
          <w:tcPr>
            <w:tcW w:w="236" w:type="dxa"/>
            <w:shd w:val="clear" w:color="auto" w:fill="auto"/>
          </w:tcPr>
          <w:p w14:paraId="24FF0036" w14:textId="77777777" w:rsidR="00186D01" w:rsidRPr="00E26316" w:rsidRDefault="00186D01" w:rsidP="00CE748A">
            <w:pPr>
              <w:ind w:left="-108" w:right="-107"/>
              <w:jc w:val="center"/>
              <w:rPr>
                <w:rFonts w:eastAsia="Times New Roman"/>
                <w:sz w:val="18"/>
                <w:szCs w:val="18"/>
                <w:lang w:val="en-GB"/>
              </w:rPr>
            </w:pPr>
          </w:p>
        </w:tc>
        <w:tc>
          <w:tcPr>
            <w:tcW w:w="848" w:type="dxa"/>
            <w:shd w:val="clear" w:color="auto" w:fill="auto"/>
            <w:vAlign w:val="bottom"/>
          </w:tcPr>
          <w:p w14:paraId="65B7EF6E" w14:textId="77777777" w:rsidR="00186D01" w:rsidRPr="00E26316" w:rsidRDefault="00186D01" w:rsidP="00CE748A">
            <w:pPr>
              <w:ind w:left="43" w:right="-43" w:hanging="158"/>
              <w:jc w:val="center"/>
              <w:rPr>
                <w:rFonts w:eastAsia="Times New Roman"/>
                <w:sz w:val="18"/>
                <w:szCs w:val="18"/>
                <w:lang w:val="en-GB"/>
              </w:rPr>
            </w:pPr>
            <w:r w:rsidRPr="00E26316">
              <w:rPr>
                <w:rFonts w:eastAsia="Times New Roman"/>
                <w:sz w:val="18"/>
                <w:szCs w:val="18"/>
                <w:lang w:val="en-GB"/>
              </w:rPr>
              <w:t>Additions</w:t>
            </w:r>
            <w:r w:rsidRPr="00E26316">
              <w:rPr>
                <w:rFonts w:eastAsia="Times New Roman"/>
                <w:sz w:val="18"/>
                <w:szCs w:val="18"/>
                <w:cs/>
                <w:lang w:val="en-GB"/>
              </w:rPr>
              <w:t>/</w:t>
            </w:r>
          </w:p>
          <w:p w14:paraId="5C694AAB" w14:textId="77777777" w:rsidR="00186D01" w:rsidRPr="00E26316" w:rsidRDefault="00186D01" w:rsidP="00CE748A">
            <w:pPr>
              <w:ind w:left="-115" w:right="-101"/>
              <w:jc w:val="center"/>
              <w:rPr>
                <w:rFonts w:eastAsia="Times New Roman"/>
                <w:sz w:val="18"/>
                <w:szCs w:val="18"/>
                <w:lang w:val="en-GB"/>
              </w:rPr>
            </w:pPr>
            <w:r w:rsidRPr="00E26316">
              <w:rPr>
                <w:rFonts w:eastAsia="Times New Roman"/>
                <w:sz w:val="18"/>
                <w:szCs w:val="18"/>
                <w:lang w:val="en-GB"/>
              </w:rPr>
              <w:t>Transfer in</w:t>
            </w:r>
          </w:p>
        </w:tc>
        <w:tc>
          <w:tcPr>
            <w:tcW w:w="236" w:type="dxa"/>
            <w:shd w:val="clear" w:color="auto" w:fill="auto"/>
            <w:vAlign w:val="bottom"/>
          </w:tcPr>
          <w:p w14:paraId="4E6257B0" w14:textId="77777777" w:rsidR="00186D01" w:rsidRPr="00E26316" w:rsidRDefault="00186D01" w:rsidP="00CE748A">
            <w:pPr>
              <w:ind w:left="-108" w:right="-107"/>
              <w:rPr>
                <w:rFonts w:eastAsia="Times New Roman"/>
                <w:sz w:val="18"/>
                <w:szCs w:val="18"/>
                <w:lang w:val="en-GB"/>
              </w:rPr>
            </w:pPr>
          </w:p>
        </w:tc>
        <w:tc>
          <w:tcPr>
            <w:tcW w:w="933" w:type="dxa"/>
            <w:shd w:val="clear" w:color="auto" w:fill="auto"/>
            <w:vAlign w:val="bottom"/>
          </w:tcPr>
          <w:p w14:paraId="2DCAE569" w14:textId="77777777" w:rsidR="00186D01" w:rsidRPr="00E26316" w:rsidRDefault="00186D01" w:rsidP="00CE748A">
            <w:pPr>
              <w:ind w:left="-115" w:right="-101"/>
              <w:jc w:val="center"/>
              <w:rPr>
                <w:rFonts w:eastAsia="Times New Roman"/>
                <w:sz w:val="18"/>
                <w:szCs w:val="18"/>
                <w:lang w:val="en-GB"/>
              </w:rPr>
            </w:pPr>
            <w:r w:rsidRPr="00E26316">
              <w:rPr>
                <w:rFonts w:eastAsia="Times New Roman"/>
                <w:sz w:val="18"/>
                <w:szCs w:val="18"/>
                <w:lang w:val="en-GB"/>
              </w:rPr>
              <w:t>Disposals</w:t>
            </w:r>
            <w:r w:rsidRPr="00E26316">
              <w:rPr>
                <w:rFonts w:eastAsia="Times New Roman"/>
                <w:sz w:val="18"/>
                <w:szCs w:val="18"/>
                <w:cs/>
                <w:lang w:val="en-GB"/>
              </w:rPr>
              <w:t>/</w:t>
            </w:r>
            <w:r w:rsidRPr="00E26316">
              <w:rPr>
                <w:rFonts w:eastAsia="Times New Roman"/>
                <w:sz w:val="18"/>
                <w:szCs w:val="18"/>
                <w:lang w:val="en-GB"/>
              </w:rPr>
              <w:br/>
              <w:t>Transfer out</w:t>
            </w:r>
          </w:p>
        </w:tc>
        <w:tc>
          <w:tcPr>
            <w:tcW w:w="236" w:type="dxa"/>
          </w:tcPr>
          <w:p w14:paraId="5BCFCB41" w14:textId="77777777" w:rsidR="00186D01" w:rsidRPr="00E26316" w:rsidRDefault="00186D01" w:rsidP="00CE748A">
            <w:pPr>
              <w:ind w:left="-108" w:right="-107"/>
              <w:jc w:val="center"/>
              <w:rPr>
                <w:rFonts w:eastAsia="Times New Roman"/>
                <w:sz w:val="18"/>
                <w:szCs w:val="18"/>
                <w:lang w:val="en-GB"/>
              </w:rPr>
            </w:pPr>
          </w:p>
        </w:tc>
        <w:tc>
          <w:tcPr>
            <w:tcW w:w="845" w:type="dxa"/>
          </w:tcPr>
          <w:p w14:paraId="4DB55BD9" w14:textId="77777777" w:rsidR="00186D01" w:rsidRPr="00E26316" w:rsidRDefault="00186D01" w:rsidP="00CE748A">
            <w:pPr>
              <w:ind w:left="-108" w:right="-107"/>
              <w:jc w:val="center"/>
              <w:rPr>
                <w:rFonts w:eastAsia="Times New Roman"/>
                <w:sz w:val="18"/>
                <w:szCs w:val="18"/>
                <w:lang w:val="en-GB"/>
              </w:rPr>
            </w:pPr>
          </w:p>
          <w:p w14:paraId="41916880" w14:textId="77777777" w:rsidR="00186D01" w:rsidRPr="00E26316" w:rsidRDefault="00186D01" w:rsidP="00CE748A">
            <w:pPr>
              <w:ind w:left="-108" w:right="-107"/>
              <w:jc w:val="center"/>
              <w:rPr>
                <w:rFonts w:eastAsia="Times New Roman"/>
                <w:sz w:val="18"/>
                <w:szCs w:val="18"/>
                <w:lang w:val="en-GB"/>
              </w:rPr>
            </w:pPr>
            <w:r w:rsidRPr="00E26316">
              <w:rPr>
                <w:rFonts w:eastAsia="Times New Roman"/>
                <w:sz w:val="18"/>
                <w:szCs w:val="18"/>
                <w:lang w:val="en-GB"/>
              </w:rPr>
              <w:t>Transfer to Investment</w:t>
            </w:r>
            <w:r w:rsidRPr="00E26316">
              <w:rPr>
                <w:rFonts w:eastAsia="Times New Roman"/>
                <w:sz w:val="18"/>
                <w:szCs w:val="18"/>
                <w:lang w:val="en-GB"/>
              </w:rPr>
              <w:br/>
              <w:t xml:space="preserve">properties </w:t>
            </w:r>
          </w:p>
        </w:tc>
        <w:tc>
          <w:tcPr>
            <w:tcW w:w="236" w:type="dxa"/>
            <w:shd w:val="clear" w:color="auto" w:fill="auto"/>
            <w:vAlign w:val="bottom"/>
          </w:tcPr>
          <w:p w14:paraId="0262DA15" w14:textId="77777777" w:rsidR="00186D01" w:rsidRPr="00E26316" w:rsidRDefault="00186D01" w:rsidP="00CE748A">
            <w:pPr>
              <w:ind w:left="-108" w:right="-107"/>
              <w:jc w:val="center"/>
              <w:rPr>
                <w:rFonts w:eastAsia="Times New Roman"/>
                <w:sz w:val="18"/>
                <w:szCs w:val="18"/>
                <w:lang w:val="en-GB"/>
              </w:rPr>
            </w:pPr>
          </w:p>
        </w:tc>
        <w:tc>
          <w:tcPr>
            <w:tcW w:w="754" w:type="dxa"/>
            <w:shd w:val="clear" w:color="auto" w:fill="auto"/>
            <w:vAlign w:val="bottom"/>
          </w:tcPr>
          <w:p w14:paraId="25551A78" w14:textId="77777777" w:rsidR="00186D01" w:rsidRPr="00E26316" w:rsidRDefault="00186D01" w:rsidP="00CE748A">
            <w:pPr>
              <w:ind w:left="-108" w:right="-107"/>
              <w:jc w:val="center"/>
              <w:rPr>
                <w:rFonts w:eastAsia="Times New Roman"/>
                <w:sz w:val="18"/>
                <w:szCs w:val="18"/>
                <w:lang w:val="en-GB"/>
              </w:rPr>
            </w:pPr>
            <w:r w:rsidRPr="00E26316">
              <w:rPr>
                <w:rFonts w:eastAsia="Times New Roman"/>
                <w:sz w:val="18"/>
                <w:szCs w:val="18"/>
                <w:lang w:val="en-GB"/>
              </w:rPr>
              <w:t>Ending</w:t>
            </w:r>
          </w:p>
          <w:p w14:paraId="4CE521F8" w14:textId="77777777" w:rsidR="00186D01" w:rsidRPr="00E26316" w:rsidRDefault="00186D01" w:rsidP="00CE748A">
            <w:pPr>
              <w:ind w:left="-108" w:right="-107"/>
              <w:jc w:val="center"/>
              <w:rPr>
                <w:rFonts w:eastAsia="Times New Roman"/>
                <w:sz w:val="18"/>
                <w:szCs w:val="18"/>
                <w:lang w:val="en-GB"/>
              </w:rPr>
            </w:pPr>
            <w:r w:rsidRPr="00E26316">
              <w:rPr>
                <w:rFonts w:eastAsia="Times New Roman"/>
                <w:sz w:val="18"/>
                <w:szCs w:val="18"/>
                <w:lang w:val="en-GB"/>
              </w:rPr>
              <w:t>balance</w:t>
            </w:r>
          </w:p>
        </w:tc>
        <w:tc>
          <w:tcPr>
            <w:tcW w:w="247" w:type="dxa"/>
            <w:shd w:val="clear" w:color="auto" w:fill="auto"/>
          </w:tcPr>
          <w:p w14:paraId="0D5516AA"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c>
          <w:tcPr>
            <w:tcW w:w="832" w:type="dxa"/>
            <w:shd w:val="clear" w:color="auto" w:fill="auto"/>
            <w:vAlign w:val="bottom"/>
          </w:tcPr>
          <w:p w14:paraId="14533CFF" w14:textId="77777777" w:rsidR="00186D01" w:rsidRPr="00E26316" w:rsidRDefault="00186D01" w:rsidP="00CE748A">
            <w:pPr>
              <w:ind w:left="-115" w:right="-101"/>
              <w:jc w:val="center"/>
              <w:rPr>
                <w:rFonts w:eastAsia="Times New Roman"/>
                <w:sz w:val="18"/>
                <w:szCs w:val="18"/>
                <w:lang w:val="en-GB"/>
              </w:rPr>
            </w:pPr>
            <w:r w:rsidRPr="00E26316">
              <w:rPr>
                <w:rFonts w:eastAsia="Times New Roman"/>
                <w:sz w:val="18"/>
                <w:szCs w:val="18"/>
                <w:lang w:val="en-GB"/>
              </w:rPr>
              <w:t>Beginning balance</w:t>
            </w:r>
          </w:p>
        </w:tc>
        <w:tc>
          <w:tcPr>
            <w:tcW w:w="261" w:type="dxa"/>
            <w:shd w:val="clear" w:color="auto" w:fill="auto"/>
            <w:vAlign w:val="bottom"/>
          </w:tcPr>
          <w:p w14:paraId="5857AFD1" w14:textId="77777777" w:rsidR="00186D01" w:rsidRPr="00E26316" w:rsidRDefault="00186D01" w:rsidP="00CE748A">
            <w:pPr>
              <w:ind w:left="-108" w:right="-107"/>
              <w:jc w:val="center"/>
              <w:rPr>
                <w:rFonts w:eastAsia="Times New Roman"/>
                <w:sz w:val="18"/>
                <w:szCs w:val="18"/>
                <w:lang w:val="en-GB"/>
              </w:rPr>
            </w:pPr>
          </w:p>
        </w:tc>
        <w:tc>
          <w:tcPr>
            <w:tcW w:w="998" w:type="dxa"/>
            <w:shd w:val="clear" w:color="auto" w:fill="auto"/>
            <w:vAlign w:val="bottom"/>
          </w:tcPr>
          <w:p w14:paraId="3700D312" w14:textId="77777777" w:rsidR="00186D01" w:rsidRPr="00E26316" w:rsidRDefault="00186D01" w:rsidP="00CE748A">
            <w:pPr>
              <w:tabs>
                <w:tab w:val="decimal" w:pos="565"/>
              </w:tabs>
              <w:ind w:left="-115" w:right="-101"/>
              <w:jc w:val="center"/>
              <w:rPr>
                <w:rFonts w:eastAsia="Times New Roman"/>
                <w:sz w:val="18"/>
                <w:szCs w:val="18"/>
                <w:lang w:val="en-GB"/>
              </w:rPr>
            </w:pPr>
            <w:r w:rsidRPr="00E26316">
              <w:rPr>
                <w:rFonts w:eastAsia="Times New Roman"/>
                <w:sz w:val="18"/>
                <w:szCs w:val="18"/>
                <w:lang w:val="en-GB"/>
              </w:rPr>
              <w:t>Depreciation</w:t>
            </w:r>
          </w:p>
        </w:tc>
        <w:tc>
          <w:tcPr>
            <w:tcW w:w="261" w:type="dxa"/>
            <w:vAlign w:val="bottom"/>
          </w:tcPr>
          <w:p w14:paraId="35AE33D4" w14:textId="77777777" w:rsidR="00186D01" w:rsidRPr="00E26316" w:rsidRDefault="00186D01" w:rsidP="00CE748A">
            <w:pPr>
              <w:ind w:left="-108" w:right="-107"/>
              <w:jc w:val="center"/>
              <w:rPr>
                <w:rFonts w:eastAsia="Times New Roman"/>
                <w:sz w:val="18"/>
                <w:szCs w:val="18"/>
                <w:lang w:val="en-GB"/>
              </w:rPr>
            </w:pPr>
          </w:p>
        </w:tc>
        <w:tc>
          <w:tcPr>
            <w:tcW w:w="819" w:type="dxa"/>
            <w:shd w:val="clear" w:color="auto" w:fill="auto"/>
            <w:vAlign w:val="bottom"/>
          </w:tcPr>
          <w:p w14:paraId="77072122" w14:textId="7DD0AC18" w:rsidR="00186D01" w:rsidRPr="00E26316" w:rsidRDefault="00186D01" w:rsidP="00CE748A">
            <w:pPr>
              <w:ind w:left="-115" w:right="-101"/>
              <w:jc w:val="center"/>
              <w:rPr>
                <w:rFonts w:eastAsia="Times New Roman"/>
                <w:sz w:val="18"/>
                <w:szCs w:val="18"/>
                <w:lang w:val="en-GB"/>
              </w:rPr>
            </w:pPr>
            <w:r w:rsidRPr="00E26316">
              <w:rPr>
                <w:rFonts w:eastAsia="Times New Roman"/>
                <w:sz w:val="18"/>
                <w:szCs w:val="18"/>
                <w:lang w:val="en-GB"/>
              </w:rPr>
              <w:t>Disposals</w:t>
            </w:r>
            <w:r w:rsidR="00A31184">
              <w:rPr>
                <w:rFonts w:eastAsia="Times New Roman"/>
                <w:sz w:val="18"/>
                <w:szCs w:val="18"/>
                <w:lang w:val="en-GB"/>
              </w:rPr>
              <w:t>/</w:t>
            </w:r>
            <w:r w:rsidR="00B447A2">
              <w:rPr>
                <w:rFonts w:eastAsia="Times New Roman"/>
                <w:sz w:val="18"/>
                <w:szCs w:val="18"/>
                <w:lang w:val="en-GB"/>
              </w:rPr>
              <w:t>Transfer out</w:t>
            </w:r>
          </w:p>
        </w:tc>
        <w:tc>
          <w:tcPr>
            <w:tcW w:w="261" w:type="dxa"/>
          </w:tcPr>
          <w:p w14:paraId="678EFC60" w14:textId="77777777" w:rsidR="00186D01" w:rsidRPr="00E26316" w:rsidRDefault="00186D01" w:rsidP="00CE748A">
            <w:pPr>
              <w:ind w:left="-108" w:right="-107"/>
              <w:jc w:val="center"/>
              <w:rPr>
                <w:rFonts w:eastAsia="Times New Roman"/>
                <w:sz w:val="18"/>
                <w:szCs w:val="18"/>
                <w:lang w:val="en-GB"/>
              </w:rPr>
            </w:pPr>
          </w:p>
        </w:tc>
        <w:tc>
          <w:tcPr>
            <w:tcW w:w="819" w:type="dxa"/>
          </w:tcPr>
          <w:p w14:paraId="7374E5C9" w14:textId="77777777" w:rsidR="00186D01" w:rsidRPr="00E26316" w:rsidRDefault="00186D01" w:rsidP="00CE748A">
            <w:pPr>
              <w:ind w:left="-108" w:right="-107"/>
              <w:jc w:val="center"/>
              <w:rPr>
                <w:rFonts w:eastAsia="Times New Roman"/>
                <w:sz w:val="18"/>
                <w:szCs w:val="18"/>
                <w:lang w:val="en-GB"/>
              </w:rPr>
            </w:pPr>
          </w:p>
          <w:p w14:paraId="66A033F9" w14:textId="77777777" w:rsidR="00186D01" w:rsidRPr="00E26316" w:rsidRDefault="00186D01" w:rsidP="00CE748A">
            <w:pPr>
              <w:ind w:left="-108" w:right="-107"/>
              <w:jc w:val="center"/>
              <w:rPr>
                <w:rFonts w:eastAsia="Times New Roman"/>
                <w:sz w:val="18"/>
                <w:szCs w:val="18"/>
                <w:lang w:val="en-GB"/>
              </w:rPr>
            </w:pPr>
            <w:r w:rsidRPr="00E26316">
              <w:rPr>
                <w:rFonts w:eastAsia="Times New Roman"/>
                <w:sz w:val="18"/>
                <w:szCs w:val="18"/>
                <w:lang w:val="en-GB"/>
              </w:rPr>
              <w:t>Transfer to Investment</w:t>
            </w:r>
            <w:r w:rsidRPr="00E26316">
              <w:rPr>
                <w:rFonts w:eastAsia="Times New Roman"/>
                <w:sz w:val="18"/>
                <w:szCs w:val="18"/>
                <w:lang w:val="en-GB"/>
              </w:rPr>
              <w:br/>
              <w:t>properties</w:t>
            </w:r>
          </w:p>
        </w:tc>
        <w:tc>
          <w:tcPr>
            <w:tcW w:w="261" w:type="dxa"/>
            <w:shd w:val="clear" w:color="auto" w:fill="auto"/>
          </w:tcPr>
          <w:p w14:paraId="2AF6BD49" w14:textId="77777777" w:rsidR="00186D01" w:rsidRPr="00E26316" w:rsidRDefault="00186D01" w:rsidP="00CE748A">
            <w:pPr>
              <w:ind w:left="-108" w:right="-107"/>
              <w:jc w:val="center"/>
              <w:rPr>
                <w:rFonts w:eastAsia="Times New Roman"/>
                <w:sz w:val="18"/>
                <w:szCs w:val="18"/>
                <w:lang w:val="en-GB"/>
              </w:rPr>
            </w:pPr>
          </w:p>
        </w:tc>
        <w:tc>
          <w:tcPr>
            <w:tcW w:w="821" w:type="dxa"/>
            <w:vAlign w:val="bottom"/>
          </w:tcPr>
          <w:p w14:paraId="56C86D97" w14:textId="77777777" w:rsidR="00186D01" w:rsidRPr="00E26316" w:rsidRDefault="00186D01" w:rsidP="00CE748A">
            <w:pPr>
              <w:ind w:left="-108" w:right="-107"/>
              <w:jc w:val="center"/>
              <w:rPr>
                <w:rFonts w:eastAsia="Times New Roman"/>
                <w:sz w:val="18"/>
                <w:szCs w:val="18"/>
                <w:lang w:val="en-GB"/>
              </w:rPr>
            </w:pPr>
            <w:r w:rsidRPr="00E26316">
              <w:rPr>
                <w:rFonts w:eastAsia="Times New Roman"/>
                <w:sz w:val="18"/>
                <w:szCs w:val="18"/>
                <w:lang w:val="en-GB"/>
              </w:rPr>
              <w:t>Ending</w:t>
            </w:r>
          </w:p>
          <w:p w14:paraId="62210C0D" w14:textId="77777777" w:rsidR="00186D01" w:rsidRPr="00E26316" w:rsidRDefault="00186D01" w:rsidP="00CE748A">
            <w:pPr>
              <w:ind w:left="-108" w:right="-107"/>
              <w:jc w:val="center"/>
              <w:rPr>
                <w:rFonts w:eastAsia="Times New Roman"/>
                <w:sz w:val="18"/>
                <w:szCs w:val="18"/>
                <w:lang w:val="en-GB"/>
              </w:rPr>
            </w:pPr>
            <w:r w:rsidRPr="00E26316">
              <w:rPr>
                <w:rFonts w:eastAsia="Times New Roman"/>
                <w:sz w:val="18"/>
                <w:szCs w:val="18"/>
                <w:lang w:val="en-GB"/>
              </w:rPr>
              <w:t>balance</w:t>
            </w:r>
          </w:p>
        </w:tc>
        <w:tc>
          <w:tcPr>
            <w:tcW w:w="236" w:type="dxa"/>
          </w:tcPr>
          <w:p w14:paraId="28D83287" w14:textId="77777777" w:rsidR="00186D01" w:rsidRPr="00E26316" w:rsidRDefault="00186D01" w:rsidP="00CE748A">
            <w:pPr>
              <w:ind w:left="-108" w:right="-107"/>
              <w:jc w:val="center"/>
              <w:rPr>
                <w:rFonts w:eastAsia="Times New Roman"/>
                <w:sz w:val="18"/>
                <w:szCs w:val="18"/>
                <w:lang w:val="en-GB"/>
              </w:rPr>
            </w:pPr>
          </w:p>
        </w:tc>
        <w:tc>
          <w:tcPr>
            <w:tcW w:w="1118" w:type="dxa"/>
          </w:tcPr>
          <w:p w14:paraId="09173CCA" w14:textId="77777777" w:rsidR="00186D01" w:rsidRPr="00E26316" w:rsidRDefault="00186D01" w:rsidP="00CE748A">
            <w:pPr>
              <w:ind w:left="-108" w:right="-107"/>
              <w:jc w:val="center"/>
              <w:rPr>
                <w:rFonts w:eastAsia="Times New Roman"/>
                <w:sz w:val="18"/>
                <w:szCs w:val="18"/>
                <w:lang w:val="en-GB"/>
              </w:rPr>
            </w:pPr>
          </w:p>
          <w:p w14:paraId="5B83B965" w14:textId="77777777" w:rsidR="00186D01" w:rsidRPr="00E26316" w:rsidRDefault="00186D01" w:rsidP="00CE748A">
            <w:pPr>
              <w:ind w:left="-108" w:right="-107"/>
              <w:jc w:val="center"/>
              <w:rPr>
                <w:rFonts w:eastAsia="Times New Roman"/>
                <w:sz w:val="18"/>
                <w:szCs w:val="18"/>
                <w:lang w:val="en-GB"/>
              </w:rPr>
            </w:pPr>
          </w:p>
          <w:p w14:paraId="676C3161" w14:textId="77777777" w:rsidR="00186D01" w:rsidRPr="00E26316" w:rsidRDefault="00186D01" w:rsidP="00CE748A">
            <w:pPr>
              <w:ind w:left="-108" w:right="-107"/>
              <w:jc w:val="center"/>
              <w:rPr>
                <w:rFonts w:eastAsia="Times New Roman"/>
                <w:sz w:val="18"/>
                <w:szCs w:val="18"/>
                <w:lang w:val="en-GB"/>
              </w:rPr>
            </w:pPr>
            <w:r w:rsidRPr="00E26316">
              <w:rPr>
                <w:rFonts w:eastAsia="Times New Roman"/>
                <w:sz w:val="18"/>
                <w:szCs w:val="18"/>
                <w:lang w:val="en-GB"/>
              </w:rPr>
              <w:t>Allowance for impairment</w:t>
            </w:r>
          </w:p>
        </w:tc>
        <w:tc>
          <w:tcPr>
            <w:tcW w:w="240" w:type="dxa"/>
          </w:tcPr>
          <w:p w14:paraId="3CAF4056" w14:textId="77777777" w:rsidR="00186D01" w:rsidRPr="00E26316" w:rsidRDefault="00186D01" w:rsidP="00CE748A">
            <w:pPr>
              <w:ind w:left="-108" w:right="-107"/>
              <w:jc w:val="center"/>
              <w:rPr>
                <w:rFonts w:eastAsia="Times New Roman"/>
                <w:sz w:val="18"/>
                <w:szCs w:val="18"/>
                <w:lang w:val="en-GB"/>
              </w:rPr>
            </w:pPr>
          </w:p>
        </w:tc>
        <w:tc>
          <w:tcPr>
            <w:tcW w:w="920" w:type="dxa"/>
            <w:vAlign w:val="bottom"/>
          </w:tcPr>
          <w:p w14:paraId="2A4404E0" w14:textId="77777777" w:rsidR="00186D01" w:rsidRPr="00E26316" w:rsidRDefault="00186D01" w:rsidP="00CE748A">
            <w:pPr>
              <w:ind w:left="-108" w:right="-107"/>
              <w:jc w:val="center"/>
              <w:rPr>
                <w:rFonts w:eastAsia="Times New Roman"/>
                <w:sz w:val="18"/>
                <w:szCs w:val="18"/>
                <w:lang w:val="en-GB"/>
              </w:rPr>
            </w:pPr>
            <w:r w:rsidRPr="00E26316">
              <w:rPr>
                <w:rFonts w:eastAsia="Times New Roman"/>
                <w:sz w:val="18"/>
                <w:szCs w:val="18"/>
                <w:lang w:val="en-GB"/>
              </w:rPr>
              <w:t>Net</w:t>
            </w:r>
          </w:p>
          <w:p w14:paraId="0E7BD2DB" w14:textId="77777777" w:rsidR="00186D01" w:rsidRPr="00E26316" w:rsidRDefault="00186D01" w:rsidP="00CE748A">
            <w:pPr>
              <w:ind w:left="-108" w:right="-107"/>
              <w:jc w:val="center"/>
              <w:rPr>
                <w:rFonts w:eastAsia="Times New Roman"/>
                <w:sz w:val="18"/>
                <w:szCs w:val="18"/>
                <w:lang w:val="en-GB"/>
              </w:rPr>
            </w:pPr>
            <w:r w:rsidRPr="00E26316">
              <w:rPr>
                <w:rFonts w:eastAsia="Times New Roman"/>
                <w:sz w:val="18"/>
                <w:szCs w:val="18"/>
                <w:lang w:val="en-GB"/>
              </w:rPr>
              <w:t>balance</w:t>
            </w:r>
          </w:p>
        </w:tc>
      </w:tr>
      <w:tr w:rsidR="00186D01" w:rsidRPr="00E26316" w14:paraId="2EF9DBB8" w14:textId="77777777" w:rsidTr="007D019E">
        <w:trPr>
          <w:trHeight w:val="204"/>
        </w:trPr>
        <w:tc>
          <w:tcPr>
            <w:tcW w:w="1886" w:type="dxa"/>
            <w:shd w:val="clear" w:color="auto" w:fill="auto"/>
          </w:tcPr>
          <w:p w14:paraId="32892A19" w14:textId="77777777" w:rsidR="00186D01" w:rsidRPr="00E26316" w:rsidRDefault="00186D01" w:rsidP="00CE748A">
            <w:pPr>
              <w:tabs>
                <w:tab w:val="right" w:pos="-22"/>
              </w:tabs>
              <w:ind w:left="-1184" w:right="-29" w:firstLine="1184"/>
              <w:rPr>
                <w:rFonts w:eastAsia="Times New Roman"/>
                <w:sz w:val="18"/>
                <w:szCs w:val="18"/>
                <w:lang w:val="en-GB"/>
              </w:rPr>
            </w:pPr>
          </w:p>
        </w:tc>
        <w:tc>
          <w:tcPr>
            <w:tcW w:w="13224" w:type="dxa"/>
            <w:gridSpan w:val="23"/>
          </w:tcPr>
          <w:p w14:paraId="5320DE38" w14:textId="77777777" w:rsidR="00186D01" w:rsidRPr="00E26316" w:rsidRDefault="00186D01" w:rsidP="00CE748A">
            <w:pPr>
              <w:ind w:left="-108" w:right="-107"/>
              <w:jc w:val="center"/>
              <w:rPr>
                <w:rFonts w:eastAsia="Times New Roman"/>
                <w:sz w:val="18"/>
                <w:szCs w:val="18"/>
                <w:lang w:val="en-GB"/>
              </w:rPr>
            </w:pPr>
            <w:r w:rsidRPr="00E26316">
              <w:rPr>
                <w:rFonts w:eastAsia="Times New Roman"/>
                <w:i/>
                <w:iCs/>
                <w:sz w:val="18"/>
                <w:szCs w:val="18"/>
                <w:cs/>
                <w:lang w:val="en-GB"/>
              </w:rPr>
              <w:t>(</w:t>
            </w:r>
            <w:r w:rsidRPr="00E26316">
              <w:rPr>
                <w:rFonts w:eastAsia="Times New Roman"/>
                <w:i/>
                <w:iCs/>
                <w:sz w:val="18"/>
                <w:szCs w:val="18"/>
                <w:lang w:val="en-GB"/>
              </w:rPr>
              <w:t>in million Baht</w:t>
            </w:r>
            <w:r w:rsidRPr="00E26316">
              <w:rPr>
                <w:rFonts w:eastAsia="Times New Roman"/>
                <w:i/>
                <w:iCs/>
                <w:sz w:val="18"/>
                <w:szCs w:val="18"/>
                <w:cs/>
                <w:lang w:val="en-GB"/>
              </w:rPr>
              <w:t>)</w:t>
            </w:r>
          </w:p>
        </w:tc>
      </w:tr>
      <w:tr w:rsidR="00186D01" w:rsidRPr="00E26316" w14:paraId="47A81146" w14:textId="77777777" w:rsidTr="007D019E">
        <w:trPr>
          <w:trHeight w:val="204"/>
        </w:trPr>
        <w:tc>
          <w:tcPr>
            <w:tcW w:w="1886" w:type="dxa"/>
            <w:shd w:val="clear" w:color="auto" w:fill="auto"/>
          </w:tcPr>
          <w:p w14:paraId="426EDF5C" w14:textId="77777777" w:rsidR="00186D01" w:rsidRPr="00E26316" w:rsidRDefault="00186D01" w:rsidP="00CE748A">
            <w:pPr>
              <w:tabs>
                <w:tab w:val="right" w:pos="-22"/>
              </w:tabs>
              <w:ind w:left="-1184" w:right="-29" w:firstLine="1184"/>
              <w:rPr>
                <w:rFonts w:eastAsia="Times New Roman"/>
                <w:sz w:val="18"/>
                <w:szCs w:val="18"/>
                <w:lang w:val="en-GB"/>
              </w:rPr>
            </w:pPr>
            <w:r w:rsidRPr="00E26316">
              <w:rPr>
                <w:rFonts w:eastAsia="Times New Roman"/>
                <w:sz w:val="18"/>
                <w:szCs w:val="18"/>
                <w:lang w:val="en-GB"/>
              </w:rPr>
              <w:t>Land</w:t>
            </w:r>
          </w:p>
        </w:tc>
        <w:tc>
          <w:tcPr>
            <w:tcW w:w="806" w:type="dxa"/>
            <w:shd w:val="clear" w:color="auto" w:fill="auto"/>
          </w:tcPr>
          <w:p w14:paraId="327BAB22" w14:textId="77777777" w:rsidR="00186D01" w:rsidRPr="00E26316" w:rsidRDefault="00186D01" w:rsidP="00CE748A">
            <w:pPr>
              <w:tabs>
                <w:tab w:val="decimal" w:pos="720"/>
              </w:tabs>
              <w:snapToGrid w:val="0"/>
              <w:ind w:left="-603" w:right="-90"/>
              <w:jc w:val="center"/>
              <w:rPr>
                <w:rFonts w:eastAsia="Times New Roman"/>
                <w:sz w:val="18"/>
                <w:szCs w:val="18"/>
                <w:lang w:val="en-GB"/>
              </w:rPr>
            </w:pPr>
          </w:p>
        </w:tc>
        <w:tc>
          <w:tcPr>
            <w:tcW w:w="236" w:type="dxa"/>
            <w:shd w:val="clear" w:color="auto" w:fill="auto"/>
          </w:tcPr>
          <w:p w14:paraId="4D61019B"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c>
          <w:tcPr>
            <w:tcW w:w="848" w:type="dxa"/>
            <w:shd w:val="clear" w:color="auto" w:fill="auto"/>
          </w:tcPr>
          <w:p w14:paraId="1D877160"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c>
          <w:tcPr>
            <w:tcW w:w="236" w:type="dxa"/>
            <w:shd w:val="clear" w:color="auto" w:fill="auto"/>
          </w:tcPr>
          <w:p w14:paraId="70153016"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c>
          <w:tcPr>
            <w:tcW w:w="933" w:type="dxa"/>
            <w:shd w:val="clear" w:color="auto" w:fill="auto"/>
          </w:tcPr>
          <w:p w14:paraId="77E2AF61"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c>
          <w:tcPr>
            <w:tcW w:w="236" w:type="dxa"/>
          </w:tcPr>
          <w:p w14:paraId="4E6F11F3"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c>
          <w:tcPr>
            <w:tcW w:w="845" w:type="dxa"/>
          </w:tcPr>
          <w:p w14:paraId="16107EE8"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c>
          <w:tcPr>
            <w:tcW w:w="236" w:type="dxa"/>
            <w:shd w:val="clear" w:color="auto" w:fill="auto"/>
          </w:tcPr>
          <w:p w14:paraId="11E145C7"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c>
          <w:tcPr>
            <w:tcW w:w="754" w:type="dxa"/>
            <w:shd w:val="clear" w:color="auto" w:fill="auto"/>
          </w:tcPr>
          <w:p w14:paraId="0A3E9F50" w14:textId="77777777" w:rsidR="00186D01" w:rsidRPr="00E26316" w:rsidRDefault="00186D01" w:rsidP="00CE748A">
            <w:pPr>
              <w:tabs>
                <w:tab w:val="decimal" w:pos="671"/>
              </w:tabs>
              <w:snapToGrid w:val="0"/>
              <w:ind w:left="-108" w:right="-107"/>
              <w:rPr>
                <w:rFonts w:eastAsia="Times New Roman"/>
                <w:sz w:val="18"/>
                <w:szCs w:val="18"/>
                <w:lang w:val="en-GB"/>
              </w:rPr>
            </w:pPr>
          </w:p>
        </w:tc>
        <w:tc>
          <w:tcPr>
            <w:tcW w:w="247" w:type="dxa"/>
            <w:shd w:val="clear" w:color="auto" w:fill="auto"/>
          </w:tcPr>
          <w:p w14:paraId="1F72867F"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c>
          <w:tcPr>
            <w:tcW w:w="832" w:type="dxa"/>
            <w:shd w:val="clear" w:color="auto" w:fill="auto"/>
          </w:tcPr>
          <w:p w14:paraId="079E8617"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c>
          <w:tcPr>
            <w:tcW w:w="261" w:type="dxa"/>
            <w:shd w:val="clear" w:color="auto" w:fill="auto"/>
          </w:tcPr>
          <w:p w14:paraId="678ACC90"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c>
          <w:tcPr>
            <w:tcW w:w="998" w:type="dxa"/>
            <w:shd w:val="clear" w:color="auto" w:fill="auto"/>
          </w:tcPr>
          <w:p w14:paraId="52D69098"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c>
          <w:tcPr>
            <w:tcW w:w="261" w:type="dxa"/>
          </w:tcPr>
          <w:p w14:paraId="0C7600B9"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c>
          <w:tcPr>
            <w:tcW w:w="819" w:type="dxa"/>
            <w:shd w:val="clear" w:color="auto" w:fill="auto"/>
          </w:tcPr>
          <w:p w14:paraId="26066318"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c>
          <w:tcPr>
            <w:tcW w:w="261" w:type="dxa"/>
          </w:tcPr>
          <w:p w14:paraId="5E1457CC"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c>
          <w:tcPr>
            <w:tcW w:w="819" w:type="dxa"/>
          </w:tcPr>
          <w:p w14:paraId="4D792345"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c>
          <w:tcPr>
            <w:tcW w:w="261" w:type="dxa"/>
            <w:shd w:val="clear" w:color="auto" w:fill="auto"/>
          </w:tcPr>
          <w:p w14:paraId="3B4AF911"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c>
          <w:tcPr>
            <w:tcW w:w="821" w:type="dxa"/>
          </w:tcPr>
          <w:p w14:paraId="4641C356"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c>
          <w:tcPr>
            <w:tcW w:w="236" w:type="dxa"/>
          </w:tcPr>
          <w:p w14:paraId="63EFA2FD"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c>
          <w:tcPr>
            <w:tcW w:w="1118" w:type="dxa"/>
          </w:tcPr>
          <w:p w14:paraId="7B4CC190"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c>
          <w:tcPr>
            <w:tcW w:w="240" w:type="dxa"/>
          </w:tcPr>
          <w:p w14:paraId="4AAAA29B"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c>
          <w:tcPr>
            <w:tcW w:w="920" w:type="dxa"/>
          </w:tcPr>
          <w:p w14:paraId="0F2CE05D"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r>
      <w:tr w:rsidR="00186D01" w:rsidRPr="00E26316" w14:paraId="2E0DB422" w14:textId="77777777" w:rsidTr="007D019E">
        <w:trPr>
          <w:trHeight w:val="204"/>
        </w:trPr>
        <w:tc>
          <w:tcPr>
            <w:tcW w:w="1886" w:type="dxa"/>
            <w:shd w:val="clear" w:color="auto" w:fill="auto"/>
          </w:tcPr>
          <w:p w14:paraId="15AB7AD5" w14:textId="77777777" w:rsidR="00186D01" w:rsidRPr="00E26316" w:rsidRDefault="00186D01" w:rsidP="00CE748A">
            <w:pPr>
              <w:ind w:left="-1184" w:right="-29" w:firstLine="1346"/>
              <w:rPr>
                <w:rFonts w:eastAsia="Times New Roman"/>
                <w:sz w:val="18"/>
                <w:szCs w:val="18"/>
                <w:lang w:val="en-GB"/>
              </w:rPr>
            </w:pPr>
            <w:r w:rsidRPr="00E26316">
              <w:rPr>
                <w:rFonts w:eastAsia="Times New Roman"/>
                <w:sz w:val="18"/>
                <w:szCs w:val="18"/>
                <w:cs/>
                <w:lang w:val="en-GB"/>
              </w:rPr>
              <w:t xml:space="preserve">  </w:t>
            </w:r>
            <w:r w:rsidRPr="00E26316">
              <w:rPr>
                <w:rFonts w:eastAsia="Times New Roman"/>
                <w:sz w:val="18"/>
                <w:szCs w:val="18"/>
                <w:lang w:val="en-GB"/>
              </w:rPr>
              <w:t>Cost</w:t>
            </w:r>
          </w:p>
        </w:tc>
        <w:tc>
          <w:tcPr>
            <w:tcW w:w="806" w:type="dxa"/>
            <w:shd w:val="clear" w:color="auto" w:fill="auto"/>
          </w:tcPr>
          <w:p w14:paraId="6E93ED08" w14:textId="77777777" w:rsidR="00186D01" w:rsidRPr="002A6E48" w:rsidRDefault="00186D01" w:rsidP="00CE748A">
            <w:pPr>
              <w:tabs>
                <w:tab w:val="decimal" w:pos="587"/>
              </w:tabs>
              <w:snapToGrid w:val="0"/>
              <w:ind w:left="-603" w:right="-90"/>
              <w:rPr>
                <w:rFonts w:eastAsia="Times New Roman"/>
                <w:sz w:val="18"/>
                <w:szCs w:val="18"/>
                <w:lang w:val="en-GB"/>
              </w:rPr>
            </w:pPr>
            <w:r w:rsidRPr="002A6E48">
              <w:rPr>
                <w:sz w:val="18"/>
                <w:szCs w:val="18"/>
              </w:rPr>
              <w:t xml:space="preserve"> 5,368 </w:t>
            </w:r>
          </w:p>
        </w:tc>
        <w:tc>
          <w:tcPr>
            <w:tcW w:w="236" w:type="dxa"/>
            <w:shd w:val="clear" w:color="auto" w:fill="auto"/>
          </w:tcPr>
          <w:p w14:paraId="3BF939D4"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48" w:type="dxa"/>
            <w:shd w:val="clear" w:color="auto" w:fill="auto"/>
          </w:tcPr>
          <w:p w14:paraId="632C3F79" w14:textId="3B696453" w:rsidR="00186D01" w:rsidRPr="002A6E48" w:rsidRDefault="00186D01" w:rsidP="00CE748A">
            <w:pPr>
              <w:tabs>
                <w:tab w:val="decimal" w:pos="587"/>
              </w:tabs>
              <w:snapToGrid w:val="0"/>
              <w:ind w:left="-603" w:right="-90"/>
              <w:rPr>
                <w:rFonts w:eastAsia="Times New Roman"/>
                <w:sz w:val="18"/>
                <w:szCs w:val="18"/>
                <w:cs/>
                <w:lang w:val="en-GB"/>
              </w:rPr>
            </w:pPr>
            <w:r w:rsidRPr="002A6E48">
              <w:rPr>
                <w:sz w:val="18"/>
                <w:szCs w:val="18"/>
              </w:rPr>
              <w:t xml:space="preserve"> </w:t>
            </w:r>
            <w:r w:rsidR="008D1989">
              <w:rPr>
                <w:sz w:val="18"/>
                <w:szCs w:val="18"/>
              </w:rPr>
              <w:t>3</w:t>
            </w:r>
            <w:r w:rsidRPr="002A6E48">
              <w:rPr>
                <w:sz w:val="18"/>
                <w:szCs w:val="18"/>
              </w:rPr>
              <w:t xml:space="preserve"> </w:t>
            </w:r>
          </w:p>
        </w:tc>
        <w:tc>
          <w:tcPr>
            <w:tcW w:w="236" w:type="dxa"/>
            <w:shd w:val="clear" w:color="auto" w:fill="auto"/>
          </w:tcPr>
          <w:p w14:paraId="338BED68"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933" w:type="dxa"/>
            <w:shd w:val="clear" w:color="auto" w:fill="auto"/>
          </w:tcPr>
          <w:p w14:paraId="1A1F9091" w14:textId="77777777" w:rsidR="00186D01" w:rsidRPr="002A6E48" w:rsidRDefault="00186D01" w:rsidP="00CE748A">
            <w:pPr>
              <w:tabs>
                <w:tab w:val="decimal" w:pos="587"/>
              </w:tabs>
              <w:snapToGrid w:val="0"/>
              <w:ind w:left="-603" w:right="-90"/>
              <w:rPr>
                <w:rFonts w:eastAsia="Times New Roman"/>
                <w:sz w:val="18"/>
                <w:szCs w:val="18"/>
                <w:lang w:val="en-GB"/>
              </w:rPr>
            </w:pPr>
            <w:r w:rsidRPr="002A6E48">
              <w:rPr>
                <w:sz w:val="18"/>
                <w:szCs w:val="18"/>
              </w:rPr>
              <w:t xml:space="preserve"> -   </w:t>
            </w:r>
          </w:p>
        </w:tc>
        <w:tc>
          <w:tcPr>
            <w:tcW w:w="236" w:type="dxa"/>
          </w:tcPr>
          <w:p w14:paraId="47F9BFBA"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45" w:type="dxa"/>
          </w:tcPr>
          <w:p w14:paraId="533D0D20" w14:textId="77777777" w:rsidR="00186D01" w:rsidRPr="002A6E48" w:rsidRDefault="00186D01" w:rsidP="00CE748A">
            <w:pPr>
              <w:tabs>
                <w:tab w:val="decimal" w:pos="587"/>
              </w:tabs>
              <w:snapToGrid w:val="0"/>
              <w:ind w:left="-603" w:right="-90"/>
              <w:rPr>
                <w:rFonts w:eastAsia="Times New Roman"/>
                <w:sz w:val="18"/>
                <w:szCs w:val="18"/>
                <w:lang w:val="en-GB"/>
              </w:rPr>
            </w:pPr>
            <w:r w:rsidRPr="002A6E48">
              <w:rPr>
                <w:sz w:val="18"/>
                <w:szCs w:val="18"/>
              </w:rPr>
              <w:t xml:space="preserve"> -   </w:t>
            </w:r>
          </w:p>
        </w:tc>
        <w:tc>
          <w:tcPr>
            <w:tcW w:w="236" w:type="dxa"/>
            <w:shd w:val="clear" w:color="auto" w:fill="auto"/>
          </w:tcPr>
          <w:p w14:paraId="682D5432"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754" w:type="dxa"/>
            <w:shd w:val="clear" w:color="auto" w:fill="auto"/>
          </w:tcPr>
          <w:p w14:paraId="2E03FE9F" w14:textId="13EE8C40" w:rsidR="00186D01" w:rsidRPr="002A6E48" w:rsidRDefault="00186D01" w:rsidP="00CE748A">
            <w:pPr>
              <w:tabs>
                <w:tab w:val="decimal" w:pos="542"/>
              </w:tabs>
              <w:snapToGrid w:val="0"/>
              <w:ind w:left="-603" w:right="-90"/>
              <w:rPr>
                <w:rFonts w:eastAsia="Times New Roman"/>
                <w:sz w:val="18"/>
                <w:szCs w:val="18"/>
                <w:lang w:val="en-GB"/>
              </w:rPr>
            </w:pPr>
            <w:r w:rsidRPr="002A6E48">
              <w:rPr>
                <w:sz w:val="18"/>
                <w:szCs w:val="18"/>
              </w:rPr>
              <w:t xml:space="preserve"> 5,37</w:t>
            </w:r>
            <w:r w:rsidR="009F05A0">
              <w:rPr>
                <w:sz w:val="18"/>
                <w:szCs w:val="18"/>
              </w:rPr>
              <w:t>1</w:t>
            </w:r>
            <w:r w:rsidRPr="002A6E48">
              <w:rPr>
                <w:sz w:val="18"/>
                <w:szCs w:val="18"/>
              </w:rPr>
              <w:t xml:space="preserve"> </w:t>
            </w:r>
          </w:p>
        </w:tc>
        <w:tc>
          <w:tcPr>
            <w:tcW w:w="247" w:type="dxa"/>
            <w:shd w:val="clear" w:color="auto" w:fill="auto"/>
          </w:tcPr>
          <w:p w14:paraId="6A4BE849"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32" w:type="dxa"/>
          </w:tcPr>
          <w:p w14:paraId="7D1B2024" w14:textId="77777777" w:rsidR="00186D01" w:rsidRPr="002A6E48" w:rsidRDefault="00186D01" w:rsidP="00CE748A">
            <w:pPr>
              <w:tabs>
                <w:tab w:val="decimal" w:pos="587"/>
              </w:tabs>
              <w:snapToGrid w:val="0"/>
              <w:ind w:left="-603" w:right="-90"/>
              <w:rPr>
                <w:rFonts w:eastAsia="Times New Roman"/>
                <w:sz w:val="18"/>
                <w:szCs w:val="18"/>
                <w:lang w:val="en-GB"/>
              </w:rPr>
            </w:pPr>
            <w:r w:rsidRPr="002A6E48">
              <w:rPr>
                <w:sz w:val="18"/>
                <w:szCs w:val="18"/>
              </w:rPr>
              <w:t xml:space="preserve"> -   </w:t>
            </w:r>
          </w:p>
        </w:tc>
        <w:tc>
          <w:tcPr>
            <w:tcW w:w="261" w:type="dxa"/>
            <w:shd w:val="clear" w:color="auto" w:fill="auto"/>
          </w:tcPr>
          <w:p w14:paraId="14AD0D4D" w14:textId="77777777" w:rsidR="00186D01" w:rsidRPr="002A6E48" w:rsidRDefault="00186D01" w:rsidP="00CE748A">
            <w:pPr>
              <w:tabs>
                <w:tab w:val="decimal" w:pos="372"/>
              </w:tabs>
              <w:snapToGrid w:val="0"/>
              <w:ind w:left="-108" w:right="-90"/>
              <w:rPr>
                <w:rFonts w:eastAsia="Times New Roman"/>
                <w:sz w:val="18"/>
                <w:szCs w:val="18"/>
                <w:lang w:val="en-GB"/>
              </w:rPr>
            </w:pPr>
          </w:p>
        </w:tc>
        <w:tc>
          <w:tcPr>
            <w:tcW w:w="998" w:type="dxa"/>
            <w:shd w:val="clear" w:color="auto" w:fill="auto"/>
          </w:tcPr>
          <w:p w14:paraId="4DE3FF24" w14:textId="1C64FFED" w:rsidR="00186D01" w:rsidRPr="002A6E48" w:rsidRDefault="00186D01" w:rsidP="00CE748A">
            <w:pPr>
              <w:tabs>
                <w:tab w:val="decimal" w:pos="587"/>
              </w:tabs>
              <w:snapToGrid w:val="0"/>
              <w:ind w:left="-603" w:right="-90"/>
              <w:rPr>
                <w:rFonts w:eastAsia="Times New Roman"/>
                <w:sz w:val="18"/>
                <w:szCs w:val="18"/>
                <w:lang w:val="en-GB"/>
              </w:rPr>
            </w:pPr>
            <w:r w:rsidRPr="002A6E48">
              <w:rPr>
                <w:sz w:val="18"/>
                <w:szCs w:val="18"/>
              </w:rPr>
              <w:t xml:space="preserve"> -</w:t>
            </w:r>
          </w:p>
        </w:tc>
        <w:tc>
          <w:tcPr>
            <w:tcW w:w="261" w:type="dxa"/>
          </w:tcPr>
          <w:p w14:paraId="3EBFDC73" w14:textId="77777777" w:rsidR="00186D01" w:rsidRPr="002A6E48" w:rsidRDefault="00186D01" w:rsidP="00CE748A">
            <w:pPr>
              <w:tabs>
                <w:tab w:val="decimal" w:pos="372"/>
              </w:tabs>
              <w:snapToGrid w:val="0"/>
              <w:ind w:left="-108" w:right="-90"/>
              <w:rPr>
                <w:rFonts w:eastAsia="Times New Roman"/>
                <w:sz w:val="18"/>
                <w:szCs w:val="18"/>
                <w:lang w:val="en-GB"/>
              </w:rPr>
            </w:pPr>
          </w:p>
        </w:tc>
        <w:tc>
          <w:tcPr>
            <w:tcW w:w="819" w:type="dxa"/>
            <w:shd w:val="clear" w:color="auto" w:fill="auto"/>
          </w:tcPr>
          <w:p w14:paraId="6178EF7B" w14:textId="5502D89C" w:rsidR="00186D01" w:rsidRPr="002A6E48" w:rsidRDefault="00186D01" w:rsidP="00CE748A">
            <w:pPr>
              <w:tabs>
                <w:tab w:val="decimal" w:pos="587"/>
              </w:tabs>
              <w:snapToGrid w:val="0"/>
              <w:ind w:left="-603" w:right="-90"/>
              <w:rPr>
                <w:rFonts w:eastAsia="Times New Roman"/>
                <w:sz w:val="18"/>
                <w:szCs w:val="18"/>
                <w:lang w:val="en-GB"/>
              </w:rPr>
            </w:pPr>
            <w:r w:rsidRPr="002A6E48">
              <w:rPr>
                <w:sz w:val="18"/>
                <w:szCs w:val="18"/>
              </w:rPr>
              <w:t xml:space="preserve">-   </w:t>
            </w:r>
          </w:p>
        </w:tc>
        <w:tc>
          <w:tcPr>
            <w:tcW w:w="261" w:type="dxa"/>
          </w:tcPr>
          <w:p w14:paraId="77883B5D" w14:textId="77777777" w:rsidR="00186D01" w:rsidRPr="002A6E48" w:rsidRDefault="00186D01" w:rsidP="00CE748A">
            <w:pPr>
              <w:tabs>
                <w:tab w:val="decimal" w:pos="372"/>
              </w:tabs>
              <w:snapToGrid w:val="0"/>
              <w:ind w:left="-108" w:right="-90"/>
              <w:rPr>
                <w:rFonts w:eastAsia="Times New Roman"/>
                <w:sz w:val="18"/>
                <w:szCs w:val="18"/>
                <w:lang w:val="en-GB"/>
              </w:rPr>
            </w:pPr>
          </w:p>
        </w:tc>
        <w:tc>
          <w:tcPr>
            <w:tcW w:w="819" w:type="dxa"/>
          </w:tcPr>
          <w:p w14:paraId="405A5E63" w14:textId="5ECEB648" w:rsidR="00186D01" w:rsidRPr="00CF73C0" w:rsidRDefault="00186D01" w:rsidP="00CF73C0">
            <w:pPr>
              <w:tabs>
                <w:tab w:val="decimal" w:pos="608"/>
              </w:tabs>
              <w:snapToGrid w:val="0"/>
              <w:ind w:left="-108" w:right="-90"/>
              <w:rPr>
                <w:sz w:val="18"/>
                <w:szCs w:val="18"/>
              </w:rPr>
            </w:pPr>
            <w:r w:rsidRPr="002A6E48">
              <w:rPr>
                <w:sz w:val="18"/>
                <w:szCs w:val="18"/>
              </w:rPr>
              <w:t xml:space="preserve"> -   </w:t>
            </w:r>
          </w:p>
        </w:tc>
        <w:tc>
          <w:tcPr>
            <w:tcW w:w="261" w:type="dxa"/>
            <w:shd w:val="clear" w:color="auto" w:fill="auto"/>
          </w:tcPr>
          <w:p w14:paraId="65E3E2B1" w14:textId="77777777" w:rsidR="00186D01" w:rsidRPr="002A6E48" w:rsidRDefault="00186D01" w:rsidP="00CE748A">
            <w:pPr>
              <w:tabs>
                <w:tab w:val="decimal" w:pos="372"/>
              </w:tabs>
              <w:snapToGrid w:val="0"/>
              <w:ind w:left="-108" w:right="-90"/>
              <w:rPr>
                <w:rFonts w:eastAsia="Times New Roman"/>
                <w:sz w:val="18"/>
                <w:szCs w:val="18"/>
                <w:lang w:val="en-GB"/>
              </w:rPr>
            </w:pPr>
          </w:p>
        </w:tc>
        <w:tc>
          <w:tcPr>
            <w:tcW w:w="821" w:type="dxa"/>
          </w:tcPr>
          <w:p w14:paraId="727C7B43" w14:textId="77777777" w:rsidR="00186D01" w:rsidRPr="002A6E48" w:rsidRDefault="00186D01" w:rsidP="00CE748A">
            <w:pPr>
              <w:tabs>
                <w:tab w:val="decimal" w:pos="587"/>
              </w:tabs>
              <w:snapToGrid w:val="0"/>
              <w:ind w:left="-603" w:right="-90"/>
              <w:rPr>
                <w:rFonts w:eastAsia="Times New Roman"/>
                <w:sz w:val="18"/>
                <w:szCs w:val="18"/>
                <w:lang w:val="en-GB"/>
              </w:rPr>
            </w:pPr>
            <w:r w:rsidRPr="002A6E48">
              <w:rPr>
                <w:sz w:val="18"/>
                <w:szCs w:val="18"/>
              </w:rPr>
              <w:t xml:space="preserve"> -   </w:t>
            </w:r>
          </w:p>
        </w:tc>
        <w:tc>
          <w:tcPr>
            <w:tcW w:w="236" w:type="dxa"/>
          </w:tcPr>
          <w:p w14:paraId="2C91A6D0" w14:textId="77777777" w:rsidR="00186D01" w:rsidRPr="002A6E48" w:rsidRDefault="00186D01" w:rsidP="00CE748A">
            <w:pPr>
              <w:tabs>
                <w:tab w:val="decimal" w:pos="587"/>
              </w:tabs>
              <w:snapToGrid w:val="0"/>
              <w:ind w:left="-603" w:right="-90"/>
              <w:rPr>
                <w:rFonts w:eastAsia="Times New Roman"/>
                <w:sz w:val="18"/>
                <w:szCs w:val="18"/>
                <w:lang w:val="en-GB"/>
              </w:rPr>
            </w:pPr>
          </w:p>
        </w:tc>
        <w:tc>
          <w:tcPr>
            <w:tcW w:w="1118" w:type="dxa"/>
          </w:tcPr>
          <w:p w14:paraId="6AB93B92" w14:textId="77777777" w:rsidR="00186D01" w:rsidRPr="002A6E48" w:rsidRDefault="00186D01" w:rsidP="00CE748A">
            <w:pPr>
              <w:tabs>
                <w:tab w:val="decimal" w:pos="831"/>
              </w:tabs>
              <w:snapToGrid w:val="0"/>
              <w:ind w:left="-603" w:right="-90"/>
              <w:rPr>
                <w:rFonts w:eastAsia="Times New Roman"/>
                <w:sz w:val="18"/>
                <w:szCs w:val="18"/>
                <w:lang w:val="en-GB"/>
              </w:rPr>
            </w:pPr>
            <w:r w:rsidRPr="002A6E48">
              <w:rPr>
                <w:sz w:val="18"/>
                <w:szCs w:val="18"/>
              </w:rPr>
              <w:t xml:space="preserve"> (77)</w:t>
            </w:r>
          </w:p>
        </w:tc>
        <w:tc>
          <w:tcPr>
            <w:tcW w:w="240" w:type="dxa"/>
          </w:tcPr>
          <w:p w14:paraId="5F2F5137" w14:textId="77777777" w:rsidR="00186D01" w:rsidRPr="002A6E48" w:rsidRDefault="00186D01" w:rsidP="00CE748A">
            <w:pPr>
              <w:tabs>
                <w:tab w:val="decimal" w:pos="570"/>
              </w:tabs>
              <w:snapToGrid w:val="0"/>
              <w:ind w:left="-108" w:right="-90"/>
              <w:rPr>
                <w:rFonts w:eastAsia="Times New Roman"/>
                <w:sz w:val="18"/>
                <w:szCs w:val="18"/>
                <w:lang w:val="en-GB"/>
              </w:rPr>
            </w:pPr>
          </w:p>
        </w:tc>
        <w:tc>
          <w:tcPr>
            <w:tcW w:w="920" w:type="dxa"/>
          </w:tcPr>
          <w:p w14:paraId="354B8A84" w14:textId="72129B72" w:rsidR="00186D01" w:rsidRPr="002A6E48" w:rsidRDefault="00186D01" w:rsidP="00CE748A">
            <w:pPr>
              <w:tabs>
                <w:tab w:val="decimal" w:pos="673"/>
              </w:tabs>
              <w:snapToGrid w:val="0"/>
              <w:ind w:left="-108" w:right="-90"/>
              <w:rPr>
                <w:rFonts w:eastAsia="Times New Roman"/>
                <w:sz w:val="18"/>
                <w:szCs w:val="18"/>
                <w:lang w:val="en-GB"/>
              </w:rPr>
            </w:pPr>
            <w:r w:rsidRPr="002A6E48">
              <w:rPr>
                <w:sz w:val="18"/>
                <w:szCs w:val="18"/>
              </w:rPr>
              <w:t xml:space="preserve"> 5,29</w:t>
            </w:r>
            <w:r w:rsidR="003E49CD">
              <w:rPr>
                <w:sz w:val="18"/>
                <w:szCs w:val="18"/>
              </w:rPr>
              <w:t>4</w:t>
            </w:r>
            <w:r w:rsidRPr="002A6E48">
              <w:rPr>
                <w:sz w:val="18"/>
                <w:szCs w:val="18"/>
              </w:rPr>
              <w:t xml:space="preserve"> </w:t>
            </w:r>
          </w:p>
        </w:tc>
      </w:tr>
      <w:tr w:rsidR="001F1AE9" w:rsidRPr="00E26316" w14:paraId="55DBD309" w14:textId="77777777" w:rsidTr="007D019E">
        <w:trPr>
          <w:trHeight w:val="204"/>
        </w:trPr>
        <w:tc>
          <w:tcPr>
            <w:tcW w:w="1886" w:type="dxa"/>
            <w:shd w:val="clear" w:color="auto" w:fill="auto"/>
          </w:tcPr>
          <w:p w14:paraId="5EC44F72" w14:textId="58386DBD" w:rsidR="001F1AE9" w:rsidRPr="00E26316" w:rsidRDefault="001F1AE9" w:rsidP="001F1AE9">
            <w:pPr>
              <w:tabs>
                <w:tab w:val="left" w:pos="284"/>
              </w:tabs>
              <w:ind w:left="-1184" w:right="-29" w:firstLine="1346"/>
              <w:rPr>
                <w:rFonts w:eastAsia="Times New Roman"/>
                <w:sz w:val="18"/>
                <w:szCs w:val="18"/>
                <w:lang w:val="en-GB"/>
              </w:rPr>
            </w:pPr>
            <w:r>
              <w:rPr>
                <w:rFonts w:eastAsia="Times New Roman" w:cstheme="minorBidi" w:hint="cs"/>
                <w:sz w:val="18"/>
                <w:szCs w:val="18"/>
                <w:cs/>
                <w:lang w:val="en-GB"/>
              </w:rPr>
              <w:t xml:space="preserve">  </w:t>
            </w:r>
            <w:r w:rsidRPr="00E26316">
              <w:rPr>
                <w:rFonts w:eastAsia="Times New Roman"/>
                <w:sz w:val="18"/>
                <w:szCs w:val="18"/>
                <w:lang w:val="en-GB"/>
              </w:rPr>
              <w:t xml:space="preserve">Appraisal </w:t>
            </w:r>
            <w:r w:rsidRPr="00E26316">
              <w:rPr>
                <w:rFonts w:eastAsia="Times New Roman" w:cs="Angsana New"/>
                <w:sz w:val="18"/>
                <w:szCs w:val="22"/>
                <w:lang w:val="en-GB"/>
              </w:rPr>
              <w:t>increase</w:t>
            </w:r>
            <w:r w:rsidRPr="00E26316">
              <w:rPr>
                <w:rFonts w:eastAsia="Times New Roman"/>
                <w:sz w:val="18"/>
                <w:szCs w:val="18"/>
                <w:vertAlign w:val="superscript"/>
                <w:cs/>
                <w:lang w:val="en-GB"/>
              </w:rPr>
              <w:t>*</w:t>
            </w:r>
          </w:p>
        </w:tc>
        <w:tc>
          <w:tcPr>
            <w:tcW w:w="806" w:type="dxa"/>
            <w:shd w:val="clear" w:color="auto" w:fill="auto"/>
          </w:tcPr>
          <w:p w14:paraId="2C28B31D" w14:textId="05335E87" w:rsidR="001F1AE9" w:rsidRPr="002A6E48" w:rsidRDefault="001F1AE9" w:rsidP="001F1AE9">
            <w:pPr>
              <w:tabs>
                <w:tab w:val="decimal" w:pos="587"/>
              </w:tabs>
              <w:snapToGrid w:val="0"/>
              <w:ind w:left="-603" w:right="-90"/>
              <w:rPr>
                <w:rFonts w:eastAsia="Times New Roman"/>
                <w:sz w:val="18"/>
                <w:szCs w:val="18"/>
                <w:lang w:val="en-GB"/>
              </w:rPr>
            </w:pPr>
            <w:r w:rsidRPr="002A6E48">
              <w:rPr>
                <w:sz w:val="18"/>
                <w:szCs w:val="18"/>
              </w:rPr>
              <w:t xml:space="preserve"> 18,</w:t>
            </w:r>
            <w:r w:rsidRPr="002A6E48">
              <w:rPr>
                <w:rFonts w:eastAsia="Times New Roman"/>
                <w:sz w:val="18"/>
                <w:szCs w:val="18"/>
                <w:lang w:val="en-GB"/>
              </w:rPr>
              <w:t>3</w:t>
            </w:r>
            <w:r>
              <w:rPr>
                <w:rFonts w:eastAsia="Times New Roman"/>
                <w:sz w:val="18"/>
                <w:szCs w:val="18"/>
              </w:rPr>
              <w:t>81</w:t>
            </w:r>
            <w:r w:rsidRPr="002A6E48">
              <w:rPr>
                <w:sz w:val="18"/>
                <w:szCs w:val="18"/>
              </w:rPr>
              <w:t xml:space="preserve"> </w:t>
            </w:r>
          </w:p>
        </w:tc>
        <w:tc>
          <w:tcPr>
            <w:tcW w:w="236" w:type="dxa"/>
            <w:shd w:val="clear" w:color="auto" w:fill="auto"/>
          </w:tcPr>
          <w:p w14:paraId="306C2C30" w14:textId="77777777" w:rsidR="001F1AE9" w:rsidRPr="002A6E48" w:rsidRDefault="001F1AE9" w:rsidP="001F1AE9">
            <w:pPr>
              <w:tabs>
                <w:tab w:val="decimal" w:pos="587"/>
              </w:tabs>
              <w:snapToGrid w:val="0"/>
              <w:ind w:left="-108" w:right="-90"/>
              <w:rPr>
                <w:rFonts w:eastAsia="Times New Roman"/>
                <w:sz w:val="18"/>
                <w:szCs w:val="18"/>
                <w:lang w:val="en-GB"/>
              </w:rPr>
            </w:pPr>
          </w:p>
        </w:tc>
        <w:tc>
          <w:tcPr>
            <w:tcW w:w="848" w:type="dxa"/>
            <w:shd w:val="clear" w:color="auto" w:fill="auto"/>
          </w:tcPr>
          <w:p w14:paraId="40E8004F" w14:textId="69CA5497" w:rsidR="001F1AE9" w:rsidRPr="002A6E48" w:rsidRDefault="001F1AE9" w:rsidP="001F1AE9">
            <w:pPr>
              <w:tabs>
                <w:tab w:val="left" w:pos="383"/>
              </w:tabs>
              <w:snapToGrid w:val="0"/>
              <w:ind w:left="-603" w:right="-90"/>
              <w:jc w:val="center"/>
              <w:rPr>
                <w:rFonts w:eastAsia="Times New Roman"/>
                <w:sz w:val="18"/>
                <w:szCs w:val="18"/>
                <w:lang w:val="en-GB"/>
              </w:rPr>
            </w:pPr>
            <w:r>
              <w:rPr>
                <w:sz w:val="18"/>
                <w:szCs w:val="18"/>
              </w:rPr>
              <w:t xml:space="preserve">             </w:t>
            </w:r>
            <w:r w:rsidRPr="002A6E48">
              <w:rPr>
                <w:sz w:val="18"/>
                <w:szCs w:val="18"/>
              </w:rPr>
              <w:t>-</w:t>
            </w:r>
          </w:p>
        </w:tc>
        <w:tc>
          <w:tcPr>
            <w:tcW w:w="236" w:type="dxa"/>
            <w:shd w:val="clear" w:color="auto" w:fill="auto"/>
          </w:tcPr>
          <w:p w14:paraId="1F60AC7F" w14:textId="77777777" w:rsidR="001F1AE9" w:rsidRPr="002A6E48" w:rsidRDefault="001F1AE9" w:rsidP="001F1AE9">
            <w:pPr>
              <w:tabs>
                <w:tab w:val="decimal" w:pos="587"/>
              </w:tabs>
              <w:snapToGrid w:val="0"/>
              <w:ind w:left="-108" w:right="-90"/>
              <w:rPr>
                <w:rFonts w:eastAsia="Times New Roman"/>
                <w:sz w:val="18"/>
                <w:szCs w:val="18"/>
                <w:lang w:val="en-GB"/>
              </w:rPr>
            </w:pPr>
          </w:p>
        </w:tc>
        <w:tc>
          <w:tcPr>
            <w:tcW w:w="933" w:type="dxa"/>
            <w:shd w:val="clear" w:color="auto" w:fill="auto"/>
          </w:tcPr>
          <w:p w14:paraId="5AC636C9" w14:textId="77777777" w:rsidR="001F1AE9" w:rsidRPr="002A6E48" w:rsidRDefault="001F1AE9" w:rsidP="001F1AE9">
            <w:pPr>
              <w:tabs>
                <w:tab w:val="decimal" w:pos="587"/>
              </w:tabs>
              <w:snapToGrid w:val="0"/>
              <w:ind w:left="-603" w:right="-90"/>
              <w:rPr>
                <w:rFonts w:eastAsia="Times New Roman"/>
                <w:sz w:val="18"/>
                <w:szCs w:val="18"/>
                <w:lang w:val="en-GB"/>
              </w:rPr>
            </w:pPr>
            <w:r w:rsidRPr="002A6E48">
              <w:rPr>
                <w:sz w:val="18"/>
                <w:szCs w:val="18"/>
              </w:rPr>
              <w:t xml:space="preserve"> -   </w:t>
            </w:r>
          </w:p>
        </w:tc>
        <w:tc>
          <w:tcPr>
            <w:tcW w:w="236" w:type="dxa"/>
          </w:tcPr>
          <w:p w14:paraId="0130B522" w14:textId="77777777" w:rsidR="001F1AE9" w:rsidRPr="002A6E48" w:rsidRDefault="001F1AE9" w:rsidP="001F1AE9">
            <w:pPr>
              <w:tabs>
                <w:tab w:val="decimal" w:pos="587"/>
              </w:tabs>
              <w:snapToGrid w:val="0"/>
              <w:ind w:left="-108" w:right="-90"/>
              <w:rPr>
                <w:rFonts w:eastAsia="Times New Roman"/>
                <w:sz w:val="18"/>
                <w:szCs w:val="18"/>
                <w:lang w:val="en-GB"/>
              </w:rPr>
            </w:pPr>
          </w:p>
        </w:tc>
        <w:tc>
          <w:tcPr>
            <w:tcW w:w="845" w:type="dxa"/>
          </w:tcPr>
          <w:p w14:paraId="44A19359" w14:textId="77777777" w:rsidR="001F1AE9" w:rsidRPr="002A6E48" w:rsidRDefault="001F1AE9" w:rsidP="001F1AE9">
            <w:pPr>
              <w:tabs>
                <w:tab w:val="decimal" w:pos="587"/>
              </w:tabs>
              <w:snapToGrid w:val="0"/>
              <w:ind w:left="-603" w:right="-90"/>
              <w:rPr>
                <w:rFonts w:eastAsia="Times New Roman"/>
                <w:sz w:val="18"/>
                <w:szCs w:val="18"/>
                <w:lang w:val="en-GB"/>
              </w:rPr>
            </w:pPr>
            <w:r w:rsidRPr="002A6E48">
              <w:rPr>
                <w:sz w:val="18"/>
                <w:szCs w:val="18"/>
              </w:rPr>
              <w:t xml:space="preserve"> -   </w:t>
            </w:r>
          </w:p>
        </w:tc>
        <w:tc>
          <w:tcPr>
            <w:tcW w:w="236" w:type="dxa"/>
            <w:shd w:val="clear" w:color="auto" w:fill="auto"/>
          </w:tcPr>
          <w:p w14:paraId="059E8771" w14:textId="77777777" w:rsidR="001F1AE9" w:rsidRPr="002A6E48" w:rsidRDefault="001F1AE9" w:rsidP="001F1AE9">
            <w:pPr>
              <w:tabs>
                <w:tab w:val="decimal" w:pos="587"/>
              </w:tabs>
              <w:snapToGrid w:val="0"/>
              <w:ind w:left="-108" w:right="-90"/>
              <w:rPr>
                <w:rFonts w:eastAsia="Times New Roman"/>
                <w:sz w:val="18"/>
                <w:szCs w:val="18"/>
                <w:lang w:val="en-GB"/>
              </w:rPr>
            </w:pPr>
          </w:p>
        </w:tc>
        <w:tc>
          <w:tcPr>
            <w:tcW w:w="754" w:type="dxa"/>
            <w:shd w:val="clear" w:color="auto" w:fill="auto"/>
          </w:tcPr>
          <w:p w14:paraId="2DBEAB48" w14:textId="24539F20" w:rsidR="001F1AE9" w:rsidRPr="002A6E48" w:rsidRDefault="001F1AE9" w:rsidP="001F1AE9">
            <w:pPr>
              <w:tabs>
                <w:tab w:val="decimal" w:pos="542"/>
              </w:tabs>
              <w:snapToGrid w:val="0"/>
              <w:ind w:left="-603" w:right="-90"/>
              <w:rPr>
                <w:rFonts w:eastAsia="Times New Roman"/>
                <w:sz w:val="18"/>
                <w:szCs w:val="18"/>
                <w:lang w:val="en-GB"/>
              </w:rPr>
            </w:pPr>
            <w:r w:rsidRPr="002A6E48">
              <w:rPr>
                <w:sz w:val="18"/>
                <w:szCs w:val="18"/>
              </w:rPr>
              <w:t xml:space="preserve"> 18,3</w:t>
            </w:r>
            <w:r>
              <w:rPr>
                <w:sz w:val="18"/>
                <w:szCs w:val="18"/>
              </w:rPr>
              <w:t>81</w:t>
            </w:r>
            <w:r w:rsidRPr="002A6E48">
              <w:rPr>
                <w:sz w:val="18"/>
                <w:szCs w:val="18"/>
              </w:rPr>
              <w:t xml:space="preserve"> </w:t>
            </w:r>
          </w:p>
        </w:tc>
        <w:tc>
          <w:tcPr>
            <w:tcW w:w="247" w:type="dxa"/>
            <w:shd w:val="clear" w:color="auto" w:fill="auto"/>
          </w:tcPr>
          <w:p w14:paraId="06BDA999" w14:textId="77777777" w:rsidR="001F1AE9" w:rsidRPr="002A6E48" w:rsidRDefault="001F1AE9" w:rsidP="001F1AE9">
            <w:pPr>
              <w:tabs>
                <w:tab w:val="decimal" w:pos="587"/>
              </w:tabs>
              <w:snapToGrid w:val="0"/>
              <w:ind w:left="-108" w:right="-90"/>
              <w:rPr>
                <w:rFonts w:eastAsia="Times New Roman"/>
                <w:sz w:val="18"/>
                <w:szCs w:val="18"/>
                <w:lang w:val="en-GB"/>
              </w:rPr>
            </w:pPr>
          </w:p>
        </w:tc>
        <w:tc>
          <w:tcPr>
            <w:tcW w:w="832" w:type="dxa"/>
          </w:tcPr>
          <w:p w14:paraId="35200E27" w14:textId="77777777" w:rsidR="001F1AE9" w:rsidRPr="002A6E48" w:rsidRDefault="001F1AE9" w:rsidP="001F1AE9">
            <w:pPr>
              <w:tabs>
                <w:tab w:val="decimal" w:pos="587"/>
              </w:tabs>
              <w:snapToGrid w:val="0"/>
              <w:ind w:left="-603" w:right="-90"/>
              <w:rPr>
                <w:rFonts w:eastAsia="Times New Roman"/>
                <w:sz w:val="18"/>
                <w:szCs w:val="18"/>
                <w:lang w:val="en-GB"/>
              </w:rPr>
            </w:pPr>
            <w:r w:rsidRPr="002A6E48">
              <w:rPr>
                <w:sz w:val="18"/>
                <w:szCs w:val="18"/>
              </w:rPr>
              <w:t xml:space="preserve"> -   </w:t>
            </w:r>
          </w:p>
        </w:tc>
        <w:tc>
          <w:tcPr>
            <w:tcW w:w="261" w:type="dxa"/>
            <w:shd w:val="clear" w:color="auto" w:fill="auto"/>
          </w:tcPr>
          <w:p w14:paraId="29CBB128" w14:textId="77777777" w:rsidR="001F1AE9" w:rsidRPr="002A6E48" w:rsidRDefault="001F1AE9" w:rsidP="001F1AE9">
            <w:pPr>
              <w:tabs>
                <w:tab w:val="decimal" w:pos="372"/>
              </w:tabs>
              <w:snapToGrid w:val="0"/>
              <w:ind w:left="-108" w:right="-90"/>
              <w:rPr>
                <w:rFonts w:eastAsia="Times New Roman"/>
                <w:sz w:val="18"/>
                <w:szCs w:val="18"/>
                <w:lang w:val="en-GB"/>
              </w:rPr>
            </w:pPr>
          </w:p>
        </w:tc>
        <w:tc>
          <w:tcPr>
            <w:tcW w:w="998" w:type="dxa"/>
            <w:shd w:val="clear" w:color="auto" w:fill="auto"/>
          </w:tcPr>
          <w:p w14:paraId="06580DD9" w14:textId="43BE6447" w:rsidR="001F1AE9" w:rsidRPr="002A6E48" w:rsidRDefault="001F1AE9" w:rsidP="001F1AE9">
            <w:pPr>
              <w:tabs>
                <w:tab w:val="decimal" w:pos="587"/>
              </w:tabs>
              <w:snapToGrid w:val="0"/>
              <w:ind w:left="-603" w:right="-90"/>
              <w:rPr>
                <w:rFonts w:eastAsia="Times New Roman"/>
                <w:sz w:val="18"/>
                <w:szCs w:val="18"/>
                <w:lang w:val="en-GB"/>
              </w:rPr>
            </w:pPr>
            <w:r w:rsidRPr="002A6E48">
              <w:rPr>
                <w:sz w:val="18"/>
                <w:szCs w:val="18"/>
              </w:rPr>
              <w:t xml:space="preserve"> -</w:t>
            </w:r>
          </w:p>
        </w:tc>
        <w:tc>
          <w:tcPr>
            <w:tcW w:w="261" w:type="dxa"/>
          </w:tcPr>
          <w:p w14:paraId="7B17E7CA" w14:textId="77777777" w:rsidR="001F1AE9" w:rsidRPr="002A6E48" w:rsidRDefault="001F1AE9" w:rsidP="001F1AE9">
            <w:pPr>
              <w:tabs>
                <w:tab w:val="decimal" w:pos="372"/>
              </w:tabs>
              <w:snapToGrid w:val="0"/>
              <w:ind w:left="-108" w:right="-90"/>
              <w:rPr>
                <w:rFonts w:eastAsia="Times New Roman"/>
                <w:sz w:val="18"/>
                <w:szCs w:val="18"/>
                <w:lang w:val="en-GB"/>
              </w:rPr>
            </w:pPr>
          </w:p>
        </w:tc>
        <w:tc>
          <w:tcPr>
            <w:tcW w:w="819" w:type="dxa"/>
            <w:shd w:val="clear" w:color="auto" w:fill="auto"/>
          </w:tcPr>
          <w:p w14:paraId="5F2425CB" w14:textId="77777777" w:rsidR="001F1AE9" w:rsidRPr="002A6E48" w:rsidRDefault="001F1AE9" w:rsidP="001F1AE9">
            <w:pPr>
              <w:tabs>
                <w:tab w:val="decimal" w:pos="587"/>
              </w:tabs>
              <w:snapToGrid w:val="0"/>
              <w:ind w:left="-603" w:right="-90"/>
              <w:rPr>
                <w:rFonts w:eastAsia="Times New Roman"/>
                <w:sz w:val="18"/>
                <w:szCs w:val="18"/>
                <w:lang w:val="en-GB"/>
              </w:rPr>
            </w:pPr>
            <w:r w:rsidRPr="002A6E48">
              <w:rPr>
                <w:sz w:val="18"/>
                <w:szCs w:val="18"/>
              </w:rPr>
              <w:t xml:space="preserve"> -   </w:t>
            </w:r>
          </w:p>
        </w:tc>
        <w:tc>
          <w:tcPr>
            <w:tcW w:w="261" w:type="dxa"/>
          </w:tcPr>
          <w:p w14:paraId="08CACEDE" w14:textId="77777777" w:rsidR="001F1AE9" w:rsidRPr="002A6E48" w:rsidRDefault="001F1AE9" w:rsidP="001F1AE9">
            <w:pPr>
              <w:tabs>
                <w:tab w:val="decimal" w:pos="372"/>
              </w:tabs>
              <w:snapToGrid w:val="0"/>
              <w:ind w:left="-108" w:right="-90"/>
              <w:rPr>
                <w:rFonts w:eastAsia="Times New Roman"/>
                <w:sz w:val="18"/>
                <w:szCs w:val="18"/>
                <w:lang w:val="en-GB"/>
              </w:rPr>
            </w:pPr>
          </w:p>
        </w:tc>
        <w:tc>
          <w:tcPr>
            <w:tcW w:w="819" w:type="dxa"/>
          </w:tcPr>
          <w:p w14:paraId="676EC043" w14:textId="2DE12D94" w:rsidR="001F1AE9" w:rsidRPr="00CF73C0" w:rsidRDefault="001F1AE9" w:rsidP="001F1AE9">
            <w:pPr>
              <w:tabs>
                <w:tab w:val="decimal" w:pos="608"/>
              </w:tabs>
              <w:snapToGrid w:val="0"/>
              <w:ind w:left="-108" w:right="-90"/>
              <w:rPr>
                <w:sz w:val="18"/>
                <w:szCs w:val="18"/>
              </w:rPr>
            </w:pPr>
            <w:r w:rsidRPr="002A6E48">
              <w:rPr>
                <w:sz w:val="18"/>
                <w:szCs w:val="18"/>
              </w:rPr>
              <w:t xml:space="preserve"> -   </w:t>
            </w:r>
          </w:p>
        </w:tc>
        <w:tc>
          <w:tcPr>
            <w:tcW w:w="261" w:type="dxa"/>
            <w:shd w:val="clear" w:color="auto" w:fill="auto"/>
          </w:tcPr>
          <w:p w14:paraId="1ED2AB39" w14:textId="77777777" w:rsidR="001F1AE9" w:rsidRPr="002A6E48" w:rsidRDefault="001F1AE9" w:rsidP="001F1AE9">
            <w:pPr>
              <w:tabs>
                <w:tab w:val="decimal" w:pos="372"/>
              </w:tabs>
              <w:snapToGrid w:val="0"/>
              <w:ind w:left="-108" w:right="-90"/>
              <w:rPr>
                <w:rFonts w:eastAsia="Times New Roman"/>
                <w:sz w:val="18"/>
                <w:szCs w:val="18"/>
                <w:lang w:val="en-GB"/>
              </w:rPr>
            </w:pPr>
          </w:p>
        </w:tc>
        <w:tc>
          <w:tcPr>
            <w:tcW w:w="821" w:type="dxa"/>
          </w:tcPr>
          <w:p w14:paraId="12FF7E3B" w14:textId="77777777" w:rsidR="001F1AE9" w:rsidRPr="002A6E48" w:rsidRDefault="001F1AE9" w:rsidP="001F1AE9">
            <w:pPr>
              <w:tabs>
                <w:tab w:val="decimal" w:pos="587"/>
              </w:tabs>
              <w:snapToGrid w:val="0"/>
              <w:ind w:left="-603" w:right="-90"/>
              <w:rPr>
                <w:rFonts w:eastAsia="Times New Roman"/>
                <w:sz w:val="18"/>
                <w:szCs w:val="18"/>
                <w:lang w:val="en-GB"/>
              </w:rPr>
            </w:pPr>
            <w:r w:rsidRPr="002A6E48">
              <w:rPr>
                <w:sz w:val="18"/>
                <w:szCs w:val="18"/>
              </w:rPr>
              <w:t xml:space="preserve"> -   </w:t>
            </w:r>
          </w:p>
        </w:tc>
        <w:tc>
          <w:tcPr>
            <w:tcW w:w="236" w:type="dxa"/>
          </w:tcPr>
          <w:p w14:paraId="6E9A4CB6" w14:textId="77777777" w:rsidR="001F1AE9" w:rsidRPr="002A6E48" w:rsidRDefault="001F1AE9" w:rsidP="001F1AE9">
            <w:pPr>
              <w:tabs>
                <w:tab w:val="decimal" w:pos="587"/>
              </w:tabs>
              <w:snapToGrid w:val="0"/>
              <w:ind w:left="-108" w:right="-107"/>
              <w:rPr>
                <w:rFonts w:eastAsia="Times New Roman"/>
                <w:sz w:val="18"/>
                <w:szCs w:val="18"/>
                <w:lang w:val="en-GB"/>
              </w:rPr>
            </w:pPr>
          </w:p>
        </w:tc>
        <w:tc>
          <w:tcPr>
            <w:tcW w:w="1118" w:type="dxa"/>
          </w:tcPr>
          <w:p w14:paraId="307DD38F" w14:textId="77777777" w:rsidR="001F1AE9" w:rsidRPr="002A6E48" w:rsidRDefault="001F1AE9" w:rsidP="001F1AE9">
            <w:pPr>
              <w:tabs>
                <w:tab w:val="decimal" w:pos="651"/>
              </w:tabs>
              <w:snapToGrid w:val="0"/>
              <w:ind w:left="-108" w:right="-90"/>
              <w:rPr>
                <w:rFonts w:eastAsia="Times New Roman"/>
                <w:sz w:val="18"/>
                <w:szCs w:val="18"/>
                <w:lang w:val="en-GB"/>
              </w:rPr>
            </w:pPr>
            <w:r w:rsidRPr="002A6E48">
              <w:rPr>
                <w:sz w:val="18"/>
                <w:szCs w:val="18"/>
              </w:rPr>
              <w:t xml:space="preserve"> -   </w:t>
            </w:r>
          </w:p>
        </w:tc>
        <w:tc>
          <w:tcPr>
            <w:tcW w:w="240" w:type="dxa"/>
          </w:tcPr>
          <w:p w14:paraId="6629EF16" w14:textId="77777777" w:rsidR="001F1AE9" w:rsidRPr="002A6E48" w:rsidRDefault="001F1AE9" w:rsidP="001F1AE9">
            <w:pPr>
              <w:tabs>
                <w:tab w:val="decimal" w:pos="570"/>
              </w:tabs>
              <w:snapToGrid w:val="0"/>
              <w:ind w:left="-108" w:right="-90"/>
              <w:rPr>
                <w:rFonts w:eastAsia="Times New Roman"/>
                <w:sz w:val="18"/>
                <w:szCs w:val="18"/>
                <w:lang w:val="en-GB"/>
              </w:rPr>
            </w:pPr>
          </w:p>
        </w:tc>
        <w:tc>
          <w:tcPr>
            <w:tcW w:w="920" w:type="dxa"/>
          </w:tcPr>
          <w:p w14:paraId="71C60C89" w14:textId="03A9CEB3" w:rsidR="001F1AE9" w:rsidRPr="002A6E48" w:rsidRDefault="001F1AE9" w:rsidP="001F1AE9">
            <w:pPr>
              <w:tabs>
                <w:tab w:val="decimal" w:pos="673"/>
              </w:tabs>
              <w:snapToGrid w:val="0"/>
              <w:ind w:left="-108" w:right="-90"/>
              <w:rPr>
                <w:rFonts w:eastAsia="Times New Roman"/>
                <w:sz w:val="18"/>
                <w:szCs w:val="18"/>
                <w:lang w:val="en-GB"/>
              </w:rPr>
            </w:pPr>
            <w:r w:rsidRPr="002A6E48">
              <w:rPr>
                <w:sz w:val="18"/>
                <w:szCs w:val="18"/>
              </w:rPr>
              <w:t xml:space="preserve"> 18,38</w:t>
            </w:r>
            <w:r>
              <w:rPr>
                <w:sz w:val="18"/>
                <w:szCs w:val="18"/>
              </w:rPr>
              <w:t>1</w:t>
            </w:r>
            <w:r w:rsidRPr="002A6E48">
              <w:rPr>
                <w:sz w:val="18"/>
                <w:szCs w:val="18"/>
              </w:rPr>
              <w:t xml:space="preserve"> </w:t>
            </w:r>
          </w:p>
        </w:tc>
      </w:tr>
      <w:tr w:rsidR="00186D01" w:rsidRPr="00E26316" w14:paraId="52C8C591" w14:textId="77777777" w:rsidTr="007D019E">
        <w:trPr>
          <w:trHeight w:val="409"/>
        </w:trPr>
        <w:tc>
          <w:tcPr>
            <w:tcW w:w="1886" w:type="dxa"/>
            <w:shd w:val="clear" w:color="auto" w:fill="auto"/>
          </w:tcPr>
          <w:p w14:paraId="3E58C2BD" w14:textId="77777777" w:rsidR="00186D01" w:rsidRPr="00E26316" w:rsidRDefault="00186D01" w:rsidP="00CE748A">
            <w:pPr>
              <w:ind w:left="-1184" w:right="-29" w:firstLine="1184"/>
              <w:rPr>
                <w:rFonts w:eastAsia="Times New Roman"/>
                <w:sz w:val="18"/>
                <w:szCs w:val="18"/>
                <w:lang w:val="en-GB"/>
              </w:rPr>
            </w:pPr>
            <w:r w:rsidRPr="00E26316">
              <w:rPr>
                <w:rFonts w:eastAsia="Times New Roman"/>
                <w:sz w:val="18"/>
                <w:szCs w:val="18"/>
                <w:lang w:val="en-GB"/>
              </w:rPr>
              <w:t xml:space="preserve">Premises and </w:t>
            </w:r>
          </w:p>
          <w:p w14:paraId="6E33B170" w14:textId="77777777" w:rsidR="00186D01" w:rsidRPr="00E26316" w:rsidRDefault="00186D01" w:rsidP="00CE748A">
            <w:pPr>
              <w:ind w:left="-1184" w:right="-29" w:firstLine="1184"/>
              <w:rPr>
                <w:rFonts w:eastAsia="Times New Roman"/>
                <w:sz w:val="18"/>
                <w:szCs w:val="18"/>
                <w:lang w:val="en-GB"/>
              </w:rPr>
            </w:pPr>
            <w:r w:rsidRPr="00E26316">
              <w:rPr>
                <w:rFonts w:eastAsia="Times New Roman"/>
                <w:sz w:val="18"/>
                <w:szCs w:val="18"/>
                <w:lang w:val="en-GB"/>
              </w:rPr>
              <w:t xml:space="preserve">   building</w:t>
            </w:r>
          </w:p>
          <w:p w14:paraId="502AFB4A" w14:textId="77777777" w:rsidR="00186D01" w:rsidRPr="00E26316" w:rsidRDefault="00186D01" w:rsidP="00CE748A">
            <w:pPr>
              <w:ind w:left="-1184" w:right="-29" w:firstLine="1184"/>
              <w:rPr>
                <w:rFonts w:eastAsia="Times New Roman"/>
                <w:sz w:val="18"/>
                <w:szCs w:val="18"/>
                <w:lang w:val="en-GB"/>
              </w:rPr>
            </w:pPr>
            <w:r w:rsidRPr="00E26316">
              <w:rPr>
                <w:rFonts w:eastAsia="Times New Roman"/>
                <w:sz w:val="18"/>
                <w:szCs w:val="18"/>
                <w:lang w:val="en-GB"/>
              </w:rPr>
              <w:t xml:space="preserve">   improvements</w:t>
            </w:r>
          </w:p>
        </w:tc>
        <w:tc>
          <w:tcPr>
            <w:tcW w:w="806" w:type="dxa"/>
            <w:shd w:val="clear" w:color="auto" w:fill="auto"/>
          </w:tcPr>
          <w:p w14:paraId="1BF72B6A" w14:textId="77777777" w:rsidR="00186D01" w:rsidRPr="002A6E48" w:rsidRDefault="00186D01" w:rsidP="00CE748A">
            <w:pPr>
              <w:tabs>
                <w:tab w:val="decimal" w:pos="587"/>
              </w:tabs>
              <w:snapToGrid w:val="0"/>
              <w:ind w:left="-603" w:right="-90"/>
              <w:rPr>
                <w:rFonts w:eastAsia="Times New Roman"/>
                <w:sz w:val="18"/>
                <w:szCs w:val="18"/>
                <w:lang w:val="en-GB"/>
              </w:rPr>
            </w:pPr>
          </w:p>
        </w:tc>
        <w:tc>
          <w:tcPr>
            <w:tcW w:w="236" w:type="dxa"/>
            <w:shd w:val="clear" w:color="auto" w:fill="auto"/>
          </w:tcPr>
          <w:p w14:paraId="744939B3"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48" w:type="dxa"/>
            <w:shd w:val="clear" w:color="auto" w:fill="auto"/>
          </w:tcPr>
          <w:p w14:paraId="38379112" w14:textId="77777777" w:rsidR="00186D01" w:rsidRPr="002A6E48" w:rsidRDefault="00186D01" w:rsidP="00CE748A">
            <w:pPr>
              <w:tabs>
                <w:tab w:val="decimal" w:pos="587"/>
              </w:tabs>
              <w:snapToGrid w:val="0"/>
              <w:ind w:left="-603" w:right="-90"/>
              <w:rPr>
                <w:rFonts w:eastAsia="Times New Roman"/>
                <w:sz w:val="18"/>
                <w:szCs w:val="18"/>
                <w:lang w:val="en-GB"/>
              </w:rPr>
            </w:pPr>
          </w:p>
        </w:tc>
        <w:tc>
          <w:tcPr>
            <w:tcW w:w="236" w:type="dxa"/>
            <w:shd w:val="clear" w:color="auto" w:fill="auto"/>
          </w:tcPr>
          <w:p w14:paraId="46C541EB"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933" w:type="dxa"/>
            <w:shd w:val="clear" w:color="auto" w:fill="auto"/>
          </w:tcPr>
          <w:p w14:paraId="187EC12B" w14:textId="77777777" w:rsidR="00186D01" w:rsidRPr="002A6E48" w:rsidRDefault="00186D01" w:rsidP="00CE748A">
            <w:pPr>
              <w:tabs>
                <w:tab w:val="decimal" w:pos="587"/>
              </w:tabs>
              <w:snapToGrid w:val="0"/>
              <w:ind w:left="-603" w:right="-90"/>
              <w:rPr>
                <w:rFonts w:eastAsia="Times New Roman"/>
                <w:sz w:val="18"/>
                <w:szCs w:val="18"/>
                <w:lang w:val="en-GB"/>
              </w:rPr>
            </w:pPr>
          </w:p>
        </w:tc>
        <w:tc>
          <w:tcPr>
            <w:tcW w:w="236" w:type="dxa"/>
          </w:tcPr>
          <w:p w14:paraId="51C55E92"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45" w:type="dxa"/>
          </w:tcPr>
          <w:p w14:paraId="1BC9D99D"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236" w:type="dxa"/>
            <w:shd w:val="clear" w:color="auto" w:fill="auto"/>
          </w:tcPr>
          <w:p w14:paraId="29AE15F5"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754" w:type="dxa"/>
            <w:shd w:val="clear" w:color="auto" w:fill="auto"/>
          </w:tcPr>
          <w:p w14:paraId="168D1B24" w14:textId="77777777" w:rsidR="00186D01" w:rsidRPr="002A6E48" w:rsidRDefault="00186D01" w:rsidP="00CE748A">
            <w:pPr>
              <w:tabs>
                <w:tab w:val="decimal" w:pos="542"/>
              </w:tabs>
              <w:snapToGrid w:val="0"/>
              <w:ind w:left="-603" w:right="-90"/>
              <w:rPr>
                <w:rFonts w:eastAsia="Times New Roman"/>
                <w:sz w:val="18"/>
                <w:szCs w:val="18"/>
                <w:lang w:val="en-GB"/>
              </w:rPr>
            </w:pPr>
          </w:p>
        </w:tc>
        <w:tc>
          <w:tcPr>
            <w:tcW w:w="247" w:type="dxa"/>
            <w:shd w:val="clear" w:color="auto" w:fill="auto"/>
          </w:tcPr>
          <w:p w14:paraId="3E570454"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32" w:type="dxa"/>
          </w:tcPr>
          <w:p w14:paraId="2B4DD299"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261" w:type="dxa"/>
            <w:shd w:val="clear" w:color="auto" w:fill="auto"/>
          </w:tcPr>
          <w:p w14:paraId="63950761"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998" w:type="dxa"/>
            <w:shd w:val="clear" w:color="auto" w:fill="auto"/>
          </w:tcPr>
          <w:p w14:paraId="6748FF3C" w14:textId="77777777" w:rsidR="00186D01" w:rsidRPr="002A6E48" w:rsidRDefault="00186D01" w:rsidP="00CE748A">
            <w:pPr>
              <w:tabs>
                <w:tab w:val="decimal" w:pos="716"/>
              </w:tabs>
              <w:snapToGrid w:val="0"/>
              <w:ind w:left="-603" w:right="-90"/>
              <w:rPr>
                <w:rFonts w:eastAsia="Times New Roman"/>
                <w:sz w:val="18"/>
                <w:szCs w:val="18"/>
                <w:lang w:val="en-GB"/>
              </w:rPr>
            </w:pPr>
          </w:p>
        </w:tc>
        <w:tc>
          <w:tcPr>
            <w:tcW w:w="261" w:type="dxa"/>
          </w:tcPr>
          <w:p w14:paraId="76748952"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19" w:type="dxa"/>
            <w:shd w:val="clear" w:color="auto" w:fill="auto"/>
          </w:tcPr>
          <w:p w14:paraId="6FC4F789"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261" w:type="dxa"/>
          </w:tcPr>
          <w:p w14:paraId="72594092"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19" w:type="dxa"/>
          </w:tcPr>
          <w:p w14:paraId="650F2057" w14:textId="3764D19E" w:rsidR="00186D01" w:rsidRPr="00CF73C0" w:rsidRDefault="00186D01" w:rsidP="00CF73C0">
            <w:pPr>
              <w:tabs>
                <w:tab w:val="decimal" w:pos="608"/>
              </w:tabs>
              <w:snapToGrid w:val="0"/>
              <w:ind w:left="-108" w:right="-90"/>
              <w:rPr>
                <w:sz w:val="18"/>
                <w:szCs w:val="18"/>
              </w:rPr>
            </w:pPr>
          </w:p>
        </w:tc>
        <w:tc>
          <w:tcPr>
            <w:tcW w:w="261" w:type="dxa"/>
            <w:shd w:val="clear" w:color="auto" w:fill="auto"/>
          </w:tcPr>
          <w:p w14:paraId="10589AD3"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21" w:type="dxa"/>
          </w:tcPr>
          <w:p w14:paraId="323855BD"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236" w:type="dxa"/>
          </w:tcPr>
          <w:p w14:paraId="363DF945" w14:textId="77777777" w:rsidR="00186D01" w:rsidRPr="002A6E48" w:rsidRDefault="00186D01" w:rsidP="00CE748A">
            <w:pPr>
              <w:tabs>
                <w:tab w:val="decimal" w:pos="587"/>
              </w:tabs>
              <w:snapToGrid w:val="0"/>
              <w:ind w:left="-108" w:right="-107"/>
              <w:rPr>
                <w:rFonts w:eastAsia="Times New Roman"/>
                <w:sz w:val="18"/>
                <w:szCs w:val="18"/>
                <w:lang w:val="en-GB"/>
              </w:rPr>
            </w:pPr>
          </w:p>
        </w:tc>
        <w:tc>
          <w:tcPr>
            <w:tcW w:w="1118" w:type="dxa"/>
          </w:tcPr>
          <w:p w14:paraId="02909C18" w14:textId="77777777" w:rsidR="00186D01" w:rsidRPr="002A6E48" w:rsidRDefault="00186D01" w:rsidP="00CE748A">
            <w:pPr>
              <w:tabs>
                <w:tab w:val="decimal" w:pos="831"/>
              </w:tabs>
              <w:snapToGrid w:val="0"/>
              <w:ind w:left="-108" w:right="-90"/>
              <w:rPr>
                <w:rFonts w:eastAsia="Times New Roman"/>
                <w:sz w:val="18"/>
                <w:szCs w:val="18"/>
                <w:lang w:val="en-GB"/>
              </w:rPr>
            </w:pPr>
          </w:p>
        </w:tc>
        <w:tc>
          <w:tcPr>
            <w:tcW w:w="240" w:type="dxa"/>
          </w:tcPr>
          <w:p w14:paraId="00C0F7E6" w14:textId="77777777" w:rsidR="00186D01" w:rsidRPr="002A6E48" w:rsidRDefault="00186D01" w:rsidP="00CE748A">
            <w:pPr>
              <w:tabs>
                <w:tab w:val="decimal" w:pos="570"/>
              </w:tabs>
              <w:snapToGrid w:val="0"/>
              <w:ind w:left="-108" w:right="-90"/>
              <w:rPr>
                <w:rFonts w:eastAsia="Times New Roman"/>
                <w:sz w:val="18"/>
                <w:szCs w:val="18"/>
                <w:lang w:val="en-GB"/>
              </w:rPr>
            </w:pPr>
          </w:p>
        </w:tc>
        <w:tc>
          <w:tcPr>
            <w:tcW w:w="920" w:type="dxa"/>
          </w:tcPr>
          <w:p w14:paraId="05F2E85C" w14:textId="77777777" w:rsidR="00186D01" w:rsidRPr="002A6E48" w:rsidRDefault="00186D01" w:rsidP="00CE748A">
            <w:pPr>
              <w:tabs>
                <w:tab w:val="decimal" w:pos="673"/>
              </w:tabs>
              <w:snapToGrid w:val="0"/>
              <w:ind w:left="-108" w:right="-90"/>
              <w:rPr>
                <w:rFonts w:eastAsia="Times New Roman"/>
                <w:sz w:val="18"/>
                <w:szCs w:val="18"/>
                <w:lang w:val="en-GB"/>
              </w:rPr>
            </w:pPr>
          </w:p>
        </w:tc>
      </w:tr>
      <w:tr w:rsidR="00186D01" w:rsidRPr="00E26316" w14:paraId="56C384DF" w14:textId="77777777" w:rsidTr="007D019E">
        <w:trPr>
          <w:trHeight w:val="204"/>
        </w:trPr>
        <w:tc>
          <w:tcPr>
            <w:tcW w:w="1886" w:type="dxa"/>
            <w:shd w:val="clear" w:color="auto" w:fill="auto"/>
          </w:tcPr>
          <w:p w14:paraId="7B502292" w14:textId="77777777" w:rsidR="00186D01" w:rsidRPr="00E26316" w:rsidRDefault="00186D01" w:rsidP="00CE748A">
            <w:pPr>
              <w:ind w:left="-16" w:right="-29" w:firstLine="164"/>
              <w:rPr>
                <w:rFonts w:eastAsia="Times New Roman"/>
                <w:sz w:val="18"/>
                <w:szCs w:val="18"/>
                <w:lang w:val="en-GB"/>
              </w:rPr>
            </w:pPr>
            <w:r w:rsidRPr="00E26316">
              <w:rPr>
                <w:rFonts w:eastAsia="Times New Roman"/>
                <w:sz w:val="18"/>
                <w:szCs w:val="18"/>
                <w:lang w:val="en-GB"/>
              </w:rPr>
              <w:t xml:space="preserve">  Cost</w:t>
            </w:r>
          </w:p>
        </w:tc>
        <w:tc>
          <w:tcPr>
            <w:tcW w:w="806" w:type="dxa"/>
            <w:shd w:val="clear" w:color="auto" w:fill="auto"/>
          </w:tcPr>
          <w:p w14:paraId="4C4B37B8" w14:textId="77777777" w:rsidR="00186D01" w:rsidRPr="002A6E48" w:rsidRDefault="00186D01" w:rsidP="00CE748A">
            <w:pPr>
              <w:tabs>
                <w:tab w:val="decimal" w:pos="587"/>
              </w:tabs>
              <w:snapToGrid w:val="0"/>
              <w:ind w:left="-603" w:right="-90"/>
              <w:rPr>
                <w:rFonts w:eastAsia="Times New Roman"/>
                <w:sz w:val="18"/>
                <w:szCs w:val="18"/>
                <w:cs/>
                <w:lang w:val="en-GB"/>
              </w:rPr>
            </w:pPr>
            <w:r w:rsidRPr="002A6E48">
              <w:rPr>
                <w:sz w:val="18"/>
                <w:szCs w:val="18"/>
              </w:rPr>
              <w:t xml:space="preserve"> 19,725 </w:t>
            </w:r>
          </w:p>
        </w:tc>
        <w:tc>
          <w:tcPr>
            <w:tcW w:w="236" w:type="dxa"/>
            <w:shd w:val="clear" w:color="auto" w:fill="auto"/>
          </w:tcPr>
          <w:p w14:paraId="7CA57145"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48" w:type="dxa"/>
            <w:shd w:val="clear" w:color="auto" w:fill="auto"/>
          </w:tcPr>
          <w:p w14:paraId="71F765B1" w14:textId="77777777" w:rsidR="00186D01" w:rsidRPr="002A6E48" w:rsidRDefault="00186D01" w:rsidP="00CE748A">
            <w:pPr>
              <w:tabs>
                <w:tab w:val="decimal" w:pos="587"/>
              </w:tabs>
              <w:snapToGrid w:val="0"/>
              <w:ind w:left="-603" w:right="-90"/>
              <w:rPr>
                <w:rFonts w:eastAsia="Times New Roman"/>
                <w:sz w:val="18"/>
                <w:szCs w:val="18"/>
                <w:lang w:val="en-GB"/>
              </w:rPr>
            </w:pPr>
            <w:r w:rsidRPr="002A6E48">
              <w:rPr>
                <w:sz w:val="18"/>
                <w:szCs w:val="18"/>
              </w:rPr>
              <w:t xml:space="preserve"> 415 </w:t>
            </w:r>
          </w:p>
        </w:tc>
        <w:tc>
          <w:tcPr>
            <w:tcW w:w="236" w:type="dxa"/>
            <w:shd w:val="clear" w:color="auto" w:fill="auto"/>
          </w:tcPr>
          <w:p w14:paraId="3B051A6E"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933" w:type="dxa"/>
            <w:shd w:val="clear" w:color="auto" w:fill="auto"/>
          </w:tcPr>
          <w:p w14:paraId="4DD3D3CA" w14:textId="77777777" w:rsidR="00186D01" w:rsidRPr="002A6E48" w:rsidRDefault="00186D01" w:rsidP="00CE748A">
            <w:pPr>
              <w:tabs>
                <w:tab w:val="decimal" w:pos="648"/>
              </w:tabs>
              <w:snapToGrid w:val="0"/>
              <w:ind w:left="-603" w:right="-90"/>
              <w:rPr>
                <w:rFonts w:eastAsia="Times New Roman"/>
                <w:sz w:val="18"/>
                <w:szCs w:val="18"/>
                <w:lang w:val="en-GB"/>
              </w:rPr>
            </w:pPr>
            <w:r w:rsidRPr="002A6E48">
              <w:rPr>
                <w:sz w:val="18"/>
                <w:szCs w:val="18"/>
              </w:rPr>
              <w:t xml:space="preserve"> (</w:t>
            </w:r>
            <w:r w:rsidRPr="002A6E48">
              <w:rPr>
                <w:rFonts w:eastAsia="Times New Roman"/>
                <w:sz w:val="18"/>
                <w:szCs w:val="18"/>
                <w:lang w:val="en-GB"/>
              </w:rPr>
              <w:t>59</w:t>
            </w:r>
            <w:r w:rsidRPr="002A6E48">
              <w:rPr>
                <w:sz w:val="18"/>
                <w:szCs w:val="18"/>
              </w:rPr>
              <w:t>)</w:t>
            </w:r>
          </w:p>
        </w:tc>
        <w:tc>
          <w:tcPr>
            <w:tcW w:w="236" w:type="dxa"/>
          </w:tcPr>
          <w:p w14:paraId="5270C074"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45" w:type="dxa"/>
          </w:tcPr>
          <w:p w14:paraId="4A93F456" w14:textId="77777777" w:rsidR="00186D01" w:rsidRPr="002A6E48" w:rsidRDefault="00186D01" w:rsidP="00CE748A">
            <w:pPr>
              <w:tabs>
                <w:tab w:val="decimal" w:pos="587"/>
              </w:tabs>
              <w:snapToGrid w:val="0"/>
              <w:ind w:left="-108" w:right="-90"/>
              <w:rPr>
                <w:rFonts w:eastAsia="Times New Roman"/>
                <w:sz w:val="18"/>
                <w:szCs w:val="18"/>
                <w:lang w:val="en-GB"/>
              </w:rPr>
            </w:pPr>
            <w:r w:rsidRPr="002A6E48">
              <w:rPr>
                <w:sz w:val="18"/>
                <w:szCs w:val="18"/>
              </w:rPr>
              <w:t xml:space="preserve"> -   </w:t>
            </w:r>
          </w:p>
        </w:tc>
        <w:tc>
          <w:tcPr>
            <w:tcW w:w="236" w:type="dxa"/>
            <w:shd w:val="clear" w:color="auto" w:fill="auto"/>
          </w:tcPr>
          <w:p w14:paraId="29116B0C"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754" w:type="dxa"/>
            <w:shd w:val="clear" w:color="auto" w:fill="auto"/>
          </w:tcPr>
          <w:p w14:paraId="1C44831A" w14:textId="77777777" w:rsidR="00186D01" w:rsidRPr="002A6E48" w:rsidRDefault="00186D01" w:rsidP="00CE748A">
            <w:pPr>
              <w:tabs>
                <w:tab w:val="decimal" w:pos="542"/>
              </w:tabs>
              <w:snapToGrid w:val="0"/>
              <w:ind w:left="-603" w:right="-90"/>
              <w:rPr>
                <w:rFonts w:eastAsia="Times New Roman"/>
                <w:sz w:val="18"/>
                <w:szCs w:val="18"/>
                <w:lang w:val="en-GB"/>
              </w:rPr>
            </w:pPr>
            <w:r w:rsidRPr="002A6E48">
              <w:rPr>
                <w:sz w:val="18"/>
                <w:szCs w:val="18"/>
              </w:rPr>
              <w:t xml:space="preserve"> 20,081 </w:t>
            </w:r>
          </w:p>
        </w:tc>
        <w:tc>
          <w:tcPr>
            <w:tcW w:w="247" w:type="dxa"/>
            <w:shd w:val="clear" w:color="auto" w:fill="auto"/>
          </w:tcPr>
          <w:p w14:paraId="0B664AD3"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32" w:type="dxa"/>
          </w:tcPr>
          <w:p w14:paraId="6E5133FA" w14:textId="77777777" w:rsidR="00186D01" w:rsidRPr="002A6E48" w:rsidRDefault="00186D01" w:rsidP="00CE748A">
            <w:pPr>
              <w:tabs>
                <w:tab w:val="decimal" w:pos="587"/>
              </w:tabs>
              <w:snapToGrid w:val="0"/>
              <w:ind w:left="-108" w:right="-90"/>
              <w:rPr>
                <w:rFonts w:eastAsia="Times New Roman"/>
                <w:sz w:val="18"/>
                <w:szCs w:val="18"/>
                <w:lang w:val="en-GB"/>
              </w:rPr>
            </w:pPr>
            <w:r w:rsidRPr="002A6E48">
              <w:rPr>
                <w:sz w:val="18"/>
                <w:szCs w:val="18"/>
              </w:rPr>
              <w:t xml:space="preserve"> (10,014)</w:t>
            </w:r>
          </w:p>
        </w:tc>
        <w:tc>
          <w:tcPr>
            <w:tcW w:w="261" w:type="dxa"/>
            <w:shd w:val="clear" w:color="auto" w:fill="auto"/>
          </w:tcPr>
          <w:p w14:paraId="3C43E7EB"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998" w:type="dxa"/>
            <w:shd w:val="clear" w:color="auto" w:fill="auto"/>
          </w:tcPr>
          <w:p w14:paraId="14250401" w14:textId="11F64EDF" w:rsidR="00186D01" w:rsidRPr="002A6E48" w:rsidRDefault="00186D01" w:rsidP="00CE748A">
            <w:pPr>
              <w:tabs>
                <w:tab w:val="decimal" w:pos="716"/>
              </w:tabs>
              <w:snapToGrid w:val="0"/>
              <w:ind w:left="-603" w:right="-90"/>
              <w:rPr>
                <w:rFonts w:eastAsia="Times New Roman"/>
                <w:sz w:val="18"/>
                <w:szCs w:val="18"/>
                <w:lang w:val="en-GB"/>
              </w:rPr>
            </w:pPr>
            <w:r w:rsidRPr="002A6E48">
              <w:rPr>
                <w:sz w:val="18"/>
                <w:szCs w:val="18"/>
              </w:rPr>
              <w:t xml:space="preserve"> (71</w:t>
            </w:r>
            <w:r w:rsidR="006E0887">
              <w:rPr>
                <w:sz w:val="18"/>
                <w:szCs w:val="18"/>
              </w:rPr>
              <w:t>2</w:t>
            </w:r>
            <w:r w:rsidRPr="002A6E48">
              <w:rPr>
                <w:sz w:val="18"/>
                <w:szCs w:val="18"/>
              </w:rPr>
              <w:t>)</w:t>
            </w:r>
          </w:p>
        </w:tc>
        <w:tc>
          <w:tcPr>
            <w:tcW w:w="261" w:type="dxa"/>
          </w:tcPr>
          <w:p w14:paraId="6B1767D6"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19" w:type="dxa"/>
            <w:shd w:val="clear" w:color="auto" w:fill="auto"/>
          </w:tcPr>
          <w:p w14:paraId="7BF775E6" w14:textId="214EA7FA" w:rsidR="00186D01" w:rsidRPr="002A6E48" w:rsidRDefault="00186D01" w:rsidP="00CE748A">
            <w:pPr>
              <w:tabs>
                <w:tab w:val="decimal" w:pos="587"/>
              </w:tabs>
              <w:snapToGrid w:val="0"/>
              <w:ind w:left="-603" w:right="-90"/>
              <w:rPr>
                <w:rFonts w:eastAsia="Times New Roman"/>
                <w:sz w:val="18"/>
                <w:szCs w:val="18"/>
                <w:lang w:val="en-GB"/>
              </w:rPr>
            </w:pPr>
            <w:r w:rsidRPr="002A6E48">
              <w:rPr>
                <w:sz w:val="18"/>
                <w:szCs w:val="18"/>
              </w:rPr>
              <w:t xml:space="preserve"> 5</w:t>
            </w:r>
            <w:r w:rsidR="00820F01">
              <w:rPr>
                <w:sz w:val="18"/>
                <w:szCs w:val="18"/>
              </w:rPr>
              <w:t>3</w:t>
            </w:r>
            <w:r w:rsidRPr="002A6E48">
              <w:rPr>
                <w:sz w:val="18"/>
                <w:szCs w:val="18"/>
              </w:rPr>
              <w:t xml:space="preserve"> </w:t>
            </w:r>
          </w:p>
        </w:tc>
        <w:tc>
          <w:tcPr>
            <w:tcW w:w="261" w:type="dxa"/>
          </w:tcPr>
          <w:p w14:paraId="5F72EDD1"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19" w:type="dxa"/>
          </w:tcPr>
          <w:p w14:paraId="571A4F1B" w14:textId="7E3B0B04" w:rsidR="00186D01" w:rsidRPr="00CF73C0" w:rsidRDefault="00CF73C0" w:rsidP="00CF73C0">
            <w:pPr>
              <w:tabs>
                <w:tab w:val="decimal" w:pos="608"/>
              </w:tabs>
              <w:snapToGrid w:val="0"/>
              <w:ind w:left="-108" w:right="-90"/>
              <w:rPr>
                <w:sz w:val="18"/>
                <w:szCs w:val="18"/>
              </w:rPr>
            </w:pPr>
            <w:r w:rsidRPr="00F21FD3">
              <w:rPr>
                <w:sz w:val="18"/>
                <w:szCs w:val="18"/>
              </w:rPr>
              <w:t xml:space="preserve"> - </w:t>
            </w:r>
            <w:r w:rsidR="00FE1E47" w:rsidRPr="002A6E48">
              <w:rPr>
                <w:sz w:val="18"/>
                <w:szCs w:val="18"/>
              </w:rPr>
              <w:t xml:space="preserve"> </w:t>
            </w:r>
            <w:r w:rsidR="00186D01" w:rsidRPr="002A6E48">
              <w:rPr>
                <w:sz w:val="18"/>
                <w:szCs w:val="18"/>
              </w:rPr>
              <w:t xml:space="preserve"> </w:t>
            </w:r>
          </w:p>
        </w:tc>
        <w:tc>
          <w:tcPr>
            <w:tcW w:w="261" w:type="dxa"/>
            <w:shd w:val="clear" w:color="auto" w:fill="auto"/>
          </w:tcPr>
          <w:p w14:paraId="27599308"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21" w:type="dxa"/>
          </w:tcPr>
          <w:p w14:paraId="326A53AD" w14:textId="77777777" w:rsidR="00186D01" w:rsidRPr="002A6E48" w:rsidRDefault="00186D01" w:rsidP="00CE748A">
            <w:pPr>
              <w:tabs>
                <w:tab w:val="decimal" w:pos="587"/>
              </w:tabs>
              <w:snapToGrid w:val="0"/>
              <w:ind w:left="-603" w:right="-90"/>
              <w:rPr>
                <w:rFonts w:eastAsia="Times New Roman"/>
                <w:sz w:val="18"/>
                <w:szCs w:val="18"/>
                <w:lang w:val="en-GB"/>
              </w:rPr>
            </w:pPr>
            <w:r w:rsidRPr="002A6E48">
              <w:rPr>
                <w:sz w:val="18"/>
                <w:szCs w:val="18"/>
              </w:rPr>
              <w:t xml:space="preserve"> (10,673)</w:t>
            </w:r>
          </w:p>
        </w:tc>
        <w:tc>
          <w:tcPr>
            <w:tcW w:w="236" w:type="dxa"/>
          </w:tcPr>
          <w:p w14:paraId="3418EF69" w14:textId="77777777" w:rsidR="00186D01" w:rsidRPr="002A6E48" w:rsidRDefault="00186D01" w:rsidP="00CE748A">
            <w:pPr>
              <w:tabs>
                <w:tab w:val="decimal" w:pos="587"/>
              </w:tabs>
              <w:snapToGrid w:val="0"/>
              <w:ind w:left="-108" w:right="-107"/>
              <w:rPr>
                <w:rFonts w:eastAsia="Times New Roman"/>
                <w:sz w:val="18"/>
                <w:szCs w:val="18"/>
                <w:lang w:val="en-GB"/>
              </w:rPr>
            </w:pPr>
          </w:p>
        </w:tc>
        <w:tc>
          <w:tcPr>
            <w:tcW w:w="1118" w:type="dxa"/>
          </w:tcPr>
          <w:p w14:paraId="3BA567A3" w14:textId="77777777" w:rsidR="00186D01" w:rsidRPr="002A6E48" w:rsidRDefault="00186D01" w:rsidP="00CE748A">
            <w:pPr>
              <w:tabs>
                <w:tab w:val="decimal" w:pos="831"/>
              </w:tabs>
              <w:snapToGrid w:val="0"/>
              <w:ind w:left="-603" w:right="-90"/>
              <w:rPr>
                <w:rFonts w:eastAsia="Times New Roman"/>
                <w:sz w:val="18"/>
                <w:szCs w:val="18"/>
                <w:lang w:val="en-GB"/>
              </w:rPr>
            </w:pPr>
            <w:r w:rsidRPr="002A6E48">
              <w:rPr>
                <w:sz w:val="18"/>
                <w:szCs w:val="18"/>
              </w:rPr>
              <w:t xml:space="preserve"> (49)</w:t>
            </w:r>
          </w:p>
        </w:tc>
        <w:tc>
          <w:tcPr>
            <w:tcW w:w="240" w:type="dxa"/>
          </w:tcPr>
          <w:p w14:paraId="53859F8C" w14:textId="77777777" w:rsidR="00186D01" w:rsidRPr="002A6E48" w:rsidRDefault="00186D01" w:rsidP="00CE748A">
            <w:pPr>
              <w:tabs>
                <w:tab w:val="decimal" w:pos="570"/>
              </w:tabs>
              <w:snapToGrid w:val="0"/>
              <w:ind w:left="-108" w:right="-90"/>
              <w:rPr>
                <w:rFonts w:eastAsia="Times New Roman"/>
                <w:sz w:val="18"/>
                <w:szCs w:val="18"/>
                <w:lang w:val="en-GB"/>
              </w:rPr>
            </w:pPr>
          </w:p>
        </w:tc>
        <w:tc>
          <w:tcPr>
            <w:tcW w:w="920" w:type="dxa"/>
          </w:tcPr>
          <w:p w14:paraId="484694B3" w14:textId="77777777" w:rsidR="00186D01" w:rsidRPr="002A6E48" w:rsidRDefault="00186D01" w:rsidP="00CE748A">
            <w:pPr>
              <w:tabs>
                <w:tab w:val="decimal" w:pos="673"/>
              </w:tabs>
              <w:snapToGrid w:val="0"/>
              <w:ind w:left="-108" w:right="-90"/>
              <w:rPr>
                <w:rFonts w:eastAsia="Times New Roman"/>
                <w:sz w:val="18"/>
                <w:szCs w:val="18"/>
                <w:lang w:val="en-GB"/>
              </w:rPr>
            </w:pPr>
            <w:r w:rsidRPr="002A6E48">
              <w:rPr>
                <w:sz w:val="18"/>
                <w:szCs w:val="18"/>
              </w:rPr>
              <w:t xml:space="preserve"> 9,359 </w:t>
            </w:r>
          </w:p>
        </w:tc>
      </w:tr>
      <w:tr w:rsidR="00186D01" w:rsidRPr="00E26316" w14:paraId="406F7E79" w14:textId="77777777" w:rsidTr="007D019E">
        <w:trPr>
          <w:trHeight w:val="204"/>
        </w:trPr>
        <w:tc>
          <w:tcPr>
            <w:tcW w:w="1886" w:type="dxa"/>
            <w:shd w:val="clear" w:color="auto" w:fill="auto"/>
          </w:tcPr>
          <w:p w14:paraId="25CD43CB" w14:textId="77777777" w:rsidR="00186D01" w:rsidRPr="00E26316" w:rsidRDefault="00186D01" w:rsidP="00CE748A">
            <w:pPr>
              <w:ind w:left="-1184" w:right="-29" w:firstLine="1346"/>
              <w:rPr>
                <w:rFonts w:eastAsia="Times New Roman"/>
                <w:sz w:val="18"/>
                <w:szCs w:val="18"/>
                <w:lang w:val="en-GB"/>
              </w:rPr>
            </w:pPr>
            <w:r w:rsidRPr="00E26316">
              <w:rPr>
                <w:rFonts w:eastAsia="Times New Roman"/>
                <w:sz w:val="18"/>
                <w:szCs w:val="18"/>
                <w:lang w:val="en-GB"/>
              </w:rPr>
              <w:t xml:space="preserve">  Appraisal </w:t>
            </w:r>
            <w:r w:rsidRPr="00E26316">
              <w:rPr>
                <w:rFonts w:eastAsia="Times New Roman" w:cs="Angsana New"/>
                <w:sz w:val="18"/>
                <w:szCs w:val="22"/>
                <w:lang w:val="en-GB"/>
              </w:rPr>
              <w:t>increase</w:t>
            </w:r>
            <w:r w:rsidRPr="00E26316">
              <w:rPr>
                <w:rFonts w:eastAsia="Times New Roman"/>
                <w:sz w:val="18"/>
                <w:szCs w:val="18"/>
                <w:vertAlign w:val="superscript"/>
                <w:cs/>
                <w:lang w:val="en-GB"/>
              </w:rPr>
              <w:t>*</w:t>
            </w:r>
          </w:p>
        </w:tc>
        <w:tc>
          <w:tcPr>
            <w:tcW w:w="806" w:type="dxa"/>
            <w:shd w:val="clear" w:color="auto" w:fill="auto"/>
          </w:tcPr>
          <w:p w14:paraId="4EAE81FC" w14:textId="48BB92DC" w:rsidR="00186D01" w:rsidRPr="002A6E48" w:rsidRDefault="00186D01" w:rsidP="00CE748A">
            <w:pPr>
              <w:tabs>
                <w:tab w:val="decimal" w:pos="587"/>
              </w:tabs>
              <w:snapToGrid w:val="0"/>
              <w:ind w:left="-603" w:right="-90"/>
              <w:rPr>
                <w:rFonts w:eastAsia="Times New Roman"/>
                <w:sz w:val="18"/>
                <w:szCs w:val="18"/>
                <w:lang w:val="en-GB"/>
              </w:rPr>
            </w:pPr>
            <w:r w:rsidRPr="002A6E48">
              <w:rPr>
                <w:sz w:val="18"/>
                <w:szCs w:val="18"/>
              </w:rPr>
              <w:t xml:space="preserve"> </w:t>
            </w:r>
            <w:r w:rsidR="00046C0A">
              <w:rPr>
                <w:sz w:val="18"/>
                <w:szCs w:val="18"/>
              </w:rPr>
              <w:t>7,959</w:t>
            </w:r>
            <w:r w:rsidRPr="002A6E48">
              <w:rPr>
                <w:sz w:val="18"/>
                <w:szCs w:val="18"/>
              </w:rPr>
              <w:t xml:space="preserve"> </w:t>
            </w:r>
          </w:p>
        </w:tc>
        <w:tc>
          <w:tcPr>
            <w:tcW w:w="236" w:type="dxa"/>
            <w:shd w:val="clear" w:color="auto" w:fill="auto"/>
          </w:tcPr>
          <w:p w14:paraId="17BD8614"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48" w:type="dxa"/>
            <w:shd w:val="clear" w:color="auto" w:fill="auto"/>
          </w:tcPr>
          <w:p w14:paraId="5CCD6576" w14:textId="0267F90F" w:rsidR="00186D01" w:rsidRPr="002A6E48" w:rsidRDefault="00D64BC0" w:rsidP="001F1AE9">
            <w:pPr>
              <w:tabs>
                <w:tab w:val="center" w:pos="59"/>
                <w:tab w:val="left" w:pos="293"/>
                <w:tab w:val="left" w:pos="383"/>
              </w:tabs>
              <w:snapToGrid w:val="0"/>
              <w:ind w:left="-603" w:right="-90"/>
              <w:jc w:val="center"/>
              <w:rPr>
                <w:rFonts w:eastAsia="Times New Roman"/>
                <w:sz w:val="18"/>
                <w:szCs w:val="18"/>
                <w:lang w:val="en-GB"/>
              </w:rPr>
            </w:pPr>
            <w:r>
              <w:rPr>
                <w:sz w:val="18"/>
                <w:szCs w:val="18"/>
              </w:rPr>
              <w:t xml:space="preserve">             </w:t>
            </w:r>
            <w:r w:rsidR="00186D01" w:rsidRPr="002A6E48">
              <w:rPr>
                <w:sz w:val="18"/>
                <w:szCs w:val="18"/>
              </w:rPr>
              <w:t>-</w:t>
            </w:r>
          </w:p>
        </w:tc>
        <w:tc>
          <w:tcPr>
            <w:tcW w:w="236" w:type="dxa"/>
            <w:shd w:val="clear" w:color="auto" w:fill="auto"/>
          </w:tcPr>
          <w:p w14:paraId="4EBA428C"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933" w:type="dxa"/>
            <w:shd w:val="clear" w:color="auto" w:fill="auto"/>
          </w:tcPr>
          <w:p w14:paraId="5A97D72A" w14:textId="77777777" w:rsidR="00186D01" w:rsidRPr="002A6E48" w:rsidRDefault="00186D01" w:rsidP="00CE748A">
            <w:pPr>
              <w:tabs>
                <w:tab w:val="decimal" w:pos="587"/>
              </w:tabs>
              <w:snapToGrid w:val="0"/>
              <w:ind w:left="-603" w:right="-90"/>
              <w:rPr>
                <w:rFonts w:eastAsia="Times New Roman"/>
                <w:sz w:val="18"/>
                <w:szCs w:val="18"/>
                <w:lang w:val="en-GB"/>
              </w:rPr>
            </w:pPr>
            <w:r w:rsidRPr="002A6E48">
              <w:rPr>
                <w:sz w:val="18"/>
                <w:szCs w:val="18"/>
              </w:rPr>
              <w:t xml:space="preserve"> -   </w:t>
            </w:r>
          </w:p>
        </w:tc>
        <w:tc>
          <w:tcPr>
            <w:tcW w:w="236" w:type="dxa"/>
          </w:tcPr>
          <w:p w14:paraId="0E264C17"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45" w:type="dxa"/>
          </w:tcPr>
          <w:p w14:paraId="6E41BC0F" w14:textId="77777777" w:rsidR="00186D01" w:rsidRPr="002A6E48" w:rsidRDefault="00186D01" w:rsidP="00CE748A">
            <w:pPr>
              <w:tabs>
                <w:tab w:val="decimal" w:pos="587"/>
              </w:tabs>
              <w:snapToGrid w:val="0"/>
              <w:ind w:left="-108" w:right="-90"/>
              <w:rPr>
                <w:rFonts w:eastAsia="Times New Roman"/>
                <w:sz w:val="18"/>
                <w:szCs w:val="18"/>
                <w:lang w:val="en-GB"/>
              </w:rPr>
            </w:pPr>
            <w:r w:rsidRPr="002A6E48">
              <w:rPr>
                <w:sz w:val="18"/>
                <w:szCs w:val="18"/>
              </w:rPr>
              <w:t xml:space="preserve"> -   </w:t>
            </w:r>
          </w:p>
        </w:tc>
        <w:tc>
          <w:tcPr>
            <w:tcW w:w="236" w:type="dxa"/>
            <w:shd w:val="clear" w:color="auto" w:fill="auto"/>
          </w:tcPr>
          <w:p w14:paraId="6AD88402"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754" w:type="dxa"/>
            <w:shd w:val="clear" w:color="auto" w:fill="auto"/>
          </w:tcPr>
          <w:p w14:paraId="0F4D249C" w14:textId="5BE92024" w:rsidR="00186D01" w:rsidRPr="002A6E48" w:rsidRDefault="00000161" w:rsidP="00CE748A">
            <w:pPr>
              <w:tabs>
                <w:tab w:val="decimal" w:pos="542"/>
              </w:tabs>
              <w:snapToGrid w:val="0"/>
              <w:ind w:left="-603" w:right="-90"/>
              <w:rPr>
                <w:rFonts w:eastAsia="Times New Roman"/>
                <w:sz w:val="18"/>
                <w:szCs w:val="18"/>
                <w:lang w:val="en-GB"/>
              </w:rPr>
            </w:pPr>
            <w:r>
              <w:rPr>
                <w:sz w:val="18"/>
                <w:szCs w:val="18"/>
              </w:rPr>
              <w:t>7,</w:t>
            </w:r>
            <w:r w:rsidR="00847C0E">
              <w:rPr>
                <w:sz w:val="18"/>
                <w:szCs w:val="18"/>
              </w:rPr>
              <w:t>959</w:t>
            </w:r>
            <w:r w:rsidR="00186D01" w:rsidRPr="002A6E48">
              <w:rPr>
                <w:sz w:val="18"/>
                <w:szCs w:val="18"/>
              </w:rPr>
              <w:t xml:space="preserve"> </w:t>
            </w:r>
          </w:p>
        </w:tc>
        <w:tc>
          <w:tcPr>
            <w:tcW w:w="247" w:type="dxa"/>
            <w:shd w:val="clear" w:color="auto" w:fill="auto"/>
          </w:tcPr>
          <w:p w14:paraId="1D822D18"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32" w:type="dxa"/>
          </w:tcPr>
          <w:p w14:paraId="2608C2F1" w14:textId="419A0012" w:rsidR="00186D01" w:rsidRPr="002A6E48" w:rsidRDefault="00186D01" w:rsidP="00CE748A">
            <w:pPr>
              <w:tabs>
                <w:tab w:val="decimal" w:pos="587"/>
              </w:tabs>
              <w:snapToGrid w:val="0"/>
              <w:ind w:left="-108" w:right="-90"/>
              <w:rPr>
                <w:rFonts w:eastAsia="Times New Roman"/>
                <w:sz w:val="18"/>
                <w:szCs w:val="18"/>
                <w:lang w:val="en-GB"/>
              </w:rPr>
            </w:pPr>
            <w:r w:rsidRPr="002A6E48">
              <w:rPr>
                <w:sz w:val="18"/>
                <w:szCs w:val="18"/>
              </w:rPr>
              <w:t xml:space="preserve"> (</w:t>
            </w:r>
            <w:r w:rsidR="00AC066F">
              <w:rPr>
                <w:sz w:val="18"/>
                <w:szCs w:val="18"/>
              </w:rPr>
              <w:t>174</w:t>
            </w:r>
            <w:r w:rsidRPr="002A6E48">
              <w:rPr>
                <w:sz w:val="18"/>
                <w:szCs w:val="18"/>
              </w:rPr>
              <w:t>)</w:t>
            </w:r>
          </w:p>
        </w:tc>
        <w:tc>
          <w:tcPr>
            <w:tcW w:w="261" w:type="dxa"/>
            <w:shd w:val="clear" w:color="auto" w:fill="auto"/>
          </w:tcPr>
          <w:p w14:paraId="392B6D7F"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998" w:type="dxa"/>
            <w:shd w:val="clear" w:color="auto" w:fill="auto"/>
          </w:tcPr>
          <w:p w14:paraId="521461B9" w14:textId="65A05C35" w:rsidR="00186D01" w:rsidRPr="002A6E48" w:rsidRDefault="00186D01" w:rsidP="00CE748A">
            <w:pPr>
              <w:tabs>
                <w:tab w:val="decimal" w:pos="716"/>
              </w:tabs>
              <w:snapToGrid w:val="0"/>
              <w:ind w:left="-603" w:right="-90"/>
              <w:rPr>
                <w:rFonts w:eastAsia="Times New Roman"/>
                <w:sz w:val="18"/>
                <w:szCs w:val="18"/>
                <w:lang w:val="en-GB"/>
              </w:rPr>
            </w:pPr>
            <w:r w:rsidRPr="002A6E48">
              <w:rPr>
                <w:sz w:val="18"/>
                <w:szCs w:val="18"/>
              </w:rPr>
              <w:t xml:space="preserve"> (</w:t>
            </w:r>
            <w:r w:rsidR="006E0887">
              <w:rPr>
                <w:sz w:val="18"/>
                <w:szCs w:val="18"/>
              </w:rPr>
              <w:t>333</w:t>
            </w:r>
            <w:r w:rsidRPr="002A6E48">
              <w:rPr>
                <w:sz w:val="18"/>
                <w:szCs w:val="18"/>
              </w:rPr>
              <w:t>)</w:t>
            </w:r>
          </w:p>
        </w:tc>
        <w:tc>
          <w:tcPr>
            <w:tcW w:w="261" w:type="dxa"/>
          </w:tcPr>
          <w:p w14:paraId="72F5E612"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19" w:type="dxa"/>
            <w:shd w:val="clear" w:color="auto" w:fill="auto"/>
          </w:tcPr>
          <w:p w14:paraId="5E884802" w14:textId="5C2F6316" w:rsidR="00186D01" w:rsidRPr="002A6E48" w:rsidRDefault="00696451" w:rsidP="00CE748A">
            <w:pPr>
              <w:tabs>
                <w:tab w:val="decimal" w:pos="587"/>
              </w:tabs>
              <w:snapToGrid w:val="0"/>
              <w:ind w:left="-603" w:right="-90"/>
              <w:rPr>
                <w:rFonts w:eastAsia="Times New Roman"/>
                <w:sz w:val="18"/>
                <w:szCs w:val="18"/>
                <w:lang w:val="en-GB"/>
              </w:rPr>
            </w:pPr>
            <w:r w:rsidRPr="00F21FD3">
              <w:rPr>
                <w:sz w:val="18"/>
                <w:szCs w:val="18"/>
              </w:rPr>
              <w:t xml:space="preserve">-   </w:t>
            </w:r>
          </w:p>
        </w:tc>
        <w:tc>
          <w:tcPr>
            <w:tcW w:w="261" w:type="dxa"/>
          </w:tcPr>
          <w:p w14:paraId="2D3F5E27"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19" w:type="dxa"/>
          </w:tcPr>
          <w:p w14:paraId="730BC772" w14:textId="3A228FD1" w:rsidR="00186D01" w:rsidRPr="00CF73C0" w:rsidRDefault="00CF73C0" w:rsidP="00CF73C0">
            <w:pPr>
              <w:tabs>
                <w:tab w:val="decimal" w:pos="608"/>
              </w:tabs>
              <w:snapToGrid w:val="0"/>
              <w:ind w:right="-90"/>
              <w:rPr>
                <w:sz w:val="18"/>
                <w:szCs w:val="18"/>
              </w:rPr>
            </w:pPr>
            <w:r w:rsidRPr="00F21FD3">
              <w:rPr>
                <w:sz w:val="18"/>
                <w:szCs w:val="18"/>
              </w:rPr>
              <w:t xml:space="preserve"> -   </w:t>
            </w:r>
          </w:p>
        </w:tc>
        <w:tc>
          <w:tcPr>
            <w:tcW w:w="261" w:type="dxa"/>
            <w:shd w:val="clear" w:color="auto" w:fill="auto"/>
          </w:tcPr>
          <w:p w14:paraId="25EF52FB"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21" w:type="dxa"/>
          </w:tcPr>
          <w:p w14:paraId="694F36AE" w14:textId="2E8F2868" w:rsidR="00186D01" w:rsidRPr="002A6E48" w:rsidRDefault="00186D01" w:rsidP="00CE748A">
            <w:pPr>
              <w:tabs>
                <w:tab w:val="decimal" w:pos="587"/>
              </w:tabs>
              <w:snapToGrid w:val="0"/>
              <w:ind w:left="-603" w:right="-90"/>
              <w:rPr>
                <w:rFonts w:eastAsia="Times New Roman"/>
                <w:sz w:val="18"/>
                <w:szCs w:val="18"/>
                <w:lang w:val="en-GB"/>
              </w:rPr>
            </w:pPr>
            <w:r w:rsidRPr="002A6E48">
              <w:rPr>
                <w:sz w:val="18"/>
                <w:szCs w:val="18"/>
              </w:rPr>
              <w:t xml:space="preserve"> (</w:t>
            </w:r>
            <w:r w:rsidR="00FE1E47">
              <w:rPr>
                <w:sz w:val="18"/>
                <w:szCs w:val="18"/>
              </w:rPr>
              <w:t>507</w:t>
            </w:r>
            <w:r w:rsidRPr="002A6E48">
              <w:rPr>
                <w:sz w:val="18"/>
                <w:szCs w:val="18"/>
              </w:rPr>
              <w:t>)</w:t>
            </w:r>
          </w:p>
        </w:tc>
        <w:tc>
          <w:tcPr>
            <w:tcW w:w="236" w:type="dxa"/>
          </w:tcPr>
          <w:p w14:paraId="1EF1A6B3"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1118" w:type="dxa"/>
          </w:tcPr>
          <w:p w14:paraId="3794F3AD" w14:textId="77777777" w:rsidR="00186D01" w:rsidRPr="002A6E48" w:rsidRDefault="00186D01" w:rsidP="00CE748A">
            <w:pPr>
              <w:tabs>
                <w:tab w:val="decimal" w:pos="651"/>
              </w:tabs>
              <w:snapToGrid w:val="0"/>
              <w:ind w:left="-108" w:right="-90"/>
              <w:rPr>
                <w:rFonts w:eastAsia="Times New Roman"/>
                <w:sz w:val="18"/>
                <w:szCs w:val="18"/>
                <w:lang w:val="en-GB"/>
              </w:rPr>
            </w:pPr>
            <w:r w:rsidRPr="002A6E48">
              <w:rPr>
                <w:sz w:val="18"/>
                <w:szCs w:val="18"/>
              </w:rPr>
              <w:t xml:space="preserve"> -   </w:t>
            </w:r>
          </w:p>
        </w:tc>
        <w:tc>
          <w:tcPr>
            <w:tcW w:w="240" w:type="dxa"/>
          </w:tcPr>
          <w:p w14:paraId="6854F4BC" w14:textId="77777777" w:rsidR="00186D01" w:rsidRPr="002A6E48" w:rsidRDefault="00186D01" w:rsidP="00CE748A">
            <w:pPr>
              <w:tabs>
                <w:tab w:val="decimal" w:pos="570"/>
              </w:tabs>
              <w:snapToGrid w:val="0"/>
              <w:ind w:left="-108" w:right="-90"/>
              <w:rPr>
                <w:rFonts w:eastAsia="Times New Roman"/>
                <w:sz w:val="18"/>
                <w:szCs w:val="18"/>
                <w:lang w:val="en-GB"/>
              </w:rPr>
            </w:pPr>
          </w:p>
        </w:tc>
        <w:tc>
          <w:tcPr>
            <w:tcW w:w="920" w:type="dxa"/>
          </w:tcPr>
          <w:p w14:paraId="1E3DB5AD" w14:textId="7B4014E7" w:rsidR="00186D01" w:rsidRPr="002A6E48" w:rsidRDefault="00186D01" w:rsidP="00CE748A">
            <w:pPr>
              <w:tabs>
                <w:tab w:val="decimal" w:pos="673"/>
              </w:tabs>
              <w:snapToGrid w:val="0"/>
              <w:ind w:left="-108" w:right="-90"/>
              <w:rPr>
                <w:rFonts w:eastAsia="Times New Roman"/>
                <w:sz w:val="18"/>
                <w:szCs w:val="18"/>
                <w:lang w:val="en-GB"/>
              </w:rPr>
            </w:pPr>
            <w:r w:rsidRPr="002A6E48">
              <w:rPr>
                <w:sz w:val="18"/>
                <w:szCs w:val="18"/>
              </w:rPr>
              <w:t xml:space="preserve"> </w:t>
            </w:r>
            <w:r w:rsidR="00C75989">
              <w:rPr>
                <w:sz w:val="18"/>
                <w:szCs w:val="18"/>
              </w:rPr>
              <w:t>7</w:t>
            </w:r>
            <w:r w:rsidR="00214D42">
              <w:rPr>
                <w:sz w:val="18"/>
                <w:szCs w:val="18"/>
              </w:rPr>
              <w:t>,452</w:t>
            </w:r>
            <w:r w:rsidRPr="002A6E48">
              <w:rPr>
                <w:sz w:val="18"/>
                <w:szCs w:val="18"/>
              </w:rPr>
              <w:t xml:space="preserve"> </w:t>
            </w:r>
          </w:p>
        </w:tc>
      </w:tr>
      <w:tr w:rsidR="00186D01" w:rsidRPr="00E26316" w14:paraId="421A2612" w14:textId="77777777" w:rsidTr="007D019E">
        <w:trPr>
          <w:trHeight w:val="204"/>
        </w:trPr>
        <w:tc>
          <w:tcPr>
            <w:tcW w:w="1886" w:type="dxa"/>
            <w:shd w:val="clear" w:color="auto" w:fill="auto"/>
          </w:tcPr>
          <w:p w14:paraId="27210FC7" w14:textId="77777777" w:rsidR="00186D01" w:rsidRPr="00E26316" w:rsidRDefault="00186D01" w:rsidP="00CE748A">
            <w:pPr>
              <w:ind w:left="-1184" w:right="-29" w:firstLine="1184"/>
              <w:rPr>
                <w:rFonts w:eastAsia="Times New Roman"/>
                <w:sz w:val="18"/>
                <w:szCs w:val="18"/>
                <w:lang w:val="en-GB"/>
              </w:rPr>
            </w:pPr>
            <w:r w:rsidRPr="00E26316">
              <w:rPr>
                <w:rFonts w:eastAsia="Times New Roman"/>
                <w:sz w:val="18"/>
                <w:szCs w:val="18"/>
                <w:lang w:val="en-GB"/>
              </w:rPr>
              <w:t>Equipment</w:t>
            </w:r>
          </w:p>
        </w:tc>
        <w:tc>
          <w:tcPr>
            <w:tcW w:w="806" w:type="dxa"/>
            <w:shd w:val="clear" w:color="auto" w:fill="auto"/>
          </w:tcPr>
          <w:p w14:paraId="3A670728" w14:textId="77777777" w:rsidR="00186D01" w:rsidRPr="002A6E48" w:rsidRDefault="00186D01" w:rsidP="00CE748A">
            <w:pPr>
              <w:tabs>
                <w:tab w:val="decimal" w:pos="587"/>
              </w:tabs>
              <w:snapToGrid w:val="0"/>
              <w:ind w:left="-603" w:right="-90"/>
              <w:rPr>
                <w:rFonts w:eastAsia="Times New Roman"/>
                <w:sz w:val="18"/>
                <w:szCs w:val="18"/>
                <w:lang w:val="en-GB"/>
              </w:rPr>
            </w:pPr>
            <w:r w:rsidRPr="002A6E48">
              <w:rPr>
                <w:sz w:val="18"/>
                <w:szCs w:val="18"/>
              </w:rPr>
              <w:t xml:space="preserve"> 19,224 </w:t>
            </w:r>
          </w:p>
        </w:tc>
        <w:tc>
          <w:tcPr>
            <w:tcW w:w="236" w:type="dxa"/>
            <w:shd w:val="clear" w:color="auto" w:fill="auto"/>
          </w:tcPr>
          <w:p w14:paraId="1D8A5669"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48" w:type="dxa"/>
            <w:shd w:val="clear" w:color="auto" w:fill="auto"/>
          </w:tcPr>
          <w:p w14:paraId="5F21BB8E" w14:textId="77777777" w:rsidR="00186D01" w:rsidRPr="002A6E48" w:rsidRDefault="00186D01" w:rsidP="00CE748A">
            <w:pPr>
              <w:tabs>
                <w:tab w:val="decimal" w:pos="587"/>
              </w:tabs>
              <w:snapToGrid w:val="0"/>
              <w:ind w:left="-603" w:right="-90"/>
              <w:rPr>
                <w:rFonts w:eastAsia="Times New Roman"/>
                <w:sz w:val="18"/>
                <w:szCs w:val="18"/>
                <w:lang w:val="en-GB"/>
              </w:rPr>
            </w:pPr>
            <w:r w:rsidRPr="002A6E48">
              <w:rPr>
                <w:sz w:val="18"/>
                <w:szCs w:val="18"/>
              </w:rPr>
              <w:t xml:space="preserve"> 715 </w:t>
            </w:r>
          </w:p>
        </w:tc>
        <w:tc>
          <w:tcPr>
            <w:tcW w:w="236" w:type="dxa"/>
            <w:shd w:val="clear" w:color="auto" w:fill="auto"/>
          </w:tcPr>
          <w:p w14:paraId="2C252661"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933" w:type="dxa"/>
            <w:shd w:val="clear" w:color="auto" w:fill="auto"/>
          </w:tcPr>
          <w:p w14:paraId="283E3161" w14:textId="03466F66" w:rsidR="00186D01" w:rsidRPr="002A6E48" w:rsidRDefault="00186D01" w:rsidP="00CE748A">
            <w:pPr>
              <w:tabs>
                <w:tab w:val="decimal" w:pos="648"/>
              </w:tabs>
              <w:snapToGrid w:val="0"/>
              <w:ind w:left="-603" w:right="-90"/>
              <w:rPr>
                <w:rFonts w:eastAsia="Times New Roman"/>
                <w:sz w:val="18"/>
                <w:szCs w:val="18"/>
                <w:lang w:val="en-GB"/>
              </w:rPr>
            </w:pPr>
            <w:r w:rsidRPr="002A6E48">
              <w:rPr>
                <w:sz w:val="18"/>
                <w:szCs w:val="18"/>
              </w:rPr>
              <w:t xml:space="preserve"> (42</w:t>
            </w:r>
            <w:r w:rsidR="009D0D9A">
              <w:rPr>
                <w:sz w:val="18"/>
                <w:szCs w:val="18"/>
              </w:rPr>
              <w:t>6</w:t>
            </w:r>
            <w:r w:rsidRPr="002A6E48">
              <w:rPr>
                <w:sz w:val="18"/>
                <w:szCs w:val="18"/>
              </w:rPr>
              <w:t>)</w:t>
            </w:r>
          </w:p>
        </w:tc>
        <w:tc>
          <w:tcPr>
            <w:tcW w:w="236" w:type="dxa"/>
          </w:tcPr>
          <w:p w14:paraId="74F91D6B"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45" w:type="dxa"/>
          </w:tcPr>
          <w:p w14:paraId="13EA8125" w14:textId="77777777" w:rsidR="00186D01" w:rsidRPr="002A6E48" w:rsidRDefault="00186D01" w:rsidP="00CE748A">
            <w:pPr>
              <w:tabs>
                <w:tab w:val="decimal" w:pos="587"/>
              </w:tabs>
              <w:snapToGrid w:val="0"/>
              <w:ind w:left="-603" w:right="-90"/>
              <w:rPr>
                <w:rFonts w:eastAsia="Times New Roman"/>
                <w:sz w:val="18"/>
                <w:szCs w:val="18"/>
                <w:lang w:val="en-GB"/>
              </w:rPr>
            </w:pPr>
            <w:r w:rsidRPr="002A6E48">
              <w:rPr>
                <w:sz w:val="18"/>
                <w:szCs w:val="18"/>
              </w:rPr>
              <w:t xml:space="preserve"> -   </w:t>
            </w:r>
          </w:p>
        </w:tc>
        <w:tc>
          <w:tcPr>
            <w:tcW w:w="236" w:type="dxa"/>
            <w:shd w:val="clear" w:color="auto" w:fill="auto"/>
          </w:tcPr>
          <w:p w14:paraId="266911E1"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754" w:type="dxa"/>
            <w:shd w:val="clear" w:color="auto" w:fill="auto"/>
          </w:tcPr>
          <w:p w14:paraId="27DFA960" w14:textId="0021EC9B" w:rsidR="00186D01" w:rsidRPr="002A6E48" w:rsidRDefault="00186D01" w:rsidP="00CE748A">
            <w:pPr>
              <w:tabs>
                <w:tab w:val="decimal" w:pos="542"/>
              </w:tabs>
              <w:snapToGrid w:val="0"/>
              <w:ind w:left="-603" w:right="-90"/>
              <w:rPr>
                <w:rFonts w:eastAsia="Times New Roman"/>
                <w:sz w:val="18"/>
                <w:szCs w:val="18"/>
                <w:lang w:val="en-GB"/>
              </w:rPr>
            </w:pPr>
            <w:r w:rsidRPr="002A6E48">
              <w:rPr>
                <w:sz w:val="18"/>
                <w:szCs w:val="18"/>
              </w:rPr>
              <w:t xml:space="preserve"> 19,51</w:t>
            </w:r>
            <w:r w:rsidR="00B92FA6">
              <w:rPr>
                <w:sz w:val="18"/>
                <w:szCs w:val="18"/>
              </w:rPr>
              <w:t>3</w:t>
            </w:r>
            <w:r w:rsidRPr="002A6E48">
              <w:rPr>
                <w:sz w:val="18"/>
                <w:szCs w:val="18"/>
              </w:rPr>
              <w:t xml:space="preserve"> </w:t>
            </w:r>
          </w:p>
        </w:tc>
        <w:tc>
          <w:tcPr>
            <w:tcW w:w="247" w:type="dxa"/>
            <w:shd w:val="clear" w:color="auto" w:fill="auto"/>
          </w:tcPr>
          <w:p w14:paraId="4A718A09"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32" w:type="dxa"/>
          </w:tcPr>
          <w:p w14:paraId="00C96406" w14:textId="77777777" w:rsidR="00186D01" w:rsidRPr="002A6E48" w:rsidRDefault="00186D01" w:rsidP="00CE748A">
            <w:pPr>
              <w:tabs>
                <w:tab w:val="decimal" w:pos="587"/>
              </w:tabs>
              <w:snapToGrid w:val="0"/>
              <w:ind w:left="-108" w:right="-90"/>
              <w:rPr>
                <w:rFonts w:eastAsia="Times New Roman"/>
                <w:sz w:val="18"/>
                <w:szCs w:val="18"/>
                <w:lang w:val="en-GB"/>
              </w:rPr>
            </w:pPr>
            <w:r w:rsidRPr="002A6E48">
              <w:rPr>
                <w:sz w:val="18"/>
                <w:szCs w:val="18"/>
              </w:rPr>
              <w:t xml:space="preserve"> (16,940)</w:t>
            </w:r>
          </w:p>
        </w:tc>
        <w:tc>
          <w:tcPr>
            <w:tcW w:w="261" w:type="dxa"/>
            <w:shd w:val="clear" w:color="auto" w:fill="auto"/>
          </w:tcPr>
          <w:p w14:paraId="490EEB1C"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998" w:type="dxa"/>
            <w:shd w:val="clear" w:color="auto" w:fill="auto"/>
          </w:tcPr>
          <w:p w14:paraId="5C5E5C1A" w14:textId="77777777" w:rsidR="00186D01" w:rsidRPr="002A6E48" w:rsidRDefault="00186D01" w:rsidP="00CE748A">
            <w:pPr>
              <w:tabs>
                <w:tab w:val="decimal" w:pos="716"/>
              </w:tabs>
              <w:snapToGrid w:val="0"/>
              <w:ind w:left="-603" w:right="-90"/>
              <w:rPr>
                <w:rFonts w:eastAsia="Times New Roman"/>
                <w:sz w:val="18"/>
                <w:szCs w:val="18"/>
                <w:lang w:val="en-GB"/>
              </w:rPr>
            </w:pPr>
            <w:r w:rsidRPr="002A6E48">
              <w:rPr>
                <w:sz w:val="18"/>
                <w:szCs w:val="18"/>
              </w:rPr>
              <w:t xml:space="preserve"> (936)</w:t>
            </w:r>
          </w:p>
        </w:tc>
        <w:tc>
          <w:tcPr>
            <w:tcW w:w="261" w:type="dxa"/>
          </w:tcPr>
          <w:p w14:paraId="2B0028F7"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19" w:type="dxa"/>
            <w:shd w:val="clear" w:color="auto" w:fill="auto"/>
          </w:tcPr>
          <w:p w14:paraId="40304533" w14:textId="7B59F7D8" w:rsidR="00186D01" w:rsidRPr="002A6E48" w:rsidRDefault="00696451" w:rsidP="00CE748A">
            <w:pPr>
              <w:tabs>
                <w:tab w:val="decimal" w:pos="587"/>
              </w:tabs>
              <w:snapToGrid w:val="0"/>
              <w:ind w:left="-603" w:right="-90"/>
              <w:rPr>
                <w:rFonts w:eastAsia="Times New Roman"/>
                <w:sz w:val="18"/>
                <w:szCs w:val="18"/>
                <w:lang w:val="en-GB"/>
              </w:rPr>
            </w:pPr>
            <w:r>
              <w:rPr>
                <w:sz w:val="18"/>
                <w:szCs w:val="18"/>
              </w:rPr>
              <w:t>383</w:t>
            </w:r>
            <w:r w:rsidR="00186D01" w:rsidRPr="002A6E48">
              <w:rPr>
                <w:sz w:val="18"/>
                <w:szCs w:val="18"/>
              </w:rPr>
              <w:t xml:space="preserve"> </w:t>
            </w:r>
          </w:p>
        </w:tc>
        <w:tc>
          <w:tcPr>
            <w:tcW w:w="261" w:type="dxa"/>
          </w:tcPr>
          <w:p w14:paraId="16DB9B95"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19" w:type="dxa"/>
          </w:tcPr>
          <w:p w14:paraId="01EC65BF" w14:textId="7F81F5DA" w:rsidR="00186D01" w:rsidRPr="00CF73C0" w:rsidRDefault="00186D01" w:rsidP="00CF73C0">
            <w:pPr>
              <w:tabs>
                <w:tab w:val="decimal" w:pos="608"/>
              </w:tabs>
              <w:snapToGrid w:val="0"/>
              <w:ind w:left="-108" w:right="-90"/>
              <w:rPr>
                <w:sz w:val="18"/>
                <w:szCs w:val="18"/>
              </w:rPr>
            </w:pPr>
            <w:r w:rsidRPr="002A6E48">
              <w:rPr>
                <w:sz w:val="18"/>
                <w:szCs w:val="18"/>
              </w:rPr>
              <w:t xml:space="preserve"> -   </w:t>
            </w:r>
          </w:p>
        </w:tc>
        <w:tc>
          <w:tcPr>
            <w:tcW w:w="261" w:type="dxa"/>
            <w:shd w:val="clear" w:color="auto" w:fill="auto"/>
          </w:tcPr>
          <w:p w14:paraId="6507EFDB"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821" w:type="dxa"/>
          </w:tcPr>
          <w:p w14:paraId="7C89897C" w14:textId="62617309" w:rsidR="00186D01" w:rsidRPr="002A6E48" w:rsidRDefault="00186D01" w:rsidP="00CE748A">
            <w:pPr>
              <w:tabs>
                <w:tab w:val="decimal" w:pos="587"/>
              </w:tabs>
              <w:snapToGrid w:val="0"/>
              <w:ind w:left="-603" w:right="-90"/>
              <w:rPr>
                <w:rFonts w:eastAsia="Times New Roman"/>
                <w:sz w:val="18"/>
                <w:szCs w:val="18"/>
                <w:lang w:val="en-GB"/>
              </w:rPr>
            </w:pPr>
            <w:r w:rsidRPr="002A6E48">
              <w:rPr>
                <w:sz w:val="18"/>
                <w:szCs w:val="18"/>
              </w:rPr>
              <w:t xml:space="preserve"> (17,49</w:t>
            </w:r>
            <w:r w:rsidR="00831DE1">
              <w:rPr>
                <w:sz w:val="18"/>
                <w:szCs w:val="18"/>
              </w:rPr>
              <w:t>3</w:t>
            </w:r>
            <w:r w:rsidRPr="002A6E48">
              <w:rPr>
                <w:sz w:val="18"/>
                <w:szCs w:val="18"/>
              </w:rPr>
              <w:t>)</w:t>
            </w:r>
          </w:p>
        </w:tc>
        <w:tc>
          <w:tcPr>
            <w:tcW w:w="236" w:type="dxa"/>
          </w:tcPr>
          <w:p w14:paraId="436C6497" w14:textId="77777777" w:rsidR="00186D01" w:rsidRPr="002A6E48" w:rsidRDefault="00186D01" w:rsidP="00CE748A">
            <w:pPr>
              <w:tabs>
                <w:tab w:val="decimal" w:pos="587"/>
              </w:tabs>
              <w:snapToGrid w:val="0"/>
              <w:ind w:left="-108" w:right="-90"/>
              <w:rPr>
                <w:rFonts w:eastAsia="Times New Roman"/>
                <w:sz w:val="18"/>
                <w:szCs w:val="18"/>
                <w:lang w:val="en-GB"/>
              </w:rPr>
            </w:pPr>
          </w:p>
        </w:tc>
        <w:tc>
          <w:tcPr>
            <w:tcW w:w="1118" w:type="dxa"/>
          </w:tcPr>
          <w:p w14:paraId="305BC927" w14:textId="77777777" w:rsidR="00186D01" w:rsidRPr="002A6E48" w:rsidRDefault="00186D01" w:rsidP="00CE748A">
            <w:pPr>
              <w:tabs>
                <w:tab w:val="decimal" w:pos="651"/>
              </w:tabs>
              <w:snapToGrid w:val="0"/>
              <w:ind w:left="-108" w:right="-90"/>
              <w:rPr>
                <w:rFonts w:eastAsia="Times New Roman"/>
                <w:sz w:val="18"/>
                <w:szCs w:val="18"/>
                <w:lang w:val="en-GB"/>
              </w:rPr>
            </w:pPr>
            <w:r w:rsidRPr="002A6E48">
              <w:rPr>
                <w:sz w:val="18"/>
                <w:szCs w:val="18"/>
              </w:rPr>
              <w:t xml:space="preserve"> -   </w:t>
            </w:r>
          </w:p>
        </w:tc>
        <w:tc>
          <w:tcPr>
            <w:tcW w:w="240" w:type="dxa"/>
          </w:tcPr>
          <w:p w14:paraId="4C409DE8" w14:textId="77777777" w:rsidR="00186D01" w:rsidRPr="002A6E48" w:rsidRDefault="00186D01" w:rsidP="00CE748A">
            <w:pPr>
              <w:tabs>
                <w:tab w:val="decimal" w:pos="570"/>
              </w:tabs>
              <w:snapToGrid w:val="0"/>
              <w:ind w:left="-108" w:right="-90"/>
              <w:rPr>
                <w:rFonts w:eastAsia="Times New Roman"/>
                <w:sz w:val="18"/>
                <w:szCs w:val="18"/>
                <w:lang w:val="en-GB"/>
              </w:rPr>
            </w:pPr>
          </w:p>
        </w:tc>
        <w:tc>
          <w:tcPr>
            <w:tcW w:w="920" w:type="dxa"/>
          </w:tcPr>
          <w:p w14:paraId="65F6A4B8" w14:textId="09AC960E" w:rsidR="00186D01" w:rsidRPr="002A6E48" w:rsidRDefault="00186D01" w:rsidP="00CE748A">
            <w:pPr>
              <w:tabs>
                <w:tab w:val="decimal" w:pos="673"/>
              </w:tabs>
              <w:snapToGrid w:val="0"/>
              <w:ind w:left="-108" w:right="-90"/>
              <w:rPr>
                <w:rFonts w:eastAsia="Times New Roman"/>
                <w:sz w:val="18"/>
                <w:szCs w:val="18"/>
                <w:lang w:val="en-GB"/>
              </w:rPr>
            </w:pPr>
            <w:r w:rsidRPr="002A6E48">
              <w:rPr>
                <w:sz w:val="18"/>
                <w:szCs w:val="18"/>
              </w:rPr>
              <w:t xml:space="preserve"> 2,02</w:t>
            </w:r>
            <w:r w:rsidR="00214D42">
              <w:rPr>
                <w:sz w:val="18"/>
                <w:szCs w:val="18"/>
              </w:rPr>
              <w:t>0</w:t>
            </w:r>
            <w:r w:rsidRPr="002A6E48">
              <w:rPr>
                <w:sz w:val="18"/>
                <w:szCs w:val="18"/>
              </w:rPr>
              <w:t xml:space="preserve"> </w:t>
            </w:r>
          </w:p>
        </w:tc>
      </w:tr>
      <w:tr w:rsidR="00186D01" w:rsidRPr="00F21FD3" w14:paraId="40698FDF" w14:textId="77777777" w:rsidTr="007D019E">
        <w:trPr>
          <w:trHeight w:val="204"/>
        </w:trPr>
        <w:tc>
          <w:tcPr>
            <w:tcW w:w="1886" w:type="dxa"/>
            <w:shd w:val="clear" w:color="auto" w:fill="auto"/>
          </w:tcPr>
          <w:p w14:paraId="00336AB7" w14:textId="77777777" w:rsidR="00186D01" w:rsidRPr="00F21FD3" w:rsidRDefault="00186D01" w:rsidP="00CE748A">
            <w:pPr>
              <w:ind w:left="-1184" w:right="-29" w:firstLine="1184"/>
              <w:rPr>
                <w:rFonts w:eastAsia="Times New Roman"/>
                <w:sz w:val="18"/>
                <w:szCs w:val="18"/>
                <w:lang w:val="en-GB"/>
              </w:rPr>
            </w:pPr>
            <w:r w:rsidRPr="00F21FD3">
              <w:rPr>
                <w:rFonts w:eastAsia="Times New Roman"/>
                <w:sz w:val="18"/>
                <w:szCs w:val="18"/>
                <w:lang w:val="en-GB"/>
              </w:rPr>
              <w:t>Others</w:t>
            </w:r>
          </w:p>
        </w:tc>
        <w:tc>
          <w:tcPr>
            <w:tcW w:w="806" w:type="dxa"/>
            <w:shd w:val="clear" w:color="auto" w:fill="auto"/>
          </w:tcPr>
          <w:p w14:paraId="4F91B0B7" w14:textId="77777777"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175 </w:t>
            </w:r>
          </w:p>
        </w:tc>
        <w:tc>
          <w:tcPr>
            <w:tcW w:w="236" w:type="dxa"/>
            <w:shd w:val="clear" w:color="auto" w:fill="auto"/>
          </w:tcPr>
          <w:p w14:paraId="23354C34"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48" w:type="dxa"/>
            <w:shd w:val="clear" w:color="auto" w:fill="auto"/>
          </w:tcPr>
          <w:p w14:paraId="4EB92215" w14:textId="56C8C0A5"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1,3</w:t>
            </w:r>
            <w:r w:rsidR="003F1AE3">
              <w:rPr>
                <w:rFonts w:cs="Angsana New"/>
                <w:sz w:val="18"/>
                <w:szCs w:val="22"/>
              </w:rPr>
              <w:t>10</w:t>
            </w:r>
            <w:r w:rsidRPr="00F21FD3">
              <w:rPr>
                <w:sz w:val="18"/>
                <w:szCs w:val="18"/>
              </w:rPr>
              <w:t xml:space="preserve"> </w:t>
            </w:r>
          </w:p>
        </w:tc>
        <w:tc>
          <w:tcPr>
            <w:tcW w:w="236" w:type="dxa"/>
            <w:shd w:val="clear" w:color="auto" w:fill="auto"/>
          </w:tcPr>
          <w:p w14:paraId="2F5D6C80"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933" w:type="dxa"/>
            <w:shd w:val="clear" w:color="auto" w:fill="auto"/>
          </w:tcPr>
          <w:p w14:paraId="2E18416B" w14:textId="77777777" w:rsidR="00186D01" w:rsidRPr="00F21FD3" w:rsidRDefault="00186D01" w:rsidP="00CE748A">
            <w:pPr>
              <w:tabs>
                <w:tab w:val="decimal" w:pos="648"/>
              </w:tabs>
              <w:snapToGrid w:val="0"/>
              <w:ind w:left="-603" w:right="-90"/>
              <w:rPr>
                <w:rFonts w:eastAsia="Times New Roman"/>
                <w:sz w:val="18"/>
                <w:szCs w:val="18"/>
                <w:lang w:val="en-GB"/>
              </w:rPr>
            </w:pPr>
            <w:r w:rsidRPr="00F21FD3">
              <w:rPr>
                <w:sz w:val="18"/>
                <w:szCs w:val="18"/>
              </w:rPr>
              <w:t xml:space="preserve"> (978)</w:t>
            </w:r>
          </w:p>
        </w:tc>
        <w:tc>
          <w:tcPr>
            <w:tcW w:w="236" w:type="dxa"/>
          </w:tcPr>
          <w:p w14:paraId="73927451"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45" w:type="dxa"/>
          </w:tcPr>
          <w:p w14:paraId="54854E72" w14:textId="77777777"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   </w:t>
            </w:r>
          </w:p>
        </w:tc>
        <w:tc>
          <w:tcPr>
            <w:tcW w:w="236" w:type="dxa"/>
            <w:shd w:val="clear" w:color="auto" w:fill="auto"/>
          </w:tcPr>
          <w:p w14:paraId="191F518B"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754" w:type="dxa"/>
            <w:shd w:val="clear" w:color="auto" w:fill="auto"/>
          </w:tcPr>
          <w:p w14:paraId="61880B13" w14:textId="7BCDC004" w:rsidR="00186D01" w:rsidRPr="00F21FD3" w:rsidRDefault="00186D01" w:rsidP="00CE748A">
            <w:pPr>
              <w:tabs>
                <w:tab w:val="decimal" w:pos="542"/>
              </w:tabs>
              <w:snapToGrid w:val="0"/>
              <w:ind w:left="-603" w:right="-90"/>
              <w:rPr>
                <w:rFonts w:eastAsia="Times New Roman"/>
                <w:sz w:val="18"/>
                <w:szCs w:val="18"/>
                <w:lang w:val="en-GB"/>
              </w:rPr>
            </w:pPr>
            <w:r w:rsidRPr="00F21FD3">
              <w:rPr>
                <w:sz w:val="18"/>
                <w:szCs w:val="18"/>
              </w:rPr>
              <w:t xml:space="preserve"> 50</w:t>
            </w:r>
            <w:r w:rsidR="00E46F30">
              <w:rPr>
                <w:sz w:val="18"/>
                <w:szCs w:val="18"/>
              </w:rPr>
              <w:t>7</w:t>
            </w:r>
            <w:r w:rsidRPr="00F21FD3">
              <w:rPr>
                <w:sz w:val="18"/>
                <w:szCs w:val="18"/>
              </w:rPr>
              <w:t xml:space="preserve"> </w:t>
            </w:r>
          </w:p>
        </w:tc>
        <w:tc>
          <w:tcPr>
            <w:tcW w:w="247" w:type="dxa"/>
            <w:shd w:val="clear" w:color="auto" w:fill="auto"/>
          </w:tcPr>
          <w:p w14:paraId="3B1DBFFA"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32" w:type="dxa"/>
          </w:tcPr>
          <w:p w14:paraId="7F5ABF1F" w14:textId="77777777" w:rsidR="00186D01" w:rsidRPr="00F21FD3" w:rsidRDefault="00186D01" w:rsidP="00CE748A">
            <w:pPr>
              <w:tabs>
                <w:tab w:val="decimal" w:pos="587"/>
              </w:tabs>
              <w:snapToGrid w:val="0"/>
              <w:ind w:left="-108" w:right="-90"/>
              <w:rPr>
                <w:rFonts w:eastAsia="Times New Roman"/>
                <w:sz w:val="18"/>
                <w:szCs w:val="18"/>
                <w:cs/>
                <w:lang w:val="en-GB"/>
              </w:rPr>
            </w:pPr>
            <w:r w:rsidRPr="00F21FD3">
              <w:rPr>
                <w:sz w:val="18"/>
                <w:szCs w:val="18"/>
              </w:rPr>
              <w:t xml:space="preserve"> (61)</w:t>
            </w:r>
          </w:p>
        </w:tc>
        <w:tc>
          <w:tcPr>
            <w:tcW w:w="261" w:type="dxa"/>
            <w:shd w:val="clear" w:color="auto" w:fill="auto"/>
          </w:tcPr>
          <w:p w14:paraId="5762F847"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998" w:type="dxa"/>
            <w:shd w:val="clear" w:color="auto" w:fill="auto"/>
          </w:tcPr>
          <w:p w14:paraId="0ADBAAEA" w14:textId="77777777" w:rsidR="00186D01" w:rsidRPr="00F21FD3" w:rsidRDefault="00186D01" w:rsidP="00CE748A">
            <w:pPr>
              <w:tabs>
                <w:tab w:val="decimal" w:pos="716"/>
              </w:tabs>
              <w:snapToGrid w:val="0"/>
              <w:ind w:left="-603" w:right="-90"/>
              <w:rPr>
                <w:rFonts w:eastAsia="Times New Roman"/>
                <w:sz w:val="18"/>
                <w:szCs w:val="18"/>
                <w:lang w:val="en-GB"/>
              </w:rPr>
            </w:pPr>
            <w:r w:rsidRPr="00F21FD3">
              <w:rPr>
                <w:sz w:val="18"/>
                <w:szCs w:val="18"/>
              </w:rPr>
              <w:t xml:space="preserve"> (33)</w:t>
            </w:r>
          </w:p>
        </w:tc>
        <w:tc>
          <w:tcPr>
            <w:tcW w:w="261" w:type="dxa"/>
          </w:tcPr>
          <w:p w14:paraId="283894CC"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19" w:type="dxa"/>
            <w:shd w:val="clear" w:color="auto" w:fill="auto"/>
          </w:tcPr>
          <w:p w14:paraId="1DB11C05" w14:textId="77777777"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   </w:t>
            </w:r>
          </w:p>
        </w:tc>
        <w:tc>
          <w:tcPr>
            <w:tcW w:w="261" w:type="dxa"/>
          </w:tcPr>
          <w:p w14:paraId="2E8CB15A"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819" w:type="dxa"/>
          </w:tcPr>
          <w:p w14:paraId="667C92C0" w14:textId="37C1AC66" w:rsidR="00186D01" w:rsidRPr="00CF73C0" w:rsidRDefault="00186D01" w:rsidP="00CF73C0">
            <w:pPr>
              <w:tabs>
                <w:tab w:val="decimal" w:pos="608"/>
              </w:tabs>
              <w:snapToGrid w:val="0"/>
              <w:ind w:left="-108" w:right="-90"/>
              <w:rPr>
                <w:sz w:val="18"/>
                <w:szCs w:val="18"/>
              </w:rPr>
            </w:pPr>
            <w:r w:rsidRPr="00F21FD3">
              <w:rPr>
                <w:sz w:val="18"/>
                <w:szCs w:val="18"/>
              </w:rPr>
              <w:t xml:space="preserve"> -   </w:t>
            </w:r>
          </w:p>
        </w:tc>
        <w:tc>
          <w:tcPr>
            <w:tcW w:w="261" w:type="dxa"/>
            <w:shd w:val="clear" w:color="auto" w:fill="auto"/>
          </w:tcPr>
          <w:p w14:paraId="5416AD69"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821" w:type="dxa"/>
          </w:tcPr>
          <w:p w14:paraId="050770F0" w14:textId="77777777"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(94)</w:t>
            </w:r>
          </w:p>
        </w:tc>
        <w:tc>
          <w:tcPr>
            <w:tcW w:w="236" w:type="dxa"/>
          </w:tcPr>
          <w:p w14:paraId="098447DC"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1118" w:type="dxa"/>
          </w:tcPr>
          <w:p w14:paraId="32C57DE4" w14:textId="77777777" w:rsidR="00186D01" w:rsidRPr="00F21FD3" w:rsidRDefault="00186D01" w:rsidP="00CE748A">
            <w:pPr>
              <w:tabs>
                <w:tab w:val="decimal" w:pos="651"/>
              </w:tabs>
              <w:snapToGrid w:val="0"/>
              <w:ind w:left="-108" w:right="-90"/>
              <w:rPr>
                <w:rFonts w:eastAsia="Times New Roman"/>
                <w:sz w:val="18"/>
                <w:szCs w:val="18"/>
                <w:lang w:val="en-GB"/>
              </w:rPr>
            </w:pPr>
            <w:r w:rsidRPr="00F21FD3">
              <w:rPr>
                <w:sz w:val="18"/>
                <w:szCs w:val="18"/>
              </w:rPr>
              <w:t xml:space="preserve"> -   </w:t>
            </w:r>
          </w:p>
        </w:tc>
        <w:tc>
          <w:tcPr>
            <w:tcW w:w="240" w:type="dxa"/>
          </w:tcPr>
          <w:p w14:paraId="5D7B6BCB" w14:textId="77777777" w:rsidR="00186D01" w:rsidRPr="00F21FD3" w:rsidRDefault="00186D01" w:rsidP="00CE748A">
            <w:pPr>
              <w:tabs>
                <w:tab w:val="decimal" w:pos="570"/>
              </w:tabs>
              <w:snapToGrid w:val="0"/>
              <w:ind w:left="-108" w:right="-90"/>
              <w:rPr>
                <w:rFonts w:eastAsia="Times New Roman"/>
                <w:sz w:val="18"/>
                <w:szCs w:val="18"/>
                <w:lang w:val="en-GB"/>
              </w:rPr>
            </w:pPr>
          </w:p>
        </w:tc>
        <w:tc>
          <w:tcPr>
            <w:tcW w:w="920" w:type="dxa"/>
          </w:tcPr>
          <w:p w14:paraId="62E32E06" w14:textId="5BC441FE" w:rsidR="00186D01" w:rsidRPr="00F21FD3" w:rsidRDefault="00186D01" w:rsidP="00CE748A">
            <w:pPr>
              <w:tabs>
                <w:tab w:val="decimal" w:pos="673"/>
              </w:tabs>
              <w:snapToGrid w:val="0"/>
              <w:ind w:left="-108" w:right="-90"/>
              <w:rPr>
                <w:rFonts w:eastAsia="Times New Roman"/>
                <w:sz w:val="18"/>
                <w:szCs w:val="18"/>
                <w:lang w:val="en-GB"/>
              </w:rPr>
            </w:pPr>
            <w:r w:rsidRPr="00F21FD3">
              <w:rPr>
                <w:sz w:val="18"/>
                <w:szCs w:val="18"/>
              </w:rPr>
              <w:t xml:space="preserve"> 41</w:t>
            </w:r>
            <w:r w:rsidR="00E51040">
              <w:rPr>
                <w:sz w:val="18"/>
                <w:szCs w:val="18"/>
              </w:rPr>
              <w:t>3</w:t>
            </w:r>
            <w:r w:rsidRPr="00F21FD3">
              <w:rPr>
                <w:sz w:val="18"/>
                <w:szCs w:val="18"/>
              </w:rPr>
              <w:t xml:space="preserve"> </w:t>
            </w:r>
          </w:p>
        </w:tc>
      </w:tr>
      <w:tr w:rsidR="00186D01" w:rsidRPr="00F21FD3" w14:paraId="6952E54D" w14:textId="77777777" w:rsidTr="007D019E">
        <w:trPr>
          <w:trHeight w:val="204"/>
        </w:trPr>
        <w:tc>
          <w:tcPr>
            <w:tcW w:w="1886" w:type="dxa"/>
            <w:shd w:val="clear" w:color="auto" w:fill="auto"/>
          </w:tcPr>
          <w:p w14:paraId="2CC122DF" w14:textId="77777777" w:rsidR="00186D01" w:rsidRPr="00F21FD3" w:rsidRDefault="00186D01" w:rsidP="00CE748A">
            <w:pPr>
              <w:ind w:left="-1184" w:right="-29" w:firstLine="1184"/>
              <w:rPr>
                <w:rFonts w:eastAsia="Times New Roman"/>
                <w:sz w:val="18"/>
                <w:szCs w:val="18"/>
                <w:lang w:val="en-GB"/>
              </w:rPr>
            </w:pPr>
            <w:r w:rsidRPr="00F21FD3">
              <w:rPr>
                <w:rFonts w:eastAsia="Times New Roman"/>
                <w:sz w:val="18"/>
                <w:szCs w:val="18"/>
                <w:lang w:val="en-GB"/>
              </w:rPr>
              <w:t>Right-of-use assets</w:t>
            </w:r>
          </w:p>
        </w:tc>
        <w:tc>
          <w:tcPr>
            <w:tcW w:w="806" w:type="dxa"/>
            <w:shd w:val="clear" w:color="auto" w:fill="auto"/>
          </w:tcPr>
          <w:p w14:paraId="08639C15"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236" w:type="dxa"/>
            <w:shd w:val="clear" w:color="auto" w:fill="auto"/>
          </w:tcPr>
          <w:p w14:paraId="706787A6"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48" w:type="dxa"/>
            <w:shd w:val="clear" w:color="auto" w:fill="auto"/>
          </w:tcPr>
          <w:p w14:paraId="4ECBEA15"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236" w:type="dxa"/>
            <w:shd w:val="clear" w:color="auto" w:fill="auto"/>
          </w:tcPr>
          <w:p w14:paraId="7FE00E5A"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933" w:type="dxa"/>
            <w:shd w:val="clear" w:color="auto" w:fill="auto"/>
          </w:tcPr>
          <w:p w14:paraId="51939405" w14:textId="77777777" w:rsidR="00186D01" w:rsidRPr="00F21FD3" w:rsidRDefault="00186D01" w:rsidP="00CE748A">
            <w:pPr>
              <w:tabs>
                <w:tab w:val="decimal" w:pos="648"/>
              </w:tabs>
              <w:snapToGrid w:val="0"/>
              <w:ind w:left="-603" w:right="-90"/>
              <w:rPr>
                <w:rFonts w:eastAsia="Times New Roman"/>
                <w:sz w:val="18"/>
                <w:szCs w:val="18"/>
                <w:lang w:val="en-GB"/>
              </w:rPr>
            </w:pPr>
          </w:p>
        </w:tc>
        <w:tc>
          <w:tcPr>
            <w:tcW w:w="236" w:type="dxa"/>
          </w:tcPr>
          <w:p w14:paraId="25A27170"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45" w:type="dxa"/>
          </w:tcPr>
          <w:p w14:paraId="63E6A58F" w14:textId="77777777" w:rsidR="00186D01" w:rsidRPr="00F21FD3" w:rsidRDefault="00186D01" w:rsidP="00CE748A">
            <w:pPr>
              <w:tabs>
                <w:tab w:val="decimal" w:pos="385"/>
              </w:tabs>
              <w:snapToGrid w:val="0"/>
              <w:ind w:left="-108" w:right="-90"/>
              <w:rPr>
                <w:rFonts w:eastAsia="Times New Roman"/>
                <w:sz w:val="18"/>
                <w:szCs w:val="18"/>
                <w:lang w:val="en-GB"/>
              </w:rPr>
            </w:pPr>
          </w:p>
        </w:tc>
        <w:tc>
          <w:tcPr>
            <w:tcW w:w="236" w:type="dxa"/>
            <w:shd w:val="clear" w:color="auto" w:fill="auto"/>
          </w:tcPr>
          <w:p w14:paraId="226A50EB"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754" w:type="dxa"/>
            <w:shd w:val="clear" w:color="auto" w:fill="auto"/>
          </w:tcPr>
          <w:p w14:paraId="63AF0569" w14:textId="77777777" w:rsidR="00186D01" w:rsidRPr="00F21FD3" w:rsidRDefault="00186D01" w:rsidP="00CE748A">
            <w:pPr>
              <w:tabs>
                <w:tab w:val="decimal" w:pos="542"/>
              </w:tabs>
              <w:snapToGrid w:val="0"/>
              <w:ind w:left="-603" w:right="-90"/>
              <w:rPr>
                <w:rFonts w:eastAsia="Times New Roman"/>
                <w:sz w:val="18"/>
                <w:szCs w:val="18"/>
                <w:lang w:val="en-GB"/>
              </w:rPr>
            </w:pPr>
          </w:p>
        </w:tc>
        <w:tc>
          <w:tcPr>
            <w:tcW w:w="247" w:type="dxa"/>
            <w:shd w:val="clear" w:color="auto" w:fill="auto"/>
          </w:tcPr>
          <w:p w14:paraId="4C6F7645"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32" w:type="dxa"/>
          </w:tcPr>
          <w:p w14:paraId="6B1908D5" w14:textId="77777777" w:rsidR="00186D01" w:rsidRPr="00F21FD3" w:rsidRDefault="00186D01" w:rsidP="00CE748A">
            <w:pPr>
              <w:tabs>
                <w:tab w:val="decimal" w:pos="587"/>
              </w:tabs>
              <w:snapToGrid w:val="0"/>
              <w:ind w:left="-108" w:right="-90"/>
              <w:rPr>
                <w:rFonts w:eastAsia="Times New Roman"/>
                <w:sz w:val="18"/>
                <w:szCs w:val="18"/>
                <w:cs/>
                <w:lang w:val="en-GB"/>
              </w:rPr>
            </w:pPr>
          </w:p>
        </w:tc>
        <w:tc>
          <w:tcPr>
            <w:tcW w:w="261" w:type="dxa"/>
            <w:shd w:val="clear" w:color="auto" w:fill="auto"/>
          </w:tcPr>
          <w:p w14:paraId="3A74D66E"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998" w:type="dxa"/>
            <w:shd w:val="clear" w:color="auto" w:fill="auto"/>
          </w:tcPr>
          <w:p w14:paraId="2F5307F6" w14:textId="77777777" w:rsidR="00186D01" w:rsidRPr="00F21FD3" w:rsidRDefault="00186D01" w:rsidP="00CE748A">
            <w:pPr>
              <w:tabs>
                <w:tab w:val="decimal" w:pos="716"/>
              </w:tabs>
              <w:snapToGrid w:val="0"/>
              <w:ind w:left="-603" w:right="-90"/>
              <w:rPr>
                <w:rFonts w:eastAsia="Times New Roman"/>
                <w:sz w:val="18"/>
                <w:szCs w:val="18"/>
                <w:lang w:val="en-GB"/>
              </w:rPr>
            </w:pPr>
          </w:p>
        </w:tc>
        <w:tc>
          <w:tcPr>
            <w:tcW w:w="261" w:type="dxa"/>
          </w:tcPr>
          <w:p w14:paraId="1F654595"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19" w:type="dxa"/>
            <w:shd w:val="clear" w:color="auto" w:fill="auto"/>
          </w:tcPr>
          <w:p w14:paraId="0B2B171C"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261" w:type="dxa"/>
          </w:tcPr>
          <w:p w14:paraId="0F224692"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19" w:type="dxa"/>
          </w:tcPr>
          <w:p w14:paraId="30FA07C3" w14:textId="1BFF96CE" w:rsidR="00186D01" w:rsidRPr="00CF73C0" w:rsidRDefault="00CF73C0" w:rsidP="00CF73C0">
            <w:pPr>
              <w:tabs>
                <w:tab w:val="decimal" w:pos="608"/>
              </w:tabs>
              <w:snapToGrid w:val="0"/>
              <w:ind w:left="-108" w:right="-90"/>
              <w:rPr>
                <w:sz w:val="18"/>
                <w:szCs w:val="18"/>
              </w:rPr>
            </w:pPr>
            <w:r w:rsidRPr="00F21FD3">
              <w:rPr>
                <w:sz w:val="18"/>
                <w:szCs w:val="18"/>
              </w:rPr>
              <w:t xml:space="preserve"> -   </w:t>
            </w:r>
          </w:p>
        </w:tc>
        <w:tc>
          <w:tcPr>
            <w:tcW w:w="261" w:type="dxa"/>
            <w:shd w:val="clear" w:color="auto" w:fill="auto"/>
          </w:tcPr>
          <w:p w14:paraId="03088A94"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21" w:type="dxa"/>
          </w:tcPr>
          <w:p w14:paraId="79B8EEDC"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236" w:type="dxa"/>
          </w:tcPr>
          <w:p w14:paraId="46B05660"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1118" w:type="dxa"/>
          </w:tcPr>
          <w:p w14:paraId="75EE735E" w14:textId="77777777" w:rsidR="00186D01" w:rsidRPr="00F21FD3" w:rsidRDefault="00186D01" w:rsidP="00CE748A">
            <w:pPr>
              <w:tabs>
                <w:tab w:val="decimal" w:pos="651"/>
              </w:tabs>
              <w:snapToGrid w:val="0"/>
              <w:ind w:left="-108" w:right="-90"/>
              <w:rPr>
                <w:rFonts w:eastAsia="Times New Roman"/>
                <w:sz w:val="18"/>
                <w:szCs w:val="18"/>
                <w:lang w:val="en-GB"/>
              </w:rPr>
            </w:pPr>
          </w:p>
        </w:tc>
        <w:tc>
          <w:tcPr>
            <w:tcW w:w="240" w:type="dxa"/>
          </w:tcPr>
          <w:p w14:paraId="57CCDCD3" w14:textId="77777777" w:rsidR="00186D01" w:rsidRPr="00F21FD3" w:rsidRDefault="00186D01" w:rsidP="00CE748A">
            <w:pPr>
              <w:tabs>
                <w:tab w:val="decimal" w:pos="570"/>
              </w:tabs>
              <w:snapToGrid w:val="0"/>
              <w:ind w:left="-108" w:right="-90"/>
              <w:rPr>
                <w:rFonts w:eastAsia="Times New Roman"/>
                <w:sz w:val="18"/>
                <w:szCs w:val="18"/>
                <w:lang w:val="en-GB"/>
              </w:rPr>
            </w:pPr>
          </w:p>
        </w:tc>
        <w:tc>
          <w:tcPr>
            <w:tcW w:w="920" w:type="dxa"/>
          </w:tcPr>
          <w:p w14:paraId="69407845" w14:textId="77777777" w:rsidR="00186D01" w:rsidRPr="00F21FD3" w:rsidRDefault="00186D01" w:rsidP="00CE748A">
            <w:pPr>
              <w:tabs>
                <w:tab w:val="decimal" w:pos="673"/>
              </w:tabs>
              <w:snapToGrid w:val="0"/>
              <w:ind w:left="-108" w:right="-90"/>
              <w:rPr>
                <w:rFonts w:eastAsia="Times New Roman"/>
                <w:sz w:val="18"/>
                <w:szCs w:val="18"/>
                <w:lang w:val="en-GB"/>
              </w:rPr>
            </w:pPr>
          </w:p>
        </w:tc>
      </w:tr>
      <w:tr w:rsidR="00186D01" w:rsidRPr="00F21FD3" w14:paraId="7C938753" w14:textId="77777777" w:rsidTr="007D019E">
        <w:trPr>
          <w:trHeight w:val="204"/>
        </w:trPr>
        <w:tc>
          <w:tcPr>
            <w:tcW w:w="1886" w:type="dxa"/>
            <w:shd w:val="clear" w:color="auto" w:fill="auto"/>
          </w:tcPr>
          <w:p w14:paraId="2C33ACF1" w14:textId="77777777" w:rsidR="00186D01" w:rsidRPr="00F21FD3" w:rsidRDefault="00186D01" w:rsidP="00CE748A">
            <w:pPr>
              <w:tabs>
                <w:tab w:val="left" w:pos="247"/>
              </w:tabs>
              <w:ind w:left="-1184" w:right="-29" w:firstLine="1341"/>
              <w:rPr>
                <w:rFonts w:eastAsia="Times New Roman"/>
                <w:sz w:val="18"/>
                <w:szCs w:val="18"/>
                <w:lang w:val="en-GB"/>
              </w:rPr>
            </w:pPr>
            <w:r w:rsidRPr="00F21FD3">
              <w:rPr>
                <w:rFonts w:eastAsia="Times New Roman"/>
                <w:sz w:val="18"/>
                <w:szCs w:val="18"/>
                <w:lang w:val="en-GB"/>
              </w:rPr>
              <w:t xml:space="preserve">  Office building</w:t>
            </w:r>
          </w:p>
        </w:tc>
        <w:tc>
          <w:tcPr>
            <w:tcW w:w="806" w:type="dxa"/>
            <w:shd w:val="clear" w:color="auto" w:fill="auto"/>
          </w:tcPr>
          <w:p w14:paraId="557E5797" w14:textId="77777777"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631 </w:t>
            </w:r>
          </w:p>
        </w:tc>
        <w:tc>
          <w:tcPr>
            <w:tcW w:w="236" w:type="dxa"/>
            <w:shd w:val="clear" w:color="auto" w:fill="auto"/>
          </w:tcPr>
          <w:p w14:paraId="6AF324FA"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48" w:type="dxa"/>
            <w:shd w:val="clear" w:color="auto" w:fill="auto"/>
          </w:tcPr>
          <w:p w14:paraId="0CDE84F5" w14:textId="2264DEE5"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55</w:t>
            </w:r>
            <w:r w:rsidR="00C40964">
              <w:rPr>
                <w:sz w:val="18"/>
                <w:szCs w:val="18"/>
              </w:rPr>
              <w:t>0</w:t>
            </w:r>
            <w:r w:rsidRPr="00F21FD3">
              <w:rPr>
                <w:sz w:val="18"/>
                <w:szCs w:val="18"/>
              </w:rPr>
              <w:t xml:space="preserve"> </w:t>
            </w:r>
          </w:p>
        </w:tc>
        <w:tc>
          <w:tcPr>
            <w:tcW w:w="236" w:type="dxa"/>
            <w:shd w:val="clear" w:color="auto" w:fill="auto"/>
          </w:tcPr>
          <w:p w14:paraId="4F9F617A"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933" w:type="dxa"/>
            <w:shd w:val="clear" w:color="auto" w:fill="auto"/>
          </w:tcPr>
          <w:p w14:paraId="306B612F" w14:textId="77777777" w:rsidR="00186D01" w:rsidRPr="00F21FD3" w:rsidRDefault="00186D01" w:rsidP="00CE748A">
            <w:pPr>
              <w:tabs>
                <w:tab w:val="decimal" w:pos="648"/>
              </w:tabs>
              <w:snapToGrid w:val="0"/>
              <w:ind w:left="-603" w:right="-90"/>
              <w:rPr>
                <w:rFonts w:eastAsia="Times New Roman"/>
                <w:sz w:val="18"/>
                <w:szCs w:val="18"/>
                <w:lang w:val="en-GB"/>
              </w:rPr>
            </w:pPr>
            <w:r w:rsidRPr="00F21FD3">
              <w:rPr>
                <w:sz w:val="18"/>
                <w:szCs w:val="18"/>
              </w:rPr>
              <w:t xml:space="preserve"> (222)</w:t>
            </w:r>
          </w:p>
        </w:tc>
        <w:tc>
          <w:tcPr>
            <w:tcW w:w="236" w:type="dxa"/>
          </w:tcPr>
          <w:p w14:paraId="227C1614"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45" w:type="dxa"/>
          </w:tcPr>
          <w:p w14:paraId="0D67B41E" w14:textId="77777777"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   </w:t>
            </w:r>
          </w:p>
        </w:tc>
        <w:tc>
          <w:tcPr>
            <w:tcW w:w="236" w:type="dxa"/>
            <w:shd w:val="clear" w:color="auto" w:fill="auto"/>
          </w:tcPr>
          <w:p w14:paraId="5E7594E0"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754" w:type="dxa"/>
            <w:shd w:val="clear" w:color="auto" w:fill="auto"/>
          </w:tcPr>
          <w:p w14:paraId="5FDD3522" w14:textId="6CA6CBAF" w:rsidR="00186D01" w:rsidRPr="00F21FD3" w:rsidRDefault="00186D01" w:rsidP="00CE748A">
            <w:pPr>
              <w:tabs>
                <w:tab w:val="decimal" w:pos="542"/>
              </w:tabs>
              <w:snapToGrid w:val="0"/>
              <w:ind w:left="-603" w:right="-90"/>
              <w:rPr>
                <w:rFonts w:eastAsia="Times New Roman"/>
                <w:sz w:val="18"/>
                <w:szCs w:val="18"/>
                <w:lang w:val="en-GB"/>
              </w:rPr>
            </w:pPr>
            <w:r w:rsidRPr="00F21FD3">
              <w:rPr>
                <w:sz w:val="18"/>
                <w:szCs w:val="18"/>
              </w:rPr>
              <w:t xml:space="preserve"> 9</w:t>
            </w:r>
            <w:r w:rsidR="004258D4">
              <w:rPr>
                <w:sz w:val="18"/>
                <w:szCs w:val="18"/>
              </w:rPr>
              <w:t>59</w:t>
            </w:r>
            <w:r w:rsidRPr="00F21FD3">
              <w:rPr>
                <w:sz w:val="18"/>
                <w:szCs w:val="18"/>
              </w:rPr>
              <w:t xml:space="preserve"> </w:t>
            </w:r>
          </w:p>
        </w:tc>
        <w:tc>
          <w:tcPr>
            <w:tcW w:w="247" w:type="dxa"/>
            <w:shd w:val="clear" w:color="auto" w:fill="auto"/>
          </w:tcPr>
          <w:p w14:paraId="444C3870"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32" w:type="dxa"/>
          </w:tcPr>
          <w:p w14:paraId="3B1DE76C" w14:textId="77777777" w:rsidR="00186D01" w:rsidRPr="00F21FD3" w:rsidRDefault="00186D01" w:rsidP="00CE748A">
            <w:pPr>
              <w:tabs>
                <w:tab w:val="decimal" w:pos="587"/>
              </w:tabs>
              <w:snapToGrid w:val="0"/>
              <w:ind w:left="-603" w:right="-90"/>
              <w:rPr>
                <w:rFonts w:eastAsia="Times New Roman"/>
                <w:sz w:val="18"/>
                <w:szCs w:val="18"/>
                <w:cs/>
                <w:lang w:val="en-GB"/>
              </w:rPr>
            </w:pPr>
            <w:r w:rsidRPr="00F21FD3">
              <w:rPr>
                <w:sz w:val="18"/>
                <w:szCs w:val="18"/>
              </w:rPr>
              <w:t xml:space="preserve"> (315)</w:t>
            </w:r>
          </w:p>
        </w:tc>
        <w:tc>
          <w:tcPr>
            <w:tcW w:w="261" w:type="dxa"/>
            <w:shd w:val="clear" w:color="auto" w:fill="auto"/>
          </w:tcPr>
          <w:p w14:paraId="0543DFB2"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998" w:type="dxa"/>
            <w:shd w:val="clear" w:color="auto" w:fill="auto"/>
          </w:tcPr>
          <w:p w14:paraId="17E971C1" w14:textId="34153E33" w:rsidR="00186D01" w:rsidRPr="00F21FD3" w:rsidRDefault="00186D01" w:rsidP="00CE748A">
            <w:pPr>
              <w:tabs>
                <w:tab w:val="decimal" w:pos="716"/>
              </w:tabs>
              <w:snapToGrid w:val="0"/>
              <w:ind w:left="-603" w:right="-90"/>
              <w:rPr>
                <w:rFonts w:eastAsia="Times New Roman"/>
                <w:sz w:val="18"/>
                <w:szCs w:val="18"/>
                <w:lang w:val="en-GB"/>
              </w:rPr>
            </w:pPr>
            <w:r w:rsidRPr="00F21FD3">
              <w:rPr>
                <w:sz w:val="18"/>
                <w:szCs w:val="18"/>
              </w:rPr>
              <w:t xml:space="preserve"> (1</w:t>
            </w:r>
            <w:r w:rsidR="00FC30F9">
              <w:rPr>
                <w:sz w:val="18"/>
                <w:szCs w:val="18"/>
              </w:rPr>
              <w:t>91</w:t>
            </w:r>
            <w:r w:rsidRPr="00F21FD3">
              <w:rPr>
                <w:sz w:val="18"/>
                <w:szCs w:val="18"/>
              </w:rPr>
              <w:t>)</w:t>
            </w:r>
          </w:p>
        </w:tc>
        <w:tc>
          <w:tcPr>
            <w:tcW w:w="261" w:type="dxa"/>
          </w:tcPr>
          <w:p w14:paraId="71BDB487"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19" w:type="dxa"/>
            <w:shd w:val="clear" w:color="auto" w:fill="auto"/>
          </w:tcPr>
          <w:p w14:paraId="15C3A0D2" w14:textId="6F6BF60B"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1</w:t>
            </w:r>
            <w:r w:rsidR="000B2298">
              <w:rPr>
                <w:sz w:val="18"/>
                <w:szCs w:val="18"/>
              </w:rPr>
              <w:t>98</w:t>
            </w:r>
            <w:r w:rsidRPr="00F21FD3">
              <w:rPr>
                <w:sz w:val="18"/>
                <w:szCs w:val="18"/>
              </w:rPr>
              <w:t xml:space="preserve"> </w:t>
            </w:r>
          </w:p>
        </w:tc>
        <w:tc>
          <w:tcPr>
            <w:tcW w:w="261" w:type="dxa"/>
          </w:tcPr>
          <w:p w14:paraId="0CFD62D9"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19" w:type="dxa"/>
          </w:tcPr>
          <w:p w14:paraId="6FC5C80A" w14:textId="5B0D9FFC" w:rsidR="00186D01" w:rsidRPr="00CF73C0" w:rsidRDefault="00186D01" w:rsidP="00CF73C0">
            <w:pPr>
              <w:tabs>
                <w:tab w:val="decimal" w:pos="608"/>
              </w:tabs>
              <w:snapToGrid w:val="0"/>
              <w:ind w:left="-108" w:right="-90"/>
              <w:rPr>
                <w:sz w:val="18"/>
                <w:szCs w:val="18"/>
              </w:rPr>
            </w:pPr>
            <w:r w:rsidRPr="00F21FD3">
              <w:rPr>
                <w:sz w:val="18"/>
                <w:szCs w:val="18"/>
              </w:rPr>
              <w:t xml:space="preserve"> -   </w:t>
            </w:r>
          </w:p>
        </w:tc>
        <w:tc>
          <w:tcPr>
            <w:tcW w:w="261" w:type="dxa"/>
            <w:shd w:val="clear" w:color="auto" w:fill="auto"/>
          </w:tcPr>
          <w:p w14:paraId="11982418"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21" w:type="dxa"/>
          </w:tcPr>
          <w:p w14:paraId="14AD54F5" w14:textId="77777777"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(308)</w:t>
            </w:r>
          </w:p>
        </w:tc>
        <w:tc>
          <w:tcPr>
            <w:tcW w:w="236" w:type="dxa"/>
          </w:tcPr>
          <w:p w14:paraId="58A1033C"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1118" w:type="dxa"/>
          </w:tcPr>
          <w:p w14:paraId="3405F289" w14:textId="77777777" w:rsidR="00186D01" w:rsidRPr="00F21FD3" w:rsidRDefault="00186D01" w:rsidP="00CE748A">
            <w:pPr>
              <w:tabs>
                <w:tab w:val="decimal" w:pos="651"/>
              </w:tabs>
              <w:snapToGrid w:val="0"/>
              <w:ind w:left="-108" w:right="-90"/>
              <w:rPr>
                <w:rFonts w:eastAsia="Times New Roman"/>
                <w:sz w:val="18"/>
                <w:szCs w:val="18"/>
                <w:lang w:val="en-GB"/>
              </w:rPr>
            </w:pPr>
            <w:r w:rsidRPr="00F21FD3">
              <w:rPr>
                <w:sz w:val="18"/>
                <w:szCs w:val="18"/>
              </w:rPr>
              <w:t xml:space="preserve"> -   </w:t>
            </w:r>
          </w:p>
        </w:tc>
        <w:tc>
          <w:tcPr>
            <w:tcW w:w="240" w:type="dxa"/>
          </w:tcPr>
          <w:p w14:paraId="63362E29" w14:textId="77777777" w:rsidR="00186D01" w:rsidRPr="00F21FD3" w:rsidRDefault="00186D01" w:rsidP="00CE748A">
            <w:pPr>
              <w:tabs>
                <w:tab w:val="decimal" w:pos="570"/>
              </w:tabs>
              <w:snapToGrid w:val="0"/>
              <w:ind w:left="-108" w:right="-90"/>
              <w:rPr>
                <w:rFonts w:eastAsia="Times New Roman"/>
                <w:sz w:val="18"/>
                <w:szCs w:val="18"/>
                <w:lang w:val="en-GB"/>
              </w:rPr>
            </w:pPr>
          </w:p>
        </w:tc>
        <w:tc>
          <w:tcPr>
            <w:tcW w:w="920" w:type="dxa"/>
          </w:tcPr>
          <w:p w14:paraId="3095C42C" w14:textId="7EF24C14" w:rsidR="00186D01" w:rsidRPr="00F21FD3" w:rsidRDefault="00186D01" w:rsidP="00CE748A">
            <w:pPr>
              <w:tabs>
                <w:tab w:val="decimal" w:pos="673"/>
              </w:tabs>
              <w:snapToGrid w:val="0"/>
              <w:ind w:left="-108" w:right="-90"/>
              <w:rPr>
                <w:rFonts w:eastAsia="Times New Roman"/>
                <w:sz w:val="18"/>
                <w:szCs w:val="18"/>
                <w:lang w:val="en-GB"/>
              </w:rPr>
            </w:pPr>
            <w:r w:rsidRPr="00F21FD3">
              <w:rPr>
                <w:sz w:val="18"/>
                <w:szCs w:val="18"/>
              </w:rPr>
              <w:t xml:space="preserve"> 65</w:t>
            </w:r>
            <w:r w:rsidR="00E51040">
              <w:rPr>
                <w:sz w:val="18"/>
                <w:szCs w:val="18"/>
              </w:rPr>
              <w:t>1</w:t>
            </w:r>
            <w:r w:rsidRPr="00F21FD3">
              <w:rPr>
                <w:sz w:val="18"/>
                <w:szCs w:val="18"/>
              </w:rPr>
              <w:t xml:space="preserve"> </w:t>
            </w:r>
          </w:p>
        </w:tc>
      </w:tr>
      <w:tr w:rsidR="00186D01" w:rsidRPr="00F21FD3" w14:paraId="2F8A80A5" w14:textId="77777777" w:rsidTr="007D019E">
        <w:trPr>
          <w:trHeight w:val="204"/>
        </w:trPr>
        <w:tc>
          <w:tcPr>
            <w:tcW w:w="1886" w:type="dxa"/>
            <w:shd w:val="clear" w:color="auto" w:fill="auto"/>
          </w:tcPr>
          <w:p w14:paraId="42BB75F6" w14:textId="77777777" w:rsidR="00186D01" w:rsidRPr="00F21FD3" w:rsidRDefault="00186D01" w:rsidP="00CE748A">
            <w:pPr>
              <w:tabs>
                <w:tab w:val="left" w:pos="247"/>
              </w:tabs>
              <w:ind w:left="-1184" w:right="-29" w:firstLine="1341"/>
              <w:rPr>
                <w:rFonts w:eastAsia="Times New Roman"/>
                <w:sz w:val="18"/>
                <w:szCs w:val="18"/>
                <w:lang w:val="en-GB"/>
              </w:rPr>
            </w:pPr>
            <w:r w:rsidRPr="00F21FD3">
              <w:rPr>
                <w:rFonts w:eastAsia="Times New Roman"/>
                <w:sz w:val="18"/>
                <w:szCs w:val="18"/>
                <w:lang w:val="en-GB"/>
              </w:rPr>
              <w:t xml:space="preserve">  ATM</w:t>
            </w:r>
          </w:p>
        </w:tc>
        <w:tc>
          <w:tcPr>
            <w:tcW w:w="806" w:type="dxa"/>
            <w:shd w:val="clear" w:color="auto" w:fill="auto"/>
          </w:tcPr>
          <w:p w14:paraId="2CA92D1E" w14:textId="77777777"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246 </w:t>
            </w:r>
          </w:p>
        </w:tc>
        <w:tc>
          <w:tcPr>
            <w:tcW w:w="236" w:type="dxa"/>
            <w:shd w:val="clear" w:color="auto" w:fill="auto"/>
          </w:tcPr>
          <w:p w14:paraId="7134AE10"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848" w:type="dxa"/>
            <w:shd w:val="clear" w:color="auto" w:fill="auto"/>
          </w:tcPr>
          <w:p w14:paraId="0D0697AC" w14:textId="3BC94523" w:rsidR="00186D01" w:rsidRPr="00F21FD3" w:rsidRDefault="00C40964" w:rsidP="00CE748A">
            <w:pPr>
              <w:tabs>
                <w:tab w:val="decimal" w:pos="587"/>
              </w:tabs>
              <w:snapToGrid w:val="0"/>
              <w:ind w:left="-603" w:right="-90"/>
              <w:rPr>
                <w:rFonts w:eastAsia="Times New Roman"/>
                <w:sz w:val="18"/>
                <w:szCs w:val="18"/>
                <w:lang w:val="en-GB"/>
              </w:rPr>
            </w:pPr>
            <w:r>
              <w:rPr>
                <w:sz w:val="18"/>
                <w:szCs w:val="18"/>
              </w:rPr>
              <w:t>50</w:t>
            </w:r>
            <w:r w:rsidR="00186D01" w:rsidRPr="00F21FD3">
              <w:rPr>
                <w:sz w:val="18"/>
                <w:szCs w:val="18"/>
              </w:rPr>
              <w:t xml:space="preserve"> </w:t>
            </w:r>
          </w:p>
        </w:tc>
        <w:tc>
          <w:tcPr>
            <w:tcW w:w="236" w:type="dxa"/>
            <w:shd w:val="clear" w:color="auto" w:fill="auto"/>
          </w:tcPr>
          <w:p w14:paraId="50F55EB3"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933" w:type="dxa"/>
            <w:shd w:val="clear" w:color="auto" w:fill="auto"/>
          </w:tcPr>
          <w:p w14:paraId="703EE239" w14:textId="457233C4" w:rsidR="00186D01" w:rsidRPr="00F21FD3" w:rsidRDefault="00186D01" w:rsidP="00CE748A">
            <w:pPr>
              <w:tabs>
                <w:tab w:val="decimal" w:pos="648"/>
              </w:tabs>
              <w:snapToGrid w:val="0"/>
              <w:ind w:left="-603" w:right="-90"/>
              <w:rPr>
                <w:rFonts w:eastAsia="Times New Roman"/>
                <w:sz w:val="18"/>
                <w:szCs w:val="18"/>
                <w:lang w:val="en-GB"/>
              </w:rPr>
            </w:pPr>
            <w:r w:rsidRPr="00F21FD3">
              <w:rPr>
                <w:sz w:val="18"/>
                <w:szCs w:val="18"/>
              </w:rPr>
              <w:t xml:space="preserve"> (1</w:t>
            </w:r>
            <w:r w:rsidR="009D0D9A">
              <w:rPr>
                <w:sz w:val="18"/>
                <w:szCs w:val="18"/>
              </w:rPr>
              <w:t>82</w:t>
            </w:r>
            <w:r w:rsidRPr="00F21FD3">
              <w:rPr>
                <w:sz w:val="18"/>
                <w:szCs w:val="18"/>
              </w:rPr>
              <w:t>)</w:t>
            </w:r>
          </w:p>
        </w:tc>
        <w:tc>
          <w:tcPr>
            <w:tcW w:w="236" w:type="dxa"/>
          </w:tcPr>
          <w:p w14:paraId="3779A5CF"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845" w:type="dxa"/>
          </w:tcPr>
          <w:p w14:paraId="50DACED7" w14:textId="77777777"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   </w:t>
            </w:r>
          </w:p>
        </w:tc>
        <w:tc>
          <w:tcPr>
            <w:tcW w:w="236" w:type="dxa"/>
            <w:shd w:val="clear" w:color="auto" w:fill="auto"/>
          </w:tcPr>
          <w:p w14:paraId="753DE35F"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754" w:type="dxa"/>
            <w:shd w:val="clear" w:color="auto" w:fill="auto"/>
          </w:tcPr>
          <w:p w14:paraId="6248A879" w14:textId="032519E5" w:rsidR="00186D01" w:rsidRPr="00F21FD3" w:rsidRDefault="00186D01" w:rsidP="00CE748A">
            <w:pPr>
              <w:tabs>
                <w:tab w:val="decimal" w:pos="542"/>
              </w:tabs>
              <w:snapToGrid w:val="0"/>
              <w:ind w:left="-603" w:right="-90"/>
              <w:rPr>
                <w:rFonts w:eastAsia="Times New Roman"/>
                <w:sz w:val="18"/>
                <w:szCs w:val="18"/>
                <w:lang w:val="en-GB"/>
              </w:rPr>
            </w:pPr>
            <w:r w:rsidRPr="00F21FD3">
              <w:rPr>
                <w:sz w:val="18"/>
                <w:szCs w:val="18"/>
              </w:rPr>
              <w:t xml:space="preserve"> 11</w:t>
            </w:r>
            <w:r w:rsidR="0079287F">
              <w:rPr>
                <w:sz w:val="18"/>
                <w:szCs w:val="18"/>
              </w:rPr>
              <w:t>4</w:t>
            </w:r>
            <w:r w:rsidRPr="00F21FD3">
              <w:rPr>
                <w:sz w:val="18"/>
                <w:szCs w:val="18"/>
              </w:rPr>
              <w:t xml:space="preserve"> </w:t>
            </w:r>
          </w:p>
        </w:tc>
        <w:tc>
          <w:tcPr>
            <w:tcW w:w="247" w:type="dxa"/>
            <w:shd w:val="clear" w:color="auto" w:fill="auto"/>
          </w:tcPr>
          <w:p w14:paraId="187418A1"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32" w:type="dxa"/>
          </w:tcPr>
          <w:p w14:paraId="38E196D4" w14:textId="77777777" w:rsidR="00186D01" w:rsidRPr="00F21FD3" w:rsidRDefault="00186D01" w:rsidP="00CE748A">
            <w:pPr>
              <w:tabs>
                <w:tab w:val="decimal" w:pos="587"/>
              </w:tabs>
              <w:snapToGrid w:val="0"/>
              <w:ind w:left="-603" w:right="-90"/>
              <w:rPr>
                <w:rFonts w:eastAsia="Times New Roman"/>
                <w:sz w:val="18"/>
                <w:szCs w:val="18"/>
                <w:cs/>
                <w:lang w:val="en-GB"/>
              </w:rPr>
            </w:pPr>
            <w:r w:rsidRPr="00F21FD3">
              <w:rPr>
                <w:sz w:val="18"/>
                <w:szCs w:val="18"/>
              </w:rPr>
              <w:t xml:space="preserve"> (148)</w:t>
            </w:r>
          </w:p>
        </w:tc>
        <w:tc>
          <w:tcPr>
            <w:tcW w:w="261" w:type="dxa"/>
            <w:shd w:val="clear" w:color="auto" w:fill="auto"/>
          </w:tcPr>
          <w:p w14:paraId="416421A6"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998" w:type="dxa"/>
            <w:shd w:val="clear" w:color="auto" w:fill="auto"/>
          </w:tcPr>
          <w:p w14:paraId="396BC6F4" w14:textId="747D776B" w:rsidR="00186D01" w:rsidRPr="00F21FD3" w:rsidRDefault="00FC30F9" w:rsidP="00FC30F9">
            <w:pPr>
              <w:tabs>
                <w:tab w:val="decimal" w:pos="716"/>
              </w:tabs>
              <w:snapToGrid w:val="0"/>
              <w:ind w:left="-603" w:right="-90"/>
              <w:rPr>
                <w:rFonts w:eastAsia="Times New Roman"/>
                <w:sz w:val="18"/>
                <w:szCs w:val="18"/>
                <w:lang w:val="en-GB"/>
              </w:rPr>
            </w:pPr>
            <w:r>
              <w:rPr>
                <w:sz w:val="18"/>
                <w:szCs w:val="18"/>
              </w:rPr>
              <w:t>(88)</w:t>
            </w:r>
          </w:p>
        </w:tc>
        <w:tc>
          <w:tcPr>
            <w:tcW w:w="261" w:type="dxa"/>
          </w:tcPr>
          <w:p w14:paraId="76BC5CD3"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19" w:type="dxa"/>
            <w:shd w:val="clear" w:color="auto" w:fill="auto"/>
          </w:tcPr>
          <w:p w14:paraId="3341F0DB" w14:textId="41D8231E"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w:t>
            </w:r>
            <w:r w:rsidR="000B2298">
              <w:rPr>
                <w:sz w:val="18"/>
                <w:szCs w:val="18"/>
              </w:rPr>
              <w:t>182</w:t>
            </w:r>
            <w:r w:rsidRPr="00F21FD3">
              <w:rPr>
                <w:sz w:val="18"/>
                <w:szCs w:val="18"/>
              </w:rPr>
              <w:t xml:space="preserve"> </w:t>
            </w:r>
          </w:p>
        </w:tc>
        <w:tc>
          <w:tcPr>
            <w:tcW w:w="261" w:type="dxa"/>
          </w:tcPr>
          <w:p w14:paraId="03C1D21C"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819" w:type="dxa"/>
          </w:tcPr>
          <w:p w14:paraId="3DA639C3" w14:textId="30067110" w:rsidR="00186D01" w:rsidRPr="00CF73C0" w:rsidRDefault="00186D01" w:rsidP="00CF73C0">
            <w:pPr>
              <w:tabs>
                <w:tab w:val="decimal" w:pos="608"/>
              </w:tabs>
              <w:snapToGrid w:val="0"/>
              <w:ind w:left="-108" w:right="-90"/>
              <w:rPr>
                <w:sz w:val="18"/>
                <w:szCs w:val="18"/>
              </w:rPr>
            </w:pPr>
            <w:r w:rsidRPr="00F21FD3">
              <w:rPr>
                <w:sz w:val="18"/>
                <w:szCs w:val="18"/>
              </w:rPr>
              <w:t xml:space="preserve"> -   </w:t>
            </w:r>
          </w:p>
        </w:tc>
        <w:tc>
          <w:tcPr>
            <w:tcW w:w="261" w:type="dxa"/>
            <w:shd w:val="clear" w:color="auto" w:fill="auto"/>
          </w:tcPr>
          <w:p w14:paraId="2D02D385"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821" w:type="dxa"/>
          </w:tcPr>
          <w:p w14:paraId="60795B73" w14:textId="43D93E1A"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(5</w:t>
            </w:r>
            <w:r w:rsidR="004A5E0A">
              <w:rPr>
                <w:sz w:val="18"/>
                <w:szCs w:val="18"/>
              </w:rPr>
              <w:t>4</w:t>
            </w:r>
            <w:r w:rsidRPr="00F21FD3">
              <w:rPr>
                <w:sz w:val="18"/>
                <w:szCs w:val="18"/>
              </w:rPr>
              <w:t>)</w:t>
            </w:r>
          </w:p>
        </w:tc>
        <w:tc>
          <w:tcPr>
            <w:tcW w:w="236" w:type="dxa"/>
          </w:tcPr>
          <w:p w14:paraId="2AB62538"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1118" w:type="dxa"/>
          </w:tcPr>
          <w:p w14:paraId="28BE920A" w14:textId="77777777" w:rsidR="00186D01" w:rsidRPr="00F21FD3" w:rsidRDefault="00186D01" w:rsidP="00CE748A">
            <w:pPr>
              <w:tabs>
                <w:tab w:val="decimal" w:pos="651"/>
              </w:tabs>
              <w:snapToGrid w:val="0"/>
              <w:ind w:left="-108" w:right="-90"/>
              <w:rPr>
                <w:rFonts w:eastAsia="Times New Roman"/>
                <w:sz w:val="18"/>
                <w:szCs w:val="18"/>
                <w:lang w:val="en-GB"/>
              </w:rPr>
            </w:pPr>
            <w:r w:rsidRPr="00F21FD3">
              <w:rPr>
                <w:sz w:val="18"/>
                <w:szCs w:val="18"/>
              </w:rPr>
              <w:t xml:space="preserve"> -   </w:t>
            </w:r>
          </w:p>
        </w:tc>
        <w:tc>
          <w:tcPr>
            <w:tcW w:w="240" w:type="dxa"/>
          </w:tcPr>
          <w:p w14:paraId="31F5420E" w14:textId="77777777" w:rsidR="00186D01" w:rsidRPr="00F21FD3" w:rsidRDefault="00186D01" w:rsidP="00CE748A">
            <w:pPr>
              <w:tabs>
                <w:tab w:val="decimal" w:pos="570"/>
              </w:tabs>
              <w:snapToGrid w:val="0"/>
              <w:ind w:left="-108" w:right="-90"/>
              <w:rPr>
                <w:rFonts w:eastAsia="Times New Roman"/>
                <w:sz w:val="18"/>
                <w:szCs w:val="18"/>
                <w:lang w:val="en-GB"/>
              </w:rPr>
            </w:pPr>
          </w:p>
        </w:tc>
        <w:tc>
          <w:tcPr>
            <w:tcW w:w="920" w:type="dxa"/>
          </w:tcPr>
          <w:p w14:paraId="28F3E44F" w14:textId="77777777" w:rsidR="00186D01" w:rsidRPr="00F21FD3" w:rsidRDefault="00186D01" w:rsidP="00CE748A">
            <w:pPr>
              <w:tabs>
                <w:tab w:val="decimal" w:pos="673"/>
              </w:tabs>
              <w:snapToGrid w:val="0"/>
              <w:ind w:left="-108" w:right="-90"/>
              <w:rPr>
                <w:rFonts w:eastAsia="Times New Roman"/>
                <w:sz w:val="18"/>
                <w:szCs w:val="18"/>
                <w:lang w:val="en-GB"/>
              </w:rPr>
            </w:pPr>
            <w:r w:rsidRPr="00F21FD3">
              <w:rPr>
                <w:sz w:val="18"/>
                <w:szCs w:val="18"/>
              </w:rPr>
              <w:t xml:space="preserve"> 60 </w:t>
            </w:r>
          </w:p>
        </w:tc>
      </w:tr>
      <w:tr w:rsidR="00186D01" w:rsidRPr="00F21FD3" w14:paraId="0D79E714" w14:textId="77777777" w:rsidTr="007D019E">
        <w:trPr>
          <w:trHeight w:val="204"/>
        </w:trPr>
        <w:tc>
          <w:tcPr>
            <w:tcW w:w="1886" w:type="dxa"/>
            <w:shd w:val="clear" w:color="auto" w:fill="auto"/>
          </w:tcPr>
          <w:p w14:paraId="6F75FA87" w14:textId="77777777" w:rsidR="00186D01" w:rsidRPr="00F21FD3" w:rsidRDefault="00186D01" w:rsidP="00CE748A">
            <w:pPr>
              <w:tabs>
                <w:tab w:val="left" w:pos="247"/>
              </w:tabs>
              <w:ind w:left="-1184" w:right="-29" w:firstLine="1341"/>
              <w:rPr>
                <w:rFonts w:eastAsia="Times New Roman"/>
                <w:sz w:val="18"/>
                <w:szCs w:val="18"/>
                <w:lang w:val="en-GB"/>
              </w:rPr>
            </w:pPr>
            <w:r w:rsidRPr="00F21FD3">
              <w:rPr>
                <w:rFonts w:eastAsia="Times New Roman"/>
                <w:sz w:val="18"/>
                <w:szCs w:val="18"/>
                <w:lang w:val="en-GB"/>
              </w:rPr>
              <w:t xml:space="preserve">  Vehicle</w:t>
            </w:r>
          </w:p>
        </w:tc>
        <w:tc>
          <w:tcPr>
            <w:tcW w:w="806" w:type="dxa"/>
            <w:shd w:val="clear" w:color="auto" w:fill="auto"/>
          </w:tcPr>
          <w:p w14:paraId="1C18FCEA" w14:textId="77777777"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881 </w:t>
            </w:r>
          </w:p>
        </w:tc>
        <w:tc>
          <w:tcPr>
            <w:tcW w:w="236" w:type="dxa"/>
            <w:shd w:val="clear" w:color="auto" w:fill="auto"/>
          </w:tcPr>
          <w:p w14:paraId="05AB57D5"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848" w:type="dxa"/>
            <w:shd w:val="clear" w:color="auto" w:fill="auto"/>
          </w:tcPr>
          <w:p w14:paraId="19552A0C" w14:textId="5749D507"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w:t>
            </w:r>
            <w:r w:rsidR="00C40964">
              <w:rPr>
                <w:sz w:val="18"/>
                <w:szCs w:val="18"/>
              </w:rPr>
              <w:t>682</w:t>
            </w:r>
            <w:r w:rsidRPr="00F21FD3">
              <w:rPr>
                <w:sz w:val="18"/>
                <w:szCs w:val="18"/>
              </w:rPr>
              <w:t xml:space="preserve"> </w:t>
            </w:r>
          </w:p>
        </w:tc>
        <w:tc>
          <w:tcPr>
            <w:tcW w:w="236" w:type="dxa"/>
            <w:shd w:val="clear" w:color="auto" w:fill="auto"/>
          </w:tcPr>
          <w:p w14:paraId="733AD384"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933" w:type="dxa"/>
            <w:shd w:val="clear" w:color="auto" w:fill="auto"/>
          </w:tcPr>
          <w:p w14:paraId="32D161E5" w14:textId="6C80EE1E" w:rsidR="00186D01" w:rsidRPr="00F21FD3" w:rsidRDefault="00186D01" w:rsidP="00CE748A">
            <w:pPr>
              <w:tabs>
                <w:tab w:val="decimal" w:pos="648"/>
              </w:tabs>
              <w:snapToGrid w:val="0"/>
              <w:ind w:left="-603" w:right="-90"/>
              <w:rPr>
                <w:rFonts w:eastAsia="Times New Roman"/>
                <w:sz w:val="18"/>
                <w:szCs w:val="18"/>
                <w:lang w:val="en-GB"/>
              </w:rPr>
            </w:pPr>
            <w:r w:rsidRPr="00F21FD3">
              <w:rPr>
                <w:sz w:val="18"/>
                <w:szCs w:val="18"/>
              </w:rPr>
              <w:t xml:space="preserve"> (</w:t>
            </w:r>
            <w:r w:rsidR="009D0D9A">
              <w:rPr>
                <w:sz w:val="18"/>
                <w:szCs w:val="18"/>
              </w:rPr>
              <w:t>261</w:t>
            </w:r>
            <w:r w:rsidRPr="00F21FD3">
              <w:rPr>
                <w:sz w:val="18"/>
                <w:szCs w:val="18"/>
              </w:rPr>
              <w:t>)</w:t>
            </w:r>
          </w:p>
        </w:tc>
        <w:tc>
          <w:tcPr>
            <w:tcW w:w="236" w:type="dxa"/>
          </w:tcPr>
          <w:p w14:paraId="25A55A3F"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845" w:type="dxa"/>
          </w:tcPr>
          <w:p w14:paraId="5383E460" w14:textId="77777777"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   </w:t>
            </w:r>
          </w:p>
        </w:tc>
        <w:tc>
          <w:tcPr>
            <w:tcW w:w="236" w:type="dxa"/>
            <w:shd w:val="clear" w:color="auto" w:fill="auto"/>
          </w:tcPr>
          <w:p w14:paraId="05DD0747"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754" w:type="dxa"/>
            <w:shd w:val="clear" w:color="auto" w:fill="auto"/>
          </w:tcPr>
          <w:p w14:paraId="0B6CDE73" w14:textId="77777777" w:rsidR="00186D01" w:rsidRPr="00F21FD3" w:rsidRDefault="00186D01" w:rsidP="00CE748A">
            <w:pPr>
              <w:tabs>
                <w:tab w:val="decimal" w:pos="542"/>
              </w:tabs>
              <w:snapToGrid w:val="0"/>
              <w:ind w:left="-603" w:right="-90"/>
              <w:rPr>
                <w:rFonts w:eastAsia="Times New Roman"/>
                <w:sz w:val="18"/>
                <w:szCs w:val="18"/>
                <w:lang w:val="en-GB"/>
              </w:rPr>
            </w:pPr>
            <w:r w:rsidRPr="00F21FD3">
              <w:rPr>
                <w:sz w:val="18"/>
                <w:szCs w:val="18"/>
              </w:rPr>
              <w:t xml:space="preserve"> 1,302 </w:t>
            </w:r>
          </w:p>
        </w:tc>
        <w:tc>
          <w:tcPr>
            <w:tcW w:w="247" w:type="dxa"/>
            <w:shd w:val="clear" w:color="auto" w:fill="auto"/>
          </w:tcPr>
          <w:p w14:paraId="6A9EA955"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32" w:type="dxa"/>
          </w:tcPr>
          <w:p w14:paraId="63D30DA0" w14:textId="77777777" w:rsidR="00186D01" w:rsidRPr="00F21FD3" w:rsidRDefault="00186D01" w:rsidP="00CE748A">
            <w:pPr>
              <w:tabs>
                <w:tab w:val="decimal" w:pos="587"/>
              </w:tabs>
              <w:snapToGrid w:val="0"/>
              <w:ind w:left="-603" w:right="-90"/>
              <w:rPr>
                <w:rFonts w:eastAsia="Times New Roman"/>
                <w:sz w:val="18"/>
                <w:szCs w:val="18"/>
                <w:cs/>
                <w:lang w:val="en-GB"/>
              </w:rPr>
            </w:pPr>
            <w:r w:rsidRPr="00F21FD3">
              <w:rPr>
                <w:sz w:val="18"/>
                <w:szCs w:val="18"/>
              </w:rPr>
              <w:t xml:space="preserve"> (383)</w:t>
            </w:r>
          </w:p>
        </w:tc>
        <w:tc>
          <w:tcPr>
            <w:tcW w:w="261" w:type="dxa"/>
            <w:shd w:val="clear" w:color="auto" w:fill="auto"/>
          </w:tcPr>
          <w:p w14:paraId="32BE949C"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998" w:type="dxa"/>
            <w:shd w:val="clear" w:color="auto" w:fill="auto"/>
          </w:tcPr>
          <w:p w14:paraId="5457E436" w14:textId="37AF7D8E" w:rsidR="00186D01" w:rsidRPr="00F21FD3" w:rsidRDefault="00186D01" w:rsidP="00CE748A">
            <w:pPr>
              <w:tabs>
                <w:tab w:val="decimal" w:pos="716"/>
              </w:tabs>
              <w:snapToGrid w:val="0"/>
              <w:ind w:left="-603" w:right="-90"/>
              <w:rPr>
                <w:rFonts w:eastAsia="Times New Roman"/>
                <w:sz w:val="18"/>
                <w:szCs w:val="18"/>
                <w:lang w:val="en-GB"/>
              </w:rPr>
            </w:pPr>
            <w:r w:rsidRPr="00F21FD3">
              <w:rPr>
                <w:sz w:val="18"/>
                <w:szCs w:val="18"/>
              </w:rPr>
              <w:t xml:space="preserve"> (</w:t>
            </w:r>
            <w:r w:rsidR="00756F5E">
              <w:rPr>
                <w:sz w:val="18"/>
                <w:szCs w:val="18"/>
              </w:rPr>
              <w:t>217</w:t>
            </w:r>
            <w:r w:rsidRPr="00F21FD3">
              <w:rPr>
                <w:sz w:val="18"/>
                <w:szCs w:val="18"/>
              </w:rPr>
              <w:t>)</w:t>
            </w:r>
          </w:p>
        </w:tc>
        <w:tc>
          <w:tcPr>
            <w:tcW w:w="261" w:type="dxa"/>
          </w:tcPr>
          <w:p w14:paraId="4ADAC6A8"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19" w:type="dxa"/>
            <w:shd w:val="clear" w:color="auto" w:fill="auto"/>
          </w:tcPr>
          <w:p w14:paraId="4603E91B" w14:textId="2C6EF139"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w:t>
            </w:r>
            <w:r w:rsidR="00046758">
              <w:rPr>
                <w:sz w:val="18"/>
                <w:szCs w:val="18"/>
              </w:rPr>
              <w:t>249</w:t>
            </w:r>
            <w:r w:rsidRPr="00F21FD3">
              <w:rPr>
                <w:sz w:val="18"/>
                <w:szCs w:val="18"/>
              </w:rPr>
              <w:t xml:space="preserve"> </w:t>
            </w:r>
          </w:p>
        </w:tc>
        <w:tc>
          <w:tcPr>
            <w:tcW w:w="261" w:type="dxa"/>
          </w:tcPr>
          <w:p w14:paraId="1F1294FD"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819" w:type="dxa"/>
          </w:tcPr>
          <w:p w14:paraId="26EA8222" w14:textId="022C4B75" w:rsidR="00186D01" w:rsidRPr="00CF73C0" w:rsidRDefault="00186D01" w:rsidP="00CF73C0">
            <w:pPr>
              <w:tabs>
                <w:tab w:val="decimal" w:pos="608"/>
              </w:tabs>
              <w:snapToGrid w:val="0"/>
              <w:ind w:left="-108" w:right="-90"/>
              <w:rPr>
                <w:sz w:val="18"/>
                <w:szCs w:val="18"/>
              </w:rPr>
            </w:pPr>
            <w:r w:rsidRPr="00F21FD3">
              <w:rPr>
                <w:sz w:val="18"/>
                <w:szCs w:val="18"/>
              </w:rPr>
              <w:t xml:space="preserve"> -   </w:t>
            </w:r>
          </w:p>
        </w:tc>
        <w:tc>
          <w:tcPr>
            <w:tcW w:w="261" w:type="dxa"/>
            <w:shd w:val="clear" w:color="auto" w:fill="auto"/>
          </w:tcPr>
          <w:p w14:paraId="0D8F0C20"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821" w:type="dxa"/>
          </w:tcPr>
          <w:p w14:paraId="43D0DCD3" w14:textId="56325AF3"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(35</w:t>
            </w:r>
            <w:r w:rsidR="004A5E0A">
              <w:rPr>
                <w:sz w:val="18"/>
                <w:szCs w:val="18"/>
              </w:rPr>
              <w:t>1</w:t>
            </w:r>
            <w:r w:rsidRPr="00F21FD3">
              <w:rPr>
                <w:sz w:val="18"/>
                <w:szCs w:val="18"/>
              </w:rPr>
              <w:t>)</w:t>
            </w:r>
          </w:p>
        </w:tc>
        <w:tc>
          <w:tcPr>
            <w:tcW w:w="236" w:type="dxa"/>
          </w:tcPr>
          <w:p w14:paraId="3EB46325"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1118" w:type="dxa"/>
          </w:tcPr>
          <w:p w14:paraId="294C49C6" w14:textId="77777777" w:rsidR="00186D01" w:rsidRPr="00F21FD3" w:rsidRDefault="00186D01" w:rsidP="00CE748A">
            <w:pPr>
              <w:tabs>
                <w:tab w:val="decimal" w:pos="651"/>
              </w:tabs>
              <w:snapToGrid w:val="0"/>
              <w:ind w:left="-108" w:right="-90"/>
              <w:rPr>
                <w:rFonts w:eastAsia="Times New Roman"/>
                <w:sz w:val="18"/>
                <w:szCs w:val="18"/>
                <w:lang w:val="en-GB"/>
              </w:rPr>
            </w:pPr>
            <w:r w:rsidRPr="00F21FD3">
              <w:rPr>
                <w:sz w:val="18"/>
                <w:szCs w:val="18"/>
              </w:rPr>
              <w:t xml:space="preserve"> -   </w:t>
            </w:r>
          </w:p>
        </w:tc>
        <w:tc>
          <w:tcPr>
            <w:tcW w:w="240" w:type="dxa"/>
          </w:tcPr>
          <w:p w14:paraId="6EB707C5" w14:textId="77777777" w:rsidR="00186D01" w:rsidRPr="00F21FD3" w:rsidRDefault="00186D01" w:rsidP="00CE748A">
            <w:pPr>
              <w:tabs>
                <w:tab w:val="decimal" w:pos="570"/>
              </w:tabs>
              <w:snapToGrid w:val="0"/>
              <w:ind w:left="-108" w:right="-90"/>
              <w:rPr>
                <w:rFonts w:eastAsia="Times New Roman"/>
                <w:sz w:val="18"/>
                <w:szCs w:val="18"/>
                <w:lang w:val="en-GB"/>
              </w:rPr>
            </w:pPr>
          </w:p>
        </w:tc>
        <w:tc>
          <w:tcPr>
            <w:tcW w:w="920" w:type="dxa"/>
          </w:tcPr>
          <w:p w14:paraId="7EB1FE68" w14:textId="112527B9" w:rsidR="00186D01" w:rsidRPr="00F21FD3" w:rsidRDefault="00186D01" w:rsidP="00CE748A">
            <w:pPr>
              <w:tabs>
                <w:tab w:val="decimal" w:pos="673"/>
              </w:tabs>
              <w:snapToGrid w:val="0"/>
              <w:ind w:left="-108" w:right="-90"/>
              <w:rPr>
                <w:rFonts w:eastAsia="Times New Roman"/>
                <w:sz w:val="18"/>
                <w:szCs w:val="18"/>
                <w:lang w:val="en-GB"/>
              </w:rPr>
            </w:pPr>
            <w:r w:rsidRPr="00F21FD3">
              <w:rPr>
                <w:sz w:val="18"/>
                <w:szCs w:val="18"/>
              </w:rPr>
              <w:t xml:space="preserve"> 95</w:t>
            </w:r>
            <w:r w:rsidR="00E51040">
              <w:rPr>
                <w:sz w:val="18"/>
                <w:szCs w:val="18"/>
              </w:rPr>
              <w:t>1</w:t>
            </w:r>
            <w:r w:rsidRPr="00F21FD3">
              <w:rPr>
                <w:sz w:val="18"/>
                <w:szCs w:val="18"/>
              </w:rPr>
              <w:t xml:space="preserve"> </w:t>
            </w:r>
          </w:p>
        </w:tc>
      </w:tr>
      <w:tr w:rsidR="00186D01" w:rsidRPr="00F21FD3" w14:paraId="242DE598" w14:textId="77777777" w:rsidTr="007D019E">
        <w:trPr>
          <w:trHeight w:val="204"/>
        </w:trPr>
        <w:tc>
          <w:tcPr>
            <w:tcW w:w="1886" w:type="dxa"/>
            <w:shd w:val="clear" w:color="auto" w:fill="auto"/>
          </w:tcPr>
          <w:p w14:paraId="18A29128" w14:textId="77777777" w:rsidR="00186D01" w:rsidRPr="00F21FD3" w:rsidRDefault="00186D01" w:rsidP="00CE748A">
            <w:pPr>
              <w:tabs>
                <w:tab w:val="left" w:pos="247"/>
              </w:tabs>
              <w:ind w:left="-1184" w:right="-29" w:firstLine="1341"/>
              <w:rPr>
                <w:rFonts w:eastAsia="Times New Roman"/>
                <w:sz w:val="18"/>
                <w:szCs w:val="18"/>
                <w:lang w:val="en-GB"/>
              </w:rPr>
            </w:pPr>
            <w:r w:rsidRPr="00F21FD3">
              <w:rPr>
                <w:rFonts w:eastAsia="Times New Roman"/>
                <w:sz w:val="18"/>
                <w:szCs w:val="18"/>
                <w:lang w:val="en-GB"/>
              </w:rPr>
              <w:t xml:space="preserve">  Booth</w:t>
            </w:r>
          </w:p>
        </w:tc>
        <w:tc>
          <w:tcPr>
            <w:tcW w:w="806" w:type="dxa"/>
            <w:shd w:val="clear" w:color="auto" w:fill="auto"/>
          </w:tcPr>
          <w:p w14:paraId="2FA7696C" w14:textId="77777777"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35 </w:t>
            </w:r>
          </w:p>
        </w:tc>
        <w:tc>
          <w:tcPr>
            <w:tcW w:w="236" w:type="dxa"/>
            <w:shd w:val="clear" w:color="auto" w:fill="auto"/>
          </w:tcPr>
          <w:p w14:paraId="44842F6C"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848" w:type="dxa"/>
            <w:shd w:val="clear" w:color="auto" w:fill="auto"/>
          </w:tcPr>
          <w:p w14:paraId="1E1C1E40" w14:textId="76E9BC3C"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w:t>
            </w:r>
            <w:r w:rsidR="00C40964">
              <w:rPr>
                <w:sz w:val="18"/>
                <w:szCs w:val="18"/>
              </w:rPr>
              <w:t>2</w:t>
            </w:r>
            <w:r w:rsidRPr="00F21FD3">
              <w:rPr>
                <w:sz w:val="18"/>
                <w:szCs w:val="18"/>
              </w:rPr>
              <w:t xml:space="preserve">   </w:t>
            </w:r>
          </w:p>
        </w:tc>
        <w:tc>
          <w:tcPr>
            <w:tcW w:w="236" w:type="dxa"/>
            <w:shd w:val="clear" w:color="auto" w:fill="auto"/>
          </w:tcPr>
          <w:p w14:paraId="37C132D3"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933" w:type="dxa"/>
            <w:shd w:val="clear" w:color="auto" w:fill="auto"/>
          </w:tcPr>
          <w:p w14:paraId="09C79DA0" w14:textId="7CD1F135" w:rsidR="00186D01" w:rsidRPr="00F21FD3" w:rsidRDefault="00186D01" w:rsidP="00CE748A">
            <w:pPr>
              <w:tabs>
                <w:tab w:val="decimal" w:pos="648"/>
              </w:tabs>
              <w:snapToGrid w:val="0"/>
              <w:ind w:left="-603" w:right="-90"/>
              <w:rPr>
                <w:rFonts w:eastAsia="Times New Roman"/>
                <w:sz w:val="18"/>
                <w:szCs w:val="18"/>
                <w:lang w:val="en-GB"/>
              </w:rPr>
            </w:pPr>
            <w:r w:rsidRPr="00F21FD3">
              <w:rPr>
                <w:sz w:val="18"/>
                <w:szCs w:val="18"/>
              </w:rPr>
              <w:t xml:space="preserve"> (2</w:t>
            </w:r>
            <w:r w:rsidR="009D0D9A">
              <w:rPr>
                <w:sz w:val="18"/>
                <w:szCs w:val="18"/>
              </w:rPr>
              <w:t>1</w:t>
            </w:r>
            <w:r w:rsidRPr="00F21FD3">
              <w:rPr>
                <w:sz w:val="18"/>
                <w:szCs w:val="18"/>
              </w:rPr>
              <w:t>)</w:t>
            </w:r>
          </w:p>
        </w:tc>
        <w:tc>
          <w:tcPr>
            <w:tcW w:w="236" w:type="dxa"/>
          </w:tcPr>
          <w:p w14:paraId="49F6B5DA"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845" w:type="dxa"/>
          </w:tcPr>
          <w:p w14:paraId="18AB44EA" w14:textId="77777777"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   </w:t>
            </w:r>
          </w:p>
        </w:tc>
        <w:tc>
          <w:tcPr>
            <w:tcW w:w="236" w:type="dxa"/>
            <w:shd w:val="clear" w:color="auto" w:fill="auto"/>
          </w:tcPr>
          <w:p w14:paraId="7D7F7AE1"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754" w:type="dxa"/>
            <w:shd w:val="clear" w:color="auto" w:fill="auto"/>
          </w:tcPr>
          <w:p w14:paraId="1E99FA95" w14:textId="0583523A" w:rsidR="00186D01" w:rsidRPr="00F21FD3" w:rsidRDefault="00186D01" w:rsidP="00CE748A">
            <w:pPr>
              <w:tabs>
                <w:tab w:val="decimal" w:pos="542"/>
              </w:tabs>
              <w:snapToGrid w:val="0"/>
              <w:ind w:left="-603" w:right="-90"/>
              <w:rPr>
                <w:rFonts w:eastAsia="Times New Roman"/>
                <w:sz w:val="18"/>
                <w:szCs w:val="18"/>
                <w:lang w:val="en-GB"/>
              </w:rPr>
            </w:pPr>
            <w:r w:rsidRPr="00F21FD3">
              <w:rPr>
                <w:sz w:val="18"/>
                <w:szCs w:val="18"/>
              </w:rPr>
              <w:t xml:space="preserve"> 1</w:t>
            </w:r>
            <w:r w:rsidR="005671D9">
              <w:rPr>
                <w:sz w:val="18"/>
                <w:szCs w:val="18"/>
              </w:rPr>
              <w:t>6</w:t>
            </w:r>
            <w:r w:rsidRPr="00F21FD3">
              <w:rPr>
                <w:sz w:val="18"/>
                <w:szCs w:val="18"/>
              </w:rPr>
              <w:t xml:space="preserve"> </w:t>
            </w:r>
          </w:p>
        </w:tc>
        <w:tc>
          <w:tcPr>
            <w:tcW w:w="247" w:type="dxa"/>
            <w:shd w:val="clear" w:color="auto" w:fill="auto"/>
          </w:tcPr>
          <w:p w14:paraId="142EEEE3"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32" w:type="dxa"/>
          </w:tcPr>
          <w:p w14:paraId="678F3C40" w14:textId="77777777" w:rsidR="00186D01" w:rsidRPr="00F21FD3" w:rsidRDefault="00186D01" w:rsidP="00CE748A">
            <w:pPr>
              <w:tabs>
                <w:tab w:val="decimal" w:pos="587"/>
              </w:tabs>
              <w:snapToGrid w:val="0"/>
              <w:ind w:left="-603" w:right="-90"/>
              <w:rPr>
                <w:rFonts w:eastAsia="Times New Roman"/>
                <w:sz w:val="18"/>
                <w:szCs w:val="18"/>
                <w:cs/>
                <w:lang w:val="en-GB"/>
              </w:rPr>
            </w:pPr>
            <w:r w:rsidRPr="00F21FD3">
              <w:rPr>
                <w:sz w:val="18"/>
                <w:szCs w:val="18"/>
              </w:rPr>
              <w:t xml:space="preserve"> (22)</w:t>
            </w:r>
          </w:p>
        </w:tc>
        <w:tc>
          <w:tcPr>
            <w:tcW w:w="261" w:type="dxa"/>
            <w:shd w:val="clear" w:color="auto" w:fill="auto"/>
          </w:tcPr>
          <w:p w14:paraId="7D074F85"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998" w:type="dxa"/>
            <w:shd w:val="clear" w:color="auto" w:fill="auto"/>
          </w:tcPr>
          <w:p w14:paraId="1C828D37" w14:textId="745940A6" w:rsidR="00186D01" w:rsidRPr="00F21FD3" w:rsidRDefault="00756F5E" w:rsidP="00AA3AC2">
            <w:pPr>
              <w:tabs>
                <w:tab w:val="decimal" w:pos="716"/>
              </w:tabs>
              <w:snapToGrid w:val="0"/>
              <w:ind w:left="-603" w:right="-90"/>
              <w:rPr>
                <w:rFonts w:eastAsia="Times New Roman"/>
                <w:sz w:val="18"/>
                <w:szCs w:val="18"/>
                <w:lang w:val="en-GB"/>
              </w:rPr>
            </w:pPr>
            <w:r>
              <w:rPr>
                <w:sz w:val="18"/>
                <w:szCs w:val="18"/>
              </w:rPr>
              <w:t>(13)</w:t>
            </w:r>
          </w:p>
        </w:tc>
        <w:tc>
          <w:tcPr>
            <w:tcW w:w="261" w:type="dxa"/>
          </w:tcPr>
          <w:p w14:paraId="57704009"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19" w:type="dxa"/>
            <w:shd w:val="clear" w:color="auto" w:fill="auto"/>
          </w:tcPr>
          <w:p w14:paraId="085576EF" w14:textId="6B747B32"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w:t>
            </w:r>
            <w:r w:rsidR="00FE254E">
              <w:rPr>
                <w:sz w:val="18"/>
                <w:szCs w:val="18"/>
              </w:rPr>
              <w:t>22</w:t>
            </w:r>
            <w:r w:rsidRPr="00F21FD3">
              <w:rPr>
                <w:sz w:val="18"/>
                <w:szCs w:val="18"/>
              </w:rPr>
              <w:t xml:space="preserve"> </w:t>
            </w:r>
          </w:p>
        </w:tc>
        <w:tc>
          <w:tcPr>
            <w:tcW w:w="261" w:type="dxa"/>
          </w:tcPr>
          <w:p w14:paraId="51C0643F"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819" w:type="dxa"/>
          </w:tcPr>
          <w:p w14:paraId="5CD2B248" w14:textId="78577668" w:rsidR="00186D01" w:rsidRPr="00CF73C0" w:rsidRDefault="00186D01" w:rsidP="00CF73C0">
            <w:pPr>
              <w:tabs>
                <w:tab w:val="decimal" w:pos="608"/>
              </w:tabs>
              <w:snapToGrid w:val="0"/>
              <w:ind w:left="-108" w:right="-90"/>
              <w:rPr>
                <w:sz w:val="18"/>
                <w:szCs w:val="18"/>
              </w:rPr>
            </w:pPr>
            <w:r w:rsidRPr="00F21FD3">
              <w:rPr>
                <w:sz w:val="18"/>
                <w:szCs w:val="18"/>
              </w:rPr>
              <w:t xml:space="preserve"> -   </w:t>
            </w:r>
          </w:p>
        </w:tc>
        <w:tc>
          <w:tcPr>
            <w:tcW w:w="261" w:type="dxa"/>
            <w:shd w:val="clear" w:color="auto" w:fill="auto"/>
          </w:tcPr>
          <w:p w14:paraId="1A0E557E"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821" w:type="dxa"/>
          </w:tcPr>
          <w:p w14:paraId="32F27461" w14:textId="77777777"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(13)</w:t>
            </w:r>
          </w:p>
        </w:tc>
        <w:tc>
          <w:tcPr>
            <w:tcW w:w="236" w:type="dxa"/>
          </w:tcPr>
          <w:p w14:paraId="1A676A28"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1118" w:type="dxa"/>
          </w:tcPr>
          <w:p w14:paraId="0C604DDC" w14:textId="77777777" w:rsidR="00186D01" w:rsidRPr="00F21FD3" w:rsidRDefault="00186D01" w:rsidP="00CE748A">
            <w:pPr>
              <w:tabs>
                <w:tab w:val="decimal" w:pos="651"/>
              </w:tabs>
              <w:snapToGrid w:val="0"/>
              <w:ind w:left="-108" w:right="-90"/>
              <w:rPr>
                <w:rFonts w:eastAsia="Times New Roman"/>
                <w:sz w:val="18"/>
                <w:szCs w:val="18"/>
                <w:lang w:val="en-GB"/>
              </w:rPr>
            </w:pPr>
            <w:r w:rsidRPr="00F21FD3">
              <w:rPr>
                <w:sz w:val="18"/>
                <w:szCs w:val="18"/>
              </w:rPr>
              <w:t xml:space="preserve"> -   </w:t>
            </w:r>
          </w:p>
        </w:tc>
        <w:tc>
          <w:tcPr>
            <w:tcW w:w="240" w:type="dxa"/>
          </w:tcPr>
          <w:p w14:paraId="6597B5C7" w14:textId="77777777" w:rsidR="00186D01" w:rsidRPr="00F21FD3" w:rsidRDefault="00186D01" w:rsidP="00CE748A">
            <w:pPr>
              <w:tabs>
                <w:tab w:val="decimal" w:pos="570"/>
              </w:tabs>
              <w:snapToGrid w:val="0"/>
              <w:ind w:left="-108" w:right="-90"/>
              <w:rPr>
                <w:rFonts w:eastAsia="Times New Roman"/>
                <w:sz w:val="18"/>
                <w:szCs w:val="18"/>
                <w:lang w:val="en-GB"/>
              </w:rPr>
            </w:pPr>
          </w:p>
        </w:tc>
        <w:tc>
          <w:tcPr>
            <w:tcW w:w="920" w:type="dxa"/>
          </w:tcPr>
          <w:p w14:paraId="082590BA" w14:textId="7969DCFD" w:rsidR="00186D01" w:rsidRPr="00F21FD3" w:rsidRDefault="00186D01" w:rsidP="00CE748A">
            <w:pPr>
              <w:tabs>
                <w:tab w:val="decimal" w:pos="673"/>
              </w:tabs>
              <w:snapToGrid w:val="0"/>
              <w:ind w:left="-108" w:right="-90"/>
              <w:rPr>
                <w:rFonts w:eastAsia="Times New Roman"/>
                <w:sz w:val="18"/>
                <w:szCs w:val="18"/>
                <w:lang w:val="en-GB"/>
              </w:rPr>
            </w:pPr>
            <w:r w:rsidRPr="00F21FD3">
              <w:rPr>
                <w:sz w:val="18"/>
                <w:szCs w:val="18"/>
              </w:rPr>
              <w:t xml:space="preserve"> </w:t>
            </w:r>
            <w:r w:rsidR="00E51040">
              <w:rPr>
                <w:sz w:val="18"/>
                <w:szCs w:val="18"/>
              </w:rPr>
              <w:t>3</w:t>
            </w:r>
            <w:r w:rsidRPr="00F21FD3">
              <w:rPr>
                <w:sz w:val="18"/>
                <w:szCs w:val="18"/>
              </w:rPr>
              <w:t xml:space="preserve"> </w:t>
            </w:r>
          </w:p>
        </w:tc>
      </w:tr>
      <w:tr w:rsidR="00186D01" w:rsidRPr="00F21FD3" w14:paraId="13E9E206" w14:textId="77777777" w:rsidTr="007D019E">
        <w:trPr>
          <w:trHeight w:val="204"/>
        </w:trPr>
        <w:tc>
          <w:tcPr>
            <w:tcW w:w="1886" w:type="dxa"/>
            <w:shd w:val="clear" w:color="auto" w:fill="auto"/>
          </w:tcPr>
          <w:p w14:paraId="0FCDD0A3" w14:textId="77777777" w:rsidR="00186D01" w:rsidRPr="00F21FD3" w:rsidRDefault="00186D01" w:rsidP="00CE748A">
            <w:pPr>
              <w:tabs>
                <w:tab w:val="left" w:pos="247"/>
              </w:tabs>
              <w:ind w:left="-1184" w:right="-29" w:firstLine="1341"/>
              <w:rPr>
                <w:rFonts w:eastAsia="Times New Roman"/>
                <w:sz w:val="18"/>
                <w:szCs w:val="18"/>
                <w:lang w:val="en-GB"/>
              </w:rPr>
            </w:pPr>
            <w:r w:rsidRPr="00F21FD3">
              <w:rPr>
                <w:rFonts w:eastAsia="Times New Roman"/>
                <w:sz w:val="18"/>
                <w:szCs w:val="18"/>
                <w:lang w:val="en-GB"/>
              </w:rPr>
              <w:t xml:space="preserve">  Branch</w:t>
            </w:r>
          </w:p>
        </w:tc>
        <w:tc>
          <w:tcPr>
            <w:tcW w:w="806" w:type="dxa"/>
            <w:shd w:val="clear" w:color="auto" w:fill="auto"/>
          </w:tcPr>
          <w:p w14:paraId="65C9BD94" w14:textId="77777777"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1,186 </w:t>
            </w:r>
          </w:p>
        </w:tc>
        <w:tc>
          <w:tcPr>
            <w:tcW w:w="236" w:type="dxa"/>
            <w:shd w:val="clear" w:color="auto" w:fill="auto"/>
          </w:tcPr>
          <w:p w14:paraId="077AB1BB"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848" w:type="dxa"/>
            <w:shd w:val="clear" w:color="auto" w:fill="auto"/>
          </w:tcPr>
          <w:p w14:paraId="09011A0B" w14:textId="71898D80"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1,</w:t>
            </w:r>
            <w:r w:rsidR="003F1AE3">
              <w:rPr>
                <w:sz w:val="18"/>
                <w:szCs w:val="18"/>
              </w:rPr>
              <w:t>831</w:t>
            </w:r>
            <w:r w:rsidRPr="00F21FD3">
              <w:rPr>
                <w:sz w:val="18"/>
                <w:szCs w:val="18"/>
              </w:rPr>
              <w:t xml:space="preserve"> </w:t>
            </w:r>
          </w:p>
        </w:tc>
        <w:tc>
          <w:tcPr>
            <w:tcW w:w="236" w:type="dxa"/>
            <w:shd w:val="clear" w:color="auto" w:fill="auto"/>
          </w:tcPr>
          <w:p w14:paraId="0A50D9F0"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933" w:type="dxa"/>
            <w:shd w:val="clear" w:color="auto" w:fill="auto"/>
          </w:tcPr>
          <w:p w14:paraId="5AC579AB" w14:textId="43E46869" w:rsidR="00186D01" w:rsidRPr="00F21FD3" w:rsidRDefault="00186D01" w:rsidP="00CE748A">
            <w:pPr>
              <w:tabs>
                <w:tab w:val="decimal" w:pos="648"/>
              </w:tabs>
              <w:snapToGrid w:val="0"/>
              <w:ind w:left="-603" w:right="-90"/>
              <w:rPr>
                <w:rFonts w:eastAsia="Times New Roman"/>
                <w:sz w:val="18"/>
                <w:szCs w:val="18"/>
                <w:lang w:val="en-GB"/>
              </w:rPr>
            </w:pPr>
            <w:r w:rsidRPr="00F21FD3">
              <w:rPr>
                <w:sz w:val="18"/>
                <w:szCs w:val="18"/>
              </w:rPr>
              <w:t xml:space="preserve"> (</w:t>
            </w:r>
            <w:r w:rsidR="009D0D9A">
              <w:rPr>
                <w:sz w:val="18"/>
                <w:szCs w:val="18"/>
              </w:rPr>
              <w:t>905</w:t>
            </w:r>
            <w:r w:rsidRPr="00F21FD3">
              <w:rPr>
                <w:sz w:val="18"/>
                <w:szCs w:val="18"/>
              </w:rPr>
              <w:t>)</w:t>
            </w:r>
          </w:p>
        </w:tc>
        <w:tc>
          <w:tcPr>
            <w:tcW w:w="236" w:type="dxa"/>
          </w:tcPr>
          <w:p w14:paraId="64D978C6"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845" w:type="dxa"/>
          </w:tcPr>
          <w:p w14:paraId="05FB341A" w14:textId="77777777"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   </w:t>
            </w:r>
          </w:p>
        </w:tc>
        <w:tc>
          <w:tcPr>
            <w:tcW w:w="236" w:type="dxa"/>
            <w:shd w:val="clear" w:color="auto" w:fill="auto"/>
          </w:tcPr>
          <w:p w14:paraId="110A79B4"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754" w:type="dxa"/>
            <w:shd w:val="clear" w:color="auto" w:fill="auto"/>
          </w:tcPr>
          <w:p w14:paraId="59EBA0F7" w14:textId="77777777" w:rsidR="00186D01" w:rsidRPr="00F21FD3" w:rsidRDefault="00186D01" w:rsidP="00CE748A">
            <w:pPr>
              <w:tabs>
                <w:tab w:val="decimal" w:pos="542"/>
              </w:tabs>
              <w:snapToGrid w:val="0"/>
              <w:ind w:left="-603" w:right="-90"/>
              <w:rPr>
                <w:rFonts w:eastAsia="Times New Roman"/>
                <w:sz w:val="18"/>
                <w:szCs w:val="18"/>
                <w:lang w:val="en-GB"/>
              </w:rPr>
            </w:pPr>
            <w:r w:rsidRPr="00F21FD3">
              <w:rPr>
                <w:sz w:val="18"/>
                <w:szCs w:val="18"/>
              </w:rPr>
              <w:t xml:space="preserve"> 2,112 </w:t>
            </w:r>
          </w:p>
        </w:tc>
        <w:tc>
          <w:tcPr>
            <w:tcW w:w="247" w:type="dxa"/>
            <w:shd w:val="clear" w:color="auto" w:fill="auto"/>
          </w:tcPr>
          <w:p w14:paraId="3F8B14DF"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32" w:type="dxa"/>
          </w:tcPr>
          <w:p w14:paraId="55AC937D" w14:textId="77777777" w:rsidR="00186D01" w:rsidRPr="00F21FD3" w:rsidRDefault="00186D01" w:rsidP="00CE748A">
            <w:pPr>
              <w:tabs>
                <w:tab w:val="decimal" w:pos="587"/>
              </w:tabs>
              <w:snapToGrid w:val="0"/>
              <w:ind w:left="-603" w:right="-90"/>
              <w:rPr>
                <w:rFonts w:eastAsia="Times New Roman"/>
                <w:sz w:val="18"/>
                <w:szCs w:val="18"/>
                <w:cs/>
                <w:lang w:val="en-GB"/>
              </w:rPr>
            </w:pPr>
            <w:r w:rsidRPr="00F21FD3">
              <w:rPr>
                <w:sz w:val="18"/>
                <w:szCs w:val="18"/>
              </w:rPr>
              <w:t xml:space="preserve"> (446)</w:t>
            </w:r>
          </w:p>
        </w:tc>
        <w:tc>
          <w:tcPr>
            <w:tcW w:w="261" w:type="dxa"/>
            <w:shd w:val="clear" w:color="auto" w:fill="auto"/>
          </w:tcPr>
          <w:p w14:paraId="58A31280"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998" w:type="dxa"/>
            <w:shd w:val="clear" w:color="auto" w:fill="auto"/>
          </w:tcPr>
          <w:p w14:paraId="0309AE84" w14:textId="18029783" w:rsidR="00186D01" w:rsidRPr="00F21FD3" w:rsidRDefault="00186D01" w:rsidP="00CE748A">
            <w:pPr>
              <w:tabs>
                <w:tab w:val="decimal" w:pos="716"/>
              </w:tabs>
              <w:snapToGrid w:val="0"/>
              <w:ind w:left="-603" w:right="-90"/>
              <w:rPr>
                <w:rFonts w:eastAsia="Times New Roman"/>
                <w:sz w:val="18"/>
                <w:szCs w:val="18"/>
                <w:lang w:val="en-GB"/>
              </w:rPr>
            </w:pPr>
            <w:r w:rsidRPr="00F21FD3">
              <w:rPr>
                <w:sz w:val="18"/>
                <w:szCs w:val="18"/>
              </w:rPr>
              <w:t xml:space="preserve"> (7</w:t>
            </w:r>
            <w:r w:rsidR="00AA3AC2">
              <w:rPr>
                <w:sz w:val="18"/>
                <w:szCs w:val="18"/>
              </w:rPr>
              <w:t>00</w:t>
            </w:r>
            <w:r w:rsidRPr="00F21FD3">
              <w:rPr>
                <w:sz w:val="18"/>
                <w:szCs w:val="18"/>
              </w:rPr>
              <w:t>)</w:t>
            </w:r>
          </w:p>
        </w:tc>
        <w:tc>
          <w:tcPr>
            <w:tcW w:w="261" w:type="dxa"/>
          </w:tcPr>
          <w:p w14:paraId="2578B4A7"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19" w:type="dxa"/>
            <w:shd w:val="clear" w:color="auto" w:fill="auto"/>
          </w:tcPr>
          <w:p w14:paraId="22B73514" w14:textId="6ACB4659"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w:t>
            </w:r>
            <w:r w:rsidR="00EC4C1B">
              <w:rPr>
                <w:sz w:val="18"/>
                <w:szCs w:val="18"/>
              </w:rPr>
              <w:t>904</w:t>
            </w:r>
            <w:r w:rsidRPr="00F21FD3">
              <w:rPr>
                <w:sz w:val="18"/>
                <w:szCs w:val="18"/>
              </w:rPr>
              <w:t xml:space="preserve"> </w:t>
            </w:r>
          </w:p>
        </w:tc>
        <w:tc>
          <w:tcPr>
            <w:tcW w:w="261" w:type="dxa"/>
          </w:tcPr>
          <w:p w14:paraId="697BF28A"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819" w:type="dxa"/>
          </w:tcPr>
          <w:p w14:paraId="531493C3" w14:textId="4E6668BF" w:rsidR="00186D01" w:rsidRPr="00CF73C0" w:rsidRDefault="00186D01" w:rsidP="00CF73C0">
            <w:pPr>
              <w:tabs>
                <w:tab w:val="decimal" w:pos="608"/>
              </w:tabs>
              <w:snapToGrid w:val="0"/>
              <w:ind w:left="-108" w:right="-90"/>
              <w:rPr>
                <w:sz w:val="18"/>
                <w:szCs w:val="18"/>
              </w:rPr>
            </w:pPr>
            <w:r w:rsidRPr="00F21FD3">
              <w:rPr>
                <w:sz w:val="18"/>
                <w:szCs w:val="18"/>
              </w:rPr>
              <w:t xml:space="preserve"> -   </w:t>
            </w:r>
          </w:p>
        </w:tc>
        <w:tc>
          <w:tcPr>
            <w:tcW w:w="261" w:type="dxa"/>
            <w:shd w:val="clear" w:color="auto" w:fill="auto"/>
          </w:tcPr>
          <w:p w14:paraId="577594CD"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821" w:type="dxa"/>
          </w:tcPr>
          <w:p w14:paraId="54DA6B11" w14:textId="4E87E03F"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(24</w:t>
            </w:r>
            <w:r w:rsidR="004A5E0A">
              <w:rPr>
                <w:sz w:val="18"/>
                <w:szCs w:val="18"/>
              </w:rPr>
              <w:t>2</w:t>
            </w:r>
            <w:r w:rsidRPr="00F21FD3">
              <w:rPr>
                <w:sz w:val="18"/>
                <w:szCs w:val="18"/>
              </w:rPr>
              <w:t>)</w:t>
            </w:r>
          </w:p>
        </w:tc>
        <w:tc>
          <w:tcPr>
            <w:tcW w:w="236" w:type="dxa"/>
          </w:tcPr>
          <w:p w14:paraId="5A4A48E9"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1118" w:type="dxa"/>
          </w:tcPr>
          <w:p w14:paraId="6EDBF566" w14:textId="77777777" w:rsidR="00186D01" w:rsidRPr="00F21FD3" w:rsidRDefault="00186D01" w:rsidP="00CE748A">
            <w:pPr>
              <w:tabs>
                <w:tab w:val="decimal" w:pos="651"/>
              </w:tabs>
              <w:snapToGrid w:val="0"/>
              <w:ind w:left="-108" w:right="-90"/>
              <w:rPr>
                <w:rFonts w:eastAsia="Times New Roman"/>
                <w:sz w:val="18"/>
                <w:szCs w:val="18"/>
                <w:lang w:val="en-GB"/>
              </w:rPr>
            </w:pPr>
            <w:r w:rsidRPr="00F21FD3">
              <w:rPr>
                <w:sz w:val="18"/>
                <w:szCs w:val="18"/>
              </w:rPr>
              <w:t xml:space="preserve"> -   </w:t>
            </w:r>
          </w:p>
        </w:tc>
        <w:tc>
          <w:tcPr>
            <w:tcW w:w="240" w:type="dxa"/>
          </w:tcPr>
          <w:p w14:paraId="07623355" w14:textId="77777777" w:rsidR="00186D01" w:rsidRPr="00F21FD3" w:rsidRDefault="00186D01" w:rsidP="00CE748A">
            <w:pPr>
              <w:tabs>
                <w:tab w:val="decimal" w:pos="570"/>
              </w:tabs>
              <w:snapToGrid w:val="0"/>
              <w:ind w:left="-108" w:right="-90"/>
              <w:rPr>
                <w:rFonts w:eastAsia="Times New Roman"/>
                <w:sz w:val="18"/>
                <w:szCs w:val="18"/>
                <w:lang w:val="en-GB"/>
              </w:rPr>
            </w:pPr>
          </w:p>
        </w:tc>
        <w:tc>
          <w:tcPr>
            <w:tcW w:w="920" w:type="dxa"/>
          </w:tcPr>
          <w:p w14:paraId="5D57FF4C" w14:textId="5AF682C8" w:rsidR="00186D01" w:rsidRPr="00F21FD3" w:rsidRDefault="00186D01" w:rsidP="00CE748A">
            <w:pPr>
              <w:tabs>
                <w:tab w:val="decimal" w:pos="673"/>
              </w:tabs>
              <w:snapToGrid w:val="0"/>
              <w:ind w:left="-108" w:right="-90"/>
              <w:rPr>
                <w:rFonts w:eastAsia="Times New Roman"/>
                <w:sz w:val="18"/>
                <w:szCs w:val="18"/>
                <w:lang w:val="en-GB"/>
              </w:rPr>
            </w:pPr>
            <w:r w:rsidRPr="00F21FD3">
              <w:rPr>
                <w:sz w:val="18"/>
                <w:szCs w:val="18"/>
              </w:rPr>
              <w:t xml:space="preserve"> 1,87</w:t>
            </w:r>
            <w:r w:rsidR="006054BE">
              <w:rPr>
                <w:sz w:val="18"/>
                <w:szCs w:val="18"/>
              </w:rPr>
              <w:t>0</w:t>
            </w:r>
            <w:r w:rsidRPr="00F21FD3">
              <w:rPr>
                <w:sz w:val="18"/>
                <w:szCs w:val="18"/>
              </w:rPr>
              <w:t xml:space="preserve"> </w:t>
            </w:r>
          </w:p>
        </w:tc>
      </w:tr>
      <w:tr w:rsidR="00186D01" w:rsidRPr="00F21FD3" w14:paraId="4A833365" w14:textId="77777777" w:rsidTr="007D019E">
        <w:trPr>
          <w:trHeight w:val="204"/>
        </w:trPr>
        <w:tc>
          <w:tcPr>
            <w:tcW w:w="1886" w:type="dxa"/>
            <w:shd w:val="clear" w:color="auto" w:fill="auto"/>
          </w:tcPr>
          <w:p w14:paraId="0E90CABD" w14:textId="77777777" w:rsidR="00186D01" w:rsidRPr="00F21FD3" w:rsidRDefault="00186D01" w:rsidP="00CE748A">
            <w:pPr>
              <w:tabs>
                <w:tab w:val="left" w:pos="247"/>
              </w:tabs>
              <w:ind w:left="-1184" w:right="-29" w:firstLine="1341"/>
              <w:rPr>
                <w:rFonts w:eastAsia="Times New Roman"/>
                <w:sz w:val="18"/>
                <w:szCs w:val="18"/>
                <w:lang w:val="en-GB"/>
              </w:rPr>
            </w:pPr>
            <w:r w:rsidRPr="00F21FD3">
              <w:rPr>
                <w:rFonts w:eastAsia="Times New Roman"/>
                <w:sz w:val="18"/>
                <w:szCs w:val="18"/>
                <w:lang w:val="en-GB"/>
              </w:rPr>
              <w:t xml:space="preserve">  Others</w:t>
            </w:r>
          </w:p>
        </w:tc>
        <w:tc>
          <w:tcPr>
            <w:tcW w:w="806" w:type="dxa"/>
            <w:shd w:val="clear" w:color="auto" w:fill="auto"/>
          </w:tcPr>
          <w:p w14:paraId="63BE5DDE" w14:textId="77777777"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8 </w:t>
            </w:r>
          </w:p>
        </w:tc>
        <w:tc>
          <w:tcPr>
            <w:tcW w:w="236" w:type="dxa"/>
            <w:shd w:val="clear" w:color="auto" w:fill="auto"/>
          </w:tcPr>
          <w:p w14:paraId="19240A1B"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848" w:type="dxa"/>
            <w:shd w:val="clear" w:color="auto" w:fill="auto"/>
          </w:tcPr>
          <w:p w14:paraId="16A47C56" w14:textId="2F7A2862" w:rsidR="00186D01" w:rsidRPr="00F21FD3" w:rsidRDefault="001F1AE9" w:rsidP="001F1AE9">
            <w:pPr>
              <w:tabs>
                <w:tab w:val="decimal" w:pos="383"/>
              </w:tabs>
              <w:snapToGrid w:val="0"/>
              <w:ind w:right="-90"/>
              <w:jc w:val="both"/>
              <w:rPr>
                <w:rFonts w:eastAsia="Times New Roman"/>
                <w:sz w:val="18"/>
                <w:szCs w:val="18"/>
                <w:lang w:val="en-GB"/>
              </w:rPr>
            </w:pPr>
            <w:r>
              <w:rPr>
                <w:sz w:val="18"/>
                <w:szCs w:val="18"/>
              </w:rPr>
              <w:t xml:space="preserve">    </w:t>
            </w:r>
            <w:r w:rsidR="00186D01" w:rsidRPr="00F21FD3">
              <w:rPr>
                <w:sz w:val="18"/>
                <w:szCs w:val="18"/>
              </w:rPr>
              <w:t>-</w:t>
            </w:r>
          </w:p>
        </w:tc>
        <w:tc>
          <w:tcPr>
            <w:tcW w:w="236" w:type="dxa"/>
            <w:shd w:val="clear" w:color="auto" w:fill="auto"/>
          </w:tcPr>
          <w:p w14:paraId="3F42B081"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933" w:type="dxa"/>
            <w:shd w:val="clear" w:color="auto" w:fill="auto"/>
          </w:tcPr>
          <w:p w14:paraId="7C7A26B7" w14:textId="3B90CA0B" w:rsidR="00186D01" w:rsidRPr="00F21FD3" w:rsidRDefault="00186D01" w:rsidP="00CE748A">
            <w:pPr>
              <w:tabs>
                <w:tab w:val="decimal" w:pos="648"/>
              </w:tabs>
              <w:snapToGrid w:val="0"/>
              <w:ind w:left="-603" w:right="-90"/>
              <w:rPr>
                <w:rFonts w:eastAsia="Times New Roman"/>
                <w:sz w:val="18"/>
                <w:szCs w:val="18"/>
                <w:lang w:val="en-GB"/>
              </w:rPr>
            </w:pPr>
            <w:r w:rsidRPr="00F21FD3">
              <w:rPr>
                <w:sz w:val="18"/>
                <w:szCs w:val="18"/>
              </w:rPr>
              <w:t xml:space="preserve"> (</w:t>
            </w:r>
            <w:r w:rsidR="009D0D9A">
              <w:rPr>
                <w:sz w:val="18"/>
                <w:szCs w:val="18"/>
              </w:rPr>
              <w:t>4</w:t>
            </w:r>
            <w:r w:rsidRPr="00F21FD3">
              <w:rPr>
                <w:sz w:val="18"/>
                <w:szCs w:val="18"/>
              </w:rPr>
              <w:t>)</w:t>
            </w:r>
          </w:p>
        </w:tc>
        <w:tc>
          <w:tcPr>
            <w:tcW w:w="236" w:type="dxa"/>
          </w:tcPr>
          <w:p w14:paraId="752C4339"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845" w:type="dxa"/>
            <w:tcBorders>
              <w:bottom w:val="single" w:sz="4" w:space="0" w:color="auto"/>
            </w:tcBorders>
          </w:tcPr>
          <w:p w14:paraId="3E1BCE94" w14:textId="77777777"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   </w:t>
            </w:r>
          </w:p>
        </w:tc>
        <w:tc>
          <w:tcPr>
            <w:tcW w:w="236" w:type="dxa"/>
            <w:shd w:val="clear" w:color="auto" w:fill="auto"/>
          </w:tcPr>
          <w:p w14:paraId="4BD0DAC2"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754" w:type="dxa"/>
            <w:shd w:val="clear" w:color="auto" w:fill="auto"/>
          </w:tcPr>
          <w:p w14:paraId="266519E6" w14:textId="16728ADE" w:rsidR="00186D01" w:rsidRPr="00F21FD3" w:rsidRDefault="00186D01" w:rsidP="00CE748A">
            <w:pPr>
              <w:tabs>
                <w:tab w:val="decimal" w:pos="542"/>
              </w:tabs>
              <w:snapToGrid w:val="0"/>
              <w:ind w:left="-603" w:right="-90"/>
              <w:rPr>
                <w:rFonts w:eastAsia="Times New Roman"/>
                <w:sz w:val="18"/>
                <w:szCs w:val="18"/>
                <w:lang w:val="en-GB"/>
              </w:rPr>
            </w:pPr>
            <w:r w:rsidRPr="00F21FD3">
              <w:rPr>
                <w:sz w:val="18"/>
                <w:szCs w:val="18"/>
              </w:rPr>
              <w:t xml:space="preserve"> </w:t>
            </w:r>
            <w:r w:rsidR="005671D9">
              <w:rPr>
                <w:sz w:val="18"/>
                <w:szCs w:val="18"/>
              </w:rPr>
              <w:t>4</w:t>
            </w:r>
            <w:r w:rsidRPr="00F21FD3">
              <w:rPr>
                <w:sz w:val="18"/>
                <w:szCs w:val="18"/>
              </w:rPr>
              <w:t xml:space="preserve"> </w:t>
            </w:r>
          </w:p>
        </w:tc>
        <w:tc>
          <w:tcPr>
            <w:tcW w:w="247" w:type="dxa"/>
            <w:shd w:val="clear" w:color="auto" w:fill="auto"/>
          </w:tcPr>
          <w:p w14:paraId="0F9F42BB"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32" w:type="dxa"/>
          </w:tcPr>
          <w:p w14:paraId="6BCFBFEC" w14:textId="77777777" w:rsidR="00186D01" w:rsidRPr="00F21FD3" w:rsidRDefault="00186D01" w:rsidP="00CE748A">
            <w:pPr>
              <w:tabs>
                <w:tab w:val="decimal" w:pos="587"/>
              </w:tabs>
              <w:snapToGrid w:val="0"/>
              <w:ind w:left="-603" w:right="-90"/>
              <w:rPr>
                <w:rFonts w:eastAsia="Times New Roman"/>
                <w:sz w:val="18"/>
                <w:szCs w:val="18"/>
                <w:cs/>
                <w:lang w:val="en-GB"/>
              </w:rPr>
            </w:pPr>
            <w:r w:rsidRPr="00F21FD3">
              <w:rPr>
                <w:sz w:val="18"/>
                <w:szCs w:val="18"/>
              </w:rPr>
              <w:t xml:space="preserve"> (2)</w:t>
            </w:r>
          </w:p>
        </w:tc>
        <w:tc>
          <w:tcPr>
            <w:tcW w:w="261" w:type="dxa"/>
            <w:shd w:val="clear" w:color="auto" w:fill="auto"/>
          </w:tcPr>
          <w:p w14:paraId="1C029F39"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998" w:type="dxa"/>
            <w:shd w:val="clear" w:color="auto" w:fill="auto"/>
          </w:tcPr>
          <w:p w14:paraId="2BA30322" w14:textId="302019D7" w:rsidR="00186D01" w:rsidRPr="00F21FD3" w:rsidRDefault="005C488C" w:rsidP="005C488C">
            <w:pPr>
              <w:tabs>
                <w:tab w:val="decimal" w:pos="587"/>
              </w:tabs>
              <w:snapToGrid w:val="0"/>
              <w:ind w:left="-603" w:right="-90"/>
              <w:rPr>
                <w:rFonts w:eastAsia="Times New Roman"/>
                <w:sz w:val="18"/>
                <w:szCs w:val="18"/>
                <w:lang w:val="en-GB"/>
              </w:rPr>
            </w:pPr>
            <w:r w:rsidRPr="00F21FD3">
              <w:rPr>
                <w:sz w:val="18"/>
                <w:szCs w:val="18"/>
              </w:rPr>
              <w:t xml:space="preserve">-   </w:t>
            </w:r>
          </w:p>
        </w:tc>
        <w:tc>
          <w:tcPr>
            <w:tcW w:w="261" w:type="dxa"/>
          </w:tcPr>
          <w:p w14:paraId="27BBF663"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819" w:type="dxa"/>
            <w:shd w:val="clear" w:color="auto" w:fill="auto"/>
          </w:tcPr>
          <w:p w14:paraId="70E7EEEE" w14:textId="77777777"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1 </w:t>
            </w:r>
          </w:p>
        </w:tc>
        <w:tc>
          <w:tcPr>
            <w:tcW w:w="261" w:type="dxa"/>
          </w:tcPr>
          <w:p w14:paraId="0CC61ECB"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819" w:type="dxa"/>
            <w:tcBorders>
              <w:bottom w:val="single" w:sz="4" w:space="0" w:color="auto"/>
            </w:tcBorders>
          </w:tcPr>
          <w:p w14:paraId="27980ED1" w14:textId="3488FE4F" w:rsidR="00186D01" w:rsidRPr="00CF73C0" w:rsidRDefault="00186D01" w:rsidP="00CF73C0">
            <w:pPr>
              <w:tabs>
                <w:tab w:val="decimal" w:pos="608"/>
              </w:tabs>
              <w:snapToGrid w:val="0"/>
              <w:ind w:left="-108" w:right="-90"/>
              <w:rPr>
                <w:sz w:val="18"/>
                <w:szCs w:val="18"/>
              </w:rPr>
            </w:pPr>
            <w:r w:rsidRPr="00F21FD3">
              <w:rPr>
                <w:sz w:val="18"/>
                <w:szCs w:val="18"/>
              </w:rPr>
              <w:t xml:space="preserve">-   </w:t>
            </w:r>
          </w:p>
        </w:tc>
        <w:tc>
          <w:tcPr>
            <w:tcW w:w="261" w:type="dxa"/>
            <w:shd w:val="clear" w:color="auto" w:fill="auto"/>
          </w:tcPr>
          <w:p w14:paraId="0F7D1CD4" w14:textId="77777777" w:rsidR="00186D01" w:rsidRPr="00F21FD3" w:rsidRDefault="00186D01" w:rsidP="00CE748A">
            <w:pPr>
              <w:tabs>
                <w:tab w:val="decimal" w:pos="587"/>
              </w:tabs>
              <w:snapToGrid w:val="0"/>
              <w:ind w:left="-603" w:right="-90"/>
              <w:rPr>
                <w:rFonts w:eastAsia="Times New Roman"/>
                <w:sz w:val="18"/>
                <w:szCs w:val="18"/>
                <w:lang w:val="en-GB"/>
              </w:rPr>
            </w:pPr>
          </w:p>
        </w:tc>
        <w:tc>
          <w:tcPr>
            <w:tcW w:w="821" w:type="dxa"/>
          </w:tcPr>
          <w:p w14:paraId="4DC7ADA2" w14:textId="0B66311E" w:rsidR="00186D01" w:rsidRPr="00F21FD3" w:rsidRDefault="00186D01" w:rsidP="00CE748A">
            <w:pPr>
              <w:tabs>
                <w:tab w:val="decimal" w:pos="587"/>
              </w:tabs>
              <w:snapToGrid w:val="0"/>
              <w:ind w:left="-603" w:right="-90"/>
              <w:rPr>
                <w:rFonts w:eastAsia="Times New Roman"/>
                <w:sz w:val="18"/>
                <w:szCs w:val="18"/>
                <w:lang w:val="en-GB"/>
              </w:rPr>
            </w:pPr>
            <w:r w:rsidRPr="00F21FD3">
              <w:rPr>
                <w:sz w:val="18"/>
                <w:szCs w:val="18"/>
              </w:rPr>
              <w:t xml:space="preserve"> (</w:t>
            </w:r>
            <w:r w:rsidR="00831DE1">
              <w:rPr>
                <w:sz w:val="18"/>
                <w:szCs w:val="18"/>
              </w:rPr>
              <w:t>1</w:t>
            </w:r>
            <w:r w:rsidRPr="00F21FD3">
              <w:rPr>
                <w:sz w:val="18"/>
                <w:szCs w:val="18"/>
              </w:rPr>
              <w:t>)</w:t>
            </w:r>
          </w:p>
        </w:tc>
        <w:tc>
          <w:tcPr>
            <w:tcW w:w="236" w:type="dxa"/>
          </w:tcPr>
          <w:p w14:paraId="005CF7AC" w14:textId="77777777" w:rsidR="00186D01" w:rsidRPr="00F21FD3" w:rsidRDefault="00186D01" w:rsidP="00CE748A">
            <w:pPr>
              <w:tabs>
                <w:tab w:val="decimal" w:pos="587"/>
              </w:tabs>
              <w:snapToGrid w:val="0"/>
              <w:ind w:left="-108" w:right="-90"/>
              <w:rPr>
                <w:rFonts w:eastAsia="Times New Roman"/>
                <w:sz w:val="18"/>
                <w:szCs w:val="18"/>
                <w:lang w:val="en-GB"/>
              </w:rPr>
            </w:pPr>
          </w:p>
        </w:tc>
        <w:tc>
          <w:tcPr>
            <w:tcW w:w="1118" w:type="dxa"/>
            <w:tcBorders>
              <w:bottom w:val="single" w:sz="4" w:space="0" w:color="auto"/>
            </w:tcBorders>
          </w:tcPr>
          <w:p w14:paraId="09963078" w14:textId="77777777" w:rsidR="00186D01" w:rsidRPr="00F21FD3" w:rsidRDefault="00186D01" w:rsidP="00CE748A">
            <w:pPr>
              <w:tabs>
                <w:tab w:val="decimal" w:pos="651"/>
              </w:tabs>
              <w:snapToGrid w:val="0"/>
              <w:ind w:left="-108" w:right="-90"/>
              <w:rPr>
                <w:rFonts w:eastAsia="Times New Roman"/>
                <w:sz w:val="18"/>
                <w:szCs w:val="18"/>
                <w:lang w:val="en-GB"/>
              </w:rPr>
            </w:pPr>
            <w:r w:rsidRPr="00F21FD3">
              <w:rPr>
                <w:sz w:val="18"/>
                <w:szCs w:val="18"/>
              </w:rPr>
              <w:t xml:space="preserve"> -   </w:t>
            </w:r>
          </w:p>
        </w:tc>
        <w:tc>
          <w:tcPr>
            <w:tcW w:w="240" w:type="dxa"/>
          </w:tcPr>
          <w:p w14:paraId="61CE1ACC" w14:textId="77777777" w:rsidR="00186D01" w:rsidRPr="00F21FD3" w:rsidRDefault="00186D01" w:rsidP="00CE748A">
            <w:pPr>
              <w:tabs>
                <w:tab w:val="decimal" w:pos="570"/>
              </w:tabs>
              <w:snapToGrid w:val="0"/>
              <w:ind w:left="-108" w:right="-90"/>
              <w:rPr>
                <w:rFonts w:eastAsia="Times New Roman"/>
                <w:sz w:val="18"/>
                <w:szCs w:val="18"/>
                <w:lang w:val="en-GB"/>
              </w:rPr>
            </w:pPr>
          </w:p>
        </w:tc>
        <w:tc>
          <w:tcPr>
            <w:tcW w:w="920" w:type="dxa"/>
          </w:tcPr>
          <w:p w14:paraId="3AE6FCF6" w14:textId="40DB2235" w:rsidR="00186D01" w:rsidRPr="00F21FD3" w:rsidRDefault="00186D01" w:rsidP="00CE748A">
            <w:pPr>
              <w:tabs>
                <w:tab w:val="decimal" w:pos="673"/>
              </w:tabs>
              <w:snapToGrid w:val="0"/>
              <w:ind w:left="-108" w:right="-90"/>
              <w:rPr>
                <w:rFonts w:eastAsia="Times New Roman"/>
                <w:sz w:val="18"/>
                <w:szCs w:val="18"/>
                <w:lang w:val="en-GB"/>
              </w:rPr>
            </w:pPr>
            <w:r w:rsidRPr="00F21FD3">
              <w:rPr>
                <w:sz w:val="18"/>
                <w:szCs w:val="18"/>
              </w:rPr>
              <w:t xml:space="preserve"> </w:t>
            </w:r>
            <w:r w:rsidR="006054BE">
              <w:rPr>
                <w:sz w:val="18"/>
                <w:szCs w:val="18"/>
              </w:rPr>
              <w:t>3</w:t>
            </w:r>
            <w:r w:rsidRPr="00F21FD3">
              <w:rPr>
                <w:sz w:val="18"/>
                <w:szCs w:val="18"/>
              </w:rPr>
              <w:t xml:space="preserve"> </w:t>
            </w:r>
          </w:p>
        </w:tc>
      </w:tr>
      <w:tr w:rsidR="003F3709" w:rsidRPr="00F21FD3" w14:paraId="4BF149D4" w14:textId="77777777" w:rsidTr="007D019E">
        <w:trPr>
          <w:trHeight w:val="172"/>
        </w:trPr>
        <w:tc>
          <w:tcPr>
            <w:tcW w:w="1886" w:type="dxa"/>
            <w:shd w:val="clear" w:color="auto" w:fill="auto"/>
            <w:vAlign w:val="bottom"/>
          </w:tcPr>
          <w:p w14:paraId="26579537" w14:textId="77777777" w:rsidR="00186D01" w:rsidRPr="00F21FD3" w:rsidRDefault="00186D01" w:rsidP="00CE748A">
            <w:pPr>
              <w:ind w:left="-1184" w:right="-29" w:firstLine="1184"/>
              <w:rPr>
                <w:rFonts w:eastAsia="Times New Roman"/>
                <w:b/>
                <w:bCs/>
                <w:sz w:val="18"/>
                <w:szCs w:val="18"/>
                <w:lang w:val="en-GB"/>
              </w:rPr>
            </w:pPr>
            <w:r w:rsidRPr="00F21FD3">
              <w:rPr>
                <w:rFonts w:eastAsia="Times New Roman"/>
                <w:b/>
                <w:bCs/>
                <w:sz w:val="18"/>
                <w:szCs w:val="18"/>
                <w:lang w:val="en-GB"/>
              </w:rPr>
              <w:t>Total</w:t>
            </w:r>
          </w:p>
        </w:tc>
        <w:tc>
          <w:tcPr>
            <w:tcW w:w="806" w:type="dxa"/>
            <w:tcBorders>
              <w:top w:val="single" w:sz="4" w:space="0" w:color="000000"/>
              <w:bottom w:val="double" w:sz="4" w:space="0" w:color="000000"/>
            </w:tcBorders>
            <w:shd w:val="clear" w:color="auto" w:fill="auto"/>
          </w:tcPr>
          <w:p w14:paraId="09042B90" w14:textId="77777777" w:rsidR="00186D01" w:rsidRPr="00F21FD3" w:rsidRDefault="00186D01" w:rsidP="00CE748A">
            <w:pPr>
              <w:tabs>
                <w:tab w:val="decimal" w:pos="587"/>
              </w:tabs>
              <w:snapToGrid w:val="0"/>
              <w:ind w:left="-603" w:right="-90"/>
              <w:rPr>
                <w:rFonts w:eastAsia="Times New Roman"/>
                <w:b/>
                <w:bCs/>
                <w:sz w:val="18"/>
                <w:szCs w:val="18"/>
                <w:lang w:val="en-GB"/>
              </w:rPr>
            </w:pPr>
            <w:r w:rsidRPr="00F21FD3">
              <w:rPr>
                <w:b/>
                <w:bCs/>
                <w:sz w:val="18"/>
                <w:szCs w:val="18"/>
              </w:rPr>
              <w:t xml:space="preserve"> 73,819 </w:t>
            </w:r>
          </w:p>
        </w:tc>
        <w:tc>
          <w:tcPr>
            <w:tcW w:w="236" w:type="dxa"/>
            <w:shd w:val="clear" w:color="auto" w:fill="auto"/>
          </w:tcPr>
          <w:p w14:paraId="0007D8DB" w14:textId="77777777" w:rsidR="00186D01" w:rsidRPr="00F21FD3" w:rsidRDefault="00186D01" w:rsidP="00CE748A">
            <w:pPr>
              <w:tabs>
                <w:tab w:val="decimal" w:pos="587"/>
              </w:tabs>
              <w:ind w:right="-90"/>
              <w:rPr>
                <w:rFonts w:eastAsia="Times New Roman"/>
                <w:b/>
                <w:bCs/>
                <w:sz w:val="18"/>
                <w:szCs w:val="18"/>
                <w:lang w:val="en-GB"/>
              </w:rPr>
            </w:pPr>
          </w:p>
        </w:tc>
        <w:tc>
          <w:tcPr>
            <w:tcW w:w="848" w:type="dxa"/>
            <w:tcBorders>
              <w:top w:val="single" w:sz="4" w:space="0" w:color="000000"/>
              <w:bottom w:val="double" w:sz="4" w:space="0" w:color="000000"/>
            </w:tcBorders>
            <w:shd w:val="clear" w:color="auto" w:fill="auto"/>
          </w:tcPr>
          <w:p w14:paraId="4816FD1C" w14:textId="688C9B8D" w:rsidR="00186D01" w:rsidRPr="00F21FD3" w:rsidRDefault="00186D01" w:rsidP="00CE748A">
            <w:pPr>
              <w:tabs>
                <w:tab w:val="decimal" w:pos="587"/>
              </w:tabs>
              <w:snapToGrid w:val="0"/>
              <w:ind w:left="-603" w:right="-90"/>
              <w:rPr>
                <w:rFonts w:eastAsia="Times New Roman"/>
                <w:b/>
                <w:bCs/>
                <w:sz w:val="18"/>
                <w:szCs w:val="18"/>
                <w:lang w:val="en-GB"/>
              </w:rPr>
            </w:pPr>
            <w:r w:rsidRPr="00F21FD3">
              <w:rPr>
                <w:b/>
                <w:bCs/>
                <w:sz w:val="18"/>
                <w:szCs w:val="18"/>
              </w:rPr>
              <w:t xml:space="preserve"> </w:t>
            </w:r>
            <w:r w:rsidR="00D64BC0">
              <w:rPr>
                <w:b/>
                <w:bCs/>
                <w:sz w:val="18"/>
                <w:szCs w:val="18"/>
              </w:rPr>
              <w:t>5,558</w:t>
            </w:r>
            <w:r w:rsidRPr="00F21FD3">
              <w:rPr>
                <w:b/>
                <w:bCs/>
                <w:sz w:val="18"/>
                <w:szCs w:val="18"/>
              </w:rPr>
              <w:t xml:space="preserve"> </w:t>
            </w:r>
          </w:p>
        </w:tc>
        <w:tc>
          <w:tcPr>
            <w:tcW w:w="236" w:type="dxa"/>
            <w:shd w:val="clear" w:color="auto" w:fill="auto"/>
          </w:tcPr>
          <w:p w14:paraId="34F8F3D0" w14:textId="77777777" w:rsidR="00186D01" w:rsidRPr="00F21FD3" w:rsidRDefault="00186D01" w:rsidP="00CE748A">
            <w:pPr>
              <w:tabs>
                <w:tab w:val="decimal" w:pos="587"/>
              </w:tabs>
              <w:snapToGrid w:val="0"/>
              <w:ind w:left="-108" w:right="-90"/>
              <w:rPr>
                <w:rFonts w:eastAsia="Times New Roman"/>
                <w:b/>
                <w:bCs/>
                <w:sz w:val="18"/>
                <w:szCs w:val="18"/>
                <w:lang w:val="en-GB"/>
              </w:rPr>
            </w:pPr>
          </w:p>
        </w:tc>
        <w:tc>
          <w:tcPr>
            <w:tcW w:w="933" w:type="dxa"/>
            <w:tcBorders>
              <w:top w:val="single" w:sz="4" w:space="0" w:color="000000"/>
              <w:bottom w:val="double" w:sz="4" w:space="0" w:color="000000"/>
            </w:tcBorders>
            <w:shd w:val="clear" w:color="auto" w:fill="auto"/>
          </w:tcPr>
          <w:p w14:paraId="4DAE5578" w14:textId="0BFE5739" w:rsidR="00186D01" w:rsidRPr="00F21FD3" w:rsidRDefault="00186D01" w:rsidP="00CE748A">
            <w:pPr>
              <w:tabs>
                <w:tab w:val="decimal" w:pos="648"/>
              </w:tabs>
              <w:snapToGrid w:val="0"/>
              <w:ind w:left="-603" w:right="-90"/>
              <w:rPr>
                <w:rFonts w:eastAsia="Times New Roman"/>
                <w:b/>
                <w:bCs/>
                <w:sz w:val="18"/>
                <w:szCs w:val="18"/>
                <w:lang w:val="en-GB"/>
              </w:rPr>
            </w:pPr>
            <w:r w:rsidRPr="00F21FD3">
              <w:rPr>
                <w:b/>
                <w:bCs/>
                <w:sz w:val="18"/>
                <w:szCs w:val="18"/>
              </w:rPr>
              <w:t xml:space="preserve"> (</w:t>
            </w:r>
            <w:r w:rsidR="009D0D9A">
              <w:rPr>
                <w:b/>
                <w:bCs/>
                <w:sz w:val="18"/>
                <w:szCs w:val="18"/>
              </w:rPr>
              <w:t>3,058</w:t>
            </w:r>
            <w:r w:rsidRPr="00F21FD3">
              <w:rPr>
                <w:b/>
                <w:bCs/>
                <w:sz w:val="18"/>
                <w:szCs w:val="18"/>
              </w:rPr>
              <w:t>)</w:t>
            </w:r>
          </w:p>
        </w:tc>
        <w:tc>
          <w:tcPr>
            <w:tcW w:w="236" w:type="dxa"/>
          </w:tcPr>
          <w:p w14:paraId="3411AD71" w14:textId="77777777" w:rsidR="00186D01" w:rsidRPr="00F21FD3" w:rsidRDefault="00186D01" w:rsidP="00CE748A">
            <w:pPr>
              <w:tabs>
                <w:tab w:val="decimal" w:pos="587"/>
              </w:tabs>
              <w:snapToGrid w:val="0"/>
              <w:ind w:left="-108" w:right="-90"/>
              <w:rPr>
                <w:rFonts w:eastAsia="Times New Roman"/>
                <w:b/>
                <w:bCs/>
                <w:sz w:val="18"/>
                <w:szCs w:val="18"/>
                <w:lang w:val="en-GB"/>
              </w:rPr>
            </w:pPr>
          </w:p>
        </w:tc>
        <w:tc>
          <w:tcPr>
            <w:tcW w:w="845" w:type="dxa"/>
            <w:tcBorders>
              <w:top w:val="single" w:sz="4" w:space="0" w:color="auto"/>
              <w:bottom w:val="double" w:sz="4" w:space="0" w:color="auto"/>
            </w:tcBorders>
          </w:tcPr>
          <w:p w14:paraId="2537A184" w14:textId="77777777" w:rsidR="00186D01" w:rsidRPr="00F21FD3" w:rsidRDefault="00186D01" w:rsidP="00CE748A">
            <w:pPr>
              <w:tabs>
                <w:tab w:val="decimal" w:pos="587"/>
              </w:tabs>
              <w:snapToGrid w:val="0"/>
              <w:ind w:left="-603" w:right="-90"/>
              <w:rPr>
                <w:rFonts w:eastAsia="Times New Roman"/>
                <w:b/>
                <w:bCs/>
                <w:sz w:val="18"/>
                <w:szCs w:val="18"/>
                <w:lang w:val="en-GB"/>
              </w:rPr>
            </w:pPr>
            <w:r w:rsidRPr="00F21FD3">
              <w:rPr>
                <w:b/>
                <w:bCs/>
                <w:sz w:val="18"/>
                <w:szCs w:val="18"/>
              </w:rPr>
              <w:t xml:space="preserve"> -   </w:t>
            </w:r>
          </w:p>
        </w:tc>
        <w:tc>
          <w:tcPr>
            <w:tcW w:w="236" w:type="dxa"/>
            <w:shd w:val="clear" w:color="auto" w:fill="auto"/>
          </w:tcPr>
          <w:p w14:paraId="623C1A25" w14:textId="77777777" w:rsidR="00186D01" w:rsidRPr="00F21FD3" w:rsidRDefault="00186D01" w:rsidP="00CE748A">
            <w:pPr>
              <w:tabs>
                <w:tab w:val="decimal" w:pos="587"/>
              </w:tabs>
              <w:snapToGrid w:val="0"/>
              <w:ind w:left="-108" w:right="-90"/>
              <w:rPr>
                <w:rFonts w:eastAsia="Times New Roman"/>
                <w:b/>
                <w:bCs/>
                <w:sz w:val="18"/>
                <w:szCs w:val="18"/>
                <w:lang w:val="en-GB"/>
              </w:rPr>
            </w:pPr>
          </w:p>
        </w:tc>
        <w:tc>
          <w:tcPr>
            <w:tcW w:w="754" w:type="dxa"/>
            <w:tcBorders>
              <w:top w:val="single" w:sz="4" w:space="0" w:color="000000"/>
              <w:bottom w:val="double" w:sz="4" w:space="0" w:color="000000"/>
            </w:tcBorders>
            <w:shd w:val="clear" w:color="auto" w:fill="auto"/>
          </w:tcPr>
          <w:p w14:paraId="36C3EB70" w14:textId="20B5B0A5" w:rsidR="00186D01" w:rsidRPr="00F21FD3" w:rsidRDefault="00186D01" w:rsidP="00CE748A">
            <w:pPr>
              <w:tabs>
                <w:tab w:val="decimal" w:pos="542"/>
              </w:tabs>
              <w:snapToGrid w:val="0"/>
              <w:ind w:left="-603" w:right="-90"/>
              <w:rPr>
                <w:rFonts w:eastAsia="Times New Roman"/>
                <w:b/>
                <w:bCs/>
                <w:sz w:val="18"/>
                <w:szCs w:val="18"/>
                <w:lang w:val="en-GB"/>
              </w:rPr>
            </w:pPr>
            <w:r w:rsidRPr="00F21FD3">
              <w:rPr>
                <w:b/>
                <w:bCs/>
                <w:sz w:val="18"/>
                <w:szCs w:val="18"/>
              </w:rPr>
              <w:t xml:space="preserve"> 76,3</w:t>
            </w:r>
            <w:r w:rsidR="005671D9">
              <w:rPr>
                <w:b/>
                <w:bCs/>
                <w:sz w:val="18"/>
                <w:szCs w:val="18"/>
              </w:rPr>
              <w:t>19</w:t>
            </w:r>
            <w:r w:rsidRPr="00F21FD3">
              <w:rPr>
                <w:b/>
                <w:bCs/>
                <w:sz w:val="18"/>
                <w:szCs w:val="18"/>
              </w:rPr>
              <w:t xml:space="preserve"> </w:t>
            </w:r>
          </w:p>
        </w:tc>
        <w:tc>
          <w:tcPr>
            <w:tcW w:w="247" w:type="dxa"/>
            <w:shd w:val="clear" w:color="auto" w:fill="auto"/>
          </w:tcPr>
          <w:p w14:paraId="152BF40B" w14:textId="77777777" w:rsidR="00186D01" w:rsidRPr="00F21FD3" w:rsidRDefault="00186D01" w:rsidP="00CE748A">
            <w:pPr>
              <w:tabs>
                <w:tab w:val="decimal" w:pos="587"/>
              </w:tabs>
              <w:ind w:left="-108" w:right="-90"/>
              <w:rPr>
                <w:rFonts w:eastAsia="Times New Roman"/>
                <w:b/>
                <w:bCs/>
                <w:sz w:val="18"/>
                <w:szCs w:val="18"/>
                <w:lang w:val="en-GB"/>
              </w:rPr>
            </w:pPr>
          </w:p>
        </w:tc>
        <w:tc>
          <w:tcPr>
            <w:tcW w:w="832" w:type="dxa"/>
            <w:tcBorders>
              <w:top w:val="single" w:sz="4" w:space="0" w:color="000000"/>
              <w:bottom w:val="double" w:sz="4" w:space="0" w:color="000000"/>
            </w:tcBorders>
            <w:shd w:val="clear" w:color="auto" w:fill="auto"/>
          </w:tcPr>
          <w:p w14:paraId="523E00FE" w14:textId="77777777" w:rsidR="00186D01" w:rsidRPr="00F21FD3" w:rsidRDefault="00186D01" w:rsidP="00CE748A">
            <w:pPr>
              <w:tabs>
                <w:tab w:val="decimal" w:pos="587"/>
              </w:tabs>
              <w:snapToGrid w:val="0"/>
              <w:ind w:left="-108" w:right="-90"/>
              <w:rPr>
                <w:rFonts w:eastAsia="Times New Roman"/>
                <w:b/>
                <w:bCs/>
                <w:sz w:val="18"/>
                <w:szCs w:val="18"/>
                <w:lang w:val="en-GB"/>
              </w:rPr>
            </w:pPr>
            <w:r w:rsidRPr="00F21FD3">
              <w:rPr>
                <w:b/>
                <w:bCs/>
                <w:sz w:val="18"/>
                <w:szCs w:val="18"/>
              </w:rPr>
              <w:t xml:space="preserve"> (28,505)</w:t>
            </w:r>
          </w:p>
        </w:tc>
        <w:tc>
          <w:tcPr>
            <w:tcW w:w="261" w:type="dxa"/>
            <w:shd w:val="clear" w:color="auto" w:fill="auto"/>
          </w:tcPr>
          <w:p w14:paraId="2FB8F68D" w14:textId="77777777" w:rsidR="00186D01" w:rsidRPr="00F21FD3" w:rsidRDefault="00186D01" w:rsidP="00CE748A">
            <w:pPr>
              <w:tabs>
                <w:tab w:val="decimal" w:pos="587"/>
              </w:tabs>
              <w:ind w:left="-108" w:right="-90"/>
              <w:rPr>
                <w:rFonts w:eastAsia="Times New Roman"/>
                <w:b/>
                <w:bCs/>
                <w:sz w:val="18"/>
                <w:szCs w:val="18"/>
                <w:lang w:val="en-GB"/>
              </w:rPr>
            </w:pPr>
          </w:p>
        </w:tc>
        <w:tc>
          <w:tcPr>
            <w:tcW w:w="998" w:type="dxa"/>
            <w:tcBorders>
              <w:top w:val="single" w:sz="4" w:space="0" w:color="000000"/>
              <w:bottom w:val="double" w:sz="4" w:space="0" w:color="000000"/>
            </w:tcBorders>
            <w:shd w:val="clear" w:color="auto" w:fill="auto"/>
          </w:tcPr>
          <w:p w14:paraId="65D756BD" w14:textId="27A20B42" w:rsidR="00186D01" w:rsidRPr="00F21FD3" w:rsidRDefault="00186D01" w:rsidP="00CE748A">
            <w:pPr>
              <w:tabs>
                <w:tab w:val="decimal" w:pos="716"/>
              </w:tabs>
              <w:snapToGrid w:val="0"/>
              <w:ind w:left="-603" w:right="-90"/>
              <w:rPr>
                <w:rFonts w:eastAsia="Times New Roman"/>
                <w:b/>
                <w:bCs/>
                <w:sz w:val="18"/>
                <w:szCs w:val="18"/>
                <w:lang w:val="en-GB"/>
              </w:rPr>
            </w:pPr>
            <w:r w:rsidRPr="00F21FD3">
              <w:rPr>
                <w:b/>
                <w:bCs/>
                <w:sz w:val="18"/>
                <w:szCs w:val="18"/>
              </w:rPr>
              <w:t xml:space="preserve"> (</w:t>
            </w:r>
            <w:r w:rsidR="00AA3AC2">
              <w:rPr>
                <w:b/>
                <w:bCs/>
                <w:sz w:val="18"/>
                <w:szCs w:val="18"/>
              </w:rPr>
              <w:t>3,223</w:t>
            </w:r>
            <w:r w:rsidRPr="00F21FD3">
              <w:rPr>
                <w:b/>
                <w:bCs/>
                <w:sz w:val="18"/>
                <w:szCs w:val="18"/>
              </w:rPr>
              <w:t>)</w:t>
            </w:r>
          </w:p>
        </w:tc>
        <w:tc>
          <w:tcPr>
            <w:tcW w:w="261" w:type="dxa"/>
            <w:shd w:val="clear" w:color="auto" w:fill="auto"/>
          </w:tcPr>
          <w:p w14:paraId="1127707F" w14:textId="77777777" w:rsidR="00186D01" w:rsidRPr="00F21FD3" w:rsidRDefault="00186D01" w:rsidP="00CE748A">
            <w:pPr>
              <w:tabs>
                <w:tab w:val="decimal" w:pos="587"/>
              </w:tabs>
              <w:snapToGrid w:val="0"/>
              <w:ind w:left="-108" w:right="-90"/>
              <w:rPr>
                <w:rFonts w:eastAsia="Times New Roman"/>
                <w:b/>
                <w:bCs/>
                <w:sz w:val="18"/>
                <w:szCs w:val="18"/>
                <w:lang w:val="en-GB"/>
              </w:rPr>
            </w:pPr>
          </w:p>
        </w:tc>
        <w:tc>
          <w:tcPr>
            <w:tcW w:w="819" w:type="dxa"/>
            <w:tcBorders>
              <w:top w:val="single" w:sz="4" w:space="0" w:color="000000"/>
              <w:bottom w:val="double" w:sz="4" w:space="0" w:color="000000"/>
            </w:tcBorders>
            <w:shd w:val="clear" w:color="auto" w:fill="auto"/>
          </w:tcPr>
          <w:p w14:paraId="311377D4" w14:textId="74524986" w:rsidR="00186D01" w:rsidRPr="00F21FD3" w:rsidRDefault="00186D01" w:rsidP="00CE748A">
            <w:pPr>
              <w:tabs>
                <w:tab w:val="decimal" w:pos="587"/>
              </w:tabs>
              <w:snapToGrid w:val="0"/>
              <w:ind w:left="-603" w:right="-90"/>
              <w:rPr>
                <w:rFonts w:eastAsia="Times New Roman"/>
                <w:b/>
                <w:bCs/>
                <w:sz w:val="18"/>
                <w:szCs w:val="18"/>
                <w:lang w:val="en-GB"/>
              </w:rPr>
            </w:pPr>
            <w:r w:rsidRPr="00F21FD3">
              <w:rPr>
                <w:b/>
                <w:bCs/>
                <w:sz w:val="18"/>
                <w:szCs w:val="18"/>
              </w:rPr>
              <w:t xml:space="preserve"> 1,</w:t>
            </w:r>
            <w:r w:rsidR="00E4626B">
              <w:rPr>
                <w:b/>
                <w:bCs/>
                <w:sz w:val="18"/>
                <w:szCs w:val="18"/>
              </w:rPr>
              <w:t>992</w:t>
            </w:r>
            <w:r w:rsidRPr="00F21FD3">
              <w:rPr>
                <w:b/>
                <w:bCs/>
                <w:sz w:val="18"/>
                <w:szCs w:val="18"/>
              </w:rPr>
              <w:t xml:space="preserve"> </w:t>
            </w:r>
          </w:p>
        </w:tc>
        <w:tc>
          <w:tcPr>
            <w:tcW w:w="261" w:type="dxa"/>
          </w:tcPr>
          <w:p w14:paraId="52E8C2A0" w14:textId="77777777" w:rsidR="00186D01" w:rsidRPr="00F21FD3" w:rsidRDefault="00186D01" w:rsidP="00CE748A">
            <w:pPr>
              <w:tabs>
                <w:tab w:val="decimal" w:pos="587"/>
              </w:tabs>
              <w:snapToGrid w:val="0"/>
              <w:ind w:left="-108" w:right="-90"/>
              <w:rPr>
                <w:rFonts w:eastAsia="Times New Roman"/>
                <w:b/>
                <w:bCs/>
                <w:sz w:val="18"/>
                <w:szCs w:val="18"/>
                <w:lang w:val="en-GB"/>
              </w:rPr>
            </w:pPr>
          </w:p>
        </w:tc>
        <w:tc>
          <w:tcPr>
            <w:tcW w:w="819" w:type="dxa"/>
            <w:tcBorders>
              <w:top w:val="single" w:sz="4" w:space="0" w:color="auto"/>
              <w:bottom w:val="double" w:sz="4" w:space="0" w:color="auto"/>
            </w:tcBorders>
          </w:tcPr>
          <w:p w14:paraId="467F6052" w14:textId="2B73AEBF" w:rsidR="00186D01" w:rsidRPr="00F21FD3" w:rsidRDefault="009B36E0" w:rsidP="009B36E0">
            <w:pPr>
              <w:snapToGrid w:val="0"/>
              <w:ind w:left="-603" w:right="-90"/>
              <w:jc w:val="center"/>
              <w:rPr>
                <w:rFonts w:eastAsia="Times New Roman"/>
                <w:b/>
                <w:bCs/>
                <w:sz w:val="18"/>
                <w:szCs w:val="18"/>
                <w:lang w:val="en-GB"/>
              </w:rPr>
            </w:pPr>
            <w:r>
              <w:rPr>
                <w:sz w:val="18"/>
                <w:szCs w:val="18"/>
              </w:rPr>
              <w:t xml:space="preserve">                  </w:t>
            </w:r>
            <w:r w:rsidR="00CF73C0" w:rsidRPr="00F21FD3">
              <w:rPr>
                <w:sz w:val="18"/>
                <w:szCs w:val="18"/>
              </w:rPr>
              <w:t>-</w:t>
            </w:r>
          </w:p>
        </w:tc>
        <w:tc>
          <w:tcPr>
            <w:tcW w:w="261" w:type="dxa"/>
          </w:tcPr>
          <w:p w14:paraId="1F9F0EB8" w14:textId="77777777" w:rsidR="00186D01" w:rsidRPr="00F21FD3" w:rsidRDefault="00186D01" w:rsidP="00CE748A">
            <w:pPr>
              <w:tabs>
                <w:tab w:val="decimal" w:pos="587"/>
              </w:tabs>
              <w:snapToGrid w:val="0"/>
              <w:ind w:left="-108" w:right="-90"/>
              <w:rPr>
                <w:rFonts w:eastAsia="Times New Roman"/>
                <w:b/>
                <w:bCs/>
                <w:sz w:val="18"/>
                <w:szCs w:val="18"/>
                <w:lang w:val="en-GB"/>
              </w:rPr>
            </w:pPr>
          </w:p>
        </w:tc>
        <w:tc>
          <w:tcPr>
            <w:tcW w:w="821" w:type="dxa"/>
            <w:tcBorders>
              <w:top w:val="single" w:sz="4" w:space="0" w:color="000000"/>
              <w:bottom w:val="double" w:sz="4" w:space="0" w:color="000000"/>
            </w:tcBorders>
            <w:shd w:val="clear" w:color="auto" w:fill="auto"/>
          </w:tcPr>
          <w:p w14:paraId="34047605" w14:textId="32A8C3E3" w:rsidR="00186D01" w:rsidRPr="00F21FD3" w:rsidRDefault="00186D01" w:rsidP="00CE748A">
            <w:pPr>
              <w:tabs>
                <w:tab w:val="decimal" w:pos="587"/>
              </w:tabs>
              <w:snapToGrid w:val="0"/>
              <w:ind w:left="-603" w:right="-90"/>
              <w:rPr>
                <w:rFonts w:eastAsia="Times New Roman"/>
                <w:b/>
                <w:bCs/>
                <w:sz w:val="18"/>
                <w:szCs w:val="18"/>
                <w:lang w:val="en-GB"/>
              </w:rPr>
            </w:pPr>
            <w:r w:rsidRPr="00F21FD3">
              <w:rPr>
                <w:b/>
                <w:bCs/>
                <w:sz w:val="18"/>
                <w:szCs w:val="18"/>
              </w:rPr>
              <w:t xml:space="preserve"> (29,73</w:t>
            </w:r>
            <w:r w:rsidR="00962B60">
              <w:rPr>
                <w:b/>
                <w:bCs/>
                <w:sz w:val="18"/>
                <w:szCs w:val="18"/>
              </w:rPr>
              <w:t>6</w:t>
            </w:r>
            <w:r w:rsidRPr="00F21FD3">
              <w:rPr>
                <w:b/>
                <w:bCs/>
                <w:sz w:val="18"/>
                <w:szCs w:val="18"/>
              </w:rPr>
              <w:t>)</w:t>
            </w:r>
          </w:p>
        </w:tc>
        <w:tc>
          <w:tcPr>
            <w:tcW w:w="236" w:type="dxa"/>
          </w:tcPr>
          <w:p w14:paraId="2A307B1B" w14:textId="77777777" w:rsidR="00186D01" w:rsidRPr="00F21FD3" w:rsidRDefault="00186D01" w:rsidP="00CE748A">
            <w:pPr>
              <w:tabs>
                <w:tab w:val="decimal" w:pos="587"/>
              </w:tabs>
              <w:snapToGrid w:val="0"/>
              <w:ind w:left="-108" w:right="-90"/>
              <w:rPr>
                <w:rFonts w:eastAsia="Times New Roman"/>
                <w:b/>
                <w:bCs/>
                <w:sz w:val="18"/>
                <w:szCs w:val="18"/>
                <w:lang w:val="en-GB"/>
              </w:rPr>
            </w:pPr>
          </w:p>
        </w:tc>
        <w:tc>
          <w:tcPr>
            <w:tcW w:w="1118" w:type="dxa"/>
            <w:tcBorders>
              <w:top w:val="single" w:sz="4" w:space="0" w:color="auto"/>
              <w:bottom w:val="double" w:sz="4" w:space="0" w:color="auto"/>
            </w:tcBorders>
          </w:tcPr>
          <w:p w14:paraId="20EF73C2" w14:textId="77777777" w:rsidR="00186D01" w:rsidRPr="00F21FD3" w:rsidRDefault="00186D01" w:rsidP="00CE748A">
            <w:pPr>
              <w:tabs>
                <w:tab w:val="decimal" w:pos="831"/>
              </w:tabs>
              <w:snapToGrid w:val="0"/>
              <w:ind w:left="-603" w:right="-90"/>
              <w:rPr>
                <w:rFonts w:eastAsia="Times New Roman"/>
                <w:b/>
                <w:bCs/>
                <w:sz w:val="18"/>
                <w:szCs w:val="18"/>
                <w:lang w:val="en-GB"/>
              </w:rPr>
            </w:pPr>
            <w:r w:rsidRPr="00F21FD3">
              <w:rPr>
                <w:b/>
                <w:bCs/>
                <w:sz w:val="18"/>
                <w:szCs w:val="18"/>
              </w:rPr>
              <w:t xml:space="preserve"> (126)</w:t>
            </w:r>
          </w:p>
        </w:tc>
        <w:tc>
          <w:tcPr>
            <w:tcW w:w="240" w:type="dxa"/>
            <w:shd w:val="clear" w:color="auto" w:fill="auto"/>
          </w:tcPr>
          <w:p w14:paraId="1D388EC1" w14:textId="77777777" w:rsidR="00186D01" w:rsidRPr="00F21FD3" w:rsidRDefault="00186D01" w:rsidP="00CE748A">
            <w:pPr>
              <w:tabs>
                <w:tab w:val="decimal" w:pos="570"/>
              </w:tabs>
              <w:snapToGrid w:val="0"/>
              <w:ind w:left="-108" w:right="-90"/>
              <w:rPr>
                <w:rFonts w:eastAsia="Times New Roman"/>
                <w:b/>
                <w:bCs/>
                <w:sz w:val="18"/>
                <w:szCs w:val="18"/>
                <w:lang w:val="en-GB"/>
              </w:rPr>
            </w:pPr>
          </w:p>
        </w:tc>
        <w:tc>
          <w:tcPr>
            <w:tcW w:w="920" w:type="dxa"/>
            <w:tcBorders>
              <w:top w:val="single" w:sz="4" w:space="0" w:color="000000"/>
              <w:bottom w:val="double" w:sz="4" w:space="0" w:color="000000"/>
            </w:tcBorders>
          </w:tcPr>
          <w:p w14:paraId="1DC93B36" w14:textId="1AA2B2FD" w:rsidR="00186D01" w:rsidRPr="00F21FD3" w:rsidRDefault="00186D01" w:rsidP="00CE748A">
            <w:pPr>
              <w:tabs>
                <w:tab w:val="decimal" w:pos="673"/>
              </w:tabs>
              <w:snapToGrid w:val="0"/>
              <w:ind w:left="-108" w:right="-90"/>
              <w:rPr>
                <w:rFonts w:eastAsia="Times New Roman"/>
                <w:b/>
                <w:bCs/>
                <w:sz w:val="18"/>
                <w:szCs w:val="18"/>
                <w:cs/>
                <w:lang w:val="en-GB"/>
              </w:rPr>
            </w:pPr>
            <w:r w:rsidRPr="00F21FD3">
              <w:rPr>
                <w:b/>
                <w:bCs/>
                <w:sz w:val="18"/>
                <w:szCs w:val="18"/>
              </w:rPr>
              <w:t xml:space="preserve"> 46,45</w:t>
            </w:r>
            <w:r w:rsidR="006054BE">
              <w:rPr>
                <w:b/>
                <w:bCs/>
                <w:sz w:val="18"/>
                <w:szCs w:val="18"/>
              </w:rPr>
              <w:t>7</w:t>
            </w:r>
            <w:r w:rsidRPr="00F21FD3">
              <w:rPr>
                <w:b/>
                <w:bCs/>
                <w:sz w:val="18"/>
                <w:szCs w:val="18"/>
              </w:rPr>
              <w:t xml:space="preserve"> </w:t>
            </w:r>
          </w:p>
        </w:tc>
      </w:tr>
    </w:tbl>
    <w:p w14:paraId="6982B47D" w14:textId="77777777" w:rsidR="00186D01" w:rsidRPr="00F21FD3" w:rsidRDefault="00186D01" w:rsidP="00B13214">
      <w:pPr>
        <w:ind w:left="540"/>
        <w:jc w:val="both"/>
        <w:rPr>
          <w:rFonts w:eastAsia="Times New Roman"/>
          <w:szCs w:val="22"/>
          <w:lang w:val="en-GB"/>
        </w:rPr>
      </w:pPr>
    </w:p>
    <w:p w14:paraId="7402D4A4" w14:textId="089A30F2" w:rsidR="00B13214" w:rsidRPr="00E26316" w:rsidRDefault="00B13214" w:rsidP="00B13214">
      <w:pPr>
        <w:ind w:left="270" w:hanging="252"/>
        <w:jc w:val="both"/>
        <w:rPr>
          <w:rFonts w:eastAsia="Times New Roman"/>
          <w:sz w:val="16"/>
          <w:szCs w:val="16"/>
          <w:lang w:val="en-GB"/>
        </w:rPr>
      </w:pPr>
      <w:r w:rsidRPr="00F21FD3">
        <w:rPr>
          <w:rFonts w:eastAsia="Times New Roman"/>
          <w:sz w:val="16"/>
          <w:szCs w:val="16"/>
          <w:vertAlign w:val="superscript"/>
          <w:cs/>
          <w:lang w:val="en-GB"/>
        </w:rPr>
        <w:t>*</w:t>
      </w:r>
      <w:r w:rsidRPr="00F21FD3">
        <w:rPr>
          <w:rFonts w:eastAsia="Times New Roman"/>
          <w:sz w:val="16"/>
          <w:szCs w:val="16"/>
          <w:vertAlign w:val="superscript"/>
          <w:lang w:val="en-GB"/>
        </w:rPr>
        <w:tab/>
      </w:r>
      <w:r w:rsidRPr="00F21FD3">
        <w:rPr>
          <w:rFonts w:eastAsia="Times New Roman"/>
          <w:sz w:val="16"/>
          <w:szCs w:val="16"/>
          <w:lang w:val="en-GB"/>
        </w:rPr>
        <w:t xml:space="preserve">Appraisal values are based on valuations completed in 2021 for the </w:t>
      </w:r>
      <w:r w:rsidR="002D5050" w:rsidRPr="00F21FD3">
        <w:rPr>
          <w:rFonts w:eastAsia="Times New Roman"/>
          <w:sz w:val="16"/>
          <w:szCs w:val="16"/>
          <w:lang w:val="en-GB"/>
        </w:rPr>
        <w:t>Group</w:t>
      </w:r>
      <w:r w:rsidRPr="00F21FD3">
        <w:rPr>
          <w:rFonts w:eastAsia="Times New Roman"/>
          <w:sz w:val="16"/>
          <w:szCs w:val="16"/>
          <w:lang w:val="en-GB"/>
        </w:rPr>
        <w:t>.</w:t>
      </w:r>
    </w:p>
    <w:p w14:paraId="2BA4965C" w14:textId="77777777" w:rsidR="00B13214" w:rsidRPr="00E26316" w:rsidRDefault="00B13214" w:rsidP="00B13214">
      <w:pPr>
        <w:rPr>
          <w:rFonts w:eastAsia="Times New Roman"/>
          <w:szCs w:val="22"/>
          <w:lang w:val="en-GB"/>
        </w:rPr>
      </w:pPr>
      <w:r w:rsidRPr="00E26316">
        <w:rPr>
          <w:rFonts w:eastAsia="Times New Roman"/>
          <w:szCs w:val="22"/>
          <w:cs/>
          <w:lang w:val="en-GB"/>
        </w:rPr>
        <w:br w:type="page"/>
      </w:r>
    </w:p>
    <w:tbl>
      <w:tblPr>
        <w:tblW w:w="15110" w:type="dxa"/>
        <w:tblInd w:w="-90" w:type="dxa"/>
        <w:tblLayout w:type="fixed"/>
        <w:tblLook w:val="0000" w:firstRow="0" w:lastRow="0" w:firstColumn="0" w:lastColumn="0" w:noHBand="0" w:noVBand="0"/>
      </w:tblPr>
      <w:tblGrid>
        <w:gridCol w:w="1886"/>
        <w:gridCol w:w="806"/>
        <w:gridCol w:w="236"/>
        <w:gridCol w:w="848"/>
        <w:gridCol w:w="236"/>
        <w:gridCol w:w="933"/>
        <w:gridCol w:w="236"/>
        <w:gridCol w:w="845"/>
        <w:gridCol w:w="236"/>
        <w:gridCol w:w="754"/>
        <w:gridCol w:w="247"/>
        <w:gridCol w:w="832"/>
        <w:gridCol w:w="261"/>
        <w:gridCol w:w="998"/>
        <w:gridCol w:w="261"/>
        <w:gridCol w:w="819"/>
        <w:gridCol w:w="261"/>
        <w:gridCol w:w="819"/>
        <w:gridCol w:w="261"/>
        <w:gridCol w:w="821"/>
        <w:gridCol w:w="236"/>
        <w:gridCol w:w="1118"/>
        <w:gridCol w:w="240"/>
        <w:gridCol w:w="920"/>
      </w:tblGrid>
      <w:tr w:rsidR="002D5050" w:rsidRPr="00E26316" w14:paraId="7EB81271" w14:textId="77777777" w:rsidTr="007D019E">
        <w:trPr>
          <w:trHeight w:val="204"/>
        </w:trPr>
        <w:tc>
          <w:tcPr>
            <w:tcW w:w="1886" w:type="dxa"/>
            <w:shd w:val="clear" w:color="auto" w:fill="auto"/>
          </w:tcPr>
          <w:p w14:paraId="1DC6F31B" w14:textId="77777777" w:rsidR="002D5050" w:rsidRPr="00E26316" w:rsidRDefault="002D5050" w:rsidP="002D5050">
            <w:pPr>
              <w:tabs>
                <w:tab w:val="right" w:pos="-22"/>
              </w:tabs>
              <w:ind w:left="-1184" w:right="-29" w:firstLine="1184"/>
              <w:rPr>
                <w:rFonts w:eastAsia="Times New Roman"/>
                <w:sz w:val="18"/>
                <w:szCs w:val="18"/>
                <w:lang w:val="en-GB"/>
              </w:rPr>
            </w:pPr>
          </w:p>
        </w:tc>
        <w:tc>
          <w:tcPr>
            <w:tcW w:w="13224" w:type="dxa"/>
            <w:gridSpan w:val="23"/>
          </w:tcPr>
          <w:p w14:paraId="74691784" w14:textId="35B86341" w:rsidR="002D5050" w:rsidRPr="00E26316" w:rsidRDefault="002D5050" w:rsidP="002D5050">
            <w:pPr>
              <w:ind w:left="103" w:right="-107" w:hanging="211"/>
              <w:jc w:val="center"/>
              <w:rPr>
                <w:rFonts w:eastAsia="Times New Roman"/>
                <w:sz w:val="18"/>
                <w:szCs w:val="18"/>
                <w:lang w:val="en-GB"/>
              </w:rPr>
            </w:pPr>
            <w:r w:rsidRPr="00E26316">
              <w:rPr>
                <w:rFonts w:eastAsia="Times New Roman"/>
                <w:b/>
                <w:bCs/>
                <w:sz w:val="18"/>
                <w:szCs w:val="18"/>
                <w:lang w:val="en-GB"/>
              </w:rPr>
              <w:t>Consolidated financial statements</w:t>
            </w:r>
          </w:p>
        </w:tc>
      </w:tr>
      <w:tr w:rsidR="002D5050" w:rsidRPr="00E26316" w14:paraId="25BE2E1D" w14:textId="77777777" w:rsidTr="007D019E">
        <w:trPr>
          <w:trHeight w:val="204"/>
        </w:trPr>
        <w:tc>
          <w:tcPr>
            <w:tcW w:w="1886" w:type="dxa"/>
            <w:shd w:val="clear" w:color="auto" w:fill="auto"/>
          </w:tcPr>
          <w:p w14:paraId="76A8840A" w14:textId="77777777" w:rsidR="002D5050" w:rsidRPr="00E26316" w:rsidRDefault="002D5050" w:rsidP="002D5050">
            <w:pPr>
              <w:tabs>
                <w:tab w:val="right" w:pos="-22"/>
              </w:tabs>
              <w:ind w:left="-1184" w:right="-29" w:firstLine="1184"/>
              <w:rPr>
                <w:rFonts w:eastAsia="Times New Roman"/>
                <w:sz w:val="18"/>
                <w:szCs w:val="18"/>
                <w:lang w:val="en-GB"/>
              </w:rPr>
            </w:pPr>
          </w:p>
        </w:tc>
        <w:tc>
          <w:tcPr>
            <w:tcW w:w="13224" w:type="dxa"/>
            <w:gridSpan w:val="23"/>
          </w:tcPr>
          <w:p w14:paraId="39DE71BD" w14:textId="79EFDA6B" w:rsidR="002D5050" w:rsidRPr="00E26316" w:rsidRDefault="002D5050" w:rsidP="002D5050">
            <w:pPr>
              <w:ind w:left="103" w:right="-107" w:hanging="211"/>
              <w:jc w:val="center"/>
              <w:rPr>
                <w:rFonts w:eastAsia="Times New Roman"/>
                <w:sz w:val="18"/>
                <w:szCs w:val="18"/>
                <w:cs/>
                <w:lang w:val="en-GB"/>
              </w:rPr>
            </w:pPr>
            <w:r w:rsidRPr="00E26316">
              <w:rPr>
                <w:rFonts w:eastAsia="Times New Roman"/>
                <w:sz w:val="18"/>
                <w:szCs w:val="18"/>
                <w:lang w:val="en-GB"/>
              </w:rPr>
              <w:t>2021</w:t>
            </w:r>
          </w:p>
        </w:tc>
      </w:tr>
      <w:tr w:rsidR="002D5050" w:rsidRPr="00E26316" w14:paraId="0677A1F4" w14:textId="77777777" w:rsidTr="007D019E">
        <w:trPr>
          <w:trHeight w:val="204"/>
        </w:trPr>
        <w:tc>
          <w:tcPr>
            <w:tcW w:w="1886" w:type="dxa"/>
            <w:shd w:val="clear" w:color="auto" w:fill="auto"/>
          </w:tcPr>
          <w:p w14:paraId="5F0BBF6A" w14:textId="77777777" w:rsidR="002D5050" w:rsidRPr="00E26316" w:rsidRDefault="002D5050" w:rsidP="002D5050">
            <w:pPr>
              <w:tabs>
                <w:tab w:val="right" w:pos="-22"/>
              </w:tabs>
              <w:ind w:left="-1184" w:right="-29" w:firstLine="1184"/>
              <w:rPr>
                <w:rFonts w:eastAsia="Times New Roman"/>
                <w:sz w:val="18"/>
                <w:szCs w:val="18"/>
                <w:lang w:val="en-GB"/>
              </w:rPr>
            </w:pPr>
          </w:p>
        </w:tc>
        <w:tc>
          <w:tcPr>
            <w:tcW w:w="13224" w:type="dxa"/>
            <w:gridSpan w:val="23"/>
          </w:tcPr>
          <w:p w14:paraId="60BB2497" w14:textId="3C66CBF1" w:rsidR="002D5050" w:rsidRPr="00E26316" w:rsidRDefault="002D5050" w:rsidP="002D5050">
            <w:pPr>
              <w:ind w:left="103" w:right="-107" w:hanging="211"/>
              <w:jc w:val="center"/>
              <w:rPr>
                <w:sz w:val="18"/>
                <w:szCs w:val="18"/>
                <w:lang w:val="en-GB"/>
              </w:rPr>
            </w:pPr>
            <w:r w:rsidRPr="00E26316">
              <w:rPr>
                <w:rFonts w:eastAsia="Times New Roman"/>
                <w:sz w:val="18"/>
                <w:szCs w:val="18"/>
                <w:lang w:val="en-GB"/>
              </w:rPr>
              <w:t>(Before restructuring)</w:t>
            </w:r>
          </w:p>
        </w:tc>
      </w:tr>
      <w:tr w:rsidR="00EE3CAA" w:rsidRPr="00E26316" w14:paraId="0E155070" w14:textId="77777777" w:rsidTr="007D019E">
        <w:trPr>
          <w:trHeight w:val="204"/>
        </w:trPr>
        <w:tc>
          <w:tcPr>
            <w:tcW w:w="1886" w:type="dxa"/>
            <w:shd w:val="clear" w:color="auto" w:fill="auto"/>
          </w:tcPr>
          <w:p w14:paraId="0BFBC8D5" w14:textId="77777777" w:rsidR="00EE3CAA" w:rsidRPr="00E26316" w:rsidRDefault="00EE3CAA" w:rsidP="00CE748A">
            <w:pPr>
              <w:tabs>
                <w:tab w:val="right" w:pos="-22"/>
              </w:tabs>
              <w:ind w:left="-1184" w:right="-29" w:firstLine="1184"/>
              <w:rPr>
                <w:rFonts w:eastAsia="Times New Roman"/>
                <w:sz w:val="18"/>
                <w:szCs w:val="18"/>
                <w:lang w:val="en-GB"/>
              </w:rPr>
            </w:pPr>
          </w:p>
        </w:tc>
        <w:tc>
          <w:tcPr>
            <w:tcW w:w="5130" w:type="dxa"/>
            <w:gridSpan w:val="9"/>
          </w:tcPr>
          <w:p w14:paraId="555452FE" w14:textId="77777777" w:rsidR="00EE3CAA" w:rsidRPr="00E26316" w:rsidRDefault="00EE3CAA" w:rsidP="00CE748A">
            <w:pPr>
              <w:ind w:left="103" w:right="-107" w:hanging="211"/>
              <w:jc w:val="center"/>
              <w:rPr>
                <w:rFonts w:eastAsia="Times New Roman"/>
                <w:sz w:val="18"/>
                <w:szCs w:val="18"/>
                <w:lang w:val="en-GB"/>
              </w:rPr>
            </w:pPr>
            <w:r w:rsidRPr="00E26316">
              <w:rPr>
                <w:sz w:val="18"/>
                <w:szCs w:val="18"/>
                <w:lang w:val="en-GB"/>
              </w:rPr>
              <w:t>Cost</w:t>
            </w:r>
          </w:p>
        </w:tc>
        <w:tc>
          <w:tcPr>
            <w:tcW w:w="247" w:type="dxa"/>
            <w:shd w:val="clear" w:color="auto" w:fill="auto"/>
          </w:tcPr>
          <w:p w14:paraId="1F00BC48" w14:textId="77777777" w:rsidR="00EE3CAA" w:rsidRPr="00E26316" w:rsidRDefault="00EE3CAA" w:rsidP="00CE748A">
            <w:pPr>
              <w:tabs>
                <w:tab w:val="decimal" w:pos="671"/>
              </w:tabs>
              <w:snapToGrid w:val="0"/>
              <w:ind w:left="-108" w:right="-107"/>
              <w:jc w:val="center"/>
              <w:rPr>
                <w:rFonts w:eastAsia="Times New Roman"/>
                <w:sz w:val="18"/>
                <w:szCs w:val="18"/>
                <w:lang w:val="en-GB"/>
              </w:rPr>
            </w:pPr>
          </w:p>
        </w:tc>
        <w:tc>
          <w:tcPr>
            <w:tcW w:w="5333" w:type="dxa"/>
            <w:gridSpan w:val="9"/>
          </w:tcPr>
          <w:p w14:paraId="7A43E01B" w14:textId="77777777" w:rsidR="00EE3CAA" w:rsidRPr="00E26316" w:rsidRDefault="00EE3CAA" w:rsidP="00CE748A">
            <w:pPr>
              <w:tabs>
                <w:tab w:val="decimal" w:pos="671"/>
              </w:tabs>
              <w:snapToGrid w:val="0"/>
              <w:ind w:left="-108" w:right="-107"/>
              <w:jc w:val="center"/>
              <w:rPr>
                <w:rFonts w:eastAsia="Times New Roman"/>
                <w:sz w:val="18"/>
                <w:szCs w:val="18"/>
                <w:lang w:val="en-GB"/>
              </w:rPr>
            </w:pPr>
            <w:r w:rsidRPr="00E26316">
              <w:rPr>
                <w:rFonts w:eastAsia="Times New Roman"/>
                <w:sz w:val="18"/>
                <w:szCs w:val="18"/>
                <w:lang w:val="en-GB"/>
              </w:rPr>
              <w:t>Accumulated depreciation</w:t>
            </w:r>
          </w:p>
        </w:tc>
        <w:tc>
          <w:tcPr>
            <w:tcW w:w="236" w:type="dxa"/>
          </w:tcPr>
          <w:p w14:paraId="18F976BA" w14:textId="77777777" w:rsidR="00EE3CAA" w:rsidRPr="00E26316" w:rsidRDefault="00EE3CAA" w:rsidP="00CE748A">
            <w:pPr>
              <w:tabs>
                <w:tab w:val="decimal" w:pos="671"/>
              </w:tabs>
              <w:snapToGrid w:val="0"/>
              <w:ind w:left="-108" w:right="-107"/>
              <w:jc w:val="center"/>
              <w:rPr>
                <w:rFonts w:eastAsia="Times New Roman"/>
                <w:sz w:val="18"/>
                <w:szCs w:val="18"/>
                <w:lang w:val="en-GB"/>
              </w:rPr>
            </w:pPr>
          </w:p>
        </w:tc>
        <w:tc>
          <w:tcPr>
            <w:tcW w:w="1118" w:type="dxa"/>
          </w:tcPr>
          <w:p w14:paraId="354C8E6B" w14:textId="77777777" w:rsidR="00EE3CAA" w:rsidRPr="00E26316" w:rsidRDefault="00EE3CAA" w:rsidP="00CE748A">
            <w:pPr>
              <w:tabs>
                <w:tab w:val="decimal" w:pos="671"/>
              </w:tabs>
              <w:snapToGrid w:val="0"/>
              <w:ind w:left="-108" w:right="-107"/>
              <w:jc w:val="center"/>
              <w:rPr>
                <w:rFonts w:eastAsia="Times New Roman"/>
                <w:sz w:val="18"/>
                <w:szCs w:val="18"/>
                <w:lang w:val="en-GB"/>
              </w:rPr>
            </w:pPr>
          </w:p>
        </w:tc>
        <w:tc>
          <w:tcPr>
            <w:tcW w:w="1160" w:type="dxa"/>
            <w:gridSpan w:val="2"/>
          </w:tcPr>
          <w:p w14:paraId="55007856" w14:textId="77777777" w:rsidR="00EE3CAA" w:rsidRPr="00E26316" w:rsidRDefault="00EE3CAA" w:rsidP="00CE748A">
            <w:pPr>
              <w:tabs>
                <w:tab w:val="decimal" w:pos="671"/>
              </w:tabs>
              <w:snapToGrid w:val="0"/>
              <w:ind w:left="-108" w:right="-107"/>
              <w:jc w:val="center"/>
              <w:rPr>
                <w:rFonts w:eastAsia="Times New Roman"/>
                <w:sz w:val="18"/>
                <w:szCs w:val="18"/>
                <w:lang w:val="en-GB"/>
              </w:rPr>
            </w:pPr>
          </w:p>
        </w:tc>
      </w:tr>
      <w:tr w:rsidR="00EE3CAA" w:rsidRPr="00E26316" w14:paraId="3E8A64C1" w14:textId="77777777" w:rsidTr="007D019E">
        <w:trPr>
          <w:trHeight w:val="749"/>
        </w:trPr>
        <w:tc>
          <w:tcPr>
            <w:tcW w:w="1886" w:type="dxa"/>
            <w:shd w:val="clear" w:color="auto" w:fill="auto"/>
          </w:tcPr>
          <w:p w14:paraId="62BBA051" w14:textId="77777777" w:rsidR="00EE3CAA" w:rsidRPr="00E26316" w:rsidRDefault="00EE3CAA" w:rsidP="00CE748A">
            <w:pPr>
              <w:tabs>
                <w:tab w:val="right" w:pos="-22"/>
              </w:tabs>
              <w:ind w:left="-1184" w:right="-29" w:firstLine="1184"/>
              <w:rPr>
                <w:rFonts w:eastAsia="Times New Roman"/>
                <w:sz w:val="18"/>
                <w:szCs w:val="18"/>
                <w:lang w:val="en-GB"/>
              </w:rPr>
            </w:pPr>
          </w:p>
        </w:tc>
        <w:tc>
          <w:tcPr>
            <w:tcW w:w="806" w:type="dxa"/>
            <w:shd w:val="clear" w:color="auto" w:fill="auto"/>
          </w:tcPr>
          <w:p w14:paraId="53023624" w14:textId="77777777" w:rsidR="00EE3CAA" w:rsidRPr="00E26316" w:rsidRDefault="00EE3CAA" w:rsidP="00CE748A">
            <w:pPr>
              <w:ind w:left="57" w:right="-107" w:hanging="165"/>
              <w:jc w:val="center"/>
              <w:rPr>
                <w:rFonts w:eastAsia="Times New Roman"/>
                <w:sz w:val="18"/>
                <w:szCs w:val="18"/>
                <w:lang w:val="en-GB"/>
              </w:rPr>
            </w:pPr>
          </w:p>
          <w:p w14:paraId="16E3E071" w14:textId="77777777" w:rsidR="00EE3CAA" w:rsidRPr="00E26316" w:rsidRDefault="00EE3CAA" w:rsidP="00CE748A">
            <w:pPr>
              <w:ind w:left="57" w:right="-107" w:hanging="165"/>
              <w:jc w:val="center"/>
              <w:rPr>
                <w:rFonts w:eastAsia="Times New Roman"/>
                <w:sz w:val="18"/>
                <w:szCs w:val="18"/>
                <w:lang w:val="en-GB"/>
              </w:rPr>
            </w:pPr>
          </w:p>
          <w:p w14:paraId="3F260EF7" w14:textId="77777777" w:rsidR="00EE3CAA" w:rsidRPr="00E26316" w:rsidRDefault="00EE3CAA" w:rsidP="00CE748A">
            <w:pPr>
              <w:ind w:left="57" w:right="-107" w:hanging="165"/>
              <w:jc w:val="center"/>
              <w:rPr>
                <w:rFonts w:eastAsia="Times New Roman"/>
                <w:sz w:val="18"/>
                <w:szCs w:val="18"/>
                <w:lang w:val="en-GB"/>
              </w:rPr>
            </w:pPr>
            <w:r w:rsidRPr="00E26316">
              <w:rPr>
                <w:rFonts w:eastAsia="Times New Roman"/>
                <w:sz w:val="18"/>
                <w:szCs w:val="18"/>
                <w:lang w:val="en-GB"/>
              </w:rPr>
              <w:t>Beginning</w:t>
            </w:r>
          </w:p>
          <w:p w14:paraId="3218F13F" w14:textId="77777777" w:rsidR="00EE3CAA" w:rsidRPr="00E26316" w:rsidRDefault="00EE3CAA" w:rsidP="00CE748A">
            <w:pPr>
              <w:ind w:left="57" w:right="-107" w:hanging="165"/>
              <w:jc w:val="center"/>
              <w:rPr>
                <w:rFonts w:eastAsia="Times New Roman"/>
                <w:sz w:val="18"/>
                <w:szCs w:val="18"/>
                <w:lang w:val="en-GB"/>
              </w:rPr>
            </w:pPr>
            <w:r w:rsidRPr="00E26316">
              <w:rPr>
                <w:rFonts w:eastAsia="Times New Roman"/>
                <w:sz w:val="18"/>
                <w:szCs w:val="18"/>
                <w:lang w:val="en-GB"/>
              </w:rPr>
              <w:t>balance</w:t>
            </w:r>
          </w:p>
        </w:tc>
        <w:tc>
          <w:tcPr>
            <w:tcW w:w="236" w:type="dxa"/>
            <w:shd w:val="clear" w:color="auto" w:fill="auto"/>
          </w:tcPr>
          <w:p w14:paraId="01EBDDB9" w14:textId="77777777" w:rsidR="00EE3CAA" w:rsidRPr="00E26316" w:rsidRDefault="00EE3CAA" w:rsidP="00CE748A">
            <w:pPr>
              <w:ind w:left="-108" w:right="-107"/>
              <w:jc w:val="center"/>
              <w:rPr>
                <w:rFonts w:eastAsia="Times New Roman"/>
                <w:sz w:val="18"/>
                <w:szCs w:val="18"/>
                <w:lang w:val="en-GB"/>
              </w:rPr>
            </w:pPr>
          </w:p>
        </w:tc>
        <w:tc>
          <w:tcPr>
            <w:tcW w:w="848" w:type="dxa"/>
            <w:shd w:val="clear" w:color="auto" w:fill="auto"/>
            <w:vAlign w:val="bottom"/>
          </w:tcPr>
          <w:p w14:paraId="50A5C1E5" w14:textId="77777777" w:rsidR="00EE3CAA" w:rsidRPr="00E26316" w:rsidRDefault="00EE3CAA" w:rsidP="00CE748A">
            <w:pPr>
              <w:ind w:left="43" w:right="-43" w:hanging="158"/>
              <w:jc w:val="center"/>
              <w:rPr>
                <w:rFonts w:eastAsia="Times New Roman"/>
                <w:sz w:val="18"/>
                <w:szCs w:val="18"/>
                <w:lang w:val="en-GB"/>
              </w:rPr>
            </w:pPr>
            <w:r w:rsidRPr="00E26316">
              <w:rPr>
                <w:rFonts w:eastAsia="Times New Roman"/>
                <w:sz w:val="18"/>
                <w:szCs w:val="18"/>
                <w:lang w:val="en-GB"/>
              </w:rPr>
              <w:t>Additions</w:t>
            </w:r>
            <w:r w:rsidRPr="00E26316">
              <w:rPr>
                <w:rFonts w:eastAsia="Times New Roman"/>
                <w:sz w:val="18"/>
                <w:szCs w:val="18"/>
                <w:cs/>
                <w:lang w:val="en-GB"/>
              </w:rPr>
              <w:t>/</w:t>
            </w:r>
          </w:p>
          <w:p w14:paraId="020C572C" w14:textId="77777777" w:rsidR="00EE3CAA" w:rsidRPr="00E26316" w:rsidRDefault="00EE3CAA" w:rsidP="00CE748A">
            <w:pPr>
              <w:ind w:left="-115" w:right="-101"/>
              <w:jc w:val="center"/>
              <w:rPr>
                <w:rFonts w:eastAsia="Times New Roman"/>
                <w:sz w:val="18"/>
                <w:szCs w:val="18"/>
                <w:lang w:val="en-GB"/>
              </w:rPr>
            </w:pPr>
            <w:r w:rsidRPr="00E26316">
              <w:rPr>
                <w:rFonts w:eastAsia="Times New Roman"/>
                <w:sz w:val="18"/>
                <w:szCs w:val="18"/>
                <w:lang w:val="en-GB"/>
              </w:rPr>
              <w:t>Transfer in</w:t>
            </w:r>
          </w:p>
        </w:tc>
        <w:tc>
          <w:tcPr>
            <w:tcW w:w="236" w:type="dxa"/>
            <w:shd w:val="clear" w:color="auto" w:fill="auto"/>
            <w:vAlign w:val="bottom"/>
          </w:tcPr>
          <w:p w14:paraId="2E78E975" w14:textId="77777777" w:rsidR="00EE3CAA" w:rsidRPr="00E26316" w:rsidRDefault="00EE3CAA" w:rsidP="00CE748A">
            <w:pPr>
              <w:ind w:left="-108" w:right="-107"/>
              <w:rPr>
                <w:rFonts w:eastAsia="Times New Roman"/>
                <w:sz w:val="18"/>
                <w:szCs w:val="18"/>
                <w:lang w:val="en-GB"/>
              </w:rPr>
            </w:pPr>
          </w:p>
        </w:tc>
        <w:tc>
          <w:tcPr>
            <w:tcW w:w="933" w:type="dxa"/>
            <w:shd w:val="clear" w:color="auto" w:fill="auto"/>
            <w:vAlign w:val="bottom"/>
          </w:tcPr>
          <w:p w14:paraId="6FA1095E" w14:textId="77777777" w:rsidR="00EE3CAA" w:rsidRPr="00E26316" w:rsidRDefault="00EE3CAA" w:rsidP="00CE748A">
            <w:pPr>
              <w:ind w:left="-115" w:right="-101"/>
              <w:jc w:val="center"/>
              <w:rPr>
                <w:rFonts w:eastAsia="Times New Roman"/>
                <w:sz w:val="18"/>
                <w:szCs w:val="18"/>
                <w:lang w:val="en-GB"/>
              </w:rPr>
            </w:pPr>
            <w:r w:rsidRPr="00E26316">
              <w:rPr>
                <w:rFonts w:eastAsia="Times New Roman"/>
                <w:sz w:val="18"/>
                <w:szCs w:val="18"/>
                <w:lang w:val="en-GB"/>
              </w:rPr>
              <w:t>Disposals</w:t>
            </w:r>
            <w:r w:rsidRPr="00E26316">
              <w:rPr>
                <w:rFonts w:eastAsia="Times New Roman"/>
                <w:sz w:val="18"/>
                <w:szCs w:val="18"/>
                <w:cs/>
                <w:lang w:val="en-GB"/>
              </w:rPr>
              <w:t>/</w:t>
            </w:r>
            <w:r w:rsidRPr="00E26316">
              <w:rPr>
                <w:rFonts w:eastAsia="Times New Roman"/>
                <w:sz w:val="18"/>
                <w:szCs w:val="18"/>
                <w:lang w:val="en-GB"/>
              </w:rPr>
              <w:br/>
              <w:t>Transfer out</w:t>
            </w:r>
          </w:p>
        </w:tc>
        <w:tc>
          <w:tcPr>
            <w:tcW w:w="236" w:type="dxa"/>
          </w:tcPr>
          <w:p w14:paraId="0FF14028" w14:textId="77777777" w:rsidR="00EE3CAA" w:rsidRPr="00E26316" w:rsidRDefault="00EE3CAA" w:rsidP="00CE748A">
            <w:pPr>
              <w:ind w:left="-108" w:right="-107"/>
              <w:jc w:val="center"/>
              <w:rPr>
                <w:rFonts w:eastAsia="Times New Roman"/>
                <w:sz w:val="18"/>
                <w:szCs w:val="18"/>
                <w:lang w:val="en-GB"/>
              </w:rPr>
            </w:pPr>
          </w:p>
        </w:tc>
        <w:tc>
          <w:tcPr>
            <w:tcW w:w="845" w:type="dxa"/>
          </w:tcPr>
          <w:p w14:paraId="3536EC50" w14:textId="77777777" w:rsidR="00EE3CAA" w:rsidRPr="00E26316" w:rsidRDefault="00EE3CAA" w:rsidP="00CE748A">
            <w:pPr>
              <w:ind w:left="-108" w:right="-107"/>
              <w:jc w:val="center"/>
              <w:rPr>
                <w:rFonts w:eastAsia="Times New Roman"/>
                <w:sz w:val="18"/>
                <w:szCs w:val="18"/>
                <w:lang w:val="en-GB"/>
              </w:rPr>
            </w:pPr>
          </w:p>
          <w:p w14:paraId="1714923B" w14:textId="77777777" w:rsidR="00EE3CAA" w:rsidRPr="00E26316" w:rsidRDefault="00EE3CAA" w:rsidP="00CE748A">
            <w:pPr>
              <w:ind w:left="-108" w:right="-107"/>
              <w:jc w:val="center"/>
              <w:rPr>
                <w:rFonts w:eastAsia="Times New Roman"/>
                <w:sz w:val="18"/>
                <w:szCs w:val="18"/>
                <w:lang w:val="en-GB"/>
              </w:rPr>
            </w:pPr>
            <w:r w:rsidRPr="00E26316">
              <w:rPr>
                <w:rFonts w:eastAsia="Times New Roman"/>
                <w:sz w:val="18"/>
                <w:szCs w:val="18"/>
                <w:lang w:val="en-GB"/>
              </w:rPr>
              <w:t>Transfer to Investment</w:t>
            </w:r>
            <w:r w:rsidRPr="00E26316">
              <w:rPr>
                <w:rFonts w:eastAsia="Times New Roman"/>
                <w:sz w:val="18"/>
                <w:szCs w:val="18"/>
                <w:lang w:val="en-GB"/>
              </w:rPr>
              <w:br/>
              <w:t xml:space="preserve">properties </w:t>
            </w:r>
          </w:p>
        </w:tc>
        <w:tc>
          <w:tcPr>
            <w:tcW w:w="236" w:type="dxa"/>
            <w:shd w:val="clear" w:color="auto" w:fill="auto"/>
            <w:vAlign w:val="bottom"/>
          </w:tcPr>
          <w:p w14:paraId="0B3A9AC2" w14:textId="77777777" w:rsidR="00EE3CAA" w:rsidRPr="00E26316" w:rsidRDefault="00EE3CAA" w:rsidP="00CE748A">
            <w:pPr>
              <w:ind w:left="-108" w:right="-107"/>
              <w:jc w:val="center"/>
              <w:rPr>
                <w:rFonts w:eastAsia="Times New Roman"/>
                <w:sz w:val="18"/>
                <w:szCs w:val="18"/>
                <w:lang w:val="en-GB"/>
              </w:rPr>
            </w:pPr>
          </w:p>
        </w:tc>
        <w:tc>
          <w:tcPr>
            <w:tcW w:w="754" w:type="dxa"/>
            <w:shd w:val="clear" w:color="auto" w:fill="auto"/>
            <w:vAlign w:val="bottom"/>
          </w:tcPr>
          <w:p w14:paraId="624FB63A" w14:textId="77777777" w:rsidR="00EE3CAA" w:rsidRPr="00E26316" w:rsidRDefault="00EE3CAA" w:rsidP="00CE748A">
            <w:pPr>
              <w:ind w:left="-108" w:right="-107"/>
              <w:jc w:val="center"/>
              <w:rPr>
                <w:rFonts w:eastAsia="Times New Roman"/>
                <w:sz w:val="18"/>
                <w:szCs w:val="18"/>
                <w:lang w:val="en-GB"/>
              </w:rPr>
            </w:pPr>
            <w:r w:rsidRPr="00E26316">
              <w:rPr>
                <w:rFonts w:eastAsia="Times New Roman"/>
                <w:sz w:val="18"/>
                <w:szCs w:val="18"/>
                <w:lang w:val="en-GB"/>
              </w:rPr>
              <w:t>Ending</w:t>
            </w:r>
          </w:p>
          <w:p w14:paraId="270EC04A" w14:textId="77777777" w:rsidR="00EE3CAA" w:rsidRPr="00E26316" w:rsidRDefault="00EE3CAA" w:rsidP="00CE748A">
            <w:pPr>
              <w:ind w:left="-108" w:right="-107"/>
              <w:jc w:val="center"/>
              <w:rPr>
                <w:rFonts w:eastAsia="Times New Roman"/>
                <w:sz w:val="18"/>
                <w:szCs w:val="18"/>
                <w:lang w:val="en-GB"/>
              </w:rPr>
            </w:pPr>
            <w:r w:rsidRPr="00E26316">
              <w:rPr>
                <w:rFonts w:eastAsia="Times New Roman"/>
                <w:sz w:val="18"/>
                <w:szCs w:val="18"/>
                <w:lang w:val="en-GB"/>
              </w:rPr>
              <w:t>balance</w:t>
            </w:r>
          </w:p>
        </w:tc>
        <w:tc>
          <w:tcPr>
            <w:tcW w:w="247" w:type="dxa"/>
            <w:shd w:val="clear" w:color="auto" w:fill="auto"/>
          </w:tcPr>
          <w:p w14:paraId="7BF39BF7" w14:textId="77777777" w:rsidR="00EE3CAA" w:rsidRPr="00E26316" w:rsidRDefault="00EE3CAA" w:rsidP="00CE748A">
            <w:pPr>
              <w:tabs>
                <w:tab w:val="decimal" w:pos="671"/>
              </w:tabs>
              <w:snapToGrid w:val="0"/>
              <w:ind w:left="-108" w:right="-107"/>
              <w:jc w:val="both"/>
              <w:rPr>
                <w:rFonts w:eastAsia="Times New Roman"/>
                <w:sz w:val="18"/>
                <w:szCs w:val="18"/>
                <w:lang w:val="en-GB"/>
              </w:rPr>
            </w:pPr>
          </w:p>
        </w:tc>
        <w:tc>
          <w:tcPr>
            <w:tcW w:w="832" w:type="dxa"/>
            <w:shd w:val="clear" w:color="auto" w:fill="auto"/>
            <w:vAlign w:val="bottom"/>
          </w:tcPr>
          <w:p w14:paraId="4BB33EB4" w14:textId="77777777" w:rsidR="00EE3CAA" w:rsidRPr="00E26316" w:rsidRDefault="00EE3CAA" w:rsidP="00CE748A">
            <w:pPr>
              <w:ind w:left="-115" w:right="-101"/>
              <w:jc w:val="center"/>
              <w:rPr>
                <w:rFonts w:eastAsia="Times New Roman"/>
                <w:sz w:val="18"/>
                <w:szCs w:val="18"/>
                <w:lang w:val="en-GB"/>
              </w:rPr>
            </w:pPr>
            <w:r w:rsidRPr="00E26316">
              <w:rPr>
                <w:rFonts w:eastAsia="Times New Roman"/>
                <w:sz w:val="18"/>
                <w:szCs w:val="18"/>
                <w:lang w:val="en-GB"/>
              </w:rPr>
              <w:t>Beginning balance</w:t>
            </w:r>
          </w:p>
        </w:tc>
        <w:tc>
          <w:tcPr>
            <w:tcW w:w="261" w:type="dxa"/>
            <w:shd w:val="clear" w:color="auto" w:fill="auto"/>
            <w:vAlign w:val="bottom"/>
          </w:tcPr>
          <w:p w14:paraId="36794F7D" w14:textId="77777777" w:rsidR="00EE3CAA" w:rsidRPr="00E26316" w:rsidRDefault="00EE3CAA" w:rsidP="00CE748A">
            <w:pPr>
              <w:ind w:left="-108" w:right="-107"/>
              <w:jc w:val="center"/>
              <w:rPr>
                <w:rFonts w:eastAsia="Times New Roman"/>
                <w:sz w:val="18"/>
                <w:szCs w:val="18"/>
                <w:lang w:val="en-GB"/>
              </w:rPr>
            </w:pPr>
          </w:p>
        </w:tc>
        <w:tc>
          <w:tcPr>
            <w:tcW w:w="998" w:type="dxa"/>
            <w:shd w:val="clear" w:color="auto" w:fill="auto"/>
            <w:vAlign w:val="bottom"/>
          </w:tcPr>
          <w:p w14:paraId="66EB4EEA" w14:textId="77777777" w:rsidR="00EE3CAA" w:rsidRPr="00E26316" w:rsidRDefault="00EE3CAA" w:rsidP="00CE748A">
            <w:pPr>
              <w:tabs>
                <w:tab w:val="decimal" w:pos="565"/>
              </w:tabs>
              <w:ind w:left="-115" w:right="-101"/>
              <w:jc w:val="center"/>
              <w:rPr>
                <w:rFonts w:eastAsia="Times New Roman"/>
                <w:sz w:val="18"/>
                <w:szCs w:val="18"/>
                <w:lang w:val="en-GB"/>
              </w:rPr>
            </w:pPr>
            <w:r w:rsidRPr="00E26316">
              <w:rPr>
                <w:rFonts w:eastAsia="Times New Roman"/>
                <w:sz w:val="18"/>
                <w:szCs w:val="18"/>
                <w:lang w:val="en-GB"/>
              </w:rPr>
              <w:t>Depreciation</w:t>
            </w:r>
          </w:p>
        </w:tc>
        <w:tc>
          <w:tcPr>
            <w:tcW w:w="261" w:type="dxa"/>
            <w:vAlign w:val="bottom"/>
          </w:tcPr>
          <w:p w14:paraId="6C3F6569" w14:textId="77777777" w:rsidR="00EE3CAA" w:rsidRPr="00E26316" w:rsidRDefault="00EE3CAA" w:rsidP="00CE748A">
            <w:pPr>
              <w:ind w:left="-108" w:right="-107"/>
              <w:jc w:val="center"/>
              <w:rPr>
                <w:rFonts w:eastAsia="Times New Roman"/>
                <w:sz w:val="18"/>
                <w:szCs w:val="18"/>
                <w:lang w:val="en-GB"/>
              </w:rPr>
            </w:pPr>
          </w:p>
        </w:tc>
        <w:tc>
          <w:tcPr>
            <w:tcW w:w="819" w:type="dxa"/>
            <w:shd w:val="clear" w:color="auto" w:fill="auto"/>
            <w:vAlign w:val="bottom"/>
          </w:tcPr>
          <w:p w14:paraId="57225764" w14:textId="5A6FB303" w:rsidR="00EE3CAA" w:rsidRPr="00E26316" w:rsidRDefault="00EE3CAA" w:rsidP="00CE748A">
            <w:pPr>
              <w:ind w:left="-115" w:right="-101"/>
              <w:jc w:val="center"/>
              <w:rPr>
                <w:rFonts w:eastAsia="Times New Roman"/>
                <w:sz w:val="18"/>
                <w:szCs w:val="18"/>
                <w:lang w:val="en-GB"/>
              </w:rPr>
            </w:pPr>
            <w:r w:rsidRPr="00E26316">
              <w:rPr>
                <w:rFonts w:eastAsia="Times New Roman"/>
                <w:sz w:val="18"/>
                <w:szCs w:val="18"/>
                <w:lang w:val="en-GB"/>
              </w:rPr>
              <w:t>Disposals</w:t>
            </w:r>
            <w:r w:rsidR="006B1CEF">
              <w:rPr>
                <w:rFonts w:eastAsia="Times New Roman"/>
                <w:sz w:val="18"/>
                <w:szCs w:val="18"/>
                <w:lang w:val="en-GB"/>
              </w:rPr>
              <w:t>/Transfer out</w:t>
            </w:r>
          </w:p>
        </w:tc>
        <w:tc>
          <w:tcPr>
            <w:tcW w:w="261" w:type="dxa"/>
          </w:tcPr>
          <w:p w14:paraId="5B7F870B" w14:textId="77777777" w:rsidR="00EE3CAA" w:rsidRPr="00E26316" w:rsidRDefault="00EE3CAA" w:rsidP="00CE748A">
            <w:pPr>
              <w:ind w:left="-108" w:right="-107"/>
              <w:jc w:val="center"/>
              <w:rPr>
                <w:rFonts w:eastAsia="Times New Roman"/>
                <w:sz w:val="18"/>
                <w:szCs w:val="18"/>
                <w:lang w:val="en-GB"/>
              </w:rPr>
            </w:pPr>
          </w:p>
        </w:tc>
        <w:tc>
          <w:tcPr>
            <w:tcW w:w="819" w:type="dxa"/>
          </w:tcPr>
          <w:p w14:paraId="466CAA88" w14:textId="77777777" w:rsidR="00EE3CAA" w:rsidRPr="00E26316" w:rsidRDefault="00EE3CAA" w:rsidP="00CE748A">
            <w:pPr>
              <w:ind w:left="-108" w:right="-107"/>
              <w:jc w:val="center"/>
              <w:rPr>
                <w:rFonts w:eastAsia="Times New Roman"/>
                <w:sz w:val="18"/>
                <w:szCs w:val="18"/>
                <w:lang w:val="en-GB"/>
              </w:rPr>
            </w:pPr>
          </w:p>
          <w:p w14:paraId="51D6EEB5" w14:textId="77777777" w:rsidR="00EE3CAA" w:rsidRPr="00E26316" w:rsidRDefault="00EE3CAA" w:rsidP="00CE748A">
            <w:pPr>
              <w:ind w:left="-108" w:right="-107"/>
              <w:jc w:val="center"/>
              <w:rPr>
                <w:rFonts w:eastAsia="Times New Roman"/>
                <w:sz w:val="18"/>
                <w:szCs w:val="18"/>
                <w:lang w:val="en-GB"/>
              </w:rPr>
            </w:pPr>
            <w:r w:rsidRPr="00E26316">
              <w:rPr>
                <w:rFonts w:eastAsia="Times New Roman"/>
                <w:sz w:val="18"/>
                <w:szCs w:val="18"/>
                <w:lang w:val="en-GB"/>
              </w:rPr>
              <w:t>Transfer to Investment</w:t>
            </w:r>
            <w:r w:rsidRPr="00E26316">
              <w:rPr>
                <w:rFonts w:eastAsia="Times New Roman"/>
                <w:sz w:val="18"/>
                <w:szCs w:val="18"/>
                <w:lang w:val="en-GB"/>
              </w:rPr>
              <w:br/>
              <w:t>properties</w:t>
            </w:r>
          </w:p>
        </w:tc>
        <w:tc>
          <w:tcPr>
            <w:tcW w:w="261" w:type="dxa"/>
            <w:shd w:val="clear" w:color="auto" w:fill="auto"/>
          </w:tcPr>
          <w:p w14:paraId="3D9084A6" w14:textId="77777777" w:rsidR="00EE3CAA" w:rsidRPr="00E26316" w:rsidRDefault="00EE3CAA" w:rsidP="00CE748A">
            <w:pPr>
              <w:ind w:left="-108" w:right="-107"/>
              <w:jc w:val="center"/>
              <w:rPr>
                <w:rFonts w:eastAsia="Times New Roman"/>
                <w:sz w:val="18"/>
                <w:szCs w:val="18"/>
                <w:lang w:val="en-GB"/>
              </w:rPr>
            </w:pPr>
          </w:p>
        </w:tc>
        <w:tc>
          <w:tcPr>
            <w:tcW w:w="821" w:type="dxa"/>
            <w:vAlign w:val="bottom"/>
          </w:tcPr>
          <w:p w14:paraId="6C3DA78C" w14:textId="77777777" w:rsidR="00EE3CAA" w:rsidRPr="00E26316" w:rsidRDefault="00EE3CAA" w:rsidP="00CE748A">
            <w:pPr>
              <w:ind w:left="-108" w:right="-107"/>
              <w:jc w:val="center"/>
              <w:rPr>
                <w:rFonts w:eastAsia="Times New Roman"/>
                <w:sz w:val="18"/>
                <w:szCs w:val="18"/>
                <w:lang w:val="en-GB"/>
              </w:rPr>
            </w:pPr>
            <w:r w:rsidRPr="00E26316">
              <w:rPr>
                <w:rFonts w:eastAsia="Times New Roman"/>
                <w:sz w:val="18"/>
                <w:szCs w:val="18"/>
                <w:lang w:val="en-GB"/>
              </w:rPr>
              <w:t>Ending</w:t>
            </w:r>
          </w:p>
          <w:p w14:paraId="14519E7F" w14:textId="77777777" w:rsidR="00EE3CAA" w:rsidRPr="00E26316" w:rsidRDefault="00EE3CAA" w:rsidP="00CE748A">
            <w:pPr>
              <w:ind w:left="-108" w:right="-107"/>
              <w:jc w:val="center"/>
              <w:rPr>
                <w:rFonts w:eastAsia="Times New Roman"/>
                <w:sz w:val="18"/>
                <w:szCs w:val="18"/>
                <w:lang w:val="en-GB"/>
              </w:rPr>
            </w:pPr>
            <w:r w:rsidRPr="00E26316">
              <w:rPr>
                <w:rFonts w:eastAsia="Times New Roman"/>
                <w:sz w:val="18"/>
                <w:szCs w:val="18"/>
                <w:lang w:val="en-GB"/>
              </w:rPr>
              <w:t>balance</w:t>
            </w:r>
          </w:p>
        </w:tc>
        <w:tc>
          <w:tcPr>
            <w:tcW w:w="236" w:type="dxa"/>
          </w:tcPr>
          <w:p w14:paraId="1A3A32B3" w14:textId="77777777" w:rsidR="00EE3CAA" w:rsidRPr="00E26316" w:rsidRDefault="00EE3CAA" w:rsidP="00CE748A">
            <w:pPr>
              <w:ind w:left="-108" w:right="-107"/>
              <w:jc w:val="center"/>
              <w:rPr>
                <w:rFonts w:eastAsia="Times New Roman"/>
                <w:sz w:val="18"/>
                <w:szCs w:val="18"/>
                <w:lang w:val="en-GB"/>
              </w:rPr>
            </w:pPr>
          </w:p>
        </w:tc>
        <w:tc>
          <w:tcPr>
            <w:tcW w:w="1118" w:type="dxa"/>
          </w:tcPr>
          <w:p w14:paraId="45B7B838" w14:textId="77777777" w:rsidR="00EE3CAA" w:rsidRPr="00E26316" w:rsidRDefault="00EE3CAA" w:rsidP="00CE748A">
            <w:pPr>
              <w:ind w:left="-108" w:right="-107"/>
              <w:jc w:val="center"/>
              <w:rPr>
                <w:rFonts w:eastAsia="Times New Roman"/>
                <w:sz w:val="18"/>
                <w:szCs w:val="18"/>
                <w:lang w:val="en-GB"/>
              </w:rPr>
            </w:pPr>
          </w:p>
          <w:p w14:paraId="34232937" w14:textId="77777777" w:rsidR="00EE3CAA" w:rsidRPr="00E26316" w:rsidRDefault="00EE3CAA" w:rsidP="00CE748A">
            <w:pPr>
              <w:ind w:left="-108" w:right="-107"/>
              <w:jc w:val="center"/>
              <w:rPr>
                <w:rFonts w:eastAsia="Times New Roman"/>
                <w:sz w:val="18"/>
                <w:szCs w:val="18"/>
                <w:lang w:val="en-GB"/>
              </w:rPr>
            </w:pPr>
          </w:p>
          <w:p w14:paraId="43F0F9E6" w14:textId="77777777" w:rsidR="00EE3CAA" w:rsidRPr="00E26316" w:rsidRDefault="00EE3CAA" w:rsidP="00CE748A">
            <w:pPr>
              <w:ind w:left="-108" w:right="-107"/>
              <w:jc w:val="center"/>
              <w:rPr>
                <w:rFonts w:eastAsia="Times New Roman"/>
                <w:sz w:val="18"/>
                <w:szCs w:val="18"/>
                <w:lang w:val="en-GB"/>
              </w:rPr>
            </w:pPr>
            <w:r w:rsidRPr="00E26316">
              <w:rPr>
                <w:rFonts w:eastAsia="Times New Roman"/>
                <w:sz w:val="18"/>
                <w:szCs w:val="18"/>
                <w:lang w:val="en-GB"/>
              </w:rPr>
              <w:t>Allowance for impairment</w:t>
            </w:r>
          </w:p>
        </w:tc>
        <w:tc>
          <w:tcPr>
            <w:tcW w:w="240" w:type="dxa"/>
          </w:tcPr>
          <w:p w14:paraId="0EAFBB02" w14:textId="77777777" w:rsidR="00EE3CAA" w:rsidRPr="00E26316" w:rsidRDefault="00EE3CAA" w:rsidP="00CE748A">
            <w:pPr>
              <w:ind w:left="-108" w:right="-107"/>
              <w:jc w:val="center"/>
              <w:rPr>
                <w:rFonts w:eastAsia="Times New Roman"/>
                <w:sz w:val="18"/>
                <w:szCs w:val="18"/>
                <w:lang w:val="en-GB"/>
              </w:rPr>
            </w:pPr>
          </w:p>
        </w:tc>
        <w:tc>
          <w:tcPr>
            <w:tcW w:w="920" w:type="dxa"/>
            <w:vAlign w:val="bottom"/>
          </w:tcPr>
          <w:p w14:paraId="06A5F606" w14:textId="77777777" w:rsidR="00EE3CAA" w:rsidRPr="00E26316" w:rsidRDefault="00EE3CAA" w:rsidP="00CE748A">
            <w:pPr>
              <w:ind w:left="-108" w:right="-107"/>
              <w:jc w:val="center"/>
              <w:rPr>
                <w:rFonts w:eastAsia="Times New Roman"/>
                <w:sz w:val="18"/>
                <w:szCs w:val="18"/>
                <w:lang w:val="en-GB"/>
              </w:rPr>
            </w:pPr>
            <w:r w:rsidRPr="00E26316">
              <w:rPr>
                <w:rFonts w:eastAsia="Times New Roman"/>
                <w:sz w:val="18"/>
                <w:szCs w:val="18"/>
                <w:lang w:val="en-GB"/>
              </w:rPr>
              <w:t>Net</w:t>
            </w:r>
          </w:p>
          <w:p w14:paraId="27DC03CC" w14:textId="77777777" w:rsidR="00EE3CAA" w:rsidRPr="00E26316" w:rsidRDefault="00EE3CAA" w:rsidP="00CE748A">
            <w:pPr>
              <w:ind w:left="-108" w:right="-107"/>
              <w:jc w:val="center"/>
              <w:rPr>
                <w:rFonts w:eastAsia="Times New Roman"/>
                <w:sz w:val="18"/>
                <w:szCs w:val="18"/>
                <w:lang w:val="en-GB"/>
              </w:rPr>
            </w:pPr>
            <w:r w:rsidRPr="00E26316">
              <w:rPr>
                <w:rFonts w:eastAsia="Times New Roman"/>
                <w:sz w:val="18"/>
                <w:szCs w:val="18"/>
                <w:lang w:val="en-GB"/>
              </w:rPr>
              <w:t>balance</w:t>
            </w:r>
          </w:p>
        </w:tc>
      </w:tr>
      <w:tr w:rsidR="00EE3CAA" w:rsidRPr="00E26316" w14:paraId="665660A1" w14:textId="77777777" w:rsidTr="007D019E">
        <w:trPr>
          <w:trHeight w:val="204"/>
        </w:trPr>
        <w:tc>
          <w:tcPr>
            <w:tcW w:w="1886" w:type="dxa"/>
            <w:shd w:val="clear" w:color="auto" w:fill="auto"/>
          </w:tcPr>
          <w:p w14:paraId="5E480A11" w14:textId="77777777" w:rsidR="00EE3CAA" w:rsidRPr="00E26316" w:rsidRDefault="00EE3CAA" w:rsidP="00CE748A">
            <w:pPr>
              <w:tabs>
                <w:tab w:val="right" w:pos="-22"/>
              </w:tabs>
              <w:ind w:left="-1184" w:right="-29" w:firstLine="1184"/>
              <w:rPr>
                <w:rFonts w:eastAsia="Times New Roman"/>
                <w:sz w:val="18"/>
                <w:szCs w:val="18"/>
                <w:lang w:val="en-GB"/>
              </w:rPr>
            </w:pPr>
          </w:p>
        </w:tc>
        <w:tc>
          <w:tcPr>
            <w:tcW w:w="13224" w:type="dxa"/>
            <w:gridSpan w:val="23"/>
          </w:tcPr>
          <w:p w14:paraId="0CB712BC" w14:textId="77777777" w:rsidR="00EE3CAA" w:rsidRPr="00E26316" w:rsidRDefault="00EE3CAA" w:rsidP="00CE748A">
            <w:pPr>
              <w:ind w:left="-108" w:right="-107"/>
              <w:jc w:val="center"/>
              <w:rPr>
                <w:rFonts w:eastAsia="Times New Roman"/>
                <w:sz w:val="18"/>
                <w:szCs w:val="18"/>
                <w:lang w:val="en-GB"/>
              </w:rPr>
            </w:pPr>
            <w:r w:rsidRPr="00E26316">
              <w:rPr>
                <w:rFonts w:eastAsia="Times New Roman"/>
                <w:i/>
                <w:iCs/>
                <w:sz w:val="18"/>
                <w:szCs w:val="18"/>
                <w:cs/>
                <w:lang w:val="en-GB"/>
              </w:rPr>
              <w:t>(</w:t>
            </w:r>
            <w:r w:rsidRPr="00E26316">
              <w:rPr>
                <w:rFonts w:eastAsia="Times New Roman"/>
                <w:i/>
                <w:iCs/>
                <w:sz w:val="18"/>
                <w:szCs w:val="18"/>
                <w:lang w:val="en-GB"/>
              </w:rPr>
              <w:t>in million Baht</w:t>
            </w:r>
            <w:r w:rsidRPr="00E26316">
              <w:rPr>
                <w:rFonts w:eastAsia="Times New Roman"/>
                <w:i/>
                <w:iCs/>
                <w:sz w:val="18"/>
                <w:szCs w:val="18"/>
                <w:cs/>
                <w:lang w:val="en-GB"/>
              </w:rPr>
              <w:t>)</w:t>
            </w:r>
          </w:p>
        </w:tc>
      </w:tr>
      <w:tr w:rsidR="00EE3CAA" w:rsidRPr="00E26316" w14:paraId="66C08B75" w14:textId="77777777" w:rsidTr="007D019E">
        <w:trPr>
          <w:trHeight w:val="204"/>
        </w:trPr>
        <w:tc>
          <w:tcPr>
            <w:tcW w:w="1886" w:type="dxa"/>
            <w:shd w:val="clear" w:color="auto" w:fill="auto"/>
          </w:tcPr>
          <w:p w14:paraId="1AC5F262" w14:textId="77777777" w:rsidR="00EE3CAA" w:rsidRPr="00E26316" w:rsidRDefault="00EE3CAA" w:rsidP="00CE748A">
            <w:pPr>
              <w:tabs>
                <w:tab w:val="right" w:pos="-22"/>
              </w:tabs>
              <w:ind w:left="-1184" w:right="-29" w:firstLine="1184"/>
              <w:rPr>
                <w:rFonts w:eastAsia="Times New Roman"/>
                <w:sz w:val="18"/>
                <w:szCs w:val="18"/>
                <w:lang w:val="en-GB"/>
              </w:rPr>
            </w:pPr>
            <w:r w:rsidRPr="00E26316">
              <w:rPr>
                <w:rFonts w:eastAsia="Times New Roman"/>
                <w:sz w:val="18"/>
                <w:szCs w:val="18"/>
                <w:lang w:val="en-GB"/>
              </w:rPr>
              <w:t>Land</w:t>
            </w:r>
          </w:p>
        </w:tc>
        <w:tc>
          <w:tcPr>
            <w:tcW w:w="806" w:type="dxa"/>
            <w:shd w:val="clear" w:color="auto" w:fill="auto"/>
          </w:tcPr>
          <w:p w14:paraId="36F050AD" w14:textId="77777777" w:rsidR="00EE3CAA" w:rsidRPr="00E26316" w:rsidRDefault="00EE3CAA" w:rsidP="00CE748A">
            <w:pPr>
              <w:tabs>
                <w:tab w:val="decimal" w:pos="720"/>
              </w:tabs>
              <w:snapToGrid w:val="0"/>
              <w:ind w:left="-603" w:right="-90"/>
              <w:jc w:val="center"/>
              <w:rPr>
                <w:rFonts w:eastAsia="Times New Roman"/>
                <w:sz w:val="18"/>
                <w:szCs w:val="18"/>
                <w:lang w:val="en-GB"/>
              </w:rPr>
            </w:pPr>
          </w:p>
        </w:tc>
        <w:tc>
          <w:tcPr>
            <w:tcW w:w="236" w:type="dxa"/>
            <w:shd w:val="clear" w:color="auto" w:fill="auto"/>
          </w:tcPr>
          <w:p w14:paraId="3C53C3BB" w14:textId="77777777" w:rsidR="00EE3CAA" w:rsidRPr="00E26316" w:rsidRDefault="00EE3CAA" w:rsidP="00CE748A">
            <w:pPr>
              <w:tabs>
                <w:tab w:val="decimal" w:pos="671"/>
              </w:tabs>
              <w:snapToGrid w:val="0"/>
              <w:ind w:left="-108" w:right="-107"/>
              <w:jc w:val="both"/>
              <w:rPr>
                <w:rFonts w:eastAsia="Times New Roman"/>
                <w:sz w:val="18"/>
                <w:szCs w:val="18"/>
                <w:lang w:val="en-GB"/>
              </w:rPr>
            </w:pPr>
          </w:p>
        </w:tc>
        <w:tc>
          <w:tcPr>
            <w:tcW w:w="848" w:type="dxa"/>
            <w:shd w:val="clear" w:color="auto" w:fill="auto"/>
          </w:tcPr>
          <w:p w14:paraId="7488B053" w14:textId="77777777" w:rsidR="00EE3CAA" w:rsidRPr="00E26316" w:rsidRDefault="00EE3CAA" w:rsidP="00CE748A">
            <w:pPr>
              <w:tabs>
                <w:tab w:val="decimal" w:pos="671"/>
              </w:tabs>
              <w:snapToGrid w:val="0"/>
              <w:ind w:left="-108" w:right="-107"/>
              <w:jc w:val="both"/>
              <w:rPr>
                <w:rFonts w:eastAsia="Times New Roman"/>
                <w:sz w:val="18"/>
                <w:szCs w:val="18"/>
                <w:lang w:val="en-GB"/>
              </w:rPr>
            </w:pPr>
          </w:p>
        </w:tc>
        <w:tc>
          <w:tcPr>
            <w:tcW w:w="236" w:type="dxa"/>
            <w:shd w:val="clear" w:color="auto" w:fill="auto"/>
          </w:tcPr>
          <w:p w14:paraId="3AE166B9" w14:textId="77777777" w:rsidR="00EE3CAA" w:rsidRPr="00E26316" w:rsidRDefault="00EE3CAA" w:rsidP="00CE748A">
            <w:pPr>
              <w:tabs>
                <w:tab w:val="decimal" w:pos="671"/>
              </w:tabs>
              <w:snapToGrid w:val="0"/>
              <w:ind w:left="-108" w:right="-107"/>
              <w:jc w:val="both"/>
              <w:rPr>
                <w:rFonts w:eastAsia="Times New Roman"/>
                <w:sz w:val="18"/>
                <w:szCs w:val="18"/>
                <w:lang w:val="en-GB"/>
              </w:rPr>
            </w:pPr>
          </w:p>
        </w:tc>
        <w:tc>
          <w:tcPr>
            <w:tcW w:w="933" w:type="dxa"/>
            <w:shd w:val="clear" w:color="auto" w:fill="auto"/>
          </w:tcPr>
          <w:p w14:paraId="742EA9BC" w14:textId="77777777" w:rsidR="00EE3CAA" w:rsidRPr="00E26316" w:rsidRDefault="00EE3CAA" w:rsidP="00CE748A">
            <w:pPr>
              <w:tabs>
                <w:tab w:val="decimal" w:pos="671"/>
              </w:tabs>
              <w:snapToGrid w:val="0"/>
              <w:ind w:left="-108" w:right="-107"/>
              <w:jc w:val="both"/>
              <w:rPr>
                <w:rFonts w:eastAsia="Times New Roman"/>
                <w:sz w:val="18"/>
                <w:szCs w:val="18"/>
                <w:lang w:val="en-GB"/>
              </w:rPr>
            </w:pPr>
          </w:p>
        </w:tc>
        <w:tc>
          <w:tcPr>
            <w:tcW w:w="236" w:type="dxa"/>
          </w:tcPr>
          <w:p w14:paraId="3D328C08" w14:textId="77777777" w:rsidR="00EE3CAA" w:rsidRPr="00E26316" w:rsidRDefault="00EE3CAA" w:rsidP="00CE748A">
            <w:pPr>
              <w:tabs>
                <w:tab w:val="decimal" w:pos="671"/>
              </w:tabs>
              <w:snapToGrid w:val="0"/>
              <w:ind w:left="-108" w:right="-107"/>
              <w:jc w:val="both"/>
              <w:rPr>
                <w:rFonts w:eastAsia="Times New Roman"/>
                <w:sz w:val="18"/>
                <w:szCs w:val="18"/>
                <w:lang w:val="en-GB"/>
              </w:rPr>
            </w:pPr>
          </w:p>
        </w:tc>
        <w:tc>
          <w:tcPr>
            <w:tcW w:w="845" w:type="dxa"/>
          </w:tcPr>
          <w:p w14:paraId="5732D6C3" w14:textId="77777777" w:rsidR="00EE3CAA" w:rsidRPr="00E26316" w:rsidRDefault="00EE3CAA" w:rsidP="00CE748A">
            <w:pPr>
              <w:tabs>
                <w:tab w:val="decimal" w:pos="671"/>
              </w:tabs>
              <w:snapToGrid w:val="0"/>
              <w:ind w:left="-108" w:right="-107"/>
              <w:jc w:val="both"/>
              <w:rPr>
                <w:rFonts w:eastAsia="Times New Roman"/>
                <w:sz w:val="18"/>
                <w:szCs w:val="18"/>
                <w:lang w:val="en-GB"/>
              </w:rPr>
            </w:pPr>
          </w:p>
        </w:tc>
        <w:tc>
          <w:tcPr>
            <w:tcW w:w="236" w:type="dxa"/>
            <w:shd w:val="clear" w:color="auto" w:fill="auto"/>
          </w:tcPr>
          <w:p w14:paraId="5465D819" w14:textId="77777777" w:rsidR="00EE3CAA" w:rsidRPr="00E26316" w:rsidRDefault="00EE3CAA" w:rsidP="00CE748A">
            <w:pPr>
              <w:tabs>
                <w:tab w:val="decimal" w:pos="671"/>
              </w:tabs>
              <w:snapToGrid w:val="0"/>
              <w:ind w:left="-108" w:right="-107"/>
              <w:jc w:val="both"/>
              <w:rPr>
                <w:rFonts w:eastAsia="Times New Roman"/>
                <w:sz w:val="18"/>
                <w:szCs w:val="18"/>
                <w:lang w:val="en-GB"/>
              </w:rPr>
            </w:pPr>
          </w:p>
        </w:tc>
        <w:tc>
          <w:tcPr>
            <w:tcW w:w="754" w:type="dxa"/>
            <w:shd w:val="clear" w:color="auto" w:fill="auto"/>
          </w:tcPr>
          <w:p w14:paraId="62200814" w14:textId="77777777" w:rsidR="00EE3CAA" w:rsidRPr="00E26316" w:rsidRDefault="00EE3CAA" w:rsidP="00CE748A">
            <w:pPr>
              <w:tabs>
                <w:tab w:val="decimal" w:pos="671"/>
              </w:tabs>
              <w:snapToGrid w:val="0"/>
              <w:ind w:left="-108" w:right="-107"/>
              <w:rPr>
                <w:rFonts w:eastAsia="Times New Roman"/>
                <w:sz w:val="18"/>
                <w:szCs w:val="18"/>
                <w:lang w:val="en-GB"/>
              </w:rPr>
            </w:pPr>
          </w:p>
        </w:tc>
        <w:tc>
          <w:tcPr>
            <w:tcW w:w="247" w:type="dxa"/>
            <w:shd w:val="clear" w:color="auto" w:fill="auto"/>
          </w:tcPr>
          <w:p w14:paraId="01E2CEAC" w14:textId="77777777" w:rsidR="00EE3CAA" w:rsidRPr="00E26316" w:rsidRDefault="00EE3CAA" w:rsidP="00CE748A">
            <w:pPr>
              <w:tabs>
                <w:tab w:val="decimal" w:pos="671"/>
              </w:tabs>
              <w:snapToGrid w:val="0"/>
              <w:ind w:left="-108" w:right="-107"/>
              <w:jc w:val="both"/>
              <w:rPr>
                <w:rFonts w:eastAsia="Times New Roman"/>
                <w:sz w:val="18"/>
                <w:szCs w:val="18"/>
                <w:lang w:val="en-GB"/>
              </w:rPr>
            </w:pPr>
          </w:p>
        </w:tc>
        <w:tc>
          <w:tcPr>
            <w:tcW w:w="832" w:type="dxa"/>
            <w:shd w:val="clear" w:color="auto" w:fill="auto"/>
          </w:tcPr>
          <w:p w14:paraId="751F4312" w14:textId="77777777" w:rsidR="00EE3CAA" w:rsidRPr="00E26316" w:rsidRDefault="00EE3CAA" w:rsidP="00CE748A">
            <w:pPr>
              <w:tabs>
                <w:tab w:val="decimal" w:pos="671"/>
              </w:tabs>
              <w:snapToGrid w:val="0"/>
              <w:ind w:left="-108" w:right="-107"/>
              <w:jc w:val="both"/>
              <w:rPr>
                <w:rFonts w:eastAsia="Times New Roman"/>
                <w:sz w:val="18"/>
                <w:szCs w:val="18"/>
                <w:lang w:val="en-GB"/>
              </w:rPr>
            </w:pPr>
          </w:p>
        </w:tc>
        <w:tc>
          <w:tcPr>
            <w:tcW w:w="261" w:type="dxa"/>
            <w:shd w:val="clear" w:color="auto" w:fill="auto"/>
          </w:tcPr>
          <w:p w14:paraId="4B5CF849" w14:textId="77777777" w:rsidR="00EE3CAA" w:rsidRPr="00E26316" w:rsidRDefault="00EE3CAA" w:rsidP="00CE748A">
            <w:pPr>
              <w:tabs>
                <w:tab w:val="decimal" w:pos="671"/>
              </w:tabs>
              <w:snapToGrid w:val="0"/>
              <w:ind w:left="-108" w:right="-107"/>
              <w:jc w:val="both"/>
              <w:rPr>
                <w:rFonts w:eastAsia="Times New Roman"/>
                <w:sz w:val="18"/>
                <w:szCs w:val="18"/>
                <w:lang w:val="en-GB"/>
              </w:rPr>
            </w:pPr>
          </w:p>
        </w:tc>
        <w:tc>
          <w:tcPr>
            <w:tcW w:w="998" w:type="dxa"/>
            <w:shd w:val="clear" w:color="auto" w:fill="auto"/>
          </w:tcPr>
          <w:p w14:paraId="48ADE4E8" w14:textId="77777777" w:rsidR="00EE3CAA" w:rsidRPr="00E26316" w:rsidRDefault="00EE3CAA" w:rsidP="00CE748A">
            <w:pPr>
              <w:tabs>
                <w:tab w:val="decimal" w:pos="671"/>
              </w:tabs>
              <w:snapToGrid w:val="0"/>
              <w:ind w:left="-108" w:right="-107"/>
              <w:jc w:val="both"/>
              <w:rPr>
                <w:rFonts w:eastAsia="Times New Roman"/>
                <w:sz w:val="18"/>
                <w:szCs w:val="18"/>
                <w:lang w:val="en-GB"/>
              </w:rPr>
            </w:pPr>
          </w:p>
        </w:tc>
        <w:tc>
          <w:tcPr>
            <w:tcW w:w="261" w:type="dxa"/>
          </w:tcPr>
          <w:p w14:paraId="523370B2" w14:textId="77777777" w:rsidR="00EE3CAA" w:rsidRPr="00E26316" w:rsidRDefault="00EE3CAA" w:rsidP="00CE748A">
            <w:pPr>
              <w:tabs>
                <w:tab w:val="decimal" w:pos="671"/>
              </w:tabs>
              <w:snapToGrid w:val="0"/>
              <w:ind w:left="-108" w:right="-107"/>
              <w:jc w:val="both"/>
              <w:rPr>
                <w:rFonts w:eastAsia="Times New Roman"/>
                <w:sz w:val="18"/>
                <w:szCs w:val="18"/>
                <w:lang w:val="en-GB"/>
              </w:rPr>
            </w:pPr>
          </w:p>
        </w:tc>
        <w:tc>
          <w:tcPr>
            <w:tcW w:w="819" w:type="dxa"/>
            <w:shd w:val="clear" w:color="auto" w:fill="auto"/>
          </w:tcPr>
          <w:p w14:paraId="1A774365" w14:textId="77777777" w:rsidR="00EE3CAA" w:rsidRPr="00E26316" w:rsidRDefault="00EE3CAA" w:rsidP="00CE748A">
            <w:pPr>
              <w:tabs>
                <w:tab w:val="decimal" w:pos="671"/>
              </w:tabs>
              <w:snapToGrid w:val="0"/>
              <w:ind w:left="-108" w:right="-107"/>
              <w:jc w:val="both"/>
              <w:rPr>
                <w:rFonts w:eastAsia="Times New Roman"/>
                <w:sz w:val="18"/>
                <w:szCs w:val="18"/>
                <w:lang w:val="en-GB"/>
              </w:rPr>
            </w:pPr>
          </w:p>
        </w:tc>
        <w:tc>
          <w:tcPr>
            <w:tcW w:w="261" w:type="dxa"/>
          </w:tcPr>
          <w:p w14:paraId="6C612E4A" w14:textId="77777777" w:rsidR="00EE3CAA" w:rsidRPr="00E26316" w:rsidRDefault="00EE3CAA" w:rsidP="00CE748A">
            <w:pPr>
              <w:tabs>
                <w:tab w:val="decimal" w:pos="671"/>
              </w:tabs>
              <w:snapToGrid w:val="0"/>
              <w:ind w:left="-108" w:right="-107"/>
              <w:jc w:val="both"/>
              <w:rPr>
                <w:rFonts w:eastAsia="Times New Roman"/>
                <w:sz w:val="18"/>
                <w:szCs w:val="18"/>
                <w:lang w:val="en-GB"/>
              </w:rPr>
            </w:pPr>
          </w:p>
        </w:tc>
        <w:tc>
          <w:tcPr>
            <w:tcW w:w="819" w:type="dxa"/>
          </w:tcPr>
          <w:p w14:paraId="6739BA5A" w14:textId="77777777" w:rsidR="00EE3CAA" w:rsidRPr="00E26316" w:rsidRDefault="00EE3CAA" w:rsidP="00CE748A">
            <w:pPr>
              <w:tabs>
                <w:tab w:val="decimal" w:pos="671"/>
              </w:tabs>
              <w:snapToGrid w:val="0"/>
              <w:ind w:left="-108" w:right="-107"/>
              <w:jc w:val="both"/>
              <w:rPr>
                <w:rFonts w:eastAsia="Times New Roman"/>
                <w:sz w:val="18"/>
                <w:szCs w:val="18"/>
                <w:lang w:val="en-GB"/>
              </w:rPr>
            </w:pPr>
          </w:p>
        </w:tc>
        <w:tc>
          <w:tcPr>
            <w:tcW w:w="261" w:type="dxa"/>
            <w:shd w:val="clear" w:color="auto" w:fill="auto"/>
          </w:tcPr>
          <w:p w14:paraId="2CAEF712" w14:textId="77777777" w:rsidR="00EE3CAA" w:rsidRPr="00E26316" w:rsidRDefault="00EE3CAA" w:rsidP="00CE748A">
            <w:pPr>
              <w:tabs>
                <w:tab w:val="decimal" w:pos="671"/>
              </w:tabs>
              <w:snapToGrid w:val="0"/>
              <w:ind w:left="-108" w:right="-107"/>
              <w:jc w:val="both"/>
              <w:rPr>
                <w:rFonts w:eastAsia="Times New Roman"/>
                <w:sz w:val="18"/>
                <w:szCs w:val="18"/>
                <w:lang w:val="en-GB"/>
              </w:rPr>
            </w:pPr>
          </w:p>
        </w:tc>
        <w:tc>
          <w:tcPr>
            <w:tcW w:w="821" w:type="dxa"/>
          </w:tcPr>
          <w:p w14:paraId="4F49485A" w14:textId="77777777" w:rsidR="00EE3CAA" w:rsidRPr="00E26316" w:rsidRDefault="00EE3CAA" w:rsidP="00CE748A">
            <w:pPr>
              <w:tabs>
                <w:tab w:val="decimal" w:pos="671"/>
              </w:tabs>
              <w:snapToGrid w:val="0"/>
              <w:ind w:left="-108" w:right="-107"/>
              <w:jc w:val="both"/>
              <w:rPr>
                <w:rFonts w:eastAsia="Times New Roman"/>
                <w:sz w:val="18"/>
                <w:szCs w:val="18"/>
                <w:lang w:val="en-GB"/>
              </w:rPr>
            </w:pPr>
          </w:p>
        </w:tc>
        <w:tc>
          <w:tcPr>
            <w:tcW w:w="236" w:type="dxa"/>
          </w:tcPr>
          <w:p w14:paraId="4969843B" w14:textId="77777777" w:rsidR="00EE3CAA" w:rsidRPr="00E26316" w:rsidRDefault="00EE3CAA" w:rsidP="00CE748A">
            <w:pPr>
              <w:tabs>
                <w:tab w:val="decimal" w:pos="671"/>
              </w:tabs>
              <w:snapToGrid w:val="0"/>
              <w:ind w:left="-108" w:right="-107"/>
              <w:jc w:val="both"/>
              <w:rPr>
                <w:rFonts w:eastAsia="Times New Roman"/>
                <w:sz w:val="18"/>
                <w:szCs w:val="18"/>
                <w:lang w:val="en-GB"/>
              </w:rPr>
            </w:pPr>
          </w:p>
        </w:tc>
        <w:tc>
          <w:tcPr>
            <w:tcW w:w="1118" w:type="dxa"/>
          </w:tcPr>
          <w:p w14:paraId="7002959C" w14:textId="77777777" w:rsidR="00EE3CAA" w:rsidRPr="00E26316" w:rsidRDefault="00EE3CAA" w:rsidP="00CE748A">
            <w:pPr>
              <w:tabs>
                <w:tab w:val="decimal" w:pos="671"/>
              </w:tabs>
              <w:snapToGrid w:val="0"/>
              <w:ind w:left="-108" w:right="-107"/>
              <w:jc w:val="both"/>
              <w:rPr>
                <w:rFonts w:eastAsia="Times New Roman"/>
                <w:sz w:val="18"/>
                <w:szCs w:val="18"/>
                <w:lang w:val="en-GB"/>
              </w:rPr>
            </w:pPr>
          </w:p>
        </w:tc>
        <w:tc>
          <w:tcPr>
            <w:tcW w:w="240" w:type="dxa"/>
          </w:tcPr>
          <w:p w14:paraId="2E327B22" w14:textId="77777777" w:rsidR="00EE3CAA" w:rsidRPr="00E26316" w:rsidRDefault="00EE3CAA" w:rsidP="00CE748A">
            <w:pPr>
              <w:tabs>
                <w:tab w:val="decimal" w:pos="671"/>
              </w:tabs>
              <w:snapToGrid w:val="0"/>
              <w:ind w:left="-108" w:right="-107"/>
              <w:jc w:val="both"/>
              <w:rPr>
                <w:rFonts w:eastAsia="Times New Roman"/>
                <w:sz w:val="18"/>
                <w:szCs w:val="18"/>
                <w:lang w:val="en-GB"/>
              </w:rPr>
            </w:pPr>
          </w:p>
        </w:tc>
        <w:tc>
          <w:tcPr>
            <w:tcW w:w="920" w:type="dxa"/>
          </w:tcPr>
          <w:p w14:paraId="61AA8BC2" w14:textId="77777777" w:rsidR="00EE3CAA" w:rsidRPr="00E26316" w:rsidRDefault="00EE3CAA" w:rsidP="00CE748A">
            <w:pPr>
              <w:tabs>
                <w:tab w:val="decimal" w:pos="671"/>
              </w:tabs>
              <w:snapToGrid w:val="0"/>
              <w:ind w:left="-108" w:right="-107"/>
              <w:jc w:val="both"/>
              <w:rPr>
                <w:rFonts w:eastAsia="Times New Roman"/>
                <w:sz w:val="18"/>
                <w:szCs w:val="18"/>
                <w:lang w:val="en-GB"/>
              </w:rPr>
            </w:pPr>
          </w:p>
        </w:tc>
      </w:tr>
      <w:tr w:rsidR="00F35944" w:rsidRPr="00E26316" w14:paraId="14C9892D" w14:textId="77777777" w:rsidTr="007D019E">
        <w:trPr>
          <w:trHeight w:val="204"/>
        </w:trPr>
        <w:tc>
          <w:tcPr>
            <w:tcW w:w="1886" w:type="dxa"/>
            <w:shd w:val="clear" w:color="auto" w:fill="auto"/>
          </w:tcPr>
          <w:p w14:paraId="03B2FC9F" w14:textId="77777777" w:rsidR="00F35944" w:rsidRPr="00E26316" w:rsidRDefault="00F35944" w:rsidP="00F35944">
            <w:pPr>
              <w:ind w:left="-1184" w:right="-29" w:firstLine="1346"/>
              <w:rPr>
                <w:rFonts w:eastAsia="Times New Roman"/>
                <w:sz w:val="18"/>
                <w:szCs w:val="18"/>
                <w:lang w:val="en-GB"/>
              </w:rPr>
            </w:pPr>
            <w:r w:rsidRPr="00E26316">
              <w:rPr>
                <w:rFonts w:eastAsia="Times New Roman"/>
                <w:sz w:val="18"/>
                <w:szCs w:val="18"/>
                <w:cs/>
                <w:lang w:val="en-GB"/>
              </w:rPr>
              <w:t xml:space="preserve">  </w:t>
            </w:r>
            <w:r w:rsidRPr="00E26316">
              <w:rPr>
                <w:rFonts w:eastAsia="Times New Roman"/>
                <w:sz w:val="18"/>
                <w:szCs w:val="18"/>
                <w:lang w:val="en-GB"/>
              </w:rPr>
              <w:t>Cost</w:t>
            </w:r>
          </w:p>
        </w:tc>
        <w:tc>
          <w:tcPr>
            <w:tcW w:w="806" w:type="dxa"/>
            <w:shd w:val="clear" w:color="auto" w:fill="auto"/>
          </w:tcPr>
          <w:p w14:paraId="04920F92" w14:textId="3F88FE97"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5,427</w:t>
            </w:r>
          </w:p>
        </w:tc>
        <w:tc>
          <w:tcPr>
            <w:tcW w:w="236" w:type="dxa"/>
            <w:shd w:val="clear" w:color="auto" w:fill="auto"/>
          </w:tcPr>
          <w:p w14:paraId="726C032B"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48" w:type="dxa"/>
            <w:shd w:val="clear" w:color="auto" w:fill="auto"/>
            <w:vAlign w:val="center"/>
          </w:tcPr>
          <w:p w14:paraId="34C26C20" w14:textId="059BBA2E" w:rsidR="00F35944" w:rsidRPr="00E26316" w:rsidRDefault="00F35944" w:rsidP="00F35944">
            <w:pPr>
              <w:tabs>
                <w:tab w:val="decimal" w:pos="377"/>
              </w:tabs>
              <w:snapToGrid w:val="0"/>
              <w:ind w:left="-108" w:right="256"/>
              <w:rPr>
                <w:rFonts w:eastAsia="Times New Roman"/>
                <w:sz w:val="18"/>
                <w:szCs w:val="18"/>
                <w:cs/>
                <w:lang w:val="en-GB"/>
              </w:rPr>
            </w:pPr>
            <w:r w:rsidRPr="00E26316">
              <w:rPr>
                <w:rFonts w:eastAsia="Times New Roman"/>
                <w:sz w:val="18"/>
                <w:szCs w:val="18"/>
                <w:lang w:val="en-GB"/>
              </w:rPr>
              <w:t>-</w:t>
            </w:r>
          </w:p>
        </w:tc>
        <w:tc>
          <w:tcPr>
            <w:tcW w:w="236" w:type="dxa"/>
            <w:shd w:val="clear" w:color="auto" w:fill="auto"/>
          </w:tcPr>
          <w:p w14:paraId="21BAE9DC"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933" w:type="dxa"/>
            <w:shd w:val="clear" w:color="auto" w:fill="auto"/>
          </w:tcPr>
          <w:p w14:paraId="1AAA556C" w14:textId="42422996" w:rsidR="00F35944" w:rsidRPr="00E26316" w:rsidRDefault="00F35944" w:rsidP="00F35944">
            <w:pPr>
              <w:tabs>
                <w:tab w:val="decimal" w:pos="648"/>
              </w:tabs>
              <w:snapToGrid w:val="0"/>
              <w:ind w:left="-603" w:right="-90"/>
              <w:rPr>
                <w:rFonts w:eastAsia="Times New Roman"/>
                <w:sz w:val="18"/>
                <w:szCs w:val="18"/>
                <w:lang w:val="en-GB"/>
              </w:rPr>
            </w:pPr>
            <w:r w:rsidRPr="00E26316">
              <w:rPr>
                <w:rFonts w:eastAsia="Times New Roman"/>
                <w:sz w:val="18"/>
                <w:szCs w:val="18"/>
                <w:lang w:val="en-GB"/>
              </w:rPr>
              <w:t>(59)</w:t>
            </w:r>
          </w:p>
        </w:tc>
        <w:tc>
          <w:tcPr>
            <w:tcW w:w="236" w:type="dxa"/>
          </w:tcPr>
          <w:p w14:paraId="139BC211"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45" w:type="dxa"/>
          </w:tcPr>
          <w:p w14:paraId="5970B1A2" w14:textId="7F424624" w:rsidR="00F35944" w:rsidRPr="00E26316" w:rsidRDefault="00F35944" w:rsidP="00F35944">
            <w:pPr>
              <w:tabs>
                <w:tab w:val="decimal" w:pos="385"/>
              </w:tabs>
              <w:snapToGrid w:val="0"/>
              <w:ind w:left="-108" w:right="-90"/>
              <w:rPr>
                <w:rFonts w:eastAsia="Times New Roman"/>
                <w:sz w:val="18"/>
                <w:szCs w:val="18"/>
                <w:lang w:val="en-GB"/>
              </w:rPr>
            </w:pPr>
            <w:r w:rsidRPr="00E26316">
              <w:rPr>
                <w:rFonts w:eastAsia="Times New Roman"/>
                <w:sz w:val="18"/>
                <w:szCs w:val="18"/>
                <w:lang w:val="en-GB"/>
              </w:rPr>
              <w:t>-</w:t>
            </w:r>
          </w:p>
        </w:tc>
        <w:tc>
          <w:tcPr>
            <w:tcW w:w="236" w:type="dxa"/>
            <w:shd w:val="clear" w:color="auto" w:fill="auto"/>
          </w:tcPr>
          <w:p w14:paraId="535B7B2D"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754" w:type="dxa"/>
            <w:shd w:val="clear" w:color="auto" w:fill="auto"/>
          </w:tcPr>
          <w:p w14:paraId="779159B1" w14:textId="2C89CD70" w:rsidR="00F35944" w:rsidRPr="00E26316" w:rsidRDefault="00F35944" w:rsidP="00F35944">
            <w:pPr>
              <w:tabs>
                <w:tab w:val="decimal" w:pos="542"/>
              </w:tabs>
              <w:snapToGrid w:val="0"/>
              <w:ind w:left="-603" w:right="-90"/>
              <w:rPr>
                <w:rFonts w:eastAsia="Times New Roman"/>
                <w:sz w:val="18"/>
                <w:szCs w:val="18"/>
                <w:lang w:val="en-GB"/>
              </w:rPr>
            </w:pPr>
            <w:r w:rsidRPr="00E26316">
              <w:rPr>
                <w:rFonts w:eastAsia="Times New Roman"/>
                <w:sz w:val="18"/>
                <w:szCs w:val="18"/>
                <w:lang w:val="en-GB"/>
              </w:rPr>
              <w:t>5,368</w:t>
            </w:r>
          </w:p>
        </w:tc>
        <w:tc>
          <w:tcPr>
            <w:tcW w:w="247" w:type="dxa"/>
            <w:shd w:val="clear" w:color="auto" w:fill="auto"/>
          </w:tcPr>
          <w:p w14:paraId="1E2ACE2B"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32" w:type="dxa"/>
            <w:vAlign w:val="center"/>
          </w:tcPr>
          <w:p w14:paraId="6B340CA1" w14:textId="3D9B0CFE" w:rsidR="00F35944" w:rsidRPr="00E26316" w:rsidRDefault="00F35944" w:rsidP="00F35944">
            <w:pPr>
              <w:tabs>
                <w:tab w:val="decimal" w:pos="372"/>
              </w:tabs>
              <w:snapToGrid w:val="0"/>
              <w:ind w:right="22"/>
              <w:rPr>
                <w:rFonts w:eastAsia="Times New Roman"/>
                <w:sz w:val="18"/>
                <w:szCs w:val="18"/>
                <w:lang w:val="en-GB"/>
              </w:rPr>
            </w:pPr>
            <w:r w:rsidRPr="00E26316">
              <w:rPr>
                <w:rFonts w:eastAsia="Times New Roman"/>
                <w:sz w:val="18"/>
                <w:szCs w:val="18"/>
                <w:lang w:val="en-GB"/>
              </w:rPr>
              <w:t>-</w:t>
            </w:r>
          </w:p>
        </w:tc>
        <w:tc>
          <w:tcPr>
            <w:tcW w:w="261" w:type="dxa"/>
            <w:shd w:val="clear" w:color="auto" w:fill="auto"/>
          </w:tcPr>
          <w:p w14:paraId="46D5617E" w14:textId="77777777" w:rsidR="00F35944" w:rsidRPr="00E26316" w:rsidRDefault="00F35944" w:rsidP="00F35944">
            <w:pPr>
              <w:tabs>
                <w:tab w:val="decimal" w:pos="372"/>
              </w:tabs>
              <w:snapToGrid w:val="0"/>
              <w:ind w:left="-108" w:right="-90"/>
              <w:rPr>
                <w:rFonts w:eastAsia="Times New Roman"/>
                <w:sz w:val="18"/>
                <w:szCs w:val="18"/>
                <w:lang w:val="en-GB"/>
              </w:rPr>
            </w:pPr>
          </w:p>
        </w:tc>
        <w:tc>
          <w:tcPr>
            <w:tcW w:w="998" w:type="dxa"/>
            <w:shd w:val="clear" w:color="auto" w:fill="auto"/>
            <w:vAlign w:val="center"/>
          </w:tcPr>
          <w:p w14:paraId="0309F2EC" w14:textId="004E34CF" w:rsidR="00F35944" w:rsidRPr="00E26316" w:rsidRDefault="00F35944" w:rsidP="00F35944">
            <w:pPr>
              <w:tabs>
                <w:tab w:val="decimal" w:pos="536"/>
              </w:tabs>
              <w:snapToGrid w:val="0"/>
              <w:ind w:left="-108" w:right="-205"/>
              <w:rPr>
                <w:rFonts w:eastAsia="Times New Roman"/>
                <w:sz w:val="18"/>
                <w:szCs w:val="18"/>
                <w:lang w:val="en-GB"/>
              </w:rPr>
            </w:pPr>
            <w:r w:rsidRPr="00E26316">
              <w:rPr>
                <w:rFonts w:eastAsia="Times New Roman"/>
                <w:sz w:val="18"/>
                <w:szCs w:val="18"/>
                <w:lang w:val="en-GB"/>
              </w:rPr>
              <w:t>-</w:t>
            </w:r>
          </w:p>
        </w:tc>
        <w:tc>
          <w:tcPr>
            <w:tcW w:w="261" w:type="dxa"/>
          </w:tcPr>
          <w:p w14:paraId="2FB8FA89" w14:textId="77777777" w:rsidR="00F35944" w:rsidRPr="00E26316" w:rsidRDefault="00F35944" w:rsidP="00F35944">
            <w:pPr>
              <w:tabs>
                <w:tab w:val="decimal" w:pos="372"/>
              </w:tabs>
              <w:snapToGrid w:val="0"/>
              <w:ind w:left="-108" w:right="-90"/>
              <w:rPr>
                <w:rFonts w:eastAsia="Times New Roman"/>
                <w:sz w:val="18"/>
                <w:szCs w:val="18"/>
                <w:lang w:val="en-GB"/>
              </w:rPr>
            </w:pPr>
          </w:p>
        </w:tc>
        <w:tc>
          <w:tcPr>
            <w:tcW w:w="819" w:type="dxa"/>
            <w:shd w:val="clear" w:color="auto" w:fill="auto"/>
            <w:vAlign w:val="center"/>
          </w:tcPr>
          <w:p w14:paraId="66703974" w14:textId="534C9615" w:rsidR="00F35944" w:rsidRPr="00E26316" w:rsidRDefault="00F35944" w:rsidP="00F35944">
            <w:pPr>
              <w:tabs>
                <w:tab w:val="decimal" w:pos="443"/>
              </w:tabs>
              <w:snapToGrid w:val="0"/>
              <w:ind w:left="-108" w:right="-205"/>
              <w:rPr>
                <w:rFonts w:eastAsia="Times New Roman"/>
                <w:sz w:val="18"/>
                <w:szCs w:val="18"/>
                <w:lang w:val="en-GB"/>
              </w:rPr>
            </w:pPr>
            <w:r w:rsidRPr="00E26316">
              <w:rPr>
                <w:rFonts w:eastAsia="Times New Roman"/>
                <w:sz w:val="18"/>
                <w:szCs w:val="18"/>
                <w:lang w:val="en-GB"/>
              </w:rPr>
              <w:t>-</w:t>
            </w:r>
          </w:p>
        </w:tc>
        <w:tc>
          <w:tcPr>
            <w:tcW w:w="261" w:type="dxa"/>
          </w:tcPr>
          <w:p w14:paraId="7A590642" w14:textId="77777777" w:rsidR="00F35944" w:rsidRPr="00E26316" w:rsidRDefault="00F35944" w:rsidP="00F35944">
            <w:pPr>
              <w:tabs>
                <w:tab w:val="decimal" w:pos="372"/>
              </w:tabs>
              <w:snapToGrid w:val="0"/>
              <w:ind w:left="-108" w:right="-90"/>
              <w:rPr>
                <w:rFonts w:eastAsia="Times New Roman"/>
                <w:sz w:val="18"/>
                <w:szCs w:val="18"/>
                <w:lang w:val="en-GB"/>
              </w:rPr>
            </w:pPr>
          </w:p>
        </w:tc>
        <w:tc>
          <w:tcPr>
            <w:tcW w:w="819" w:type="dxa"/>
          </w:tcPr>
          <w:p w14:paraId="4451FA21" w14:textId="3C2675E7" w:rsidR="00F35944" w:rsidRPr="00E26316" w:rsidRDefault="00F35944" w:rsidP="00F35944">
            <w:pPr>
              <w:tabs>
                <w:tab w:val="decimal" w:pos="372"/>
              </w:tabs>
              <w:snapToGrid w:val="0"/>
              <w:ind w:left="-108" w:right="-90"/>
              <w:rPr>
                <w:rFonts w:eastAsia="Times New Roman"/>
                <w:sz w:val="18"/>
                <w:szCs w:val="18"/>
                <w:lang w:val="en-GB"/>
              </w:rPr>
            </w:pPr>
            <w:r w:rsidRPr="00E26316">
              <w:rPr>
                <w:rFonts w:eastAsia="Times New Roman"/>
                <w:sz w:val="18"/>
                <w:szCs w:val="18"/>
                <w:lang w:val="en-GB"/>
              </w:rPr>
              <w:t>-</w:t>
            </w:r>
          </w:p>
        </w:tc>
        <w:tc>
          <w:tcPr>
            <w:tcW w:w="261" w:type="dxa"/>
            <w:shd w:val="clear" w:color="auto" w:fill="auto"/>
          </w:tcPr>
          <w:p w14:paraId="17F58A0D" w14:textId="77777777" w:rsidR="00F35944" w:rsidRPr="00E26316" w:rsidRDefault="00F35944" w:rsidP="00F35944">
            <w:pPr>
              <w:tabs>
                <w:tab w:val="decimal" w:pos="372"/>
              </w:tabs>
              <w:snapToGrid w:val="0"/>
              <w:ind w:left="-108" w:right="-90"/>
              <w:rPr>
                <w:rFonts w:eastAsia="Times New Roman"/>
                <w:sz w:val="18"/>
                <w:szCs w:val="18"/>
                <w:lang w:val="en-GB"/>
              </w:rPr>
            </w:pPr>
          </w:p>
        </w:tc>
        <w:tc>
          <w:tcPr>
            <w:tcW w:w="821" w:type="dxa"/>
            <w:vAlign w:val="center"/>
          </w:tcPr>
          <w:p w14:paraId="41BDC1D4" w14:textId="2A85F1B7" w:rsidR="00F35944" w:rsidRPr="00E26316" w:rsidRDefault="00F35944" w:rsidP="00F35944">
            <w:pPr>
              <w:tabs>
                <w:tab w:val="decimal" w:pos="372"/>
              </w:tabs>
              <w:snapToGrid w:val="0"/>
              <w:ind w:left="-108" w:right="-205"/>
              <w:rPr>
                <w:rFonts w:eastAsia="Times New Roman"/>
                <w:sz w:val="18"/>
                <w:szCs w:val="18"/>
                <w:lang w:val="en-GB"/>
              </w:rPr>
            </w:pPr>
            <w:r w:rsidRPr="00E26316">
              <w:rPr>
                <w:rFonts w:eastAsia="Times New Roman"/>
                <w:sz w:val="18"/>
                <w:szCs w:val="18"/>
                <w:lang w:val="en-GB"/>
              </w:rPr>
              <w:t>-</w:t>
            </w:r>
          </w:p>
        </w:tc>
        <w:tc>
          <w:tcPr>
            <w:tcW w:w="236" w:type="dxa"/>
          </w:tcPr>
          <w:p w14:paraId="27C1C932"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1118" w:type="dxa"/>
            <w:vAlign w:val="center"/>
          </w:tcPr>
          <w:p w14:paraId="50503B36" w14:textId="6F96C84D" w:rsidR="00F35944" w:rsidRPr="00E26316" w:rsidRDefault="00F35944" w:rsidP="00F35944">
            <w:pPr>
              <w:tabs>
                <w:tab w:val="decimal" w:pos="831"/>
              </w:tabs>
              <w:snapToGrid w:val="0"/>
              <w:ind w:left="-603" w:right="-90"/>
              <w:rPr>
                <w:rFonts w:eastAsia="Times New Roman"/>
                <w:sz w:val="18"/>
                <w:szCs w:val="18"/>
                <w:lang w:val="en-GB"/>
              </w:rPr>
            </w:pPr>
            <w:r w:rsidRPr="00E26316">
              <w:rPr>
                <w:rFonts w:eastAsia="Times New Roman"/>
                <w:sz w:val="18"/>
                <w:szCs w:val="18"/>
                <w:lang w:val="en-GB"/>
              </w:rPr>
              <w:t>(77)</w:t>
            </w:r>
          </w:p>
        </w:tc>
        <w:tc>
          <w:tcPr>
            <w:tcW w:w="240" w:type="dxa"/>
          </w:tcPr>
          <w:p w14:paraId="30FC5B5D" w14:textId="77777777" w:rsidR="00F35944" w:rsidRPr="00E26316" w:rsidRDefault="00F35944" w:rsidP="00F35944">
            <w:pPr>
              <w:tabs>
                <w:tab w:val="decimal" w:pos="570"/>
              </w:tabs>
              <w:snapToGrid w:val="0"/>
              <w:ind w:left="-108" w:right="-90"/>
              <w:rPr>
                <w:rFonts w:eastAsia="Times New Roman"/>
                <w:sz w:val="18"/>
                <w:szCs w:val="18"/>
                <w:lang w:val="en-GB"/>
              </w:rPr>
            </w:pPr>
          </w:p>
        </w:tc>
        <w:tc>
          <w:tcPr>
            <w:tcW w:w="920" w:type="dxa"/>
            <w:vAlign w:val="bottom"/>
          </w:tcPr>
          <w:p w14:paraId="5C49C2F8" w14:textId="068F357A" w:rsidR="00F35944" w:rsidRPr="00E26316" w:rsidRDefault="00F35944" w:rsidP="00F35944">
            <w:pPr>
              <w:tabs>
                <w:tab w:val="decimal" w:pos="673"/>
              </w:tabs>
              <w:snapToGrid w:val="0"/>
              <w:ind w:left="-108" w:right="-90"/>
              <w:rPr>
                <w:rFonts w:eastAsia="Times New Roman"/>
                <w:sz w:val="18"/>
                <w:szCs w:val="18"/>
                <w:lang w:val="en-GB"/>
              </w:rPr>
            </w:pPr>
            <w:r w:rsidRPr="00E26316">
              <w:rPr>
                <w:rFonts w:eastAsia="Times New Roman"/>
                <w:sz w:val="18"/>
                <w:szCs w:val="18"/>
                <w:lang w:val="en-GB"/>
              </w:rPr>
              <w:t>5,291</w:t>
            </w:r>
          </w:p>
        </w:tc>
      </w:tr>
      <w:tr w:rsidR="00F35944" w:rsidRPr="00E26316" w14:paraId="1EABE68C" w14:textId="77777777" w:rsidTr="007D019E">
        <w:trPr>
          <w:trHeight w:val="204"/>
        </w:trPr>
        <w:tc>
          <w:tcPr>
            <w:tcW w:w="1886" w:type="dxa"/>
            <w:shd w:val="clear" w:color="auto" w:fill="auto"/>
          </w:tcPr>
          <w:p w14:paraId="12A0381A" w14:textId="77777777" w:rsidR="00F35944" w:rsidRPr="00E26316" w:rsidRDefault="00F35944" w:rsidP="00F35944">
            <w:pPr>
              <w:ind w:left="-1184" w:right="-29" w:firstLine="1346"/>
              <w:rPr>
                <w:rFonts w:eastAsia="Times New Roman"/>
                <w:sz w:val="18"/>
                <w:szCs w:val="18"/>
                <w:lang w:val="en-GB"/>
              </w:rPr>
            </w:pPr>
            <w:r w:rsidRPr="00E26316">
              <w:rPr>
                <w:rFonts w:eastAsia="Times New Roman"/>
                <w:sz w:val="18"/>
                <w:szCs w:val="18"/>
                <w:cs/>
                <w:lang w:val="en-GB"/>
              </w:rPr>
              <w:t xml:space="preserve">  </w:t>
            </w:r>
            <w:r w:rsidRPr="00E26316">
              <w:rPr>
                <w:rFonts w:eastAsia="Times New Roman"/>
                <w:sz w:val="18"/>
                <w:szCs w:val="18"/>
                <w:lang w:val="en-GB"/>
              </w:rPr>
              <w:t>Appraisal increase</w:t>
            </w:r>
            <w:r w:rsidRPr="00E26316">
              <w:rPr>
                <w:rFonts w:eastAsia="Times New Roman"/>
                <w:sz w:val="18"/>
                <w:szCs w:val="18"/>
                <w:vertAlign w:val="superscript"/>
                <w:cs/>
                <w:lang w:val="en-GB"/>
              </w:rPr>
              <w:t>*</w:t>
            </w:r>
          </w:p>
        </w:tc>
        <w:tc>
          <w:tcPr>
            <w:tcW w:w="806" w:type="dxa"/>
            <w:shd w:val="clear" w:color="auto" w:fill="auto"/>
          </w:tcPr>
          <w:p w14:paraId="2794EC21" w14:textId="3F033468"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12,287</w:t>
            </w:r>
          </w:p>
        </w:tc>
        <w:tc>
          <w:tcPr>
            <w:tcW w:w="236" w:type="dxa"/>
            <w:shd w:val="clear" w:color="auto" w:fill="auto"/>
          </w:tcPr>
          <w:p w14:paraId="173367B0"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48" w:type="dxa"/>
            <w:shd w:val="clear" w:color="auto" w:fill="auto"/>
            <w:vAlign w:val="center"/>
          </w:tcPr>
          <w:p w14:paraId="2A1D792C" w14:textId="78FE3E43"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6,136</w:t>
            </w:r>
          </w:p>
        </w:tc>
        <w:tc>
          <w:tcPr>
            <w:tcW w:w="236" w:type="dxa"/>
            <w:shd w:val="clear" w:color="auto" w:fill="auto"/>
          </w:tcPr>
          <w:p w14:paraId="47BE433B"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933" w:type="dxa"/>
            <w:shd w:val="clear" w:color="auto" w:fill="auto"/>
          </w:tcPr>
          <w:p w14:paraId="69261BC0" w14:textId="4CA7914A" w:rsidR="00F35944" w:rsidRPr="00E26316" w:rsidRDefault="00F35944" w:rsidP="00F35944">
            <w:pPr>
              <w:tabs>
                <w:tab w:val="decimal" w:pos="648"/>
              </w:tabs>
              <w:snapToGrid w:val="0"/>
              <w:ind w:left="-603" w:right="-90"/>
              <w:rPr>
                <w:rFonts w:eastAsia="Times New Roman"/>
                <w:sz w:val="18"/>
                <w:szCs w:val="18"/>
                <w:lang w:val="en-GB"/>
              </w:rPr>
            </w:pPr>
            <w:r w:rsidRPr="00E26316">
              <w:rPr>
                <w:rFonts w:eastAsia="Times New Roman"/>
                <w:sz w:val="18"/>
                <w:szCs w:val="18"/>
                <w:lang w:val="en-GB"/>
              </w:rPr>
              <w:t>(39)</w:t>
            </w:r>
          </w:p>
        </w:tc>
        <w:tc>
          <w:tcPr>
            <w:tcW w:w="236" w:type="dxa"/>
          </w:tcPr>
          <w:p w14:paraId="76039579"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45" w:type="dxa"/>
          </w:tcPr>
          <w:p w14:paraId="028A4569" w14:textId="537DB4F3" w:rsidR="00F35944" w:rsidRPr="00E26316" w:rsidRDefault="00F35944" w:rsidP="00F35944">
            <w:pPr>
              <w:tabs>
                <w:tab w:val="decimal" w:pos="385"/>
              </w:tabs>
              <w:snapToGrid w:val="0"/>
              <w:ind w:left="-108" w:right="-90"/>
              <w:rPr>
                <w:rFonts w:eastAsia="Times New Roman"/>
                <w:sz w:val="18"/>
                <w:szCs w:val="18"/>
                <w:lang w:val="en-GB"/>
              </w:rPr>
            </w:pPr>
            <w:r w:rsidRPr="00E26316">
              <w:rPr>
                <w:rFonts w:eastAsia="Times New Roman"/>
                <w:sz w:val="18"/>
                <w:szCs w:val="18"/>
                <w:lang w:val="en-GB"/>
              </w:rPr>
              <w:t>-</w:t>
            </w:r>
          </w:p>
        </w:tc>
        <w:tc>
          <w:tcPr>
            <w:tcW w:w="236" w:type="dxa"/>
            <w:shd w:val="clear" w:color="auto" w:fill="auto"/>
          </w:tcPr>
          <w:p w14:paraId="0D9589C4"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754" w:type="dxa"/>
            <w:shd w:val="clear" w:color="auto" w:fill="auto"/>
          </w:tcPr>
          <w:p w14:paraId="3CD2D5A9" w14:textId="63EC114C" w:rsidR="00F35944" w:rsidRPr="00E26316" w:rsidRDefault="00F35944" w:rsidP="00F35944">
            <w:pPr>
              <w:tabs>
                <w:tab w:val="decimal" w:pos="542"/>
              </w:tabs>
              <w:snapToGrid w:val="0"/>
              <w:ind w:left="-603" w:right="-90"/>
              <w:rPr>
                <w:rFonts w:eastAsia="Times New Roman"/>
                <w:sz w:val="18"/>
                <w:szCs w:val="18"/>
                <w:lang w:val="en-GB"/>
              </w:rPr>
            </w:pPr>
            <w:r w:rsidRPr="00E26316">
              <w:rPr>
                <w:rFonts w:eastAsia="Times New Roman"/>
                <w:sz w:val="18"/>
                <w:szCs w:val="18"/>
                <w:lang w:val="en-GB"/>
              </w:rPr>
              <w:t>18,38</w:t>
            </w:r>
            <w:r w:rsidR="00547DFD">
              <w:rPr>
                <w:rFonts w:eastAsia="Times New Roman"/>
                <w:sz w:val="18"/>
                <w:szCs w:val="18"/>
                <w:lang w:val="en-GB"/>
              </w:rPr>
              <w:t>1</w:t>
            </w:r>
          </w:p>
        </w:tc>
        <w:tc>
          <w:tcPr>
            <w:tcW w:w="247" w:type="dxa"/>
            <w:shd w:val="clear" w:color="auto" w:fill="auto"/>
          </w:tcPr>
          <w:p w14:paraId="7F5B7A60"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32" w:type="dxa"/>
            <w:vAlign w:val="center"/>
          </w:tcPr>
          <w:p w14:paraId="7372A7BD" w14:textId="7432323B" w:rsidR="00F35944" w:rsidRPr="00E26316" w:rsidRDefault="00F35944" w:rsidP="00F35944">
            <w:pPr>
              <w:tabs>
                <w:tab w:val="decimal" w:pos="372"/>
              </w:tabs>
              <w:snapToGrid w:val="0"/>
              <w:ind w:right="22"/>
              <w:rPr>
                <w:rFonts w:eastAsia="Times New Roman"/>
                <w:sz w:val="18"/>
                <w:szCs w:val="18"/>
                <w:lang w:val="en-GB"/>
              </w:rPr>
            </w:pPr>
            <w:r w:rsidRPr="00E26316">
              <w:rPr>
                <w:rFonts w:eastAsia="Times New Roman"/>
                <w:sz w:val="18"/>
                <w:szCs w:val="18"/>
                <w:lang w:val="en-GB"/>
              </w:rPr>
              <w:t>-</w:t>
            </w:r>
          </w:p>
        </w:tc>
        <w:tc>
          <w:tcPr>
            <w:tcW w:w="261" w:type="dxa"/>
            <w:shd w:val="clear" w:color="auto" w:fill="auto"/>
          </w:tcPr>
          <w:p w14:paraId="1099E909" w14:textId="77777777" w:rsidR="00F35944" w:rsidRPr="00E26316" w:rsidRDefault="00F35944" w:rsidP="00F35944">
            <w:pPr>
              <w:tabs>
                <w:tab w:val="decimal" w:pos="372"/>
              </w:tabs>
              <w:snapToGrid w:val="0"/>
              <w:ind w:left="-108" w:right="-90"/>
              <w:rPr>
                <w:rFonts w:eastAsia="Times New Roman"/>
                <w:sz w:val="18"/>
                <w:szCs w:val="18"/>
                <w:lang w:val="en-GB"/>
              </w:rPr>
            </w:pPr>
          </w:p>
        </w:tc>
        <w:tc>
          <w:tcPr>
            <w:tcW w:w="998" w:type="dxa"/>
            <w:shd w:val="clear" w:color="auto" w:fill="auto"/>
          </w:tcPr>
          <w:p w14:paraId="7B8DBCFB" w14:textId="44BDF712" w:rsidR="00F35944" w:rsidRPr="00E26316" w:rsidRDefault="00F35944" w:rsidP="00F35944">
            <w:pPr>
              <w:tabs>
                <w:tab w:val="decimal" w:pos="536"/>
              </w:tabs>
              <w:snapToGrid w:val="0"/>
              <w:ind w:left="-108" w:right="-205"/>
              <w:rPr>
                <w:rFonts w:eastAsia="Times New Roman"/>
                <w:sz w:val="18"/>
                <w:szCs w:val="18"/>
                <w:lang w:val="en-GB"/>
              </w:rPr>
            </w:pPr>
            <w:r w:rsidRPr="00E26316">
              <w:rPr>
                <w:rFonts w:eastAsia="Times New Roman"/>
                <w:sz w:val="18"/>
                <w:szCs w:val="18"/>
                <w:lang w:val="en-GB"/>
              </w:rPr>
              <w:t>-</w:t>
            </w:r>
          </w:p>
        </w:tc>
        <w:tc>
          <w:tcPr>
            <w:tcW w:w="261" w:type="dxa"/>
          </w:tcPr>
          <w:p w14:paraId="0797EAAA" w14:textId="77777777" w:rsidR="00F35944" w:rsidRPr="00E26316" w:rsidRDefault="00F35944" w:rsidP="00F35944">
            <w:pPr>
              <w:tabs>
                <w:tab w:val="decimal" w:pos="372"/>
              </w:tabs>
              <w:snapToGrid w:val="0"/>
              <w:ind w:left="-108" w:right="-90"/>
              <w:rPr>
                <w:rFonts w:eastAsia="Times New Roman"/>
                <w:sz w:val="18"/>
                <w:szCs w:val="18"/>
                <w:lang w:val="en-GB"/>
              </w:rPr>
            </w:pPr>
          </w:p>
        </w:tc>
        <w:tc>
          <w:tcPr>
            <w:tcW w:w="819" w:type="dxa"/>
            <w:shd w:val="clear" w:color="auto" w:fill="auto"/>
            <w:vAlign w:val="center"/>
          </w:tcPr>
          <w:p w14:paraId="6A122A70" w14:textId="46BC4E45" w:rsidR="00F35944" w:rsidRPr="00E26316" w:rsidRDefault="00F35944" w:rsidP="00F35944">
            <w:pPr>
              <w:tabs>
                <w:tab w:val="decimal" w:pos="443"/>
              </w:tabs>
              <w:snapToGrid w:val="0"/>
              <w:ind w:left="-108" w:right="-205"/>
              <w:rPr>
                <w:rFonts w:eastAsia="Times New Roman"/>
                <w:sz w:val="18"/>
                <w:szCs w:val="18"/>
                <w:lang w:val="en-GB"/>
              </w:rPr>
            </w:pPr>
            <w:r w:rsidRPr="00E26316">
              <w:rPr>
                <w:rFonts w:eastAsia="Times New Roman"/>
                <w:sz w:val="18"/>
                <w:szCs w:val="18"/>
                <w:lang w:val="en-GB"/>
              </w:rPr>
              <w:t>-</w:t>
            </w:r>
          </w:p>
        </w:tc>
        <w:tc>
          <w:tcPr>
            <w:tcW w:w="261" w:type="dxa"/>
          </w:tcPr>
          <w:p w14:paraId="55F2EABF" w14:textId="77777777" w:rsidR="00F35944" w:rsidRPr="00E26316" w:rsidRDefault="00F35944" w:rsidP="00F35944">
            <w:pPr>
              <w:tabs>
                <w:tab w:val="decimal" w:pos="372"/>
              </w:tabs>
              <w:snapToGrid w:val="0"/>
              <w:ind w:left="-108" w:right="-90"/>
              <w:rPr>
                <w:rFonts w:eastAsia="Times New Roman"/>
                <w:sz w:val="18"/>
                <w:szCs w:val="18"/>
                <w:lang w:val="en-GB"/>
              </w:rPr>
            </w:pPr>
          </w:p>
        </w:tc>
        <w:tc>
          <w:tcPr>
            <w:tcW w:w="819" w:type="dxa"/>
          </w:tcPr>
          <w:p w14:paraId="632475FB" w14:textId="41139A03" w:rsidR="00F35944" w:rsidRPr="00E26316" w:rsidRDefault="00F35944" w:rsidP="00F35944">
            <w:pPr>
              <w:tabs>
                <w:tab w:val="decimal" w:pos="372"/>
              </w:tabs>
              <w:snapToGrid w:val="0"/>
              <w:ind w:left="-174" w:right="-90" w:firstLine="66"/>
              <w:rPr>
                <w:rFonts w:eastAsia="Times New Roman"/>
                <w:sz w:val="18"/>
                <w:szCs w:val="18"/>
                <w:lang w:val="en-GB"/>
              </w:rPr>
            </w:pPr>
            <w:r w:rsidRPr="00E26316">
              <w:rPr>
                <w:rFonts w:eastAsia="Times New Roman"/>
                <w:sz w:val="18"/>
                <w:szCs w:val="18"/>
                <w:lang w:val="en-GB"/>
              </w:rPr>
              <w:t>-</w:t>
            </w:r>
          </w:p>
        </w:tc>
        <w:tc>
          <w:tcPr>
            <w:tcW w:w="261" w:type="dxa"/>
            <w:shd w:val="clear" w:color="auto" w:fill="auto"/>
          </w:tcPr>
          <w:p w14:paraId="08CEFACC" w14:textId="77777777" w:rsidR="00F35944" w:rsidRPr="00E26316" w:rsidRDefault="00F35944" w:rsidP="00F35944">
            <w:pPr>
              <w:tabs>
                <w:tab w:val="decimal" w:pos="372"/>
              </w:tabs>
              <w:snapToGrid w:val="0"/>
              <w:ind w:left="-108" w:right="-90"/>
              <w:rPr>
                <w:rFonts w:eastAsia="Times New Roman"/>
                <w:sz w:val="18"/>
                <w:szCs w:val="18"/>
                <w:lang w:val="en-GB"/>
              </w:rPr>
            </w:pPr>
          </w:p>
        </w:tc>
        <w:tc>
          <w:tcPr>
            <w:tcW w:w="821" w:type="dxa"/>
            <w:vAlign w:val="center"/>
          </w:tcPr>
          <w:p w14:paraId="07782B12" w14:textId="280842FA" w:rsidR="00F35944" w:rsidRPr="00E26316" w:rsidRDefault="00F35944" w:rsidP="00F35944">
            <w:pPr>
              <w:tabs>
                <w:tab w:val="decimal" w:pos="372"/>
              </w:tabs>
              <w:snapToGrid w:val="0"/>
              <w:ind w:left="-108" w:right="-205"/>
              <w:rPr>
                <w:rFonts w:eastAsia="Times New Roman"/>
                <w:sz w:val="18"/>
                <w:szCs w:val="18"/>
                <w:lang w:val="en-GB"/>
              </w:rPr>
            </w:pPr>
            <w:r w:rsidRPr="00E26316">
              <w:rPr>
                <w:rFonts w:eastAsia="Times New Roman"/>
                <w:sz w:val="18"/>
                <w:szCs w:val="18"/>
                <w:lang w:val="en-GB"/>
              </w:rPr>
              <w:t>-</w:t>
            </w:r>
          </w:p>
        </w:tc>
        <w:tc>
          <w:tcPr>
            <w:tcW w:w="236" w:type="dxa"/>
          </w:tcPr>
          <w:p w14:paraId="2819058B" w14:textId="77777777" w:rsidR="00F35944" w:rsidRPr="00E26316" w:rsidRDefault="00F35944" w:rsidP="00F35944">
            <w:pPr>
              <w:tabs>
                <w:tab w:val="decimal" w:pos="587"/>
              </w:tabs>
              <w:snapToGrid w:val="0"/>
              <w:ind w:left="-108" w:right="-107"/>
              <w:rPr>
                <w:rFonts w:eastAsia="Times New Roman"/>
                <w:sz w:val="18"/>
                <w:szCs w:val="18"/>
                <w:lang w:val="en-GB"/>
              </w:rPr>
            </w:pPr>
          </w:p>
        </w:tc>
        <w:tc>
          <w:tcPr>
            <w:tcW w:w="1118" w:type="dxa"/>
            <w:vAlign w:val="center"/>
          </w:tcPr>
          <w:p w14:paraId="62F65B38" w14:textId="5FFE3B26" w:rsidR="00F35944" w:rsidRPr="00E26316" w:rsidRDefault="00F35944" w:rsidP="00F35944">
            <w:pPr>
              <w:tabs>
                <w:tab w:val="decimal" w:pos="651"/>
              </w:tabs>
              <w:snapToGrid w:val="0"/>
              <w:ind w:left="-108" w:right="-90"/>
              <w:rPr>
                <w:rFonts w:eastAsia="Times New Roman"/>
                <w:sz w:val="18"/>
                <w:szCs w:val="18"/>
                <w:lang w:val="en-GB"/>
              </w:rPr>
            </w:pPr>
            <w:r w:rsidRPr="00E26316">
              <w:rPr>
                <w:rFonts w:eastAsia="Times New Roman"/>
                <w:sz w:val="18"/>
                <w:szCs w:val="18"/>
                <w:lang w:val="en-GB"/>
              </w:rPr>
              <w:t>-</w:t>
            </w:r>
          </w:p>
        </w:tc>
        <w:tc>
          <w:tcPr>
            <w:tcW w:w="240" w:type="dxa"/>
          </w:tcPr>
          <w:p w14:paraId="20165640" w14:textId="77777777" w:rsidR="00F35944" w:rsidRPr="00E26316" w:rsidRDefault="00F35944" w:rsidP="00F35944">
            <w:pPr>
              <w:tabs>
                <w:tab w:val="decimal" w:pos="570"/>
              </w:tabs>
              <w:snapToGrid w:val="0"/>
              <w:ind w:left="-108" w:right="-90"/>
              <w:rPr>
                <w:rFonts w:eastAsia="Times New Roman"/>
                <w:sz w:val="18"/>
                <w:szCs w:val="18"/>
                <w:lang w:val="en-GB"/>
              </w:rPr>
            </w:pPr>
          </w:p>
        </w:tc>
        <w:tc>
          <w:tcPr>
            <w:tcW w:w="920" w:type="dxa"/>
            <w:vAlign w:val="bottom"/>
          </w:tcPr>
          <w:p w14:paraId="13F7A61A" w14:textId="769BC97A" w:rsidR="00F35944" w:rsidRPr="00E26316" w:rsidRDefault="00F35944" w:rsidP="00F35944">
            <w:pPr>
              <w:tabs>
                <w:tab w:val="decimal" w:pos="673"/>
              </w:tabs>
              <w:snapToGrid w:val="0"/>
              <w:ind w:left="-108" w:right="-90"/>
              <w:rPr>
                <w:rFonts w:eastAsia="Times New Roman"/>
                <w:sz w:val="18"/>
                <w:szCs w:val="18"/>
                <w:lang w:val="en-GB"/>
              </w:rPr>
            </w:pPr>
            <w:r w:rsidRPr="00E26316">
              <w:rPr>
                <w:rFonts w:eastAsia="Times New Roman"/>
                <w:sz w:val="18"/>
                <w:szCs w:val="18"/>
                <w:lang w:val="en-GB"/>
              </w:rPr>
              <w:t>18,38</w:t>
            </w:r>
            <w:r w:rsidR="00BA6D87">
              <w:rPr>
                <w:rFonts w:eastAsia="Times New Roman"/>
                <w:sz w:val="18"/>
                <w:szCs w:val="18"/>
                <w:lang w:val="en-GB"/>
              </w:rPr>
              <w:t>1</w:t>
            </w:r>
          </w:p>
        </w:tc>
      </w:tr>
      <w:tr w:rsidR="00F35944" w:rsidRPr="00E26316" w14:paraId="222D0FB0" w14:textId="77777777" w:rsidTr="007D019E">
        <w:trPr>
          <w:trHeight w:val="409"/>
        </w:trPr>
        <w:tc>
          <w:tcPr>
            <w:tcW w:w="1886" w:type="dxa"/>
            <w:shd w:val="clear" w:color="auto" w:fill="auto"/>
          </w:tcPr>
          <w:p w14:paraId="6CA55610" w14:textId="77777777" w:rsidR="00F35944" w:rsidRPr="00E26316" w:rsidRDefault="00F35944" w:rsidP="00F35944">
            <w:pPr>
              <w:ind w:left="-1184" w:right="-29" w:firstLine="1184"/>
              <w:rPr>
                <w:rFonts w:eastAsia="Times New Roman"/>
                <w:sz w:val="18"/>
                <w:szCs w:val="18"/>
                <w:lang w:val="en-GB"/>
              </w:rPr>
            </w:pPr>
            <w:r w:rsidRPr="00E26316">
              <w:rPr>
                <w:rFonts w:eastAsia="Times New Roman"/>
                <w:sz w:val="18"/>
                <w:szCs w:val="18"/>
                <w:lang w:val="en-GB"/>
              </w:rPr>
              <w:t xml:space="preserve">Premises and </w:t>
            </w:r>
          </w:p>
          <w:p w14:paraId="1DE39E19" w14:textId="77777777" w:rsidR="00F35944" w:rsidRPr="00E26316" w:rsidRDefault="00F35944" w:rsidP="00F35944">
            <w:pPr>
              <w:ind w:left="-1184" w:right="-29" w:firstLine="1184"/>
              <w:rPr>
                <w:rFonts w:eastAsia="Times New Roman"/>
                <w:sz w:val="18"/>
                <w:szCs w:val="18"/>
                <w:lang w:val="en-GB"/>
              </w:rPr>
            </w:pPr>
            <w:r w:rsidRPr="00E26316">
              <w:rPr>
                <w:rFonts w:eastAsia="Times New Roman"/>
                <w:sz w:val="18"/>
                <w:szCs w:val="18"/>
                <w:lang w:val="en-GB"/>
              </w:rPr>
              <w:t xml:space="preserve">   building</w:t>
            </w:r>
          </w:p>
          <w:p w14:paraId="4034E958" w14:textId="77777777" w:rsidR="00F35944" w:rsidRPr="00E26316" w:rsidRDefault="00F35944" w:rsidP="00F35944">
            <w:pPr>
              <w:ind w:left="-1184" w:right="-29" w:firstLine="1184"/>
              <w:rPr>
                <w:rFonts w:eastAsia="Times New Roman"/>
                <w:sz w:val="18"/>
                <w:szCs w:val="18"/>
                <w:lang w:val="en-GB"/>
              </w:rPr>
            </w:pPr>
            <w:r w:rsidRPr="00E26316">
              <w:rPr>
                <w:rFonts w:eastAsia="Times New Roman"/>
                <w:sz w:val="18"/>
                <w:szCs w:val="18"/>
                <w:lang w:val="en-GB"/>
              </w:rPr>
              <w:t xml:space="preserve">   improvements</w:t>
            </w:r>
          </w:p>
        </w:tc>
        <w:tc>
          <w:tcPr>
            <w:tcW w:w="806" w:type="dxa"/>
            <w:shd w:val="clear" w:color="auto" w:fill="auto"/>
            <w:vAlign w:val="bottom"/>
          </w:tcPr>
          <w:p w14:paraId="48E89AA7"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236" w:type="dxa"/>
            <w:shd w:val="clear" w:color="auto" w:fill="auto"/>
          </w:tcPr>
          <w:p w14:paraId="1E81CFA9"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48" w:type="dxa"/>
            <w:shd w:val="clear" w:color="auto" w:fill="auto"/>
            <w:vAlign w:val="bottom"/>
          </w:tcPr>
          <w:p w14:paraId="75085BCF"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236" w:type="dxa"/>
            <w:shd w:val="clear" w:color="auto" w:fill="auto"/>
          </w:tcPr>
          <w:p w14:paraId="5CB71719"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933" w:type="dxa"/>
            <w:shd w:val="clear" w:color="auto" w:fill="auto"/>
            <w:vAlign w:val="bottom"/>
          </w:tcPr>
          <w:p w14:paraId="76FE0082" w14:textId="77777777" w:rsidR="00F35944" w:rsidRPr="00E26316" w:rsidRDefault="00F35944" w:rsidP="00F35944">
            <w:pPr>
              <w:tabs>
                <w:tab w:val="decimal" w:pos="648"/>
              </w:tabs>
              <w:snapToGrid w:val="0"/>
              <w:ind w:left="-603" w:right="-90"/>
              <w:rPr>
                <w:rFonts w:eastAsia="Times New Roman"/>
                <w:sz w:val="18"/>
                <w:szCs w:val="18"/>
                <w:lang w:val="en-GB"/>
              </w:rPr>
            </w:pPr>
          </w:p>
        </w:tc>
        <w:tc>
          <w:tcPr>
            <w:tcW w:w="236" w:type="dxa"/>
          </w:tcPr>
          <w:p w14:paraId="096660AF"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45" w:type="dxa"/>
          </w:tcPr>
          <w:p w14:paraId="3797CAF4"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236" w:type="dxa"/>
            <w:shd w:val="clear" w:color="auto" w:fill="auto"/>
          </w:tcPr>
          <w:p w14:paraId="5551C104"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754" w:type="dxa"/>
            <w:shd w:val="clear" w:color="auto" w:fill="auto"/>
            <w:vAlign w:val="bottom"/>
          </w:tcPr>
          <w:p w14:paraId="3C669025" w14:textId="77777777" w:rsidR="00F35944" w:rsidRPr="00E26316" w:rsidRDefault="00F35944" w:rsidP="00F35944">
            <w:pPr>
              <w:tabs>
                <w:tab w:val="decimal" w:pos="542"/>
              </w:tabs>
              <w:snapToGrid w:val="0"/>
              <w:ind w:left="-603" w:right="-90"/>
              <w:rPr>
                <w:rFonts w:eastAsia="Times New Roman"/>
                <w:sz w:val="18"/>
                <w:szCs w:val="18"/>
                <w:lang w:val="en-GB"/>
              </w:rPr>
            </w:pPr>
          </w:p>
        </w:tc>
        <w:tc>
          <w:tcPr>
            <w:tcW w:w="247" w:type="dxa"/>
            <w:shd w:val="clear" w:color="auto" w:fill="auto"/>
          </w:tcPr>
          <w:p w14:paraId="45B49F2D"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32" w:type="dxa"/>
            <w:vAlign w:val="bottom"/>
          </w:tcPr>
          <w:p w14:paraId="3D4B62FB"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261" w:type="dxa"/>
            <w:shd w:val="clear" w:color="auto" w:fill="auto"/>
          </w:tcPr>
          <w:p w14:paraId="102104AA"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998" w:type="dxa"/>
            <w:shd w:val="clear" w:color="auto" w:fill="auto"/>
            <w:vAlign w:val="bottom"/>
          </w:tcPr>
          <w:p w14:paraId="5DBC9A30" w14:textId="77777777" w:rsidR="00F35944" w:rsidRPr="00E26316" w:rsidRDefault="00F35944" w:rsidP="00F35944">
            <w:pPr>
              <w:tabs>
                <w:tab w:val="decimal" w:pos="716"/>
              </w:tabs>
              <w:snapToGrid w:val="0"/>
              <w:ind w:left="-603" w:right="-90"/>
              <w:rPr>
                <w:rFonts w:eastAsia="Times New Roman"/>
                <w:sz w:val="18"/>
                <w:szCs w:val="18"/>
                <w:lang w:val="en-GB"/>
              </w:rPr>
            </w:pPr>
          </w:p>
        </w:tc>
        <w:tc>
          <w:tcPr>
            <w:tcW w:w="261" w:type="dxa"/>
          </w:tcPr>
          <w:p w14:paraId="277418A1"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19" w:type="dxa"/>
            <w:shd w:val="clear" w:color="auto" w:fill="auto"/>
            <w:vAlign w:val="bottom"/>
          </w:tcPr>
          <w:p w14:paraId="2BE18F43"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261" w:type="dxa"/>
          </w:tcPr>
          <w:p w14:paraId="0741CEB7"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19" w:type="dxa"/>
          </w:tcPr>
          <w:p w14:paraId="02A40000"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261" w:type="dxa"/>
            <w:shd w:val="clear" w:color="auto" w:fill="auto"/>
          </w:tcPr>
          <w:p w14:paraId="68A0B858"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21" w:type="dxa"/>
            <w:vAlign w:val="bottom"/>
          </w:tcPr>
          <w:p w14:paraId="78CCF896"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236" w:type="dxa"/>
          </w:tcPr>
          <w:p w14:paraId="6A69838F" w14:textId="77777777" w:rsidR="00F35944" w:rsidRPr="00E26316" w:rsidRDefault="00F35944" w:rsidP="00F35944">
            <w:pPr>
              <w:tabs>
                <w:tab w:val="decimal" w:pos="587"/>
              </w:tabs>
              <w:snapToGrid w:val="0"/>
              <w:ind w:left="-108" w:right="-107"/>
              <w:rPr>
                <w:rFonts w:eastAsia="Times New Roman"/>
                <w:sz w:val="18"/>
                <w:szCs w:val="18"/>
                <w:lang w:val="en-GB"/>
              </w:rPr>
            </w:pPr>
          </w:p>
        </w:tc>
        <w:tc>
          <w:tcPr>
            <w:tcW w:w="1118" w:type="dxa"/>
            <w:vAlign w:val="bottom"/>
          </w:tcPr>
          <w:p w14:paraId="6CE8E288" w14:textId="77777777" w:rsidR="00F35944" w:rsidRPr="00E26316" w:rsidRDefault="00F35944" w:rsidP="00F35944">
            <w:pPr>
              <w:tabs>
                <w:tab w:val="decimal" w:pos="831"/>
              </w:tabs>
              <w:snapToGrid w:val="0"/>
              <w:ind w:left="-108" w:right="-90"/>
              <w:rPr>
                <w:rFonts w:eastAsia="Times New Roman"/>
                <w:sz w:val="18"/>
                <w:szCs w:val="18"/>
                <w:lang w:val="en-GB"/>
              </w:rPr>
            </w:pPr>
          </w:p>
        </w:tc>
        <w:tc>
          <w:tcPr>
            <w:tcW w:w="240" w:type="dxa"/>
          </w:tcPr>
          <w:p w14:paraId="3D477697" w14:textId="77777777" w:rsidR="00F35944" w:rsidRPr="00E26316" w:rsidRDefault="00F35944" w:rsidP="00F35944">
            <w:pPr>
              <w:tabs>
                <w:tab w:val="decimal" w:pos="570"/>
              </w:tabs>
              <w:snapToGrid w:val="0"/>
              <w:ind w:left="-108" w:right="-90"/>
              <w:rPr>
                <w:rFonts w:eastAsia="Times New Roman"/>
                <w:sz w:val="18"/>
                <w:szCs w:val="18"/>
                <w:lang w:val="en-GB"/>
              </w:rPr>
            </w:pPr>
          </w:p>
        </w:tc>
        <w:tc>
          <w:tcPr>
            <w:tcW w:w="920" w:type="dxa"/>
            <w:vAlign w:val="bottom"/>
          </w:tcPr>
          <w:p w14:paraId="799D4A01" w14:textId="77777777" w:rsidR="00F35944" w:rsidRPr="00E26316" w:rsidRDefault="00F35944" w:rsidP="00F35944">
            <w:pPr>
              <w:tabs>
                <w:tab w:val="decimal" w:pos="673"/>
              </w:tabs>
              <w:snapToGrid w:val="0"/>
              <w:ind w:left="-108" w:right="-90"/>
              <w:rPr>
                <w:rFonts w:eastAsia="Times New Roman"/>
                <w:sz w:val="18"/>
                <w:szCs w:val="18"/>
                <w:lang w:val="en-GB"/>
              </w:rPr>
            </w:pPr>
          </w:p>
        </w:tc>
      </w:tr>
      <w:tr w:rsidR="00F35944" w:rsidRPr="00E26316" w14:paraId="77355223" w14:textId="77777777" w:rsidTr="007D019E">
        <w:trPr>
          <w:trHeight w:val="204"/>
        </w:trPr>
        <w:tc>
          <w:tcPr>
            <w:tcW w:w="1886" w:type="dxa"/>
            <w:shd w:val="clear" w:color="auto" w:fill="auto"/>
          </w:tcPr>
          <w:p w14:paraId="35BF8836" w14:textId="77777777" w:rsidR="00F35944" w:rsidRPr="00E26316" w:rsidRDefault="00F35944" w:rsidP="00F35944">
            <w:pPr>
              <w:ind w:left="-16" w:right="-29" w:firstLine="164"/>
              <w:rPr>
                <w:rFonts w:eastAsia="Times New Roman"/>
                <w:sz w:val="18"/>
                <w:szCs w:val="18"/>
                <w:lang w:val="en-GB"/>
              </w:rPr>
            </w:pPr>
            <w:r w:rsidRPr="00E26316">
              <w:rPr>
                <w:rFonts w:eastAsia="Times New Roman"/>
                <w:sz w:val="18"/>
                <w:szCs w:val="18"/>
                <w:lang w:val="en-GB"/>
              </w:rPr>
              <w:t xml:space="preserve">  Cost</w:t>
            </w:r>
          </w:p>
        </w:tc>
        <w:tc>
          <w:tcPr>
            <w:tcW w:w="806" w:type="dxa"/>
            <w:shd w:val="clear" w:color="auto" w:fill="auto"/>
          </w:tcPr>
          <w:p w14:paraId="0FD95F14" w14:textId="55F5CB51" w:rsidR="00F35944" w:rsidRPr="00E26316" w:rsidRDefault="00F35944" w:rsidP="00F35944">
            <w:pPr>
              <w:tabs>
                <w:tab w:val="decimal" w:pos="587"/>
              </w:tabs>
              <w:snapToGrid w:val="0"/>
              <w:ind w:left="-603" w:right="-90"/>
              <w:rPr>
                <w:rFonts w:eastAsia="Times New Roman"/>
                <w:sz w:val="18"/>
                <w:szCs w:val="18"/>
                <w:cs/>
                <w:lang w:val="en-GB"/>
              </w:rPr>
            </w:pPr>
            <w:r w:rsidRPr="00E26316">
              <w:rPr>
                <w:rFonts w:eastAsia="Times New Roman"/>
                <w:sz w:val="18"/>
                <w:szCs w:val="18"/>
                <w:lang w:val="en-GB"/>
              </w:rPr>
              <w:t>20,048</w:t>
            </w:r>
          </w:p>
        </w:tc>
        <w:tc>
          <w:tcPr>
            <w:tcW w:w="236" w:type="dxa"/>
            <w:shd w:val="clear" w:color="auto" w:fill="auto"/>
          </w:tcPr>
          <w:p w14:paraId="2121457A"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48" w:type="dxa"/>
            <w:shd w:val="clear" w:color="auto" w:fill="auto"/>
            <w:vAlign w:val="bottom"/>
          </w:tcPr>
          <w:p w14:paraId="1473308A" w14:textId="5185C3E8"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335</w:t>
            </w:r>
          </w:p>
        </w:tc>
        <w:tc>
          <w:tcPr>
            <w:tcW w:w="236" w:type="dxa"/>
            <w:shd w:val="clear" w:color="auto" w:fill="auto"/>
          </w:tcPr>
          <w:p w14:paraId="2219E218"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933" w:type="dxa"/>
            <w:shd w:val="clear" w:color="auto" w:fill="auto"/>
          </w:tcPr>
          <w:p w14:paraId="560382E4" w14:textId="13B98130" w:rsidR="00F35944" w:rsidRPr="00E26316" w:rsidRDefault="00F35944" w:rsidP="00F35944">
            <w:pPr>
              <w:tabs>
                <w:tab w:val="decimal" w:pos="648"/>
              </w:tabs>
              <w:snapToGrid w:val="0"/>
              <w:ind w:left="-603" w:right="-90"/>
              <w:rPr>
                <w:rFonts w:eastAsia="Times New Roman"/>
                <w:sz w:val="18"/>
                <w:szCs w:val="18"/>
                <w:lang w:val="en-GB"/>
              </w:rPr>
            </w:pPr>
            <w:r w:rsidRPr="00E26316">
              <w:rPr>
                <w:rFonts w:eastAsia="Times New Roman"/>
                <w:sz w:val="18"/>
                <w:szCs w:val="18"/>
                <w:lang w:val="en-GB"/>
              </w:rPr>
              <w:t>(274)</w:t>
            </w:r>
          </w:p>
        </w:tc>
        <w:tc>
          <w:tcPr>
            <w:tcW w:w="236" w:type="dxa"/>
          </w:tcPr>
          <w:p w14:paraId="5FC14C4D"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45" w:type="dxa"/>
          </w:tcPr>
          <w:p w14:paraId="15992042" w14:textId="4E9DC31D" w:rsidR="00F35944" w:rsidRPr="00E26316" w:rsidRDefault="00F35944" w:rsidP="00F35944">
            <w:pPr>
              <w:tabs>
                <w:tab w:val="decimal" w:pos="587"/>
              </w:tabs>
              <w:snapToGrid w:val="0"/>
              <w:ind w:left="-108" w:right="-90"/>
              <w:rPr>
                <w:rFonts w:eastAsia="Times New Roman"/>
                <w:sz w:val="18"/>
                <w:szCs w:val="18"/>
                <w:lang w:val="en-GB"/>
              </w:rPr>
            </w:pPr>
            <w:r w:rsidRPr="00E26316">
              <w:rPr>
                <w:rFonts w:eastAsia="Times New Roman"/>
                <w:sz w:val="18"/>
                <w:szCs w:val="18"/>
                <w:lang w:val="en-GB"/>
              </w:rPr>
              <w:t>(384)</w:t>
            </w:r>
          </w:p>
        </w:tc>
        <w:tc>
          <w:tcPr>
            <w:tcW w:w="236" w:type="dxa"/>
            <w:shd w:val="clear" w:color="auto" w:fill="auto"/>
          </w:tcPr>
          <w:p w14:paraId="2E77483D"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754" w:type="dxa"/>
            <w:shd w:val="clear" w:color="auto" w:fill="auto"/>
          </w:tcPr>
          <w:p w14:paraId="311B11D8" w14:textId="1552FD9D" w:rsidR="00F35944" w:rsidRPr="00E26316" w:rsidRDefault="00F35944" w:rsidP="00F35944">
            <w:pPr>
              <w:tabs>
                <w:tab w:val="decimal" w:pos="542"/>
              </w:tabs>
              <w:snapToGrid w:val="0"/>
              <w:ind w:left="-603" w:right="-90"/>
              <w:rPr>
                <w:rFonts w:eastAsia="Times New Roman"/>
                <w:sz w:val="18"/>
                <w:szCs w:val="18"/>
                <w:lang w:val="en-GB"/>
              </w:rPr>
            </w:pPr>
            <w:r w:rsidRPr="00E26316">
              <w:rPr>
                <w:rFonts w:eastAsia="Times New Roman"/>
                <w:sz w:val="18"/>
                <w:szCs w:val="18"/>
                <w:lang w:val="en-GB"/>
              </w:rPr>
              <w:t>19,725</w:t>
            </w:r>
          </w:p>
        </w:tc>
        <w:tc>
          <w:tcPr>
            <w:tcW w:w="247" w:type="dxa"/>
            <w:shd w:val="clear" w:color="auto" w:fill="auto"/>
          </w:tcPr>
          <w:p w14:paraId="76886275"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32" w:type="dxa"/>
          </w:tcPr>
          <w:p w14:paraId="69361E49" w14:textId="2BD82DDA" w:rsidR="00F35944" w:rsidRPr="00E26316" w:rsidRDefault="00F35944" w:rsidP="00F35944">
            <w:pPr>
              <w:tabs>
                <w:tab w:val="decimal" w:pos="587"/>
              </w:tabs>
              <w:snapToGrid w:val="0"/>
              <w:ind w:left="-108" w:right="-90"/>
              <w:rPr>
                <w:rFonts w:eastAsia="Times New Roman"/>
                <w:sz w:val="18"/>
                <w:szCs w:val="18"/>
                <w:lang w:val="en-GB"/>
              </w:rPr>
            </w:pPr>
            <w:r w:rsidRPr="00E26316">
              <w:rPr>
                <w:rFonts w:eastAsia="Times New Roman"/>
                <w:sz w:val="18"/>
                <w:szCs w:val="18"/>
                <w:lang w:val="en-GB"/>
              </w:rPr>
              <w:t>(9,568)</w:t>
            </w:r>
          </w:p>
        </w:tc>
        <w:tc>
          <w:tcPr>
            <w:tcW w:w="261" w:type="dxa"/>
            <w:shd w:val="clear" w:color="auto" w:fill="auto"/>
          </w:tcPr>
          <w:p w14:paraId="5C34B30E"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998" w:type="dxa"/>
            <w:shd w:val="clear" w:color="auto" w:fill="auto"/>
          </w:tcPr>
          <w:p w14:paraId="6CC60670" w14:textId="1F63D86B" w:rsidR="00F35944" w:rsidRPr="00E26316" w:rsidRDefault="00F35944" w:rsidP="00F35944">
            <w:pPr>
              <w:tabs>
                <w:tab w:val="decimal" w:pos="716"/>
              </w:tabs>
              <w:snapToGrid w:val="0"/>
              <w:ind w:left="-603" w:right="-90"/>
              <w:rPr>
                <w:rFonts w:eastAsia="Times New Roman"/>
                <w:sz w:val="18"/>
                <w:szCs w:val="18"/>
                <w:lang w:val="en-GB"/>
              </w:rPr>
            </w:pPr>
            <w:r w:rsidRPr="00E26316">
              <w:rPr>
                <w:rFonts w:eastAsia="Times New Roman"/>
                <w:sz w:val="18"/>
                <w:szCs w:val="18"/>
                <w:lang w:val="en-GB"/>
              </w:rPr>
              <w:t>(871)</w:t>
            </w:r>
          </w:p>
        </w:tc>
        <w:tc>
          <w:tcPr>
            <w:tcW w:w="261" w:type="dxa"/>
          </w:tcPr>
          <w:p w14:paraId="03F1D52D"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19" w:type="dxa"/>
            <w:shd w:val="clear" w:color="auto" w:fill="auto"/>
            <w:vAlign w:val="bottom"/>
          </w:tcPr>
          <w:p w14:paraId="6F8BD4C5" w14:textId="54723AA4"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259</w:t>
            </w:r>
          </w:p>
        </w:tc>
        <w:tc>
          <w:tcPr>
            <w:tcW w:w="261" w:type="dxa"/>
          </w:tcPr>
          <w:p w14:paraId="626E76F6"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19" w:type="dxa"/>
          </w:tcPr>
          <w:p w14:paraId="42D69CB3" w14:textId="3D408124" w:rsidR="00F35944" w:rsidRPr="00E26316" w:rsidRDefault="00F35944" w:rsidP="00F35944">
            <w:pPr>
              <w:tabs>
                <w:tab w:val="decimal" w:pos="587"/>
              </w:tabs>
              <w:snapToGrid w:val="0"/>
              <w:ind w:left="-108" w:right="-90"/>
              <w:rPr>
                <w:rFonts w:eastAsia="Times New Roman"/>
                <w:sz w:val="18"/>
                <w:szCs w:val="18"/>
                <w:lang w:val="en-GB"/>
              </w:rPr>
            </w:pPr>
            <w:r w:rsidRPr="00E26316">
              <w:rPr>
                <w:rFonts w:eastAsia="Times New Roman"/>
                <w:sz w:val="18"/>
                <w:szCs w:val="18"/>
                <w:lang w:val="en-GB"/>
              </w:rPr>
              <w:t>166</w:t>
            </w:r>
          </w:p>
        </w:tc>
        <w:tc>
          <w:tcPr>
            <w:tcW w:w="261" w:type="dxa"/>
            <w:shd w:val="clear" w:color="auto" w:fill="auto"/>
          </w:tcPr>
          <w:p w14:paraId="3E4656FE"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21" w:type="dxa"/>
          </w:tcPr>
          <w:p w14:paraId="2B84318E" w14:textId="6EA71A91"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(10,014)</w:t>
            </w:r>
          </w:p>
        </w:tc>
        <w:tc>
          <w:tcPr>
            <w:tcW w:w="236" w:type="dxa"/>
          </w:tcPr>
          <w:p w14:paraId="096DE1EA" w14:textId="77777777" w:rsidR="00F35944" w:rsidRPr="00E26316" w:rsidRDefault="00F35944" w:rsidP="00F35944">
            <w:pPr>
              <w:tabs>
                <w:tab w:val="decimal" w:pos="587"/>
              </w:tabs>
              <w:snapToGrid w:val="0"/>
              <w:ind w:left="-108" w:right="-107"/>
              <w:rPr>
                <w:rFonts w:eastAsia="Times New Roman"/>
                <w:sz w:val="18"/>
                <w:szCs w:val="18"/>
                <w:lang w:val="en-GB"/>
              </w:rPr>
            </w:pPr>
          </w:p>
        </w:tc>
        <w:tc>
          <w:tcPr>
            <w:tcW w:w="1118" w:type="dxa"/>
          </w:tcPr>
          <w:p w14:paraId="578092DE" w14:textId="1BB31A60" w:rsidR="00F35944" w:rsidRPr="00E26316" w:rsidRDefault="00F35944" w:rsidP="00F35944">
            <w:pPr>
              <w:tabs>
                <w:tab w:val="decimal" w:pos="831"/>
              </w:tabs>
              <w:snapToGrid w:val="0"/>
              <w:ind w:left="-603" w:right="-90"/>
              <w:rPr>
                <w:rFonts w:eastAsia="Times New Roman"/>
                <w:sz w:val="18"/>
                <w:szCs w:val="18"/>
                <w:lang w:val="en-GB"/>
              </w:rPr>
            </w:pPr>
            <w:r w:rsidRPr="00E26316">
              <w:rPr>
                <w:rFonts w:eastAsia="Times New Roman"/>
                <w:sz w:val="18"/>
                <w:szCs w:val="18"/>
                <w:lang w:val="en-GB"/>
              </w:rPr>
              <w:t>(41)</w:t>
            </w:r>
          </w:p>
        </w:tc>
        <w:tc>
          <w:tcPr>
            <w:tcW w:w="240" w:type="dxa"/>
          </w:tcPr>
          <w:p w14:paraId="7A8F25B6" w14:textId="77777777" w:rsidR="00F35944" w:rsidRPr="00E26316" w:rsidRDefault="00F35944" w:rsidP="00F35944">
            <w:pPr>
              <w:tabs>
                <w:tab w:val="decimal" w:pos="570"/>
              </w:tabs>
              <w:snapToGrid w:val="0"/>
              <w:ind w:left="-108" w:right="-90"/>
              <w:rPr>
                <w:rFonts w:eastAsia="Times New Roman"/>
                <w:sz w:val="18"/>
                <w:szCs w:val="18"/>
                <w:lang w:val="en-GB"/>
              </w:rPr>
            </w:pPr>
          </w:p>
        </w:tc>
        <w:tc>
          <w:tcPr>
            <w:tcW w:w="920" w:type="dxa"/>
          </w:tcPr>
          <w:p w14:paraId="60A6B9DE" w14:textId="4107855B" w:rsidR="00F35944" w:rsidRPr="00E26316" w:rsidRDefault="00F35944" w:rsidP="00F35944">
            <w:pPr>
              <w:tabs>
                <w:tab w:val="decimal" w:pos="673"/>
              </w:tabs>
              <w:snapToGrid w:val="0"/>
              <w:ind w:left="-108" w:right="-90"/>
              <w:rPr>
                <w:rFonts w:eastAsia="Times New Roman"/>
                <w:sz w:val="18"/>
                <w:szCs w:val="18"/>
                <w:lang w:val="en-GB"/>
              </w:rPr>
            </w:pPr>
            <w:r w:rsidRPr="00E26316">
              <w:rPr>
                <w:rFonts w:eastAsia="Times New Roman"/>
                <w:sz w:val="18"/>
                <w:szCs w:val="18"/>
                <w:lang w:val="en-GB"/>
              </w:rPr>
              <w:t>9,670</w:t>
            </w:r>
          </w:p>
        </w:tc>
      </w:tr>
      <w:tr w:rsidR="00F35944" w:rsidRPr="00E26316" w14:paraId="29074812" w14:textId="77777777" w:rsidTr="007D019E">
        <w:trPr>
          <w:trHeight w:val="204"/>
        </w:trPr>
        <w:tc>
          <w:tcPr>
            <w:tcW w:w="1886" w:type="dxa"/>
            <w:shd w:val="clear" w:color="auto" w:fill="auto"/>
          </w:tcPr>
          <w:p w14:paraId="539CF669" w14:textId="77777777" w:rsidR="00F35944" w:rsidRPr="00E26316" w:rsidRDefault="00F35944" w:rsidP="00F35944">
            <w:pPr>
              <w:ind w:left="-1184" w:right="-29" w:firstLine="1346"/>
              <w:rPr>
                <w:rFonts w:eastAsia="Times New Roman"/>
                <w:sz w:val="18"/>
                <w:szCs w:val="18"/>
                <w:lang w:val="en-GB"/>
              </w:rPr>
            </w:pPr>
            <w:r w:rsidRPr="00E26316">
              <w:rPr>
                <w:rFonts w:eastAsia="Times New Roman"/>
                <w:sz w:val="18"/>
                <w:szCs w:val="18"/>
                <w:lang w:val="en-GB"/>
              </w:rPr>
              <w:t xml:space="preserve">  Appraisal increase</w:t>
            </w:r>
            <w:r w:rsidRPr="00E26316">
              <w:rPr>
                <w:rFonts w:eastAsia="Times New Roman"/>
                <w:sz w:val="18"/>
                <w:szCs w:val="18"/>
                <w:vertAlign w:val="superscript"/>
                <w:cs/>
                <w:lang w:val="en-GB"/>
              </w:rPr>
              <w:t>*</w:t>
            </w:r>
          </w:p>
        </w:tc>
        <w:tc>
          <w:tcPr>
            <w:tcW w:w="806" w:type="dxa"/>
            <w:shd w:val="clear" w:color="auto" w:fill="auto"/>
          </w:tcPr>
          <w:p w14:paraId="47A5F0FC" w14:textId="5893BB8A"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8,752</w:t>
            </w:r>
          </w:p>
        </w:tc>
        <w:tc>
          <w:tcPr>
            <w:tcW w:w="236" w:type="dxa"/>
            <w:shd w:val="clear" w:color="auto" w:fill="auto"/>
          </w:tcPr>
          <w:p w14:paraId="441AE164"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48" w:type="dxa"/>
            <w:shd w:val="clear" w:color="auto" w:fill="auto"/>
          </w:tcPr>
          <w:p w14:paraId="56459E1B" w14:textId="2292DE52" w:rsidR="00F35944" w:rsidRPr="00E26316" w:rsidRDefault="00290358" w:rsidP="00F35944">
            <w:pPr>
              <w:tabs>
                <w:tab w:val="decimal" w:pos="587"/>
              </w:tabs>
              <w:snapToGrid w:val="0"/>
              <w:ind w:left="-603" w:right="-90"/>
              <w:rPr>
                <w:rFonts w:eastAsia="Times New Roman"/>
                <w:sz w:val="18"/>
                <w:szCs w:val="18"/>
                <w:lang w:val="en-GB"/>
              </w:rPr>
            </w:pPr>
            <w:r>
              <w:rPr>
                <w:rFonts w:eastAsia="Times New Roman"/>
                <w:sz w:val="18"/>
                <w:szCs w:val="18"/>
                <w:lang w:val="en-GB"/>
              </w:rPr>
              <w:t>(472)</w:t>
            </w:r>
          </w:p>
        </w:tc>
        <w:tc>
          <w:tcPr>
            <w:tcW w:w="236" w:type="dxa"/>
            <w:shd w:val="clear" w:color="auto" w:fill="auto"/>
          </w:tcPr>
          <w:p w14:paraId="47CF5769"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933" w:type="dxa"/>
            <w:shd w:val="clear" w:color="auto" w:fill="auto"/>
          </w:tcPr>
          <w:p w14:paraId="78593CAB" w14:textId="141AAD40" w:rsidR="00F35944" w:rsidRPr="00E26316" w:rsidRDefault="00F35944" w:rsidP="00F35944">
            <w:pPr>
              <w:tabs>
                <w:tab w:val="decimal" w:pos="648"/>
              </w:tabs>
              <w:snapToGrid w:val="0"/>
              <w:ind w:left="-603" w:right="-90"/>
              <w:rPr>
                <w:rFonts w:eastAsia="Times New Roman"/>
                <w:sz w:val="18"/>
                <w:szCs w:val="18"/>
                <w:lang w:val="en-GB"/>
              </w:rPr>
            </w:pPr>
            <w:r w:rsidRPr="00E26316">
              <w:rPr>
                <w:rFonts w:eastAsia="Times New Roman"/>
                <w:sz w:val="18"/>
                <w:szCs w:val="18"/>
                <w:lang w:val="en-GB"/>
              </w:rPr>
              <w:t>(23)</w:t>
            </w:r>
          </w:p>
        </w:tc>
        <w:tc>
          <w:tcPr>
            <w:tcW w:w="236" w:type="dxa"/>
          </w:tcPr>
          <w:p w14:paraId="1279710C"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45" w:type="dxa"/>
          </w:tcPr>
          <w:p w14:paraId="57F295D3" w14:textId="5E752F6A" w:rsidR="00F35944" w:rsidRPr="00E26316" w:rsidRDefault="00F35944" w:rsidP="00F35944">
            <w:pPr>
              <w:tabs>
                <w:tab w:val="decimal" w:pos="587"/>
              </w:tabs>
              <w:snapToGrid w:val="0"/>
              <w:ind w:left="-108" w:right="-90"/>
              <w:rPr>
                <w:rFonts w:eastAsia="Times New Roman"/>
                <w:sz w:val="18"/>
                <w:szCs w:val="18"/>
                <w:lang w:val="en-GB"/>
              </w:rPr>
            </w:pPr>
            <w:r w:rsidRPr="00E26316">
              <w:rPr>
                <w:rFonts w:eastAsia="Times New Roman"/>
                <w:sz w:val="18"/>
                <w:szCs w:val="18"/>
                <w:lang w:val="en-GB"/>
              </w:rPr>
              <w:t>(298)</w:t>
            </w:r>
          </w:p>
        </w:tc>
        <w:tc>
          <w:tcPr>
            <w:tcW w:w="236" w:type="dxa"/>
            <w:shd w:val="clear" w:color="auto" w:fill="auto"/>
          </w:tcPr>
          <w:p w14:paraId="106AAFE6"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754" w:type="dxa"/>
            <w:shd w:val="clear" w:color="auto" w:fill="auto"/>
          </w:tcPr>
          <w:p w14:paraId="67EAC1C6" w14:textId="4AE7A3FC" w:rsidR="00F35944" w:rsidRPr="00E26316" w:rsidRDefault="00295A69" w:rsidP="00F35944">
            <w:pPr>
              <w:tabs>
                <w:tab w:val="decimal" w:pos="542"/>
              </w:tabs>
              <w:snapToGrid w:val="0"/>
              <w:ind w:left="-603" w:right="-90"/>
              <w:rPr>
                <w:rFonts w:eastAsia="Times New Roman"/>
                <w:sz w:val="18"/>
                <w:szCs w:val="18"/>
                <w:lang w:val="en-GB"/>
              </w:rPr>
            </w:pPr>
            <w:r>
              <w:rPr>
                <w:rFonts w:eastAsia="Times New Roman"/>
                <w:sz w:val="18"/>
                <w:szCs w:val="18"/>
                <w:lang w:val="en-GB"/>
              </w:rPr>
              <w:t>7,959</w:t>
            </w:r>
          </w:p>
        </w:tc>
        <w:tc>
          <w:tcPr>
            <w:tcW w:w="247" w:type="dxa"/>
            <w:shd w:val="clear" w:color="auto" w:fill="auto"/>
          </w:tcPr>
          <w:p w14:paraId="3418C41D"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32" w:type="dxa"/>
          </w:tcPr>
          <w:p w14:paraId="352857B0" w14:textId="77DC72DA" w:rsidR="00F35944" w:rsidRPr="00E26316" w:rsidRDefault="00F35944" w:rsidP="00F35944">
            <w:pPr>
              <w:tabs>
                <w:tab w:val="decimal" w:pos="587"/>
              </w:tabs>
              <w:snapToGrid w:val="0"/>
              <w:ind w:left="-108" w:right="-90"/>
              <w:rPr>
                <w:rFonts w:eastAsia="Times New Roman"/>
                <w:sz w:val="18"/>
                <w:szCs w:val="18"/>
                <w:lang w:val="en-GB"/>
              </w:rPr>
            </w:pPr>
            <w:r w:rsidRPr="00E26316">
              <w:rPr>
                <w:rFonts w:eastAsia="Times New Roman"/>
                <w:sz w:val="18"/>
                <w:szCs w:val="18"/>
                <w:lang w:val="en-GB"/>
              </w:rPr>
              <w:t>(3,051)</w:t>
            </w:r>
          </w:p>
        </w:tc>
        <w:tc>
          <w:tcPr>
            <w:tcW w:w="261" w:type="dxa"/>
            <w:shd w:val="clear" w:color="auto" w:fill="auto"/>
          </w:tcPr>
          <w:p w14:paraId="67B8DBE5"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998" w:type="dxa"/>
            <w:shd w:val="clear" w:color="auto" w:fill="auto"/>
          </w:tcPr>
          <w:p w14:paraId="39D8BBAE" w14:textId="777E1A71" w:rsidR="00F35944" w:rsidRPr="00E26316" w:rsidRDefault="00F35944" w:rsidP="00F35944">
            <w:pPr>
              <w:tabs>
                <w:tab w:val="decimal" w:pos="716"/>
              </w:tabs>
              <w:snapToGrid w:val="0"/>
              <w:ind w:left="-603" w:right="-90"/>
              <w:rPr>
                <w:rFonts w:eastAsia="Times New Roman"/>
                <w:sz w:val="18"/>
                <w:szCs w:val="18"/>
                <w:lang w:val="en-GB"/>
              </w:rPr>
            </w:pPr>
            <w:r w:rsidRPr="00E26316">
              <w:rPr>
                <w:rFonts w:eastAsia="Times New Roman"/>
                <w:sz w:val="18"/>
                <w:szCs w:val="18"/>
                <w:lang w:val="en-GB"/>
              </w:rPr>
              <w:t>(</w:t>
            </w:r>
            <w:r w:rsidR="0004009C">
              <w:rPr>
                <w:rFonts w:eastAsia="Times New Roman"/>
                <w:sz w:val="18"/>
                <w:szCs w:val="18"/>
                <w:lang w:val="en-GB"/>
              </w:rPr>
              <w:t>392</w:t>
            </w:r>
            <w:r w:rsidRPr="00E26316">
              <w:rPr>
                <w:rFonts w:eastAsia="Times New Roman"/>
                <w:sz w:val="18"/>
                <w:szCs w:val="18"/>
                <w:lang w:val="en-GB"/>
              </w:rPr>
              <w:t>)</w:t>
            </w:r>
          </w:p>
        </w:tc>
        <w:tc>
          <w:tcPr>
            <w:tcW w:w="261" w:type="dxa"/>
          </w:tcPr>
          <w:p w14:paraId="4AA4D3BC"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19" w:type="dxa"/>
            <w:shd w:val="clear" w:color="auto" w:fill="auto"/>
            <w:vAlign w:val="center"/>
          </w:tcPr>
          <w:p w14:paraId="305B9EC0" w14:textId="2D998D1D"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3,265</w:t>
            </w:r>
          </w:p>
        </w:tc>
        <w:tc>
          <w:tcPr>
            <w:tcW w:w="261" w:type="dxa"/>
          </w:tcPr>
          <w:p w14:paraId="45E60238"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19" w:type="dxa"/>
          </w:tcPr>
          <w:p w14:paraId="23EFE959" w14:textId="76C7659A" w:rsidR="00F35944" w:rsidRPr="00E26316" w:rsidRDefault="00F35944" w:rsidP="00F35944">
            <w:pPr>
              <w:tabs>
                <w:tab w:val="decimal" w:pos="587"/>
              </w:tabs>
              <w:snapToGrid w:val="0"/>
              <w:ind w:left="-108" w:right="-90"/>
              <w:rPr>
                <w:rFonts w:eastAsia="Times New Roman"/>
                <w:sz w:val="18"/>
                <w:szCs w:val="18"/>
                <w:lang w:val="en-GB"/>
              </w:rPr>
            </w:pPr>
            <w:r w:rsidRPr="00E26316">
              <w:rPr>
                <w:rFonts w:eastAsia="Times New Roman"/>
                <w:sz w:val="18"/>
                <w:szCs w:val="18"/>
                <w:lang w:val="en-GB"/>
              </w:rPr>
              <w:t>4</w:t>
            </w:r>
          </w:p>
        </w:tc>
        <w:tc>
          <w:tcPr>
            <w:tcW w:w="261" w:type="dxa"/>
            <w:shd w:val="clear" w:color="auto" w:fill="auto"/>
          </w:tcPr>
          <w:p w14:paraId="45D7CE5A"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21" w:type="dxa"/>
          </w:tcPr>
          <w:p w14:paraId="0314366E" w14:textId="53972179"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w:t>
            </w:r>
            <w:r w:rsidR="00297DB1">
              <w:rPr>
                <w:rFonts w:eastAsia="Times New Roman"/>
                <w:sz w:val="18"/>
                <w:szCs w:val="18"/>
                <w:lang w:val="en-GB"/>
              </w:rPr>
              <w:t>174</w:t>
            </w:r>
            <w:r w:rsidRPr="00E26316">
              <w:rPr>
                <w:rFonts w:eastAsia="Times New Roman"/>
                <w:sz w:val="18"/>
                <w:szCs w:val="18"/>
                <w:lang w:val="en-GB"/>
              </w:rPr>
              <w:t>)</w:t>
            </w:r>
          </w:p>
        </w:tc>
        <w:tc>
          <w:tcPr>
            <w:tcW w:w="236" w:type="dxa"/>
          </w:tcPr>
          <w:p w14:paraId="3978C45F"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1118" w:type="dxa"/>
            <w:vAlign w:val="center"/>
          </w:tcPr>
          <w:p w14:paraId="69124302" w14:textId="241FE1BF" w:rsidR="00F35944" w:rsidRPr="00E26316" w:rsidRDefault="00F35944" w:rsidP="00F35944">
            <w:pPr>
              <w:tabs>
                <w:tab w:val="decimal" w:pos="651"/>
              </w:tabs>
              <w:snapToGrid w:val="0"/>
              <w:ind w:left="-108" w:right="-90"/>
              <w:rPr>
                <w:rFonts w:eastAsia="Times New Roman"/>
                <w:sz w:val="18"/>
                <w:szCs w:val="18"/>
                <w:lang w:val="en-GB"/>
              </w:rPr>
            </w:pPr>
            <w:r w:rsidRPr="00E26316">
              <w:rPr>
                <w:rFonts w:eastAsia="Times New Roman"/>
                <w:sz w:val="18"/>
                <w:szCs w:val="18"/>
                <w:lang w:val="en-GB"/>
              </w:rPr>
              <w:t>-</w:t>
            </w:r>
          </w:p>
        </w:tc>
        <w:tc>
          <w:tcPr>
            <w:tcW w:w="240" w:type="dxa"/>
          </w:tcPr>
          <w:p w14:paraId="7CA1940A" w14:textId="77777777" w:rsidR="00F35944" w:rsidRPr="00E26316" w:rsidRDefault="00F35944" w:rsidP="00F35944">
            <w:pPr>
              <w:tabs>
                <w:tab w:val="decimal" w:pos="570"/>
              </w:tabs>
              <w:snapToGrid w:val="0"/>
              <w:ind w:left="-108" w:right="-90"/>
              <w:rPr>
                <w:rFonts w:eastAsia="Times New Roman"/>
                <w:sz w:val="18"/>
                <w:szCs w:val="18"/>
                <w:lang w:val="en-GB"/>
              </w:rPr>
            </w:pPr>
          </w:p>
        </w:tc>
        <w:tc>
          <w:tcPr>
            <w:tcW w:w="920" w:type="dxa"/>
          </w:tcPr>
          <w:p w14:paraId="5DB94E8C" w14:textId="44549650" w:rsidR="00F35944" w:rsidRPr="00E26316" w:rsidRDefault="00B56636" w:rsidP="00F35944">
            <w:pPr>
              <w:tabs>
                <w:tab w:val="decimal" w:pos="673"/>
              </w:tabs>
              <w:snapToGrid w:val="0"/>
              <w:ind w:left="-108" w:right="-90"/>
              <w:rPr>
                <w:rFonts w:eastAsia="Times New Roman"/>
                <w:sz w:val="18"/>
                <w:szCs w:val="18"/>
                <w:lang w:val="en-GB"/>
              </w:rPr>
            </w:pPr>
            <w:r>
              <w:rPr>
                <w:rFonts w:eastAsia="Times New Roman"/>
                <w:sz w:val="18"/>
                <w:szCs w:val="18"/>
                <w:lang w:val="en-GB"/>
              </w:rPr>
              <w:t>7,785</w:t>
            </w:r>
          </w:p>
        </w:tc>
      </w:tr>
      <w:tr w:rsidR="00F35944" w:rsidRPr="00E26316" w14:paraId="31D1B8FF" w14:textId="77777777" w:rsidTr="007D019E">
        <w:trPr>
          <w:trHeight w:val="204"/>
        </w:trPr>
        <w:tc>
          <w:tcPr>
            <w:tcW w:w="1886" w:type="dxa"/>
            <w:shd w:val="clear" w:color="auto" w:fill="auto"/>
          </w:tcPr>
          <w:p w14:paraId="7A1FC365" w14:textId="77777777" w:rsidR="00F35944" w:rsidRPr="00E26316" w:rsidRDefault="00F35944" w:rsidP="00F35944">
            <w:pPr>
              <w:ind w:left="-1184" w:right="-29" w:firstLine="1184"/>
              <w:rPr>
                <w:rFonts w:eastAsia="Times New Roman"/>
                <w:sz w:val="18"/>
                <w:szCs w:val="18"/>
                <w:lang w:val="en-GB"/>
              </w:rPr>
            </w:pPr>
            <w:r w:rsidRPr="00E26316">
              <w:rPr>
                <w:rFonts w:eastAsia="Times New Roman"/>
                <w:sz w:val="18"/>
                <w:szCs w:val="18"/>
                <w:lang w:val="en-GB"/>
              </w:rPr>
              <w:t>Equipment</w:t>
            </w:r>
          </w:p>
        </w:tc>
        <w:tc>
          <w:tcPr>
            <w:tcW w:w="806" w:type="dxa"/>
            <w:shd w:val="clear" w:color="auto" w:fill="auto"/>
          </w:tcPr>
          <w:p w14:paraId="2F97ECEF" w14:textId="21643BFE"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18,889</w:t>
            </w:r>
          </w:p>
        </w:tc>
        <w:tc>
          <w:tcPr>
            <w:tcW w:w="236" w:type="dxa"/>
            <w:shd w:val="clear" w:color="auto" w:fill="auto"/>
          </w:tcPr>
          <w:p w14:paraId="72694E62"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48" w:type="dxa"/>
            <w:shd w:val="clear" w:color="auto" w:fill="auto"/>
          </w:tcPr>
          <w:p w14:paraId="4CF10355" w14:textId="1D5E4C4D"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674</w:t>
            </w:r>
          </w:p>
        </w:tc>
        <w:tc>
          <w:tcPr>
            <w:tcW w:w="236" w:type="dxa"/>
            <w:shd w:val="clear" w:color="auto" w:fill="auto"/>
          </w:tcPr>
          <w:p w14:paraId="5519A5ED"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933" w:type="dxa"/>
            <w:shd w:val="clear" w:color="auto" w:fill="auto"/>
          </w:tcPr>
          <w:p w14:paraId="53FF4AF7" w14:textId="45A1F552" w:rsidR="00F35944" w:rsidRPr="00E26316" w:rsidRDefault="00F35944" w:rsidP="00F35944">
            <w:pPr>
              <w:tabs>
                <w:tab w:val="decimal" w:pos="648"/>
              </w:tabs>
              <w:snapToGrid w:val="0"/>
              <w:ind w:left="-603" w:right="-90"/>
              <w:rPr>
                <w:rFonts w:eastAsia="Times New Roman"/>
                <w:sz w:val="18"/>
                <w:szCs w:val="18"/>
                <w:lang w:val="en-GB"/>
              </w:rPr>
            </w:pPr>
            <w:r w:rsidRPr="00E26316">
              <w:rPr>
                <w:rFonts w:eastAsia="Times New Roman"/>
                <w:sz w:val="18"/>
                <w:szCs w:val="18"/>
                <w:lang w:val="en-GB"/>
              </w:rPr>
              <w:t>(339)</w:t>
            </w:r>
          </w:p>
        </w:tc>
        <w:tc>
          <w:tcPr>
            <w:tcW w:w="236" w:type="dxa"/>
          </w:tcPr>
          <w:p w14:paraId="03EBC5B8"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45" w:type="dxa"/>
          </w:tcPr>
          <w:p w14:paraId="070CCB1C" w14:textId="714D3256" w:rsidR="00F35944" w:rsidRPr="00E26316" w:rsidRDefault="00F35944" w:rsidP="00F35944">
            <w:pPr>
              <w:tabs>
                <w:tab w:val="decimal" w:pos="385"/>
              </w:tabs>
              <w:snapToGrid w:val="0"/>
              <w:ind w:left="-108" w:right="-90"/>
              <w:rPr>
                <w:rFonts w:eastAsia="Times New Roman"/>
                <w:sz w:val="18"/>
                <w:szCs w:val="18"/>
                <w:lang w:val="en-GB"/>
              </w:rPr>
            </w:pPr>
            <w:r w:rsidRPr="00E26316">
              <w:rPr>
                <w:rFonts w:eastAsia="Times New Roman"/>
                <w:sz w:val="18"/>
                <w:szCs w:val="18"/>
                <w:lang w:val="en-GB"/>
              </w:rPr>
              <w:t>-</w:t>
            </w:r>
          </w:p>
        </w:tc>
        <w:tc>
          <w:tcPr>
            <w:tcW w:w="236" w:type="dxa"/>
            <w:shd w:val="clear" w:color="auto" w:fill="auto"/>
          </w:tcPr>
          <w:p w14:paraId="10D8AB8B"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754" w:type="dxa"/>
            <w:shd w:val="clear" w:color="auto" w:fill="auto"/>
          </w:tcPr>
          <w:p w14:paraId="6339BA14" w14:textId="39910E7F" w:rsidR="00F35944" w:rsidRPr="00E26316" w:rsidRDefault="00F35944" w:rsidP="00F35944">
            <w:pPr>
              <w:tabs>
                <w:tab w:val="decimal" w:pos="542"/>
              </w:tabs>
              <w:snapToGrid w:val="0"/>
              <w:ind w:left="-603" w:right="-90"/>
              <w:rPr>
                <w:rFonts w:eastAsia="Times New Roman"/>
                <w:sz w:val="18"/>
                <w:szCs w:val="18"/>
                <w:lang w:val="en-GB"/>
              </w:rPr>
            </w:pPr>
            <w:r w:rsidRPr="00E26316">
              <w:rPr>
                <w:rFonts w:eastAsia="Times New Roman"/>
                <w:sz w:val="18"/>
                <w:szCs w:val="18"/>
                <w:lang w:val="en-GB"/>
              </w:rPr>
              <w:t>19,224</w:t>
            </w:r>
          </w:p>
        </w:tc>
        <w:tc>
          <w:tcPr>
            <w:tcW w:w="247" w:type="dxa"/>
            <w:shd w:val="clear" w:color="auto" w:fill="auto"/>
          </w:tcPr>
          <w:p w14:paraId="38A46F27"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32" w:type="dxa"/>
          </w:tcPr>
          <w:p w14:paraId="1748F580" w14:textId="0CE5DE5B" w:rsidR="00F35944" w:rsidRPr="00E26316" w:rsidRDefault="00F35944" w:rsidP="00F35944">
            <w:pPr>
              <w:tabs>
                <w:tab w:val="decimal" w:pos="587"/>
              </w:tabs>
              <w:snapToGrid w:val="0"/>
              <w:ind w:left="-108" w:right="-90"/>
              <w:rPr>
                <w:rFonts w:eastAsia="Times New Roman"/>
                <w:sz w:val="18"/>
                <w:szCs w:val="18"/>
                <w:lang w:val="en-GB"/>
              </w:rPr>
            </w:pPr>
            <w:r w:rsidRPr="00E26316">
              <w:rPr>
                <w:rFonts w:eastAsia="Times New Roman"/>
                <w:sz w:val="18"/>
                <w:szCs w:val="18"/>
                <w:lang w:val="en-GB"/>
              </w:rPr>
              <w:t>(15,565)</w:t>
            </w:r>
          </w:p>
        </w:tc>
        <w:tc>
          <w:tcPr>
            <w:tcW w:w="261" w:type="dxa"/>
            <w:shd w:val="clear" w:color="auto" w:fill="auto"/>
          </w:tcPr>
          <w:p w14:paraId="64FEEA2B"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998" w:type="dxa"/>
            <w:shd w:val="clear" w:color="auto" w:fill="auto"/>
          </w:tcPr>
          <w:p w14:paraId="226A5614" w14:textId="698FEFB8" w:rsidR="00F35944" w:rsidRPr="00E26316" w:rsidRDefault="00F35944" w:rsidP="00F35944">
            <w:pPr>
              <w:tabs>
                <w:tab w:val="decimal" w:pos="716"/>
              </w:tabs>
              <w:snapToGrid w:val="0"/>
              <w:ind w:left="-603" w:right="-90"/>
              <w:rPr>
                <w:rFonts w:eastAsia="Times New Roman"/>
                <w:sz w:val="18"/>
                <w:szCs w:val="18"/>
                <w:lang w:val="en-GB"/>
              </w:rPr>
            </w:pPr>
            <w:r w:rsidRPr="00E26316">
              <w:rPr>
                <w:rFonts w:eastAsia="Times New Roman"/>
                <w:sz w:val="18"/>
                <w:szCs w:val="18"/>
                <w:lang w:val="en-GB"/>
              </w:rPr>
              <w:t>(1,672)</w:t>
            </w:r>
          </w:p>
        </w:tc>
        <w:tc>
          <w:tcPr>
            <w:tcW w:w="261" w:type="dxa"/>
          </w:tcPr>
          <w:p w14:paraId="64750AAA"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19" w:type="dxa"/>
            <w:shd w:val="clear" w:color="auto" w:fill="auto"/>
            <w:vAlign w:val="center"/>
          </w:tcPr>
          <w:p w14:paraId="79270DF2" w14:textId="51EC5B8E"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297</w:t>
            </w:r>
          </w:p>
        </w:tc>
        <w:tc>
          <w:tcPr>
            <w:tcW w:w="261" w:type="dxa"/>
          </w:tcPr>
          <w:p w14:paraId="6A4EF639"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19" w:type="dxa"/>
          </w:tcPr>
          <w:p w14:paraId="7248C58A" w14:textId="73813E22" w:rsidR="00F35944" w:rsidRPr="00E26316" w:rsidRDefault="00F35944" w:rsidP="00F35944">
            <w:pPr>
              <w:tabs>
                <w:tab w:val="decimal" w:pos="372"/>
              </w:tabs>
              <w:snapToGrid w:val="0"/>
              <w:ind w:left="-108" w:right="-90"/>
              <w:rPr>
                <w:rFonts w:eastAsia="Times New Roman"/>
                <w:sz w:val="18"/>
                <w:szCs w:val="18"/>
                <w:lang w:val="en-GB"/>
              </w:rPr>
            </w:pPr>
            <w:r w:rsidRPr="00E26316">
              <w:rPr>
                <w:rFonts w:eastAsia="Times New Roman"/>
                <w:sz w:val="18"/>
                <w:szCs w:val="18"/>
                <w:lang w:val="en-GB"/>
              </w:rPr>
              <w:t>-</w:t>
            </w:r>
          </w:p>
        </w:tc>
        <w:tc>
          <w:tcPr>
            <w:tcW w:w="261" w:type="dxa"/>
            <w:shd w:val="clear" w:color="auto" w:fill="auto"/>
          </w:tcPr>
          <w:p w14:paraId="6CCF415B"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21" w:type="dxa"/>
          </w:tcPr>
          <w:p w14:paraId="660B3492" w14:textId="40399F9A"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(16,940)</w:t>
            </w:r>
          </w:p>
        </w:tc>
        <w:tc>
          <w:tcPr>
            <w:tcW w:w="236" w:type="dxa"/>
          </w:tcPr>
          <w:p w14:paraId="56ECB043"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1118" w:type="dxa"/>
            <w:vAlign w:val="center"/>
          </w:tcPr>
          <w:p w14:paraId="5132D168" w14:textId="7DACBD85" w:rsidR="00F35944" w:rsidRPr="00E26316" w:rsidRDefault="00F35944" w:rsidP="00F35944">
            <w:pPr>
              <w:tabs>
                <w:tab w:val="decimal" w:pos="651"/>
              </w:tabs>
              <w:snapToGrid w:val="0"/>
              <w:ind w:left="-108" w:right="-90"/>
              <w:rPr>
                <w:rFonts w:eastAsia="Times New Roman"/>
                <w:sz w:val="18"/>
                <w:szCs w:val="18"/>
                <w:lang w:val="en-GB"/>
              </w:rPr>
            </w:pPr>
            <w:r w:rsidRPr="00E26316">
              <w:rPr>
                <w:rFonts w:eastAsia="Times New Roman"/>
                <w:sz w:val="18"/>
                <w:szCs w:val="18"/>
                <w:lang w:val="en-GB"/>
              </w:rPr>
              <w:t>-</w:t>
            </w:r>
          </w:p>
        </w:tc>
        <w:tc>
          <w:tcPr>
            <w:tcW w:w="240" w:type="dxa"/>
          </w:tcPr>
          <w:p w14:paraId="25985F2B" w14:textId="77777777" w:rsidR="00F35944" w:rsidRPr="00E26316" w:rsidRDefault="00F35944" w:rsidP="00F35944">
            <w:pPr>
              <w:tabs>
                <w:tab w:val="decimal" w:pos="570"/>
              </w:tabs>
              <w:snapToGrid w:val="0"/>
              <w:ind w:left="-108" w:right="-90"/>
              <w:rPr>
                <w:rFonts w:eastAsia="Times New Roman"/>
                <w:sz w:val="18"/>
                <w:szCs w:val="18"/>
                <w:lang w:val="en-GB"/>
              </w:rPr>
            </w:pPr>
          </w:p>
        </w:tc>
        <w:tc>
          <w:tcPr>
            <w:tcW w:w="920" w:type="dxa"/>
          </w:tcPr>
          <w:p w14:paraId="6187CD09" w14:textId="66EF8AB4" w:rsidR="00F35944" w:rsidRPr="00E26316" w:rsidRDefault="00F35944" w:rsidP="00F35944">
            <w:pPr>
              <w:tabs>
                <w:tab w:val="decimal" w:pos="673"/>
              </w:tabs>
              <w:snapToGrid w:val="0"/>
              <w:ind w:left="-108" w:right="-90"/>
              <w:rPr>
                <w:rFonts w:eastAsia="Times New Roman"/>
                <w:sz w:val="18"/>
                <w:szCs w:val="18"/>
                <w:lang w:val="en-GB"/>
              </w:rPr>
            </w:pPr>
            <w:r w:rsidRPr="00E26316">
              <w:rPr>
                <w:rFonts w:eastAsia="Times New Roman"/>
                <w:sz w:val="18"/>
                <w:szCs w:val="18"/>
                <w:lang w:val="en-GB"/>
              </w:rPr>
              <w:t>2,284</w:t>
            </w:r>
          </w:p>
        </w:tc>
      </w:tr>
      <w:tr w:rsidR="00F35944" w:rsidRPr="00E26316" w14:paraId="4D57978A" w14:textId="77777777" w:rsidTr="007D019E">
        <w:trPr>
          <w:trHeight w:val="204"/>
        </w:trPr>
        <w:tc>
          <w:tcPr>
            <w:tcW w:w="1886" w:type="dxa"/>
            <w:shd w:val="clear" w:color="auto" w:fill="auto"/>
          </w:tcPr>
          <w:p w14:paraId="55B2E999" w14:textId="77777777" w:rsidR="00F35944" w:rsidRPr="00E26316" w:rsidRDefault="00F35944" w:rsidP="00F35944">
            <w:pPr>
              <w:ind w:left="-1184" w:right="-29" w:firstLine="1184"/>
              <w:rPr>
                <w:rFonts w:eastAsia="Times New Roman"/>
                <w:sz w:val="18"/>
                <w:szCs w:val="18"/>
                <w:lang w:val="en-GB"/>
              </w:rPr>
            </w:pPr>
            <w:r w:rsidRPr="00E26316">
              <w:rPr>
                <w:rFonts w:eastAsia="Times New Roman"/>
                <w:sz w:val="18"/>
                <w:szCs w:val="18"/>
                <w:lang w:val="en-GB"/>
              </w:rPr>
              <w:t>Others</w:t>
            </w:r>
          </w:p>
        </w:tc>
        <w:tc>
          <w:tcPr>
            <w:tcW w:w="806" w:type="dxa"/>
            <w:shd w:val="clear" w:color="auto" w:fill="auto"/>
          </w:tcPr>
          <w:p w14:paraId="4BB8800D" w14:textId="0EA9111B"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530</w:t>
            </w:r>
          </w:p>
        </w:tc>
        <w:tc>
          <w:tcPr>
            <w:tcW w:w="236" w:type="dxa"/>
            <w:shd w:val="clear" w:color="auto" w:fill="auto"/>
          </w:tcPr>
          <w:p w14:paraId="00155B07"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48" w:type="dxa"/>
            <w:shd w:val="clear" w:color="auto" w:fill="auto"/>
          </w:tcPr>
          <w:p w14:paraId="4E51C906" w14:textId="0701FA00"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531</w:t>
            </w:r>
          </w:p>
        </w:tc>
        <w:tc>
          <w:tcPr>
            <w:tcW w:w="236" w:type="dxa"/>
            <w:shd w:val="clear" w:color="auto" w:fill="auto"/>
          </w:tcPr>
          <w:p w14:paraId="3299CED6"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933" w:type="dxa"/>
            <w:shd w:val="clear" w:color="auto" w:fill="auto"/>
          </w:tcPr>
          <w:p w14:paraId="51A0BF2F" w14:textId="71E08686" w:rsidR="00F35944" w:rsidRPr="00E26316" w:rsidRDefault="00F35944" w:rsidP="00F35944">
            <w:pPr>
              <w:tabs>
                <w:tab w:val="decimal" w:pos="648"/>
              </w:tabs>
              <w:snapToGrid w:val="0"/>
              <w:ind w:left="-603" w:right="-90"/>
              <w:rPr>
                <w:rFonts w:eastAsia="Times New Roman"/>
                <w:sz w:val="18"/>
                <w:szCs w:val="18"/>
                <w:lang w:val="en-GB"/>
              </w:rPr>
            </w:pPr>
            <w:r w:rsidRPr="00E26316">
              <w:rPr>
                <w:rFonts w:eastAsia="Times New Roman"/>
                <w:sz w:val="18"/>
                <w:szCs w:val="18"/>
                <w:lang w:val="en-GB"/>
              </w:rPr>
              <w:t>(886)</w:t>
            </w:r>
          </w:p>
        </w:tc>
        <w:tc>
          <w:tcPr>
            <w:tcW w:w="236" w:type="dxa"/>
          </w:tcPr>
          <w:p w14:paraId="1ED346F1"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45" w:type="dxa"/>
          </w:tcPr>
          <w:p w14:paraId="2A554F5D" w14:textId="4D95A92E" w:rsidR="00F35944" w:rsidRPr="00E26316" w:rsidRDefault="00F35944" w:rsidP="00F35944">
            <w:pPr>
              <w:tabs>
                <w:tab w:val="decimal" w:pos="385"/>
              </w:tabs>
              <w:snapToGrid w:val="0"/>
              <w:ind w:left="-108" w:right="-90"/>
              <w:rPr>
                <w:rFonts w:eastAsia="Times New Roman"/>
                <w:sz w:val="18"/>
                <w:szCs w:val="18"/>
                <w:lang w:val="en-GB"/>
              </w:rPr>
            </w:pPr>
            <w:r w:rsidRPr="00E26316">
              <w:rPr>
                <w:rFonts w:eastAsia="Times New Roman"/>
                <w:sz w:val="18"/>
                <w:szCs w:val="18"/>
                <w:lang w:val="en-GB"/>
              </w:rPr>
              <w:t>-</w:t>
            </w:r>
          </w:p>
        </w:tc>
        <w:tc>
          <w:tcPr>
            <w:tcW w:w="236" w:type="dxa"/>
            <w:shd w:val="clear" w:color="auto" w:fill="auto"/>
            <w:vAlign w:val="bottom"/>
          </w:tcPr>
          <w:p w14:paraId="25D26506"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754" w:type="dxa"/>
            <w:shd w:val="clear" w:color="auto" w:fill="auto"/>
          </w:tcPr>
          <w:p w14:paraId="137A608A" w14:textId="01883623" w:rsidR="00F35944" w:rsidRPr="00E26316" w:rsidRDefault="00F35944" w:rsidP="00F35944">
            <w:pPr>
              <w:tabs>
                <w:tab w:val="decimal" w:pos="542"/>
              </w:tabs>
              <w:snapToGrid w:val="0"/>
              <w:ind w:left="-603" w:right="-90"/>
              <w:rPr>
                <w:rFonts w:eastAsia="Times New Roman"/>
                <w:sz w:val="18"/>
                <w:szCs w:val="18"/>
                <w:lang w:val="en-GB"/>
              </w:rPr>
            </w:pPr>
            <w:r w:rsidRPr="00E26316">
              <w:rPr>
                <w:rFonts w:eastAsia="Times New Roman"/>
                <w:sz w:val="18"/>
                <w:szCs w:val="18"/>
                <w:lang w:val="en-GB"/>
              </w:rPr>
              <w:t>175</w:t>
            </w:r>
          </w:p>
        </w:tc>
        <w:tc>
          <w:tcPr>
            <w:tcW w:w="247" w:type="dxa"/>
            <w:shd w:val="clear" w:color="auto" w:fill="auto"/>
          </w:tcPr>
          <w:p w14:paraId="58D63AF0"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32" w:type="dxa"/>
          </w:tcPr>
          <w:p w14:paraId="2D9FFADB" w14:textId="619189D2" w:rsidR="00F35944" w:rsidRPr="00E26316" w:rsidRDefault="00F35944" w:rsidP="00F35944">
            <w:pPr>
              <w:tabs>
                <w:tab w:val="decimal" w:pos="587"/>
              </w:tabs>
              <w:snapToGrid w:val="0"/>
              <w:ind w:left="-108" w:right="-90"/>
              <w:rPr>
                <w:rFonts w:eastAsia="Times New Roman"/>
                <w:sz w:val="18"/>
                <w:szCs w:val="18"/>
                <w:cs/>
                <w:lang w:val="en-GB"/>
              </w:rPr>
            </w:pPr>
            <w:r w:rsidRPr="00E26316">
              <w:rPr>
                <w:rFonts w:eastAsia="Times New Roman"/>
                <w:sz w:val="18"/>
                <w:szCs w:val="18"/>
                <w:lang w:val="en-GB"/>
              </w:rPr>
              <w:t>(14)</w:t>
            </w:r>
          </w:p>
        </w:tc>
        <w:tc>
          <w:tcPr>
            <w:tcW w:w="261" w:type="dxa"/>
            <w:shd w:val="clear" w:color="auto" w:fill="auto"/>
          </w:tcPr>
          <w:p w14:paraId="6D676C16"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998" w:type="dxa"/>
            <w:shd w:val="clear" w:color="auto" w:fill="auto"/>
          </w:tcPr>
          <w:p w14:paraId="33AA819A" w14:textId="27612478" w:rsidR="00F35944" w:rsidRPr="00E26316" w:rsidRDefault="00F35944" w:rsidP="00F35944">
            <w:pPr>
              <w:tabs>
                <w:tab w:val="decimal" w:pos="716"/>
              </w:tabs>
              <w:snapToGrid w:val="0"/>
              <w:ind w:left="-603" w:right="-90"/>
              <w:rPr>
                <w:rFonts w:eastAsia="Times New Roman"/>
                <w:sz w:val="18"/>
                <w:szCs w:val="18"/>
                <w:lang w:val="en-GB"/>
              </w:rPr>
            </w:pPr>
            <w:r w:rsidRPr="00E26316">
              <w:rPr>
                <w:rFonts w:eastAsia="Times New Roman"/>
                <w:sz w:val="18"/>
                <w:szCs w:val="18"/>
                <w:lang w:val="en-GB"/>
              </w:rPr>
              <w:t>(47)</w:t>
            </w:r>
          </w:p>
        </w:tc>
        <w:tc>
          <w:tcPr>
            <w:tcW w:w="261" w:type="dxa"/>
          </w:tcPr>
          <w:p w14:paraId="2F3AC34B"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19" w:type="dxa"/>
            <w:shd w:val="clear" w:color="auto" w:fill="auto"/>
            <w:vAlign w:val="center"/>
          </w:tcPr>
          <w:p w14:paraId="7C62DF9F" w14:textId="54C0D31A" w:rsidR="00F35944" w:rsidRPr="00E26316" w:rsidRDefault="00F35944" w:rsidP="00F35944">
            <w:pPr>
              <w:tabs>
                <w:tab w:val="decimal" w:pos="443"/>
              </w:tabs>
              <w:snapToGrid w:val="0"/>
              <w:ind w:left="-108" w:right="-205"/>
              <w:rPr>
                <w:rFonts w:eastAsia="Times New Roman"/>
                <w:sz w:val="18"/>
                <w:szCs w:val="18"/>
                <w:lang w:val="en-GB"/>
              </w:rPr>
            </w:pPr>
            <w:r w:rsidRPr="00E26316">
              <w:rPr>
                <w:rFonts w:eastAsia="Times New Roman"/>
                <w:sz w:val="18"/>
                <w:szCs w:val="18"/>
                <w:lang w:val="en-GB"/>
              </w:rPr>
              <w:t>-</w:t>
            </w:r>
          </w:p>
        </w:tc>
        <w:tc>
          <w:tcPr>
            <w:tcW w:w="261" w:type="dxa"/>
          </w:tcPr>
          <w:p w14:paraId="7829CC9F"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819" w:type="dxa"/>
          </w:tcPr>
          <w:p w14:paraId="769BE552" w14:textId="046F7F8A" w:rsidR="00F35944" w:rsidRPr="00E26316" w:rsidRDefault="00F35944" w:rsidP="00F35944">
            <w:pPr>
              <w:tabs>
                <w:tab w:val="decimal" w:pos="372"/>
              </w:tabs>
              <w:snapToGrid w:val="0"/>
              <w:ind w:left="-108" w:right="-90"/>
              <w:rPr>
                <w:rFonts w:eastAsia="Times New Roman"/>
                <w:sz w:val="18"/>
                <w:szCs w:val="18"/>
                <w:lang w:val="en-GB"/>
              </w:rPr>
            </w:pPr>
            <w:r w:rsidRPr="00E26316">
              <w:rPr>
                <w:rFonts w:eastAsia="Times New Roman"/>
                <w:sz w:val="18"/>
                <w:szCs w:val="18"/>
                <w:lang w:val="en-GB"/>
              </w:rPr>
              <w:t>-</w:t>
            </w:r>
          </w:p>
        </w:tc>
        <w:tc>
          <w:tcPr>
            <w:tcW w:w="261" w:type="dxa"/>
            <w:shd w:val="clear" w:color="auto" w:fill="auto"/>
          </w:tcPr>
          <w:p w14:paraId="55B97AD7"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821" w:type="dxa"/>
          </w:tcPr>
          <w:p w14:paraId="47AA7447" w14:textId="447C849C"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(61)</w:t>
            </w:r>
          </w:p>
        </w:tc>
        <w:tc>
          <w:tcPr>
            <w:tcW w:w="236" w:type="dxa"/>
          </w:tcPr>
          <w:p w14:paraId="713BB064"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1118" w:type="dxa"/>
            <w:vAlign w:val="center"/>
          </w:tcPr>
          <w:p w14:paraId="19EADC0D" w14:textId="77F82657" w:rsidR="00F35944" w:rsidRPr="00E26316" w:rsidRDefault="00F35944" w:rsidP="00F35944">
            <w:pPr>
              <w:tabs>
                <w:tab w:val="decimal" w:pos="651"/>
              </w:tabs>
              <w:snapToGrid w:val="0"/>
              <w:ind w:left="-108" w:right="-90"/>
              <w:rPr>
                <w:rFonts w:eastAsia="Times New Roman"/>
                <w:sz w:val="18"/>
                <w:szCs w:val="18"/>
                <w:lang w:val="en-GB"/>
              </w:rPr>
            </w:pPr>
            <w:r w:rsidRPr="00E26316">
              <w:rPr>
                <w:rFonts w:eastAsia="Times New Roman"/>
                <w:sz w:val="18"/>
                <w:szCs w:val="18"/>
                <w:lang w:val="en-GB"/>
              </w:rPr>
              <w:t>-</w:t>
            </w:r>
          </w:p>
        </w:tc>
        <w:tc>
          <w:tcPr>
            <w:tcW w:w="240" w:type="dxa"/>
          </w:tcPr>
          <w:p w14:paraId="62088B9A" w14:textId="77777777" w:rsidR="00F35944" w:rsidRPr="00E26316" w:rsidRDefault="00F35944" w:rsidP="00F35944">
            <w:pPr>
              <w:tabs>
                <w:tab w:val="decimal" w:pos="570"/>
              </w:tabs>
              <w:snapToGrid w:val="0"/>
              <w:ind w:left="-108" w:right="-90"/>
              <w:rPr>
                <w:rFonts w:eastAsia="Times New Roman"/>
                <w:sz w:val="18"/>
                <w:szCs w:val="18"/>
                <w:lang w:val="en-GB"/>
              </w:rPr>
            </w:pPr>
          </w:p>
        </w:tc>
        <w:tc>
          <w:tcPr>
            <w:tcW w:w="920" w:type="dxa"/>
          </w:tcPr>
          <w:p w14:paraId="7CE08B94" w14:textId="05E3D75D" w:rsidR="00F35944" w:rsidRPr="00E26316" w:rsidRDefault="00F35944" w:rsidP="00F35944">
            <w:pPr>
              <w:tabs>
                <w:tab w:val="decimal" w:pos="673"/>
              </w:tabs>
              <w:snapToGrid w:val="0"/>
              <w:ind w:left="-108" w:right="-90"/>
              <w:rPr>
                <w:rFonts w:eastAsia="Times New Roman"/>
                <w:sz w:val="18"/>
                <w:szCs w:val="18"/>
                <w:lang w:val="en-GB"/>
              </w:rPr>
            </w:pPr>
            <w:r w:rsidRPr="00E26316">
              <w:rPr>
                <w:rFonts w:eastAsia="Times New Roman"/>
                <w:sz w:val="18"/>
                <w:szCs w:val="18"/>
                <w:lang w:val="en-GB"/>
              </w:rPr>
              <w:t>114</w:t>
            </w:r>
          </w:p>
        </w:tc>
      </w:tr>
      <w:tr w:rsidR="00F35944" w:rsidRPr="00E26316" w14:paraId="7FDB0FDD" w14:textId="77777777" w:rsidTr="007D019E">
        <w:trPr>
          <w:trHeight w:val="204"/>
        </w:trPr>
        <w:tc>
          <w:tcPr>
            <w:tcW w:w="1886" w:type="dxa"/>
            <w:shd w:val="clear" w:color="auto" w:fill="auto"/>
          </w:tcPr>
          <w:p w14:paraId="345D5CD4" w14:textId="77777777" w:rsidR="00F35944" w:rsidRPr="00E26316" w:rsidRDefault="00F35944" w:rsidP="00F35944">
            <w:pPr>
              <w:ind w:left="-1184" w:right="-29" w:firstLine="1184"/>
              <w:rPr>
                <w:rFonts w:eastAsia="Times New Roman"/>
                <w:sz w:val="18"/>
                <w:szCs w:val="18"/>
                <w:lang w:val="en-GB"/>
              </w:rPr>
            </w:pPr>
            <w:r w:rsidRPr="00E26316">
              <w:rPr>
                <w:rFonts w:eastAsia="Times New Roman"/>
                <w:sz w:val="18"/>
                <w:szCs w:val="18"/>
                <w:lang w:val="en-GB"/>
              </w:rPr>
              <w:t>Right-of-use assets</w:t>
            </w:r>
          </w:p>
        </w:tc>
        <w:tc>
          <w:tcPr>
            <w:tcW w:w="806" w:type="dxa"/>
            <w:shd w:val="clear" w:color="auto" w:fill="auto"/>
          </w:tcPr>
          <w:p w14:paraId="7CBF06BB"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236" w:type="dxa"/>
            <w:shd w:val="clear" w:color="auto" w:fill="auto"/>
          </w:tcPr>
          <w:p w14:paraId="47722C58"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48" w:type="dxa"/>
            <w:shd w:val="clear" w:color="auto" w:fill="auto"/>
          </w:tcPr>
          <w:p w14:paraId="021C01EA"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236" w:type="dxa"/>
            <w:shd w:val="clear" w:color="auto" w:fill="auto"/>
          </w:tcPr>
          <w:p w14:paraId="07822E9A"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933" w:type="dxa"/>
            <w:shd w:val="clear" w:color="auto" w:fill="auto"/>
          </w:tcPr>
          <w:p w14:paraId="28426D17" w14:textId="77777777" w:rsidR="00F35944" w:rsidRPr="00E26316" w:rsidRDefault="00F35944" w:rsidP="00F35944">
            <w:pPr>
              <w:tabs>
                <w:tab w:val="decimal" w:pos="648"/>
              </w:tabs>
              <w:snapToGrid w:val="0"/>
              <w:ind w:left="-603" w:right="-90"/>
              <w:rPr>
                <w:rFonts w:eastAsia="Times New Roman"/>
                <w:sz w:val="18"/>
                <w:szCs w:val="18"/>
                <w:lang w:val="en-GB"/>
              </w:rPr>
            </w:pPr>
          </w:p>
        </w:tc>
        <w:tc>
          <w:tcPr>
            <w:tcW w:w="236" w:type="dxa"/>
          </w:tcPr>
          <w:p w14:paraId="175FDD18"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45" w:type="dxa"/>
          </w:tcPr>
          <w:p w14:paraId="53B1B2D4" w14:textId="77777777" w:rsidR="00F35944" w:rsidRPr="00E26316" w:rsidRDefault="00F35944" w:rsidP="00F35944">
            <w:pPr>
              <w:tabs>
                <w:tab w:val="decimal" w:pos="385"/>
              </w:tabs>
              <w:snapToGrid w:val="0"/>
              <w:ind w:left="-108" w:right="-90"/>
              <w:rPr>
                <w:rFonts w:eastAsia="Times New Roman"/>
                <w:sz w:val="18"/>
                <w:szCs w:val="18"/>
                <w:lang w:val="en-GB"/>
              </w:rPr>
            </w:pPr>
          </w:p>
        </w:tc>
        <w:tc>
          <w:tcPr>
            <w:tcW w:w="236" w:type="dxa"/>
            <w:shd w:val="clear" w:color="auto" w:fill="auto"/>
          </w:tcPr>
          <w:p w14:paraId="63264DB0"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754" w:type="dxa"/>
            <w:shd w:val="clear" w:color="auto" w:fill="auto"/>
          </w:tcPr>
          <w:p w14:paraId="4F7F32DA" w14:textId="77777777" w:rsidR="00F35944" w:rsidRPr="00E26316" w:rsidRDefault="00F35944" w:rsidP="00F35944">
            <w:pPr>
              <w:tabs>
                <w:tab w:val="decimal" w:pos="542"/>
              </w:tabs>
              <w:snapToGrid w:val="0"/>
              <w:ind w:left="-603" w:right="-90"/>
              <w:rPr>
                <w:rFonts w:eastAsia="Times New Roman"/>
                <w:sz w:val="18"/>
                <w:szCs w:val="18"/>
                <w:lang w:val="en-GB"/>
              </w:rPr>
            </w:pPr>
          </w:p>
        </w:tc>
        <w:tc>
          <w:tcPr>
            <w:tcW w:w="247" w:type="dxa"/>
            <w:shd w:val="clear" w:color="auto" w:fill="auto"/>
          </w:tcPr>
          <w:p w14:paraId="5DCEADD6"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32" w:type="dxa"/>
          </w:tcPr>
          <w:p w14:paraId="5CEFC002" w14:textId="77777777" w:rsidR="00F35944" w:rsidRPr="00E26316" w:rsidRDefault="00F35944" w:rsidP="00F35944">
            <w:pPr>
              <w:tabs>
                <w:tab w:val="decimal" w:pos="587"/>
              </w:tabs>
              <w:snapToGrid w:val="0"/>
              <w:ind w:left="-108" w:right="-90"/>
              <w:rPr>
                <w:rFonts w:eastAsia="Times New Roman"/>
                <w:sz w:val="18"/>
                <w:szCs w:val="18"/>
                <w:cs/>
                <w:lang w:val="en-GB"/>
              </w:rPr>
            </w:pPr>
          </w:p>
        </w:tc>
        <w:tc>
          <w:tcPr>
            <w:tcW w:w="261" w:type="dxa"/>
            <w:shd w:val="clear" w:color="auto" w:fill="auto"/>
          </w:tcPr>
          <w:p w14:paraId="74A601B0"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998" w:type="dxa"/>
            <w:shd w:val="clear" w:color="auto" w:fill="auto"/>
          </w:tcPr>
          <w:p w14:paraId="1F9BAB89" w14:textId="77777777" w:rsidR="00F35944" w:rsidRPr="00E26316" w:rsidRDefault="00F35944" w:rsidP="00F35944">
            <w:pPr>
              <w:tabs>
                <w:tab w:val="decimal" w:pos="716"/>
              </w:tabs>
              <w:snapToGrid w:val="0"/>
              <w:ind w:left="-603" w:right="-90"/>
              <w:rPr>
                <w:rFonts w:eastAsia="Times New Roman"/>
                <w:sz w:val="18"/>
                <w:szCs w:val="18"/>
                <w:lang w:val="en-GB"/>
              </w:rPr>
            </w:pPr>
          </w:p>
        </w:tc>
        <w:tc>
          <w:tcPr>
            <w:tcW w:w="261" w:type="dxa"/>
          </w:tcPr>
          <w:p w14:paraId="32105E25"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19" w:type="dxa"/>
            <w:shd w:val="clear" w:color="auto" w:fill="auto"/>
            <w:vAlign w:val="center"/>
          </w:tcPr>
          <w:p w14:paraId="38F86DD6"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261" w:type="dxa"/>
          </w:tcPr>
          <w:p w14:paraId="2D9A6DA8"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19" w:type="dxa"/>
          </w:tcPr>
          <w:p w14:paraId="186D8161" w14:textId="77777777" w:rsidR="00F35944" w:rsidRPr="00E26316" w:rsidRDefault="00F35944" w:rsidP="00F35944">
            <w:pPr>
              <w:tabs>
                <w:tab w:val="decimal" w:pos="372"/>
              </w:tabs>
              <w:snapToGrid w:val="0"/>
              <w:ind w:left="-108" w:right="-90"/>
              <w:rPr>
                <w:rFonts w:eastAsia="Times New Roman"/>
                <w:sz w:val="18"/>
                <w:szCs w:val="18"/>
                <w:lang w:val="en-GB"/>
              </w:rPr>
            </w:pPr>
          </w:p>
        </w:tc>
        <w:tc>
          <w:tcPr>
            <w:tcW w:w="261" w:type="dxa"/>
            <w:shd w:val="clear" w:color="auto" w:fill="auto"/>
          </w:tcPr>
          <w:p w14:paraId="3C091452"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21" w:type="dxa"/>
          </w:tcPr>
          <w:p w14:paraId="435D5C77"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236" w:type="dxa"/>
          </w:tcPr>
          <w:p w14:paraId="6FB1106D"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1118" w:type="dxa"/>
            <w:vAlign w:val="center"/>
          </w:tcPr>
          <w:p w14:paraId="76D02592" w14:textId="0AE33818" w:rsidR="00F35944" w:rsidRPr="0007667A" w:rsidRDefault="00F35944" w:rsidP="00F35944">
            <w:pPr>
              <w:tabs>
                <w:tab w:val="decimal" w:pos="651"/>
              </w:tabs>
              <w:snapToGrid w:val="0"/>
              <w:ind w:left="-108" w:right="-90"/>
              <w:rPr>
                <w:rFonts w:eastAsia="Times New Roman"/>
                <w:sz w:val="18"/>
                <w:szCs w:val="18"/>
                <w:cs/>
                <w:lang w:val="en-GB"/>
              </w:rPr>
            </w:pPr>
          </w:p>
        </w:tc>
        <w:tc>
          <w:tcPr>
            <w:tcW w:w="240" w:type="dxa"/>
          </w:tcPr>
          <w:p w14:paraId="2A3E5B89" w14:textId="77777777" w:rsidR="00F35944" w:rsidRPr="00E26316" w:rsidRDefault="00F35944" w:rsidP="00F35944">
            <w:pPr>
              <w:tabs>
                <w:tab w:val="decimal" w:pos="570"/>
              </w:tabs>
              <w:snapToGrid w:val="0"/>
              <w:ind w:left="-108" w:right="-90"/>
              <w:rPr>
                <w:rFonts w:eastAsia="Times New Roman"/>
                <w:sz w:val="18"/>
                <w:szCs w:val="18"/>
                <w:lang w:val="en-GB"/>
              </w:rPr>
            </w:pPr>
          </w:p>
        </w:tc>
        <w:tc>
          <w:tcPr>
            <w:tcW w:w="920" w:type="dxa"/>
          </w:tcPr>
          <w:p w14:paraId="354A563C" w14:textId="77777777" w:rsidR="00F35944" w:rsidRPr="00E26316" w:rsidRDefault="00F35944" w:rsidP="00F35944">
            <w:pPr>
              <w:tabs>
                <w:tab w:val="decimal" w:pos="673"/>
              </w:tabs>
              <w:snapToGrid w:val="0"/>
              <w:ind w:left="-108" w:right="-90"/>
              <w:rPr>
                <w:rFonts w:eastAsia="Times New Roman"/>
                <w:sz w:val="18"/>
                <w:szCs w:val="18"/>
                <w:lang w:val="en-GB"/>
              </w:rPr>
            </w:pPr>
          </w:p>
        </w:tc>
      </w:tr>
      <w:tr w:rsidR="00F35944" w:rsidRPr="00E26316" w14:paraId="6656BF53" w14:textId="77777777" w:rsidTr="007D019E">
        <w:trPr>
          <w:trHeight w:val="204"/>
        </w:trPr>
        <w:tc>
          <w:tcPr>
            <w:tcW w:w="1886" w:type="dxa"/>
            <w:shd w:val="clear" w:color="auto" w:fill="auto"/>
          </w:tcPr>
          <w:p w14:paraId="11FC89D9" w14:textId="77777777" w:rsidR="00F35944" w:rsidRPr="00E26316" w:rsidRDefault="00F35944" w:rsidP="00F35944">
            <w:pPr>
              <w:tabs>
                <w:tab w:val="left" w:pos="247"/>
              </w:tabs>
              <w:ind w:left="-1184" w:right="-29" w:firstLine="1341"/>
              <w:rPr>
                <w:rFonts w:eastAsia="Times New Roman"/>
                <w:sz w:val="18"/>
                <w:szCs w:val="18"/>
                <w:lang w:val="en-GB"/>
              </w:rPr>
            </w:pPr>
            <w:r w:rsidRPr="00E26316">
              <w:rPr>
                <w:rFonts w:eastAsia="Times New Roman"/>
                <w:sz w:val="18"/>
                <w:szCs w:val="18"/>
                <w:lang w:val="en-GB"/>
              </w:rPr>
              <w:t xml:space="preserve">  Office building</w:t>
            </w:r>
          </w:p>
        </w:tc>
        <w:tc>
          <w:tcPr>
            <w:tcW w:w="806" w:type="dxa"/>
            <w:shd w:val="clear" w:color="auto" w:fill="auto"/>
          </w:tcPr>
          <w:p w14:paraId="2041075A" w14:textId="24DA35EE"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1,110</w:t>
            </w:r>
          </w:p>
        </w:tc>
        <w:tc>
          <w:tcPr>
            <w:tcW w:w="236" w:type="dxa"/>
            <w:shd w:val="clear" w:color="auto" w:fill="auto"/>
          </w:tcPr>
          <w:p w14:paraId="79C3C00A"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48" w:type="dxa"/>
            <w:shd w:val="clear" w:color="auto" w:fill="auto"/>
          </w:tcPr>
          <w:p w14:paraId="65AB3040" w14:textId="6253B351"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77</w:t>
            </w:r>
          </w:p>
        </w:tc>
        <w:tc>
          <w:tcPr>
            <w:tcW w:w="236" w:type="dxa"/>
            <w:shd w:val="clear" w:color="auto" w:fill="auto"/>
          </w:tcPr>
          <w:p w14:paraId="7366E163"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933" w:type="dxa"/>
            <w:shd w:val="clear" w:color="auto" w:fill="auto"/>
          </w:tcPr>
          <w:p w14:paraId="4CE18082" w14:textId="40130BAF" w:rsidR="00F35944" w:rsidRPr="00E26316" w:rsidRDefault="00F35944" w:rsidP="00F35944">
            <w:pPr>
              <w:tabs>
                <w:tab w:val="decimal" w:pos="648"/>
              </w:tabs>
              <w:snapToGrid w:val="0"/>
              <w:ind w:left="-603" w:right="-90"/>
              <w:rPr>
                <w:rFonts w:eastAsia="Times New Roman"/>
                <w:sz w:val="18"/>
                <w:szCs w:val="18"/>
                <w:lang w:val="en-GB"/>
              </w:rPr>
            </w:pPr>
            <w:r w:rsidRPr="00E26316">
              <w:rPr>
                <w:rFonts w:eastAsia="Times New Roman"/>
                <w:sz w:val="18"/>
                <w:szCs w:val="18"/>
                <w:lang w:val="en-GB"/>
              </w:rPr>
              <w:t>(556)</w:t>
            </w:r>
          </w:p>
        </w:tc>
        <w:tc>
          <w:tcPr>
            <w:tcW w:w="236" w:type="dxa"/>
          </w:tcPr>
          <w:p w14:paraId="020BEAA6"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45" w:type="dxa"/>
          </w:tcPr>
          <w:p w14:paraId="1E35999B" w14:textId="35B40993" w:rsidR="00F35944" w:rsidRPr="00E26316" w:rsidRDefault="00F35944" w:rsidP="00F35944">
            <w:pPr>
              <w:tabs>
                <w:tab w:val="decimal" w:pos="385"/>
              </w:tabs>
              <w:snapToGrid w:val="0"/>
              <w:ind w:left="-108" w:right="-90"/>
              <w:rPr>
                <w:rFonts w:eastAsia="Times New Roman"/>
                <w:sz w:val="18"/>
                <w:szCs w:val="18"/>
                <w:lang w:val="en-GB"/>
              </w:rPr>
            </w:pPr>
            <w:r w:rsidRPr="00E26316">
              <w:rPr>
                <w:rFonts w:eastAsia="Times New Roman"/>
                <w:sz w:val="18"/>
                <w:szCs w:val="18"/>
                <w:lang w:val="en-GB"/>
              </w:rPr>
              <w:t>-</w:t>
            </w:r>
          </w:p>
        </w:tc>
        <w:tc>
          <w:tcPr>
            <w:tcW w:w="236" w:type="dxa"/>
            <w:shd w:val="clear" w:color="auto" w:fill="auto"/>
          </w:tcPr>
          <w:p w14:paraId="095284BD"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754" w:type="dxa"/>
            <w:shd w:val="clear" w:color="auto" w:fill="auto"/>
          </w:tcPr>
          <w:p w14:paraId="3DBAFE55" w14:textId="56E00D70" w:rsidR="00F35944" w:rsidRPr="00E26316" w:rsidRDefault="00F35944" w:rsidP="00F35944">
            <w:pPr>
              <w:tabs>
                <w:tab w:val="decimal" w:pos="542"/>
              </w:tabs>
              <w:snapToGrid w:val="0"/>
              <w:ind w:left="-603" w:right="-90"/>
              <w:rPr>
                <w:rFonts w:eastAsia="Times New Roman"/>
                <w:sz w:val="18"/>
                <w:szCs w:val="18"/>
                <w:lang w:val="en-GB"/>
              </w:rPr>
            </w:pPr>
            <w:r w:rsidRPr="00E26316">
              <w:rPr>
                <w:rFonts w:eastAsia="Times New Roman"/>
                <w:sz w:val="18"/>
                <w:szCs w:val="18"/>
                <w:lang w:val="en-GB"/>
              </w:rPr>
              <w:t>631</w:t>
            </w:r>
          </w:p>
        </w:tc>
        <w:tc>
          <w:tcPr>
            <w:tcW w:w="247" w:type="dxa"/>
            <w:shd w:val="clear" w:color="auto" w:fill="auto"/>
          </w:tcPr>
          <w:p w14:paraId="49BBDB25"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32" w:type="dxa"/>
          </w:tcPr>
          <w:p w14:paraId="46D2F33B" w14:textId="6C707500" w:rsidR="00F35944" w:rsidRPr="00E26316" w:rsidRDefault="00F35944" w:rsidP="00F35944">
            <w:pPr>
              <w:tabs>
                <w:tab w:val="decimal" w:pos="587"/>
              </w:tabs>
              <w:snapToGrid w:val="0"/>
              <w:ind w:left="-603" w:right="-90"/>
              <w:rPr>
                <w:rFonts w:eastAsia="Times New Roman"/>
                <w:sz w:val="18"/>
                <w:szCs w:val="18"/>
                <w:cs/>
                <w:lang w:val="en-GB"/>
              </w:rPr>
            </w:pPr>
            <w:r w:rsidRPr="00E26316">
              <w:rPr>
                <w:rFonts w:eastAsia="Times New Roman"/>
                <w:sz w:val="18"/>
                <w:szCs w:val="18"/>
                <w:lang w:val="en-GB"/>
              </w:rPr>
              <w:t>(475)</w:t>
            </w:r>
          </w:p>
        </w:tc>
        <w:tc>
          <w:tcPr>
            <w:tcW w:w="261" w:type="dxa"/>
            <w:shd w:val="clear" w:color="auto" w:fill="auto"/>
          </w:tcPr>
          <w:p w14:paraId="25CA01A4"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998" w:type="dxa"/>
            <w:shd w:val="clear" w:color="auto" w:fill="auto"/>
          </w:tcPr>
          <w:p w14:paraId="51ADB6EF" w14:textId="31456FBF" w:rsidR="00F35944" w:rsidRPr="00E26316" w:rsidRDefault="00F35944" w:rsidP="00F35944">
            <w:pPr>
              <w:tabs>
                <w:tab w:val="decimal" w:pos="716"/>
              </w:tabs>
              <w:snapToGrid w:val="0"/>
              <w:ind w:left="-603" w:right="-90"/>
              <w:rPr>
                <w:rFonts w:eastAsia="Times New Roman"/>
                <w:sz w:val="18"/>
                <w:szCs w:val="18"/>
                <w:lang w:val="en-GB"/>
              </w:rPr>
            </w:pPr>
            <w:r w:rsidRPr="00E26316">
              <w:rPr>
                <w:rFonts w:eastAsia="Times New Roman"/>
                <w:sz w:val="18"/>
                <w:szCs w:val="18"/>
                <w:lang w:val="en-GB"/>
              </w:rPr>
              <w:t>(227)</w:t>
            </w:r>
          </w:p>
        </w:tc>
        <w:tc>
          <w:tcPr>
            <w:tcW w:w="261" w:type="dxa"/>
          </w:tcPr>
          <w:p w14:paraId="104FDE2C"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19" w:type="dxa"/>
            <w:shd w:val="clear" w:color="auto" w:fill="auto"/>
            <w:vAlign w:val="center"/>
          </w:tcPr>
          <w:p w14:paraId="630AEE50" w14:textId="4FDCB7D8"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387</w:t>
            </w:r>
          </w:p>
        </w:tc>
        <w:tc>
          <w:tcPr>
            <w:tcW w:w="261" w:type="dxa"/>
          </w:tcPr>
          <w:p w14:paraId="356552F9"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19" w:type="dxa"/>
          </w:tcPr>
          <w:p w14:paraId="0B2CE11E" w14:textId="6185C1EB" w:rsidR="00F35944" w:rsidRPr="00E26316" w:rsidRDefault="00F35944" w:rsidP="00F35944">
            <w:pPr>
              <w:tabs>
                <w:tab w:val="decimal" w:pos="372"/>
              </w:tabs>
              <w:snapToGrid w:val="0"/>
              <w:ind w:left="-108" w:right="-90"/>
              <w:rPr>
                <w:rFonts w:eastAsia="Times New Roman"/>
                <w:sz w:val="18"/>
                <w:szCs w:val="18"/>
                <w:lang w:val="en-GB"/>
              </w:rPr>
            </w:pPr>
            <w:r w:rsidRPr="00E26316">
              <w:rPr>
                <w:rFonts w:eastAsia="Times New Roman"/>
                <w:sz w:val="18"/>
                <w:szCs w:val="18"/>
                <w:lang w:val="en-GB"/>
              </w:rPr>
              <w:t>-</w:t>
            </w:r>
          </w:p>
        </w:tc>
        <w:tc>
          <w:tcPr>
            <w:tcW w:w="261" w:type="dxa"/>
            <w:shd w:val="clear" w:color="auto" w:fill="auto"/>
          </w:tcPr>
          <w:p w14:paraId="53C4FA63"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21" w:type="dxa"/>
          </w:tcPr>
          <w:p w14:paraId="46C69489" w14:textId="636D3627"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(315)</w:t>
            </w:r>
          </w:p>
        </w:tc>
        <w:tc>
          <w:tcPr>
            <w:tcW w:w="236" w:type="dxa"/>
          </w:tcPr>
          <w:p w14:paraId="4B3D2D2D"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1118" w:type="dxa"/>
            <w:vAlign w:val="center"/>
          </w:tcPr>
          <w:p w14:paraId="04FAF649" w14:textId="6FC35194" w:rsidR="00F35944" w:rsidRPr="00E26316" w:rsidRDefault="00F35944" w:rsidP="00F35944">
            <w:pPr>
              <w:tabs>
                <w:tab w:val="decimal" w:pos="651"/>
              </w:tabs>
              <w:snapToGrid w:val="0"/>
              <w:ind w:left="-108" w:right="-90"/>
              <w:rPr>
                <w:rFonts w:eastAsia="Times New Roman"/>
                <w:sz w:val="18"/>
                <w:szCs w:val="18"/>
                <w:lang w:val="en-GB"/>
              </w:rPr>
            </w:pPr>
            <w:r w:rsidRPr="00E26316">
              <w:rPr>
                <w:rFonts w:eastAsia="Times New Roman"/>
                <w:sz w:val="18"/>
                <w:szCs w:val="18"/>
                <w:lang w:val="en-GB"/>
              </w:rPr>
              <w:t>-</w:t>
            </w:r>
          </w:p>
        </w:tc>
        <w:tc>
          <w:tcPr>
            <w:tcW w:w="240" w:type="dxa"/>
          </w:tcPr>
          <w:p w14:paraId="2AC70751" w14:textId="77777777" w:rsidR="00F35944" w:rsidRPr="00E26316" w:rsidRDefault="00F35944" w:rsidP="00F35944">
            <w:pPr>
              <w:tabs>
                <w:tab w:val="decimal" w:pos="570"/>
              </w:tabs>
              <w:snapToGrid w:val="0"/>
              <w:ind w:left="-108" w:right="-90"/>
              <w:rPr>
                <w:rFonts w:eastAsia="Times New Roman"/>
                <w:sz w:val="18"/>
                <w:szCs w:val="18"/>
                <w:lang w:val="en-GB"/>
              </w:rPr>
            </w:pPr>
          </w:p>
        </w:tc>
        <w:tc>
          <w:tcPr>
            <w:tcW w:w="920" w:type="dxa"/>
          </w:tcPr>
          <w:p w14:paraId="30707C21" w14:textId="331D8BAF" w:rsidR="00F35944" w:rsidRPr="00E26316" w:rsidRDefault="00F35944" w:rsidP="00F35944">
            <w:pPr>
              <w:tabs>
                <w:tab w:val="decimal" w:pos="673"/>
              </w:tabs>
              <w:snapToGrid w:val="0"/>
              <w:ind w:left="-108" w:right="-90"/>
              <w:rPr>
                <w:rFonts w:eastAsia="Times New Roman"/>
                <w:sz w:val="18"/>
                <w:szCs w:val="18"/>
                <w:lang w:val="en-GB"/>
              </w:rPr>
            </w:pPr>
            <w:r w:rsidRPr="00E26316">
              <w:rPr>
                <w:rFonts w:eastAsia="Times New Roman"/>
                <w:sz w:val="18"/>
                <w:szCs w:val="18"/>
                <w:lang w:val="en-GB"/>
              </w:rPr>
              <w:t>316</w:t>
            </w:r>
          </w:p>
        </w:tc>
      </w:tr>
      <w:tr w:rsidR="00F35944" w:rsidRPr="00E26316" w14:paraId="2C5C02E9" w14:textId="77777777" w:rsidTr="007D019E">
        <w:trPr>
          <w:trHeight w:val="204"/>
        </w:trPr>
        <w:tc>
          <w:tcPr>
            <w:tcW w:w="1886" w:type="dxa"/>
            <w:shd w:val="clear" w:color="auto" w:fill="auto"/>
          </w:tcPr>
          <w:p w14:paraId="28F6BBFB" w14:textId="77777777" w:rsidR="00F35944" w:rsidRPr="00E26316" w:rsidRDefault="00F35944" w:rsidP="00F35944">
            <w:pPr>
              <w:tabs>
                <w:tab w:val="left" w:pos="247"/>
              </w:tabs>
              <w:ind w:left="-1184" w:right="-29" w:firstLine="1341"/>
              <w:rPr>
                <w:rFonts w:eastAsia="Times New Roman"/>
                <w:sz w:val="18"/>
                <w:szCs w:val="18"/>
                <w:lang w:val="en-GB"/>
              </w:rPr>
            </w:pPr>
            <w:r w:rsidRPr="00E26316">
              <w:rPr>
                <w:rFonts w:eastAsia="Times New Roman"/>
                <w:sz w:val="18"/>
                <w:szCs w:val="18"/>
                <w:lang w:val="en-GB"/>
              </w:rPr>
              <w:t xml:space="preserve">  ATM</w:t>
            </w:r>
          </w:p>
        </w:tc>
        <w:tc>
          <w:tcPr>
            <w:tcW w:w="806" w:type="dxa"/>
            <w:shd w:val="clear" w:color="auto" w:fill="auto"/>
          </w:tcPr>
          <w:p w14:paraId="1C964415" w14:textId="0F84883A"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1,113</w:t>
            </w:r>
          </w:p>
        </w:tc>
        <w:tc>
          <w:tcPr>
            <w:tcW w:w="236" w:type="dxa"/>
            <w:shd w:val="clear" w:color="auto" w:fill="auto"/>
          </w:tcPr>
          <w:p w14:paraId="4BBEA070"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848" w:type="dxa"/>
            <w:shd w:val="clear" w:color="auto" w:fill="auto"/>
          </w:tcPr>
          <w:p w14:paraId="6B1DB51D" w14:textId="6A6ACFC4"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28</w:t>
            </w:r>
          </w:p>
        </w:tc>
        <w:tc>
          <w:tcPr>
            <w:tcW w:w="236" w:type="dxa"/>
            <w:shd w:val="clear" w:color="auto" w:fill="auto"/>
          </w:tcPr>
          <w:p w14:paraId="6DB9FDDD"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933" w:type="dxa"/>
            <w:shd w:val="clear" w:color="auto" w:fill="auto"/>
          </w:tcPr>
          <w:p w14:paraId="134CE985" w14:textId="1EB182F9" w:rsidR="00F35944" w:rsidRPr="00E26316" w:rsidRDefault="00F35944" w:rsidP="00F35944">
            <w:pPr>
              <w:tabs>
                <w:tab w:val="decimal" w:pos="648"/>
              </w:tabs>
              <w:snapToGrid w:val="0"/>
              <w:ind w:left="-603" w:right="-90"/>
              <w:rPr>
                <w:rFonts w:eastAsia="Times New Roman"/>
                <w:sz w:val="18"/>
                <w:szCs w:val="18"/>
                <w:lang w:val="en-GB"/>
              </w:rPr>
            </w:pPr>
            <w:r w:rsidRPr="00E26316">
              <w:rPr>
                <w:rFonts w:eastAsia="Times New Roman"/>
                <w:sz w:val="18"/>
                <w:szCs w:val="18"/>
                <w:lang w:val="en-GB"/>
              </w:rPr>
              <w:t>(895)</w:t>
            </w:r>
          </w:p>
        </w:tc>
        <w:tc>
          <w:tcPr>
            <w:tcW w:w="236" w:type="dxa"/>
          </w:tcPr>
          <w:p w14:paraId="08A74BE4"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845" w:type="dxa"/>
          </w:tcPr>
          <w:p w14:paraId="151722A0" w14:textId="1AFA4C19" w:rsidR="00F35944" w:rsidRPr="00E26316" w:rsidRDefault="00F35944" w:rsidP="00F35944">
            <w:pPr>
              <w:tabs>
                <w:tab w:val="decimal" w:pos="385"/>
              </w:tabs>
              <w:snapToGrid w:val="0"/>
              <w:ind w:left="-108" w:right="-90"/>
              <w:rPr>
                <w:rFonts w:eastAsia="Times New Roman"/>
                <w:sz w:val="18"/>
                <w:szCs w:val="18"/>
                <w:lang w:val="en-GB"/>
              </w:rPr>
            </w:pPr>
            <w:r w:rsidRPr="00E26316">
              <w:rPr>
                <w:rFonts w:eastAsia="Times New Roman"/>
                <w:sz w:val="18"/>
                <w:szCs w:val="18"/>
                <w:lang w:val="en-GB"/>
              </w:rPr>
              <w:t>-</w:t>
            </w:r>
          </w:p>
        </w:tc>
        <w:tc>
          <w:tcPr>
            <w:tcW w:w="236" w:type="dxa"/>
            <w:shd w:val="clear" w:color="auto" w:fill="auto"/>
          </w:tcPr>
          <w:p w14:paraId="339821D4"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754" w:type="dxa"/>
            <w:shd w:val="clear" w:color="auto" w:fill="auto"/>
          </w:tcPr>
          <w:p w14:paraId="6E56835A" w14:textId="0F46130F" w:rsidR="00F35944" w:rsidRPr="00E26316" w:rsidRDefault="00F35944" w:rsidP="00F35944">
            <w:pPr>
              <w:tabs>
                <w:tab w:val="decimal" w:pos="542"/>
              </w:tabs>
              <w:snapToGrid w:val="0"/>
              <w:ind w:left="-603" w:right="-90"/>
              <w:rPr>
                <w:rFonts w:eastAsia="Times New Roman"/>
                <w:sz w:val="18"/>
                <w:szCs w:val="18"/>
                <w:lang w:val="en-GB"/>
              </w:rPr>
            </w:pPr>
            <w:r w:rsidRPr="00E26316">
              <w:rPr>
                <w:rFonts w:eastAsia="Times New Roman"/>
                <w:sz w:val="18"/>
                <w:szCs w:val="18"/>
                <w:lang w:val="en-GB"/>
              </w:rPr>
              <w:t>246</w:t>
            </w:r>
          </w:p>
        </w:tc>
        <w:tc>
          <w:tcPr>
            <w:tcW w:w="247" w:type="dxa"/>
            <w:shd w:val="clear" w:color="auto" w:fill="auto"/>
          </w:tcPr>
          <w:p w14:paraId="07F9FC86"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32" w:type="dxa"/>
          </w:tcPr>
          <w:p w14:paraId="1C5958A7" w14:textId="0E55CDDD" w:rsidR="00F35944" w:rsidRPr="00E26316" w:rsidRDefault="00F35944" w:rsidP="00F35944">
            <w:pPr>
              <w:tabs>
                <w:tab w:val="decimal" w:pos="587"/>
              </w:tabs>
              <w:snapToGrid w:val="0"/>
              <w:ind w:left="-603" w:right="-90"/>
              <w:rPr>
                <w:rFonts w:eastAsia="Times New Roman"/>
                <w:sz w:val="18"/>
                <w:szCs w:val="18"/>
                <w:cs/>
                <w:lang w:val="en-GB"/>
              </w:rPr>
            </w:pPr>
            <w:r w:rsidRPr="00E26316">
              <w:rPr>
                <w:rFonts w:eastAsia="Times New Roman"/>
                <w:sz w:val="18"/>
                <w:szCs w:val="18"/>
                <w:lang w:val="en-GB"/>
              </w:rPr>
              <w:t>(741)</w:t>
            </w:r>
          </w:p>
        </w:tc>
        <w:tc>
          <w:tcPr>
            <w:tcW w:w="261" w:type="dxa"/>
            <w:shd w:val="clear" w:color="auto" w:fill="auto"/>
          </w:tcPr>
          <w:p w14:paraId="2AAACC72"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998" w:type="dxa"/>
            <w:shd w:val="clear" w:color="auto" w:fill="auto"/>
          </w:tcPr>
          <w:p w14:paraId="7571F9B8" w14:textId="0CC75F98" w:rsidR="00F35944" w:rsidRPr="00E26316" w:rsidRDefault="00F35944" w:rsidP="00F35944">
            <w:pPr>
              <w:tabs>
                <w:tab w:val="decimal" w:pos="716"/>
              </w:tabs>
              <w:snapToGrid w:val="0"/>
              <w:ind w:left="-603" w:right="-90"/>
              <w:rPr>
                <w:rFonts w:eastAsia="Times New Roman"/>
                <w:sz w:val="18"/>
                <w:szCs w:val="18"/>
                <w:lang w:val="en-GB"/>
              </w:rPr>
            </w:pPr>
            <w:r w:rsidRPr="00E26316">
              <w:rPr>
                <w:rFonts w:eastAsia="Times New Roman"/>
                <w:sz w:val="18"/>
                <w:szCs w:val="18"/>
                <w:lang w:val="en-GB"/>
              </w:rPr>
              <w:t>(302)</w:t>
            </w:r>
          </w:p>
        </w:tc>
        <w:tc>
          <w:tcPr>
            <w:tcW w:w="261" w:type="dxa"/>
          </w:tcPr>
          <w:p w14:paraId="3085EC8C"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19" w:type="dxa"/>
            <w:shd w:val="clear" w:color="auto" w:fill="auto"/>
            <w:vAlign w:val="center"/>
          </w:tcPr>
          <w:p w14:paraId="1CD0957F" w14:textId="57AB088F"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895</w:t>
            </w:r>
          </w:p>
        </w:tc>
        <w:tc>
          <w:tcPr>
            <w:tcW w:w="261" w:type="dxa"/>
          </w:tcPr>
          <w:p w14:paraId="0903EC6D"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819" w:type="dxa"/>
          </w:tcPr>
          <w:p w14:paraId="7691C96B" w14:textId="57743495" w:rsidR="00F35944" w:rsidRPr="00E26316" w:rsidRDefault="00F35944" w:rsidP="00F35944">
            <w:pPr>
              <w:tabs>
                <w:tab w:val="decimal" w:pos="372"/>
              </w:tabs>
              <w:snapToGrid w:val="0"/>
              <w:ind w:left="-108" w:right="-90"/>
              <w:rPr>
                <w:rFonts w:eastAsia="Times New Roman"/>
                <w:sz w:val="18"/>
                <w:szCs w:val="18"/>
                <w:lang w:val="en-GB"/>
              </w:rPr>
            </w:pPr>
            <w:r w:rsidRPr="00E26316">
              <w:rPr>
                <w:rFonts w:eastAsia="Times New Roman"/>
                <w:sz w:val="18"/>
                <w:szCs w:val="18"/>
                <w:lang w:val="en-GB"/>
              </w:rPr>
              <w:t>-</w:t>
            </w:r>
          </w:p>
        </w:tc>
        <w:tc>
          <w:tcPr>
            <w:tcW w:w="261" w:type="dxa"/>
            <w:shd w:val="clear" w:color="auto" w:fill="auto"/>
          </w:tcPr>
          <w:p w14:paraId="51E8F413"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821" w:type="dxa"/>
          </w:tcPr>
          <w:p w14:paraId="70E84D73" w14:textId="201221C8"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(148)</w:t>
            </w:r>
          </w:p>
        </w:tc>
        <w:tc>
          <w:tcPr>
            <w:tcW w:w="236" w:type="dxa"/>
          </w:tcPr>
          <w:p w14:paraId="1AF018BC"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1118" w:type="dxa"/>
            <w:vAlign w:val="center"/>
          </w:tcPr>
          <w:p w14:paraId="07F1A3C4" w14:textId="72A6AD7A" w:rsidR="00F35944" w:rsidRPr="00E26316" w:rsidRDefault="00F35944" w:rsidP="00F35944">
            <w:pPr>
              <w:tabs>
                <w:tab w:val="decimal" w:pos="651"/>
              </w:tabs>
              <w:snapToGrid w:val="0"/>
              <w:ind w:left="-108" w:right="-90"/>
              <w:rPr>
                <w:rFonts w:eastAsia="Times New Roman"/>
                <w:sz w:val="18"/>
                <w:szCs w:val="18"/>
                <w:lang w:val="en-GB"/>
              </w:rPr>
            </w:pPr>
            <w:r w:rsidRPr="00E26316">
              <w:rPr>
                <w:rFonts w:eastAsia="Times New Roman"/>
                <w:sz w:val="18"/>
                <w:szCs w:val="18"/>
                <w:lang w:val="en-GB"/>
              </w:rPr>
              <w:t>-</w:t>
            </w:r>
          </w:p>
        </w:tc>
        <w:tc>
          <w:tcPr>
            <w:tcW w:w="240" w:type="dxa"/>
          </w:tcPr>
          <w:p w14:paraId="5C2443E8" w14:textId="77777777" w:rsidR="00F35944" w:rsidRPr="00E26316" w:rsidRDefault="00F35944" w:rsidP="00F35944">
            <w:pPr>
              <w:tabs>
                <w:tab w:val="decimal" w:pos="570"/>
              </w:tabs>
              <w:snapToGrid w:val="0"/>
              <w:ind w:left="-108" w:right="-90"/>
              <w:rPr>
                <w:rFonts w:eastAsia="Times New Roman"/>
                <w:sz w:val="18"/>
                <w:szCs w:val="18"/>
                <w:lang w:val="en-GB"/>
              </w:rPr>
            </w:pPr>
          </w:p>
        </w:tc>
        <w:tc>
          <w:tcPr>
            <w:tcW w:w="920" w:type="dxa"/>
          </w:tcPr>
          <w:p w14:paraId="764E13D6" w14:textId="7F5A0785" w:rsidR="00F35944" w:rsidRPr="00E26316" w:rsidRDefault="00F35944" w:rsidP="00F35944">
            <w:pPr>
              <w:tabs>
                <w:tab w:val="decimal" w:pos="673"/>
              </w:tabs>
              <w:snapToGrid w:val="0"/>
              <w:ind w:left="-108" w:right="-90"/>
              <w:rPr>
                <w:rFonts w:eastAsia="Times New Roman"/>
                <w:sz w:val="18"/>
                <w:szCs w:val="18"/>
                <w:lang w:val="en-GB"/>
              </w:rPr>
            </w:pPr>
            <w:r w:rsidRPr="00E26316">
              <w:rPr>
                <w:rFonts w:eastAsia="Times New Roman"/>
                <w:sz w:val="18"/>
                <w:szCs w:val="18"/>
                <w:lang w:val="en-GB"/>
              </w:rPr>
              <w:t>98</w:t>
            </w:r>
          </w:p>
        </w:tc>
      </w:tr>
      <w:tr w:rsidR="00F35944" w:rsidRPr="00E26316" w14:paraId="55DE9A7C" w14:textId="77777777" w:rsidTr="007D019E">
        <w:trPr>
          <w:trHeight w:val="204"/>
        </w:trPr>
        <w:tc>
          <w:tcPr>
            <w:tcW w:w="1886" w:type="dxa"/>
            <w:shd w:val="clear" w:color="auto" w:fill="auto"/>
          </w:tcPr>
          <w:p w14:paraId="60E87C62" w14:textId="77777777" w:rsidR="00F35944" w:rsidRPr="00E26316" w:rsidRDefault="00F35944" w:rsidP="00F35944">
            <w:pPr>
              <w:tabs>
                <w:tab w:val="left" w:pos="247"/>
              </w:tabs>
              <w:ind w:left="-1184" w:right="-29" w:firstLine="1341"/>
              <w:rPr>
                <w:rFonts w:eastAsia="Times New Roman"/>
                <w:sz w:val="18"/>
                <w:szCs w:val="18"/>
                <w:lang w:val="en-GB"/>
              </w:rPr>
            </w:pPr>
            <w:r w:rsidRPr="00E26316">
              <w:rPr>
                <w:rFonts w:eastAsia="Times New Roman"/>
                <w:sz w:val="18"/>
                <w:szCs w:val="18"/>
                <w:lang w:val="en-GB"/>
              </w:rPr>
              <w:t xml:space="preserve">  Vehicle</w:t>
            </w:r>
          </w:p>
        </w:tc>
        <w:tc>
          <w:tcPr>
            <w:tcW w:w="806" w:type="dxa"/>
            <w:shd w:val="clear" w:color="auto" w:fill="auto"/>
          </w:tcPr>
          <w:p w14:paraId="51F8B057" w14:textId="3BDF703A"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683</w:t>
            </w:r>
          </w:p>
        </w:tc>
        <w:tc>
          <w:tcPr>
            <w:tcW w:w="236" w:type="dxa"/>
            <w:shd w:val="clear" w:color="auto" w:fill="auto"/>
          </w:tcPr>
          <w:p w14:paraId="4C91D34B"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848" w:type="dxa"/>
            <w:shd w:val="clear" w:color="auto" w:fill="auto"/>
          </w:tcPr>
          <w:p w14:paraId="1163CE59" w14:textId="05E1451A"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358</w:t>
            </w:r>
          </w:p>
        </w:tc>
        <w:tc>
          <w:tcPr>
            <w:tcW w:w="236" w:type="dxa"/>
            <w:shd w:val="clear" w:color="auto" w:fill="auto"/>
          </w:tcPr>
          <w:p w14:paraId="3CEFE79A"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933" w:type="dxa"/>
            <w:shd w:val="clear" w:color="auto" w:fill="auto"/>
          </w:tcPr>
          <w:p w14:paraId="5A94CC6B" w14:textId="2E24BCBB" w:rsidR="00F35944" w:rsidRPr="00E26316" w:rsidRDefault="00F35944" w:rsidP="00F35944">
            <w:pPr>
              <w:tabs>
                <w:tab w:val="decimal" w:pos="648"/>
              </w:tabs>
              <w:snapToGrid w:val="0"/>
              <w:ind w:left="-603" w:right="-90"/>
              <w:rPr>
                <w:rFonts w:eastAsia="Times New Roman"/>
                <w:sz w:val="18"/>
                <w:szCs w:val="18"/>
                <w:lang w:val="en-GB"/>
              </w:rPr>
            </w:pPr>
            <w:r w:rsidRPr="00E26316">
              <w:rPr>
                <w:rFonts w:eastAsia="Times New Roman"/>
                <w:sz w:val="18"/>
                <w:szCs w:val="18"/>
                <w:lang w:val="en-GB"/>
              </w:rPr>
              <w:t>(160)</w:t>
            </w:r>
          </w:p>
        </w:tc>
        <w:tc>
          <w:tcPr>
            <w:tcW w:w="236" w:type="dxa"/>
          </w:tcPr>
          <w:p w14:paraId="19731E08"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845" w:type="dxa"/>
          </w:tcPr>
          <w:p w14:paraId="7053E7BA" w14:textId="526913F2" w:rsidR="00F35944" w:rsidRPr="00E26316" w:rsidRDefault="00F35944" w:rsidP="00F35944">
            <w:pPr>
              <w:tabs>
                <w:tab w:val="decimal" w:pos="385"/>
              </w:tabs>
              <w:snapToGrid w:val="0"/>
              <w:ind w:left="-108" w:right="-90"/>
              <w:rPr>
                <w:rFonts w:eastAsia="Times New Roman"/>
                <w:sz w:val="18"/>
                <w:szCs w:val="18"/>
                <w:lang w:val="en-GB"/>
              </w:rPr>
            </w:pPr>
            <w:r w:rsidRPr="00E26316">
              <w:rPr>
                <w:rFonts w:eastAsia="Times New Roman"/>
                <w:sz w:val="18"/>
                <w:szCs w:val="18"/>
                <w:lang w:val="en-GB"/>
              </w:rPr>
              <w:t>-</w:t>
            </w:r>
          </w:p>
        </w:tc>
        <w:tc>
          <w:tcPr>
            <w:tcW w:w="236" w:type="dxa"/>
            <w:shd w:val="clear" w:color="auto" w:fill="auto"/>
          </w:tcPr>
          <w:p w14:paraId="5DEDCE11"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754" w:type="dxa"/>
            <w:shd w:val="clear" w:color="auto" w:fill="auto"/>
          </w:tcPr>
          <w:p w14:paraId="070759FD" w14:textId="242F05BB" w:rsidR="00F35944" w:rsidRPr="00E26316" w:rsidRDefault="00F35944" w:rsidP="00F35944">
            <w:pPr>
              <w:tabs>
                <w:tab w:val="decimal" w:pos="542"/>
              </w:tabs>
              <w:snapToGrid w:val="0"/>
              <w:ind w:left="-603" w:right="-90"/>
              <w:rPr>
                <w:rFonts w:eastAsia="Times New Roman"/>
                <w:sz w:val="18"/>
                <w:szCs w:val="18"/>
                <w:lang w:val="en-GB"/>
              </w:rPr>
            </w:pPr>
            <w:r w:rsidRPr="00E26316">
              <w:rPr>
                <w:rFonts w:eastAsia="Times New Roman"/>
                <w:sz w:val="18"/>
                <w:szCs w:val="18"/>
                <w:lang w:val="en-GB"/>
              </w:rPr>
              <w:t>881</w:t>
            </w:r>
          </w:p>
        </w:tc>
        <w:tc>
          <w:tcPr>
            <w:tcW w:w="247" w:type="dxa"/>
            <w:shd w:val="clear" w:color="auto" w:fill="auto"/>
          </w:tcPr>
          <w:p w14:paraId="40140365"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32" w:type="dxa"/>
          </w:tcPr>
          <w:p w14:paraId="5AD31447" w14:textId="3AFB901B" w:rsidR="00F35944" w:rsidRPr="00E26316" w:rsidRDefault="00F35944" w:rsidP="00F35944">
            <w:pPr>
              <w:tabs>
                <w:tab w:val="decimal" w:pos="587"/>
              </w:tabs>
              <w:snapToGrid w:val="0"/>
              <w:ind w:left="-603" w:right="-90"/>
              <w:rPr>
                <w:rFonts w:eastAsia="Times New Roman"/>
                <w:sz w:val="18"/>
                <w:szCs w:val="18"/>
                <w:cs/>
                <w:lang w:val="en-GB"/>
              </w:rPr>
            </w:pPr>
            <w:r w:rsidRPr="00E26316">
              <w:rPr>
                <w:rFonts w:eastAsia="Times New Roman"/>
                <w:sz w:val="18"/>
                <w:szCs w:val="18"/>
                <w:lang w:val="en-GB"/>
              </w:rPr>
              <w:t>(307)</w:t>
            </w:r>
          </w:p>
        </w:tc>
        <w:tc>
          <w:tcPr>
            <w:tcW w:w="261" w:type="dxa"/>
            <w:shd w:val="clear" w:color="auto" w:fill="auto"/>
          </w:tcPr>
          <w:p w14:paraId="6EBDD8C8"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998" w:type="dxa"/>
            <w:shd w:val="clear" w:color="auto" w:fill="auto"/>
          </w:tcPr>
          <w:p w14:paraId="04326D91" w14:textId="5FD425FC" w:rsidR="00F35944" w:rsidRPr="00E26316" w:rsidRDefault="00F35944" w:rsidP="00F35944">
            <w:pPr>
              <w:tabs>
                <w:tab w:val="decimal" w:pos="716"/>
              </w:tabs>
              <w:snapToGrid w:val="0"/>
              <w:ind w:left="-603" w:right="-90"/>
              <w:rPr>
                <w:rFonts w:eastAsia="Times New Roman"/>
                <w:sz w:val="18"/>
                <w:szCs w:val="18"/>
                <w:lang w:val="en-GB"/>
              </w:rPr>
            </w:pPr>
            <w:r w:rsidRPr="00E26316">
              <w:rPr>
                <w:rFonts w:eastAsia="Times New Roman"/>
                <w:sz w:val="18"/>
                <w:szCs w:val="18"/>
                <w:lang w:val="en-GB"/>
              </w:rPr>
              <w:t>(235)</w:t>
            </w:r>
          </w:p>
        </w:tc>
        <w:tc>
          <w:tcPr>
            <w:tcW w:w="261" w:type="dxa"/>
          </w:tcPr>
          <w:p w14:paraId="1DA1FF5D"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19" w:type="dxa"/>
            <w:shd w:val="clear" w:color="auto" w:fill="auto"/>
            <w:vAlign w:val="center"/>
          </w:tcPr>
          <w:p w14:paraId="6ACE424A" w14:textId="68C22E01"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159</w:t>
            </w:r>
          </w:p>
        </w:tc>
        <w:tc>
          <w:tcPr>
            <w:tcW w:w="261" w:type="dxa"/>
          </w:tcPr>
          <w:p w14:paraId="05D1F0DF"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819" w:type="dxa"/>
          </w:tcPr>
          <w:p w14:paraId="62124259" w14:textId="7C6BC70F" w:rsidR="00F35944" w:rsidRPr="00E26316" w:rsidRDefault="00F35944" w:rsidP="00F35944">
            <w:pPr>
              <w:tabs>
                <w:tab w:val="decimal" w:pos="372"/>
              </w:tabs>
              <w:snapToGrid w:val="0"/>
              <w:ind w:left="-108" w:right="-90"/>
              <w:rPr>
                <w:rFonts w:eastAsia="Times New Roman"/>
                <w:sz w:val="18"/>
                <w:szCs w:val="18"/>
                <w:lang w:val="en-GB"/>
              </w:rPr>
            </w:pPr>
            <w:r w:rsidRPr="00E26316">
              <w:rPr>
                <w:rFonts w:eastAsia="Times New Roman"/>
                <w:sz w:val="18"/>
                <w:szCs w:val="18"/>
                <w:lang w:val="en-GB"/>
              </w:rPr>
              <w:t>-</w:t>
            </w:r>
          </w:p>
        </w:tc>
        <w:tc>
          <w:tcPr>
            <w:tcW w:w="261" w:type="dxa"/>
            <w:shd w:val="clear" w:color="auto" w:fill="auto"/>
          </w:tcPr>
          <w:p w14:paraId="71883808"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821" w:type="dxa"/>
          </w:tcPr>
          <w:p w14:paraId="11DA73BC" w14:textId="4DC07D77"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(383)</w:t>
            </w:r>
          </w:p>
        </w:tc>
        <w:tc>
          <w:tcPr>
            <w:tcW w:w="236" w:type="dxa"/>
          </w:tcPr>
          <w:p w14:paraId="0496AB46"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1118" w:type="dxa"/>
            <w:vAlign w:val="center"/>
          </w:tcPr>
          <w:p w14:paraId="233543D8" w14:textId="6C9A112C" w:rsidR="00F35944" w:rsidRPr="00E26316" w:rsidRDefault="00F35944" w:rsidP="00F35944">
            <w:pPr>
              <w:tabs>
                <w:tab w:val="decimal" w:pos="651"/>
              </w:tabs>
              <w:snapToGrid w:val="0"/>
              <w:ind w:left="-108" w:right="-90"/>
              <w:rPr>
                <w:rFonts w:eastAsia="Times New Roman"/>
                <w:sz w:val="18"/>
                <w:szCs w:val="18"/>
                <w:lang w:val="en-GB"/>
              </w:rPr>
            </w:pPr>
            <w:r w:rsidRPr="00E26316">
              <w:rPr>
                <w:rFonts w:eastAsia="Times New Roman"/>
                <w:sz w:val="18"/>
                <w:szCs w:val="18"/>
                <w:lang w:val="en-GB"/>
              </w:rPr>
              <w:t>-</w:t>
            </w:r>
          </w:p>
        </w:tc>
        <w:tc>
          <w:tcPr>
            <w:tcW w:w="240" w:type="dxa"/>
          </w:tcPr>
          <w:p w14:paraId="4D787DC6" w14:textId="77777777" w:rsidR="00F35944" w:rsidRPr="00E26316" w:rsidRDefault="00F35944" w:rsidP="00F35944">
            <w:pPr>
              <w:tabs>
                <w:tab w:val="decimal" w:pos="570"/>
              </w:tabs>
              <w:snapToGrid w:val="0"/>
              <w:ind w:left="-108" w:right="-90"/>
              <w:rPr>
                <w:rFonts w:eastAsia="Times New Roman"/>
                <w:sz w:val="18"/>
                <w:szCs w:val="18"/>
                <w:lang w:val="en-GB"/>
              </w:rPr>
            </w:pPr>
          </w:p>
        </w:tc>
        <w:tc>
          <w:tcPr>
            <w:tcW w:w="920" w:type="dxa"/>
          </w:tcPr>
          <w:p w14:paraId="227DF9A3" w14:textId="6D91C81B" w:rsidR="00F35944" w:rsidRPr="00E26316" w:rsidRDefault="00F35944" w:rsidP="00F35944">
            <w:pPr>
              <w:tabs>
                <w:tab w:val="decimal" w:pos="673"/>
              </w:tabs>
              <w:snapToGrid w:val="0"/>
              <w:ind w:left="-108" w:right="-90"/>
              <w:rPr>
                <w:rFonts w:eastAsia="Times New Roman"/>
                <w:sz w:val="18"/>
                <w:szCs w:val="18"/>
                <w:lang w:val="en-GB"/>
              </w:rPr>
            </w:pPr>
            <w:r w:rsidRPr="00E26316">
              <w:rPr>
                <w:rFonts w:eastAsia="Times New Roman"/>
                <w:sz w:val="18"/>
                <w:szCs w:val="18"/>
                <w:lang w:val="en-GB"/>
              </w:rPr>
              <w:t>498</w:t>
            </w:r>
          </w:p>
        </w:tc>
      </w:tr>
      <w:tr w:rsidR="00F35944" w:rsidRPr="00E26316" w14:paraId="41FA4149" w14:textId="77777777" w:rsidTr="007D019E">
        <w:trPr>
          <w:trHeight w:val="204"/>
        </w:trPr>
        <w:tc>
          <w:tcPr>
            <w:tcW w:w="1886" w:type="dxa"/>
            <w:shd w:val="clear" w:color="auto" w:fill="auto"/>
          </w:tcPr>
          <w:p w14:paraId="57D970B2" w14:textId="77777777" w:rsidR="00F35944" w:rsidRPr="00E26316" w:rsidRDefault="00F35944" w:rsidP="00F35944">
            <w:pPr>
              <w:tabs>
                <w:tab w:val="left" w:pos="247"/>
              </w:tabs>
              <w:ind w:left="-1184" w:right="-29" w:firstLine="1341"/>
              <w:rPr>
                <w:rFonts w:eastAsia="Times New Roman"/>
                <w:sz w:val="18"/>
                <w:szCs w:val="18"/>
                <w:lang w:val="en-GB"/>
              </w:rPr>
            </w:pPr>
            <w:r w:rsidRPr="00E26316">
              <w:rPr>
                <w:rFonts w:eastAsia="Times New Roman"/>
                <w:sz w:val="18"/>
                <w:szCs w:val="18"/>
                <w:lang w:val="en-GB"/>
              </w:rPr>
              <w:t xml:space="preserve">  Booth</w:t>
            </w:r>
          </w:p>
        </w:tc>
        <w:tc>
          <w:tcPr>
            <w:tcW w:w="806" w:type="dxa"/>
            <w:shd w:val="clear" w:color="auto" w:fill="auto"/>
          </w:tcPr>
          <w:p w14:paraId="4BC53AD9" w14:textId="0CB6AF38"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76</w:t>
            </w:r>
          </w:p>
        </w:tc>
        <w:tc>
          <w:tcPr>
            <w:tcW w:w="236" w:type="dxa"/>
            <w:shd w:val="clear" w:color="auto" w:fill="auto"/>
          </w:tcPr>
          <w:p w14:paraId="686F7D08"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848" w:type="dxa"/>
            <w:shd w:val="clear" w:color="auto" w:fill="auto"/>
          </w:tcPr>
          <w:p w14:paraId="181C92D2" w14:textId="576CB11D"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2</w:t>
            </w:r>
          </w:p>
        </w:tc>
        <w:tc>
          <w:tcPr>
            <w:tcW w:w="236" w:type="dxa"/>
            <w:shd w:val="clear" w:color="auto" w:fill="auto"/>
          </w:tcPr>
          <w:p w14:paraId="1B393FE2"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933" w:type="dxa"/>
            <w:shd w:val="clear" w:color="auto" w:fill="auto"/>
          </w:tcPr>
          <w:p w14:paraId="7E54806A" w14:textId="7FD38118" w:rsidR="00F35944" w:rsidRPr="00E26316" w:rsidRDefault="00F35944" w:rsidP="00F35944">
            <w:pPr>
              <w:tabs>
                <w:tab w:val="decimal" w:pos="648"/>
              </w:tabs>
              <w:snapToGrid w:val="0"/>
              <w:ind w:left="-603" w:right="-90"/>
              <w:rPr>
                <w:rFonts w:eastAsia="Times New Roman"/>
                <w:sz w:val="18"/>
                <w:szCs w:val="18"/>
                <w:lang w:val="en-GB"/>
              </w:rPr>
            </w:pPr>
            <w:r w:rsidRPr="00E26316">
              <w:rPr>
                <w:rFonts w:eastAsia="Times New Roman"/>
                <w:sz w:val="18"/>
                <w:szCs w:val="18"/>
                <w:lang w:val="en-GB"/>
              </w:rPr>
              <w:t>(43)</w:t>
            </w:r>
          </w:p>
        </w:tc>
        <w:tc>
          <w:tcPr>
            <w:tcW w:w="236" w:type="dxa"/>
          </w:tcPr>
          <w:p w14:paraId="0ACF4F02"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845" w:type="dxa"/>
          </w:tcPr>
          <w:p w14:paraId="4E16B3CD" w14:textId="700C7492" w:rsidR="00F35944" w:rsidRPr="00E26316" w:rsidRDefault="00F35944" w:rsidP="00F35944">
            <w:pPr>
              <w:tabs>
                <w:tab w:val="decimal" w:pos="385"/>
              </w:tabs>
              <w:snapToGrid w:val="0"/>
              <w:ind w:left="-108" w:right="-90"/>
              <w:rPr>
                <w:rFonts w:eastAsia="Times New Roman"/>
                <w:sz w:val="18"/>
                <w:szCs w:val="18"/>
                <w:lang w:val="en-GB"/>
              </w:rPr>
            </w:pPr>
            <w:r w:rsidRPr="00E26316">
              <w:rPr>
                <w:rFonts w:eastAsia="Times New Roman"/>
                <w:sz w:val="18"/>
                <w:szCs w:val="18"/>
                <w:lang w:val="en-GB"/>
              </w:rPr>
              <w:t>-</w:t>
            </w:r>
          </w:p>
        </w:tc>
        <w:tc>
          <w:tcPr>
            <w:tcW w:w="236" w:type="dxa"/>
            <w:shd w:val="clear" w:color="auto" w:fill="auto"/>
          </w:tcPr>
          <w:p w14:paraId="57FCA287"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754" w:type="dxa"/>
            <w:shd w:val="clear" w:color="auto" w:fill="auto"/>
          </w:tcPr>
          <w:p w14:paraId="11F3F3D5" w14:textId="28E0F2D0" w:rsidR="00F35944" w:rsidRPr="00E26316" w:rsidRDefault="00F35944" w:rsidP="00F35944">
            <w:pPr>
              <w:tabs>
                <w:tab w:val="decimal" w:pos="542"/>
              </w:tabs>
              <w:snapToGrid w:val="0"/>
              <w:ind w:left="-603" w:right="-90"/>
              <w:rPr>
                <w:rFonts w:eastAsia="Times New Roman"/>
                <w:sz w:val="18"/>
                <w:szCs w:val="18"/>
                <w:lang w:val="en-GB"/>
              </w:rPr>
            </w:pPr>
            <w:r w:rsidRPr="00E26316">
              <w:rPr>
                <w:rFonts w:eastAsia="Times New Roman"/>
                <w:sz w:val="18"/>
                <w:szCs w:val="18"/>
                <w:lang w:val="en-GB"/>
              </w:rPr>
              <w:t>35</w:t>
            </w:r>
          </w:p>
        </w:tc>
        <w:tc>
          <w:tcPr>
            <w:tcW w:w="247" w:type="dxa"/>
            <w:shd w:val="clear" w:color="auto" w:fill="auto"/>
          </w:tcPr>
          <w:p w14:paraId="56DDDD3D"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32" w:type="dxa"/>
          </w:tcPr>
          <w:p w14:paraId="187D431B" w14:textId="58CFCD15" w:rsidR="00F35944" w:rsidRPr="00E26316" w:rsidRDefault="00F35944" w:rsidP="00F35944">
            <w:pPr>
              <w:tabs>
                <w:tab w:val="decimal" w:pos="587"/>
              </w:tabs>
              <w:snapToGrid w:val="0"/>
              <w:ind w:left="-603" w:right="-90"/>
              <w:rPr>
                <w:rFonts w:eastAsia="Times New Roman"/>
                <w:sz w:val="18"/>
                <w:szCs w:val="18"/>
                <w:cs/>
                <w:lang w:val="en-GB"/>
              </w:rPr>
            </w:pPr>
            <w:r w:rsidRPr="00E26316">
              <w:rPr>
                <w:rFonts w:eastAsia="Times New Roman"/>
                <w:sz w:val="18"/>
                <w:szCs w:val="18"/>
                <w:lang w:val="en-GB"/>
              </w:rPr>
              <w:t>(23)</w:t>
            </w:r>
          </w:p>
        </w:tc>
        <w:tc>
          <w:tcPr>
            <w:tcW w:w="261" w:type="dxa"/>
            <w:shd w:val="clear" w:color="auto" w:fill="auto"/>
          </w:tcPr>
          <w:p w14:paraId="18842366"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998" w:type="dxa"/>
            <w:shd w:val="clear" w:color="auto" w:fill="auto"/>
          </w:tcPr>
          <w:p w14:paraId="204EC990" w14:textId="36FB8F52" w:rsidR="00F35944" w:rsidRPr="00E26316" w:rsidRDefault="00F35944" w:rsidP="00F35944">
            <w:pPr>
              <w:tabs>
                <w:tab w:val="decimal" w:pos="716"/>
              </w:tabs>
              <w:snapToGrid w:val="0"/>
              <w:ind w:left="-603" w:right="-90"/>
              <w:rPr>
                <w:rFonts w:eastAsia="Times New Roman"/>
                <w:sz w:val="18"/>
                <w:szCs w:val="18"/>
                <w:lang w:val="en-GB"/>
              </w:rPr>
            </w:pPr>
            <w:r w:rsidRPr="00E26316">
              <w:rPr>
                <w:rFonts w:eastAsia="Times New Roman"/>
                <w:sz w:val="18"/>
                <w:szCs w:val="18"/>
                <w:lang w:val="en-GB"/>
              </w:rPr>
              <w:t>(22)</w:t>
            </w:r>
          </w:p>
        </w:tc>
        <w:tc>
          <w:tcPr>
            <w:tcW w:w="261" w:type="dxa"/>
          </w:tcPr>
          <w:p w14:paraId="0997540F"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19" w:type="dxa"/>
            <w:shd w:val="clear" w:color="auto" w:fill="auto"/>
            <w:vAlign w:val="center"/>
          </w:tcPr>
          <w:p w14:paraId="0D808683" w14:textId="6BB61DD2"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23</w:t>
            </w:r>
          </w:p>
        </w:tc>
        <w:tc>
          <w:tcPr>
            <w:tcW w:w="261" w:type="dxa"/>
          </w:tcPr>
          <w:p w14:paraId="16B518DF"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819" w:type="dxa"/>
          </w:tcPr>
          <w:p w14:paraId="3C87EF37" w14:textId="44A2E3BF" w:rsidR="00F35944" w:rsidRPr="00E26316" w:rsidRDefault="00F35944" w:rsidP="00F35944">
            <w:pPr>
              <w:tabs>
                <w:tab w:val="decimal" w:pos="372"/>
              </w:tabs>
              <w:snapToGrid w:val="0"/>
              <w:ind w:left="-108" w:right="-90"/>
              <w:rPr>
                <w:rFonts w:eastAsia="Times New Roman"/>
                <w:sz w:val="18"/>
                <w:szCs w:val="18"/>
                <w:lang w:val="en-GB"/>
              </w:rPr>
            </w:pPr>
            <w:r w:rsidRPr="00E26316">
              <w:rPr>
                <w:rFonts w:eastAsia="Times New Roman"/>
                <w:sz w:val="18"/>
                <w:szCs w:val="18"/>
                <w:lang w:val="en-GB"/>
              </w:rPr>
              <w:t>-</w:t>
            </w:r>
          </w:p>
        </w:tc>
        <w:tc>
          <w:tcPr>
            <w:tcW w:w="261" w:type="dxa"/>
            <w:shd w:val="clear" w:color="auto" w:fill="auto"/>
          </w:tcPr>
          <w:p w14:paraId="45F0E068"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821" w:type="dxa"/>
          </w:tcPr>
          <w:p w14:paraId="44DDBDF0" w14:textId="3807E3F0"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(22)</w:t>
            </w:r>
          </w:p>
        </w:tc>
        <w:tc>
          <w:tcPr>
            <w:tcW w:w="236" w:type="dxa"/>
          </w:tcPr>
          <w:p w14:paraId="09CC76F5"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1118" w:type="dxa"/>
            <w:vAlign w:val="center"/>
          </w:tcPr>
          <w:p w14:paraId="03FC5585" w14:textId="21C047F4" w:rsidR="00F35944" w:rsidRPr="00E26316" w:rsidRDefault="00F35944" w:rsidP="00F35944">
            <w:pPr>
              <w:tabs>
                <w:tab w:val="decimal" w:pos="651"/>
              </w:tabs>
              <w:snapToGrid w:val="0"/>
              <w:ind w:left="-108" w:right="-90"/>
              <w:rPr>
                <w:rFonts w:eastAsia="Times New Roman"/>
                <w:sz w:val="18"/>
                <w:szCs w:val="18"/>
                <w:lang w:val="en-GB"/>
              </w:rPr>
            </w:pPr>
            <w:r w:rsidRPr="00E26316">
              <w:rPr>
                <w:rFonts w:eastAsia="Times New Roman"/>
                <w:sz w:val="18"/>
                <w:szCs w:val="18"/>
                <w:lang w:val="en-GB"/>
              </w:rPr>
              <w:t>-</w:t>
            </w:r>
          </w:p>
        </w:tc>
        <w:tc>
          <w:tcPr>
            <w:tcW w:w="240" w:type="dxa"/>
          </w:tcPr>
          <w:p w14:paraId="026991DB" w14:textId="77777777" w:rsidR="00F35944" w:rsidRPr="00E26316" w:rsidRDefault="00F35944" w:rsidP="00F35944">
            <w:pPr>
              <w:tabs>
                <w:tab w:val="decimal" w:pos="570"/>
              </w:tabs>
              <w:snapToGrid w:val="0"/>
              <w:ind w:left="-108" w:right="-90"/>
              <w:rPr>
                <w:rFonts w:eastAsia="Times New Roman"/>
                <w:sz w:val="18"/>
                <w:szCs w:val="18"/>
                <w:lang w:val="en-GB"/>
              </w:rPr>
            </w:pPr>
          </w:p>
        </w:tc>
        <w:tc>
          <w:tcPr>
            <w:tcW w:w="920" w:type="dxa"/>
          </w:tcPr>
          <w:p w14:paraId="270D3D6D" w14:textId="68952658" w:rsidR="00F35944" w:rsidRPr="00E26316" w:rsidRDefault="00F35944" w:rsidP="00F35944">
            <w:pPr>
              <w:tabs>
                <w:tab w:val="decimal" w:pos="673"/>
              </w:tabs>
              <w:snapToGrid w:val="0"/>
              <w:ind w:left="-108" w:right="-90"/>
              <w:rPr>
                <w:rFonts w:eastAsia="Times New Roman"/>
                <w:sz w:val="18"/>
                <w:szCs w:val="18"/>
                <w:lang w:val="en-GB"/>
              </w:rPr>
            </w:pPr>
            <w:r w:rsidRPr="00E26316">
              <w:rPr>
                <w:rFonts w:eastAsia="Times New Roman"/>
                <w:sz w:val="18"/>
                <w:szCs w:val="18"/>
                <w:lang w:val="en-GB"/>
              </w:rPr>
              <w:t>13</w:t>
            </w:r>
          </w:p>
        </w:tc>
      </w:tr>
      <w:tr w:rsidR="00F35944" w:rsidRPr="00E26316" w14:paraId="16D2730D" w14:textId="77777777" w:rsidTr="007D019E">
        <w:trPr>
          <w:trHeight w:val="204"/>
        </w:trPr>
        <w:tc>
          <w:tcPr>
            <w:tcW w:w="1886" w:type="dxa"/>
            <w:shd w:val="clear" w:color="auto" w:fill="auto"/>
          </w:tcPr>
          <w:p w14:paraId="38A77153" w14:textId="77777777" w:rsidR="00F35944" w:rsidRPr="00E26316" w:rsidRDefault="00F35944" w:rsidP="00F35944">
            <w:pPr>
              <w:tabs>
                <w:tab w:val="left" w:pos="247"/>
              </w:tabs>
              <w:ind w:left="-1184" w:right="-29" w:firstLine="1341"/>
              <w:rPr>
                <w:rFonts w:eastAsia="Times New Roman"/>
                <w:sz w:val="18"/>
                <w:szCs w:val="18"/>
                <w:lang w:val="en-GB"/>
              </w:rPr>
            </w:pPr>
            <w:r w:rsidRPr="00E26316">
              <w:rPr>
                <w:rFonts w:eastAsia="Times New Roman"/>
                <w:sz w:val="18"/>
                <w:szCs w:val="18"/>
                <w:lang w:val="en-GB"/>
              </w:rPr>
              <w:t xml:space="preserve">  Branch</w:t>
            </w:r>
          </w:p>
        </w:tc>
        <w:tc>
          <w:tcPr>
            <w:tcW w:w="806" w:type="dxa"/>
            <w:shd w:val="clear" w:color="auto" w:fill="auto"/>
          </w:tcPr>
          <w:p w14:paraId="0AB354E6" w14:textId="3CECDB7B"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3,066</w:t>
            </w:r>
          </w:p>
        </w:tc>
        <w:tc>
          <w:tcPr>
            <w:tcW w:w="236" w:type="dxa"/>
            <w:shd w:val="clear" w:color="auto" w:fill="auto"/>
          </w:tcPr>
          <w:p w14:paraId="1CCCA392"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848" w:type="dxa"/>
            <w:shd w:val="clear" w:color="auto" w:fill="auto"/>
          </w:tcPr>
          <w:p w14:paraId="71ABCB5D" w14:textId="65ACCB88"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435</w:t>
            </w:r>
          </w:p>
        </w:tc>
        <w:tc>
          <w:tcPr>
            <w:tcW w:w="236" w:type="dxa"/>
            <w:shd w:val="clear" w:color="auto" w:fill="auto"/>
          </w:tcPr>
          <w:p w14:paraId="66A598E2"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933" w:type="dxa"/>
            <w:shd w:val="clear" w:color="auto" w:fill="auto"/>
          </w:tcPr>
          <w:p w14:paraId="79E6F7BB" w14:textId="3109160B" w:rsidR="00F35944" w:rsidRPr="00E26316" w:rsidRDefault="00F35944" w:rsidP="00F35944">
            <w:pPr>
              <w:tabs>
                <w:tab w:val="decimal" w:pos="648"/>
              </w:tabs>
              <w:snapToGrid w:val="0"/>
              <w:ind w:left="-603" w:right="-90"/>
              <w:rPr>
                <w:rFonts w:eastAsia="Times New Roman"/>
                <w:sz w:val="18"/>
                <w:szCs w:val="18"/>
                <w:lang w:val="en-GB"/>
              </w:rPr>
            </w:pPr>
            <w:r w:rsidRPr="00E26316">
              <w:rPr>
                <w:rFonts w:eastAsia="Times New Roman"/>
                <w:sz w:val="18"/>
                <w:szCs w:val="18"/>
                <w:lang w:val="en-GB"/>
              </w:rPr>
              <w:t>(2,315)</w:t>
            </w:r>
          </w:p>
        </w:tc>
        <w:tc>
          <w:tcPr>
            <w:tcW w:w="236" w:type="dxa"/>
          </w:tcPr>
          <w:p w14:paraId="2CBAB4C6"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845" w:type="dxa"/>
          </w:tcPr>
          <w:p w14:paraId="11B5E2E1" w14:textId="449F8494" w:rsidR="00F35944" w:rsidRPr="00E26316" w:rsidRDefault="00F35944" w:rsidP="00F35944">
            <w:pPr>
              <w:tabs>
                <w:tab w:val="decimal" w:pos="385"/>
              </w:tabs>
              <w:snapToGrid w:val="0"/>
              <w:ind w:left="-108" w:right="-90"/>
              <w:rPr>
                <w:rFonts w:eastAsia="Times New Roman"/>
                <w:sz w:val="18"/>
                <w:szCs w:val="18"/>
                <w:lang w:val="en-GB"/>
              </w:rPr>
            </w:pPr>
            <w:r w:rsidRPr="00E26316">
              <w:rPr>
                <w:rFonts w:eastAsia="Times New Roman"/>
                <w:sz w:val="18"/>
                <w:szCs w:val="18"/>
                <w:lang w:val="en-GB"/>
              </w:rPr>
              <w:t>-</w:t>
            </w:r>
          </w:p>
        </w:tc>
        <w:tc>
          <w:tcPr>
            <w:tcW w:w="236" w:type="dxa"/>
            <w:shd w:val="clear" w:color="auto" w:fill="auto"/>
          </w:tcPr>
          <w:p w14:paraId="09CD8824"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754" w:type="dxa"/>
            <w:shd w:val="clear" w:color="auto" w:fill="auto"/>
          </w:tcPr>
          <w:p w14:paraId="2CEC7B9C" w14:textId="36AE00C7" w:rsidR="00F35944" w:rsidRPr="00E26316" w:rsidRDefault="00F35944" w:rsidP="00F35944">
            <w:pPr>
              <w:tabs>
                <w:tab w:val="decimal" w:pos="542"/>
              </w:tabs>
              <w:snapToGrid w:val="0"/>
              <w:ind w:left="-603" w:right="-90"/>
              <w:rPr>
                <w:rFonts w:eastAsia="Times New Roman"/>
                <w:sz w:val="18"/>
                <w:szCs w:val="18"/>
                <w:lang w:val="en-GB"/>
              </w:rPr>
            </w:pPr>
            <w:r w:rsidRPr="00E26316">
              <w:rPr>
                <w:rFonts w:eastAsia="Times New Roman"/>
                <w:sz w:val="18"/>
                <w:szCs w:val="18"/>
                <w:lang w:val="en-GB"/>
              </w:rPr>
              <w:t>1,186</w:t>
            </w:r>
          </w:p>
        </w:tc>
        <w:tc>
          <w:tcPr>
            <w:tcW w:w="247" w:type="dxa"/>
            <w:shd w:val="clear" w:color="auto" w:fill="auto"/>
          </w:tcPr>
          <w:p w14:paraId="074EE1CC"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32" w:type="dxa"/>
          </w:tcPr>
          <w:p w14:paraId="78390594" w14:textId="4C60920E" w:rsidR="00F35944" w:rsidRPr="00E26316" w:rsidRDefault="00F35944" w:rsidP="00F35944">
            <w:pPr>
              <w:tabs>
                <w:tab w:val="decimal" w:pos="587"/>
              </w:tabs>
              <w:snapToGrid w:val="0"/>
              <w:ind w:left="-603" w:right="-90"/>
              <w:rPr>
                <w:rFonts w:eastAsia="Times New Roman"/>
                <w:sz w:val="18"/>
                <w:szCs w:val="18"/>
                <w:cs/>
                <w:lang w:val="en-GB"/>
              </w:rPr>
            </w:pPr>
            <w:r w:rsidRPr="00E26316">
              <w:rPr>
                <w:rFonts w:eastAsia="Times New Roman"/>
                <w:sz w:val="18"/>
                <w:szCs w:val="18"/>
                <w:lang w:val="en-GB"/>
              </w:rPr>
              <w:t>(1,447)</w:t>
            </w:r>
          </w:p>
        </w:tc>
        <w:tc>
          <w:tcPr>
            <w:tcW w:w="261" w:type="dxa"/>
            <w:shd w:val="clear" w:color="auto" w:fill="auto"/>
          </w:tcPr>
          <w:p w14:paraId="3E9800FE"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998" w:type="dxa"/>
            <w:shd w:val="clear" w:color="auto" w:fill="auto"/>
          </w:tcPr>
          <w:p w14:paraId="686ADE6C" w14:textId="2FD01308" w:rsidR="00F35944" w:rsidRPr="00E26316" w:rsidRDefault="00F35944" w:rsidP="00F35944">
            <w:pPr>
              <w:tabs>
                <w:tab w:val="decimal" w:pos="716"/>
              </w:tabs>
              <w:snapToGrid w:val="0"/>
              <w:ind w:left="-603" w:right="-90"/>
              <w:rPr>
                <w:rFonts w:eastAsia="Times New Roman"/>
                <w:sz w:val="18"/>
                <w:szCs w:val="18"/>
                <w:lang w:val="en-GB"/>
              </w:rPr>
            </w:pPr>
            <w:r w:rsidRPr="00E26316">
              <w:rPr>
                <w:rFonts w:eastAsia="Times New Roman"/>
                <w:sz w:val="18"/>
                <w:szCs w:val="18"/>
                <w:lang w:val="en-GB"/>
              </w:rPr>
              <w:t>(926)</w:t>
            </w:r>
          </w:p>
        </w:tc>
        <w:tc>
          <w:tcPr>
            <w:tcW w:w="261" w:type="dxa"/>
          </w:tcPr>
          <w:p w14:paraId="66E3C061"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19" w:type="dxa"/>
            <w:shd w:val="clear" w:color="auto" w:fill="auto"/>
            <w:vAlign w:val="center"/>
          </w:tcPr>
          <w:p w14:paraId="4A583FB3" w14:textId="5C76DB9E"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1,927</w:t>
            </w:r>
          </w:p>
        </w:tc>
        <w:tc>
          <w:tcPr>
            <w:tcW w:w="261" w:type="dxa"/>
          </w:tcPr>
          <w:p w14:paraId="36909689"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819" w:type="dxa"/>
          </w:tcPr>
          <w:p w14:paraId="63EBDDCF" w14:textId="56D421B3" w:rsidR="00F35944" w:rsidRPr="00E26316" w:rsidRDefault="00F35944" w:rsidP="00F35944">
            <w:pPr>
              <w:tabs>
                <w:tab w:val="decimal" w:pos="372"/>
              </w:tabs>
              <w:snapToGrid w:val="0"/>
              <w:ind w:left="-108" w:right="-90"/>
              <w:rPr>
                <w:rFonts w:eastAsia="Times New Roman"/>
                <w:sz w:val="18"/>
                <w:szCs w:val="18"/>
                <w:lang w:val="en-GB"/>
              </w:rPr>
            </w:pPr>
            <w:r w:rsidRPr="00E26316">
              <w:rPr>
                <w:rFonts w:eastAsia="Times New Roman"/>
                <w:sz w:val="18"/>
                <w:szCs w:val="18"/>
                <w:lang w:val="en-GB"/>
              </w:rPr>
              <w:t>-</w:t>
            </w:r>
          </w:p>
        </w:tc>
        <w:tc>
          <w:tcPr>
            <w:tcW w:w="261" w:type="dxa"/>
            <w:shd w:val="clear" w:color="auto" w:fill="auto"/>
          </w:tcPr>
          <w:p w14:paraId="6AA93872"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821" w:type="dxa"/>
          </w:tcPr>
          <w:p w14:paraId="78E75CFB" w14:textId="231DC00C"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(446)</w:t>
            </w:r>
          </w:p>
        </w:tc>
        <w:tc>
          <w:tcPr>
            <w:tcW w:w="236" w:type="dxa"/>
          </w:tcPr>
          <w:p w14:paraId="5EE6F4C7"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1118" w:type="dxa"/>
            <w:vAlign w:val="center"/>
          </w:tcPr>
          <w:p w14:paraId="5D497033" w14:textId="475D550A" w:rsidR="00F35944" w:rsidRPr="00E26316" w:rsidRDefault="00F35944" w:rsidP="00F35944">
            <w:pPr>
              <w:tabs>
                <w:tab w:val="decimal" w:pos="651"/>
              </w:tabs>
              <w:snapToGrid w:val="0"/>
              <w:ind w:left="-108" w:right="-90"/>
              <w:rPr>
                <w:rFonts w:eastAsia="Times New Roman"/>
                <w:sz w:val="18"/>
                <w:szCs w:val="18"/>
                <w:lang w:val="en-GB"/>
              </w:rPr>
            </w:pPr>
            <w:r w:rsidRPr="00E26316">
              <w:rPr>
                <w:rFonts w:eastAsia="Times New Roman"/>
                <w:sz w:val="18"/>
                <w:szCs w:val="18"/>
                <w:lang w:val="en-GB"/>
              </w:rPr>
              <w:t>-</w:t>
            </w:r>
          </w:p>
        </w:tc>
        <w:tc>
          <w:tcPr>
            <w:tcW w:w="240" w:type="dxa"/>
          </w:tcPr>
          <w:p w14:paraId="656242AC" w14:textId="77777777" w:rsidR="00F35944" w:rsidRPr="00E26316" w:rsidRDefault="00F35944" w:rsidP="00F35944">
            <w:pPr>
              <w:tabs>
                <w:tab w:val="decimal" w:pos="570"/>
              </w:tabs>
              <w:snapToGrid w:val="0"/>
              <w:ind w:left="-108" w:right="-90"/>
              <w:rPr>
                <w:rFonts w:eastAsia="Times New Roman"/>
                <w:sz w:val="18"/>
                <w:szCs w:val="18"/>
                <w:lang w:val="en-GB"/>
              </w:rPr>
            </w:pPr>
          </w:p>
        </w:tc>
        <w:tc>
          <w:tcPr>
            <w:tcW w:w="920" w:type="dxa"/>
          </w:tcPr>
          <w:p w14:paraId="05A49AC7" w14:textId="629441D0" w:rsidR="00F35944" w:rsidRPr="00E26316" w:rsidRDefault="00F35944" w:rsidP="00F35944">
            <w:pPr>
              <w:tabs>
                <w:tab w:val="decimal" w:pos="673"/>
              </w:tabs>
              <w:snapToGrid w:val="0"/>
              <w:ind w:left="-108" w:right="-90"/>
              <w:rPr>
                <w:rFonts w:eastAsia="Times New Roman"/>
                <w:sz w:val="18"/>
                <w:szCs w:val="18"/>
                <w:lang w:val="en-GB"/>
              </w:rPr>
            </w:pPr>
            <w:r w:rsidRPr="00E26316">
              <w:rPr>
                <w:rFonts w:eastAsia="Times New Roman"/>
                <w:sz w:val="18"/>
                <w:szCs w:val="18"/>
                <w:lang w:val="en-GB"/>
              </w:rPr>
              <w:t>740</w:t>
            </w:r>
          </w:p>
        </w:tc>
      </w:tr>
      <w:tr w:rsidR="00F35944" w:rsidRPr="00E26316" w14:paraId="50EC2BB9" w14:textId="77777777" w:rsidTr="007D019E">
        <w:trPr>
          <w:trHeight w:val="204"/>
        </w:trPr>
        <w:tc>
          <w:tcPr>
            <w:tcW w:w="1886" w:type="dxa"/>
            <w:shd w:val="clear" w:color="auto" w:fill="auto"/>
          </w:tcPr>
          <w:p w14:paraId="22947A63" w14:textId="77777777" w:rsidR="00F35944" w:rsidRPr="00E26316" w:rsidRDefault="00F35944" w:rsidP="00F35944">
            <w:pPr>
              <w:tabs>
                <w:tab w:val="left" w:pos="247"/>
              </w:tabs>
              <w:ind w:left="-1184" w:right="-29" w:firstLine="1341"/>
              <w:rPr>
                <w:rFonts w:eastAsia="Times New Roman"/>
                <w:sz w:val="18"/>
                <w:szCs w:val="18"/>
                <w:lang w:val="en-GB"/>
              </w:rPr>
            </w:pPr>
            <w:r w:rsidRPr="00E26316">
              <w:rPr>
                <w:rFonts w:eastAsia="Times New Roman"/>
                <w:sz w:val="18"/>
                <w:szCs w:val="18"/>
                <w:lang w:val="en-GB"/>
              </w:rPr>
              <w:t xml:space="preserve">  Others</w:t>
            </w:r>
          </w:p>
        </w:tc>
        <w:tc>
          <w:tcPr>
            <w:tcW w:w="806" w:type="dxa"/>
            <w:shd w:val="clear" w:color="auto" w:fill="auto"/>
          </w:tcPr>
          <w:p w14:paraId="3527F870" w14:textId="6CADB8F4"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7</w:t>
            </w:r>
          </w:p>
        </w:tc>
        <w:tc>
          <w:tcPr>
            <w:tcW w:w="236" w:type="dxa"/>
            <w:shd w:val="clear" w:color="auto" w:fill="auto"/>
          </w:tcPr>
          <w:p w14:paraId="5972BDAC"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848" w:type="dxa"/>
            <w:shd w:val="clear" w:color="auto" w:fill="auto"/>
          </w:tcPr>
          <w:p w14:paraId="21E35949" w14:textId="5F9D5429"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1</w:t>
            </w:r>
          </w:p>
        </w:tc>
        <w:tc>
          <w:tcPr>
            <w:tcW w:w="236" w:type="dxa"/>
            <w:shd w:val="clear" w:color="auto" w:fill="auto"/>
          </w:tcPr>
          <w:p w14:paraId="29E50B48"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933" w:type="dxa"/>
            <w:shd w:val="clear" w:color="auto" w:fill="auto"/>
          </w:tcPr>
          <w:p w14:paraId="52EE80C1" w14:textId="31B29BE9" w:rsidR="00F35944" w:rsidRPr="00E26316" w:rsidRDefault="00F35944" w:rsidP="00F35944">
            <w:pPr>
              <w:tabs>
                <w:tab w:val="decimal" w:pos="468"/>
              </w:tabs>
              <w:snapToGrid w:val="0"/>
              <w:ind w:left="-603" w:right="-90"/>
              <w:rPr>
                <w:rFonts w:eastAsia="Times New Roman"/>
                <w:sz w:val="18"/>
                <w:szCs w:val="18"/>
                <w:lang w:val="en-GB"/>
              </w:rPr>
            </w:pPr>
            <w:r w:rsidRPr="00E26316">
              <w:rPr>
                <w:rFonts w:eastAsia="Times New Roman"/>
                <w:sz w:val="18"/>
                <w:szCs w:val="18"/>
                <w:lang w:val="en-GB"/>
              </w:rPr>
              <w:t>-</w:t>
            </w:r>
          </w:p>
        </w:tc>
        <w:tc>
          <w:tcPr>
            <w:tcW w:w="236" w:type="dxa"/>
          </w:tcPr>
          <w:p w14:paraId="22CE3D6A"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845" w:type="dxa"/>
            <w:tcBorders>
              <w:bottom w:val="single" w:sz="4" w:space="0" w:color="auto"/>
            </w:tcBorders>
          </w:tcPr>
          <w:p w14:paraId="5D16C20E" w14:textId="2C140C84" w:rsidR="00F35944" w:rsidRPr="00E26316" w:rsidRDefault="00F35944" w:rsidP="00F35944">
            <w:pPr>
              <w:tabs>
                <w:tab w:val="decimal" w:pos="385"/>
              </w:tabs>
              <w:snapToGrid w:val="0"/>
              <w:ind w:left="-108" w:right="-90"/>
              <w:rPr>
                <w:rFonts w:eastAsia="Times New Roman"/>
                <w:sz w:val="18"/>
                <w:szCs w:val="18"/>
                <w:lang w:val="en-GB"/>
              </w:rPr>
            </w:pPr>
            <w:r w:rsidRPr="00E26316">
              <w:rPr>
                <w:rFonts w:eastAsia="Times New Roman"/>
                <w:sz w:val="18"/>
                <w:szCs w:val="18"/>
                <w:lang w:val="en-GB"/>
              </w:rPr>
              <w:t>-</w:t>
            </w:r>
          </w:p>
        </w:tc>
        <w:tc>
          <w:tcPr>
            <w:tcW w:w="236" w:type="dxa"/>
            <w:shd w:val="clear" w:color="auto" w:fill="auto"/>
          </w:tcPr>
          <w:p w14:paraId="4D1F75EA"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754" w:type="dxa"/>
            <w:shd w:val="clear" w:color="auto" w:fill="auto"/>
          </w:tcPr>
          <w:p w14:paraId="4AFB8240" w14:textId="1830F9C0" w:rsidR="00F35944" w:rsidRPr="00E26316" w:rsidRDefault="00F35944" w:rsidP="00F35944">
            <w:pPr>
              <w:tabs>
                <w:tab w:val="decimal" w:pos="542"/>
              </w:tabs>
              <w:snapToGrid w:val="0"/>
              <w:ind w:left="-603" w:right="-90"/>
              <w:rPr>
                <w:rFonts w:eastAsia="Times New Roman"/>
                <w:sz w:val="18"/>
                <w:szCs w:val="18"/>
                <w:lang w:val="en-GB"/>
              </w:rPr>
            </w:pPr>
            <w:r w:rsidRPr="00E26316">
              <w:rPr>
                <w:rFonts w:eastAsia="Times New Roman"/>
                <w:sz w:val="18"/>
                <w:szCs w:val="18"/>
                <w:lang w:val="en-GB"/>
              </w:rPr>
              <w:t>8</w:t>
            </w:r>
          </w:p>
        </w:tc>
        <w:tc>
          <w:tcPr>
            <w:tcW w:w="247" w:type="dxa"/>
            <w:shd w:val="clear" w:color="auto" w:fill="auto"/>
          </w:tcPr>
          <w:p w14:paraId="2DC0AED6"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32" w:type="dxa"/>
          </w:tcPr>
          <w:p w14:paraId="54001C8F" w14:textId="29E9ED67" w:rsidR="00F35944" w:rsidRPr="00E26316" w:rsidRDefault="00F35944" w:rsidP="00F35944">
            <w:pPr>
              <w:tabs>
                <w:tab w:val="decimal" w:pos="587"/>
              </w:tabs>
              <w:snapToGrid w:val="0"/>
              <w:ind w:left="-603" w:right="-90"/>
              <w:rPr>
                <w:rFonts w:eastAsia="Times New Roman"/>
                <w:sz w:val="18"/>
                <w:szCs w:val="18"/>
                <w:cs/>
                <w:lang w:val="en-GB"/>
              </w:rPr>
            </w:pPr>
            <w:r w:rsidRPr="00E26316">
              <w:rPr>
                <w:rFonts w:eastAsia="Times New Roman"/>
                <w:sz w:val="18"/>
                <w:szCs w:val="18"/>
                <w:lang w:val="en-GB"/>
              </w:rPr>
              <w:t>(1)</w:t>
            </w:r>
          </w:p>
        </w:tc>
        <w:tc>
          <w:tcPr>
            <w:tcW w:w="261" w:type="dxa"/>
            <w:shd w:val="clear" w:color="auto" w:fill="auto"/>
          </w:tcPr>
          <w:p w14:paraId="23548B78"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998" w:type="dxa"/>
            <w:shd w:val="clear" w:color="auto" w:fill="auto"/>
          </w:tcPr>
          <w:p w14:paraId="7D77352F" w14:textId="0E455A2B" w:rsidR="00F35944" w:rsidRPr="00E26316" w:rsidRDefault="00F35944" w:rsidP="00F35944">
            <w:pPr>
              <w:tabs>
                <w:tab w:val="decimal" w:pos="716"/>
              </w:tabs>
              <w:snapToGrid w:val="0"/>
              <w:ind w:left="-603" w:right="-90"/>
              <w:rPr>
                <w:rFonts w:eastAsia="Times New Roman"/>
                <w:sz w:val="18"/>
                <w:szCs w:val="18"/>
                <w:lang w:val="en-GB"/>
              </w:rPr>
            </w:pPr>
            <w:r w:rsidRPr="00E26316">
              <w:rPr>
                <w:rFonts w:eastAsia="Times New Roman"/>
                <w:sz w:val="18"/>
                <w:szCs w:val="18"/>
                <w:lang w:val="en-GB"/>
              </w:rPr>
              <w:t>(1)</w:t>
            </w:r>
          </w:p>
        </w:tc>
        <w:tc>
          <w:tcPr>
            <w:tcW w:w="261" w:type="dxa"/>
          </w:tcPr>
          <w:p w14:paraId="61404DEC"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819" w:type="dxa"/>
            <w:shd w:val="clear" w:color="auto" w:fill="auto"/>
            <w:vAlign w:val="center"/>
          </w:tcPr>
          <w:p w14:paraId="7AFA4EB1" w14:textId="15A0DD9E" w:rsidR="00F35944" w:rsidRPr="00E26316" w:rsidRDefault="00F35944" w:rsidP="00F35944">
            <w:pPr>
              <w:tabs>
                <w:tab w:val="decimal" w:pos="443"/>
              </w:tabs>
              <w:snapToGrid w:val="0"/>
              <w:ind w:left="-108" w:right="-205"/>
              <w:rPr>
                <w:rFonts w:eastAsia="Times New Roman"/>
                <w:sz w:val="18"/>
                <w:szCs w:val="18"/>
                <w:lang w:val="en-GB"/>
              </w:rPr>
            </w:pPr>
            <w:r w:rsidRPr="00E26316">
              <w:rPr>
                <w:rFonts w:eastAsia="Times New Roman"/>
                <w:sz w:val="18"/>
                <w:szCs w:val="18"/>
                <w:lang w:val="en-GB"/>
              </w:rPr>
              <w:t>-</w:t>
            </w:r>
          </w:p>
        </w:tc>
        <w:tc>
          <w:tcPr>
            <w:tcW w:w="261" w:type="dxa"/>
          </w:tcPr>
          <w:p w14:paraId="6FA9D515"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819" w:type="dxa"/>
            <w:tcBorders>
              <w:bottom w:val="single" w:sz="4" w:space="0" w:color="auto"/>
            </w:tcBorders>
          </w:tcPr>
          <w:p w14:paraId="61607F56" w14:textId="5762C080" w:rsidR="00F35944" w:rsidRPr="00E26316" w:rsidRDefault="00F35944" w:rsidP="00F35944">
            <w:pPr>
              <w:tabs>
                <w:tab w:val="decimal" w:pos="372"/>
              </w:tabs>
              <w:snapToGrid w:val="0"/>
              <w:ind w:left="-108" w:right="-90"/>
              <w:rPr>
                <w:rFonts w:eastAsia="Times New Roman"/>
                <w:sz w:val="18"/>
                <w:szCs w:val="18"/>
                <w:lang w:val="en-GB"/>
              </w:rPr>
            </w:pPr>
            <w:r w:rsidRPr="00E26316">
              <w:rPr>
                <w:rFonts w:eastAsia="Times New Roman"/>
                <w:sz w:val="18"/>
                <w:szCs w:val="18"/>
                <w:lang w:val="en-GB"/>
              </w:rPr>
              <w:t>-</w:t>
            </w:r>
          </w:p>
        </w:tc>
        <w:tc>
          <w:tcPr>
            <w:tcW w:w="261" w:type="dxa"/>
            <w:shd w:val="clear" w:color="auto" w:fill="auto"/>
          </w:tcPr>
          <w:p w14:paraId="4E01F80F" w14:textId="77777777" w:rsidR="00F35944" w:rsidRPr="00E26316" w:rsidRDefault="00F35944" w:rsidP="00F35944">
            <w:pPr>
              <w:tabs>
                <w:tab w:val="decimal" w:pos="587"/>
              </w:tabs>
              <w:snapToGrid w:val="0"/>
              <w:ind w:left="-603" w:right="-90"/>
              <w:rPr>
                <w:rFonts w:eastAsia="Times New Roman"/>
                <w:sz w:val="18"/>
                <w:szCs w:val="18"/>
                <w:lang w:val="en-GB"/>
              </w:rPr>
            </w:pPr>
          </w:p>
        </w:tc>
        <w:tc>
          <w:tcPr>
            <w:tcW w:w="821" w:type="dxa"/>
          </w:tcPr>
          <w:p w14:paraId="3C962DEB" w14:textId="027FE0FF" w:rsidR="00F35944" w:rsidRPr="00E26316" w:rsidRDefault="00F35944" w:rsidP="00F35944">
            <w:pPr>
              <w:tabs>
                <w:tab w:val="decimal" w:pos="587"/>
              </w:tabs>
              <w:snapToGrid w:val="0"/>
              <w:ind w:left="-603" w:right="-90"/>
              <w:rPr>
                <w:rFonts w:eastAsia="Times New Roman"/>
                <w:sz w:val="18"/>
                <w:szCs w:val="18"/>
                <w:lang w:val="en-GB"/>
              </w:rPr>
            </w:pPr>
            <w:r w:rsidRPr="00E26316">
              <w:rPr>
                <w:rFonts w:eastAsia="Times New Roman"/>
                <w:sz w:val="18"/>
                <w:szCs w:val="18"/>
                <w:lang w:val="en-GB"/>
              </w:rPr>
              <w:t>(2)</w:t>
            </w:r>
          </w:p>
        </w:tc>
        <w:tc>
          <w:tcPr>
            <w:tcW w:w="236" w:type="dxa"/>
          </w:tcPr>
          <w:p w14:paraId="686C5B5F" w14:textId="77777777" w:rsidR="00F35944" w:rsidRPr="00E26316" w:rsidRDefault="00F35944" w:rsidP="00F35944">
            <w:pPr>
              <w:tabs>
                <w:tab w:val="decimal" w:pos="587"/>
              </w:tabs>
              <w:snapToGrid w:val="0"/>
              <w:ind w:left="-108" w:right="-90"/>
              <w:rPr>
                <w:rFonts w:eastAsia="Times New Roman"/>
                <w:sz w:val="18"/>
                <w:szCs w:val="18"/>
                <w:lang w:val="en-GB"/>
              </w:rPr>
            </w:pPr>
          </w:p>
        </w:tc>
        <w:tc>
          <w:tcPr>
            <w:tcW w:w="1118" w:type="dxa"/>
            <w:tcBorders>
              <w:bottom w:val="single" w:sz="4" w:space="0" w:color="auto"/>
            </w:tcBorders>
            <w:vAlign w:val="center"/>
          </w:tcPr>
          <w:p w14:paraId="1FFA44E6" w14:textId="7EE738BA" w:rsidR="00F35944" w:rsidRPr="00E26316" w:rsidRDefault="00F35944" w:rsidP="00F35944">
            <w:pPr>
              <w:tabs>
                <w:tab w:val="decimal" w:pos="651"/>
              </w:tabs>
              <w:snapToGrid w:val="0"/>
              <w:ind w:left="-108" w:right="-90"/>
              <w:rPr>
                <w:rFonts w:eastAsia="Times New Roman"/>
                <w:sz w:val="18"/>
                <w:szCs w:val="18"/>
                <w:lang w:val="en-GB"/>
              </w:rPr>
            </w:pPr>
            <w:r w:rsidRPr="00E26316">
              <w:rPr>
                <w:rFonts w:eastAsia="Times New Roman"/>
                <w:sz w:val="18"/>
                <w:szCs w:val="18"/>
                <w:lang w:val="en-GB"/>
              </w:rPr>
              <w:t>-</w:t>
            </w:r>
          </w:p>
        </w:tc>
        <w:tc>
          <w:tcPr>
            <w:tcW w:w="240" w:type="dxa"/>
          </w:tcPr>
          <w:p w14:paraId="5F31E8EB" w14:textId="77777777" w:rsidR="00F35944" w:rsidRPr="00E26316" w:rsidRDefault="00F35944" w:rsidP="00F35944">
            <w:pPr>
              <w:tabs>
                <w:tab w:val="decimal" w:pos="570"/>
              </w:tabs>
              <w:snapToGrid w:val="0"/>
              <w:ind w:left="-108" w:right="-90"/>
              <w:rPr>
                <w:rFonts w:eastAsia="Times New Roman"/>
                <w:sz w:val="18"/>
                <w:szCs w:val="18"/>
                <w:lang w:val="en-GB"/>
              </w:rPr>
            </w:pPr>
          </w:p>
        </w:tc>
        <w:tc>
          <w:tcPr>
            <w:tcW w:w="920" w:type="dxa"/>
          </w:tcPr>
          <w:p w14:paraId="18C17683" w14:textId="07782A37" w:rsidR="00F35944" w:rsidRPr="00E26316" w:rsidRDefault="00F35944" w:rsidP="00F35944">
            <w:pPr>
              <w:tabs>
                <w:tab w:val="decimal" w:pos="673"/>
              </w:tabs>
              <w:snapToGrid w:val="0"/>
              <w:ind w:left="-108" w:right="-90"/>
              <w:rPr>
                <w:rFonts w:eastAsia="Times New Roman"/>
                <w:sz w:val="18"/>
                <w:szCs w:val="18"/>
                <w:lang w:val="en-GB"/>
              </w:rPr>
            </w:pPr>
            <w:r w:rsidRPr="00E26316">
              <w:rPr>
                <w:rFonts w:eastAsia="Times New Roman"/>
                <w:sz w:val="18"/>
                <w:szCs w:val="18"/>
                <w:lang w:val="en-GB"/>
              </w:rPr>
              <w:t>6</w:t>
            </w:r>
          </w:p>
        </w:tc>
      </w:tr>
      <w:tr w:rsidR="003F3709" w:rsidRPr="00E26316" w14:paraId="725CBBD1" w14:textId="77777777" w:rsidTr="007D019E">
        <w:trPr>
          <w:trHeight w:val="172"/>
        </w:trPr>
        <w:tc>
          <w:tcPr>
            <w:tcW w:w="1886" w:type="dxa"/>
            <w:shd w:val="clear" w:color="auto" w:fill="auto"/>
            <w:vAlign w:val="bottom"/>
          </w:tcPr>
          <w:p w14:paraId="0F563186" w14:textId="77777777" w:rsidR="00F35944" w:rsidRPr="00E26316" w:rsidRDefault="00F35944" w:rsidP="00F35944">
            <w:pPr>
              <w:ind w:left="-1184" w:right="-29" w:firstLine="1184"/>
              <w:rPr>
                <w:rFonts w:eastAsia="Times New Roman"/>
                <w:b/>
                <w:bCs/>
                <w:sz w:val="18"/>
                <w:szCs w:val="18"/>
                <w:lang w:val="en-GB"/>
              </w:rPr>
            </w:pPr>
            <w:r w:rsidRPr="00E26316">
              <w:rPr>
                <w:rFonts w:eastAsia="Times New Roman"/>
                <w:b/>
                <w:bCs/>
                <w:sz w:val="18"/>
                <w:szCs w:val="18"/>
                <w:lang w:val="en-GB"/>
              </w:rPr>
              <w:t>Total</w:t>
            </w:r>
          </w:p>
        </w:tc>
        <w:tc>
          <w:tcPr>
            <w:tcW w:w="806" w:type="dxa"/>
            <w:tcBorders>
              <w:top w:val="single" w:sz="4" w:space="0" w:color="000000"/>
              <w:bottom w:val="double" w:sz="4" w:space="0" w:color="000000"/>
            </w:tcBorders>
            <w:shd w:val="clear" w:color="auto" w:fill="auto"/>
          </w:tcPr>
          <w:p w14:paraId="78B6A8EF" w14:textId="27F84717" w:rsidR="00F35944" w:rsidRPr="00E26316" w:rsidRDefault="00F35944" w:rsidP="00F35944">
            <w:pPr>
              <w:tabs>
                <w:tab w:val="decimal" w:pos="587"/>
              </w:tabs>
              <w:snapToGrid w:val="0"/>
              <w:ind w:left="-108" w:right="-90"/>
              <w:rPr>
                <w:rFonts w:eastAsia="Times New Roman"/>
                <w:b/>
                <w:bCs/>
                <w:sz w:val="18"/>
                <w:szCs w:val="18"/>
                <w:lang w:val="en-GB"/>
              </w:rPr>
            </w:pPr>
            <w:r w:rsidRPr="00E26316">
              <w:rPr>
                <w:rFonts w:eastAsia="Times New Roman"/>
                <w:b/>
                <w:bCs/>
                <w:sz w:val="18"/>
                <w:szCs w:val="18"/>
                <w:lang w:val="en-GB"/>
              </w:rPr>
              <w:t>71,988</w:t>
            </w:r>
          </w:p>
        </w:tc>
        <w:tc>
          <w:tcPr>
            <w:tcW w:w="236" w:type="dxa"/>
            <w:shd w:val="clear" w:color="auto" w:fill="auto"/>
            <w:vAlign w:val="bottom"/>
          </w:tcPr>
          <w:p w14:paraId="127BCF10" w14:textId="77777777" w:rsidR="00F35944" w:rsidRPr="00E26316" w:rsidRDefault="00F35944" w:rsidP="00F35944">
            <w:pPr>
              <w:tabs>
                <w:tab w:val="decimal" w:pos="587"/>
              </w:tabs>
              <w:ind w:right="-90"/>
              <w:rPr>
                <w:rFonts w:eastAsia="Times New Roman"/>
                <w:b/>
                <w:bCs/>
                <w:sz w:val="18"/>
                <w:szCs w:val="18"/>
                <w:lang w:val="en-GB"/>
              </w:rPr>
            </w:pPr>
          </w:p>
        </w:tc>
        <w:tc>
          <w:tcPr>
            <w:tcW w:w="848" w:type="dxa"/>
            <w:tcBorders>
              <w:top w:val="single" w:sz="4" w:space="0" w:color="000000"/>
              <w:bottom w:val="double" w:sz="4" w:space="0" w:color="000000"/>
            </w:tcBorders>
            <w:shd w:val="clear" w:color="auto" w:fill="auto"/>
          </w:tcPr>
          <w:p w14:paraId="32C36491" w14:textId="7ACBFF4A" w:rsidR="00F35944" w:rsidRPr="00E26316" w:rsidRDefault="00F35944" w:rsidP="00F35944">
            <w:pPr>
              <w:tabs>
                <w:tab w:val="decimal" w:pos="587"/>
              </w:tabs>
              <w:snapToGrid w:val="0"/>
              <w:ind w:left="-603" w:right="-90"/>
              <w:rPr>
                <w:rFonts w:eastAsia="Times New Roman"/>
                <w:b/>
                <w:bCs/>
                <w:sz w:val="18"/>
                <w:szCs w:val="18"/>
                <w:lang w:val="en-GB"/>
              </w:rPr>
            </w:pPr>
            <w:r w:rsidRPr="00E26316">
              <w:rPr>
                <w:rFonts w:eastAsia="Times New Roman"/>
                <w:b/>
                <w:bCs/>
                <w:sz w:val="18"/>
                <w:szCs w:val="18"/>
                <w:lang w:val="en-GB"/>
              </w:rPr>
              <w:t>8,102</w:t>
            </w:r>
          </w:p>
        </w:tc>
        <w:tc>
          <w:tcPr>
            <w:tcW w:w="236" w:type="dxa"/>
            <w:shd w:val="clear" w:color="auto" w:fill="auto"/>
          </w:tcPr>
          <w:p w14:paraId="0CF5DAA8" w14:textId="77777777" w:rsidR="00F35944" w:rsidRPr="00E26316" w:rsidRDefault="00F35944" w:rsidP="00F35944">
            <w:pPr>
              <w:tabs>
                <w:tab w:val="decimal" w:pos="587"/>
              </w:tabs>
              <w:snapToGrid w:val="0"/>
              <w:ind w:left="-108" w:right="-90"/>
              <w:rPr>
                <w:rFonts w:eastAsia="Times New Roman"/>
                <w:b/>
                <w:bCs/>
                <w:sz w:val="18"/>
                <w:szCs w:val="18"/>
                <w:lang w:val="en-GB"/>
              </w:rPr>
            </w:pPr>
          </w:p>
        </w:tc>
        <w:tc>
          <w:tcPr>
            <w:tcW w:w="933" w:type="dxa"/>
            <w:tcBorders>
              <w:top w:val="single" w:sz="4" w:space="0" w:color="000000"/>
              <w:bottom w:val="double" w:sz="4" w:space="0" w:color="000000"/>
            </w:tcBorders>
            <w:shd w:val="clear" w:color="auto" w:fill="auto"/>
          </w:tcPr>
          <w:p w14:paraId="4ED2198D" w14:textId="7F0DB416" w:rsidR="00F35944" w:rsidRPr="00E26316" w:rsidRDefault="00F35944" w:rsidP="00F35944">
            <w:pPr>
              <w:tabs>
                <w:tab w:val="decimal" w:pos="648"/>
              </w:tabs>
              <w:snapToGrid w:val="0"/>
              <w:ind w:left="-603" w:right="-90"/>
              <w:rPr>
                <w:rFonts w:eastAsia="Times New Roman"/>
                <w:b/>
                <w:bCs/>
                <w:sz w:val="18"/>
                <w:szCs w:val="18"/>
                <w:lang w:val="en-GB"/>
              </w:rPr>
            </w:pPr>
            <w:r w:rsidRPr="00E26316">
              <w:rPr>
                <w:rFonts w:eastAsia="Times New Roman"/>
                <w:b/>
                <w:bCs/>
                <w:sz w:val="18"/>
                <w:szCs w:val="18"/>
                <w:lang w:val="en-GB"/>
              </w:rPr>
              <w:t>(5,589)</w:t>
            </w:r>
          </w:p>
        </w:tc>
        <w:tc>
          <w:tcPr>
            <w:tcW w:w="236" w:type="dxa"/>
          </w:tcPr>
          <w:p w14:paraId="6D2B0ABD" w14:textId="77777777" w:rsidR="00F35944" w:rsidRPr="00E26316" w:rsidRDefault="00F35944" w:rsidP="00F35944">
            <w:pPr>
              <w:tabs>
                <w:tab w:val="decimal" w:pos="587"/>
              </w:tabs>
              <w:snapToGrid w:val="0"/>
              <w:ind w:left="-108" w:right="-90"/>
              <w:rPr>
                <w:rFonts w:eastAsia="Times New Roman"/>
                <w:b/>
                <w:bCs/>
                <w:sz w:val="18"/>
                <w:szCs w:val="18"/>
                <w:lang w:val="en-GB"/>
              </w:rPr>
            </w:pPr>
          </w:p>
        </w:tc>
        <w:tc>
          <w:tcPr>
            <w:tcW w:w="845" w:type="dxa"/>
            <w:tcBorders>
              <w:top w:val="single" w:sz="4" w:space="0" w:color="auto"/>
              <w:bottom w:val="double" w:sz="4" w:space="0" w:color="auto"/>
            </w:tcBorders>
          </w:tcPr>
          <w:p w14:paraId="2747F0AB" w14:textId="4BC2BA16" w:rsidR="00F35944" w:rsidRPr="00E26316" w:rsidRDefault="00F35944" w:rsidP="00F35944">
            <w:pPr>
              <w:tabs>
                <w:tab w:val="decimal" w:pos="587"/>
              </w:tabs>
              <w:snapToGrid w:val="0"/>
              <w:ind w:left="-603" w:right="-90"/>
              <w:rPr>
                <w:rFonts w:eastAsia="Times New Roman"/>
                <w:b/>
                <w:bCs/>
                <w:sz w:val="18"/>
                <w:szCs w:val="18"/>
                <w:lang w:val="en-GB"/>
              </w:rPr>
            </w:pPr>
            <w:r w:rsidRPr="00E26316">
              <w:rPr>
                <w:rFonts w:eastAsia="Times New Roman"/>
                <w:b/>
                <w:bCs/>
                <w:sz w:val="18"/>
                <w:szCs w:val="18"/>
                <w:lang w:val="en-GB"/>
              </w:rPr>
              <w:t>(682)</w:t>
            </w:r>
          </w:p>
        </w:tc>
        <w:tc>
          <w:tcPr>
            <w:tcW w:w="236" w:type="dxa"/>
            <w:shd w:val="clear" w:color="auto" w:fill="auto"/>
          </w:tcPr>
          <w:p w14:paraId="0DE89B47" w14:textId="77777777" w:rsidR="00F35944" w:rsidRPr="00E26316" w:rsidRDefault="00F35944" w:rsidP="00F35944">
            <w:pPr>
              <w:tabs>
                <w:tab w:val="decimal" w:pos="587"/>
              </w:tabs>
              <w:snapToGrid w:val="0"/>
              <w:ind w:left="-108" w:right="-90"/>
              <w:rPr>
                <w:rFonts w:eastAsia="Times New Roman"/>
                <w:b/>
                <w:bCs/>
                <w:sz w:val="18"/>
                <w:szCs w:val="18"/>
                <w:lang w:val="en-GB"/>
              </w:rPr>
            </w:pPr>
          </w:p>
        </w:tc>
        <w:tc>
          <w:tcPr>
            <w:tcW w:w="754" w:type="dxa"/>
            <w:tcBorders>
              <w:top w:val="single" w:sz="4" w:space="0" w:color="000000"/>
              <w:bottom w:val="double" w:sz="4" w:space="0" w:color="000000"/>
            </w:tcBorders>
            <w:shd w:val="clear" w:color="auto" w:fill="auto"/>
          </w:tcPr>
          <w:p w14:paraId="2F99AD63" w14:textId="0869AED8" w:rsidR="00F35944" w:rsidRPr="00E26316" w:rsidRDefault="00F35944" w:rsidP="00F35944">
            <w:pPr>
              <w:tabs>
                <w:tab w:val="decimal" w:pos="542"/>
              </w:tabs>
              <w:snapToGrid w:val="0"/>
              <w:ind w:left="-603" w:right="-90"/>
              <w:rPr>
                <w:rFonts w:eastAsia="Times New Roman"/>
                <w:b/>
                <w:bCs/>
                <w:sz w:val="18"/>
                <w:szCs w:val="18"/>
                <w:lang w:val="en-GB"/>
              </w:rPr>
            </w:pPr>
            <w:r w:rsidRPr="00E26316">
              <w:rPr>
                <w:rFonts w:eastAsia="Times New Roman"/>
                <w:b/>
                <w:bCs/>
                <w:sz w:val="18"/>
                <w:szCs w:val="18"/>
                <w:lang w:val="en-GB"/>
              </w:rPr>
              <w:t>73,819</w:t>
            </w:r>
          </w:p>
        </w:tc>
        <w:tc>
          <w:tcPr>
            <w:tcW w:w="247" w:type="dxa"/>
            <w:shd w:val="clear" w:color="auto" w:fill="auto"/>
            <w:vAlign w:val="bottom"/>
          </w:tcPr>
          <w:p w14:paraId="359D8A74" w14:textId="77777777" w:rsidR="00F35944" w:rsidRPr="00E26316" w:rsidRDefault="00F35944" w:rsidP="00F35944">
            <w:pPr>
              <w:tabs>
                <w:tab w:val="decimal" w:pos="587"/>
              </w:tabs>
              <w:ind w:left="-108" w:right="-90"/>
              <w:rPr>
                <w:rFonts w:eastAsia="Times New Roman"/>
                <w:b/>
                <w:bCs/>
                <w:sz w:val="18"/>
                <w:szCs w:val="18"/>
                <w:lang w:val="en-GB"/>
              </w:rPr>
            </w:pPr>
          </w:p>
        </w:tc>
        <w:tc>
          <w:tcPr>
            <w:tcW w:w="832" w:type="dxa"/>
            <w:tcBorders>
              <w:top w:val="single" w:sz="4" w:space="0" w:color="000000"/>
              <w:bottom w:val="double" w:sz="4" w:space="0" w:color="000000"/>
            </w:tcBorders>
            <w:shd w:val="clear" w:color="auto" w:fill="auto"/>
          </w:tcPr>
          <w:p w14:paraId="77D555A9" w14:textId="59654792" w:rsidR="00F35944" w:rsidRPr="00E26316" w:rsidRDefault="00F35944" w:rsidP="00F35944">
            <w:pPr>
              <w:tabs>
                <w:tab w:val="decimal" w:pos="587"/>
              </w:tabs>
              <w:snapToGrid w:val="0"/>
              <w:ind w:left="-108" w:right="-90"/>
              <w:rPr>
                <w:rFonts w:eastAsia="Times New Roman"/>
                <w:b/>
                <w:bCs/>
                <w:sz w:val="18"/>
                <w:szCs w:val="18"/>
                <w:lang w:val="en-GB"/>
              </w:rPr>
            </w:pPr>
            <w:r w:rsidRPr="00E26316">
              <w:rPr>
                <w:rFonts w:eastAsia="Times New Roman"/>
                <w:b/>
                <w:bCs/>
                <w:sz w:val="18"/>
                <w:szCs w:val="18"/>
                <w:lang w:val="en-GB"/>
              </w:rPr>
              <w:t>(31,192)</w:t>
            </w:r>
          </w:p>
        </w:tc>
        <w:tc>
          <w:tcPr>
            <w:tcW w:w="261" w:type="dxa"/>
            <w:shd w:val="clear" w:color="auto" w:fill="auto"/>
            <w:vAlign w:val="bottom"/>
          </w:tcPr>
          <w:p w14:paraId="4E442636" w14:textId="77777777" w:rsidR="00F35944" w:rsidRPr="00E26316" w:rsidRDefault="00F35944" w:rsidP="00F35944">
            <w:pPr>
              <w:tabs>
                <w:tab w:val="decimal" w:pos="587"/>
              </w:tabs>
              <w:ind w:left="-108" w:right="-90"/>
              <w:rPr>
                <w:rFonts w:eastAsia="Times New Roman"/>
                <w:b/>
                <w:bCs/>
                <w:sz w:val="18"/>
                <w:szCs w:val="18"/>
                <w:lang w:val="en-GB"/>
              </w:rPr>
            </w:pPr>
          </w:p>
        </w:tc>
        <w:tc>
          <w:tcPr>
            <w:tcW w:w="998" w:type="dxa"/>
            <w:tcBorders>
              <w:top w:val="single" w:sz="4" w:space="0" w:color="000000"/>
              <w:bottom w:val="double" w:sz="4" w:space="0" w:color="000000"/>
            </w:tcBorders>
            <w:shd w:val="clear" w:color="auto" w:fill="auto"/>
          </w:tcPr>
          <w:p w14:paraId="277ABC29" w14:textId="1D77813C" w:rsidR="00F35944" w:rsidRPr="00E26316" w:rsidRDefault="00F35944" w:rsidP="00F35944">
            <w:pPr>
              <w:tabs>
                <w:tab w:val="decimal" w:pos="716"/>
              </w:tabs>
              <w:snapToGrid w:val="0"/>
              <w:ind w:left="-603" w:right="-90"/>
              <w:rPr>
                <w:rFonts w:eastAsia="Times New Roman"/>
                <w:b/>
                <w:bCs/>
                <w:sz w:val="18"/>
                <w:szCs w:val="18"/>
                <w:lang w:val="en-GB"/>
              </w:rPr>
            </w:pPr>
            <w:r w:rsidRPr="00E26316">
              <w:rPr>
                <w:rFonts w:eastAsia="Times New Roman"/>
                <w:b/>
                <w:bCs/>
                <w:sz w:val="18"/>
                <w:szCs w:val="18"/>
                <w:lang w:val="en-GB"/>
              </w:rPr>
              <w:t>(4,695)</w:t>
            </w:r>
          </w:p>
        </w:tc>
        <w:tc>
          <w:tcPr>
            <w:tcW w:w="261" w:type="dxa"/>
            <w:shd w:val="clear" w:color="auto" w:fill="auto"/>
          </w:tcPr>
          <w:p w14:paraId="2A9142DE" w14:textId="77777777" w:rsidR="00F35944" w:rsidRPr="00E26316" w:rsidRDefault="00F35944" w:rsidP="00F35944">
            <w:pPr>
              <w:tabs>
                <w:tab w:val="decimal" w:pos="587"/>
              </w:tabs>
              <w:snapToGrid w:val="0"/>
              <w:ind w:left="-108" w:right="-90"/>
              <w:rPr>
                <w:rFonts w:eastAsia="Times New Roman"/>
                <w:b/>
                <w:bCs/>
                <w:sz w:val="18"/>
                <w:szCs w:val="18"/>
                <w:lang w:val="en-GB"/>
              </w:rPr>
            </w:pPr>
          </w:p>
        </w:tc>
        <w:tc>
          <w:tcPr>
            <w:tcW w:w="819" w:type="dxa"/>
            <w:tcBorders>
              <w:top w:val="single" w:sz="4" w:space="0" w:color="000000"/>
              <w:bottom w:val="double" w:sz="4" w:space="0" w:color="000000"/>
            </w:tcBorders>
            <w:shd w:val="clear" w:color="auto" w:fill="auto"/>
            <w:vAlign w:val="bottom"/>
          </w:tcPr>
          <w:p w14:paraId="21BF0D8D" w14:textId="0CA5A26F" w:rsidR="00F35944" w:rsidRPr="00E26316" w:rsidRDefault="00F35944" w:rsidP="00F35944">
            <w:pPr>
              <w:tabs>
                <w:tab w:val="decimal" w:pos="587"/>
              </w:tabs>
              <w:snapToGrid w:val="0"/>
              <w:ind w:left="-603" w:right="-90"/>
              <w:rPr>
                <w:rFonts w:eastAsia="Times New Roman"/>
                <w:b/>
                <w:bCs/>
                <w:sz w:val="18"/>
                <w:szCs w:val="18"/>
                <w:lang w:val="en-GB"/>
              </w:rPr>
            </w:pPr>
            <w:r w:rsidRPr="00E26316">
              <w:rPr>
                <w:rFonts w:eastAsia="Times New Roman"/>
                <w:b/>
                <w:bCs/>
                <w:sz w:val="18"/>
                <w:szCs w:val="18"/>
                <w:lang w:val="en-GB"/>
              </w:rPr>
              <w:t>7,212</w:t>
            </w:r>
          </w:p>
        </w:tc>
        <w:tc>
          <w:tcPr>
            <w:tcW w:w="261" w:type="dxa"/>
          </w:tcPr>
          <w:p w14:paraId="397797F7" w14:textId="77777777" w:rsidR="00F35944" w:rsidRPr="00E26316" w:rsidRDefault="00F35944" w:rsidP="00F35944">
            <w:pPr>
              <w:tabs>
                <w:tab w:val="decimal" w:pos="587"/>
              </w:tabs>
              <w:snapToGrid w:val="0"/>
              <w:ind w:left="-108" w:right="-90"/>
              <w:rPr>
                <w:rFonts w:eastAsia="Times New Roman"/>
                <w:b/>
                <w:bCs/>
                <w:sz w:val="18"/>
                <w:szCs w:val="18"/>
                <w:lang w:val="en-GB"/>
              </w:rPr>
            </w:pPr>
          </w:p>
        </w:tc>
        <w:tc>
          <w:tcPr>
            <w:tcW w:w="819" w:type="dxa"/>
            <w:tcBorders>
              <w:top w:val="single" w:sz="4" w:space="0" w:color="auto"/>
              <w:bottom w:val="double" w:sz="4" w:space="0" w:color="auto"/>
            </w:tcBorders>
          </w:tcPr>
          <w:p w14:paraId="3C0DABFB" w14:textId="49552250" w:rsidR="00F35944" w:rsidRPr="00E26316" w:rsidRDefault="00F35944" w:rsidP="00F35944">
            <w:pPr>
              <w:tabs>
                <w:tab w:val="decimal" w:pos="587"/>
              </w:tabs>
              <w:snapToGrid w:val="0"/>
              <w:ind w:left="-108" w:right="-90"/>
              <w:rPr>
                <w:rFonts w:eastAsia="Times New Roman"/>
                <w:b/>
                <w:bCs/>
                <w:sz w:val="18"/>
                <w:szCs w:val="18"/>
                <w:lang w:val="en-GB"/>
              </w:rPr>
            </w:pPr>
            <w:r w:rsidRPr="00E26316">
              <w:rPr>
                <w:rFonts w:eastAsia="Times New Roman"/>
                <w:b/>
                <w:bCs/>
                <w:sz w:val="18"/>
                <w:szCs w:val="18"/>
                <w:lang w:val="en-GB"/>
              </w:rPr>
              <w:t>170</w:t>
            </w:r>
          </w:p>
        </w:tc>
        <w:tc>
          <w:tcPr>
            <w:tcW w:w="261" w:type="dxa"/>
          </w:tcPr>
          <w:p w14:paraId="738BA06F" w14:textId="77777777" w:rsidR="00F35944" w:rsidRPr="00E26316" w:rsidRDefault="00F35944" w:rsidP="00F35944">
            <w:pPr>
              <w:tabs>
                <w:tab w:val="decimal" w:pos="587"/>
              </w:tabs>
              <w:snapToGrid w:val="0"/>
              <w:ind w:left="-108" w:right="-90"/>
              <w:rPr>
                <w:rFonts w:eastAsia="Times New Roman"/>
                <w:b/>
                <w:bCs/>
                <w:sz w:val="18"/>
                <w:szCs w:val="18"/>
                <w:lang w:val="en-GB"/>
              </w:rPr>
            </w:pPr>
          </w:p>
        </w:tc>
        <w:tc>
          <w:tcPr>
            <w:tcW w:w="821" w:type="dxa"/>
            <w:tcBorders>
              <w:top w:val="single" w:sz="4" w:space="0" w:color="000000"/>
              <w:bottom w:val="double" w:sz="4" w:space="0" w:color="000000"/>
            </w:tcBorders>
            <w:shd w:val="clear" w:color="auto" w:fill="auto"/>
          </w:tcPr>
          <w:p w14:paraId="4E96C3E0" w14:textId="6212346C" w:rsidR="00F35944" w:rsidRPr="00E26316" w:rsidRDefault="00F35944" w:rsidP="00F35944">
            <w:pPr>
              <w:tabs>
                <w:tab w:val="decimal" w:pos="587"/>
              </w:tabs>
              <w:snapToGrid w:val="0"/>
              <w:ind w:left="-603" w:right="-90"/>
              <w:rPr>
                <w:rFonts w:eastAsia="Times New Roman"/>
                <w:b/>
                <w:bCs/>
                <w:sz w:val="18"/>
                <w:szCs w:val="18"/>
                <w:lang w:val="en-GB"/>
              </w:rPr>
            </w:pPr>
            <w:r w:rsidRPr="00E26316">
              <w:rPr>
                <w:rFonts w:eastAsia="Times New Roman"/>
                <w:b/>
                <w:bCs/>
                <w:sz w:val="18"/>
                <w:szCs w:val="18"/>
                <w:lang w:val="en-GB"/>
              </w:rPr>
              <w:t>(28,505)</w:t>
            </w:r>
          </w:p>
        </w:tc>
        <w:tc>
          <w:tcPr>
            <w:tcW w:w="236" w:type="dxa"/>
          </w:tcPr>
          <w:p w14:paraId="08E54477" w14:textId="77777777" w:rsidR="00F35944" w:rsidRPr="00E26316" w:rsidRDefault="00F35944" w:rsidP="00F35944">
            <w:pPr>
              <w:tabs>
                <w:tab w:val="decimal" w:pos="587"/>
              </w:tabs>
              <w:snapToGrid w:val="0"/>
              <w:ind w:left="-108" w:right="-90"/>
              <w:rPr>
                <w:rFonts w:eastAsia="Times New Roman"/>
                <w:b/>
                <w:bCs/>
                <w:sz w:val="18"/>
                <w:szCs w:val="18"/>
                <w:lang w:val="en-GB"/>
              </w:rPr>
            </w:pPr>
          </w:p>
        </w:tc>
        <w:tc>
          <w:tcPr>
            <w:tcW w:w="1118" w:type="dxa"/>
            <w:tcBorders>
              <w:top w:val="single" w:sz="4" w:space="0" w:color="auto"/>
              <w:bottom w:val="double" w:sz="4" w:space="0" w:color="auto"/>
            </w:tcBorders>
          </w:tcPr>
          <w:p w14:paraId="5E8045C5" w14:textId="6F71F982" w:rsidR="00F35944" w:rsidRPr="00E26316" w:rsidRDefault="00F35944" w:rsidP="00F35944">
            <w:pPr>
              <w:tabs>
                <w:tab w:val="decimal" w:pos="831"/>
              </w:tabs>
              <w:snapToGrid w:val="0"/>
              <w:ind w:left="-603" w:right="-90"/>
              <w:rPr>
                <w:rFonts w:eastAsia="Times New Roman"/>
                <w:b/>
                <w:bCs/>
                <w:sz w:val="18"/>
                <w:szCs w:val="18"/>
                <w:lang w:val="en-GB"/>
              </w:rPr>
            </w:pPr>
            <w:r w:rsidRPr="00E26316">
              <w:rPr>
                <w:rFonts w:eastAsia="Times New Roman"/>
                <w:b/>
                <w:bCs/>
                <w:sz w:val="18"/>
                <w:szCs w:val="18"/>
                <w:lang w:val="en-GB"/>
              </w:rPr>
              <w:t>(118)</w:t>
            </w:r>
          </w:p>
        </w:tc>
        <w:tc>
          <w:tcPr>
            <w:tcW w:w="240" w:type="dxa"/>
            <w:shd w:val="clear" w:color="auto" w:fill="auto"/>
          </w:tcPr>
          <w:p w14:paraId="7A018DC6" w14:textId="77777777" w:rsidR="00F35944" w:rsidRPr="00E26316" w:rsidRDefault="00F35944" w:rsidP="00F35944">
            <w:pPr>
              <w:tabs>
                <w:tab w:val="decimal" w:pos="570"/>
              </w:tabs>
              <w:snapToGrid w:val="0"/>
              <w:ind w:left="-108" w:right="-90"/>
              <w:rPr>
                <w:rFonts w:eastAsia="Times New Roman"/>
                <w:b/>
                <w:bCs/>
                <w:sz w:val="18"/>
                <w:szCs w:val="18"/>
                <w:lang w:val="en-GB"/>
              </w:rPr>
            </w:pPr>
          </w:p>
        </w:tc>
        <w:tc>
          <w:tcPr>
            <w:tcW w:w="920" w:type="dxa"/>
            <w:tcBorders>
              <w:top w:val="single" w:sz="4" w:space="0" w:color="000000"/>
              <w:bottom w:val="double" w:sz="4" w:space="0" w:color="000000"/>
            </w:tcBorders>
          </w:tcPr>
          <w:p w14:paraId="28A8E4C2" w14:textId="027DEE1C" w:rsidR="00F35944" w:rsidRPr="00E26316" w:rsidRDefault="00F35944" w:rsidP="00F35944">
            <w:pPr>
              <w:tabs>
                <w:tab w:val="decimal" w:pos="673"/>
              </w:tabs>
              <w:snapToGrid w:val="0"/>
              <w:ind w:left="-108" w:right="-90"/>
              <w:rPr>
                <w:rFonts w:eastAsia="Times New Roman"/>
                <w:b/>
                <w:bCs/>
                <w:sz w:val="18"/>
                <w:szCs w:val="18"/>
                <w:cs/>
                <w:lang w:val="en-GB"/>
              </w:rPr>
            </w:pPr>
            <w:r w:rsidRPr="00E26316">
              <w:rPr>
                <w:rFonts w:eastAsia="Times New Roman"/>
                <w:b/>
                <w:bCs/>
                <w:sz w:val="18"/>
                <w:szCs w:val="18"/>
                <w:lang w:val="en-GB"/>
              </w:rPr>
              <w:t>45,196</w:t>
            </w:r>
          </w:p>
        </w:tc>
      </w:tr>
    </w:tbl>
    <w:p w14:paraId="0957C5C8" w14:textId="77777777" w:rsidR="00A92315" w:rsidRPr="00E26316" w:rsidRDefault="00A92315" w:rsidP="00A92315">
      <w:pPr>
        <w:ind w:left="270" w:hanging="234"/>
        <w:jc w:val="both"/>
        <w:rPr>
          <w:rFonts w:eastAsia="Times New Roman"/>
          <w:sz w:val="16"/>
          <w:szCs w:val="16"/>
          <w:vertAlign w:val="superscript"/>
          <w:lang w:val="en-GB"/>
        </w:rPr>
      </w:pPr>
    </w:p>
    <w:p w14:paraId="074B2E00" w14:textId="42F53A57" w:rsidR="00A92315" w:rsidRPr="00E26316" w:rsidRDefault="00A92315" w:rsidP="00A92315">
      <w:pPr>
        <w:ind w:left="270" w:hanging="252"/>
        <w:jc w:val="both"/>
        <w:rPr>
          <w:rFonts w:eastAsia="Times New Roman"/>
          <w:sz w:val="16"/>
          <w:szCs w:val="16"/>
          <w:lang w:val="en-GB"/>
        </w:rPr>
      </w:pPr>
      <w:r w:rsidRPr="00E26316">
        <w:rPr>
          <w:rFonts w:eastAsia="Times New Roman"/>
          <w:sz w:val="16"/>
          <w:szCs w:val="16"/>
          <w:vertAlign w:val="superscript"/>
          <w:cs/>
          <w:lang w:val="en-GB"/>
        </w:rPr>
        <w:t>*</w:t>
      </w:r>
      <w:r w:rsidRPr="00E26316">
        <w:rPr>
          <w:rFonts w:eastAsia="Times New Roman"/>
          <w:sz w:val="16"/>
          <w:szCs w:val="16"/>
          <w:vertAlign w:val="superscript"/>
          <w:lang w:val="en-GB"/>
        </w:rPr>
        <w:tab/>
      </w:r>
      <w:r w:rsidRPr="00E26316">
        <w:rPr>
          <w:rFonts w:eastAsia="Times New Roman"/>
          <w:sz w:val="16"/>
          <w:szCs w:val="16"/>
          <w:lang w:val="en-GB"/>
        </w:rPr>
        <w:t xml:space="preserve">Appraisal values are based on valuations completed in 2021 for the </w:t>
      </w:r>
      <w:r w:rsidR="002D5050" w:rsidRPr="00E26316">
        <w:rPr>
          <w:rFonts w:eastAsia="Times New Roman"/>
          <w:sz w:val="16"/>
          <w:szCs w:val="16"/>
          <w:lang w:val="en-GB"/>
        </w:rPr>
        <w:t>Group</w:t>
      </w:r>
      <w:r w:rsidRPr="00E26316">
        <w:rPr>
          <w:rFonts w:eastAsia="Times New Roman"/>
          <w:sz w:val="16"/>
          <w:szCs w:val="16"/>
          <w:lang w:val="en-GB"/>
        </w:rPr>
        <w:t>.</w:t>
      </w:r>
    </w:p>
    <w:p w14:paraId="6A306D25" w14:textId="77777777" w:rsidR="00A92315" w:rsidRPr="00E26316" w:rsidRDefault="00A92315" w:rsidP="00A92315">
      <w:pPr>
        <w:ind w:left="900" w:hanging="360"/>
        <w:jc w:val="both"/>
        <w:rPr>
          <w:rFonts w:eastAsia="Times New Roman"/>
          <w:szCs w:val="22"/>
          <w:lang w:val="en-GB"/>
        </w:rPr>
      </w:pPr>
    </w:p>
    <w:p w14:paraId="5ED818A7" w14:textId="64FA5963" w:rsidR="00A92315" w:rsidRPr="00E26316" w:rsidRDefault="00A92315" w:rsidP="0099474C">
      <w:pPr>
        <w:ind w:left="27" w:right="109"/>
        <w:jc w:val="thaiDistribute"/>
        <w:rPr>
          <w:rFonts w:eastAsia="Times New Roman"/>
          <w:szCs w:val="22"/>
          <w:lang w:val="en-GB"/>
        </w:rPr>
      </w:pPr>
      <w:r w:rsidRPr="00E26316">
        <w:rPr>
          <w:rFonts w:eastAsia="Times New Roman"/>
          <w:szCs w:val="22"/>
          <w:lang w:val="en-GB"/>
        </w:rPr>
        <w:t xml:space="preserve">The gross amount of the </w:t>
      </w:r>
      <w:r w:rsidR="002D5050" w:rsidRPr="00E26316">
        <w:rPr>
          <w:rFonts w:eastAsia="Times New Roman"/>
          <w:szCs w:val="22"/>
          <w:lang w:val="en-GB"/>
        </w:rPr>
        <w:t>Group</w:t>
      </w:r>
      <w:r w:rsidRPr="00E26316">
        <w:rPr>
          <w:rFonts w:eastAsia="Times New Roman"/>
          <w:szCs w:val="22"/>
          <w:lang w:val="en-GB"/>
        </w:rPr>
        <w:t>’</w:t>
      </w:r>
      <w:r w:rsidR="001D09EA" w:rsidRPr="00E26316">
        <w:rPr>
          <w:rFonts w:eastAsia="Times New Roman"/>
          <w:szCs w:val="22"/>
          <w:lang w:val="en-GB"/>
        </w:rPr>
        <w:t>s</w:t>
      </w:r>
      <w:r w:rsidRPr="00E26316">
        <w:rPr>
          <w:rFonts w:eastAsia="Times New Roman"/>
          <w:szCs w:val="22"/>
          <w:lang w:val="en-GB"/>
        </w:rPr>
        <w:t xml:space="preserve"> fully depreciated premises and equipment that were still in use as </w:t>
      </w:r>
      <w:proofErr w:type="gramStart"/>
      <w:r w:rsidRPr="00E26316">
        <w:rPr>
          <w:rFonts w:eastAsia="Times New Roman"/>
          <w:szCs w:val="22"/>
          <w:lang w:val="en-GB"/>
        </w:rPr>
        <w:t>at</w:t>
      </w:r>
      <w:proofErr w:type="gramEnd"/>
      <w:r w:rsidRPr="00E26316">
        <w:rPr>
          <w:rFonts w:eastAsia="Times New Roman"/>
          <w:szCs w:val="22"/>
          <w:lang w:val="en-GB"/>
        </w:rPr>
        <w:t xml:space="preserve"> </w:t>
      </w:r>
      <w:r w:rsidR="002D5050" w:rsidRPr="00E26316">
        <w:rPr>
          <w:rFonts w:eastAsia="Times New Roman"/>
          <w:szCs w:val="22"/>
          <w:lang w:val="en-GB"/>
        </w:rPr>
        <w:t>31 December</w:t>
      </w:r>
      <w:r w:rsidRPr="00E26316">
        <w:rPr>
          <w:rFonts w:eastAsia="Times New Roman"/>
          <w:szCs w:val="22"/>
          <w:lang w:val="en-GB"/>
        </w:rPr>
        <w:t xml:space="preserve"> 2022</w:t>
      </w:r>
      <w:r w:rsidRPr="00E26316">
        <w:rPr>
          <w:rFonts w:eastAsia="Times New Roman"/>
          <w:szCs w:val="22"/>
          <w:cs/>
          <w:lang w:val="en-GB"/>
        </w:rPr>
        <w:t xml:space="preserve"> </w:t>
      </w:r>
      <w:r w:rsidRPr="00E26316">
        <w:rPr>
          <w:rFonts w:eastAsia="Times New Roman"/>
          <w:szCs w:val="22"/>
          <w:lang w:val="en-GB"/>
        </w:rPr>
        <w:t xml:space="preserve">amounted to Baht </w:t>
      </w:r>
      <w:r w:rsidR="00186D01">
        <w:rPr>
          <w:rFonts w:eastAsia="Times New Roman"/>
          <w:szCs w:val="22"/>
          <w:lang w:val="en-GB"/>
        </w:rPr>
        <w:t>24,619</w:t>
      </w:r>
      <w:r w:rsidR="00186D01" w:rsidRPr="00E26316">
        <w:rPr>
          <w:rFonts w:eastAsia="Times New Roman"/>
          <w:szCs w:val="22"/>
          <w:cs/>
          <w:lang w:val="en-GB"/>
        </w:rPr>
        <w:t xml:space="preserve"> </w:t>
      </w:r>
      <w:r w:rsidRPr="00E26316">
        <w:rPr>
          <w:rFonts w:eastAsia="Times New Roman"/>
          <w:szCs w:val="22"/>
          <w:lang w:val="en-GB"/>
        </w:rPr>
        <w:t xml:space="preserve">million </w:t>
      </w:r>
      <w:r w:rsidR="002D5050" w:rsidRPr="00E26316">
        <w:rPr>
          <w:rFonts w:eastAsia="Times New Roman"/>
          <w:szCs w:val="22"/>
          <w:lang w:val="en-GB"/>
        </w:rPr>
        <w:br/>
      </w:r>
      <w:r w:rsidRPr="00E26316">
        <w:rPr>
          <w:rFonts w:eastAsia="Times New Roman"/>
          <w:i/>
          <w:iCs/>
          <w:szCs w:val="22"/>
          <w:cs/>
          <w:lang w:val="en-GB"/>
        </w:rPr>
        <w:t>(</w:t>
      </w:r>
      <w:r w:rsidRPr="00E26316">
        <w:rPr>
          <w:rFonts w:eastAsia="Times New Roman"/>
          <w:i/>
          <w:iCs/>
          <w:szCs w:val="22"/>
          <w:lang w:val="en-GB"/>
        </w:rPr>
        <w:t>31 December 2021</w:t>
      </w:r>
      <w:r w:rsidRPr="00E26316">
        <w:rPr>
          <w:rFonts w:eastAsia="Times New Roman"/>
          <w:i/>
          <w:iCs/>
          <w:szCs w:val="22"/>
          <w:cs/>
          <w:lang w:val="en-GB"/>
        </w:rPr>
        <w:t xml:space="preserve">: </w:t>
      </w:r>
      <w:r w:rsidRPr="00E26316">
        <w:rPr>
          <w:rFonts w:eastAsia="Times New Roman"/>
          <w:i/>
          <w:iCs/>
          <w:szCs w:val="22"/>
          <w:lang w:val="en-GB"/>
        </w:rPr>
        <w:t>Baht</w:t>
      </w:r>
      <w:r w:rsidRPr="00E26316">
        <w:rPr>
          <w:rFonts w:eastAsia="Times New Roman"/>
          <w:i/>
          <w:iCs/>
          <w:szCs w:val="22"/>
          <w:cs/>
          <w:lang w:val="en-GB"/>
        </w:rPr>
        <w:t xml:space="preserve"> </w:t>
      </w:r>
      <w:r w:rsidR="00E26316">
        <w:rPr>
          <w:rFonts w:eastAsia="Times New Roman"/>
          <w:i/>
          <w:iCs/>
          <w:szCs w:val="22"/>
          <w:lang w:val="en-GB"/>
        </w:rPr>
        <w:t>22,230</w:t>
      </w:r>
      <w:r w:rsidRPr="00E26316">
        <w:rPr>
          <w:rFonts w:eastAsia="Times New Roman"/>
          <w:i/>
          <w:iCs/>
          <w:szCs w:val="22"/>
          <w:cs/>
          <w:lang w:val="en-GB"/>
        </w:rPr>
        <w:t xml:space="preserve"> </w:t>
      </w:r>
      <w:r w:rsidRPr="00E26316">
        <w:rPr>
          <w:rFonts w:eastAsia="Times New Roman"/>
          <w:i/>
          <w:iCs/>
          <w:szCs w:val="22"/>
          <w:lang w:val="en-GB"/>
        </w:rPr>
        <w:t>million</w:t>
      </w:r>
      <w:r w:rsidRPr="00E26316">
        <w:rPr>
          <w:rFonts w:eastAsia="Times New Roman"/>
          <w:i/>
          <w:iCs/>
          <w:szCs w:val="22"/>
          <w:cs/>
          <w:lang w:val="en-GB"/>
        </w:rPr>
        <w:t>)</w:t>
      </w:r>
      <w:r w:rsidRPr="00E26316">
        <w:rPr>
          <w:rFonts w:eastAsia="Times New Roman"/>
          <w:szCs w:val="22"/>
          <w:cs/>
          <w:lang w:val="en-GB"/>
        </w:rPr>
        <w:t>.</w:t>
      </w:r>
    </w:p>
    <w:p w14:paraId="2669016B" w14:textId="76D9CA51" w:rsidR="00A85583" w:rsidRDefault="00A85583">
      <w:pPr>
        <w:suppressAutoHyphens w:val="0"/>
        <w:rPr>
          <w:b/>
          <w:bCs/>
          <w:szCs w:val="24"/>
          <w:lang w:val="en-GB"/>
        </w:rPr>
      </w:pPr>
      <w:r w:rsidRPr="00E26316">
        <w:rPr>
          <w:b/>
          <w:bCs/>
          <w:szCs w:val="24"/>
          <w:lang w:val="en-GB"/>
        </w:rPr>
        <w:br w:type="page"/>
      </w:r>
    </w:p>
    <w:tbl>
      <w:tblPr>
        <w:tblW w:w="5000" w:type="pct"/>
        <w:tblLayout w:type="fixed"/>
        <w:tblLook w:val="0000" w:firstRow="0" w:lastRow="0" w:firstColumn="0" w:lastColumn="0" w:noHBand="0" w:noVBand="0"/>
      </w:tblPr>
      <w:tblGrid>
        <w:gridCol w:w="1890"/>
        <w:gridCol w:w="1082"/>
        <w:gridCol w:w="269"/>
        <w:gridCol w:w="990"/>
        <w:gridCol w:w="269"/>
        <w:gridCol w:w="1081"/>
        <w:gridCol w:w="269"/>
        <w:gridCol w:w="1084"/>
        <w:gridCol w:w="269"/>
        <w:gridCol w:w="1081"/>
        <w:gridCol w:w="273"/>
        <w:gridCol w:w="1078"/>
        <w:gridCol w:w="273"/>
        <w:gridCol w:w="1081"/>
        <w:gridCol w:w="269"/>
        <w:gridCol w:w="1081"/>
        <w:gridCol w:w="269"/>
        <w:gridCol w:w="1126"/>
        <w:gridCol w:w="251"/>
        <w:gridCol w:w="1154"/>
      </w:tblGrid>
      <w:tr w:rsidR="00186D01" w:rsidRPr="00E26316" w14:paraId="361AC137" w14:textId="77777777" w:rsidTr="00784634">
        <w:trPr>
          <w:trHeight w:val="204"/>
        </w:trPr>
        <w:tc>
          <w:tcPr>
            <w:tcW w:w="624" w:type="pct"/>
            <w:shd w:val="clear" w:color="auto" w:fill="auto"/>
          </w:tcPr>
          <w:p w14:paraId="38B64018" w14:textId="77777777" w:rsidR="00186D01" w:rsidRPr="00E26316" w:rsidRDefault="00186D01" w:rsidP="00CE748A">
            <w:pPr>
              <w:tabs>
                <w:tab w:val="right" w:pos="-22"/>
              </w:tabs>
              <w:ind w:left="-1184" w:right="-29" w:firstLine="1184"/>
              <w:rPr>
                <w:rFonts w:eastAsia="Times New Roman"/>
                <w:sz w:val="18"/>
                <w:szCs w:val="18"/>
                <w:lang w:val="en-GB"/>
              </w:rPr>
            </w:pPr>
          </w:p>
        </w:tc>
        <w:tc>
          <w:tcPr>
            <w:tcW w:w="4376" w:type="pct"/>
            <w:gridSpan w:val="19"/>
          </w:tcPr>
          <w:p w14:paraId="42C5B76E" w14:textId="77777777" w:rsidR="00186D01" w:rsidRPr="00E26316" w:rsidRDefault="00186D01" w:rsidP="00CE748A">
            <w:pPr>
              <w:ind w:left="-30" w:right="-107"/>
              <w:jc w:val="center"/>
              <w:rPr>
                <w:rFonts w:eastAsia="Times New Roman"/>
                <w:sz w:val="18"/>
                <w:szCs w:val="18"/>
                <w:lang w:val="en-GB"/>
              </w:rPr>
            </w:pPr>
            <w:r w:rsidRPr="00E26316">
              <w:rPr>
                <w:rFonts w:eastAsia="Times New Roman"/>
                <w:b/>
                <w:bCs/>
                <w:color w:val="000000"/>
                <w:sz w:val="18"/>
                <w:szCs w:val="18"/>
                <w:lang w:val="en-GB"/>
              </w:rPr>
              <w:t>Separate financial statements</w:t>
            </w:r>
          </w:p>
        </w:tc>
      </w:tr>
      <w:tr w:rsidR="00186D01" w:rsidRPr="00E26316" w14:paraId="5EC94D6D" w14:textId="77777777" w:rsidTr="00784634">
        <w:trPr>
          <w:trHeight w:val="204"/>
        </w:trPr>
        <w:tc>
          <w:tcPr>
            <w:tcW w:w="624" w:type="pct"/>
            <w:shd w:val="clear" w:color="auto" w:fill="auto"/>
          </w:tcPr>
          <w:p w14:paraId="3B73350B" w14:textId="77777777" w:rsidR="00186D01" w:rsidRPr="00E26316" w:rsidRDefault="00186D01" w:rsidP="00CE748A">
            <w:pPr>
              <w:tabs>
                <w:tab w:val="right" w:pos="-22"/>
              </w:tabs>
              <w:ind w:left="-1184" w:right="-29" w:firstLine="1184"/>
              <w:rPr>
                <w:rFonts w:eastAsia="Times New Roman"/>
                <w:sz w:val="18"/>
                <w:szCs w:val="18"/>
                <w:lang w:val="en-GB"/>
              </w:rPr>
            </w:pPr>
          </w:p>
        </w:tc>
        <w:tc>
          <w:tcPr>
            <w:tcW w:w="4376" w:type="pct"/>
            <w:gridSpan w:val="19"/>
          </w:tcPr>
          <w:p w14:paraId="4DC6CD93" w14:textId="77777777" w:rsidR="00186D01" w:rsidRPr="00E26316" w:rsidRDefault="00186D01" w:rsidP="00CE748A">
            <w:pPr>
              <w:ind w:left="-24" w:right="-107"/>
              <w:jc w:val="center"/>
              <w:rPr>
                <w:rFonts w:eastAsia="Times New Roman"/>
                <w:sz w:val="18"/>
                <w:szCs w:val="18"/>
                <w:lang w:val="en-GB"/>
              </w:rPr>
            </w:pPr>
            <w:r w:rsidRPr="00E26316">
              <w:rPr>
                <w:rFonts w:eastAsia="Times New Roman"/>
                <w:sz w:val="18"/>
                <w:szCs w:val="18"/>
                <w:lang w:val="en-GB"/>
              </w:rPr>
              <w:t>2022</w:t>
            </w:r>
          </w:p>
        </w:tc>
      </w:tr>
      <w:tr w:rsidR="00186D01" w:rsidRPr="00E26316" w14:paraId="20C17E4C" w14:textId="77777777" w:rsidTr="00784634">
        <w:trPr>
          <w:trHeight w:val="204"/>
        </w:trPr>
        <w:tc>
          <w:tcPr>
            <w:tcW w:w="624" w:type="pct"/>
            <w:shd w:val="clear" w:color="auto" w:fill="auto"/>
          </w:tcPr>
          <w:p w14:paraId="6BAC444F" w14:textId="77777777" w:rsidR="00186D01" w:rsidRPr="00E26316" w:rsidRDefault="00186D01" w:rsidP="00CE748A">
            <w:pPr>
              <w:tabs>
                <w:tab w:val="right" w:pos="-22"/>
              </w:tabs>
              <w:ind w:left="-1184" w:right="-29" w:firstLine="1184"/>
              <w:rPr>
                <w:rFonts w:eastAsia="Times New Roman"/>
                <w:sz w:val="18"/>
                <w:szCs w:val="18"/>
                <w:lang w:val="en-GB"/>
              </w:rPr>
            </w:pPr>
          </w:p>
        </w:tc>
        <w:tc>
          <w:tcPr>
            <w:tcW w:w="1666" w:type="pct"/>
            <w:gridSpan w:val="7"/>
          </w:tcPr>
          <w:p w14:paraId="4AC57240" w14:textId="77777777" w:rsidR="00186D01" w:rsidRPr="00E26316" w:rsidRDefault="00186D01" w:rsidP="00CE748A">
            <w:pPr>
              <w:tabs>
                <w:tab w:val="decimal" w:pos="671"/>
              </w:tabs>
              <w:snapToGrid w:val="0"/>
              <w:ind w:left="-108" w:right="-107"/>
              <w:jc w:val="center"/>
              <w:rPr>
                <w:rFonts w:eastAsia="Times New Roman"/>
                <w:sz w:val="18"/>
                <w:szCs w:val="18"/>
                <w:lang w:val="en-GB"/>
              </w:rPr>
            </w:pPr>
            <w:r w:rsidRPr="00E26316">
              <w:rPr>
                <w:rFonts w:eastAsia="Times New Roman"/>
                <w:sz w:val="18"/>
                <w:szCs w:val="18"/>
                <w:lang w:val="en-GB"/>
              </w:rPr>
              <w:t>Cost</w:t>
            </w:r>
          </w:p>
        </w:tc>
        <w:tc>
          <w:tcPr>
            <w:tcW w:w="89" w:type="pct"/>
            <w:shd w:val="clear" w:color="auto" w:fill="auto"/>
          </w:tcPr>
          <w:p w14:paraId="13BCDC4A" w14:textId="77777777" w:rsidR="00186D01" w:rsidRPr="00E26316" w:rsidRDefault="00186D01" w:rsidP="00CE748A">
            <w:pPr>
              <w:tabs>
                <w:tab w:val="decimal" w:pos="671"/>
              </w:tabs>
              <w:snapToGrid w:val="0"/>
              <w:ind w:left="-108" w:right="-107"/>
              <w:jc w:val="center"/>
              <w:rPr>
                <w:rFonts w:eastAsia="Times New Roman"/>
                <w:sz w:val="18"/>
                <w:szCs w:val="18"/>
                <w:lang w:val="en-GB"/>
              </w:rPr>
            </w:pPr>
          </w:p>
        </w:tc>
        <w:tc>
          <w:tcPr>
            <w:tcW w:w="1696" w:type="pct"/>
            <w:gridSpan w:val="7"/>
          </w:tcPr>
          <w:p w14:paraId="4F5BD0F5" w14:textId="77777777" w:rsidR="00186D01" w:rsidRPr="00E26316" w:rsidRDefault="00186D01" w:rsidP="00CE748A">
            <w:pPr>
              <w:tabs>
                <w:tab w:val="decimal" w:pos="671"/>
              </w:tabs>
              <w:snapToGrid w:val="0"/>
              <w:ind w:left="-108" w:right="-107"/>
              <w:jc w:val="center"/>
              <w:rPr>
                <w:rFonts w:eastAsia="Times New Roman"/>
                <w:sz w:val="18"/>
                <w:szCs w:val="18"/>
                <w:lang w:val="en-GB"/>
              </w:rPr>
            </w:pPr>
            <w:r w:rsidRPr="00E26316">
              <w:rPr>
                <w:rFonts w:eastAsia="Times New Roman"/>
                <w:sz w:val="18"/>
                <w:szCs w:val="18"/>
                <w:lang w:val="en-GB"/>
              </w:rPr>
              <w:t>Accumulated depreciation</w:t>
            </w:r>
          </w:p>
        </w:tc>
        <w:tc>
          <w:tcPr>
            <w:tcW w:w="925" w:type="pct"/>
            <w:gridSpan w:val="4"/>
          </w:tcPr>
          <w:p w14:paraId="106C2B30" w14:textId="77777777" w:rsidR="00186D01" w:rsidRPr="00E26316" w:rsidRDefault="00186D01" w:rsidP="00CE748A">
            <w:pPr>
              <w:tabs>
                <w:tab w:val="decimal" w:pos="671"/>
              </w:tabs>
              <w:snapToGrid w:val="0"/>
              <w:ind w:left="-108" w:right="-107"/>
              <w:jc w:val="center"/>
              <w:rPr>
                <w:rFonts w:eastAsia="Times New Roman"/>
                <w:sz w:val="18"/>
                <w:szCs w:val="18"/>
                <w:lang w:val="en-GB"/>
              </w:rPr>
            </w:pPr>
          </w:p>
        </w:tc>
      </w:tr>
      <w:tr w:rsidR="00784634" w:rsidRPr="00E26316" w14:paraId="6B6B4858" w14:textId="77777777" w:rsidTr="00784634">
        <w:trPr>
          <w:trHeight w:val="204"/>
        </w:trPr>
        <w:tc>
          <w:tcPr>
            <w:tcW w:w="624" w:type="pct"/>
            <w:shd w:val="clear" w:color="auto" w:fill="auto"/>
          </w:tcPr>
          <w:p w14:paraId="3A16E361" w14:textId="77777777" w:rsidR="00186D01" w:rsidRPr="00E26316" w:rsidRDefault="00186D01" w:rsidP="00CE748A">
            <w:pPr>
              <w:tabs>
                <w:tab w:val="right" w:pos="-22"/>
              </w:tabs>
              <w:ind w:left="-1184" w:right="-29" w:firstLine="1184"/>
              <w:rPr>
                <w:rFonts w:eastAsia="Times New Roman"/>
                <w:sz w:val="18"/>
                <w:szCs w:val="18"/>
                <w:lang w:val="en-GB"/>
              </w:rPr>
            </w:pPr>
          </w:p>
        </w:tc>
        <w:tc>
          <w:tcPr>
            <w:tcW w:w="357" w:type="pct"/>
            <w:shd w:val="clear" w:color="auto" w:fill="auto"/>
          </w:tcPr>
          <w:p w14:paraId="1B1DDBCE" w14:textId="77777777" w:rsidR="00186D01" w:rsidRPr="00E26316" w:rsidRDefault="00186D01" w:rsidP="00CE748A">
            <w:pPr>
              <w:ind w:left="57" w:right="-107" w:hanging="165"/>
              <w:jc w:val="center"/>
              <w:rPr>
                <w:rFonts w:eastAsia="Times New Roman"/>
                <w:sz w:val="18"/>
                <w:szCs w:val="18"/>
                <w:lang w:val="en-GB"/>
              </w:rPr>
            </w:pPr>
            <w:r w:rsidRPr="00E26316">
              <w:rPr>
                <w:rFonts w:eastAsia="Times New Roman"/>
                <w:sz w:val="18"/>
                <w:szCs w:val="18"/>
                <w:lang w:val="en-GB"/>
              </w:rPr>
              <w:t>Beginning</w:t>
            </w:r>
          </w:p>
          <w:p w14:paraId="63861FF6" w14:textId="77777777" w:rsidR="00186D01" w:rsidRPr="00E26316" w:rsidRDefault="00186D01" w:rsidP="00CE748A">
            <w:pPr>
              <w:ind w:left="57" w:right="-107" w:hanging="165"/>
              <w:jc w:val="center"/>
              <w:rPr>
                <w:rFonts w:eastAsia="Times New Roman"/>
                <w:sz w:val="18"/>
                <w:szCs w:val="18"/>
                <w:cs/>
                <w:lang w:val="en-GB"/>
              </w:rPr>
            </w:pPr>
            <w:r w:rsidRPr="00E26316">
              <w:rPr>
                <w:rFonts w:eastAsia="Times New Roman"/>
                <w:sz w:val="18"/>
                <w:szCs w:val="18"/>
                <w:lang w:val="en-GB"/>
              </w:rPr>
              <w:t>balance</w:t>
            </w:r>
          </w:p>
        </w:tc>
        <w:tc>
          <w:tcPr>
            <w:tcW w:w="89" w:type="pct"/>
            <w:shd w:val="clear" w:color="auto" w:fill="auto"/>
          </w:tcPr>
          <w:p w14:paraId="2B850E10"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c>
          <w:tcPr>
            <w:tcW w:w="327" w:type="pct"/>
            <w:shd w:val="clear" w:color="auto" w:fill="auto"/>
            <w:vAlign w:val="bottom"/>
          </w:tcPr>
          <w:p w14:paraId="2A7952A8" w14:textId="77777777" w:rsidR="00186D01" w:rsidRPr="00E26316" w:rsidRDefault="00186D01" w:rsidP="00CE748A">
            <w:pPr>
              <w:ind w:left="43" w:right="-43" w:hanging="158"/>
              <w:jc w:val="center"/>
              <w:rPr>
                <w:rFonts w:eastAsia="Times New Roman"/>
                <w:sz w:val="18"/>
                <w:szCs w:val="18"/>
                <w:lang w:val="en-GB"/>
              </w:rPr>
            </w:pPr>
            <w:r w:rsidRPr="00E26316">
              <w:rPr>
                <w:rFonts w:eastAsia="Times New Roman"/>
                <w:sz w:val="18"/>
                <w:szCs w:val="18"/>
                <w:lang w:val="en-GB"/>
              </w:rPr>
              <w:t>Additions</w:t>
            </w:r>
            <w:r w:rsidRPr="00E26316">
              <w:rPr>
                <w:rFonts w:eastAsia="Times New Roman"/>
                <w:sz w:val="18"/>
                <w:szCs w:val="18"/>
                <w:cs/>
                <w:lang w:val="en-GB"/>
              </w:rPr>
              <w:t>/</w:t>
            </w:r>
          </w:p>
          <w:p w14:paraId="0B64BE84" w14:textId="77777777" w:rsidR="00186D01" w:rsidRPr="00E26316" w:rsidRDefault="00186D01" w:rsidP="00CE748A">
            <w:pPr>
              <w:ind w:left="-108" w:right="-107"/>
              <w:jc w:val="center"/>
              <w:rPr>
                <w:rFonts w:eastAsia="Times New Roman"/>
                <w:sz w:val="18"/>
                <w:szCs w:val="18"/>
                <w:lang w:val="en-GB"/>
              </w:rPr>
            </w:pPr>
            <w:r w:rsidRPr="00E26316">
              <w:rPr>
                <w:rFonts w:eastAsia="Times New Roman"/>
                <w:sz w:val="18"/>
                <w:szCs w:val="18"/>
                <w:lang w:val="en-GB"/>
              </w:rPr>
              <w:t>Transfer in</w:t>
            </w:r>
          </w:p>
        </w:tc>
        <w:tc>
          <w:tcPr>
            <w:tcW w:w="89" w:type="pct"/>
            <w:shd w:val="clear" w:color="auto" w:fill="auto"/>
            <w:vAlign w:val="bottom"/>
          </w:tcPr>
          <w:p w14:paraId="32ED8C5F" w14:textId="77777777" w:rsidR="00186D01" w:rsidRPr="00E26316" w:rsidRDefault="00186D01" w:rsidP="00CE748A">
            <w:pPr>
              <w:ind w:left="-108" w:right="-107"/>
              <w:jc w:val="center"/>
              <w:rPr>
                <w:rFonts w:eastAsia="Times New Roman"/>
                <w:sz w:val="18"/>
                <w:szCs w:val="18"/>
                <w:lang w:val="en-GB"/>
              </w:rPr>
            </w:pPr>
          </w:p>
        </w:tc>
        <w:tc>
          <w:tcPr>
            <w:tcW w:w="357" w:type="pct"/>
            <w:shd w:val="clear" w:color="auto" w:fill="auto"/>
            <w:vAlign w:val="bottom"/>
          </w:tcPr>
          <w:p w14:paraId="5E2ED7C0" w14:textId="77777777" w:rsidR="00186D01" w:rsidRPr="00E26316" w:rsidRDefault="00186D01" w:rsidP="00CE748A">
            <w:pPr>
              <w:ind w:left="-115" w:right="-101"/>
              <w:jc w:val="center"/>
              <w:rPr>
                <w:rFonts w:eastAsia="Times New Roman"/>
                <w:sz w:val="18"/>
                <w:szCs w:val="18"/>
                <w:lang w:val="en-GB"/>
              </w:rPr>
            </w:pPr>
            <w:r w:rsidRPr="00E26316">
              <w:rPr>
                <w:rFonts w:eastAsia="Times New Roman"/>
                <w:sz w:val="18"/>
                <w:szCs w:val="18"/>
                <w:lang w:val="en-GB"/>
              </w:rPr>
              <w:t>Disposals</w:t>
            </w:r>
            <w:r w:rsidRPr="00E26316">
              <w:rPr>
                <w:rFonts w:eastAsia="Times New Roman"/>
                <w:sz w:val="18"/>
                <w:szCs w:val="18"/>
                <w:cs/>
                <w:lang w:val="en-GB"/>
              </w:rPr>
              <w:t>/</w:t>
            </w:r>
            <w:r w:rsidRPr="00E26316">
              <w:rPr>
                <w:rFonts w:eastAsia="Times New Roman"/>
                <w:sz w:val="18"/>
                <w:szCs w:val="18"/>
                <w:lang w:val="en-GB"/>
              </w:rPr>
              <w:br/>
              <w:t>Transfer out</w:t>
            </w:r>
          </w:p>
        </w:tc>
        <w:tc>
          <w:tcPr>
            <w:tcW w:w="89" w:type="pct"/>
          </w:tcPr>
          <w:p w14:paraId="4617C647" w14:textId="77777777" w:rsidR="00186D01" w:rsidRPr="00E26316" w:rsidRDefault="00186D01" w:rsidP="00CE748A">
            <w:pPr>
              <w:ind w:left="-108" w:right="-107"/>
              <w:jc w:val="center"/>
              <w:rPr>
                <w:rFonts w:eastAsia="Times New Roman"/>
                <w:sz w:val="18"/>
                <w:szCs w:val="18"/>
                <w:lang w:val="en-GB"/>
              </w:rPr>
            </w:pPr>
          </w:p>
        </w:tc>
        <w:tc>
          <w:tcPr>
            <w:tcW w:w="358" w:type="pct"/>
            <w:shd w:val="clear" w:color="auto" w:fill="auto"/>
            <w:vAlign w:val="bottom"/>
          </w:tcPr>
          <w:p w14:paraId="191E705B" w14:textId="77777777" w:rsidR="00186D01" w:rsidRPr="00E26316" w:rsidRDefault="00186D01" w:rsidP="00CE748A">
            <w:pPr>
              <w:ind w:left="-108" w:right="-107"/>
              <w:jc w:val="center"/>
              <w:rPr>
                <w:rFonts w:eastAsia="Times New Roman"/>
                <w:sz w:val="18"/>
                <w:szCs w:val="18"/>
                <w:lang w:val="en-GB"/>
              </w:rPr>
            </w:pPr>
            <w:r w:rsidRPr="00E26316">
              <w:rPr>
                <w:rFonts w:eastAsia="Times New Roman"/>
                <w:sz w:val="18"/>
                <w:szCs w:val="18"/>
                <w:lang w:val="en-GB"/>
              </w:rPr>
              <w:t>Ending</w:t>
            </w:r>
          </w:p>
          <w:p w14:paraId="3FC90F60" w14:textId="77777777" w:rsidR="00186D01" w:rsidRPr="00E26316" w:rsidRDefault="00186D01" w:rsidP="00CE748A">
            <w:pPr>
              <w:ind w:left="-108" w:right="-107"/>
              <w:jc w:val="center"/>
              <w:rPr>
                <w:rFonts w:eastAsia="Times New Roman"/>
                <w:sz w:val="18"/>
                <w:szCs w:val="18"/>
                <w:lang w:val="en-GB"/>
              </w:rPr>
            </w:pPr>
            <w:r w:rsidRPr="00E26316">
              <w:rPr>
                <w:rFonts w:eastAsia="Times New Roman"/>
                <w:sz w:val="18"/>
                <w:szCs w:val="18"/>
                <w:lang w:val="en-GB"/>
              </w:rPr>
              <w:t>balance</w:t>
            </w:r>
          </w:p>
        </w:tc>
        <w:tc>
          <w:tcPr>
            <w:tcW w:w="89" w:type="pct"/>
            <w:shd w:val="clear" w:color="auto" w:fill="auto"/>
          </w:tcPr>
          <w:p w14:paraId="1F5FB82F" w14:textId="77777777" w:rsidR="00186D01" w:rsidRPr="00E26316" w:rsidRDefault="00186D01" w:rsidP="00CE748A">
            <w:pPr>
              <w:tabs>
                <w:tab w:val="decimal" w:pos="671"/>
              </w:tabs>
              <w:snapToGrid w:val="0"/>
              <w:ind w:left="-108" w:right="-107"/>
              <w:jc w:val="both"/>
              <w:rPr>
                <w:rFonts w:eastAsia="Times New Roman"/>
                <w:sz w:val="18"/>
                <w:szCs w:val="18"/>
                <w:lang w:val="en-GB"/>
              </w:rPr>
            </w:pPr>
          </w:p>
        </w:tc>
        <w:tc>
          <w:tcPr>
            <w:tcW w:w="357" w:type="pct"/>
            <w:shd w:val="clear" w:color="auto" w:fill="auto"/>
            <w:vAlign w:val="bottom"/>
          </w:tcPr>
          <w:p w14:paraId="3629A28A" w14:textId="77777777" w:rsidR="00186D01" w:rsidRPr="00E26316" w:rsidRDefault="00186D01" w:rsidP="00CE748A">
            <w:pPr>
              <w:ind w:left="-115" w:right="-101"/>
              <w:jc w:val="center"/>
              <w:rPr>
                <w:rFonts w:eastAsia="Times New Roman"/>
                <w:sz w:val="18"/>
                <w:szCs w:val="18"/>
                <w:lang w:val="en-GB"/>
              </w:rPr>
            </w:pPr>
            <w:r w:rsidRPr="00E26316">
              <w:rPr>
                <w:rFonts w:eastAsia="Times New Roman"/>
                <w:sz w:val="18"/>
                <w:szCs w:val="18"/>
                <w:lang w:val="en-GB"/>
              </w:rPr>
              <w:t>Beginning balance</w:t>
            </w:r>
          </w:p>
        </w:tc>
        <w:tc>
          <w:tcPr>
            <w:tcW w:w="90" w:type="pct"/>
            <w:shd w:val="clear" w:color="auto" w:fill="auto"/>
            <w:vAlign w:val="bottom"/>
          </w:tcPr>
          <w:p w14:paraId="764D5C33" w14:textId="77777777" w:rsidR="00186D01" w:rsidRPr="00E26316" w:rsidRDefault="00186D01" w:rsidP="00CE748A">
            <w:pPr>
              <w:ind w:left="-108" w:right="-107"/>
              <w:jc w:val="center"/>
              <w:rPr>
                <w:rFonts w:eastAsia="Times New Roman"/>
                <w:sz w:val="18"/>
                <w:szCs w:val="18"/>
                <w:lang w:val="en-GB"/>
              </w:rPr>
            </w:pPr>
          </w:p>
        </w:tc>
        <w:tc>
          <w:tcPr>
            <w:tcW w:w="356" w:type="pct"/>
            <w:shd w:val="clear" w:color="auto" w:fill="auto"/>
            <w:vAlign w:val="bottom"/>
          </w:tcPr>
          <w:p w14:paraId="10D70917" w14:textId="77777777" w:rsidR="00186D01" w:rsidRPr="00E26316" w:rsidRDefault="00186D01" w:rsidP="00CE748A">
            <w:pPr>
              <w:ind w:left="-115" w:right="-101"/>
              <w:jc w:val="center"/>
              <w:rPr>
                <w:rFonts w:eastAsia="Times New Roman"/>
                <w:sz w:val="18"/>
                <w:szCs w:val="18"/>
                <w:lang w:val="en-GB"/>
              </w:rPr>
            </w:pPr>
            <w:r w:rsidRPr="00E26316">
              <w:rPr>
                <w:rFonts w:eastAsia="Times New Roman"/>
                <w:sz w:val="18"/>
                <w:szCs w:val="18"/>
                <w:lang w:val="en-GB"/>
              </w:rPr>
              <w:t>Depreciation</w:t>
            </w:r>
          </w:p>
        </w:tc>
        <w:tc>
          <w:tcPr>
            <w:tcW w:w="90" w:type="pct"/>
            <w:vAlign w:val="bottom"/>
          </w:tcPr>
          <w:p w14:paraId="248474E0" w14:textId="77777777" w:rsidR="00186D01" w:rsidRPr="00E26316" w:rsidRDefault="00186D01" w:rsidP="00CE748A">
            <w:pPr>
              <w:ind w:left="-108" w:right="-107"/>
              <w:jc w:val="center"/>
              <w:rPr>
                <w:rFonts w:eastAsia="Times New Roman"/>
                <w:sz w:val="18"/>
                <w:szCs w:val="18"/>
                <w:lang w:val="en-GB"/>
              </w:rPr>
            </w:pPr>
          </w:p>
        </w:tc>
        <w:tc>
          <w:tcPr>
            <w:tcW w:w="357" w:type="pct"/>
            <w:shd w:val="clear" w:color="auto" w:fill="auto"/>
            <w:vAlign w:val="bottom"/>
          </w:tcPr>
          <w:p w14:paraId="05A3A982" w14:textId="77777777" w:rsidR="0006523E" w:rsidRDefault="00186D01" w:rsidP="00CE748A">
            <w:pPr>
              <w:ind w:left="-115" w:right="-101"/>
              <w:jc w:val="center"/>
              <w:rPr>
                <w:rFonts w:eastAsia="Times New Roman"/>
                <w:sz w:val="18"/>
                <w:szCs w:val="18"/>
                <w:lang w:val="en-GB"/>
              </w:rPr>
            </w:pPr>
            <w:r w:rsidRPr="00E26316">
              <w:rPr>
                <w:rFonts w:eastAsia="Times New Roman"/>
                <w:sz w:val="18"/>
                <w:szCs w:val="18"/>
                <w:lang w:val="en-GB"/>
              </w:rPr>
              <w:t>Disposals</w:t>
            </w:r>
            <w:r w:rsidR="0006523E">
              <w:rPr>
                <w:rFonts w:eastAsia="Times New Roman"/>
                <w:sz w:val="18"/>
                <w:szCs w:val="18"/>
                <w:lang w:val="en-GB"/>
              </w:rPr>
              <w:t>/</w:t>
            </w:r>
          </w:p>
          <w:p w14:paraId="08846DBA" w14:textId="54922509" w:rsidR="00186D01" w:rsidRPr="00E26316" w:rsidRDefault="0006523E" w:rsidP="00CE748A">
            <w:pPr>
              <w:ind w:left="-115" w:right="-101"/>
              <w:jc w:val="center"/>
              <w:rPr>
                <w:rFonts w:eastAsia="Times New Roman"/>
                <w:sz w:val="18"/>
                <w:szCs w:val="18"/>
                <w:lang w:val="en-GB"/>
              </w:rPr>
            </w:pPr>
            <w:r>
              <w:rPr>
                <w:rFonts w:eastAsia="Times New Roman"/>
                <w:sz w:val="18"/>
                <w:szCs w:val="18"/>
                <w:lang w:val="en-GB"/>
              </w:rPr>
              <w:t>Transfer out</w:t>
            </w:r>
          </w:p>
        </w:tc>
        <w:tc>
          <w:tcPr>
            <w:tcW w:w="89" w:type="pct"/>
          </w:tcPr>
          <w:p w14:paraId="5B721C76" w14:textId="77777777" w:rsidR="00186D01" w:rsidRPr="00E26316" w:rsidRDefault="00186D01" w:rsidP="00CE748A">
            <w:pPr>
              <w:ind w:left="-108" w:right="-107"/>
              <w:jc w:val="center"/>
              <w:rPr>
                <w:rFonts w:eastAsia="Times New Roman"/>
                <w:sz w:val="18"/>
                <w:szCs w:val="18"/>
                <w:lang w:val="en-GB"/>
              </w:rPr>
            </w:pPr>
          </w:p>
        </w:tc>
        <w:tc>
          <w:tcPr>
            <w:tcW w:w="357" w:type="pct"/>
            <w:vAlign w:val="bottom"/>
          </w:tcPr>
          <w:p w14:paraId="43BAB4EE" w14:textId="77777777" w:rsidR="00186D01" w:rsidRPr="00E26316" w:rsidRDefault="00186D01" w:rsidP="00CE748A">
            <w:pPr>
              <w:ind w:left="-108" w:right="-107"/>
              <w:jc w:val="center"/>
              <w:rPr>
                <w:rFonts w:eastAsia="Times New Roman"/>
                <w:sz w:val="18"/>
                <w:szCs w:val="18"/>
                <w:lang w:val="en-GB"/>
              </w:rPr>
            </w:pPr>
            <w:r w:rsidRPr="00E26316">
              <w:rPr>
                <w:rFonts w:eastAsia="Times New Roman"/>
                <w:sz w:val="18"/>
                <w:szCs w:val="18"/>
                <w:lang w:val="en-GB"/>
              </w:rPr>
              <w:t>Ending</w:t>
            </w:r>
          </w:p>
          <w:p w14:paraId="6CBBF509" w14:textId="77777777" w:rsidR="00186D01" w:rsidRPr="00E26316" w:rsidRDefault="00186D01" w:rsidP="00CE748A">
            <w:pPr>
              <w:ind w:left="-108" w:right="-107"/>
              <w:jc w:val="center"/>
              <w:rPr>
                <w:rFonts w:eastAsia="Times New Roman"/>
                <w:sz w:val="18"/>
                <w:szCs w:val="18"/>
                <w:lang w:val="en-GB"/>
              </w:rPr>
            </w:pPr>
            <w:r w:rsidRPr="00E26316">
              <w:rPr>
                <w:rFonts w:eastAsia="Times New Roman"/>
                <w:sz w:val="18"/>
                <w:szCs w:val="18"/>
                <w:lang w:val="en-GB"/>
              </w:rPr>
              <w:t>balance</w:t>
            </w:r>
          </w:p>
        </w:tc>
        <w:tc>
          <w:tcPr>
            <w:tcW w:w="89" w:type="pct"/>
          </w:tcPr>
          <w:p w14:paraId="01B44DAA" w14:textId="77777777" w:rsidR="00186D01" w:rsidRPr="00E26316" w:rsidRDefault="00186D01" w:rsidP="00CE748A">
            <w:pPr>
              <w:ind w:left="-108" w:right="-107"/>
              <w:jc w:val="center"/>
              <w:rPr>
                <w:rFonts w:eastAsia="Times New Roman"/>
                <w:sz w:val="18"/>
                <w:szCs w:val="18"/>
                <w:lang w:val="en-GB"/>
              </w:rPr>
            </w:pPr>
          </w:p>
        </w:tc>
        <w:tc>
          <w:tcPr>
            <w:tcW w:w="372" w:type="pct"/>
          </w:tcPr>
          <w:p w14:paraId="7D141BBD" w14:textId="77777777" w:rsidR="00186D01" w:rsidRPr="00E26316" w:rsidRDefault="00186D01" w:rsidP="00CE748A">
            <w:pPr>
              <w:ind w:left="-108" w:right="-107"/>
              <w:jc w:val="center"/>
              <w:rPr>
                <w:rFonts w:eastAsia="Times New Roman"/>
                <w:sz w:val="18"/>
                <w:szCs w:val="18"/>
                <w:lang w:val="en-GB"/>
              </w:rPr>
            </w:pPr>
            <w:r w:rsidRPr="00E26316">
              <w:rPr>
                <w:rFonts w:eastAsia="Times New Roman"/>
                <w:sz w:val="18"/>
                <w:szCs w:val="18"/>
                <w:lang w:val="en-GB"/>
              </w:rPr>
              <w:t>Allowance for impairment</w:t>
            </w:r>
          </w:p>
        </w:tc>
        <w:tc>
          <w:tcPr>
            <w:tcW w:w="83" w:type="pct"/>
          </w:tcPr>
          <w:p w14:paraId="07792F95" w14:textId="77777777" w:rsidR="00186D01" w:rsidRPr="00E26316" w:rsidRDefault="00186D01" w:rsidP="00CE748A">
            <w:pPr>
              <w:ind w:left="-108" w:right="-107"/>
              <w:jc w:val="center"/>
              <w:rPr>
                <w:rFonts w:eastAsia="Times New Roman"/>
                <w:sz w:val="18"/>
                <w:szCs w:val="18"/>
                <w:lang w:val="en-GB"/>
              </w:rPr>
            </w:pPr>
          </w:p>
        </w:tc>
        <w:tc>
          <w:tcPr>
            <w:tcW w:w="381" w:type="pct"/>
            <w:vAlign w:val="bottom"/>
          </w:tcPr>
          <w:p w14:paraId="4F230C5E" w14:textId="77777777" w:rsidR="00186D01" w:rsidRPr="00E26316" w:rsidRDefault="00186D01" w:rsidP="00CE748A">
            <w:pPr>
              <w:ind w:left="-108" w:right="-107"/>
              <w:jc w:val="center"/>
              <w:rPr>
                <w:rFonts w:eastAsia="Times New Roman"/>
                <w:sz w:val="18"/>
                <w:szCs w:val="18"/>
                <w:lang w:val="en-GB"/>
              </w:rPr>
            </w:pPr>
            <w:r w:rsidRPr="00E26316">
              <w:rPr>
                <w:rFonts w:eastAsia="Times New Roman"/>
                <w:sz w:val="18"/>
                <w:szCs w:val="18"/>
                <w:lang w:val="en-GB"/>
              </w:rPr>
              <w:t>Net</w:t>
            </w:r>
          </w:p>
          <w:p w14:paraId="0E9E568E" w14:textId="77777777" w:rsidR="00186D01" w:rsidRPr="00E26316" w:rsidRDefault="00186D01" w:rsidP="00CE748A">
            <w:pPr>
              <w:ind w:left="-108" w:right="-107"/>
              <w:jc w:val="center"/>
              <w:rPr>
                <w:rFonts w:eastAsia="Times New Roman"/>
                <w:sz w:val="18"/>
                <w:szCs w:val="18"/>
                <w:lang w:val="en-GB"/>
              </w:rPr>
            </w:pPr>
            <w:r w:rsidRPr="00E26316">
              <w:rPr>
                <w:rFonts w:eastAsia="Times New Roman"/>
                <w:sz w:val="18"/>
                <w:szCs w:val="18"/>
                <w:lang w:val="en-GB"/>
              </w:rPr>
              <w:t>balance</w:t>
            </w:r>
          </w:p>
        </w:tc>
      </w:tr>
      <w:tr w:rsidR="00186D01" w:rsidRPr="00E26316" w14:paraId="1CDF8205" w14:textId="77777777" w:rsidTr="00784634">
        <w:trPr>
          <w:trHeight w:val="204"/>
        </w:trPr>
        <w:tc>
          <w:tcPr>
            <w:tcW w:w="624" w:type="pct"/>
            <w:shd w:val="clear" w:color="auto" w:fill="auto"/>
          </w:tcPr>
          <w:p w14:paraId="0DC3521B" w14:textId="77777777" w:rsidR="00186D01" w:rsidRPr="00E26316" w:rsidRDefault="00186D01" w:rsidP="00CE748A">
            <w:pPr>
              <w:tabs>
                <w:tab w:val="right" w:pos="-22"/>
              </w:tabs>
              <w:ind w:left="-1184" w:right="-29" w:firstLine="1184"/>
              <w:rPr>
                <w:rFonts w:eastAsia="Times New Roman"/>
                <w:sz w:val="18"/>
                <w:szCs w:val="18"/>
                <w:lang w:val="en-GB"/>
              </w:rPr>
            </w:pPr>
          </w:p>
        </w:tc>
        <w:tc>
          <w:tcPr>
            <w:tcW w:w="4376" w:type="pct"/>
            <w:gridSpan w:val="19"/>
          </w:tcPr>
          <w:p w14:paraId="19318C49" w14:textId="77777777" w:rsidR="00186D01" w:rsidRPr="00E26316" w:rsidRDefault="00186D01" w:rsidP="00CE748A">
            <w:pPr>
              <w:ind w:left="-108" w:right="-107"/>
              <w:jc w:val="center"/>
              <w:rPr>
                <w:rFonts w:eastAsia="Times New Roman"/>
                <w:sz w:val="18"/>
                <w:szCs w:val="18"/>
                <w:lang w:val="en-GB"/>
              </w:rPr>
            </w:pPr>
            <w:r w:rsidRPr="00E26316">
              <w:rPr>
                <w:rFonts w:eastAsia="Times New Roman"/>
                <w:i/>
                <w:iCs/>
                <w:sz w:val="18"/>
                <w:szCs w:val="18"/>
                <w:cs/>
                <w:lang w:val="en-GB"/>
              </w:rPr>
              <w:t>(</w:t>
            </w:r>
            <w:r w:rsidRPr="00E26316">
              <w:rPr>
                <w:rFonts w:eastAsia="Times New Roman"/>
                <w:i/>
                <w:iCs/>
                <w:sz w:val="18"/>
                <w:szCs w:val="18"/>
                <w:lang w:val="en-GB"/>
              </w:rPr>
              <w:t>in million Baht</w:t>
            </w:r>
            <w:r w:rsidRPr="00E26316">
              <w:rPr>
                <w:rFonts w:eastAsia="Times New Roman"/>
                <w:i/>
                <w:iCs/>
                <w:sz w:val="18"/>
                <w:szCs w:val="18"/>
                <w:cs/>
                <w:lang w:val="en-GB"/>
              </w:rPr>
              <w:t>)</w:t>
            </w:r>
          </w:p>
        </w:tc>
      </w:tr>
      <w:tr w:rsidR="00784634" w:rsidRPr="00E26316" w14:paraId="0195E1B3" w14:textId="77777777" w:rsidTr="00784634">
        <w:trPr>
          <w:trHeight w:val="204"/>
        </w:trPr>
        <w:tc>
          <w:tcPr>
            <w:tcW w:w="624" w:type="pct"/>
            <w:shd w:val="clear" w:color="auto" w:fill="auto"/>
          </w:tcPr>
          <w:p w14:paraId="458BC7D1" w14:textId="77777777" w:rsidR="00186D01" w:rsidRPr="00E26316" w:rsidRDefault="00186D01" w:rsidP="00CE748A">
            <w:pPr>
              <w:ind w:left="-1184" w:right="-29" w:firstLine="1184"/>
              <w:rPr>
                <w:rFonts w:eastAsia="Times New Roman"/>
                <w:sz w:val="18"/>
                <w:szCs w:val="18"/>
                <w:lang w:val="en-GB"/>
              </w:rPr>
            </w:pPr>
            <w:r w:rsidRPr="00E26316">
              <w:rPr>
                <w:rFonts w:eastAsia="Times New Roman"/>
                <w:sz w:val="18"/>
                <w:szCs w:val="18"/>
                <w:lang w:val="en-GB"/>
              </w:rPr>
              <w:t>Right-of-use assets</w:t>
            </w:r>
          </w:p>
        </w:tc>
        <w:tc>
          <w:tcPr>
            <w:tcW w:w="357" w:type="pct"/>
            <w:shd w:val="clear" w:color="auto" w:fill="auto"/>
          </w:tcPr>
          <w:p w14:paraId="1E7D7A24" w14:textId="77777777" w:rsidR="00186D01" w:rsidRPr="00E26316" w:rsidRDefault="00186D01" w:rsidP="00CE748A">
            <w:pPr>
              <w:tabs>
                <w:tab w:val="decimal" w:pos="587"/>
              </w:tabs>
              <w:snapToGrid w:val="0"/>
              <w:ind w:left="-132" w:right="-90"/>
              <w:rPr>
                <w:rFonts w:eastAsia="Times New Roman"/>
                <w:sz w:val="18"/>
                <w:szCs w:val="18"/>
                <w:lang w:val="en-GB"/>
              </w:rPr>
            </w:pPr>
          </w:p>
        </w:tc>
        <w:tc>
          <w:tcPr>
            <w:tcW w:w="89" w:type="pct"/>
            <w:shd w:val="clear" w:color="auto" w:fill="auto"/>
          </w:tcPr>
          <w:p w14:paraId="4EC3690E" w14:textId="77777777" w:rsidR="00186D01" w:rsidRPr="00E26316" w:rsidRDefault="00186D01" w:rsidP="00CE748A">
            <w:pPr>
              <w:tabs>
                <w:tab w:val="decimal" w:pos="570"/>
              </w:tabs>
              <w:snapToGrid w:val="0"/>
              <w:ind w:left="-132" w:right="-90"/>
              <w:rPr>
                <w:rFonts w:eastAsia="Times New Roman"/>
                <w:sz w:val="18"/>
                <w:szCs w:val="18"/>
                <w:lang w:val="en-GB"/>
              </w:rPr>
            </w:pPr>
          </w:p>
        </w:tc>
        <w:tc>
          <w:tcPr>
            <w:tcW w:w="327" w:type="pct"/>
            <w:shd w:val="clear" w:color="auto" w:fill="auto"/>
          </w:tcPr>
          <w:p w14:paraId="39A21DD8" w14:textId="77777777" w:rsidR="00186D01" w:rsidRPr="00E26316" w:rsidRDefault="00186D01" w:rsidP="00CE748A">
            <w:pPr>
              <w:tabs>
                <w:tab w:val="decimal" w:pos="587"/>
              </w:tabs>
              <w:snapToGrid w:val="0"/>
              <w:ind w:left="-132" w:right="-213"/>
              <w:rPr>
                <w:rFonts w:eastAsia="Times New Roman"/>
                <w:sz w:val="18"/>
                <w:szCs w:val="18"/>
                <w:lang w:val="en-GB"/>
              </w:rPr>
            </w:pPr>
          </w:p>
        </w:tc>
        <w:tc>
          <w:tcPr>
            <w:tcW w:w="89" w:type="pct"/>
            <w:shd w:val="clear" w:color="auto" w:fill="auto"/>
          </w:tcPr>
          <w:p w14:paraId="1B5FC68E" w14:textId="77777777" w:rsidR="00186D01" w:rsidRPr="00E26316" w:rsidRDefault="00186D01" w:rsidP="00CE748A">
            <w:pPr>
              <w:tabs>
                <w:tab w:val="decimal" w:pos="587"/>
              </w:tabs>
              <w:snapToGrid w:val="0"/>
              <w:ind w:left="-132" w:right="-213"/>
              <w:rPr>
                <w:rFonts w:eastAsia="Times New Roman"/>
                <w:sz w:val="18"/>
                <w:szCs w:val="18"/>
                <w:lang w:val="en-GB"/>
              </w:rPr>
            </w:pPr>
          </w:p>
        </w:tc>
        <w:tc>
          <w:tcPr>
            <w:tcW w:w="357" w:type="pct"/>
            <w:shd w:val="clear" w:color="auto" w:fill="auto"/>
          </w:tcPr>
          <w:p w14:paraId="4450FC51" w14:textId="77777777" w:rsidR="00186D01" w:rsidRPr="00E26316" w:rsidRDefault="00186D01" w:rsidP="00CE748A">
            <w:pPr>
              <w:tabs>
                <w:tab w:val="decimal" w:pos="383"/>
              </w:tabs>
              <w:snapToGrid w:val="0"/>
              <w:ind w:left="-132" w:right="-213"/>
              <w:rPr>
                <w:rFonts w:eastAsia="Times New Roman"/>
                <w:sz w:val="18"/>
                <w:szCs w:val="18"/>
                <w:lang w:val="en-GB"/>
              </w:rPr>
            </w:pPr>
          </w:p>
        </w:tc>
        <w:tc>
          <w:tcPr>
            <w:tcW w:w="89" w:type="pct"/>
          </w:tcPr>
          <w:p w14:paraId="71EC9B3F" w14:textId="77777777" w:rsidR="00186D01" w:rsidRPr="00E26316" w:rsidRDefault="00186D01" w:rsidP="00CE748A">
            <w:pPr>
              <w:tabs>
                <w:tab w:val="decimal" w:pos="587"/>
              </w:tabs>
              <w:snapToGrid w:val="0"/>
              <w:ind w:left="-132" w:right="-213"/>
              <w:rPr>
                <w:rFonts w:eastAsia="Times New Roman"/>
                <w:sz w:val="18"/>
                <w:szCs w:val="18"/>
                <w:lang w:val="en-GB"/>
              </w:rPr>
            </w:pPr>
          </w:p>
        </w:tc>
        <w:tc>
          <w:tcPr>
            <w:tcW w:w="358" w:type="pct"/>
            <w:shd w:val="clear" w:color="auto" w:fill="auto"/>
          </w:tcPr>
          <w:p w14:paraId="1D0CA857" w14:textId="77777777" w:rsidR="00186D01" w:rsidRPr="00E26316" w:rsidRDefault="00186D01" w:rsidP="00CE748A">
            <w:pPr>
              <w:tabs>
                <w:tab w:val="decimal" w:pos="542"/>
              </w:tabs>
              <w:snapToGrid w:val="0"/>
              <w:ind w:left="-132" w:right="-213"/>
              <w:rPr>
                <w:rFonts w:eastAsia="Times New Roman"/>
                <w:sz w:val="18"/>
                <w:szCs w:val="18"/>
                <w:lang w:val="en-GB"/>
              </w:rPr>
            </w:pPr>
          </w:p>
        </w:tc>
        <w:tc>
          <w:tcPr>
            <w:tcW w:w="89" w:type="pct"/>
            <w:shd w:val="clear" w:color="auto" w:fill="auto"/>
          </w:tcPr>
          <w:p w14:paraId="09A2CD2D" w14:textId="77777777" w:rsidR="00186D01" w:rsidRPr="00E26316" w:rsidRDefault="00186D01" w:rsidP="00CE748A">
            <w:pPr>
              <w:tabs>
                <w:tab w:val="decimal" w:pos="587"/>
              </w:tabs>
              <w:snapToGrid w:val="0"/>
              <w:ind w:left="-132" w:right="-213"/>
              <w:rPr>
                <w:rFonts w:eastAsia="Times New Roman"/>
                <w:sz w:val="18"/>
                <w:szCs w:val="18"/>
                <w:lang w:val="en-GB"/>
              </w:rPr>
            </w:pPr>
          </w:p>
        </w:tc>
        <w:tc>
          <w:tcPr>
            <w:tcW w:w="357" w:type="pct"/>
          </w:tcPr>
          <w:p w14:paraId="45A5FA55" w14:textId="77777777" w:rsidR="00186D01" w:rsidRPr="00E26316" w:rsidRDefault="00186D01" w:rsidP="00CE748A">
            <w:pPr>
              <w:tabs>
                <w:tab w:val="decimal" w:pos="370"/>
              </w:tabs>
              <w:snapToGrid w:val="0"/>
              <w:ind w:left="-132" w:right="-213"/>
              <w:rPr>
                <w:rFonts w:eastAsia="Times New Roman"/>
                <w:sz w:val="18"/>
                <w:szCs w:val="18"/>
                <w:cs/>
                <w:lang w:val="en-GB"/>
              </w:rPr>
            </w:pPr>
          </w:p>
        </w:tc>
        <w:tc>
          <w:tcPr>
            <w:tcW w:w="90" w:type="pct"/>
            <w:shd w:val="clear" w:color="auto" w:fill="auto"/>
          </w:tcPr>
          <w:p w14:paraId="0B81778F" w14:textId="77777777" w:rsidR="00186D01" w:rsidRPr="00E26316" w:rsidRDefault="00186D01" w:rsidP="00CE748A">
            <w:pPr>
              <w:tabs>
                <w:tab w:val="decimal" w:pos="587"/>
              </w:tabs>
              <w:snapToGrid w:val="0"/>
              <w:ind w:left="-132" w:right="-213"/>
              <w:rPr>
                <w:rFonts w:eastAsia="Times New Roman"/>
                <w:sz w:val="18"/>
                <w:szCs w:val="18"/>
                <w:lang w:val="en-GB"/>
              </w:rPr>
            </w:pPr>
          </w:p>
        </w:tc>
        <w:tc>
          <w:tcPr>
            <w:tcW w:w="356" w:type="pct"/>
            <w:shd w:val="clear" w:color="auto" w:fill="auto"/>
          </w:tcPr>
          <w:p w14:paraId="00D452EA" w14:textId="77777777" w:rsidR="00186D01" w:rsidRPr="00E26316" w:rsidRDefault="00186D01" w:rsidP="00CE748A">
            <w:pPr>
              <w:tabs>
                <w:tab w:val="decimal" w:pos="716"/>
              </w:tabs>
              <w:snapToGrid w:val="0"/>
              <w:ind w:left="-132" w:right="-213"/>
              <w:rPr>
                <w:rFonts w:eastAsia="Times New Roman"/>
                <w:sz w:val="18"/>
                <w:szCs w:val="18"/>
                <w:lang w:val="en-GB"/>
              </w:rPr>
            </w:pPr>
          </w:p>
        </w:tc>
        <w:tc>
          <w:tcPr>
            <w:tcW w:w="90" w:type="pct"/>
          </w:tcPr>
          <w:p w14:paraId="6C7D83B1" w14:textId="77777777" w:rsidR="00186D01" w:rsidRPr="00E26316" w:rsidRDefault="00186D01" w:rsidP="00CE748A">
            <w:pPr>
              <w:tabs>
                <w:tab w:val="decimal" w:pos="587"/>
              </w:tabs>
              <w:snapToGrid w:val="0"/>
              <w:ind w:left="-132" w:right="-213"/>
              <w:rPr>
                <w:rFonts w:eastAsia="Times New Roman"/>
                <w:sz w:val="18"/>
                <w:szCs w:val="18"/>
                <w:lang w:val="en-GB"/>
              </w:rPr>
            </w:pPr>
          </w:p>
        </w:tc>
        <w:tc>
          <w:tcPr>
            <w:tcW w:w="357" w:type="pct"/>
            <w:shd w:val="clear" w:color="auto" w:fill="auto"/>
            <w:vAlign w:val="center"/>
          </w:tcPr>
          <w:p w14:paraId="26320F58" w14:textId="77777777" w:rsidR="00186D01" w:rsidRPr="00E26316" w:rsidRDefault="00186D01" w:rsidP="00CE748A">
            <w:pPr>
              <w:tabs>
                <w:tab w:val="decimal" w:pos="438"/>
              </w:tabs>
              <w:snapToGrid w:val="0"/>
              <w:ind w:left="-132" w:right="-213"/>
              <w:rPr>
                <w:rFonts w:eastAsia="Times New Roman"/>
                <w:sz w:val="18"/>
                <w:szCs w:val="18"/>
                <w:lang w:val="en-GB"/>
              </w:rPr>
            </w:pPr>
          </w:p>
        </w:tc>
        <w:tc>
          <w:tcPr>
            <w:tcW w:w="89" w:type="pct"/>
          </w:tcPr>
          <w:p w14:paraId="69837384" w14:textId="77777777" w:rsidR="00186D01" w:rsidRPr="00E26316" w:rsidRDefault="00186D01" w:rsidP="00CE748A">
            <w:pPr>
              <w:tabs>
                <w:tab w:val="decimal" w:pos="587"/>
              </w:tabs>
              <w:snapToGrid w:val="0"/>
              <w:ind w:left="-132" w:right="-213"/>
              <w:rPr>
                <w:rFonts w:eastAsia="Times New Roman"/>
                <w:sz w:val="18"/>
                <w:szCs w:val="18"/>
                <w:lang w:val="en-GB"/>
              </w:rPr>
            </w:pPr>
          </w:p>
        </w:tc>
        <w:tc>
          <w:tcPr>
            <w:tcW w:w="357" w:type="pct"/>
          </w:tcPr>
          <w:p w14:paraId="72F372E8" w14:textId="77777777" w:rsidR="00186D01" w:rsidRPr="00E26316" w:rsidRDefault="00186D01" w:rsidP="00CE748A">
            <w:pPr>
              <w:tabs>
                <w:tab w:val="decimal" w:pos="587"/>
              </w:tabs>
              <w:snapToGrid w:val="0"/>
              <w:ind w:left="-132" w:right="-213"/>
              <w:rPr>
                <w:rFonts w:eastAsia="Times New Roman"/>
                <w:sz w:val="18"/>
                <w:szCs w:val="18"/>
                <w:lang w:val="en-GB"/>
              </w:rPr>
            </w:pPr>
          </w:p>
        </w:tc>
        <w:tc>
          <w:tcPr>
            <w:tcW w:w="89" w:type="pct"/>
          </w:tcPr>
          <w:p w14:paraId="008C13F7" w14:textId="77777777" w:rsidR="00186D01" w:rsidRPr="00E26316" w:rsidRDefault="00186D01" w:rsidP="00CE748A">
            <w:pPr>
              <w:tabs>
                <w:tab w:val="decimal" w:pos="587"/>
              </w:tabs>
              <w:snapToGrid w:val="0"/>
              <w:ind w:left="-132" w:right="-213"/>
              <w:rPr>
                <w:rFonts w:eastAsia="Times New Roman"/>
                <w:sz w:val="18"/>
                <w:szCs w:val="18"/>
                <w:lang w:val="en-GB"/>
              </w:rPr>
            </w:pPr>
          </w:p>
        </w:tc>
        <w:tc>
          <w:tcPr>
            <w:tcW w:w="372" w:type="pct"/>
            <w:vAlign w:val="center"/>
          </w:tcPr>
          <w:p w14:paraId="18E68A94" w14:textId="77777777" w:rsidR="00186D01" w:rsidRPr="00E26316" w:rsidRDefault="00186D01" w:rsidP="00CE748A">
            <w:pPr>
              <w:tabs>
                <w:tab w:val="decimal" w:pos="643"/>
              </w:tabs>
              <w:snapToGrid w:val="0"/>
              <w:ind w:left="-132" w:right="-213"/>
              <w:rPr>
                <w:rFonts w:eastAsia="Times New Roman"/>
                <w:sz w:val="18"/>
                <w:szCs w:val="18"/>
                <w:lang w:val="en-GB"/>
              </w:rPr>
            </w:pPr>
          </w:p>
        </w:tc>
        <w:tc>
          <w:tcPr>
            <w:tcW w:w="83" w:type="pct"/>
          </w:tcPr>
          <w:p w14:paraId="5F5F0ACF" w14:textId="77777777" w:rsidR="00186D01" w:rsidRPr="00E26316" w:rsidRDefault="00186D01" w:rsidP="00CE748A">
            <w:pPr>
              <w:tabs>
                <w:tab w:val="decimal" w:pos="587"/>
              </w:tabs>
              <w:snapToGrid w:val="0"/>
              <w:ind w:left="-132" w:right="-213"/>
              <w:rPr>
                <w:rFonts w:eastAsia="Times New Roman"/>
                <w:sz w:val="18"/>
                <w:szCs w:val="18"/>
                <w:lang w:val="en-GB"/>
              </w:rPr>
            </w:pPr>
          </w:p>
        </w:tc>
        <w:tc>
          <w:tcPr>
            <w:tcW w:w="381" w:type="pct"/>
          </w:tcPr>
          <w:p w14:paraId="5C2E91A2" w14:textId="77777777" w:rsidR="00186D01" w:rsidRPr="00E26316" w:rsidRDefault="00186D01" w:rsidP="00CE748A">
            <w:pPr>
              <w:tabs>
                <w:tab w:val="decimal" w:pos="697"/>
              </w:tabs>
              <w:snapToGrid w:val="0"/>
              <w:ind w:left="-132" w:right="-213"/>
              <w:rPr>
                <w:rFonts w:eastAsia="Times New Roman"/>
                <w:sz w:val="18"/>
                <w:szCs w:val="18"/>
                <w:lang w:val="en-GB"/>
              </w:rPr>
            </w:pPr>
          </w:p>
        </w:tc>
      </w:tr>
      <w:tr w:rsidR="00784634" w:rsidRPr="00E26316" w14:paraId="5C7E52CB" w14:textId="77777777" w:rsidTr="00784634">
        <w:trPr>
          <w:trHeight w:val="204"/>
        </w:trPr>
        <w:tc>
          <w:tcPr>
            <w:tcW w:w="624" w:type="pct"/>
            <w:shd w:val="clear" w:color="auto" w:fill="auto"/>
          </w:tcPr>
          <w:p w14:paraId="6E004E71" w14:textId="77777777" w:rsidR="00B96D48" w:rsidRPr="00E26316" w:rsidRDefault="00B96D48" w:rsidP="00B96D48">
            <w:pPr>
              <w:tabs>
                <w:tab w:val="left" w:pos="247"/>
              </w:tabs>
              <w:ind w:left="-1184" w:right="-29" w:firstLine="1341"/>
              <w:rPr>
                <w:rFonts w:eastAsia="Times New Roman"/>
                <w:sz w:val="18"/>
                <w:szCs w:val="18"/>
                <w:lang w:val="en-GB"/>
              </w:rPr>
            </w:pPr>
            <w:r w:rsidRPr="00E26316">
              <w:rPr>
                <w:rFonts w:eastAsia="Times New Roman"/>
                <w:sz w:val="18"/>
                <w:szCs w:val="18"/>
                <w:lang w:val="en-GB"/>
              </w:rPr>
              <w:t xml:space="preserve">  Office building</w:t>
            </w:r>
          </w:p>
        </w:tc>
        <w:tc>
          <w:tcPr>
            <w:tcW w:w="357" w:type="pct"/>
            <w:shd w:val="clear" w:color="auto" w:fill="auto"/>
          </w:tcPr>
          <w:p w14:paraId="1CCE2AA8" w14:textId="77777777" w:rsidR="00B96D48" w:rsidRPr="002A6E48" w:rsidRDefault="00B96D48" w:rsidP="00784634">
            <w:pPr>
              <w:tabs>
                <w:tab w:val="decimal" w:pos="610"/>
              </w:tabs>
              <w:snapToGrid w:val="0"/>
              <w:ind w:left="-132" w:right="-90"/>
              <w:rPr>
                <w:rFonts w:eastAsia="Times New Roman"/>
                <w:sz w:val="18"/>
                <w:szCs w:val="20"/>
                <w:lang w:val="en-GB"/>
              </w:rPr>
            </w:pPr>
            <w:r w:rsidRPr="002A6E48">
              <w:rPr>
                <w:sz w:val="18"/>
                <w:szCs w:val="20"/>
              </w:rPr>
              <w:t xml:space="preserve"> -   </w:t>
            </w:r>
          </w:p>
        </w:tc>
        <w:tc>
          <w:tcPr>
            <w:tcW w:w="89" w:type="pct"/>
            <w:shd w:val="clear" w:color="auto" w:fill="auto"/>
          </w:tcPr>
          <w:p w14:paraId="2C4739BC" w14:textId="77777777" w:rsidR="00B96D48" w:rsidRPr="002A6E48" w:rsidRDefault="00B96D48" w:rsidP="00B96D48">
            <w:pPr>
              <w:tabs>
                <w:tab w:val="decimal" w:pos="570"/>
              </w:tabs>
              <w:snapToGrid w:val="0"/>
              <w:ind w:left="-132" w:right="-90"/>
              <w:rPr>
                <w:rFonts w:eastAsia="Times New Roman"/>
                <w:sz w:val="18"/>
                <w:szCs w:val="20"/>
                <w:lang w:val="en-GB"/>
              </w:rPr>
            </w:pPr>
          </w:p>
        </w:tc>
        <w:tc>
          <w:tcPr>
            <w:tcW w:w="327" w:type="pct"/>
            <w:shd w:val="clear" w:color="auto" w:fill="auto"/>
          </w:tcPr>
          <w:p w14:paraId="437EBECF" w14:textId="77777777" w:rsidR="00B96D48" w:rsidRPr="002A6E48" w:rsidRDefault="00B96D48" w:rsidP="00B96D48">
            <w:pPr>
              <w:tabs>
                <w:tab w:val="decimal" w:pos="587"/>
              </w:tabs>
              <w:snapToGrid w:val="0"/>
              <w:ind w:left="-132" w:right="-213"/>
              <w:rPr>
                <w:rFonts w:eastAsia="Times New Roman"/>
                <w:sz w:val="18"/>
                <w:szCs w:val="20"/>
                <w:lang w:val="en-GB"/>
              </w:rPr>
            </w:pPr>
            <w:r w:rsidRPr="002A6E48">
              <w:rPr>
                <w:sz w:val="18"/>
                <w:szCs w:val="20"/>
              </w:rPr>
              <w:t xml:space="preserve">14 </w:t>
            </w:r>
          </w:p>
        </w:tc>
        <w:tc>
          <w:tcPr>
            <w:tcW w:w="89" w:type="pct"/>
            <w:shd w:val="clear" w:color="auto" w:fill="auto"/>
          </w:tcPr>
          <w:p w14:paraId="706AD90C" w14:textId="77777777" w:rsidR="00B96D48" w:rsidRPr="002A6E48" w:rsidRDefault="00B96D48" w:rsidP="00B96D48">
            <w:pPr>
              <w:tabs>
                <w:tab w:val="decimal" w:pos="587"/>
              </w:tabs>
              <w:snapToGrid w:val="0"/>
              <w:ind w:left="-132" w:right="-213"/>
              <w:rPr>
                <w:rFonts w:eastAsia="Times New Roman"/>
                <w:sz w:val="18"/>
                <w:szCs w:val="20"/>
                <w:lang w:val="en-GB"/>
              </w:rPr>
            </w:pPr>
          </w:p>
        </w:tc>
        <w:tc>
          <w:tcPr>
            <w:tcW w:w="357" w:type="pct"/>
            <w:shd w:val="clear" w:color="auto" w:fill="auto"/>
          </w:tcPr>
          <w:p w14:paraId="4E1596FF" w14:textId="77777777" w:rsidR="00B96D48" w:rsidRPr="002A6E48" w:rsidRDefault="00B96D48" w:rsidP="00B96D48">
            <w:pPr>
              <w:tabs>
                <w:tab w:val="decimal" w:pos="671"/>
              </w:tabs>
              <w:snapToGrid w:val="0"/>
              <w:ind w:left="-603" w:right="-90"/>
              <w:rPr>
                <w:rFonts w:eastAsia="Times New Roman"/>
                <w:sz w:val="18"/>
                <w:szCs w:val="20"/>
                <w:lang w:val="en-GB"/>
              </w:rPr>
            </w:pPr>
            <w:r w:rsidRPr="002A6E48">
              <w:rPr>
                <w:sz w:val="18"/>
                <w:szCs w:val="20"/>
              </w:rPr>
              <w:t xml:space="preserve"> -   </w:t>
            </w:r>
          </w:p>
        </w:tc>
        <w:tc>
          <w:tcPr>
            <w:tcW w:w="89" w:type="pct"/>
          </w:tcPr>
          <w:p w14:paraId="2D4E955F" w14:textId="77777777" w:rsidR="00B96D48" w:rsidRPr="002A6E48" w:rsidRDefault="00B96D48" w:rsidP="00B96D48">
            <w:pPr>
              <w:tabs>
                <w:tab w:val="decimal" w:pos="383"/>
                <w:tab w:val="decimal" w:pos="587"/>
              </w:tabs>
              <w:snapToGrid w:val="0"/>
              <w:ind w:left="-132" w:right="-213"/>
              <w:rPr>
                <w:rFonts w:eastAsia="Times New Roman"/>
                <w:sz w:val="18"/>
                <w:szCs w:val="20"/>
                <w:lang w:val="en-GB"/>
              </w:rPr>
            </w:pPr>
          </w:p>
        </w:tc>
        <w:tc>
          <w:tcPr>
            <w:tcW w:w="358" w:type="pct"/>
            <w:shd w:val="clear" w:color="auto" w:fill="auto"/>
          </w:tcPr>
          <w:p w14:paraId="3AC52418" w14:textId="77777777" w:rsidR="00B96D48" w:rsidRPr="002A6E48" w:rsidRDefault="00B96D48" w:rsidP="00B96D48">
            <w:pPr>
              <w:tabs>
                <w:tab w:val="decimal" w:pos="657"/>
              </w:tabs>
              <w:snapToGrid w:val="0"/>
              <w:ind w:left="-132" w:right="-213"/>
              <w:rPr>
                <w:rFonts w:eastAsia="Times New Roman"/>
                <w:sz w:val="18"/>
                <w:szCs w:val="20"/>
                <w:lang w:val="en-GB"/>
              </w:rPr>
            </w:pPr>
            <w:r w:rsidRPr="002A6E48">
              <w:rPr>
                <w:sz w:val="18"/>
                <w:szCs w:val="20"/>
              </w:rPr>
              <w:t xml:space="preserve"> 14 </w:t>
            </w:r>
          </w:p>
        </w:tc>
        <w:tc>
          <w:tcPr>
            <w:tcW w:w="89" w:type="pct"/>
            <w:shd w:val="clear" w:color="auto" w:fill="auto"/>
          </w:tcPr>
          <w:p w14:paraId="38068A9B" w14:textId="77777777" w:rsidR="00B96D48" w:rsidRPr="002A6E48" w:rsidRDefault="00B96D48" w:rsidP="00B96D48">
            <w:pPr>
              <w:tabs>
                <w:tab w:val="decimal" w:pos="587"/>
              </w:tabs>
              <w:snapToGrid w:val="0"/>
              <w:ind w:left="-132" w:right="-213"/>
              <w:rPr>
                <w:rFonts w:eastAsia="Times New Roman"/>
                <w:sz w:val="18"/>
                <w:szCs w:val="20"/>
                <w:lang w:val="en-GB"/>
              </w:rPr>
            </w:pPr>
          </w:p>
        </w:tc>
        <w:tc>
          <w:tcPr>
            <w:tcW w:w="357" w:type="pct"/>
          </w:tcPr>
          <w:p w14:paraId="6E0026A3" w14:textId="42FCAD22" w:rsidR="00B96D48" w:rsidRPr="002A6E48" w:rsidRDefault="00B96D48" w:rsidP="00B96D48">
            <w:pPr>
              <w:tabs>
                <w:tab w:val="decimal" w:pos="587"/>
              </w:tabs>
              <w:snapToGrid w:val="0"/>
              <w:ind w:left="-132" w:right="-213"/>
              <w:rPr>
                <w:rFonts w:eastAsia="Times New Roman"/>
                <w:sz w:val="18"/>
                <w:szCs w:val="20"/>
                <w:cs/>
                <w:lang w:val="en-GB"/>
              </w:rPr>
            </w:pPr>
            <w:r w:rsidRPr="002A6E48">
              <w:rPr>
                <w:sz w:val="18"/>
                <w:szCs w:val="20"/>
              </w:rPr>
              <w:t xml:space="preserve"> -   </w:t>
            </w:r>
          </w:p>
        </w:tc>
        <w:tc>
          <w:tcPr>
            <w:tcW w:w="90" w:type="pct"/>
            <w:shd w:val="clear" w:color="auto" w:fill="auto"/>
          </w:tcPr>
          <w:p w14:paraId="16D71C40" w14:textId="77777777" w:rsidR="00B96D48" w:rsidRPr="002A6E48" w:rsidRDefault="00B96D48" w:rsidP="00B96D48">
            <w:pPr>
              <w:tabs>
                <w:tab w:val="decimal" w:pos="587"/>
              </w:tabs>
              <w:snapToGrid w:val="0"/>
              <w:ind w:left="-132" w:right="-213"/>
              <w:rPr>
                <w:rFonts w:eastAsia="Times New Roman"/>
                <w:sz w:val="18"/>
                <w:szCs w:val="20"/>
                <w:lang w:val="en-GB"/>
              </w:rPr>
            </w:pPr>
          </w:p>
        </w:tc>
        <w:tc>
          <w:tcPr>
            <w:tcW w:w="356" w:type="pct"/>
            <w:shd w:val="clear" w:color="auto" w:fill="auto"/>
          </w:tcPr>
          <w:p w14:paraId="55637F6B" w14:textId="77777777" w:rsidR="00B96D48" w:rsidRPr="002A6E48" w:rsidRDefault="00B96D48" w:rsidP="00B96D48">
            <w:pPr>
              <w:tabs>
                <w:tab w:val="decimal" w:pos="716"/>
              </w:tabs>
              <w:snapToGrid w:val="0"/>
              <w:ind w:left="-132" w:right="-213"/>
              <w:rPr>
                <w:rFonts w:eastAsia="Times New Roman"/>
                <w:sz w:val="18"/>
                <w:szCs w:val="20"/>
                <w:lang w:val="en-GB"/>
              </w:rPr>
            </w:pPr>
            <w:r w:rsidRPr="002A6E48">
              <w:rPr>
                <w:sz w:val="18"/>
                <w:szCs w:val="20"/>
              </w:rPr>
              <w:t xml:space="preserve"> (2)</w:t>
            </w:r>
          </w:p>
        </w:tc>
        <w:tc>
          <w:tcPr>
            <w:tcW w:w="90" w:type="pct"/>
          </w:tcPr>
          <w:p w14:paraId="651C003D" w14:textId="77777777" w:rsidR="00B96D48" w:rsidRPr="002A6E48" w:rsidRDefault="00B96D48" w:rsidP="00B96D48">
            <w:pPr>
              <w:tabs>
                <w:tab w:val="decimal" w:pos="587"/>
              </w:tabs>
              <w:snapToGrid w:val="0"/>
              <w:ind w:left="-132" w:right="-213"/>
              <w:rPr>
                <w:rFonts w:eastAsia="Times New Roman"/>
                <w:sz w:val="18"/>
                <w:szCs w:val="20"/>
                <w:lang w:val="en-GB"/>
              </w:rPr>
            </w:pPr>
          </w:p>
        </w:tc>
        <w:tc>
          <w:tcPr>
            <w:tcW w:w="357" w:type="pct"/>
            <w:shd w:val="clear" w:color="auto" w:fill="auto"/>
          </w:tcPr>
          <w:p w14:paraId="7E42123A" w14:textId="77777777" w:rsidR="00B96D48" w:rsidRPr="002A6E48" w:rsidRDefault="00B96D48" w:rsidP="00B96D48">
            <w:pPr>
              <w:tabs>
                <w:tab w:val="decimal" w:pos="671"/>
              </w:tabs>
              <w:snapToGrid w:val="0"/>
              <w:ind w:left="-603" w:right="-90"/>
              <w:rPr>
                <w:rFonts w:eastAsia="Times New Roman"/>
                <w:sz w:val="18"/>
                <w:szCs w:val="20"/>
                <w:lang w:val="en-GB"/>
              </w:rPr>
            </w:pPr>
            <w:r w:rsidRPr="002A6E48">
              <w:rPr>
                <w:sz w:val="18"/>
                <w:szCs w:val="20"/>
              </w:rPr>
              <w:t xml:space="preserve"> -   </w:t>
            </w:r>
          </w:p>
        </w:tc>
        <w:tc>
          <w:tcPr>
            <w:tcW w:w="89" w:type="pct"/>
          </w:tcPr>
          <w:p w14:paraId="47C234C1" w14:textId="77777777" w:rsidR="00B96D48" w:rsidRPr="002A6E48" w:rsidRDefault="00B96D48" w:rsidP="00B96D48">
            <w:pPr>
              <w:tabs>
                <w:tab w:val="decimal" w:pos="587"/>
              </w:tabs>
              <w:snapToGrid w:val="0"/>
              <w:ind w:left="-132" w:right="-213"/>
              <w:rPr>
                <w:rFonts w:eastAsia="Times New Roman"/>
                <w:sz w:val="18"/>
                <w:szCs w:val="20"/>
                <w:lang w:val="en-GB"/>
              </w:rPr>
            </w:pPr>
          </w:p>
        </w:tc>
        <w:tc>
          <w:tcPr>
            <w:tcW w:w="357" w:type="pct"/>
          </w:tcPr>
          <w:p w14:paraId="006EA95B" w14:textId="77777777" w:rsidR="00B96D48" w:rsidRPr="002A6E48" w:rsidRDefault="00B96D48" w:rsidP="00B96D48">
            <w:pPr>
              <w:tabs>
                <w:tab w:val="decimal" w:pos="711"/>
              </w:tabs>
              <w:snapToGrid w:val="0"/>
              <w:ind w:left="-132" w:right="-213"/>
              <w:rPr>
                <w:rFonts w:eastAsia="Times New Roman"/>
                <w:sz w:val="18"/>
                <w:szCs w:val="20"/>
                <w:lang w:val="en-GB"/>
              </w:rPr>
            </w:pPr>
            <w:r w:rsidRPr="002A6E48">
              <w:rPr>
                <w:sz w:val="18"/>
                <w:szCs w:val="20"/>
              </w:rPr>
              <w:t xml:space="preserve"> (2)</w:t>
            </w:r>
          </w:p>
        </w:tc>
        <w:tc>
          <w:tcPr>
            <w:tcW w:w="89" w:type="pct"/>
          </w:tcPr>
          <w:p w14:paraId="3063C859" w14:textId="77777777" w:rsidR="00B96D48" w:rsidRPr="002A6E48" w:rsidRDefault="00B96D48" w:rsidP="00B96D48">
            <w:pPr>
              <w:tabs>
                <w:tab w:val="decimal" w:pos="587"/>
              </w:tabs>
              <w:snapToGrid w:val="0"/>
              <w:ind w:left="-132" w:right="-213"/>
              <w:rPr>
                <w:rFonts w:eastAsia="Times New Roman"/>
                <w:sz w:val="18"/>
                <w:szCs w:val="20"/>
                <w:lang w:val="en-GB"/>
              </w:rPr>
            </w:pPr>
          </w:p>
        </w:tc>
        <w:tc>
          <w:tcPr>
            <w:tcW w:w="372" w:type="pct"/>
          </w:tcPr>
          <w:p w14:paraId="7F09D253" w14:textId="77777777" w:rsidR="00B96D48" w:rsidRPr="002A6E48" w:rsidRDefault="00B96D48" w:rsidP="00B96D48">
            <w:pPr>
              <w:tabs>
                <w:tab w:val="decimal" w:pos="851"/>
              </w:tabs>
              <w:snapToGrid w:val="0"/>
              <w:ind w:left="-603" w:right="-90"/>
              <w:rPr>
                <w:rFonts w:eastAsia="Times New Roman"/>
                <w:sz w:val="18"/>
                <w:szCs w:val="20"/>
                <w:lang w:val="en-GB"/>
              </w:rPr>
            </w:pPr>
            <w:r w:rsidRPr="002A6E48">
              <w:rPr>
                <w:sz w:val="18"/>
                <w:szCs w:val="20"/>
              </w:rPr>
              <w:t xml:space="preserve"> -   </w:t>
            </w:r>
          </w:p>
        </w:tc>
        <w:tc>
          <w:tcPr>
            <w:tcW w:w="83" w:type="pct"/>
          </w:tcPr>
          <w:p w14:paraId="36D6B73F" w14:textId="77777777" w:rsidR="00B96D48" w:rsidRPr="002A6E48" w:rsidRDefault="00B96D48" w:rsidP="00B96D48">
            <w:pPr>
              <w:tabs>
                <w:tab w:val="decimal" w:pos="587"/>
              </w:tabs>
              <w:snapToGrid w:val="0"/>
              <w:ind w:left="-132" w:right="-213"/>
              <w:rPr>
                <w:rFonts w:eastAsia="Times New Roman"/>
                <w:sz w:val="18"/>
                <w:szCs w:val="20"/>
                <w:lang w:val="en-GB"/>
              </w:rPr>
            </w:pPr>
          </w:p>
        </w:tc>
        <w:tc>
          <w:tcPr>
            <w:tcW w:w="381" w:type="pct"/>
          </w:tcPr>
          <w:p w14:paraId="6640BC22" w14:textId="77777777" w:rsidR="00B96D48" w:rsidRPr="002A6E48" w:rsidRDefault="00B96D48" w:rsidP="00B96D48">
            <w:pPr>
              <w:tabs>
                <w:tab w:val="decimal" w:pos="697"/>
              </w:tabs>
              <w:snapToGrid w:val="0"/>
              <w:ind w:left="-132" w:right="-213"/>
              <w:rPr>
                <w:rFonts w:eastAsia="Times New Roman"/>
                <w:sz w:val="18"/>
                <w:szCs w:val="20"/>
                <w:lang w:val="en-GB"/>
              </w:rPr>
            </w:pPr>
            <w:r w:rsidRPr="002A6E48">
              <w:rPr>
                <w:sz w:val="18"/>
                <w:szCs w:val="20"/>
              </w:rPr>
              <w:t>12</w:t>
            </w:r>
          </w:p>
        </w:tc>
      </w:tr>
      <w:tr w:rsidR="00784634" w:rsidRPr="00E26316" w14:paraId="638FC61A" w14:textId="77777777" w:rsidTr="00784634">
        <w:trPr>
          <w:trHeight w:val="204"/>
        </w:trPr>
        <w:tc>
          <w:tcPr>
            <w:tcW w:w="624" w:type="pct"/>
            <w:shd w:val="clear" w:color="auto" w:fill="auto"/>
          </w:tcPr>
          <w:p w14:paraId="753B2BE8" w14:textId="77777777" w:rsidR="00B96D48" w:rsidRPr="00E26316" w:rsidRDefault="00B96D48" w:rsidP="00B96D48">
            <w:pPr>
              <w:tabs>
                <w:tab w:val="left" w:pos="247"/>
              </w:tabs>
              <w:ind w:left="-1184" w:right="-29" w:firstLine="1341"/>
              <w:rPr>
                <w:rFonts w:eastAsia="Times New Roman"/>
                <w:sz w:val="18"/>
                <w:szCs w:val="18"/>
                <w:lang w:val="en-GB"/>
              </w:rPr>
            </w:pPr>
            <w:r w:rsidRPr="00E26316">
              <w:rPr>
                <w:rFonts w:eastAsia="Times New Roman"/>
                <w:sz w:val="18"/>
                <w:szCs w:val="18"/>
                <w:lang w:val="en-GB"/>
              </w:rPr>
              <w:t xml:space="preserve">  Vehicle</w:t>
            </w:r>
          </w:p>
        </w:tc>
        <w:tc>
          <w:tcPr>
            <w:tcW w:w="357" w:type="pct"/>
            <w:shd w:val="clear" w:color="auto" w:fill="auto"/>
          </w:tcPr>
          <w:p w14:paraId="7A104E47" w14:textId="77777777" w:rsidR="00B96D48" w:rsidRPr="002A6E48" w:rsidRDefault="00B96D48" w:rsidP="00784634">
            <w:pPr>
              <w:tabs>
                <w:tab w:val="decimal" w:pos="610"/>
              </w:tabs>
              <w:snapToGrid w:val="0"/>
              <w:ind w:left="-132" w:right="-90"/>
              <w:rPr>
                <w:rFonts w:eastAsia="Times New Roman"/>
                <w:sz w:val="18"/>
                <w:szCs w:val="18"/>
                <w:lang w:val="en-GB"/>
              </w:rPr>
            </w:pPr>
            <w:r w:rsidRPr="002A6E48">
              <w:rPr>
                <w:sz w:val="18"/>
                <w:szCs w:val="18"/>
              </w:rPr>
              <w:t xml:space="preserve"> -   </w:t>
            </w:r>
          </w:p>
        </w:tc>
        <w:tc>
          <w:tcPr>
            <w:tcW w:w="89" w:type="pct"/>
            <w:shd w:val="clear" w:color="auto" w:fill="auto"/>
          </w:tcPr>
          <w:p w14:paraId="5E97E251" w14:textId="77777777" w:rsidR="00B96D48" w:rsidRPr="002A6E48" w:rsidRDefault="00B96D48" w:rsidP="00B96D48">
            <w:pPr>
              <w:tabs>
                <w:tab w:val="decimal" w:pos="570"/>
              </w:tabs>
              <w:snapToGrid w:val="0"/>
              <w:ind w:left="-132" w:right="-90"/>
              <w:rPr>
                <w:rFonts w:eastAsia="Times New Roman"/>
                <w:sz w:val="18"/>
                <w:szCs w:val="18"/>
                <w:lang w:val="en-GB"/>
              </w:rPr>
            </w:pPr>
          </w:p>
        </w:tc>
        <w:tc>
          <w:tcPr>
            <w:tcW w:w="327" w:type="pct"/>
            <w:shd w:val="clear" w:color="auto" w:fill="auto"/>
          </w:tcPr>
          <w:p w14:paraId="03D22641" w14:textId="77777777" w:rsidR="00B96D48" w:rsidRPr="002A6E48" w:rsidRDefault="00B96D48" w:rsidP="00B96D48">
            <w:pPr>
              <w:tabs>
                <w:tab w:val="decimal" w:pos="587"/>
              </w:tabs>
              <w:snapToGrid w:val="0"/>
              <w:ind w:left="-132" w:right="-213"/>
              <w:rPr>
                <w:rFonts w:eastAsia="Times New Roman"/>
                <w:sz w:val="18"/>
                <w:szCs w:val="18"/>
                <w:lang w:val="en-GB"/>
              </w:rPr>
            </w:pPr>
            <w:r w:rsidRPr="002A6E48">
              <w:rPr>
                <w:sz w:val="18"/>
                <w:szCs w:val="18"/>
              </w:rPr>
              <w:t xml:space="preserve">12 </w:t>
            </w:r>
          </w:p>
        </w:tc>
        <w:tc>
          <w:tcPr>
            <w:tcW w:w="89" w:type="pct"/>
            <w:shd w:val="clear" w:color="auto" w:fill="auto"/>
          </w:tcPr>
          <w:p w14:paraId="30124383" w14:textId="77777777" w:rsidR="00B96D48" w:rsidRPr="002A6E48" w:rsidRDefault="00B96D48" w:rsidP="00B96D48">
            <w:pPr>
              <w:tabs>
                <w:tab w:val="decimal" w:pos="587"/>
              </w:tabs>
              <w:snapToGrid w:val="0"/>
              <w:ind w:left="-132" w:right="-213"/>
              <w:rPr>
                <w:rFonts w:eastAsia="Times New Roman"/>
                <w:sz w:val="18"/>
                <w:szCs w:val="18"/>
                <w:lang w:val="en-GB"/>
              </w:rPr>
            </w:pPr>
          </w:p>
        </w:tc>
        <w:tc>
          <w:tcPr>
            <w:tcW w:w="357" w:type="pct"/>
            <w:shd w:val="clear" w:color="auto" w:fill="auto"/>
          </w:tcPr>
          <w:p w14:paraId="47B4BF66" w14:textId="77777777" w:rsidR="00B96D48" w:rsidRPr="002A6E48" w:rsidRDefault="00B96D48" w:rsidP="00B96D48">
            <w:pPr>
              <w:tabs>
                <w:tab w:val="decimal" w:pos="671"/>
              </w:tabs>
              <w:snapToGrid w:val="0"/>
              <w:ind w:left="-603" w:right="-90"/>
              <w:rPr>
                <w:rFonts w:eastAsia="Times New Roman"/>
                <w:sz w:val="18"/>
                <w:szCs w:val="18"/>
                <w:lang w:val="en-GB"/>
              </w:rPr>
            </w:pPr>
            <w:r w:rsidRPr="002A6E48">
              <w:rPr>
                <w:sz w:val="18"/>
                <w:szCs w:val="18"/>
              </w:rPr>
              <w:t xml:space="preserve"> -   </w:t>
            </w:r>
          </w:p>
        </w:tc>
        <w:tc>
          <w:tcPr>
            <w:tcW w:w="89" w:type="pct"/>
          </w:tcPr>
          <w:p w14:paraId="7C1F787A" w14:textId="77777777" w:rsidR="00B96D48" w:rsidRPr="002A6E48" w:rsidRDefault="00B96D48" w:rsidP="00B96D48">
            <w:pPr>
              <w:tabs>
                <w:tab w:val="decimal" w:pos="383"/>
                <w:tab w:val="decimal" w:pos="587"/>
              </w:tabs>
              <w:snapToGrid w:val="0"/>
              <w:ind w:left="-132" w:right="-213"/>
              <w:rPr>
                <w:rFonts w:eastAsia="Times New Roman"/>
                <w:sz w:val="18"/>
                <w:szCs w:val="18"/>
                <w:lang w:val="en-GB"/>
              </w:rPr>
            </w:pPr>
          </w:p>
        </w:tc>
        <w:tc>
          <w:tcPr>
            <w:tcW w:w="358" w:type="pct"/>
            <w:shd w:val="clear" w:color="auto" w:fill="auto"/>
          </w:tcPr>
          <w:p w14:paraId="5E5DEB03" w14:textId="77777777" w:rsidR="00B96D48" w:rsidRPr="002A6E48" w:rsidRDefault="00B96D48" w:rsidP="00B96D48">
            <w:pPr>
              <w:tabs>
                <w:tab w:val="decimal" w:pos="657"/>
              </w:tabs>
              <w:snapToGrid w:val="0"/>
              <w:ind w:left="-132" w:right="-213"/>
              <w:rPr>
                <w:rFonts w:eastAsia="Times New Roman"/>
                <w:sz w:val="18"/>
                <w:szCs w:val="18"/>
                <w:lang w:val="en-GB"/>
              </w:rPr>
            </w:pPr>
            <w:r w:rsidRPr="002A6E48">
              <w:rPr>
                <w:sz w:val="18"/>
                <w:szCs w:val="18"/>
              </w:rPr>
              <w:t xml:space="preserve"> 12 </w:t>
            </w:r>
          </w:p>
        </w:tc>
        <w:tc>
          <w:tcPr>
            <w:tcW w:w="89" w:type="pct"/>
            <w:shd w:val="clear" w:color="auto" w:fill="auto"/>
          </w:tcPr>
          <w:p w14:paraId="540DB452" w14:textId="77777777" w:rsidR="00B96D48" w:rsidRPr="002A6E48" w:rsidRDefault="00B96D48" w:rsidP="00B96D48">
            <w:pPr>
              <w:tabs>
                <w:tab w:val="decimal" w:pos="587"/>
              </w:tabs>
              <w:snapToGrid w:val="0"/>
              <w:ind w:left="-132" w:right="-213"/>
              <w:rPr>
                <w:rFonts w:eastAsia="Times New Roman"/>
                <w:sz w:val="18"/>
                <w:szCs w:val="18"/>
                <w:lang w:val="en-GB"/>
              </w:rPr>
            </w:pPr>
          </w:p>
        </w:tc>
        <w:tc>
          <w:tcPr>
            <w:tcW w:w="357" w:type="pct"/>
          </w:tcPr>
          <w:p w14:paraId="2CCB8CA6" w14:textId="53F20DD5" w:rsidR="00B96D48" w:rsidRPr="002A6E48" w:rsidRDefault="00B96D48" w:rsidP="00B96D48">
            <w:pPr>
              <w:tabs>
                <w:tab w:val="decimal" w:pos="587"/>
              </w:tabs>
              <w:snapToGrid w:val="0"/>
              <w:ind w:left="-132" w:right="-213"/>
              <w:rPr>
                <w:rFonts w:eastAsia="Times New Roman"/>
                <w:sz w:val="18"/>
                <w:szCs w:val="18"/>
                <w:cs/>
                <w:lang w:val="en-GB"/>
              </w:rPr>
            </w:pPr>
            <w:r w:rsidRPr="002A6E48">
              <w:rPr>
                <w:sz w:val="18"/>
                <w:szCs w:val="18"/>
              </w:rPr>
              <w:t xml:space="preserve"> -   </w:t>
            </w:r>
          </w:p>
        </w:tc>
        <w:tc>
          <w:tcPr>
            <w:tcW w:w="90" w:type="pct"/>
            <w:shd w:val="clear" w:color="auto" w:fill="auto"/>
          </w:tcPr>
          <w:p w14:paraId="17DF9480" w14:textId="77777777" w:rsidR="00B96D48" w:rsidRPr="002A6E48" w:rsidRDefault="00B96D48" w:rsidP="00B96D48">
            <w:pPr>
              <w:tabs>
                <w:tab w:val="decimal" w:pos="587"/>
              </w:tabs>
              <w:snapToGrid w:val="0"/>
              <w:ind w:left="-132" w:right="-213"/>
              <w:rPr>
                <w:rFonts w:eastAsia="Times New Roman"/>
                <w:sz w:val="18"/>
                <w:szCs w:val="18"/>
                <w:lang w:val="en-GB"/>
              </w:rPr>
            </w:pPr>
          </w:p>
        </w:tc>
        <w:tc>
          <w:tcPr>
            <w:tcW w:w="356" w:type="pct"/>
            <w:shd w:val="clear" w:color="auto" w:fill="auto"/>
          </w:tcPr>
          <w:p w14:paraId="77509DF5" w14:textId="77777777" w:rsidR="00B96D48" w:rsidRPr="002A6E48" w:rsidRDefault="00B96D48" w:rsidP="00B96D48">
            <w:pPr>
              <w:tabs>
                <w:tab w:val="decimal" w:pos="716"/>
              </w:tabs>
              <w:snapToGrid w:val="0"/>
              <w:ind w:left="-132" w:right="-213"/>
              <w:rPr>
                <w:rFonts w:eastAsia="Times New Roman"/>
                <w:sz w:val="18"/>
                <w:szCs w:val="18"/>
                <w:lang w:val="en-GB"/>
              </w:rPr>
            </w:pPr>
            <w:r w:rsidRPr="002A6E48">
              <w:rPr>
                <w:sz w:val="18"/>
                <w:szCs w:val="18"/>
              </w:rPr>
              <w:t xml:space="preserve"> (2)</w:t>
            </w:r>
          </w:p>
        </w:tc>
        <w:tc>
          <w:tcPr>
            <w:tcW w:w="90" w:type="pct"/>
          </w:tcPr>
          <w:p w14:paraId="6AC8A754" w14:textId="77777777" w:rsidR="00B96D48" w:rsidRPr="002A6E48" w:rsidRDefault="00B96D48" w:rsidP="00B96D48">
            <w:pPr>
              <w:tabs>
                <w:tab w:val="decimal" w:pos="587"/>
              </w:tabs>
              <w:snapToGrid w:val="0"/>
              <w:ind w:left="-132" w:right="-213"/>
              <w:rPr>
                <w:rFonts w:eastAsia="Times New Roman"/>
                <w:sz w:val="18"/>
                <w:szCs w:val="18"/>
                <w:lang w:val="en-GB"/>
              </w:rPr>
            </w:pPr>
          </w:p>
        </w:tc>
        <w:tc>
          <w:tcPr>
            <w:tcW w:w="357" w:type="pct"/>
            <w:shd w:val="clear" w:color="auto" w:fill="auto"/>
          </w:tcPr>
          <w:p w14:paraId="2EC82DF0" w14:textId="77777777" w:rsidR="00B96D48" w:rsidRPr="002A6E48" w:rsidRDefault="00B96D48" w:rsidP="00B96D48">
            <w:pPr>
              <w:tabs>
                <w:tab w:val="decimal" w:pos="671"/>
              </w:tabs>
              <w:snapToGrid w:val="0"/>
              <w:ind w:left="-603" w:right="-90"/>
              <w:rPr>
                <w:rFonts w:eastAsia="Times New Roman"/>
                <w:sz w:val="18"/>
                <w:szCs w:val="18"/>
                <w:lang w:val="en-GB"/>
              </w:rPr>
            </w:pPr>
            <w:r w:rsidRPr="002A6E48">
              <w:rPr>
                <w:sz w:val="18"/>
                <w:szCs w:val="18"/>
              </w:rPr>
              <w:t xml:space="preserve"> -   </w:t>
            </w:r>
          </w:p>
        </w:tc>
        <w:tc>
          <w:tcPr>
            <w:tcW w:w="89" w:type="pct"/>
          </w:tcPr>
          <w:p w14:paraId="509723BB" w14:textId="77777777" w:rsidR="00B96D48" w:rsidRPr="002A6E48" w:rsidRDefault="00B96D48" w:rsidP="00B96D48">
            <w:pPr>
              <w:tabs>
                <w:tab w:val="decimal" w:pos="587"/>
              </w:tabs>
              <w:snapToGrid w:val="0"/>
              <w:ind w:left="-132" w:right="-213"/>
              <w:rPr>
                <w:rFonts w:eastAsia="Times New Roman"/>
                <w:sz w:val="18"/>
                <w:szCs w:val="18"/>
                <w:lang w:val="en-GB"/>
              </w:rPr>
            </w:pPr>
          </w:p>
        </w:tc>
        <w:tc>
          <w:tcPr>
            <w:tcW w:w="357" w:type="pct"/>
          </w:tcPr>
          <w:p w14:paraId="5142AB14" w14:textId="77777777" w:rsidR="00B96D48" w:rsidRPr="002A6E48" w:rsidRDefault="00B96D48" w:rsidP="00B96D48">
            <w:pPr>
              <w:tabs>
                <w:tab w:val="decimal" w:pos="711"/>
              </w:tabs>
              <w:snapToGrid w:val="0"/>
              <w:ind w:left="-132" w:right="-213"/>
              <w:rPr>
                <w:rFonts w:eastAsia="Times New Roman"/>
                <w:sz w:val="18"/>
                <w:szCs w:val="18"/>
                <w:lang w:val="en-GB"/>
              </w:rPr>
            </w:pPr>
            <w:r w:rsidRPr="002A6E48">
              <w:rPr>
                <w:sz w:val="18"/>
                <w:szCs w:val="18"/>
              </w:rPr>
              <w:t xml:space="preserve"> (2)</w:t>
            </w:r>
          </w:p>
        </w:tc>
        <w:tc>
          <w:tcPr>
            <w:tcW w:w="89" w:type="pct"/>
          </w:tcPr>
          <w:p w14:paraId="05A9F88F" w14:textId="77777777" w:rsidR="00B96D48" w:rsidRPr="002A6E48" w:rsidRDefault="00B96D48" w:rsidP="00B96D48">
            <w:pPr>
              <w:tabs>
                <w:tab w:val="decimal" w:pos="587"/>
              </w:tabs>
              <w:snapToGrid w:val="0"/>
              <w:ind w:left="-132" w:right="-213"/>
              <w:rPr>
                <w:rFonts w:eastAsia="Times New Roman"/>
                <w:sz w:val="18"/>
                <w:szCs w:val="18"/>
                <w:lang w:val="en-GB"/>
              </w:rPr>
            </w:pPr>
          </w:p>
        </w:tc>
        <w:tc>
          <w:tcPr>
            <w:tcW w:w="372" w:type="pct"/>
          </w:tcPr>
          <w:p w14:paraId="64B134B4" w14:textId="77777777" w:rsidR="00B96D48" w:rsidRPr="00FD469A" w:rsidRDefault="00B96D48" w:rsidP="00B96D48">
            <w:pPr>
              <w:tabs>
                <w:tab w:val="decimal" w:pos="851"/>
              </w:tabs>
              <w:snapToGrid w:val="0"/>
              <w:ind w:left="-603" w:right="-90"/>
              <w:rPr>
                <w:rFonts w:eastAsia="Times New Roman" w:cstheme="minorBidi"/>
                <w:sz w:val="18"/>
                <w:szCs w:val="18"/>
                <w:cs/>
                <w:lang w:val="en-GB"/>
              </w:rPr>
            </w:pPr>
            <w:r w:rsidRPr="002A6E48">
              <w:rPr>
                <w:sz w:val="18"/>
                <w:szCs w:val="18"/>
              </w:rPr>
              <w:t xml:space="preserve"> -   </w:t>
            </w:r>
          </w:p>
        </w:tc>
        <w:tc>
          <w:tcPr>
            <w:tcW w:w="83" w:type="pct"/>
          </w:tcPr>
          <w:p w14:paraId="7D3FC46A" w14:textId="77777777" w:rsidR="00B96D48" w:rsidRPr="002A6E48" w:rsidRDefault="00B96D48" w:rsidP="00B96D48">
            <w:pPr>
              <w:tabs>
                <w:tab w:val="decimal" w:pos="587"/>
              </w:tabs>
              <w:snapToGrid w:val="0"/>
              <w:ind w:left="-132" w:right="-213"/>
              <w:rPr>
                <w:rFonts w:eastAsia="Times New Roman"/>
                <w:sz w:val="18"/>
                <w:szCs w:val="18"/>
                <w:lang w:val="en-GB"/>
              </w:rPr>
            </w:pPr>
          </w:p>
        </w:tc>
        <w:tc>
          <w:tcPr>
            <w:tcW w:w="381" w:type="pct"/>
          </w:tcPr>
          <w:p w14:paraId="125F0D59" w14:textId="77777777" w:rsidR="00B96D48" w:rsidRPr="002A6E48" w:rsidRDefault="00B96D48" w:rsidP="00B96D48">
            <w:pPr>
              <w:tabs>
                <w:tab w:val="decimal" w:pos="697"/>
              </w:tabs>
              <w:snapToGrid w:val="0"/>
              <w:ind w:left="-132" w:right="-213"/>
              <w:rPr>
                <w:rFonts w:eastAsia="Times New Roman"/>
                <w:sz w:val="18"/>
                <w:szCs w:val="18"/>
                <w:lang w:val="en-GB"/>
              </w:rPr>
            </w:pPr>
            <w:r w:rsidRPr="002A6E48">
              <w:rPr>
                <w:sz w:val="18"/>
                <w:szCs w:val="18"/>
              </w:rPr>
              <w:t>10</w:t>
            </w:r>
          </w:p>
        </w:tc>
      </w:tr>
      <w:tr w:rsidR="00784634" w:rsidRPr="00E26316" w14:paraId="270BF3D9" w14:textId="77777777" w:rsidTr="00784634">
        <w:trPr>
          <w:trHeight w:val="172"/>
        </w:trPr>
        <w:tc>
          <w:tcPr>
            <w:tcW w:w="624" w:type="pct"/>
            <w:shd w:val="clear" w:color="auto" w:fill="auto"/>
            <w:vAlign w:val="bottom"/>
          </w:tcPr>
          <w:p w14:paraId="1DAFCB2F" w14:textId="77777777" w:rsidR="00B96D48" w:rsidRPr="00E26316" w:rsidRDefault="00B96D48" w:rsidP="00B96D48">
            <w:pPr>
              <w:ind w:left="-1184" w:right="-29" w:firstLine="1184"/>
              <w:rPr>
                <w:rFonts w:eastAsia="Times New Roman"/>
                <w:b/>
                <w:bCs/>
                <w:sz w:val="18"/>
                <w:szCs w:val="18"/>
                <w:lang w:val="en-GB"/>
              </w:rPr>
            </w:pPr>
            <w:r w:rsidRPr="00E26316">
              <w:rPr>
                <w:rFonts w:eastAsia="Times New Roman"/>
                <w:b/>
                <w:bCs/>
                <w:sz w:val="18"/>
                <w:szCs w:val="18"/>
                <w:lang w:val="en-GB"/>
              </w:rPr>
              <w:t>Total</w:t>
            </w:r>
          </w:p>
        </w:tc>
        <w:tc>
          <w:tcPr>
            <w:tcW w:w="357" w:type="pct"/>
            <w:tcBorders>
              <w:top w:val="single" w:sz="4" w:space="0" w:color="000000"/>
              <w:bottom w:val="double" w:sz="4" w:space="0" w:color="000000"/>
            </w:tcBorders>
            <w:shd w:val="clear" w:color="auto" w:fill="auto"/>
          </w:tcPr>
          <w:p w14:paraId="7C128796" w14:textId="77777777" w:rsidR="00B96D48" w:rsidRPr="00FD469A" w:rsidRDefault="00B96D48" w:rsidP="00784634">
            <w:pPr>
              <w:tabs>
                <w:tab w:val="decimal" w:pos="610"/>
              </w:tabs>
              <w:snapToGrid w:val="0"/>
              <w:ind w:left="-132" w:right="-90"/>
              <w:rPr>
                <w:rFonts w:eastAsia="Times New Roman"/>
                <w:b/>
                <w:bCs/>
                <w:sz w:val="18"/>
                <w:szCs w:val="18"/>
                <w:lang w:val="en-GB"/>
              </w:rPr>
            </w:pPr>
            <w:r w:rsidRPr="00FD469A">
              <w:rPr>
                <w:rFonts w:eastAsia="Times New Roman"/>
                <w:b/>
                <w:bCs/>
                <w:sz w:val="18"/>
                <w:szCs w:val="18"/>
                <w:lang w:val="en-GB"/>
              </w:rPr>
              <w:t xml:space="preserve">-   </w:t>
            </w:r>
          </w:p>
        </w:tc>
        <w:tc>
          <w:tcPr>
            <w:tcW w:w="89" w:type="pct"/>
            <w:shd w:val="clear" w:color="auto" w:fill="auto"/>
            <w:vAlign w:val="bottom"/>
          </w:tcPr>
          <w:p w14:paraId="6DE88A90" w14:textId="77777777" w:rsidR="00B96D48" w:rsidRPr="00FD469A" w:rsidRDefault="00B96D48" w:rsidP="00B96D48">
            <w:pPr>
              <w:tabs>
                <w:tab w:val="decimal" w:pos="570"/>
              </w:tabs>
              <w:ind w:left="-132" w:right="-90"/>
              <w:rPr>
                <w:rFonts w:eastAsia="Times New Roman"/>
                <w:b/>
                <w:bCs/>
                <w:sz w:val="18"/>
                <w:szCs w:val="18"/>
                <w:lang w:val="en-GB"/>
              </w:rPr>
            </w:pPr>
          </w:p>
        </w:tc>
        <w:tc>
          <w:tcPr>
            <w:tcW w:w="327" w:type="pct"/>
            <w:tcBorders>
              <w:top w:val="single" w:sz="4" w:space="0" w:color="000000"/>
              <w:bottom w:val="double" w:sz="4" w:space="0" w:color="000000"/>
            </w:tcBorders>
            <w:shd w:val="clear" w:color="auto" w:fill="auto"/>
          </w:tcPr>
          <w:p w14:paraId="0D18A6EF" w14:textId="77777777" w:rsidR="00B96D48" w:rsidRPr="00FD469A" w:rsidRDefault="00B96D48" w:rsidP="00B96D48">
            <w:pPr>
              <w:tabs>
                <w:tab w:val="decimal" w:pos="587"/>
              </w:tabs>
              <w:snapToGrid w:val="0"/>
              <w:ind w:left="-132" w:right="-213"/>
              <w:rPr>
                <w:rFonts w:eastAsia="Times New Roman"/>
                <w:b/>
                <w:bCs/>
                <w:sz w:val="18"/>
                <w:szCs w:val="18"/>
                <w:cs/>
                <w:lang w:val="en-GB"/>
              </w:rPr>
            </w:pPr>
            <w:r w:rsidRPr="00FD469A">
              <w:rPr>
                <w:rFonts w:eastAsia="Times New Roman"/>
                <w:b/>
                <w:bCs/>
                <w:sz w:val="18"/>
                <w:szCs w:val="18"/>
                <w:lang w:val="en-GB"/>
              </w:rPr>
              <w:t>26</w:t>
            </w:r>
          </w:p>
        </w:tc>
        <w:tc>
          <w:tcPr>
            <w:tcW w:w="89" w:type="pct"/>
            <w:shd w:val="clear" w:color="auto" w:fill="auto"/>
          </w:tcPr>
          <w:p w14:paraId="05C8D29B" w14:textId="77777777" w:rsidR="00B96D48" w:rsidRPr="00FD469A" w:rsidRDefault="00B96D48" w:rsidP="00B96D48">
            <w:pPr>
              <w:tabs>
                <w:tab w:val="decimal" w:pos="587"/>
              </w:tabs>
              <w:snapToGrid w:val="0"/>
              <w:ind w:left="-132" w:right="-213"/>
              <w:rPr>
                <w:rFonts w:eastAsia="Times New Roman"/>
                <w:b/>
                <w:bCs/>
                <w:sz w:val="18"/>
                <w:szCs w:val="18"/>
                <w:lang w:val="en-GB"/>
              </w:rPr>
            </w:pPr>
          </w:p>
        </w:tc>
        <w:tc>
          <w:tcPr>
            <w:tcW w:w="357" w:type="pct"/>
            <w:tcBorders>
              <w:top w:val="single" w:sz="4" w:space="0" w:color="000000"/>
              <w:bottom w:val="double" w:sz="4" w:space="0" w:color="000000"/>
            </w:tcBorders>
            <w:shd w:val="clear" w:color="auto" w:fill="auto"/>
          </w:tcPr>
          <w:p w14:paraId="04442522" w14:textId="77777777" w:rsidR="00B96D48" w:rsidRPr="00FD469A" w:rsidRDefault="00B96D48" w:rsidP="00B96D48">
            <w:pPr>
              <w:tabs>
                <w:tab w:val="decimal" w:pos="671"/>
              </w:tabs>
              <w:snapToGrid w:val="0"/>
              <w:ind w:right="-90"/>
              <w:rPr>
                <w:rFonts w:eastAsia="Times New Roman"/>
                <w:b/>
                <w:bCs/>
                <w:sz w:val="18"/>
                <w:szCs w:val="18"/>
                <w:lang w:val="en-GB"/>
              </w:rPr>
            </w:pPr>
            <w:r w:rsidRPr="00FD469A">
              <w:rPr>
                <w:rFonts w:eastAsia="Times New Roman"/>
                <w:b/>
                <w:bCs/>
                <w:sz w:val="18"/>
                <w:szCs w:val="18"/>
                <w:lang w:val="en-GB"/>
              </w:rPr>
              <w:t xml:space="preserve">-   </w:t>
            </w:r>
          </w:p>
        </w:tc>
        <w:tc>
          <w:tcPr>
            <w:tcW w:w="89" w:type="pct"/>
          </w:tcPr>
          <w:p w14:paraId="45512BE5" w14:textId="77777777" w:rsidR="00B96D48" w:rsidRPr="00FD469A" w:rsidRDefault="00B96D48" w:rsidP="00B96D48">
            <w:pPr>
              <w:tabs>
                <w:tab w:val="decimal" w:pos="587"/>
              </w:tabs>
              <w:snapToGrid w:val="0"/>
              <w:ind w:left="-132" w:right="-213"/>
              <w:rPr>
                <w:rFonts w:eastAsia="Times New Roman"/>
                <w:b/>
                <w:bCs/>
                <w:sz w:val="18"/>
                <w:szCs w:val="18"/>
                <w:lang w:val="en-GB"/>
              </w:rPr>
            </w:pPr>
          </w:p>
        </w:tc>
        <w:tc>
          <w:tcPr>
            <w:tcW w:w="358" w:type="pct"/>
            <w:tcBorders>
              <w:top w:val="single" w:sz="4" w:space="0" w:color="000000"/>
              <w:bottom w:val="double" w:sz="4" w:space="0" w:color="000000"/>
            </w:tcBorders>
            <w:shd w:val="clear" w:color="auto" w:fill="auto"/>
          </w:tcPr>
          <w:p w14:paraId="560DBFEA" w14:textId="77777777" w:rsidR="00B96D48" w:rsidRPr="00FD469A" w:rsidRDefault="00B96D48" w:rsidP="00B96D48">
            <w:pPr>
              <w:tabs>
                <w:tab w:val="decimal" w:pos="657"/>
              </w:tabs>
              <w:snapToGrid w:val="0"/>
              <w:ind w:left="-132" w:right="-213"/>
              <w:rPr>
                <w:rFonts w:eastAsia="Times New Roman"/>
                <w:b/>
                <w:bCs/>
                <w:sz w:val="18"/>
                <w:szCs w:val="18"/>
                <w:lang w:val="en-GB"/>
              </w:rPr>
            </w:pPr>
            <w:r w:rsidRPr="00FD469A">
              <w:rPr>
                <w:rFonts w:eastAsia="Times New Roman"/>
                <w:b/>
                <w:bCs/>
                <w:sz w:val="18"/>
                <w:szCs w:val="18"/>
                <w:lang w:val="en-GB"/>
              </w:rPr>
              <w:t>26</w:t>
            </w:r>
          </w:p>
        </w:tc>
        <w:tc>
          <w:tcPr>
            <w:tcW w:w="89" w:type="pct"/>
            <w:shd w:val="clear" w:color="auto" w:fill="auto"/>
            <w:vAlign w:val="bottom"/>
          </w:tcPr>
          <w:p w14:paraId="68885809" w14:textId="77777777" w:rsidR="00B96D48" w:rsidRPr="00FD469A" w:rsidRDefault="00B96D48" w:rsidP="00B96D48">
            <w:pPr>
              <w:tabs>
                <w:tab w:val="decimal" w:pos="587"/>
              </w:tabs>
              <w:ind w:left="-132" w:right="-213"/>
              <w:rPr>
                <w:rFonts w:eastAsia="Times New Roman"/>
                <w:b/>
                <w:bCs/>
                <w:sz w:val="18"/>
                <w:szCs w:val="18"/>
                <w:lang w:val="en-GB"/>
              </w:rPr>
            </w:pPr>
          </w:p>
        </w:tc>
        <w:tc>
          <w:tcPr>
            <w:tcW w:w="357" w:type="pct"/>
            <w:tcBorders>
              <w:top w:val="single" w:sz="4" w:space="0" w:color="000000"/>
              <w:bottom w:val="double" w:sz="4" w:space="0" w:color="000000"/>
            </w:tcBorders>
            <w:shd w:val="clear" w:color="auto" w:fill="auto"/>
          </w:tcPr>
          <w:p w14:paraId="51A63DEA" w14:textId="6E6D0553" w:rsidR="00B96D48" w:rsidRPr="00FD469A" w:rsidRDefault="00B96D48" w:rsidP="00B96D48">
            <w:pPr>
              <w:tabs>
                <w:tab w:val="decimal" w:pos="587"/>
              </w:tabs>
              <w:snapToGrid w:val="0"/>
              <w:ind w:left="-132" w:right="-213"/>
              <w:rPr>
                <w:rFonts w:eastAsia="Times New Roman"/>
                <w:b/>
                <w:bCs/>
                <w:sz w:val="18"/>
                <w:szCs w:val="18"/>
                <w:lang w:val="en-GB"/>
              </w:rPr>
            </w:pPr>
            <w:r w:rsidRPr="00FD469A">
              <w:rPr>
                <w:rFonts w:eastAsia="Times New Roman"/>
                <w:b/>
                <w:bCs/>
                <w:sz w:val="18"/>
                <w:szCs w:val="18"/>
                <w:lang w:val="en-GB"/>
              </w:rPr>
              <w:t xml:space="preserve">-   </w:t>
            </w:r>
          </w:p>
        </w:tc>
        <w:tc>
          <w:tcPr>
            <w:tcW w:w="90" w:type="pct"/>
            <w:shd w:val="clear" w:color="auto" w:fill="auto"/>
            <w:vAlign w:val="bottom"/>
          </w:tcPr>
          <w:p w14:paraId="71A22261" w14:textId="77777777" w:rsidR="00B96D48" w:rsidRPr="00FD469A" w:rsidRDefault="00B96D48" w:rsidP="00B96D48">
            <w:pPr>
              <w:tabs>
                <w:tab w:val="decimal" w:pos="587"/>
              </w:tabs>
              <w:ind w:left="-132" w:right="-213"/>
              <w:rPr>
                <w:rFonts w:eastAsia="Times New Roman"/>
                <w:b/>
                <w:bCs/>
                <w:sz w:val="18"/>
                <w:szCs w:val="18"/>
                <w:lang w:val="en-GB"/>
              </w:rPr>
            </w:pPr>
          </w:p>
        </w:tc>
        <w:tc>
          <w:tcPr>
            <w:tcW w:w="356" w:type="pct"/>
            <w:tcBorders>
              <w:top w:val="single" w:sz="4" w:space="0" w:color="000000"/>
              <w:bottom w:val="double" w:sz="4" w:space="0" w:color="000000"/>
            </w:tcBorders>
            <w:shd w:val="clear" w:color="auto" w:fill="auto"/>
          </w:tcPr>
          <w:p w14:paraId="740DE469" w14:textId="77777777" w:rsidR="00B96D48" w:rsidRPr="00FD469A" w:rsidRDefault="00B96D48" w:rsidP="00B96D48">
            <w:pPr>
              <w:tabs>
                <w:tab w:val="decimal" w:pos="716"/>
              </w:tabs>
              <w:snapToGrid w:val="0"/>
              <w:ind w:left="-132" w:right="-213"/>
              <w:rPr>
                <w:rFonts w:eastAsia="Times New Roman"/>
                <w:b/>
                <w:bCs/>
                <w:sz w:val="18"/>
                <w:szCs w:val="18"/>
              </w:rPr>
            </w:pPr>
            <w:r w:rsidRPr="00FD469A">
              <w:rPr>
                <w:rFonts w:eastAsia="Times New Roman"/>
                <w:b/>
                <w:bCs/>
                <w:sz w:val="18"/>
                <w:szCs w:val="18"/>
                <w:cs/>
                <w:lang w:val="en-GB"/>
              </w:rPr>
              <w:t>(4)</w:t>
            </w:r>
          </w:p>
        </w:tc>
        <w:tc>
          <w:tcPr>
            <w:tcW w:w="90" w:type="pct"/>
            <w:shd w:val="clear" w:color="auto" w:fill="auto"/>
          </w:tcPr>
          <w:p w14:paraId="5400960A" w14:textId="77777777" w:rsidR="00B96D48" w:rsidRPr="00FD469A" w:rsidRDefault="00B96D48" w:rsidP="00B96D48">
            <w:pPr>
              <w:tabs>
                <w:tab w:val="decimal" w:pos="587"/>
              </w:tabs>
              <w:snapToGrid w:val="0"/>
              <w:ind w:left="-132" w:right="-213"/>
              <w:rPr>
                <w:rFonts w:eastAsia="Times New Roman"/>
                <w:b/>
                <w:bCs/>
                <w:sz w:val="18"/>
                <w:szCs w:val="18"/>
                <w:lang w:val="en-GB"/>
              </w:rPr>
            </w:pPr>
          </w:p>
        </w:tc>
        <w:tc>
          <w:tcPr>
            <w:tcW w:w="357" w:type="pct"/>
            <w:tcBorders>
              <w:top w:val="single" w:sz="4" w:space="0" w:color="000000"/>
              <w:bottom w:val="double" w:sz="4" w:space="0" w:color="000000"/>
            </w:tcBorders>
            <w:shd w:val="clear" w:color="auto" w:fill="auto"/>
          </w:tcPr>
          <w:p w14:paraId="3588EE40" w14:textId="77777777" w:rsidR="00B96D48" w:rsidRPr="00FD469A" w:rsidRDefault="00B96D48" w:rsidP="00B96D48">
            <w:pPr>
              <w:tabs>
                <w:tab w:val="decimal" w:pos="671"/>
              </w:tabs>
              <w:snapToGrid w:val="0"/>
              <w:ind w:left="-603" w:right="-90"/>
              <w:rPr>
                <w:rFonts w:eastAsia="Times New Roman"/>
                <w:b/>
                <w:bCs/>
                <w:sz w:val="18"/>
                <w:szCs w:val="18"/>
                <w:lang w:val="en-GB"/>
              </w:rPr>
            </w:pPr>
            <w:r w:rsidRPr="00FD469A">
              <w:rPr>
                <w:rFonts w:eastAsia="Times New Roman"/>
                <w:b/>
                <w:bCs/>
                <w:sz w:val="18"/>
                <w:szCs w:val="18"/>
                <w:lang w:val="en-GB"/>
              </w:rPr>
              <w:t xml:space="preserve">-   </w:t>
            </w:r>
          </w:p>
        </w:tc>
        <w:tc>
          <w:tcPr>
            <w:tcW w:w="89" w:type="pct"/>
          </w:tcPr>
          <w:p w14:paraId="6128E750" w14:textId="77777777" w:rsidR="00B96D48" w:rsidRPr="00FD469A" w:rsidRDefault="00B96D48" w:rsidP="00B96D48">
            <w:pPr>
              <w:tabs>
                <w:tab w:val="decimal" w:pos="587"/>
              </w:tabs>
              <w:snapToGrid w:val="0"/>
              <w:ind w:left="-132" w:right="-213"/>
              <w:rPr>
                <w:rFonts w:eastAsia="Times New Roman"/>
                <w:b/>
                <w:bCs/>
                <w:sz w:val="18"/>
                <w:szCs w:val="18"/>
                <w:lang w:val="en-GB"/>
              </w:rPr>
            </w:pPr>
          </w:p>
        </w:tc>
        <w:tc>
          <w:tcPr>
            <w:tcW w:w="357" w:type="pct"/>
            <w:tcBorders>
              <w:top w:val="single" w:sz="4" w:space="0" w:color="000000"/>
              <w:bottom w:val="double" w:sz="4" w:space="0" w:color="000000"/>
            </w:tcBorders>
            <w:shd w:val="clear" w:color="auto" w:fill="auto"/>
          </w:tcPr>
          <w:p w14:paraId="793ECEA3" w14:textId="77777777" w:rsidR="00B96D48" w:rsidRPr="00FD469A" w:rsidRDefault="00B96D48" w:rsidP="00B96D48">
            <w:pPr>
              <w:tabs>
                <w:tab w:val="decimal" w:pos="711"/>
              </w:tabs>
              <w:snapToGrid w:val="0"/>
              <w:ind w:left="-132" w:right="-213"/>
              <w:rPr>
                <w:rFonts w:eastAsia="Times New Roman"/>
                <w:b/>
                <w:bCs/>
                <w:sz w:val="18"/>
                <w:szCs w:val="18"/>
                <w:lang w:val="en-GB"/>
              </w:rPr>
            </w:pPr>
            <w:r w:rsidRPr="00FD469A">
              <w:rPr>
                <w:rFonts w:eastAsia="Times New Roman"/>
                <w:b/>
                <w:bCs/>
                <w:sz w:val="18"/>
                <w:szCs w:val="18"/>
                <w:cs/>
                <w:lang w:val="en-GB"/>
              </w:rPr>
              <w:t>(4)</w:t>
            </w:r>
          </w:p>
        </w:tc>
        <w:tc>
          <w:tcPr>
            <w:tcW w:w="89" w:type="pct"/>
            <w:shd w:val="clear" w:color="auto" w:fill="auto"/>
          </w:tcPr>
          <w:p w14:paraId="798A369A" w14:textId="77777777" w:rsidR="00B96D48" w:rsidRPr="00FD469A" w:rsidRDefault="00B96D48" w:rsidP="00B96D48">
            <w:pPr>
              <w:tabs>
                <w:tab w:val="decimal" w:pos="587"/>
              </w:tabs>
              <w:snapToGrid w:val="0"/>
              <w:ind w:left="-132" w:right="-213"/>
              <w:rPr>
                <w:rFonts w:eastAsia="Times New Roman"/>
                <w:b/>
                <w:bCs/>
                <w:sz w:val="18"/>
                <w:szCs w:val="18"/>
                <w:lang w:val="en-GB"/>
              </w:rPr>
            </w:pPr>
          </w:p>
        </w:tc>
        <w:tc>
          <w:tcPr>
            <w:tcW w:w="372" w:type="pct"/>
            <w:tcBorders>
              <w:top w:val="single" w:sz="4" w:space="0" w:color="auto"/>
              <w:bottom w:val="double" w:sz="4" w:space="0" w:color="auto"/>
            </w:tcBorders>
          </w:tcPr>
          <w:p w14:paraId="465DA7A8" w14:textId="77777777" w:rsidR="00B96D48" w:rsidRPr="00FD469A" w:rsidRDefault="00B96D48" w:rsidP="00B96D48">
            <w:pPr>
              <w:tabs>
                <w:tab w:val="decimal" w:pos="851"/>
              </w:tabs>
              <w:snapToGrid w:val="0"/>
              <w:ind w:left="-603" w:right="-90"/>
              <w:rPr>
                <w:rFonts w:eastAsia="Times New Roman"/>
                <w:b/>
                <w:bCs/>
                <w:sz w:val="18"/>
                <w:szCs w:val="18"/>
                <w:lang w:val="en-GB"/>
              </w:rPr>
            </w:pPr>
            <w:r w:rsidRPr="00FD469A">
              <w:rPr>
                <w:rFonts w:eastAsia="Times New Roman"/>
                <w:b/>
                <w:bCs/>
                <w:sz w:val="18"/>
                <w:szCs w:val="18"/>
                <w:lang w:val="en-GB"/>
              </w:rPr>
              <w:t xml:space="preserve">-   </w:t>
            </w:r>
          </w:p>
        </w:tc>
        <w:tc>
          <w:tcPr>
            <w:tcW w:w="83" w:type="pct"/>
          </w:tcPr>
          <w:p w14:paraId="11F5BFA9" w14:textId="77777777" w:rsidR="00B96D48" w:rsidRPr="00FD469A" w:rsidRDefault="00B96D48" w:rsidP="00B96D48">
            <w:pPr>
              <w:tabs>
                <w:tab w:val="decimal" w:pos="587"/>
              </w:tabs>
              <w:snapToGrid w:val="0"/>
              <w:ind w:left="-132" w:right="-213"/>
              <w:rPr>
                <w:rFonts w:eastAsia="Times New Roman"/>
                <w:b/>
                <w:bCs/>
                <w:sz w:val="18"/>
                <w:szCs w:val="18"/>
                <w:lang w:val="en-GB"/>
              </w:rPr>
            </w:pPr>
          </w:p>
        </w:tc>
        <w:tc>
          <w:tcPr>
            <w:tcW w:w="381" w:type="pct"/>
            <w:tcBorders>
              <w:top w:val="single" w:sz="4" w:space="0" w:color="000000"/>
              <w:bottom w:val="double" w:sz="4" w:space="0" w:color="000000"/>
            </w:tcBorders>
          </w:tcPr>
          <w:p w14:paraId="1BC671E4" w14:textId="77777777" w:rsidR="00B96D48" w:rsidRPr="00FD469A" w:rsidRDefault="00B96D48" w:rsidP="00B96D48">
            <w:pPr>
              <w:tabs>
                <w:tab w:val="decimal" w:pos="697"/>
              </w:tabs>
              <w:snapToGrid w:val="0"/>
              <w:ind w:left="-132" w:right="-213"/>
              <w:rPr>
                <w:rFonts w:eastAsia="Times New Roman"/>
                <w:b/>
                <w:bCs/>
                <w:sz w:val="18"/>
                <w:szCs w:val="18"/>
                <w:cs/>
                <w:lang w:val="en-GB"/>
              </w:rPr>
            </w:pPr>
            <w:r w:rsidRPr="00FD469A">
              <w:rPr>
                <w:rFonts w:eastAsia="Times New Roman"/>
                <w:b/>
                <w:bCs/>
                <w:sz w:val="18"/>
                <w:szCs w:val="18"/>
                <w:lang w:val="en-GB"/>
              </w:rPr>
              <w:t>22</w:t>
            </w:r>
          </w:p>
        </w:tc>
      </w:tr>
    </w:tbl>
    <w:p w14:paraId="7D41E873" w14:textId="77777777" w:rsidR="00024761" w:rsidRPr="00E26316" w:rsidRDefault="00024761" w:rsidP="00024761">
      <w:pPr>
        <w:jc w:val="both"/>
        <w:rPr>
          <w:rFonts w:eastAsia="Times New Roman" w:cstheme="minorBidi"/>
          <w:szCs w:val="22"/>
          <w:lang w:val="en-GB"/>
        </w:rPr>
      </w:pPr>
    </w:p>
    <w:p w14:paraId="647F7418" w14:textId="77777777" w:rsidR="00024761" w:rsidRPr="00E26316" w:rsidRDefault="00024761" w:rsidP="00024761">
      <w:pPr>
        <w:ind w:right="-3"/>
        <w:jc w:val="both"/>
        <w:rPr>
          <w:rFonts w:eastAsia="Times New Roman"/>
          <w:szCs w:val="22"/>
          <w:lang w:val="en-GB"/>
        </w:rPr>
      </w:pPr>
      <w:r w:rsidRPr="00E26316">
        <w:rPr>
          <w:rFonts w:eastAsia="Times New Roman"/>
          <w:szCs w:val="22"/>
          <w:lang w:val="en-GB"/>
        </w:rPr>
        <w:t>The fair values of land and premises are determined by using the market approach for land and the replacement cost approach for premises.</w:t>
      </w:r>
      <w:r w:rsidRPr="00E26316" w:rsidDel="00FA700B">
        <w:rPr>
          <w:rFonts w:eastAsia="Times New Roman"/>
          <w:szCs w:val="22"/>
          <w:lang w:val="en-GB"/>
        </w:rPr>
        <w:t xml:space="preserve"> </w:t>
      </w:r>
      <w:r w:rsidRPr="00E26316">
        <w:rPr>
          <w:rFonts w:eastAsia="Times New Roman"/>
          <w:szCs w:val="22"/>
          <w:lang w:val="en-GB"/>
        </w:rPr>
        <w:t>The fair values are appraised by independent appraisers who are qualified as professionals and have appropriate experience. The fair values of land and premises are categorised as Level 3 in the fair value hierarchy</w:t>
      </w:r>
      <w:r w:rsidRPr="00E26316">
        <w:rPr>
          <w:rFonts w:eastAsia="Times New Roman"/>
          <w:szCs w:val="22"/>
          <w:cs/>
          <w:lang w:val="en-GB"/>
        </w:rPr>
        <w:t>.</w:t>
      </w:r>
    </w:p>
    <w:p w14:paraId="189B3FDE" w14:textId="2ABBE669" w:rsidR="00024761" w:rsidRPr="00E26316" w:rsidRDefault="00024761">
      <w:pPr>
        <w:suppressAutoHyphens w:val="0"/>
        <w:rPr>
          <w:rFonts w:cstheme="minorBidi"/>
          <w:b/>
          <w:bCs/>
          <w:szCs w:val="24"/>
          <w:cs/>
          <w:lang w:val="en-GB"/>
        </w:rPr>
      </w:pPr>
      <w:r w:rsidRPr="00E26316">
        <w:rPr>
          <w:rFonts w:cstheme="minorBidi"/>
          <w:b/>
          <w:bCs/>
          <w:szCs w:val="24"/>
          <w:cs/>
          <w:lang w:val="en-GB"/>
        </w:rPr>
        <w:br w:type="page"/>
      </w:r>
    </w:p>
    <w:p w14:paraId="5E3EBCD1" w14:textId="60C1AD4F" w:rsidR="005B5E1F" w:rsidRPr="00E26316" w:rsidRDefault="005B5E1F" w:rsidP="005B5E1F">
      <w:pPr>
        <w:pStyle w:val="ListParagraph"/>
        <w:numPr>
          <w:ilvl w:val="0"/>
          <w:numId w:val="7"/>
        </w:numPr>
        <w:tabs>
          <w:tab w:val="left" w:pos="1170"/>
        </w:tabs>
        <w:ind w:left="540" w:hanging="540"/>
        <w:rPr>
          <w:b/>
          <w:bCs/>
          <w:sz w:val="24"/>
          <w:szCs w:val="24"/>
          <w:lang w:bidi="th-TH"/>
        </w:rPr>
      </w:pPr>
      <w:r w:rsidRPr="00E26316">
        <w:rPr>
          <w:b/>
          <w:bCs/>
          <w:sz w:val="24"/>
          <w:szCs w:val="24"/>
          <w:lang w:bidi="th-TH"/>
        </w:rPr>
        <w:t>Goodwill and other intangible assets, net</w:t>
      </w:r>
    </w:p>
    <w:p w14:paraId="4562F86B" w14:textId="77777777" w:rsidR="00596175" w:rsidRPr="00BA529E" w:rsidRDefault="00596175" w:rsidP="00596175">
      <w:pPr>
        <w:ind w:left="540" w:right="-29" w:hanging="540"/>
        <w:jc w:val="both"/>
        <w:rPr>
          <w:rFonts w:eastAsia="Times New Roman"/>
          <w:b/>
          <w:bCs/>
          <w:sz w:val="22"/>
          <w:szCs w:val="22"/>
          <w:lang w:val="en-GB"/>
        </w:rPr>
      </w:pPr>
    </w:p>
    <w:tbl>
      <w:tblPr>
        <w:tblW w:w="14926" w:type="dxa"/>
        <w:tblInd w:w="-142" w:type="dxa"/>
        <w:tblLayout w:type="fixed"/>
        <w:tblLook w:val="0000" w:firstRow="0" w:lastRow="0" w:firstColumn="0" w:lastColumn="0" w:noHBand="0" w:noVBand="0"/>
      </w:tblPr>
      <w:tblGrid>
        <w:gridCol w:w="2127"/>
        <w:gridCol w:w="992"/>
        <w:gridCol w:w="284"/>
        <w:gridCol w:w="850"/>
        <w:gridCol w:w="284"/>
        <w:gridCol w:w="966"/>
        <w:gridCol w:w="291"/>
        <w:gridCol w:w="973"/>
        <w:gridCol w:w="236"/>
        <w:gridCol w:w="1060"/>
        <w:gridCol w:w="323"/>
        <w:gridCol w:w="1190"/>
        <w:gridCol w:w="323"/>
        <w:gridCol w:w="973"/>
        <w:gridCol w:w="323"/>
        <w:gridCol w:w="965"/>
        <w:gridCol w:w="270"/>
        <w:gridCol w:w="1093"/>
        <w:gridCol w:w="290"/>
        <w:gridCol w:w="1113"/>
      </w:tblGrid>
      <w:tr w:rsidR="00A91263" w:rsidRPr="00E26316" w14:paraId="3B19D5CE" w14:textId="77777777" w:rsidTr="00E26316">
        <w:tc>
          <w:tcPr>
            <w:tcW w:w="2127" w:type="dxa"/>
            <w:shd w:val="clear" w:color="auto" w:fill="auto"/>
          </w:tcPr>
          <w:p w14:paraId="326E5461" w14:textId="77777777" w:rsidR="00A91263" w:rsidRPr="00E26316" w:rsidRDefault="00A91263" w:rsidP="00CE748A">
            <w:pPr>
              <w:snapToGrid w:val="0"/>
              <w:ind w:right="-185"/>
              <w:rPr>
                <w:rFonts w:eastAsia="Times New Roman"/>
                <w:sz w:val="18"/>
                <w:szCs w:val="18"/>
                <w:lang w:val="en-GB"/>
              </w:rPr>
            </w:pPr>
          </w:p>
        </w:tc>
        <w:tc>
          <w:tcPr>
            <w:tcW w:w="12799" w:type="dxa"/>
            <w:gridSpan w:val="19"/>
            <w:shd w:val="clear" w:color="auto" w:fill="auto"/>
          </w:tcPr>
          <w:p w14:paraId="4DA7D817" w14:textId="77777777" w:rsidR="00A91263" w:rsidRPr="00E26316" w:rsidRDefault="00A91263" w:rsidP="00CE748A">
            <w:pPr>
              <w:ind w:left="103" w:right="-107" w:hanging="211"/>
              <w:jc w:val="center"/>
              <w:rPr>
                <w:rFonts w:eastAsia="Times New Roman"/>
                <w:sz w:val="18"/>
                <w:szCs w:val="18"/>
                <w:lang w:val="en-GB"/>
              </w:rPr>
            </w:pPr>
            <w:r w:rsidRPr="00E26316">
              <w:rPr>
                <w:rFonts w:eastAsia="Times New Roman"/>
                <w:b/>
                <w:bCs/>
                <w:sz w:val="18"/>
                <w:szCs w:val="18"/>
                <w:lang w:val="en-GB"/>
              </w:rPr>
              <w:t>Consolidated financial statements</w:t>
            </w:r>
          </w:p>
        </w:tc>
      </w:tr>
      <w:tr w:rsidR="00A91263" w:rsidRPr="00E26316" w14:paraId="3338C03A" w14:textId="77777777" w:rsidTr="00E26316">
        <w:tc>
          <w:tcPr>
            <w:tcW w:w="2127" w:type="dxa"/>
            <w:shd w:val="clear" w:color="auto" w:fill="auto"/>
          </w:tcPr>
          <w:p w14:paraId="692C0571" w14:textId="77777777" w:rsidR="00A91263" w:rsidRPr="00E26316" w:rsidRDefault="00A91263" w:rsidP="00A91263">
            <w:pPr>
              <w:snapToGrid w:val="0"/>
              <w:ind w:right="-185"/>
              <w:rPr>
                <w:rFonts w:eastAsia="Times New Roman"/>
                <w:sz w:val="18"/>
                <w:szCs w:val="18"/>
                <w:lang w:val="en-GB"/>
              </w:rPr>
            </w:pPr>
          </w:p>
        </w:tc>
        <w:tc>
          <w:tcPr>
            <w:tcW w:w="12799" w:type="dxa"/>
            <w:gridSpan w:val="19"/>
            <w:shd w:val="clear" w:color="auto" w:fill="auto"/>
          </w:tcPr>
          <w:p w14:paraId="58D9B670" w14:textId="0FE794D8" w:rsidR="00A91263" w:rsidRPr="00E26316" w:rsidRDefault="00A91263" w:rsidP="00A91263">
            <w:pPr>
              <w:ind w:left="103" w:right="-107" w:hanging="211"/>
              <w:jc w:val="center"/>
              <w:rPr>
                <w:rFonts w:eastAsia="Times New Roman"/>
                <w:sz w:val="18"/>
                <w:szCs w:val="18"/>
                <w:lang w:val="en-GB"/>
              </w:rPr>
            </w:pPr>
            <w:r w:rsidRPr="00E26316">
              <w:rPr>
                <w:rFonts w:eastAsia="Times New Roman"/>
                <w:sz w:val="18"/>
                <w:szCs w:val="18"/>
                <w:lang w:val="en-GB"/>
              </w:rPr>
              <w:t>2022</w:t>
            </w:r>
          </w:p>
        </w:tc>
      </w:tr>
      <w:tr w:rsidR="00A91263" w:rsidRPr="00E26316" w14:paraId="22C6356E" w14:textId="77777777" w:rsidTr="00E26316">
        <w:tc>
          <w:tcPr>
            <w:tcW w:w="2127" w:type="dxa"/>
            <w:shd w:val="clear" w:color="auto" w:fill="auto"/>
          </w:tcPr>
          <w:p w14:paraId="23334D3C" w14:textId="77777777" w:rsidR="00A91263" w:rsidRPr="00E26316" w:rsidRDefault="00A91263" w:rsidP="00A91263">
            <w:pPr>
              <w:snapToGrid w:val="0"/>
              <w:ind w:right="-185"/>
              <w:rPr>
                <w:rFonts w:eastAsia="Times New Roman"/>
                <w:sz w:val="18"/>
                <w:szCs w:val="18"/>
                <w:lang w:val="en-GB"/>
              </w:rPr>
            </w:pPr>
          </w:p>
        </w:tc>
        <w:tc>
          <w:tcPr>
            <w:tcW w:w="12799" w:type="dxa"/>
            <w:gridSpan w:val="19"/>
            <w:shd w:val="clear" w:color="auto" w:fill="auto"/>
          </w:tcPr>
          <w:p w14:paraId="0226BA50" w14:textId="0B0563E9" w:rsidR="00A91263" w:rsidRPr="00E26316" w:rsidRDefault="00A91263" w:rsidP="00A91263">
            <w:pPr>
              <w:ind w:left="103" w:right="-107" w:hanging="211"/>
              <w:jc w:val="center"/>
              <w:rPr>
                <w:rFonts w:eastAsia="Times New Roman"/>
                <w:sz w:val="18"/>
                <w:szCs w:val="18"/>
                <w:lang w:val="en-GB"/>
              </w:rPr>
            </w:pPr>
            <w:r w:rsidRPr="00E26316">
              <w:rPr>
                <w:rFonts w:eastAsia="Times New Roman"/>
                <w:sz w:val="18"/>
                <w:szCs w:val="18"/>
                <w:lang w:val="en-GB"/>
              </w:rPr>
              <w:t>(After restructuring)</w:t>
            </w:r>
          </w:p>
        </w:tc>
      </w:tr>
      <w:tr w:rsidR="00A91263" w:rsidRPr="00E26316" w14:paraId="32EDA95A" w14:textId="77777777" w:rsidTr="00E26316">
        <w:tc>
          <w:tcPr>
            <w:tcW w:w="2127" w:type="dxa"/>
            <w:shd w:val="clear" w:color="auto" w:fill="auto"/>
          </w:tcPr>
          <w:p w14:paraId="28FC7071" w14:textId="77777777" w:rsidR="00A91263" w:rsidRPr="00E26316" w:rsidRDefault="00A91263" w:rsidP="00CE748A">
            <w:pPr>
              <w:snapToGrid w:val="0"/>
              <w:ind w:right="-185"/>
              <w:rPr>
                <w:rFonts w:eastAsia="Times New Roman"/>
                <w:sz w:val="18"/>
                <w:szCs w:val="18"/>
                <w:lang w:val="en-GB"/>
              </w:rPr>
            </w:pPr>
          </w:p>
        </w:tc>
        <w:tc>
          <w:tcPr>
            <w:tcW w:w="4640" w:type="dxa"/>
            <w:gridSpan w:val="7"/>
            <w:shd w:val="clear" w:color="auto" w:fill="auto"/>
          </w:tcPr>
          <w:p w14:paraId="7772615C" w14:textId="77777777" w:rsidR="00A91263" w:rsidRPr="00E26316" w:rsidRDefault="00A91263" w:rsidP="00CE748A">
            <w:pPr>
              <w:ind w:right="-107"/>
              <w:jc w:val="center"/>
              <w:rPr>
                <w:rFonts w:eastAsia="Times New Roman"/>
                <w:sz w:val="18"/>
                <w:szCs w:val="18"/>
                <w:lang w:val="en-GB"/>
              </w:rPr>
            </w:pPr>
            <w:r w:rsidRPr="00E26316">
              <w:rPr>
                <w:rFonts w:eastAsia="Times New Roman"/>
                <w:sz w:val="18"/>
                <w:szCs w:val="18"/>
                <w:lang w:val="en-GB"/>
              </w:rPr>
              <w:t>Cost</w:t>
            </w:r>
          </w:p>
        </w:tc>
        <w:tc>
          <w:tcPr>
            <w:tcW w:w="236" w:type="dxa"/>
            <w:shd w:val="clear" w:color="auto" w:fill="auto"/>
          </w:tcPr>
          <w:p w14:paraId="7A0DFD1B" w14:textId="77777777" w:rsidR="00A91263" w:rsidRPr="00E26316" w:rsidRDefault="00A91263" w:rsidP="00CE748A">
            <w:pPr>
              <w:snapToGrid w:val="0"/>
              <w:ind w:left="-108" w:right="-107"/>
              <w:jc w:val="center"/>
              <w:rPr>
                <w:rFonts w:eastAsia="Times New Roman"/>
                <w:sz w:val="18"/>
                <w:szCs w:val="18"/>
                <w:lang w:val="en-GB"/>
              </w:rPr>
            </w:pPr>
          </w:p>
        </w:tc>
        <w:tc>
          <w:tcPr>
            <w:tcW w:w="5157" w:type="dxa"/>
            <w:gridSpan w:val="7"/>
            <w:shd w:val="clear" w:color="auto" w:fill="auto"/>
          </w:tcPr>
          <w:p w14:paraId="05B3EA3A" w14:textId="77777777" w:rsidR="00A91263" w:rsidRPr="00E26316" w:rsidRDefault="00A91263" w:rsidP="00CE748A">
            <w:pPr>
              <w:ind w:left="-108" w:right="-107"/>
              <w:jc w:val="center"/>
              <w:rPr>
                <w:rFonts w:eastAsia="Times New Roman"/>
                <w:sz w:val="18"/>
                <w:szCs w:val="18"/>
                <w:lang w:val="en-GB"/>
              </w:rPr>
            </w:pPr>
            <w:r w:rsidRPr="00E26316">
              <w:rPr>
                <w:rFonts w:eastAsia="Times New Roman"/>
                <w:sz w:val="18"/>
                <w:szCs w:val="18"/>
                <w:lang w:val="en-GB"/>
              </w:rPr>
              <w:t>Accumulated amortisation</w:t>
            </w:r>
          </w:p>
        </w:tc>
        <w:tc>
          <w:tcPr>
            <w:tcW w:w="270" w:type="dxa"/>
            <w:shd w:val="clear" w:color="auto" w:fill="auto"/>
          </w:tcPr>
          <w:p w14:paraId="622D5875" w14:textId="77777777" w:rsidR="00A91263" w:rsidRPr="00E26316" w:rsidRDefault="00A91263" w:rsidP="00CE748A">
            <w:pPr>
              <w:snapToGrid w:val="0"/>
              <w:ind w:left="-108" w:right="-107"/>
              <w:jc w:val="center"/>
              <w:rPr>
                <w:rFonts w:eastAsia="Times New Roman"/>
                <w:sz w:val="18"/>
                <w:szCs w:val="18"/>
                <w:lang w:val="en-GB"/>
              </w:rPr>
            </w:pPr>
          </w:p>
        </w:tc>
        <w:tc>
          <w:tcPr>
            <w:tcW w:w="2496" w:type="dxa"/>
            <w:gridSpan w:val="3"/>
          </w:tcPr>
          <w:p w14:paraId="00A772D9" w14:textId="77777777" w:rsidR="00A91263" w:rsidRPr="00E26316" w:rsidRDefault="00A91263" w:rsidP="00CE748A">
            <w:pPr>
              <w:ind w:left="-108" w:right="-107"/>
              <w:jc w:val="center"/>
              <w:rPr>
                <w:rFonts w:eastAsia="Times New Roman"/>
                <w:sz w:val="18"/>
                <w:szCs w:val="18"/>
                <w:lang w:val="en-GB"/>
              </w:rPr>
            </w:pPr>
          </w:p>
        </w:tc>
      </w:tr>
      <w:tr w:rsidR="00A91263" w:rsidRPr="00E26316" w14:paraId="5B6C4381" w14:textId="77777777" w:rsidTr="00E26316">
        <w:tc>
          <w:tcPr>
            <w:tcW w:w="2127" w:type="dxa"/>
            <w:shd w:val="clear" w:color="auto" w:fill="auto"/>
          </w:tcPr>
          <w:p w14:paraId="6286B637" w14:textId="77777777" w:rsidR="00A91263" w:rsidRPr="00E26316" w:rsidRDefault="00A91263" w:rsidP="00CE748A">
            <w:pPr>
              <w:snapToGrid w:val="0"/>
              <w:ind w:right="-185"/>
              <w:rPr>
                <w:rFonts w:eastAsia="Times New Roman"/>
                <w:sz w:val="18"/>
                <w:szCs w:val="18"/>
                <w:lang w:val="en-GB"/>
              </w:rPr>
            </w:pPr>
          </w:p>
        </w:tc>
        <w:tc>
          <w:tcPr>
            <w:tcW w:w="992" w:type="dxa"/>
            <w:shd w:val="clear" w:color="auto" w:fill="auto"/>
            <w:vAlign w:val="bottom"/>
          </w:tcPr>
          <w:p w14:paraId="65093D20" w14:textId="77777777" w:rsidR="00A91263" w:rsidRPr="00E26316" w:rsidRDefault="00A91263" w:rsidP="00CE748A">
            <w:pPr>
              <w:ind w:left="-108" w:right="-107"/>
              <w:jc w:val="center"/>
              <w:rPr>
                <w:rFonts w:eastAsia="Times New Roman"/>
                <w:sz w:val="18"/>
                <w:szCs w:val="18"/>
                <w:lang w:val="en-GB"/>
              </w:rPr>
            </w:pPr>
            <w:r w:rsidRPr="00E26316">
              <w:rPr>
                <w:rFonts w:eastAsia="Times New Roman"/>
                <w:sz w:val="18"/>
                <w:szCs w:val="18"/>
                <w:lang w:val="en-GB"/>
              </w:rPr>
              <w:t>Beginning balance</w:t>
            </w:r>
          </w:p>
        </w:tc>
        <w:tc>
          <w:tcPr>
            <w:tcW w:w="284" w:type="dxa"/>
            <w:shd w:val="clear" w:color="auto" w:fill="auto"/>
            <w:vAlign w:val="bottom"/>
          </w:tcPr>
          <w:p w14:paraId="2E7ACE64" w14:textId="77777777" w:rsidR="00A91263" w:rsidRPr="00E26316" w:rsidRDefault="00A91263" w:rsidP="00CE748A">
            <w:pPr>
              <w:snapToGrid w:val="0"/>
              <w:ind w:left="-108" w:right="-107"/>
              <w:jc w:val="center"/>
              <w:rPr>
                <w:rFonts w:eastAsia="Times New Roman"/>
                <w:sz w:val="18"/>
                <w:szCs w:val="18"/>
                <w:lang w:val="en-GB"/>
              </w:rPr>
            </w:pPr>
          </w:p>
        </w:tc>
        <w:tc>
          <w:tcPr>
            <w:tcW w:w="850" w:type="dxa"/>
            <w:shd w:val="clear" w:color="auto" w:fill="auto"/>
            <w:vAlign w:val="bottom"/>
          </w:tcPr>
          <w:p w14:paraId="384C9D08" w14:textId="77777777" w:rsidR="00A91263" w:rsidRPr="00E26316" w:rsidRDefault="00A91263" w:rsidP="00CE748A">
            <w:pPr>
              <w:ind w:left="-108" w:right="-107"/>
              <w:jc w:val="center"/>
              <w:rPr>
                <w:rFonts w:eastAsia="Times New Roman"/>
                <w:sz w:val="18"/>
                <w:szCs w:val="18"/>
                <w:lang w:val="en-GB"/>
              </w:rPr>
            </w:pPr>
            <w:r w:rsidRPr="00E26316">
              <w:rPr>
                <w:rFonts w:eastAsia="Times New Roman"/>
                <w:sz w:val="18"/>
                <w:szCs w:val="18"/>
                <w:lang w:val="en-GB"/>
              </w:rPr>
              <w:t>Additions</w:t>
            </w:r>
            <w:r w:rsidRPr="00E26316">
              <w:rPr>
                <w:rFonts w:eastAsia="Times New Roman"/>
                <w:sz w:val="18"/>
                <w:szCs w:val="18"/>
                <w:cs/>
                <w:lang w:val="en-GB"/>
              </w:rPr>
              <w:t>/</w:t>
            </w:r>
            <w:r w:rsidRPr="00E26316">
              <w:rPr>
                <w:rFonts w:eastAsia="Times New Roman"/>
                <w:color w:val="0000FF"/>
                <w:sz w:val="18"/>
                <w:szCs w:val="18"/>
                <w:lang w:val="en-GB"/>
              </w:rPr>
              <w:br/>
            </w:r>
            <w:r w:rsidRPr="00E26316">
              <w:rPr>
                <w:rFonts w:eastAsia="Times New Roman"/>
                <w:sz w:val="18"/>
                <w:szCs w:val="18"/>
                <w:lang w:val="en-GB"/>
              </w:rPr>
              <w:t>Transfer in</w:t>
            </w:r>
          </w:p>
        </w:tc>
        <w:tc>
          <w:tcPr>
            <w:tcW w:w="284" w:type="dxa"/>
            <w:shd w:val="clear" w:color="auto" w:fill="auto"/>
            <w:vAlign w:val="bottom"/>
          </w:tcPr>
          <w:p w14:paraId="6E31196A" w14:textId="77777777" w:rsidR="00A91263" w:rsidRPr="00E26316" w:rsidRDefault="00A91263" w:rsidP="00CE748A">
            <w:pPr>
              <w:snapToGrid w:val="0"/>
              <w:ind w:left="-108" w:right="-107"/>
              <w:jc w:val="center"/>
              <w:rPr>
                <w:rFonts w:eastAsia="Times New Roman"/>
                <w:sz w:val="18"/>
                <w:szCs w:val="18"/>
                <w:lang w:val="en-GB"/>
              </w:rPr>
            </w:pPr>
          </w:p>
        </w:tc>
        <w:tc>
          <w:tcPr>
            <w:tcW w:w="966" w:type="dxa"/>
            <w:shd w:val="clear" w:color="auto" w:fill="auto"/>
            <w:vAlign w:val="bottom"/>
          </w:tcPr>
          <w:p w14:paraId="6CA8EBB8" w14:textId="77777777" w:rsidR="00A91263" w:rsidRPr="00E26316" w:rsidRDefault="00A91263" w:rsidP="00CE748A">
            <w:pPr>
              <w:ind w:left="-108" w:right="-107"/>
              <w:jc w:val="center"/>
              <w:rPr>
                <w:rFonts w:eastAsia="Times New Roman"/>
                <w:sz w:val="18"/>
                <w:szCs w:val="18"/>
                <w:lang w:val="en-GB"/>
              </w:rPr>
            </w:pPr>
            <w:r w:rsidRPr="00E26316">
              <w:rPr>
                <w:rFonts w:eastAsia="Times New Roman"/>
                <w:sz w:val="18"/>
                <w:szCs w:val="18"/>
                <w:lang w:val="en-GB"/>
              </w:rPr>
              <w:t>Disposals</w:t>
            </w:r>
            <w:r w:rsidRPr="00E26316">
              <w:rPr>
                <w:rFonts w:eastAsia="Times New Roman"/>
                <w:sz w:val="18"/>
                <w:szCs w:val="18"/>
                <w:cs/>
                <w:lang w:val="en-GB"/>
              </w:rPr>
              <w:t>/</w:t>
            </w:r>
            <w:r w:rsidRPr="00E26316">
              <w:rPr>
                <w:rFonts w:eastAsia="Times New Roman"/>
                <w:color w:val="0000FF"/>
                <w:sz w:val="18"/>
                <w:szCs w:val="18"/>
                <w:lang w:val="en-GB"/>
              </w:rPr>
              <w:br/>
            </w:r>
            <w:r w:rsidRPr="00E26316">
              <w:rPr>
                <w:rFonts w:eastAsia="Times New Roman"/>
                <w:sz w:val="18"/>
                <w:szCs w:val="18"/>
                <w:lang w:val="en-GB"/>
              </w:rPr>
              <w:t>Transfer out</w:t>
            </w:r>
          </w:p>
        </w:tc>
        <w:tc>
          <w:tcPr>
            <w:tcW w:w="291" w:type="dxa"/>
            <w:shd w:val="clear" w:color="auto" w:fill="auto"/>
            <w:vAlign w:val="bottom"/>
          </w:tcPr>
          <w:p w14:paraId="2767E78F" w14:textId="77777777" w:rsidR="00A91263" w:rsidRPr="00E26316" w:rsidRDefault="00A91263" w:rsidP="00CE748A">
            <w:pPr>
              <w:snapToGrid w:val="0"/>
              <w:ind w:left="-108" w:right="-107"/>
              <w:jc w:val="center"/>
              <w:rPr>
                <w:rFonts w:eastAsia="Times New Roman"/>
                <w:sz w:val="18"/>
                <w:szCs w:val="18"/>
                <w:lang w:val="en-GB"/>
              </w:rPr>
            </w:pPr>
          </w:p>
        </w:tc>
        <w:tc>
          <w:tcPr>
            <w:tcW w:w="973" w:type="dxa"/>
            <w:shd w:val="clear" w:color="auto" w:fill="auto"/>
            <w:vAlign w:val="bottom"/>
          </w:tcPr>
          <w:p w14:paraId="582B1A36" w14:textId="77777777" w:rsidR="00A91263" w:rsidRPr="00E26316" w:rsidRDefault="00A91263" w:rsidP="00CE748A">
            <w:pPr>
              <w:ind w:left="-108" w:right="-107"/>
              <w:jc w:val="center"/>
              <w:rPr>
                <w:rFonts w:eastAsia="Times New Roman"/>
                <w:sz w:val="18"/>
                <w:szCs w:val="18"/>
                <w:lang w:val="en-GB"/>
              </w:rPr>
            </w:pPr>
            <w:r w:rsidRPr="00E26316">
              <w:rPr>
                <w:rFonts w:eastAsia="Times New Roman"/>
                <w:sz w:val="18"/>
                <w:szCs w:val="18"/>
                <w:lang w:val="en-GB"/>
              </w:rPr>
              <w:t>Ending</w:t>
            </w:r>
          </w:p>
          <w:p w14:paraId="08996B7A" w14:textId="77777777" w:rsidR="00A91263" w:rsidRPr="00E26316" w:rsidRDefault="00A91263" w:rsidP="00CE748A">
            <w:pPr>
              <w:ind w:left="-108" w:right="-107"/>
              <w:jc w:val="center"/>
              <w:rPr>
                <w:rFonts w:eastAsia="Times New Roman"/>
                <w:sz w:val="18"/>
                <w:szCs w:val="18"/>
                <w:lang w:val="en-GB"/>
              </w:rPr>
            </w:pPr>
            <w:r w:rsidRPr="00E26316">
              <w:rPr>
                <w:rFonts w:eastAsia="Times New Roman"/>
                <w:sz w:val="18"/>
                <w:szCs w:val="18"/>
                <w:lang w:val="en-GB"/>
              </w:rPr>
              <w:t>balance</w:t>
            </w:r>
          </w:p>
        </w:tc>
        <w:tc>
          <w:tcPr>
            <w:tcW w:w="236" w:type="dxa"/>
            <w:shd w:val="clear" w:color="auto" w:fill="auto"/>
          </w:tcPr>
          <w:p w14:paraId="00BCE358" w14:textId="77777777" w:rsidR="00A91263" w:rsidRPr="00E26316" w:rsidRDefault="00A91263" w:rsidP="00CE748A">
            <w:pPr>
              <w:snapToGrid w:val="0"/>
              <w:ind w:left="-108" w:right="-107"/>
              <w:jc w:val="center"/>
              <w:rPr>
                <w:rFonts w:eastAsia="Times New Roman"/>
                <w:sz w:val="18"/>
                <w:szCs w:val="18"/>
                <w:lang w:val="en-GB"/>
              </w:rPr>
            </w:pPr>
          </w:p>
        </w:tc>
        <w:tc>
          <w:tcPr>
            <w:tcW w:w="1060" w:type="dxa"/>
            <w:shd w:val="clear" w:color="auto" w:fill="auto"/>
            <w:vAlign w:val="bottom"/>
          </w:tcPr>
          <w:p w14:paraId="696A4709" w14:textId="77777777" w:rsidR="00A91263" w:rsidRPr="00E26316" w:rsidRDefault="00A91263" w:rsidP="00CE748A">
            <w:pPr>
              <w:ind w:left="-108" w:right="-107"/>
              <w:jc w:val="center"/>
              <w:rPr>
                <w:rFonts w:eastAsia="Times New Roman"/>
                <w:sz w:val="18"/>
                <w:szCs w:val="18"/>
                <w:lang w:val="en-GB"/>
              </w:rPr>
            </w:pPr>
            <w:r w:rsidRPr="00E26316">
              <w:rPr>
                <w:rFonts w:eastAsia="Times New Roman"/>
                <w:sz w:val="18"/>
                <w:szCs w:val="18"/>
                <w:lang w:val="en-GB"/>
              </w:rPr>
              <w:t>Beginning balance</w:t>
            </w:r>
          </w:p>
        </w:tc>
        <w:tc>
          <w:tcPr>
            <w:tcW w:w="323" w:type="dxa"/>
            <w:shd w:val="clear" w:color="auto" w:fill="auto"/>
            <w:vAlign w:val="bottom"/>
          </w:tcPr>
          <w:p w14:paraId="2D341A95" w14:textId="77777777" w:rsidR="00A91263" w:rsidRPr="00E26316" w:rsidRDefault="00A91263" w:rsidP="00CE748A">
            <w:pPr>
              <w:snapToGrid w:val="0"/>
              <w:ind w:left="-108" w:right="-107"/>
              <w:jc w:val="center"/>
              <w:rPr>
                <w:rFonts w:eastAsia="Times New Roman"/>
                <w:sz w:val="18"/>
                <w:szCs w:val="18"/>
                <w:lang w:val="en-GB"/>
              </w:rPr>
            </w:pPr>
          </w:p>
        </w:tc>
        <w:tc>
          <w:tcPr>
            <w:tcW w:w="1190" w:type="dxa"/>
            <w:shd w:val="clear" w:color="auto" w:fill="auto"/>
            <w:vAlign w:val="bottom"/>
          </w:tcPr>
          <w:p w14:paraId="42ECA42A" w14:textId="77777777" w:rsidR="00A91263" w:rsidRPr="00E26316" w:rsidRDefault="00A91263" w:rsidP="00CE748A">
            <w:pPr>
              <w:ind w:left="-113" w:right="-113"/>
              <w:jc w:val="center"/>
              <w:rPr>
                <w:rFonts w:eastAsia="Times New Roman"/>
                <w:sz w:val="18"/>
                <w:szCs w:val="18"/>
                <w:lang w:val="en-GB"/>
              </w:rPr>
            </w:pPr>
            <w:r w:rsidRPr="00E26316">
              <w:rPr>
                <w:rFonts w:eastAsia="Times New Roman"/>
                <w:sz w:val="18"/>
                <w:szCs w:val="18"/>
                <w:lang w:val="en-GB"/>
              </w:rPr>
              <w:t>Amortisation</w:t>
            </w:r>
          </w:p>
        </w:tc>
        <w:tc>
          <w:tcPr>
            <w:tcW w:w="323" w:type="dxa"/>
            <w:shd w:val="clear" w:color="auto" w:fill="auto"/>
            <w:vAlign w:val="bottom"/>
          </w:tcPr>
          <w:p w14:paraId="0B62B787" w14:textId="77777777" w:rsidR="00A91263" w:rsidRPr="00E26316" w:rsidRDefault="00A91263" w:rsidP="00CE748A">
            <w:pPr>
              <w:snapToGrid w:val="0"/>
              <w:ind w:left="-108" w:right="-107"/>
              <w:jc w:val="center"/>
              <w:rPr>
                <w:rFonts w:eastAsia="Times New Roman"/>
                <w:sz w:val="18"/>
                <w:szCs w:val="18"/>
                <w:lang w:val="en-GB"/>
              </w:rPr>
            </w:pPr>
          </w:p>
        </w:tc>
        <w:tc>
          <w:tcPr>
            <w:tcW w:w="973" w:type="dxa"/>
            <w:shd w:val="clear" w:color="auto" w:fill="auto"/>
            <w:vAlign w:val="bottom"/>
          </w:tcPr>
          <w:p w14:paraId="65276878" w14:textId="322C33D7" w:rsidR="00A91263" w:rsidRPr="00E26316" w:rsidRDefault="00A91263" w:rsidP="00CE748A">
            <w:pPr>
              <w:ind w:left="-108" w:right="-107"/>
              <w:jc w:val="center"/>
              <w:rPr>
                <w:rFonts w:eastAsia="Times New Roman"/>
                <w:sz w:val="18"/>
                <w:szCs w:val="18"/>
                <w:lang w:val="en-GB"/>
              </w:rPr>
            </w:pPr>
            <w:r w:rsidRPr="00E26316">
              <w:rPr>
                <w:rFonts w:eastAsia="Times New Roman"/>
                <w:sz w:val="18"/>
                <w:szCs w:val="18"/>
                <w:lang w:val="en-GB"/>
              </w:rPr>
              <w:t>Disposals</w:t>
            </w:r>
            <w:r w:rsidR="00320628">
              <w:rPr>
                <w:rFonts w:eastAsia="Times New Roman"/>
                <w:sz w:val="18"/>
                <w:szCs w:val="18"/>
                <w:lang w:val="en-GB"/>
              </w:rPr>
              <w:t>/ Transfer out</w:t>
            </w:r>
          </w:p>
        </w:tc>
        <w:tc>
          <w:tcPr>
            <w:tcW w:w="323" w:type="dxa"/>
          </w:tcPr>
          <w:p w14:paraId="33DFA6CD" w14:textId="77777777" w:rsidR="00A91263" w:rsidRPr="00E26316" w:rsidRDefault="00A91263" w:rsidP="00CE748A">
            <w:pPr>
              <w:snapToGrid w:val="0"/>
              <w:ind w:left="-108" w:right="-107"/>
              <w:jc w:val="center"/>
              <w:rPr>
                <w:rFonts w:eastAsia="Times New Roman"/>
                <w:sz w:val="18"/>
                <w:szCs w:val="18"/>
                <w:lang w:val="en-GB"/>
              </w:rPr>
            </w:pPr>
          </w:p>
        </w:tc>
        <w:tc>
          <w:tcPr>
            <w:tcW w:w="965" w:type="dxa"/>
            <w:shd w:val="clear" w:color="auto" w:fill="auto"/>
            <w:vAlign w:val="bottom"/>
          </w:tcPr>
          <w:p w14:paraId="260ECCD5" w14:textId="77777777" w:rsidR="00A91263" w:rsidRPr="00E26316" w:rsidRDefault="00A91263" w:rsidP="00CE748A">
            <w:pPr>
              <w:ind w:left="-108" w:right="-107"/>
              <w:jc w:val="center"/>
              <w:rPr>
                <w:rFonts w:eastAsia="Times New Roman"/>
                <w:sz w:val="18"/>
                <w:szCs w:val="18"/>
                <w:lang w:val="en-GB"/>
              </w:rPr>
            </w:pPr>
            <w:r w:rsidRPr="00E26316">
              <w:rPr>
                <w:rFonts w:eastAsia="Times New Roman"/>
                <w:sz w:val="18"/>
                <w:szCs w:val="18"/>
                <w:lang w:val="en-GB"/>
              </w:rPr>
              <w:t>Ending</w:t>
            </w:r>
          </w:p>
          <w:p w14:paraId="20D4D05C" w14:textId="77777777" w:rsidR="00A91263" w:rsidRPr="00E26316" w:rsidRDefault="00A91263" w:rsidP="00CE748A">
            <w:pPr>
              <w:ind w:left="-108" w:right="-107"/>
              <w:jc w:val="center"/>
              <w:rPr>
                <w:rFonts w:eastAsia="Times New Roman"/>
                <w:sz w:val="18"/>
                <w:szCs w:val="18"/>
                <w:lang w:val="en-GB"/>
              </w:rPr>
            </w:pPr>
            <w:r w:rsidRPr="00E26316">
              <w:rPr>
                <w:rFonts w:eastAsia="Times New Roman"/>
                <w:sz w:val="18"/>
                <w:szCs w:val="18"/>
                <w:lang w:val="en-GB"/>
              </w:rPr>
              <w:t>balance</w:t>
            </w:r>
          </w:p>
        </w:tc>
        <w:tc>
          <w:tcPr>
            <w:tcW w:w="270" w:type="dxa"/>
            <w:shd w:val="clear" w:color="auto" w:fill="auto"/>
          </w:tcPr>
          <w:p w14:paraId="1F4A301E" w14:textId="77777777" w:rsidR="00A91263" w:rsidRPr="00E26316" w:rsidRDefault="00A91263" w:rsidP="00CE748A">
            <w:pPr>
              <w:snapToGrid w:val="0"/>
              <w:ind w:left="-108" w:right="-107"/>
              <w:jc w:val="center"/>
              <w:rPr>
                <w:rFonts w:eastAsia="Times New Roman"/>
                <w:sz w:val="18"/>
                <w:szCs w:val="18"/>
                <w:lang w:val="en-GB"/>
              </w:rPr>
            </w:pPr>
          </w:p>
        </w:tc>
        <w:tc>
          <w:tcPr>
            <w:tcW w:w="1093" w:type="dxa"/>
          </w:tcPr>
          <w:p w14:paraId="7C24A871" w14:textId="77777777" w:rsidR="00A91263" w:rsidRPr="00E26316" w:rsidRDefault="00A91263" w:rsidP="00CE748A">
            <w:pPr>
              <w:ind w:left="-104" w:right="-107"/>
              <w:jc w:val="center"/>
              <w:rPr>
                <w:rFonts w:eastAsia="Times New Roman"/>
                <w:sz w:val="18"/>
                <w:szCs w:val="18"/>
                <w:lang w:val="en-GB"/>
              </w:rPr>
            </w:pPr>
            <w:r w:rsidRPr="00E26316">
              <w:rPr>
                <w:rFonts w:eastAsia="Times New Roman"/>
                <w:sz w:val="18"/>
                <w:szCs w:val="18"/>
                <w:lang w:val="en-GB"/>
              </w:rPr>
              <w:t>Allowance for</w:t>
            </w:r>
          </w:p>
          <w:p w14:paraId="255EE413" w14:textId="77777777" w:rsidR="00A91263" w:rsidRPr="00E26316" w:rsidRDefault="00A91263" w:rsidP="00CE748A">
            <w:pPr>
              <w:ind w:left="-104" w:right="-107"/>
              <w:jc w:val="center"/>
              <w:rPr>
                <w:rFonts w:eastAsia="Times New Roman"/>
                <w:sz w:val="18"/>
                <w:szCs w:val="18"/>
                <w:lang w:val="en-GB"/>
              </w:rPr>
            </w:pPr>
            <w:r w:rsidRPr="00E26316">
              <w:rPr>
                <w:rFonts w:eastAsia="Times New Roman"/>
                <w:sz w:val="18"/>
                <w:szCs w:val="18"/>
                <w:lang w:val="en-GB"/>
              </w:rPr>
              <w:t>impairment</w:t>
            </w:r>
          </w:p>
        </w:tc>
        <w:tc>
          <w:tcPr>
            <w:tcW w:w="290" w:type="dxa"/>
          </w:tcPr>
          <w:p w14:paraId="44606B78" w14:textId="77777777" w:rsidR="00A91263" w:rsidRPr="00E26316" w:rsidRDefault="00A91263" w:rsidP="00CE748A">
            <w:pPr>
              <w:snapToGrid w:val="0"/>
              <w:ind w:left="-108" w:right="-107"/>
              <w:jc w:val="center"/>
              <w:rPr>
                <w:rFonts w:eastAsia="Times New Roman"/>
                <w:sz w:val="18"/>
                <w:szCs w:val="18"/>
                <w:lang w:val="en-GB"/>
              </w:rPr>
            </w:pPr>
          </w:p>
        </w:tc>
        <w:tc>
          <w:tcPr>
            <w:tcW w:w="1113" w:type="dxa"/>
            <w:vAlign w:val="bottom"/>
          </w:tcPr>
          <w:p w14:paraId="4207A7C5" w14:textId="77777777" w:rsidR="00A91263" w:rsidRPr="00E26316" w:rsidRDefault="00A91263" w:rsidP="00CE748A">
            <w:pPr>
              <w:ind w:left="-108" w:right="-107"/>
              <w:jc w:val="center"/>
              <w:rPr>
                <w:rFonts w:eastAsia="Times New Roman"/>
                <w:sz w:val="18"/>
                <w:szCs w:val="18"/>
                <w:lang w:val="en-GB"/>
              </w:rPr>
            </w:pPr>
            <w:r w:rsidRPr="00E26316">
              <w:rPr>
                <w:rFonts w:eastAsia="Times New Roman"/>
                <w:sz w:val="18"/>
                <w:szCs w:val="18"/>
                <w:lang w:val="en-GB"/>
              </w:rPr>
              <w:t>Net</w:t>
            </w:r>
          </w:p>
          <w:p w14:paraId="3ABC0DDA" w14:textId="77777777" w:rsidR="00A91263" w:rsidRPr="00E26316" w:rsidRDefault="00A91263" w:rsidP="00CE748A">
            <w:pPr>
              <w:ind w:left="-108" w:right="-107"/>
              <w:jc w:val="center"/>
              <w:rPr>
                <w:rFonts w:eastAsia="Times New Roman"/>
                <w:sz w:val="18"/>
                <w:szCs w:val="18"/>
                <w:lang w:val="en-GB"/>
              </w:rPr>
            </w:pPr>
            <w:r w:rsidRPr="00E26316">
              <w:rPr>
                <w:rFonts w:eastAsia="Times New Roman"/>
                <w:sz w:val="18"/>
                <w:szCs w:val="18"/>
                <w:lang w:val="en-GB"/>
              </w:rPr>
              <w:t>balance</w:t>
            </w:r>
          </w:p>
        </w:tc>
      </w:tr>
      <w:tr w:rsidR="00A91263" w:rsidRPr="00E26316" w14:paraId="2DEF5894" w14:textId="77777777" w:rsidTr="00E26316">
        <w:tc>
          <w:tcPr>
            <w:tcW w:w="2127" w:type="dxa"/>
            <w:shd w:val="clear" w:color="auto" w:fill="auto"/>
          </w:tcPr>
          <w:p w14:paraId="63668780" w14:textId="77777777" w:rsidR="00A91263" w:rsidRPr="00E26316" w:rsidRDefault="00A91263" w:rsidP="00CE748A">
            <w:pPr>
              <w:snapToGrid w:val="0"/>
              <w:ind w:right="-185"/>
              <w:rPr>
                <w:rFonts w:eastAsia="Times New Roman"/>
                <w:sz w:val="18"/>
                <w:szCs w:val="18"/>
                <w:lang w:val="en-GB"/>
              </w:rPr>
            </w:pPr>
          </w:p>
        </w:tc>
        <w:tc>
          <w:tcPr>
            <w:tcW w:w="12799" w:type="dxa"/>
            <w:gridSpan w:val="19"/>
            <w:shd w:val="clear" w:color="auto" w:fill="auto"/>
            <w:vAlign w:val="bottom"/>
          </w:tcPr>
          <w:p w14:paraId="6F6918F5" w14:textId="77777777" w:rsidR="00A91263" w:rsidRPr="00E26316" w:rsidRDefault="00A91263" w:rsidP="00CE748A">
            <w:pPr>
              <w:ind w:left="-108" w:right="-107"/>
              <w:jc w:val="center"/>
              <w:rPr>
                <w:rFonts w:eastAsia="Times New Roman"/>
                <w:sz w:val="18"/>
                <w:szCs w:val="18"/>
                <w:lang w:val="en-GB"/>
              </w:rPr>
            </w:pPr>
            <w:r w:rsidRPr="00E26316">
              <w:rPr>
                <w:rFonts w:eastAsia="Times New Roman"/>
                <w:i/>
                <w:iCs/>
                <w:sz w:val="18"/>
                <w:szCs w:val="18"/>
                <w:cs/>
                <w:lang w:val="en-GB"/>
              </w:rPr>
              <w:t>(</w:t>
            </w:r>
            <w:r w:rsidRPr="00E26316">
              <w:rPr>
                <w:rFonts w:eastAsia="Times New Roman"/>
                <w:i/>
                <w:iCs/>
                <w:sz w:val="18"/>
                <w:szCs w:val="18"/>
                <w:lang w:val="en-GB"/>
              </w:rPr>
              <w:t>in million Baht</w:t>
            </w:r>
            <w:r w:rsidRPr="00E26316">
              <w:rPr>
                <w:rFonts w:eastAsia="Times New Roman"/>
                <w:i/>
                <w:iCs/>
                <w:sz w:val="18"/>
                <w:szCs w:val="18"/>
                <w:cs/>
                <w:lang w:val="en-GB"/>
              </w:rPr>
              <w:t>)</w:t>
            </w:r>
          </w:p>
        </w:tc>
      </w:tr>
      <w:tr w:rsidR="006A0851" w:rsidRPr="00E26316" w14:paraId="24CE433C" w14:textId="77777777" w:rsidTr="007D019E">
        <w:tc>
          <w:tcPr>
            <w:tcW w:w="2127" w:type="dxa"/>
            <w:shd w:val="clear" w:color="auto" w:fill="auto"/>
            <w:vAlign w:val="center"/>
          </w:tcPr>
          <w:p w14:paraId="5225FD0E" w14:textId="77777777" w:rsidR="006A0851" w:rsidRPr="00E26316" w:rsidRDefault="006A0851" w:rsidP="006A0851">
            <w:pPr>
              <w:ind w:left="-20" w:right="-29"/>
              <w:rPr>
                <w:rFonts w:eastAsia="Times New Roman"/>
                <w:sz w:val="18"/>
                <w:szCs w:val="18"/>
                <w:lang w:val="en-GB"/>
              </w:rPr>
            </w:pPr>
            <w:r w:rsidRPr="00E26316">
              <w:rPr>
                <w:rFonts w:eastAsia="Times New Roman"/>
                <w:color w:val="000000"/>
                <w:sz w:val="18"/>
                <w:szCs w:val="18"/>
                <w:lang w:val="en-GB"/>
              </w:rPr>
              <w:t>Goodwill</w:t>
            </w:r>
          </w:p>
        </w:tc>
        <w:tc>
          <w:tcPr>
            <w:tcW w:w="992" w:type="dxa"/>
            <w:shd w:val="clear" w:color="auto" w:fill="auto"/>
          </w:tcPr>
          <w:p w14:paraId="1669F361" w14:textId="2D8BD306" w:rsidR="006A0851" w:rsidRPr="00EA5E0E" w:rsidRDefault="006A0851" w:rsidP="006A0851">
            <w:pPr>
              <w:tabs>
                <w:tab w:val="decimal" w:pos="720"/>
              </w:tabs>
              <w:snapToGrid w:val="0"/>
              <w:ind w:left="-108" w:right="-160"/>
              <w:rPr>
                <w:rFonts w:eastAsia="Times New Roman"/>
                <w:sz w:val="18"/>
                <w:szCs w:val="18"/>
              </w:rPr>
            </w:pPr>
            <w:r w:rsidRPr="00EA5E0E">
              <w:rPr>
                <w:rFonts w:eastAsia="Times New Roman"/>
                <w:sz w:val="18"/>
                <w:szCs w:val="18"/>
              </w:rPr>
              <w:t xml:space="preserve"> 1,270 </w:t>
            </w:r>
          </w:p>
        </w:tc>
        <w:tc>
          <w:tcPr>
            <w:tcW w:w="284" w:type="dxa"/>
            <w:shd w:val="clear" w:color="auto" w:fill="auto"/>
          </w:tcPr>
          <w:p w14:paraId="79AA9C4A" w14:textId="77777777" w:rsidR="006A0851" w:rsidRPr="00EA5E0E" w:rsidRDefault="006A0851" w:rsidP="006A0851">
            <w:pPr>
              <w:tabs>
                <w:tab w:val="decimal" w:pos="720"/>
              </w:tabs>
              <w:snapToGrid w:val="0"/>
              <w:ind w:left="-108" w:right="-160"/>
              <w:rPr>
                <w:rFonts w:eastAsia="Times New Roman"/>
                <w:sz w:val="18"/>
                <w:szCs w:val="18"/>
              </w:rPr>
            </w:pPr>
          </w:p>
        </w:tc>
        <w:tc>
          <w:tcPr>
            <w:tcW w:w="850" w:type="dxa"/>
            <w:shd w:val="clear" w:color="auto" w:fill="auto"/>
          </w:tcPr>
          <w:p w14:paraId="213AAABC" w14:textId="682B4ED1" w:rsidR="006A0851" w:rsidRPr="00EA5E0E" w:rsidRDefault="006A0851" w:rsidP="006A0851">
            <w:pPr>
              <w:tabs>
                <w:tab w:val="decimal" w:pos="560"/>
              </w:tabs>
              <w:snapToGrid w:val="0"/>
              <w:ind w:right="-160"/>
              <w:rPr>
                <w:rFonts w:eastAsia="Times New Roman"/>
                <w:sz w:val="18"/>
                <w:szCs w:val="18"/>
              </w:rPr>
            </w:pPr>
            <w:r w:rsidRPr="00EA5E0E">
              <w:rPr>
                <w:rFonts w:eastAsia="Times New Roman"/>
                <w:sz w:val="18"/>
                <w:szCs w:val="18"/>
              </w:rPr>
              <w:t xml:space="preserve"> -   </w:t>
            </w:r>
          </w:p>
        </w:tc>
        <w:tc>
          <w:tcPr>
            <w:tcW w:w="284" w:type="dxa"/>
            <w:shd w:val="clear" w:color="auto" w:fill="auto"/>
          </w:tcPr>
          <w:p w14:paraId="62B4BED8" w14:textId="77777777" w:rsidR="006A0851" w:rsidRPr="00EA5E0E" w:rsidRDefault="006A0851" w:rsidP="006A0851">
            <w:pPr>
              <w:tabs>
                <w:tab w:val="decimal" w:pos="720"/>
              </w:tabs>
              <w:snapToGrid w:val="0"/>
              <w:ind w:right="-160"/>
              <w:rPr>
                <w:rFonts w:eastAsia="Times New Roman"/>
                <w:sz w:val="18"/>
                <w:szCs w:val="18"/>
              </w:rPr>
            </w:pPr>
          </w:p>
        </w:tc>
        <w:tc>
          <w:tcPr>
            <w:tcW w:w="966" w:type="dxa"/>
            <w:shd w:val="clear" w:color="auto" w:fill="auto"/>
          </w:tcPr>
          <w:p w14:paraId="4B0A486C" w14:textId="75FFF7EA" w:rsidR="006A0851" w:rsidRPr="00EA5E0E" w:rsidRDefault="006A0851" w:rsidP="006A0851">
            <w:pPr>
              <w:tabs>
                <w:tab w:val="decimal" w:pos="550"/>
              </w:tabs>
              <w:snapToGrid w:val="0"/>
              <w:ind w:right="-160"/>
              <w:rPr>
                <w:rFonts w:eastAsia="Times New Roman"/>
                <w:sz w:val="18"/>
                <w:szCs w:val="18"/>
              </w:rPr>
            </w:pPr>
            <w:r w:rsidRPr="00EA5E0E">
              <w:rPr>
                <w:rFonts w:eastAsia="Times New Roman"/>
                <w:sz w:val="18"/>
                <w:szCs w:val="18"/>
              </w:rPr>
              <w:t>-</w:t>
            </w:r>
          </w:p>
        </w:tc>
        <w:tc>
          <w:tcPr>
            <w:tcW w:w="291" w:type="dxa"/>
            <w:shd w:val="clear" w:color="auto" w:fill="auto"/>
          </w:tcPr>
          <w:p w14:paraId="64893CE9" w14:textId="77777777" w:rsidR="006A0851" w:rsidRPr="00EA5E0E" w:rsidRDefault="006A0851" w:rsidP="006A0851">
            <w:pPr>
              <w:tabs>
                <w:tab w:val="decimal" w:pos="720"/>
              </w:tabs>
              <w:snapToGrid w:val="0"/>
              <w:ind w:right="-160"/>
              <w:rPr>
                <w:rFonts w:eastAsia="Times New Roman"/>
                <w:sz w:val="18"/>
                <w:szCs w:val="18"/>
              </w:rPr>
            </w:pPr>
          </w:p>
        </w:tc>
        <w:tc>
          <w:tcPr>
            <w:tcW w:w="973" w:type="dxa"/>
            <w:shd w:val="clear" w:color="auto" w:fill="auto"/>
          </w:tcPr>
          <w:p w14:paraId="7FF2A323" w14:textId="424DE2F7" w:rsidR="006A0851" w:rsidRPr="00EA5E0E" w:rsidRDefault="006A0851" w:rsidP="006A0851">
            <w:pPr>
              <w:tabs>
                <w:tab w:val="decimal" w:pos="720"/>
              </w:tabs>
              <w:snapToGrid w:val="0"/>
              <w:ind w:left="-108" w:right="-160"/>
              <w:rPr>
                <w:rFonts w:eastAsia="Times New Roman"/>
                <w:sz w:val="18"/>
                <w:szCs w:val="18"/>
              </w:rPr>
            </w:pPr>
            <w:r w:rsidRPr="00BC39AE">
              <w:rPr>
                <w:rFonts w:eastAsia="Times New Roman"/>
                <w:sz w:val="18"/>
                <w:szCs w:val="18"/>
              </w:rPr>
              <w:t xml:space="preserve"> 1,270 </w:t>
            </w:r>
          </w:p>
        </w:tc>
        <w:tc>
          <w:tcPr>
            <w:tcW w:w="236" w:type="dxa"/>
            <w:shd w:val="clear" w:color="auto" w:fill="auto"/>
          </w:tcPr>
          <w:p w14:paraId="1A697685" w14:textId="77777777" w:rsidR="006A0851" w:rsidRPr="00EA5E0E" w:rsidRDefault="006A0851" w:rsidP="006A0851">
            <w:pPr>
              <w:tabs>
                <w:tab w:val="decimal" w:pos="720"/>
              </w:tabs>
              <w:snapToGrid w:val="0"/>
              <w:ind w:left="-108" w:right="-160"/>
              <w:rPr>
                <w:rFonts w:eastAsia="Times New Roman"/>
                <w:sz w:val="18"/>
                <w:szCs w:val="18"/>
              </w:rPr>
            </w:pPr>
          </w:p>
        </w:tc>
        <w:tc>
          <w:tcPr>
            <w:tcW w:w="1060" w:type="dxa"/>
            <w:shd w:val="clear" w:color="auto" w:fill="auto"/>
          </w:tcPr>
          <w:p w14:paraId="5AF48915" w14:textId="5C8416A3" w:rsidR="006A0851" w:rsidRPr="00D605AB" w:rsidRDefault="006A0851" w:rsidP="006A0851">
            <w:pPr>
              <w:tabs>
                <w:tab w:val="decimal" w:pos="686"/>
              </w:tabs>
              <w:snapToGrid w:val="0"/>
              <w:ind w:right="-160"/>
              <w:rPr>
                <w:rFonts w:eastAsia="Times New Roman"/>
                <w:color w:val="000000"/>
                <w:sz w:val="18"/>
                <w:szCs w:val="18"/>
              </w:rPr>
            </w:pPr>
            <w:r>
              <w:rPr>
                <w:rFonts w:eastAsia="Times New Roman"/>
                <w:color w:val="000000"/>
                <w:sz w:val="18"/>
                <w:szCs w:val="18"/>
              </w:rPr>
              <w:t xml:space="preserve">- </w:t>
            </w:r>
          </w:p>
        </w:tc>
        <w:tc>
          <w:tcPr>
            <w:tcW w:w="323" w:type="dxa"/>
            <w:shd w:val="clear" w:color="auto" w:fill="auto"/>
          </w:tcPr>
          <w:p w14:paraId="723BD061" w14:textId="77777777" w:rsidR="006A0851" w:rsidRPr="00EA5E0E" w:rsidRDefault="006A0851" w:rsidP="006A0851">
            <w:pPr>
              <w:tabs>
                <w:tab w:val="decimal" w:pos="720"/>
              </w:tabs>
              <w:snapToGrid w:val="0"/>
              <w:ind w:left="-108" w:right="-160"/>
              <w:rPr>
                <w:rFonts w:eastAsia="Times New Roman"/>
                <w:sz w:val="18"/>
                <w:szCs w:val="18"/>
              </w:rPr>
            </w:pPr>
          </w:p>
        </w:tc>
        <w:tc>
          <w:tcPr>
            <w:tcW w:w="1190" w:type="dxa"/>
            <w:shd w:val="clear" w:color="auto" w:fill="auto"/>
          </w:tcPr>
          <w:p w14:paraId="7BB60CB3" w14:textId="0B66779F" w:rsidR="006A0851" w:rsidRPr="00B0262A" w:rsidRDefault="006A0851" w:rsidP="006A0851">
            <w:pPr>
              <w:tabs>
                <w:tab w:val="decimal" w:pos="859"/>
              </w:tabs>
              <w:snapToGrid w:val="0"/>
              <w:ind w:right="-160"/>
              <w:rPr>
                <w:rFonts w:eastAsia="Times New Roman"/>
                <w:color w:val="000000"/>
                <w:sz w:val="18"/>
                <w:szCs w:val="18"/>
              </w:rPr>
            </w:pPr>
            <w:r w:rsidRPr="00B0262A">
              <w:rPr>
                <w:rFonts w:eastAsia="Times New Roman"/>
                <w:color w:val="000000"/>
                <w:sz w:val="18"/>
                <w:szCs w:val="18"/>
              </w:rPr>
              <w:t xml:space="preserve"> -   </w:t>
            </w:r>
          </w:p>
        </w:tc>
        <w:tc>
          <w:tcPr>
            <w:tcW w:w="323" w:type="dxa"/>
            <w:shd w:val="clear" w:color="auto" w:fill="auto"/>
          </w:tcPr>
          <w:p w14:paraId="12122BC9" w14:textId="77777777" w:rsidR="006A0851" w:rsidRPr="00EA5E0E" w:rsidRDefault="006A0851" w:rsidP="006A0851">
            <w:pPr>
              <w:tabs>
                <w:tab w:val="decimal" w:pos="720"/>
              </w:tabs>
              <w:snapToGrid w:val="0"/>
              <w:ind w:left="-108" w:right="-160"/>
              <w:rPr>
                <w:rFonts w:eastAsia="Times New Roman"/>
                <w:sz w:val="18"/>
                <w:szCs w:val="18"/>
              </w:rPr>
            </w:pPr>
          </w:p>
        </w:tc>
        <w:tc>
          <w:tcPr>
            <w:tcW w:w="973" w:type="dxa"/>
            <w:shd w:val="clear" w:color="auto" w:fill="auto"/>
          </w:tcPr>
          <w:p w14:paraId="5E268221" w14:textId="4700E0D5" w:rsidR="006A0851" w:rsidRPr="00B0262A" w:rsidRDefault="006A0851" w:rsidP="006A0851">
            <w:pPr>
              <w:tabs>
                <w:tab w:val="decimal" w:pos="700"/>
              </w:tabs>
              <w:snapToGrid w:val="0"/>
              <w:ind w:right="-160"/>
              <w:rPr>
                <w:rFonts w:eastAsia="Times New Roman"/>
                <w:color w:val="000000"/>
                <w:sz w:val="18"/>
                <w:szCs w:val="18"/>
              </w:rPr>
            </w:pPr>
            <w:r w:rsidRPr="00B0262A">
              <w:rPr>
                <w:rFonts w:eastAsia="Times New Roman"/>
                <w:color w:val="000000"/>
                <w:sz w:val="18"/>
                <w:szCs w:val="18"/>
              </w:rPr>
              <w:t xml:space="preserve"> -   </w:t>
            </w:r>
          </w:p>
        </w:tc>
        <w:tc>
          <w:tcPr>
            <w:tcW w:w="323" w:type="dxa"/>
          </w:tcPr>
          <w:p w14:paraId="065B0A1A" w14:textId="77777777" w:rsidR="006A0851" w:rsidRPr="00EA5E0E" w:rsidRDefault="006A0851" w:rsidP="006A0851">
            <w:pPr>
              <w:tabs>
                <w:tab w:val="decimal" w:pos="720"/>
              </w:tabs>
              <w:snapToGrid w:val="0"/>
              <w:ind w:left="-108" w:right="-160"/>
              <w:rPr>
                <w:rFonts w:eastAsia="Times New Roman"/>
                <w:sz w:val="18"/>
                <w:szCs w:val="18"/>
              </w:rPr>
            </w:pPr>
          </w:p>
        </w:tc>
        <w:tc>
          <w:tcPr>
            <w:tcW w:w="965" w:type="dxa"/>
            <w:shd w:val="clear" w:color="auto" w:fill="auto"/>
          </w:tcPr>
          <w:p w14:paraId="6D9F4050" w14:textId="48C81702" w:rsidR="006A0851" w:rsidRPr="006A0851" w:rsidRDefault="006A0851" w:rsidP="006A0851">
            <w:pPr>
              <w:tabs>
                <w:tab w:val="decimal" w:pos="604"/>
              </w:tabs>
              <w:snapToGrid w:val="0"/>
              <w:ind w:right="-160"/>
              <w:rPr>
                <w:rFonts w:eastAsia="Times New Roman"/>
                <w:color w:val="000000"/>
                <w:sz w:val="18"/>
                <w:szCs w:val="18"/>
              </w:rPr>
            </w:pPr>
            <w:r w:rsidRPr="006A0851">
              <w:rPr>
                <w:rFonts w:eastAsia="Times New Roman"/>
                <w:color w:val="000000"/>
                <w:sz w:val="18"/>
                <w:szCs w:val="18"/>
              </w:rPr>
              <w:t xml:space="preserve"> -   </w:t>
            </w:r>
          </w:p>
        </w:tc>
        <w:tc>
          <w:tcPr>
            <w:tcW w:w="270" w:type="dxa"/>
            <w:shd w:val="clear" w:color="auto" w:fill="auto"/>
          </w:tcPr>
          <w:p w14:paraId="11733819" w14:textId="77777777" w:rsidR="006A0851" w:rsidRPr="00E26316" w:rsidRDefault="006A0851" w:rsidP="006A0851">
            <w:pPr>
              <w:tabs>
                <w:tab w:val="decimal" w:pos="720"/>
              </w:tabs>
              <w:snapToGrid w:val="0"/>
              <w:ind w:left="-460" w:right="-160"/>
              <w:rPr>
                <w:rFonts w:eastAsia="Times New Roman"/>
                <w:sz w:val="18"/>
                <w:szCs w:val="18"/>
                <w:lang w:val="en-GB"/>
              </w:rPr>
            </w:pPr>
          </w:p>
        </w:tc>
        <w:tc>
          <w:tcPr>
            <w:tcW w:w="1093" w:type="dxa"/>
          </w:tcPr>
          <w:p w14:paraId="0C3BD474" w14:textId="5067F75B" w:rsidR="006A0851" w:rsidRPr="00063E9B" w:rsidRDefault="006A0851" w:rsidP="006A0851">
            <w:pPr>
              <w:tabs>
                <w:tab w:val="decimal" w:pos="652"/>
              </w:tabs>
              <w:snapToGrid w:val="0"/>
              <w:ind w:right="-160"/>
              <w:rPr>
                <w:rFonts w:eastAsia="Times New Roman"/>
                <w:sz w:val="18"/>
                <w:szCs w:val="18"/>
              </w:rPr>
            </w:pPr>
            <w:r w:rsidRPr="00EA5E0E">
              <w:rPr>
                <w:rFonts w:eastAsia="Times New Roman"/>
                <w:sz w:val="18"/>
                <w:szCs w:val="18"/>
              </w:rPr>
              <w:t xml:space="preserve"> - </w:t>
            </w:r>
          </w:p>
        </w:tc>
        <w:tc>
          <w:tcPr>
            <w:tcW w:w="290" w:type="dxa"/>
          </w:tcPr>
          <w:p w14:paraId="6E52108C" w14:textId="77777777" w:rsidR="006A0851" w:rsidRPr="00E26316" w:rsidRDefault="006A0851" w:rsidP="006A0851">
            <w:pPr>
              <w:tabs>
                <w:tab w:val="decimal" w:pos="720"/>
              </w:tabs>
              <w:snapToGrid w:val="0"/>
              <w:ind w:left="-108" w:right="-160"/>
              <w:rPr>
                <w:rFonts w:eastAsia="Times New Roman"/>
                <w:sz w:val="18"/>
                <w:szCs w:val="18"/>
                <w:lang w:val="en-GB"/>
              </w:rPr>
            </w:pPr>
          </w:p>
        </w:tc>
        <w:tc>
          <w:tcPr>
            <w:tcW w:w="1113" w:type="dxa"/>
          </w:tcPr>
          <w:p w14:paraId="5D51C3B8" w14:textId="3282BC3E" w:rsidR="006A0851" w:rsidRPr="00063E9B" w:rsidRDefault="006A0851" w:rsidP="006A0851">
            <w:pPr>
              <w:tabs>
                <w:tab w:val="decimal" w:pos="720"/>
              </w:tabs>
              <w:snapToGrid w:val="0"/>
              <w:ind w:left="-108" w:right="-160"/>
              <w:rPr>
                <w:rFonts w:eastAsia="Times New Roman"/>
                <w:sz w:val="18"/>
                <w:szCs w:val="18"/>
              </w:rPr>
            </w:pPr>
            <w:r w:rsidRPr="00063E9B">
              <w:rPr>
                <w:rFonts w:eastAsia="Times New Roman"/>
                <w:sz w:val="18"/>
                <w:szCs w:val="18"/>
              </w:rPr>
              <w:t xml:space="preserve"> 1,270 </w:t>
            </w:r>
          </w:p>
        </w:tc>
      </w:tr>
      <w:tr w:rsidR="006A0851" w:rsidRPr="00E26316" w14:paraId="0B5B0486" w14:textId="77777777" w:rsidTr="007D019E">
        <w:tc>
          <w:tcPr>
            <w:tcW w:w="2127" w:type="dxa"/>
            <w:shd w:val="clear" w:color="auto" w:fill="auto"/>
            <w:vAlign w:val="center"/>
          </w:tcPr>
          <w:p w14:paraId="17F62306" w14:textId="77777777" w:rsidR="006A0851" w:rsidRPr="00E26316" w:rsidRDefault="006A0851" w:rsidP="006A0851">
            <w:pPr>
              <w:ind w:left="-20" w:right="-29"/>
              <w:rPr>
                <w:rFonts w:eastAsia="Times New Roman"/>
                <w:sz w:val="18"/>
                <w:szCs w:val="18"/>
                <w:lang w:val="en-GB"/>
              </w:rPr>
            </w:pPr>
            <w:r w:rsidRPr="00E26316">
              <w:rPr>
                <w:rFonts w:eastAsia="Times New Roman"/>
                <w:color w:val="000000"/>
                <w:sz w:val="18"/>
                <w:szCs w:val="18"/>
                <w:lang w:val="en-GB"/>
              </w:rPr>
              <w:t>Software licenses</w:t>
            </w:r>
          </w:p>
        </w:tc>
        <w:tc>
          <w:tcPr>
            <w:tcW w:w="992" w:type="dxa"/>
            <w:shd w:val="clear" w:color="auto" w:fill="auto"/>
          </w:tcPr>
          <w:p w14:paraId="58AA68EE" w14:textId="1E9475BA" w:rsidR="006A0851" w:rsidRPr="00EA5E0E" w:rsidRDefault="006A0851" w:rsidP="006A0851">
            <w:pPr>
              <w:tabs>
                <w:tab w:val="decimal" w:pos="720"/>
              </w:tabs>
              <w:snapToGrid w:val="0"/>
              <w:ind w:left="-108" w:right="-160"/>
              <w:rPr>
                <w:rFonts w:eastAsia="Times New Roman"/>
                <w:sz w:val="18"/>
                <w:szCs w:val="18"/>
              </w:rPr>
            </w:pPr>
            <w:r w:rsidRPr="00EA5E0E">
              <w:rPr>
                <w:rFonts w:eastAsia="Times New Roman"/>
                <w:sz w:val="18"/>
                <w:szCs w:val="18"/>
              </w:rPr>
              <w:t xml:space="preserve"> 33,894 </w:t>
            </w:r>
          </w:p>
        </w:tc>
        <w:tc>
          <w:tcPr>
            <w:tcW w:w="284" w:type="dxa"/>
            <w:shd w:val="clear" w:color="auto" w:fill="auto"/>
          </w:tcPr>
          <w:p w14:paraId="1C8864CE" w14:textId="77777777" w:rsidR="006A0851" w:rsidRPr="00EA5E0E" w:rsidRDefault="006A0851" w:rsidP="006A0851">
            <w:pPr>
              <w:tabs>
                <w:tab w:val="decimal" w:pos="720"/>
              </w:tabs>
              <w:snapToGrid w:val="0"/>
              <w:ind w:left="-108" w:right="-160"/>
              <w:rPr>
                <w:rFonts w:eastAsia="Times New Roman"/>
                <w:sz w:val="18"/>
                <w:szCs w:val="18"/>
              </w:rPr>
            </w:pPr>
          </w:p>
        </w:tc>
        <w:tc>
          <w:tcPr>
            <w:tcW w:w="850" w:type="dxa"/>
            <w:shd w:val="clear" w:color="auto" w:fill="auto"/>
          </w:tcPr>
          <w:p w14:paraId="378FED5B" w14:textId="40751FBC" w:rsidR="006A0851" w:rsidRPr="00EA5E0E" w:rsidRDefault="006A0851" w:rsidP="006A0851">
            <w:pPr>
              <w:tabs>
                <w:tab w:val="decimal" w:pos="720"/>
              </w:tabs>
              <w:snapToGrid w:val="0"/>
              <w:ind w:left="-108" w:right="-160"/>
              <w:rPr>
                <w:rFonts w:eastAsia="Times New Roman"/>
                <w:sz w:val="18"/>
                <w:szCs w:val="18"/>
              </w:rPr>
            </w:pPr>
            <w:r w:rsidRPr="00EA5E0E">
              <w:rPr>
                <w:rFonts w:eastAsia="Times New Roman"/>
                <w:sz w:val="18"/>
                <w:szCs w:val="18"/>
              </w:rPr>
              <w:t xml:space="preserve"> 5,295 </w:t>
            </w:r>
          </w:p>
        </w:tc>
        <w:tc>
          <w:tcPr>
            <w:tcW w:w="284" w:type="dxa"/>
            <w:shd w:val="clear" w:color="auto" w:fill="auto"/>
          </w:tcPr>
          <w:p w14:paraId="27919094" w14:textId="77777777" w:rsidR="006A0851" w:rsidRPr="00EA5E0E" w:rsidRDefault="006A0851" w:rsidP="006A0851">
            <w:pPr>
              <w:tabs>
                <w:tab w:val="decimal" w:pos="720"/>
              </w:tabs>
              <w:snapToGrid w:val="0"/>
              <w:ind w:left="-108" w:right="-160"/>
              <w:rPr>
                <w:rFonts w:eastAsia="Times New Roman"/>
                <w:sz w:val="18"/>
                <w:szCs w:val="18"/>
              </w:rPr>
            </w:pPr>
          </w:p>
        </w:tc>
        <w:tc>
          <w:tcPr>
            <w:tcW w:w="966" w:type="dxa"/>
            <w:shd w:val="clear" w:color="auto" w:fill="auto"/>
          </w:tcPr>
          <w:p w14:paraId="16645369" w14:textId="684F4DDB" w:rsidR="006A0851" w:rsidRPr="00EA5E0E" w:rsidRDefault="006A0851" w:rsidP="006A0851">
            <w:pPr>
              <w:tabs>
                <w:tab w:val="decimal" w:pos="720"/>
              </w:tabs>
              <w:snapToGrid w:val="0"/>
              <w:ind w:left="-108" w:right="-160"/>
              <w:rPr>
                <w:rFonts w:eastAsia="Times New Roman"/>
                <w:sz w:val="18"/>
                <w:szCs w:val="18"/>
              </w:rPr>
            </w:pPr>
            <w:r w:rsidRPr="00EA5E0E">
              <w:rPr>
                <w:rFonts w:eastAsia="Times New Roman"/>
                <w:sz w:val="18"/>
                <w:szCs w:val="18"/>
              </w:rPr>
              <w:t xml:space="preserve"> (5)</w:t>
            </w:r>
          </w:p>
        </w:tc>
        <w:tc>
          <w:tcPr>
            <w:tcW w:w="291" w:type="dxa"/>
            <w:shd w:val="clear" w:color="auto" w:fill="auto"/>
          </w:tcPr>
          <w:p w14:paraId="21E0AE3A" w14:textId="77777777" w:rsidR="006A0851" w:rsidRPr="00EA5E0E" w:rsidRDefault="006A0851" w:rsidP="006A0851">
            <w:pPr>
              <w:tabs>
                <w:tab w:val="decimal" w:pos="720"/>
              </w:tabs>
              <w:snapToGrid w:val="0"/>
              <w:ind w:left="-108" w:right="-160"/>
              <w:rPr>
                <w:rFonts w:eastAsia="Times New Roman"/>
                <w:sz w:val="18"/>
                <w:szCs w:val="18"/>
              </w:rPr>
            </w:pPr>
          </w:p>
        </w:tc>
        <w:tc>
          <w:tcPr>
            <w:tcW w:w="973" w:type="dxa"/>
            <w:shd w:val="clear" w:color="auto" w:fill="auto"/>
          </w:tcPr>
          <w:p w14:paraId="43889AB2" w14:textId="0F7BD44F" w:rsidR="006A0851" w:rsidRPr="00EA5E0E" w:rsidRDefault="006A0851" w:rsidP="006A0851">
            <w:pPr>
              <w:tabs>
                <w:tab w:val="decimal" w:pos="720"/>
              </w:tabs>
              <w:snapToGrid w:val="0"/>
              <w:ind w:left="-108" w:right="-160"/>
              <w:rPr>
                <w:rFonts w:eastAsia="Times New Roman"/>
                <w:sz w:val="18"/>
                <w:szCs w:val="18"/>
              </w:rPr>
            </w:pPr>
            <w:r w:rsidRPr="00BC39AE">
              <w:rPr>
                <w:rFonts w:eastAsia="Times New Roman"/>
                <w:sz w:val="18"/>
                <w:szCs w:val="18"/>
              </w:rPr>
              <w:t xml:space="preserve"> 39,184 </w:t>
            </w:r>
          </w:p>
        </w:tc>
        <w:tc>
          <w:tcPr>
            <w:tcW w:w="236" w:type="dxa"/>
            <w:shd w:val="clear" w:color="auto" w:fill="auto"/>
          </w:tcPr>
          <w:p w14:paraId="6AA37E45" w14:textId="77777777" w:rsidR="006A0851" w:rsidRPr="00EA5E0E" w:rsidRDefault="006A0851" w:rsidP="006A0851">
            <w:pPr>
              <w:tabs>
                <w:tab w:val="decimal" w:pos="720"/>
              </w:tabs>
              <w:snapToGrid w:val="0"/>
              <w:ind w:left="-108" w:right="-160"/>
              <w:rPr>
                <w:rFonts w:eastAsia="Times New Roman"/>
                <w:sz w:val="18"/>
                <w:szCs w:val="18"/>
              </w:rPr>
            </w:pPr>
          </w:p>
        </w:tc>
        <w:tc>
          <w:tcPr>
            <w:tcW w:w="1060" w:type="dxa"/>
            <w:shd w:val="clear" w:color="auto" w:fill="auto"/>
          </w:tcPr>
          <w:p w14:paraId="1D301494" w14:textId="1DF09552" w:rsidR="006A0851" w:rsidRPr="00D605AB" w:rsidRDefault="006A0851" w:rsidP="006A0851">
            <w:pPr>
              <w:tabs>
                <w:tab w:val="decimal" w:pos="828"/>
              </w:tabs>
              <w:snapToGrid w:val="0"/>
              <w:ind w:left="-108" w:right="-160"/>
              <w:rPr>
                <w:rFonts w:eastAsia="Times New Roman"/>
                <w:color w:val="000000"/>
                <w:sz w:val="18"/>
                <w:szCs w:val="18"/>
              </w:rPr>
            </w:pPr>
            <w:r w:rsidRPr="00D605AB">
              <w:rPr>
                <w:rFonts w:eastAsia="Times New Roman"/>
                <w:color w:val="000000"/>
                <w:sz w:val="18"/>
                <w:szCs w:val="18"/>
              </w:rPr>
              <w:t xml:space="preserve"> (18,977)</w:t>
            </w:r>
          </w:p>
        </w:tc>
        <w:tc>
          <w:tcPr>
            <w:tcW w:w="323" w:type="dxa"/>
            <w:shd w:val="clear" w:color="auto" w:fill="auto"/>
          </w:tcPr>
          <w:p w14:paraId="589240BD" w14:textId="77777777" w:rsidR="006A0851" w:rsidRPr="00EA5E0E" w:rsidRDefault="006A0851" w:rsidP="006A0851">
            <w:pPr>
              <w:tabs>
                <w:tab w:val="decimal" w:pos="720"/>
              </w:tabs>
              <w:snapToGrid w:val="0"/>
              <w:ind w:left="-108" w:right="-160"/>
              <w:rPr>
                <w:rFonts w:eastAsia="Times New Roman"/>
                <w:sz w:val="18"/>
                <w:szCs w:val="18"/>
              </w:rPr>
            </w:pPr>
          </w:p>
        </w:tc>
        <w:tc>
          <w:tcPr>
            <w:tcW w:w="1190" w:type="dxa"/>
            <w:shd w:val="clear" w:color="auto" w:fill="auto"/>
          </w:tcPr>
          <w:p w14:paraId="7DCA7DBB" w14:textId="21F4C60E" w:rsidR="006A0851" w:rsidRPr="00B0262A" w:rsidRDefault="006A0851" w:rsidP="006A0851">
            <w:pPr>
              <w:tabs>
                <w:tab w:val="decimal" w:pos="859"/>
              </w:tabs>
              <w:snapToGrid w:val="0"/>
              <w:ind w:right="-160"/>
              <w:rPr>
                <w:rFonts w:eastAsia="Times New Roman"/>
                <w:color w:val="000000"/>
                <w:sz w:val="18"/>
                <w:szCs w:val="18"/>
              </w:rPr>
            </w:pPr>
            <w:r w:rsidRPr="00B0262A">
              <w:rPr>
                <w:rFonts w:eastAsia="Times New Roman"/>
                <w:color w:val="000000"/>
                <w:sz w:val="18"/>
                <w:szCs w:val="18"/>
              </w:rPr>
              <w:t xml:space="preserve"> (5,732)</w:t>
            </w:r>
          </w:p>
        </w:tc>
        <w:tc>
          <w:tcPr>
            <w:tcW w:w="323" w:type="dxa"/>
            <w:shd w:val="clear" w:color="auto" w:fill="auto"/>
          </w:tcPr>
          <w:p w14:paraId="5C465E6D" w14:textId="77777777" w:rsidR="006A0851" w:rsidRPr="00EA5E0E" w:rsidRDefault="006A0851" w:rsidP="006A0851">
            <w:pPr>
              <w:tabs>
                <w:tab w:val="decimal" w:pos="720"/>
              </w:tabs>
              <w:snapToGrid w:val="0"/>
              <w:ind w:left="-108" w:right="-160"/>
              <w:rPr>
                <w:rFonts w:eastAsia="Times New Roman"/>
                <w:sz w:val="18"/>
                <w:szCs w:val="18"/>
                <w:cs/>
              </w:rPr>
            </w:pPr>
          </w:p>
        </w:tc>
        <w:tc>
          <w:tcPr>
            <w:tcW w:w="973" w:type="dxa"/>
            <w:shd w:val="clear" w:color="auto" w:fill="auto"/>
          </w:tcPr>
          <w:p w14:paraId="12A1603B" w14:textId="3F948508" w:rsidR="006A0851" w:rsidRPr="00B0262A" w:rsidRDefault="006A0851" w:rsidP="006A0851">
            <w:pPr>
              <w:tabs>
                <w:tab w:val="decimal" w:pos="700"/>
              </w:tabs>
              <w:snapToGrid w:val="0"/>
              <w:ind w:right="-160"/>
              <w:rPr>
                <w:rFonts w:eastAsia="Times New Roman"/>
                <w:color w:val="000000"/>
                <w:sz w:val="18"/>
                <w:szCs w:val="18"/>
              </w:rPr>
            </w:pPr>
            <w:r w:rsidRPr="00B0262A">
              <w:rPr>
                <w:rFonts w:eastAsia="Times New Roman"/>
                <w:color w:val="000000"/>
                <w:sz w:val="18"/>
                <w:szCs w:val="18"/>
              </w:rPr>
              <w:t xml:space="preserve"> 3 </w:t>
            </w:r>
          </w:p>
        </w:tc>
        <w:tc>
          <w:tcPr>
            <w:tcW w:w="323" w:type="dxa"/>
          </w:tcPr>
          <w:p w14:paraId="53F568BC" w14:textId="77777777" w:rsidR="006A0851" w:rsidRPr="00EA5E0E" w:rsidRDefault="006A0851" w:rsidP="006A0851">
            <w:pPr>
              <w:tabs>
                <w:tab w:val="decimal" w:pos="720"/>
              </w:tabs>
              <w:snapToGrid w:val="0"/>
              <w:ind w:left="-108" w:right="-160"/>
              <w:rPr>
                <w:rFonts w:eastAsia="Times New Roman"/>
                <w:sz w:val="18"/>
                <w:szCs w:val="18"/>
              </w:rPr>
            </w:pPr>
          </w:p>
        </w:tc>
        <w:tc>
          <w:tcPr>
            <w:tcW w:w="965" w:type="dxa"/>
            <w:shd w:val="clear" w:color="auto" w:fill="auto"/>
          </w:tcPr>
          <w:p w14:paraId="08BFE212" w14:textId="6CB3260A" w:rsidR="006A0851" w:rsidRPr="006A0851" w:rsidRDefault="006A0851" w:rsidP="006A0851">
            <w:pPr>
              <w:tabs>
                <w:tab w:val="decimal" w:pos="740"/>
              </w:tabs>
              <w:snapToGrid w:val="0"/>
              <w:ind w:right="-160"/>
              <w:rPr>
                <w:rFonts w:eastAsia="Times New Roman"/>
                <w:color w:val="000000"/>
                <w:sz w:val="18"/>
                <w:szCs w:val="18"/>
              </w:rPr>
            </w:pPr>
            <w:r w:rsidRPr="006A0851">
              <w:rPr>
                <w:rFonts w:eastAsia="Times New Roman"/>
                <w:color w:val="000000"/>
                <w:sz w:val="18"/>
                <w:szCs w:val="18"/>
              </w:rPr>
              <w:t xml:space="preserve"> (24,706)</w:t>
            </w:r>
          </w:p>
        </w:tc>
        <w:tc>
          <w:tcPr>
            <w:tcW w:w="270" w:type="dxa"/>
            <w:shd w:val="clear" w:color="auto" w:fill="auto"/>
          </w:tcPr>
          <w:p w14:paraId="445083FC" w14:textId="77777777" w:rsidR="006A0851" w:rsidRPr="00E26316" w:rsidRDefault="006A0851" w:rsidP="006A0851">
            <w:pPr>
              <w:tabs>
                <w:tab w:val="decimal" w:pos="720"/>
              </w:tabs>
              <w:snapToGrid w:val="0"/>
              <w:ind w:left="-108" w:right="-160"/>
              <w:rPr>
                <w:rFonts w:eastAsia="Times New Roman"/>
                <w:sz w:val="18"/>
                <w:szCs w:val="18"/>
                <w:lang w:val="en-GB"/>
              </w:rPr>
            </w:pPr>
          </w:p>
        </w:tc>
        <w:tc>
          <w:tcPr>
            <w:tcW w:w="1093" w:type="dxa"/>
          </w:tcPr>
          <w:p w14:paraId="5FE44445" w14:textId="2AD65733" w:rsidR="006A0851" w:rsidRPr="00063E9B" w:rsidRDefault="006A0851" w:rsidP="006A0851">
            <w:pPr>
              <w:tabs>
                <w:tab w:val="decimal" w:pos="794"/>
              </w:tabs>
              <w:snapToGrid w:val="0"/>
              <w:ind w:right="-160"/>
              <w:rPr>
                <w:rFonts w:eastAsia="Times New Roman"/>
                <w:sz w:val="18"/>
                <w:szCs w:val="18"/>
              </w:rPr>
            </w:pPr>
            <w:r w:rsidRPr="00063E9B">
              <w:rPr>
                <w:rFonts w:eastAsia="Times New Roman"/>
                <w:sz w:val="18"/>
                <w:szCs w:val="18"/>
              </w:rPr>
              <w:t xml:space="preserve"> (100)</w:t>
            </w:r>
          </w:p>
        </w:tc>
        <w:tc>
          <w:tcPr>
            <w:tcW w:w="290" w:type="dxa"/>
          </w:tcPr>
          <w:p w14:paraId="531BF038" w14:textId="77777777" w:rsidR="006A0851" w:rsidRPr="00E26316" w:rsidRDefault="006A0851" w:rsidP="006A0851">
            <w:pPr>
              <w:tabs>
                <w:tab w:val="decimal" w:pos="720"/>
              </w:tabs>
              <w:snapToGrid w:val="0"/>
              <w:ind w:left="-108" w:right="-160"/>
              <w:rPr>
                <w:rFonts w:eastAsia="Times New Roman"/>
                <w:sz w:val="18"/>
                <w:szCs w:val="18"/>
                <w:lang w:val="en-GB"/>
              </w:rPr>
            </w:pPr>
          </w:p>
        </w:tc>
        <w:tc>
          <w:tcPr>
            <w:tcW w:w="1113" w:type="dxa"/>
          </w:tcPr>
          <w:p w14:paraId="71DB766C" w14:textId="5C7C5CE1" w:rsidR="006A0851" w:rsidRPr="00063E9B" w:rsidRDefault="006A0851" w:rsidP="006A0851">
            <w:pPr>
              <w:tabs>
                <w:tab w:val="decimal" w:pos="720"/>
              </w:tabs>
              <w:snapToGrid w:val="0"/>
              <w:ind w:left="-108" w:right="-160"/>
              <w:rPr>
                <w:rFonts w:eastAsia="Times New Roman"/>
                <w:sz w:val="18"/>
                <w:szCs w:val="18"/>
              </w:rPr>
            </w:pPr>
            <w:r w:rsidRPr="00063E9B">
              <w:rPr>
                <w:rFonts w:eastAsia="Times New Roman"/>
                <w:sz w:val="18"/>
                <w:szCs w:val="18"/>
              </w:rPr>
              <w:t xml:space="preserve"> 14,378 </w:t>
            </w:r>
          </w:p>
        </w:tc>
      </w:tr>
      <w:tr w:rsidR="006A0851" w:rsidRPr="00E26316" w14:paraId="40B09449" w14:textId="77777777" w:rsidTr="007D019E">
        <w:tc>
          <w:tcPr>
            <w:tcW w:w="2127" w:type="dxa"/>
            <w:shd w:val="clear" w:color="auto" w:fill="auto"/>
            <w:vAlign w:val="center"/>
          </w:tcPr>
          <w:p w14:paraId="3DC942C0" w14:textId="77777777" w:rsidR="006A0851" w:rsidRPr="00E26316" w:rsidRDefault="006A0851" w:rsidP="006A0851">
            <w:pPr>
              <w:ind w:left="-20" w:right="-29"/>
              <w:rPr>
                <w:rFonts w:eastAsia="Times New Roman"/>
                <w:sz w:val="18"/>
                <w:szCs w:val="18"/>
                <w:lang w:val="en-GB"/>
              </w:rPr>
            </w:pPr>
            <w:r w:rsidRPr="00E26316">
              <w:rPr>
                <w:rFonts w:eastAsia="Times New Roman"/>
                <w:color w:val="000000"/>
                <w:sz w:val="18"/>
                <w:szCs w:val="18"/>
                <w:lang w:val="en-GB"/>
              </w:rPr>
              <w:t>Software under installation</w:t>
            </w:r>
          </w:p>
        </w:tc>
        <w:tc>
          <w:tcPr>
            <w:tcW w:w="992" w:type="dxa"/>
            <w:shd w:val="clear" w:color="auto" w:fill="auto"/>
          </w:tcPr>
          <w:p w14:paraId="6D1290D2" w14:textId="7447E664" w:rsidR="006A0851" w:rsidRPr="00EA5E0E" w:rsidRDefault="006A0851" w:rsidP="006A0851">
            <w:pPr>
              <w:tabs>
                <w:tab w:val="decimal" w:pos="720"/>
              </w:tabs>
              <w:snapToGrid w:val="0"/>
              <w:ind w:left="-108" w:right="-160"/>
              <w:rPr>
                <w:rFonts w:eastAsia="Times New Roman"/>
                <w:sz w:val="18"/>
                <w:szCs w:val="18"/>
              </w:rPr>
            </w:pPr>
            <w:r w:rsidRPr="00EA5E0E">
              <w:rPr>
                <w:rFonts w:eastAsia="Times New Roman"/>
                <w:sz w:val="18"/>
                <w:szCs w:val="18"/>
              </w:rPr>
              <w:t xml:space="preserve"> 2,140 </w:t>
            </w:r>
          </w:p>
        </w:tc>
        <w:tc>
          <w:tcPr>
            <w:tcW w:w="284" w:type="dxa"/>
            <w:shd w:val="clear" w:color="auto" w:fill="auto"/>
          </w:tcPr>
          <w:p w14:paraId="7C4AB6A8" w14:textId="77777777" w:rsidR="006A0851" w:rsidRPr="00EA5E0E" w:rsidRDefault="006A0851" w:rsidP="006A0851">
            <w:pPr>
              <w:tabs>
                <w:tab w:val="decimal" w:pos="720"/>
              </w:tabs>
              <w:snapToGrid w:val="0"/>
              <w:ind w:left="-108" w:right="-160"/>
              <w:rPr>
                <w:rFonts w:eastAsia="Times New Roman"/>
                <w:sz w:val="18"/>
                <w:szCs w:val="18"/>
              </w:rPr>
            </w:pPr>
          </w:p>
        </w:tc>
        <w:tc>
          <w:tcPr>
            <w:tcW w:w="850" w:type="dxa"/>
            <w:shd w:val="clear" w:color="auto" w:fill="auto"/>
          </w:tcPr>
          <w:p w14:paraId="594E3A4C" w14:textId="055E8870" w:rsidR="006A0851" w:rsidRPr="00EA5E0E" w:rsidRDefault="006A0851" w:rsidP="006A0851">
            <w:pPr>
              <w:tabs>
                <w:tab w:val="decimal" w:pos="720"/>
              </w:tabs>
              <w:snapToGrid w:val="0"/>
              <w:ind w:left="-108" w:right="-160"/>
              <w:rPr>
                <w:rFonts w:eastAsia="Times New Roman"/>
                <w:sz w:val="18"/>
                <w:szCs w:val="18"/>
              </w:rPr>
            </w:pPr>
            <w:r w:rsidRPr="00EA5E0E">
              <w:rPr>
                <w:rFonts w:eastAsia="Times New Roman"/>
                <w:sz w:val="18"/>
                <w:szCs w:val="18"/>
              </w:rPr>
              <w:t xml:space="preserve"> 3,139 </w:t>
            </w:r>
          </w:p>
        </w:tc>
        <w:tc>
          <w:tcPr>
            <w:tcW w:w="284" w:type="dxa"/>
            <w:shd w:val="clear" w:color="auto" w:fill="auto"/>
          </w:tcPr>
          <w:p w14:paraId="291F6BC6" w14:textId="77777777" w:rsidR="006A0851" w:rsidRPr="00EA5E0E" w:rsidRDefault="006A0851" w:rsidP="006A0851">
            <w:pPr>
              <w:tabs>
                <w:tab w:val="decimal" w:pos="720"/>
              </w:tabs>
              <w:snapToGrid w:val="0"/>
              <w:ind w:left="-108" w:right="-160"/>
              <w:rPr>
                <w:rFonts w:eastAsia="Times New Roman"/>
                <w:sz w:val="18"/>
                <w:szCs w:val="18"/>
              </w:rPr>
            </w:pPr>
          </w:p>
        </w:tc>
        <w:tc>
          <w:tcPr>
            <w:tcW w:w="966" w:type="dxa"/>
            <w:shd w:val="clear" w:color="auto" w:fill="auto"/>
          </w:tcPr>
          <w:p w14:paraId="35764F91" w14:textId="16A4D8C7" w:rsidR="006A0851" w:rsidRPr="00EA5E0E" w:rsidRDefault="006A0851" w:rsidP="006A0851">
            <w:pPr>
              <w:tabs>
                <w:tab w:val="decimal" w:pos="720"/>
              </w:tabs>
              <w:snapToGrid w:val="0"/>
              <w:ind w:left="-108" w:right="-160"/>
              <w:rPr>
                <w:rFonts w:eastAsia="Times New Roman"/>
                <w:sz w:val="18"/>
                <w:szCs w:val="18"/>
              </w:rPr>
            </w:pPr>
            <w:r w:rsidRPr="00EA5E0E">
              <w:rPr>
                <w:rFonts w:eastAsia="Times New Roman"/>
                <w:sz w:val="18"/>
                <w:szCs w:val="18"/>
              </w:rPr>
              <w:t xml:space="preserve"> (523)</w:t>
            </w:r>
          </w:p>
        </w:tc>
        <w:tc>
          <w:tcPr>
            <w:tcW w:w="291" w:type="dxa"/>
            <w:shd w:val="clear" w:color="auto" w:fill="auto"/>
          </w:tcPr>
          <w:p w14:paraId="16D72FD7" w14:textId="77777777" w:rsidR="006A0851" w:rsidRPr="00EA5E0E" w:rsidRDefault="006A0851" w:rsidP="006A0851">
            <w:pPr>
              <w:tabs>
                <w:tab w:val="decimal" w:pos="720"/>
              </w:tabs>
              <w:snapToGrid w:val="0"/>
              <w:ind w:left="-108" w:right="-160"/>
              <w:rPr>
                <w:rFonts w:eastAsia="Times New Roman"/>
                <w:sz w:val="18"/>
                <w:szCs w:val="18"/>
              </w:rPr>
            </w:pPr>
          </w:p>
        </w:tc>
        <w:tc>
          <w:tcPr>
            <w:tcW w:w="973" w:type="dxa"/>
            <w:shd w:val="clear" w:color="auto" w:fill="auto"/>
          </w:tcPr>
          <w:p w14:paraId="58530D7E" w14:textId="59E6271C" w:rsidR="006A0851" w:rsidRPr="00EA5E0E" w:rsidRDefault="006A0851" w:rsidP="006A0851">
            <w:pPr>
              <w:tabs>
                <w:tab w:val="decimal" w:pos="720"/>
              </w:tabs>
              <w:snapToGrid w:val="0"/>
              <w:ind w:left="-108" w:right="-160"/>
              <w:rPr>
                <w:rFonts w:eastAsia="Times New Roman"/>
                <w:sz w:val="18"/>
                <w:szCs w:val="18"/>
              </w:rPr>
            </w:pPr>
            <w:r w:rsidRPr="00BC39AE">
              <w:rPr>
                <w:rFonts w:eastAsia="Times New Roman"/>
                <w:sz w:val="18"/>
                <w:szCs w:val="18"/>
              </w:rPr>
              <w:t xml:space="preserve"> 4,756 </w:t>
            </w:r>
          </w:p>
        </w:tc>
        <w:tc>
          <w:tcPr>
            <w:tcW w:w="236" w:type="dxa"/>
            <w:shd w:val="clear" w:color="auto" w:fill="auto"/>
          </w:tcPr>
          <w:p w14:paraId="05397212" w14:textId="77777777" w:rsidR="006A0851" w:rsidRPr="00EA5E0E" w:rsidRDefault="006A0851" w:rsidP="006A0851">
            <w:pPr>
              <w:tabs>
                <w:tab w:val="decimal" w:pos="720"/>
              </w:tabs>
              <w:snapToGrid w:val="0"/>
              <w:ind w:left="-108" w:right="-160"/>
              <w:rPr>
                <w:rFonts w:eastAsia="Times New Roman"/>
                <w:sz w:val="18"/>
                <w:szCs w:val="18"/>
              </w:rPr>
            </w:pPr>
          </w:p>
        </w:tc>
        <w:tc>
          <w:tcPr>
            <w:tcW w:w="1060" w:type="dxa"/>
            <w:shd w:val="clear" w:color="auto" w:fill="auto"/>
          </w:tcPr>
          <w:p w14:paraId="07D9C11C" w14:textId="74BB7B92" w:rsidR="006A0851" w:rsidRPr="00D605AB" w:rsidRDefault="006A0851" w:rsidP="006A0851">
            <w:pPr>
              <w:tabs>
                <w:tab w:val="decimal" w:pos="686"/>
              </w:tabs>
              <w:snapToGrid w:val="0"/>
              <w:ind w:left="-108" w:right="-160"/>
              <w:rPr>
                <w:rFonts w:eastAsia="Times New Roman"/>
                <w:color w:val="000000"/>
                <w:sz w:val="18"/>
                <w:szCs w:val="18"/>
              </w:rPr>
            </w:pPr>
            <w:r w:rsidRPr="00D605AB">
              <w:rPr>
                <w:rFonts w:eastAsia="Times New Roman"/>
                <w:color w:val="000000"/>
                <w:sz w:val="18"/>
                <w:szCs w:val="18"/>
              </w:rPr>
              <w:t xml:space="preserve"> - </w:t>
            </w:r>
          </w:p>
        </w:tc>
        <w:tc>
          <w:tcPr>
            <w:tcW w:w="323" w:type="dxa"/>
            <w:shd w:val="clear" w:color="auto" w:fill="auto"/>
          </w:tcPr>
          <w:p w14:paraId="47D1F4DC" w14:textId="77777777" w:rsidR="006A0851" w:rsidRPr="00EA5E0E" w:rsidRDefault="006A0851" w:rsidP="006A0851">
            <w:pPr>
              <w:tabs>
                <w:tab w:val="decimal" w:pos="720"/>
              </w:tabs>
              <w:snapToGrid w:val="0"/>
              <w:ind w:left="-108" w:right="-160"/>
              <w:rPr>
                <w:rFonts w:eastAsia="Times New Roman"/>
                <w:sz w:val="18"/>
                <w:szCs w:val="18"/>
              </w:rPr>
            </w:pPr>
          </w:p>
        </w:tc>
        <w:tc>
          <w:tcPr>
            <w:tcW w:w="1190" w:type="dxa"/>
            <w:shd w:val="clear" w:color="auto" w:fill="auto"/>
          </w:tcPr>
          <w:p w14:paraId="5CAB83C5" w14:textId="4FEAD04D" w:rsidR="006A0851" w:rsidRPr="00B0262A" w:rsidRDefault="006A0851" w:rsidP="006A0851">
            <w:pPr>
              <w:tabs>
                <w:tab w:val="decimal" w:pos="859"/>
              </w:tabs>
              <w:snapToGrid w:val="0"/>
              <w:ind w:right="-160"/>
              <w:rPr>
                <w:rFonts w:eastAsia="Times New Roman"/>
                <w:color w:val="000000"/>
                <w:sz w:val="18"/>
                <w:szCs w:val="18"/>
              </w:rPr>
            </w:pPr>
            <w:r w:rsidRPr="00B0262A">
              <w:rPr>
                <w:rFonts w:eastAsia="Times New Roman"/>
                <w:color w:val="000000"/>
                <w:sz w:val="18"/>
                <w:szCs w:val="18"/>
              </w:rPr>
              <w:t xml:space="preserve"> -   </w:t>
            </w:r>
          </w:p>
        </w:tc>
        <w:tc>
          <w:tcPr>
            <w:tcW w:w="323" w:type="dxa"/>
            <w:shd w:val="clear" w:color="auto" w:fill="auto"/>
          </w:tcPr>
          <w:p w14:paraId="3AEB1354" w14:textId="77777777" w:rsidR="006A0851" w:rsidRPr="00EA5E0E" w:rsidRDefault="006A0851" w:rsidP="006A0851">
            <w:pPr>
              <w:tabs>
                <w:tab w:val="decimal" w:pos="720"/>
              </w:tabs>
              <w:snapToGrid w:val="0"/>
              <w:ind w:left="-108" w:right="-160"/>
              <w:rPr>
                <w:rFonts w:eastAsia="Times New Roman"/>
                <w:sz w:val="18"/>
                <w:szCs w:val="18"/>
              </w:rPr>
            </w:pPr>
          </w:p>
        </w:tc>
        <w:tc>
          <w:tcPr>
            <w:tcW w:w="973" w:type="dxa"/>
            <w:shd w:val="clear" w:color="auto" w:fill="auto"/>
          </w:tcPr>
          <w:p w14:paraId="67515388" w14:textId="5F536574" w:rsidR="006A0851" w:rsidRPr="00B0262A" w:rsidRDefault="006A0851" w:rsidP="006A0851">
            <w:pPr>
              <w:tabs>
                <w:tab w:val="decimal" w:pos="700"/>
              </w:tabs>
              <w:snapToGrid w:val="0"/>
              <w:ind w:right="-160"/>
              <w:rPr>
                <w:rFonts w:eastAsia="Times New Roman"/>
                <w:color w:val="000000"/>
                <w:sz w:val="18"/>
                <w:szCs w:val="18"/>
              </w:rPr>
            </w:pPr>
            <w:r w:rsidRPr="00B0262A">
              <w:rPr>
                <w:rFonts w:eastAsia="Times New Roman"/>
                <w:color w:val="000000"/>
                <w:sz w:val="18"/>
                <w:szCs w:val="18"/>
              </w:rPr>
              <w:t xml:space="preserve"> -   </w:t>
            </w:r>
          </w:p>
        </w:tc>
        <w:tc>
          <w:tcPr>
            <w:tcW w:w="323" w:type="dxa"/>
          </w:tcPr>
          <w:p w14:paraId="35FE7654" w14:textId="77777777" w:rsidR="006A0851" w:rsidRPr="00EA5E0E" w:rsidRDefault="006A0851" w:rsidP="006A0851">
            <w:pPr>
              <w:tabs>
                <w:tab w:val="decimal" w:pos="720"/>
              </w:tabs>
              <w:snapToGrid w:val="0"/>
              <w:ind w:left="-108" w:right="-160"/>
              <w:rPr>
                <w:rFonts w:eastAsia="Times New Roman"/>
                <w:sz w:val="18"/>
                <w:szCs w:val="18"/>
              </w:rPr>
            </w:pPr>
          </w:p>
        </w:tc>
        <w:tc>
          <w:tcPr>
            <w:tcW w:w="965" w:type="dxa"/>
            <w:shd w:val="clear" w:color="auto" w:fill="auto"/>
          </w:tcPr>
          <w:p w14:paraId="7E0E39E5" w14:textId="0A1092F1" w:rsidR="006A0851" w:rsidRPr="006A0851" w:rsidRDefault="006A0851" w:rsidP="006A0851">
            <w:pPr>
              <w:tabs>
                <w:tab w:val="decimal" w:pos="604"/>
              </w:tabs>
              <w:snapToGrid w:val="0"/>
              <w:ind w:right="-160"/>
              <w:rPr>
                <w:rFonts w:eastAsia="Times New Roman"/>
                <w:color w:val="000000"/>
                <w:sz w:val="18"/>
                <w:szCs w:val="18"/>
              </w:rPr>
            </w:pPr>
            <w:r w:rsidRPr="006A0851">
              <w:rPr>
                <w:rFonts w:eastAsia="Times New Roman"/>
                <w:color w:val="000000"/>
                <w:sz w:val="18"/>
                <w:szCs w:val="18"/>
              </w:rPr>
              <w:t xml:space="preserve"> -   </w:t>
            </w:r>
          </w:p>
        </w:tc>
        <w:tc>
          <w:tcPr>
            <w:tcW w:w="270" w:type="dxa"/>
            <w:shd w:val="clear" w:color="auto" w:fill="auto"/>
          </w:tcPr>
          <w:p w14:paraId="02D00E0A" w14:textId="77777777" w:rsidR="006A0851" w:rsidRPr="00E26316" w:rsidRDefault="006A0851" w:rsidP="006A0851">
            <w:pPr>
              <w:tabs>
                <w:tab w:val="decimal" w:pos="720"/>
              </w:tabs>
              <w:snapToGrid w:val="0"/>
              <w:ind w:left="-108" w:right="-160"/>
              <w:rPr>
                <w:rFonts w:eastAsia="Times New Roman"/>
                <w:sz w:val="18"/>
                <w:szCs w:val="18"/>
                <w:lang w:val="en-GB"/>
              </w:rPr>
            </w:pPr>
          </w:p>
        </w:tc>
        <w:tc>
          <w:tcPr>
            <w:tcW w:w="1093" w:type="dxa"/>
          </w:tcPr>
          <w:p w14:paraId="02B75540" w14:textId="51F474F4" w:rsidR="006A0851" w:rsidRPr="00E26316" w:rsidRDefault="006A0851" w:rsidP="006A0851">
            <w:pPr>
              <w:tabs>
                <w:tab w:val="decimal" w:pos="652"/>
              </w:tabs>
              <w:snapToGrid w:val="0"/>
              <w:ind w:left="-108" w:right="-160"/>
              <w:rPr>
                <w:rFonts w:eastAsia="Times New Roman"/>
                <w:color w:val="000000"/>
                <w:sz w:val="18"/>
                <w:szCs w:val="18"/>
                <w:lang w:val="en-GB"/>
              </w:rPr>
            </w:pPr>
            <w:r w:rsidRPr="00EA5E0E">
              <w:rPr>
                <w:rFonts w:eastAsia="Times New Roman"/>
                <w:sz w:val="18"/>
                <w:szCs w:val="18"/>
              </w:rPr>
              <w:t xml:space="preserve"> - </w:t>
            </w:r>
          </w:p>
        </w:tc>
        <w:tc>
          <w:tcPr>
            <w:tcW w:w="290" w:type="dxa"/>
          </w:tcPr>
          <w:p w14:paraId="4E4E33E5" w14:textId="77777777" w:rsidR="006A0851" w:rsidRPr="00E26316" w:rsidRDefault="006A0851" w:rsidP="006A0851">
            <w:pPr>
              <w:tabs>
                <w:tab w:val="decimal" w:pos="720"/>
              </w:tabs>
              <w:snapToGrid w:val="0"/>
              <w:ind w:left="-108" w:right="-160"/>
              <w:rPr>
                <w:rFonts w:eastAsia="Times New Roman"/>
                <w:sz w:val="18"/>
                <w:szCs w:val="18"/>
                <w:lang w:val="en-GB"/>
              </w:rPr>
            </w:pPr>
          </w:p>
        </w:tc>
        <w:tc>
          <w:tcPr>
            <w:tcW w:w="1113" w:type="dxa"/>
          </w:tcPr>
          <w:p w14:paraId="2929B925" w14:textId="2A041315" w:rsidR="006A0851" w:rsidRPr="00063E9B" w:rsidRDefault="006A0851" w:rsidP="006A0851">
            <w:pPr>
              <w:tabs>
                <w:tab w:val="decimal" w:pos="720"/>
              </w:tabs>
              <w:snapToGrid w:val="0"/>
              <w:ind w:left="-108" w:right="-160"/>
              <w:rPr>
                <w:rFonts w:eastAsia="Times New Roman"/>
                <w:sz w:val="18"/>
                <w:szCs w:val="18"/>
              </w:rPr>
            </w:pPr>
            <w:r w:rsidRPr="00063E9B">
              <w:rPr>
                <w:rFonts w:eastAsia="Times New Roman"/>
                <w:sz w:val="18"/>
                <w:szCs w:val="18"/>
              </w:rPr>
              <w:t xml:space="preserve"> 4,756 </w:t>
            </w:r>
          </w:p>
        </w:tc>
      </w:tr>
      <w:tr w:rsidR="001A58CC" w:rsidRPr="00E26316" w14:paraId="3D41A8C9" w14:textId="77777777" w:rsidTr="007D019E">
        <w:tc>
          <w:tcPr>
            <w:tcW w:w="2127" w:type="dxa"/>
            <w:shd w:val="clear" w:color="auto" w:fill="auto"/>
          </w:tcPr>
          <w:p w14:paraId="5135982C" w14:textId="77777777" w:rsidR="006A0851" w:rsidRPr="00E26316" w:rsidRDefault="006A0851" w:rsidP="006A0851">
            <w:pPr>
              <w:ind w:left="-20" w:right="-29"/>
              <w:rPr>
                <w:rFonts w:eastAsia="Times New Roman"/>
                <w:sz w:val="18"/>
                <w:szCs w:val="18"/>
                <w:lang w:val="en-GB"/>
              </w:rPr>
            </w:pPr>
            <w:r w:rsidRPr="00E26316">
              <w:rPr>
                <w:rFonts w:eastAsia="Times New Roman"/>
                <w:color w:val="000000"/>
                <w:sz w:val="18"/>
                <w:szCs w:val="18"/>
                <w:lang w:val="en-GB"/>
              </w:rPr>
              <w:t>Others</w:t>
            </w:r>
          </w:p>
        </w:tc>
        <w:tc>
          <w:tcPr>
            <w:tcW w:w="992" w:type="dxa"/>
            <w:tcBorders>
              <w:bottom w:val="single" w:sz="4" w:space="0" w:color="000000"/>
            </w:tcBorders>
            <w:shd w:val="clear" w:color="auto" w:fill="auto"/>
          </w:tcPr>
          <w:p w14:paraId="101BC028" w14:textId="48CF58DF" w:rsidR="006A0851" w:rsidRPr="00EA5E0E" w:rsidRDefault="006A0851" w:rsidP="006A0851">
            <w:pPr>
              <w:tabs>
                <w:tab w:val="decimal" w:pos="720"/>
              </w:tabs>
              <w:snapToGrid w:val="0"/>
              <w:ind w:left="-108" w:right="-160"/>
              <w:rPr>
                <w:rFonts w:eastAsia="Times New Roman"/>
                <w:sz w:val="18"/>
                <w:szCs w:val="18"/>
              </w:rPr>
            </w:pPr>
            <w:r w:rsidRPr="00EA5E0E">
              <w:rPr>
                <w:rFonts w:eastAsia="Times New Roman"/>
                <w:sz w:val="18"/>
                <w:szCs w:val="18"/>
              </w:rPr>
              <w:t xml:space="preserve"> 119 </w:t>
            </w:r>
          </w:p>
        </w:tc>
        <w:tc>
          <w:tcPr>
            <w:tcW w:w="284" w:type="dxa"/>
            <w:shd w:val="clear" w:color="auto" w:fill="auto"/>
          </w:tcPr>
          <w:p w14:paraId="13A76ECA" w14:textId="77777777" w:rsidR="006A0851" w:rsidRPr="00EA5E0E" w:rsidRDefault="006A0851" w:rsidP="006A0851">
            <w:pPr>
              <w:tabs>
                <w:tab w:val="decimal" w:pos="720"/>
              </w:tabs>
              <w:snapToGrid w:val="0"/>
              <w:ind w:left="-108" w:right="-160"/>
              <w:rPr>
                <w:rFonts w:eastAsia="Times New Roman"/>
                <w:sz w:val="18"/>
                <w:szCs w:val="18"/>
              </w:rPr>
            </w:pPr>
          </w:p>
        </w:tc>
        <w:tc>
          <w:tcPr>
            <w:tcW w:w="850" w:type="dxa"/>
            <w:tcBorders>
              <w:bottom w:val="single" w:sz="4" w:space="0" w:color="000000"/>
            </w:tcBorders>
            <w:shd w:val="clear" w:color="auto" w:fill="auto"/>
          </w:tcPr>
          <w:p w14:paraId="1951EDF6" w14:textId="55912E8A" w:rsidR="006A0851" w:rsidRPr="00EA5E0E" w:rsidRDefault="006A0851" w:rsidP="006A0851">
            <w:pPr>
              <w:tabs>
                <w:tab w:val="decimal" w:pos="720"/>
              </w:tabs>
              <w:snapToGrid w:val="0"/>
              <w:ind w:left="-108" w:right="-160"/>
              <w:rPr>
                <w:rFonts w:eastAsia="Times New Roman"/>
                <w:sz w:val="18"/>
                <w:szCs w:val="18"/>
              </w:rPr>
            </w:pPr>
            <w:r w:rsidRPr="00EA5E0E">
              <w:rPr>
                <w:rFonts w:eastAsia="Times New Roman"/>
                <w:sz w:val="18"/>
                <w:szCs w:val="18"/>
              </w:rPr>
              <w:t xml:space="preserve"> 37 </w:t>
            </w:r>
          </w:p>
        </w:tc>
        <w:tc>
          <w:tcPr>
            <w:tcW w:w="284" w:type="dxa"/>
            <w:shd w:val="clear" w:color="auto" w:fill="auto"/>
          </w:tcPr>
          <w:p w14:paraId="7722C125" w14:textId="77777777" w:rsidR="006A0851" w:rsidRPr="00EA5E0E" w:rsidRDefault="006A0851" w:rsidP="006A0851">
            <w:pPr>
              <w:tabs>
                <w:tab w:val="decimal" w:pos="720"/>
              </w:tabs>
              <w:snapToGrid w:val="0"/>
              <w:ind w:right="-160"/>
              <w:rPr>
                <w:rFonts w:eastAsia="Times New Roman"/>
                <w:sz w:val="18"/>
                <w:szCs w:val="18"/>
              </w:rPr>
            </w:pPr>
          </w:p>
        </w:tc>
        <w:tc>
          <w:tcPr>
            <w:tcW w:w="966" w:type="dxa"/>
            <w:tcBorders>
              <w:bottom w:val="single" w:sz="4" w:space="0" w:color="000000"/>
            </w:tcBorders>
            <w:shd w:val="clear" w:color="auto" w:fill="auto"/>
          </w:tcPr>
          <w:p w14:paraId="0B588CEC" w14:textId="73615E00" w:rsidR="006A0851" w:rsidRPr="00EA5E0E" w:rsidRDefault="006A0851" w:rsidP="006A0851">
            <w:pPr>
              <w:tabs>
                <w:tab w:val="decimal" w:pos="550"/>
              </w:tabs>
              <w:snapToGrid w:val="0"/>
              <w:ind w:right="-160"/>
              <w:rPr>
                <w:rFonts w:eastAsia="Times New Roman"/>
                <w:sz w:val="18"/>
                <w:szCs w:val="18"/>
              </w:rPr>
            </w:pPr>
            <w:r w:rsidRPr="00EA5E0E">
              <w:rPr>
                <w:rFonts w:eastAsia="Times New Roman"/>
                <w:sz w:val="18"/>
                <w:szCs w:val="18"/>
              </w:rPr>
              <w:t>-</w:t>
            </w:r>
          </w:p>
        </w:tc>
        <w:tc>
          <w:tcPr>
            <w:tcW w:w="291" w:type="dxa"/>
            <w:shd w:val="clear" w:color="auto" w:fill="auto"/>
          </w:tcPr>
          <w:p w14:paraId="5F23038A" w14:textId="77777777" w:rsidR="006A0851" w:rsidRPr="00EA5E0E" w:rsidRDefault="006A0851" w:rsidP="006A0851">
            <w:pPr>
              <w:tabs>
                <w:tab w:val="decimal" w:pos="720"/>
              </w:tabs>
              <w:snapToGrid w:val="0"/>
              <w:ind w:left="-108" w:right="-160"/>
              <w:rPr>
                <w:rFonts w:eastAsia="Times New Roman"/>
                <w:sz w:val="18"/>
                <w:szCs w:val="18"/>
              </w:rPr>
            </w:pPr>
          </w:p>
        </w:tc>
        <w:tc>
          <w:tcPr>
            <w:tcW w:w="973" w:type="dxa"/>
            <w:tcBorders>
              <w:bottom w:val="single" w:sz="4" w:space="0" w:color="000000"/>
            </w:tcBorders>
            <w:shd w:val="clear" w:color="auto" w:fill="auto"/>
          </w:tcPr>
          <w:p w14:paraId="5D4B9BC0" w14:textId="13550AF1" w:rsidR="006A0851" w:rsidRPr="00EA5E0E" w:rsidRDefault="006A0851" w:rsidP="006A0851">
            <w:pPr>
              <w:tabs>
                <w:tab w:val="decimal" w:pos="720"/>
              </w:tabs>
              <w:snapToGrid w:val="0"/>
              <w:ind w:left="-108" w:right="-160"/>
              <w:rPr>
                <w:rFonts w:eastAsia="Times New Roman"/>
                <w:sz w:val="18"/>
                <w:szCs w:val="18"/>
              </w:rPr>
            </w:pPr>
            <w:r w:rsidRPr="00BC39AE">
              <w:rPr>
                <w:rFonts w:eastAsia="Times New Roman"/>
                <w:sz w:val="18"/>
                <w:szCs w:val="18"/>
              </w:rPr>
              <w:t xml:space="preserve"> 156 </w:t>
            </w:r>
          </w:p>
        </w:tc>
        <w:tc>
          <w:tcPr>
            <w:tcW w:w="236" w:type="dxa"/>
            <w:shd w:val="clear" w:color="auto" w:fill="auto"/>
          </w:tcPr>
          <w:p w14:paraId="38A2EDB1" w14:textId="77777777" w:rsidR="006A0851" w:rsidRPr="00EA5E0E" w:rsidRDefault="006A0851" w:rsidP="006A0851">
            <w:pPr>
              <w:tabs>
                <w:tab w:val="decimal" w:pos="720"/>
              </w:tabs>
              <w:snapToGrid w:val="0"/>
              <w:ind w:left="-108" w:right="-160"/>
              <w:rPr>
                <w:rFonts w:eastAsia="Times New Roman"/>
                <w:sz w:val="18"/>
                <w:szCs w:val="18"/>
              </w:rPr>
            </w:pPr>
          </w:p>
        </w:tc>
        <w:tc>
          <w:tcPr>
            <w:tcW w:w="1060" w:type="dxa"/>
            <w:tcBorders>
              <w:bottom w:val="single" w:sz="4" w:space="0" w:color="000000"/>
            </w:tcBorders>
            <w:shd w:val="clear" w:color="auto" w:fill="auto"/>
          </w:tcPr>
          <w:p w14:paraId="5D856A14" w14:textId="7672F700" w:rsidR="006A0851" w:rsidRPr="00D605AB" w:rsidRDefault="006A0851" w:rsidP="006A0851">
            <w:pPr>
              <w:tabs>
                <w:tab w:val="decimal" w:pos="842"/>
              </w:tabs>
              <w:snapToGrid w:val="0"/>
              <w:ind w:left="-108" w:right="-160"/>
              <w:rPr>
                <w:rFonts w:eastAsia="Times New Roman"/>
                <w:color w:val="000000"/>
                <w:sz w:val="18"/>
                <w:szCs w:val="18"/>
              </w:rPr>
            </w:pPr>
            <w:r w:rsidRPr="00D605AB">
              <w:rPr>
                <w:rFonts w:eastAsia="Times New Roman"/>
                <w:color w:val="000000"/>
                <w:sz w:val="18"/>
                <w:szCs w:val="18"/>
              </w:rPr>
              <w:t xml:space="preserve"> (58)</w:t>
            </w:r>
          </w:p>
        </w:tc>
        <w:tc>
          <w:tcPr>
            <w:tcW w:w="323" w:type="dxa"/>
            <w:shd w:val="clear" w:color="auto" w:fill="auto"/>
          </w:tcPr>
          <w:p w14:paraId="624365BE" w14:textId="77777777" w:rsidR="006A0851" w:rsidRPr="00EA5E0E" w:rsidRDefault="006A0851" w:rsidP="006A0851">
            <w:pPr>
              <w:tabs>
                <w:tab w:val="decimal" w:pos="720"/>
              </w:tabs>
              <w:snapToGrid w:val="0"/>
              <w:ind w:left="-108" w:right="-160"/>
              <w:rPr>
                <w:rFonts w:eastAsia="Times New Roman"/>
                <w:sz w:val="18"/>
                <w:szCs w:val="18"/>
              </w:rPr>
            </w:pPr>
          </w:p>
        </w:tc>
        <w:tc>
          <w:tcPr>
            <w:tcW w:w="1190" w:type="dxa"/>
            <w:tcBorders>
              <w:bottom w:val="single" w:sz="4" w:space="0" w:color="000000"/>
            </w:tcBorders>
            <w:shd w:val="clear" w:color="auto" w:fill="auto"/>
          </w:tcPr>
          <w:p w14:paraId="4EA31A1E" w14:textId="39680EEC" w:rsidR="006A0851" w:rsidRPr="00B0262A" w:rsidRDefault="006A0851" w:rsidP="006A0851">
            <w:pPr>
              <w:tabs>
                <w:tab w:val="decimal" w:pos="859"/>
              </w:tabs>
              <w:snapToGrid w:val="0"/>
              <w:ind w:right="-160"/>
              <w:rPr>
                <w:rFonts w:eastAsia="Times New Roman"/>
                <w:color w:val="000000"/>
                <w:sz w:val="18"/>
                <w:szCs w:val="18"/>
              </w:rPr>
            </w:pPr>
            <w:r w:rsidRPr="00B0262A">
              <w:rPr>
                <w:rFonts w:eastAsia="Times New Roman"/>
                <w:color w:val="000000"/>
                <w:sz w:val="18"/>
                <w:szCs w:val="18"/>
              </w:rPr>
              <w:t xml:space="preserve"> (23)</w:t>
            </w:r>
          </w:p>
        </w:tc>
        <w:tc>
          <w:tcPr>
            <w:tcW w:w="323" w:type="dxa"/>
            <w:shd w:val="clear" w:color="auto" w:fill="auto"/>
          </w:tcPr>
          <w:p w14:paraId="622DC08C" w14:textId="77777777" w:rsidR="006A0851" w:rsidRPr="00EA5E0E" w:rsidRDefault="006A0851" w:rsidP="006A0851">
            <w:pPr>
              <w:tabs>
                <w:tab w:val="decimal" w:pos="720"/>
              </w:tabs>
              <w:snapToGrid w:val="0"/>
              <w:ind w:left="-108" w:right="-160"/>
              <w:rPr>
                <w:rFonts w:eastAsia="Times New Roman"/>
                <w:sz w:val="18"/>
                <w:szCs w:val="18"/>
              </w:rPr>
            </w:pPr>
          </w:p>
        </w:tc>
        <w:tc>
          <w:tcPr>
            <w:tcW w:w="973" w:type="dxa"/>
            <w:tcBorders>
              <w:bottom w:val="single" w:sz="4" w:space="0" w:color="000000"/>
            </w:tcBorders>
            <w:shd w:val="clear" w:color="auto" w:fill="auto"/>
          </w:tcPr>
          <w:p w14:paraId="104097EC" w14:textId="799DA04C" w:rsidR="006A0851" w:rsidRPr="00B0262A" w:rsidRDefault="006A0851" w:rsidP="006A0851">
            <w:pPr>
              <w:tabs>
                <w:tab w:val="decimal" w:pos="700"/>
              </w:tabs>
              <w:snapToGrid w:val="0"/>
              <w:ind w:right="-160"/>
              <w:rPr>
                <w:rFonts w:eastAsia="Times New Roman"/>
                <w:color w:val="000000"/>
                <w:sz w:val="18"/>
                <w:szCs w:val="18"/>
              </w:rPr>
            </w:pPr>
            <w:r w:rsidRPr="00B0262A">
              <w:rPr>
                <w:rFonts w:eastAsia="Times New Roman"/>
                <w:color w:val="000000"/>
                <w:sz w:val="18"/>
                <w:szCs w:val="18"/>
              </w:rPr>
              <w:t xml:space="preserve"> -   </w:t>
            </w:r>
          </w:p>
        </w:tc>
        <w:tc>
          <w:tcPr>
            <w:tcW w:w="323" w:type="dxa"/>
          </w:tcPr>
          <w:p w14:paraId="19110324" w14:textId="77777777" w:rsidR="006A0851" w:rsidRPr="00EA5E0E" w:rsidRDefault="006A0851" w:rsidP="006A0851">
            <w:pPr>
              <w:tabs>
                <w:tab w:val="decimal" w:pos="720"/>
              </w:tabs>
              <w:snapToGrid w:val="0"/>
              <w:ind w:left="-108" w:right="-160"/>
              <w:rPr>
                <w:rFonts w:eastAsia="Times New Roman"/>
                <w:sz w:val="18"/>
                <w:szCs w:val="18"/>
              </w:rPr>
            </w:pPr>
          </w:p>
        </w:tc>
        <w:tc>
          <w:tcPr>
            <w:tcW w:w="965" w:type="dxa"/>
            <w:tcBorders>
              <w:bottom w:val="single" w:sz="4" w:space="0" w:color="000000"/>
            </w:tcBorders>
            <w:shd w:val="clear" w:color="auto" w:fill="auto"/>
          </w:tcPr>
          <w:p w14:paraId="3CB23DB7" w14:textId="4B3D917B" w:rsidR="006A0851" w:rsidRPr="006A0851" w:rsidRDefault="006A0851" w:rsidP="006A0851">
            <w:pPr>
              <w:tabs>
                <w:tab w:val="decimal" w:pos="740"/>
              </w:tabs>
              <w:snapToGrid w:val="0"/>
              <w:ind w:right="-160"/>
              <w:rPr>
                <w:rFonts w:eastAsia="Times New Roman"/>
                <w:color w:val="000000"/>
                <w:sz w:val="18"/>
                <w:szCs w:val="18"/>
              </w:rPr>
            </w:pPr>
            <w:r w:rsidRPr="006A0851">
              <w:rPr>
                <w:rFonts w:eastAsia="Times New Roman"/>
                <w:color w:val="000000"/>
                <w:sz w:val="18"/>
                <w:szCs w:val="18"/>
              </w:rPr>
              <w:t xml:space="preserve"> (81)</w:t>
            </w:r>
          </w:p>
        </w:tc>
        <w:tc>
          <w:tcPr>
            <w:tcW w:w="270" w:type="dxa"/>
            <w:shd w:val="clear" w:color="auto" w:fill="auto"/>
          </w:tcPr>
          <w:p w14:paraId="1CF673D1" w14:textId="77777777" w:rsidR="006A0851" w:rsidRPr="00E26316" w:rsidRDefault="006A0851" w:rsidP="006A0851">
            <w:pPr>
              <w:tabs>
                <w:tab w:val="decimal" w:pos="720"/>
              </w:tabs>
              <w:snapToGrid w:val="0"/>
              <w:ind w:left="-108" w:right="-160"/>
              <w:rPr>
                <w:rFonts w:eastAsia="Times New Roman"/>
                <w:sz w:val="18"/>
                <w:szCs w:val="18"/>
                <w:lang w:val="en-GB"/>
              </w:rPr>
            </w:pPr>
          </w:p>
        </w:tc>
        <w:tc>
          <w:tcPr>
            <w:tcW w:w="1093" w:type="dxa"/>
            <w:tcBorders>
              <w:bottom w:val="single" w:sz="4" w:space="0" w:color="000000"/>
            </w:tcBorders>
          </w:tcPr>
          <w:p w14:paraId="35C5E6B4" w14:textId="65B9B30A" w:rsidR="006A0851" w:rsidRPr="00E26316" w:rsidRDefault="006A0851" w:rsidP="006A0851">
            <w:pPr>
              <w:tabs>
                <w:tab w:val="decimal" w:pos="652"/>
              </w:tabs>
              <w:snapToGrid w:val="0"/>
              <w:ind w:left="-108" w:right="-160"/>
              <w:rPr>
                <w:rFonts w:eastAsia="Times New Roman"/>
                <w:color w:val="000000"/>
                <w:sz w:val="18"/>
                <w:szCs w:val="18"/>
                <w:lang w:val="en-GB"/>
              </w:rPr>
            </w:pPr>
            <w:r w:rsidRPr="00EA5E0E">
              <w:rPr>
                <w:rFonts w:eastAsia="Times New Roman"/>
                <w:sz w:val="18"/>
                <w:szCs w:val="18"/>
              </w:rPr>
              <w:t>-</w:t>
            </w:r>
            <w:r>
              <w:rPr>
                <w:rFonts w:eastAsia="Times New Roman"/>
                <w:color w:val="000000"/>
                <w:sz w:val="18"/>
                <w:szCs w:val="18"/>
                <w:lang w:val="en-GB"/>
              </w:rPr>
              <w:t xml:space="preserve"> </w:t>
            </w:r>
          </w:p>
        </w:tc>
        <w:tc>
          <w:tcPr>
            <w:tcW w:w="290" w:type="dxa"/>
          </w:tcPr>
          <w:p w14:paraId="04304FB3" w14:textId="77777777" w:rsidR="006A0851" w:rsidRPr="00E26316" w:rsidRDefault="006A0851" w:rsidP="006A0851">
            <w:pPr>
              <w:tabs>
                <w:tab w:val="decimal" w:pos="720"/>
              </w:tabs>
              <w:snapToGrid w:val="0"/>
              <w:ind w:left="-108" w:right="-160"/>
              <w:rPr>
                <w:rFonts w:eastAsia="Times New Roman"/>
                <w:sz w:val="18"/>
                <w:szCs w:val="18"/>
                <w:lang w:val="en-GB"/>
              </w:rPr>
            </w:pPr>
          </w:p>
        </w:tc>
        <w:tc>
          <w:tcPr>
            <w:tcW w:w="1113" w:type="dxa"/>
            <w:tcBorders>
              <w:bottom w:val="single" w:sz="4" w:space="0" w:color="000000"/>
            </w:tcBorders>
          </w:tcPr>
          <w:p w14:paraId="4C6E445E" w14:textId="795CE351" w:rsidR="006A0851" w:rsidRPr="00063E9B" w:rsidRDefault="006A0851" w:rsidP="006A0851">
            <w:pPr>
              <w:tabs>
                <w:tab w:val="decimal" w:pos="720"/>
              </w:tabs>
              <w:snapToGrid w:val="0"/>
              <w:ind w:left="-108" w:right="-160"/>
              <w:rPr>
                <w:rFonts w:eastAsia="Times New Roman"/>
                <w:sz w:val="18"/>
                <w:szCs w:val="18"/>
              </w:rPr>
            </w:pPr>
            <w:r w:rsidRPr="00063E9B">
              <w:rPr>
                <w:rFonts w:eastAsia="Times New Roman"/>
                <w:sz w:val="18"/>
                <w:szCs w:val="18"/>
              </w:rPr>
              <w:t xml:space="preserve"> 75 </w:t>
            </w:r>
          </w:p>
        </w:tc>
      </w:tr>
      <w:tr w:rsidR="00812A31" w:rsidRPr="00E26316" w14:paraId="02672651" w14:textId="77777777" w:rsidTr="007D019E">
        <w:tc>
          <w:tcPr>
            <w:tcW w:w="2127" w:type="dxa"/>
            <w:shd w:val="clear" w:color="auto" w:fill="auto"/>
            <w:vAlign w:val="bottom"/>
          </w:tcPr>
          <w:p w14:paraId="1AF4EA4F" w14:textId="77777777" w:rsidR="006A0851" w:rsidRPr="00E26316" w:rsidRDefault="006A0851" w:rsidP="006A0851">
            <w:pPr>
              <w:ind w:left="-20" w:right="-29"/>
              <w:rPr>
                <w:rFonts w:eastAsia="Times New Roman"/>
                <w:b/>
                <w:bCs/>
                <w:sz w:val="18"/>
                <w:szCs w:val="18"/>
                <w:lang w:val="en-GB"/>
              </w:rPr>
            </w:pPr>
            <w:r w:rsidRPr="00E26316">
              <w:rPr>
                <w:rFonts w:eastAsia="Times New Roman"/>
                <w:b/>
                <w:bCs/>
                <w:color w:val="000000"/>
                <w:sz w:val="18"/>
                <w:szCs w:val="18"/>
                <w:lang w:val="en-GB"/>
              </w:rPr>
              <w:t>Total</w:t>
            </w:r>
          </w:p>
        </w:tc>
        <w:tc>
          <w:tcPr>
            <w:tcW w:w="992" w:type="dxa"/>
            <w:tcBorders>
              <w:top w:val="single" w:sz="4" w:space="0" w:color="000000"/>
              <w:bottom w:val="double" w:sz="4" w:space="0" w:color="000000"/>
            </w:tcBorders>
            <w:shd w:val="clear" w:color="auto" w:fill="auto"/>
          </w:tcPr>
          <w:p w14:paraId="40CD9085" w14:textId="06F24CED" w:rsidR="006A0851" w:rsidRPr="00EA5E0E" w:rsidRDefault="006A0851" w:rsidP="006A0851">
            <w:pPr>
              <w:tabs>
                <w:tab w:val="decimal" w:pos="720"/>
              </w:tabs>
              <w:snapToGrid w:val="0"/>
              <w:ind w:left="-108" w:right="-160"/>
              <w:rPr>
                <w:rFonts w:eastAsia="Times New Roman"/>
                <w:b/>
                <w:bCs/>
                <w:sz w:val="18"/>
                <w:szCs w:val="18"/>
              </w:rPr>
            </w:pPr>
            <w:r w:rsidRPr="00EA5E0E">
              <w:rPr>
                <w:rFonts w:eastAsia="Times New Roman"/>
                <w:b/>
                <w:bCs/>
                <w:sz w:val="18"/>
                <w:szCs w:val="18"/>
              </w:rPr>
              <w:t xml:space="preserve"> 37,423 </w:t>
            </w:r>
          </w:p>
        </w:tc>
        <w:tc>
          <w:tcPr>
            <w:tcW w:w="284" w:type="dxa"/>
            <w:shd w:val="clear" w:color="auto" w:fill="auto"/>
          </w:tcPr>
          <w:p w14:paraId="292E2485" w14:textId="77777777" w:rsidR="006A0851" w:rsidRPr="00EA5E0E" w:rsidRDefault="006A0851" w:rsidP="006A0851">
            <w:pPr>
              <w:tabs>
                <w:tab w:val="decimal" w:pos="720"/>
              </w:tabs>
              <w:ind w:right="-160"/>
              <w:rPr>
                <w:rFonts w:eastAsia="Times New Roman"/>
                <w:b/>
                <w:bCs/>
                <w:sz w:val="18"/>
                <w:szCs w:val="18"/>
              </w:rPr>
            </w:pPr>
          </w:p>
        </w:tc>
        <w:tc>
          <w:tcPr>
            <w:tcW w:w="850" w:type="dxa"/>
            <w:tcBorders>
              <w:top w:val="single" w:sz="4" w:space="0" w:color="000000"/>
              <w:bottom w:val="double" w:sz="4" w:space="0" w:color="000000"/>
            </w:tcBorders>
            <w:shd w:val="clear" w:color="auto" w:fill="auto"/>
          </w:tcPr>
          <w:p w14:paraId="6A3BD2DD" w14:textId="187DCFE8" w:rsidR="006A0851" w:rsidRPr="00EA5E0E" w:rsidRDefault="006A0851" w:rsidP="006A0851">
            <w:pPr>
              <w:tabs>
                <w:tab w:val="decimal" w:pos="720"/>
              </w:tabs>
              <w:snapToGrid w:val="0"/>
              <w:ind w:left="-108" w:right="-160"/>
              <w:rPr>
                <w:rFonts w:eastAsia="Times New Roman"/>
                <w:b/>
                <w:bCs/>
                <w:sz w:val="18"/>
                <w:szCs w:val="18"/>
              </w:rPr>
            </w:pPr>
            <w:r w:rsidRPr="00EA5E0E">
              <w:rPr>
                <w:rFonts w:eastAsia="Times New Roman"/>
                <w:b/>
                <w:bCs/>
                <w:sz w:val="18"/>
                <w:szCs w:val="18"/>
              </w:rPr>
              <w:t xml:space="preserve"> 8,471 </w:t>
            </w:r>
          </w:p>
        </w:tc>
        <w:tc>
          <w:tcPr>
            <w:tcW w:w="284" w:type="dxa"/>
            <w:shd w:val="clear" w:color="auto" w:fill="auto"/>
          </w:tcPr>
          <w:p w14:paraId="14154C3E" w14:textId="77777777" w:rsidR="006A0851" w:rsidRPr="00EA5E0E" w:rsidRDefault="006A0851" w:rsidP="006A0851">
            <w:pPr>
              <w:tabs>
                <w:tab w:val="decimal" w:pos="720"/>
              </w:tabs>
              <w:snapToGrid w:val="0"/>
              <w:ind w:left="-108" w:right="-160"/>
              <w:rPr>
                <w:rFonts w:eastAsia="Times New Roman"/>
                <w:b/>
                <w:bCs/>
                <w:sz w:val="18"/>
                <w:szCs w:val="18"/>
              </w:rPr>
            </w:pPr>
          </w:p>
        </w:tc>
        <w:tc>
          <w:tcPr>
            <w:tcW w:w="966" w:type="dxa"/>
            <w:tcBorders>
              <w:top w:val="single" w:sz="4" w:space="0" w:color="000000"/>
              <w:bottom w:val="double" w:sz="4" w:space="0" w:color="000000"/>
            </w:tcBorders>
            <w:shd w:val="clear" w:color="auto" w:fill="auto"/>
          </w:tcPr>
          <w:p w14:paraId="101AA5D7" w14:textId="2D9DA66A" w:rsidR="006A0851" w:rsidRPr="00EA5E0E" w:rsidRDefault="006A0851" w:rsidP="006A0851">
            <w:pPr>
              <w:tabs>
                <w:tab w:val="decimal" w:pos="720"/>
              </w:tabs>
              <w:snapToGrid w:val="0"/>
              <w:ind w:left="-108" w:right="-160"/>
              <w:rPr>
                <w:rFonts w:eastAsia="Times New Roman"/>
                <w:b/>
                <w:bCs/>
                <w:sz w:val="18"/>
                <w:szCs w:val="18"/>
              </w:rPr>
            </w:pPr>
            <w:r w:rsidRPr="00EA5E0E">
              <w:rPr>
                <w:rFonts w:eastAsia="Times New Roman"/>
                <w:b/>
                <w:bCs/>
                <w:sz w:val="18"/>
                <w:szCs w:val="18"/>
              </w:rPr>
              <w:t xml:space="preserve"> (528)</w:t>
            </w:r>
          </w:p>
        </w:tc>
        <w:tc>
          <w:tcPr>
            <w:tcW w:w="291" w:type="dxa"/>
            <w:shd w:val="clear" w:color="auto" w:fill="auto"/>
          </w:tcPr>
          <w:p w14:paraId="6958EF3C" w14:textId="77777777" w:rsidR="006A0851" w:rsidRPr="00EA5E0E" w:rsidRDefault="006A0851" w:rsidP="006A0851">
            <w:pPr>
              <w:tabs>
                <w:tab w:val="decimal" w:pos="720"/>
              </w:tabs>
              <w:snapToGrid w:val="0"/>
              <w:ind w:left="-108" w:right="-160"/>
              <w:rPr>
                <w:rFonts w:eastAsia="Times New Roman"/>
                <w:b/>
                <w:bCs/>
                <w:sz w:val="18"/>
                <w:szCs w:val="18"/>
              </w:rPr>
            </w:pPr>
          </w:p>
        </w:tc>
        <w:tc>
          <w:tcPr>
            <w:tcW w:w="973" w:type="dxa"/>
            <w:tcBorders>
              <w:top w:val="single" w:sz="4" w:space="0" w:color="000000"/>
              <w:bottom w:val="double" w:sz="4" w:space="0" w:color="000000"/>
            </w:tcBorders>
            <w:shd w:val="clear" w:color="auto" w:fill="auto"/>
          </w:tcPr>
          <w:p w14:paraId="13DED19A" w14:textId="2AF5F72D" w:rsidR="006A0851" w:rsidRPr="00186D01" w:rsidRDefault="006A0851" w:rsidP="006A0851">
            <w:pPr>
              <w:tabs>
                <w:tab w:val="decimal" w:pos="720"/>
              </w:tabs>
              <w:snapToGrid w:val="0"/>
              <w:ind w:left="-108" w:right="-160"/>
              <w:rPr>
                <w:rFonts w:eastAsia="Times New Roman"/>
                <w:b/>
                <w:bCs/>
                <w:sz w:val="18"/>
                <w:szCs w:val="18"/>
              </w:rPr>
            </w:pPr>
            <w:r w:rsidRPr="00186D01">
              <w:rPr>
                <w:rFonts w:eastAsia="Times New Roman"/>
                <w:b/>
                <w:bCs/>
                <w:sz w:val="18"/>
                <w:szCs w:val="18"/>
              </w:rPr>
              <w:t xml:space="preserve"> 45,366 </w:t>
            </w:r>
          </w:p>
        </w:tc>
        <w:tc>
          <w:tcPr>
            <w:tcW w:w="236" w:type="dxa"/>
            <w:shd w:val="clear" w:color="auto" w:fill="auto"/>
          </w:tcPr>
          <w:p w14:paraId="661BBDA3" w14:textId="77777777" w:rsidR="006A0851" w:rsidRPr="00186D01" w:rsidRDefault="006A0851" w:rsidP="006A0851">
            <w:pPr>
              <w:tabs>
                <w:tab w:val="decimal" w:pos="720"/>
              </w:tabs>
              <w:ind w:left="-108" w:right="-160"/>
              <w:rPr>
                <w:rFonts w:eastAsia="Times New Roman"/>
                <w:b/>
                <w:bCs/>
                <w:sz w:val="18"/>
                <w:szCs w:val="18"/>
              </w:rPr>
            </w:pPr>
          </w:p>
        </w:tc>
        <w:tc>
          <w:tcPr>
            <w:tcW w:w="1060" w:type="dxa"/>
            <w:tcBorders>
              <w:top w:val="single" w:sz="4" w:space="0" w:color="000000"/>
              <w:bottom w:val="double" w:sz="4" w:space="0" w:color="000000"/>
            </w:tcBorders>
            <w:shd w:val="clear" w:color="auto" w:fill="auto"/>
          </w:tcPr>
          <w:p w14:paraId="5146F500" w14:textId="03CEC9D9" w:rsidR="006A0851" w:rsidRPr="00186D01" w:rsidRDefault="006A0851" w:rsidP="006A0851">
            <w:pPr>
              <w:tabs>
                <w:tab w:val="decimal" w:pos="842"/>
              </w:tabs>
              <w:snapToGrid w:val="0"/>
              <w:ind w:left="-108" w:right="-160"/>
              <w:rPr>
                <w:rFonts w:eastAsia="Times New Roman"/>
                <w:b/>
                <w:bCs/>
                <w:color w:val="000000"/>
                <w:sz w:val="18"/>
                <w:szCs w:val="18"/>
              </w:rPr>
            </w:pPr>
            <w:r w:rsidRPr="00186D01">
              <w:rPr>
                <w:rFonts w:eastAsia="Times New Roman"/>
                <w:b/>
                <w:bCs/>
                <w:color w:val="000000"/>
                <w:sz w:val="18"/>
                <w:szCs w:val="18"/>
              </w:rPr>
              <w:t xml:space="preserve"> (19,035)</w:t>
            </w:r>
          </w:p>
        </w:tc>
        <w:tc>
          <w:tcPr>
            <w:tcW w:w="323" w:type="dxa"/>
            <w:shd w:val="clear" w:color="auto" w:fill="auto"/>
          </w:tcPr>
          <w:p w14:paraId="2A31D239" w14:textId="77777777" w:rsidR="006A0851" w:rsidRPr="00186D01" w:rsidRDefault="006A0851" w:rsidP="006A0851">
            <w:pPr>
              <w:tabs>
                <w:tab w:val="decimal" w:pos="720"/>
              </w:tabs>
              <w:ind w:left="-108" w:right="-160"/>
              <w:rPr>
                <w:rFonts w:eastAsia="Times New Roman"/>
                <w:b/>
                <w:bCs/>
                <w:sz w:val="18"/>
                <w:szCs w:val="18"/>
              </w:rPr>
            </w:pPr>
          </w:p>
        </w:tc>
        <w:tc>
          <w:tcPr>
            <w:tcW w:w="1190" w:type="dxa"/>
            <w:tcBorders>
              <w:top w:val="single" w:sz="4" w:space="0" w:color="000000"/>
              <w:bottom w:val="double" w:sz="4" w:space="0" w:color="000000"/>
            </w:tcBorders>
            <w:shd w:val="clear" w:color="auto" w:fill="auto"/>
          </w:tcPr>
          <w:p w14:paraId="545AAAA6" w14:textId="4C7D213E" w:rsidR="006A0851" w:rsidRPr="00186D01" w:rsidRDefault="006A0851" w:rsidP="006A0851">
            <w:pPr>
              <w:tabs>
                <w:tab w:val="decimal" w:pos="859"/>
              </w:tabs>
              <w:snapToGrid w:val="0"/>
              <w:ind w:right="-160"/>
              <w:rPr>
                <w:rFonts w:eastAsia="Times New Roman"/>
                <w:b/>
                <w:bCs/>
                <w:color w:val="000000"/>
                <w:sz w:val="18"/>
                <w:szCs w:val="18"/>
              </w:rPr>
            </w:pPr>
            <w:r w:rsidRPr="00186D01">
              <w:rPr>
                <w:rFonts w:eastAsia="Times New Roman"/>
                <w:b/>
                <w:bCs/>
                <w:color w:val="000000"/>
                <w:sz w:val="18"/>
                <w:szCs w:val="18"/>
              </w:rPr>
              <w:t xml:space="preserve"> (5,755)</w:t>
            </w:r>
          </w:p>
        </w:tc>
        <w:tc>
          <w:tcPr>
            <w:tcW w:w="323" w:type="dxa"/>
            <w:shd w:val="clear" w:color="auto" w:fill="auto"/>
          </w:tcPr>
          <w:p w14:paraId="35518942" w14:textId="77777777" w:rsidR="006A0851" w:rsidRPr="00186D01" w:rsidRDefault="006A0851" w:rsidP="006A0851">
            <w:pPr>
              <w:tabs>
                <w:tab w:val="decimal" w:pos="720"/>
              </w:tabs>
              <w:snapToGrid w:val="0"/>
              <w:ind w:left="-108" w:right="-160"/>
              <w:rPr>
                <w:rFonts w:eastAsia="Times New Roman"/>
                <w:b/>
                <w:bCs/>
                <w:sz w:val="18"/>
                <w:szCs w:val="18"/>
              </w:rPr>
            </w:pPr>
          </w:p>
        </w:tc>
        <w:tc>
          <w:tcPr>
            <w:tcW w:w="973" w:type="dxa"/>
            <w:tcBorders>
              <w:top w:val="single" w:sz="4" w:space="0" w:color="000000"/>
              <w:bottom w:val="double" w:sz="4" w:space="0" w:color="000000"/>
            </w:tcBorders>
            <w:shd w:val="clear" w:color="auto" w:fill="auto"/>
          </w:tcPr>
          <w:p w14:paraId="140B727C" w14:textId="49986447" w:rsidR="006A0851" w:rsidRPr="00186D01" w:rsidRDefault="006A0851" w:rsidP="006A0851">
            <w:pPr>
              <w:tabs>
                <w:tab w:val="decimal" w:pos="700"/>
              </w:tabs>
              <w:snapToGrid w:val="0"/>
              <w:ind w:right="-160"/>
              <w:rPr>
                <w:rFonts w:eastAsia="Times New Roman"/>
                <w:b/>
                <w:bCs/>
                <w:color w:val="000000"/>
                <w:sz w:val="18"/>
                <w:szCs w:val="18"/>
              </w:rPr>
            </w:pPr>
            <w:r w:rsidRPr="00186D01">
              <w:rPr>
                <w:rFonts w:eastAsia="Times New Roman"/>
                <w:b/>
                <w:bCs/>
                <w:color w:val="000000"/>
                <w:sz w:val="18"/>
                <w:szCs w:val="18"/>
              </w:rPr>
              <w:t xml:space="preserve"> 3 </w:t>
            </w:r>
          </w:p>
        </w:tc>
        <w:tc>
          <w:tcPr>
            <w:tcW w:w="323" w:type="dxa"/>
          </w:tcPr>
          <w:p w14:paraId="1633B9CB" w14:textId="77777777" w:rsidR="006A0851" w:rsidRPr="00186D01" w:rsidRDefault="006A0851" w:rsidP="006A0851">
            <w:pPr>
              <w:tabs>
                <w:tab w:val="decimal" w:pos="720"/>
              </w:tabs>
              <w:snapToGrid w:val="0"/>
              <w:ind w:left="-108" w:right="-160"/>
              <w:rPr>
                <w:rFonts w:eastAsia="Times New Roman"/>
                <w:b/>
                <w:bCs/>
                <w:sz w:val="18"/>
                <w:szCs w:val="18"/>
              </w:rPr>
            </w:pPr>
          </w:p>
        </w:tc>
        <w:tc>
          <w:tcPr>
            <w:tcW w:w="965" w:type="dxa"/>
            <w:tcBorders>
              <w:top w:val="single" w:sz="4" w:space="0" w:color="000000"/>
              <w:bottom w:val="double" w:sz="4" w:space="0" w:color="000000"/>
            </w:tcBorders>
            <w:shd w:val="clear" w:color="auto" w:fill="auto"/>
          </w:tcPr>
          <w:p w14:paraId="596B63CE" w14:textId="53A2A40B" w:rsidR="006A0851" w:rsidRPr="00186D01" w:rsidRDefault="006A0851" w:rsidP="006A0851">
            <w:pPr>
              <w:tabs>
                <w:tab w:val="decimal" w:pos="740"/>
              </w:tabs>
              <w:snapToGrid w:val="0"/>
              <w:ind w:right="-160"/>
              <w:rPr>
                <w:rFonts w:eastAsia="Times New Roman"/>
                <w:b/>
                <w:bCs/>
                <w:color w:val="000000"/>
                <w:sz w:val="18"/>
                <w:szCs w:val="18"/>
              </w:rPr>
            </w:pPr>
            <w:r w:rsidRPr="00186D01">
              <w:rPr>
                <w:rFonts w:eastAsia="Times New Roman"/>
                <w:b/>
                <w:bCs/>
                <w:color w:val="000000"/>
                <w:sz w:val="18"/>
                <w:szCs w:val="18"/>
              </w:rPr>
              <w:t xml:space="preserve"> (24,787)</w:t>
            </w:r>
          </w:p>
        </w:tc>
        <w:tc>
          <w:tcPr>
            <w:tcW w:w="270" w:type="dxa"/>
            <w:shd w:val="clear" w:color="auto" w:fill="auto"/>
          </w:tcPr>
          <w:p w14:paraId="07E0C57C" w14:textId="77777777" w:rsidR="006A0851" w:rsidRPr="00186D01" w:rsidRDefault="006A0851" w:rsidP="006A0851">
            <w:pPr>
              <w:tabs>
                <w:tab w:val="decimal" w:pos="720"/>
              </w:tabs>
              <w:snapToGrid w:val="0"/>
              <w:ind w:left="-108" w:right="-160"/>
              <w:rPr>
                <w:rFonts w:eastAsia="Times New Roman"/>
                <w:b/>
                <w:bCs/>
                <w:sz w:val="18"/>
                <w:szCs w:val="18"/>
                <w:lang w:val="en-GB"/>
              </w:rPr>
            </w:pPr>
          </w:p>
        </w:tc>
        <w:tc>
          <w:tcPr>
            <w:tcW w:w="1093" w:type="dxa"/>
            <w:tcBorders>
              <w:top w:val="single" w:sz="4" w:space="0" w:color="000000"/>
              <w:bottom w:val="double" w:sz="4" w:space="0" w:color="000000"/>
            </w:tcBorders>
          </w:tcPr>
          <w:p w14:paraId="5504CBE2" w14:textId="426AA516" w:rsidR="006A0851" w:rsidRPr="00186D01" w:rsidRDefault="006A0851" w:rsidP="006A0851">
            <w:pPr>
              <w:tabs>
                <w:tab w:val="decimal" w:pos="794"/>
              </w:tabs>
              <w:snapToGrid w:val="0"/>
              <w:ind w:left="-108" w:right="-160"/>
              <w:rPr>
                <w:rFonts w:eastAsia="Times New Roman"/>
                <w:b/>
                <w:bCs/>
                <w:sz w:val="18"/>
                <w:szCs w:val="18"/>
              </w:rPr>
            </w:pPr>
            <w:r w:rsidRPr="00186D01">
              <w:rPr>
                <w:rFonts w:eastAsia="Times New Roman"/>
                <w:b/>
                <w:bCs/>
                <w:sz w:val="18"/>
                <w:szCs w:val="18"/>
              </w:rPr>
              <w:t xml:space="preserve"> (100)</w:t>
            </w:r>
          </w:p>
        </w:tc>
        <w:tc>
          <w:tcPr>
            <w:tcW w:w="290" w:type="dxa"/>
          </w:tcPr>
          <w:p w14:paraId="340E92E4" w14:textId="77777777" w:rsidR="006A0851" w:rsidRPr="00E26316" w:rsidRDefault="006A0851" w:rsidP="006A0851">
            <w:pPr>
              <w:tabs>
                <w:tab w:val="decimal" w:pos="720"/>
              </w:tabs>
              <w:snapToGrid w:val="0"/>
              <w:ind w:left="-108" w:right="-160"/>
              <w:rPr>
                <w:rFonts w:eastAsia="Times New Roman"/>
                <w:b/>
                <w:bCs/>
                <w:sz w:val="18"/>
                <w:szCs w:val="18"/>
                <w:lang w:val="en-GB"/>
              </w:rPr>
            </w:pPr>
          </w:p>
        </w:tc>
        <w:tc>
          <w:tcPr>
            <w:tcW w:w="1113" w:type="dxa"/>
            <w:tcBorders>
              <w:top w:val="single" w:sz="4" w:space="0" w:color="000000"/>
              <w:bottom w:val="double" w:sz="4" w:space="0" w:color="000000"/>
            </w:tcBorders>
          </w:tcPr>
          <w:p w14:paraId="2E25FCFC" w14:textId="7B89A0B2" w:rsidR="006A0851" w:rsidRPr="00063E9B" w:rsidRDefault="006A0851" w:rsidP="006A0851">
            <w:pPr>
              <w:tabs>
                <w:tab w:val="decimal" w:pos="720"/>
              </w:tabs>
              <w:snapToGrid w:val="0"/>
              <w:ind w:left="-108" w:right="-160"/>
              <w:rPr>
                <w:rFonts w:eastAsia="Times New Roman"/>
                <w:b/>
                <w:bCs/>
                <w:sz w:val="18"/>
                <w:szCs w:val="18"/>
              </w:rPr>
            </w:pPr>
            <w:r w:rsidRPr="00063E9B">
              <w:rPr>
                <w:rFonts w:eastAsia="Times New Roman"/>
                <w:b/>
                <w:bCs/>
                <w:sz w:val="18"/>
                <w:szCs w:val="18"/>
              </w:rPr>
              <w:t xml:space="preserve"> 20,479 </w:t>
            </w:r>
          </w:p>
        </w:tc>
      </w:tr>
    </w:tbl>
    <w:p w14:paraId="1E76A8BF" w14:textId="49345A30" w:rsidR="00A91263" w:rsidRPr="00E26316" w:rsidRDefault="00A91263" w:rsidP="00596175">
      <w:pPr>
        <w:ind w:left="540" w:right="-29" w:hanging="540"/>
        <w:jc w:val="both"/>
        <w:rPr>
          <w:rFonts w:eastAsia="Times New Roman"/>
          <w:b/>
          <w:bCs/>
          <w:sz w:val="22"/>
          <w:szCs w:val="22"/>
          <w:lang w:val="en-GB"/>
        </w:rPr>
      </w:pPr>
    </w:p>
    <w:tbl>
      <w:tblPr>
        <w:tblW w:w="14910" w:type="dxa"/>
        <w:tblInd w:w="-142" w:type="dxa"/>
        <w:tblLayout w:type="fixed"/>
        <w:tblLook w:val="0000" w:firstRow="0" w:lastRow="0" w:firstColumn="0" w:lastColumn="0" w:noHBand="0" w:noVBand="0"/>
      </w:tblPr>
      <w:tblGrid>
        <w:gridCol w:w="2127"/>
        <w:gridCol w:w="992"/>
        <w:gridCol w:w="284"/>
        <w:gridCol w:w="850"/>
        <w:gridCol w:w="284"/>
        <w:gridCol w:w="964"/>
        <w:gridCol w:w="291"/>
        <w:gridCol w:w="973"/>
        <w:gridCol w:w="236"/>
        <w:gridCol w:w="1079"/>
        <w:gridCol w:w="304"/>
        <w:gridCol w:w="1190"/>
        <w:gridCol w:w="323"/>
        <w:gridCol w:w="973"/>
        <w:gridCol w:w="323"/>
        <w:gridCol w:w="965"/>
        <w:gridCol w:w="270"/>
        <w:gridCol w:w="1093"/>
        <w:gridCol w:w="290"/>
        <w:gridCol w:w="1099"/>
      </w:tblGrid>
      <w:tr w:rsidR="00596175" w:rsidRPr="00E26316" w14:paraId="03AFC732" w14:textId="77777777" w:rsidTr="00E26316">
        <w:tc>
          <w:tcPr>
            <w:tcW w:w="2127" w:type="dxa"/>
            <w:shd w:val="clear" w:color="auto" w:fill="auto"/>
          </w:tcPr>
          <w:p w14:paraId="12B71F1E" w14:textId="77777777" w:rsidR="00596175" w:rsidRPr="00E26316" w:rsidRDefault="00596175" w:rsidP="00CE748A">
            <w:pPr>
              <w:snapToGrid w:val="0"/>
              <w:ind w:right="-185"/>
              <w:rPr>
                <w:rFonts w:eastAsia="Times New Roman"/>
                <w:sz w:val="18"/>
                <w:szCs w:val="18"/>
                <w:lang w:val="en-GB"/>
              </w:rPr>
            </w:pPr>
          </w:p>
        </w:tc>
        <w:tc>
          <w:tcPr>
            <w:tcW w:w="12783" w:type="dxa"/>
            <w:gridSpan w:val="19"/>
            <w:shd w:val="clear" w:color="auto" w:fill="auto"/>
          </w:tcPr>
          <w:p w14:paraId="16317DB2" w14:textId="64C6C361" w:rsidR="00596175" w:rsidRPr="00E26316" w:rsidRDefault="002D5050" w:rsidP="00CE748A">
            <w:pPr>
              <w:ind w:left="103" w:right="-107" w:hanging="211"/>
              <w:jc w:val="center"/>
              <w:rPr>
                <w:rFonts w:eastAsia="Times New Roman"/>
                <w:sz w:val="18"/>
                <w:szCs w:val="18"/>
                <w:lang w:val="en-GB"/>
              </w:rPr>
            </w:pPr>
            <w:r w:rsidRPr="00E26316">
              <w:rPr>
                <w:rFonts w:eastAsia="Times New Roman"/>
                <w:b/>
                <w:bCs/>
                <w:sz w:val="18"/>
                <w:szCs w:val="18"/>
                <w:lang w:val="en-GB"/>
              </w:rPr>
              <w:t>Consolidated financial statements</w:t>
            </w:r>
          </w:p>
        </w:tc>
      </w:tr>
      <w:tr w:rsidR="00596175" w:rsidRPr="00E26316" w14:paraId="60AC2408" w14:textId="77777777" w:rsidTr="00E26316">
        <w:tc>
          <w:tcPr>
            <w:tcW w:w="2127" w:type="dxa"/>
            <w:shd w:val="clear" w:color="auto" w:fill="auto"/>
          </w:tcPr>
          <w:p w14:paraId="09797F1E" w14:textId="77777777" w:rsidR="00596175" w:rsidRPr="00E26316" w:rsidRDefault="00596175" w:rsidP="00CE748A">
            <w:pPr>
              <w:snapToGrid w:val="0"/>
              <w:ind w:right="-185"/>
              <w:rPr>
                <w:rFonts w:eastAsia="Times New Roman"/>
                <w:sz w:val="18"/>
                <w:szCs w:val="18"/>
                <w:lang w:val="en-GB"/>
              </w:rPr>
            </w:pPr>
          </w:p>
        </w:tc>
        <w:tc>
          <w:tcPr>
            <w:tcW w:w="12783" w:type="dxa"/>
            <w:gridSpan w:val="19"/>
            <w:shd w:val="clear" w:color="auto" w:fill="auto"/>
          </w:tcPr>
          <w:p w14:paraId="150E4CFC" w14:textId="3C2E8483" w:rsidR="00596175" w:rsidRPr="00E26316" w:rsidRDefault="00596175" w:rsidP="00CE748A">
            <w:pPr>
              <w:ind w:left="103" w:right="-107" w:hanging="211"/>
              <w:jc w:val="center"/>
              <w:rPr>
                <w:rFonts w:eastAsia="Times New Roman"/>
                <w:sz w:val="18"/>
                <w:szCs w:val="18"/>
                <w:lang w:val="en-GB"/>
              </w:rPr>
            </w:pPr>
            <w:r w:rsidRPr="00E26316">
              <w:rPr>
                <w:rFonts w:eastAsia="Times New Roman"/>
                <w:sz w:val="18"/>
                <w:szCs w:val="18"/>
                <w:lang w:val="en-GB"/>
              </w:rPr>
              <w:t>2021</w:t>
            </w:r>
          </w:p>
        </w:tc>
      </w:tr>
      <w:tr w:rsidR="002D5050" w:rsidRPr="00E26316" w14:paraId="2174AFD3" w14:textId="77777777" w:rsidTr="00E26316">
        <w:tc>
          <w:tcPr>
            <w:tcW w:w="2127" w:type="dxa"/>
            <w:shd w:val="clear" w:color="auto" w:fill="auto"/>
          </w:tcPr>
          <w:p w14:paraId="317A53E8" w14:textId="77777777" w:rsidR="002D5050" w:rsidRPr="00E26316" w:rsidRDefault="002D5050" w:rsidP="00CE748A">
            <w:pPr>
              <w:snapToGrid w:val="0"/>
              <w:ind w:right="-185"/>
              <w:rPr>
                <w:rFonts w:eastAsia="Times New Roman"/>
                <w:sz w:val="18"/>
                <w:szCs w:val="18"/>
                <w:lang w:val="en-GB"/>
              </w:rPr>
            </w:pPr>
          </w:p>
        </w:tc>
        <w:tc>
          <w:tcPr>
            <w:tcW w:w="12783" w:type="dxa"/>
            <w:gridSpan w:val="19"/>
            <w:shd w:val="clear" w:color="auto" w:fill="auto"/>
          </w:tcPr>
          <w:p w14:paraId="3CF1C08D" w14:textId="286B43D0" w:rsidR="002D5050" w:rsidRPr="00E26316" w:rsidRDefault="002D5050" w:rsidP="00CE748A">
            <w:pPr>
              <w:ind w:left="103" w:right="-107" w:hanging="211"/>
              <w:jc w:val="center"/>
              <w:rPr>
                <w:rFonts w:eastAsia="Times New Roman"/>
                <w:sz w:val="18"/>
                <w:szCs w:val="18"/>
                <w:lang w:val="en-GB"/>
              </w:rPr>
            </w:pPr>
            <w:r w:rsidRPr="00E26316">
              <w:rPr>
                <w:rFonts w:eastAsia="Times New Roman"/>
                <w:sz w:val="18"/>
                <w:szCs w:val="18"/>
                <w:lang w:val="en-GB"/>
              </w:rPr>
              <w:t>(Before restructuring)</w:t>
            </w:r>
          </w:p>
        </w:tc>
      </w:tr>
      <w:tr w:rsidR="00596175" w:rsidRPr="00E26316" w14:paraId="69D2EC71" w14:textId="77777777" w:rsidTr="00E26316">
        <w:tc>
          <w:tcPr>
            <w:tcW w:w="2127" w:type="dxa"/>
            <w:shd w:val="clear" w:color="auto" w:fill="auto"/>
          </w:tcPr>
          <w:p w14:paraId="46EF217F" w14:textId="77777777" w:rsidR="00596175" w:rsidRPr="00E26316" w:rsidRDefault="00596175" w:rsidP="00CE748A">
            <w:pPr>
              <w:snapToGrid w:val="0"/>
              <w:ind w:right="-185"/>
              <w:rPr>
                <w:rFonts w:eastAsia="Times New Roman"/>
                <w:sz w:val="18"/>
                <w:szCs w:val="18"/>
                <w:lang w:val="en-GB"/>
              </w:rPr>
            </w:pPr>
          </w:p>
        </w:tc>
        <w:tc>
          <w:tcPr>
            <w:tcW w:w="4638" w:type="dxa"/>
            <w:gridSpan w:val="7"/>
            <w:shd w:val="clear" w:color="auto" w:fill="auto"/>
          </w:tcPr>
          <w:p w14:paraId="5EE4CFC4" w14:textId="77777777" w:rsidR="00596175" w:rsidRPr="00E26316" w:rsidRDefault="00596175" w:rsidP="00CE748A">
            <w:pPr>
              <w:ind w:right="-107"/>
              <w:jc w:val="center"/>
              <w:rPr>
                <w:rFonts w:eastAsia="Times New Roman"/>
                <w:sz w:val="18"/>
                <w:szCs w:val="18"/>
                <w:lang w:val="en-GB"/>
              </w:rPr>
            </w:pPr>
            <w:r w:rsidRPr="00E26316">
              <w:rPr>
                <w:rFonts w:eastAsia="Times New Roman"/>
                <w:sz w:val="18"/>
                <w:szCs w:val="18"/>
                <w:lang w:val="en-GB"/>
              </w:rPr>
              <w:t>Cost</w:t>
            </w:r>
          </w:p>
        </w:tc>
        <w:tc>
          <w:tcPr>
            <w:tcW w:w="236" w:type="dxa"/>
            <w:shd w:val="clear" w:color="auto" w:fill="auto"/>
          </w:tcPr>
          <w:p w14:paraId="0B0368C0" w14:textId="77777777" w:rsidR="00596175" w:rsidRPr="00E26316" w:rsidRDefault="00596175" w:rsidP="00CE748A">
            <w:pPr>
              <w:snapToGrid w:val="0"/>
              <w:ind w:left="-108" w:right="-107"/>
              <w:jc w:val="center"/>
              <w:rPr>
                <w:rFonts w:eastAsia="Times New Roman"/>
                <w:sz w:val="18"/>
                <w:szCs w:val="18"/>
                <w:lang w:val="en-GB"/>
              </w:rPr>
            </w:pPr>
          </w:p>
        </w:tc>
        <w:tc>
          <w:tcPr>
            <w:tcW w:w="5157" w:type="dxa"/>
            <w:gridSpan w:val="7"/>
            <w:shd w:val="clear" w:color="auto" w:fill="auto"/>
          </w:tcPr>
          <w:p w14:paraId="1CD6395C" w14:textId="77777777" w:rsidR="00596175" w:rsidRPr="00E26316" w:rsidRDefault="00596175" w:rsidP="00CE748A">
            <w:pPr>
              <w:ind w:left="-108" w:right="-107"/>
              <w:jc w:val="center"/>
              <w:rPr>
                <w:rFonts w:eastAsia="Times New Roman"/>
                <w:sz w:val="18"/>
                <w:szCs w:val="18"/>
                <w:lang w:val="en-GB"/>
              </w:rPr>
            </w:pPr>
            <w:r w:rsidRPr="00E26316">
              <w:rPr>
                <w:rFonts w:eastAsia="Times New Roman"/>
                <w:sz w:val="18"/>
                <w:szCs w:val="18"/>
                <w:lang w:val="en-GB"/>
              </w:rPr>
              <w:t>Accumulated amortisation</w:t>
            </w:r>
          </w:p>
        </w:tc>
        <w:tc>
          <w:tcPr>
            <w:tcW w:w="270" w:type="dxa"/>
            <w:shd w:val="clear" w:color="auto" w:fill="auto"/>
          </w:tcPr>
          <w:p w14:paraId="61634D52" w14:textId="77777777" w:rsidR="00596175" w:rsidRPr="00E26316" w:rsidRDefault="00596175" w:rsidP="00CE748A">
            <w:pPr>
              <w:snapToGrid w:val="0"/>
              <w:ind w:left="-108" w:right="-107"/>
              <w:jc w:val="center"/>
              <w:rPr>
                <w:rFonts w:eastAsia="Times New Roman"/>
                <w:sz w:val="18"/>
                <w:szCs w:val="18"/>
                <w:lang w:val="en-GB"/>
              </w:rPr>
            </w:pPr>
          </w:p>
        </w:tc>
        <w:tc>
          <w:tcPr>
            <w:tcW w:w="2482" w:type="dxa"/>
            <w:gridSpan w:val="3"/>
          </w:tcPr>
          <w:p w14:paraId="399A26E5" w14:textId="77777777" w:rsidR="00596175" w:rsidRPr="00E26316" w:rsidRDefault="00596175" w:rsidP="00CE748A">
            <w:pPr>
              <w:ind w:left="-108" w:right="-107"/>
              <w:jc w:val="center"/>
              <w:rPr>
                <w:rFonts w:eastAsia="Times New Roman"/>
                <w:sz w:val="18"/>
                <w:szCs w:val="18"/>
                <w:lang w:val="en-GB"/>
              </w:rPr>
            </w:pPr>
          </w:p>
        </w:tc>
      </w:tr>
      <w:tr w:rsidR="00596175" w:rsidRPr="00E26316" w14:paraId="5CB80A06" w14:textId="77777777" w:rsidTr="00E26316">
        <w:tc>
          <w:tcPr>
            <w:tcW w:w="2127" w:type="dxa"/>
            <w:shd w:val="clear" w:color="auto" w:fill="auto"/>
          </w:tcPr>
          <w:p w14:paraId="5BC58F4E" w14:textId="77777777" w:rsidR="00596175" w:rsidRPr="00E26316" w:rsidRDefault="00596175" w:rsidP="00CE748A">
            <w:pPr>
              <w:snapToGrid w:val="0"/>
              <w:ind w:right="-185"/>
              <w:rPr>
                <w:rFonts w:eastAsia="Times New Roman"/>
                <w:sz w:val="18"/>
                <w:szCs w:val="18"/>
                <w:lang w:val="en-GB"/>
              </w:rPr>
            </w:pPr>
          </w:p>
        </w:tc>
        <w:tc>
          <w:tcPr>
            <w:tcW w:w="992" w:type="dxa"/>
            <w:shd w:val="clear" w:color="auto" w:fill="auto"/>
            <w:vAlign w:val="bottom"/>
          </w:tcPr>
          <w:p w14:paraId="45177E86" w14:textId="77777777" w:rsidR="00596175" w:rsidRPr="00E26316" w:rsidRDefault="00596175" w:rsidP="00CE748A">
            <w:pPr>
              <w:ind w:left="-108" w:right="-107"/>
              <w:jc w:val="center"/>
              <w:rPr>
                <w:rFonts w:eastAsia="Times New Roman"/>
                <w:sz w:val="18"/>
                <w:szCs w:val="18"/>
                <w:lang w:val="en-GB"/>
              </w:rPr>
            </w:pPr>
            <w:r w:rsidRPr="00E26316">
              <w:rPr>
                <w:rFonts w:eastAsia="Times New Roman"/>
                <w:sz w:val="18"/>
                <w:szCs w:val="18"/>
                <w:lang w:val="en-GB"/>
              </w:rPr>
              <w:t>Beginning balance</w:t>
            </w:r>
          </w:p>
        </w:tc>
        <w:tc>
          <w:tcPr>
            <w:tcW w:w="284" w:type="dxa"/>
            <w:shd w:val="clear" w:color="auto" w:fill="auto"/>
            <w:vAlign w:val="bottom"/>
          </w:tcPr>
          <w:p w14:paraId="315DB6B1" w14:textId="77777777" w:rsidR="00596175" w:rsidRPr="00E26316" w:rsidRDefault="00596175" w:rsidP="00CE748A">
            <w:pPr>
              <w:snapToGrid w:val="0"/>
              <w:ind w:left="-108" w:right="-107"/>
              <w:jc w:val="center"/>
              <w:rPr>
                <w:rFonts w:eastAsia="Times New Roman"/>
                <w:sz w:val="18"/>
                <w:szCs w:val="18"/>
                <w:lang w:val="en-GB"/>
              </w:rPr>
            </w:pPr>
          </w:p>
        </w:tc>
        <w:tc>
          <w:tcPr>
            <w:tcW w:w="850" w:type="dxa"/>
            <w:shd w:val="clear" w:color="auto" w:fill="auto"/>
            <w:vAlign w:val="bottom"/>
          </w:tcPr>
          <w:p w14:paraId="7336803C" w14:textId="77777777" w:rsidR="00596175" w:rsidRPr="00E26316" w:rsidRDefault="00596175" w:rsidP="00CE748A">
            <w:pPr>
              <w:ind w:left="-108" w:right="-107"/>
              <w:jc w:val="center"/>
              <w:rPr>
                <w:rFonts w:eastAsia="Times New Roman"/>
                <w:sz w:val="18"/>
                <w:szCs w:val="18"/>
                <w:lang w:val="en-GB"/>
              </w:rPr>
            </w:pPr>
            <w:r w:rsidRPr="00E26316">
              <w:rPr>
                <w:rFonts w:eastAsia="Times New Roman"/>
                <w:sz w:val="18"/>
                <w:szCs w:val="18"/>
                <w:lang w:val="en-GB"/>
              </w:rPr>
              <w:t>Additions</w:t>
            </w:r>
            <w:r w:rsidRPr="00E26316">
              <w:rPr>
                <w:rFonts w:eastAsia="Times New Roman"/>
                <w:sz w:val="18"/>
                <w:szCs w:val="18"/>
                <w:cs/>
                <w:lang w:val="en-GB"/>
              </w:rPr>
              <w:t>/</w:t>
            </w:r>
            <w:r w:rsidRPr="00E26316">
              <w:rPr>
                <w:rFonts w:eastAsia="Times New Roman"/>
                <w:color w:val="0000FF"/>
                <w:sz w:val="18"/>
                <w:szCs w:val="18"/>
                <w:lang w:val="en-GB"/>
              </w:rPr>
              <w:br/>
            </w:r>
            <w:r w:rsidRPr="00E26316">
              <w:rPr>
                <w:rFonts w:eastAsia="Times New Roman"/>
                <w:sz w:val="18"/>
                <w:szCs w:val="18"/>
                <w:lang w:val="en-GB"/>
              </w:rPr>
              <w:t>Transfer in</w:t>
            </w:r>
          </w:p>
        </w:tc>
        <w:tc>
          <w:tcPr>
            <w:tcW w:w="284" w:type="dxa"/>
            <w:shd w:val="clear" w:color="auto" w:fill="auto"/>
            <w:vAlign w:val="bottom"/>
          </w:tcPr>
          <w:p w14:paraId="0CE27922" w14:textId="77777777" w:rsidR="00596175" w:rsidRPr="00E26316" w:rsidRDefault="00596175" w:rsidP="00CE748A">
            <w:pPr>
              <w:snapToGrid w:val="0"/>
              <w:ind w:left="-108" w:right="-107"/>
              <w:jc w:val="center"/>
              <w:rPr>
                <w:rFonts w:eastAsia="Times New Roman"/>
                <w:sz w:val="18"/>
                <w:szCs w:val="18"/>
                <w:lang w:val="en-GB"/>
              </w:rPr>
            </w:pPr>
          </w:p>
        </w:tc>
        <w:tc>
          <w:tcPr>
            <w:tcW w:w="964" w:type="dxa"/>
            <w:shd w:val="clear" w:color="auto" w:fill="auto"/>
            <w:vAlign w:val="bottom"/>
          </w:tcPr>
          <w:p w14:paraId="674DC03A" w14:textId="77777777" w:rsidR="00596175" w:rsidRPr="00E26316" w:rsidRDefault="00596175" w:rsidP="00CE748A">
            <w:pPr>
              <w:ind w:left="-108" w:right="-107"/>
              <w:jc w:val="center"/>
              <w:rPr>
                <w:rFonts w:eastAsia="Times New Roman"/>
                <w:sz w:val="18"/>
                <w:szCs w:val="18"/>
                <w:lang w:val="en-GB"/>
              </w:rPr>
            </w:pPr>
            <w:r w:rsidRPr="00E26316">
              <w:rPr>
                <w:rFonts w:eastAsia="Times New Roman"/>
                <w:sz w:val="18"/>
                <w:szCs w:val="18"/>
                <w:lang w:val="en-GB"/>
              </w:rPr>
              <w:t>Disposals</w:t>
            </w:r>
            <w:r w:rsidRPr="00E26316">
              <w:rPr>
                <w:rFonts w:eastAsia="Times New Roman"/>
                <w:sz w:val="18"/>
                <w:szCs w:val="18"/>
                <w:cs/>
                <w:lang w:val="en-GB"/>
              </w:rPr>
              <w:t>/</w:t>
            </w:r>
            <w:r w:rsidRPr="00E26316">
              <w:rPr>
                <w:rFonts w:eastAsia="Times New Roman"/>
                <w:color w:val="0000FF"/>
                <w:sz w:val="18"/>
                <w:szCs w:val="18"/>
                <w:lang w:val="en-GB"/>
              </w:rPr>
              <w:br/>
            </w:r>
            <w:r w:rsidRPr="00E26316">
              <w:rPr>
                <w:rFonts w:eastAsia="Times New Roman"/>
                <w:sz w:val="18"/>
                <w:szCs w:val="18"/>
                <w:lang w:val="en-GB"/>
              </w:rPr>
              <w:t>Transfer out</w:t>
            </w:r>
          </w:p>
        </w:tc>
        <w:tc>
          <w:tcPr>
            <w:tcW w:w="291" w:type="dxa"/>
            <w:shd w:val="clear" w:color="auto" w:fill="auto"/>
            <w:vAlign w:val="bottom"/>
          </w:tcPr>
          <w:p w14:paraId="2CD457B9" w14:textId="77777777" w:rsidR="00596175" w:rsidRPr="00E26316" w:rsidRDefault="00596175" w:rsidP="00CE748A">
            <w:pPr>
              <w:snapToGrid w:val="0"/>
              <w:ind w:left="-108" w:right="-107"/>
              <w:jc w:val="center"/>
              <w:rPr>
                <w:rFonts w:eastAsia="Times New Roman"/>
                <w:sz w:val="18"/>
                <w:szCs w:val="18"/>
                <w:lang w:val="en-GB"/>
              </w:rPr>
            </w:pPr>
          </w:p>
        </w:tc>
        <w:tc>
          <w:tcPr>
            <w:tcW w:w="973" w:type="dxa"/>
            <w:shd w:val="clear" w:color="auto" w:fill="auto"/>
            <w:vAlign w:val="bottom"/>
          </w:tcPr>
          <w:p w14:paraId="69362833" w14:textId="77777777" w:rsidR="00596175" w:rsidRPr="00E26316" w:rsidRDefault="00596175" w:rsidP="00CE748A">
            <w:pPr>
              <w:ind w:left="-108" w:right="-107"/>
              <w:jc w:val="center"/>
              <w:rPr>
                <w:rFonts w:eastAsia="Times New Roman"/>
                <w:sz w:val="18"/>
                <w:szCs w:val="18"/>
                <w:lang w:val="en-GB"/>
              </w:rPr>
            </w:pPr>
            <w:r w:rsidRPr="00E26316">
              <w:rPr>
                <w:rFonts w:eastAsia="Times New Roman"/>
                <w:sz w:val="18"/>
                <w:szCs w:val="18"/>
                <w:lang w:val="en-GB"/>
              </w:rPr>
              <w:t>Ending</w:t>
            </w:r>
          </w:p>
          <w:p w14:paraId="5DB11E1E" w14:textId="77777777" w:rsidR="00596175" w:rsidRPr="00E26316" w:rsidRDefault="00596175" w:rsidP="00CE748A">
            <w:pPr>
              <w:ind w:left="-108" w:right="-107"/>
              <w:jc w:val="center"/>
              <w:rPr>
                <w:rFonts w:eastAsia="Times New Roman"/>
                <w:sz w:val="18"/>
                <w:szCs w:val="18"/>
                <w:lang w:val="en-GB"/>
              </w:rPr>
            </w:pPr>
            <w:r w:rsidRPr="00E26316">
              <w:rPr>
                <w:rFonts w:eastAsia="Times New Roman"/>
                <w:sz w:val="18"/>
                <w:szCs w:val="18"/>
                <w:lang w:val="en-GB"/>
              </w:rPr>
              <w:t>balance</w:t>
            </w:r>
          </w:p>
        </w:tc>
        <w:tc>
          <w:tcPr>
            <w:tcW w:w="236" w:type="dxa"/>
            <w:shd w:val="clear" w:color="auto" w:fill="auto"/>
          </w:tcPr>
          <w:p w14:paraId="6EDD4CD2" w14:textId="77777777" w:rsidR="00596175" w:rsidRPr="00E26316" w:rsidRDefault="00596175" w:rsidP="00CE748A">
            <w:pPr>
              <w:snapToGrid w:val="0"/>
              <w:ind w:left="-108" w:right="-107"/>
              <w:jc w:val="center"/>
              <w:rPr>
                <w:rFonts w:eastAsia="Times New Roman"/>
                <w:sz w:val="18"/>
                <w:szCs w:val="18"/>
                <w:lang w:val="en-GB"/>
              </w:rPr>
            </w:pPr>
          </w:p>
        </w:tc>
        <w:tc>
          <w:tcPr>
            <w:tcW w:w="1079" w:type="dxa"/>
            <w:shd w:val="clear" w:color="auto" w:fill="auto"/>
            <w:vAlign w:val="bottom"/>
          </w:tcPr>
          <w:p w14:paraId="3AD91205" w14:textId="77777777" w:rsidR="00596175" w:rsidRPr="00E26316" w:rsidRDefault="00596175" w:rsidP="00CE748A">
            <w:pPr>
              <w:ind w:left="-108" w:right="-107"/>
              <w:jc w:val="center"/>
              <w:rPr>
                <w:rFonts w:eastAsia="Times New Roman"/>
                <w:sz w:val="18"/>
                <w:szCs w:val="18"/>
                <w:lang w:val="en-GB"/>
              </w:rPr>
            </w:pPr>
            <w:r w:rsidRPr="00E26316">
              <w:rPr>
                <w:rFonts w:eastAsia="Times New Roman"/>
                <w:sz w:val="18"/>
                <w:szCs w:val="18"/>
                <w:lang w:val="en-GB"/>
              </w:rPr>
              <w:t>Beginning balance</w:t>
            </w:r>
          </w:p>
        </w:tc>
        <w:tc>
          <w:tcPr>
            <w:tcW w:w="304" w:type="dxa"/>
            <w:shd w:val="clear" w:color="auto" w:fill="auto"/>
            <w:vAlign w:val="bottom"/>
          </w:tcPr>
          <w:p w14:paraId="34951BDD" w14:textId="77777777" w:rsidR="00596175" w:rsidRPr="00E26316" w:rsidRDefault="00596175" w:rsidP="00CE748A">
            <w:pPr>
              <w:snapToGrid w:val="0"/>
              <w:ind w:left="-108" w:right="-107"/>
              <w:jc w:val="center"/>
              <w:rPr>
                <w:rFonts w:eastAsia="Times New Roman"/>
                <w:sz w:val="18"/>
                <w:szCs w:val="18"/>
                <w:lang w:val="en-GB"/>
              </w:rPr>
            </w:pPr>
          </w:p>
        </w:tc>
        <w:tc>
          <w:tcPr>
            <w:tcW w:w="1190" w:type="dxa"/>
            <w:shd w:val="clear" w:color="auto" w:fill="auto"/>
            <w:vAlign w:val="bottom"/>
          </w:tcPr>
          <w:p w14:paraId="575AC327" w14:textId="77777777" w:rsidR="00596175" w:rsidRPr="00E26316" w:rsidRDefault="00596175" w:rsidP="00CE748A">
            <w:pPr>
              <w:ind w:left="-113" w:right="-113"/>
              <w:jc w:val="center"/>
              <w:rPr>
                <w:rFonts w:eastAsia="Times New Roman"/>
                <w:sz w:val="18"/>
                <w:szCs w:val="18"/>
                <w:lang w:val="en-GB"/>
              </w:rPr>
            </w:pPr>
            <w:r w:rsidRPr="00E26316">
              <w:rPr>
                <w:rFonts w:eastAsia="Times New Roman"/>
                <w:sz w:val="18"/>
                <w:szCs w:val="18"/>
                <w:lang w:val="en-GB"/>
              </w:rPr>
              <w:t>Amortisation</w:t>
            </w:r>
          </w:p>
        </w:tc>
        <w:tc>
          <w:tcPr>
            <w:tcW w:w="323" w:type="dxa"/>
            <w:shd w:val="clear" w:color="auto" w:fill="auto"/>
            <w:vAlign w:val="bottom"/>
          </w:tcPr>
          <w:p w14:paraId="4FFD8F27" w14:textId="77777777" w:rsidR="00596175" w:rsidRPr="00E26316" w:rsidRDefault="00596175" w:rsidP="00CE748A">
            <w:pPr>
              <w:snapToGrid w:val="0"/>
              <w:ind w:left="-108" w:right="-107"/>
              <w:jc w:val="center"/>
              <w:rPr>
                <w:rFonts w:eastAsia="Times New Roman"/>
                <w:sz w:val="18"/>
                <w:szCs w:val="18"/>
                <w:lang w:val="en-GB"/>
              </w:rPr>
            </w:pPr>
          </w:p>
        </w:tc>
        <w:tc>
          <w:tcPr>
            <w:tcW w:w="973" w:type="dxa"/>
            <w:shd w:val="clear" w:color="auto" w:fill="auto"/>
            <w:vAlign w:val="bottom"/>
          </w:tcPr>
          <w:p w14:paraId="17E09416" w14:textId="77777777" w:rsidR="00F95389" w:rsidRDefault="00596175" w:rsidP="00CE748A">
            <w:pPr>
              <w:ind w:left="-108" w:right="-107"/>
              <w:jc w:val="center"/>
              <w:rPr>
                <w:rFonts w:eastAsia="Times New Roman"/>
                <w:sz w:val="18"/>
                <w:szCs w:val="18"/>
                <w:lang w:val="en-GB"/>
              </w:rPr>
            </w:pPr>
            <w:r w:rsidRPr="00E26316">
              <w:rPr>
                <w:rFonts w:eastAsia="Times New Roman"/>
                <w:sz w:val="18"/>
                <w:szCs w:val="18"/>
                <w:lang w:val="en-GB"/>
              </w:rPr>
              <w:t>Disposals</w:t>
            </w:r>
            <w:r w:rsidR="00F95389">
              <w:rPr>
                <w:rFonts w:eastAsia="Times New Roman"/>
                <w:sz w:val="18"/>
                <w:szCs w:val="18"/>
                <w:lang w:val="en-GB"/>
              </w:rPr>
              <w:t>/</w:t>
            </w:r>
          </w:p>
          <w:p w14:paraId="4D6998CB" w14:textId="4C2739C8" w:rsidR="00596175" w:rsidRPr="00E26316" w:rsidRDefault="00F95389" w:rsidP="00CE748A">
            <w:pPr>
              <w:ind w:left="-108" w:right="-107"/>
              <w:jc w:val="center"/>
              <w:rPr>
                <w:rFonts w:eastAsia="Times New Roman"/>
                <w:sz w:val="18"/>
                <w:szCs w:val="18"/>
                <w:lang w:val="en-GB"/>
              </w:rPr>
            </w:pPr>
            <w:r>
              <w:rPr>
                <w:rFonts w:eastAsia="Times New Roman"/>
                <w:sz w:val="18"/>
                <w:szCs w:val="18"/>
                <w:lang w:val="en-GB"/>
              </w:rPr>
              <w:t>Transfer out</w:t>
            </w:r>
          </w:p>
        </w:tc>
        <w:tc>
          <w:tcPr>
            <w:tcW w:w="323" w:type="dxa"/>
          </w:tcPr>
          <w:p w14:paraId="6717847A" w14:textId="77777777" w:rsidR="00596175" w:rsidRPr="00E26316" w:rsidRDefault="00596175" w:rsidP="00CE748A">
            <w:pPr>
              <w:snapToGrid w:val="0"/>
              <w:ind w:left="-108" w:right="-107"/>
              <w:jc w:val="center"/>
              <w:rPr>
                <w:rFonts w:eastAsia="Times New Roman"/>
                <w:sz w:val="18"/>
                <w:szCs w:val="18"/>
                <w:lang w:val="en-GB"/>
              </w:rPr>
            </w:pPr>
          </w:p>
        </w:tc>
        <w:tc>
          <w:tcPr>
            <w:tcW w:w="965" w:type="dxa"/>
            <w:shd w:val="clear" w:color="auto" w:fill="auto"/>
            <w:vAlign w:val="bottom"/>
          </w:tcPr>
          <w:p w14:paraId="0C422945" w14:textId="77777777" w:rsidR="00596175" w:rsidRPr="00E26316" w:rsidRDefault="00596175" w:rsidP="00CE748A">
            <w:pPr>
              <w:ind w:left="-108" w:right="-107"/>
              <w:jc w:val="center"/>
              <w:rPr>
                <w:rFonts w:eastAsia="Times New Roman"/>
                <w:sz w:val="18"/>
                <w:szCs w:val="18"/>
                <w:lang w:val="en-GB"/>
              </w:rPr>
            </w:pPr>
            <w:r w:rsidRPr="00E26316">
              <w:rPr>
                <w:rFonts w:eastAsia="Times New Roman"/>
                <w:sz w:val="18"/>
                <w:szCs w:val="18"/>
                <w:lang w:val="en-GB"/>
              </w:rPr>
              <w:t>Ending</w:t>
            </w:r>
          </w:p>
          <w:p w14:paraId="6135F396" w14:textId="77777777" w:rsidR="00596175" w:rsidRPr="00E26316" w:rsidRDefault="00596175" w:rsidP="00CE748A">
            <w:pPr>
              <w:ind w:left="-108" w:right="-107"/>
              <w:jc w:val="center"/>
              <w:rPr>
                <w:rFonts w:eastAsia="Times New Roman"/>
                <w:sz w:val="18"/>
                <w:szCs w:val="18"/>
                <w:lang w:val="en-GB"/>
              </w:rPr>
            </w:pPr>
            <w:r w:rsidRPr="00E26316">
              <w:rPr>
                <w:rFonts w:eastAsia="Times New Roman"/>
                <w:sz w:val="18"/>
                <w:szCs w:val="18"/>
                <w:lang w:val="en-GB"/>
              </w:rPr>
              <w:t>balance</w:t>
            </w:r>
          </w:p>
        </w:tc>
        <w:tc>
          <w:tcPr>
            <w:tcW w:w="270" w:type="dxa"/>
            <w:shd w:val="clear" w:color="auto" w:fill="auto"/>
          </w:tcPr>
          <w:p w14:paraId="6DCEB22F" w14:textId="77777777" w:rsidR="00596175" w:rsidRPr="00E26316" w:rsidRDefault="00596175" w:rsidP="00CE748A">
            <w:pPr>
              <w:snapToGrid w:val="0"/>
              <w:ind w:left="-108" w:right="-107"/>
              <w:jc w:val="center"/>
              <w:rPr>
                <w:rFonts w:eastAsia="Times New Roman"/>
                <w:sz w:val="18"/>
                <w:szCs w:val="18"/>
                <w:lang w:val="en-GB"/>
              </w:rPr>
            </w:pPr>
          </w:p>
        </w:tc>
        <w:tc>
          <w:tcPr>
            <w:tcW w:w="1093" w:type="dxa"/>
          </w:tcPr>
          <w:p w14:paraId="2D96961C" w14:textId="77777777" w:rsidR="00596175" w:rsidRPr="00E26316" w:rsidRDefault="00596175" w:rsidP="00CE748A">
            <w:pPr>
              <w:ind w:left="-104" w:right="-107"/>
              <w:jc w:val="center"/>
              <w:rPr>
                <w:rFonts w:eastAsia="Times New Roman"/>
                <w:sz w:val="18"/>
                <w:szCs w:val="18"/>
                <w:lang w:val="en-GB"/>
              </w:rPr>
            </w:pPr>
            <w:r w:rsidRPr="00E26316">
              <w:rPr>
                <w:rFonts w:eastAsia="Times New Roman"/>
                <w:sz w:val="18"/>
                <w:szCs w:val="18"/>
                <w:lang w:val="en-GB"/>
              </w:rPr>
              <w:t>Allowance for</w:t>
            </w:r>
          </w:p>
          <w:p w14:paraId="05096C58" w14:textId="77777777" w:rsidR="00596175" w:rsidRPr="00E26316" w:rsidRDefault="00596175" w:rsidP="00CE748A">
            <w:pPr>
              <w:ind w:left="-104" w:right="-107"/>
              <w:jc w:val="center"/>
              <w:rPr>
                <w:rFonts w:eastAsia="Times New Roman"/>
                <w:sz w:val="18"/>
                <w:szCs w:val="18"/>
                <w:lang w:val="en-GB"/>
              </w:rPr>
            </w:pPr>
            <w:r w:rsidRPr="00E26316">
              <w:rPr>
                <w:rFonts w:eastAsia="Times New Roman"/>
                <w:sz w:val="18"/>
                <w:szCs w:val="18"/>
                <w:lang w:val="en-GB"/>
              </w:rPr>
              <w:t>impairment</w:t>
            </w:r>
          </w:p>
        </w:tc>
        <w:tc>
          <w:tcPr>
            <w:tcW w:w="290" w:type="dxa"/>
          </w:tcPr>
          <w:p w14:paraId="558E19F9" w14:textId="77777777" w:rsidR="00596175" w:rsidRPr="00E26316" w:rsidRDefault="00596175" w:rsidP="00CE748A">
            <w:pPr>
              <w:snapToGrid w:val="0"/>
              <w:ind w:left="-108" w:right="-107"/>
              <w:jc w:val="center"/>
              <w:rPr>
                <w:rFonts w:eastAsia="Times New Roman"/>
                <w:sz w:val="18"/>
                <w:szCs w:val="18"/>
                <w:lang w:val="en-GB"/>
              </w:rPr>
            </w:pPr>
          </w:p>
        </w:tc>
        <w:tc>
          <w:tcPr>
            <w:tcW w:w="1099" w:type="dxa"/>
            <w:vAlign w:val="bottom"/>
          </w:tcPr>
          <w:p w14:paraId="47875387" w14:textId="77777777" w:rsidR="00596175" w:rsidRPr="00E26316" w:rsidRDefault="00596175" w:rsidP="00CE748A">
            <w:pPr>
              <w:ind w:left="-108" w:right="-107"/>
              <w:jc w:val="center"/>
              <w:rPr>
                <w:rFonts w:eastAsia="Times New Roman"/>
                <w:sz w:val="18"/>
                <w:szCs w:val="18"/>
                <w:lang w:val="en-GB"/>
              </w:rPr>
            </w:pPr>
            <w:r w:rsidRPr="00E26316">
              <w:rPr>
                <w:rFonts w:eastAsia="Times New Roman"/>
                <w:sz w:val="18"/>
                <w:szCs w:val="18"/>
                <w:lang w:val="en-GB"/>
              </w:rPr>
              <w:t>Net</w:t>
            </w:r>
          </w:p>
          <w:p w14:paraId="2D9C355D" w14:textId="77777777" w:rsidR="00596175" w:rsidRPr="00E26316" w:rsidRDefault="00596175" w:rsidP="00CE748A">
            <w:pPr>
              <w:ind w:left="-108" w:right="-107"/>
              <w:jc w:val="center"/>
              <w:rPr>
                <w:rFonts w:eastAsia="Times New Roman"/>
                <w:sz w:val="18"/>
                <w:szCs w:val="18"/>
                <w:lang w:val="en-GB"/>
              </w:rPr>
            </w:pPr>
            <w:r w:rsidRPr="00E26316">
              <w:rPr>
                <w:rFonts w:eastAsia="Times New Roman"/>
                <w:sz w:val="18"/>
                <w:szCs w:val="18"/>
                <w:lang w:val="en-GB"/>
              </w:rPr>
              <w:t>balance</w:t>
            </w:r>
          </w:p>
        </w:tc>
      </w:tr>
      <w:tr w:rsidR="00596175" w:rsidRPr="00E26316" w14:paraId="158FEF1B" w14:textId="77777777" w:rsidTr="00E26316">
        <w:tc>
          <w:tcPr>
            <w:tcW w:w="2127" w:type="dxa"/>
            <w:shd w:val="clear" w:color="auto" w:fill="auto"/>
          </w:tcPr>
          <w:p w14:paraId="1B656ED6" w14:textId="77777777" w:rsidR="00596175" w:rsidRPr="00E26316" w:rsidRDefault="00596175" w:rsidP="00CE748A">
            <w:pPr>
              <w:snapToGrid w:val="0"/>
              <w:ind w:right="-185"/>
              <w:rPr>
                <w:rFonts w:eastAsia="Times New Roman"/>
                <w:sz w:val="18"/>
                <w:szCs w:val="18"/>
                <w:lang w:val="en-GB"/>
              </w:rPr>
            </w:pPr>
          </w:p>
        </w:tc>
        <w:tc>
          <w:tcPr>
            <w:tcW w:w="12783" w:type="dxa"/>
            <w:gridSpan w:val="19"/>
            <w:shd w:val="clear" w:color="auto" w:fill="auto"/>
            <w:vAlign w:val="bottom"/>
          </w:tcPr>
          <w:p w14:paraId="1D59B560" w14:textId="77777777" w:rsidR="00596175" w:rsidRPr="00E26316" w:rsidRDefault="00596175" w:rsidP="00CE748A">
            <w:pPr>
              <w:ind w:left="-108" w:right="-107"/>
              <w:jc w:val="center"/>
              <w:rPr>
                <w:rFonts w:eastAsia="Times New Roman"/>
                <w:sz w:val="18"/>
                <w:szCs w:val="18"/>
                <w:lang w:val="en-GB"/>
              </w:rPr>
            </w:pPr>
            <w:r w:rsidRPr="00E26316">
              <w:rPr>
                <w:rFonts w:eastAsia="Times New Roman"/>
                <w:i/>
                <w:iCs/>
                <w:sz w:val="18"/>
                <w:szCs w:val="18"/>
                <w:cs/>
                <w:lang w:val="en-GB"/>
              </w:rPr>
              <w:t>(</w:t>
            </w:r>
            <w:r w:rsidRPr="00E26316">
              <w:rPr>
                <w:rFonts w:eastAsia="Times New Roman"/>
                <w:i/>
                <w:iCs/>
                <w:sz w:val="18"/>
                <w:szCs w:val="18"/>
                <w:lang w:val="en-GB"/>
              </w:rPr>
              <w:t>in million Baht</w:t>
            </w:r>
            <w:r w:rsidRPr="00E26316">
              <w:rPr>
                <w:rFonts w:eastAsia="Times New Roman"/>
                <w:i/>
                <w:iCs/>
                <w:sz w:val="18"/>
                <w:szCs w:val="18"/>
                <w:cs/>
                <w:lang w:val="en-GB"/>
              </w:rPr>
              <w:t>)</w:t>
            </w:r>
          </w:p>
        </w:tc>
      </w:tr>
      <w:tr w:rsidR="00E26316" w:rsidRPr="00E26316" w14:paraId="6D25A783" w14:textId="77777777" w:rsidTr="00E26316">
        <w:tc>
          <w:tcPr>
            <w:tcW w:w="2127" w:type="dxa"/>
            <w:shd w:val="clear" w:color="auto" w:fill="auto"/>
            <w:vAlign w:val="center"/>
          </w:tcPr>
          <w:p w14:paraId="4DD4A05F" w14:textId="77777777" w:rsidR="00E26316" w:rsidRPr="00E26316" w:rsidRDefault="00E26316" w:rsidP="00E26316">
            <w:pPr>
              <w:ind w:left="-20" w:right="-29"/>
              <w:rPr>
                <w:rFonts w:eastAsia="Times New Roman"/>
                <w:sz w:val="18"/>
                <w:szCs w:val="18"/>
                <w:lang w:val="en-GB"/>
              </w:rPr>
            </w:pPr>
            <w:r w:rsidRPr="00E26316">
              <w:rPr>
                <w:rFonts w:eastAsia="Times New Roman"/>
                <w:color w:val="000000"/>
                <w:sz w:val="18"/>
                <w:szCs w:val="18"/>
                <w:lang w:val="en-GB"/>
              </w:rPr>
              <w:t>Goodwill</w:t>
            </w:r>
          </w:p>
        </w:tc>
        <w:tc>
          <w:tcPr>
            <w:tcW w:w="992" w:type="dxa"/>
            <w:shd w:val="clear" w:color="auto" w:fill="auto"/>
          </w:tcPr>
          <w:p w14:paraId="711933E0" w14:textId="56BBEE1F" w:rsidR="00E26316" w:rsidRPr="00E26316" w:rsidRDefault="00E26316" w:rsidP="00E26316">
            <w:pPr>
              <w:tabs>
                <w:tab w:val="decimal" w:pos="720"/>
              </w:tabs>
              <w:snapToGrid w:val="0"/>
              <w:ind w:left="-108" w:right="-160"/>
              <w:rPr>
                <w:rFonts w:eastAsia="Times New Roman"/>
                <w:sz w:val="18"/>
                <w:szCs w:val="18"/>
                <w:lang w:val="en-GB"/>
              </w:rPr>
            </w:pPr>
            <w:r w:rsidRPr="00E26316">
              <w:rPr>
                <w:rFonts w:eastAsia="Times New Roman"/>
                <w:sz w:val="18"/>
                <w:szCs w:val="18"/>
              </w:rPr>
              <w:t>1,270</w:t>
            </w:r>
          </w:p>
        </w:tc>
        <w:tc>
          <w:tcPr>
            <w:tcW w:w="284" w:type="dxa"/>
            <w:shd w:val="clear" w:color="auto" w:fill="auto"/>
          </w:tcPr>
          <w:p w14:paraId="6EE810A2"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850" w:type="dxa"/>
            <w:shd w:val="clear" w:color="auto" w:fill="auto"/>
          </w:tcPr>
          <w:p w14:paraId="57D30538" w14:textId="02AB0331" w:rsidR="00E26316" w:rsidRPr="00E26316" w:rsidRDefault="00E26316" w:rsidP="00E26316">
            <w:pPr>
              <w:tabs>
                <w:tab w:val="decimal" w:pos="560"/>
              </w:tabs>
              <w:snapToGrid w:val="0"/>
              <w:ind w:right="-160"/>
              <w:rPr>
                <w:rFonts w:eastAsia="Times New Roman"/>
                <w:color w:val="000000"/>
                <w:sz w:val="18"/>
                <w:szCs w:val="18"/>
                <w:lang w:val="en-GB"/>
              </w:rPr>
            </w:pPr>
            <w:r w:rsidRPr="00E26316">
              <w:rPr>
                <w:rFonts w:eastAsia="Times New Roman"/>
                <w:color w:val="000000"/>
                <w:sz w:val="18"/>
                <w:szCs w:val="18"/>
              </w:rPr>
              <w:t>-</w:t>
            </w:r>
          </w:p>
        </w:tc>
        <w:tc>
          <w:tcPr>
            <w:tcW w:w="284" w:type="dxa"/>
            <w:shd w:val="clear" w:color="auto" w:fill="auto"/>
          </w:tcPr>
          <w:p w14:paraId="557C249C" w14:textId="77777777" w:rsidR="00E26316" w:rsidRPr="00E26316" w:rsidRDefault="00E26316" w:rsidP="00E26316">
            <w:pPr>
              <w:tabs>
                <w:tab w:val="decimal" w:pos="720"/>
              </w:tabs>
              <w:snapToGrid w:val="0"/>
              <w:ind w:right="-160"/>
              <w:rPr>
                <w:rFonts w:eastAsia="Times New Roman"/>
                <w:color w:val="000000"/>
                <w:sz w:val="18"/>
                <w:szCs w:val="18"/>
                <w:lang w:val="en-GB"/>
              </w:rPr>
            </w:pPr>
          </w:p>
        </w:tc>
        <w:tc>
          <w:tcPr>
            <w:tcW w:w="964" w:type="dxa"/>
            <w:shd w:val="clear" w:color="auto" w:fill="auto"/>
          </w:tcPr>
          <w:p w14:paraId="16956AC3" w14:textId="75A61FCD" w:rsidR="00E26316" w:rsidRPr="00E26316" w:rsidRDefault="00E26316" w:rsidP="00E26316">
            <w:pPr>
              <w:tabs>
                <w:tab w:val="decimal" w:pos="550"/>
              </w:tabs>
              <w:snapToGrid w:val="0"/>
              <w:ind w:right="-160"/>
              <w:rPr>
                <w:rFonts w:eastAsia="Times New Roman"/>
                <w:color w:val="000000"/>
                <w:sz w:val="18"/>
                <w:szCs w:val="18"/>
                <w:lang w:val="en-GB"/>
              </w:rPr>
            </w:pPr>
            <w:r w:rsidRPr="00E26316">
              <w:rPr>
                <w:rFonts w:eastAsia="Times New Roman"/>
                <w:color w:val="000000"/>
                <w:sz w:val="18"/>
                <w:szCs w:val="18"/>
              </w:rPr>
              <w:t>-</w:t>
            </w:r>
          </w:p>
        </w:tc>
        <w:tc>
          <w:tcPr>
            <w:tcW w:w="291" w:type="dxa"/>
            <w:shd w:val="clear" w:color="auto" w:fill="auto"/>
          </w:tcPr>
          <w:p w14:paraId="7D2D7881" w14:textId="77777777" w:rsidR="00E26316" w:rsidRPr="00E26316" w:rsidRDefault="00E26316" w:rsidP="00E26316">
            <w:pPr>
              <w:tabs>
                <w:tab w:val="decimal" w:pos="720"/>
              </w:tabs>
              <w:snapToGrid w:val="0"/>
              <w:ind w:right="-160"/>
              <w:rPr>
                <w:rFonts w:eastAsia="Times New Roman"/>
                <w:color w:val="000000"/>
                <w:sz w:val="18"/>
                <w:szCs w:val="18"/>
                <w:lang w:val="en-GB"/>
              </w:rPr>
            </w:pPr>
          </w:p>
        </w:tc>
        <w:tc>
          <w:tcPr>
            <w:tcW w:w="973" w:type="dxa"/>
            <w:shd w:val="clear" w:color="auto" w:fill="auto"/>
          </w:tcPr>
          <w:p w14:paraId="5474D982" w14:textId="011EF3BD" w:rsidR="00E26316" w:rsidRPr="00E26316" w:rsidRDefault="00E26316" w:rsidP="00E26316">
            <w:pPr>
              <w:tabs>
                <w:tab w:val="decimal" w:pos="720"/>
              </w:tabs>
              <w:snapToGrid w:val="0"/>
              <w:ind w:left="-108" w:right="-160"/>
              <w:rPr>
                <w:rFonts w:eastAsia="Times New Roman"/>
                <w:sz w:val="18"/>
                <w:szCs w:val="18"/>
                <w:lang w:val="en-GB"/>
              </w:rPr>
            </w:pPr>
            <w:r w:rsidRPr="00E26316">
              <w:rPr>
                <w:rFonts w:eastAsia="Times New Roman"/>
                <w:sz w:val="18"/>
                <w:szCs w:val="18"/>
              </w:rPr>
              <w:t>1,270</w:t>
            </w:r>
          </w:p>
        </w:tc>
        <w:tc>
          <w:tcPr>
            <w:tcW w:w="236" w:type="dxa"/>
            <w:shd w:val="clear" w:color="auto" w:fill="auto"/>
          </w:tcPr>
          <w:p w14:paraId="21C938C1"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1079" w:type="dxa"/>
            <w:shd w:val="clear" w:color="auto" w:fill="auto"/>
          </w:tcPr>
          <w:p w14:paraId="3F930680" w14:textId="1B79523C" w:rsidR="00E26316" w:rsidRPr="00E26316" w:rsidRDefault="00E26316" w:rsidP="00E26316">
            <w:pPr>
              <w:tabs>
                <w:tab w:val="decimal" w:pos="640"/>
              </w:tabs>
              <w:snapToGrid w:val="0"/>
              <w:ind w:left="-108" w:right="-160"/>
              <w:rPr>
                <w:rFonts w:eastAsia="Times New Roman"/>
                <w:color w:val="000000"/>
                <w:sz w:val="18"/>
                <w:szCs w:val="18"/>
                <w:lang w:val="en-GB"/>
              </w:rPr>
            </w:pPr>
            <w:r w:rsidRPr="00E26316">
              <w:rPr>
                <w:rFonts w:eastAsia="Times New Roman"/>
                <w:color w:val="000000"/>
                <w:sz w:val="18"/>
                <w:szCs w:val="18"/>
              </w:rPr>
              <w:t>-</w:t>
            </w:r>
          </w:p>
        </w:tc>
        <w:tc>
          <w:tcPr>
            <w:tcW w:w="304" w:type="dxa"/>
            <w:shd w:val="clear" w:color="auto" w:fill="auto"/>
          </w:tcPr>
          <w:p w14:paraId="066D33CC"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1190" w:type="dxa"/>
            <w:shd w:val="clear" w:color="auto" w:fill="auto"/>
          </w:tcPr>
          <w:p w14:paraId="2668BDAD" w14:textId="18548099" w:rsidR="00E26316" w:rsidRPr="00E26316" w:rsidRDefault="00E26316" w:rsidP="00E26316">
            <w:pPr>
              <w:tabs>
                <w:tab w:val="decimal" w:pos="700"/>
              </w:tabs>
              <w:snapToGrid w:val="0"/>
              <w:ind w:left="-108" w:right="-160"/>
              <w:rPr>
                <w:rFonts w:eastAsia="Times New Roman"/>
                <w:color w:val="000000"/>
                <w:sz w:val="18"/>
                <w:szCs w:val="18"/>
                <w:lang w:val="en-GB"/>
              </w:rPr>
            </w:pPr>
            <w:r w:rsidRPr="00E26316">
              <w:rPr>
                <w:rFonts w:eastAsia="Times New Roman"/>
                <w:color w:val="000000"/>
                <w:sz w:val="18"/>
                <w:szCs w:val="18"/>
              </w:rPr>
              <w:t>-</w:t>
            </w:r>
          </w:p>
        </w:tc>
        <w:tc>
          <w:tcPr>
            <w:tcW w:w="323" w:type="dxa"/>
            <w:shd w:val="clear" w:color="auto" w:fill="auto"/>
          </w:tcPr>
          <w:p w14:paraId="1B4161E7" w14:textId="77777777" w:rsidR="00E26316" w:rsidRPr="00E26316" w:rsidRDefault="00E26316" w:rsidP="00E26316">
            <w:pPr>
              <w:tabs>
                <w:tab w:val="decimal" w:pos="720"/>
              </w:tabs>
              <w:snapToGrid w:val="0"/>
              <w:ind w:left="-108" w:right="-160"/>
              <w:rPr>
                <w:rFonts w:eastAsia="Times New Roman"/>
                <w:color w:val="000000"/>
                <w:sz w:val="18"/>
                <w:szCs w:val="18"/>
                <w:lang w:val="en-GB"/>
              </w:rPr>
            </w:pPr>
          </w:p>
        </w:tc>
        <w:tc>
          <w:tcPr>
            <w:tcW w:w="973" w:type="dxa"/>
            <w:shd w:val="clear" w:color="auto" w:fill="auto"/>
            <w:vAlign w:val="bottom"/>
          </w:tcPr>
          <w:p w14:paraId="36559C68" w14:textId="7CD6206B" w:rsidR="00E26316" w:rsidRPr="00E26316" w:rsidRDefault="00E26316" w:rsidP="00E26316">
            <w:pPr>
              <w:tabs>
                <w:tab w:val="decimal" w:pos="530"/>
              </w:tabs>
              <w:snapToGrid w:val="0"/>
              <w:ind w:right="-160"/>
              <w:rPr>
                <w:rFonts w:eastAsia="Times New Roman"/>
                <w:color w:val="000000"/>
                <w:sz w:val="18"/>
                <w:szCs w:val="18"/>
                <w:lang w:val="en-GB"/>
              </w:rPr>
            </w:pPr>
            <w:r w:rsidRPr="00E26316">
              <w:rPr>
                <w:rFonts w:eastAsia="Times New Roman"/>
                <w:color w:val="000000"/>
                <w:sz w:val="18"/>
                <w:szCs w:val="18"/>
              </w:rPr>
              <w:t>-</w:t>
            </w:r>
          </w:p>
        </w:tc>
        <w:tc>
          <w:tcPr>
            <w:tcW w:w="323" w:type="dxa"/>
          </w:tcPr>
          <w:p w14:paraId="0D5E122F"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965" w:type="dxa"/>
            <w:shd w:val="clear" w:color="auto" w:fill="auto"/>
          </w:tcPr>
          <w:p w14:paraId="6CEC44BA" w14:textId="3DA69F39" w:rsidR="00E26316" w:rsidRPr="00E26316" w:rsidRDefault="00E26316" w:rsidP="00E26316">
            <w:pPr>
              <w:tabs>
                <w:tab w:val="decimal" w:pos="500"/>
              </w:tabs>
              <w:snapToGrid w:val="0"/>
              <w:ind w:left="-460" w:right="-160"/>
              <w:rPr>
                <w:rFonts w:eastAsia="Times New Roman"/>
                <w:sz w:val="18"/>
                <w:szCs w:val="18"/>
                <w:lang w:val="en-GB"/>
              </w:rPr>
            </w:pPr>
            <w:r w:rsidRPr="00E26316">
              <w:rPr>
                <w:rFonts w:eastAsia="Times New Roman"/>
                <w:color w:val="000000"/>
                <w:sz w:val="18"/>
                <w:szCs w:val="18"/>
              </w:rPr>
              <w:t>-</w:t>
            </w:r>
          </w:p>
        </w:tc>
        <w:tc>
          <w:tcPr>
            <w:tcW w:w="270" w:type="dxa"/>
            <w:shd w:val="clear" w:color="auto" w:fill="auto"/>
          </w:tcPr>
          <w:p w14:paraId="3F15817E" w14:textId="77777777" w:rsidR="00E26316" w:rsidRPr="00E26316" w:rsidRDefault="00E26316" w:rsidP="00E26316">
            <w:pPr>
              <w:tabs>
                <w:tab w:val="decimal" w:pos="720"/>
              </w:tabs>
              <w:snapToGrid w:val="0"/>
              <w:ind w:left="-460" w:right="-160"/>
              <w:rPr>
                <w:rFonts w:eastAsia="Times New Roman"/>
                <w:sz w:val="18"/>
                <w:szCs w:val="18"/>
                <w:lang w:val="en-GB"/>
              </w:rPr>
            </w:pPr>
          </w:p>
        </w:tc>
        <w:tc>
          <w:tcPr>
            <w:tcW w:w="1093" w:type="dxa"/>
          </w:tcPr>
          <w:p w14:paraId="3715843C" w14:textId="3C37109E" w:rsidR="00E26316" w:rsidRPr="00E26316" w:rsidRDefault="00E26316" w:rsidP="00E26316">
            <w:pPr>
              <w:tabs>
                <w:tab w:val="decimal" w:pos="700"/>
              </w:tabs>
              <w:snapToGrid w:val="0"/>
              <w:ind w:left="-108" w:right="-160"/>
              <w:rPr>
                <w:rFonts w:eastAsia="Times New Roman"/>
                <w:color w:val="000000"/>
                <w:sz w:val="18"/>
                <w:szCs w:val="18"/>
                <w:lang w:val="en-GB"/>
              </w:rPr>
            </w:pPr>
            <w:r w:rsidRPr="00E26316">
              <w:rPr>
                <w:rFonts w:eastAsia="Times New Roman"/>
                <w:color w:val="000000"/>
                <w:sz w:val="18"/>
                <w:szCs w:val="18"/>
              </w:rPr>
              <w:t>-</w:t>
            </w:r>
          </w:p>
        </w:tc>
        <w:tc>
          <w:tcPr>
            <w:tcW w:w="290" w:type="dxa"/>
          </w:tcPr>
          <w:p w14:paraId="4F7EB3E2"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1099" w:type="dxa"/>
          </w:tcPr>
          <w:p w14:paraId="4AC7C6E2" w14:textId="27855F1B" w:rsidR="00E26316" w:rsidRPr="00E26316" w:rsidRDefault="00E26316" w:rsidP="002669C0">
            <w:pPr>
              <w:tabs>
                <w:tab w:val="decimal" w:pos="685"/>
              </w:tabs>
              <w:snapToGrid w:val="0"/>
              <w:ind w:left="-108" w:right="-160"/>
              <w:rPr>
                <w:rFonts w:eastAsia="Times New Roman"/>
                <w:sz w:val="18"/>
                <w:szCs w:val="18"/>
                <w:lang w:val="en-GB"/>
              </w:rPr>
            </w:pPr>
            <w:r w:rsidRPr="00E26316">
              <w:rPr>
                <w:rFonts w:eastAsia="Times New Roman"/>
                <w:sz w:val="18"/>
                <w:szCs w:val="18"/>
              </w:rPr>
              <w:t>1,270</w:t>
            </w:r>
          </w:p>
        </w:tc>
      </w:tr>
      <w:tr w:rsidR="00E26316" w:rsidRPr="00E26316" w14:paraId="5691AA81" w14:textId="77777777" w:rsidTr="00E26316">
        <w:tc>
          <w:tcPr>
            <w:tcW w:w="2127" w:type="dxa"/>
            <w:shd w:val="clear" w:color="auto" w:fill="auto"/>
            <w:vAlign w:val="center"/>
          </w:tcPr>
          <w:p w14:paraId="58983D81" w14:textId="77777777" w:rsidR="00E26316" w:rsidRPr="00E26316" w:rsidRDefault="00E26316" w:rsidP="00E26316">
            <w:pPr>
              <w:ind w:left="-20" w:right="-29"/>
              <w:rPr>
                <w:rFonts w:eastAsia="Times New Roman"/>
                <w:sz w:val="18"/>
                <w:szCs w:val="18"/>
                <w:lang w:val="en-GB"/>
              </w:rPr>
            </w:pPr>
            <w:r w:rsidRPr="00E26316">
              <w:rPr>
                <w:rFonts w:eastAsia="Times New Roman"/>
                <w:color w:val="000000"/>
                <w:sz w:val="18"/>
                <w:szCs w:val="18"/>
                <w:lang w:val="en-GB"/>
              </w:rPr>
              <w:t>Software licenses</w:t>
            </w:r>
          </w:p>
        </w:tc>
        <w:tc>
          <w:tcPr>
            <w:tcW w:w="992" w:type="dxa"/>
            <w:shd w:val="clear" w:color="auto" w:fill="auto"/>
          </w:tcPr>
          <w:p w14:paraId="637C73E0" w14:textId="429E6341" w:rsidR="00E26316" w:rsidRPr="00E26316" w:rsidRDefault="00E26316" w:rsidP="00E26316">
            <w:pPr>
              <w:tabs>
                <w:tab w:val="decimal" w:pos="720"/>
              </w:tabs>
              <w:snapToGrid w:val="0"/>
              <w:ind w:left="-108" w:right="-160"/>
              <w:rPr>
                <w:rFonts w:eastAsia="Times New Roman"/>
                <w:sz w:val="18"/>
                <w:szCs w:val="18"/>
                <w:lang w:val="en-GB"/>
              </w:rPr>
            </w:pPr>
            <w:r w:rsidRPr="00E26316">
              <w:rPr>
                <w:rFonts w:eastAsia="Times New Roman"/>
                <w:sz w:val="18"/>
                <w:szCs w:val="18"/>
              </w:rPr>
              <w:t>28,221</w:t>
            </w:r>
          </w:p>
        </w:tc>
        <w:tc>
          <w:tcPr>
            <w:tcW w:w="284" w:type="dxa"/>
            <w:shd w:val="clear" w:color="auto" w:fill="auto"/>
          </w:tcPr>
          <w:p w14:paraId="38763570"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850" w:type="dxa"/>
            <w:shd w:val="clear" w:color="auto" w:fill="auto"/>
            <w:vAlign w:val="center"/>
          </w:tcPr>
          <w:p w14:paraId="29ECD418" w14:textId="5152834A" w:rsidR="00E26316" w:rsidRPr="00E26316" w:rsidRDefault="00E26316" w:rsidP="00E26316">
            <w:pPr>
              <w:tabs>
                <w:tab w:val="decimal" w:pos="720"/>
              </w:tabs>
              <w:snapToGrid w:val="0"/>
              <w:ind w:left="-108" w:right="-160"/>
              <w:rPr>
                <w:rFonts w:eastAsia="Times New Roman"/>
                <w:sz w:val="18"/>
                <w:szCs w:val="18"/>
                <w:lang w:val="en-GB"/>
              </w:rPr>
            </w:pPr>
            <w:r w:rsidRPr="00E26316">
              <w:rPr>
                <w:rFonts w:eastAsia="Times New Roman"/>
                <w:sz w:val="18"/>
                <w:szCs w:val="18"/>
              </w:rPr>
              <w:t>5,790</w:t>
            </w:r>
          </w:p>
        </w:tc>
        <w:tc>
          <w:tcPr>
            <w:tcW w:w="284" w:type="dxa"/>
            <w:shd w:val="clear" w:color="auto" w:fill="auto"/>
          </w:tcPr>
          <w:p w14:paraId="7D915E5A"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964" w:type="dxa"/>
            <w:shd w:val="clear" w:color="auto" w:fill="auto"/>
          </w:tcPr>
          <w:p w14:paraId="4CDDA765" w14:textId="65837D14" w:rsidR="00E26316" w:rsidRPr="00E26316" w:rsidRDefault="00E26316" w:rsidP="00E26316">
            <w:pPr>
              <w:tabs>
                <w:tab w:val="decimal" w:pos="720"/>
              </w:tabs>
              <w:snapToGrid w:val="0"/>
              <w:ind w:left="-108" w:right="-160"/>
              <w:rPr>
                <w:rFonts w:eastAsia="Times New Roman"/>
                <w:color w:val="000000"/>
                <w:sz w:val="18"/>
                <w:szCs w:val="18"/>
                <w:lang w:val="en-GB"/>
              </w:rPr>
            </w:pPr>
            <w:r w:rsidRPr="00E26316">
              <w:rPr>
                <w:rFonts w:eastAsia="Times New Roman"/>
                <w:color w:val="000000"/>
                <w:sz w:val="18"/>
                <w:szCs w:val="18"/>
              </w:rPr>
              <w:t>(117)</w:t>
            </w:r>
          </w:p>
        </w:tc>
        <w:tc>
          <w:tcPr>
            <w:tcW w:w="291" w:type="dxa"/>
            <w:shd w:val="clear" w:color="auto" w:fill="auto"/>
          </w:tcPr>
          <w:p w14:paraId="6E6B9B8A"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973" w:type="dxa"/>
            <w:shd w:val="clear" w:color="auto" w:fill="auto"/>
          </w:tcPr>
          <w:p w14:paraId="313AF2C5" w14:textId="0062683F" w:rsidR="00E26316" w:rsidRPr="00E26316" w:rsidRDefault="00E26316" w:rsidP="00E26316">
            <w:pPr>
              <w:tabs>
                <w:tab w:val="decimal" w:pos="720"/>
              </w:tabs>
              <w:snapToGrid w:val="0"/>
              <w:ind w:left="-108" w:right="-160"/>
              <w:rPr>
                <w:rFonts w:eastAsia="Times New Roman"/>
                <w:sz w:val="18"/>
                <w:szCs w:val="18"/>
                <w:lang w:val="en-GB"/>
              </w:rPr>
            </w:pPr>
            <w:r w:rsidRPr="00E26316">
              <w:rPr>
                <w:rFonts w:eastAsia="Times New Roman"/>
                <w:sz w:val="18"/>
                <w:szCs w:val="18"/>
              </w:rPr>
              <w:t>33,894</w:t>
            </w:r>
          </w:p>
        </w:tc>
        <w:tc>
          <w:tcPr>
            <w:tcW w:w="236" w:type="dxa"/>
            <w:shd w:val="clear" w:color="auto" w:fill="auto"/>
          </w:tcPr>
          <w:p w14:paraId="3D80504D"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1079" w:type="dxa"/>
            <w:shd w:val="clear" w:color="auto" w:fill="auto"/>
          </w:tcPr>
          <w:p w14:paraId="7E95608D" w14:textId="5A45F5A7" w:rsidR="00E26316" w:rsidRPr="00E26316" w:rsidRDefault="00E26316" w:rsidP="00E26316">
            <w:pPr>
              <w:tabs>
                <w:tab w:val="decimal" w:pos="820"/>
              </w:tabs>
              <w:snapToGrid w:val="0"/>
              <w:ind w:left="-108" w:right="-160"/>
              <w:rPr>
                <w:rFonts w:eastAsia="Times New Roman"/>
                <w:sz w:val="18"/>
                <w:szCs w:val="18"/>
                <w:lang w:val="en-GB"/>
              </w:rPr>
            </w:pPr>
            <w:r w:rsidRPr="00E26316">
              <w:rPr>
                <w:rFonts w:eastAsia="Times New Roman"/>
                <w:sz w:val="18"/>
                <w:szCs w:val="18"/>
              </w:rPr>
              <w:t>(14,020)</w:t>
            </w:r>
          </w:p>
        </w:tc>
        <w:tc>
          <w:tcPr>
            <w:tcW w:w="304" w:type="dxa"/>
            <w:shd w:val="clear" w:color="auto" w:fill="auto"/>
          </w:tcPr>
          <w:p w14:paraId="43A60579"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1190" w:type="dxa"/>
            <w:shd w:val="clear" w:color="auto" w:fill="auto"/>
          </w:tcPr>
          <w:p w14:paraId="532CBD5C" w14:textId="48EDED6C" w:rsidR="00E26316" w:rsidRPr="00E26316" w:rsidRDefault="00E26316" w:rsidP="00E26316">
            <w:pPr>
              <w:tabs>
                <w:tab w:val="decimal" w:pos="880"/>
              </w:tabs>
              <w:snapToGrid w:val="0"/>
              <w:ind w:left="-108" w:right="-160"/>
              <w:rPr>
                <w:rFonts w:eastAsia="Times New Roman"/>
                <w:sz w:val="18"/>
                <w:szCs w:val="18"/>
                <w:lang w:val="en-GB"/>
              </w:rPr>
            </w:pPr>
            <w:r w:rsidRPr="00E26316">
              <w:rPr>
                <w:rFonts w:eastAsia="Times New Roman"/>
                <w:sz w:val="18"/>
                <w:szCs w:val="18"/>
              </w:rPr>
              <w:t>(4,963)</w:t>
            </w:r>
          </w:p>
        </w:tc>
        <w:tc>
          <w:tcPr>
            <w:tcW w:w="323" w:type="dxa"/>
            <w:shd w:val="clear" w:color="auto" w:fill="auto"/>
          </w:tcPr>
          <w:p w14:paraId="76695A6B"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973" w:type="dxa"/>
            <w:shd w:val="clear" w:color="auto" w:fill="auto"/>
            <w:vAlign w:val="center"/>
          </w:tcPr>
          <w:p w14:paraId="42BEBF92" w14:textId="6ABA23B8" w:rsidR="00E26316" w:rsidRPr="00E26316" w:rsidRDefault="00E26316" w:rsidP="00E26316">
            <w:pPr>
              <w:tabs>
                <w:tab w:val="decimal" w:pos="720"/>
              </w:tabs>
              <w:snapToGrid w:val="0"/>
              <w:ind w:left="-108" w:right="-160"/>
              <w:rPr>
                <w:rFonts w:eastAsia="Times New Roman"/>
                <w:color w:val="000000"/>
                <w:sz w:val="18"/>
                <w:szCs w:val="18"/>
                <w:lang w:val="en-GB"/>
              </w:rPr>
            </w:pPr>
            <w:r w:rsidRPr="00E26316">
              <w:rPr>
                <w:rFonts w:eastAsia="Times New Roman"/>
                <w:color w:val="000000"/>
                <w:sz w:val="18"/>
                <w:szCs w:val="18"/>
              </w:rPr>
              <w:t>6</w:t>
            </w:r>
          </w:p>
        </w:tc>
        <w:tc>
          <w:tcPr>
            <w:tcW w:w="323" w:type="dxa"/>
          </w:tcPr>
          <w:p w14:paraId="2AC811E4"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965" w:type="dxa"/>
            <w:shd w:val="clear" w:color="auto" w:fill="auto"/>
          </w:tcPr>
          <w:p w14:paraId="5863271A" w14:textId="01F941BC" w:rsidR="00E26316" w:rsidRPr="00E26316" w:rsidRDefault="00E26316" w:rsidP="00E26316">
            <w:pPr>
              <w:tabs>
                <w:tab w:val="decimal" w:pos="720"/>
              </w:tabs>
              <w:snapToGrid w:val="0"/>
              <w:ind w:left="-108" w:right="-160"/>
              <w:rPr>
                <w:rFonts w:eastAsia="Times New Roman"/>
                <w:sz w:val="18"/>
                <w:szCs w:val="18"/>
                <w:lang w:val="en-GB"/>
              </w:rPr>
            </w:pPr>
            <w:r w:rsidRPr="00E26316">
              <w:rPr>
                <w:rFonts w:eastAsia="Times New Roman"/>
                <w:sz w:val="18"/>
                <w:szCs w:val="18"/>
              </w:rPr>
              <w:t>(18,977)</w:t>
            </w:r>
          </w:p>
        </w:tc>
        <w:tc>
          <w:tcPr>
            <w:tcW w:w="270" w:type="dxa"/>
            <w:shd w:val="clear" w:color="auto" w:fill="auto"/>
          </w:tcPr>
          <w:p w14:paraId="6EDFF106"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1093" w:type="dxa"/>
          </w:tcPr>
          <w:p w14:paraId="202E788E" w14:textId="525B6E63" w:rsidR="00E26316" w:rsidRPr="00E26316" w:rsidRDefault="00E26316" w:rsidP="00E26316">
            <w:pPr>
              <w:tabs>
                <w:tab w:val="decimal" w:pos="790"/>
              </w:tabs>
              <w:snapToGrid w:val="0"/>
              <w:ind w:left="-108" w:right="-160"/>
              <w:rPr>
                <w:rFonts w:eastAsia="Times New Roman"/>
                <w:color w:val="000000"/>
                <w:sz w:val="18"/>
                <w:szCs w:val="18"/>
                <w:lang w:val="en-GB"/>
              </w:rPr>
            </w:pPr>
            <w:r w:rsidRPr="00E26316">
              <w:rPr>
                <w:rFonts w:eastAsia="Times New Roman"/>
                <w:color w:val="000000"/>
                <w:sz w:val="18"/>
                <w:szCs w:val="18"/>
              </w:rPr>
              <w:t>(3)</w:t>
            </w:r>
          </w:p>
        </w:tc>
        <w:tc>
          <w:tcPr>
            <w:tcW w:w="290" w:type="dxa"/>
          </w:tcPr>
          <w:p w14:paraId="31D39F5A"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1099" w:type="dxa"/>
          </w:tcPr>
          <w:p w14:paraId="1E950947" w14:textId="18A6A270" w:rsidR="00E26316" w:rsidRPr="00E26316" w:rsidRDefault="00E26316" w:rsidP="002669C0">
            <w:pPr>
              <w:tabs>
                <w:tab w:val="decimal" w:pos="685"/>
              </w:tabs>
              <w:snapToGrid w:val="0"/>
              <w:ind w:left="-108" w:right="-160"/>
              <w:rPr>
                <w:rFonts w:eastAsia="Times New Roman"/>
                <w:sz w:val="18"/>
                <w:szCs w:val="18"/>
                <w:lang w:val="en-GB"/>
              </w:rPr>
            </w:pPr>
            <w:r w:rsidRPr="00E26316">
              <w:rPr>
                <w:rFonts w:eastAsia="Times New Roman"/>
                <w:sz w:val="18"/>
                <w:szCs w:val="18"/>
              </w:rPr>
              <w:t>14,914</w:t>
            </w:r>
          </w:p>
        </w:tc>
      </w:tr>
      <w:tr w:rsidR="00E26316" w:rsidRPr="00E26316" w14:paraId="6A69DE85" w14:textId="77777777" w:rsidTr="00E26316">
        <w:tc>
          <w:tcPr>
            <w:tcW w:w="2127" w:type="dxa"/>
            <w:shd w:val="clear" w:color="auto" w:fill="auto"/>
            <w:vAlign w:val="center"/>
          </w:tcPr>
          <w:p w14:paraId="2D46FC2B" w14:textId="77777777" w:rsidR="00E26316" w:rsidRPr="00E26316" w:rsidRDefault="00E26316" w:rsidP="00E26316">
            <w:pPr>
              <w:ind w:left="-20" w:right="-29"/>
              <w:rPr>
                <w:rFonts w:eastAsia="Times New Roman"/>
                <w:sz w:val="18"/>
                <w:szCs w:val="18"/>
                <w:lang w:val="en-GB"/>
              </w:rPr>
            </w:pPr>
            <w:r w:rsidRPr="00E26316">
              <w:rPr>
                <w:rFonts w:eastAsia="Times New Roman"/>
                <w:color w:val="000000"/>
                <w:sz w:val="18"/>
                <w:szCs w:val="18"/>
                <w:lang w:val="en-GB"/>
              </w:rPr>
              <w:t>Software under installation</w:t>
            </w:r>
          </w:p>
        </w:tc>
        <w:tc>
          <w:tcPr>
            <w:tcW w:w="992" w:type="dxa"/>
            <w:shd w:val="clear" w:color="auto" w:fill="auto"/>
          </w:tcPr>
          <w:p w14:paraId="1744C747" w14:textId="4BB25E54" w:rsidR="00E26316" w:rsidRPr="00E26316" w:rsidRDefault="00E26316" w:rsidP="00E26316">
            <w:pPr>
              <w:tabs>
                <w:tab w:val="decimal" w:pos="720"/>
              </w:tabs>
              <w:snapToGrid w:val="0"/>
              <w:ind w:left="-108" w:right="-160"/>
              <w:rPr>
                <w:rFonts w:eastAsia="Times New Roman"/>
                <w:sz w:val="18"/>
                <w:szCs w:val="18"/>
                <w:lang w:val="en-GB"/>
              </w:rPr>
            </w:pPr>
            <w:r w:rsidRPr="00E26316">
              <w:rPr>
                <w:rFonts w:eastAsia="Times New Roman"/>
                <w:sz w:val="18"/>
                <w:szCs w:val="18"/>
              </w:rPr>
              <w:t>3,017</w:t>
            </w:r>
          </w:p>
        </w:tc>
        <w:tc>
          <w:tcPr>
            <w:tcW w:w="284" w:type="dxa"/>
            <w:shd w:val="clear" w:color="auto" w:fill="auto"/>
          </w:tcPr>
          <w:p w14:paraId="449DB779"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850" w:type="dxa"/>
            <w:shd w:val="clear" w:color="auto" w:fill="auto"/>
          </w:tcPr>
          <w:p w14:paraId="71947E23" w14:textId="14D9ACD6" w:rsidR="00E26316" w:rsidRPr="00E26316" w:rsidRDefault="00E26316" w:rsidP="00E26316">
            <w:pPr>
              <w:tabs>
                <w:tab w:val="decimal" w:pos="720"/>
              </w:tabs>
              <w:snapToGrid w:val="0"/>
              <w:ind w:left="-108" w:right="-160"/>
              <w:rPr>
                <w:rFonts w:eastAsia="Times New Roman"/>
                <w:sz w:val="18"/>
                <w:szCs w:val="18"/>
                <w:lang w:val="en-GB"/>
              </w:rPr>
            </w:pPr>
            <w:r w:rsidRPr="00E26316">
              <w:rPr>
                <w:rFonts w:eastAsia="Times New Roman"/>
                <w:sz w:val="18"/>
                <w:szCs w:val="18"/>
              </w:rPr>
              <w:t>395</w:t>
            </w:r>
          </w:p>
        </w:tc>
        <w:tc>
          <w:tcPr>
            <w:tcW w:w="284" w:type="dxa"/>
            <w:shd w:val="clear" w:color="auto" w:fill="auto"/>
          </w:tcPr>
          <w:p w14:paraId="68B7F51B"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964" w:type="dxa"/>
            <w:shd w:val="clear" w:color="auto" w:fill="auto"/>
          </w:tcPr>
          <w:p w14:paraId="7442F854" w14:textId="7DC84BEE" w:rsidR="00E26316" w:rsidRPr="00E26316" w:rsidRDefault="00E26316" w:rsidP="00E26316">
            <w:pPr>
              <w:tabs>
                <w:tab w:val="decimal" w:pos="720"/>
              </w:tabs>
              <w:snapToGrid w:val="0"/>
              <w:ind w:left="-108" w:right="-160"/>
              <w:rPr>
                <w:rFonts w:eastAsia="Times New Roman"/>
                <w:color w:val="000000"/>
                <w:sz w:val="18"/>
                <w:szCs w:val="18"/>
                <w:lang w:val="en-GB"/>
              </w:rPr>
            </w:pPr>
            <w:r w:rsidRPr="00E26316">
              <w:rPr>
                <w:rFonts w:eastAsia="Times New Roman"/>
                <w:color w:val="000000"/>
                <w:sz w:val="18"/>
                <w:szCs w:val="18"/>
              </w:rPr>
              <w:t>(1,272)</w:t>
            </w:r>
          </w:p>
        </w:tc>
        <w:tc>
          <w:tcPr>
            <w:tcW w:w="291" w:type="dxa"/>
            <w:shd w:val="clear" w:color="auto" w:fill="auto"/>
          </w:tcPr>
          <w:p w14:paraId="483DA175"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973" w:type="dxa"/>
            <w:shd w:val="clear" w:color="auto" w:fill="auto"/>
          </w:tcPr>
          <w:p w14:paraId="7F67D18D" w14:textId="0815E087" w:rsidR="00E26316" w:rsidRPr="00E26316" w:rsidRDefault="00E26316" w:rsidP="00E26316">
            <w:pPr>
              <w:tabs>
                <w:tab w:val="decimal" w:pos="720"/>
              </w:tabs>
              <w:snapToGrid w:val="0"/>
              <w:ind w:left="-108" w:right="-160"/>
              <w:rPr>
                <w:rFonts w:eastAsia="Times New Roman"/>
                <w:sz w:val="18"/>
                <w:szCs w:val="18"/>
                <w:lang w:val="en-GB"/>
              </w:rPr>
            </w:pPr>
            <w:r w:rsidRPr="00E26316">
              <w:rPr>
                <w:rFonts w:eastAsia="Times New Roman"/>
                <w:sz w:val="18"/>
                <w:szCs w:val="18"/>
              </w:rPr>
              <w:t>2,140</w:t>
            </w:r>
          </w:p>
        </w:tc>
        <w:tc>
          <w:tcPr>
            <w:tcW w:w="236" w:type="dxa"/>
            <w:shd w:val="clear" w:color="auto" w:fill="auto"/>
          </w:tcPr>
          <w:p w14:paraId="4CDF1C70"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1079" w:type="dxa"/>
            <w:shd w:val="clear" w:color="auto" w:fill="auto"/>
          </w:tcPr>
          <w:p w14:paraId="2652C53D" w14:textId="4A534048" w:rsidR="00E26316" w:rsidRPr="00E26316" w:rsidRDefault="00E26316" w:rsidP="00E26316">
            <w:pPr>
              <w:tabs>
                <w:tab w:val="decimal" w:pos="640"/>
              </w:tabs>
              <w:snapToGrid w:val="0"/>
              <w:ind w:left="-108" w:right="-160"/>
              <w:rPr>
                <w:rFonts w:eastAsia="Times New Roman"/>
                <w:sz w:val="18"/>
                <w:szCs w:val="18"/>
                <w:lang w:val="en-GB"/>
              </w:rPr>
            </w:pPr>
            <w:r w:rsidRPr="00E26316">
              <w:rPr>
                <w:rFonts w:eastAsia="Times New Roman"/>
                <w:color w:val="000000"/>
                <w:sz w:val="18"/>
                <w:szCs w:val="18"/>
              </w:rPr>
              <w:t>-</w:t>
            </w:r>
          </w:p>
        </w:tc>
        <w:tc>
          <w:tcPr>
            <w:tcW w:w="304" w:type="dxa"/>
            <w:shd w:val="clear" w:color="auto" w:fill="auto"/>
          </w:tcPr>
          <w:p w14:paraId="506572C0"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1190" w:type="dxa"/>
            <w:shd w:val="clear" w:color="auto" w:fill="auto"/>
          </w:tcPr>
          <w:p w14:paraId="5EF0156D" w14:textId="76D5EE8F" w:rsidR="00E26316" w:rsidRPr="00E26316" w:rsidRDefault="00E26316" w:rsidP="00E26316">
            <w:pPr>
              <w:tabs>
                <w:tab w:val="decimal" w:pos="700"/>
              </w:tabs>
              <w:snapToGrid w:val="0"/>
              <w:ind w:left="-108" w:right="-160"/>
              <w:rPr>
                <w:rFonts w:eastAsia="Times New Roman"/>
                <w:color w:val="000000"/>
                <w:sz w:val="18"/>
                <w:szCs w:val="18"/>
                <w:lang w:val="en-GB"/>
              </w:rPr>
            </w:pPr>
            <w:r w:rsidRPr="00E26316">
              <w:rPr>
                <w:rFonts w:eastAsia="Times New Roman"/>
                <w:color w:val="000000"/>
                <w:sz w:val="18"/>
                <w:szCs w:val="18"/>
              </w:rPr>
              <w:t>-</w:t>
            </w:r>
          </w:p>
        </w:tc>
        <w:tc>
          <w:tcPr>
            <w:tcW w:w="323" w:type="dxa"/>
            <w:shd w:val="clear" w:color="auto" w:fill="auto"/>
          </w:tcPr>
          <w:p w14:paraId="3B72E318" w14:textId="77777777" w:rsidR="00E26316" w:rsidRPr="00E26316" w:rsidRDefault="00E26316" w:rsidP="00E26316">
            <w:pPr>
              <w:tabs>
                <w:tab w:val="decimal" w:pos="720"/>
              </w:tabs>
              <w:snapToGrid w:val="0"/>
              <w:ind w:left="-108" w:right="-160"/>
              <w:rPr>
                <w:rFonts w:eastAsia="Times New Roman"/>
                <w:color w:val="000000"/>
                <w:sz w:val="18"/>
                <w:szCs w:val="18"/>
                <w:lang w:val="en-GB"/>
              </w:rPr>
            </w:pPr>
          </w:p>
        </w:tc>
        <w:tc>
          <w:tcPr>
            <w:tcW w:w="973" w:type="dxa"/>
            <w:shd w:val="clear" w:color="auto" w:fill="auto"/>
            <w:vAlign w:val="bottom"/>
          </w:tcPr>
          <w:p w14:paraId="417EEA28" w14:textId="082DCD14" w:rsidR="00E26316" w:rsidRPr="00E26316" w:rsidRDefault="00E26316" w:rsidP="00E26316">
            <w:pPr>
              <w:tabs>
                <w:tab w:val="decimal" w:pos="530"/>
              </w:tabs>
              <w:snapToGrid w:val="0"/>
              <w:ind w:right="-160"/>
              <w:rPr>
                <w:rFonts w:eastAsia="Times New Roman"/>
                <w:color w:val="000000"/>
                <w:sz w:val="18"/>
                <w:szCs w:val="18"/>
                <w:lang w:val="en-GB"/>
              </w:rPr>
            </w:pPr>
            <w:r w:rsidRPr="00E26316">
              <w:rPr>
                <w:rFonts w:eastAsia="Times New Roman"/>
                <w:color w:val="000000"/>
                <w:sz w:val="18"/>
                <w:szCs w:val="18"/>
              </w:rPr>
              <w:t>-</w:t>
            </w:r>
          </w:p>
        </w:tc>
        <w:tc>
          <w:tcPr>
            <w:tcW w:w="323" w:type="dxa"/>
          </w:tcPr>
          <w:p w14:paraId="3CE9E396"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965" w:type="dxa"/>
            <w:shd w:val="clear" w:color="auto" w:fill="auto"/>
          </w:tcPr>
          <w:p w14:paraId="73CCD046" w14:textId="602125BF" w:rsidR="00E26316" w:rsidRPr="00E26316" w:rsidRDefault="00E26316" w:rsidP="00E26316">
            <w:pPr>
              <w:tabs>
                <w:tab w:val="decimal" w:pos="500"/>
              </w:tabs>
              <w:snapToGrid w:val="0"/>
              <w:ind w:left="-460" w:right="-160"/>
              <w:rPr>
                <w:rFonts w:eastAsia="Times New Roman"/>
                <w:sz w:val="18"/>
                <w:szCs w:val="18"/>
                <w:lang w:val="en-GB"/>
              </w:rPr>
            </w:pPr>
            <w:r w:rsidRPr="00E26316">
              <w:rPr>
                <w:rFonts w:eastAsia="Times New Roman"/>
                <w:color w:val="000000"/>
                <w:sz w:val="18"/>
                <w:szCs w:val="18"/>
              </w:rPr>
              <w:t>-</w:t>
            </w:r>
          </w:p>
        </w:tc>
        <w:tc>
          <w:tcPr>
            <w:tcW w:w="270" w:type="dxa"/>
            <w:shd w:val="clear" w:color="auto" w:fill="auto"/>
          </w:tcPr>
          <w:p w14:paraId="135F0505"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1093" w:type="dxa"/>
          </w:tcPr>
          <w:p w14:paraId="3F504065" w14:textId="72B1F40A" w:rsidR="00E26316" w:rsidRPr="00E26316" w:rsidRDefault="00E26316" w:rsidP="00E26316">
            <w:pPr>
              <w:tabs>
                <w:tab w:val="decimal" w:pos="700"/>
              </w:tabs>
              <w:snapToGrid w:val="0"/>
              <w:ind w:left="-108" w:right="-160"/>
              <w:rPr>
                <w:rFonts w:eastAsia="Times New Roman"/>
                <w:color w:val="000000"/>
                <w:sz w:val="18"/>
                <w:szCs w:val="18"/>
                <w:lang w:val="en-GB"/>
              </w:rPr>
            </w:pPr>
            <w:r w:rsidRPr="00E26316">
              <w:rPr>
                <w:rFonts w:eastAsia="Times New Roman"/>
                <w:color w:val="000000"/>
                <w:sz w:val="18"/>
                <w:szCs w:val="18"/>
              </w:rPr>
              <w:t>-</w:t>
            </w:r>
          </w:p>
        </w:tc>
        <w:tc>
          <w:tcPr>
            <w:tcW w:w="290" w:type="dxa"/>
          </w:tcPr>
          <w:p w14:paraId="04C349A6"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1099" w:type="dxa"/>
          </w:tcPr>
          <w:p w14:paraId="52ED0872" w14:textId="2FEC13CD" w:rsidR="00E26316" w:rsidRPr="00E26316" w:rsidRDefault="00E26316" w:rsidP="002669C0">
            <w:pPr>
              <w:tabs>
                <w:tab w:val="decimal" w:pos="685"/>
              </w:tabs>
              <w:snapToGrid w:val="0"/>
              <w:ind w:left="-108" w:right="-160"/>
              <w:rPr>
                <w:rFonts w:eastAsia="Times New Roman"/>
                <w:sz w:val="18"/>
                <w:szCs w:val="18"/>
                <w:lang w:val="en-GB"/>
              </w:rPr>
            </w:pPr>
            <w:r w:rsidRPr="00E26316">
              <w:rPr>
                <w:rFonts w:eastAsia="Times New Roman"/>
                <w:sz w:val="18"/>
                <w:szCs w:val="18"/>
              </w:rPr>
              <w:t>2,140</w:t>
            </w:r>
          </w:p>
        </w:tc>
      </w:tr>
      <w:tr w:rsidR="00812A31" w:rsidRPr="00E26316" w14:paraId="361F027D" w14:textId="77777777" w:rsidTr="00E26316">
        <w:tc>
          <w:tcPr>
            <w:tcW w:w="2127" w:type="dxa"/>
            <w:shd w:val="clear" w:color="auto" w:fill="auto"/>
          </w:tcPr>
          <w:p w14:paraId="7A8A7DBD" w14:textId="77777777" w:rsidR="00E26316" w:rsidRPr="00E26316" w:rsidRDefault="00E26316" w:rsidP="00E26316">
            <w:pPr>
              <w:ind w:left="-20" w:right="-29"/>
              <w:rPr>
                <w:rFonts w:eastAsia="Times New Roman"/>
                <w:sz w:val="18"/>
                <w:szCs w:val="18"/>
                <w:lang w:val="en-GB"/>
              </w:rPr>
            </w:pPr>
            <w:r w:rsidRPr="00E26316">
              <w:rPr>
                <w:rFonts w:eastAsia="Times New Roman"/>
                <w:color w:val="000000"/>
                <w:sz w:val="18"/>
                <w:szCs w:val="18"/>
                <w:lang w:val="en-GB"/>
              </w:rPr>
              <w:t>Others</w:t>
            </w:r>
          </w:p>
        </w:tc>
        <w:tc>
          <w:tcPr>
            <w:tcW w:w="992" w:type="dxa"/>
            <w:tcBorders>
              <w:bottom w:val="single" w:sz="4" w:space="0" w:color="000000"/>
            </w:tcBorders>
            <w:shd w:val="clear" w:color="auto" w:fill="auto"/>
          </w:tcPr>
          <w:p w14:paraId="2E06AB4E" w14:textId="0EC0762B" w:rsidR="00E26316" w:rsidRPr="00E26316" w:rsidRDefault="00E26316" w:rsidP="00E26316">
            <w:pPr>
              <w:tabs>
                <w:tab w:val="decimal" w:pos="720"/>
              </w:tabs>
              <w:snapToGrid w:val="0"/>
              <w:ind w:left="-108" w:right="-160"/>
              <w:rPr>
                <w:rFonts w:eastAsia="Times New Roman"/>
                <w:sz w:val="18"/>
                <w:szCs w:val="18"/>
                <w:lang w:val="en-GB"/>
              </w:rPr>
            </w:pPr>
            <w:r w:rsidRPr="00E26316">
              <w:rPr>
                <w:rFonts w:eastAsia="Times New Roman"/>
                <w:sz w:val="18"/>
                <w:szCs w:val="18"/>
              </w:rPr>
              <w:t>116</w:t>
            </w:r>
          </w:p>
        </w:tc>
        <w:tc>
          <w:tcPr>
            <w:tcW w:w="284" w:type="dxa"/>
            <w:shd w:val="clear" w:color="auto" w:fill="auto"/>
          </w:tcPr>
          <w:p w14:paraId="50E69BB0"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850" w:type="dxa"/>
            <w:tcBorders>
              <w:bottom w:val="single" w:sz="4" w:space="0" w:color="000000"/>
            </w:tcBorders>
            <w:shd w:val="clear" w:color="auto" w:fill="auto"/>
          </w:tcPr>
          <w:p w14:paraId="39EF8C4D" w14:textId="0882092B" w:rsidR="00E26316" w:rsidRPr="00E26316" w:rsidRDefault="00E26316" w:rsidP="00E26316">
            <w:pPr>
              <w:tabs>
                <w:tab w:val="decimal" w:pos="720"/>
              </w:tabs>
              <w:snapToGrid w:val="0"/>
              <w:ind w:left="-108" w:right="-160"/>
              <w:rPr>
                <w:rFonts w:eastAsia="Times New Roman"/>
                <w:color w:val="000000"/>
                <w:sz w:val="18"/>
                <w:szCs w:val="18"/>
                <w:lang w:val="en-GB"/>
              </w:rPr>
            </w:pPr>
            <w:r w:rsidRPr="00E26316">
              <w:rPr>
                <w:rFonts w:eastAsia="Times New Roman"/>
                <w:sz w:val="18"/>
                <w:szCs w:val="18"/>
              </w:rPr>
              <w:t>3</w:t>
            </w:r>
          </w:p>
        </w:tc>
        <w:tc>
          <w:tcPr>
            <w:tcW w:w="284" w:type="dxa"/>
            <w:shd w:val="clear" w:color="auto" w:fill="auto"/>
          </w:tcPr>
          <w:p w14:paraId="35E625E3" w14:textId="77777777" w:rsidR="00E26316" w:rsidRPr="00E26316" w:rsidRDefault="00E26316" w:rsidP="00E26316">
            <w:pPr>
              <w:tabs>
                <w:tab w:val="decimal" w:pos="720"/>
              </w:tabs>
              <w:snapToGrid w:val="0"/>
              <w:ind w:right="-160"/>
              <w:rPr>
                <w:rFonts w:eastAsia="Times New Roman"/>
                <w:color w:val="000000"/>
                <w:sz w:val="18"/>
                <w:szCs w:val="18"/>
                <w:lang w:val="en-GB"/>
              </w:rPr>
            </w:pPr>
          </w:p>
        </w:tc>
        <w:tc>
          <w:tcPr>
            <w:tcW w:w="964" w:type="dxa"/>
            <w:tcBorders>
              <w:bottom w:val="single" w:sz="4" w:space="0" w:color="000000"/>
            </w:tcBorders>
            <w:shd w:val="clear" w:color="auto" w:fill="auto"/>
          </w:tcPr>
          <w:p w14:paraId="59484CFB" w14:textId="7FA67D46" w:rsidR="00E26316" w:rsidRPr="00E26316" w:rsidRDefault="00E26316" w:rsidP="00E26316">
            <w:pPr>
              <w:tabs>
                <w:tab w:val="decimal" w:pos="550"/>
              </w:tabs>
              <w:snapToGrid w:val="0"/>
              <w:ind w:right="-160"/>
              <w:rPr>
                <w:rFonts w:eastAsia="Times New Roman"/>
                <w:color w:val="000000"/>
                <w:sz w:val="18"/>
                <w:szCs w:val="18"/>
                <w:lang w:val="en-GB"/>
              </w:rPr>
            </w:pPr>
            <w:r w:rsidRPr="00E26316">
              <w:rPr>
                <w:rFonts w:eastAsia="Times New Roman"/>
                <w:color w:val="000000"/>
                <w:sz w:val="18"/>
                <w:szCs w:val="18"/>
              </w:rPr>
              <w:t>-</w:t>
            </w:r>
          </w:p>
        </w:tc>
        <w:tc>
          <w:tcPr>
            <w:tcW w:w="291" w:type="dxa"/>
            <w:shd w:val="clear" w:color="auto" w:fill="auto"/>
            <w:vAlign w:val="bottom"/>
          </w:tcPr>
          <w:p w14:paraId="45BE1904"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973" w:type="dxa"/>
            <w:tcBorders>
              <w:bottom w:val="single" w:sz="4" w:space="0" w:color="000000"/>
            </w:tcBorders>
            <w:shd w:val="clear" w:color="auto" w:fill="auto"/>
          </w:tcPr>
          <w:p w14:paraId="28D29482" w14:textId="3120F1A6" w:rsidR="00E26316" w:rsidRPr="00E26316" w:rsidRDefault="00E26316" w:rsidP="00E26316">
            <w:pPr>
              <w:tabs>
                <w:tab w:val="decimal" w:pos="720"/>
              </w:tabs>
              <w:snapToGrid w:val="0"/>
              <w:ind w:left="-108" w:right="-160"/>
              <w:rPr>
                <w:rFonts w:eastAsia="Times New Roman"/>
                <w:sz w:val="18"/>
                <w:szCs w:val="18"/>
                <w:lang w:val="en-GB"/>
              </w:rPr>
            </w:pPr>
            <w:r w:rsidRPr="00E26316">
              <w:rPr>
                <w:rFonts w:eastAsia="Times New Roman"/>
                <w:sz w:val="18"/>
                <w:szCs w:val="18"/>
              </w:rPr>
              <w:t>119</w:t>
            </w:r>
          </w:p>
        </w:tc>
        <w:tc>
          <w:tcPr>
            <w:tcW w:w="236" w:type="dxa"/>
            <w:shd w:val="clear" w:color="auto" w:fill="auto"/>
          </w:tcPr>
          <w:p w14:paraId="319801D7"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1079" w:type="dxa"/>
            <w:tcBorders>
              <w:bottom w:val="single" w:sz="4" w:space="0" w:color="000000"/>
            </w:tcBorders>
            <w:shd w:val="clear" w:color="auto" w:fill="auto"/>
            <w:vAlign w:val="center"/>
          </w:tcPr>
          <w:p w14:paraId="2F8B5AF1" w14:textId="57E333A9" w:rsidR="00E26316" w:rsidRPr="00E26316" w:rsidRDefault="00E26316" w:rsidP="00E26316">
            <w:pPr>
              <w:tabs>
                <w:tab w:val="decimal" w:pos="820"/>
              </w:tabs>
              <w:snapToGrid w:val="0"/>
              <w:ind w:left="-108" w:right="-160"/>
              <w:rPr>
                <w:rFonts w:eastAsia="Times New Roman"/>
                <w:sz w:val="18"/>
                <w:szCs w:val="18"/>
                <w:lang w:val="en-GB"/>
              </w:rPr>
            </w:pPr>
            <w:r w:rsidRPr="00E26316">
              <w:rPr>
                <w:rFonts w:eastAsia="Times New Roman"/>
                <w:sz w:val="18"/>
                <w:szCs w:val="18"/>
              </w:rPr>
              <w:t>(35)</w:t>
            </w:r>
          </w:p>
        </w:tc>
        <w:tc>
          <w:tcPr>
            <w:tcW w:w="304" w:type="dxa"/>
            <w:shd w:val="clear" w:color="auto" w:fill="auto"/>
          </w:tcPr>
          <w:p w14:paraId="102C8E1F"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1190" w:type="dxa"/>
            <w:tcBorders>
              <w:bottom w:val="single" w:sz="4" w:space="0" w:color="000000"/>
            </w:tcBorders>
            <w:shd w:val="clear" w:color="auto" w:fill="auto"/>
            <w:vAlign w:val="center"/>
          </w:tcPr>
          <w:p w14:paraId="1854E214" w14:textId="4241C9BD" w:rsidR="00E26316" w:rsidRPr="00E26316" w:rsidRDefault="00E26316" w:rsidP="00E26316">
            <w:pPr>
              <w:tabs>
                <w:tab w:val="decimal" w:pos="880"/>
              </w:tabs>
              <w:snapToGrid w:val="0"/>
              <w:ind w:left="-108" w:right="-160"/>
              <w:rPr>
                <w:rFonts w:eastAsia="Times New Roman"/>
                <w:sz w:val="18"/>
                <w:szCs w:val="18"/>
                <w:lang w:val="en-GB"/>
              </w:rPr>
            </w:pPr>
            <w:r w:rsidRPr="00E26316">
              <w:rPr>
                <w:rFonts w:eastAsia="Times New Roman"/>
                <w:sz w:val="18"/>
                <w:szCs w:val="18"/>
              </w:rPr>
              <w:t>(23)</w:t>
            </w:r>
          </w:p>
        </w:tc>
        <w:tc>
          <w:tcPr>
            <w:tcW w:w="323" w:type="dxa"/>
            <w:shd w:val="clear" w:color="auto" w:fill="auto"/>
          </w:tcPr>
          <w:p w14:paraId="0B71D031"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973" w:type="dxa"/>
            <w:tcBorders>
              <w:bottom w:val="single" w:sz="4" w:space="0" w:color="000000"/>
            </w:tcBorders>
            <w:shd w:val="clear" w:color="auto" w:fill="auto"/>
            <w:vAlign w:val="center"/>
          </w:tcPr>
          <w:p w14:paraId="284CA0C0" w14:textId="70E52E59" w:rsidR="00E26316" w:rsidRPr="00E26316" w:rsidRDefault="00E26316" w:rsidP="00E26316">
            <w:pPr>
              <w:tabs>
                <w:tab w:val="decimal" w:pos="530"/>
              </w:tabs>
              <w:snapToGrid w:val="0"/>
              <w:ind w:right="-160"/>
              <w:rPr>
                <w:rFonts w:eastAsia="Times New Roman"/>
                <w:color w:val="000000"/>
                <w:sz w:val="18"/>
                <w:szCs w:val="18"/>
                <w:lang w:val="en-GB"/>
              </w:rPr>
            </w:pPr>
            <w:r w:rsidRPr="00E26316">
              <w:rPr>
                <w:rFonts w:eastAsia="Times New Roman"/>
                <w:color w:val="000000"/>
                <w:sz w:val="18"/>
                <w:szCs w:val="18"/>
              </w:rPr>
              <w:t>-</w:t>
            </w:r>
          </w:p>
        </w:tc>
        <w:tc>
          <w:tcPr>
            <w:tcW w:w="323" w:type="dxa"/>
          </w:tcPr>
          <w:p w14:paraId="1EBF9B07"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965" w:type="dxa"/>
            <w:tcBorders>
              <w:bottom w:val="single" w:sz="4" w:space="0" w:color="000000"/>
            </w:tcBorders>
            <w:shd w:val="clear" w:color="auto" w:fill="auto"/>
            <w:vAlign w:val="center"/>
          </w:tcPr>
          <w:p w14:paraId="37AB14A4" w14:textId="2330129B" w:rsidR="00E26316" w:rsidRPr="00E26316" w:rsidRDefault="00E26316" w:rsidP="00E26316">
            <w:pPr>
              <w:tabs>
                <w:tab w:val="decimal" w:pos="720"/>
              </w:tabs>
              <w:snapToGrid w:val="0"/>
              <w:ind w:right="-160"/>
              <w:rPr>
                <w:rFonts w:eastAsia="Times New Roman"/>
                <w:sz w:val="18"/>
                <w:szCs w:val="18"/>
                <w:lang w:val="en-GB"/>
              </w:rPr>
            </w:pPr>
            <w:r w:rsidRPr="00E26316">
              <w:rPr>
                <w:rFonts w:eastAsia="Times New Roman"/>
                <w:sz w:val="18"/>
                <w:szCs w:val="18"/>
              </w:rPr>
              <w:t>(58)</w:t>
            </w:r>
          </w:p>
        </w:tc>
        <w:tc>
          <w:tcPr>
            <w:tcW w:w="270" w:type="dxa"/>
            <w:shd w:val="clear" w:color="auto" w:fill="auto"/>
          </w:tcPr>
          <w:p w14:paraId="39439ACA"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1093" w:type="dxa"/>
            <w:tcBorders>
              <w:bottom w:val="single" w:sz="4" w:space="0" w:color="000000"/>
            </w:tcBorders>
            <w:vAlign w:val="center"/>
          </w:tcPr>
          <w:p w14:paraId="71960E99" w14:textId="06468AF8" w:rsidR="00E26316" w:rsidRPr="00E26316" w:rsidRDefault="00E26316" w:rsidP="00E26316">
            <w:pPr>
              <w:tabs>
                <w:tab w:val="decimal" w:pos="700"/>
              </w:tabs>
              <w:snapToGrid w:val="0"/>
              <w:ind w:left="-108" w:right="-160"/>
              <w:rPr>
                <w:rFonts w:eastAsia="Times New Roman"/>
                <w:color w:val="000000"/>
                <w:sz w:val="18"/>
                <w:szCs w:val="18"/>
                <w:lang w:val="en-GB"/>
              </w:rPr>
            </w:pPr>
            <w:r w:rsidRPr="00E26316">
              <w:rPr>
                <w:rFonts w:eastAsia="Times New Roman"/>
                <w:color w:val="000000"/>
                <w:sz w:val="18"/>
                <w:szCs w:val="18"/>
              </w:rPr>
              <w:t>-</w:t>
            </w:r>
          </w:p>
        </w:tc>
        <w:tc>
          <w:tcPr>
            <w:tcW w:w="290" w:type="dxa"/>
          </w:tcPr>
          <w:p w14:paraId="24BAEDE8" w14:textId="77777777" w:rsidR="00E26316" w:rsidRPr="00E26316" w:rsidRDefault="00E26316" w:rsidP="00E26316">
            <w:pPr>
              <w:tabs>
                <w:tab w:val="decimal" w:pos="720"/>
              </w:tabs>
              <w:snapToGrid w:val="0"/>
              <w:ind w:left="-108" w:right="-160"/>
              <w:rPr>
                <w:rFonts w:eastAsia="Times New Roman"/>
                <w:sz w:val="18"/>
                <w:szCs w:val="18"/>
                <w:lang w:val="en-GB"/>
              </w:rPr>
            </w:pPr>
          </w:p>
        </w:tc>
        <w:tc>
          <w:tcPr>
            <w:tcW w:w="1099" w:type="dxa"/>
            <w:tcBorders>
              <w:bottom w:val="single" w:sz="4" w:space="0" w:color="000000"/>
            </w:tcBorders>
          </w:tcPr>
          <w:p w14:paraId="3245AD88" w14:textId="5B4E0A95" w:rsidR="00E26316" w:rsidRPr="00E26316" w:rsidRDefault="00E26316" w:rsidP="002669C0">
            <w:pPr>
              <w:tabs>
                <w:tab w:val="decimal" w:pos="685"/>
              </w:tabs>
              <w:snapToGrid w:val="0"/>
              <w:ind w:left="-108" w:right="-160"/>
              <w:rPr>
                <w:rFonts w:eastAsia="Times New Roman"/>
                <w:sz w:val="18"/>
                <w:szCs w:val="18"/>
                <w:lang w:val="en-GB"/>
              </w:rPr>
            </w:pPr>
            <w:r w:rsidRPr="00E26316">
              <w:rPr>
                <w:rFonts w:eastAsia="Times New Roman"/>
                <w:sz w:val="18"/>
                <w:szCs w:val="18"/>
              </w:rPr>
              <w:t>61</w:t>
            </w:r>
          </w:p>
        </w:tc>
      </w:tr>
      <w:tr w:rsidR="00812A31" w:rsidRPr="00E26316" w14:paraId="7E376C9B" w14:textId="77777777" w:rsidTr="00E26316">
        <w:tc>
          <w:tcPr>
            <w:tcW w:w="2127" w:type="dxa"/>
            <w:shd w:val="clear" w:color="auto" w:fill="auto"/>
            <w:vAlign w:val="bottom"/>
          </w:tcPr>
          <w:p w14:paraId="5EAF4535" w14:textId="77777777" w:rsidR="00E26316" w:rsidRPr="00E26316" w:rsidRDefault="00E26316" w:rsidP="00E26316">
            <w:pPr>
              <w:ind w:left="-20" w:right="-29"/>
              <w:rPr>
                <w:rFonts w:eastAsia="Times New Roman"/>
                <w:b/>
                <w:bCs/>
                <w:sz w:val="18"/>
                <w:szCs w:val="18"/>
                <w:lang w:val="en-GB"/>
              </w:rPr>
            </w:pPr>
            <w:r w:rsidRPr="00E26316">
              <w:rPr>
                <w:rFonts w:eastAsia="Times New Roman"/>
                <w:b/>
                <w:bCs/>
                <w:color w:val="000000"/>
                <w:sz w:val="18"/>
                <w:szCs w:val="18"/>
                <w:lang w:val="en-GB"/>
              </w:rPr>
              <w:t>Total</w:t>
            </w:r>
          </w:p>
        </w:tc>
        <w:tc>
          <w:tcPr>
            <w:tcW w:w="992" w:type="dxa"/>
            <w:tcBorders>
              <w:top w:val="single" w:sz="4" w:space="0" w:color="000000"/>
              <w:bottom w:val="double" w:sz="4" w:space="0" w:color="000000"/>
            </w:tcBorders>
            <w:shd w:val="clear" w:color="auto" w:fill="auto"/>
          </w:tcPr>
          <w:p w14:paraId="04FEED41" w14:textId="5BF8E2B3" w:rsidR="00E26316" w:rsidRPr="00E26316" w:rsidRDefault="00E26316" w:rsidP="00E26316">
            <w:pPr>
              <w:tabs>
                <w:tab w:val="decimal" w:pos="720"/>
              </w:tabs>
              <w:snapToGrid w:val="0"/>
              <w:ind w:left="-108" w:right="-160"/>
              <w:rPr>
                <w:rFonts w:eastAsia="Times New Roman"/>
                <w:b/>
                <w:bCs/>
                <w:sz w:val="18"/>
                <w:szCs w:val="18"/>
                <w:lang w:val="en-GB"/>
              </w:rPr>
            </w:pPr>
            <w:r w:rsidRPr="00E26316">
              <w:rPr>
                <w:rFonts w:eastAsia="Times New Roman"/>
                <w:b/>
                <w:bCs/>
                <w:sz w:val="18"/>
                <w:szCs w:val="18"/>
              </w:rPr>
              <w:t>32,624</w:t>
            </w:r>
          </w:p>
        </w:tc>
        <w:tc>
          <w:tcPr>
            <w:tcW w:w="284" w:type="dxa"/>
            <w:shd w:val="clear" w:color="auto" w:fill="auto"/>
            <w:vAlign w:val="bottom"/>
          </w:tcPr>
          <w:p w14:paraId="42E098C6" w14:textId="77777777" w:rsidR="00E26316" w:rsidRPr="00E26316" w:rsidRDefault="00E26316" w:rsidP="00E26316">
            <w:pPr>
              <w:tabs>
                <w:tab w:val="decimal" w:pos="720"/>
              </w:tabs>
              <w:ind w:right="-160"/>
              <w:rPr>
                <w:rFonts w:eastAsia="Times New Roman"/>
                <w:b/>
                <w:bCs/>
                <w:sz w:val="18"/>
                <w:szCs w:val="18"/>
                <w:lang w:val="en-GB"/>
              </w:rPr>
            </w:pPr>
          </w:p>
        </w:tc>
        <w:tc>
          <w:tcPr>
            <w:tcW w:w="850" w:type="dxa"/>
            <w:tcBorders>
              <w:top w:val="single" w:sz="4" w:space="0" w:color="000000"/>
              <w:bottom w:val="double" w:sz="4" w:space="0" w:color="000000"/>
            </w:tcBorders>
            <w:shd w:val="clear" w:color="auto" w:fill="auto"/>
          </w:tcPr>
          <w:p w14:paraId="3D51CCAE" w14:textId="761DCE6E" w:rsidR="00E26316" w:rsidRPr="00E26316" w:rsidRDefault="00E26316" w:rsidP="00E26316">
            <w:pPr>
              <w:tabs>
                <w:tab w:val="decimal" w:pos="720"/>
              </w:tabs>
              <w:snapToGrid w:val="0"/>
              <w:ind w:left="-108" w:right="-160"/>
              <w:rPr>
                <w:rFonts w:eastAsia="Times New Roman"/>
                <w:b/>
                <w:bCs/>
                <w:sz w:val="18"/>
                <w:szCs w:val="18"/>
                <w:lang w:val="en-GB"/>
              </w:rPr>
            </w:pPr>
            <w:r w:rsidRPr="00E26316">
              <w:rPr>
                <w:rFonts w:eastAsia="Times New Roman"/>
                <w:b/>
                <w:bCs/>
                <w:sz w:val="18"/>
                <w:szCs w:val="18"/>
              </w:rPr>
              <w:t>6,188</w:t>
            </w:r>
          </w:p>
        </w:tc>
        <w:tc>
          <w:tcPr>
            <w:tcW w:w="284" w:type="dxa"/>
            <w:shd w:val="clear" w:color="auto" w:fill="auto"/>
          </w:tcPr>
          <w:p w14:paraId="06260682" w14:textId="77777777" w:rsidR="00E26316" w:rsidRPr="00E26316" w:rsidRDefault="00E26316" w:rsidP="00E26316">
            <w:pPr>
              <w:tabs>
                <w:tab w:val="decimal" w:pos="720"/>
              </w:tabs>
              <w:snapToGrid w:val="0"/>
              <w:ind w:left="-108" w:right="-160"/>
              <w:rPr>
                <w:rFonts w:eastAsia="Times New Roman"/>
                <w:b/>
                <w:bCs/>
                <w:sz w:val="18"/>
                <w:szCs w:val="18"/>
                <w:lang w:val="en-GB"/>
              </w:rPr>
            </w:pPr>
          </w:p>
        </w:tc>
        <w:tc>
          <w:tcPr>
            <w:tcW w:w="964" w:type="dxa"/>
            <w:tcBorders>
              <w:top w:val="single" w:sz="4" w:space="0" w:color="000000"/>
              <w:bottom w:val="double" w:sz="4" w:space="0" w:color="000000"/>
            </w:tcBorders>
            <w:shd w:val="clear" w:color="auto" w:fill="auto"/>
          </w:tcPr>
          <w:p w14:paraId="7BD44DCA" w14:textId="70855741" w:rsidR="00E26316" w:rsidRPr="00E26316" w:rsidRDefault="00E26316" w:rsidP="00E26316">
            <w:pPr>
              <w:tabs>
                <w:tab w:val="decimal" w:pos="720"/>
              </w:tabs>
              <w:snapToGrid w:val="0"/>
              <w:ind w:left="-108" w:right="-160"/>
              <w:rPr>
                <w:rFonts w:eastAsia="Times New Roman"/>
                <w:b/>
                <w:bCs/>
                <w:color w:val="000000"/>
                <w:sz w:val="18"/>
                <w:szCs w:val="18"/>
                <w:lang w:val="en-GB"/>
              </w:rPr>
            </w:pPr>
            <w:r w:rsidRPr="00E26316">
              <w:rPr>
                <w:rFonts w:eastAsia="Times New Roman"/>
                <w:b/>
                <w:bCs/>
                <w:color w:val="000000"/>
                <w:sz w:val="18"/>
                <w:szCs w:val="18"/>
              </w:rPr>
              <w:t>(1,389)</w:t>
            </w:r>
          </w:p>
        </w:tc>
        <w:tc>
          <w:tcPr>
            <w:tcW w:w="291" w:type="dxa"/>
            <w:shd w:val="clear" w:color="auto" w:fill="auto"/>
          </w:tcPr>
          <w:p w14:paraId="1AB930CD" w14:textId="77777777" w:rsidR="00E26316" w:rsidRPr="00E26316" w:rsidRDefault="00E26316" w:rsidP="00E26316">
            <w:pPr>
              <w:tabs>
                <w:tab w:val="decimal" w:pos="720"/>
              </w:tabs>
              <w:snapToGrid w:val="0"/>
              <w:ind w:left="-108" w:right="-160"/>
              <w:rPr>
                <w:rFonts w:eastAsia="Times New Roman"/>
                <w:b/>
                <w:bCs/>
                <w:sz w:val="18"/>
                <w:szCs w:val="18"/>
                <w:lang w:val="en-GB"/>
              </w:rPr>
            </w:pPr>
          </w:p>
        </w:tc>
        <w:tc>
          <w:tcPr>
            <w:tcW w:w="973" w:type="dxa"/>
            <w:tcBorders>
              <w:top w:val="single" w:sz="4" w:space="0" w:color="000000"/>
              <w:bottom w:val="double" w:sz="4" w:space="0" w:color="000000"/>
            </w:tcBorders>
            <w:shd w:val="clear" w:color="auto" w:fill="auto"/>
          </w:tcPr>
          <w:p w14:paraId="4D91EA09" w14:textId="46715E36" w:rsidR="00E26316" w:rsidRPr="00E26316" w:rsidRDefault="00E26316" w:rsidP="00E26316">
            <w:pPr>
              <w:tabs>
                <w:tab w:val="decimal" w:pos="720"/>
              </w:tabs>
              <w:snapToGrid w:val="0"/>
              <w:ind w:left="-108" w:right="-160"/>
              <w:rPr>
                <w:rFonts w:eastAsia="Times New Roman"/>
                <w:b/>
                <w:bCs/>
                <w:sz w:val="18"/>
                <w:szCs w:val="18"/>
                <w:lang w:val="en-GB"/>
              </w:rPr>
            </w:pPr>
            <w:r w:rsidRPr="00E26316">
              <w:rPr>
                <w:rFonts w:eastAsia="Times New Roman"/>
                <w:b/>
                <w:bCs/>
                <w:sz w:val="18"/>
                <w:szCs w:val="18"/>
              </w:rPr>
              <w:t>37,423</w:t>
            </w:r>
          </w:p>
        </w:tc>
        <w:tc>
          <w:tcPr>
            <w:tcW w:w="236" w:type="dxa"/>
            <w:shd w:val="clear" w:color="auto" w:fill="auto"/>
            <w:vAlign w:val="bottom"/>
          </w:tcPr>
          <w:p w14:paraId="71CC32A2" w14:textId="77777777" w:rsidR="00E26316" w:rsidRPr="00E26316" w:rsidRDefault="00E26316" w:rsidP="00E26316">
            <w:pPr>
              <w:tabs>
                <w:tab w:val="decimal" w:pos="720"/>
              </w:tabs>
              <w:ind w:left="-108" w:right="-160"/>
              <w:rPr>
                <w:rFonts w:eastAsia="Times New Roman"/>
                <w:b/>
                <w:bCs/>
                <w:sz w:val="18"/>
                <w:szCs w:val="18"/>
                <w:lang w:val="en-GB"/>
              </w:rPr>
            </w:pPr>
          </w:p>
        </w:tc>
        <w:tc>
          <w:tcPr>
            <w:tcW w:w="1079" w:type="dxa"/>
            <w:tcBorders>
              <w:top w:val="single" w:sz="4" w:space="0" w:color="000000"/>
              <w:bottom w:val="double" w:sz="4" w:space="0" w:color="000000"/>
            </w:tcBorders>
            <w:shd w:val="clear" w:color="auto" w:fill="auto"/>
          </w:tcPr>
          <w:p w14:paraId="41BF691D" w14:textId="0638125D" w:rsidR="00E26316" w:rsidRPr="00E26316" w:rsidRDefault="00E26316" w:rsidP="00E26316">
            <w:pPr>
              <w:tabs>
                <w:tab w:val="decimal" w:pos="820"/>
              </w:tabs>
              <w:snapToGrid w:val="0"/>
              <w:ind w:left="-108" w:right="-160"/>
              <w:rPr>
                <w:rFonts w:eastAsia="Times New Roman"/>
                <w:b/>
                <w:bCs/>
                <w:sz w:val="18"/>
                <w:szCs w:val="18"/>
                <w:lang w:val="en-GB"/>
              </w:rPr>
            </w:pPr>
            <w:r w:rsidRPr="00E26316">
              <w:rPr>
                <w:rFonts w:eastAsia="Times New Roman"/>
                <w:b/>
                <w:bCs/>
                <w:sz w:val="18"/>
                <w:szCs w:val="18"/>
              </w:rPr>
              <w:t>(14,055)</w:t>
            </w:r>
          </w:p>
        </w:tc>
        <w:tc>
          <w:tcPr>
            <w:tcW w:w="304" w:type="dxa"/>
            <w:shd w:val="clear" w:color="auto" w:fill="auto"/>
            <w:vAlign w:val="bottom"/>
          </w:tcPr>
          <w:p w14:paraId="6730458A" w14:textId="77777777" w:rsidR="00E26316" w:rsidRPr="00E26316" w:rsidRDefault="00E26316" w:rsidP="00E26316">
            <w:pPr>
              <w:tabs>
                <w:tab w:val="decimal" w:pos="720"/>
              </w:tabs>
              <w:ind w:left="-108" w:right="-160"/>
              <w:rPr>
                <w:rFonts w:eastAsia="Times New Roman"/>
                <w:b/>
                <w:bCs/>
                <w:sz w:val="18"/>
                <w:szCs w:val="18"/>
                <w:lang w:val="en-GB"/>
              </w:rPr>
            </w:pPr>
          </w:p>
        </w:tc>
        <w:tc>
          <w:tcPr>
            <w:tcW w:w="1190" w:type="dxa"/>
            <w:tcBorders>
              <w:top w:val="single" w:sz="4" w:space="0" w:color="000000"/>
              <w:bottom w:val="double" w:sz="4" w:space="0" w:color="000000"/>
            </w:tcBorders>
            <w:shd w:val="clear" w:color="auto" w:fill="auto"/>
          </w:tcPr>
          <w:p w14:paraId="41E8AE54" w14:textId="30253DF9" w:rsidR="00E26316" w:rsidRPr="00E26316" w:rsidRDefault="00E26316" w:rsidP="00E26316">
            <w:pPr>
              <w:tabs>
                <w:tab w:val="decimal" w:pos="880"/>
              </w:tabs>
              <w:snapToGrid w:val="0"/>
              <w:ind w:left="-108" w:right="-160"/>
              <w:rPr>
                <w:rFonts w:eastAsia="Times New Roman"/>
                <w:b/>
                <w:bCs/>
                <w:sz w:val="18"/>
                <w:szCs w:val="18"/>
                <w:lang w:val="en-GB"/>
              </w:rPr>
            </w:pPr>
            <w:r w:rsidRPr="00E26316">
              <w:rPr>
                <w:rFonts w:eastAsia="Times New Roman"/>
                <w:b/>
                <w:bCs/>
                <w:sz w:val="18"/>
                <w:szCs w:val="18"/>
              </w:rPr>
              <w:t>(4,986)</w:t>
            </w:r>
          </w:p>
        </w:tc>
        <w:tc>
          <w:tcPr>
            <w:tcW w:w="323" w:type="dxa"/>
            <w:shd w:val="clear" w:color="auto" w:fill="auto"/>
          </w:tcPr>
          <w:p w14:paraId="16749546" w14:textId="77777777" w:rsidR="00E26316" w:rsidRPr="00E26316" w:rsidRDefault="00E26316" w:rsidP="00E26316">
            <w:pPr>
              <w:tabs>
                <w:tab w:val="decimal" w:pos="720"/>
              </w:tabs>
              <w:snapToGrid w:val="0"/>
              <w:ind w:left="-108" w:right="-160"/>
              <w:rPr>
                <w:rFonts w:eastAsia="Times New Roman"/>
                <w:b/>
                <w:bCs/>
                <w:sz w:val="18"/>
                <w:szCs w:val="18"/>
                <w:lang w:val="en-GB"/>
              </w:rPr>
            </w:pPr>
          </w:p>
        </w:tc>
        <w:tc>
          <w:tcPr>
            <w:tcW w:w="973" w:type="dxa"/>
            <w:tcBorders>
              <w:top w:val="single" w:sz="4" w:space="0" w:color="000000"/>
              <w:bottom w:val="double" w:sz="4" w:space="0" w:color="000000"/>
            </w:tcBorders>
            <w:shd w:val="clear" w:color="auto" w:fill="auto"/>
            <w:vAlign w:val="bottom"/>
          </w:tcPr>
          <w:p w14:paraId="118F6038" w14:textId="1FC7382D" w:rsidR="00E26316" w:rsidRPr="00E26316" w:rsidRDefault="00E26316" w:rsidP="00E26316">
            <w:pPr>
              <w:tabs>
                <w:tab w:val="decimal" w:pos="720"/>
              </w:tabs>
              <w:snapToGrid w:val="0"/>
              <w:ind w:left="-108" w:right="-160"/>
              <w:rPr>
                <w:rFonts w:eastAsia="Times New Roman"/>
                <w:b/>
                <w:bCs/>
                <w:color w:val="000000"/>
                <w:sz w:val="18"/>
                <w:szCs w:val="18"/>
                <w:lang w:val="en-GB"/>
              </w:rPr>
            </w:pPr>
            <w:r w:rsidRPr="00E26316">
              <w:rPr>
                <w:rFonts w:eastAsia="Times New Roman"/>
                <w:b/>
                <w:bCs/>
                <w:color w:val="000000"/>
                <w:sz w:val="18"/>
                <w:szCs w:val="18"/>
              </w:rPr>
              <w:t>6</w:t>
            </w:r>
          </w:p>
        </w:tc>
        <w:tc>
          <w:tcPr>
            <w:tcW w:w="323" w:type="dxa"/>
          </w:tcPr>
          <w:p w14:paraId="446B0A40" w14:textId="77777777" w:rsidR="00E26316" w:rsidRPr="00E26316" w:rsidRDefault="00E26316" w:rsidP="00E26316">
            <w:pPr>
              <w:tabs>
                <w:tab w:val="decimal" w:pos="720"/>
              </w:tabs>
              <w:snapToGrid w:val="0"/>
              <w:ind w:left="-108" w:right="-160"/>
              <w:rPr>
                <w:rFonts w:eastAsia="Times New Roman"/>
                <w:b/>
                <w:bCs/>
                <w:sz w:val="18"/>
                <w:szCs w:val="18"/>
                <w:lang w:val="en-GB"/>
              </w:rPr>
            </w:pPr>
          </w:p>
        </w:tc>
        <w:tc>
          <w:tcPr>
            <w:tcW w:w="965" w:type="dxa"/>
            <w:tcBorders>
              <w:top w:val="single" w:sz="4" w:space="0" w:color="000000"/>
              <w:bottom w:val="double" w:sz="4" w:space="0" w:color="000000"/>
            </w:tcBorders>
            <w:shd w:val="clear" w:color="auto" w:fill="auto"/>
          </w:tcPr>
          <w:p w14:paraId="59752525" w14:textId="38C2CB19" w:rsidR="00E26316" w:rsidRPr="00E26316" w:rsidRDefault="00E26316" w:rsidP="00E26316">
            <w:pPr>
              <w:tabs>
                <w:tab w:val="decimal" w:pos="720"/>
              </w:tabs>
              <w:snapToGrid w:val="0"/>
              <w:ind w:left="-108" w:right="-160"/>
              <w:rPr>
                <w:rFonts w:eastAsia="Times New Roman"/>
                <w:b/>
                <w:bCs/>
                <w:sz w:val="18"/>
                <w:szCs w:val="18"/>
                <w:lang w:val="en-GB"/>
              </w:rPr>
            </w:pPr>
            <w:r w:rsidRPr="00E26316">
              <w:rPr>
                <w:rFonts w:eastAsia="Times New Roman"/>
                <w:b/>
                <w:bCs/>
                <w:sz w:val="18"/>
                <w:szCs w:val="18"/>
              </w:rPr>
              <w:t>(19,035)</w:t>
            </w:r>
          </w:p>
        </w:tc>
        <w:tc>
          <w:tcPr>
            <w:tcW w:w="270" w:type="dxa"/>
            <w:shd w:val="clear" w:color="auto" w:fill="auto"/>
          </w:tcPr>
          <w:p w14:paraId="7E1EEBDB" w14:textId="77777777" w:rsidR="00E26316" w:rsidRPr="00E26316" w:rsidRDefault="00E26316" w:rsidP="00E26316">
            <w:pPr>
              <w:tabs>
                <w:tab w:val="decimal" w:pos="720"/>
              </w:tabs>
              <w:snapToGrid w:val="0"/>
              <w:ind w:left="-108" w:right="-160"/>
              <w:rPr>
                <w:rFonts w:eastAsia="Times New Roman"/>
                <w:b/>
                <w:bCs/>
                <w:sz w:val="18"/>
                <w:szCs w:val="18"/>
                <w:lang w:val="en-GB"/>
              </w:rPr>
            </w:pPr>
          </w:p>
        </w:tc>
        <w:tc>
          <w:tcPr>
            <w:tcW w:w="1093" w:type="dxa"/>
            <w:tcBorders>
              <w:top w:val="single" w:sz="4" w:space="0" w:color="000000"/>
              <w:bottom w:val="double" w:sz="4" w:space="0" w:color="000000"/>
            </w:tcBorders>
          </w:tcPr>
          <w:p w14:paraId="034B3496" w14:textId="23F65321" w:rsidR="00E26316" w:rsidRPr="00E26316" w:rsidRDefault="00E26316" w:rsidP="00E26316">
            <w:pPr>
              <w:tabs>
                <w:tab w:val="decimal" w:pos="790"/>
              </w:tabs>
              <w:snapToGrid w:val="0"/>
              <w:ind w:left="-108" w:right="-160"/>
              <w:rPr>
                <w:rFonts w:eastAsia="Times New Roman"/>
                <w:b/>
                <w:bCs/>
                <w:color w:val="000000"/>
                <w:sz w:val="18"/>
                <w:szCs w:val="18"/>
                <w:lang w:val="en-GB"/>
              </w:rPr>
            </w:pPr>
            <w:r w:rsidRPr="00E26316">
              <w:rPr>
                <w:rFonts w:eastAsia="Times New Roman"/>
                <w:b/>
                <w:bCs/>
                <w:color w:val="000000"/>
                <w:sz w:val="18"/>
                <w:szCs w:val="18"/>
              </w:rPr>
              <w:t>(3)</w:t>
            </w:r>
          </w:p>
        </w:tc>
        <w:tc>
          <w:tcPr>
            <w:tcW w:w="290" w:type="dxa"/>
          </w:tcPr>
          <w:p w14:paraId="772D1410" w14:textId="77777777" w:rsidR="00E26316" w:rsidRPr="00E26316" w:rsidRDefault="00E26316" w:rsidP="00E26316">
            <w:pPr>
              <w:tabs>
                <w:tab w:val="decimal" w:pos="720"/>
              </w:tabs>
              <w:snapToGrid w:val="0"/>
              <w:ind w:left="-108" w:right="-160"/>
              <w:rPr>
                <w:rFonts w:eastAsia="Times New Roman"/>
                <w:b/>
                <w:bCs/>
                <w:sz w:val="18"/>
                <w:szCs w:val="18"/>
                <w:lang w:val="en-GB"/>
              </w:rPr>
            </w:pPr>
          </w:p>
        </w:tc>
        <w:tc>
          <w:tcPr>
            <w:tcW w:w="1099" w:type="dxa"/>
            <w:tcBorders>
              <w:top w:val="single" w:sz="4" w:space="0" w:color="000000"/>
              <w:bottom w:val="double" w:sz="4" w:space="0" w:color="000000"/>
            </w:tcBorders>
          </w:tcPr>
          <w:p w14:paraId="1767A526" w14:textId="3BDFD2AF" w:rsidR="00E26316" w:rsidRPr="00E26316" w:rsidRDefault="00E26316" w:rsidP="002669C0">
            <w:pPr>
              <w:tabs>
                <w:tab w:val="decimal" w:pos="685"/>
              </w:tabs>
              <w:snapToGrid w:val="0"/>
              <w:ind w:left="-108" w:right="-160"/>
              <w:rPr>
                <w:rFonts w:eastAsia="Times New Roman"/>
                <w:b/>
                <w:bCs/>
                <w:sz w:val="18"/>
                <w:szCs w:val="18"/>
                <w:lang w:val="en-GB"/>
              </w:rPr>
            </w:pPr>
            <w:r w:rsidRPr="00E26316">
              <w:rPr>
                <w:rFonts w:eastAsia="Times New Roman"/>
                <w:b/>
                <w:bCs/>
                <w:sz w:val="18"/>
                <w:szCs w:val="18"/>
              </w:rPr>
              <w:t>18,385</w:t>
            </w:r>
          </w:p>
        </w:tc>
      </w:tr>
    </w:tbl>
    <w:p w14:paraId="2F4E734A" w14:textId="77777777" w:rsidR="00596175" w:rsidRPr="00E26316" w:rsidRDefault="00596175" w:rsidP="00596175">
      <w:pPr>
        <w:ind w:left="540" w:right="400"/>
        <w:rPr>
          <w:rFonts w:eastAsia="Times New Roman"/>
          <w:szCs w:val="22"/>
          <w:lang w:val="en-GB"/>
        </w:rPr>
      </w:pPr>
    </w:p>
    <w:p w14:paraId="6FA9B6D2" w14:textId="6244FD4F" w:rsidR="00596175" w:rsidRPr="00E26316" w:rsidRDefault="00596175" w:rsidP="002D5050">
      <w:pPr>
        <w:ind w:left="18" w:right="379"/>
        <w:jc w:val="thaiDistribute"/>
        <w:rPr>
          <w:rFonts w:eastAsia="Times New Roman"/>
          <w:szCs w:val="22"/>
          <w:lang w:val="en-GB"/>
        </w:rPr>
      </w:pPr>
      <w:r w:rsidRPr="00E26316">
        <w:rPr>
          <w:rFonts w:eastAsia="Times New Roman"/>
          <w:szCs w:val="22"/>
          <w:lang w:val="en-GB"/>
        </w:rPr>
        <w:t xml:space="preserve">The gross amount of the </w:t>
      </w:r>
      <w:r w:rsidR="002D5050" w:rsidRPr="00E26316">
        <w:rPr>
          <w:rFonts w:eastAsia="Times New Roman"/>
          <w:szCs w:val="22"/>
          <w:lang w:val="en-GB"/>
        </w:rPr>
        <w:t>Group</w:t>
      </w:r>
      <w:r w:rsidRPr="00E26316">
        <w:rPr>
          <w:rFonts w:eastAsia="Times New Roman"/>
          <w:szCs w:val="22"/>
          <w:lang w:val="en-GB"/>
        </w:rPr>
        <w:t>’</w:t>
      </w:r>
      <w:r w:rsidR="001D09EA" w:rsidRPr="00E26316">
        <w:rPr>
          <w:rFonts w:eastAsia="Times New Roman"/>
          <w:szCs w:val="22"/>
          <w:lang w:val="en-GB"/>
        </w:rPr>
        <w:t>s</w:t>
      </w:r>
      <w:r w:rsidRPr="00E26316">
        <w:rPr>
          <w:rFonts w:eastAsia="Times New Roman"/>
          <w:szCs w:val="22"/>
          <w:lang w:val="en-GB"/>
        </w:rPr>
        <w:t xml:space="preserve"> fully amortised intangible assets that were still in use as </w:t>
      </w:r>
      <w:proofErr w:type="gramStart"/>
      <w:r w:rsidRPr="00E26316">
        <w:rPr>
          <w:rFonts w:eastAsia="Times New Roman"/>
          <w:szCs w:val="22"/>
          <w:lang w:val="en-GB"/>
        </w:rPr>
        <w:t>at</w:t>
      </w:r>
      <w:proofErr w:type="gramEnd"/>
      <w:r w:rsidRPr="00E26316">
        <w:rPr>
          <w:rFonts w:eastAsia="Times New Roman"/>
          <w:szCs w:val="22"/>
          <w:lang w:val="en-GB"/>
        </w:rPr>
        <w:t xml:space="preserve"> </w:t>
      </w:r>
      <w:r w:rsidR="002D5050" w:rsidRPr="00E26316">
        <w:rPr>
          <w:rFonts w:eastAsia="Times New Roman"/>
          <w:szCs w:val="22"/>
          <w:lang w:val="en-GB"/>
        </w:rPr>
        <w:t>31 December</w:t>
      </w:r>
      <w:r w:rsidRPr="00E26316">
        <w:rPr>
          <w:rFonts w:eastAsia="Times New Roman"/>
          <w:szCs w:val="22"/>
          <w:lang w:val="en-GB"/>
        </w:rPr>
        <w:t xml:space="preserve"> 2022 amounted to Baht </w:t>
      </w:r>
      <w:r w:rsidR="00186D01">
        <w:rPr>
          <w:rFonts w:eastAsia="Times New Roman" w:cstheme="minorBidi"/>
          <w:szCs w:val="22"/>
        </w:rPr>
        <w:t>10</w:t>
      </w:r>
      <w:r w:rsidR="00186D01" w:rsidRPr="000F1A28">
        <w:rPr>
          <w:rFonts w:eastAsia="Times New Roman"/>
          <w:szCs w:val="22"/>
          <w:lang w:val="en-GB"/>
        </w:rPr>
        <w:t>,</w:t>
      </w:r>
      <w:r w:rsidR="00186D01">
        <w:rPr>
          <w:rFonts w:eastAsia="Times New Roman"/>
          <w:szCs w:val="22"/>
          <w:lang w:val="en-GB"/>
        </w:rPr>
        <w:t>163</w:t>
      </w:r>
      <w:r w:rsidR="00186D01" w:rsidRPr="00E26316">
        <w:rPr>
          <w:rFonts w:eastAsia="Times New Roman"/>
          <w:szCs w:val="22"/>
          <w:lang w:val="en-GB"/>
        </w:rPr>
        <w:t xml:space="preserve"> </w:t>
      </w:r>
      <w:r w:rsidRPr="00E26316">
        <w:rPr>
          <w:rFonts w:eastAsia="Times New Roman"/>
          <w:szCs w:val="22"/>
          <w:lang w:val="en-GB"/>
        </w:rPr>
        <w:t>million</w:t>
      </w:r>
      <w:bookmarkStart w:id="8" w:name="_Hlk72261445"/>
      <w:r w:rsidR="002D5050" w:rsidRPr="00E26316">
        <w:rPr>
          <w:rFonts w:eastAsia="Times New Roman"/>
          <w:color w:val="0000FF"/>
          <w:sz w:val="18"/>
          <w:szCs w:val="18"/>
          <w:lang w:val="en-GB"/>
        </w:rPr>
        <w:t xml:space="preserve"> </w:t>
      </w:r>
      <w:r w:rsidR="002D5050" w:rsidRPr="00E26316">
        <w:rPr>
          <w:rFonts w:eastAsia="Times New Roman"/>
          <w:color w:val="0000FF"/>
          <w:sz w:val="18"/>
          <w:szCs w:val="18"/>
          <w:lang w:val="en-GB"/>
        </w:rPr>
        <w:br/>
      </w:r>
      <w:r w:rsidRPr="00E26316">
        <w:rPr>
          <w:rFonts w:eastAsia="Times New Roman"/>
          <w:i/>
          <w:iCs/>
          <w:szCs w:val="22"/>
          <w:lang w:val="en-GB"/>
        </w:rPr>
        <w:t>(31 December 2021</w:t>
      </w:r>
      <w:bookmarkEnd w:id="8"/>
      <w:r w:rsidRPr="00E26316">
        <w:rPr>
          <w:rFonts w:eastAsia="Times New Roman"/>
          <w:i/>
          <w:iCs/>
          <w:szCs w:val="22"/>
          <w:cs/>
          <w:lang w:val="en-GB"/>
        </w:rPr>
        <w:t xml:space="preserve">: </w:t>
      </w:r>
      <w:r w:rsidRPr="00E26316">
        <w:rPr>
          <w:rFonts w:eastAsia="Times New Roman"/>
          <w:i/>
          <w:iCs/>
          <w:szCs w:val="22"/>
          <w:lang w:val="en-GB"/>
        </w:rPr>
        <w:t>Baht</w:t>
      </w:r>
      <w:r w:rsidR="00E26316">
        <w:rPr>
          <w:rFonts w:eastAsia="Times New Roman"/>
          <w:i/>
          <w:iCs/>
          <w:szCs w:val="22"/>
          <w:lang w:val="en-GB"/>
        </w:rPr>
        <w:t xml:space="preserve"> </w:t>
      </w:r>
      <w:r w:rsidR="00186D01" w:rsidRPr="009C377A">
        <w:rPr>
          <w:rFonts w:eastAsia="Times New Roman"/>
          <w:i/>
          <w:iCs/>
          <w:szCs w:val="22"/>
          <w:lang w:val="en-GB"/>
        </w:rPr>
        <w:t>6,254</w:t>
      </w:r>
      <w:r w:rsidR="00186D01" w:rsidRPr="00E26316">
        <w:rPr>
          <w:rFonts w:eastAsia="Times New Roman"/>
          <w:i/>
          <w:iCs/>
          <w:szCs w:val="22"/>
          <w:lang w:val="en-GB"/>
        </w:rPr>
        <w:t xml:space="preserve"> </w:t>
      </w:r>
      <w:r w:rsidRPr="00E26316">
        <w:rPr>
          <w:rFonts w:eastAsia="Times New Roman"/>
          <w:i/>
          <w:iCs/>
          <w:szCs w:val="22"/>
          <w:lang w:val="en-GB"/>
        </w:rPr>
        <w:t>million</w:t>
      </w:r>
      <w:r w:rsidRPr="00E26316">
        <w:rPr>
          <w:rFonts w:eastAsia="Times New Roman"/>
          <w:i/>
          <w:iCs/>
          <w:szCs w:val="22"/>
          <w:cs/>
          <w:lang w:val="en-GB"/>
        </w:rPr>
        <w:t>)</w:t>
      </w:r>
      <w:r w:rsidRPr="00E26316">
        <w:rPr>
          <w:rFonts w:eastAsia="Times New Roman"/>
          <w:szCs w:val="22"/>
          <w:cs/>
          <w:lang w:val="en-GB"/>
        </w:rPr>
        <w:t>.</w:t>
      </w:r>
    </w:p>
    <w:p w14:paraId="6F7E20D9" w14:textId="2403B9F1" w:rsidR="00403A46" w:rsidRPr="006C4117" w:rsidRDefault="00403A46" w:rsidP="006C4117">
      <w:pPr>
        <w:suppressAutoHyphens w:val="0"/>
        <w:rPr>
          <w:rFonts w:eastAsia="Times New Roman"/>
          <w:b/>
          <w:bCs/>
          <w:szCs w:val="24"/>
        </w:rPr>
      </w:pPr>
    </w:p>
    <w:p w14:paraId="4197A639" w14:textId="77777777" w:rsidR="00140DD4" w:rsidRPr="00E26316" w:rsidRDefault="00140DD4" w:rsidP="00140DD4">
      <w:pPr>
        <w:rPr>
          <w:rFonts w:eastAsia="Times New Roman"/>
          <w:b/>
          <w:bCs/>
          <w:szCs w:val="24"/>
          <w:lang w:val="en-GB"/>
        </w:rPr>
      </w:pPr>
    </w:p>
    <w:p w14:paraId="22E757A0" w14:textId="77777777" w:rsidR="00140DD4" w:rsidRPr="00E26316" w:rsidRDefault="00140DD4" w:rsidP="00140DD4">
      <w:pPr>
        <w:rPr>
          <w:rFonts w:eastAsia="Times New Roman"/>
          <w:b/>
          <w:bCs/>
          <w:szCs w:val="24"/>
          <w:lang w:val="en-GB"/>
        </w:rPr>
      </w:pPr>
    </w:p>
    <w:p w14:paraId="277E678A" w14:textId="77777777" w:rsidR="00301721" w:rsidRPr="00E26316" w:rsidRDefault="00301721">
      <w:pPr>
        <w:suppressAutoHyphens w:val="0"/>
        <w:rPr>
          <w:b/>
          <w:bCs/>
          <w:szCs w:val="24"/>
          <w:lang w:val="en-GB"/>
        </w:rPr>
      </w:pPr>
    </w:p>
    <w:p w14:paraId="2272AE7C" w14:textId="256825C9" w:rsidR="00301721" w:rsidRPr="00E26316" w:rsidRDefault="00301721">
      <w:pPr>
        <w:suppressAutoHyphens w:val="0"/>
        <w:rPr>
          <w:b/>
          <w:bCs/>
          <w:szCs w:val="24"/>
          <w:lang w:val="en-GB"/>
        </w:rPr>
        <w:sectPr w:rsidR="00301721" w:rsidRPr="00E26316" w:rsidSect="008E768D">
          <w:pgSz w:w="16838" w:h="11906" w:orient="landscape" w:code="9"/>
          <w:pgMar w:top="691" w:right="547" w:bottom="576" w:left="1152" w:header="720" w:footer="720" w:gutter="0"/>
          <w:cols w:space="720"/>
          <w:docGrid w:linePitch="326"/>
        </w:sectPr>
      </w:pPr>
    </w:p>
    <w:p w14:paraId="2AE93BE8" w14:textId="77777777" w:rsidR="00D14D6A" w:rsidRPr="00E26316" w:rsidRDefault="00D14D6A" w:rsidP="0084116B">
      <w:pPr>
        <w:numPr>
          <w:ilvl w:val="0"/>
          <w:numId w:val="7"/>
        </w:numPr>
        <w:tabs>
          <w:tab w:val="left" w:pos="540"/>
        </w:tabs>
        <w:ind w:right="-29" w:hanging="1260"/>
        <w:jc w:val="both"/>
        <w:rPr>
          <w:b/>
          <w:bCs/>
          <w:szCs w:val="24"/>
          <w:lang w:val="en-GB"/>
        </w:rPr>
      </w:pPr>
      <w:r w:rsidRPr="00E26316">
        <w:rPr>
          <w:rFonts w:eastAsia="Times New Roman"/>
          <w:b/>
          <w:bCs/>
          <w:szCs w:val="24"/>
          <w:lang w:val="en-GB"/>
        </w:rPr>
        <w:t>Deferred tax</w:t>
      </w:r>
    </w:p>
    <w:p w14:paraId="5A6B27E2" w14:textId="77777777" w:rsidR="00AA2E56" w:rsidRPr="00E26316" w:rsidRDefault="00AA2E56" w:rsidP="00AA2E56">
      <w:pPr>
        <w:jc w:val="both"/>
        <w:rPr>
          <w:rFonts w:eastAsia="Times New Roman"/>
          <w:szCs w:val="22"/>
          <w:lang w:val="en-GB"/>
        </w:rPr>
      </w:pPr>
    </w:p>
    <w:tbl>
      <w:tblPr>
        <w:tblW w:w="4982" w:type="pct"/>
        <w:tblInd w:w="426" w:type="dxa"/>
        <w:tblLook w:val="0000" w:firstRow="0" w:lastRow="0" w:firstColumn="0" w:lastColumn="0" w:noHBand="0" w:noVBand="0"/>
      </w:tblPr>
      <w:tblGrid>
        <w:gridCol w:w="5592"/>
        <w:gridCol w:w="1822"/>
        <w:gridCol w:w="239"/>
        <w:gridCol w:w="1916"/>
      </w:tblGrid>
      <w:tr w:rsidR="00B96D48" w:rsidRPr="00E26316" w14:paraId="09C56D88" w14:textId="77777777" w:rsidTr="00B96D48">
        <w:tc>
          <w:tcPr>
            <w:tcW w:w="2922" w:type="pct"/>
            <w:shd w:val="clear" w:color="auto" w:fill="auto"/>
          </w:tcPr>
          <w:p w14:paraId="5BE60136" w14:textId="77777777" w:rsidR="00B96D48" w:rsidRPr="00E26316" w:rsidRDefault="00B96D48" w:rsidP="00CE748A">
            <w:pPr>
              <w:snapToGrid w:val="0"/>
              <w:ind w:right="-318"/>
              <w:rPr>
                <w:rFonts w:eastAsia="Times New Roman"/>
                <w:b/>
                <w:bCs/>
                <w:sz w:val="20"/>
                <w:szCs w:val="20"/>
                <w:lang w:val="en-GB"/>
              </w:rPr>
            </w:pPr>
          </w:p>
        </w:tc>
        <w:tc>
          <w:tcPr>
            <w:tcW w:w="2078" w:type="pct"/>
            <w:gridSpan w:val="3"/>
            <w:shd w:val="clear" w:color="auto" w:fill="auto"/>
          </w:tcPr>
          <w:p w14:paraId="21C954FA" w14:textId="007E971A" w:rsidR="00B96D48" w:rsidRPr="00E26316" w:rsidRDefault="00B96D48" w:rsidP="00CE748A">
            <w:pPr>
              <w:ind w:left="-108" w:right="-117"/>
              <w:jc w:val="center"/>
              <w:rPr>
                <w:rFonts w:eastAsia="Times New Roman"/>
                <w:sz w:val="20"/>
                <w:szCs w:val="20"/>
                <w:lang w:val="en-GB"/>
              </w:rPr>
            </w:pPr>
            <w:r w:rsidRPr="00E26316">
              <w:rPr>
                <w:rFonts w:eastAsia="Times New Roman"/>
                <w:b/>
                <w:sz w:val="20"/>
                <w:szCs w:val="20"/>
                <w:lang w:val="en-GB"/>
              </w:rPr>
              <w:t>Consolidated financial statements</w:t>
            </w:r>
          </w:p>
        </w:tc>
      </w:tr>
      <w:tr w:rsidR="00B96D48" w:rsidRPr="00E26316" w14:paraId="7DFA1E29" w14:textId="77777777" w:rsidTr="00B96D48">
        <w:tc>
          <w:tcPr>
            <w:tcW w:w="2922" w:type="pct"/>
            <w:shd w:val="clear" w:color="auto" w:fill="auto"/>
          </w:tcPr>
          <w:p w14:paraId="03FA86E8" w14:textId="77777777" w:rsidR="00B96D48" w:rsidRPr="00E26316" w:rsidRDefault="00B96D48" w:rsidP="00CE748A">
            <w:pPr>
              <w:snapToGrid w:val="0"/>
              <w:ind w:right="-318"/>
              <w:jc w:val="both"/>
              <w:rPr>
                <w:rFonts w:eastAsia="Times New Roman"/>
                <w:b/>
                <w:bCs/>
                <w:sz w:val="20"/>
                <w:szCs w:val="20"/>
                <w:lang w:val="en-GB"/>
              </w:rPr>
            </w:pPr>
          </w:p>
        </w:tc>
        <w:tc>
          <w:tcPr>
            <w:tcW w:w="952" w:type="pct"/>
            <w:shd w:val="clear" w:color="auto" w:fill="auto"/>
          </w:tcPr>
          <w:p w14:paraId="3D161A38" w14:textId="77777777" w:rsidR="00B96D48" w:rsidRPr="00E26316" w:rsidRDefault="00B96D48" w:rsidP="00CE748A">
            <w:pPr>
              <w:ind w:left="-108" w:right="-117" w:firstLine="16"/>
              <w:jc w:val="center"/>
              <w:rPr>
                <w:rFonts w:eastAsia="Times New Roman"/>
                <w:sz w:val="20"/>
                <w:szCs w:val="20"/>
                <w:lang w:val="en-GB"/>
              </w:rPr>
            </w:pPr>
            <w:r w:rsidRPr="00E26316">
              <w:rPr>
                <w:rFonts w:eastAsia="Times New Roman"/>
                <w:sz w:val="20"/>
                <w:szCs w:val="20"/>
                <w:lang w:val="en-GB"/>
              </w:rPr>
              <w:t>2022</w:t>
            </w:r>
          </w:p>
        </w:tc>
        <w:tc>
          <w:tcPr>
            <w:tcW w:w="125" w:type="pct"/>
            <w:shd w:val="clear" w:color="auto" w:fill="auto"/>
          </w:tcPr>
          <w:p w14:paraId="13F8A911" w14:textId="77777777" w:rsidR="00B96D48" w:rsidRPr="00E26316" w:rsidRDefault="00B96D48" w:rsidP="00CE748A">
            <w:pPr>
              <w:snapToGrid w:val="0"/>
              <w:ind w:left="-108" w:right="-110"/>
              <w:jc w:val="center"/>
              <w:rPr>
                <w:rFonts w:eastAsia="Times New Roman"/>
                <w:sz w:val="20"/>
                <w:szCs w:val="20"/>
                <w:lang w:val="en-GB"/>
              </w:rPr>
            </w:pPr>
          </w:p>
        </w:tc>
        <w:tc>
          <w:tcPr>
            <w:tcW w:w="1001" w:type="pct"/>
            <w:shd w:val="clear" w:color="auto" w:fill="auto"/>
          </w:tcPr>
          <w:p w14:paraId="457AB908" w14:textId="77777777" w:rsidR="00B96D48" w:rsidRPr="00E26316" w:rsidRDefault="00B96D48" w:rsidP="00CE748A">
            <w:pPr>
              <w:ind w:left="-108" w:right="-90" w:firstLine="16"/>
              <w:jc w:val="center"/>
              <w:rPr>
                <w:rFonts w:eastAsia="Times New Roman"/>
                <w:sz w:val="20"/>
                <w:szCs w:val="20"/>
                <w:lang w:val="en-GB"/>
              </w:rPr>
            </w:pPr>
            <w:r w:rsidRPr="00E26316">
              <w:rPr>
                <w:rFonts w:eastAsia="Times New Roman"/>
                <w:sz w:val="20"/>
                <w:szCs w:val="20"/>
                <w:lang w:val="en-GB"/>
              </w:rPr>
              <w:t>2021</w:t>
            </w:r>
          </w:p>
        </w:tc>
      </w:tr>
      <w:tr w:rsidR="00B96D48" w:rsidRPr="00E26316" w14:paraId="615236CF" w14:textId="77777777" w:rsidTr="00B96D48">
        <w:tc>
          <w:tcPr>
            <w:tcW w:w="2922" w:type="pct"/>
            <w:shd w:val="clear" w:color="auto" w:fill="auto"/>
          </w:tcPr>
          <w:p w14:paraId="6A930448" w14:textId="77777777" w:rsidR="00B96D48" w:rsidRPr="00E26316" w:rsidRDefault="00B96D48" w:rsidP="003B05CE">
            <w:pPr>
              <w:snapToGrid w:val="0"/>
              <w:ind w:right="-318"/>
              <w:jc w:val="both"/>
              <w:rPr>
                <w:rFonts w:eastAsia="Times New Roman"/>
                <w:b/>
                <w:bCs/>
                <w:sz w:val="20"/>
                <w:szCs w:val="20"/>
                <w:lang w:val="en-GB"/>
              </w:rPr>
            </w:pPr>
          </w:p>
        </w:tc>
        <w:tc>
          <w:tcPr>
            <w:tcW w:w="952" w:type="pct"/>
            <w:shd w:val="clear" w:color="auto" w:fill="auto"/>
            <w:vAlign w:val="bottom"/>
          </w:tcPr>
          <w:p w14:paraId="25181C45" w14:textId="21C06D3D" w:rsidR="00B96D48" w:rsidRPr="00E26316" w:rsidRDefault="00B96D48" w:rsidP="003B05CE">
            <w:pPr>
              <w:ind w:left="-108" w:right="-117" w:firstLine="16"/>
              <w:jc w:val="center"/>
              <w:rPr>
                <w:rFonts w:eastAsia="Times New Roman"/>
                <w:sz w:val="20"/>
                <w:szCs w:val="20"/>
                <w:lang w:val="en-GB"/>
              </w:rPr>
            </w:pPr>
            <w:r w:rsidRPr="00E26316">
              <w:rPr>
                <w:rFonts w:eastAsia="Times New Roman"/>
                <w:bCs/>
                <w:sz w:val="20"/>
                <w:szCs w:val="20"/>
                <w:lang w:val="en-GB" w:bidi="ar-SA"/>
              </w:rPr>
              <w:t>(</w:t>
            </w:r>
            <w:r>
              <w:rPr>
                <w:rFonts w:eastAsia="Times New Roman" w:cs="Angsana New"/>
                <w:bCs/>
                <w:sz w:val="20"/>
                <w:szCs w:val="25"/>
              </w:rPr>
              <w:t>After</w:t>
            </w:r>
            <w:r w:rsidRPr="00E26316">
              <w:rPr>
                <w:rFonts w:eastAsia="Times New Roman"/>
                <w:bCs/>
                <w:sz w:val="20"/>
                <w:szCs w:val="20"/>
                <w:lang w:val="en-GB" w:bidi="ar-SA"/>
              </w:rPr>
              <w:t xml:space="preserve"> restructuring)</w:t>
            </w:r>
          </w:p>
        </w:tc>
        <w:tc>
          <w:tcPr>
            <w:tcW w:w="125" w:type="pct"/>
            <w:shd w:val="clear" w:color="auto" w:fill="auto"/>
          </w:tcPr>
          <w:p w14:paraId="29013BF0" w14:textId="77777777" w:rsidR="00B96D48" w:rsidRPr="00E26316" w:rsidRDefault="00B96D48" w:rsidP="003B05CE">
            <w:pPr>
              <w:snapToGrid w:val="0"/>
              <w:ind w:left="-108" w:right="-110"/>
              <w:jc w:val="center"/>
              <w:rPr>
                <w:rFonts w:eastAsia="Times New Roman"/>
                <w:sz w:val="20"/>
                <w:szCs w:val="20"/>
                <w:lang w:val="en-GB"/>
              </w:rPr>
            </w:pPr>
          </w:p>
        </w:tc>
        <w:tc>
          <w:tcPr>
            <w:tcW w:w="1001" w:type="pct"/>
            <w:shd w:val="clear" w:color="auto" w:fill="auto"/>
          </w:tcPr>
          <w:p w14:paraId="2F653ADC" w14:textId="069214A3" w:rsidR="00B96D48" w:rsidRPr="00E26316" w:rsidRDefault="00B96D48" w:rsidP="003B05CE">
            <w:pPr>
              <w:ind w:left="-108" w:right="-90" w:firstLine="16"/>
              <w:jc w:val="center"/>
              <w:rPr>
                <w:rFonts w:eastAsia="Times New Roman"/>
                <w:sz w:val="20"/>
                <w:szCs w:val="20"/>
                <w:lang w:val="en-GB"/>
              </w:rPr>
            </w:pPr>
            <w:r w:rsidRPr="00E26316">
              <w:rPr>
                <w:rFonts w:eastAsia="Times New Roman"/>
                <w:bCs/>
                <w:sz w:val="20"/>
                <w:szCs w:val="20"/>
                <w:lang w:val="en-GB" w:bidi="ar-SA"/>
              </w:rPr>
              <w:t>(</w:t>
            </w:r>
            <w:r>
              <w:rPr>
                <w:rFonts w:eastAsia="Times New Roman"/>
                <w:bCs/>
                <w:sz w:val="20"/>
                <w:szCs w:val="20"/>
                <w:lang w:val="en-GB" w:bidi="ar-SA"/>
              </w:rPr>
              <w:t>Before</w:t>
            </w:r>
            <w:r w:rsidRPr="00E26316">
              <w:rPr>
                <w:rFonts w:eastAsia="Times New Roman"/>
                <w:bCs/>
                <w:sz w:val="20"/>
                <w:szCs w:val="20"/>
                <w:lang w:val="en-GB" w:bidi="ar-SA"/>
              </w:rPr>
              <w:t xml:space="preserve"> restructuring)</w:t>
            </w:r>
          </w:p>
        </w:tc>
      </w:tr>
      <w:tr w:rsidR="00B96D48" w:rsidRPr="00E26316" w14:paraId="74DF4267" w14:textId="77777777" w:rsidTr="00B96D48">
        <w:tc>
          <w:tcPr>
            <w:tcW w:w="2922" w:type="pct"/>
            <w:shd w:val="clear" w:color="auto" w:fill="auto"/>
          </w:tcPr>
          <w:p w14:paraId="7F63F690" w14:textId="77777777" w:rsidR="00B96D48" w:rsidRPr="00E26316" w:rsidRDefault="00B96D48" w:rsidP="003B05CE">
            <w:pPr>
              <w:snapToGrid w:val="0"/>
              <w:ind w:right="-318"/>
              <w:jc w:val="both"/>
              <w:rPr>
                <w:rFonts w:eastAsia="Times New Roman"/>
                <w:b/>
                <w:bCs/>
                <w:sz w:val="20"/>
                <w:szCs w:val="20"/>
                <w:lang w:val="en-GB"/>
              </w:rPr>
            </w:pPr>
          </w:p>
        </w:tc>
        <w:tc>
          <w:tcPr>
            <w:tcW w:w="2078" w:type="pct"/>
            <w:gridSpan w:val="3"/>
            <w:shd w:val="clear" w:color="auto" w:fill="auto"/>
          </w:tcPr>
          <w:p w14:paraId="425A9990" w14:textId="77777777" w:rsidR="00B96D48" w:rsidRPr="00B96D48" w:rsidRDefault="00B96D48" w:rsidP="003B05CE">
            <w:pPr>
              <w:ind w:left="-108" w:right="-110"/>
              <w:jc w:val="center"/>
              <w:rPr>
                <w:rFonts w:eastAsia="Times New Roman"/>
                <w:sz w:val="20"/>
                <w:szCs w:val="20"/>
              </w:rPr>
            </w:pPr>
            <w:r w:rsidRPr="00E26316">
              <w:rPr>
                <w:rFonts w:eastAsia="Times New Roman"/>
                <w:i/>
                <w:iCs/>
                <w:sz w:val="20"/>
                <w:szCs w:val="20"/>
                <w:cs/>
                <w:lang w:val="en-GB"/>
              </w:rPr>
              <w:t>(</w:t>
            </w:r>
            <w:r w:rsidRPr="00E26316">
              <w:rPr>
                <w:rFonts w:eastAsia="Times New Roman"/>
                <w:i/>
                <w:iCs/>
                <w:sz w:val="20"/>
                <w:szCs w:val="20"/>
                <w:lang w:val="en-GB"/>
              </w:rPr>
              <w:t>in million Baht</w:t>
            </w:r>
            <w:r w:rsidRPr="00E26316">
              <w:rPr>
                <w:rFonts w:eastAsia="Times New Roman"/>
                <w:i/>
                <w:iCs/>
                <w:sz w:val="20"/>
                <w:szCs w:val="20"/>
                <w:cs/>
                <w:lang w:val="en-GB"/>
              </w:rPr>
              <w:t>)</w:t>
            </w:r>
          </w:p>
        </w:tc>
      </w:tr>
      <w:tr w:rsidR="00B96D48" w:rsidRPr="00E26316" w14:paraId="1B3F9BCC" w14:textId="77777777" w:rsidTr="00B96D48">
        <w:tc>
          <w:tcPr>
            <w:tcW w:w="2922" w:type="pct"/>
            <w:shd w:val="clear" w:color="auto" w:fill="auto"/>
          </w:tcPr>
          <w:p w14:paraId="34036D4B" w14:textId="77777777" w:rsidR="00B96D48" w:rsidRPr="00E26316" w:rsidRDefault="00B96D48" w:rsidP="006B2EFF">
            <w:pPr>
              <w:rPr>
                <w:rFonts w:eastAsia="Times New Roman"/>
                <w:sz w:val="20"/>
                <w:szCs w:val="20"/>
                <w:lang w:val="en-GB"/>
              </w:rPr>
            </w:pPr>
            <w:r w:rsidRPr="00E26316">
              <w:rPr>
                <w:rFonts w:eastAsia="Times New Roman"/>
                <w:sz w:val="20"/>
                <w:szCs w:val="20"/>
                <w:lang w:val="en-GB"/>
              </w:rPr>
              <w:t>Deferred tax assets</w:t>
            </w:r>
          </w:p>
        </w:tc>
        <w:tc>
          <w:tcPr>
            <w:tcW w:w="952" w:type="pct"/>
            <w:shd w:val="clear" w:color="auto" w:fill="auto"/>
          </w:tcPr>
          <w:p w14:paraId="0284A41A" w14:textId="14086AA9" w:rsidR="00B96D48" w:rsidRPr="00E26316" w:rsidRDefault="00B96D48" w:rsidP="00FE5B30">
            <w:pPr>
              <w:tabs>
                <w:tab w:val="decimal" w:pos="1339"/>
              </w:tabs>
              <w:snapToGrid w:val="0"/>
              <w:ind w:left="-113" w:right="-113"/>
              <w:rPr>
                <w:rFonts w:eastAsia="Times New Roman"/>
                <w:sz w:val="20"/>
                <w:szCs w:val="20"/>
                <w:lang w:val="en-GB"/>
              </w:rPr>
            </w:pPr>
            <w:r w:rsidRPr="006B2EFF">
              <w:rPr>
                <w:rFonts w:eastAsia="Times New Roman"/>
                <w:sz w:val="20"/>
                <w:szCs w:val="20"/>
                <w:lang w:val="en-GB"/>
              </w:rPr>
              <w:t xml:space="preserve"> 3,225 </w:t>
            </w:r>
          </w:p>
        </w:tc>
        <w:tc>
          <w:tcPr>
            <w:tcW w:w="125" w:type="pct"/>
            <w:shd w:val="clear" w:color="auto" w:fill="auto"/>
          </w:tcPr>
          <w:p w14:paraId="3598225B" w14:textId="77777777" w:rsidR="00B96D48" w:rsidRPr="00E26316" w:rsidRDefault="00B96D48" w:rsidP="006B2EFF">
            <w:pPr>
              <w:tabs>
                <w:tab w:val="decimal" w:pos="888"/>
              </w:tabs>
              <w:snapToGrid w:val="0"/>
              <w:ind w:left="-113" w:right="-113"/>
              <w:jc w:val="both"/>
              <w:rPr>
                <w:rFonts w:eastAsia="Times New Roman"/>
                <w:sz w:val="20"/>
                <w:szCs w:val="20"/>
                <w:lang w:val="en-GB"/>
              </w:rPr>
            </w:pPr>
          </w:p>
        </w:tc>
        <w:tc>
          <w:tcPr>
            <w:tcW w:w="1001" w:type="pct"/>
            <w:shd w:val="clear" w:color="auto" w:fill="auto"/>
            <w:vAlign w:val="center"/>
          </w:tcPr>
          <w:p w14:paraId="286ADDA5" w14:textId="2E80C82A" w:rsidR="00B96D48" w:rsidRPr="00E26316" w:rsidRDefault="00B96D48" w:rsidP="00FE5B30">
            <w:pPr>
              <w:tabs>
                <w:tab w:val="decimal" w:pos="1356"/>
              </w:tabs>
              <w:snapToGrid w:val="0"/>
              <w:ind w:left="-113" w:right="-113"/>
              <w:rPr>
                <w:rFonts w:eastAsia="Times New Roman"/>
                <w:sz w:val="20"/>
                <w:szCs w:val="20"/>
                <w:lang w:val="en-GB"/>
              </w:rPr>
            </w:pPr>
            <w:r>
              <w:rPr>
                <w:rFonts w:eastAsia="Times New Roman"/>
                <w:sz w:val="20"/>
                <w:szCs w:val="20"/>
                <w:lang w:val="en-GB"/>
              </w:rPr>
              <w:t>3,681</w:t>
            </w:r>
          </w:p>
        </w:tc>
      </w:tr>
      <w:tr w:rsidR="00B96D48" w:rsidRPr="00E26316" w14:paraId="3FA899F4" w14:textId="77777777" w:rsidTr="00B96D48">
        <w:tc>
          <w:tcPr>
            <w:tcW w:w="2922" w:type="pct"/>
            <w:shd w:val="clear" w:color="auto" w:fill="auto"/>
          </w:tcPr>
          <w:p w14:paraId="7248AEE2" w14:textId="77777777" w:rsidR="00B96D48" w:rsidRPr="00E26316" w:rsidRDefault="00B96D48" w:rsidP="006B2EFF">
            <w:pPr>
              <w:ind w:right="-79"/>
              <w:rPr>
                <w:rFonts w:eastAsia="Times New Roman"/>
                <w:sz w:val="20"/>
                <w:szCs w:val="20"/>
                <w:lang w:val="en-GB"/>
              </w:rPr>
            </w:pPr>
            <w:r w:rsidRPr="00E26316">
              <w:rPr>
                <w:rFonts w:eastAsia="Times New Roman"/>
                <w:sz w:val="20"/>
                <w:szCs w:val="20"/>
                <w:lang w:val="en-GB"/>
              </w:rPr>
              <w:t>Deferred tax liabilities</w:t>
            </w:r>
          </w:p>
        </w:tc>
        <w:tc>
          <w:tcPr>
            <w:tcW w:w="952" w:type="pct"/>
            <w:shd w:val="clear" w:color="auto" w:fill="auto"/>
          </w:tcPr>
          <w:p w14:paraId="696A02C5" w14:textId="21F09935" w:rsidR="00B96D48" w:rsidRPr="00E26316" w:rsidRDefault="00B96D48" w:rsidP="00FE5B30">
            <w:pPr>
              <w:tabs>
                <w:tab w:val="decimal" w:pos="1339"/>
              </w:tabs>
              <w:snapToGrid w:val="0"/>
              <w:ind w:left="-113" w:right="-113"/>
              <w:rPr>
                <w:rFonts w:eastAsia="Times New Roman"/>
                <w:sz w:val="20"/>
                <w:szCs w:val="20"/>
                <w:lang w:val="en-GB"/>
              </w:rPr>
            </w:pPr>
            <w:r w:rsidRPr="006B2EFF">
              <w:rPr>
                <w:rFonts w:eastAsia="Times New Roman"/>
                <w:sz w:val="20"/>
                <w:szCs w:val="20"/>
                <w:lang w:val="en-GB"/>
              </w:rPr>
              <w:t xml:space="preserve"> (929)</w:t>
            </w:r>
          </w:p>
        </w:tc>
        <w:tc>
          <w:tcPr>
            <w:tcW w:w="125" w:type="pct"/>
            <w:shd w:val="clear" w:color="auto" w:fill="auto"/>
          </w:tcPr>
          <w:p w14:paraId="22F92459" w14:textId="77777777" w:rsidR="00B96D48" w:rsidRPr="00E26316" w:rsidRDefault="00B96D48" w:rsidP="006B2EFF">
            <w:pPr>
              <w:tabs>
                <w:tab w:val="decimal" w:pos="888"/>
              </w:tabs>
              <w:snapToGrid w:val="0"/>
              <w:ind w:left="-113" w:right="-113"/>
              <w:jc w:val="both"/>
              <w:rPr>
                <w:rFonts w:eastAsia="Times New Roman"/>
                <w:sz w:val="20"/>
                <w:szCs w:val="20"/>
                <w:lang w:val="en-GB"/>
              </w:rPr>
            </w:pPr>
          </w:p>
        </w:tc>
        <w:tc>
          <w:tcPr>
            <w:tcW w:w="1001" w:type="pct"/>
            <w:shd w:val="clear" w:color="auto" w:fill="auto"/>
            <w:vAlign w:val="center"/>
          </w:tcPr>
          <w:p w14:paraId="4AF42992" w14:textId="1D8BC7B4" w:rsidR="00B96D48" w:rsidRPr="00E26316" w:rsidRDefault="00B96D48" w:rsidP="00FE5B30">
            <w:pPr>
              <w:tabs>
                <w:tab w:val="decimal" w:pos="1356"/>
              </w:tabs>
              <w:snapToGrid w:val="0"/>
              <w:ind w:left="-113" w:right="-113"/>
              <w:rPr>
                <w:rFonts w:eastAsia="Times New Roman"/>
                <w:sz w:val="20"/>
                <w:szCs w:val="20"/>
                <w:lang w:val="en-GB"/>
              </w:rPr>
            </w:pPr>
            <w:r>
              <w:rPr>
                <w:rFonts w:eastAsia="Times New Roman"/>
                <w:sz w:val="20"/>
                <w:szCs w:val="20"/>
                <w:lang w:val="en-GB"/>
              </w:rPr>
              <w:t>(888)</w:t>
            </w:r>
          </w:p>
        </w:tc>
      </w:tr>
      <w:tr w:rsidR="00B96D48" w:rsidRPr="00E26316" w14:paraId="598BBAC0" w14:textId="77777777" w:rsidTr="00B96D48">
        <w:tc>
          <w:tcPr>
            <w:tcW w:w="2922" w:type="pct"/>
            <w:shd w:val="clear" w:color="auto" w:fill="auto"/>
          </w:tcPr>
          <w:p w14:paraId="4226F9B6" w14:textId="77777777" w:rsidR="00B96D48" w:rsidRPr="00E26316" w:rsidRDefault="00B96D48" w:rsidP="006B2EFF">
            <w:pPr>
              <w:ind w:right="-79"/>
              <w:rPr>
                <w:rFonts w:eastAsia="Times New Roman"/>
                <w:b/>
                <w:bCs/>
                <w:sz w:val="20"/>
                <w:szCs w:val="20"/>
                <w:lang w:val="en-GB"/>
              </w:rPr>
            </w:pPr>
            <w:r w:rsidRPr="00E26316">
              <w:rPr>
                <w:rFonts w:eastAsia="Times New Roman"/>
                <w:b/>
                <w:bCs/>
                <w:sz w:val="20"/>
                <w:szCs w:val="20"/>
                <w:lang w:val="en-GB"/>
              </w:rPr>
              <w:t>Net</w:t>
            </w:r>
          </w:p>
        </w:tc>
        <w:tc>
          <w:tcPr>
            <w:tcW w:w="952" w:type="pct"/>
            <w:tcBorders>
              <w:top w:val="single" w:sz="4" w:space="0" w:color="000000"/>
              <w:bottom w:val="double" w:sz="4" w:space="0" w:color="000000"/>
            </w:tcBorders>
            <w:shd w:val="clear" w:color="auto" w:fill="auto"/>
          </w:tcPr>
          <w:p w14:paraId="6C468D50" w14:textId="2632487E" w:rsidR="00B96D48" w:rsidRPr="006B2EFF" w:rsidRDefault="00B96D48" w:rsidP="00FE5B30">
            <w:pPr>
              <w:tabs>
                <w:tab w:val="decimal" w:pos="1339"/>
              </w:tabs>
              <w:snapToGrid w:val="0"/>
              <w:ind w:left="-113" w:right="-113"/>
              <w:rPr>
                <w:rFonts w:eastAsia="Times New Roman"/>
                <w:b/>
                <w:bCs/>
                <w:sz w:val="20"/>
                <w:szCs w:val="20"/>
                <w:lang w:val="en-GB"/>
              </w:rPr>
            </w:pPr>
            <w:r w:rsidRPr="006B2EFF">
              <w:rPr>
                <w:rFonts w:eastAsia="Times New Roman"/>
                <w:b/>
                <w:bCs/>
                <w:sz w:val="20"/>
                <w:szCs w:val="20"/>
                <w:lang w:val="en-GB"/>
              </w:rPr>
              <w:t xml:space="preserve"> 2,296 </w:t>
            </w:r>
          </w:p>
        </w:tc>
        <w:tc>
          <w:tcPr>
            <w:tcW w:w="125" w:type="pct"/>
            <w:shd w:val="clear" w:color="auto" w:fill="auto"/>
          </w:tcPr>
          <w:p w14:paraId="69A819DD" w14:textId="77777777" w:rsidR="00B96D48" w:rsidRPr="00E26316" w:rsidRDefault="00B96D48" w:rsidP="006B2EFF">
            <w:pPr>
              <w:tabs>
                <w:tab w:val="decimal" w:pos="888"/>
              </w:tabs>
              <w:snapToGrid w:val="0"/>
              <w:ind w:left="-113" w:right="-113"/>
              <w:jc w:val="both"/>
              <w:rPr>
                <w:rFonts w:eastAsia="Times New Roman"/>
                <w:b/>
                <w:bCs/>
                <w:sz w:val="20"/>
                <w:szCs w:val="20"/>
                <w:lang w:val="en-GB"/>
              </w:rPr>
            </w:pPr>
          </w:p>
        </w:tc>
        <w:tc>
          <w:tcPr>
            <w:tcW w:w="1001" w:type="pct"/>
            <w:tcBorders>
              <w:top w:val="single" w:sz="4" w:space="0" w:color="000000"/>
              <w:bottom w:val="double" w:sz="4" w:space="0" w:color="000000"/>
            </w:tcBorders>
            <w:shd w:val="clear" w:color="auto" w:fill="auto"/>
            <w:vAlign w:val="center"/>
          </w:tcPr>
          <w:p w14:paraId="70F53163" w14:textId="16791311" w:rsidR="00B96D48" w:rsidRPr="00E26316" w:rsidRDefault="00B96D48" w:rsidP="00FE5B30">
            <w:pPr>
              <w:tabs>
                <w:tab w:val="decimal" w:pos="1356"/>
              </w:tabs>
              <w:snapToGrid w:val="0"/>
              <w:ind w:left="-113" w:right="-113"/>
              <w:rPr>
                <w:rFonts w:eastAsia="Times New Roman"/>
                <w:b/>
                <w:bCs/>
                <w:sz w:val="20"/>
                <w:szCs w:val="20"/>
                <w:lang w:val="en-GB"/>
              </w:rPr>
            </w:pPr>
            <w:r>
              <w:rPr>
                <w:rFonts w:eastAsia="Times New Roman"/>
                <w:b/>
                <w:bCs/>
                <w:sz w:val="20"/>
                <w:szCs w:val="20"/>
                <w:lang w:val="en-GB"/>
              </w:rPr>
              <w:t>2,793</w:t>
            </w:r>
          </w:p>
        </w:tc>
      </w:tr>
    </w:tbl>
    <w:p w14:paraId="608849DD" w14:textId="77777777" w:rsidR="00AA2E56" w:rsidRPr="00E26316" w:rsidRDefault="00AA2E56" w:rsidP="00AA2E56">
      <w:pPr>
        <w:ind w:left="540"/>
        <w:jc w:val="both"/>
        <w:rPr>
          <w:rFonts w:eastAsia="Times New Roman"/>
          <w:iCs/>
          <w:szCs w:val="22"/>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4230"/>
        <w:gridCol w:w="1170"/>
        <w:gridCol w:w="178"/>
        <w:gridCol w:w="1022"/>
        <w:gridCol w:w="178"/>
        <w:gridCol w:w="1352"/>
        <w:gridCol w:w="178"/>
        <w:gridCol w:w="1232"/>
      </w:tblGrid>
      <w:tr w:rsidR="0003615A" w:rsidRPr="00E26316" w14:paraId="0DF07AD0" w14:textId="77777777" w:rsidTr="00CE748A">
        <w:trPr>
          <w:trHeight w:val="60"/>
        </w:trPr>
        <w:tc>
          <w:tcPr>
            <w:tcW w:w="4230" w:type="dxa"/>
          </w:tcPr>
          <w:p w14:paraId="25065F3B" w14:textId="77777777" w:rsidR="0003615A" w:rsidRPr="00E26316" w:rsidDel="00313C39" w:rsidRDefault="0003615A" w:rsidP="00CE748A">
            <w:pPr>
              <w:ind w:left="20" w:right="-72"/>
              <w:rPr>
                <w:rFonts w:eastAsia="Times New Roman"/>
                <w:b/>
                <w:bCs/>
                <w:i/>
                <w:iCs/>
                <w:sz w:val="20"/>
                <w:szCs w:val="20"/>
                <w:lang w:val="en-GB"/>
              </w:rPr>
            </w:pPr>
          </w:p>
        </w:tc>
        <w:tc>
          <w:tcPr>
            <w:tcW w:w="1170" w:type="dxa"/>
          </w:tcPr>
          <w:p w14:paraId="008012DC" w14:textId="77777777" w:rsidR="0003615A" w:rsidRPr="00E26316" w:rsidRDefault="0003615A" w:rsidP="00CE748A">
            <w:pPr>
              <w:tabs>
                <w:tab w:val="decimal" w:pos="880"/>
              </w:tabs>
              <w:ind w:right="-72"/>
              <w:rPr>
                <w:rFonts w:eastAsia="Times New Roman"/>
                <w:sz w:val="20"/>
                <w:szCs w:val="20"/>
                <w:lang w:val="en-GB" w:bidi="ar-SA"/>
              </w:rPr>
            </w:pPr>
          </w:p>
        </w:tc>
        <w:tc>
          <w:tcPr>
            <w:tcW w:w="178" w:type="dxa"/>
          </w:tcPr>
          <w:p w14:paraId="4C602CC8" w14:textId="77777777" w:rsidR="0003615A" w:rsidRPr="00E26316" w:rsidRDefault="0003615A" w:rsidP="00CE748A">
            <w:pPr>
              <w:ind w:right="-72"/>
              <w:jc w:val="right"/>
              <w:rPr>
                <w:rFonts w:eastAsia="Times New Roman"/>
                <w:sz w:val="20"/>
                <w:szCs w:val="20"/>
                <w:lang w:val="en-GB" w:bidi="ar-SA"/>
              </w:rPr>
            </w:pPr>
          </w:p>
        </w:tc>
        <w:tc>
          <w:tcPr>
            <w:tcW w:w="2552" w:type="dxa"/>
            <w:gridSpan w:val="3"/>
          </w:tcPr>
          <w:p w14:paraId="20A2CA9A" w14:textId="77777777" w:rsidR="0003615A" w:rsidRPr="00E26316" w:rsidRDefault="0003615A" w:rsidP="00CE748A">
            <w:pPr>
              <w:tabs>
                <w:tab w:val="decimal" w:pos="731"/>
              </w:tabs>
              <w:ind w:right="-72"/>
              <w:jc w:val="center"/>
              <w:rPr>
                <w:rFonts w:eastAsia="Times New Roman"/>
                <w:sz w:val="20"/>
                <w:szCs w:val="20"/>
                <w:lang w:val="en-GB" w:bidi="ar-SA"/>
              </w:rPr>
            </w:pPr>
            <w:r w:rsidRPr="00E26316">
              <w:rPr>
                <w:rFonts w:eastAsia="Times New Roman"/>
                <w:b/>
                <w:sz w:val="20"/>
                <w:szCs w:val="20"/>
                <w:lang w:val="en-GB"/>
              </w:rPr>
              <w:t>Consolidated financial statements</w:t>
            </w:r>
          </w:p>
        </w:tc>
        <w:tc>
          <w:tcPr>
            <w:tcW w:w="178" w:type="dxa"/>
          </w:tcPr>
          <w:p w14:paraId="20434200" w14:textId="77777777" w:rsidR="0003615A" w:rsidRPr="00E26316" w:rsidRDefault="0003615A" w:rsidP="00CE748A">
            <w:pPr>
              <w:tabs>
                <w:tab w:val="decimal" w:pos="731"/>
              </w:tabs>
              <w:ind w:right="-72"/>
              <w:jc w:val="right"/>
              <w:rPr>
                <w:rFonts w:eastAsia="Times New Roman"/>
                <w:sz w:val="20"/>
                <w:szCs w:val="20"/>
                <w:lang w:val="en-GB" w:bidi="ar-SA"/>
              </w:rPr>
            </w:pPr>
          </w:p>
        </w:tc>
        <w:tc>
          <w:tcPr>
            <w:tcW w:w="1232" w:type="dxa"/>
          </w:tcPr>
          <w:p w14:paraId="4F47BB7D" w14:textId="77777777" w:rsidR="0003615A" w:rsidRPr="00E26316" w:rsidRDefault="0003615A" w:rsidP="00CE748A">
            <w:pPr>
              <w:tabs>
                <w:tab w:val="decimal" w:pos="731"/>
              </w:tabs>
              <w:ind w:right="-72"/>
              <w:jc w:val="right"/>
              <w:rPr>
                <w:rFonts w:eastAsia="Times New Roman"/>
                <w:sz w:val="20"/>
                <w:szCs w:val="20"/>
                <w:lang w:val="en-GB" w:bidi="ar-SA"/>
              </w:rPr>
            </w:pPr>
          </w:p>
        </w:tc>
      </w:tr>
      <w:tr w:rsidR="0003615A" w:rsidRPr="00E26316" w14:paraId="2C5C4AC0" w14:textId="77777777" w:rsidTr="00CE748A">
        <w:trPr>
          <w:trHeight w:val="60"/>
        </w:trPr>
        <w:tc>
          <w:tcPr>
            <w:tcW w:w="4230" w:type="dxa"/>
          </w:tcPr>
          <w:p w14:paraId="5DA42D37" w14:textId="77777777" w:rsidR="0003615A" w:rsidRPr="00E26316" w:rsidDel="00313C39" w:rsidRDefault="0003615A" w:rsidP="00CE748A">
            <w:pPr>
              <w:ind w:left="20" w:right="-72"/>
              <w:rPr>
                <w:rFonts w:eastAsia="Times New Roman"/>
                <w:b/>
                <w:bCs/>
                <w:i/>
                <w:iCs/>
                <w:sz w:val="20"/>
                <w:szCs w:val="20"/>
                <w:lang w:val="en-GB"/>
              </w:rPr>
            </w:pPr>
          </w:p>
        </w:tc>
        <w:tc>
          <w:tcPr>
            <w:tcW w:w="1170" w:type="dxa"/>
          </w:tcPr>
          <w:p w14:paraId="7E6784E6" w14:textId="77777777" w:rsidR="0003615A" w:rsidRPr="00E26316" w:rsidRDefault="0003615A" w:rsidP="00CE748A">
            <w:pPr>
              <w:tabs>
                <w:tab w:val="decimal" w:pos="880"/>
              </w:tabs>
              <w:ind w:right="-72"/>
              <w:rPr>
                <w:rFonts w:eastAsia="Times New Roman"/>
                <w:sz w:val="20"/>
                <w:szCs w:val="20"/>
                <w:lang w:val="en-GB" w:bidi="ar-SA"/>
              </w:rPr>
            </w:pPr>
          </w:p>
        </w:tc>
        <w:tc>
          <w:tcPr>
            <w:tcW w:w="178" w:type="dxa"/>
          </w:tcPr>
          <w:p w14:paraId="6462574D" w14:textId="77777777" w:rsidR="0003615A" w:rsidRPr="00E26316" w:rsidRDefault="0003615A" w:rsidP="00CE748A">
            <w:pPr>
              <w:ind w:right="-72"/>
              <w:jc w:val="right"/>
              <w:rPr>
                <w:rFonts w:eastAsia="Times New Roman"/>
                <w:sz w:val="20"/>
                <w:szCs w:val="20"/>
                <w:lang w:val="en-GB" w:bidi="ar-SA"/>
              </w:rPr>
            </w:pPr>
          </w:p>
        </w:tc>
        <w:tc>
          <w:tcPr>
            <w:tcW w:w="2552" w:type="dxa"/>
            <w:gridSpan w:val="3"/>
            <w:tcBorders>
              <w:bottom w:val="single" w:sz="4" w:space="0" w:color="auto"/>
            </w:tcBorders>
          </w:tcPr>
          <w:p w14:paraId="2BBC069B" w14:textId="77777777" w:rsidR="0003615A" w:rsidRPr="00E26316" w:rsidRDefault="0003615A" w:rsidP="00CE748A">
            <w:pPr>
              <w:tabs>
                <w:tab w:val="decimal" w:pos="731"/>
              </w:tabs>
              <w:ind w:right="-72"/>
              <w:jc w:val="center"/>
              <w:rPr>
                <w:rFonts w:eastAsia="Times New Roman"/>
                <w:sz w:val="20"/>
                <w:szCs w:val="20"/>
                <w:lang w:val="en-GB" w:bidi="ar-SA"/>
              </w:rPr>
            </w:pPr>
            <w:r w:rsidRPr="00E26316">
              <w:rPr>
                <w:rFonts w:eastAsia="Times New Roman"/>
                <w:sz w:val="20"/>
                <w:szCs w:val="20"/>
                <w:cs/>
                <w:lang w:val="en-GB"/>
              </w:rPr>
              <w:t>(</w:t>
            </w:r>
            <w:r w:rsidRPr="00E26316">
              <w:rPr>
                <w:rFonts w:eastAsia="Times New Roman"/>
                <w:sz w:val="20"/>
                <w:szCs w:val="20"/>
                <w:lang w:val="en-GB" w:bidi="ar-SA"/>
              </w:rPr>
              <w:t>Charged</w:t>
            </w:r>
            <w:r w:rsidRPr="00E26316">
              <w:rPr>
                <w:rFonts w:eastAsia="Times New Roman"/>
                <w:sz w:val="20"/>
                <w:szCs w:val="20"/>
                <w:cs/>
                <w:lang w:val="en-GB"/>
              </w:rPr>
              <w:t xml:space="preserve">) / </w:t>
            </w:r>
            <w:r w:rsidRPr="00E26316">
              <w:rPr>
                <w:rFonts w:eastAsia="Times New Roman"/>
                <w:sz w:val="20"/>
                <w:szCs w:val="20"/>
                <w:lang w:val="en-GB" w:bidi="ar-SA"/>
              </w:rPr>
              <w:t>Credited to</w:t>
            </w:r>
            <w:r w:rsidRPr="00E26316">
              <w:rPr>
                <w:rFonts w:eastAsia="Times New Roman"/>
                <w:sz w:val="20"/>
                <w:szCs w:val="20"/>
                <w:cs/>
                <w:lang w:val="en-GB"/>
              </w:rPr>
              <w:t>:</w:t>
            </w:r>
          </w:p>
        </w:tc>
        <w:tc>
          <w:tcPr>
            <w:tcW w:w="178" w:type="dxa"/>
          </w:tcPr>
          <w:p w14:paraId="675635C8" w14:textId="77777777" w:rsidR="0003615A" w:rsidRPr="00E26316" w:rsidRDefault="0003615A" w:rsidP="00CE748A">
            <w:pPr>
              <w:tabs>
                <w:tab w:val="decimal" w:pos="731"/>
              </w:tabs>
              <w:ind w:right="-72"/>
              <w:jc w:val="right"/>
              <w:rPr>
                <w:rFonts w:eastAsia="Times New Roman"/>
                <w:sz w:val="20"/>
                <w:szCs w:val="20"/>
                <w:lang w:val="en-GB" w:bidi="ar-SA"/>
              </w:rPr>
            </w:pPr>
          </w:p>
        </w:tc>
        <w:tc>
          <w:tcPr>
            <w:tcW w:w="1232" w:type="dxa"/>
          </w:tcPr>
          <w:p w14:paraId="715A32D0" w14:textId="77777777" w:rsidR="0003615A" w:rsidRPr="00E26316" w:rsidRDefault="0003615A" w:rsidP="00CE748A">
            <w:pPr>
              <w:tabs>
                <w:tab w:val="decimal" w:pos="731"/>
              </w:tabs>
              <w:ind w:right="-72"/>
              <w:jc w:val="right"/>
              <w:rPr>
                <w:rFonts w:eastAsia="Times New Roman"/>
                <w:sz w:val="20"/>
                <w:szCs w:val="20"/>
                <w:lang w:val="en-GB" w:bidi="ar-SA"/>
              </w:rPr>
            </w:pPr>
          </w:p>
        </w:tc>
      </w:tr>
      <w:tr w:rsidR="0003615A" w:rsidRPr="00E26316" w14:paraId="2B5FAFC9" w14:textId="77777777" w:rsidTr="00CE748A">
        <w:tc>
          <w:tcPr>
            <w:tcW w:w="4230" w:type="dxa"/>
          </w:tcPr>
          <w:p w14:paraId="6BAC84E2" w14:textId="77777777" w:rsidR="0003615A" w:rsidRPr="00E26316" w:rsidRDefault="0003615A" w:rsidP="00CE748A">
            <w:pPr>
              <w:ind w:left="20" w:right="-72"/>
              <w:rPr>
                <w:rFonts w:eastAsia="Times New Roman"/>
                <w:b/>
                <w:bCs/>
                <w:i/>
                <w:iCs/>
                <w:sz w:val="20"/>
                <w:szCs w:val="20"/>
                <w:lang w:val="en-GB"/>
              </w:rPr>
            </w:pPr>
          </w:p>
        </w:tc>
        <w:tc>
          <w:tcPr>
            <w:tcW w:w="1170" w:type="dxa"/>
          </w:tcPr>
          <w:p w14:paraId="5472C9D6" w14:textId="6FE9D105" w:rsidR="0003615A" w:rsidRPr="00E26316" w:rsidRDefault="0003615A" w:rsidP="00CE748A">
            <w:pPr>
              <w:ind w:left="-120" w:right="-72"/>
              <w:jc w:val="center"/>
              <w:rPr>
                <w:rFonts w:eastAsia="Times New Roman"/>
                <w:sz w:val="20"/>
                <w:szCs w:val="20"/>
                <w:lang w:val="en-GB" w:bidi="ar-SA"/>
              </w:rPr>
            </w:pPr>
            <w:r w:rsidRPr="00E26316">
              <w:rPr>
                <w:rFonts w:eastAsia="Times New Roman"/>
                <w:sz w:val="20"/>
                <w:szCs w:val="20"/>
                <w:lang w:val="en-GB" w:bidi="ar-SA"/>
              </w:rPr>
              <w:t>At</w:t>
            </w:r>
            <w:r w:rsidRPr="00E26316">
              <w:rPr>
                <w:rFonts w:eastAsia="Times New Roman"/>
                <w:sz w:val="20"/>
                <w:szCs w:val="20"/>
                <w:lang w:val="en-GB" w:bidi="ar-SA"/>
              </w:rPr>
              <w:br/>
              <w:t>1 January 2022</w:t>
            </w:r>
          </w:p>
        </w:tc>
        <w:tc>
          <w:tcPr>
            <w:tcW w:w="178" w:type="dxa"/>
          </w:tcPr>
          <w:p w14:paraId="52B5FAC5" w14:textId="77777777" w:rsidR="0003615A" w:rsidRPr="00E26316" w:rsidRDefault="0003615A" w:rsidP="00CE748A">
            <w:pPr>
              <w:ind w:right="-72"/>
              <w:jc w:val="center"/>
              <w:rPr>
                <w:rFonts w:eastAsia="Times New Roman"/>
                <w:sz w:val="20"/>
                <w:szCs w:val="20"/>
                <w:lang w:val="en-GB" w:bidi="ar-SA"/>
              </w:rPr>
            </w:pPr>
          </w:p>
        </w:tc>
        <w:tc>
          <w:tcPr>
            <w:tcW w:w="1022" w:type="dxa"/>
            <w:tcBorders>
              <w:top w:val="single" w:sz="4" w:space="0" w:color="auto"/>
            </w:tcBorders>
          </w:tcPr>
          <w:p w14:paraId="2A624437" w14:textId="77777777" w:rsidR="0003615A" w:rsidRPr="00E26316" w:rsidRDefault="0003615A" w:rsidP="00CE748A">
            <w:pPr>
              <w:ind w:right="-72"/>
              <w:jc w:val="center"/>
              <w:rPr>
                <w:rFonts w:eastAsia="Times New Roman"/>
                <w:sz w:val="20"/>
                <w:szCs w:val="20"/>
                <w:lang w:val="en-GB" w:bidi="ar-SA"/>
              </w:rPr>
            </w:pPr>
          </w:p>
          <w:p w14:paraId="16DFB3FF" w14:textId="77777777" w:rsidR="0003615A" w:rsidRPr="00E26316" w:rsidRDefault="0003615A" w:rsidP="00CE748A">
            <w:pPr>
              <w:ind w:right="-72"/>
              <w:jc w:val="center"/>
              <w:rPr>
                <w:rFonts w:eastAsia="Times New Roman"/>
                <w:sz w:val="20"/>
                <w:szCs w:val="20"/>
                <w:lang w:val="en-GB" w:bidi="ar-SA"/>
              </w:rPr>
            </w:pPr>
            <w:r w:rsidRPr="00E26316">
              <w:rPr>
                <w:rFonts w:eastAsia="Times New Roman"/>
                <w:sz w:val="20"/>
                <w:szCs w:val="20"/>
                <w:lang w:val="en-GB" w:bidi="ar-SA"/>
              </w:rPr>
              <w:t>Profit</w:t>
            </w:r>
          </w:p>
          <w:p w14:paraId="1F08F217" w14:textId="77777777" w:rsidR="0003615A" w:rsidRPr="00E26316" w:rsidRDefault="0003615A" w:rsidP="00CE748A">
            <w:pPr>
              <w:ind w:right="-72"/>
              <w:jc w:val="center"/>
              <w:rPr>
                <w:rFonts w:eastAsia="Times New Roman"/>
                <w:sz w:val="20"/>
                <w:szCs w:val="20"/>
                <w:lang w:val="en-GB" w:bidi="ar-SA"/>
              </w:rPr>
            </w:pPr>
            <w:r w:rsidRPr="00E26316">
              <w:rPr>
                <w:rFonts w:eastAsia="Times New Roman"/>
                <w:sz w:val="20"/>
                <w:szCs w:val="20"/>
                <w:lang w:val="en-GB" w:bidi="ar-SA"/>
              </w:rPr>
              <w:t>or loss</w:t>
            </w:r>
          </w:p>
        </w:tc>
        <w:tc>
          <w:tcPr>
            <w:tcW w:w="178" w:type="dxa"/>
            <w:tcBorders>
              <w:top w:val="single" w:sz="4" w:space="0" w:color="auto"/>
            </w:tcBorders>
          </w:tcPr>
          <w:p w14:paraId="353C1587" w14:textId="77777777" w:rsidR="0003615A" w:rsidRPr="00E26316" w:rsidRDefault="0003615A" w:rsidP="00CE748A">
            <w:pPr>
              <w:ind w:right="-72"/>
              <w:jc w:val="center"/>
              <w:rPr>
                <w:rFonts w:eastAsia="Times New Roman"/>
                <w:sz w:val="20"/>
                <w:szCs w:val="20"/>
                <w:lang w:val="en-GB" w:bidi="ar-SA"/>
              </w:rPr>
            </w:pPr>
          </w:p>
        </w:tc>
        <w:tc>
          <w:tcPr>
            <w:tcW w:w="1352" w:type="dxa"/>
            <w:tcBorders>
              <w:top w:val="single" w:sz="4" w:space="0" w:color="auto"/>
            </w:tcBorders>
          </w:tcPr>
          <w:p w14:paraId="5D12A638" w14:textId="77777777" w:rsidR="0003615A" w:rsidRPr="00E26316" w:rsidRDefault="0003615A" w:rsidP="00CE748A">
            <w:pPr>
              <w:ind w:right="-72"/>
              <w:jc w:val="center"/>
              <w:rPr>
                <w:rFonts w:eastAsia="Times New Roman"/>
                <w:sz w:val="20"/>
                <w:szCs w:val="20"/>
                <w:lang w:val="en-GB" w:bidi="ar-SA"/>
              </w:rPr>
            </w:pPr>
            <w:r w:rsidRPr="00E26316">
              <w:rPr>
                <w:rFonts w:eastAsia="Times New Roman"/>
                <w:sz w:val="20"/>
                <w:szCs w:val="20"/>
                <w:lang w:val="en-GB" w:bidi="ar-SA"/>
              </w:rPr>
              <w:t>Other</w:t>
            </w:r>
          </w:p>
          <w:p w14:paraId="2F7FABCE" w14:textId="77777777" w:rsidR="0003615A" w:rsidRPr="00E26316" w:rsidRDefault="0003615A" w:rsidP="00CE748A">
            <w:pPr>
              <w:ind w:right="-72"/>
              <w:jc w:val="center"/>
              <w:rPr>
                <w:rFonts w:eastAsia="Times New Roman"/>
                <w:sz w:val="20"/>
                <w:szCs w:val="20"/>
                <w:cs/>
                <w:lang w:val="en-GB"/>
              </w:rPr>
            </w:pPr>
            <w:r w:rsidRPr="00E26316">
              <w:rPr>
                <w:rFonts w:eastAsia="Times New Roman"/>
                <w:sz w:val="20"/>
                <w:szCs w:val="20"/>
                <w:lang w:val="en-GB"/>
              </w:rPr>
              <w:t>C</w:t>
            </w:r>
            <w:r w:rsidRPr="00E26316">
              <w:rPr>
                <w:rFonts w:eastAsia="Times New Roman"/>
                <w:sz w:val="20"/>
                <w:szCs w:val="20"/>
                <w:lang w:val="en-GB" w:bidi="ar-SA"/>
              </w:rPr>
              <w:t>omprehensive income</w:t>
            </w:r>
          </w:p>
        </w:tc>
        <w:tc>
          <w:tcPr>
            <w:tcW w:w="178" w:type="dxa"/>
          </w:tcPr>
          <w:p w14:paraId="4FEEC22B" w14:textId="77777777" w:rsidR="0003615A" w:rsidRPr="00E26316" w:rsidRDefault="0003615A" w:rsidP="00CE748A">
            <w:pPr>
              <w:ind w:right="-72"/>
              <w:jc w:val="center"/>
              <w:rPr>
                <w:rFonts w:eastAsia="Times New Roman"/>
                <w:sz w:val="20"/>
                <w:szCs w:val="20"/>
                <w:lang w:val="en-GB" w:bidi="ar-SA"/>
              </w:rPr>
            </w:pPr>
          </w:p>
        </w:tc>
        <w:tc>
          <w:tcPr>
            <w:tcW w:w="1232" w:type="dxa"/>
          </w:tcPr>
          <w:p w14:paraId="159BDEA4" w14:textId="77777777" w:rsidR="0003615A" w:rsidRPr="00E26316" w:rsidRDefault="0003615A" w:rsidP="00CE748A">
            <w:pPr>
              <w:ind w:right="-72"/>
              <w:jc w:val="center"/>
              <w:rPr>
                <w:rFonts w:eastAsia="Times New Roman"/>
                <w:sz w:val="20"/>
                <w:szCs w:val="20"/>
                <w:lang w:val="en-GB" w:bidi="ar-SA"/>
              </w:rPr>
            </w:pPr>
            <w:r w:rsidRPr="00E26316">
              <w:rPr>
                <w:rFonts w:eastAsia="Times New Roman"/>
                <w:sz w:val="20"/>
                <w:szCs w:val="20"/>
                <w:lang w:val="en-GB" w:bidi="ar-SA"/>
              </w:rPr>
              <w:t>At</w:t>
            </w:r>
          </w:p>
          <w:p w14:paraId="17B8E617" w14:textId="66714A5B" w:rsidR="0003615A" w:rsidRPr="00E26316" w:rsidRDefault="0003615A" w:rsidP="00CE748A">
            <w:pPr>
              <w:ind w:right="-72"/>
              <w:jc w:val="center"/>
              <w:rPr>
                <w:rFonts w:eastAsia="Times New Roman"/>
                <w:sz w:val="20"/>
                <w:szCs w:val="20"/>
                <w:lang w:val="en-GB" w:bidi="ar-SA"/>
              </w:rPr>
            </w:pPr>
            <w:r w:rsidRPr="00E26316">
              <w:rPr>
                <w:rFonts w:eastAsia="Times New Roman"/>
                <w:sz w:val="20"/>
                <w:szCs w:val="20"/>
                <w:lang w:val="en-GB" w:bidi="ar-SA"/>
              </w:rPr>
              <w:t>31 December   2022</w:t>
            </w:r>
          </w:p>
        </w:tc>
      </w:tr>
      <w:tr w:rsidR="0003615A" w:rsidRPr="00E26316" w14:paraId="6A3B4DCF" w14:textId="77777777" w:rsidTr="00CE748A">
        <w:tc>
          <w:tcPr>
            <w:tcW w:w="4230" w:type="dxa"/>
          </w:tcPr>
          <w:p w14:paraId="10E78B0A" w14:textId="77777777" w:rsidR="0003615A" w:rsidRPr="00E26316" w:rsidRDefault="0003615A" w:rsidP="00CE748A">
            <w:pPr>
              <w:ind w:left="20" w:right="-72"/>
              <w:rPr>
                <w:rFonts w:eastAsia="Times New Roman"/>
                <w:b/>
                <w:bCs/>
                <w:i/>
                <w:iCs/>
                <w:sz w:val="20"/>
                <w:szCs w:val="20"/>
                <w:lang w:val="en-GB"/>
              </w:rPr>
            </w:pPr>
          </w:p>
        </w:tc>
        <w:tc>
          <w:tcPr>
            <w:tcW w:w="1170" w:type="dxa"/>
          </w:tcPr>
          <w:p w14:paraId="1DCDAA05" w14:textId="42C14871" w:rsidR="0003615A" w:rsidRPr="00E26316" w:rsidRDefault="0003615A" w:rsidP="00CE748A">
            <w:pPr>
              <w:ind w:left="-120" w:right="-72"/>
              <w:jc w:val="center"/>
              <w:rPr>
                <w:rFonts w:eastAsia="Times New Roman"/>
                <w:sz w:val="20"/>
                <w:szCs w:val="20"/>
                <w:lang w:val="en-GB" w:bidi="ar-SA"/>
              </w:rPr>
            </w:pPr>
            <w:r w:rsidRPr="00E26316">
              <w:rPr>
                <w:rFonts w:eastAsia="Times New Roman"/>
                <w:bCs/>
                <w:sz w:val="20"/>
                <w:szCs w:val="20"/>
                <w:lang w:val="en-GB" w:bidi="ar-SA"/>
              </w:rPr>
              <w:t>(</w:t>
            </w:r>
            <w:r w:rsidR="006468CC">
              <w:rPr>
                <w:rFonts w:eastAsia="Times New Roman" w:cs="Angsana New"/>
                <w:bCs/>
                <w:sz w:val="20"/>
                <w:szCs w:val="25"/>
              </w:rPr>
              <w:t>Before</w:t>
            </w:r>
            <w:r w:rsidRPr="00E26316">
              <w:rPr>
                <w:rFonts w:eastAsia="Times New Roman"/>
                <w:bCs/>
                <w:sz w:val="20"/>
                <w:szCs w:val="20"/>
                <w:lang w:val="en-GB" w:bidi="ar-SA"/>
              </w:rPr>
              <w:t xml:space="preserve"> restructuring)</w:t>
            </w:r>
          </w:p>
        </w:tc>
        <w:tc>
          <w:tcPr>
            <w:tcW w:w="178" w:type="dxa"/>
          </w:tcPr>
          <w:p w14:paraId="76003BCF" w14:textId="77777777" w:rsidR="0003615A" w:rsidRPr="00E26316" w:rsidRDefault="0003615A" w:rsidP="00CE748A">
            <w:pPr>
              <w:ind w:right="-72"/>
              <w:jc w:val="center"/>
              <w:rPr>
                <w:rFonts w:eastAsia="Times New Roman"/>
                <w:sz w:val="20"/>
                <w:szCs w:val="20"/>
                <w:lang w:val="en-GB" w:bidi="ar-SA"/>
              </w:rPr>
            </w:pPr>
          </w:p>
        </w:tc>
        <w:tc>
          <w:tcPr>
            <w:tcW w:w="1022" w:type="dxa"/>
            <w:tcBorders>
              <w:top w:val="single" w:sz="4" w:space="0" w:color="auto"/>
            </w:tcBorders>
          </w:tcPr>
          <w:p w14:paraId="020364AC" w14:textId="77777777" w:rsidR="0003615A" w:rsidRPr="00E26316" w:rsidRDefault="0003615A" w:rsidP="00CE748A">
            <w:pPr>
              <w:ind w:right="-72"/>
              <w:jc w:val="center"/>
              <w:rPr>
                <w:rFonts w:eastAsia="Times New Roman"/>
                <w:sz w:val="20"/>
                <w:szCs w:val="20"/>
                <w:lang w:val="en-GB" w:bidi="ar-SA"/>
              </w:rPr>
            </w:pPr>
          </w:p>
        </w:tc>
        <w:tc>
          <w:tcPr>
            <w:tcW w:w="178" w:type="dxa"/>
            <w:tcBorders>
              <w:top w:val="single" w:sz="4" w:space="0" w:color="auto"/>
            </w:tcBorders>
          </w:tcPr>
          <w:p w14:paraId="5739C052" w14:textId="77777777" w:rsidR="0003615A" w:rsidRPr="00E26316" w:rsidRDefault="0003615A" w:rsidP="00CE748A">
            <w:pPr>
              <w:ind w:right="-72"/>
              <w:jc w:val="center"/>
              <w:rPr>
                <w:rFonts w:eastAsia="Times New Roman"/>
                <w:sz w:val="20"/>
                <w:szCs w:val="20"/>
                <w:lang w:val="en-GB" w:bidi="ar-SA"/>
              </w:rPr>
            </w:pPr>
          </w:p>
        </w:tc>
        <w:tc>
          <w:tcPr>
            <w:tcW w:w="1352" w:type="dxa"/>
            <w:tcBorders>
              <w:top w:val="single" w:sz="4" w:space="0" w:color="auto"/>
            </w:tcBorders>
          </w:tcPr>
          <w:p w14:paraId="5D93FF94" w14:textId="77777777" w:rsidR="0003615A" w:rsidRPr="00E26316" w:rsidRDefault="0003615A" w:rsidP="00CE748A">
            <w:pPr>
              <w:ind w:right="-72"/>
              <w:jc w:val="center"/>
              <w:rPr>
                <w:rFonts w:eastAsia="Times New Roman"/>
                <w:sz w:val="20"/>
                <w:szCs w:val="20"/>
                <w:lang w:val="en-GB" w:bidi="ar-SA"/>
              </w:rPr>
            </w:pPr>
          </w:p>
        </w:tc>
        <w:tc>
          <w:tcPr>
            <w:tcW w:w="178" w:type="dxa"/>
          </w:tcPr>
          <w:p w14:paraId="11C0AFED" w14:textId="77777777" w:rsidR="0003615A" w:rsidRPr="00E26316" w:rsidRDefault="0003615A" w:rsidP="00CE748A">
            <w:pPr>
              <w:ind w:right="-72"/>
              <w:jc w:val="center"/>
              <w:rPr>
                <w:rFonts w:eastAsia="Times New Roman"/>
                <w:sz w:val="20"/>
                <w:szCs w:val="20"/>
                <w:lang w:val="en-GB" w:bidi="ar-SA"/>
              </w:rPr>
            </w:pPr>
          </w:p>
        </w:tc>
        <w:tc>
          <w:tcPr>
            <w:tcW w:w="1232" w:type="dxa"/>
          </w:tcPr>
          <w:p w14:paraId="2829E4CD" w14:textId="64A5743D" w:rsidR="0003615A" w:rsidRPr="00E26316" w:rsidRDefault="0003615A" w:rsidP="00CE748A">
            <w:pPr>
              <w:ind w:right="-72"/>
              <w:jc w:val="center"/>
              <w:rPr>
                <w:rFonts w:eastAsia="Times New Roman"/>
                <w:sz w:val="20"/>
                <w:szCs w:val="20"/>
                <w:lang w:val="en-GB" w:bidi="ar-SA"/>
              </w:rPr>
            </w:pPr>
            <w:r w:rsidRPr="00E26316">
              <w:rPr>
                <w:rFonts w:eastAsia="Times New Roman"/>
                <w:bCs/>
                <w:sz w:val="20"/>
                <w:szCs w:val="20"/>
                <w:lang w:val="en-GB" w:bidi="ar-SA"/>
              </w:rPr>
              <w:t>(After restructuring)</w:t>
            </w:r>
          </w:p>
        </w:tc>
      </w:tr>
      <w:tr w:rsidR="0003615A" w:rsidRPr="00E26316" w14:paraId="339EFE8F" w14:textId="77777777" w:rsidTr="00CE748A">
        <w:tc>
          <w:tcPr>
            <w:tcW w:w="4230" w:type="dxa"/>
          </w:tcPr>
          <w:p w14:paraId="3B89FABC" w14:textId="77777777" w:rsidR="0003615A" w:rsidRPr="00E26316" w:rsidRDefault="0003615A" w:rsidP="00CE748A">
            <w:pPr>
              <w:ind w:left="20" w:right="-72"/>
              <w:rPr>
                <w:rFonts w:eastAsia="Times New Roman"/>
                <w:sz w:val="20"/>
                <w:szCs w:val="20"/>
                <w:lang w:val="en-GB"/>
              </w:rPr>
            </w:pPr>
          </w:p>
        </w:tc>
        <w:tc>
          <w:tcPr>
            <w:tcW w:w="5310" w:type="dxa"/>
            <w:gridSpan w:val="7"/>
          </w:tcPr>
          <w:p w14:paraId="3764DDD5" w14:textId="77777777" w:rsidR="0003615A" w:rsidRPr="00E26316" w:rsidRDefault="0003615A" w:rsidP="00CE748A">
            <w:pPr>
              <w:tabs>
                <w:tab w:val="decimal" w:pos="460"/>
              </w:tabs>
              <w:ind w:right="-72"/>
              <w:jc w:val="center"/>
              <w:rPr>
                <w:rFonts w:eastAsia="Times New Roman"/>
                <w:sz w:val="20"/>
                <w:szCs w:val="20"/>
                <w:lang w:val="en-GB" w:bidi="ar-SA"/>
              </w:rPr>
            </w:pPr>
            <w:r w:rsidRPr="00E26316">
              <w:rPr>
                <w:rFonts w:eastAsia="Times New Roman"/>
                <w:i/>
                <w:iCs/>
                <w:sz w:val="20"/>
                <w:szCs w:val="20"/>
                <w:cs/>
                <w:lang w:val="en-GB"/>
              </w:rPr>
              <w:t>(</w:t>
            </w:r>
            <w:r w:rsidRPr="00E26316">
              <w:rPr>
                <w:rFonts w:eastAsia="Times New Roman"/>
                <w:i/>
                <w:iCs/>
                <w:sz w:val="20"/>
                <w:szCs w:val="20"/>
                <w:lang w:val="en-GB" w:bidi="ar-SA"/>
              </w:rPr>
              <w:t>in million Baht</w:t>
            </w:r>
            <w:r w:rsidRPr="00E26316">
              <w:rPr>
                <w:rFonts w:eastAsia="Times New Roman"/>
                <w:i/>
                <w:iCs/>
                <w:sz w:val="20"/>
                <w:szCs w:val="20"/>
                <w:cs/>
                <w:lang w:val="en-GB"/>
              </w:rPr>
              <w:t>)</w:t>
            </w:r>
          </w:p>
        </w:tc>
      </w:tr>
      <w:tr w:rsidR="0003615A" w:rsidRPr="00E26316" w14:paraId="1A2E7A0C" w14:textId="77777777" w:rsidTr="00CE748A">
        <w:tc>
          <w:tcPr>
            <w:tcW w:w="4230" w:type="dxa"/>
          </w:tcPr>
          <w:p w14:paraId="7598870B" w14:textId="77777777" w:rsidR="0003615A" w:rsidRPr="00E26316" w:rsidRDefault="0003615A" w:rsidP="00CE748A">
            <w:pPr>
              <w:ind w:left="20" w:right="-72"/>
              <w:rPr>
                <w:rFonts w:eastAsia="Times New Roman"/>
                <w:sz w:val="20"/>
                <w:szCs w:val="20"/>
                <w:lang w:val="en-GB"/>
              </w:rPr>
            </w:pPr>
            <w:r w:rsidRPr="00E26316">
              <w:rPr>
                <w:rFonts w:eastAsia="Times New Roman"/>
                <w:b/>
                <w:bCs/>
                <w:i/>
                <w:iCs/>
                <w:sz w:val="20"/>
                <w:szCs w:val="20"/>
                <w:lang w:val="en-GB"/>
              </w:rPr>
              <w:t>Deferred tax assets</w:t>
            </w:r>
          </w:p>
        </w:tc>
        <w:tc>
          <w:tcPr>
            <w:tcW w:w="1170" w:type="dxa"/>
          </w:tcPr>
          <w:p w14:paraId="77819BB1" w14:textId="77777777" w:rsidR="0003615A" w:rsidRPr="00E26316" w:rsidRDefault="0003615A" w:rsidP="00CE748A">
            <w:pPr>
              <w:tabs>
                <w:tab w:val="decimal" w:pos="700"/>
              </w:tabs>
              <w:ind w:right="-72"/>
              <w:rPr>
                <w:rFonts w:eastAsia="Times New Roman"/>
                <w:sz w:val="20"/>
                <w:szCs w:val="20"/>
                <w:lang w:val="en-GB" w:bidi="ar-SA"/>
              </w:rPr>
            </w:pPr>
          </w:p>
        </w:tc>
        <w:tc>
          <w:tcPr>
            <w:tcW w:w="178" w:type="dxa"/>
          </w:tcPr>
          <w:p w14:paraId="423EC851" w14:textId="77777777" w:rsidR="0003615A" w:rsidRPr="00E26316" w:rsidRDefault="0003615A" w:rsidP="00CE748A">
            <w:pPr>
              <w:ind w:right="-72"/>
              <w:jc w:val="right"/>
              <w:rPr>
                <w:rFonts w:eastAsia="Times New Roman"/>
                <w:sz w:val="20"/>
                <w:szCs w:val="20"/>
                <w:lang w:val="en-GB" w:bidi="ar-SA"/>
              </w:rPr>
            </w:pPr>
          </w:p>
        </w:tc>
        <w:tc>
          <w:tcPr>
            <w:tcW w:w="1022" w:type="dxa"/>
          </w:tcPr>
          <w:p w14:paraId="7D979E5E" w14:textId="77777777" w:rsidR="0003615A" w:rsidRPr="00E26316" w:rsidRDefault="0003615A" w:rsidP="00CE748A">
            <w:pPr>
              <w:tabs>
                <w:tab w:val="decimal" w:pos="640"/>
              </w:tabs>
              <w:ind w:right="-72"/>
              <w:rPr>
                <w:rFonts w:eastAsia="Times New Roman"/>
                <w:sz w:val="20"/>
                <w:szCs w:val="20"/>
                <w:lang w:val="en-GB" w:bidi="ar-SA"/>
              </w:rPr>
            </w:pPr>
          </w:p>
        </w:tc>
        <w:tc>
          <w:tcPr>
            <w:tcW w:w="178" w:type="dxa"/>
          </w:tcPr>
          <w:p w14:paraId="3CA37F46" w14:textId="77777777" w:rsidR="0003615A" w:rsidRPr="00E26316" w:rsidRDefault="0003615A" w:rsidP="00CE748A">
            <w:pPr>
              <w:ind w:right="-72"/>
              <w:jc w:val="right"/>
              <w:rPr>
                <w:rFonts w:eastAsia="Times New Roman"/>
                <w:sz w:val="20"/>
                <w:szCs w:val="20"/>
                <w:lang w:val="en-GB" w:bidi="ar-SA"/>
              </w:rPr>
            </w:pPr>
          </w:p>
        </w:tc>
        <w:tc>
          <w:tcPr>
            <w:tcW w:w="1352" w:type="dxa"/>
          </w:tcPr>
          <w:p w14:paraId="67567579" w14:textId="77777777" w:rsidR="0003615A" w:rsidRPr="00E26316" w:rsidRDefault="0003615A" w:rsidP="00CE748A">
            <w:pPr>
              <w:tabs>
                <w:tab w:val="decimal" w:pos="490"/>
              </w:tabs>
              <w:ind w:right="-72"/>
              <w:jc w:val="center"/>
              <w:rPr>
                <w:rFonts w:eastAsia="Times New Roman"/>
                <w:sz w:val="20"/>
                <w:szCs w:val="20"/>
                <w:cs/>
                <w:lang w:val="en-GB"/>
              </w:rPr>
            </w:pPr>
          </w:p>
        </w:tc>
        <w:tc>
          <w:tcPr>
            <w:tcW w:w="178" w:type="dxa"/>
          </w:tcPr>
          <w:p w14:paraId="7AE58303" w14:textId="77777777" w:rsidR="0003615A" w:rsidRPr="00E26316" w:rsidRDefault="0003615A" w:rsidP="00CE748A">
            <w:pPr>
              <w:ind w:right="-72"/>
              <w:jc w:val="right"/>
              <w:rPr>
                <w:rFonts w:eastAsia="Times New Roman"/>
                <w:sz w:val="20"/>
                <w:szCs w:val="20"/>
                <w:lang w:val="en-GB" w:bidi="ar-SA"/>
              </w:rPr>
            </w:pPr>
          </w:p>
        </w:tc>
        <w:tc>
          <w:tcPr>
            <w:tcW w:w="1232" w:type="dxa"/>
          </w:tcPr>
          <w:p w14:paraId="51E0050C" w14:textId="77777777" w:rsidR="0003615A" w:rsidRPr="00E26316" w:rsidRDefault="0003615A" w:rsidP="00CE748A">
            <w:pPr>
              <w:tabs>
                <w:tab w:val="decimal" w:pos="691"/>
              </w:tabs>
              <w:ind w:right="-72"/>
              <w:rPr>
                <w:rFonts w:eastAsia="Times New Roman"/>
                <w:sz w:val="20"/>
                <w:szCs w:val="20"/>
                <w:lang w:val="en-GB" w:bidi="ar-SA"/>
              </w:rPr>
            </w:pPr>
          </w:p>
        </w:tc>
      </w:tr>
      <w:tr w:rsidR="00830A5A" w:rsidRPr="00E26316" w14:paraId="4651BAC1" w14:textId="77777777" w:rsidTr="00CE748A">
        <w:tc>
          <w:tcPr>
            <w:tcW w:w="4230" w:type="dxa"/>
          </w:tcPr>
          <w:p w14:paraId="040CEC4A" w14:textId="77777777" w:rsidR="00830A5A" w:rsidRPr="00E26316" w:rsidRDefault="00830A5A" w:rsidP="00830A5A">
            <w:pPr>
              <w:ind w:left="20" w:right="-72"/>
              <w:rPr>
                <w:rFonts w:eastAsia="Times New Roman"/>
                <w:sz w:val="20"/>
                <w:szCs w:val="20"/>
                <w:lang w:val="en-GB"/>
              </w:rPr>
            </w:pPr>
            <w:r w:rsidRPr="00E26316">
              <w:rPr>
                <w:rFonts w:eastAsia="Times New Roman"/>
                <w:sz w:val="20"/>
                <w:szCs w:val="20"/>
                <w:lang w:val="en-GB"/>
              </w:rPr>
              <w:t>Financial assets measured at FVTPL</w:t>
            </w:r>
          </w:p>
        </w:tc>
        <w:tc>
          <w:tcPr>
            <w:tcW w:w="1170" w:type="dxa"/>
          </w:tcPr>
          <w:p w14:paraId="7ED182C2" w14:textId="17997FE5" w:rsidR="00830A5A" w:rsidRPr="00E26316" w:rsidRDefault="00830A5A" w:rsidP="00830A5A">
            <w:pPr>
              <w:tabs>
                <w:tab w:val="decimal" w:pos="915"/>
              </w:tabs>
              <w:ind w:right="-72"/>
              <w:rPr>
                <w:rFonts w:eastAsia="Times New Roman"/>
                <w:sz w:val="20"/>
                <w:szCs w:val="20"/>
                <w:lang w:bidi="ar-SA"/>
              </w:rPr>
            </w:pPr>
            <w:r w:rsidRPr="00E26316">
              <w:rPr>
                <w:rFonts w:eastAsia="Times New Roman"/>
                <w:sz w:val="20"/>
                <w:szCs w:val="20"/>
                <w:lang w:val="en-GB" w:bidi="ar-SA"/>
              </w:rPr>
              <w:t>41</w:t>
            </w:r>
          </w:p>
        </w:tc>
        <w:tc>
          <w:tcPr>
            <w:tcW w:w="178" w:type="dxa"/>
          </w:tcPr>
          <w:p w14:paraId="46924F4D" w14:textId="77777777" w:rsidR="00830A5A" w:rsidRPr="00E26316" w:rsidRDefault="00830A5A" w:rsidP="00830A5A">
            <w:pPr>
              <w:ind w:right="-72"/>
              <w:jc w:val="right"/>
              <w:rPr>
                <w:rFonts w:eastAsia="Times New Roman"/>
                <w:sz w:val="20"/>
                <w:szCs w:val="20"/>
                <w:lang w:val="en-GB" w:bidi="ar-SA"/>
              </w:rPr>
            </w:pPr>
          </w:p>
        </w:tc>
        <w:tc>
          <w:tcPr>
            <w:tcW w:w="1022" w:type="dxa"/>
          </w:tcPr>
          <w:p w14:paraId="75F91C81" w14:textId="4DC64636" w:rsidR="00830A5A" w:rsidRPr="00E26316" w:rsidRDefault="00830A5A" w:rsidP="00830A5A">
            <w:pPr>
              <w:tabs>
                <w:tab w:val="decimal" w:pos="693"/>
              </w:tabs>
              <w:ind w:right="-72"/>
              <w:rPr>
                <w:rFonts w:eastAsia="Times New Roman"/>
                <w:sz w:val="20"/>
                <w:szCs w:val="20"/>
                <w:lang w:val="en-GB" w:bidi="ar-SA"/>
              </w:rPr>
            </w:pPr>
            <w:r w:rsidRPr="004F5F6E">
              <w:rPr>
                <w:rFonts w:eastAsia="Times New Roman"/>
                <w:sz w:val="20"/>
                <w:szCs w:val="20"/>
                <w:lang w:val="en-GB" w:bidi="ar-SA"/>
              </w:rPr>
              <w:t xml:space="preserve"> 28 </w:t>
            </w:r>
          </w:p>
        </w:tc>
        <w:tc>
          <w:tcPr>
            <w:tcW w:w="178" w:type="dxa"/>
          </w:tcPr>
          <w:p w14:paraId="70C77167" w14:textId="77777777" w:rsidR="00830A5A" w:rsidRPr="00E26316" w:rsidRDefault="00830A5A" w:rsidP="00830A5A">
            <w:pPr>
              <w:ind w:right="-72"/>
              <w:jc w:val="right"/>
              <w:rPr>
                <w:rFonts w:eastAsia="Times New Roman"/>
                <w:sz w:val="20"/>
                <w:szCs w:val="20"/>
                <w:lang w:val="en-GB" w:bidi="ar-SA"/>
              </w:rPr>
            </w:pPr>
          </w:p>
        </w:tc>
        <w:tc>
          <w:tcPr>
            <w:tcW w:w="1352" w:type="dxa"/>
          </w:tcPr>
          <w:p w14:paraId="2E567607" w14:textId="1B779B50" w:rsidR="00830A5A" w:rsidRPr="00E26316" w:rsidRDefault="00830A5A" w:rsidP="00830A5A">
            <w:pPr>
              <w:tabs>
                <w:tab w:val="decimal" w:pos="909"/>
              </w:tabs>
              <w:ind w:right="-72"/>
              <w:rPr>
                <w:rFonts w:eastAsia="Times New Roman"/>
                <w:sz w:val="20"/>
                <w:szCs w:val="20"/>
                <w:cs/>
                <w:lang w:val="en-GB"/>
              </w:rPr>
            </w:pPr>
            <w:r w:rsidRPr="004F5F6E">
              <w:rPr>
                <w:rFonts w:eastAsia="Times New Roman"/>
                <w:sz w:val="20"/>
                <w:szCs w:val="20"/>
                <w:lang w:val="en-GB" w:bidi="ar-SA"/>
              </w:rPr>
              <w:t xml:space="preserve"> -   </w:t>
            </w:r>
          </w:p>
        </w:tc>
        <w:tc>
          <w:tcPr>
            <w:tcW w:w="178" w:type="dxa"/>
          </w:tcPr>
          <w:p w14:paraId="45FABCE4" w14:textId="77777777" w:rsidR="00830A5A" w:rsidRPr="00E26316" w:rsidRDefault="00830A5A" w:rsidP="00830A5A">
            <w:pPr>
              <w:ind w:right="-72"/>
              <w:jc w:val="right"/>
              <w:rPr>
                <w:rFonts w:eastAsia="Times New Roman"/>
                <w:sz w:val="20"/>
                <w:szCs w:val="20"/>
                <w:lang w:val="en-GB" w:bidi="ar-SA"/>
              </w:rPr>
            </w:pPr>
          </w:p>
        </w:tc>
        <w:tc>
          <w:tcPr>
            <w:tcW w:w="1232" w:type="dxa"/>
          </w:tcPr>
          <w:p w14:paraId="3F2D4235" w14:textId="5A6D81C8" w:rsidR="00830A5A" w:rsidRPr="00E26316" w:rsidRDefault="00830A5A" w:rsidP="00830A5A">
            <w:pPr>
              <w:tabs>
                <w:tab w:val="decimal" w:pos="940"/>
              </w:tabs>
              <w:ind w:right="-72"/>
              <w:rPr>
                <w:rFonts w:eastAsia="Times New Roman"/>
                <w:sz w:val="20"/>
                <w:szCs w:val="20"/>
                <w:lang w:val="en-GB" w:bidi="ar-SA"/>
              </w:rPr>
            </w:pPr>
            <w:r w:rsidRPr="00830A5A">
              <w:rPr>
                <w:rFonts w:eastAsia="Times New Roman"/>
                <w:sz w:val="20"/>
                <w:szCs w:val="20"/>
                <w:lang w:val="en-GB" w:bidi="ar-SA"/>
              </w:rPr>
              <w:t xml:space="preserve"> 69 </w:t>
            </w:r>
          </w:p>
        </w:tc>
      </w:tr>
      <w:tr w:rsidR="00830A5A" w:rsidRPr="00E26316" w14:paraId="6F6A349A" w14:textId="77777777" w:rsidTr="00CE748A">
        <w:tc>
          <w:tcPr>
            <w:tcW w:w="4230" w:type="dxa"/>
          </w:tcPr>
          <w:p w14:paraId="48764D3D" w14:textId="77777777" w:rsidR="00830A5A" w:rsidRPr="00E26316" w:rsidRDefault="00830A5A" w:rsidP="00830A5A">
            <w:pPr>
              <w:ind w:left="20" w:right="-72"/>
              <w:rPr>
                <w:rFonts w:eastAsia="Times New Roman"/>
                <w:sz w:val="20"/>
                <w:szCs w:val="20"/>
                <w:lang w:val="en-GB"/>
              </w:rPr>
            </w:pPr>
            <w:r w:rsidRPr="00E26316">
              <w:rPr>
                <w:rFonts w:eastAsia="Times New Roman"/>
                <w:sz w:val="20"/>
                <w:szCs w:val="20"/>
                <w:lang w:val="en-GB"/>
              </w:rPr>
              <w:t>Derivative assets</w:t>
            </w:r>
          </w:p>
        </w:tc>
        <w:tc>
          <w:tcPr>
            <w:tcW w:w="1170" w:type="dxa"/>
          </w:tcPr>
          <w:p w14:paraId="7D7DEFCD" w14:textId="76CC35C0" w:rsidR="00830A5A" w:rsidRPr="00E26316" w:rsidRDefault="00830A5A" w:rsidP="00830A5A">
            <w:pPr>
              <w:tabs>
                <w:tab w:val="decimal" w:pos="915"/>
              </w:tabs>
              <w:ind w:right="-72"/>
              <w:rPr>
                <w:rFonts w:eastAsia="Times New Roman"/>
                <w:sz w:val="20"/>
                <w:szCs w:val="20"/>
                <w:lang w:val="en-GB" w:bidi="ar-SA"/>
              </w:rPr>
            </w:pPr>
            <w:r w:rsidRPr="00E26316">
              <w:rPr>
                <w:rFonts w:eastAsia="Times New Roman"/>
                <w:sz w:val="20"/>
                <w:szCs w:val="20"/>
                <w:lang w:val="en-GB" w:bidi="ar-SA"/>
              </w:rPr>
              <w:t>48</w:t>
            </w:r>
          </w:p>
        </w:tc>
        <w:tc>
          <w:tcPr>
            <w:tcW w:w="178" w:type="dxa"/>
          </w:tcPr>
          <w:p w14:paraId="63659916" w14:textId="77777777" w:rsidR="00830A5A" w:rsidRPr="00E26316" w:rsidRDefault="00830A5A" w:rsidP="00830A5A">
            <w:pPr>
              <w:ind w:right="-72"/>
              <w:jc w:val="right"/>
              <w:rPr>
                <w:rFonts w:eastAsia="Times New Roman"/>
                <w:sz w:val="20"/>
                <w:szCs w:val="20"/>
                <w:lang w:val="en-GB" w:bidi="ar-SA"/>
              </w:rPr>
            </w:pPr>
          </w:p>
        </w:tc>
        <w:tc>
          <w:tcPr>
            <w:tcW w:w="1022" w:type="dxa"/>
          </w:tcPr>
          <w:p w14:paraId="4BAEC685" w14:textId="4A8061EE" w:rsidR="00830A5A" w:rsidRPr="00E26316" w:rsidRDefault="00830A5A" w:rsidP="00830A5A">
            <w:pPr>
              <w:tabs>
                <w:tab w:val="decimal" w:pos="693"/>
              </w:tabs>
              <w:ind w:right="-72"/>
              <w:rPr>
                <w:rFonts w:eastAsia="Times New Roman"/>
                <w:sz w:val="20"/>
                <w:szCs w:val="20"/>
                <w:lang w:val="en-GB" w:bidi="ar-SA"/>
              </w:rPr>
            </w:pPr>
            <w:r w:rsidRPr="004F5F6E">
              <w:rPr>
                <w:rFonts w:eastAsia="Times New Roman"/>
                <w:sz w:val="20"/>
                <w:szCs w:val="20"/>
                <w:lang w:val="en-GB" w:bidi="ar-SA"/>
              </w:rPr>
              <w:t xml:space="preserve"> (18)</w:t>
            </w:r>
          </w:p>
        </w:tc>
        <w:tc>
          <w:tcPr>
            <w:tcW w:w="178" w:type="dxa"/>
          </w:tcPr>
          <w:p w14:paraId="0B02BAE1" w14:textId="77777777" w:rsidR="00830A5A" w:rsidRPr="00E26316" w:rsidRDefault="00830A5A" w:rsidP="00830A5A">
            <w:pPr>
              <w:ind w:right="-72"/>
              <w:jc w:val="right"/>
              <w:rPr>
                <w:rFonts w:eastAsia="Times New Roman"/>
                <w:sz w:val="20"/>
                <w:szCs w:val="20"/>
                <w:lang w:val="en-GB" w:bidi="ar-SA"/>
              </w:rPr>
            </w:pPr>
          </w:p>
        </w:tc>
        <w:tc>
          <w:tcPr>
            <w:tcW w:w="1352" w:type="dxa"/>
          </w:tcPr>
          <w:p w14:paraId="02C8060F" w14:textId="568DFF03" w:rsidR="00830A5A" w:rsidRPr="00E26316" w:rsidRDefault="00830A5A" w:rsidP="00830A5A">
            <w:pPr>
              <w:tabs>
                <w:tab w:val="decimal" w:pos="909"/>
              </w:tabs>
              <w:ind w:right="-72"/>
              <w:rPr>
                <w:rFonts w:eastAsia="Times New Roman"/>
                <w:sz w:val="20"/>
                <w:szCs w:val="20"/>
                <w:cs/>
                <w:lang w:val="en-GB"/>
              </w:rPr>
            </w:pPr>
            <w:r w:rsidRPr="004F5F6E">
              <w:rPr>
                <w:rFonts w:eastAsia="Times New Roman"/>
                <w:sz w:val="20"/>
                <w:szCs w:val="20"/>
                <w:lang w:val="en-GB" w:bidi="ar-SA"/>
              </w:rPr>
              <w:t xml:space="preserve"> 1 </w:t>
            </w:r>
          </w:p>
        </w:tc>
        <w:tc>
          <w:tcPr>
            <w:tcW w:w="178" w:type="dxa"/>
          </w:tcPr>
          <w:p w14:paraId="4E9D2964" w14:textId="77777777" w:rsidR="00830A5A" w:rsidRPr="00E26316" w:rsidRDefault="00830A5A" w:rsidP="00830A5A">
            <w:pPr>
              <w:ind w:right="-72"/>
              <w:jc w:val="right"/>
              <w:rPr>
                <w:rFonts w:eastAsia="Times New Roman"/>
                <w:sz w:val="20"/>
                <w:szCs w:val="20"/>
                <w:lang w:val="en-GB" w:bidi="ar-SA"/>
              </w:rPr>
            </w:pPr>
          </w:p>
        </w:tc>
        <w:tc>
          <w:tcPr>
            <w:tcW w:w="1232" w:type="dxa"/>
          </w:tcPr>
          <w:p w14:paraId="7E49C728" w14:textId="3618B1E5" w:rsidR="00830A5A" w:rsidRPr="00E26316" w:rsidRDefault="00830A5A" w:rsidP="00830A5A">
            <w:pPr>
              <w:tabs>
                <w:tab w:val="decimal" w:pos="940"/>
              </w:tabs>
              <w:ind w:right="-72"/>
              <w:rPr>
                <w:rFonts w:eastAsia="Times New Roman"/>
                <w:sz w:val="20"/>
                <w:szCs w:val="20"/>
                <w:lang w:val="en-GB" w:bidi="ar-SA"/>
              </w:rPr>
            </w:pPr>
            <w:r w:rsidRPr="00830A5A">
              <w:rPr>
                <w:rFonts w:eastAsia="Times New Roman"/>
                <w:sz w:val="20"/>
                <w:szCs w:val="20"/>
                <w:lang w:val="en-GB" w:bidi="ar-SA"/>
              </w:rPr>
              <w:t xml:space="preserve"> 31 </w:t>
            </w:r>
          </w:p>
        </w:tc>
      </w:tr>
      <w:tr w:rsidR="00830A5A" w:rsidRPr="00E26316" w14:paraId="6ECE217F" w14:textId="77777777" w:rsidTr="00830A5A">
        <w:tc>
          <w:tcPr>
            <w:tcW w:w="4230" w:type="dxa"/>
          </w:tcPr>
          <w:p w14:paraId="5870E783" w14:textId="77777777" w:rsidR="00830A5A" w:rsidRPr="002A3C21" w:rsidRDefault="00830A5A" w:rsidP="00830A5A">
            <w:pPr>
              <w:ind w:left="180" w:hanging="180"/>
              <w:rPr>
                <w:rFonts w:eastAsia="Times New Roman" w:cstheme="minorBidi"/>
                <w:sz w:val="20"/>
                <w:szCs w:val="20"/>
                <w:cs/>
                <w:lang w:val="en-GB"/>
              </w:rPr>
            </w:pPr>
            <w:r w:rsidRPr="00E26316">
              <w:rPr>
                <w:rFonts w:eastAsia="Times New Roman"/>
                <w:sz w:val="20"/>
                <w:szCs w:val="20"/>
                <w:lang w:val="en-GB"/>
              </w:rPr>
              <w:t xml:space="preserve">Investments in subsidiaries, </w:t>
            </w:r>
            <w:proofErr w:type="gramStart"/>
            <w:r w:rsidRPr="00E26316">
              <w:rPr>
                <w:rFonts w:eastAsia="Times New Roman"/>
                <w:sz w:val="20"/>
                <w:szCs w:val="20"/>
                <w:lang w:val="en-GB"/>
              </w:rPr>
              <w:t>associates</w:t>
            </w:r>
            <w:proofErr w:type="gramEnd"/>
            <w:r w:rsidRPr="00E26316">
              <w:rPr>
                <w:rFonts w:eastAsia="Times New Roman"/>
                <w:sz w:val="20"/>
                <w:szCs w:val="20"/>
                <w:lang w:val="en-GB"/>
              </w:rPr>
              <w:t xml:space="preserve"> and                joint venture</w:t>
            </w:r>
          </w:p>
        </w:tc>
        <w:tc>
          <w:tcPr>
            <w:tcW w:w="1170" w:type="dxa"/>
            <w:vAlign w:val="bottom"/>
          </w:tcPr>
          <w:p w14:paraId="1337047C" w14:textId="77777777" w:rsidR="00830A5A" w:rsidRPr="00E26316" w:rsidRDefault="00830A5A" w:rsidP="00830A5A">
            <w:pPr>
              <w:tabs>
                <w:tab w:val="decimal" w:pos="915"/>
              </w:tabs>
              <w:ind w:right="-72"/>
              <w:rPr>
                <w:rFonts w:eastAsia="Times New Roman"/>
                <w:sz w:val="20"/>
                <w:szCs w:val="20"/>
                <w:lang w:val="en-GB" w:bidi="ar-SA"/>
              </w:rPr>
            </w:pPr>
          </w:p>
          <w:p w14:paraId="7E6E7842" w14:textId="40B3B4BB" w:rsidR="00830A5A" w:rsidRPr="00E26316" w:rsidRDefault="00830A5A" w:rsidP="00830A5A">
            <w:pPr>
              <w:tabs>
                <w:tab w:val="decimal" w:pos="915"/>
              </w:tabs>
              <w:ind w:right="-72"/>
              <w:rPr>
                <w:rFonts w:eastAsia="Times New Roman"/>
                <w:sz w:val="20"/>
                <w:szCs w:val="20"/>
                <w:lang w:val="en-GB" w:bidi="ar-SA"/>
              </w:rPr>
            </w:pPr>
            <w:r w:rsidRPr="00E26316">
              <w:rPr>
                <w:rFonts w:eastAsia="Times New Roman"/>
                <w:sz w:val="20"/>
                <w:szCs w:val="20"/>
                <w:lang w:val="en-GB" w:bidi="ar-SA"/>
              </w:rPr>
              <w:t>309</w:t>
            </w:r>
          </w:p>
        </w:tc>
        <w:tc>
          <w:tcPr>
            <w:tcW w:w="178" w:type="dxa"/>
            <w:vAlign w:val="bottom"/>
          </w:tcPr>
          <w:p w14:paraId="6F087CDA" w14:textId="77777777" w:rsidR="00830A5A" w:rsidRPr="00E26316" w:rsidRDefault="00830A5A" w:rsidP="00830A5A">
            <w:pPr>
              <w:ind w:right="-72"/>
              <w:rPr>
                <w:rFonts w:eastAsia="Times New Roman"/>
                <w:sz w:val="20"/>
                <w:szCs w:val="20"/>
                <w:lang w:val="en-GB"/>
              </w:rPr>
            </w:pPr>
          </w:p>
        </w:tc>
        <w:tc>
          <w:tcPr>
            <w:tcW w:w="1022" w:type="dxa"/>
            <w:vAlign w:val="bottom"/>
          </w:tcPr>
          <w:p w14:paraId="33AAA138" w14:textId="3A39B8E9" w:rsidR="00830A5A" w:rsidRPr="00E26316" w:rsidRDefault="00830A5A" w:rsidP="00830A5A">
            <w:pPr>
              <w:tabs>
                <w:tab w:val="decimal" w:pos="693"/>
              </w:tabs>
              <w:ind w:right="-72"/>
              <w:rPr>
                <w:rFonts w:eastAsia="Times New Roman"/>
                <w:sz w:val="20"/>
                <w:szCs w:val="20"/>
                <w:lang w:val="en-GB" w:bidi="ar-SA"/>
              </w:rPr>
            </w:pPr>
            <w:r w:rsidRPr="004F5F6E">
              <w:rPr>
                <w:rFonts w:eastAsia="Times New Roman"/>
                <w:sz w:val="20"/>
                <w:szCs w:val="20"/>
                <w:lang w:val="en-GB" w:bidi="ar-SA"/>
              </w:rPr>
              <w:t xml:space="preserve"> (264)</w:t>
            </w:r>
          </w:p>
        </w:tc>
        <w:tc>
          <w:tcPr>
            <w:tcW w:w="178" w:type="dxa"/>
            <w:vAlign w:val="bottom"/>
          </w:tcPr>
          <w:p w14:paraId="33F7BC15" w14:textId="77777777" w:rsidR="00830A5A" w:rsidRPr="00E26316" w:rsidRDefault="00830A5A" w:rsidP="00830A5A">
            <w:pPr>
              <w:tabs>
                <w:tab w:val="decimal" w:pos="866"/>
              </w:tabs>
              <w:ind w:right="-72"/>
              <w:rPr>
                <w:rFonts w:eastAsia="Times New Roman"/>
                <w:sz w:val="20"/>
                <w:szCs w:val="20"/>
                <w:lang w:val="en-GB" w:bidi="ar-SA"/>
              </w:rPr>
            </w:pPr>
          </w:p>
        </w:tc>
        <w:tc>
          <w:tcPr>
            <w:tcW w:w="1352" w:type="dxa"/>
            <w:vAlign w:val="bottom"/>
          </w:tcPr>
          <w:p w14:paraId="41F74A32" w14:textId="207D03B6" w:rsidR="00830A5A" w:rsidRPr="00E26316" w:rsidRDefault="00830A5A" w:rsidP="00830A5A">
            <w:pPr>
              <w:tabs>
                <w:tab w:val="decimal" w:pos="909"/>
              </w:tabs>
              <w:ind w:right="-72"/>
              <w:rPr>
                <w:rFonts w:eastAsia="Times New Roman"/>
                <w:sz w:val="20"/>
                <w:szCs w:val="20"/>
                <w:lang w:val="en-GB" w:bidi="ar-SA"/>
              </w:rPr>
            </w:pPr>
            <w:r w:rsidRPr="004F5F6E">
              <w:rPr>
                <w:rFonts w:eastAsia="Times New Roman"/>
                <w:sz w:val="20"/>
                <w:szCs w:val="20"/>
                <w:lang w:val="en-GB" w:bidi="ar-SA"/>
              </w:rPr>
              <w:t xml:space="preserve"> -   </w:t>
            </w:r>
          </w:p>
        </w:tc>
        <w:tc>
          <w:tcPr>
            <w:tcW w:w="178" w:type="dxa"/>
            <w:vAlign w:val="bottom"/>
          </w:tcPr>
          <w:p w14:paraId="46E62E77" w14:textId="77777777" w:rsidR="00830A5A" w:rsidRPr="00E26316" w:rsidRDefault="00830A5A" w:rsidP="00830A5A">
            <w:pPr>
              <w:tabs>
                <w:tab w:val="decimal" w:pos="490"/>
              </w:tabs>
              <w:ind w:right="-72"/>
              <w:rPr>
                <w:rFonts w:eastAsia="Times New Roman"/>
                <w:sz w:val="20"/>
                <w:szCs w:val="20"/>
                <w:lang w:val="en-GB" w:bidi="ar-SA"/>
              </w:rPr>
            </w:pPr>
          </w:p>
        </w:tc>
        <w:tc>
          <w:tcPr>
            <w:tcW w:w="1232" w:type="dxa"/>
            <w:vAlign w:val="bottom"/>
          </w:tcPr>
          <w:p w14:paraId="07915DF4" w14:textId="6C6D68AB" w:rsidR="00830A5A" w:rsidRPr="00E26316" w:rsidRDefault="00830A5A" w:rsidP="00830A5A">
            <w:pPr>
              <w:tabs>
                <w:tab w:val="decimal" w:pos="940"/>
              </w:tabs>
              <w:ind w:right="-72"/>
              <w:rPr>
                <w:rFonts w:eastAsia="Times New Roman"/>
                <w:sz w:val="20"/>
                <w:szCs w:val="20"/>
                <w:lang w:val="en-GB" w:bidi="ar-SA"/>
              </w:rPr>
            </w:pPr>
            <w:r w:rsidRPr="00830A5A">
              <w:rPr>
                <w:rFonts w:eastAsia="Times New Roman"/>
                <w:sz w:val="20"/>
                <w:szCs w:val="20"/>
                <w:lang w:val="en-GB" w:bidi="ar-SA"/>
              </w:rPr>
              <w:t xml:space="preserve"> 45 </w:t>
            </w:r>
          </w:p>
        </w:tc>
      </w:tr>
      <w:tr w:rsidR="00830A5A" w:rsidRPr="00E26316" w14:paraId="28722A8B" w14:textId="77777777" w:rsidTr="00CE748A">
        <w:tc>
          <w:tcPr>
            <w:tcW w:w="4230" w:type="dxa"/>
          </w:tcPr>
          <w:p w14:paraId="74E7E664" w14:textId="77777777" w:rsidR="00830A5A" w:rsidRPr="00E26316" w:rsidRDefault="00830A5A" w:rsidP="00830A5A">
            <w:pPr>
              <w:ind w:left="20" w:right="-72"/>
              <w:rPr>
                <w:rFonts w:eastAsia="Times New Roman"/>
                <w:sz w:val="20"/>
                <w:szCs w:val="20"/>
                <w:lang w:val="en-GB"/>
              </w:rPr>
            </w:pPr>
            <w:r w:rsidRPr="00E26316">
              <w:rPr>
                <w:rFonts w:eastAsia="Times New Roman"/>
                <w:spacing w:val="-2"/>
                <w:sz w:val="20"/>
                <w:szCs w:val="20"/>
                <w:lang w:val="en-GB"/>
              </w:rPr>
              <w:t>Loans to customers and accrued interest receivables</w:t>
            </w:r>
          </w:p>
        </w:tc>
        <w:tc>
          <w:tcPr>
            <w:tcW w:w="1170" w:type="dxa"/>
          </w:tcPr>
          <w:p w14:paraId="7F7E81D6" w14:textId="4E817B75" w:rsidR="00830A5A" w:rsidRPr="00E26316" w:rsidRDefault="00830A5A" w:rsidP="00830A5A">
            <w:pPr>
              <w:tabs>
                <w:tab w:val="decimal" w:pos="915"/>
              </w:tabs>
              <w:ind w:right="-72"/>
              <w:rPr>
                <w:rFonts w:eastAsia="Times New Roman"/>
                <w:sz w:val="20"/>
                <w:szCs w:val="20"/>
                <w:lang w:val="en-GB" w:bidi="ar-SA"/>
              </w:rPr>
            </w:pPr>
            <w:r w:rsidRPr="00E26316">
              <w:rPr>
                <w:rFonts w:eastAsia="Times New Roman"/>
                <w:sz w:val="20"/>
                <w:szCs w:val="20"/>
                <w:lang w:val="en-GB" w:bidi="ar-SA"/>
              </w:rPr>
              <w:t>4,524</w:t>
            </w:r>
          </w:p>
        </w:tc>
        <w:tc>
          <w:tcPr>
            <w:tcW w:w="178" w:type="dxa"/>
          </w:tcPr>
          <w:p w14:paraId="3347E428" w14:textId="77777777" w:rsidR="00830A5A" w:rsidRPr="00E26316" w:rsidRDefault="00830A5A" w:rsidP="00830A5A">
            <w:pPr>
              <w:ind w:right="-72"/>
              <w:jc w:val="right"/>
              <w:rPr>
                <w:rFonts w:eastAsia="Times New Roman"/>
                <w:sz w:val="20"/>
                <w:szCs w:val="20"/>
                <w:lang w:val="en-GB"/>
              </w:rPr>
            </w:pPr>
          </w:p>
        </w:tc>
        <w:tc>
          <w:tcPr>
            <w:tcW w:w="1022" w:type="dxa"/>
          </w:tcPr>
          <w:p w14:paraId="68089E48" w14:textId="53778721" w:rsidR="00830A5A" w:rsidRPr="00E26316" w:rsidRDefault="00830A5A" w:rsidP="00830A5A">
            <w:pPr>
              <w:tabs>
                <w:tab w:val="decimal" w:pos="693"/>
              </w:tabs>
              <w:ind w:right="-72"/>
              <w:rPr>
                <w:rFonts w:eastAsia="Times New Roman"/>
                <w:sz w:val="20"/>
                <w:szCs w:val="20"/>
                <w:lang w:val="en-GB" w:bidi="ar-SA"/>
              </w:rPr>
            </w:pPr>
            <w:r w:rsidRPr="004F5F6E">
              <w:rPr>
                <w:rFonts w:eastAsia="Times New Roman"/>
                <w:sz w:val="20"/>
                <w:szCs w:val="20"/>
                <w:lang w:val="en-GB" w:bidi="ar-SA"/>
              </w:rPr>
              <w:t xml:space="preserve"> 43 </w:t>
            </w:r>
          </w:p>
        </w:tc>
        <w:tc>
          <w:tcPr>
            <w:tcW w:w="178" w:type="dxa"/>
          </w:tcPr>
          <w:p w14:paraId="2DAD2280" w14:textId="77777777" w:rsidR="00830A5A" w:rsidRPr="00E26316" w:rsidRDefault="00830A5A" w:rsidP="00830A5A">
            <w:pPr>
              <w:ind w:right="-72"/>
              <w:jc w:val="right"/>
              <w:rPr>
                <w:rFonts w:eastAsia="Times New Roman"/>
                <w:sz w:val="20"/>
                <w:szCs w:val="20"/>
                <w:lang w:val="en-GB"/>
              </w:rPr>
            </w:pPr>
          </w:p>
        </w:tc>
        <w:tc>
          <w:tcPr>
            <w:tcW w:w="1352" w:type="dxa"/>
          </w:tcPr>
          <w:p w14:paraId="66114304" w14:textId="77042CFD" w:rsidR="00830A5A" w:rsidRPr="00E26316" w:rsidRDefault="00830A5A" w:rsidP="00830A5A">
            <w:pPr>
              <w:tabs>
                <w:tab w:val="decimal" w:pos="909"/>
              </w:tabs>
              <w:ind w:right="-72"/>
              <w:rPr>
                <w:rFonts w:eastAsia="Times New Roman"/>
                <w:sz w:val="20"/>
                <w:szCs w:val="20"/>
                <w:lang w:val="en-GB" w:bidi="ar-SA"/>
              </w:rPr>
            </w:pPr>
            <w:r w:rsidRPr="004F5F6E">
              <w:rPr>
                <w:rFonts w:eastAsia="Times New Roman"/>
                <w:sz w:val="20"/>
                <w:szCs w:val="20"/>
                <w:lang w:val="en-GB" w:bidi="ar-SA"/>
              </w:rPr>
              <w:t xml:space="preserve"> -   </w:t>
            </w:r>
          </w:p>
        </w:tc>
        <w:tc>
          <w:tcPr>
            <w:tcW w:w="178" w:type="dxa"/>
          </w:tcPr>
          <w:p w14:paraId="3F44EB56" w14:textId="77777777" w:rsidR="00830A5A" w:rsidRPr="00E26316" w:rsidRDefault="00830A5A" w:rsidP="00830A5A">
            <w:pPr>
              <w:tabs>
                <w:tab w:val="decimal" w:pos="490"/>
              </w:tabs>
              <w:ind w:right="-72"/>
              <w:jc w:val="right"/>
              <w:rPr>
                <w:rFonts w:eastAsia="Times New Roman"/>
                <w:sz w:val="20"/>
                <w:szCs w:val="20"/>
                <w:rtl/>
                <w:cs/>
                <w:lang w:val="en-GB"/>
              </w:rPr>
            </w:pPr>
          </w:p>
        </w:tc>
        <w:tc>
          <w:tcPr>
            <w:tcW w:w="1232" w:type="dxa"/>
          </w:tcPr>
          <w:p w14:paraId="520517E2" w14:textId="3C555717" w:rsidR="00830A5A" w:rsidRPr="00E26316" w:rsidRDefault="00830A5A" w:rsidP="00830A5A">
            <w:pPr>
              <w:tabs>
                <w:tab w:val="decimal" w:pos="940"/>
              </w:tabs>
              <w:ind w:right="-72"/>
              <w:rPr>
                <w:rFonts w:eastAsia="Times New Roman"/>
                <w:sz w:val="20"/>
                <w:szCs w:val="20"/>
                <w:lang w:val="en-GB" w:bidi="ar-SA"/>
              </w:rPr>
            </w:pPr>
            <w:r w:rsidRPr="00830A5A">
              <w:rPr>
                <w:rFonts w:eastAsia="Times New Roman"/>
                <w:sz w:val="20"/>
                <w:szCs w:val="20"/>
                <w:lang w:val="en-GB" w:bidi="ar-SA"/>
              </w:rPr>
              <w:t xml:space="preserve"> 4,567 </w:t>
            </w:r>
          </w:p>
        </w:tc>
      </w:tr>
      <w:tr w:rsidR="00830A5A" w:rsidRPr="00E26316" w14:paraId="76A0461A" w14:textId="77777777" w:rsidTr="00CE748A">
        <w:tc>
          <w:tcPr>
            <w:tcW w:w="4230" w:type="dxa"/>
          </w:tcPr>
          <w:p w14:paraId="3ED6F07C" w14:textId="77777777" w:rsidR="00830A5A" w:rsidRPr="00E26316" w:rsidRDefault="00830A5A" w:rsidP="00830A5A">
            <w:pPr>
              <w:ind w:left="20" w:right="-72"/>
              <w:rPr>
                <w:rFonts w:eastAsia="Times New Roman"/>
                <w:sz w:val="20"/>
                <w:szCs w:val="20"/>
                <w:lang w:val="en-GB"/>
              </w:rPr>
            </w:pPr>
            <w:r w:rsidRPr="00E26316">
              <w:rPr>
                <w:rFonts w:eastAsia="Times New Roman"/>
                <w:sz w:val="20"/>
                <w:szCs w:val="20"/>
                <w:lang w:val="en-GB"/>
              </w:rPr>
              <w:t>Properties for sale</w:t>
            </w:r>
          </w:p>
        </w:tc>
        <w:tc>
          <w:tcPr>
            <w:tcW w:w="1170" w:type="dxa"/>
          </w:tcPr>
          <w:p w14:paraId="56D4A4A8" w14:textId="586A0521" w:rsidR="00830A5A" w:rsidRPr="00E26316" w:rsidRDefault="00830A5A" w:rsidP="00830A5A">
            <w:pPr>
              <w:tabs>
                <w:tab w:val="decimal" w:pos="915"/>
              </w:tabs>
              <w:ind w:right="-72"/>
              <w:rPr>
                <w:rFonts w:eastAsia="Times New Roman"/>
                <w:sz w:val="20"/>
                <w:szCs w:val="20"/>
                <w:lang w:val="en-GB" w:bidi="ar-SA"/>
              </w:rPr>
            </w:pPr>
            <w:r w:rsidRPr="00E26316">
              <w:rPr>
                <w:rFonts w:eastAsia="Times New Roman"/>
                <w:sz w:val="20"/>
                <w:szCs w:val="20"/>
                <w:lang w:val="en-GB" w:bidi="ar-SA"/>
              </w:rPr>
              <w:t>147</w:t>
            </w:r>
          </w:p>
        </w:tc>
        <w:tc>
          <w:tcPr>
            <w:tcW w:w="178" w:type="dxa"/>
          </w:tcPr>
          <w:p w14:paraId="36BD922E" w14:textId="77777777" w:rsidR="00830A5A" w:rsidRPr="00E26316" w:rsidRDefault="00830A5A" w:rsidP="00830A5A">
            <w:pPr>
              <w:ind w:right="-72"/>
              <w:jc w:val="right"/>
              <w:rPr>
                <w:rFonts w:eastAsia="Times New Roman"/>
                <w:sz w:val="20"/>
                <w:szCs w:val="20"/>
                <w:lang w:val="en-GB" w:bidi="ar-SA"/>
              </w:rPr>
            </w:pPr>
          </w:p>
        </w:tc>
        <w:tc>
          <w:tcPr>
            <w:tcW w:w="1022" w:type="dxa"/>
          </w:tcPr>
          <w:p w14:paraId="219DBDB0" w14:textId="2B87D794" w:rsidR="00830A5A" w:rsidRPr="00E26316" w:rsidRDefault="00830A5A" w:rsidP="00830A5A">
            <w:pPr>
              <w:tabs>
                <w:tab w:val="decimal" w:pos="693"/>
              </w:tabs>
              <w:ind w:right="-72"/>
              <w:rPr>
                <w:rFonts w:eastAsia="Times New Roman"/>
                <w:sz w:val="20"/>
                <w:szCs w:val="20"/>
                <w:lang w:val="en-GB" w:bidi="ar-SA"/>
              </w:rPr>
            </w:pPr>
            <w:r w:rsidRPr="004F5F6E">
              <w:rPr>
                <w:rFonts w:eastAsia="Times New Roman"/>
                <w:sz w:val="20"/>
                <w:szCs w:val="20"/>
                <w:lang w:val="en-GB" w:bidi="ar-SA"/>
              </w:rPr>
              <w:t xml:space="preserve"> 44 </w:t>
            </w:r>
          </w:p>
        </w:tc>
        <w:tc>
          <w:tcPr>
            <w:tcW w:w="178" w:type="dxa"/>
          </w:tcPr>
          <w:p w14:paraId="3B82CDA6" w14:textId="77777777" w:rsidR="00830A5A" w:rsidRPr="00E26316" w:rsidRDefault="00830A5A" w:rsidP="00830A5A">
            <w:pPr>
              <w:ind w:right="-72"/>
              <w:jc w:val="right"/>
              <w:rPr>
                <w:rFonts w:eastAsia="Times New Roman"/>
                <w:sz w:val="20"/>
                <w:szCs w:val="20"/>
                <w:lang w:val="en-GB"/>
              </w:rPr>
            </w:pPr>
          </w:p>
        </w:tc>
        <w:tc>
          <w:tcPr>
            <w:tcW w:w="1352" w:type="dxa"/>
          </w:tcPr>
          <w:p w14:paraId="24182270" w14:textId="763ED7E0" w:rsidR="00830A5A" w:rsidRPr="00E26316" w:rsidRDefault="00830A5A" w:rsidP="00830A5A">
            <w:pPr>
              <w:tabs>
                <w:tab w:val="decimal" w:pos="909"/>
              </w:tabs>
              <w:ind w:right="-72"/>
              <w:rPr>
                <w:rFonts w:eastAsia="Times New Roman"/>
                <w:sz w:val="20"/>
                <w:szCs w:val="20"/>
                <w:lang w:val="en-GB" w:bidi="ar-SA"/>
              </w:rPr>
            </w:pPr>
            <w:r w:rsidRPr="004F5F6E">
              <w:rPr>
                <w:rFonts w:eastAsia="Times New Roman"/>
                <w:sz w:val="20"/>
                <w:szCs w:val="20"/>
                <w:lang w:val="en-GB" w:bidi="ar-SA"/>
              </w:rPr>
              <w:t xml:space="preserve"> -   </w:t>
            </w:r>
          </w:p>
        </w:tc>
        <w:tc>
          <w:tcPr>
            <w:tcW w:w="178" w:type="dxa"/>
          </w:tcPr>
          <w:p w14:paraId="4CEDE0F4" w14:textId="77777777" w:rsidR="00830A5A" w:rsidRPr="00E26316" w:rsidRDefault="00830A5A" w:rsidP="00830A5A">
            <w:pPr>
              <w:tabs>
                <w:tab w:val="decimal" w:pos="490"/>
              </w:tabs>
              <w:ind w:right="-72"/>
              <w:jc w:val="right"/>
              <w:rPr>
                <w:rFonts w:eastAsia="Times New Roman"/>
                <w:sz w:val="20"/>
                <w:szCs w:val="20"/>
                <w:rtl/>
                <w:lang w:val="en-GB" w:bidi="ar-SA"/>
              </w:rPr>
            </w:pPr>
          </w:p>
        </w:tc>
        <w:tc>
          <w:tcPr>
            <w:tcW w:w="1232" w:type="dxa"/>
          </w:tcPr>
          <w:p w14:paraId="5CDBC84E" w14:textId="30FAE7A5" w:rsidR="00830A5A" w:rsidRPr="00E26316" w:rsidRDefault="00830A5A" w:rsidP="00830A5A">
            <w:pPr>
              <w:tabs>
                <w:tab w:val="decimal" w:pos="940"/>
              </w:tabs>
              <w:ind w:right="-72"/>
              <w:rPr>
                <w:rFonts w:eastAsia="Times New Roman"/>
                <w:sz w:val="20"/>
                <w:szCs w:val="20"/>
                <w:lang w:val="en-GB" w:bidi="ar-SA"/>
              </w:rPr>
            </w:pPr>
            <w:r w:rsidRPr="00830A5A">
              <w:rPr>
                <w:rFonts w:eastAsia="Times New Roman"/>
                <w:sz w:val="20"/>
                <w:szCs w:val="20"/>
                <w:lang w:val="en-GB" w:bidi="ar-SA"/>
              </w:rPr>
              <w:t xml:space="preserve"> 191 </w:t>
            </w:r>
          </w:p>
        </w:tc>
      </w:tr>
      <w:tr w:rsidR="00830A5A" w:rsidRPr="00E26316" w14:paraId="4447C343" w14:textId="77777777" w:rsidTr="00CE748A">
        <w:tc>
          <w:tcPr>
            <w:tcW w:w="4230" w:type="dxa"/>
          </w:tcPr>
          <w:p w14:paraId="7DAE579E" w14:textId="77777777" w:rsidR="00830A5A" w:rsidRPr="00E26316" w:rsidRDefault="00830A5A" w:rsidP="00830A5A">
            <w:pPr>
              <w:ind w:left="20" w:right="-72"/>
              <w:rPr>
                <w:rFonts w:eastAsia="Times New Roman"/>
                <w:sz w:val="20"/>
                <w:szCs w:val="20"/>
                <w:lang w:val="en-GB"/>
              </w:rPr>
            </w:pPr>
            <w:r w:rsidRPr="00E26316">
              <w:rPr>
                <w:rFonts w:eastAsia="Times New Roman"/>
                <w:sz w:val="20"/>
                <w:szCs w:val="20"/>
                <w:lang w:val="en-GB"/>
              </w:rPr>
              <w:t>Other intangible assets</w:t>
            </w:r>
          </w:p>
        </w:tc>
        <w:tc>
          <w:tcPr>
            <w:tcW w:w="1170" w:type="dxa"/>
          </w:tcPr>
          <w:p w14:paraId="24643220" w14:textId="7653A3B8" w:rsidR="00830A5A" w:rsidRPr="00E26316" w:rsidRDefault="00830A5A" w:rsidP="00830A5A">
            <w:pPr>
              <w:tabs>
                <w:tab w:val="decimal" w:pos="915"/>
              </w:tabs>
              <w:ind w:right="-72"/>
              <w:rPr>
                <w:rFonts w:eastAsia="Times New Roman"/>
                <w:sz w:val="20"/>
                <w:szCs w:val="20"/>
                <w:lang w:val="en-GB" w:bidi="ar-SA"/>
              </w:rPr>
            </w:pPr>
            <w:r w:rsidRPr="00E26316">
              <w:rPr>
                <w:rFonts w:eastAsia="Times New Roman"/>
                <w:sz w:val="20"/>
                <w:szCs w:val="20"/>
                <w:lang w:val="en-GB" w:bidi="ar-SA"/>
              </w:rPr>
              <w:t>9</w:t>
            </w:r>
          </w:p>
        </w:tc>
        <w:tc>
          <w:tcPr>
            <w:tcW w:w="178" w:type="dxa"/>
          </w:tcPr>
          <w:p w14:paraId="32E3B47E" w14:textId="77777777" w:rsidR="00830A5A" w:rsidRPr="00E26316" w:rsidRDefault="00830A5A" w:rsidP="00830A5A">
            <w:pPr>
              <w:ind w:right="-72"/>
              <w:jc w:val="right"/>
              <w:rPr>
                <w:rFonts w:eastAsia="Times New Roman"/>
                <w:sz w:val="20"/>
                <w:szCs w:val="20"/>
                <w:lang w:val="en-GB" w:bidi="ar-SA"/>
              </w:rPr>
            </w:pPr>
          </w:p>
        </w:tc>
        <w:tc>
          <w:tcPr>
            <w:tcW w:w="1022" w:type="dxa"/>
          </w:tcPr>
          <w:p w14:paraId="64900875" w14:textId="15661366" w:rsidR="00830A5A" w:rsidRPr="00E26316" w:rsidRDefault="00830A5A" w:rsidP="00830A5A">
            <w:pPr>
              <w:tabs>
                <w:tab w:val="decimal" w:pos="693"/>
              </w:tabs>
              <w:ind w:right="-72"/>
              <w:rPr>
                <w:rFonts w:eastAsia="Times New Roman"/>
                <w:sz w:val="20"/>
                <w:szCs w:val="20"/>
                <w:lang w:val="en-GB" w:bidi="ar-SA"/>
              </w:rPr>
            </w:pPr>
            <w:r w:rsidRPr="004F5F6E">
              <w:rPr>
                <w:rFonts w:eastAsia="Times New Roman"/>
                <w:sz w:val="20"/>
                <w:szCs w:val="20"/>
                <w:lang w:val="en-GB" w:bidi="ar-SA"/>
              </w:rPr>
              <w:t xml:space="preserve"> 14 </w:t>
            </w:r>
          </w:p>
        </w:tc>
        <w:tc>
          <w:tcPr>
            <w:tcW w:w="178" w:type="dxa"/>
          </w:tcPr>
          <w:p w14:paraId="04A163AC" w14:textId="77777777" w:rsidR="00830A5A" w:rsidRPr="00E26316" w:rsidRDefault="00830A5A" w:rsidP="00830A5A">
            <w:pPr>
              <w:ind w:right="-72"/>
              <w:jc w:val="right"/>
              <w:rPr>
                <w:rFonts w:eastAsia="Times New Roman"/>
                <w:sz w:val="20"/>
                <w:szCs w:val="20"/>
                <w:lang w:val="en-GB" w:bidi="ar-SA"/>
              </w:rPr>
            </w:pPr>
          </w:p>
        </w:tc>
        <w:tc>
          <w:tcPr>
            <w:tcW w:w="1352" w:type="dxa"/>
          </w:tcPr>
          <w:p w14:paraId="3E7977EE" w14:textId="63EC90DA" w:rsidR="00830A5A" w:rsidRPr="00E26316" w:rsidRDefault="00830A5A" w:rsidP="00830A5A">
            <w:pPr>
              <w:tabs>
                <w:tab w:val="decimal" w:pos="909"/>
              </w:tabs>
              <w:ind w:right="-72"/>
              <w:rPr>
                <w:rFonts w:eastAsia="Times New Roman"/>
                <w:sz w:val="20"/>
                <w:szCs w:val="20"/>
                <w:lang w:val="en-GB" w:bidi="ar-SA"/>
              </w:rPr>
            </w:pPr>
            <w:r w:rsidRPr="004F5F6E">
              <w:rPr>
                <w:rFonts w:eastAsia="Times New Roman"/>
                <w:sz w:val="20"/>
                <w:szCs w:val="20"/>
                <w:lang w:val="en-GB" w:bidi="ar-SA"/>
              </w:rPr>
              <w:t xml:space="preserve"> -   </w:t>
            </w:r>
          </w:p>
        </w:tc>
        <w:tc>
          <w:tcPr>
            <w:tcW w:w="178" w:type="dxa"/>
          </w:tcPr>
          <w:p w14:paraId="54FAB303" w14:textId="77777777" w:rsidR="00830A5A" w:rsidRPr="00E26316" w:rsidRDefault="00830A5A" w:rsidP="00830A5A">
            <w:pPr>
              <w:tabs>
                <w:tab w:val="decimal" w:pos="490"/>
              </w:tabs>
              <w:ind w:right="-72"/>
              <w:jc w:val="right"/>
              <w:rPr>
                <w:rFonts w:eastAsia="Times New Roman"/>
                <w:sz w:val="20"/>
                <w:szCs w:val="20"/>
                <w:rtl/>
                <w:lang w:val="en-GB" w:bidi="ar-SA"/>
              </w:rPr>
            </w:pPr>
          </w:p>
        </w:tc>
        <w:tc>
          <w:tcPr>
            <w:tcW w:w="1232" w:type="dxa"/>
          </w:tcPr>
          <w:p w14:paraId="30B253DB" w14:textId="24957A10" w:rsidR="00830A5A" w:rsidRPr="00E26316" w:rsidRDefault="00830A5A" w:rsidP="00830A5A">
            <w:pPr>
              <w:tabs>
                <w:tab w:val="decimal" w:pos="940"/>
              </w:tabs>
              <w:ind w:right="-72"/>
              <w:rPr>
                <w:rFonts w:eastAsia="Times New Roman"/>
                <w:sz w:val="20"/>
                <w:szCs w:val="20"/>
                <w:lang w:val="en-GB" w:bidi="ar-SA"/>
              </w:rPr>
            </w:pPr>
            <w:r w:rsidRPr="00830A5A">
              <w:rPr>
                <w:rFonts w:eastAsia="Times New Roman"/>
                <w:sz w:val="20"/>
                <w:szCs w:val="20"/>
                <w:lang w:val="en-GB" w:bidi="ar-SA"/>
              </w:rPr>
              <w:t xml:space="preserve"> 23 </w:t>
            </w:r>
          </w:p>
        </w:tc>
      </w:tr>
      <w:tr w:rsidR="00830A5A" w:rsidRPr="00E26316" w14:paraId="1F1D3921" w14:textId="77777777" w:rsidTr="00CE748A">
        <w:tc>
          <w:tcPr>
            <w:tcW w:w="4230" w:type="dxa"/>
          </w:tcPr>
          <w:p w14:paraId="69078D9C" w14:textId="77777777" w:rsidR="00830A5A" w:rsidRPr="00E26316" w:rsidRDefault="00830A5A" w:rsidP="00830A5A">
            <w:pPr>
              <w:ind w:left="20" w:right="-72"/>
              <w:rPr>
                <w:rFonts w:eastAsia="Times New Roman"/>
                <w:sz w:val="20"/>
                <w:szCs w:val="20"/>
                <w:lang w:val="en-GB"/>
              </w:rPr>
            </w:pPr>
            <w:r w:rsidRPr="00E26316">
              <w:rPr>
                <w:rFonts w:eastAsia="Times New Roman"/>
                <w:sz w:val="20"/>
                <w:szCs w:val="20"/>
                <w:lang w:val="en-GB"/>
              </w:rPr>
              <w:t>Provisions</w:t>
            </w:r>
          </w:p>
        </w:tc>
        <w:tc>
          <w:tcPr>
            <w:tcW w:w="1170" w:type="dxa"/>
          </w:tcPr>
          <w:p w14:paraId="61D087E4" w14:textId="3FBD416B" w:rsidR="00830A5A" w:rsidRPr="00E26316" w:rsidRDefault="00830A5A" w:rsidP="00830A5A">
            <w:pPr>
              <w:tabs>
                <w:tab w:val="decimal" w:pos="915"/>
              </w:tabs>
              <w:ind w:right="-72"/>
              <w:rPr>
                <w:rFonts w:eastAsia="Times New Roman"/>
                <w:sz w:val="20"/>
                <w:szCs w:val="20"/>
                <w:lang w:val="en-GB" w:bidi="ar-SA"/>
              </w:rPr>
            </w:pPr>
            <w:r w:rsidRPr="00E26316">
              <w:rPr>
                <w:rFonts w:eastAsia="Times New Roman"/>
                <w:sz w:val="20"/>
                <w:szCs w:val="20"/>
                <w:lang w:val="en-GB" w:bidi="ar-SA"/>
              </w:rPr>
              <w:t>4,053</w:t>
            </w:r>
          </w:p>
        </w:tc>
        <w:tc>
          <w:tcPr>
            <w:tcW w:w="178" w:type="dxa"/>
          </w:tcPr>
          <w:p w14:paraId="17FA1716" w14:textId="77777777" w:rsidR="00830A5A" w:rsidRPr="00E26316" w:rsidRDefault="00830A5A" w:rsidP="00830A5A">
            <w:pPr>
              <w:ind w:right="-72"/>
              <w:jc w:val="right"/>
              <w:rPr>
                <w:rFonts w:eastAsia="Times New Roman"/>
                <w:sz w:val="20"/>
                <w:szCs w:val="20"/>
                <w:lang w:val="en-GB" w:bidi="ar-SA"/>
              </w:rPr>
            </w:pPr>
          </w:p>
        </w:tc>
        <w:tc>
          <w:tcPr>
            <w:tcW w:w="1022" w:type="dxa"/>
          </w:tcPr>
          <w:p w14:paraId="705477FD" w14:textId="71612FC4" w:rsidR="00830A5A" w:rsidRPr="00E26316" w:rsidRDefault="00830A5A" w:rsidP="00830A5A">
            <w:pPr>
              <w:tabs>
                <w:tab w:val="decimal" w:pos="693"/>
              </w:tabs>
              <w:ind w:right="-72"/>
              <w:rPr>
                <w:rFonts w:eastAsia="Times New Roman"/>
                <w:sz w:val="20"/>
                <w:szCs w:val="20"/>
                <w:lang w:val="en-GB" w:bidi="ar-SA"/>
              </w:rPr>
            </w:pPr>
            <w:r w:rsidRPr="004F5F6E">
              <w:rPr>
                <w:rFonts w:eastAsia="Times New Roman"/>
                <w:sz w:val="20"/>
                <w:szCs w:val="20"/>
                <w:lang w:val="en-GB" w:bidi="ar-SA"/>
              </w:rPr>
              <w:t xml:space="preserve"> (785)</w:t>
            </w:r>
          </w:p>
        </w:tc>
        <w:tc>
          <w:tcPr>
            <w:tcW w:w="178" w:type="dxa"/>
          </w:tcPr>
          <w:p w14:paraId="738C0C4F" w14:textId="77777777" w:rsidR="00830A5A" w:rsidRPr="00E26316" w:rsidRDefault="00830A5A" w:rsidP="00830A5A">
            <w:pPr>
              <w:ind w:right="-72"/>
              <w:jc w:val="right"/>
              <w:rPr>
                <w:rFonts w:eastAsia="Times New Roman"/>
                <w:sz w:val="20"/>
                <w:szCs w:val="20"/>
                <w:lang w:val="en-GB" w:bidi="ar-SA"/>
              </w:rPr>
            </w:pPr>
          </w:p>
        </w:tc>
        <w:tc>
          <w:tcPr>
            <w:tcW w:w="1352" w:type="dxa"/>
          </w:tcPr>
          <w:p w14:paraId="5EC12603" w14:textId="4ABB2567" w:rsidR="00830A5A" w:rsidRPr="00E26316" w:rsidRDefault="00830A5A" w:rsidP="00830A5A">
            <w:pPr>
              <w:tabs>
                <w:tab w:val="decimal" w:pos="909"/>
              </w:tabs>
              <w:ind w:right="-72"/>
              <w:rPr>
                <w:rFonts w:eastAsia="Times New Roman"/>
                <w:sz w:val="20"/>
                <w:szCs w:val="20"/>
                <w:lang w:val="en-GB" w:bidi="ar-SA"/>
              </w:rPr>
            </w:pPr>
            <w:r w:rsidRPr="004F5F6E">
              <w:rPr>
                <w:rFonts w:eastAsia="Times New Roman"/>
                <w:sz w:val="20"/>
                <w:szCs w:val="20"/>
                <w:lang w:val="en-GB" w:bidi="ar-SA"/>
              </w:rPr>
              <w:t xml:space="preserve"> (345)</w:t>
            </w:r>
          </w:p>
        </w:tc>
        <w:tc>
          <w:tcPr>
            <w:tcW w:w="178" w:type="dxa"/>
          </w:tcPr>
          <w:p w14:paraId="32DC2FE9" w14:textId="77777777" w:rsidR="00830A5A" w:rsidRPr="00E26316" w:rsidRDefault="00830A5A" w:rsidP="00830A5A">
            <w:pPr>
              <w:tabs>
                <w:tab w:val="decimal" w:pos="490"/>
              </w:tabs>
              <w:ind w:right="-72"/>
              <w:jc w:val="right"/>
              <w:rPr>
                <w:rFonts w:eastAsia="Times New Roman"/>
                <w:sz w:val="20"/>
                <w:szCs w:val="20"/>
                <w:rtl/>
                <w:lang w:val="en-GB" w:bidi="ar-SA"/>
              </w:rPr>
            </w:pPr>
          </w:p>
        </w:tc>
        <w:tc>
          <w:tcPr>
            <w:tcW w:w="1232" w:type="dxa"/>
          </w:tcPr>
          <w:p w14:paraId="4426C9EC" w14:textId="49B2B0CB" w:rsidR="00830A5A" w:rsidRPr="00E26316" w:rsidRDefault="00830A5A" w:rsidP="00830A5A">
            <w:pPr>
              <w:tabs>
                <w:tab w:val="decimal" w:pos="940"/>
              </w:tabs>
              <w:ind w:right="-72"/>
              <w:rPr>
                <w:rFonts w:eastAsia="Times New Roman"/>
                <w:sz w:val="20"/>
                <w:szCs w:val="20"/>
                <w:lang w:val="en-GB" w:bidi="ar-SA"/>
              </w:rPr>
            </w:pPr>
            <w:r w:rsidRPr="00830A5A">
              <w:rPr>
                <w:rFonts w:eastAsia="Times New Roman"/>
                <w:sz w:val="20"/>
                <w:szCs w:val="20"/>
                <w:lang w:val="en-GB" w:bidi="ar-SA"/>
              </w:rPr>
              <w:t xml:space="preserve"> 2,923 </w:t>
            </w:r>
          </w:p>
        </w:tc>
      </w:tr>
      <w:tr w:rsidR="00830A5A" w:rsidRPr="00E26316" w14:paraId="5E6E0FF7" w14:textId="77777777" w:rsidTr="00CE748A">
        <w:tc>
          <w:tcPr>
            <w:tcW w:w="4230" w:type="dxa"/>
          </w:tcPr>
          <w:p w14:paraId="6B7FED6C" w14:textId="2D9C516D" w:rsidR="00830A5A" w:rsidRPr="00E26316" w:rsidRDefault="00830A5A" w:rsidP="00830A5A">
            <w:pPr>
              <w:ind w:left="20" w:right="-72"/>
              <w:rPr>
                <w:rFonts w:eastAsia="Times New Roman"/>
                <w:sz w:val="20"/>
                <w:szCs w:val="20"/>
                <w:lang w:val="en-GB"/>
              </w:rPr>
            </w:pPr>
            <w:r w:rsidRPr="00E26316">
              <w:rPr>
                <w:rFonts w:eastAsia="Times New Roman"/>
                <w:sz w:val="20"/>
                <w:szCs w:val="20"/>
                <w:lang w:val="en-GB"/>
              </w:rPr>
              <w:t>Other liabilities</w:t>
            </w:r>
          </w:p>
        </w:tc>
        <w:tc>
          <w:tcPr>
            <w:tcW w:w="1170" w:type="dxa"/>
          </w:tcPr>
          <w:p w14:paraId="25C4261F" w14:textId="60EC7E50" w:rsidR="00830A5A" w:rsidRPr="00E26316" w:rsidRDefault="00830A5A" w:rsidP="00830A5A">
            <w:pPr>
              <w:tabs>
                <w:tab w:val="decimal" w:pos="915"/>
              </w:tabs>
              <w:ind w:right="-72"/>
              <w:rPr>
                <w:rFonts w:eastAsia="Times New Roman"/>
                <w:sz w:val="20"/>
                <w:szCs w:val="20"/>
                <w:lang w:val="en-GB" w:bidi="ar-SA"/>
              </w:rPr>
            </w:pPr>
            <w:r w:rsidRPr="00E26316">
              <w:rPr>
                <w:rFonts w:eastAsia="Times New Roman"/>
                <w:sz w:val="20"/>
                <w:szCs w:val="20"/>
                <w:lang w:val="en-GB" w:bidi="ar-SA"/>
              </w:rPr>
              <w:t>1,483</w:t>
            </w:r>
          </w:p>
        </w:tc>
        <w:tc>
          <w:tcPr>
            <w:tcW w:w="178" w:type="dxa"/>
          </w:tcPr>
          <w:p w14:paraId="70F73DAA" w14:textId="77777777" w:rsidR="00830A5A" w:rsidRPr="00E26316" w:rsidRDefault="00830A5A" w:rsidP="00830A5A">
            <w:pPr>
              <w:ind w:right="-72"/>
              <w:jc w:val="right"/>
              <w:rPr>
                <w:rFonts w:eastAsia="Times New Roman"/>
                <w:sz w:val="20"/>
                <w:szCs w:val="20"/>
                <w:lang w:val="en-GB" w:bidi="ar-SA"/>
              </w:rPr>
            </w:pPr>
          </w:p>
        </w:tc>
        <w:tc>
          <w:tcPr>
            <w:tcW w:w="1022" w:type="dxa"/>
          </w:tcPr>
          <w:p w14:paraId="58058AC2" w14:textId="38726777" w:rsidR="00830A5A" w:rsidRPr="00E26316" w:rsidRDefault="00830A5A" w:rsidP="00830A5A">
            <w:pPr>
              <w:tabs>
                <w:tab w:val="decimal" w:pos="693"/>
              </w:tabs>
              <w:ind w:right="-72"/>
              <w:rPr>
                <w:rFonts w:eastAsia="Times New Roman"/>
                <w:sz w:val="20"/>
                <w:szCs w:val="20"/>
                <w:lang w:val="en-GB" w:bidi="ar-SA"/>
              </w:rPr>
            </w:pPr>
            <w:r w:rsidRPr="004F5F6E">
              <w:rPr>
                <w:rFonts w:eastAsia="Times New Roman"/>
                <w:sz w:val="20"/>
                <w:szCs w:val="20"/>
                <w:lang w:val="en-GB" w:bidi="ar-SA"/>
              </w:rPr>
              <w:t xml:space="preserve"> 207 </w:t>
            </w:r>
          </w:p>
        </w:tc>
        <w:tc>
          <w:tcPr>
            <w:tcW w:w="178" w:type="dxa"/>
          </w:tcPr>
          <w:p w14:paraId="67A912CF" w14:textId="77777777" w:rsidR="00830A5A" w:rsidRPr="00E26316" w:rsidRDefault="00830A5A" w:rsidP="00830A5A">
            <w:pPr>
              <w:ind w:right="-72"/>
              <w:jc w:val="right"/>
              <w:rPr>
                <w:rFonts w:eastAsia="Times New Roman"/>
                <w:sz w:val="20"/>
                <w:szCs w:val="20"/>
                <w:lang w:val="en-GB" w:bidi="ar-SA"/>
              </w:rPr>
            </w:pPr>
          </w:p>
        </w:tc>
        <w:tc>
          <w:tcPr>
            <w:tcW w:w="1352" w:type="dxa"/>
          </w:tcPr>
          <w:p w14:paraId="5C438356" w14:textId="0896B95D" w:rsidR="00830A5A" w:rsidRPr="00E26316" w:rsidRDefault="00830A5A" w:rsidP="00830A5A">
            <w:pPr>
              <w:tabs>
                <w:tab w:val="decimal" w:pos="909"/>
              </w:tabs>
              <w:ind w:right="-72"/>
              <w:rPr>
                <w:rFonts w:eastAsia="Times New Roman"/>
                <w:sz w:val="20"/>
                <w:szCs w:val="20"/>
                <w:lang w:val="en-GB" w:bidi="ar-SA"/>
              </w:rPr>
            </w:pPr>
            <w:r w:rsidRPr="004F5F6E">
              <w:rPr>
                <w:rFonts w:eastAsia="Times New Roman"/>
                <w:sz w:val="20"/>
                <w:szCs w:val="20"/>
                <w:lang w:val="en-GB" w:bidi="ar-SA"/>
              </w:rPr>
              <w:t xml:space="preserve"> -   </w:t>
            </w:r>
          </w:p>
        </w:tc>
        <w:tc>
          <w:tcPr>
            <w:tcW w:w="178" w:type="dxa"/>
          </w:tcPr>
          <w:p w14:paraId="251268EA" w14:textId="77777777" w:rsidR="00830A5A" w:rsidRPr="00E26316" w:rsidRDefault="00830A5A" w:rsidP="00830A5A">
            <w:pPr>
              <w:tabs>
                <w:tab w:val="decimal" w:pos="490"/>
              </w:tabs>
              <w:ind w:right="-72"/>
              <w:jc w:val="right"/>
              <w:rPr>
                <w:rFonts w:eastAsia="Times New Roman"/>
                <w:sz w:val="20"/>
                <w:szCs w:val="20"/>
                <w:rtl/>
                <w:lang w:val="en-GB" w:bidi="ar-SA"/>
              </w:rPr>
            </w:pPr>
          </w:p>
        </w:tc>
        <w:tc>
          <w:tcPr>
            <w:tcW w:w="1232" w:type="dxa"/>
          </w:tcPr>
          <w:p w14:paraId="4E4F9759" w14:textId="673538BB" w:rsidR="00830A5A" w:rsidRPr="00E26316" w:rsidRDefault="00830A5A" w:rsidP="00830A5A">
            <w:pPr>
              <w:tabs>
                <w:tab w:val="decimal" w:pos="940"/>
              </w:tabs>
              <w:ind w:right="-72"/>
              <w:rPr>
                <w:rFonts w:eastAsia="Times New Roman"/>
                <w:sz w:val="20"/>
                <w:szCs w:val="20"/>
                <w:lang w:val="en-GB" w:bidi="ar-SA"/>
              </w:rPr>
            </w:pPr>
            <w:r w:rsidRPr="00830A5A">
              <w:rPr>
                <w:rFonts w:eastAsia="Times New Roman"/>
                <w:sz w:val="20"/>
                <w:szCs w:val="20"/>
                <w:lang w:val="en-GB" w:bidi="ar-SA"/>
              </w:rPr>
              <w:t xml:space="preserve"> 1,690 </w:t>
            </w:r>
          </w:p>
        </w:tc>
      </w:tr>
      <w:tr w:rsidR="00830A5A" w:rsidRPr="00E26316" w14:paraId="01F580B5" w14:textId="77777777" w:rsidTr="00CE748A">
        <w:tc>
          <w:tcPr>
            <w:tcW w:w="4230" w:type="dxa"/>
          </w:tcPr>
          <w:p w14:paraId="3F256B06" w14:textId="651BAD3A" w:rsidR="00830A5A" w:rsidRPr="002A3C21" w:rsidRDefault="00830A5A" w:rsidP="00830A5A">
            <w:pPr>
              <w:ind w:left="20" w:right="-72"/>
              <w:rPr>
                <w:rFonts w:eastAsia="Times New Roman"/>
                <w:sz w:val="20"/>
                <w:szCs w:val="20"/>
              </w:rPr>
            </w:pPr>
            <w:r w:rsidRPr="004F5F6E">
              <w:rPr>
                <w:rFonts w:eastAsia="Times New Roman"/>
                <w:sz w:val="20"/>
                <w:szCs w:val="20"/>
                <w:lang w:val="en-GB"/>
              </w:rPr>
              <w:t xml:space="preserve">Loss </w:t>
            </w:r>
            <w:proofErr w:type="gramStart"/>
            <w:r w:rsidRPr="004F5F6E">
              <w:rPr>
                <w:rFonts w:eastAsia="Times New Roman"/>
                <w:sz w:val="20"/>
                <w:szCs w:val="20"/>
                <w:lang w:val="en-GB"/>
              </w:rPr>
              <w:t>carry</w:t>
            </w:r>
            <w:proofErr w:type="gramEnd"/>
            <w:r w:rsidRPr="004F5F6E">
              <w:rPr>
                <w:rFonts w:eastAsia="Times New Roman"/>
                <w:sz w:val="20"/>
                <w:szCs w:val="20"/>
                <w:lang w:val="en-GB"/>
              </w:rPr>
              <w:t xml:space="preserve"> forward</w:t>
            </w:r>
          </w:p>
        </w:tc>
        <w:tc>
          <w:tcPr>
            <w:tcW w:w="1170" w:type="dxa"/>
            <w:tcBorders>
              <w:top w:val="nil"/>
              <w:left w:val="nil"/>
              <w:bottom w:val="single" w:sz="4" w:space="0" w:color="auto"/>
              <w:right w:val="nil"/>
            </w:tcBorders>
          </w:tcPr>
          <w:p w14:paraId="19879C53" w14:textId="30699C3B" w:rsidR="00830A5A" w:rsidRPr="00E26316" w:rsidRDefault="00830A5A" w:rsidP="00830A5A">
            <w:pPr>
              <w:tabs>
                <w:tab w:val="decimal" w:pos="719"/>
              </w:tabs>
              <w:ind w:right="-72"/>
              <w:rPr>
                <w:rFonts w:eastAsia="Times New Roman"/>
                <w:sz w:val="20"/>
                <w:szCs w:val="20"/>
                <w:lang w:val="en-GB"/>
              </w:rPr>
            </w:pPr>
            <w:r>
              <w:rPr>
                <w:rFonts w:eastAsia="Times New Roman"/>
                <w:sz w:val="20"/>
                <w:szCs w:val="20"/>
                <w:lang w:val="en-GB" w:bidi="ar-SA"/>
              </w:rPr>
              <w:t>-</w:t>
            </w:r>
          </w:p>
        </w:tc>
        <w:tc>
          <w:tcPr>
            <w:tcW w:w="178" w:type="dxa"/>
          </w:tcPr>
          <w:p w14:paraId="0284D926" w14:textId="77777777" w:rsidR="00830A5A" w:rsidRPr="00E26316" w:rsidRDefault="00830A5A" w:rsidP="00830A5A">
            <w:pPr>
              <w:ind w:right="-72"/>
              <w:jc w:val="right"/>
              <w:rPr>
                <w:rFonts w:eastAsia="Times New Roman"/>
                <w:sz w:val="20"/>
                <w:szCs w:val="20"/>
                <w:lang w:val="en-GB" w:bidi="ar-SA"/>
              </w:rPr>
            </w:pPr>
          </w:p>
        </w:tc>
        <w:tc>
          <w:tcPr>
            <w:tcW w:w="1022" w:type="dxa"/>
            <w:tcBorders>
              <w:bottom w:val="single" w:sz="4" w:space="0" w:color="auto"/>
            </w:tcBorders>
          </w:tcPr>
          <w:p w14:paraId="3D8B34BC" w14:textId="17F8246A" w:rsidR="00830A5A" w:rsidRPr="00E26316" w:rsidRDefault="00830A5A" w:rsidP="00830A5A">
            <w:pPr>
              <w:tabs>
                <w:tab w:val="decimal" w:pos="693"/>
              </w:tabs>
              <w:ind w:right="-72"/>
              <w:rPr>
                <w:rFonts w:eastAsia="Times New Roman"/>
                <w:sz w:val="20"/>
                <w:szCs w:val="20"/>
                <w:lang w:val="en-GB" w:bidi="ar-SA"/>
              </w:rPr>
            </w:pPr>
            <w:r w:rsidRPr="004F5F6E">
              <w:rPr>
                <w:rFonts w:eastAsia="Times New Roman"/>
                <w:sz w:val="20"/>
                <w:szCs w:val="20"/>
                <w:lang w:val="en-GB" w:bidi="ar-SA"/>
              </w:rPr>
              <w:t xml:space="preserve"> 335 </w:t>
            </w:r>
          </w:p>
        </w:tc>
        <w:tc>
          <w:tcPr>
            <w:tcW w:w="178" w:type="dxa"/>
          </w:tcPr>
          <w:p w14:paraId="2072F767" w14:textId="77777777" w:rsidR="00830A5A" w:rsidRPr="00E26316" w:rsidRDefault="00830A5A" w:rsidP="00830A5A">
            <w:pPr>
              <w:ind w:right="-72"/>
              <w:jc w:val="right"/>
              <w:rPr>
                <w:rFonts w:eastAsia="Times New Roman"/>
                <w:sz w:val="20"/>
                <w:szCs w:val="20"/>
                <w:lang w:val="en-GB" w:bidi="ar-SA"/>
              </w:rPr>
            </w:pPr>
          </w:p>
        </w:tc>
        <w:tc>
          <w:tcPr>
            <w:tcW w:w="1352" w:type="dxa"/>
            <w:tcBorders>
              <w:bottom w:val="single" w:sz="4" w:space="0" w:color="auto"/>
            </w:tcBorders>
          </w:tcPr>
          <w:p w14:paraId="7589F27F" w14:textId="1951C934" w:rsidR="00830A5A" w:rsidRPr="00E26316" w:rsidRDefault="00830A5A" w:rsidP="00830A5A">
            <w:pPr>
              <w:tabs>
                <w:tab w:val="decimal" w:pos="909"/>
              </w:tabs>
              <w:ind w:right="-72"/>
              <w:rPr>
                <w:rFonts w:eastAsia="Times New Roman"/>
                <w:sz w:val="20"/>
                <w:szCs w:val="20"/>
                <w:lang w:val="en-GB" w:bidi="ar-SA"/>
              </w:rPr>
            </w:pPr>
            <w:r w:rsidRPr="004F5F6E">
              <w:rPr>
                <w:rFonts w:eastAsia="Times New Roman"/>
                <w:sz w:val="20"/>
                <w:szCs w:val="20"/>
                <w:lang w:val="en-GB" w:bidi="ar-SA"/>
              </w:rPr>
              <w:t xml:space="preserve"> -   </w:t>
            </w:r>
          </w:p>
        </w:tc>
        <w:tc>
          <w:tcPr>
            <w:tcW w:w="178" w:type="dxa"/>
          </w:tcPr>
          <w:p w14:paraId="4828E84C" w14:textId="77777777" w:rsidR="00830A5A" w:rsidRPr="00E26316" w:rsidRDefault="00830A5A" w:rsidP="00830A5A">
            <w:pPr>
              <w:tabs>
                <w:tab w:val="decimal" w:pos="490"/>
              </w:tabs>
              <w:ind w:right="-72"/>
              <w:jc w:val="right"/>
              <w:rPr>
                <w:rFonts w:eastAsia="Times New Roman"/>
                <w:sz w:val="20"/>
                <w:szCs w:val="20"/>
                <w:rtl/>
                <w:lang w:val="en-GB" w:bidi="ar-SA"/>
              </w:rPr>
            </w:pPr>
          </w:p>
        </w:tc>
        <w:tc>
          <w:tcPr>
            <w:tcW w:w="1232" w:type="dxa"/>
            <w:tcBorders>
              <w:bottom w:val="single" w:sz="4" w:space="0" w:color="auto"/>
            </w:tcBorders>
          </w:tcPr>
          <w:p w14:paraId="646496AE" w14:textId="7FCE47BB" w:rsidR="00830A5A" w:rsidRPr="00E26316" w:rsidRDefault="00830A5A" w:rsidP="00830A5A">
            <w:pPr>
              <w:tabs>
                <w:tab w:val="decimal" w:pos="940"/>
              </w:tabs>
              <w:ind w:right="-72"/>
              <w:rPr>
                <w:rFonts w:eastAsia="Times New Roman"/>
                <w:sz w:val="20"/>
                <w:szCs w:val="20"/>
                <w:lang w:val="en-GB" w:bidi="ar-SA"/>
              </w:rPr>
            </w:pPr>
            <w:r w:rsidRPr="00830A5A">
              <w:rPr>
                <w:rFonts w:eastAsia="Times New Roman"/>
                <w:sz w:val="20"/>
                <w:szCs w:val="20"/>
                <w:lang w:val="en-GB" w:bidi="ar-SA"/>
              </w:rPr>
              <w:t xml:space="preserve"> 335 </w:t>
            </w:r>
          </w:p>
        </w:tc>
      </w:tr>
      <w:tr w:rsidR="00830A5A" w:rsidRPr="00E26316" w14:paraId="261D00BA" w14:textId="77777777" w:rsidTr="00CE748A">
        <w:tc>
          <w:tcPr>
            <w:tcW w:w="4230" w:type="dxa"/>
          </w:tcPr>
          <w:p w14:paraId="42575E05" w14:textId="77777777" w:rsidR="00830A5A" w:rsidRPr="00E26316" w:rsidRDefault="00830A5A" w:rsidP="00830A5A">
            <w:pPr>
              <w:ind w:left="20" w:right="-72"/>
              <w:rPr>
                <w:rFonts w:eastAsia="Times New Roman"/>
                <w:b/>
                <w:bCs/>
                <w:sz w:val="20"/>
                <w:szCs w:val="20"/>
                <w:lang w:val="en-GB"/>
              </w:rPr>
            </w:pPr>
            <w:r w:rsidRPr="00E26316">
              <w:rPr>
                <w:rFonts w:eastAsia="Times New Roman"/>
                <w:b/>
                <w:bCs/>
                <w:sz w:val="20"/>
                <w:szCs w:val="20"/>
                <w:lang w:val="en-GB"/>
              </w:rPr>
              <w:t>Total</w:t>
            </w:r>
          </w:p>
        </w:tc>
        <w:tc>
          <w:tcPr>
            <w:tcW w:w="1170" w:type="dxa"/>
            <w:tcBorders>
              <w:top w:val="single" w:sz="4" w:space="0" w:color="auto"/>
              <w:left w:val="nil"/>
              <w:bottom w:val="single" w:sz="4" w:space="0" w:color="auto"/>
              <w:right w:val="nil"/>
            </w:tcBorders>
          </w:tcPr>
          <w:p w14:paraId="2CBEBD7D" w14:textId="018AF483" w:rsidR="00830A5A" w:rsidRPr="00E26316" w:rsidRDefault="00830A5A" w:rsidP="00830A5A">
            <w:pPr>
              <w:tabs>
                <w:tab w:val="decimal" w:pos="915"/>
              </w:tabs>
              <w:ind w:right="-72"/>
              <w:rPr>
                <w:rFonts w:eastAsia="Times New Roman"/>
                <w:b/>
                <w:bCs/>
                <w:sz w:val="20"/>
                <w:szCs w:val="20"/>
                <w:lang w:val="en-GB"/>
              </w:rPr>
            </w:pPr>
            <w:r w:rsidRPr="00E26316">
              <w:rPr>
                <w:rFonts w:eastAsia="Times New Roman"/>
                <w:b/>
                <w:bCs/>
                <w:sz w:val="20"/>
                <w:szCs w:val="20"/>
                <w:lang w:val="en-GB" w:bidi="ar-SA"/>
              </w:rPr>
              <w:t>10,614</w:t>
            </w:r>
          </w:p>
        </w:tc>
        <w:tc>
          <w:tcPr>
            <w:tcW w:w="178" w:type="dxa"/>
          </w:tcPr>
          <w:p w14:paraId="2C781C75" w14:textId="77777777" w:rsidR="00830A5A" w:rsidRPr="00E26316" w:rsidRDefault="00830A5A" w:rsidP="00830A5A">
            <w:pPr>
              <w:ind w:right="-72"/>
              <w:jc w:val="right"/>
              <w:rPr>
                <w:rFonts w:eastAsia="Times New Roman"/>
                <w:b/>
                <w:bCs/>
                <w:sz w:val="20"/>
                <w:szCs w:val="20"/>
                <w:lang w:val="en-GB" w:bidi="ar-SA"/>
              </w:rPr>
            </w:pPr>
          </w:p>
        </w:tc>
        <w:tc>
          <w:tcPr>
            <w:tcW w:w="1022" w:type="dxa"/>
            <w:tcBorders>
              <w:top w:val="single" w:sz="4" w:space="0" w:color="auto"/>
              <w:bottom w:val="single" w:sz="4" w:space="0" w:color="auto"/>
            </w:tcBorders>
          </w:tcPr>
          <w:p w14:paraId="16E88940" w14:textId="2599A45E" w:rsidR="00830A5A" w:rsidRPr="004F5F6E" w:rsidRDefault="00830A5A" w:rsidP="00830A5A">
            <w:pPr>
              <w:tabs>
                <w:tab w:val="decimal" w:pos="693"/>
              </w:tabs>
              <w:ind w:right="-72"/>
              <w:rPr>
                <w:rFonts w:eastAsia="Times New Roman"/>
                <w:b/>
                <w:bCs/>
                <w:sz w:val="20"/>
                <w:szCs w:val="20"/>
                <w:lang w:val="en-GB" w:bidi="ar-SA"/>
              </w:rPr>
            </w:pPr>
            <w:r w:rsidRPr="004F5F6E">
              <w:rPr>
                <w:rFonts w:eastAsia="Times New Roman"/>
                <w:b/>
                <w:bCs/>
                <w:sz w:val="20"/>
                <w:szCs w:val="20"/>
                <w:lang w:val="en-GB" w:bidi="ar-SA"/>
              </w:rPr>
              <w:t xml:space="preserve"> (396)</w:t>
            </w:r>
          </w:p>
        </w:tc>
        <w:tc>
          <w:tcPr>
            <w:tcW w:w="178" w:type="dxa"/>
          </w:tcPr>
          <w:p w14:paraId="71E6206F" w14:textId="77777777" w:rsidR="00830A5A" w:rsidRPr="00E26316" w:rsidRDefault="00830A5A" w:rsidP="00830A5A">
            <w:pPr>
              <w:ind w:right="-72"/>
              <w:jc w:val="right"/>
              <w:rPr>
                <w:rFonts w:eastAsia="Times New Roman"/>
                <w:b/>
                <w:bCs/>
                <w:sz w:val="20"/>
                <w:szCs w:val="20"/>
                <w:lang w:val="en-GB" w:bidi="ar-SA"/>
              </w:rPr>
            </w:pPr>
          </w:p>
        </w:tc>
        <w:tc>
          <w:tcPr>
            <w:tcW w:w="1352" w:type="dxa"/>
            <w:tcBorders>
              <w:top w:val="single" w:sz="4" w:space="0" w:color="auto"/>
              <w:bottom w:val="single" w:sz="4" w:space="0" w:color="auto"/>
            </w:tcBorders>
          </w:tcPr>
          <w:p w14:paraId="24772768" w14:textId="71A08E01" w:rsidR="00830A5A" w:rsidRPr="00830A5A" w:rsidRDefault="00830A5A" w:rsidP="00830A5A">
            <w:pPr>
              <w:tabs>
                <w:tab w:val="decimal" w:pos="909"/>
              </w:tabs>
              <w:ind w:right="-72"/>
              <w:rPr>
                <w:rFonts w:eastAsia="Times New Roman"/>
                <w:b/>
                <w:bCs/>
                <w:sz w:val="20"/>
                <w:szCs w:val="20"/>
                <w:lang w:val="en-GB" w:bidi="ar-SA"/>
              </w:rPr>
            </w:pPr>
            <w:r w:rsidRPr="00830A5A">
              <w:rPr>
                <w:rFonts w:eastAsia="Times New Roman"/>
                <w:b/>
                <w:bCs/>
                <w:sz w:val="20"/>
                <w:szCs w:val="20"/>
                <w:lang w:val="en-GB" w:bidi="ar-SA"/>
              </w:rPr>
              <w:t xml:space="preserve"> (344)</w:t>
            </w:r>
          </w:p>
        </w:tc>
        <w:tc>
          <w:tcPr>
            <w:tcW w:w="178" w:type="dxa"/>
          </w:tcPr>
          <w:p w14:paraId="0A2F759C" w14:textId="77777777" w:rsidR="00830A5A" w:rsidRPr="00E26316" w:rsidRDefault="00830A5A" w:rsidP="00830A5A">
            <w:pPr>
              <w:ind w:right="-72"/>
              <w:jc w:val="right"/>
              <w:rPr>
                <w:rFonts w:eastAsia="Times New Roman"/>
                <w:b/>
                <w:bCs/>
                <w:sz w:val="20"/>
                <w:szCs w:val="20"/>
                <w:rtl/>
                <w:lang w:val="en-GB" w:bidi="ar-SA"/>
              </w:rPr>
            </w:pPr>
          </w:p>
        </w:tc>
        <w:tc>
          <w:tcPr>
            <w:tcW w:w="1232" w:type="dxa"/>
            <w:tcBorders>
              <w:top w:val="single" w:sz="4" w:space="0" w:color="auto"/>
              <w:bottom w:val="single" w:sz="4" w:space="0" w:color="auto"/>
            </w:tcBorders>
          </w:tcPr>
          <w:p w14:paraId="59BF9752" w14:textId="27A2BD0F" w:rsidR="00830A5A" w:rsidRPr="00830A5A" w:rsidRDefault="00830A5A" w:rsidP="00830A5A">
            <w:pPr>
              <w:tabs>
                <w:tab w:val="decimal" w:pos="940"/>
              </w:tabs>
              <w:ind w:right="-72"/>
              <w:rPr>
                <w:rFonts w:eastAsia="Times New Roman"/>
                <w:b/>
                <w:bCs/>
                <w:sz w:val="20"/>
                <w:szCs w:val="20"/>
                <w:lang w:val="en-GB" w:bidi="ar-SA"/>
              </w:rPr>
            </w:pPr>
            <w:r w:rsidRPr="00830A5A">
              <w:rPr>
                <w:rFonts w:eastAsia="Times New Roman"/>
                <w:b/>
                <w:bCs/>
                <w:sz w:val="20"/>
                <w:szCs w:val="20"/>
                <w:lang w:val="en-GB" w:bidi="ar-SA"/>
              </w:rPr>
              <w:t xml:space="preserve"> 9,874 </w:t>
            </w:r>
          </w:p>
        </w:tc>
      </w:tr>
      <w:tr w:rsidR="00830A5A" w:rsidRPr="00E26316" w14:paraId="24B2ACB9" w14:textId="77777777" w:rsidTr="00CE748A">
        <w:tc>
          <w:tcPr>
            <w:tcW w:w="4230" w:type="dxa"/>
          </w:tcPr>
          <w:p w14:paraId="41B1B48A" w14:textId="77777777" w:rsidR="00830A5A" w:rsidRPr="00E26316" w:rsidRDefault="00830A5A" w:rsidP="00830A5A">
            <w:pPr>
              <w:ind w:left="20"/>
              <w:rPr>
                <w:rFonts w:eastAsia="Times New Roman"/>
                <w:sz w:val="20"/>
                <w:szCs w:val="20"/>
                <w:lang w:val="en-GB"/>
              </w:rPr>
            </w:pPr>
          </w:p>
        </w:tc>
        <w:tc>
          <w:tcPr>
            <w:tcW w:w="1170" w:type="dxa"/>
            <w:tcBorders>
              <w:top w:val="single" w:sz="4" w:space="0" w:color="auto"/>
            </w:tcBorders>
          </w:tcPr>
          <w:p w14:paraId="5967EB39" w14:textId="77777777" w:rsidR="00830A5A" w:rsidRPr="00E26316" w:rsidRDefault="00830A5A" w:rsidP="00830A5A">
            <w:pPr>
              <w:tabs>
                <w:tab w:val="decimal" w:pos="915"/>
              </w:tabs>
              <w:ind w:right="11"/>
              <w:rPr>
                <w:rFonts w:eastAsia="Times New Roman"/>
                <w:sz w:val="20"/>
                <w:szCs w:val="20"/>
                <w:lang w:val="en-GB" w:bidi="ar-SA"/>
              </w:rPr>
            </w:pPr>
          </w:p>
        </w:tc>
        <w:tc>
          <w:tcPr>
            <w:tcW w:w="178" w:type="dxa"/>
          </w:tcPr>
          <w:p w14:paraId="02B7C26D" w14:textId="77777777" w:rsidR="00830A5A" w:rsidRPr="00E26316" w:rsidRDefault="00830A5A" w:rsidP="00830A5A">
            <w:pPr>
              <w:jc w:val="right"/>
              <w:rPr>
                <w:rFonts w:eastAsia="Times New Roman"/>
                <w:b/>
                <w:bCs/>
                <w:sz w:val="20"/>
                <w:szCs w:val="20"/>
                <w:lang w:val="en-GB" w:bidi="ar-SA"/>
              </w:rPr>
            </w:pPr>
          </w:p>
        </w:tc>
        <w:tc>
          <w:tcPr>
            <w:tcW w:w="1022" w:type="dxa"/>
            <w:tcBorders>
              <w:top w:val="single" w:sz="4" w:space="0" w:color="auto"/>
            </w:tcBorders>
          </w:tcPr>
          <w:p w14:paraId="5EAA8578" w14:textId="77777777" w:rsidR="00830A5A" w:rsidRPr="00E26316" w:rsidRDefault="00830A5A" w:rsidP="00830A5A">
            <w:pPr>
              <w:tabs>
                <w:tab w:val="decimal" w:pos="693"/>
              </w:tabs>
              <w:ind w:right="-72"/>
              <w:rPr>
                <w:rFonts w:eastAsia="Times New Roman"/>
                <w:sz w:val="20"/>
                <w:szCs w:val="20"/>
                <w:lang w:val="en-GB" w:bidi="ar-SA"/>
              </w:rPr>
            </w:pPr>
          </w:p>
        </w:tc>
        <w:tc>
          <w:tcPr>
            <w:tcW w:w="178" w:type="dxa"/>
          </w:tcPr>
          <w:p w14:paraId="4ECF3D70" w14:textId="77777777" w:rsidR="00830A5A" w:rsidRPr="00E26316" w:rsidRDefault="00830A5A" w:rsidP="00830A5A">
            <w:pPr>
              <w:jc w:val="right"/>
              <w:rPr>
                <w:rFonts w:eastAsia="Times New Roman"/>
                <w:sz w:val="20"/>
                <w:szCs w:val="20"/>
                <w:lang w:val="en-GB" w:bidi="ar-SA"/>
              </w:rPr>
            </w:pPr>
          </w:p>
        </w:tc>
        <w:tc>
          <w:tcPr>
            <w:tcW w:w="1352" w:type="dxa"/>
            <w:tcBorders>
              <w:top w:val="single" w:sz="4" w:space="0" w:color="auto"/>
            </w:tcBorders>
          </w:tcPr>
          <w:p w14:paraId="7F74D14B" w14:textId="77777777" w:rsidR="00830A5A" w:rsidRPr="00E26316" w:rsidRDefault="00830A5A" w:rsidP="00830A5A">
            <w:pPr>
              <w:tabs>
                <w:tab w:val="decimal" w:pos="909"/>
              </w:tabs>
              <w:ind w:right="-72"/>
              <w:rPr>
                <w:rFonts w:eastAsia="Times New Roman"/>
                <w:sz w:val="20"/>
                <w:szCs w:val="20"/>
                <w:lang w:val="en-GB" w:bidi="ar-SA"/>
              </w:rPr>
            </w:pPr>
          </w:p>
        </w:tc>
        <w:tc>
          <w:tcPr>
            <w:tcW w:w="178" w:type="dxa"/>
          </w:tcPr>
          <w:p w14:paraId="3F8E21C2" w14:textId="77777777" w:rsidR="00830A5A" w:rsidRPr="00E26316" w:rsidRDefault="00830A5A" w:rsidP="00830A5A">
            <w:pPr>
              <w:jc w:val="right"/>
              <w:rPr>
                <w:rFonts w:eastAsia="Times New Roman"/>
                <w:sz w:val="20"/>
                <w:szCs w:val="20"/>
                <w:lang w:val="en-GB" w:bidi="ar-SA"/>
              </w:rPr>
            </w:pPr>
          </w:p>
        </w:tc>
        <w:tc>
          <w:tcPr>
            <w:tcW w:w="1232" w:type="dxa"/>
            <w:tcBorders>
              <w:top w:val="single" w:sz="4" w:space="0" w:color="auto"/>
            </w:tcBorders>
          </w:tcPr>
          <w:p w14:paraId="4AB1DE87" w14:textId="77777777" w:rsidR="00830A5A" w:rsidRPr="00E26316" w:rsidRDefault="00830A5A" w:rsidP="00830A5A">
            <w:pPr>
              <w:tabs>
                <w:tab w:val="decimal" w:pos="940"/>
              </w:tabs>
              <w:ind w:right="-72"/>
              <w:rPr>
                <w:rFonts w:eastAsia="Times New Roman"/>
                <w:sz w:val="20"/>
                <w:szCs w:val="20"/>
                <w:lang w:val="en-GB" w:bidi="ar-SA"/>
              </w:rPr>
            </w:pPr>
          </w:p>
        </w:tc>
      </w:tr>
      <w:tr w:rsidR="00830A5A" w:rsidRPr="00E26316" w14:paraId="4249CF2D" w14:textId="77777777" w:rsidTr="00CE748A">
        <w:tc>
          <w:tcPr>
            <w:tcW w:w="4230" w:type="dxa"/>
          </w:tcPr>
          <w:p w14:paraId="7598FA37" w14:textId="77777777" w:rsidR="00830A5A" w:rsidRPr="00E26316" w:rsidRDefault="00830A5A" w:rsidP="00830A5A">
            <w:pPr>
              <w:ind w:left="20" w:right="-72"/>
              <w:rPr>
                <w:rFonts w:eastAsia="Times New Roman"/>
                <w:sz w:val="20"/>
                <w:szCs w:val="20"/>
                <w:lang w:val="en-GB"/>
              </w:rPr>
            </w:pPr>
            <w:r w:rsidRPr="00E26316">
              <w:rPr>
                <w:rFonts w:eastAsia="Times New Roman"/>
                <w:b/>
                <w:bCs/>
                <w:i/>
                <w:iCs/>
                <w:sz w:val="20"/>
                <w:szCs w:val="20"/>
                <w:lang w:val="en-GB"/>
              </w:rPr>
              <w:t>Deferred tax liabilities</w:t>
            </w:r>
          </w:p>
        </w:tc>
        <w:tc>
          <w:tcPr>
            <w:tcW w:w="1170" w:type="dxa"/>
          </w:tcPr>
          <w:p w14:paraId="08C3F4FD" w14:textId="77777777" w:rsidR="00830A5A" w:rsidRPr="00E26316" w:rsidRDefault="00830A5A" w:rsidP="00830A5A">
            <w:pPr>
              <w:tabs>
                <w:tab w:val="decimal" w:pos="915"/>
              </w:tabs>
              <w:ind w:right="-72"/>
              <w:rPr>
                <w:rFonts w:eastAsia="Times New Roman"/>
                <w:sz w:val="20"/>
                <w:szCs w:val="20"/>
                <w:lang w:val="en-GB" w:bidi="ar-SA"/>
              </w:rPr>
            </w:pPr>
          </w:p>
        </w:tc>
        <w:tc>
          <w:tcPr>
            <w:tcW w:w="178" w:type="dxa"/>
          </w:tcPr>
          <w:p w14:paraId="609A3BB1" w14:textId="77777777" w:rsidR="00830A5A" w:rsidRPr="00E26316" w:rsidRDefault="00830A5A" w:rsidP="00830A5A">
            <w:pPr>
              <w:ind w:right="-72"/>
              <w:jc w:val="right"/>
              <w:rPr>
                <w:rFonts w:eastAsia="Times New Roman"/>
                <w:b/>
                <w:bCs/>
                <w:sz w:val="20"/>
                <w:szCs w:val="20"/>
                <w:lang w:val="en-GB" w:bidi="ar-SA"/>
              </w:rPr>
            </w:pPr>
          </w:p>
        </w:tc>
        <w:tc>
          <w:tcPr>
            <w:tcW w:w="1022" w:type="dxa"/>
          </w:tcPr>
          <w:p w14:paraId="17F0CE78" w14:textId="77777777" w:rsidR="00830A5A" w:rsidRPr="00E26316" w:rsidRDefault="00830A5A" w:rsidP="00830A5A">
            <w:pPr>
              <w:tabs>
                <w:tab w:val="decimal" w:pos="693"/>
              </w:tabs>
              <w:ind w:right="-72"/>
              <w:rPr>
                <w:rFonts w:eastAsia="Times New Roman"/>
                <w:sz w:val="20"/>
                <w:szCs w:val="20"/>
                <w:lang w:val="en-GB" w:bidi="ar-SA"/>
              </w:rPr>
            </w:pPr>
          </w:p>
        </w:tc>
        <w:tc>
          <w:tcPr>
            <w:tcW w:w="178" w:type="dxa"/>
          </w:tcPr>
          <w:p w14:paraId="0C2D8AEB" w14:textId="77777777" w:rsidR="00830A5A" w:rsidRPr="00E26316" w:rsidRDefault="00830A5A" w:rsidP="00830A5A">
            <w:pPr>
              <w:ind w:right="-72"/>
              <w:jc w:val="right"/>
              <w:rPr>
                <w:rFonts w:eastAsia="Times New Roman"/>
                <w:sz w:val="20"/>
                <w:szCs w:val="20"/>
                <w:lang w:val="en-GB" w:bidi="ar-SA"/>
              </w:rPr>
            </w:pPr>
          </w:p>
        </w:tc>
        <w:tc>
          <w:tcPr>
            <w:tcW w:w="1352" w:type="dxa"/>
          </w:tcPr>
          <w:p w14:paraId="4A370B20" w14:textId="77777777" w:rsidR="00830A5A" w:rsidRPr="00E26316" w:rsidRDefault="00830A5A" w:rsidP="00830A5A">
            <w:pPr>
              <w:tabs>
                <w:tab w:val="decimal" w:pos="909"/>
              </w:tabs>
              <w:ind w:right="-72"/>
              <w:rPr>
                <w:rFonts w:eastAsia="Times New Roman"/>
                <w:sz w:val="20"/>
                <w:szCs w:val="20"/>
                <w:lang w:val="en-GB" w:bidi="ar-SA"/>
              </w:rPr>
            </w:pPr>
          </w:p>
        </w:tc>
        <w:tc>
          <w:tcPr>
            <w:tcW w:w="178" w:type="dxa"/>
          </w:tcPr>
          <w:p w14:paraId="3CB2957B" w14:textId="77777777" w:rsidR="00830A5A" w:rsidRPr="00E26316" w:rsidRDefault="00830A5A" w:rsidP="00830A5A">
            <w:pPr>
              <w:ind w:right="-72"/>
              <w:jc w:val="right"/>
              <w:rPr>
                <w:rFonts w:eastAsia="Times New Roman"/>
                <w:sz w:val="20"/>
                <w:szCs w:val="20"/>
                <w:lang w:val="en-GB" w:bidi="ar-SA"/>
              </w:rPr>
            </w:pPr>
          </w:p>
        </w:tc>
        <w:tc>
          <w:tcPr>
            <w:tcW w:w="1232" w:type="dxa"/>
          </w:tcPr>
          <w:p w14:paraId="2A1D54C5" w14:textId="77777777" w:rsidR="00830A5A" w:rsidRPr="00E26316" w:rsidRDefault="00830A5A" w:rsidP="00830A5A">
            <w:pPr>
              <w:tabs>
                <w:tab w:val="decimal" w:pos="940"/>
              </w:tabs>
              <w:ind w:right="-72"/>
              <w:rPr>
                <w:rFonts w:eastAsia="Times New Roman"/>
                <w:sz w:val="20"/>
                <w:szCs w:val="20"/>
                <w:lang w:val="en-GB" w:bidi="ar-SA"/>
              </w:rPr>
            </w:pPr>
          </w:p>
        </w:tc>
      </w:tr>
      <w:tr w:rsidR="00830A5A" w:rsidRPr="00E26316" w14:paraId="14DE7619" w14:textId="77777777" w:rsidTr="00CE748A">
        <w:tc>
          <w:tcPr>
            <w:tcW w:w="4230" w:type="dxa"/>
          </w:tcPr>
          <w:p w14:paraId="249DC160" w14:textId="77777777" w:rsidR="00830A5A" w:rsidRPr="00E26316" w:rsidRDefault="00830A5A" w:rsidP="00830A5A">
            <w:pPr>
              <w:ind w:left="20" w:right="-72"/>
              <w:rPr>
                <w:rFonts w:eastAsia="Times New Roman"/>
                <w:sz w:val="20"/>
                <w:szCs w:val="20"/>
                <w:lang w:val="en-GB"/>
              </w:rPr>
            </w:pPr>
            <w:r w:rsidRPr="00E26316">
              <w:rPr>
                <w:rFonts w:eastAsia="Times New Roman"/>
                <w:sz w:val="20"/>
                <w:szCs w:val="20"/>
                <w:lang w:val="en-GB"/>
              </w:rPr>
              <w:t>Financial assets measured at FVTPL</w:t>
            </w:r>
          </w:p>
        </w:tc>
        <w:tc>
          <w:tcPr>
            <w:tcW w:w="1170" w:type="dxa"/>
          </w:tcPr>
          <w:p w14:paraId="5310330D" w14:textId="4AD2F95D" w:rsidR="00830A5A" w:rsidRPr="00E26316" w:rsidRDefault="00830A5A" w:rsidP="00830A5A">
            <w:pPr>
              <w:tabs>
                <w:tab w:val="decimal" w:pos="915"/>
              </w:tabs>
              <w:ind w:right="-72"/>
              <w:rPr>
                <w:rFonts w:eastAsia="Times New Roman"/>
                <w:sz w:val="20"/>
                <w:szCs w:val="20"/>
                <w:lang w:val="en-GB" w:bidi="ar-SA"/>
              </w:rPr>
            </w:pPr>
            <w:r w:rsidRPr="00E26316">
              <w:rPr>
                <w:rFonts w:eastAsia="Times New Roman"/>
                <w:sz w:val="20"/>
                <w:szCs w:val="20"/>
                <w:lang w:val="en-GB" w:bidi="ar-SA"/>
              </w:rPr>
              <w:t>(963)</w:t>
            </w:r>
          </w:p>
        </w:tc>
        <w:tc>
          <w:tcPr>
            <w:tcW w:w="178" w:type="dxa"/>
          </w:tcPr>
          <w:p w14:paraId="2F8355E3" w14:textId="77777777" w:rsidR="00830A5A" w:rsidRPr="00E26316" w:rsidRDefault="00830A5A" w:rsidP="00830A5A">
            <w:pPr>
              <w:ind w:right="-72"/>
              <w:jc w:val="right"/>
              <w:rPr>
                <w:rFonts w:eastAsia="Times New Roman"/>
                <w:b/>
                <w:bCs/>
                <w:sz w:val="20"/>
                <w:szCs w:val="20"/>
                <w:lang w:val="en-GB" w:bidi="ar-SA"/>
              </w:rPr>
            </w:pPr>
          </w:p>
        </w:tc>
        <w:tc>
          <w:tcPr>
            <w:tcW w:w="1022" w:type="dxa"/>
          </w:tcPr>
          <w:p w14:paraId="5C82A8F9" w14:textId="124363EC" w:rsidR="00830A5A" w:rsidRPr="00E26316" w:rsidRDefault="00830A5A" w:rsidP="00830A5A">
            <w:pPr>
              <w:tabs>
                <w:tab w:val="decimal" w:pos="693"/>
              </w:tabs>
              <w:ind w:right="-72"/>
              <w:rPr>
                <w:rFonts w:eastAsia="Times New Roman"/>
                <w:sz w:val="20"/>
                <w:szCs w:val="20"/>
                <w:lang w:val="en-GB" w:bidi="ar-SA"/>
              </w:rPr>
            </w:pPr>
            <w:r w:rsidRPr="004F5F6E">
              <w:rPr>
                <w:rFonts w:eastAsia="Times New Roman"/>
                <w:sz w:val="20"/>
                <w:szCs w:val="20"/>
                <w:lang w:val="en-GB" w:bidi="ar-SA"/>
              </w:rPr>
              <w:t xml:space="preserve"> 129 </w:t>
            </w:r>
          </w:p>
        </w:tc>
        <w:tc>
          <w:tcPr>
            <w:tcW w:w="178" w:type="dxa"/>
          </w:tcPr>
          <w:p w14:paraId="1B994B8D" w14:textId="77777777" w:rsidR="00830A5A" w:rsidRPr="00E26316" w:rsidRDefault="00830A5A" w:rsidP="00830A5A">
            <w:pPr>
              <w:ind w:right="-72"/>
              <w:jc w:val="right"/>
              <w:rPr>
                <w:rFonts w:eastAsia="Times New Roman"/>
                <w:sz w:val="20"/>
                <w:szCs w:val="20"/>
                <w:lang w:val="en-GB" w:bidi="ar-SA"/>
              </w:rPr>
            </w:pPr>
          </w:p>
        </w:tc>
        <w:tc>
          <w:tcPr>
            <w:tcW w:w="1352" w:type="dxa"/>
          </w:tcPr>
          <w:p w14:paraId="62F413B2" w14:textId="3774AC75" w:rsidR="00830A5A" w:rsidRPr="00E26316" w:rsidRDefault="00830A5A" w:rsidP="00830A5A">
            <w:pPr>
              <w:tabs>
                <w:tab w:val="decimal" w:pos="909"/>
              </w:tabs>
              <w:ind w:right="-72"/>
              <w:rPr>
                <w:rFonts w:eastAsia="Times New Roman"/>
                <w:sz w:val="20"/>
                <w:szCs w:val="20"/>
                <w:lang w:val="en-GB" w:bidi="ar-SA"/>
              </w:rPr>
            </w:pPr>
            <w:r w:rsidRPr="004F5F6E">
              <w:rPr>
                <w:rFonts w:eastAsia="Times New Roman"/>
                <w:sz w:val="20"/>
                <w:szCs w:val="20"/>
                <w:lang w:val="en-GB" w:bidi="ar-SA"/>
              </w:rPr>
              <w:t xml:space="preserve"> -   </w:t>
            </w:r>
          </w:p>
        </w:tc>
        <w:tc>
          <w:tcPr>
            <w:tcW w:w="178" w:type="dxa"/>
          </w:tcPr>
          <w:p w14:paraId="48A48BB3" w14:textId="77777777" w:rsidR="00830A5A" w:rsidRPr="00E26316" w:rsidRDefault="00830A5A" w:rsidP="00830A5A">
            <w:pPr>
              <w:tabs>
                <w:tab w:val="decimal" w:pos="490"/>
              </w:tabs>
              <w:ind w:right="-72"/>
              <w:jc w:val="right"/>
              <w:rPr>
                <w:rFonts w:eastAsia="Times New Roman"/>
                <w:sz w:val="20"/>
                <w:szCs w:val="20"/>
                <w:lang w:val="en-GB" w:bidi="ar-SA"/>
              </w:rPr>
            </w:pPr>
          </w:p>
        </w:tc>
        <w:tc>
          <w:tcPr>
            <w:tcW w:w="1232" w:type="dxa"/>
          </w:tcPr>
          <w:p w14:paraId="6B902B6A" w14:textId="293BA01F" w:rsidR="00830A5A" w:rsidRPr="00E26316" w:rsidRDefault="00830A5A" w:rsidP="00830A5A">
            <w:pPr>
              <w:tabs>
                <w:tab w:val="decimal" w:pos="940"/>
              </w:tabs>
              <w:ind w:right="-72"/>
              <w:rPr>
                <w:rFonts w:eastAsia="Times New Roman"/>
                <w:sz w:val="20"/>
                <w:szCs w:val="20"/>
                <w:lang w:val="en-GB" w:bidi="ar-SA"/>
              </w:rPr>
            </w:pPr>
            <w:r w:rsidRPr="00830A5A">
              <w:rPr>
                <w:rFonts w:eastAsia="Times New Roman"/>
                <w:sz w:val="20"/>
                <w:szCs w:val="20"/>
                <w:lang w:val="en-GB" w:bidi="ar-SA"/>
              </w:rPr>
              <w:t xml:space="preserve"> (834)</w:t>
            </w:r>
          </w:p>
        </w:tc>
      </w:tr>
      <w:tr w:rsidR="00830A5A" w:rsidRPr="00E26316" w14:paraId="2704ECDB" w14:textId="77777777" w:rsidTr="00CE748A">
        <w:tc>
          <w:tcPr>
            <w:tcW w:w="4230" w:type="dxa"/>
          </w:tcPr>
          <w:p w14:paraId="356568D6" w14:textId="77777777" w:rsidR="00830A5A" w:rsidRPr="00E26316" w:rsidRDefault="00830A5A" w:rsidP="00830A5A">
            <w:pPr>
              <w:ind w:left="20" w:right="-72"/>
              <w:rPr>
                <w:rFonts w:eastAsia="Times New Roman"/>
                <w:spacing w:val="-2"/>
                <w:sz w:val="20"/>
                <w:szCs w:val="20"/>
                <w:lang w:val="en-GB"/>
              </w:rPr>
            </w:pPr>
            <w:r w:rsidRPr="00E26316">
              <w:rPr>
                <w:rFonts w:eastAsia="Times New Roman"/>
                <w:sz w:val="20"/>
                <w:szCs w:val="20"/>
                <w:lang w:val="en-GB"/>
              </w:rPr>
              <w:t>Investments</w:t>
            </w:r>
          </w:p>
        </w:tc>
        <w:tc>
          <w:tcPr>
            <w:tcW w:w="1170" w:type="dxa"/>
          </w:tcPr>
          <w:p w14:paraId="0E73A5B9" w14:textId="1AB55256" w:rsidR="00830A5A" w:rsidRPr="00E26316" w:rsidRDefault="00830A5A" w:rsidP="00830A5A">
            <w:pPr>
              <w:tabs>
                <w:tab w:val="decimal" w:pos="915"/>
              </w:tabs>
              <w:ind w:right="-72"/>
              <w:rPr>
                <w:rFonts w:eastAsia="Times New Roman"/>
                <w:sz w:val="20"/>
                <w:szCs w:val="20"/>
                <w:lang w:val="en-GB"/>
              </w:rPr>
            </w:pPr>
            <w:r w:rsidRPr="00E26316">
              <w:rPr>
                <w:rFonts w:eastAsia="Times New Roman"/>
                <w:sz w:val="20"/>
                <w:szCs w:val="20"/>
                <w:lang w:val="en-GB" w:bidi="ar-SA"/>
              </w:rPr>
              <w:t>(271)</w:t>
            </w:r>
          </w:p>
        </w:tc>
        <w:tc>
          <w:tcPr>
            <w:tcW w:w="178" w:type="dxa"/>
          </w:tcPr>
          <w:p w14:paraId="05A964BB" w14:textId="77777777" w:rsidR="00830A5A" w:rsidRPr="00E26316" w:rsidRDefault="00830A5A" w:rsidP="00830A5A">
            <w:pPr>
              <w:ind w:right="-72"/>
              <w:jc w:val="right"/>
              <w:rPr>
                <w:rFonts w:eastAsia="Times New Roman"/>
                <w:b/>
                <w:bCs/>
                <w:sz w:val="20"/>
                <w:szCs w:val="20"/>
                <w:lang w:val="en-GB" w:bidi="ar-SA"/>
              </w:rPr>
            </w:pPr>
          </w:p>
        </w:tc>
        <w:tc>
          <w:tcPr>
            <w:tcW w:w="1022" w:type="dxa"/>
          </w:tcPr>
          <w:p w14:paraId="4E8A0817" w14:textId="6056667F" w:rsidR="00830A5A" w:rsidRPr="008E3578" w:rsidRDefault="00E83B0C" w:rsidP="00830A5A">
            <w:pPr>
              <w:tabs>
                <w:tab w:val="decimal" w:pos="693"/>
              </w:tabs>
              <w:ind w:right="-72"/>
              <w:rPr>
                <w:rFonts w:eastAsia="Times New Roman"/>
                <w:color w:val="000000" w:themeColor="text1"/>
                <w:sz w:val="20"/>
                <w:szCs w:val="20"/>
                <w:lang w:val="en-GB" w:bidi="ar-SA"/>
              </w:rPr>
            </w:pPr>
            <w:r w:rsidRPr="008E3578">
              <w:rPr>
                <w:rFonts w:eastAsia="Times New Roman"/>
                <w:color w:val="000000" w:themeColor="text1"/>
                <w:sz w:val="20"/>
                <w:szCs w:val="20"/>
                <w:lang w:val="en-GB" w:bidi="ar-SA"/>
              </w:rPr>
              <w:t>3</w:t>
            </w:r>
            <w:r w:rsidR="00830A5A" w:rsidRPr="008E3578">
              <w:rPr>
                <w:rFonts w:eastAsia="Times New Roman"/>
                <w:color w:val="000000" w:themeColor="text1"/>
                <w:sz w:val="20"/>
                <w:szCs w:val="20"/>
                <w:lang w:val="en-GB" w:bidi="ar-SA"/>
              </w:rPr>
              <w:t xml:space="preserve"> </w:t>
            </w:r>
          </w:p>
        </w:tc>
        <w:tc>
          <w:tcPr>
            <w:tcW w:w="178" w:type="dxa"/>
          </w:tcPr>
          <w:p w14:paraId="20653000" w14:textId="77777777" w:rsidR="00830A5A" w:rsidRPr="008E3578" w:rsidRDefault="00830A5A" w:rsidP="00830A5A">
            <w:pPr>
              <w:ind w:right="-72"/>
              <w:jc w:val="right"/>
              <w:rPr>
                <w:rFonts w:eastAsia="Times New Roman"/>
                <w:color w:val="000000" w:themeColor="text1"/>
                <w:sz w:val="20"/>
                <w:szCs w:val="20"/>
                <w:lang w:val="en-GB" w:bidi="ar-SA"/>
              </w:rPr>
            </w:pPr>
          </w:p>
        </w:tc>
        <w:tc>
          <w:tcPr>
            <w:tcW w:w="1352" w:type="dxa"/>
          </w:tcPr>
          <w:p w14:paraId="64EF3B14" w14:textId="35A7B1CC" w:rsidR="00830A5A" w:rsidRPr="008E3578" w:rsidRDefault="00830A5A" w:rsidP="00830A5A">
            <w:pPr>
              <w:tabs>
                <w:tab w:val="decimal" w:pos="909"/>
              </w:tabs>
              <w:ind w:right="-72"/>
              <w:rPr>
                <w:rFonts w:eastAsia="Times New Roman"/>
                <w:color w:val="000000" w:themeColor="text1"/>
                <w:sz w:val="20"/>
                <w:szCs w:val="20"/>
                <w:lang w:bidi="ar-SA"/>
              </w:rPr>
            </w:pPr>
            <w:r w:rsidRPr="008E3578">
              <w:rPr>
                <w:rFonts w:eastAsia="Times New Roman"/>
                <w:color w:val="000000" w:themeColor="text1"/>
                <w:sz w:val="20"/>
                <w:szCs w:val="20"/>
                <w:lang w:val="en-GB" w:bidi="ar-SA"/>
              </w:rPr>
              <w:t xml:space="preserve"> 4</w:t>
            </w:r>
            <w:r w:rsidR="0059391E" w:rsidRPr="008E3578">
              <w:rPr>
                <w:rFonts w:eastAsia="Times New Roman"/>
                <w:color w:val="000000" w:themeColor="text1"/>
                <w:sz w:val="20"/>
                <w:szCs w:val="20"/>
                <w:lang w:bidi="ar-SA"/>
              </w:rPr>
              <w:t>5</w:t>
            </w:r>
          </w:p>
        </w:tc>
        <w:tc>
          <w:tcPr>
            <w:tcW w:w="178" w:type="dxa"/>
          </w:tcPr>
          <w:p w14:paraId="48BA4841" w14:textId="77777777" w:rsidR="00830A5A" w:rsidRPr="00E26316" w:rsidRDefault="00830A5A" w:rsidP="00830A5A">
            <w:pPr>
              <w:tabs>
                <w:tab w:val="decimal" w:pos="731"/>
              </w:tabs>
              <w:ind w:right="-72"/>
              <w:jc w:val="right"/>
              <w:rPr>
                <w:rFonts w:eastAsia="Times New Roman"/>
                <w:sz w:val="20"/>
                <w:szCs w:val="20"/>
                <w:lang w:val="en-GB"/>
              </w:rPr>
            </w:pPr>
          </w:p>
        </w:tc>
        <w:tc>
          <w:tcPr>
            <w:tcW w:w="1232" w:type="dxa"/>
          </w:tcPr>
          <w:p w14:paraId="2D72C539" w14:textId="6F7A9D86" w:rsidR="00830A5A" w:rsidRPr="00E26316" w:rsidRDefault="00830A5A" w:rsidP="00830A5A">
            <w:pPr>
              <w:tabs>
                <w:tab w:val="decimal" w:pos="940"/>
              </w:tabs>
              <w:ind w:right="-72"/>
              <w:rPr>
                <w:rFonts w:eastAsia="Times New Roman"/>
                <w:sz w:val="20"/>
                <w:szCs w:val="20"/>
                <w:lang w:val="en-GB" w:bidi="ar-SA"/>
              </w:rPr>
            </w:pPr>
            <w:r w:rsidRPr="00830A5A">
              <w:rPr>
                <w:rFonts w:eastAsia="Times New Roman"/>
                <w:sz w:val="20"/>
                <w:szCs w:val="20"/>
                <w:lang w:val="en-GB" w:bidi="ar-SA"/>
              </w:rPr>
              <w:t xml:space="preserve"> (223)</w:t>
            </w:r>
          </w:p>
        </w:tc>
      </w:tr>
      <w:tr w:rsidR="00830A5A" w:rsidRPr="00E26316" w14:paraId="2E6B21D1" w14:textId="77777777" w:rsidTr="00CE748A">
        <w:tc>
          <w:tcPr>
            <w:tcW w:w="4230" w:type="dxa"/>
          </w:tcPr>
          <w:p w14:paraId="72DE4274" w14:textId="33ABCAE3" w:rsidR="00830A5A" w:rsidRPr="00E26316" w:rsidRDefault="00830A5A" w:rsidP="00830A5A">
            <w:pPr>
              <w:ind w:left="20" w:right="-72"/>
              <w:rPr>
                <w:rFonts w:eastAsia="Times New Roman"/>
                <w:sz w:val="20"/>
                <w:szCs w:val="20"/>
                <w:lang w:val="en-GB"/>
              </w:rPr>
            </w:pPr>
            <w:r w:rsidRPr="004F5F6E">
              <w:rPr>
                <w:rFonts w:eastAsia="Times New Roman"/>
                <w:sz w:val="20"/>
                <w:szCs w:val="20"/>
                <w:lang w:val="en-GB"/>
              </w:rPr>
              <w:t>Loan and accrued interest receivable</w:t>
            </w:r>
          </w:p>
        </w:tc>
        <w:tc>
          <w:tcPr>
            <w:tcW w:w="1170" w:type="dxa"/>
          </w:tcPr>
          <w:p w14:paraId="53A84770" w14:textId="54B813F5" w:rsidR="00830A5A" w:rsidRPr="00E26316" w:rsidRDefault="00830A5A" w:rsidP="00830A5A">
            <w:pPr>
              <w:tabs>
                <w:tab w:val="decimal" w:pos="719"/>
              </w:tabs>
              <w:ind w:right="-72"/>
              <w:rPr>
                <w:rFonts w:eastAsia="Times New Roman"/>
                <w:sz w:val="20"/>
                <w:szCs w:val="20"/>
                <w:lang w:val="en-GB" w:bidi="ar-SA"/>
              </w:rPr>
            </w:pPr>
            <w:r w:rsidRPr="00E26316">
              <w:rPr>
                <w:rFonts w:eastAsia="Times New Roman"/>
                <w:sz w:val="20"/>
                <w:szCs w:val="20"/>
                <w:lang w:val="en-GB" w:bidi="ar-SA"/>
              </w:rPr>
              <w:t>-</w:t>
            </w:r>
          </w:p>
        </w:tc>
        <w:tc>
          <w:tcPr>
            <w:tcW w:w="178" w:type="dxa"/>
          </w:tcPr>
          <w:p w14:paraId="79C971B8" w14:textId="77777777" w:rsidR="00830A5A" w:rsidRPr="00E26316" w:rsidRDefault="00830A5A" w:rsidP="00830A5A">
            <w:pPr>
              <w:ind w:right="-72"/>
              <w:jc w:val="right"/>
              <w:rPr>
                <w:rFonts w:eastAsia="Times New Roman"/>
                <w:b/>
                <w:bCs/>
                <w:sz w:val="20"/>
                <w:szCs w:val="20"/>
                <w:lang w:val="en-GB" w:bidi="ar-SA"/>
              </w:rPr>
            </w:pPr>
          </w:p>
        </w:tc>
        <w:tc>
          <w:tcPr>
            <w:tcW w:w="1022" w:type="dxa"/>
          </w:tcPr>
          <w:p w14:paraId="401C9E79" w14:textId="1252EE51" w:rsidR="00830A5A" w:rsidRPr="008E3578" w:rsidRDefault="00830A5A" w:rsidP="00830A5A">
            <w:pPr>
              <w:tabs>
                <w:tab w:val="decimal" w:pos="693"/>
              </w:tabs>
              <w:ind w:right="-72"/>
              <w:rPr>
                <w:rFonts w:eastAsia="Times New Roman"/>
                <w:color w:val="000000" w:themeColor="text1"/>
                <w:sz w:val="20"/>
                <w:szCs w:val="20"/>
                <w:lang w:val="en-GB" w:bidi="ar-SA"/>
              </w:rPr>
            </w:pPr>
            <w:r w:rsidRPr="008E3578">
              <w:rPr>
                <w:rFonts w:eastAsia="Times New Roman"/>
                <w:color w:val="000000" w:themeColor="text1"/>
                <w:sz w:val="20"/>
                <w:szCs w:val="20"/>
                <w:lang w:val="en-GB" w:bidi="ar-SA"/>
              </w:rPr>
              <w:t xml:space="preserve"> (29)</w:t>
            </w:r>
          </w:p>
        </w:tc>
        <w:tc>
          <w:tcPr>
            <w:tcW w:w="178" w:type="dxa"/>
          </w:tcPr>
          <w:p w14:paraId="24F860E6" w14:textId="77777777" w:rsidR="00830A5A" w:rsidRPr="008E3578" w:rsidRDefault="00830A5A" w:rsidP="00830A5A">
            <w:pPr>
              <w:ind w:right="-72"/>
              <w:jc w:val="right"/>
              <w:rPr>
                <w:rFonts w:eastAsia="Times New Roman"/>
                <w:color w:val="000000" w:themeColor="text1"/>
                <w:sz w:val="20"/>
                <w:szCs w:val="20"/>
                <w:lang w:val="en-GB" w:bidi="ar-SA"/>
              </w:rPr>
            </w:pPr>
          </w:p>
        </w:tc>
        <w:tc>
          <w:tcPr>
            <w:tcW w:w="1352" w:type="dxa"/>
          </w:tcPr>
          <w:p w14:paraId="67AA2255" w14:textId="77BFB93A" w:rsidR="00830A5A" w:rsidRPr="008E3578" w:rsidRDefault="00830A5A" w:rsidP="00830A5A">
            <w:pPr>
              <w:tabs>
                <w:tab w:val="decimal" w:pos="909"/>
              </w:tabs>
              <w:ind w:right="-72"/>
              <w:rPr>
                <w:rFonts w:eastAsia="Times New Roman"/>
                <w:color w:val="000000" w:themeColor="text1"/>
                <w:sz w:val="20"/>
                <w:szCs w:val="20"/>
                <w:lang w:val="en-GB" w:bidi="ar-SA"/>
              </w:rPr>
            </w:pPr>
            <w:r w:rsidRPr="008E3578">
              <w:rPr>
                <w:rFonts w:eastAsia="Times New Roman"/>
                <w:color w:val="000000" w:themeColor="text1"/>
                <w:sz w:val="20"/>
                <w:szCs w:val="20"/>
                <w:lang w:val="en-GB" w:bidi="ar-SA"/>
              </w:rPr>
              <w:t xml:space="preserve"> -   </w:t>
            </w:r>
          </w:p>
        </w:tc>
        <w:tc>
          <w:tcPr>
            <w:tcW w:w="178" w:type="dxa"/>
          </w:tcPr>
          <w:p w14:paraId="04F3FB5D" w14:textId="77777777" w:rsidR="00830A5A" w:rsidRPr="00E26316" w:rsidRDefault="00830A5A" w:rsidP="00830A5A">
            <w:pPr>
              <w:tabs>
                <w:tab w:val="decimal" w:pos="731"/>
              </w:tabs>
              <w:ind w:right="-72"/>
              <w:jc w:val="right"/>
              <w:rPr>
                <w:rFonts w:eastAsia="Times New Roman"/>
                <w:sz w:val="20"/>
                <w:szCs w:val="20"/>
                <w:lang w:val="en-GB"/>
              </w:rPr>
            </w:pPr>
          </w:p>
        </w:tc>
        <w:tc>
          <w:tcPr>
            <w:tcW w:w="1232" w:type="dxa"/>
          </w:tcPr>
          <w:p w14:paraId="1EFEC227" w14:textId="4DFA1CD5" w:rsidR="00830A5A" w:rsidRPr="00E26316" w:rsidRDefault="00830A5A" w:rsidP="00830A5A">
            <w:pPr>
              <w:tabs>
                <w:tab w:val="decimal" w:pos="940"/>
              </w:tabs>
              <w:ind w:right="-72"/>
              <w:rPr>
                <w:rFonts w:eastAsia="Times New Roman"/>
                <w:sz w:val="20"/>
                <w:szCs w:val="20"/>
                <w:lang w:val="en-GB" w:bidi="ar-SA"/>
              </w:rPr>
            </w:pPr>
            <w:r w:rsidRPr="00830A5A">
              <w:rPr>
                <w:rFonts w:eastAsia="Times New Roman"/>
                <w:sz w:val="20"/>
                <w:szCs w:val="20"/>
                <w:lang w:val="en-GB" w:bidi="ar-SA"/>
              </w:rPr>
              <w:t xml:space="preserve"> (29)</w:t>
            </w:r>
          </w:p>
        </w:tc>
      </w:tr>
      <w:tr w:rsidR="00830A5A" w:rsidRPr="00E26316" w14:paraId="2FA49DE7" w14:textId="77777777" w:rsidTr="00CE748A">
        <w:tc>
          <w:tcPr>
            <w:tcW w:w="4230" w:type="dxa"/>
          </w:tcPr>
          <w:p w14:paraId="02FF5C89" w14:textId="77777777" w:rsidR="00830A5A" w:rsidRPr="00E26316" w:rsidRDefault="00830A5A" w:rsidP="00830A5A">
            <w:pPr>
              <w:ind w:left="20" w:right="-72"/>
              <w:rPr>
                <w:rFonts w:eastAsia="Times New Roman"/>
                <w:sz w:val="20"/>
                <w:szCs w:val="20"/>
                <w:lang w:val="en-GB"/>
              </w:rPr>
            </w:pPr>
            <w:r w:rsidRPr="00E26316">
              <w:rPr>
                <w:rFonts w:eastAsia="Times New Roman"/>
                <w:sz w:val="20"/>
                <w:szCs w:val="20"/>
                <w:lang w:val="en-GB"/>
              </w:rPr>
              <w:t>Properties for sale</w:t>
            </w:r>
          </w:p>
        </w:tc>
        <w:tc>
          <w:tcPr>
            <w:tcW w:w="1170" w:type="dxa"/>
          </w:tcPr>
          <w:p w14:paraId="198DB87B" w14:textId="39245B40" w:rsidR="00830A5A" w:rsidRPr="00E26316" w:rsidRDefault="00830A5A" w:rsidP="00830A5A">
            <w:pPr>
              <w:tabs>
                <w:tab w:val="decimal" w:pos="915"/>
              </w:tabs>
              <w:ind w:right="-72"/>
              <w:rPr>
                <w:rFonts w:eastAsia="Times New Roman"/>
                <w:sz w:val="20"/>
                <w:szCs w:val="20"/>
                <w:lang w:val="en-GB" w:bidi="ar-SA"/>
              </w:rPr>
            </w:pPr>
            <w:r w:rsidRPr="00E26316">
              <w:rPr>
                <w:rFonts w:eastAsia="Times New Roman"/>
                <w:sz w:val="20"/>
                <w:szCs w:val="20"/>
                <w:lang w:val="en-GB" w:bidi="ar-SA"/>
              </w:rPr>
              <w:t>(24)</w:t>
            </w:r>
          </w:p>
        </w:tc>
        <w:tc>
          <w:tcPr>
            <w:tcW w:w="178" w:type="dxa"/>
          </w:tcPr>
          <w:p w14:paraId="6CEB0FD0" w14:textId="77777777" w:rsidR="00830A5A" w:rsidRPr="00E26316" w:rsidRDefault="00830A5A" w:rsidP="00830A5A">
            <w:pPr>
              <w:ind w:right="-72"/>
              <w:jc w:val="right"/>
              <w:rPr>
                <w:rFonts w:eastAsia="Times New Roman"/>
                <w:sz w:val="20"/>
                <w:szCs w:val="20"/>
                <w:lang w:val="en-GB"/>
              </w:rPr>
            </w:pPr>
          </w:p>
        </w:tc>
        <w:tc>
          <w:tcPr>
            <w:tcW w:w="1022" w:type="dxa"/>
          </w:tcPr>
          <w:p w14:paraId="10CA9A33" w14:textId="128D60C3" w:rsidR="00830A5A" w:rsidRPr="008E3578" w:rsidRDefault="00830A5A" w:rsidP="00830A5A">
            <w:pPr>
              <w:tabs>
                <w:tab w:val="decimal" w:pos="693"/>
              </w:tabs>
              <w:ind w:right="-72"/>
              <w:rPr>
                <w:rFonts w:eastAsia="Times New Roman"/>
                <w:color w:val="000000" w:themeColor="text1"/>
                <w:sz w:val="20"/>
                <w:szCs w:val="20"/>
                <w:lang w:val="en-GB" w:bidi="ar-SA"/>
              </w:rPr>
            </w:pPr>
            <w:r w:rsidRPr="008E3578">
              <w:rPr>
                <w:rFonts w:eastAsia="Times New Roman"/>
                <w:color w:val="000000" w:themeColor="text1"/>
                <w:sz w:val="20"/>
                <w:szCs w:val="20"/>
                <w:lang w:val="en-GB" w:bidi="ar-SA"/>
              </w:rPr>
              <w:t xml:space="preserve"> -   </w:t>
            </w:r>
          </w:p>
        </w:tc>
        <w:tc>
          <w:tcPr>
            <w:tcW w:w="178" w:type="dxa"/>
          </w:tcPr>
          <w:p w14:paraId="478A3EEA" w14:textId="77777777" w:rsidR="00830A5A" w:rsidRPr="008E3578" w:rsidRDefault="00830A5A" w:rsidP="00830A5A">
            <w:pPr>
              <w:ind w:right="-72"/>
              <w:jc w:val="right"/>
              <w:rPr>
                <w:rFonts w:eastAsia="Times New Roman"/>
                <w:color w:val="000000" w:themeColor="text1"/>
                <w:sz w:val="20"/>
                <w:szCs w:val="20"/>
                <w:lang w:val="en-GB"/>
              </w:rPr>
            </w:pPr>
          </w:p>
        </w:tc>
        <w:tc>
          <w:tcPr>
            <w:tcW w:w="1352" w:type="dxa"/>
          </w:tcPr>
          <w:p w14:paraId="1D9C6D2E" w14:textId="1131D6D7" w:rsidR="00830A5A" w:rsidRPr="008E3578" w:rsidRDefault="00830A5A" w:rsidP="00830A5A">
            <w:pPr>
              <w:tabs>
                <w:tab w:val="decimal" w:pos="909"/>
              </w:tabs>
              <w:ind w:right="-72"/>
              <w:rPr>
                <w:rFonts w:eastAsia="Times New Roman"/>
                <w:color w:val="000000" w:themeColor="text1"/>
                <w:sz w:val="20"/>
                <w:szCs w:val="20"/>
                <w:lang w:val="en-GB" w:bidi="ar-SA"/>
              </w:rPr>
            </w:pPr>
            <w:r w:rsidRPr="008E3578">
              <w:rPr>
                <w:rFonts w:eastAsia="Times New Roman"/>
                <w:color w:val="000000" w:themeColor="text1"/>
                <w:sz w:val="20"/>
                <w:szCs w:val="20"/>
                <w:lang w:val="en-GB" w:bidi="ar-SA"/>
              </w:rPr>
              <w:t xml:space="preserve"> -   </w:t>
            </w:r>
          </w:p>
        </w:tc>
        <w:tc>
          <w:tcPr>
            <w:tcW w:w="178" w:type="dxa"/>
          </w:tcPr>
          <w:p w14:paraId="15152CD8" w14:textId="77777777" w:rsidR="00830A5A" w:rsidRPr="00E26316" w:rsidRDefault="00830A5A" w:rsidP="00830A5A">
            <w:pPr>
              <w:tabs>
                <w:tab w:val="decimal" w:pos="490"/>
              </w:tabs>
              <w:ind w:right="-72"/>
              <w:jc w:val="right"/>
              <w:rPr>
                <w:rFonts w:eastAsia="Times New Roman"/>
                <w:sz w:val="20"/>
                <w:szCs w:val="20"/>
                <w:rtl/>
                <w:cs/>
                <w:lang w:val="en-GB"/>
              </w:rPr>
            </w:pPr>
          </w:p>
        </w:tc>
        <w:tc>
          <w:tcPr>
            <w:tcW w:w="1232" w:type="dxa"/>
          </w:tcPr>
          <w:p w14:paraId="6866179C" w14:textId="0F30FAAA" w:rsidR="00830A5A" w:rsidRPr="00E26316" w:rsidRDefault="00830A5A" w:rsidP="00830A5A">
            <w:pPr>
              <w:tabs>
                <w:tab w:val="decimal" w:pos="940"/>
              </w:tabs>
              <w:ind w:right="-72"/>
              <w:rPr>
                <w:rFonts w:eastAsia="Times New Roman"/>
                <w:sz w:val="20"/>
                <w:szCs w:val="20"/>
                <w:lang w:val="en-GB" w:bidi="ar-SA"/>
              </w:rPr>
            </w:pPr>
            <w:r w:rsidRPr="00830A5A">
              <w:rPr>
                <w:rFonts w:eastAsia="Times New Roman"/>
                <w:sz w:val="20"/>
                <w:szCs w:val="20"/>
                <w:lang w:val="en-GB" w:bidi="ar-SA"/>
              </w:rPr>
              <w:t xml:space="preserve"> (24)</w:t>
            </w:r>
          </w:p>
        </w:tc>
      </w:tr>
      <w:tr w:rsidR="00830A5A" w:rsidRPr="00E26316" w14:paraId="144B92E4" w14:textId="77777777" w:rsidTr="00CE748A">
        <w:tc>
          <w:tcPr>
            <w:tcW w:w="4230" w:type="dxa"/>
          </w:tcPr>
          <w:p w14:paraId="594A85C7" w14:textId="77777777" w:rsidR="00830A5A" w:rsidRPr="00E26316" w:rsidRDefault="00830A5A" w:rsidP="00830A5A">
            <w:pPr>
              <w:ind w:left="20" w:right="-72"/>
              <w:rPr>
                <w:rFonts w:eastAsia="Times New Roman"/>
                <w:sz w:val="20"/>
                <w:szCs w:val="20"/>
                <w:lang w:val="en-GB"/>
              </w:rPr>
            </w:pPr>
            <w:r w:rsidRPr="00E26316">
              <w:rPr>
                <w:rFonts w:eastAsia="Times New Roman"/>
                <w:sz w:val="20"/>
                <w:szCs w:val="20"/>
                <w:lang w:val="en-GB"/>
              </w:rPr>
              <w:t>Investment properties</w:t>
            </w:r>
          </w:p>
        </w:tc>
        <w:tc>
          <w:tcPr>
            <w:tcW w:w="1170" w:type="dxa"/>
            <w:shd w:val="clear" w:color="auto" w:fill="auto"/>
          </w:tcPr>
          <w:p w14:paraId="1AFAFB7C" w14:textId="42CD6DF5" w:rsidR="00830A5A" w:rsidRPr="00E26316" w:rsidRDefault="00830A5A" w:rsidP="00830A5A">
            <w:pPr>
              <w:tabs>
                <w:tab w:val="decimal" w:pos="915"/>
              </w:tabs>
              <w:ind w:right="-72"/>
              <w:rPr>
                <w:rFonts w:eastAsia="Times New Roman"/>
                <w:sz w:val="20"/>
                <w:szCs w:val="20"/>
                <w:lang w:val="en-GB" w:bidi="ar-SA"/>
              </w:rPr>
            </w:pPr>
            <w:r w:rsidRPr="00E26316">
              <w:rPr>
                <w:rFonts w:eastAsia="Times New Roman"/>
                <w:sz w:val="20"/>
                <w:szCs w:val="20"/>
                <w:lang w:val="en-GB" w:bidi="ar-SA"/>
              </w:rPr>
              <w:t>(85)</w:t>
            </w:r>
          </w:p>
        </w:tc>
        <w:tc>
          <w:tcPr>
            <w:tcW w:w="178" w:type="dxa"/>
            <w:shd w:val="clear" w:color="auto" w:fill="auto"/>
          </w:tcPr>
          <w:p w14:paraId="298E95DF" w14:textId="77777777" w:rsidR="00830A5A" w:rsidRPr="00E26316" w:rsidRDefault="00830A5A" w:rsidP="00830A5A">
            <w:pPr>
              <w:ind w:right="-72"/>
              <w:jc w:val="right"/>
              <w:rPr>
                <w:rFonts w:eastAsia="Times New Roman"/>
                <w:sz w:val="20"/>
                <w:szCs w:val="20"/>
                <w:lang w:val="en-GB"/>
              </w:rPr>
            </w:pPr>
          </w:p>
        </w:tc>
        <w:tc>
          <w:tcPr>
            <w:tcW w:w="1022" w:type="dxa"/>
            <w:shd w:val="clear" w:color="auto" w:fill="auto"/>
          </w:tcPr>
          <w:p w14:paraId="5E184CF9" w14:textId="54C5C951" w:rsidR="00830A5A" w:rsidRPr="008E3578" w:rsidRDefault="00830A5A" w:rsidP="00830A5A">
            <w:pPr>
              <w:tabs>
                <w:tab w:val="decimal" w:pos="693"/>
              </w:tabs>
              <w:ind w:right="-72"/>
              <w:rPr>
                <w:rFonts w:eastAsia="Times New Roman"/>
                <w:color w:val="000000" w:themeColor="text1"/>
                <w:sz w:val="20"/>
                <w:szCs w:val="20"/>
                <w:lang w:val="en-GB" w:bidi="ar-SA"/>
              </w:rPr>
            </w:pPr>
            <w:r w:rsidRPr="008E3578">
              <w:rPr>
                <w:rFonts w:eastAsia="Times New Roman"/>
                <w:color w:val="000000" w:themeColor="text1"/>
                <w:sz w:val="20"/>
                <w:szCs w:val="20"/>
                <w:lang w:val="en-GB" w:bidi="ar-SA"/>
              </w:rPr>
              <w:t xml:space="preserve"> (80)</w:t>
            </w:r>
          </w:p>
        </w:tc>
        <w:tc>
          <w:tcPr>
            <w:tcW w:w="178" w:type="dxa"/>
            <w:shd w:val="clear" w:color="auto" w:fill="auto"/>
          </w:tcPr>
          <w:p w14:paraId="654DD8CD" w14:textId="77777777" w:rsidR="00830A5A" w:rsidRPr="008E3578" w:rsidRDefault="00830A5A" w:rsidP="00830A5A">
            <w:pPr>
              <w:ind w:right="-72"/>
              <w:jc w:val="right"/>
              <w:rPr>
                <w:rFonts w:eastAsia="Times New Roman"/>
                <w:color w:val="000000" w:themeColor="text1"/>
                <w:sz w:val="20"/>
                <w:szCs w:val="20"/>
                <w:lang w:val="en-GB"/>
              </w:rPr>
            </w:pPr>
          </w:p>
        </w:tc>
        <w:tc>
          <w:tcPr>
            <w:tcW w:w="1352" w:type="dxa"/>
            <w:shd w:val="clear" w:color="auto" w:fill="auto"/>
          </w:tcPr>
          <w:p w14:paraId="76832356" w14:textId="400BB7D1" w:rsidR="00830A5A" w:rsidRPr="008E3578" w:rsidRDefault="00830A5A" w:rsidP="00830A5A">
            <w:pPr>
              <w:tabs>
                <w:tab w:val="decimal" w:pos="909"/>
              </w:tabs>
              <w:ind w:right="-72"/>
              <w:rPr>
                <w:rFonts w:eastAsia="Times New Roman"/>
                <w:color w:val="000000" w:themeColor="text1"/>
                <w:sz w:val="20"/>
                <w:szCs w:val="20"/>
                <w:lang w:val="en-GB" w:bidi="ar-SA"/>
              </w:rPr>
            </w:pPr>
            <w:r w:rsidRPr="008E3578">
              <w:rPr>
                <w:rFonts w:eastAsia="Times New Roman"/>
                <w:color w:val="000000" w:themeColor="text1"/>
                <w:sz w:val="20"/>
                <w:szCs w:val="20"/>
                <w:lang w:val="en-GB" w:bidi="ar-SA"/>
              </w:rPr>
              <w:t xml:space="preserve"> -   </w:t>
            </w:r>
          </w:p>
        </w:tc>
        <w:tc>
          <w:tcPr>
            <w:tcW w:w="178" w:type="dxa"/>
            <w:shd w:val="clear" w:color="auto" w:fill="auto"/>
          </w:tcPr>
          <w:p w14:paraId="1FEF858B" w14:textId="77777777" w:rsidR="00830A5A" w:rsidRPr="00E26316" w:rsidRDefault="00830A5A" w:rsidP="00830A5A">
            <w:pPr>
              <w:tabs>
                <w:tab w:val="decimal" w:pos="490"/>
              </w:tabs>
              <w:ind w:right="-72"/>
              <w:jc w:val="right"/>
              <w:rPr>
                <w:rFonts w:eastAsia="Times New Roman"/>
                <w:sz w:val="20"/>
                <w:szCs w:val="20"/>
                <w:rtl/>
                <w:cs/>
                <w:lang w:val="en-GB"/>
              </w:rPr>
            </w:pPr>
          </w:p>
        </w:tc>
        <w:tc>
          <w:tcPr>
            <w:tcW w:w="1232" w:type="dxa"/>
            <w:shd w:val="clear" w:color="auto" w:fill="auto"/>
          </w:tcPr>
          <w:p w14:paraId="42E2DD2B" w14:textId="650CF2B8" w:rsidR="00830A5A" w:rsidRPr="00E26316" w:rsidRDefault="00830A5A" w:rsidP="00830A5A">
            <w:pPr>
              <w:tabs>
                <w:tab w:val="decimal" w:pos="940"/>
              </w:tabs>
              <w:ind w:right="-72"/>
              <w:rPr>
                <w:rFonts w:eastAsia="Times New Roman"/>
                <w:sz w:val="20"/>
                <w:szCs w:val="20"/>
                <w:lang w:val="en-GB" w:bidi="ar-SA"/>
              </w:rPr>
            </w:pPr>
            <w:r w:rsidRPr="00830A5A">
              <w:rPr>
                <w:rFonts w:eastAsia="Times New Roman"/>
                <w:sz w:val="20"/>
                <w:szCs w:val="20"/>
                <w:lang w:val="en-GB" w:bidi="ar-SA"/>
              </w:rPr>
              <w:t xml:space="preserve"> (165)</w:t>
            </w:r>
          </w:p>
        </w:tc>
      </w:tr>
      <w:tr w:rsidR="00830A5A" w:rsidRPr="00E26316" w14:paraId="05B61C50" w14:textId="77777777" w:rsidTr="00CE748A">
        <w:tc>
          <w:tcPr>
            <w:tcW w:w="4230" w:type="dxa"/>
          </w:tcPr>
          <w:p w14:paraId="324EE742" w14:textId="77777777" w:rsidR="00830A5A" w:rsidRPr="00E26316" w:rsidRDefault="00830A5A" w:rsidP="00830A5A">
            <w:pPr>
              <w:ind w:left="20" w:right="-72"/>
              <w:rPr>
                <w:rFonts w:eastAsia="Times New Roman"/>
                <w:sz w:val="20"/>
                <w:szCs w:val="20"/>
                <w:lang w:val="en-GB"/>
              </w:rPr>
            </w:pPr>
            <w:r w:rsidRPr="00E26316">
              <w:rPr>
                <w:rFonts w:eastAsia="Times New Roman"/>
                <w:sz w:val="20"/>
                <w:szCs w:val="20"/>
                <w:lang w:val="en-GB"/>
              </w:rPr>
              <w:t>Premises and equipment</w:t>
            </w:r>
          </w:p>
        </w:tc>
        <w:tc>
          <w:tcPr>
            <w:tcW w:w="1170" w:type="dxa"/>
            <w:shd w:val="clear" w:color="auto" w:fill="auto"/>
          </w:tcPr>
          <w:p w14:paraId="180A8BD2" w14:textId="5E002353" w:rsidR="00830A5A" w:rsidRPr="00E26316" w:rsidRDefault="00830A5A" w:rsidP="00830A5A">
            <w:pPr>
              <w:tabs>
                <w:tab w:val="decimal" w:pos="915"/>
              </w:tabs>
              <w:ind w:right="-72"/>
              <w:rPr>
                <w:rFonts w:eastAsia="Times New Roman"/>
                <w:sz w:val="20"/>
                <w:szCs w:val="20"/>
                <w:lang w:val="en-GB" w:bidi="ar-SA"/>
              </w:rPr>
            </w:pPr>
            <w:r w:rsidRPr="00E26316">
              <w:rPr>
                <w:rFonts w:eastAsia="Times New Roman"/>
                <w:sz w:val="20"/>
                <w:szCs w:val="20"/>
                <w:lang w:val="en-GB" w:bidi="ar-SA"/>
              </w:rPr>
              <w:t>(6,293)</w:t>
            </w:r>
          </w:p>
        </w:tc>
        <w:tc>
          <w:tcPr>
            <w:tcW w:w="178" w:type="dxa"/>
            <w:shd w:val="clear" w:color="auto" w:fill="auto"/>
          </w:tcPr>
          <w:p w14:paraId="67A2BDA5" w14:textId="77777777" w:rsidR="00830A5A" w:rsidRPr="00E26316" w:rsidRDefault="00830A5A" w:rsidP="00830A5A">
            <w:pPr>
              <w:ind w:right="-72"/>
              <w:jc w:val="right"/>
              <w:rPr>
                <w:rFonts w:eastAsia="Times New Roman"/>
                <w:sz w:val="20"/>
                <w:szCs w:val="20"/>
                <w:lang w:val="en-GB"/>
              </w:rPr>
            </w:pPr>
          </w:p>
        </w:tc>
        <w:tc>
          <w:tcPr>
            <w:tcW w:w="1022" w:type="dxa"/>
            <w:shd w:val="clear" w:color="auto" w:fill="auto"/>
          </w:tcPr>
          <w:p w14:paraId="69525248" w14:textId="42C91645" w:rsidR="00830A5A" w:rsidRPr="008E3578" w:rsidRDefault="00830A5A" w:rsidP="00830A5A">
            <w:pPr>
              <w:tabs>
                <w:tab w:val="decimal" w:pos="693"/>
              </w:tabs>
              <w:ind w:right="-72"/>
              <w:rPr>
                <w:rFonts w:eastAsia="Times New Roman"/>
                <w:color w:val="000000" w:themeColor="text1"/>
                <w:sz w:val="20"/>
                <w:szCs w:val="20"/>
                <w:lang w:val="en-GB" w:bidi="ar-SA"/>
              </w:rPr>
            </w:pPr>
            <w:r w:rsidRPr="008E3578">
              <w:rPr>
                <w:rFonts w:eastAsia="Times New Roman"/>
                <w:color w:val="000000" w:themeColor="text1"/>
                <w:sz w:val="20"/>
                <w:szCs w:val="20"/>
                <w:lang w:val="en-GB" w:bidi="ar-SA"/>
              </w:rPr>
              <w:t xml:space="preserve"> 86 </w:t>
            </w:r>
          </w:p>
        </w:tc>
        <w:tc>
          <w:tcPr>
            <w:tcW w:w="178" w:type="dxa"/>
            <w:shd w:val="clear" w:color="auto" w:fill="auto"/>
          </w:tcPr>
          <w:p w14:paraId="162B9137" w14:textId="77777777" w:rsidR="00830A5A" w:rsidRPr="008E3578" w:rsidRDefault="00830A5A" w:rsidP="00830A5A">
            <w:pPr>
              <w:ind w:right="-72"/>
              <w:jc w:val="right"/>
              <w:rPr>
                <w:rFonts w:eastAsia="Times New Roman"/>
                <w:color w:val="000000" w:themeColor="text1"/>
                <w:sz w:val="20"/>
                <w:szCs w:val="20"/>
                <w:lang w:val="en-GB"/>
              </w:rPr>
            </w:pPr>
          </w:p>
        </w:tc>
        <w:tc>
          <w:tcPr>
            <w:tcW w:w="1352" w:type="dxa"/>
            <w:shd w:val="clear" w:color="auto" w:fill="auto"/>
          </w:tcPr>
          <w:p w14:paraId="206EA487" w14:textId="1C97B23B" w:rsidR="00830A5A" w:rsidRPr="008E3578" w:rsidRDefault="00830A5A" w:rsidP="00830A5A">
            <w:pPr>
              <w:tabs>
                <w:tab w:val="decimal" w:pos="909"/>
              </w:tabs>
              <w:ind w:right="-72"/>
              <w:rPr>
                <w:rFonts w:eastAsia="Times New Roman"/>
                <w:color w:val="000000" w:themeColor="text1"/>
                <w:sz w:val="20"/>
                <w:szCs w:val="20"/>
                <w:lang w:val="en-GB" w:bidi="ar-SA"/>
              </w:rPr>
            </w:pPr>
            <w:r w:rsidRPr="008E3578">
              <w:rPr>
                <w:rFonts w:eastAsia="Times New Roman"/>
                <w:color w:val="000000" w:themeColor="text1"/>
                <w:sz w:val="20"/>
                <w:szCs w:val="20"/>
                <w:lang w:val="en-GB" w:bidi="ar-SA"/>
              </w:rPr>
              <w:t xml:space="preserve"> -   </w:t>
            </w:r>
          </w:p>
        </w:tc>
        <w:tc>
          <w:tcPr>
            <w:tcW w:w="178" w:type="dxa"/>
            <w:shd w:val="clear" w:color="auto" w:fill="auto"/>
          </w:tcPr>
          <w:p w14:paraId="4FAA95B3" w14:textId="77777777" w:rsidR="00830A5A" w:rsidRPr="00E26316" w:rsidRDefault="00830A5A" w:rsidP="00830A5A">
            <w:pPr>
              <w:tabs>
                <w:tab w:val="decimal" w:pos="490"/>
              </w:tabs>
              <w:ind w:right="-72"/>
              <w:jc w:val="right"/>
              <w:rPr>
                <w:rFonts w:eastAsia="Times New Roman"/>
                <w:sz w:val="20"/>
                <w:szCs w:val="20"/>
                <w:rtl/>
                <w:cs/>
                <w:lang w:val="en-GB"/>
              </w:rPr>
            </w:pPr>
          </w:p>
        </w:tc>
        <w:tc>
          <w:tcPr>
            <w:tcW w:w="1232" w:type="dxa"/>
            <w:shd w:val="clear" w:color="auto" w:fill="auto"/>
          </w:tcPr>
          <w:p w14:paraId="5E3DD8E1" w14:textId="3CC86811" w:rsidR="00830A5A" w:rsidRPr="00E26316" w:rsidRDefault="00830A5A" w:rsidP="00830A5A">
            <w:pPr>
              <w:tabs>
                <w:tab w:val="decimal" w:pos="940"/>
              </w:tabs>
              <w:ind w:right="-72"/>
              <w:rPr>
                <w:rFonts w:eastAsia="Times New Roman"/>
                <w:sz w:val="20"/>
                <w:szCs w:val="20"/>
                <w:lang w:val="en-GB" w:bidi="ar-SA"/>
              </w:rPr>
            </w:pPr>
            <w:r w:rsidRPr="00830A5A">
              <w:rPr>
                <w:rFonts w:eastAsia="Times New Roman"/>
                <w:sz w:val="20"/>
                <w:szCs w:val="20"/>
                <w:lang w:val="en-GB" w:bidi="ar-SA"/>
              </w:rPr>
              <w:t xml:space="preserve"> (6,207)</w:t>
            </w:r>
          </w:p>
        </w:tc>
      </w:tr>
      <w:tr w:rsidR="00830A5A" w:rsidRPr="00E26316" w14:paraId="2F7F169C" w14:textId="77777777" w:rsidTr="00CE748A">
        <w:tc>
          <w:tcPr>
            <w:tcW w:w="4230" w:type="dxa"/>
          </w:tcPr>
          <w:p w14:paraId="3668E41B" w14:textId="77777777" w:rsidR="00830A5A" w:rsidRPr="00E26316" w:rsidRDefault="00830A5A" w:rsidP="00830A5A">
            <w:pPr>
              <w:ind w:left="20" w:right="-72"/>
              <w:rPr>
                <w:rFonts w:eastAsia="Times New Roman"/>
                <w:sz w:val="20"/>
                <w:szCs w:val="20"/>
                <w:lang w:val="en-GB"/>
              </w:rPr>
            </w:pPr>
            <w:r w:rsidRPr="00E26316">
              <w:rPr>
                <w:rFonts w:eastAsia="Times New Roman"/>
                <w:sz w:val="20"/>
                <w:szCs w:val="20"/>
                <w:lang w:val="en-GB"/>
              </w:rPr>
              <w:t>Other intangible assets</w:t>
            </w:r>
          </w:p>
        </w:tc>
        <w:tc>
          <w:tcPr>
            <w:tcW w:w="1170" w:type="dxa"/>
          </w:tcPr>
          <w:p w14:paraId="7103BEBD" w14:textId="46580064" w:rsidR="00830A5A" w:rsidRPr="00E26316" w:rsidRDefault="00830A5A" w:rsidP="00830A5A">
            <w:pPr>
              <w:tabs>
                <w:tab w:val="decimal" w:pos="915"/>
              </w:tabs>
              <w:ind w:right="-72"/>
              <w:rPr>
                <w:rFonts w:eastAsia="Times New Roman"/>
                <w:sz w:val="20"/>
                <w:szCs w:val="20"/>
                <w:lang w:val="en-GB" w:bidi="ar-SA"/>
              </w:rPr>
            </w:pPr>
            <w:r w:rsidRPr="00E26316">
              <w:rPr>
                <w:rFonts w:eastAsia="Times New Roman"/>
                <w:sz w:val="20"/>
                <w:szCs w:val="20"/>
                <w:lang w:val="en-GB" w:bidi="ar-SA"/>
              </w:rPr>
              <w:t>(3)</w:t>
            </w:r>
          </w:p>
        </w:tc>
        <w:tc>
          <w:tcPr>
            <w:tcW w:w="178" w:type="dxa"/>
          </w:tcPr>
          <w:p w14:paraId="37B95E2F" w14:textId="77777777" w:rsidR="00830A5A" w:rsidRPr="00E26316" w:rsidRDefault="00830A5A" w:rsidP="00830A5A">
            <w:pPr>
              <w:tabs>
                <w:tab w:val="decimal" w:pos="460"/>
              </w:tabs>
              <w:ind w:right="-72"/>
              <w:jc w:val="right"/>
              <w:rPr>
                <w:rFonts w:eastAsia="Times New Roman"/>
                <w:sz w:val="20"/>
                <w:szCs w:val="20"/>
                <w:lang w:val="en-GB"/>
              </w:rPr>
            </w:pPr>
          </w:p>
        </w:tc>
        <w:tc>
          <w:tcPr>
            <w:tcW w:w="1022" w:type="dxa"/>
          </w:tcPr>
          <w:p w14:paraId="5D5EFEEC" w14:textId="376839D9" w:rsidR="00830A5A" w:rsidRPr="008E3578" w:rsidRDefault="00830A5A" w:rsidP="00830A5A">
            <w:pPr>
              <w:tabs>
                <w:tab w:val="decimal" w:pos="693"/>
              </w:tabs>
              <w:ind w:right="-72"/>
              <w:rPr>
                <w:rFonts w:eastAsia="Times New Roman"/>
                <w:color w:val="000000" w:themeColor="text1"/>
                <w:sz w:val="20"/>
                <w:szCs w:val="20"/>
                <w:lang w:val="en-GB" w:bidi="ar-SA"/>
              </w:rPr>
            </w:pPr>
            <w:r w:rsidRPr="008E3578">
              <w:rPr>
                <w:rFonts w:eastAsia="Times New Roman"/>
                <w:color w:val="000000" w:themeColor="text1"/>
                <w:sz w:val="20"/>
                <w:szCs w:val="20"/>
                <w:lang w:val="en-GB" w:bidi="ar-SA"/>
              </w:rPr>
              <w:t xml:space="preserve"> -   </w:t>
            </w:r>
          </w:p>
        </w:tc>
        <w:tc>
          <w:tcPr>
            <w:tcW w:w="178" w:type="dxa"/>
          </w:tcPr>
          <w:p w14:paraId="20669960" w14:textId="77777777" w:rsidR="00830A5A" w:rsidRPr="008E3578" w:rsidRDefault="00830A5A" w:rsidP="00830A5A">
            <w:pPr>
              <w:ind w:right="-72"/>
              <w:jc w:val="right"/>
              <w:rPr>
                <w:rFonts w:eastAsia="Times New Roman"/>
                <w:color w:val="000000" w:themeColor="text1"/>
                <w:sz w:val="20"/>
                <w:szCs w:val="20"/>
                <w:lang w:val="en-GB"/>
              </w:rPr>
            </w:pPr>
          </w:p>
        </w:tc>
        <w:tc>
          <w:tcPr>
            <w:tcW w:w="1352" w:type="dxa"/>
          </w:tcPr>
          <w:p w14:paraId="1B16B219" w14:textId="029D4B18" w:rsidR="00830A5A" w:rsidRPr="008E3578" w:rsidRDefault="00830A5A" w:rsidP="00830A5A">
            <w:pPr>
              <w:tabs>
                <w:tab w:val="decimal" w:pos="909"/>
              </w:tabs>
              <w:ind w:right="-72"/>
              <w:rPr>
                <w:rFonts w:eastAsia="Times New Roman"/>
                <w:color w:val="000000" w:themeColor="text1"/>
                <w:sz w:val="20"/>
                <w:szCs w:val="20"/>
                <w:lang w:val="en-GB" w:bidi="ar-SA"/>
              </w:rPr>
            </w:pPr>
            <w:r w:rsidRPr="008E3578">
              <w:rPr>
                <w:rFonts w:eastAsia="Times New Roman"/>
                <w:color w:val="000000" w:themeColor="text1"/>
                <w:sz w:val="20"/>
                <w:szCs w:val="20"/>
                <w:lang w:val="en-GB" w:bidi="ar-SA"/>
              </w:rPr>
              <w:t xml:space="preserve"> -   </w:t>
            </w:r>
          </w:p>
        </w:tc>
        <w:tc>
          <w:tcPr>
            <w:tcW w:w="178" w:type="dxa"/>
          </w:tcPr>
          <w:p w14:paraId="50BB21BA" w14:textId="77777777" w:rsidR="00830A5A" w:rsidRPr="00E26316" w:rsidRDefault="00830A5A" w:rsidP="00830A5A">
            <w:pPr>
              <w:tabs>
                <w:tab w:val="decimal" w:pos="490"/>
              </w:tabs>
              <w:ind w:right="-72"/>
              <w:jc w:val="right"/>
              <w:rPr>
                <w:rFonts w:eastAsia="Times New Roman"/>
                <w:sz w:val="20"/>
                <w:szCs w:val="20"/>
                <w:rtl/>
                <w:cs/>
                <w:lang w:val="en-GB"/>
              </w:rPr>
            </w:pPr>
          </w:p>
        </w:tc>
        <w:tc>
          <w:tcPr>
            <w:tcW w:w="1232" w:type="dxa"/>
          </w:tcPr>
          <w:p w14:paraId="3609C2B3" w14:textId="6F4D2B3D" w:rsidR="00830A5A" w:rsidRPr="00E26316" w:rsidRDefault="00830A5A" w:rsidP="00830A5A">
            <w:pPr>
              <w:tabs>
                <w:tab w:val="decimal" w:pos="940"/>
              </w:tabs>
              <w:ind w:right="-72"/>
              <w:rPr>
                <w:rFonts w:eastAsia="Times New Roman"/>
                <w:sz w:val="20"/>
                <w:szCs w:val="20"/>
                <w:lang w:val="en-GB" w:bidi="ar-SA"/>
              </w:rPr>
            </w:pPr>
            <w:r w:rsidRPr="00830A5A">
              <w:rPr>
                <w:rFonts w:eastAsia="Times New Roman"/>
                <w:sz w:val="20"/>
                <w:szCs w:val="20"/>
                <w:lang w:val="en-GB" w:bidi="ar-SA"/>
              </w:rPr>
              <w:t xml:space="preserve"> (3)</w:t>
            </w:r>
          </w:p>
        </w:tc>
      </w:tr>
      <w:tr w:rsidR="00830A5A" w:rsidRPr="00E26316" w14:paraId="3901CBE9" w14:textId="77777777" w:rsidTr="00CE748A">
        <w:tc>
          <w:tcPr>
            <w:tcW w:w="4230" w:type="dxa"/>
          </w:tcPr>
          <w:p w14:paraId="39932062" w14:textId="77777777" w:rsidR="00830A5A" w:rsidRPr="00E26316" w:rsidRDefault="00830A5A" w:rsidP="00830A5A">
            <w:pPr>
              <w:ind w:left="20" w:right="-72"/>
              <w:rPr>
                <w:rFonts w:eastAsia="Times New Roman"/>
                <w:sz w:val="20"/>
                <w:szCs w:val="20"/>
                <w:lang w:val="en-GB"/>
              </w:rPr>
            </w:pPr>
            <w:r w:rsidRPr="00E26316">
              <w:rPr>
                <w:rFonts w:eastAsia="Times New Roman"/>
                <w:sz w:val="20"/>
                <w:szCs w:val="20"/>
                <w:lang w:val="en-GB"/>
              </w:rPr>
              <w:t>Other assets</w:t>
            </w:r>
          </w:p>
        </w:tc>
        <w:tc>
          <w:tcPr>
            <w:tcW w:w="1170" w:type="dxa"/>
          </w:tcPr>
          <w:p w14:paraId="5C4E34E7" w14:textId="3913E2FB" w:rsidR="00830A5A" w:rsidRPr="00E26316" w:rsidRDefault="00830A5A" w:rsidP="00830A5A">
            <w:pPr>
              <w:tabs>
                <w:tab w:val="decimal" w:pos="915"/>
              </w:tabs>
              <w:ind w:right="-72"/>
              <w:rPr>
                <w:rFonts w:eastAsia="Times New Roman"/>
                <w:sz w:val="20"/>
                <w:szCs w:val="20"/>
                <w:lang w:val="en-GB" w:bidi="ar-SA"/>
              </w:rPr>
            </w:pPr>
            <w:r w:rsidRPr="00E26316">
              <w:rPr>
                <w:rFonts w:eastAsia="Times New Roman"/>
                <w:sz w:val="20"/>
                <w:szCs w:val="20"/>
                <w:lang w:val="en-GB" w:bidi="ar-SA"/>
              </w:rPr>
              <w:t>(182)</w:t>
            </w:r>
          </w:p>
        </w:tc>
        <w:tc>
          <w:tcPr>
            <w:tcW w:w="178" w:type="dxa"/>
          </w:tcPr>
          <w:p w14:paraId="3F5071F0" w14:textId="77777777" w:rsidR="00830A5A" w:rsidRPr="00E26316" w:rsidRDefault="00830A5A" w:rsidP="00830A5A">
            <w:pPr>
              <w:ind w:right="-72"/>
              <w:jc w:val="right"/>
              <w:rPr>
                <w:rFonts w:eastAsia="Times New Roman"/>
                <w:b/>
                <w:bCs/>
                <w:sz w:val="20"/>
                <w:szCs w:val="20"/>
                <w:lang w:val="en-GB" w:bidi="ar-SA"/>
              </w:rPr>
            </w:pPr>
          </w:p>
        </w:tc>
        <w:tc>
          <w:tcPr>
            <w:tcW w:w="1022" w:type="dxa"/>
          </w:tcPr>
          <w:p w14:paraId="0C2FCCDF" w14:textId="347FF913" w:rsidR="00830A5A" w:rsidRPr="008E3578" w:rsidRDefault="00830A5A" w:rsidP="00830A5A">
            <w:pPr>
              <w:tabs>
                <w:tab w:val="decimal" w:pos="693"/>
              </w:tabs>
              <w:ind w:right="-72"/>
              <w:rPr>
                <w:rFonts w:eastAsia="Times New Roman"/>
                <w:color w:val="000000" w:themeColor="text1"/>
                <w:sz w:val="20"/>
                <w:szCs w:val="20"/>
                <w:lang w:val="en-GB" w:bidi="ar-SA"/>
              </w:rPr>
            </w:pPr>
            <w:r w:rsidRPr="008E3578">
              <w:rPr>
                <w:rFonts w:eastAsia="Times New Roman"/>
                <w:color w:val="000000" w:themeColor="text1"/>
                <w:sz w:val="20"/>
                <w:szCs w:val="20"/>
                <w:lang w:val="en-GB" w:bidi="ar-SA"/>
              </w:rPr>
              <w:t xml:space="preserve"> 89 </w:t>
            </w:r>
          </w:p>
        </w:tc>
        <w:tc>
          <w:tcPr>
            <w:tcW w:w="178" w:type="dxa"/>
          </w:tcPr>
          <w:p w14:paraId="20D341D5" w14:textId="77777777" w:rsidR="00830A5A" w:rsidRPr="008E3578" w:rsidRDefault="00830A5A" w:rsidP="00830A5A">
            <w:pPr>
              <w:ind w:right="-72"/>
              <w:jc w:val="right"/>
              <w:rPr>
                <w:rFonts w:eastAsia="Times New Roman"/>
                <w:color w:val="000000" w:themeColor="text1"/>
                <w:sz w:val="20"/>
                <w:szCs w:val="20"/>
                <w:lang w:val="en-GB"/>
              </w:rPr>
            </w:pPr>
          </w:p>
        </w:tc>
        <w:tc>
          <w:tcPr>
            <w:tcW w:w="1352" w:type="dxa"/>
          </w:tcPr>
          <w:p w14:paraId="63915268" w14:textId="67567A09" w:rsidR="00830A5A" w:rsidRPr="008E3578" w:rsidRDefault="00830A5A" w:rsidP="00830A5A">
            <w:pPr>
              <w:tabs>
                <w:tab w:val="decimal" w:pos="909"/>
              </w:tabs>
              <w:ind w:right="-72"/>
              <w:rPr>
                <w:rFonts w:eastAsia="Times New Roman"/>
                <w:color w:val="000000" w:themeColor="text1"/>
                <w:sz w:val="20"/>
                <w:szCs w:val="20"/>
                <w:lang w:val="en-GB" w:bidi="ar-SA"/>
              </w:rPr>
            </w:pPr>
            <w:r w:rsidRPr="008E3578">
              <w:rPr>
                <w:rFonts w:eastAsia="Times New Roman"/>
                <w:color w:val="000000" w:themeColor="text1"/>
                <w:sz w:val="20"/>
                <w:szCs w:val="20"/>
                <w:lang w:val="en-GB" w:bidi="ar-SA"/>
              </w:rPr>
              <w:t xml:space="preserve"> -   </w:t>
            </w:r>
          </w:p>
        </w:tc>
        <w:tc>
          <w:tcPr>
            <w:tcW w:w="178" w:type="dxa"/>
          </w:tcPr>
          <w:p w14:paraId="59134B4D" w14:textId="77777777" w:rsidR="00830A5A" w:rsidRPr="00E26316" w:rsidRDefault="00830A5A" w:rsidP="00830A5A">
            <w:pPr>
              <w:tabs>
                <w:tab w:val="decimal" w:pos="490"/>
              </w:tabs>
              <w:ind w:right="-72"/>
              <w:jc w:val="right"/>
              <w:rPr>
                <w:rFonts w:eastAsia="Times New Roman"/>
                <w:sz w:val="20"/>
                <w:szCs w:val="20"/>
                <w:rtl/>
                <w:cs/>
                <w:lang w:val="en-GB"/>
              </w:rPr>
            </w:pPr>
          </w:p>
        </w:tc>
        <w:tc>
          <w:tcPr>
            <w:tcW w:w="1232" w:type="dxa"/>
          </w:tcPr>
          <w:p w14:paraId="543CBBE9" w14:textId="7E80C5E8" w:rsidR="00830A5A" w:rsidRPr="00E26316" w:rsidRDefault="00830A5A" w:rsidP="00830A5A">
            <w:pPr>
              <w:tabs>
                <w:tab w:val="decimal" w:pos="940"/>
              </w:tabs>
              <w:ind w:right="-72"/>
              <w:rPr>
                <w:rFonts w:eastAsia="Times New Roman"/>
                <w:sz w:val="20"/>
                <w:szCs w:val="20"/>
                <w:lang w:val="en-GB" w:bidi="ar-SA"/>
              </w:rPr>
            </w:pPr>
            <w:r w:rsidRPr="00830A5A">
              <w:rPr>
                <w:rFonts w:eastAsia="Times New Roman"/>
                <w:sz w:val="20"/>
                <w:szCs w:val="20"/>
                <w:lang w:val="en-GB" w:bidi="ar-SA"/>
              </w:rPr>
              <w:t xml:space="preserve"> (93)</w:t>
            </w:r>
          </w:p>
        </w:tc>
      </w:tr>
      <w:tr w:rsidR="00830A5A" w:rsidRPr="00E26316" w14:paraId="1FBEFB35" w14:textId="77777777" w:rsidTr="00CE748A">
        <w:tc>
          <w:tcPr>
            <w:tcW w:w="4230" w:type="dxa"/>
          </w:tcPr>
          <w:p w14:paraId="14F88390" w14:textId="77777777" w:rsidR="00830A5A" w:rsidRPr="00E26316" w:rsidRDefault="00830A5A" w:rsidP="00830A5A">
            <w:pPr>
              <w:ind w:left="20" w:right="-72"/>
              <w:rPr>
                <w:rFonts w:eastAsia="Times New Roman"/>
                <w:b/>
                <w:bCs/>
                <w:sz w:val="20"/>
                <w:szCs w:val="20"/>
                <w:lang w:val="en-GB"/>
              </w:rPr>
            </w:pPr>
            <w:r w:rsidRPr="00E26316">
              <w:rPr>
                <w:rFonts w:eastAsia="Times New Roman"/>
                <w:b/>
                <w:bCs/>
                <w:sz w:val="20"/>
                <w:szCs w:val="20"/>
                <w:lang w:val="en-GB"/>
              </w:rPr>
              <w:t>Total</w:t>
            </w:r>
          </w:p>
        </w:tc>
        <w:tc>
          <w:tcPr>
            <w:tcW w:w="1170" w:type="dxa"/>
            <w:tcBorders>
              <w:top w:val="single" w:sz="4" w:space="0" w:color="auto"/>
              <w:bottom w:val="single" w:sz="4" w:space="0" w:color="auto"/>
            </w:tcBorders>
          </w:tcPr>
          <w:p w14:paraId="1CDBDD98" w14:textId="4AF78B2E" w:rsidR="00830A5A" w:rsidRPr="00E26316" w:rsidRDefault="00830A5A" w:rsidP="00830A5A">
            <w:pPr>
              <w:tabs>
                <w:tab w:val="decimal" w:pos="915"/>
              </w:tabs>
              <w:ind w:right="-72"/>
              <w:rPr>
                <w:rFonts w:eastAsia="Times New Roman"/>
                <w:b/>
                <w:bCs/>
                <w:sz w:val="20"/>
                <w:szCs w:val="20"/>
                <w:lang w:val="en-GB"/>
              </w:rPr>
            </w:pPr>
            <w:r w:rsidRPr="00E26316">
              <w:rPr>
                <w:rFonts w:eastAsia="Times New Roman"/>
                <w:b/>
                <w:bCs/>
                <w:sz w:val="20"/>
                <w:szCs w:val="20"/>
                <w:lang w:val="en-GB" w:bidi="ar-SA"/>
              </w:rPr>
              <w:t>(7,821)</w:t>
            </w:r>
          </w:p>
        </w:tc>
        <w:tc>
          <w:tcPr>
            <w:tcW w:w="178" w:type="dxa"/>
          </w:tcPr>
          <w:p w14:paraId="39D0BF20" w14:textId="77777777" w:rsidR="00830A5A" w:rsidRPr="00E26316" w:rsidRDefault="00830A5A" w:rsidP="00830A5A">
            <w:pPr>
              <w:ind w:right="-72"/>
              <w:jc w:val="right"/>
              <w:rPr>
                <w:rFonts w:eastAsia="Times New Roman"/>
                <w:b/>
                <w:bCs/>
                <w:sz w:val="20"/>
                <w:szCs w:val="20"/>
                <w:lang w:val="en-GB" w:bidi="ar-SA"/>
              </w:rPr>
            </w:pPr>
          </w:p>
        </w:tc>
        <w:tc>
          <w:tcPr>
            <w:tcW w:w="1022" w:type="dxa"/>
            <w:tcBorders>
              <w:top w:val="single" w:sz="4" w:space="0" w:color="auto"/>
              <w:bottom w:val="single" w:sz="4" w:space="0" w:color="auto"/>
            </w:tcBorders>
          </w:tcPr>
          <w:p w14:paraId="1840FD3A" w14:textId="534AAE1E" w:rsidR="00830A5A" w:rsidRPr="008E3578" w:rsidRDefault="00830A5A" w:rsidP="00830A5A">
            <w:pPr>
              <w:tabs>
                <w:tab w:val="decimal" w:pos="693"/>
              </w:tabs>
              <w:ind w:right="-72"/>
              <w:rPr>
                <w:rFonts w:eastAsia="Times New Roman"/>
                <w:b/>
                <w:bCs/>
                <w:color w:val="000000" w:themeColor="text1"/>
                <w:sz w:val="20"/>
                <w:szCs w:val="20"/>
                <w:lang w:val="en-GB" w:bidi="ar-SA"/>
              </w:rPr>
            </w:pPr>
            <w:r w:rsidRPr="008E3578">
              <w:rPr>
                <w:rFonts w:eastAsia="Times New Roman"/>
                <w:b/>
                <w:bCs/>
                <w:color w:val="000000" w:themeColor="text1"/>
                <w:sz w:val="20"/>
                <w:szCs w:val="20"/>
                <w:lang w:val="en-GB" w:bidi="ar-SA"/>
              </w:rPr>
              <w:t xml:space="preserve"> 19</w:t>
            </w:r>
            <w:r w:rsidR="00E83B0C" w:rsidRPr="008E3578">
              <w:rPr>
                <w:rFonts w:eastAsia="Times New Roman"/>
                <w:b/>
                <w:bCs/>
                <w:color w:val="000000" w:themeColor="text1"/>
                <w:sz w:val="20"/>
                <w:szCs w:val="20"/>
                <w:lang w:val="en-GB" w:bidi="ar-SA"/>
              </w:rPr>
              <w:t>8</w:t>
            </w:r>
            <w:r w:rsidRPr="008E3578">
              <w:rPr>
                <w:rFonts w:eastAsia="Times New Roman"/>
                <w:b/>
                <w:bCs/>
                <w:color w:val="000000" w:themeColor="text1"/>
                <w:sz w:val="20"/>
                <w:szCs w:val="20"/>
                <w:lang w:val="en-GB" w:bidi="ar-SA"/>
              </w:rPr>
              <w:t xml:space="preserve"> </w:t>
            </w:r>
          </w:p>
        </w:tc>
        <w:tc>
          <w:tcPr>
            <w:tcW w:w="178" w:type="dxa"/>
          </w:tcPr>
          <w:p w14:paraId="103F624E" w14:textId="77777777" w:rsidR="00830A5A" w:rsidRPr="008E3578" w:rsidRDefault="00830A5A" w:rsidP="00830A5A">
            <w:pPr>
              <w:tabs>
                <w:tab w:val="decimal" w:pos="731"/>
              </w:tabs>
              <w:ind w:right="-72"/>
              <w:jc w:val="right"/>
              <w:rPr>
                <w:rFonts w:eastAsia="Times New Roman"/>
                <w:b/>
                <w:bCs/>
                <w:color w:val="000000" w:themeColor="text1"/>
                <w:sz w:val="20"/>
                <w:szCs w:val="20"/>
                <w:lang w:val="en-GB"/>
              </w:rPr>
            </w:pPr>
          </w:p>
        </w:tc>
        <w:tc>
          <w:tcPr>
            <w:tcW w:w="1352" w:type="dxa"/>
            <w:tcBorders>
              <w:top w:val="single" w:sz="4" w:space="0" w:color="auto"/>
              <w:bottom w:val="single" w:sz="4" w:space="0" w:color="auto"/>
            </w:tcBorders>
          </w:tcPr>
          <w:p w14:paraId="6AAB01B5" w14:textId="65A69CAF" w:rsidR="00830A5A" w:rsidRPr="008E3578" w:rsidRDefault="00830A5A" w:rsidP="00830A5A">
            <w:pPr>
              <w:tabs>
                <w:tab w:val="decimal" w:pos="909"/>
              </w:tabs>
              <w:ind w:right="-72"/>
              <w:rPr>
                <w:rFonts w:eastAsia="Times New Roman"/>
                <w:b/>
                <w:bCs/>
                <w:color w:val="000000" w:themeColor="text1"/>
                <w:sz w:val="20"/>
                <w:szCs w:val="20"/>
                <w:lang w:val="en-GB" w:bidi="ar-SA"/>
              </w:rPr>
            </w:pPr>
            <w:r w:rsidRPr="008E3578">
              <w:rPr>
                <w:rFonts w:eastAsia="Times New Roman"/>
                <w:b/>
                <w:bCs/>
                <w:color w:val="000000" w:themeColor="text1"/>
                <w:sz w:val="20"/>
                <w:szCs w:val="20"/>
                <w:lang w:val="en-GB" w:bidi="ar-SA"/>
              </w:rPr>
              <w:t xml:space="preserve"> 4</w:t>
            </w:r>
            <w:r w:rsidR="0059391E" w:rsidRPr="008E3578">
              <w:rPr>
                <w:rFonts w:eastAsia="Times New Roman"/>
                <w:b/>
                <w:bCs/>
                <w:color w:val="000000" w:themeColor="text1"/>
                <w:sz w:val="20"/>
                <w:szCs w:val="20"/>
                <w:lang w:val="en-GB" w:bidi="ar-SA"/>
              </w:rPr>
              <w:t>5</w:t>
            </w:r>
            <w:r w:rsidRPr="008E3578">
              <w:rPr>
                <w:rFonts w:eastAsia="Times New Roman"/>
                <w:b/>
                <w:bCs/>
                <w:color w:val="000000" w:themeColor="text1"/>
                <w:sz w:val="20"/>
                <w:szCs w:val="20"/>
                <w:lang w:val="en-GB" w:bidi="ar-SA"/>
              </w:rPr>
              <w:t xml:space="preserve"> </w:t>
            </w:r>
          </w:p>
        </w:tc>
        <w:tc>
          <w:tcPr>
            <w:tcW w:w="178" w:type="dxa"/>
          </w:tcPr>
          <w:p w14:paraId="3D6D5F83" w14:textId="77777777" w:rsidR="00830A5A" w:rsidRPr="00E26316" w:rsidRDefault="00830A5A" w:rsidP="00830A5A">
            <w:pPr>
              <w:tabs>
                <w:tab w:val="decimal" w:pos="820"/>
              </w:tabs>
              <w:ind w:right="11"/>
              <w:jc w:val="center"/>
              <w:rPr>
                <w:rFonts w:eastAsia="Times New Roman"/>
                <w:b/>
                <w:bCs/>
                <w:sz w:val="20"/>
                <w:szCs w:val="20"/>
                <w:lang w:val="en-GB"/>
              </w:rPr>
            </w:pPr>
          </w:p>
        </w:tc>
        <w:tc>
          <w:tcPr>
            <w:tcW w:w="1232" w:type="dxa"/>
            <w:tcBorders>
              <w:top w:val="single" w:sz="4" w:space="0" w:color="auto"/>
              <w:bottom w:val="single" w:sz="4" w:space="0" w:color="auto"/>
            </w:tcBorders>
          </w:tcPr>
          <w:p w14:paraId="27F5E781" w14:textId="2D355423" w:rsidR="00830A5A" w:rsidRPr="00830A5A" w:rsidRDefault="00830A5A" w:rsidP="00830A5A">
            <w:pPr>
              <w:tabs>
                <w:tab w:val="decimal" w:pos="940"/>
              </w:tabs>
              <w:ind w:right="-72"/>
              <w:rPr>
                <w:rFonts w:eastAsia="Times New Roman"/>
                <w:b/>
                <w:bCs/>
                <w:sz w:val="20"/>
                <w:szCs w:val="20"/>
                <w:lang w:val="en-GB" w:bidi="ar-SA"/>
              </w:rPr>
            </w:pPr>
            <w:r w:rsidRPr="00830A5A">
              <w:rPr>
                <w:rFonts w:eastAsia="Times New Roman"/>
                <w:b/>
                <w:bCs/>
                <w:sz w:val="20"/>
                <w:szCs w:val="20"/>
                <w:lang w:val="en-GB" w:bidi="ar-SA"/>
              </w:rPr>
              <w:t xml:space="preserve"> (7,578)</w:t>
            </w:r>
          </w:p>
        </w:tc>
      </w:tr>
      <w:tr w:rsidR="00830A5A" w:rsidRPr="00E26316" w14:paraId="0F242C63" w14:textId="77777777" w:rsidTr="00CE748A">
        <w:tc>
          <w:tcPr>
            <w:tcW w:w="4230" w:type="dxa"/>
          </w:tcPr>
          <w:p w14:paraId="7CB7F4B2" w14:textId="77777777" w:rsidR="00830A5A" w:rsidRPr="00E26316" w:rsidRDefault="00830A5A" w:rsidP="00830A5A">
            <w:pPr>
              <w:ind w:left="20"/>
              <w:rPr>
                <w:rFonts w:eastAsia="Times New Roman"/>
                <w:b/>
                <w:bCs/>
                <w:sz w:val="20"/>
                <w:szCs w:val="20"/>
                <w:lang w:val="en-GB"/>
              </w:rPr>
            </w:pPr>
          </w:p>
        </w:tc>
        <w:tc>
          <w:tcPr>
            <w:tcW w:w="1170" w:type="dxa"/>
            <w:tcBorders>
              <w:top w:val="single" w:sz="4" w:space="0" w:color="auto"/>
            </w:tcBorders>
          </w:tcPr>
          <w:p w14:paraId="383345B4" w14:textId="77777777" w:rsidR="00830A5A" w:rsidRPr="00E26316" w:rsidRDefault="00830A5A" w:rsidP="00830A5A">
            <w:pPr>
              <w:tabs>
                <w:tab w:val="decimal" w:pos="915"/>
              </w:tabs>
              <w:ind w:right="11"/>
              <w:rPr>
                <w:rFonts w:eastAsia="Times New Roman"/>
                <w:b/>
                <w:bCs/>
                <w:sz w:val="20"/>
                <w:szCs w:val="20"/>
                <w:lang w:val="en-GB" w:bidi="ar-SA"/>
              </w:rPr>
            </w:pPr>
          </w:p>
        </w:tc>
        <w:tc>
          <w:tcPr>
            <w:tcW w:w="178" w:type="dxa"/>
          </w:tcPr>
          <w:p w14:paraId="2205D9BE" w14:textId="77777777" w:rsidR="00830A5A" w:rsidRPr="00E26316" w:rsidRDefault="00830A5A" w:rsidP="00830A5A">
            <w:pPr>
              <w:jc w:val="right"/>
              <w:rPr>
                <w:rFonts w:eastAsia="Times New Roman"/>
                <w:b/>
                <w:bCs/>
                <w:sz w:val="20"/>
                <w:szCs w:val="20"/>
                <w:lang w:val="en-GB" w:bidi="ar-SA"/>
              </w:rPr>
            </w:pPr>
          </w:p>
        </w:tc>
        <w:tc>
          <w:tcPr>
            <w:tcW w:w="1022" w:type="dxa"/>
            <w:tcBorders>
              <w:top w:val="single" w:sz="4" w:space="0" w:color="auto"/>
            </w:tcBorders>
          </w:tcPr>
          <w:p w14:paraId="557F0F36" w14:textId="77777777" w:rsidR="00830A5A" w:rsidRPr="008E3578" w:rsidRDefault="00830A5A" w:rsidP="00830A5A">
            <w:pPr>
              <w:tabs>
                <w:tab w:val="decimal" w:pos="693"/>
              </w:tabs>
              <w:ind w:right="-72"/>
              <w:rPr>
                <w:rFonts w:eastAsia="Times New Roman"/>
                <w:color w:val="000000" w:themeColor="text1"/>
                <w:sz w:val="20"/>
                <w:szCs w:val="20"/>
                <w:lang w:val="en-GB" w:bidi="ar-SA"/>
              </w:rPr>
            </w:pPr>
          </w:p>
        </w:tc>
        <w:tc>
          <w:tcPr>
            <w:tcW w:w="178" w:type="dxa"/>
          </w:tcPr>
          <w:p w14:paraId="06776582" w14:textId="77777777" w:rsidR="00830A5A" w:rsidRPr="008E3578" w:rsidRDefault="00830A5A" w:rsidP="00830A5A">
            <w:pPr>
              <w:jc w:val="right"/>
              <w:rPr>
                <w:rFonts w:eastAsia="Times New Roman"/>
                <w:b/>
                <w:bCs/>
                <w:color w:val="000000" w:themeColor="text1"/>
                <w:sz w:val="20"/>
                <w:szCs w:val="20"/>
                <w:lang w:val="en-GB" w:bidi="ar-SA"/>
              </w:rPr>
            </w:pPr>
          </w:p>
        </w:tc>
        <w:tc>
          <w:tcPr>
            <w:tcW w:w="1352" w:type="dxa"/>
            <w:tcBorders>
              <w:top w:val="single" w:sz="4" w:space="0" w:color="auto"/>
            </w:tcBorders>
          </w:tcPr>
          <w:p w14:paraId="2D7DEC5E" w14:textId="77777777" w:rsidR="00830A5A" w:rsidRPr="008E3578" w:rsidRDefault="00830A5A" w:rsidP="00830A5A">
            <w:pPr>
              <w:tabs>
                <w:tab w:val="decimal" w:pos="909"/>
              </w:tabs>
              <w:ind w:right="-72"/>
              <w:rPr>
                <w:rFonts w:eastAsia="Times New Roman"/>
                <w:color w:val="000000" w:themeColor="text1"/>
                <w:sz w:val="20"/>
                <w:szCs w:val="20"/>
                <w:lang w:val="en-GB" w:bidi="ar-SA"/>
              </w:rPr>
            </w:pPr>
          </w:p>
        </w:tc>
        <w:tc>
          <w:tcPr>
            <w:tcW w:w="178" w:type="dxa"/>
          </w:tcPr>
          <w:p w14:paraId="52E19835" w14:textId="77777777" w:rsidR="00830A5A" w:rsidRPr="00E26316" w:rsidRDefault="00830A5A" w:rsidP="00830A5A">
            <w:pPr>
              <w:jc w:val="right"/>
              <w:rPr>
                <w:rFonts w:eastAsia="Times New Roman"/>
                <w:b/>
                <w:bCs/>
                <w:sz w:val="20"/>
                <w:szCs w:val="20"/>
                <w:lang w:val="en-GB" w:bidi="ar-SA"/>
              </w:rPr>
            </w:pPr>
          </w:p>
        </w:tc>
        <w:tc>
          <w:tcPr>
            <w:tcW w:w="1232" w:type="dxa"/>
            <w:tcBorders>
              <w:top w:val="single" w:sz="4" w:space="0" w:color="auto"/>
            </w:tcBorders>
          </w:tcPr>
          <w:p w14:paraId="3398FCBA" w14:textId="77777777" w:rsidR="00830A5A" w:rsidRPr="00830A5A" w:rsidRDefault="00830A5A" w:rsidP="00830A5A">
            <w:pPr>
              <w:tabs>
                <w:tab w:val="decimal" w:pos="940"/>
              </w:tabs>
              <w:ind w:right="-72"/>
              <w:rPr>
                <w:rFonts w:eastAsia="Times New Roman"/>
                <w:sz w:val="20"/>
                <w:szCs w:val="20"/>
                <w:lang w:val="en-GB" w:bidi="ar-SA"/>
              </w:rPr>
            </w:pPr>
          </w:p>
        </w:tc>
      </w:tr>
      <w:tr w:rsidR="00830A5A" w:rsidRPr="00E26316" w14:paraId="0203CD39" w14:textId="77777777" w:rsidTr="00CE748A">
        <w:tc>
          <w:tcPr>
            <w:tcW w:w="4230" w:type="dxa"/>
          </w:tcPr>
          <w:p w14:paraId="79C78A02" w14:textId="77777777" w:rsidR="00830A5A" w:rsidRPr="00E26316" w:rsidRDefault="00830A5A" w:rsidP="00830A5A">
            <w:pPr>
              <w:ind w:left="20"/>
              <w:rPr>
                <w:rFonts w:eastAsia="Times New Roman"/>
                <w:b/>
                <w:bCs/>
                <w:sz w:val="20"/>
                <w:szCs w:val="20"/>
                <w:lang w:val="en-GB"/>
              </w:rPr>
            </w:pPr>
            <w:r w:rsidRPr="00E26316">
              <w:rPr>
                <w:rFonts w:eastAsia="Times New Roman"/>
                <w:b/>
                <w:bCs/>
                <w:sz w:val="20"/>
                <w:szCs w:val="20"/>
                <w:lang w:val="en-GB"/>
              </w:rPr>
              <w:t>Net</w:t>
            </w:r>
          </w:p>
        </w:tc>
        <w:tc>
          <w:tcPr>
            <w:tcW w:w="1170" w:type="dxa"/>
            <w:tcBorders>
              <w:bottom w:val="double" w:sz="4" w:space="0" w:color="auto"/>
            </w:tcBorders>
          </w:tcPr>
          <w:p w14:paraId="770669D5" w14:textId="15A32EF1" w:rsidR="00830A5A" w:rsidRPr="00E26316" w:rsidRDefault="00830A5A" w:rsidP="00830A5A">
            <w:pPr>
              <w:tabs>
                <w:tab w:val="decimal" w:pos="915"/>
              </w:tabs>
              <w:ind w:right="11"/>
              <w:rPr>
                <w:rFonts w:eastAsia="Times New Roman"/>
                <w:b/>
                <w:bCs/>
                <w:sz w:val="20"/>
                <w:szCs w:val="20"/>
                <w:cs/>
                <w:lang w:val="en-GB"/>
              </w:rPr>
            </w:pPr>
            <w:r w:rsidRPr="00E26316">
              <w:rPr>
                <w:rFonts w:eastAsia="Times New Roman"/>
                <w:b/>
                <w:bCs/>
                <w:sz w:val="20"/>
                <w:szCs w:val="20"/>
                <w:lang w:val="en-GB" w:bidi="ar-SA"/>
              </w:rPr>
              <w:t>2,793</w:t>
            </w:r>
          </w:p>
        </w:tc>
        <w:tc>
          <w:tcPr>
            <w:tcW w:w="178" w:type="dxa"/>
          </w:tcPr>
          <w:p w14:paraId="4C16FB00" w14:textId="77777777" w:rsidR="00830A5A" w:rsidRPr="00E26316" w:rsidRDefault="00830A5A" w:rsidP="00830A5A">
            <w:pPr>
              <w:tabs>
                <w:tab w:val="decimal" w:pos="731"/>
              </w:tabs>
              <w:ind w:right="11"/>
              <w:jc w:val="right"/>
              <w:rPr>
                <w:rFonts w:eastAsia="Times New Roman"/>
                <w:b/>
                <w:bCs/>
                <w:sz w:val="20"/>
                <w:szCs w:val="20"/>
                <w:lang w:val="en-GB"/>
              </w:rPr>
            </w:pPr>
          </w:p>
        </w:tc>
        <w:tc>
          <w:tcPr>
            <w:tcW w:w="1022" w:type="dxa"/>
            <w:tcBorders>
              <w:bottom w:val="double" w:sz="4" w:space="0" w:color="auto"/>
            </w:tcBorders>
          </w:tcPr>
          <w:p w14:paraId="28A81B20" w14:textId="6E15DA5D" w:rsidR="00830A5A" w:rsidRPr="008E3578" w:rsidRDefault="00830A5A" w:rsidP="00830A5A">
            <w:pPr>
              <w:tabs>
                <w:tab w:val="decimal" w:pos="693"/>
              </w:tabs>
              <w:ind w:right="-72"/>
              <w:rPr>
                <w:rFonts w:eastAsia="Times New Roman"/>
                <w:b/>
                <w:bCs/>
                <w:color w:val="000000" w:themeColor="text1"/>
                <w:sz w:val="20"/>
                <w:szCs w:val="20"/>
                <w:lang w:val="en-GB" w:bidi="ar-SA"/>
              </w:rPr>
            </w:pPr>
            <w:r w:rsidRPr="008E3578">
              <w:rPr>
                <w:rFonts w:eastAsia="Times New Roman"/>
                <w:b/>
                <w:bCs/>
                <w:color w:val="000000" w:themeColor="text1"/>
                <w:sz w:val="20"/>
                <w:szCs w:val="20"/>
                <w:lang w:val="en-GB" w:bidi="ar-SA"/>
              </w:rPr>
              <w:t xml:space="preserve"> (19</w:t>
            </w:r>
            <w:r w:rsidR="000A7F19" w:rsidRPr="008E3578">
              <w:rPr>
                <w:rFonts w:eastAsia="Times New Roman"/>
                <w:b/>
                <w:bCs/>
                <w:color w:val="000000" w:themeColor="text1"/>
                <w:sz w:val="20"/>
                <w:szCs w:val="20"/>
                <w:lang w:val="en-GB" w:bidi="ar-SA"/>
              </w:rPr>
              <w:t>8</w:t>
            </w:r>
            <w:r w:rsidRPr="008E3578">
              <w:rPr>
                <w:rFonts w:eastAsia="Times New Roman"/>
                <w:b/>
                <w:bCs/>
                <w:color w:val="000000" w:themeColor="text1"/>
                <w:sz w:val="20"/>
                <w:szCs w:val="20"/>
                <w:lang w:val="en-GB" w:bidi="ar-SA"/>
              </w:rPr>
              <w:t>)</w:t>
            </w:r>
          </w:p>
        </w:tc>
        <w:tc>
          <w:tcPr>
            <w:tcW w:w="178" w:type="dxa"/>
          </w:tcPr>
          <w:p w14:paraId="54255239" w14:textId="77777777" w:rsidR="00830A5A" w:rsidRPr="008E3578" w:rsidRDefault="00830A5A" w:rsidP="00830A5A">
            <w:pPr>
              <w:tabs>
                <w:tab w:val="decimal" w:pos="731"/>
              </w:tabs>
              <w:ind w:right="11"/>
              <w:jc w:val="right"/>
              <w:rPr>
                <w:rFonts w:eastAsia="Times New Roman"/>
                <w:b/>
                <w:bCs/>
                <w:color w:val="000000" w:themeColor="text1"/>
                <w:sz w:val="20"/>
                <w:szCs w:val="20"/>
                <w:lang w:val="en-GB"/>
              </w:rPr>
            </w:pPr>
          </w:p>
        </w:tc>
        <w:tc>
          <w:tcPr>
            <w:tcW w:w="1352" w:type="dxa"/>
            <w:tcBorders>
              <w:bottom w:val="double" w:sz="4" w:space="0" w:color="auto"/>
            </w:tcBorders>
          </w:tcPr>
          <w:p w14:paraId="36D02601" w14:textId="18293EAA" w:rsidR="00830A5A" w:rsidRPr="008E3578" w:rsidRDefault="00830A5A" w:rsidP="00830A5A">
            <w:pPr>
              <w:tabs>
                <w:tab w:val="decimal" w:pos="909"/>
              </w:tabs>
              <w:ind w:right="-72"/>
              <w:rPr>
                <w:rFonts w:eastAsia="Times New Roman"/>
                <w:b/>
                <w:bCs/>
                <w:color w:val="000000" w:themeColor="text1"/>
                <w:sz w:val="20"/>
                <w:szCs w:val="20"/>
                <w:lang w:val="en-GB" w:bidi="ar-SA"/>
              </w:rPr>
            </w:pPr>
            <w:r w:rsidRPr="008E3578">
              <w:rPr>
                <w:rFonts w:eastAsia="Times New Roman"/>
                <w:b/>
                <w:bCs/>
                <w:color w:val="000000" w:themeColor="text1"/>
                <w:sz w:val="20"/>
                <w:szCs w:val="20"/>
                <w:lang w:val="en-GB" w:bidi="ar-SA"/>
              </w:rPr>
              <w:t xml:space="preserve"> (</w:t>
            </w:r>
            <w:r w:rsidR="00E83B0C" w:rsidRPr="008E3578">
              <w:rPr>
                <w:rFonts w:eastAsia="Times New Roman"/>
                <w:b/>
                <w:bCs/>
                <w:color w:val="000000" w:themeColor="text1"/>
                <w:sz w:val="20"/>
                <w:szCs w:val="20"/>
                <w:lang w:val="en-GB" w:bidi="ar-SA"/>
              </w:rPr>
              <w:t>299</w:t>
            </w:r>
            <w:r w:rsidRPr="008E3578">
              <w:rPr>
                <w:rFonts w:eastAsia="Times New Roman"/>
                <w:b/>
                <w:bCs/>
                <w:color w:val="000000" w:themeColor="text1"/>
                <w:sz w:val="20"/>
                <w:szCs w:val="20"/>
                <w:lang w:val="en-GB" w:bidi="ar-SA"/>
              </w:rPr>
              <w:t>)</w:t>
            </w:r>
          </w:p>
        </w:tc>
        <w:tc>
          <w:tcPr>
            <w:tcW w:w="178" w:type="dxa"/>
          </w:tcPr>
          <w:p w14:paraId="6A4ED146" w14:textId="77777777" w:rsidR="00830A5A" w:rsidRPr="00E26316" w:rsidRDefault="00830A5A" w:rsidP="00830A5A">
            <w:pPr>
              <w:tabs>
                <w:tab w:val="decimal" w:pos="731"/>
                <w:tab w:val="decimal" w:pos="1091"/>
              </w:tabs>
              <w:ind w:right="11"/>
              <w:jc w:val="right"/>
              <w:rPr>
                <w:rFonts w:eastAsia="Times New Roman"/>
                <w:b/>
                <w:bCs/>
                <w:sz w:val="20"/>
                <w:szCs w:val="20"/>
                <w:lang w:val="en-GB"/>
              </w:rPr>
            </w:pPr>
          </w:p>
        </w:tc>
        <w:tc>
          <w:tcPr>
            <w:tcW w:w="1232" w:type="dxa"/>
            <w:tcBorders>
              <w:bottom w:val="double" w:sz="4" w:space="0" w:color="auto"/>
            </w:tcBorders>
          </w:tcPr>
          <w:p w14:paraId="6CBF4D42" w14:textId="71E98A1E" w:rsidR="00830A5A" w:rsidRPr="00830A5A" w:rsidRDefault="00830A5A" w:rsidP="00830A5A">
            <w:pPr>
              <w:tabs>
                <w:tab w:val="decimal" w:pos="940"/>
              </w:tabs>
              <w:ind w:right="-72"/>
              <w:rPr>
                <w:rFonts w:eastAsia="Times New Roman"/>
                <w:b/>
                <w:bCs/>
                <w:sz w:val="20"/>
                <w:szCs w:val="20"/>
                <w:lang w:val="en-GB" w:bidi="ar-SA"/>
              </w:rPr>
            </w:pPr>
            <w:r w:rsidRPr="00830A5A">
              <w:rPr>
                <w:rFonts w:eastAsia="Times New Roman"/>
                <w:b/>
                <w:bCs/>
                <w:sz w:val="20"/>
                <w:szCs w:val="20"/>
                <w:lang w:val="en-GB" w:bidi="ar-SA"/>
              </w:rPr>
              <w:t xml:space="preserve"> 2,296 </w:t>
            </w:r>
          </w:p>
        </w:tc>
      </w:tr>
    </w:tbl>
    <w:p w14:paraId="610CA7C1" w14:textId="62BFD5E5" w:rsidR="00062637" w:rsidRPr="00E26316" w:rsidRDefault="00062637" w:rsidP="00AA2E56">
      <w:pPr>
        <w:tabs>
          <w:tab w:val="left" w:pos="7020"/>
          <w:tab w:val="left" w:pos="7110"/>
          <w:tab w:val="left" w:pos="7200"/>
          <w:tab w:val="left" w:pos="7290"/>
        </w:tabs>
        <w:rPr>
          <w:cs/>
          <w:lang w:val="en-GB"/>
        </w:rPr>
      </w:pPr>
    </w:p>
    <w:p w14:paraId="747D93BF" w14:textId="77777777" w:rsidR="00062637" w:rsidRPr="004350FB" w:rsidRDefault="00062637">
      <w:pPr>
        <w:suppressAutoHyphens w:val="0"/>
        <w:rPr>
          <w:rFonts w:cstheme="minorBidi"/>
          <w:cs/>
          <w:lang w:val="en-GB"/>
        </w:rPr>
      </w:pPr>
      <w:r w:rsidRPr="00E26316">
        <w:rPr>
          <w:rFonts w:cs="Angsana New"/>
          <w:cs/>
          <w:lang w:val="en-GB"/>
        </w:rPr>
        <w:br w:type="page"/>
      </w:r>
    </w:p>
    <w:tbl>
      <w:tblPr>
        <w:tblW w:w="9540" w:type="dxa"/>
        <w:tblInd w:w="450" w:type="dxa"/>
        <w:tblLayout w:type="fixed"/>
        <w:tblCellMar>
          <w:left w:w="79" w:type="dxa"/>
          <w:right w:w="79" w:type="dxa"/>
        </w:tblCellMar>
        <w:tblLook w:val="0000" w:firstRow="0" w:lastRow="0" w:firstColumn="0" w:lastColumn="0" w:noHBand="0" w:noVBand="0"/>
      </w:tblPr>
      <w:tblGrid>
        <w:gridCol w:w="4230"/>
        <w:gridCol w:w="1170"/>
        <w:gridCol w:w="178"/>
        <w:gridCol w:w="1022"/>
        <w:gridCol w:w="178"/>
        <w:gridCol w:w="1352"/>
        <w:gridCol w:w="178"/>
        <w:gridCol w:w="1232"/>
      </w:tblGrid>
      <w:tr w:rsidR="00AA2E56" w:rsidRPr="00E26316" w14:paraId="4A2F2AEC" w14:textId="77777777" w:rsidTr="00FF0BA1">
        <w:trPr>
          <w:trHeight w:val="60"/>
        </w:trPr>
        <w:tc>
          <w:tcPr>
            <w:tcW w:w="4230" w:type="dxa"/>
          </w:tcPr>
          <w:p w14:paraId="74571DF2" w14:textId="77777777" w:rsidR="00AA2E56" w:rsidRPr="00E26316" w:rsidDel="00313C39" w:rsidRDefault="00AA2E56" w:rsidP="00CE748A">
            <w:pPr>
              <w:ind w:left="20" w:right="-72"/>
              <w:rPr>
                <w:rFonts w:eastAsia="Times New Roman"/>
                <w:b/>
                <w:bCs/>
                <w:i/>
                <w:iCs/>
                <w:sz w:val="20"/>
                <w:szCs w:val="20"/>
                <w:lang w:val="en-GB"/>
              </w:rPr>
            </w:pPr>
          </w:p>
        </w:tc>
        <w:tc>
          <w:tcPr>
            <w:tcW w:w="1170" w:type="dxa"/>
          </w:tcPr>
          <w:p w14:paraId="4D24C061" w14:textId="77777777" w:rsidR="00AA2E56" w:rsidRPr="00E26316" w:rsidRDefault="00AA2E56" w:rsidP="00CE748A">
            <w:pPr>
              <w:tabs>
                <w:tab w:val="decimal" w:pos="880"/>
              </w:tabs>
              <w:ind w:right="-72"/>
              <w:rPr>
                <w:rFonts w:eastAsia="Times New Roman"/>
                <w:sz w:val="20"/>
                <w:szCs w:val="20"/>
                <w:lang w:val="en-GB" w:bidi="ar-SA"/>
              </w:rPr>
            </w:pPr>
          </w:p>
        </w:tc>
        <w:tc>
          <w:tcPr>
            <w:tcW w:w="178" w:type="dxa"/>
          </w:tcPr>
          <w:p w14:paraId="15F51FA2" w14:textId="77777777" w:rsidR="00AA2E56" w:rsidRPr="00E26316" w:rsidRDefault="00AA2E56" w:rsidP="00CE748A">
            <w:pPr>
              <w:ind w:right="-72"/>
              <w:jc w:val="right"/>
              <w:rPr>
                <w:rFonts w:eastAsia="Times New Roman"/>
                <w:sz w:val="20"/>
                <w:szCs w:val="20"/>
                <w:lang w:val="en-GB" w:bidi="ar-SA"/>
              </w:rPr>
            </w:pPr>
          </w:p>
        </w:tc>
        <w:tc>
          <w:tcPr>
            <w:tcW w:w="2552" w:type="dxa"/>
            <w:gridSpan w:val="3"/>
          </w:tcPr>
          <w:p w14:paraId="77CB4DE2" w14:textId="6660BCE0" w:rsidR="00AA2E56" w:rsidRPr="00E26316" w:rsidRDefault="00C029A5" w:rsidP="00CE748A">
            <w:pPr>
              <w:tabs>
                <w:tab w:val="decimal" w:pos="731"/>
              </w:tabs>
              <w:ind w:right="-72"/>
              <w:jc w:val="center"/>
              <w:rPr>
                <w:rFonts w:eastAsia="Times New Roman"/>
                <w:sz w:val="20"/>
                <w:szCs w:val="20"/>
                <w:lang w:val="en-GB" w:bidi="ar-SA"/>
              </w:rPr>
            </w:pPr>
            <w:r w:rsidRPr="00E26316">
              <w:rPr>
                <w:rFonts w:eastAsia="Times New Roman"/>
                <w:b/>
                <w:sz w:val="20"/>
                <w:szCs w:val="20"/>
                <w:lang w:val="en-GB"/>
              </w:rPr>
              <w:t>Consolidated financial statements</w:t>
            </w:r>
          </w:p>
        </w:tc>
        <w:tc>
          <w:tcPr>
            <w:tcW w:w="178" w:type="dxa"/>
          </w:tcPr>
          <w:p w14:paraId="4D77D49B" w14:textId="77777777" w:rsidR="00AA2E56" w:rsidRPr="00E26316" w:rsidRDefault="00AA2E56" w:rsidP="00CE748A">
            <w:pPr>
              <w:tabs>
                <w:tab w:val="decimal" w:pos="731"/>
              </w:tabs>
              <w:ind w:right="-72"/>
              <w:jc w:val="right"/>
              <w:rPr>
                <w:rFonts w:eastAsia="Times New Roman"/>
                <w:sz w:val="20"/>
                <w:szCs w:val="20"/>
                <w:lang w:val="en-GB" w:bidi="ar-SA"/>
              </w:rPr>
            </w:pPr>
          </w:p>
        </w:tc>
        <w:tc>
          <w:tcPr>
            <w:tcW w:w="1232" w:type="dxa"/>
          </w:tcPr>
          <w:p w14:paraId="092421BE" w14:textId="77777777" w:rsidR="00AA2E56" w:rsidRPr="00E26316" w:rsidRDefault="00AA2E56" w:rsidP="00CE748A">
            <w:pPr>
              <w:tabs>
                <w:tab w:val="decimal" w:pos="731"/>
              </w:tabs>
              <w:ind w:right="-72"/>
              <w:jc w:val="right"/>
              <w:rPr>
                <w:rFonts w:eastAsia="Times New Roman"/>
                <w:sz w:val="20"/>
                <w:szCs w:val="20"/>
                <w:lang w:val="en-GB" w:bidi="ar-SA"/>
              </w:rPr>
            </w:pPr>
          </w:p>
        </w:tc>
      </w:tr>
      <w:tr w:rsidR="00AA2E56" w:rsidRPr="00E26316" w14:paraId="4FC6EA72" w14:textId="77777777" w:rsidTr="00FF0BA1">
        <w:trPr>
          <w:trHeight w:val="60"/>
        </w:trPr>
        <w:tc>
          <w:tcPr>
            <w:tcW w:w="4230" w:type="dxa"/>
          </w:tcPr>
          <w:p w14:paraId="0E8E82B8" w14:textId="77777777" w:rsidR="00AA2E56" w:rsidRPr="00E26316" w:rsidDel="00313C39" w:rsidRDefault="00AA2E56" w:rsidP="00CE748A">
            <w:pPr>
              <w:ind w:left="20" w:right="-72"/>
              <w:rPr>
                <w:rFonts w:eastAsia="Times New Roman"/>
                <w:b/>
                <w:bCs/>
                <w:i/>
                <w:iCs/>
                <w:sz w:val="20"/>
                <w:szCs w:val="20"/>
                <w:lang w:val="en-GB"/>
              </w:rPr>
            </w:pPr>
          </w:p>
        </w:tc>
        <w:tc>
          <w:tcPr>
            <w:tcW w:w="1170" w:type="dxa"/>
          </w:tcPr>
          <w:p w14:paraId="0C397E4D" w14:textId="77777777" w:rsidR="00AA2E56" w:rsidRPr="00E26316" w:rsidRDefault="00AA2E56" w:rsidP="00CE748A">
            <w:pPr>
              <w:tabs>
                <w:tab w:val="decimal" w:pos="880"/>
              </w:tabs>
              <w:ind w:right="-72"/>
              <w:rPr>
                <w:rFonts w:eastAsia="Times New Roman"/>
                <w:sz w:val="20"/>
                <w:szCs w:val="20"/>
                <w:lang w:val="en-GB" w:bidi="ar-SA"/>
              </w:rPr>
            </w:pPr>
          </w:p>
        </w:tc>
        <w:tc>
          <w:tcPr>
            <w:tcW w:w="178" w:type="dxa"/>
          </w:tcPr>
          <w:p w14:paraId="14AEFEF5" w14:textId="77777777" w:rsidR="00AA2E56" w:rsidRPr="00E26316" w:rsidRDefault="00AA2E56" w:rsidP="00CE748A">
            <w:pPr>
              <w:ind w:right="-72"/>
              <w:jc w:val="right"/>
              <w:rPr>
                <w:rFonts w:eastAsia="Times New Roman"/>
                <w:sz w:val="20"/>
                <w:szCs w:val="20"/>
                <w:lang w:val="en-GB" w:bidi="ar-SA"/>
              </w:rPr>
            </w:pPr>
          </w:p>
        </w:tc>
        <w:tc>
          <w:tcPr>
            <w:tcW w:w="2552" w:type="dxa"/>
            <w:gridSpan w:val="3"/>
            <w:tcBorders>
              <w:bottom w:val="single" w:sz="4" w:space="0" w:color="auto"/>
            </w:tcBorders>
          </w:tcPr>
          <w:p w14:paraId="1877AC36" w14:textId="77777777" w:rsidR="00AA2E56" w:rsidRPr="00E26316" w:rsidRDefault="00AA2E56" w:rsidP="00CE748A">
            <w:pPr>
              <w:tabs>
                <w:tab w:val="decimal" w:pos="731"/>
              </w:tabs>
              <w:ind w:right="-72"/>
              <w:jc w:val="center"/>
              <w:rPr>
                <w:rFonts w:eastAsia="Times New Roman"/>
                <w:sz w:val="20"/>
                <w:szCs w:val="20"/>
                <w:lang w:val="en-GB" w:bidi="ar-SA"/>
              </w:rPr>
            </w:pPr>
            <w:r w:rsidRPr="00E26316">
              <w:rPr>
                <w:rFonts w:eastAsia="Times New Roman"/>
                <w:sz w:val="20"/>
                <w:szCs w:val="20"/>
                <w:cs/>
                <w:lang w:val="en-GB"/>
              </w:rPr>
              <w:t>(</w:t>
            </w:r>
            <w:r w:rsidRPr="00E26316">
              <w:rPr>
                <w:rFonts w:eastAsia="Times New Roman"/>
                <w:sz w:val="20"/>
                <w:szCs w:val="20"/>
                <w:lang w:val="en-GB" w:bidi="ar-SA"/>
              </w:rPr>
              <w:t>Charged</w:t>
            </w:r>
            <w:r w:rsidRPr="00E26316">
              <w:rPr>
                <w:rFonts w:eastAsia="Times New Roman"/>
                <w:sz w:val="20"/>
                <w:szCs w:val="20"/>
                <w:cs/>
                <w:lang w:val="en-GB"/>
              </w:rPr>
              <w:t xml:space="preserve">) / </w:t>
            </w:r>
            <w:r w:rsidRPr="00E26316">
              <w:rPr>
                <w:rFonts w:eastAsia="Times New Roman"/>
                <w:sz w:val="20"/>
                <w:szCs w:val="20"/>
                <w:lang w:val="en-GB" w:bidi="ar-SA"/>
              </w:rPr>
              <w:t>Credited to</w:t>
            </w:r>
            <w:r w:rsidRPr="00E26316">
              <w:rPr>
                <w:rFonts w:eastAsia="Times New Roman"/>
                <w:sz w:val="20"/>
                <w:szCs w:val="20"/>
                <w:cs/>
                <w:lang w:val="en-GB"/>
              </w:rPr>
              <w:t>:</w:t>
            </w:r>
          </w:p>
        </w:tc>
        <w:tc>
          <w:tcPr>
            <w:tcW w:w="178" w:type="dxa"/>
          </w:tcPr>
          <w:p w14:paraId="421657BA" w14:textId="77777777" w:rsidR="00AA2E56" w:rsidRPr="00E26316" w:rsidRDefault="00AA2E56" w:rsidP="00CE748A">
            <w:pPr>
              <w:tabs>
                <w:tab w:val="decimal" w:pos="731"/>
              </w:tabs>
              <w:ind w:right="-72"/>
              <w:jc w:val="right"/>
              <w:rPr>
                <w:rFonts w:eastAsia="Times New Roman"/>
                <w:sz w:val="20"/>
                <w:szCs w:val="20"/>
                <w:lang w:val="en-GB" w:bidi="ar-SA"/>
              </w:rPr>
            </w:pPr>
          </w:p>
        </w:tc>
        <w:tc>
          <w:tcPr>
            <w:tcW w:w="1232" w:type="dxa"/>
          </w:tcPr>
          <w:p w14:paraId="6E3058AE" w14:textId="77777777" w:rsidR="00AA2E56" w:rsidRPr="00E26316" w:rsidRDefault="00AA2E56" w:rsidP="00CE748A">
            <w:pPr>
              <w:tabs>
                <w:tab w:val="decimal" w:pos="731"/>
              </w:tabs>
              <w:ind w:right="-72"/>
              <w:jc w:val="right"/>
              <w:rPr>
                <w:rFonts w:eastAsia="Times New Roman"/>
                <w:sz w:val="20"/>
                <w:szCs w:val="20"/>
                <w:lang w:val="en-GB" w:bidi="ar-SA"/>
              </w:rPr>
            </w:pPr>
          </w:p>
        </w:tc>
      </w:tr>
      <w:tr w:rsidR="00AA2E56" w:rsidRPr="00E26316" w14:paraId="7C659BAC" w14:textId="77777777" w:rsidTr="00FF0BA1">
        <w:tc>
          <w:tcPr>
            <w:tcW w:w="4230" w:type="dxa"/>
          </w:tcPr>
          <w:p w14:paraId="1D1CEC29" w14:textId="77777777" w:rsidR="00AA2E56" w:rsidRPr="002A3C21" w:rsidRDefault="00AA2E56" w:rsidP="00CE748A">
            <w:pPr>
              <w:ind w:left="20" w:right="-72"/>
              <w:rPr>
                <w:rFonts w:eastAsia="Times New Roman" w:cstheme="minorBidi"/>
                <w:b/>
                <w:bCs/>
                <w:i/>
                <w:iCs/>
                <w:sz w:val="20"/>
                <w:szCs w:val="20"/>
                <w:cs/>
                <w:lang w:val="en-GB"/>
              </w:rPr>
            </w:pPr>
          </w:p>
        </w:tc>
        <w:tc>
          <w:tcPr>
            <w:tcW w:w="1170" w:type="dxa"/>
          </w:tcPr>
          <w:p w14:paraId="799CA513" w14:textId="77777777" w:rsidR="00AA2E56" w:rsidRPr="00E26316" w:rsidRDefault="00AA2E56" w:rsidP="00CE748A">
            <w:pPr>
              <w:ind w:left="-120" w:right="-72"/>
              <w:jc w:val="center"/>
              <w:rPr>
                <w:rFonts w:eastAsia="Times New Roman"/>
                <w:sz w:val="20"/>
                <w:szCs w:val="20"/>
                <w:lang w:val="en-GB" w:bidi="ar-SA"/>
              </w:rPr>
            </w:pPr>
            <w:r w:rsidRPr="00E26316">
              <w:rPr>
                <w:rFonts w:eastAsia="Times New Roman"/>
                <w:sz w:val="20"/>
                <w:szCs w:val="20"/>
                <w:lang w:val="en-GB" w:bidi="ar-SA"/>
              </w:rPr>
              <w:t>At</w:t>
            </w:r>
            <w:r w:rsidRPr="00E26316">
              <w:rPr>
                <w:rFonts w:eastAsia="Times New Roman"/>
                <w:sz w:val="20"/>
                <w:szCs w:val="20"/>
                <w:lang w:val="en-GB" w:bidi="ar-SA"/>
              </w:rPr>
              <w:br/>
              <w:t>1 January 2021</w:t>
            </w:r>
          </w:p>
        </w:tc>
        <w:tc>
          <w:tcPr>
            <w:tcW w:w="178" w:type="dxa"/>
          </w:tcPr>
          <w:p w14:paraId="0975D559" w14:textId="77777777" w:rsidR="00AA2E56" w:rsidRPr="00E26316" w:rsidRDefault="00AA2E56" w:rsidP="00CE748A">
            <w:pPr>
              <w:ind w:right="-72"/>
              <w:jc w:val="center"/>
              <w:rPr>
                <w:rFonts w:eastAsia="Times New Roman"/>
                <w:sz w:val="20"/>
                <w:szCs w:val="20"/>
                <w:lang w:val="en-GB" w:bidi="ar-SA"/>
              </w:rPr>
            </w:pPr>
          </w:p>
        </w:tc>
        <w:tc>
          <w:tcPr>
            <w:tcW w:w="1022" w:type="dxa"/>
            <w:tcBorders>
              <w:top w:val="single" w:sz="4" w:space="0" w:color="auto"/>
            </w:tcBorders>
          </w:tcPr>
          <w:p w14:paraId="08866C29" w14:textId="77777777" w:rsidR="00AA2E56" w:rsidRPr="00E26316" w:rsidRDefault="00AA2E56" w:rsidP="00CE748A">
            <w:pPr>
              <w:ind w:right="-72"/>
              <w:jc w:val="center"/>
              <w:rPr>
                <w:rFonts w:eastAsia="Times New Roman"/>
                <w:sz w:val="20"/>
                <w:szCs w:val="20"/>
                <w:lang w:val="en-GB" w:bidi="ar-SA"/>
              </w:rPr>
            </w:pPr>
          </w:p>
          <w:p w14:paraId="27F0168C" w14:textId="77777777" w:rsidR="00AA2E56" w:rsidRPr="00E26316" w:rsidRDefault="00AA2E56" w:rsidP="00CE748A">
            <w:pPr>
              <w:ind w:right="-72"/>
              <w:jc w:val="center"/>
              <w:rPr>
                <w:rFonts w:eastAsia="Times New Roman"/>
                <w:sz w:val="20"/>
                <w:szCs w:val="20"/>
                <w:lang w:val="en-GB" w:bidi="ar-SA"/>
              </w:rPr>
            </w:pPr>
            <w:r w:rsidRPr="00E26316">
              <w:rPr>
                <w:rFonts w:eastAsia="Times New Roman"/>
                <w:sz w:val="20"/>
                <w:szCs w:val="20"/>
                <w:lang w:val="en-GB" w:bidi="ar-SA"/>
              </w:rPr>
              <w:t>Profit</w:t>
            </w:r>
          </w:p>
          <w:p w14:paraId="409DAE6F" w14:textId="77777777" w:rsidR="00AA2E56" w:rsidRPr="00E26316" w:rsidRDefault="00AA2E56" w:rsidP="00CE748A">
            <w:pPr>
              <w:ind w:right="-72"/>
              <w:jc w:val="center"/>
              <w:rPr>
                <w:rFonts w:eastAsia="Times New Roman"/>
                <w:sz w:val="20"/>
                <w:szCs w:val="20"/>
                <w:lang w:val="en-GB" w:bidi="ar-SA"/>
              </w:rPr>
            </w:pPr>
            <w:r w:rsidRPr="00E26316">
              <w:rPr>
                <w:rFonts w:eastAsia="Times New Roman"/>
                <w:sz w:val="20"/>
                <w:szCs w:val="20"/>
                <w:lang w:val="en-GB" w:bidi="ar-SA"/>
              </w:rPr>
              <w:t>or loss</w:t>
            </w:r>
          </w:p>
        </w:tc>
        <w:tc>
          <w:tcPr>
            <w:tcW w:w="178" w:type="dxa"/>
            <w:tcBorders>
              <w:top w:val="single" w:sz="4" w:space="0" w:color="auto"/>
            </w:tcBorders>
          </w:tcPr>
          <w:p w14:paraId="7C39AD4A" w14:textId="77777777" w:rsidR="00AA2E56" w:rsidRPr="00E26316" w:rsidRDefault="00AA2E56" w:rsidP="00CE748A">
            <w:pPr>
              <w:ind w:right="-72"/>
              <w:jc w:val="center"/>
              <w:rPr>
                <w:rFonts w:eastAsia="Times New Roman"/>
                <w:sz w:val="20"/>
                <w:szCs w:val="20"/>
                <w:lang w:val="en-GB" w:bidi="ar-SA"/>
              </w:rPr>
            </w:pPr>
          </w:p>
        </w:tc>
        <w:tc>
          <w:tcPr>
            <w:tcW w:w="1352" w:type="dxa"/>
            <w:tcBorders>
              <w:top w:val="single" w:sz="4" w:space="0" w:color="auto"/>
            </w:tcBorders>
          </w:tcPr>
          <w:p w14:paraId="4BB9EF56" w14:textId="77777777" w:rsidR="00AA2E56" w:rsidRPr="00E26316" w:rsidRDefault="00AA2E56" w:rsidP="00CE748A">
            <w:pPr>
              <w:ind w:right="-72"/>
              <w:jc w:val="center"/>
              <w:rPr>
                <w:rFonts w:eastAsia="Times New Roman"/>
                <w:sz w:val="20"/>
                <w:szCs w:val="20"/>
                <w:lang w:val="en-GB" w:bidi="ar-SA"/>
              </w:rPr>
            </w:pPr>
            <w:r w:rsidRPr="00E26316">
              <w:rPr>
                <w:rFonts w:eastAsia="Times New Roman"/>
                <w:sz w:val="20"/>
                <w:szCs w:val="20"/>
                <w:lang w:val="en-GB" w:bidi="ar-SA"/>
              </w:rPr>
              <w:t>Other</w:t>
            </w:r>
          </w:p>
          <w:p w14:paraId="371F8F08" w14:textId="77777777" w:rsidR="00AA2E56" w:rsidRPr="00E26316" w:rsidRDefault="00AA2E56" w:rsidP="00CE748A">
            <w:pPr>
              <w:ind w:right="-72"/>
              <w:jc w:val="center"/>
              <w:rPr>
                <w:rFonts w:eastAsia="Times New Roman"/>
                <w:sz w:val="20"/>
                <w:szCs w:val="20"/>
                <w:cs/>
                <w:lang w:val="en-GB"/>
              </w:rPr>
            </w:pPr>
            <w:r w:rsidRPr="00E26316">
              <w:rPr>
                <w:rFonts w:eastAsia="Times New Roman" w:cs="Angsana New"/>
                <w:sz w:val="20"/>
                <w:szCs w:val="25"/>
                <w:lang w:val="en-GB"/>
              </w:rPr>
              <w:t>C</w:t>
            </w:r>
            <w:r w:rsidRPr="00E26316">
              <w:rPr>
                <w:rFonts w:eastAsia="Times New Roman"/>
                <w:sz w:val="20"/>
                <w:szCs w:val="20"/>
                <w:lang w:val="en-GB" w:bidi="ar-SA"/>
              </w:rPr>
              <w:t>omprehensive income</w:t>
            </w:r>
          </w:p>
        </w:tc>
        <w:tc>
          <w:tcPr>
            <w:tcW w:w="178" w:type="dxa"/>
          </w:tcPr>
          <w:p w14:paraId="50BF091C" w14:textId="77777777" w:rsidR="00AA2E56" w:rsidRPr="00E26316" w:rsidRDefault="00AA2E56" w:rsidP="00CE748A">
            <w:pPr>
              <w:ind w:right="-72"/>
              <w:jc w:val="center"/>
              <w:rPr>
                <w:rFonts w:eastAsia="Times New Roman"/>
                <w:sz w:val="20"/>
                <w:szCs w:val="20"/>
                <w:lang w:val="en-GB" w:bidi="ar-SA"/>
              </w:rPr>
            </w:pPr>
          </w:p>
        </w:tc>
        <w:tc>
          <w:tcPr>
            <w:tcW w:w="1232" w:type="dxa"/>
          </w:tcPr>
          <w:p w14:paraId="1E5B8DFE" w14:textId="77777777" w:rsidR="00AD2344" w:rsidRPr="00E26316" w:rsidRDefault="00AA2E56" w:rsidP="00AD2344">
            <w:pPr>
              <w:ind w:right="-72"/>
              <w:jc w:val="center"/>
              <w:rPr>
                <w:rFonts w:eastAsia="Times New Roman"/>
                <w:sz w:val="20"/>
                <w:szCs w:val="20"/>
                <w:lang w:val="en-GB" w:bidi="ar-SA"/>
              </w:rPr>
            </w:pPr>
            <w:r w:rsidRPr="00E26316">
              <w:rPr>
                <w:rFonts w:eastAsia="Times New Roman"/>
                <w:sz w:val="20"/>
                <w:szCs w:val="20"/>
                <w:lang w:val="en-GB" w:bidi="ar-SA"/>
              </w:rPr>
              <w:t>At</w:t>
            </w:r>
          </w:p>
          <w:p w14:paraId="217E112C" w14:textId="1A327FBF" w:rsidR="00AA2E56" w:rsidRPr="00E26316" w:rsidRDefault="00AD2344" w:rsidP="00AD2344">
            <w:pPr>
              <w:ind w:right="-72"/>
              <w:jc w:val="center"/>
              <w:rPr>
                <w:rFonts w:eastAsia="Times New Roman"/>
                <w:sz w:val="20"/>
                <w:szCs w:val="20"/>
                <w:lang w:val="en-GB" w:bidi="ar-SA"/>
              </w:rPr>
            </w:pPr>
            <w:r w:rsidRPr="00E26316">
              <w:rPr>
                <w:rFonts w:eastAsia="Times New Roman"/>
                <w:sz w:val="20"/>
                <w:szCs w:val="20"/>
                <w:lang w:val="en-GB" w:bidi="ar-SA"/>
              </w:rPr>
              <w:t xml:space="preserve">31 December   </w:t>
            </w:r>
            <w:r w:rsidR="00AA2E56" w:rsidRPr="00E26316">
              <w:rPr>
                <w:rFonts w:eastAsia="Times New Roman"/>
                <w:sz w:val="20"/>
                <w:szCs w:val="20"/>
                <w:lang w:val="en-GB" w:bidi="ar-SA"/>
              </w:rPr>
              <w:t>2021</w:t>
            </w:r>
          </w:p>
        </w:tc>
      </w:tr>
      <w:tr w:rsidR="00FF0BA1" w:rsidRPr="00E26316" w14:paraId="4CCFB780" w14:textId="77777777" w:rsidTr="00FF0BA1">
        <w:tc>
          <w:tcPr>
            <w:tcW w:w="4230" w:type="dxa"/>
          </w:tcPr>
          <w:p w14:paraId="0B58838F" w14:textId="77777777" w:rsidR="00FF0BA1" w:rsidRPr="00E26316" w:rsidRDefault="00FF0BA1" w:rsidP="00CE748A">
            <w:pPr>
              <w:ind w:left="20" w:right="-72"/>
              <w:rPr>
                <w:rFonts w:eastAsia="Times New Roman"/>
                <w:b/>
                <w:bCs/>
                <w:i/>
                <w:iCs/>
                <w:sz w:val="20"/>
                <w:szCs w:val="20"/>
                <w:lang w:val="en-GB"/>
              </w:rPr>
            </w:pPr>
          </w:p>
        </w:tc>
        <w:tc>
          <w:tcPr>
            <w:tcW w:w="1170" w:type="dxa"/>
          </w:tcPr>
          <w:p w14:paraId="5DBBBC2B" w14:textId="6CA509AB" w:rsidR="00FF0BA1" w:rsidRPr="00E26316" w:rsidRDefault="00FF0BA1" w:rsidP="00CE748A">
            <w:pPr>
              <w:ind w:left="-120" w:right="-72"/>
              <w:jc w:val="center"/>
              <w:rPr>
                <w:rFonts w:eastAsia="Times New Roman"/>
                <w:sz w:val="20"/>
                <w:szCs w:val="20"/>
                <w:lang w:val="en-GB" w:bidi="ar-SA"/>
              </w:rPr>
            </w:pPr>
            <w:r w:rsidRPr="00E26316">
              <w:rPr>
                <w:rFonts w:eastAsia="Times New Roman"/>
                <w:bCs/>
                <w:sz w:val="20"/>
                <w:szCs w:val="20"/>
                <w:lang w:val="en-GB" w:bidi="ar-SA"/>
              </w:rPr>
              <w:t>(Before restructuring)</w:t>
            </w:r>
          </w:p>
        </w:tc>
        <w:tc>
          <w:tcPr>
            <w:tcW w:w="178" w:type="dxa"/>
          </w:tcPr>
          <w:p w14:paraId="062EB8CF" w14:textId="77777777" w:rsidR="00FF0BA1" w:rsidRPr="00E26316" w:rsidRDefault="00FF0BA1" w:rsidP="00CE748A">
            <w:pPr>
              <w:ind w:right="-72"/>
              <w:jc w:val="center"/>
              <w:rPr>
                <w:rFonts w:eastAsia="Times New Roman"/>
                <w:sz w:val="20"/>
                <w:szCs w:val="20"/>
                <w:lang w:val="en-GB" w:bidi="ar-SA"/>
              </w:rPr>
            </w:pPr>
          </w:p>
        </w:tc>
        <w:tc>
          <w:tcPr>
            <w:tcW w:w="1022" w:type="dxa"/>
            <w:tcBorders>
              <w:top w:val="single" w:sz="4" w:space="0" w:color="auto"/>
            </w:tcBorders>
          </w:tcPr>
          <w:p w14:paraId="497481FD" w14:textId="77777777" w:rsidR="00FF0BA1" w:rsidRPr="00E26316" w:rsidRDefault="00FF0BA1" w:rsidP="00CE748A">
            <w:pPr>
              <w:ind w:right="-72"/>
              <w:jc w:val="center"/>
              <w:rPr>
                <w:rFonts w:eastAsia="Times New Roman"/>
                <w:sz w:val="20"/>
                <w:szCs w:val="20"/>
                <w:lang w:val="en-GB" w:bidi="ar-SA"/>
              </w:rPr>
            </w:pPr>
          </w:p>
        </w:tc>
        <w:tc>
          <w:tcPr>
            <w:tcW w:w="178" w:type="dxa"/>
            <w:tcBorders>
              <w:top w:val="single" w:sz="4" w:space="0" w:color="auto"/>
            </w:tcBorders>
          </w:tcPr>
          <w:p w14:paraId="15ABA7DF" w14:textId="77777777" w:rsidR="00FF0BA1" w:rsidRPr="00E26316" w:rsidRDefault="00FF0BA1" w:rsidP="00CE748A">
            <w:pPr>
              <w:ind w:right="-72"/>
              <w:jc w:val="center"/>
              <w:rPr>
                <w:rFonts w:eastAsia="Times New Roman"/>
                <w:sz w:val="20"/>
                <w:szCs w:val="20"/>
                <w:lang w:val="en-GB" w:bidi="ar-SA"/>
              </w:rPr>
            </w:pPr>
          </w:p>
        </w:tc>
        <w:tc>
          <w:tcPr>
            <w:tcW w:w="1352" w:type="dxa"/>
            <w:tcBorders>
              <w:top w:val="single" w:sz="4" w:space="0" w:color="auto"/>
            </w:tcBorders>
          </w:tcPr>
          <w:p w14:paraId="7553CB22" w14:textId="77777777" w:rsidR="00FF0BA1" w:rsidRPr="00E26316" w:rsidRDefault="00FF0BA1" w:rsidP="00CE748A">
            <w:pPr>
              <w:ind w:right="-72"/>
              <w:jc w:val="center"/>
              <w:rPr>
                <w:rFonts w:eastAsia="Times New Roman"/>
                <w:sz w:val="20"/>
                <w:szCs w:val="20"/>
                <w:lang w:val="en-GB" w:bidi="ar-SA"/>
              </w:rPr>
            </w:pPr>
          </w:p>
        </w:tc>
        <w:tc>
          <w:tcPr>
            <w:tcW w:w="178" w:type="dxa"/>
          </w:tcPr>
          <w:p w14:paraId="2AA4CF3D" w14:textId="77777777" w:rsidR="00FF0BA1" w:rsidRPr="00E26316" w:rsidRDefault="00FF0BA1" w:rsidP="00CE748A">
            <w:pPr>
              <w:ind w:right="-72"/>
              <w:jc w:val="center"/>
              <w:rPr>
                <w:rFonts w:eastAsia="Times New Roman"/>
                <w:sz w:val="20"/>
                <w:szCs w:val="20"/>
                <w:lang w:val="en-GB" w:bidi="ar-SA"/>
              </w:rPr>
            </w:pPr>
          </w:p>
        </w:tc>
        <w:tc>
          <w:tcPr>
            <w:tcW w:w="1232" w:type="dxa"/>
          </w:tcPr>
          <w:p w14:paraId="0FAF229E" w14:textId="1270C8DB" w:rsidR="00FF0BA1" w:rsidRPr="00E26316" w:rsidRDefault="00FF0BA1" w:rsidP="00AD2344">
            <w:pPr>
              <w:ind w:right="-72"/>
              <w:jc w:val="center"/>
              <w:rPr>
                <w:rFonts w:eastAsia="Times New Roman"/>
                <w:sz w:val="20"/>
                <w:szCs w:val="20"/>
                <w:lang w:val="en-GB" w:bidi="ar-SA"/>
              </w:rPr>
            </w:pPr>
            <w:r w:rsidRPr="00E26316">
              <w:rPr>
                <w:rFonts w:eastAsia="Times New Roman"/>
                <w:bCs/>
                <w:sz w:val="20"/>
                <w:szCs w:val="20"/>
                <w:lang w:val="en-GB" w:bidi="ar-SA"/>
              </w:rPr>
              <w:t>(Before restructuring)</w:t>
            </w:r>
          </w:p>
        </w:tc>
      </w:tr>
      <w:tr w:rsidR="00AA2E56" w:rsidRPr="00E26316" w14:paraId="69A20534" w14:textId="77777777" w:rsidTr="00FF0BA1">
        <w:tc>
          <w:tcPr>
            <w:tcW w:w="4230" w:type="dxa"/>
          </w:tcPr>
          <w:p w14:paraId="61121BC1" w14:textId="77777777" w:rsidR="00AA2E56" w:rsidRPr="00E26316" w:rsidRDefault="00AA2E56" w:rsidP="00CE748A">
            <w:pPr>
              <w:ind w:left="20" w:right="-72"/>
              <w:rPr>
                <w:rFonts w:eastAsia="Times New Roman"/>
                <w:sz w:val="20"/>
                <w:szCs w:val="20"/>
                <w:lang w:val="en-GB"/>
              </w:rPr>
            </w:pPr>
          </w:p>
        </w:tc>
        <w:tc>
          <w:tcPr>
            <w:tcW w:w="5310" w:type="dxa"/>
            <w:gridSpan w:val="7"/>
          </w:tcPr>
          <w:p w14:paraId="0EBFA823" w14:textId="77777777" w:rsidR="00AA2E56" w:rsidRPr="00E26316" w:rsidRDefault="00AA2E56" w:rsidP="00CE748A">
            <w:pPr>
              <w:tabs>
                <w:tab w:val="decimal" w:pos="460"/>
              </w:tabs>
              <w:ind w:right="-72"/>
              <w:jc w:val="center"/>
              <w:rPr>
                <w:rFonts w:eastAsia="Times New Roman"/>
                <w:sz w:val="20"/>
                <w:szCs w:val="20"/>
                <w:lang w:val="en-GB" w:bidi="ar-SA"/>
              </w:rPr>
            </w:pPr>
            <w:r w:rsidRPr="00E26316">
              <w:rPr>
                <w:rFonts w:eastAsia="Times New Roman"/>
                <w:i/>
                <w:iCs/>
                <w:sz w:val="20"/>
                <w:szCs w:val="20"/>
                <w:cs/>
                <w:lang w:val="en-GB"/>
              </w:rPr>
              <w:t>(</w:t>
            </w:r>
            <w:r w:rsidRPr="00E26316">
              <w:rPr>
                <w:rFonts w:eastAsia="Times New Roman"/>
                <w:i/>
                <w:iCs/>
                <w:sz w:val="20"/>
                <w:szCs w:val="20"/>
                <w:lang w:val="en-GB" w:bidi="ar-SA"/>
              </w:rPr>
              <w:t>in million Baht</w:t>
            </w:r>
            <w:r w:rsidRPr="00E26316">
              <w:rPr>
                <w:rFonts w:eastAsia="Times New Roman"/>
                <w:i/>
                <w:iCs/>
                <w:sz w:val="20"/>
                <w:szCs w:val="20"/>
                <w:cs/>
                <w:lang w:val="en-GB"/>
              </w:rPr>
              <w:t>)</w:t>
            </w:r>
          </w:p>
        </w:tc>
      </w:tr>
      <w:tr w:rsidR="00AA2E56" w:rsidRPr="00E26316" w14:paraId="53D4007C" w14:textId="77777777" w:rsidTr="00FF0BA1">
        <w:tc>
          <w:tcPr>
            <w:tcW w:w="4230" w:type="dxa"/>
          </w:tcPr>
          <w:p w14:paraId="07AE8877" w14:textId="77777777" w:rsidR="00AA2E56" w:rsidRPr="00E26316" w:rsidRDefault="00AA2E56" w:rsidP="00CE748A">
            <w:pPr>
              <w:ind w:left="20" w:right="-72"/>
              <w:rPr>
                <w:rFonts w:eastAsia="Times New Roman"/>
                <w:sz w:val="20"/>
                <w:szCs w:val="20"/>
                <w:lang w:val="en-GB"/>
              </w:rPr>
            </w:pPr>
            <w:r w:rsidRPr="00E26316">
              <w:rPr>
                <w:rFonts w:eastAsia="Times New Roman"/>
                <w:b/>
                <w:bCs/>
                <w:i/>
                <w:iCs/>
                <w:sz w:val="20"/>
                <w:szCs w:val="20"/>
                <w:lang w:val="en-GB"/>
              </w:rPr>
              <w:t>Deferred tax assets</w:t>
            </w:r>
          </w:p>
        </w:tc>
        <w:tc>
          <w:tcPr>
            <w:tcW w:w="1170" w:type="dxa"/>
          </w:tcPr>
          <w:p w14:paraId="4DB5F846" w14:textId="77777777" w:rsidR="00AA2E56" w:rsidRPr="00E26316" w:rsidRDefault="00AA2E56" w:rsidP="00CE748A">
            <w:pPr>
              <w:tabs>
                <w:tab w:val="decimal" w:pos="700"/>
              </w:tabs>
              <w:ind w:right="-72"/>
              <w:rPr>
                <w:rFonts w:eastAsia="Times New Roman"/>
                <w:sz w:val="20"/>
                <w:szCs w:val="20"/>
                <w:lang w:val="en-GB" w:bidi="ar-SA"/>
              </w:rPr>
            </w:pPr>
          </w:p>
        </w:tc>
        <w:tc>
          <w:tcPr>
            <w:tcW w:w="178" w:type="dxa"/>
          </w:tcPr>
          <w:p w14:paraId="5902745D" w14:textId="77777777" w:rsidR="00AA2E56" w:rsidRPr="00E26316" w:rsidRDefault="00AA2E56" w:rsidP="00CE748A">
            <w:pPr>
              <w:ind w:right="-72"/>
              <w:jc w:val="right"/>
              <w:rPr>
                <w:rFonts w:eastAsia="Times New Roman"/>
                <w:sz w:val="20"/>
                <w:szCs w:val="20"/>
                <w:lang w:val="en-GB" w:bidi="ar-SA"/>
              </w:rPr>
            </w:pPr>
          </w:p>
        </w:tc>
        <w:tc>
          <w:tcPr>
            <w:tcW w:w="1022" w:type="dxa"/>
          </w:tcPr>
          <w:p w14:paraId="4E36F2F2" w14:textId="77777777" w:rsidR="00AA2E56" w:rsidRPr="00E26316" w:rsidRDefault="00AA2E56" w:rsidP="00CE748A">
            <w:pPr>
              <w:tabs>
                <w:tab w:val="decimal" w:pos="640"/>
              </w:tabs>
              <w:ind w:right="-72"/>
              <w:rPr>
                <w:rFonts w:eastAsia="Times New Roman"/>
                <w:sz w:val="20"/>
                <w:szCs w:val="20"/>
                <w:lang w:val="en-GB" w:bidi="ar-SA"/>
              </w:rPr>
            </w:pPr>
          </w:p>
        </w:tc>
        <w:tc>
          <w:tcPr>
            <w:tcW w:w="178" w:type="dxa"/>
          </w:tcPr>
          <w:p w14:paraId="2D12FB9E" w14:textId="77777777" w:rsidR="00AA2E56" w:rsidRPr="00E26316" w:rsidRDefault="00AA2E56" w:rsidP="00CE748A">
            <w:pPr>
              <w:ind w:right="-72"/>
              <w:jc w:val="right"/>
              <w:rPr>
                <w:rFonts w:eastAsia="Times New Roman"/>
                <w:sz w:val="20"/>
                <w:szCs w:val="20"/>
                <w:lang w:val="en-GB" w:bidi="ar-SA"/>
              </w:rPr>
            </w:pPr>
          </w:p>
        </w:tc>
        <w:tc>
          <w:tcPr>
            <w:tcW w:w="1352" w:type="dxa"/>
          </w:tcPr>
          <w:p w14:paraId="4C4B9DBC" w14:textId="77777777" w:rsidR="00AA2E56" w:rsidRPr="00E26316" w:rsidRDefault="00AA2E56" w:rsidP="00CE748A">
            <w:pPr>
              <w:tabs>
                <w:tab w:val="decimal" w:pos="490"/>
              </w:tabs>
              <w:ind w:right="-72"/>
              <w:jc w:val="center"/>
              <w:rPr>
                <w:rFonts w:eastAsia="Times New Roman"/>
                <w:sz w:val="20"/>
                <w:szCs w:val="20"/>
                <w:cs/>
                <w:lang w:val="en-GB"/>
              </w:rPr>
            </w:pPr>
          </w:p>
        </w:tc>
        <w:tc>
          <w:tcPr>
            <w:tcW w:w="178" w:type="dxa"/>
          </w:tcPr>
          <w:p w14:paraId="0BEF1E20" w14:textId="77777777" w:rsidR="00AA2E56" w:rsidRPr="00E26316" w:rsidRDefault="00AA2E56" w:rsidP="00CE748A">
            <w:pPr>
              <w:ind w:right="-72"/>
              <w:jc w:val="right"/>
              <w:rPr>
                <w:rFonts w:eastAsia="Times New Roman"/>
                <w:sz w:val="20"/>
                <w:szCs w:val="20"/>
                <w:lang w:val="en-GB" w:bidi="ar-SA"/>
              </w:rPr>
            </w:pPr>
          </w:p>
        </w:tc>
        <w:tc>
          <w:tcPr>
            <w:tcW w:w="1232" w:type="dxa"/>
          </w:tcPr>
          <w:p w14:paraId="6F636985" w14:textId="77777777" w:rsidR="00AA2E56" w:rsidRPr="00E26316" w:rsidRDefault="00AA2E56" w:rsidP="00CE748A">
            <w:pPr>
              <w:tabs>
                <w:tab w:val="decimal" w:pos="691"/>
              </w:tabs>
              <w:ind w:right="-72"/>
              <w:rPr>
                <w:rFonts w:eastAsia="Times New Roman"/>
                <w:sz w:val="20"/>
                <w:szCs w:val="20"/>
                <w:lang w:val="en-GB" w:bidi="ar-SA"/>
              </w:rPr>
            </w:pPr>
          </w:p>
        </w:tc>
      </w:tr>
      <w:tr w:rsidR="004350FB" w:rsidRPr="00E26316" w14:paraId="614726DD" w14:textId="77777777" w:rsidTr="00FF0BA1">
        <w:tc>
          <w:tcPr>
            <w:tcW w:w="4230" w:type="dxa"/>
          </w:tcPr>
          <w:p w14:paraId="072387EA" w14:textId="77777777" w:rsidR="004350FB" w:rsidRPr="00E26316" w:rsidRDefault="004350FB" w:rsidP="004350FB">
            <w:pPr>
              <w:ind w:left="20" w:right="-72"/>
              <w:rPr>
                <w:rFonts w:eastAsia="Times New Roman"/>
                <w:sz w:val="20"/>
                <w:szCs w:val="20"/>
                <w:lang w:val="en-GB"/>
              </w:rPr>
            </w:pPr>
            <w:r w:rsidRPr="00E26316">
              <w:rPr>
                <w:rFonts w:eastAsia="Times New Roman"/>
                <w:sz w:val="20"/>
                <w:szCs w:val="20"/>
                <w:lang w:val="en-GB"/>
              </w:rPr>
              <w:t>Financial assets measured at FVTPL</w:t>
            </w:r>
          </w:p>
        </w:tc>
        <w:tc>
          <w:tcPr>
            <w:tcW w:w="1170" w:type="dxa"/>
          </w:tcPr>
          <w:p w14:paraId="7921E0F0" w14:textId="6F135C46" w:rsidR="004350FB" w:rsidRPr="004350FB" w:rsidRDefault="004350FB" w:rsidP="004350FB">
            <w:pPr>
              <w:tabs>
                <w:tab w:val="decimal" w:pos="915"/>
              </w:tabs>
              <w:ind w:right="-72"/>
              <w:rPr>
                <w:rFonts w:eastAsia="Times New Roman"/>
                <w:sz w:val="20"/>
                <w:szCs w:val="20"/>
                <w:lang w:bidi="ar-SA"/>
              </w:rPr>
            </w:pPr>
            <w:r>
              <w:rPr>
                <w:rFonts w:eastAsia="Times New Roman"/>
                <w:sz w:val="20"/>
                <w:szCs w:val="20"/>
                <w:lang w:val="en-GB" w:bidi="ar-SA"/>
              </w:rPr>
              <w:t>31</w:t>
            </w:r>
          </w:p>
        </w:tc>
        <w:tc>
          <w:tcPr>
            <w:tcW w:w="178" w:type="dxa"/>
          </w:tcPr>
          <w:p w14:paraId="23BF5B96" w14:textId="77777777" w:rsidR="004350FB" w:rsidRPr="00E26316" w:rsidRDefault="004350FB" w:rsidP="004350FB">
            <w:pPr>
              <w:ind w:right="-72"/>
              <w:jc w:val="right"/>
              <w:rPr>
                <w:rFonts w:eastAsia="Times New Roman"/>
                <w:sz w:val="20"/>
                <w:szCs w:val="20"/>
                <w:lang w:val="en-GB" w:bidi="ar-SA"/>
              </w:rPr>
            </w:pPr>
          </w:p>
        </w:tc>
        <w:tc>
          <w:tcPr>
            <w:tcW w:w="1022" w:type="dxa"/>
          </w:tcPr>
          <w:p w14:paraId="7F2961D4" w14:textId="54C7D89F" w:rsidR="004350FB" w:rsidRPr="00E26316" w:rsidRDefault="004350FB" w:rsidP="004350FB">
            <w:pPr>
              <w:tabs>
                <w:tab w:val="decimal" w:pos="699"/>
              </w:tabs>
              <w:ind w:right="-72"/>
              <w:jc w:val="both"/>
              <w:rPr>
                <w:rFonts w:eastAsia="Times New Roman"/>
                <w:sz w:val="20"/>
                <w:szCs w:val="20"/>
                <w:lang w:val="en-GB" w:bidi="ar-SA"/>
              </w:rPr>
            </w:pPr>
            <w:r>
              <w:rPr>
                <w:rFonts w:eastAsia="Times New Roman"/>
                <w:sz w:val="20"/>
                <w:szCs w:val="20"/>
                <w:lang w:val="en-GB" w:bidi="ar-SA"/>
              </w:rPr>
              <w:t>10</w:t>
            </w:r>
          </w:p>
        </w:tc>
        <w:tc>
          <w:tcPr>
            <w:tcW w:w="178" w:type="dxa"/>
          </w:tcPr>
          <w:p w14:paraId="719B0822" w14:textId="77777777" w:rsidR="004350FB" w:rsidRPr="00E26316" w:rsidRDefault="004350FB" w:rsidP="004350FB">
            <w:pPr>
              <w:ind w:right="-72"/>
              <w:jc w:val="right"/>
              <w:rPr>
                <w:rFonts w:eastAsia="Times New Roman"/>
                <w:sz w:val="20"/>
                <w:szCs w:val="20"/>
                <w:lang w:val="en-GB" w:bidi="ar-SA"/>
              </w:rPr>
            </w:pPr>
          </w:p>
        </w:tc>
        <w:tc>
          <w:tcPr>
            <w:tcW w:w="1352" w:type="dxa"/>
          </w:tcPr>
          <w:p w14:paraId="639405F2" w14:textId="11CE3AE2" w:rsidR="004350FB" w:rsidRPr="004350FB" w:rsidRDefault="004350FB" w:rsidP="004350FB">
            <w:pPr>
              <w:tabs>
                <w:tab w:val="decimal" w:pos="892"/>
              </w:tabs>
              <w:ind w:right="-72"/>
              <w:jc w:val="both"/>
              <w:rPr>
                <w:rFonts w:eastAsia="Times New Roman" w:cstheme="minorBidi"/>
                <w:sz w:val="20"/>
                <w:szCs w:val="20"/>
                <w:cs/>
                <w:lang w:val="en-GB"/>
              </w:rPr>
            </w:pPr>
            <w:r>
              <w:rPr>
                <w:rFonts w:eastAsia="Times New Roman"/>
                <w:sz w:val="20"/>
                <w:szCs w:val="20"/>
                <w:lang w:val="en-GB" w:bidi="ar-SA"/>
              </w:rPr>
              <w:t>-</w:t>
            </w:r>
          </w:p>
        </w:tc>
        <w:tc>
          <w:tcPr>
            <w:tcW w:w="178" w:type="dxa"/>
          </w:tcPr>
          <w:p w14:paraId="40B51006" w14:textId="77777777" w:rsidR="004350FB" w:rsidRPr="00E26316" w:rsidRDefault="004350FB" w:rsidP="004350FB">
            <w:pPr>
              <w:ind w:right="-72"/>
              <w:jc w:val="right"/>
              <w:rPr>
                <w:rFonts w:eastAsia="Times New Roman"/>
                <w:sz w:val="20"/>
                <w:szCs w:val="20"/>
                <w:lang w:val="en-GB" w:bidi="ar-SA"/>
              </w:rPr>
            </w:pPr>
          </w:p>
        </w:tc>
        <w:tc>
          <w:tcPr>
            <w:tcW w:w="1232" w:type="dxa"/>
          </w:tcPr>
          <w:p w14:paraId="7D347A5C" w14:textId="2FB5B1E4" w:rsidR="004350FB" w:rsidRPr="00E26316" w:rsidRDefault="004350FB" w:rsidP="004350FB">
            <w:pPr>
              <w:tabs>
                <w:tab w:val="decimal" w:pos="943"/>
              </w:tabs>
              <w:ind w:right="-72"/>
              <w:rPr>
                <w:rFonts w:eastAsia="Times New Roman"/>
                <w:sz w:val="20"/>
                <w:szCs w:val="20"/>
                <w:lang w:val="en-GB" w:bidi="ar-SA"/>
              </w:rPr>
            </w:pPr>
            <w:r>
              <w:rPr>
                <w:rFonts w:eastAsia="Times New Roman"/>
                <w:sz w:val="20"/>
                <w:szCs w:val="20"/>
                <w:lang w:val="en-GB" w:bidi="ar-SA"/>
              </w:rPr>
              <w:t>41</w:t>
            </w:r>
          </w:p>
        </w:tc>
      </w:tr>
      <w:tr w:rsidR="004350FB" w:rsidRPr="00E26316" w14:paraId="64452682" w14:textId="77777777" w:rsidTr="00FF0BA1">
        <w:tc>
          <w:tcPr>
            <w:tcW w:w="4230" w:type="dxa"/>
          </w:tcPr>
          <w:p w14:paraId="01AAC77A" w14:textId="77777777" w:rsidR="004350FB" w:rsidRPr="00E26316" w:rsidRDefault="004350FB" w:rsidP="004350FB">
            <w:pPr>
              <w:ind w:left="20" w:right="-72"/>
              <w:rPr>
                <w:rFonts w:eastAsia="Times New Roman"/>
                <w:sz w:val="20"/>
                <w:szCs w:val="20"/>
                <w:lang w:val="en-GB"/>
              </w:rPr>
            </w:pPr>
            <w:r w:rsidRPr="00E26316">
              <w:rPr>
                <w:rFonts w:eastAsia="Times New Roman"/>
                <w:sz w:val="20"/>
                <w:szCs w:val="20"/>
                <w:lang w:val="en-GB"/>
              </w:rPr>
              <w:t>Derivative assets</w:t>
            </w:r>
          </w:p>
        </w:tc>
        <w:tc>
          <w:tcPr>
            <w:tcW w:w="1170" w:type="dxa"/>
          </w:tcPr>
          <w:p w14:paraId="0FB348F9" w14:textId="68763DBC" w:rsidR="004350FB" w:rsidRPr="00E26316" w:rsidRDefault="004350FB" w:rsidP="004350FB">
            <w:pPr>
              <w:tabs>
                <w:tab w:val="decimal" w:pos="915"/>
              </w:tabs>
              <w:ind w:right="-72"/>
              <w:rPr>
                <w:rFonts w:eastAsia="Times New Roman"/>
                <w:sz w:val="20"/>
                <w:szCs w:val="20"/>
                <w:lang w:val="en-GB" w:bidi="ar-SA"/>
              </w:rPr>
            </w:pPr>
            <w:r>
              <w:rPr>
                <w:rFonts w:eastAsia="Times New Roman"/>
                <w:sz w:val="20"/>
                <w:szCs w:val="20"/>
                <w:lang w:val="en-GB" w:bidi="ar-SA"/>
              </w:rPr>
              <w:t>47</w:t>
            </w:r>
          </w:p>
        </w:tc>
        <w:tc>
          <w:tcPr>
            <w:tcW w:w="178" w:type="dxa"/>
          </w:tcPr>
          <w:p w14:paraId="6C032E08" w14:textId="77777777" w:rsidR="004350FB" w:rsidRPr="00E26316" w:rsidRDefault="004350FB" w:rsidP="004350FB">
            <w:pPr>
              <w:ind w:right="-72"/>
              <w:jc w:val="right"/>
              <w:rPr>
                <w:rFonts w:eastAsia="Times New Roman"/>
                <w:sz w:val="20"/>
                <w:szCs w:val="20"/>
                <w:lang w:val="en-GB" w:bidi="ar-SA"/>
              </w:rPr>
            </w:pPr>
          </w:p>
        </w:tc>
        <w:tc>
          <w:tcPr>
            <w:tcW w:w="1022" w:type="dxa"/>
          </w:tcPr>
          <w:p w14:paraId="5109D4E1" w14:textId="1B2B4132" w:rsidR="004350FB" w:rsidRPr="00E26316" w:rsidRDefault="004350FB" w:rsidP="004350FB">
            <w:pPr>
              <w:tabs>
                <w:tab w:val="decimal" w:pos="699"/>
              </w:tabs>
              <w:ind w:right="-72"/>
              <w:jc w:val="both"/>
              <w:rPr>
                <w:rFonts w:eastAsia="Times New Roman"/>
                <w:sz w:val="20"/>
                <w:szCs w:val="20"/>
                <w:lang w:val="en-GB" w:bidi="ar-SA"/>
              </w:rPr>
            </w:pPr>
            <w:r>
              <w:rPr>
                <w:rFonts w:eastAsia="Times New Roman"/>
                <w:sz w:val="20"/>
                <w:szCs w:val="20"/>
                <w:lang w:val="en-GB" w:bidi="ar-SA"/>
              </w:rPr>
              <w:t>1</w:t>
            </w:r>
          </w:p>
        </w:tc>
        <w:tc>
          <w:tcPr>
            <w:tcW w:w="178" w:type="dxa"/>
          </w:tcPr>
          <w:p w14:paraId="01388BD7" w14:textId="77777777" w:rsidR="004350FB" w:rsidRPr="00E26316" w:rsidRDefault="004350FB" w:rsidP="004350FB">
            <w:pPr>
              <w:ind w:right="-72"/>
              <w:jc w:val="right"/>
              <w:rPr>
                <w:rFonts w:eastAsia="Times New Roman"/>
                <w:sz w:val="20"/>
                <w:szCs w:val="20"/>
                <w:lang w:val="en-GB" w:bidi="ar-SA"/>
              </w:rPr>
            </w:pPr>
          </w:p>
        </w:tc>
        <w:tc>
          <w:tcPr>
            <w:tcW w:w="1352" w:type="dxa"/>
          </w:tcPr>
          <w:p w14:paraId="7159713F" w14:textId="6570E438" w:rsidR="004350FB" w:rsidRPr="004350FB" w:rsidRDefault="004350FB" w:rsidP="004350FB">
            <w:pPr>
              <w:tabs>
                <w:tab w:val="decimal" w:pos="892"/>
              </w:tabs>
              <w:ind w:right="-72"/>
              <w:jc w:val="both"/>
              <w:rPr>
                <w:rFonts w:eastAsia="Times New Roman"/>
                <w:sz w:val="20"/>
                <w:szCs w:val="20"/>
              </w:rPr>
            </w:pPr>
            <w:r>
              <w:rPr>
                <w:rFonts w:eastAsia="Times New Roman"/>
                <w:sz w:val="20"/>
                <w:szCs w:val="20"/>
                <w:lang w:val="en-GB" w:bidi="ar-SA"/>
              </w:rPr>
              <w:t>-</w:t>
            </w:r>
          </w:p>
        </w:tc>
        <w:tc>
          <w:tcPr>
            <w:tcW w:w="178" w:type="dxa"/>
          </w:tcPr>
          <w:p w14:paraId="0F5A7C4C" w14:textId="77777777" w:rsidR="004350FB" w:rsidRPr="00E26316" w:rsidRDefault="004350FB" w:rsidP="004350FB">
            <w:pPr>
              <w:ind w:right="-72"/>
              <w:jc w:val="right"/>
              <w:rPr>
                <w:rFonts w:eastAsia="Times New Roman"/>
                <w:sz w:val="20"/>
                <w:szCs w:val="20"/>
                <w:lang w:val="en-GB" w:bidi="ar-SA"/>
              </w:rPr>
            </w:pPr>
          </w:p>
        </w:tc>
        <w:tc>
          <w:tcPr>
            <w:tcW w:w="1232" w:type="dxa"/>
          </w:tcPr>
          <w:p w14:paraId="1D5F18BF" w14:textId="36F01601" w:rsidR="004350FB" w:rsidRPr="00E26316" w:rsidRDefault="004350FB" w:rsidP="004350FB">
            <w:pPr>
              <w:tabs>
                <w:tab w:val="decimal" w:pos="943"/>
              </w:tabs>
              <w:ind w:right="-72"/>
              <w:rPr>
                <w:rFonts w:eastAsia="Times New Roman"/>
                <w:sz w:val="20"/>
                <w:szCs w:val="20"/>
                <w:lang w:val="en-GB" w:bidi="ar-SA"/>
              </w:rPr>
            </w:pPr>
            <w:r>
              <w:rPr>
                <w:rFonts w:eastAsia="Times New Roman"/>
                <w:sz w:val="20"/>
                <w:szCs w:val="20"/>
                <w:lang w:val="en-GB" w:bidi="ar-SA"/>
              </w:rPr>
              <w:t>48</w:t>
            </w:r>
          </w:p>
        </w:tc>
      </w:tr>
      <w:tr w:rsidR="004350FB" w:rsidRPr="00E26316" w14:paraId="30963BDE" w14:textId="77777777" w:rsidTr="00FF0BA1">
        <w:tc>
          <w:tcPr>
            <w:tcW w:w="4230" w:type="dxa"/>
          </w:tcPr>
          <w:p w14:paraId="4BE3423C" w14:textId="77777777" w:rsidR="004350FB" w:rsidRPr="00E26316" w:rsidRDefault="004350FB" w:rsidP="004350FB">
            <w:pPr>
              <w:ind w:left="180" w:hanging="180"/>
              <w:rPr>
                <w:rFonts w:eastAsia="Times New Roman"/>
                <w:sz w:val="20"/>
                <w:szCs w:val="20"/>
                <w:lang w:val="en-GB"/>
              </w:rPr>
            </w:pPr>
            <w:r w:rsidRPr="00E26316">
              <w:rPr>
                <w:rFonts w:eastAsia="Times New Roman"/>
                <w:sz w:val="20"/>
                <w:szCs w:val="20"/>
                <w:lang w:val="en-GB"/>
              </w:rPr>
              <w:t xml:space="preserve">Investments in subsidiaries, </w:t>
            </w:r>
            <w:proofErr w:type="gramStart"/>
            <w:r w:rsidRPr="00E26316">
              <w:rPr>
                <w:rFonts w:eastAsia="Times New Roman"/>
                <w:sz w:val="20"/>
                <w:szCs w:val="20"/>
                <w:lang w:val="en-GB"/>
              </w:rPr>
              <w:t>associates</w:t>
            </w:r>
            <w:proofErr w:type="gramEnd"/>
            <w:r w:rsidRPr="00E26316">
              <w:rPr>
                <w:rFonts w:eastAsia="Times New Roman"/>
                <w:sz w:val="20"/>
                <w:szCs w:val="20"/>
                <w:lang w:val="en-GB"/>
              </w:rPr>
              <w:t xml:space="preserve"> and                joint venture</w:t>
            </w:r>
          </w:p>
        </w:tc>
        <w:tc>
          <w:tcPr>
            <w:tcW w:w="1170" w:type="dxa"/>
          </w:tcPr>
          <w:p w14:paraId="33890027" w14:textId="77777777" w:rsidR="004350FB" w:rsidRDefault="004350FB" w:rsidP="004350FB">
            <w:pPr>
              <w:tabs>
                <w:tab w:val="decimal" w:pos="915"/>
                <w:tab w:val="decimal" w:pos="948"/>
              </w:tabs>
              <w:ind w:right="-72"/>
              <w:rPr>
                <w:rFonts w:eastAsia="Times New Roman"/>
                <w:sz w:val="20"/>
                <w:szCs w:val="20"/>
                <w:lang w:val="en-GB" w:bidi="ar-SA"/>
              </w:rPr>
            </w:pPr>
          </w:p>
          <w:p w14:paraId="4D29B4BD" w14:textId="29D79F34" w:rsidR="004350FB" w:rsidRPr="00E26316" w:rsidRDefault="004350FB" w:rsidP="004350FB">
            <w:pPr>
              <w:tabs>
                <w:tab w:val="decimal" w:pos="915"/>
              </w:tabs>
              <w:ind w:right="-72"/>
              <w:rPr>
                <w:rFonts w:eastAsia="Times New Roman"/>
                <w:sz w:val="20"/>
                <w:szCs w:val="20"/>
                <w:lang w:val="en-GB" w:bidi="ar-SA"/>
              </w:rPr>
            </w:pPr>
            <w:r>
              <w:rPr>
                <w:rFonts w:eastAsia="Times New Roman"/>
                <w:sz w:val="20"/>
                <w:szCs w:val="20"/>
                <w:lang w:val="en-GB" w:bidi="ar-SA"/>
              </w:rPr>
              <w:t>44</w:t>
            </w:r>
          </w:p>
        </w:tc>
        <w:tc>
          <w:tcPr>
            <w:tcW w:w="178" w:type="dxa"/>
          </w:tcPr>
          <w:p w14:paraId="54078748" w14:textId="77777777" w:rsidR="004350FB" w:rsidRPr="00E26316" w:rsidRDefault="004350FB" w:rsidP="004350FB">
            <w:pPr>
              <w:ind w:right="-72"/>
              <w:jc w:val="right"/>
              <w:rPr>
                <w:rFonts w:eastAsia="Times New Roman"/>
                <w:sz w:val="20"/>
                <w:szCs w:val="20"/>
                <w:lang w:val="en-GB"/>
              </w:rPr>
            </w:pPr>
          </w:p>
        </w:tc>
        <w:tc>
          <w:tcPr>
            <w:tcW w:w="1022" w:type="dxa"/>
          </w:tcPr>
          <w:p w14:paraId="500348DC" w14:textId="77777777" w:rsidR="004350FB" w:rsidRDefault="004350FB" w:rsidP="004350FB">
            <w:pPr>
              <w:tabs>
                <w:tab w:val="decimal" w:pos="699"/>
                <w:tab w:val="decimal" w:pos="833"/>
              </w:tabs>
              <w:ind w:right="-72"/>
              <w:jc w:val="both"/>
              <w:rPr>
                <w:rFonts w:eastAsia="Times New Roman"/>
                <w:sz w:val="20"/>
                <w:szCs w:val="20"/>
                <w:lang w:val="en-GB" w:bidi="ar-SA"/>
              </w:rPr>
            </w:pPr>
          </w:p>
          <w:p w14:paraId="391EA0D3" w14:textId="290EF7E4" w:rsidR="004350FB" w:rsidRPr="00E26316" w:rsidRDefault="004350FB" w:rsidP="004350FB">
            <w:pPr>
              <w:tabs>
                <w:tab w:val="decimal" w:pos="699"/>
              </w:tabs>
              <w:ind w:right="-72"/>
              <w:jc w:val="both"/>
              <w:rPr>
                <w:rFonts w:eastAsia="Times New Roman"/>
                <w:sz w:val="20"/>
                <w:szCs w:val="20"/>
                <w:lang w:val="en-GB" w:bidi="ar-SA"/>
              </w:rPr>
            </w:pPr>
            <w:r>
              <w:rPr>
                <w:rFonts w:eastAsia="Times New Roman"/>
                <w:sz w:val="20"/>
                <w:szCs w:val="20"/>
                <w:lang w:val="en-GB" w:bidi="ar-SA"/>
              </w:rPr>
              <w:t>265</w:t>
            </w:r>
          </w:p>
        </w:tc>
        <w:tc>
          <w:tcPr>
            <w:tcW w:w="178" w:type="dxa"/>
          </w:tcPr>
          <w:p w14:paraId="670C8528" w14:textId="77777777" w:rsidR="004350FB" w:rsidRPr="00E26316" w:rsidRDefault="004350FB" w:rsidP="004350FB">
            <w:pPr>
              <w:tabs>
                <w:tab w:val="decimal" w:pos="866"/>
              </w:tabs>
              <w:ind w:right="-72"/>
              <w:jc w:val="center"/>
              <w:rPr>
                <w:rFonts w:eastAsia="Times New Roman"/>
                <w:sz w:val="20"/>
                <w:szCs w:val="20"/>
                <w:lang w:val="en-GB" w:bidi="ar-SA"/>
              </w:rPr>
            </w:pPr>
          </w:p>
        </w:tc>
        <w:tc>
          <w:tcPr>
            <w:tcW w:w="1352" w:type="dxa"/>
          </w:tcPr>
          <w:p w14:paraId="3E48A2BF" w14:textId="77777777" w:rsidR="004350FB" w:rsidRDefault="004350FB" w:rsidP="004350FB">
            <w:pPr>
              <w:tabs>
                <w:tab w:val="decimal" w:pos="892"/>
              </w:tabs>
              <w:ind w:right="-72"/>
              <w:jc w:val="both"/>
              <w:rPr>
                <w:rFonts w:eastAsia="Times New Roman"/>
                <w:sz w:val="20"/>
                <w:szCs w:val="20"/>
                <w:lang w:val="en-GB" w:bidi="ar-SA"/>
              </w:rPr>
            </w:pPr>
          </w:p>
          <w:p w14:paraId="665D4CCF" w14:textId="039846B7" w:rsidR="004350FB" w:rsidRPr="00E26316" w:rsidRDefault="004350FB" w:rsidP="004350FB">
            <w:pPr>
              <w:tabs>
                <w:tab w:val="decimal" w:pos="892"/>
              </w:tabs>
              <w:ind w:right="-72"/>
              <w:jc w:val="both"/>
              <w:rPr>
                <w:rFonts w:eastAsia="Times New Roman"/>
                <w:sz w:val="20"/>
                <w:szCs w:val="20"/>
                <w:lang w:val="en-GB" w:bidi="ar-SA"/>
              </w:rPr>
            </w:pPr>
            <w:r>
              <w:rPr>
                <w:rFonts w:eastAsia="Times New Roman"/>
                <w:sz w:val="20"/>
                <w:szCs w:val="20"/>
                <w:lang w:val="en-GB" w:bidi="ar-SA"/>
              </w:rPr>
              <w:t>-</w:t>
            </w:r>
          </w:p>
        </w:tc>
        <w:tc>
          <w:tcPr>
            <w:tcW w:w="178" w:type="dxa"/>
          </w:tcPr>
          <w:p w14:paraId="24589604" w14:textId="77777777" w:rsidR="004350FB" w:rsidRPr="00E26316" w:rsidRDefault="004350FB" w:rsidP="004350FB">
            <w:pPr>
              <w:tabs>
                <w:tab w:val="decimal" w:pos="490"/>
              </w:tabs>
              <w:ind w:right="-72"/>
              <w:jc w:val="right"/>
              <w:rPr>
                <w:rFonts w:eastAsia="Times New Roman"/>
                <w:sz w:val="20"/>
                <w:szCs w:val="20"/>
                <w:lang w:val="en-GB" w:bidi="ar-SA"/>
              </w:rPr>
            </w:pPr>
          </w:p>
        </w:tc>
        <w:tc>
          <w:tcPr>
            <w:tcW w:w="1232" w:type="dxa"/>
          </w:tcPr>
          <w:p w14:paraId="03DD9F58" w14:textId="77777777" w:rsidR="004350FB" w:rsidRDefault="004350FB" w:rsidP="004350FB">
            <w:pPr>
              <w:tabs>
                <w:tab w:val="decimal" w:pos="943"/>
              </w:tabs>
              <w:ind w:right="-72"/>
              <w:jc w:val="center"/>
              <w:rPr>
                <w:rFonts w:eastAsia="Times New Roman"/>
                <w:sz w:val="20"/>
                <w:szCs w:val="20"/>
                <w:lang w:val="en-GB" w:bidi="ar-SA"/>
              </w:rPr>
            </w:pPr>
          </w:p>
          <w:p w14:paraId="439E725D" w14:textId="6836A3AC" w:rsidR="004350FB" w:rsidRPr="00E26316" w:rsidRDefault="004350FB" w:rsidP="004350FB">
            <w:pPr>
              <w:tabs>
                <w:tab w:val="decimal" w:pos="943"/>
              </w:tabs>
              <w:ind w:right="-72"/>
              <w:rPr>
                <w:rFonts w:eastAsia="Times New Roman"/>
                <w:sz w:val="20"/>
                <w:szCs w:val="20"/>
                <w:lang w:val="en-GB" w:bidi="ar-SA"/>
              </w:rPr>
            </w:pPr>
            <w:r>
              <w:rPr>
                <w:rFonts w:eastAsia="Times New Roman"/>
                <w:sz w:val="20"/>
                <w:szCs w:val="20"/>
                <w:lang w:val="en-GB" w:bidi="ar-SA"/>
              </w:rPr>
              <w:t>309</w:t>
            </w:r>
          </w:p>
        </w:tc>
      </w:tr>
      <w:tr w:rsidR="004350FB" w:rsidRPr="00E26316" w14:paraId="7CB4CFFC" w14:textId="77777777" w:rsidTr="00FF0BA1">
        <w:tc>
          <w:tcPr>
            <w:tcW w:w="4230" w:type="dxa"/>
          </w:tcPr>
          <w:p w14:paraId="0E838493" w14:textId="77777777" w:rsidR="004350FB" w:rsidRPr="00E26316" w:rsidRDefault="004350FB" w:rsidP="004350FB">
            <w:pPr>
              <w:ind w:left="20" w:right="-72"/>
              <w:rPr>
                <w:rFonts w:eastAsia="Times New Roman"/>
                <w:sz w:val="20"/>
                <w:szCs w:val="20"/>
                <w:lang w:val="en-GB"/>
              </w:rPr>
            </w:pPr>
            <w:r w:rsidRPr="00E26316">
              <w:rPr>
                <w:rFonts w:eastAsia="Times New Roman"/>
                <w:spacing w:val="-2"/>
                <w:sz w:val="20"/>
                <w:szCs w:val="20"/>
                <w:lang w:val="en-GB"/>
              </w:rPr>
              <w:t>Loans to customers and accrued interest receivables</w:t>
            </w:r>
          </w:p>
        </w:tc>
        <w:tc>
          <w:tcPr>
            <w:tcW w:w="1170" w:type="dxa"/>
          </w:tcPr>
          <w:p w14:paraId="6681B578" w14:textId="7A80186D" w:rsidR="004350FB" w:rsidRPr="00E26316" w:rsidRDefault="004350FB" w:rsidP="004350FB">
            <w:pPr>
              <w:tabs>
                <w:tab w:val="decimal" w:pos="915"/>
              </w:tabs>
              <w:ind w:right="-72"/>
              <w:rPr>
                <w:rFonts w:eastAsia="Times New Roman"/>
                <w:sz w:val="20"/>
                <w:szCs w:val="20"/>
                <w:lang w:val="en-GB" w:bidi="ar-SA"/>
              </w:rPr>
            </w:pPr>
            <w:r>
              <w:rPr>
                <w:rFonts w:eastAsia="Times New Roman"/>
                <w:sz w:val="20"/>
                <w:szCs w:val="20"/>
                <w:lang w:val="en-GB" w:bidi="ar-SA"/>
              </w:rPr>
              <w:t>4,956</w:t>
            </w:r>
          </w:p>
        </w:tc>
        <w:tc>
          <w:tcPr>
            <w:tcW w:w="178" w:type="dxa"/>
          </w:tcPr>
          <w:p w14:paraId="191BB408" w14:textId="77777777" w:rsidR="004350FB" w:rsidRPr="00E26316" w:rsidRDefault="004350FB" w:rsidP="004350FB">
            <w:pPr>
              <w:ind w:right="-72"/>
              <w:jc w:val="right"/>
              <w:rPr>
                <w:rFonts w:eastAsia="Times New Roman"/>
                <w:sz w:val="20"/>
                <w:szCs w:val="20"/>
                <w:lang w:val="en-GB"/>
              </w:rPr>
            </w:pPr>
          </w:p>
        </w:tc>
        <w:tc>
          <w:tcPr>
            <w:tcW w:w="1022" w:type="dxa"/>
          </w:tcPr>
          <w:p w14:paraId="56D65EE9" w14:textId="73EAEF30" w:rsidR="004350FB" w:rsidRPr="00E26316" w:rsidRDefault="004350FB" w:rsidP="004350FB">
            <w:pPr>
              <w:tabs>
                <w:tab w:val="decimal" w:pos="699"/>
              </w:tabs>
              <w:ind w:right="-72"/>
              <w:jc w:val="both"/>
              <w:rPr>
                <w:rFonts w:eastAsia="Times New Roman"/>
                <w:sz w:val="20"/>
                <w:szCs w:val="20"/>
                <w:lang w:val="en-GB"/>
              </w:rPr>
            </w:pPr>
            <w:r>
              <w:rPr>
                <w:rFonts w:eastAsia="Times New Roman"/>
                <w:sz w:val="20"/>
                <w:szCs w:val="20"/>
                <w:lang w:val="en-GB" w:bidi="ar-SA"/>
              </w:rPr>
              <w:t>(432)</w:t>
            </w:r>
          </w:p>
        </w:tc>
        <w:tc>
          <w:tcPr>
            <w:tcW w:w="178" w:type="dxa"/>
          </w:tcPr>
          <w:p w14:paraId="7903FFD6" w14:textId="77777777" w:rsidR="004350FB" w:rsidRPr="00E26316" w:rsidRDefault="004350FB" w:rsidP="004350FB">
            <w:pPr>
              <w:ind w:right="-72"/>
              <w:jc w:val="right"/>
              <w:rPr>
                <w:rFonts w:eastAsia="Times New Roman"/>
                <w:sz w:val="20"/>
                <w:szCs w:val="20"/>
                <w:lang w:val="en-GB"/>
              </w:rPr>
            </w:pPr>
          </w:p>
        </w:tc>
        <w:tc>
          <w:tcPr>
            <w:tcW w:w="1352" w:type="dxa"/>
          </w:tcPr>
          <w:p w14:paraId="297AA3DD" w14:textId="35E68DB4" w:rsidR="004350FB" w:rsidRPr="00E26316" w:rsidRDefault="004350FB" w:rsidP="004350FB">
            <w:pPr>
              <w:tabs>
                <w:tab w:val="decimal" w:pos="892"/>
              </w:tabs>
              <w:ind w:right="-72"/>
              <w:jc w:val="both"/>
              <w:rPr>
                <w:rFonts w:eastAsia="Times New Roman"/>
                <w:sz w:val="20"/>
                <w:szCs w:val="20"/>
                <w:lang w:val="en-GB" w:bidi="ar-SA"/>
              </w:rPr>
            </w:pPr>
            <w:r>
              <w:rPr>
                <w:rFonts w:eastAsia="Times New Roman"/>
                <w:sz w:val="20"/>
                <w:szCs w:val="20"/>
                <w:lang w:val="en-GB" w:bidi="ar-SA"/>
              </w:rPr>
              <w:t>-</w:t>
            </w:r>
          </w:p>
        </w:tc>
        <w:tc>
          <w:tcPr>
            <w:tcW w:w="178" w:type="dxa"/>
          </w:tcPr>
          <w:p w14:paraId="60ED1725" w14:textId="77777777" w:rsidR="004350FB" w:rsidRPr="00E26316" w:rsidRDefault="004350FB" w:rsidP="004350FB">
            <w:pPr>
              <w:tabs>
                <w:tab w:val="decimal" w:pos="490"/>
              </w:tabs>
              <w:ind w:right="-72"/>
              <w:jc w:val="right"/>
              <w:rPr>
                <w:rFonts w:eastAsia="Times New Roman"/>
                <w:sz w:val="20"/>
                <w:szCs w:val="20"/>
                <w:rtl/>
                <w:cs/>
                <w:lang w:val="en-GB"/>
              </w:rPr>
            </w:pPr>
          </w:p>
        </w:tc>
        <w:tc>
          <w:tcPr>
            <w:tcW w:w="1232" w:type="dxa"/>
          </w:tcPr>
          <w:p w14:paraId="029DD9AF" w14:textId="1E3C16C1" w:rsidR="004350FB" w:rsidRPr="00E26316" w:rsidRDefault="004350FB" w:rsidP="004350FB">
            <w:pPr>
              <w:tabs>
                <w:tab w:val="decimal" w:pos="943"/>
              </w:tabs>
              <w:ind w:right="-72"/>
              <w:rPr>
                <w:rFonts w:eastAsia="Times New Roman"/>
                <w:sz w:val="20"/>
                <w:szCs w:val="20"/>
                <w:lang w:val="en-GB" w:bidi="ar-SA"/>
              </w:rPr>
            </w:pPr>
            <w:r>
              <w:rPr>
                <w:rFonts w:eastAsia="Times New Roman"/>
                <w:sz w:val="20"/>
                <w:szCs w:val="20"/>
                <w:lang w:val="en-GB" w:bidi="ar-SA"/>
              </w:rPr>
              <w:t>4,524</w:t>
            </w:r>
          </w:p>
        </w:tc>
      </w:tr>
      <w:tr w:rsidR="004350FB" w:rsidRPr="00E26316" w14:paraId="0E174123" w14:textId="77777777" w:rsidTr="00FF0BA1">
        <w:tc>
          <w:tcPr>
            <w:tcW w:w="4230" w:type="dxa"/>
          </w:tcPr>
          <w:p w14:paraId="3F9BE658" w14:textId="77777777" w:rsidR="004350FB" w:rsidRPr="00E26316" w:rsidRDefault="004350FB" w:rsidP="004350FB">
            <w:pPr>
              <w:ind w:left="20" w:right="-72"/>
              <w:rPr>
                <w:rFonts w:eastAsia="Times New Roman"/>
                <w:sz w:val="20"/>
                <w:szCs w:val="20"/>
                <w:lang w:val="en-GB"/>
              </w:rPr>
            </w:pPr>
            <w:r w:rsidRPr="00E26316">
              <w:rPr>
                <w:rFonts w:eastAsia="Times New Roman"/>
                <w:sz w:val="20"/>
                <w:szCs w:val="20"/>
                <w:lang w:val="en-GB"/>
              </w:rPr>
              <w:t>Properties for sale</w:t>
            </w:r>
          </w:p>
        </w:tc>
        <w:tc>
          <w:tcPr>
            <w:tcW w:w="1170" w:type="dxa"/>
          </w:tcPr>
          <w:p w14:paraId="5AE088D2" w14:textId="0241A011" w:rsidR="004350FB" w:rsidRPr="00E26316" w:rsidRDefault="004350FB" w:rsidP="004350FB">
            <w:pPr>
              <w:tabs>
                <w:tab w:val="decimal" w:pos="915"/>
              </w:tabs>
              <w:ind w:right="-72"/>
              <w:rPr>
                <w:rFonts w:eastAsia="Times New Roman"/>
                <w:sz w:val="20"/>
                <w:szCs w:val="20"/>
                <w:lang w:val="en-GB" w:bidi="ar-SA"/>
              </w:rPr>
            </w:pPr>
            <w:r>
              <w:rPr>
                <w:rFonts w:eastAsia="Times New Roman"/>
                <w:sz w:val="20"/>
                <w:szCs w:val="20"/>
                <w:lang w:val="en-GB" w:bidi="ar-SA"/>
              </w:rPr>
              <w:t>129</w:t>
            </w:r>
          </w:p>
        </w:tc>
        <w:tc>
          <w:tcPr>
            <w:tcW w:w="178" w:type="dxa"/>
          </w:tcPr>
          <w:p w14:paraId="72EDCBBC" w14:textId="77777777" w:rsidR="004350FB" w:rsidRPr="00E26316" w:rsidRDefault="004350FB" w:rsidP="004350FB">
            <w:pPr>
              <w:ind w:right="-72"/>
              <w:jc w:val="right"/>
              <w:rPr>
                <w:rFonts w:eastAsia="Times New Roman"/>
                <w:sz w:val="20"/>
                <w:szCs w:val="20"/>
                <w:lang w:val="en-GB" w:bidi="ar-SA"/>
              </w:rPr>
            </w:pPr>
          </w:p>
        </w:tc>
        <w:tc>
          <w:tcPr>
            <w:tcW w:w="1022" w:type="dxa"/>
          </w:tcPr>
          <w:p w14:paraId="27ADD745" w14:textId="2AA65743" w:rsidR="004350FB" w:rsidRPr="00E26316" w:rsidRDefault="004350FB" w:rsidP="004350FB">
            <w:pPr>
              <w:tabs>
                <w:tab w:val="decimal" w:pos="699"/>
              </w:tabs>
              <w:ind w:right="-72"/>
              <w:jc w:val="both"/>
              <w:rPr>
                <w:rFonts w:eastAsia="Times New Roman"/>
                <w:sz w:val="20"/>
                <w:szCs w:val="20"/>
                <w:lang w:val="en-GB"/>
              </w:rPr>
            </w:pPr>
            <w:r>
              <w:rPr>
                <w:rFonts w:eastAsia="Times New Roman"/>
                <w:sz w:val="20"/>
                <w:szCs w:val="20"/>
                <w:lang w:val="en-GB" w:bidi="ar-SA"/>
              </w:rPr>
              <w:t>31</w:t>
            </w:r>
          </w:p>
        </w:tc>
        <w:tc>
          <w:tcPr>
            <w:tcW w:w="178" w:type="dxa"/>
          </w:tcPr>
          <w:p w14:paraId="5328422A" w14:textId="77777777" w:rsidR="004350FB" w:rsidRPr="00E26316" w:rsidRDefault="004350FB" w:rsidP="004350FB">
            <w:pPr>
              <w:ind w:right="-72"/>
              <w:jc w:val="right"/>
              <w:rPr>
                <w:rFonts w:eastAsia="Times New Roman"/>
                <w:sz w:val="20"/>
                <w:szCs w:val="20"/>
                <w:lang w:val="en-GB"/>
              </w:rPr>
            </w:pPr>
          </w:p>
        </w:tc>
        <w:tc>
          <w:tcPr>
            <w:tcW w:w="1352" w:type="dxa"/>
          </w:tcPr>
          <w:p w14:paraId="4A7F25C4" w14:textId="4A6E69D4" w:rsidR="004350FB" w:rsidRPr="00E26316" w:rsidRDefault="004350FB" w:rsidP="004350FB">
            <w:pPr>
              <w:tabs>
                <w:tab w:val="decimal" w:pos="1100"/>
              </w:tabs>
              <w:ind w:right="-72"/>
              <w:rPr>
                <w:rFonts w:eastAsia="Times New Roman"/>
                <w:sz w:val="20"/>
                <w:szCs w:val="20"/>
                <w:lang w:val="en-GB" w:bidi="ar-SA"/>
              </w:rPr>
            </w:pPr>
            <w:r>
              <w:rPr>
                <w:rFonts w:eastAsia="Times New Roman"/>
                <w:sz w:val="20"/>
                <w:szCs w:val="20"/>
                <w:lang w:val="en-GB" w:bidi="ar-SA"/>
              </w:rPr>
              <w:t>(13)</w:t>
            </w:r>
          </w:p>
        </w:tc>
        <w:tc>
          <w:tcPr>
            <w:tcW w:w="178" w:type="dxa"/>
          </w:tcPr>
          <w:p w14:paraId="0AD8A83F" w14:textId="77777777" w:rsidR="004350FB" w:rsidRPr="00E26316" w:rsidRDefault="004350FB" w:rsidP="004350FB">
            <w:pPr>
              <w:tabs>
                <w:tab w:val="decimal" w:pos="490"/>
              </w:tabs>
              <w:ind w:right="-72"/>
              <w:jc w:val="right"/>
              <w:rPr>
                <w:rFonts w:eastAsia="Times New Roman"/>
                <w:sz w:val="20"/>
                <w:szCs w:val="20"/>
                <w:rtl/>
                <w:lang w:val="en-GB" w:bidi="ar-SA"/>
              </w:rPr>
            </w:pPr>
          </w:p>
        </w:tc>
        <w:tc>
          <w:tcPr>
            <w:tcW w:w="1232" w:type="dxa"/>
          </w:tcPr>
          <w:p w14:paraId="34BB3CC6" w14:textId="08DEB53F" w:rsidR="004350FB" w:rsidRPr="00E26316" w:rsidRDefault="004350FB" w:rsidP="004350FB">
            <w:pPr>
              <w:tabs>
                <w:tab w:val="decimal" w:pos="943"/>
              </w:tabs>
              <w:ind w:right="-72"/>
              <w:rPr>
                <w:rFonts w:eastAsia="Times New Roman"/>
                <w:sz w:val="20"/>
                <w:szCs w:val="20"/>
                <w:lang w:val="en-GB" w:bidi="ar-SA"/>
              </w:rPr>
            </w:pPr>
            <w:r>
              <w:rPr>
                <w:rFonts w:eastAsia="Times New Roman"/>
                <w:sz w:val="20"/>
                <w:szCs w:val="20"/>
                <w:lang w:val="en-GB" w:bidi="ar-SA"/>
              </w:rPr>
              <w:t>147</w:t>
            </w:r>
          </w:p>
        </w:tc>
      </w:tr>
      <w:tr w:rsidR="004350FB" w:rsidRPr="00E26316" w14:paraId="03A9E855" w14:textId="77777777" w:rsidTr="00FF0BA1">
        <w:tc>
          <w:tcPr>
            <w:tcW w:w="4230" w:type="dxa"/>
          </w:tcPr>
          <w:p w14:paraId="2D2AA0F3" w14:textId="77777777" w:rsidR="004350FB" w:rsidRPr="00E26316" w:rsidRDefault="004350FB" w:rsidP="004350FB">
            <w:pPr>
              <w:ind w:left="20" w:right="-72"/>
              <w:rPr>
                <w:rFonts w:eastAsia="Times New Roman"/>
                <w:sz w:val="20"/>
                <w:szCs w:val="20"/>
                <w:lang w:val="en-GB"/>
              </w:rPr>
            </w:pPr>
            <w:r w:rsidRPr="00E26316">
              <w:rPr>
                <w:rFonts w:eastAsia="Times New Roman"/>
                <w:sz w:val="20"/>
                <w:szCs w:val="20"/>
                <w:lang w:val="en-GB"/>
              </w:rPr>
              <w:t>Other intangible assets</w:t>
            </w:r>
          </w:p>
        </w:tc>
        <w:tc>
          <w:tcPr>
            <w:tcW w:w="1170" w:type="dxa"/>
          </w:tcPr>
          <w:p w14:paraId="576D5DD2" w14:textId="62DBF372" w:rsidR="004350FB" w:rsidRPr="00E26316" w:rsidRDefault="004350FB" w:rsidP="004350FB">
            <w:pPr>
              <w:tabs>
                <w:tab w:val="decimal" w:pos="915"/>
              </w:tabs>
              <w:ind w:right="-72"/>
              <w:rPr>
                <w:rFonts w:eastAsia="Times New Roman"/>
                <w:sz w:val="20"/>
                <w:szCs w:val="20"/>
                <w:lang w:val="en-GB" w:bidi="ar-SA"/>
              </w:rPr>
            </w:pPr>
            <w:r>
              <w:rPr>
                <w:rFonts w:eastAsia="Times New Roman"/>
                <w:sz w:val="20"/>
                <w:szCs w:val="20"/>
                <w:lang w:val="en-GB" w:bidi="ar-SA"/>
              </w:rPr>
              <w:t>17</w:t>
            </w:r>
          </w:p>
        </w:tc>
        <w:tc>
          <w:tcPr>
            <w:tcW w:w="178" w:type="dxa"/>
          </w:tcPr>
          <w:p w14:paraId="19B52F70" w14:textId="77777777" w:rsidR="004350FB" w:rsidRPr="00E26316" w:rsidRDefault="004350FB" w:rsidP="004350FB">
            <w:pPr>
              <w:ind w:right="-72"/>
              <w:jc w:val="right"/>
              <w:rPr>
                <w:rFonts w:eastAsia="Times New Roman"/>
                <w:sz w:val="20"/>
                <w:szCs w:val="20"/>
                <w:lang w:val="en-GB" w:bidi="ar-SA"/>
              </w:rPr>
            </w:pPr>
          </w:p>
        </w:tc>
        <w:tc>
          <w:tcPr>
            <w:tcW w:w="1022" w:type="dxa"/>
          </w:tcPr>
          <w:p w14:paraId="56E98F9D" w14:textId="2B175A25" w:rsidR="004350FB" w:rsidRPr="00E26316" w:rsidRDefault="004350FB" w:rsidP="004350FB">
            <w:pPr>
              <w:tabs>
                <w:tab w:val="decimal" w:pos="699"/>
              </w:tabs>
              <w:ind w:right="-72"/>
              <w:jc w:val="both"/>
              <w:rPr>
                <w:rFonts w:eastAsia="Times New Roman"/>
                <w:sz w:val="20"/>
                <w:szCs w:val="20"/>
                <w:lang w:val="en-GB" w:bidi="ar-SA"/>
              </w:rPr>
            </w:pPr>
            <w:r>
              <w:rPr>
                <w:rFonts w:eastAsia="Times New Roman"/>
                <w:sz w:val="20"/>
                <w:szCs w:val="20"/>
                <w:lang w:val="en-GB" w:bidi="ar-SA"/>
              </w:rPr>
              <w:t>(8)</w:t>
            </w:r>
          </w:p>
        </w:tc>
        <w:tc>
          <w:tcPr>
            <w:tcW w:w="178" w:type="dxa"/>
          </w:tcPr>
          <w:p w14:paraId="59374F27" w14:textId="77777777" w:rsidR="004350FB" w:rsidRPr="00E26316" w:rsidRDefault="004350FB" w:rsidP="004350FB">
            <w:pPr>
              <w:ind w:right="-72"/>
              <w:jc w:val="right"/>
              <w:rPr>
                <w:rFonts w:eastAsia="Times New Roman"/>
                <w:sz w:val="20"/>
                <w:szCs w:val="20"/>
                <w:lang w:val="en-GB" w:bidi="ar-SA"/>
              </w:rPr>
            </w:pPr>
          </w:p>
        </w:tc>
        <w:tc>
          <w:tcPr>
            <w:tcW w:w="1352" w:type="dxa"/>
          </w:tcPr>
          <w:p w14:paraId="39E47232" w14:textId="39EA0F57" w:rsidR="004350FB" w:rsidRPr="00E26316" w:rsidRDefault="004350FB" w:rsidP="004350FB">
            <w:pPr>
              <w:tabs>
                <w:tab w:val="decimal" w:pos="892"/>
              </w:tabs>
              <w:ind w:right="-72"/>
              <w:jc w:val="both"/>
              <w:rPr>
                <w:rFonts w:eastAsia="Times New Roman"/>
                <w:sz w:val="20"/>
                <w:szCs w:val="20"/>
                <w:lang w:val="en-GB" w:bidi="ar-SA"/>
              </w:rPr>
            </w:pPr>
            <w:r>
              <w:rPr>
                <w:rFonts w:eastAsia="Times New Roman"/>
                <w:sz w:val="20"/>
                <w:szCs w:val="20"/>
                <w:lang w:val="en-GB" w:bidi="ar-SA"/>
              </w:rPr>
              <w:t>-</w:t>
            </w:r>
          </w:p>
        </w:tc>
        <w:tc>
          <w:tcPr>
            <w:tcW w:w="178" w:type="dxa"/>
          </w:tcPr>
          <w:p w14:paraId="0BFDB8A4" w14:textId="77777777" w:rsidR="004350FB" w:rsidRPr="00E26316" w:rsidRDefault="004350FB" w:rsidP="004350FB">
            <w:pPr>
              <w:tabs>
                <w:tab w:val="decimal" w:pos="490"/>
              </w:tabs>
              <w:ind w:right="-72"/>
              <w:jc w:val="right"/>
              <w:rPr>
                <w:rFonts w:eastAsia="Times New Roman"/>
                <w:sz w:val="20"/>
                <w:szCs w:val="20"/>
                <w:rtl/>
                <w:lang w:val="en-GB" w:bidi="ar-SA"/>
              </w:rPr>
            </w:pPr>
          </w:p>
        </w:tc>
        <w:tc>
          <w:tcPr>
            <w:tcW w:w="1232" w:type="dxa"/>
          </w:tcPr>
          <w:p w14:paraId="1FA12234" w14:textId="635B4489" w:rsidR="004350FB" w:rsidRPr="00E26316" w:rsidRDefault="004350FB" w:rsidP="004350FB">
            <w:pPr>
              <w:tabs>
                <w:tab w:val="decimal" w:pos="943"/>
              </w:tabs>
              <w:ind w:right="-72"/>
              <w:rPr>
                <w:rFonts w:eastAsia="Times New Roman"/>
                <w:sz w:val="20"/>
                <w:szCs w:val="20"/>
                <w:lang w:val="en-GB" w:bidi="ar-SA"/>
              </w:rPr>
            </w:pPr>
            <w:r>
              <w:rPr>
                <w:rFonts w:eastAsia="Times New Roman"/>
                <w:sz w:val="20"/>
                <w:szCs w:val="20"/>
                <w:lang w:val="en-GB" w:bidi="ar-SA"/>
              </w:rPr>
              <w:t>9</w:t>
            </w:r>
          </w:p>
        </w:tc>
      </w:tr>
      <w:tr w:rsidR="004350FB" w:rsidRPr="00E26316" w14:paraId="6560E845" w14:textId="77777777" w:rsidTr="00FF0BA1">
        <w:tc>
          <w:tcPr>
            <w:tcW w:w="4230" w:type="dxa"/>
          </w:tcPr>
          <w:p w14:paraId="2842A447" w14:textId="77777777" w:rsidR="004350FB" w:rsidRPr="00E26316" w:rsidRDefault="004350FB" w:rsidP="004350FB">
            <w:pPr>
              <w:ind w:left="20" w:right="-72"/>
              <w:rPr>
                <w:rFonts w:eastAsia="Times New Roman"/>
                <w:sz w:val="20"/>
                <w:szCs w:val="20"/>
                <w:lang w:val="en-GB"/>
              </w:rPr>
            </w:pPr>
            <w:r w:rsidRPr="00E26316">
              <w:rPr>
                <w:rFonts w:eastAsia="Times New Roman"/>
                <w:sz w:val="20"/>
                <w:szCs w:val="20"/>
                <w:lang w:val="en-GB"/>
              </w:rPr>
              <w:t>Other assets</w:t>
            </w:r>
          </w:p>
        </w:tc>
        <w:tc>
          <w:tcPr>
            <w:tcW w:w="1170" w:type="dxa"/>
          </w:tcPr>
          <w:p w14:paraId="1FA4EF64" w14:textId="3F6123FF" w:rsidR="004350FB" w:rsidRPr="00E26316" w:rsidRDefault="004350FB" w:rsidP="004350FB">
            <w:pPr>
              <w:tabs>
                <w:tab w:val="decimal" w:pos="915"/>
              </w:tabs>
              <w:ind w:right="-72"/>
              <w:rPr>
                <w:rFonts w:eastAsia="Times New Roman"/>
                <w:sz w:val="20"/>
                <w:szCs w:val="20"/>
                <w:lang w:val="en-GB" w:bidi="ar-SA"/>
              </w:rPr>
            </w:pPr>
            <w:r>
              <w:rPr>
                <w:rFonts w:eastAsia="Times New Roman"/>
                <w:sz w:val="20"/>
                <w:szCs w:val="20"/>
                <w:lang w:val="en-GB" w:bidi="ar-SA"/>
              </w:rPr>
              <w:t>29</w:t>
            </w:r>
          </w:p>
        </w:tc>
        <w:tc>
          <w:tcPr>
            <w:tcW w:w="178" w:type="dxa"/>
          </w:tcPr>
          <w:p w14:paraId="1580A0A1" w14:textId="77777777" w:rsidR="004350FB" w:rsidRPr="00E26316" w:rsidRDefault="004350FB" w:rsidP="004350FB">
            <w:pPr>
              <w:ind w:right="-72"/>
              <w:jc w:val="right"/>
              <w:rPr>
                <w:rFonts w:eastAsia="Times New Roman"/>
                <w:sz w:val="20"/>
                <w:szCs w:val="20"/>
                <w:lang w:val="en-GB" w:bidi="ar-SA"/>
              </w:rPr>
            </w:pPr>
          </w:p>
        </w:tc>
        <w:tc>
          <w:tcPr>
            <w:tcW w:w="1022" w:type="dxa"/>
          </w:tcPr>
          <w:p w14:paraId="029EF70A" w14:textId="0CAEBA84" w:rsidR="004350FB" w:rsidRPr="00E26316" w:rsidRDefault="004350FB" w:rsidP="004350FB">
            <w:pPr>
              <w:tabs>
                <w:tab w:val="decimal" w:pos="699"/>
              </w:tabs>
              <w:ind w:right="-72"/>
              <w:jc w:val="both"/>
              <w:rPr>
                <w:rFonts w:eastAsia="Times New Roman"/>
                <w:sz w:val="20"/>
                <w:szCs w:val="20"/>
                <w:lang w:val="en-GB"/>
              </w:rPr>
            </w:pPr>
            <w:r>
              <w:rPr>
                <w:rFonts w:eastAsia="Times New Roman"/>
                <w:sz w:val="20"/>
                <w:szCs w:val="20"/>
                <w:lang w:val="en-GB" w:bidi="ar-SA"/>
              </w:rPr>
              <w:t>(29)</w:t>
            </w:r>
          </w:p>
        </w:tc>
        <w:tc>
          <w:tcPr>
            <w:tcW w:w="178" w:type="dxa"/>
          </w:tcPr>
          <w:p w14:paraId="2777F71A" w14:textId="77777777" w:rsidR="004350FB" w:rsidRPr="00E26316" w:rsidRDefault="004350FB" w:rsidP="004350FB">
            <w:pPr>
              <w:ind w:right="-72"/>
              <w:jc w:val="right"/>
              <w:rPr>
                <w:rFonts w:eastAsia="Times New Roman"/>
                <w:sz w:val="20"/>
                <w:szCs w:val="20"/>
                <w:lang w:val="en-GB" w:bidi="ar-SA"/>
              </w:rPr>
            </w:pPr>
          </w:p>
        </w:tc>
        <w:tc>
          <w:tcPr>
            <w:tcW w:w="1352" w:type="dxa"/>
          </w:tcPr>
          <w:p w14:paraId="404F6A54" w14:textId="26361B5E" w:rsidR="004350FB" w:rsidRPr="00E26316" w:rsidRDefault="004350FB" w:rsidP="004350FB">
            <w:pPr>
              <w:tabs>
                <w:tab w:val="decimal" w:pos="892"/>
              </w:tabs>
              <w:ind w:right="-72"/>
              <w:jc w:val="both"/>
              <w:rPr>
                <w:rFonts w:eastAsia="Times New Roman"/>
                <w:sz w:val="20"/>
                <w:szCs w:val="20"/>
                <w:lang w:val="en-GB" w:bidi="ar-SA"/>
              </w:rPr>
            </w:pPr>
            <w:r>
              <w:rPr>
                <w:rFonts w:eastAsia="Times New Roman"/>
                <w:sz w:val="20"/>
                <w:szCs w:val="20"/>
                <w:lang w:val="en-GB" w:bidi="ar-SA"/>
              </w:rPr>
              <w:t>-</w:t>
            </w:r>
          </w:p>
        </w:tc>
        <w:tc>
          <w:tcPr>
            <w:tcW w:w="178" w:type="dxa"/>
          </w:tcPr>
          <w:p w14:paraId="41AEE6BE" w14:textId="77777777" w:rsidR="004350FB" w:rsidRPr="00E26316" w:rsidRDefault="004350FB" w:rsidP="004350FB">
            <w:pPr>
              <w:tabs>
                <w:tab w:val="decimal" w:pos="490"/>
              </w:tabs>
              <w:ind w:right="-72"/>
              <w:jc w:val="right"/>
              <w:rPr>
                <w:rFonts w:eastAsia="Times New Roman"/>
                <w:sz w:val="20"/>
                <w:szCs w:val="20"/>
                <w:rtl/>
                <w:lang w:val="en-GB" w:bidi="ar-SA"/>
              </w:rPr>
            </w:pPr>
          </w:p>
        </w:tc>
        <w:tc>
          <w:tcPr>
            <w:tcW w:w="1232" w:type="dxa"/>
          </w:tcPr>
          <w:p w14:paraId="6DD6D2C6" w14:textId="04C4AE95" w:rsidR="004350FB" w:rsidRPr="00E26316" w:rsidRDefault="004350FB" w:rsidP="004350FB">
            <w:pPr>
              <w:tabs>
                <w:tab w:val="decimal" w:pos="737"/>
              </w:tabs>
              <w:ind w:right="-72"/>
              <w:rPr>
                <w:rFonts w:eastAsia="Times New Roman"/>
                <w:sz w:val="20"/>
                <w:szCs w:val="20"/>
                <w:lang w:val="en-GB" w:bidi="ar-SA"/>
              </w:rPr>
            </w:pPr>
            <w:r>
              <w:rPr>
                <w:rFonts w:eastAsia="Times New Roman"/>
                <w:sz w:val="20"/>
                <w:szCs w:val="20"/>
                <w:lang w:val="en-GB" w:bidi="ar-SA"/>
              </w:rPr>
              <w:t>-</w:t>
            </w:r>
          </w:p>
        </w:tc>
      </w:tr>
      <w:tr w:rsidR="004350FB" w:rsidRPr="00E26316" w14:paraId="3AF7E92C" w14:textId="77777777" w:rsidTr="00FF0BA1">
        <w:tc>
          <w:tcPr>
            <w:tcW w:w="4230" w:type="dxa"/>
          </w:tcPr>
          <w:p w14:paraId="51BB8019" w14:textId="77777777" w:rsidR="004350FB" w:rsidRPr="00E26316" w:rsidRDefault="004350FB" w:rsidP="004350FB">
            <w:pPr>
              <w:ind w:left="20" w:right="-72"/>
              <w:rPr>
                <w:rFonts w:eastAsia="Times New Roman"/>
                <w:sz w:val="20"/>
                <w:szCs w:val="20"/>
                <w:lang w:val="en-GB"/>
              </w:rPr>
            </w:pPr>
            <w:r w:rsidRPr="00E26316">
              <w:rPr>
                <w:rFonts w:eastAsia="Times New Roman"/>
                <w:sz w:val="20"/>
                <w:szCs w:val="20"/>
                <w:lang w:val="en-GB"/>
              </w:rPr>
              <w:t>Provisions</w:t>
            </w:r>
          </w:p>
        </w:tc>
        <w:tc>
          <w:tcPr>
            <w:tcW w:w="1170" w:type="dxa"/>
          </w:tcPr>
          <w:p w14:paraId="212E218A" w14:textId="086A3DE8" w:rsidR="004350FB" w:rsidRPr="00E26316" w:rsidRDefault="004350FB" w:rsidP="004350FB">
            <w:pPr>
              <w:tabs>
                <w:tab w:val="decimal" w:pos="915"/>
              </w:tabs>
              <w:ind w:right="-72"/>
              <w:rPr>
                <w:rFonts w:eastAsia="Times New Roman"/>
                <w:sz w:val="20"/>
                <w:szCs w:val="20"/>
                <w:lang w:val="en-GB" w:bidi="ar-SA"/>
              </w:rPr>
            </w:pPr>
            <w:r>
              <w:rPr>
                <w:rFonts w:eastAsia="Times New Roman"/>
                <w:sz w:val="20"/>
                <w:szCs w:val="20"/>
              </w:rPr>
              <w:t>3,562</w:t>
            </w:r>
          </w:p>
        </w:tc>
        <w:tc>
          <w:tcPr>
            <w:tcW w:w="178" w:type="dxa"/>
          </w:tcPr>
          <w:p w14:paraId="01C9788A" w14:textId="77777777" w:rsidR="004350FB" w:rsidRPr="00E26316" w:rsidRDefault="004350FB" w:rsidP="004350FB">
            <w:pPr>
              <w:ind w:right="-72"/>
              <w:jc w:val="right"/>
              <w:rPr>
                <w:rFonts w:eastAsia="Times New Roman"/>
                <w:sz w:val="20"/>
                <w:szCs w:val="20"/>
                <w:lang w:val="en-GB" w:bidi="ar-SA"/>
              </w:rPr>
            </w:pPr>
          </w:p>
        </w:tc>
        <w:tc>
          <w:tcPr>
            <w:tcW w:w="1022" w:type="dxa"/>
          </w:tcPr>
          <w:p w14:paraId="2921EB99" w14:textId="6ED5B476" w:rsidR="004350FB" w:rsidRPr="00E26316" w:rsidRDefault="004350FB" w:rsidP="004350FB">
            <w:pPr>
              <w:tabs>
                <w:tab w:val="decimal" w:pos="699"/>
              </w:tabs>
              <w:ind w:right="-72"/>
              <w:jc w:val="both"/>
              <w:rPr>
                <w:rFonts w:eastAsia="Times New Roman"/>
                <w:sz w:val="20"/>
                <w:szCs w:val="20"/>
                <w:lang w:val="en-GB"/>
              </w:rPr>
            </w:pPr>
            <w:r>
              <w:rPr>
                <w:rFonts w:eastAsia="Times New Roman"/>
                <w:sz w:val="20"/>
                <w:szCs w:val="20"/>
              </w:rPr>
              <w:t>590</w:t>
            </w:r>
          </w:p>
        </w:tc>
        <w:tc>
          <w:tcPr>
            <w:tcW w:w="178" w:type="dxa"/>
          </w:tcPr>
          <w:p w14:paraId="15581F88" w14:textId="77777777" w:rsidR="004350FB" w:rsidRPr="00E26316" w:rsidRDefault="004350FB" w:rsidP="004350FB">
            <w:pPr>
              <w:ind w:right="-72"/>
              <w:jc w:val="right"/>
              <w:rPr>
                <w:rFonts w:eastAsia="Times New Roman"/>
                <w:sz w:val="20"/>
                <w:szCs w:val="20"/>
                <w:lang w:val="en-GB" w:bidi="ar-SA"/>
              </w:rPr>
            </w:pPr>
          </w:p>
        </w:tc>
        <w:tc>
          <w:tcPr>
            <w:tcW w:w="1352" w:type="dxa"/>
          </w:tcPr>
          <w:p w14:paraId="70BE71CE" w14:textId="17790223" w:rsidR="004350FB" w:rsidRPr="00E26316" w:rsidRDefault="004350FB" w:rsidP="004350FB">
            <w:pPr>
              <w:tabs>
                <w:tab w:val="decimal" w:pos="1100"/>
              </w:tabs>
              <w:ind w:right="-72"/>
              <w:rPr>
                <w:rFonts w:eastAsia="Times New Roman"/>
                <w:sz w:val="20"/>
                <w:szCs w:val="20"/>
                <w:lang w:val="en-GB" w:bidi="ar-SA"/>
              </w:rPr>
            </w:pPr>
            <w:r>
              <w:rPr>
                <w:rFonts w:eastAsia="Times New Roman"/>
                <w:sz w:val="20"/>
                <w:szCs w:val="20"/>
                <w:lang w:val="en-GB" w:bidi="ar-SA"/>
              </w:rPr>
              <w:t>(99)</w:t>
            </w:r>
          </w:p>
        </w:tc>
        <w:tc>
          <w:tcPr>
            <w:tcW w:w="178" w:type="dxa"/>
          </w:tcPr>
          <w:p w14:paraId="5520DE07" w14:textId="77777777" w:rsidR="004350FB" w:rsidRPr="00E26316" w:rsidRDefault="004350FB" w:rsidP="004350FB">
            <w:pPr>
              <w:tabs>
                <w:tab w:val="decimal" w:pos="490"/>
              </w:tabs>
              <w:ind w:right="-72"/>
              <w:jc w:val="right"/>
              <w:rPr>
                <w:rFonts w:eastAsia="Times New Roman"/>
                <w:sz w:val="20"/>
                <w:szCs w:val="20"/>
                <w:rtl/>
                <w:lang w:val="en-GB" w:bidi="ar-SA"/>
              </w:rPr>
            </w:pPr>
          </w:p>
        </w:tc>
        <w:tc>
          <w:tcPr>
            <w:tcW w:w="1232" w:type="dxa"/>
          </w:tcPr>
          <w:p w14:paraId="68F2857D" w14:textId="1853C884" w:rsidR="004350FB" w:rsidRPr="00E26316" w:rsidRDefault="004350FB" w:rsidP="004350FB">
            <w:pPr>
              <w:tabs>
                <w:tab w:val="decimal" w:pos="943"/>
              </w:tabs>
              <w:ind w:right="-72"/>
              <w:rPr>
                <w:rFonts w:eastAsia="Times New Roman"/>
                <w:sz w:val="20"/>
                <w:szCs w:val="20"/>
                <w:lang w:val="en-GB" w:bidi="ar-SA"/>
              </w:rPr>
            </w:pPr>
            <w:r>
              <w:rPr>
                <w:rFonts w:eastAsia="Times New Roman"/>
                <w:sz w:val="20"/>
                <w:szCs w:val="20"/>
                <w:lang w:val="en-GB" w:bidi="ar-SA"/>
              </w:rPr>
              <w:t>4,053</w:t>
            </w:r>
          </w:p>
        </w:tc>
      </w:tr>
      <w:tr w:rsidR="004350FB" w:rsidRPr="00E26316" w14:paraId="476F5305" w14:textId="77777777" w:rsidTr="00FF0BA1">
        <w:tc>
          <w:tcPr>
            <w:tcW w:w="4230" w:type="dxa"/>
          </w:tcPr>
          <w:p w14:paraId="53B911E1" w14:textId="77777777" w:rsidR="004350FB" w:rsidRPr="00E26316" w:rsidRDefault="004350FB" w:rsidP="004350FB">
            <w:pPr>
              <w:ind w:left="20" w:right="-72"/>
              <w:rPr>
                <w:rFonts w:eastAsia="Times New Roman"/>
                <w:sz w:val="20"/>
                <w:szCs w:val="20"/>
                <w:lang w:val="en-GB"/>
              </w:rPr>
            </w:pPr>
            <w:r w:rsidRPr="00E26316">
              <w:rPr>
                <w:rFonts w:eastAsia="Times New Roman"/>
                <w:sz w:val="20"/>
                <w:szCs w:val="20"/>
                <w:lang w:val="en-GB"/>
              </w:rPr>
              <w:t>Other liabilities</w:t>
            </w:r>
          </w:p>
        </w:tc>
        <w:tc>
          <w:tcPr>
            <w:tcW w:w="1170" w:type="dxa"/>
            <w:tcBorders>
              <w:top w:val="nil"/>
              <w:left w:val="nil"/>
              <w:bottom w:val="single" w:sz="4" w:space="0" w:color="auto"/>
              <w:right w:val="nil"/>
            </w:tcBorders>
          </w:tcPr>
          <w:p w14:paraId="7DEFB6DB" w14:textId="61403496" w:rsidR="004350FB" w:rsidRPr="00E26316" w:rsidRDefault="004350FB" w:rsidP="004350FB">
            <w:pPr>
              <w:tabs>
                <w:tab w:val="decimal" w:pos="915"/>
              </w:tabs>
              <w:ind w:right="-72"/>
              <w:rPr>
                <w:rFonts w:eastAsia="Times New Roman"/>
                <w:sz w:val="20"/>
                <w:szCs w:val="20"/>
                <w:lang w:val="en-GB"/>
              </w:rPr>
            </w:pPr>
            <w:r>
              <w:rPr>
                <w:rFonts w:eastAsia="Times New Roman"/>
                <w:sz w:val="20"/>
                <w:szCs w:val="20"/>
                <w:lang w:val="en-GB" w:bidi="ar-SA"/>
              </w:rPr>
              <w:t>1,189</w:t>
            </w:r>
          </w:p>
        </w:tc>
        <w:tc>
          <w:tcPr>
            <w:tcW w:w="178" w:type="dxa"/>
          </w:tcPr>
          <w:p w14:paraId="7046F2C1" w14:textId="77777777" w:rsidR="004350FB" w:rsidRPr="00E26316" w:rsidRDefault="004350FB" w:rsidP="004350FB">
            <w:pPr>
              <w:ind w:right="-72"/>
              <w:jc w:val="right"/>
              <w:rPr>
                <w:rFonts w:eastAsia="Times New Roman"/>
                <w:sz w:val="20"/>
                <w:szCs w:val="20"/>
                <w:lang w:val="en-GB" w:bidi="ar-SA"/>
              </w:rPr>
            </w:pPr>
          </w:p>
        </w:tc>
        <w:tc>
          <w:tcPr>
            <w:tcW w:w="1022" w:type="dxa"/>
            <w:tcBorders>
              <w:bottom w:val="single" w:sz="4" w:space="0" w:color="auto"/>
            </w:tcBorders>
          </w:tcPr>
          <w:p w14:paraId="6CDBD869" w14:textId="772E4704" w:rsidR="004350FB" w:rsidRPr="00E26316" w:rsidRDefault="004350FB" w:rsidP="004350FB">
            <w:pPr>
              <w:tabs>
                <w:tab w:val="decimal" w:pos="699"/>
              </w:tabs>
              <w:ind w:right="-72"/>
              <w:jc w:val="both"/>
              <w:rPr>
                <w:rFonts w:eastAsia="Times New Roman"/>
                <w:sz w:val="20"/>
                <w:szCs w:val="20"/>
                <w:lang w:val="en-GB"/>
              </w:rPr>
            </w:pPr>
            <w:r>
              <w:rPr>
                <w:rFonts w:eastAsia="Times New Roman"/>
                <w:sz w:val="20"/>
                <w:szCs w:val="20"/>
              </w:rPr>
              <w:t>294</w:t>
            </w:r>
          </w:p>
        </w:tc>
        <w:tc>
          <w:tcPr>
            <w:tcW w:w="178" w:type="dxa"/>
          </w:tcPr>
          <w:p w14:paraId="490A2F8D" w14:textId="77777777" w:rsidR="004350FB" w:rsidRPr="00E26316" w:rsidRDefault="004350FB" w:rsidP="004350FB">
            <w:pPr>
              <w:ind w:right="-72"/>
              <w:jc w:val="right"/>
              <w:rPr>
                <w:rFonts w:eastAsia="Times New Roman"/>
                <w:sz w:val="20"/>
                <w:szCs w:val="20"/>
                <w:lang w:val="en-GB" w:bidi="ar-SA"/>
              </w:rPr>
            </w:pPr>
          </w:p>
        </w:tc>
        <w:tc>
          <w:tcPr>
            <w:tcW w:w="1352" w:type="dxa"/>
            <w:tcBorders>
              <w:bottom w:val="single" w:sz="4" w:space="0" w:color="auto"/>
            </w:tcBorders>
          </w:tcPr>
          <w:p w14:paraId="26CF145C" w14:textId="45674D34" w:rsidR="004350FB" w:rsidRPr="00E26316" w:rsidRDefault="004350FB" w:rsidP="004350FB">
            <w:pPr>
              <w:tabs>
                <w:tab w:val="decimal" w:pos="892"/>
              </w:tabs>
              <w:ind w:right="-72"/>
              <w:jc w:val="both"/>
              <w:rPr>
                <w:rFonts w:eastAsia="Times New Roman"/>
                <w:sz w:val="20"/>
                <w:szCs w:val="20"/>
                <w:lang w:val="en-GB" w:bidi="ar-SA"/>
              </w:rPr>
            </w:pPr>
            <w:r>
              <w:rPr>
                <w:rFonts w:eastAsia="Times New Roman"/>
                <w:sz w:val="20"/>
                <w:szCs w:val="20"/>
                <w:lang w:val="en-GB" w:bidi="ar-SA"/>
              </w:rPr>
              <w:t>-</w:t>
            </w:r>
          </w:p>
        </w:tc>
        <w:tc>
          <w:tcPr>
            <w:tcW w:w="178" w:type="dxa"/>
          </w:tcPr>
          <w:p w14:paraId="714CC29E" w14:textId="77777777" w:rsidR="004350FB" w:rsidRPr="00E26316" w:rsidRDefault="004350FB" w:rsidP="004350FB">
            <w:pPr>
              <w:tabs>
                <w:tab w:val="decimal" w:pos="490"/>
              </w:tabs>
              <w:ind w:right="-72"/>
              <w:jc w:val="right"/>
              <w:rPr>
                <w:rFonts w:eastAsia="Times New Roman"/>
                <w:sz w:val="20"/>
                <w:szCs w:val="20"/>
                <w:rtl/>
                <w:lang w:val="en-GB" w:bidi="ar-SA"/>
              </w:rPr>
            </w:pPr>
          </w:p>
        </w:tc>
        <w:tc>
          <w:tcPr>
            <w:tcW w:w="1232" w:type="dxa"/>
            <w:tcBorders>
              <w:bottom w:val="single" w:sz="4" w:space="0" w:color="auto"/>
            </w:tcBorders>
          </w:tcPr>
          <w:p w14:paraId="28D32641" w14:textId="27099B55" w:rsidR="004350FB" w:rsidRPr="00E26316" w:rsidRDefault="004350FB" w:rsidP="004350FB">
            <w:pPr>
              <w:tabs>
                <w:tab w:val="decimal" w:pos="943"/>
              </w:tabs>
              <w:ind w:right="-72"/>
              <w:rPr>
                <w:rFonts w:eastAsia="Times New Roman"/>
                <w:sz w:val="20"/>
                <w:szCs w:val="20"/>
                <w:lang w:val="en-GB" w:bidi="ar-SA"/>
              </w:rPr>
            </w:pPr>
            <w:r>
              <w:rPr>
                <w:rFonts w:eastAsia="Times New Roman"/>
                <w:sz w:val="20"/>
                <w:szCs w:val="20"/>
                <w:lang w:val="en-GB" w:bidi="ar-SA"/>
              </w:rPr>
              <w:t>1,483</w:t>
            </w:r>
          </w:p>
        </w:tc>
      </w:tr>
      <w:tr w:rsidR="004350FB" w:rsidRPr="00E26316" w14:paraId="0585415F" w14:textId="77777777" w:rsidTr="00FF0BA1">
        <w:tc>
          <w:tcPr>
            <w:tcW w:w="4230" w:type="dxa"/>
          </w:tcPr>
          <w:p w14:paraId="14D0C4A1" w14:textId="77777777" w:rsidR="004350FB" w:rsidRPr="00E26316" w:rsidRDefault="004350FB" w:rsidP="004350FB">
            <w:pPr>
              <w:ind w:left="20" w:right="-72"/>
              <w:rPr>
                <w:rFonts w:eastAsia="Times New Roman"/>
                <w:b/>
                <w:bCs/>
                <w:sz w:val="20"/>
                <w:szCs w:val="20"/>
                <w:lang w:val="en-GB"/>
              </w:rPr>
            </w:pPr>
            <w:r w:rsidRPr="00E26316">
              <w:rPr>
                <w:rFonts w:eastAsia="Times New Roman"/>
                <w:b/>
                <w:bCs/>
                <w:sz w:val="20"/>
                <w:szCs w:val="20"/>
                <w:lang w:val="en-GB"/>
              </w:rPr>
              <w:t>Total</w:t>
            </w:r>
          </w:p>
        </w:tc>
        <w:tc>
          <w:tcPr>
            <w:tcW w:w="1170" w:type="dxa"/>
            <w:tcBorders>
              <w:top w:val="single" w:sz="4" w:space="0" w:color="auto"/>
              <w:left w:val="nil"/>
              <w:bottom w:val="single" w:sz="4" w:space="0" w:color="auto"/>
              <w:right w:val="nil"/>
            </w:tcBorders>
          </w:tcPr>
          <w:p w14:paraId="281417DA" w14:textId="3698E4BF" w:rsidR="004350FB" w:rsidRPr="00E26316" w:rsidRDefault="004350FB" w:rsidP="004350FB">
            <w:pPr>
              <w:tabs>
                <w:tab w:val="decimal" w:pos="915"/>
              </w:tabs>
              <w:ind w:right="-72"/>
              <w:rPr>
                <w:rFonts w:eastAsia="Times New Roman"/>
                <w:b/>
                <w:bCs/>
                <w:sz w:val="20"/>
                <w:szCs w:val="20"/>
                <w:lang w:val="en-GB"/>
              </w:rPr>
            </w:pPr>
            <w:r>
              <w:rPr>
                <w:rFonts w:eastAsia="Times New Roman"/>
                <w:b/>
                <w:bCs/>
                <w:sz w:val="20"/>
                <w:szCs w:val="20"/>
                <w:lang w:val="en-GB" w:bidi="ar-SA"/>
              </w:rPr>
              <w:t>10,004</w:t>
            </w:r>
          </w:p>
        </w:tc>
        <w:tc>
          <w:tcPr>
            <w:tcW w:w="178" w:type="dxa"/>
          </w:tcPr>
          <w:p w14:paraId="25E3C4FD" w14:textId="77777777" w:rsidR="004350FB" w:rsidRPr="00E26316" w:rsidRDefault="004350FB" w:rsidP="004350FB">
            <w:pPr>
              <w:ind w:right="-72"/>
              <w:jc w:val="right"/>
              <w:rPr>
                <w:rFonts w:eastAsia="Times New Roman"/>
                <w:b/>
                <w:bCs/>
                <w:sz w:val="20"/>
                <w:szCs w:val="20"/>
                <w:lang w:val="en-GB" w:bidi="ar-SA"/>
              </w:rPr>
            </w:pPr>
          </w:p>
        </w:tc>
        <w:tc>
          <w:tcPr>
            <w:tcW w:w="1022" w:type="dxa"/>
            <w:tcBorders>
              <w:top w:val="single" w:sz="4" w:space="0" w:color="auto"/>
              <w:bottom w:val="single" w:sz="4" w:space="0" w:color="auto"/>
            </w:tcBorders>
          </w:tcPr>
          <w:p w14:paraId="2E08D9A1" w14:textId="228C3733" w:rsidR="004350FB" w:rsidRPr="00E26316" w:rsidRDefault="004350FB" w:rsidP="004350FB">
            <w:pPr>
              <w:tabs>
                <w:tab w:val="decimal" w:pos="699"/>
              </w:tabs>
              <w:ind w:right="-72"/>
              <w:jc w:val="both"/>
              <w:rPr>
                <w:rFonts w:eastAsia="Times New Roman"/>
                <w:b/>
                <w:bCs/>
                <w:sz w:val="20"/>
                <w:szCs w:val="20"/>
                <w:lang w:val="en-GB"/>
              </w:rPr>
            </w:pPr>
            <w:r>
              <w:rPr>
                <w:rFonts w:eastAsia="Times New Roman"/>
                <w:b/>
                <w:bCs/>
                <w:sz w:val="20"/>
                <w:szCs w:val="20"/>
                <w:lang w:val="en-GB" w:bidi="ar-SA"/>
              </w:rPr>
              <w:t>722</w:t>
            </w:r>
          </w:p>
        </w:tc>
        <w:tc>
          <w:tcPr>
            <w:tcW w:w="178" w:type="dxa"/>
          </w:tcPr>
          <w:p w14:paraId="2491C66A" w14:textId="77777777" w:rsidR="004350FB" w:rsidRPr="00E26316" w:rsidRDefault="004350FB" w:rsidP="004350FB">
            <w:pPr>
              <w:ind w:right="-72"/>
              <w:jc w:val="right"/>
              <w:rPr>
                <w:rFonts w:eastAsia="Times New Roman"/>
                <w:b/>
                <w:bCs/>
                <w:sz w:val="20"/>
                <w:szCs w:val="20"/>
                <w:lang w:val="en-GB" w:bidi="ar-SA"/>
              </w:rPr>
            </w:pPr>
          </w:p>
        </w:tc>
        <w:tc>
          <w:tcPr>
            <w:tcW w:w="1352" w:type="dxa"/>
            <w:tcBorders>
              <w:top w:val="single" w:sz="4" w:space="0" w:color="auto"/>
              <w:bottom w:val="single" w:sz="4" w:space="0" w:color="auto"/>
            </w:tcBorders>
          </w:tcPr>
          <w:p w14:paraId="07758A95" w14:textId="782E61C3" w:rsidR="004350FB" w:rsidRPr="004350FB" w:rsidRDefault="004350FB" w:rsidP="004350FB">
            <w:pPr>
              <w:tabs>
                <w:tab w:val="decimal" w:pos="1100"/>
              </w:tabs>
              <w:ind w:right="-72"/>
              <w:rPr>
                <w:rFonts w:eastAsia="Times New Roman"/>
                <w:b/>
                <w:bCs/>
                <w:sz w:val="20"/>
                <w:szCs w:val="20"/>
                <w:lang w:val="en-GB" w:bidi="ar-SA"/>
              </w:rPr>
            </w:pPr>
            <w:r w:rsidRPr="004350FB">
              <w:rPr>
                <w:rFonts w:eastAsia="Times New Roman"/>
                <w:b/>
                <w:bCs/>
                <w:sz w:val="20"/>
                <w:szCs w:val="20"/>
                <w:lang w:val="en-GB" w:bidi="ar-SA"/>
              </w:rPr>
              <w:t>(112)</w:t>
            </w:r>
          </w:p>
        </w:tc>
        <w:tc>
          <w:tcPr>
            <w:tcW w:w="178" w:type="dxa"/>
          </w:tcPr>
          <w:p w14:paraId="435220D7" w14:textId="77777777" w:rsidR="004350FB" w:rsidRPr="00E26316" w:rsidRDefault="004350FB" w:rsidP="004350FB">
            <w:pPr>
              <w:ind w:right="-72"/>
              <w:jc w:val="right"/>
              <w:rPr>
                <w:rFonts w:eastAsia="Times New Roman"/>
                <w:b/>
                <w:bCs/>
                <w:sz w:val="20"/>
                <w:szCs w:val="20"/>
                <w:rtl/>
                <w:lang w:val="en-GB" w:bidi="ar-SA"/>
              </w:rPr>
            </w:pPr>
          </w:p>
        </w:tc>
        <w:tc>
          <w:tcPr>
            <w:tcW w:w="1232" w:type="dxa"/>
            <w:tcBorders>
              <w:top w:val="single" w:sz="4" w:space="0" w:color="auto"/>
              <w:bottom w:val="single" w:sz="4" w:space="0" w:color="auto"/>
            </w:tcBorders>
          </w:tcPr>
          <w:p w14:paraId="40C2A01D" w14:textId="2669658F" w:rsidR="004350FB" w:rsidRPr="00E26316" w:rsidRDefault="004350FB" w:rsidP="004350FB">
            <w:pPr>
              <w:tabs>
                <w:tab w:val="decimal" w:pos="943"/>
              </w:tabs>
              <w:ind w:right="-72"/>
              <w:rPr>
                <w:rFonts w:eastAsia="Times New Roman"/>
                <w:b/>
                <w:bCs/>
                <w:sz w:val="20"/>
                <w:szCs w:val="20"/>
                <w:lang w:val="en-GB" w:bidi="ar-SA"/>
              </w:rPr>
            </w:pPr>
            <w:r>
              <w:rPr>
                <w:rFonts w:eastAsia="Times New Roman"/>
                <w:b/>
                <w:bCs/>
                <w:sz w:val="20"/>
                <w:szCs w:val="20"/>
                <w:lang w:val="en-GB" w:bidi="ar-SA"/>
              </w:rPr>
              <w:t>10,614</w:t>
            </w:r>
          </w:p>
        </w:tc>
      </w:tr>
      <w:tr w:rsidR="004350FB" w:rsidRPr="00E26316" w14:paraId="6F5A3DA1" w14:textId="77777777" w:rsidTr="00FF0BA1">
        <w:tc>
          <w:tcPr>
            <w:tcW w:w="4230" w:type="dxa"/>
          </w:tcPr>
          <w:p w14:paraId="64297BE7" w14:textId="77777777" w:rsidR="004350FB" w:rsidRPr="00E26316" w:rsidRDefault="004350FB" w:rsidP="004350FB">
            <w:pPr>
              <w:ind w:left="20"/>
              <w:rPr>
                <w:rFonts w:eastAsia="Times New Roman"/>
                <w:sz w:val="14"/>
                <w:szCs w:val="14"/>
                <w:lang w:val="en-GB"/>
              </w:rPr>
            </w:pPr>
          </w:p>
        </w:tc>
        <w:tc>
          <w:tcPr>
            <w:tcW w:w="1170" w:type="dxa"/>
            <w:tcBorders>
              <w:top w:val="single" w:sz="4" w:space="0" w:color="auto"/>
            </w:tcBorders>
          </w:tcPr>
          <w:p w14:paraId="26833512" w14:textId="77777777" w:rsidR="004350FB" w:rsidRPr="00E26316" w:rsidRDefault="004350FB" w:rsidP="004350FB">
            <w:pPr>
              <w:tabs>
                <w:tab w:val="decimal" w:pos="915"/>
              </w:tabs>
              <w:ind w:right="11"/>
              <w:rPr>
                <w:rFonts w:eastAsia="Times New Roman"/>
                <w:sz w:val="14"/>
                <w:szCs w:val="14"/>
                <w:lang w:val="en-GB" w:bidi="ar-SA"/>
              </w:rPr>
            </w:pPr>
          </w:p>
        </w:tc>
        <w:tc>
          <w:tcPr>
            <w:tcW w:w="178" w:type="dxa"/>
          </w:tcPr>
          <w:p w14:paraId="1297B973" w14:textId="77777777" w:rsidR="004350FB" w:rsidRPr="00E26316" w:rsidRDefault="004350FB" w:rsidP="004350FB">
            <w:pPr>
              <w:jc w:val="right"/>
              <w:rPr>
                <w:rFonts w:eastAsia="Times New Roman"/>
                <w:b/>
                <w:bCs/>
                <w:sz w:val="14"/>
                <w:szCs w:val="14"/>
                <w:lang w:val="en-GB" w:bidi="ar-SA"/>
              </w:rPr>
            </w:pPr>
          </w:p>
        </w:tc>
        <w:tc>
          <w:tcPr>
            <w:tcW w:w="1022" w:type="dxa"/>
            <w:tcBorders>
              <w:top w:val="single" w:sz="4" w:space="0" w:color="auto"/>
            </w:tcBorders>
          </w:tcPr>
          <w:p w14:paraId="61B2364F" w14:textId="77777777" w:rsidR="004350FB" w:rsidRPr="00E26316" w:rsidRDefault="004350FB" w:rsidP="004350FB">
            <w:pPr>
              <w:tabs>
                <w:tab w:val="decimal" w:pos="699"/>
              </w:tabs>
              <w:ind w:right="-72"/>
              <w:jc w:val="both"/>
              <w:rPr>
                <w:rFonts w:eastAsia="Times New Roman"/>
                <w:sz w:val="14"/>
                <w:szCs w:val="14"/>
                <w:lang w:val="en-GB"/>
              </w:rPr>
            </w:pPr>
          </w:p>
        </w:tc>
        <w:tc>
          <w:tcPr>
            <w:tcW w:w="178" w:type="dxa"/>
          </w:tcPr>
          <w:p w14:paraId="0CDA641F" w14:textId="77777777" w:rsidR="004350FB" w:rsidRPr="00E26316" w:rsidRDefault="004350FB" w:rsidP="004350FB">
            <w:pPr>
              <w:jc w:val="right"/>
              <w:rPr>
                <w:rFonts w:eastAsia="Times New Roman"/>
                <w:sz w:val="14"/>
                <w:szCs w:val="14"/>
                <w:lang w:val="en-GB" w:bidi="ar-SA"/>
              </w:rPr>
            </w:pPr>
          </w:p>
        </w:tc>
        <w:tc>
          <w:tcPr>
            <w:tcW w:w="1352" w:type="dxa"/>
            <w:tcBorders>
              <w:top w:val="single" w:sz="4" w:space="0" w:color="auto"/>
            </w:tcBorders>
          </w:tcPr>
          <w:p w14:paraId="313FB08F" w14:textId="77777777" w:rsidR="004350FB" w:rsidRPr="00E26316" w:rsidRDefault="004350FB" w:rsidP="004350FB">
            <w:pPr>
              <w:tabs>
                <w:tab w:val="decimal" w:pos="1053"/>
                <w:tab w:val="decimal" w:pos="1100"/>
              </w:tabs>
              <w:ind w:right="11"/>
              <w:rPr>
                <w:rFonts w:eastAsia="Times New Roman"/>
                <w:sz w:val="14"/>
                <w:szCs w:val="14"/>
                <w:lang w:val="en-GB" w:bidi="ar-SA"/>
              </w:rPr>
            </w:pPr>
          </w:p>
        </w:tc>
        <w:tc>
          <w:tcPr>
            <w:tcW w:w="178" w:type="dxa"/>
          </w:tcPr>
          <w:p w14:paraId="736539BC" w14:textId="77777777" w:rsidR="004350FB" w:rsidRPr="00E26316" w:rsidRDefault="004350FB" w:rsidP="004350FB">
            <w:pPr>
              <w:jc w:val="right"/>
              <w:rPr>
                <w:rFonts w:eastAsia="Times New Roman"/>
                <w:sz w:val="14"/>
                <w:szCs w:val="14"/>
                <w:lang w:val="en-GB" w:bidi="ar-SA"/>
              </w:rPr>
            </w:pPr>
          </w:p>
        </w:tc>
        <w:tc>
          <w:tcPr>
            <w:tcW w:w="1232" w:type="dxa"/>
            <w:tcBorders>
              <w:top w:val="single" w:sz="4" w:space="0" w:color="auto"/>
            </w:tcBorders>
          </w:tcPr>
          <w:p w14:paraId="0D64CEB2" w14:textId="77777777" w:rsidR="004350FB" w:rsidRPr="00E26316" w:rsidRDefault="004350FB" w:rsidP="004350FB">
            <w:pPr>
              <w:tabs>
                <w:tab w:val="decimal" w:pos="943"/>
              </w:tabs>
              <w:ind w:right="11"/>
              <w:rPr>
                <w:rFonts w:eastAsia="Times New Roman"/>
                <w:sz w:val="14"/>
                <w:szCs w:val="14"/>
                <w:lang w:val="en-GB" w:bidi="ar-SA"/>
              </w:rPr>
            </w:pPr>
          </w:p>
        </w:tc>
      </w:tr>
      <w:tr w:rsidR="004350FB" w:rsidRPr="00E26316" w14:paraId="26386E00" w14:textId="77777777" w:rsidTr="00FF0BA1">
        <w:tc>
          <w:tcPr>
            <w:tcW w:w="4230" w:type="dxa"/>
          </w:tcPr>
          <w:p w14:paraId="73FB47D1" w14:textId="77777777" w:rsidR="004350FB" w:rsidRPr="00E26316" w:rsidRDefault="004350FB" w:rsidP="004350FB">
            <w:pPr>
              <w:ind w:left="20" w:right="-72"/>
              <w:rPr>
                <w:rFonts w:eastAsia="Times New Roman"/>
                <w:sz w:val="20"/>
                <w:szCs w:val="20"/>
                <w:lang w:val="en-GB"/>
              </w:rPr>
            </w:pPr>
            <w:r w:rsidRPr="00E26316">
              <w:rPr>
                <w:rFonts w:eastAsia="Times New Roman"/>
                <w:b/>
                <w:bCs/>
                <w:i/>
                <w:iCs/>
                <w:sz w:val="20"/>
                <w:szCs w:val="20"/>
                <w:lang w:val="en-GB"/>
              </w:rPr>
              <w:t>Deferred tax liabilities</w:t>
            </w:r>
          </w:p>
        </w:tc>
        <w:tc>
          <w:tcPr>
            <w:tcW w:w="1170" w:type="dxa"/>
          </w:tcPr>
          <w:p w14:paraId="09FF005C" w14:textId="77777777" w:rsidR="004350FB" w:rsidRPr="00E26316" w:rsidRDefault="004350FB" w:rsidP="004350FB">
            <w:pPr>
              <w:tabs>
                <w:tab w:val="decimal" w:pos="915"/>
              </w:tabs>
              <w:ind w:right="-72"/>
              <w:rPr>
                <w:rFonts w:eastAsia="Times New Roman"/>
                <w:sz w:val="20"/>
                <w:szCs w:val="20"/>
                <w:lang w:val="en-GB" w:bidi="ar-SA"/>
              </w:rPr>
            </w:pPr>
          </w:p>
        </w:tc>
        <w:tc>
          <w:tcPr>
            <w:tcW w:w="178" w:type="dxa"/>
          </w:tcPr>
          <w:p w14:paraId="16BD7E66" w14:textId="77777777" w:rsidR="004350FB" w:rsidRPr="00E26316" w:rsidRDefault="004350FB" w:rsidP="004350FB">
            <w:pPr>
              <w:ind w:right="-72"/>
              <w:jc w:val="right"/>
              <w:rPr>
                <w:rFonts w:eastAsia="Times New Roman"/>
                <w:b/>
                <w:bCs/>
                <w:sz w:val="20"/>
                <w:szCs w:val="20"/>
                <w:lang w:val="en-GB" w:bidi="ar-SA"/>
              </w:rPr>
            </w:pPr>
          </w:p>
        </w:tc>
        <w:tc>
          <w:tcPr>
            <w:tcW w:w="1022" w:type="dxa"/>
          </w:tcPr>
          <w:p w14:paraId="7EA6D2A3" w14:textId="77777777" w:rsidR="004350FB" w:rsidRPr="00E26316" w:rsidRDefault="004350FB" w:rsidP="004350FB">
            <w:pPr>
              <w:tabs>
                <w:tab w:val="decimal" w:pos="699"/>
              </w:tabs>
              <w:ind w:right="-72"/>
              <w:jc w:val="both"/>
              <w:rPr>
                <w:rFonts w:eastAsia="Times New Roman"/>
                <w:sz w:val="20"/>
                <w:szCs w:val="20"/>
                <w:lang w:val="en-GB"/>
              </w:rPr>
            </w:pPr>
          </w:p>
        </w:tc>
        <w:tc>
          <w:tcPr>
            <w:tcW w:w="178" w:type="dxa"/>
          </w:tcPr>
          <w:p w14:paraId="60EBB145" w14:textId="77777777" w:rsidR="004350FB" w:rsidRPr="00E26316" w:rsidRDefault="004350FB" w:rsidP="004350FB">
            <w:pPr>
              <w:ind w:right="-72"/>
              <w:jc w:val="right"/>
              <w:rPr>
                <w:rFonts w:eastAsia="Times New Roman"/>
                <w:sz w:val="20"/>
                <w:szCs w:val="20"/>
                <w:lang w:val="en-GB" w:bidi="ar-SA"/>
              </w:rPr>
            </w:pPr>
          </w:p>
        </w:tc>
        <w:tc>
          <w:tcPr>
            <w:tcW w:w="1352" w:type="dxa"/>
          </w:tcPr>
          <w:p w14:paraId="4CFCA039" w14:textId="77777777" w:rsidR="004350FB" w:rsidRPr="00E26316" w:rsidRDefault="004350FB" w:rsidP="004350FB">
            <w:pPr>
              <w:tabs>
                <w:tab w:val="decimal" w:pos="1053"/>
                <w:tab w:val="decimal" w:pos="1100"/>
              </w:tabs>
              <w:ind w:right="-72"/>
              <w:rPr>
                <w:rFonts w:eastAsia="Times New Roman"/>
                <w:sz w:val="20"/>
                <w:szCs w:val="20"/>
                <w:lang w:val="en-GB" w:bidi="ar-SA"/>
              </w:rPr>
            </w:pPr>
          </w:p>
        </w:tc>
        <w:tc>
          <w:tcPr>
            <w:tcW w:w="178" w:type="dxa"/>
          </w:tcPr>
          <w:p w14:paraId="129B83BA" w14:textId="77777777" w:rsidR="004350FB" w:rsidRPr="00E26316" w:rsidRDefault="004350FB" w:rsidP="004350FB">
            <w:pPr>
              <w:ind w:right="-72"/>
              <w:jc w:val="right"/>
              <w:rPr>
                <w:rFonts w:eastAsia="Times New Roman"/>
                <w:sz w:val="20"/>
                <w:szCs w:val="20"/>
                <w:lang w:val="en-GB" w:bidi="ar-SA"/>
              </w:rPr>
            </w:pPr>
          </w:p>
        </w:tc>
        <w:tc>
          <w:tcPr>
            <w:tcW w:w="1232" w:type="dxa"/>
          </w:tcPr>
          <w:p w14:paraId="731921F3" w14:textId="77777777" w:rsidR="004350FB" w:rsidRPr="00E26316" w:rsidRDefault="004350FB" w:rsidP="004350FB">
            <w:pPr>
              <w:tabs>
                <w:tab w:val="decimal" w:pos="943"/>
              </w:tabs>
              <w:ind w:right="-72"/>
              <w:rPr>
                <w:rFonts w:eastAsia="Times New Roman"/>
                <w:sz w:val="20"/>
                <w:szCs w:val="20"/>
                <w:lang w:val="en-GB" w:bidi="ar-SA"/>
              </w:rPr>
            </w:pPr>
          </w:p>
        </w:tc>
      </w:tr>
      <w:tr w:rsidR="004350FB" w:rsidRPr="00E26316" w14:paraId="6580291F" w14:textId="77777777" w:rsidTr="00FF0BA1">
        <w:tc>
          <w:tcPr>
            <w:tcW w:w="4230" w:type="dxa"/>
          </w:tcPr>
          <w:p w14:paraId="5DE0C041" w14:textId="77777777" w:rsidR="004350FB" w:rsidRPr="00E26316" w:rsidRDefault="004350FB" w:rsidP="004350FB">
            <w:pPr>
              <w:ind w:left="20" w:right="-72"/>
              <w:rPr>
                <w:rFonts w:eastAsia="Times New Roman"/>
                <w:sz w:val="20"/>
                <w:szCs w:val="20"/>
                <w:lang w:val="en-GB"/>
              </w:rPr>
            </w:pPr>
            <w:r w:rsidRPr="00E26316">
              <w:rPr>
                <w:rFonts w:eastAsia="Times New Roman"/>
                <w:sz w:val="20"/>
                <w:szCs w:val="20"/>
                <w:lang w:val="en-GB"/>
              </w:rPr>
              <w:t>Financial assets measured at FVTPL</w:t>
            </w:r>
          </w:p>
        </w:tc>
        <w:tc>
          <w:tcPr>
            <w:tcW w:w="1170" w:type="dxa"/>
          </w:tcPr>
          <w:p w14:paraId="123C57AE" w14:textId="3469F232" w:rsidR="004350FB" w:rsidRPr="00E26316" w:rsidRDefault="004350FB" w:rsidP="004350FB">
            <w:pPr>
              <w:tabs>
                <w:tab w:val="decimal" w:pos="915"/>
              </w:tabs>
              <w:ind w:right="-72"/>
              <w:rPr>
                <w:rFonts w:eastAsia="Times New Roman"/>
                <w:sz w:val="20"/>
                <w:szCs w:val="20"/>
                <w:lang w:val="en-GB" w:bidi="ar-SA"/>
              </w:rPr>
            </w:pPr>
            <w:r>
              <w:rPr>
                <w:rFonts w:eastAsia="Times New Roman"/>
                <w:sz w:val="20"/>
                <w:szCs w:val="20"/>
                <w:lang w:val="en-GB" w:bidi="ar-SA"/>
              </w:rPr>
              <w:t>(342)</w:t>
            </w:r>
          </w:p>
        </w:tc>
        <w:tc>
          <w:tcPr>
            <w:tcW w:w="178" w:type="dxa"/>
          </w:tcPr>
          <w:p w14:paraId="2FFC6E6D" w14:textId="77777777" w:rsidR="004350FB" w:rsidRPr="00E26316" w:rsidRDefault="004350FB" w:rsidP="004350FB">
            <w:pPr>
              <w:ind w:right="-72"/>
              <w:jc w:val="right"/>
              <w:rPr>
                <w:rFonts w:eastAsia="Times New Roman"/>
                <w:b/>
                <w:bCs/>
                <w:sz w:val="20"/>
                <w:szCs w:val="20"/>
                <w:lang w:val="en-GB" w:bidi="ar-SA"/>
              </w:rPr>
            </w:pPr>
          </w:p>
        </w:tc>
        <w:tc>
          <w:tcPr>
            <w:tcW w:w="1022" w:type="dxa"/>
          </w:tcPr>
          <w:p w14:paraId="022518A1" w14:textId="5F7D3A6F" w:rsidR="004350FB" w:rsidRPr="00E26316" w:rsidRDefault="004350FB" w:rsidP="004350FB">
            <w:pPr>
              <w:tabs>
                <w:tab w:val="decimal" w:pos="699"/>
              </w:tabs>
              <w:ind w:right="-72"/>
              <w:jc w:val="both"/>
              <w:rPr>
                <w:rFonts w:eastAsia="Times New Roman"/>
                <w:sz w:val="20"/>
                <w:szCs w:val="20"/>
                <w:lang w:val="en-GB"/>
              </w:rPr>
            </w:pPr>
            <w:r>
              <w:rPr>
                <w:rFonts w:eastAsia="Times New Roman"/>
                <w:sz w:val="20"/>
                <w:szCs w:val="20"/>
                <w:lang w:val="en-GB" w:bidi="ar-SA"/>
              </w:rPr>
              <w:t>(621)</w:t>
            </w:r>
          </w:p>
        </w:tc>
        <w:tc>
          <w:tcPr>
            <w:tcW w:w="178" w:type="dxa"/>
          </w:tcPr>
          <w:p w14:paraId="642E8179" w14:textId="77777777" w:rsidR="004350FB" w:rsidRPr="00E26316" w:rsidRDefault="004350FB" w:rsidP="004350FB">
            <w:pPr>
              <w:ind w:right="-72"/>
              <w:jc w:val="right"/>
              <w:rPr>
                <w:rFonts w:eastAsia="Times New Roman"/>
                <w:sz w:val="20"/>
                <w:szCs w:val="20"/>
                <w:lang w:val="en-GB" w:bidi="ar-SA"/>
              </w:rPr>
            </w:pPr>
          </w:p>
        </w:tc>
        <w:tc>
          <w:tcPr>
            <w:tcW w:w="1352" w:type="dxa"/>
          </w:tcPr>
          <w:p w14:paraId="6729E682" w14:textId="62379F18" w:rsidR="004350FB" w:rsidRPr="00E26316" w:rsidRDefault="004350FB" w:rsidP="004350FB">
            <w:pPr>
              <w:tabs>
                <w:tab w:val="decimal" w:pos="892"/>
              </w:tabs>
              <w:ind w:right="-72"/>
              <w:jc w:val="both"/>
              <w:rPr>
                <w:rFonts w:eastAsia="Times New Roman"/>
                <w:sz w:val="20"/>
                <w:szCs w:val="20"/>
                <w:lang w:val="en-GB" w:bidi="ar-SA"/>
              </w:rPr>
            </w:pPr>
            <w:r>
              <w:rPr>
                <w:rFonts w:eastAsia="Times New Roman"/>
                <w:sz w:val="20"/>
                <w:szCs w:val="20"/>
                <w:lang w:val="en-GB" w:bidi="ar-SA"/>
              </w:rPr>
              <w:t>-</w:t>
            </w:r>
          </w:p>
        </w:tc>
        <w:tc>
          <w:tcPr>
            <w:tcW w:w="178" w:type="dxa"/>
          </w:tcPr>
          <w:p w14:paraId="4D7CFB1E" w14:textId="77777777" w:rsidR="004350FB" w:rsidRPr="00E26316" w:rsidRDefault="004350FB" w:rsidP="004350FB">
            <w:pPr>
              <w:tabs>
                <w:tab w:val="decimal" w:pos="490"/>
              </w:tabs>
              <w:ind w:right="-72"/>
              <w:jc w:val="right"/>
              <w:rPr>
                <w:rFonts w:eastAsia="Times New Roman"/>
                <w:sz w:val="20"/>
                <w:szCs w:val="20"/>
                <w:lang w:val="en-GB" w:bidi="ar-SA"/>
              </w:rPr>
            </w:pPr>
          </w:p>
        </w:tc>
        <w:tc>
          <w:tcPr>
            <w:tcW w:w="1232" w:type="dxa"/>
          </w:tcPr>
          <w:p w14:paraId="4EBA8B55" w14:textId="0ADF55B5" w:rsidR="004350FB" w:rsidRPr="00E26316" w:rsidRDefault="004350FB" w:rsidP="004350FB">
            <w:pPr>
              <w:tabs>
                <w:tab w:val="decimal" w:pos="943"/>
              </w:tabs>
              <w:ind w:right="-72"/>
              <w:rPr>
                <w:rFonts w:eastAsia="Times New Roman"/>
                <w:sz w:val="20"/>
                <w:szCs w:val="20"/>
                <w:lang w:val="en-GB" w:bidi="ar-SA"/>
              </w:rPr>
            </w:pPr>
            <w:r>
              <w:rPr>
                <w:rFonts w:eastAsia="Times New Roman"/>
                <w:sz w:val="20"/>
                <w:szCs w:val="20"/>
                <w:lang w:val="en-GB" w:bidi="ar-SA"/>
              </w:rPr>
              <w:t>(963)</w:t>
            </w:r>
          </w:p>
        </w:tc>
      </w:tr>
      <w:tr w:rsidR="004350FB" w:rsidRPr="00E26316" w14:paraId="18C0913A" w14:textId="77777777" w:rsidTr="00CE748A">
        <w:tc>
          <w:tcPr>
            <w:tcW w:w="4230" w:type="dxa"/>
          </w:tcPr>
          <w:p w14:paraId="00B68406" w14:textId="77777777" w:rsidR="004350FB" w:rsidRPr="00E26316" w:rsidRDefault="004350FB" w:rsidP="004350FB">
            <w:pPr>
              <w:ind w:left="20" w:right="-72"/>
              <w:rPr>
                <w:rFonts w:eastAsia="Times New Roman"/>
                <w:spacing w:val="-2"/>
                <w:sz w:val="20"/>
                <w:szCs w:val="20"/>
                <w:lang w:val="en-GB"/>
              </w:rPr>
            </w:pPr>
            <w:r w:rsidRPr="00E26316">
              <w:rPr>
                <w:rFonts w:eastAsia="Times New Roman"/>
                <w:sz w:val="20"/>
                <w:szCs w:val="20"/>
                <w:lang w:val="en-GB"/>
              </w:rPr>
              <w:t>Investments</w:t>
            </w:r>
          </w:p>
        </w:tc>
        <w:tc>
          <w:tcPr>
            <w:tcW w:w="1170" w:type="dxa"/>
          </w:tcPr>
          <w:p w14:paraId="74F39405" w14:textId="34E7A924" w:rsidR="004350FB" w:rsidRPr="00E26316" w:rsidRDefault="004350FB" w:rsidP="004350FB">
            <w:pPr>
              <w:tabs>
                <w:tab w:val="decimal" w:pos="915"/>
              </w:tabs>
              <w:ind w:right="-72"/>
              <w:rPr>
                <w:rFonts w:eastAsia="Times New Roman"/>
                <w:sz w:val="20"/>
                <w:szCs w:val="20"/>
                <w:lang w:val="en-GB"/>
              </w:rPr>
            </w:pPr>
            <w:r>
              <w:rPr>
                <w:rFonts w:eastAsia="Times New Roman"/>
                <w:sz w:val="20"/>
                <w:szCs w:val="20"/>
                <w:lang w:val="en-GB" w:bidi="ar-SA"/>
              </w:rPr>
              <w:t>(494)</w:t>
            </w:r>
          </w:p>
        </w:tc>
        <w:tc>
          <w:tcPr>
            <w:tcW w:w="178" w:type="dxa"/>
          </w:tcPr>
          <w:p w14:paraId="3F828CB6" w14:textId="77777777" w:rsidR="004350FB" w:rsidRPr="00E26316" w:rsidRDefault="004350FB" w:rsidP="004350FB">
            <w:pPr>
              <w:ind w:right="-72"/>
              <w:jc w:val="right"/>
              <w:rPr>
                <w:rFonts w:eastAsia="Times New Roman"/>
                <w:b/>
                <w:bCs/>
                <w:sz w:val="20"/>
                <w:szCs w:val="20"/>
                <w:lang w:val="en-GB" w:bidi="ar-SA"/>
              </w:rPr>
            </w:pPr>
          </w:p>
        </w:tc>
        <w:tc>
          <w:tcPr>
            <w:tcW w:w="1022" w:type="dxa"/>
            <w:vAlign w:val="bottom"/>
          </w:tcPr>
          <w:p w14:paraId="0E5D021B" w14:textId="3650A03F" w:rsidR="004350FB" w:rsidRPr="00E26316" w:rsidRDefault="004350FB" w:rsidP="004350FB">
            <w:pPr>
              <w:tabs>
                <w:tab w:val="decimal" w:pos="699"/>
              </w:tabs>
              <w:ind w:right="-72"/>
              <w:jc w:val="both"/>
              <w:rPr>
                <w:rFonts w:eastAsia="Times New Roman"/>
                <w:sz w:val="20"/>
                <w:szCs w:val="20"/>
                <w:lang w:val="en-GB"/>
              </w:rPr>
            </w:pPr>
            <w:r>
              <w:rPr>
                <w:rFonts w:eastAsia="Times New Roman"/>
                <w:sz w:val="20"/>
                <w:szCs w:val="20"/>
                <w:lang w:val="en-GB" w:bidi="ar-SA"/>
              </w:rPr>
              <w:t>(38)</w:t>
            </w:r>
          </w:p>
        </w:tc>
        <w:tc>
          <w:tcPr>
            <w:tcW w:w="178" w:type="dxa"/>
          </w:tcPr>
          <w:p w14:paraId="21266D13" w14:textId="77777777" w:rsidR="004350FB" w:rsidRPr="00E26316" w:rsidRDefault="004350FB" w:rsidP="004350FB">
            <w:pPr>
              <w:ind w:right="-72"/>
              <w:jc w:val="right"/>
              <w:rPr>
                <w:rFonts w:eastAsia="Times New Roman"/>
                <w:sz w:val="20"/>
                <w:szCs w:val="20"/>
                <w:lang w:val="en-GB" w:bidi="ar-SA"/>
              </w:rPr>
            </w:pPr>
          </w:p>
        </w:tc>
        <w:tc>
          <w:tcPr>
            <w:tcW w:w="1352" w:type="dxa"/>
          </w:tcPr>
          <w:p w14:paraId="5A332C45" w14:textId="4E206661" w:rsidR="004350FB" w:rsidRPr="00E26316" w:rsidRDefault="004350FB" w:rsidP="004350FB">
            <w:pPr>
              <w:tabs>
                <w:tab w:val="decimal" w:pos="1100"/>
              </w:tabs>
              <w:ind w:right="-72"/>
              <w:rPr>
                <w:rFonts w:eastAsia="Times New Roman"/>
                <w:sz w:val="20"/>
                <w:szCs w:val="20"/>
                <w:lang w:val="en-GB"/>
              </w:rPr>
            </w:pPr>
            <w:r>
              <w:rPr>
                <w:rFonts w:eastAsia="Times New Roman"/>
                <w:sz w:val="20"/>
                <w:szCs w:val="20"/>
                <w:lang w:val="en-GB" w:bidi="ar-SA"/>
              </w:rPr>
              <w:t>261</w:t>
            </w:r>
          </w:p>
        </w:tc>
        <w:tc>
          <w:tcPr>
            <w:tcW w:w="178" w:type="dxa"/>
          </w:tcPr>
          <w:p w14:paraId="78364002" w14:textId="77777777" w:rsidR="004350FB" w:rsidRPr="00E26316" w:rsidRDefault="004350FB" w:rsidP="004350FB">
            <w:pPr>
              <w:tabs>
                <w:tab w:val="decimal" w:pos="731"/>
              </w:tabs>
              <w:ind w:right="-72"/>
              <w:jc w:val="right"/>
              <w:rPr>
                <w:rFonts w:eastAsia="Times New Roman"/>
                <w:sz w:val="20"/>
                <w:szCs w:val="20"/>
                <w:lang w:val="en-GB"/>
              </w:rPr>
            </w:pPr>
          </w:p>
        </w:tc>
        <w:tc>
          <w:tcPr>
            <w:tcW w:w="1232" w:type="dxa"/>
          </w:tcPr>
          <w:p w14:paraId="544290F9" w14:textId="4C047ABE" w:rsidR="004350FB" w:rsidRPr="00E26316" w:rsidRDefault="004350FB" w:rsidP="004350FB">
            <w:pPr>
              <w:tabs>
                <w:tab w:val="decimal" w:pos="943"/>
              </w:tabs>
              <w:ind w:right="-72"/>
              <w:rPr>
                <w:rFonts w:eastAsia="Times New Roman"/>
                <w:sz w:val="20"/>
                <w:szCs w:val="20"/>
                <w:lang w:val="en-GB"/>
              </w:rPr>
            </w:pPr>
            <w:r>
              <w:rPr>
                <w:rFonts w:eastAsia="Times New Roman"/>
                <w:sz w:val="20"/>
                <w:szCs w:val="20"/>
                <w:lang w:val="en-GB" w:bidi="ar-SA"/>
              </w:rPr>
              <w:t>(271)</w:t>
            </w:r>
          </w:p>
        </w:tc>
      </w:tr>
      <w:tr w:rsidR="004350FB" w:rsidRPr="00E26316" w14:paraId="56566CA1" w14:textId="77777777" w:rsidTr="00FF0BA1">
        <w:tc>
          <w:tcPr>
            <w:tcW w:w="4230" w:type="dxa"/>
          </w:tcPr>
          <w:p w14:paraId="2E901FB5" w14:textId="77777777" w:rsidR="004350FB" w:rsidRPr="00E26316" w:rsidRDefault="004350FB" w:rsidP="004350FB">
            <w:pPr>
              <w:ind w:left="20" w:right="-72"/>
              <w:rPr>
                <w:rFonts w:eastAsia="Times New Roman"/>
                <w:sz w:val="20"/>
                <w:szCs w:val="20"/>
                <w:lang w:val="en-GB"/>
              </w:rPr>
            </w:pPr>
            <w:r w:rsidRPr="00E26316">
              <w:rPr>
                <w:rFonts w:eastAsia="Times New Roman"/>
                <w:sz w:val="20"/>
                <w:szCs w:val="20"/>
                <w:lang w:val="en-GB"/>
              </w:rPr>
              <w:t>Properties for sale</w:t>
            </w:r>
          </w:p>
        </w:tc>
        <w:tc>
          <w:tcPr>
            <w:tcW w:w="1170" w:type="dxa"/>
          </w:tcPr>
          <w:p w14:paraId="6A1D4116" w14:textId="62E5AD41" w:rsidR="004350FB" w:rsidRPr="00E26316" w:rsidRDefault="004350FB" w:rsidP="004350FB">
            <w:pPr>
              <w:tabs>
                <w:tab w:val="decimal" w:pos="915"/>
              </w:tabs>
              <w:ind w:right="-72"/>
              <w:rPr>
                <w:rFonts w:eastAsia="Times New Roman"/>
                <w:sz w:val="20"/>
                <w:szCs w:val="20"/>
                <w:lang w:val="en-GB" w:bidi="ar-SA"/>
              </w:rPr>
            </w:pPr>
            <w:r>
              <w:rPr>
                <w:rFonts w:eastAsia="Times New Roman"/>
                <w:sz w:val="20"/>
                <w:szCs w:val="20"/>
                <w:lang w:val="en-GB" w:bidi="ar-SA"/>
              </w:rPr>
              <w:t>(24)</w:t>
            </w:r>
          </w:p>
        </w:tc>
        <w:tc>
          <w:tcPr>
            <w:tcW w:w="178" w:type="dxa"/>
          </w:tcPr>
          <w:p w14:paraId="7F56DD21" w14:textId="77777777" w:rsidR="004350FB" w:rsidRPr="00E26316" w:rsidRDefault="004350FB" w:rsidP="004350FB">
            <w:pPr>
              <w:ind w:right="-72"/>
              <w:jc w:val="right"/>
              <w:rPr>
                <w:rFonts w:eastAsia="Times New Roman"/>
                <w:sz w:val="20"/>
                <w:szCs w:val="20"/>
                <w:lang w:val="en-GB"/>
              </w:rPr>
            </w:pPr>
          </w:p>
        </w:tc>
        <w:tc>
          <w:tcPr>
            <w:tcW w:w="1022" w:type="dxa"/>
          </w:tcPr>
          <w:p w14:paraId="426E29A8" w14:textId="2034757A" w:rsidR="004350FB" w:rsidRPr="00E26316" w:rsidRDefault="004350FB" w:rsidP="004350FB">
            <w:pPr>
              <w:tabs>
                <w:tab w:val="decimal" w:pos="485"/>
              </w:tabs>
              <w:ind w:right="-72"/>
              <w:jc w:val="both"/>
              <w:rPr>
                <w:rFonts w:eastAsia="Times New Roman"/>
                <w:sz w:val="20"/>
                <w:szCs w:val="20"/>
                <w:lang w:val="en-GB"/>
              </w:rPr>
            </w:pPr>
            <w:r>
              <w:rPr>
                <w:rFonts w:eastAsia="Times New Roman"/>
                <w:sz w:val="20"/>
                <w:szCs w:val="20"/>
                <w:lang w:val="en-GB" w:bidi="ar-SA"/>
              </w:rPr>
              <w:t>-</w:t>
            </w:r>
          </w:p>
        </w:tc>
        <w:tc>
          <w:tcPr>
            <w:tcW w:w="178" w:type="dxa"/>
          </w:tcPr>
          <w:p w14:paraId="1740F6D0" w14:textId="77777777" w:rsidR="004350FB" w:rsidRPr="00E26316" w:rsidRDefault="004350FB" w:rsidP="004350FB">
            <w:pPr>
              <w:ind w:right="-72"/>
              <w:jc w:val="right"/>
              <w:rPr>
                <w:rFonts w:eastAsia="Times New Roman"/>
                <w:sz w:val="20"/>
                <w:szCs w:val="20"/>
                <w:lang w:val="en-GB"/>
              </w:rPr>
            </w:pPr>
          </w:p>
        </w:tc>
        <w:tc>
          <w:tcPr>
            <w:tcW w:w="1352" w:type="dxa"/>
          </w:tcPr>
          <w:p w14:paraId="324948CE" w14:textId="178B7B27" w:rsidR="004350FB" w:rsidRPr="00E26316" w:rsidRDefault="004350FB" w:rsidP="004350FB">
            <w:pPr>
              <w:tabs>
                <w:tab w:val="decimal" w:pos="892"/>
              </w:tabs>
              <w:ind w:right="-72"/>
              <w:jc w:val="both"/>
              <w:rPr>
                <w:rFonts w:eastAsia="Times New Roman"/>
                <w:sz w:val="20"/>
                <w:szCs w:val="20"/>
                <w:lang w:val="en-GB" w:bidi="ar-SA"/>
              </w:rPr>
            </w:pPr>
            <w:r>
              <w:rPr>
                <w:rFonts w:eastAsia="Times New Roman"/>
                <w:sz w:val="20"/>
                <w:szCs w:val="20"/>
                <w:lang w:val="en-GB" w:bidi="ar-SA"/>
              </w:rPr>
              <w:t>-</w:t>
            </w:r>
          </w:p>
        </w:tc>
        <w:tc>
          <w:tcPr>
            <w:tcW w:w="178" w:type="dxa"/>
          </w:tcPr>
          <w:p w14:paraId="407AC600" w14:textId="77777777" w:rsidR="004350FB" w:rsidRPr="00E26316" w:rsidRDefault="004350FB" w:rsidP="004350FB">
            <w:pPr>
              <w:tabs>
                <w:tab w:val="decimal" w:pos="490"/>
              </w:tabs>
              <w:ind w:right="-72"/>
              <w:jc w:val="right"/>
              <w:rPr>
                <w:rFonts w:eastAsia="Times New Roman"/>
                <w:sz w:val="20"/>
                <w:szCs w:val="20"/>
                <w:rtl/>
                <w:cs/>
                <w:lang w:val="en-GB"/>
              </w:rPr>
            </w:pPr>
          </w:p>
        </w:tc>
        <w:tc>
          <w:tcPr>
            <w:tcW w:w="1232" w:type="dxa"/>
          </w:tcPr>
          <w:p w14:paraId="410ACC8F" w14:textId="5D0032A0" w:rsidR="004350FB" w:rsidRPr="00E26316" w:rsidRDefault="004350FB" w:rsidP="004350FB">
            <w:pPr>
              <w:tabs>
                <w:tab w:val="decimal" w:pos="943"/>
              </w:tabs>
              <w:ind w:right="-72"/>
              <w:rPr>
                <w:rFonts w:eastAsia="Times New Roman"/>
                <w:sz w:val="20"/>
                <w:szCs w:val="20"/>
                <w:lang w:val="en-GB"/>
              </w:rPr>
            </w:pPr>
            <w:r>
              <w:rPr>
                <w:rFonts w:eastAsia="Times New Roman"/>
                <w:sz w:val="20"/>
                <w:szCs w:val="20"/>
                <w:lang w:val="en-GB" w:bidi="ar-SA"/>
              </w:rPr>
              <w:t>(24)</w:t>
            </w:r>
          </w:p>
        </w:tc>
      </w:tr>
      <w:tr w:rsidR="004350FB" w:rsidRPr="00E26316" w14:paraId="440B3E7B" w14:textId="77777777" w:rsidTr="00FF0BA1">
        <w:tc>
          <w:tcPr>
            <w:tcW w:w="4230" w:type="dxa"/>
          </w:tcPr>
          <w:p w14:paraId="4C923ECB" w14:textId="77777777" w:rsidR="004350FB" w:rsidRPr="00E26316" w:rsidRDefault="004350FB" w:rsidP="004350FB">
            <w:pPr>
              <w:ind w:left="20" w:right="-72"/>
              <w:rPr>
                <w:rFonts w:eastAsia="Times New Roman"/>
                <w:sz w:val="20"/>
                <w:szCs w:val="20"/>
                <w:lang w:val="en-GB"/>
              </w:rPr>
            </w:pPr>
            <w:r w:rsidRPr="00E26316">
              <w:rPr>
                <w:rFonts w:eastAsia="Times New Roman"/>
                <w:sz w:val="20"/>
                <w:szCs w:val="20"/>
                <w:lang w:val="en-GB"/>
              </w:rPr>
              <w:t>Investment properties</w:t>
            </w:r>
          </w:p>
        </w:tc>
        <w:tc>
          <w:tcPr>
            <w:tcW w:w="1170" w:type="dxa"/>
            <w:shd w:val="clear" w:color="auto" w:fill="auto"/>
          </w:tcPr>
          <w:p w14:paraId="217FD793" w14:textId="6BA30B73" w:rsidR="004350FB" w:rsidRPr="00E26316" w:rsidRDefault="004350FB" w:rsidP="004350FB">
            <w:pPr>
              <w:tabs>
                <w:tab w:val="decimal" w:pos="915"/>
              </w:tabs>
              <w:ind w:right="-72"/>
              <w:rPr>
                <w:rFonts w:eastAsia="Times New Roman"/>
                <w:sz w:val="20"/>
                <w:szCs w:val="20"/>
                <w:lang w:val="en-GB" w:bidi="ar-SA"/>
              </w:rPr>
            </w:pPr>
            <w:r>
              <w:rPr>
                <w:rFonts w:eastAsia="Times New Roman"/>
                <w:sz w:val="20"/>
                <w:szCs w:val="20"/>
                <w:lang w:val="en-GB" w:bidi="ar-SA"/>
              </w:rPr>
              <w:t>(66)</w:t>
            </w:r>
          </w:p>
        </w:tc>
        <w:tc>
          <w:tcPr>
            <w:tcW w:w="178" w:type="dxa"/>
            <w:shd w:val="clear" w:color="auto" w:fill="auto"/>
          </w:tcPr>
          <w:p w14:paraId="407DF679" w14:textId="77777777" w:rsidR="004350FB" w:rsidRPr="00E26316" w:rsidRDefault="004350FB" w:rsidP="004350FB">
            <w:pPr>
              <w:ind w:right="-72"/>
              <w:jc w:val="right"/>
              <w:rPr>
                <w:rFonts w:eastAsia="Times New Roman"/>
                <w:sz w:val="20"/>
                <w:szCs w:val="20"/>
                <w:lang w:val="en-GB"/>
              </w:rPr>
            </w:pPr>
          </w:p>
        </w:tc>
        <w:tc>
          <w:tcPr>
            <w:tcW w:w="1022" w:type="dxa"/>
            <w:shd w:val="clear" w:color="auto" w:fill="auto"/>
          </w:tcPr>
          <w:p w14:paraId="3B655227" w14:textId="68FB271F" w:rsidR="004350FB" w:rsidRPr="00E26316" w:rsidRDefault="004350FB" w:rsidP="004350FB">
            <w:pPr>
              <w:tabs>
                <w:tab w:val="decimal" w:pos="699"/>
              </w:tabs>
              <w:ind w:right="-72"/>
              <w:jc w:val="both"/>
              <w:rPr>
                <w:rFonts w:eastAsia="Times New Roman"/>
                <w:sz w:val="20"/>
                <w:szCs w:val="20"/>
                <w:lang w:val="en-GB" w:bidi="ar-SA"/>
              </w:rPr>
            </w:pPr>
            <w:r>
              <w:rPr>
                <w:rFonts w:eastAsia="Times New Roman"/>
                <w:sz w:val="20"/>
                <w:szCs w:val="20"/>
                <w:lang w:val="en-GB" w:bidi="ar-SA"/>
              </w:rPr>
              <w:t>(19)</w:t>
            </w:r>
          </w:p>
        </w:tc>
        <w:tc>
          <w:tcPr>
            <w:tcW w:w="178" w:type="dxa"/>
            <w:shd w:val="clear" w:color="auto" w:fill="auto"/>
          </w:tcPr>
          <w:p w14:paraId="390D85F9" w14:textId="77777777" w:rsidR="004350FB" w:rsidRPr="00E26316" w:rsidRDefault="004350FB" w:rsidP="004350FB">
            <w:pPr>
              <w:ind w:right="-72"/>
              <w:jc w:val="right"/>
              <w:rPr>
                <w:rFonts w:eastAsia="Times New Roman"/>
                <w:sz w:val="20"/>
                <w:szCs w:val="20"/>
                <w:lang w:val="en-GB"/>
              </w:rPr>
            </w:pPr>
          </w:p>
        </w:tc>
        <w:tc>
          <w:tcPr>
            <w:tcW w:w="1352" w:type="dxa"/>
            <w:shd w:val="clear" w:color="auto" w:fill="auto"/>
          </w:tcPr>
          <w:p w14:paraId="56D97932" w14:textId="0618C348" w:rsidR="004350FB" w:rsidRPr="00E26316" w:rsidRDefault="004350FB" w:rsidP="004350FB">
            <w:pPr>
              <w:tabs>
                <w:tab w:val="decimal" w:pos="892"/>
              </w:tabs>
              <w:ind w:right="-72"/>
              <w:jc w:val="both"/>
              <w:rPr>
                <w:rFonts w:eastAsia="Times New Roman"/>
                <w:sz w:val="20"/>
                <w:szCs w:val="20"/>
                <w:lang w:val="en-GB" w:bidi="ar-SA"/>
              </w:rPr>
            </w:pPr>
            <w:r>
              <w:rPr>
                <w:rFonts w:eastAsia="Times New Roman"/>
                <w:sz w:val="20"/>
                <w:szCs w:val="20"/>
                <w:lang w:val="en-GB" w:bidi="ar-SA"/>
              </w:rPr>
              <w:t>-</w:t>
            </w:r>
          </w:p>
        </w:tc>
        <w:tc>
          <w:tcPr>
            <w:tcW w:w="178" w:type="dxa"/>
            <w:shd w:val="clear" w:color="auto" w:fill="auto"/>
          </w:tcPr>
          <w:p w14:paraId="700B67E6" w14:textId="77777777" w:rsidR="004350FB" w:rsidRPr="00E26316" w:rsidRDefault="004350FB" w:rsidP="004350FB">
            <w:pPr>
              <w:tabs>
                <w:tab w:val="decimal" w:pos="490"/>
              </w:tabs>
              <w:ind w:right="-72"/>
              <w:jc w:val="right"/>
              <w:rPr>
                <w:rFonts w:eastAsia="Times New Roman"/>
                <w:sz w:val="20"/>
                <w:szCs w:val="20"/>
                <w:rtl/>
                <w:cs/>
                <w:lang w:val="en-GB"/>
              </w:rPr>
            </w:pPr>
          </w:p>
        </w:tc>
        <w:tc>
          <w:tcPr>
            <w:tcW w:w="1232" w:type="dxa"/>
            <w:shd w:val="clear" w:color="auto" w:fill="auto"/>
          </w:tcPr>
          <w:p w14:paraId="009DE29D" w14:textId="7F084DA9" w:rsidR="004350FB" w:rsidRPr="00E26316" w:rsidRDefault="004350FB" w:rsidP="004350FB">
            <w:pPr>
              <w:tabs>
                <w:tab w:val="decimal" w:pos="943"/>
              </w:tabs>
              <w:ind w:right="-72"/>
              <w:rPr>
                <w:rFonts w:eastAsia="Times New Roman"/>
                <w:sz w:val="20"/>
                <w:szCs w:val="20"/>
                <w:lang w:val="en-GB"/>
              </w:rPr>
            </w:pPr>
            <w:r>
              <w:rPr>
                <w:rFonts w:eastAsia="Times New Roman"/>
                <w:sz w:val="20"/>
                <w:szCs w:val="20"/>
                <w:lang w:val="en-GB" w:bidi="ar-SA"/>
              </w:rPr>
              <w:t>(85)</w:t>
            </w:r>
          </w:p>
        </w:tc>
      </w:tr>
      <w:tr w:rsidR="004350FB" w:rsidRPr="00E26316" w14:paraId="7EA9C5F9" w14:textId="77777777" w:rsidTr="00FF0BA1">
        <w:tc>
          <w:tcPr>
            <w:tcW w:w="4230" w:type="dxa"/>
          </w:tcPr>
          <w:p w14:paraId="7E68DD48" w14:textId="77777777" w:rsidR="004350FB" w:rsidRPr="00E26316" w:rsidRDefault="004350FB" w:rsidP="004350FB">
            <w:pPr>
              <w:ind w:left="20" w:right="-72"/>
              <w:rPr>
                <w:rFonts w:eastAsia="Times New Roman"/>
                <w:sz w:val="20"/>
                <w:szCs w:val="20"/>
                <w:lang w:val="en-GB"/>
              </w:rPr>
            </w:pPr>
            <w:r w:rsidRPr="00E26316">
              <w:rPr>
                <w:rFonts w:eastAsia="Times New Roman"/>
                <w:sz w:val="20"/>
                <w:szCs w:val="20"/>
                <w:lang w:val="en-GB"/>
              </w:rPr>
              <w:t>Premises and equipment</w:t>
            </w:r>
          </w:p>
        </w:tc>
        <w:tc>
          <w:tcPr>
            <w:tcW w:w="1170" w:type="dxa"/>
            <w:shd w:val="clear" w:color="auto" w:fill="auto"/>
          </w:tcPr>
          <w:p w14:paraId="17FE0E57" w14:textId="7C98488C" w:rsidR="004350FB" w:rsidRPr="00E26316" w:rsidRDefault="004350FB" w:rsidP="004350FB">
            <w:pPr>
              <w:tabs>
                <w:tab w:val="decimal" w:pos="915"/>
              </w:tabs>
              <w:ind w:right="-72"/>
              <w:rPr>
                <w:rFonts w:eastAsia="Times New Roman"/>
                <w:sz w:val="20"/>
                <w:szCs w:val="20"/>
                <w:lang w:val="en-GB" w:bidi="ar-SA"/>
              </w:rPr>
            </w:pPr>
            <w:r>
              <w:rPr>
                <w:rFonts w:eastAsia="Times New Roman"/>
                <w:sz w:val="20"/>
                <w:szCs w:val="20"/>
                <w:lang w:val="en-GB" w:bidi="ar-SA"/>
              </w:rPr>
              <w:t>(4,534)</w:t>
            </w:r>
          </w:p>
        </w:tc>
        <w:tc>
          <w:tcPr>
            <w:tcW w:w="178" w:type="dxa"/>
            <w:shd w:val="clear" w:color="auto" w:fill="auto"/>
          </w:tcPr>
          <w:p w14:paraId="0878EAC3" w14:textId="77777777" w:rsidR="004350FB" w:rsidRPr="00E26316" w:rsidRDefault="004350FB" w:rsidP="004350FB">
            <w:pPr>
              <w:ind w:right="-72"/>
              <w:jc w:val="right"/>
              <w:rPr>
                <w:rFonts w:eastAsia="Times New Roman"/>
                <w:sz w:val="20"/>
                <w:szCs w:val="20"/>
                <w:lang w:val="en-GB"/>
              </w:rPr>
            </w:pPr>
          </w:p>
        </w:tc>
        <w:tc>
          <w:tcPr>
            <w:tcW w:w="1022" w:type="dxa"/>
            <w:shd w:val="clear" w:color="auto" w:fill="auto"/>
          </w:tcPr>
          <w:p w14:paraId="21D2F570" w14:textId="7924224F" w:rsidR="004350FB" w:rsidRPr="00E26316" w:rsidRDefault="004350FB" w:rsidP="004350FB">
            <w:pPr>
              <w:tabs>
                <w:tab w:val="decimal" w:pos="699"/>
              </w:tabs>
              <w:ind w:right="-72"/>
              <w:jc w:val="both"/>
              <w:rPr>
                <w:rFonts w:eastAsia="Times New Roman" w:cs="Angsana New"/>
                <w:sz w:val="20"/>
                <w:szCs w:val="25"/>
                <w:lang w:val="en-GB"/>
              </w:rPr>
            </w:pPr>
            <w:r>
              <w:rPr>
                <w:rFonts w:eastAsia="Times New Roman"/>
                <w:sz w:val="20"/>
                <w:szCs w:val="20"/>
                <w:lang w:val="en-GB" w:bidi="ar-SA"/>
              </w:rPr>
              <w:t>(6)</w:t>
            </w:r>
          </w:p>
        </w:tc>
        <w:tc>
          <w:tcPr>
            <w:tcW w:w="178" w:type="dxa"/>
            <w:shd w:val="clear" w:color="auto" w:fill="auto"/>
          </w:tcPr>
          <w:p w14:paraId="351E7ED0" w14:textId="77777777" w:rsidR="004350FB" w:rsidRPr="00E26316" w:rsidRDefault="004350FB" w:rsidP="004350FB">
            <w:pPr>
              <w:ind w:right="-72"/>
              <w:jc w:val="right"/>
              <w:rPr>
                <w:rFonts w:eastAsia="Times New Roman"/>
                <w:sz w:val="20"/>
                <w:szCs w:val="20"/>
                <w:lang w:val="en-GB"/>
              </w:rPr>
            </w:pPr>
          </w:p>
        </w:tc>
        <w:tc>
          <w:tcPr>
            <w:tcW w:w="1352" w:type="dxa"/>
            <w:shd w:val="clear" w:color="auto" w:fill="auto"/>
          </w:tcPr>
          <w:p w14:paraId="6DF3C315" w14:textId="7A452FD9" w:rsidR="004350FB" w:rsidRPr="00E26316" w:rsidRDefault="004350FB" w:rsidP="004350FB">
            <w:pPr>
              <w:tabs>
                <w:tab w:val="decimal" w:pos="1100"/>
              </w:tabs>
              <w:ind w:right="-72"/>
              <w:rPr>
                <w:rFonts w:eastAsia="Times New Roman"/>
                <w:sz w:val="20"/>
                <w:szCs w:val="20"/>
                <w:lang w:val="en-GB" w:bidi="ar-SA"/>
              </w:rPr>
            </w:pPr>
            <w:r>
              <w:rPr>
                <w:rFonts w:eastAsia="Times New Roman"/>
                <w:sz w:val="20"/>
                <w:szCs w:val="20"/>
                <w:lang w:val="en-GB" w:bidi="ar-SA"/>
              </w:rPr>
              <w:t>(1,753)</w:t>
            </w:r>
          </w:p>
        </w:tc>
        <w:tc>
          <w:tcPr>
            <w:tcW w:w="178" w:type="dxa"/>
            <w:shd w:val="clear" w:color="auto" w:fill="auto"/>
          </w:tcPr>
          <w:p w14:paraId="3B8FEE72" w14:textId="77777777" w:rsidR="004350FB" w:rsidRPr="00E26316" w:rsidRDefault="004350FB" w:rsidP="004350FB">
            <w:pPr>
              <w:tabs>
                <w:tab w:val="decimal" w:pos="490"/>
              </w:tabs>
              <w:ind w:right="-72"/>
              <w:jc w:val="right"/>
              <w:rPr>
                <w:rFonts w:eastAsia="Times New Roman"/>
                <w:sz w:val="20"/>
                <w:szCs w:val="20"/>
                <w:rtl/>
                <w:cs/>
                <w:lang w:val="en-GB"/>
              </w:rPr>
            </w:pPr>
          </w:p>
        </w:tc>
        <w:tc>
          <w:tcPr>
            <w:tcW w:w="1232" w:type="dxa"/>
            <w:shd w:val="clear" w:color="auto" w:fill="auto"/>
          </w:tcPr>
          <w:p w14:paraId="1BBB61F5" w14:textId="4B49A17A" w:rsidR="004350FB" w:rsidRPr="00E26316" w:rsidRDefault="004350FB" w:rsidP="004350FB">
            <w:pPr>
              <w:tabs>
                <w:tab w:val="decimal" w:pos="943"/>
              </w:tabs>
              <w:ind w:right="-72"/>
              <w:rPr>
                <w:rFonts w:eastAsia="Times New Roman"/>
                <w:sz w:val="20"/>
                <w:szCs w:val="20"/>
                <w:lang w:val="en-GB"/>
              </w:rPr>
            </w:pPr>
            <w:r>
              <w:rPr>
                <w:rFonts w:eastAsia="Times New Roman"/>
                <w:sz w:val="20"/>
                <w:szCs w:val="20"/>
                <w:lang w:val="en-GB" w:bidi="ar-SA"/>
              </w:rPr>
              <w:t>(6,293)</w:t>
            </w:r>
          </w:p>
        </w:tc>
      </w:tr>
      <w:tr w:rsidR="004350FB" w:rsidRPr="00E26316" w14:paraId="4809868E" w14:textId="77777777" w:rsidTr="00FF0BA1">
        <w:tc>
          <w:tcPr>
            <w:tcW w:w="4230" w:type="dxa"/>
          </w:tcPr>
          <w:p w14:paraId="521CD6B8" w14:textId="77777777" w:rsidR="004350FB" w:rsidRPr="00E26316" w:rsidRDefault="004350FB" w:rsidP="004350FB">
            <w:pPr>
              <w:ind w:left="20" w:right="-72"/>
              <w:rPr>
                <w:rFonts w:eastAsia="Times New Roman"/>
                <w:sz w:val="20"/>
                <w:szCs w:val="20"/>
                <w:lang w:val="en-GB"/>
              </w:rPr>
            </w:pPr>
            <w:r w:rsidRPr="00E26316">
              <w:rPr>
                <w:rFonts w:eastAsia="Times New Roman"/>
                <w:sz w:val="20"/>
                <w:szCs w:val="20"/>
                <w:lang w:val="en-GB"/>
              </w:rPr>
              <w:t>Other intangible assets</w:t>
            </w:r>
          </w:p>
        </w:tc>
        <w:tc>
          <w:tcPr>
            <w:tcW w:w="1170" w:type="dxa"/>
          </w:tcPr>
          <w:p w14:paraId="37663506" w14:textId="62C492B8" w:rsidR="004350FB" w:rsidRPr="00E26316" w:rsidRDefault="004350FB" w:rsidP="004350FB">
            <w:pPr>
              <w:tabs>
                <w:tab w:val="decimal" w:pos="915"/>
              </w:tabs>
              <w:ind w:right="-72"/>
              <w:rPr>
                <w:rFonts w:eastAsia="Times New Roman"/>
                <w:sz w:val="20"/>
                <w:szCs w:val="20"/>
                <w:lang w:val="en-GB" w:bidi="ar-SA"/>
              </w:rPr>
            </w:pPr>
            <w:r>
              <w:rPr>
                <w:rFonts w:eastAsia="Times New Roman"/>
                <w:sz w:val="20"/>
                <w:szCs w:val="20"/>
                <w:lang w:val="en-GB" w:bidi="ar-SA"/>
              </w:rPr>
              <w:t>(3)</w:t>
            </w:r>
          </w:p>
        </w:tc>
        <w:tc>
          <w:tcPr>
            <w:tcW w:w="178" w:type="dxa"/>
          </w:tcPr>
          <w:p w14:paraId="670CFB66" w14:textId="77777777" w:rsidR="004350FB" w:rsidRPr="00E26316" w:rsidRDefault="004350FB" w:rsidP="004350FB">
            <w:pPr>
              <w:tabs>
                <w:tab w:val="decimal" w:pos="460"/>
              </w:tabs>
              <w:ind w:right="-72"/>
              <w:jc w:val="right"/>
              <w:rPr>
                <w:rFonts w:eastAsia="Times New Roman"/>
                <w:sz w:val="20"/>
                <w:szCs w:val="20"/>
                <w:lang w:val="en-GB"/>
              </w:rPr>
            </w:pPr>
          </w:p>
        </w:tc>
        <w:tc>
          <w:tcPr>
            <w:tcW w:w="1022" w:type="dxa"/>
          </w:tcPr>
          <w:p w14:paraId="7815582F" w14:textId="2A3D8F09" w:rsidR="004350FB" w:rsidRPr="00E26316" w:rsidRDefault="004350FB" w:rsidP="004350FB">
            <w:pPr>
              <w:tabs>
                <w:tab w:val="decimal" w:pos="485"/>
              </w:tabs>
              <w:ind w:right="-72"/>
              <w:jc w:val="both"/>
              <w:rPr>
                <w:rFonts w:eastAsia="Times New Roman"/>
                <w:sz w:val="20"/>
                <w:szCs w:val="20"/>
                <w:lang w:val="en-GB" w:bidi="ar-SA"/>
              </w:rPr>
            </w:pPr>
            <w:r>
              <w:rPr>
                <w:rFonts w:eastAsia="Times New Roman"/>
                <w:sz w:val="20"/>
                <w:szCs w:val="20"/>
                <w:lang w:val="en-GB" w:bidi="ar-SA"/>
              </w:rPr>
              <w:t>-</w:t>
            </w:r>
          </w:p>
        </w:tc>
        <w:tc>
          <w:tcPr>
            <w:tcW w:w="178" w:type="dxa"/>
          </w:tcPr>
          <w:p w14:paraId="65E504FF" w14:textId="77777777" w:rsidR="004350FB" w:rsidRPr="00E26316" w:rsidRDefault="004350FB" w:rsidP="004350FB">
            <w:pPr>
              <w:ind w:right="-72"/>
              <w:jc w:val="right"/>
              <w:rPr>
                <w:rFonts w:eastAsia="Times New Roman"/>
                <w:sz w:val="20"/>
                <w:szCs w:val="20"/>
                <w:lang w:val="en-GB"/>
              </w:rPr>
            </w:pPr>
          </w:p>
        </w:tc>
        <w:tc>
          <w:tcPr>
            <w:tcW w:w="1352" w:type="dxa"/>
          </w:tcPr>
          <w:p w14:paraId="1DFDA9A4" w14:textId="16A51F38" w:rsidR="004350FB" w:rsidRPr="00E26316" w:rsidRDefault="004350FB" w:rsidP="004350FB">
            <w:pPr>
              <w:tabs>
                <w:tab w:val="decimal" w:pos="892"/>
              </w:tabs>
              <w:ind w:right="-72"/>
              <w:jc w:val="both"/>
              <w:rPr>
                <w:rFonts w:eastAsia="Times New Roman"/>
                <w:sz w:val="20"/>
                <w:szCs w:val="20"/>
                <w:lang w:val="en-GB" w:bidi="ar-SA"/>
              </w:rPr>
            </w:pPr>
            <w:r>
              <w:rPr>
                <w:rFonts w:eastAsia="Times New Roman"/>
                <w:sz w:val="20"/>
                <w:szCs w:val="20"/>
                <w:lang w:val="en-GB" w:bidi="ar-SA"/>
              </w:rPr>
              <w:t>-</w:t>
            </w:r>
          </w:p>
        </w:tc>
        <w:tc>
          <w:tcPr>
            <w:tcW w:w="178" w:type="dxa"/>
          </w:tcPr>
          <w:p w14:paraId="2761CDD9" w14:textId="77777777" w:rsidR="004350FB" w:rsidRPr="00E26316" w:rsidRDefault="004350FB" w:rsidP="004350FB">
            <w:pPr>
              <w:tabs>
                <w:tab w:val="decimal" w:pos="490"/>
              </w:tabs>
              <w:ind w:right="-72"/>
              <w:jc w:val="right"/>
              <w:rPr>
                <w:rFonts w:eastAsia="Times New Roman"/>
                <w:sz w:val="20"/>
                <w:szCs w:val="20"/>
                <w:rtl/>
                <w:cs/>
                <w:lang w:val="en-GB"/>
              </w:rPr>
            </w:pPr>
          </w:p>
        </w:tc>
        <w:tc>
          <w:tcPr>
            <w:tcW w:w="1232" w:type="dxa"/>
          </w:tcPr>
          <w:p w14:paraId="6E22CC6E" w14:textId="57AB5DBE" w:rsidR="004350FB" w:rsidRPr="00E26316" w:rsidRDefault="004350FB" w:rsidP="004350FB">
            <w:pPr>
              <w:tabs>
                <w:tab w:val="decimal" w:pos="943"/>
              </w:tabs>
              <w:ind w:right="-72"/>
              <w:rPr>
                <w:rFonts w:eastAsia="Times New Roman"/>
                <w:sz w:val="20"/>
                <w:szCs w:val="20"/>
                <w:lang w:val="en-GB"/>
              </w:rPr>
            </w:pPr>
            <w:r>
              <w:rPr>
                <w:rFonts w:eastAsia="Times New Roman"/>
                <w:sz w:val="20"/>
                <w:szCs w:val="20"/>
                <w:lang w:val="en-GB" w:bidi="ar-SA"/>
              </w:rPr>
              <w:t>(3)</w:t>
            </w:r>
          </w:p>
        </w:tc>
      </w:tr>
      <w:tr w:rsidR="004350FB" w:rsidRPr="00E26316" w14:paraId="25AFDD77" w14:textId="77777777" w:rsidTr="00FF0BA1">
        <w:tc>
          <w:tcPr>
            <w:tcW w:w="4230" w:type="dxa"/>
          </w:tcPr>
          <w:p w14:paraId="307BD353" w14:textId="77777777" w:rsidR="004350FB" w:rsidRPr="00E26316" w:rsidRDefault="004350FB" w:rsidP="004350FB">
            <w:pPr>
              <w:ind w:left="20" w:right="-72"/>
              <w:rPr>
                <w:rFonts w:eastAsia="Times New Roman"/>
                <w:sz w:val="20"/>
                <w:szCs w:val="20"/>
                <w:lang w:val="en-GB"/>
              </w:rPr>
            </w:pPr>
            <w:r w:rsidRPr="00E26316">
              <w:rPr>
                <w:rFonts w:eastAsia="Times New Roman"/>
                <w:sz w:val="20"/>
                <w:szCs w:val="20"/>
                <w:lang w:val="en-GB"/>
              </w:rPr>
              <w:t>Other assets</w:t>
            </w:r>
          </w:p>
        </w:tc>
        <w:tc>
          <w:tcPr>
            <w:tcW w:w="1170" w:type="dxa"/>
          </w:tcPr>
          <w:p w14:paraId="1966D38C" w14:textId="643816EA" w:rsidR="004350FB" w:rsidRPr="00E26316" w:rsidRDefault="004350FB" w:rsidP="004350FB">
            <w:pPr>
              <w:tabs>
                <w:tab w:val="decimal" w:pos="915"/>
              </w:tabs>
              <w:ind w:right="-72"/>
              <w:rPr>
                <w:rFonts w:eastAsia="Times New Roman"/>
                <w:sz w:val="20"/>
                <w:szCs w:val="20"/>
                <w:lang w:val="en-GB" w:bidi="ar-SA"/>
              </w:rPr>
            </w:pPr>
            <w:r>
              <w:rPr>
                <w:rFonts w:eastAsia="Times New Roman"/>
                <w:sz w:val="20"/>
                <w:szCs w:val="20"/>
                <w:lang w:val="en-GB" w:bidi="ar-SA"/>
              </w:rPr>
              <w:t>(168)</w:t>
            </w:r>
          </w:p>
        </w:tc>
        <w:tc>
          <w:tcPr>
            <w:tcW w:w="178" w:type="dxa"/>
          </w:tcPr>
          <w:p w14:paraId="18CE64C6" w14:textId="77777777" w:rsidR="004350FB" w:rsidRPr="00E26316" w:rsidRDefault="004350FB" w:rsidP="004350FB">
            <w:pPr>
              <w:ind w:right="-72"/>
              <w:jc w:val="right"/>
              <w:rPr>
                <w:rFonts w:eastAsia="Times New Roman"/>
                <w:b/>
                <w:bCs/>
                <w:sz w:val="20"/>
                <w:szCs w:val="20"/>
                <w:lang w:val="en-GB" w:bidi="ar-SA"/>
              </w:rPr>
            </w:pPr>
          </w:p>
        </w:tc>
        <w:tc>
          <w:tcPr>
            <w:tcW w:w="1022" w:type="dxa"/>
          </w:tcPr>
          <w:p w14:paraId="40FCBB46" w14:textId="56D4077E" w:rsidR="004350FB" w:rsidRPr="00E26316" w:rsidRDefault="004350FB" w:rsidP="004350FB">
            <w:pPr>
              <w:tabs>
                <w:tab w:val="decimal" w:pos="699"/>
              </w:tabs>
              <w:ind w:right="-72"/>
              <w:jc w:val="both"/>
              <w:rPr>
                <w:rFonts w:eastAsia="Times New Roman"/>
                <w:sz w:val="20"/>
                <w:szCs w:val="20"/>
                <w:lang w:val="en-GB"/>
              </w:rPr>
            </w:pPr>
            <w:r>
              <w:rPr>
                <w:rFonts w:eastAsia="Times New Roman"/>
                <w:sz w:val="20"/>
                <w:szCs w:val="20"/>
                <w:lang w:val="en-GB" w:bidi="ar-SA"/>
              </w:rPr>
              <w:t>(14)</w:t>
            </w:r>
          </w:p>
        </w:tc>
        <w:tc>
          <w:tcPr>
            <w:tcW w:w="178" w:type="dxa"/>
          </w:tcPr>
          <w:p w14:paraId="3AA940E0" w14:textId="77777777" w:rsidR="004350FB" w:rsidRPr="00E26316" w:rsidRDefault="004350FB" w:rsidP="004350FB">
            <w:pPr>
              <w:ind w:right="-72"/>
              <w:jc w:val="right"/>
              <w:rPr>
                <w:rFonts w:eastAsia="Times New Roman"/>
                <w:sz w:val="20"/>
                <w:szCs w:val="20"/>
                <w:lang w:val="en-GB"/>
              </w:rPr>
            </w:pPr>
          </w:p>
        </w:tc>
        <w:tc>
          <w:tcPr>
            <w:tcW w:w="1352" w:type="dxa"/>
          </w:tcPr>
          <w:p w14:paraId="0A2AA00E" w14:textId="1F30499D" w:rsidR="004350FB" w:rsidRPr="00E26316" w:rsidRDefault="004350FB" w:rsidP="004350FB">
            <w:pPr>
              <w:tabs>
                <w:tab w:val="decimal" w:pos="892"/>
              </w:tabs>
              <w:ind w:right="-72"/>
              <w:jc w:val="both"/>
              <w:rPr>
                <w:rFonts w:eastAsia="Times New Roman"/>
                <w:sz w:val="20"/>
                <w:szCs w:val="20"/>
                <w:lang w:val="en-GB" w:bidi="ar-SA"/>
              </w:rPr>
            </w:pPr>
            <w:r>
              <w:rPr>
                <w:rFonts w:eastAsia="Times New Roman"/>
                <w:sz w:val="20"/>
                <w:szCs w:val="20"/>
                <w:lang w:val="en-GB" w:bidi="ar-SA"/>
              </w:rPr>
              <w:t>-</w:t>
            </w:r>
          </w:p>
        </w:tc>
        <w:tc>
          <w:tcPr>
            <w:tcW w:w="178" w:type="dxa"/>
          </w:tcPr>
          <w:p w14:paraId="204AE1ED" w14:textId="77777777" w:rsidR="004350FB" w:rsidRPr="00E26316" w:rsidRDefault="004350FB" w:rsidP="004350FB">
            <w:pPr>
              <w:tabs>
                <w:tab w:val="decimal" w:pos="490"/>
              </w:tabs>
              <w:ind w:right="-72"/>
              <w:jc w:val="right"/>
              <w:rPr>
                <w:rFonts w:eastAsia="Times New Roman"/>
                <w:sz w:val="20"/>
                <w:szCs w:val="20"/>
                <w:rtl/>
                <w:cs/>
                <w:lang w:val="en-GB"/>
              </w:rPr>
            </w:pPr>
          </w:p>
        </w:tc>
        <w:tc>
          <w:tcPr>
            <w:tcW w:w="1232" w:type="dxa"/>
          </w:tcPr>
          <w:p w14:paraId="73C9F459" w14:textId="1A84C189" w:rsidR="004350FB" w:rsidRPr="00E26316" w:rsidRDefault="004350FB" w:rsidP="004350FB">
            <w:pPr>
              <w:tabs>
                <w:tab w:val="decimal" w:pos="943"/>
              </w:tabs>
              <w:ind w:right="-72"/>
              <w:rPr>
                <w:rFonts w:eastAsia="Times New Roman"/>
                <w:sz w:val="20"/>
                <w:szCs w:val="20"/>
                <w:lang w:val="en-GB"/>
              </w:rPr>
            </w:pPr>
            <w:r>
              <w:rPr>
                <w:rFonts w:eastAsia="Times New Roman"/>
                <w:sz w:val="20"/>
                <w:szCs w:val="20"/>
                <w:lang w:val="en-GB" w:bidi="ar-SA"/>
              </w:rPr>
              <w:t>(182)</w:t>
            </w:r>
          </w:p>
        </w:tc>
      </w:tr>
      <w:tr w:rsidR="004350FB" w:rsidRPr="00E26316" w14:paraId="7CAAFEE8" w14:textId="77777777" w:rsidTr="00FF0BA1">
        <w:tc>
          <w:tcPr>
            <w:tcW w:w="4230" w:type="dxa"/>
          </w:tcPr>
          <w:p w14:paraId="66CFDDB1" w14:textId="77777777" w:rsidR="004350FB" w:rsidRPr="00E26316" w:rsidRDefault="004350FB" w:rsidP="004350FB">
            <w:pPr>
              <w:ind w:left="20" w:right="-72"/>
              <w:rPr>
                <w:rFonts w:eastAsia="Times New Roman"/>
                <w:b/>
                <w:bCs/>
                <w:sz w:val="20"/>
                <w:szCs w:val="20"/>
                <w:lang w:val="en-GB"/>
              </w:rPr>
            </w:pPr>
            <w:r w:rsidRPr="00E26316">
              <w:rPr>
                <w:rFonts w:eastAsia="Times New Roman"/>
                <w:b/>
                <w:bCs/>
                <w:sz w:val="20"/>
                <w:szCs w:val="20"/>
                <w:lang w:val="en-GB"/>
              </w:rPr>
              <w:t>Total</w:t>
            </w:r>
          </w:p>
        </w:tc>
        <w:tc>
          <w:tcPr>
            <w:tcW w:w="1170" w:type="dxa"/>
            <w:tcBorders>
              <w:top w:val="single" w:sz="4" w:space="0" w:color="auto"/>
              <w:bottom w:val="single" w:sz="4" w:space="0" w:color="auto"/>
            </w:tcBorders>
          </w:tcPr>
          <w:p w14:paraId="4F78C9BC" w14:textId="720172C4" w:rsidR="004350FB" w:rsidRPr="00E26316" w:rsidRDefault="004350FB" w:rsidP="004350FB">
            <w:pPr>
              <w:tabs>
                <w:tab w:val="decimal" w:pos="915"/>
              </w:tabs>
              <w:ind w:right="-72"/>
              <w:rPr>
                <w:rFonts w:eastAsia="Times New Roman"/>
                <w:b/>
                <w:bCs/>
                <w:sz w:val="20"/>
                <w:szCs w:val="20"/>
                <w:lang w:val="en-GB"/>
              </w:rPr>
            </w:pPr>
            <w:r>
              <w:rPr>
                <w:rFonts w:eastAsia="Times New Roman"/>
                <w:b/>
                <w:bCs/>
                <w:sz w:val="20"/>
                <w:szCs w:val="20"/>
                <w:lang w:val="en-GB" w:bidi="ar-SA"/>
              </w:rPr>
              <w:t>(5,631)</w:t>
            </w:r>
          </w:p>
        </w:tc>
        <w:tc>
          <w:tcPr>
            <w:tcW w:w="178" w:type="dxa"/>
          </w:tcPr>
          <w:p w14:paraId="67E0037E" w14:textId="77777777" w:rsidR="004350FB" w:rsidRPr="00E26316" w:rsidRDefault="004350FB" w:rsidP="004350FB">
            <w:pPr>
              <w:ind w:right="-72"/>
              <w:jc w:val="right"/>
              <w:rPr>
                <w:rFonts w:eastAsia="Times New Roman"/>
                <w:b/>
                <w:bCs/>
                <w:sz w:val="20"/>
                <w:szCs w:val="20"/>
                <w:lang w:val="en-GB" w:bidi="ar-SA"/>
              </w:rPr>
            </w:pPr>
          </w:p>
        </w:tc>
        <w:tc>
          <w:tcPr>
            <w:tcW w:w="1022" w:type="dxa"/>
            <w:tcBorders>
              <w:top w:val="single" w:sz="4" w:space="0" w:color="auto"/>
              <w:bottom w:val="single" w:sz="4" w:space="0" w:color="auto"/>
            </w:tcBorders>
          </w:tcPr>
          <w:p w14:paraId="17F2DC95" w14:textId="3C9CCCC7" w:rsidR="004350FB" w:rsidRPr="00E26316" w:rsidRDefault="004350FB" w:rsidP="004350FB">
            <w:pPr>
              <w:tabs>
                <w:tab w:val="decimal" w:pos="699"/>
              </w:tabs>
              <w:ind w:right="-72"/>
              <w:jc w:val="both"/>
              <w:rPr>
                <w:rFonts w:eastAsia="Times New Roman"/>
                <w:b/>
                <w:bCs/>
                <w:sz w:val="20"/>
                <w:szCs w:val="20"/>
                <w:lang w:val="en-GB"/>
              </w:rPr>
            </w:pPr>
            <w:r>
              <w:rPr>
                <w:rFonts w:eastAsia="Times New Roman"/>
                <w:b/>
                <w:bCs/>
                <w:sz w:val="20"/>
                <w:szCs w:val="20"/>
                <w:lang w:val="en-GB" w:bidi="ar-SA"/>
              </w:rPr>
              <w:t>(698)</w:t>
            </w:r>
          </w:p>
        </w:tc>
        <w:tc>
          <w:tcPr>
            <w:tcW w:w="178" w:type="dxa"/>
          </w:tcPr>
          <w:p w14:paraId="5B04F181" w14:textId="77777777" w:rsidR="004350FB" w:rsidRPr="00E26316" w:rsidRDefault="004350FB" w:rsidP="004350FB">
            <w:pPr>
              <w:tabs>
                <w:tab w:val="decimal" w:pos="731"/>
              </w:tabs>
              <w:ind w:right="-72"/>
              <w:jc w:val="right"/>
              <w:rPr>
                <w:rFonts w:eastAsia="Times New Roman"/>
                <w:b/>
                <w:bCs/>
                <w:sz w:val="20"/>
                <w:szCs w:val="20"/>
                <w:lang w:val="en-GB"/>
              </w:rPr>
            </w:pPr>
          </w:p>
        </w:tc>
        <w:tc>
          <w:tcPr>
            <w:tcW w:w="1352" w:type="dxa"/>
            <w:tcBorders>
              <w:top w:val="single" w:sz="4" w:space="0" w:color="auto"/>
              <w:bottom w:val="single" w:sz="4" w:space="0" w:color="auto"/>
            </w:tcBorders>
          </w:tcPr>
          <w:p w14:paraId="67B1D699" w14:textId="6668C6A2" w:rsidR="004350FB" w:rsidRPr="00E26316" w:rsidRDefault="004350FB" w:rsidP="004350FB">
            <w:pPr>
              <w:tabs>
                <w:tab w:val="decimal" w:pos="1100"/>
              </w:tabs>
              <w:ind w:right="11"/>
              <w:rPr>
                <w:rFonts w:eastAsia="Times New Roman"/>
                <w:b/>
                <w:bCs/>
                <w:sz w:val="20"/>
                <w:szCs w:val="20"/>
                <w:lang w:val="en-GB"/>
              </w:rPr>
            </w:pPr>
            <w:r>
              <w:rPr>
                <w:rFonts w:eastAsia="Times New Roman"/>
                <w:b/>
                <w:bCs/>
                <w:sz w:val="20"/>
                <w:szCs w:val="20"/>
                <w:lang w:val="en-GB" w:bidi="ar-SA"/>
              </w:rPr>
              <w:t>(1,492)</w:t>
            </w:r>
          </w:p>
        </w:tc>
        <w:tc>
          <w:tcPr>
            <w:tcW w:w="178" w:type="dxa"/>
          </w:tcPr>
          <w:p w14:paraId="2C82ABA3" w14:textId="77777777" w:rsidR="004350FB" w:rsidRPr="00E26316" w:rsidRDefault="004350FB" w:rsidP="004350FB">
            <w:pPr>
              <w:tabs>
                <w:tab w:val="decimal" w:pos="820"/>
              </w:tabs>
              <w:ind w:right="11"/>
              <w:jc w:val="center"/>
              <w:rPr>
                <w:rFonts w:eastAsia="Times New Roman"/>
                <w:b/>
                <w:bCs/>
                <w:sz w:val="20"/>
                <w:szCs w:val="20"/>
                <w:lang w:val="en-GB"/>
              </w:rPr>
            </w:pPr>
          </w:p>
        </w:tc>
        <w:tc>
          <w:tcPr>
            <w:tcW w:w="1232" w:type="dxa"/>
            <w:tcBorders>
              <w:top w:val="single" w:sz="4" w:space="0" w:color="auto"/>
              <w:bottom w:val="single" w:sz="4" w:space="0" w:color="auto"/>
            </w:tcBorders>
          </w:tcPr>
          <w:p w14:paraId="2BFF4FF4" w14:textId="5C99149C" w:rsidR="004350FB" w:rsidRPr="00E26316" w:rsidRDefault="004350FB" w:rsidP="004350FB">
            <w:pPr>
              <w:tabs>
                <w:tab w:val="decimal" w:pos="943"/>
              </w:tabs>
              <w:ind w:right="-72"/>
              <w:rPr>
                <w:rFonts w:eastAsia="Times New Roman"/>
                <w:b/>
                <w:bCs/>
                <w:sz w:val="20"/>
                <w:szCs w:val="20"/>
                <w:lang w:val="en-GB"/>
              </w:rPr>
            </w:pPr>
            <w:r>
              <w:rPr>
                <w:rFonts w:eastAsia="Times New Roman"/>
                <w:b/>
                <w:bCs/>
                <w:sz w:val="20"/>
                <w:szCs w:val="20"/>
                <w:lang w:val="en-GB" w:bidi="ar-SA"/>
              </w:rPr>
              <w:t>(7,821)</w:t>
            </w:r>
          </w:p>
        </w:tc>
      </w:tr>
      <w:tr w:rsidR="004350FB" w:rsidRPr="00E26316" w14:paraId="18F8360D" w14:textId="77777777" w:rsidTr="00FF0BA1">
        <w:tc>
          <w:tcPr>
            <w:tcW w:w="4230" w:type="dxa"/>
          </w:tcPr>
          <w:p w14:paraId="4701FE1F" w14:textId="77777777" w:rsidR="004350FB" w:rsidRPr="00E26316" w:rsidRDefault="004350FB" w:rsidP="004350FB">
            <w:pPr>
              <w:ind w:left="20"/>
              <w:rPr>
                <w:rFonts w:eastAsia="Times New Roman"/>
                <w:b/>
                <w:bCs/>
                <w:sz w:val="14"/>
                <w:szCs w:val="14"/>
                <w:lang w:val="en-GB"/>
              </w:rPr>
            </w:pPr>
          </w:p>
        </w:tc>
        <w:tc>
          <w:tcPr>
            <w:tcW w:w="1170" w:type="dxa"/>
            <w:tcBorders>
              <w:top w:val="single" w:sz="4" w:space="0" w:color="auto"/>
            </w:tcBorders>
          </w:tcPr>
          <w:p w14:paraId="327EBE35" w14:textId="77777777" w:rsidR="004350FB" w:rsidRPr="00E26316" w:rsidRDefault="004350FB" w:rsidP="004350FB">
            <w:pPr>
              <w:tabs>
                <w:tab w:val="decimal" w:pos="915"/>
              </w:tabs>
              <w:ind w:right="11"/>
              <w:rPr>
                <w:rFonts w:eastAsia="Times New Roman"/>
                <w:b/>
                <w:bCs/>
                <w:sz w:val="14"/>
                <w:szCs w:val="14"/>
                <w:lang w:val="en-GB" w:bidi="ar-SA"/>
              </w:rPr>
            </w:pPr>
          </w:p>
        </w:tc>
        <w:tc>
          <w:tcPr>
            <w:tcW w:w="178" w:type="dxa"/>
          </w:tcPr>
          <w:p w14:paraId="4353D404" w14:textId="77777777" w:rsidR="004350FB" w:rsidRPr="00E26316" w:rsidRDefault="004350FB" w:rsidP="004350FB">
            <w:pPr>
              <w:jc w:val="right"/>
              <w:rPr>
                <w:rFonts w:eastAsia="Times New Roman"/>
                <w:b/>
                <w:bCs/>
                <w:sz w:val="14"/>
                <w:szCs w:val="14"/>
                <w:lang w:val="en-GB" w:bidi="ar-SA"/>
              </w:rPr>
            </w:pPr>
          </w:p>
        </w:tc>
        <w:tc>
          <w:tcPr>
            <w:tcW w:w="1022" w:type="dxa"/>
            <w:tcBorders>
              <w:top w:val="single" w:sz="4" w:space="0" w:color="auto"/>
            </w:tcBorders>
          </w:tcPr>
          <w:p w14:paraId="01F9725A" w14:textId="77777777" w:rsidR="004350FB" w:rsidRPr="00E26316" w:rsidRDefault="004350FB" w:rsidP="004350FB">
            <w:pPr>
              <w:tabs>
                <w:tab w:val="decimal" w:pos="699"/>
              </w:tabs>
              <w:ind w:right="-72"/>
              <w:jc w:val="both"/>
              <w:rPr>
                <w:rFonts w:eastAsia="Times New Roman"/>
                <w:b/>
                <w:bCs/>
                <w:sz w:val="14"/>
                <w:szCs w:val="14"/>
                <w:lang w:val="en-GB"/>
              </w:rPr>
            </w:pPr>
          </w:p>
        </w:tc>
        <w:tc>
          <w:tcPr>
            <w:tcW w:w="178" w:type="dxa"/>
          </w:tcPr>
          <w:p w14:paraId="59A49274" w14:textId="77777777" w:rsidR="004350FB" w:rsidRPr="00E26316" w:rsidRDefault="004350FB" w:rsidP="004350FB">
            <w:pPr>
              <w:jc w:val="right"/>
              <w:rPr>
                <w:rFonts w:eastAsia="Times New Roman"/>
                <w:b/>
                <w:bCs/>
                <w:sz w:val="14"/>
                <w:szCs w:val="14"/>
                <w:lang w:val="en-GB" w:bidi="ar-SA"/>
              </w:rPr>
            </w:pPr>
          </w:p>
        </w:tc>
        <w:tc>
          <w:tcPr>
            <w:tcW w:w="1352" w:type="dxa"/>
            <w:tcBorders>
              <w:top w:val="single" w:sz="4" w:space="0" w:color="auto"/>
            </w:tcBorders>
          </w:tcPr>
          <w:p w14:paraId="199348FB" w14:textId="77777777" w:rsidR="004350FB" w:rsidRPr="00E26316" w:rsidRDefault="004350FB" w:rsidP="004350FB">
            <w:pPr>
              <w:tabs>
                <w:tab w:val="decimal" w:pos="1053"/>
                <w:tab w:val="decimal" w:pos="1100"/>
              </w:tabs>
              <w:ind w:right="11"/>
              <w:rPr>
                <w:rFonts w:eastAsia="Times New Roman"/>
                <w:b/>
                <w:bCs/>
                <w:sz w:val="14"/>
                <w:szCs w:val="14"/>
                <w:lang w:val="en-GB" w:bidi="ar-SA"/>
              </w:rPr>
            </w:pPr>
          </w:p>
        </w:tc>
        <w:tc>
          <w:tcPr>
            <w:tcW w:w="178" w:type="dxa"/>
          </w:tcPr>
          <w:p w14:paraId="426391B0" w14:textId="77777777" w:rsidR="004350FB" w:rsidRPr="00E26316" w:rsidRDefault="004350FB" w:rsidP="004350FB">
            <w:pPr>
              <w:jc w:val="right"/>
              <w:rPr>
                <w:rFonts w:eastAsia="Times New Roman"/>
                <w:b/>
                <w:bCs/>
                <w:sz w:val="14"/>
                <w:szCs w:val="14"/>
                <w:lang w:val="en-GB" w:bidi="ar-SA"/>
              </w:rPr>
            </w:pPr>
          </w:p>
        </w:tc>
        <w:tc>
          <w:tcPr>
            <w:tcW w:w="1232" w:type="dxa"/>
            <w:tcBorders>
              <w:top w:val="single" w:sz="4" w:space="0" w:color="auto"/>
            </w:tcBorders>
          </w:tcPr>
          <w:p w14:paraId="00D8D1E0" w14:textId="77777777" w:rsidR="004350FB" w:rsidRPr="00E26316" w:rsidRDefault="004350FB" w:rsidP="004350FB">
            <w:pPr>
              <w:tabs>
                <w:tab w:val="decimal" w:pos="943"/>
              </w:tabs>
              <w:ind w:right="-47"/>
              <w:rPr>
                <w:rFonts w:eastAsia="Times New Roman"/>
                <w:b/>
                <w:bCs/>
                <w:sz w:val="14"/>
                <w:szCs w:val="14"/>
                <w:lang w:val="en-GB" w:bidi="ar-SA"/>
              </w:rPr>
            </w:pPr>
          </w:p>
        </w:tc>
      </w:tr>
      <w:tr w:rsidR="004350FB" w:rsidRPr="00E26316" w14:paraId="448DE4FD" w14:textId="77777777" w:rsidTr="00FF0BA1">
        <w:tc>
          <w:tcPr>
            <w:tcW w:w="4230" w:type="dxa"/>
          </w:tcPr>
          <w:p w14:paraId="053E42A1" w14:textId="77777777" w:rsidR="004350FB" w:rsidRPr="00E26316" w:rsidRDefault="004350FB" w:rsidP="004350FB">
            <w:pPr>
              <w:ind w:left="20"/>
              <w:rPr>
                <w:rFonts w:eastAsia="Times New Roman"/>
                <w:b/>
                <w:bCs/>
                <w:sz w:val="20"/>
                <w:szCs w:val="20"/>
                <w:lang w:val="en-GB"/>
              </w:rPr>
            </w:pPr>
            <w:r w:rsidRPr="00E26316">
              <w:rPr>
                <w:rFonts w:eastAsia="Times New Roman"/>
                <w:b/>
                <w:bCs/>
                <w:sz w:val="20"/>
                <w:szCs w:val="20"/>
                <w:lang w:val="en-GB"/>
              </w:rPr>
              <w:t>Net</w:t>
            </w:r>
          </w:p>
        </w:tc>
        <w:tc>
          <w:tcPr>
            <w:tcW w:w="1170" w:type="dxa"/>
            <w:tcBorders>
              <w:bottom w:val="double" w:sz="4" w:space="0" w:color="auto"/>
            </w:tcBorders>
          </w:tcPr>
          <w:p w14:paraId="408ED86B" w14:textId="77B883C1" w:rsidR="004350FB" w:rsidRPr="00E26316" w:rsidRDefault="004350FB" w:rsidP="004350FB">
            <w:pPr>
              <w:tabs>
                <w:tab w:val="decimal" w:pos="915"/>
              </w:tabs>
              <w:ind w:right="11"/>
              <w:rPr>
                <w:rFonts w:eastAsia="Times New Roman"/>
                <w:b/>
                <w:bCs/>
                <w:sz w:val="20"/>
                <w:szCs w:val="20"/>
                <w:cs/>
                <w:lang w:val="en-GB"/>
              </w:rPr>
            </w:pPr>
            <w:r>
              <w:rPr>
                <w:rFonts w:eastAsia="Times New Roman"/>
                <w:b/>
                <w:bCs/>
                <w:sz w:val="20"/>
                <w:szCs w:val="20"/>
                <w:lang w:val="en-GB" w:bidi="ar-SA"/>
              </w:rPr>
              <w:t>4,373</w:t>
            </w:r>
          </w:p>
        </w:tc>
        <w:tc>
          <w:tcPr>
            <w:tcW w:w="178" w:type="dxa"/>
          </w:tcPr>
          <w:p w14:paraId="43114C5D" w14:textId="77777777" w:rsidR="004350FB" w:rsidRPr="00E26316" w:rsidRDefault="004350FB" w:rsidP="004350FB">
            <w:pPr>
              <w:tabs>
                <w:tab w:val="decimal" w:pos="731"/>
              </w:tabs>
              <w:ind w:right="11"/>
              <w:jc w:val="right"/>
              <w:rPr>
                <w:rFonts w:eastAsia="Times New Roman"/>
                <w:b/>
                <w:bCs/>
                <w:sz w:val="20"/>
                <w:szCs w:val="20"/>
                <w:lang w:val="en-GB"/>
              </w:rPr>
            </w:pPr>
          </w:p>
        </w:tc>
        <w:tc>
          <w:tcPr>
            <w:tcW w:w="1022" w:type="dxa"/>
            <w:tcBorders>
              <w:bottom w:val="double" w:sz="4" w:space="0" w:color="auto"/>
            </w:tcBorders>
          </w:tcPr>
          <w:p w14:paraId="09AB5285" w14:textId="7CA37035" w:rsidR="004350FB" w:rsidRPr="00E26316" w:rsidRDefault="004350FB" w:rsidP="004350FB">
            <w:pPr>
              <w:tabs>
                <w:tab w:val="decimal" w:pos="699"/>
              </w:tabs>
              <w:ind w:right="-72"/>
              <w:jc w:val="both"/>
              <w:rPr>
                <w:rFonts w:eastAsia="Times New Roman"/>
                <w:b/>
                <w:bCs/>
                <w:sz w:val="20"/>
                <w:szCs w:val="20"/>
                <w:lang w:val="en-GB"/>
              </w:rPr>
            </w:pPr>
            <w:r>
              <w:rPr>
                <w:rFonts w:eastAsia="Times New Roman"/>
                <w:b/>
                <w:bCs/>
                <w:sz w:val="20"/>
                <w:szCs w:val="20"/>
                <w:lang w:val="en-GB" w:bidi="ar-SA"/>
              </w:rPr>
              <w:t>24</w:t>
            </w:r>
          </w:p>
        </w:tc>
        <w:tc>
          <w:tcPr>
            <w:tcW w:w="178" w:type="dxa"/>
          </w:tcPr>
          <w:p w14:paraId="0C897DC7" w14:textId="77777777" w:rsidR="004350FB" w:rsidRPr="00E26316" w:rsidRDefault="004350FB" w:rsidP="004350FB">
            <w:pPr>
              <w:tabs>
                <w:tab w:val="decimal" w:pos="731"/>
              </w:tabs>
              <w:ind w:right="11"/>
              <w:jc w:val="right"/>
              <w:rPr>
                <w:rFonts w:eastAsia="Times New Roman"/>
                <w:b/>
                <w:bCs/>
                <w:sz w:val="20"/>
                <w:szCs w:val="20"/>
                <w:lang w:val="en-GB"/>
              </w:rPr>
            </w:pPr>
          </w:p>
        </w:tc>
        <w:tc>
          <w:tcPr>
            <w:tcW w:w="1352" w:type="dxa"/>
            <w:tcBorders>
              <w:bottom w:val="double" w:sz="4" w:space="0" w:color="auto"/>
            </w:tcBorders>
          </w:tcPr>
          <w:p w14:paraId="11AAFD62" w14:textId="25148D14" w:rsidR="004350FB" w:rsidRPr="00E26316" w:rsidRDefault="004350FB" w:rsidP="004350FB">
            <w:pPr>
              <w:tabs>
                <w:tab w:val="decimal" w:pos="1100"/>
              </w:tabs>
              <w:ind w:right="11"/>
              <w:rPr>
                <w:rFonts w:eastAsia="Times New Roman"/>
                <w:b/>
                <w:bCs/>
                <w:sz w:val="20"/>
                <w:szCs w:val="20"/>
                <w:lang w:val="en-GB"/>
              </w:rPr>
            </w:pPr>
            <w:r>
              <w:rPr>
                <w:rFonts w:eastAsia="Times New Roman"/>
                <w:b/>
                <w:bCs/>
                <w:sz w:val="20"/>
                <w:szCs w:val="20"/>
                <w:lang w:val="en-GB" w:bidi="ar-SA"/>
              </w:rPr>
              <w:t>(1,604)</w:t>
            </w:r>
          </w:p>
        </w:tc>
        <w:tc>
          <w:tcPr>
            <w:tcW w:w="178" w:type="dxa"/>
          </w:tcPr>
          <w:p w14:paraId="67C75405" w14:textId="77777777" w:rsidR="004350FB" w:rsidRPr="00E26316" w:rsidRDefault="004350FB" w:rsidP="004350FB">
            <w:pPr>
              <w:tabs>
                <w:tab w:val="decimal" w:pos="731"/>
                <w:tab w:val="decimal" w:pos="1091"/>
              </w:tabs>
              <w:ind w:right="11"/>
              <w:jc w:val="right"/>
              <w:rPr>
                <w:rFonts w:eastAsia="Times New Roman"/>
                <w:b/>
                <w:bCs/>
                <w:sz w:val="20"/>
                <w:szCs w:val="20"/>
                <w:lang w:val="en-GB"/>
              </w:rPr>
            </w:pPr>
          </w:p>
        </w:tc>
        <w:tc>
          <w:tcPr>
            <w:tcW w:w="1232" w:type="dxa"/>
            <w:tcBorders>
              <w:bottom w:val="double" w:sz="4" w:space="0" w:color="auto"/>
            </w:tcBorders>
          </w:tcPr>
          <w:p w14:paraId="64EF1F3A" w14:textId="2074FA6E" w:rsidR="004350FB" w:rsidRPr="00E26316" w:rsidRDefault="004350FB" w:rsidP="004350FB">
            <w:pPr>
              <w:tabs>
                <w:tab w:val="decimal" w:pos="943"/>
              </w:tabs>
              <w:ind w:right="-72"/>
              <w:rPr>
                <w:rFonts w:eastAsia="Times New Roman"/>
                <w:b/>
                <w:bCs/>
                <w:sz w:val="20"/>
                <w:szCs w:val="20"/>
                <w:lang w:val="en-GB" w:bidi="ar-SA"/>
              </w:rPr>
            </w:pPr>
            <w:r>
              <w:rPr>
                <w:rFonts w:eastAsia="Times New Roman"/>
                <w:b/>
                <w:bCs/>
                <w:sz w:val="20"/>
                <w:szCs w:val="20"/>
                <w:lang w:val="en-GB" w:bidi="ar-SA"/>
              </w:rPr>
              <w:t>2,793</w:t>
            </w:r>
          </w:p>
        </w:tc>
      </w:tr>
    </w:tbl>
    <w:p w14:paraId="7CDDEE30" w14:textId="77777777" w:rsidR="00AA2E56" w:rsidRPr="00DE6BB2" w:rsidRDefault="00AA2E56" w:rsidP="00DE6BB2">
      <w:pPr>
        <w:ind w:right="-28"/>
        <w:jc w:val="both"/>
        <w:rPr>
          <w:rFonts w:eastAsia="Times New Roman" w:cstheme="minorBidi"/>
          <w:iCs/>
          <w:sz w:val="16"/>
          <w:szCs w:val="16"/>
          <w:lang w:val="en-GB"/>
        </w:rPr>
      </w:pPr>
    </w:p>
    <w:p w14:paraId="6907AA56" w14:textId="77777777" w:rsidR="00AA2E56" w:rsidRPr="00E26316" w:rsidRDefault="00AA2E56" w:rsidP="00AA2E56">
      <w:pPr>
        <w:ind w:left="540" w:right="-28"/>
        <w:jc w:val="both"/>
        <w:rPr>
          <w:rFonts w:eastAsia="Times New Roman"/>
          <w:b/>
          <w:bCs/>
          <w:i/>
          <w:iCs/>
          <w:sz w:val="22"/>
          <w:szCs w:val="20"/>
          <w:lang w:val="en-GB"/>
        </w:rPr>
      </w:pPr>
      <w:r w:rsidRPr="00E26316">
        <w:rPr>
          <w:rFonts w:eastAsia="Times New Roman"/>
          <w:b/>
          <w:bCs/>
          <w:i/>
          <w:iCs/>
          <w:sz w:val="22"/>
          <w:szCs w:val="20"/>
          <w:lang w:val="en-GB"/>
        </w:rPr>
        <w:t>Income tax recognised in profit or loss</w:t>
      </w:r>
    </w:p>
    <w:p w14:paraId="661E8BAB" w14:textId="77777777" w:rsidR="00AA2E56" w:rsidRPr="00E26316" w:rsidRDefault="00AA2E56" w:rsidP="00AA2E56">
      <w:pPr>
        <w:ind w:left="547" w:right="-29"/>
        <w:jc w:val="both"/>
        <w:rPr>
          <w:rFonts w:eastAsia="Times New Roman"/>
          <w:sz w:val="20"/>
          <w:szCs w:val="20"/>
          <w:lang w:val="en-GB"/>
        </w:rPr>
      </w:pPr>
    </w:p>
    <w:tbl>
      <w:tblPr>
        <w:tblW w:w="4963" w:type="pct"/>
        <w:tblInd w:w="448" w:type="dxa"/>
        <w:tblCellMar>
          <w:left w:w="79" w:type="dxa"/>
          <w:right w:w="79" w:type="dxa"/>
        </w:tblCellMar>
        <w:tblLook w:val="0000" w:firstRow="0" w:lastRow="0" w:firstColumn="0" w:lastColumn="0" w:noHBand="0" w:noVBand="0"/>
      </w:tblPr>
      <w:tblGrid>
        <w:gridCol w:w="5615"/>
        <w:gridCol w:w="1838"/>
        <w:gridCol w:w="179"/>
        <w:gridCol w:w="1901"/>
      </w:tblGrid>
      <w:tr w:rsidR="007F6538" w:rsidRPr="00E26316" w14:paraId="6CE86F0A" w14:textId="77777777" w:rsidTr="007F6538">
        <w:trPr>
          <w:cantSplit/>
          <w:tblHeader/>
        </w:trPr>
        <w:tc>
          <w:tcPr>
            <w:tcW w:w="2945" w:type="pct"/>
            <w:shd w:val="clear" w:color="auto" w:fill="auto"/>
          </w:tcPr>
          <w:p w14:paraId="4B5640F2" w14:textId="77777777" w:rsidR="007F6538" w:rsidRPr="00E26316" w:rsidRDefault="007F6538" w:rsidP="00CE748A">
            <w:pPr>
              <w:snapToGrid w:val="0"/>
              <w:jc w:val="center"/>
              <w:rPr>
                <w:rFonts w:eastAsia="Times New Roman"/>
                <w:sz w:val="20"/>
                <w:szCs w:val="20"/>
                <w:lang w:val="en-GB" w:bidi="ar-SA"/>
              </w:rPr>
            </w:pPr>
          </w:p>
        </w:tc>
        <w:tc>
          <w:tcPr>
            <w:tcW w:w="2055" w:type="pct"/>
            <w:gridSpan w:val="3"/>
            <w:shd w:val="clear" w:color="auto" w:fill="auto"/>
          </w:tcPr>
          <w:p w14:paraId="47065A4E" w14:textId="01F40B03" w:rsidR="007F6538" w:rsidRPr="00E26316" w:rsidRDefault="007F6538" w:rsidP="003D2CA1">
            <w:pPr>
              <w:ind w:left="-39" w:right="-88" w:hanging="39"/>
              <w:jc w:val="center"/>
              <w:rPr>
                <w:rFonts w:eastAsia="Times New Roman"/>
                <w:b/>
                <w:sz w:val="20"/>
                <w:szCs w:val="20"/>
                <w:lang w:val="en-GB"/>
              </w:rPr>
            </w:pPr>
            <w:r w:rsidRPr="00E26316">
              <w:rPr>
                <w:rFonts w:eastAsia="Times New Roman"/>
                <w:b/>
                <w:sz w:val="20"/>
                <w:szCs w:val="20"/>
                <w:lang w:val="en-GB"/>
              </w:rPr>
              <w:t>Consolidated financial statements</w:t>
            </w:r>
          </w:p>
        </w:tc>
      </w:tr>
      <w:tr w:rsidR="007F6538" w:rsidRPr="00E26316" w14:paraId="70E9732C" w14:textId="77777777" w:rsidTr="007F6538">
        <w:trPr>
          <w:cantSplit/>
          <w:trHeight w:val="72"/>
          <w:tblHeader/>
        </w:trPr>
        <w:tc>
          <w:tcPr>
            <w:tcW w:w="2945" w:type="pct"/>
            <w:shd w:val="clear" w:color="auto" w:fill="auto"/>
          </w:tcPr>
          <w:p w14:paraId="2BF8CD4B" w14:textId="7567EB73" w:rsidR="007F6538" w:rsidRPr="00E26316" w:rsidRDefault="007F6538" w:rsidP="00CE748A">
            <w:pPr>
              <w:ind w:left="100"/>
              <w:rPr>
                <w:rFonts w:eastAsia="Times New Roman"/>
                <w:bCs/>
                <w:sz w:val="20"/>
                <w:szCs w:val="20"/>
                <w:lang w:val="en-GB" w:bidi="ar-SA"/>
              </w:rPr>
            </w:pPr>
            <w:r w:rsidRPr="00E26316">
              <w:rPr>
                <w:rFonts w:eastAsia="Times New Roman"/>
                <w:b/>
                <w:bCs/>
                <w:i/>
                <w:iCs/>
                <w:sz w:val="20"/>
                <w:szCs w:val="20"/>
                <w:lang w:val="en-GB"/>
              </w:rPr>
              <w:t>For the year ended 31 December</w:t>
            </w:r>
          </w:p>
        </w:tc>
        <w:tc>
          <w:tcPr>
            <w:tcW w:w="964" w:type="pct"/>
            <w:shd w:val="clear" w:color="auto" w:fill="auto"/>
          </w:tcPr>
          <w:p w14:paraId="02E87710" w14:textId="77777777" w:rsidR="007F6538" w:rsidRPr="00E26316" w:rsidRDefault="007F6538" w:rsidP="00CE748A">
            <w:pPr>
              <w:ind w:left="-79" w:right="-79"/>
              <w:jc w:val="center"/>
              <w:rPr>
                <w:rFonts w:eastAsia="Times New Roman"/>
                <w:bCs/>
                <w:sz w:val="20"/>
                <w:szCs w:val="20"/>
                <w:lang w:val="en-GB" w:bidi="ar-SA"/>
              </w:rPr>
            </w:pPr>
            <w:r w:rsidRPr="00E26316">
              <w:rPr>
                <w:rFonts w:eastAsia="Times New Roman"/>
                <w:bCs/>
                <w:sz w:val="20"/>
                <w:szCs w:val="20"/>
                <w:lang w:val="en-GB" w:bidi="ar-SA"/>
              </w:rPr>
              <w:t>2022</w:t>
            </w:r>
          </w:p>
        </w:tc>
        <w:tc>
          <w:tcPr>
            <w:tcW w:w="94" w:type="pct"/>
            <w:shd w:val="clear" w:color="auto" w:fill="auto"/>
          </w:tcPr>
          <w:p w14:paraId="2B2C58DC" w14:textId="77777777" w:rsidR="007F6538" w:rsidRPr="00E26316" w:rsidRDefault="007F6538" w:rsidP="00CE748A">
            <w:pPr>
              <w:snapToGrid w:val="0"/>
              <w:ind w:left="-39" w:right="-119" w:hanging="360"/>
              <w:jc w:val="center"/>
              <w:rPr>
                <w:rFonts w:eastAsia="Times New Roman"/>
                <w:bCs/>
                <w:sz w:val="20"/>
                <w:szCs w:val="20"/>
                <w:lang w:val="en-GB" w:bidi="ar-SA"/>
              </w:rPr>
            </w:pPr>
          </w:p>
        </w:tc>
        <w:tc>
          <w:tcPr>
            <w:tcW w:w="997" w:type="pct"/>
            <w:shd w:val="clear" w:color="auto" w:fill="auto"/>
          </w:tcPr>
          <w:p w14:paraId="5F59C4AB" w14:textId="77777777" w:rsidR="007F6538" w:rsidRPr="00E26316" w:rsidRDefault="007F6538" w:rsidP="00CE748A">
            <w:pPr>
              <w:ind w:left="-79" w:right="-79"/>
              <w:jc w:val="center"/>
              <w:rPr>
                <w:rFonts w:eastAsia="Times New Roman"/>
                <w:bCs/>
                <w:sz w:val="20"/>
                <w:szCs w:val="20"/>
                <w:lang w:val="en-GB" w:bidi="ar-SA"/>
              </w:rPr>
            </w:pPr>
            <w:r w:rsidRPr="00E26316">
              <w:rPr>
                <w:rFonts w:eastAsia="Times New Roman"/>
                <w:bCs/>
                <w:sz w:val="20"/>
                <w:szCs w:val="20"/>
                <w:lang w:val="en-GB" w:bidi="ar-SA"/>
              </w:rPr>
              <w:t>2021</w:t>
            </w:r>
          </w:p>
        </w:tc>
      </w:tr>
      <w:tr w:rsidR="007F6538" w:rsidRPr="00E26316" w14:paraId="7428F86D" w14:textId="77777777" w:rsidTr="007F6538">
        <w:trPr>
          <w:cantSplit/>
          <w:tblHeader/>
        </w:trPr>
        <w:tc>
          <w:tcPr>
            <w:tcW w:w="2945" w:type="pct"/>
            <w:shd w:val="clear" w:color="auto" w:fill="auto"/>
          </w:tcPr>
          <w:p w14:paraId="3589C5F2" w14:textId="77777777" w:rsidR="007F6538" w:rsidRPr="00E26316" w:rsidRDefault="007F6538" w:rsidP="003D2CA1">
            <w:pPr>
              <w:ind w:left="100"/>
              <w:rPr>
                <w:rFonts w:eastAsia="Times New Roman"/>
                <w:b/>
                <w:bCs/>
                <w:i/>
                <w:iCs/>
                <w:sz w:val="20"/>
                <w:szCs w:val="20"/>
                <w:lang w:val="en-GB" w:bidi="ar-SA"/>
              </w:rPr>
            </w:pPr>
          </w:p>
        </w:tc>
        <w:tc>
          <w:tcPr>
            <w:tcW w:w="964" w:type="pct"/>
            <w:shd w:val="clear" w:color="auto" w:fill="auto"/>
          </w:tcPr>
          <w:p w14:paraId="017B9F2C" w14:textId="5B186280" w:rsidR="007F6538" w:rsidRPr="00E26316" w:rsidRDefault="007F6538" w:rsidP="003D2CA1">
            <w:pPr>
              <w:ind w:left="-79" w:right="-79"/>
              <w:jc w:val="center"/>
              <w:rPr>
                <w:rFonts w:eastAsia="Times New Roman"/>
                <w:bCs/>
                <w:sz w:val="20"/>
                <w:szCs w:val="20"/>
                <w:lang w:val="en-GB" w:bidi="ar-SA"/>
              </w:rPr>
            </w:pPr>
            <w:r w:rsidRPr="00E26316">
              <w:rPr>
                <w:rFonts w:eastAsia="Times New Roman"/>
                <w:bCs/>
                <w:sz w:val="20"/>
                <w:szCs w:val="20"/>
                <w:lang w:val="en-GB" w:bidi="ar-SA"/>
              </w:rPr>
              <w:t>(After restructuring)</w:t>
            </w:r>
          </w:p>
        </w:tc>
        <w:tc>
          <w:tcPr>
            <w:tcW w:w="94" w:type="pct"/>
            <w:shd w:val="clear" w:color="auto" w:fill="auto"/>
          </w:tcPr>
          <w:p w14:paraId="7E960EAE" w14:textId="77777777" w:rsidR="007F6538" w:rsidRPr="00E26316" w:rsidRDefault="007F6538" w:rsidP="003D2CA1">
            <w:pPr>
              <w:snapToGrid w:val="0"/>
              <w:ind w:left="-39" w:right="-119" w:hanging="360"/>
              <w:jc w:val="center"/>
              <w:rPr>
                <w:rFonts w:eastAsia="Times New Roman"/>
                <w:bCs/>
                <w:sz w:val="20"/>
                <w:szCs w:val="20"/>
                <w:lang w:val="en-GB" w:bidi="ar-SA"/>
              </w:rPr>
            </w:pPr>
          </w:p>
        </w:tc>
        <w:tc>
          <w:tcPr>
            <w:tcW w:w="997" w:type="pct"/>
            <w:shd w:val="clear" w:color="auto" w:fill="auto"/>
            <w:vAlign w:val="bottom"/>
          </w:tcPr>
          <w:p w14:paraId="5DBE3627" w14:textId="4958B858" w:rsidR="007F6538" w:rsidRPr="00E26316" w:rsidRDefault="007F6538" w:rsidP="003D2CA1">
            <w:pPr>
              <w:ind w:left="-79" w:right="-79"/>
              <w:jc w:val="center"/>
              <w:rPr>
                <w:rFonts w:eastAsia="Times New Roman"/>
                <w:bCs/>
                <w:sz w:val="20"/>
                <w:szCs w:val="20"/>
                <w:lang w:val="en-GB" w:bidi="ar-SA"/>
              </w:rPr>
            </w:pPr>
            <w:r w:rsidRPr="00E26316">
              <w:rPr>
                <w:rFonts w:eastAsia="Times New Roman"/>
                <w:bCs/>
                <w:sz w:val="20"/>
                <w:szCs w:val="20"/>
                <w:lang w:val="en-GB" w:bidi="ar-SA"/>
              </w:rPr>
              <w:t>(Before restructuring)</w:t>
            </w:r>
          </w:p>
        </w:tc>
      </w:tr>
      <w:tr w:rsidR="007F6538" w:rsidRPr="00E26316" w14:paraId="74A98533" w14:textId="77777777" w:rsidTr="007F6538">
        <w:trPr>
          <w:cantSplit/>
        </w:trPr>
        <w:tc>
          <w:tcPr>
            <w:tcW w:w="2945" w:type="pct"/>
            <w:shd w:val="clear" w:color="auto" w:fill="auto"/>
          </w:tcPr>
          <w:p w14:paraId="46F45E10" w14:textId="77777777" w:rsidR="007F6538" w:rsidRPr="00E26316" w:rsidRDefault="007F6538" w:rsidP="003D2CA1">
            <w:pPr>
              <w:snapToGrid w:val="0"/>
              <w:ind w:left="100"/>
              <w:rPr>
                <w:rFonts w:eastAsia="Calibri"/>
                <w:b/>
                <w:bCs/>
                <w:szCs w:val="22"/>
                <w:lang w:val="en-GB"/>
              </w:rPr>
            </w:pPr>
          </w:p>
        </w:tc>
        <w:tc>
          <w:tcPr>
            <w:tcW w:w="2055" w:type="pct"/>
            <w:gridSpan w:val="3"/>
            <w:shd w:val="clear" w:color="auto" w:fill="auto"/>
          </w:tcPr>
          <w:p w14:paraId="7580B795" w14:textId="77777777" w:rsidR="007F6538" w:rsidRPr="007F6538" w:rsidRDefault="007F6538" w:rsidP="003D2CA1">
            <w:pPr>
              <w:ind w:right="11"/>
              <w:jc w:val="center"/>
              <w:rPr>
                <w:rFonts w:eastAsia="Times New Roman"/>
                <w:b/>
                <w:bCs/>
                <w:sz w:val="20"/>
                <w:szCs w:val="20"/>
                <w:lang w:bidi="ar-SA"/>
              </w:rPr>
            </w:pPr>
            <w:r w:rsidRPr="00E26316">
              <w:rPr>
                <w:rFonts w:eastAsia="Times New Roman"/>
                <w:i/>
                <w:iCs/>
                <w:sz w:val="20"/>
                <w:szCs w:val="20"/>
                <w:cs/>
                <w:lang w:val="en-GB"/>
              </w:rPr>
              <w:t>(</w:t>
            </w:r>
            <w:r w:rsidRPr="00E26316">
              <w:rPr>
                <w:rFonts w:eastAsia="Times New Roman"/>
                <w:i/>
                <w:iCs/>
                <w:sz w:val="20"/>
                <w:szCs w:val="20"/>
                <w:lang w:val="en-GB" w:bidi="ar-SA"/>
              </w:rPr>
              <w:t>in million Baht</w:t>
            </w:r>
            <w:r w:rsidRPr="00E26316">
              <w:rPr>
                <w:rFonts w:eastAsia="Times New Roman"/>
                <w:i/>
                <w:iCs/>
                <w:sz w:val="20"/>
                <w:szCs w:val="20"/>
                <w:cs/>
                <w:lang w:val="en-GB"/>
              </w:rPr>
              <w:t>)</w:t>
            </w:r>
          </w:p>
        </w:tc>
      </w:tr>
      <w:tr w:rsidR="007F6538" w:rsidRPr="00E26316" w14:paraId="35A4B858" w14:textId="77777777" w:rsidTr="007F6538">
        <w:trPr>
          <w:cantSplit/>
        </w:trPr>
        <w:tc>
          <w:tcPr>
            <w:tcW w:w="2945" w:type="pct"/>
            <w:shd w:val="clear" w:color="auto" w:fill="auto"/>
          </w:tcPr>
          <w:p w14:paraId="2667E47F" w14:textId="77777777" w:rsidR="007F6538" w:rsidRPr="00E26316" w:rsidRDefault="007F6538" w:rsidP="003D2CA1">
            <w:pPr>
              <w:ind w:left="100"/>
              <w:rPr>
                <w:rFonts w:eastAsia="Times New Roman"/>
                <w:i/>
                <w:iCs/>
                <w:sz w:val="20"/>
                <w:lang w:val="en-GB"/>
              </w:rPr>
            </w:pPr>
            <w:r w:rsidRPr="00E26316">
              <w:rPr>
                <w:rFonts w:eastAsia="Times New Roman"/>
                <w:b/>
                <w:bCs/>
                <w:sz w:val="20"/>
                <w:szCs w:val="20"/>
                <w:lang w:val="en-GB"/>
              </w:rPr>
              <w:t>Current tax expense</w:t>
            </w:r>
            <w:r w:rsidRPr="00E26316">
              <w:rPr>
                <w:rFonts w:eastAsia="Times New Roman"/>
                <w:b/>
                <w:bCs/>
                <w:i/>
                <w:iCs/>
                <w:sz w:val="20"/>
                <w:szCs w:val="20"/>
                <w:cs/>
                <w:lang w:val="en-GB"/>
              </w:rPr>
              <w:t xml:space="preserve"> </w:t>
            </w:r>
          </w:p>
        </w:tc>
        <w:tc>
          <w:tcPr>
            <w:tcW w:w="964" w:type="pct"/>
            <w:shd w:val="clear" w:color="auto" w:fill="auto"/>
            <w:vAlign w:val="center"/>
          </w:tcPr>
          <w:p w14:paraId="7AB5B66C" w14:textId="77777777" w:rsidR="007F6538" w:rsidRPr="00E26316" w:rsidRDefault="007F6538" w:rsidP="003D2CA1">
            <w:pPr>
              <w:tabs>
                <w:tab w:val="decimal" w:pos="461"/>
                <w:tab w:val="decimal" w:pos="731"/>
              </w:tabs>
              <w:snapToGrid w:val="0"/>
              <w:ind w:right="11"/>
              <w:jc w:val="center"/>
              <w:rPr>
                <w:rFonts w:eastAsia="Times New Roman"/>
                <w:i/>
                <w:iCs/>
                <w:sz w:val="20"/>
                <w:szCs w:val="20"/>
                <w:lang w:val="en-GB" w:bidi="ar-SA"/>
              </w:rPr>
            </w:pPr>
          </w:p>
        </w:tc>
        <w:tc>
          <w:tcPr>
            <w:tcW w:w="94" w:type="pct"/>
            <w:shd w:val="clear" w:color="auto" w:fill="auto"/>
          </w:tcPr>
          <w:p w14:paraId="282448B8" w14:textId="77777777" w:rsidR="007F6538" w:rsidRPr="00E26316" w:rsidRDefault="007F6538" w:rsidP="003D2CA1">
            <w:pPr>
              <w:snapToGrid w:val="0"/>
              <w:rPr>
                <w:rFonts w:eastAsia="Times New Roman"/>
                <w:sz w:val="20"/>
                <w:szCs w:val="20"/>
                <w:lang w:val="en-GB" w:bidi="ar-SA"/>
              </w:rPr>
            </w:pPr>
          </w:p>
        </w:tc>
        <w:tc>
          <w:tcPr>
            <w:tcW w:w="997" w:type="pct"/>
            <w:shd w:val="clear" w:color="auto" w:fill="auto"/>
          </w:tcPr>
          <w:p w14:paraId="13067B83" w14:textId="77777777" w:rsidR="007F6538" w:rsidRPr="00E26316" w:rsidRDefault="007F6538" w:rsidP="003D2CA1">
            <w:pPr>
              <w:tabs>
                <w:tab w:val="decimal" w:pos="936"/>
              </w:tabs>
              <w:snapToGrid w:val="0"/>
              <w:ind w:right="-25"/>
              <w:rPr>
                <w:rFonts w:eastAsia="Times New Roman"/>
                <w:sz w:val="20"/>
                <w:szCs w:val="20"/>
                <w:lang w:val="en-GB" w:bidi="ar-SA"/>
              </w:rPr>
            </w:pPr>
          </w:p>
        </w:tc>
      </w:tr>
      <w:tr w:rsidR="007F6538" w:rsidRPr="00E26316" w14:paraId="0B285D51" w14:textId="77777777" w:rsidTr="007F6538">
        <w:trPr>
          <w:cantSplit/>
          <w:trHeight w:val="221"/>
        </w:trPr>
        <w:tc>
          <w:tcPr>
            <w:tcW w:w="2945" w:type="pct"/>
            <w:shd w:val="clear" w:color="auto" w:fill="auto"/>
          </w:tcPr>
          <w:p w14:paraId="0B40D9B8" w14:textId="77777777" w:rsidR="007F6538" w:rsidRPr="00E26316" w:rsidRDefault="007F6538" w:rsidP="00DE6BB2">
            <w:pPr>
              <w:ind w:left="100"/>
              <w:rPr>
                <w:rFonts w:eastAsia="Times New Roman"/>
                <w:sz w:val="20"/>
                <w:lang w:val="en-GB"/>
              </w:rPr>
            </w:pPr>
            <w:r w:rsidRPr="00E26316">
              <w:rPr>
                <w:rFonts w:eastAsia="Times New Roman"/>
                <w:sz w:val="20"/>
                <w:szCs w:val="20"/>
                <w:lang w:val="en-GB"/>
              </w:rPr>
              <w:t>Current period</w:t>
            </w:r>
          </w:p>
        </w:tc>
        <w:tc>
          <w:tcPr>
            <w:tcW w:w="964" w:type="pct"/>
            <w:shd w:val="clear" w:color="auto" w:fill="auto"/>
            <w:vAlign w:val="center"/>
          </w:tcPr>
          <w:p w14:paraId="51ED21D6" w14:textId="09252BC8" w:rsidR="007F6538" w:rsidRPr="008E3578" w:rsidRDefault="007F6538" w:rsidP="001D7A46">
            <w:pPr>
              <w:tabs>
                <w:tab w:val="decimal" w:pos="1420"/>
              </w:tabs>
              <w:ind w:right="-106"/>
              <w:rPr>
                <w:rFonts w:eastAsia="Times New Roman"/>
                <w:color w:val="000000" w:themeColor="text1"/>
                <w:sz w:val="20"/>
                <w:szCs w:val="20"/>
                <w:lang w:bidi="ar-SA"/>
              </w:rPr>
            </w:pPr>
            <w:r w:rsidRPr="008E3578">
              <w:rPr>
                <w:rFonts w:eastAsia="Times New Roman"/>
                <w:color w:val="000000" w:themeColor="text1"/>
                <w:sz w:val="20"/>
                <w:szCs w:val="20"/>
                <w:lang w:val="en-GB" w:bidi="ar-SA"/>
              </w:rPr>
              <w:t>13,39</w:t>
            </w:r>
            <w:r w:rsidR="00036F9E" w:rsidRPr="008E3578">
              <w:rPr>
                <w:rFonts w:eastAsia="Times New Roman"/>
                <w:color w:val="000000" w:themeColor="text1"/>
                <w:sz w:val="20"/>
                <w:szCs w:val="20"/>
                <w:lang w:bidi="ar-SA"/>
              </w:rPr>
              <w:t>4</w:t>
            </w:r>
          </w:p>
        </w:tc>
        <w:tc>
          <w:tcPr>
            <w:tcW w:w="94" w:type="pct"/>
            <w:shd w:val="clear" w:color="auto" w:fill="auto"/>
          </w:tcPr>
          <w:p w14:paraId="1137FF36" w14:textId="77777777" w:rsidR="007F6538" w:rsidRPr="00E26316" w:rsidRDefault="007F6538" w:rsidP="00DE6BB2">
            <w:pPr>
              <w:snapToGrid w:val="0"/>
              <w:jc w:val="right"/>
              <w:rPr>
                <w:rFonts w:eastAsia="Times New Roman"/>
                <w:sz w:val="20"/>
                <w:szCs w:val="20"/>
                <w:lang w:val="en-GB" w:bidi="ar-SA"/>
              </w:rPr>
            </w:pPr>
          </w:p>
        </w:tc>
        <w:tc>
          <w:tcPr>
            <w:tcW w:w="997" w:type="pct"/>
            <w:shd w:val="clear" w:color="auto" w:fill="auto"/>
            <w:vAlign w:val="center"/>
          </w:tcPr>
          <w:p w14:paraId="2C4686BF" w14:textId="17E557FC" w:rsidR="007F6538" w:rsidRPr="00F8045A" w:rsidRDefault="007F6538" w:rsidP="001D7A46">
            <w:pPr>
              <w:tabs>
                <w:tab w:val="decimal" w:pos="1560"/>
              </w:tabs>
              <w:ind w:right="-106"/>
              <w:rPr>
                <w:rFonts w:eastAsia="Times New Roman" w:cstheme="minorBidi"/>
                <w:sz w:val="20"/>
                <w:szCs w:val="25"/>
                <w:cs/>
              </w:rPr>
            </w:pPr>
            <w:r w:rsidRPr="003754BE">
              <w:rPr>
                <w:rFonts w:eastAsia="Times New Roman"/>
                <w:sz w:val="20"/>
                <w:szCs w:val="20"/>
                <w:lang w:bidi="ar-SA"/>
              </w:rPr>
              <w:t>9</w:t>
            </w:r>
            <w:r>
              <w:rPr>
                <w:rFonts w:eastAsia="Times New Roman"/>
                <w:sz w:val="20"/>
                <w:szCs w:val="20"/>
                <w:lang w:bidi="ar-SA"/>
              </w:rPr>
              <w:t>,</w:t>
            </w:r>
            <w:r w:rsidRPr="003754BE">
              <w:rPr>
                <w:rFonts w:eastAsia="Times New Roman"/>
                <w:sz w:val="20"/>
                <w:szCs w:val="20"/>
                <w:lang w:bidi="ar-SA"/>
              </w:rPr>
              <w:t>400</w:t>
            </w:r>
          </w:p>
        </w:tc>
      </w:tr>
      <w:tr w:rsidR="007F6538" w:rsidRPr="00E26316" w14:paraId="205CBE05" w14:textId="77777777" w:rsidTr="007F6538">
        <w:trPr>
          <w:cantSplit/>
        </w:trPr>
        <w:tc>
          <w:tcPr>
            <w:tcW w:w="2945" w:type="pct"/>
            <w:shd w:val="clear" w:color="auto" w:fill="auto"/>
          </w:tcPr>
          <w:p w14:paraId="2690A54C" w14:textId="77777777" w:rsidR="007F6538" w:rsidRPr="00E26316" w:rsidRDefault="007F6538" w:rsidP="00DE6BB2">
            <w:pPr>
              <w:ind w:left="100"/>
              <w:rPr>
                <w:rFonts w:eastAsia="Times New Roman"/>
                <w:sz w:val="20"/>
                <w:lang w:val="en-GB"/>
              </w:rPr>
            </w:pPr>
            <w:r w:rsidRPr="00E26316">
              <w:rPr>
                <w:rFonts w:eastAsia="Times New Roman"/>
                <w:b/>
                <w:bCs/>
                <w:sz w:val="20"/>
                <w:szCs w:val="20"/>
                <w:lang w:val="en-GB"/>
              </w:rPr>
              <w:t>Deferred tax expense</w:t>
            </w:r>
          </w:p>
        </w:tc>
        <w:tc>
          <w:tcPr>
            <w:tcW w:w="964" w:type="pct"/>
            <w:shd w:val="clear" w:color="auto" w:fill="auto"/>
            <w:vAlign w:val="center"/>
          </w:tcPr>
          <w:p w14:paraId="16222948" w14:textId="77777777" w:rsidR="007F6538" w:rsidRPr="008E3578" w:rsidRDefault="007F6538" w:rsidP="001D7A46">
            <w:pPr>
              <w:tabs>
                <w:tab w:val="decimal" w:pos="793"/>
                <w:tab w:val="decimal" w:pos="1420"/>
              </w:tabs>
              <w:ind w:right="-106"/>
              <w:rPr>
                <w:rFonts w:eastAsia="Times New Roman"/>
                <w:color w:val="000000" w:themeColor="text1"/>
                <w:sz w:val="20"/>
                <w:szCs w:val="20"/>
                <w:lang w:val="en-GB" w:bidi="ar-SA"/>
              </w:rPr>
            </w:pPr>
          </w:p>
        </w:tc>
        <w:tc>
          <w:tcPr>
            <w:tcW w:w="94" w:type="pct"/>
            <w:shd w:val="clear" w:color="auto" w:fill="auto"/>
          </w:tcPr>
          <w:p w14:paraId="37966C60" w14:textId="77777777" w:rsidR="007F6538" w:rsidRPr="00E26316" w:rsidRDefault="007F6538" w:rsidP="00DE6BB2">
            <w:pPr>
              <w:snapToGrid w:val="0"/>
              <w:jc w:val="right"/>
              <w:rPr>
                <w:rFonts w:eastAsia="Times New Roman"/>
                <w:sz w:val="20"/>
                <w:szCs w:val="20"/>
                <w:lang w:val="en-GB" w:bidi="ar-SA"/>
              </w:rPr>
            </w:pPr>
          </w:p>
        </w:tc>
        <w:tc>
          <w:tcPr>
            <w:tcW w:w="997" w:type="pct"/>
            <w:shd w:val="clear" w:color="auto" w:fill="auto"/>
            <w:vAlign w:val="center"/>
          </w:tcPr>
          <w:p w14:paraId="20C861B7" w14:textId="77777777" w:rsidR="007F6538" w:rsidRPr="00E26316" w:rsidRDefault="007F6538" w:rsidP="001D7A46">
            <w:pPr>
              <w:tabs>
                <w:tab w:val="decimal" w:pos="1560"/>
              </w:tabs>
              <w:ind w:right="-106"/>
              <w:rPr>
                <w:rFonts w:eastAsia="Times New Roman"/>
                <w:sz w:val="20"/>
                <w:szCs w:val="20"/>
                <w:lang w:val="en-GB" w:bidi="ar-SA"/>
              </w:rPr>
            </w:pPr>
          </w:p>
        </w:tc>
      </w:tr>
      <w:tr w:rsidR="007F6538" w:rsidRPr="00E26316" w14:paraId="303723E7" w14:textId="77777777" w:rsidTr="007F6538">
        <w:trPr>
          <w:cantSplit/>
        </w:trPr>
        <w:tc>
          <w:tcPr>
            <w:tcW w:w="2945" w:type="pct"/>
            <w:shd w:val="clear" w:color="auto" w:fill="auto"/>
          </w:tcPr>
          <w:p w14:paraId="20F27C97" w14:textId="77777777" w:rsidR="007F6538" w:rsidRPr="00E26316" w:rsidRDefault="007F6538" w:rsidP="00DE6BB2">
            <w:pPr>
              <w:ind w:left="100"/>
              <w:rPr>
                <w:rFonts w:eastAsia="Times New Roman"/>
                <w:sz w:val="20"/>
                <w:lang w:val="en-GB"/>
              </w:rPr>
            </w:pPr>
            <w:r w:rsidRPr="00E26316">
              <w:rPr>
                <w:rFonts w:eastAsia="Times New Roman"/>
                <w:sz w:val="20"/>
                <w:szCs w:val="20"/>
                <w:lang w:val="en-GB"/>
              </w:rPr>
              <w:t>Movements in temporary differences</w:t>
            </w:r>
          </w:p>
        </w:tc>
        <w:tc>
          <w:tcPr>
            <w:tcW w:w="964" w:type="pct"/>
            <w:tcBorders>
              <w:bottom w:val="single" w:sz="4" w:space="0" w:color="auto"/>
            </w:tcBorders>
            <w:shd w:val="clear" w:color="auto" w:fill="auto"/>
            <w:vAlign w:val="center"/>
          </w:tcPr>
          <w:p w14:paraId="11A27E3B" w14:textId="09722282" w:rsidR="007F6538" w:rsidRPr="008E3578" w:rsidRDefault="007F6538" w:rsidP="001D7A46">
            <w:pPr>
              <w:tabs>
                <w:tab w:val="decimal" w:pos="1420"/>
              </w:tabs>
              <w:ind w:right="-106"/>
              <w:rPr>
                <w:rFonts w:eastAsia="Times New Roman"/>
                <w:color w:val="000000" w:themeColor="text1"/>
                <w:sz w:val="20"/>
                <w:szCs w:val="20"/>
                <w:lang w:val="en-GB" w:bidi="ar-SA"/>
              </w:rPr>
            </w:pPr>
            <w:r w:rsidRPr="008E3578">
              <w:rPr>
                <w:rFonts w:eastAsia="Times New Roman"/>
                <w:color w:val="000000" w:themeColor="text1"/>
                <w:sz w:val="20"/>
                <w:szCs w:val="20"/>
                <w:lang w:val="en-GB" w:bidi="ar-SA"/>
              </w:rPr>
              <w:t>19</w:t>
            </w:r>
            <w:r w:rsidR="001E766F" w:rsidRPr="008E3578">
              <w:rPr>
                <w:rFonts w:eastAsia="Times New Roman"/>
                <w:color w:val="000000" w:themeColor="text1"/>
                <w:sz w:val="20"/>
                <w:szCs w:val="20"/>
                <w:lang w:val="en-GB" w:bidi="ar-SA"/>
              </w:rPr>
              <w:t>8</w:t>
            </w:r>
          </w:p>
        </w:tc>
        <w:tc>
          <w:tcPr>
            <w:tcW w:w="94" w:type="pct"/>
            <w:shd w:val="clear" w:color="auto" w:fill="auto"/>
          </w:tcPr>
          <w:p w14:paraId="21D15AF4" w14:textId="77777777" w:rsidR="007F6538" w:rsidRPr="00E26316" w:rsidRDefault="007F6538" w:rsidP="00DE6BB2">
            <w:pPr>
              <w:snapToGrid w:val="0"/>
              <w:jc w:val="right"/>
              <w:rPr>
                <w:rFonts w:eastAsia="Times New Roman"/>
                <w:sz w:val="20"/>
                <w:szCs w:val="20"/>
                <w:lang w:val="en-GB" w:bidi="ar-SA"/>
              </w:rPr>
            </w:pPr>
          </w:p>
        </w:tc>
        <w:tc>
          <w:tcPr>
            <w:tcW w:w="997" w:type="pct"/>
            <w:tcBorders>
              <w:bottom w:val="single" w:sz="4" w:space="0" w:color="auto"/>
            </w:tcBorders>
            <w:shd w:val="clear" w:color="auto" w:fill="auto"/>
            <w:vAlign w:val="center"/>
          </w:tcPr>
          <w:p w14:paraId="779AFAFC" w14:textId="546D12C5" w:rsidR="007F6538" w:rsidRPr="00E26316" w:rsidRDefault="007F6538" w:rsidP="001D7A46">
            <w:pPr>
              <w:tabs>
                <w:tab w:val="decimal" w:pos="1560"/>
              </w:tabs>
              <w:ind w:right="-106"/>
              <w:rPr>
                <w:rFonts w:eastAsia="Times New Roman"/>
                <w:sz w:val="20"/>
                <w:szCs w:val="20"/>
                <w:lang w:val="en-GB" w:bidi="ar-SA"/>
              </w:rPr>
            </w:pPr>
            <w:r>
              <w:rPr>
                <w:rFonts w:eastAsia="Times New Roman"/>
                <w:sz w:val="20"/>
                <w:szCs w:val="20"/>
                <w:lang w:bidi="ar-SA"/>
              </w:rPr>
              <w:t>(</w:t>
            </w:r>
            <w:r w:rsidRPr="003754BE">
              <w:rPr>
                <w:rFonts w:eastAsia="Times New Roman"/>
                <w:sz w:val="20"/>
                <w:szCs w:val="20"/>
                <w:lang w:bidi="ar-SA"/>
              </w:rPr>
              <w:t>24</w:t>
            </w:r>
            <w:r>
              <w:rPr>
                <w:rFonts w:eastAsia="Times New Roman"/>
                <w:sz w:val="20"/>
                <w:szCs w:val="20"/>
                <w:lang w:bidi="ar-SA"/>
              </w:rPr>
              <w:t>)</w:t>
            </w:r>
          </w:p>
        </w:tc>
      </w:tr>
      <w:tr w:rsidR="007F6538" w:rsidRPr="00E26316" w14:paraId="74A55872" w14:textId="77777777" w:rsidTr="007F6538">
        <w:trPr>
          <w:cantSplit/>
        </w:trPr>
        <w:tc>
          <w:tcPr>
            <w:tcW w:w="2945" w:type="pct"/>
            <w:shd w:val="clear" w:color="auto" w:fill="auto"/>
          </w:tcPr>
          <w:p w14:paraId="4E691295" w14:textId="77777777" w:rsidR="007F6538" w:rsidRPr="00E26316" w:rsidRDefault="007F6538" w:rsidP="00DE6BB2">
            <w:pPr>
              <w:ind w:left="100"/>
              <w:rPr>
                <w:rFonts w:eastAsia="Times New Roman"/>
                <w:b/>
                <w:bCs/>
                <w:sz w:val="20"/>
                <w:lang w:val="en-GB"/>
              </w:rPr>
            </w:pPr>
            <w:r w:rsidRPr="00E26316">
              <w:rPr>
                <w:rFonts w:eastAsia="Times New Roman"/>
                <w:b/>
                <w:bCs/>
                <w:sz w:val="20"/>
                <w:szCs w:val="20"/>
                <w:lang w:val="en-GB"/>
              </w:rPr>
              <w:t>Total income tax expense</w:t>
            </w:r>
          </w:p>
        </w:tc>
        <w:tc>
          <w:tcPr>
            <w:tcW w:w="964" w:type="pct"/>
            <w:tcBorders>
              <w:top w:val="single" w:sz="4" w:space="0" w:color="auto"/>
              <w:bottom w:val="double" w:sz="4" w:space="0" w:color="000000"/>
            </w:tcBorders>
            <w:shd w:val="clear" w:color="auto" w:fill="auto"/>
            <w:vAlign w:val="center"/>
          </w:tcPr>
          <w:p w14:paraId="2FFACAC7" w14:textId="6E16E254" w:rsidR="007F6538" w:rsidRPr="00E26316" w:rsidRDefault="007F6538" w:rsidP="001D7A46">
            <w:pPr>
              <w:tabs>
                <w:tab w:val="decimal" w:pos="1420"/>
              </w:tabs>
              <w:ind w:right="-106"/>
              <w:rPr>
                <w:rFonts w:eastAsia="Times New Roman"/>
                <w:b/>
                <w:bCs/>
                <w:sz w:val="20"/>
                <w:szCs w:val="20"/>
                <w:lang w:val="en-GB" w:bidi="ar-SA"/>
              </w:rPr>
            </w:pPr>
            <w:r w:rsidRPr="00DE6BB2">
              <w:rPr>
                <w:rFonts w:eastAsia="Times New Roman"/>
                <w:b/>
                <w:bCs/>
                <w:sz w:val="20"/>
                <w:szCs w:val="20"/>
                <w:lang w:val="en-GB" w:bidi="ar-SA"/>
              </w:rPr>
              <w:t>13,592</w:t>
            </w:r>
          </w:p>
        </w:tc>
        <w:tc>
          <w:tcPr>
            <w:tcW w:w="94" w:type="pct"/>
            <w:shd w:val="clear" w:color="auto" w:fill="auto"/>
            <w:vAlign w:val="bottom"/>
          </w:tcPr>
          <w:p w14:paraId="4341F64E" w14:textId="77777777" w:rsidR="007F6538" w:rsidRPr="00E26316" w:rsidRDefault="007F6538" w:rsidP="00DE6BB2">
            <w:pPr>
              <w:snapToGrid w:val="0"/>
              <w:jc w:val="right"/>
              <w:rPr>
                <w:rFonts w:eastAsia="Times New Roman"/>
                <w:b/>
                <w:bCs/>
                <w:sz w:val="20"/>
                <w:szCs w:val="20"/>
                <w:lang w:val="en-GB" w:bidi="ar-SA"/>
              </w:rPr>
            </w:pPr>
          </w:p>
        </w:tc>
        <w:tc>
          <w:tcPr>
            <w:tcW w:w="997" w:type="pct"/>
            <w:tcBorders>
              <w:top w:val="single" w:sz="4" w:space="0" w:color="auto"/>
              <w:bottom w:val="double" w:sz="4" w:space="0" w:color="000000"/>
            </w:tcBorders>
            <w:shd w:val="clear" w:color="auto" w:fill="auto"/>
            <w:vAlign w:val="center"/>
          </w:tcPr>
          <w:p w14:paraId="5492E926" w14:textId="7776008E" w:rsidR="007F6538" w:rsidRPr="00E26316" w:rsidRDefault="007F6538" w:rsidP="001D7A46">
            <w:pPr>
              <w:tabs>
                <w:tab w:val="decimal" w:pos="1560"/>
              </w:tabs>
              <w:ind w:right="-106"/>
              <w:rPr>
                <w:rFonts w:eastAsia="Times New Roman"/>
                <w:b/>
                <w:bCs/>
                <w:sz w:val="20"/>
                <w:szCs w:val="20"/>
                <w:lang w:val="en-GB" w:bidi="ar-SA"/>
              </w:rPr>
            </w:pPr>
            <w:r w:rsidRPr="003754BE">
              <w:rPr>
                <w:rFonts w:eastAsia="Times New Roman"/>
                <w:b/>
                <w:bCs/>
                <w:sz w:val="20"/>
                <w:szCs w:val="20"/>
                <w:lang w:bidi="ar-SA"/>
              </w:rPr>
              <w:t>9</w:t>
            </w:r>
            <w:r>
              <w:rPr>
                <w:rFonts w:eastAsia="Times New Roman"/>
                <w:b/>
                <w:bCs/>
                <w:sz w:val="20"/>
                <w:szCs w:val="20"/>
                <w:lang w:bidi="ar-SA"/>
              </w:rPr>
              <w:t>,</w:t>
            </w:r>
            <w:r w:rsidRPr="003754BE">
              <w:rPr>
                <w:rFonts w:eastAsia="Times New Roman"/>
                <w:b/>
                <w:bCs/>
                <w:sz w:val="20"/>
                <w:szCs w:val="20"/>
                <w:lang w:bidi="ar-SA"/>
              </w:rPr>
              <w:t>376</w:t>
            </w:r>
          </w:p>
        </w:tc>
      </w:tr>
    </w:tbl>
    <w:p w14:paraId="063F06BA" w14:textId="3EA670B1" w:rsidR="00F8045A" w:rsidRDefault="00F8045A" w:rsidP="00AA2E56">
      <w:pPr>
        <w:ind w:left="540"/>
        <w:jc w:val="both"/>
        <w:rPr>
          <w:rFonts w:eastAsia="Times New Roman"/>
          <w:sz w:val="20"/>
          <w:szCs w:val="20"/>
          <w:lang w:val="en-GB"/>
        </w:rPr>
      </w:pPr>
    </w:p>
    <w:p w14:paraId="123E1576" w14:textId="77777777" w:rsidR="00F8045A" w:rsidRPr="00DD7C6A" w:rsidRDefault="00F8045A">
      <w:pPr>
        <w:suppressAutoHyphens w:val="0"/>
        <w:rPr>
          <w:rFonts w:eastAsia="Times New Roman" w:cstheme="minorBidi"/>
          <w:sz w:val="20"/>
          <w:szCs w:val="20"/>
          <w:cs/>
          <w:lang w:val="en-GB"/>
        </w:rPr>
      </w:pPr>
      <w:r>
        <w:rPr>
          <w:rFonts w:eastAsia="Times New Roman"/>
          <w:sz w:val="20"/>
          <w:szCs w:val="20"/>
          <w:lang w:val="en-GB"/>
        </w:rPr>
        <w:br w:type="page"/>
      </w:r>
    </w:p>
    <w:p w14:paraId="67FAB5DB" w14:textId="77777777" w:rsidR="00AA2E56" w:rsidRPr="00E26316" w:rsidRDefault="00AA2E56" w:rsidP="00AA2E56">
      <w:pPr>
        <w:ind w:left="540"/>
        <w:jc w:val="both"/>
        <w:rPr>
          <w:rFonts w:eastAsia="Times New Roman"/>
          <w:b/>
          <w:bCs/>
          <w:i/>
          <w:iCs/>
          <w:sz w:val="22"/>
          <w:szCs w:val="20"/>
          <w:lang w:val="en-GB"/>
        </w:rPr>
      </w:pPr>
      <w:r w:rsidRPr="00E26316">
        <w:rPr>
          <w:rFonts w:eastAsia="Times New Roman"/>
          <w:b/>
          <w:bCs/>
          <w:i/>
          <w:iCs/>
          <w:sz w:val="22"/>
          <w:szCs w:val="20"/>
          <w:lang w:val="en-GB"/>
        </w:rPr>
        <w:t>Income tax recognised in other comprehensive income</w:t>
      </w:r>
    </w:p>
    <w:p w14:paraId="1207D1A5" w14:textId="77777777" w:rsidR="00AA2E56" w:rsidRPr="00E26316" w:rsidRDefault="00AA2E56" w:rsidP="00AA2E56">
      <w:pPr>
        <w:ind w:left="540"/>
        <w:jc w:val="both"/>
        <w:rPr>
          <w:rFonts w:eastAsia="Times New Roman"/>
          <w:sz w:val="22"/>
          <w:szCs w:val="22"/>
          <w:lang w:val="en-GB"/>
        </w:rPr>
      </w:pPr>
    </w:p>
    <w:tbl>
      <w:tblPr>
        <w:tblW w:w="9720" w:type="dxa"/>
        <w:tblInd w:w="450" w:type="dxa"/>
        <w:tblLayout w:type="fixed"/>
        <w:tblCellMar>
          <w:left w:w="79" w:type="dxa"/>
          <w:right w:w="79" w:type="dxa"/>
        </w:tblCellMar>
        <w:tblLook w:val="0000" w:firstRow="0" w:lastRow="0" w:firstColumn="0" w:lastColumn="0" w:noHBand="0" w:noVBand="0"/>
      </w:tblPr>
      <w:tblGrid>
        <w:gridCol w:w="2880"/>
        <w:gridCol w:w="990"/>
        <w:gridCol w:w="181"/>
        <w:gridCol w:w="989"/>
        <w:gridCol w:w="181"/>
        <w:gridCol w:w="989"/>
        <w:gridCol w:w="181"/>
        <w:gridCol w:w="989"/>
        <w:gridCol w:w="181"/>
        <w:gridCol w:w="989"/>
        <w:gridCol w:w="180"/>
        <w:gridCol w:w="990"/>
      </w:tblGrid>
      <w:tr w:rsidR="00AA2E56" w:rsidRPr="00E26316" w14:paraId="26077E2E" w14:textId="77777777" w:rsidTr="00350B0F">
        <w:trPr>
          <w:cantSplit/>
        </w:trPr>
        <w:tc>
          <w:tcPr>
            <w:tcW w:w="2880" w:type="dxa"/>
            <w:shd w:val="clear" w:color="auto" w:fill="auto"/>
          </w:tcPr>
          <w:p w14:paraId="51027025" w14:textId="0EE6CA8F" w:rsidR="00AA2E56" w:rsidRPr="00E26316" w:rsidRDefault="00AA2E56" w:rsidP="00CE748A">
            <w:pPr>
              <w:rPr>
                <w:rFonts w:eastAsia="Times New Roman"/>
                <w:b/>
                <w:bCs/>
                <w:i/>
                <w:iCs/>
                <w:sz w:val="20"/>
                <w:szCs w:val="20"/>
                <w:cs/>
                <w:lang w:val="en-GB"/>
              </w:rPr>
            </w:pPr>
            <w:r w:rsidRPr="00E26316">
              <w:rPr>
                <w:rFonts w:eastAsia="Times New Roman"/>
                <w:b/>
                <w:bCs/>
                <w:i/>
                <w:iCs/>
                <w:sz w:val="20"/>
                <w:szCs w:val="20"/>
                <w:cs/>
                <w:lang w:val="en-GB"/>
              </w:rPr>
              <w:br w:type="page"/>
            </w:r>
          </w:p>
        </w:tc>
        <w:tc>
          <w:tcPr>
            <w:tcW w:w="6840" w:type="dxa"/>
            <w:gridSpan w:val="11"/>
            <w:shd w:val="clear" w:color="auto" w:fill="auto"/>
          </w:tcPr>
          <w:p w14:paraId="65952709" w14:textId="0E98DAD8" w:rsidR="00AA2E56" w:rsidRPr="00E26316" w:rsidRDefault="00723FCB" w:rsidP="00CE748A">
            <w:pPr>
              <w:ind w:right="11"/>
              <w:jc w:val="center"/>
              <w:rPr>
                <w:rFonts w:eastAsia="Times New Roman"/>
                <w:b/>
                <w:bCs/>
                <w:szCs w:val="22"/>
                <w:lang w:val="en-GB" w:bidi="ar-SA"/>
              </w:rPr>
            </w:pPr>
            <w:r w:rsidRPr="00E26316">
              <w:rPr>
                <w:rFonts w:eastAsia="Times New Roman"/>
                <w:b/>
                <w:sz w:val="20"/>
                <w:szCs w:val="20"/>
                <w:lang w:val="en-GB" w:bidi="ar-SA"/>
              </w:rPr>
              <w:t>Consolidated financial statements</w:t>
            </w:r>
          </w:p>
        </w:tc>
      </w:tr>
      <w:tr w:rsidR="00AA2E56" w:rsidRPr="00E26316" w14:paraId="194A80E3" w14:textId="77777777" w:rsidTr="00350B0F">
        <w:trPr>
          <w:cantSplit/>
        </w:trPr>
        <w:tc>
          <w:tcPr>
            <w:tcW w:w="2880" w:type="dxa"/>
            <w:shd w:val="clear" w:color="auto" w:fill="auto"/>
          </w:tcPr>
          <w:p w14:paraId="0880727F" w14:textId="4836DD5A" w:rsidR="00AA2E56" w:rsidRPr="00E26316" w:rsidRDefault="00350B0F" w:rsidP="00CE748A">
            <w:pPr>
              <w:rPr>
                <w:rFonts w:eastAsia="Times New Roman"/>
                <w:b/>
                <w:bCs/>
                <w:i/>
                <w:iCs/>
                <w:sz w:val="20"/>
                <w:szCs w:val="20"/>
                <w:lang w:val="en-GB"/>
              </w:rPr>
            </w:pPr>
            <w:r w:rsidRPr="00E26316">
              <w:rPr>
                <w:rFonts w:eastAsia="Times New Roman"/>
                <w:b/>
                <w:bCs/>
                <w:i/>
                <w:iCs/>
                <w:sz w:val="20"/>
                <w:szCs w:val="20"/>
                <w:lang w:val="en-GB"/>
              </w:rPr>
              <w:t>For the year ended 31 December</w:t>
            </w:r>
          </w:p>
        </w:tc>
        <w:tc>
          <w:tcPr>
            <w:tcW w:w="3330" w:type="dxa"/>
            <w:gridSpan w:val="5"/>
            <w:shd w:val="clear" w:color="auto" w:fill="auto"/>
            <w:vAlign w:val="bottom"/>
          </w:tcPr>
          <w:p w14:paraId="42B52610" w14:textId="77777777" w:rsidR="00AA2E56" w:rsidRPr="00E26316" w:rsidRDefault="00AA2E56" w:rsidP="00CE748A">
            <w:pPr>
              <w:ind w:right="11"/>
              <w:jc w:val="center"/>
              <w:rPr>
                <w:rFonts w:eastAsia="Times New Roman"/>
                <w:sz w:val="20"/>
                <w:szCs w:val="20"/>
                <w:lang w:val="en-GB" w:bidi="ar-SA"/>
              </w:rPr>
            </w:pPr>
            <w:r w:rsidRPr="00E26316">
              <w:rPr>
                <w:rFonts w:eastAsia="Times New Roman"/>
                <w:sz w:val="20"/>
                <w:szCs w:val="20"/>
                <w:lang w:val="en-GB" w:bidi="ar-SA"/>
              </w:rPr>
              <w:t>2022</w:t>
            </w:r>
          </w:p>
        </w:tc>
        <w:tc>
          <w:tcPr>
            <w:tcW w:w="181" w:type="dxa"/>
            <w:shd w:val="clear" w:color="auto" w:fill="auto"/>
            <w:vAlign w:val="bottom"/>
          </w:tcPr>
          <w:p w14:paraId="3A8208EF" w14:textId="77777777" w:rsidR="00AA2E56" w:rsidRPr="00E26316" w:rsidRDefault="00AA2E56" w:rsidP="00CE748A">
            <w:pPr>
              <w:snapToGrid w:val="0"/>
              <w:ind w:right="11"/>
              <w:jc w:val="center"/>
              <w:rPr>
                <w:rFonts w:eastAsia="Times New Roman"/>
                <w:sz w:val="20"/>
                <w:szCs w:val="20"/>
                <w:lang w:val="en-GB" w:bidi="ar-SA"/>
              </w:rPr>
            </w:pPr>
          </w:p>
        </w:tc>
        <w:tc>
          <w:tcPr>
            <w:tcW w:w="3329" w:type="dxa"/>
            <w:gridSpan w:val="5"/>
            <w:shd w:val="clear" w:color="auto" w:fill="auto"/>
            <w:vAlign w:val="bottom"/>
          </w:tcPr>
          <w:p w14:paraId="299D797D" w14:textId="77777777" w:rsidR="00AA2E56" w:rsidRPr="00E26316" w:rsidRDefault="00AA2E56" w:rsidP="00CE748A">
            <w:pPr>
              <w:ind w:right="11"/>
              <w:jc w:val="center"/>
              <w:rPr>
                <w:rFonts w:eastAsia="Times New Roman"/>
                <w:sz w:val="20"/>
                <w:szCs w:val="20"/>
                <w:shd w:val="clear" w:color="auto" w:fill="00FFFF"/>
                <w:lang w:val="en-GB" w:bidi="ar-SA"/>
              </w:rPr>
            </w:pPr>
            <w:r w:rsidRPr="00E26316">
              <w:rPr>
                <w:rFonts w:eastAsia="Times New Roman"/>
                <w:sz w:val="20"/>
                <w:szCs w:val="20"/>
                <w:lang w:val="en-GB" w:bidi="ar-SA"/>
              </w:rPr>
              <w:t>2021</w:t>
            </w:r>
          </w:p>
        </w:tc>
      </w:tr>
      <w:tr w:rsidR="003D2CA1" w:rsidRPr="00E26316" w14:paraId="3431C78B" w14:textId="77777777" w:rsidTr="00350B0F">
        <w:trPr>
          <w:cantSplit/>
        </w:trPr>
        <w:tc>
          <w:tcPr>
            <w:tcW w:w="2880" w:type="dxa"/>
            <w:shd w:val="clear" w:color="auto" w:fill="auto"/>
          </w:tcPr>
          <w:p w14:paraId="72A86E73" w14:textId="77777777" w:rsidR="003D2CA1" w:rsidRPr="0060621F" w:rsidRDefault="003D2CA1" w:rsidP="003D2CA1">
            <w:pPr>
              <w:rPr>
                <w:rFonts w:eastAsia="Times New Roman" w:cstheme="minorBidi"/>
                <w:b/>
                <w:bCs/>
                <w:i/>
                <w:iCs/>
                <w:sz w:val="20"/>
                <w:szCs w:val="20"/>
                <w:cs/>
                <w:lang w:val="en-GB"/>
              </w:rPr>
            </w:pPr>
          </w:p>
        </w:tc>
        <w:tc>
          <w:tcPr>
            <w:tcW w:w="3330" w:type="dxa"/>
            <w:gridSpan w:val="5"/>
            <w:shd w:val="clear" w:color="auto" w:fill="auto"/>
            <w:vAlign w:val="bottom"/>
          </w:tcPr>
          <w:p w14:paraId="42A2204C" w14:textId="3138621B" w:rsidR="003D2CA1" w:rsidRPr="00E26316" w:rsidRDefault="003D2CA1" w:rsidP="003D2CA1">
            <w:pPr>
              <w:ind w:right="11"/>
              <w:jc w:val="center"/>
              <w:rPr>
                <w:rFonts w:eastAsia="Times New Roman"/>
                <w:sz w:val="20"/>
                <w:szCs w:val="20"/>
                <w:lang w:val="en-GB" w:bidi="ar-SA"/>
              </w:rPr>
            </w:pPr>
            <w:r w:rsidRPr="00E26316">
              <w:rPr>
                <w:rFonts w:eastAsia="Times New Roman"/>
                <w:bCs/>
                <w:sz w:val="20"/>
                <w:szCs w:val="20"/>
                <w:lang w:val="en-GB" w:bidi="ar-SA"/>
              </w:rPr>
              <w:t>(After restructuring)</w:t>
            </w:r>
          </w:p>
        </w:tc>
        <w:tc>
          <w:tcPr>
            <w:tcW w:w="181" w:type="dxa"/>
            <w:shd w:val="clear" w:color="auto" w:fill="auto"/>
            <w:vAlign w:val="bottom"/>
          </w:tcPr>
          <w:p w14:paraId="60BDDA73" w14:textId="77777777" w:rsidR="003D2CA1" w:rsidRPr="00E26316" w:rsidRDefault="003D2CA1" w:rsidP="003D2CA1">
            <w:pPr>
              <w:snapToGrid w:val="0"/>
              <w:ind w:right="11"/>
              <w:jc w:val="center"/>
              <w:rPr>
                <w:rFonts w:eastAsia="Times New Roman"/>
                <w:sz w:val="20"/>
                <w:szCs w:val="20"/>
                <w:lang w:val="en-GB" w:bidi="ar-SA"/>
              </w:rPr>
            </w:pPr>
          </w:p>
        </w:tc>
        <w:tc>
          <w:tcPr>
            <w:tcW w:w="3329" w:type="dxa"/>
            <w:gridSpan w:val="5"/>
            <w:shd w:val="clear" w:color="auto" w:fill="auto"/>
            <w:vAlign w:val="bottom"/>
          </w:tcPr>
          <w:p w14:paraId="6E725B9F" w14:textId="668383CB" w:rsidR="003D2CA1" w:rsidRPr="00E26316" w:rsidRDefault="003D2CA1" w:rsidP="003D2CA1">
            <w:pPr>
              <w:ind w:right="11"/>
              <w:jc w:val="center"/>
              <w:rPr>
                <w:rFonts w:eastAsia="Times New Roman"/>
                <w:sz w:val="20"/>
                <w:szCs w:val="20"/>
                <w:lang w:val="en-GB" w:bidi="ar-SA"/>
              </w:rPr>
            </w:pPr>
            <w:r w:rsidRPr="00E26316">
              <w:rPr>
                <w:rFonts w:eastAsia="Times New Roman"/>
                <w:bCs/>
                <w:sz w:val="20"/>
                <w:szCs w:val="20"/>
                <w:lang w:val="en-GB" w:bidi="ar-SA"/>
              </w:rPr>
              <w:t>(Before restructuring)</w:t>
            </w:r>
          </w:p>
        </w:tc>
      </w:tr>
      <w:tr w:rsidR="00430844" w:rsidRPr="00E26316" w14:paraId="3B788B6C" w14:textId="77777777" w:rsidTr="00350B0F">
        <w:trPr>
          <w:cantSplit/>
        </w:trPr>
        <w:tc>
          <w:tcPr>
            <w:tcW w:w="2880" w:type="dxa"/>
            <w:shd w:val="clear" w:color="auto" w:fill="auto"/>
          </w:tcPr>
          <w:p w14:paraId="0998EDFF" w14:textId="77777777" w:rsidR="00430844" w:rsidRPr="00E26316" w:rsidRDefault="00430844" w:rsidP="00430844">
            <w:pPr>
              <w:snapToGrid w:val="0"/>
              <w:rPr>
                <w:rFonts w:eastAsia="Times New Roman"/>
                <w:sz w:val="20"/>
                <w:szCs w:val="20"/>
                <w:shd w:val="clear" w:color="auto" w:fill="00FFFF"/>
                <w:lang w:val="en-GB"/>
              </w:rPr>
            </w:pPr>
          </w:p>
        </w:tc>
        <w:tc>
          <w:tcPr>
            <w:tcW w:w="990" w:type="dxa"/>
            <w:shd w:val="clear" w:color="auto" w:fill="auto"/>
          </w:tcPr>
          <w:p w14:paraId="4AEF0D01" w14:textId="77777777" w:rsidR="00430844" w:rsidRPr="00E26316" w:rsidRDefault="00430844" w:rsidP="00430844">
            <w:pPr>
              <w:ind w:left="-79" w:right="-79"/>
              <w:jc w:val="center"/>
              <w:rPr>
                <w:rFonts w:eastAsia="Times New Roman"/>
                <w:sz w:val="20"/>
                <w:szCs w:val="20"/>
                <w:lang w:val="en-GB" w:bidi="ar-SA"/>
              </w:rPr>
            </w:pPr>
          </w:p>
        </w:tc>
        <w:tc>
          <w:tcPr>
            <w:tcW w:w="181" w:type="dxa"/>
            <w:shd w:val="clear" w:color="auto" w:fill="auto"/>
          </w:tcPr>
          <w:p w14:paraId="4FD2B023" w14:textId="77777777" w:rsidR="00430844" w:rsidRPr="00E26316"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60BC0136" w14:textId="7DEF6814" w:rsidR="00430844" w:rsidRPr="00E26316" w:rsidRDefault="00430844" w:rsidP="00430844">
            <w:pPr>
              <w:ind w:left="-79" w:right="-79"/>
              <w:jc w:val="center"/>
              <w:rPr>
                <w:rFonts w:eastAsia="Times New Roman"/>
                <w:sz w:val="20"/>
                <w:szCs w:val="20"/>
                <w:lang w:val="en-GB" w:bidi="ar-SA"/>
              </w:rPr>
            </w:pPr>
            <w:r>
              <w:rPr>
                <w:rFonts w:eastAsia="Times New Roman"/>
                <w:sz w:val="20"/>
                <w:szCs w:val="20"/>
                <w:lang w:val="en-GB" w:bidi="ar-SA"/>
              </w:rPr>
              <w:t>Tax</w:t>
            </w:r>
          </w:p>
        </w:tc>
        <w:tc>
          <w:tcPr>
            <w:tcW w:w="181" w:type="dxa"/>
            <w:shd w:val="clear" w:color="auto" w:fill="auto"/>
          </w:tcPr>
          <w:p w14:paraId="27874DEF" w14:textId="77777777" w:rsidR="00430844" w:rsidRPr="00E26316"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0CC59116" w14:textId="77777777" w:rsidR="00430844" w:rsidRPr="00E26316" w:rsidRDefault="00430844" w:rsidP="00430844">
            <w:pPr>
              <w:ind w:left="-79" w:right="-79"/>
              <w:jc w:val="center"/>
              <w:rPr>
                <w:rFonts w:eastAsia="Times New Roman"/>
                <w:sz w:val="20"/>
                <w:szCs w:val="20"/>
                <w:lang w:val="en-GB" w:bidi="ar-SA"/>
              </w:rPr>
            </w:pPr>
          </w:p>
        </w:tc>
        <w:tc>
          <w:tcPr>
            <w:tcW w:w="181" w:type="dxa"/>
            <w:shd w:val="clear" w:color="auto" w:fill="auto"/>
          </w:tcPr>
          <w:p w14:paraId="125BA281" w14:textId="77777777" w:rsidR="00430844" w:rsidRPr="00E26316"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6075FA77" w14:textId="77777777" w:rsidR="00430844" w:rsidRPr="00E26316" w:rsidRDefault="00430844" w:rsidP="00430844">
            <w:pPr>
              <w:ind w:left="-79" w:right="-79"/>
              <w:jc w:val="center"/>
              <w:rPr>
                <w:rFonts w:eastAsia="Times New Roman"/>
                <w:sz w:val="20"/>
                <w:szCs w:val="20"/>
                <w:lang w:val="en-GB" w:bidi="ar-SA"/>
              </w:rPr>
            </w:pPr>
          </w:p>
        </w:tc>
        <w:tc>
          <w:tcPr>
            <w:tcW w:w="181" w:type="dxa"/>
            <w:shd w:val="clear" w:color="auto" w:fill="auto"/>
          </w:tcPr>
          <w:p w14:paraId="29168BA3" w14:textId="77777777" w:rsidR="00430844" w:rsidRPr="00E26316"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60F7AEF9" w14:textId="35B2F7C0" w:rsidR="00430844" w:rsidRPr="00E26316" w:rsidRDefault="00430844" w:rsidP="00430844">
            <w:pPr>
              <w:ind w:left="-79" w:right="-79"/>
              <w:jc w:val="center"/>
              <w:rPr>
                <w:rFonts w:eastAsia="Times New Roman"/>
                <w:sz w:val="20"/>
                <w:szCs w:val="20"/>
                <w:lang w:val="en-GB" w:bidi="ar-SA"/>
              </w:rPr>
            </w:pPr>
            <w:r>
              <w:rPr>
                <w:rFonts w:eastAsia="Times New Roman"/>
                <w:sz w:val="20"/>
                <w:szCs w:val="20"/>
                <w:lang w:val="en-GB" w:bidi="ar-SA"/>
              </w:rPr>
              <w:t>Tax</w:t>
            </w:r>
          </w:p>
        </w:tc>
        <w:tc>
          <w:tcPr>
            <w:tcW w:w="180" w:type="dxa"/>
            <w:shd w:val="clear" w:color="auto" w:fill="auto"/>
          </w:tcPr>
          <w:p w14:paraId="19008098" w14:textId="77777777" w:rsidR="00430844" w:rsidRPr="00E26316" w:rsidRDefault="00430844" w:rsidP="00430844">
            <w:pPr>
              <w:snapToGrid w:val="0"/>
              <w:ind w:left="-79" w:right="-79"/>
              <w:jc w:val="center"/>
              <w:rPr>
                <w:rFonts w:eastAsia="Times New Roman"/>
                <w:sz w:val="20"/>
                <w:szCs w:val="20"/>
                <w:lang w:val="en-GB" w:bidi="ar-SA"/>
              </w:rPr>
            </w:pPr>
          </w:p>
        </w:tc>
        <w:tc>
          <w:tcPr>
            <w:tcW w:w="990" w:type="dxa"/>
            <w:shd w:val="clear" w:color="auto" w:fill="auto"/>
          </w:tcPr>
          <w:p w14:paraId="4351FD8B" w14:textId="77777777" w:rsidR="00430844" w:rsidRPr="00E26316" w:rsidRDefault="00430844" w:rsidP="00430844">
            <w:pPr>
              <w:ind w:left="-79" w:right="-79"/>
              <w:jc w:val="center"/>
              <w:rPr>
                <w:rFonts w:eastAsia="Times New Roman"/>
                <w:sz w:val="20"/>
                <w:szCs w:val="20"/>
                <w:lang w:val="en-GB" w:bidi="ar-SA"/>
              </w:rPr>
            </w:pPr>
          </w:p>
        </w:tc>
      </w:tr>
      <w:tr w:rsidR="00430844" w:rsidRPr="00E26316" w14:paraId="04046AA4" w14:textId="77777777" w:rsidTr="00350B0F">
        <w:trPr>
          <w:cantSplit/>
        </w:trPr>
        <w:tc>
          <w:tcPr>
            <w:tcW w:w="2880" w:type="dxa"/>
            <w:shd w:val="clear" w:color="auto" w:fill="auto"/>
          </w:tcPr>
          <w:p w14:paraId="5A3F3B16" w14:textId="77777777" w:rsidR="00430844" w:rsidRPr="00E26316" w:rsidRDefault="00430844" w:rsidP="00430844">
            <w:pPr>
              <w:snapToGrid w:val="0"/>
              <w:rPr>
                <w:rFonts w:eastAsia="Times New Roman"/>
                <w:sz w:val="20"/>
                <w:szCs w:val="20"/>
                <w:shd w:val="clear" w:color="auto" w:fill="00FFFF"/>
                <w:lang w:val="en-GB"/>
              </w:rPr>
            </w:pPr>
          </w:p>
        </w:tc>
        <w:tc>
          <w:tcPr>
            <w:tcW w:w="990" w:type="dxa"/>
            <w:shd w:val="clear" w:color="auto" w:fill="auto"/>
          </w:tcPr>
          <w:p w14:paraId="46CAA4CA" w14:textId="77777777" w:rsidR="00430844" w:rsidRPr="00E26316" w:rsidRDefault="00430844" w:rsidP="00430844">
            <w:pPr>
              <w:ind w:left="-79" w:right="-79"/>
              <w:jc w:val="center"/>
              <w:rPr>
                <w:rFonts w:eastAsia="Times New Roman"/>
                <w:sz w:val="20"/>
                <w:szCs w:val="20"/>
                <w:lang w:val="en-GB" w:bidi="ar-SA"/>
              </w:rPr>
            </w:pPr>
            <w:r w:rsidRPr="00E26316">
              <w:rPr>
                <w:rFonts w:eastAsia="Times New Roman"/>
                <w:sz w:val="20"/>
                <w:szCs w:val="20"/>
                <w:lang w:val="en-GB" w:bidi="ar-SA"/>
              </w:rPr>
              <w:t>Before</w:t>
            </w:r>
          </w:p>
        </w:tc>
        <w:tc>
          <w:tcPr>
            <w:tcW w:w="181" w:type="dxa"/>
            <w:shd w:val="clear" w:color="auto" w:fill="auto"/>
          </w:tcPr>
          <w:p w14:paraId="6720C581" w14:textId="77777777" w:rsidR="00430844" w:rsidRPr="00E26316"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6F45C3D2" w14:textId="7F637061" w:rsidR="00430844" w:rsidRPr="00E26316" w:rsidRDefault="00430844" w:rsidP="00430844">
            <w:pPr>
              <w:ind w:left="-79" w:right="-79"/>
              <w:jc w:val="center"/>
              <w:rPr>
                <w:rFonts w:eastAsia="Times New Roman"/>
                <w:sz w:val="20"/>
                <w:szCs w:val="20"/>
                <w:lang w:val="en-GB" w:bidi="ar-SA"/>
              </w:rPr>
            </w:pPr>
            <w:r>
              <w:rPr>
                <w:rFonts w:eastAsia="Times New Roman"/>
                <w:sz w:val="20"/>
                <w:szCs w:val="20"/>
                <w:lang w:val="en-GB" w:bidi="ar-SA"/>
              </w:rPr>
              <w:t>Income</w:t>
            </w:r>
          </w:p>
        </w:tc>
        <w:tc>
          <w:tcPr>
            <w:tcW w:w="181" w:type="dxa"/>
            <w:shd w:val="clear" w:color="auto" w:fill="auto"/>
          </w:tcPr>
          <w:p w14:paraId="627646F3" w14:textId="77777777" w:rsidR="00430844" w:rsidRPr="00E26316"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6E8CB543" w14:textId="77777777" w:rsidR="00430844" w:rsidRPr="00E26316" w:rsidRDefault="00430844" w:rsidP="00430844">
            <w:pPr>
              <w:ind w:left="-79" w:right="-79"/>
              <w:jc w:val="center"/>
              <w:rPr>
                <w:rFonts w:eastAsia="Times New Roman"/>
                <w:sz w:val="20"/>
                <w:szCs w:val="20"/>
                <w:lang w:val="en-GB" w:bidi="ar-SA"/>
              </w:rPr>
            </w:pPr>
            <w:r w:rsidRPr="00E26316">
              <w:rPr>
                <w:rFonts w:eastAsia="Times New Roman"/>
                <w:sz w:val="20"/>
                <w:szCs w:val="20"/>
                <w:lang w:val="en-GB" w:bidi="ar-SA"/>
              </w:rPr>
              <w:t>Net of</w:t>
            </w:r>
          </w:p>
        </w:tc>
        <w:tc>
          <w:tcPr>
            <w:tcW w:w="181" w:type="dxa"/>
            <w:shd w:val="clear" w:color="auto" w:fill="auto"/>
          </w:tcPr>
          <w:p w14:paraId="2712B524" w14:textId="77777777" w:rsidR="00430844" w:rsidRPr="00E26316"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13BBEBD7" w14:textId="77777777" w:rsidR="00430844" w:rsidRPr="00E26316" w:rsidRDefault="00430844" w:rsidP="00430844">
            <w:pPr>
              <w:ind w:left="-79" w:right="-79"/>
              <w:jc w:val="center"/>
              <w:rPr>
                <w:rFonts w:eastAsia="Times New Roman"/>
                <w:sz w:val="20"/>
                <w:szCs w:val="20"/>
                <w:lang w:val="en-GB" w:bidi="ar-SA"/>
              </w:rPr>
            </w:pPr>
            <w:r w:rsidRPr="00E26316">
              <w:rPr>
                <w:rFonts w:eastAsia="Times New Roman"/>
                <w:sz w:val="20"/>
                <w:szCs w:val="20"/>
                <w:lang w:val="en-GB" w:bidi="ar-SA"/>
              </w:rPr>
              <w:t>Before</w:t>
            </w:r>
          </w:p>
        </w:tc>
        <w:tc>
          <w:tcPr>
            <w:tcW w:w="181" w:type="dxa"/>
            <w:shd w:val="clear" w:color="auto" w:fill="auto"/>
          </w:tcPr>
          <w:p w14:paraId="2B534EB4" w14:textId="77777777" w:rsidR="00430844" w:rsidRPr="00E26316"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35FF20B0" w14:textId="368229A5" w:rsidR="00430844" w:rsidRPr="00E26316" w:rsidRDefault="00430844" w:rsidP="00430844">
            <w:pPr>
              <w:ind w:left="-79" w:right="-79"/>
              <w:jc w:val="center"/>
              <w:rPr>
                <w:rFonts w:eastAsia="Times New Roman"/>
                <w:sz w:val="20"/>
                <w:szCs w:val="20"/>
                <w:lang w:val="en-GB" w:bidi="ar-SA"/>
              </w:rPr>
            </w:pPr>
            <w:r>
              <w:rPr>
                <w:rFonts w:eastAsia="Times New Roman"/>
                <w:sz w:val="20"/>
                <w:szCs w:val="20"/>
                <w:lang w:val="en-GB" w:bidi="ar-SA"/>
              </w:rPr>
              <w:t>Income</w:t>
            </w:r>
          </w:p>
        </w:tc>
        <w:tc>
          <w:tcPr>
            <w:tcW w:w="180" w:type="dxa"/>
            <w:shd w:val="clear" w:color="auto" w:fill="auto"/>
          </w:tcPr>
          <w:p w14:paraId="1795DCDA" w14:textId="77777777" w:rsidR="00430844" w:rsidRPr="00E26316" w:rsidRDefault="00430844" w:rsidP="00430844">
            <w:pPr>
              <w:snapToGrid w:val="0"/>
              <w:ind w:left="-79" w:right="-79"/>
              <w:jc w:val="center"/>
              <w:rPr>
                <w:rFonts w:eastAsia="Times New Roman"/>
                <w:sz w:val="20"/>
                <w:szCs w:val="20"/>
                <w:lang w:val="en-GB" w:bidi="ar-SA"/>
              </w:rPr>
            </w:pPr>
          </w:p>
        </w:tc>
        <w:tc>
          <w:tcPr>
            <w:tcW w:w="990" w:type="dxa"/>
            <w:shd w:val="clear" w:color="auto" w:fill="auto"/>
          </w:tcPr>
          <w:p w14:paraId="6B4653A9" w14:textId="77777777" w:rsidR="00430844" w:rsidRPr="00E26316" w:rsidRDefault="00430844" w:rsidP="00430844">
            <w:pPr>
              <w:ind w:left="-79" w:right="-79"/>
              <w:jc w:val="center"/>
              <w:rPr>
                <w:rFonts w:eastAsia="Times New Roman"/>
                <w:sz w:val="20"/>
                <w:szCs w:val="20"/>
                <w:lang w:val="en-GB" w:bidi="ar-SA"/>
              </w:rPr>
            </w:pPr>
            <w:r w:rsidRPr="00E26316">
              <w:rPr>
                <w:rFonts w:eastAsia="Times New Roman"/>
                <w:sz w:val="20"/>
                <w:szCs w:val="20"/>
                <w:lang w:val="en-GB" w:bidi="ar-SA"/>
              </w:rPr>
              <w:t>Net of</w:t>
            </w:r>
          </w:p>
        </w:tc>
      </w:tr>
      <w:tr w:rsidR="00430844" w:rsidRPr="00E26316" w14:paraId="7B4F7B65" w14:textId="77777777" w:rsidTr="00350B0F">
        <w:trPr>
          <w:cantSplit/>
        </w:trPr>
        <w:tc>
          <w:tcPr>
            <w:tcW w:w="2880" w:type="dxa"/>
            <w:shd w:val="clear" w:color="auto" w:fill="auto"/>
          </w:tcPr>
          <w:p w14:paraId="387BCCF3" w14:textId="77777777" w:rsidR="00430844" w:rsidRPr="00E26316" w:rsidRDefault="00430844" w:rsidP="00430844">
            <w:pPr>
              <w:snapToGrid w:val="0"/>
              <w:rPr>
                <w:rFonts w:eastAsia="Times New Roman"/>
                <w:sz w:val="20"/>
                <w:szCs w:val="20"/>
                <w:shd w:val="clear" w:color="auto" w:fill="00FFFF"/>
                <w:lang w:val="en-GB"/>
              </w:rPr>
            </w:pPr>
          </w:p>
        </w:tc>
        <w:tc>
          <w:tcPr>
            <w:tcW w:w="990" w:type="dxa"/>
            <w:shd w:val="clear" w:color="auto" w:fill="auto"/>
          </w:tcPr>
          <w:p w14:paraId="00726909" w14:textId="77777777" w:rsidR="00430844" w:rsidRPr="00E26316" w:rsidRDefault="00430844" w:rsidP="00430844">
            <w:pPr>
              <w:ind w:left="-79" w:right="-79"/>
              <w:jc w:val="center"/>
              <w:rPr>
                <w:rFonts w:eastAsia="Times New Roman"/>
                <w:sz w:val="20"/>
                <w:szCs w:val="20"/>
                <w:lang w:val="en-GB" w:bidi="ar-SA"/>
              </w:rPr>
            </w:pPr>
            <w:r w:rsidRPr="00E26316">
              <w:rPr>
                <w:rFonts w:eastAsia="Times New Roman"/>
                <w:sz w:val="20"/>
                <w:szCs w:val="20"/>
                <w:lang w:val="en-GB" w:bidi="ar-SA"/>
              </w:rPr>
              <w:t>tax</w:t>
            </w:r>
          </w:p>
        </w:tc>
        <w:tc>
          <w:tcPr>
            <w:tcW w:w="181" w:type="dxa"/>
            <w:shd w:val="clear" w:color="auto" w:fill="auto"/>
          </w:tcPr>
          <w:p w14:paraId="4034412E" w14:textId="77777777" w:rsidR="00430844" w:rsidRPr="00E26316"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2FB5636B" w14:textId="2149492F" w:rsidR="00430844" w:rsidRPr="00E26316" w:rsidRDefault="00430844" w:rsidP="00430844">
            <w:pPr>
              <w:ind w:left="-79" w:right="-79"/>
              <w:jc w:val="center"/>
              <w:rPr>
                <w:rFonts w:eastAsia="Times New Roman"/>
                <w:sz w:val="20"/>
                <w:szCs w:val="20"/>
                <w:lang w:val="en-GB" w:bidi="ar-SA"/>
              </w:rPr>
            </w:pPr>
            <w:r>
              <w:rPr>
                <w:rFonts w:eastAsia="Times New Roman"/>
                <w:sz w:val="20"/>
                <w:szCs w:val="20"/>
                <w:lang w:val="en-GB" w:bidi="ar-SA"/>
              </w:rPr>
              <w:t>(expense)</w:t>
            </w:r>
          </w:p>
        </w:tc>
        <w:tc>
          <w:tcPr>
            <w:tcW w:w="181" w:type="dxa"/>
            <w:shd w:val="clear" w:color="auto" w:fill="auto"/>
          </w:tcPr>
          <w:p w14:paraId="5CB3DFC7" w14:textId="77777777" w:rsidR="00430844" w:rsidRPr="00E26316"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7B9CC24F" w14:textId="77777777" w:rsidR="00430844" w:rsidRPr="00E26316" w:rsidRDefault="00430844" w:rsidP="00430844">
            <w:pPr>
              <w:ind w:left="-79" w:right="-79"/>
              <w:jc w:val="center"/>
              <w:rPr>
                <w:rFonts w:eastAsia="Times New Roman"/>
                <w:sz w:val="20"/>
                <w:szCs w:val="20"/>
                <w:lang w:val="en-GB" w:bidi="ar-SA"/>
              </w:rPr>
            </w:pPr>
            <w:r w:rsidRPr="00E26316">
              <w:rPr>
                <w:rFonts w:eastAsia="Times New Roman"/>
                <w:sz w:val="20"/>
                <w:szCs w:val="20"/>
                <w:lang w:val="en-GB" w:bidi="ar-SA"/>
              </w:rPr>
              <w:t>tax</w:t>
            </w:r>
          </w:p>
        </w:tc>
        <w:tc>
          <w:tcPr>
            <w:tcW w:w="181" w:type="dxa"/>
            <w:shd w:val="clear" w:color="auto" w:fill="auto"/>
          </w:tcPr>
          <w:p w14:paraId="47D75BEA" w14:textId="77777777" w:rsidR="00430844" w:rsidRPr="00E26316"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2BEE0CBB" w14:textId="77777777" w:rsidR="00430844" w:rsidRPr="00E26316" w:rsidRDefault="00430844" w:rsidP="00430844">
            <w:pPr>
              <w:ind w:left="-79" w:right="-79"/>
              <w:jc w:val="center"/>
              <w:rPr>
                <w:rFonts w:eastAsia="Times New Roman"/>
                <w:sz w:val="20"/>
                <w:szCs w:val="20"/>
                <w:lang w:val="en-GB" w:bidi="ar-SA"/>
              </w:rPr>
            </w:pPr>
            <w:r w:rsidRPr="00E26316">
              <w:rPr>
                <w:rFonts w:eastAsia="Times New Roman"/>
                <w:sz w:val="20"/>
                <w:szCs w:val="20"/>
                <w:lang w:val="en-GB" w:bidi="ar-SA"/>
              </w:rPr>
              <w:t>tax</w:t>
            </w:r>
          </w:p>
        </w:tc>
        <w:tc>
          <w:tcPr>
            <w:tcW w:w="181" w:type="dxa"/>
            <w:shd w:val="clear" w:color="auto" w:fill="auto"/>
          </w:tcPr>
          <w:p w14:paraId="666B2AE9" w14:textId="77777777" w:rsidR="00430844" w:rsidRPr="00E26316" w:rsidRDefault="00430844" w:rsidP="00430844">
            <w:pPr>
              <w:snapToGrid w:val="0"/>
              <w:ind w:left="-79" w:right="-79"/>
              <w:jc w:val="center"/>
              <w:rPr>
                <w:rFonts w:eastAsia="Times New Roman"/>
                <w:sz w:val="20"/>
                <w:szCs w:val="20"/>
                <w:lang w:val="en-GB" w:bidi="ar-SA"/>
              </w:rPr>
            </w:pPr>
          </w:p>
        </w:tc>
        <w:tc>
          <w:tcPr>
            <w:tcW w:w="989" w:type="dxa"/>
            <w:shd w:val="clear" w:color="auto" w:fill="auto"/>
          </w:tcPr>
          <w:p w14:paraId="385A29B3" w14:textId="16F0C75E" w:rsidR="00430844" w:rsidRPr="00E26316" w:rsidRDefault="00430844" w:rsidP="00430844">
            <w:pPr>
              <w:ind w:left="-79" w:right="-79"/>
              <w:jc w:val="center"/>
              <w:rPr>
                <w:rFonts w:eastAsia="Times New Roman"/>
                <w:sz w:val="20"/>
                <w:szCs w:val="20"/>
                <w:lang w:val="en-GB" w:bidi="ar-SA"/>
              </w:rPr>
            </w:pPr>
            <w:r>
              <w:rPr>
                <w:rFonts w:eastAsia="Times New Roman"/>
                <w:sz w:val="20"/>
                <w:szCs w:val="20"/>
                <w:lang w:val="en-GB" w:bidi="ar-SA"/>
              </w:rPr>
              <w:t>(expense)</w:t>
            </w:r>
          </w:p>
        </w:tc>
        <w:tc>
          <w:tcPr>
            <w:tcW w:w="180" w:type="dxa"/>
            <w:shd w:val="clear" w:color="auto" w:fill="auto"/>
          </w:tcPr>
          <w:p w14:paraId="75FE97EF" w14:textId="77777777" w:rsidR="00430844" w:rsidRPr="00E26316" w:rsidRDefault="00430844" w:rsidP="00430844">
            <w:pPr>
              <w:snapToGrid w:val="0"/>
              <w:ind w:left="-79" w:right="-79"/>
              <w:jc w:val="center"/>
              <w:rPr>
                <w:rFonts w:eastAsia="Times New Roman"/>
                <w:sz w:val="20"/>
                <w:szCs w:val="20"/>
                <w:lang w:val="en-GB" w:bidi="ar-SA"/>
              </w:rPr>
            </w:pPr>
          </w:p>
        </w:tc>
        <w:tc>
          <w:tcPr>
            <w:tcW w:w="990" w:type="dxa"/>
            <w:shd w:val="clear" w:color="auto" w:fill="auto"/>
          </w:tcPr>
          <w:p w14:paraId="431798D8" w14:textId="77777777" w:rsidR="00430844" w:rsidRPr="00E26316" w:rsidRDefault="00430844" w:rsidP="00430844">
            <w:pPr>
              <w:ind w:left="-79" w:right="-79"/>
              <w:jc w:val="center"/>
              <w:rPr>
                <w:rFonts w:eastAsia="Times New Roman"/>
                <w:sz w:val="20"/>
                <w:szCs w:val="20"/>
                <w:shd w:val="clear" w:color="auto" w:fill="00FFFF"/>
                <w:lang w:val="en-GB" w:bidi="ar-SA"/>
              </w:rPr>
            </w:pPr>
            <w:r w:rsidRPr="00E26316">
              <w:rPr>
                <w:rFonts w:eastAsia="Times New Roman"/>
                <w:sz w:val="20"/>
                <w:szCs w:val="20"/>
                <w:lang w:val="en-GB" w:bidi="ar-SA"/>
              </w:rPr>
              <w:t>tax</w:t>
            </w:r>
          </w:p>
        </w:tc>
      </w:tr>
      <w:tr w:rsidR="003D2CA1" w:rsidRPr="00E26316" w14:paraId="7BB942E4" w14:textId="77777777" w:rsidTr="00350B0F">
        <w:trPr>
          <w:cantSplit/>
        </w:trPr>
        <w:tc>
          <w:tcPr>
            <w:tcW w:w="2880" w:type="dxa"/>
            <w:shd w:val="clear" w:color="auto" w:fill="auto"/>
          </w:tcPr>
          <w:p w14:paraId="333DC53B" w14:textId="77777777" w:rsidR="003D2CA1" w:rsidRPr="00E26316" w:rsidRDefault="003D2CA1" w:rsidP="003D2CA1">
            <w:pPr>
              <w:snapToGrid w:val="0"/>
              <w:rPr>
                <w:rFonts w:eastAsia="Times New Roman"/>
                <w:sz w:val="20"/>
                <w:szCs w:val="20"/>
                <w:shd w:val="clear" w:color="auto" w:fill="00FFFF"/>
                <w:lang w:val="en-GB"/>
              </w:rPr>
            </w:pPr>
          </w:p>
        </w:tc>
        <w:tc>
          <w:tcPr>
            <w:tcW w:w="6840" w:type="dxa"/>
            <w:gridSpan w:val="11"/>
            <w:shd w:val="clear" w:color="auto" w:fill="auto"/>
          </w:tcPr>
          <w:p w14:paraId="63C445DE" w14:textId="77777777" w:rsidR="003D2CA1" w:rsidRPr="00E26316" w:rsidRDefault="003D2CA1" w:rsidP="003D2CA1">
            <w:pPr>
              <w:ind w:right="11"/>
              <w:jc w:val="center"/>
              <w:rPr>
                <w:rFonts w:eastAsia="Times New Roman"/>
                <w:sz w:val="20"/>
                <w:szCs w:val="20"/>
                <w:lang w:val="en-GB" w:bidi="ar-SA"/>
              </w:rPr>
            </w:pPr>
            <w:r w:rsidRPr="00E26316">
              <w:rPr>
                <w:rFonts w:eastAsia="Times New Roman"/>
                <w:i/>
                <w:iCs/>
                <w:sz w:val="20"/>
                <w:szCs w:val="20"/>
                <w:cs/>
                <w:lang w:val="en-GB"/>
              </w:rPr>
              <w:t>(</w:t>
            </w:r>
            <w:r w:rsidRPr="00E26316">
              <w:rPr>
                <w:rFonts w:eastAsia="Times New Roman"/>
                <w:i/>
                <w:iCs/>
                <w:sz w:val="20"/>
                <w:szCs w:val="20"/>
                <w:lang w:val="en-GB" w:bidi="ar-SA"/>
              </w:rPr>
              <w:t>in million Baht</w:t>
            </w:r>
            <w:r w:rsidRPr="00E26316">
              <w:rPr>
                <w:rFonts w:eastAsia="Times New Roman"/>
                <w:i/>
                <w:iCs/>
                <w:sz w:val="20"/>
                <w:szCs w:val="20"/>
                <w:cs/>
                <w:lang w:val="en-GB"/>
              </w:rPr>
              <w:t>)</w:t>
            </w:r>
          </w:p>
        </w:tc>
      </w:tr>
      <w:tr w:rsidR="00A27927" w:rsidRPr="00E26316" w14:paraId="04ED1200" w14:textId="77777777" w:rsidTr="00A27927">
        <w:trPr>
          <w:cantSplit/>
        </w:trPr>
        <w:tc>
          <w:tcPr>
            <w:tcW w:w="2880" w:type="dxa"/>
            <w:shd w:val="clear" w:color="auto" w:fill="auto"/>
          </w:tcPr>
          <w:p w14:paraId="0D481E97" w14:textId="2640EB05" w:rsidR="00A27927" w:rsidRPr="00A27927" w:rsidRDefault="00A27927" w:rsidP="00A27927">
            <w:pPr>
              <w:tabs>
                <w:tab w:val="left" w:pos="172"/>
              </w:tabs>
              <w:ind w:left="192" w:hanging="192"/>
              <w:rPr>
                <w:rFonts w:eastAsia="Times New Roman"/>
                <w:sz w:val="20"/>
                <w:szCs w:val="20"/>
                <w:lang w:val="en-GB"/>
              </w:rPr>
            </w:pPr>
            <w:r w:rsidRPr="00A27927">
              <w:rPr>
                <w:rFonts w:eastAsia="Times New Roman"/>
                <w:sz w:val="20"/>
                <w:szCs w:val="20"/>
                <w:lang w:val="en-GB"/>
              </w:rPr>
              <w:t>Gain (loss) on investments in debt instruments at FVOCI</w:t>
            </w:r>
          </w:p>
        </w:tc>
        <w:tc>
          <w:tcPr>
            <w:tcW w:w="990" w:type="dxa"/>
            <w:shd w:val="clear" w:color="auto" w:fill="auto"/>
            <w:vAlign w:val="bottom"/>
          </w:tcPr>
          <w:p w14:paraId="22CA40C7" w14:textId="0273FF13" w:rsidR="00A27927" w:rsidRPr="00A27927" w:rsidRDefault="00A27927" w:rsidP="00A27927">
            <w:pPr>
              <w:tabs>
                <w:tab w:val="decimal" w:pos="705"/>
              </w:tabs>
              <w:snapToGrid w:val="0"/>
              <w:ind w:right="11"/>
              <w:rPr>
                <w:rFonts w:eastAsia="Times New Roman"/>
                <w:sz w:val="20"/>
                <w:szCs w:val="20"/>
                <w:lang w:val="en-GB" w:bidi="ar-SA"/>
              </w:rPr>
            </w:pPr>
            <w:r w:rsidRPr="00A27927">
              <w:rPr>
                <w:sz w:val="20"/>
                <w:szCs w:val="20"/>
              </w:rPr>
              <w:t xml:space="preserve"> (232)</w:t>
            </w:r>
          </w:p>
        </w:tc>
        <w:tc>
          <w:tcPr>
            <w:tcW w:w="181" w:type="dxa"/>
            <w:shd w:val="clear" w:color="auto" w:fill="auto"/>
            <w:vAlign w:val="bottom"/>
          </w:tcPr>
          <w:p w14:paraId="4423D56E" w14:textId="77777777" w:rsidR="00A27927" w:rsidRPr="00A27927" w:rsidRDefault="00A27927" w:rsidP="00A27927">
            <w:pPr>
              <w:snapToGrid w:val="0"/>
              <w:rPr>
                <w:rFonts w:eastAsia="Times New Roman"/>
                <w:sz w:val="20"/>
                <w:szCs w:val="20"/>
                <w:lang w:val="en-GB" w:bidi="ar-SA"/>
              </w:rPr>
            </w:pPr>
          </w:p>
        </w:tc>
        <w:tc>
          <w:tcPr>
            <w:tcW w:w="989" w:type="dxa"/>
            <w:shd w:val="clear" w:color="auto" w:fill="auto"/>
            <w:vAlign w:val="bottom"/>
          </w:tcPr>
          <w:p w14:paraId="2DBFAD36" w14:textId="490A028E" w:rsidR="00A27927" w:rsidRPr="008E3578" w:rsidRDefault="00A27927" w:rsidP="00A27927">
            <w:pPr>
              <w:tabs>
                <w:tab w:val="decimal" w:pos="662"/>
              </w:tabs>
              <w:snapToGrid w:val="0"/>
              <w:ind w:right="11"/>
              <w:rPr>
                <w:rFonts w:eastAsia="Times New Roman"/>
                <w:color w:val="000000" w:themeColor="text1"/>
                <w:sz w:val="20"/>
                <w:szCs w:val="20"/>
                <w:lang w:val="en-GB" w:bidi="ar-SA"/>
              </w:rPr>
            </w:pPr>
            <w:r w:rsidRPr="008E3578">
              <w:rPr>
                <w:color w:val="000000" w:themeColor="text1"/>
                <w:sz w:val="20"/>
                <w:szCs w:val="20"/>
              </w:rPr>
              <w:t xml:space="preserve"> 4</w:t>
            </w:r>
            <w:r w:rsidR="001E766F" w:rsidRPr="008E3578">
              <w:rPr>
                <w:color w:val="000000" w:themeColor="text1"/>
                <w:sz w:val="20"/>
                <w:szCs w:val="20"/>
              </w:rPr>
              <w:t>7</w:t>
            </w:r>
            <w:r w:rsidRPr="008E3578">
              <w:rPr>
                <w:color w:val="000000" w:themeColor="text1"/>
                <w:sz w:val="20"/>
                <w:szCs w:val="20"/>
              </w:rPr>
              <w:t xml:space="preserve"> </w:t>
            </w:r>
          </w:p>
        </w:tc>
        <w:tc>
          <w:tcPr>
            <w:tcW w:w="181" w:type="dxa"/>
            <w:shd w:val="clear" w:color="auto" w:fill="auto"/>
            <w:vAlign w:val="bottom"/>
          </w:tcPr>
          <w:p w14:paraId="2D64B8B3" w14:textId="77777777" w:rsidR="00A27927" w:rsidRPr="00A27927" w:rsidRDefault="00A27927" w:rsidP="00A27927">
            <w:pPr>
              <w:snapToGrid w:val="0"/>
              <w:rPr>
                <w:rFonts w:eastAsia="Times New Roman"/>
                <w:sz w:val="20"/>
                <w:szCs w:val="20"/>
                <w:lang w:val="en-GB" w:bidi="ar-SA"/>
              </w:rPr>
            </w:pPr>
          </w:p>
        </w:tc>
        <w:tc>
          <w:tcPr>
            <w:tcW w:w="989" w:type="dxa"/>
            <w:shd w:val="clear" w:color="auto" w:fill="auto"/>
            <w:vAlign w:val="bottom"/>
          </w:tcPr>
          <w:p w14:paraId="0C0E7AD4" w14:textId="0CBA7552" w:rsidR="00A27927" w:rsidRPr="00A27927" w:rsidRDefault="00A27927" w:rsidP="00A27927">
            <w:pPr>
              <w:tabs>
                <w:tab w:val="decimal" w:pos="731"/>
              </w:tabs>
              <w:snapToGrid w:val="0"/>
              <w:ind w:right="11"/>
              <w:rPr>
                <w:rFonts w:eastAsia="Times New Roman"/>
                <w:sz w:val="20"/>
                <w:szCs w:val="20"/>
                <w:lang w:val="en-GB" w:bidi="ar-SA"/>
              </w:rPr>
            </w:pPr>
            <w:r w:rsidRPr="00A27927">
              <w:rPr>
                <w:sz w:val="20"/>
                <w:szCs w:val="20"/>
              </w:rPr>
              <w:t xml:space="preserve"> (18</w:t>
            </w:r>
            <w:r w:rsidR="001E766F">
              <w:rPr>
                <w:sz w:val="20"/>
                <w:szCs w:val="20"/>
              </w:rPr>
              <w:t>5</w:t>
            </w:r>
            <w:r w:rsidRPr="00A27927">
              <w:rPr>
                <w:sz w:val="20"/>
                <w:szCs w:val="20"/>
              </w:rPr>
              <w:t>)</w:t>
            </w:r>
          </w:p>
        </w:tc>
        <w:tc>
          <w:tcPr>
            <w:tcW w:w="181" w:type="dxa"/>
            <w:shd w:val="clear" w:color="auto" w:fill="auto"/>
            <w:vAlign w:val="bottom"/>
          </w:tcPr>
          <w:p w14:paraId="228ADBA7" w14:textId="77777777" w:rsidR="00A27927" w:rsidRPr="00A27927" w:rsidRDefault="00A27927" w:rsidP="00A27927">
            <w:pPr>
              <w:snapToGrid w:val="0"/>
              <w:rPr>
                <w:rFonts w:eastAsia="Times New Roman"/>
                <w:sz w:val="20"/>
                <w:szCs w:val="20"/>
                <w:lang w:val="en-GB" w:bidi="ar-SA"/>
              </w:rPr>
            </w:pPr>
          </w:p>
        </w:tc>
        <w:tc>
          <w:tcPr>
            <w:tcW w:w="989" w:type="dxa"/>
            <w:shd w:val="clear" w:color="auto" w:fill="auto"/>
            <w:vAlign w:val="bottom"/>
          </w:tcPr>
          <w:p w14:paraId="441957D4" w14:textId="7BFF1BC3" w:rsidR="00A27927" w:rsidRPr="00A27927" w:rsidRDefault="00A27927" w:rsidP="00A27927">
            <w:pPr>
              <w:tabs>
                <w:tab w:val="decimal" w:pos="730"/>
              </w:tabs>
              <w:snapToGrid w:val="0"/>
              <w:ind w:right="-90"/>
              <w:rPr>
                <w:rFonts w:eastAsia="Times New Roman"/>
                <w:sz w:val="20"/>
                <w:szCs w:val="20"/>
                <w:lang w:val="en-GB" w:bidi="ar-SA"/>
              </w:rPr>
            </w:pPr>
            <w:r w:rsidRPr="00A27927">
              <w:rPr>
                <w:rFonts w:eastAsia="Times New Roman"/>
                <w:sz w:val="20"/>
                <w:szCs w:val="20"/>
                <w:lang w:val="en-GB" w:bidi="ar-SA"/>
              </w:rPr>
              <w:t>(912)</w:t>
            </w:r>
          </w:p>
        </w:tc>
        <w:tc>
          <w:tcPr>
            <w:tcW w:w="181" w:type="dxa"/>
            <w:shd w:val="clear" w:color="auto" w:fill="auto"/>
            <w:vAlign w:val="bottom"/>
          </w:tcPr>
          <w:p w14:paraId="1B4B48C5" w14:textId="77777777" w:rsidR="00A27927" w:rsidRPr="00A27927" w:rsidRDefault="00A27927" w:rsidP="00A27927">
            <w:pPr>
              <w:tabs>
                <w:tab w:val="decimal" w:pos="740"/>
              </w:tabs>
              <w:snapToGrid w:val="0"/>
              <w:ind w:right="-90"/>
              <w:rPr>
                <w:rFonts w:eastAsia="Times New Roman"/>
                <w:sz w:val="20"/>
                <w:szCs w:val="20"/>
                <w:lang w:val="en-GB" w:bidi="ar-SA"/>
              </w:rPr>
            </w:pPr>
          </w:p>
        </w:tc>
        <w:tc>
          <w:tcPr>
            <w:tcW w:w="989" w:type="dxa"/>
            <w:shd w:val="clear" w:color="auto" w:fill="auto"/>
            <w:vAlign w:val="bottom"/>
          </w:tcPr>
          <w:p w14:paraId="32335E7F" w14:textId="04D8F025" w:rsidR="00A27927" w:rsidRPr="00A27927" w:rsidRDefault="00A27927" w:rsidP="00A27927">
            <w:pPr>
              <w:tabs>
                <w:tab w:val="decimal" w:pos="700"/>
              </w:tabs>
              <w:snapToGrid w:val="0"/>
              <w:ind w:right="-90"/>
              <w:rPr>
                <w:rFonts w:eastAsia="Times New Roman"/>
                <w:sz w:val="20"/>
                <w:szCs w:val="20"/>
                <w:lang w:val="en-GB" w:bidi="ar-SA"/>
              </w:rPr>
            </w:pPr>
            <w:r w:rsidRPr="00A27927">
              <w:rPr>
                <w:rFonts w:eastAsia="Times New Roman"/>
                <w:sz w:val="20"/>
                <w:szCs w:val="20"/>
                <w:lang w:val="en-GB" w:bidi="ar-SA"/>
              </w:rPr>
              <w:t>183</w:t>
            </w:r>
          </w:p>
        </w:tc>
        <w:tc>
          <w:tcPr>
            <w:tcW w:w="180" w:type="dxa"/>
            <w:shd w:val="clear" w:color="auto" w:fill="auto"/>
            <w:vAlign w:val="bottom"/>
          </w:tcPr>
          <w:p w14:paraId="77BCF910" w14:textId="77777777" w:rsidR="00A27927" w:rsidRPr="00A27927" w:rsidRDefault="00A27927" w:rsidP="00A27927">
            <w:pPr>
              <w:tabs>
                <w:tab w:val="decimal" w:pos="740"/>
              </w:tabs>
              <w:snapToGrid w:val="0"/>
              <w:ind w:right="-90"/>
              <w:rPr>
                <w:rFonts w:eastAsia="Times New Roman"/>
                <w:sz w:val="20"/>
                <w:szCs w:val="20"/>
                <w:lang w:val="en-GB" w:bidi="ar-SA"/>
              </w:rPr>
            </w:pPr>
          </w:p>
        </w:tc>
        <w:tc>
          <w:tcPr>
            <w:tcW w:w="990" w:type="dxa"/>
            <w:shd w:val="clear" w:color="auto" w:fill="auto"/>
            <w:vAlign w:val="bottom"/>
          </w:tcPr>
          <w:p w14:paraId="27ABCD3B" w14:textId="118168ED" w:rsidR="00A27927" w:rsidRPr="00A27927" w:rsidRDefault="00A27927" w:rsidP="00A27927">
            <w:pPr>
              <w:tabs>
                <w:tab w:val="decimal" w:pos="740"/>
              </w:tabs>
              <w:snapToGrid w:val="0"/>
              <w:ind w:right="-90"/>
              <w:rPr>
                <w:rFonts w:eastAsia="Times New Roman"/>
                <w:sz w:val="20"/>
                <w:szCs w:val="20"/>
                <w:lang w:val="en-GB" w:bidi="ar-SA"/>
              </w:rPr>
            </w:pPr>
            <w:r w:rsidRPr="00A27927">
              <w:rPr>
                <w:rFonts w:eastAsia="Times New Roman"/>
                <w:sz w:val="20"/>
                <w:szCs w:val="20"/>
                <w:lang w:val="en-GB" w:bidi="ar-SA"/>
              </w:rPr>
              <w:t>(729)</w:t>
            </w:r>
          </w:p>
        </w:tc>
      </w:tr>
      <w:tr w:rsidR="00A27927" w:rsidRPr="00E26316" w14:paraId="45EF6698" w14:textId="77777777" w:rsidTr="00A27927">
        <w:trPr>
          <w:cantSplit/>
        </w:trPr>
        <w:tc>
          <w:tcPr>
            <w:tcW w:w="2880" w:type="dxa"/>
            <w:shd w:val="clear" w:color="auto" w:fill="auto"/>
          </w:tcPr>
          <w:p w14:paraId="15D83B02" w14:textId="38F42413" w:rsidR="00A27927" w:rsidRPr="00A27927" w:rsidRDefault="00A27927" w:rsidP="00A27927">
            <w:pPr>
              <w:tabs>
                <w:tab w:val="left" w:pos="181"/>
              </w:tabs>
              <w:rPr>
                <w:rFonts w:eastAsia="Times New Roman"/>
                <w:sz w:val="20"/>
                <w:szCs w:val="20"/>
                <w:lang w:val="en-GB"/>
              </w:rPr>
            </w:pPr>
            <w:r w:rsidRPr="00A27927">
              <w:rPr>
                <w:rFonts w:eastAsia="Times New Roman"/>
                <w:sz w:val="20"/>
                <w:szCs w:val="20"/>
                <w:lang w:val="en-GB"/>
              </w:rPr>
              <w:t xml:space="preserve">Gain (loss) on investments </w:t>
            </w:r>
            <w:r w:rsidRPr="00A27927">
              <w:rPr>
                <w:rFonts w:eastAsia="Times New Roman"/>
                <w:sz w:val="20"/>
                <w:szCs w:val="20"/>
                <w:lang w:val="en-GB"/>
              </w:rPr>
              <w:tab/>
              <w:t>designated at FVOCI</w:t>
            </w:r>
          </w:p>
        </w:tc>
        <w:tc>
          <w:tcPr>
            <w:tcW w:w="990" w:type="dxa"/>
            <w:shd w:val="clear" w:color="auto" w:fill="auto"/>
            <w:vAlign w:val="bottom"/>
          </w:tcPr>
          <w:p w14:paraId="235C6743" w14:textId="3B25A874" w:rsidR="00A27927" w:rsidRPr="00A27927" w:rsidRDefault="00A27927" w:rsidP="00A27927">
            <w:pPr>
              <w:tabs>
                <w:tab w:val="decimal" w:pos="705"/>
              </w:tabs>
              <w:snapToGrid w:val="0"/>
              <w:ind w:right="11"/>
              <w:rPr>
                <w:rFonts w:eastAsia="Times New Roman"/>
                <w:sz w:val="20"/>
                <w:szCs w:val="20"/>
                <w:lang w:val="en-GB" w:bidi="ar-SA"/>
              </w:rPr>
            </w:pPr>
            <w:r w:rsidRPr="00A27927">
              <w:rPr>
                <w:sz w:val="20"/>
                <w:szCs w:val="20"/>
              </w:rPr>
              <w:t xml:space="preserve"> 11 </w:t>
            </w:r>
          </w:p>
        </w:tc>
        <w:tc>
          <w:tcPr>
            <w:tcW w:w="181" w:type="dxa"/>
            <w:shd w:val="clear" w:color="auto" w:fill="auto"/>
            <w:vAlign w:val="bottom"/>
          </w:tcPr>
          <w:p w14:paraId="2AF23D46" w14:textId="77777777" w:rsidR="00A27927" w:rsidRPr="00A27927" w:rsidRDefault="00A27927" w:rsidP="00A27927">
            <w:pPr>
              <w:snapToGrid w:val="0"/>
              <w:rPr>
                <w:rFonts w:eastAsia="Times New Roman"/>
                <w:sz w:val="20"/>
                <w:szCs w:val="20"/>
                <w:lang w:val="en-GB" w:bidi="ar-SA"/>
              </w:rPr>
            </w:pPr>
          </w:p>
        </w:tc>
        <w:tc>
          <w:tcPr>
            <w:tcW w:w="989" w:type="dxa"/>
            <w:shd w:val="clear" w:color="auto" w:fill="auto"/>
            <w:vAlign w:val="bottom"/>
          </w:tcPr>
          <w:p w14:paraId="2A25684B" w14:textId="2EBC2F3A" w:rsidR="00A27927" w:rsidRPr="008E3578" w:rsidRDefault="00A27927" w:rsidP="00A27927">
            <w:pPr>
              <w:tabs>
                <w:tab w:val="decimal" w:pos="662"/>
              </w:tabs>
              <w:snapToGrid w:val="0"/>
              <w:ind w:right="11"/>
              <w:rPr>
                <w:rFonts w:eastAsia="Times New Roman"/>
                <w:color w:val="000000" w:themeColor="text1"/>
                <w:sz w:val="20"/>
                <w:szCs w:val="20"/>
                <w:lang w:val="en-GB" w:bidi="ar-SA"/>
              </w:rPr>
            </w:pPr>
            <w:r w:rsidRPr="008E3578">
              <w:rPr>
                <w:color w:val="000000" w:themeColor="text1"/>
                <w:sz w:val="20"/>
                <w:szCs w:val="20"/>
              </w:rPr>
              <w:t xml:space="preserve"> (2)</w:t>
            </w:r>
          </w:p>
        </w:tc>
        <w:tc>
          <w:tcPr>
            <w:tcW w:w="181" w:type="dxa"/>
            <w:shd w:val="clear" w:color="auto" w:fill="auto"/>
            <w:vAlign w:val="bottom"/>
          </w:tcPr>
          <w:p w14:paraId="781ED21F" w14:textId="77777777" w:rsidR="00A27927" w:rsidRPr="00A27927" w:rsidRDefault="00A27927" w:rsidP="00A27927">
            <w:pPr>
              <w:snapToGrid w:val="0"/>
              <w:rPr>
                <w:rFonts w:eastAsia="Times New Roman"/>
                <w:sz w:val="20"/>
                <w:szCs w:val="20"/>
                <w:lang w:val="en-GB" w:bidi="ar-SA"/>
              </w:rPr>
            </w:pPr>
          </w:p>
        </w:tc>
        <w:tc>
          <w:tcPr>
            <w:tcW w:w="989" w:type="dxa"/>
            <w:shd w:val="clear" w:color="auto" w:fill="auto"/>
            <w:vAlign w:val="bottom"/>
          </w:tcPr>
          <w:p w14:paraId="516FD709" w14:textId="046C89AF" w:rsidR="00A27927" w:rsidRPr="00A27927" w:rsidRDefault="00A27927" w:rsidP="00A27927">
            <w:pPr>
              <w:tabs>
                <w:tab w:val="decimal" w:pos="731"/>
              </w:tabs>
              <w:snapToGrid w:val="0"/>
              <w:ind w:right="11"/>
              <w:rPr>
                <w:rFonts w:eastAsia="Times New Roman"/>
                <w:sz w:val="20"/>
                <w:szCs w:val="20"/>
                <w:lang w:val="en-GB" w:bidi="ar-SA"/>
              </w:rPr>
            </w:pPr>
            <w:r w:rsidRPr="00A27927">
              <w:rPr>
                <w:sz w:val="20"/>
                <w:szCs w:val="20"/>
              </w:rPr>
              <w:t xml:space="preserve"> 9 </w:t>
            </w:r>
          </w:p>
        </w:tc>
        <w:tc>
          <w:tcPr>
            <w:tcW w:w="181" w:type="dxa"/>
            <w:shd w:val="clear" w:color="auto" w:fill="auto"/>
            <w:vAlign w:val="bottom"/>
          </w:tcPr>
          <w:p w14:paraId="4A996423" w14:textId="77777777" w:rsidR="00A27927" w:rsidRPr="00A27927" w:rsidRDefault="00A27927" w:rsidP="00A27927">
            <w:pPr>
              <w:snapToGrid w:val="0"/>
              <w:rPr>
                <w:rFonts w:eastAsia="Times New Roman"/>
                <w:sz w:val="20"/>
                <w:szCs w:val="20"/>
                <w:lang w:val="en-GB" w:bidi="ar-SA"/>
              </w:rPr>
            </w:pPr>
          </w:p>
        </w:tc>
        <w:tc>
          <w:tcPr>
            <w:tcW w:w="989" w:type="dxa"/>
            <w:shd w:val="clear" w:color="auto" w:fill="auto"/>
            <w:vAlign w:val="bottom"/>
          </w:tcPr>
          <w:p w14:paraId="79A373D2" w14:textId="2CA30964" w:rsidR="00A27927" w:rsidRPr="00A27927" w:rsidRDefault="00A27927" w:rsidP="00A27927">
            <w:pPr>
              <w:tabs>
                <w:tab w:val="decimal" w:pos="730"/>
              </w:tabs>
              <w:snapToGrid w:val="0"/>
              <w:ind w:right="-90"/>
              <w:rPr>
                <w:rFonts w:eastAsia="Times New Roman"/>
                <w:sz w:val="20"/>
                <w:szCs w:val="20"/>
                <w:lang w:val="en-GB" w:bidi="ar-SA"/>
              </w:rPr>
            </w:pPr>
            <w:r w:rsidRPr="00A27927">
              <w:rPr>
                <w:rFonts w:eastAsia="Times New Roman"/>
                <w:sz w:val="20"/>
                <w:szCs w:val="20"/>
                <w:lang w:val="en-GB" w:bidi="ar-SA"/>
              </w:rPr>
              <w:t>(392)</w:t>
            </w:r>
          </w:p>
        </w:tc>
        <w:tc>
          <w:tcPr>
            <w:tcW w:w="181" w:type="dxa"/>
            <w:shd w:val="clear" w:color="auto" w:fill="auto"/>
            <w:vAlign w:val="bottom"/>
          </w:tcPr>
          <w:p w14:paraId="0E9F28B7" w14:textId="77777777" w:rsidR="00A27927" w:rsidRPr="00A27927" w:rsidRDefault="00A27927" w:rsidP="00A27927">
            <w:pPr>
              <w:tabs>
                <w:tab w:val="decimal" w:pos="740"/>
              </w:tabs>
              <w:snapToGrid w:val="0"/>
              <w:ind w:right="-90"/>
              <w:rPr>
                <w:rFonts w:eastAsia="Times New Roman"/>
                <w:sz w:val="20"/>
                <w:szCs w:val="20"/>
                <w:lang w:val="en-GB" w:bidi="ar-SA"/>
              </w:rPr>
            </w:pPr>
          </w:p>
        </w:tc>
        <w:tc>
          <w:tcPr>
            <w:tcW w:w="989" w:type="dxa"/>
            <w:shd w:val="clear" w:color="auto" w:fill="auto"/>
            <w:vAlign w:val="bottom"/>
          </w:tcPr>
          <w:p w14:paraId="0AE9BDD7" w14:textId="05AC0B23" w:rsidR="00A27927" w:rsidRPr="00A27927" w:rsidRDefault="00A27927" w:rsidP="00A27927">
            <w:pPr>
              <w:tabs>
                <w:tab w:val="decimal" w:pos="700"/>
              </w:tabs>
              <w:snapToGrid w:val="0"/>
              <w:ind w:right="-90"/>
              <w:rPr>
                <w:rFonts w:eastAsia="Times New Roman"/>
                <w:sz w:val="20"/>
                <w:szCs w:val="20"/>
                <w:lang w:val="en-GB" w:bidi="ar-SA"/>
              </w:rPr>
            </w:pPr>
            <w:r w:rsidRPr="00A27927">
              <w:rPr>
                <w:rFonts w:eastAsia="Times New Roman"/>
                <w:sz w:val="20"/>
                <w:szCs w:val="20"/>
                <w:lang w:val="en-GB" w:bidi="ar-SA"/>
              </w:rPr>
              <w:t>78</w:t>
            </w:r>
          </w:p>
        </w:tc>
        <w:tc>
          <w:tcPr>
            <w:tcW w:w="180" w:type="dxa"/>
            <w:shd w:val="clear" w:color="auto" w:fill="auto"/>
            <w:vAlign w:val="bottom"/>
          </w:tcPr>
          <w:p w14:paraId="44248DEA" w14:textId="77777777" w:rsidR="00A27927" w:rsidRPr="00A27927" w:rsidRDefault="00A27927" w:rsidP="00A27927">
            <w:pPr>
              <w:tabs>
                <w:tab w:val="decimal" w:pos="740"/>
              </w:tabs>
              <w:snapToGrid w:val="0"/>
              <w:ind w:right="-90"/>
              <w:rPr>
                <w:rFonts w:eastAsia="Times New Roman"/>
                <w:sz w:val="20"/>
                <w:szCs w:val="20"/>
                <w:lang w:val="en-GB" w:bidi="ar-SA"/>
              </w:rPr>
            </w:pPr>
          </w:p>
        </w:tc>
        <w:tc>
          <w:tcPr>
            <w:tcW w:w="990" w:type="dxa"/>
            <w:shd w:val="clear" w:color="auto" w:fill="auto"/>
            <w:vAlign w:val="bottom"/>
          </w:tcPr>
          <w:p w14:paraId="4965154F" w14:textId="3433EDF8" w:rsidR="00A27927" w:rsidRPr="00A27927" w:rsidRDefault="00A27927" w:rsidP="00A27927">
            <w:pPr>
              <w:tabs>
                <w:tab w:val="decimal" w:pos="740"/>
              </w:tabs>
              <w:snapToGrid w:val="0"/>
              <w:ind w:right="-90"/>
              <w:rPr>
                <w:rFonts w:eastAsia="Times New Roman"/>
                <w:sz w:val="20"/>
                <w:szCs w:val="20"/>
                <w:lang w:val="en-GB" w:bidi="ar-SA"/>
              </w:rPr>
            </w:pPr>
            <w:r w:rsidRPr="00A27927">
              <w:rPr>
                <w:rFonts w:eastAsia="Times New Roman"/>
                <w:sz w:val="20"/>
                <w:szCs w:val="20"/>
                <w:lang w:val="en-GB" w:bidi="ar-SA"/>
              </w:rPr>
              <w:t>(314)</w:t>
            </w:r>
          </w:p>
        </w:tc>
      </w:tr>
      <w:tr w:rsidR="00D03327" w:rsidRPr="00E26316" w14:paraId="14C710E5" w14:textId="77777777" w:rsidTr="00A27927">
        <w:trPr>
          <w:cantSplit/>
        </w:trPr>
        <w:tc>
          <w:tcPr>
            <w:tcW w:w="2880" w:type="dxa"/>
            <w:shd w:val="clear" w:color="auto" w:fill="auto"/>
          </w:tcPr>
          <w:p w14:paraId="49EE6F03" w14:textId="2DC3CDC3" w:rsidR="00D03327" w:rsidRPr="00A27927" w:rsidRDefault="00D03327" w:rsidP="00D03327">
            <w:pPr>
              <w:tabs>
                <w:tab w:val="left" w:pos="181"/>
              </w:tabs>
              <w:rPr>
                <w:rFonts w:eastAsia="Times New Roman" w:cstheme="minorBidi"/>
                <w:sz w:val="20"/>
                <w:szCs w:val="20"/>
                <w:cs/>
                <w:lang w:val="en-GB"/>
              </w:rPr>
            </w:pPr>
            <w:r w:rsidRPr="00A27927">
              <w:rPr>
                <w:rFonts w:eastAsia="Times New Roman"/>
                <w:sz w:val="20"/>
                <w:szCs w:val="20"/>
                <w:lang w:val="en-GB"/>
              </w:rPr>
              <w:t>Cash flow hedges reserve</w:t>
            </w:r>
          </w:p>
        </w:tc>
        <w:tc>
          <w:tcPr>
            <w:tcW w:w="990" w:type="dxa"/>
            <w:shd w:val="clear" w:color="auto" w:fill="auto"/>
            <w:vAlign w:val="bottom"/>
          </w:tcPr>
          <w:p w14:paraId="5B25A180" w14:textId="777E8A91" w:rsidR="00D03327" w:rsidRPr="00A27927" w:rsidRDefault="00D03327" w:rsidP="00D03327">
            <w:pPr>
              <w:tabs>
                <w:tab w:val="decimal" w:pos="705"/>
              </w:tabs>
              <w:snapToGrid w:val="0"/>
              <w:ind w:right="11"/>
              <w:rPr>
                <w:sz w:val="20"/>
                <w:szCs w:val="20"/>
              </w:rPr>
            </w:pPr>
            <w:r w:rsidRPr="00A27927">
              <w:rPr>
                <w:sz w:val="20"/>
                <w:szCs w:val="20"/>
              </w:rPr>
              <w:t xml:space="preserve"> (6)</w:t>
            </w:r>
          </w:p>
        </w:tc>
        <w:tc>
          <w:tcPr>
            <w:tcW w:w="181" w:type="dxa"/>
            <w:shd w:val="clear" w:color="auto" w:fill="auto"/>
            <w:vAlign w:val="bottom"/>
          </w:tcPr>
          <w:p w14:paraId="4DB19C6B" w14:textId="77777777" w:rsidR="00D03327" w:rsidRPr="00A27927" w:rsidRDefault="00D03327" w:rsidP="00D03327">
            <w:pPr>
              <w:snapToGrid w:val="0"/>
              <w:rPr>
                <w:rFonts w:eastAsia="Times New Roman"/>
                <w:sz w:val="20"/>
                <w:szCs w:val="20"/>
                <w:lang w:val="en-GB" w:bidi="ar-SA"/>
              </w:rPr>
            </w:pPr>
          </w:p>
        </w:tc>
        <w:tc>
          <w:tcPr>
            <w:tcW w:w="989" w:type="dxa"/>
            <w:shd w:val="clear" w:color="auto" w:fill="auto"/>
            <w:vAlign w:val="bottom"/>
          </w:tcPr>
          <w:p w14:paraId="31CA8472" w14:textId="4C96DB87" w:rsidR="00D03327" w:rsidRPr="008E3578" w:rsidRDefault="00D03327" w:rsidP="00D03327">
            <w:pPr>
              <w:tabs>
                <w:tab w:val="decimal" w:pos="662"/>
              </w:tabs>
              <w:snapToGrid w:val="0"/>
              <w:ind w:right="11"/>
              <w:rPr>
                <w:color w:val="000000" w:themeColor="text1"/>
                <w:sz w:val="20"/>
                <w:szCs w:val="20"/>
              </w:rPr>
            </w:pPr>
            <w:r w:rsidRPr="008E3578">
              <w:rPr>
                <w:color w:val="000000" w:themeColor="text1"/>
                <w:sz w:val="20"/>
                <w:szCs w:val="20"/>
              </w:rPr>
              <w:t xml:space="preserve"> 1 </w:t>
            </w:r>
          </w:p>
        </w:tc>
        <w:tc>
          <w:tcPr>
            <w:tcW w:w="181" w:type="dxa"/>
            <w:shd w:val="clear" w:color="auto" w:fill="auto"/>
            <w:vAlign w:val="bottom"/>
          </w:tcPr>
          <w:p w14:paraId="4147DF82" w14:textId="77777777" w:rsidR="00D03327" w:rsidRPr="00A27927" w:rsidRDefault="00D03327" w:rsidP="00D03327">
            <w:pPr>
              <w:snapToGrid w:val="0"/>
              <w:rPr>
                <w:rFonts w:eastAsia="Times New Roman"/>
                <w:sz w:val="20"/>
                <w:szCs w:val="20"/>
                <w:lang w:val="en-GB" w:bidi="ar-SA"/>
              </w:rPr>
            </w:pPr>
          </w:p>
        </w:tc>
        <w:tc>
          <w:tcPr>
            <w:tcW w:w="989" w:type="dxa"/>
            <w:shd w:val="clear" w:color="auto" w:fill="auto"/>
            <w:vAlign w:val="bottom"/>
          </w:tcPr>
          <w:p w14:paraId="7D564CBF" w14:textId="5270B7D0" w:rsidR="00D03327" w:rsidRPr="00A27927" w:rsidRDefault="00D03327" w:rsidP="00D03327">
            <w:pPr>
              <w:tabs>
                <w:tab w:val="decimal" w:pos="731"/>
              </w:tabs>
              <w:snapToGrid w:val="0"/>
              <w:ind w:right="11"/>
              <w:rPr>
                <w:sz w:val="20"/>
                <w:szCs w:val="20"/>
              </w:rPr>
            </w:pPr>
            <w:r w:rsidRPr="00A27927">
              <w:rPr>
                <w:sz w:val="20"/>
                <w:szCs w:val="20"/>
              </w:rPr>
              <w:t xml:space="preserve"> (5)</w:t>
            </w:r>
          </w:p>
        </w:tc>
        <w:tc>
          <w:tcPr>
            <w:tcW w:w="181" w:type="dxa"/>
            <w:shd w:val="clear" w:color="auto" w:fill="auto"/>
            <w:vAlign w:val="bottom"/>
          </w:tcPr>
          <w:p w14:paraId="72CB4960" w14:textId="77777777" w:rsidR="00D03327" w:rsidRPr="00A27927" w:rsidRDefault="00D03327" w:rsidP="00D03327">
            <w:pPr>
              <w:snapToGrid w:val="0"/>
              <w:rPr>
                <w:rFonts w:eastAsia="Times New Roman"/>
                <w:sz w:val="20"/>
                <w:szCs w:val="20"/>
                <w:lang w:val="en-GB" w:bidi="ar-SA"/>
              </w:rPr>
            </w:pPr>
          </w:p>
        </w:tc>
        <w:tc>
          <w:tcPr>
            <w:tcW w:w="989" w:type="dxa"/>
            <w:shd w:val="clear" w:color="auto" w:fill="auto"/>
            <w:vAlign w:val="bottom"/>
          </w:tcPr>
          <w:p w14:paraId="7BCAC9CE" w14:textId="493E9D91" w:rsidR="00D03327" w:rsidRPr="00A27927" w:rsidRDefault="00D03327" w:rsidP="00D03327">
            <w:pPr>
              <w:tabs>
                <w:tab w:val="decimal" w:pos="730"/>
              </w:tabs>
              <w:snapToGrid w:val="0"/>
              <w:ind w:right="-90"/>
              <w:rPr>
                <w:rFonts w:eastAsia="Times New Roman"/>
                <w:sz w:val="20"/>
                <w:szCs w:val="20"/>
                <w:lang w:val="en-GB" w:bidi="ar-SA"/>
              </w:rPr>
            </w:pPr>
            <w:r w:rsidRPr="00A27927">
              <w:rPr>
                <w:sz w:val="20"/>
                <w:szCs w:val="20"/>
              </w:rPr>
              <w:t xml:space="preserve"> -   </w:t>
            </w:r>
          </w:p>
        </w:tc>
        <w:tc>
          <w:tcPr>
            <w:tcW w:w="181" w:type="dxa"/>
            <w:shd w:val="clear" w:color="auto" w:fill="auto"/>
            <w:vAlign w:val="bottom"/>
          </w:tcPr>
          <w:p w14:paraId="2DACCD43" w14:textId="77777777" w:rsidR="00D03327" w:rsidRPr="00A27927" w:rsidRDefault="00D03327" w:rsidP="00D03327">
            <w:pPr>
              <w:tabs>
                <w:tab w:val="decimal" w:pos="740"/>
              </w:tabs>
              <w:snapToGrid w:val="0"/>
              <w:ind w:right="-90"/>
              <w:rPr>
                <w:rFonts w:eastAsia="Times New Roman"/>
                <w:sz w:val="20"/>
                <w:szCs w:val="20"/>
                <w:lang w:val="en-GB" w:bidi="ar-SA"/>
              </w:rPr>
            </w:pPr>
          </w:p>
        </w:tc>
        <w:tc>
          <w:tcPr>
            <w:tcW w:w="989" w:type="dxa"/>
            <w:shd w:val="clear" w:color="auto" w:fill="auto"/>
            <w:vAlign w:val="bottom"/>
          </w:tcPr>
          <w:p w14:paraId="594B4CB2" w14:textId="3492A4AB" w:rsidR="00D03327" w:rsidRPr="00A27927" w:rsidRDefault="00D03327" w:rsidP="00D03327">
            <w:pPr>
              <w:tabs>
                <w:tab w:val="decimal" w:pos="700"/>
              </w:tabs>
              <w:snapToGrid w:val="0"/>
              <w:ind w:right="-90"/>
              <w:rPr>
                <w:rFonts w:eastAsia="Times New Roman"/>
                <w:sz w:val="20"/>
                <w:szCs w:val="20"/>
                <w:lang w:val="en-GB" w:bidi="ar-SA"/>
              </w:rPr>
            </w:pPr>
            <w:r w:rsidRPr="00A27927">
              <w:rPr>
                <w:sz w:val="20"/>
                <w:szCs w:val="20"/>
              </w:rPr>
              <w:t xml:space="preserve"> -   </w:t>
            </w:r>
          </w:p>
        </w:tc>
        <w:tc>
          <w:tcPr>
            <w:tcW w:w="180" w:type="dxa"/>
            <w:shd w:val="clear" w:color="auto" w:fill="auto"/>
            <w:vAlign w:val="bottom"/>
          </w:tcPr>
          <w:p w14:paraId="38CA1BD6" w14:textId="77777777" w:rsidR="00D03327" w:rsidRPr="00A27927" w:rsidRDefault="00D03327" w:rsidP="00D03327">
            <w:pPr>
              <w:tabs>
                <w:tab w:val="decimal" w:pos="740"/>
              </w:tabs>
              <w:snapToGrid w:val="0"/>
              <w:ind w:right="-90"/>
              <w:rPr>
                <w:rFonts w:eastAsia="Times New Roman"/>
                <w:sz w:val="20"/>
                <w:szCs w:val="20"/>
                <w:lang w:val="en-GB" w:bidi="ar-SA"/>
              </w:rPr>
            </w:pPr>
          </w:p>
        </w:tc>
        <w:tc>
          <w:tcPr>
            <w:tcW w:w="990" w:type="dxa"/>
            <w:shd w:val="clear" w:color="auto" w:fill="auto"/>
            <w:vAlign w:val="bottom"/>
          </w:tcPr>
          <w:p w14:paraId="3C9AAC0C" w14:textId="79E610A5" w:rsidR="00D03327" w:rsidRPr="00A27927" w:rsidRDefault="00D03327" w:rsidP="00D03327">
            <w:pPr>
              <w:tabs>
                <w:tab w:val="decimal" w:pos="740"/>
              </w:tabs>
              <w:snapToGrid w:val="0"/>
              <w:ind w:right="-90"/>
              <w:rPr>
                <w:rFonts w:eastAsia="Times New Roman"/>
                <w:sz w:val="20"/>
                <w:szCs w:val="20"/>
                <w:lang w:val="en-GB" w:bidi="ar-SA"/>
              </w:rPr>
            </w:pPr>
            <w:r w:rsidRPr="00A27927">
              <w:rPr>
                <w:sz w:val="20"/>
                <w:szCs w:val="20"/>
              </w:rPr>
              <w:t xml:space="preserve"> -   </w:t>
            </w:r>
          </w:p>
        </w:tc>
      </w:tr>
      <w:tr w:rsidR="00D03327" w:rsidRPr="00E26316" w14:paraId="60F0E707" w14:textId="77777777" w:rsidTr="00A27927">
        <w:trPr>
          <w:cantSplit/>
        </w:trPr>
        <w:tc>
          <w:tcPr>
            <w:tcW w:w="2880" w:type="dxa"/>
            <w:shd w:val="clear" w:color="auto" w:fill="auto"/>
          </w:tcPr>
          <w:p w14:paraId="2F14A077" w14:textId="77777777" w:rsidR="00D03327" w:rsidRPr="00A27927" w:rsidRDefault="00D03327" w:rsidP="00D03327">
            <w:pPr>
              <w:tabs>
                <w:tab w:val="left" w:pos="190"/>
              </w:tabs>
              <w:spacing w:line="240" w:lineRule="atLeast"/>
              <w:ind w:left="10"/>
              <w:rPr>
                <w:rFonts w:eastAsia="Times New Roman"/>
                <w:sz w:val="20"/>
                <w:szCs w:val="20"/>
              </w:rPr>
            </w:pPr>
            <w:r w:rsidRPr="00A27927">
              <w:rPr>
                <w:rFonts w:eastAsia="Times New Roman"/>
                <w:sz w:val="20"/>
                <w:szCs w:val="20"/>
              </w:rPr>
              <w:t xml:space="preserve">Change in revaluation   </w:t>
            </w:r>
          </w:p>
          <w:p w14:paraId="1EFBB7C1" w14:textId="455CD07E" w:rsidR="00D03327" w:rsidRPr="00A27927" w:rsidRDefault="00D03327" w:rsidP="00D03327">
            <w:pPr>
              <w:tabs>
                <w:tab w:val="left" w:pos="181"/>
              </w:tabs>
              <w:rPr>
                <w:rFonts w:eastAsia="Times New Roman"/>
                <w:sz w:val="20"/>
                <w:szCs w:val="20"/>
                <w:lang w:val="en-GB"/>
              </w:rPr>
            </w:pPr>
            <w:r w:rsidRPr="00A27927">
              <w:rPr>
                <w:rFonts w:eastAsia="Times New Roman"/>
                <w:sz w:val="20"/>
                <w:szCs w:val="20"/>
              </w:rPr>
              <w:t xml:space="preserve">    surplus </w:t>
            </w:r>
          </w:p>
        </w:tc>
        <w:tc>
          <w:tcPr>
            <w:tcW w:w="990" w:type="dxa"/>
            <w:shd w:val="clear" w:color="auto" w:fill="auto"/>
            <w:vAlign w:val="bottom"/>
          </w:tcPr>
          <w:p w14:paraId="39C535DD" w14:textId="4B3C2E1C" w:rsidR="00D03327" w:rsidRPr="00A27927" w:rsidRDefault="00D03327" w:rsidP="00D03327">
            <w:pPr>
              <w:tabs>
                <w:tab w:val="decimal" w:pos="705"/>
              </w:tabs>
              <w:snapToGrid w:val="0"/>
              <w:ind w:right="11"/>
              <w:rPr>
                <w:rFonts w:eastAsia="Times New Roman"/>
                <w:sz w:val="20"/>
                <w:szCs w:val="20"/>
                <w:cs/>
                <w:lang w:val="en-GB"/>
              </w:rPr>
            </w:pPr>
            <w:r w:rsidRPr="00A27927">
              <w:rPr>
                <w:sz w:val="20"/>
                <w:szCs w:val="20"/>
              </w:rPr>
              <w:t xml:space="preserve"> -   </w:t>
            </w:r>
          </w:p>
        </w:tc>
        <w:tc>
          <w:tcPr>
            <w:tcW w:w="181" w:type="dxa"/>
            <w:shd w:val="clear" w:color="auto" w:fill="auto"/>
            <w:vAlign w:val="bottom"/>
          </w:tcPr>
          <w:p w14:paraId="5DB03574" w14:textId="77777777" w:rsidR="00D03327" w:rsidRPr="00A27927" w:rsidRDefault="00D03327" w:rsidP="00D03327">
            <w:pPr>
              <w:snapToGrid w:val="0"/>
              <w:rPr>
                <w:rFonts w:eastAsia="Times New Roman"/>
                <w:sz w:val="20"/>
                <w:szCs w:val="20"/>
                <w:lang w:val="en-GB" w:bidi="ar-SA"/>
              </w:rPr>
            </w:pPr>
          </w:p>
        </w:tc>
        <w:tc>
          <w:tcPr>
            <w:tcW w:w="989" w:type="dxa"/>
            <w:shd w:val="clear" w:color="auto" w:fill="auto"/>
            <w:vAlign w:val="bottom"/>
          </w:tcPr>
          <w:p w14:paraId="4BFF78A2" w14:textId="5EC1C049" w:rsidR="00D03327" w:rsidRPr="008E3578" w:rsidRDefault="00D03327" w:rsidP="00D03327">
            <w:pPr>
              <w:tabs>
                <w:tab w:val="decimal" w:pos="662"/>
              </w:tabs>
              <w:snapToGrid w:val="0"/>
              <w:ind w:right="11"/>
              <w:rPr>
                <w:rFonts w:eastAsia="Times New Roman"/>
                <w:color w:val="000000" w:themeColor="text1"/>
                <w:sz w:val="20"/>
                <w:szCs w:val="20"/>
                <w:lang w:val="en-GB" w:bidi="ar-SA"/>
              </w:rPr>
            </w:pPr>
            <w:r w:rsidRPr="008E3578">
              <w:rPr>
                <w:color w:val="000000" w:themeColor="text1"/>
                <w:sz w:val="20"/>
                <w:szCs w:val="20"/>
              </w:rPr>
              <w:t xml:space="preserve"> -   </w:t>
            </w:r>
          </w:p>
        </w:tc>
        <w:tc>
          <w:tcPr>
            <w:tcW w:w="181" w:type="dxa"/>
            <w:shd w:val="clear" w:color="auto" w:fill="auto"/>
            <w:vAlign w:val="bottom"/>
          </w:tcPr>
          <w:p w14:paraId="22C3C25C" w14:textId="77777777" w:rsidR="00D03327" w:rsidRPr="00414FD4" w:rsidRDefault="00D03327" w:rsidP="00D03327">
            <w:pPr>
              <w:snapToGrid w:val="0"/>
              <w:rPr>
                <w:rFonts w:eastAsia="Times New Roman" w:cstheme="minorBidi"/>
                <w:sz w:val="20"/>
                <w:szCs w:val="25"/>
                <w:cs/>
                <w:lang w:val="en-GB"/>
              </w:rPr>
            </w:pPr>
          </w:p>
        </w:tc>
        <w:tc>
          <w:tcPr>
            <w:tcW w:w="989" w:type="dxa"/>
            <w:shd w:val="clear" w:color="auto" w:fill="auto"/>
            <w:vAlign w:val="bottom"/>
          </w:tcPr>
          <w:p w14:paraId="4B03FF4A" w14:textId="49FAA1BC" w:rsidR="00D03327" w:rsidRPr="00A27927" w:rsidRDefault="00D03327" w:rsidP="00D03327">
            <w:pPr>
              <w:tabs>
                <w:tab w:val="decimal" w:pos="731"/>
              </w:tabs>
              <w:snapToGrid w:val="0"/>
              <w:ind w:right="11"/>
              <w:rPr>
                <w:rFonts w:eastAsia="Times New Roman"/>
                <w:sz w:val="20"/>
                <w:szCs w:val="20"/>
                <w:lang w:val="en-GB" w:bidi="ar-SA"/>
              </w:rPr>
            </w:pPr>
            <w:r w:rsidRPr="00A27927">
              <w:rPr>
                <w:sz w:val="20"/>
                <w:szCs w:val="20"/>
              </w:rPr>
              <w:t xml:space="preserve"> -   </w:t>
            </w:r>
          </w:p>
        </w:tc>
        <w:tc>
          <w:tcPr>
            <w:tcW w:w="181" w:type="dxa"/>
            <w:shd w:val="clear" w:color="auto" w:fill="auto"/>
            <w:vAlign w:val="bottom"/>
          </w:tcPr>
          <w:p w14:paraId="736598BD" w14:textId="77777777" w:rsidR="00D03327" w:rsidRPr="00A27927" w:rsidRDefault="00D03327" w:rsidP="00D03327">
            <w:pPr>
              <w:snapToGrid w:val="0"/>
              <w:rPr>
                <w:rFonts w:eastAsia="Times New Roman"/>
                <w:sz w:val="20"/>
                <w:szCs w:val="20"/>
                <w:lang w:val="en-GB" w:bidi="ar-SA"/>
              </w:rPr>
            </w:pPr>
          </w:p>
        </w:tc>
        <w:tc>
          <w:tcPr>
            <w:tcW w:w="989" w:type="dxa"/>
            <w:shd w:val="clear" w:color="auto" w:fill="auto"/>
            <w:vAlign w:val="bottom"/>
          </w:tcPr>
          <w:p w14:paraId="1BA18937" w14:textId="473D1C09" w:rsidR="00D03327" w:rsidRPr="00A27927" w:rsidRDefault="00D03327" w:rsidP="00D03327">
            <w:pPr>
              <w:tabs>
                <w:tab w:val="decimal" w:pos="730"/>
              </w:tabs>
              <w:snapToGrid w:val="0"/>
              <w:ind w:right="-90"/>
              <w:rPr>
                <w:rFonts w:eastAsia="Times New Roman"/>
                <w:sz w:val="20"/>
                <w:szCs w:val="20"/>
                <w:lang w:val="en-GB" w:bidi="ar-SA"/>
              </w:rPr>
            </w:pPr>
            <w:r w:rsidRPr="00A27927">
              <w:rPr>
                <w:rFonts w:eastAsia="Times New Roman"/>
                <w:sz w:val="20"/>
                <w:szCs w:val="20"/>
                <w:lang w:bidi="ar-SA"/>
              </w:rPr>
              <w:t>8,960</w:t>
            </w:r>
          </w:p>
        </w:tc>
        <w:tc>
          <w:tcPr>
            <w:tcW w:w="181" w:type="dxa"/>
            <w:shd w:val="clear" w:color="auto" w:fill="auto"/>
            <w:vAlign w:val="bottom"/>
          </w:tcPr>
          <w:p w14:paraId="1F19D4E1" w14:textId="77777777" w:rsidR="00D03327" w:rsidRPr="00A27927" w:rsidRDefault="00D03327" w:rsidP="00D03327">
            <w:pPr>
              <w:tabs>
                <w:tab w:val="decimal" w:pos="740"/>
              </w:tabs>
              <w:snapToGrid w:val="0"/>
              <w:ind w:right="-90"/>
              <w:rPr>
                <w:rFonts w:eastAsia="Times New Roman"/>
                <w:sz w:val="20"/>
                <w:szCs w:val="20"/>
                <w:lang w:val="en-GB" w:bidi="ar-SA"/>
              </w:rPr>
            </w:pPr>
          </w:p>
        </w:tc>
        <w:tc>
          <w:tcPr>
            <w:tcW w:w="989" w:type="dxa"/>
            <w:shd w:val="clear" w:color="auto" w:fill="auto"/>
            <w:vAlign w:val="bottom"/>
          </w:tcPr>
          <w:p w14:paraId="3D0883AC" w14:textId="0E69500D" w:rsidR="00D03327" w:rsidRPr="00A27927" w:rsidRDefault="00D03327" w:rsidP="00D03327">
            <w:pPr>
              <w:tabs>
                <w:tab w:val="decimal" w:pos="700"/>
              </w:tabs>
              <w:snapToGrid w:val="0"/>
              <w:ind w:right="-90"/>
              <w:rPr>
                <w:rFonts w:eastAsia="Times New Roman"/>
                <w:sz w:val="20"/>
                <w:szCs w:val="20"/>
                <w:lang w:bidi="ar-SA"/>
              </w:rPr>
            </w:pPr>
            <w:r w:rsidRPr="00A27927">
              <w:rPr>
                <w:rFonts w:eastAsia="Times New Roman"/>
                <w:sz w:val="20"/>
                <w:szCs w:val="20"/>
                <w:lang w:val="en-GB" w:bidi="ar-SA"/>
              </w:rPr>
              <w:t>(1,766)</w:t>
            </w:r>
          </w:p>
        </w:tc>
        <w:tc>
          <w:tcPr>
            <w:tcW w:w="180" w:type="dxa"/>
            <w:shd w:val="clear" w:color="auto" w:fill="auto"/>
            <w:vAlign w:val="bottom"/>
          </w:tcPr>
          <w:p w14:paraId="0AB01F5A" w14:textId="77777777" w:rsidR="00D03327" w:rsidRPr="00A27927" w:rsidRDefault="00D03327" w:rsidP="00D03327">
            <w:pPr>
              <w:tabs>
                <w:tab w:val="decimal" w:pos="740"/>
              </w:tabs>
              <w:snapToGrid w:val="0"/>
              <w:ind w:right="-90"/>
              <w:rPr>
                <w:rFonts w:eastAsia="Times New Roman"/>
                <w:sz w:val="20"/>
                <w:szCs w:val="20"/>
                <w:lang w:val="en-GB" w:bidi="ar-SA"/>
              </w:rPr>
            </w:pPr>
          </w:p>
        </w:tc>
        <w:tc>
          <w:tcPr>
            <w:tcW w:w="990" w:type="dxa"/>
            <w:shd w:val="clear" w:color="auto" w:fill="auto"/>
            <w:vAlign w:val="bottom"/>
          </w:tcPr>
          <w:p w14:paraId="21AF6636" w14:textId="7930C0D6" w:rsidR="00D03327" w:rsidRPr="00A27927" w:rsidRDefault="00D03327" w:rsidP="00D03327">
            <w:pPr>
              <w:tabs>
                <w:tab w:val="decimal" w:pos="740"/>
              </w:tabs>
              <w:snapToGrid w:val="0"/>
              <w:ind w:right="-90"/>
              <w:rPr>
                <w:rFonts w:eastAsia="Times New Roman"/>
                <w:sz w:val="20"/>
                <w:szCs w:val="20"/>
                <w:lang w:val="en-GB" w:bidi="ar-SA"/>
              </w:rPr>
            </w:pPr>
            <w:r w:rsidRPr="00A27927">
              <w:rPr>
                <w:rFonts w:eastAsia="Times New Roman"/>
                <w:sz w:val="20"/>
                <w:szCs w:val="20"/>
                <w:lang w:val="en-GB" w:bidi="ar-SA"/>
              </w:rPr>
              <w:t>7,194</w:t>
            </w:r>
          </w:p>
        </w:tc>
      </w:tr>
      <w:tr w:rsidR="00D03327" w:rsidRPr="00E26316" w14:paraId="24A6D2E6" w14:textId="77777777" w:rsidTr="00A27927">
        <w:trPr>
          <w:cantSplit/>
        </w:trPr>
        <w:tc>
          <w:tcPr>
            <w:tcW w:w="2880" w:type="dxa"/>
            <w:shd w:val="clear" w:color="auto" w:fill="auto"/>
          </w:tcPr>
          <w:p w14:paraId="4DB00837" w14:textId="14B754C2" w:rsidR="00D03327" w:rsidRPr="00A27927" w:rsidRDefault="00D03327" w:rsidP="00D03327">
            <w:pPr>
              <w:tabs>
                <w:tab w:val="left" w:pos="181"/>
              </w:tabs>
              <w:rPr>
                <w:rFonts w:eastAsia="Times New Roman"/>
                <w:sz w:val="20"/>
                <w:szCs w:val="20"/>
                <w:lang w:val="en-GB"/>
              </w:rPr>
            </w:pPr>
            <w:r w:rsidRPr="00A27927">
              <w:rPr>
                <w:rFonts w:eastAsia="Times New Roman"/>
                <w:sz w:val="20"/>
                <w:szCs w:val="20"/>
              </w:rPr>
              <w:t xml:space="preserve">Actuarial gain (loss) on </w:t>
            </w:r>
          </w:p>
        </w:tc>
        <w:tc>
          <w:tcPr>
            <w:tcW w:w="990" w:type="dxa"/>
            <w:shd w:val="clear" w:color="auto" w:fill="auto"/>
            <w:vAlign w:val="bottom"/>
          </w:tcPr>
          <w:p w14:paraId="7537FEEB" w14:textId="77777777" w:rsidR="00D03327" w:rsidRPr="00A27927" w:rsidRDefault="00D03327" w:rsidP="00D03327">
            <w:pPr>
              <w:tabs>
                <w:tab w:val="decimal" w:pos="705"/>
              </w:tabs>
              <w:snapToGrid w:val="0"/>
              <w:ind w:right="11"/>
              <w:rPr>
                <w:rFonts w:eastAsia="Times New Roman"/>
                <w:sz w:val="20"/>
                <w:szCs w:val="20"/>
                <w:lang w:val="en-GB" w:bidi="ar-SA"/>
              </w:rPr>
            </w:pPr>
          </w:p>
        </w:tc>
        <w:tc>
          <w:tcPr>
            <w:tcW w:w="181" w:type="dxa"/>
            <w:shd w:val="clear" w:color="auto" w:fill="auto"/>
            <w:vAlign w:val="bottom"/>
          </w:tcPr>
          <w:p w14:paraId="003B6E84" w14:textId="77777777" w:rsidR="00D03327" w:rsidRPr="00A27927" w:rsidRDefault="00D03327" w:rsidP="00D03327">
            <w:pPr>
              <w:snapToGrid w:val="0"/>
              <w:rPr>
                <w:rFonts w:eastAsia="Times New Roman"/>
                <w:sz w:val="20"/>
                <w:szCs w:val="20"/>
                <w:lang w:val="en-GB" w:bidi="ar-SA"/>
              </w:rPr>
            </w:pPr>
          </w:p>
        </w:tc>
        <w:tc>
          <w:tcPr>
            <w:tcW w:w="989" w:type="dxa"/>
            <w:shd w:val="clear" w:color="auto" w:fill="auto"/>
            <w:vAlign w:val="bottom"/>
          </w:tcPr>
          <w:p w14:paraId="030B7C39" w14:textId="77777777" w:rsidR="00D03327" w:rsidRPr="008E3578" w:rsidRDefault="00D03327" w:rsidP="00D03327">
            <w:pPr>
              <w:tabs>
                <w:tab w:val="decimal" w:pos="662"/>
              </w:tabs>
              <w:snapToGrid w:val="0"/>
              <w:ind w:right="11"/>
              <w:rPr>
                <w:rFonts w:eastAsia="Times New Roman"/>
                <w:color w:val="000000" w:themeColor="text1"/>
                <w:sz w:val="20"/>
                <w:szCs w:val="20"/>
                <w:lang w:val="en-GB" w:bidi="ar-SA"/>
              </w:rPr>
            </w:pPr>
          </w:p>
        </w:tc>
        <w:tc>
          <w:tcPr>
            <w:tcW w:w="181" w:type="dxa"/>
            <w:shd w:val="clear" w:color="auto" w:fill="auto"/>
            <w:vAlign w:val="bottom"/>
          </w:tcPr>
          <w:p w14:paraId="6AA94802" w14:textId="77777777" w:rsidR="00D03327" w:rsidRPr="00A27927" w:rsidRDefault="00D03327" w:rsidP="00D03327">
            <w:pPr>
              <w:snapToGrid w:val="0"/>
              <w:rPr>
                <w:rFonts w:eastAsia="Times New Roman"/>
                <w:sz w:val="20"/>
                <w:szCs w:val="20"/>
                <w:lang w:val="en-GB" w:bidi="ar-SA"/>
              </w:rPr>
            </w:pPr>
          </w:p>
        </w:tc>
        <w:tc>
          <w:tcPr>
            <w:tcW w:w="989" w:type="dxa"/>
            <w:shd w:val="clear" w:color="auto" w:fill="auto"/>
            <w:vAlign w:val="bottom"/>
          </w:tcPr>
          <w:p w14:paraId="7B3C70DE" w14:textId="77777777" w:rsidR="00D03327" w:rsidRPr="00A27927" w:rsidRDefault="00D03327" w:rsidP="00D03327">
            <w:pPr>
              <w:tabs>
                <w:tab w:val="decimal" w:pos="731"/>
              </w:tabs>
              <w:snapToGrid w:val="0"/>
              <w:ind w:right="11"/>
              <w:rPr>
                <w:rFonts w:eastAsia="Times New Roman"/>
                <w:sz w:val="20"/>
                <w:szCs w:val="20"/>
                <w:lang w:val="en-GB" w:bidi="ar-SA"/>
              </w:rPr>
            </w:pPr>
          </w:p>
        </w:tc>
        <w:tc>
          <w:tcPr>
            <w:tcW w:w="181" w:type="dxa"/>
            <w:shd w:val="clear" w:color="auto" w:fill="auto"/>
            <w:vAlign w:val="bottom"/>
          </w:tcPr>
          <w:p w14:paraId="58C2F41A" w14:textId="77777777" w:rsidR="00D03327" w:rsidRPr="00A27927" w:rsidRDefault="00D03327" w:rsidP="00D03327">
            <w:pPr>
              <w:snapToGrid w:val="0"/>
              <w:rPr>
                <w:rFonts w:eastAsia="Times New Roman"/>
                <w:sz w:val="20"/>
                <w:szCs w:val="20"/>
                <w:lang w:val="en-GB" w:bidi="ar-SA"/>
              </w:rPr>
            </w:pPr>
          </w:p>
        </w:tc>
        <w:tc>
          <w:tcPr>
            <w:tcW w:w="989" w:type="dxa"/>
            <w:shd w:val="clear" w:color="auto" w:fill="auto"/>
            <w:vAlign w:val="bottom"/>
          </w:tcPr>
          <w:p w14:paraId="4A1B623C" w14:textId="77777777" w:rsidR="00D03327" w:rsidRPr="00A27927" w:rsidRDefault="00D03327" w:rsidP="00D03327">
            <w:pPr>
              <w:tabs>
                <w:tab w:val="decimal" w:pos="730"/>
              </w:tabs>
              <w:snapToGrid w:val="0"/>
              <w:ind w:right="-90"/>
              <w:rPr>
                <w:rFonts w:eastAsia="Times New Roman"/>
                <w:sz w:val="20"/>
                <w:szCs w:val="20"/>
                <w:lang w:val="en-GB" w:bidi="ar-SA"/>
              </w:rPr>
            </w:pPr>
          </w:p>
        </w:tc>
        <w:tc>
          <w:tcPr>
            <w:tcW w:w="181" w:type="dxa"/>
            <w:shd w:val="clear" w:color="auto" w:fill="auto"/>
            <w:vAlign w:val="bottom"/>
          </w:tcPr>
          <w:p w14:paraId="17947B01" w14:textId="77777777" w:rsidR="00D03327" w:rsidRPr="00A27927" w:rsidRDefault="00D03327" w:rsidP="00D03327">
            <w:pPr>
              <w:tabs>
                <w:tab w:val="decimal" w:pos="740"/>
              </w:tabs>
              <w:snapToGrid w:val="0"/>
              <w:ind w:right="-90"/>
              <w:rPr>
                <w:rFonts w:eastAsia="Times New Roman"/>
                <w:sz w:val="20"/>
                <w:szCs w:val="20"/>
                <w:lang w:val="en-GB" w:bidi="ar-SA"/>
              </w:rPr>
            </w:pPr>
          </w:p>
        </w:tc>
        <w:tc>
          <w:tcPr>
            <w:tcW w:w="989" w:type="dxa"/>
            <w:shd w:val="clear" w:color="auto" w:fill="auto"/>
            <w:vAlign w:val="bottom"/>
          </w:tcPr>
          <w:p w14:paraId="363F9BB9" w14:textId="77777777" w:rsidR="00D03327" w:rsidRPr="00A27927" w:rsidRDefault="00D03327" w:rsidP="00D03327">
            <w:pPr>
              <w:tabs>
                <w:tab w:val="decimal" w:pos="700"/>
              </w:tabs>
              <w:snapToGrid w:val="0"/>
              <w:ind w:right="-90"/>
              <w:rPr>
                <w:rFonts w:eastAsia="Times New Roman"/>
                <w:sz w:val="20"/>
                <w:szCs w:val="20"/>
                <w:lang w:bidi="ar-SA"/>
              </w:rPr>
            </w:pPr>
          </w:p>
        </w:tc>
        <w:tc>
          <w:tcPr>
            <w:tcW w:w="180" w:type="dxa"/>
            <w:shd w:val="clear" w:color="auto" w:fill="auto"/>
            <w:vAlign w:val="bottom"/>
          </w:tcPr>
          <w:p w14:paraId="4145D130" w14:textId="77777777" w:rsidR="00D03327" w:rsidRPr="00A27927" w:rsidRDefault="00D03327" w:rsidP="00D03327">
            <w:pPr>
              <w:tabs>
                <w:tab w:val="decimal" w:pos="740"/>
              </w:tabs>
              <w:snapToGrid w:val="0"/>
              <w:ind w:right="-90"/>
              <w:rPr>
                <w:rFonts w:eastAsia="Times New Roman"/>
                <w:sz w:val="20"/>
                <w:szCs w:val="20"/>
                <w:lang w:val="en-GB" w:bidi="ar-SA"/>
              </w:rPr>
            </w:pPr>
          </w:p>
        </w:tc>
        <w:tc>
          <w:tcPr>
            <w:tcW w:w="990" w:type="dxa"/>
            <w:shd w:val="clear" w:color="auto" w:fill="auto"/>
            <w:vAlign w:val="bottom"/>
          </w:tcPr>
          <w:p w14:paraId="2E76F522" w14:textId="77777777" w:rsidR="00D03327" w:rsidRPr="00A27927" w:rsidRDefault="00D03327" w:rsidP="00D03327">
            <w:pPr>
              <w:tabs>
                <w:tab w:val="decimal" w:pos="740"/>
              </w:tabs>
              <w:snapToGrid w:val="0"/>
              <w:ind w:right="-90"/>
              <w:rPr>
                <w:rFonts w:eastAsia="Times New Roman"/>
                <w:sz w:val="20"/>
                <w:szCs w:val="20"/>
                <w:lang w:val="en-GB" w:bidi="ar-SA"/>
              </w:rPr>
            </w:pPr>
          </w:p>
        </w:tc>
      </w:tr>
      <w:tr w:rsidR="00D03327" w:rsidRPr="00E26316" w14:paraId="0CB9A2A9" w14:textId="77777777" w:rsidTr="00A27927">
        <w:trPr>
          <w:cantSplit/>
        </w:trPr>
        <w:tc>
          <w:tcPr>
            <w:tcW w:w="2880" w:type="dxa"/>
            <w:shd w:val="clear" w:color="auto" w:fill="auto"/>
          </w:tcPr>
          <w:p w14:paraId="14DBE757" w14:textId="583B47EE" w:rsidR="00D03327" w:rsidRPr="00A27927" w:rsidRDefault="00D03327" w:rsidP="00D03327">
            <w:pPr>
              <w:tabs>
                <w:tab w:val="left" w:pos="181"/>
              </w:tabs>
              <w:rPr>
                <w:rFonts w:eastAsia="Times New Roman"/>
                <w:sz w:val="20"/>
                <w:szCs w:val="20"/>
                <w:lang w:val="en-GB"/>
              </w:rPr>
            </w:pPr>
            <w:r w:rsidRPr="00A27927">
              <w:rPr>
                <w:rFonts w:eastAsia="Times New Roman"/>
                <w:sz w:val="20"/>
                <w:szCs w:val="20"/>
              </w:rPr>
              <w:t xml:space="preserve">   defined benefit plans </w:t>
            </w:r>
          </w:p>
        </w:tc>
        <w:tc>
          <w:tcPr>
            <w:tcW w:w="990" w:type="dxa"/>
            <w:shd w:val="clear" w:color="auto" w:fill="auto"/>
            <w:vAlign w:val="bottom"/>
          </w:tcPr>
          <w:p w14:paraId="5346A861" w14:textId="48E92864" w:rsidR="00D03327" w:rsidRPr="00A27927" w:rsidRDefault="00D03327" w:rsidP="00D03327">
            <w:pPr>
              <w:tabs>
                <w:tab w:val="decimal" w:pos="705"/>
              </w:tabs>
              <w:snapToGrid w:val="0"/>
              <w:ind w:right="11"/>
              <w:rPr>
                <w:rFonts w:eastAsia="Times New Roman"/>
                <w:sz w:val="20"/>
                <w:szCs w:val="20"/>
                <w:lang w:val="en-GB" w:bidi="ar-SA"/>
              </w:rPr>
            </w:pPr>
            <w:r w:rsidRPr="00A27927">
              <w:rPr>
                <w:sz w:val="20"/>
                <w:szCs w:val="20"/>
              </w:rPr>
              <w:t xml:space="preserve"> 1,724 </w:t>
            </w:r>
          </w:p>
        </w:tc>
        <w:tc>
          <w:tcPr>
            <w:tcW w:w="181" w:type="dxa"/>
            <w:shd w:val="clear" w:color="auto" w:fill="auto"/>
            <w:vAlign w:val="bottom"/>
          </w:tcPr>
          <w:p w14:paraId="58B67EC8" w14:textId="77777777" w:rsidR="00D03327" w:rsidRPr="00A27927" w:rsidRDefault="00D03327" w:rsidP="00D03327">
            <w:pPr>
              <w:snapToGrid w:val="0"/>
              <w:rPr>
                <w:rFonts w:eastAsia="Times New Roman"/>
                <w:sz w:val="20"/>
                <w:szCs w:val="20"/>
                <w:lang w:val="en-GB" w:bidi="ar-SA"/>
              </w:rPr>
            </w:pPr>
          </w:p>
        </w:tc>
        <w:tc>
          <w:tcPr>
            <w:tcW w:w="989" w:type="dxa"/>
            <w:shd w:val="clear" w:color="auto" w:fill="auto"/>
            <w:vAlign w:val="bottom"/>
          </w:tcPr>
          <w:p w14:paraId="6C2AADEC" w14:textId="33BF5C12" w:rsidR="00D03327" w:rsidRPr="008E3578" w:rsidRDefault="00D03327" w:rsidP="00D03327">
            <w:pPr>
              <w:tabs>
                <w:tab w:val="decimal" w:pos="662"/>
              </w:tabs>
              <w:snapToGrid w:val="0"/>
              <w:ind w:right="11"/>
              <w:rPr>
                <w:rFonts w:eastAsia="Times New Roman"/>
                <w:color w:val="000000" w:themeColor="text1"/>
                <w:sz w:val="20"/>
                <w:szCs w:val="20"/>
                <w:lang w:val="en-GB" w:bidi="ar-SA"/>
              </w:rPr>
            </w:pPr>
            <w:r w:rsidRPr="008E3578">
              <w:rPr>
                <w:color w:val="000000" w:themeColor="text1"/>
                <w:sz w:val="20"/>
                <w:szCs w:val="20"/>
              </w:rPr>
              <w:t xml:space="preserve"> (345)</w:t>
            </w:r>
          </w:p>
        </w:tc>
        <w:tc>
          <w:tcPr>
            <w:tcW w:w="181" w:type="dxa"/>
            <w:shd w:val="clear" w:color="auto" w:fill="auto"/>
            <w:vAlign w:val="bottom"/>
          </w:tcPr>
          <w:p w14:paraId="3C5F2CD2" w14:textId="77777777" w:rsidR="00D03327" w:rsidRPr="00A27927" w:rsidRDefault="00D03327" w:rsidP="00D03327">
            <w:pPr>
              <w:snapToGrid w:val="0"/>
              <w:rPr>
                <w:rFonts w:eastAsia="Times New Roman"/>
                <w:sz w:val="20"/>
                <w:szCs w:val="20"/>
                <w:lang w:val="en-GB" w:bidi="ar-SA"/>
              </w:rPr>
            </w:pPr>
          </w:p>
        </w:tc>
        <w:tc>
          <w:tcPr>
            <w:tcW w:w="989" w:type="dxa"/>
            <w:shd w:val="clear" w:color="auto" w:fill="auto"/>
            <w:vAlign w:val="bottom"/>
          </w:tcPr>
          <w:p w14:paraId="2A475852" w14:textId="4F3BECEA" w:rsidR="00D03327" w:rsidRPr="00A27927" w:rsidRDefault="00D03327" w:rsidP="00D03327">
            <w:pPr>
              <w:tabs>
                <w:tab w:val="decimal" w:pos="731"/>
              </w:tabs>
              <w:snapToGrid w:val="0"/>
              <w:ind w:right="11"/>
              <w:rPr>
                <w:rFonts w:eastAsia="Times New Roman"/>
                <w:sz w:val="20"/>
                <w:szCs w:val="20"/>
                <w:lang w:val="en-GB" w:bidi="ar-SA"/>
              </w:rPr>
            </w:pPr>
            <w:r w:rsidRPr="00A27927">
              <w:rPr>
                <w:sz w:val="20"/>
                <w:szCs w:val="20"/>
              </w:rPr>
              <w:t xml:space="preserve"> 1,379 </w:t>
            </w:r>
          </w:p>
        </w:tc>
        <w:tc>
          <w:tcPr>
            <w:tcW w:w="181" w:type="dxa"/>
            <w:shd w:val="clear" w:color="auto" w:fill="auto"/>
            <w:vAlign w:val="bottom"/>
          </w:tcPr>
          <w:p w14:paraId="0E140813" w14:textId="77777777" w:rsidR="00D03327" w:rsidRPr="00A27927" w:rsidRDefault="00D03327" w:rsidP="00D03327">
            <w:pPr>
              <w:snapToGrid w:val="0"/>
              <w:rPr>
                <w:rFonts w:eastAsia="Times New Roman"/>
                <w:sz w:val="20"/>
                <w:szCs w:val="20"/>
                <w:lang w:val="en-GB" w:bidi="ar-SA"/>
              </w:rPr>
            </w:pPr>
          </w:p>
        </w:tc>
        <w:tc>
          <w:tcPr>
            <w:tcW w:w="989" w:type="dxa"/>
            <w:shd w:val="clear" w:color="auto" w:fill="auto"/>
            <w:vAlign w:val="bottom"/>
          </w:tcPr>
          <w:p w14:paraId="318682EA" w14:textId="5E62C1D5" w:rsidR="00D03327" w:rsidRPr="00A27927" w:rsidRDefault="00D03327" w:rsidP="00D03327">
            <w:pPr>
              <w:tabs>
                <w:tab w:val="decimal" w:pos="730"/>
              </w:tabs>
              <w:snapToGrid w:val="0"/>
              <w:ind w:right="-90"/>
              <w:rPr>
                <w:rFonts w:eastAsia="Times New Roman"/>
                <w:sz w:val="20"/>
                <w:szCs w:val="20"/>
                <w:lang w:val="en-GB" w:bidi="ar-SA"/>
              </w:rPr>
            </w:pPr>
            <w:r w:rsidRPr="00A27927">
              <w:rPr>
                <w:rFonts w:eastAsia="Times New Roman"/>
                <w:sz w:val="20"/>
                <w:szCs w:val="20"/>
                <w:lang w:val="en-GB" w:bidi="ar-SA"/>
              </w:rPr>
              <w:t>494</w:t>
            </w:r>
          </w:p>
        </w:tc>
        <w:tc>
          <w:tcPr>
            <w:tcW w:w="181" w:type="dxa"/>
            <w:shd w:val="clear" w:color="auto" w:fill="auto"/>
            <w:vAlign w:val="bottom"/>
          </w:tcPr>
          <w:p w14:paraId="105925D3" w14:textId="77777777" w:rsidR="00D03327" w:rsidRPr="00A27927" w:rsidRDefault="00D03327" w:rsidP="00D03327">
            <w:pPr>
              <w:tabs>
                <w:tab w:val="decimal" w:pos="740"/>
              </w:tabs>
              <w:snapToGrid w:val="0"/>
              <w:ind w:right="-90"/>
              <w:rPr>
                <w:rFonts w:eastAsia="Times New Roman"/>
                <w:sz w:val="20"/>
                <w:szCs w:val="20"/>
                <w:lang w:val="en-GB" w:bidi="ar-SA"/>
              </w:rPr>
            </w:pPr>
          </w:p>
        </w:tc>
        <w:tc>
          <w:tcPr>
            <w:tcW w:w="989" w:type="dxa"/>
            <w:shd w:val="clear" w:color="auto" w:fill="auto"/>
            <w:vAlign w:val="bottom"/>
          </w:tcPr>
          <w:p w14:paraId="470CC8D3" w14:textId="0DB2FE65" w:rsidR="00D03327" w:rsidRPr="00A27927" w:rsidRDefault="00D03327" w:rsidP="00D03327">
            <w:pPr>
              <w:tabs>
                <w:tab w:val="decimal" w:pos="700"/>
              </w:tabs>
              <w:snapToGrid w:val="0"/>
              <w:ind w:right="-90"/>
              <w:rPr>
                <w:rFonts w:eastAsia="Times New Roman"/>
                <w:sz w:val="20"/>
                <w:szCs w:val="20"/>
                <w:lang w:val="en-GB" w:bidi="ar-SA"/>
              </w:rPr>
            </w:pPr>
            <w:r w:rsidRPr="00A27927">
              <w:rPr>
                <w:rFonts w:eastAsia="Times New Roman"/>
                <w:sz w:val="20"/>
                <w:szCs w:val="20"/>
                <w:lang w:val="en-GB" w:bidi="ar-SA"/>
              </w:rPr>
              <w:t>(99)</w:t>
            </w:r>
          </w:p>
        </w:tc>
        <w:tc>
          <w:tcPr>
            <w:tcW w:w="180" w:type="dxa"/>
            <w:shd w:val="clear" w:color="auto" w:fill="auto"/>
            <w:vAlign w:val="bottom"/>
          </w:tcPr>
          <w:p w14:paraId="508110D5" w14:textId="77777777" w:rsidR="00D03327" w:rsidRPr="00A27927" w:rsidRDefault="00D03327" w:rsidP="00D03327">
            <w:pPr>
              <w:tabs>
                <w:tab w:val="decimal" w:pos="740"/>
              </w:tabs>
              <w:snapToGrid w:val="0"/>
              <w:ind w:right="-90"/>
              <w:rPr>
                <w:rFonts w:eastAsia="Times New Roman"/>
                <w:sz w:val="20"/>
                <w:szCs w:val="20"/>
                <w:lang w:val="en-GB" w:bidi="ar-SA"/>
              </w:rPr>
            </w:pPr>
          </w:p>
        </w:tc>
        <w:tc>
          <w:tcPr>
            <w:tcW w:w="990" w:type="dxa"/>
            <w:shd w:val="clear" w:color="auto" w:fill="auto"/>
            <w:vAlign w:val="bottom"/>
          </w:tcPr>
          <w:p w14:paraId="026F8E7A" w14:textId="26D61F64" w:rsidR="00D03327" w:rsidRPr="00A27927" w:rsidRDefault="00D03327" w:rsidP="00D03327">
            <w:pPr>
              <w:tabs>
                <w:tab w:val="decimal" w:pos="740"/>
              </w:tabs>
              <w:snapToGrid w:val="0"/>
              <w:ind w:right="-90"/>
              <w:rPr>
                <w:rFonts w:eastAsia="Times New Roman"/>
                <w:sz w:val="20"/>
                <w:szCs w:val="20"/>
                <w:lang w:val="en-GB" w:bidi="ar-SA"/>
              </w:rPr>
            </w:pPr>
            <w:r w:rsidRPr="00A27927">
              <w:rPr>
                <w:rFonts w:eastAsia="Times New Roman"/>
                <w:sz w:val="20"/>
                <w:szCs w:val="20"/>
                <w:lang w:val="en-GB" w:bidi="ar-SA"/>
              </w:rPr>
              <w:t>395</w:t>
            </w:r>
          </w:p>
        </w:tc>
      </w:tr>
      <w:tr w:rsidR="00D03327" w:rsidRPr="00E26316" w14:paraId="325C66C6" w14:textId="77777777" w:rsidTr="00A27927">
        <w:trPr>
          <w:cantSplit/>
          <w:trHeight w:val="70"/>
        </w:trPr>
        <w:tc>
          <w:tcPr>
            <w:tcW w:w="2880" w:type="dxa"/>
            <w:shd w:val="clear" w:color="auto" w:fill="auto"/>
          </w:tcPr>
          <w:p w14:paraId="0C3FA878" w14:textId="77777777" w:rsidR="00D03327" w:rsidRPr="00A27927" w:rsidRDefault="00D03327" w:rsidP="00D03327">
            <w:pPr>
              <w:rPr>
                <w:rFonts w:eastAsia="Times New Roman"/>
                <w:b/>
                <w:bCs/>
                <w:sz w:val="20"/>
                <w:szCs w:val="20"/>
                <w:lang w:val="en-GB"/>
              </w:rPr>
            </w:pPr>
            <w:r w:rsidRPr="00A27927">
              <w:rPr>
                <w:rFonts w:eastAsia="Times New Roman"/>
                <w:b/>
                <w:bCs/>
                <w:sz w:val="20"/>
                <w:szCs w:val="20"/>
                <w:lang w:val="en-GB"/>
              </w:rPr>
              <w:t>Total</w:t>
            </w:r>
          </w:p>
        </w:tc>
        <w:tc>
          <w:tcPr>
            <w:tcW w:w="990" w:type="dxa"/>
            <w:tcBorders>
              <w:top w:val="single" w:sz="4" w:space="0" w:color="000000"/>
              <w:bottom w:val="double" w:sz="4" w:space="0" w:color="000000"/>
            </w:tcBorders>
            <w:shd w:val="clear" w:color="auto" w:fill="auto"/>
            <w:vAlign w:val="bottom"/>
          </w:tcPr>
          <w:p w14:paraId="012EAF82" w14:textId="6E574AA0" w:rsidR="00D03327" w:rsidRPr="002F36CA" w:rsidRDefault="00D03327" w:rsidP="00D03327">
            <w:pPr>
              <w:tabs>
                <w:tab w:val="decimal" w:pos="705"/>
              </w:tabs>
              <w:snapToGrid w:val="0"/>
              <w:ind w:right="11"/>
              <w:rPr>
                <w:rFonts w:eastAsia="Times New Roman"/>
                <w:b/>
                <w:bCs/>
                <w:sz w:val="20"/>
                <w:szCs w:val="20"/>
                <w:rtl/>
                <w:cs/>
                <w:lang w:val="en-GB" w:bidi="ar-SA"/>
              </w:rPr>
            </w:pPr>
            <w:r w:rsidRPr="002F36CA">
              <w:rPr>
                <w:b/>
                <w:bCs/>
                <w:sz w:val="20"/>
                <w:szCs w:val="20"/>
              </w:rPr>
              <w:t xml:space="preserve"> 1,497 </w:t>
            </w:r>
          </w:p>
        </w:tc>
        <w:tc>
          <w:tcPr>
            <w:tcW w:w="181" w:type="dxa"/>
            <w:shd w:val="clear" w:color="auto" w:fill="auto"/>
            <w:vAlign w:val="bottom"/>
          </w:tcPr>
          <w:p w14:paraId="770FAC45" w14:textId="77777777" w:rsidR="00D03327" w:rsidRPr="002F36CA" w:rsidRDefault="00D03327" w:rsidP="00D03327">
            <w:pPr>
              <w:snapToGrid w:val="0"/>
              <w:rPr>
                <w:rFonts w:eastAsia="Times New Roman"/>
                <w:b/>
                <w:bCs/>
                <w:sz w:val="20"/>
                <w:szCs w:val="20"/>
                <w:lang w:val="en-GB" w:bidi="ar-SA"/>
              </w:rPr>
            </w:pPr>
          </w:p>
        </w:tc>
        <w:tc>
          <w:tcPr>
            <w:tcW w:w="989" w:type="dxa"/>
            <w:tcBorders>
              <w:top w:val="single" w:sz="4" w:space="0" w:color="000000"/>
              <w:bottom w:val="double" w:sz="4" w:space="0" w:color="000000"/>
            </w:tcBorders>
            <w:shd w:val="clear" w:color="auto" w:fill="auto"/>
            <w:vAlign w:val="bottom"/>
          </w:tcPr>
          <w:p w14:paraId="2F50CD0D" w14:textId="58C1DF00" w:rsidR="00D03327" w:rsidRPr="008E3578" w:rsidRDefault="00D03327" w:rsidP="00D03327">
            <w:pPr>
              <w:tabs>
                <w:tab w:val="decimal" w:pos="662"/>
              </w:tabs>
              <w:snapToGrid w:val="0"/>
              <w:ind w:right="11"/>
              <w:rPr>
                <w:rFonts w:eastAsia="Times New Roman"/>
                <w:b/>
                <w:bCs/>
                <w:color w:val="000000" w:themeColor="text1"/>
                <w:sz w:val="20"/>
                <w:szCs w:val="20"/>
                <w:lang w:val="en-GB" w:bidi="ar-SA"/>
              </w:rPr>
            </w:pPr>
            <w:r w:rsidRPr="008E3578">
              <w:rPr>
                <w:b/>
                <w:bCs/>
                <w:color w:val="000000" w:themeColor="text1"/>
                <w:sz w:val="20"/>
                <w:szCs w:val="20"/>
              </w:rPr>
              <w:t xml:space="preserve"> (</w:t>
            </w:r>
            <w:r w:rsidR="001E766F" w:rsidRPr="008E3578">
              <w:rPr>
                <w:b/>
                <w:bCs/>
                <w:color w:val="000000" w:themeColor="text1"/>
                <w:sz w:val="20"/>
                <w:szCs w:val="20"/>
              </w:rPr>
              <w:t>299</w:t>
            </w:r>
            <w:r w:rsidRPr="008E3578">
              <w:rPr>
                <w:b/>
                <w:bCs/>
                <w:color w:val="000000" w:themeColor="text1"/>
                <w:sz w:val="20"/>
                <w:szCs w:val="20"/>
              </w:rPr>
              <w:t>)</w:t>
            </w:r>
          </w:p>
        </w:tc>
        <w:tc>
          <w:tcPr>
            <w:tcW w:w="181" w:type="dxa"/>
            <w:shd w:val="clear" w:color="auto" w:fill="auto"/>
            <w:vAlign w:val="bottom"/>
          </w:tcPr>
          <w:p w14:paraId="49D74603" w14:textId="77777777" w:rsidR="00D03327" w:rsidRPr="002F36CA" w:rsidRDefault="00D03327" w:rsidP="00D03327">
            <w:pPr>
              <w:snapToGrid w:val="0"/>
              <w:rPr>
                <w:rFonts w:eastAsia="Times New Roman"/>
                <w:b/>
                <w:bCs/>
                <w:sz w:val="20"/>
                <w:szCs w:val="20"/>
                <w:lang w:val="en-GB" w:bidi="ar-SA"/>
              </w:rPr>
            </w:pPr>
          </w:p>
        </w:tc>
        <w:tc>
          <w:tcPr>
            <w:tcW w:w="989" w:type="dxa"/>
            <w:tcBorders>
              <w:top w:val="single" w:sz="4" w:space="0" w:color="000000"/>
              <w:bottom w:val="double" w:sz="4" w:space="0" w:color="000000"/>
            </w:tcBorders>
            <w:shd w:val="clear" w:color="auto" w:fill="auto"/>
            <w:vAlign w:val="bottom"/>
          </w:tcPr>
          <w:p w14:paraId="62A5B635" w14:textId="1AA526B2" w:rsidR="00D03327" w:rsidRPr="002F36CA" w:rsidRDefault="00D03327" w:rsidP="00D03327">
            <w:pPr>
              <w:tabs>
                <w:tab w:val="decimal" w:pos="731"/>
              </w:tabs>
              <w:snapToGrid w:val="0"/>
              <w:ind w:right="11"/>
              <w:rPr>
                <w:rFonts w:eastAsia="Times New Roman"/>
                <w:b/>
                <w:bCs/>
                <w:sz w:val="20"/>
                <w:szCs w:val="20"/>
                <w:lang w:val="en-GB" w:bidi="ar-SA"/>
              </w:rPr>
            </w:pPr>
            <w:r w:rsidRPr="002F36CA">
              <w:rPr>
                <w:b/>
                <w:bCs/>
                <w:sz w:val="20"/>
                <w:szCs w:val="20"/>
              </w:rPr>
              <w:t xml:space="preserve"> 1,19</w:t>
            </w:r>
            <w:r w:rsidR="001E766F">
              <w:rPr>
                <w:b/>
                <w:bCs/>
                <w:sz w:val="20"/>
                <w:szCs w:val="20"/>
              </w:rPr>
              <w:t>8</w:t>
            </w:r>
            <w:r w:rsidRPr="002F36CA">
              <w:rPr>
                <w:b/>
                <w:bCs/>
                <w:sz w:val="20"/>
                <w:szCs w:val="20"/>
              </w:rPr>
              <w:t xml:space="preserve"> </w:t>
            </w:r>
          </w:p>
        </w:tc>
        <w:tc>
          <w:tcPr>
            <w:tcW w:w="181" w:type="dxa"/>
            <w:shd w:val="clear" w:color="auto" w:fill="auto"/>
            <w:vAlign w:val="bottom"/>
          </w:tcPr>
          <w:p w14:paraId="0A4BF649" w14:textId="77777777" w:rsidR="00D03327" w:rsidRPr="002F36CA" w:rsidRDefault="00D03327" w:rsidP="00D03327">
            <w:pPr>
              <w:snapToGrid w:val="0"/>
              <w:rPr>
                <w:rFonts w:eastAsia="Times New Roman"/>
                <w:b/>
                <w:bCs/>
                <w:sz w:val="20"/>
                <w:szCs w:val="20"/>
                <w:lang w:val="en-GB" w:bidi="ar-SA"/>
              </w:rPr>
            </w:pPr>
          </w:p>
        </w:tc>
        <w:tc>
          <w:tcPr>
            <w:tcW w:w="989" w:type="dxa"/>
            <w:tcBorders>
              <w:top w:val="single" w:sz="4" w:space="0" w:color="000000"/>
              <w:bottom w:val="double" w:sz="4" w:space="0" w:color="000000"/>
            </w:tcBorders>
            <w:shd w:val="clear" w:color="auto" w:fill="auto"/>
            <w:vAlign w:val="bottom"/>
          </w:tcPr>
          <w:p w14:paraId="1F33F8A2" w14:textId="7F7F09BA" w:rsidR="00D03327" w:rsidRPr="002F36CA" w:rsidRDefault="00D03327" w:rsidP="00D03327">
            <w:pPr>
              <w:tabs>
                <w:tab w:val="decimal" w:pos="730"/>
              </w:tabs>
              <w:snapToGrid w:val="0"/>
              <w:ind w:right="-90"/>
              <w:rPr>
                <w:rFonts w:eastAsia="Times New Roman"/>
                <w:b/>
                <w:bCs/>
                <w:sz w:val="20"/>
                <w:szCs w:val="20"/>
                <w:rtl/>
                <w:cs/>
                <w:lang w:val="en-GB" w:bidi="ar-SA"/>
              </w:rPr>
            </w:pPr>
            <w:r w:rsidRPr="002F36CA">
              <w:rPr>
                <w:rFonts w:eastAsia="Times New Roman"/>
                <w:b/>
                <w:bCs/>
                <w:sz w:val="20"/>
                <w:szCs w:val="20"/>
                <w:lang w:val="en-GB" w:bidi="ar-SA"/>
              </w:rPr>
              <w:t>8,150</w:t>
            </w:r>
          </w:p>
        </w:tc>
        <w:tc>
          <w:tcPr>
            <w:tcW w:w="181" w:type="dxa"/>
            <w:shd w:val="clear" w:color="auto" w:fill="auto"/>
            <w:vAlign w:val="bottom"/>
          </w:tcPr>
          <w:p w14:paraId="27D6157A" w14:textId="77777777" w:rsidR="00D03327" w:rsidRPr="00A27927" w:rsidRDefault="00D03327" w:rsidP="00D03327">
            <w:pPr>
              <w:tabs>
                <w:tab w:val="decimal" w:pos="740"/>
              </w:tabs>
              <w:snapToGrid w:val="0"/>
              <w:ind w:right="-90"/>
              <w:rPr>
                <w:rFonts w:eastAsia="Times New Roman"/>
                <w:b/>
                <w:bCs/>
                <w:sz w:val="20"/>
                <w:szCs w:val="20"/>
                <w:lang w:val="en-GB" w:bidi="ar-SA"/>
              </w:rPr>
            </w:pPr>
          </w:p>
        </w:tc>
        <w:tc>
          <w:tcPr>
            <w:tcW w:w="989" w:type="dxa"/>
            <w:tcBorders>
              <w:top w:val="single" w:sz="4" w:space="0" w:color="000000"/>
              <w:bottom w:val="double" w:sz="4" w:space="0" w:color="000000"/>
            </w:tcBorders>
            <w:shd w:val="clear" w:color="auto" w:fill="auto"/>
            <w:vAlign w:val="bottom"/>
          </w:tcPr>
          <w:p w14:paraId="5B02ACC1" w14:textId="47A532EF" w:rsidR="00D03327" w:rsidRPr="00A27927" w:rsidRDefault="00D03327" w:rsidP="00D03327">
            <w:pPr>
              <w:tabs>
                <w:tab w:val="decimal" w:pos="700"/>
              </w:tabs>
              <w:snapToGrid w:val="0"/>
              <w:ind w:right="-90"/>
              <w:rPr>
                <w:rFonts w:eastAsia="Times New Roman"/>
                <w:b/>
                <w:bCs/>
                <w:sz w:val="20"/>
                <w:szCs w:val="20"/>
                <w:lang w:val="en-GB" w:bidi="ar-SA"/>
              </w:rPr>
            </w:pPr>
            <w:r w:rsidRPr="00A27927">
              <w:rPr>
                <w:rFonts w:eastAsia="Times New Roman"/>
                <w:b/>
                <w:bCs/>
                <w:sz w:val="20"/>
                <w:szCs w:val="20"/>
                <w:lang w:val="en-GB" w:bidi="ar-SA"/>
              </w:rPr>
              <w:t>(1,604)</w:t>
            </w:r>
          </w:p>
        </w:tc>
        <w:tc>
          <w:tcPr>
            <w:tcW w:w="180" w:type="dxa"/>
            <w:shd w:val="clear" w:color="auto" w:fill="auto"/>
            <w:vAlign w:val="bottom"/>
          </w:tcPr>
          <w:p w14:paraId="10AA543D" w14:textId="77777777" w:rsidR="00D03327" w:rsidRPr="00A27927" w:rsidRDefault="00D03327" w:rsidP="00D03327">
            <w:pPr>
              <w:tabs>
                <w:tab w:val="decimal" w:pos="740"/>
              </w:tabs>
              <w:snapToGrid w:val="0"/>
              <w:ind w:right="-90"/>
              <w:rPr>
                <w:rFonts w:eastAsia="Times New Roman"/>
                <w:b/>
                <w:bCs/>
                <w:sz w:val="20"/>
                <w:szCs w:val="20"/>
                <w:lang w:val="en-GB" w:bidi="ar-SA"/>
              </w:rPr>
            </w:pPr>
          </w:p>
        </w:tc>
        <w:tc>
          <w:tcPr>
            <w:tcW w:w="990" w:type="dxa"/>
            <w:tcBorders>
              <w:top w:val="single" w:sz="4" w:space="0" w:color="000000"/>
              <w:bottom w:val="double" w:sz="4" w:space="0" w:color="000000"/>
            </w:tcBorders>
            <w:shd w:val="clear" w:color="auto" w:fill="auto"/>
            <w:vAlign w:val="bottom"/>
          </w:tcPr>
          <w:p w14:paraId="716E5FC1" w14:textId="279FD929" w:rsidR="00D03327" w:rsidRPr="00A27927" w:rsidRDefault="00D03327" w:rsidP="00D03327">
            <w:pPr>
              <w:tabs>
                <w:tab w:val="decimal" w:pos="740"/>
              </w:tabs>
              <w:snapToGrid w:val="0"/>
              <w:ind w:right="-90"/>
              <w:rPr>
                <w:rFonts w:eastAsia="Times New Roman"/>
                <w:b/>
                <w:bCs/>
                <w:sz w:val="20"/>
                <w:szCs w:val="20"/>
                <w:lang w:val="en-GB" w:bidi="ar-SA"/>
              </w:rPr>
            </w:pPr>
            <w:r w:rsidRPr="00A27927">
              <w:rPr>
                <w:rFonts w:eastAsia="Times New Roman"/>
                <w:b/>
                <w:bCs/>
                <w:sz w:val="20"/>
                <w:szCs w:val="20"/>
                <w:lang w:val="en-GB" w:bidi="ar-SA"/>
              </w:rPr>
              <w:t>6,546</w:t>
            </w:r>
          </w:p>
        </w:tc>
      </w:tr>
    </w:tbl>
    <w:p w14:paraId="1DDF96EB" w14:textId="77777777" w:rsidR="00AA2E56" w:rsidRPr="00E26316" w:rsidRDefault="00AA2E56" w:rsidP="00AA2E56">
      <w:pPr>
        <w:rPr>
          <w:rFonts w:eastAsia="Times New Roman"/>
          <w:sz w:val="2"/>
          <w:szCs w:val="2"/>
          <w:lang w:val="en-GB"/>
        </w:rPr>
      </w:pPr>
    </w:p>
    <w:p w14:paraId="25AD78CF" w14:textId="77777777" w:rsidR="00AA2E56" w:rsidRPr="009E06A1" w:rsidRDefault="00AA2E56" w:rsidP="00AA2E56">
      <w:pPr>
        <w:ind w:left="540"/>
        <w:jc w:val="both"/>
        <w:rPr>
          <w:rFonts w:eastAsia="Times New Roman"/>
          <w:szCs w:val="24"/>
          <w:lang w:val="en-GB"/>
        </w:rPr>
      </w:pPr>
    </w:p>
    <w:p w14:paraId="0B0062F6" w14:textId="77777777" w:rsidR="00AA2E56" w:rsidRPr="00E26316" w:rsidRDefault="00AA2E56" w:rsidP="00AA2E56">
      <w:pPr>
        <w:rPr>
          <w:rFonts w:eastAsia="Times New Roman"/>
          <w:sz w:val="2"/>
          <w:szCs w:val="2"/>
          <w:lang w:val="en-GB"/>
        </w:rPr>
      </w:pPr>
    </w:p>
    <w:p w14:paraId="52D85FC7" w14:textId="77777777" w:rsidR="00AA2E56" w:rsidRPr="00E26316" w:rsidRDefault="00AA2E56" w:rsidP="00AA2E56">
      <w:pPr>
        <w:ind w:left="540"/>
        <w:jc w:val="both"/>
        <w:rPr>
          <w:rFonts w:eastAsia="Times New Roman"/>
          <w:b/>
          <w:bCs/>
          <w:i/>
          <w:iCs/>
          <w:sz w:val="22"/>
          <w:szCs w:val="20"/>
          <w:lang w:val="en-GB"/>
        </w:rPr>
      </w:pPr>
      <w:r w:rsidRPr="00E26316">
        <w:rPr>
          <w:rFonts w:eastAsia="Times New Roman"/>
          <w:b/>
          <w:bCs/>
          <w:i/>
          <w:iCs/>
          <w:sz w:val="22"/>
          <w:szCs w:val="20"/>
          <w:lang w:val="en-GB"/>
        </w:rPr>
        <w:t>Reconciliation of effective tax rate</w:t>
      </w:r>
    </w:p>
    <w:p w14:paraId="51DF24CB" w14:textId="77777777" w:rsidR="00AA2E56" w:rsidRPr="009E06A1" w:rsidRDefault="00AA2E56" w:rsidP="00AA2E56">
      <w:pPr>
        <w:ind w:left="540"/>
        <w:jc w:val="both"/>
        <w:rPr>
          <w:rFonts w:eastAsia="Times New Roman"/>
          <w:szCs w:val="24"/>
          <w:lang w:val="en-GB"/>
        </w:rPr>
      </w:pPr>
    </w:p>
    <w:p w14:paraId="0645FB2F" w14:textId="77777777" w:rsidR="00AA2E56" w:rsidRPr="00E26316" w:rsidRDefault="00AA2E56" w:rsidP="00AA2E56">
      <w:pPr>
        <w:rPr>
          <w:rFonts w:eastAsia="Times New Roman"/>
          <w:sz w:val="2"/>
          <w:szCs w:val="2"/>
          <w:lang w:val="en-GB"/>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1"/>
        <w:gridCol w:w="989"/>
        <w:gridCol w:w="181"/>
        <w:gridCol w:w="1079"/>
      </w:tblGrid>
      <w:tr w:rsidR="00AA2E56" w:rsidRPr="00E26316" w14:paraId="612CEED6" w14:textId="77777777" w:rsidTr="00CE748A">
        <w:trPr>
          <w:cantSplit/>
          <w:tblHeader/>
        </w:trPr>
        <w:tc>
          <w:tcPr>
            <w:tcW w:w="4608" w:type="dxa"/>
            <w:shd w:val="clear" w:color="auto" w:fill="auto"/>
          </w:tcPr>
          <w:p w14:paraId="3E651D91" w14:textId="77777777" w:rsidR="00AA2E56" w:rsidRPr="00E26316" w:rsidRDefault="00AA2E56" w:rsidP="00CE748A">
            <w:pPr>
              <w:snapToGrid w:val="0"/>
              <w:rPr>
                <w:rFonts w:eastAsia="Times New Roman"/>
                <w:sz w:val="20"/>
                <w:szCs w:val="20"/>
                <w:lang w:val="en-GB"/>
              </w:rPr>
            </w:pPr>
            <w:r w:rsidRPr="00E26316">
              <w:rPr>
                <w:rFonts w:eastAsia="Times New Roman"/>
                <w:szCs w:val="24"/>
                <w:cs/>
                <w:lang w:val="en-GB"/>
              </w:rPr>
              <w:br w:type="page"/>
            </w:r>
            <w:r w:rsidRPr="00E26316">
              <w:rPr>
                <w:rFonts w:eastAsia="Times New Roman"/>
                <w:szCs w:val="24"/>
                <w:cs/>
                <w:lang w:val="en-GB"/>
              </w:rPr>
              <w:br w:type="page"/>
            </w:r>
          </w:p>
        </w:tc>
        <w:tc>
          <w:tcPr>
            <w:tcW w:w="4680" w:type="dxa"/>
            <w:gridSpan w:val="7"/>
            <w:shd w:val="clear" w:color="auto" w:fill="auto"/>
          </w:tcPr>
          <w:p w14:paraId="482C28FB" w14:textId="56B31987" w:rsidR="00AA2E56" w:rsidRPr="00E26316" w:rsidRDefault="0004715B" w:rsidP="0004715B">
            <w:pPr>
              <w:ind w:left="11" w:right="-79" w:hanging="360"/>
              <w:jc w:val="center"/>
              <w:rPr>
                <w:rFonts w:eastAsia="Times New Roman"/>
                <w:b/>
                <w:sz w:val="20"/>
                <w:szCs w:val="20"/>
                <w:lang w:val="en-GB" w:bidi="ar-SA"/>
              </w:rPr>
            </w:pPr>
            <w:r w:rsidRPr="00E26316">
              <w:rPr>
                <w:rFonts w:eastAsia="Times New Roman"/>
                <w:b/>
                <w:sz w:val="20"/>
                <w:szCs w:val="20"/>
                <w:lang w:val="en-GB" w:bidi="ar-SA"/>
              </w:rPr>
              <w:t>Consolidated financial statements</w:t>
            </w:r>
          </w:p>
        </w:tc>
      </w:tr>
      <w:tr w:rsidR="00AA2E56" w:rsidRPr="00E26316" w14:paraId="251801C5" w14:textId="77777777" w:rsidTr="00CE748A">
        <w:trPr>
          <w:cantSplit/>
          <w:tblHeader/>
        </w:trPr>
        <w:tc>
          <w:tcPr>
            <w:tcW w:w="4608" w:type="dxa"/>
            <w:shd w:val="clear" w:color="auto" w:fill="auto"/>
          </w:tcPr>
          <w:p w14:paraId="13D376CA" w14:textId="4835811A" w:rsidR="00AA2E56" w:rsidRPr="00E26316" w:rsidRDefault="0004715B" w:rsidP="00CE748A">
            <w:pPr>
              <w:rPr>
                <w:rFonts w:eastAsia="Times New Roman"/>
                <w:b/>
                <w:bCs/>
                <w:i/>
                <w:iCs/>
                <w:sz w:val="20"/>
                <w:szCs w:val="20"/>
                <w:lang w:val="en-GB"/>
              </w:rPr>
            </w:pPr>
            <w:r w:rsidRPr="00E26316">
              <w:rPr>
                <w:rFonts w:eastAsia="Times New Roman"/>
                <w:b/>
                <w:bCs/>
                <w:i/>
                <w:iCs/>
                <w:sz w:val="20"/>
                <w:szCs w:val="20"/>
                <w:lang w:val="en-GB"/>
              </w:rPr>
              <w:t>For the year ended 31 December</w:t>
            </w:r>
          </w:p>
        </w:tc>
        <w:tc>
          <w:tcPr>
            <w:tcW w:w="2250" w:type="dxa"/>
            <w:gridSpan w:val="3"/>
            <w:shd w:val="clear" w:color="auto" w:fill="auto"/>
            <w:vAlign w:val="bottom"/>
          </w:tcPr>
          <w:p w14:paraId="3280DE34" w14:textId="77777777" w:rsidR="00AA2E56" w:rsidRPr="00E26316" w:rsidRDefault="00AA2E56" w:rsidP="00CE748A">
            <w:pPr>
              <w:ind w:left="-79" w:right="-79"/>
              <w:jc w:val="center"/>
              <w:rPr>
                <w:rFonts w:eastAsia="Times New Roman"/>
                <w:bCs/>
                <w:sz w:val="20"/>
                <w:szCs w:val="20"/>
                <w:lang w:val="en-GB" w:bidi="ar-SA"/>
              </w:rPr>
            </w:pPr>
            <w:r w:rsidRPr="00E26316">
              <w:rPr>
                <w:rFonts w:eastAsia="Times New Roman"/>
                <w:bCs/>
                <w:sz w:val="20"/>
                <w:szCs w:val="20"/>
                <w:lang w:val="en-GB" w:bidi="ar-SA"/>
              </w:rPr>
              <w:t>2022</w:t>
            </w:r>
          </w:p>
        </w:tc>
        <w:tc>
          <w:tcPr>
            <w:tcW w:w="181" w:type="dxa"/>
            <w:shd w:val="clear" w:color="auto" w:fill="auto"/>
            <w:vAlign w:val="bottom"/>
          </w:tcPr>
          <w:p w14:paraId="14D93AEC" w14:textId="77777777" w:rsidR="00AA2E56" w:rsidRPr="00E26316" w:rsidRDefault="00AA2E56" w:rsidP="00CE748A">
            <w:pPr>
              <w:snapToGrid w:val="0"/>
              <w:ind w:left="11" w:right="-79" w:hanging="360"/>
              <w:jc w:val="center"/>
              <w:rPr>
                <w:rFonts w:eastAsia="Times New Roman"/>
                <w:bCs/>
                <w:sz w:val="20"/>
                <w:szCs w:val="20"/>
                <w:lang w:val="en-GB" w:bidi="ar-SA"/>
              </w:rPr>
            </w:pPr>
          </w:p>
        </w:tc>
        <w:tc>
          <w:tcPr>
            <w:tcW w:w="2249" w:type="dxa"/>
            <w:gridSpan w:val="3"/>
            <w:shd w:val="clear" w:color="auto" w:fill="auto"/>
            <w:vAlign w:val="bottom"/>
          </w:tcPr>
          <w:p w14:paraId="6CB634E4" w14:textId="77777777" w:rsidR="00AA2E56" w:rsidRPr="00E26316" w:rsidRDefault="00AA2E56" w:rsidP="00CE748A">
            <w:pPr>
              <w:ind w:left="-79" w:right="-79"/>
              <w:jc w:val="center"/>
              <w:rPr>
                <w:rFonts w:eastAsia="Times New Roman"/>
                <w:bCs/>
                <w:sz w:val="20"/>
                <w:szCs w:val="20"/>
                <w:lang w:val="en-GB" w:bidi="ar-SA"/>
              </w:rPr>
            </w:pPr>
            <w:r w:rsidRPr="00E26316">
              <w:rPr>
                <w:rFonts w:eastAsia="Times New Roman"/>
                <w:bCs/>
                <w:sz w:val="20"/>
                <w:szCs w:val="20"/>
                <w:lang w:val="en-GB" w:bidi="ar-SA"/>
              </w:rPr>
              <w:t>2021</w:t>
            </w:r>
          </w:p>
        </w:tc>
      </w:tr>
      <w:tr w:rsidR="0004715B" w:rsidRPr="00E26316" w14:paraId="75BD416E" w14:textId="77777777" w:rsidTr="00CE748A">
        <w:trPr>
          <w:cantSplit/>
          <w:tblHeader/>
        </w:trPr>
        <w:tc>
          <w:tcPr>
            <w:tcW w:w="4608" w:type="dxa"/>
            <w:shd w:val="clear" w:color="auto" w:fill="auto"/>
          </w:tcPr>
          <w:p w14:paraId="039569B2" w14:textId="77777777" w:rsidR="0004715B" w:rsidRPr="00E26316" w:rsidRDefault="0004715B" w:rsidP="00CE748A">
            <w:pPr>
              <w:rPr>
                <w:rFonts w:eastAsia="Times New Roman"/>
                <w:b/>
                <w:bCs/>
                <w:i/>
                <w:iCs/>
                <w:sz w:val="20"/>
                <w:szCs w:val="20"/>
                <w:lang w:val="en-GB"/>
              </w:rPr>
            </w:pPr>
          </w:p>
        </w:tc>
        <w:tc>
          <w:tcPr>
            <w:tcW w:w="2250" w:type="dxa"/>
            <w:gridSpan w:val="3"/>
            <w:shd w:val="clear" w:color="auto" w:fill="auto"/>
            <w:vAlign w:val="bottom"/>
          </w:tcPr>
          <w:p w14:paraId="16047DCD" w14:textId="1B47A25B" w:rsidR="0004715B" w:rsidRPr="00E26316" w:rsidRDefault="0004715B" w:rsidP="00CE748A">
            <w:pPr>
              <w:ind w:left="-79" w:right="-79"/>
              <w:jc w:val="center"/>
              <w:rPr>
                <w:rFonts w:eastAsia="Times New Roman"/>
                <w:bCs/>
                <w:sz w:val="20"/>
                <w:szCs w:val="20"/>
                <w:lang w:val="en-GB" w:bidi="ar-SA"/>
              </w:rPr>
            </w:pPr>
            <w:r w:rsidRPr="00E26316">
              <w:rPr>
                <w:rFonts w:eastAsia="Times New Roman"/>
                <w:bCs/>
                <w:sz w:val="20"/>
                <w:szCs w:val="20"/>
                <w:lang w:val="en-GB" w:bidi="ar-SA"/>
              </w:rPr>
              <w:t>(After restructuring)</w:t>
            </w:r>
          </w:p>
        </w:tc>
        <w:tc>
          <w:tcPr>
            <w:tcW w:w="181" w:type="dxa"/>
            <w:shd w:val="clear" w:color="auto" w:fill="auto"/>
            <w:vAlign w:val="bottom"/>
          </w:tcPr>
          <w:p w14:paraId="455AD46D" w14:textId="77777777" w:rsidR="0004715B" w:rsidRPr="00E26316" w:rsidRDefault="0004715B" w:rsidP="00CE748A">
            <w:pPr>
              <w:snapToGrid w:val="0"/>
              <w:ind w:left="11" w:right="-79" w:hanging="360"/>
              <w:jc w:val="center"/>
              <w:rPr>
                <w:rFonts w:eastAsia="Times New Roman"/>
                <w:bCs/>
                <w:sz w:val="20"/>
                <w:szCs w:val="20"/>
                <w:lang w:val="en-GB" w:bidi="ar-SA"/>
              </w:rPr>
            </w:pPr>
          </w:p>
        </w:tc>
        <w:tc>
          <w:tcPr>
            <w:tcW w:w="2249" w:type="dxa"/>
            <w:gridSpan w:val="3"/>
            <w:shd w:val="clear" w:color="auto" w:fill="auto"/>
            <w:vAlign w:val="bottom"/>
          </w:tcPr>
          <w:p w14:paraId="489420DB" w14:textId="72F40E64" w:rsidR="0004715B" w:rsidRPr="00E26316" w:rsidRDefault="0004715B" w:rsidP="00CE748A">
            <w:pPr>
              <w:ind w:left="-79" w:right="-79"/>
              <w:jc w:val="center"/>
              <w:rPr>
                <w:rFonts w:eastAsia="Times New Roman"/>
                <w:bCs/>
                <w:sz w:val="20"/>
                <w:szCs w:val="20"/>
                <w:lang w:val="en-GB" w:bidi="ar-SA"/>
              </w:rPr>
            </w:pPr>
            <w:r w:rsidRPr="00E26316">
              <w:rPr>
                <w:rFonts w:eastAsia="Times New Roman"/>
                <w:bCs/>
                <w:sz w:val="20"/>
                <w:szCs w:val="20"/>
                <w:lang w:val="en-GB" w:bidi="ar-SA"/>
              </w:rPr>
              <w:t>(Before restructuring)</w:t>
            </w:r>
          </w:p>
        </w:tc>
      </w:tr>
      <w:tr w:rsidR="00AA2E56" w:rsidRPr="00E26316" w14:paraId="2A9045DB" w14:textId="77777777" w:rsidTr="00CE748A">
        <w:trPr>
          <w:cantSplit/>
          <w:tblHeader/>
        </w:trPr>
        <w:tc>
          <w:tcPr>
            <w:tcW w:w="4608" w:type="dxa"/>
            <w:shd w:val="clear" w:color="auto" w:fill="auto"/>
          </w:tcPr>
          <w:p w14:paraId="2508AE9F" w14:textId="77777777" w:rsidR="00AA2E56" w:rsidRPr="00E26316" w:rsidRDefault="00AA2E56" w:rsidP="00CE748A">
            <w:pPr>
              <w:rPr>
                <w:rFonts w:eastAsia="Times New Roman"/>
                <w:b/>
                <w:bCs/>
                <w:i/>
                <w:iCs/>
                <w:sz w:val="20"/>
                <w:szCs w:val="20"/>
                <w:lang w:val="en-GB"/>
              </w:rPr>
            </w:pPr>
          </w:p>
        </w:tc>
        <w:tc>
          <w:tcPr>
            <w:tcW w:w="990" w:type="dxa"/>
            <w:shd w:val="clear" w:color="auto" w:fill="auto"/>
          </w:tcPr>
          <w:p w14:paraId="591FCB3F" w14:textId="77777777" w:rsidR="00AA2E56" w:rsidRPr="00E26316" w:rsidRDefault="00AA2E56" w:rsidP="00CE748A">
            <w:pPr>
              <w:tabs>
                <w:tab w:val="left" w:pos="720"/>
              </w:tabs>
              <w:jc w:val="center"/>
              <w:rPr>
                <w:rFonts w:eastAsia="Times New Roman"/>
                <w:i/>
                <w:iCs/>
                <w:sz w:val="20"/>
                <w:szCs w:val="20"/>
                <w:lang w:val="en-GB"/>
              </w:rPr>
            </w:pPr>
            <w:r w:rsidRPr="00E26316">
              <w:rPr>
                <w:rFonts w:eastAsia="Times New Roman"/>
                <w:i/>
                <w:iCs/>
                <w:sz w:val="20"/>
                <w:szCs w:val="20"/>
                <w:lang w:val="en-GB" w:bidi="ar-SA"/>
              </w:rPr>
              <w:t>Rate</w:t>
            </w:r>
          </w:p>
          <w:p w14:paraId="33C526A6" w14:textId="77777777" w:rsidR="00AA2E56" w:rsidRPr="00E26316" w:rsidRDefault="00AA2E56" w:rsidP="00CE748A">
            <w:pPr>
              <w:tabs>
                <w:tab w:val="left" w:pos="720"/>
              </w:tabs>
              <w:jc w:val="center"/>
              <w:rPr>
                <w:rFonts w:eastAsia="Times New Roman"/>
                <w:i/>
                <w:iCs/>
                <w:sz w:val="20"/>
                <w:szCs w:val="20"/>
                <w:lang w:val="en-GB" w:bidi="ar-SA"/>
              </w:rPr>
            </w:pPr>
            <w:r w:rsidRPr="00E26316">
              <w:rPr>
                <w:rFonts w:eastAsia="Times New Roman"/>
                <w:i/>
                <w:iCs/>
                <w:sz w:val="20"/>
                <w:szCs w:val="20"/>
                <w:cs/>
                <w:lang w:val="en-GB"/>
              </w:rPr>
              <w:t>(%)</w:t>
            </w:r>
          </w:p>
        </w:tc>
        <w:tc>
          <w:tcPr>
            <w:tcW w:w="181" w:type="dxa"/>
            <w:shd w:val="clear" w:color="auto" w:fill="auto"/>
          </w:tcPr>
          <w:p w14:paraId="2D688453" w14:textId="77777777" w:rsidR="00AA2E56" w:rsidRPr="00E26316" w:rsidRDefault="00AA2E56" w:rsidP="00CE748A">
            <w:pPr>
              <w:tabs>
                <w:tab w:val="left" w:pos="720"/>
              </w:tabs>
              <w:snapToGrid w:val="0"/>
              <w:jc w:val="center"/>
              <w:rPr>
                <w:rFonts w:eastAsia="Times New Roman"/>
                <w:i/>
                <w:iCs/>
                <w:sz w:val="20"/>
                <w:szCs w:val="20"/>
                <w:lang w:val="en-GB" w:bidi="ar-SA"/>
              </w:rPr>
            </w:pPr>
          </w:p>
          <w:p w14:paraId="1DA92BB6" w14:textId="77777777" w:rsidR="00AA2E56" w:rsidRPr="00E26316" w:rsidRDefault="00AA2E56" w:rsidP="00CE748A">
            <w:pPr>
              <w:tabs>
                <w:tab w:val="left" w:pos="720"/>
              </w:tabs>
              <w:jc w:val="center"/>
              <w:rPr>
                <w:rFonts w:eastAsia="Times New Roman"/>
                <w:i/>
                <w:iCs/>
                <w:sz w:val="20"/>
                <w:szCs w:val="20"/>
                <w:lang w:val="en-GB" w:bidi="ar-SA"/>
              </w:rPr>
            </w:pPr>
          </w:p>
        </w:tc>
        <w:tc>
          <w:tcPr>
            <w:tcW w:w="1079" w:type="dxa"/>
            <w:shd w:val="clear" w:color="auto" w:fill="auto"/>
          </w:tcPr>
          <w:p w14:paraId="7DFEAA7F" w14:textId="77777777" w:rsidR="00AA2E56" w:rsidRPr="00E26316" w:rsidRDefault="00AA2E56" w:rsidP="00CE748A">
            <w:pPr>
              <w:tabs>
                <w:tab w:val="left" w:pos="720"/>
              </w:tabs>
              <w:ind w:left="-79" w:right="-79"/>
              <w:jc w:val="center"/>
              <w:rPr>
                <w:rFonts w:eastAsia="Times New Roman"/>
                <w:i/>
                <w:iCs/>
                <w:sz w:val="20"/>
                <w:szCs w:val="20"/>
                <w:lang w:val="en-GB" w:bidi="ar-SA"/>
              </w:rPr>
            </w:pPr>
            <w:r w:rsidRPr="00E26316">
              <w:rPr>
                <w:rFonts w:eastAsia="Times New Roman"/>
                <w:i/>
                <w:iCs/>
                <w:sz w:val="20"/>
                <w:szCs w:val="20"/>
                <w:cs/>
                <w:lang w:val="en-GB"/>
              </w:rPr>
              <w:t>(</w:t>
            </w:r>
            <w:r w:rsidRPr="00E26316">
              <w:rPr>
                <w:rFonts w:eastAsia="Times New Roman"/>
                <w:i/>
                <w:iCs/>
                <w:sz w:val="20"/>
                <w:szCs w:val="20"/>
                <w:lang w:val="en-GB" w:bidi="ar-SA"/>
              </w:rPr>
              <w:t>in million Baht</w:t>
            </w:r>
            <w:r w:rsidRPr="00E26316">
              <w:rPr>
                <w:rFonts w:eastAsia="Times New Roman"/>
                <w:i/>
                <w:iCs/>
                <w:sz w:val="20"/>
                <w:szCs w:val="20"/>
                <w:cs/>
                <w:lang w:val="en-GB"/>
              </w:rPr>
              <w:t>)</w:t>
            </w:r>
          </w:p>
        </w:tc>
        <w:tc>
          <w:tcPr>
            <w:tcW w:w="181" w:type="dxa"/>
            <w:shd w:val="clear" w:color="auto" w:fill="auto"/>
          </w:tcPr>
          <w:p w14:paraId="2DDFD1FC" w14:textId="77777777" w:rsidR="00AA2E56" w:rsidRPr="00E26316" w:rsidRDefault="00AA2E56" w:rsidP="00CE748A">
            <w:pPr>
              <w:tabs>
                <w:tab w:val="left" w:pos="720"/>
              </w:tabs>
              <w:snapToGrid w:val="0"/>
              <w:jc w:val="center"/>
              <w:rPr>
                <w:rFonts w:eastAsia="Times New Roman"/>
                <w:i/>
                <w:iCs/>
                <w:sz w:val="20"/>
                <w:szCs w:val="20"/>
                <w:lang w:val="en-GB" w:bidi="ar-SA"/>
              </w:rPr>
            </w:pPr>
          </w:p>
          <w:p w14:paraId="7E877028" w14:textId="77777777" w:rsidR="00AA2E56" w:rsidRPr="00E26316" w:rsidRDefault="00AA2E56" w:rsidP="00CE748A">
            <w:pPr>
              <w:tabs>
                <w:tab w:val="left" w:pos="720"/>
              </w:tabs>
              <w:jc w:val="center"/>
              <w:rPr>
                <w:rFonts w:eastAsia="Times New Roman"/>
                <w:i/>
                <w:iCs/>
                <w:sz w:val="20"/>
                <w:szCs w:val="20"/>
                <w:lang w:val="en-GB" w:bidi="ar-SA"/>
              </w:rPr>
            </w:pPr>
          </w:p>
        </w:tc>
        <w:tc>
          <w:tcPr>
            <w:tcW w:w="989" w:type="dxa"/>
            <w:shd w:val="clear" w:color="auto" w:fill="auto"/>
          </w:tcPr>
          <w:p w14:paraId="2CE6B6E7" w14:textId="77777777" w:rsidR="00AA2E56" w:rsidRPr="00E26316" w:rsidRDefault="00AA2E56" w:rsidP="00CE748A">
            <w:pPr>
              <w:tabs>
                <w:tab w:val="left" w:pos="720"/>
              </w:tabs>
              <w:jc w:val="center"/>
              <w:rPr>
                <w:rFonts w:eastAsia="Times New Roman"/>
                <w:i/>
                <w:iCs/>
                <w:sz w:val="20"/>
                <w:szCs w:val="20"/>
                <w:lang w:val="en-GB"/>
              </w:rPr>
            </w:pPr>
            <w:r w:rsidRPr="00E26316">
              <w:rPr>
                <w:rFonts w:eastAsia="Times New Roman"/>
                <w:i/>
                <w:iCs/>
                <w:sz w:val="20"/>
                <w:szCs w:val="20"/>
                <w:lang w:val="en-GB" w:bidi="ar-SA"/>
              </w:rPr>
              <w:t>Rate</w:t>
            </w:r>
          </w:p>
          <w:p w14:paraId="2A0385E0" w14:textId="77777777" w:rsidR="00AA2E56" w:rsidRPr="00E26316" w:rsidRDefault="00AA2E56" w:rsidP="00CE748A">
            <w:pPr>
              <w:tabs>
                <w:tab w:val="left" w:pos="720"/>
              </w:tabs>
              <w:jc w:val="center"/>
              <w:rPr>
                <w:rFonts w:eastAsia="Times New Roman"/>
                <w:i/>
                <w:iCs/>
                <w:sz w:val="20"/>
                <w:szCs w:val="20"/>
                <w:lang w:val="en-GB" w:bidi="ar-SA"/>
              </w:rPr>
            </w:pPr>
            <w:r w:rsidRPr="00E26316">
              <w:rPr>
                <w:rFonts w:eastAsia="Times New Roman"/>
                <w:i/>
                <w:iCs/>
                <w:sz w:val="20"/>
                <w:szCs w:val="20"/>
                <w:cs/>
                <w:lang w:val="en-GB"/>
              </w:rPr>
              <w:t>(%)</w:t>
            </w:r>
          </w:p>
        </w:tc>
        <w:tc>
          <w:tcPr>
            <w:tcW w:w="181" w:type="dxa"/>
            <w:shd w:val="clear" w:color="auto" w:fill="auto"/>
          </w:tcPr>
          <w:p w14:paraId="6433A090" w14:textId="77777777" w:rsidR="00AA2E56" w:rsidRPr="00E26316" w:rsidRDefault="00AA2E56" w:rsidP="00CE748A">
            <w:pPr>
              <w:tabs>
                <w:tab w:val="left" w:pos="720"/>
              </w:tabs>
              <w:snapToGrid w:val="0"/>
              <w:jc w:val="center"/>
              <w:rPr>
                <w:rFonts w:eastAsia="Times New Roman"/>
                <w:i/>
                <w:iCs/>
                <w:sz w:val="20"/>
                <w:szCs w:val="20"/>
                <w:lang w:val="en-GB" w:bidi="ar-SA"/>
              </w:rPr>
            </w:pPr>
          </w:p>
          <w:p w14:paraId="2BA3AB60" w14:textId="77777777" w:rsidR="00AA2E56" w:rsidRPr="00E26316" w:rsidRDefault="00AA2E56" w:rsidP="00CE748A">
            <w:pPr>
              <w:tabs>
                <w:tab w:val="left" w:pos="720"/>
              </w:tabs>
              <w:jc w:val="center"/>
              <w:rPr>
                <w:rFonts w:eastAsia="Times New Roman"/>
                <w:i/>
                <w:iCs/>
                <w:sz w:val="20"/>
                <w:szCs w:val="20"/>
                <w:lang w:val="en-GB" w:bidi="ar-SA"/>
              </w:rPr>
            </w:pPr>
          </w:p>
        </w:tc>
        <w:tc>
          <w:tcPr>
            <w:tcW w:w="1079" w:type="dxa"/>
            <w:shd w:val="clear" w:color="auto" w:fill="auto"/>
          </w:tcPr>
          <w:p w14:paraId="40F24D67" w14:textId="77777777" w:rsidR="00AA2E56" w:rsidRPr="00E26316" w:rsidRDefault="00AA2E56" w:rsidP="00CE748A">
            <w:pPr>
              <w:tabs>
                <w:tab w:val="left" w:pos="720"/>
              </w:tabs>
              <w:ind w:left="-79" w:right="-79"/>
              <w:jc w:val="center"/>
              <w:rPr>
                <w:rFonts w:eastAsia="Times New Roman"/>
                <w:sz w:val="20"/>
                <w:szCs w:val="20"/>
                <w:lang w:val="en-GB" w:bidi="ar-SA"/>
              </w:rPr>
            </w:pPr>
            <w:r w:rsidRPr="00E26316">
              <w:rPr>
                <w:rFonts w:eastAsia="Times New Roman"/>
                <w:i/>
                <w:iCs/>
                <w:sz w:val="20"/>
                <w:szCs w:val="20"/>
                <w:cs/>
                <w:lang w:val="en-GB"/>
              </w:rPr>
              <w:t>(</w:t>
            </w:r>
            <w:r w:rsidRPr="00E26316">
              <w:rPr>
                <w:rFonts w:eastAsia="Times New Roman"/>
                <w:i/>
                <w:iCs/>
                <w:sz w:val="20"/>
                <w:szCs w:val="20"/>
                <w:lang w:val="en-GB" w:bidi="ar-SA"/>
              </w:rPr>
              <w:t>in million Baht</w:t>
            </w:r>
            <w:r w:rsidRPr="00E26316">
              <w:rPr>
                <w:rFonts w:eastAsia="Times New Roman"/>
                <w:i/>
                <w:iCs/>
                <w:sz w:val="20"/>
                <w:szCs w:val="20"/>
                <w:cs/>
                <w:lang w:val="en-GB"/>
              </w:rPr>
              <w:t>)</w:t>
            </w:r>
          </w:p>
        </w:tc>
      </w:tr>
      <w:tr w:rsidR="00F8045A" w:rsidRPr="00E26316" w14:paraId="11F96E2D" w14:textId="77777777" w:rsidTr="00CE748A">
        <w:trPr>
          <w:cantSplit/>
          <w:trHeight w:val="64"/>
        </w:trPr>
        <w:tc>
          <w:tcPr>
            <w:tcW w:w="4608" w:type="dxa"/>
            <w:shd w:val="clear" w:color="auto" w:fill="auto"/>
          </w:tcPr>
          <w:p w14:paraId="7BD4A970" w14:textId="77777777" w:rsidR="00F8045A" w:rsidRPr="00E26316" w:rsidRDefault="00F8045A" w:rsidP="00F8045A">
            <w:pPr>
              <w:rPr>
                <w:rFonts w:eastAsia="Times New Roman"/>
                <w:sz w:val="20"/>
                <w:szCs w:val="20"/>
                <w:lang w:val="en-GB"/>
              </w:rPr>
            </w:pPr>
            <w:r w:rsidRPr="00E26316">
              <w:rPr>
                <w:rFonts w:eastAsia="Times New Roman"/>
                <w:sz w:val="20"/>
                <w:szCs w:val="20"/>
                <w:lang w:val="en-GB"/>
              </w:rPr>
              <w:t>Profit before income tax expense</w:t>
            </w:r>
          </w:p>
        </w:tc>
        <w:tc>
          <w:tcPr>
            <w:tcW w:w="990" w:type="dxa"/>
            <w:shd w:val="clear" w:color="auto" w:fill="auto"/>
          </w:tcPr>
          <w:p w14:paraId="28752773" w14:textId="77777777" w:rsidR="00F8045A" w:rsidRPr="00E26316" w:rsidRDefault="00F8045A" w:rsidP="00F8045A">
            <w:pPr>
              <w:tabs>
                <w:tab w:val="left" w:pos="720"/>
              </w:tabs>
              <w:snapToGrid w:val="0"/>
              <w:jc w:val="center"/>
              <w:rPr>
                <w:rFonts w:eastAsia="Times New Roman"/>
                <w:sz w:val="20"/>
                <w:szCs w:val="20"/>
                <w:lang w:val="en-GB" w:bidi="ar-SA"/>
              </w:rPr>
            </w:pPr>
          </w:p>
        </w:tc>
        <w:tc>
          <w:tcPr>
            <w:tcW w:w="181" w:type="dxa"/>
            <w:shd w:val="clear" w:color="auto" w:fill="auto"/>
          </w:tcPr>
          <w:p w14:paraId="317720B3" w14:textId="77777777" w:rsidR="00F8045A" w:rsidRPr="00E26316" w:rsidRDefault="00F8045A" w:rsidP="00F8045A">
            <w:pPr>
              <w:snapToGrid w:val="0"/>
              <w:jc w:val="center"/>
              <w:rPr>
                <w:rFonts w:eastAsia="Times New Roman"/>
                <w:sz w:val="20"/>
                <w:szCs w:val="20"/>
                <w:lang w:val="en-GB" w:bidi="ar-SA"/>
              </w:rPr>
            </w:pPr>
          </w:p>
        </w:tc>
        <w:tc>
          <w:tcPr>
            <w:tcW w:w="1079" w:type="dxa"/>
            <w:tcBorders>
              <w:bottom w:val="double" w:sz="4" w:space="0" w:color="000000"/>
            </w:tcBorders>
            <w:shd w:val="clear" w:color="auto" w:fill="auto"/>
          </w:tcPr>
          <w:p w14:paraId="422E362A" w14:textId="41B335AC" w:rsidR="00F8045A" w:rsidRPr="00E26316" w:rsidRDefault="00414FD4" w:rsidP="00F8045A">
            <w:pPr>
              <w:tabs>
                <w:tab w:val="decimal" w:pos="911"/>
              </w:tabs>
              <w:snapToGrid w:val="0"/>
              <w:ind w:right="11"/>
              <w:rPr>
                <w:rFonts w:eastAsia="Times New Roman"/>
                <w:sz w:val="20"/>
                <w:szCs w:val="20"/>
                <w:lang w:val="en-GB" w:bidi="ar-SA"/>
              </w:rPr>
            </w:pPr>
            <w:r w:rsidRPr="00414FD4">
              <w:rPr>
                <w:rFonts w:eastAsia="Times New Roman"/>
                <w:sz w:val="20"/>
                <w:szCs w:val="20"/>
                <w:lang w:val="en-GB" w:bidi="ar-SA"/>
              </w:rPr>
              <w:t>50,718</w:t>
            </w:r>
          </w:p>
        </w:tc>
        <w:tc>
          <w:tcPr>
            <w:tcW w:w="181" w:type="dxa"/>
            <w:shd w:val="clear" w:color="auto" w:fill="auto"/>
          </w:tcPr>
          <w:p w14:paraId="01E0B983" w14:textId="77777777" w:rsidR="00F8045A" w:rsidRPr="00E26316" w:rsidRDefault="00F8045A" w:rsidP="00F8045A">
            <w:pPr>
              <w:snapToGrid w:val="0"/>
              <w:jc w:val="center"/>
              <w:rPr>
                <w:rFonts w:eastAsia="Times New Roman"/>
                <w:sz w:val="20"/>
                <w:szCs w:val="20"/>
                <w:lang w:val="en-GB" w:bidi="ar-SA"/>
              </w:rPr>
            </w:pPr>
          </w:p>
        </w:tc>
        <w:tc>
          <w:tcPr>
            <w:tcW w:w="989" w:type="dxa"/>
            <w:shd w:val="clear" w:color="auto" w:fill="auto"/>
          </w:tcPr>
          <w:p w14:paraId="2539784F" w14:textId="77777777" w:rsidR="00F8045A" w:rsidRPr="00E26316" w:rsidRDefault="00F8045A" w:rsidP="00F8045A">
            <w:pPr>
              <w:tabs>
                <w:tab w:val="left" w:pos="720"/>
              </w:tabs>
              <w:snapToGrid w:val="0"/>
              <w:jc w:val="center"/>
              <w:rPr>
                <w:rFonts w:eastAsia="Times New Roman"/>
                <w:sz w:val="20"/>
                <w:szCs w:val="20"/>
                <w:lang w:val="en-GB" w:bidi="ar-SA"/>
              </w:rPr>
            </w:pPr>
          </w:p>
        </w:tc>
        <w:tc>
          <w:tcPr>
            <w:tcW w:w="181" w:type="dxa"/>
            <w:shd w:val="clear" w:color="auto" w:fill="auto"/>
          </w:tcPr>
          <w:p w14:paraId="28C93E80" w14:textId="77777777" w:rsidR="00F8045A" w:rsidRPr="00E26316" w:rsidRDefault="00F8045A" w:rsidP="00F8045A">
            <w:pPr>
              <w:snapToGrid w:val="0"/>
              <w:jc w:val="center"/>
              <w:rPr>
                <w:rFonts w:eastAsia="Times New Roman"/>
                <w:sz w:val="20"/>
                <w:szCs w:val="20"/>
                <w:lang w:val="en-GB" w:bidi="ar-SA"/>
              </w:rPr>
            </w:pPr>
          </w:p>
        </w:tc>
        <w:tc>
          <w:tcPr>
            <w:tcW w:w="1079" w:type="dxa"/>
            <w:tcBorders>
              <w:bottom w:val="double" w:sz="4" w:space="0" w:color="000000"/>
            </w:tcBorders>
            <w:shd w:val="clear" w:color="auto" w:fill="auto"/>
          </w:tcPr>
          <w:p w14:paraId="4B6F9023" w14:textId="6AE5BA6C" w:rsidR="00F8045A" w:rsidRPr="00543DD0" w:rsidRDefault="00F8045A" w:rsidP="00F8045A">
            <w:pPr>
              <w:tabs>
                <w:tab w:val="decimal" w:pos="911"/>
              </w:tabs>
              <w:snapToGrid w:val="0"/>
              <w:ind w:right="11"/>
              <w:rPr>
                <w:rFonts w:eastAsia="Times New Roman" w:cs="Angsana New"/>
                <w:sz w:val="20"/>
                <w:szCs w:val="25"/>
              </w:rPr>
            </w:pPr>
            <w:r w:rsidRPr="003754BE">
              <w:rPr>
                <w:rFonts w:eastAsia="Times New Roman"/>
                <w:sz w:val="20"/>
                <w:szCs w:val="20"/>
                <w:lang w:val="en-GB" w:bidi="ar-SA"/>
              </w:rPr>
              <w:t>44</w:t>
            </w:r>
            <w:r>
              <w:rPr>
                <w:rFonts w:eastAsia="Times New Roman"/>
                <w:sz w:val="20"/>
                <w:szCs w:val="25"/>
              </w:rPr>
              <w:t>,</w:t>
            </w:r>
            <w:r w:rsidRPr="003754BE">
              <w:rPr>
                <w:rFonts w:eastAsia="Times New Roman"/>
                <w:sz w:val="20"/>
                <w:szCs w:val="20"/>
                <w:lang w:val="en-GB" w:bidi="ar-SA"/>
              </w:rPr>
              <w:t>7</w:t>
            </w:r>
            <w:r w:rsidR="000D5561">
              <w:rPr>
                <w:rFonts w:eastAsia="Times New Roman" w:cs="Angsana New"/>
                <w:sz w:val="20"/>
                <w:szCs w:val="25"/>
              </w:rPr>
              <w:t>62</w:t>
            </w:r>
          </w:p>
        </w:tc>
      </w:tr>
      <w:tr w:rsidR="00F8045A" w:rsidRPr="00E26316" w14:paraId="12F999AC" w14:textId="77777777" w:rsidTr="00CE748A">
        <w:trPr>
          <w:cantSplit/>
          <w:trHeight w:val="64"/>
        </w:trPr>
        <w:tc>
          <w:tcPr>
            <w:tcW w:w="4608" w:type="dxa"/>
            <w:shd w:val="clear" w:color="auto" w:fill="auto"/>
          </w:tcPr>
          <w:p w14:paraId="2904778F" w14:textId="77777777" w:rsidR="00F8045A" w:rsidRPr="00E26316" w:rsidRDefault="00F8045A" w:rsidP="00F8045A">
            <w:pPr>
              <w:rPr>
                <w:rFonts w:eastAsia="Times New Roman"/>
                <w:sz w:val="20"/>
                <w:szCs w:val="20"/>
                <w:lang w:val="en-GB"/>
              </w:rPr>
            </w:pPr>
          </w:p>
        </w:tc>
        <w:tc>
          <w:tcPr>
            <w:tcW w:w="990" w:type="dxa"/>
            <w:shd w:val="clear" w:color="auto" w:fill="auto"/>
          </w:tcPr>
          <w:p w14:paraId="2B6B802B" w14:textId="77777777" w:rsidR="00F8045A" w:rsidRPr="00E26316" w:rsidRDefault="00F8045A" w:rsidP="00F8045A">
            <w:pPr>
              <w:tabs>
                <w:tab w:val="left" w:pos="720"/>
              </w:tabs>
              <w:snapToGrid w:val="0"/>
              <w:jc w:val="center"/>
              <w:rPr>
                <w:rFonts w:eastAsia="Times New Roman"/>
                <w:sz w:val="20"/>
                <w:szCs w:val="20"/>
                <w:lang w:val="en-GB" w:bidi="ar-SA"/>
              </w:rPr>
            </w:pPr>
          </w:p>
        </w:tc>
        <w:tc>
          <w:tcPr>
            <w:tcW w:w="181" w:type="dxa"/>
            <w:shd w:val="clear" w:color="auto" w:fill="auto"/>
          </w:tcPr>
          <w:p w14:paraId="5620B594" w14:textId="77777777" w:rsidR="00F8045A" w:rsidRPr="00E26316" w:rsidRDefault="00F8045A" w:rsidP="00F8045A">
            <w:pPr>
              <w:snapToGrid w:val="0"/>
              <w:jc w:val="center"/>
              <w:rPr>
                <w:rFonts w:eastAsia="Times New Roman"/>
                <w:sz w:val="20"/>
                <w:szCs w:val="20"/>
                <w:lang w:val="en-GB" w:bidi="ar-SA"/>
              </w:rPr>
            </w:pPr>
          </w:p>
        </w:tc>
        <w:tc>
          <w:tcPr>
            <w:tcW w:w="1079" w:type="dxa"/>
            <w:tcBorders>
              <w:top w:val="double" w:sz="4" w:space="0" w:color="000000"/>
            </w:tcBorders>
            <w:shd w:val="clear" w:color="auto" w:fill="auto"/>
          </w:tcPr>
          <w:p w14:paraId="3FE2E54D" w14:textId="77777777" w:rsidR="00F8045A" w:rsidRPr="00E26316" w:rsidRDefault="00F8045A" w:rsidP="00F8045A">
            <w:pPr>
              <w:tabs>
                <w:tab w:val="decimal" w:pos="911"/>
              </w:tabs>
              <w:snapToGrid w:val="0"/>
              <w:ind w:right="11"/>
              <w:rPr>
                <w:rFonts w:eastAsia="Times New Roman"/>
                <w:sz w:val="20"/>
                <w:szCs w:val="20"/>
                <w:lang w:val="en-GB" w:bidi="ar-SA"/>
              </w:rPr>
            </w:pPr>
          </w:p>
        </w:tc>
        <w:tc>
          <w:tcPr>
            <w:tcW w:w="181" w:type="dxa"/>
            <w:shd w:val="clear" w:color="auto" w:fill="auto"/>
          </w:tcPr>
          <w:p w14:paraId="7E83A272" w14:textId="77777777" w:rsidR="00F8045A" w:rsidRPr="00E26316" w:rsidRDefault="00F8045A" w:rsidP="00F8045A">
            <w:pPr>
              <w:snapToGrid w:val="0"/>
              <w:jc w:val="center"/>
              <w:rPr>
                <w:rFonts w:eastAsia="Times New Roman"/>
                <w:sz w:val="20"/>
                <w:szCs w:val="20"/>
                <w:lang w:val="en-GB" w:bidi="ar-SA"/>
              </w:rPr>
            </w:pPr>
          </w:p>
        </w:tc>
        <w:tc>
          <w:tcPr>
            <w:tcW w:w="989" w:type="dxa"/>
            <w:shd w:val="clear" w:color="auto" w:fill="auto"/>
          </w:tcPr>
          <w:p w14:paraId="1AFBE9B3" w14:textId="77777777" w:rsidR="00F8045A" w:rsidRPr="00E26316" w:rsidRDefault="00F8045A" w:rsidP="00F8045A">
            <w:pPr>
              <w:tabs>
                <w:tab w:val="left" w:pos="720"/>
              </w:tabs>
              <w:snapToGrid w:val="0"/>
              <w:jc w:val="center"/>
              <w:rPr>
                <w:rFonts w:eastAsia="Times New Roman"/>
                <w:sz w:val="20"/>
                <w:szCs w:val="20"/>
                <w:lang w:val="en-GB" w:bidi="ar-SA"/>
              </w:rPr>
            </w:pPr>
          </w:p>
        </w:tc>
        <w:tc>
          <w:tcPr>
            <w:tcW w:w="181" w:type="dxa"/>
            <w:shd w:val="clear" w:color="auto" w:fill="auto"/>
          </w:tcPr>
          <w:p w14:paraId="4D413C49" w14:textId="77777777" w:rsidR="00F8045A" w:rsidRPr="00E26316" w:rsidRDefault="00F8045A" w:rsidP="00F8045A">
            <w:pPr>
              <w:snapToGrid w:val="0"/>
              <w:jc w:val="center"/>
              <w:rPr>
                <w:rFonts w:eastAsia="Times New Roman"/>
                <w:sz w:val="20"/>
                <w:szCs w:val="20"/>
                <w:lang w:val="en-GB" w:bidi="ar-SA"/>
              </w:rPr>
            </w:pPr>
          </w:p>
        </w:tc>
        <w:tc>
          <w:tcPr>
            <w:tcW w:w="1079" w:type="dxa"/>
            <w:tcBorders>
              <w:top w:val="double" w:sz="4" w:space="0" w:color="000000"/>
            </w:tcBorders>
            <w:shd w:val="clear" w:color="auto" w:fill="auto"/>
          </w:tcPr>
          <w:p w14:paraId="5AB2A891" w14:textId="77777777" w:rsidR="00F8045A" w:rsidRPr="00E26316" w:rsidRDefault="00F8045A" w:rsidP="00F8045A">
            <w:pPr>
              <w:tabs>
                <w:tab w:val="decimal" w:pos="911"/>
              </w:tabs>
              <w:snapToGrid w:val="0"/>
              <w:ind w:right="11"/>
              <w:rPr>
                <w:rFonts w:eastAsia="Times New Roman"/>
                <w:sz w:val="20"/>
                <w:szCs w:val="20"/>
                <w:lang w:val="en-GB" w:bidi="ar-SA"/>
              </w:rPr>
            </w:pPr>
          </w:p>
        </w:tc>
      </w:tr>
      <w:tr w:rsidR="00414FD4" w:rsidRPr="00E26316" w14:paraId="543C2547" w14:textId="77777777" w:rsidTr="00CE748A">
        <w:trPr>
          <w:cantSplit/>
          <w:trHeight w:val="64"/>
        </w:trPr>
        <w:tc>
          <w:tcPr>
            <w:tcW w:w="4608" w:type="dxa"/>
            <w:shd w:val="clear" w:color="auto" w:fill="auto"/>
          </w:tcPr>
          <w:p w14:paraId="0C890A8B" w14:textId="77777777" w:rsidR="00414FD4" w:rsidRPr="00E26316" w:rsidRDefault="00414FD4" w:rsidP="00414FD4">
            <w:pPr>
              <w:rPr>
                <w:rFonts w:eastAsia="Times New Roman"/>
                <w:sz w:val="20"/>
                <w:szCs w:val="20"/>
                <w:lang w:val="en-GB"/>
              </w:rPr>
            </w:pPr>
            <w:r w:rsidRPr="00E26316">
              <w:rPr>
                <w:rFonts w:eastAsia="Times New Roman"/>
                <w:sz w:val="20"/>
                <w:szCs w:val="20"/>
                <w:lang w:val="en-GB"/>
              </w:rPr>
              <w:t>Income tax using the Thai corporation tax rate</w:t>
            </w:r>
          </w:p>
        </w:tc>
        <w:tc>
          <w:tcPr>
            <w:tcW w:w="990" w:type="dxa"/>
            <w:shd w:val="clear" w:color="auto" w:fill="auto"/>
          </w:tcPr>
          <w:p w14:paraId="00662CAC" w14:textId="4411ECFE" w:rsidR="00414FD4" w:rsidRPr="00E26316" w:rsidRDefault="00414FD4" w:rsidP="00414FD4">
            <w:pPr>
              <w:tabs>
                <w:tab w:val="left" w:pos="720"/>
              </w:tabs>
              <w:snapToGrid w:val="0"/>
              <w:jc w:val="center"/>
              <w:rPr>
                <w:rFonts w:eastAsia="Times New Roman"/>
                <w:sz w:val="20"/>
                <w:szCs w:val="20"/>
                <w:lang w:val="en-GB" w:bidi="ar-SA"/>
              </w:rPr>
            </w:pPr>
            <w:r>
              <w:rPr>
                <w:rFonts w:eastAsia="Times New Roman"/>
                <w:sz w:val="20"/>
                <w:szCs w:val="20"/>
                <w:lang w:val="en-GB" w:bidi="ar-SA"/>
              </w:rPr>
              <w:t>20.0</w:t>
            </w:r>
          </w:p>
        </w:tc>
        <w:tc>
          <w:tcPr>
            <w:tcW w:w="181" w:type="dxa"/>
            <w:shd w:val="clear" w:color="auto" w:fill="auto"/>
          </w:tcPr>
          <w:p w14:paraId="6ACC8279" w14:textId="77777777" w:rsidR="00414FD4" w:rsidRPr="00E26316" w:rsidRDefault="00414FD4" w:rsidP="00414FD4">
            <w:pPr>
              <w:snapToGrid w:val="0"/>
              <w:jc w:val="center"/>
              <w:rPr>
                <w:rFonts w:eastAsia="Times New Roman"/>
                <w:sz w:val="20"/>
                <w:szCs w:val="20"/>
                <w:lang w:val="en-GB" w:bidi="ar-SA"/>
              </w:rPr>
            </w:pPr>
          </w:p>
        </w:tc>
        <w:tc>
          <w:tcPr>
            <w:tcW w:w="1079" w:type="dxa"/>
            <w:shd w:val="clear" w:color="auto" w:fill="auto"/>
          </w:tcPr>
          <w:p w14:paraId="42B63A71" w14:textId="20244EC3" w:rsidR="00414FD4" w:rsidRPr="00E26316" w:rsidRDefault="00414FD4" w:rsidP="00414FD4">
            <w:pPr>
              <w:tabs>
                <w:tab w:val="decimal" w:pos="911"/>
              </w:tabs>
              <w:snapToGrid w:val="0"/>
              <w:ind w:right="11"/>
              <w:rPr>
                <w:rFonts w:eastAsia="Times New Roman"/>
                <w:sz w:val="20"/>
                <w:szCs w:val="20"/>
                <w:lang w:val="en-GB" w:bidi="ar-SA"/>
              </w:rPr>
            </w:pPr>
            <w:r w:rsidRPr="00414FD4">
              <w:rPr>
                <w:rFonts w:eastAsia="Times New Roman"/>
                <w:sz w:val="20"/>
                <w:szCs w:val="20"/>
                <w:lang w:val="en-GB" w:bidi="ar-SA"/>
              </w:rPr>
              <w:t>10,144</w:t>
            </w:r>
          </w:p>
        </w:tc>
        <w:tc>
          <w:tcPr>
            <w:tcW w:w="181" w:type="dxa"/>
            <w:shd w:val="clear" w:color="auto" w:fill="auto"/>
          </w:tcPr>
          <w:p w14:paraId="63ECEB39" w14:textId="77777777" w:rsidR="00414FD4" w:rsidRPr="00E26316" w:rsidRDefault="00414FD4" w:rsidP="00414FD4">
            <w:pPr>
              <w:snapToGrid w:val="0"/>
              <w:jc w:val="center"/>
              <w:rPr>
                <w:rFonts w:eastAsia="Times New Roman"/>
                <w:sz w:val="20"/>
                <w:szCs w:val="20"/>
                <w:lang w:val="en-GB" w:bidi="ar-SA"/>
              </w:rPr>
            </w:pPr>
          </w:p>
        </w:tc>
        <w:tc>
          <w:tcPr>
            <w:tcW w:w="989" w:type="dxa"/>
            <w:shd w:val="clear" w:color="auto" w:fill="auto"/>
          </w:tcPr>
          <w:p w14:paraId="1308D24F" w14:textId="0D8B2CAE" w:rsidR="00414FD4" w:rsidRPr="00E26316" w:rsidRDefault="00414FD4" w:rsidP="00414FD4">
            <w:pPr>
              <w:tabs>
                <w:tab w:val="left" w:pos="720"/>
              </w:tabs>
              <w:snapToGrid w:val="0"/>
              <w:jc w:val="center"/>
              <w:rPr>
                <w:rFonts w:eastAsia="Times New Roman"/>
                <w:sz w:val="20"/>
                <w:szCs w:val="20"/>
                <w:lang w:val="en-GB" w:bidi="ar-SA"/>
              </w:rPr>
            </w:pPr>
            <w:r>
              <w:rPr>
                <w:rFonts w:eastAsia="Times New Roman"/>
                <w:sz w:val="20"/>
                <w:szCs w:val="20"/>
                <w:lang w:val="en-GB" w:bidi="ar-SA"/>
              </w:rPr>
              <w:t>20.0</w:t>
            </w:r>
          </w:p>
        </w:tc>
        <w:tc>
          <w:tcPr>
            <w:tcW w:w="181" w:type="dxa"/>
            <w:shd w:val="clear" w:color="auto" w:fill="auto"/>
          </w:tcPr>
          <w:p w14:paraId="5478EA0E" w14:textId="77777777" w:rsidR="00414FD4" w:rsidRPr="00E26316" w:rsidRDefault="00414FD4" w:rsidP="00414FD4">
            <w:pPr>
              <w:snapToGrid w:val="0"/>
              <w:jc w:val="center"/>
              <w:rPr>
                <w:rFonts w:eastAsia="Times New Roman"/>
                <w:sz w:val="20"/>
                <w:szCs w:val="20"/>
                <w:lang w:val="en-GB" w:bidi="ar-SA"/>
              </w:rPr>
            </w:pPr>
          </w:p>
        </w:tc>
        <w:tc>
          <w:tcPr>
            <w:tcW w:w="1079" w:type="dxa"/>
            <w:shd w:val="clear" w:color="auto" w:fill="auto"/>
          </w:tcPr>
          <w:p w14:paraId="3DB7EE42" w14:textId="1BC4AE0D" w:rsidR="00414FD4" w:rsidRPr="00E26316" w:rsidRDefault="00414FD4" w:rsidP="00414FD4">
            <w:pPr>
              <w:tabs>
                <w:tab w:val="decimal" w:pos="911"/>
              </w:tabs>
              <w:snapToGrid w:val="0"/>
              <w:ind w:right="11"/>
              <w:rPr>
                <w:rFonts w:eastAsia="Times New Roman"/>
                <w:sz w:val="20"/>
                <w:szCs w:val="20"/>
                <w:lang w:val="en-GB" w:bidi="ar-SA"/>
              </w:rPr>
            </w:pPr>
            <w:r w:rsidRPr="003754BE">
              <w:rPr>
                <w:rFonts w:eastAsia="Times New Roman"/>
                <w:sz w:val="20"/>
                <w:szCs w:val="20"/>
                <w:lang w:val="en-GB" w:bidi="ar-SA"/>
              </w:rPr>
              <w:t>8</w:t>
            </w:r>
            <w:r>
              <w:rPr>
                <w:rFonts w:eastAsia="Times New Roman"/>
                <w:sz w:val="20"/>
                <w:szCs w:val="20"/>
                <w:lang w:val="en-GB" w:bidi="ar-SA"/>
              </w:rPr>
              <w:t>,</w:t>
            </w:r>
            <w:r w:rsidRPr="003754BE">
              <w:rPr>
                <w:rFonts w:eastAsia="Times New Roman"/>
                <w:sz w:val="20"/>
                <w:szCs w:val="20"/>
                <w:lang w:val="en-GB" w:bidi="ar-SA"/>
              </w:rPr>
              <w:t>95</w:t>
            </w:r>
            <w:r w:rsidR="00526AD2">
              <w:rPr>
                <w:rFonts w:eastAsia="Times New Roman"/>
                <w:sz w:val="20"/>
                <w:szCs w:val="20"/>
                <w:lang w:val="en-GB" w:bidi="ar-SA"/>
              </w:rPr>
              <w:t>2</w:t>
            </w:r>
          </w:p>
        </w:tc>
      </w:tr>
      <w:tr w:rsidR="00414FD4" w:rsidRPr="00E26316" w14:paraId="6FB83AD9" w14:textId="77777777" w:rsidTr="00CE748A">
        <w:trPr>
          <w:cantSplit/>
        </w:trPr>
        <w:tc>
          <w:tcPr>
            <w:tcW w:w="4608" w:type="dxa"/>
            <w:shd w:val="clear" w:color="auto" w:fill="auto"/>
          </w:tcPr>
          <w:p w14:paraId="226F03B0" w14:textId="77777777" w:rsidR="00414FD4" w:rsidRPr="00E26316" w:rsidRDefault="00414FD4" w:rsidP="00414FD4">
            <w:pPr>
              <w:rPr>
                <w:rFonts w:eastAsia="Times New Roman"/>
                <w:sz w:val="20"/>
                <w:szCs w:val="20"/>
                <w:lang w:val="en-GB"/>
              </w:rPr>
            </w:pPr>
            <w:r w:rsidRPr="00E26316">
              <w:rPr>
                <w:rFonts w:eastAsia="Times New Roman"/>
                <w:sz w:val="20"/>
                <w:szCs w:val="20"/>
                <w:lang w:val="en-GB"/>
              </w:rPr>
              <w:t>Tax effect of income and expenses that</w:t>
            </w:r>
          </w:p>
        </w:tc>
        <w:tc>
          <w:tcPr>
            <w:tcW w:w="990" w:type="dxa"/>
            <w:shd w:val="clear" w:color="auto" w:fill="auto"/>
          </w:tcPr>
          <w:p w14:paraId="17ED4A30" w14:textId="77777777" w:rsidR="00414FD4" w:rsidRPr="00E26316" w:rsidRDefault="00414FD4" w:rsidP="00414FD4">
            <w:pPr>
              <w:tabs>
                <w:tab w:val="left" w:pos="720"/>
              </w:tabs>
              <w:snapToGrid w:val="0"/>
              <w:jc w:val="center"/>
              <w:rPr>
                <w:rFonts w:eastAsia="Times New Roman"/>
                <w:sz w:val="20"/>
                <w:szCs w:val="20"/>
                <w:lang w:val="en-GB" w:bidi="ar-SA"/>
              </w:rPr>
            </w:pPr>
          </w:p>
        </w:tc>
        <w:tc>
          <w:tcPr>
            <w:tcW w:w="181" w:type="dxa"/>
            <w:shd w:val="clear" w:color="auto" w:fill="auto"/>
          </w:tcPr>
          <w:p w14:paraId="0543BF59" w14:textId="77777777" w:rsidR="00414FD4" w:rsidRPr="00E26316" w:rsidRDefault="00414FD4" w:rsidP="00414FD4">
            <w:pPr>
              <w:snapToGrid w:val="0"/>
              <w:rPr>
                <w:rFonts w:eastAsia="Times New Roman"/>
                <w:sz w:val="20"/>
                <w:szCs w:val="20"/>
                <w:lang w:val="en-GB" w:bidi="ar-SA"/>
              </w:rPr>
            </w:pPr>
          </w:p>
        </w:tc>
        <w:tc>
          <w:tcPr>
            <w:tcW w:w="1079" w:type="dxa"/>
            <w:shd w:val="clear" w:color="auto" w:fill="auto"/>
          </w:tcPr>
          <w:p w14:paraId="13107DBF" w14:textId="77777777" w:rsidR="00414FD4" w:rsidRPr="00E26316" w:rsidRDefault="00414FD4" w:rsidP="00414FD4">
            <w:pPr>
              <w:tabs>
                <w:tab w:val="decimal" w:pos="911"/>
              </w:tabs>
              <w:snapToGrid w:val="0"/>
              <w:ind w:right="11"/>
              <w:rPr>
                <w:rFonts w:eastAsia="Times New Roman"/>
                <w:sz w:val="20"/>
                <w:szCs w:val="20"/>
                <w:lang w:val="en-GB" w:bidi="ar-SA"/>
              </w:rPr>
            </w:pPr>
          </w:p>
        </w:tc>
        <w:tc>
          <w:tcPr>
            <w:tcW w:w="181" w:type="dxa"/>
            <w:shd w:val="clear" w:color="auto" w:fill="auto"/>
          </w:tcPr>
          <w:p w14:paraId="7AB4B5A4" w14:textId="77777777" w:rsidR="00414FD4" w:rsidRPr="00E26316" w:rsidRDefault="00414FD4" w:rsidP="00414FD4">
            <w:pPr>
              <w:snapToGrid w:val="0"/>
              <w:rPr>
                <w:rFonts w:eastAsia="Times New Roman"/>
                <w:sz w:val="20"/>
                <w:szCs w:val="20"/>
                <w:lang w:val="en-GB" w:bidi="ar-SA"/>
              </w:rPr>
            </w:pPr>
          </w:p>
        </w:tc>
        <w:tc>
          <w:tcPr>
            <w:tcW w:w="989" w:type="dxa"/>
            <w:shd w:val="clear" w:color="auto" w:fill="auto"/>
          </w:tcPr>
          <w:p w14:paraId="01A949B2" w14:textId="77777777" w:rsidR="00414FD4" w:rsidRPr="00E26316" w:rsidRDefault="00414FD4" w:rsidP="00414FD4">
            <w:pPr>
              <w:tabs>
                <w:tab w:val="left" w:pos="720"/>
              </w:tabs>
              <w:snapToGrid w:val="0"/>
              <w:jc w:val="center"/>
              <w:rPr>
                <w:rFonts w:eastAsia="Times New Roman"/>
                <w:sz w:val="20"/>
                <w:szCs w:val="20"/>
                <w:lang w:val="en-GB" w:bidi="ar-SA"/>
              </w:rPr>
            </w:pPr>
          </w:p>
        </w:tc>
        <w:tc>
          <w:tcPr>
            <w:tcW w:w="181" w:type="dxa"/>
            <w:shd w:val="clear" w:color="auto" w:fill="auto"/>
          </w:tcPr>
          <w:p w14:paraId="567CE18B" w14:textId="77777777" w:rsidR="00414FD4" w:rsidRPr="00E26316" w:rsidRDefault="00414FD4" w:rsidP="00414FD4">
            <w:pPr>
              <w:snapToGrid w:val="0"/>
              <w:rPr>
                <w:rFonts w:eastAsia="Times New Roman"/>
                <w:sz w:val="20"/>
                <w:szCs w:val="20"/>
                <w:lang w:val="en-GB" w:bidi="ar-SA"/>
              </w:rPr>
            </w:pPr>
          </w:p>
        </w:tc>
        <w:tc>
          <w:tcPr>
            <w:tcW w:w="1079" w:type="dxa"/>
            <w:shd w:val="clear" w:color="auto" w:fill="auto"/>
          </w:tcPr>
          <w:p w14:paraId="0FE56DF6" w14:textId="77777777" w:rsidR="00414FD4" w:rsidRPr="00E26316" w:rsidRDefault="00414FD4" w:rsidP="00414FD4">
            <w:pPr>
              <w:tabs>
                <w:tab w:val="decimal" w:pos="911"/>
              </w:tabs>
              <w:snapToGrid w:val="0"/>
              <w:ind w:right="11"/>
              <w:rPr>
                <w:rFonts w:eastAsia="Times New Roman"/>
                <w:sz w:val="20"/>
                <w:szCs w:val="20"/>
                <w:lang w:val="en-GB" w:bidi="ar-SA"/>
              </w:rPr>
            </w:pPr>
          </w:p>
        </w:tc>
      </w:tr>
      <w:tr w:rsidR="00414FD4" w:rsidRPr="00E26316" w14:paraId="77C1D75A" w14:textId="77777777" w:rsidTr="00CE748A">
        <w:trPr>
          <w:cantSplit/>
        </w:trPr>
        <w:tc>
          <w:tcPr>
            <w:tcW w:w="4608" w:type="dxa"/>
            <w:shd w:val="clear" w:color="auto" w:fill="auto"/>
          </w:tcPr>
          <w:p w14:paraId="09B697CA" w14:textId="77777777" w:rsidR="00414FD4" w:rsidRPr="00E26316" w:rsidRDefault="00414FD4" w:rsidP="00414FD4">
            <w:pPr>
              <w:rPr>
                <w:rFonts w:eastAsia="Times New Roman"/>
                <w:sz w:val="20"/>
                <w:szCs w:val="20"/>
                <w:lang w:val="en-GB"/>
              </w:rPr>
            </w:pPr>
            <w:r w:rsidRPr="00E26316">
              <w:rPr>
                <w:rFonts w:eastAsia="Times New Roman"/>
                <w:sz w:val="20"/>
                <w:szCs w:val="20"/>
                <w:lang w:val="en-GB"/>
              </w:rPr>
              <w:t xml:space="preserve">   are not taxable income or not deductible</w:t>
            </w:r>
          </w:p>
        </w:tc>
        <w:tc>
          <w:tcPr>
            <w:tcW w:w="990" w:type="dxa"/>
            <w:shd w:val="clear" w:color="auto" w:fill="auto"/>
          </w:tcPr>
          <w:p w14:paraId="3CE9C4B9" w14:textId="77777777" w:rsidR="00414FD4" w:rsidRPr="00E26316" w:rsidRDefault="00414FD4" w:rsidP="00414FD4">
            <w:pPr>
              <w:tabs>
                <w:tab w:val="left" w:pos="720"/>
              </w:tabs>
              <w:snapToGrid w:val="0"/>
              <w:jc w:val="center"/>
              <w:rPr>
                <w:rFonts w:eastAsia="Times New Roman"/>
                <w:sz w:val="20"/>
                <w:szCs w:val="20"/>
                <w:lang w:val="en-GB" w:bidi="ar-SA"/>
              </w:rPr>
            </w:pPr>
          </w:p>
        </w:tc>
        <w:tc>
          <w:tcPr>
            <w:tcW w:w="181" w:type="dxa"/>
            <w:shd w:val="clear" w:color="auto" w:fill="auto"/>
          </w:tcPr>
          <w:p w14:paraId="6F2CCAB7" w14:textId="77777777" w:rsidR="00414FD4" w:rsidRPr="00E26316" w:rsidRDefault="00414FD4" w:rsidP="00414FD4">
            <w:pPr>
              <w:snapToGrid w:val="0"/>
              <w:rPr>
                <w:rFonts w:eastAsia="Times New Roman"/>
                <w:sz w:val="20"/>
                <w:szCs w:val="20"/>
                <w:lang w:val="en-GB" w:bidi="ar-SA"/>
              </w:rPr>
            </w:pPr>
          </w:p>
        </w:tc>
        <w:tc>
          <w:tcPr>
            <w:tcW w:w="1079" w:type="dxa"/>
            <w:shd w:val="clear" w:color="auto" w:fill="auto"/>
          </w:tcPr>
          <w:p w14:paraId="2469C2B2" w14:textId="77777777" w:rsidR="00414FD4" w:rsidRPr="00E26316" w:rsidRDefault="00414FD4" w:rsidP="00414FD4">
            <w:pPr>
              <w:tabs>
                <w:tab w:val="decimal" w:pos="911"/>
              </w:tabs>
              <w:snapToGrid w:val="0"/>
              <w:ind w:right="11"/>
              <w:rPr>
                <w:rFonts w:eastAsia="Times New Roman"/>
                <w:sz w:val="20"/>
                <w:szCs w:val="20"/>
                <w:lang w:val="en-GB" w:bidi="ar-SA"/>
              </w:rPr>
            </w:pPr>
          </w:p>
        </w:tc>
        <w:tc>
          <w:tcPr>
            <w:tcW w:w="181" w:type="dxa"/>
            <w:shd w:val="clear" w:color="auto" w:fill="auto"/>
          </w:tcPr>
          <w:p w14:paraId="085EF604" w14:textId="77777777" w:rsidR="00414FD4" w:rsidRPr="00E26316" w:rsidRDefault="00414FD4" w:rsidP="00414FD4">
            <w:pPr>
              <w:snapToGrid w:val="0"/>
              <w:rPr>
                <w:rFonts w:eastAsia="Times New Roman"/>
                <w:sz w:val="20"/>
                <w:szCs w:val="20"/>
                <w:lang w:val="en-GB" w:bidi="ar-SA"/>
              </w:rPr>
            </w:pPr>
          </w:p>
        </w:tc>
        <w:tc>
          <w:tcPr>
            <w:tcW w:w="989" w:type="dxa"/>
            <w:shd w:val="clear" w:color="auto" w:fill="auto"/>
          </w:tcPr>
          <w:p w14:paraId="3E10B8A4" w14:textId="77777777" w:rsidR="00414FD4" w:rsidRPr="00E26316" w:rsidRDefault="00414FD4" w:rsidP="00414FD4">
            <w:pPr>
              <w:tabs>
                <w:tab w:val="left" w:pos="720"/>
              </w:tabs>
              <w:snapToGrid w:val="0"/>
              <w:jc w:val="center"/>
              <w:rPr>
                <w:rFonts w:eastAsia="Times New Roman"/>
                <w:sz w:val="20"/>
                <w:szCs w:val="20"/>
                <w:lang w:val="en-GB" w:bidi="ar-SA"/>
              </w:rPr>
            </w:pPr>
          </w:p>
        </w:tc>
        <w:tc>
          <w:tcPr>
            <w:tcW w:w="181" w:type="dxa"/>
            <w:shd w:val="clear" w:color="auto" w:fill="auto"/>
          </w:tcPr>
          <w:p w14:paraId="22884678" w14:textId="77777777" w:rsidR="00414FD4" w:rsidRPr="00E26316" w:rsidRDefault="00414FD4" w:rsidP="00414FD4">
            <w:pPr>
              <w:snapToGrid w:val="0"/>
              <w:rPr>
                <w:rFonts w:eastAsia="Times New Roman"/>
                <w:sz w:val="20"/>
                <w:szCs w:val="20"/>
                <w:lang w:val="en-GB" w:bidi="ar-SA"/>
              </w:rPr>
            </w:pPr>
          </w:p>
        </w:tc>
        <w:tc>
          <w:tcPr>
            <w:tcW w:w="1079" w:type="dxa"/>
            <w:shd w:val="clear" w:color="auto" w:fill="auto"/>
          </w:tcPr>
          <w:p w14:paraId="610429BB" w14:textId="77777777" w:rsidR="00414FD4" w:rsidRPr="00E26316" w:rsidRDefault="00414FD4" w:rsidP="00414FD4">
            <w:pPr>
              <w:tabs>
                <w:tab w:val="decimal" w:pos="911"/>
              </w:tabs>
              <w:snapToGrid w:val="0"/>
              <w:ind w:right="11"/>
              <w:rPr>
                <w:rFonts w:eastAsia="Times New Roman"/>
                <w:sz w:val="20"/>
                <w:szCs w:val="20"/>
                <w:lang w:val="en-GB" w:bidi="ar-SA"/>
              </w:rPr>
            </w:pPr>
          </w:p>
        </w:tc>
      </w:tr>
      <w:tr w:rsidR="00414FD4" w:rsidRPr="00E26316" w14:paraId="376CEEEB" w14:textId="77777777" w:rsidTr="00CE748A">
        <w:trPr>
          <w:cantSplit/>
        </w:trPr>
        <w:tc>
          <w:tcPr>
            <w:tcW w:w="4608" w:type="dxa"/>
            <w:shd w:val="clear" w:color="auto" w:fill="auto"/>
          </w:tcPr>
          <w:p w14:paraId="626F9187" w14:textId="77777777" w:rsidR="00414FD4" w:rsidRPr="00E26316" w:rsidRDefault="00414FD4" w:rsidP="00414FD4">
            <w:pPr>
              <w:rPr>
                <w:rFonts w:eastAsia="Times New Roman"/>
                <w:sz w:val="20"/>
                <w:szCs w:val="20"/>
                <w:lang w:val="en-GB"/>
              </w:rPr>
            </w:pPr>
            <w:r w:rsidRPr="00E26316">
              <w:rPr>
                <w:rFonts w:eastAsia="Times New Roman"/>
                <w:sz w:val="20"/>
                <w:szCs w:val="20"/>
                <w:lang w:val="en-GB"/>
              </w:rPr>
              <w:t xml:space="preserve">   in determining taxable profit, net</w:t>
            </w:r>
          </w:p>
        </w:tc>
        <w:tc>
          <w:tcPr>
            <w:tcW w:w="990" w:type="dxa"/>
            <w:shd w:val="clear" w:color="auto" w:fill="auto"/>
          </w:tcPr>
          <w:p w14:paraId="6D2ECF5E" w14:textId="77777777" w:rsidR="00414FD4" w:rsidRPr="00E26316" w:rsidRDefault="00414FD4" w:rsidP="00414FD4">
            <w:pPr>
              <w:tabs>
                <w:tab w:val="left" w:pos="720"/>
              </w:tabs>
              <w:snapToGrid w:val="0"/>
              <w:jc w:val="center"/>
              <w:rPr>
                <w:rFonts w:eastAsia="Times New Roman"/>
                <w:sz w:val="20"/>
                <w:szCs w:val="20"/>
                <w:lang w:val="en-GB" w:bidi="ar-SA"/>
              </w:rPr>
            </w:pPr>
          </w:p>
        </w:tc>
        <w:tc>
          <w:tcPr>
            <w:tcW w:w="181" w:type="dxa"/>
            <w:shd w:val="clear" w:color="auto" w:fill="auto"/>
          </w:tcPr>
          <w:p w14:paraId="37D6357F" w14:textId="77777777" w:rsidR="00414FD4" w:rsidRPr="00E26316" w:rsidRDefault="00414FD4" w:rsidP="00414FD4">
            <w:pPr>
              <w:snapToGrid w:val="0"/>
              <w:rPr>
                <w:rFonts w:eastAsia="Times New Roman"/>
                <w:sz w:val="20"/>
                <w:szCs w:val="20"/>
                <w:lang w:val="en-GB" w:bidi="ar-SA"/>
              </w:rPr>
            </w:pPr>
          </w:p>
        </w:tc>
        <w:tc>
          <w:tcPr>
            <w:tcW w:w="1079" w:type="dxa"/>
            <w:shd w:val="clear" w:color="auto" w:fill="auto"/>
          </w:tcPr>
          <w:p w14:paraId="2FCF15CA" w14:textId="7DC43386" w:rsidR="00414FD4" w:rsidRPr="00E26316" w:rsidRDefault="00414FD4" w:rsidP="00414FD4">
            <w:pPr>
              <w:tabs>
                <w:tab w:val="decimal" w:pos="910"/>
              </w:tabs>
              <w:snapToGrid w:val="0"/>
              <w:ind w:right="-91"/>
              <w:rPr>
                <w:rFonts w:eastAsia="Times New Roman"/>
                <w:sz w:val="20"/>
                <w:szCs w:val="20"/>
                <w:lang w:val="en-GB" w:bidi="ar-SA"/>
              </w:rPr>
            </w:pPr>
            <w:r w:rsidRPr="00414FD4">
              <w:rPr>
                <w:rFonts w:eastAsia="Times New Roman"/>
                <w:sz w:val="20"/>
                <w:szCs w:val="20"/>
                <w:lang w:val="en-GB" w:bidi="ar-SA"/>
              </w:rPr>
              <w:t>3,448</w:t>
            </w:r>
          </w:p>
        </w:tc>
        <w:tc>
          <w:tcPr>
            <w:tcW w:w="181" w:type="dxa"/>
            <w:shd w:val="clear" w:color="auto" w:fill="auto"/>
          </w:tcPr>
          <w:p w14:paraId="3683B941" w14:textId="77777777" w:rsidR="00414FD4" w:rsidRPr="00E26316" w:rsidRDefault="00414FD4" w:rsidP="00414FD4">
            <w:pPr>
              <w:snapToGrid w:val="0"/>
              <w:rPr>
                <w:rFonts w:eastAsia="Times New Roman"/>
                <w:sz w:val="20"/>
                <w:szCs w:val="20"/>
                <w:lang w:val="en-GB" w:bidi="ar-SA"/>
              </w:rPr>
            </w:pPr>
          </w:p>
        </w:tc>
        <w:tc>
          <w:tcPr>
            <w:tcW w:w="989" w:type="dxa"/>
            <w:shd w:val="clear" w:color="auto" w:fill="auto"/>
          </w:tcPr>
          <w:p w14:paraId="7666C867" w14:textId="77777777" w:rsidR="00414FD4" w:rsidRPr="00E26316" w:rsidRDefault="00414FD4" w:rsidP="00414FD4">
            <w:pPr>
              <w:tabs>
                <w:tab w:val="left" w:pos="720"/>
              </w:tabs>
              <w:snapToGrid w:val="0"/>
              <w:jc w:val="center"/>
              <w:rPr>
                <w:rFonts w:eastAsia="Times New Roman"/>
                <w:sz w:val="20"/>
                <w:szCs w:val="20"/>
                <w:lang w:val="en-GB" w:bidi="ar-SA"/>
              </w:rPr>
            </w:pPr>
          </w:p>
        </w:tc>
        <w:tc>
          <w:tcPr>
            <w:tcW w:w="181" w:type="dxa"/>
            <w:shd w:val="clear" w:color="auto" w:fill="auto"/>
          </w:tcPr>
          <w:p w14:paraId="602316CB" w14:textId="77777777" w:rsidR="00414FD4" w:rsidRPr="00E26316" w:rsidRDefault="00414FD4" w:rsidP="00414FD4">
            <w:pPr>
              <w:snapToGrid w:val="0"/>
              <w:rPr>
                <w:rFonts w:eastAsia="Times New Roman"/>
                <w:sz w:val="20"/>
                <w:szCs w:val="20"/>
                <w:lang w:val="en-GB" w:bidi="ar-SA"/>
              </w:rPr>
            </w:pPr>
          </w:p>
        </w:tc>
        <w:tc>
          <w:tcPr>
            <w:tcW w:w="1079" w:type="dxa"/>
            <w:shd w:val="clear" w:color="auto" w:fill="auto"/>
          </w:tcPr>
          <w:p w14:paraId="3D2E61DB" w14:textId="71603183" w:rsidR="00414FD4" w:rsidRPr="00E26316" w:rsidRDefault="00414FD4" w:rsidP="00414FD4">
            <w:pPr>
              <w:tabs>
                <w:tab w:val="decimal" w:pos="910"/>
              </w:tabs>
              <w:snapToGrid w:val="0"/>
              <w:ind w:right="-91"/>
              <w:rPr>
                <w:rFonts w:eastAsia="Times New Roman"/>
                <w:sz w:val="20"/>
                <w:szCs w:val="20"/>
                <w:lang w:val="en-GB" w:bidi="ar-SA"/>
              </w:rPr>
            </w:pPr>
            <w:r w:rsidRPr="003754BE">
              <w:rPr>
                <w:rFonts w:eastAsia="Times New Roman"/>
                <w:sz w:val="20"/>
                <w:szCs w:val="20"/>
                <w:lang w:val="en-GB" w:bidi="ar-SA"/>
              </w:rPr>
              <w:t>42</w:t>
            </w:r>
            <w:r w:rsidR="00526AD2">
              <w:rPr>
                <w:rFonts w:eastAsia="Times New Roman"/>
                <w:sz w:val="20"/>
                <w:szCs w:val="20"/>
                <w:lang w:val="en-GB" w:bidi="ar-SA"/>
              </w:rPr>
              <w:t>4</w:t>
            </w:r>
          </w:p>
        </w:tc>
      </w:tr>
      <w:tr w:rsidR="00414FD4" w:rsidRPr="00E26316" w14:paraId="24216A74" w14:textId="77777777" w:rsidTr="00CE748A">
        <w:trPr>
          <w:cantSplit/>
        </w:trPr>
        <w:tc>
          <w:tcPr>
            <w:tcW w:w="4608" w:type="dxa"/>
            <w:shd w:val="clear" w:color="auto" w:fill="auto"/>
          </w:tcPr>
          <w:p w14:paraId="69167779" w14:textId="77777777" w:rsidR="00414FD4" w:rsidRPr="00E26316" w:rsidRDefault="00414FD4" w:rsidP="00414FD4">
            <w:pPr>
              <w:rPr>
                <w:rFonts w:eastAsia="Times New Roman"/>
                <w:b/>
                <w:bCs/>
                <w:sz w:val="20"/>
                <w:szCs w:val="20"/>
                <w:lang w:val="en-GB"/>
              </w:rPr>
            </w:pPr>
            <w:r w:rsidRPr="00E26316">
              <w:rPr>
                <w:rFonts w:eastAsia="Times New Roman"/>
                <w:b/>
                <w:bCs/>
                <w:sz w:val="20"/>
                <w:szCs w:val="20"/>
                <w:lang w:val="en-GB"/>
              </w:rPr>
              <w:t>Total</w:t>
            </w:r>
          </w:p>
        </w:tc>
        <w:tc>
          <w:tcPr>
            <w:tcW w:w="990" w:type="dxa"/>
            <w:tcBorders>
              <w:top w:val="single" w:sz="4" w:space="0" w:color="000000"/>
              <w:bottom w:val="double" w:sz="4" w:space="0" w:color="000000"/>
            </w:tcBorders>
            <w:shd w:val="clear" w:color="auto" w:fill="auto"/>
          </w:tcPr>
          <w:p w14:paraId="1DF24F73" w14:textId="50B2A2F9" w:rsidR="00414FD4" w:rsidRPr="00E26316" w:rsidRDefault="00414FD4" w:rsidP="00414FD4">
            <w:pPr>
              <w:tabs>
                <w:tab w:val="left" w:pos="720"/>
              </w:tabs>
              <w:snapToGrid w:val="0"/>
              <w:jc w:val="center"/>
              <w:rPr>
                <w:rFonts w:eastAsia="Times New Roman"/>
                <w:b/>
                <w:bCs/>
                <w:sz w:val="20"/>
                <w:szCs w:val="20"/>
                <w:lang w:val="en-GB" w:bidi="ar-SA"/>
              </w:rPr>
            </w:pPr>
            <w:r w:rsidRPr="00414FD4">
              <w:rPr>
                <w:rFonts w:eastAsia="Times New Roman"/>
                <w:b/>
                <w:bCs/>
                <w:sz w:val="20"/>
                <w:szCs w:val="20"/>
                <w:lang w:val="en-GB" w:bidi="ar-SA"/>
              </w:rPr>
              <w:t>26.8</w:t>
            </w:r>
          </w:p>
        </w:tc>
        <w:tc>
          <w:tcPr>
            <w:tcW w:w="181" w:type="dxa"/>
            <w:shd w:val="clear" w:color="auto" w:fill="auto"/>
          </w:tcPr>
          <w:p w14:paraId="73DEB73B" w14:textId="77777777" w:rsidR="00414FD4" w:rsidRPr="00E26316" w:rsidRDefault="00414FD4" w:rsidP="00414FD4">
            <w:pPr>
              <w:snapToGrid w:val="0"/>
              <w:jc w:val="center"/>
              <w:rPr>
                <w:rFonts w:eastAsia="Times New Roman"/>
                <w:b/>
                <w:bCs/>
                <w:sz w:val="20"/>
                <w:szCs w:val="20"/>
                <w:lang w:val="en-GB" w:bidi="ar-SA"/>
              </w:rPr>
            </w:pPr>
          </w:p>
        </w:tc>
        <w:tc>
          <w:tcPr>
            <w:tcW w:w="1079" w:type="dxa"/>
            <w:tcBorders>
              <w:top w:val="single" w:sz="4" w:space="0" w:color="000000"/>
              <w:bottom w:val="double" w:sz="4" w:space="0" w:color="000000"/>
            </w:tcBorders>
            <w:shd w:val="clear" w:color="auto" w:fill="auto"/>
          </w:tcPr>
          <w:p w14:paraId="42284513" w14:textId="1660061E" w:rsidR="00414FD4" w:rsidRPr="00E26316" w:rsidRDefault="00414FD4" w:rsidP="00414FD4">
            <w:pPr>
              <w:tabs>
                <w:tab w:val="decimal" w:pos="911"/>
              </w:tabs>
              <w:snapToGrid w:val="0"/>
              <w:ind w:right="11"/>
              <w:rPr>
                <w:rFonts w:eastAsia="Times New Roman"/>
                <w:b/>
                <w:bCs/>
                <w:sz w:val="20"/>
                <w:szCs w:val="20"/>
                <w:lang w:val="en-GB" w:bidi="ar-SA"/>
              </w:rPr>
            </w:pPr>
            <w:r w:rsidRPr="00414FD4">
              <w:rPr>
                <w:rFonts w:eastAsia="Times New Roman"/>
                <w:b/>
                <w:bCs/>
                <w:sz w:val="20"/>
                <w:szCs w:val="20"/>
                <w:lang w:val="en-GB" w:bidi="ar-SA"/>
              </w:rPr>
              <w:t>13,592</w:t>
            </w:r>
          </w:p>
        </w:tc>
        <w:tc>
          <w:tcPr>
            <w:tcW w:w="181" w:type="dxa"/>
            <w:shd w:val="clear" w:color="auto" w:fill="auto"/>
          </w:tcPr>
          <w:p w14:paraId="1DEEC072" w14:textId="77777777" w:rsidR="00414FD4" w:rsidRPr="00E26316" w:rsidRDefault="00414FD4" w:rsidP="00414FD4">
            <w:pPr>
              <w:snapToGrid w:val="0"/>
              <w:jc w:val="center"/>
              <w:rPr>
                <w:rFonts w:eastAsia="Times New Roman"/>
                <w:b/>
                <w:bCs/>
                <w:sz w:val="20"/>
                <w:szCs w:val="20"/>
                <w:lang w:val="en-GB" w:bidi="ar-SA"/>
              </w:rPr>
            </w:pPr>
          </w:p>
        </w:tc>
        <w:tc>
          <w:tcPr>
            <w:tcW w:w="989" w:type="dxa"/>
            <w:tcBorders>
              <w:top w:val="single" w:sz="4" w:space="0" w:color="000000"/>
              <w:bottom w:val="double" w:sz="4" w:space="0" w:color="000000"/>
            </w:tcBorders>
            <w:shd w:val="clear" w:color="auto" w:fill="auto"/>
          </w:tcPr>
          <w:p w14:paraId="6B59A762" w14:textId="1B4882E3" w:rsidR="00414FD4" w:rsidRPr="00E26316" w:rsidRDefault="00414FD4" w:rsidP="00414FD4">
            <w:pPr>
              <w:tabs>
                <w:tab w:val="left" w:pos="720"/>
              </w:tabs>
              <w:snapToGrid w:val="0"/>
              <w:jc w:val="center"/>
              <w:rPr>
                <w:rFonts w:eastAsia="Times New Roman"/>
                <w:b/>
                <w:bCs/>
                <w:sz w:val="20"/>
                <w:szCs w:val="20"/>
                <w:lang w:val="en-GB" w:bidi="ar-SA"/>
              </w:rPr>
            </w:pPr>
            <w:r>
              <w:rPr>
                <w:rFonts w:eastAsia="Times New Roman"/>
                <w:b/>
                <w:bCs/>
                <w:sz w:val="20"/>
                <w:szCs w:val="20"/>
                <w:lang w:val="en-GB" w:bidi="ar-SA"/>
              </w:rPr>
              <w:t>20.9</w:t>
            </w:r>
          </w:p>
        </w:tc>
        <w:tc>
          <w:tcPr>
            <w:tcW w:w="181" w:type="dxa"/>
            <w:shd w:val="clear" w:color="auto" w:fill="auto"/>
          </w:tcPr>
          <w:p w14:paraId="69774FDD" w14:textId="77777777" w:rsidR="00414FD4" w:rsidRPr="00E26316" w:rsidRDefault="00414FD4" w:rsidP="00414FD4">
            <w:pPr>
              <w:snapToGrid w:val="0"/>
              <w:jc w:val="center"/>
              <w:rPr>
                <w:rFonts w:eastAsia="Times New Roman"/>
                <w:b/>
                <w:bCs/>
                <w:sz w:val="20"/>
                <w:szCs w:val="20"/>
                <w:lang w:val="en-GB" w:bidi="ar-SA"/>
              </w:rPr>
            </w:pPr>
          </w:p>
        </w:tc>
        <w:tc>
          <w:tcPr>
            <w:tcW w:w="1079" w:type="dxa"/>
            <w:tcBorders>
              <w:top w:val="single" w:sz="4" w:space="0" w:color="000000"/>
              <w:bottom w:val="double" w:sz="4" w:space="0" w:color="000000"/>
            </w:tcBorders>
            <w:shd w:val="clear" w:color="auto" w:fill="auto"/>
          </w:tcPr>
          <w:p w14:paraId="213FB577" w14:textId="47D20113" w:rsidR="00414FD4" w:rsidRPr="00E26316" w:rsidRDefault="00414FD4" w:rsidP="00414FD4">
            <w:pPr>
              <w:tabs>
                <w:tab w:val="decimal" w:pos="911"/>
              </w:tabs>
              <w:snapToGrid w:val="0"/>
              <w:ind w:right="11"/>
              <w:rPr>
                <w:rFonts w:eastAsia="Times New Roman"/>
                <w:b/>
                <w:bCs/>
                <w:sz w:val="20"/>
                <w:szCs w:val="20"/>
                <w:lang w:val="en-GB" w:bidi="ar-SA"/>
              </w:rPr>
            </w:pPr>
            <w:r w:rsidRPr="003754BE">
              <w:rPr>
                <w:rFonts w:eastAsia="Times New Roman"/>
                <w:b/>
                <w:bCs/>
                <w:sz w:val="20"/>
                <w:szCs w:val="20"/>
                <w:lang w:val="en-GB" w:bidi="ar-SA"/>
              </w:rPr>
              <w:t>9</w:t>
            </w:r>
            <w:r>
              <w:rPr>
                <w:rFonts w:eastAsia="Times New Roman"/>
                <w:b/>
                <w:bCs/>
                <w:sz w:val="20"/>
                <w:szCs w:val="20"/>
                <w:lang w:val="en-GB" w:bidi="ar-SA"/>
              </w:rPr>
              <w:t>,</w:t>
            </w:r>
            <w:r w:rsidRPr="003754BE">
              <w:rPr>
                <w:rFonts w:eastAsia="Times New Roman"/>
                <w:b/>
                <w:bCs/>
                <w:sz w:val="20"/>
                <w:szCs w:val="20"/>
                <w:lang w:val="en-GB" w:bidi="ar-SA"/>
              </w:rPr>
              <w:t>376</w:t>
            </w:r>
          </w:p>
        </w:tc>
      </w:tr>
    </w:tbl>
    <w:p w14:paraId="30FD9DE9" w14:textId="77777777" w:rsidR="00AA2E56" w:rsidRPr="00DD7C6A" w:rsidRDefault="00AA2E56" w:rsidP="00AA2E56">
      <w:pPr>
        <w:ind w:left="540"/>
        <w:jc w:val="both"/>
        <w:rPr>
          <w:rFonts w:eastAsia="Times New Roman"/>
          <w:szCs w:val="22"/>
        </w:rPr>
      </w:pPr>
    </w:p>
    <w:tbl>
      <w:tblPr>
        <w:tblW w:w="9290" w:type="dxa"/>
        <w:tblInd w:w="450" w:type="dxa"/>
        <w:tblLayout w:type="fixed"/>
        <w:tblCellMar>
          <w:left w:w="79" w:type="dxa"/>
          <w:right w:w="79" w:type="dxa"/>
        </w:tblCellMar>
        <w:tblLook w:val="0000" w:firstRow="0" w:lastRow="0" w:firstColumn="0" w:lastColumn="0" w:noHBand="0" w:noVBand="0"/>
      </w:tblPr>
      <w:tblGrid>
        <w:gridCol w:w="4605"/>
        <w:gridCol w:w="990"/>
        <w:gridCol w:w="181"/>
        <w:gridCol w:w="1081"/>
        <w:gridCol w:w="181"/>
        <w:gridCol w:w="989"/>
        <w:gridCol w:w="181"/>
        <w:gridCol w:w="1082"/>
      </w:tblGrid>
      <w:tr w:rsidR="00AA2E56" w:rsidRPr="00E26316" w14:paraId="5DD8F2B8" w14:textId="77777777" w:rsidTr="00CE748A">
        <w:trPr>
          <w:cantSplit/>
          <w:tblHeader/>
        </w:trPr>
        <w:tc>
          <w:tcPr>
            <w:tcW w:w="4605" w:type="dxa"/>
            <w:shd w:val="clear" w:color="auto" w:fill="auto"/>
          </w:tcPr>
          <w:p w14:paraId="0C9FCF36" w14:textId="77777777" w:rsidR="00AA2E56" w:rsidRPr="00E26316" w:rsidRDefault="00AA2E56" w:rsidP="00CE748A">
            <w:pPr>
              <w:snapToGrid w:val="0"/>
              <w:rPr>
                <w:rFonts w:eastAsia="Times New Roman"/>
                <w:sz w:val="20"/>
                <w:szCs w:val="20"/>
                <w:lang w:val="en-GB"/>
              </w:rPr>
            </w:pPr>
          </w:p>
        </w:tc>
        <w:tc>
          <w:tcPr>
            <w:tcW w:w="4685" w:type="dxa"/>
            <w:gridSpan w:val="7"/>
            <w:shd w:val="clear" w:color="auto" w:fill="auto"/>
          </w:tcPr>
          <w:p w14:paraId="69DCFCBE" w14:textId="33F1122B" w:rsidR="00AA2E56" w:rsidRPr="00E26316" w:rsidRDefault="0004715B" w:rsidP="0004715B">
            <w:pPr>
              <w:ind w:left="360" w:hanging="360"/>
              <w:jc w:val="center"/>
              <w:rPr>
                <w:rFonts w:eastAsia="Times New Roman"/>
                <w:b/>
                <w:sz w:val="20"/>
                <w:szCs w:val="20"/>
                <w:lang w:val="en-GB" w:bidi="ar-SA"/>
              </w:rPr>
            </w:pPr>
            <w:r w:rsidRPr="00E26316">
              <w:rPr>
                <w:rFonts w:eastAsia="Times New Roman"/>
                <w:b/>
                <w:sz w:val="20"/>
                <w:szCs w:val="20"/>
                <w:lang w:val="en-GB" w:bidi="ar-SA"/>
              </w:rPr>
              <w:t>Separate financial statements</w:t>
            </w:r>
          </w:p>
        </w:tc>
      </w:tr>
      <w:tr w:rsidR="00AA2E56" w:rsidRPr="00E26316" w14:paraId="0BDDD5D0" w14:textId="77777777" w:rsidTr="00CE748A">
        <w:trPr>
          <w:cantSplit/>
          <w:tblHeader/>
        </w:trPr>
        <w:tc>
          <w:tcPr>
            <w:tcW w:w="4605" w:type="dxa"/>
            <w:shd w:val="clear" w:color="auto" w:fill="auto"/>
          </w:tcPr>
          <w:p w14:paraId="66E453AF" w14:textId="46EF7877" w:rsidR="00AA2E56" w:rsidRPr="00E26316" w:rsidRDefault="0004715B" w:rsidP="00CE748A">
            <w:pPr>
              <w:rPr>
                <w:rFonts w:eastAsia="Times New Roman"/>
                <w:bCs/>
                <w:sz w:val="20"/>
                <w:szCs w:val="20"/>
                <w:lang w:val="en-GB"/>
              </w:rPr>
            </w:pPr>
            <w:r w:rsidRPr="00E26316">
              <w:rPr>
                <w:rFonts w:eastAsia="Times New Roman"/>
                <w:b/>
                <w:bCs/>
                <w:i/>
                <w:iCs/>
                <w:sz w:val="20"/>
                <w:szCs w:val="20"/>
                <w:lang w:val="en-GB"/>
              </w:rPr>
              <w:t>For the year ended 31 December</w:t>
            </w:r>
          </w:p>
        </w:tc>
        <w:tc>
          <w:tcPr>
            <w:tcW w:w="2252" w:type="dxa"/>
            <w:gridSpan w:val="3"/>
            <w:shd w:val="clear" w:color="auto" w:fill="auto"/>
            <w:vAlign w:val="bottom"/>
          </w:tcPr>
          <w:p w14:paraId="606B4E6B" w14:textId="77777777" w:rsidR="00AA2E56" w:rsidRPr="00E26316" w:rsidRDefault="00AA2E56" w:rsidP="00CE748A">
            <w:pPr>
              <w:ind w:left="-79" w:right="-79"/>
              <w:jc w:val="center"/>
              <w:rPr>
                <w:rFonts w:eastAsia="Times New Roman"/>
                <w:bCs/>
                <w:sz w:val="20"/>
                <w:szCs w:val="20"/>
                <w:lang w:val="en-GB" w:bidi="ar-SA"/>
              </w:rPr>
            </w:pPr>
            <w:r w:rsidRPr="00E26316">
              <w:rPr>
                <w:rFonts w:eastAsia="Times New Roman"/>
                <w:bCs/>
                <w:sz w:val="20"/>
                <w:szCs w:val="20"/>
                <w:lang w:val="en-GB" w:bidi="ar-SA"/>
              </w:rPr>
              <w:t>2022</w:t>
            </w:r>
          </w:p>
        </w:tc>
        <w:tc>
          <w:tcPr>
            <w:tcW w:w="181" w:type="dxa"/>
            <w:shd w:val="clear" w:color="auto" w:fill="auto"/>
            <w:vAlign w:val="bottom"/>
          </w:tcPr>
          <w:p w14:paraId="0FAC43A7" w14:textId="77777777" w:rsidR="00AA2E56" w:rsidRPr="00E26316" w:rsidRDefault="00AA2E56" w:rsidP="00CE748A">
            <w:pPr>
              <w:snapToGrid w:val="0"/>
              <w:ind w:left="11" w:right="-79" w:hanging="360"/>
              <w:jc w:val="center"/>
              <w:rPr>
                <w:rFonts w:eastAsia="Times New Roman"/>
                <w:bCs/>
                <w:sz w:val="20"/>
                <w:szCs w:val="20"/>
                <w:lang w:val="en-GB" w:bidi="ar-SA"/>
              </w:rPr>
            </w:pPr>
          </w:p>
        </w:tc>
        <w:tc>
          <w:tcPr>
            <w:tcW w:w="2252" w:type="dxa"/>
            <w:gridSpan w:val="3"/>
            <w:shd w:val="clear" w:color="auto" w:fill="auto"/>
            <w:vAlign w:val="bottom"/>
          </w:tcPr>
          <w:p w14:paraId="5EAC1CE8" w14:textId="77777777" w:rsidR="00AA2E56" w:rsidRPr="00E26316" w:rsidRDefault="00AA2E56" w:rsidP="00CE748A">
            <w:pPr>
              <w:ind w:left="-79" w:right="-79"/>
              <w:jc w:val="center"/>
              <w:rPr>
                <w:rFonts w:eastAsia="Times New Roman"/>
                <w:bCs/>
                <w:sz w:val="20"/>
                <w:szCs w:val="20"/>
                <w:lang w:val="en-GB" w:bidi="ar-SA"/>
              </w:rPr>
            </w:pPr>
            <w:r w:rsidRPr="00E26316">
              <w:rPr>
                <w:rFonts w:eastAsia="Times New Roman"/>
                <w:bCs/>
                <w:sz w:val="20"/>
                <w:szCs w:val="20"/>
                <w:lang w:val="en-GB" w:bidi="ar-SA"/>
              </w:rPr>
              <w:t>2021</w:t>
            </w:r>
          </w:p>
        </w:tc>
      </w:tr>
      <w:tr w:rsidR="00AA2E56" w:rsidRPr="00E26316" w14:paraId="7B484F35" w14:textId="77777777" w:rsidTr="00CE748A">
        <w:trPr>
          <w:cantSplit/>
          <w:tblHeader/>
        </w:trPr>
        <w:tc>
          <w:tcPr>
            <w:tcW w:w="4605" w:type="dxa"/>
            <w:shd w:val="clear" w:color="auto" w:fill="auto"/>
          </w:tcPr>
          <w:p w14:paraId="586044C2" w14:textId="77777777" w:rsidR="00AA2E56" w:rsidRPr="00E26316" w:rsidRDefault="00AA2E56" w:rsidP="00CE748A">
            <w:pPr>
              <w:jc w:val="center"/>
              <w:rPr>
                <w:rFonts w:eastAsia="Times New Roman"/>
                <w:sz w:val="20"/>
                <w:szCs w:val="20"/>
                <w:lang w:val="en-GB" w:bidi="ar-SA"/>
              </w:rPr>
            </w:pPr>
          </w:p>
        </w:tc>
        <w:tc>
          <w:tcPr>
            <w:tcW w:w="990" w:type="dxa"/>
            <w:shd w:val="clear" w:color="auto" w:fill="auto"/>
          </w:tcPr>
          <w:p w14:paraId="003AA929" w14:textId="77777777" w:rsidR="00AA2E56" w:rsidRPr="00E26316" w:rsidRDefault="00AA2E56" w:rsidP="00CE748A">
            <w:pPr>
              <w:tabs>
                <w:tab w:val="left" w:pos="720"/>
              </w:tabs>
              <w:jc w:val="center"/>
              <w:rPr>
                <w:rFonts w:eastAsia="Times New Roman"/>
                <w:i/>
                <w:iCs/>
                <w:sz w:val="20"/>
                <w:szCs w:val="20"/>
                <w:lang w:val="en-GB"/>
              </w:rPr>
            </w:pPr>
            <w:r w:rsidRPr="00E26316">
              <w:rPr>
                <w:rFonts w:eastAsia="Times New Roman"/>
                <w:i/>
                <w:iCs/>
                <w:sz w:val="20"/>
                <w:szCs w:val="20"/>
                <w:lang w:val="en-GB" w:bidi="ar-SA"/>
              </w:rPr>
              <w:t>Rate</w:t>
            </w:r>
          </w:p>
          <w:p w14:paraId="657845D6" w14:textId="77777777" w:rsidR="00AA2E56" w:rsidRPr="00E26316" w:rsidRDefault="00AA2E56" w:rsidP="00CE748A">
            <w:pPr>
              <w:tabs>
                <w:tab w:val="left" w:pos="720"/>
              </w:tabs>
              <w:jc w:val="center"/>
              <w:rPr>
                <w:rFonts w:eastAsia="Times New Roman"/>
                <w:i/>
                <w:iCs/>
                <w:sz w:val="20"/>
                <w:szCs w:val="20"/>
                <w:lang w:val="en-GB" w:bidi="ar-SA"/>
              </w:rPr>
            </w:pPr>
            <w:r w:rsidRPr="00E26316">
              <w:rPr>
                <w:rFonts w:eastAsia="Times New Roman"/>
                <w:i/>
                <w:iCs/>
                <w:sz w:val="20"/>
                <w:szCs w:val="20"/>
                <w:cs/>
                <w:lang w:val="en-GB"/>
              </w:rPr>
              <w:t>(%)</w:t>
            </w:r>
          </w:p>
        </w:tc>
        <w:tc>
          <w:tcPr>
            <w:tcW w:w="181" w:type="dxa"/>
            <w:shd w:val="clear" w:color="auto" w:fill="auto"/>
          </w:tcPr>
          <w:p w14:paraId="521C0892" w14:textId="77777777" w:rsidR="00AA2E56" w:rsidRPr="00E26316" w:rsidRDefault="00AA2E56" w:rsidP="00CE748A">
            <w:pPr>
              <w:tabs>
                <w:tab w:val="left" w:pos="720"/>
              </w:tabs>
              <w:snapToGrid w:val="0"/>
              <w:jc w:val="center"/>
              <w:rPr>
                <w:rFonts w:eastAsia="Times New Roman"/>
                <w:i/>
                <w:iCs/>
                <w:sz w:val="20"/>
                <w:szCs w:val="20"/>
                <w:lang w:val="en-GB" w:bidi="ar-SA"/>
              </w:rPr>
            </w:pPr>
          </w:p>
          <w:p w14:paraId="1881AB7F" w14:textId="77777777" w:rsidR="00AA2E56" w:rsidRPr="00E26316" w:rsidRDefault="00AA2E56" w:rsidP="00CE748A">
            <w:pPr>
              <w:tabs>
                <w:tab w:val="left" w:pos="720"/>
              </w:tabs>
              <w:jc w:val="center"/>
              <w:rPr>
                <w:rFonts w:eastAsia="Times New Roman"/>
                <w:i/>
                <w:iCs/>
                <w:sz w:val="20"/>
                <w:szCs w:val="20"/>
                <w:lang w:val="en-GB" w:bidi="ar-SA"/>
              </w:rPr>
            </w:pPr>
          </w:p>
        </w:tc>
        <w:tc>
          <w:tcPr>
            <w:tcW w:w="1081" w:type="dxa"/>
            <w:shd w:val="clear" w:color="auto" w:fill="auto"/>
          </w:tcPr>
          <w:p w14:paraId="419CF48A" w14:textId="77777777" w:rsidR="00AA2E56" w:rsidRPr="00E26316" w:rsidRDefault="00AA2E56" w:rsidP="00CE748A">
            <w:pPr>
              <w:tabs>
                <w:tab w:val="left" w:pos="720"/>
              </w:tabs>
              <w:ind w:left="-79" w:right="-79"/>
              <w:jc w:val="center"/>
              <w:rPr>
                <w:rFonts w:eastAsia="Times New Roman"/>
                <w:i/>
                <w:iCs/>
                <w:sz w:val="20"/>
                <w:szCs w:val="20"/>
                <w:lang w:val="en-GB" w:bidi="ar-SA"/>
              </w:rPr>
            </w:pPr>
            <w:r w:rsidRPr="00E26316">
              <w:rPr>
                <w:rFonts w:eastAsia="Times New Roman"/>
                <w:i/>
                <w:iCs/>
                <w:sz w:val="20"/>
                <w:szCs w:val="20"/>
                <w:cs/>
                <w:lang w:val="en-GB"/>
              </w:rPr>
              <w:t>(</w:t>
            </w:r>
            <w:r w:rsidRPr="00E26316">
              <w:rPr>
                <w:rFonts w:eastAsia="Times New Roman"/>
                <w:i/>
                <w:iCs/>
                <w:sz w:val="20"/>
                <w:szCs w:val="20"/>
                <w:lang w:val="en-GB" w:bidi="ar-SA"/>
              </w:rPr>
              <w:t>in million Baht</w:t>
            </w:r>
            <w:r w:rsidRPr="00E26316">
              <w:rPr>
                <w:rFonts w:eastAsia="Times New Roman"/>
                <w:i/>
                <w:iCs/>
                <w:sz w:val="20"/>
                <w:szCs w:val="20"/>
                <w:cs/>
                <w:lang w:val="en-GB"/>
              </w:rPr>
              <w:t>)</w:t>
            </w:r>
          </w:p>
        </w:tc>
        <w:tc>
          <w:tcPr>
            <w:tcW w:w="181" w:type="dxa"/>
            <w:shd w:val="clear" w:color="auto" w:fill="auto"/>
          </w:tcPr>
          <w:p w14:paraId="3D5E1DF6" w14:textId="77777777" w:rsidR="00AA2E56" w:rsidRPr="00E26316" w:rsidRDefault="00AA2E56" w:rsidP="00CE748A">
            <w:pPr>
              <w:tabs>
                <w:tab w:val="left" w:pos="720"/>
              </w:tabs>
              <w:snapToGrid w:val="0"/>
              <w:jc w:val="center"/>
              <w:rPr>
                <w:rFonts w:eastAsia="Times New Roman"/>
                <w:i/>
                <w:iCs/>
                <w:sz w:val="20"/>
                <w:szCs w:val="20"/>
                <w:lang w:val="en-GB" w:bidi="ar-SA"/>
              </w:rPr>
            </w:pPr>
          </w:p>
          <w:p w14:paraId="5EB03950" w14:textId="77777777" w:rsidR="00AA2E56" w:rsidRPr="00E26316" w:rsidRDefault="00AA2E56" w:rsidP="00CE748A">
            <w:pPr>
              <w:tabs>
                <w:tab w:val="left" w:pos="720"/>
              </w:tabs>
              <w:jc w:val="center"/>
              <w:rPr>
                <w:rFonts w:eastAsia="Times New Roman"/>
                <w:i/>
                <w:iCs/>
                <w:sz w:val="20"/>
                <w:szCs w:val="20"/>
                <w:lang w:val="en-GB" w:bidi="ar-SA"/>
              </w:rPr>
            </w:pPr>
          </w:p>
        </w:tc>
        <w:tc>
          <w:tcPr>
            <w:tcW w:w="989" w:type="dxa"/>
            <w:shd w:val="clear" w:color="auto" w:fill="auto"/>
          </w:tcPr>
          <w:p w14:paraId="29938ED3" w14:textId="77777777" w:rsidR="00AA2E56" w:rsidRPr="00E26316" w:rsidRDefault="00AA2E56" w:rsidP="00CE748A">
            <w:pPr>
              <w:tabs>
                <w:tab w:val="left" w:pos="720"/>
              </w:tabs>
              <w:jc w:val="center"/>
              <w:rPr>
                <w:rFonts w:eastAsia="Times New Roman"/>
                <w:i/>
                <w:iCs/>
                <w:sz w:val="20"/>
                <w:szCs w:val="20"/>
                <w:lang w:val="en-GB"/>
              </w:rPr>
            </w:pPr>
            <w:r w:rsidRPr="00E26316">
              <w:rPr>
                <w:rFonts w:eastAsia="Times New Roman"/>
                <w:i/>
                <w:iCs/>
                <w:sz w:val="20"/>
                <w:szCs w:val="20"/>
                <w:lang w:val="en-GB" w:bidi="ar-SA"/>
              </w:rPr>
              <w:t>Rate</w:t>
            </w:r>
          </w:p>
          <w:p w14:paraId="1CDB098C" w14:textId="77777777" w:rsidR="00AA2E56" w:rsidRPr="00E26316" w:rsidRDefault="00AA2E56" w:rsidP="00CE748A">
            <w:pPr>
              <w:tabs>
                <w:tab w:val="left" w:pos="720"/>
              </w:tabs>
              <w:jc w:val="center"/>
              <w:rPr>
                <w:rFonts w:eastAsia="Times New Roman"/>
                <w:i/>
                <w:iCs/>
                <w:sz w:val="20"/>
                <w:szCs w:val="20"/>
                <w:lang w:val="en-GB" w:bidi="ar-SA"/>
              </w:rPr>
            </w:pPr>
            <w:r w:rsidRPr="00E26316">
              <w:rPr>
                <w:rFonts w:eastAsia="Times New Roman"/>
                <w:i/>
                <w:iCs/>
                <w:sz w:val="20"/>
                <w:szCs w:val="20"/>
                <w:cs/>
                <w:lang w:val="en-GB"/>
              </w:rPr>
              <w:t>(%)</w:t>
            </w:r>
          </w:p>
        </w:tc>
        <w:tc>
          <w:tcPr>
            <w:tcW w:w="181" w:type="dxa"/>
            <w:shd w:val="clear" w:color="auto" w:fill="auto"/>
          </w:tcPr>
          <w:p w14:paraId="1A0A11FC" w14:textId="77777777" w:rsidR="00AA2E56" w:rsidRPr="00E26316" w:rsidRDefault="00AA2E56" w:rsidP="00CE748A">
            <w:pPr>
              <w:tabs>
                <w:tab w:val="left" w:pos="720"/>
              </w:tabs>
              <w:snapToGrid w:val="0"/>
              <w:jc w:val="center"/>
              <w:rPr>
                <w:rFonts w:eastAsia="Times New Roman"/>
                <w:i/>
                <w:iCs/>
                <w:sz w:val="20"/>
                <w:szCs w:val="20"/>
                <w:lang w:val="en-GB" w:bidi="ar-SA"/>
              </w:rPr>
            </w:pPr>
          </w:p>
          <w:p w14:paraId="0F60A706" w14:textId="77777777" w:rsidR="00AA2E56" w:rsidRPr="00E26316" w:rsidRDefault="00AA2E56" w:rsidP="00CE748A">
            <w:pPr>
              <w:tabs>
                <w:tab w:val="left" w:pos="720"/>
              </w:tabs>
              <w:jc w:val="center"/>
              <w:rPr>
                <w:rFonts w:eastAsia="Times New Roman"/>
                <w:i/>
                <w:iCs/>
                <w:sz w:val="20"/>
                <w:szCs w:val="20"/>
                <w:lang w:val="en-GB" w:bidi="ar-SA"/>
              </w:rPr>
            </w:pPr>
          </w:p>
        </w:tc>
        <w:tc>
          <w:tcPr>
            <w:tcW w:w="1082" w:type="dxa"/>
            <w:shd w:val="clear" w:color="auto" w:fill="auto"/>
          </w:tcPr>
          <w:p w14:paraId="09F446AF" w14:textId="77777777" w:rsidR="00AA2E56" w:rsidRPr="00E26316" w:rsidRDefault="00AA2E56" w:rsidP="00CE748A">
            <w:pPr>
              <w:tabs>
                <w:tab w:val="left" w:pos="720"/>
              </w:tabs>
              <w:ind w:left="-79" w:right="-79"/>
              <w:jc w:val="center"/>
              <w:rPr>
                <w:rFonts w:eastAsia="Times New Roman"/>
                <w:sz w:val="20"/>
                <w:szCs w:val="20"/>
                <w:lang w:val="en-GB" w:bidi="ar-SA"/>
              </w:rPr>
            </w:pPr>
            <w:r w:rsidRPr="00E26316">
              <w:rPr>
                <w:rFonts w:eastAsia="Times New Roman"/>
                <w:i/>
                <w:iCs/>
                <w:sz w:val="20"/>
                <w:szCs w:val="20"/>
                <w:cs/>
                <w:lang w:val="en-GB"/>
              </w:rPr>
              <w:t>(</w:t>
            </w:r>
            <w:r w:rsidRPr="00E26316">
              <w:rPr>
                <w:rFonts w:eastAsia="Times New Roman"/>
                <w:i/>
                <w:iCs/>
                <w:sz w:val="20"/>
                <w:szCs w:val="20"/>
                <w:lang w:val="en-GB" w:bidi="ar-SA"/>
              </w:rPr>
              <w:t>in million Baht</w:t>
            </w:r>
            <w:r w:rsidRPr="00E26316">
              <w:rPr>
                <w:rFonts w:eastAsia="Times New Roman"/>
                <w:i/>
                <w:iCs/>
                <w:sz w:val="20"/>
                <w:szCs w:val="20"/>
                <w:cs/>
                <w:lang w:val="en-GB"/>
              </w:rPr>
              <w:t>)</w:t>
            </w:r>
          </w:p>
        </w:tc>
      </w:tr>
      <w:tr w:rsidR="00AA2E56" w:rsidRPr="00E26316" w14:paraId="4D294EE8" w14:textId="77777777" w:rsidTr="003F49E8">
        <w:trPr>
          <w:cantSplit/>
          <w:trHeight w:val="64"/>
        </w:trPr>
        <w:tc>
          <w:tcPr>
            <w:tcW w:w="4605" w:type="dxa"/>
            <w:shd w:val="clear" w:color="auto" w:fill="auto"/>
          </w:tcPr>
          <w:p w14:paraId="2013A7D5" w14:textId="77777777" w:rsidR="00AA2E56" w:rsidRPr="00E26316" w:rsidRDefault="00AA2E56" w:rsidP="00CE748A">
            <w:pPr>
              <w:rPr>
                <w:rFonts w:eastAsia="Times New Roman"/>
                <w:sz w:val="20"/>
                <w:szCs w:val="20"/>
                <w:lang w:val="en-GB"/>
              </w:rPr>
            </w:pPr>
            <w:r w:rsidRPr="00E26316">
              <w:rPr>
                <w:rFonts w:eastAsia="Times New Roman"/>
                <w:sz w:val="20"/>
                <w:szCs w:val="20"/>
                <w:lang w:val="en-GB"/>
              </w:rPr>
              <w:t>Profit before income tax expense</w:t>
            </w:r>
          </w:p>
        </w:tc>
        <w:tc>
          <w:tcPr>
            <w:tcW w:w="990" w:type="dxa"/>
            <w:shd w:val="clear" w:color="auto" w:fill="auto"/>
          </w:tcPr>
          <w:p w14:paraId="2D1A485C" w14:textId="77777777" w:rsidR="00AA2E56" w:rsidRPr="00E26316" w:rsidRDefault="00AA2E56" w:rsidP="00CE748A">
            <w:pPr>
              <w:tabs>
                <w:tab w:val="left" w:pos="720"/>
              </w:tabs>
              <w:snapToGrid w:val="0"/>
              <w:jc w:val="center"/>
              <w:rPr>
                <w:rFonts w:eastAsia="Times New Roman"/>
                <w:sz w:val="20"/>
                <w:szCs w:val="20"/>
                <w:lang w:val="en-GB" w:bidi="ar-SA"/>
              </w:rPr>
            </w:pPr>
          </w:p>
        </w:tc>
        <w:tc>
          <w:tcPr>
            <w:tcW w:w="181" w:type="dxa"/>
            <w:shd w:val="clear" w:color="auto" w:fill="auto"/>
          </w:tcPr>
          <w:p w14:paraId="6456AAD1" w14:textId="77777777" w:rsidR="00AA2E56" w:rsidRPr="00E26316" w:rsidRDefault="00AA2E56" w:rsidP="00CE748A">
            <w:pPr>
              <w:snapToGrid w:val="0"/>
              <w:jc w:val="center"/>
              <w:rPr>
                <w:rFonts w:eastAsia="Times New Roman"/>
                <w:sz w:val="20"/>
                <w:szCs w:val="20"/>
                <w:lang w:val="en-GB" w:bidi="ar-SA"/>
              </w:rPr>
            </w:pPr>
          </w:p>
        </w:tc>
        <w:tc>
          <w:tcPr>
            <w:tcW w:w="1081" w:type="dxa"/>
            <w:tcBorders>
              <w:bottom w:val="double" w:sz="4" w:space="0" w:color="000000"/>
            </w:tcBorders>
            <w:shd w:val="clear" w:color="auto" w:fill="auto"/>
          </w:tcPr>
          <w:p w14:paraId="6BE3F302" w14:textId="5CAACAA6" w:rsidR="00AA2E56" w:rsidRPr="00E26316" w:rsidRDefault="00414FD4" w:rsidP="00CE748A">
            <w:pPr>
              <w:tabs>
                <w:tab w:val="decimal" w:pos="911"/>
              </w:tabs>
              <w:snapToGrid w:val="0"/>
              <w:ind w:right="11"/>
              <w:rPr>
                <w:rFonts w:eastAsia="Times New Roman"/>
                <w:sz w:val="20"/>
                <w:szCs w:val="20"/>
                <w:lang w:val="en-GB" w:bidi="ar-SA"/>
              </w:rPr>
            </w:pPr>
            <w:r w:rsidRPr="00414FD4">
              <w:rPr>
                <w:rFonts w:eastAsia="Times New Roman"/>
                <w:sz w:val="20"/>
                <w:szCs w:val="20"/>
                <w:lang w:val="en-GB" w:bidi="ar-SA"/>
              </w:rPr>
              <w:t>64,411</w:t>
            </w:r>
          </w:p>
        </w:tc>
        <w:tc>
          <w:tcPr>
            <w:tcW w:w="181" w:type="dxa"/>
            <w:shd w:val="clear" w:color="auto" w:fill="auto"/>
          </w:tcPr>
          <w:p w14:paraId="22EE80D3" w14:textId="77777777" w:rsidR="00AA2E56" w:rsidRPr="00E26316" w:rsidRDefault="00AA2E56" w:rsidP="00CE748A">
            <w:pPr>
              <w:snapToGrid w:val="0"/>
              <w:jc w:val="center"/>
              <w:rPr>
                <w:rFonts w:eastAsia="Times New Roman"/>
                <w:sz w:val="20"/>
                <w:szCs w:val="20"/>
                <w:lang w:val="en-GB" w:bidi="ar-SA"/>
              </w:rPr>
            </w:pPr>
          </w:p>
        </w:tc>
        <w:tc>
          <w:tcPr>
            <w:tcW w:w="989" w:type="dxa"/>
            <w:shd w:val="clear" w:color="auto" w:fill="auto"/>
          </w:tcPr>
          <w:p w14:paraId="32D0E41D" w14:textId="77777777" w:rsidR="00AA2E56" w:rsidRPr="00E26316" w:rsidRDefault="00AA2E56" w:rsidP="00CE748A">
            <w:pPr>
              <w:tabs>
                <w:tab w:val="left" w:pos="720"/>
              </w:tabs>
              <w:snapToGrid w:val="0"/>
              <w:jc w:val="center"/>
              <w:rPr>
                <w:rFonts w:eastAsia="Times New Roman"/>
                <w:sz w:val="20"/>
                <w:szCs w:val="20"/>
                <w:lang w:val="en-GB" w:bidi="ar-SA"/>
              </w:rPr>
            </w:pPr>
          </w:p>
        </w:tc>
        <w:tc>
          <w:tcPr>
            <w:tcW w:w="181" w:type="dxa"/>
            <w:shd w:val="clear" w:color="auto" w:fill="auto"/>
          </w:tcPr>
          <w:p w14:paraId="12CBEEA0" w14:textId="77777777" w:rsidR="00AA2E56" w:rsidRPr="00E26316" w:rsidRDefault="00AA2E56" w:rsidP="00CE748A">
            <w:pPr>
              <w:snapToGrid w:val="0"/>
              <w:jc w:val="center"/>
              <w:rPr>
                <w:rFonts w:eastAsia="Times New Roman"/>
                <w:sz w:val="20"/>
                <w:szCs w:val="20"/>
                <w:lang w:val="en-GB" w:bidi="ar-SA"/>
              </w:rPr>
            </w:pPr>
          </w:p>
        </w:tc>
        <w:tc>
          <w:tcPr>
            <w:tcW w:w="1082" w:type="dxa"/>
            <w:tcBorders>
              <w:bottom w:val="double" w:sz="4" w:space="0" w:color="000000"/>
            </w:tcBorders>
            <w:shd w:val="clear" w:color="auto" w:fill="auto"/>
          </w:tcPr>
          <w:p w14:paraId="348E2B8B" w14:textId="6D2D053B" w:rsidR="00AA2E56" w:rsidRPr="00E26316" w:rsidRDefault="00F8045A" w:rsidP="00CE748A">
            <w:pPr>
              <w:tabs>
                <w:tab w:val="decimal" w:pos="911"/>
              </w:tabs>
              <w:snapToGrid w:val="0"/>
              <w:ind w:right="11"/>
              <w:rPr>
                <w:rFonts w:eastAsia="Times New Roman"/>
                <w:sz w:val="20"/>
                <w:szCs w:val="20"/>
                <w:lang w:val="en-GB" w:bidi="ar-SA"/>
              </w:rPr>
            </w:pPr>
            <w:r>
              <w:rPr>
                <w:rFonts w:eastAsia="Times New Roman"/>
                <w:sz w:val="20"/>
                <w:szCs w:val="20"/>
                <w:lang w:val="en-GB" w:bidi="ar-SA"/>
              </w:rPr>
              <w:t>(9)</w:t>
            </w:r>
          </w:p>
        </w:tc>
      </w:tr>
      <w:tr w:rsidR="00AA2E56" w:rsidRPr="00E26316" w14:paraId="27FAC16F" w14:textId="77777777" w:rsidTr="003F49E8">
        <w:trPr>
          <w:cantSplit/>
          <w:trHeight w:val="64"/>
        </w:trPr>
        <w:tc>
          <w:tcPr>
            <w:tcW w:w="4605" w:type="dxa"/>
            <w:shd w:val="clear" w:color="auto" w:fill="auto"/>
          </w:tcPr>
          <w:p w14:paraId="44C50B33" w14:textId="77777777" w:rsidR="00AA2E56" w:rsidRPr="00E26316" w:rsidRDefault="00AA2E56" w:rsidP="00CE748A">
            <w:pPr>
              <w:rPr>
                <w:rFonts w:eastAsia="Times New Roman"/>
                <w:sz w:val="20"/>
                <w:szCs w:val="20"/>
                <w:lang w:val="en-GB"/>
              </w:rPr>
            </w:pPr>
          </w:p>
        </w:tc>
        <w:tc>
          <w:tcPr>
            <w:tcW w:w="990" w:type="dxa"/>
            <w:shd w:val="clear" w:color="auto" w:fill="auto"/>
          </w:tcPr>
          <w:p w14:paraId="564B731A" w14:textId="77777777" w:rsidR="00AA2E56" w:rsidRPr="00E26316" w:rsidRDefault="00AA2E56" w:rsidP="00CE748A">
            <w:pPr>
              <w:tabs>
                <w:tab w:val="left" w:pos="720"/>
              </w:tabs>
              <w:snapToGrid w:val="0"/>
              <w:jc w:val="center"/>
              <w:rPr>
                <w:rFonts w:eastAsia="Times New Roman"/>
                <w:sz w:val="20"/>
                <w:szCs w:val="20"/>
                <w:lang w:val="en-GB" w:bidi="ar-SA"/>
              </w:rPr>
            </w:pPr>
          </w:p>
        </w:tc>
        <w:tc>
          <w:tcPr>
            <w:tcW w:w="181" w:type="dxa"/>
            <w:shd w:val="clear" w:color="auto" w:fill="auto"/>
          </w:tcPr>
          <w:p w14:paraId="278B828A" w14:textId="77777777" w:rsidR="00AA2E56" w:rsidRPr="00E26316" w:rsidRDefault="00AA2E56" w:rsidP="00CE748A">
            <w:pPr>
              <w:snapToGrid w:val="0"/>
              <w:jc w:val="center"/>
              <w:rPr>
                <w:rFonts w:eastAsia="Times New Roman"/>
                <w:sz w:val="20"/>
                <w:szCs w:val="20"/>
                <w:lang w:val="en-GB" w:bidi="ar-SA"/>
              </w:rPr>
            </w:pPr>
          </w:p>
        </w:tc>
        <w:tc>
          <w:tcPr>
            <w:tcW w:w="1081" w:type="dxa"/>
            <w:tcBorders>
              <w:top w:val="double" w:sz="4" w:space="0" w:color="000000"/>
            </w:tcBorders>
            <w:shd w:val="clear" w:color="auto" w:fill="auto"/>
          </w:tcPr>
          <w:p w14:paraId="2E1BB6A9" w14:textId="77777777" w:rsidR="00AA2E56" w:rsidRPr="00E26316" w:rsidRDefault="00AA2E56" w:rsidP="00CE748A">
            <w:pPr>
              <w:tabs>
                <w:tab w:val="decimal" w:pos="911"/>
              </w:tabs>
              <w:snapToGrid w:val="0"/>
              <w:ind w:right="11"/>
              <w:rPr>
                <w:rFonts w:eastAsia="Times New Roman"/>
                <w:sz w:val="20"/>
                <w:szCs w:val="20"/>
                <w:lang w:val="en-GB" w:bidi="ar-SA"/>
              </w:rPr>
            </w:pPr>
          </w:p>
        </w:tc>
        <w:tc>
          <w:tcPr>
            <w:tcW w:w="181" w:type="dxa"/>
            <w:shd w:val="clear" w:color="auto" w:fill="auto"/>
          </w:tcPr>
          <w:p w14:paraId="783B32A7" w14:textId="77777777" w:rsidR="00AA2E56" w:rsidRPr="00E26316" w:rsidRDefault="00AA2E56" w:rsidP="00CE748A">
            <w:pPr>
              <w:snapToGrid w:val="0"/>
              <w:jc w:val="center"/>
              <w:rPr>
                <w:rFonts w:eastAsia="Times New Roman"/>
                <w:sz w:val="20"/>
                <w:szCs w:val="20"/>
                <w:lang w:val="en-GB" w:bidi="ar-SA"/>
              </w:rPr>
            </w:pPr>
          </w:p>
        </w:tc>
        <w:tc>
          <w:tcPr>
            <w:tcW w:w="989" w:type="dxa"/>
            <w:shd w:val="clear" w:color="auto" w:fill="auto"/>
          </w:tcPr>
          <w:p w14:paraId="121338E4" w14:textId="77777777" w:rsidR="00AA2E56" w:rsidRPr="00E26316" w:rsidRDefault="00AA2E56" w:rsidP="00CE748A">
            <w:pPr>
              <w:tabs>
                <w:tab w:val="left" w:pos="720"/>
              </w:tabs>
              <w:snapToGrid w:val="0"/>
              <w:jc w:val="center"/>
              <w:rPr>
                <w:rFonts w:eastAsia="Times New Roman"/>
                <w:sz w:val="20"/>
                <w:szCs w:val="20"/>
                <w:lang w:val="en-GB" w:bidi="ar-SA"/>
              </w:rPr>
            </w:pPr>
          </w:p>
        </w:tc>
        <w:tc>
          <w:tcPr>
            <w:tcW w:w="181" w:type="dxa"/>
            <w:shd w:val="clear" w:color="auto" w:fill="auto"/>
          </w:tcPr>
          <w:p w14:paraId="067A3F00" w14:textId="77777777" w:rsidR="00AA2E56" w:rsidRPr="00E26316" w:rsidRDefault="00AA2E56" w:rsidP="00CE748A">
            <w:pPr>
              <w:snapToGrid w:val="0"/>
              <w:jc w:val="center"/>
              <w:rPr>
                <w:rFonts w:eastAsia="Times New Roman"/>
                <w:sz w:val="20"/>
                <w:szCs w:val="20"/>
                <w:lang w:val="en-GB" w:bidi="ar-SA"/>
              </w:rPr>
            </w:pPr>
          </w:p>
        </w:tc>
        <w:tc>
          <w:tcPr>
            <w:tcW w:w="1082" w:type="dxa"/>
            <w:tcBorders>
              <w:top w:val="double" w:sz="4" w:space="0" w:color="000000"/>
            </w:tcBorders>
            <w:shd w:val="clear" w:color="auto" w:fill="auto"/>
          </w:tcPr>
          <w:p w14:paraId="1ACF9102" w14:textId="77777777" w:rsidR="00AA2E56" w:rsidRPr="00E26316" w:rsidRDefault="00AA2E56" w:rsidP="00CE748A">
            <w:pPr>
              <w:tabs>
                <w:tab w:val="decimal" w:pos="911"/>
              </w:tabs>
              <w:snapToGrid w:val="0"/>
              <w:ind w:right="11"/>
              <w:rPr>
                <w:rFonts w:eastAsia="Times New Roman"/>
                <w:sz w:val="20"/>
                <w:szCs w:val="20"/>
                <w:lang w:val="en-GB" w:bidi="ar-SA"/>
              </w:rPr>
            </w:pPr>
          </w:p>
        </w:tc>
      </w:tr>
      <w:tr w:rsidR="00414FD4" w:rsidRPr="00E26316" w14:paraId="486F2F2B" w14:textId="77777777" w:rsidTr="003F49E8">
        <w:trPr>
          <w:cantSplit/>
          <w:trHeight w:val="64"/>
        </w:trPr>
        <w:tc>
          <w:tcPr>
            <w:tcW w:w="4605" w:type="dxa"/>
            <w:shd w:val="clear" w:color="auto" w:fill="auto"/>
          </w:tcPr>
          <w:p w14:paraId="59DB92A5" w14:textId="77777777" w:rsidR="00414FD4" w:rsidRPr="00E26316" w:rsidRDefault="00414FD4" w:rsidP="00414FD4">
            <w:pPr>
              <w:rPr>
                <w:rFonts w:eastAsia="Times New Roman"/>
                <w:sz w:val="20"/>
                <w:szCs w:val="20"/>
                <w:lang w:val="en-GB"/>
              </w:rPr>
            </w:pPr>
            <w:r w:rsidRPr="00E26316">
              <w:rPr>
                <w:rFonts w:eastAsia="Times New Roman"/>
                <w:sz w:val="20"/>
                <w:szCs w:val="20"/>
                <w:lang w:val="en-GB"/>
              </w:rPr>
              <w:t>Income tax using the Thai corporation tax rate</w:t>
            </w:r>
          </w:p>
        </w:tc>
        <w:tc>
          <w:tcPr>
            <w:tcW w:w="990" w:type="dxa"/>
            <w:shd w:val="clear" w:color="auto" w:fill="auto"/>
          </w:tcPr>
          <w:p w14:paraId="57959D2E" w14:textId="1A1ACA1E" w:rsidR="00414FD4" w:rsidRPr="00E26316" w:rsidRDefault="00414FD4" w:rsidP="00414FD4">
            <w:pPr>
              <w:tabs>
                <w:tab w:val="left" w:pos="720"/>
              </w:tabs>
              <w:snapToGrid w:val="0"/>
              <w:jc w:val="center"/>
              <w:rPr>
                <w:rFonts w:eastAsia="Times New Roman"/>
                <w:sz w:val="20"/>
                <w:szCs w:val="20"/>
                <w:lang w:val="en-GB" w:bidi="ar-SA"/>
              </w:rPr>
            </w:pPr>
            <w:r>
              <w:rPr>
                <w:rFonts w:eastAsia="Times New Roman"/>
                <w:sz w:val="20"/>
                <w:szCs w:val="20"/>
                <w:lang w:val="en-GB" w:bidi="ar-SA"/>
              </w:rPr>
              <w:t>20.0</w:t>
            </w:r>
          </w:p>
        </w:tc>
        <w:tc>
          <w:tcPr>
            <w:tcW w:w="181" w:type="dxa"/>
            <w:shd w:val="clear" w:color="auto" w:fill="auto"/>
          </w:tcPr>
          <w:p w14:paraId="21BBD45D" w14:textId="77777777" w:rsidR="00414FD4" w:rsidRPr="00E26316" w:rsidRDefault="00414FD4" w:rsidP="00414FD4">
            <w:pPr>
              <w:snapToGrid w:val="0"/>
              <w:jc w:val="center"/>
              <w:rPr>
                <w:rFonts w:eastAsia="Times New Roman"/>
                <w:sz w:val="20"/>
                <w:szCs w:val="20"/>
                <w:lang w:val="en-GB" w:bidi="ar-SA"/>
              </w:rPr>
            </w:pPr>
          </w:p>
        </w:tc>
        <w:tc>
          <w:tcPr>
            <w:tcW w:w="1081" w:type="dxa"/>
            <w:shd w:val="clear" w:color="auto" w:fill="auto"/>
          </w:tcPr>
          <w:p w14:paraId="3DCEC7C8" w14:textId="7066B354" w:rsidR="00414FD4" w:rsidRPr="00E26316" w:rsidRDefault="00414FD4" w:rsidP="00414FD4">
            <w:pPr>
              <w:tabs>
                <w:tab w:val="decimal" w:pos="911"/>
              </w:tabs>
              <w:snapToGrid w:val="0"/>
              <w:ind w:right="11"/>
              <w:rPr>
                <w:rFonts w:eastAsia="Times New Roman"/>
                <w:sz w:val="20"/>
                <w:szCs w:val="20"/>
                <w:lang w:val="en-GB" w:bidi="ar-SA"/>
              </w:rPr>
            </w:pPr>
            <w:r w:rsidRPr="00414FD4">
              <w:rPr>
                <w:rFonts w:eastAsia="Times New Roman"/>
                <w:sz w:val="20"/>
                <w:szCs w:val="20"/>
                <w:lang w:val="en-GB" w:bidi="ar-SA"/>
              </w:rPr>
              <w:t>12,882</w:t>
            </w:r>
          </w:p>
        </w:tc>
        <w:tc>
          <w:tcPr>
            <w:tcW w:w="181" w:type="dxa"/>
            <w:shd w:val="clear" w:color="auto" w:fill="auto"/>
          </w:tcPr>
          <w:p w14:paraId="40D30EE2" w14:textId="77777777" w:rsidR="00414FD4" w:rsidRPr="00E26316" w:rsidRDefault="00414FD4" w:rsidP="00414FD4">
            <w:pPr>
              <w:snapToGrid w:val="0"/>
              <w:jc w:val="center"/>
              <w:rPr>
                <w:rFonts w:eastAsia="Times New Roman"/>
                <w:sz w:val="20"/>
                <w:szCs w:val="20"/>
                <w:lang w:val="en-GB" w:bidi="ar-SA"/>
              </w:rPr>
            </w:pPr>
          </w:p>
        </w:tc>
        <w:tc>
          <w:tcPr>
            <w:tcW w:w="989" w:type="dxa"/>
            <w:shd w:val="clear" w:color="auto" w:fill="auto"/>
          </w:tcPr>
          <w:p w14:paraId="7BEEDC06" w14:textId="64249415" w:rsidR="00414FD4" w:rsidRPr="00E26316" w:rsidRDefault="00414FD4" w:rsidP="00414FD4">
            <w:pPr>
              <w:tabs>
                <w:tab w:val="left" w:pos="720"/>
              </w:tabs>
              <w:snapToGrid w:val="0"/>
              <w:jc w:val="center"/>
              <w:rPr>
                <w:rFonts w:eastAsia="Times New Roman"/>
                <w:sz w:val="20"/>
                <w:szCs w:val="20"/>
                <w:lang w:val="en-GB" w:bidi="ar-SA"/>
              </w:rPr>
            </w:pPr>
            <w:r>
              <w:rPr>
                <w:rFonts w:eastAsia="Times New Roman"/>
                <w:sz w:val="20"/>
                <w:szCs w:val="20"/>
                <w:lang w:val="en-GB" w:bidi="ar-SA"/>
              </w:rPr>
              <w:t>0.0</w:t>
            </w:r>
          </w:p>
        </w:tc>
        <w:tc>
          <w:tcPr>
            <w:tcW w:w="181" w:type="dxa"/>
            <w:shd w:val="clear" w:color="auto" w:fill="auto"/>
          </w:tcPr>
          <w:p w14:paraId="157BCFEA" w14:textId="77777777" w:rsidR="00414FD4" w:rsidRPr="00E26316" w:rsidRDefault="00414FD4" w:rsidP="00414FD4">
            <w:pPr>
              <w:snapToGrid w:val="0"/>
              <w:jc w:val="center"/>
              <w:rPr>
                <w:rFonts w:eastAsia="Times New Roman"/>
                <w:sz w:val="20"/>
                <w:szCs w:val="20"/>
                <w:lang w:val="en-GB" w:bidi="ar-SA"/>
              </w:rPr>
            </w:pPr>
          </w:p>
        </w:tc>
        <w:tc>
          <w:tcPr>
            <w:tcW w:w="1082" w:type="dxa"/>
            <w:shd w:val="clear" w:color="auto" w:fill="auto"/>
          </w:tcPr>
          <w:p w14:paraId="49E3EFB1" w14:textId="732EA21D" w:rsidR="00414FD4" w:rsidRPr="00E26316" w:rsidRDefault="00414FD4" w:rsidP="007F61D5">
            <w:pPr>
              <w:tabs>
                <w:tab w:val="decimal" w:pos="719"/>
              </w:tabs>
              <w:snapToGrid w:val="0"/>
              <w:ind w:right="11"/>
              <w:rPr>
                <w:rFonts w:eastAsia="Times New Roman"/>
                <w:sz w:val="20"/>
                <w:szCs w:val="20"/>
                <w:lang w:val="en-GB" w:bidi="ar-SA"/>
              </w:rPr>
            </w:pPr>
            <w:r>
              <w:rPr>
                <w:rFonts w:eastAsia="Times New Roman"/>
                <w:sz w:val="20"/>
                <w:szCs w:val="20"/>
                <w:lang w:val="en-GB" w:bidi="ar-SA"/>
              </w:rPr>
              <w:t>-</w:t>
            </w:r>
          </w:p>
        </w:tc>
      </w:tr>
      <w:tr w:rsidR="003F49E8" w:rsidRPr="00E26316" w14:paraId="29651227" w14:textId="77777777" w:rsidTr="003F49E8">
        <w:trPr>
          <w:cantSplit/>
        </w:trPr>
        <w:tc>
          <w:tcPr>
            <w:tcW w:w="4605" w:type="dxa"/>
            <w:shd w:val="clear" w:color="auto" w:fill="auto"/>
          </w:tcPr>
          <w:p w14:paraId="6C71649A" w14:textId="77777777" w:rsidR="003F49E8" w:rsidRPr="00E26316" w:rsidRDefault="003F49E8" w:rsidP="003F49E8">
            <w:pPr>
              <w:rPr>
                <w:rFonts w:eastAsia="Times New Roman"/>
                <w:sz w:val="20"/>
                <w:szCs w:val="20"/>
                <w:lang w:val="en-GB"/>
              </w:rPr>
            </w:pPr>
            <w:r w:rsidRPr="00E26316">
              <w:rPr>
                <w:rFonts w:eastAsia="Times New Roman"/>
                <w:sz w:val="20"/>
                <w:szCs w:val="20"/>
                <w:lang w:val="en-GB"/>
              </w:rPr>
              <w:t>Tax effect of income and expenses that</w:t>
            </w:r>
          </w:p>
        </w:tc>
        <w:tc>
          <w:tcPr>
            <w:tcW w:w="990" w:type="dxa"/>
            <w:shd w:val="clear" w:color="auto" w:fill="auto"/>
          </w:tcPr>
          <w:p w14:paraId="552D5BEF" w14:textId="77777777" w:rsidR="003F49E8" w:rsidRPr="00E26316" w:rsidRDefault="003F49E8" w:rsidP="003F49E8">
            <w:pPr>
              <w:tabs>
                <w:tab w:val="left" w:pos="720"/>
              </w:tabs>
              <w:snapToGrid w:val="0"/>
              <w:jc w:val="center"/>
              <w:rPr>
                <w:rFonts w:eastAsia="Times New Roman"/>
                <w:sz w:val="20"/>
                <w:szCs w:val="20"/>
                <w:lang w:val="en-GB" w:bidi="ar-SA"/>
              </w:rPr>
            </w:pPr>
          </w:p>
        </w:tc>
        <w:tc>
          <w:tcPr>
            <w:tcW w:w="181" w:type="dxa"/>
            <w:shd w:val="clear" w:color="auto" w:fill="auto"/>
          </w:tcPr>
          <w:p w14:paraId="482CC08E" w14:textId="77777777" w:rsidR="003F49E8" w:rsidRPr="00E26316" w:rsidRDefault="003F49E8" w:rsidP="003F49E8">
            <w:pPr>
              <w:snapToGrid w:val="0"/>
              <w:rPr>
                <w:rFonts w:eastAsia="Times New Roman"/>
                <w:sz w:val="20"/>
                <w:szCs w:val="20"/>
                <w:lang w:val="en-GB" w:bidi="ar-SA"/>
              </w:rPr>
            </w:pPr>
          </w:p>
        </w:tc>
        <w:tc>
          <w:tcPr>
            <w:tcW w:w="1081" w:type="dxa"/>
            <w:shd w:val="clear" w:color="auto" w:fill="auto"/>
          </w:tcPr>
          <w:p w14:paraId="77E3F487" w14:textId="77777777" w:rsidR="003F49E8" w:rsidRPr="00E26316" w:rsidRDefault="003F49E8" w:rsidP="003F49E8">
            <w:pPr>
              <w:tabs>
                <w:tab w:val="decimal" w:pos="911"/>
              </w:tabs>
              <w:snapToGrid w:val="0"/>
              <w:ind w:right="11"/>
              <w:rPr>
                <w:rFonts w:eastAsia="Times New Roman"/>
                <w:sz w:val="20"/>
                <w:szCs w:val="20"/>
                <w:lang w:val="en-GB" w:bidi="ar-SA"/>
              </w:rPr>
            </w:pPr>
          </w:p>
        </w:tc>
        <w:tc>
          <w:tcPr>
            <w:tcW w:w="181" w:type="dxa"/>
            <w:shd w:val="clear" w:color="auto" w:fill="auto"/>
          </w:tcPr>
          <w:p w14:paraId="7F28E34A" w14:textId="77777777" w:rsidR="003F49E8" w:rsidRPr="00E26316" w:rsidRDefault="003F49E8" w:rsidP="003F49E8">
            <w:pPr>
              <w:snapToGrid w:val="0"/>
              <w:rPr>
                <w:rFonts w:eastAsia="Times New Roman"/>
                <w:sz w:val="20"/>
                <w:szCs w:val="20"/>
                <w:lang w:val="en-GB" w:bidi="ar-SA"/>
              </w:rPr>
            </w:pPr>
          </w:p>
        </w:tc>
        <w:tc>
          <w:tcPr>
            <w:tcW w:w="989" w:type="dxa"/>
            <w:shd w:val="clear" w:color="auto" w:fill="auto"/>
          </w:tcPr>
          <w:p w14:paraId="5EA47EA6" w14:textId="77777777" w:rsidR="003F49E8" w:rsidRPr="00E26316" w:rsidRDefault="003F49E8" w:rsidP="003F49E8">
            <w:pPr>
              <w:tabs>
                <w:tab w:val="left" w:pos="720"/>
              </w:tabs>
              <w:snapToGrid w:val="0"/>
              <w:jc w:val="center"/>
              <w:rPr>
                <w:rFonts w:eastAsia="Times New Roman"/>
                <w:sz w:val="20"/>
                <w:szCs w:val="20"/>
                <w:lang w:val="en-GB" w:bidi="ar-SA"/>
              </w:rPr>
            </w:pPr>
          </w:p>
        </w:tc>
        <w:tc>
          <w:tcPr>
            <w:tcW w:w="181" w:type="dxa"/>
            <w:shd w:val="clear" w:color="auto" w:fill="auto"/>
          </w:tcPr>
          <w:p w14:paraId="679B8E61" w14:textId="77777777" w:rsidR="003F49E8" w:rsidRPr="00E26316" w:rsidRDefault="003F49E8" w:rsidP="003F49E8">
            <w:pPr>
              <w:snapToGrid w:val="0"/>
              <w:rPr>
                <w:rFonts w:eastAsia="Times New Roman"/>
                <w:sz w:val="20"/>
                <w:szCs w:val="20"/>
                <w:lang w:val="en-GB" w:bidi="ar-SA"/>
              </w:rPr>
            </w:pPr>
          </w:p>
        </w:tc>
        <w:tc>
          <w:tcPr>
            <w:tcW w:w="1082" w:type="dxa"/>
            <w:shd w:val="clear" w:color="auto" w:fill="auto"/>
          </w:tcPr>
          <w:p w14:paraId="55B2048A" w14:textId="77777777" w:rsidR="003F49E8" w:rsidRPr="00E26316" w:rsidRDefault="003F49E8" w:rsidP="007F61D5">
            <w:pPr>
              <w:tabs>
                <w:tab w:val="decimal" w:pos="719"/>
              </w:tabs>
              <w:snapToGrid w:val="0"/>
              <w:ind w:right="11"/>
              <w:rPr>
                <w:rFonts w:eastAsia="Times New Roman"/>
                <w:sz w:val="20"/>
                <w:szCs w:val="20"/>
                <w:lang w:val="en-GB" w:bidi="ar-SA"/>
              </w:rPr>
            </w:pPr>
          </w:p>
        </w:tc>
      </w:tr>
      <w:tr w:rsidR="003F49E8" w:rsidRPr="00E26316" w14:paraId="0FA0A1FC" w14:textId="77777777" w:rsidTr="003F49E8">
        <w:trPr>
          <w:cantSplit/>
        </w:trPr>
        <w:tc>
          <w:tcPr>
            <w:tcW w:w="4605" w:type="dxa"/>
            <w:shd w:val="clear" w:color="auto" w:fill="auto"/>
          </w:tcPr>
          <w:p w14:paraId="25762ADA" w14:textId="77777777" w:rsidR="003F49E8" w:rsidRPr="00E26316" w:rsidRDefault="003F49E8" w:rsidP="003F49E8">
            <w:pPr>
              <w:rPr>
                <w:rFonts w:eastAsia="Times New Roman"/>
                <w:sz w:val="20"/>
                <w:szCs w:val="20"/>
                <w:lang w:val="en-GB"/>
              </w:rPr>
            </w:pPr>
            <w:r w:rsidRPr="00E26316">
              <w:rPr>
                <w:rFonts w:eastAsia="Times New Roman"/>
                <w:sz w:val="20"/>
                <w:szCs w:val="20"/>
                <w:lang w:val="en-GB"/>
              </w:rPr>
              <w:t xml:space="preserve">   are not taxable income or not deductible</w:t>
            </w:r>
          </w:p>
        </w:tc>
        <w:tc>
          <w:tcPr>
            <w:tcW w:w="990" w:type="dxa"/>
            <w:shd w:val="clear" w:color="auto" w:fill="auto"/>
          </w:tcPr>
          <w:p w14:paraId="4156A804" w14:textId="77777777" w:rsidR="003F49E8" w:rsidRPr="00E26316" w:rsidRDefault="003F49E8" w:rsidP="003F49E8">
            <w:pPr>
              <w:tabs>
                <w:tab w:val="left" w:pos="720"/>
              </w:tabs>
              <w:snapToGrid w:val="0"/>
              <w:jc w:val="center"/>
              <w:rPr>
                <w:rFonts w:eastAsia="Times New Roman"/>
                <w:sz w:val="20"/>
                <w:szCs w:val="20"/>
                <w:lang w:val="en-GB" w:bidi="ar-SA"/>
              </w:rPr>
            </w:pPr>
          </w:p>
        </w:tc>
        <w:tc>
          <w:tcPr>
            <w:tcW w:w="181" w:type="dxa"/>
            <w:shd w:val="clear" w:color="auto" w:fill="auto"/>
          </w:tcPr>
          <w:p w14:paraId="34786B7C" w14:textId="77777777" w:rsidR="003F49E8" w:rsidRPr="00E26316" w:rsidRDefault="003F49E8" w:rsidP="003F49E8">
            <w:pPr>
              <w:snapToGrid w:val="0"/>
              <w:rPr>
                <w:rFonts w:eastAsia="Times New Roman"/>
                <w:sz w:val="20"/>
                <w:szCs w:val="20"/>
                <w:lang w:val="en-GB" w:bidi="ar-SA"/>
              </w:rPr>
            </w:pPr>
          </w:p>
        </w:tc>
        <w:tc>
          <w:tcPr>
            <w:tcW w:w="1081" w:type="dxa"/>
            <w:shd w:val="clear" w:color="auto" w:fill="auto"/>
          </w:tcPr>
          <w:p w14:paraId="0AC03936" w14:textId="77777777" w:rsidR="003F49E8" w:rsidRPr="00E26316" w:rsidRDefault="003F49E8" w:rsidP="003F49E8">
            <w:pPr>
              <w:tabs>
                <w:tab w:val="decimal" w:pos="911"/>
              </w:tabs>
              <w:snapToGrid w:val="0"/>
              <w:ind w:right="11"/>
              <w:rPr>
                <w:rFonts w:eastAsia="Times New Roman"/>
                <w:sz w:val="20"/>
                <w:szCs w:val="20"/>
                <w:lang w:val="en-GB" w:bidi="ar-SA"/>
              </w:rPr>
            </w:pPr>
          </w:p>
        </w:tc>
        <w:tc>
          <w:tcPr>
            <w:tcW w:w="181" w:type="dxa"/>
            <w:shd w:val="clear" w:color="auto" w:fill="auto"/>
          </w:tcPr>
          <w:p w14:paraId="0B5F72D6" w14:textId="77777777" w:rsidR="003F49E8" w:rsidRPr="00E26316" w:rsidRDefault="003F49E8" w:rsidP="003F49E8">
            <w:pPr>
              <w:snapToGrid w:val="0"/>
              <w:rPr>
                <w:rFonts w:eastAsia="Times New Roman"/>
                <w:sz w:val="20"/>
                <w:szCs w:val="20"/>
                <w:lang w:val="en-GB" w:bidi="ar-SA"/>
              </w:rPr>
            </w:pPr>
          </w:p>
        </w:tc>
        <w:tc>
          <w:tcPr>
            <w:tcW w:w="989" w:type="dxa"/>
            <w:shd w:val="clear" w:color="auto" w:fill="auto"/>
          </w:tcPr>
          <w:p w14:paraId="67C52147" w14:textId="77777777" w:rsidR="003F49E8" w:rsidRPr="00E26316" w:rsidRDefault="003F49E8" w:rsidP="003F49E8">
            <w:pPr>
              <w:tabs>
                <w:tab w:val="left" w:pos="720"/>
              </w:tabs>
              <w:snapToGrid w:val="0"/>
              <w:jc w:val="center"/>
              <w:rPr>
                <w:rFonts w:eastAsia="Times New Roman"/>
                <w:sz w:val="20"/>
                <w:szCs w:val="20"/>
                <w:lang w:val="en-GB" w:bidi="ar-SA"/>
              </w:rPr>
            </w:pPr>
          </w:p>
        </w:tc>
        <w:tc>
          <w:tcPr>
            <w:tcW w:w="181" w:type="dxa"/>
            <w:shd w:val="clear" w:color="auto" w:fill="auto"/>
          </w:tcPr>
          <w:p w14:paraId="109AA113" w14:textId="77777777" w:rsidR="003F49E8" w:rsidRPr="00E26316" w:rsidRDefault="003F49E8" w:rsidP="003F49E8">
            <w:pPr>
              <w:snapToGrid w:val="0"/>
              <w:rPr>
                <w:rFonts w:eastAsia="Times New Roman"/>
                <w:sz w:val="20"/>
                <w:szCs w:val="20"/>
                <w:lang w:val="en-GB" w:bidi="ar-SA"/>
              </w:rPr>
            </w:pPr>
          </w:p>
        </w:tc>
        <w:tc>
          <w:tcPr>
            <w:tcW w:w="1082" w:type="dxa"/>
            <w:shd w:val="clear" w:color="auto" w:fill="auto"/>
          </w:tcPr>
          <w:p w14:paraId="1722082F" w14:textId="77777777" w:rsidR="003F49E8" w:rsidRPr="00E26316" w:rsidRDefault="003F49E8" w:rsidP="007F61D5">
            <w:pPr>
              <w:tabs>
                <w:tab w:val="decimal" w:pos="719"/>
              </w:tabs>
              <w:snapToGrid w:val="0"/>
              <w:ind w:right="11"/>
              <w:rPr>
                <w:rFonts w:eastAsia="Times New Roman"/>
                <w:sz w:val="20"/>
                <w:szCs w:val="20"/>
                <w:lang w:val="en-GB" w:bidi="ar-SA"/>
              </w:rPr>
            </w:pPr>
          </w:p>
        </w:tc>
      </w:tr>
      <w:tr w:rsidR="003F49E8" w:rsidRPr="00E26316" w14:paraId="6648E96E" w14:textId="77777777" w:rsidTr="003F49E8">
        <w:trPr>
          <w:cantSplit/>
          <w:trHeight w:val="146"/>
        </w:trPr>
        <w:tc>
          <w:tcPr>
            <w:tcW w:w="4605" w:type="dxa"/>
            <w:shd w:val="clear" w:color="auto" w:fill="auto"/>
          </w:tcPr>
          <w:p w14:paraId="2072E8C9" w14:textId="77777777" w:rsidR="003F49E8" w:rsidRPr="00E26316" w:rsidRDefault="003F49E8" w:rsidP="003F49E8">
            <w:pPr>
              <w:rPr>
                <w:rFonts w:eastAsia="Times New Roman"/>
                <w:sz w:val="20"/>
                <w:szCs w:val="20"/>
                <w:lang w:val="en-GB"/>
              </w:rPr>
            </w:pPr>
            <w:r w:rsidRPr="00E26316">
              <w:rPr>
                <w:rFonts w:eastAsia="Times New Roman"/>
                <w:sz w:val="20"/>
                <w:szCs w:val="20"/>
                <w:lang w:val="en-GB"/>
              </w:rPr>
              <w:t xml:space="preserve">   in determining taxable profit, net</w:t>
            </w:r>
          </w:p>
        </w:tc>
        <w:tc>
          <w:tcPr>
            <w:tcW w:w="990" w:type="dxa"/>
            <w:shd w:val="clear" w:color="auto" w:fill="auto"/>
          </w:tcPr>
          <w:p w14:paraId="73592F3F" w14:textId="77777777" w:rsidR="003F49E8" w:rsidRPr="00E26316" w:rsidRDefault="003F49E8" w:rsidP="003F49E8">
            <w:pPr>
              <w:tabs>
                <w:tab w:val="left" w:pos="720"/>
              </w:tabs>
              <w:snapToGrid w:val="0"/>
              <w:jc w:val="center"/>
              <w:rPr>
                <w:rFonts w:eastAsia="Times New Roman"/>
                <w:sz w:val="20"/>
                <w:szCs w:val="20"/>
                <w:lang w:val="en-GB" w:bidi="ar-SA"/>
              </w:rPr>
            </w:pPr>
          </w:p>
        </w:tc>
        <w:tc>
          <w:tcPr>
            <w:tcW w:w="181" w:type="dxa"/>
            <w:shd w:val="clear" w:color="auto" w:fill="auto"/>
          </w:tcPr>
          <w:p w14:paraId="3F7687FC" w14:textId="77777777" w:rsidR="003F49E8" w:rsidRPr="00E26316" w:rsidRDefault="003F49E8" w:rsidP="003F49E8">
            <w:pPr>
              <w:snapToGrid w:val="0"/>
              <w:rPr>
                <w:rFonts w:eastAsia="Times New Roman"/>
                <w:sz w:val="20"/>
                <w:szCs w:val="20"/>
                <w:lang w:val="en-GB" w:bidi="ar-SA"/>
              </w:rPr>
            </w:pPr>
          </w:p>
        </w:tc>
        <w:tc>
          <w:tcPr>
            <w:tcW w:w="1081" w:type="dxa"/>
            <w:shd w:val="clear" w:color="auto" w:fill="auto"/>
          </w:tcPr>
          <w:p w14:paraId="414BB161" w14:textId="44E08BB7" w:rsidR="003F49E8" w:rsidRPr="00D56E20" w:rsidRDefault="00D56E20" w:rsidP="003F49E8">
            <w:pPr>
              <w:tabs>
                <w:tab w:val="decimal" w:pos="911"/>
              </w:tabs>
              <w:snapToGrid w:val="0"/>
              <w:ind w:right="11"/>
              <w:rPr>
                <w:rFonts w:eastAsia="Times New Roman" w:cs="Angsana New"/>
                <w:sz w:val="20"/>
                <w:szCs w:val="25"/>
                <w:lang w:bidi="ar-SA"/>
              </w:rPr>
            </w:pPr>
            <w:r>
              <w:rPr>
                <w:rFonts w:eastAsia="Times New Roman" w:cs="Angsana New"/>
                <w:sz w:val="20"/>
                <w:szCs w:val="25"/>
              </w:rPr>
              <w:t>(12,882)</w:t>
            </w:r>
          </w:p>
        </w:tc>
        <w:tc>
          <w:tcPr>
            <w:tcW w:w="181" w:type="dxa"/>
            <w:shd w:val="clear" w:color="auto" w:fill="auto"/>
          </w:tcPr>
          <w:p w14:paraId="0FE0A01F" w14:textId="77777777" w:rsidR="003F49E8" w:rsidRPr="00E26316" w:rsidRDefault="003F49E8" w:rsidP="003F49E8">
            <w:pPr>
              <w:snapToGrid w:val="0"/>
              <w:rPr>
                <w:rFonts w:eastAsia="Times New Roman"/>
                <w:sz w:val="20"/>
                <w:szCs w:val="20"/>
                <w:lang w:val="en-GB" w:bidi="ar-SA"/>
              </w:rPr>
            </w:pPr>
          </w:p>
        </w:tc>
        <w:tc>
          <w:tcPr>
            <w:tcW w:w="989" w:type="dxa"/>
            <w:shd w:val="clear" w:color="auto" w:fill="auto"/>
          </w:tcPr>
          <w:p w14:paraId="376B7C7C" w14:textId="77777777" w:rsidR="003F49E8" w:rsidRPr="00E26316" w:rsidRDefault="003F49E8" w:rsidP="003F49E8">
            <w:pPr>
              <w:tabs>
                <w:tab w:val="left" w:pos="720"/>
              </w:tabs>
              <w:snapToGrid w:val="0"/>
              <w:jc w:val="center"/>
              <w:rPr>
                <w:rFonts w:eastAsia="Times New Roman"/>
                <w:sz w:val="20"/>
                <w:szCs w:val="20"/>
                <w:lang w:val="en-GB" w:bidi="ar-SA"/>
              </w:rPr>
            </w:pPr>
          </w:p>
        </w:tc>
        <w:tc>
          <w:tcPr>
            <w:tcW w:w="181" w:type="dxa"/>
            <w:shd w:val="clear" w:color="auto" w:fill="auto"/>
          </w:tcPr>
          <w:p w14:paraId="319375DE" w14:textId="77777777" w:rsidR="003F49E8" w:rsidRPr="00E26316" w:rsidRDefault="003F49E8" w:rsidP="003F49E8">
            <w:pPr>
              <w:snapToGrid w:val="0"/>
              <w:rPr>
                <w:rFonts w:eastAsia="Times New Roman"/>
                <w:sz w:val="20"/>
                <w:szCs w:val="20"/>
                <w:lang w:val="en-GB" w:bidi="ar-SA"/>
              </w:rPr>
            </w:pPr>
          </w:p>
        </w:tc>
        <w:tc>
          <w:tcPr>
            <w:tcW w:w="1082" w:type="dxa"/>
            <w:shd w:val="clear" w:color="auto" w:fill="auto"/>
          </w:tcPr>
          <w:p w14:paraId="011D90CE" w14:textId="5F0E3223" w:rsidR="003F49E8" w:rsidRPr="00E26316" w:rsidRDefault="003F49E8" w:rsidP="007F61D5">
            <w:pPr>
              <w:tabs>
                <w:tab w:val="decimal" w:pos="719"/>
              </w:tabs>
              <w:snapToGrid w:val="0"/>
              <w:ind w:right="-91"/>
              <w:rPr>
                <w:rFonts w:eastAsia="Times New Roman"/>
                <w:sz w:val="20"/>
                <w:szCs w:val="20"/>
                <w:lang w:val="en-GB"/>
              </w:rPr>
            </w:pPr>
            <w:r>
              <w:rPr>
                <w:rFonts w:eastAsia="Times New Roman"/>
                <w:sz w:val="20"/>
                <w:szCs w:val="20"/>
                <w:lang w:val="en-GB"/>
              </w:rPr>
              <w:t>-</w:t>
            </w:r>
          </w:p>
        </w:tc>
      </w:tr>
      <w:tr w:rsidR="003F49E8" w:rsidRPr="00E26316" w14:paraId="56739023" w14:textId="77777777" w:rsidTr="003F49E8">
        <w:trPr>
          <w:cantSplit/>
        </w:trPr>
        <w:tc>
          <w:tcPr>
            <w:tcW w:w="4605" w:type="dxa"/>
            <w:shd w:val="clear" w:color="auto" w:fill="auto"/>
          </w:tcPr>
          <w:p w14:paraId="162FFC74" w14:textId="77777777" w:rsidR="003F49E8" w:rsidRPr="00E26316" w:rsidRDefault="003F49E8" w:rsidP="003F49E8">
            <w:pPr>
              <w:rPr>
                <w:rFonts w:eastAsia="Times New Roman"/>
                <w:b/>
                <w:bCs/>
                <w:sz w:val="20"/>
                <w:szCs w:val="20"/>
                <w:lang w:val="en-GB"/>
              </w:rPr>
            </w:pPr>
            <w:r w:rsidRPr="00E26316">
              <w:rPr>
                <w:rFonts w:eastAsia="Times New Roman"/>
                <w:b/>
                <w:bCs/>
                <w:sz w:val="20"/>
                <w:szCs w:val="20"/>
                <w:lang w:val="en-GB"/>
              </w:rPr>
              <w:t>Total</w:t>
            </w:r>
          </w:p>
        </w:tc>
        <w:tc>
          <w:tcPr>
            <w:tcW w:w="990" w:type="dxa"/>
            <w:tcBorders>
              <w:top w:val="single" w:sz="4" w:space="0" w:color="000000"/>
              <w:bottom w:val="double" w:sz="4" w:space="0" w:color="000000"/>
            </w:tcBorders>
            <w:shd w:val="clear" w:color="auto" w:fill="auto"/>
          </w:tcPr>
          <w:p w14:paraId="49F4A4C3" w14:textId="425B563E" w:rsidR="003F49E8" w:rsidRPr="00E26316" w:rsidRDefault="003F49E8" w:rsidP="003F49E8">
            <w:pPr>
              <w:tabs>
                <w:tab w:val="left" w:pos="720"/>
              </w:tabs>
              <w:snapToGrid w:val="0"/>
              <w:jc w:val="center"/>
              <w:rPr>
                <w:rFonts w:eastAsia="Times New Roman"/>
                <w:b/>
                <w:bCs/>
                <w:sz w:val="20"/>
                <w:szCs w:val="20"/>
                <w:lang w:val="en-GB" w:bidi="ar-SA"/>
              </w:rPr>
            </w:pPr>
            <w:r>
              <w:rPr>
                <w:rFonts w:eastAsia="Times New Roman"/>
                <w:b/>
                <w:bCs/>
                <w:sz w:val="20"/>
                <w:szCs w:val="20"/>
                <w:lang w:val="en-GB" w:bidi="ar-SA"/>
              </w:rPr>
              <w:t>0.0</w:t>
            </w:r>
          </w:p>
        </w:tc>
        <w:tc>
          <w:tcPr>
            <w:tcW w:w="181" w:type="dxa"/>
            <w:shd w:val="clear" w:color="auto" w:fill="auto"/>
          </w:tcPr>
          <w:p w14:paraId="4961B6A3" w14:textId="77777777" w:rsidR="003F49E8" w:rsidRPr="00E26316" w:rsidRDefault="003F49E8" w:rsidP="003F49E8">
            <w:pPr>
              <w:snapToGrid w:val="0"/>
              <w:jc w:val="center"/>
              <w:rPr>
                <w:rFonts w:eastAsia="Times New Roman"/>
                <w:b/>
                <w:bCs/>
                <w:sz w:val="20"/>
                <w:szCs w:val="20"/>
                <w:lang w:val="en-GB" w:bidi="ar-SA"/>
              </w:rPr>
            </w:pPr>
          </w:p>
        </w:tc>
        <w:tc>
          <w:tcPr>
            <w:tcW w:w="1081" w:type="dxa"/>
            <w:tcBorders>
              <w:top w:val="single" w:sz="4" w:space="0" w:color="000000"/>
              <w:bottom w:val="double" w:sz="4" w:space="0" w:color="000000"/>
            </w:tcBorders>
            <w:shd w:val="clear" w:color="auto" w:fill="auto"/>
          </w:tcPr>
          <w:p w14:paraId="44A87756" w14:textId="450853C0" w:rsidR="003F49E8" w:rsidRPr="00E26316" w:rsidRDefault="003F49E8" w:rsidP="003F49E8">
            <w:pPr>
              <w:tabs>
                <w:tab w:val="decimal" w:pos="777"/>
              </w:tabs>
              <w:snapToGrid w:val="0"/>
              <w:ind w:right="11"/>
              <w:rPr>
                <w:rFonts w:eastAsia="Times New Roman"/>
                <w:b/>
                <w:bCs/>
                <w:sz w:val="20"/>
                <w:szCs w:val="20"/>
                <w:lang w:val="en-GB" w:bidi="ar-SA"/>
              </w:rPr>
            </w:pPr>
            <w:r>
              <w:rPr>
                <w:rFonts w:eastAsia="Times New Roman"/>
                <w:b/>
                <w:bCs/>
                <w:sz w:val="20"/>
                <w:szCs w:val="20"/>
                <w:lang w:val="en-GB" w:bidi="ar-SA"/>
              </w:rPr>
              <w:t>-</w:t>
            </w:r>
          </w:p>
        </w:tc>
        <w:tc>
          <w:tcPr>
            <w:tcW w:w="181" w:type="dxa"/>
            <w:shd w:val="clear" w:color="auto" w:fill="auto"/>
          </w:tcPr>
          <w:p w14:paraId="0DF6FC35" w14:textId="77777777" w:rsidR="003F49E8" w:rsidRPr="00E26316" w:rsidRDefault="003F49E8" w:rsidP="003F49E8">
            <w:pPr>
              <w:snapToGrid w:val="0"/>
              <w:jc w:val="center"/>
              <w:rPr>
                <w:rFonts w:eastAsia="Times New Roman"/>
                <w:b/>
                <w:bCs/>
                <w:sz w:val="20"/>
                <w:szCs w:val="20"/>
                <w:lang w:val="en-GB" w:bidi="ar-SA"/>
              </w:rPr>
            </w:pPr>
          </w:p>
        </w:tc>
        <w:tc>
          <w:tcPr>
            <w:tcW w:w="989" w:type="dxa"/>
            <w:tcBorders>
              <w:top w:val="single" w:sz="4" w:space="0" w:color="000000"/>
              <w:bottom w:val="double" w:sz="4" w:space="0" w:color="000000"/>
            </w:tcBorders>
            <w:shd w:val="clear" w:color="auto" w:fill="auto"/>
          </w:tcPr>
          <w:p w14:paraId="57362830" w14:textId="61934A48" w:rsidR="003F49E8" w:rsidRPr="00E26316" w:rsidRDefault="003F49E8" w:rsidP="003F49E8">
            <w:pPr>
              <w:tabs>
                <w:tab w:val="left" w:pos="720"/>
              </w:tabs>
              <w:snapToGrid w:val="0"/>
              <w:jc w:val="center"/>
              <w:rPr>
                <w:rFonts w:eastAsia="Times New Roman"/>
                <w:b/>
                <w:bCs/>
                <w:sz w:val="20"/>
                <w:szCs w:val="20"/>
                <w:lang w:val="en-GB" w:bidi="ar-SA"/>
              </w:rPr>
            </w:pPr>
            <w:r>
              <w:rPr>
                <w:rFonts w:eastAsia="Times New Roman"/>
                <w:b/>
                <w:bCs/>
                <w:sz w:val="20"/>
                <w:szCs w:val="20"/>
                <w:lang w:val="en-GB" w:bidi="ar-SA"/>
              </w:rPr>
              <w:t>0.0</w:t>
            </w:r>
          </w:p>
        </w:tc>
        <w:tc>
          <w:tcPr>
            <w:tcW w:w="181" w:type="dxa"/>
            <w:shd w:val="clear" w:color="auto" w:fill="auto"/>
          </w:tcPr>
          <w:p w14:paraId="53B09659" w14:textId="77777777" w:rsidR="003F49E8" w:rsidRPr="00E26316" w:rsidRDefault="003F49E8" w:rsidP="003F49E8">
            <w:pPr>
              <w:snapToGrid w:val="0"/>
              <w:jc w:val="center"/>
              <w:rPr>
                <w:rFonts w:eastAsia="Times New Roman"/>
                <w:b/>
                <w:bCs/>
                <w:sz w:val="20"/>
                <w:szCs w:val="20"/>
                <w:lang w:val="en-GB" w:bidi="ar-SA"/>
              </w:rPr>
            </w:pPr>
          </w:p>
        </w:tc>
        <w:tc>
          <w:tcPr>
            <w:tcW w:w="1082" w:type="dxa"/>
            <w:tcBorders>
              <w:top w:val="single" w:sz="4" w:space="0" w:color="000000"/>
              <w:bottom w:val="double" w:sz="4" w:space="0" w:color="000000"/>
            </w:tcBorders>
            <w:shd w:val="clear" w:color="auto" w:fill="auto"/>
          </w:tcPr>
          <w:p w14:paraId="3884B72A" w14:textId="3EA64F71" w:rsidR="003F49E8" w:rsidRPr="00E26316" w:rsidRDefault="003F49E8" w:rsidP="007F61D5">
            <w:pPr>
              <w:tabs>
                <w:tab w:val="decimal" w:pos="719"/>
              </w:tabs>
              <w:snapToGrid w:val="0"/>
              <w:ind w:right="11"/>
              <w:rPr>
                <w:rFonts w:eastAsia="Times New Roman"/>
                <w:b/>
                <w:bCs/>
                <w:sz w:val="20"/>
                <w:szCs w:val="20"/>
                <w:lang w:val="en-GB" w:bidi="ar-SA"/>
              </w:rPr>
            </w:pPr>
            <w:r>
              <w:rPr>
                <w:rFonts w:eastAsia="Times New Roman"/>
                <w:b/>
                <w:bCs/>
                <w:sz w:val="20"/>
                <w:szCs w:val="20"/>
                <w:lang w:val="en-GB" w:bidi="ar-SA"/>
              </w:rPr>
              <w:t>-</w:t>
            </w:r>
          </w:p>
        </w:tc>
      </w:tr>
    </w:tbl>
    <w:p w14:paraId="2A6D6C4D" w14:textId="77777777" w:rsidR="00AA2E56" w:rsidRPr="00E26316" w:rsidRDefault="00AA2E56" w:rsidP="00AA2E56">
      <w:pPr>
        <w:rPr>
          <w:rFonts w:eastAsia="Times New Roman"/>
          <w:sz w:val="2"/>
          <w:szCs w:val="2"/>
          <w:lang w:val="en-GB"/>
        </w:rPr>
      </w:pPr>
    </w:p>
    <w:p w14:paraId="42E09ACB" w14:textId="72CA1D91" w:rsidR="00F8045A" w:rsidRDefault="00F8045A">
      <w:pPr>
        <w:suppressAutoHyphens w:val="0"/>
        <w:rPr>
          <w:rFonts w:eastAsia="Times New Roman"/>
          <w:szCs w:val="22"/>
          <w:lang w:val="en-GB"/>
        </w:rPr>
      </w:pPr>
      <w:r>
        <w:rPr>
          <w:rFonts w:eastAsia="Times New Roman"/>
          <w:szCs w:val="22"/>
          <w:lang w:val="en-GB"/>
        </w:rPr>
        <w:br w:type="page"/>
      </w:r>
    </w:p>
    <w:p w14:paraId="77B9CB53" w14:textId="1E2AC4DB" w:rsidR="00AA2E56" w:rsidRPr="00580E31" w:rsidRDefault="00AA2E56" w:rsidP="00AA2E56">
      <w:pPr>
        <w:pStyle w:val="ListParagraph"/>
        <w:numPr>
          <w:ilvl w:val="0"/>
          <w:numId w:val="7"/>
        </w:numPr>
        <w:tabs>
          <w:tab w:val="left" w:pos="540"/>
        </w:tabs>
        <w:ind w:hanging="1260"/>
        <w:rPr>
          <w:rFonts w:eastAsia="Times New Roman"/>
          <w:b/>
          <w:bCs/>
          <w:szCs w:val="22"/>
          <w:lang w:bidi="th-TH"/>
        </w:rPr>
      </w:pPr>
      <w:r w:rsidRPr="00580E31">
        <w:rPr>
          <w:rFonts w:eastAsia="Times New Roman"/>
          <w:b/>
          <w:bCs/>
          <w:szCs w:val="22"/>
          <w:lang w:bidi="th-TH"/>
        </w:rPr>
        <w:t>Other assets, net</w:t>
      </w:r>
    </w:p>
    <w:p w14:paraId="1DF0E084" w14:textId="1EC5E800" w:rsidR="00AA2E56" w:rsidRPr="00E26316" w:rsidRDefault="00AA2E56" w:rsidP="00AA2E56">
      <w:pPr>
        <w:ind w:left="540" w:right="-29"/>
        <w:jc w:val="both"/>
        <w:rPr>
          <w:rFonts w:eastAsia="Times New Roman"/>
          <w:szCs w:val="22"/>
          <w:lang w:val="en-GB"/>
        </w:rPr>
      </w:pPr>
    </w:p>
    <w:tbl>
      <w:tblPr>
        <w:tblW w:w="9270" w:type="dxa"/>
        <w:tblInd w:w="450" w:type="dxa"/>
        <w:tblLayout w:type="fixed"/>
        <w:tblLook w:val="0000" w:firstRow="0" w:lastRow="0" w:firstColumn="0" w:lastColumn="0" w:noHBand="0" w:noVBand="0"/>
      </w:tblPr>
      <w:tblGrid>
        <w:gridCol w:w="3780"/>
        <w:gridCol w:w="1620"/>
        <w:gridCol w:w="360"/>
        <w:gridCol w:w="1620"/>
        <w:gridCol w:w="270"/>
        <w:gridCol w:w="1620"/>
      </w:tblGrid>
      <w:tr w:rsidR="004F0127" w:rsidRPr="00E26316" w14:paraId="2B746B6D" w14:textId="77777777" w:rsidTr="00865A02">
        <w:trPr>
          <w:trHeight w:val="261"/>
        </w:trPr>
        <w:tc>
          <w:tcPr>
            <w:tcW w:w="3780" w:type="dxa"/>
            <w:shd w:val="clear" w:color="auto" w:fill="auto"/>
          </w:tcPr>
          <w:p w14:paraId="2F46E580" w14:textId="77777777" w:rsidR="004F0127" w:rsidRPr="002A3C21" w:rsidRDefault="004F0127" w:rsidP="004F0127">
            <w:pPr>
              <w:snapToGrid w:val="0"/>
              <w:ind w:right="-318"/>
              <w:rPr>
                <w:rFonts w:eastAsia="Times New Roman" w:cstheme="minorBidi"/>
                <w:b/>
                <w:bCs/>
                <w:sz w:val="20"/>
                <w:szCs w:val="20"/>
                <w:cs/>
                <w:lang w:val="en-GB"/>
              </w:rPr>
            </w:pPr>
          </w:p>
        </w:tc>
        <w:tc>
          <w:tcPr>
            <w:tcW w:w="3600" w:type="dxa"/>
            <w:gridSpan w:val="3"/>
            <w:shd w:val="clear" w:color="auto" w:fill="auto"/>
          </w:tcPr>
          <w:p w14:paraId="4DDF3CB6" w14:textId="77777777" w:rsidR="004F0127" w:rsidRPr="00E26316" w:rsidRDefault="004F0127" w:rsidP="004F0127">
            <w:pPr>
              <w:ind w:left="-108" w:right="-117"/>
              <w:jc w:val="center"/>
              <w:rPr>
                <w:rFonts w:eastAsia="Times New Roman"/>
                <w:b/>
                <w:bCs/>
                <w:sz w:val="20"/>
                <w:szCs w:val="20"/>
                <w:lang w:val="en-GB"/>
              </w:rPr>
            </w:pPr>
            <w:r w:rsidRPr="00E26316">
              <w:rPr>
                <w:rFonts w:eastAsia="Times New Roman"/>
                <w:b/>
                <w:bCs/>
                <w:sz w:val="20"/>
                <w:szCs w:val="20"/>
                <w:lang w:val="en-GB"/>
              </w:rPr>
              <w:t xml:space="preserve">Consolidated financial </w:t>
            </w:r>
            <w:r w:rsidRPr="00E26316">
              <w:rPr>
                <w:rFonts w:eastAsia="Times New Roman"/>
                <w:b/>
                <w:bCs/>
                <w:sz w:val="20"/>
                <w:szCs w:val="20"/>
                <w:lang w:val="en-GB"/>
              </w:rPr>
              <w:br/>
              <w:t>statements</w:t>
            </w:r>
          </w:p>
        </w:tc>
        <w:tc>
          <w:tcPr>
            <w:tcW w:w="270" w:type="dxa"/>
            <w:shd w:val="clear" w:color="auto" w:fill="auto"/>
          </w:tcPr>
          <w:p w14:paraId="0828EA76" w14:textId="77777777" w:rsidR="004F0127" w:rsidRPr="00E26316" w:rsidRDefault="004F0127" w:rsidP="004F0127">
            <w:pPr>
              <w:snapToGrid w:val="0"/>
              <w:ind w:left="-108" w:right="-117"/>
              <w:jc w:val="center"/>
              <w:rPr>
                <w:rFonts w:eastAsia="Times New Roman"/>
                <w:sz w:val="20"/>
                <w:szCs w:val="20"/>
                <w:lang w:val="en-GB"/>
              </w:rPr>
            </w:pPr>
          </w:p>
        </w:tc>
        <w:tc>
          <w:tcPr>
            <w:tcW w:w="1620" w:type="dxa"/>
            <w:shd w:val="clear" w:color="auto" w:fill="auto"/>
          </w:tcPr>
          <w:p w14:paraId="24B76A44" w14:textId="77777777" w:rsidR="004F0127" w:rsidRPr="00E26316" w:rsidRDefault="004F0127" w:rsidP="004F0127">
            <w:pPr>
              <w:ind w:left="-108" w:right="-117"/>
              <w:jc w:val="center"/>
              <w:rPr>
                <w:rFonts w:eastAsia="Times New Roman"/>
                <w:b/>
                <w:bCs/>
                <w:sz w:val="20"/>
                <w:szCs w:val="20"/>
                <w:lang w:val="en-GB"/>
              </w:rPr>
            </w:pPr>
            <w:r w:rsidRPr="00E26316">
              <w:rPr>
                <w:rFonts w:eastAsia="Times New Roman"/>
                <w:b/>
                <w:bCs/>
                <w:sz w:val="20"/>
                <w:szCs w:val="20"/>
                <w:lang w:val="en-GB"/>
              </w:rPr>
              <w:t xml:space="preserve">Separate financial </w:t>
            </w:r>
            <w:r w:rsidRPr="00E26316">
              <w:rPr>
                <w:rFonts w:eastAsia="Times New Roman"/>
                <w:b/>
                <w:bCs/>
                <w:sz w:val="20"/>
                <w:szCs w:val="20"/>
                <w:lang w:val="en-GB"/>
              </w:rPr>
              <w:br/>
              <w:t>statements</w:t>
            </w:r>
          </w:p>
        </w:tc>
      </w:tr>
      <w:tr w:rsidR="004F0127" w:rsidRPr="00E26316" w14:paraId="514E09CC" w14:textId="77777777" w:rsidTr="00E37A15">
        <w:tc>
          <w:tcPr>
            <w:tcW w:w="3780" w:type="dxa"/>
            <w:shd w:val="clear" w:color="auto" w:fill="auto"/>
          </w:tcPr>
          <w:p w14:paraId="2C49FB55" w14:textId="77777777" w:rsidR="004F0127" w:rsidRPr="00E26316" w:rsidRDefault="004F0127" w:rsidP="00CE748A">
            <w:pPr>
              <w:snapToGrid w:val="0"/>
              <w:ind w:left="250" w:right="-318" w:hanging="250"/>
              <w:jc w:val="both"/>
              <w:rPr>
                <w:rFonts w:eastAsia="Times New Roman"/>
                <w:sz w:val="20"/>
                <w:szCs w:val="20"/>
                <w:lang w:val="en-GB"/>
              </w:rPr>
            </w:pPr>
          </w:p>
        </w:tc>
        <w:tc>
          <w:tcPr>
            <w:tcW w:w="1620" w:type="dxa"/>
            <w:shd w:val="clear" w:color="auto" w:fill="auto"/>
          </w:tcPr>
          <w:p w14:paraId="2D3BB157" w14:textId="77777777" w:rsidR="004F0127" w:rsidRPr="00E26316" w:rsidRDefault="004F0127" w:rsidP="00CE748A">
            <w:pPr>
              <w:ind w:left="-146" w:right="-117" w:firstLine="16"/>
              <w:jc w:val="center"/>
              <w:rPr>
                <w:rFonts w:eastAsia="Times New Roman"/>
                <w:sz w:val="20"/>
                <w:szCs w:val="20"/>
                <w:lang w:val="en-GB"/>
              </w:rPr>
            </w:pPr>
            <w:r w:rsidRPr="00E26316">
              <w:rPr>
                <w:rFonts w:eastAsia="Times New Roman"/>
                <w:sz w:val="20"/>
                <w:szCs w:val="20"/>
                <w:lang w:val="en-GB"/>
              </w:rPr>
              <w:t>2022</w:t>
            </w:r>
          </w:p>
        </w:tc>
        <w:tc>
          <w:tcPr>
            <w:tcW w:w="360" w:type="dxa"/>
            <w:shd w:val="clear" w:color="auto" w:fill="auto"/>
          </w:tcPr>
          <w:p w14:paraId="660F18B1" w14:textId="77777777" w:rsidR="004F0127" w:rsidRPr="00E26316" w:rsidRDefault="004F0127" w:rsidP="00CE748A">
            <w:pPr>
              <w:snapToGrid w:val="0"/>
              <w:ind w:left="-146" w:right="-117" w:firstLine="16"/>
              <w:jc w:val="center"/>
              <w:rPr>
                <w:rFonts w:eastAsia="Times New Roman"/>
                <w:sz w:val="20"/>
                <w:szCs w:val="20"/>
                <w:lang w:val="en-GB"/>
              </w:rPr>
            </w:pPr>
          </w:p>
        </w:tc>
        <w:tc>
          <w:tcPr>
            <w:tcW w:w="1620" w:type="dxa"/>
            <w:shd w:val="clear" w:color="auto" w:fill="auto"/>
          </w:tcPr>
          <w:p w14:paraId="6C332014" w14:textId="77777777" w:rsidR="004F0127" w:rsidRPr="00E26316" w:rsidRDefault="004F0127" w:rsidP="00CE748A">
            <w:pPr>
              <w:ind w:left="-146" w:right="-117" w:hanging="39"/>
              <w:jc w:val="center"/>
              <w:rPr>
                <w:rFonts w:eastAsia="Times New Roman"/>
                <w:sz w:val="20"/>
                <w:szCs w:val="20"/>
                <w:lang w:val="en-GB"/>
              </w:rPr>
            </w:pPr>
            <w:r w:rsidRPr="00E26316">
              <w:rPr>
                <w:rFonts w:eastAsia="Times New Roman"/>
                <w:sz w:val="20"/>
                <w:szCs w:val="20"/>
                <w:lang w:val="en-GB"/>
              </w:rPr>
              <w:t>2021</w:t>
            </w:r>
          </w:p>
        </w:tc>
        <w:tc>
          <w:tcPr>
            <w:tcW w:w="270" w:type="dxa"/>
            <w:shd w:val="clear" w:color="auto" w:fill="auto"/>
          </w:tcPr>
          <w:p w14:paraId="0062A10C" w14:textId="77777777" w:rsidR="004F0127" w:rsidRPr="00E26316" w:rsidRDefault="004F0127" w:rsidP="00CE748A">
            <w:pPr>
              <w:snapToGrid w:val="0"/>
              <w:ind w:left="-146" w:right="-110"/>
              <w:jc w:val="center"/>
              <w:rPr>
                <w:rFonts w:eastAsia="Times New Roman"/>
                <w:sz w:val="20"/>
                <w:szCs w:val="20"/>
                <w:lang w:val="en-GB"/>
              </w:rPr>
            </w:pPr>
          </w:p>
        </w:tc>
        <w:tc>
          <w:tcPr>
            <w:tcW w:w="1620" w:type="dxa"/>
            <w:shd w:val="clear" w:color="auto" w:fill="auto"/>
          </w:tcPr>
          <w:p w14:paraId="62C8ED8C" w14:textId="77777777" w:rsidR="004F0127" w:rsidRPr="00E26316" w:rsidRDefault="004F0127" w:rsidP="004F0127">
            <w:pPr>
              <w:ind w:left="-4" w:right="-117" w:hanging="126"/>
              <w:jc w:val="center"/>
              <w:rPr>
                <w:rFonts w:eastAsia="Times New Roman"/>
                <w:sz w:val="20"/>
                <w:szCs w:val="20"/>
                <w:lang w:val="en-GB"/>
              </w:rPr>
            </w:pPr>
            <w:r w:rsidRPr="00E26316">
              <w:rPr>
                <w:rFonts w:eastAsia="Times New Roman"/>
                <w:sz w:val="20"/>
                <w:szCs w:val="20"/>
                <w:lang w:val="en-GB"/>
              </w:rPr>
              <w:t>2022</w:t>
            </w:r>
          </w:p>
        </w:tc>
      </w:tr>
      <w:tr w:rsidR="004F0127" w:rsidRPr="00E26316" w14:paraId="59B555E8" w14:textId="77777777" w:rsidTr="00E37A15">
        <w:tc>
          <w:tcPr>
            <w:tcW w:w="3780" w:type="dxa"/>
            <w:shd w:val="clear" w:color="auto" w:fill="auto"/>
          </w:tcPr>
          <w:p w14:paraId="39DABB97" w14:textId="77777777" w:rsidR="004F0127" w:rsidRPr="00E26316" w:rsidRDefault="004F0127" w:rsidP="00CE748A">
            <w:pPr>
              <w:snapToGrid w:val="0"/>
              <w:ind w:left="250" w:right="-318" w:hanging="250"/>
              <w:jc w:val="both"/>
              <w:rPr>
                <w:rFonts w:eastAsia="Times New Roman"/>
                <w:sz w:val="20"/>
                <w:szCs w:val="20"/>
                <w:lang w:val="en-GB"/>
              </w:rPr>
            </w:pPr>
          </w:p>
        </w:tc>
        <w:tc>
          <w:tcPr>
            <w:tcW w:w="1620" w:type="dxa"/>
            <w:shd w:val="clear" w:color="auto" w:fill="auto"/>
          </w:tcPr>
          <w:p w14:paraId="6639044C" w14:textId="77777777" w:rsidR="00E37A15" w:rsidRDefault="0004715B" w:rsidP="00CE748A">
            <w:pPr>
              <w:ind w:left="-146" w:right="-117" w:firstLine="16"/>
              <w:jc w:val="center"/>
              <w:rPr>
                <w:rFonts w:cstheme="minorBidi"/>
                <w:sz w:val="20"/>
                <w:szCs w:val="20"/>
                <w:lang w:val="en-GB"/>
              </w:rPr>
            </w:pPr>
            <w:r w:rsidRPr="00E26316">
              <w:rPr>
                <w:sz w:val="20"/>
                <w:szCs w:val="20"/>
                <w:lang w:val="en-GB"/>
              </w:rPr>
              <w:t xml:space="preserve">(After </w:t>
            </w:r>
          </w:p>
          <w:p w14:paraId="175B5996" w14:textId="245EDC60" w:rsidR="004F0127" w:rsidRPr="00E26316" w:rsidRDefault="0004715B" w:rsidP="00CE748A">
            <w:pPr>
              <w:ind w:left="-146" w:right="-117" w:firstLine="16"/>
              <w:jc w:val="center"/>
              <w:rPr>
                <w:rFonts w:eastAsia="Times New Roman"/>
                <w:sz w:val="20"/>
                <w:szCs w:val="20"/>
                <w:lang w:val="en-GB"/>
              </w:rPr>
            </w:pPr>
            <w:r w:rsidRPr="00E26316">
              <w:rPr>
                <w:sz w:val="20"/>
                <w:szCs w:val="20"/>
                <w:lang w:val="en-GB"/>
              </w:rPr>
              <w:t>restructuring)</w:t>
            </w:r>
          </w:p>
        </w:tc>
        <w:tc>
          <w:tcPr>
            <w:tcW w:w="360" w:type="dxa"/>
            <w:shd w:val="clear" w:color="auto" w:fill="auto"/>
          </w:tcPr>
          <w:p w14:paraId="26889F25" w14:textId="77777777" w:rsidR="004F0127" w:rsidRPr="00E26316" w:rsidRDefault="004F0127" w:rsidP="00CE748A">
            <w:pPr>
              <w:snapToGrid w:val="0"/>
              <w:ind w:left="-146" w:right="-117" w:firstLine="16"/>
              <w:jc w:val="center"/>
              <w:rPr>
                <w:rFonts w:eastAsia="Times New Roman"/>
                <w:sz w:val="20"/>
                <w:szCs w:val="20"/>
                <w:lang w:val="en-GB"/>
              </w:rPr>
            </w:pPr>
          </w:p>
        </w:tc>
        <w:tc>
          <w:tcPr>
            <w:tcW w:w="1620" w:type="dxa"/>
            <w:shd w:val="clear" w:color="auto" w:fill="auto"/>
          </w:tcPr>
          <w:p w14:paraId="624E0523" w14:textId="77777777" w:rsidR="004F0127" w:rsidRPr="00E26316" w:rsidRDefault="004F0127" w:rsidP="00CE748A">
            <w:pPr>
              <w:ind w:left="-146" w:right="-117" w:hanging="39"/>
              <w:jc w:val="center"/>
              <w:rPr>
                <w:rFonts w:eastAsia="Times New Roman"/>
                <w:sz w:val="20"/>
                <w:szCs w:val="20"/>
                <w:lang w:val="en-GB"/>
              </w:rPr>
            </w:pPr>
            <w:r w:rsidRPr="00E26316">
              <w:rPr>
                <w:sz w:val="20"/>
                <w:szCs w:val="20"/>
                <w:lang w:val="en-GB"/>
              </w:rPr>
              <w:t>(Before restructuring)</w:t>
            </w:r>
          </w:p>
        </w:tc>
        <w:tc>
          <w:tcPr>
            <w:tcW w:w="270" w:type="dxa"/>
            <w:shd w:val="clear" w:color="auto" w:fill="auto"/>
          </w:tcPr>
          <w:p w14:paraId="6628007B" w14:textId="77777777" w:rsidR="004F0127" w:rsidRPr="00E26316" w:rsidRDefault="004F0127" w:rsidP="004F0127">
            <w:pPr>
              <w:snapToGrid w:val="0"/>
              <w:ind w:left="-4" w:right="-110" w:hanging="126"/>
              <w:jc w:val="center"/>
              <w:rPr>
                <w:rFonts w:eastAsia="Times New Roman"/>
                <w:sz w:val="20"/>
                <w:szCs w:val="20"/>
                <w:lang w:val="en-GB"/>
              </w:rPr>
            </w:pPr>
          </w:p>
        </w:tc>
        <w:tc>
          <w:tcPr>
            <w:tcW w:w="1620" w:type="dxa"/>
            <w:shd w:val="clear" w:color="auto" w:fill="auto"/>
          </w:tcPr>
          <w:p w14:paraId="27A756B0" w14:textId="77777777" w:rsidR="004F0127" w:rsidRPr="00E26316" w:rsidRDefault="004F0127" w:rsidP="004F0127">
            <w:pPr>
              <w:ind w:left="-4" w:right="-117" w:hanging="126"/>
              <w:jc w:val="center"/>
              <w:rPr>
                <w:rFonts w:eastAsia="Times New Roman"/>
                <w:sz w:val="20"/>
                <w:szCs w:val="20"/>
                <w:lang w:val="en-GB"/>
              </w:rPr>
            </w:pPr>
          </w:p>
        </w:tc>
      </w:tr>
      <w:tr w:rsidR="004F0127" w:rsidRPr="00E26316" w14:paraId="7B3FA970" w14:textId="77777777" w:rsidTr="00865A02">
        <w:trPr>
          <w:trHeight w:val="245"/>
        </w:trPr>
        <w:tc>
          <w:tcPr>
            <w:tcW w:w="3780" w:type="dxa"/>
            <w:shd w:val="clear" w:color="auto" w:fill="auto"/>
          </w:tcPr>
          <w:p w14:paraId="7AAFB15A" w14:textId="77777777" w:rsidR="004F0127" w:rsidRPr="00E26316" w:rsidRDefault="004F0127" w:rsidP="00CE748A">
            <w:pPr>
              <w:snapToGrid w:val="0"/>
              <w:ind w:right="-318"/>
              <w:jc w:val="both"/>
              <w:rPr>
                <w:rFonts w:eastAsia="Times New Roman"/>
                <w:b/>
                <w:bCs/>
                <w:sz w:val="20"/>
                <w:szCs w:val="20"/>
                <w:lang w:val="en-GB"/>
              </w:rPr>
            </w:pPr>
          </w:p>
        </w:tc>
        <w:tc>
          <w:tcPr>
            <w:tcW w:w="5490" w:type="dxa"/>
            <w:gridSpan w:val="5"/>
            <w:shd w:val="clear" w:color="auto" w:fill="auto"/>
          </w:tcPr>
          <w:p w14:paraId="3DD63994" w14:textId="77777777" w:rsidR="004F0127" w:rsidRPr="00E26316" w:rsidDel="003D3005" w:rsidRDefault="004F0127" w:rsidP="004F0127">
            <w:pPr>
              <w:ind w:left="-4" w:right="-110" w:hanging="126"/>
              <w:jc w:val="center"/>
              <w:rPr>
                <w:rFonts w:eastAsia="Times New Roman"/>
                <w:sz w:val="20"/>
                <w:szCs w:val="20"/>
                <w:lang w:val="en-GB"/>
              </w:rPr>
            </w:pPr>
            <w:r w:rsidRPr="00E26316">
              <w:rPr>
                <w:rFonts w:eastAsia="Times New Roman"/>
                <w:i/>
                <w:iCs/>
                <w:sz w:val="20"/>
                <w:szCs w:val="20"/>
                <w:cs/>
                <w:lang w:val="en-GB"/>
              </w:rPr>
              <w:t>(</w:t>
            </w:r>
            <w:r w:rsidRPr="00E26316">
              <w:rPr>
                <w:rFonts w:eastAsia="Times New Roman"/>
                <w:i/>
                <w:iCs/>
                <w:sz w:val="20"/>
                <w:szCs w:val="20"/>
                <w:lang w:val="en-GB"/>
              </w:rPr>
              <w:t>in million Baht</w:t>
            </w:r>
            <w:r w:rsidRPr="00E26316">
              <w:rPr>
                <w:rFonts w:eastAsia="Times New Roman"/>
                <w:i/>
                <w:iCs/>
                <w:sz w:val="20"/>
                <w:szCs w:val="20"/>
                <w:cs/>
                <w:lang w:val="en-GB"/>
              </w:rPr>
              <w:t>)</w:t>
            </w:r>
          </w:p>
        </w:tc>
      </w:tr>
      <w:tr w:rsidR="00064BF5" w:rsidRPr="00E26316" w14:paraId="4EA1A33F" w14:textId="77777777" w:rsidTr="00E37A15">
        <w:trPr>
          <w:trHeight w:val="144"/>
        </w:trPr>
        <w:tc>
          <w:tcPr>
            <w:tcW w:w="3780" w:type="dxa"/>
            <w:shd w:val="clear" w:color="auto" w:fill="auto"/>
          </w:tcPr>
          <w:p w14:paraId="54542E6A" w14:textId="77777777" w:rsidR="00064BF5" w:rsidRPr="00E26316" w:rsidRDefault="00064BF5" w:rsidP="00064BF5">
            <w:pPr>
              <w:ind w:left="-11"/>
              <w:rPr>
                <w:rFonts w:eastAsia="Times New Roman"/>
                <w:sz w:val="20"/>
                <w:szCs w:val="20"/>
                <w:lang w:val="en-GB"/>
              </w:rPr>
            </w:pPr>
            <w:r w:rsidRPr="00E26316">
              <w:rPr>
                <w:rFonts w:eastAsia="Times New Roman"/>
                <w:sz w:val="20"/>
                <w:szCs w:val="20"/>
                <w:lang w:val="en-GB"/>
              </w:rPr>
              <w:t>Collateral per Credit Support Annex</w:t>
            </w:r>
          </w:p>
        </w:tc>
        <w:tc>
          <w:tcPr>
            <w:tcW w:w="1620" w:type="dxa"/>
            <w:shd w:val="clear" w:color="auto" w:fill="auto"/>
          </w:tcPr>
          <w:p w14:paraId="3C8574BF" w14:textId="4368BE6E" w:rsidR="00064BF5" w:rsidRPr="00E26316" w:rsidRDefault="00064BF5" w:rsidP="00E37A15">
            <w:pPr>
              <w:tabs>
                <w:tab w:val="decimal" w:pos="1238"/>
              </w:tabs>
              <w:snapToGrid w:val="0"/>
              <w:ind w:left="-113" w:right="-113"/>
              <w:rPr>
                <w:rFonts w:eastAsia="Times New Roman"/>
                <w:sz w:val="20"/>
                <w:szCs w:val="20"/>
                <w:lang w:val="en-GB"/>
              </w:rPr>
            </w:pPr>
            <w:r w:rsidRPr="00064BF5">
              <w:rPr>
                <w:rFonts w:eastAsia="Times New Roman"/>
                <w:sz w:val="20"/>
                <w:szCs w:val="20"/>
                <w:lang w:val="en-GB"/>
              </w:rPr>
              <w:t>3,</w:t>
            </w:r>
            <w:r w:rsidRPr="00064BF5">
              <w:rPr>
                <w:sz w:val="20"/>
                <w:szCs w:val="20"/>
              </w:rPr>
              <w:t>241</w:t>
            </w:r>
          </w:p>
        </w:tc>
        <w:tc>
          <w:tcPr>
            <w:tcW w:w="360" w:type="dxa"/>
            <w:shd w:val="clear" w:color="auto" w:fill="auto"/>
          </w:tcPr>
          <w:p w14:paraId="66DC8DDD" w14:textId="77777777" w:rsidR="00064BF5" w:rsidRPr="00E26316" w:rsidRDefault="00064BF5" w:rsidP="00064BF5">
            <w:pPr>
              <w:tabs>
                <w:tab w:val="decimal" w:pos="888"/>
              </w:tabs>
              <w:snapToGrid w:val="0"/>
              <w:ind w:left="-113" w:right="-113"/>
              <w:rPr>
                <w:rFonts w:eastAsia="Times New Roman"/>
                <w:sz w:val="20"/>
                <w:szCs w:val="20"/>
                <w:lang w:val="en-GB"/>
              </w:rPr>
            </w:pPr>
          </w:p>
        </w:tc>
        <w:tc>
          <w:tcPr>
            <w:tcW w:w="1620" w:type="dxa"/>
            <w:shd w:val="clear" w:color="auto" w:fill="auto"/>
            <w:vAlign w:val="bottom"/>
          </w:tcPr>
          <w:p w14:paraId="363B4641" w14:textId="62866852" w:rsidR="00064BF5" w:rsidRPr="00E26316" w:rsidRDefault="00064BF5" w:rsidP="00E37A15">
            <w:pPr>
              <w:tabs>
                <w:tab w:val="decimal" w:pos="1246"/>
              </w:tabs>
              <w:snapToGrid w:val="0"/>
              <w:ind w:left="-113" w:right="-113"/>
              <w:rPr>
                <w:rFonts w:eastAsia="Times New Roman"/>
                <w:sz w:val="20"/>
                <w:szCs w:val="20"/>
                <w:lang w:val="en-GB"/>
              </w:rPr>
            </w:pPr>
            <w:r w:rsidRPr="006E5AA4">
              <w:rPr>
                <w:rFonts w:eastAsia="Times New Roman"/>
                <w:sz w:val="20"/>
                <w:szCs w:val="20"/>
                <w:lang w:val="en-GB"/>
              </w:rPr>
              <w:t>16</w:t>
            </w:r>
            <w:r>
              <w:rPr>
                <w:rFonts w:eastAsia="Times New Roman"/>
                <w:sz w:val="20"/>
                <w:szCs w:val="20"/>
                <w:lang w:val="en-GB"/>
              </w:rPr>
              <w:t>,</w:t>
            </w:r>
            <w:r w:rsidRPr="006E5AA4">
              <w:rPr>
                <w:rFonts w:eastAsia="Times New Roman"/>
                <w:sz w:val="20"/>
                <w:szCs w:val="20"/>
                <w:lang w:val="en-GB"/>
              </w:rPr>
              <w:t>149</w:t>
            </w:r>
          </w:p>
        </w:tc>
        <w:tc>
          <w:tcPr>
            <w:tcW w:w="270" w:type="dxa"/>
            <w:shd w:val="clear" w:color="auto" w:fill="auto"/>
          </w:tcPr>
          <w:p w14:paraId="1B0305D4" w14:textId="77777777" w:rsidR="00064BF5" w:rsidRPr="00E26316" w:rsidRDefault="00064BF5" w:rsidP="00064BF5">
            <w:pPr>
              <w:tabs>
                <w:tab w:val="decimal" w:pos="888"/>
              </w:tabs>
              <w:snapToGrid w:val="0"/>
              <w:ind w:left="-4" w:right="-113" w:hanging="126"/>
              <w:rPr>
                <w:rFonts w:eastAsia="Times New Roman"/>
                <w:sz w:val="20"/>
                <w:szCs w:val="20"/>
                <w:lang w:val="en-GB"/>
              </w:rPr>
            </w:pPr>
          </w:p>
        </w:tc>
        <w:tc>
          <w:tcPr>
            <w:tcW w:w="1620" w:type="dxa"/>
            <w:shd w:val="clear" w:color="auto" w:fill="auto"/>
          </w:tcPr>
          <w:p w14:paraId="5E03642A" w14:textId="3A4DB717" w:rsidR="00064BF5" w:rsidRPr="00E26316" w:rsidRDefault="00064BF5" w:rsidP="00FC1A7C">
            <w:pPr>
              <w:tabs>
                <w:tab w:val="decimal" w:pos="1160"/>
              </w:tabs>
              <w:snapToGrid w:val="0"/>
              <w:ind w:left="-4" w:right="-113" w:hanging="126"/>
              <w:rPr>
                <w:rFonts w:eastAsia="Times New Roman"/>
                <w:sz w:val="20"/>
                <w:szCs w:val="20"/>
                <w:lang w:val="en-GB"/>
              </w:rPr>
            </w:pPr>
            <w:r w:rsidRPr="00064BF5">
              <w:rPr>
                <w:sz w:val="20"/>
                <w:szCs w:val="22"/>
              </w:rPr>
              <w:t xml:space="preserve"> -   </w:t>
            </w:r>
          </w:p>
        </w:tc>
      </w:tr>
      <w:tr w:rsidR="00064BF5" w:rsidRPr="00E26316" w14:paraId="4537A2A8" w14:textId="77777777" w:rsidTr="00E37A15">
        <w:trPr>
          <w:trHeight w:val="144"/>
        </w:trPr>
        <w:tc>
          <w:tcPr>
            <w:tcW w:w="3780" w:type="dxa"/>
            <w:shd w:val="clear" w:color="auto" w:fill="auto"/>
          </w:tcPr>
          <w:p w14:paraId="44D3B686" w14:textId="090E0EFF" w:rsidR="00234DEA" w:rsidRDefault="00234DEA" w:rsidP="00064BF5">
            <w:pPr>
              <w:ind w:left="-11"/>
              <w:jc w:val="both"/>
              <w:rPr>
                <w:rFonts w:eastAsia="Times New Roman"/>
                <w:sz w:val="20"/>
                <w:szCs w:val="20"/>
                <w:lang w:val="en-GB"/>
              </w:rPr>
            </w:pPr>
            <w:r w:rsidRPr="00E26316">
              <w:rPr>
                <w:rFonts w:eastAsia="Times New Roman"/>
                <w:sz w:val="20"/>
                <w:szCs w:val="20"/>
                <w:lang w:val="en-GB"/>
              </w:rPr>
              <w:t>Securities business receivables and</w:t>
            </w:r>
          </w:p>
          <w:p w14:paraId="645BB13D" w14:textId="5BE6EB0A" w:rsidR="00064BF5" w:rsidRPr="00E26316" w:rsidRDefault="00064BF5" w:rsidP="00064BF5">
            <w:pPr>
              <w:ind w:left="-11"/>
              <w:jc w:val="both"/>
              <w:rPr>
                <w:rFonts w:eastAsia="Times New Roman"/>
                <w:sz w:val="20"/>
                <w:szCs w:val="20"/>
                <w:lang w:val="en-GB"/>
              </w:rPr>
            </w:pPr>
            <w:r w:rsidRPr="00E26316">
              <w:rPr>
                <w:rFonts w:eastAsia="Times New Roman"/>
                <w:sz w:val="20"/>
                <w:szCs w:val="20"/>
                <w:lang w:val="en-GB"/>
              </w:rPr>
              <w:t xml:space="preserve">   receivables from clearing house</w:t>
            </w:r>
          </w:p>
        </w:tc>
        <w:tc>
          <w:tcPr>
            <w:tcW w:w="1620" w:type="dxa"/>
            <w:shd w:val="clear" w:color="auto" w:fill="auto"/>
            <w:vAlign w:val="bottom"/>
          </w:tcPr>
          <w:p w14:paraId="2CAB62E7" w14:textId="5EA7AF07" w:rsidR="00064BF5" w:rsidRPr="00064BF5" w:rsidRDefault="00064BF5" w:rsidP="00E37A15">
            <w:pPr>
              <w:tabs>
                <w:tab w:val="decimal" w:pos="1238"/>
              </w:tabs>
              <w:snapToGrid w:val="0"/>
              <w:ind w:left="-113" w:right="-113"/>
              <w:rPr>
                <w:rFonts w:eastAsia="Times New Roman"/>
                <w:sz w:val="20"/>
                <w:szCs w:val="20"/>
                <w:lang w:val="en-GB"/>
              </w:rPr>
            </w:pPr>
            <w:r w:rsidRPr="00064BF5">
              <w:rPr>
                <w:sz w:val="20"/>
                <w:szCs w:val="20"/>
              </w:rPr>
              <w:t xml:space="preserve"> 4,09</w:t>
            </w:r>
            <w:r w:rsidR="00533391">
              <w:rPr>
                <w:sz w:val="20"/>
                <w:szCs w:val="20"/>
              </w:rPr>
              <w:t>6</w:t>
            </w:r>
            <w:r w:rsidRPr="00064BF5">
              <w:rPr>
                <w:sz w:val="20"/>
                <w:szCs w:val="20"/>
              </w:rPr>
              <w:t xml:space="preserve"> </w:t>
            </w:r>
          </w:p>
        </w:tc>
        <w:tc>
          <w:tcPr>
            <w:tcW w:w="360" w:type="dxa"/>
            <w:shd w:val="clear" w:color="auto" w:fill="auto"/>
            <w:vAlign w:val="bottom"/>
          </w:tcPr>
          <w:p w14:paraId="45FE076B" w14:textId="77777777" w:rsidR="00064BF5" w:rsidRPr="00E26316" w:rsidRDefault="00064BF5" w:rsidP="00234DEA">
            <w:pPr>
              <w:tabs>
                <w:tab w:val="decimal" w:pos="888"/>
              </w:tabs>
              <w:snapToGrid w:val="0"/>
              <w:ind w:left="-113" w:right="-113"/>
              <w:rPr>
                <w:rFonts w:eastAsia="Times New Roman"/>
                <w:sz w:val="20"/>
                <w:szCs w:val="20"/>
                <w:lang w:val="en-GB"/>
              </w:rPr>
            </w:pPr>
          </w:p>
        </w:tc>
        <w:tc>
          <w:tcPr>
            <w:tcW w:w="1620" w:type="dxa"/>
            <w:shd w:val="clear" w:color="auto" w:fill="auto"/>
            <w:vAlign w:val="bottom"/>
          </w:tcPr>
          <w:p w14:paraId="3D6F62FF" w14:textId="595D04F4" w:rsidR="00064BF5" w:rsidRPr="00E26316" w:rsidRDefault="00064BF5" w:rsidP="00E37A15">
            <w:pPr>
              <w:tabs>
                <w:tab w:val="decimal" w:pos="1246"/>
              </w:tabs>
              <w:snapToGrid w:val="0"/>
              <w:ind w:left="-113" w:right="-113"/>
              <w:rPr>
                <w:rFonts w:eastAsia="Times New Roman"/>
                <w:sz w:val="20"/>
                <w:szCs w:val="20"/>
                <w:lang w:val="en-GB"/>
              </w:rPr>
            </w:pPr>
            <w:r w:rsidRPr="006E5AA4">
              <w:rPr>
                <w:rFonts w:eastAsia="Times New Roman"/>
                <w:sz w:val="20"/>
                <w:szCs w:val="20"/>
                <w:cs/>
                <w:lang w:val="en-GB"/>
              </w:rPr>
              <w:t>3</w:t>
            </w:r>
            <w:r>
              <w:rPr>
                <w:rFonts w:eastAsia="Times New Roman"/>
                <w:sz w:val="20"/>
                <w:szCs w:val="20"/>
                <w:lang w:val="en-GB"/>
              </w:rPr>
              <w:t>,</w:t>
            </w:r>
            <w:r w:rsidRPr="006E5AA4">
              <w:rPr>
                <w:rFonts w:eastAsia="Times New Roman"/>
                <w:sz w:val="20"/>
                <w:szCs w:val="20"/>
                <w:cs/>
                <w:lang w:val="en-GB"/>
              </w:rPr>
              <w:t>301</w:t>
            </w:r>
          </w:p>
        </w:tc>
        <w:tc>
          <w:tcPr>
            <w:tcW w:w="270" w:type="dxa"/>
            <w:shd w:val="clear" w:color="auto" w:fill="auto"/>
            <w:vAlign w:val="bottom"/>
          </w:tcPr>
          <w:p w14:paraId="7535A348" w14:textId="77777777" w:rsidR="00064BF5" w:rsidRPr="00E26316" w:rsidRDefault="00064BF5" w:rsidP="00234DEA">
            <w:pPr>
              <w:tabs>
                <w:tab w:val="decimal" w:pos="888"/>
              </w:tabs>
              <w:snapToGrid w:val="0"/>
              <w:ind w:left="-4" w:right="-113" w:hanging="126"/>
              <w:rPr>
                <w:rFonts w:eastAsia="Times New Roman"/>
                <w:sz w:val="20"/>
                <w:szCs w:val="20"/>
                <w:lang w:val="en-GB"/>
              </w:rPr>
            </w:pPr>
          </w:p>
        </w:tc>
        <w:tc>
          <w:tcPr>
            <w:tcW w:w="1620" w:type="dxa"/>
            <w:shd w:val="clear" w:color="auto" w:fill="auto"/>
            <w:vAlign w:val="bottom"/>
          </w:tcPr>
          <w:p w14:paraId="25C5E869" w14:textId="7E8B5FEA" w:rsidR="00064BF5" w:rsidRPr="00064BF5" w:rsidRDefault="00064BF5" w:rsidP="00FC1A7C">
            <w:pPr>
              <w:tabs>
                <w:tab w:val="decimal" w:pos="1160"/>
              </w:tabs>
              <w:snapToGrid w:val="0"/>
              <w:ind w:left="-4" w:right="-113" w:hanging="126"/>
              <w:rPr>
                <w:rFonts w:eastAsia="Times New Roman"/>
                <w:sz w:val="20"/>
                <w:szCs w:val="22"/>
                <w:lang w:val="en-GB"/>
              </w:rPr>
            </w:pPr>
            <w:r w:rsidRPr="00064BF5">
              <w:rPr>
                <w:sz w:val="20"/>
                <w:szCs w:val="22"/>
              </w:rPr>
              <w:t xml:space="preserve"> -   </w:t>
            </w:r>
          </w:p>
        </w:tc>
      </w:tr>
      <w:tr w:rsidR="00064BF5" w:rsidRPr="00E26316" w14:paraId="5946041A" w14:textId="77777777" w:rsidTr="00E37A15">
        <w:trPr>
          <w:trHeight w:val="20"/>
        </w:trPr>
        <w:tc>
          <w:tcPr>
            <w:tcW w:w="3780" w:type="dxa"/>
            <w:shd w:val="clear" w:color="auto" w:fill="auto"/>
          </w:tcPr>
          <w:p w14:paraId="0267E957" w14:textId="77777777" w:rsidR="00064BF5" w:rsidRPr="00E26316" w:rsidRDefault="00064BF5" w:rsidP="00064BF5">
            <w:pPr>
              <w:ind w:left="-11"/>
              <w:rPr>
                <w:rFonts w:eastAsia="Times New Roman"/>
                <w:sz w:val="20"/>
                <w:szCs w:val="20"/>
                <w:lang w:val="en-GB"/>
              </w:rPr>
            </w:pPr>
            <w:r w:rsidRPr="00E26316">
              <w:rPr>
                <w:rFonts w:eastAsia="Times New Roman"/>
                <w:sz w:val="20"/>
                <w:szCs w:val="20"/>
                <w:lang w:val="en-GB"/>
              </w:rPr>
              <w:t>Accrued service income</w:t>
            </w:r>
          </w:p>
        </w:tc>
        <w:tc>
          <w:tcPr>
            <w:tcW w:w="1620" w:type="dxa"/>
            <w:shd w:val="clear" w:color="auto" w:fill="auto"/>
          </w:tcPr>
          <w:p w14:paraId="676F6E11" w14:textId="23B3557C" w:rsidR="00064BF5" w:rsidRPr="00064BF5" w:rsidRDefault="00064BF5" w:rsidP="00E37A15">
            <w:pPr>
              <w:tabs>
                <w:tab w:val="decimal" w:pos="1238"/>
              </w:tabs>
              <w:snapToGrid w:val="0"/>
              <w:ind w:left="-113" w:right="-113"/>
              <w:rPr>
                <w:rFonts w:eastAsia="Times New Roman"/>
                <w:sz w:val="20"/>
                <w:szCs w:val="20"/>
                <w:lang w:val="en-GB"/>
              </w:rPr>
            </w:pPr>
            <w:r w:rsidRPr="00064BF5">
              <w:rPr>
                <w:sz w:val="20"/>
                <w:szCs w:val="20"/>
              </w:rPr>
              <w:t xml:space="preserve"> 2,483 </w:t>
            </w:r>
          </w:p>
        </w:tc>
        <w:tc>
          <w:tcPr>
            <w:tcW w:w="360" w:type="dxa"/>
            <w:shd w:val="clear" w:color="auto" w:fill="auto"/>
          </w:tcPr>
          <w:p w14:paraId="38DE7C9D" w14:textId="77777777" w:rsidR="00064BF5" w:rsidRPr="00E26316" w:rsidRDefault="00064BF5" w:rsidP="00064BF5">
            <w:pPr>
              <w:tabs>
                <w:tab w:val="decimal" w:pos="888"/>
              </w:tabs>
              <w:snapToGrid w:val="0"/>
              <w:ind w:left="-113" w:right="-113"/>
              <w:rPr>
                <w:rFonts w:eastAsia="Times New Roman"/>
                <w:sz w:val="20"/>
                <w:szCs w:val="20"/>
                <w:lang w:val="en-GB"/>
              </w:rPr>
            </w:pPr>
          </w:p>
        </w:tc>
        <w:tc>
          <w:tcPr>
            <w:tcW w:w="1620" w:type="dxa"/>
            <w:shd w:val="clear" w:color="auto" w:fill="auto"/>
            <w:vAlign w:val="bottom"/>
          </w:tcPr>
          <w:p w14:paraId="4A5F55DF" w14:textId="6093E572" w:rsidR="00064BF5" w:rsidRPr="00E26316" w:rsidRDefault="00064BF5" w:rsidP="00E37A15">
            <w:pPr>
              <w:tabs>
                <w:tab w:val="decimal" w:pos="1246"/>
              </w:tabs>
              <w:snapToGrid w:val="0"/>
              <w:ind w:left="-113" w:right="-113"/>
              <w:rPr>
                <w:rFonts w:eastAsia="Times New Roman"/>
                <w:sz w:val="20"/>
                <w:szCs w:val="20"/>
                <w:lang w:val="en-GB"/>
              </w:rPr>
            </w:pPr>
            <w:r w:rsidRPr="006E5AA4">
              <w:rPr>
                <w:rFonts w:eastAsia="Times New Roman"/>
                <w:sz w:val="20"/>
                <w:szCs w:val="20"/>
                <w:cs/>
                <w:lang w:val="en-GB"/>
              </w:rPr>
              <w:t>10</w:t>
            </w:r>
            <w:r>
              <w:rPr>
                <w:rFonts w:eastAsia="Times New Roman"/>
                <w:sz w:val="20"/>
                <w:szCs w:val="20"/>
                <w:lang w:val="en-GB"/>
              </w:rPr>
              <w:t>,</w:t>
            </w:r>
            <w:r w:rsidRPr="006E5AA4">
              <w:rPr>
                <w:rFonts w:eastAsia="Times New Roman"/>
                <w:sz w:val="20"/>
                <w:szCs w:val="20"/>
                <w:cs/>
                <w:lang w:val="en-GB"/>
              </w:rPr>
              <w:t>955</w:t>
            </w:r>
          </w:p>
        </w:tc>
        <w:tc>
          <w:tcPr>
            <w:tcW w:w="270" w:type="dxa"/>
            <w:shd w:val="clear" w:color="auto" w:fill="auto"/>
          </w:tcPr>
          <w:p w14:paraId="466E26C0" w14:textId="77777777" w:rsidR="00064BF5" w:rsidRPr="00E26316" w:rsidRDefault="00064BF5" w:rsidP="00064BF5">
            <w:pPr>
              <w:tabs>
                <w:tab w:val="decimal" w:pos="888"/>
              </w:tabs>
              <w:snapToGrid w:val="0"/>
              <w:ind w:left="-113" w:right="-113"/>
              <w:rPr>
                <w:rFonts w:eastAsia="Times New Roman"/>
                <w:sz w:val="20"/>
                <w:szCs w:val="20"/>
                <w:lang w:val="en-GB"/>
              </w:rPr>
            </w:pPr>
          </w:p>
        </w:tc>
        <w:tc>
          <w:tcPr>
            <w:tcW w:w="1620" w:type="dxa"/>
            <w:shd w:val="clear" w:color="auto" w:fill="auto"/>
          </w:tcPr>
          <w:p w14:paraId="0AD16C52" w14:textId="43EB94CF" w:rsidR="00064BF5" w:rsidRPr="00064BF5" w:rsidRDefault="00064BF5" w:rsidP="00FC1A7C">
            <w:pPr>
              <w:tabs>
                <w:tab w:val="decimal" w:pos="1160"/>
              </w:tabs>
              <w:snapToGrid w:val="0"/>
              <w:ind w:left="-113" w:right="-113"/>
              <w:rPr>
                <w:rFonts w:eastAsia="Times New Roman"/>
                <w:sz w:val="20"/>
                <w:szCs w:val="22"/>
                <w:lang w:val="en-GB"/>
              </w:rPr>
            </w:pPr>
            <w:r w:rsidRPr="00064BF5">
              <w:rPr>
                <w:sz w:val="20"/>
                <w:szCs w:val="22"/>
              </w:rPr>
              <w:t xml:space="preserve"> -   </w:t>
            </w:r>
          </w:p>
        </w:tc>
      </w:tr>
      <w:tr w:rsidR="00064BF5" w:rsidRPr="00E26316" w14:paraId="641B4062" w14:textId="77777777" w:rsidTr="00E37A15">
        <w:trPr>
          <w:trHeight w:val="20"/>
        </w:trPr>
        <w:tc>
          <w:tcPr>
            <w:tcW w:w="3780" w:type="dxa"/>
            <w:shd w:val="clear" w:color="auto" w:fill="auto"/>
          </w:tcPr>
          <w:p w14:paraId="6E183AB3" w14:textId="77777777" w:rsidR="00064BF5" w:rsidRPr="00E26316" w:rsidRDefault="00064BF5" w:rsidP="00064BF5">
            <w:pPr>
              <w:ind w:left="154" w:hanging="154"/>
              <w:rPr>
                <w:rFonts w:eastAsia="Times New Roman"/>
                <w:sz w:val="20"/>
                <w:szCs w:val="20"/>
                <w:cs/>
                <w:lang w:val="en-GB"/>
              </w:rPr>
            </w:pPr>
            <w:r w:rsidRPr="00E26316">
              <w:rPr>
                <w:rFonts w:eastAsia="Times New Roman"/>
                <w:sz w:val="20"/>
                <w:szCs w:val="20"/>
                <w:lang w:val="en-GB"/>
              </w:rPr>
              <w:t>Receivable from purchase of investment in debt securities pending</w:t>
            </w:r>
            <w:r w:rsidRPr="00E26316">
              <w:rPr>
                <w:rFonts w:eastAsia="Times New Roman" w:cs="Angsana New"/>
                <w:sz w:val="20"/>
                <w:szCs w:val="25"/>
                <w:lang w:val="en-GB"/>
              </w:rPr>
              <w:t xml:space="preserve"> for</w:t>
            </w:r>
            <w:r w:rsidRPr="00E26316">
              <w:rPr>
                <w:rFonts w:eastAsia="Times New Roman"/>
                <w:sz w:val="20"/>
                <w:szCs w:val="20"/>
                <w:lang w:val="en-GB"/>
              </w:rPr>
              <w:t xml:space="preserve"> settlement</w:t>
            </w:r>
          </w:p>
        </w:tc>
        <w:tc>
          <w:tcPr>
            <w:tcW w:w="1620" w:type="dxa"/>
            <w:shd w:val="clear" w:color="auto" w:fill="auto"/>
            <w:vAlign w:val="bottom"/>
          </w:tcPr>
          <w:p w14:paraId="7A63A970" w14:textId="31E33849" w:rsidR="00064BF5" w:rsidRPr="00064BF5" w:rsidRDefault="00064BF5" w:rsidP="00E37A15">
            <w:pPr>
              <w:tabs>
                <w:tab w:val="decimal" w:pos="1238"/>
              </w:tabs>
              <w:snapToGrid w:val="0"/>
              <w:ind w:left="-113" w:right="-113"/>
              <w:rPr>
                <w:rFonts w:eastAsia="Times New Roman"/>
                <w:sz w:val="20"/>
                <w:szCs w:val="20"/>
                <w:lang w:val="en-GB"/>
              </w:rPr>
            </w:pPr>
            <w:r w:rsidRPr="00064BF5">
              <w:rPr>
                <w:sz w:val="20"/>
                <w:szCs w:val="20"/>
              </w:rPr>
              <w:t xml:space="preserve"> 1,944 </w:t>
            </w:r>
          </w:p>
        </w:tc>
        <w:tc>
          <w:tcPr>
            <w:tcW w:w="360" w:type="dxa"/>
            <w:shd w:val="clear" w:color="auto" w:fill="auto"/>
            <w:vAlign w:val="bottom"/>
          </w:tcPr>
          <w:p w14:paraId="5C6827F8" w14:textId="77777777" w:rsidR="00064BF5" w:rsidRPr="00E26316" w:rsidRDefault="00064BF5" w:rsidP="00064BF5">
            <w:pPr>
              <w:tabs>
                <w:tab w:val="decimal" w:pos="888"/>
              </w:tabs>
              <w:snapToGrid w:val="0"/>
              <w:ind w:left="-113" w:right="-113"/>
              <w:rPr>
                <w:rFonts w:eastAsia="Times New Roman"/>
                <w:sz w:val="20"/>
                <w:szCs w:val="20"/>
                <w:lang w:val="en-GB"/>
              </w:rPr>
            </w:pPr>
          </w:p>
        </w:tc>
        <w:tc>
          <w:tcPr>
            <w:tcW w:w="1620" w:type="dxa"/>
            <w:shd w:val="clear" w:color="auto" w:fill="auto"/>
            <w:vAlign w:val="bottom"/>
          </w:tcPr>
          <w:p w14:paraId="22D23FB8" w14:textId="24D63A55" w:rsidR="00064BF5" w:rsidRPr="00E26316" w:rsidRDefault="00064BF5" w:rsidP="00E37A15">
            <w:pPr>
              <w:tabs>
                <w:tab w:val="decimal" w:pos="1246"/>
              </w:tabs>
              <w:snapToGrid w:val="0"/>
              <w:ind w:left="-113" w:right="-113"/>
              <w:rPr>
                <w:rFonts w:eastAsia="Times New Roman"/>
                <w:sz w:val="20"/>
                <w:szCs w:val="20"/>
                <w:lang w:val="en-GB"/>
              </w:rPr>
            </w:pPr>
            <w:r w:rsidRPr="006E5AA4">
              <w:rPr>
                <w:rFonts w:eastAsia="Times New Roman"/>
                <w:sz w:val="20"/>
                <w:szCs w:val="20"/>
                <w:cs/>
                <w:lang w:val="en-GB"/>
              </w:rPr>
              <w:t>1</w:t>
            </w:r>
            <w:r>
              <w:rPr>
                <w:rFonts w:eastAsia="Times New Roman"/>
                <w:sz w:val="20"/>
                <w:szCs w:val="20"/>
                <w:lang w:val="en-GB"/>
              </w:rPr>
              <w:t>,</w:t>
            </w:r>
            <w:r w:rsidRPr="006E5AA4">
              <w:rPr>
                <w:rFonts w:eastAsia="Times New Roman"/>
                <w:sz w:val="20"/>
                <w:szCs w:val="20"/>
                <w:cs/>
                <w:lang w:val="en-GB"/>
              </w:rPr>
              <w:t>629</w:t>
            </w:r>
          </w:p>
        </w:tc>
        <w:tc>
          <w:tcPr>
            <w:tcW w:w="270" w:type="dxa"/>
            <w:shd w:val="clear" w:color="auto" w:fill="auto"/>
            <w:vAlign w:val="bottom"/>
          </w:tcPr>
          <w:p w14:paraId="76E33B86" w14:textId="77777777" w:rsidR="00064BF5" w:rsidRPr="00E26316" w:rsidRDefault="00064BF5" w:rsidP="00064BF5">
            <w:pPr>
              <w:tabs>
                <w:tab w:val="decimal" w:pos="888"/>
              </w:tabs>
              <w:snapToGrid w:val="0"/>
              <w:ind w:left="-113" w:right="-113"/>
              <w:rPr>
                <w:rFonts w:eastAsia="Times New Roman"/>
                <w:sz w:val="20"/>
                <w:szCs w:val="20"/>
                <w:lang w:val="en-GB"/>
              </w:rPr>
            </w:pPr>
          </w:p>
        </w:tc>
        <w:tc>
          <w:tcPr>
            <w:tcW w:w="1620" w:type="dxa"/>
            <w:shd w:val="clear" w:color="auto" w:fill="auto"/>
            <w:vAlign w:val="bottom"/>
          </w:tcPr>
          <w:p w14:paraId="7EB60BC2" w14:textId="3FB8AC54" w:rsidR="00064BF5" w:rsidRPr="00064BF5" w:rsidRDefault="00064BF5" w:rsidP="00FC1A7C">
            <w:pPr>
              <w:tabs>
                <w:tab w:val="decimal" w:pos="1160"/>
              </w:tabs>
              <w:snapToGrid w:val="0"/>
              <w:ind w:left="-113" w:right="-113"/>
              <w:rPr>
                <w:rFonts w:eastAsia="Times New Roman"/>
                <w:sz w:val="20"/>
                <w:szCs w:val="22"/>
                <w:lang w:val="en-GB"/>
              </w:rPr>
            </w:pPr>
            <w:r w:rsidRPr="00064BF5">
              <w:rPr>
                <w:sz w:val="20"/>
                <w:szCs w:val="22"/>
              </w:rPr>
              <w:t xml:space="preserve"> -   </w:t>
            </w:r>
          </w:p>
        </w:tc>
      </w:tr>
      <w:tr w:rsidR="00064BF5" w:rsidRPr="00E26316" w14:paraId="2206F5A2" w14:textId="77777777" w:rsidTr="00E37A15">
        <w:trPr>
          <w:trHeight w:val="20"/>
        </w:trPr>
        <w:tc>
          <w:tcPr>
            <w:tcW w:w="3780" w:type="dxa"/>
            <w:shd w:val="clear" w:color="auto" w:fill="auto"/>
          </w:tcPr>
          <w:p w14:paraId="0481EE29" w14:textId="77777777" w:rsidR="00064BF5" w:rsidRPr="00E26316" w:rsidRDefault="00064BF5" w:rsidP="00064BF5">
            <w:pPr>
              <w:ind w:left="-11"/>
              <w:rPr>
                <w:rFonts w:eastAsia="Times New Roman"/>
                <w:sz w:val="20"/>
                <w:szCs w:val="20"/>
                <w:lang w:val="en-GB"/>
              </w:rPr>
            </w:pPr>
            <w:r w:rsidRPr="00E26316">
              <w:rPr>
                <w:rFonts w:eastAsia="Times New Roman"/>
                <w:sz w:val="20"/>
                <w:szCs w:val="20"/>
                <w:lang w:val="en-GB"/>
              </w:rPr>
              <w:t>Prepaid expenses</w:t>
            </w:r>
          </w:p>
        </w:tc>
        <w:tc>
          <w:tcPr>
            <w:tcW w:w="1620" w:type="dxa"/>
            <w:shd w:val="clear" w:color="auto" w:fill="auto"/>
          </w:tcPr>
          <w:p w14:paraId="079A465B" w14:textId="74F311DF" w:rsidR="00064BF5" w:rsidRPr="00064BF5" w:rsidRDefault="00064BF5" w:rsidP="00E37A15">
            <w:pPr>
              <w:tabs>
                <w:tab w:val="decimal" w:pos="1238"/>
              </w:tabs>
              <w:snapToGrid w:val="0"/>
              <w:ind w:left="-113" w:right="-113"/>
              <w:rPr>
                <w:rFonts w:eastAsia="Times New Roman"/>
                <w:sz w:val="20"/>
                <w:szCs w:val="20"/>
                <w:cs/>
                <w:lang w:val="en-GB"/>
              </w:rPr>
            </w:pPr>
            <w:r w:rsidRPr="00064BF5">
              <w:rPr>
                <w:sz w:val="20"/>
                <w:szCs w:val="20"/>
              </w:rPr>
              <w:t xml:space="preserve"> 2,092 </w:t>
            </w:r>
          </w:p>
        </w:tc>
        <w:tc>
          <w:tcPr>
            <w:tcW w:w="360" w:type="dxa"/>
            <w:shd w:val="clear" w:color="auto" w:fill="auto"/>
          </w:tcPr>
          <w:p w14:paraId="4489D205" w14:textId="77777777" w:rsidR="00064BF5" w:rsidRPr="00E26316" w:rsidRDefault="00064BF5" w:rsidP="00064BF5">
            <w:pPr>
              <w:tabs>
                <w:tab w:val="decimal" w:pos="888"/>
                <w:tab w:val="decimal" w:pos="954"/>
              </w:tabs>
              <w:snapToGrid w:val="0"/>
              <w:ind w:left="-113" w:right="-113"/>
              <w:rPr>
                <w:rFonts w:eastAsia="Times New Roman"/>
                <w:sz w:val="20"/>
                <w:szCs w:val="20"/>
                <w:lang w:val="en-GB"/>
              </w:rPr>
            </w:pPr>
          </w:p>
        </w:tc>
        <w:tc>
          <w:tcPr>
            <w:tcW w:w="1620" w:type="dxa"/>
            <w:shd w:val="clear" w:color="auto" w:fill="auto"/>
            <w:vAlign w:val="bottom"/>
          </w:tcPr>
          <w:p w14:paraId="764AF629" w14:textId="49888248" w:rsidR="00064BF5" w:rsidRPr="00E26316" w:rsidRDefault="00064BF5" w:rsidP="00E37A15">
            <w:pPr>
              <w:tabs>
                <w:tab w:val="decimal" w:pos="1246"/>
              </w:tabs>
              <w:snapToGrid w:val="0"/>
              <w:ind w:left="-113" w:right="-113"/>
              <w:rPr>
                <w:rFonts w:eastAsia="Times New Roman"/>
                <w:sz w:val="20"/>
                <w:szCs w:val="20"/>
                <w:lang w:val="en-GB"/>
              </w:rPr>
            </w:pPr>
            <w:r w:rsidRPr="006E5AA4">
              <w:rPr>
                <w:rFonts w:eastAsia="Times New Roman"/>
                <w:sz w:val="20"/>
                <w:szCs w:val="20"/>
                <w:cs/>
                <w:lang w:val="en-GB"/>
              </w:rPr>
              <w:t>1</w:t>
            </w:r>
            <w:r>
              <w:rPr>
                <w:rFonts w:eastAsia="Times New Roman"/>
                <w:sz w:val="20"/>
                <w:szCs w:val="20"/>
                <w:lang w:val="en-GB"/>
              </w:rPr>
              <w:t>,</w:t>
            </w:r>
            <w:r w:rsidRPr="006E5AA4">
              <w:rPr>
                <w:rFonts w:eastAsia="Times New Roman"/>
                <w:sz w:val="20"/>
                <w:szCs w:val="20"/>
                <w:cs/>
                <w:lang w:val="en-GB"/>
              </w:rPr>
              <w:t>903</w:t>
            </w:r>
          </w:p>
        </w:tc>
        <w:tc>
          <w:tcPr>
            <w:tcW w:w="270" w:type="dxa"/>
            <w:shd w:val="clear" w:color="auto" w:fill="auto"/>
          </w:tcPr>
          <w:p w14:paraId="34D275C3" w14:textId="77777777" w:rsidR="00064BF5" w:rsidRPr="00E26316" w:rsidRDefault="00064BF5" w:rsidP="00064BF5">
            <w:pPr>
              <w:tabs>
                <w:tab w:val="decimal" w:pos="888"/>
              </w:tabs>
              <w:snapToGrid w:val="0"/>
              <w:ind w:left="-113" w:right="-113"/>
              <w:rPr>
                <w:rFonts w:eastAsia="Times New Roman"/>
                <w:sz w:val="20"/>
                <w:szCs w:val="20"/>
                <w:lang w:val="en-GB"/>
              </w:rPr>
            </w:pPr>
          </w:p>
        </w:tc>
        <w:tc>
          <w:tcPr>
            <w:tcW w:w="1620" w:type="dxa"/>
            <w:shd w:val="clear" w:color="auto" w:fill="auto"/>
          </w:tcPr>
          <w:p w14:paraId="08FC7EDA" w14:textId="6BB278F3" w:rsidR="00064BF5" w:rsidRPr="00064BF5" w:rsidRDefault="00064BF5" w:rsidP="00FC1A7C">
            <w:pPr>
              <w:tabs>
                <w:tab w:val="decimal" w:pos="1302"/>
              </w:tabs>
              <w:snapToGrid w:val="0"/>
              <w:ind w:left="-113" w:right="-113"/>
              <w:rPr>
                <w:rFonts w:eastAsia="Times New Roman"/>
                <w:sz w:val="20"/>
                <w:szCs w:val="22"/>
                <w:lang w:val="en-GB"/>
              </w:rPr>
            </w:pPr>
            <w:r w:rsidRPr="00064BF5">
              <w:rPr>
                <w:sz w:val="20"/>
                <w:szCs w:val="22"/>
              </w:rPr>
              <w:t xml:space="preserve"> 25</w:t>
            </w:r>
            <w:r w:rsidR="00872431">
              <w:rPr>
                <w:sz w:val="20"/>
                <w:szCs w:val="22"/>
              </w:rPr>
              <w:t>3</w:t>
            </w:r>
            <w:r w:rsidRPr="00064BF5">
              <w:rPr>
                <w:sz w:val="20"/>
                <w:szCs w:val="22"/>
              </w:rPr>
              <w:t xml:space="preserve"> </w:t>
            </w:r>
          </w:p>
        </w:tc>
      </w:tr>
      <w:tr w:rsidR="00064BF5" w:rsidRPr="00E26316" w14:paraId="51964974" w14:textId="77777777" w:rsidTr="00E37A15">
        <w:trPr>
          <w:trHeight w:val="20"/>
        </w:trPr>
        <w:tc>
          <w:tcPr>
            <w:tcW w:w="3780" w:type="dxa"/>
            <w:shd w:val="clear" w:color="auto" w:fill="auto"/>
          </w:tcPr>
          <w:p w14:paraId="000A012D" w14:textId="77777777" w:rsidR="00064BF5" w:rsidRPr="00E26316" w:rsidRDefault="00064BF5" w:rsidP="00064BF5">
            <w:pPr>
              <w:ind w:left="-11"/>
              <w:rPr>
                <w:rFonts w:eastAsia="Times New Roman"/>
                <w:sz w:val="20"/>
                <w:szCs w:val="20"/>
                <w:lang w:val="en-GB"/>
              </w:rPr>
            </w:pPr>
            <w:r w:rsidRPr="00E26316">
              <w:rPr>
                <w:rFonts w:eastAsia="Times New Roman"/>
                <w:sz w:val="20"/>
                <w:szCs w:val="20"/>
                <w:lang w:val="en-GB"/>
              </w:rPr>
              <w:t>Receivables from sale of NPL</w:t>
            </w:r>
          </w:p>
        </w:tc>
        <w:tc>
          <w:tcPr>
            <w:tcW w:w="1620" w:type="dxa"/>
            <w:shd w:val="clear" w:color="auto" w:fill="auto"/>
          </w:tcPr>
          <w:p w14:paraId="1ADBCD1A" w14:textId="2C01918C" w:rsidR="00064BF5" w:rsidRPr="00064BF5" w:rsidDel="00C132FC" w:rsidRDefault="00064BF5" w:rsidP="00E37A15">
            <w:pPr>
              <w:tabs>
                <w:tab w:val="decimal" w:pos="1238"/>
              </w:tabs>
              <w:snapToGrid w:val="0"/>
              <w:ind w:left="-113" w:right="-113"/>
              <w:rPr>
                <w:rFonts w:eastAsia="Times New Roman"/>
                <w:sz w:val="20"/>
                <w:szCs w:val="20"/>
                <w:lang w:val="en-GB"/>
              </w:rPr>
            </w:pPr>
            <w:r w:rsidRPr="00064BF5">
              <w:rPr>
                <w:sz w:val="20"/>
                <w:szCs w:val="20"/>
              </w:rPr>
              <w:t xml:space="preserve"> 658 </w:t>
            </w:r>
          </w:p>
        </w:tc>
        <w:tc>
          <w:tcPr>
            <w:tcW w:w="360" w:type="dxa"/>
            <w:shd w:val="clear" w:color="auto" w:fill="auto"/>
          </w:tcPr>
          <w:p w14:paraId="7D58294C" w14:textId="77777777" w:rsidR="00064BF5" w:rsidRPr="00E26316" w:rsidRDefault="00064BF5" w:rsidP="00064BF5">
            <w:pPr>
              <w:tabs>
                <w:tab w:val="decimal" w:pos="888"/>
                <w:tab w:val="decimal" w:pos="954"/>
              </w:tabs>
              <w:snapToGrid w:val="0"/>
              <w:ind w:left="-113" w:right="-113"/>
              <w:rPr>
                <w:rFonts w:eastAsia="Times New Roman"/>
                <w:sz w:val="20"/>
                <w:szCs w:val="20"/>
                <w:lang w:val="en-GB"/>
              </w:rPr>
            </w:pPr>
          </w:p>
        </w:tc>
        <w:tc>
          <w:tcPr>
            <w:tcW w:w="1620" w:type="dxa"/>
            <w:shd w:val="clear" w:color="auto" w:fill="auto"/>
            <w:vAlign w:val="bottom"/>
          </w:tcPr>
          <w:p w14:paraId="3A3541B2" w14:textId="14FACEDD" w:rsidR="00064BF5" w:rsidRPr="00E26316" w:rsidDel="00C132FC" w:rsidRDefault="00064BF5" w:rsidP="00E37A15">
            <w:pPr>
              <w:tabs>
                <w:tab w:val="decimal" w:pos="1246"/>
              </w:tabs>
              <w:snapToGrid w:val="0"/>
              <w:ind w:left="-113" w:right="-113"/>
              <w:rPr>
                <w:rFonts w:eastAsia="Times New Roman"/>
                <w:sz w:val="20"/>
                <w:szCs w:val="20"/>
                <w:lang w:val="en-GB"/>
              </w:rPr>
            </w:pPr>
            <w:r w:rsidRPr="006E5AA4">
              <w:rPr>
                <w:rFonts w:eastAsia="Times New Roman"/>
                <w:sz w:val="20"/>
                <w:szCs w:val="20"/>
                <w:cs/>
                <w:lang w:val="en-GB"/>
              </w:rPr>
              <w:t>723</w:t>
            </w:r>
          </w:p>
        </w:tc>
        <w:tc>
          <w:tcPr>
            <w:tcW w:w="270" w:type="dxa"/>
            <w:shd w:val="clear" w:color="auto" w:fill="auto"/>
          </w:tcPr>
          <w:p w14:paraId="28261186" w14:textId="77777777" w:rsidR="00064BF5" w:rsidRPr="00E26316" w:rsidRDefault="00064BF5" w:rsidP="00064BF5">
            <w:pPr>
              <w:tabs>
                <w:tab w:val="decimal" w:pos="888"/>
              </w:tabs>
              <w:snapToGrid w:val="0"/>
              <w:ind w:left="-113" w:right="-113"/>
              <w:rPr>
                <w:rFonts w:eastAsia="Times New Roman"/>
                <w:sz w:val="20"/>
                <w:szCs w:val="20"/>
                <w:lang w:val="en-GB"/>
              </w:rPr>
            </w:pPr>
          </w:p>
        </w:tc>
        <w:tc>
          <w:tcPr>
            <w:tcW w:w="1620" w:type="dxa"/>
            <w:shd w:val="clear" w:color="auto" w:fill="auto"/>
          </w:tcPr>
          <w:p w14:paraId="577AFC92" w14:textId="6EBC3C2A" w:rsidR="00064BF5" w:rsidRPr="00064BF5" w:rsidDel="00C132FC" w:rsidRDefault="00064BF5" w:rsidP="00FC1A7C">
            <w:pPr>
              <w:tabs>
                <w:tab w:val="decimal" w:pos="1160"/>
              </w:tabs>
              <w:snapToGrid w:val="0"/>
              <w:ind w:left="-113" w:right="-113"/>
              <w:rPr>
                <w:rFonts w:eastAsia="Times New Roman"/>
                <w:sz w:val="20"/>
                <w:szCs w:val="22"/>
                <w:lang w:val="en-GB"/>
              </w:rPr>
            </w:pPr>
            <w:r w:rsidRPr="00064BF5">
              <w:rPr>
                <w:sz w:val="20"/>
                <w:szCs w:val="22"/>
              </w:rPr>
              <w:t xml:space="preserve"> -   </w:t>
            </w:r>
          </w:p>
        </w:tc>
      </w:tr>
      <w:tr w:rsidR="00064BF5" w:rsidRPr="00E26316" w14:paraId="49D28372" w14:textId="77777777" w:rsidTr="00E37A15">
        <w:trPr>
          <w:trHeight w:val="20"/>
        </w:trPr>
        <w:tc>
          <w:tcPr>
            <w:tcW w:w="3780" w:type="dxa"/>
            <w:shd w:val="clear" w:color="auto" w:fill="auto"/>
          </w:tcPr>
          <w:p w14:paraId="0D8CD5E3" w14:textId="77777777" w:rsidR="00064BF5" w:rsidRPr="00E26316" w:rsidRDefault="00064BF5" w:rsidP="00064BF5">
            <w:pPr>
              <w:ind w:left="-11"/>
              <w:rPr>
                <w:rFonts w:eastAsia="Times New Roman"/>
                <w:sz w:val="20"/>
                <w:szCs w:val="20"/>
                <w:lang w:val="en-GB"/>
              </w:rPr>
            </w:pPr>
            <w:r w:rsidRPr="00E26316">
              <w:rPr>
                <w:rFonts w:eastAsia="Times New Roman"/>
                <w:sz w:val="20"/>
                <w:szCs w:val="20"/>
                <w:lang w:val="en-GB"/>
              </w:rPr>
              <w:t>Sundry receivables</w:t>
            </w:r>
          </w:p>
        </w:tc>
        <w:tc>
          <w:tcPr>
            <w:tcW w:w="1620" w:type="dxa"/>
            <w:shd w:val="clear" w:color="auto" w:fill="auto"/>
          </w:tcPr>
          <w:p w14:paraId="6EF62AC5" w14:textId="53397350" w:rsidR="00064BF5" w:rsidRPr="00064BF5" w:rsidRDefault="00064BF5" w:rsidP="00E37A15">
            <w:pPr>
              <w:tabs>
                <w:tab w:val="decimal" w:pos="1238"/>
              </w:tabs>
              <w:snapToGrid w:val="0"/>
              <w:ind w:left="-113" w:right="-113"/>
              <w:rPr>
                <w:rFonts w:eastAsia="Times New Roman"/>
                <w:sz w:val="20"/>
                <w:szCs w:val="20"/>
                <w:lang w:val="en-GB"/>
              </w:rPr>
            </w:pPr>
            <w:r w:rsidRPr="00064BF5">
              <w:rPr>
                <w:sz w:val="20"/>
                <w:szCs w:val="20"/>
              </w:rPr>
              <w:t xml:space="preserve"> 277 </w:t>
            </w:r>
          </w:p>
        </w:tc>
        <w:tc>
          <w:tcPr>
            <w:tcW w:w="360" w:type="dxa"/>
            <w:shd w:val="clear" w:color="auto" w:fill="auto"/>
          </w:tcPr>
          <w:p w14:paraId="74D3C871" w14:textId="77777777" w:rsidR="00064BF5" w:rsidRPr="00E26316" w:rsidRDefault="00064BF5" w:rsidP="00064BF5">
            <w:pPr>
              <w:tabs>
                <w:tab w:val="decimal" w:pos="888"/>
              </w:tabs>
              <w:snapToGrid w:val="0"/>
              <w:ind w:left="-113" w:right="-113"/>
              <w:rPr>
                <w:rFonts w:eastAsia="Times New Roman"/>
                <w:sz w:val="20"/>
                <w:szCs w:val="20"/>
                <w:lang w:val="en-GB"/>
              </w:rPr>
            </w:pPr>
          </w:p>
        </w:tc>
        <w:tc>
          <w:tcPr>
            <w:tcW w:w="1620" w:type="dxa"/>
            <w:shd w:val="clear" w:color="auto" w:fill="auto"/>
            <w:vAlign w:val="bottom"/>
          </w:tcPr>
          <w:p w14:paraId="7BBD8112" w14:textId="74DEAB6E" w:rsidR="00064BF5" w:rsidRPr="00E26316" w:rsidRDefault="00064BF5" w:rsidP="00E37A15">
            <w:pPr>
              <w:tabs>
                <w:tab w:val="decimal" w:pos="1246"/>
              </w:tabs>
              <w:snapToGrid w:val="0"/>
              <w:ind w:left="-113" w:right="-113"/>
              <w:rPr>
                <w:rFonts w:eastAsia="Times New Roman"/>
                <w:sz w:val="20"/>
                <w:szCs w:val="20"/>
                <w:lang w:val="en-GB"/>
              </w:rPr>
            </w:pPr>
            <w:r w:rsidRPr="006E5AA4">
              <w:rPr>
                <w:rFonts w:eastAsia="Times New Roman"/>
                <w:sz w:val="20"/>
                <w:szCs w:val="20"/>
                <w:cs/>
                <w:lang w:val="en-GB"/>
              </w:rPr>
              <w:t>413</w:t>
            </w:r>
          </w:p>
        </w:tc>
        <w:tc>
          <w:tcPr>
            <w:tcW w:w="270" w:type="dxa"/>
            <w:shd w:val="clear" w:color="auto" w:fill="auto"/>
          </w:tcPr>
          <w:p w14:paraId="300D90A4" w14:textId="77777777" w:rsidR="00064BF5" w:rsidRPr="00E26316" w:rsidRDefault="00064BF5" w:rsidP="00064BF5">
            <w:pPr>
              <w:tabs>
                <w:tab w:val="decimal" w:pos="888"/>
              </w:tabs>
              <w:snapToGrid w:val="0"/>
              <w:ind w:left="-113" w:right="-113"/>
              <w:rPr>
                <w:rFonts w:eastAsia="Times New Roman"/>
                <w:sz w:val="20"/>
                <w:szCs w:val="20"/>
                <w:lang w:val="en-GB"/>
              </w:rPr>
            </w:pPr>
          </w:p>
        </w:tc>
        <w:tc>
          <w:tcPr>
            <w:tcW w:w="1620" w:type="dxa"/>
            <w:shd w:val="clear" w:color="auto" w:fill="auto"/>
          </w:tcPr>
          <w:p w14:paraId="1372BC39" w14:textId="465D13F0" w:rsidR="00064BF5" w:rsidRPr="00064BF5" w:rsidRDefault="00064BF5" w:rsidP="00FC1A7C">
            <w:pPr>
              <w:tabs>
                <w:tab w:val="decimal" w:pos="1160"/>
              </w:tabs>
              <w:snapToGrid w:val="0"/>
              <w:ind w:left="-113" w:right="-113"/>
              <w:rPr>
                <w:rFonts w:eastAsia="Times New Roman"/>
                <w:sz w:val="20"/>
                <w:szCs w:val="22"/>
                <w:lang w:val="en-GB"/>
              </w:rPr>
            </w:pPr>
            <w:r w:rsidRPr="00064BF5">
              <w:rPr>
                <w:sz w:val="20"/>
                <w:szCs w:val="22"/>
              </w:rPr>
              <w:t xml:space="preserve"> -   </w:t>
            </w:r>
          </w:p>
        </w:tc>
      </w:tr>
      <w:tr w:rsidR="00064BF5" w:rsidRPr="00E26316" w14:paraId="7AF5AE97" w14:textId="77777777" w:rsidTr="00E37A15">
        <w:trPr>
          <w:trHeight w:val="20"/>
        </w:trPr>
        <w:tc>
          <w:tcPr>
            <w:tcW w:w="3780" w:type="dxa"/>
            <w:shd w:val="clear" w:color="auto" w:fill="auto"/>
          </w:tcPr>
          <w:p w14:paraId="2C098A27" w14:textId="77777777" w:rsidR="00064BF5" w:rsidRPr="00E26316" w:rsidRDefault="00064BF5" w:rsidP="00064BF5">
            <w:pPr>
              <w:ind w:left="-11"/>
              <w:rPr>
                <w:rFonts w:eastAsia="Times New Roman"/>
                <w:sz w:val="20"/>
                <w:szCs w:val="20"/>
                <w:lang w:val="en-GB"/>
              </w:rPr>
            </w:pPr>
            <w:r w:rsidRPr="00E26316">
              <w:rPr>
                <w:rFonts w:eastAsia="Times New Roman"/>
                <w:sz w:val="20"/>
                <w:szCs w:val="20"/>
                <w:lang w:val="en-GB"/>
              </w:rPr>
              <w:t xml:space="preserve">Accrued interest on investment and </w:t>
            </w:r>
          </w:p>
          <w:p w14:paraId="0505B690" w14:textId="77777777" w:rsidR="00064BF5" w:rsidRPr="00E26316" w:rsidRDefault="00064BF5" w:rsidP="00064BF5">
            <w:pPr>
              <w:ind w:left="-11"/>
              <w:rPr>
                <w:rFonts w:eastAsia="Times New Roman"/>
                <w:sz w:val="20"/>
                <w:szCs w:val="20"/>
                <w:lang w:val="en-GB"/>
              </w:rPr>
            </w:pPr>
            <w:r w:rsidRPr="00E26316">
              <w:rPr>
                <w:rFonts w:eastAsia="Times New Roman"/>
                <w:sz w:val="20"/>
                <w:szCs w:val="20"/>
                <w:lang w:val="en-GB"/>
              </w:rPr>
              <w:t xml:space="preserve">   interest rate derivatives</w:t>
            </w:r>
          </w:p>
        </w:tc>
        <w:tc>
          <w:tcPr>
            <w:tcW w:w="1620" w:type="dxa"/>
            <w:shd w:val="clear" w:color="auto" w:fill="auto"/>
            <w:vAlign w:val="bottom"/>
          </w:tcPr>
          <w:p w14:paraId="0252ED6B" w14:textId="5E099A87" w:rsidR="00064BF5" w:rsidRPr="00064BF5" w:rsidRDefault="00064BF5" w:rsidP="00E37A15">
            <w:pPr>
              <w:tabs>
                <w:tab w:val="decimal" w:pos="1238"/>
              </w:tabs>
              <w:snapToGrid w:val="0"/>
              <w:ind w:left="-113" w:right="-113"/>
              <w:rPr>
                <w:rFonts w:eastAsia="Times New Roman"/>
                <w:color w:val="000000" w:themeColor="text1"/>
                <w:sz w:val="20"/>
                <w:szCs w:val="20"/>
                <w:lang w:val="en-GB"/>
              </w:rPr>
            </w:pPr>
            <w:r w:rsidRPr="00064BF5">
              <w:rPr>
                <w:sz w:val="20"/>
                <w:szCs w:val="20"/>
              </w:rPr>
              <w:t xml:space="preserve"> 1,077 </w:t>
            </w:r>
          </w:p>
        </w:tc>
        <w:tc>
          <w:tcPr>
            <w:tcW w:w="360" w:type="dxa"/>
            <w:shd w:val="clear" w:color="auto" w:fill="auto"/>
            <w:vAlign w:val="bottom"/>
          </w:tcPr>
          <w:p w14:paraId="426ACFF4" w14:textId="77777777" w:rsidR="00064BF5" w:rsidRPr="00E26316" w:rsidRDefault="00064BF5" w:rsidP="005D45F3">
            <w:pPr>
              <w:tabs>
                <w:tab w:val="decimal" w:pos="888"/>
              </w:tabs>
              <w:snapToGrid w:val="0"/>
              <w:ind w:left="-113" w:right="-113"/>
              <w:rPr>
                <w:rFonts w:eastAsia="Times New Roman"/>
                <w:color w:val="000000" w:themeColor="text1"/>
                <w:sz w:val="20"/>
                <w:szCs w:val="20"/>
                <w:lang w:val="en-GB"/>
              </w:rPr>
            </w:pPr>
          </w:p>
        </w:tc>
        <w:tc>
          <w:tcPr>
            <w:tcW w:w="1620" w:type="dxa"/>
            <w:shd w:val="clear" w:color="auto" w:fill="auto"/>
            <w:vAlign w:val="bottom"/>
          </w:tcPr>
          <w:p w14:paraId="41D213A1" w14:textId="1D638F2D" w:rsidR="00064BF5" w:rsidRPr="00E26316" w:rsidRDefault="00064BF5" w:rsidP="00E37A15">
            <w:pPr>
              <w:tabs>
                <w:tab w:val="decimal" w:pos="1246"/>
              </w:tabs>
              <w:snapToGrid w:val="0"/>
              <w:ind w:left="-113" w:right="-113"/>
              <w:rPr>
                <w:rFonts w:eastAsia="Times New Roman"/>
                <w:color w:val="000000" w:themeColor="text1"/>
                <w:sz w:val="20"/>
                <w:szCs w:val="20"/>
                <w:lang w:val="en-GB"/>
              </w:rPr>
            </w:pPr>
            <w:r w:rsidRPr="006E5AA4">
              <w:rPr>
                <w:rFonts w:eastAsia="Times New Roman"/>
                <w:sz w:val="20"/>
                <w:szCs w:val="20"/>
                <w:cs/>
                <w:lang w:val="en-GB"/>
              </w:rPr>
              <w:t>1</w:t>
            </w:r>
            <w:r>
              <w:rPr>
                <w:rFonts w:eastAsia="Times New Roman"/>
                <w:sz w:val="20"/>
                <w:szCs w:val="20"/>
                <w:lang w:val="en-GB"/>
              </w:rPr>
              <w:t>,</w:t>
            </w:r>
            <w:r w:rsidRPr="006E5AA4">
              <w:rPr>
                <w:rFonts w:eastAsia="Times New Roman"/>
                <w:sz w:val="20"/>
                <w:szCs w:val="20"/>
                <w:cs/>
                <w:lang w:val="en-GB"/>
              </w:rPr>
              <w:t>053</w:t>
            </w:r>
          </w:p>
        </w:tc>
        <w:tc>
          <w:tcPr>
            <w:tcW w:w="270" w:type="dxa"/>
            <w:shd w:val="clear" w:color="auto" w:fill="auto"/>
            <w:vAlign w:val="bottom"/>
          </w:tcPr>
          <w:p w14:paraId="3347D80A" w14:textId="77777777" w:rsidR="00064BF5" w:rsidRPr="00E26316" w:rsidRDefault="00064BF5" w:rsidP="005D45F3">
            <w:pPr>
              <w:tabs>
                <w:tab w:val="decimal" w:pos="888"/>
              </w:tabs>
              <w:snapToGrid w:val="0"/>
              <w:ind w:left="-113" w:right="-113"/>
              <w:rPr>
                <w:rFonts w:eastAsia="Times New Roman"/>
                <w:color w:val="000000" w:themeColor="text1"/>
                <w:sz w:val="20"/>
                <w:szCs w:val="20"/>
                <w:lang w:val="en-GB"/>
              </w:rPr>
            </w:pPr>
          </w:p>
        </w:tc>
        <w:tc>
          <w:tcPr>
            <w:tcW w:w="1620" w:type="dxa"/>
            <w:shd w:val="clear" w:color="auto" w:fill="auto"/>
            <w:vAlign w:val="bottom"/>
          </w:tcPr>
          <w:p w14:paraId="02303164" w14:textId="7BD2C19D" w:rsidR="00064BF5" w:rsidRPr="00064BF5" w:rsidRDefault="00064BF5" w:rsidP="00FC1A7C">
            <w:pPr>
              <w:tabs>
                <w:tab w:val="decimal" w:pos="1302"/>
              </w:tabs>
              <w:snapToGrid w:val="0"/>
              <w:ind w:left="-113" w:right="-113"/>
              <w:rPr>
                <w:rFonts w:eastAsia="Times New Roman"/>
                <w:color w:val="000000" w:themeColor="text1"/>
                <w:sz w:val="20"/>
                <w:szCs w:val="22"/>
                <w:lang w:val="en-GB"/>
              </w:rPr>
            </w:pPr>
            <w:r w:rsidRPr="00064BF5">
              <w:rPr>
                <w:sz w:val="20"/>
                <w:szCs w:val="22"/>
              </w:rPr>
              <w:t xml:space="preserve"> 22 </w:t>
            </w:r>
          </w:p>
        </w:tc>
      </w:tr>
      <w:tr w:rsidR="00064BF5" w:rsidRPr="00E26316" w14:paraId="37F3849F" w14:textId="77777777" w:rsidTr="00E37A15">
        <w:trPr>
          <w:trHeight w:val="20"/>
        </w:trPr>
        <w:tc>
          <w:tcPr>
            <w:tcW w:w="3780" w:type="dxa"/>
            <w:shd w:val="clear" w:color="auto" w:fill="auto"/>
          </w:tcPr>
          <w:p w14:paraId="3E37CF44" w14:textId="77777777" w:rsidR="00064BF5" w:rsidRPr="00E26316" w:rsidRDefault="00064BF5" w:rsidP="00064BF5">
            <w:pPr>
              <w:ind w:left="-11"/>
              <w:rPr>
                <w:rFonts w:eastAsia="Times New Roman"/>
                <w:sz w:val="20"/>
                <w:szCs w:val="20"/>
                <w:lang w:val="en-GB"/>
              </w:rPr>
            </w:pPr>
            <w:r w:rsidRPr="00E26316">
              <w:rPr>
                <w:rFonts w:eastAsia="Times New Roman"/>
                <w:sz w:val="20"/>
                <w:szCs w:val="20"/>
                <w:lang w:val="en-GB"/>
              </w:rPr>
              <w:t>Others</w:t>
            </w:r>
          </w:p>
        </w:tc>
        <w:tc>
          <w:tcPr>
            <w:tcW w:w="1620" w:type="dxa"/>
            <w:tcBorders>
              <w:bottom w:val="single" w:sz="4" w:space="0" w:color="auto"/>
            </w:tcBorders>
            <w:shd w:val="clear" w:color="auto" w:fill="auto"/>
          </w:tcPr>
          <w:p w14:paraId="7E1739A4" w14:textId="317A1E69" w:rsidR="00064BF5" w:rsidRPr="00064BF5" w:rsidRDefault="00064BF5" w:rsidP="00E37A15">
            <w:pPr>
              <w:tabs>
                <w:tab w:val="decimal" w:pos="1238"/>
              </w:tabs>
              <w:snapToGrid w:val="0"/>
              <w:ind w:right="-113"/>
              <w:rPr>
                <w:rFonts w:eastAsia="Times New Roman" w:cs="Angsana New"/>
                <w:color w:val="000000" w:themeColor="text1"/>
                <w:sz w:val="20"/>
                <w:szCs w:val="20"/>
                <w:lang w:val="en-GB"/>
              </w:rPr>
            </w:pPr>
            <w:r w:rsidRPr="00064BF5">
              <w:rPr>
                <w:sz w:val="20"/>
                <w:szCs w:val="20"/>
              </w:rPr>
              <w:t xml:space="preserve"> 8,042 </w:t>
            </w:r>
          </w:p>
        </w:tc>
        <w:tc>
          <w:tcPr>
            <w:tcW w:w="360" w:type="dxa"/>
            <w:shd w:val="clear" w:color="auto" w:fill="auto"/>
          </w:tcPr>
          <w:p w14:paraId="5C0B55E4" w14:textId="77777777" w:rsidR="00064BF5" w:rsidRPr="00E26316" w:rsidRDefault="00064BF5" w:rsidP="00064BF5">
            <w:pPr>
              <w:tabs>
                <w:tab w:val="decimal" w:pos="888"/>
              </w:tabs>
              <w:snapToGrid w:val="0"/>
              <w:ind w:left="-113" w:right="-113"/>
              <w:rPr>
                <w:rFonts w:eastAsia="Times New Roman"/>
                <w:color w:val="000000" w:themeColor="text1"/>
                <w:sz w:val="20"/>
                <w:szCs w:val="20"/>
                <w:lang w:val="en-GB"/>
              </w:rPr>
            </w:pPr>
          </w:p>
        </w:tc>
        <w:tc>
          <w:tcPr>
            <w:tcW w:w="1620" w:type="dxa"/>
            <w:tcBorders>
              <w:bottom w:val="single" w:sz="4" w:space="0" w:color="auto"/>
            </w:tcBorders>
            <w:shd w:val="clear" w:color="auto" w:fill="auto"/>
            <w:vAlign w:val="bottom"/>
          </w:tcPr>
          <w:p w14:paraId="39EAFBD9" w14:textId="0F7880B3" w:rsidR="00064BF5" w:rsidRPr="00E26316" w:rsidRDefault="00064BF5" w:rsidP="00E37A15">
            <w:pPr>
              <w:tabs>
                <w:tab w:val="decimal" w:pos="1246"/>
              </w:tabs>
              <w:snapToGrid w:val="0"/>
              <w:ind w:left="-113" w:right="-113"/>
              <w:rPr>
                <w:rFonts w:eastAsia="Times New Roman"/>
                <w:color w:val="000000" w:themeColor="text1"/>
                <w:sz w:val="20"/>
                <w:szCs w:val="20"/>
                <w:lang w:val="en-GB"/>
              </w:rPr>
            </w:pPr>
            <w:r w:rsidRPr="006E5AA4">
              <w:rPr>
                <w:rFonts w:eastAsia="Times New Roman"/>
                <w:sz w:val="20"/>
                <w:szCs w:val="20"/>
                <w:cs/>
                <w:lang w:val="en-GB"/>
              </w:rPr>
              <w:t>8</w:t>
            </w:r>
            <w:r>
              <w:rPr>
                <w:rFonts w:eastAsia="Times New Roman"/>
                <w:sz w:val="20"/>
                <w:szCs w:val="20"/>
                <w:lang w:val="en-GB"/>
              </w:rPr>
              <w:t>,</w:t>
            </w:r>
            <w:r w:rsidRPr="006E5AA4">
              <w:rPr>
                <w:rFonts w:eastAsia="Times New Roman"/>
                <w:sz w:val="20"/>
                <w:szCs w:val="20"/>
                <w:cs/>
                <w:lang w:val="en-GB"/>
              </w:rPr>
              <w:t>618</w:t>
            </w:r>
          </w:p>
        </w:tc>
        <w:tc>
          <w:tcPr>
            <w:tcW w:w="270" w:type="dxa"/>
            <w:shd w:val="clear" w:color="auto" w:fill="auto"/>
          </w:tcPr>
          <w:p w14:paraId="06CC7C84" w14:textId="77777777" w:rsidR="00064BF5" w:rsidRPr="00E26316" w:rsidRDefault="00064BF5" w:rsidP="00064BF5">
            <w:pPr>
              <w:tabs>
                <w:tab w:val="decimal" w:pos="888"/>
              </w:tabs>
              <w:snapToGrid w:val="0"/>
              <w:ind w:left="-113" w:right="-113"/>
              <w:rPr>
                <w:rFonts w:eastAsia="Times New Roman"/>
                <w:color w:val="000000" w:themeColor="text1"/>
                <w:sz w:val="20"/>
                <w:szCs w:val="20"/>
                <w:lang w:val="en-GB"/>
              </w:rPr>
            </w:pPr>
          </w:p>
        </w:tc>
        <w:tc>
          <w:tcPr>
            <w:tcW w:w="1620" w:type="dxa"/>
            <w:tcBorders>
              <w:bottom w:val="single" w:sz="4" w:space="0" w:color="000000"/>
            </w:tcBorders>
            <w:shd w:val="clear" w:color="auto" w:fill="auto"/>
          </w:tcPr>
          <w:p w14:paraId="6DD18EC5" w14:textId="5F5AA5A9" w:rsidR="00064BF5" w:rsidRPr="00064BF5" w:rsidRDefault="00064BF5" w:rsidP="00FC1A7C">
            <w:pPr>
              <w:tabs>
                <w:tab w:val="decimal" w:pos="1302"/>
              </w:tabs>
              <w:snapToGrid w:val="0"/>
              <w:ind w:left="-113" w:right="-113"/>
              <w:rPr>
                <w:rFonts w:eastAsia="Times New Roman"/>
                <w:color w:val="000000" w:themeColor="text1"/>
                <w:sz w:val="20"/>
                <w:szCs w:val="22"/>
                <w:lang w:val="en-GB"/>
              </w:rPr>
            </w:pPr>
            <w:r w:rsidRPr="00064BF5">
              <w:rPr>
                <w:sz w:val="20"/>
                <w:szCs w:val="22"/>
              </w:rPr>
              <w:t xml:space="preserve"> 883 </w:t>
            </w:r>
          </w:p>
        </w:tc>
      </w:tr>
      <w:tr w:rsidR="00064BF5" w:rsidRPr="00E26316" w14:paraId="53E85FE1" w14:textId="77777777" w:rsidTr="00E37A15">
        <w:trPr>
          <w:trHeight w:val="20"/>
        </w:trPr>
        <w:tc>
          <w:tcPr>
            <w:tcW w:w="3780" w:type="dxa"/>
            <w:shd w:val="clear" w:color="auto" w:fill="auto"/>
          </w:tcPr>
          <w:p w14:paraId="143393AB" w14:textId="77777777" w:rsidR="00064BF5" w:rsidRPr="00E26316" w:rsidRDefault="00064BF5" w:rsidP="00064BF5">
            <w:pPr>
              <w:ind w:left="-11"/>
              <w:rPr>
                <w:rFonts w:eastAsia="Times New Roman"/>
                <w:b/>
                <w:bCs/>
                <w:sz w:val="20"/>
                <w:szCs w:val="20"/>
                <w:lang w:val="en-GB"/>
              </w:rPr>
            </w:pPr>
            <w:r w:rsidRPr="00E26316">
              <w:rPr>
                <w:rFonts w:eastAsia="Times New Roman"/>
                <w:b/>
                <w:bCs/>
                <w:sz w:val="20"/>
                <w:szCs w:val="20"/>
                <w:lang w:val="en-GB" w:eastAsia="th-TH"/>
              </w:rPr>
              <w:t>Total</w:t>
            </w:r>
          </w:p>
        </w:tc>
        <w:tc>
          <w:tcPr>
            <w:tcW w:w="1620" w:type="dxa"/>
            <w:tcBorders>
              <w:top w:val="single" w:sz="4" w:space="0" w:color="auto"/>
              <w:bottom w:val="double" w:sz="4" w:space="0" w:color="auto"/>
            </w:tcBorders>
            <w:shd w:val="clear" w:color="auto" w:fill="auto"/>
          </w:tcPr>
          <w:p w14:paraId="19B4BAAD" w14:textId="2E7DB265" w:rsidR="00064BF5" w:rsidRPr="00064BF5" w:rsidRDefault="00064BF5" w:rsidP="00E37A15">
            <w:pPr>
              <w:tabs>
                <w:tab w:val="decimal" w:pos="1238"/>
              </w:tabs>
              <w:snapToGrid w:val="0"/>
              <w:ind w:left="-113" w:right="-113"/>
              <w:rPr>
                <w:rFonts w:eastAsia="Times New Roman"/>
                <w:b/>
                <w:bCs/>
                <w:sz w:val="20"/>
                <w:szCs w:val="20"/>
                <w:lang w:val="en-GB"/>
              </w:rPr>
            </w:pPr>
            <w:r w:rsidRPr="00064BF5">
              <w:rPr>
                <w:b/>
                <w:bCs/>
                <w:sz w:val="20"/>
                <w:szCs w:val="20"/>
              </w:rPr>
              <w:t xml:space="preserve"> 23,91</w:t>
            </w:r>
            <w:r w:rsidR="00533391">
              <w:rPr>
                <w:b/>
                <w:bCs/>
                <w:sz w:val="20"/>
                <w:szCs w:val="20"/>
              </w:rPr>
              <w:t>0</w:t>
            </w:r>
            <w:r w:rsidRPr="00064BF5">
              <w:rPr>
                <w:b/>
                <w:bCs/>
                <w:sz w:val="20"/>
                <w:szCs w:val="20"/>
              </w:rPr>
              <w:t xml:space="preserve"> </w:t>
            </w:r>
          </w:p>
        </w:tc>
        <w:tc>
          <w:tcPr>
            <w:tcW w:w="360" w:type="dxa"/>
            <w:shd w:val="clear" w:color="auto" w:fill="auto"/>
          </w:tcPr>
          <w:p w14:paraId="456A3120" w14:textId="77777777" w:rsidR="00064BF5" w:rsidRPr="00E26316" w:rsidRDefault="00064BF5" w:rsidP="00064BF5">
            <w:pPr>
              <w:tabs>
                <w:tab w:val="decimal" w:pos="888"/>
              </w:tabs>
              <w:snapToGrid w:val="0"/>
              <w:ind w:left="-113" w:right="-113"/>
              <w:rPr>
                <w:rFonts w:eastAsia="Times New Roman"/>
                <w:b/>
                <w:bCs/>
                <w:sz w:val="20"/>
                <w:szCs w:val="20"/>
                <w:lang w:val="en-GB"/>
              </w:rPr>
            </w:pPr>
          </w:p>
        </w:tc>
        <w:tc>
          <w:tcPr>
            <w:tcW w:w="1620" w:type="dxa"/>
            <w:tcBorders>
              <w:top w:val="single" w:sz="4" w:space="0" w:color="auto"/>
              <w:bottom w:val="double" w:sz="4" w:space="0" w:color="auto"/>
            </w:tcBorders>
            <w:shd w:val="clear" w:color="auto" w:fill="auto"/>
            <w:vAlign w:val="bottom"/>
          </w:tcPr>
          <w:p w14:paraId="15EB6DE5" w14:textId="1CEE1438" w:rsidR="00064BF5" w:rsidRPr="00E26316" w:rsidRDefault="00064BF5" w:rsidP="00E37A15">
            <w:pPr>
              <w:tabs>
                <w:tab w:val="decimal" w:pos="1246"/>
              </w:tabs>
              <w:snapToGrid w:val="0"/>
              <w:ind w:left="-113" w:right="-113"/>
              <w:rPr>
                <w:rFonts w:eastAsia="Times New Roman"/>
                <w:b/>
                <w:bCs/>
                <w:sz w:val="20"/>
                <w:szCs w:val="20"/>
                <w:lang w:val="en-GB"/>
              </w:rPr>
            </w:pPr>
            <w:r w:rsidRPr="006E5AA4">
              <w:rPr>
                <w:rFonts w:eastAsia="Times New Roman"/>
                <w:b/>
                <w:bCs/>
                <w:sz w:val="20"/>
                <w:szCs w:val="20"/>
                <w:cs/>
                <w:lang w:val="en-GB"/>
              </w:rPr>
              <w:t>44</w:t>
            </w:r>
            <w:r>
              <w:rPr>
                <w:rFonts w:eastAsia="Times New Roman" w:cs="Angsana New"/>
                <w:b/>
                <w:bCs/>
                <w:sz w:val="20"/>
                <w:szCs w:val="25"/>
              </w:rPr>
              <w:t>,</w:t>
            </w:r>
            <w:r w:rsidRPr="006E5AA4">
              <w:rPr>
                <w:rFonts w:eastAsia="Times New Roman"/>
                <w:b/>
                <w:bCs/>
                <w:sz w:val="20"/>
                <w:szCs w:val="20"/>
                <w:cs/>
                <w:lang w:val="en-GB"/>
              </w:rPr>
              <w:t>744</w:t>
            </w:r>
          </w:p>
        </w:tc>
        <w:tc>
          <w:tcPr>
            <w:tcW w:w="270" w:type="dxa"/>
            <w:shd w:val="clear" w:color="auto" w:fill="auto"/>
          </w:tcPr>
          <w:p w14:paraId="03E3B8CC" w14:textId="77777777" w:rsidR="00064BF5" w:rsidRPr="00E26316" w:rsidRDefault="00064BF5" w:rsidP="00064BF5">
            <w:pPr>
              <w:tabs>
                <w:tab w:val="decimal" w:pos="888"/>
              </w:tabs>
              <w:snapToGrid w:val="0"/>
              <w:ind w:left="-113" w:right="-113"/>
              <w:rPr>
                <w:rFonts w:eastAsia="Times New Roman"/>
                <w:b/>
                <w:bCs/>
                <w:sz w:val="20"/>
                <w:szCs w:val="20"/>
                <w:lang w:val="en-GB"/>
              </w:rPr>
            </w:pPr>
          </w:p>
        </w:tc>
        <w:tc>
          <w:tcPr>
            <w:tcW w:w="1620" w:type="dxa"/>
            <w:tcBorders>
              <w:top w:val="single" w:sz="4" w:space="0" w:color="000000"/>
              <w:bottom w:val="double" w:sz="4" w:space="0" w:color="auto"/>
            </w:tcBorders>
            <w:shd w:val="clear" w:color="auto" w:fill="auto"/>
          </w:tcPr>
          <w:p w14:paraId="52350BFA" w14:textId="33922787" w:rsidR="00064BF5" w:rsidRPr="00064BF5" w:rsidRDefault="00064BF5" w:rsidP="00FC1A7C">
            <w:pPr>
              <w:tabs>
                <w:tab w:val="decimal" w:pos="1302"/>
              </w:tabs>
              <w:snapToGrid w:val="0"/>
              <w:ind w:left="-113" w:right="-113"/>
              <w:rPr>
                <w:rFonts w:eastAsia="Times New Roman"/>
                <w:b/>
                <w:bCs/>
                <w:sz w:val="20"/>
                <w:szCs w:val="22"/>
                <w:lang w:val="en-GB"/>
              </w:rPr>
            </w:pPr>
            <w:r w:rsidRPr="00064BF5">
              <w:rPr>
                <w:b/>
                <w:bCs/>
                <w:sz w:val="20"/>
                <w:szCs w:val="22"/>
              </w:rPr>
              <w:t xml:space="preserve"> 1,158 </w:t>
            </w:r>
          </w:p>
        </w:tc>
      </w:tr>
    </w:tbl>
    <w:p w14:paraId="598C0005" w14:textId="15D5EAB4" w:rsidR="00A779C0" w:rsidRPr="00BA529E" w:rsidRDefault="00A779C0">
      <w:pPr>
        <w:suppressAutoHyphens w:val="0"/>
        <w:rPr>
          <w:rFonts w:eastAsia="Times New Roman"/>
          <w:b/>
          <w:bCs/>
          <w:sz w:val="22"/>
          <w:szCs w:val="20"/>
          <w:lang w:val="en-GB"/>
        </w:rPr>
      </w:pPr>
    </w:p>
    <w:p w14:paraId="113FB0F7" w14:textId="1F826A2D" w:rsidR="00AA2E56" w:rsidRPr="00E26316" w:rsidRDefault="00AA2E56" w:rsidP="00AA2E56">
      <w:pPr>
        <w:pStyle w:val="ListParagraph"/>
        <w:numPr>
          <w:ilvl w:val="0"/>
          <w:numId w:val="7"/>
        </w:numPr>
        <w:tabs>
          <w:tab w:val="left" w:pos="540"/>
        </w:tabs>
        <w:ind w:hanging="1260"/>
        <w:rPr>
          <w:rFonts w:eastAsia="Times New Roman"/>
          <w:b/>
          <w:bCs/>
          <w:szCs w:val="22"/>
          <w:lang w:bidi="th-TH"/>
        </w:rPr>
      </w:pPr>
      <w:r w:rsidRPr="00E26316">
        <w:rPr>
          <w:rFonts w:eastAsia="Times New Roman"/>
          <w:b/>
          <w:bCs/>
          <w:szCs w:val="22"/>
          <w:lang w:bidi="th-TH"/>
        </w:rPr>
        <w:t>Deposits</w:t>
      </w:r>
    </w:p>
    <w:p w14:paraId="694B8524" w14:textId="77777777" w:rsidR="00AA2E56" w:rsidRPr="009E06A1" w:rsidRDefault="00AA2E56" w:rsidP="00AA2E56">
      <w:pPr>
        <w:ind w:left="540" w:right="-29"/>
        <w:jc w:val="both"/>
        <w:rPr>
          <w:rFonts w:eastAsia="Times New Roman"/>
          <w:szCs w:val="24"/>
          <w:cs/>
          <w:lang w:val="en-GB"/>
        </w:rPr>
      </w:pPr>
    </w:p>
    <w:p w14:paraId="660927C7" w14:textId="77777777" w:rsidR="00AA2E56" w:rsidRPr="00E26316" w:rsidRDefault="00AA2E56" w:rsidP="00140F3F">
      <w:pPr>
        <w:numPr>
          <w:ilvl w:val="0"/>
          <w:numId w:val="39"/>
        </w:numPr>
        <w:tabs>
          <w:tab w:val="left" w:pos="540"/>
          <w:tab w:val="left" w:pos="1080"/>
        </w:tabs>
        <w:ind w:left="360" w:right="-29"/>
        <w:jc w:val="both"/>
        <w:rPr>
          <w:rFonts w:eastAsia="Times New Roman"/>
          <w:b/>
          <w:bCs/>
          <w:i/>
          <w:iCs/>
          <w:sz w:val="22"/>
          <w:szCs w:val="20"/>
          <w:lang w:val="en-GB" w:bidi="ar-SA"/>
        </w:rPr>
      </w:pPr>
      <w:r w:rsidRPr="00E26316">
        <w:rPr>
          <w:rFonts w:eastAsia="Times New Roman"/>
          <w:b/>
          <w:bCs/>
          <w:i/>
          <w:iCs/>
          <w:sz w:val="22"/>
          <w:szCs w:val="20"/>
          <w:lang w:val="en-GB" w:bidi="ar-SA"/>
        </w:rPr>
        <w:t>Classified by type of deposits</w:t>
      </w:r>
    </w:p>
    <w:p w14:paraId="0847FD46" w14:textId="77777777" w:rsidR="00AA2E56" w:rsidRPr="00E26316" w:rsidRDefault="00AA2E56" w:rsidP="00AA2E56">
      <w:pPr>
        <w:ind w:left="540" w:right="-29"/>
        <w:jc w:val="both"/>
        <w:rPr>
          <w:rFonts w:eastAsia="Times New Roman"/>
          <w:sz w:val="18"/>
          <w:szCs w:val="18"/>
          <w:lang w:val="en-GB"/>
        </w:rPr>
      </w:pPr>
    </w:p>
    <w:tbl>
      <w:tblPr>
        <w:tblW w:w="9360" w:type="dxa"/>
        <w:tblInd w:w="360" w:type="dxa"/>
        <w:tblLayout w:type="fixed"/>
        <w:tblLook w:val="0000" w:firstRow="0" w:lastRow="0" w:firstColumn="0" w:lastColumn="0" w:noHBand="0" w:noVBand="0"/>
      </w:tblPr>
      <w:tblGrid>
        <w:gridCol w:w="5400"/>
        <w:gridCol w:w="1710"/>
        <w:gridCol w:w="297"/>
        <w:gridCol w:w="1953"/>
      </w:tblGrid>
      <w:tr w:rsidR="008E4D47" w:rsidRPr="00E26316" w14:paraId="184A1EDD" w14:textId="77777777" w:rsidTr="008E4D47">
        <w:tc>
          <w:tcPr>
            <w:tcW w:w="5400" w:type="dxa"/>
            <w:shd w:val="clear" w:color="auto" w:fill="auto"/>
          </w:tcPr>
          <w:p w14:paraId="4CCC2332" w14:textId="77777777" w:rsidR="008E4D47" w:rsidRPr="00E26316" w:rsidRDefault="008E4D47" w:rsidP="00CE748A">
            <w:pPr>
              <w:snapToGrid w:val="0"/>
              <w:ind w:right="-318"/>
              <w:rPr>
                <w:rFonts w:eastAsia="Times New Roman"/>
                <w:b/>
                <w:bCs/>
                <w:sz w:val="20"/>
                <w:szCs w:val="20"/>
                <w:lang w:val="en-GB"/>
              </w:rPr>
            </w:pPr>
          </w:p>
        </w:tc>
        <w:tc>
          <w:tcPr>
            <w:tcW w:w="3960" w:type="dxa"/>
            <w:gridSpan w:val="3"/>
            <w:shd w:val="clear" w:color="auto" w:fill="auto"/>
          </w:tcPr>
          <w:p w14:paraId="4E6F1AEB" w14:textId="4A249B74" w:rsidR="008E4D47" w:rsidRPr="00E26316" w:rsidRDefault="008E4D47" w:rsidP="00CE748A">
            <w:pPr>
              <w:ind w:left="-108" w:right="-117"/>
              <w:jc w:val="center"/>
              <w:rPr>
                <w:rFonts w:eastAsia="Times New Roman"/>
                <w:sz w:val="20"/>
                <w:szCs w:val="20"/>
                <w:lang w:val="en-GB"/>
              </w:rPr>
            </w:pPr>
            <w:r w:rsidRPr="00E26316">
              <w:rPr>
                <w:rFonts w:eastAsia="Times New Roman"/>
                <w:b/>
                <w:bCs/>
                <w:sz w:val="20"/>
                <w:szCs w:val="20"/>
                <w:lang w:val="en-GB"/>
              </w:rPr>
              <w:t>Consolidated financial statements</w:t>
            </w:r>
          </w:p>
        </w:tc>
      </w:tr>
      <w:tr w:rsidR="008E4D47" w:rsidRPr="00E26316" w14:paraId="7303EF5A" w14:textId="77777777" w:rsidTr="008E4D47">
        <w:tc>
          <w:tcPr>
            <w:tcW w:w="5400" w:type="dxa"/>
            <w:shd w:val="clear" w:color="auto" w:fill="auto"/>
          </w:tcPr>
          <w:p w14:paraId="6E8EB92F" w14:textId="77777777" w:rsidR="008E4D47" w:rsidRPr="00E26316" w:rsidRDefault="008E4D47" w:rsidP="008E4D47">
            <w:pPr>
              <w:snapToGrid w:val="0"/>
              <w:ind w:right="-318"/>
              <w:jc w:val="both"/>
              <w:rPr>
                <w:rFonts w:eastAsia="Times New Roman"/>
                <w:b/>
                <w:bCs/>
                <w:sz w:val="20"/>
                <w:szCs w:val="20"/>
                <w:lang w:val="en-GB"/>
              </w:rPr>
            </w:pPr>
          </w:p>
        </w:tc>
        <w:tc>
          <w:tcPr>
            <w:tcW w:w="1710" w:type="dxa"/>
            <w:shd w:val="clear" w:color="auto" w:fill="auto"/>
          </w:tcPr>
          <w:p w14:paraId="7463230D" w14:textId="35BAA52D" w:rsidR="008E4D47" w:rsidRPr="00E26316" w:rsidRDefault="008E4D47" w:rsidP="008E4D47">
            <w:pPr>
              <w:ind w:left="-113" w:right="-113"/>
              <w:jc w:val="center"/>
              <w:rPr>
                <w:rFonts w:eastAsia="Times New Roman"/>
                <w:sz w:val="20"/>
                <w:szCs w:val="20"/>
                <w:lang w:val="en-GB"/>
              </w:rPr>
            </w:pPr>
            <w:r w:rsidRPr="00E26316">
              <w:rPr>
                <w:rFonts w:eastAsia="Times New Roman"/>
                <w:sz w:val="20"/>
                <w:szCs w:val="20"/>
                <w:lang w:val="en-GB"/>
              </w:rPr>
              <w:t>2022</w:t>
            </w:r>
          </w:p>
        </w:tc>
        <w:tc>
          <w:tcPr>
            <w:tcW w:w="297" w:type="dxa"/>
            <w:shd w:val="clear" w:color="auto" w:fill="auto"/>
          </w:tcPr>
          <w:p w14:paraId="1A44A7FB" w14:textId="77777777" w:rsidR="008E4D47" w:rsidRPr="00E26316" w:rsidRDefault="008E4D47" w:rsidP="008E4D47">
            <w:pPr>
              <w:snapToGrid w:val="0"/>
              <w:ind w:left="-113" w:right="-113"/>
              <w:jc w:val="center"/>
              <w:rPr>
                <w:rFonts w:eastAsia="Times New Roman"/>
                <w:sz w:val="20"/>
                <w:szCs w:val="20"/>
                <w:lang w:val="en-GB"/>
              </w:rPr>
            </w:pPr>
          </w:p>
        </w:tc>
        <w:tc>
          <w:tcPr>
            <w:tcW w:w="1953" w:type="dxa"/>
            <w:shd w:val="clear" w:color="auto" w:fill="auto"/>
          </w:tcPr>
          <w:p w14:paraId="56ECFE35" w14:textId="7047064C" w:rsidR="008E4D47" w:rsidRPr="00E26316" w:rsidRDefault="008E4D47" w:rsidP="008E4D47">
            <w:pPr>
              <w:ind w:left="-113" w:right="-113"/>
              <w:jc w:val="center"/>
              <w:rPr>
                <w:rFonts w:eastAsia="Times New Roman"/>
                <w:sz w:val="20"/>
                <w:szCs w:val="20"/>
                <w:lang w:val="en-GB"/>
              </w:rPr>
            </w:pPr>
            <w:r w:rsidRPr="00E26316">
              <w:rPr>
                <w:rFonts w:eastAsia="Times New Roman"/>
                <w:sz w:val="20"/>
                <w:szCs w:val="20"/>
                <w:lang w:val="en-GB"/>
              </w:rPr>
              <w:t>2021</w:t>
            </w:r>
          </w:p>
        </w:tc>
      </w:tr>
      <w:tr w:rsidR="008E4D47" w:rsidRPr="00E26316" w14:paraId="38181252" w14:textId="77777777" w:rsidTr="008E4D47">
        <w:tc>
          <w:tcPr>
            <w:tcW w:w="5400" w:type="dxa"/>
            <w:shd w:val="clear" w:color="auto" w:fill="auto"/>
          </w:tcPr>
          <w:p w14:paraId="790250F2" w14:textId="77777777" w:rsidR="008E4D47" w:rsidRPr="00E26316" w:rsidRDefault="008E4D47" w:rsidP="00CE748A">
            <w:pPr>
              <w:snapToGrid w:val="0"/>
              <w:ind w:right="-318"/>
              <w:jc w:val="both"/>
              <w:rPr>
                <w:rFonts w:eastAsia="Times New Roman"/>
                <w:b/>
                <w:bCs/>
                <w:sz w:val="20"/>
                <w:szCs w:val="20"/>
                <w:lang w:val="en-GB"/>
              </w:rPr>
            </w:pPr>
          </w:p>
        </w:tc>
        <w:tc>
          <w:tcPr>
            <w:tcW w:w="1710" w:type="dxa"/>
            <w:shd w:val="clear" w:color="auto" w:fill="auto"/>
          </w:tcPr>
          <w:p w14:paraId="68E83A7D" w14:textId="4898604A" w:rsidR="008E4D47" w:rsidRPr="00E26316" w:rsidRDefault="008E4D47" w:rsidP="00CE748A">
            <w:pPr>
              <w:ind w:left="-113" w:right="-113"/>
              <w:jc w:val="center"/>
              <w:rPr>
                <w:rFonts w:eastAsia="Times New Roman"/>
                <w:sz w:val="20"/>
                <w:szCs w:val="20"/>
                <w:lang w:val="en-GB"/>
              </w:rPr>
            </w:pPr>
            <w:r w:rsidRPr="00E26316">
              <w:rPr>
                <w:sz w:val="20"/>
                <w:szCs w:val="20"/>
                <w:lang w:val="en-GB"/>
              </w:rPr>
              <w:t>(After restructuring)</w:t>
            </w:r>
          </w:p>
        </w:tc>
        <w:tc>
          <w:tcPr>
            <w:tcW w:w="297" w:type="dxa"/>
            <w:shd w:val="clear" w:color="auto" w:fill="auto"/>
          </w:tcPr>
          <w:p w14:paraId="3018C0E0" w14:textId="77777777" w:rsidR="008E4D47" w:rsidRPr="00E26316" w:rsidRDefault="008E4D47" w:rsidP="00CE748A">
            <w:pPr>
              <w:snapToGrid w:val="0"/>
              <w:ind w:left="-113" w:right="-113"/>
              <w:jc w:val="center"/>
              <w:rPr>
                <w:rFonts w:eastAsia="Times New Roman"/>
                <w:sz w:val="20"/>
                <w:szCs w:val="20"/>
                <w:lang w:val="en-GB"/>
              </w:rPr>
            </w:pPr>
          </w:p>
        </w:tc>
        <w:tc>
          <w:tcPr>
            <w:tcW w:w="1953" w:type="dxa"/>
            <w:shd w:val="clear" w:color="auto" w:fill="auto"/>
          </w:tcPr>
          <w:p w14:paraId="40AC27B1" w14:textId="054916DF" w:rsidR="008E4D47" w:rsidRPr="00E26316" w:rsidRDefault="008E4D47" w:rsidP="00CE748A">
            <w:pPr>
              <w:ind w:left="-113" w:right="-113"/>
              <w:jc w:val="center"/>
              <w:rPr>
                <w:rFonts w:eastAsia="Times New Roman"/>
                <w:sz w:val="20"/>
                <w:szCs w:val="20"/>
                <w:lang w:val="en-GB"/>
              </w:rPr>
            </w:pPr>
            <w:r w:rsidRPr="00E26316">
              <w:rPr>
                <w:sz w:val="20"/>
                <w:szCs w:val="20"/>
                <w:lang w:val="en-GB"/>
              </w:rPr>
              <w:t>(Before restructuring)</w:t>
            </w:r>
          </w:p>
        </w:tc>
      </w:tr>
      <w:tr w:rsidR="008E4D47" w:rsidRPr="00E26316" w14:paraId="14D92985" w14:textId="77777777" w:rsidTr="008E4D47">
        <w:trPr>
          <w:cantSplit/>
        </w:trPr>
        <w:tc>
          <w:tcPr>
            <w:tcW w:w="5400" w:type="dxa"/>
            <w:shd w:val="clear" w:color="auto" w:fill="auto"/>
          </w:tcPr>
          <w:p w14:paraId="0E83A95C" w14:textId="77777777" w:rsidR="008E4D47" w:rsidRPr="00E26316" w:rsidRDefault="008E4D47" w:rsidP="00CE748A">
            <w:pPr>
              <w:snapToGrid w:val="0"/>
              <w:jc w:val="both"/>
              <w:rPr>
                <w:rFonts w:eastAsia="Times New Roman"/>
                <w:sz w:val="20"/>
                <w:szCs w:val="20"/>
                <w:lang w:val="en-GB"/>
              </w:rPr>
            </w:pPr>
          </w:p>
        </w:tc>
        <w:tc>
          <w:tcPr>
            <w:tcW w:w="3960" w:type="dxa"/>
            <w:gridSpan w:val="3"/>
            <w:shd w:val="clear" w:color="auto" w:fill="auto"/>
          </w:tcPr>
          <w:p w14:paraId="0F6D72AA" w14:textId="77777777" w:rsidR="008E4D47" w:rsidRPr="00E26316" w:rsidRDefault="008E4D47" w:rsidP="00CE748A">
            <w:pPr>
              <w:tabs>
                <w:tab w:val="decimal" w:pos="851"/>
              </w:tabs>
              <w:ind w:left="-113" w:right="-113"/>
              <w:jc w:val="center"/>
              <w:rPr>
                <w:rFonts w:eastAsia="Times New Roman"/>
                <w:sz w:val="20"/>
                <w:szCs w:val="20"/>
                <w:lang w:val="en-GB"/>
              </w:rPr>
            </w:pPr>
            <w:r w:rsidRPr="00E26316">
              <w:rPr>
                <w:rFonts w:eastAsia="Times New Roman"/>
                <w:i/>
                <w:iCs/>
                <w:sz w:val="20"/>
                <w:szCs w:val="20"/>
                <w:cs/>
                <w:lang w:val="en-GB"/>
              </w:rPr>
              <w:t>(</w:t>
            </w:r>
            <w:r w:rsidRPr="00E26316">
              <w:rPr>
                <w:rFonts w:eastAsia="Times New Roman"/>
                <w:i/>
                <w:iCs/>
                <w:sz w:val="20"/>
                <w:szCs w:val="20"/>
                <w:lang w:val="en-GB"/>
              </w:rPr>
              <w:t>in million Baht</w:t>
            </w:r>
            <w:r w:rsidRPr="00E26316">
              <w:rPr>
                <w:rFonts w:eastAsia="Times New Roman"/>
                <w:i/>
                <w:iCs/>
                <w:sz w:val="20"/>
                <w:szCs w:val="20"/>
                <w:cs/>
                <w:lang w:val="en-GB"/>
              </w:rPr>
              <w:t>)</w:t>
            </w:r>
          </w:p>
        </w:tc>
      </w:tr>
      <w:tr w:rsidR="009A60F4" w:rsidRPr="00E26316" w14:paraId="56287389" w14:textId="77777777" w:rsidTr="00CE748A">
        <w:tc>
          <w:tcPr>
            <w:tcW w:w="5400" w:type="dxa"/>
            <w:shd w:val="clear" w:color="auto" w:fill="auto"/>
          </w:tcPr>
          <w:p w14:paraId="6A1A8C2F" w14:textId="77777777" w:rsidR="009A60F4" w:rsidRPr="00E26316" w:rsidRDefault="009A60F4" w:rsidP="009A60F4">
            <w:pPr>
              <w:ind w:left="97"/>
              <w:jc w:val="both"/>
              <w:rPr>
                <w:rFonts w:eastAsia="Times New Roman"/>
                <w:sz w:val="20"/>
                <w:szCs w:val="20"/>
                <w:lang w:val="en-GB"/>
              </w:rPr>
            </w:pPr>
            <w:r w:rsidRPr="00E26316">
              <w:rPr>
                <w:rFonts w:eastAsia="Times New Roman"/>
                <w:sz w:val="20"/>
                <w:szCs w:val="20"/>
                <w:lang w:val="en-GB"/>
              </w:rPr>
              <w:t>At call</w:t>
            </w:r>
          </w:p>
        </w:tc>
        <w:tc>
          <w:tcPr>
            <w:tcW w:w="1710" w:type="dxa"/>
            <w:shd w:val="clear" w:color="auto" w:fill="auto"/>
          </w:tcPr>
          <w:p w14:paraId="1780E21C" w14:textId="2E2493F2" w:rsidR="009A60F4" w:rsidRPr="009A60F4" w:rsidRDefault="009A60F4" w:rsidP="009A60F4">
            <w:pPr>
              <w:tabs>
                <w:tab w:val="decimal" w:pos="1357"/>
              </w:tabs>
              <w:snapToGrid w:val="0"/>
              <w:ind w:left="-113" w:right="-113"/>
              <w:rPr>
                <w:rFonts w:eastAsia="Times New Roman"/>
                <w:sz w:val="20"/>
                <w:szCs w:val="20"/>
                <w:lang w:val="en-GB"/>
              </w:rPr>
            </w:pPr>
            <w:r w:rsidRPr="009A60F4">
              <w:rPr>
                <w:sz w:val="20"/>
                <w:szCs w:val="20"/>
              </w:rPr>
              <w:t>122,346</w:t>
            </w:r>
          </w:p>
        </w:tc>
        <w:tc>
          <w:tcPr>
            <w:tcW w:w="297" w:type="dxa"/>
            <w:shd w:val="clear" w:color="auto" w:fill="auto"/>
          </w:tcPr>
          <w:p w14:paraId="466F0963" w14:textId="77777777" w:rsidR="009A60F4" w:rsidRPr="00E26316" w:rsidRDefault="009A60F4" w:rsidP="009A60F4">
            <w:pPr>
              <w:tabs>
                <w:tab w:val="decimal" w:pos="888"/>
              </w:tabs>
              <w:snapToGrid w:val="0"/>
              <w:ind w:left="-113" w:right="-113"/>
              <w:rPr>
                <w:rFonts w:eastAsia="Times New Roman"/>
                <w:sz w:val="20"/>
                <w:szCs w:val="20"/>
                <w:lang w:val="en-GB"/>
              </w:rPr>
            </w:pPr>
          </w:p>
        </w:tc>
        <w:tc>
          <w:tcPr>
            <w:tcW w:w="1953" w:type="dxa"/>
            <w:shd w:val="clear" w:color="auto" w:fill="auto"/>
            <w:vAlign w:val="center"/>
          </w:tcPr>
          <w:p w14:paraId="2CC8042A" w14:textId="1286FC18" w:rsidR="009A60F4" w:rsidRPr="00E26316" w:rsidRDefault="009A60F4" w:rsidP="009A60F4">
            <w:pPr>
              <w:tabs>
                <w:tab w:val="decimal" w:pos="1623"/>
              </w:tabs>
              <w:snapToGrid w:val="0"/>
              <w:ind w:left="-113" w:right="-113"/>
              <w:rPr>
                <w:rFonts w:eastAsia="Times New Roman"/>
                <w:sz w:val="20"/>
                <w:szCs w:val="20"/>
                <w:lang w:val="en-GB"/>
              </w:rPr>
            </w:pPr>
            <w:r w:rsidRPr="002F06BD">
              <w:rPr>
                <w:rFonts w:eastAsia="Times New Roman"/>
                <w:sz w:val="20"/>
                <w:szCs w:val="20"/>
                <w:cs/>
              </w:rPr>
              <w:t>118</w:t>
            </w:r>
            <w:r>
              <w:rPr>
                <w:rFonts w:eastAsia="Times New Roman" w:cs="Angsana New"/>
                <w:sz w:val="20"/>
                <w:szCs w:val="25"/>
              </w:rPr>
              <w:t>,</w:t>
            </w:r>
            <w:r w:rsidRPr="002F06BD">
              <w:rPr>
                <w:rFonts w:eastAsia="Times New Roman"/>
                <w:sz w:val="20"/>
                <w:szCs w:val="20"/>
                <w:cs/>
              </w:rPr>
              <w:t>954</w:t>
            </w:r>
          </w:p>
        </w:tc>
      </w:tr>
      <w:tr w:rsidR="009A60F4" w:rsidRPr="00E26316" w14:paraId="35342CAB" w14:textId="77777777" w:rsidTr="00CE748A">
        <w:tc>
          <w:tcPr>
            <w:tcW w:w="5400" w:type="dxa"/>
            <w:shd w:val="clear" w:color="auto" w:fill="auto"/>
          </w:tcPr>
          <w:p w14:paraId="68E53006" w14:textId="77777777" w:rsidR="009A60F4" w:rsidRPr="00E26316" w:rsidRDefault="009A60F4" w:rsidP="009A60F4">
            <w:pPr>
              <w:ind w:left="97"/>
              <w:jc w:val="both"/>
              <w:rPr>
                <w:rFonts w:eastAsia="Times New Roman"/>
                <w:sz w:val="20"/>
                <w:szCs w:val="20"/>
                <w:lang w:val="en-GB"/>
              </w:rPr>
            </w:pPr>
            <w:r w:rsidRPr="00E26316">
              <w:rPr>
                <w:rFonts w:eastAsia="Times New Roman"/>
                <w:sz w:val="20"/>
                <w:szCs w:val="20"/>
                <w:lang w:val="en-GB"/>
              </w:rPr>
              <w:t>Savings</w:t>
            </w:r>
          </w:p>
        </w:tc>
        <w:tc>
          <w:tcPr>
            <w:tcW w:w="1710" w:type="dxa"/>
            <w:shd w:val="clear" w:color="auto" w:fill="auto"/>
          </w:tcPr>
          <w:p w14:paraId="3B704D8B" w14:textId="4C4C7491" w:rsidR="009A60F4" w:rsidRPr="009A60F4" w:rsidRDefault="009A60F4" w:rsidP="009A60F4">
            <w:pPr>
              <w:tabs>
                <w:tab w:val="decimal" w:pos="1357"/>
              </w:tabs>
              <w:snapToGrid w:val="0"/>
              <w:ind w:left="-113" w:right="-113"/>
              <w:rPr>
                <w:rFonts w:eastAsia="Times New Roman"/>
                <w:sz w:val="20"/>
                <w:szCs w:val="20"/>
                <w:lang w:val="en-GB"/>
              </w:rPr>
            </w:pPr>
            <w:r w:rsidRPr="009A60F4">
              <w:rPr>
                <w:sz w:val="20"/>
                <w:szCs w:val="20"/>
              </w:rPr>
              <w:t>1,984,751</w:t>
            </w:r>
          </w:p>
        </w:tc>
        <w:tc>
          <w:tcPr>
            <w:tcW w:w="297" w:type="dxa"/>
            <w:shd w:val="clear" w:color="auto" w:fill="auto"/>
          </w:tcPr>
          <w:p w14:paraId="5E5B8E88" w14:textId="77777777" w:rsidR="009A60F4" w:rsidRPr="00E26316" w:rsidRDefault="009A60F4" w:rsidP="009A60F4">
            <w:pPr>
              <w:tabs>
                <w:tab w:val="decimal" w:pos="888"/>
              </w:tabs>
              <w:snapToGrid w:val="0"/>
              <w:ind w:right="-113"/>
              <w:rPr>
                <w:rFonts w:eastAsia="Times New Roman"/>
                <w:sz w:val="20"/>
                <w:szCs w:val="20"/>
                <w:lang w:val="en-GB"/>
              </w:rPr>
            </w:pPr>
          </w:p>
        </w:tc>
        <w:tc>
          <w:tcPr>
            <w:tcW w:w="1953" w:type="dxa"/>
            <w:shd w:val="clear" w:color="auto" w:fill="auto"/>
            <w:vAlign w:val="center"/>
          </w:tcPr>
          <w:p w14:paraId="7977EAB8" w14:textId="5F81ECF3" w:rsidR="009A60F4" w:rsidRPr="00E26316" w:rsidRDefault="009A60F4" w:rsidP="009A60F4">
            <w:pPr>
              <w:tabs>
                <w:tab w:val="decimal" w:pos="1623"/>
              </w:tabs>
              <w:snapToGrid w:val="0"/>
              <w:ind w:left="-113" w:right="-113"/>
              <w:rPr>
                <w:rFonts w:eastAsia="Times New Roman"/>
                <w:sz w:val="20"/>
                <w:szCs w:val="20"/>
                <w:lang w:val="en-GB"/>
              </w:rPr>
            </w:pPr>
            <w:r w:rsidRPr="002F06BD">
              <w:rPr>
                <w:rFonts w:eastAsia="Times New Roman"/>
                <w:sz w:val="20"/>
                <w:szCs w:val="20"/>
                <w:cs/>
              </w:rPr>
              <w:t>1</w:t>
            </w:r>
            <w:r>
              <w:rPr>
                <w:rFonts w:eastAsia="Times New Roman" w:cs="Angsana New"/>
                <w:sz w:val="20"/>
                <w:szCs w:val="25"/>
              </w:rPr>
              <w:t>,</w:t>
            </w:r>
            <w:r w:rsidRPr="002F06BD">
              <w:rPr>
                <w:rFonts w:eastAsia="Times New Roman"/>
                <w:sz w:val="20"/>
                <w:szCs w:val="20"/>
                <w:cs/>
              </w:rPr>
              <w:t>8</w:t>
            </w:r>
            <w:r>
              <w:rPr>
                <w:rFonts w:eastAsia="Times New Roman" w:cs="Angsana New"/>
                <w:sz w:val="20"/>
                <w:szCs w:val="25"/>
              </w:rPr>
              <w:t>40,</w:t>
            </w:r>
            <w:r>
              <w:rPr>
                <w:rFonts w:eastAsia="Times New Roman"/>
                <w:sz w:val="20"/>
                <w:szCs w:val="20"/>
              </w:rPr>
              <w:t>043</w:t>
            </w:r>
          </w:p>
        </w:tc>
      </w:tr>
      <w:tr w:rsidR="009A60F4" w:rsidRPr="00E26316" w14:paraId="1F52A7C5" w14:textId="77777777" w:rsidTr="00CE748A">
        <w:tc>
          <w:tcPr>
            <w:tcW w:w="5400" w:type="dxa"/>
            <w:shd w:val="clear" w:color="auto" w:fill="auto"/>
          </w:tcPr>
          <w:p w14:paraId="2DA25E6F" w14:textId="77777777" w:rsidR="009A60F4" w:rsidRPr="00E26316" w:rsidRDefault="009A60F4" w:rsidP="009A60F4">
            <w:pPr>
              <w:ind w:left="97"/>
              <w:jc w:val="both"/>
              <w:rPr>
                <w:rFonts w:eastAsia="Times New Roman"/>
                <w:sz w:val="20"/>
                <w:szCs w:val="20"/>
                <w:lang w:val="en-GB"/>
              </w:rPr>
            </w:pPr>
            <w:r w:rsidRPr="00E26316">
              <w:rPr>
                <w:rFonts w:eastAsia="Times New Roman"/>
                <w:sz w:val="20"/>
                <w:szCs w:val="20"/>
                <w:lang w:val="en-GB"/>
              </w:rPr>
              <w:t>Fixed</w:t>
            </w:r>
          </w:p>
        </w:tc>
        <w:tc>
          <w:tcPr>
            <w:tcW w:w="1710" w:type="dxa"/>
            <w:shd w:val="clear" w:color="auto" w:fill="auto"/>
          </w:tcPr>
          <w:p w14:paraId="490D98A6" w14:textId="77777777" w:rsidR="009A60F4" w:rsidRPr="009A60F4" w:rsidRDefault="009A60F4" w:rsidP="009A60F4">
            <w:pPr>
              <w:tabs>
                <w:tab w:val="decimal" w:pos="1357"/>
              </w:tabs>
              <w:snapToGrid w:val="0"/>
              <w:ind w:left="-113" w:right="-113"/>
              <w:rPr>
                <w:rFonts w:eastAsia="Times New Roman"/>
                <w:sz w:val="20"/>
                <w:szCs w:val="20"/>
                <w:lang w:val="en-GB"/>
              </w:rPr>
            </w:pPr>
          </w:p>
        </w:tc>
        <w:tc>
          <w:tcPr>
            <w:tcW w:w="297" w:type="dxa"/>
            <w:shd w:val="clear" w:color="auto" w:fill="auto"/>
          </w:tcPr>
          <w:p w14:paraId="29A5E75B" w14:textId="77777777" w:rsidR="009A60F4" w:rsidRPr="00E26316" w:rsidRDefault="009A60F4" w:rsidP="009A60F4">
            <w:pPr>
              <w:tabs>
                <w:tab w:val="decimal" w:pos="888"/>
              </w:tabs>
              <w:snapToGrid w:val="0"/>
              <w:ind w:left="-113" w:right="-113"/>
              <w:rPr>
                <w:rFonts w:eastAsia="Times New Roman"/>
                <w:sz w:val="20"/>
                <w:szCs w:val="20"/>
                <w:lang w:val="en-GB"/>
              </w:rPr>
            </w:pPr>
          </w:p>
        </w:tc>
        <w:tc>
          <w:tcPr>
            <w:tcW w:w="1953" w:type="dxa"/>
            <w:shd w:val="clear" w:color="auto" w:fill="auto"/>
            <w:vAlign w:val="center"/>
          </w:tcPr>
          <w:p w14:paraId="5CA959BC" w14:textId="77777777" w:rsidR="009A60F4" w:rsidRPr="00E26316" w:rsidRDefault="009A60F4" w:rsidP="009A60F4">
            <w:pPr>
              <w:tabs>
                <w:tab w:val="decimal" w:pos="1623"/>
              </w:tabs>
              <w:snapToGrid w:val="0"/>
              <w:ind w:left="-113" w:right="-113"/>
              <w:rPr>
                <w:rFonts w:eastAsia="Times New Roman"/>
                <w:sz w:val="20"/>
                <w:szCs w:val="20"/>
                <w:lang w:val="en-GB"/>
              </w:rPr>
            </w:pPr>
          </w:p>
        </w:tc>
      </w:tr>
      <w:tr w:rsidR="009A60F4" w:rsidRPr="00E26316" w14:paraId="1C36C877" w14:textId="77777777" w:rsidTr="00CE748A">
        <w:tc>
          <w:tcPr>
            <w:tcW w:w="5400" w:type="dxa"/>
            <w:shd w:val="clear" w:color="auto" w:fill="auto"/>
          </w:tcPr>
          <w:p w14:paraId="40FAF041" w14:textId="77777777" w:rsidR="009A60F4" w:rsidRPr="00E26316" w:rsidRDefault="009A60F4" w:rsidP="009A60F4">
            <w:pPr>
              <w:ind w:left="97" w:right="-29"/>
              <w:rPr>
                <w:rFonts w:eastAsia="Times New Roman"/>
                <w:sz w:val="20"/>
                <w:szCs w:val="20"/>
                <w:lang w:val="en-GB"/>
              </w:rPr>
            </w:pPr>
            <w:r w:rsidRPr="00E26316">
              <w:rPr>
                <w:rFonts w:eastAsia="Times New Roman"/>
                <w:sz w:val="20"/>
                <w:szCs w:val="20"/>
                <w:cs/>
                <w:lang w:val="en-GB"/>
              </w:rPr>
              <w:t xml:space="preserve">- </w:t>
            </w:r>
            <w:r w:rsidRPr="00E26316">
              <w:rPr>
                <w:rFonts w:eastAsia="Times New Roman"/>
                <w:sz w:val="20"/>
                <w:szCs w:val="20"/>
                <w:lang w:val="en-GB"/>
              </w:rPr>
              <w:t>Less than 6 months</w:t>
            </w:r>
          </w:p>
        </w:tc>
        <w:tc>
          <w:tcPr>
            <w:tcW w:w="1710" w:type="dxa"/>
            <w:shd w:val="clear" w:color="auto" w:fill="auto"/>
          </w:tcPr>
          <w:p w14:paraId="75DFD696" w14:textId="2C20CDB9" w:rsidR="009A60F4" w:rsidRPr="009A60F4" w:rsidRDefault="009A60F4" w:rsidP="009A60F4">
            <w:pPr>
              <w:tabs>
                <w:tab w:val="decimal" w:pos="1357"/>
              </w:tabs>
              <w:snapToGrid w:val="0"/>
              <w:ind w:left="-113" w:right="-113"/>
              <w:rPr>
                <w:rFonts w:eastAsia="Times New Roman"/>
                <w:sz w:val="20"/>
                <w:szCs w:val="20"/>
                <w:lang w:val="en-GB"/>
              </w:rPr>
            </w:pPr>
            <w:r w:rsidRPr="009A60F4">
              <w:rPr>
                <w:sz w:val="20"/>
                <w:szCs w:val="20"/>
              </w:rPr>
              <w:t>95,626</w:t>
            </w:r>
          </w:p>
        </w:tc>
        <w:tc>
          <w:tcPr>
            <w:tcW w:w="297" w:type="dxa"/>
            <w:shd w:val="clear" w:color="auto" w:fill="auto"/>
          </w:tcPr>
          <w:p w14:paraId="273824B1" w14:textId="77777777" w:rsidR="009A60F4" w:rsidRPr="00E26316" w:rsidRDefault="009A60F4" w:rsidP="009A60F4">
            <w:pPr>
              <w:tabs>
                <w:tab w:val="decimal" w:pos="888"/>
              </w:tabs>
              <w:snapToGrid w:val="0"/>
              <w:ind w:left="-113" w:right="-113"/>
              <w:rPr>
                <w:rFonts w:eastAsia="Times New Roman"/>
                <w:sz w:val="20"/>
                <w:szCs w:val="20"/>
                <w:lang w:val="en-GB"/>
              </w:rPr>
            </w:pPr>
          </w:p>
        </w:tc>
        <w:tc>
          <w:tcPr>
            <w:tcW w:w="1953" w:type="dxa"/>
            <w:shd w:val="clear" w:color="auto" w:fill="auto"/>
            <w:vAlign w:val="center"/>
          </w:tcPr>
          <w:p w14:paraId="2FE458DE" w14:textId="166C0404" w:rsidR="009A60F4" w:rsidRPr="00E26316" w:rsidRDefault="009A60F4" w:rsidP="009A60F4">
            <w:pPr>
              <w:tabs>
                <w:tab w:val="decimal" w:pos="1623"/>
              </w:tabs>
              <w:snapToGrid w:val="0"/>
              <w:ind w:left="-113" w:right="-113"/>
              <w:rPr>
                <w:rFonts w:eastAsia="Times New Roman"/>
                <w:sz w:val="20"/>
                <w:szCs w:val="20"/>
                <w:lang w:val="en-GB"/>
              </w:rPr>
            </w:pPr>
            <w:r w:rsidRPr="002F06BD">
              <w:rPr>
                <w:rFonts w:eastAsia="Times New Roman"/>
                <w:sz w:val="20"/>
                <w:szCs w:val="20"/>
                <w:cs/>
              </w:rPr>
              <w:t>108</w:t>
            </w:r>
            <w:r>
              <w:rPr>
                <w:rFonts w:eastAsia="Times New Roman" w:cs="Angsana New"/>
                <w:sz w:val="20"/>
                <w:szCs w:val="25"/>
              </w:rPr>
              <w:t>,</w:t>
            </w:r>
            <w:r>
              <w:rPr>
                <w:rFonts w:eastAsia="Times New Roman"/>
                <w:sz w:val="20"/>
                <w:szCs w:val="20"/>
              </w:rPr>
              <w:t>205</w:t>
            </w:r>
          </w:p>
        </w:tc>
      </w:tr>
      <w:tr w:rsidR="009A60F4" w:rsidRPr="00E26316" w14:paraId="680CDB27" w14:textId="77777777" w:rsidTr="00CE748A">
        <w:tc>
          <w:tcPr>
            <w:tcW w:w="5400" w:type="dxa"/>
            <w:shd w:val="clear" w:color="auto" w:fill="auto"/>
          </w:tcPr>
          <w:p w14:paraId="7CB54768" w14:textId="77777777" w:rsidR="009A60F4" w:rsidRPr="00E26316" w:rsidRDefault="009A60F4" w:rsidP="009A60F4">
            <w:pPr>
              <w:ind w:left="97" w:right="-29"/>
              <w:rPr>
                <w:rFonts w:eastAsia="Times New Roman"/>
                <w:sz w:val="20"/>
                <w:szCs w:val="20"/>
                <w:lang w:val="en-GB"/>
              </w:rPr>
            </w:pPr>
            <w:r w:rsidRPr="00E26316">
              <w:rPr>
                <w:rFonts w:eastAsia="Times New Roman"/>
                <w:sz w:val="20"/>
                <w:szCs w:val="20"/>
                <w:cs/>
                <w:lang w:val="en-GB"/>
              </w:rPr>
              <w:t xml:space="preserve">- </w:t>
            </w:r>
            <w:r w:rsidRPr="00E26316">
              <w:rPr>
                <w:rFonts w:eastAsia="Times New Roman"/>
                <w:sz w:val="20"/>
                <w:szCs w:val="20"/>
                <w:lang w:val="en-GB"/>
              </w:rPr>
              <w:t>6 months and less than 1 year</w:t>
            </w:r>
          </w:p>
        </w:tc>
        <w:tc>
          <w:tcPr>
            <w:tcW w:w="1710" w:type="dxa"/>
            <w:shd w:val="clear" w:color="auto" w:fill="auto"/>
          </w:tcPr>
          <w:p w14:paraId="51815A3D" w14:textId="0180ED08" w:rsidR="009A60F4" w:rsidRPr="009A60F4" w:rsidRDefault="009A60F4" w:rsidP="009A60F4">
            <w:pPr>
              <w:tabs>
                <w:tab w:val="decimal" w:pos="1357"/>
              </w:tabs>
              <w:snapToGrid w:val="0"/>
              <w:ind w:left="-113" w:right="-113"/>
              <w:rPr>
                <w:rFonts w:eastAsia="Times New Roman"/>
                <w:sz w:val="20"/>
                <w:szCs w:val="20"/>
                <w:lang w:val="en-GB"/>
              </w:rPr>
            </w:pPr>
            <w:r w:rsidRPr="009A60F4">
              <w:rPr>
                <w:sz w:val="20"/>
                <w:szCs w:val="20"/>
              </w:rPr>
              <w:t>140,843</w:t>
            </w:r>
          </w:p>
        </w:tc>
        <w:tc>
          <w:tcPr>
            <w:tcW w:w="297" w:type="dxa"/>
            <w:shd w:val="clear" w:color="auto" w:fill="auto"/>
          </w:tcPr>
          <w:p w14:paraId="6A6FC0EE" w14:textId="77777777" w:rsidR="009A60F4" w:rsidRPr="00E26316" w:rsidRDefault="009A60F4" w:rsidP="009A60F4">
            <w:pPr>
              <w:tabs>
                <w:tab w:val="decimal" w:pos="888"/>
              </w:tabs>
              <w:snapToGrid w:val="0"/>
              <w:ind w:left="-113" w:right="-113"/>
              <w:rPr>
                <w:rFonts w:eastAsia="Times New Roman"/>
                <w:sz w:val="20"/>
                <w:szCs w:val="20"/>
                <w:lang w:val="en-GB"/>
              </w:rPr>
            </w:pPr>
          </w:p>
        </w:tc>
        <w:tc>
          <w:tcPr>
            <w:tcW w:w="1953" w:type="dxa"/>
            <w:shd w:val="clear" w:color="auto" w:fill="auto"/>
            <w:vAlign w:val="center"/>
          </w:tcPr>
          <w:p w14:paraId="5C496471" w14:textId="48E2C9D8" w:rsidR="009A60F4" w:rsidRPr="00E26316" w:rsidRDefault="009A60F4" w:rsidP="009A60F4">
            <w:pPr>
              <w:tabs>
                <w:tab w:val="decimal" w:pos="1623"/>
              </w:tabs>
              <w:snapToGrid w:val="0"/>
              <w:ind w:left="-113" w:right="-113"/>
              <w:rPr>
                <w:rFonts w:eastAsia="Times New Roman"/>
                <w:sz w:val="20"/>
                <w:szCs w:val="20"/>
                <w:lang w:val="en-GB"/>
              </w:rPr>
            </w:pPr>
            <w:r w:rsidRPr="002F06BD">
              <w:rPr>
                <w:rFonts w:eastAsia="Times New Roman"/>
                <w:sz w:val="20"/>
                <w:szCs w:val="20"/>
                <w:cs/>
              </w:rPr>
              <w:t>157</w:t>
            </w:r>
            <w:r>
              <w:rPr>
                <w:rFonts w:eastAsia="Times New Roman" w:cs="Angsana New"/>
                <w:sz w:val="20"/>
                <w:szCs w:val="25"/>
              </w:rPr>
              <w:t>,</w:t>
            </w:r>
            <w:r w:rsidRPr="002F06BD">
              <w:rPr>
                <w:rFonts w:eastAsia="Times New Roman"/>
                <w:sz w:val="20"/>
                <w:szCs w:val="20"/>
                <w:cs/>
              </w:rPr>
              <w:t>551</w:t>
            </w:r>
          </w:p>
        </w:tc>
      </w:tr>
      <w:tr w:rsidR="009A60F4" w:rsidRPr="00E26316" w14:paraId="6DAC60EF" w14:textId="77777777" w:rsidTr="00CE748A">
        <w:tc>
          <w:tcPr>
            <w:tcW w:w="5400" w:type="dxa"/>
            <w:shd w:val="clear" w:color="auto" w:fill="auto"/>
          </w:tcPr>
          <w:p w14:paraId="5040461A" w14:textId="77777777" w:rsidR="009A60F4" w:rsidRPr="00E26316" w:rsidRDefault="009A60F4" w:rsidP="009A60F4">
            <w:pPr>
              <w:ind w:left="97" w:right="-29"/>
              <w:rPr>
                <w:rFonts w:eastAsia="Times New Roman"/>
                <w:sz w:val="20"/>
                <w:szCs w:val="20"/>
                <w:lang w:val="en-GB"/>
              </w:rPr>
            </w:pPr>
            <w:r w:rsidRPr="00E26316">
              <w:rPr>
                <w:rFonts w:eastAsia="Times New Roman"/>
                <w:sz w:val="20"/>
                <w:szCs w:val="20"/>
                <w:cs/>
                <w:lang w:val="en-GB"/>
              </w:rPr>
              <w:t xml:space="preserve">- </w:t>
            </w:r>
            <w:r w:rsidRPr="00E26316">
              <w:rPr>
                <w:rFonts w:eastAsia="Times New Roman"/>
                <w:sz w:val="20"/>
                <w:szCs w:val="20"/>
                <w:lang w:val="en-GB"/>
              </w:rPr>
              <w:t>Over 1 year</w:t>
            </w:r>
          </w:p>
        </w:tc>
        <w:tc>
          <w:tcPr>
            <w:tcW w:w="1710" w:type="dxa"/>
            <w:shd w:val="clear" w:color="auto" w:fill="auto"/>
          </w:tcPr>
          <w:p w14:paraId="4CCE329B" w14:textId="4A11EF92" w:rsidR="009A60F4" w:rsidRPr="009A60F4" w:rsidRDefault="009A60F4" w:rsidP="009A60F4">
            <w:pPr>
              <w:tabs>
                <w:tab w:val="decimal" w:pos="1357"/>
              </w:tabs>
              <w:snapToGrid w:val="0"/>
              <w:ind w:left="-113" w:right="-113"/>
              <w:rPr>
                <w:rFonts w:eastAsia="Times New Roman"/>
                <w:sz w:val="20"/>
                <w:szCs w:val="20"/>
                <w:lang w:val="en-GB"/>
              </w:rPr>
            </w:pPr>
            <w:r w:rsidRPr="009A60F4">
              <w:rPr>
                <w:sz w:val="20"/>
                <w:szCs w:val="20"/>
              </w:rPr>
              <w:t>212,234</w:t>
            </w:r>
          </w:p>
        </w:tc>
        <w:tc>
          <w:tcPr>
            <w:tcW w:w="297" w:type="dxa"/>
            <w:shd w:val="clear" w:color="auto" w:fill="auto"/>
          </w:tcPr>
          <w:p w14:paraId="1D783203" w14:textId="77777777" w:rsidR="009A60F4" w:rsidRPr="00E26316" w:rsidRDefault="009A60F4" w:rsidP="009A60F4">
            <w:pPr>
              <w:tabs>
                <w:tab w:val="decimal" w:pos="888"/>
              </w:tabs>
              <w:snapToGrid w:val="0"/>
              <w:ind w:left="-113" w:right="-113"/>
              <w:rPr>
                <w:rFonts w:eastAsia="Times New Roman"/>
                <w:sz w:val="20"/>
                <w:szCs w:val="20"/>
                <w:lang w:val="en-GB"/>
              </w:rPr>
            </w:pPr>
          </w:p>
        </w:tc>
        <w:tc>
          <w:tcPr>
            <w:tcW w:w="1953" w:type="dxa"/>
            <w:shd w:val="clear" w:color="auto" w:fill="auto"/>
            <w:vAlign w:val="center"/>
          </w:tcPr>
          <w:p w14:paraId="27235E6E" w14:textId="3F664CBE" w:rsidR="009A60F4" w:rsidRPr="00E26316" w:rsidRDefault="009A60F4" w:rsidP="009A60F4">
            <w:pPr>
              <w:tabs>
                <w:tab w:val="decimal" w:pos="1623"/>
              </w:tabs>
              <w:snapToGrid w:val="0"/>
              <w:ind w:left="-113" w:right="-113"/>
              <w:rPr>
                <w:rFonts w:eastAsia="Times New Roman"/>
                <w:sz w:val="20"/>
                <w:szCs w:val="20"/>
                <w:lang w:val="en-GB"/>
              </w:rPr>
            </w:pPr>
            <w:r w:rsidRPr="002F06BD">
              <w:rPr>
                <w:rFonts w:eastAsia="Times New Roman"/>
                <w:sz w:val="20"/>
                <w:szCs w:val="20"/>
                <w:cs/>
              </w:rPr>
              <w:t>242</w:t>
            </w:r>
            <w:r>
              <w:rPr>
                <w:rFonts w:eastAsia="Times New Roman" w:cs="Angsana New"/>
                <w:sz w:val="20"/>
                <w:szCs w:val="25"/>
              </w:rPr>
              <w:t>,</w:t>
            </w:r>
            <w:r w:rsidRPr="002F06BD">
              <w:rPr>
                <w:rFonts w:eastAsia="Times New Roman"/>
                <w:sz w:val="20"/>
                <w:szCs w:val="20"/>
                <w:cs/>
              </w:rPr>
              <w:t>742</w:t>
            </w:r>
          </w:p>
        </w:tc>
      </w:tr>
      <w:tr w:rsidR="00F8045A" w:rsidRPr="00E26316" w14:paraId="2F5166BF" w14:textId="77777777" w:rsidTr="008E4D47">
        <w:tc>
          <w:tcPr>
            <w:tcW w:w="5400" w:type="dxa"/>
            <w:shd w:val="clear" w:color="auto" w:fill="auto"/>
          </w:tcPr>
          <w:p w14:paraId="090F92FC" w14:textId="77777777" w:rsidR="00F8045A" w:rsidRPr="00E26316" w:rsidRDefault="00F8045A" w:rsidP="00F8045A">
            <w:pPr>
              <w:ind w:left="97"/>
              <w:jc w:val="both"/>
              <w:rPr>
                <w:rFonts w:eastAsia="Times New Roman"/>
                <w:b/>
                <w:bCs/>
                <w:sz w:val="20"/>
                <w:szCs w:val="20"/>
                <w:lang w:val="en-GB"/>
              </w:rPr>
            </w:pPr>
            <w:r w:rsidRPr="00E26316">
              <w:rPr>
                <w:rFonts w:eastAsia="Times New Roman"/>
                <w:b/>
                <w:bCs/>
                <w:sz w:val="20"/>
                <w:szCs w:val="20"/>
                <w:lang w:val="en-GB" w:eastAsia="th-TH"/>
              </w:rPr>
              <w:t>Total</w:t>
            </w:r>
          </w:p>
        </w:tc>
        <w:tc>
          <w:tcPr>
            <w:tcW w:w="1710" w:type="dxa"/>
            <w:tcBorders>
              <w:top w:val="single" w:sz="4" w:space="0" w:color="000000"/>
              <w:bottom w:val="double" w:sz="4" w:space="0" w:color="000000"/>
            </w:tcBorders>
            <w:shd w:val="clear" w:color="auto" w:fill="auto"/>
            <w:vAlign w:val="center"/>
          </w:tcPr>
          <w:p w14:paraId="35867F3A" w14:textId="2B750874" w:rsidR="00F8045A" w:rsidRPr="009A60F4" w:rsidRDefault="009A60F4" w:rsidP="009A60F4">
            <w:pPr>
              <w:tabs>
                <w:tab w:val="decimal" w:pos="1357"/>
              </w:tabs>
              <w:snapToGrid w:val="0"/>
              <w:ind w:left="-113" w:right="-113"/>
              <w:rPr>
                <w:rFonts w:eastAsia="Times New Roman"/>
                <w:b/>
                <w:bCs/>
                <w:sz w:val="20"/>
                <w:szCs w:val="20"/>
                <w:lang w:val="en-GB"/>
              </w:rPr>
            </w:pPr>
            <w:r w:rsidRPr="009A60F4">
              <w:rPr>
                <w:rFonts w:eastAsia="Times New Roman"/>
                <w:b/>
                <w:bCs/>
                <w:sz w:val="20"/>
                <w:szCs w:val="20"/>
                <w:lang w:val="en-GB"/>
              </w:rPr>
              <w:t>2,555,800</w:t>
            </w:r>
          </w:p>
        </w:tc>
        <w:tc>
          <w:tcPr>
            <w:tcW w:w="297" w:type="dxa"/>
            <w:shd w:val="clear" w:color="auto" w:fill="auto"/>
          </w:tcPr>
          <w:p w14:paraId="03CB97F6" w14:textId="77777777" w:rsidR="00F8045A" w:rsidRPr="00E26316" w:rsidRDefault="00F8045A" w:rsidP="00F8045A">
            <w:pPr>
              <w:tabs>
                <w:tab w:val="decimal" w:pos="888"/>
              </w:tabs>
              <w:snapToGrid w:val="0"/>
              <w:ind w:left="-113" w:right="-113"/>
              <w:rPr>
                <w:rFonts w:eastAsia="Times New Roman"/>
                <w:b/>
                <w:bCs/>
                <w:sz w:val="20"/>
                <w:szCs w:val="20"/>
                <w:lang w:val="en-GB"/>
              </w:rPr>
            </w:pPr>
          </w:p>
        </w:tc>
        <w:tc>
          <w:tcPr>
            <w:tcW w:w="1953" w:type="dxa"/>
            <w:tcBorders>
              <w:top w:val="single" w:sz="4" w:space="0" w:color="000000"/>
              <w:bottom w:val="double" w:sz="4" w:space="0" w:color="000000"/>
            </w:tcBorders>
            <w:shd w:val="clear" w:color="auto" w:fill="auto"/>
            <w:vAlign w:val="center"/>
          </w:tcPr>
          <w:p w14:paraId="34915B36" w14:textId="529AF6BB" w:rsidR="00F8045A" w:rsidRPr="00E26316" w:rsidRDefault="00F8045A" w:rsidP="00F8045A">
            <w:pPr>
              <w:tabs>
                <w:tab w:val="decimal" w:pos="1623"/>
              </w:tabs>
              <w:snapToGrid w:val="0"/>
              <w:ind w:left="-113" w:right="-113"/>
              <w:rPr>
                <w:rFonts w:eastAsia="Times New Roman"/>
                <w:b/>
                <w:bCs/>
                <w:sz w:val="20"/>
                <w:szCs w:val="20"/>
                <w:lang w:val="en-GB"/>
              </w:rPr>
            </w:pPr>
            <w:r w:rsidRPr="002F06BD">
              <w:rPr>
                <w:rFonts w:eastAsia="Times New Roman"/>
                <w:b/>
                <w:bCs/>
                <w:sz w:val="20"/>
                <w:szCs w:val="20"/>
                <w:cs/>
                <w:lang w:val="en-GB"/>
              </w:rPr>
              <w:t>2</w:t>
            </w:r>
            <w:r>
              <w:rPr>
                <w:rFonts w:eastAsia="Times New Roman" w:cs="Angsana New"/>
                <w:b/>
                <w:bCs/>
                <w:sz w:val="20"/>
                <w:szCs w:val="25"/>
              </w:rPr>
              <w:t>,</w:t>
            </w:r>
            <w:r w:rsidRPr="002F06BD">
              <w:rPr>
                <w:rFonts w:eastAsia="Times New Roman"/>
                <w:b/>
                <w:bCs/>
                <w:sz w:val="20"/>
                <w:szCs w:val="20"/>
                <w:cs/>
                <w:lang w:val="en-GB"/>
              </w:rPr>
              <w:t>46</w:t>
            </w:r>
            <w:r>
              <w:rPr>
                <w:rFonts w:eastAsia="Times New Roman"/>
                <w:b/>
                <w:bCs/>
                <w:sz w:val="20"/>
                <w:szCs w:val="20"/>
              </w:rPr>
              <w:t>7,495</w:t>
            </w:r>
          </w:p>
        </w:tc>
      </w:tr>
    </w:tbl>
    <w:p w14:paraId="60DF6E0C" w14:textId="77777777" w:rsidR="00AA2E56" w:rsidRPr="009E06A1" w:rsidRDefault="00AA2E56" w:rsidP="00AA2E56">
      <w:pPr>
        <w:ind w:left="540" w:right="-29"/>
        <w:jc w:val="both"/>
        <w:rPr>
          <w:rFonts w:eastAsia="Times New Roman"/>
          <w:szCs w:val="24"/>
          <w:lang w:val="en-GB"/>
        </w:rPr>
      </w:pPr>
    </w:p>
    <w:p w14:paraId="768DB931" w14:textId="77777777" w:rsidR="00AA2E56" w:rsidRPr="00E26316" w:rsidRDefault="00AA2E56" w:rsidP="00140F3F">
      <w:pPr>
        <w:numPr>
          <w:ilvl w:val="0"/>
          <w:numId w:val="39"/>
        </w:numPr>
        <w:tabs>
          <w:tab w:val="left" w:pos="540"/>
          <w:tab w:val="left" w:pos="1080"/>
        </w:tabs>
        <w:ind w:left="360" w:right="-29"/>
        <w:jc w:val="both"/>
        <w:rPr>
          <w:rFonts w:eastAsia="Times New Roman"/>
          <w:b/>
          <w:bCs/>
          <w:i/>
          <w:iCs/>
          <w:sz w:val="22"/>
          <w:szCs w:val="22"/>
          <w:lang w:val="en-GB" w:bidi="ar-SA"/>
        </w:rPr>
      </w:pPr>
      <w:r w:rsidRPr="00E26316">
        <w:rPr>
          <w:rFonts w:eastAsia="Times New Roman"/>
          <w:b/>
          <w:bCs/>
          <w:i/>
          <w:iCs/>
          <w:sz w:val="22"/>
          <w:szCs w:val="22"/>
          <w:lang w:val="en-GB" w:bidi="ar-SA"/>
        </w:rPr>
        <w:t xml:space="preserve">Classified by currency and residence of customer </w:t>
      </w:r>
    </w:p>
    <w:p w14:paraId="36069027" w14:textId="77777777" w:rsidR="00AA2E56" w:rsidRPr="00E26316" w:rsidRDefault="00AA2E56" w:rsidP="00AA2E56">
      <w:pPr>
        <w:ind w:left="540" w:right="-29"/>
        <w:jc w:val="both"/>
        <w:rPr>
          <w:rFonts w:eastAsia="Times New Roman"/>
          <w:sz w:val="18"/>
          <w:szCs w:val="18"/>
          <w:lang w:val="en-GB"/>
        </w:rPr>
      </w:pPr>
    </w:p>
    <w:tbl>
      <w:tblPr>
        <w:tblW w:w="9340" w:type="dxa"/>
        <w:tblInd w:w="360" w:type="dxa"/>
        <w:tblLayout w:type="fixed"/>
        <w:tblLook w:val="0000" w:firstRow="0" w:lastRow="0" w:firstColumn="0" w:lastColumn="0" w:noHBand="0" w:noVBand="0"/>
      </w:tblPr>
      <w:tblGrid>
        <w:gridCol w:w="2673"/>
        <w:gridCol w:w="871"/>
        <w:gridCol w:w="236"/>
        <w:gridCol w:w="917"/>
        <w:gridCol w:w="261"/>
        <w:gridCol w:w="878"/>
        <w:gridCol w:w="261"/>
        <w:gridCol w:w="923"/>
        <w:gridCol w:w="236"/>
        <w:gridCol w:w="921"/>
        <w:gridCol w:w="236"/>
        <w:gridCol w:w="927"/>
      </w:tblGrid>
      <w:tr w:rsidR="00AA2E56" w:rsidRPr="00E26316" w14:paraId="3F155707" w14:textId="77777777" w:rsidTr="00CE748A">
        <w:trPr>
          <w:cantSplit/>
          <w:trHeight w:val="20"/>
        </w:trPr>
        <w:tc>
          <w:tcPr>
            <w:tcW w:w="2673" w:type="dxa"/>
            <w:shd w:val="clear" w:color="auto" w:fill="auto"/>
          </w:tcPr>
          <w:p w14:paraId="34D4EBAE" w14:textId="77777777" w:rsidR="00AA2E56" w:rsidRPr="00E26316" w:rsidRDefault="00AA2E56" w:rsidP="00CE748A">
            <w:pPr>
              <w:snapToGrid w:val="0"/>
              <w:ind w:right="-197"/>
              <w:rPr>
                <w:rFonts w:eastAsia="Times New Roman"/>
                <w:sz w:val="20"/>
                <w:szCs w:val="20"/>
                <w:lang w:val="en-GB"/>
              </w:rPr>
            </w:pPr>
          </w:p>
        </w:tc>
        <w:tc>
          <w:tcPr>
            <w:tcW w:w="6667" w:type="dxa"/>
            <w:gridSpan w:val="11"/>
            <w:shd w:val="clear" w:color="auto" w:fill="auto"/>
          </w:tcPr>
          <w:p w14:paraId="67623EEF" w14:textId="3BEAF3A3" w:rsidR="00AA2E56" w:rsidRPr="00E26316" w:rsidRDefault="00465D93" w:rsidP="00CE748A">
            <w:pPr>
              <w:ind w:left="-113" w:right="-113"/>
              <w:jc w:val="center"/>
              <w:rPr>
                <w:rFonts w:eastAsia="Times New Roman"/>
                <w:sz w:val="20"/>
                <w:szCs w:val="20"/>
                <w:lang w:val="en-GB"/>
              </w:rPr>
            </w:pPr>
            <w:r w:rsidRPr="00E26316">
              <w:rPr>
                <w:rFonts w:eastAsia="Times New Roman"/>
                <w:b/>
                <w:bCs/>
                <w:sz w:val="20"/>
                <w:szCs w:val="20"/>
                <w:lang w:val="en-GB"/>
              </w:rPr>
              <w:t>Consolidated financial statements</w:t>
            </w:r>
          </w:p>
        </w:tc>
      </w:tr>
      <w:tr w:rsidR="00AA2E56" w:rsidRPr="00E26316" w14:paraId="5DC8AA7C" w14:textId="77777777" w:rsidTr="00CE748A">
        <w:trPr>
          <w:cantSplit/>
          <w:trHeight w:val="20"/>
        </w:trPr>
        <w:tc>
          <w:tcPr>
            <w:tcW w:w="2673" w:type="dxa"/>
            <w:shd w:val="clear" w:color="auto" w:fill="auto"/>
          </w:tcPr>
          <w:p w14:paraId="30B87937" w14:textId="77777777" w:rsidR="00AA2E56" w:rsidRPr="00E26316" w:rsidRDefault="00AA2E56" w:rsidP="00CE748A">
            <w:pPr>
              <w:snapToGrid w:val="0"/>
              <w:ind w:right="-197"/>
              <w:rPr>
                <w:rFonts w:eastAsia="Times New Roman"/>
                <w:sz w:val="20"/>
                <w:szCs w:val="20"/>
                <w:lang w:val="en-GB"/>
              </w:rPr>
            </w:pPr>
          </w:p>
        </w:tc>
        <w:tc>
          <w:tcPr>
            <w:tcW w:w="3163" w:type="dxa"/>
            <w:gridSpan w:val="5"/>
            <w:shd w:val="clear" w:color="auto" w:fill="auto"/>
          </w:tcPr>
          <w:p w14:paraId="300F0C5F" w14:textId="682DB0F1" w:rsidR="00AA2E56" w:rsidRPr="00E26316" w:rsidRDefault="00AA2E56" w:rsidP="00CE748A">
            <w:pPr>
              <w:ind w:left="-113" w:right="-113"/>
              <w:jc w:val="center"/>
              <w:rPr>
                <w:rFonts w:eastAsia="Times New Roman"/>
                <w:sz w:val="20"/>
                <w:szCs w:val="20"/>
                <w:lang w:val="en-GB"/>
              </w:rPr>
            </w:pPr>
            <w:r w:rsidRPr="00E26316">
              <w:rPr>
                <w:rFonts w:eastAsia="Times New Roman"/>
                <w:sz w:val="20"/>
                <w:szCs w:val="20"/>
                <w:lang w:val="en-GB"/>
              </w:rPr>
              <w:t>2022</w:t>
            </w:r>
          </w:p>
        </w:tc>
        <w:tc>
          <w:tcPr>
            <w:tcW w:w="261" w:type="dxa"/>
            <w:shd w:val="clear" w:color="auto" w:fill="auto"/>
          </w:tcPr>
          <w:p w14:paraId="4C5A66BD" w14:textId="77777777" w:rsidR="00AA2E56" w:rsidRPr="00E26316" w:rsidRDefault="00AA2E56" w:rsidP="00CE748A">
            <w:pPr>
              <w:snapToGrid w:val="0"/>
              <w:ind w:left="-113" w:right="-113"/>
              <w:jc w:val="center"/>
              <w:rPr>
                <w:rFonts w:eastAsia="Times New Roman"/>
                <w:sz w:val="20"/>
                <w:szCs w:val="20"/>
                <w:lang w:val="en-GB"/>
              </w:rPr>
            </w:pPr>
          </w:p>
        </w:tc>
        <w:tc>
          <w:tcPr>
            <w:tcW w:w="3243" w:type="dxa"/>
            <w:gridSpan w:val="5"/>
            <w:shd w:val="clear" w:color="auto" w:fill="auto"/>
          </w:tcPr>
          <w:p w14:paraId="43242C6A" w14:textId="3CD7DB18" w:rsidR="00AA2E56" w:rsidRPr="00E26316" w:rsidRDefault="00AA2E56" w:rsidP="00CE748A">
            <w:pPr>
              <w:ind w:left="-113" w:right="-113"/>
              <w:jc w:val="center"/>
              <w:rPr>
                <w:rFonts w:eastAsia="Times New Roman"/>
                <w:sz w:val="20"/>
                <w:szCs w:val="20"/>
                <w:lang w:val="en-GB"/>
              </w:rPr>
            </w:pPr>
            <w:r w:rsidRPr="00E26316">
              <w:rPr>
                <w:rFonts w:eastAsia="Times New Roman"/>
                <w:sz w:val="20"/>
                <w:szCs w:val="20"/>
                <w:lang w:val="en-GB"/>
              </w:rPr>
              <w:t>2021</w:t>
            </w:r>
          </w:p>
        </w:tc>
      </w:tr>
      <w:tr w:rsidR="00465D93" w:rsidRPr="00E26316" w14:paraId="48443A71" w14:textId="77777777" w:rsidTr="00CE748A">
        <w:trPr>
          <w:cantSplit/>
          <w:trHeight w:val="20"/>
        </w:trPr>
        <w:tc>
          <w:tcPr>
            <w:tcW w:w="2673" w:type="dxa"/>
            <w:shd w:val="clear" w:color="auto" w:fill="auto"/>
          </w:tcPr>
          <w:p w14:paraId="44C78228" w14:textId="77777777" w:rsidR="00465D93" w:rsidRPr="00E26316" w:rsidRDefault="00465D93" w:rsidP="00465D93">
            <w:pPr>
              <w:snapToGrid w:val="0"/>
              <w:ind w:right="-197"/>
              <w:rPr>
                <w:rFonts w:eastAsia="Times New Roman"/>
                <w:sz w:val="20"/>
                <w:szCs w:val="20"/>
                <w:lang w:val="en-GB"/>
              </w:rPr>
            </w:pPr>
          </w:p>
        </w:tc>
        <w:tc>
          <w:tcPr>
            <w:tcW w:w="3163" w:type="dxa"/>
            <w:gridSpan w:val="5"/>
            <w:shd w:val="clear" w:color="auto" w:fill="auto"/>
          </w:tcPr>
          <w:p w14:paraId="34D92242" w14:textId="7E4A41E0" w:rsidR="00465D93" w:rsidRPr="00E26316" w:rsidRDefault="00465D93" w:rsidP="00465D93">
            <w:pPr>
              <w:ind w:left="-113" w:right="-113"/>
              <w:jc w:val="center"/>
              <w:rPr>
                <w:rFonts w:eastAsia="Times New Roman"/>
                <w:sz w:val="20"/>
                <w:szCs w:val="20"/>
                <w:lang w:val="en-GB"/>
              </w:rPr>
            </w:pPr>
            <w:r w:rsidRPr="00E26316">
              <w:rPr>
                <w:sz w:val="20"/>
                <w:szCs w:val="20"/>
                <w:lang w:val="en-GB"/>
              </w:rPr>
              <w:t>(After restructuring)</w:t>
            </w:r>
          </w:p>
        </w:tc>
        <w:tc>
          <w:tcPr>
            <w:tcW w:w="261" w:type="dxa"/>
            <w:shd w:val="clear" w:color="auto" w:fill="auto"/>
          </w:tcPr>
          <w:p w14:paraId="0903FCC5" w14:textId="77777777" w:rsidR="00465D93" w:rsidRPr="00E26316" w:rsidRDefault="00465D93" w:rsidP="00465D93">
            <w:pPr>
              <w:snapToGrid w:val="0"/>
              <w:ind w:left="-113" w:right="-113"/>
              <w:jc w:val="center"/>
              <w:rPr>
                <w:rFonts w:eastAsia="Times New Roman"/>
                <w:sz w:val="20"/>
                <w:szCs w:val="20"/>
                <w:lang w:val="en-GB"/>
              </w:rPr>
            </w:pPr>
          </w:p>
        </w:tc>
        <w:tc>
          <w:tcPr>
            <w:tcW w:w="3243" w:type="dxa"/>
            <w:gridSpan w:val="5"/>
            <w:shd w:val="clear" w:color="auto" w:fill="auto"/>
          </w:tcPr>
          <w:p w14:paraId="7904CD48" w14:textId="79437BCA" w:rsidR="00465D93" w:rsidRPr="00E26316" w:rsidRDefault="00465D93" w:rsidP="00465D93">
            <w:pPr>
              <w:ind w:left="-113" w:right="-113"/>
              <w:jc w:val="center"/>
              <w:rPr>
                <w:rFonts w:eastAsia="Times New Roman"/>
                <w:sz w:val="20"/>
                <w:szCs w:val="20"/>
                <w:lang w:val="en-GB"/>
              </w:rPr>
            </w:pPr>
            <w:r w:rsidRPr="00E26316">
              <w:rPr>
                <w:sz w:val="20"/>
                <w:szCs w:val="20"/>
                <w:lang w:val="en-GB"/>
              </w:rPr>
              <w:t>(Before restructuring)</w:t>
            </w:r>
          </w:p>
        </w:tc>
      </w:tr>
      <w:tr w:rsidR="00465D93" w:rsidRPr="00E26316" w14:paraId="2EB8D31B" w14:textId="77777777" w:rsidTr="00CE748A">
        <w:trPr>
          <w:cantSplit/>
          <w:trHeight w:val="20"/>
        </w:trPr>
        <w:tc>
          <w:tcPr>
            <w:tcW w:w="2673" w:type="dxa"/>
            <w:shd w:val="clear" w:color="auto" w:fill="auto"/>
          </w:tcPr>
          <w:p w14:paraId="764137ED" w14:textId="77777777" w:rsidR="00465D93" w:rsidRPr="00E26316" w:rsidRDefault="00465D93" w:rsidP="00465D93">
            <w:pPr>
              <w:snapToGrid w:val="0"/>
              <w:ind w:right="-197"/>
              <w:rPr>
                <w:rFonts w:eastAsia="Times New Roman"/>
                <w:sz w:val="20"/>
                <w:szCs w:val="20"/>
                <w:lang w:val="en-GB"/>
              </w:rPr>
            </w:pPr>
          </w:p>
        </w:tc>
        <w:tc>
          <w:tcPr>
            <w:tcW w:w="871" w:type="dxa"/>
            <w:shd w:val="clear" w:color="auto" w:fill="auto"/>
          </w:tcPr>
          <w:p w14:paraId="3F0B79FB" w14:textId="77777777" w:rsidR="00465D93" w:rsidRPr="00E26316" w:rsidRDefault="00465D93" w:rsidP="00465D93">
            <w:pPr>
              <w:ind w:left="-113" w:right="-113"/>
              <w:jc w:val="center"/>
              <w:rPr>
                <w:rFonts w:eastAsia="Times New Roman"/>
                <w:sz w:val="20"/>
                <w:szCs w:val="20"/>
                <w:lang w:val="en-GB"/>
              </w:rPr>
            </w:pPr>
            <w:r w:rsidRPr="00E26316">
              <w:rPr>
                <w:rFonts w:eastAsia="Times New Roman"/>
                <w:sz w:val="20"/>
                <w:szCs w:val="20"/>
                <w:lang w:val="en-GB"/>
              </w:rPr>
              <w:t>Domestic</w:t>
            </w:r>
          </w:p>
        </w:tc>
        <w:tc>
          <w:tcPr>
            <w:tcW w:w="236" w:type="dxa"/>
            <w:shd w:val="clear" w:color="auto" w:fill="auto"/>
          </w:tcPr>
          <w:p w14:paraId="365367D4" w14:textId="77777777" w:rsidR="00465D93" w:rsidRPr="00E26316" w:rsidRDefault="00465D93" w:rsidP="00465D93">
            <w:pPr>
              <w:snapToGrid w:val="0"/>
              <w:ind w:left="-113" w:right="-113"/>
              <w:jc w:val="center"/>
              <w:rPr>
                <w:rFonts w:eastAsia="Times New Roman"/>
                <w:sz w:val="20"/>
                <w:szCs w:val="20"/>
                <w:lang w:val="en-GB"/>
              </w:rPr>
            </w:pPr>
          </w:p>
        </w:tc>
        <w:tc>
          <w:tcPr>
            <w:tcW w:w="917" w:type="dxa"/>
            <w:shd w:val="clear" w:color="auto" w:fill="auto"/>
          </w:tcPr>
          <w:p w14:paraId="38C2FB18" w14:textId="77777777" w:rsidR="00465D93" w:rsidRPr="00E26316" w:rsidRDefault="00465D93" w:rsidP="00465D93">
            <w:pPr>
              <w:ind w:left="-113" w:right="-113"/>
              <w:jc w:val="center"/>
              <w:rPr>
                <w:rFonts w:eastAsia="Times New Roman"/>
                <w:sz w:val="20"/>
                <w:szCs w:val="20"/>
                <w:lang w:val="en-GB"/>
              </w:rPr>
            </w:pPr>
            <w:r w:rsidRPr="00E26316">
              <w:rPr>
                <w:rFonts w:eastAsia="Times New Roman"/>
                <w:sz w:val="20"/>
                <w:szCs w:val="20"/>
                <w:lang w:val="en-GB"/>
              </w:rPr>
              <w:t>Foreign</w:t>
            </w:r>
          </w:p>
        </w:tc>
        <w:tc>
          <w:tcPr>
            <w:tcW w:w="261" w:type="dxa"/>
            <w:shd w:val="clear" w:color="auto" w:fill="auto"/>
          </w:tcPr>
          <w:p w14:paraId="2B27A1B6" w14:textId="77777777" w:rsidR="00465D93" w:rsidRPr="00E26316" w:rsidRDefault="00465D93" w:rsidP="00465D93">
            <w:pPr>
              <w:snapToGrid w:val="0"/>
              <w:ind w:left="-113" w:right="-113"/>
              <w:jc w:val="center"/>
              <w:rPr>
                <w:rFonts w:eastAsia="Times New Roman"/>
                <w:sz w:val="20"/>
                <w:szCs w:val="20"/>
                <w:lang w:val="en-GB"/>
              </w:rPr>
            </w:pPr>
          </w:p>
        </w:tc>
        <w:tc>
          <w:tcPr>
            <w:tcW w:w="878" w:type="dxa"/>
            <w:shd w:val="clear" w:color="auto" w:fill="auto"/>
          </w:tcPr>
          <w:p w14:paraId="2A737C5D" w14:textId="77777777" w:rsidR="00465D93" w:rsidRPr="00E26316" w:rsidRDefault="00465D93" w:rsidP="00465D93">
            <w:pPr>
              <w:ind w:left="-113" w:right="-113"/>
              <w:jc w:val="center"/>
              <w:rPr>
                <w:rFonts w:eastAsia="Times New Roman"/>
                <w:sz w:val="20"/>
                <w:szCs w:val="20"/>
                <w:lang w:val="en-GB"/>
              </w:rPr>
            </w:pPr>
            <w:r w:rsidRPr="00E26316">
              <w:rPr>
                <w:rFonts w:eastAsia="Times New Roman"/>
                <w:sz w:val="20"/>
                <w:szCs w:val="20"/>
                <w:lang w:val="en-GB"/>
              </w:rPr>
              <w:t>Total</w:t>
            </w:r>
          </w:p>
        </w:tc>
        <w:tc>
          <w:tcPr>
            <w:tcW w:w="261" w:type="dxa"/>
            <w:shd w:val="clear" w:color="auto" w:fill="auto"/>
          </w:tcPr>
          <w:p w14:paraId="2B76CCEF" w14:textId="77777777" w:rsidR="00465D93" w:rsidRPr="00E26316" w:rsidRDefault="00465D93" w:rsidP="00465D93">
            <w:pPr>
              <w:snapToGrid w:val="0"/>
              <w:ind w:left="-113" w:right="-113"/>
              <w:jc w:val="center"/>
              <w:rPr>
                <w:rFonts w:eastAsia="Times New Roman"/>
                <w:sz w:val="20"/>
                <w:szCs w:val="20"/>
                <w:lang w:val="en-GB"/>
              </w:rPr>
            </w:pPr>
          </w:p>
        </w:tc>
        <w:tc>
          <w:tcPr>
            <w:tcW w:w="923" w:type="dxa"/>
            <w:shd w:val="clear" w:color="auto" w:fill="auto"/>
          </w:tcPr>
          <w:p w14:paraId="07A0BBCD" w14:textId="77777777" w:rsidR="00465D93" w:rsidRPr="00E26316" w:rsidRDefault="00465D93" w:rsidP="00465D93">
            <w:pPr>
              <w:ind w:left="-113" w:right="-113"/>
              <w:jc w:val="center"/>
              <w:rPr>
                <w:rFonts w:eastAsia="Times New Roman"/>
                <w:sz w:val="20"/>
                <w:szCs w:val="20"/>
                <w:lang w:val="en-GB"/>
              </w:rPr>
            </w:pPr>
            <w:r w:rsidRPr="00E26316">
              <w:rPr>
                <w:rFonts w:eastAsia="Times New Roman"/>
                <w:sz w:val="20"/>
                <w:szCs w:val="20"/>
                <w:lang w:val="en-GB"/>
              </w:rPr>
              <w:t>Domestic</w:t>
            </w:r>
          </w:p>
        </w:tc>
        <w:tc>
          <w:tcPr>
            <w:tcW w:w="236" w:type="dxa"/>
            <w:shd w:val="clear" w:color="auto" w:fill="auto"/>
          </w:tcPr>
          <w:p w14:paraId="3C516C2F" w14:textId="77777777" w:rsidR="00465D93" w:rsidRPr="00E26316" w:rsidRDefault="00465D93" w:rsidP="00465D93">
            <w:pPr>
              <w:snapToGrid w:val="0"/>
              <w:ind w:left="-113" w:right="-113"/>
              <w:jc w:val="center"/>
              <w:rPr>
                <w:rFonts w:eastAsia="Times New Roman"/>
                <w:sz w:val="20"/>
                <w:szCs w:val="20"/>
                <w:lang w:val="en-GB"/>
              </w:rPr>
            </w:pPr>
          </w:p>
        </w:tc>
        <w:tc>
          <w:tcPr>
            <w:tcW w:w="921" w:type="dxa"/>
            <w:shd w:val="clear" w:color="auto" w:fill="auto"/>
          </w:tcPr>
          <w:p w14:paraId="1AB01035" w14:textId="77777777" w:rsidR="00465D93" w:rsidRPr="00E26316" w:rsidRDefault="00465D93" w:rsidP="00465D93">
            <w:pPr>
              <w:ind w:left="-113" w:right="-113"/>
              <w:jc w:val="center"/>
              <w:rPr>
                <w:rFonts w:eastAsia="Times New Roman"/>
                <w:sz w:val="20"/>
                <w:szCs w:val="20"/>
                <w:lang w:val="en-GB"/>
              </w:rPr>
            </w:pPr>
            <w:r w:rsidRPr="00E26316">
              <w:rPr>
                <w:rFonts w:eastAsia="Times New Roman"/>
                <w:sz w:val="20"/>
                <w:szCs w:val="20"/>
                <w:lang w:val="en-GB"/>
              </w:rPr>
              <w:t>Foreign</w:t>
            </w:r>
          </w:p>
        </w:tc>
        <w:tc>
          <w:tcPr>
            <w:tcW w:w="236" w:type="dxa"/>
            <w:shd w:val="clear" w:color="auto" w:fill="auto"/>
          </w:tcPr>
          <w:p w14:paraId="6F6A7F84" w14:textId="77777777" w:rsidR="00465D93" w:rsidRPr="00E26316" w:rsidRDefault="00465D93" w:rsidP="00465D93">
            <w:pPr>
              <w:snapToGrid w:val="0"/>
              <w:ind w:left="-113" w:right="-113"/>
              <w:jc w:val="center"/>
              <w:rPr>
                <w:rFonts w:eastAsia="Times New Roman"/>
                <w:sz w:val="20"/>
                <w:szCs w:val="20"/>
                <w:lang w:val="en-GB"/>
              </w:rPr>
            </w:pPr>
          </w:p>
        </w:tc>
        <w:tc>
          <w:tcPr>
            <w:tcW w:w="927" w:type="dxa"/>
            <w:shd w:val="clear" w:color="auto" w:fill="auto"/>
          </w:tcPr>
          <w:p w14:paraId="63AAE8FB" w14:textId="77777777" w:rsidR="00465D93" w:rsidRPr="00E26316" w:rsidRDefault="00465D93" w:rsidP="00465D93">
            <w:pPr>
              <w:ind w:left="-113" w:right="-113"/>
              <w:jc w:val="center"/>
              <w:rPr>
                <w:rFonts w:eastAsia="Times New Roman"/>
                <w:sz w:val="20"/>
                <w:szCs w:val="20"/>
                <w:lang w:val="en-GB"/>
              </w:rPr>
            </w:pPr>
            <w:r w:rsidRPr="00E26316">
              <w:rPr>
                <w:rFonts w:eastAsia="Times New Roman"/>
                <w:sz w:val="20"/>
                <w:szCs w:val="20"/>
                <w:lang w:val="en-GB"/>
              </w:rPr>
              <w:t>Total</w:t>
            </w:r>
          </w:p>
        </w:tc>
      </w:tr>
      <w:tr w:rsidR="00465D93" w:rsidRPr="00E26316" w14:paraId="42DB9D0F" w14:textId="77777777" w:rsidTr="00CE748A">
        <w:trPr>
          <w:cantSplit/>
          <w:trHeight w:val="20"/>
        </w:trPr>
        <w:tc>
          <w:tcPr>
            <w:tcW w:w="2673" w:type="dxa"/>
            <w:shd w:val="clear" w:color="auto" w:fill="auto"/>
          </w:tcPr>
          <w:p w14:paraId="03877832" w14:textId="77777777" w:rsidR="00465D93" w:rsidRPr="00E26316" w:rsidRDefault="00465D93" w:rsidP="00465D93">
            <w:pPr>
              <w:snapToGrid w:val="0"/>
              <w:ind w:right="-197"/>
              <w:rPr>
                <w:rFonts w:eastAsia="Times New Roman"/>
                <w:sz w:val="20"/>
                <w:szCs w:val="20"/>
                <w:lang w:val="en-GB"/>
              </w:rPr>
            </w:pPr>
          </w:p>
        </w:tc>
        <w:tc>
          <w:tcPr>
            <w:tcW w:w="6667" w:type="dxa"/>
            <w:gridSpan w:val="11"/>
            <w:shd w:val="clear" w:color="auto" w:fill="auto"/>
          </w:tcPr>
          <w:p w14:paraId="7F1AD147" w14:textId="77777777" w:rsidR="00465D93" w:rsidRPr="00E26316" w:rsidRDefault="00465D93" w:rsidP="00465D93">
            <w:pPr>
              <w:ind w:left="-113" w:right="-113"/>
              <w:jc w:val="center"/>
              <w:rPr>
                <w:rFonts w:eastAsia="Times New Roman"/>
                <w:b/>
                <w:bCs/>
                <w:sz w:val="20"/>
                <w:szCs w:val="20"/>
                <w:cs/>
                <w:lang w:val="en-GB"/>
              </w:rPr>
            </w:pPr>
            <w:r w:rsidRPr="00E26316">
              <w:rPr>
                <w:rFonts w:eastAsia="Times New Roman"/>
                <w:i/>
                <w:iCs/>
                <w:sz w:val="20"/>
                <w:szCs w:val="20"/>
                <w:cs/>
                <w:lang w:val="en-GB"/>
              </w:rPr>
              <w:t>(</w:t>
            </w:r>
            <w:r w:rsidRPr="00E26316">
              <w:rPr>
                <w:rFonts w:eastAsia="Times New Roman"/>
                <w:i/>
                <w:iCs/>
                <w:sz w:val="20"/>
                <w:szCs w:val="20"/>
                <w:lang w:val="en-GB"/>
              </w:rPr>
              <w:t>in million Baht</w:t>
            </w:r>
            <w:r w:rsidRPr="00E26316">
              <w:rPr>
                <w:rFonts w:eastAsia="Times New Roman"/>
                <w:i/>
                <w:iCs/>
                <w:sz w:val="20"/>
                <w:szCs w:val="20"/>
                <w:cs/>
                <w:lang w:val="en-GB"/>
              </w:rPr>
              <w:t>)</w:t>
            </w:r>
          </w:p>
        </w:tc>
      </w:tr>
      <w:tr w:rsidR="00DD6821" w:rsidRPr="00E26316" w14:paraId="69CE98AE" w14:textId="77777777" w:rsidTr="00CE748A">
        <w:trPr>
          <w:cantSplit/>
          <w:trHeight w:val="20"/>
        </w:trPr>
        <w:tc>
          <w:tcPr>
            <w:tcW w:w="2673" w:type="dxa"/>
            <w:shd w:val="clear" w:color="auto" w:fill="auto"/>
            <w:vAlign w:val="bottom"/>
          </w:tcPr>
          <w:p w14:paraId="7E25237C" w14:textId="77777777" w:rsidR="00DD6821" w:rsidRPr="00E26316" w:rsidRDefault="00DD6821" w:rsidP="00DD6821">
            <w:pPr>
              <w:ind w:left="88"/>
              <w:jc w:val="both"/>
              <w:rPr>
                <w:rFonts w:eastAsia="Times New Roman"/>
                <w:sz w:val="20"/>
                <w:szCs w:val="20"/>
                <w:lang w:val="en-GB"/>
              </w:rPr>
            </w:pPr>
            <w:r w:rsidRPr="00E26316">
              <w:rPr>
                <w:rFonts w:eastAsia="Times New Roman"/>
                <w:sz w:val="20"/>
                <w:szCs w:val="20"/>
                <w:lang w:val="en-GB"/>
              </w:rPr>
              <w:t>Baht</w:t>
            </w:r>
          </w:p>
        </w:tc>
        <w:tc>
          <w:tcPr>
            <w:tcW w:w="871" w:type="dxa"/>
            <w:shd w:val="clear" w:color="auto" w:fill="auto"/>
          </w:tcPr>
          <w:p w14:paraId="71CF407C" w14:textId="2958A909" w:rsidR="00DD6821" w:rsidRPr="00DD6821" w:rsidRDefault="00DD6821" w:rsidP="00DD6821">
            <w:pPr>
              <w:tabs>
                <w:tab w:val="decimal" w:pos="737"/>
              </w:tabs>
              <w:snapToGrid w:val="0"/>
              <w:ind w:left="-113" w:right="-113"/>
              <w:rPr>
                <w:rFonts w:eastAsia="Times New Roman"/>
                <w:sz w:val="20"/>
                <w:szCs w:val="22"/>
                <w:lang w:val="en-GB"/>
              </w:rPr>
            </w:pPr>
            <w:r w:rsidRPr="00DD6821">
              <w:rPr>
                <w:sz w:val="20"/>
                <w:szCs w:val="22"/>
              </w:rPr>
              <w:t>2,508,633</w:t>
            </w:r>
          </w:p>
        </w:tc>
        <w:tc>
          <w:tcPr>
            <w:tcW w:w="236" w:type="dxa"/>
            <w:shd w:val="clear" w:color="auto" w:fill="auto"/>
            <w:vAlign w:val="bottom"/>
          </w:tcPr>
          <w:p w14:paraId="36E9B960" w14:textId="77777777" w:rsidR="00DD6821" w:rsidRPr="00E26316" w:rsidRDefault="00DD6821" w:rsidP="00DD6821">
            <w:pPr>
              <w:tabs>
                <w:tab w:val="decimal" w:pos="737"/>
                <w:tab w:val="decimal" w:pos="945"/>
              </w:tabs>
              <w:snapToGrid w:val="0"/>
              <w:ind w:left="-113" w:right="-113"/>
              <w:rPr>
                <w:rFonts w:eastAsia="Times New Roman"/>
                <w:sz w:val="20"/>
                <w:szCs w:val="20"/>
                <w:lang w:val="en-GB"/>
              </w:rPr>
            </w:pPr>
          </w:p>
        </w:tc>
        <w:tc>
          <w:tcPr>
            <w:tcW w:w="917" w:type="dxa"/>
            <w:shd w:val="clear" w:color="auto" w:fill="auto"/>
          </w:tcPr>
          <w:p w14:paraId="3F797A1B" w14:textId="43649F0B" w:rsidR="00DD6821" w:rsidRPr="00DD6821" w:rsidRDefault="00DD6821" w:rsidP="00DD6821">
            <w:pPr>
              <w:tabs>
                <w:tab w:val="decimal" w:pos="730"/>
              </w:tabs>
              <w:snapToGrid w:val="0"/>
              <w:ind w:left="-113" w:right="-113"/>
              <w:rPr>
                <w:rFonts w:eastAsia="Times New Roman"/>
                <w:sz w:val="20"/>
                <w:szCs w:val="22"/>
                <w:lang w:val="en-GB"/>
              </w:rPr>
            </w:pPr>
            <w:r w:rsidRPr="00DD6821">
              <w:rPr>
                <w:sz w:val="20"/>
                <w:szCs w:val="22"/>
              </w:rPr>
              <w:t>1,708</w:t>
            </w:r>
          </w:p>
        </w:tc>
        <w:tc>
          <w:tcPr>
            <w:tcW w:w="261" w:type="dxa"/>
            <w:shd w:val="clear" w:color="auto" w:fill="auto"/>
            <w:vAlign w:val="bottom"/>
          </w:tcPr>
          <w:p w14:paraId="324E3CAB" w14:textId="77777777" w:rsidR="00DD6821" w:rsidRPr="00E26316" w:rsidRDefault="00DD6821" w:rsidP="00DD6821">
            <w:pPr>
              <w:tabs>
                <w:tab w:val="decimal" w:pos="612"/>
                <w:tab w:val="decimal" w:pos="916"/>
              </w:tabs>
              <w:snapToGrid w:val="0"/>
              <w:ind w:left="-113" w:right="-113"/>
              <w:rPr>
                <w:rFonts w:eastAsia="Times New Roman"/>
                <w:sz w:val="20"/>
                <w:szCs w:val="20"/>
                <w:lang w:val="en-GB"/>
              </w:rPr>
            </w:pPr>
          </w:p>
        </w:tc>
        <w:tc>
          <w:tcPr>
            <w:tcW w:w="878" w:type="dxa"/>
            <w:shd w:val="clear" w:color="auto" w:fill="auto"/>
          </w:tcPr>
          <w:p w14:paraId="7E7A444F" w14:textId="594C4FD9" w:rsidR="00DD6821" w:rsidRPr="00DD6821" w:rsidRDefault="00DD6821" w:rsidP="00DD6821">
            <w:pPr>
              <w:tabs>
                <w:tab w:val="decimal" w:pos="737"/>
              </w:tabs>
              <w:snapToGrid w:val="0"/>
              <w:ind w:left="-113" w:right="-113"/>
              <w:rPr>
                <w:rFonts w:eastAsia="Times New Roman"/>
                <w:sz w:val="20"/>
                <w:szCs w:val="22"/>
                <w:lang w:val="en-GB"/>
              </w:rPr>
            </w:pPr>
            <w:r w:rsidRPr="00DD6821">
              <w:rPr>
                <w:sz w:val="20"/>
                <w:szCs w:val="22"/>
              </w:rPr>
              <w:t>2,510,341</w:t>
            </w:r>
          </w:p>
        </w:tc>
        <w:tc>
          <w:tcPr>
            <w:tcW w:w="261" w:type="dxa"/>
            <w:shd w:val="clear" w:color="auto" w:fill="auto"/>
          </w:tcPr>
          <w:p w14:paraId="339B82E3" w14:textId="77777777" w:rsidR="00DD6821" w:rsidRPr="00E26316" w:rsidRDefault="00DD6821" w:rsidP="00DD6821">
            <w:pPr>
              <w:tabs>
                <w:tab w:val="decimal" w:pos="657"/>
              </w:tabs>
              <w:snapToGrid w:val="0"/>
              <w:ind w:left="-113" w:right="-113"/>
              <w:jc w:val="both"/>
              <w:rPr>
                <w:rFonts w:eastAsia="Times New Roman"/>
                <w:sz w:val="20"/>
                <w:szCs w:val="20"/>
                <w:lang w:val="en-GB"/>
              </w:rPr>
            </w:pPr>
          </w:p>
        </w:tc>
        <w:tc>
          <w:tcPr>
            <w:tcW w:w="923" w:type="dxa"/>
            <w:shd w:val="clear" w:color="auto" w:fill="auto"/>
            <w:vAlign w:val="center"/>
          </w:tcPr>
          <w:p w14:paraId="6FF8FF6D" w14:textId="49C89C9E" w:rsidR="00DD6821" w:rsidRPr="00E26316" w:rsidRDefault="00DD6821" w:rsidP="00DD6821">
            <w:pPr>
              <w:tabs>
                <w:tab w:val="decimal" w:pos="737"/>
              </w:tabs>
              <w:snapToGrid w:val="0"/>
              <w:ind w:left="-113" w:right="-113"/>
              <w:rPr>
                <w:rFonts w:eastAsia="Times New Roman"/>
                <w:sz w:val="20"/>
                <w:szCs w:val="20"/>
                <w:lang w:val="en-GB"/>
              </w:rPr>
            </w:pPr>
            <w:r w:rsidRPr="002D6614">
              <w:rPr>
                <w:rFonts w:eastAsia="Times New Roman"/>
                <w:sz w:val="20"/>
                <w:szCs w:val="20"/>
                <w:cs/>
              </w:rPr>
              <w:t>2</w:t>
            </w:r>
            <w:r>
              <w:rPr>
                <w:rFonts w:eastAsia="Times New Roman" w:cs="Angsana New"/>
                <w:sz w:val="20"/>
                <w:szCs w:val="25"/>
              </w:rPr>
              <w:t>,</w:t>
            </w:r>
            <w:r w:rsidRPr="002D6614">
              <w:rPr>
                <w:rFonts w:eastAsia="Times New Roman"/>
                <w:sz w:val="20"/>
                <w:szCs w:val="20"/>
                <w:cs/>
              </w:rPr>
              <w:t>42</w:t>
            </w:r>
            <w:r>
              <w:rPr>
                <w:rFonts w:eastAsia="Times New Roman" w:cs="Angsana New"/>
                <w:sz w:val="20"/>
                <w:szCs w:val="25"/>
              </w:rPr>
              <w:t>4,</w:t>
            </w:r>
            <w:r>
              <w:rPr>
                <w:rFonts w:eastAsia="Times New Roman"/>
                <w:sz w:val="20"/>
                <w:szCs w:val="20"/>
              </w:rPr>
              <w:t>118</w:t>
            </w:r>
          </w:p>
        </w:tc>
        <w:tc>
          <w:tcPr>
            <w:tcW w:w="236" w:type="dxa"/>
            <w:shd w:val="clear" w:color="auto" w:fill="auto"/>
            <w:vAlign w:val="bottom"/>
          </w:tcPr>
          <w:p w14:paraId="3E6BE4F2" w14:textId="77777777" w:rsidR="00DD6821" w:rsidRPr="00E26316" w:rsidRDefault="00DD6821" w:rsidP="00DD6821">
            <w:pPr>
              <w:tabs>
                <w:tab w:val="decimal" w:pos="702"/>
                <w:tab w:val="decimal" w:pos="900"/>
              </w:tabs>
              <w:snapToGrid w:val="0"/>
              <w:ind w:left="-113" w:right="-113"/>
              <w:rPr>
                <w:rFonts w:eastAsia="Times New Roman"/>
                <w:sz w:val="20"/>
                <w:szCs w:val="20"/>
                <w:lang w:val="en-GB"/>
              </w:rPr>
            </w:pPr>
          </w:p>
        </w:tc>
        <w:tc>
          <w:tcPr>
            <w:tcW w:w="921" w:type="dxa"/>
            <w:shd w:val="clear" w:color="auto" w:fill="auto"/>
            <w:vAlign w:val="center"/>
          </w:tcPr>
          <w:p w14:paraId="4C3AE491" w14:textId="302D4658" w:rsidR="00DD6821" w:rsidRPr="00E26316" w:rsidRDefault="00DD6821" w:rsidP="00DD6821">
            <w:pPr>
              <w:tabs>
                <w:tab w:val="decimal" w:pos="730"/>
              </w:tabs>
              <w:snapToGrid w:val="0"/>
              <w:ind w:right="-113"/>
              <w:rPr>
                <w:rFonts w:eastAsia="Times New Roman"/>
                <w:sz w:val="20"/>
                <w:szCs w:val="20"/>
                <w:lang w:val="en-GB"/>
              </w:rPr>
            </w:pPr>
            <w:r w:rsidRPr="002D6614">
              <w:rPr>
                <w:rFonts w:eastAsia="Times New Roman"/>
                <w:sz w:val="20"/>
                <w:szCs w:val="20"/>
                <w:cs/>
              </w:rPr>
              <w:t>1</w:t>
            </w:r>
            <w:r>
              <w:rPr>
                <w:rFonts w:eastAsia="Times New Roman" w:cs="Angsana New"/>
                <w:sz w:val="20"/>
                <w:szCs w:val="25"/>
              </w:rPr>
              <w:t>,</w:t>
            </w:r>
            <w:r w:rsidRPr="002D6614">
              <w:rPr>
                <w:rFonts w:eastAsia="Times New Roman"/>
                <w:sz w:val="20"/>
                <w:szCs w:val="20"/>
                <w:cs/>
              </w:rPr>
              <w:t>250</w:t>
            </w:r>
          </w:p>
        </w:tc>
        <w:tc>
          <w:tcPr>
            <w:tcW w:w="236" w:type="dxa"/>
            <w:shd w:val="clear" w:color="auto" w:fill="auto"/>
            <w:vAlign w:val="bottom"/>
          </w:tcPr>
          <w:p w14:paraId="0A5F618D" w14:textId="77777777" w:rsidR="00DD6821" w:rsidRPr="00E26316" w:rsidRDefault="00DD6821" w:rsidP="00DD6821">
            <w:pPr>
              <w:tabs>
                <w:tab w:val="decimal" w:pos="702"/>
                <w:tab w:val="decimal" w:pos="900"/>
              </w:tabs>
              <w:snapToGrid w:val="0"/>
              <w:ind w:left="-113" w:right="-113"/>
              <w:rPr>
                <w:rFonts w:eastAsia="Times New Roman"/>
                <w:sz w:val="20"/>
                <w:szCs w:val="20"/>
                <w:lang w:val="en-GB"/>
              </w:rPr>
            </w:pPr>
          </w:p>
        </w:tc>
        <w:tc>
          <w:tcPr>
            <w:tcW w:w="927" w:type="dxa"/>
            <w:shd w:val="clear" w:color="auto" w:fill="auto"/>
            <w:vAlign w:val="center"/>
          </w:tcPr>
          <w:p w14:paraId="082E0DA8" w14:textId="53F07BDA" w:rsidR="00DD6821" w:rsidRPr="00E26316" w:rsidRDefault="00DD6821" w:rsidP="00DD6821">
            <w:pPr>
              <w:tabs>
                <w:tab w:val="decimal" w:pos="702"/>
              </w:tabs>
              <w:snapToGrid w:val="0"/>
              <w:ind w:left="-113" w:right="-113"/>
              <w:rPr>
                <w:rFonts w:eastAsia="Times New Roman"/>
                <w:sz w:val="20"/>
                <w:szCs w:val="20"/>
                <w:lang w:val="en-GB"/>
              </w:rPr>
            </w:pPr>
            <w:r w:rsidRPr="002D6614">
              <w:rPr>
                <w:rFonts w:eastAsia="Times New Roman"/>
                <w:sz w:val="20"/>
                <w:szCs w:val="20"/>
                <w:cs/>
              </w:rPr>
              <w:t>2</w:t>
            </w:r>
            <w:r>
              <w:rPr>
                <w:rFonts w:eastAsia="Times New Roman"/>
                <w:sz w:val="20"/>
                <w:szCs w:val="20"/>
              </w:rPr>
              <w:t>,</w:t>
            </w:r>
            <w:r w:rsidRPr="002D6614">
              <w:rPr>
                <w:rFonts w:eastAsia="Times New Roman"/>
                <w:sz w:val="20"/>
                <w:szCs w:val="20"/>
                <w:cs/>
              </w:rPr>
              <w:t>42</w:t>
            </w:r>
            <w:r>
              <w:rPr>
                <w:rFonts w:eastAsia="Times New Roman" w:cs="Angsana New"/>
                <w:sz w:val="20"/>
                <w:szCs w:val="25"/>
              </w:rPr>
              <w:t>5,368</w:t>
            </w:r>
          </w:p>
        </w:tc>
      </w:tr>
      <w:tr w:rsidR="00DD6821" w:rsidRPr="00E26316" w14:paraId="60AA04F5" w14:textId="77777777" w:rsidTr="00CE748A">
        <w:trPr>
          <w:cantSplit/>
          <w:trHeight w:val="20"/>
        </w:trPr>
        <w:tc>
          <w:tcPr>
            <w:tcW w:w="2673" w:type="dxa"/>
            <w:shd w:val="clear" w:color="auto" w:fill="auto"/>
            <w:vAlign w:val="bottom"/>
          </w:tcPr>
          <w:p w14:paraId="35C44352" w14:textId="77777777" w:rsidR="00DD6821" w:rsidRPr="00E26316" w:rsidRDefault="00DD6821" w:rsidP="00DD6821">
            <w:pPr>
              <w:ind w:left="88"/>
              <w:jc w:val="both"/>
              <w:rPr>
                <w:rFonts w:eastAsia="Times New Roman"/>
                <w:sz w:val="20"/>
                <w:szCs w:val="20"/>
                <w:lang w:val="en-GB"/>
              </w:rPr>
            </w:pPr>
            <w:r w:rsidRPr="00E26316">
              <w:rPr>
                <w:rFonts w:eastAsia="Times New Roman"/>
                <w:sz w:val="20"/>
                <w:szCs w:val="20"/>
                <w:lang w:val="en-GB"/>
              </w:rPr>
              <w:t>US Dollar</w:t>
            </w:r>
          </w:p>
        </w:tc>
        <w:tc>
          <w:tcPr>
            <w:tcW w:w="871" w:type="dxa"/>
            <w:shd w:val="clear" w:color="auto" w:fill="auto"/>
          </w:tcPr>
          <w:p w14:paraId="45578126" w14:textId="49598E25" w:rsidR="00DD6821" w:rsidRPr="00DD6821" w:rsidRDefault="00DD6821" w:rsidP="00DD6821">
            <w:pPr>
              <w:tabs>
                <w:tab w:val="decimal" w:pos="737"/>
              </w:tabs>
              <w:snapToGrid w:val="0"/>
              <w:ind w:left="-113" w:right="-113"/>
              <w:rPr>
                <w:rFonts w:eastAsia="Times New Roman"/>
                <w:sz w:val="20"/>
                <w:szCs w:val="22"/>
                <w:lang w:val="en-GB"/>
              </w:rPr>
            </w:pPr>
            <w:r w:rsidRPr="00DD6821">
              <w:rPr>
                <w:sz w:val="20"/>
                <w:szCs w:val="22"/>
              </w:rPr>
              <w:t>24,776</w:t>
            </w:r>
          </w:p>
        </w:tc>
        <w:tc>
          <w:tcPr>
            <w:tcW w:w="236" w:type="dxa"/>
            <w:shd w:val="clear" w:color="auto" w:fill="auto"/>
            <w:vAlign w:val="bottom"/>
          </w:tcPr>
          <w:p w14:paraId="490258E9" w14:textId="77777777" w:rsidR="00DD6821" w:rsidRPr="00E26316" w:rsidRDefault="00DD6821" w:rsidP="00DD6821">
            <w:pPr>
              <w:tabs>
                <w:tab w:val="decimal" w:pos="737"/>
                <w:tab w:val="decimal" w:pos="945"/>
              </w:tabs>
              <w:snapToGrid w:val="0"/>
              <w:ind w:left="-113" w:right="-113"/>
              <w:rPr>
                <w:rFonts w:eastAsia="Times New Roman"/>
                <w:sz w:val="20"/>
                <w:szCs w:val="20"/>
                <w:lang w:val="en-GB"/>
              </w:rPr>
            </w:pPr>
          </w:p>
        </w:tc>
        <w:tc>
          <w:tcPr>
            <w:tcW w:w="917" w:type="dxa"/>
            <w:shd w:val="clear" w:color="auto" w:fill="auto"/>
          </w:tcPr>
          <w:p w14:paraId="7A19AEC5" w14:textId="063653C6" w:rsidR="00DD6821" w:rsidRPr="00DD6821" w:rsidRDefault="00DD6821" w:rsidP="00DD6821">
            <w:pPr>
              <w:tabs>
                <w:tab w:val="decimal" w:pos="730"/>
              </w:tabs>
              <w:snapToGrid w:val="0"/>
              <w:ind w:left="-113" w:right="-113"/>
              <w:rPr>
                <w:rFonts w:eastAsia="Times New Roman"/>
                <w:sz w:val="20"/>
                <w:szCs w:val="22"/>
                <w:lang w:val="en-GB"/>
              </w:rPr>
            </w:pPr>
            <w:r w:rsidRPr="00DD6821">
              <w:rPr>
                <w:sz w:val="20"/>
                <w:szCs w:val="22"/>
              </w:rPr>
              <w:t>13,644</w:t>
            </w:r>
          </w:p>
        </w:tc>
        <w:tc>
          <w:tcPr>
            <w:tcW w:w="261" w:type="dxa"/>
            <w:shd w:val="clear" w:color="auto" w:fill="auto"/>
            <w:vAlign w:val="bottom"/>
          </w:tcPr>
          <w:p w14:paraId="4652AA63" w14:textId="77777777" w:rsidR="00DD6821" w:rsidRPr="00E26316" w:rsidRDefault="00DD6821" w:rsidP="00DD6821">
            <w:pPr>
              <w:tabs>
                <w:tab w:val="decimal" w:pos="612"/>
                <w:tab w:val="decimal" w:pos="916"/>
              </w:tabs>
              <w:snapToGrid w:val="0"/>
              <w:ind w:right="-113"/>
              <w:rPr>
                <w:rFonts w:eastAsia="Times New Roman"/>
                <w:sz w:val="20"/>
                <w:szCs w:val="20"/>
                <w:lang w:val="en-GB"/>
              </w:rPr>
            </w:pPr>
          </w:p>
        </w:tc>
        <w:tc>
          <w:tcPr>
            <w:tcW w:w="878" w:type="dxa"/>
            <w:shd w:val="clear" w:color="auto" w:fill="auto"/>
          </w:tcPr>
          <w:p w14:paraId="6C5F6450" w14:textId="5FA02A79" w:rsidR="00DD6821" w:rsidRPr="00DD6821" w:rsidRDefault="00DD6821" w:rsidP="00DD6821">
            <w:pPr>
              <w:tabs>
                <w:tab w:val="decimal" w:pos="737"/>
              </w:tabs>
              <w:snapToGrid w:val="0"/>
              <w:ind w:left="-113" w:right="-113"/>
              <w:rPr>
                <w:rFonts w:eastAsia="Times New Roman"/>
                <w:sz w:val="20"/>
                <w:szCs w:val="22"/>
                <w:lang w:val="en-GB"/>
              </w:rPr>
            </w:pPr>
            <w:r w:rsidRPr="00DD6821">
              <w:rPr>
                <w:sz w:val="20"/>
                <w:szCs w:val="22"/>
              </w:rPr>
              <w:t>38,420</w:t>
            </w:r>
          </w:p>
        </w:tc>
        <w:tc>
          <w:tcPr>
            <w:tcW w:w="261" w:type="dxa"/>
            <w:shd w:val="clear" w:color="auto" w:fill="auto"/>
            <w:vAlign w:val="bottom"/>
          </w:tcPr>
          <w:p w14:paraId="229854CA" w14:textId="77777777" w:rsidR="00DD6821" w:rsidRPr="00E26316" w:rsidRDefault="00DD6821" w:rsidP="00DD6821">
            <w:pPr>
              <w:tabs>
                <w:tab w:val="decimal" w:pos="657"/>
              </w:tabs>
              <w:snapToGrid w:val="0"/>
              <w:ind w:left="-113" w:right="-113"/>
              <w:rPr>
                <w:rFonts w:eastAsia="Times New Roman"/>
                <w:sz w:val="20"/>
                <w:szCs w:val="20"/>
                <w:lang w:val="en-GB"/>
              </w:rPr>
            </w:pPr>
          </w:p>
        </w:tc>
        <w:tc>
          <w:tcPr>
            <w:tcW w:w="923" w:type="dxa"/>
            <w:shd w:val="clear" w:color="auto" w:fill="auto"/>
            <w:vAlign w:val="center"/>
          </w:tcPr>
          <w:p w14:paraId="48F98972" w14:textId="4BCC4AE3" w:rsidR="00DD6821" w:rsidRPr="00E26316" w:rsidRDefault="00DD6821" w:rsidP="00DD6821">
            <w:pPr>
              <w:tabs>
                <w:tab w:val="decimal" w:pos="737"/>
              </w:tabs>
              <w:snapToGrid w:val="0"/>
              <w:ind w:left="-113" w:right="-113"/>
              <w:rPr>
                <w:rFonts w:eastAsia="Times New Roman"/>
                <w:sz w:val="20"/>
                <w:szCs w:val="20"/>
                <w:lang w:val="en-GB"/>
              </w:rPr>
            </w:pPr>
            <w:r w:rsidRPr="002D6614">
              <w:rPr>
                <w:rFonts w:eastAsia="Times New Roman"/>
                <w:sz w:val="20"/>
                <w:szCs w:val="20"/>
                <w:cs/>
              </w:rPr>
              <w:t>24</w:t>
            </w:r>
            <w:r>
              <w:rPr>
                <w:rFonts w:eastAsia="Times New Roman" w:cs="Angsana New"/>
                <w:sz w:val="20"/>
                <w:szCs w:val="25"/>
              </w:rPr>
              <w:t>,</w:t>
            </w:r>
            <w:r w:rsidRPr="002D6614">
              <w:rPr>
                <w:rFonts w:eastAsia="Times New Roman"/>
                <w:sz w:val="20"/>
                <w:szCs w:val="20"/>
                <w:cs/>
              </w:rPr>
              <w:t>180</w:t>
            </w:r>
          </w:p>
        </w:tc>
        <w:tc>
          <w:tcPr>
            <w:tcW w:w="236" w:type="dxa"/>
            <w:shd w:val="clear" w:color="auto" w:fill="auto"/>
            <w:vAlign w:val="bottom"/>
          </w:tcPr>
          <w:p w14:paraId="281ABFDE" w14:textId="77777777" w:rsidR="00DD6821" w:rsidRPr="00E26316" w:rsidRDefault="00DD6821" w:rsidP="00DD6821">
            <w:pPr>
              <w:tabs>
                <w:tab w:val="decimal" w:pos="702"/>
                <w:tab w:val="decimal" w:pos="900"/>
              </w:tabs>
              <w:snapToGrid w:val="0"/>
              <w:ind w:left="-113" w:right="-113"/>
              <w:rPr>
                <w:rFonts w:eastAsia="Times New Roman"/>
                <w:sz w:val="20"/>
                <w:szCs w:val="20"/>
                <w:lang w:val="en-GB"/>
              </w:rPr>
            </w:pPr>
          </w:p>
        </w:tc>
        <w:tc>
          <w:tcPr>
            <w:tcW w:w="921" w:type="dxa"/>
            <w:shd w:val="clear" w:color="auto" w:fill="auto"/>
            <w:vAlign w:val="center"/>
          </w:tcPr>
          <w:p w14:paraId="253F7F3E" w14:textId="7761C77E" w:rsidR="00DD6821" w:rsidRPr="00E26316" w:rsidRDefault="00DD6821" w:rsidP="00DD6821">
            <w:pPr>
              <w:tabs>
                <w:tab w:val="decimal" w:pos="730"/>
              </w:tabs>
              <w:snapToGrid w:val="0"/>
              <w:ind w:right="-113"/>
              <w:rPr>
                <w:rFonts w:eastAsia="Times New Roman"/>
                <w:sz w:val="20"/>
                <w:szCs w:val="20"/>
                <w:lang w:val="en-GB"/>
              </w:rPr>
            </w:pPr>
            <w:r w:rsidRPr="002D6614">
              <w:rPr>
                <w:rFonts w:eastAsia="Times New Roman"/>
                <w:sz w:val="20"/>
                <w:szCs w:val="20"/>
                <w:cs/>
              </w:rPr>
              <w:t>12</w:t>
            </w:r>
            <w:r>
              <w:rPr>
                <w:rFonts w:eastAsia="Times New Roman" w:cs="Angsana New"/>
                <w:sz w:val="20"/>
                <w:szCs w:val="25"/>
              </w:rPr>
              <w:t>,</w:t>
            </w:r>
            <w:r w:rsidRPr="002D6614">
              <w:rPr>
                <w:rFonts w:eastAsia="Times New Roman"/>
                <w:sz w:val="20"/>
                <w:szCs w:val="20"/>
                <w:cs/>
              </w:rPr>
              <w:t>135</w:t>
            </w:r>
          </w:p>
        </w:tc>
        <w:tc>
          <w:tcPr>
            <w:tcW w:w="236" w:type="dxa"/>
            <w:shd w:val="clear" w:color="auto" w:fill="auto"/>
            <w:vAlign w:val="bottom"/>
          </w:tcPr>
          <w:p w14:paraId="10012DF7" w14:textId="77777777" w:rsidR="00DD6821" w:rsidRPr="00E26316" w:rsidRDefault="00DD6821" w:rsidP="00DD6821">
            <w:pPr>
              <w:tabs>
                <w:tab w:val="decimal" w:pos="702"/>
                <w:tab w:val="decimal" w:pos="900"/>
              </w:tabs>
              <w:snapToGrid w:val="0"/>
              <w:ind w:left="-113" w:right="-113"/>
              <w:rPr>
                <w:rFonts w:eastAsia="Times New Roman"/>
                <w:sz w:val="20"/>
                <w:szCs w:val="20"/>
                <w:lang w:val="en-GB"/>
              </w:rPr>
            </w:pPr>
          </w:p>
        </w:tc>
        <w:tc>
          <w:tcPr>
            <w:tcW w:w="927" w:type="dxa"/>
            <w:shd w:val="clear" w:color="auto" w:fill="auto"/>
            <w:vAlign w:val="center"/>
          </w:tcPr>
          <w:p w14:paraId="184D184D" w14:textId="7D2F3597" w:rsidR="00DD6821" w:rsidRPr="00E26316" w:rsidRDefault="00DD6821" w:rsidP="00DD6821">
            <w:pPr>
              <w:tabs>
                <w:tab w:val="decimal" w:pos="702"/>
              </w:tabs>
              <w:snapToGrid w:val="0"/>
              <w:ind w:left="-113" w:right="-113"/>
              <w:rPr>
                <w:rFonts w:eastAsia="Times New Roman"/>
                <w:sz w:val="20"/>
                <w:szCs w:val="20"/>
                <w:lang w:val="en-GB"/>
              </w:rPr>
            </w:pPr>
            <w:r w:rsidRPr="002D6614">
              <w:rPr>
                <w:rFonts w:eastAsia="Times New Roman"/>
                <w:sz w:val="20"/>
                <w:szCs w:val="20"/>
                <w:cs/>
              </w:rPr>
              <w:t>36</w:t>
            </w:r>
            <w:r>
              <w:rPr>
                <w:rFonts w:eastAsia="Times New Roman" w:cs="Angsana New"/>
                <w:sz w:val="20"/>
                <w:szCs w:val="25"/>
              </w:rPr>
              <w:t>,</w:t>
            </w:r>
            <w:r w:rsidRPr="002D6614">
              <w:rPr>
                <w:rFonts w:eastAsia="Times New Roman"/>
                <w:sz w:val="20"/>
                <w:szCs w:val="20"/>
                <w:cs/>
              </w:rPr>
              <w:t>315</w:t>
            </w:r>
          </w:p>
        </w:tc>
      </w:tr>
      <w:tr w:rsidR="00DD6821" w:rsidRPr="00E26316" w14:paraId="4A5C4153" w14:textId="77777777" w:rsidTr="00CE748A">
        <w:trPr>
          <w:cantSplit/>
          <w:trHeight w:val="20"/>
        </w:trPr>
        <w:tc>
          <w:tcPr>
            <w:tcW w:w="2673" w:type="dxa"/>
            <w:shd w:val="clear" w:color="auto" w:fill="auto"/>
            <w:vAlign w:val="bottom"/>
          </w:tcPr>
          <w:p w14:paraId="758D13AD" w14:textId="77777777" w:rsidR="00DD6821" w:rsidRPr="00E26316" w:rsidRDefault="00DD6821" w:rsidP="00DD6821">
            <w:pPr>
              <w:ind w:left="88"/>
              <w:jc w:val="both"/>
              <w:rPr>
                <w:rFonts w:eastAsia="Times New Roman"/>
                <w:sz w:val="20"/>
                <w:szCs w:val="20"/>
                <w:lang w:val="en-GB"/>
              </w:rPr>
            </w:pPr>
            <w:r w:rsidRPr="00E26316">
              <w:rPr>
                <w:rFonts w:eastAsia="Times New Roman"/>
                <w:sz w:val="20"/>
                <w:szCs w:val="20"/>
                <w:lang w:val="en-GB"/>
              </w:rPr>
              <w:t>Other currencies</w:t>
            </w:r>
          </w:p>
        </w:tc>
        <w:tc>
          <w:tcPr>
            <w:tcW w:w="871" w:type="dxa"/>
            <w:tcBorders>
              <w:bottom w:val="single" w:sz="4" w:space="0" w:color="auto"/>
            </w:tcBorders>
            <w:shd w:val="clear" w:color="auto" w:fill="auto"/>
          </w:tcPr>
          <w:p w14:paraId="4038CA89" w14:textId="0BAEED0C" w:rsidR="00DD6821" w:rsidRPr="00DD6821" w:rsidRDefault="00DD6821" w:rsidP="00DD6821">
            <w:pPr>
              <w:tabs>
                <w:tab w:val="decimal" w:pos="737"/>
              </w:tabs>
              <w:snapToGrid w:val="0"/>
              <w:ind w:left="-113" w:right="-113"/>
              <w:rPr>
                <w:rFonts w:eastAsia="Times New Roman"/>
                <w:sz w:val="20"/>
                <w:szCs w:val="22"/>
                <w:lang w:val="en-GB"/>
              </w:rPr>
            </w:pPr>
            <w:r w:rsidRPr="00DD6821">
              <w:rPr>
                <w:sz w:val="20"/>
                <w:szCs w:val="22"/>
              </w:rPr>
              <w:t>3,221</w:t>
            </w:r>
          </w:p>
        </w:tc>
        <w:tc>
          <w:tcPr>
            <w:tcW w:w="236" w:type="dxa"/>
            <w:shd w:val="clear" w:color="auto" w:fill="auto"/>
            <w:vAlign w:val="bottom"/>
          </w:tcPr>
          <w:p w14:paraId="5DBEB8D1" w14:textId="77777777" w:rsidR="00DD6821" w:rsidRPr="00E26316" w:rsidRDefault="00DD6821" w:rsidP="00DD6821">
            <w:pPr>
              <w:tabs>
                <w:tab w:val="decimal" w:pos="737"/>
                <w:tab w:val="decimal" w:pos="945"/>
              </w:tabs>
              <w:snapToGrid w:val="0"/>
              <w:ind w:left="-113" w:right="-113"/>
              <w:jc w:val="both"/>
              <w:rPr>
                <w:rFonts w:eastAsia="Times New Roman"/>
                <w:sz w:val="20"/>
                <w:szCs w:val="20"/>
                <w:lang w:val="en-GB"/>
              </w:rPr>
            </w:pPr>
          </w:p>
        </w:tc>
        <w:tc>
          <w:tcPr>
            <w:tcW w:w="917" w:type="dxa"/>
            <w:tcBorders>
              <w:bottom w:val="single" w:sz="4" w:space="0" w:color="auto"/>
            </w:tcBorders>
            <w:shd w:val="clear" w:color="auto" w:fill="auto"/>
          </w:tcPr>
          <w:p w14:paraId="78C51BF7" w14:textId="6D38802F" w:rsidR="00DD6821" w:rsidRPr="00DD6821" w:rsidRDefault="00DD6821" w:rsidP="00DD6821">
            <w:pPr>
              <w:tabs>
                <w:tab w:val="decimal" w:pos="730"/>
              </w:tabs>
              <w:snapToGrid w:val="0"/>
              <w:ind w:left="-113" w:right="-113"/>
              <w:rPr>
                <w:rFonts w:eastAsia="Times New Roman"/>
                <w:sz w:val="20"/>
                <w:szCs w:val="22"/>
                <w:lang w:val="en-GB"/>
              </w:rPr>
            </w:pPr>
            <w:r w:rsidRPr="00DD6821">
              <w:rPr>
                <w:sz w:val="20"/>
                <w:szCs w:val="22"/>
              </w:rPr>
              <w:t>3,818</w:t>
            </w:r>
          </w:p>
        </w:tc>
        <w:tc>
          <w:tcPr>
            <w:tcW w:w="261" w:type="dxa"/>
            <w:shd w:val="clear" w:color="auto" w:fill="auto"/>
            <w:vAlign w:val="bottom"/>
          </w:tcPr>
          <w:p w14:paraId="3CCEBE1A" w14:textId="77777777" w:rsidR="00DD6821" w:rsidRPr="00E26316" w:rsidRDefault="00DD6821" w:rsidP="00DD6821">
            <w:pPr>
              <w:tabs>
                <w:tab w:val="decimal" w:pos="612"/>
                <w:tab w:val="decimal" w:pos="916"/>
              </w:tabs>
              <w:snapToGrid w:val="0"/>
              <w:ind w:right="-113"/>
              <w:jc w:val="both"/>
              <w:rPr>
                <w:rFonts w:eastAsia="Times New Roman"/>
                <w:sz w:val="20"/>
                <w:szCs w:val="20"/>
                <w:lang w:val="en-GB"/>
              </w:rPr>
            </w:pPr>
          </w:p>
        </w:tc>
        <w:tc>
          <w:tcPr>
            <w:tcW w:w="878" w:type="dxa"/>
            <w:tcBorders>
              <w:bottom w:val="single" w:sz="4" w:space="0" w:color="auto"/>
            </w:tcBorders>
            <w:shd w:val="clear" w:color="auto" w:fill="auto"/>
          </w:tcPr>
          <w:p w14:paraId="625FD086" w14:textId="1E8A3A5A" w:rsidR="00DD6821" w:rsidRPr="00DD6821" w:rsidRDefault="00DD6821" w:rsidP="00DD6821">
            <w:pPr>
              <w:tabs>
                <w:tab w:val="decimal" w:pos="737"/>
              </w:tabs>
              <w:snapToGrid w:val="0"/>
              <w:ind w:left="-113" w:right="-113"/>
              <w:rPr>
                <w:rFonts w:eastAsia="Times New Roman"/>
                <w:sz w:val="20"/>
                <w:szCs w:val="22"/>
                <w:cs/>
                <w:lang w:val="en-GB"/>
              </w:rPr>
            </w:pPr>
            <w:r w:rsidRPr="00DD6821">
              <w:rPr>
                <w:sz w:val="20"/>
                <w:szCs w:val="22"/>
              </w:rPr>
              <w:t>7,039</w:t>
            </w:r>
          </w:p>
        </w:tc>
        <w:tc>
          <w:tcPr>
            <w:tcW w:w="261" w:type="dxa"/>
            <w:shd w:val="clear" w:color="auto" w:fill="auto"/>
            <w:vAlign w:val="bottom"/>
          </w:tcPr>
          <w:p w14:paraId="10CF7FCC" w14:textId="77777777" w:rsidR="00DD6821" w:rsidRPr="00E26316" w:rsidRDefault="00DD6821" w:rsidP="00DD6821">
            <w:pPr>
              <w:tabs>
                <w:tab w:val="decimal" w:pos="657"/>
              </w:tabs>
              <w:snapToGrid w:val="0"/>
              <w:ind w:left="-113" w:right="-113"/>
              <w:jc w:val="both"/>
              <w:rPr>
                <w:rFonts w:eastAsia="Times New Roman"/>
                <w:color w:val="0000FF"/>
                <w:sz w:val="20"/>
                <w:szCs w:val="20"/>
                <w:lang w:val="en-GB"/>
              </w:rPr>
            </w:pPr>
          </w:p>
        </w:tc>
        <w:tc>
          <w:tcPr>
            <w:tcW w:w="923" w:type="dxa"/>
            <w:tcBorders>
              <w:bottom w:val="single" w:sz="4" w:space="0" w:color="auto"/>
            </w:tcBorders>
            <w:shd w:val="clear" w:color="auto" w:fill="auto"/>
            <w:vAlign w:val="center"/>
          </w:tcPr>
          <w:p w14:paraId="036663CB" w14:textId="1727D5C6" w:rsidR="00DD6821" w:rsidRPr="00E26316" w:rsidRDefault="00DD6821" w:rsidP="00DD6821">
            <w:pPr>
              <w:tabs>
                <w:tab w:val="decimal" w:pos="737"/>
              </w:tabs>
              <w:snapToGrid w:val="0"/>
              <w:ind w:left="-113" w:right="-113"/>
              <w:rPr>
                <w:rFonts w:eastAsia="Times New Roman"/>
                <w:sz w:val="20"/>
                <w:szCs w:val="20"/>
                <w:lang w:val="en-GB"/>
              </w:rPr>
            </w:pPr>
            <w:r w:rsidRPr="002D6614">
              <w:rPr>
                <w:rFonts w:eastAsia="Times New Roman"/>
                <w:sz w:val="20"/>
                <w:szCs w:val="20"/>
                <w:cs/>
              </w:rPr>
              <w:t>2</w:t>
            </w:r>
            <w:r>
              <w:rPr>
                <w:rFonts w:eastAsia="Times New Roman" w:cs="Angsana New"/>
                <w:sz w:val="20"/>
                <w:szCs w:val="25"/>
              </w:rPr>
              <w:t>,</w:t>
            </w:r>
            <w:r w:rsidRPr="002D6614">
              <w:rPr>
                <w:rFonts w:eastAsia="Times New Roman"/>
                <w:sz w:val="20"/>
                <w:szCs w:val="20"/>
                <w:cs/>
              </w:rPr>
              <w:t>390</w:t>
            </w:r>
          </w:p>
        </w:tc>
        <w:tc>
          <w:tcPr>
            <w:tcW w:w="236" w:type="dxa"/>
            <w:shd w:val="clear" w:color="auto" w:fill="auto"/>
            <w:vAlign w:val="bottom"/>
          </w:tcPr>
          <w:p w14:paraId="0A0F1C72" w14:textId="77777777" w:rsidR="00DD6821" w:rsidRPr="00E26316" w:rsidRDefault="00DD6821" w:rsidP="00DD6821">
            <w:pPr>
              <w:tabs>
                <w:tab w:val="decimal" w:pos="702"/>
                <w:tab w:val="decimal" w:pos="900"/>
              </w:tabs>
              <w:snapToGrid w:val="0"/>
              <w:ind w:left="-113" w:right="-113"/>
              <w:jc w:val="both"/>
              <w:rPr>
                <w:rFonts w:eastAsia="Times New Roman"/>
                <w:sz w:val="20"/>
                <w:szCs w:val="20"/>
                <w:lang w:val="en-GB"/>
              </w:rPr>
            </w:pPr>
          </w:p>
        </w:tc>
        <w:tc>
          <w:tcPr>
            <w:tcW w:w="921" w:type="dxa"/>
            <w:tcBorders>
              <w:bottom w:val="single" w:sz="4" w:space="0" w:color="auto"/>
            </w:tcBorders>
            <w:shd w:val="clear" w:color="auto" w:fill="auto"/>
            <w:vAlign w:val="center"/>
          </w:tcPr>
          <w:p w14:paraId="00C2EFA6" w14:textId="6E40C067" w:rsidR="00DD6821" w:rsidRPr="00E26316" w:rsidRDefault="00DD6821" w:rsidP="00DD6821">
            <w:pPr>
              <w:tabs>
                <w:tab w:val="decimal" w:pos="730"/>
              </w:tabs>
              <w:snapToGrid w:val="0"/>
              <w:ind w:right="-113"/>
              <w:rPr>
                <w:rFonts w:eastAsia="Times New Roman"/>
                <w:sz w:val="20"/>
                <w:szCs w:val="20"/>
                <w:lang w:val="en-GB"/>
              </w:rPr>
            </w:pPr>
            <w:r w:rsidRPr="002D6614">
              <w:rPr>
                <w:rFonts w:eastAsia="Times New Roman"/>
                <w:sz w:val="20"/>
                <w:szCs w:val="20"/>
                <w:cs/>
              </w:rPr>
              <w:t>3</w:t>
            </w:r>
            <w:r>
              <w:rPr>
                <w:rFonts w:eastAsia="Times New Roman" w:cs="Angsana New"/>
                <w:sz w:val="20"/>
                <w:szCs w:val="25"/>
              </w:rPr>
              <w:t>,</w:t>
            </w:r>
            <w:r w:rsidRPr="002D6614">
              <w:rPr>
                <w:rFonts w:eastAsia="Times New Roman"/>
                <w:sz w:val="20"/>
                <w:szCs w:val="20"/>
                <w:cs/>
              </w:rPr>
              <w:t>422</w:t>
            </w:r>
          </w:p>
        </w:tc>
        <w:tc>
          <w:tcPr>
            <w:tcW w:w="236" w:type="dxa"/>
            <w:shd w:val="clear" w:color="auto" w:fill="auto"/>
            <w:vAlign w:val="bottom"/>
          </w:tcPr>
          <w:p w14:paraId="5170698D" w14:textId="77777777" w:rsidR="00DD6821" w:rsidRPr="00E26316" w:rsidRDefault="00DD6821" w:rsidP="00DD6821">
            <w:pPr>
              <w:tabs>
                <w:tab w:val="decimal" w:pos="702"/>
                <w:tab w:val="decimal" w:pos="900"/>
              </w:tabs>
              <w:snapToGrid w:val="0"/>
              <w:ind w:left="-113" w:right="-113"/>
              <w:jc w:val="both"/>
              <w:rPr>
                <w:rFonts w:eastAsia="Times New Roman"/>
                <w:sz w:val="20"/>
                <w:szCs w:val="20"/>
                <w:lang w:val="en-GB"/>
              </w:rPr>
            </w:pPr>
          </w:p>
        </w:tc>
        <w:tc>
          <w:tcPr>
            <w:tcW w:w="927" w:type="dxa"/>
            <w:tcBorders>
              <w:bottom w:val="single" w:sz="4" w:space="0" w:color="auto"/>
            </w:tcBorders>
            <w:shd w:val="clear" w:color="auto" w:fill="auto"/>
            <w:vAlign w:val="center"/>
          </w:tcPr>
          <w:p w14:paraId="608E338B" w14:textId="45222774" w:rsidR="00DD6821" w:rsidRPr="00E26316" w:rsidRDefault="00DD6821" w:rsidP="00DD6821">
            <w:pPr>
              <w:tabs>
                <w:tab w:val="decimal" w:pos="702"/>
              </w:tabs>
              <w:snapToGrid w:val="0"/>
              <w:ind w:left="-113" w:right="-113"/>
              <w:rPr>
                <w:rFonts w:eastAsia="Times New Roman"/>
                <w:sz w:val="20"/>
                <w:szCs w:val="20"/>
                <w:lang w:val="en-GB"/>
              </w:rPr>
            </w:pPr>
            <w:r w:rsidRPr="002D6614">
              <w:rPr>
                <w:rFonts w:eastAsia="Times New Roman"/>
                <w:sz w:val="20"/>
                <w:szCs w:val="20"/>
                <w:cs/>
              </w:rPr>
              <w:t>5</w:t>
            </w:r>
            <w:r>
              <w:rPr>
                <w:rFonts w:eastAsia="Times New Roman" w:cs="Angsana New"/>
                <w:sz w:val="20"/>
                <w:szCs w:val="25"/>
              </w:rPr>
              <w:t>,</w:t>
            </w:r>
            <w:r w:rsidRPr="002D6614">
              <w:rPr>
                <w:rFonts w:eastAsia="Times New Roman"/>
                <w:sz w:val="20"/>
                <w:szCs w:val="20"/>
                <w:cs/>
              </w:rPr>
              <w:t>812</w:t>
            </w:r>
          </w:p>
        </w:tc>
      </w:tr>
      <w:tr w:rsidR="00DD6821" w:rsidRPr="00E26316" w14:paraId="12D6C413" w14:textId="77777777" w:rsidTr="00CE748A">
        <w:trPr>
          <w:cantSplit/>
          <w:trHeight w:val="20"/>
        </w:trPr>
        <w:tc>
          <w:tcPr>
            <w:tcW w:w="2673" w:type="dxa"/>
            <w:shd w:val="clear" w:color="auto" w:fill="auto"/>
            <w:vAlign w:val="bottom"/>
          </w:tcPr>
          <w:p w14:paraId="5042E139" w14:textId="77777777" w:rsidR="00DD6821" w:rsidRPr="00E26316" w:rsidRDefault="00DD6821" w:rsidP="00DD6821">
            <w:pPr>
              <w:ind w:left="88"/>
              <w:jc w:val="both"/>
              <w:rPr>
                <w:rFonts w:eastAsia="Times New Roman"/>
                <w:b/>
                <w:bCs/>
                <w:sz w:val="20"/>
                <w:szCs w:val="20"/>
                <w:lang w:val="en-GB"/>
              </w:rPr>
            </w:pPr>
            <w:r w:rsidRPr="00E26316">
              <w:rPr>
                <w:rFonts w:eastAsia="Times New Roman"/>
                <w:b/>
                <w:bCs/>
                <w:sz w:val="20"/>
                <w:szCs w:val="20"/>
                <w:lang w:val="en-GB"/>
              </w:rPr>
              <w:t>Total</w:t>
            </w:r>
          </w:p>
        </w:tc>
        <w:tc>
          <w:tcPr>
            <w:tcW w:w="871" w:type="dxa"/>
            <w:tcBorders>
              <w:top w:val="single" w:sz="4" w:space="0" w:color="auto"/>
              <w:bottom w:val="double" w:sz="4" w:space="0" w:color="auto"/>
            </w:tcBorders>
            <w:shd w:val="clear" w:color="auto" w:fill="auto"/>
          </w:tcPr>
          <w:p w14:paraId="30C719E8" w14:textId="50C8A366" w:rsidR="00DD6821" w:rsidRPr="00DD6821" w:rsidRDefault="00DD6821" w:rsidP="00DD6821">
            <w:pPr>
              <w:tabs>
                <w:tab w:val="decimal" w:pos="737"/>
              </w:tabs>
              <w:snapToGrid w:val="0"/>
              <w:ind w:left="-113" w:right="-113"/>
              <w:rPr>
                <w:rFonts w:eastAsia="Times New Roman"/>
                <w:b/>
                <w:bCs/>
                <w:sz w:val="20"/>
                <w:szCs w:val="22"/>
                <w:lang w:val="en-GB"/>
              </w:rPr>
            </w:pPr>
            <w:r w:rsidRPr="00DD6821">
              <w:rPr>
                <w:b/>
                <w:bCs/>
                <w:sz w:val="20"/>
                <w:szCs w:val="22"/>
              </w:rPr>
              <w:t>2,536,630</w:t>
            </w:r>
          </w:p>
        </w:tc>
        <w:tc>
          <w:tcPr>
            <w:tcW w:w="236" w:type="dxa"/>
            <w:shd w:val="clear" w:color="auto" w:fill="auto"/>
            <w:vAlign w:val="bottom"/>
          </w:tcPr>
          <w:p w14:paraId="613996B9" w14:textId="77777777" w:rsidR="00DD6821" w:rsidRPr="00DD6821" w:rsidRDefault="00DD6821" w:rsidP="00DD6821">
            <w:pPr>
              <w:tabs>
                <w:tab w:val="decimal" w:pos="737"/>
                <w:tab w:val="decimal" w:pos="945"/>
              </w:tabs>
              <w:snapToGrid w:val="0"/>
              <w:ind w:left="-113" w:right="-113"/>
              <w:jc w:val="both"/>
              <w:rPr>
                <w:rFonts w:eastAsia="Times New Roman"/>
                <w:b/>
                <w:bCs/>
                <w:sz w:val="20"/>
                <w:szCs w:val="20"/>
                <w:lang w:val="en-GB"/>
              </w:rPr>
            </w:pPr>
          </w:p>
        </w:tc>
        <w:tc>
          <w:tcPr>
            <w:tcW w:w="917" w:type="dxa"/>
            <w:tcBorders>
              <w:top w:val="single" w:sz="4" w:space="0" w:color="auto"/>
              <w:left w:val="nil"/>
              <w:bottom w:val="double" w:sz="4" w:space="0" w:color="auto"/>
            </w:tcBorders>
            <w:shd w:val="clear" w:color="auto" w:fill="auto"/>
          </w:tcPr>
          <w:p w14:paraId="79580EF2" w14:textId="2B9A8030" w:rsidR="00DD6821" w:rsidRPr="00DD6821" w:rsidRDefault="00DD6821" w:rsidP="00DD6821">
            <w:pPr>
              <w:tabs>
                <w:tab w:val="decimal" w:pos="730"/>
              </w:tabs>
              <w:snapToGrid w:val="0"/>
              <w:ind w:left="-113" w:right="-113"/>
              <w:rPr>
                <w:rFonts w:eastAsia="Times New Roman"/>
                <w:b/>
                <w:bCs/>
                <w:sz w:val="20"/>
                <w:szCs w:val="22"/>
                <w:lang w:val="en-GB"/>
              </w:rPr>
            </w:pPr>
            <w:r w:rsidRPr="00DD6821">
              <w:rPr>
                <w:b/>
                <w:bCs/>
                <w:sz w:val="20"/>
                <w:szCs w:val="22"/>
              </w:rPr>
              <w:t>19,170</w:t>
            </w:r>
          </w:p>
        </w:tc>
        <w:tc>
          <w:tcPr>
            <w:tcW w:w="261" w:type="dxa"/>
            <w:shd w:val="clear" w:color="auto" w:fill="auto"/>
            <w:vAlign w:val="bottom"/>
          </w:tcPr>
          <w:p w14:paraId="42424EA7" w14:textId="77777777" w:rsidR="00DD6821" w:rsidRPr="00DD6821" w:rsidRDefault="00DD6821" w:rsidP="00DD6821">
            <w:pPr>
              <w:tabs>
                <w:tab w:val="decimal" w:pos="612"/>
                <w:tab w:val="decimal" w:pos="916"/>
              </w:tabs>
              <w:snapToGrid w:val="0"/>
              <w:ind w:left="-113" w:right="-113"/>
              <w:jc w:val="both"/>
              <w:rPr>
                <w:rFonts w:eastAsia="Times New Roman"/>
                <w:b/>
                <w:bCs/>
                <w:sz w:val="20"/>
                <w:szCs w:val="20"/>
                <w:lang w:val="en-GB"/>
              </w:rPr>
            </w:pPr>
          </w:p>
        </w:tc>
        <w:tc>
          <w:tcPr>
            <w:tcW w:w="878" w:type="dxa"/>
            <w:tcBorders>
              <w:top w:val="single" w:sz="4" w:space="0" w:color="auto"/>
              <w:bottom w:val="double" w:sz="4" w:space="0" w:color="auto"/>
            </w:tcBorders>
            <w:shd w:val="clear" w:color="auto" w:fill="auto"/>
          </w:tcPr>
          <w:p w14:paraId="04D03683" w14:textId="37ED52BB" w:rsidR="00DD6821" w:rsidRPr="00DD6821" w:rsidRDefault="00DD6821" w:rsidP="00DD6821">
            <w:pPr>
              <w:tabs>
                <w:tab w:val="decimal" w:pos="737"/>
              </w:tabs>
              <w:snapToGrid w:val="0"/>
              <w:ind w:left="-113" w:right="-113"/>
              <w:rPr>
                <w:rFonts w:eastAsia="Times New Roman"/>
                <w:b/>
                <w:bCs/>
                <w:sz w:val="20"/>
                <w:szCs w:val="22"/>
                <w:lang w:val="en-GB"/>
              </w:rPr>
            </w:pPr>
            <w:r w:rsidRPr="00DD6821">
              <w:rPr>
                <w:b/>
                <w:bCs/>
                <w:sz w:val="20"/>
                <w:szCs w:val="22"/>
              </w:rPr>
              <w:t>2,555,800</w:t>
            </w:r>
          </w:p>
        </w:tc>
        <w:tc>
          <w:tcPr>
            <w:tcW w:w="261" w:type="dxa"/>
            <w:shd w:val="clear" w:color="auto" w:fill="auto"/>
            <w:vAlign w:val="bottom"/>
          </w:tcPr>
          <w:p w14:paraId="42C7EAE6" w14:textId="77777777" w:rsidR="00DD6821" w:rsidRPr="00E26316" w:rsidRDefault="00DD6821" w:rsidP="00DD6821">
            <w:pPr>
              <w:tabs>
                <w:tab w:val="decimal" w:pos="657"/>
              </w:tabs>
              <w:snapToGrid w:val="0"/>
              <w:ind w:left="-113" w:right="-113"/>
              <w:rPr>
                <w:rFonts w:eastAsia="Times New Roman"/>
                <w:sz w:val="20"/>
                <w:szCs w:val="20"/>
                <w:lang w:val="en-GB"/>
              </w:rPr>
            </w:pPr>
          </w:p>
        </w:tc>
        <w:tc>
          <w:tcPr>
            <w:tcW w:w="923" w:type="dxa"/>
            <w:tcBorders>
              <w:top w:val="single" w:sz="4" w:space="0" w:color="auto"/>
              <w:bottom w:val="double" w:sz="4" w:space="0" w:color="auto"/>
            </w:tcBorders>
            <w:shd w:val="clear" w:color="auto" w:fill="auto"/>
            <w:vAlign w:val="center"/>
          </w:tcPr>
          <w:p w14:paraId="0A8B52F3" w14:textId="4A5066AE" w:rsidR="00DD6821" w:rsidRPr="00E26316" w:rsidRDefault="00DD6821" w:rsidP="00DD6821">
            <w:pPr>
              <w:tabs>
                <w:tab w:val="decimal" w:pos="737"/>
              </w:tabs>
              <w:snapToGrid w:val="0"/>
              <w:ind w:left="-113" w:right="-113"/>
              <w:rPr>
                <w:rFonts w:eastAsia="Times New Roman"/>
                <w:b/>
                <w:bCs/>
                <w:sz w:val="20"/>
                <w:szCs w:val="20"/>
                <w:lang w:val="en-GB"/>
              </w:rPr>
            </w:pPr>
            <w:r w:rsidRPr="002D6614">
              <w:rPr>
                <w:rFonts w:eastAsia="Times New Roman"/>
                <w:b/>
                <w:bCs/>
                <w:sz w:val="20"/>
                <w:szCs w:val="20"/>
                <w:cs/>
              </w:rPr>
              <w:t>2</w:t>
            </w:r>
            <w:r>
              <w:rPr>
                <w:rFonts w:eastAsia="Times New Roman" w:cs="Angsana New"/>
                <w:b/>
                <w:bCs/>
                <w:sz w:val="20"/>
                <w:szCs w:val="25"/>
              </w:rPr>
              <w:t>,</w:t>
            </w:r>
            <w:r w:rsidRPr="002D6614">
              <w:rPr>
                <w:rFonts w:eastAsia="Times New Roman"/>
                <w:b/>
                <w:bCs/>
                <w:sz w:val="20"/>
                <w:szCs w:val="20"/>
                <w:cs/>
              </w:rPr>
              <w:t>4</w:t>
            </w:r>
            <w:r>
              <w:rPr>
                <w:rFonts w:eastAsia="Times New Roman" w:cs="Angsana New"/>
                <w:b/>
                <w:bCs/>
                <w:sz w:val="20"/>
                <w:szCs w:val="25"/>
              </w:rPr>
              <w:t>50,</w:t>
            </w:r>
            <w:r>
              <w:rPr>
                <w:rFonts w:eastAsia="Times New Roman"/>
                <w:b/>
                <w:bCs/>
                <w:sz w:val="20"/>
                <w:szCs w:val="20"/>
              </w:rPr>
              <w:t>688</w:t>
            </w:r>
          </w:p>
        </w:tc>
        <w:tc>
          <w:tcPr>
            <w:tcW w:w="236" w:type="dxa"/>
            <w:shd w:val="clear" w:color="auto" w:fill="auto"/>
            <w:vAlign w:val="bottom"/>
          </w:tcPr>
          <w:p w14:paraId="1DF9DC24" w14:textId="77777777" w:rsidR="00DD6821" w:rsidRPr="00E26316" w:rsidRDefault="00DD6821" w:rsidP="00DD6821">
            <w:pPr>
              <w:tabs>
                <w:tab w:val="decimal" w:pos="702"/>
                <w:tab w:val="decimal" w:pos="900"/>
              </w:tabs>
              <w:snapToGrid w:val="0"/>
              <w:ind w:left="-113" w:right="-113"/>
              <w:jc w:val="both"/>
              <w:rPr>
                <w:rFonts w:eastAsia="Times New Roman"/>
                <w:b/>
                <w:bCs/>
                <w:sz w:val="20"/>
                <w:szCs w:val="20"/>
                <w:lang w:val="en-GB"/>
              </w:rPr>
            </w:pPr>
          </w:p>
        </w:tc>
        <w:tc>
          <w:tcPr>
            <w:tcW w:w="921" w:type="dxa"/>
            <w:tcBorders>
              <w:top w:val="single" w:sz="4" w:space="0" w:color="auto"/>
              <w:bottom w:val="double" w:sz="4" w:space="0" w:color="auto"/>
            </w:tcBorders>
            <w:shd w:val="clear" w:color="auto" w:fill="auto"/>
            <w:vAlign w:val="center"/>
          </w:tcPr>
          <w:p w14:paraId="157F1CD5" w14:textId="097FFD60" w:rsidR="00DD6821" w:rsidRPr="00E26316" w:rsidRDefault="00DD6821" w:rsidP="00DD6821">
            <w:pPr>
              <w:tabs>
                <w:tab w:val="decimal" w:pos="730"/>
              </w:tabs>
              <w:snapToGrid w:val="0"/>
              <w:ind w:right="-113"/>
              <w:rPr>
                <w:rFonts w:eastAsia="Times New Roman"/>
                <w:b/>
                <w:bCs/>
                <w:sz w:val="20"/>
                <w:szCs w:val="20"/>
                <w:lang w:val="en-GB"/>
              </w:rPr>
            </w:pPr>
            <w:r w:rsidRPr="002D6614">
              <w:rPr>
                <w:rFonts w:eastAsia="Times New Roman"/>
                <w:b/>
                <w:bCs/>
                <w:sz w:val="20"/>
                <w:szCs w:val="20"/>
                <w:cs/>
              </w:rPr>
              <w:t>16</w:t>
            </w:r>
            <w:r>
              <w:rPr>
                <w:rFonts w:eastAsia="Times New Roman" w:cs="Angsana New"/>
                <w:b/>
                <w:bCs/>
                <w:sz w:val="20"/>
                <w:szCs w:val="25"/>
              </w:rPr>
              <w:t>,</w:t>
            </w:r>
            <w:r w:rsidRPr="002D6614">
              <w:rPr>
                <w:rFonts w:eastAsia="Times New Roman"/>
                <w:b/>
                <w:bCs/>
                <w:sz w:val="20"/>
                <w:szCs w:val="20"/>
                <w:cs/>
              </w:rPr>
              <w:t>807</w:t>
            </w:r>
          </w:p>
        </w:tc>
        <w:tc>
          <w:tcPr>
            <w:tcW w:w="236" w:type="dxa"/>
            <w:shd w:val="clear" w:color="auto" w:fill="auto"/>
            <w:vAlign w:val="bottom"/>
          </w:tcPr>
          <w:p w14:paraId="4881E35B" w14:textId="77777777" w:rsidR="00DD6821" w:rsidRPr="00E26316" w:rsidRDefault="00DD6821" w:rsidP="00DD6821">
            <w:pPr>
              <w:tabs>
                <w:tab w:val="decimal" w:pos="702"/>
                <w:tab w:val="decimal" w:pos="900"/>
              </w:tabs>
              <w:snapToGrid w:val="0"/>
              <w:ind w:left="-113" w:right="-113"/>
              <w:jc w:val="both"/>
              <w:rPr>
                <w:rFonts w:eastAsia="Times New Roman"/>
                <w:b/>
                <w:bCs/>
                <w:sz w:val="20"/>
                <w:szCs w:val="20"/>
                <w:lang w:val="en-GB"/>
              </w:rPr>
            </w:pPr>
          </w:p>
        </w:tc>
        <w:tc>
          <w:tcPr>
            <w:tcW w:w="927" w:type="dxa"/>
            <w:tcBorders>
              <w:top w:val="single" w:sz="4" w:space="0" w:color="auto"/>
              <w:bottom w:val="double" w:sz="4" w:space="0" w:color="auto"/>
            </w:tcBorders>
            <w:shd w:val="clear" w:color="auto" w:fill="auto"/>
            <w:vAlign w:val="center"/>
          </w:tcPr>
          <w:p w14:paraId="39FBFAF1" w14:textId="0E280F64" w:rsidR="00DD6821" w:rsidRPr="00E26316" w:rsidRDefault="00DD6821" w:rsidP="00DD6821">
            <w:pPr>
              <w:tabs>
                <w:tab w:val="decimal" w:pos="702"/>
              </w:tabs>
              <w:snapToGrid w:val="0"/>
              <w:ind w:left="-113" w:right="-113"/>
              <w:rPr>
                <w:rFonts w:eastAsia="Times New Roman"/>
                <w:b/>
                <w:bCs/>
                <w:sz w:val="20"/>
                <w:szCs w:val="20"/>
                <w:lang w:val="en-GB"/>
              </w:rPr>
            </w:pPr>
            <w:r w:rsidRPr="002D6614">
              <w:rPr>
                <w:rFonts w:eastAsia="Times New Roman"/>
                <w:b/>
                <w:bCs/>
                <w:sz w:val="20"/>
                <w:szCs w:val="20"/>
                <w:cs/>
              </w:rPr>
              <w:t>2</w:t>
            </w:r>
            <w:r>
              <w:rPr>
                <w:rFonts w:eastAsia="Times New Roman" w:cs="Angsana New"/>
                <w:b/>
                <w:bCs/>
                <w:sz w:val="20"/>
                <w:szCs w:val="25"/>
              </w:rPr>
              <w:t>,</w:t>
            </w:r>
            <w:r w:rsidRPr="002D6614">
              <w:rPr>
                <w:rFonts w:eastAsia="Times New Roman"/>
                <w:b/>
                <w:bCs/>
                <w:sz w:val="20"/>
                <w:szCs w:val="20"/>
                <w:cs/>
              </w:rPr>
              <w:t>46</w:t>
            </w:r>
            <w:r>
              <w:rPr>
                <w:rFonts w:eastAsia="Times New Roman" w:cs="Angsana New"/>
                <w:b/>
                <w:bCs/>
                <w:sz w:val="20"/>
                <w:szCs w:val="25"/>
              </w:rPr>
              <w:t>7,</w:t>
            </w:r>
            <w:r>
              <w:rPr>
                <w:rFonts w:eastAsia="Times New Roman"/>
                <w:b/>
                <w:bCs/>
                <w:sz w:val="20"/>
                <w:szCs w:val="20"/>
              </w:rPr>
              <w:t>495</w:t>
            </w:r>
          </w:p>
        </w:tc>
      </w:tr>
    </w:tbl>
    <w:p w14:paraId="2253C55D" w14:textId="167526BB" w:rsidR="00F8045A" w:rsidRDefault="00F8045A" w:rsidP="00AA2E56">
      <w:pPr>
        <w:ind w:left="540" w:right="-29"/>
        <w:jc w:val="both"/>
        <w:rPr>
          <w:rFonts w:eastAsia="Times New Roman"/>
          <w:sz w:val="18"/>
          <w:szCs w:val="18"/>
          <w:lang w:val="en-GB"/>
        </w:rPr>
      </w:pPr>
    </w:p>
    <w:p w14:paraId="275B91E7" w14:textId="77777777" w:rsidR="00F8045A" w:rsidRDefault="00F8045A">
      <w:pPr>
        <w:suppressAutoHyphens w:val="0"/>
        <w:rPr>
          <w:rFonts w:eastAsia="Times New Roman"/>
          <w:sz w:val="18"/>
          <w:szCs w:val="18"/>
          <w:lang w:val="en-GB"/>
        </w:rPr>
      </w:pPr>
      <w:r>
        <w:rPr>
          <w:rFonts w:eastAsia="Times New Roman"/>
          <w:sz w:val="18"/>
          <w:szCs w:val="18"/>
          <w:lang w:val="en-GB"/>
        </w:rPr>
        <w:br w:type="page"/>
      </w:r>
    </w:p>
    <w:p w14:paraId="4EDBD4DC" w14:textId="7461C086" w:rsidR="001A0EF4" w:rsidRPr="00E26316" w:rsidRDefault="001A0EF4" w:rsidP="001A0EF4">
      <w:pPr>
        <w:pStyle w:val="ListParagraph"/>
        <w:numPr>
          <w:ilvl w:val="0"/>
          <w:numId w:val="7"/>
        </w:numPr>
        <w:ind w:left="540" w:hanging="540"/>
        <w:rPr>
          <w:rFonts w:eastAsia="Times New Roman"/>
          <w:b/>
          <w:bCs/>
          <w:sz w:val="24"/>
          <w:szCs w:val="24"/>
          <w:lang w:bidi="th-TH"/>
        </w:rPr>
      </w:pPr>
      <w:r w:rsidRPr="00E26316">
        <w:rPr>
          <w:rFonts w:eastAsia="Times New Roman"/>
          <w:b/>
          <w:bCs/>
          <w:sz w:val="24"/>
          <w:szCs w:val="24"/>
          <w:lang w:bidi="th-TH"/>
        </w:rPr>
        <w:t>Interbank and money market items (Liabilities)</w:t>
      </w:r>
    </w:p>
    <w:p w14:paraId="6523C2E6" w14:textId="77777777" w:rsidR="00DE7875" w:rsidRPr="009E06A1" w:rsidRDefault="00DE7875" w:rsidP="00DE7875">
      <w:pPr>
        <w:pStyle w:val="ListParagraph"/>
        <w:ind w:left="540"/>
        <w:rPr>
          <w:rFonts w:eastAsia="Times New Roman"/>
          <w:b/>
          <w:bCs/>
          <w:sz w:val="24"/>
          <w:szCs w:val="24"/>
          <w:lang w:bidi="th-TH"/>
        </w:rPr>
      </w:pPr>
    </w:p>
    <w:tbl>
      <w:tblPr>
        <w:tblW w:w="9189" w:type="dxa"/>
        <w:tblInd w:w="450" w:type="dxa"/>
        <w:tblLayout w:type="fixed"/>
        <w:tblLook w:val="0000" w:firstRow="0" w:lastRow="0" w:firstColumn="0" w:lastColumn="0" w:noHBand="0" w:noVBand="0"/>
      </w:tblPr>
      <w:tblGrid>
        <w:gridCol w:w="4230"/>
        <w:gridCol w:w="1350"/>
        <w:gridCol w:w="270"/>
        <w:gridCol w:w="1355"/>
        <w:gridCol w:w="9"/>
        <w:gridCol w:w="247"/>
        <w:gridCol w:w="9"/>
        <w:gridCol w:w="1719"/>
      </w:tblGrid>
      <w:tr w:rsidR="00DE7875" w:rsidRPr="00E26316" w14:paraId="0854249F" w14:textId="77777777" w:rsidTr="00D84BD3">
        <w:trPr>
          <w:cantSplit/>
          <w:trHeight w:val="20"/>
        </w:trPr>
        <w:tc>
          <w:tcPr>
            <w:tcW w:w="4230" w:type="dxa"/>
            <w:shd w:val="clear" w:color="auto" w:fill="auto"/>
          </w:tcPr>
          <w:p w14:paraId="615F52BE" w14:textId="77777777" w:rsidR="00DE7875" w:rsidRPr="00E26316" w:rsidRDefault="00DE7875" w:rsidP="00BE37E6">
            <w:pPr>
              <w:snapToGrid w:val="0"/>
              <w:ind w:right="-197"/>
              <w:rPr>
                <w:rFonts w:eastAsia="Times New Roman"/>
                <w:sz w:val="20"/>
                <w:szCs w:val="20"/>
                <w:lang w:val="en-GB"/>
              </w:rPr>
            </w:pPr>
          </w:p>
        </w:tc>
        <w:tc>
          <w:tcPr>
            <w:tcW w:w="2975" w:type="dxa"/>
            <w:gridSpan w:val="3"/>
            <w:shd w:val="clear" w:color="auto" w:fill="auto"/>
          </w:tcPr>
          <w:p w14:paraId="20F63AB0" w14:textId="77777777" w:rsidR="00DE7875" w:rsidRPr="00E26316" w:rsidRDefault="00DE7875" w:rsidP="00BE37E6">
            <w:pPr>
              <w:ind w:left="-113" w:right="-113"/>
              <w:jc w:val="center"/>
              <w:rPr>
                <w:rFonts w:eastAsia="Times New Roman"/>
                <w:b/>
                <w:bCs/>
                <w:sz w:val="20"/>
                <w:szCs w:val="20"/>
                <w:lang w:val="en-GB"/>
              </w:rPr>
            </w:pPr>
            <w:r w:rsidRPr="00E26316">
              <w:rPr>
                <w:rFonts w:eastAsia="Times New Roman"/>
                <w:b/>
                <w:bCs/>
                <w:sz w:val="20"/>
                <w:szCs w:val="20"/>
                <w:lang w:val="en-GB"/>
              </w:rPr>
              <w:t xml:space="preserve">Consolidated financial </w:t>
            </w:r>
            <w:r w:rsidRPr="00E26316">
              <w:rPr>
                <w:rFonts w:eastAsia="Times New Roman"/>
                <w:b/>
                <w:bCs/>
                <w:sz w:val="20"/>
                <w:szCs w:val="20"/>
                <w:lang w:val="en-GB"/>
              </w:rPr>
              <w:br/>
              <w:t>statements</w:t>
            </w:r>
          </w:p>
        </w:tc>
        <w:tc>
          <w:tcPr>
            <w:tcW w:w="256" w:type="dxa"/>
            <w:gridSpan w:val="2"/>
            <w:shd w:val="clear" w:color="auto" w:fill="auto"/>
          </w:tcPr>
          <w:p w14:paraId="2136287D" w14:textId="77777777" w:rsidR="00DE7875" w:rsidRPr="00E26316" w:rsidRDefault="00DE7875" w:rsidP="00BE37E6">
            <w:pPr>
              <w:ind w:left="-113" w:right="-113"/>
              <w:jc w:val="center"/>
              <w:rPr>
                <w:rFonts w:eastAsia="Times New Roman"/>
                <w:b/>
                <w:bCs/>
                <w:sz w:val="20"/>
                <w:szCs w:val="20"/>
                <w:lang w:val="en-GB"/>
              </w:rPr>
            </w:pPr>
          </w:p>
        </w:tc>
        <w:tc>
          <w:tcPr>
            <w:tcW w:w="1728" w:type="dxa"/>
            <w:gridSpan w:val="2"/>
            <w:shd w:val="clear" w:color="auto" w:fill="auto"/>
          </w:tcPr>
          <w:p w14:paraId="3FA69027" w14:textId="77777777" w:rsidR="00DE7875" w:rsidRPr="00E26316" w:rsidRDefault="00DE7875" w:rsidP="00BE37E6">
            <w:pPr>
              <w:ind w:left="-113" w:right="-113"/>
              <w:jc w:val="center"/>
              <w:rPr>
                <w:rFonts w:eastAsia="Times New Roman"/>
                <w:b/>
                <w:bCs/>
                <w:sz w:val="20"/>
                <w:szCs w:val="20"/>
                <w:lang w:val="en-GB"/>
              </w:rPr>
            </w:pPr>
            <w:r w:rsidRPr="00E26316">
              <w:rPr>
                <w:rFonts w:eastAsia="Times New Roman"/>
                <w:b/>
                <w:bCs/>
                <w:sz w:val="20"/>
                <w:szCs w:val="20"/>
                <w:lang w:val="en-GB"/>
              </w:rPr>
              <w:t xml:space="preserve">Separate financial </w:t>
            </w:r>
            <w:r w:rsidRPr="00E26316">
              <w:rPr>
                <w:rFonts w:eastAsia="Times New Roman"/>
                <w:b/>
                <w:bCs/>
                <w:sz w:val="20"/>
                <w:szCs w:val="20"/>
                <w:lang w:val="en-GB"/>
              </w:rPr>
              <w:br/>
              <w:t>statements</w:t>
            </w:r>
          </w:p>
        </w:tc>
      </w:tr>
      <w:tr w:rsidR="00DE7875" w:rsidRPr="00E26316" w14:paraId="0DEEBFAF" w14:textId="77777777" w:rsidTr="00D84BD3">
        <w:tc>
          <w:tcPr>
            <w:tcW w:w="4230" w:type="dxa"/>
            <w:shd w:val="clear" w:color="auto" w:fill="auto"/>
          </w:tcPr>
          <w:p w14:paraId="1F0D9EFC" w14:textId="77777777" w:rsidR="00DE7875" w:rsidRPr="00E26316" w:rsidRDefault="00DE7875" w:rsidP="00CE748A">
            <w:pPr>
              <w:snapToGrid w:val="0"/>
              <w:ind w:left="250" w:right="-318" w:hanging="250"/>
              <w:jc w:val="both"/>
              <w:rPr>
                <w:rFonts w:eastAsia="Times New Roman"/>
                <w:sz w:val="20"/>
                <w:szCs w:val="20"/>
                <w:lang w:val="en-GB"/>
              </w:rPr>
            </w:pPr>
          </w:p>
        </w:tc>
        <w:tc>
          <w:tcPr>
            <w:tcW w:w="1350" w:type="dxa"/>
            <w:shd w:val="clear" w:color="auto" w:fill="auto"/>
          </w:tcPr>
          <w:p w14:paraId="6898FE5D" w14:textId="77777777" w:rsidR="00DE7875" w:rsidRPr="00E26316" w:rsidRDefault="00DE7875" w:rsidP="00CE748A">
            <w:pPr>
              <w:ind w:left="-146" w:right="-117" w:firstLine="16"/>
              <w:jc w:val="center"/>
              <w:rPr>
                <w:rFonts w:eastAsia="Times New Roman"/>
                <w:sz w:val="20"/>
                <w:szCs w:val="20"/>
                <w:lang w:val="en-GB"/>
              </w:rPr>
            </w:pPr>
            <w:r w:rsidRPr="00E26316">
              <w:rPr>
                <w:rFonts w:eastAsia="Times New Roman"/>
                <w:sz w:val="20"/>
                <w:szCs w:val="20"/>
                <w:lang w:val="en-GB"/>
              </w:rPr>
              <w:t>2022</w:t>
            </w:r>
          </w:p>
        </w:tc>
        <w:tc>
          <w:tcPr>
            <w:tcW w:w="270" w:type="dxa"/>
            <w:shd w:val="clear" w:color="auto" w:fill="auto"/>
          </w:tcPr>
          <w:p w14:paraId="5063274D" w14:textId="77777777" w:rsidR="00DE7875" w:rsidRPr="00E26316" w:rsidRDefault="00DE7875" w:rsidP="00CE748A">
            <w:pPr>
              <w:snapToGrid w:val="0"/>
              <w:ind w:left="-146" w:right="-117" w:firstLine="16"/>
              <w:jc w:val="center"/>
              <w:rPr>
                <w:rFonts w:eastAsia="Times New Roman"/>
                <w:sz w:val="20"/>
                <w:szCs w:val="20"/>
                <w:lang w:val="en-GB"/>
              </w:rPr>
            </w:pPr>
          </w:p>
        </w:tc>
        <w:tc>
          <w:tcPr>
            <w:tcW w:w="1355" w:type="dxa"/>
            <w:shd w:val="clear" w:color="auto" w:fill="auto"/>
          </w:tcPr>
          <w:p w14:paraId="06E795EF" w14:textId="77777777" w:rsidR="00DE7875" w:rsidRPr="00E26316" w:rsidRDefault="00DE7875" w:rsidP="00CE748A">
            <w:pPr>
              <w:ind w:left="-146" w:right="-117" w:hanging="39"/>
              <w:jc w:val="center"/>
              <w:rPr>
                <w:rFonts w:eastAsia="Times New Roman"/>
                <w:sz w:val="20"/>
                <w:szCs w:val="20"/>
                <w:lang w:val="en-GB"/>
              </w:rPr>
            </w:pPr>
            <w:r w:rsidRPr="00E26316">
              <w:rPr>
                <w:rFonts w:eastAsia="Times New Roman"/>
                <w:sz w:val="20"/>
                <w:szCs w:val="20"/>
                <w:lang w:val="en-GB"/>
              </w:rPr>
              <w:t>2021</w:t>
            </w:r>
          </w:p>
        </w:tc>
        <w:tc>
          <w:tcPr>
            <w:tcW w:w="256" w:type="dxa"/>
            <w:gridSpan w:val="2"/>
            <w:shd w:val="clear" w:color="auto" w:fill="auto"/>
          </w:tcPr>
          <w:p w14:paraId="7D6FA6F2" w14:textId="77777777" w:rsidR="00DE7875" w:rsidRPr="00E26316" w:rsidRDefault="00DE7875" w:rsidP="00CE748A">
            <w:pPr>
              <w:snapToGrid w:val="0"/>
              <w:ind w:left="-146" w:right="-110"/>
              <w:jc w:val="center"/>
              <w:rPr>
                <w:rFonts w:eastAsia="Times New Roman"/>
                <w:sz w:val="20"/>
                <w:szCs w:val="20"/>
                <w:lang w:val="en-GB"/>
              </w:rPr>
            </w:pPr>
          </w:p>
        </w:tc>
        <w:tc>
          <w:tcPr>
            <w:tcW w:w="1728" w:type="dxa"/>
            <w:gridSpan w:val="2"/>
            <w:shd w:val="clear" w:color="auto" w:fill="auto"/>
          </w:tcPr>
          <w:p w14:paraId="3F6489CD" w14:textId="77777777" w:rsidR="00DE7875" w:rsidRPr="00E26316" w:rsidRDefault="00DE7875" w:rsidP="00CE748A">
            <w:pPr>
              <w:ind w:left="-146" w:right="-117" w:firstLine="16"/>
              <w:jc w:val="center"/>
              <w:rPr>
                <w:rFonts w:eastAsia="Times New Roman"/>
                <w:sz w:val="20"/>
                <w:szCs w:val="20"/>
                <w:lang w:val="en-GB"/>
              </w:rPr>
            </w:pPr>
            <w:r w:rsidRPr="00E26316">
              <w:rPr>
                <w:rFonts w:eastAsia="Times New Roman"/>
                <w:sz w:val="20"/>
                <w:szCs w:val="20"/>
                <w:lang w:val="en-GB"/>
              </w:rPr>
              <w:t>2022</w:t>
            </w:r>
          </w:p>
        </w:tc>
      </w:tr>
      <w:tr w:rsidR="00DE7875" w:rsidRPr="00E26316" w14:paraId="41CFEAD0" w14:textId="77777777" w:rsidTr="00D84BD3">
        <w:tc>
          <w:tcPr>
            <w:tcW w:w="4230" w:type="dxa"/>
            <w:shd w:val="clear" w:color="auto" w:fill="auto"/>
          </w:tcPr>
          <w:p w14:paraId="1B3C493C" w14:textId="77777777" w:rsidR="00DE7875" w:rsidRPr="00E26316" w:rsidRDefault="00DE7875" w:rsidP="00CE748A">
            <w:pPr>
              <w:snapToGrid w:val="0"/>
              <w:ind w:left="250" w:right="-318" w:hanging="250"/>
              <w:jc w:val="both"/>
              <w:rPr>
                <w:rFonts w:eastAsia="Times New Roman"/>
                <w:sz w:val="20"/>
                <w:szCs w:val="20"/>
                <w:lang w:val="en-GB"/>
              </w:rPr>
            </w:pPr>
          </w:p>
        </w:tc>
        <w:tc>
          <w:tcPr>
            <w:tcW w:w="1350" w:type="dxa"/>
            <w:shd w:val="clear" w:color="auto" w:fill="auto"/>
          </w:tcPr>
          <w:p w14:paraId="72D24029" w14:textId="61E7FB2C" w:rsidR="00DE7875" w:rsidRPr="00E26316" w:rsidRDefault="00DE7875" w:rsidP="00CE748A">
            <w:pPr>
              <w:ind w:left="-146" w:right="-117" w:firstLine="16"/>
              <w:jc w:val="center"/>
              <w:rPr>
                <w:rFonts w:eastAsia="Times New Roman"/>
                <w:sz w:val="20"/>
                <w:szCs w:val="20"/>
                <w:lang w:val="en-GB"/>
              </w:rPr>
            </w:pPr>
            <w:r w:rsidRPr="00E26316">
              <w:rPr>
                <w:sz w:val="20"/>
                <w:szCs w:val="20"/>
                <w:lang w:val="en-GB"/>
              </w:rPr>
              <w:t>(</w:t>
            </w:r>
            <w:r w:rsidR="005060AB">
              <w:rPr>
                <w:sz w:val="20"/>
                <w:szCs w:val="20"/>
                <w:lang w:val="en-GB"/>
              </w:rPr>
              <w:t>After</w:t>
            </w:r>
            <w:r w:rsidRPr="00E26316">
              <w:rPr>
                <w:sz w:val="20"/>
                <w:szCs w:val="20"/>
                <w:lang w:val="en-GB"/>
              </w:rPr>
              <w:t xml:space="preserve"> restructuring)</w:t>
            </w:r>
          </w:p>
        </w:tc>
        <w:tc>
          <w:tcPr>
            <w:tcW w:w="270" w:type="dxa"/>
            <w:shd w:val="clear" w:color="auto" w:fill="auto"/>
          </w:tcPr>
          <w:p w14:paraId="06F45C09" w14:textId="77777777" w:rsidR="00DE7875" w:rsidRPr="00E26316" w:rsidRDefault="00DE7875" w:rsidP="00CE748A">
            <w:pPr>
              <w:snapToGrid w:val="0"/>
              <w:ind w:left="-146" w:right="-117" w:firstLine="16"/>
              <w:jc w:val="center"/>
              <w:rPr>
                <w:rFonts w:eastAsia="Times New Roman"/>
                <w:sz w:val="20"/>
                <w:szCs w:val="20"/>
                <w:lang w:val="en-GB"/>
              </w:rPr>
            </w:pPr>
          </w:p>
        </w:tc>
        <w:tc>
          <w:tcPr>
            <w:tcW w:w="1355" w:type="dxa"/>
            <w:shd w:val="clear" w:color="auto" w:fill="auto"/>
          </w:tcPr>
          <w:p w14:paraId="677B718D" w14:textId="77777777" w:rsidR="00DE7875" w:rsidRPr="00E26316" w:rsidRDefault="00DE7875" w:rsidP="00CE748A">
            <w:pPr>
              <w:ind w:left="-146" w:right="-117" w:hanging="39"/>
              <w:jc w:val="center"/>
              <w:rPr>
                <w:rFonts w:eastAsia="Times New Roman"/>
                <w:sz w:val="20"/>
                <w:szCs w:val="20"/>
                <w:lang w:val="en-GB"/>
              </w:rPr>
            </w:pPr>
            <w:r w:rsidRPr="00E26316">
              <w:rPr>
                <w:sz w:val="20"/>
                <w:szCs w:val="20"/>
                <w:lang w:val="en-GB"/>
              </w:rPr>
              <w:t>(Before restructuring)</w:t>
            </w:r>
          </w:p>
        </w:tc>
        <w:tc>
          <w:tcPr>
            <w:tcW w:w="256" w:type="dxa"/>
            <w:gridSpan w:val="2"/>
            <w:shd w:val="clear" w:color="auto" w:fill="auto"/>
          </w:tcPr>
          <w:p w14:paraId="05C0157A" w14:textId="77777777" w:rsidR="00DE7875" w:rsidRPr="00E26316" w:rsidRDefault="00DE7875" w:rsidP="00CE748A">
            <w:pPr>
              <w:snapToGrid w:val="0"/>
              <w:ind w:left="-146" w:right="-110"/>
              <w:jc w:val="center"/>
              <w:rPr>
                <w:rFonts w:eastAsia="Times New Roman"/>
                <w:sz w:val="20"/>
                <w:szCs w:val="20"/>
                <w:lang w:val="en-GB"/>
              </w:rPr>
            </w:pPr>
          </w:p>
        </w:tc>
        <w:tc>
          <w:tcPr>
            <w:tcW w:w="1728" w:type="dxa"/>
            <w:gridSpan w:val="2"/>
            <w:shd w:val="clear" w:color="auto" w:fill="auto"/>
          </w:tcPr>
          <w:p w14:paraId="3504A856" w14:textId="77777777" w:rsidR="00DE7875" w:rsidRPr="00E26316" w:rsidRDefault="00DE7875" w:rsidP="00CE748A">
            <w:pPr>
              <w:ind w:left="-146" w:right="-117" w:firstLine="16"/>
              <w:jc w:val="center"/>
              <w:rPr>
                <w:rFonts w:eastAsia="Times New Roman"/>
                <w:sz w:val="20"/>
                <w:szCs w:val="20"/>
                <w:lang w:val="en-GB"/>
              </w:rPr>
            </w:pPr>
          </w:p>
        </w:tc>
      </w:tr>
      <w:tr w:rsidR="00DE7875" w:rsidRPr="00E26316" w14:paraId="1D860649" w14:textId="77777777" w:rsidTr="00D84BD3">
        <w:trPr>
          <w:cantSplit/>
          <w:trHeight w:val="20"/>
        </w:trPr>
        <w:tc>
          <w:tcPr>
            <w:tcW w:w="4230" w:type="dxa"/>
            <w:shd w:val="clear" w:color="auto" w:fill="auto"/>
            <w:vAlign w:val="bottom"/>
          </w:tcPr>
          <w:p w14:paraId="08B2E101" w14:textId="77777777" w:rsidR="00DE7875" w:rsidRPr="00E26316" w:rsidRDefault="00DE7875" w:rsidP="00CE748A">
            <w:pPr>
              <w:ind w:right="-197"/>
              <w:rPr>
                <w:rFonts w:eastAsia="Times New Roman"/>
                <w:b/>
                <w:bCs/>
                <w:i/>
                <w:iCs/>
                <w:sz w:val="20"/>
                <w:szCs w:val="20"/>
                <w:lang w:val="en-GB"/>
              </w:rPr>
            </w:pPr>
          </w:p>
        </w:tc>
        <w:tc>
          <w:tcPr>
            <w:tcW w:w="4959" w:type="dxa"/>
            <w:gridSpan w:val="7"/>
            <w:shd w:val="clear" w:color="auto" w:fill="auto"/>
          </w:tcPr>
          <w:p w14:paraId="36DC63F2" w14:textId="77777777" w:rsidR="00DE7875" w:rsidRPr="00E26316" w:rsidRDefault="00DE7875" w:rsidP="00CE748A">
            <w:pPr>
              <w:tabs>
                <w:tab w:val="decimal" w:pos="657"/>
              </w:tabs>
              <w:snapToGrid w:val="0"/>
              <w:ind w:right="-113"/>
              <w:jc w:val="center"/>
              <w:rPr>
                <w:rFonts w:eastAsia="Times New Roman"/>
                <w:i/>
                <w:iCs/>
                <w:sz w:val="20"/>
                <w:szCs w:val="20"/>
                <w:lang w:val="en-GB"/>
              </w:rPr>
            </w:pPr>
            <w:r w:rsidRPr="00E26316">
              <w:rPr>
                <w:rFonts w:eastAsia="Times New Roman"/>
                <w:i/>
                <w:iCs/>
                <w:sz w:val="20"/>
                <w:szCs w:val="20"/>
                <w:lang w:val="en-GB"/>
              </w:rPr>
              <w:t>(</w:t>
            </w:r>
            <w:proofErr w:type="gramStart"/>
            <w:r w:rsidRPr="00E26316">
              <w:rPr>
                <w:rFonts w:eastAsia="Times New Roman"/>
                <w:i/>
                <w:iCs/>
                <w:sz w:val="20"/>
                <w:szCs w:val="20"/>
                <w:lang w:val="en-GB"/>
              </w:rPr>
              <w:t>in</w:t>
            </w:r>
            <w:proofErr w:type="gramEnd"/>
            <w:r w:rsidRPr="00E26316">
              <w:rPr>
                <w:rFonts w:eastAsia="Times New Roman"/>
                <w:i/>
                <w:iCs/>
                <w:sz w:val="20"/>
                <w:szCs w:val="20"/>
                <w:lang w:val="en-GB"/>
              </w:rPr>
              <w:t xml:space="preserve"> million Baht)</w:t>
            </w:r>
          </w:p>
        </w:tc>
      </w:tr>
      <w:tr w:rsidR="00DE7875" w:rsidRPr="00E26316" w14:paraId="25CE0A5B" w14:textId="77777777" w:rsidTr="00D84BD3">
        <w:trPr>
          <w:cantSplit/>
          <w:trHeight w:val="20"/>
        </w:trPr>
        <w:tc>
          <w:tcPr>
            <w:tcW w:w="4230" w:type="dxa"/>
            <w:shd w:val="clear" w:color="auto" w:fill="auto"/>
            <w:vAlign w:val="bottom"/>
          </w:tcPr>
          <w:p w14:paraId="39ABD85D" w14:textId="77777777" w:rsidR="00DE7875" w:rsidRPr="00E26316" w:rsidRDefault="00DE7875" w:rsidP="00CE748A">
            <w:pPr>
              <w:ind w:right="-197"/>
              <w:rPr>
                <w:rFonts w:eastAsia="Times New Roman"/>
                <w:i/>
                <w:iCs/>
                <w:sz w:val="20"/>
                <w:szCs w:val="20"/>
                <w:lang w:val="en-GB"/>
              </w:rPr>
            </w:pPr>
            <w:r w:rsidRPr="00E26316">
              <w:rPr>
                <w:rFonts w:eastAsia="Times New Roman"/>
                <w:b/>
                <w:bCs/>
                <w:i/>
                <w:iCs/>
                <w:sz w:val="20"/>
                <w:szCs w:val="20"/>
                <w:lang w:val="en-GB"/>
              </w:rPr>
              <w:t>Domestic items</w:t>
            </w:r>
          </w:p>
        </w:tc>
        <w:tc>
          <w:tcPr>
            <w:tcW w:w="1350" w:type="dxa"/>
            <w:shd w:val="clear" w:color="auto" w:fill="auto"/>
          </w:tcPr>
          <w:p w14:paraId="10984A52" w14:textId="77777777" w:rsidR="00DE7875" w:rsidRPr="00E26316" w:rsidRDefault="00DE7875" w:rsidP="00CE748A">
            <w:pPr>
              <w:tabs>
                <w:tab w:val="decimal" w:pos="657"/>
              </w:tabs>
              <w:snapToGrid w:val="0"/>
              <w:ind w:left="-113" w:right="-113"/>
              <w:jc w:val="both"/>
              <w:rPr>
                <w:rFonts w:eastAsia="Times New Roman"/>
                <w:sz w:val="20"/>
                <w:szCs w:val="20"/>
                <w:lang w:val="en-GB"/>
              </w:rPr>
            </w:pPr>
          </w:p>
        </w:tc>
        <w:tc>
          <w:tcPr>
            <w:tcW w:w="270" w:type="dxa"/>
            <w:shd w:val="clear" w:color="auto" w:fill="auto"/>
          </w:tcPr>
          <w:p w14:paraId="3D67D9CC" w14:textId="77777777" w:rsidR="00DE7875" w:rsidRPr="00E26316" w:rsidRDefault="00DE7875" w:rsidP="00CE748A">
            <w:pPr>
              <w:tabs>
                <w:tab w:val="decimal" w:pos="657"/>
              </w:tabs>
              <w:snapToGrid w:val="0"/>
              <w:ind w:left="-113" w:right="-113"/>
              <w:jc w:val="both"/>
              <w:rPr>
                <w:rFonts w:eastAsia="Times New Roman"/>
                <w:sz w:val="20"/>
                <w:szCs w:val="20"/>
                <w:lang w:val="en-GB"/>
              </w:rPr>
            </w:pPr>
          </w:p>
        </w:tc>
        <w:tc>
          <w:tcPr>
            <w:tcW w:w="1364" w:type="dxa"/>
            <w:gridSpan w:val="2"/>
            <w:shd w:val="clear" w:color="auto" w:fill="auto"/>
          </w:tcPr>
          <w:p w14:paraId="541B2ED1" w14:textId="77777777" w:rsidR="00DE7875" w:rsidRPr="00E26316" w:rsidRDefault="00DE7875" w:rsidP="00CE748A">
            <w:pPr>
              <w:tabs>
                <w:tab w:val="decimal" w:pos="657"/>
              </w:tabs>
              <w:snapToGrid w:val="0"/>
              <w:ind w:right="-113"/>
              <w:jc w:val="both"/>
              <w:rPr>
                <w:rFonts w:eastAsia="Times New Roman"/>
                <w:sz w:val="20"/>
                <w:szCs w:val="20"/>
                <w:lang w:val="en-GB"/>
              </w:rPr>
            </w:pPr>
          </w:p>
        </w:tc>
        <w:tc>
          <w:tcPr>
            <w:tcW w:w="256" w:type="dxa"/>
            <w:gridSpan w:val="2"/>
          </w:tcPr>
          <w:p w14:paraId="31DFDB3F" w14:textId="77777777" w:rsidR="00DE7875" w:rsidRPr="00E26316" w:rsidRDefault="00DE7875" w:rsidP="00CE748A">
            <w:pPr>
              <w:tabs>
                <w:tab w:val="decimal" w:pos="657"/>
              </w:tabs>
              <w:snapToGrid w:val="0"/>
              <w:ind w:right="-113"/>
              <w:jc w:val="both"/>
              <w:rPr>
                <w:rFonts w:eastAsia="Times New Roman"/>
                <w:sz w:val="20"/>
                <w:szCs w:val="20"/>
                <w:lang w:val="en-GB"/>
              </w:rPr>
            </w:pPr>
          </w:p>
        </w:tc>
        <w:tc>
          <w:tcPr>
            <w:tcW w:w="1719" w:type="dxa"/>
          </w:tcPr>
          <w:p w14:paraId="73EAD920" w14:textId="77777777" w:rsidR="00DE7875" w:rsidRPr="00E26316" w:rsidRDefault="00DE7875" w:rsidP="00CE748A">
            <w:pPr>
              <w:tabs>
                <w:tab w:val="decimal" w:pos="657"/>
              </w:tabs>
              <w:snapToGrid w:val="0"/>
              <w:ind w:right="-113"/>
              <w:jc w:val="both"/>
              <w:rPr>
                <w:rFonts w:eastAsia="Times New Roman"/>
                <w:sz w:val="20"/>
                <w:szCs w:val="20"/>
                <w:lang w:val="en-GB"/>
              </w:rPr>
            </w:pPr>
          </w:p>
        </w:tc>
      </w:tr>
      <w:tr w:rsidR="001A217A" w:rsidRPr="00E26316" w14:paraId="0518AED2" w14:textId="77777777" w:rsidTr="00D84BD3">
        <w:trPr>
          <w:cantSplit/>
          <w:trHeight w:val="20"/>
        </w:trPr>
        <w:tc>
          <w:tcPr>
            <w:tcW w:w="4230" w:type="dxa"/>
            <w:shd w:val="clear" w:color="auto" w:fill="auto"/>
            <w:vAlign w:val="bottom"/>
          </w:tcPr>
          <w:p w14:paraId="6C6FFE60" w14:textId="77777777" w:rsidR="001A217A" w:rsidRPr="00E26316" w:rsidRDefault="001A217A" w:rsidP="001A217A">
            <w:pPr>
              <w:ind w:left="166" w:right="-197" w:hanging="166"/>
              <w:rPr>
                <w:rFonts w:eastAsia="Times New Roman"/>
                <w:sz w:val="20"/>
                <w:szCs w:val="20"/>
                <w:lang w:val="en-GB"/>
              </w:rPr>
            </w:pPr>
            <w:r w:rsidRPr="00E26316">
              <w:rPr>
                <w:rFonts w:eastAsia="Times New Roman"/>
                <w:sz w:val="20"/>
                <w:szCs w:val="20"/>
                <w:lang w:val="en-GB"/>
              </w:rPr>
              <w:t>Bank of Thailand and Financial Institutions Development Fund</w:t>
            </w:r>
          </w:p>
        </w:tc>
        <w:tc>
          <w:tcPr>
            <w:tcW w:w="1350" w:type="dxa"/>
            <w:shd w:val="clear" w:color="auto" w:fill="auto"/>
          </w:tcPr>
          <w:p w14:paraId="18592624" w14:textId="77777777" w:rsidR="00B86F27" w:rsidRPr="00302C1D" w:rsidRDefault="00B86F27" w:rsidP="001A217A">
            <w:pPr>
              <w:tabs>
                <w:tab w:val="decimal" w:pos="960"/>
              </w:tabs>
              <w:snapToGrid w:val="0"/>
              <w:ind w:left="-113" w:right="-113"/>
              <w:rPr>
                <w:rFonts w:eastAsia="Times New Roman"/>
                <w:sz w:val="20"/>
                <w:szCs w:val="20"/>
                <w:lang w:val="en-GB"/>
              </w:rPr>
            </w:pPr>
          </w:p>
          <w:p w14:paraId="1F7EA75B" w14:textId="683D725C" w:rsidR="001A217A" w:rsidRPr="001A217A" w:rsidRDefault="001A217A" w:rsidP="001A217A">
            <w:pPr>
              <w:tabs>
                <w:tab w:val="decimal" w:pos="960"/>
              </w:tabs>
              <w:snapToGrid w:val="0"/>
              <w:ind w:left="-113" w:right="-113"/>
              <w:rPr>
                <w:rFonts w:eastAsia="Times New Roman"/>
                <w:sz w:val="20"/>
                <w:szCs w:val="20"/>
                <w:cs/>
                <w:lang w:val="en-GB"/>
              </w:rPr>
            </w:pPr>
            <w:r w:rsidRPr="001A217A">
              <w:rPr>
                <w:rFonts w:eastAsia="Times New Roman"/>
                <w:sz w:val="20"/>
                <w:szCs w:val="20"/>
                <w:lang w:val="en-GB"/>
              </w:rPr>
              <w:t xml:space="preserve"> 27,400 </w:t>
            </w:r>
          </w:p>
        </w:tc>
        <w:tc>
          <w:tcPr>
            <w:tcW w:w="270" w:type="dxa"/>
            <w:shd w:val="clear" w:color="auto" w:fill="auto"/>
          </w:tcPr>
          <w:p w14:paraId="58E718E9" w14:textId="77777777" w:rsidR="001A217A" w:rsidRPr="00E26316" w:rsidRDefault="001A217A" w:rsidP="001A217A">
            <w:pPr>
              <w:tabs>
                <w:tab w:val="decimal" w:pos="657"/>
                <w:tab w:val="decimal" w:pos="1240"/>
              </w:tabs>
              <w:snapToGrid w:val="0"/>
              <w:ind w:left="-113" w:right="-113"/>
              <w:rPr>
                <w:rFonts w:eastAsia="Times New Roman"/>
                <w:sz w:val="20"/>
                <w:szCs w:val="20"/>
                <w:lang w:val="en-GB"/>
              </w:rPr>
            </w:pPr>
          </w:p>
        </w:tc>
        <w:tc>
          <w:tcPr>
            <w:tcW w:w="1364" w:type="dxa"/>
            <w:gridSpan w:val="2"/>
            <w:shd w:val="clear" w:color="auto" w:fill="auto"/>
            <w:vAlign w:val="bottom"/>
          </w:tcPr>
          <w:p w14:paraId="34B38E18" w14:textId="15E4C146" w:rsidR="001A217A" w:rsidRPr="00E26316" w:rsidRDefault="001A217A" w:rsidP="001A217A">
            <w:pPr>
              <w:tabs>
                <w:tab w:val="decimal" w:pos="960"/>
              </w:tabs>
              <w:snapToGrid w:val="0"/>
              <w:ind w:left="-113" w:right="-113"/>
              <w:rPr>
                <w:rFonts w:eastAsia="Times New Roman"/>
                <w:sz w:val="20"/>
                <w:szCs w:val="20"/>
                <w:lang w:val="en-GB"/>
              </w:rPr>
            </w:pPr>
            <w:r w:rsidRPr="007369C0">
              <w:rPr>
                <w:rFonts w:eastAsia="Times New Roman"/>
                <w:sz w:val="20"/>
                <w:szCs w:val="20"/>
                <w:lang w:val="en-GB"/>
              </w:rPr>
              <w:t>35</w:t>
            </w:r>
            <w:r>
              <w:rPr>
                <w:rFonts w:eastAsia="Times New Roman"/>
                <w:sz w:val="20"/>
                <w:szCs w:val="20"/>
                <w:lang w:val="en-GB"/>
              </w:rPr>
              <w:t>,</w:t>
            </w:r>
            <w:r w:rsidRPr="007369C0">
              <w:rPr>
                <w:rFonts w:eastAsia="Times New Roman"/>
                <w:sz w:val="20"/>
                <w:szCs w:val="20"/>
                <w:lang w:val="en-GB"/>
              </w:rPr>
              <w:t>504</w:t>
            </w:r>
          </w:p>
        </w:tc>
        <w:tc>
          <w:tcPr>
            <w:tcW w:w="256" w:type="dxa"/>
            <w:gridSpan w:val="2"/>
          </w:tcPr>
          <w:p w14:paraId="675EF453" w14:textId="77777777" w:rsidR="001A217A" w:rsidRPr="00E26316" w:rsidRDefault="001A217A" w:rsidP="001A217A">
            <w:pPr>
              <w:tabs>
                <w:tab w:val="decimal" w:pos="340"/>
              </w:tabs>
              <w:snapToGrid w:val="0"/>
              <w:ind w:right="-113"/>
              <w:jc w:val="center"/>
              <w:rPr>
                <w:rFonts w:eastAsia="Times New Roman"/>
                <w:sz w:val="20"/>
                <w:szCs w:val="20"/>
                <w:lang w:val="en-GB"/>
              </w:rPr>
            </w:pPr>
          </w:p>
        </w:tc>
        <w:tc>
          <w:tcPr>
            <w:tcW w:w="1719" w:type="dxa"/>
          </w:tcPr>
          <w:p w14:paraId="69D8C12D" w14:textId="77777777" w:rsidR="00B86F27" w:rsidRDefault="00B86F27" w:rsidP="00877395">
            <w:pPr>
              <w:tabs>
                <w:tab w:val="decimal" w:pos="1420"/>
              </w:tabs>
              <w:snapToGrid w:val="0"/>
              <w:ind w:left="-113" w:right="-113"/>
              <w:rPr>
                <w:rFonts w:eastAsia="Times New Roman" w:cstheme="minorBidi"/>
                <w:sz w:val="20"/>
                <w:szCs w:val="20"/>
                <w:lang w:val="en-GB"/>
              </w:rPr>
            </w:pPr>
          </w:p>
          <w:p w14:paraId="40D00A8A" w14:textId="457A837D" w:rsidR="001A217A" w:rsidRPr="00E26316" w:rsidRDefault="001A217A" w:rsidP="00877395">
            <w:pPr>
              <w:tabs>
                <w:tab w:val="decimal" w:pos="976"/>
                <w:tab w:val="decimal" w:pos="1420"/>
              </w:tabs>
              <w:snapToGrid w:val="0"/>
              <w:ind w:left="-113" w:right="350"/>
              <w:jc w:val="right"/>
              <w:rPr>
                <w:rFonts w:eastAsia="Times New Roman"/>
                <w:sz w:val="20"/>
                <w:szCs w:val="20"/>
                <w:lang w:val="en-GB"/>
              </w:rPr>
            </w:pPr>
            <w:r w:rsidRPr="001A217A">
              <w:rPr>
                <w:rFonts w:eastAsia="Times New Roman"/>
                <w:sz w:val="20"/>
                <w:szCs w:val="20"/>
                <w:lang w:val="en-GB"/>
              </w:rPr>
              <w:t>-</w:t>
            </w:r>
          </w:p>
        </w:tc>
      </w:tr>
      <w:tr w:rsidR="001A217A" w:rsidRPr="00E26316" w14:paraId="33C549D0" w14:textId="77777777" w:rsidTr="00D84BD3">
        <w:trPr>
          <w:cantSplit/>
          <w:trHeight w:val="20"/>
        </w:trPr>
        <w:tc>
          <w:tcPr>
            <w:tcW w:w="4230" w:type="dxa"/>
            <w:shd w:val="clear" w:color="auto" w:fill="auto"/>
            <w:vAlign w:val="bottom"/>
          </w:tcPr>
          <w:p w14:paraId="1EF754A8" w14:textId="77777777" w:rsidR="001A217A" w:rsidRPr="00E26316" w:rsidRDefault="001A217A" w:rsidP="001A217A">
            <w:pPr>
              <w:ind w:right="-197"/>
              <w:rPr>
                <w:rFonts w:eastAsia="Times New Roman"/>
                <w:sz w:val="20"/>
                <w:szCs w:val="20"/>
                <w:lang w:val="en-GB"/>
              </w:rPr>
            </w:pPr>
            <w:r w:rsidRPr="00E26316">
              <w:rPr>
                <w:rFonts w:eastAsia="Times New Roman"/>
                <w:sz w:val="20"/>
                <w:szCs w:val="20"/>
                <w:lang w:val="en-GB"/>
              </w:rPr>
              <w:t>Commercial banks</w:t>
            </w:r>
          </w:p>
        </w:tc>
        <w:tc>
          <w:tcPr>
            <w:tcW w:w="1350" w:type="dxa"/>
            <w:shd w:val="clear" w:color="auto" w:fill="auto"/>
          </w:tcPr>
          <w:p w14:paraId="11776483" w14:textId="3CDEB539" w:rsidR="001A217A" w:rsidRPr="00E26316" w:rsidRDefault="001A217A" w:rsidP="001A217A">
            <w:pPr>
              <w:tabs>
                <w:tab w:val="decimal" w:pos="960"/>
              </w:tabs>
              <w:snapToGrid w:val="0"/>
              <w:ind w:left="-113" w:right="-113"/>
              <w:rPr>
                <w:rFonts w:eastAsia="Times New Roman"/>
                <w:sz w:val="20"/>
                <w:szCs w:val="20"/>
                <w:lang w:val="en-GB"/>
              </w:rPr>
            </w:pPr>
            <w:r w:rsidRPr="001A217A">
              <w:rPr>
                <w:rFonts w:eastAsia="Times New Roman"/>
                <w:sz w:val="20"/>
                <w:szCs w:val="20"/>
                <w:lang w:val="en-GB"/>
              </w:rPr>
              <w:t xml:space="preserve"> 69,007 </w:t>
            </w:r>
          </w:p>
        </w:tc>
        <w:tc>
          <w:tcPr>
            <w:tcW w:w="270" w:type="dxa"/>
            <w:shd w:val="clear" w:color="auto" w:fill="auto"/>
            <w:vAlign w:val="bottom"/>
          </w:tcPr>
          <w:p w14:paraId="2C57A0E6" w14:textId="77777777" w:rsidR="001A217A" w:rsidRPr="00E26316" w:rsidRDefault="001A217A" w:rsidP="001A217A">
            <w:pPr>
              <w:tabs>
                <w:tab w:val="decimal" w:pos="657"/>
                <w:tab w:val="decimal" w:pos="1240"/>
              </w:tabs>
              <w:snapToGrid w:val="0"/>
              <w:ind w:left="-113" w:right="-113"/>
              <w:rPr>
                <w:rFonts w:eastAsia="Times New Roman"/>
                <w:sz w:val="20"/>
                <w:szCs w:val="20"/>
                <w:lang w:val="en-GB"/>
              </w:rPr>
            </w:pPr>
          </w:p>
        </w:tc>
        <w:tc>
          <w:tcPr>
            <w:tcW w:w="1364" w:type="dxa"/>
            <w:gridSpan w:val="2"/>
            <w:shd w:val="clear" w:color="auto" w:fill="auto"/>
            <w:vAlign w:val="bottom"/>
          </w:tcPr>
          <w:p w14:paraId="38C470F2" w14:textId="03D75B66" w:rsidR="001A217A" w:rsidRPr="00E26316" w:rsidRDefault="001A217A" w:rsidP="001A217A">
            <w:pPr>
              <w:tabs>
                <w:tab w:val="decimal" w:pos="960"/>
              </w:tabs>
              <w:snapToGrid w:val="0"/>
              <w:ind w:left="-113" w:right="-113"/>
              <w:rPr>
                <w:rFonts w:eastAsia="Times New Roman"/>
                <w:sz w:val="20"/>
                <w:szCs w:val="20"/>
                <w:lang w:val="en-GB"/>
              </w:rPr>
            </w:pPr>
            <w:r w:rsidRPr="007369C0">
              <w:rPr>
                <w:rFonts w:eastAsia="Times New Roman"/>
                <w:sz w:val="20"/>
                <w:szCs w:val="20"/>
                <w:lang w:val="en-GB"/>
              </w:rPr>
              <w:t>60</w:t>
            </w:r>
            <w:r>
              <w:rPr>
                <w:rFonts w:eastAsia="Times New Roman"/>
                <w:sz w:val="20"/>
                <w:szCs w:val="20"/>
                <w:lang w:val="en-GB"/>
              </w:rPr>
              <w:t>,</w:t>
            </w:r>
            <w:r w:rsidRPr="007369C0">
              <w:rPr>
                <w:rFonts w:eastAsia="Times New Roman"/>
                <w:sz w:val="20"/>
                <w:szCs w:val="20"/>
                <w:lang w:val="en-GB"/>
              </w:rPr>
              <w:t>753</w:t>
            </w:r>
          </w:p>
        </w:tc>
        <w:tc>
          <w:tcPr>
            <w:tcW w:w="256" w:type="dxa"/>
            <w:gridSpan w:val="2"/>
          </w:tcPr>
          <w:p w14:paraId="632DC223" w14:textId="77777777" w:rsidR="001A217A" w:rsidRPr="00E26316" w:rsidRDefault="001A217A" w:rsidP="001A217A">
            <w:pPr>
              <w:tabs>
                <w:tab w:val="decimal" w:pos="1240"/>
              </w:tabs>
              <w:snapToGrid w:val="0"/>
              <w:ind w:left="-113" w:right="-113"/>
              <w:rPr>
                <w:rFonts w:eastAsia="Times New Roman"/>
                <w:sz w:val="20"/>
                <w:szCs w:val="20"/>
                <w:lang w:val="en-GB"/>
              </w:rPr>
            </w:pPr>
          </w:p>
        </w:tc>
        <w:tc>
          <w:tcPr>
            <w:tcW w:w="1719" w:type="dxa"/>
          </w:tcPr>
          <w:p w14:paraId="6D7DAAD4" w14:textId="4F82ACDD" w:rsidR="001A217A" w:rsidRPr="00E26316" w:rsidRDefault="001A217A" w:rsidP="00877395">
            <w:pPr>
              <w:tabs>
                <w:tab w:val="decimal" w:pos="1420"/>
              </w:tabs>
              <w:snapToGrid w:val="0"/>
              <w:ind w:left="-113" w:right="-113"/>
              <w:rPr>
                <w:rFonts w:eastAsia="Times New Roman"/>
                <w:sz w:val="20"/>
                <w:szCs w:val="20"/>
                <w:lang w:val="en-GB"/>
              </w:rPr>
            </w:pPr>
            <w:r w:rsidRPr="001A217A">
              <w:rPr>
                <w:rFonts w:eastAsia="Times New Roman"/>
                <w:sz w:val="20"/>
                <w:szCs w:val="20"/>
                <w:lang w:val="en-GB"/>
              </w:rPr>
              <w:t xml:space="preserve"> 1,460 </w:t>
            </w:r>
          </w:p>
        </w:tc>
      </w:tr>
      <w:tr w:rsidR="001A217A" w:rsidRPr="00E26316" w14:paraId="0487C327" w14:textId="77777777" w:rsidTr="00D84BD3">
        <w:trPr>
          <w:cantSplit/>
          <w:trHeight w:val="20"/>
        </w:trPr>
        <w:tc>
          <w:tcPr>
            <w:tcW w:w="4230" w:type="dxa"/>
            <w:shd w:val="clear" w:color="auto" w:fill="auto"/>
            <w:vAlign w:val="bottom"/>
          </w:tcPr>
          <w:p w14:paraId="32AD7DF7" w14:textId="77777777" w:rsidR="001A217A" w:rsidRPr="00E26316" w:rsidRDefault="001A217A" w:rsidP="001A217A">
            <w:pPr>
              <w:ind w:right="-197"/>
              <w:rPr>
                <w:rFonts w:eastAsia="Times New Roman"/>
                <w:sz w:val="20"/>
                <w:szCs w:val="20"/>
                <w:lang w:val="en-GB"/>
              </w:rPr>
            </w:pPr>
            <w:r w:rsidRPr="00E26316">
              <w:rPr>
                <w:rFonts w:eastAsia="Times New Roman"/>
                <w:sz w:val="20"/>
                <w:szCs w:val="20"/>
                <w:lang w:val="en-GB"/>
              </w:rPr>
              <w:t>Specialised financial institutions</w:t>
            </w:r>
            <w:r w:rsidRPr="00E26316">
              <w:rPr>
                <w:rFonts w:eastAsia="Times New Roman"/>
                <w:sz w:val="20"/>
                <w:szCs w:val="20"/>
                <w:vertAlign w:val="superscript"/>
                <w:cs/>
                <w:lang w:val="en-GB"/>
              </w:rPr>
              <w:t>*</w:t>
            </w:r>
          </w:p>
        </w:tc>
        <w:tc>
          <w:tcPr>
            <w:tcW w:w="1350" w:type="dxa"/>
            <w:shd w:val="clear" w:color="auto" w:fill="auto"/>
          </w:tcPr>
          <w:p w14:paraId="44C6388F" w14:textId="46DB337C" w:rsidR="001A217A" w:rsidRPr="00E26316" w:rsidRDefault="001A217A" w:rsidP="001A217A">
            <w:pPr>
              <w:tabs>
                <w:tab w:val="decimal" w:pos="960"/>
              </w:tabs>
              <w:snapToGrid w:val="0"/>
              <w:ind w:left="-113" w:right="-113"/>
              <w:rPr>
                <w:rFonts w:eastAsia="Times New Roman"/>
                <w:sz w:val="20"/>
                <w:szCs w:val="20"/>
                <w:lang w:val="en-GB"/>
              </w:rPr>
            </w:pPr>
            <w:r w:rsidRPr="001A217A">
              <w:rPr>
                <w:rFonts w:eastAsia="Times New Roman"/>
                <w:sz w:val="20"/>
                <w:szCs w:val="20"/>
                <w:lang w:val="en-GB"/>
              </w:rPr>
              <w:t xml:space="preserve"> 9,687 </w:t>
            </w:r>
          </w:p>
        </w:tc>
        <w:tc>
          <w:tcPr>
            <w:tcW w:w="270" w:type="dxa"/>
            <w:shd w:val="clear" w:color="auto" w:fill="auto"/>
            <w:vAlign w:val="bottom"/>
          </w:tcPr>
          <w:p w14:paraId="037498E6" w14:textId="77777777" w:rsidR="001A217A" w:rsidRPr="00E26316" w:rsidRDefault="001A217A" w:rsidP="001A217A">
            <w:pPr>
              <w:tabs>
                <w:tab w:val="decimal" w:pos="657"/>
                <w:tab w:val="decimal" w:pos="1240"/>
              </w:tabs>
              <w:snapToGrid w:val="0"/>
              <w:ind w:left="-113" w:right="-113"/>
              <w:rPr>
                <w:rFonts w:eastAsia="Times New Roman"/>
                <w:sz w:val="20"/>
                <w:szCs w:val="20"/>
                <w:lang w:val="en-GB"/>
              </w:rPr>
            </w:pPr>
          </w:p>
        </w:tc>
        <w:tc>
          <w:tcPr>
            <w:tcW w:w="1364" w:type="dxa"/>
            <w:gridSpan w:val="2"/>
            <w:shd w:val="clear" w:color="auto" w:fill="auto"/>
            <w:vAlign w:val="bottom"/>
          </w:tcPr>
          <w:p w14:paraId="2B1A65F4" w14:textId="77D9F7AC" w:rsidR="001A217A" w:rsidRPr="00E26316" w:rsidRDefault="001A217A" w:rsidP="001A217A">
            <w:pPr>
              <w:tabs>
                <w:tab w:val="decimal" w:pos="960"/>
              </w:tabs>
              <w:snapToGrid w:val="0"/>
              <w:ind w:left="-113" w:right="-113"/>
              <w:rPr>
                <w:rFonts w:eastAsia="Times New Roman"/>
                <w:sz w:val="20"/>
                <w:szCs w:val="20"/>
                <w:lang w:val="en-GB"/>
              </w:rPr>
            </w:pPr>
            <w:r w:rsidRPr="007369C0">
              <w:rPr>
                <w:rFonts w:eastAsia="Times New Roman"/>
                <w:sz w:val="20"/>
                <w:szCs w:val="20"/>
                <w:lang w:val="en-GB"/>
              </w:rPr>
              <w:t>45</w:t>
            </w:r>
            <w:r>
              <w:rPr>
                <w:rFonts w:eastAsia="Times New Roman"/>
                <w:sz w:val="20"/>
                <w:szCs w:val="20"/>
                <w:lang w:val="en-GB"/>
              </w:rPr>
              <w:t>,</w:t>
            </w:r>
            <w:r w:rsidRPr="007369C0">
              <w:rPr>
                <w:rFonts w:eastAsia="Times New Roman"/>
                <w:sz w:val="20"/>
                <w:szCs w:val="20"/>
                <w:lang w:val="en-GB"/>
              </w:rPr>
              <w:t>646</w:t>
            </w:r>
          </w:p>
        </w:tc>
        <w:tc>
          <w:tcPr>
            <w:tcW w:w="256" w:type="dxa"/>
            <w:gridSpan w:val="2"/>
          </w:tcPr>
          <w:p w14:paraId="2EC61689" w14:textId="77777777" w:rsidR="001A217A" w:rsidRPr="00E26316" w:rsidRDefault="001A217A" w:rsidP="001A217A">
            <w:pPr>
              <w:tabs>
                <w:tab w:val="decimal" w:pos="1240"/>
              </w:tabs>
              <w:snapToGrid w:val="0"/>
              <w:ind w:left="-113" w:right="-113"/>
              <w:rPr>
                <w:rFonts w:eastAsia="Times New Roman"/>
                <w:sz w:val="20"/>
                <w:szCs w:val="20"/>
                <w:lang w:val="en-GB"/>
              </w:rPr>
            </w:pPr>
          </w:p>
        </w:tc>
        <w:tc>
          <w:tcPr>
            <w:tcW w:w="1719" w:type="dxa"/>
          </w:tcPr>
          <w:p w14:paraId="005B57E5" w14:textId="632E7AB7" w:rsidR="001A217A" w:rsidRPr="00E26316" w:rsidRDefault="001A217A" w:rsidP="00877395">
            <w:pPr>
              <w:tabs>
                <w:tab w:val="decimal" w:pos="976"/>
                <w:tab w:val="decimal" w:pos="1420"/>
              </w:tabs>
              <w:snapToGrid w:val="0"/>
              <w:ind w:left="-113" w:right="350"/>
              <w:jc w:val="right"/>
              <w:rPr>
                <w:rFonts w:eastAsia="Times New Roman"/>
                <w:sz w:val="20"/>
                <w:szCs w:val="20"/>
                <w:lang w:val="en-GB"/>
              </w:rPr>
            </w:pPr>
            <w:r w:rsidRPr="001A217A">
              <w:rPr>
                <w:rFonts w:eastAsia="Times New Roman"/>
                <w:sz w:val="20"/>
                <w:szCs w:val="20"/>
                <w:lang w:val="en-GB"/>
              </w:rPr>
              <w:t xml:space="preserve"> -   </w:t>
            </w:r>
          </w:p>
        </w:tc>
      </w:tr>
      <w:tr w:rsidR="001A217A" w:rsidRPr="00E26316" w14:paraId="56DE7DD9" w14:textId="77777777" w:rsidTr="00D84BD3">
        <w:trPr>
          <w:cantSplit/>
          <w:trHeight w:val="20"/>
        </w:trPr>
        <w:tc>
          <w:tcPr>
            <w:tcW w:w="4230" w:type="dxa"/>
            <w:shd w:val="clear" w:color="auto" w:fill="auto"/>
            <w:vAlign w:val="bottom"/>
          </w:tcPr>
          <w:p w14:paraId="67566138" w14:textId="77777777" w:rsidR="001A217A" w:rsidRPr="00E26316" w:rsidRDefault="001A217A" w:rsidP="001A217A">
            <w:pPr>
              <w:ind w:right="-197"/>
              <w:rPr>
                <w:rFonts w:eastAsia="Times New Roman"/>
                <w:sz w:val="20"/>
                <w:szCs w:val="20"/>
                <w:lang w:val="en-GB"/>
              </w:rPr>
            </w:pPr>
            <w:r w:rsidRPr="00E26316">
              <w:rPr>
                <w:rFonts w:eastAsia="Times New Roman"/>
                <w:sz w:val="20"/>
                <w:szCs w:val="20"/>
                <w:lang w:val="en-GB"/>
              </w:rPr>
              <w:t>Other financial institutions</w:t>
            </w:r>
            <w:r w:rsidRPr="00E26316">
              <w:rPr>
                <w:rFonts w:eastAsia="Times New Roman"/>
                <w:sz w:val="20"/>
                <w:szCs w:val="20"/>
                <w:vertAlign w:val="superscript"/>
                <w:cs/>
                <w:lang w:val="en-GB"/>
              </w:rPr>
              <w:t>**</w:t>
            </w:r>
            <w:r w:rsidRPr="00E26316">
              <w:rPr>
                <w:rFonts w:eastAsia="Times New Roman"/>
                <w:sz w:val="20"/>
                <w:szCs w:val="20"/>
                <w:cs/>
                <w:lang w:val="en-GB"/>
              </w:rPr>
              <w:t xml:space="preserve"> </w:t>
            </w:r>
          </w:p>
        </w:tc>
        <w:tc>
          <w:tcPr>
            <w:tcW w:w="1350" w:type="dxa"/>
            <w:tcBorders>
              <w:bottom w:val="single" w:sz="4" w:space="0" w:color="000000"/>
            </w:tcBorders>
            <w:shd w:val="clear" w:color="auto" w:fill="auto"/>
          </w:tcPr>
          <w:p w14:paraId="77DC8811" w14:textId="6252E57A" w:rsidR="001A217A" w:rsidRPr="00E26316" w:rsidRDefault="001A217A" w:rsidP="001A217A">
            <w:pPr>
              <w:tabs>
                <w:tab w:val="decimal" w:pos="960"/>
              </w:tabs>
              <w:snapToGrid w:val="0"/>
              <w:ind w:left="-113" w:right="-113"/>
              <w:rPr>
                <w:rFonts w:eastAsia="Times New Roman"/>
                <w:sz w:val="20"/>
                <w:szCs w:val="20"/>
                <w:lang w:val="en-GB"/>
              </w:rPr>
            </w:pPr>
            <w:r w:rsidRPr="001A217A">
              <w:rPr>
                <w:rFonts w:eastAsia="Times New Roman"/>
                <w:sz w:val="20"/>
                <w:szCs w:val="20"/>
                <w:lang w:val="en-GB"/>
              </w:rPr>
              <w:t xml:space="preserve"> 27,153 </w:t>
            </w:r>
          </w:p>
        </w:tc>
        <w:tc>
          <w:tcPr>
            <w:tcW w:w="270" w:type="dxa"/>
            <w:shd w:val="clear" w:color="auto" w:fill="auto"/>
            <w:vAlign w:val="bottom"/>
          </w:tcPr>
          <w:p w14:paraId="625CF580" w14:textId="77777777" w:rsidR="001A217A" w:rsidRPr="00E26316" w:rsidRDefault="001A217A" w:rsidP="001A217A">
            <w:pPr>
              <w:tabs>
                <w:tab w:val="decimal" w:pos="657"/>
                <w:tab w:val="decimal" w:pos="1240"/>
              </w:tabs>
              <w:snapToGrid w:val="0"/>
              <w:ind w:left="-113" w:right="-113"/>
              <w:rPr>
                <w:rFonts w:eastAsia="Times New Roman"/>
                <w:sz w:val="20"/>
                <w:szCs w:val="20"/>
                <w:lang w:val="en-GB"/>
              </w:rPr>
            </w:pPr>
          </w:p>
        </w:tc>
        <w:tc>
          <w:tcPr>
            <w:tcW w:w="1364" w:type="dxa"/>
            <w:gridSpan w:val="2"/>
            <w:tcBorders>
              <w:bottom w:val="single" w:sz="4" w:space="0" w:color="000000"/>
            </w:tcBorders>
            <w:shd w:val="clear" w:color="auto" w:fill="auto"/>
            <w:vAlign w:val="bottom"/>
          </w:tcPr>
          <w:p w14:paraId="23431D1F" w14:textId="7FFF7459" w:rsidR="001A217A" w:rsidRPr="00E26316" w:rsidRDefault="001A217A" w:rsidP="001A217A">
            <w:pPr>
              <w:tabs>
                <w:tab w:val="decimal" w:pos="960"/>
              </w:tabs>
              <w:snapToGrid w:val="0"/>
              <w:ind w:left="-113" w:right="-113"/>
              <w:rPr>
                <w:rFonts w:eastAsia="Times New Roman"/>
                <w:sz w:val="20"/>
                <w:szCs w:val="20"/>
                <w:lang w:val="en-GB"/>
              </w:rPr>
            </w:pPr>
            <w:r>
              <w:rPr>
                <w:rFonts w:eastAsia="Times New Roman"/>
                <w:sz w:val="20"/>
                <w:szCs w:val="20"/>
                <w:lang w:val="en-GB"/>
              </w:rPr>
              <w:t>27,448</w:t>
            </w:r>
          </w:p>
        </w:tc>
        <w:tc>
          <w:tcPr>
            <w:tcW w:w="256" w:type="dxa"/>
            <w:gridSpan w:val="2"/>
          </w:tcPr>
          <w:p w14:paraId="60C0FE22" w14:textId="77777777" w:rsidR="001A217A" w:rsidRPr="00E26316" w:rsidRDefault="001A217A" w:rsidP="001A217A">
            <w:pPr>
              <w:tabs>
                <w:tab w:val="decimal" w:pos="1240"/>
              </w:tabs>
              <w:snapToGrid w:val="0"/>
              <w:ind w:left="-113" w:right="-113"/>
              <w:rPr>
                <w:rFonts w:eastAsia="Times New Roman"/>
                <w:sz w:val="20"/>
                <w:szCs w:val="20"/>
                <w:lang w:val="en-GB"/>
              </w:rPr>
            </w:pPr>
          </w:p>
        </w:tc>
        <w:tc>
          <w:tcPr>
            <w:tcW w:w="1719" w:type="dxa"/>
            <w:tcBorders>
              <w:bottom w:val="single" w:sz="4" w:space="0" w:color="000000"/>
            </w:tcBorders>
          </w:tcPr>
          <w:p w14:paraId="66E25051" w14:textId="0926B5EB" w:rsidR="001A217A" w:rsidRPr="00E26316" w:rsidRDefault="001A217A" w:rsidP="00877395">
            <w:pPr>
              <w:tabs>
                <w:tab w:val="decimal" w:pos="976"/>
                <w:tab w:val="decimal" w:pos="1420"/>
              </w:tabs>
              <w:snapToGrid w:val="0"/>
              <w:ind w:left="-113" w:right="350"/>
              <w:jc w:val="right"/>
              <w:rPr>
                <w:rFonts w:eastAsia="Times New Roman"/>
                <w:sz w:val="20"/>
                <w:szCs w:val="20"/>
                <w:lang w:val="en-GB"/>
              </w:rPr>
            </w:pPr>
            <w:r w:rsidRPr="001A217A">
              <w:rPr>
                <w:rFonts w:eastAsia="Times New Roman"/>
                <w:sz w:val="20"/>
                <w:szCs w:val="20"/>
                <w:lang w:val="en-GB"/>
              </w:rPr>
              <w:t xml:space="preserve"> -   </w:t>
            </w:r>
          </w:p>
        </w:tc>
      </w:tr>
      <w:tr w:rsidR="001A217A" w:rsidRPr="00E26316" w14:paraId="1BE4773B" w14:textId="77777777" w:rsidTr="00D84BD3">
        <w:trPr>
          <w:cantSplit/>
          <w:trHeight w:val="20"/>
        </w:trPr>
        <w:tc>
          <w:tcPr>
            <w:tcW w:w="4230" w:type="dxa"/>
            <w:shd w:val="clear" w:color="auto" w:fill="auto"/>
            <w:vAlign w:val="bottom"/>
          </w:tcPr>
          <w:p w14:paraId="308ECA85" w14:textId="77777777" w:rsidR="001A217A" w:rsidRPr="00E26316" w:rsidRDefault="001A217A" w:rsidP="001A217A">
            <w:pPr>
              <w:ind w:right="-197"/>
              <w:rPr>
                <w:rFonts w:eastAsia="Times New Roman"/>
                <w:b/>
                <w:bCs/>
                <w:sz w:val="20"/>
                <w:szCs w:val="20"/>
                <w:lang w:val="en-GB"/>
              </w:rPr>
            </w:pPr>
            <w:r w:rsidRPr="00E26316">
              <w:rPr>
                <w:rFonts w:eastAsia="Times New Roman"/>
                <w:b/>
                <w:bCs/>
                <w:sz w:val="20"/>
                <w:szCs w:val="20"/>
                <w:lang w:val="en-GB"/>
              </w:rPr>
              <w:t>Total domestic items</w:t>
            </w:r>
          </w:p>
        </w:tc>
        <w:tc>
          <w:tcPr>
            <w:tcW w:w="1350" w:type="dxa"/>
            <w:tcBorders>
              <w:top w:val="single" w:sz="4" w:space="0" w:color="000000"/>
              <w:bottom w:val="single" w:sz="4" w:space="0" w:color="000000"/>
            </w:tcBorders>
            <w:shd w:val="clear" w:color="auto" w:fill="auto"/>
          </w:tcPr>
          <w:p w14:paraId="70FC1E3D" w14:textId="213A5376" w:rsidR="001A217A" w:rsidRPr="00302C1D" w:rsidRDefault="001A217A" w:rsidP="001A217A">
            <w:pPr>
              <w:tabs>
                <w:tab w:val="decimal" w:pos="960"/>
              </w:tabs>
              <w:snapToGrid w:val="0"/>
              <w:ind w:left="-113" w:right="-113"/>
              <w:rPr>
                <w:rFonts w:eastAsia="Times New Roman"/>
                <w:b/>
                <w:bCs/>
                <w:sz w:val="20"/>
                <w:szCs w:val="20"/>
                <w:lang w:val="en-GB"/>
              </w:rPr>
            </w:pPr>
            <w:r w:rsidRPr="00302C1D">
              <w:rPr>
                <w:rFonts w:eastAsia="Times New Roman"/>
                <w:b/>
                <w:bCs/>
                <w:sz w:val="20"/>
                <w:szCs w:val="20"/>
                <w:lang w:val="en-GB"/>
              </w:rPr>
              <w:t xml:space="preserve"> 133,247 </w:t>
            </w:r>
          </w:p>
        </w:tc>
        <w:tc>
          <w:tcPr>
            <w:tcW w:w="270" w:type="dxa"/>
            <w:shd w:val="clear" w:color="auto" w:fill="auto"/>
            <w:vAlign w:val="bottom"/>
          </w:tcPr>
          <w:p w14:paraId="132106C5" w14:textId="77777777" w:rsidR="001A217A" w:rsidRPr="00302C1D" w:rsidRDefault="001A217A" w:rsidP="001A217A">
            <w:pPr>
              <w:tabs>
                <w:tab w:val="decimal" w:pos="657"/>
                <w:tab w:val="decimal" w:pos="1240"/>
              </w:tabs>
              <w:snapToGrid w:val="0"/>
              <w:ind w:left="-113" w:right="-113"/>
              <w:rPr>
                <w:rFonts w:eastAsia="Times New Roman"/>
                <w:b/>
                <w:bCs/>
                <w:sz w:val="20"/>
                <w:szCs w:val="20"/>
                <w:lang w:val="en-GB"/>
              </w:rPr>
            </w:pPr>
          </w:p>
        </w:tc>
        <w:tc>
          <w:tcPr>
            <w:tcW w:w="1364" w:type="dxa"/>
            <w:gridSpan w:val="2"/>
            <w:tcBorders>
              <w:top w:val="single" w:sz="4" w:space="0" w:color="000000"/>
              <w:bottom w:val="single" w:sz="4" w:space="0" w:color="000000"/>
            </w:tcBorders>
            <w:shd w:val="clear" w:color="auto" w:fill="auto"/>
            <w:vAlign w:val="bottom"/>
          </w:tcPr>
          <w:p w14:paraId="750D69BD" w14:textId="061F65B5" w:rsidR="001A217A" w:rsidRPr="00302C1D" w:rsidRDefault="001A217A" w:rsidP="001A217A">
            <w:pPr>
              <w:tabs>
                <w:tab w:val="decimal" w:pos="974"/>
              </w:tabs>
              <w:snapToGrid w:val="0"/>
              <w:ind w:left="-113" w:right="-113"/>
              <w:rPr>
                <w:rFonts w:eastAsia="Times New Roman"/>
                <w:b/>
                <w:bCs/>
                <w:sz w:val="20"/>
                <w:szCs w:val="20"/>
                <w:lang w:val="en-GB"/>
              </w:rPr>
            </w:pPr>
            <w:r w:rsidRPr="00302C1D">
              <w:rPr>
                <w:rFonts w:eastAsia="Times New Roman"/>
                <w:b/>
                <w:bCs/>
                <w:sz w:val="20"/>
                <w:szCs w:val="20"/>
                <w:lang w:val="en-GB"/>
              </w:rPr>
              <w:t>169,351</w:t>
            </w:r>
          </w:p>
        </w:tc>
        <w:tc>
          <w:tcPr>
            <w:tcW w:w="256" w:type="dxa"/>
            <w:gridSpan w:val="2"/>
          </w:tcPr>
          <w:p w14:paraId="1E9E5E04" w14:textId="77777777" w:rsidR="001A217A" w:rsidRPr="00302C1D" w:rsidRDefault="001A217A" w:rsidP="001A217A">
            <w:pPr>
              <w:tabs>
                <w:tab w:val="decimal" w:pos="1240"/>
              </w:tabs>
              <w:snapToGrid w:val="0"/>
              <w:ind w:left="-113" w:right="-113"/>
              <w:rPr>
                <w:rFonts w:eastAsia="Times New Roman"/>
                <w:b/>
                <w:bCs/>
                <w:sz w:val="20"/>
                <w:szCs w:val="20"/>
                <w:lang w:val="en-GB"/>
              </w:rPr>
            </w:pPr>
          </w:p>
        </w:tc>
        <w:tc>
          <w:tcPr>
            <w:tcW w:w="1719" w:type="dxa"/>
            <w:tcBorders>
              <w:top w:val="single" w:sz="4" w:space="0" w:color="000000"/>
              <w:bottom w:val="single" w:sz="4" w:space="0" w:color="000000"/>
            </w:tcBorders>
          </w:tcPr>
          <w:p w14:paraId="3C8977BA" w14:textId="2D1DC061" w:rsidR="001A217A" w:rsidRPr="00302C1D" w:rsidRDefault="001A217A" w:rsidP="00877395">
            <w:pPr>
              <w:tabs>
                <w:tab w:val="decimal" w:pos="1420"/>
              </w:tabs>
              <w:snapToGrid w:val="0"/>
              <w:ind w:left="-113" w:right="-113"/>
              <w:rPr>
                <w:rFonts w:eastAsia="Times New Roman"/>
                <w:b/>
                <w:bCs/>
                <w:sz w:val="20"/>
                <w:szCs w:val="20"/>
                <w:lang w:val="en-GB"/>
              </w:rPr>
            </w:pPr>
            <w:r w:rsidRPr="00302C1D">
              <w:rPr>
                <w:rFonts w:eastAsia="Times New Roman"/>
                <w:b/>
                <w:bCs/>
                <w:sz w:val="20"/>
                <w:szCs w:val="20"/>
                <w:lang w:val="en-GB"/>
              </w:rPr>
              <w:t xml:space="preserve"> 1,460 </w:t>
            </w:r>
          </w:p>
        </w:tc>
      </w:tr>
      <w:tr w:rsidR="00DE7875" w:rsidRPr="00E26316" w14:paraId="40E1F941" w14:textId="77777777" w:rsidTr="00D84BD3">
        <w:trPr>
          <w:cantSplit/>
          <w:trHeight w:val="20"/>
        </w:trPr>
        <w:tc>
          <w:tcPr>
            <w:tcW w:w="4230" w:type="dxa"/>
            <w:shd w:val="clear" w:color="auto" w:fill="auto"/>
            <w:vAlign w:val="bottom"/>
          </w:tcPr>
          <w:p w14:paraId="26BEC816" w14:textId="77777777" w:rsidR="00DE7875" w:rsidRPr="00E26316" w:rsidRDefault="00DE7875" w:rsidP="00CE748A">
            <w:pPr>
              <w:snapToGrid w:val="0"/>
              <w:ind w:right="-197"/>
              <w:rPr>
                <w:rFonts w:eastAsia="Times New Roman"/>
                <w:b/>
                <w:bCs/>
                <w:i/>
                <w:iCs/>
                <w:sz w:val="16"/>
                <w:szCs w:val="16"/>
                <w:lang w:val="en-GB"/>
              </w:rPr>
            </w:pPr>
          </w:p>
        </w:tc>
        <w:tc>
          <w:tcPr>
            <w:tcW w:w="1350" w:type="dxa"/>
            <w:tcBorders>
              <w:top w:val="single" w:sz="4" w:space="0" w:color="000000"/>
            </w:tcBorders>
            <w:shd w:val="clear" w:color="auto" w:fill="auto"/>
            <w:vAlign w:val="bottom"/>
          </w:tcPr>
          <w:p w14:paraId="000EA992" w14:textId="77777777" w:rsidR="00DE7875" w:rsidRPr="00E26316" w:rsidRDefault="00DE7875" w:rsidP="001A217A">
            <w:pPr>
              <w:tabs>
                <w:tab w:val="decimal" w:pos="960"/>
              </w:tabs>
              <w:snapToGrid w:val="0"/>
              <w:ind w:left="-113" w:right="-113"/>
              <w:rPr>
                <w:rFonts w:eastAsia="Times New Roman"/>
                <w:sz w:val="20"/>
                <w:szCs w:val="20"/>
                <w:lang w:val="en-GB"/>
              </w:rPr>
            </w:pPr>
          </w:p>
        </w:tc>
        <w:tc>
          <w:tcPr>
            <w:tcW w:w="270" w:type="dxa"/>
            <w:shd w:val="clear" w:color="auto" w:fill="auto"/>
            <w:vAlign w:val="bottom"/>
          </w:tcPr>
          <w:p w14:paraId="4D8BF4A5" w14:textId="77777777" w:rsidR="00DE7875" w:rsidRPr="00E26316" w:rsidRDefault="00DE7875" w:rsidP="00CE748A">
            <w:pPr>
              <w:tabs>
                <w:tab w:val="decimal" w:pos="657"/>
                <w:tab w:val="decimal" w:pos="1240"/>
              </w:tabs>
              <w:snapToGrid w:val="0"/>
              <w:ind w:left="-113" w:right="-113"/>
              <w:rPr>
                <w:rFonts w:eastAsia="Times New Roman"/>
                <w:sz w:val="16"/>
                <w:szCs w:val="16"/>
                <w:lang w:val="en-GB"/>
              </w:rPr>
            </w:pPr>
          </w:p>
        </w:tc>
        <w:tc>
          <w:tcPr>
            <w:tcW w:w="1364" w:type="dxa"/>
            <w:gridSpan w:val="2"/>
            <w:tcBorders>
              <w:top w:val="single" w:sz="4" w:space="0" w:color="000000"/>
            </w:tcBorders>
            <w:shd w:val="clear" w:color="auto" w:fill="auto"/>
            <w:vAlign w:val="bottom"/>
          </w:tcPr>
          <w:p w14:paraId="0D353709" w14:textId="77777777" w:rsidR="00DE7875" w:rsidRPr="00E26316" w:rsidRDefault="00DE7875" w:rsidP="00CE748A">
            <w:pPr>
              <w:tabs>
                <w:tab w:val="decimal" w:pos="1240"/>
              </w:tabs>
              <w:snapToGrid w:val="0"/>
              <w:ind w:right="-113"/>
              <w:rPr>
                <w:rFonts w:eastAsia="Times New Roman"/>
                <w:sz w:val="16"/>
                <w:szCs w:val="16"/>
                <w:lang w:val="en-GB"/>
              </w:rPr>
            </w:pPr>
          </w:p>
        </w:tc>
        <w:tc>
          <w:tcPr>
            <w:tcW w:w="256" w:type="dxa"/>
            <w:gridSpan w:val="2"/>
          </w:tcPr>
          <w:p w14:paraId="4D8D1442" w14:textId="77777777" w:rsidR="00DE7875" w:rsidRPr="00E26316" w:rsidRDefault="00DE7875" w:rsidP="00CE748A">
            <w:pPr>
              <w:tabs>
                <w:tab w:val="decimal" w:pos="1240"/>
              </w:tabs>
              <w:snapToGrid w:val="0"/>
              <w:ind w:right="-113"/>
              <w:rPr>
                <w:rFonts w:eastAsia="Times New Roman"/>
                <w:sz w:val="16"/>
                <w:szCs w:val="16"/>
                <w:lang w:val="en-GB"/>
              </w:rPr>
            </w:pPr>
          </w:p>
        </w:tc>
        <w:tc>
          <w:tcPr>
            <w:tcW w:w="1719" w:type="dxa"/>
            <w:tcBorders>
              <w:top w:val="single" w:sz="4" w:space="0" w:color="000000"/>
            </w:tcBorders>
          </w:tcPr>
          <w:p w14:paraId="384F0676" w14:textId="77777777" w:rsidR="00DE7875" w:rsidRPr="00E26316" w:rsidRDefault="00DE7875" w:rsidP="00877395">
            <w:pPr>
              <w:tabs>
                <w:tab w:val="decimal" w:pos="1420"/>
              </w:tabs>
              <w:snapToGrid w:val="0"/>
              <w:ind w:left="-113" w:right="-113"/>
              <w:rPr>
                <w:rFonts w:eastAsia="Times New Roman"/>
                <w:sz w:val="20"/>
                <w:szCs w:val="20"/>
                <w:lang w:val="en-GB"/>
              </w:rPr>
            </w:pPr>
          </w:p>
        </w:tc>
      </w:tr>
      <w:tr w:rsidR="00DE7875" w:rsidRPr="00E26316" w14:paraId="2CA98B98" w14:textId="77777777" w:rsidTr="00D84BD3">
        <w:trPr>
          <w:cantSplit/>
          <w:trHeight w:val="20"/>
        </w:trPr>
        <w:tc>
          <w:tcPr>
            <w:tcW w:w="4230" w:type="dxa"/>
            <w:shd w:val="clear" w:color="auto" w:fill="auto"/>
            <w:vAlign w:val="bottom"/>
          </w:tcPr>
          <w:p w14:paraId="38240A35" w14:textId="77777777" w:rsidR="00DE7875" w:rsidRPr="00E26316" w:rsidRDefault="00DE7875" w:rsidP="00CE748A">
            <w:pPr>
              <w:ind w:right="-197"/>
              <w:rPr>
                <w:rFonts w:eastAsia="Times New Roman"/>
                <w:i/>
                <w:iCs/>
                <w:sz w:val="20"/>
                <w:szCs w:val="20"/>
                <w:lang w:val="en-GB"/>
              </w:rPr>
            </w:pPr>
            <w:r w:rsidRPr="00E26316">
              <w:rPr>
                <w:rFonts w:eastAsia="Times New Roman"/>
                <w:b/>
                <w:bCs/>
                <w:i/>
                <w:iCs/>
                <w:sz w:val="20"/>
                <w:szCs w:val="20"/>
                <w:lang w:val="en-GB"/>
              </w:rPr>
              <w:t>Foreign items</w:t>
            </w:r>
          </w:p>
        </w:tc>
        <w:tc>
          <w:tcPr>
            <w:tcW w:w="1350" w:type="dxa"/>
            <w:shd w:val="clear" w:color="auto" w:fill="auto"/>
            <w:vAlign w:val="bottom"/>
          </w:tcPr>
          <w:p w14:paraId="59A853B1" w14:textId="77777777" w:rsidR="00DE7875" w:rsidRPr="00E26316" w:rsidRDefault="00DE7875" w:rsidP="001A217A">
            <w:pPr>
              <w:tabs>
                <w:tab w:val="decimal" w:pos="960"/>
              </w:tabs>
              <w:snapToGrid w:val="0"/>
              <w:ind w:left="-113" w:right="-113"/>
              <w:rPr>
                <w:rFonts w:eastAsia="Times New Roman"/>
                <w:sz w:val="20"/>
                <w:szCs w:val="20"/>
                <w:lang w:val="en-GB"/>
              </w:rPr>
            </w:pPr>
          </w:p>
        </w:tc>
        <w:tc>
          <w:tcPr>
            <w:tcW w:w="270" w:type="dxa"/>
            <w:shd w:val="clear" w:color="auto" w:fill="auto"/>
            <w:vAlign w:val="bottom"/>
          </w:tcPr>
          <w:p w14:paraId="299F8F3C" w14:textId="77777777" w:rsidR="00DE7875" w:rsidRPr="00E26316" w:rsidRDefault="00DE7875" w:rsidP="00CE748A">
            <w:pPr>
              <w:tabs>
                <w:tab w:val="decimal" w:pos="657"/>
                <w:tab w:val="decimal" w:pos="1240"/>
              </w:tabs>
              <w:snapToGrid w:val="0"/>
              <w:ind w:left="-113" w:right="-113"/>
              <w:rPr>
                <w:rFonts w:eastAsia="Times New Roman"/>
                <w:sz w:val="20"/>
                <w:szCs w:val="20"/>
                <w:lang w:val="en-GB"/>
              </w:rPr>
            </w:pPr>
          </w:p>
        </w:tc>
        <w:tc>
          <w:tcPr>
            <w:tcW w:w="1364" w:type="dxa"/>
            <w:gridSpan w:val="2"/>
            <w:shd w:val="clear" w:color="auto" w:fill="auto"/>
            <w:vAlign w:val="bottom"/>
          </w:tcPr>
          <w:p w14:paraId="6946B3C8" w14:textId="77777777" w:rsidR="00DE7875" w:rsidRPr="00D6012F" w:rsidRDefault="00DE7875" w:rsidP="00D6012F">
            <w:pPr>
              <w:tabs>
                <w:tab w:val="decimal" w:pos="960"/>
              </w:tabs>
              <w:snapToGrid w:val="0"/>
              <w:ind w:left="-113" w:right="-113"/>
              <w:rPr>
                <w:rFonts w:eastAsia="Times New Roman"/>
                <w:sz w:val="20"/>
                <w:szCs w:val="20"/>
                <w:cs/>
                <w:lang w:val="en-GB"/>
              </w:rPr>
            </w:pPr>
          </w:p>
        </w:tc>
        <w:tc>
          <w:tcPr>
            <w:tcW w:w="256" w:type="dxa"/>
            <w:gridSpan w:val="2"/>
          </w:tcPr>
          <w:p w14:paraId="586BE854" w14:textId="77777777" w:rsidR="00DE7875" w:rsidRPr="00E26316" w:rsidRDefault="00DE7875" w:rsidP="00CE748A">
            <w:pPr>
              <w:tabs>
                <w:tab w:val="decimal" w:pos="1240"/>
              </w:tabs>
              <w:snapToGrid w:val="0"/>
              <w:ind w:right="-113"/>
              <w:rPr>
                <w:rFonts w:eastAsia="Times New Roman"/>
                <w:sz w:val="20"/>
                <w:szCs w:val="20"/>
                <w:lang w:val="en-GB"/>
              </w:rPr>
            </w:pPr>
          </w:p>
        </w:tc>
        <w:tc>
          <w:tcPr>
            <w:tcW w:w="1719" w:type="dxa"/>
          </w:tcPr>
          <w:p w14:paraId="3EBCD534" w14:textId="77777777" w:rsidR="00DE7875" w:rsidRPr="00E26316" w:rsidRDefault="00DE7875" w:rsidP="00877395">
            <w:pPr>
              <w:tabs>
                <w:tab w:val="decimal" w:pos="1420"/>
              </w:tabs>
              <w:snapToGrid w:val="0"/>
              <w:ind w:left="-113" w:right="-113"/>
              <w:rPr>
                <w:rFonts w:eastAsia="Times New Roman"/>
                <w:sz w:val="20"/>
                <w:szCs w:val="20"/>
                <w:lang w:val="en-GB"/>
              </w:rPr>
            </w:pPr>
          </w:p>
        </w:tc>
      </w:tr>
      <w:tr w:rsidR="00302C1D" w:rsidRPr="00E26316" w14:paraId="3705C400" w14:textId="77777777" w:rsidTr="00D84BD3">
        <w:trPr>
          <w:cantSplit/>
          <w:trHeight w:val="20"/>
        </w:trPr>
        <w:tc>
          <w:tcPr>
            <w:tcW w:w="4230" w:type="dxa"/>
            <w:shd w:val="clear" w:color="auto" w:fill="auto"/>
            <w:vAlign w:val="bottom"/>
          </w:tcPr>
          <w:p w14:paraId="7F5D12CB" w14:textId="77777777" w:rsidR="00302C1D" w:rsidRPr="00E26316" w:rsidRDefault="00302C1D" w:rsidP="00302C1D">
            <w:pPr>
              <w:ind w:right="-197"/>
              <w:rPr>
                <w:rFonts w:eastAsia="Times New Roman"/>
                <w:sz w:val="20"/>
                <w:szCs w:val="20"/>
                <w:lang w:val="en-GB"/>
              </w:rPr>
            </w:pPr>
            <w:r w:rsidRPr="00E26316">
              <w:rPr>
                <w:rFonts w:eastAsia="Times New Roman"/>
                <w:sz w:val="20"/>
                <w:szCs w:val="20"/>
                <w:lang w:val="en-GB"/>
              </w:rPr>
              <w:t>US Dollar</w:t>
            </w:r>
          </w:p>
        </w:tc>
        <w:tc>
          <w:tcPr>
            <w:tcW w:w="1350" w:type="dxa"/>
            <w:shd w:val="clear" w:color="auto" w:fill="auto"/>
          </w:tcPr>
          <w:p w14:paraId="30A6E803" w14:textId="6EF15081" w:rsidR="00302C1D" w:rsidRPr="00E26316" w:rsidRDefault="00302C1D" w:rsidP="00302C1D">
            <w:pPr>
              <w:tabs>
                <w:tab w:val="decimal" w:pos="960"/>
              </w:tabs>
              <w:snapToGrid w:val="0"/>
              <w:ind w:left="-113" w:right="-113"/>
              <w:rPr>
                <w:rFonts w:eastAsia="Times New Roman"/>
                <w:sz w:val="20"/>
                <w:szCs w:val="20"/>
                <w:lang w:val="en-GB"/>
              </w:rPr>
            </w:pPr>
            <w:r w:rsidRPr="00302C1D">
              <w:rPr>
                <w:rFonts w:eastAsia="Times New Roman"/>
                <w:sz w:val="20"/>
                <w:szCs w:val="20"/>
                <w:lang w:val="en-GB"/>
              </w:rPr>
              <w:t xml:space="preserve"> 43,496 </w:t>
            </w:r>
          </w:p>
        </w:tc>
        <w:tc>
          <w:tcPr>
            <w:tcW w:w="270" w:type="dxa"/>
            <w:shd w:val="clear" w:color="auto" w:fill="auto"/>
            <w:vAlign w:val="bottom"/>
          </w:tcPr>
          <w:p w14:paraId="0E1F9515" w14:textId="77777777" w:rsidR="00302C1D" w:rsidRPr="00E26316" w:rsidRDefault="00302C1D" w:rsidP="00302C1D">
            <w:pPr>
              <w:tabs>
                <w:tab w:val="decimal" w:pos="657"/>
                <w:tab w:val="decimal" w:pos="1240"/>
              </w:tabs>
              <w:snapToGrid w:val="0"/>
              <w:ind w:left="-113" w:right="-113"/>
              <w:rPr>
                <w:rFonts w:eastAsia="Times New Roman"/>
                <w:sz w:val="20"/>
                <w:szCs w:val="20"/>
                <w:lang w:val="en-GB"/>
              </w:rPr>
            </w:pPr>
          </w:p>
        </w:tc>
        <w:tc>
          <w:tcPr>
            <w:tcW w:w="1364" w:type="dxa"/>
            <w:gridSpan w:val="2"/>
            <w:shd w:val="clear" w:color="auto" w:fill="auto"/>
            <w:vAlign w:val="bottom"/>
          </w:tcPr>
          <w:p w14:paraId="6CA6FFDF" w14:textId="4E1B5452" w:rsidR="00302C1D" w:rsidRPr="00E26316" w:rsidRDefault="00302C1D" w:rsidP="00302C1D">
            <w:pPr>
              <w:tabs>
                <w:tab w:val="decimal" w:pos="960"/>
              </w:tabs>
              <w:snapToGrid w:val="0"/>
              <w:ind w:left="-113" w:right="-113"/>
              <w:rPr>
                <w:rFonts w:eastAsia="Times New Roman"/>
                <w:sz w:val="20"/>
                <w:szCs w:val="20"/>
                <w:lang w:val="en-GB"/>
              </w:rPr>
            </w:pPr>
            <w:r w:rsidRPr="007369C0">
              <w:rPr>
                <w:rFonts w:eastAsia="Times New Roman"/>
                <w:sz w:val="20"/>
                <w:szCs w:val="20"/>
                <w:lang w:val="en-GB"/>
              </w:rPr>
              <w:t>5</w:t>
            </w:r>
            <w:r>
              <w:rPr>
                <w:rFonts w:eastAsia="Times New Roman"/>
                <w:sz w:val="20"/>
                <w:szCs w:val="20"/>
                <w:lang w:val="en-GB"/>
              </w:rPr>
              <w:t>,</w:t>
            </w:r>
            <w:r w:rsidRPr="007369C0">
              <w:rPr>
                <w:rFonts w:eastAsia="Times New Roman"/>
                <w:sz w:val="20"/>
                <w:szCs w:val="20"/>
                <w:lang w:val="en-GB"/>
              </w:rPr>
              <w:t>143</w:t>
            </w:r>
          </w:p>
        </w:tc>
        <w:tc>
          <w:tcPr>
            <w:tcW w:w="256" w:type="dxa"/>
            <w:gridSpan w:val="2"/>
          </w:tcPr>
          <w:p w14:paraId="5DB30585" w14:textId="77777777" w:rsidR="00302C1D" w:rsidRPr="00E26316" w:rsidRDefault="00302C1D" w:rsidP="00302C1D">
            <w:pPr>
              <w:tabs>
                <w:tab w:val="decimal" w:pos="1240"/>
              </w:tabs>
              <w:snapToGrid w:val="0"/>
              <w:ind w:left="-113" w:right="-113"/>
              <w:rPr>
                <w:rFonts w:eastAsia="Times New Roman"/>
                <w:sz w:val="20"/>
                <w:szCs w:val="20"/>
                <w:lang w:val="en-GB"/>
              </w:rPr>
            </w:pPr>
          </w:p>
        </w:tc>
        <w:tc>
          <w:tcPr>
            <w:tcW w:w="1719" w:type="dxa"/>
          </w:tcPr>
          <w:p w14:paraId="37E7B4BB" w14:textId="5DF0045A" w:rsidR="00302C1D" w:rsidRPr="00302C1D" w:rsidRDefault="00302C1D" w:rsidP="00877395">
            <w:pPr>
              <w:tabs>
                <w:tab w:val="decimal" w:pos="1420"/>
              </w:tabs>
              <w:snapToGrid w:val="0"/>
              <w:ind w:left="-113" w:right="-113"/>
              <w:rPr>
                <w:rFonts w:eastAsia="Times New Roman" w:cstheme="minorBidi"/>
                <w:sz w:val="20"/>
                <w:szCs w:val="20"/>
                <w:lang w:val="en-GB"/>
              </w:rPr>
            </w:pPr>
            <w:r w:rsidRPr="00302C1D">
              <w:rPr>
                <w:rFonts w:eastAsia="Times New Roman" w:cstheme="minorBidi"/>
                <w:sz w:val="20"/>
                <w:szCs w:val="20"/>
                <w:lang w:val="en-GB"/>
              </w:rPr>
              <w:t xml:space="preserve"> 41,475 </w:t>
            </w:r>
          </w:p>
        </w:tc>
      </w:tr>
      <w:tr w:rsidR="00302C1D" w:rsidRPr="00E26316" w14:paraId="777EEFC0" w14:textId="77777777" w:rsidTr="00D84BD3">
        <w:trPr>
          <w:cantSplit/>
          <w:trHeight w:val="20"/>
        </w:trPr>
        <w:tc>
          <w:tcPr>
            <w:tcW w:w="4230" w:type="dxa"/>
            <w:shd w:val="clear" w:color="auto" w:fill="auto"/>
            <w:vAlign w:val="bottom"/>
          </w:tcPr>
          <w:p w14:paraId="700B0296" w14:textId="32C51042" w:rsidR="00302C1D" w:rsidRPr="00302C1D" w:rsidRDefault="00302C1D" w:rsidP="00302C1D">
            <w:pPr>
              <w:ind w:right="-197"/>
              <w:rPr>
                <w:rFonts w:eastAsia="Times New Roman" w:cs="Angsana New"/>
                <w:sz w:val="20"/>
                <w:szCs w:val="25"/>
              </w:rPr>
            </w:pPr>
            <w:r>
              <w:rPr>
                <w:rFonts w:eastAsia="Times New Roman" w:cs="Angsana New"/>
                <w:sz w:val="20"/>
                <w:szCs w:val="25"/>
              </w:rPr>
              <w:t>Japan Yen</w:t>
            </w:r>
          </w:p>
        </w:tc>
        <w:tc>
          <w:tcPr>
            <w:tcW w:w="1350" w:type="dxa"/>
            <w:shd w:val="clear" w:color="auto" w:fill="auto"/>
          </w:tcPr>
          <w:p w14:paraId="716F1C6A" w14:textId="3122E67B" w:rsidR="00302C1D" w:rsidRPr="001A217A" w:rsidRDefault="00302C1D" w:rsidP="00302C1D">
            <w:pPr>
              <w:tabs>
                <w:tab w:val="decimal" w:pos="960"/>
              </w:tabs>
              <w:snapToGrid w:val="0"/>
              <w:ind w:left="-113" w:right="-113"/>
              <w:rPr>
                <w:rFonts w:eastAsia="Times New Roman"/>
                <w:sz w:val="20"/>
                <w:szCs w:val="20"/>
                <w:lang w:val="en-GB"/>
              </w:rPr>
            </w:pPr>
            <w:r w:rsidRPr="00302C1D">
              <w:rPr>
                <w:rFonts w:eastAsia="Times New Roman"/>
                <w:sz w:val="20"/>
                <w:szCs w:val="20"/>
                <w:lang w:val="en-GB"/>
              </w:rPr>
              <w:t xml:space="preserve"> 38 </w:t>
            </w:r>
          </w:p>
        </w:tc>
        <w:tc>
          <w:tcPr>
            <w:tcW w:w="270" w:type="dxa"/>
            <w:shd w:val="clear" w:color="auto" w:fill="auto"/>
            <w:vAlign w:val="bottom"/>
          </w:tcPr>
          <w:p w14:paraId="4EA20C50" w14:textId="77777777" w:rsidR="00302C1D" w:rsidRPr="00E26316" w:rsidRDefault="00302C1D" w:rsidP="00302C1D">
            <w:pPr>
              <w:tabs>
                <w:tab w:val="decimal" w:pos="657"/>
                <w:tab w:val="decimal" w:pos="1240"/>
              </w:tabs>
              <w:snapToGrid w:val="0"/>
              <w:ind w:left="-113" w:right="-113"/>
              <w:rPr>
                <w:rFonts w:eastAsia="Times New Roman"/>
                <w:sz w:val="20"/>
                <w:szCs w:val="20"/>
                <w:lang w:val="en-GB"/>
              </w:rPr>
            </w:pPr>
          </w:p>
        </w:tc>
        <w:tc>
          <w:tcPr>
            <w:tcW w:w="1364" w:type="dxa"/>
            <w:gridSpan w:val="2"/>
            <w:shd w:val="clear" w:color="auto" w:fill="auto"/>
          </w:tcPr>
          <w:p w14:paraId="39BF3201" w14:textId="22BCE695" w:rsidR="00302C1D" w:rsidRPr="007369C0" w:rsidRDefault="00302C1D" w:rsidP="005B2407">
            <w:pPr>
              <w:snapToGrid w:val="0"/>
              <w:ind w:left="161" w:right="-113"/>
              <w:jc w:val="center"/>
              <w:rPr>
                <w:rFonts w:eastAsia="Times New Roman"/>
                <w:sz w:val="20"/>
                <w:szCs w:val="20"/>
                <w:lang w:val="en-GB"/>
              </w:rPr>
            </w:pPr>
            <w:r w:rsidRPr="001A217A">
              <w:rPr>
                <w:rFonts w:eastAsia="Times New Roman"/>
                <w:sz w:val="20"/>
                <w:szCs w:val="20"/>
                <w:lang w:val="en-GB"/>
              </w:rPr>
              <w:t>-</w:t>
            </w:r>
          </w:p>
        </w:tc>
        <w:tc>
          <w:tcPr>
            <w:tcW w:w="256" w:type="dxa"/>
            <w:gridSpan w:val="2"/>
          </w:tcPr>
          <w:p w14:paraId="76EE1B24" w14:textId="77777777" w:rsidR="00302C1D" w:rsidRPr="00E26316" w:rsidRDefault="00302C1D" w:rsidP="00302C1D">
            <w:pPr>
              <w:tabs>
                <w:tab w:val="decimal" w:pos="1240"/>
              </w:tabs>
              <w:snapToGrid w:val="0"/>
              <w:ind w:left="-113" w:right="-113"/>
              <w:rPr>
                <w:rFonts w:eastAsia="Times New Roman"/>
                <w:sz w:val="20"/>
                <w:szCs w:val="20"/>
                <w:lang w:val="en-GB"/>
              </w:rPr>
            </w:pPr>
          </w:p>
        </w:tc>
        <w:tc>
          <w:tcPr>
            <w:tcW w:w="1719" w:type="dxa"/>
          </w:tcPr>
          <w:p w14:paraId="2794188F" w14:textId="4EFD0300" w:rsidR="00302C1D" w:rsidRPr="00302C1D" w:rsidRDefault="00302C1D" w:rsidP="00877395">
            <w:pPr>
              <w:tabs>
                <w:tab w:val="decimal" w:pos="976"/>
                <w:tab w:val="decimal" w:pos="1420"/>
              </w:tabs>
              <w:snapToGrid w:val="0"/>
              <w:ind w:left="-113" w:right="350"/>
              <w:jc w:val="right"/>
              <w:rPr>
                <w:rFonts w:eastAsia="Times New Roman" w:cstheme="minorBidi"/>
                <w:sz w:val="20"/>
                <w:szCs w:val="20"/>
                <w:lang w:val="en-GB"/>
              </w:rPr>
            </w:pPr>
            <w:r w:rsidRPr="00302C1D">
              <w:rPr>
                <w:rFonts w:eastAsia="Times New Roman" w:cstheme="minorBidi"/>
                <w:sz w:val="20"/>
                <w:szCs w:val="20"/>
                <w:lang w:val="en-GB"/>
              </w:rPr>
              <w:t xml:space="preserve"> -   </w:t>
            </w:r>
          </w:p>
        </w:tc>
      </w:tr>
      <w:tr w:rsidR="00302C1D" w:rsidRPr="00E26316" w14:paraId="485E830B" w14:textId="77777777" w:rsidTr="00D84BD3">
        <w:trPr>
          <w:cantSplit/>
          <w:trHeight w:val="20"/>
        </w:trPr>
        <w:tc>
          <w:tcPr>
            <w:tcW w:w="4230" w:type="dxa"/>
            <w:shd w:val="clear" w:color="auto" w:fill="auto"/>
            <w:vAlign w:val="bottom"/>
          </w:tcPr>
          <w:p w14:paraId="7C81645E" w14:textId="77777777" w:rsidR="00302C1D" w:rsidRPr="00E26316" w:rsidRDefault="00302C1D" w:rsidP="00302C1D">
            <w:pPr>
              <w:ind w:right="-197"/>
              <w:rPr>
                <w:rFonts w:eastAsia="Times New Roman"/>
                <w:sz w:val="20"/>
                <w:szCs w:val="20"/>
                <w:lang w:val="en-GB"/>
              </w:rPr>
            </w:pPr>
            <w:r w:rsidRPr="00E26316">
              <w:rPr>
                <w:rFonts w:eastAsia="Times New Roman"/>
                <w:sz w:val="20"/>
                <w:szCs w:val="20"/>
                <w:lang w:val="en-GB"/>
              </w:rPr>
              <w:t>Euro</w:t>
            </w:r>
          </w:p>
        </w:tc>
        <w:tc>
          <w:tcPr>
            <w:tcW w:w="1350" w:type="dxa"/>
            <w:shd w:val="clear" w:color="auto" w:fill="auto"/>
          </w:tcPr>
          <w:p w14:paraId="0AF46C27" w14:textId="0923E9BB" w:rsidR="00302C1D" w:rsidRPr="00E26316" w:rsidRDefault="00302C1D" w:rsidP="00302C1D">
            <w:pPr>
              <w:tabs>
                <w:tab w:val="decimal" w:pos="960"/>
              </w:tabs>
              <w:snapToGrid w:val="0"/>
              <w:ind w:left="-113" w:right="-113"/>
              <w:rPr>
                <w:rFonts w:eastAsia="Times New Roman"/>
                <w:sz w:val="20"/>
                <w:szCs w:val="20"/>
                <w:lang w:val="en-GB"/>
              </w:rPr>
            </w:pPr>
            <w:r w:rsidRPr="00302C1D">
              <w:rPr>
                <w:rFonts w:eastAsia="Times New Roman"/>
                <w:sz w:val="20"/>
                <w:szCs w:val="20"/>
                <w:lang w:val="en-GB"/>
              </w:rPr>
              <w:t xml:space="preserve"> 337 </w:t>
            </w:r>
          </w:p>
        </w:tc>
        <w:tc>
          <w:tcPr>
            <w:tcW w:w="270" w:type="dxa"/>
            <w:shd w:val="clear" w:color="auto" w:fill="auto"/>
            <w:vAlign w:val="bottom"/>
          </w:tcPr>
          <w:p w14:paraId="5DE5CD56" w14:textId="77777777" w:rsidR="00302C1D" w:rsidRPr="00E26316" w:rsidRDefault="00302C1D" w:rsidP="00302C1D">
            <w:pPr>
              <w:tabs>
                <w:tab w:val="decimal" w:pos="657"/>
                <w:tab w:val="decimal" w:pos="1240"/>
              </w:tabs>
              <w:snapToGrid w:val="0"/>
              <w:ind w:left="-113" w:right="-113"/>
              <w:rPr>
                <w:rFonts w:eastAsia="Times New Roman"/>
                <w:sz w:val="20"/>
                <w:szCs w:val="20"/>
                <w:lang w:val="en-GB"/>
              </w:rPr>
            </w:pPr>
          </w:p>
        </w:tc>
        <w:tc>
          <w:tcPr>
            <w:tcW w:w="1364" w:type="dxa"/>
            <w:gridSpan w:val="2"/>
            <w:shd w:val="clear" w:color="auto" w:fill="auto"/>
            <w:vAlign w:val="bottom"/>
          </w:tcPr>
          <w:p w14:paraId="54034CC9" w14:textId="097EB651" w:rsidR="00302C1D" w:rsidRPr="00E26316" w:rsidRDefault="00302C1D" w:rsidP="00302C1D">
            <w:pPr>
              <w:tabs>
                <w:tab w:val="decimal" w:pos="960"/>
              </w:tabs>
              <w:snapToGrid w:val="0"/>
              <w:ind w:left="-113" w:right="-113"/>
              <w:rPr>
                <w:rFonts w:eastAsia="Times New Roman"/>
                <w:sz w:val="20"/>
                <w:szCs w:val="20"/>
                <w:lang w:val="en-GB"/>
              </w:rPr>
            </w:pPr>
            <w:r w:rsidRPr="007369C0">
              <w:rPr>
                <w:rFonts w:eastAsia="Times New Roman"/>
                <w:sz w:val="20"/>
                <w:szCs w:val="20"/>
                <w:lang w:val="en-GB"/>
              </w:rPr>
              <w:t>325</w:t>
            </w:r>
          </w:p>
        </w:tc>
        <w:tc>
          <w:tcPr>
            <w:tcW w:w="256" w:type="dxa"/>
            <w:gridSpan w:val="2"/>
          </w:tcPr>
          <w:p w14:paraId="1DA58E1E" w14:textId="77777777" w:rsidR="00302C1D" w:rsidRPr="00E26316" w:rsidRDefault="00302C1D" w:rsidP="00302C1D">
            <w:pPr>
              <w:tabs>
                <w:tab w:val="decimal" w:pos="1240"/>
              </w:tabs>
              <w:snapToGrid w:val="0"/>
              <w:ind w:left="-113" w:right="-113"/>
              <w:rPr>
                <w:rFonts w:eastAsia="Times New Roman"/>
                <w:sz w:val="20"/>
                <w:szCs w:val="20"/>
                <w:lang w:val="en-GB"/>
              </w:rPr>
            </w:pPr>
          </w:p>
        </w:tc>
        <w:tc>
          <w:tcPr>
            <w:tcW w:w="1719" w:type="dxa"/>
          </w:tcPr>
          <w:p w14:paraId="7349D93B" w14:textId="621D6E99" w:rsidR="00302C1D" w:rsidRPr="00302C1D" w:rsidRDefault="00302C1D" w:rsidP="00877395">
            <w:pPr>
              <w:tabs>
                <w:tab w:val="decimal" w:pos="976"/>
                <w:tab w:val="decimal" w:pos="1420"/>
              </w:tabs>
              <w:snapToGrid w:val="0"/>
              <w:ind w:left="-113" w:right="350"/>
              <w:jc w:val="right"/>
              <w:rPr>
                <w:rFonts w:eastAsia="Times New Roman" w:cstheme="minorBidi"/>
                <w:sz w:val="20"/>
                <w:szCs w:val="20"/>
                <w:lang w:val="en-GB"/>
              </w:rPr>
            </w:pPr>
            <w:r w:rsidRPr="00302C1D">
              <w:rPr>
                <w:rFonts w:eastAsia="Times New Roman" w:cstheme="minorBidi"/>
                <w:sz w:val="20"/>
                <w:szCs w:val="20"/>
                <w:lang w:val="en-GB"/>
              </w:rPr>
              <w:t xml:space="preserve"> -   </w:t>
            </w:r>
          </w:p>
        </w:tc>
      </w:tr>
      <w:tr w:rsidR="00302C1D" w:rsidRPr="00E26316" w14:paraId="33A0F09D" w14:textId="77777777" w:rsidTr="00D84BD3">
        <w:trPr>
          <w:cantSplit/>
          <w:trHeight w:val="20"/>
        </w:trPr>
        <w:tc>
          <w:tcPr>
            <w:tcW w:w="4230" w:type="dxa"/>
            <w:shd w:val="clear" w:color="auto" w:fill="auto"/>
            <w:vAlign w:val="bottom"/>
          </w:tcPr>
          <w:p w14:paraId="6CD618DB" w14:textId="77777777" w:rsidR="00302C1D" w:rsidRPr="00E26316" w:rsidRDefault="00302C1D" w:rsidP="00302C1D">
            <w:pPr>
              <w:ind w:right="-197"/>
              <w:rPr>
                <w:rFonts w:eastAsia="Times New Roman"/>
                <w:sz w:val="20"/>
                <w:szCs w:val="20"/>
                <w:cs/>
                <w:lang w:val="en-GB"/>
              </w:rPr>
            </w:pPr>
            <w:r w:rsidRPr="00E26316">
              <w:rPr>
                <w:rFonts w:eastAsia="Times New Roman" w:cs="Angsana New"/>
                <w:sz w:val="20"/>
                <w:szCs w:val="25"/>
                <w:lang w:val="en-GB"/>
              </w:rPr>
              <w:t>Chinese Yuan</w:t>
            </w:r>
          </w:p>
        </w:tc>
        <w:tc>
          <w:tcPr>
            <w:tcW w:w="1350" w:type="dxa"/>
            <w:shd w:val="clear" w:color="auto" w:fill="auto"/>
          </w:tcPr>
          <w:p w14:paraId="6C847DEB" w14:textId="0BC5919F" w:rsidR="00302C1D" w:rsidRPr="00E26316" w:rsidRDefault="00302C1D" w:rsidP="00302C1D">
            <w:pPr>
              <w:tabs>
                <w:tab w:val="decimal" w:pos="960"/>
              </w:tabs>
              <w:snapToGrid w:val="0"/>
              <w:ind w:left="-113" w:right="-113"/>
              <w:rPr>
                <w:rFonts w:eastAsia="Times New Roman"/>
                <w:sz w:val="20"/>
                <w:szCs w:val="20"/>
                <w:lang w:val="en-GB"/>
              </w:rPr>
            </w:pPr>
            <w:r w:rsidRPr="00302C1D">
              <w:rPr>
                <w:rFonts w:eastAsia="Times New Roman"/>
                <w:sz w:val="20"/>
                <w:szCs w:val="20"/>
                <w:lang w:val="en-GB"/>
              </w:rPr>
              <w:t xml:space="preserve"> 2,016 </w:t>
            </w:r>
          </w:p>
        </w:tc>
        <w:tc>
          <w:tcPr>
            <w:tcW w:w="270" w:type="dxa"/>
            <w:shd w:val="clear" w:color="auto" w:fill="auto"/>
            <w:vAlign w:val="bottom"/>
          </w:tcPr>
          <w:p w14:paraId="31DFA405" w14:textId="77777777" w:rsidR="00302C1D" w:rsidRPr="00E26316" w:rsidRDefault="00302C1D" w:rsidP="00302C1D">
            <w:pPr>
              <w:tabs>
                <w:tab w:val="decimal" w:pos="657"/>
                <w:tab w:val="decimal" w:pos="1240"/>
              </w:tabs>
              <w:snapToGrid w:val="0"/>
              <w:ind w:left="-113" w:right="-113"/>
              <w:rPr>
                <w:rFonts w:eastAsia="Times New Roman"/>
                <w:sz w:val="20"/>
                <w:szCs w:val="20"/>
                <w:lang w:val="en-GB"/>
              </w:rPr>
            </w:pPr>
          </w:p>
        </w:tc>
        <w:tc>
          <w:tcPr>
            <w:tcW w:w="1364" w:type="dxa"/>
            <w:gridSpan w:val="2"/>
            <w:shd w:val="clear" w:color="auto" w:fill="auto"/>
            <w:vAlign w:val="bottom"/>
          </w:tcPr>
          <w:p w14:paraId="6BA43333" w14:textId="5D2503D0" w:rsidR="00302C1D" w:rsidRPr="00E26316" w:rsidRDefault="00302C1D" w:rsidP="00302C1D">
            <w:pPr>
              <w:tabs>
                <w:tab w:val="decimal" w:pos="960"/>
              </w:tabs>
              <w:snapToGrid w:val="0"/>
              <w:ind w:left="-113" w:right="-113"/>
              <w:rPr>
                <w:rFonts w:eastAsia="Times New Roman"/>
                <w:sz w:val="20"/>
                <w:szCs w:val="20"/>
                <w:lang w:val="en-GB"/>
              </w:rPr>
            </w:pPr>
            <w:r w:rsidRPr="00BB6FEA">
              <w:rPr>
                <w:rFonts w:eastAsia="Times New Roman"/>
                <w:sz w:val="20"/>
                <w:szCs w:val="20"/>
                <w:lang w:val="en-GB"/>
              </w:rPr>
              <w:t>3,886</w:t>
            </w:r>
          </w:p>
        </w:tc>
        <w:tc>
          <w:tcPr>
            <w:tcW w:w="256" w:type="dxa"/>
            <w:gridSpan w:val="2"/>
          </w:tcPr>
          <w:p w14:paraId="154D0E23" w14:textId="77777777" w:rsidR="00302C1D" w:rsidRPr="00E26316" w:rsidRDefault="00302C1D" w:rsidP="00302C1D">
            <w:pPr>
              <w:tabs>
                <w:tab w:val="decimal" w:pos="1240"/>
              </w:tabs>
              <w:snapToGrid w:val="0"/>
              <w:ind w:left="-113" w:right="-113"/>
              <w:rPr>
                <w:rFonts w:eastAsia="Times New Roman"/>
                <w:sz w:val="20"/>
                <w:szCs w:val="20"/>
                <w:lang w:val="en-GB"/>
              </w:rPr>
            </w:pPr>
          </w:p>
        </w:tc>
        <w:tc>
          <w:tcPr>
            <w:tcW w:w="1719" w:type="dxa"/>
          </w:tcPr>
          <w:p w14:paraId="482409B0" w14:textId="1D987728" w:rsidR="00302C1D" w:rsidRPr="00302C1D" w:rsidRDefault="00302C1D" w:rsidP="00877395">
            <w:pPr>
              <w:tabs>
                <w:tab w:val="decimal" w:pos="976"/>
                <w:tab w:val="decimal" w:pos="1420"/>
              </w:tabs>
              <w:snapToGrid w:val="0"/>
              <w:ind w:left="-113" w:right="350"/>
              <w:jc w:val="right"/>
              <w:rPr>
                <w:rFonts w:eastAsia="Times New Roman" w:cstheme="minorBidi"/>
                <w:sz w:val="20"/>
                <w:szCs w:val="20"/>
                <w:lang w:val="en-GB"/>
              </w:rPr>
            </w:pPr>
            <w:r w:rsidRPr="00302C1D">
              <w:rPr>
                <w:rFonts w:eastAsia="Times New Roman" w:cstheme="minorBidi"/>
                <w:sz w:val="20"/>
                <w:szCs w:val="20"/>
                <w:lang w:val="en-GB"/>
              </w:rPr>
              <w:t xml:space="preserve"> -   </w:t>
            </w:r>
          </w:p>
        </w:tc>
      </w:tr>
      <w:tr w:rsidR="00302C1D" w:rsidRPr="00E26316" w14:paraId="2DE091D4" w14:textId="77777777" w:rsidTr="00D84BD3">
        <w:trPr>
          <w:cantSplit/>
          <w:trHeight w:val="20"/>
        </w:trPr>
        <w:tc>
          <w:tcPr>
            <w:tcW w:w="4230" w:type="dxa"/>
            <w:shd w:val="clear" w:color="auto" w:fill="auto"/>
            <w:vAlign w:val="bottom"/>
          </w:tcPr>
          <w:p w14:paraId="403B8915" w14:textId="77777777" w:rsidR="00302C1D" w:rsidRPr="00E26316" w:rsidRDefault="00302C1D" w:rsidP="00302C1D">
            <w:pPr>
              <w:ind w:right="-197"/>
              <w:rPr>
                <w:rFonts w:eastAsia="Times New Roman"/>
                <w:sz w:val="20"/>
                <w:szCs w:val="20"/>
                <w:lang w:val="en-GB"/>
              </w:rPr>
            </w:pPr>
            <w:r w:rsidRPr="00E26316">
              <w:rPr>
                <w:rFonts w:eastAsia="Times New Roman"/>
                <w:sz w:val="20"/>
                <w:szCs w:val="20"/>
                <w:lang w:val="en-GB"/>
              </w:rPr>
              <w:t>Other currencies</w:t>
            </w:r>
          </w:p>
        </w:tc>
        <w:tc>
          <w:tcPr>
            <w:tcW w:w="1350" w:type="dxa"/>
            <w:tcBorders>
              <w:bottom w:val="single" w:sz="4" w:space="0" w:color="000000"/>
            </w:tcBorders>
            <w:shd w:val="clear" w:color="auto" w:fill="auto"/>
          </w:tcPr>
          <w:p w14:paraId="4706C07F" w14:textId="2D7F6F19" w:rsidR="00302C1D" w:rsidRPr="00E26316" w:rsidRDefault="00302C1D" w:rsidP="00302C1D">
            <w:pPr>
              <w:tabs>
                <w:tab w:val="decimal" w:pos="960"/>
              </w:tabs>
              <w:snapToGrid w:val="0"/>
              <w:ind w:left="-113" w:right="-113"/>
              <w:rPr>
                <w:rFonts w:eastAsia="Times New Roman"/>
                <w:sz w:val="20"/>
                <w:szCs w:val="20"/>
                <w:cs/>
                <w:lang w:val="en-GB"/>
              </w:rPr>
            </w:pPr>
            <w:r w:rsidRPr="00302C1D">
              <w:rPr>
                <w:rFonts w:eastAsia="Times New Roman"/>
                <w:sz w:val="20"/>
                <w:szCs w:val="20"/>
                <w:lang w:val="en-GB"/>
              </w:rPr>
              <w:t xml:space="preserve"> 2,213 </w:t>
            </w:r>
          </w:p>
        </w:tc>
        <w:tc>
          <w:tcPr>
            <w:tcW w:w="270" w:type="dxa"/>
            <w:shd w:val="clear" w:color="auto" w:fill="auto"/>
            <w:vAlign w:val="bottom"/>
          </w:tcPr>
          <w:p w14:paraId="6913A81E" w14:textId="77777777" w:rsidR="00302C1D" w:rsidRPr="00E26316" w:rsidRDefault="00302C1D" w:rsidP="00302C1D">
            <w:pPr>
              <w:tabs>
                <w:tab w:val="decimal" w:pos="657"/>
                <w:tab w:val="decimal" w:pos="1240"/>
              </w:tabs>
              <w:snapToGrid w:val="0"/>
              <w:ind w:left="-113" w:right="-113"/>
              <w:rPr>
                <w:rFonts w:eastAsia="Times New Roman"/>
                <w:sz w:val="20"/>
                <w:szCs w:val="20"/>
                <w:lang w:val="en-GB"/>
              </w:rPr>
            </w:pPr>
          </w:p>
        </w:tc>
        <w:tc>
          <w:tcPr>
            <w:tcW w:w="1364" w:type="dxa"/>
            <w:gridSpan w:val="2"/>
            <w:tcBorders>
              <w:bottom w:val="single" w:sz="4" w:space="0" w:color="000000"/>
            </w:tcBorders>
            <w:shd w:val="clear" w:color="auto" w:fill="auto"/>
            <w:vAlign w:val="bottom"/>
          </w:tcPr>
          <w:p w14:paraId="32257AE3" w14:textId="701019DA" w:rsidR="00302C1D" w:rsidRPr="00E26316" w:rsidRDefault="00302C1D" w:rsidP="00302C1D">
            <w:pPr>
              <w:tabs>
                <w:tab w:val="decimal" w:pos="960"/>
              </w:tabs>
              <w:snapToGrid w:val="0"/>
              <w:ind w:left="-113" w:right="-113"/>
              <w:rPr>
                <w:rFonts w:eastAsia="Times New Roman"/>
                <w:sz w:val="20"/>
                <w:szCs w:val="20"/>
                <w:lang w:val="en-GB"/>
              </w:rPr>
            </w:pPr>
            <w:r w:rsidRPr="00BB6FEA">
              <w:rPr>
                <w:rFonts w:eastAsia="Times New Roman"/>
                <w:sz w:val="20"/>
                <w:szCs w:val="20"/>
                <w:lang w:val="en-GB"/>
              </w:rPr>
              <w:t>2,256</w:t>
            </w:r>
          </w:p>
        </w:tc>
        <w:tc>
          <w:tcPr>
            <w:tcW w:w="256" w:type="dxa"/>
            <w:gridSpan w:val="2"/>
          </w:tcPr>
          <w:p w14:paraId="62E83732" w14:textId="77777777" w:rsidR="00302C1D" w:rsidRPr="00E26316" w:rsidRDefault="00302C1D" w:rsidP="00302C1D">
            <w:pPr>
              <w:tabs>
                <w:tab w:val="decimal" w:pos="1240"/>
              </w:tabs>
              <w:snapToGrid w:val="0"/>
              <w:ind w:left="-113" w:right="-113"/>
              <w:rPr>
                <w:rFonts w:eastAsia="Times New Roman"/>
                <w:sz w:val="20"/>
                <w:szCs w:val="20"/>
                <w:lang w:val="en-GB"/>
              </w:rPr>
            </w:pPr>
          </w:p>
        </w:tc>
        <w:tc>
          <w:tcPr>
            <w:tcW w:w="1719" w:type="dxa"/>
            <w:tcBorders>
              <w:bottom w:val="single" w:sz="4" w:space="0" w:color="000000"/>
            </w:tcBorders>
          </w:tcPr>
          <w:p w14:paraId="019A661D" w14:textId="4F32BC1C" w:rsidR="00302C1D" w:rsidRPr="00302C1D" w:rsidRDefault="00302C1D" w:rsidP="00877395">
            <w:pPr>
              <w:tabs>
                <w:tab w:val="decimal" w:pos="976"/>
                <w:tab w:val="decimal" w:pos="1420"/>
              </w:tabs>
              <w:snapToGrid w:val="0"/>
              <w:ind w:left="-113" w:right="350"/>
              <w:jc w:val="right"/>
              <w:rPr>
                <w:rFonts w:eastAsia="Times New Roman" w:cstheme="minorBidi"/>
                <w:sz w:val="20"/>
                <w:szCs w:val="20"/>
                <w:lang w:val="en-GB"/>
              </w:rPr>
            </w:pPr>
            <w:r w:rsidRPr="00302C1D">
              <w:rPr>
                <w:rFonts w:eastAsia="Times New Roman" w:cstheme="minorBidi"/>
                <w:sz w:val="20"/>
                <w:szCs w:val="20"/>
                <w:lang w:val="en-GB"/>
              </w:rPr>
              <w:t xml:space="preserve"> -   </w:t>
            </w:r>
          </w:p>
        </w:tc>
      </w:tr>
      <w:tr w:rsidR="00302C1D" w:rsidRPr="00E26316" w14:paraId="0114D3CC" w14:textId="77777777" w:rsidTr="00D84BD3">
        <w:trPr>
          <w:cantSplit/>
          <w:trHeight w:val="20"/>
        </w:trPr>
        <w:tc>
          <w:tcPr>
            <w:tcW w:w="4230" w:type="dxa"/>
            <w:shd w:val="clear" w:color="auto" w:fill="auto"/>
            <w:vAlign w:val="bottom"/>
          </w:tcPr>
          <w:p w14:paraId="1B473CCC" w14:textId="77777777" w:rsidR="00302C1D" w:rsidRPr="00E26316" w:rsidRDefault="00302C1D" w:rsidP="00302C1D">
            <w:pPr>
              <w:ind w:right="-197"/>
              <w:rPr>
                <w:rFonts w:eastAsia="Times New Roman"/>
                <w:b/>
                <w:bCs/>
                <w:sz w:val="20"/>
                <w:szCs w:val="20"/>
                <w:lang w:val="en-GB"/>
              </w:rPr>
            </w:pPr>
            <w:r w:rsidRPr="00E26316">
              <w:rPr>
                <w:rFonts w:eastAsia="Times New Roman"/>
                <w:b/>
                <w:bCs/>
                <w:sz w:val="20"/>
                <w:szCs w:val="20"/>
                <w:lang w:val="en-GB"/>
              </w:rPr>
              <w:t>Total foreign items</w:t>
            </w:r>
          </w:p>
        </w:tc>
        <w:tc>
          <w:tcPr>
            <w:tcW w:w="1350" w:type="dxa"/>
            <w:tcBorders>
              <w:top w:val="single" w:sz="4" w:space="0" w:color="000000"/>
              <w:bottom w:val="single" w:sz="4" w:space="0" w:color="000000"/>
            </w:tcBorders>
            <w:shd w:val="clear" w:color="auto" w:fill="auto"/>
          </w:tcPr>
          <w:p w14:paraId="16F41C3A" w14:textId="0632E9A0" w:rsidR="00302C1D" w:rsidRPr="00302C1D" w:rsidRDefault="00302C1D" w:rsidP="00302C1D">
            <w:pPr>
              <w:tabs>
                <w:tab w:val="decimal" w:pos="960"/>
              </w:tabs>
              <w:snapToGrid w:val="0"/>
              <w:ind w:left="-113" w:right="-113"/>
              <w:rPr>
                <w:rFonts w:eastAsia="Times New Roman"/>
                <w:b/>
                <w:bCs/>
                <w:sz w:val="20"/>
                <w:szCs w:val="20"/>
                <w:lang w:val="en-GB"/>
              </w:rPr>
            </w:pPr>
            <w:r w:rsidRPr="00302C1D">
              <w:rPr>
                <w:rFonts w:eastAsia="Times New Roman"/>
                <w:b/>
                <w:bCs/>
                <w:sz w:val="20"/>
                <w:szCs w:val="20"/>
                <w:lang w:val="en-GB"/>
              </w:rPr>
              <w:t xml:space="preserve"> 48,100 </w:t>
            </w:r>
          </w:p>
        </w:tc>
        <w:tc>
          <w:tcPr>
            <w:tcW w:w="270" w:type="dxa"/>
            <w:shd w:val="clear" w:color="auto" w:fill="auto"/>
            <w:vAlign w:val="bottom"/>
          </w:tcPr>
          <w:p w14:paraId="2DEBA6CD" w14:textId="77777777" w:rsidR="00302C1D" w:rsidRPr="00B86F27" w:rsidRDefault="00302C1D" w:rsidP="00302C1D">
            <w:pPr>
              <w:tabs>
                <w:tab w:val="decimal" w:pos="657"/>
                <w:tab w:val="decimal" w:pos="1240"/>
              </w:tabs>
              <w:snapToGrid w:val="0"/>
              <w:ind w:left="-113" w:right="-113"/>
              <w:rPr>
                <w:rFonts w:eastAsia="Times New Roman"/>
                <w:b/>
                <w:bCs/>
                <w:sz w:val="20"/>
                <w:szCs w:val="20"/>
                <w:lang w:val="en-GB"/>
              </w:rPr>
            </w:pPr>
          </w:p>
        </w:tc>
        <w:tc>
          <w:tcPr>
            <w:tcW w:w="1364" w:type="dxa"/>
            <w:gridSpan w:val="2"/>
            <w:tcBorders>
              <w:top w:val="single" w:sz="4" w:space="0" w:color="000000"/>
              <w:bottom w:val="single" w:sz="4" w:space="0" w:color="000000"/>
            </w:tcBorders>
            <w:shd w:val="clear" w:color="auto" w:fill="auto"/>
            <w:vAlign w:val="bottom"/>
          </w:tcPr>
          <w:p w14:paraId="446AD61F" w14:textId="34BCB17D" w:rsidR="00302C1D" w:rsidRPr="00B86F27" w:rsidRDefault="00302C1D" w:rsidP="00302C1D">
            <w:pPr>
              <w:tabs>
                <w:tab w:val="decimal" w:pos="960"/>
              </w:tabs>
              <w:snapToGrid w:val="0"/>
              <w:ind w:left="-113" w:right="-113"/>
              <w:rPr>
                <w:rFonts w:eastAsia="Times New Roman"/>
                <w:b/>
                <w:bCs/>
                <w:sz w:val="20"/>
                <w:szCs w:val="20"/>
                <w:lang w:val="en-GB"/>
              </w:rPr>
            </w:pPr>
            <w:r w:rsidRPr="00B86F27">
              <w:rPr>
                <w:rFonts w:eastAsia="Times New Roman"/>
                <w:b/>
                <w:bCs/>
                <w:sz w:val="20"/>
                <w:szCs w:val="20"/>
                <w:cs/>
                <w:lang w:val="en-GB"/>
              </w:rPr>
              <w:t>11</w:t>
            </w:r>
            <w:r w:rsidRPr="00B86F27">
              <w:rPr>
                <w:rFonts w:eastAsia="Times New Roman"/>
                <w:b/>
                <w:bCs/>
                <w:sz w:val="20"/>
                <w:szCs w:val="20"/>
              </w:rPr>
              <w:t>,</w:t>
            </w:r>
            <w:r w:rsidRPr="00B86F27">
              <w:rPr>
                <w:rFonts w:eastAsia="Times New Roman"/>
                <w:b/>
                <w:bCs/>
                <w:sz w:val="20"/>
                <w:szCs w:val="20"/>
                <w:cs/>
                <w:lang w:val="en-GB"/>
              </w:rPr>
              <w:t>610</w:t>
            </w:r>
          </w:p>
        </w:tc>
        <w:tc>
          <w:tcPr>
            <w:tcW w:w="256" w:type="dxa"/>
            <w:gridSpan w:val="2"/>
          </w:tcPr>
          <w:p w14:paraId="51A54052" w14:textId="77777777" w:rsidR="00302C1D" w:rsidRPr="00B86F27" w:rsidRDefault="00302C1D" w:rsidP="00302C1D">
            <w:pPr>
              <w:tabs>
                <w:tab w:val="decimal" w:pos="1240"/>
              </w:tabs>
              <w:snapToGrid w:val="0"/>
              <w:ind w:left="-113" w:right="-113"/>
              <w:rPr>
                <w:rFonts w:eastAsia="Times New Roman"/>
                <w:b/>
                <w:bCs/>
                <w:sz w:val="20"/>
                <w:szCs w:val="20"/>
                <w:lang w:val="en-GB"/>
              </w:rPr>
            </w:pPr>
          </w:p>
        </w:tc>
        <w:tc>
          <w:tcPr>
            <w:tcW w:w="1719" w:type="dxa"/>
            <w:tcBorders>
              <w:top w:val="single" w:sz="4" w:space="0" w:color="000000"/>
              <w:bottom w:val="single" w:sz="4" w:space="0" w:color="000000"/>
            </w:tcBorders>
          </w:tcPr>
          <w:p w14:paraId="4BA17A8E" w14:textId="6185674B" w:rsidR="00302C1D" w:rsidRPr="00B86F27" w:rsidRDefault="00302C1D" w:rsidP="00877395">
            <w:pPr>
              <w:tabs>
                <w:tab w:val="decimal" w:pos="1420"/>
              </w:tabs>
              <w:snapToGrid w:val="0"/>
              <w:ind w:left="-113" w:right="-113"/>
              <w:rPr>
                <w:rFonts w:eastAsia="Times New Roman"/>
                <w:b/>
                <w:bCs/>
                <w:sz w:val="20"/>
                <w:szCs w:val="20"/>
                <w:lang w:val="en-GB"/>
              </w:rPr>
            </w:pPr>
            <w:r w:rsidRPr="00302C1D">
              <w:rPr>
                <w:rFonts w:eastAsia="Times New Roman"/>
                <w:b/>
                <w:bCs/>
                <w:sz w:val="20"/>
                <w:szCs w:val="20"/>
                <w:lang w:val="en-GB"/>
              </w:rPr>
              <w:t xml:space="preserve"> 41,475 </w:t>
            </w:r>
          </w:p>
        </w:tc>
      </w:tr>
      <w:tr w:rsidR="00302C1D" w:rsidRPr="00E26316" w14:paraId="1C47DE2C" w14:textId="77777777" w:rsidTr="00D84BD3">
        <w:trPr>
          <w:cantSplit/>
          <w:trHeight w:val="20"/>
        </w:trPr>
        <w:tc>
          <w:tcPr>
            <w:tcW w:w="4230" w:type="dxa"/>
            <w:shd w:val="clear" w:color="auto" w:fill="auto"/>
            <w:vAlign w:val="bottom"/>
          </w:tcPr>
          <w:p w14:paraId="170DDB0E" w14:textId="77777777" w:rsidR="00302C1D" w:rsidRPr="00E26316" w:rsidRDefault="00302C1D" w:rsidP="00302C1D">
            <w:pPr>
              <w:snapToGrid w:val="0"/>
              <w:ind w:right="-197"/>
              <w:rPr>
                <w:rFonts w:eastAsia="Times New Roman"/>
                <w:b/>
                <w:bCs/>
                <w:i/>
                <w:iCs/>
                <w:sz w:val="16"/>
                <w:szCs w:val="16"/>
                <w:lang w:val="en-GB"/>
              </w:rPr>
            </w:pPr>
          </w:p>
        </w:tc>
        <w:tc>
          <w:tcPr>
            <w:tcW w:w="1350" w:type="dxa"/>
            <w:tcBorders>
              <w:top w:val="single" w:sz="4" w:space="0" w:color="000000"/>
            </w:tcBorders>
            <w:shd w:val="clear" w:color="auto" w:fill="auto"/>
            <w:vAlign w:val="bottom"/>
          </w:tcPr>
          <w:p w14:paraId="0999666E" w14:textId="77777777" w:rsidR="00302C1D" w:rsidRPr="001A217A" w:rsidRDefault="00302C1D" w:rsidP="00302C1D">
            <w:pPr>
              <w:tabs>
                <w:tab w:val="decimal" w:pos="960"/>
              </w:tabs>
              <w:snapToGrid w:val="0"/>
              <w:ind w:left="-113" w:right="-113"/>
              <w:rPr>
                <w:rFonts w:eastAsia="Times New Roman"/>
                <w:sz w:val="20"/>
                <w:szCs w:val="20"/>
                <w:lang w:val="en-GB"/>
              </w:rPr>
            </w:pPr>
          </w:p>
        </w:tc>
        <w:tc>
          <w:tcPr>
            <w:tcW w:w="270" w:type="dxa"/>
            <w:shd w:val="clear" w:color="auto" w:fill="auto"/>
            <w:vAlign w:val="bottom"/>
          </w:tcPr>
          <w:p w14:paraId="5CFB4DBB" w14:textId="77777777" w:rsidR="00302C1D" w:rsidRPr="00E26316" w:rsidRDefault="00302C1D" w:rsidP="00302C1D">
            <w:pPr>
              <w:tabs>
                <w:tab w:val="decimal" w:pos="657"/>
                <w:tab w:val="decimal" w:pos="1240"/>
              </w:tabs>
              <w:snapToGrid w:val="0"/>
              <w:ind w:left="-113" w:right="-113"/>
              <w:rPr>
                <w:rFonts w:eastAsia="Times New Roman"/>
                <w:b/>
                <w:bCs/>
                <w:i/>
                <w:iCs/>
                <w:sz w:val="16"/>
                <w:szCs w:val="16"/>
                <w:lang w:val="en-GB"/>
              </w:rPr>
            </w:pPr>
          </w:p>
        </w:tc>
        <w:tc>
          <w:tcPr>
            <w:tcW w:w="1364" w:type="dxa"/>
            <w:gridSpan w:val="2"/>
            <w:tcBorders>
              <w:top w:val="single" w:sz="4" w:space="0" w:color="000000"/>
            </w:tcBorders>
            <w:shd w:val="clear" w:color="auto" w:fill="auto"/>
            <w:vAlign w:val="bottom"/>
          </w:tcPr>
          <w:p w14:paraId="2FE1F73B" w14:textId="77777777" w:rsidR="00302C1D" w:rsidRPr="00E26316" w:rsidRDefault="00302C1D" w:rsidP="00302C1D">
            <w:pPr>
              <w:tabs>
                <w:tab w:val="decimal" w:pos="1240"/>
              </w:tabs>
              <w:ind w:right="-59"/>
              <w:rPr>
                <w:rFonts w:eastAsia="Times New Roman"/>
                <w:b/>
                <w:bCs/>
                <w:i/>
                <w:iCs/>
                <w:sz w:val="16"/>
                <w:szCs w:val="16"/>
                <w:lang w:val="en-GB"/>
              </w:rPr>
            </w:pPr>
          </w:p>
        </w:tc>
        <w:tc>
          <w:tcPr>
            <w:tcW w:w="256" w:type="dxa"/>
            <w:gridSpan w:val="2"/>
          </w:tcPr>
          <w:p w14:paraId="0AD670FF" w14:textId="77777777" w:rsidR="00302C1D" w:rsidRPr="00E26316" w:rsidRDefault="00302C1D" w:rsidP="00302C1D">
            <w:pPr>
              <w:tabs>
                <w:tab w:val="decimal" w:pos="1240"/>
              </w:tabs>
              <w:ind w:right="-59"/>
              <w:rPr>
                <w:rFonts w:eastAsia="Times New Roman"/>
                <w:b/>
                <w:bCs/>
                <w:i/>
                <w:iCs/>
                <w:sz w:val="16"/>
                <w:szCs w:val="16"/>
                <w:lang w:val="en-GB"/>
              </w:rPr>
            </w:pPr>
          </w:p>
        </w:tc>
        <w:tc>
          <w:tcPr>
            <w:tcW w:w="1719" w:type="dxa"/>
            <w:tcBorders>
              <w:top w:val="single" w:sz="4" w:space="0" w:color="000000"/>
            </w:tcBorders>
          </w:tcPr>
          <w:p w14:paraId="5FB9A2F4" w14:textId="77777777" w:rsidR="00302C1D" w:rsidRPr="001A217A" w:rsidRDefault="00302C1D" w:rsidP="00877395">
            <w:pPr>
              <w:tabs>
                <w:tab w:val="decimal" w:pos="1420"/>
              </w:tabs>
              <w:snapToGrid w:val="0"/>
              <w:ind w:left="-113" w:right="-113"/>
              <w:rPr>
                <w:rFonts w:eastAsia="Times New Roman"/>
                <w:sz w:val="20"/>
                <w:szCs w:val="20"/>
                <w:lang w:val="en-GB"/>
              </w:rPr>
            </w:pPr>
          </w:p>
        </w:tc>
      </w:tr>
      <w:tr w:rsidR="00302C1D" w:rsidRPr="00E26316" w14:paraId="6C821B74" w14:textId="77777777" w:rsidTr="00D84BD3">
        <w:trPr>
          <w:cantSplit/>
          <w:trHeight w:val="20"/>
        </w:trPr>
        <w:tc>
          <w:tcPr>
            <w:tcW w:w="4230" w:type="dxa"/>
            <w:shd w:val="clear" w:color="auto" w:fill="auto"/>
            <w:vAlign w:val="bottom"/>
          </w:tcPr>
          <w:p w14:paraId="0C22F0CA" w14:textId="77777777" w:rsidR="00302C1D" w:rsidRPr="00E26316" w:rsidRDefault="00302C1D" w:rsidP="00302C1D">
            <w:pPr>
              <w:ind w:right="-197"/>
              <w:rPr>
                <w:rFonts w:eastAsia="Times New Roman"/>
                <w:b/>
                <w:bCs/>
                <w:sz w:val="20"/>
                <w:szCs w:val="20"/>
                <w:lang w:val="en-GB"/>
              </w:rPr>
            </w:pPr>
            <w:r w:rsidRPr="00E26316">
              <w:rPr>
                <w:rFonts w:eastAsia="Times New Roman"/>
                <w:b/>
                <w:bCs/>
                <w:spacing w:val="-2"/>
                <w:sz w:val="20"/>
                <w:szCs w:val="20"/>
                <w:lang w:val="en-GB"/>
              </w:rPr>
              <w:t>Total domestic and foreign items</w:t>
            </w:r>
          </w:p>
        </w:tc>
        <w:tc>
          <w:tcPr>
            <w:tcW w:w="1350" w:type="dxa"/>
            <w:tcBorders>
              <w:bottom w:val="double" w:sz="4" w:space="0" w:color="000000"/>
            </w:tcBorders>
            <w:shd w:val="clear" w:color="auto" w:fill="auto"/>
            <w:vAlign w:val="bottom"/>
          </w:tcPr>
          <w:p w14:paraId="337C2EB4" w14:textId="1269E85E" w:rsidR="00302C1D" w:rsidRPr="00302C1D" w:rsidRDefault="00302C1D" w:rsidP="00302C1D">
            <w:pPr>
              <w:tabs>
                <w:tab w:val="decimal" w:pos="960"/>
              </w:tabs>
              <w:snapToGrid w:val="0"/>
              <w:ind w:left="-113" w:right="-113"/>
              <w:rPr>
                <w:rFonts w:eastAsia="Times New Roman"/>
                <w:b/>
                <w:bCs/>
                <w:sz w:val="20"/>
                <w:szCs w:val="20"/>
                <w:lang w:val="en-GB"/>
              </w:rPr>
            </w:pPr>
            <w:r w:rsidRPr="00302C1D">
              <w:rPr>
                <w:rFonts w:eastAsia="Times New Roman"/>
                <w:b/>
                <w:bCs/>
                <w:sz w:val="20"/>
                <w:szCs w:val="20"/>
                <w:cs/>
                <w:lang w:val="en-GB"/>
              </w:rPr>
              <w:t>181</w:t>
            </w:r>
            <w:r w:rsidRPr="00302C1D">
              <w:rPr>
                <w:rFonts w:eastAsia="Times New Roman"/>
                <w:b/>
                <w:bCs/>
                <w:sz w:val="20"/>
                <w:szCs w:val="20"/>
                <w:lang w:val="en-GB"/>
              </w:rPr>
              <w:t>,</w:t>
            </w:r>
            <w:r w:rsidRPr="00302C1D">
              <w:rPr>
                <w:rFonts w:eastAsia="Times New Roman"/>
                <w:b/>
                <w:bCs/>
                <w:sz w:val="20"/>
                <w:szCs w:val="20"/>
                <w:cs/>
                <w:lang w:val="en-GB"/>
              </w:rPr>
              <w:t>347</w:t>
            </w:r>
          </w:p>
        </w:tc>
        <w:tc>
          <w:tcPr>
            <w:tcW w:w="270" w:type="dxa"/>
            <w:shd w:val="clear" w:color="auto" w:fill="auto"/>
            <w:vAlign w:val="bottom"/>
          </w:tcPr>
          <w:p w14:paraId="3E188782" w14:textId="77777777" w:rsidR="00302C1D" w:rsidRPr="00302C1D" w:rsidRDefault="00302C1D" w:rsidP="00302C1D">
            <w:pPr>
              <w:tabs>
                <w:tab w:val="decimal" w:pos="657"/>
                <w:tab w:val="decimal" w:pos="1240"/>
              </w:tabs>
              <w:snapToGrid w:val="0"/>
              <w:ind w:left="-113" w:right="-113"/>
              <w:rPr>
                <w:rFonts w:eastAsia="Times New Roman"/>
                <w:b/>
                <w:bCs/>
                <w:sz w:val="20"/>
                <w:szCs w:val="20"/>
                <w:lang w:val="en-GB"/>
              </w:rPr>
            </w:pPr>
          </w:p>
        </w:tc>
        <w:tc>
          <w:tcPr>
            <w:tcW w:w="1364" w:type="dxa"/>
            <w:gridSpan w:val="2"/>
            <w:tcBorders>
              <w:bottom w:val="double" w:sz="4" w:space="0" w:color="000000"/>
            </w:tcBorders>
            <w:shd w:val="clear" w:color="auto" w:fill="auto"/>
            <w:vAlign w:val="bottom"/>
          </w:tcPr>
          <w:p w14:paraId="4E135114" w14:textId="45F1D476" w:rsidR="00302C1D" w:rsidRPr="00302C1D" w:rsidRDefault="00302C1D" w:rsidP="00302C1D">
            <w:pPr>
              <w:tabs>
                <w:tab w:val="decimal" w:pos="974"/>
              </w:tabs>
              <w:snapToGrid w:val="0"/>
              <w:ind w:left="-113" w:right="-113"/>
              <w:rPr>
                <w:rFonts w:eastAsia="Times New Roman"/>
                <w:b/>
                <w:bCs/>
                <w:sz w:val="20"/>
                <w:szCs w:val="20"/>
                <w:lang w:val="en-GB"/>
              </w:rPr>
            </w:pPr>
            <w:r w:rsidRPr="00302C1D">
              <w:rPr>
                <w:rFonts w:eastAsia="Times New Roman"/>
                <w:b/>
                <w:bCs/>
                <w:sz w:val="20"/>
                <w:szCs w:val="20"/>
                <w:cs/>
                <w:lang w:val="en-GB"/>
              </w:rPr>
              <w:t>18</w:t>
            </w:r>
            <w:r w:rsidRPr="00302C1D">
              <w:rPr>
                <w:rFonts w:eastAsia="Times New Roman"/>
                <w:b/>
                <w:bCs/>
                <w:sz w:val="20"/>
                <w:szCs w:val="20"/>
              </w:rPr>
              <w:t>0,961</w:t>
            </w:r>
          </w:p>
        </w:tc>
        <w:tc>
          <w:tcPr>
            <w:tcW w:w="256" w:type="dxa"/>
            <w:gridSpan w:val="2"/>
          </w:tcPr>
          <w:p w14:paraId="561A57B6" w14:textId="77777777" w:rsidR="00302C1D" w:rsidRPr="00302C1D" w:rsidRDefault="00302C1D" w:rsidP="00302C1D">
            <w:pPr>
              <w:tabs>
                <w:tab w:val="decimal" w:pos="1240"/>
              </w:tabs>
              <w:snapToGrid w:val="0"/>
              <w:ind w:left="-113" w:right="-113"/>
              <w:rPr>
                <w:rFonts w:eastAsia="Times New Roman"/>
                <w:b/>
                <w:bCs/>
                <w:sz w:val="20"/>
                <w:szCs w:val="20"/>
                <w:lang w:val="en-GB"/>
              </w:rPr>
            </w:pPr>
          </w:p>
        </w:tc>
        <w:tc>
          <w:tcPr>
            <w:tcW w:w="1719" w:type="dxa"/>
            <w:tcBorders>
              <w:bottom w:val="double" w:sz="4" w:space="0" w:color="000000"/>
            </w:tcBorders>
            <w:vAlign w:val="bottom"/>
          </w:tcPr>
          <w:p w14:paraId="4BA3CD17" w14:textId="5D2F1C8F" w:rsidR="00302C1D" w:rsidRPr="00302C1D" w:rsidRDefault="00302C1D" w:rsidP="00877395">
            <w:pPr>
              <w:tabs>
                <w:tab w:val="decimal" w:pos="1420"/>
              </w:tabs>
              <w:snapToGrid w:val="0"/>
              <w:ind w:left="-113" w:right="-113"/>
              <w:rPr>
                <w:rFonts w:eastAsia="Times New Roman"/>
                <w:b/>
                <w:bCs/>
                <w:sz w:val="20"/>
                <w:szCs w:val="20"/>
                <w:lang w:val="en-GB"/>
              </w:rPr>
            </w:pPr>
            <w:r w:rsidRPr="00302C1D">
              <w:rPr>
                <w:rFonts w:eastAsia="Times New Roman"/>
                <w:b/>
                <w:bCs/>
                <w:sz w:val="20"/>
                <w:szCs w:val="20"/>
                <w:cs/>
                <w:lang w:val="en-GB"/>
              </w:rPr>
              <w:t>42</w:t>
            </w:r>
            <w:r w:rsidRPr="00302C1D">
              <w:rPr>
                <w:rFonts w:eastAsia="Times New Roman"/>
                <w:b/>
                <w:bCs/>
                <w:sz w:val="20"/>
                <w:szCs w:val="20"/>
                <w:lang w:val="en-GB"/>
              </w:rPr>
              <w:t>,</w:t>
            </w:r>
            <w:r w:rsidRPr="00302C1D">
              <w:rPr>
                <w:rFonts w:eastAsia="Times New Roman"/>
                <w:b/>
                <w:bCs/>
                <w:sz w:val="20"/>
                <w:szCs w:val="20"/>
                <w:cs/>
                <w:lang w:val="en-GB"/>
              </w:rPr>
              <w:t>935</w:t>
            </w:r>
          </w:p>
        </w:tc>
      </w:tr>
    </w:tbl>
    <w:p w14:paraId="56641B03" w14:textId="77777777" w:rsidR="00AA2E56" w:rsidRPr="00E26316" w:rsidRDefault="00AA2E56" w:rsidP="00AA2E56">
      <w:pPr>
        <w:ind w:left="547" w:right="-29"/>
        <w:jc w:val="both"/>
        <w:rPr>
          <w:rFonts w:eastAsia="Times New Roman"/>
          <w:sz w:val="14"/>
          <w:szCs w:val="14"/>
          <w:lang w:val="en-GB"/>
        </w:rPr>
      </w:pPr>
    </w:p>
    <w:p w14:paraId="596D3541" w14:textId="77777777" w:rsidR="00AA2E56" w:rsidRPr="00E26316" w:rsidRDefault="00AA2E56" w:rsidP="00AA2E56">
      <w:pPr>
        <w:tabs>
          <w:tab w:val="left" w:pos="900"/>
        </w:tabs>
        <w:ind w:left="900" w:right="-28" w:hanging="360"/>
        <w:jc w:val="both"/>
        <w:rPr>
          <w:rFonts w:eastAsia="Times New Roman"/>
          <w:sz w:val="16"/>
          <w:szCs w:val="16"/>
          <w:lang w:val="en-GB"/>
        </w:rPr>
      </w:pPr>
      <w:r w:rsidRPr="00E26316">
        <w:rPr>
          <w:rFonts w:eastAsia="Times New Roman"/>
          <w:sz w:val="16"/>
          <w:szCs w:val="16"/>
          <w:vertAlign w:val="superscript"/>
          <w:cs/>
          <w:lang w:val="en-GB"/>
        </w:rPr>
        <w:t>*</w:t>
      </w:r>
      <w:r w:rsidRPr="00E26316">
        <w:rPr>
          <w:rFonts w:eastAsia="Times New Roman"/>
          <w:sz w:val="16"/>
          <w:szCs w:val="16"/>
          <w:lang w:val="en-GB"/>
        </w:rPr>
        <w:tab/>
        <w:t>Specialised financial institutions are financial institutions incorporated by special laws e.g. Government Savings Bank, Bank for Agriculture and Agricultural Co</w:t>
      </w:r>
      <w:r w:rsidRPr="00E26316">
        <w:rPr>
          <w:rFonts w:eastAsia="Times New Roman"/>
          <w:sz w:val="16"/>
          <w:szCs w:val="16"/>
          <w:cs/>
          <w:lang w:val="en-GB"/>
        </w:rPr>
        <w:t>-</w:t>
      </w:r>
      <w:r w:rsidRPr="00E26316">
        <w:rPr>
          <w:rFonts w:eastAsia="Times New Roman"/>
          <w:sz w:val="16"/>
          <w:szCs w:val="16"/>
          <w:lang w:val="en-GB"/>
        </w:rPr>
        <w:t xml:space="preserve">operatives, Government Housing Bank, SME Bank, Islamic Bank of Thailand, Export-Import Bank of </w:t>
      </w:r>
      <w:proofErr w:type="gramStart"/>
      <w:r w:rsidRPr="00E26316">
        <w:rPr>
          <w:rFonts w:eastAsia="Times New Roman"/>
          <w:sz w:val="16"/>
          <w:szCs w:val="16"/>
          <w:lang w:val="en-GB"/>
        </w:rPr>
        <w:t>Thailand</w:t>
      </w:r>
      <w:proofErr w:type="gramEnd"/>
      <w:r w:rsidRPr="00E26316">
        <w:rPr>
          <w:rFonts w:eastAsia="Times New Roman"/>
          <w:sz w:val="16"/>
          <w:szCs w:val="16"/>
          <w:lang w:val="en-GB"/>
        </w:rPr>
        <w:t xml:space="preserve"> and Secondary Mortgage Corporation excluding Thai Credit Guarantee Corporation.</w:t>
      </w:r>
    </w:p>
    <w:p w14:paraId="4DA0DF6C" w14:textId="7EF906B5" w:rsidR="00AA2E56" w:rsidRDefault="00AA2E56" w:rsidP="00AA2E56">
      <w:pPr>
        <w:ind w:left="900" w:right="-28" w:hanging="360"/>
        <w:jc w:val="both"/>
        <w:rPr>
          <w:rFonts w:eastAsia="Times New Roman"/>
          <w:sz w:val="16"/>
          <w:szCs w:val="16"/>
          <w:lang w:val="en-GB"/>
        </w:rPr>
      </w:pPr>
      <w:r w:rsidRPr="00E26316">
        <w:rPr>
          <w:rFonts w:eastAsia="Times New Roman"/>
          <w:sz w:val="16"/>
          <w:szCs w:val="16"/>
          <w:vertAlign w:val="superscript"/>
          <w:cs/>
          <w:lang w:val="en-GB"/>
        </w:rPr>
        <w:t>**</w:t>
      </w:r>
      <w:r w:rsidRPr="00E26316">
        <w:rPr>
          <w:rFonts w:eastAsia="Times New Roman"/>
          <w:sz w:val="16"/>
          <w:szCs w:val="16"/>
          <w:lang w:val="en-GB"/>
        </w:rPr>
        <w:tab/>
        <w:t xml:space="preserve">Other financial institutions represent financial institutions other than above, such as Finance companies, Securities companies, Credit </w:t>
      </w:r>
      <w:proofErr w:type="spellStart"/>
      <w:r w:rsidRPr="00E26316">
        <w:rPr>
          <w:rFonts w:eastAsia="Times New Roman"/>
          <w:sz w:val="16"/>
          <w:szCs w:val="16"/>
          <w:lang w:val="en-GB"/>
        </w:rPr>
        <w:t>foncier</w:t>
      </w:r>
      <w:proofErr w:type="spellEnd"/>
      <w:r w:rsidRPr="00E26316">
        <w:rPr>
          <w:rFonts w:eastAsia="Times New Roman"/>
          <w:sz w:val="16"/>
          <w:szCs w:val="16"/>
          <w:lang w:val="en-GB"/>
        </w:rPr>
        <w:t xml:space="preserve"> companies, Life insurance companies, Cooperatives, the Federation of Savings and Credit Cooperatives of Thailand Limited and the Credit Union League of Thailand Limited.</w:t>
      </w:r>
    </w:p>
    <w:p w14:paraId="32834C02" w14:textId="77777777" w:rsidR="00F8045A" w:rsidRPr="00F8045A" w:rsidRDefault="00F8045A" w:rsidP="00AA2E56">
      <w:pPr>
        <w:ind w:left="900" w:right="-28" w:hanging="360"/>
        <w:jc w:val="both"/>
        <w:rPr>
          <w:rFonts w:eastAsia="Times New Roman"/>
          <w:szCs w:val="24"/>
          <w:lang w:val="en-GB"/>
        </w:rPr>
      </w:pPr>
    </w:p>
    <w:p w14:paraId="2D6F1B12" w14:textId="3ABEB808" w:rsidR="001A0EF4" w:rsidRPr="00E26316" w:rsidRDefault="001A0EF4" w:rsidP="001A0EF4">
      <w:pPr>
        <w:pStyle w:val="ListParagraph"/>
        <w:numPr>
          <w:ilvl w:val="0"/>
          <w:numId w:val="7"/>
        </w:numPr>
        <w:ind w:left="540" w:hanging="540"/>
        <w:rPr>
          <w:rFonts w:eastAsia="Times New Roman"/>
          <w:b/>
          <w:bCs/>
          <w:sz w:val="24"/>
          <w:szCs w:val="24"/>
          <w:lang w:bidi="th-TH"/>
        </w:rPr>
      </w:pPr>
      <w:r w:rsidRPr="00E26316">
        <w:t xml:space="preserve"> </w:t>
      </w:r>
      <w:r w:rsidRPr="00E26316">
        <w:rPr>
          <w:rFonts w:eastAsia="Times New Roman"/>
          <w:b/>
          <w:bCs/>
          <w:sz w:val="24"/>
          <w:szCs w:val="24"/>
          <w:lang w:bidi="th-TH"/>
        </w:rPr>
        <w:t>Debt issued and borrowings</w:t>
      </w:r>
    </w:p>
    <w:p w14:paraId="575C2318" w14:textId="77777777" w:rsidR="001A0EF4" w:rsidRPr="00E26316" w:rsidRDefault="001A0EF4" w:rsidP="00AA2E56">
      <w:pPr>
        <w:ind w:left="547" w:right="-29"/>
        <w:jc w:val="both"/>
        <w:rPr>
          <w:rFonts w:eastAsia="Times New Roman"/>
          <w:szCs w:val="22"/>
          <w:lang w:val="en-GB"/>
        </w:rPr>
      </w:pPr>
    </w:p>
    <w:tbl>
      <w:tblPr>
        <w:tblW w:w="9695" w:type="dxa"/>
        <w:tblInd w:w="450" w:type="dxa"/>
        <w:tblLayout w:type="fixed"/>
        <w:tblLook w:val="0000" w:firstRow="0" w:lastRow="0" w:firstColumn="0" w:lastColumn="0" w:noHBand="0" w:noVBand="0"/>
      </w:tblPr>
      <w:tblGrid>
        <w:gridCol w:w="1800"/>
        <w:gridCol w:w="1294"/>
        <w:gridCol w:w="1182"/>
        <w:gridCol w:w="733"/>
        <w:gridCol w:w="239"/>
        <w:gridCol w:w="623"/>
        <w:gridCol w:w="240"/>
        <w:gridCol w:w="730"/>
        <w:gridCol w:w="239"/>
        <w:gridCol w:w="730"/>
        <w:gridCol w:w="239"/>
        <w:gridCol w:w="657"/>
        <w:gridCol w:w="239"/>
        <w:gridCol w:w="17"/>
        <w:gridCol w:w="716"/>
        <w:gridCol w:w="17"/>
      </w:tblGrid>
      <w:tr w:rsidR="00AA2E56" w:rsidRPr="00E26316" w14:paraId="1CE84094" w14:textId="77777777" w:rsidTr="00CE748A">
        <w:trPr>
          <w:cantSplit/>
        </w:trPr>
        <w:tc>
          <w:tcPr>
            <w:tcW w:w="1800" w:type="dxa"/>
            <w:shd w:val="clear" w:color="auto" w:fill="auto"/>
          </w:tcPr>
          <w:p w14:paraId="48A9EEB8" w14:textId="77777777" w:rsidR="00AA2E56" w:rsidRPr="00E26316" w:rsidRDefault="00AA2E56" w:rsidP="00CE748A">
            <w:pPr>
              <w:snapToGrid w:val="0"/>
              <w:ind w:right="-197"/>
              <w:jc w:val="center"/>
              <w:rPr>
                <w:rFonts w:eastAsia="Times New Roman"/>
                <w:sz w:val="18"/>
                <w:szCs w:val="18"/>
                <w:lang w:val="en-GB"/>
              </w:rPr>
            </w:pPr>
          </w:p>
        </w:tc>
        <w:tc>
          <w:tcPr>
            <w:tcW w:w="1294" w:type="dxa"/>
            <w:shd w:val="clear" w:color="auto" w:fill="auto"/>
          </w:tcPr>
          <w:p w14:paraId="3A37D6B2" w14:textId="77777777" w:rsidR="00AA2E56" w:rsidRPr="00E26316" w:rsidRDefault="00AA2E56" w:rsidP="00CE748A">
            <w:pPr>
              <w:snapToGrid w:val="0"/>
              <w:ind w:left="-108" w:right="-90"/>
              <w:jc w:val="center"/>
              <w:rPr>
                <w:rFonts w:eastAsia="Times New Roman"/>
                <w:sz w:val="18"/>
                <w:szCs w:val="18"/>
                <w:lang w:val="en-GB"/>
              </w:rPr>
            </w:pPr>
          </w:p>
        </w:tc>
        <w:tc>
          <w:tcPr>
            <w:tcW w:w="1182" w:type="dxa"/>
            <w:shd w:val="clear" w:color="auto" w:fill="auto"/>
          </w:tcPr>
          <w:p w14:paraId="0B3439F1" w14:textId="77777777" w:rsidR="00AA2E56" w:rsidRPr="00E26316" w:rsidRDefault="00AA2E56" w:rsidP="00CE748A">
            <w:pPr>
              <w:snapToGrid w:val="0"/>
              <w:ind w:left="-108" w:right="-108"/>
              <w:jc w:val="center"/>
              <w:rPr>
                <w:rFonts w:eastAsia="Times New Roman"/>
                <w:sz w:val="18"/>
                <w:szCs w:val="18"/>
                <w:lang w:val="en-GB"/>
              </w:rPr>
            </w:pPr>
          </w:p>
        </w:tc>
        <w:tc>
          <w:tcPr>
            <w:tcW w:w="5419" w:type="dxa"/>
            <w:gridSpan w:val="13"/>
            <w:shd w:val="clear" w:color="auto" w:fill="auto"/>
          </w:tcPr>
          <w:p w14:paraId="6D9F8CC5" w14:textId="771CCF2C" w:rsidR="00AA2E56" w:rsidRPr="00E26316" w:rsidRDefault="00EF77F4" w:rsidP="00EF77F4">
            <w:pPr>
              <w:ind w:left="-108" w:right="-108"/>
              <w:jc w:val="center"/>
              <w:rPr>
                <w:rFonts w:eastAsia="Times New Roman"/>
                <w:b/>
                <w:bCs/>
                <w:sz w:val="18"/>
                <w:szCs w:val="18"/>
                <w:lang w:val="en-GB"/>
              </w:rPr>
            </w:pPr>
            <w:r w:rsidRPr="00E26316">
              <w:rPr>
                <w:rFonts w:eastAsia="Times New Roman"/>
                <w:b/>
                <w:bCs/>
                <w:sz w:val="18"/>
                <w:szCs w:val="18"/>
                <w:lang w:val="en-GB"/>
              </w:rPr>
              <w:t>Consolidated financial statements</w:t>
            </w:r>
          </w:p>
        </w:tc>
      </w:tr>
      <w:tr w:rsidR="00AA2E56" w:rsidRPr="00E26316" w14:paraId="7A8BC0C7" w14:textId="77777777" w:rsidTr="00CE748A">
        <w:trPr>
          <w:cantSplit/>
        </w:trPr>
        <w:tc>
          <w:tcPr>
            <w:tcW w:w="1800" w:type="dxa"/>
            <w:shd w:val="clear" w:color="auto" w:fill="auto"/>
          </w:tcPr>
          <w:p w14:paraId="15022D88" w14:textId="77777777" w:rsidR="00AA2E56" w:rsidRPr="00E26316" w:rsidRDefault="00AA2E56" w:rsidP="00CE748A">
            <w:pPr>
              <w:snapToGrid w:val="0"/>
              <w:ind w:right="-197"/>
              <w:rPr>
                <w:rFonts w:eastAsia="Times New Roman"/>
                <w:sz w:val="18"/>
                <w:szCs w:val="18"/>
                <w:lang w:val="en-GB"/>
              </w:rPr>
            </w:pPr>
          </w:p>
        </w:tc>
        <w:tc>
          <w:tcPr>
            <w:tcW w:w="1294" w:type="dxa"/>
            <w:shd w:val="clear" w:color="auto" w:fill="auto"/>
          </w:tcPr>
          <w:p w14:paraId="0F9983FD" w14:textId="77777777" w:rsidR="00AA2E56" w:rsidRPr="00E26316" w:rsidRDefault="00AA2E56" w:rsidP="00CE748A">
            <w:pPr>
              <w:ind w:left="-108" w:right="-108"/>
              <w:jc w:val="center"/>
              <w:rPr>
                <w:rFonts w:eastAsia="Times New Roman"/>
                <w:sz w:val="18"/>
                <w:szCs w:val="18"/>
                <w:lang w:val="en-GB"/>
              </w:rPr>
            </w:pPr>
          </w:p>
        </w:tc>
        <w:tc>
          <w:tcPr>
            <w:tcW w:w="1182" w:type="dxa"/>
            <w:shd w:val="clear" w:color="auto" w:fill="auto"/>
          </w:tcPr>
          <w:p w14:paraId="0F6942A0" w14:textId="77777777" w:rsidR="00AA2E56" w:rsidRPr="00E26316" w:rsidRDefault="00AA2E56" w:rsidP="00CE748A">
            <w:pPr>
              <w:ind w:left="-108" w:right="-108"/>
              <w:jc w:val="center"/>
              <w:rPr>
                <w:rFonts w:eastAsia="Times New Roman"/>
                <w:sz w:val="18"/>
                <w:szCs w:val="18"/>
                <w:lang w:val="en-GB"/>
              </w:rPr>
            </w:pPr>
          </w:p>
        </w:tc>
        <w:tc>
          <w:tcPr>
            <w:tcW w:w="2565" w:type="dxa"/>
            <w:gridSpan w:val="5"/>
            <w:shd w:val="clear" w:color="auto" w:fill="auto"/>
          </w:tcPr>
          <w:p w14:paraId="542DB310" w14:textId="5A314533" w:rsidR="00AA2E56" w:rsidRPr="00E26316" w:rsidRDefault="00AA2E56" w:rsidP="00CE748A">
            <w:pPr>
              <w:ind w:left="-113" w:right="-113"/>
              <w:jc w:val="center"/>
              <w:rPr>
                <w:rFonts w:eastAsia="Times New Roman"/>
                <w:sz w:val="18"/>
                <w:szCs w:val="18"/>
                <w:lang w:val="en-GB"/>
              </w:rPr>
            </w:pPr>
            <w:r w:rsidRPr="00E26316">
              <w:rPr>
                <w:rFonts w:eastAsia="Times New Roman"/>
                <w:sz w:val="18"/>
                <w:szCs w:val="18"/>
                <w:lang w:val="en-GB"/>
              </w:rPr>
              <w:t>2022</w:t>
            </w:r>
          </w:p>
        </w:tc>
        <w:tc>
          <w:tcPr>
            <w:tcW w:w="239" w:type="dxa"/>
            <w:shd w:val="clear" w:color="auto" w:fill="auto"/>
          </w:tcPr>
          <w:p w14:paraId="783B5CD4" w14:textId="77777777" w:rsidR="00AA2E56" w:rsidRPr="00E26316" w:rsidRDefault="00AA2E56" w:rsidP="00CE748A">
            <w:pPr>
              <w:snapToGrid w:val="0"/>
              <w:ind w:left="-113" w:right="-113"/>
              <w:jc w:val="center"/>
              <w:rPr>
                <w:rFonts w:eastAsia="Times New Roman"/>
                <w:sz w:val="18"/>
                <w:szCs w:val="18"/>
                <w:lang w:val="en-GB"/>
              </w:rPr>
            </w:pPr>
          </w:p>
        </w:tc>
        <w:tc>
          <w:tcPr>
            <w:tcW w:w="2615" w:type="dxa"/>
            <w:gridSpan w:val="7"/>
            <w:shd w:val="clear" w:color="auto" w:fill="auto"/>
          </w:tcPr>
          <w:p w14:paraId="18652010" w14:textId="2F3897AF" w:rsidR="00AA2E56" w:rsidRPr="00E26316" w:rsidRDefault="00AA2E56" w:rsidP="00CE748A">
            <w:pPr>
              <w:ind w:left="-113" w:right="-113"/>
              <w:jc w:val="center"/>
              <w:rPr>
                <w:rFonts w:eastAsia="Times New Roman"/>
                <w:sz w:val="18"/>
                <w:szCs w:val="18"/>
                <w:lang w:val="en-GB"/>
              </w:rPr>
            </w:pPr>
            <w:r w:rsidRPr="00E26316">
              <w:rPr>
                <w:rFonts w:eastAsia="Times New Roman"/>
                <w:sz w:val="18"/>
                <w:szCs w:val="18"/>
                <w:lang w:val="en-GB"/>
              </w:rPr>
              <w:t>2021</w:t>
            </w:r>
          </w:p>
        </w:tc>
      </w:tr>
      <w:tr w:rsidR="00EF77F4" w:rsidRPr="00E26316" w14:paraId="038EE587" w14:textId="77777777" w:rsidTr="00CE748A">
        <w:trPr>
          <w:cantSplit/>
        </w:trPr>
        <w:tc>
          <w:tcPr>
            <w:tcW w:w="1800" w:type="dxa"/>
            <w:shd w:val="clear" w:color="auto" w:fill="auto"/>
          </w:tcPr>
          <w:p w14:paraId="6EDA81BF" w14:textId="77777777" w:rsidR="00EF77F4" w:rsidRPr="00E26316" w:rsidRDefault="00EF77F4" w:rsidP="00EF77F4">
            <w:pPr>
              <w:snapToGrid w:val="0"/>
              <w:ind w:right="-197"/>
              <w:rPr>
                <w:rFonts w:eastAsia="Times New Roman"/>
                <w:sz w:val="18"/>
                <w:szCs w:val="18"/>
                <w:lang w:val="en-GB"/>
              </w:rPr>
            </w:pPr>
          </w:p>
        </w:tc>
        <w:tc>
          <w:tcPr>
            <w:tcW w:w="1294" w:type="dxa"/>
            <w:shd w:val="clear" w:color="auto" w:fill="auto"/>
          </w:tcPr>
          <w:p w14:paraId="4FB07518" w14:textId="77777777" w:rsidR="00EF77F4" w:rsidRPr="00E26316" w:rsidRDefault="00EF77F4" w:rsidP="00EF77F4">
            <w:pPr>
              <w:ind w:left="-108" w:right="-108"/>
              <w:jc w:val="center"/>
              <w:rPr>
                <w:rFonts w:eastAsia="Times New Roman"/>
                <w:sz w:val="18"/>
                <w:szCs w:val="18"/>
                <w:lang w:val="en-GB"/>
              </w:rPr>
            </w:pPr>
          </w:p>
        </w:tc>
        <w:tc>
          <w:tcPr>
            <w:tcW w:w="1182" w:type="dxa"/>
            <w:shd w:val="clear" w:color="auto" w:fill="auto"/>
          </w:tcPr>
          <w:p w14:paraId="3F890B89" w14:textId="77777777" w:rsidR="00EF77F4" w:rsidRPr="00E26316" w:rsidRDefault="00EF77F4" w:rsidP="00EF77F4">
            <w:pPr>
              <w:ind w:left="-108" w:right="-108"/>
              <w:jc w:val="center"/>
              <w:rPr>
                <w:rFonts w:eastAsia="Times New Roman"/>
                <w:sz w:val="18"/>
                <w:szCs w:val="18"/>
                <w:lang w:val="en-GB"/>
              </w:rPr>
            </w:pPr>
          </w:p>
        </w:tc>
        <w:tc>
          <w:tcPr>
            <w:tcW w:w="2565" w:type="dxa"/>
            <w:gridSpan w:val="5"/>
            <w:shd w:val="clear" w:color="auto" w:fill="auto"/>
          </w:tcPr>
          <w:p w14:paraId="078C5D3E" w14:textId="0C1FAF24" w:rsidR="00EF77F4" w:rsidRPr="00E26316" w:rsidRDefault="00007036" w:rsidP="00EF77F4">
            <w:pPr>
              <w:ind w:left="-113" w:right="-113"/>
              <w:jc w:val="center"/>
              <w:rPr>
                <w:rFonts w:eastAsia="Times New Roman"/>
                <w:sz w:val="18"/>
                <w:szCs w:val="18"/>
                <w:lang w:val="en-GB"/>
              </w:rPr>
            </w:pPr>
            <w:r w:rsidRPr="00E26316">
              <w:rPr>
                <w:sz w:val="20"/>
                <w:szCs w:val="20"/>
                <w:lang w:val="en-GB"/>
              </w:rPr>
              <w:t>(After restructuring)</w:t>
            </w:r>
          </w:p>
        </w:tc>
        <w:tc>
          <w:tcPr>
            <w:tcW w:w="239" w:type="dxa"/>
            <w:shd w:val="clear" w:color="auto" w:fill="auto"/>
          </w:tcPr>
          <w:p w14:paraId="2EE1B82A" w14:textId="77777777" w:rsidR="00EF77F4" w:rsidRPr="00E26316" w:rsidRDefault="00EF77F4" w:rsidP="00EF77F4">
            <w:pPr>
              <w:snapToGrid w:val="0"/>
              <w:ind w:left="-113" w:right="-113"/>
              <w:jc w:val="center"/>
              <w:rPr>
                <w:rFonts w:eastAsia="Times New Roman"/>
                <w:sz w:val="18"/>
                <w:szCs w:val="18"/>
                <w:lang w:val="en-GB"/>
              </w:rPr>
            </w:pPr>
          </w:p>
        </w:tc>
        <w:tc>
          <w:tcPr>
            <w:tcW w:w="2615" w:type="dxa"/>
            <w:gridSpan w:val="7"/>
            <w:shd w:val="clear" w:color="auto" w:fill="auto"/>
          </w:tcPr>
          <w:p w14:paraId="2462F648" w14:textId="00D6F5A4" w:rsidR="00EF77F4" w:rsidRPr="00E26316" w:rsidRDefault="00EF77F4" w:rsidP="00EF77F4">
            <w:pPr>
              <w:ind w:left="-113" w:right="-113"/>
              <w:jc w:val="center"/>
              <w:rPr>
                <w:rFonts w:eastAsia="Times New Roman"/>
                <w:sz w:val="18"/>
                <w:szCs w:val="18"/>
                <w:lang w:val="en-GB"/>
              </w:rPr>
            </w:pPr>
            <w:r w:rsidRPr="00E26316">
              <w:rPr>
                <w:sz w:val="20"/>
                <w:szCs w:val="20"/>
                <w:lang w:val="en-GB"/>
              </w:rPr>
              <w:t>(Before restructuring)</w:t>
            </w:r>
          </w:p>
        </w:tc>
      </w:tr>
      <w:tr w:rsidR="00AA2E56" w:rsidRPr="00E26316" w14:paraId="73C8D15D" w14:textId="77777777" w:rsidTr="00CE748A">
        <w:trPr>
          <w:gridAfter w:val="1"/>
          <w:wAfter w:w="17" w:type="dxa"/>
          <w:cantSplit/>
        </w:trPr>
        <w:tc>
          <w:tcPr>
            <w:tcW w:w="1800" w:type="dxa"/>
            <w:shd w:val="clear" w:color="auto" w:fill="auto"/>
          </w:tcPr>
          <w:p w14:paraId="5E6F909F" w14:textId="77777777" w:rsidR="00AA2E56" w:rsidRPr="00E26316" w:rsidRDefault="00AA2E56" w:rsidP="00CE748A">
            <w:pPr>
              <w:snapToGrid w:val="0"/>
              <w:ind w:right="-197"/>
              <w:rPr>
                <w:rFonts w:eastAsia="Times New Roman"/>
                <w:sz w:val="18"/>
                <w:szCs w:val="18"/>
                <w:lang w:val="en-GB"/>
              </w:rPr>
            </w:pPr>
          </w:p>
        </w:tc>
        <w:tc>
          <w:tcPr>
            <w:tcW w:w="1294" w:type="dxa"/>
            <w:shd w:val="clear" w:color="auto" w:fill="auto"/>
          </w:tcPr>
          <w:p w14:paraId="790C0730" w14:textId="77777777" w:rsidR="00AA2E56" w:rsidRPr="00E26316" w:rsidRDefault="00AA2E56" w:rsidP="00CE748A">
            <w:pPr>
              <w:ind w:left="-108" w:right="-108"/>
              <w:jc w:val="center"/>
              <w:rPr>
                <w:rFonts w:eastAsia="Times New Roman"/>
                <w:sz w:val="18"/>
                <w:szCs w:val="18"/>
                <w:lang w:val="en-GB"/>
              </w:rPr>
            </w:pPr>
            <w:r w:rsidRPr="00E26316">
              <w:rPr>
                <w:rFonts w:eastAsia="Times New Roman"/>
                <w:sz w:val="18"/>
                <w:szCs w:val="18"/>
                <w:lang w:val="en-GB"/>
              </w:rPr>
              <w:t>Interest</w:t>
            </w:r>
          </w:p>
        </w:tc>
        <w:tc>
          <w:tcPr>
            <w:tcW w:w="1182" w:type="dxa"/>
            <w:shd w:val="clear" w:color="auto" w:fill="auto"/>
          </w:tcPr>
          <w:p w14:paraId="5D7CBE10" w14:textId="77777777" w:rsidR="00AA2E56" w:rsidRPr="00E26316" w:rsidRDefault="00AA2E56" w:rsidP="00CE748A">
            <w:pPr>
              <w:ind w:left="-108" w:right="-108"/>
              <w:jc w:val="center"/>
              <w:rPr>
                <w:rFonts w:eastAsia="Times New Roman"/>
                <w:sz w:val="18"/>
                <w:szCs w:val="18"/>
                <w:lang w:val="en-GB"/>
              </w:rPr>
            </w:pPr>
            <w:r w:rsidRPr="00E26316">
              <w:rPr>
                <w:rFonts w:eastAsia="Times New Roman"/>
                <w:sz w:val="18"/>
                <w:szCs w:val="18"/>
                <w:lang w:val="en-GB"/>
              </w:rPr>
              <w:t>Year of</w:t>
            </w:r>
          </w:p>
        </w:tc>
        <w:tc>
          <w:tcPr>
            <w:tcW w:w="733" w:type="dxa"/>
            <w:shd w:val="clear" w:color="auto" w:fill="auto"/>
          </w:tcPr>
          <w:p w14:paraId="15944EF2" w14:textId="77777777" w:rsidR="00AA2E56" w:rsidRPr="00E26316" w:rsidRDefault="00AA2E56" w:rsidP="00CE748A">
            <w:pPr>
              <w:ind w:left="-108" w:right="-108"/>
              <w:jc w:val="center"/>
              <w:rPr>
                <w:rFonts w:eastAsia="Times New Roman"/>
                <w:sz w:val="18"/>
                <w:szCs w:val="18"/>
                <w:lang w:val="en-GB"/>
              </w:rPr>
            </w:pPr>
          </w:p>
        </w:tc>
        <w:tc>
          <w:tcPr>
            <w:tcW w:w="239" w:type="dxa"/>
            <w:shd w:val="clear" w:color="auto" w:fill="auto"/>
          </w:tcPr>
          <w:p w14:paraId="75A5594D" w14:textId="77777777" w:rsidR="00AA2E56" w:rsidRPr="00E26316" w:rsidRDefault="00AA2E56" w:rsidP="00CE748A">
            <w:pPr>
              <w:snapToGrid w:val="0"/>
              <w:ind w:left="-108" w:right="-108"/>
              <w:jc w:val="center"/>
              <w:rPr>
                <w:rFonts w:eastAsia="Times New Roman"/>
                <w:sz w:val="18"/>
                <w:szCs w:val="18"/>
                <w:lang w:val="en-GB"/>
              </w:rPr>
            </w:pPr>
          </w:p>
        </w:tc>
        <w:tc>
          <w:tcPr>
            <w:tcW w:w="623" w:type="dxa"/>
            <w:shd w:val="clear" w:color="auto" w:fill="auto"/>
          </w:tcPr>
          <w:p w14:paraId="635FD26F" w14:textId="77777777" w:rsidR="00AA2E56" w:rsidRPr="00E26316" w:rsidRDefault="00AA2E56" w:rsidP="00CE748A">
            <w:pPr>
              <w:ind w:left="-108" w:right="-108"/>
              <w:jc w:val="center"/>
              <w:rPr>
                <w:rFonts w:eastAsia="Times New Roman"/>
                <w:sz w:val="18"/>
                <w:szCs w:val="18"/>
                <w:lang w:val="en-GB"/>
              </w:rPr>
            </w:pPr>
          </w:p>
        </w:tc>
        <w:tc>
          <w:tcPr>
            <w:tcW w:w="240" w:type="dxa"/>
            <w:shd w:val="clear" w:color="auto" w:fill="auto"/>
          </w:tcPr>
          <w:p w14:paraId="6E18E914" w14:textId="77777777" w:rsidR="00AA2E56" w:rsidRPr="00E26316" w:rsidRDefault="00AA2E56" w:rsidP="00CE748A">
            <w:pPr>
              <w:snapToGrid w:val="0"/>
              <w:ind w:left="-108" w:right="-108"/>
              <w:jc w:val="center"/>
              <w:rPr>
                <w:rFonts w:eastAsia="Times New Roman"/>
                <w:sz w:val="18"/>
                <w:szCs w:val="18"/>
                <w:lang w:val="en-GB"/>
              </w:rPr>
            </w:pPr>
          </w:p>
        </w:tc>
        <w:tc>
          <w:tcPr>
            <w:tcW w:w="730" w:type="dxa"/>
            <w:shd w:val="clear" w:color="auto" w:fill="auto"/>
          </w:tcPr>
          <w:p w14:paraId="4CB28EAA" w14:textId="77777777" w:rsidR="00AA2E56" w:rsidRPr="00E26316" w:rsidRDefault="00AA2E56" w:rsidP="00CE748A">
            <w:pPr>
              <w:ind w:left="-108" w:right="-108"/>
              <w:jc w:val="center"/>
              <w:rPr>
                <w:rFonts w:eastAsia="Times New Roman"/>
                <w:sz w:val="18"/>
                <w:szCs w:val="18"/>
                <w:lang w:val="en-GB"/>
              </w:rPr>
            </w:pPr>
          </w:p>
        </w:tc>
        <w:tc>
          <w:tcPr>
            <w:tcW w:w="239" w:type="dxa"/>
            <w:shd w:val="clear" w:color="auto" w:fill="auto"/>
          </w:tcPr>
          <w:p w14:paraId="7917E6E5" w14:textId="77777777" w:rsidR="00AA2E56" w:rsidRPr="00E26316" w:rsidRDefault="00AA2E56" w:rsidP="00CE748A">
            <w:pPr>
              <w:snapToGrid w:val="0"/>
              <w:ind w:left="-108" w:right="-108"/>
              <w:jc w:val="center"/>
              <w:rPr>
                <w:rFonts w:eastAsia="Times New Roman"/>
                <w:sz w:val="18"/>
                <w:szCs w:val="18"/>
                <w:lang w:val="en-GB"/>
              </w:rPr>
            </w:pPr>
          </w:p>
        </w:tc>
        <w:tc>
          <w:tcPr>
            <w:tcW w:w="730" w:type="dxa"/>
            <w:shd w:val="clear" w:color="auto" w:fill="auto"/>
          </w:tcPr>
          <w:p w14:paraId="2501E8E9" w14:textId="77777777" w:rsidR="00AA2E56" w:rsidRPr="00E26316" w:rsidRDefault="00AA2E56" w:rsidP="00CE748A">
            <w:pPr>
              <w:ind w:left="-108" w:right="-108"/>
              <w:jc w:val="center"/>
              <w:rPr>
                <w:rFonts w:eastAsia="Times New Roman"/>
                <w:sz w:val="18"/>
                <w:szCs w:val="18"/>
                <w:lang w:val="en-GB"/>
              </w:rPr>
            </w:pPr>
          </w:p>
        </w:tc>
        <w:tc>
          <w:tcPr>
            <w:tcW w:w="239" w:type="dxa"/>
            <w:shd w:val="clear" w:color="auto" w:fill="auto"/>
          </w:tcPr>
          <w:p w14:paraId="55510716" w14:textId="77777777" w:rsidR="00AA2E56" w:rsidRPr="00E26316" w:rsidRDefault="00AA2E56" w:rsidP="00CE748A">
            <w:pPr>
              <w:snapToGrid w:val="0"/>
              <w:ind w:left="-108" w:right="-108"/>
              <w:jc w:val="center"/>
              <w:rPr>
                <w:rFonts w:eastAsia="Times New Roman"/>
                <w:sz w:val="18"/>
                <w:szCs w:val="18"/>
                <w:lang w:val="en-GB"/>
              </w:rPr>
            </w:pPr>
          </w:p>
        </w:tc>
        <w:tc>
          <w:tcPr>
            <w:tcW w:w="657" w:type="dxa"/>
            <w:shd w:val="clear" w:color="auto" w:fill="auto"/>
          </w:tcPr>
          <w:p w14:paraId="2089CC08" w14:textId="77777777" w:rsidR="00AA2E56" w:rsidRPr="00E26316" w:rsidRDefault="00AA2E56" w:rsidP="00CE748A">
            <w:pPr>
              <w:ind w:left="-108" w:right="-108"/>
              <w:jc w:val="center"/>
              <w:rPr>
                <w:rFonts w:eastAsia="Times New Roman"/>
                <w:sz w:val="18"/>
                <w:szCs w:val="18"/>
                <w:lang w:val="en-GB"/>
              </w:rPr>
            </w:pPr>
          </w:p>
        </w:tc>
        <w:tc>
          <w:tcPr>
            <w:tcW w:w="239" w:type="dxa"/>
            <w:shd w:val="clear" w:color="auto" w:fill="auto"/>
          </w:tcPr>
          <w:p w14:paraId="61651E1B" w14:textId="77777777" w:rsidR="00AA2E56" w:rsidRPr="00E26316" w:rsidRDefault="00AA2E56" w:rsidP="00CE748A">
            <w:pPr>
              <w:snapToGrid w:val="0"/>
              <w:ind w:left="-108" w:right="-108"/>
              <w:jc w:val="center"/>
              <w:rPr>
                <w:rFonts w:eastAsia="Times New Roman"/>
                <w:sz w:val="18"/>
                <w:szCs w:val="18"/>
                <w:lang w:val="en-GB"/>
              </w:rPr>
            </w:pPr>
          </w:p>
        </w:tc>
        <w:tc>
          <w:tcPr>
            <w:tcW w:w="733" w:type="dxa"/>
            <w:gridSpan w:val="2"/>
            <w:shd w:val="clear" w:color="auto" w:fill="auto"/>
          </w:tcPr>
          <w:p w14:paraId="7F40CB6B" w14:textId="77777777" w:rsidR="00AA2E56" w:rsidRPr="00E26316" w:rsidRDefault="00AA2E56" w:rsidP="00CE748A">
            <w:pPr>
              <w:ind w:left="-108" w:right="-108"/>
              <w:jc w:val="center"/>
              <w:rPr>
                <w:rFonts w:eastAsia="Times New Roman"/>
                <w:sz w:val="18"/>
                <w:szCs w:val="18"/>
                <w:lang w:val="en-GB"/>
              </w:rPr>
            </w:pPr>
          </w:p>
        </w:tc>
      </w:tr>
      <w:tr w:rsidR="00AA2E56" w:rsidRPr="00E26316" w14:paraId="29316B2E" w14:textId="77777777" w:rsidTr="00CE748A">
        <w:trPr>
          <w:gridAfter w:val="1"/>
          <w:wAfter w:w="17" w:type="dxa"/>
          <w:cantSplit/>
        </w:trPr>
        <w:tc>
          <w:tcPr>
            <w:tcW w:w="1800" w:type="dxa"/>
            <w:shd w:val="clear" w:color="auto" w:fill="auto"/>
          </w:tcPr>
          <w:p w14:paraId="7A14C29C" w14:textId="77777777" w:rsidR="00AA2E56" w:rsidRPr="00E26316" w:rsidRDefault="00AA2E56" w:rsidP="00CE748A">
            <w:pPr>
              <w:snapToGrid w:val="0"/>
              <w:ind w:right="-197"/>
              <w:rPr>
                <w:rFonts w:eastAsia="Times New Roman"/>
                <w:sz w:val="18"/>
                <w:szCs w:val="18"/>
                <w:lang w:val="en-GB"/>
              </w:rPr>
            </w:pPr>
          </w:p>
        </w:tc>
        <w:tc>
          <w:tcPr>
            <w:tcW w:w="1294" w:type="dxa"/>
            <w:shd w:val="clear" w:color="auto" w:fill="auto"/>
          </w:tcPr>
          <w:p w14:paraId="097AD52F" w14:textId="77777777" w:rsidR="00AA2E56" w:rsidRPr="00E26316" w:rsidRDefault="00AA2E56" w:rsidP="00CE748A">
            <w:pPr>
              <w:ind w:left="-108" w:right="-108"/>
              <w:jc w:val="center"/>
              <w:rPr>
                <w:rFonts w:eastAsia="Times New Roman"/>
                <w:sz w:val="18"/>
                <w:szCs w:val="18"/>
                <w:lang w:val="en-GB"/>
              </w:rPr>
            </w:pPr>
            <w:r w:rsidRPr="00E26316">
              <w:rPr>
                <w:rFonts w:eastAsia="Times New Roman"/>
                <w:sz w:val="18"/>
                <w:szCs w:val="18"/>
                <w:lang w:val="en-GB"/>
              </w:rPr>
              <w:t>rate</w:t>
            </w:r>
          </w:p>
        </w:tc>
        <w:tc>
          <w:tcPr>
            <w:tcW w:w="1182" w:type="dxa"/>
            <w:shd w:val="clear" w:color="auto" w:fill="auto"/>
          </w:tcPr>
          <w:p w14:paraId="48511EF3" w14:textId="77777777" w:rsidR="00AA2E56" w:rsidRPr="00E26316" w:rsidRDefault="00AA2E56" w:rsidP="00CE748A">
            <w:pPr>
              <w:ind w:left="-108" w:right="-108"/>
              <w:jc w:val="center"/>
              <w:rPr>
                <w:rFonts w:eastAsia="Times New Roman"/>
                <w:sz w:val="18"/>
                <w:szCs w:val="18"/>
                <w:lang w:val="en-GB"/>
              </w:rPr>
            </w:pPr>
            <w:r w:rsidRPr="00E26316">
              <w:rPr>
                <w:rFonts w:eastAsia="Times New Roman"/>
                <w:sz w:val="18"/>
                <w:szCs w:val="18"/>
                <w:lang w:val="en-GB"/>
              </w:rPr>
              <w:t>maturity</w:t>
            </w:r>
          </w:p>
        </w:tc>
        <w:tc>
          <w:tcPr>
            <w:tcW w:w="733" w:type="dxa"/>
            <w:shd w:val="clear" w:color="auto" w:fill="auto"/>
          </w:tcPr>
          <w:p w14:paraId="6B1D36ED" w14:textId="77777777" w:rsidR="00AA2E56" w:rsidRPr="00E26316" w:rsidRDefault="00AA2E56" w:rsidP="00CE748A">
            <w:pPr>
              <w:ind w:left="-108" w:right="-108"/>
              <w:jc w:val="center"/>
              <w:rPr>
                <w:rFonts w:eastAsia="Times New Roman"/>
                <w:sz w:val="18"/>
                <w:szCs w:val="18"/>
                <w:lang w:val="en-GB"/>
              </w:rPr>
            </w:pPr>
            <w:r w:rsidRPr="00E26316">
              <w:rPr>
                <w:rFonts w:eastAsia="Times New Roman"/>
                <w:sz w:val="18"/>
                <w:szCs w:val="18"/>
                <w:lang w:val="en-GB"/>
              </w:rPr>
              <w:t>Domestic</w:t>
            </w:r>
          </w:p>
        </w:tc>
        <w:tc>
          <w:tcPr>
            <w:tcW w:w="239" w:type="dxa"/>
            <w:shd w:val="clear" w:color="auto" w:fill="auto"/>
          </w:tcPr>
          <w:p w14:paraId="5AD11C74" w14:textId="77777777" w:rsidR="00AA2E56" w:rsidRPr="00E26316" w:rsidRDefault="00AA2E56" w:rsidP="00CE748A">
            <w:pPr>
              <w:snapToGrid w:val="0"/>
              <w:ind w:left="-108" w:right="-108"/>
              <w:jc w:val="center"/>
              <w:rPr>
                <w:rFonts w:eastAsia="Times New Roman"/>
                <w:sz w:val="18"/>
                <w:szCs w:val="18"/>
                <w:lang w:val="en-GB"/>
              </w:rPr>
            </w:pPr>
          </w:p>
        </w:tc>
        <w:tc>
          <w:tcPr>
            <w:tcW w:w="623" w:type="dxa"/>
            <w:shd w:val="clear" w:color="auto" w:fill="auto"/>
          </w:tcPr>
          <w:p w14:paraId="233D7FCF" w14:textId="77777777" w:rsidR="00AA2E56" w:rsidRPr="00E26316" w:rsidRDefault="00AA2E56" w:rsidP="00CE748A">
            <w:pPr>
              <w:ind w:left="-108" w:right="-108"/>
              <w:jc w:val="center"/>
              <w:rPr>
                <w:rFonts w:eastAsia="Times New Roman"/>
                <w:sz w:val="18"/>
                <w:szCs w:val="18"/>
                <w:lang w:val="en-GB"/>
              </w:rPr>
            </w:pPr>
            <w:r w:rsidRPr="00E26316">
              <w:rPr>
                <w:rFonts w:eastAsia="Times New Roman"/>
                <w:sz w:val="18"/>
                <w:szCs w:val="18"/>
                <w:lang w:val="en-GB"/>
              </w:rPr>
              <w:t>Foreign</w:t>
            </w:r>
          </w:p>
        </w:tc>
        <w:tc>
          <w:tcPr>
            <w:tcW w:w="240" w:type="dxa"/>
            <w:shd w:val="clear" w:color="auto" w:fill="auto"/>
          </w:tcPr>
          <w:p w14:paraId="095CF0BC" w14:textId="77777777" w:rsidR="00AA2E56" w:rsidRPr="00E26316" w:rsidRDefault="00AA2E56" w:rsidP="00CE748A">
            <w:pPr>
              <w:snapToGrid w:val="0"/>
              <w:ind w:left="-108" w:right="-108"/>
              <w:jc w:val="center"/>
              <w:rPr>
                <w:rFonts w:eastAsia="Times New Roman"/>
                <w:sz w:val="18"/>
                <w:szCs w:val="18"/>
                <w:lang w:val="en-GB"/>
              </w:rPr>
            </w:pPr>
          </w:p>
        </w:tc>
        <w:tc>
          <w:tcPr>
            <w:tcW w:w="730" w:type="dxa"/>
            <w:shd w:val="clear" w:color="auto" w:fill="auto"/>
          </w:tcPr>
          <w:p w14:paraId="4D8C092E" w14:textId="77777777" w:rsidR="00AA2E56" w:rsidRPr="00E26316" w:rsidRDefault="00AA2E56" w:rsidP="00CE748A">
            <w:pPr>
              <w:ind w:left="-108" w:right="-108"/>
              <w:jc w:val="center"/>
              <w:rPr>
                <w:rFonts w:eastAsia="Times New Roman"/>
                <w:sz w:val="18"/>
                <w:szCs w:val="18"/>
                <w:lang w:val="en-GB"/>
              </w:rPr>
            </w:pPr>
            <w:r w:rsidRPr="00E26316">
              <w:rPr>
                <w:rFonts w:eastAsia="Times New Roman"/>
                <w:sz w:val="18"/>
                <w:szCs w:val="18"/>
                <w:lang w:val="en-GB"/>
              </w:rPr>
              <w:t>Total</w:t>
            </w:r>
          </w:p>
        </w:tc>
        <w:tc>
          <w:tcPr>
            <w:tcW w:w="239" w:type="dxa"/>
            <w:shd w:val="clear" w:color="auto" w:fill="auto"/>
          </w:tcPr>
          <w:p w14:paraId="1048FBFC" w14:textId="77777777" w:rsidR="00AA2E56" w:rsidRPr="00E26316" w:rsidRDefault="00AA2E56" w:rsidP="00CE748A">
            <w:pPr>
              <w:snapToGrid w:val="0"/>
              <w:ind w:left="-108" w:right="-108"/>
              <w:jc w:val="center"/>
              <w:rPr>
                <w:rFonts w:eastAsia="Times New Roman"/>
                <w:sz w:val="18"/>
                <w:szCs w:val="18"/>
                <w:lang w:val="en-GB"/>
              </w:rPr>
            </w:pPr>
          </w:p>
        </w:tc>
        <w:tc>
          <w:tcPr>
            <w:tcW w:w="730" w:type="dxa"/>
            <w:shd w:val="clear" w:color="auto" w:fill="auto"/>
          </w:tcPr>
          <w:p w14:paraId="5AF7B6F5" w14:textId="77777777" w:rsidR="00AA2E56" w:rsidRPr="00E26316" w:rsidRDefault="00AA2E56" w:rsidP="00CE748A">
            <w:pPr>
              <w:ind w:left="-108" w:right="-108"/>
              <w:jc w:val="center"/>
              <w:rPr>
                <w:rFonts w:eastAsia="Times New Roman"/>
                <w:sz w:val="18"/>
                <w:szCs w:val="18"/>
                <w:lang w:val="en-GB"/>
              </w:rPr>
            </w:pPr>
            <w:r w:rsidRPr="00E26316">
              <w:rPr>
                <w:rFonts w:eastAsia="Times New Roman"/>
                <w:sz w:val="18"/>
                <w:szCs w:val="18"/>
                <w:lang w:val="en-GB"/>
              </w:rPr>
              <w:t>Domestic</w:t>
            </w:r>
          </w:p>
        </w:tc>
        <w:tc>
          <w:tcPr>
            <w:tcW w:w="239" w:type="dxa"/>
            <w:shd w:val="clear" w:color="auto" w:fill="auto"/>
          </w:tcPr>
          <w:p w14:paraId="6C32A89F" w14:textId="77777777" w:rsidR="00AA2E56" w:rsidRPr="00E26316" w:rsidRDefault="00AA2E56" w:rsidP="00CE748A">
            <w:pPr>
              <w:snapToGrid w:val="0"/>
              <w:ind w:left="-108" w:right="-108"/>
              <w:jc w:val="center"/>
              <w:rPr>
                <w:rFonts w:eastAsia="Times New Roman"/>
                <w:sz w:val="18"/>
                <w:szCs w:val="18"/>
                <w:lang w:val="en-GB"/>
              </w:rPr>
            </w:pPr>
          </w:p>
        </w:tc>
        <w:tc>
          <w:tcPr>
            <w:tcW w:w="657" w:type="dxa"/>
            <w:shd w:val="clear" w:color="auto" w:fill="auto"/>
          </w:tcPr>
          <w:p w14:paraId="6E7BD0DF" w14:textId="77777777" w:rsidR="00AA2E56" w:rsidRPr="00E26316" w:rsidRDefault="00AA2E56" w:rsidP="00CE748A">
            <w:pPr>
              <w:ind w:left="-108" w:right="-108"/>
              <w:jc w:val="center"/>
              <w:rPr>
                <w:rFonts w:eastAsia="Times New Roman"/>
                <w:sz w:val="18"/>
                <w:szCs w:val="18"/>
                <w:lang w:val="en-GB"/>
              </w:rPr>
            </w:pPr>
            <w:r w:rsidRPr="00E26316">
              <w:rPr>
                <w:rFonts w:eastAsia="Times New Roman"/>
                <w:sz w:val="18"/>
                <w:szCs w:val="18"/>
                <w:lang w:val="en-GB"/>
              </w:rPr>
              <w:t>Foreign</w:t>
            </w:r>
          </w:p>
        </w:tc>
        <w:tc>
          <w:tcPr>
            <w:tcW w:w="239" w:type="dxa"/>
            <w:shd w:val="clear" w:color="auto" w:fill="auto"/>
          </w:tcPr>
          <w:p w14:paraId="1F08F79F" w14:textId="77777777" w:rsidR="00AA2E56" w:rsidRPr="00E26316" w:rsidRDefault="00AA2E56" w:rsidP="00CE748A">
            <w:pPr>
              <w:snapToGrid w:val="0"/>
              <w:ind w:left="-108" w:right="-108"/>
              <w:jc w:val="center"/>
              <w:rPr>
                <w:rFonts w:eastAsia="Times New Roman"/>
                <w:sz w:val="18"/>
                <w:szCs w:val="18"/>
                <w:lang w:val="en-GB"/>
              </w:rPr>
            </w:pPr>
          </w:p>
        </w:tc>
        <w:tc>
          <w:tcPr>
            <w:tcW w:w="733" w:type="dxa"/>
            <w:gridSpan w:val="2"/>
            <w:shd w:val="clear" w:color="auto" w:fill="auto"/>
          </w:tcPr>
          <w:p w14:paraId="361044F0" w14:textId="77777777" w:rsidR="00AA2E56" w:rsidRPr="00E26316" w:rsidRDefault="00AA2E56" w:rsidP="00CE748A">
            <w:pPr>
              <w:ind w:left="-108" w:right="-108"/>
              <w:jc w:val="center"/>
              <w:rPr>
                <w:rFonts w:eastAsia="Times New Roman"/>
                <w:sz w:val="18"/>
                <w:szCs w:val="18"/>
                <w:lang w:val="en-GB"/>
              </w:rPr>
            </w:pPr>
            <w:r w:rsidRPr="00E26316">
              <w:rPr>
                <w:rFonts w:eastAsia="Times New Roman"/>
                <w:sz w:val="18"/>
                <w:szCs w:val="18"/>
                <w:lang w:val="en-GB"/>
              </w:rPr>
              <w:t>Total</w:t>
            </w:r>
          </w:p>
        </w:tc>
      </w:tr>
      <w:tr w:rsidR="00AA2E56" w:rsidRPr="00E26316" w14:paraId="7DD72CC3" w14:textId="77777777" w:rsidTr="00CE748A">
        <w:trPr>
          <w:cantSplit/>
        </w:trPr>
        <w:tc>
          <w:tcPr>
            <w:tcW w:w="1800" w:type="dxa"/>
            <w:shd w:val="clear" w:color="auto" w:fill="auto"/>
          </w:tcPr>
          <w:p w14:paraId="67E97BD5" w14:textId="77777777" w:rsidR="00AA2E56" w:rsidRPr="00E26316" w:rsidRDefault="00AA2E56" w:rsidP="00CE748A">
            <w:pPr>
              <w:snapToGrid w:val="0"/>
              <w:ind w:right="-197"/>
              <w:rPr>
                <w:rFonts w:eastAsia="Times New Roman"/>
                <w:sz w:val="18"/>
                <w:szCs w:val="18"/>
                <w:lang w:val="en-GB"/>
              </w:rPr>
            </w:pPr>
          </w:p>
        </w:tc>
        <w:tc>
          <w:tcPr>
            <w:tcW w:w="1294" w:type="dxa"/>
            <w:shd w:val="clear" w:color="auto" w:fill="auto"/>
          </w:tcPr>
          <w:p w14:paraId="03407618" w14:textId="77777777" w:rsidR="00AA2E56" w:rsidRPr="00E26316" w:rsidRDefault="00AA2E56" w:rsidP="00CE748A">
            <w:pPr>
              <w:ind w:left="-108" w:right="-108"/>
              <w:jc w:val="center"/>
              <w:rPr>
                <w:rFonts w:eastAsia="Times New Roman"/>
                <w:sz w:val="18"/>
                <w:szCs w:val="18"/>
                <w:lang w:val="en-GB"/>
              </w:rPr>
            </w:pPr>
            <w:r w:rsidRPr="00E26316">
              <w:rPr>
                <w:rFonts w:eastAsia="Times New Roman"/>
                <w:i/>
                <w:iCs/>
                <w:sz w:val="18"/>
                <w:szCs w:val="18"/>
                <w:cs/>
                <w:lang w:val="en-GB"/>
              </w:rPr>
              <w:t>(%)</w:t>
            </w:r>
          </w:p>
        </w:tc>
        <w:tc>
          <w:tcPr>
            <w:tcW w:w="1182" w:type="dxa"/>
            <w:shd w:val="clear" w:color="auto" w:fill="auto"/>
          </w:tcPr>
          <w:p w14:paraId="5AFF36C8" w14:textId="77777777" w:rsidR="00AA2E56" w:rsidRPr="00E26316" w:rsidRDefault="00AA2E56" w:rsidP="00CE748A">
            <w:pPr>
              <w:snapToGrid w:val="0"/>
              <w:ind w:right="-197"/>
              <w:rPr>
                <w:rFonts w:eastAsia="Times New Roman"/>
                <w:sz w:val="18"/>
                <w:szCs w:val="18"/>
                <w:lang w:val="en-GB"/>
              </w:rPr>
            </w:pPr>
          </w:p>
        </w:tc>
        <w:tc>
          <w:tcPr>
            <w:tcW w:w="5419" w:type="dxa"/>
            <w:gridSpan w:val="13"/>
            <w:shd w:val="clear" w:color="auto" w:fill="auto"/>
          </w:tcPr>
          <w:p w14:paraId="0BE57C1D" w14:textId="77777777" w:rsidR="00AA2E56" w:rsidRPr="00E26316" w:rsidRDefault="00AA2E56" w:rsidP="00CE748A">
            <w:pPr>
              <w:ind w:left="-113" w:right="-113"/>
              <w:jc w:val="center"/>
              <w:rPr>
                <w:rFonts w:eastAsia="Times New Roman"/>
                <w:sz w:val="18"/>
                <w:szCs w:val="18"/>
                <w:lang w:val="en-GB"/>
              </w:rPr>
            </w:pPr>
            <w:r w:rsidRPr="00E26316">
              <w:rPr>
                <w:rFonts w:eastAsia="Times New Roman"/>
                <w:i/>
                <w:iCs/>
                <w:sz w:val="18"/>
                <w:szCs w:val="18"/>
                <w:cs/>
                <w:lang w:val="en-GB"/>
              </w:rPr>
              <w:t>(</w:t>
            </w:r>
            <w:r w:rsidRPr="00E26316">
              <w:rPr>
                <w:rFonts w:eastAsia="Times New Roman"/>
                <w:i/>
                <w:iCs/>
                <w:sz w:val="18"/>
                <w:szCs w:val="18"/>
                <w:lang w:val="en-GB"/>
              </w:rPr>
              <w:t>in million Baht</w:t>
            </w:r>
            <w:r w:rsidRPr="00E26316">
              <w:rPr>
                <w:rFonts w:eastAsia="Times New Roman"/>
                <w:i/>
                <w:iCs/>
                <w:sz w:val="18"/>
                <w:szCs w:val="18"/>
                <w:cs/>
                <w:lang w:val="en-GB"/>
              </w:rPr>
              <w:t>)</w:t>
            </w:r>
          </w:p>
        </w:tc>
      </w:tr>
      <w:tr w:rsidR="00AA2E56" w:rsidRPr="00E26316" w14:paraId="36F32BDC" w14:textId="77777777" w:rsidTr="00CE748A">
        <w:trPr>
          <w:cantSplit/>
        </w:trPr>
        <w:tc>
          <w:tcPr>
            <w:tcW w:w="1800" w:type="dxa"/>
            <w:shd w:val="clear" w:color="auto" w:fill="auto"/>
            <w:vAlign w:val="bottom"/>
          </w:tcPr>
          <w:p w14:paraId="42DD38F0" w14:textId="77777777" w:rsidR="00AA2E56" w:rsidRPr="00E26316" w:rsidRDefault="00AA2E56" w:rsidP="00CE748A">
            <w:pPr>
              <w:ind w:left="108" w:hanging="108"/>
              <w:rPr>
                <w:rFonts w:eastAsia="Times New Roman"/>
                <w:sz w:val="18"/>
                <w:szCs w:val="18"/>
                <w:lang w:val="en-GB"/>
              </w:rPr>
            </w:pPr>
            <w:r w:rsidRPr="00E26316">
              <w:rPr>
                <w:rFonts w:eastAsia="Times New Roman"/>
                <w:sz w:val="18"/>
                <w:szCs w:val="18"/>
                <w:lang w:val="en-GB"/>
              </w:rPr>
              <w:t>Debentures</w:t>
            </w:r>
          </w:p>
        </w:tc>
        <w:tc>
          <w:tcPr>
            <w:tcW w:w="1294" w:type="dxa"/>
            <w:shd w:val="clear" w:color="auto" w:fill="auto"/>
            <w:vAlign w:val="bottom"/>
          </w:tcPr>
          <w:p w14:paraId="3BDE3205" w14:textId="77777777" w:rsidR="00AA2E56" w:rsidRPr="00E26316" w:rsidRDefault="00AA2E56" w:rsidP="00CE748A">
            <w:pPr>
              <w:tabs>
                <w:tab w:val="left" w:pos="520"/>
              </w:tabs>
              <w:snapToGrid w:val="0"/>
              <w:ind w:left="-108" w:right="-95"/>
              <w:rPr>
                <w:rFonts w:eastAsia="Times New Roman"/>
                <w:sz w:val="18"/>
                <w:szCs w:val="18"/>
                <w:lang w:val="en-GB"/>
              </w:rPr>
            </w:pPr>
          </w:p>
        </w:tc>
        <w:tc>
          <w:tcPr>
            <w:tcW w:w="1182" w:type="dxa"/>
            <w:shd w:val="clear" w:color="auto" w:fill="auto"/>
            <w:vAlign w:val="bottom"/>
          </w:tcPr>
          <w:p w14:paraId="5631B3B2" w14:textId="77777777" w:rsidR="00AA2E56" w:rsidRPr="00E26316" w:rsidRDefault="00AA2E56" w:rsidP="00CE748A">
            <w:pPr>
              <w:snapToGrid w:val="0"/>
              <w:ind w:left="-108" w:right="-95"/>
              <w:rPr>
                <w:rFonts w:eastAsia="Times New Roman"/>
                <w:sz w:val="18"/>
                <w:szCs w:val="18"/>
                <w:lang w:val="en-GB"/>
              </w:rPr>
            </w:pPr>
          </w:p>
        </w:tc>
        <w:tc>
          <w:tcPr>
            <w:tcW w:w="733" w:type="dxa"/>
            <w:shd w:val="clear" w:color="auto" w:fill="auto"/>
            <w:vAlign w:val="bottom"/>
          </w:tcPr>
          <w:p w14:paraId="4BC79140" w14:textId="77777777" w:rsidR="00AA2E56" w:rsidRPr="00E26316" w:rsidRDefault="00AA2E56" w:rsidP="00CE748A">
            <w:pPr>
              <w:tabs>
                <w:tab w:val="decimal" w:pos="517"/>
              </w:tabs>
              <w:snapToGrid w:val="0"/>
              <w:ind w:left="-113" w:right="-113"/>
              <w:rPr>
                <w:rFonts w:eastAsia="Times New Roman"/>
                <w:sz w:val="18"/>
                <w:szCs w:val="18"/>
                <w:lang w:val="en-GB"/>
              </w:rPr>
            </w:pPr>
          </w:p>
        </w:tc>
        <w:tc>
          <w:tcPr>
            <w:tcW w:w="239" w:type="dxa"/>
            <w:shd w:val="clear" w:color="auto" w:fill="auto"/>
            <w:vAlign w:val="bottom"/>
          </w:tcPr>
          <w:p w14:paraId="421C1912" w14:textId="77777777" w:rsidR="00AA2E56" w:rsidRPr="00E26316" w:rsidRDefault="00AA2E56" w:rsidP="00CE748A">
            <w:pPr>
              <w:tabs>
                <w:tab w:val="decimal" w:pos="517"/>
              </w:tabs>
              <w:snapToGrid w:val="0"/>
              <w:ind w:left="-113" w:right="-113"/>
              <w:rPr>
                <w:rFonts w:eastAsia="Times New Roman"/>
                <w:sz w:val="18"/>
                <w:szCs w:val="18"/>
                <w:lang w:val="en-GB"/>
              </w:rPr>
            </w:pPr>
          </w:p>
        </w:tc>
        <w:tc>
          <w:tcPr>
            <w:tcW w:w="623" w:type="dxa"/>
            <w:shd w:val="clear" w:color="auto" w:fill="auto"/>
            <w:vAlign w:val="bottom"/>
          </w:tcPr>
          <w:p w14:paraId="4AFA92B1" w14:textId="77777777" w:rsidR="00AA2E56" w:rsidRPr="00E26316" w:rsidRDefault="00AA2E56" w:rsidP="00CE748A">
            <w:pPr>
              <w:tabs>
                <w:tab w:val="decimal" w:pos="517"/>
              </w:tabs>
              <w:snapToGrid w:val="0"/>
              <w:ind w:left="-113" w:right="-113"/>
              <w:rPr>
                <w:rFonts w:eastAsia="Times New Roman"/>
                <w:sz w:val="18"/>
                <w:szCs w:val="18"/>
                <w:lang w:val="en-GB"/>
              </w:rPr>
            </w:pPr>
          </w:p>
        </w:tc>
        <w:tc>
          <w:tcPr>
            <w:tcW w:w="240" w:type="dxa"/>
            <w:shd w:val="clear" w:color="auto" w:fill="auto"/>
            <w:vAlign w:val="bottom"/>
          </w:tcPr>
          <w:p w14:paraId="09DA7143" w14:textId="77777777" w:rsidR="00AA2E56" w:rsidRPr="00E26316" w:rsidRDefault="00AA2E56" w:rsidP="00CE748A">
            <w:pPr>
              <w:tabs>
                <w:tab w:val="decimal" w:pos="517"/>
              </w:tabs>
              <w:snapToGrid w:val="0"/>
              <w:ind w:left="-113" w:right="-113"/>
              <w:rPr>
                <w:rFonts w:eastAsia="Times New Roman"/>
                <w:sz w:val="18"/>
                <w:szCs w:val="18"/>
                <w:lang w:val="en-GB"/>
              </w:rPr>
            </w:pPr>
          </w:p>
        </w:tc>
        <w:tc>
          <w:tcPr>
            <w:tcW w:w="730" w:type="dxa"/>
            <w:shd w:val="clear" w:color="auto" w:fill="auto"/>
            <w:vAlign w:val="bottom"/>
          </w:tcPr>
          <w:p w14:paraId="1C37CC77" w14:textId="77777777" w:rsidR="00AA2E56" w:rsidRPr="00E26316" w:rsidRDefault="00AA2E56" w:rsidP="00CE748A">
            <w:pPr>
              <w:tabs>
                <w:tab w:val="decimal" w:pos="517"/>
              </w:tabs>
              <w:snapToGrid w:val="0"/>
              <w:ind w:left="-113" w:right="-113"/>
              <w:rPr>
                <w:rFonts w:eastAsia="Times New Roman"/>
                <w:sz w:val="18"/>
                <w:szCs w:val="18"/>
                <w:lang w:val="en-GB"/>
              </w:rPr>
            </w:pPr>
          </w:p>
        </w:tc>
        <w:tc>
          <w:tcPr>
            <w:tcW w:w="239" w:type="dxa"/>
            <w:shd w:val="clear" w:color="auto" w:fill="auto"/>
            <w:vAlign w:val="bottom"/>
          </w:tcPr>
          <w:p w14:paraId="23ABC2C1" w14:textId="77777777" w:rsidR="00AA2E56" w:rsidRPr="00E26316" w:rsidRDefault="00AA2E56" w:rsidP="00CE748A">
            <w:pPr>
              <w:tabs>
                <w:tab w:val="decimal" w:pos="517"/>
              </w:tabs>
              <w:snapToGrid w:val="0"/>
              <w:ind w:left="-113" w:right="-113"/>
              <w:rPr>
                <w:rFonts w:eastAsia="Times New Roman"/>
                <w:sz w:val="18"/>
                <w:szCs w:val="18"/>
                <w:lang w:val="en-GB"/>
              </w:rPr>
            </w:pPr>
          </w:p>
        </w:tc>
        <w:tc>
          <w:tcPr>
            <w:tcW w:w="730" w:type="dxa"/>
            <w:shd w:val="clear" w:color="auto" w:fill="auto"/>
            <w:vAlign w:val="bottom"/>
          </w:tcPr>
          <w:p w14:paraId="0F5B3192" w14:textId="77777777" w:rsidR="00AA2E56" w:rsidRPr="00E26316" w:rsidRDefault="00AA2E56" w:rsidP="00CE748A">
            <w:pPr>
              <w:tabs>
                <w:tab w:val="decimal" w:pos="517"/>
              </w:tabs>
              <w:snapToGrid w:val="0"/>
              <w:ind w:left="-113" w:right="-113"/>
              <w:rPr>
                <w:rFonts w:eastAsia="Times New Roman"/>
                <w:sz w:val="18"/>
                <w:szCs w:val="18"/>
                <w:lang w:val="en-GB"/>
              </w:rPr>
            </w:pPr>
          </w:p>
        </w:tc>
        <w:tc>
          <w:tcPr>
            <w:tcW w:w="239" w:type="dxa"/>
            <w:shd w:val="clear" w:color="auto" w:fill="auto"/>
            <w:vAlign w:val="bottom"/>
          </w:tcPr>
          <w:p w14:paraId="38895E25" w14:textId="77777777" w:rsidR="00AA2E56" w:rsidRPr="00E26316" w:rsidRDefault="00AA2E56" w:rsidP="00CE748A">
            <w:pPr>
              <w:tabs>
                <w:tab w:val="decimal" w:pos="517"/>
              </w:tabs>
              <w:snapToGrid w:val="0"/>
              <w:ind w:left="-113" w:right="-113"/>
              <w:rPr>
                <w:rFonts w:eastAsia="Times New Roman"/>
                <w:sz w:val="18"/>
                <w:szCs w:val="18"/>
                <w:lang w:val="en-GB"/>
              </w:rPr>
            </w:pPr>
          </w:p>
        </w:tc>
        <w:tc>
          <w:tcPr>
            <w:tcW w:w="657" w:type="dxa"/>
            <w:shd w:val="clear" w:color="auto" w:fill="auto"/>
            <w:vAlign w:val="bottom"/>
          </w:tcPr>
          <w:p w14:paraId="08ED7C73" w14:textId="77777777" w:rsidR="00AA2E56" w:rsidRPr="00E26316" w:rsidRDefault="00AA2E56" w:rsidP="00CE748A">
            <w:pPr>
              <w:tabs>
                <w:tab w:val="decimal" w:pos="517"/>
              </w:tabs>
              <w:snapToGrid w:val="0"/>
              <w:ind w:left="-113" w:right="-113"/>
              <w:rPr>
                <w:rFonts w:eastAsia="Times New Roman"/>
                <w:sz w:val="18"/>
                <w:szCs w:val="18"/>
                <w:lang w:val="en-GB"/>
              </w:rPr>
            </w:pPr>
          </w:p>
        </w:tc>
        <w:tc>
          <w:tcPr>
            <w:tcW w:w="256" w:type="dxa"/>
            <w:gridSpan w:val="2"/>
            <w:shd w:val="clear" w:color="auto" w:fill="auto"/>
            <w:vAlign w:val="bottom"/>
          </w:tcPr>
          <w:p w14:paraId="19CBF470" w14:textId="77777777" w:rsidR="00AA2E56" w:rsidRPr="00E26316" w:rsidRDefault="00AA2E56" w:rsidP="00CE748A">
            <w:pPr>
              <w:tabs>
                <w:tab w:val="decimal" w:pos="517"/>
              </w:tabs>
              <w:snapToGrid w:val="0"/>
              <w:ind w:left="-113" w:right="-113"/>
              <w:rPr>
                <w:rFonts w:eastAsia="Times New Roman"/>
                <w:sz w:val="18"/>
                <w:szCs w:val="18"/>
                <w:lang w:val="en-GB"/>
              </w:rPr>
            </w:pPr>
          </w:p>
        </w:tc>
        <w:tc>
          <w:tcPr>
            <w:tcW w:w="733" w:type="dxa"/>
            <w:gridSpan w:val="2"/>
            <w:shd w:val="clear" w:color="auto" w:fill="auto"/>
            <w:vAlign w:val="bottom"/>
          </w:tcPr>
          <w:p w14:paraId="406D2A0E" w14:textId="77777777" w:rsidR="00AA2E56" w:rsidRPr="00E26316" w:rsidRDefault="00AA2E56" w:rsidP="00CE748A">
            <w:pPr>
              <w:tabs>
                <w:tab w:val="decimal" w:pos="517"/>
              </w:tabs>
              <w:snapToGrid w:val="0"/>
              <w:ind w:left="-113" w:right="-113"/>
              <w:rPr>
                <w:rFonts w:eastAsia="Times New Roman"/>
                <w:sz w:val="18"/>
                <w:szCs w:val="18"/>
                <w:lang w:val="en-GB"/>
              </w:rPr>
            </w:pPr>
          </w:p>
        </w:tc>
      </w:tr>
      <w:tr w:rsidR="00012CCB" w:rsidRPr="00E26316" w14:paraId="415A71DE" w14:textId="77777777" w:rsidTr="00CE748A">
        <w:trPr>
          <w:cantSplit/>
        </w:trPr>
        <w:tc>
          <w:tcPr>
            <w:tcW w:w="1800" w:type="dxa"/>
            <w:shd w:val="clear" w:color="auto" w:fill="auto"/>
            <w:vAlign w:val="bottom"/>
          </w:tcPr>
          <w:p w14:paraId="29E6696B" w14:textId="77777777" w:rsidR="00012CCB" w:rsidRPr="00E26316" w:rsidRDefault="00012CCB" w:rsidP="00012CCB">
            <w:pPr>
              <w:ind w:left="243" w:hanging="108"/>
              <w:rPr>
                <w:rFonts w:eastAsia="Times New Roman"/>
                <w:sz w:val="18"/>
                <w:szCs w:val="18"/>
                <w:lang w:val="en-GB"/>
              </w:rPr>
            </w:pPr>
            <w:r w:rsidRPr="00E26316">
              <w:rPr>
                <w:rFonts w:eastAsia="Times New Roman"/>
                <w:sz w:val="18"/>
                <w:szCs w:val="18"/>
                <w:cs/>
                <w:lang w:val="en-GB"/>
              </w:rPr>
              <w:t xml:space="preserve">- </w:t>
            </w:r>
            <w:r w:rsidRPr="00E26316">
              <w:rPr>
                <w:rFonts w:eastAsia="Times New Roman"/>
                <w:sz w:val="18"/>
                <w:szCs w:val="18"/>
                <w:lang w:val="en-GB"/>
              </w:rPr>
              <w:t>US Dollar</w:t>
            </w:r>
          </w:p>
        </w:tc>
        <w:tc>
          <w:tcPr>
            <w:tcW w:w="1294" w:type="dxa"/>
            <w:shd w:val="clear" w:color="auto" w:fill="auto"/>
            <w:vAlign w:val="center"/>
          </w:tcPr>
          <w:p w14:paraId="07670730" w14:textId="06725039" w:rsidR="00012CCB" w:rsidRPr="00C749EA" w:rsidRDefault="00012CCB" w:rsidP="00012CCB">
            <w:pPr>
              <w:tabs>
                <w:tab w:val="left" w:pos="160"/>
                <w:tab w:val="left" w:pos="520"/>
              </w:tabs>
              <w:ind w:right="-113"/>
              <w:jc w:val="center"/>
              <w:rPr>
                <w:rFonts w:eastAsia="Times New Roman"/>
                <w:sz w:val="18"/>
                <w:szCs w:val="20"/>
                <w:lang w:val="en-GB"/>
              </w:rPr>
            </w:pPr>
            <w:r w:rsidRPr="00C749EA">
              <w:rPr>
                <w:sz w:val="18"/>
                <w:szCs w:val="20"/>
              </w:rPr>
              <w:t>2.75 - 4.40</w:t>
            </w:r>
          </w:p>
        </w:tc>
        <w:tc>
          <w:tcPr>
            <w:tcW w:w="1182" w:type="dxa"/>
            <w:shd w:val="clear" w:color="auto" w:fill="auto"/>
            <w:vAlign w:val="center"/>
          </w:tcPr>
          <w:p w14:paraId="168B83B2" w14:textId="05C7A3B2" w:rsidR="00012CCB" w:rsidRPr="00591C7F" w:rsidRDefault="00012CCB" w:rsidP="00012CCB">
            <w:pPr>
              <w:jc w:val="center"/>
              <w:rPr>
                <w:rFonts w:eastAsia="Times New Roman" w:cstheme="minorBidi"/>
                <w:sz w:val="18"/>
                <w:szCs w:val="20"/>
                <w:cs/>
                <w:lang w:val="en-GB"/>
              </w:rPr>
            </w:pPr>
            <w:r w:rsidRPr="00C749EA">
              <w:rPr>
                <w:sz w:val="18"/>
                <w:szCs w:val="20"/>
              </w:rPr>
              <w:t>2</w:t>
            </w:r>
            <w:r>
              <w:rPr>
                <w:sz w:val="18"/>
                <w:szCs w:val="20"/>
              </w:rPr>
              <w:t>023</w:t>
            </w:r>
            <w:r w:rsidRPr="00C749EA">
              <w:rPr>
                <w:sz w:val="18"/>
                <w:szCs w:val="20"/>
              </w:rPr>
              <w:t xml:space="preserve"> - 2</w:t>
            </w:r>
            <w:r>
              <w:rPr>
                <w:sz w:val="18"/>
                <w:szCs w:val="20"/>
              </w:rPr>
              <w:t>02</w:t>
            </w:r>
            <w:r w:rsidR="00591C7F">
              <w:rPr>
                <w:sz w:val="18"/>
                <w:szCs w:val="20"/>
              </w:rPr>
              <w:t>9</w:t>
            </w:r>
          </w:p>
        </w:tc>
        <w:tc>
          <w:tcPr>
            <w:tcW w:w="733" w:type="dxa"/>
            <w:shd w:val="clear" w:color="auto" w:fill="auto"/>
            <w:vAlign w:val="bottom"/>
          </w:tcPr>
          <w:p w14:paraId="0148138B" w14:textId="49A1A2A0" w:rsidR="00012CCB" w:rsidRPr="00DD17C2" w:rsidRDefault="00012CCB" w:rsidP="00012CCB">
            <w:pPr>
              <w:tabs>
                <w:tab w:val="decimal" w:pos="340"/>
              </w:tabs>
              <w:snapToGrid w:val="0"/>
              <w:ind w:left="-113" w:right="-160"/>
              <w:rPr>
                <w:rFonts w:eastAsia="Times New Roman"/>
                <w:sz w:val="18"/>
                <w:szCs w:val="20"/>
                <w:lang w:val="en-GB"/>
              </w:rPr>
            </w:pPr>
            <w:r w:rsidRPr="009B1F56">
              <w:rPr>
                <w:rFonts w:eastAsia="Times New Roman"/>
                <w:b/>
                <w:bCs/>
                <w:sz w:val="18"/>
                <w:szCs w:val="18"/>
              </w:rPr>
              <w:t>-</w:t>
            </w:r>
          </w:p>
        </w:tc>
        <w:tc>
          <w:tcPr>
            <w:tcW w:w="239" w:type="dxa"/>
            <w:shd w:val="clear" w:color="auto" w:fill="auto"/>
          </w:tcPr>
          <w:p w14:paraId="452260BC" w14:textId="77777777" w:rsidR="00012CCB" w:rsidRPr="00DD17C2" w:rsidRDefault="00012CCB" w:rsidP="00012CCB">
            <w:pPr>
              <w:tabs>
                <w:tab w:val="decimal" w:pos="520"/>
              </w:tabs>
              <w:snapToGrid w:val="0"/>
              <w:ind w:left="-113" w:right="-160"/>
              <w:rPr>
                <w:rFonts w:eastAsia="Times New Roman"/>
                <w:sz w:val="18"/>
                <w:szCs w:val="20"/>
                <w:lang w:val="en-GB"/>
              </w:rPr>
            </w:pPr>
          </w:p>
        </w:tc>
        <w:tc>
          <w:tcPr>
            <w:tcW w:w="623" w:type="dxa"/>
            <w:shd w:val="clear" w:color="auto" w:fill="auto"/>
          </w:tcPr>
          <w:p w14:paraId="52E5F0B3" w14:textId="69409083" w:rsidR="00012CCB" w:rsidRPr="00DD17C2" w:rsidRDefault="00012CCB" w:rsidP="00012CCB">
            <w:pPr>
              <w:tabs>
                <w:tab w:val="decimal" w:pos="430"/>
              </w:tabs>
              <w:snapToGrid w:val="0"/>
              <w:ind w:left="-110" w:right="-160"/>
              <w:rPr>
                <w:rFonts w:eastAsia="Times New Roman"/>
                <w:sz w:val="18"/>
                <w:szCs w:val="20"/>
                <w:lang w:val="en-GB"/>
              </w:rPr>
            </w:pPr>
            <w:r w:rsidRPr="00DD17C2">
              <w:rPr>
                <w:sz w:val="18"/>
                <w:szCs w:val="20"/>
              </w:rPr>
              <w:t xml:space="preserve">51,824 </w:t>
            </w:r>
          </w:p>
        </w:tc>
        <w:tc>
          <w:tcPr>
            <w:tcW w:w="240" w:type="dxa"/>
            <w:shd w:val="clear" w:color="auto" w:fill="auto"/>
          </w:tcPr>
          <w:p w14:paraId="5A4FF79D" w14:textId="77777777" w:rsidR="00012CCB" w:rsidRPr="00DD17C2" w:rsidRDefault="00012CCB" w:rsidP="00012CCB">
            <w:pPr>
              <w:tabs>
                <w:tab w:val="decimal" w:pos="520"/>
              </w:tabs>
              <w:snapToGrid w:val="0"/>
              <w:ind w:left="-113" w:right="-160"/>
              <w:rPr>
                <w:rFonts w:eastAsia="Times New Roman"/>
                <w:sz w:val="18"/>
                <w:szCs w:val="20"/>
                <w:lang w:val="en-GB"/>
              </w:rPr>
            </w:pPr>
          </w:p>
        </w:tc>
        <w:tc>
          <w:tcPr>
            <w:tcW w:w="730" w:type="dxa"/>
            <w:shd w:val="clear" w:color="auto" w:fill="auto"/>
          </w:tcPr>
          <w:p w14:paraId="48DB3427" w14:textId="6CF4E594" w:rsidR="00012CCB" w:rsidRPr="00DD17C2" w:rsidRDefault="00012CCB" w:rsidP="00012CCB">
            <w:pPr>
              <w:tabs>
                <w:tab w:val="decimal" w:pos="520"/>
              </w:tabs>
              <w:snapToGrid w:val="0"/>
              <w:ind w:left="-113" w:right="-160"/>
              <w:rPr>
                <w:rFonts w:eastAsia="Times New Roman"/>
                <w:sz w:val="18"/>
                <w:szCs w:val="20"/>
                <w:lang w:val="en-GB"/>
              </w:rPr>
            </w:pPr>
            <w:r w:rsidRPr="00DD17C2">
              <w:rPr>
                <w:sz w:val="18"/>
                <w:szCs w:val="20"/>
              </w:rPr>
              <w:t xml:space="preserve">51,824 </w:t>
            </w:r>
          </w:p>
        </w:tc>
        <w:tc>
          <w:tcPr>
            <w:tcW w:w="239" w:type="dxa"/>
            <w:shd w:val="clear" w:color="auto" w:fill="auto"/>
            <w:vAlign w:val="bottom"/>
          </w:tcPr>
          <w:p w14:paraId="1C6C8826" w14:textId="77777777" w:rsidR="00012CCB" w:rsidRPr="00E26316" w:rsidRDefault="00012CCB" w:rsidP="00012CCB">
            <w:pPr>
              <w:tabs>
                <w:tab w:val="decimal" w:pos="312"/>
                <w:tab w:val="decimal" w:pos="520"/>
              </w:tabs>
              <w:snapToGrid w:val="0"/>
              <w:ind w:right="-160"/>
              <w:rPr>
                <w:rFonts w:eastAsia="Times New Roman"/>
                <w:sz w:val="18"/>
                <w:szCs w:val="18"/>
                <w:lang w:val="en-GB"/>
              </w:rPr>
            </w:pPr>
          </w:p>
        </w:tc>
        <w:tc>
          <w:tcPr>
            <w:tcW w:w="730" w:type="dxa"/>
            <w:shd w:val="clear" w:color="auto" w:fill="auto"/>
            <w:vAlign w:val="bottom"/>
          </w:tcPr>
          <w:p w14:paraId="0AAFD454" w14:textId="45B87550" w:rsidR="00012CCB" w:rsidRPr="00E26316" w:rsidRDefault="00012CCB" w:rsidP="00012CCB">
            <w:pPr>
              <w:tabs>
                <w:tab w:val="decimal" w:pos="339"/>
              </w:tabs>
              <w:snapToGrid w:val="0"/>
              <w:ind w:left="-113" w:right="-160"/>
              <w:rPr>
                <w:rFonts w:eastAsia="Times New Roman"/>
                <w:sz w:val="18"/>
                <w:szCs w:val="18"/>
                <w:lang w:val="en-GB"/>
              </w:rPr>
            </w:pPr>
            <w:r w:rsidRPr="009B1F56">
              <w:rPr>
                <w:rFonts w:eastAsia="Times New Roman"/>
                <w:b/>
                <w:bCs/>
                <w:sz w:val="18"/>
                <w:szCs w:val="18"/>
              </w:rPr>
              <w:t>-</w:t>
            </w:r>
          </w:p>
        </w:tc>
        <w:tc>
          <w:tcPr>
            <w:tcW w:w="239" w:type="dxa"/>
            <w:shd w:val="clear" w:color="auto" w:fill="auto"/>
            <w:vAlign w:val="bottom"/>
          </w:tcPr>
          <w:p w14:paraId="167148AD" w14:textId="77777777" w:rsidR="00012CCB" w:rsidRPr="00E26316" w:rsidRDefault="00012CCB" w:rsidP="00012CCB">
            <w:pPr>
              <w:tabs>
                <w:tab w:val="decimal" w:pos="520"/>
              </w:tabs>
              <w:snapToGrid w:val="0"/>
              <w:ind w:left="-113" w:right="-160"/>
              <w:rPr>
                <w:rFonts w:eastAsia="Times New Roman"/>
                <w:sz w:val="18"/>
                <w:szCs w:val="18"/>
                <w:lang w:val="en-GB"/>
              </w:rPr>
            </w:pPr>
          </w:p>
        </w:tc>
        <w:tc>
          <w:tcPr>
            <w:tcW w:w="657" w:type="dxa"/>
            <w:shd w:val="clear" w:color="auto" w:fill="auto"/>
            <w:vAlign w:val="bottom"/>
          </w:tcPr>
          <w:p w14:paraId="12FDC421" w14:textId="50794731" w:rsidR="00012CCB" w:rsidRPr="00E26316" w:rsidRDefault="00012CCB" w:rsidP="00012CCB">
            <w:pPr>
              <w:tabs>
                <w:tab w:val="decimal" w:pos="240"/>
              </w:tabs>
              <w:snapToGrid w:val="0"/>
              <w:ind w:right="-160"/>
              <w:rPr>
                <w:rFonts w:eastAsia="Times New Roman"/>
                <w:sz w:val="18"/>
                <w:szCs w:val="18"/>
                <w:lang w:val="en-GB"/>
              </w:rPr>
            </w:pPr>
            <w:r w:rsidRPr="002401BD">
              <w:rPr>
                <w:rFonts w:eastAsia="Times New Roman"/>
                <w:sz w:val="18"/>
                <w:szCs w:val="18"/>
              </w:rPr>
              <w:t>63</w:t>
            </w:r>
            <w:r>
              <w:rPr>
                <w:rFonts w:eastAsia="Times New Roman"/>
                <w:sz w:val="18"/>
                <w:szCs w:val="18"/>
              </w:rPr>
              <w:t>,</w:t>
            </w:r>
            <w:r w:rsidRPr="002401BD">
              <w:rPr>
                <w:rFonts w:eastAsia="Times New Roman"/>
                <w:sz w:val="18"/>
                <w:szCs w:val="18"/>
              </w:rPr>
              <w:t>442</w:t>
            </w:r>
          </w:p>
        </w:tc>
        <w:tc>
          <w:tcPr>
            <w:tcW w:w="256" w:type="dxa"/>
            <w:gridSpan w:val="2"/>
            <w:shd w:val="clear" w:color="auto" w:fill="auto"/>
            <w:vAlign w:val="bottom"/>
          </w:tcPr>
          <w:p w14:paraId="2C59F111" w14:textId="77777777" w:rsidR="00012CCB" w:rsidRPr="00E26316" w:rsidRDefault="00012CCB" w:rsidP="00012CCB">
            <w:pPr>
              <w:tabs>
                <w:tab w:val="decimal" w:pos="520"/>
              </w:tabs>
              <w:snapToGrid w:val="0"/>
              <w:ind w:left="-113" w:right="-160"/>
              <w:rPr>
                <w:rFonts w:eastAsia="Times New Roman"/>
                <w:sz w:val="18"/>
                <w:szCs w:val="18"/>
                <w:lang w:val="en-GB"/>
              </w:rPr>
            </w:pPr>
          </w:p>
        </w:tc>
        <w:tc>
          <w:tcPr>
            <w:tcW w:w="733" w:type="dxa"/>
            <w:gridSpan w:val="2"/>
            <w:shd w:val="clear" w:color="auto" w:fill="auto"/>
            <w:vAlign w:val="bottom"/>
          </w:tcPr>
          <w:p w14:paraId="1181F32B" w14:textId="57AD076E" w:rsidR="00012CCB" w:rsidRPr="00E26316" w:rsidRDefault="00012CCB" w:rsidP="00012CCB">
            <w:pPr>
              <w:tabs>
                <w:tab w:val="decimal" w:pos="510"/>
              </w:tabs>
              <w:snapToGrid w:val="0"/>
              <w:ind w:right="-160"/>
              <w:rPr>
                <w:rFonts w:eastAsia="Times New Roman"/>
                <w:sz w:val="18"/>
                <w:szCs w:val="18"/>
                <w:lang w:val="en-GB"/>
              </w:rPr>
            </w:pPr>
            <w:r w:rsidRPr="002401BD">
              <w:rPr>
                <w:rFonts w:eastAsia="Times New Roman"/>
                <w:sz w:val="18"/>
                <w:szCs w:val="18"/>
              </w:rPr>
              <w:t>63</w:t>
            </w:r>
            <w:r>
              <w:rPr>
                <w:rFonts w:eastAsia="Times New Roman"/>
                <w:sz w:val="18"/>
                <w:szCs w:val="18"/>
              </w:rPr>
              <w:t>,</w:t>
            </w:r>
            <w:r w:rsidRPr="002401BD">
              <w:rPr>
                <w:rFonts w:eastAsia="Times New Roman"/>
                <w:sz w:val="18"/>
                <w:szCs w:val="18"/>
              </w:rPr>
              <w:t>442</w:t>
            </w:r>
          </w:p>
        </w:tc>
      </w:tr>
      <w:tr w:rsidR="00DD17C2" w:rsidRPr="00E26316" w14:paraId="63CEE4FF" w14:textId="77777777" w:rsidTr="00CE748A">
        <w:trPr>
          <w:cantSplit/>
        </w:trPr>
        <w:tc>
          <w:tcPr>
            <w:tcW w:w="1800" w:type="dxa"/>
            <w:shd w:val="clear" w:color="auto" w:fill="auto"/>
            <w:vAlign w:val="bottom"/>
          </w:tcPr>
          <w:p w14:paraId="45CF22CC" w14:textId="77777777" w:rsidR="00DD17C2" w:rsidRPr="00E26316" w:rsidRDefault="00DD17C2" w:rsidP="00DD17C2">
            <w:pPr>
              <w:ind w:left="108" w:hanging="108"/>
              <w:rPr>
                <w:rFonts w:eastAsia="Times New Roman"/>
                <w:sz w:val="18"/>
                <w:szCs w:val="18"/>
                <w:cs/>
                <w:lang w:val="en-GB"/>
              </w:rPr>
            </w:pPr>
            <w:r w:rsidRPr="00E26316">
              <w:rPr>
                <w:rFonts w:eastAsia="Times New Roman"/>
                <w:sz w:val="18"/>
                <w:szCs w:val="18"/>
                <w:lang w:val="en-GB"/>
              </w:rPr>
              <w:t>Structured notes</w:t>
            </w:r>
          </w:p>
        </w:tc>
        <w:tc>
          <w:tcPr>
            <w:tcW w:w="1294" w:type="dxa"/>
            <w:shd w:val="clear" w:color="auto" w:fill="auto"/>
            <w:vAlign w:val="center"/>
          </w:tcPr>
          <w:p w14:paraId="3676BB16" w14:textId="77777777" w:rsidR="00DD17C2" w:rsidRPr="00C749EA" w:rsidRDefault="00DD17C2" w:rsidP="00DD17C2">
            <w:pPr>
              <w:tabs>
                <w:tab w:val="left" w:pos="160"/>
                <w:tab w:val="left" w:pos="398"/>
                <w:tab w:val="left" w:pos="512"/>
              </w:tabs>
              <w:ind w:right="-113"/>
              <w:jc w:val="center"/>
              <w:rPr>
                <w:rFonts w:eastAsia="Times New Roman"/>
                <w:sz w:val="18"/>
                <w:szCs w:val="20"/>
                <w:lang w:val="en-GB"/>
              </w:rPr>
            </w:pPr>
          </w:p>
        </w:tc>
        <w:tc>
          <w:tcPr>
            <w:tcW w:w="1182" w:type="dxa"/>
            <w:shd w:val="clear" w:color="auto" w:fill="auto"/>
            <w:vAlign w:val="center"/>
          </w:tcPr>
          <w:p w14:paraId="03F3FFB5" w14:textId="77777777" w:rsidR="00DD17C2" w:rsidRPr="00C749EA" w:rsidRDefault="00DD17C2" w:rsidP="00DD17C2">
            <w:pPr>
              <w:jc w:val="center"/>
              <w:rPr>
                <w:rFonts w:eastAsia="Times New Roman"/>
                <w:sz w:val="18"/>
                <w:szCs w:val="20"/>
                <w:lang w:val="en-GB"/>
              </w:rPr>
            </w:pPr>
          </w:p>
        </w:tc>
        <w:tc>
          <w:tcPr>
            <w:tcW w:w="733" w:type="dxa"/>
            <w:shd w:val="clear" w:color="auto" w:fill="auto"/>
          </w:tcPr>
          <w:p w14:paraId="42A56585" w14:textId="77777777" w:rsidR="00DD17C2" w:rsidRPr="00DD17C2" w:rsidRDefault="00DD17C2" w:rsidP="00DD17C2">
            <w:pPr>
              <w:tabs>
                <w:tab w:val="decimal" w:pos="315"/>
              </w:tabs>
              <w:snapToGrid w:val="0"/>
              <w:ind w:right="-160"/>
              <w:rPr>
                <w:rFonts w:eastAsia="Times New Roman"/>
                <w:sz w:val="18"/>
                <w:szCs w:val="20"/>
                <w:lang w:val="en-GB"/>
              </w:rPr>
            </w:pPr>
          </w:p>
        </w:tc>
        <w:tc>
          <w:tcPr>
            <w:tcW w:w="239" w:type="dxa"/>
            <w:shd w:val="clear" w:color="auto" w:fill="auto"/>
          </w:tcPr>
          <w:p w14:paraId="5E3483F2" w14:textId="77777777" w:rsidR="00DD17C2" w:rsidRPr="00DD17C2" w:rsidRDefault="00DD17C2" w:rsidP="00DD17C2">
            <w:pPr>
              <w:tabs>
                <w:tab w:val="decimal" w:pos="520"/>
              </w:tabs>
              <w:snapToGrid w:val="0"/>
              <w:ind w:right="-160"/>
              <w:rPr>
                <w:rFonts w:eastAsia="Times New Roman"/>
                <w:sz w:val="18"/>
                <w:szCs w:val="20"/>
                <w:lang w:val="en-GB"/>
              </w:rPr>
            </w:pPr>
          </w:p>
        </w:tc>
        <w:tc>
          <w:tcPr>
            <w:tcW w:w="623" w:type="dxa"/>
            <w:shd w:val="clear" w:color="auto" w:fill="auto"/>
          </w:tcPr>
          <w:p w14:paraId="1FB6B295" w14:textId="77777777" w:rsidR="00DD17C2" w:rsidRPr="00DD17C2" w:rsidRDefault="00DD17C2" w:rsidP="00DD17C2">
            <w:pPr>
              <w:tabs>
                <w:tab w:val="decimal" w:pos="224"/>
              </w:tabs>
              <w:snapToGrid w:val="0"/>
              <w:ind w:right="-160"/>
              <w:rPr>
                <w:rFonts w:eastAsia="Times New Roman"/>
                <w:b/>
                <w:bCs/>
                <w:sz w:val="18"/>
                <w:szCs w:val="20"/>
                <w:lang w:val="en-GB"/>
              </w:rPr>
            </w:pPr>
          </w:p>
        </w:tc>
        <w:tc>
          <w:tcPr>
            <w:tcW w:w="240" w:type="dxa"/>
            <w:shd w:val="clear" w:color="auto" w:fill="auto"/>
          </w:tcPr>
          <w:p w14:paraId="3EEDC589" w14:textId="77777777" w:rsidR="00DD17C2" w:rsidRPr="00DD17C2" w:rsidRDefault="00DD17C2" w:rsidP="00DD17C2">
            <w:pPr>
              <w:tabs>
                <w:tab w:val="decimal" w:pos="520"/>
              </w:tabs>
              <w:snapToGrid w:val="0"/>
              <w:ind w:left="-113" w:right="-160"/>
              <w:rPr>
                <w:rFonts w:eastAsia="Times New Roman"/>
                <w:sz w:val="18"/>
                <w:szCs w:val="20"/>
                <w:lang w:val="en-GB"/>
              </w:rPr>
            </w:pPr>
          </w:p>
        </w:tc>
        <w:tc>
          <w:tcPr>
            <w:tcW w:w="730" w:type="dxa"/>
            <w:shd w:val="clear" w:color="auto" w:fill="auto"/>
          </w:tcPr>
          <w:p w14:paraId="42BFF694" w14:textId="77777777" w:rsidR="00DD17C2" w:rsidRPr="00DD17C2" w:rsidRDefault="00DD17C2" w:rsidP="00DD17C2">
            <w:pPr>
              <w:tabs>
                <w:tab w:val="decimal" w:pos="288"/>
              </w:tabs>
              <w:snapToGrid w:val="0"/>
              <w:ind w:left="-80" w:right="-160"/>
              <w:rPr>
                <w:rFonts w:eastAsia="Times New Roman"/>
                <w:sz w:val="18"/>
                <w:szCs w:val="20"/>
                <w:lang w:val="en-GB"/>
              </w:rPr>
            </w:pPr>
          </w:p>
        </w:tc>
        <w:tc>
          <w:tcPr>
            <w:tcW w:w="239" w:type="dxa"/>
            <w:shd w:val="clear" w:color="auto" w:fill="auto"/>
            <w:vAlign w:val="bottom"/>
          </w:tcPr>
          <w:p w14:paraId="5963757D" w14:textId="77777777" w:rsidR="00DD17C2" w:rsidRPr="00E26316" w:rsidRDefault="00DD17C2" w:rsidP="00DD17C2">
            <w:pPr>
              <w:tabs>
                <w:tab w:val="decimal" w:pos="520"/>
              </w:tabs>
              <w:snapToGrid w:val="0"/>
              <w:ind w:right="-160"/>
              <w:rPr>
                <w:rFonts w:eastAsia="Times New Roman"/>
                <w:sz w:val="18"/>
                <w:szCs w:val="18"/>
                <w:lang w:val="en-GB"/>
              </w:rPr>
            </w:pPr>
          </w:p>
        </w:tc>
        <w:tc>
          <w:tcPr>
            <w:tcW w:w="730" w:type="dxa"/>
            <w:shd w:val="clear" w:color="auto" w:fill="auto"/>
            <w:vAlign w:val="bottom"/>
          </w:tcPr>
          <w:p w14:paraId="579F2190" w14:textId="77777777" w:rsidR="00DD17C2" w:rsidRPr="00E26316" w:rsidRDefault="00DD17C2" w:rsidP="00DD17C2">
            <w:pPr>
              <w:tabs>
                <w:tab w:val="decimal" w:pos="520"/>
              </w:tabs>
              <w:snapToGrid w:val="0"/>
              <w:ind w:left="-113" w:right="-160"/>
              <w:rPr>
                <w:rFonts w:eastAsia="Times New Roman"/>
                <w:sz w:val="18"/>
                <w:szCs w:val="18"/>
                <w:lang w:val="en-GB"/>
              </w:rPr>
            </w:pPr>
          </w:p>
        </w:tc>
        <w:tc>
          <w:tcPr>
            <w:tcW w:w="239" w:type="dxa"/>
            <w:shd w:val="clear" w:color="auto" w:fill="auto"/>
            <w:vAlign w:val="bottom"/>
          </w:tcPr>
          <w:p w14:paraId="0ED77366" w14:textId="77777777" w:rsidR="00DD17C2" w:rsidRPr="00E26316" w:rsidRDefault="00DD17C2" w:rsidP="00DD17C2">
            <w:pPr>
              <w:tabs>
                <w:tab w:val="decimal" w:pos="520"/>
              </w:tabs>
              <w:snapToGrid w:val="0"/>
              <w:ind w:left="-113" w:right="-160"/>
              <w:rPr>
                <w:rFonts w:eastAsia="Times New Roman"/>
                <w:sz w:val="18"/>
                <w:szCs w:val="18"/>
                <w:lang w:val="en-GB"/>
              </w:rPr>
            </w:pPr>
          </w:p>
        </w:tc>
        <w:tc>
          <w:tcPr>
            <w:tcW w:w="657" w:type="dxa"/>
            <w:shd w:val="clear" w:color="auto" w:fill="auto"/>
          </w:tcPr>
          <w:p w14:paraId="7A72BA9C" w14:textId="77777777" w:rsidR="00DD17C2" w:rsidRPr="00E26316" w:rsidRDefault="00DD17C2" w:rsidP="00DD17C2">
            <w:pPr>
              <w:tabs>
                <w:tab w:val="decimal" w:pos="240"/>
              </w:tabs>
              <w:snapToGrid w:val="0"/>
              <w:ind w:right="-160"/>
              <w:rPr>
                <w:rFonts w:eastAsia="Times New Roman"/>
                <w:b/>
                <w:bCs/>
                <w:sz w:val="18"/>
                <w:szCs w:val="18"/>
                <w:lang w:val="en-GB"/>
              </w:rPr>
            </w:pPr>
          </w:p>
        </w:tc>
        <w:tc>
          <w:tcPr>
            <w:tcW w:w="256" w:type="dxa"/>
            <w:gridSpan w:val="2"/>
            <w:shd w:val="clear" w:color="auto" w:fill="auto"/>
            <w:vAlign w:val="bottom"/>
          </w:tcPr>
          <w:p w14:paraId="1E6DF978" w14:textId="77777777" w:rsidR="00DD17C2" w:rsidRPr="00E26316" w:rsidRDefault="00DD17C2" w:rsidP="00DD17C2">
            <w:pPr>
              <w:tabs>
                <w:tab w:val="decimal" w:pos="520"/>
              </w:tabs>
              <w:snapToGrid w:val="0"/>
              <w:ind w:left="-113" w:right="-160"/>
              <w:rPr>
                <w:rFonts w:eastAsia="Times New Roman"/>
                <w:sz w:val="18"/>
                <w:szCs w:val="18"/>
                <w:lang w:val="en-GB"/>
              </w:rPr>
            </w:pPr>
          </w:p>
        </w:tc>
        <w:tc>
          <w:tcPr>
            <w:tcW w:w="733" w:type="dxa"/>
            <w:gridSpan w:val="2"/>
            <w:shd w:val="clear" w:color="auto" w:fill="auto"/>
            <w:vAlign w:val="bottom"/>
          </w:tcPr>
          <w:p w14:paraId="7C0841BD" w14:textId="77777777" w:rsidR="00DD17C2" w:rsidRPr="00E26316" w:rsidRDefault="00DD17C2" w:rsidP="00DD17C2">
            <w:pPr>
              <w:tabs>
                <w:tab w:val="decimal" w:pos="510"/>
              </w:tabs>
              <w:snapToGrid w:val="0"/>
              <w:ind w:right="-160"/>
              <w:rPr>
                <w:rFonts w:eastAsia="Times New Roman"/>
                <w:sz w:val="18"/>
                <w:szCs w:val="18"/>
                <w:lang w:val="en-GB"/>
              </w:rPr>
            </w:pPr>
          </w:p>
        </w:tc>
      </w:tr>
      <w:tr w:rsidR="00DD17C2" w:rsidRPr="00E26316" w14:paraId="49E863F8" w14:textId="77777777" w:rsidTr="00CE748A">
        <w:trPr>
          <w:cantSplit/>
        </w:trPr>
        <w:tc>
          <w:tcPr>
            <w:tcW w:w="1800" w:type="dxa"/>
            <w:shd w:val="clear" w:color="auto" w:fill="auto"/>
            <w:vAlign w:val="bottom"/>
          </w:tcPr>
          <w:p w14:paraId="1333F5DD" w14:textId="77777777" w:rsidR="00DD17C2" w:rsidRPr="00E26316" w:rsidRDefault="00DD17C2" w:rsidP="00DD17C2">
            <w:pPr>
              <w:ind w:left="243" w:hanging="108"/>
              <w:rPr>
                <w:rFonts w:eastAsia="Times New Roman"/>
                <w:sz w:val="18"/>
                <w:szCs w:val="18"/>
                <w:cs/>
                <w:lang w:val="en-GB"/>
              </w:rPr>
            </w:pPr>
            <w:r w:rsidRPr="00E26316">
              <w:rPr>
                <w:rFonts w:eastAsia="Times New Roman"/>
                <w:sz w:val="18"/>
                <w:szCs w:val="18"/>
                <w:cs/>
                <w:lang w:val="en-GB"/>
              </w:rPr>
              <w:t xml:space="preserve">- </w:t>
            </w:r>
            <w:r w:rsidRPr="00E26316">
              <w:rPr>
                <w:rFonts w:eastAsia="Times New Roman"/>
                <w:sz w:val="18"/>
                <w:szCs w:val="18"/>
                <w:lang w:val="en-GB"/>
              </w:rPr>
              <w:t>US Dollar</w:t>
            </w:r>
          </w:p>
        </w:tc>
        <w:tc>
          <w:tcPr>
            <w:tcW w:w="1294" w:type="dxa"/>
            <w:shd w:val="clear" w:color="auto" w:fill="auto"/>
            <w:vAlign w:val="center"/>
          </w:tcPr>
          <w:p w14:paraId="4B6BCFFD" w14:textId="2EE304D6" w:rsidR="00DD17C2" w:rsidRPr="00BD7121" w:rsidRDefault="00DD17C2" w:rsidP="00DD17C2">
            <w:pPr>
              <w:tabs>
                <w:tab w:val="left" w:pos="160"/>
                <w:tab w:val="left" w:pos="398"/>
                <w:tab w:val="left" w:pos="512"/>
              </w:tabs>
              <w:ind w:right="-113"/>
              <w:jc w:val="center"/>
              <w:rPr>
                <w:rFonts w:eastAsia="Times New Roman" w:cs="Angsana New"/>
                <w:sz w:val="18"/>
                <w:szCs w:val="20"/>
                <w:lang w:val="en-GB"/>
              </w:rPr>
            </w:pPr>
            <w:r w:rsidRPr="00C749EA">
              <w:rPr>
                <w:sz w:val="18"/>
                <w:szCs w:val="20"/>
              </w:rPr>
              <w:t>2.25 - 4.2</w:t>
            </w:r>
            <w:r w:rsidR="00BD7121">
              <w:rPr>
                <w:rFonts w:cs="Angsana New"/>
                <w:sz w:val="18"/>
                <w:szCs w:val="20"/>
              </w:rPr>
              <w:t>0</w:t>
            </w:r>
          </w:p>
        </w:tc>
        <w:tc>
          <w:tcPr>
            <w:tcW w:w="1182" w:type="dxa"/>
            <w:shd w:val="clear" w:color="auto" w:fill="auto"/>
            <w:vAlign w:val="center"/>
          </w:tcPr>
          <w:p w14:paraId="0216F94D" w14:textId="0FDD6332" w:rsidR="00DD17C2" w:rsidRPr="00C749EA" w:rsidRDefault="00DD17C2" w:rsidP="00DD17C2">
            <w:pPr>
              <w:jc w:val="center"/>
              <w:rPr>
                <w:rFonts w:eastAsia="Times New Roman"/>
                <w:sz w:val="18"/>
                <w:szCs w:val="20"/>
                <w:lang w:val="en-GB"/>
              </w:rPr>
            </w:pPr>
            <w:r w:rsidRPr="00C749EA">
              <w:rPr>
                <w:sz w:val="18"/>
                <w:szCs w:val="20"/>
              </w:rPr>
              <w:t>2</w:t>
            </w:r>
            <w:r>
              <w:rPr>
                <w:sz w:val="18"/>
                <w:szCs w:val="20"/>
              </w:rPr>
              <w:t>023</w:t>
            </w:r>
          </w:p>
        </w:tc>
        <w:tc>
          <w:tcPr>
            <w:tcW w:w="733" w:type="dxa"/>
            <w:shd w:val="clear" w:color="auto" w:fill="auto"/>
          </w:tcPr>
          <w:p w14:paraId="4666B106" w14:textId="0A183F80" w:rsidR="00DD17C2" w:rsidRPr="00DD17C2" w:rsidRDefault="00DD17C2" w:rsidP="00DD17C2">
            <w:pPr>
              <w:tabs>
                <w:tab w:val="decimal" w:pos="520"/>
              </w:tabs>
              <w:snapToGrid w:val="0"/>
              <w:ind w:left="-113" w:right="-160"/>
              <w:rPr>
                <w:rFonts w:eastAsia="Times New Roman" w:cs="Angsana New"/>
                <w:sz w:val="18"/>
                <w:szCs w:val="20"/>
                <w:lang w:val="en-GB"/>
              </w:rPr>
            </w:pPr>
            <w:r w:rsidRPr="00DD17C2">
              <w:rPr>
                <w:sz w:val="18"/>
                <w:szCs w:val="20"/>
              </w:rPr>
              <w:t xml:space="preserve">660 </w:t>
            </w:r>
          </w:p>
        </w:tc>
        <w:tc>
          <w:tcPr>
            <w:tcW w:w="239" w:type="dxa"/>
            <w:shd w:val="clear" w:color="auto" w:fill="auto"/>
          </w:tcPr>
          <w:p w14:paraId="6CA219E8" w14:textId="77777777" w:rsidR="00DD17C2" w:rsidRPr="00DD17C2" w:rsidRDefault="00DD17C2" w:rsidP="00DD17C2">
            <w:pPr>
              <w:tabs>
                <w:tab w:val="decimal" w:pos="520"/>
              </w:tabs>
              <w:snapToGrid w:val="0"/>
              <w:ind w:left="-113" w:right="-160"/>
              <w:rPr>
                <w:rFonts w:eastAsia="Times New Roman"/>
                <w:sz w:val="18"/>
                <w:szCs w:val="20"/>
                <w:lang w:val="en-GB"/>
              </w:rPr>
            </w:pPr>
          </w:p>
        </w:tc>
        <w:tc>
          <w:tcPr>
            <w:tcW w:w="623" w:type="dxa"/>
            <w:shd w:val="clear" w:color="auto" w:fill="auto"/>
          </w:tcPr>
          <w:p w14:paraId="21C8CB40" w14:textId="458FE6A3" w:rsidR="00DD17C2" w:rsidRPr="00DD17C2" w:rsidRDefault="00DD17C2" w:rsidP="00DD17C2">
            <w:pPr>
              <w:tabs>
                <w:tab w:val="decimal" w:pos="240"/>
              </w:tabs>
              <w:snapToGrid w:val="0"/>
              <w:ind w:right="-160"/>
              <w:rPr>
                <w:rFonts w:eastAsia="Times New Roman"/>
                <w:sz w:val="18"/>
                <w:szCs w:val="20"/>
                <w:lang w:val="en-GB"/>
              </w:rPr>
            </w:pPr>
            <w:r>
              <w:rPr>
                <w:sz w:val="18"/>
                <w:szCs w:val="20"/>
              </w:rPr>
              <w:t>-</w:t>
            </w:r>
          </w:p>
        </w:tc>
        <w:tc>
          <w:tcPr>
            <w:tcW w:w="240" w:type="dxa"/>
            <w:shd w:val="clear" w:color="auto" w:fill="auto"/>
          </w:tcPr>
          <w:p w14:paraId="2F2A145E" w14:textId="77777777" w:rsidR="00DD17C2" w:rsidRPr="00DD17C2" w:rsidRDefault="00DD17C2" w:rsidP="00DD17C2">
            <w:pPr>
              <w:tabs>
                <w:tab w:val="decimal" w:pos="520"/>
              </w:tabs>
              <w:snapToGrid w:val="0"/>
              <w:ind w:left="-113" w:right="-160"/>
              <w:rPr>
                <w:rFonts w:eastAsia="Times New Roman"/>
                <w:sz w:val="18"/>
                <w:szCs w:val="20"/>
                <w:lang w:val="en-GB"/>
              </w:rPr>
            </w:pPr>
          </w:p>
        </w:tc>
        <w:tc>
          <w:tcPr>
            <w:tcW w:w="730" w:type="dxa"/>
            <w:shd w:val="clear" w:color="auto" w:fill="auto"/>
          </w:tcPr>
          <w:p w14:paraId="7C5C23E0" w14:textId="08995B63" w:rsidR="00DD17C2" w:rsidRPr="00DD17C2" w:rsidRDefault="00DD17C2" w:rsidP="00DD17C2">
            <w:pPr>
              <w:tabs>
                <w:tab w:val="decimal" w:pos="520"/>
              </w:tabs>
              <w:snapToGrid w:val="0"/>
              <w:ind w:left="-113" w:right="-160"/>
              <w:rPr>
                <w:rFonts w:eastAsia="Times New Roman"/>
                <w:sz w:val="18"/>
                <w:szCs w:val="20"/>
                <w:lang w:val="en-GB"/>
              </w:rPr>
            </w:pPr>
            <w:r w:rsidRPr="00DD17C2">
              <w:rPr>
                <w:sz w:val="18"/>
                <w:szCs w:val="20"/>
              </w:rPr>
              <w:t xml:space="preserve">660 </w:t>
            </w:r>
          </w:p>
        </w:tc>
        <w:tc>
          <w:tcPr>
            <w:tcW w:w="239" w:type="dxa"/>
            <w:shd w:val="clear" w:color="auto" w:fill="auto"/>
            <w:vAlign w:val="bottom"/>
          </w:tcPr>
          <w:p w14:paraId="75D93E62" w14:textId="77777777" w:rsidR="00DD17C2" w:rsidRPr="00E26316" w:rsidRDefault="00DD17C2" w:rsidP="00DD17C2">
            <w:pPr>
              <w:tabs>
                <w:tab w:val="decimal" w:pos="520"/>
              </w:tabs>
              <w:snapToGrid w:val="0"/>
              <w:ind w:left="-113" w:right="-160"/>
              <w:rPr>
                <w:rFonts w:eastAsia="Times New Roman"/>
                <w:sz w:val="18"/>
                <w:szCs w:val="18"/>
                <w:lang w:val="en-GB"/>
              </w:rPr>
            </w:pPr>
          </w:p>
        </w:tc>
        <w:tc>
          <w:tcPr>
            <w:tcW w:w="730" w:type="dxa"/>
            <w:shd w:val="clear" w:color="auto" w:fill="auto"/>
            <w:vAlign w:val="bottom"/>
          </w:tcPr>
          <w:p w14:paraId="2A3B391A" w14:textId="2402DEA1" w:rsidR="00DD17C2" w:rsidRPr="00E26316" w:rsidRDefault="00DD17C2" w:rsidP="00DD17C2">
            <w:pPr>
              <w:tabs>
                <w:tab w:val="decimal" w:pos="520"/>
              </w:tabs>
              <w:snapToGrid w:val="0"/>
              <w:ind w:left="-113" w:right="-160"/>
              <w:rPr>
                <w:rFonts w:eastAsia="Times New Roman"/>
                <w:sz w:val="18"/>
                <w:szCs w:val="18"/>
                <w:lang w:val="en-GB"/>
              </w:rPr>
            </w:pPr>
            <w:r w:rsidRPr="00D0605E">
              <w:rPr>
                <w:rFonts w:eastAsia="Times New Roman"/>
                <w:sz w:val="18"/>
                <w:szCs w:val="18"/>
                <w:cs/>
              </w:rPr>
              <w:t>246</w:t>
            </w:r>
          </w:p>
        </w:tc>
        <w:tc>
          <w:tcPr>
            <w:tcW w:w="239" w:type="dxa"/>
            <w:shd w:val="clear" w:color="auto" w:fill="auto"/>
            <w:vAlign w:val="bottom"/>
          </w:tcPr>
          <w:p w14:paraId="3D0A6BE5" w14:textId="77777777" w:rsidR="00DD17C2" w:rsidRPr="00E26316" w:rsidRDefault="00DD17C2" w:rsidP="00DD17C2">
            <w:pPr>
              <w:tabs>
                <w:tab w:val="decimal" w:pos="520"/>
              </w:tabs>
              <w:snapToGrid w:val="0"/>
              <w:ind w:left="-113" w:right="-160"/>
              <w:rPr>
                <w:rFonts w:eastAsia="Times New Roman"/>
                <w:sz w:val="18"/>
                <w:szCs w:val="18"/>
                <w:lang w:val="en-GB"/>
              </w:rPr>
            </w:pPr>
          </w:p>
        </w:tc>
        <w:tc>
          <w:tcPr>
            <w:tcW w:w="657" w:type="dxa"/>
            <w:shd w:val="clear" w:color="auto" w:fill="auto"/>
            <w:vAlign w:val="bottom"/>
          </w:tcPr>
          <w:p w14:paraId="53D9F4AD" w14:textId="1D238DE6" w:rsidR="00DD17C2" w:rsidRPr="00E26316" w:rsidRDefault="00DD17C2" w:rsidP="00DD17C2">
            <w:pPr>
              <w:tabs>
                <w:tab w:val="decimal" w:pos="287"/>
              </w:tabs>
              <w:snapToGrid w:val="0"/>
              <w:ind w:right="-160"/>
              <w:rPr>
                <w:rFonts w:eastAsia="Times New Roman"/>
                <w:b/>
                <w:bCs/>
                <w:sz w:val="18"/>
                <w:szCs w:val="18"/>
                <w:lang w:val="en-GB"/>
              </w:rPr>
            </w:pPr>
            <w:r w:rsidRPr="009B1F56">
              <w:rPr>
                <w:rFonts w:eastAsia="Times New Roman"/>
                <w:b/>
                <w:bCs/>
                <w:sz w:val="18"/>
                <w:szCs w:val="18"/>
              </w:rPr>
              <w:t>-</w:t>
            </w:r>
          </w:p>
        </w:tc>
        <w:tc>
          <w:tcPr>
            <w:tcW w:w="256" w:type="dxa"/>
            <w:gridSpan w:val="2"/>
            <w:shd w:val="clear" w:color="auto" w:fill="auto"/>
            <w:vAlign w:val="bottom"/>
          </w:tcPr>
          <w:p w14:paraId="6B8C6B6F" w14:textId="77777777" w:rsidR="00DD17C2" w:rsidRPr="00E26316" w:rsidRDefault="00DD17C2" w:rsidP="00DD17C2">
            <w:pPr>
              <w:tabs>
                <w:tab w:val="decimal" w:pos="520"/>
              </w:tabs>
              <w:snapToGrid w:val="0"/>
              <w:ind w:left="-113" w:right="-160"/>
              <w:rPr>
                <w:rFonts w:eastAsia="Times New Roman"/>
                <w:sz w:val="18"/>
                <w:szCs w:val="18"/>
                <w:lang w:val="en-GB"/>
              </w:rPr>
            </w:pPr>
          </w:p>
        </w:tc>
        <w:tc>
          <w:tcPr>
            <w:tcW w:w="733" w:type="dxa"/>
            <w:gridSpan w:val="2"/>
            <w:shd w:val="clear" w:color="auto" w:fill="auto"/>
            <w:vAlign w:val="bottom"/>
          </w:tcPr>
          <w:p w14:paraId="05027252" w14:textId="78076800" w:rsidR="00DD17C2" w:rsidRPr="00E26316" w:rsidRDefault="00DD17C2" w:rsidP="00DD17C2">
            <w:pPr>
              <w:tabs>
                <w:tab w:val="decimal" w:pos="520"/>
              </w:tabs>
              <w:snapToGrid w:val="0"/>
              <w:ind w:right="-160"/>
              <w:rPr>
                <w:rFonts w:eastAsia="Times New Roman"/>
                <w:sz w:val="18"/>
                <w:szCs w:val="18"/>
                <w:lang w:val="en-GB"/>
              </w:rPr>
            </w:pPr>
            <w:r w:rsidRPr="00D0605E">
              <w:rPr>
                <w:rFonts w:eastAsia="Times New Roman"/>
                <w:sz w:val="18"/>
                <w:szCs w:val="18"/>
                <w:cs/>
              </w:rPr>
              <w:t>246</w:t>
            </w:r>
          </w:p>
        </w:tc>
      </w:tr>
      <w:tr w:rsidR="00DD17C2" w:rsidRPr="00E26316" w14:paraId="1F523BE7" w14:textId="77777777" w:rsidTr="00386640">
        <w:trPr>
          <w:cantSplit/>
        </w:trPr>
        <w:tc>
          <w:tcPr>
            <w:tcW w:w="1800" w:type="dxa"/>
            <w:shd w:val="clear" w:color="auto" w:fill="auto"/>
            <w:vAlign w:val="bottom"/>
          </w:tcPr>
          <w:p w14:paraId="734FF310" w14:textId="77777777" w:rsidR="00DD17C2" w:rsidRPr="00E26316" w:rsidRDefault="00DD17C2" w:rsidP="00DD17C2">
            <w:pPr>
              <w:ind w:left="243" w:hanging="108"/>
              <w:rPr>
                <w:rFonts w:eastAsia="Times New Roman"/>
                <w:sz w:val="18"/>
                <w:szCs w:val="18"/>
                <w:lang w:val="en-GB"/>
              </w:rPr>
            </w:pPr>
            <w:r w:rsidRPr="00E26316">
              <w:rPr>
                <w:rFonts w:eastAsia="Times New Roman"/>
                <w:sz w:val="18"/>
                <w:szCs w:val="18"/>
                <w:cs/>
                <w:lang w:val="en-GB"/>
              </w:rPr>
              <w:t xml:space="preserve">- </w:t>
            </w:r>
            <w:r w:rsidRPr="00E26316">
              <w:rPr>
                <w:rFonts w:eastAsia="Times New Roman"/>
                <w:sz w:val="18"/>
                <w:szCs w:val="18"/>
                <w:lang w:val="en-GB"/>
              </w:rPr>
              <w:t>Baht</w:t>
            </w:r>
          </w:p>
        </w:tc>
        <w:tc>
          <w:tcPr>
            <w:tcW w:w="1294" w:type="dxa"/>
            <w:shd w:val="clear" w:color="auto" w:fill="auto"/>
            <w:vAlign w:val="center"/>
          </w:tcPr>
          <w:p w14:paraId="5D2CA213" w14:textId="5915CC1E" w:rsidR="00DD17C2" w:rsidRPr="00C749EA" w:rsidRDefault="00DD17C2" w:rsidP="00E97C56">
            <w:pPr>
              <w:tabs>
                <w:tab w:val="left" w:pos="160"/>
                <w:tab w:val="left" w:pos="398"/>
                <w:tab w:val="left" w:pos="512"/>
              </w:tabs>
              <w:ind w:right="-113"/>
              <w:jc w:val="center"/>
              <w:rPr>
                <w:rFonts w:eastAsia="Times New Roman"/>
                <w:sz w:val="18"/>
                <w:szCs w:val="20"/>
                <w:lang w:val="en-GB"/>
              </w:rPr>
            </w:pPr>
            <w:r w:rsidRPr="00C749EA">
              <w:rPr>
                <w:sz w:val="18"/>
                <w:szCs w:val="20"/>
              </w:rPr>
              <w:t xml:space="preserve">0.25 </w:t>
            </w:r>
            <w:r w:rsidR="000C54CD" w:rsidRPr="00C749EA">
              <w:rPr>
                <w:sz w:val="18"/>
                <w:szCs w:val="20"/>
              </w:rPr>
              <w:t>-</w:t>
            </w:r>
            <w:r w:rsidRPr="00C749EA">
              <w:rPr>
                <w:sz w:val="18"/>
                <w:szCs w:val="20"/>
              </w:rPr>
              <w:t xml:space="preserve"> 16</w:t>
            </w:r>
            <w:r w:rsidR="00BD7121">
              <w:rPr>
                <w:sz w:val="18"/>
                <w:szCs w:val="20"/>
              </w:rPr>
              <w:t>.00</w:t>
            </w:r>
            <w:r w:rsidR="00845C20">
              <w:rPr>
                <w:sz w:val="18"/>
                <w:szCs w:val="20"/>
              </w:rPr>
              <w:br/>
            </w:r>
            <w:r w:rsidR="00E97C56">
              <w:rPr>
                <w:sz w:val="18"/>
                <w:szCs w:val="20"/>
              </w:rPr>
              <w:t xml:space="preserve">  </w:t>
            </w:r>
            <w:r w:rsidR="00845C20" w:rsidRPr="00E65DB8">
              <w:rPr>
                <w:sz w:val="18"/>
                <w:szCs w:val="20"/>
              </w:rPr>
              <w:t>and</w:t>
            </w:r>
            <w:r w:rsidR="00020220" w:rsidRPr="00E65DB8">
              <w:rPr>
                <w:sz w:val="18"/>
                <w:szCs w:val="20"/>
              </w:rPr>
              <w:t xml:space="preserve"> floating</w:t>
            </w:r>
            <w:r w:rsidR="005C7B60" w:rsidRPr="00E65DB8">
              <w:rPr>
                <w:sz w:val="18"/>
                <w:szCs w:val="18"/>
                <w:vertAlign w:val="superscript"/>
                <w:cs/>
              </w:rPr>
              <w:t>*</w:t>
            </w:r>
          </w:p>
        </w:tc>
        <w:tc>
          <w:tcPr>
            <w:tcW w:w="1182" w:type="dxa"/>
            <w:shd w:val="clear" w:color="auto" w:fill="auto"/>
            <w:vAlign w:val="bottom"/>
          </w:tcPr>
          <w:p w14:paraId="14529716" w14:textId="3F000F04" w:rsidR="00DD17C2" w:rsidRPr="00C749EA" w:rsidRDefault="00DD17C2" w:rsidP="00DD17C2">
            <w:pPr>
              <w:jc w:val="center"/>
              <w:rPr>
                <w:rFonts w:eastAsia="Times New Roman"/>
                <w:sz w:val="18"/>
                <w:szCs w:val="20"/>
                <w:lang w:val="en-GB"/>
              </w:rPr>
            </w:pPr>
            <w:r w:rsidRPr="00C749EA">
              <w:rPr>
                <w:sz w:val="18"/>
                <w:szCs w:val="20"/>
              </w:rPr>
              <w:t>2</w:t>
            </w:r>
            <w:r>
              <w:rPr>
                <w:sz w:val="18"/>
                <w:szCs w:val="20"/>
              </w:rPr>
              <w:t>023</w:t>
            </w:r>
            <w:r w:rsidRPr="00C749EA">
              <w:rPr>
                <w:sz w:val="18"/>
                <w:szCs w:val="20"/>
              </w:rPr>
              <w:t xml:space="preserve"> - 2</w:t>
            </w:r>
            <w:r>
              <w:rPr>
                <w:sz w:val="18"/>
                <w:szCs w:val="20"/>
              </w:rPr>
              <w:t>024</w:t>
            </w:r>
          </w:p>
        </w:tc>
        <w:tc>
          <w:tcPr>
            <w:tcW w:w="733" w:type="dxa"/>
            <w:shd w:val="clear" w:color="auto" w:fill="auto"/>
            <w:vAlign w:val="bottom"/>
          </w:tcPr>
          <w:p w14:paraId="3F7AD4D9" w14:textId="60F823D0" w:rsidR="00DD17C2" w:rsidRPr="00DD17C2" w:rsidRDefault="00DD17C2" w:rsidP="00332D4C">
            <w:pPr>
              <w:tabs>
                <w:tab w:val="decimal" w:pos="520"/>
              </w:tabs>
              <w:snapToGrid w:val="0"/>
              <w:ind w:left="-113" w:right="-160"/>
              <w:rPr>
                <w:rFonts w:eastAsia="Times New Roman"/>
                <w:sz w:val="18"/>
                <w:szCs w:val="20"/>
                <w:lang w:val="en-GB"/>
              </w:rPr>
            </w:pPr>
            <w:r w:rsidRPr="00DD17C2">
              <w:rPr>
                <w:sz w:val="18"/>
                <w:szCs w:val="20"/>
              </w:rPr>
              <w:t>20,968</w:t>
            </w:r>
          </w:p>
        </w:tc>
        <w:tc>
          <w:tcPr>
            <w:tcW w:w="239" w:type="dxa"/>
            <w:shd w:val="clear" w:color="auto" w:fill="auto"/>
            <w:vAlign w:val="bottom"/>
          </w:tcPr>
          <w:p w14:paraId="664468F7" w14:textId="77777777" w:rsidR="00DD17C2" w:rsidRPr="00DD17C2" w:rsidRDefault="00DD17C2" w:rsidP="00386640">
            <w:pPr>
              <w:tabs>
                <w:tab w:val="decimal" w:pos="520"/>
              </w:tabs>
              <w:snapToGrid w:val="0"/>
              <w:ind w:left="-113" w:right="-160"/>
              <w:jc w:val="center"/>
              <w:rPr>
                <w:rFonts w:eastAsia="Times New Roman"/>
                <w:sz w:val="18"/>
                <w:szCs w:val="20"/>
                <w:lang w:val="en-GB"/>
              </w:rPr>
            </w:pPr>
          </w:p>
        </w:tc>
        <w:tc>
          <w:tcPr>
            <w:tcW w:w="623" w:type="dxa"/>
            <w:shd w:val="clear" w:color="auto" w:fill="auto"/>
            <w:vAlign w:val="bottom"/>
          </w:tcPr>
          <w:p w14:paraId="697BA74A" w14:textId="0EE61345" w:rsidR="00DD17C2" w:rsidRPr="00DD17C2" w:rsidRDefault="00DD17C2" w:rsidP="00DD17C2">
            <w:pPr>
              <w:tabs>
                <w:tab w:val="decimal" w:pos="240"/>
              </w:tabs>
              <w:snapToGrid w:val="0"/>
              <w:ind w:right="-160"/>
              <w:rPr>
                <w:rFonts w:eastAsia="Times New Roman"/>
                <w:sz w:val="18"/>
                <w:szCs w:val="20"/>
                <w:lang w:val="en-GB"/>
              </w:rPr>
            </w:pPr>
            <w:r>
              <w:rPr>
                <w:sz w:val="18"/>
                <w:szCs w:val="20"/>
              </w:rPr>
              <w:t>-</w:t>
            </w:r>
          </w:p>
        </w:tc>
        <w:tc>
          <w:tcPr>
            <w:tcW w:w="240" w:type="dxa"/>
            <w:shd w:val="clear" w:color="auto" w:fill="auto"/>
            <w:vAlign w:val="bottom"/>
          </w:tcPr>
          <w:p w14:paraId="47CDC0BC" w14:textId="77777777" w:rsidR="00DD17C2" w:rsidRPr="00DD17C2" w:rsidRDefault="00DD17C2" w:rsidP="00386640">
            <w:pPr>
              <w:tabs>
                <w:tab w:val="decimal" w:pos="520"/>
              </w:tabs>
              <w:snapToGrid w:val="0"/>
              <w:ind w:left="-113" w:right="-160"/>
              <w:jc w:val="center"/>
              <w:rPr>
                <w:rFonts w:eastAsia="Times New Roman"/>
                <w:sz w:val="18"/>
                <w:szCs w:val="20"/>
                <w:lang w:val="en-GB"/>
              </w:rPr>
            </w:pPr>
          </w:p>
        </w:tc>
        <w:tc>
          <w:tcPr>
            <w:tcW w:w="730" w:type="dxa"/>
            <w:shd w:val="clear" w:color="auto" w:fill="auto"/>
            <w:vAlign w:val="bottom"/>
          </w:tcPr>
          <w:p w14:paraId="3B67D9FE" w14:textId="2A82DF65" w:rsidR="00DD17C2" w:rsidRPr="00DD17C2" w:rsidRDefault="00DD17C2" w:rsidP="00332D4C">
            <w:pPr>
              <w:tabs>
                <w:tab w:val="decimal" w:pos="510"/>
              </w:tabs>
              <w:snapToGrid w:val="0"/>
              <w:ind w:left="-113" w:right="-160"/>
              <w:rPr>
                <w:rFonts w:eastAsia="Times New Roman"/>
                <w:sz w:val="18"/>
                <w:szCs w:val="20"/>
                <w:lang w:val="en-GB"/>
              </w:rPr>
            </w:pPr>
            <w:r w:rsidRPr="00DD17C2">
              <w:rPr>
                <w:sz w:val="18"/>
                <w:szCs w:val="20"/>
              </w:rPr>
              <w:t>20,968</w:t>
            </w:r>
          </w:p>
        </w:tc>
        <w:tc>
          <w:tcPr>
            <w:tcW w:w="239" w:type="dxa"/>
            <w:shd w:val="clear" w:color="auto" w:fill="auto"/>
            <w:vAlign w:val="bottom"/>
          </w:tcPr>
          <w:p w14:paraId="1A22BC1E" w14:textId="77777777" w:rsidR="00DD17C2" w:rsidRPr="00E26316" w:rsidRDefault="00DD17C2" w:rsidP="00DD17C2">
            <w:pPr>
              <w:tabs>
                <w:tab w:val="decimal" w:pos="520"/>
              </w:tabs>
              <w:snapToGrid w:val="0"/>
              <w:ind w:left="-113" w:right="-160"/>
              <w:rPr>
                <w:rFonts w:eastAsia="Times New Roman"/>
                <w:sz w:val="18"/>
                <w:szCs w:val="18"/>
                <w:lang w:val="en-GB"/>
              </w:rPr>
            </w:pPr>
          </w:p>
        </w:tc>
        <w:tc>
          <w:tcPr>
            <w:tcW w:w="730" w:type="dxa"/>
            <w:shd w:val="clear" w:color="auto" w:fill="auto"/>
            <w:vAlign w:val="bottom"/>
          </w:tcPr>
          <w:p w14:paraId="41979261" w14:textId="4F2DB1B9" w:rsidR="00DD17C2" w:rsidRPr="00E26316" w:rsidRDefault="00DD17C2" w:rsidP="00DD17C2">
            <w:pPr>
              <w:tabs>
                <w:tab w:val="decimal" w:pos="520"/>
              </w:tabs>
              <w:snapToGrid w:val="0"/>
              <w:ind w:left="-113" w:right="-160"/>
              <w:rPr>
                <w:rFonts w:eastAsia="Times New Roman"/>
                <w:sz w:val="18"/>
                <w:szCs w:val="18"/>
                <w:lang w:val="en-GB"/>
              </w:rPr>
            </w:pPr>
            <w:r w:rsidRPr="00D0605E">
              <w:rPr>
                <w:rFonts w:eastAsia="Times New Roman"/>
                <w:sz w:val="18"/>
                <w:szCs w:val="18"/>
                <w:cs/>
              </w:rPr>
              <w:t>7</w:t>
            </w:r>
            <w:r>
              <w:rPr>
                <w:rFonts w:eastAsia="Times New Roman"/>
                <w:sz w:val="18"/>
                <w:szCs w:val="18"/>
              </w:rPr>
              <w:t>,</w:t>
            </w:r>
            <w:r w:rsidRPr="00D0605E">
              <w:rPr>
                <w:rFonts w:eastAsia="Times New Roman"/>
                <w:sz w:val="18"/>
                <w:szCs w:val="18"/>
                <w:cs/>
              </w:rPr>
              <w:t>967</w:t>
            </w:r>
          </w:p>
        </w:tc>
        <w:tc>
          <w:tcPr>
            <w:tcW w:w="239" w:type="dxa"/>
            <w:shd w:val="clear" w:color="auto" w:fill="auto"/>
            <w:vAlign w:val="bottom"/>
          </w:tcPr>
          <w:p w14:paraId="6ED77804" w14:textId="77777777" w:rsidR="00DD17C2" w:rsidRPr="00E26316" w:rsidRDefault="00DD17C2" w:rsidP="00DD17C2">
            <w:pPr>
              <w:tabs>
                <w:tab w:val="decimal" w:pos="520"/>
              </w:tabs>
              <w:snapToGrid w:val="0"/>
              <w:ind w:left="-113" w:right="-160"/>
              <w:rPr>
                <w:rFonts w:eastAsia="Times New Roman"/>
                <w:sz w:val="18"/>
                <w:szCs w:val="18"/>
                <w:lang w:val="en-GB"/>
              </w:rPr>
            </w:pPr>
          </w:p>
        </w:tc>
        <w:tc>
          <w:tcPr>
            <w:tcW w:w="657" w:type="dxa"/>
            <w:shd w:val="clear" w:color="auto" w:fill="auto"/>
            <w:vAlign w:val="bottom"/>
          </w:tcPr>
          <w:p w14:paraId="5B24170E" w14:textId="5BB40554" w:rsidR="00DD17C2" w:rsidRPr="00E26316" w:rsidRDefault="00386640" w:rsidP="00386640">
            <w:pPr>
              <w:snapToGrid w:val="0"/>
              <w:ind w:right="-160"/>
              <w:rPr>
                <w:rFonts w:eastAsia="Times New Roman"/>
                <w:sz w:val="18"/>
                <w:szCs w:val="18"/>
                <w:lang w:val="en-GB"/>
              </w:rPr>
            </w:pPr>
            <w:r>
              <w:rPr>
                <w:rFonts w:eastAsia="Times New Roman"/>
                <w:b/>
                <w:bCs/>
                <w:sz w:val="18"/>
                <w:szCs w:val="18"/>
              </w:rPr>
              <w:t xml:space="preserve">     </w:t>
            </w:r>
            <w:r w:rsidR="00DD17C2" w:rsidRPr="00A64064">
              <w:rPr>
                <w:rFonts w:eastAsia="Times New Roman"/>
                <w:b/>
                <w:bCs/>
                <w:sz w:val="18"/>
                <w:szCs w:val="18"/>
              </w:rPr>
              <w:t>-</w:t>
            </w:r>
          </w:p>
        </w:tc>
        <w:tc>
          <w:tcPr>
            <w:tcW w:w="256" w:type="dxa"/>
            <w:gridSpan w:val="2"/>
            <w:shd w:val="clear" w:color="auto" w:fill="auto"/>
            <w:vAlign w:val="bottom"/>
          </w:tcPr>
          <w:p w14:paraId="1295599E" w14:textId="77777777" w:rsidR="00DD17C2" w:rsidRPr="00E26316" w:rsidRDefault="00DD17C2" w:rsidP="00DD17C2">
            <w:pPr>
              <w:tabs>
                <w:tab w:val="decimal" w:pos="520"/>
              </w:tabs>
              <w:snapToGrid w:val="0"/>
              <w:ind w:left="-113" w:right="-160"/>
              <w:rPr>
                <w:rFonts w:eastAsia="Times New Roman"/>
                <w:sz w:val="18"/>
                <w:szCs w:val="18"/>
                <w:lang w:val="en-GB"/>
              </w:rPr>
            </w:pPr>
          </w:p>
        </w:tc>
        <w:tc>
          <w:tcPr>
            <w:tcW w:w="733" w:type="dxa"/>
            <w:gridSpan w:val="2"/>
            <w:shd w:val="clear" w:color="auto" w:fill="auto"/>
            <w:vAlign w:val="bottom"/>
          </w:tcPr>
          <w:p w14:paraId="069BBA99" w14:textId="75DFEA5F" w:rsidR="00DD17C2" w:rsidRPr="00E26316" w:rsidRDefault="00DD17C2" w:rsidP="00DD17C2">
            <w:pPr>
              <w:tabs>
                <w:tab w:val="decimal" w:pos="510"/>
              </w:tabs>
              <w:snapToGrid w:val="0"/>
              <w:ind w:right="-160"/>
              <w:rPr>
                <w:rFonts w:eastAsia="Times New Roman"/>
                <w:sz w:val="18"/>
                <w:szCs w:val="18"/>
                <w:lang w:val="en-GB"/>
              </w:rPr>
            </w:pPr>
            <w:r w:rsidRPr="00D0605E">
              <w:rPr>
                <w:rFonts w:eastAsia="Times New Roman"/>
                <w:sz w:val="18"/>
                <w:szCs w:val="18"/>
                <w:cs/>
              </w:rPr>
              <w:t>7</w:t>
            </w:r>
            <w:r>
              <w:rPr>
                <w:rFonts w:eastAsia="Times New Roman" w:cs="Angsana New"/>
                <w:sz w:val="18"/>
                <w:szCs w:val="22"/>
              </w:rPr>
              <w:t>,</w:t>
            </w:r>
            <w:r w:rsidRPr="00D0605E">
              <w:rPr>
                <w:rFonts w:eastAsia="Times New Roman"/>
                <w:sz w:val="18"/>
                <w:szCs w:val="18"/>
                <w:cs/>
              </w:rPr>
              <w:t>967</w:t>
            </w:r>
          </w:p>
        </w:tc>
      </w:tr>
      <w:tr w:rsidR="00DD17C2" w:rsidRPr="00E26316" w14:paraId="0C96D1C5" w14:textId="77777777" w:rsidTr="00CE748A">
        <w:trPr>
          <w:cantSplit/>
        </w:trPr>
        <w:tc>
          <w:tcPr>
            <w:tcW w:w="1800" w:type="dxa"/>
            <w:shd w:val="clear" w:color="auto" w:fill="auto"/>
            <w:vAlign w:val="bottom"/>
          </w:tcPr>
          <w:p w14:paraId="30D0C8DD" w14:textId="77777777" w:rsidR="00DD17C2" w:rsidRPr="00E26316" w:rsidRDefault="00DD17C2" w:rsidP="00DD17C2">
            <w:pPr>
              <w:ind w:left="108" w:hanging="108"/>
              <w:rPr>
                <w:rFonts w:eastAsia="Times New Roman"/>
                <w:sz w:val="18"/>
                <w:szCs w:val="18"/>
                <w:lang w:val="en-GB"/>
              </w:rPr>
            </w:pPr>
            <w:r w:rsidRPr="00E26316">
              <w:rPr>
                <w:rFonts w:eastAsia="Times New Roman"/>
                <w:sz w:val="18"/>
                <w:szCs w:val="18"/>
                <w:lang w:val="en-GB"/>
              </w:rPr>
              <w:t>Others</w:t>
            </w:r>
          </w:p>
        </w:tc>
        <w:tc>
          <w:tcPr>
            <w:tcW w:w="1294" w:type="dxa"/>
            <w:shd w:val="clear" w:color="auto" w:fill="auto"/>
            <w:vAlign w:val="center"/>
          </w:tcPr>
          <w:p w14:paraId="54B685C0" w14:textId="79C065C8" w:rsidR="00DD17C2" w:rsidRPr="006E3EBD" w:rsidRDefault="00DD17C2" w:rsidP="00DD17C2">
            <w:pPr>
              <w:tabs>
                <w:tab w:val="left" w:pos="520"/>
              </w:tabs>
              <w:snapToGrid w:val="0"/>
              <w:ind w:right="-113" w:hanging="190"/>
              <w:jc w:val="center"/>
              <w:rPr>
                <w:rFonts w:eastAsia="Times New Roman" w:cstheme="minorBidi"/>
                <w:sz w:val="18"/>
                <w:szCs w:val="20"/>
                <w:cs/>
                <w:lang w:val="en-GB"/>
              </w:rPr>
            </w:pPr>
            <w:r>
              <w:rPr>
                <w:sz w:val="18"/>
                <w:szCs w:val="20"/>
              </w:rPr>
              <w:t xml:space="preserve">    </w:t>
            </w:r>
            <w:r w:rsidR="00326FD3">
              <w:rPr>
                <w:sz w:val="18"/>
                <w:szCs w:val="20"/>
              </w:rPr>
              <w:t>-</w:t>
            </w:r>
          </w:p>
        </w:tc>
        <w:tc>
          <w:tcPr>
            <w:tcW w:w="1182" w:type="dxa"/>
            <w:shd w:val="clear" w:color="auto" w:fill="auto"/>
            <w:vAlign w:val="center"/>
          </w:tcPr>
          <w:p w14:paraId="7935EAD1" w14:textId="66CCEC37" w:rsidR="00DD17C2" w:rsidRPr="00C749EA" w:rsidRDefault="00DD17C2" w:rsidP="00DD17C2">
            <w:pPr>
              <w:jc w:val="center"/>
              <w:rPr>
                <w:rFonts w:eastAsia="Times New Roman"/>
                <w:sz w:val="18"/>
                <w:szCs w:val="20"/>
                <w:lang w:val="en-GB"/>
              </w:rPr>
            </w:pPr>
            <w:r w:rsidRPr="00C749EA">
              <w:rPr>
                <w:sz w:val="18"/>
                <w:szCs w:val="20"/>
              </w:rPr>
              <w:t>2</w:t>
            </w:r>
            <w:r>
              <w:rPr>
                <w:sz w:val="18"/>
                <w:szCs w:val="20"/>
              </w:rPr>
              <w:t>023</w:t>
            </w:r>
            <w:r w:rsidRPr="00C749EA">
              <w:rPr>
                <w:sz w:val="18"/>
                <w:szCs w:val="20"/>
              </w:rPr>
              <w:t xml:space="preserve"> - 2</w:t>
            </w:r>
            <w:r>
              <w:rPr>
                <w:sz w:val="18"/>
                <w:szCs w:val="20"/>
              </w:rPr>
              <w:t>028</w:t>
            </w:r>
          </w:p>
        </w:tc>
        <w:tc>
          <w:tcPr>
            <w:tcW w:w="733" w:type="dxa"/>
            <w:tcBorders>
              <w:bottom w:val="single" w:sz="4" w:space="0" w:color="000000"/>
            </w:tcBorders>
            <w:shd w:val="clear" w:color="auto" w:fill="auto"/>
          </w:tcPr>
          <w:p w14:paraId="247E4C7D" w14:textId="4690D093" w:rsidR="00DD17C2" w:rsidRPr="00DD17C2" w:rsidRDefault="00DD17C2" w:rsidP="00DD17C2">
            <w:pPr>
              <w:tabs>
                <w:tab w:val="decimal" w:pos="520"/>
              </w:tabs>
              <w:snapToGrid w:val="0"/>
              <w:ind w:left="-113" w:right="-160"/>
              <w:rPr>
                <w:rFonts w:eastAsia="Times New Roman"/>
                <w:sz w:val="18"/>
                <w:szCs w:val="20"/>
                <w:lang w:val="en-GB"/>
              </w:rPr>
            </w:pPr>
            <w:r w:rsidRPr="00DD17C2">
              <w:rPr>
                <w:sz w:val="18"/>
                <w:szCs w:val="20"/>
              </w:rPr>
              <w:t xml:space="preserve">50 </w:t>
            </w:r>
          </w:p>
        </w:tc>
        <w:tc>
          <w:tcPr>
            <w:tcW w:w="239" w:type="dxa"/>
            <w:shd w:val="clear" w:color="auto" w:fill="auto"/>
          </w:tcPr>
          <w:p w14:paraId="1C4914EE" w14:textId="77777777" w:rsidR="00DD17C2" w:rsidRPr="00DD17C2" w:rsidRDefault="00DD17C2" w:rsidP="00DD17C2">
            <w:pPr>
              <w:tabs>
                <w:tab w:val="decimal" w:pos="520"/>
              </w:tabs>
              <w:snapToGrid w:val="0"/>
              <w:ind w:left="-113" w:right="-160"/>
              <w:rPr>
                <w:rFonts w:eastAsia="Times New Roman"/>
                <w:sz w:val="18"/>
                <w:szCs w:val="20"/>
                <w:lang w:val="en-GB"/>
              </w:rPr>
            </w:pPr>
          </w:p>
        </w:tc>
        <w:tc>
          <w:tcPr>
            <w:tcW w:w="623" w:type="dxa"/>
            <w:tcBorders>
              <w:bottom w:val="single" w:sz="4" w:space="0" w:color="000000"/>
            </w:tcBorders>
            <w:shd w:val="clear" w:color="auto" w:fill="auto"/>
          </w:tcPr>
          <w:p w14:paraId="3AB4A6CF" w14:textId="1C15173C" w:rsidR="00DD17C2" w:rsidRPr="00DD17C2" w:rsidRDefault="00DD17C2" w:rsidP="00DD17C2">
            <w:pPr>
              <w:tabs>
                <w:tab w:val="decimal" w:pos="240"/>
              </w:tabs>
              <w:snapToGrid w:val="0"/>
              <w:ind w:right="-160"/>
              <w:rPr>
                <w:rFonts w:eastAsia="Times New Roman"/>
                <w:sz w:val="18"/>
                <w:szCs w:val="20"/>
                <w:lang w:val="en-GB"/>
              </w:rPr>
            </w:pPr>
            <w:r>
              <w:rPr>
                <w:sz w:val="18"/>
                <w:szCs w:val="20"/>
              </w:rPr>
              <w:t>-</w:t>
            </w:r>
          </w:p>
        </w:tc>
        <w:tc>
          <w:tcPr>
            <w:tcW w:w="240" w:type="dxa"/>
            <w:shd w:val="clear" w:color="auto" w:fill="auto"/>
          </w:tcPr>
          <w:p w14:paraId="3F701D74" w14:textId="77777777" w:rsidR="00DD17C2" w:rsidRPr="00DD17C2" w:rsidRDefault="00DD17C2" w:rsidP="00DD17C2">
            <w:pPr>
              <w:tabs>
                <w:tab w:val="decimal" w:pos="520"/>
              </w:tabs>
              <w:snapToGrid w:val="0"/>
              <w:ind w:left="-113" w:right="-160"/>
              <w:rPr>
                <w:rFonts w:eastAsia="Times New Roman"/>
                <w:sz w:val="18"/>
                <w:szCs w:val="20"/>
                <w:lang w:val="en-GB"/>
              </w:rPr>
            </w:pPr>
          </w:p>
        </w:tc>
        <w:tc>
          <w:tcPr>
            <w:tcW w:w="730" w:type="dxa"/>
            <w:tcBorders>
              <w:bottom w:val="single" w:sz="4" w:space="0" w:color="000000"/>
            </w:tcBorders>
            <w:shd w:val="clear" w:color="auto" w:fill="auto"/>
          </w:tcPr>
          <w:p w14:paraId="4B26C534" w14:textId="24A4D21F" w:rsidR="00DD17C2" w:rsidRPr="00DD17C2" w:rsidRDefault="00DD17C2" w:rsidP="00DD17C2">
            <w:pPr>
              <w:tabs>
                <w:tab w:val="decimal" w:pos="510"/>
              </w:tabs>
              <w:snapToGrid w:val="0"/>
              <w:ind w:left="-113" w:right="-160"/>
              <w:rPr>
                <w:rFonts w:eastAsia="Times New Roman"/>
                <w:sz w:val="18"/>
                <w:szCs w:val="20"/>
                <w:lang w:val="en-GB"/>
              </w:rPr>
            </w:pPr>
            <w:r w:rsidRPr="00DD17C2">
              <w:rPr>
                <w:sz w:val="18"/>
                <w:szCs w:val="20"/>
              </w:rPr>
              <w:t xml:space="preserve">50 </w:t>
            </w:r>
          </w:p>
        </w:tc>
        <w:tc>
          <w:tcPr>
            <w:tcW w:w="239" w:type="dxa"/>
            <w:shd w:val="clear" w:color="auto" w:fill="auto"/>
            <w:vAlign w:val="bottom"/>
          </w:tcPr>
          <w:p w14:paraId="29684278" w14:textId="77777777" w:rsidR="00DD17C2" w:rsidRPr="00E26316" w:rsidRDefault="00DD17C2" w:rsidP="00DD17C2">
            <w:pPr>
              <w:tabs>
                <w:tab w:val="decimal" w:pos="520"/>
              </w:tabs>
              <w:snapToGrid w:val="0"/>
              <w:ind w:left="-113" w:right="-160"/>
              <w:rPr>
                <w:rFonts w:eastAsia="Times New Roman"/>
                <w:sz w:val="18"/>
                <w:szCs w:val="18"/>
                <w:lang w:val="en-GB"/>
              </w:rPr>
            </w:pPr>
          </w:p>
        </w:tc>
        <w:tc>
          <w:tcPr>
            <w:tcW w:w="730" w:type="dxa"/>
            <w:tcBorders>
              <w:bottom w:val="single" w:sz="4" w:space="0" w:color="000000"/>
            </w:tcBorders>
            <w:shd w:val="clear" w:color="auto" w:fill="auto"/>
            <w:vAlign w:val="bottom"/>
          </w:tcPr>
          <w:p w14:paraId="1FCAC29F" w14:textId="2A2F31AE" w:rsidR="00DD17C2" w:rsidRPr="00E26316" w:rsidRDefault="00DD17C2" w:rsidP="00DD17C2">
            <w:pPr>
              <w:tabs>
                <w:tab w:val="decimal" w:pos="520"/>
              </w:tabs>
              <w:snapToGrid w:val="0"/>
              <w:ind w:left="-113" w:right="-160"/>
              <w:rPr>
                <w:rFonts w:eastAsia="Times New Roman"/>
                <w:sz w:val="18"/>
                <w:szCs w:val="18"/>
                <w:lang w:val="en-GB"/>
              </w:rPr>
            </w:pPr>
            <w:r w:rsidRPr="00D0605E">
              <w:rPr>
                <w:rFonts w:eastAsia="Times New Roman"/>
                <w:sz w:val="18"/>
                <w:szCs w:val="18"/>
                <w:cs/>
              </w:rPr>
              <w:t>117</w:t>
            </w:r>
          </w:p>
        </w:tc>
        <w:tc>
          <w:tcPr>
            <w:tcW w:w="239" w:type="dxa"/>
            <w:shd w:val="clear" w:color="auto" w:fill="auto"/>
            <w:vAlign w:val="bottom"/>
          </w:tcPr>
          <w:p w14:paraId="40991D1C" w14:textId="77777777" w:rsidR="00DD17C2" w:rsidRPr="00E26316" w:rsidRDefault="00DD17C2" w:rsidP="00DD17C2">
            <w:pPr>
              <w:tabs>
                <w:tab w:val="decimal" w:pos="520"/>
              </w:tabs>
              <w:snapToGrid w:val="0"/>
              <w:ind w:left="-113" w:right="-160"/>
              <w:rPr>
                <w:rFonts w:eastAsia="Times New Roman"/>
                <w:sz w:val="18"/>
                <w:szCs w:val="18"/>
                <w:lang w:val="en-GB"/>
              </w:rPr>
            </w:pPr>
          </w:p>
        </w:tc>
        <w:tc>
          <w:tcPr>
            <w:tcW w:w="657" w:type="dxa"/>
            <w:tcBorders>
              <w:bottom w:val="single" w:sz="4" w:space="0" w:color="000000"/>
            </w:tcBorders>
            <w:shd w:val="clear" w:color="auto" w:fill="auto"/>
          </w:tcPr>
          <w:p w14:paraId="4CFEA2B9" w14:textId="6F919ABA" w:rsidR="00DD17C2" w:rsidRPr="00E26316" w:rsidRDefault="00DD17C2" w:rsidP="00DD17C2">
            <w:pPr>
              <w:tabs>
                <w:tab w:val="decimal" w:pos="287"/>
              </w:tabs>
              <w:snapToGrid w:val="0"/>
              <w:ind w:right="-160"/>
              <w:rPr>
                <w:rFonts w:eastAsia="Times New Roman"/>
                <w:sz w:val="18"/>
                <w:szCs w:val="18"/>
                <w:lang w:val="en-GB"/>
              </w:rPr>
            </w:pPr>
            <w:r w:rsidRPr="00A64064">
              <w:rPr>
                <w:rFonts w:eastAsia="Times New Roman"/>
                <w:b/>
                <w:bCs/>
                <w:sz w:val="18"/>
                <w:szCs w:val="18"/>
              </w:rPr>
              <w:t>-</w:t>
            </w:r>
          </w:p>
        </w:tc>
        <w:tc>
          <w:tcPr>
            <w:tcW w:w="256" w:type="dxa"/>
            <w:gridSpan w:val="2"/>
            <w:shd w:val="clear" w:color="auto" w:fill="auto"/>
            <w:vAlign w:val="bottom"/>
          </w:tcPr>
          <w:p w14:paraId="5FB56E18" w14:textId="77777777" w:rsidR="00DD17C2" w:rsidRPr="00E26316" w:rsidRDefault="00DD17C2" w:rsidP="00DD17C2">
            <w:pPr>
              <w:tabs>
                <w:tab w:val="decimal" w:pos="520"/>
              </w:tabs>
              <w:snapToGrid w:val="0"/>
              <w:ind w:left="-113" w:right="-160"/>
              <w:rPr>
                <w:rFonts w:eastAsia="Times New Roman"/>
                <w:sz w:val="18"/>
                <w:szCs w:val="18"/>
                <w:lang w:val="en-GB"/>
              </w:rPr>
            </w:pPr>
          </w:p>
        </w:tc>
        <w:tc>
          <w:tcPr>
            <w:tcW w:w="733" w:type="dxa"/>
            <w:gridSpan w:val="2"/>
            <w:tcBorders>
              <w:bottom w:val="single" w:sz="4" w:space="0" w:color="000000"/>
            </w:tcBorders>
            <w:shd w:val="clear" w:color="auto" w:fill="auto"/>
            <w:vAlign w:val="bottom"/>
          </w:tcPr>
          <w:p w14:paraId="4E4D7538" w14:textId="3FE9CC74" w:rsidR="00DD17C2" w:rsidRPr="00E26316" w:rsidRDefault="00DD17C2" w:rsidP="00DD17C2">
            <w:pPr>
              <w:tabs>
                <w:tab w:val="decimal" w:pos="510"/>
              </w:tabs>
              <w:snapToGrid w:val="0"/>
              <w:ind w:right="-160"/>
              <w:rPr>
                <w:rFonts w:eastAsia="Times New Roman"/>
                <w:sz w:val="18"/>
                <w:szCs w:val="18"/>
                <w:lang w:val="en-GB"/>
              </w:rPr>
            </w:pPr>
            <w:r w:rsidRPr="00D0605E">
              <w:rPr>
                <w:rFonts w:eastAsia="Times New Roman"/>
                <w:sz w:val="18"/>
                <w:szCs w:val="18"/>
                <w:cs/>
              </w:rPr>
              <w:t>117</w:t>
            </w:r>
          </w:p>
        </w:tc>
      </w:tr>
      <w:tr w:rsidR="00DD17C2" w:rsidRPr="00E26316" w14:paraId="6BB8C2C7" w14:textId="77777777" w:rsidTr="00CE748A">
        <w:trPr>
          <w:cantSplit/>
        </w:trPr>
        <w:tc>
          <w:tcPr>
            <w:tcW w:w="1800" w:type="dxa"/>
            <w:shd w:val="clear" w:color="auto" w:fill="auto"/>
            <w:vAlign w:val="bottom"/>
          </w:tcPr>
          <w:p w14:paraId="10FA1FAD" w14:textId="77777777" w:rsidR="00DD17C2" w:rsidRPr="00E26316" w:rsidRDefault="00DD17C2" w:rsidP="00DD17C2">
            <w:pPr>
              <w:ind w:left="108" w:hanging="108"/>
              <w:rPr>
                <w:rFonts w:eastAsia="Times New Roman"/>
                <w:sz w:val="18"/>
                <w:szCs w:val="18"/>
                <w:lang w:val="en-GB"/>
              </w:rPr>
            </w:pPr>
            <w:r w:rsidRPr="00E26316">
              <w:rPr>
                <w:rFonts w:eastAsia="Times New Roman"/>
                <w:sz w:val="18"/>
                <w:szCs w:val="18"/>
                <w:lang w:val="en-GB"/>
              </w:rPr>
              <w:t>Total</w:t>
            </w:r>
          </w:p>
        </w:tc>
        <w:tc>
          <w:tcPr>
            <w:tcW w:w="1294" w:type="dxa"/>
            <w:shd w:val="clear" w:color="auto" w:fill="auto"/>
            <w:vAlign w:val="bottom"/>
          </w:tcPr>
          <w:p w14:paraId="669DF0A9" w14:textId="77777777" w:rsidR="00DD17C2" w:rsidRPr="00E26316" w:rsidRDefault="00DD17C2" w:rsidP="00DD17C2">
            <w:pPr>
              <w:tabs>
                <w:tab w:val="left" w:pos="520"/>
              </w:tabs>
              <w:snapToGrid w:val="0"/>
              <w:ind w:left="-108" w:right="-95"/>
              <w:rPr>
                <w:rFonts w:eastAsia="Times New Roman"/>
                <w:b/>
                <w:bCs/>
                <w:sz w:val="18"/>
                <w:szCs w:val="18"/>
                <w:lang w:val="en-GB"/>
              </w:rPr>
            </w:pPr>
          </w:p>
        </w:tc>
        <w:tc>
          <w:tcPr>
            <w:tcW w:w="1182" w:type="dxa"/>
            <w:shd w:val="clear" w:color="auto" w:fill="auto"/>
            <w:vAlign w:val="bottom"/>
          </w:tcPr>
          <w:p w14:paraId="542661CE" w14:textId="77777777" w:rsidR="00DD17C2" w:rsidRPr="00E26316" w:rsidRDefault="00DD17C2" w:rsidP="00DD17C2">
            <w:pPr>
              <w:snapToGrid w:val="0"/>
              <w:ind w:left="-108" w:right="-95"/>
              <w:rPr>
                <w:rFonts w:eastAsia="Times New Roman"/>
                <w:b/>
                <w:bCs/>
                <w:sz w:val="18"/>
                <w:szCs w:val="18"/>
                <w:lang w:val="en-GB"/>
              </w:rPr>
            </w:pPr>
          </w:p>
        </w:tc>
        <w:tc>
          <w:tcPr>
            <w:tcW w:w="733" w:type="dxa"/>
            <w:tcBorders>
              <w:top w:val="single" w:sz="4" w:space="0" w:color="000000"/>
            </w:tcBorders>
            <w:shd w:val="clear" w:color="auto" w:fill="auto"/>
          </w:tcPr>
          <w:p w14:paraId="5F82F094" w14:textId="621DB219" w:rsidR="00DD17C2" w:rsidRPr="00DD17C2" w:rsidRDefault="00DD17C2" w:rsidP="00DD17C2">
            <w:pPr>
              <w:tabs>
                <w:tab w:val="decimal" w:pos="520"/>
              </w:tabs>
              <w:snapToGrid w:val="0"/>
              <w:ind w:left="-113" w:right="-160"/>
              <w:rPr>
                <w:rFonts w:eastAsia="Times New Roman"/>
                <w:sz w:val="18"/>
                <w:szCs w:val="20"/>
                <w:lang w:val="en-GB"/>
              </w:rPr>
            </w:pPr>
            <w:r w:rsidRPr="00DD17C2">
              <w:rPr>
                <w:sz w:val="18"/>
                <w:szCs w:val="20"/>
              </w:rPr>
              <w:t xml:space="preserve">21,678 </w:t>
            </w:r>
          </w:p>
        </w:tc>
        <w:tc>
          <w:tcPr>
            <w:tcW w:w="239" w:type="dxa"/>
            <w:shd w:val="clear" w:color="auto" w:fill="auto"/>
          </w:tcPr>
          <w:p w14:paraId="3D544850" w14:textId="77777777" w:rsidR="00DD17C2" w:rsidRPr="00DD17C2" w:rsidRDefault="00DD17C2" w:rsidP="00DD17C2">
            <w:pPr>
              <w:tabs>
                <w:tab w:val="decimal" w:pos="520"/>
              </w:tabs>
              <w:snapToGrid w:val="0"/>
              <w:ind w:left="-113" w:right="-160"/>
              <w:rPr>
                <w:rFonts w:eastAsia="Times New Roman"/>
                <w:sz w:val="18"/>
                <w:szCs w:val="20"/>
                <w:lang w:val="en-GB"/>
              </w:rPr>
            </w:pPr>
          </w:p>
        </w:tc>
        <w:tc>
          <w:tcPr>
            <w:tcW w:w="623" w:type="dxa"/>
            <w:tcBorders>
              <w:top w:val="single" w:sz="4" w:space="0" w:color="000000"/>
            </w:tcBorders>
            <w:shd w:val="clear" w:color="auto" w:fill="auto"/>
          </w:tcPr>
          <w:p w14:paraId="65670A24" w14:textId="284643D2" w:rsidR="00DD17C2" w:rsidRPr="00DD17C2" w:rsidRDefault="00DD17C2" w:rsidP="00DD17C2">
            <w:pPr>
              <w:tabs>
                <w:tab w:val="decimal" w:pos="430"/>
              </w:tabs>
              <w:snapToGrid w:val="0"/>
              <w:ind w:left="-110" w:right="-160"/>
              <w:rPr>
                <w:rFonts w:eastAsia="Times New Roman"/>
                <w:sz w:val="18"/>
                <w:szCs w:val="20"/>
                <w:lang w:val="en-GB"/>
              </w:rPr>
            </w:pPr>
            <w:r w:rsidRPr="00DD17C2">
              <w:rPr>
                <w:sz w:val="18"/>
                <w:szCs w:val="20"/>
              </w:rPr>
              <w:t xml:space="preserve">51,824 </w:t>
            </w:r>
          </w:p>
        </w:tc>
        <w:tc>
          <w:tcPr>
            <w:tcW w:w="240" w:type="dxa"/>
            <w:shd w:val="clear" w:color="auto" w:fill="auto"/>
          </w:tcPr>
          <w:p w14:paraId="3CFCE231" w14:textId="77777777" w:rsidR="00DD17C2" w:rsidRPr="00DD17C2" w:rsidRDefault="00DD17C2" w:rsidP="00DD17C2">
            <w:pPr>
              <w:tabs>
                <w:tab w:val="decimal" w:pos="520"/>
              </w:tabs>
              <w:snapToGrid w:val="0"/>
              <w:ind w:left="-113" w:right="-160"/>
              <w:rPr>
                <w:rFonts w:eastAsia="Times New Roman"/>
                <w:sz w:val="18"/>
                <w:szCs w:val="20"/>
                <w:lang w:val="en-GB"/>
              </w:rPr>
            </w:pPr>
          </w:p>
        </w:tc>
        <w:tc>
          <w:tcPr>
            <w:tcW w:w="730" w:type="dxa"/>
            <w:tcBorders>
              <w:top w:val="single" w:sz="4" w:space="0" w:color="000000"/>
            </w:tcBorders>
            <w:shd w:val="clear" w:color="auto" w:fill="auto"/>
          </w:tcPr>
          <w:p w14:paraId="4C7E46D8" w14:textId="2AA4A7DB" w:rsidR="00DD17C2" w:rsidRPr="00DD17C2" w:rsidRDefault="00DD17C2" w:rsidP="00DD17C2">
            <w:pPr>
              <w:tabs>
                <w:tab w:val="decimal" w:pos="510"/>
              </w:tabs>
              <w:snapToGrid w:val="0"/>
              <w:ind w:left="-113" w:right="-160"/>
              <w:rPr>
                <w:rFonts w:eastAsia="Times New Roman"/>
                <w:sz w:val="18"/>
                <w:szCs w:val="20"/>
                <w:lang w:val="en-GB"/>
              </w:rPr>
            </w:pPr>
            <w:r w:rsidRPr="00DD17C2">
              <w:rPr>
                <w:sz w:val="18"/>
                <w:szCs w:val="20"/>
              </w:rPr>
              <w:t xml:space="preserve">73,502 </w:t>
            </w:r>
          </w:p>
        </w:tc>
        <w:tc>
          <w:tcPr>
            <w:tcW w:w="239" w:type="dxa"/>
            <w:shd w:val="clear" w:color="auto" w:fill="auto"/>
            <w:vAlign w:val="bottom"/>
          </w:tcPr>
          <w:p w14:paraId="2370AC87" w14:textId="77777777" w:rsidR="00DD17C2" w:rsidRPr="00E26316" w:rsidRDefault="00DD17C2" w:rsidP="00DD17C2">
            <w:pPr>
              <w:tabs>
                <w:tab w:val="decimal" w:pos="520"/>
              </w:tabs>
              <w:snapToGrid w:val="0"/>
              <w:ind w:left="-113" w:right="-160"/>
              <w:rPr>
                <w:rFonts w:eastAsia="Times New Roman"/>
                <w:sz w:val="18"/>
                <w:szCs w:val="18"/>
                <w:lang w:val="en-GB"/>
              </w:rPr>
            </w:pPr>
          </w:p>
        </w:tc>
        <w:tc>
          <w:tcPr>
            <w:tcW w:w="730" w:type="dxa"/>
            <w:tcBorders>
              <w:top w:val="single" w:sz="4" w:space="0" w:color="000000"/>
            </w:tcBorders>
            <w:shd w:val="clear" w:color="auto" w:fill="auto"/>
            <w:vAlign w:val="bottom"/>
          </w:tcPr>
          <w:p w14:paraId="34978BA3" w14:textId="075553CA" w:rsidR="00DD17C2" w:rsidRPr="00E26316" w:rsidRDefault="00DD17C2" w:rsidP="00DD17C2">
            <w:pPr>
              <w:tabs>
                <w:tab w:val="decimal" w:pos="520"/>
              </w:tabs>
              <w:snapToGrid w:val="0"/>
              <w:ind w:left="-113" w:right="-160"/>
              <w:rPr>
                <w:rFonts w:eastAsia="Times New Roman"/>
                <w:sz w:val="18"/>
                <w:szCs w:val="18"/>
                <w:lang w:val="en-GB"/>
              </w:rPr>
            </w:pPr>
            <w:r w:rsidRPr="00D0605E">
              <w:rPr>
                <w:rFonts w:eastAsia="Times New Roman"/>
                <w:sz w:val="18"/>
                <w:szCs w:val="18"/>
                <w:cs/>
              </w:rPr>
              <w:t>8</w:t>
            </w:r>
            <w:r>
              <w:rPr>
                <w:rFonts w:eastAsia="Times New Roman"/>
                <w:sz w:val="18"/>
                <w:szCs w:val="18"/>
              </w:rPr>
              <w:t>,</w:t>
            </w:r>
            <w:r w:rsidRPr="00D0605E">
              <w:rPr>
                <w:rFonts w:eastAsia="Times New Roman"/>
                <w:sz w:val="18"/>
                <w:szCs w:val="18"/>
                <w:cs/>
              </w:rPr>
              <w:t>330</w:t>
            </w:r>
          </w:p>
        </w:tc>
        <w:tc>
          <w:tcPr>
            <w:tcW w:w="239" w:type="dxa"/>
            <w:shd w:val="clear" w:color="auto" w:fill="auto"/>
            <w:vAlign w:val="bottom"/>
          </w:tcPr>
          <w:p w14:paraId="34D4C8D4" w14:textId="77777777" w:rsidR="00DD17C2" w:rsidRPr="00E26316" w:rsidRDefault="00DD17C2" w:rsidP="00DD17C2">
            <w:pPr>
              <w:tabs>
                <w:tab w:val="decimal" w:pos="520"/>
              </w:tabs>
              <w:snapToGrid w:val="0"/>
              <w:ind w:left="-113" w:right="-160"/>
              <w:rPr>
                <w:rFonts w:eastAsia="Times New Roman"/>
                <w:sz w:val="18"/>
                <w:szCs w:val="18"/>
                <w:lang w:val="en-GB"/>
              </w:rPr>
            </w:pPr>
          </w:p>
        </w:tc>
        <w:tc>
          <w:tcPr>
            <w:tcW w:w="657" w:type="dxa"/>
            <w:tcBorders>
              <w:top w:val="single" w:sz="4" w:space="0" w:color="000000"/>
            </w:tcBorders>
            <w:shd w:val="clear" w:color="auto" w:fill="auto"/>
            <w:vAlign w:val="bottom"/>
          </w:tcPr>
          <w:p w14:paraId="622933F9" w14:textId="6F7C1118" w:rsidR="00DD17C2" w:rsidRPr="00E26316" w:rsidRDefault="00DD17C2" w:rsidP="00DD17C2">
            <w:pPr>
              <w:tabs>
                <w:tab w:val="decimal" w:pos="450"/>
              </w:tabs>
              <w:snapToGrid w:val="0"/>
              <w:ind w:right="-160"/>
              <w:rPr>
                <w:rFonts w:eastAsia="Times New Roman"/>
                <w:sz w:val="18"/>
                <w:szCs w:val="18"/>
                <w:lang w:val="en-GB"/>
              </w:rPr>
            </w:pPr>
            <w:r w:rsidRPr="00D0605E">
              <w:rPr>
                <w:rFonts w:eastAsia="Times New Roman"/>
                <w:sz w:val="18"/>
                <w:szCs w:val="18"/>
                <w:cs/>
              </w:rPr>
              <w:t>63</w:t>
            </w:r>
            <w:r>
              <w:rPr>
                <w:rFonts w:eastAsia="Times New Roman"/>
                <w:sz w:val="18"/>
                <w:szCs w:val="18"/>
              </w:rPr>
              <w:t>,</w:t>
            </w:r>
            <w:r w:rsidRPr="00D0605E">
              <w:rPr>
                <w:rFonts w:eastAsia="Times New Roman"/>
                <w:sz w:val="18"/>
                <w:szCs w:val="18"/>
                <w:cs/>
              </w:rPr>
              <w:t>442</w:t>
            </w:r>
          </w:p>
        </w:tc>
        <w:tc>
          <w:tcPr>
            <w:tcW w:w="256" w:type="dxa"/>
            <w:gridSpan w:val="2"/>
            <w:shd w:val="clear" w:color="auto" w:fill="auto"/>
            <w:vAlign w:val="bottom"/>
          </w:tcPr>
          <w:p w14:paraId="61BBB1D2" w14:textId="77777777" w:rsidR="00DD17C2" w:rsidRPr="00E26316" w:rsidRDefault="00DD17C2" w:rsidP="00DD17C2">
            <w:pPr>
              <w:tabs>
                <w:tab w:val="decimal" w:pos="520"/>
              </w:tabs>
              <w:snapToGrid w:val="0"/>
              <w:ind w:left="-113" w:right="-160"/>
              <w:rPr>
                <w:rFonts w:eastAsia="Times New Roman"/>
                <w:sz w:val="18"/>
                <w:szCs w:val="18"/>
                <w:lang w:val="en-GB"/>
              </w:rPr>
            </w:pPr>
          </w:p>
        </w:tc>
        <w:tc>
          <w:tcPr>
            <w:tcW w:w="733" w:type="dxa"/>
            <w:gridSpan w:val="2"/>
            <w:tcBorders>
              <w:top w:val="single" w:sz="4" w:space="0" w:color="000000"/>
            </w:tcBorders>
            <w:shd w:val="clear" w:color="auto" w:fill="auto"/>
            <w:vAlign w:val="bottom"/>
          </w:tcPr>
          <w:p w14:paraId="78A1A15F" w14:textId="05A8C613" w:rsidR="00DD17C2" w:rsidRPr="00E26316" w:rsidRDefault="00DD17C2" w:rsidP="00DD17C2">
            <w:pPr>
              <w:tabs>
                <w:tab w:val="decimal" w:pos="510"/>
              </w:tabs>
              <w:snapToGrid w:val="0"/>
              <w:ind w:left="-113" w:right="-160"/>
              <w:rPr>
                <w:rFonts w:eastAsia="Times New Roman"/>
                <w:sz w:val="18"/>
                <w:szCs w:val="18"/>
                <w:lang w:val="en-GB"/>
              </w:rPr>
            </w:pPr>
            <w:r w:rsidRPr="00D0605E">
              <w:rPr>
                <w:rFonts w:eastAsia="Times New Roman"/>
                <w:sz w:val="18"/>
                <w:szCs w:val="18"/>
                <w:cs/>
              </w:rPr>
              <w:t>71</w:t>
            </w:r>
            <w:r>
              <w:rPr>
                <w:rFonts w:eastAsia="Times New Roman" w:cs="Angsana New"/>
                <w:sz w:val="18"/>
                <w:szCs w:val="22"/>
              </w:rPr>
              <w:t>,</w:t>
            </w:r>
            <w:r w:rsidRPr="00D0605E">
              <w:rPr>
                <w:rFonts w:eastAsia="Times New Roman"/>
                <w:sz w:val="18"/>
                <w:szCs w:val="18"/>
                <w:cs/>
              </w:rPr>
              <w:t>772</w:t>
            </w:r>
          </w:p>
        </w:tc>
      </w:tr>
      <w:tr w:rsidR="00012CCB" w:rsidRPr="00E26316" w14:paraId="64886CA7" w14:textId="77777777" w:rsidTr="00012CCB">
        <w:trPr>
          <w:cantSplit/>
        </w:trPr>
        <w:tc>
          <w:tcPr>
            <w:tcW w:w="1800" w:type="dxa"/>
            <w:shd w:val="clear" w:color="auto" w:fill="auto"/>
            <w:vAlign w:val="bottom"/>
          </w:tcPr>
          <w:p w14:paraId="2A154381" w14:textId="77777777" w:rsidR="00012CCB" w:rsidRPr="00E26316" w:rsidRDefault="00012CCB" w:rsidP="00012CCB">
            <w:pPr>
              <w:ind w:left="256" w:hanging="256"/>
              <w:rPr>
                <w:rFonts w:eastAsia="Times New Roman"/>
                <w:sz w:val="18"/>
                <w:szCs w:val="18"/>
                <w:lang w:val="en-GB"/>
              </w:rPr>
            </w:pPr>
            <w:r w:rsidRPr="00E26316">
              <w:rPr>
                <w:rFonts w:eastAsia="Times New Roman"/>
                <w:sz w:val="18"/>
                <w:szCs w:val="18"/>
                <w:lang w:val="en-GB"/>
              </w:rPr>
              <w:t>Hedge accounting</w:t>
            </w:r>
            <w:r w:rsidRPr="00E26316">
              <w:rPr>
                <w:rFonts w:eastAsia="Times New Roman"/>
                <w:sz w:val="18"/>
                <w:szCs w:val="18"/>
                <w:lang w:val="en-GB"/>
              </w:rPr>
              <w:br/>
              <w:t>adjustment</w:t>
            </w:r>
          </w:p>
        </w:tc>
        <w:tc>
          <w:tcPr>
            <w:tcW w:w="1294" w:type="dxa"/>
            <w:shd w:val="clear" w:color="auto" w:fill="auto"/>
            <w:vAlign w:val="bottom"/>
          </w:tcPr>
          <w:p w14:paraId="0CCB8568" w14:textId="77777777" w:rsidR="00012CCB" w:rsidRPr="00E26316" w:rsidRDefault="00012CCB" w:rsidP="00012CCB">
            <w:pPr>
              <w:snapToGrid w:val="0"/>
              <w:ind w:left="-108" w:right="-95"/>
              <w:rPr>
                <w:rFonts w:eastAsia="Times New Roman"/>
                <w:b/>
                <w:bCs/>
                <w:sz w:val="18"/>
                <w:szCs w:val="18"/>
                <w:lang w:val="en-GB"/>
              </w:rPr>
            </w:pPr>
          </w:p>
        </w:tc>
        <w:tc>
          <w:tcPr>
            <w:tcW w:w="1182" w:type="dxa"/>
            <w:shd w:val="clear" w:color="auto" w:fill="auto"/>
            <w:vAlign w:val="bottom"/>
          </w:tcPr>
          <w:p w14:paraId="76C99C94" w14:textId="77777777" w:rsidR="00012CCB" w:rsidRPr="00E26316" w:rsidRDefault="00012CCB" w:rsidP="00012CCB">
            <w:pPr>
              <w:snapToGrid w:val="0"/>
              <w:ind w:left="-108" w:right="-95"/>
              <w:rPr>
                <w:rFonts w:eastAsia="Times New Roman"/>
                <w:b/>
                <w:bCs/>
                <w:sz w:val="18"/>
                <w:szCs w:val="18"/>
                <w:lang w:val="en-GB"/>
              </w:rPr>
            </w:pPr>
          </w:p>
        </w:tc>
        <w:tc>
          <w:tcPr>
            <w:tcW w:w="733" w:type="dxa"/>
            <w:tcBorders>
              <w:bottom w:val="single" w:sz="4" w:space="0" w:color="000000"/>
            </w:tcBorders>
            <w:shd w:val="clear" w:color="auto" w:fill="auto"/>
            <w:vAlign w:val="bottom"/>
          </w:tcPr>
          <w:p w14:paraId="2F88C3A4" w14:textId="58A8D8A2" w:rsidR="00012CCB" w:rsidRPr="00DD17C2" w:rsidRDefault="00012CCB" w:rsidP="00012CCB">
            <w:pPr>
              <w:tabs>
                <w:tab w:val="decimal" w:pos="339"/>
              </w:tabs>
              <w:snapToGrid w:val="0"/>
              <w:ind w:left="-113" w:right="-160"/>
              <w:rPr>
                <w:rFonts w:eastAsia="Times New Roman" w:cs="Angsana New"/>
                <w:sz w:val="18"/>
                <w:szCs w:val="20"/>
                <w:lang w:val="en-GB"/>
              </w:rPr>
            </w:pPr>
            <w:r w:rsidRPr="009B1F56">
              <w:rPr>
                <w:rFonts w:eastAsia="Times New Roman"/>
                <w:b/>
                <w:bCs/>
                <w:sz w:val="18"/>
                <w:szCs w:val="18"/>
              </w:rPr>
              <w:t>-</w:t>
            </w:r>
          </w:p>
        </w:tc>
        <w:tc>
          <w:tcPr>
            <w:tcW w:w="239" w:type="dxa"/>
            <w:shd w:val="clear" w:color="auto" w:fill="auto"/>
            <w:vAlign w:val="bottom"/>
          </w:tcPr>
          <w:p w14:paraId="2CC63762" w14:textId="77777777" w:rsidR="00012CCB" w:rsidRPr="00DD17C2" w:rsidRDefault="00012CCB" w:rsidP="00012CCB">
            <w:pPr>
              <w:tabs>
                <w:tab w:val="decimal" w:pos="520"/>
              </w:tabs>
              <w:snapToGrid w:val="0"/>
              <w:ind w:left="-113" w:right="-160"/>
              <w:rPr>
                <w:rFonts w:eastAsia="Times New Roman"/>
                <w:sz w:val="18"/>
                <w:szCs w:val="20"/>
                <w:lang w:val="en-GB"/>
              </w:rPr>
            </w:pPr>
          </w:p>
        </w:tc>
        <w:tc>
          <w:tcPr>
            <w:tcW w:w="623" w:type="dxa"/>
            <w:tcBorders>
              <w:bottom w:val="single" w:sz="4" w:space="0" w:color="000000"/>
            </w:tcBorders>
            <w:shd w:val="clear" w:color="auto" w:fill="auto"/>
            <w:vAlign w:val="bottom"/>
          </w:tcPr>
          <w:p w14:paraId="4B47650C" w14:textId="63ECACA4" w:rsidR="00012CCB" w:rsidRPr="00DD17C2" w:rsidRDefault="00012CCB" w:rsidP="00012CCB">
            <w:pPr>
              <w:tabs>
                <w:tab w:val="decimal" w:pos="430"/>
              </w:tabs>
              <w:snapToGrid w:val="0"/>
              <w:ind w:left="-110" w:right="-160"/>
              <w:rPr>
                <w:rFonts w:eastAsia="Times New Roman"/>
                <w:sz w:val="18"/>
                <w:szCs w:val="20"/>
                <w:lang w:val="en-GB"/>
              </w:rPr>
            </w:pPr>
            <w:r w:rsidRPr="00DD17C2">
              <w:rPr>
                <w:sz w:val="18"/>
                <w:szCs w:val="20"/>
              </w:rPr>
              <w:t>(1,506)</w:t>
            </w:r>
          </w:p>
        </w:tc>
        <w:tc>
          <w:tcPr>
            <w:tcW w:w="240" w:type="dxa"/>
            <w:shd w:val="clear" w:color="auto" w:fill="auto"/>
            <w:vAlign w:val="bottom"/>
          </w:tcPr>
          <w:p w14:paraId="0CFC4AEA" w14:textId="77777777" w:rsidR="00012CCB" w:rsidRPr="00DD17C2" w:rsidRDefault="00012CCB" w:rsidP="00012CCB">
            <w:pPr>
              <w:tabs>
                <w:tab w:val="decimal" w:pos="520"/>
              </w:tabs>
              <w:snapToGrid w:val="0"/>
              <w:ind w:left="-113" w:right="-160"/>
              <w:rPr>
                <w:rFonts w:eastAsia="Times New Roman" w:cs="Angsana New"/>
                <w:sz w:val="18"/>
                <w:szCs w:val="20"/>
                <w:lang w:val="en-GB"/>
              </w:rPr>
            </w:pPr>
          </w:p>
        </w:tc>
        <w:tc>
          <w:tcPr>
            <w:tcW w:w="730" w:type="dxa"/>
            <w:tcBorders>
              <w:bottom w:val="single" w:sz="4" w:space="0" w:color="000000"/>
            </w:tcBorders>
            <w:shd w:val="clear" w:color="auto" w:fill="auto"/>
            <w:vAlign w:val="bottom"/>
          </w:tcPr>
          <w:p w14:paraId="45D2A669" w14:textId="09A7FDCD" w:rsidR="00012CCB" w:rsidRPr="00DD17C2" w:rsidRDefault="00012CCB" w:rsidP="00012CCB">
            <w:pPr>
              <w:tabs>
                <w:tab w:val="decimal" w:pos="510"/>
              </w:tabs>
              <w:snapToGrid w:val="0"/>
              <w:ind w:left="-113" w:right="-160"/>
              <w:rPr>
                <w:rFonts w:eastAsia="Times New Roman"/>
                <w:sz w:val="18"/>
                <w:szCs w:val="20"/>
                <w:cs/>
                <w:lang w:val="en-GB"/>
              </w:rPr>
            </w:pPr>
            <w:r w:rsidRPr="00DD17C2">
              <w:rPr>
                <w:sz w:val="18"/>
                <w:szCs w:val="20"/>
              </w:rPr>
              <w:t>(1,506)</w:t>
            </w:r>
          </w:p>
        </w:tc>
        <w:tc>
          <w:tcPr>
            <w:tcW w:w="239" w:type="dxa"/>
            <w:shd w:val="clear" w:color="auto" w:fill="auto"/>
            <w:vAlign w:val="bottom"/>
          </w:tcPr>
          <w:p w14:paraId="3D46D4D9" w14:textId="77777777" w:rsidR="00012CCB" w:rsidRPr="00E26316" w:rsidRDefault="00012CCB" w:rsidP="00012CCB">
            <w:pPr>
              <w:tabs>
                <w:tab w:val="decimal" w:pos="520"/>
              </w:tabs>
              <w:snapToGrid w:val="0"/>
              <w:ind w:left="-113" w:right="-160"/>
              <w:rPr>
                <w:rFonts w:eastAsia="Times New Roman"/>
                <w:sz w:val="18"/>
                <w:szCs w:val="18"/>
                <w:lang w:val="en-GB"/>
              </w:rPr>
            </w:pPr>
          </w:p>
        </w:tc>
        <w:tc>
          <w:tcPr>
            <w:tcW w:w="730" w:type="dxa"/>
            <w:tcBorders>
              <w:bottom w:val="single" w:sz="4" w:space="0" w:color="000000"/>
            </w:tcBorders>
            <w:shd w:val="clear" w:color="auto" w:fill="auto"/>
            <w:vAlign w:val="bottom"/>
          </w:tcPr>
          <w:p w14:paraId="61606657" w14:textId="36C38039" w:rsidR="00012CCB" w:rsidRPr="00E26316" w:rsidRDefault="00012CCB" w:rsidP="00012CCB">
            <w:pPr>
              <w:tabs>
                <w:tab w:val="decimal" w:pos="339"/>
              </w:tabs>
              <w:snapToGrid w:val="0"/>
              <w:ind w:left="-113" w:right="-160"/>
              <w:rPr>
                <w:rFonts w:eastAsia="Times New Roman"/>
                <w:sz w:val="18"/>
                <w:szCs w:val="18"/>
                <w:lang w:val="en-GB"/>
              </w:rPr>
            </w:pPr>
            <w:r w:rsidRPr="009B1F56">
              <w:rPr>
                <w:rFonts w:eastAsia="Times New Roman"/>
                <w:b/>
                <w:bCs/>
                <w:sz w:val="18"/>
                <w:szCs w:val="18"/>
              </w:rPr>
              <w:t>-</w:t>
            </w:r>
          </w:p>
        </w:tc>
        <w:tc>
          <w:tcPr>
            <w:tcW w:w="239" w:type="dxa"/>
            <w:shd w:val="clear" w:color="auto" w:fill="auto"/>
            <w:vAlign w:val="bottom"/>
          </w:tcPr>
          <w:p w14:paraId="4A430BD2" w14:textId="77777777" w:rsidR="00012CCB" w:rsidRPr="00E26316" w:rsidRDefault="00012CCB" w:rsidP="00012CCB">
            <w:pPr>
              <w:tabs>
                <w:tab w:val="decimal" w:pos="520"/>
              </w:tabs>
              <w:snapToGrid w:val="0"/>
              <w:ind w:left="-113" w:right="-160"/>
              <w:rPr>
                <w:rFonts w:eastAsia="Times New Roman"/>
                <w:sz w:val="18"/>
                <w:szCs w:val="18"/>
                <w:lang w:val="en-GB"/>
              </w:rPr>
            </w:pPr>
          </w:p>
        </w:tc>
        <w:tc>
          <w:tcPr>
            <w:tcW w:w="657" w:type="dxa"/>
            <w:tcBorders>
              <w:bottom w:val="single" w:sz="4" w:space="0" w:color="000000"/>
            </w:tcBorders>
            <w:shd w:val="clear" w:color="auto" w:fill="auto"/>
            <w:vAlign w:val="bottom"/>
          </w:tcPr>
          <w:p w14:paraId="09294691" w14:textId="051AE2D4" w:rsidR="00012CCB" w:rsidRPr="00E26316" w:rsidRDefault="00012CCB" w:rsidP="00012CCB">
            <w:pPr>
              <w:tabs>
                <w:tab w:val="decimal" w:pos="477"/>
              </w:tabs>
              <w:snapToGrid w:val="0"/>
              <w:ind w:right="-160"/>
              <w:rPr>
                <w:rFonts w:eastAsia="Times New Roman"/>
                <w:sz w:val="18"/>
                <w:szCs w:val="18"/>
                <w:lang w:val="en-GB"/>
              </w:rPr>
            </w:pPr>
            <w:r w:rsidRPr="00D0605E">
              <w:rPr>
                <w:rFonts w:eastAsia="Times New Roman"/>
                <w:sz w:val="18"/>
                <w:szCs w:val="18"/>
                <w:cs/>
              </w:rPr>
              <w:t>3</w:t>
            </w:r>
            <w:r>
              <w:rPr>
                <w:rFonts w:eastAsia="Times New Roman" w:cs="Angsana New"/>
                <w:sz w:val="18"/>
                <w:szCs w:val="22"/>
              </w:rPr>
              <w:t>,</w:t>
            </w:r>
            <w:r w:rsidRPr="00D0605E">
              <w:rPr>
                <w:rFonts w:eastAsia="Times New Roman"/>
                <w:sz w:val="18"/>
                <w:szCs w:val="18"/>
                <w:cs/>
              </w:rPr>
              <w:t>150</w:t>
            </w:r>
          </w:p>
        </w:tc>
        <w:tc>
          <w:tcPr>
            <w:tcW w:w="256" w:type="dxa"/>
            <w:gridSpan w:val="2"/>
            <w:shd w:val="clear" w:color="auto" w:fill="auto"/>
            <w:vAlign w:val="bottom"/>
          </w:tcPr>
          <w:p w14:paraId="0F84E2E6" w14:textId="77777777" w:rsidR="00012CCB" w:rsidRPr="00E26316" w:rsidRDefault="00012CCB" w:rsidP="00012CCB">
            <w:pPr>
              <w:tabs>
                <w:tab w:val="decimal" w:pos="520"/>
              </w:tabs>
              <w:snapToGrid w:val="0"/>
              <w:ind w:left="-113" w:right="-160"/>
              <w:rPr>
                <w:rFonts w:eastAsia="Times New Roman"/>
                <w:sz w:val="18"/>
                <w:szCs w:val="18"/>
                <w:lang w:val="en-GB"/>
              </w:rPr>
            </w:pPr>
          </w:p>
        </w:tc>
        <w:tc>
          <w:tcPr>
            <w:tcW w:w="733" w:type="dxa"/>
            <w:gridSpan w:val="2"/>
            <w:tcBorders>
              <w:bottom w:val="single" w:sz="4" w:space="0" w:color="000000"/>
            </w:tcBorders>
            <w:shd w:val="clear" w:color="auto" w:fill="auto"/>
            <w:vAlign w:val="bottom"/>
          </w:tcPr>
          <w:p w14:paraId="78014A33" w14:textId="737C8381" w:rsidR="00012CCB" w:rsidRPr="00E26316" w:rsidRDefault="00012CCB" w:rsidP="00012CCB">
            <w:pPr>
              <w:tabs>
                <w:tab w:val="decimal" w:pos="510"/>
              </w:tabs>
              <w:snapToGrid w:val="0"/>
              <w:ind w:right="-160"/>
              <w:rPr>
                <w:rFonts w:eastAsia="Times New Roman"/>
                <w:sz w:val="18"/>
                <w:szCs w:val="18"/>
                <w:lang w:val="en-GB"/>
              </w:rPr>
            </w:pPr>
            <w:r>
              <w:rPr>
                <w:rFonts w:eastAsia="Times New Roman"/>
                <w:sz w:val="18"/>
                <w:szCs w:val="18"/>
              </w:rPr>
              <w:t>3,150</w:t>
            </w:r>
          </w:p>
        </w:tc>
      </w:tr>
      <w:tr w:rsidR="00DD17C2" w:rsidRPr="00E26316" w14:paraId="0228B889" w14:textId="77777777" w:rsidTr="00CE748A">
        <w:trPr>
          <w:cantSplit/>
        </w:trPr>
        <w:tc>
          <w:tcPr>
            <w:tcW w:w="1800" w:type="dxa"/>
            <w:shd w:val="clear" w:color="auto" w:fill="auto"/>
            <w:vAlign w:val="bottom"/>
          </w:tcPr>
          <w:p w14:paraId="60BD32AF" w14:textId="77777777" w:rsidR="00DD17C2" w:rsidRPr="00E26316" w:rsidRDefault="00DD17C2" w:rsidP="00DD17C2">
            <w:pPr>
              <w:ind w:left="108" w:hanging="108"/>
              <w:rPr>
                <w:rFonts w:eastAsia="Times New Roman"/>
                <w:b/>
                <w:bCs/>
                <w:sz w:val="18"/>
                <w:szCs w:val="18"/>
                <w:lang w:val="en-GB"/>
              </w:rPr>
            </w:pPr>
            <w:r w:rsidRPr="00E26316">
              <w:rPr>
                <w:rFonts w:eastAsia="Times New Roman"/>
                <w:b/>
                <w:bCs/>
                <w:sz w:val="18"/>
                <w:szCs w:val="18"/>
                <w:lang w:val="en-GB"/>
              </w:rPr>
              <w:t>Total</w:t>
            </w:r>
          </w:p>
        </w:tc>
        <w:tc>
          <w:tcPr>
            <w:tcW w:w="1294" w:type="dxa"/>
            <w:shd w:val="clear" w:color="auto" w:fill="auto"/>
            <w:vAlign w:val="bottom"/>
          </w:tcPr>
          <w:p w14:paraId="554E529E" w14:textId="77777777" w:rsidR="00DD17C2" w:rsidRPr="00E26316" w:rsidRDefault="00DD17C2" w:rsidP="00DD17C2">
            <w:pPr>
              <w:snapToGrid w:val="0"/>
              <w:ind w:left="-108" w:right="-95"/>
              <w:rPr>
                <w:rFonts w:eastAsia="Times New Roman"/>
                <w:b/>
                <w:bCs/>
                <w:sz w:val="18"/>
                <w:szCs w:val="18"/>
                <w:lang w:val="en-GB"/>
              </w:rPr>
            </w:pPr>
          </w:p>
        </w:tc>
        <w:tc>
          <w:tcPr>
            <w:tcW w:w="1182" w:type="dxa"/>
            <w:shd w:val="clear" w:color="auto" w:fill="auto"/>
            <w:vAlign w:val="bottom"/>
          </w:tcPr>
          <w:p w14:paraId="38C45895" w14:textId="77777777" w:rsidR="00DD17C2" w:rsidRPr="00580E31" w:rsidRDefault="00DD17C2" w:rsidP="00DD17C2">
            <w:pPr>
              <w:snapToGrid w:val="0"/>
              <w:ind w:left="-108" w:right="-95"/>
              <w:rPr>
                <w:rFonts w:eastAsia="Times New Roman"/>
                <w:b/>
                <w:bCs/>
                <w:sz w:val="18"/>
                <w:szCs w:val="18"/>
                <w:lang w:val="en-GB"/>
              </w:rPr>
            </w:pPr>
          </w:p>
        </w:tc>
        <w:tc>
          <w:tcPr>
            <w:tcW w:w="733" w:type="dxa"/>
            <w:tcBorders>
              <w:top w:val="single" w:sz="4" w:space="0" w:color="000000"/>
              <w:bottom w:val="double" w:sz="4" w:space="0" w:color="000000"/>
            </w:tcBorders>
            <w:shd w:val="clear" w:color="auto" w:fill="auto"/>
          </w:tcPr>
          <w:p w14:paraId="5F871628" w14:textId="0CC05C5F" w:rsidR="00DD17C2" w:rsidRPr="00580E31" w:rsidRDefault="00DD17C2" w:rsidP="00DD17C2">
            <w:pPr>
              <w:tabs>
                <w:tab w:val="decimal" w:pos="520"/>
              </w:tabs>
              <w:snapToGrid w:val="0"/>
              <w:ind w:left="-113" w:right="-160"/>
              <w:rPr>
                <w:rFonts w:eastAsia="Times New Roman"/>
                <w:b/>
                <w:bCs/>
                <w:sz w:val="18"/>
                <w:szCs w:val="20"/>
                <w:lang w:val="en-GB"/>
              </w:rPr>
            </w:pPr>
            <w:r w:rsidRPr="00580E31">
              <w:rPr>
                <w:b/>
                <w:bCs/>
                <w:sz w:val="18"/>
                <w:szCs w:val="20"/>
              </w:rPr>
              <w:t xml:space="preserve">21,678 </w:t>
            </w:r>
          </w:p>
        </w:tc>
        <w:tc>
          <w:tcPr>
            <w:tcW w:w="239" w:type="dxa"/>
            <w:shd w:val="clear" w:color="auto" w:fill="auto"/>
          </w:tcPr>
          <w:p w14:paraId="5C69E80D" w14:textId="77777777" w:rsidR="00DD17C2" w:rsidRPr="00580E31" w:rsidRDefault="00DD17C2" w:rsidP="00DD17C2">
            <w:pPr>
              <w:tabs>
                <w:tab w:val="decimal" w:pos="520"/>
              </w:tabs>
              <w:snapToGrid w:val="0"/>
              <w:ind w:left="-113" w:right="-160"/>
              <w:rPr>
                <w:rFonts w:eastAsia="Times New Roman"/>
                <w:b/>
                <w:bCs/>
                <w:sz w:val="18"/>
                <w:szCs w:val="20"/>
                <w:lang w:val="en-GB"/>
              </w:rPr>
            </w:pPr>
          </w:p>
        </w:tc>
        <w:tc>
          <w:tcPr>
            <w:tcW w:w="623" w:type="dxa"/>
            <w:tcBorders>
              <w:top w:val="single" w:sz="4" w:space="0" w:color="000000"/>
              <w:bottom w:val="double" w:sz="4" w:space="0" w:color="000000"/>
            </w:tcBorders>
            <w:shd w:val="clear" w:color="auto" w:fill="auto"/>
          </w:tcPr>
          <w:p w14:paraId="65F82DA9" w14:textId="4AA45325" w:rsidR="00DD17C2" w:rsidRPr="00580E31" w:rsidRDefault="00DD17C2" w:rsidP="00DD17C2">
            <w:pPr>
              <w:tabs>
                <w:tab w:val="decimal" w:pos="430"/>
              </w:tabs>
              <w:snapToGrid w:val="0"/>
              <w:ind w:left="-110" w:right="-160"/>
              <w:rPr>
                <w:rFonts w:eastAsia="Times New Roman"/>
                <w:b/>
                <w:bCs/>
                <w:sz w:val="18"/>
                <w:szCs w:val="20"/>
                <w:lang w:val="en-GB"/>
              </w:rPr>
            </w:pPr>
            <w:r w:rsidRPr="00580E31">
              <w:rPr>
                <w:b/>
                <w:bCs/>
                <w:sz w:val="18"/>
                <w:szCs w:val="20"/>
              </w:rPr>
              <w:t xml:space="preserve">50,318 </w:t>
            </w:r>
          </w:p>
        </w:tc>
        <w:tc>
          <w:tcPr>
            <w:tcW w:w="240" w:type="dxa"/>
            <w:shd w:val="clear" w:color="auto" w:fill="auto"/>
          </w:tcPr>
          <w:p w14:paraId="7CFC9EA8" w14:textId="77777777" w:rsidR="00DD17C2" w:rsidRPr="00580E31" w:rsidRDefault="00DD17C2" w:rsidP="00DD17C2">
            <w:pPr>
              <w:tabs>
                <w:tab w:val="decimal" w:pos="520"/>
              </w:tabs>
              <w:snapToGrid w:val="0"/>
              <w:ind w:left="-113" w:right="-160"/>
              <w:rPr>
                <w:rFonts w:eastAsia="Times New Roman"/>
                <w:b/>
                <w:bCs/>
                <w:sz w:val="18"/>
                <w:szCs w:val="20"/>
                <w:lang w:val="en-GB"/>
              </w:rPr>
            </w:pPr>
          </w:p>
        </w:tc>
        <w:tc>
          <w:tcPr>
            <w:tcW w:w="730" w:type="dxa"/>
            <w:tcBorders>
              <w:top w:val="single" w:sz="4" w:space="0" w:color="000000"/>
              <w:bottom w:val="double" w:sz="4" w:space="0" w:color="000000"/>
            </w:tcBorders>
            <w:shd w:val="clear" w:color="auto" w:fill="auto"/>
          </w:tcPr>
          <w:p w14:paraId="025F9350" w14:textId="1D1699D8" w:rsidR="00DD17C2" w:rsidRPr="00580E31" w:rsidRDefault="00DD17C2" w:rsidP="00DD17C2">
            <w:pPr>
              <w:tabs>
                <w:tab w:val="decimal" w:pos="510"/>
              </w:tabs>
              <w:snapToGrid w:val="0"/>
              <w:ind w:left="-113" w:right="-160"/>
              <w:rPr>
                <w:rFonts w:eastAsia="Times New Roman"/>
                <w:b/>
                <w:bCs/>
                <w:sz w:val="18"/>
                <w:szCs w:val="20"/>
                <w:lang w:val="en-GB"/>
              </w:rPr>
            </w:pPr>
            <w:r w:rsidRPr="00580E31">
              <w:rPr>
                <w:b/>
                <w:bCs/>
                <w:sz w:val="18"/>
                <w:szCs w:val="20"/>
              </w:rPr>
              <w:t xml:space="preserve">71,996 </w:t>
            </w:r>
          </w:p>
        </w:tc>
        <w:tc>
          <w:tcPr>
            <w:tcW w:w="239" w:type="dxa"/>
            <w:shd w:val="clear" w:color="auto" w:fill="auto"/>
            <w:vAlign w:val="bottom"/>
          </w:tcPr>
          <w:p w14:paraId="27A31657" w14:textId="77777777" w:rsidR="00DD17C2" w:rsidRPr="00580E31" w:rsidRDefault="00DD17C2" w:rsidP="00DD17C2">
            <w:pPr>
              <w:tabs>
                <w:tab w:val="decimal" w:pos="520"/>
              </w:tabs>
              <w:snapToGrid w:val="0"/>
              <w:ind w:left="-113" w:right="-160"/>
              <w:rPr>
                <w:rFonts w:eastAsia="Times New Roman"/>
                <w:b/>
                <w:bCs/>
                <w:sz w:val="18"/>
                <w:szCs w:val="18"/>
                <w:lang w:val="en-GB"/>
              </w:rPr>
            </w:pPr>
          </w:p>
        </w:tc>
        <w:tc>
          <w:tcPr>
            <w:tcW w:w="730" w:type="dxa"/>
            <w:tcBorders>
              <w:top w:val="single" w:sz="4" w:space="0" w:color="000000"/>
              <w:bottom w:val="double" w:sz="4" w:space="0" w:color="000000"/>
            </w:tcBorders>
            <w:shd w:val="clear" w:color="auto" w:fill="auto"/>
            <w:vAlign w:val="bottom"/>
          </w:tcPr>
          <w:p w14:paraId="369CDCE1" w14:textId="0ACDD750" w:rsidR="00DD17C2" w:rsidRPr="00580E31" w:rsidRDefault="00DD17C2" w:rsidP="00DD17C2">
            <w:pPr>
              <w:tabs>
                <w:tab w:val="decimal" w:pos="520"/>
              </w:tabs>
              <w:snapToGrid w:val="0"/>
              <w:ind w:left="-113" w:right="-160"/>
              <w:rPr>
                <w:rFonts w:eastAsia="Times New Roman"/>
                <w:b/>
                <w:bCs/>
                <w:sz w:val="18"/>
                <w:szCs w:val="18"/>
                <w:lang w:val="en-GB"/>
              </w:rPr>
            </w:pPr>
            <w:r w:rsidRPr="00580E31">
              <w:rPr>
                <w:rFonts w:eastAsia="Times New Roman"/>
                <w:b/>
                <w:bCs/>
                <w:sz w:val="18"/>
                <w:szCs w:val="18"/>
                <w:cs/>
              </w:rPr>
              <w:t>8</w:t>
            </w:r>
            <w:r w:rsidRPr="00580E31">
              <w:rPr>
                <w:rFonts w:eastAsia="Times New Roman"/>
                <w:b/>
                <w:bCs/>
                <w:sz w:val="18"/>
                <w:szCs w:val="18"/>
              </w:rPr>
              <w:t>,</w:t>
            </w:r>
            <w:r w:rsidRPr="00580E31">
              <w:rPr>
                <w:rFonts w:eastAsia="Times New Roman"/>
                <w:b/>
                <w:bCs/>
                <w:sz w:val="18"/>
                <w:szCs w:val="18"/>
                <w:cs/>
              </w:rPr>
              <w:t>330</w:t>
            </w:r>
          </w:p>
        </w:tc>
        <w:tc>
          <w:tcPr>
            <w:tcW w:w="239" w:type="dxa"/>
            <w:shd w:val="clear" w:color="auto" w:fill="auto"/>
            <w:vAlign w:val="bottom"/>
          </w:tcPr>
          <w:p w14:paraId="3AD262FA" w14:textId="77777777" w:rsidR="00DD17C2" w:rsidRPr="00E26316" w:rsidRDefault="00DD17C2" w:rsidP="00DD17C2">
            <w:pPr>
              <w:tabs>
                <w:tab w:val="decimal" w:pos="520"/>
              </w:tabs>
              <w:snapToGrid w:val="0"/>
              <w:ind w:left="-113" w:right="-160"/>
              <w:rPr>
                <w:rFonts w:eastAsia="Times New Roman"/>
                <w:b/>
                <w:bCs/>
                <w:sz w:val="18"/>
                <w:szCs w:val="18"/>
                <w:lang w:val="en-GB"/>
              </w:rPr>
            </w:pPr>
          </w:p>
        </w:tc>
        <w:tc>
          <w:tcPr>
            <w:tcW w:w="657" w:type="dxa"/>
            <w:tcBorders>
              <w:top w:val="single" w:sz="4" w:space="0" w:color="000000"/>
              <w:bottom w:val="double" w:sz="4" w:space="0" w:color="000000"/>
            </w:tcBorders>
            <w:shd w:val="clear" w:color="auto" w:fill="auto"/>
            <w:vAlign w:val="bottom"/>
          </w:tcPr>
          <w:p w14:paraId="342BF659" w14:textId="15C9DDD3" w:rsidR="00DD17C2" w:rsidRPr="00E26316" w:rsidRDefault="00DD17C2" w:rsidP="00DD17C2">
            <w:pPr>
              <w:tabs>
                <w:tab w:val="decimal" w:pos="450"/>
              </w:tabs>
              <w:snapToGrid w:val="0"/>
              <w:ind w:right="-160"/>
              <w:rPr>
                <w:rFonts w:eastAsia="Times New Roman"/>
                <w:b/>
                <w:bCs/>
                <w:sz w:val="18"/>
                <w:szCs w:val="18"/>
                <w:lang w:val="en-GB"/>
              </w:rPr>
            </w:pPr>
            <w:r w:rsidRPr="00D0605E">
              <w:rPr>
                <w:rFonts w:eastAsia="Times New Roman"/>
                <w:b/>
                <w:bCs/>
                <w:sz w:val="18"/>
                <w:szCs w:val="18"/>
                <w:cs/>
              </w:rPr>
              <w:t>66</w:t>
            </w:r>
            <w:r>
              <w:rPr>
                <w:rFonts w:eastAsia="Times New Roman"/>
                <w:b/>
                <w:bCs/>
                <w:sz w:val="18"/>
                <w:szCs w:val="18"/>
              </w:rPr>
              <w:t>,</w:t>
            </w:r>
            <w:r w:rsidRPr="00D0605E">
              <w:rPr>
                <w:rFonts w:eastAsia="Times New Roman"/>
                <w:b/>
                <w:bCs/>
                <w:sz w:val="18"/>
                <w:szCs w:val="18"/>
                <w:cs/>
              </w:rPr>
              <w:t>592</w:t>
            </w:r>
          </w:p>
        </w:tc>
        <w:tc>
          <w:tcPr>
            <w:tcW w:w="256" w:type="dxa"/>
            <w:gridSpan w:val="2"/>
            <w:shd w:val="clear" w:color="auto" w:fill="auto"/>
            <w:vAlign w:val="bottom"/>
          </w:tcPr>
          <w:p w14:paraId="159692E5" w14:textId="77777777" w:rsidR="00DD17C2" w:rsidRPr="00E26316" w:rsidRDefault="00DD17C2" w:rsidP="00DD17C2">
            <w:pPr>
              <w:tabs>
                <w:tab w:val="decimal" w:pos="520"/>
              </w:tabs>
              <w:snapToGrid w:val="0"/>
              <w:ind w:left="-113" w:right="-160"/>
              <w:rPr>
                <w:rFonts w:eastAsia="Times New Roman"/>
                <w:b/>
                <w:bCs/>
                <w:sz w:val="18"/>
                <w:szCs w:val="18"/>
                <w:lang w:val="en-GB"/>
              </w:rPr>
            </w:pPr>
          </w:p>
        </w:tc>
        <w:tc>
          <w:tcPr>
            <w:tcW w:w="733" w:type="dxa"/>
            <w:gridSpan w:val="2"/>
            <w:tcBorders>
              <w:top w:val="single" w:sz="4" w:space="0" w:color="000000"/>
              <w:bottom w:val="double" w:sz="4" w:space="0" w:color="000000"/>
            </w:tcBorders>
            <w:shd w:val="clear" w:color="auto" w:fill="auto"/>
            <w:vAlign w:val="bottom"/>
          </w:tcPr>
          <w:p w14:paraId="4C8E1782" w14:textId="7C4F9F3F" w:rsidR="00DD17C2" w:rsidRPr="00E26316" w:rsidRDefault="00DD17C2" w:rsidP="00DD17C2">
            <w:pPr>
              <w:tabs>
                <w:tab w:val="decimal" w:pos="510"/>
              </w:tabs>
              <w:snapToGrid w:val="0"/>
              <w:ind w:left="-113" w:right="-160"/>
              <w:rPr>
                <w:rFonts w:eastAsia="Times New Roman"/>
                <w:b/>
                <w:bCs/>
                <w:sz w:val="18"/>
                <w:szCs w:val="18"/>
                <w:lang w:val="en-GB"/>
              </w:rPr>
            </w:pPr>
            <w:r w:rsidRPr="00D0605E">
              <w:rPr>
                <w:rFonts w:eastAsia="Times New Roman"/>
                <w:b/>
                <w:bCs/>
                <w:sz w:val="18"/>
                <w:szCs w:val="18"/>
                <w:cs/>
              </w:rPr>
              <w:t>74</w:t>
            </w:r>
            <w:r>
              <w:rPr>
                <w:rFonts w:eastAsia="Times New Roman"/>
                <w:b/>
                <w:bCs/>
                <w:sz w:val="18"/>
                <w:szCs w:val="18"/>
              </w:rPr>
              <w:t>,</w:t>
            </w:r>
            <w:r w:rsidRPr="00D0605E">
              <w:rPr>
                <w:rFonts w:eastAsia="Times New Roman"/>
                <w:b/>
                <w:bCs/>
                <w:sz w:val="18"/>
                <w:szCs w:val="18"/>
                <w:cs/>
              </w:rPr>
              <w:t>922</w:t>
            </w:r>
          </w:p>
        </w:tc>
      </w:tr>
    </w:tbl>
    <w:p w14:paraId="6F3C1F3B" w14:textId="77777777" w:rsidR="00AA2E56" w:rsidRPr="00E26316" w:rsidRDefault="00AA2E56" w:rsidP="00AA2E56">
      <w:pPr>
        <w:rPr>
          <w:rFonts w:eastAsia="Times New Roman"/>
          <w:sz w:val="2"/>
          <w:szCs w:val="2"/>
          <w:lang w:val="en-GB"/>
        </w:rPr>
      </w:pPr>
      <w:r w:rsidRPr="00E26316">
        <w:rPr>
          <w:rFonts w:eastAsia="Times New Roman"/>
          <w:sz w:val="2"/>
          <w:szCs w:val="2"/>
          <w:lang w:val="en-GB"/>
        </w:rPr>
        <w:t>,</w:t>
      </w:r>
    </w:p>
    <w:p w14:paraId="5FC0D157" w14:textId="77777777" w:rsidR="00612825" w:rsidRPr="00EC24FC" w:rsidRDefault="00612825" w:rsidP="006C4F27">
      <w:pPr>
        <w:ind w:firstLine="540"/>
        <w:rPr>
          <w:sz w:val="16"/>
          <w:szCs w:val="16"/>
          <w:vertAlign w:val="superscript"/>
        </w:rPr>
      </w:pPr>
    </w:p>
    <w:p w14:paraId="643752FD" w14:textId="5DCB6A7B" w:rsidR="006C4F27" w:rsidRPr="00EC24FC" w:rsidRDefault="00273FC5" w:rsidP="006C4F27">
      <w:pPr>
        <w:ind w:firstLine="540"/>
        <w:rPr>
          <w:rFonts w:eastAsia="Times New Roman"/>
          <w:sz w:val="16"/>
          <w:szCs w:val="16"/>
        </w:rPr>
      </w:pPr>
      <w:r w:rsidRPr="00E65DB8">
        <w:rPr>
          <w:sz w:val="16"/>
          <w:szCs w:val="16"/>
          <w:vertAlign w:val="superscript"/>
          <w:cs/>
        </w:rPr>
        <w:t>*</w:t>
      </w:r>
      <w:r w:rsidR="006C4F27" w:rsidRPr="00E65DB8">
        <w:rPr>
          <w:rFonts w:eastAsia="Times New Roman"/>
          <w:spacing w:val="-4"/>
          <w:sz w:val="16"/>
          <w:szCs w:val="16"/>
        </w:rPr>
        <w:t>Compounded</w:t>
      </w:r>
      <w:r w:rsidR="006C4F27" w:rsidRPr="00E65DB8">
        <w:rPr>
          <w:sz w:val="16"/>
          <w:szCs w:val="16"/>
          <w:vertAlign w:val="superscript"/>
        </w:rPr>
        <w:t xml:space="preserve"> </w:t>
      </w:r>
      <w:r w:rsidR="006C4F27" w:rsidRPr="00E65DB8">
        <w:rPr>
          <w:sz w:val="16"/>
          <w:szCs w:val="16"/>
        </w:rPr>
        <w:t xml:space="preserve">THOR BS </w:t>
      </w:r>
      <w:r w:rsidR="006C4F27" w:rsidRPr="00E65DB8">
        <w:rPr>
          <w:sz w:val="16"/>
          <w:szCs w:val="16"/>
          <w:cs/>
        </w:rPr>
        <w:t xml:space="preserve">5 </w:t>
      </w:r>
      <w:r w:rsidR="006C4F27" w:rsidRPr="00E65DB8">
        <w:rPr>
          <w:sz w:val="16"/>
          <w:szCs w:val="16"/>
        </w:rPr>
        <w:t xml:space="preserve">BD - </w:t>
      </w:r>
      <w:r w:rsidR="006C4F27" w:rsidRPr="00E65DB8">
        <w:rPr>
          <w:sz w:val="16"/>
          <w:szCs w:val="16"/>
          <w:cs/>
        </w:rPr>
        <w:t>0.20%</w:t>
      </w:r>
      <w:r w:rsidR="006C4F27" w:rsidRPr="00E65DB8">
        <w:rPr>
          <w:sz w:val="16"/>
          <w:szCs w:val="16"/>
        </w:rPr>
        <w:t xml:space="preserve">, </w:t>
      </w:r>
      <w:r w:rsidR="006C4F27" w:rsidRPr="00E65DB8">
        <w:rPr>
          <w:sz w:val="16"/>
          <w:szCs w:val="16"/>
          <w:cs/>
        </w:rPr>
        <w:t>0.25%</w:t>
      </w:r>
      <w:r w:rsidR="006C4F27" w:rsidRPr="00E65DB8">
        <w:rPr>
          <w:sz w:val="16"/>
          <w:szCs w:val="16"/>
        </w:rPr>
        <w:t xml:space="preserve">, </w:t>
      </w:r>
      <w:r w:rsidR="006C4F27" w:rsidRPr="00E65DB8">
        <w:rPr>
          <w:sz w:val="16"/>
          <w:szCs w:val="16"/>
          <w:cs/>
        </w:rPr>
        <w:t>0.35%</w:t>
      </w:r>
    </w:p>
    <w:p w14:paraId="708714DE" w14:textId="77777777" w:rsidR="00AA2E56" w:rsidRPr="00E26316" w:rsidRDefault="00AA2E56" w:rsidP="00AA2E56">
      <w:pPr>
        <w:ind w:left="547" w:right="-29"/>
        <w:jc w:val="both"/>
        <w:rPr>
          <w:rFonts w:eastAsia="Times New Roman"/>
          <w:szCs w:val="22"/>
          <w:lang w:val="en-GB"/>
        </w:rPr>
      </w:pPr>
    </w:p>
    <w:p w14:paraId="55774C84" w14:textId="3D1A6E01" w:rsidR="00F8045A" w:rsidRPr="00962EDB" w:rsidRDefault="00F8045A">
      <w:pPr>
        <w:suppressAutoHyphens w:val="0"/>
        <w:rPr>
          <w:rFonts w:eastAsia="Times New Roman"/>
          <w:szCs w:val="22"/>
        </w:rPr>
      </w:pPr>
      <w:r>
        <w:rPr>
          <w:rFonts w:eastAsia="Times New Roman"/>
          <w:szCs w:val="22"/>
          <w:lang w:val="en-GB"/>
        </w:rPr>
        <w:br w:type="page"/>
      </w:r>
    </w:p>
    <w:p w14:paraId="5AB14A74" w14:textId="3C876695" w:rsidR="001A0EF4" w:rsidRPr="00E26316" w:rsidRDefault="001A0EF4" w:rsidP="001A0EF4">
      <w:pPr>
        <w:pStyle w:val="ListParagraph"/>
        <w:numPr>
          <w:ilvl w:val="0"/>
          <w:numId w:val="7"/>
        </w:numPr>
        <w:ind w:left="540" w:right="-29" w:hanging="540"/>
        <w:jc w:val="both"/>
        <w:rPr>
          <w:rFonts w:eastAsia="Times New Roman"/>
          <w:b/>
          <w:bCs/>
          <w:sz w:val="24"/>
          <w:szCs w:val="24"/>
          <w:lang w:bidi="th-TH"/>
        </w:rPr>
      </w:pPr>
      <w:r w:rsidRPr="00E26316">
        <w:rPr>
          <w:rFonts w:eastAsia="Times New Roman"/>
          <w:b/>
          <w:bCs/>
          <w:sz w:val="24"/>
          <w:szCs w:val="24"/>
          <w:lang w:bidi="th-TH"/>
        </w:rPr>
        <w:t>Provisions</w:t>
      </w:r>
    </w:p>
    <w:p w14:paraId="31773C45" w14:textId="02DA6229" w:rsidR="001A0EF4" w:rsidRPr="00E232DA" w:rsidRDefault="001A0EF4" w:rsidP="001A0EF4">
      <w:pPr>
        <w:pStyle w:val="ListParagraph"/>
        <w:ind w:left="540" w:right="-29"/>
        <w:jc w:val="both"/>
        <w:rPr>
          <w:rFonts w:eastAsia="Times New Roman"/>
          <w:b/>
          <w:bCs/>
          <w:szCs w:val="22"/>
          <w:lang w:bidi="th-TH"/>
        </w:rPr>
      </w:pPr>
    </w:p>
    <w:tbl>
      <w:tblPr>
        <w:tblW w:w="9180" w:type="dxa"/>
        <w:tblInd w:w="450" w:type="dxa"/>
        <w:tblLayout w:type="fixed"/>
        <w:tblLook w:val="0000" w:firstRow="0" w:lastRow="0" w:firstColumn="0" w:lastColumn="0" w:noHBand="0" w:noVBand="0"/>
      </w:tblPr>
      <w:tblGrid>
        <w:gridCol w:w="4230"/>
        <w:gridCol w:w="1350"/>
        <w:gridCol w:w="270"/>
        <w:gridCol w:w="1350"/>
        <w:gridCol w:w="236"/>
        <w:gridCol w:w="1744"/>
      </w:tblGrid>
      <w:tr w:rsidR="002A7B74" w:rsidRPr="00E26316" w14:paraId="3194E84F" w14:textId="77777777" w:rsidTr="002A7B74">
        <w:tc>
          <w:tcPr>
            <w:tcW w:w="4230" w:type="dxa"/>
            <w:shd w:val="clear" w:color="auto" w:fill="auto"/>
          </w:tcPr>
          <w:p w14:paraId="3A4B4133" w14:textId="77777777" w:rsidR="002A7B74" w:rsidRPr="00F369A1" w:rsidRDefault="002A7B74" w:rsidP="00A64FF1">
            <w:pPr>
              <w:snapToGrid w:val="0"/>
              <w:ind w:left="250" w:right="-318" w:hanging="250"/>
              <w:rPr>
                <w:rFonts w:eastAsia="Times New Roman"/>
                <w:b/>
                <w:bCs/>
                <w:sz w:val="20"/>
                <w:szCs w:val="20"/>
                <w:cs/>
                <w:lang w:val="en-GB"/>
              </w:rPr>
            </w:pPr>
          </w:p>
        </w:tc>
        <w:tc>
          <w:tcPr>
            <w:tcW w:w="2970" w:type="dxa"/>
            <w:gridSpan w:val="3"/>
            <w:shd w:val="clear" w:color="auto" w:fill="auto"/>
            <w:vAlign w:val="bottom"/>
          </w:tcPr>
          <w:p w14:paraId="741122B5" w14:textId="6172B670" w:rsidR="002A7B74" w:rsidRPr="00F369A1" w:rsidRDefault="002A7B74" w:rsidP="00A64FF1">
            <w:pPr>
              <w:ind w:left="-108" w:right="-117"/>
              <w:jc w:val="center"/>
              <w:rPr>
                <w:rFonts w:eastAsia="Times New Roman"/>
                <w:sz w:val="20"/>
                <w:szCs w:val="20"/>
                <w:lang w:val="en-GB"/>
              </w:rPr>
            </w:pPr>
            <w:r w:rsidRPr="00F369A1">
              <w:rPr>
                <w:b/>
                <w:bCs/>
                <w:sz w:val="20"/>
                <w:szCs w:val="20"/>
                <w:lang w:val="en-GB"/>
              </w:rPr>
              <w:t xml:space="preserve">Consolidated financial </w:t>
            </w:r>
            <w:r w:rsidRPr="00F369A1">
              <w:rPr>
                <w:b/>
                <w:bCs/>
                <w:sz w:val="20"/>
                <w:szCs w:val="20"/>
                <w:lang w:val="en-GB"/>
              </w:rPr>
              <w:br/>
              <w:t>statements</w:t>
            </w:r>
          </w:p>
        </w:tc>
        <w:tc>
          <w:tcPr>
            <w:tcW w:w="236" w:type="dxa"/>
            <w:shd w:val="clear" w:color="auto" w:fill="auto"/>
            <w:vAlign w:val="bottom"/>
          </w:tcPr>
          <w:p w14:paraId="506D6A25" w14:textId="77777777" w:rsidR="002A7B74" w:rsidRPr="00F369A1" w:rsidRDefault="002A7B74" w:rsidP="00A64FF1">
            <w:pPr>
              <w:snapToGrid w:val="0"/>
              <w:ind w:left="-108" w:right="-117"/>
              <w:jc w:val="center"/>
              <w:rPr>
                <w:rFonts w:eastAsia="Times New Roman"/>
                <w:sz w:val="20"/>
                <w:szCs w:val="20"/>
                <w:lang w:val="en-GB"/>
              </w:rPr>
            </w:pPr>
          </w:p>
        </w:tc>
        <w:tc>
          <w:tcPr>
            <w:tcW w:w="1744" w:type="dxa"/>
            <w:shd w:val="clear" w:color="auto" w:fill="auto"/>
          </w:tcPr>
          <w:p w14:paraId="14AB5238" w14:textId="77777777" w:rsidR="002A7B74" w:rsidRPr="00F369A1" w:rsidRDefault="002A7B74" w:rsidP="00A64FF1">
            <w:pPr>
              <w:ind w:left="-108" w:right="-117"/>
              <w:jc w:val="center"/>
              <w:rPr>
                <w:rFonts w:eastAsia="Times New Roman"/>
                <w:sz w:val="20"/>
                <w:szCs w:val="20"/>
                <w:lang w:val="en-GB"/>
              </w:rPr>
            </w:pPr>
            <w:r w:rsidRPr="00F369A1">
              <w:rPr>
                <w:rFonts w:eastAsia="Times New Roman"/>
                <w:b/>
                <w:bCs/>
                <w:sz w:val="20"/>
                <w:szCs w:val="20"/>
                <w:lang w:val="en-GB"/>
              </w:rPr>
              <w:t xml:space="preserve">Separate financial </w:t>
            </w:r>
            <w:r w:rsidRPr="00F369A1">
              <w:rPr>
                <w:rFonts w:eastAsia="Times New Roman"/>
                <w:b/>
                <w:bCs/>
                <w:sz w:val="20"/>
                <w:szCs w:val="20"/>
                <w:lang w:val="en-GB"/>
              </w:rPr>
              <w:br/>
              <w:t>statements</w:t>
            </w:r>
          </w:p>
        </w:tc>
      </w:tr>
      <w:tr w:rsidR="002A7B74" w:rsidRPr="00E26316" w14:paraId="47768CD1" w14:textId="77777777" w:rsidTr="002A7B74">
        <w:tc>
          <w:tcPr>
            <w:tcW w:w="4230" w:type="dxa"/>
            <w:shd w:val="clear" w:color="auto" w:fill="auto"/>
          </w:tcPr>
          <w:p w14:paraId="38A0EA9A" w14:textId="77777777" w:rsidR="002A7B74" w:rsidRPr="00F369A1" w:rsidRDefault="002A7B74" w:rsidP="00A64FF1">
            <w:pPr>
              <w:snapToGrid w:val="0"/>
              <w:ind w:left="250" w:right="-318" w:hanging="250"/>
              <w:jc w:val="both"/>
              <w:rPr>
                <w:rFonts w:eastAsia="Times New Roman"/>
                <w:sz w:val="20"/>
                <w:szCs w:val="20"/>
                <w:lang w:val="en-GB"/>
              </w:rPr>
            </w:pPr>
          </w:p>
        </w:tc>
        <w:tc>
          <w:tcPr>
            <w:tcW w:w="1350" w:type="dxa"/>
            <w:shd w:val="clear" w:color="auto" w:fill="auto"/>
          </w:tcPr>
          <w:p w14:paraId="1054EFDD" w14:textId="44B53A5C" w:rsidR="002A7B74" w:rsidRPr="00F369A1" w:rsidRDefault="002A7B74" w:rsidP="00A64FF1">
            <w:pPr>
              <w:ind w:left="-146" w:right="-117" w:firstLine="16"/>
              <w:jc w:val="center"/>
              <w:rPr>
                <w:rFonts w:eastAsia="Times New Roman"/>
                <w:sz w:val="20"/>
                <w:szCs w:val="20"/>
                <w:lang w:val="en-GB"/>
              </w:rPr>
            </w:pPr>
            <w:r w:rsidRPr="00F369A1">
              <w:rPr>
                <w:rFonts w:eastAsia="Times New Roman"/>
                <w:sz w:val="20"/>
                <w:szCs w:val="20"/>
                <w:lang w:val="en-GB"/>
              </w:rPr>
              <w:t>2022</w:t>
            </w:r>
          </w:p>
        </w:tc>
        <w:tc>
          <w:tcPr>
            <w:tcW w:w="270" w:type="dxa"/>
            <w:shd w:val="clear" w:color="auto" w:fill="auto"/>
          </w:tcPr>
          <w:p w14:paraId="2582A390" w14:textId="77777777" w:rsidR="002A7B74" w:rsidRPr="00F369A1" w:rsidRDefault="002A7B74" w:rsidP="00A64FF1">
            <w:pPr>
              <w:snapToGrid w:val="0"/>
              <w:ind w:left="-146" w:right="-117" w:firstLine="16"/>
              <w:jc w:val="center"/>
              <w:rPr>
                <w:rFonts w:eastAsia="Times New Roman"/>
                <w:sz w:val="20"/>
                <w:szCs w:val="20"/>
                <w:lang w:val="en-GB"/>
              </w:rPr>
            </w:pPr>
          </w:p>
        </w:tc>
        <w:tc>
          <w:tcPr>
            <w:tcW w:w="1350" w:type="dxa"/>
            <w:shd w:val="clear" w:color="auto" w:fill="auto"/>
          </w:tcPr>
          <w:p w14:paraId="1FC9A095" w14:textId="6BBC60E4" w:rsidR="002A7B74" w:rsidRPr="00F369A1" w:rsidRDefault="002A7B74" w:rsidP="00A64FF1">
            <w:pPr>
              <w:ind w:left="-146" w:right="-117" w:hanging="39"/>
              <w:jc w:val="center"/>
              <w:rPr>
                <w:rFonts w:eastAsia="Times New Roman"/>
                <w:sz w:val="20"/>
                <w:szCs w:val="20"/>
                <w:lang w:val="en-GB"/>
              </w:rPr>
            </w:pPr>
            <w:r w:rsidRPr="00F369A1">
              <w:rPr>
                <w:rFonts w:eastAsia="Times New Roman"/>
                <w:sz w:val="20"/>
                <w:szCs w:val="20"/>
                <w:lang w:val="en-GB"/>
              </w:rPr>
              <w:t>2021</w:t>
            </w:r>
          </w:p>
        </w:tc>
        <w:tc>
          <w:tcPr>
            <w:tcW w:w="236" w:type="dxa"/>
            <w:shd w:val="clear" w:color="auto" w:fill="auto"/>
          </w:tcPr>
          <w:p w14:paraId="152242BB" w14:textId="758EA04B" w:rsidR="002A7B74" w:rsidRPr="00F369A1" w:rsidRDefault="002A7B74" w:rsidP="00A64FF1">
            <w:pPr>
              <w:snapToGrid w:val="0"/>
              <w:ind w:left="-146" w:right="-110"/>
              <w:jc w:val="center"/>
              <w:rPr>
                <w:rFonts w:eastAsia="Times New Roman"/>
                <w:sz w:val="20"/>
                <w:szCs w:val="20"/>
                <w:lang w:val="en-GB"/>
              </w:rPr>
            </w:pPr>
          </w:p>
        </w:tc>
        <w:tc>
          <w:tcPr>
            <w:tcW w:w="1744" w:type="dxa"/>
            <w:shd w:val="clear" w:color="auto" w:fill="auto"/>
          </w:tcPr>
          <w:p w14:paraId="5E66C82A" w14:textId="480873C1" w:rsidR="002A7B74" w:rsidRPr="00F369A1" w:rsidRDefault="002A7B74" w:rsidP="00A64FF1">
            <w:pPr>
              <w:ind w:left="-146" w:right="-117" w:firstLine="16"/>
              <w:jc w:val="center"/>
              <w:rPr>
                <w:rFonts w:eastAsia="Times New Roman"/>
                <w:sz w:val="20"/>
                <w:szCs w:val="20"/>
                <w:lang w:val="en-GB"/>
              </w:rPr>
            </w:pPr>
            <w:r w:rsidRPr="00F369A1">
              <w:rPr>
                <w:rFonts w:eastAsia="Times New Roman"/>
                <w:sz w:val="20"/>
                <w:szCs w:val="20"/>
                <w:lang w:val="en-GB"/>
              </w:rPr>
              <w:t>2022</w:t>
            </w:r>
          </w:p>
        </w:tc>
      </w:tr>
      <w:tr w:rsidR="002A7B74" w:rsidRPr="00E26316" w14:paraId="66AAF0E6" w14:textId="77777777" w:rsidTr="002A7B74">
        <w:tc>
          <w:tcPr>
            <w:tcW w:w="4230" w:type="dxa"/>
            <w:shd w:val="clear" w:color="auto" w:fill="auto"/>
          </w:tcPr>
          <w:p w14:paraId="2A050FA3" w14:textId="77777777" w:rsidR="002A7B74" w:rsidRPr="00F369A1" w:rsidRDefault="002A7B74" w:rsidP="00A64FF1">
            <w:pPr>
              <w:snapToGrid w:val="0"/>
              <w:ind w:left="250" w:right="-318" w:hanging="250"/>
              <w:jc w:val="both"/>
              <w:rPr>
                <w:rFonts w:eastAsia="Times New Roman"/>
                <w:sz w:val="20"/>
                <w:szCs w:val="20"/>
                <w:lang w:val="en-GB"/>
              </w:rPr>
            </w:pPr>
          </w:p>
        </w:tc>
        <w:tc>
          <w:tcPr>
            <w:tcW w:w="1350" w:type="dxa"/>
            <w:shd w:val="clear" w:color="auto" w:fill="auto"/>
          </w:tcPr>
          <w:p w14:paraId="1F3599C3" w14:textId="48236A6F" w:rsidR="002A7B74" w:rsidRPr="00F369A1" w:rsidRDefault="002A7B74" w:rsidP="00A64FF1">
            <w:pPr>
              <w:ind w:left="-146" w:right="-117" w:firstLine="16"/>
              <w:jc w:val="center"/>
              <w:rPr>
                <w:rFonts w:eastAsia="Times New Roman"/>
                <w:sz w:val="20"/>
                <w:szCs w:val="20"/>
                <w:lang w:val="en-GB"/>
              </w:rPr>
            </w:pPr>
            <w:r w:rsidRPr="00F369A1">
              <w:rPr>
                <w:sz w:val="20"/>
                <w:szCs w:val="20"/>
                <w:lang w:val="en-GB"/>
              </w:rPr>
              <w:t>(</w:t>
            </w:r>
            <w:r w:rsidR="00746404" w:rsidRPr="00F369A1">
              <w:rPr>
                <w:sz w:val="20"/>
                <w:szCs w:val="20"/>
                <w:lang w:val="en-GB"/>
              </w:rPr>
              <w:t>After</w:t>
            </w:r>
            <w:r w:rsidRPr="00F369A1">
              <w:rPr>
                <w:sz w:val="20"/>
                <w:szCs w:val="20"/>
                <w:lang w:val="en-GB"/>
              </w:rPr>
              <w:t xml:space="preserve"> restructuring)</w:t>
            </w:r>
          </w:p>
        </w:tc>
        <w:tc>
          <w:tcPr>
            <w:tcW w:w="270" w:type="dxa"/>
            <w:shd w:val="clear" w:color="auto" w:fill="auto"/>
          </w:tcPr>
          <w:p w14:paraId="6658947F" w14:textId="77777777" w:rsidR="002A7B74" w:rsidRPr="00F369A1" w:rsidRDefault="002A7B74" w:rsidP="00A64FF1">
            <w:pPr>
              <w:snapToGrid w:val="0"/>
              <w:ind w:left="-146" w:right="-117" w:firstLine="16"/>
              <w:jc w:val="center"/>
              <w:rPr>
                <w:rFonts w:eastAsia="Times New Roman"/>
                <w:sz w:val="20"/>
                <w:szCs w:val="20"/>
                <w:lang w:val="en-GB"/>
              </w:rPr>
            </w:pPr>
          </w:p>
        </w:tc>
        <w:tc>
          <w:tcPr>
            <w:tcW w:w="1350" w:type="dxa"/>
            <w:shd w:val="clear" w:color="auto" w:fill="auto"/>
          </w:tcPr>
          <w:p w14:paraId="6F45B0FD" w14:textId="536A2877" w:rsidR="002A7B74" w:rsidRPr="00F369A1" w:rsidRDefault="002A7B74" w:rsidP="00A64FF1">
            <w:pPr>
              <w:ind w:left="-146" w:right="-117" w:hanging="39"/>
              <w:jc w:val="center"/>
              <w:rPr>
                <w:rFonts w:eastAsia="Times New Roman"/>
                <w:sz w:val="20"/>
                <w:szCs w:val="20"/>
                <w:lang w:val="en-GB"/>
              </w:rPr>
            </w:pPr>
            <w:r w:rsidRPr="00F369A1">
              <w:rPr>
                <w:sz w:val="20"/>
                <w:szCs w:val="20"/>
                <w:lang w:val="en-GB"/>
              </w:rPr>
              <w:t>(Before restructuring)</w:t>
            </w:r>
          </w:p>
        </w:tc>
        <w:tc>
          <w:tcPr>
            <w:tcW w:w="236" w:type="dxa"/>
            <w:shd w:val="clear" w:color="auto" w:fill="auto"/>
          </w:tcPr>
          <w:p w14:paraId="5FA3C67B" w14:textId="7BA86563" w:rsidR="002A7B74" w:rsidRPr="00F369A1" w:rsidRDefault="002A7B74" w:rsidP="00A64FF1">
            <w:pPr>
              <w:snapToGrid w:val="0"/>
              <w:ind w:left="-146" w:right="-110"/>
              <w:jc w:val="center"/>
              <w:rPr>
                <w:rFonts w:eastAsia="Times New Roman"/>
                <w:sz w:val="20"/>
                <w:szCs w:val="20"/>
                <w:lang w:val="en-GB"/>
              </w:rPr>
            </w:pPr>
          </w:p>
        </w:tc>
        <w:tc>
          <w:tcPr>
            <w:tcW w:w="1744" w:type="dxa"/>
            <w:shd w:val="clear" w:color="auto" w:fill="auto"/>
          </w:tcPr>
          <w:p w14:paraId="29023E2B" w14:textId="3EA2B776" w:rsidR="002A7B74" w:rsidRPr="00F369A1" w:rsidRDefault="002A7B74" w:rsidP="00A64FF1">
            <w:pPr>
              <w:ind w:left="-146" w:right="-117" w:firstLine="16"/>
              <w:jc w:val="center"/>
              <w:rPr>
                <w:rFonts w:eastAsia="Times New Roman"/>
                <w:sz w:val="20"/>
                <w:szCs w:val="20"/>
                <w:lang w:val="en-GB"/>
              </w:rPr>
            </w:pPr>
          </w:p>
        </w:tc>
      </w:tr>
      <w:tr w:rsidR="002A7B74" w:rsidRPr="00E26316" w14:paraId="1F39CB17" w14:textId="77777777" w:rsidTr="002A7B74">
        <w:trPr>
          <w:trHeight w:val="178"/>
        </w:trPr>
        <w:tc>
          <w:tcPr>
            <w:tcW w:w="4230" w:type="dxa"/>
            <w:shd w:val="clear" w:color="auto" w:fill="auto"/>
          </w:tcPr>
          <w:p w14:paraId="46E88BBC" w14:textId="77777777" w:rsidR="002A7B74" w:rsidRPr="00F369A1" w:rsidRDefault="002A7B74" w:rsidP="00A64FF1">
            <w:pPr>
              <w:snapToGrid w:val="0"/>
              <w:ind w:left="250" w:right="-318" w:hanging="250"/>
              <w:jc w:val="both"/>
              <w:rPr>
                <w:rFonts w:eastAsia="Times New Roman"/>
                <w:b/>
                <w:bCs/>
                <w:sz w:val="20"/>
                <w:szCs w:val="20"/>
                <w:lang w:val="en-GB"/>
              </w:rPr>
            </w:pPr>
          </w:p>
        </w:tc>
        <w:tc>
          <w:tcPr>
            <w:tcW w:w="4950" w:type="dxa"/>
            <w:gridSpan w:val="5"/>
            <w:shd w:val="clear" w:color="auto" w:fill="auto"/>
          </w:tcPr>
          <w:p w14:paraId="5176290A" w14:textId="77777777" w:rsidR="002A7B74" w:rsidRPr="00F369A1" w:rsidRDefault="002A7B74" w:rsidP="00A64FF1">
            <w:pPr>
              <w:ind w:left="-108" w:right="-110"/>
              <w:jc w:val="center"/>
              <w:rPr>
                <w:rFonts w:eastAsia="Times New Roman"/>
                <w:color w:val="0000FF"/>
                <w:sz w:val="20"/>
                <w:szCs w:val="20"/>
                <w:lang w:val="en-GB"/>
              </w:rPr>
            </w:pPr>
            <w:r w:rsidRPr="00F369A1">
              <w:rPr>
                <w:rFonts w:eastAsia="Times New Roman"/>
                <w:i/>
                <w:iCs/>
                <w:sz w:val="20"/>
                <w:szCs w:val="20"/>
                <w:cs/>
                <w:lang w:val="en-GB"/>
              </w:rPr>
              <w:t>(</w:t>
            </w:r>
            <w:r w:rsidRPr="00F369A1">
              <w:rPr>
                <w:rFonts w:eastAsia="Times New Roman"/>
                <w:i/>
                <w:iCs/>
                <w:sz w:val="20"/>
                <w:szCs w:val="20"/>
                <w:lang w:val="en-GB"/>
              </w:rPr>
              <w:t>in million Baht</w:t>
            </w:r>
            <w:r w:rsidRPr="00F369A1">
              <w:rPr>
                <w:rFonts w:eastAsia="Times New Roman"/>
                <w:i/>
                <w:iCs/>
                <w:sz w:val="20"/>
                <w:szCs w:val="20"/>
                <w:cs/>
                <w:lang w:val="en-GB"/>
              </w:rPr>
              <w:t>)</w:t>
            </w:r>
          </w:p>
        </w:tc>
      </w:tr>
      <w:tr w:rsidR="002A7B74" w:rsidRPr="00E26316" w14:paraId="3E440BBB" w14:textId="77777777" w:rsidTr="002A7B74">
        <w:trPr>
          <w:trHeight w:val="178"/>
        </w:trPr>
        <w:tc>
          <w:tcPr>
            <w:tcW w:w="4230" w:type="dxa"/>
            <w:shd w:val="clear" w:color="auto" w:fill="auto"/>
          </w:tcPr>
          <w:p w14:paraId="0730E68F" w14:textId="77777777" w:rsidR="002A7B74" w:rsidRPr="00A954D3" w:rsidRDefault="002A7B74" w:rsidP="00A64FF1">
            <w:pPr>
              <w:snapToGrid w:val="0"/>
              <w:ind w:left="250" w:right="-318" w:hanging="250"/>
              <w:jc w:val="both"/>
              <w:rPr>
                <w:rFonts w:eastAsia="Times New Roman"/>
                <w:sz w:val="20"/>
                <w:szCs w:val="20"/>
                <w:lang w:val="en-GB"/>
              </w:rPr>
            </w:pPr>
            <w:r w:rsidRPr="00A954D3">
              <w:rPr>
                <w:rFonts w:eastAsia="Times New Roman"/>
                <w:sz w:val="20"/>
                <w:szCs w:val="20"/>
                <w:lang w:val="en-GB"/>
              </w:rPr>
              <w:t>Allowance for expected credit loss of loan</w:t>
            </w:r>
          </w:p>
        </w:tc>
        <w:tc>
          <w:tcPr>
            <w:tcW w:w="1350" w:type="dxa"/>
            <w:shd w:val="clear" w:color="auto" w:fill="auto"/>
          </w:tcPr>
          <w:p w14:paraId="7A09AE13" w14:textId="77777777" w:rsidR="002A7B74" w:rsidRPr="00A954D3" w:rsidRDefault="002A7B74" w:rsidP="00A64FF1">
            <w:pPr>
              <w:ind w:left="-108" w:right="-110"/>
              <w:jc w:val="center"/>
              <w:rPr>
                <w:rFonts w:eastAsia="Times New Roman"/>
                <w:i/>
                <w:iCs/>
                <w:sz w:val="20"/>
                <w:szCs w:val="20"/>
                <w:cs/>
                <w:lang w:val="en-GB"/>
              </w:rPr>
            </w:pPr>
          </w:p>
        </w:tc>
        <w:tc>
          <w:tcPr>
            <w:tcW w:w="270" w:type="dxa"/>
            <w:shd w:val="clear" w:color="auto" w:fill="auto"/>
          </w:tcPr>
          <w:p w14:paraId="6067FC99" w14:textId="77777777" w:rsidR="002A7B74" w:rsidRPr="00A954D3" w:rsidRDefault="002A7B74" w:rsidP="00A64FF1">
            <w:pPr>
              <w:ind w:left="-108" w:right="-110"/>
              <w:jc w:val="center"/>
              <w:rPr>
                <w:rFonts w:eastAsia="Times New Roman"/>
                <w:i/>
                <w:iCs/>
                <w:sz w:val="20"/>
                <w:szCs w:val="20"/>
                <w:cs/>
                <w:lang w:val="en-GB"/>
              </w:rPr>
            </w:pPr>
          </w:p>
        </w:tc>
        <w:tc>
          <w:tcPr>
            <w:tcW w:w="1350" w:type="dxa"/>
            <w:shd w:val="clear" w:color="auto" w:fill="auto"/>
          </w:tcPr>
          <w:p w14:paraId="1052506D" w14:textId="77777777" w:rsidR="002A7B74" w:rsidRPr="00A954D3" w:rsidRDefault="002A7B74" w:rsidP="00A64FF1">
            <w:pPr>
              <w:ind w:left="-108" w:right="-110"/>
              <w:jc w:val="center"/>
              <w:rPr>
                <w:rFonts w:eastAsia="Times New Roman"/>
                <w:sz w:val="20"/>
                <w:szCs w:val="20"/>
                <w:cs/>
                <w:lang w:val="en-GB"/>
              </w:rPr>
            </w:pPr>
          </w:p>
        </w:tc>
        <w:tc>
          <w:tcPr>
            <w:tcW w:w="236" w:type="dxa"/>
            <w:shd w:val="clear" w:color="auto" w:fill="auto"/>
          </w:tcPr>
          <w:p w14:paraId="40E42D14" w14:textId="77777777" w:rsidR="002A7B74" w:rsidRPr="00F369A1" w:rsidRDefault="002A7B74" w:rsidP="00A64FF1">
            <w:pPr>
              <w:ind w:left="-108" w:right="-110"/>
              <w:jc w:val="center"/>
              <w:rPr>
                <w:rFonts w:eastAsia="Times New Roman"/>
                <w:i/>
                <w:iCs/>
                <w:strike/>
                <w:color w:val="FF0000"/>
                <w:sz w:val="20"/>
                <w:szCs w:val="20"/>
                <w:cs/>
                <w:lang w:val="en-GB"/>
              </w:rPr>
            </w:pPr>
          </w:p>
        </w:tc>
        <w:tc>
          <w:tcPr>
            <w:tcW w:w="1744" w:type="dxa"/>
            <w:shd w:val="clear" w:color="auto" w:fill="auto"/>
          </w:tcPr>
          <w:p w14:paraId="0CA23D0C" w14:textId="77777777" w:rsidR="002A7B74" w:rsidRPr="00F369A1" w:rsidRDefault="002A7B74" w:rsidP="00A64FF1">
            <w:pPr>
              <w:ind w:left="-108" w:right="-110"/>
              <w:jc w:val="center"/>
              <w:rPr>
                <w:rFonts w:eastAsia="Times New Roman"/>
                <w:i/>
                <w:iCs/>
                <w:strike/>
                <w:color w:val="FF0000"/>
                <w:sz w:val="20"/>
                <w:szCs w:val="20"/>
                <w:cs/>
                <w:lang w:val="en-GB"/>
              </w:rPr>
            </w:pPr>
          </w:p>
        </w:tc>
      </w:tr>
      <w:tr w:rsidR="00667A32" w:rsidRPr="00E26316" w14:paraId="143989D5" w14:textId="77777777" w:rsidTr="002A7B74">
        <w:trPr>
          <w:trHeight w:val="200"/>
        </w:trPr>
        <w:tc>
          <w:tcPr>
            <w:tcW w:w="4230" w:type="dxa"/>
            <w:shd w:val="clear" w:color="auto" w:fill="auto"/>
          </w:tcPr>
          <w:p w14:paraId="5382E79D" w14:textId="77777777" w:rsidR="00667A32" w:rsidRPr="00A954D3" w:rsidRDefault="00667A32" w:rsidP="00667A32">
            <w:pPr>
              <w:snapToGrid w:val="0"/>
              <w:ind w:left="250" w:right="-318" w:hanging="250"/>
              <w:jc w:val="both"/>
              <w:rPr>
                <w:rFonts w:eastAsia="Times New Roman"/>
                <w:sz w:val="20"/>
                <w:szCs w:val="20"/>
                <w:lang w:val="en-GB"/>
              </w:rPr>
            </w:pPr>
            <w:r w:rsidRPr="00A954D3">
              <w:rPr>
                <w:rFonts w:eastAsia="Times New Roman"/>
                <w:sz w:val="20"/>
                <w:szCs w:val="20"/>
                <w:lang w:val="en-GB"/>
              </w:rPr>
              <w:tab/>
              <w:t>commitments and financial guarantee contracts</w:t>
            </w:r>
          </w:p>
        </w:tc>
        <w:tc>
          <w:tcPr>
            <w:tcW w:w="1350" w:type="dxa"/>
            <w:shd w:val="clear" w:color="auto" w:fill="auto"/>
          </w:tcPr>
          <w:p w14:paraId="5FFC5457" w14:textId="0FDB86F4" w:rsidR="00667A32" w:rsidRPr="00D904FB" w:rsidRDefault="00667A32" w:rsidP="00667A32">
            <w:pPr>
              <w:tabs>
                <w:tab w:val="decimal" w:pos="887"/>
              </w:tabs>
              <w:ind w:left="-108" w:right="-195"/>
              <w:rPr>
                <w:rFonts w:eastAsia="Times New Roman" w:cstheme="minorBidi"/>
                <w:sz w:val="20"/>
                <w:szCs w:val="20"/>
                <w:cs/>
                <w:lang w:val="en-GB"/>
              </w:rPr>
            </w:pPr>
            <w:r w:rsidRPr="00667A32">
              <w:rPr>
                <w:sz w:val="20"/>
                <w:szCs w:val="20"/>
              </w:rPr>
              <w:t xml:space="preserve"> 6,19</w:t>
            </w:r>
            <w:r w:rsidR="0025497A">
              <w:rPr>
                <w:sz w:val="20"/>
                <w:szCs w:val="20"/>
              </w:rPr>
              <w:t>0</w:t>
            </w:r>
            <w:r w:rsidRPr="00667A32">
              <w:rPr>
                <w:sz w:val="20"/>
                <w:szCs w:val="20"/>
              </w:rPr>
              <w:t xml:space="preserve"> </w:t>
            </w:r>
          </w:p>
        </w:tc>
        <w:tc>
          <w:tcPr>
            <w:tcW w:w="270" w:type="dxa"/>
            <w:shd w:val="clear" w:color="auto" w:fill="auto"/>
          </w:tcPr>
          <w:p w14:paraId="6E3C736E" w14:textId="77777777" w:rsidR="00667A32" w:rsidRPr="00A954D3" w:rsidRDefault="00667A32" w:rsidP="00667A32">
            <w:pPr>
              <w:tabs>
                <w:tab w:val="decimal" w:pos="697"/>
              </w:tabs>
              <w:ind w:left="-108" w:right="-195"/>
              <w:rPr>
                <w:rFonts w:eastAsia="Times New Roman"/>
                <w:i/>
                <w:iCs/>
                <w:sz w:val="20"/>
                <w:szCs w:val="20"/>
                <w:cs/>
                <w:lang w:val="en-GB"/>
              </w:rPr>
            </w:pPr>
          </w:p>
        </w:tc>
        <w:tc>
          <w:tcPr>
            <w:tcW w:w="1350" w:type="dxa"/>
            <w:shd w:val="clear" w:color="auto" w:fill="auto"/>
          </w:tcPr>
          <w:p w14:paraId="20253D65" w14:textId="0E95E27C" w:rsidR="00667A32" w:rsidRPr="00A954D3" w:rsidRDefault="00667A32" w:rsidP="00667A32">
            <w:pPr>
              <w:tabs>
                <w:tab w:val="decimal" w:pos="960"/>
              </w:tabs>
              <w:ind w:left="-108" w:right="-195"/>
              <w:rPr>
                <w:rFonts w:eastAsia="Times New Roman"/>
                <w:sz w:val="20"/>
                <w:szCs w:val="20"/>
                <w:cs/>
                <w:lang w:val="en-GB"/>
              </w:rPr>
            </w:pPr>
            <w:r w:rsidRPr="00A954D3">
              <w:rPr>
                <w:rFonts w:eastAsia="Times New Roman"/>
                <w:sz w:val="20"/>
                <w:szCs w:val="20"/>
                <w:cs/>
                <w:lang w:val="en-GB"/>
              </w:rPr>
              <w:t>6</w:t>
            </w:r>
            <w:r w:rsidRPr="00A954D3">
              <w:rPr>
                <w:rFonts w:eastAsia="Times New Roman"/>
                <w:sz w:val="20"/>
                <w:szCs w:val="20"/>
              </w:rPr>
              <w:t>,</w:t>
            </w:r>
            <w:r w:rsidRPr="00A954D3">
              <w:rPr>
                <w:rFonts w:eastAsia="Times New Roman"/>
                <w:sz w:val="20"/>
                <w:szCs w:val="20"/>
                <w:cs/>
                <w:lang w:val="en-GB"/>
              </w:rPr>
              <w:t>307</w:t>
            </w:r>
          </w:p>
        </w:tc>
        <w:tc>
          <w:tcPr>
            <w:tcW w:w="236" w:type="dxa"/>
            <w:shd w:val="clear" w:color="auto" w:fill="auto"/>
          </w:tcPr>
          <w:p w14:paraId="4FB11E09" w14:textId="77777777" w:rsidR="00667A32" w:rsidRPr="00F369A1" w:rsidRDefault="00667A32" w:rsidP="00667A32">
            <w:pPr>
              <w:tabs>
                <w:tab w:val="decimal" w:pos="697"/>
              </w:tabs>
              <w:ind w:left="-108" w:right="-195"/>
              <w:rPr>
                <w:rFonts w:eastAsia="Times New Roman"/>
                <w:i/>
                <w:iCs/>
                <w:strike/>
                <w:color w:val="FF0000"/>
                <w:sz w:val="20"/>
                <w:szCs w:val="20"/>
                <w:cs/>
                <w:lang w:val="en-GB"/>
              </w:rPr>
            </w:pPr>
          </w:p>
        </w:tc>
        <w:tc>
          <w:tcPr>
            <w:tcW w:w="1744" w:type="dxa"/>
            <w:shd w:val="clear" w:color="auto" w:fill="auto"/>
          </w:tcPr>
          <w:p w14:paraId="58DA3102" w14:textId="3F43E1C7" w:rsidR="00667A32" w:rsidRPr="006209A5" w:rsidRDefault="006F109E" w:rsidP="006F109E">
            <w:pPr>
              <w:tabs>
                <w:tab w:val="left" w:pos="1040"/>
              </w:tabs>
              <w:ind w:left="905" w:right="-195"/>
              <w:rPr>
                <w:rFonts w:eastAsia="Times New Roman"/>
                <w:sz w:val="20"/>
                <w:szCs w:val="20"/>
                <w:cs/>
                <w:lang w:val="en-GB"/>
              </w:rPr>
            </w:pPr>
            <w:r>
              <w:rPr>
                <w:rFonts w:eastAsia="Times New Roman" w:cstheme="minorBidi"/>
                <w:sz w:val="20"/>
                <w:szCs w:val="20"/>
                <w:lang w:val="en-GB"/>
              </w:rPr>
              <w:t xml:space="preserve">   </w:t>
            </w:r>
            <w:r w:rsidR="006209A5">
              <w:rPr>
                <w:rFonts w:eastAsia="Times New Roman" w:cstheme="minorBidi"/>
                <w:sz w:val="20"/>
                <w:szCs w:val="20"/>
                <w:lang w:val="en-GB"/>
              </w:rPr>
              <w:t>-</w:t>
            </w:r>
          </w:p>
        </w:tc>
      </w:tr>
      <w:tr w:rsidR="00667A32" w:rsidRPr="00E26316" w14:paraId="1ABFC720" w14:textId="77777777" w:rsidTr="002A7B74">
        <w:tc>
          <w:tcPr>
            <w:tcW w:w="4230" w:type="dxa"/>
            <w:shd w:val="clear" w:color="auto" w:fill="auto"/>
          </w:tcPr>
          <w:p w14:paraId="7E697143" w14:textId="77777777" w:rsidR="00667A32" w:rsidRPr="00A954D3" w:rsidRDefault="00667A32" w:rsidP="00667A32">
            <w:pPr>
              <w:tabs>
                <w:tab w:val="decimal" w:pos="888"/>
              </w:tabs>
              <w:ind w:left="250" w:right="-113" w:hanging="250"/>
              <w:jc w:val="both"/>
              <w:rPr>
                <w:rFonts w:eastAsia="Times New Roman"/>
                <w:sz w:val="20"/>
                <w:szCs w:val="20"/>
                <w:cs/>
                <w:lang w:val="en-GB"/>
              </w:rPr>
            </w:pPr>
            <w:r w:rsidRPr="00A954D3">
              <w:rPr>
                <w:rFonts w:eastAsia="Times New Roman"/>
                <w:sz w:val="20"/>
                <w:szCs w:val="20"/>
                <w:lang w:val="en-GB"/>
              </w:rPr>
              <w:t>Employee benefit obligations</w:t>
            </w:r>
          </w:p>
        </w:tc>
        <w:tc>
          <w:tcPr>
            <w:tcW w:w="1350" w:type="dxa"/>
            <w:shd w:val="clear" w:color="auto" w:fill="auto"/>
          </w:tcPr>
          <w:p w14:paraId="2E2B2315" w14:textId="452F7CA1" w:rsidR="00667A32" w:rsidRPr="00667A32" w:rsidRDefault="00667A32" w:rsidP="00667A32">
            <w:pPr>
              <w:tabs>
                <w:tab w:val="decimal" w:pos="887"/>
              </w:tabs>
              <w:ind w:left="-108" w:right="-195"/>
              <w:rPr>
                <w:rFonts w:eastAsia="Times New Roman"/>
                <w:sz w:val="20"/>
                <w:szCs w:val="20"/>
              </w:rPr>
            </w:pPr>
            <w:r w:rsidRPr="00667A32">
              <w:rPr>
                <w:sz w:val="20"/>
                <w:szCs w:val="20"/>
              </w:rPr>
              <w:t xml:space="preserve"> 8,179 </w:t>
            </w:r>
          </w:p>
        </w:tc>
        <w:tc>
          <w:tcPr>
            <w:tcW w:w="270" w:type="dxa"/>
            <w:shd w:val="clear" w:color="auto" w:fill="auto"/>
            <w:vAlign w:val="bottom"/>
          </w:tcPr>
          <w:p w14:paraId="47EDAD54" w14:textId="77777777" w:rsidR="00667A32" w:rsidRPr="00A954D3" w:rsidRDefault="00667A32" w:rsidP="00667A32">
            <w:pPr>
              <w:tabs>
                <w:tab w:val="decimal" w:pos="697"/>
                <w:tab w:val="decimal" w:pos="888"/>
              </w:tabs>
              <w:snapToGrid w:val="0"/>
              <w:ind w:right="-195"/>
              <w:rPr>
                <w:rFonts w:eastAsia="Times New Roman"/>
                <w:sz w:val="20"/>
                <w:szCs w:val="20"/>
                <w:lang w:val="en-GB"/>
              </w:rPr>
            </w:pPr>
          </w:p>
        </w:tc>
        <w:tc>
          <w:tcPr>
            <w:tcW w:w="1350" w:type="dxa"/>
            <w:shd w:val="clear" w:color="auto" w:fill="auto"/>
            <w:vAlign w:val="bottom"/>
          </w:tcPr>
          <w:p w14:paraId="041F3B0C" w14:textId="271E64C6" w:rsidR="00667A32" w:rsidRPr="00A954D3" w:rsidRDefault="00667A32" w:rsidP="00667A32">
            <w:pPr>
              <w:tabs>
                <w:tab w:val="decimal" w:pos="960"/>
              </w:tabs>
              <w:snapToGrid w:val="0"/>
              <w:ind w:right="-195"/>
              <w:rPr>
                <w:rFonts w:eastAsia="Times New Roman"/>
                <w:sz w:val="20"/>
                <w:szCs w:val="20"/>
                <w:lang w:val="en-GB"/>
              </w:rPr>
            </w:pPr>
            <w:r w:rsidRPr="00A954D3">
              <w:rPr>
                <w:rFonts w:eastAsia="Times New Roman"/>
                <w:sz w:val="20"/>
                <w:szCs w:val="20"/>
                <w:cs/>
                <w:lang w:val="en-GB"/>
              </w:rPr>
              <w:t>9</w:t>
            </w:r>
            <w:r w:rsidRPr="00A954D3">
              <w:rPr>
                <w:rFonts w:eastAsia="Times New Roman"/>
                <w:sz w:val="20"/>
                <w:szCs w:val="20"/>
              </w:rPr>
              <w:t>,</w:t>
            </w:r>
            <w:r w:rsidRPr="00A954D3">
              <w:rPr>
                <w:rFonts w:eastAsia="Times New Roman"/>
                <w:sz w:val="20"/>
                <w:szCs w:val="20"/>
                <w:cs/>
                <w:lang w:val="en-GB"/>
              </w:rPr>
              <w:t>232</w:t>
            </w:r>
          </w:p>
        </w:tc>
        <w:tc>
          <w:tcPr>
            <w:tcW w:w="236" w:type="dxa"/>
            <w:shd w:val="clear" w:color="auto" w:fill="auto"/>
            <w:vAlign w:val="bottom"/>
          </w:tcPr>
          <w:p w14:paraId="3D28F26F" w14:textId="77777777" w:rsidR="00667A32" w:rsidRPr="00F369A1" w:rsidRDefault="00667A32" w:rsidP="00667A32">
            <w:pPr>
              <w:tabs>
                <w:tab w:val="decimal" w:pos="697"/>
                <w:tab w:val="decimal" w:pos="888"/>
              </w:tabs>
              <w:snapToGrid w:val="0"/>
              <w:ind w:right="-195"/>
              <w:rPr>
                <w:rFonts w:eastAsia="Times New Roman"/>
                <w:sz w:val="20"/>
                <w:szCs w:val="20"/>
                <w:lang w:val="en-GB"/>
              </w:rPr>
            </w:pPr>
          </w:p>
        </w:tc>
        <w:tc>
          <w:tcPr>
            <w:tcW w:w="1744" w:type="dxa"/>
            <w:shd w:val="clear" w:color="auto" w:fill="auto"/>
          </w:tcPr>
          <w:p w14:paraId="66E95334" w14:textId="63C60925" w:rsidR="00667A32" w:rsidRPr="00667A32" w:rsidRDefault="00667A32" w:rsidP="006209A5">
            <w:pPr>
              <w:tabs>
                <w:tab w:val="decimal" w:pos="942"/>
              </w:tabs>
              <w:ind w:left="650" w:right="-195"/>
              <w:jc w:val="center"/>
              <w:rPr>
                <w:rFonts w:eastAsia="Times New Roman"/>
                <w:sz w:val="20"/>
                <w:szCs w:val="20"/>
                <w:lang w:val="en-GB"/>
              </w:rPr>
            </w:pPr>
            <w:r w:rsidRPr="00667A32">
              <w:rPr>
                <w:rFonts w:eastAsia="Times New Roman"/>
                <w:sz w:val="20"/>
                <w:szCs w:val="20"/>
                <w:lang w:val="en-GB"/>
              </w:rPr>
              <w:t>10</w:t>
            </w:r>
          </w:p>
        </w:tc>
      </w:tr>
      <w:tr w:rsidR="00667A32" w:rsidRPr="00E26316" w14:paraId="596EA6ED" w14:textId="77777777" w:rsidTr="002A7B74">
        <w:tc>
          <w:tcPr>
            <w:tcW w:w="4230" w:type="dxa"/>
            <w:shd w:val="clear" w:color="auto" w:fill="auto"/>
          </w:tcPr>
          <w:p w14:paraId="4A46C4A2" w14:textId="77777777" w:rsidR="00667A32" w:rsidRPr="00A954D3" w:rsidRDefault="00667A32" w:rsidP="00667A32">
            <w:pPr>
              <w:tabs>
                <w:tab w:val="decimal" w:pos="888"/>
              </w:tabs>
              <w:ind w:left="250" w:right="-113" w:hanging="250"/>
              <w:jc w:val="both"/>
              <w:rPr>
                <w:rFonts w:eastAsia="Times New Roman"/>
                <w:sz w:val="20"/>
                <w:szCs w:val="20"/>
                <w:cs/>
                <w:lang w:val="en-GB"/>
              </w:rPr>
            </w:pPr>
            <w:r w:rsidRPr="00A954D3">
              <w:rPr>
                <w:rFonts w:eastAsia="Times New Roman"/>
                <w:sz w:val="20"/>
                <w:szCs w:val="20"/>
                <w:lang w:val="en-GB"/>
              </w:rPr>
              <w:t>Reserve for reward points</w:t>
            </w:r>
          </w:p>
        </w:tc>
        <w:tc>
          <w:tcPr>
            <w:tcW w:w="1350" w:type="dxa"/>
            <w:shd w:val="clear" w:color="auto" w:fill="auto"/>
          </w:tcPr>
          <w:p w14:paraId="17F25990" w14:textId="49CCF757" w:rsidR="00667A32" w:rsidRPr="00667A32" w:rsidRDefault="00667A32" w:rsidP="00667A32">
            <w:pPr>
              <w:tabs>
                <w:tab w:val="decimal" w:pos="887"/>
              </w:tabs>
              <w:ind w:left="-108" w:right="-195"/>
              <w:rPr>
                <w:rFonts w:eastAsia="Times New Roman"/>
                <w:sz w:val="20"/>
                <w:szCs w:val="20"/>
                <w:lang w:val="en-GB"/>
              </w:rPr>
            </w:pPr>
            <w:r w:rsidRPr="00667A32">
              <w:rPr>
                <w:sz w:val="20"/>
                <w:szCs w:val="20"/>
              </w:rPr>
              <w:t xml:space="preserve"> 4,879 </w:t>
            </w:r>
          </w:p>
        </w:tc>
        <w:tc>
          <w:tcPr>
            <w:tcW w:w="270" w:type="dxa"/>
            <w:shd w:val="clear" w:color="auto" w:fill="auto"/>
            <w:vAlign w:val="bottom"/>
          </w:tcPr>
          <w:p w14:paraId="4762B391" w14:textId="77777777" w:rsidR="00667A32" w:rsidRPr="00A954D3" w:rsidRDefault="00667A32" w:rsidP="00667A32">
            <w:pPr>
              <w:tabs>
                <w:tab w:val="decimal" w:pos="697"/>
                <w:tab w:val="decimal" w:pos="888"/>
              </w:tabs>
              <w:snapToGrid w:val="0"/>
              <w:ind w:right="-195"/>
              <w:rPr>
                <w:rFonts w:eastAsia="Times New Roman"/>
                <w:sz w:val="20"/>
                <w:szCs w:val="20"/>
                <w:lang w:val="en-GB"/>
              </w:rPr>
            </w:pPr>
          </w:p>
        </w:tc>
        <w:tc>
          <w:tcPr>
            <w:tcW w:w="1350" w:type="dxa"/>
            <w:shd w:val="clear" w:color="auto" w:fill="auto"/>
            <w:vAlign w:val="bottom"/>
          </w:tcPr>
          <w:p w14:paraId="308F9BBE" w14:textId="540CBC79" w:rsidR="00667A32" w:rsidRPr="00A954D3" w:rsidRDefault="00667A32" w:rsidP="00667A32">
            <w:pPr>
              <w:tabs>
                <w:tab w:val="decimal" w:pos="960"/>
              </w:tabs>
              <w:snapToGrid w:val="0"/>
              <w:ind w:right="-195"/>
              <w:rPr>
                <w:rFonts w:eastAsia="Times New Roman"/>
                <w:sz w:val="20"/>
                <w:szCs w:val="20"/>
                <w:lang w:val="en-GB"/>
              </w:rPr>
            </w:pPr>
            <w:r w:rsidRPr="00A954D3">
              <w:rPr>
                <w:rFonts w:eastAsia="Times New Roman"/>
                <w:sz w:val="20"/>
                <w:szCs w:val="20"/>
                <w:lang w:val="en-GB"/>
              </w:rPr>
              <w:t>4,658</w:t>
            </w:r>
          </w:p>
        </w:tc>
        <w:tc>
          <w:tcPr>
            <w:tcW w:w="236" w:type="dxa"/>
            <w:shd w:val="clear" w:color="auto" w:fill="auto"/>
            <w:vAlign w:val="bottom"/>
          </w:tcPr>
          <w:p w14:paraId="1056883D" w14:textId="77777777" w:rsidR="00667A32" w:rsidRPr="00F369A1" w:rsidRDefault="00667A32" w:rsidP="00667A32">
            <w:pPr>
              <w:tabs>
                <w:tab w:val="decimal" w:pos="697"/>
                <w:tab w:val="decimal" w:pos="888"/>
              </w:tabs>
              <w:snapToGrid w:val="0"/>
              <w:ind w:right="-195"/>
              <w:rPr>
                <w:rFonts w:eastAsia="Times New Roman"/>
                <w:strike/>
                <w:color w:val="FF0000"/>
                <w:sz w:val="20"/>
                <w:szCs w:val="20"/>
                <w:lang w:val="en-GB"/>
              </w:rPr>
            </w:pPr>
          </w:p>
        </w:tc>
        <w:tc>
          <w:tcPr>
            <w:tcW w:w="1744" w:type="dxa"/>
            <w:shd w:val="clear" w:color="auto" w:fill="auto"/>
          </w:tcPr>
          <w:p w14:paraId="62B5592F" w14:textId="0D334053" w:rsidR="00667A32" w:rsidRPr="000F3A9E" w:rsidRDefault="000F3A9E" w:rsidP="000F3A9E">
            <w:pPr>
              <w:ind w:left="470" w:right="-195"/>
              <w:jc w:val="center"/>
              <w:rPr>
                <w:rFonts w:eastAsia="Times New Roman"/>
                <w:sz w:val="20"/>
                <w:szCs w:val="20"/>
                <w:lang w:val="en-GB"/>
              </w:rPr>
            </w:pPr>
            <w:r>
              <w:rPr>
                <w:rFonts w:eastAsia="Times New Roman"/>
                <w:sz w:val="20"/>
                <w:szCs w:val="20"/>
                <w:lang w:val="en-GB"/>
              </w:rPr>
              <w:t>-</w:t>
            </w:r>
          </w:p>
        </w:tc>
      </w:tr>
      <w:tr w:rsidR="00667A32" w:rsidRPr="00E26316" w14:paraId="3B807761" w14:textId="77777777" w:rsidTr="002A7B74">
        <w:tc>
          <w:tcPr>
            <w:tcW w:w="4230" w:type="dxa"/>
            <w:shd w:val="clear" w:color="auto" w:fill="auto"/>
          </w:tcPr>
          <w:p w14:paraId="0506B89A" w14:textId="77777777" w:rsidR="00667A32" w:rsidRPr="00A954D3" w:rsidRDefault="00667A32" w:rsidP="00667A32">
            <w:pPr>
              <w:ind w:left="250" w:right="-113" w:hanging="250"/>
              <w:jc w:val="both"/>
              <w:rPr>
                <w:rFonts w:eastAsia="Times New Roman"/>
                <w:sz w:val="20"/>
                <w:szCs w:val="20"/>
                <w:lang w:val="en-GB"/>
              </w:rPr>
            </w:pPr>
            <w:r w:rsidRPr="00A954D3">
              <w:rPr>
                <w:rFonts w:eastAsia="Times New Roman"/>
                <w:sz w:val="20"/>
                <w:szCs w:val="20"/>
                <w:lang w:val="en-GB"/>
              </w:rPr>
              <w:t>Others</w:t>
            </w:r>
          </w:p>
        </w:tc>
        <w:tc>
          <w:tcPr>
            <w:tcW w:w="1350" w:type="dxa"/>
            <w:shd w:val="clear" w:color="auto" w:fill="auto"/>
          </w:tcPr>
          <w:p w14:paraId="6DE4B200" w14:textId="5739B00D" w:rsidR="00667A32" w:rsidRPr="00667A32" w:rsidRDefault="00667A32" w:rsidP="00667A32">
            <w:pPr>
              <w:tabs>
                <w:tab w:val="decimal" w:pos="887"/>
              </w:tabs>
              <w:ind w:left="-108" w:right="-195"/>
              <w:rPr>
                <w:rFonts w:eastAsia="Times New Roman"/>
                <w:sz w:val="20"/>
                <w:szCs w:val="20"/>
                <w:lang w:val="en-GB"/>
              </w:rPr>
            </w:pPr>
            <w:r w:rsidRPr="00667A32">
              <w:rPr>
                <w:sz w:val="20"/>
                <w:szCs w:val="20"/>
              </w:rPr>
              <w:t xml:space="preserve"> 125 </w:t>
            </w:r>
          </w:p>
        </w:tc>
        <w:tc>
          <w:tcPr>
            <w:tcW w:w="270" w:type="dxa"/>
            <w:shd w:val="clear" w:color="auto" w:fill="auto"/>
            <w:vAlign w:val="bottom"/>
          </w:tcPr>
          <w:p w14:paraId="798DA3D5" w14:textId="77777777" w:rsidR="00667A32" w:rsidRPr="00A954D3" w:rsidRDefault="00667A32" w:rsidP="00667A32">
            <w:pPr>
              <w:tabs>
                <w:tab w:val="decimal" w:pos="697"/>
                <w:tab w:val="decimal" w:pos="888"/>
              </w:tabs>
              <w:snapToGrid w:val="0"/>
              <w:ind w:right="-195"/>
              <w:rPr>
                <w:rFonts w:eastAsia="Times New Roman"/>
                <w:sz w:val="20"/>
                <w:szCs w:val="20"/>
                <w:lang w:val="en-GB"/>
              </w:rPr>
            </w:pPr>
          </w:p>
        </w:tc>
        <w:tc>
          <w:tcPr>
            <w:tcW w:w="1350" w:type="dxa"/>
            <w:shd w:val="clear" w:color="auto" w:fill="auto"/>
            <w:vAlign w:val="bottom"/>
          </w:tcPr>
          <w:p w14:paraId="49D309B4" w14:textId="07A73ECF" w:rsidR="00667A32" w:rsidRPr="00A954D3" w:rsidRDefault="00667A32" w:rsidP="00667A32">
            <w:pPr>
              <w:tabs>
                <w:tab w:val="decimal" w:pos="960"/>
              </w:tabs>
              <w:snapToGrid w:val="0"/>
              <w:ind w:right="-195"/>
              <w:rPr>
                <w:rFonts w:eastAsia="Times New Roman"/>
                <w:sz w:val="20"/>
                <w:szCs w:val="20"/>
                <w:lang w:val="en-GB"/>
              </w:rPr>
            </w:pPr>
            <w:r w:rsidRPr="00A954D3">
              <w:rPr>
                <w:rFonts w:eastAsia="Times New Roman"/>
                <w:sz w:val="20"/>
                <w:szCs w:val="20"/>
                <w:lang w:val="en-GB"/>
              </w:rPr>
              <w:t>145</w:t>
            </w:r>
          </w:p>
        </w:tc>
        <w:tc>
          <w:tcPr>
            <w:tcW w:w="236" w:type="dxa"/>
            <w:shd w:val="clear" w:color="auto" w:fill="auto"/>
            <w:vAlign w:val="bottom"/>
          </w:tcPr>
          <w:p w14:paraId="40282AD0" w14:textId="77777777" w:rsidR="00667A32" w:rsidRPr="00F369A1" w:rsidRDefault="00667A32" w:rsidP="00667A32">
            <w:pPr>
              <w:tabs>
                <w:tab w:val="decimal" w:pos="697"/>
                <w:tab w:val="decimal" w:pos="888"/>
              </w:tabs>
              <w:snapToGrid w:val="0"/>
              <w:ind w:right="-195"/>
              <w:rPr>
                <w:rFonts w:eastAsia="Times New Roman"/>
                <w:strike/>
                <w:color w:val="FF0000"/>
                <w:sz w:val="20"/>
                <w:szCs w:val="20"/>
                <w:lang w:val="en-GB"/>
              </w:rPr>
            </w:pPr>
          </w:p>
        </w:tc>
        <w:tc>
          <w:tcPr>
            <w:tcW w:w="1744" w:type="dxa"/>
            <w:shd w:val="clear" w:color="auto" w:fill="auto"/>
          </w:tcPr>
          <w:p w14:paraId="5FFF4108" w14:textId="6C7F160F" w:rsidR="00667A32" w:rsidRPr="000F3A9E" w:rsidRDefault="00667A32" w:rsidP="000F3A9E">
            <w:pPr>
              <w:tabs>
                <w:tab w:val="left" w:pos="1060"/>
                <w:tab w:val="left" w:pos="1310"/>
              </w:tabs>
              <w:ind w:left="470" w:right="-195"/>
              <w:jc w:val="center"/>
              <w:rPr>
                <w:rFonts w:eastAsia="Times New Roman"/>
                <w:sz w:val="20"/>
                <w:szCs w:val="20"/>
                <w:lang w:val="en-GB"/>
              </w:rPr>
            </w:pPr>
            <w:r w:rsidRPr="000F3A9E">
              <w:rPr>
                <w:rFonts w:eastAsia="Times New Roman"/>
                <w:sz w:val="20"/>
                <w:szCs w:val="20"/>
                <w:lang w:val="en-GB"/>
              </w:rPr>
              <w:t>-</w:t>
            </w:r>
          </w:p>
        </w:tc>
      </w:tr>
      <w:tr w:rsidR="00667A32" w:rsidRPr="00E26316" w14:paraId="2453A36F" w14:textId="77777777" w:rsidTr="002A7B74">
        <w:tc>
          <w:tcPr>
            <w:tcW w:w="4230" w:type="dxa"/>
            <w:shd w:val="clear" w:color="auto" w:fill="auto"/>
          </w:tcPr>
          <w:p w14:paraId="4A70886C" w14:textId="77777777" w:rsidR="00667A32" w:rsidRPr="00CD7012" w:rsidRDefault="00667A32" w:rsidP="00667A32">
            <w:pPr>
              <w:tabs>
                <w:tab w:val="left" w:pos="195"/>
                <w:tab w:val="decimal" w:pos="888"/>
              </w:tabs>
              <w:ind w:left="250" w:right="-113" w:hanging="250"/>
              <w:jc w:val="both"/>
              <w:rPr>
                <w:rFonts w:eastAsia="Times New Roman" w:cstheme="minorBidi"/>
                <w:b/>
                <w:bCs/>
                <w:sz w:val="20"/>
                <w:szCs w:val="20"/>
                <w:cs/>
                <w:lang w:val="en-GB"/>
              </w:rPr>
            </w:pPr>
            <w:r w:rsidRPr="00F369A1">
              <w:rPr>
                <w:rFonts w:eastAsia="Times New Roman"/>
                <w:b/>
                <w:bCs/>
                <w:sz w:val="20"/>
                <w:szCs w:val="20"/>
                <w:lang w:val="en-GB"/>
              </w:rPr>
              <w:t>Total</w:t>
            </w:r>
          </w:p>
        </w:tc>
        <w:tc>
          <w:tcPr>
            <w:tcW w:w="1350" w:type="dxa"/>
            <w:tcBorders>
              <w:top w:val="single" w:sz="4" w:space="0" w:color="000000"/>
              <w:bottom w:val="double" w:sz="4" w:space="0" w:color="000000"/>
            </w:tcBorders>
            <w:shd w:val="clear" w:color="auto" w:fill="auto"/>
          </w:tcPr>
          <w:p w14:paraId="5A2E7C50" w14:textId="07BD52B1" w:rsidR="00667A32" w:rsidRPr="00667A32" w:rsidRDefault="00667A32" w:rsidP="00667A32">
            <w:pPr>
              <w:tabs>
                <w:tab w:val="decimal" w:pos="887"/>
              </w:tabs>
              <w:ind w:left="-108" w:right="-195"/>
              <w:rPr>
                <w:rFonts w:eastAsia="Times New Roman"/>
                <w:b/>
                <w:bCs/>
                <w:sz w:val="20"/>
                <w:szCs w:val="20"/>
                <w:lang w:val="en-GB"/>
              </w:rPr>
            </w:pPr>
            <w:r w:rsidRPr="00667A32">
              <w:rPr>
                <w:b/>
                <w:bCs/>
                <w:sz w:val="20"/>
                <w:szCs w:val="20"/>
              </w:rPr>
              <w:t xml:space="preserve"> 19,373 </w:t>
            </w:r>
          </w:p>
        </w:tc>
        <w:tc>
          <w:tcPr>
            <w:tcW w:w="270" w:type="dxa"/>
            <w:shd w:val="clear" w:color="auto" w:fill="auto"/>
            <w:vAlign w:val="bottom"/>
          </w:tcPr>
          <w:p w14:paraId="4463E42D" w14:textId="77777777" w:rsidR="00667A32" w:rsidRPr="00F369A1" w:rsidRDefault="00667A32" w:rsidP="00667A32">
            <w:pPr>
              <w:tabs>
                <w:tab w:val="decimal" w:pos="697"/>
                <w:tab w:val="decimal" w:pos="888"/>
              </w:tabs>
              <w:snapToGrid w:val="0"/>
              <w:ind w:right="-195"/>
              <w:rPr>
                <w:rFonts w:eastAsia="Times New Roman"/>
                <w:b/>
                <w:bCs/>
                <w:sz w:val="20"/>
                <w:szCs w:val="20"/>
                <w:lang w:val="en-GB"/>
              </w:rPr>
            </w:pPr>
          </w:p>
        </w:tc>
        <w:tc>
          <w:tcPr>
            <w:tcW w:w="1350" w:type="dxa"/>
            <w:tcBorders>
              <w:top w:val="single" w:sz="4" w:space="0" w:color="000000"/>
              <w:bottom w:val="double" w:sz="4" w:space="0" w:color="000000"/>
            </w:tcBorders>
            <w:shd w:val="clear" w:color="auto" w:fill="auto"/>
            <w:vAlign w:val="bottom"/>
          </w:tcPr>
          <w:p w14:paraId="47356764" w14:textId="36213E4D" w:rsidR="00667A32" w:rsidRPr="00F369A1" w:rsidRDefault="00667A32" w:rsidP="00667A32">
            <w:pPr>
              <w:tabs>
                <w:tab w:val="decimal" w:pos="960"/>
              </w:tabs>
              <w:snapToGrid w:val="0"/>
              <w:ind w:right="-195"/>
              <w:rPr>
                <w:rFonts w:eastAsia="Times New Roman"/>
                <w:b/>
                <w:bCs/>
                <w:sz w:val="20"/>
                <w:szCs w:val="20"/>
                <w:lang w:val="en-GB"/>
              </w:rPr>
            </w:pPr>
            <w:r w:rsidRPr="00F369A1">
              <w:rPr>
                <w:rFonts w:eastAsia="Times New Roman"/>
                <w:b/>
                <w:bCs/>
                <w:sz w:val="20"/>
                <w:szCs w:val="20"/>
                <w:lang w:val="en-GB"/>
              </w:rPr>
              <w:t xml:space="preserve">  20,342</w:t>
            </w:r>
          </w:p>
        </w:tc>
        <w:tc>
          <w:tcPr>
            <w:tcW w:w="236" w:type="dxa"/>
            <w:shd w:val="clear" w:color="auto" w:fill="auto"/>
            <w:vAlign w:val="bottom"/>
          </w:tcPr>
          <w:p w14:paraId="66CC4762" w14:textId="77777777" w:rsidR="00667A32" w:rsidRPr="00F369A1" w:rsidRDefault="00667A32" w:rsidP="00667A32">
            <w:pPr>
              <w:tabs>
                <w:tab w:val="decimal" w:pos="697"/>
                <w:tab w:val="decimal" w:pos="888"/>
              </w:tabs>
              <w:snapToGrid w:val="0"/>
              <w:ind w:right="-195"/>
              <w:rPr>
                <w:rFonts w:eastAsia="Times New Roman"/>
                <w:b/>
                <w:bCs/>
                <w:sz w:val="20"/>
                <w:szCs w:val="20"/>
                <w:lang w:val="en-GB"/>
              </w:rPr>
            </w:pPr>
          </w:p>
        </w:tc>
        <w:tc>
          <w:tcPr>
            <w:tcW w:w="1744" w:type="dxa"/>
            <w:tcBorders>
              <w:top w:val="single" w:sz="4" w:space="0" w:color="000000"/>
              <w:bottom w:val="double" w:sz="4" w:space="0" w:color="000000"/>
            </w:tcBorders>
            <w:shd w:val="clear" w:color="auto" w:fill="auto"/>
          </w:tcPr>
          <w:p w14:paraId="45DB758F" w14:textId="462AF5BF" w:rsidR="00667A32" w:rsidRPr="00F369A1" w:rsidRDefault="00667A32" w:rsidP="006209A5">
            <w:pPr>
              <w:tabs>
                <w:tab w:val="decimal" w:pos="942"/>
              </w:tabs>
              <w:ind w:left="650" w:right="-195"/>
              <w:jc w:val="center"/>
              <w:rPr>
                <w:rFonts w:eastAsia="Times New Roman"/>
                <w:b/>
                <w:bCs/>
                <w:sz w:val="20"/>
                <w:szCs w:val="20"/>
                <w:lang w:val="en-GB"/>
              </w:rPr>
            </w:pPr>
            <w:r w:rsidRPr="00F369A1">
              <w:rPr>
                <w:rFonts w:eastAsia="Times New Roman"/>
                <w:b/>
                <w:bCs/>
                <w:sz w:val="20"/>
                <w:szCs w:val="20"/>
                <w:lang w:val="en-GB"/>
              </w:rPr>
              <w:t>10</w:t>
            </w:r>
          </w:p>
        </w:tc>
      </w:tr>
    </w:tbl>
    <w:p w14:paraId="37B18F0C" w14:textId="77777777" w:rsidR="00AA2E56" w:rsidRPr="00E232DA" w:rsidRDefault="00AA2E56" w:rsidP="00AA2E56">
      <w:pPr>
        <w:ind w:left="540" w:right="-29"/>
        <w:jc w:val="both"/>
        <w:rPr>
          <w:rFonts w:eastAsia="Times New Roman"/>
          <w:b/>
          <w:bCs/>
          <w:sz w:val="22"/>
          <w:szCs w:val="22"/>
          <w:lang w:val="en-GB"/>
        </w:rPr>
      </w:pPr>
    </w:p>
    <w:p w14:paraId="31C9A244" w14:textId="77777777" w:rsidR="00AA2E56" w:rsidRPr="00E26316" w:rsidRDefault="00AA2E56" w:rsidP="00AA2E56">
      <w:pPr>
        <w:ind w:left="540" w:right="-29"/>
        <w:jc w:val="both"/>
        <w:rPr>
          <w:rFonts w:eastAsia="Times New Roman"/>
          <w:b/>
          <w:bCs/>
          <w:i/>
          <w:iCs/>
          <w:sz w:val="22"/>
          <w:szCs w:val="22"/>
          <w:lang w:val="en-GB"/>
        </w:rPr>
      </w:pPr>
      <w:r w:rsidRPr="00E26316">
        <w:rPr>
          <w:rFonts w:eastAsia="Times New Roman"/>
          <w:b/>
          <w:bCs/>
          <w:i/>
          <w:iCs/>
          <w:sz w:val="22"/>
          <w:szCs w:val="22"/>
          <w:lang w:val="en-GB"/>
        </w:rPr>
        <w:t>Allowance for expected credit loss of loan commitments and financial guarantee contracts</w:t>
      </w:r>
    </w:p>
    <w:p w14:paraId="1F62DB8E" w14:textId="77777777" w:rsidR="00AA2E56" w:rsidRPr="00E232DA" w:rsidRDefault="00AA2E56" w:rsidP="00AA2E56">
      <w:pPr>
        <w:ind w:left="540" w:right="-29"/>
        <w:jc w:val="both"/>
        <w:rPr>
          <w:rFonts w:eastAsia="Times New Roman"/>
          <w:sz w:val="22"/>
          <w:szCs w:val="22"/>
          <w:lang w:val="en-GB"/>
        </w:rPr>
      </w:pPr>
    </w:p>
    <w:p w14:paraId="2E8D89B0" w14:textId="7A59B955" w:rsidR="00AA2E56" w:rsidRPr="00E26316" w:rsidRDefault="00AA2E56" w:rsidP="00AA2E56">
      <w:pPr>
        <w:ind w:left="540" w:right="-29"/>
        <w:jc w:val="both"/>
        <w:rPr>
          <w:rFonts w:eastAsia="Times New Roman"/>
          <w:sz w:val="22"/>
          <w:szCs w:val="22"/>
          <w:lang w:val="en-GB"/>
        </w:rPr>
      </w:pPr>
      <w:r w:rsidRPr="00E26316">
        <w:rPr>
          <w:rFonts w:eastAsia="Times New Roman"/>
          <w:sz w:val="22"/>
          <w:szCs w:val="22"/>
          <w:lang w:val="en-GB"/>
        </w:rPr>
        <w:t xml:space="preserve">As of </w:t>
      </w:r>
      <w:r w:rsidR="009D4C83" w:rsidRPr="00E26316">
        <w:rPr>
          <w:rFonts w:eastAsia="Times New Roman"/>
          <w:sz w:val="22"/>
          <w:szCs w:val="22"/>
          <w:lang w:val="en-GB"/>
        </w:rPr>
        <w:t>31 December</w:t>
      </w:r>
      <w:r w:rsidRPr="00E26316">
        <w:rPr>
          <w:rFonts w:eastAsia="Times New Roman"/>
          <w:sz w:val="22"/>
          <w:szCs w:val="22"/>
          <w:lang w:val="en-GB"/>
        </w:rPr>
        <w:t xml:space="preserve"> 2022, the allowance for expected credit loss of loan commitments and financial guarantee contracts increased from the net remeasurement and new loan commitments and financial guarantee contracts of Baht </w:t>
      </w:r>
      <w:r w:rsidR="009F2E57">
        <w:rPr>
          <w:rFonts w:eastAsia="Times New Roman" w:cs="Angsana New"/>
          <w:sz w:val="22"/>
        </w:rPr>
        <w:t>4,640</w:t>
      </w:r>
      <w:r w:rsidRPr="00E26316">
        <w:rPr>
          <w:rFonts w:eastAsia="Times New Roman"/>
          <w:sz w:val="22"/>
          <w:szCs w:val="22"/>
          <w:lang w:val="en-GB"/>
        </w:rPr>
        <w:t xml:space="preserve"> million in the consolidated financial statements, while it decreased from the derecognition of loan commitments and financial guarantee of Baht </w:t>
      </w:r>
      <w:r w:rsidR="00325D50">
        <w:rPr>
          <w:rFonts w:eastAsia="Times New Roman" w:cs="Angsana New"/>
          <w:sz w:val="22"/>
        </w:rPr>
        <w:t>4,75</w:t>
      </w:r>
      <w:r w:rsidR="00FE4707">
        <w:rPr>
          <w:rFonts w:eastAsia="Times New Roman" w:cs="Angsana New"/>
          <w:sz w:val="22"/>
        </w:rPr>
        <w:t>7</w:t>
      </w:r>
      <w:r w:rsidRPr="00E26316">
        <w:rPr>
          <w:rFonts w:eastAsia="Times New Roman"/>
          <w:sz w:val="22"/>
          <w:szCs w:val="22"/>
          <w:lang w:val="en-GB"/>
        </w:rPr>
        <w:t xml:space="preserve"> million in the consolidated financial statements</w:t>
      </w:r>
      <w:r w:rsidRPr="00E26316">
        <w:rPr>
          <w:rFonts w:eastAsia="Times New Roman"/>
          <w:i/>
          <w:iCs/>
          <w:sz w:val="22"/>
          <w:szCs w:val="22"/>
          <w:lang w:val="en-GB"/>
        </w:rPr>
        <w:t>. (31 December 2021: increased from net remeasurement and new loan commitments and financial guarantee contracts of Baht</w:t>
      </w:r>
      <w:r w:rsidR="0045420E">
        <w:rPr>
          <w:rFonts w:eastAsia="Times New Roman"/>
          <w:i/>
          <w:iCs/>
          <w:sz w:val="22"/>
          <w:szCs w:val="22"/>
        </w:rPr>
        <w:t xml:space="preserve"> </w:t>
      </w:r>
      <w:r w:rsidR="000B7DFB">
        <w:rPr>
          <w:rFonts w:eastAsia="Times New Roman" w:cstheme="minorBidi"/>
          <w:i/>
          <w:iCs/>
          <w:sz w:val="22"/>
          <w:szCs w:val="22"/>
        </w:rPr>
        <w:t>2</w:t>
      </w:r>
      <w:r w:rsidR="0045420E">
        <w:rPr>
          <w:rFonts w:eastAsia="Times New Roman"/>
          <w:i/>
          <w:iCs/>
          <w:sz w:val="22"/>
          <w:szCs w:val="22"/>
        </w:rPr>
        <w:t>,</w:t>
      </w:r>
      <w:r w:rsidR="000B7DFB">
        <w:rPr>
          <w:rFonts w:eastAsia="Times New Roman"/>
          <w:i/>
          <w:iCs/>
          <w:sz w:val="22"/>
          <w:szCs w:val="22"/>
        </w:rPr>
        <w:t>074</w:t>
      </w:r>
      <w:r w:rsidRPr="00E26316">
        <w:rPr>
          <w:rFonts w:eastAsia="Times New Roman"/>
          <w:i/>
          <w:iCs/>
          <w:sz w:val="22"/>
          <w:szCs w:val="22"/>
          <w:lang w:val="en-GB"/>
        </w:rPr>
        <w:t xml:space="preserve"> million in the consolidated financial statements, while it decreased from the derecognition of loan commitments and financial guarantee of Baht </w:t>
      </w:r>
      <w:r w:rsidR="0045420E" w:rsidRPr="00586ABA">
        <w:rPr>
          <w:rFonts w:eastAsia="Times New Roman"/>
          <w:i/>
          <w:iCs/>
          <w:sz w:val="22"/>
          <w:szCs w:val="22"/>
          <w:lang w:val="en-GB"/>
        </w:rPr>
        <w:t>1,</w:t>
      </w:r>
      <w:r w:rsidR="00D701DF">
        <w:rPr>
          <w:rFonts w:eastAsia="Times New Roman"/>
          <w:i/>
          <w:iCs/>
          <w:sz w:val="22"/>
          <w:szCs w:val="22"/>
          <w:lang w:val="en-GB"/>
        </w:rPr>
        <w:t>166</w:t>
      </w:r>
      <w:r w:rsidR="009D4C83" w:rsidRPr="00E26316">
        <w:rPr>
          <w:rFonts w:eastAsia="Times New Roman"/>
          <w:i/>
          <w:iCs/>
          <w:sz w:val="22"/>
          <w:szCs w:val="22"/>
          <w:lang w:val="en-GB"/>
        </w:rPr>
        <w:t xml:space="preserve"> </w:t>
      </w:r>
      <w:r w:rsidRPr="00E26316">
        <w:rPr>
          <w:rFonts w:eastAsia="Times New Roman"/>
          <w:i/>
          <w:iCs/>
          <w:sz w:val="22"/>
          <w:szCs w:val="22"/>
          <w:lang w:val="en-GB"/>
        </w:rPr>
        <w:t>million).</w:t>
      </w:r>
    </w:p>
    <w:p w14:paraId="5DC530BE" w14:textId="6BEF189F" w:rsidR="00BC61B7" w:rsidRPr="009E06A1" w:rsidRDefault="00BC61B7">
      <w:pPr>
        <w:suppressAutoHyphens w:val="0"/>
        <w:rPr>
          <w:rFonts w:eastAsia="Times New Roman"/>
          <w:b/>
          <w:bCs/>
          <w:i/>
          <w:iCs/>
          <w:szCs w:val="24"/>
          <w:lang w:val="en-GB"/>
        </w:rPr>
      </w:pPr>
    </w:p>
    <w:p w14:paraId="0C73B1FD" w14:textId="5788A28F" w:rsidR="00AA2E56" w:rsidRPr="00E26316" w:rsidRDefault="00AA2E56" w:rsidP="00AA2E56">
      <w:pPr>
        <w:ind w:left="540" w:right="-29"/>
        <w:jc w:val="both"/>
        <w:rPr>
          <w:rFonts w:eastAsia="Times New Roman"/>
          <w:b/>
          <w:bCs/>
          <w:i/>
          <w:iCs/>
          <w:sz w:val="22"/>
          <w:szCs w:val="22"/>
          <w:lang w:val="en-GB"/>
        </w:rPr>
      </w:pPr>
      <w:r w:rsidRPr="00E26316">
        <w:rPr>
          <w:rFonts w:eastAsia="Times New Roman"/>
          <w:b/>
          <w:bCs/>
          <w:i/>
          <w:iCs/>
          <w:sz w:val="22"/>
          <w:szCs w:val="22"/>
          <w:lang w:val="en-GB"/>
        </w:rPr>
        <w:t xml:space="preserve">Employee benefits obligations </w:t>
      </w:r>
    </w:p>
    <w:p w14:paraId="4D7FDCE6" w14:textId="4EF635DE" w:rsidR="00AA2E56" w:rsidRPr="009E06A1" w:rsidRDefault="00AA2E56" w:rsidP="00AA2E56">
      <w:pPr>
        <w:ind w:left="540" w:right="-29"/>
        <w:jc w:val="both"/>
        <w:rPr>
          <w:rFonts w:eastAsia="Times New Roman"/>
          <w:szCs w:val="24"/>
          <w:lang w:val="en-GB"/>
        </w:rPr>
      </w:pPr>
    </w:p>
    <w:p w14:paraId="3D4A40EA" w14:textId="0D47DA48" w:rsidR="00AA2E56" w:rsidRPr="00E26316" w:rsidRDefault="00AA2E56" w:rsidP="00AA2E56">
      <w:pPr>
        <w:ind w:left="540" w:right="-29"/>
        <w:jc w:val="both"/>
        <w:rPr>
          <w:rFonts w:eastAsia="Times New Roman"/>
          <w:i/>
          <w:iCs/>
          <w:sz w:val="22"/>
          <w:szCs w:val="22"/>
          <w:lang w:val="en-GB"/>
        </w:rPr>
      </w:pPr>
      <w:r w:rsidRPr="00E26316">
        <w:rPr>
          <w:rFonts w:eastAsia="Times New Roman"/>
          <w:sz w:val="22"/>
          <w:szCs w:val="22"/>
          <w:lang w:val="en-GB"/>
        </w:rPr>
        <w:t xml:space="preserve">The </w:t>
      </w:r>
      <w:r w:rsidR="00513509" w:rsidRPr="00E26316">
        <w:rPr>
          <w:rFonts w:eastAsia="Times New Roman"/>
          <w:sz w:val="22"/>
          <w:szCs w:val="22"/>
          <w:lang w:val="en-GB"/>
        </w:rPr>
        <w:t>Group</w:t>
      </w:r>
      <w:r w:rsidRPr="00E26316">
        <w:rPr>
          <w:rFonts w:eastAsia="Times New Roman"/>
          <w:sz w:val="22"/>
          <w:szCs w:val="22"/>
          <w:lang w:val="en-GB"/>
        </w:rPr>
        <w:t xml:space="preserve"> operate </w:t>
      </w:r>
      <w:proofErr w:type="gramStart"/>
      <w:r w:rsidRPr="00E26316">
        <w:rPr>
          <w:rFonts w:eastAsia="Times New Roman"/>
          <w:sz w:val="22"/>
          <w:szCs w:val="22"/>
          <w:lang w:val="en-GB"/>
        </w:rPr>
        <w:t>a number of</w:t>
      </w:r>
      <w:proofErr w:type="gramEnd"/>
      <w:r w:rsidRPr="00E26316">
        <w:rPr>
          <w:rFonts w:eastAsia="Times New Roman"/>
          <w:sz w:val="22"/>
          <w:szCs w:val="22"/>
          <w:lang w:val="en-GB"/>
        </w:rPr>
        <w:t xml:space="preserve"> post-employment benefit and other long-term employee benefits. </w:t>
      </w:r>
      <w:r w:rsidR="008918D4" w:rsidRPr="00E26316">
        <w:rPr>
          <w:rFonts w:eastAsia="Times New Roman"/>
          <w:sz w:val="22"/>
          <w:szCs w:val="22"/>
          <w:lang w:val="en-GB"/>
        </w:rPr>
        <w:br/>
      </w:r>
      <w:r w:rsidRPr="00E26316">
        <w:rPr>
          <w:rFonts w:eastAsia="Times New Roman"/>
          <w:sz w:val="22"/>
          <w:szCs w:val="22"/>
          <w:lang w:val="en-GB"/>
        </w:rPr>
        <w:t>All benefit plans are unfunded</w:t>
      </w:r>
      <w:r w:rsidRPr="00E26316">
        <w:rPr>
          <w:rFonts w:eastAsia="Times New Roman"/>
          <w:sz w:val="22"/>
          <w:szCs w:val="22"/>
          <w:cs/>
          <w:lang w:val="en-GB"/>
        </w:rPr>
        <w:t>.</w:t>
      </w:r>
    </w:p>
    <w:p w14:paraId="5AB8DC9A" w14:textId="00F3E913" w:rsidR="00340486" w:rsidRPr="009E06A1" w:rsidRDefault="00340486" w:rsidP="00AA2E56">
      <w:pPr>
        <w:ind w:right="-29" w:firstLine="540"/>
        <w:jc w:val="both"/>
        <w:rPr>
          <w:rFonts w:eastAsia="Times New Roman" w:cstheme="minorBidi"/>
          <w:szCs w:val="24"/>
          <w:lang w:val="en-GB"/>
        </w:rPr>
      </w:pPr>
    </w:p>
    <w:tbl>
      <w:tblPr>
        <w:tblW w:w="9180" w:type="dxa"/>
        <w:tblInd w:w="450" w:type="dxa"/>
        <w:tblLayout w:type="fixed"/>
        <w:tblLook w:val="0000" w:firstRow="0" w:lastRow="0" w:firstColumn="0" w:lastColumn="0" w:noHBand="0" w:noVBand="0"/>
      </w:tblPr>
      <w:tblGrid>
        <w:gridCol w:w="4230"/>
        <w:gridCol w:w="1350"/>
        <w:gridCol w:w="270"/>
        <w:gridCol w:w="1350"/>
        <w:gridCol w:w="236"/>
        <w:gridCol w:w="1744"/>
      </w:tblGrid>
      <w:tr w:rsidR="00340486" w:rsidRPr="00E26316" w14:paraId="4DAB9E90" w14:textId="77777777" w:rsidTr="00CE748A">
        <w:tc>
          <w:tcPr>
            <w:tcW w:w="4230" w:type="dxa"/>
            <w:shd w:val="clear" w:color="auto" w:fill="auto"/>
          </w:tcPr>
          <w:p w14:paraId="67275262" w14:textId="77777777" w:rsidR="00340486" w:rsidRPr="00E26316" w:rsidRDefault="00340486" w:rsidP="00CE748A">
            <w:pPr>
              <w:snapToGrid w:val="0"/>
              <w:ind w:left="250" w:right="-318" w:hanging="250"/>
              <w:rPr>
                <w:rFonts w:eastAsia="Times New Roman"/>
                <w:b/>
                <w:bCs/>
                <w:sz w:val="20"/>
                <w:szCs w:val="20"/>
                <w:lang w:val="en-GB"/>
              </w:rPr>
            </w:pPr>
          </w:p>
        </w:tc>
        <w:tc>
          <w:tcPr>
            <w:tcW w:w="2970" w:type="dxa"/>
            <w:gridSpan w:val="3"/>
            <w:shd w:val="clear" w:color="auto" w:fill="auto"/>
            <w:vAlign w:val="bottom"/>
          </w:tcPr>
          <w:p w14:paraId="6A907964" w14:textId="77777777" w:rsidR="00340486" w:rsidRPr="00E26316" w:rsidRDefault="00340486" w:rsidP="00CE748A">
            <w:pPr>
              <w:ind w:left="-108" w:right="-117"/>
              <w:jc w:val="center"/>
              <w:rPr>
                <w:rFonts w:eastAsia="Times New Roman"/>
                <w:sz w:val="20"/>
                <w:szCs w:val="20"/>
                <w:lang w:val="en-GB"/>
              </w:rPr>
            </w:pPr>
            <w:r w:rsidRPr="00E26316">
              <w:rPr>
                <w:b/>
                <w:bCs/>
                <w:sz w:val="20"/>
                <w:szCs w:val="20"/>
                <w:lang w:val="en-GB"/>
              </w:rPr>
              <w:t xml:space="preserve">Consolidated financial </w:t>
            </w:r>
            <w:r w:rsidRPr="00E26316">
              <w:rPr>
                <w:b/>
                <w:bCs/>
                <w:sz w:val="20"/>
                <w:szCs w:val="20"/>
                <w:lang w:val="en-GB"/>
              </w:rPr>
              <w:br/>
              <w:t>statements</w:t>
            </w:r>
          </w:p>
        </w:tc>
        <w:tc>
          <w:tcPr>
            <w:tcW w:w="236" w:type="dxa"/>
            <w:shd w:val="clear" w:color="auto" w:fill="auto"/>
            <w:vAlign w:val="bottom"/>
          </w:tcPr>
          <w:p w14:paraId="438DD62F" w14:textId="77777777" w:rsidR="00340486" w:rsidRPr="00E26316" w:rsidRDefault="00340486" w:rsidP="00CE748A">
            <w:pPr>
              <w:snapToGrid w:val="0"/>
              <w:ind w:left="-108" w:right="-117"/>
              <w:jc w:val="center"/>
              <w:rPr>
                <w:rFonts w:eastAsia="Times New Roman"/>
                <w:sz w:val="20"/>
                <w:szCs w:val="20"/>
                <w:lang w:val="en-GB"/>
              </w:rPr>
            </w:pPr>
          </w:p>
        </w:tc>
        <w:tc>
          <w:tcPr>
            <w:tcW w:w="1744" w:type="dxa"/>
            <w:shd w:val="clear" w:color="auto" w:fill="auto"/>
          </w:tcPr>
          <w:p w14:paraId="335E8F48" w14:textId="77777777" w:rsidR="00340486" w:rsidRPr="00E26316" w:rsidRDefault="00340486" w:rsidP="00CE748A">
            <w:pPr>
              <w:ind w:left="-108" w:right="-117"/>
              <w:jc w:val="center"/>
              <w:rPr>
                <w:rFonts w:eastAsia="Times New Roman"/>
                <w:sz w:val="20"/>
                <w:szCs w:val="20"/>
                <w:lang w:val="en-GB"/>
              </w:rPr>
            </w:pPr>
            <w:r w:rsidRPr="00E26316">
              <w:rPr>
                <w:rFonts w:eastAsia="Times New Roman"/>
                <w:b/>
                <w:bCs/>
                <w:sz w:val="20"/>
                <w:szCs w:val="20"/>
                <w:lang w:val="en-GB"/>
              </w:rPr>
              <w:t xml:space="preserve">Separate financial </w:t>
            </w:r>
            <w:r w:rsidRPr="00E26316">
              <w:rPr>
                <w:rFonts w:eastAsia="Times New Roman"/>
                <w:b/>
                <w:bCs/>
                <w:sz w:val="20"/>
                <w:szCs w:val="20"/>
                <w:lang w:val="en-GB"/>
              </w:rPr>
              <w:br/>
              <w:t>statements</w:t>
            </w:r>
          </w:p>
        </w:tc>
      </w:tr>
      <w:tr w:rsidR="00340486" w:rsidRPr="00E26316" w14:paraId="204E5A6E" w14:textId="77777777" w:rsidTr="00CE748A">
        <w:tc>
          <w:tcPr>
            <w:tcW w:w="4230" w:type="dxa"/>
            <w:shd w:val="clear" w:color="auto" w:fill="auto"/>
          </w:tcPr>
          <w:p w14:paraId="4BEED93F" w14:textId="77777777" w:rsidR="00340486" w:rsidRPr="00E26316" w:rsidRDefault="00340486" w:rsidP="00CE748A">
            <w:pPr>
              <w:snapToGrid w:val="0"/>
              <w:ind w:left="250" w:right="-318" w:hanging="250"/>
              <w:jc w:val="both"/>
              <w:rPr>
                <w:rFonts w:eastAsia="Times New Roman"/>
                <w:sz w:val="20"/>
                <w:szCs w:val="20"/>
                <w:lang w:val="en-GB"/>
              </w:rPr>
            </w:pPr>
          </w:p>
        </w:tc>
        <w:tc>
          <w:tcPr>
            <w:tcW w:w="1350" w:type="dxa"/>
            <w:shd w:val="clear" w:color="auto" w:fill="auto"/>
          </w:tcPr>
          <w:p w14:paraId="2511250C" w14:textId="77777777" w:rsidR="00340486" w:rsidRPr="00E26316" w:rsidRDefault="00340486" w:rsidP="00CE748A">
            <w:pPr>
              <w:ind w:left="-146" w:right="-117" w:firstLine="16"/>
              <w:jc w:val="center"/>
              <w:rPr>
                <w:rFonts w:eastAsia="Times New Roman"/>
                <w:sz w:val="20"/>
                <w:szCs w:val="20"/>
                <w:lang w:val="en-GB"/>
              </w:rPr>
            </w:pPr>
            <w:r w:rsidRPr="00E26316">
              <w:rPr>
                <w:rFonts w:eastAsia="Times New Roman"/>
                <w:sz w:val="20"/>
                <w:szCs w:val="20"/>
                <w:lang w:val="en-GB"/>
              </w:rPr>
              <w:t>2022</w:t>
            </w:r>
          </w:p>
        </w:tc>
        <w:tc>
          <w:tcPr>
            <w:tcW w:w="270" w:type="dxa"/>
            <w:shd w:val="clear" w:color="auto" w:fill="auto"/>
          </w:tcPr>
          <w:p w14:paraId="1DC70B10" w14:textId="77777777" w:rsidR="00340486" w:rsidRPr="00E26316" w:rsidRDefault="00340486" w:rsidP="00CE748A">
            <w:pPr>
              <w:snapToGrid w:val="0"/>
              <w:ind w:left="-146" w:right="-117" w:firstLine="16"/>
              <w:jc w:val="center"/>
              <w:rPr>
                <w:rFonts w:eastAsia="Times New Roman"/>
                <w:sz w:val="20"/>
                <w:szCs w:val="20"/>
                <w:lang w:val="en-GB"/>
              </w:rPr>
            </w:pPr>
          </w:p>
        </w:tc>
        <w:tc>
          <w:tcPr>
            <w:tcW w:w="1350" w:type="dxa"/>
            <w:shd w:val="clear" w:color="auto" w:fill="auto"/>
          </w:tcPr>
          <w:p w14:paraId="78002626" w14:textId="77777777" w:rsidR="00340486" w:rsidRPr="00E26316" w:rsidRDefault="00340486" w:rsidP="00CE748A">
            <w:pPr>
              <w:ind w:left="-146" w:right="-117" w:hanging="39"/>
              <w:jc w:val="center"/>
              <w:rPr>
                <w:rFonts w:eastAsia="Times New Roman"/>
                <w:sz w:val="20"/>
                <w:szCs w:val="20"/>
                <w:lang w:val="en-GB"/>
              </w:rPr>
            </w:pPr>
            <w:r w:rsidRPr="00E26316">
              <w:rPr>
                <w:rFonts w:eastAsia="Times New Roman"/>
                <w:sz w:val="20"/>
                <w:szCs w:val="20"/>
                <w:lang w:val="en-GB"/>
              </w:rPr>
              <w:t>2021</w:t>
            </w:r>
          </w:p>
        </w:tc>
        <w:tc>
          <w:tcPr>
            <w:tcW w:w="236" w:type="dxa"/>
            <w:shd w:val="clear" w:color="auto" w:fill="auto"/>
          </w:tcPr>
          <w:p w14:paraId="38C468A1" w14:textId="77777777" w:rsidR="00340486" w:rsidRPr="00E26316" w:rsidRDefault="00340486" w:rsidP="00CE748A">
            <w:pPr>
              <w:snapToGrid w:val="0"/>
              <w:ind w:left="-146" w:right="-110"/>
              <w:jc w:val="center"/>
              <w:rPr>
                <w:rFonts w:eastAsia="Times New Roman"/>
                <w:sz w:val="20"/>
                <w:szCs w:val="20"/>
                <w:lang w:val="en-GB"/>
              </w:rPr>
            </w:pPr>
          </w:p>
        </w:tc>
        <w:tc>
          <w:tcPr>
            <w:tcW w:w="1744" w:type="dxa"/>
            <w:shd w:val="clear" w:color="auto" w:fill="auto"/>
          </w:tcPr>
          <w:p w14:paraId="61EEC6D2" w14:textId="77777777" w:rsidR="00340486" w:rsidRPr="00E26316" w:rsidRDefault="00340486" w:rsidP="00CE748A">
            <w:pPr>
              <w:ind w:left="-146" w:right="-117" w:firstLine="16"/>
              <w:jc w:val="center"/>
              <w:rPr>
                <w:rFonts w:eastAsia="Times New Roman"/>
                <w:sz w:val="20"/>
                <w:szCs w:val="20"/>
                <w:lang w:val="en-GB"/>
              </w:rPr>
            </w:pPr>
            <w:r w:rsidRPr="00E26316">
              <w:rPr>
                <w:rFonts w:eastAsia="Times New Roman"/>
                <w:sz w:val="20"/>
                <w:szCs w:val="20"/>
                <w:lang w:val="en-GB"/>
              </w:rPr>
              <w:t>2022</w:t>
            </w:r>
          </w:p>
        </w:tc>
      </w:tr>
      <w:tr w:rsidR="00340486" w:rsidRPr="00E26316" w14:paraId="6A23B71F" w14:textId="77777777" w:rsidTr="00CE748A">
        <w:tc>
          <w:tcPr>
            <w:tcW w:w="4230" w:type="dxa"/>
            <w:shd w:val="clear" w:color="auto" w:fill="auto"/>
          </w:tcPr>
          <w:p w14:paraId="78EFF643" w14:textId="77777777" w:rsidR="00340486" w:rsidRPr="00E26316" w:rsidRDefault="00340486" w:rsidP="00CE748A">
            <w:pPr>
              <w:snapToGrid w:val="0"/>
              <w:ind w:left="250" w:right="-318" w:hanging="250"/>
              <w:jc w:val="both"/>
              <w:rPr>
                <w:rFonts w:eastAsia="Times New Roman"/>
                <w:sz w:val="20"/>
                <w:szCs w:val="20"/>
                <w:lang w:val="en-GB"/>
              </w:rPr>
            </w:pPr>
          </w:p>
        </w:tc>
        <w:tc>
          <w:tcPr>
            <w:tcW w:w="1350" w:type="dxa"/>
            <w:shd w:val="clear" w:color="auto" w:fill="auto"/>
          </w:tcPr>
          <w:p w14:paraId="28C77369" w14:textId="61566406" w:rsidR="00340486" w:rsidRPr="00E26316" w:rsidRDefault="00340486" w:rsidP="00CE748A">
            <w:pPr>
              <w:ind w:left="-146" w:right="-117" w:firstLine="16"/>
              <w:jc w:val="center"/>
              <w:rPr>
                <w:rFonts w:eastAsia="Times New Roman"/>
                <w:sz w:val="20"/>
                <w:szCs w:val="20"/>
                <w:lang w:val="en-GB"/>
              </w:rPr>
            </w:pPr>
            <w:r w:rsidRPr="00E26316">
              <w:rPr>
                <w:sz w:val="20"/>
                <w:szCs w:val="20"/>
                <w:lang w:val="en-GB"/>
              </w:rPr>
              <w:t>(</w:t>
            </w:r>
            <w:r w:rsidR="00C57509" w:rsidRPr="00E26316">
              <w:rPr>
                <w:sz w:val="20"/>
                <w:szCs w:val="20"/>
                <w:lang w:val="en-GB"/>
              </w:rPr>
              <w:t>After</w:t>
            </w:r>
            <w:r w:rsidR="00C57509" w:rsidRPr="00E26316">
              <w:rPr>
                <w:sz w:val="20"/>
                <w:szCs w:val="20"/>
                <w:lang w:val="en-GB"/>
              </w:rPr>
              <w:br/>
            </w:r>
            <w:r w:rsidRPr="00E26316">
              <w:rPr>
                <w:sz w:val="20"/>
                <w:szCs w:val="20"/>
                <w:lang w:val="en-GB"/>
              </w:rPr>
              <w:t>restructuring)</w:t>
            </w:r>
          </w:p>
        </w:tc>
        <w:tc>
          <w:tcPr>
            <w:tcW w:w="270" w:type="dxa"/>
            <w:shd w:val="clear" w:color="auto" w:fill="auto"/>
          </w:tcPr>
          <w:p w14:paraId="06A33B6B" w14:textId="77777777" w:rsidR="00340486" w:rsidRPr="00E26316" w:rsidRDefault="00340486" w:rsidP="00CE748A">
            <w:pPr>
              <w:snapToGrid w:val="0"/>
              <w:ind w:left="-146" w:right="-117" w:firstLine="16"/>
              <w:jc w:val="center"/>
              <w:rPr>
                <w:rFonts w:eastAsia="Times New Roman"/>
                <w:sz w:val="20"/>
                <w:szCs w:val="20"/>
                <w:lang w:val="en-GB"/>
              </w:rPr>
            </w:pPr>
          </w:p>
        </w:tc>
        <w:tc>
          <w:tcPr>
            <w:tcW w:w="1350" w:type="dxa"/>
            <w:shd w:val="clear" w:color="auto" w:fill="auto"/>
          </w:tcPr>
          <w:p w14:paraId="3F2B3B28" w14:textId="77777777" w:rsidR="00340486" w:rsidRPr="00E26316" w:rsidRDefault="00340486" w:rsidP="00CE748A">
            <w:pPr>
              <w:ind w:left="-146" w:right="-117" w:hanging="39"/>
              <w:jc w:val="center"/>
              <w:rPr>
                <w:rFonts w:eastAsia="Times New Roman"/>
                <w:sz w:val="20"/>
                <w:szCs w:val="20"/>
                <w:lang w:val="en-GB"/>
              </w:rPr>
            </w:pPr>
            <w:r w:rsidRPr="00E26316">
              <w:rPr>
                <w:sz w:val="20"/>
                <w:szCs w:val="20"/>
                <w:lang w:val="en-GB"/>
              </w:rPr>
              <w:t>(Before restructuring)</w:t>
            </w:r>
          </w:p>
        </w:tc>
        <w:tc>
          <w:tcPr>
            <w:tcW w:w="236" w:type="dxa"/>
            <w:shd w:val="clear" w:color="auto" w:fill="auto"/>
          </w:tcPr>
          <w:p w14:paraId="78894BB7" w14:textId="77777777" w:rsidR="00340486" w:rsidRPr="00E26316" w:rsidRDefault="00340486" w:rsidP="00CE748A">
            <w:pPr>
              <w:snapToGrid w:val="0"/>
              <w:ind w:left="-146" w:right="-110"/>
              <w:jc w:val="center"/>
              <w:rPr>
                <w:rFonts w:eastAsia="Times New Roman"/>
                <w:sz w:val="20"/>
                <w:szCs w:val="20"/>
                <w:lang w:val="en-GB"/>
              </w:rPr>
            </w:pPr>
          </w:p>
        </w:tc>
        <w:tc>
          <w:tcPr>
            <w:tcW w:w="1744" w:type="dxa"/>
            <w:shd w:val="clear" w:color="auto" w:fill="auto"/>
          </w:tcPr>
          <w:p w14:paraId="462A91AF" w14:textId="77777777" w:rsidR="00340486" w:rsidRPr="00E26316" w:rsidRDefault="00340486" w:rsidP="00CE748A">
            <w:pPr>
              <w:ind w:left="-146" w:right="-117" w:firstLine="16"/>
              <w:jc w:val="center"/>
              <w:rPr>
                <w:rFonts w:eastAsia="Times New Roman"/>
                <w:sz w:val="20"/>
                <w:szCs w:val="20"/>
                <w:lang w:val="en-GB"/>
              </w:rPr>
            </w:pPr>
          </w:p>
        </w:tc>
      </w:tr>
      <w:tr w:rsidR="00340486" w:rsidRPr="00E26316" w14:paraId="4D99F49A" w14:textId="77777777" w:rsidTr="00CE748A">
        <w:trPr>
          <w:trHeight w:val="178"/>
        </w:trPr>
        <w:tc>
          <w:tcPr>
            <w:tcW w:w="4230" w:type="dxa"/>
            <w:shd w:val="clear" w:color="auto" w:fill="auto"/>
          </w:tcPr>
          <w:p w14:paraId="77350437" w14:textId="77777777" w:rsidR="00340486" w:rsidRPr="00E26316" w:rsidRDefault="00340486" w:rsidP="00CE748A">
            <w:pPr>
              <w:snapToGrid w:val="0"/>
              <w:ind w:left="250" w:right="-318" w:hanging="250"/>
              <w:jc w:val="both"/>
              <w:rPr>
                <w:rFonts w:eastAsia="Times New Roman"/>
                <w:b/>
                <w:bCs/>
                <w:sz w:val="20"/>
                <w:szCs w:val="20"/>
                <w:lang w:val="en-GB"/>
              </w:rPr>
            </w:pPr>
          </w:p>
        </w:tc>
        <w:tc>
          <w:tcPr>
            <w:tcW w:w="4950" w:type="dxa"/>
            <w:gridSpan w:val="5"/>
            <w:shd w:val="clear" w:color="auto" w:fill="auto"/>
          </w:tcPr>
          <w:p w14:paraId="47EF97A8" w14:textId="77777777" w:rsidR="00340486" w:rsidRPr="00E26316" w:rsidRDefault="00340486" w:rsidP="00CE748A">
            <w:pPr>
              <w:ind w:left="-108" w:right="-110"/>
              <w:jc w:val="center"/>
              <w:rPr>
                <w:rFonts w:eastAsia="Times New Roman"/>
                <w:color w:val="0000FF"/>
                <w:sz w:val="20"/>
                <w:szCs w:val="20"/>
                <w:lang w:val="en-GB"/>
              </w:rPr>
            </w:pPr>
            <w:r w:rsidRPr="00E26316">
              <w:rPr>
                <w:rFonts w:eastAsia="Times New Roman"/>
                <w:i/>
                <w:iCs/>
                <w:sz w:val="20"/>
                <w:szCs w:val="20"/>
                <w:cs/>
                <w:lang w:val="en-GB"/>
              </w:rPr>
              <w:t>(</w:t>
            </w:r>
            <w:r w:rsidRPr="00E26316">
              <w:rPr>
                <w:rFonts w:eastAsia="Times New Roman"/>
                <w:i/>
                <w:iCs/>
                <w:sz w:val="20"/>
                <w:szCs w:val="20"/>
                <w:lang w:val="en-GB"/>
              </w:rPr>
              <w:t>in million Baht</w:t>
            </w:r>
            <w:r w:rsidRPr="00E26316">
              <w:rPr>
                <w:rFonts w:eastAsia="Times New Roman"/>
                <w:i/>
                <w:iCs/>
                <w:sz w:val="20"/>
                <w:szCs w:val="20"/>
                <w:cs/>
                <w:lang w:val="en-GB"/>
              </w:rPr>
              <w:t>)</w:t>
            </w:r>
          </w:p>
        </w:tc>
      </w:tr>
      <w:tr w:rsidR="000F3A9E" w:rsidRPr="00E26316" w14:paraId="79826D50" w14:textId="77777777" w:rsidTr="00CE748A">
        <w:tc>
          <w:tcPr>
            <w:tcW w:w="4230" w:type="dxa"/>
            <w:shd w:val="clear" w:color="auto" w:fill="auto"/>
          </w:tcPr>
          <w:p w14:paraId="11B205A3" w14:textId="256FD6C0" w:rsidR="000F3A9E" w:rsidRPr="00E26316" w:rsidRDefault="000F3A9E" w:rsidP="000F3A9E">
            <w:pPr>
              <w:tabs>
                <w:tab w:val="decimal" w:pos="888"/>
              </w:tabs>
              <w:ind w:left="250" w:right="-113" w:hanging="250"/>
              <w:jc w:val="both"/>
              <w:rPr>
                <w:rFonts w:eastAsia="Times New Roman"/>
                <w:sz w:val="20"/>
                <w:szCs w:val="20"/>
                <w:cs/>
                <w:lang w:val="en-GB"/>
              </w:rPr>
            </w:pPr>
            <w:r w:rsidRPr="00E26316">
              <w:rPr>
                <w:rFonts w:eastAsia="Times New Roman"/>
                <w:sz w:val="20"/>
                <w:szCs w:val="20"/>
                <w:lang w:val="en-GB"/>
              </w:rPr>
              <w:t>Severance Payment</w:t>
            </w:r>
            <w:r w:rsidRPr="00E26316">
              <w:rPr>
                <w:rFonts w:eastAsia="Times New Roman"/>
                <w:sz w:val="20"/>
                <w:szCs w:val="20"/>
                <w:cs/>
                <w:lang w:val="en-GB"/>
              </w:rPr>
              <w:t xml:space="preserve"> </w:t>
            </w:r>
            <w:r w:rsidRPr="00E26316">
              <w:rPr>
                <w:rFonts w:eastAsia="Times New Roman"/>
                <w:sz w:val="20"/>
                <w:szCs w:val="20"/>
                <w:lang w:val="en-GB"/>
              </w:rPr>
              <w:t>benefits scheme</w:t>
            </w:r>
            <w:r w:rsidRPr="00E26316">
              <w:rPr>
                <w:rFonts w:eastAsia="Times New Roman"/>
                <w:sz w:val="20"/>
                <w:szCs w:val="20"/>
                <w:cs/>
                <w:lang w:val="en-GB"/>
              </w:rPr>
              <w:t xml:space="preserve"> </w:t>
            </w:r>
            <w:r w:rsidRPr="00E26316">
              <w:rPr>
                <w:rFonts w:eastAsia="Times New Roman"/>
                <w:sz w:val="20"/>
                <w:szCs w:val="20"/>
                <w:lang w:val="en-GB"/>
              </w:rPr>
              <w:t>(“SP”)</w:t>
            </w:r>
          </w:p>
        </w:tc>
        <w:tc>
          <w:tcPr>
            <w:tcW w:w="1350" w:type="dxa"/>
            <w:shd w:val="clear" w:color="auto" w:fill="auto"/>
          </w:tcPr>
          <w:p w14:paraId="758EFCB4" w14:textId="453AA7CA" w:rsidR="000F3A9E" w:rsidRPr="00D904FB" w:rsidRDefault="000F3A9E" w:rsidP="000F3A9E">
            <w:pPr>
              <w:tabs>
                <w:tab w:val="decimal" w:pos="887"/>
              </w:tabs>
              <w:ind w:left="-108" w:right="-195"/>
              <w:rPr>
                <w:rFonts w:eastAsia="Times New Roman" w:cstheme="minorBidi"/>
                <w:sz w:val="20"/>
                <w:szCs w:val="22"/>
                <w:cs/>
              </w:rPr>
            </w:pPr>
            <w:r w:rsidRPr="00226689">
              <w:rPr>
                <w:sz w:val="20"/>
                <w:szCs w:val="22"/>
              </w:rPr>
              <w:t xml:space="preserve"> 6,769 </w:t>
            </w:r>
          </w:p>
        </w:tc>
        <w:tc>
          <w:tcPr>
            <w:tcW w:w="270" w:type="dxa"/>
            <w:shd w:val="clear" w:color="auto" w:fill="auto"/>
            <w:vAlign w:val="bottom"/>
          </w:tcPr>
          <w:p w14:paraId="098171F7" w14:textId="77777777" w:rsidR="000F3A9E" w:rsidRPr="00E26316" w:rsidRDefault="000F3A9E" w:rsidP="000F3A9E">
            <w:pPr>
              <w:tabs>
                <w:tab w:val="decimal" w:pos="697"/>
                <w:tab w:val="decimal" w:pos="888"/>
              </w:tabs>
              <w:snapToGrid w:val="0"/>
              <w:ind w:right="-195"/>
              <w:rPr>
                <w:rFonts w:eastAsia="Times New Roman"/>
                <w:sz w:val="20"/>
                <w:szCs w:val="20"/>
                <w:lang w:val="en-GB"/>
              </w:rPr>
            </w:pPr>
          </w:p>
        </w:tc>
        <w:tc>
          <w:tcPr>
            <w:tcW w:w="1350" w:type="dxa"/>
            <w:shd w:val="clear" w:color="auto" w:fill="auto"/>
          </w:tcPr>
          <w:p w14:paraId="45FDCBD9" w14:textId="0287F0B3" w:rsidR="000F3A9E" w:rsidRPr="00E26316" w:rsidRDefault="000F3A9E" w:rsidP="000F3A9E">
            <w:pPr>
              <w:tabs>
                <w:tab w:val="decimal" w:pos="966"/>
              </w:tabs>
              <w:snapToGrid w:val="0"/>
              <w:ind w:right="-195"/>
              <w:rPr>
                <w:rFonts w:eastAsia="Times New Roman"/>
                <w:sz w:val="20"/>
                <w:szCs w:val="20"/>
                <w:lang w:val="en-GB"/>
              </w:rPr>
            </w:pPr>
            <w:r w:rsidRPr="00C33B4F">
              <w:rPr>
                <w:rFonts w:eastAsia="Times New Roman"/>
                <w:sz w:val="20"/>
                <w:szCs w:val="20"/>
                <w:lang w:val="en-GB"/>
              </w:rPr>
              <w:t>7</w:t>
            </w:r>
            <w:r>
              <w:rPr>
                <w:rFonts w:eastAsia="Times New Roman"/>
                <w:sz w:val="20"/>
                <w:szCs w:val="20"/>
                <w:lang w:val="en-GB"/>
              </w:rPr>
              <w:t>,</w:t>
            </w:r>
            <w:r w:rsidRPr="00C33B4F">
              <w:rPr>
                <w:rFonts w:eastAsia="Times New Roman"/>
                <w:sz w:val="20"/>
                <w:szCs w:val="20"/>
                <w:lang w:val="en-GB"/>
              </w:rPr>
              <w:t>507</w:t>
            </w:r>
          </w:p>
        </w:tc>
        <w:tc>
          <w:tcPr>
            <w:tcW w:w="236" w:type="dxa"/>
            <w:shd w:val="clear" w:color="auto" w:fill="auto"/>
            <w:vAlign w:val="bottom"/>
          </w:tcPr>
          <w:p w14:paraId="348229BC" w14:textId="77777777" w:rsidR="000F3A9E" w:rsidRPr="00E26316" w:rsidRDefault="000F3A9E" w:rsidP="000F3A9E">
            <w:pPr>
              <w:tabs>
                <w:tab w:val="decimal" w:pos="697"/>
                <w:tab w:val="decimal" w:pos="888"/>
              </w:tabs>
              <w:snapToGrid w:val="0"/>
              <w:ind w:right="-195"/>
              <w:rPr>
                <w:rFonts w:eastAsia="Times New Roman"/>
                <w:sz w:val="20"/>
                <w:szCs w:val="20"/>
                <w:lang w:val="en-GB"/>
              </w:rPr>
            </w:pPr>
          </w:p>
        </w:tc>
        <w:tc>
          <w:tcPr>
            <w:tcW w:w="1744" w:type="dxa"/>
            <w:shd w:val="clear" w:color="auto" w:fill="auto"/>
          </w:tcPr>
          <w:p w14:paraId="0087EC57" w14:textId="2BD7FB3B" w:rsidR="000F3A9E" w:rsidRPr="00226689" w:rsidRDefault="000F3A9E" w:rsidP="000F3A9E">
            <w:pPr>
              <w:tabs>
                <w:tab w:val="left" w:pos="1360"/>
                <w:tab w:val="left" w:pos="1530"/>
              </w:tabs>
              <w:ind w:left="740" w:right="-195"/>
              <w:jc w:val="center"/>
              <w:rPr>
                <w:rFonts w:eastAsia="Times New Roman"/>
                <w:sz w:val="20"/>
                <w:szCs w:val="22"/>
                <w:lang w:val="en-GB"/>
              </w:rPr>
            </w:pPr>
            <w:r w:rsidRPr="00667A32">
              <w:rPr>
                <w:rFonts w:eastAsia="Times New Roman"/>
                <w:sz w:val="20"/>
                <w:szCs w:val="20"/>
                <w:lang w:val="en-GB"/>
              </w:rPr>
              <w:t>10</w:t>
            </w:r>
          </w:p>
        </w:tc>
      </w:tr>
      <w:tr w:rsidR="00226689" w:rsidRPr="00E26316" w14:paraId="49CF0CB3" w14:textId="77777777" w:rsidTr="00CE748A">
        <w:tc>
          <w:tcPr>
            <w:tcW w:w="4230" w:type="dxa"/>
            <w:shd w:val="clear" w:color="auto" w:fill="auto"/>
          </w:tcPr>
          <w:p w14:paraId="1BA8A09C" w14:textId="41B8746E" w:rsidR="00226689" w:rsidRPr="00E26316" w:rsidRDefault="00226689" w:rsidP="00226689">
            <w:pPr>
              <w:ind w:left="250" w:right="-113" w:hanging="250"/>
              <w:jc w:val="both"/>
              <w:rPr>
                <w:rFonts w:eastAsia="Times New Roman"/>
                <w:sz w:val="20"/>
                <w:szCs w:val="20"/>
                <w:lang w:val="en-GB"/>
              </w:rPr>
            </w:pPr>
            <w:r w:rsidRPr="00E26316">
              <w:rPr>
                <w:rFonts w:eastAsia="Times New Roman"/>
                <w:sz w:val="20"/>
                <w:szCs w:val="20"/>
                <w:lang w:val="en-GB"/>
              </w:rPr>
              <w:t>Other schemes (“Others”)</w:t>
            </w:r>
          </w:p>
        </w:tc>
        <w:tc>
          <w:tcPr>
            <w:tcW w:w="1350" w:type="dxa"/>
            <w:shd w:val="clear" w:color="auto" w:fill="auto"/>
          </w:tcPr>
          <w:p w14:paraId="2F263A25" w14:textId="7643D190" w:rsidR="00226689" w:rsidRPr="00226689" w:rsidRDefault="00226689" w:rsidP="00226689">
            <w:pPr>
              <w:tabs>
                <w:tab w:val="decimal" w:pos="887"/>
              </w:tabs>
              <w:ind w:left="-108" w:right="-195"/>
              <w:rPr>
                <w:rFonts w:eastAsia="Times New Roman"/>
                <w:sz w:val="20"/>
                <w:szCs w:val="22"/>
                <w:lang w:val="en-GB"/>
              </w:rPr>
            </w:pPr>
            <w:r w:rsidRPr="00226689">
              <w:rPr>
                <w:sz w:val="20"/>
                <w:szCs w:val="22"/>
              </w:rPr>
              <w:t xml:space="preserve"> 1,410 </w:t>
            </w:r>
          </w:p>
        </w:tc>
        <w:tc>
          <w:tcPr>
            <w:tcW w:w="270" w:type="dxa"/>
            <w:shd w:val="clear" w:color="auto" w:fill="auto"/>
            <w:vAlign w:val="bottom"/>
          </w:tcPr>
          <w:p w14:paraId="68915D21" w14:textId="77777777" w:rsidR="00226689" w:rsidRPr="00E26316" w:rsidRDefault="00226689" w:rsidP="00226689">
            <w:pPr>
              <w:tabs>
                <w:tab w:val="decimal" w:pos="697"/>
                <w:tab w:val="decimal" w:pos="888"/>
              </w:tabs>
              <w:snapToGrid w:val="0"/>
              <w:ind w:right="-195"/>
              <w:rPr>
                <w:rFonts w:eastAsia="Times New Roman"/>
                <w:sz w:val="20"/>
                <w:szCs w:val="20"/>
                <w:lang w:val="en-GB"/>
              </w:rPr>
            </w:pPr>
          </w:p>
        </w:tc>
        <w:tc>
          <w:tcPr>
            <w:tcW w:w="1350" w:type="dxa"/>
            <w:shd w:val="clear" w:color="auto" w:fill="auto"/>
          </w:tcPr>
          <w:p w14:paraId="2BAEA3F7" w14:textId="3429C4AA" w:rsidR="00226689" w:rsidRPr="00E26316" w:rsidRDefault="00226689" w:rsidP="00226689">
            <w:pPr>
              <w:tabs>
                <w:tab w:val="decimal" w:pos="966"/>
              </w:tabs>
              <w:snapToGrid w:val="0"/>
              <w:ind w:right="-195"/>
              <w:rPr>
                <w:rFonts w:eastAsia="Times New Roman"/>
                <w:sz w:val="20"/>
                <w:szCs w:val="20"/>
                <w:lang w:val="en-GB"/>
              </w:rPr>
            </w:pPr>
            <w:r w:rsidRPr="00C33B4F">
              <w:rPr>
                <w:rFonts w:eastAsia="Times New Roman"/>
                <w:sz w:val="20"/>
                <w:szCs w:val="20"/>
                <w:lang w:val="en-GB"/>
              </w:rPr>
              <w:t>1</w:t>
            </w:r>
            <w:r>
              <w:rPr>
                <w:rFonts w:eastAsia="Times New Roman"/>
                <w:sz w:val="20"/>
                <w:szCs w:val="20"/>
                <w:lang w:val="en-GB"/>
              </w:rPr>
              <w:t>,</w:t>
            </w:r>
            <w:r w:rsidRPr="00C33B4F">
              <w:rPr>
                <w:rFonts w:eastAsia="Times New Roman"/>
                <w:sz w:val="20"/>
                <w:szCs w:val="20"/>
                <w:lang w:val="en-GB"/>
              </w:rPr>
              <w:t>725</w:t>
            </w:r>
          </w:p>
        </w:tc>
        <w:tc>
          <w:tcPr>
            <w:tcW w:w="236" w:type="dxa"/>
            <w:shd w:val="clear" w:color="auto" w:fill="auto"/>
            <w:vAlign w:val="bottom"/>
          </w:tcPr>
          <w:p w14:paraId="65D50090" w14:textId="77777777" w:rsidR="00226689" w:rsidRPr="00E26316" w:rsidRDefault="00226689" w:rsidP="00226689">
            <w:pPr>
              <w:tabs>
                <w:tab w:val="decimal" w:pos="697"/>
                <w:tab w:val="decimal" w:pos="888"/>
              </w:tabs>
              <w:snapToGrid w:val="0"/>
              <w:ind w:right="-195"/>
              <w:rPr>
                <w:rFonts w:eastAsia="Times New Roman"/>
                <w:sz w:val="20"/>
                <w:szCs w:val="20"/>
                <w:lang w:val="en-GB"/>
              </w:rPr>
            </w:pPr>
          </w:p>
        </w:tc>
        <w:tc>
          <w:tcPr>
            <w:tcW w:w="1744" w:type="dxa"/>
            <w:shd w:val="clear" w:color="auto" w:fill="auto"/>
          </w:tcPr>
          <w:p w14:paraId="3783793E" w14:textId="27937669" w:rsidR="00226689" w:rsidRPr="00226689" w:rsidRDefault="00815C62" w:rsidP="00815C62">
            <w:pPr>
              <w:ind w:right="-195"/>
              <w:rPr>
                <w:rFonts w:eastAsia="Times New Roman"/>
                <w:sz w:val="20"/>
                <w:szCs w:val="22"/>
                <w:lang w:val="en-GB"/>
              </w:rPr>
            </w:pPr>
            <w:r>
              <w:rPr>
                <w:rFonts w:cstheme="minorBidi" w:hint="cs"/>
                <w:sz w:val="20"/>
                <w:szCs w:val="22"/>
                <w:cs/>
              </w:rPr>
              <w:t xml:space="preserve">                         </w:t>
            </w:r>
            <w:r w:rsidR="006209A5">
              <w:rPr>
                <w:rFonts w:cstheme="minorBidi" w:hint="cs"/>
                <w:sz w:val="20"/>
                <w:szCs w:val="22"/>
                <w:cs/>
              </w:rPr>
              <w:t xml:space="preserve"> </w:t>
            </w:r>
            <w:r w:rsidR="00226689" w:rsidRPr="00226689">
              <w:rPr>
                <w:sz w:val="20"/>
                <w:szCs w:val="22"/>
              </w:rPr>
              <w:t>-</w:t>
            </w:r>
          </w:p>
        </w:tc>
      </w:tr>
      <w:tr w:rsidR="000F3A9E" w:rsidRPr="00E26316" w14:paraId="56E7CD07" w14:textId="77777777" w:rsidTr="00CE748A">
        <w:tc>
          <w:tcPr>
            <w:tcW w:w="4230" w:type="dxa"/>
            <w:shd w:val="clear" w:color="auto" w:fill="auto"/>
          </w:tcPr>
          <w:p w14:paraId="27270C51" w14:textId="77777777" w:rsidR="000F3A9E" w:rsidRPr="00E26316" w:rsidRDefault="000F3A9E" w:rsidP="000F3A9E">
            <w:pPr>
              <w:tabs>
                <w:tab w:val="left" w:pos="195"/>
                <w:tab w:val="decimal" w:pos="888"/>
              </w:tabs>
              <w:ind w:left="250" w:right="-113" w:hanging="250"/>
              <w:jc w:val="both"/>
              <w:rPr>
                <w:rFonts w:eastAsia="Times New Roman"/>
                <w:b/>
                <w:bCs/>
                <w:sz w:val="20"/>
                <w:szCs w:val="20"/>
                <w:cs/>
                <w:lang w:val="en-GB"/>
              </w:rPr>
            </w:pPr>
            <w:r w:rsidRPr="00E26316">
              <w:rPr>
                <w:rFonts w:eastAsia="Times New Roman"/>
                <w:b/>
                <w:bCs/>
                <w:sz w:val="20"/>
                <w:szCs w:val="20"/>
                <w:lang w:val="en-GB"/>
              </w:rPr>
              <w:t>Total</w:t>
            </w:r>
          </w:p>
        </w:tc>
        <w:tc>
          <w:tcPr>
            <w:tcW w:w="1350" w:type="dxa"/>
            <w:tcBorders>
              <w:top w:val="single" w:sz="4" w:space="0" w:color="000000"/>
              <w:bottom w:val="double" w:sz="4" w:space="0" w:color="000000"/>
            </w:tcBorders>
            <w:shd w:val="clear" w:color="auto" w:fill="auto"/>
          </w:tcPr>
          <w:p w14:paraId="20103860" w14:textId="22CB71B5" w:rsidR="000F3A9E" w:rsidRPr="0033315A" w:rsidRDefault="000F3A9E" w:rsidP="000F3A9E">
            <w:pPr>
              <w:tabs>
                <w:tab w:val="decimal" w:pos="887"/>
              </w:tabs>
              <w:ind w:left="-108" w:right="-195"/>
              <w:rPr>
                <w:rFonts w:eastAsia="Times New Roman"/>
                <w:b/>
                <w:bCs/>
                <w:sz w:val="20"/>
                <w:szCs w:val="22"/>
                <w:lang w:val="en-GB"/>
              </w:rPr>
            </w:pPr>
            <w:r w:rsidRPr="0033315A">
              <w:rPr>
                <w:b/>
                <w:bCs/>
                <w:sz w:val="20"/>
                <w:szCs w:val="22"/>
              </w:rPr>
              <w:t xml:space="preserve"> 8,179 </w:t>
            </w:r>
          </w:p>
        </w:tc>
        <w:tc>
          <w:tcPr>
            <w:tcW w:w="270" w:type="dxa"/>
            <w:shd w:val="clear" w:color="auto" w:fill="auto"/>
            <w:vAlign w:val="bottom"/>
          </w:tcPr>
          <w:p w14:paraId="294F7027" w14:textId="77777777" w:rsidR="000F3A9E" w:rsidRPr="0033315A" w:rsidRDefault="000F3A9E" w:rsidP="000F3A9E">
            <w:pPr>
              <w:tabs>
                <w:tab w:val="decimal" w:pos="697"/>
                <w:tab w:val="decimal" w:pos="888"/>
              </w:tabs>
              <w:snapToGrid w:val="0"/>
              <w:ind w:right="-195"/>
              <w:rPr>
                <w:rFonts w:eastAsia="Times New Roman"/>
                <w:b/>
                <w:bCs/>
                <w:sz w:val="20"/>
                <w:szCs w:val="20"/>
                <w:lang w:val="en-GB"/>
              </w:rPr>
            </w:pPr>
          </w:p>
        </w:tc>
        <w:tc>
          <w:tcPr>
            <w:tcW w:w="1350" w:type="dxa"/>
            <w:tcBorders>
              <w:top w:val="single" w:sz="4" w:space="0" w:color="000000"/>
              <w:bottom w:val="double" w:sz="4" w:space="0" w:color="000000"/>
            </w:tcBorders>
            <w:shd w:val="clear" w:color="auto" w:fill="auto"/>
            <w:vAlign w:val="bottom"/>
          </w:tcPr>
          <w:p w14:paraId="678E4143" w14:textId="416A8C18" w:rsidR="000F3A9E" w:rsidRPr="0033315A" w:rsidRDefault="000F3A9E" w:rsidP="000F3A9E">
            <w:pPr>
              <w:tabs>
                <w:tab w:val="decimal" w:pos="966"/>
              </w:tabs>
              <w:snapToGrid w:val="0"/>
              <w:ind w:right="-195"/>
              <w:rPr>
                <w:rFonts w:eastAsia="Times New Roman"/>
                <w:b/>
                <w:bCs/>
                <w:sz w:val="20"/>
                <w:szCs w:val="20"/>
                <w:lang w:val="en-GB"/>
              </w:rPr>
            </w:pPr>
            <w:r w:rsidRPr="0033315A">
              <w:rPr>
                <w:rFonts w:eastAsia="Times New Roman"/>
                <w:b/>
                <w:bCs/>
                <w:sz w:val="20"/>
                <w:szCs w:val="20"/>
                <w:lang w:val="en-GB"/>
              </w:rPr>
              <w:t>9,232</w:t>
            </w:r>
          </w:p>
        </w:tc>
        <w:tc>
          <w:tcPr>
            <w:tcW w:w="236" w:type="dxa"/>
            <w:shd w:val="clear" w:color="auto" w:fill="auto"/>
            <w:vAlign w:val="bottom"/>
          </w:tcPr>
          <w:p w14:paraId="576A90EA" w14:textId="77777777" w:rsidR="000F3A9E" w:rsidRPr="0033315A" w:rsidRDefault="000F3A9E" w:rsidP="000F3A9E">
            <w:pPr>
              <w:tabs>
                <w:tab w:val="decimal" w:pos="697"/>
                <w:tab w:val="decimal" w:pos="888"/>
              </w:tabs>
              <w:snapToGrid w:val="0"/>
              <w:ind w:right="-195"/>
              <w:rPr>
                <w:rFonts w:eastAsia="Times New Roman"/>
                <w:b/>
                <w:bCs/>
                <w:sz w:val="20"/>
                <w:szCs w:val="20"/>
                <w:lang w:val="en-GB"/>
              </w:rPr>
            </w:pPr>
          </w:p>
        </w:tc>
        <w:tc>
          <w:tcPr>
            <w:tcW w:w="1744" w:type="dxa"/>
            <w:tcBorders>
              <w:top w:val="single" w:sz="4" w:space="0" w:color="000000"/>
              <w:bottom w:val="double" w:sz="4" w:space="0" w:color="000000"/>
            </w:tcBorders>
            <w:shd w:val="clear" w:color="auto" w:fill="auto"/>
          </w:tcPr>
          <w:p w14:paraId="2E46383A" w14:textId="691290EA" w:rsidR="000F3A9E" w:rsidRPr="0033315A" w:rsidRDefault="000F3A9E" w:rsidP="000F3A9E">
            <w:pPr>
              <w:tabs>
                <w:tab w:val="left" w:pos="1318"/>
              </w:tabs>
              <w:ind w:right="-195"/>
              <w:jc w:val="center"/>
              <w:rPr>
                <w:rFonts w:eastAsia="Times New Roman"/>
                <w:b/>
                <w:bCs/>
                <w:sz w:val="20"/>
                <w:szCs w:val="22"/>
                <w:lang w:val="en-GB"/>
              </w:rPr>
            </w:pPr>
            <w:r>
              <w:rPr>
                <w:rFonts w:eastAsia="Times New Roman"/>
                <w:b/>
                <w:bCs/>
                <w:sz w:val="20"/>
                <w:szCs w:val="20"/>
                <w:lang w:val="en-GB"/>
              </w:rPr>
              <w:t xml:space="preserve">              </w:t>
            </w:r>
            <w:r w:rsidRPr="00F369A1">
              <w:rPr>
                <w:rFonts w:eastAsia="Times New Roman"/>
                <w:b/>
                <w:bCs/>
                <w:sz w:val="20"/>
                <w:szCs w:val="20"/>
                <w:lang w:val="en-GB"/>
              </w:rPr>
              <w:t>10</w:t>
            </w:r>
          </w:p>
        </w:tc>
      </w:tr>
    </w:tbl>
    <w:p w14:paraId="70E6671C" w14:textId="77777777" w:rsidR="00E269AF" w:rsidRPr="009E06A1" w:rsidRDefault="00E269AF" w:rsidP="00AA2E56">
      <w:pPr>
        <w:ind w:right="-29" w:firstLine="540"/>
        <w:jc w:val="both"/>
        <w:rPr>
          <w:rFonts w:eastAsia="Times New Roman"/>
          <w:szCs w:val="24"/>
          <w:lang w:val="en-GB"/>
        </w:rPr>
      </w:pPr>
    </w:p>
    <w:p w14:paraId="4131F68C" w14:textId="480A6864" w:rsidR="00AA2E56" w:rsidRPr="00E26316" w:rsidRDefault="00AA2E56" w:rsidP="00AA2E56">
      <w:pPr>
        <w:ind w:left="1080" w:right="-29" w:hanging="540"/>
        <w:jc w:val="both"/>
        <w:rPr>
          <w:rFonts w:eastAsia="Times New Roman"/>
          <w:b/>
          <w:bCs/>
          <w:i/>
          <w:iCs/>
          <w:sz w:val="22"/>
          <w:szCs w:val="20"/>
          <w:lang w:val="en-GB"/>
        </w:rPr>
      </w:pPr>
      <w:r w:rsidRPr="00E26316">
        <w:rPr>
          <w:rFonts w:eastAsia="Times New Roman"/>
          <w:b/>
          <w:bCs/>
          <w:i/>
          <w:iCs/>
          <w:sz w:val="22"/>
          <w:szCs w:val="20"/>
          <w:lang w:val="en-GB"/>
        </w:rPr>
        <w:t>Defined benefit plan and other long-term employee benefits</w:t>
      </w:r>
    </w:p>
    <w:p w14:paraId="34CC249D" w14:textId="77777777" w:rsidR="00AA2E56" w:rsidRPr="00E26316" w:rsidRDefault="00AA2E56" w:rsidP="00AA2E56">
      <w:pPr>
        <w:ind w:right="-29" w:firstLine="540"/>
        <w:jc w:val="both"/>
        <w:rPr>
          <w:rFonts w:eastAsia="Times New Roman"/>
          <w:sz w:val="16"/>
          <w:szCs w:val="16"/>
          <w:lang w:val="en-GB"/>
        </w:rPr>
      </w:pPr>
    </w:p>
    <w:p w14:paraId="16A56704" w14:textId="240E16BD" w:rsidR="00AA2E56" w:rsidRPr="00E26316" w:rsidRDefault="00AA2E56" w:rsidP="00AA2E56">
      <w:pPr>
        <w:ind w:left="540" w:right="-29"/>
        <w:jc w:val="both"/>
        <w:rPr>
          <w:rFonts w:eastAsia="Times New Roman"/>
          <w:sz w:val="22"/>
          <w:szCs w:val="20"/>
          <w:lang w:val="en-GB"/>
        </w:rPr>
      </w:pPr>
      <w:r w:rsidRPr="00E26316">
        <w:rPr>
          <w:rFonts w:eastAsia="Times New Roman"/>
          <w:sz w:val="22"/>
          <w:szCs w:val="20"/>
          <w:lang w:val="en-GB"/>
        </w:rPr>
        <w:t xml:space="preserve">The </w:t>
      </w:r>
      <w:r w:rsidR="00513509" w:rsidRPr="00E26316">
        <w:rPr>
          <w:rFonts w:eastAsia="Times New Roman"/>
          <w:sz w:val="22"/>
          <w:szCs w:val="20"/>
          <w:lang w:val="en-GB"/>
        </w:rPr>
        <w:t>Group</w:t>
      </w:r>
      <w:r w:rsidRPr="00E26316">
        <w:rPr>
          <w:rFonts w:eastAsia="Times New Roman"/>
          <w:sz w:val="22"/>
          <w:szCs w:val="20"/>
          <w:cs/>
          <w:lang w:val="en-GB"/>
        </w:rPr>
        <w:t xml:space="preserve"> </w:t>
      </w:r>
      <w:r w:rsidRPr="00E26316">
        <w:rPr>
          <w:rFonts w:eastAsia="Times New Roman"/>
          <w:sz w:val="22"/>
          <w:szCs w:val="20"/>
          <w:lang w:val="en-GB"/>
        </w:rPr>
        <w:t>operate a defined benefit plan and other long-term employee benefits based on the requirement of Thai Labour Protection Act B</w:t>
      </w:r>
      <w:r w:rsidRPr="00E26316">
        <w:rPr>
          <w:rFonts w:eastAsia="Times New Roman"/>
          <w:sz w:val="22"/>
          <w:szCs w:val="20"/>
          <w:cs/>
          <w:lang w:val="en-GB"/>
        </w:rPr>
        <w:t>.</w:t>
      </w:r>
      <w:r w:rsidRPr="00E26316">
        <w:rPr>
          <w:rFonts w:eastAsia="Times New Roman"/>
          <w:sz w:val="22"/>
          <w:szCs w:val="20"/>
          <w:lang w:val="en-GB"/>
        </w:rPr>
        <w:t xml:space="preserve">E 2541 </w:t>
      </w:r>
      <w:r w:rsidRPr="00E26316">
        <w:rPr>
          <w:rFonts w:eastAsia="Times New Roman"/>
          <w:sz w:val="22"/>
          <w:szCs w:val="20"/>
          <w:cs/>
          <w:lang w:val="en-GB"/>
        </w:rPr>
        <w:t>(</w:t>
      </w:r>
      <w:r w:rsidRPr="00E26316">
        <w:rPr>
          <w:rFonts w:eastAsia="Times New Roman"/>
          <w:sz w:val="22"/>
          <w:szCs w:val="20"/>
          <w:lang w:val="en-GB"/>
        </w:rPr>
        <w:t>1998</w:t>
      </w:r>
      <w:r w:rsidRPr="00E26316">
        <w:rPr>
          <w:rFonts w:eastAsia="Times New Roman"/>
          <w:sz w:val="22"/>
          <w:szCs w:val="20"/>
          <w:cs/>
          <w:lang w:val="en-GB"/>
        </w:rPr>
        <w:t xml:space="preserve">) </w:t>
      </w:r>
      <w:r w:rsidRPr="00E26316">
        <w:rPr>
          <w:rFonts w:eastAsia="Times New Roman"/>
          <w:sz w:val="22"/>
          <w:szCs w:val="20"/>
          <w:lang w:val="en-GB"/>
        </w:rPr>
        <w:t xml:space="preserve">and the </w:t>
      </w:r>
      <w:r w:rsidR="00513509" w:rsidRPr="00E26316">
        <w:rPr>
          <w:rFonts w:eastAsia="Times New Roman"/>
          <w:sz w:val="22"/>
          <w:szCs w:val="20"/>
          <w:lang w:val="en-GB"/>
        </w:rPr>
        <w:t>Group</w:t>
      </w:r>
      <w:r w:rsidRPr="00E26316">
        <w:rPr>
          <w:rFonts w:eastAsia="Times New Roman"/>
          <w:sz w:val="22"/>
          <w:szCs w:val="20"/>
          <w:lang w:val="en-GB"/>
        </w:rPr>
        <w:t>’</w:t>
      </w:r>
      <w:r w:rsidR="001D09EA" w:rsidRPr="00E26316">
        <w:rPr>
          <w:rFonts w:eastAsia="Times New Roman"/>
          <w:sz w:val="22"/>
          <w:szCs w:val="20"/>
          <w:lang w:val="en-GB"/>
        </w:rPr>
        <w:t>s</w:t>
      </w:r>
      <w:r w:rsidRPr="00E26316">
        <w:rPr>
          <w:rFonts w:eastAsia="Times New Roman"/>
          <w:sz w:val="22"/>
          <w:szCs w:val="20"/>
          <w:lang w:val="en-GB"/>
        </w:rPr>
        <w:t xml:space="preserve"> policy. These benefits will be provided once the employees </w:t>
      </w:r>
      <w:proofErr w:type="spellStart"/>
      <w:r w:rsidRPr="00E26316">
        <w:rPr>
          <w:rFonts w:eastAsia="Times New Roman"/>
          <w:sz w:val="22"/>
          <w:szCs w:val="20"/>
          <w:lang w:val="en-GB"/>
        </w:rPr>
        <w:t>fulfill</w:t>
      </w:r>
      <w:proofErr w:type="spellEnd"/>
      <w:r w:rsidRPr="00E26316">
        <w:rPr>
          <w:rFonts w:eastAsia="Times New Roman"/>
          <w:sz w:val="22"/>
          <w:szCs w:val="20"/>
          <w:lang w:val="en-GB"/>
        </w:rPr>
        <w:t xml:space="preserve"> the policy requirements or when employees retire based on pensionable remuneration and length of service.</w:t>
      </w:r>
    </w:p>
    <w:p w14:paraId="626DBEF8" w14:textId="77777777" w:rsidR="00AA2E56" w:rsidRPr="00E26316" w:rsidRDefault="00AA2E56" w:rsidP="00AA2E56">
      <w:pPr>
        <w:ind w:right="-29" w:firstLine="540"/>
        <w:jc w:val="both"/>
        <w:rPr>
          <w:rFonts w:eastAsia="Times New Roman"/>
          <w:sz w:val="16"/>
          <w:szCs w:val="16"/>
          <w:lang w:val="en-GB"/>
        </w:rPr>
      </w:pPr>
    </w:p>
    <w:p w14:paraId="27442AFA" w14:textId="77777777" w:rsidR="00AA2E56" w:rsidRPr="00E26316" w:rsidRDefault="00AA2E56" w:rsidP="00AA2E56">
      <w:pPr>
        <w:ind w:left="540" w:right="-29"/>
        <w:jc w:val="both"/>
        <w:rPr>
          <w:rFonts w:eastAsia="Times New Roman"/>
          <w:sz w:val="22"/>
          <w:szCs w:val="20"/>
          <w:lang w:val="en-GB"/>
        </w:rPr>
      </w:pPr>
      <w:r w:rsidRPr="00E26316">
        <w:rPr>
          <w:rFonts w:eastAsia="Times New Roman"/>
          <w:sz w:val="22"/>
          <w:szCs w:val="20"/>
          <w:lang w:val="en-GB"/>
        </w:rPr>
        <w:t xml:space="preserve">The defined benefit plans and other long-term employee benefits expose actuarial risks, such as longevity risk, interest rate risk and market </w:t>
      </w:r>
      <w:r w:rsidRPr="00E26316">
        <w:rPr>
          <w:rFonts w:eastAsia="Times New Roman"/>
          <w:sz w:val="22"/>
          <w:szCs w:val="20"/>
          <w:cs/>
          <w:lang w:val="en-GB"/>
        </w:rPr>
        <w:t>(</w:t>
      </w:r>
      <w:r w:rsidRPr="00E26316">
        <w:rPr>
          <w:rFonts w:eastAsia="Times New Roman"/>
          <w:sz w:val="22"/>
          <w:szCs w:val="20"/>
          <w:lang w:val="en-GB"/>
        </w:rPr>
        <w:t>investment</w:t>
      </w:r>
      <w:r w:rsidRPr="00E26316">
        <w:rPr>
          <w:rFonts w:eastAsia="Times New Roman"/>
          <w:sz w:val="22"/>
          <w:szCs w:val="20"/>
          <w:cs/>
          <w:lang w:val="en-GB"/>
        </w:rPr>
        <w:t xml:space="preserve">) </w:t>
      </w:r>
      <w:r w:rsidRPr="00E26316">
        <w:rPr>
          <w:rFonts w:eastAsia="Times New Roman"/>
          <w:sz w:val="22"/>
          <w:szCs w:val="20"/>
          <w:lang w:val="en-GB"/>
        </w:rPr>
        <w:t>risk</w:t>
      </w:r>
      <w:r w:rsidRPr="00E26316">
        <w:rPr>
          <w:rFonts w:eastAsia="Times New Roman"/>
          <w:sz w:val="22"/>
          <w:szCs w:val="20"/>
          <w:cs/>
          <w:lang w:val="en-GB"/>
        </w:rPr>
        <w:t>.</w:t>
      </w:r>
    </w:p>
    <w:p w14:paraId="7D318E76" w14:textId="3987C1FA" w:rsidR="00F8045A" w:rsidRDefault="00F8045A">
      <w:pPr>
        <w:suppressAutoHyphens w:val="0"/>
        <w:rPr>
          <w:rFonts w:eastAsia="Times New Roman"/>
          <w:sz w:val="16"/>
          <w:szCs w:val="16"/>
          <w:lang w:val="en-GB"/>
        </w:rPr>
      </w:pPr>
      <w:r>
        <w:rPr>
          <w:rFonts w:eastAsia="Times New Roman"/>
          <w:sz w:val="16"/>
          <w:szCs w:val="16"/>
          <w:lang w:val="en-GB"/>
        </w:rPr>
        <w:br w:type="page"/>
      </w:r>
    </w:p>
    <w:p w14:paraId="7133364E" w14:textId="77777777" w:rsidR="00AA2E56" w:rsidRPr="00E26316" w:rsidRDefault="00AA2E56" w:rsidP="00AA2E56">
      <w:pPr>
        <w:ind w:left="540" w:right="-29"/>
        <w:jc w:val="both"/>
        <w:rPr>
          <w:rFonts w:eastAsia="Times New Roman"/>
          <w:sz w:val="22"/>
          <w:szCs w:val="20"/>
          <w:lang w:val="en-GB"/>
        </w:rPr>
      </w:pPr>
      <w:r w:rsidRPr="00E26316">
        <w:rPr>
          <w:rFonts w:eastAsia="Times New Roman"/>
          <w:b/>
          <w:bCs/>
          <w:i/>
          <w:iCs/>
          <w:color w:val="000000"/>
          <w:sz w:val="22"/>
          <w:szCs w:val="20"/>
          <w:lang w:val="en-GB"/>
        </w:rPr>
        <w:t>Present value of the defined benefit plan and other long-term employee benefits</w:t>
      </w:r>
    </w:p>
    <w:p w14:paraId="54B74ED6" w14:textId="77777777" w:rsidR="00AA2E56" w:rsidRPr="00E26316" w:rsidRDefault="00AA2E56" w:rsidP="00AA2E56">
      <w:pPr>
        <w:ind w:left="540" w:right="-29"/>
        <w:jc w:val="both"/>
        <w:rPr>
          <w:rFonts w:eastAsia="Times New Roman"/>
          <w:sz w:val="18"/>
          <w:szCs w:val="18"/>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990"/>
        <w:gridCol w:w="178"/>
        <w:gridCol w:w="992"/>
        <w:gridCol w:w="178"/>
        <w:gridCol w:w="992"/>
        <w:gridCol w:w="178"/>
        <w:gridCol w:w="992"/>
      </w:tblGrid>
      <w:tr w:rsidR="00AA2E56" w:rsidRPr="00E26316" w14:paraId="2EA4A10B" w14:textId="77777777" w:rsidTr="00CE748A">
        <w:trPr>
          <w:cantSplit/>
          <w:tblHeader/>
        </w:trPr>
        <w:tc>
          <w:tcPr>
            <w:tcW w:w="4500" w:type="dxa"/>
            <w:shd w:val="clear" w:color="auto" w:fill="auto"/>
          </w:tcPr>
          <w:p w14:paraId="1758555D" w14:textId="77777777" w:rsidR="00AA2E56" w:rsidRPr="00E26316" w:rsidRDefault="00AA2E56" w:rsidP="00CE748A">
            <w:pPr>
              <w:rPr>
                <w:rFonts w:eastAsia="Times New Roman"/>
                <w:i/>
                <w:iCs/>
                <w:color w:val="0000FF"/>
                <w:sz w:val="20"/>
                <w:szCs w:val="20"/>
                <w:lang w:val="en-GB"/>
              </w:rPr>
            </w:pPr>
          </w:p>
        </w:tc>
        <w:tc>
          <w:tcPr>
            <w:tcW w:w="180" w:type="dxa"/>
          </w:tcPr>
          <w:p w14:paraId="32CFA0A9" w14:textId="77777777" w:rsidR="00AA2E56" w:rsidRPr="00E26316" w:rsidRDefault="00AA2E56" w:rsidP="00CE748A">
            <w:pPr>
              <w:rPr>
                <w:rFonts w:eastAsia="Times New Roman"/>
                <w:sz w:val="20"/>
                <w:szCs w:val="20"/>
                <w:lang w:val="en-GB"/>
              </w:rPr>
            </w:pPr>
          </w:p>
        </w:tc>
        <w:tc>
          <w:tcPr>
            <w:tcW w:w="4500" w:type="dxa"/>
            <w:gridSpan w:val="7"/>
          </w:tcPr>
          <w:p w14:paraId="62533EFF" w14:textId="2E52BB48" w:rsidR="00AA2E56" w:rsidRPr="00E26316" w:rsidRDefault="009D4C83" w:rsidP="009D4C83">
            <w:pPr>
              <w:jc w:val="center"/>
              <w:rPr>
                <w:rFonts w:eastAsia="Times New Roman"/>
                <w:b/>
                <w:bCs/>
                <w:sz w:val="20"/>
                <w:szCs w:val="20"/>
                <w:lang w:val="en-GB"/>
              </w:rPr>
            </w:pPr>
            <w:r w:rsidRPr="00E26316">
              <w:rPr>
                <w:rFonts w:eastAsia="Times New Roman"/>
                <w:b/>
                <w:bCs/>
                <w:sz w:val="20"/>
                <w:szCs w:val="20"/>
                <w:lang w:val="en-GB"/>
              </w:rPr>
              <w:t>Consolidated financial statements</w:t>
            </w:r>
          </w:p>
        </w:tc>
      </w:tr>
      <w:tr w:rsidR="00AA2E56" w:rsidRPr="00E26316" w14:paraId="2A915058" w14:textId="77777777" w:rsidTr="00CE748A">
        <w:trPr>
          <w:cantSplit/>
          <w:tblHeader/>
        </w:trPr>
        <w:tc>
          <w:tcPr>
            <w:tcW w:w="4500" w:type="dxa"/>
            <w:shd w:val="clear" w:color="auto" w:fill="auto"/>
          </w:tcPr>
          <w:p w14:paraId="7CC2E5C1" w14:textId="77777777" w:rsidR="00AA2E56" w:rsidRPr="00E26316" w:rsidRDefault="00AA2E56" w:rsidP="00CE748A">
            <w:pPr>
              <w:ind w:left="180"/>
              <w:rPr>
                <w:rFonts w:eastAsia="Times New Roman"/>
                <w:sz w:val="20"/>
                <w:szCs w:val="20"/>
                <w:lang w:val="en-GB"/>
              </w:rPr>
            </w:pPr>
          </w:p>
        </w:tc>
        <w:tc>
          <w:tcPr>
            <w:tcW w:w="180" w:type="dxa"/>
          </w:tcPr>
          <w:p w14:paraId="5BF5173F" w14:textId="77777777" w:rsidR="00AA2E56" w:rsidRPr="00E26316" w:rsidRDefault="00AA2E56" w:rsidP="00CE748A">
            <w:pPr>
              <w:rPr>
                <w:rFonts w:eastAsia="Times New Roman"/>
                <w:sz w:val="20"/>
                <w:szCs w:val="20"/>
                <w:lang w:val="en-GB"/>
              </w:rPr>
            </w:pPr>
          </w:p>
        </w:tc>
        <w:tc>
          <w:tcPr>
            <w:tcW w:w="2160" w:type="dxa"/>
            <w:gridSpan w:val="3"/>
            <w:shd w:val="clear" w:color="auto" w:fill="auto"/>
          </w:tcPr>
          <w:p w14:paraId="6489A8B9" w14:textId="4FF809E1" w:rsidR="00AA2E56" w:rsidRPr="00E26316" w:rsidRDefault="00AA2E56" w:rsidP="00CE748A">
            <w:pPr>
              <w:ind w:left="-69" w:right="-117" w:firstLine="16"/>
              <w:jc w:val="center"/>
              <w:rPr>
                <w:rFonts w:eastAsia="Times New Roman"/>
                <w:sz w:val="20"/>
                <w:szCs w:val="20"/>
                <w:lang w:val="en-GB"/>
              </w:rPr>
            </w:pPr>
            <w:r w:rsidRPr="00E26316">
              <w:rPr>
                <w:rFonts w:eastAsia="Times New Roman"/>
                <w:sz w:val="20"/>
                <w:szCs w:val="20"/>
                <w:lang w:val="en-GB"/>
              </w:rPr>
              <w:t>2022</w:t>
            </w:r>
          </w:p>
        </w:tc>
        <w:tc>
          <w:tcPr>
            <w:tcW w:w="178" w:type="dxa"/>
            <w:shd w:val="clear" w:color="auto" w:fill="auto"/>
          </w:tcPr>
          <w:p w14:paraId="101A9D13" w14:textId="77777777" w:rsidR="00AA2E56" w:rsidRPr="00E26316" w:rsidRDefault="00AA2E56" w:rsidP="00CE748A">
            <w:pPr>
              <w:snapToGrid w:val="0"/>
              <w:ind w:left="-69" w:right="-117" w:firstLine="16"/>
              <w:jc w:val="center"/>
              <w:rPr>
                <w:rFonts w:eastAsia="Times New Roman"/>
                <w:sz w:val="20"/>
                <w:szCs w:val="20"/>
                <w:lang w:val="en-GB"/>
              </w:rPr>
            </w:pPr>
          </w:p>
        </w:tc>
        <w:tc>
          <w:tcPr>
            <w:tcW w:w="2162" w:type="dxa"/>
            <w:gridSpan w:val="3"/>
            <w:shd w:val="clear" w:color="auto" w:fill="auto"/>
          </w:tcPr>
          <w:p w14:paraId="6808898A" w14:textId="799FD12E" w:rsidR="00AA2E56" w:rsidRPr="00E26316" w:rsidRDefault="00AA2E56" w:rsidP="00CE748A">
            <w:pPr>
              <w:ind w:left="-69" w:right="-117" w:firstLine="16"/>
              <w:jc w:val="center"/>
              <w:rPr>
                <w:rFonts w:eastAsia="Times New Roman"/>
                <w:sz w:val="20"/>
                <w:szCs w:val="20"/>
                <w:lang w:val="en-GB"/>
              </w:rPr>
            </w:pPr>
            <w:r w:rsidRPr="00E26316">
              <w:rPr>
                <w:rFonts w:eastAsia="Times New Roman"/>
                <w:sz w:val="20"/>
                <w:szCs w:val="20"/>
                <w:lang w:val="en-GB"/>
              </w:rPr>
              <w:t>2021</w:t>
            </w:r>
          </w:p>
        </w:tc>
      </w:tr>
      <w:tr w:rsidR="009D4C83" w:rsidRPr="00E26316" w14:paraId="68A8E869" w14:textId="77777777" w:rsidTr="00CE748A">
        <w:trPr>
          <w:cantSplit/>
          <w:tblHeader/>
        </w:trPr>
        <w:tc>
          <w:tcPr>
            <w:tcW w:w="4500" w:type="dxa"/>
            <w:shd w:val="clear" w:color="auto" w:fill="auto"/>
          </w:tcPr>
          <w:p w14:paraId="345E7462" w14:textId="77777777" w:rsidR="009D4C83" w:rsidRPr="00E26316" w:rsidRDefault="009D4C83" w:rsidP="009D4C83">
            <w:pPr>
              <w:ind w:left="180"/>
              <w:rPr>
                <w:rFonts w:eastAsia="Times New Roman"/>
                <w:sz w:val="20"/>
                <w:szCs w:val="20"/>
                <w:lang w:val="en-GB"/>
              </w:rPr>
            </w:pPr>
          </w:p>
        </w:tc>
        <w:tc>
          <w:tcPr>
            <w:tcW w:w="180" w:type="dxa"/>
          </w:tcPr>
          <w:p w14:paraId="26A3976A" w14:textId="77777777" w:rsidR="009D4C83" w:rsidRPr="00E26316" w:rsidRDefault="009D4C83" w:rsidP="009D4C83">
            <w:pPr>
              <w:rPr>
                <w:rFonts w:eastAsia="Times New Roman"/>
                <w:sz w:val="20"/>
                <w:szCs w:val="20"/>
                <w:lang w:val="en-GB"/>
              </w:rPr>
            </w:pPr>
          </w:p>
        </w:tc>
        <w:tc>
          <w:tcPr>
            <w:tcW w:w="2160" w:type="dxa"/>
            <w:gridSpan w:val="3"/>
            <w:shd w:val="clear" w:color="auto" w:fill="auto"/>
          </w:tcPr>
          <w:p w14:paraId="6CF47FBE" w14:textId="3A49D4CE" w:rsidR="009D4C83" w:rsidRPr="00E26316" w:rsidRDefault="009D4C83" w:rsidP="009D4C83">
            <w:pPr>
              <w:ind w:left="-69" w:right="-117" w:firstLine="16"/>
              <w:jc w:val="center"/>
              <w:rPr>
                <w:rFonts w:eastAsia="Times New Roman"/>
                <w:sz w:val="20"/>
                <w:szCs w:val="20"/>
                <w:lang w:val="en-GB"/>
              </w:rPr>
            </w:pPr>
            <w:r w:rsidRPr="00E26316">
              <w:rPr>
                <w:sz w:val="20"/>
                <w:szCs w:val="20"/>
                <w:lang w:val="en-GB"/>
              </w:rPr>
              <w:t>(After restructuring)</w:t>
            </w:r>
          </w:p>
        </w:tc>
        <w:tc>
          <w:tcPr>
            <w:tcW w:w="178" w:type="dxa"/>
            <w:shd w:val="clear" w:color="auto" w:fill="auto"/>
          </w:tcPr>
          <w:p w14:paraId="7AD58BBD" w14:textId="4A66A9A6" w:rsidR="009D4C83" w:rsidRPr="00E26316" w:rsidRDefault="009D4C83" w:rsidP="009D4C83">
            <w:pPr>
              <w:snapToGrid w:val="0"/>
              <w:ind w:left="-69" w:right="-117" w:firstLine="16"/>
              <w:jc w:val="center"/>
              <w:rPr>
                <w:rFonts w:eastAsia="Times New Roman"/>
                <w:sz w:val="20"/>
                <w:szCs w:val="20"/>
                <w:lang w:val="en-GB"/>
              </w:rPr>
            </w:pPr>
          </w:p>
        </w:tc>
        <w:tc>
          <w:tcPr>
            <w:tcW w:w="2162" w:type="dxa"/>
            <w:gridSpan w:val="3"/>
            <w:shd w:val="clear" w:color="auto" w:fill="auto"/>
          </w:tcPr>
          <w:p w14:paraId="6D5ECB44" w14:textId="26B1D303" w:rsidR="009D4C83" w:rsidRPr="00E26316" w:rsidRDefault="009D4C83" w:rsidP="009D4C83">
            <w:pPr>
              <w:ind w:left="-69" w:right="-117" w:firstLine="16"/>
              <w:jc w:val="center"/>
              <w:rPr>
                <w:rFonts w:eastAsia="Times New Roman"/>
                <w:sz w:val="20"/>
                <w:szCs w:val="20"/>
                <w:lang w:val="en-GB"/>
              </w:rPr>
            </w:pPr>
            <w:r w:rsidRPr="00E26316">
              <w:rPr>
                <w:sz w:val="20"/>
                <w:szCs w:val="20"/>
                <w:lang w:val="en-GB"/>
              </w:rPr>
              <w:t>(Before restructuring)</w:t>
            </w:r>
          </w:p>
        </w:tc>
      </w:tr>
      <w:tr w:rsidR="009D4C83" w:rsidRPr="00E26316" w14:paraId="3858888B" w14:textId="77777777" w:rsidTr="00CE748A">
        <w:trPr>
          <w:cantSplit/>
          <w:tblHeader/>
        </w:trPr>
        <w:tc>
          <w:tcPr>
            <w:tcW w:w="4500" w:type="dxa"/>
          </w:tcPr>
          <w:p w14:paraId="23C41850" w14:textId="77777777" w:rsidR="009D4C83" w:rsidRPr="00E26316" w:rsidRDefault="009D4C83" w:rsidP="009D4C83">
            <w:pPr>
              <w:ind w:left="180"/>
              <w:rPr>
                <w:rFonts w:eastAsia="Times New Roman"/>
                <w:sz w:val="20"/>
                <w:lang w:val="en-GB"/>
              </w:rPr>
            </w:pPr>
          </w:p>
        </w:tc>
        <w:tc>
          <w:tcPr>
            <w:tcW w:w="180" w:type="dxa"/>
          </w:tcPr>
          <w:p w14:paraId="34E56E75" w14:textId="77777777" w:rsidR="009D4C83" w:rsidRPr="00E26316" w:rsidRDefault="009D4C83" w:rsidP="009D4C83">
            <w:pPr>
              <w:tabs>
                <w:tab w:val="decimal" w:pos="371"/>
              </w:tabs>
              <w:jc w:val="center"/>
              <w:rPr>
                <w:rFonts w:eastAsia="Times New Roman"/>
                <w:sz w:val="20"/>
                <w:szCs w:val="20"/>
                <w:lang w:val="en-GB" w:bidi="ar-SA"/>
              </w:rPr>
            </w:pPr>
          </w:p>
        </w:tc>
        <w:tc>
          <w:tcPr>
            <w:tcW w:w="990" w:type="dxa"/>
          </w:tcPr>
          <w:p w14:paraId="60CB5D96" w14:textId="77777777" w:rsidR="009D4C83" w:rsidRPr="00E26316" w:rsidRDefault="009D4C83" w:rsidP="009D4C83">
            <w:pPr>
              <w:jc w:val="center"/>
              <w:rPr>
                <w:rFonts w:eastAsia="Times New Roman"/>
                <w:sz w:val="20"/>
                <w:szCs w:val="20"/>
                <w:lang w:val="en-GB"/>
              </w:rPr>
            </w:pPr>
            <w:r w:rsidRPr="00E26316">
              <w:rPr>
                <w:rFonts w:eastAsia="Times New Roman"/>
                <w:sz w:val="20"/>
                <w:szCs w:val="20"/>
                <w:lang w:val="en-GB"/>
              </w:rPr>
              <w:t>SP</w:t>
            </w:r>
          </w:p>
        </w:tc>
        <w:tc>
          <w:tcPr>
            <w:tcW w:w="178" w:type="dxa"/>
          </w:tcPr>
          <w:p w14:paraId="74D23096" w14:textId="77777777" w:rsidR="009D4C83" w:rsidRPr="00E26316" w:rsidRDefault="009D4C83" w:rsidP="009D4C83">
            <w:pPr>
              <w:snapToGrid w:val="0"/>
              <w:rPr>
                <w:rFonts w:eastAsia="Times New Roman"/>
                <w:sz w:val="20"/>
                <w:szCs w:val="20"/>
                <w:lang w:val="en-GB"/>
              </w:rPr>
            </w:pPr>
          </w:p>
        </w:tc>
        <w:tc>
          <w:tcPr>
            <w:tcW w:w="992" w:type="dxa"/>
          </w:tcPr>
          <w:p w14:paraId="3E9ED650" w14:textId="77777777" w:rsidR="009D4C83" w:rsidRPr="00E26316" w:rsidRDefault="009D4C83" w:rsidP="009D4C83">
            <w:pPr>
              <w:jc w:val="center"/>
              <w:rPr>
                <w:rFonts w:eastAsia="Times New Roman"/>
                <w:sz w:val="20"/>
                <w:szCs w:val="20"/>
                <w:lang w:val="en-GB"/>
              </w:rPr>
            </w:pPr>
            <w:r w:rsidRPr="00E26316">
              <w:rPr>
                <w:rFonts w:eastAsia="Times New Roman"/>
                <w:sz w:val="20"/>
                <w:szCs w:val="20"/>
                <w:lang w:val="en-GB"/>
              </w:rPr>
              <w:t>Others</w:t>
            </w:r>
          </w:p>
        </w:tc>
        <w:tc>
          <w:tcPr>
            <w:tcW w:w="178" w:type="dxa"/>
          </w:tcPr>
          <w:p w14:paraId="6E90A396" w14:textId="77777777" w:rsidR="009D4C83" w:rsidRPr="00E26316" w:rsidRDefault="009D4C83" w:rsidP="009D4C83">
            <w:pPr>
              <w:snapToGrid w:val="0"/>
              <w:rPr>
                <w:rFonts w:eastAsia="Times New Roman"/>
                <w:sz w:val="20"/>
                <w:szCs w:val="20"/>
                <w:lang w:val="en-GB"/>
              </w:rPr>
            </w:pPr>
          </w:p>
        </w:tc>
        <w:tc>
          <w:tcPr>
            <w:tcW w:w="992" w:type="dxa"/>
          </w:tcPr>
          <w:p w14:paraId="3DE09A3E" w14:textId="77777777" w:rsidR="009D4C83" w:rsidRPr="00E26316" w:rsidRDefault="009D4C83" w:rsidP="009D4C83">
            <w:pPr>
              <w:jc w:val="center"/>
              <w:rPr>
                <w:rFonts w:eastAsia="Times New Roman"/>
                <w:sz w:val="20"/>
                <w:szCs w:val="20"/>
                <w:lang w:val="en-GB"/>
              </w:rPr>
            </w:pPr>
            <w:r w:rsidRPr="00E26316">
              <w:rPr>
                <w:rFonts w:eastAsia="Times New Roman"/>
                <w:sz w:val="20"/>
                <w:szCs w:val="20"/>
                <w:lang w:val="en-GB"/>
              </w:rPr>
              <w:t>SP</w:t>
            </w:r>
          </w:p>
        </w:tc>
        <w:tc>
          <w:tcPr>
            <w:tcW w:w="178" w:type="dxa"/>
          </w:tcPr>
          <w:p w14:paraId="6C8A13F6" w14:textId="77777777" w:rsidR="009D4C83" w:rsidRPr="00E26316" w:rsidRDefault="009D4C83" w:rsidP="009D4C83">
            <w:pPr>
              <w:snapToGrid w:val="0"/>
              <w:rPr>
                <w:rFonts w:eastAsia="Times New Roman"/>
                <w:sz w:val="20"/>
                <w:szCs w:val="20"/>
                <w:lang w:val="en-GB"/>
              </w:rPr>
            </w:pPr>
          </w:p>
        </w:tc>
        <w:tc>
          <w:tcPr>
            <w:tcW w:w="992" w:type="dxa"/>
          </w:tcPr>
          <w:p w14:paraId="082CC399" w14:textId="77777777" w:rsidR="009D4C83" w:rsidRPr="00E26316" w:rsidRDefault="009D4C83" w:rsidP="009D4C83">
            <w:pPr>
              <w:jc w:val="center"/>
              <w:rPr>
                <w:rFonts w:eastAsia="Times New Roman"/>
                <w:b/>
                <w:bCs/>
                <w:sz w:val="20"/>
                <w:szCs w:val="20"/>
                <w:lang w:val="en-GB"/>
              </w:rPr>
            </w:pPr>
            <w:r w:rsidRPr="00E26316">
              <w:rPr>
                <w:rFonts w:eastAsia="Times New Roman"/>
                <w:sz w:val="20"/>
                <w:szCs w:val="20"/>
                <w:lang w:val="en-GB"/>
              </w:rPr>
              <w:t>Others</w:t>
            </w:r>
          </w:p>
        </w:tc>
      </w:tr>
      <w:tr w:rsidR="009D4C83" w:rsidRPr="00E26316" w14:paraId="5C75711F" w14:textId="77777777" w:rsidTr="00CE748A">
        <w:trPr>
          <w:cantSplit/>
          <w:tblHeader/>
        </w:trPr>
        <w:tc>
          <w:tcPr>
            <w:tcW w:w="4500" w:type="dxa"/>
          </w:tcPr>
          <w:p w14:paraId="377B0CAC" w14:textId="77777777" w:rsidR="009D4C83" w:rsidRPr="00E26316" w:rsidRDefault="009D4C83" w:rsidP="009D4C83">
            <w:pPr>
              <w:ind w:left="191" w:hanging="191"/>
              <w:rPr>
                <w:rFonts w:eastAsia="Times New Roman"/>
                <w:sz w:val="20"/>
                <w:szCs w:val="20"/>
                <w:lang w:val="en-GB"/>
              </w:rPr>
            </w:pPr>
          </w:p>
        </w:tc>
        <w:tc>
          <w:tcPr>
            <w:tcW w:w="180" w:type="dxa"/>
          </w:tcPr>
          <w:p w14:paraId="06A1E39A" w14:textId="77777777" w:rsidR="009D4C83" w:rsidRPr="00E26316" w:rsidRDefault="009D4C83" w:rsidP="009D4C83">
            <w:pPr>
              <w:tabs>
                <w:tab w:val="decimal" w:pos="371"/>
                <w:tab w:val="decimal" w:pos="731"/>
              </w:tabs>
              <w:ind w:right="11"/>
              <w:jc w:val="center"/>
              <w:rPr>
                <w:rFonts w:eastAsia="Times New Roman"/>
                <w:sz w:val="20"/>
                <w:szCs w:val="20"/>
                <w:lang w:val="en-GB" w:bidi="ar-SA"/>
              </w:rPr>
            </w:pPr>
          </w:p>
        </w:tc>
        <w:tc>
          <w:tcPr>
            <w:tcW w:w="4500" w:type="dxa"/>
            <w:gridSpan w:val="7"/>
          </w:tcPr>
          <w:p w14:paraId="0BA53881" w14:textId="77777777" w:rsidR="009D4C83" w:rsidRPr="00E26316" w:rsidRDefault="009D4C83" w:rsidP="009D4C83">
            <w:pPr>
              <w:ind w:left="-108" w:right="-110"/>
              <w:jc w:val="center"/>
              <w:rPr>
                <w:rFonts w:eastAsia="Times New Roman"/>
                <w:sz w:val="20"/>
                <w:szCs w:val="20"/>
                <w:lang w:val="en-GB"/>
              </w:rPr>
            </w:pPr>
            <w:r w:rsidRPr="00E26316">
              <w:rPr>
                <w:rFonts w:eastAsia="Times New Roman"/>
                <w:i/>
                <w:iCs/>
                <w:sz w:val="20"/>
                <w:szCs w:val="20"/>
                <w:cs/>
                <w:lang w:val="en-GB"/>
              </w:rPr>
              <w:t>(</w:t>
            </w:r>
            <w:r w:rsidRPr="00E26316">
              <w:rPr>
                <w:rFonts w:eastAsia="Times New Roman"/>
                <w:i/>
                <w:iCs/>
                <w:sz w:val="20"/>
                <w:szCs w:val="20"/>
                <w:lang w:val="en-GB"/>
              </w:rPr>
              <w:t>in million Baht</w:t>
            </w:r>
            <w:r w:rsidRPr="00E26316">
              <w:rPr>
                <w:rFonts w:eastAsia="Times New Roman"/>
                <w:i/>
                <w:iCs/>
                <w:sz w:val="20"/>
                <w:szCs w:val="20"/>
                <w:cs/>
                <w:lang w:val="en-GB"/>
              </w:rPr>
              <w:t>)</w:t>
            </w:r>
          </w:p>
        </w:tc>
      </w:tr>
      <w:tr w:rsidR="001D53EB" w:rsidRPr="00E26316" w14:paraId="1F16ABE7" w14:textId="77777777" w:rsidTr="00CE748A">
        <w:trPr>
          <w:cantSplit/>
        </w:trPr>
        <w:tc>
          <w:tcPr>
            <w:tcW w:w="4500" w:type="dxa"/>
          </w:tcPr>
          <w:p w14:paraId="20819E50" w14:textId="77777777" w:rsidR="001D53EB" w:rsidRPr="00E26316" w:rsidRDefault="001D53EB" w:rsidP="001D53EB">
            <w:pPr>
              <w:rPr>
                <w:rFonts w:eastAsia="Times New Roman" w:cs="Angsana New"/>
                <w:sz w:val="20"/>
                <w:szCs w:val="25"/>
                <w:lang w:val="en-GB"/>
              </w:rPr>
            </w:pPr>
            <w:r w:rsidRPr="00E26316">
              <w:rPr>
                <w:rFonts w:eastAsia="Times New Roman"/>
                <w:sz w:val="20"/>
                <w:szCs w:val="20"/>
                <w:lang w:val="en-GB"/>
              </w:rPr>
              <w:t>Beginning balance</w:t>
            </w:r>
          </w:p>
        </w:tc>
        <w:tc>
          <w:tcPr>
            <w:tcW w:w="180" w:type="dxa"/>
          </w:tcPr>
          <w:p w14:paraId="27A313B1" w14:textId="77777777" w:rsidR="001D53EB" w:rsidRPr="00E26316" w:rsidRDefault="001D53EB" w:rsidP="001D53EB">
            <w:pPr>
              <w:tabs>
                <w:tab w:val="decimal" w:pos="371"/>
                <w:tab w:val="decimal" w:pos="731"/>
              </w:tabs>
              <w:ind w:right="11"/>
              <w:jc w:val="center"/>
              <w:rPr>
                <w:rFonts w:eastAsia="Times New Roman"/>
                <w:sz w:val="20"/>
                <w:szCs w:val="20"/>
                <w:lang w:val="en-GB" w:bidi="ar-SA"/>
              </w:rPr>
            </w:pPr>
          </w:p>
        </w:tc>
        <w:tc>
          <w:tcPr>
            <w:tcW w:w="990" w:type="dxa"/>
            <w:tcBorders>
              <w:bottom w:val="single" w:sz="4" w:space="0" w:color="auto"/>
            </w:tcBorders>
          </w:tcPr>
          <w:p w14:paraId="363742B8" w14:textId="768ED5BB" w:rsidR="001D53EB" w:rsidRPr="001D53EB" w:rsidRDefault="001D53EB" w:rsidP="001D53EB">
            <w:pPr>
              <w:tabs>
                <w:tab w:val="decimal" w:pos="766"/>
              </w:tabs>
              <w:ind w:right="-90"/>
              <w:rPr>
                <w:rFonts w:eastAsia="Times New Roman"/>
                <w:sz w:val="20"/>
                <w:szCs w:val="22"/>
                <w:lang w:val="en-GB" w:bidi="ar-SA"/>
              </w:rPr>
            </w:pPr>
            <w:r w:rsidRPr="001D53EB">
              <w:rPr>
                <w:sz w:val="20"/>
                <w:szCs w:val="22"/>
              </w:rPr>
              <w:t xml:space="preserve"> 7,507 </w:t>
            </w:r>
          </w:p>
        </w:tc>
        <w:tc>
          <w:tcPr>
            <w:tcW w:w="178" w:type="dxa"/>
          </w:tcPr>
          <w:p w14:paraId="01076962" w14:textId="77777777" w:rsidR="001D53EB" w:rsidRPr="001D53EB" w:rsidRDefault="001D53EB" w:rsidP="001D53EB">
            <w:pPr>
              <w:tabs>
                <w:tab w:val="decimal" w:pos="766"/>
              </w:tabs>
              <w:ind w:right="-90"/>
              <w:rPr>
                <w:rFonts w:eastAsia="Times New Roman"/>
                <w:sz w:val="20"/>
                <w:szCs w:val="22"/>
                <w:lang w:val="en-GB" w:bidi="ar-SA"/>
              </w:rPr>
            </w:pPr>
          </w:p>
        </w:tc>
        <w:tc>
          <w:tcPr>
            <w:tcW w:w="992" w:type="dxa"/>
            <w:tcBorders>
              <w:bottom w:val="single" w:sz="4" w:space="0" w:color="auto"/>
            </w:tcBorders>
          </w:tcPr>
          <w:p w14:paraId="14629498" w14:textId="60AA5F91" w:rsidR="001D53EB" w:rsidRPr="001D53EB" w:rsidRDefault="001D53EB" w:rsidP="001D53EB">
            <w:pPr>
              <w:tabs>
                <w:tab w:val="decimal" w:pos="766"/>
              </w:tabs>
              <w:ind w:right="-90"/>
              <w:rPr>
                <w:rFonts w:eastAsia="Times New Roman"/>
                <w:sz w:val="20"/>
                <w:szCs w:val="22"/>
                <w:lang w:val="en-GB" w:bidi="ar-SA"/>
              </w:rPr>
            </w:pPr>
            <w:r w:rsidRPr="001D53EB">
              <w:rPr>
                <w:sz w:val="20"/>
                <w:szCs w:val="22"/>
              </w:rPr>
              <w:t xml:space="preserve"> 1,725 </w:t>
            </w:r>
          </w:p>
        </w:tc>
        <w:tc>
          <w:tcPr>
            <w:tcW w:w="178" w:type="dxa"/>
          </w:tcPr>
          <w:p w14:paraId="24EB4358" w14:textId="77777777" w:rsidR="001D53EB" w:rsidRPr="00E26316" w:rsidRDefault="001D53EB" w:rsidP="001D53EB">
            <w:pPr>
              <w:tabs>
                <w:tab w:val="decimal" w:pos="766"/>
              </w:tabs>
              <w:ind w:right="-90"/>
              <w:rPr>
                <w:rFonts w:eastAsia="Times New Roman"/>
                <w:sz w:val="20"/>
                <w:szCs w:val="20"/>
                <w:lang w:val="en-GB" w:bidi="ar-SA"/>
              </w:rPr>
            </w:pPr>
          </w:p>
        </w:tc>
        <w:tc>
          <w:tcPr>
            <w:tcW w:w="992" w:type="dxa"/>
            <w:tcBorders>
              <w:bottom w:val="single" w:sz="4" w:space="0" w:color="auto"/>
            </w:tcBorders>
          </w:tcPr>
          <w:p w14:paraId="708347D1" w14:textId="26C81736" w:rsidR="001D53EB" w:rsidRPr="00E26316" w:rsidRDefault="001D53EB" w:rsidP="001D53EB">
            <w:pPr>
              <w:tabs>
                <w:tab w:val="decimal" w:pos="766"/>
              </w:tabs>
              <w:ind w:right="-90"/>
              <w:rPr>
                <w:rFonts w:eastAsia="Times New Roman"/>
                <w:sz w:val="20"/>
                <w:szCs w:val="20"/>
                <w:lang w:val="en-GB" w:bidi="ar-SA"/>
              </w:rPr>
            </w:pPr>
            <w:r w:rsidRPr="00C33B4F">
              <w:rPr>
                <w:rFonts w:eastAsia="Times New Roman"/>
                <w:sz w:val="20"/>
                <w:szCs w:val="20"/>
                <w:lang w:val="en-GB" w:bidi="ar-SA"/>
              </w:rPr>
              <w:t>7</w:t>
            </w:r>
            <w:r w:rsidRPr="00C33B4F">
              <w:rPr>
                <w:rFonts w:eastAsia="Times New Roman"/>
                <w:sz w:val="20"/>
                <w:szCs w:val="20"/>
                <w:lang w:bidi="ar-SA"/>
              </w:rPr>
              <w:t>,</w:t>
            </w:r>
            <w:r w:rsidRPr="00C33B4F">
              <w:rPr>
                <w:rFonts w:eastAsia="Times New Roman"/>
                <w:sz w:val="20"/>
                <w:szCs w:val="20"/>
                <w:lang w:val="en-GB" w:bidi="ar-SA"/>
              </w:rPr>
              <w:t>591</w:t>
            </w:r>
          </w:p>
        </w:tc>
        <w:tc>
          <w:tcPr>
            <w:tcW w:w="178" w:type="dxa"/>
          </w:tcPr>
          <w:p w14:paraId="77671200" w14:textId="77777777" w:rsidR="001D53EB" w:rsidRPr="00E26316" w:rsidRDefault="001D53EB" w:rsidP="001D53EB">
            <w:pPr>
              <w:tabs>
                <w:tab w:val="decimal" w:pos="766"/>
              </w:tabs>
              <w:ind w:right="-90"/>
              <w:rPr>
                <w:rFonts w:eastAsia="Times New Roman"/>
                <w:sz w:val="20"/>
                <w:szCs w:val="20"/>
                <w:lang w:val="en-GB" w:bidi="ar-SA"/>
              </w:rPr>
            </w:pPr>
          </w:p>
        </w:tc>
        <w:tc>
          <w:tcPr>
            <w:tcW w:w="992" w:type="dxa"/>
            <w:tcBorders>
              <w:bottom w:val="single" w:sz="4" w:space="0" w:color="auto"/>
            </w:tcBorders>
          </w:tcPr>
          <w:p w14:paraId="482A6FFA" w14:textId="652F47E2" w:rsidR="001D53EB" w:rsidRPr="00E26316" w:rsidRDefault="001D53EB" w:rsidP="001D53EB">
            <w:pPr>
              <w:tabs>
                <w:tab w:val="decimal" w:pos="766"/>
              </w:tabs>
              <w:ind w:right="-90"/>
              <w:rPr>
                <w:rFonts w:eastAsia="Times New Roman"/>
                <w:sz w:val="20"/>
                <w:szCs w:val="20"/>
                <w:lang w:val="en-GB" w:bidi="ar-SA"/>
              </w:rPr>
            </w:pPr>
            <w:r>
              <w:rPr>
                <w:rFonts w:eastAsia="Times New Roman"/>
                <w:sz w:val="20"/>
                <w:szCs w:val="20"/>
                <w:lang w:val="en-GB" w:bidi="ar-SA"/>
              </w:rPr>
              <w:t>1,414</w:t>
            </w:r>
          </w:p>
        </w:tc>
      </w:tr>
      <w:tr w:rsidR="00962EDB" w:rsidRPr="00E26316" w14:paraId="6DAE14D3" w14:textId="77777777" w:rsidTr="00CE748A">
        <w:trPr>
          <w:cantSplit/>
        </w:trPr>
        <w:tc>
          <w:tcPr>
            <w:tcW w:w="4500" w:type="dxa"/>
          </w:tcPr>
          <w:p w14:paraId="43CD8DD7" w14:textId="77777777" w:rsidR="00962EDB" w:rsidRPr="00E26316" w:rsidRDefault="00962EDB" w:rsidP="00962EDB">
            <w:pPr>
              <w:rPr>
                <w:rFonts w:eastAsia="Times New Roman"/>
                <w:sz w:val="18"/>
                <w:szCs w:val="18"/>
                <w:lang w:val="en-GB"/>
              </w:rPr>
            </w:pPr>
          </w:p>
        </w:tc>
        <w:tc>
          <w:tcPr>
            <w:tcW w:w="180" w:type="dxa"/>
          </w:tcPr>
          <w:p w14:paraId="3FC7518A" w14:textId="77777777" w:rsidR="00962EDB" w:rsidRPr="00E26316" w:rsidRDefault="00962EDB" w:rsidP="00962EDB">
            <w:pPr>
              <w:tabs>
                <w:tab w:val="decimal" w:pos="371"/>
                <w:tab w:val="decimal" w:pos="731"/>
              </w:tabs>
              <w:ind w:right="11"/>
              <w:jc w:val="center"/>
              <w:rPr>
                <w:rFonts w:eastAsia="Times New Roman"/>
                <w:sz w:val="18"/>
                <w:szCs w:val="18"/>
                <w:lang w:val="en-GB" w:bidi="ar-SA"/>
              </w:rPr>
            </w:pPr>
          </w:p>
        </w:tc>
        <w:tc>
          <w:tcPr>
            <w:tcW w:w="990" w:type="dxa"/>
            <w:tcBorders>
              <w:top w:val="single" w:sz="4" w:space="0" w:color="auto"/>
            </w:tcBorders>
          </w:tcPr>
          <w:p w14:paraId="5C8FEC34" w14:textId="77777777" w:rsidR="00962EDB" w:rsidRPr="00E26316" w:rsidRDefault="00962EDB" w:rsidP="00962EDB">
            <w:pPr>
              <w:tabs>
                <w:tab w:val="decimal" w:pos="766"/>
              </w:tabs>
              <w:ind w:right="-90"/>
              <w:rPr>
                <w:rFonts w:eastAsia="Times New Roman"/>
                <w:sz w:val="18"/>
                <w:szCs w:val="18"/>
                <w:lang w:val="en-GB" w:bidi="ar-SA"/>
              </w:rPr>
            </w:pPr>
          </w:p>
        </w:tc>
        <w:tc>
          <w:tcPr>
            <w:tcW w:w="178" w:type="dxa"/>
          </w:tcPr>
          <w:p w14:paraId="18657543" w14:textId="77777777" w:rsidR="00962EDB" w:rsidRPr="00E26316" w:rsidRDefault="00962EDB" w:rsidP="00962EDB">
            <w:pPr>
              <w:tabs>
                <w:tab w:val="decimal" w:pos="766"/>
              </w:tabs>
              <w:ind w:right="-90"/>
              <w:rPr>
                <w:rFonts w:eastAsia="Times New Roman"/>
                <w:sz w:val="18"/>
                <w:szCs w:val="18"/>
                <w:lang w:val="en-GB" w:bidi="ar-SA"/>
              </w:rPr>
            </w:pPr>
          </w:p>
        </w:tc>
        <w:tc>
          <w:tcPr>
            <w:tcW w:w="992" w:type="dxa"/>
          </w:tcPr>
          <w:p w14:paraId="0750542D" w14:textId="77777777" w:rsidR="00962EDB" w:rsidRPr="00E26316" w:rsidRDefault="00962EDB" w:rsidP="00962EDB">
            <w:pPr>
              <w:tabs>
                <w:tab w:val="decimal" w:pos="766"/>
              </w:tabs>
              <w:ind w:right="-90"/>
              <w:rPr>
                <w:rFonts w:eastAsia="Times New Roman"/>
                <w:sz w:val="20"/>
                <w:szCs w:val="20"/>
                <w:lang w:val="en-GB" w:bidi="ar-SA"/>
              </w:rPr>
            </w:pPr>
          </w:p>
        </w:tc>
        <w:tc>
          <w:tcPr>
            <w:tcW w:w="178" w:type="dxa"/>
          </w:tcPr>
          <w:p w14:paraId="2FB9E4BE" w14:textId="77777777" w:rsidR="00962EDB" w:rsidRPr="00E26316" w:rsidRDefault="00962EDB" w:rsidP="00962EDB">
            <w:pPr>
              <w:tabs>
                <w:tab w:val="decimal" w:pos="766"/>
              </w:tabs>
              <w:ind w:right="-90"/>
              <w:rPr>
                <w:rFonts w:eastAsia="Times New Roman"/>
                <w:sz w:val="18"/>
                <w:szCs w:val="18"/>
                <w:lang w:val="en-GB" w:bidi="ar-SA"/>
              </w:rPr>
            </w:pPr>
          </w:p>
        </w:tc>
        <w:tc>
          <w:tcPr>
            <w:tcW w:w="992" w:type="dxa"/>
          </w:tcPr>
          <w:p w14:paraId="09890ED0" w14:textId="77777777" w:rsidR="00962EDB" w:rsidRPr="00E26316" w:rsidRDefault="00962EDB" w:rsidP="00962EDB">
            <w:pPr>
              <w:tabs>
                <w:tab w:val="decimal" w:pos="766"/>
              </w:tabs>
              <w:ind w:right="-90"/>
              <w:rPr>
                <w:rFonts w:eastAsia="Times New Roman"/>
                <w:sz w:val="18"/>
                <w:szCs w:val="18"/>
                <w:lang w:val="en-GB" w:bidi="ar-SA"/>
              </w:rPr>
            </w:pPr>
          </w:p>
        </w:tc>
        <w:tc>
          <w:tcPr>
            <w:tcW w:w="178" w:type="dxa"/>
          </w:tcPr>
          <w:p w14:paraId="6A0A0778" w14:textId="77777777" w:rsidR="00962EDB" w:rsidRPr="00E26316" w:rsidRDefault="00962EDB" w:rsidP="00962EDB">
            <w:pPr>
              <w:tabs>
                <w:tab w:val="decimal" w:pos="766"/>
              </w:tabs>
              <w:ind w:right="-90"/>
              <w:rPr>
                <w:rFonts w:eastAsia="Times New Roman"/>
                <w:sz w:val="18"/>
                <w:szCs w:val="18"/>
                <w:lang w:val="en-GB" w:bidi="ar-SA"/>
              </w:rPr>
            </w:pPr>
          </w:p>
        </w:tc>
        <w:tc>
          <w:tcPr>
            <w:tcW w:w="992" w:type="dxa"/>
          </w:tcPr>
          <w:p w14:paraId="1DCD727E" w14:textId="77777777" w:rsidR="00962EDB" w:rsidRPr="00E26316" w:rsidRDefault="00962EDB" w:rsidP="00962EDB">
            <w:pPr>
              <w:tabs>
                <w:tab w:val="decimal" w:pos="766"/>
              </w:tabs>
              <w:ind w:right="-90"/>
              <w:rPr>
                <w:rFonts w:eastAsia="Times New Roman"/>
                <w:sz w:val="18"/>
                <w:szCs w:val="18"/>
                <w:lang w:val="en-GB" w:bidi="ar-SA"/>
              </w:rPr>
            </w:pPr>
          </w:p>
        </w:tc>
      </w:tr>
      <w:tr w:rsidR="00962EDB" w:rsidRPr="00E26316" w14:paraId="6CDA7810" w14:textId="77777777" w:rsidTr="00CE748A">
        <w:trPr>
          <w:cantSplit/>
        </w:trPr>
        <w:tc>
          <w:tcPr>
            <w:tcW w:w="4500" w:type="dxa"/>
          </w:tcPr>
          <w:p w14:paraId="4A61E6AD" w14:textId="77777777" w:rsidR="00962EDB" w:rsidRPr="00E26316" w:rsidRDefault="00962EDB" w:rsidP="00962EDB">
            <w:pPr>
              <w:rPr>
                <w:rFonts w:eastAsia="Times New Roman"/>
                <w:b/>
                <w:bCs/>
                <w:sz w:val="20"/>
                <w:szCs w:val="20"/>
                <w:lang w:val="en-GB"/>
              </w:rPr>
            </w:pPr>
            <w:r w:rsidRPr="00E26316">
              <w:rPr>
                <w:rFonts w:eastAsia="Times New Roman"/>
                <w:b/>
                <w:bCs/>
                <w:sz w:val="20"/>
                <w:szCs w:val="20"/>
                <w:lang w:val="en-GB"/>
              </w:rPr>
              <w:t>Included in profit or loss</w:t>
            </w:r>
            <w:r w:rsidRPr="00E26316">
              <w:rPr>
                <w:rFonts w:eastAsia="Times New Roman"/>
                <w:b/>
                <w:bCs/>
                <w:sz w:val="20"/>
                <w:szCs w:val="20"/>
                <w:cs/>
                <w:lang w:val="en-GB"/>
              </w:rPr>
              <w:t>:</w:t>
            </w:r>
          </w:p>
        </w:tc>
        <w:tc>
          <w:tcPr>
            <w:tcW w:w="180" w:type="dxa"/>
          </w:tcPr>
          <w:p w14:paraId="28DB56C9" w14:textId="77777777" w:rsidR="00962EDB" w:rsidRPr="00E26316" w:rsidRDefault="00962EDB" w:rsidP="00962EDB">
            <w:pPr>
              <w:tabs>
                <w:tab w:val="decimal" w:pos="371"/>
                <w:tab w:val="decimal" w:pos="731"/>
              </w:tabs>
              <w:ind w:right="11"/>
              <w:jc w:val="center"/>
              <w:rPr>
                <w:rFonts w:eastAsia="Times New Roman"/>
                <w:sz w:val="20"/>
                <w:szCs w:val="20"/>
                <w:lang w:val="en-GB" w:bidi="ar-SA"/>
              </w:rPr>
            </w:pPr>
          </w:p>
        </w:tc>
        <w:tc>
          <w:tcPr>
            <w:tcW w:w="990" w:type="dxa"/>
          </w:tcPr>
          <w:p w14:paraId="019D31FE" w14:textId="77777777" w:rsidR="00962EDB" w:rsidRPr="00E26316" w:rsidRDefault="00962EDB" w:rsidP="00962EDB">
            <w:pPr>
              <w:tabs>
                <w:tab w:val="decimal" w:pos="766"/>
              </w:tabs>
              <w:ind w:right="-90"/>
              <w:rPr>
                <w:rFonts w:eastAsia="Times New Roman"/>
                <w:sz w:val="20"/>
                <w:szCs w:val="20"/>
                <w:lang w:val="en-GB" w:bidi="ar-SA"/>
              </w:rPr>
            </w:pPr>
          </w:p>
        </w:tc>
        <w:tc>
          <w:tcPr>
            <w:tcW w:w="178" w:type="dxa"/>
          </w:tcPr>
          <w:p w14:paraId="06939001" w14:textId="77777777" w:rsidR="00962EDB" w:rsidRPr="00E26316" w:rsidRDefault="00962EDB" w:rsidP="00962EDB">
            <w:pPr>
              <w:tabs>
                <w:tab w:val="decimal" w:pos="766"/>
              </w:tabs>
              <w:ind w:right="-90"/>
              <w:rPr>
                <w:rFonts w:eastAsia="Times New Roman"/>
                <w:sz w:val="20"/>
                <w:szCs w:val="20"/>
                <w:lang w:val="en-GB" w:bidi="ar-SA"/>
              </w:rPr>
            </w:pPr>
          </w:p>
        </w:tc>
        <w:tc>
          <w:tcPr>
            <w:tcW w:w="992" w:type="dxa"/>
          </w:tcPr>
          <w:p w14:paraId="660828B7" w14:textId="77777777" w:rsidR="00962EDB" w:rsidRPr="00E26316" w:rsidRDefault="00962EDB" w:rsidP="00962EDB">
            <w:pPr>
              <w:tabs>
                <w:tab w:val="decimal" w:pos="766"/>
              </w:tabs>
              <w:ind w:right="-90"/>
              <w:rPr>
                <w:rFonts w:eastAsia="Times New Roman"/>
                <w:sz w:val="20"/>
                <w:szCs w:val="20"/>
                <w:lang w:val="en-GB" w:bidi="ar-SA"/>
              </w:rPr>
            </w:pPr>
          </w:p>
        </w:tc>
        <w:tc>
          <w:tcPr>
            <w:tcW w:w="178" w:type="dxa"/>
            <w:vAlign w:val="bottom"/>
          </w:tcPr>
          <w:p w14:paraId="620EDC36" w14:textId="77777777" w:rsidR="00962EDB" w:rsidRPr="00E26316" w:rsidRDefault="00962EDB" w:rsidP="00962EDB">
            <w:pPr>
              <w:tabs>
                <w:tab w:val="decimal" w:pos="766"/>
              </w:tabs>
              <w:ind w:right="-90"/>
              <w:rPr>
                <w:rFonts w:eastAsia="Times New Roman"/>
                <w:sz w:val="20"/>
                <w:szCs w:val="20"/>
                <w:lang w:val="en-GB" w:bidi="ar-SA"/>
              </w:rPr>
            </w:pPr>
          </w:p>
        </w:tc>
        <w:tc>
          <w:tcPr>
            <w:tcW w:w="992" w:type="dxa"/>
          </w:tcPr>
          <w:p w14:paraId="6F22FB80" w14:textId="77777777" w:rsidR="00962EDB" w:rsidRPr="00E26316" w:rsidRDefault="00962EDB" w:rsidP="00962EDB">
            <w:pPr>
              <w:tabs>
                <w:tab w:val="decimal" w:pos="766"/>
              </w:tabs>
              <w:ind w:right="-90"/>
              <w:rPr>
                <w:rFonts w:eastAsia="Times New Roman"/>
                <w:sz w:val="20"/>
                <w:szCs w:val="20"/>
                <w:lang w:val="en-GB" w:bidi="ar-SA"/>
              </w:rPr>
            </w:pPr>
          </w:p>
        </w:tc>
        <w:tc>
          <w:tcPr>
            <w:tcW w:w="178" w:type="dxa"/>
          </w:tcPr>
          <w:p w14:paraId="2C174F51" w14:textId="77777777" w:rsidR="00962EDB" w:rsidRPr="00E26316" w:rsidRDefault="00962EDB" w:rsidP="00962EDB">
            <w:pPr>
              <w:tabs>
                <w:tab w:val="decimal" w:pos="766"/>
              </w:tabs>
              <w:ind w:right="-90"/>
              <w:rPr>
                <w:rFonts w:eastAsia="Times New Roman"/>
                <w:sz w:val="20"/>
                <w:szCs w:val="20"/>
                <w:lang w:val="en-GB" w:bidi="ar-SA"/>
              </w:rPr>
            </w:pPr>
          </w:p>
        </w:tc>
        <w:tc>
          <w:tcPr>
            <w:tcW w:w="992" w:type="dxa"/>
          </w:tcPr>
          <w:p w14:paraId="154AACF9" w14:textId="77777777" w:rsidR="00962EDB" w:rsidRPr="00E26316" w:rsidRDefault="00962EDB" w:rsidP="00962EDB">
            <w:pPr>
              <w:tabs>
                <w:tab w:val="decimal" w:pos="766"/>
              </w:tabs>
              <w:ind w:right="-90"/>
              <w:rPr>
                <w:rFonts w:eastAsia="Times New Roman"/>
                <w:sz w:val="20"/>
                <w:szCs w:val="20"/>
                <w:lang w:val="en-GB" w:bidi="ar-SA"/>
              </w:rPr>
            </w:pPr>
          </w:p>
        </w:tc>
      </w:tr>
      <w:tr w:rsidR="009615FA" w:rsidRPr="00E26316" w14:paraId="19725EE3" w14:textId="77777777" w:rsidTr="00CE748A">
        <w:trPr>
          <w:cantSplit/>
          <w:trHeight w:val="60"/>
        </w:trPr>
        <w:tc>
          <w:tcPr>
            <w:tcW w:w="4500" w:type="dxa"/>
          </w:tcPr>
          <w:p w14:paraId="143CF314" w14:textId="77777777" w:rsidR="009615FA" w:rsidRPr="00E26316" w:rsidRDefault="009615FA" w:rsidP="009615FA">
            <w:pPr>
              <w:rPr>
                <w:rFonts w:eastAsia="Times New Roman"/>
                <w:sz w:val="20"/>
                <w:szCs w:val="20"/>
                <w:lang w:val="en-GB"/>
              </w:rPr>
            </w:pPr>
            <w:r w:rsidRPr="00E26316">
              <w:rPr>
                <w:rFonts w:eastAsia="Times New Roman"/>
                <w:sz w:val="20"/>
                <w:szCs w:val="20"/>
                <w:lang w:val="en-GB"/>
              </w:rPr>
              <w:t>Current service cost</w:t>
            </w:r>
          </w:p>
        </w:tc>
        <w:tc>
          <w:tcPr>
            <w:tcW w:w="180" w:type="dxa"/>
          </w:tcPr>
          <w:p w14:paraId="01460416" w14:textId="77777777" w:rsidR="009615FA" w:rsidRPr="00E26316" w:rsidRDefault="009615FA" w:rsidP="009615FA">
            <w:pPr>
              <w:tabs>
                <w:tab w:val="decimal" w:pos="371"/>
                <w:tab w:val="decimal" w:pos="731"/>
              </w:tabs>
              <w:ind w:right="11"/>
              <w:jc w:val="center"/>
              <w:rPr>
                <w:rFonts w:eastAsia="Times New Roman"/>
                <w:sz w:val="20"/>
                <w:szCs w:val="20"/>
                <w:lang w:val="en-GB" w:bidi="ar-SA"/>
              </w:rPr>
            </w:pPr>
          </w:p>
        </w:tc>
        <w:tc>
          <w:tcPr>
            <w:tcW w:w="990" w:type="dxa"/>
          </w:tcPr>
          <w:p w14:paraId="76176DD8" w14:textId="34E06FAC" w:rsidR="009615FA" w:rsidRPr="009615FA" w:rsidRDefault="009615FA" w:rsidP="009615FA">
            <w:pPr>
              <w:tabs>
                <w:tab w:val="decimal" w:pos="745"/>
              </w:tabs>
              <w:ind w:right="-90"/>
              <w:rPr>
                <w:rFonts w:eastAsia="Times New Roman"/>
                <w:sz w:val="20"/>
                <w:szCs w:val="22"/>
                <w:lang w:val="en-GB" w:bidi="ar-SA"/>
              </w:rPr>
            </w:pPr>
            <w:r w:rsidRPr="009615FA">
              <w:rPr>
                <w:sz w:val="20"/>
                <w:szCs w:val="22"/>
              </w:rPr>
              <w:t xml:space="preserve"> 60</w:t>
            </w:r>
            <w:r w:rsidR="00FA6638">
              <w:rPr>
                <w:rFonts w:cs="Angsana New"/>
                <w:sz w:val="20"/>
                <w:szCs w:val="22"/>
              </w:rPr>
              <w:t>8</w:t>
            </w:r>
            <w:r w:rsidRPr="009615FA">
              <w:rPr>
                <w:sz w:val="20"/>
                <w:szCs w:val="22"/>
              </w:rPr>
              <w:t xml:space="preserve"> </w:t>
            </w:r>
          </w:p>
        </w:tc>
        <w:tc>
          <w:tcPr>
            <w:tcW w:w="178" w:type="dxa"/>
          </w:tcPr>
          <w:p w14:paraId="7BDDFDF6" w14:textId="77777777" w:rsidR="009615FA" w:rsidRPr="009615FA" w:rsidRDefault="009615FA" w:rsidP="009615FA">
            <w:pPr>
              <w:tabs>
                <w:tab w:val="decimal" w:pos="766"/>
              </w:tabs>
              <w:ind w:right="-90"/>
              <w:rPr>
                <w:rFonts w:eastAsia="Times New Roman"/>
                <w:sz w:val="20"/>
                <w:szCs w:val="22"/>
                <w:lang w:val="en-GB" w:bidi="ar-SA"/>
              </w:rPr>
            </w:pPr>
          </w:p>
        </w:tc>
        <w:tc>
          <w:tcPr>
            <w:tcW w:w="992" w:type="dxa"/>
          </w:tcPr>
          <w:p w14:paraId="0E64D3E9" w14:textId="39090B7A" w:rsidR="009615FA" w:rsidRPr="009615FA" w:rsidRDefault="009615FA" w:rsidP="009615FA">
            <w:pPr>
              <w:tabs>
                <w:tab w:val="decimal" w:pos="766"/>
              </w:tabs>
              <w:ind w:right="-90"/>
              <w:rPr>
                <w:rFonts w:eastAsia="Times New Roman"/>
                <w:sz w:val="20"/>
                <w:szCs w:val="22"/>
                <w:lang w:val="en-GB" w:bidi="ar-SA"/>
              </w:rPr>
            </w:pPr>
            <w:r w:rsidRPr="009615FA">
              <w:rPr>
                <w:sz w:val="20"/>
                <w:szCs w:val="22"/>
              </w:rPr>
              <w:t xml:space="preserve"> 7</w:t>
            </w:r>
            <w:r w:rsidR="00FA6638">
              <w:rPr>
                <w:sz w:val="20"/>
                <w:szCs w:val="22"/>
              </w:rPr>
              <w:t>7</w:t>
            </w:r>
            <w:r w:rsidRPr="009615FA">
              <w:rPr>
                <w:sz w:val="20"/>
                <w:szCs w:val="22"/>
              </w:rPr>
              <w:t xml:space="preserve"> </w:t>
            </w:r>
          </w:p>
        </w:tc>
        <w:tc>
          <w:tcPr>
            <w:tcW w:w="178" w:type="dxa"/>
            <w:vAlign w:val="bottom"/>
          </w:tcPr>
          <w:p w14:paraId="4D2249C4" w14:textId="77777777" w:rsidR="009615FA" w:rsidRPr="00E26316" w:rsidRDefault="009615FA" w:rsidP="009615FA">
            <w:pPr>
              <w:tabs>
                <w:tab w:val="decimal" w:pos="766"/>
              </w:tabs>
              <w:ind w:right="-90"/>
              <w:rPr>
                <w:rFonts w:eastAsia="Times New Roman"/>
                <w:sz w:val="20"/>
                <w:szCs w:val="20"/>
                <w:lang w:val="en-GB" w:bidi="ar-SA"/>
              </w:rPr>
            </w:pPr>
          </w:p>
        </w:tc>
        <w:tc>
          <w:tcPr>
            <w:tcW w:w="992" w:type="dxa"/>
          </w:tcPr>
          <w:p w14:paraId="3774BFEB" w14:textId="61E59E10" w:rsidR="009615FA" w:rsidRPr="00E26316" w:rsidRDefault="009615FA" w:rsidP="009615FA">
            <w:pPr>
              <w:tabs>
                <w:tab w:val="decimal" w:pos="766"/>
              </w:tabs>
              <w:ind w:right="-90"/>
              <w:rPr>
                <w:rFonts w:eastAsia="Times New Roman"/>
                <w:sz w:val="20"/>
                <w:szCs w:val="20"/>
                <w:lang w:val="en-GB" w:bidi="ar-SA"/>
              </w:rPr>
            </w:pPr>
            <w:r w:rsidRPr="00C33B4F">
              <w:rPr>
                <w:rFonts w:eastAsia="Times New Roman"/>
                <w:sz w:val="20"/>
                <w:szCs w:val="20"/>
                <w:lang w:val="en-GB" w:bidi="ar-SA"/>
              </w:rPr>
              <w:t>803</w:t>
            </w:r>
          </w:p>
        </w:tc>
        <w:tc>
          <w:tcPr>
            <w:tcW w:w="178" w:type="dxa"/>
          </w:tcPr>
          <w:p w14:paraId="14F35A70" w14:textId="77777777" w:rsidR="009615FA" w:rsidRPr="00E26316" w:rsidRDefault="009615FA" w:rsidP="009615FA">
            <w:pPr>
              <w:tabs>
                <w:tab w:val="decimal" w:pos="766"/>
              </w:tabs>
              <w:ind w:right="-90"/>
              <w:rPr>
                <w:rFonts w:eastAsia="Times New Roman"/>
                <w:sz w:val="20"/>
                <w:szCs w:val="20"/>
                <w:lang w:val="en-GB" w:bidi="ar-SA"/>
              </w:rPr>
            </w:pPr>
          </w:p>
        </w:tc>
        <w:tc>
          <w:tcPr>
            <w:tcW w:w="992" w:type="dxa"/>
          </w:tcPr>
          <w:p w14:paraId="56E139C7" w14:textId="40EDBA68" w:rsidR="009615FA" w:rsidRPr="00E26316" w:rsidRDefault="009615FA" w:rsidP="009615FA">
            <w:pPr>
              <w:tabs>
                <w:tab w:val="decimal" w:pos="766"/>
              </w:tabs>
              <w:ind w:right="-90"/>
              <w:rPr>
                <w:rFonts w:eastAsia="Times New Roman"/>
                <w:sz w:val="20"/>
                <w:szCs w:val="20"/>
                <w:lang w:val="en-GB" w:bidi="ar-SA"/>
              </w:rPr>
            </w:pPr>
            <w:r w:rsidRPr="00C33B4F">
              <w:rPr>
                <w:rFonts w:eastAsia="Times New Roman"/>
                <w:sz w:val="20"/>
                <w:szCs w:val="20"/>
                <w:lang w:val="en-GB" w:bidi="ar-SA"/>
              </w:rPr>
              <w:t>37</w:t>
            </w:r>
          </w:p>
        </w:tc>
      </w:tr>
      <w:tr w:rsidR="009615FA" w:rsidRPr="00E26316" w14:paraId="7F7BBCCF" w14:textId="77777777" w:rsidTr="00CE748A">
        <w:trPr>
          <w:cantSplit/>
        </w:trPr>
        <w:tc>
          <w:tcPr>
            <w:tcW w:w="4500" w:type="dxa"/>
          </w:tcPr>
          <w:p w14:paraId="53AEEAE7" w14:textId="77777777" w:rsidR="009615FA" w:rsidRPr="00E26316" w:rsidRDefault="009615FA" w:rsidP="009615FA">
            <w:pPr>
              <w:rPr>
                <w:rFonts w:eastAsia="Times New Roman"/>
                <w:sz w:val="20"/>
                <w:szCs w:val="20"/>
                <w:lang w:val="en-GB"/>
              </w:rPr>
            </w:pPr>
            <w:r w:rsidRPr="00E26316">
              <w:rPr>
                <w:rFonts w:eastAsia="Times New Roman"/>
                <w:sz w:val="20"/>
                <w:szCs w:val="20"/>
                <w:lang w:val="en-GB"/>
              </w:rPr>
              <w:t>Interest on obligation</w:t>
            </w:r>
          </w:p>
        </w:tc>
        <w:tc>
          <w:tcPr>
            <w:tcW w:w="180" w:type="dxa"/>
          </w:tcPr>
          <w:p w14:paraId="787681D9" w14:textId="77777777" w:rsidR="009615FA" w:rsidRPr="00E26316" w:rsidRDefault="009615FA" w:rsidP="009615FA">
            <w:pPr>
              <w:tabs>
                <w:tab w:val="decimal" w:pos="371"/>
                <w:tab w:val="decimal" w:pos="731"/>
              </w:tabs>
              <w:ind w:right="11"/>
              <w:jc w:val="center"/>
              <w:rPr>
                <w:rFonts w:eastAsia="Times New Roman"/>
                <w:sz w:val="20"/>
                <w:szCs w:val="20"/>
                <w:lang w:val="en-GB" w:bidi="ar-SA"/>
              </w:rPr>
            </w:pPr>
          </w:p>
        </w:tc>
        <w:tc>
          <w:tcPr>
            <w:tcW w:w="990" w:type="dxa"/>
          </w:tcPr>
          <w:p w14:paraId="75604B2E" w14:textId="1911C3EC" w:rsidR="009615FA" w:rsidRPr="009615FA" w:rsidRDefault="009615FA" w:rsidP="009615FA">
            <w:pPr>
              <w:tabs>
                <w:tab w:val="decimal" w:pos="745"/>
              </w:tabs>
              <w:ind w:right="-90"/>
              <w:rPr>
                <w:rFonts w:eastAsia="Times New Roman"/>
                <w:sz w:val="20"/>
                <w:szCs w:val="22"/>
                <w:lang w:val="en-GB" w:bidi="ar-SA"/>
              </w:rPr>
            </w:pPr>
            <w:r w:rsidRPr="009615FA">
              <w:rPr>
                <w:sz w:val="20"/>
                <w:szCs w:val="22"/>
              </w:rPr>
              <w:t xml:space="preserve"> 162 </w:t>
            </w:r>
          </w:p>
        </w:tc>
        <w:tc>
          <w:tcPr>
            <w:tcW w:w="178" w:type="dxa"/>
          </w:tcPr>
          <w:p w14:paraId="0A310C8A" w14:textId="77777777" w:rsidR="009615FA" w:rsidRPr="009615FA" w:rsidRDefault="009615FA" w:rsidP="009615FA">
            <w:pPr>
              <w:tabs>
                <w:tab w:val="decimal" w:pos="766"/>
              </w:tabs>
              <w:ind w:right="-90"/>
              <w:rPr>
                <w:rFonts w:eastAsia="Times New Roman"/>
                <w:sz w:val="20"/>
                <w:szCs w:val="22"/>
                <w:lang w:val="en-GB" w:bidi="ar-SA"/>
              </w:rPr>
            </w:pPr>
          </w:p>
        </w:tc>
        <w:tc>
          <w:tcPr>
            <w:tcW w:w="992" w:type="dxa"/>
          </w:tcPr>
          <w:p w14:paraId="16BAC21B" w14:textId="1F69DFE4" w:rsidR="009615FA" w:rsidRPr="009615FA" w:rsidRDefault="009615FA" w:rsidP="009615FA">
            <w:pPr>
              <w:tabs>
                <w:tab w:val="decimal" w:pos="766"/>
              </w:tabs>
              <w:ind w:right="-90"/>
              <w:rPr>
                <w:rFonts w:eastAsia="Times New Roman"/>
                <w:sz w:val="20"/>
                <w:szCs w:val="22"/>
                <w:lang w:val="en-GB" w:bidi="ar-SA"/>
              </w:rPr>
            </w:pPr>
            <w:r w:rsidRPr="009615FA">
              <w:rPr>
                <w:sz w:val="20"/>
                <w:szCs w:val="22"/>
              </w:rPr>
              <w:t xml:space="preserve"> 3</w:t>
            </w:r>
            <w:r w:rsidR="005F5992">
              <w:rPr>
                <w:sz w:val="20"/>
                <w:szCs w:val="22"/>
              </w:rPr>
              <w:t>6</w:t>
            </w:r>
            <w:r w:rsidRPr="009615FA">
              <w:rPr>
                <w:sz w:val="20"/>
                <w:szCs w:val="22"/>
              </w:rPr>
              <w:t xml:space="preserve"> </w:t>
            </w:r>
          </w:p>
        </w:tc>
        <w:tc>
          <w:tcPr>
            <w:tcW w:w="178" w:type="dxa"/>
            <w:vAlign w:val="bottom"/>
          </w:tcPr>
          <w:p w14:paraId="15B55396" w14:textId="77777777" w:rsidR="009615FA" w:rsidRPr="00E26316" w:rsidRDefault="009615FA" w:rsidP="009615FA">
            <w:pPr>
              <w:tabs>
                <w:tab w:val="decimal" w:pos="766"/>
              </w:tabs>
              <w:ind w:right="-90"/>
              <w:rPr>
                <w:rFonts w:eastAsia="Times New Roman"/>
                <w:sz w:val="20"/>
                <w:szCs w:val="20"/>
                <w:lang w:val="en-GB" w:bidi="ar-SA"/>
              </w:rPr>
            </w:pPr>
          </w:p>
        </w:tc>
        <w:tc>
          <w:tcPr>
            <w:tcW w:w="992" w:type="dxa"/>
          </w:tcPr>
          <w:p w14:paraId="685469CC" w14:textId="7B150583" w:rsidR="009615FA" w:rsidRPr="00E26316" w:rsidRDefault="009615FA" w:rsidP="009615FA">
            <w:pPr>
              <w:tabs>
                <w:tab w:val="decimal" w:pos="766"/>
              </w:tabs>
              <w:ind w:right="-90"/>
              <w:rPr>
                <w:rFonts w:eastAsia="Times New Roman"/>
                <w:sz w:val="20"/>
                <w:szCs w:val="20"/>
                <w:lang w:val="en-GB" w:bidi="ar-SA"/>
              </w:rPr>
            </w:pPr>
            <w:r w:rsidRPr="00C33B4F">
              <w:rPr>
                <w:rFonts w:eastAsia="Times New Roman"/>
                <w:sz w:val="20"/>
                <w:szCs w:val="20"/>
                <w:lang w:val="en-GB" w:bidi="ar-SA"/>
              </w:rPr>
              <w:t>118</w:t>
            </w:r>
          </w:p>
        </w:tc>
        <w:tc>
          <w:tcPr>
            <w:tcW w:w="178" w:type="dxa"/>
          </w:tcPr>
          <w:p w14:paraId="096B9BD1" w14:textId="77777777" w:rsidR="009615FA" w:rsidRPr="00E26316" w:rsidRDefault="009615FA" w:rsidP="009615FA">
            <w:pPr>
              <w:tabs>
                <w:tab w:val="decimal" w:pos="766"/>
              </w:tabs>
              <w:ind w:right="-90"/>
              <w:rPr>
                <w:rFonts w:eastAsia="Times New Roman"/>
                <w:sz w:val="20"/>
                <w:szCs w:val="20"/>
                <w:lang w:val="en-GB" w:bidi="ar-SA"/>
              </w:rPr>
            </w:pPr>
          </w:p>
        </w:tc>
        <w:tc>
          <w:tcPr>
            <w:tcW w:w="992" w:type="dxa"/>
          </w:tcPr>
          <w:p w14:paraId="00455933" w14:textId="70817BB5" w:rsidR="009615FA" w:rsidRPr="00E26316" w:rsidRDefault="009615FA" w:rsidP="009615FA">
            <w:pPr>
              <w:tabs>
                <w:tab w:val="decimal" w:pos="766"/>
              </w:tabs>
              <w:ind w:right="-90"/>
              <w:rPr>
                <w:rFonts w:eastAsia="Times New Roman"/>
                <w:sz w:val="20"/>
                <w:szCs w:val="20"/>
                <w:lang w:val="en-GB" w:bidi="ar-SA"/>
              </w:rPr>
            </w:pPr>
            <w:r w:rsidRPr="00C33B4F">
              <w:rPr>
                <w:rFonts w:eastAsia="Times New Roman"/>
                <w:sz w:val="20"/>
                <w:szCs w:val="20"/>
                <w:lang w:val="en-GB" w:bidi="ar-SA"/>
              </w:rPr>
              <w:t>22</w:t>
            </w:r>
          </w:p>
        </w:tc>
      </w:tr>
      <w:tr w:rsidR="009615FA" w:rsidRPr="00E26316" w14:paraId="2888CE86" w14:textId="77777777" w:rsidTr="00CE748A">
        <w:trPr>
          <w:cantSplit/>
        </w:trPr>
        <w:tc>
          <w:tcPr>
            <w:tcW w:w="4500" w:type="dxa"/>
          </w:tcPr>
          <w:p w14:paraId="490755C0" w14:textId="139A0A9D" w:rsidR="009615FA" w:rsidRPr="00E26316" w:rsidRDefault="009615FA" w:rsidP="009615FA">
            <w:pPr>
              <w:rPr>
                <w:rFonts w:eastAsia="Times New Roman"/>
                <w:sz w:val="20"/>
                <w:szCs w:val="20"/>
                <w:lang w:val="en-GB"/>
              </w:rPr>
            </w:pPr>
            <w:r w:rsidRPr="00E26316">
              <w:rPr>
                <w:rFonts w:eastAsia="Times New Roman"/>
                <w:sz w:val="20"/>
                <w:szCs w:val="20"/>
                <w:lang w:val="en-GB"/>
              </w:rPr>
              <w:t>Actuarial</w:t>
            </w:r>
            <w:r w:rsidR="00C07A63">
              <w:rPr>
                <w:rFonts w:eastAsia="Times New Roman"/>
                <w:sz w:val="20"/>
                <w:szCs w:val="20"/>
                <w:lang w:val="en-GB"/>
              </w:rPr>
              <w:t xml:space="preserve"> (gain)</w:t>
            </w:r>
            <w:r w:rsidRPr="00E26316">
              <w:rPr>
                <w:rFonts w:eastAsia="Times New Roman"/>
                <w:sz w:val="20"/>
                <w:szCs w:val="20"/>
                <w:lang w:val="en-GB"/>
              </w:rPr>
              <w:t xml:space="preserve"> loss</w:t>
            </w:r>
          </w:p>
        </w:tc>
        <w:tc>
          <w:tcPr>
            <w:tcW w:w="180" w:type="dxa"/>
          </w:tcPr>
          <w:p w14:paraId="3971750D" w14:textId="77777777" w:rsidR="009615FA" w:rsidRPr="00E26316" w:rsidRDefault="009615FA" w:rsidP="009615FA">
            <w:pPr>
              <w:tabs>
                <w:tab w:val="decimal" w:pos="371"/>
                <w:tab w:val="decimal" w:pos="731"/>
              </w:tabs>
              <w:ind w:right="11"/>
              <w:jc w:val="center"/>
              <w:rPr>
                <w:rFonts w:eastAsia="Times New Roman"/>
                <w:sz w:val="20"/>
                <w:szCs w:val="20"/>
                <w:lang w:val="en-GB" w:bidi="ar-SA"/>
              </w:rPr>
            </w:pPr>
          </w:p>
        </w:tc>
        <w:tc>
          <w:tcPr>
            <w:tcW w:w="990" w:type="dxa"/>
          </w:tcPr>
          <w:p w14:paraId="50A44671" w14:textId="5DE6F444" w:rsidR="009615FA" w:rsidRPr="009615FA" w:rsidRDefault="009615FA" w:rsidP="003E1DDD">
            <w:pPr>
              <w:tabs>
                <w:tab w:val="decimal" w:pos="550"/>
              </w:tabs>
              <w:ind w:left="100" w:right="-90" w:hanging="100"/>
              <w:rPr>
                <w:rFonts w:eastAsia="Times New Roman"/>
                <w:sz w:val="20"/>
                <w:szCs w:val="22"/>
                <w:lang w:val="en-GB" w:bidi="ar-SA"/>
              </w:rPr>
            </w:pPr>
            <w:r w:rsidRPr="009615FA">
              <w:rPr>
                <w:sz w:val="20"/>
                <w:szCs w:val="22"/>
              </w:rPr>
              <w:t>-</w:t>
            </w:r>
          </w:p>
        </w:tc>
        <w:tc>
          <w:tcPr>
            <w:tcW w:w="178" w:type="dxa"/>
          </w:tcPr>
          <w:p w14:paraId="492F4B45" w14:textId="77777777" w:rsidR="009615FA" w:rsidRPr="009615FA" w:rsidRDefault="009615FA" w:rsidP="009615FA">
            <w:pPr>
              <w:tabs>
                <w:tab w:val="decimal" w:pos="766"/>
              </w:tabs>
              <w:ind w:right="-90"/>
              <w:rPr>
                <w:rFonts w:eastAsia="Times New Roman"/>
                <w:sz w:val="20"/>
                <w:szCs w:val="22"/>
                <w:lang w:val="en-GB" w:bidi="ar-SA"/>
              </w:rPr>
            </w:pPr>
          </w:p>
        </w:tc>
        <w:tc>
          <w:tcPr>
            <w:tcW w:w="992" w:type="dxa"/>
          </w:tcPr>
          <w:p w14:paraId="36677753" w14:textId="1CF12363" w:rsidR="009615FA" w:rsidRPr="009615FA" w:rsidRDefault="009615FA" w:rsidP="009615FA">
            <w:pPr>
              <w:tabs>
                <w:tab w:val="decimal" w:pos="715"/>
              </w:tabs>
              <w:ind w:right="-90"/>
              <w:rPr>
                <w:rFonts w:eastAsia="Times New Roman"/>
                <w:sz w:val="20"/>
                <w:szCs w:val="22"/>
                <w:lang w:val="en-GB" w:bidi="ar-SA"/>
              </w:rPr>
            </w:pPr>
            <w:r w:rsidRPr="009615FA">
              <w:rPr>
                <w:sz w:val="20"/>
                <w:szCs w:val="22"/>
              </w:rPr>
              <w:t xml:space="preserve"> (5)</w:t>
            </w:r>
          </w:p>
        </w:tc>
        <w:tc>
          <w:tcPr>
            <w:tcW w:w="178" w:type="dxa"/>
            <w:vAlign w:val="bottom"/>
          </w:tcPr>
          <w:p w14:paraId="3A597C27" w14:textId="77777777" w:rsidR="009615FA" w:rsidRPr="00E26316" w:rsidRDefault="009615FA" w:rsidP="009615FA">
            <w:pPr>
              <w:tabs>
                <w:tab w:val="decimal" w:pos="766"/>
              </w:tabs>
              <w:ind w:right="-90"/>
              <w:rPr>
                <w:rFonts w:eastAsia="Times New Roman"/>
                <w:sz w:val="20"/>
                <w:szCs w:val="20"/>
                <w:lang w:val="en-GB" w:bidi="ar-SA"/>
              </w:rPr>
            </w:pPr>
          </w:p>
        </w:tc>
        <w:tc>
          <w:tcPr>
            <w:tcW w:w="992" w:type="dxa"/>
          </w:tcPr>
          <w:p w14:paraId="15FCA535" w14:textId="72DC4CCC" w:rsidR="009615FA" w:rsidRPr="00E26316" w:rsidRDefault="002A0862" w:rsidP="002A0862">
            <w:pPr>
              <w:tabs>
                <w:tab w:val="left" w:pos="510"/>
              </w:tabs>
              <w:ind w:right="-90"/>
              <w:jc w:val="center"/>
              <w:rPr>
                <w:rFonts w:eastAsia="Times New Roman" w:cs="Angsana New"/>
                <w:sz w:val="20"/>
                <w:szCs w:val="25"/>
                <w:lang w:val="en-GB"/>
              </w:rPr>
            </w:pPr>
            <w:r>
              <w:rPr>
                <w:rFonts w:cstheme="minorBidi" w:hint="cs"/>
                <w:sz w:val="20"/>
                <w:szCs w:val="22"/>
                <w:cs/>
              </w:rPr>
              <w:t xml:space="preserve">  </w:t>
            </w:r>
            <w:r w:rsidR="009615FA" w:rsidRPr="009615FA">
              <w:rPr>
                <w:sz w:val="20"/>
                <w:szCs w:val="22"/>
              </w:rPr>
              <w:t>-</w:t>
            </w:r>
          </w:p>
        </w:tc>
        <w:tc>
          <w:tcPr>
            <w:tcW w:w="178" w:type="dxa"/>
          </w:tcPr>
          <w:p w14:paraId="185AAF35" w14:textId="77777777" w:rsidR="009615FA" w:rsidRPr="00E26316" w:rsidRDefault="009615FA" w:rsidP="009615FA">
            <w:pPr>
              <w:tabs>
                <w:tab w:val="decimal" w:pos="766"/>
              </w:tabs>
              <w:ind w:right="-90"/>
              <w:rPr>
                <w:rFonts w:eastAsia="Times New Roman"/>
                <w:sz w:val="20"/>
                <w:szCs w:val="20"/>
                <w:lang w:val="en-GB" w:bidi="ar-SA"/>
              </w:rPr>
            </w:pPr>
          </w:p>
        </w:tc>
        <w:tc>
          <w:tcPr>
            <w:tcW w:w="992" w:type="dxa"/>
          </w:tcPr>
          <w:p w14:paraId="6A004CA2" w14:textId="1C6D8611" w:rsidR="009615FA" w:rsidRPr="00E26316" w:rsidRDefault="009615FA" w:rsidP="009615FA">
            <w:pPr>
              <w:tabs>
                <w:tab w:val="decimal" w:pos="766"/>
              </w:tabs>
              <w:ind w:right="-90"/>
              <w:rPr>
                <w:rFonts w:eastAsia="Times New Roman"/>
                <w:sz w:val="20"/>
                <w:szCs w:val="20"/>
                <w:lang w:val="en-GB" w:bidi="ar-SA"/>
              </w:rPr>
            </w:pPr>
            <w:r w:rsidRPr="00C33B4F">
              <w:rPr>
                <w:rFonts w:eastAsia="Times New Roman"/>
                <w:sz w:val="20"/>
                <w:szCs w:val="20"/>
                <w:lang w:val="en-GB" w:bidi="ar-SA"/>
              </w:rPr>
              <w:t>2</w:t>
            </w:r>
          </w:p>
        </w:tc>
      </w:tr>
      <w:tr w:rsidR="009615FA" w:rsidRPr="00E26316" w14:paraId="49A971E5" w14:textId="77777777" w:rsidTr="00CE748A">
        <w:trPr>
          <w:cantSplit/>
        </w:trPr>
        <w:tc>
          <w:tcPr>
            <w:tcW w:w="4500" w:type="dxa"/>
          </w:tcPr>
          <w:p w14:paraId="2367C532" w14:textId="77777777" w:rsidR="009615FA" w:rsidRPr="00E26316" w:rsidRDefault="009615FA" w:rsidP="009615FA">
            <w:pPr>
              <w:rPr>
                <w:rFonts w:eastAsia="Times New Roman"/>
                <w:sz w:val="20"/>
                <w:szCs w:val="20"/>
                <w:lang w:val="en-GB"/>
              </w:rPr>
            </w:pPr>
          </w:p>
        </w:tc>
        <w:tc>
          <w:tcPr>
            <w:tcW w:w="180" w:type="dxa"/>
          </w:tcPr>
          <w:p w14:paraId="5F04D2D3" w14:textId="77777777" w:rsidR="009615FA" w:rsidRPr="00E26316" w:rsidRDefault="009615FA" w:rsidP="009615FA">
            <w:pPr>
              <w:tabs>
                <w:tab w:val="decimal" w:pos="371"/>
                <w:tab w:val="decimal" w:pos="731"/>
              </w:tabs>
              <w:ind w:right="11"/>
              <w:jc w:val="center"/>
              <w:rPr>
                <w:rFonts w:eastAsia="Times New Roman"/>
                <w:sz w:val="20"/>
                <w:szCs w:val="20"/>
                <w:lang w:val="en-GB" w:bidi="ar-SA"/>
              </w:rPr>
            </w:pPr>
          </w:p>
        </w:tc>
        <w:tc>
          <w:tcPr>
            <w:tcW w:w="990" w:type="dxa"/>
            <w:tcBorders>
              <w:top w:val="single" w:sz="4" w:space="0" w:color="auto"/>
              <w:bottom w:val="single" w:sz="4" w:space="0" w:color="auto"/>
            </w:tcBorders>
          </w:tcPr>
          <w:p w14:paraId="5718C351" w14:textId="69E74DED" w:rsidR="009615FA" w:rsidRPr="00D51F66" w:rsidRDefault="009615FA" w:rsidP="009615FA">
            <w:pPr>
              <w:tabs>
                <w:tab w:val="decimal" w:pos="745"/>
              </w:tabs>
              <w:ind w:right="-90"/>
              <w:rPr>
                <w:rFonts w:eastAsia="Times New Roman"/>
                <w:b/>
                <w:bCs/>
                <w:sz w:val="20"/>
                <w:szCs w:val="22"/>
                <w:lang w:val="en-GB" w:bidi="ar-SA"/>
              </w:rPr>
            </w:pPr>
            <w:r w:rsidRPr="00D51F66">
              <w:rPr>
                <w:b/>
                <w:bCs/>
                <w:sz w:val="20"/>
                <w:szCs w:val="22"/>
              </w:rPr>
              <w:t xml:space="preserve"> 770 </w:t>
            </w:r>
          </w:p>
        </w:tc>
        <w:tc>
          <w:tcPr>
            <w:tcW w:w="178" w:type="dxa"/>
          </w:tcPr>
          <w:p w14:paraId="6C09CC05" w14:textId="77777777" w:rsidR="009615FA" w:rsidRPr="00D51F66" w:rsidRDefault="009615FA" w:rsidP="009615FA">
            <w:pPr>
              <w:tabs>
                <w:tab w:val="decimal" w:pos="766"/>
              </w:tabs>
              <w:ind w:right="-90"/>
              <w:rPr>
                <w:rFonts w:eastAsia="Times New Roman"/>
                <w:b/>
                <w:bCs/>
                <w:sz w:val="20"/>
                <w:szCs w:val="22"/>
                <w:lang w:val="en-GB" w:bidi="ar-SA"/>
              </w:rPr>
            </w:pPr>
          </w:p>
        </w:tc>
        <w:tc>
          <w:tcPr>
            <w:tcW w:w="992" w:type="dxa"/>
            <w:tcBorders>
              <w:top w:val="single" w:sz="4" w:space="0" w:color="auto"/>
              <w:bottom w:val="single" w:sz="4" w:space="0" w:color="auto"/>
            </w:tcBorders>
          </w:tcPr>
          <w:p w14:paraId="4EE4D49A" w14:textId="69A56971" w:rsidR="009615FA" w:rsidRPr="00D51F66" w:rsidRDefault="009615FA" w:rsidP="009615FA">
            <w:pPr>
              <w:tabs>
                <w:tab w:val="decimal" w:pos="766"/>
              </w:tabs>
              <w:ind w:right="-90"/>
              <w:rPr>
                <w:rFonts w:eastAsia="Times New Roman"/>
                <w:b/>
                <w:bCs/>
                <w:sz w:val="20"/>
                <w:szCs w:val="22"/>
                <w:lang w:val="en-GB" w:bidi="ar-SA"/>
              </w:rPr>
            </w:pPr>
            <w:r w:rsidRPr="00D51F66">
              <w:rPr>
                <w:b/>
                <w:bCs/>
                <w:sz w:val="20"/>
                <w:szCs w:val="22"/>
              </w:rPr>
              <w:t xml:space="preserve"> 108 </w:t>
            </w:r>
          </w:p>
        </w:tc>
        <w:tc>
          <w:tcPr>
            <w:tcW w:w="178" w:type="dxa"/>
            <w:vAlign w:val="bottom"/>
          </w:tcPr>
          <w:p w14:paraId="3BBCEA4B" w14:textId="77777777" w:rsidR="009615FA" w:rsidRPr="00D51F66" w:rsidRDefault="009615FA" w:rsidP="009615FA">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59750A9F" w14:textId="30BD0D59" w:rsidR="009615FA" w:rsidRPr="00D51F66" w:rsidRDefault="009615FA" w:rsidP="009615FA">
            <w:pPr>
              <w:tabs>
                <w:tab w:val="decimal" w:pos="766"/>
              </w:tabs>
              <w:ind w:right="-90"/>
              <w:rPr>
                <w:rFonts w:eastAsia="Times New Roman"/>
                <w:b/>
                <w:bCs/>
                <w:sz w:val="20"/>
                <w:szCs w:val="20"/>
                <w:lang w:val="en-GB" w:bidi="ar-SA"/>
              </w:rPr>
            </w:pPr>
            <w:r w:rsidRPr="00D51F66">
              <w:rPr>
                <w:rFonts w:eastAsia="Times New Roman"/>
                <w:b/>
                <w:bCs/>
                <w:sz w:val="20"/>
                <w:szCs w:val="20"/>
                <w:lang w:val="en-GB" w:bidi="ar-SA"/>
              </w:rPr>
              <w:t>921</w:t>
            </w:r>
          </w:p>
        </w:tc>
        <w:tc>
          <w:tcPr>
            <w:tcW w:w="178" w:type="dxa"/>
          </w:tcPr>
          <w:p w14:paraId="7A256B9F" w14:textId="77777777" w:rsidR="009615FA" w:rsidRPr="00D51F66" w:rsidRDefault="009615FA" w:rsidP="009615FA">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089EA841" w14:textId="5FB5DAA2" w:rsidR="009615FA" w:rsidRPr="00D51F66" w:rsidRDefault="009615FA" w:rsidP="009615FA">
            <w:pPr>
              <w:tabs>
                <w:tab w:val="decimal" w:pos="766"/>
              </w:tabs>
              <w:ind w:right="-90"/>
              <w:rPr>
                <w:rFonts w:eastAsia="Times New Roman"/>
                <w:b/>
                <w:bCs/>
                <w:sz w:val="20"/>
                <w:szCs w:val="20"/>
                <w:lang w:val="en-GB" w:bidi="ar-SA"/>
              </w:rPr>
            </w:pPr>
            <w:r w:rsidRPr="00D51F66">
              <w:rPr>
                <w:rFonts w:eastAsia="Times New Roman"/>
                <w:b/>
                <w:bCs/>
                <w:sz w:val="20"/>
                <w:szCs w:val="20"/>
                <w:lang w:val="en-GB" w:bidi="ar-SA"/>
              </w:rPr>
              <w:t>61</w:t>
            </w:r>
          </w:p>
        </w:tc>
      </w:tr>
      <w:tr w:rsidR="009D4C83" w:rsidRPr="00E26316" w14:paraId="52EE6630" w14:textId="77777777" w:rsidTr="00CE748A">
        <w:trPr>
          <w:cantSplit/>
        </w:trPr>
        <w:tc>
          <w:tcPr>
            <w:tcW w:w="4500" w:type="dxa"/>
          </w:tcPr>
          <w:p w14:paraId="04834572" w14:textId="77777777" w:rsidR="009D4C83" w:rsidRPr="00E26316" w:rsidRDefault="009D4C83" w:rsidP="009D4C83">
            <w:pPr>
              <w:rPr>
                <w:rFonts w:eastAsia="Times New Roman"/>
                <w:b/>
                <w:bCs/>
                <w:sz w:val="18"/>
                <w:szCs w:val="18"/>
                <w:lang w:val="en-GB"/>
              </w:rPr>
            </w:pPr>
          </w:p>
        </w:tc>
        <w:tc>
          <w:tcPr>
            <w:tcW w:w="180" w:type="dxa"/>
          </w:tcPr>
          <w:p w14:paraId="3B0BE56E" w14:textId="77777777" w:rsidR="009D4C83" w:rsidRPr="00E26316" w:rsidRDefault="009D4C83" w:rsidP="009D4C83">
            <w:pPr>
              <w:tabs>
                <w:tab w:val="decimal" w:pos="371"/>
                <w:tab w:val="decimal" w:pos="731"/>
              </w:tabs>
              <w:ind w:right="11"/>
              <w:jc w:val="center"/>
              <w:rPr>
                <w:rFonts w:eastAsia="Times New Roman"/>
                <w:sz w:val="18"/>
                <w:szCs w:val="18"/>
                <w:lang w:val="en-GB" w:bidi="ar-SA"/>
              </w:rPr>
            </w:pPr>
          </w:p>
        </w:tc>
        <w:tc>
          <w:tcPr>
            <w:tcW w:w="990" w:type="dxa"/>
          </w:tcPr>
          <w:p w14:paraId="526D7D95" w14:textId="77777777" w:rsidR="009D4C83" w:rsidRPr="00E26316" w:rsidRDefault="009D4C83" w:rsidP="009D4C83">
            <w:pPr>
              <w:tabs>
                <w:tab w:val="decimal" w:pos="766"/>
              </w:tabs>
              <w:ind w:right="-90"/>
              <w:rPr>
                <w:rFonts w:eastAsia="Times New Roman"/>
                <w:b/>
                <w:bCs/>
                <w:sz w:val="20"/>
                <w:szCs w:val="20"/>
                <w:lang w:val="en-GB" w:bidi="ar-SA"/>
              </w:rPr>
            </w:pPr>
          </w:p>
        </w:tc>
        <w:tc>
          <w:tcPr>
            <w:tcW w:w="178" w:type="dxa"/>
          </w:tcPr>
          <w:p w14:paraId="4D77A80D" w14:textId="77777777" w:rsidR="009D4C83" w:rsidRPr="00E26316" w:rsidRDefault="009D4C83" w:rsidP="009D4C83">
            <w:pPr>
              <w:tabs>
                <w:tab w:val="decimal" w:pos="766"/>
              </w:tabs>
              <w:ind w:right="-90"/>
              <w:rPr>
                <w:rFonts w:eastAsia="Times New Roman"/>
                <w:b/>
                <w:bCs/>
                <w:sz w:val="20"/>
                <w:szCs w:val="20"/>
                <w:lang w:val="en-GB" w:bidi="ar-SA"/>
              </w:rPr>
            </w:pPr>
          </w:p>
        </w:tc>
        <w:tc>
          <w:tcPr>
            <w:tcW w:w="992" w:type="dxa"/>
          </w:tcPr>
          <w:p w14:paraId="0276DC49" w14:textId="77777777" w:rsidR="009D4C83" w:rsidRPr="00E26316" w:rsidRDefault="009D4C83" w:rsidP="009D4C83">
            <w:pPr>
              <w:tabs>
                <w:tab w:val="decimal" w:pos="766"/>
              </w:tabs>
              <w:ind w:right="-90"/>
              <w:rPr>
                <w:rFonts w:eastAsia="Times New Roman"/>
                <w:b/>
                <w:bCs/>
                <w:sz w:val="20"/>
                <w:szCs w:val="20"/>
                <w:lang w:val="en-GB" w:bidi="ar-SA"/>
              </w:rPr>
            </w:pPr>
          </w:p>
        </w:tc>
        <w:tc>
          <w:tcPr>
            <w:tcW w:w="178" w:type="dxa"/>
            <w:vAlign w:val="bottom"/>
          </w:tcPr>
          <w:p w14:paraId="24ED7CAA" w14:textId="77777777" w:rsidR="009D4C83" w:rsidRPr="00E26316" w:rsidRDefault="009D4C83" w:rsidP="009D4C83">
            <w:pPr>
              <w:tabs>
                <w:tab w:val="decimal" w:pos="766"/>
              </w:tabs>
              <w:ind w:right="-90"/>
              <w:rPr>
                <w:rFonts w:eastAsia="Times New Roman"/>
                <w:b/>
                <w:bCs/>
                <w:sz w:val="20"/>
                <w:szCs w:val="20"/>
                <w:lang w:val="en-GB" w:bidi="ar-SA"/>
              </w:rPr>
            </w:pPr>
          </w:p>
        </w:tc>
        <w:tc>
          <w:tcPr>
            <w:tcW w:w="992" w:type="dxa"/>
          </w:tcPr>
          <w:p w14:paraId="45D45CAD" w14:textId="77777777" w:rsidR="009D4C83" w:rsidRPr="00E26316" w:rsidRDefault="009D4C83" w:rsidP="009D4C83">
            <w:pPr>
              <w:tabs>
                <w:tab w:val="decimal" w:pos="766"/>
              </w:tabs>
              <w:ind w:right="-90"/>
              <w:rPr>
                <w:rFonts w:eastAsia="Times New Roman"/>
                <w:b/>
                <w:bCs/>
                <w:sz w:val="20"/>
                <w:szCs w:val="20"/>
                <w:lang w:val="en-GB" w:bidi="ar-SA"/>
              </w:rPr>
            </w:pPr>
          </w:p>
        </w:tc>
        <w:tc>
          <w:tcPr>
            <w:tcW w:w="178" w:type="dxa"/>
          </w:tcPr>
          <w:p w14:paraId="7EF43E4C" w14:textId="77777777" w:rsidR="009D4C83" w:rsidRPr="00E26316" w:rsidRDefault="009D4C83" w:rsidP="009D4C83">
            <w:pPr>
              <w:tabs>
                <w:tab w:val="decimal" w:pos="766"/>
              </w:tabs>
              <w:ind w:right="-90"/>
              <w:rPr>
                <w:rFonts w:eastAsia="Times New Roman"/>
                <w:sz w:val="18"/>
                <w:szCs w:val="18"/>
                <w:lang w:val="en-GB" w:bidi="ar-SA"/>
              </w:rPr>
            </w:pPr>
          </w:p>
        </w:tc>
        <w:tc>
          <w:tcPr>
            <w:tcW w:w="992" w:type="dxa"/>
          </w:tcPr>
          <w:p w14:paraId="7B06E790" w14:textId="77777777" w:rsidR="009D4C83" w:rsidRPr="00E26316" w:rsidRDefault="009D4C83" w:rsidP="009D4C83">
            <w:pPr>
              <w:tabs>
                <w:tab w:val="decimal" w:pos="766"/>
              </w:tabs>
              <w:ind w:right="-90"/>
              <w:rPr>
                <w:rFonts w:eastAsia="Times New Roman"/>
                <w:sz w:val="18"/>
                <w:szCs w:val="18"/>
                <w:lang w:val="en-GB" w:bidi="ar-SA"/>
              </w:rPr>
            </w:pPr>
          </w:p>
        </w:tc>
      </w:tr>
      <w:tr w:rsidR="009D4C83" w:rsidRPr="00E26316" w14:paraId="37F02C61" w14:textId="77777777" w:rsidTr="00CE748A">
        <w:trPr>
          <w:cantSplit/>
        </w:trPr>
        <w:tc>
          <w:tcPr>
            <w:tcW w:w="4500" w:type="dxa"/>
          </w:tcPr>
          <w:p w14:paraId="1ED3286A" w14:textId="77777777" w:rsidR="009D4C83" w:rsidRPr="00E26316" w:rsidRDefault="009D4C83" w:rsidP="009D4C83">
            <w:pPr>
              <w:rPr>
                <w:rFonts w:eastAsia="Times New Roman"/>
                <w:b/>
                <w:bCs/>
                <w:sz w:val="20"/>
                <w:szCs w:val="20"/>
                <w:lang w:val="en-GB"/>
              </w:rPr>
            </w:pPr>
            <w:r w:rsidRPr="00E26316">
              <w:rPr>
                <w:rFonts w:eastAsia="Times New Roman"/>
                <w:b/>
                <w:bCs/>
                <w:sz w:val="20"/>
                <w:szCs w:val="20"/>
                <w:lang w:val="en-GB"/>
              </w:rPr>
              <w:t>Included in other comprehensive income</w:t>
            </w:r>
            <w:r w:rsidRPr="00E26316">
              <w:rPr>
                <w:rFonts w:eastAsia="Times New Roman"/>
                <w:b/>
                <w:bCs/>
                <w:sz w:val="20"/>
                <w:szCs w:val="20"/>
                <w:cs/>
                <w:lang w:val="en-GB"/>
              </w:rPr>
              <w:t>:</w:t>
            </w:r>
          </w:p>
        </w:tc>
        <w:tc>
          <w:tcPr>
            <w:tcW w:w="180" w:type="dxa"/>
          </w:tcPr>
          <w:p w14:paraId="25C23058" w14:textId="77777777" w:rsidR="009D4C83" w:rsidRPr="00E26316" w:rsidRDefault="009D4C83" w:rsidP="009D4C83">
            <w:pPr>
              <w:tabs>
                <w:tab w:val="decimal" w:pos="371"/>
                <w:tab w:val="decimal" w:pos="731"/>
              </w:tabs>
              <w:ind w:right="11"/>
              <w:jc w:val="center"/>
              <w:rPr>
                <w:rFonts w:eastAsia="Times New Roman"/>
                <w:sz w:val="20"/>
                <w:szCs w:val="20"/>
                <w:lang w:val="en-GB" w:bidi="ar-SA"/>
              </w:rPr>
            </w:pPr>
          </w:p>
        </w:tc>
        <w:tc>
          <w:tcPr>
            <w:tcW w:w="990" w:type="dxa"/>
          </w:tcPr>
          <w:p w14:paraId="25C55E89" w14:textId="77777777" w:rsidR="009D4C83" w:rsidRPr="00E26316" w:rsidRDefault="009D4C83" w:rsidP="009D4C83">
            <w:pPr>
              <w:tabs>
                <w:tab w:val="decimal" w:pos="766"/>
              </w:tabs>
              <w:ind w:right="-90"/>
              <w:rPr>
                <w:rFonts w:eastAsia="Times New Roman"/>
                <w:sz w:val="20"/>
                <w:szCs w:val="20"/>
                <w:lang w:val="en-GB" w:bidi="ar-SA"/>
              </w:rPr>
            </w:pPr>
          </w:p>
        </w:tc>
        <w:tc>
          <w:tcPr>
            <w:tcW w:w="178" w:type="dxa"/>
          </w:tcPr>
          <w:p w14:paraId="1FC87AF3" w14:textId="77777777" w:rsidR="009D4C83" w:rsidRPr="00E26316" w:rsidRDefault="009D4C83" w:rsidP="009D4C83">
            <w:pPr>
              <w:tabs>
                <w:tab w:val="decimal" w:pos="766"/>
              </w:tabs>
              <w:ind w:right="-90"/>
              <w:rPr>
                <w:rFonts w:eastAsia="Times New Roman"/>
                <w:sz w:val="20"/>
                <w:szCs w:val="20"/>
                <w:lang w:val="en-GB" w:bidi="ar-SA"/>
              </w:rPr>
            </w:pPr>
          </w:p>
        </w:tc>
        <w:tc>
          <w:tcPr>
            <w:tcW w:w="992" w:type="dxa"/>
          </w:tcPr>
          <w:p w14:paraId="69217333" w14:textId="77777777" w:rsidR="009D4C83" w:rsidRPr="00E26316" w:rsidRDefault="009D4C83" w:rsidP="009D4C83">
            <w:pPr>
              <w:tabs>
                <w:tab w:val="decimal" w:pos="766"/>
              </w:tabs>
              <w:ind w:right="-90"/>
              <w:rPr>
                <w:rFonts w:eastAsia="Times New Roman"/>
                <w:sz w:val="20"/>
                <w:szCs w:val="20"/>
                <w:lang w:val="en-GB" w:bidi="ar-SA"/>
              </w:rPr>
            </w:pPr>
          </w:p>
        </w:tc>
        <w:tc>
          <w:tcPr>
            <w:tcW w:w="178" w:type="dxa"/>
            <w:vAlign w:val="bottom"/>
          </w:tcPr>
          <w:p w14:paraId="434D4AD6" w14:textId="77777777" w:rsidR="009D4C83" w:rsidRPr="00E26316" w:rsidRDefault="009D4C83" w:rsidP="009D4C83">
            <w:pPr>
              <w:tabs>
                <w:tab w:val="decimal" w:pos="766"/>
              </w:tabs>
              <w:ind w:right="-90"/>
              <w:rPr>
                <w:rFonts w:eastAsia="Times New Roman"/>
                <w:sz w:val="20"/>
                <w:szCs w:val="20"/>
                <w:lang w:val="en-GB" w:bidi="ar-SA"/>
              </w:rPr>
            </w:pPr>
          </w:p>
        </w:tc>
        <w:tc>
          <w:tcPr>
            <w:tcW w:w="992" w:type="dxa"/>
          </w:tcPr>
          <w:p w14:paraId="073CCF62" w14:textId="77777777" w:rsidR="009D4C83" w:rsidRPr="00E26316" w:rsidRDefault="009D4C83" w:rsidP="009D4C83">
            <w:pPr>
              <w:tabs>
                <w:tab w:val="decimal" w:pos="766"/>
              </w:tabs>
              <w:ind w:right="-90"/>
              <w:rPr>
                <w:rFonts w:eastAsia="Times New Roman"/>
                <w:sz w:val="20"/>
                <w:szCs w:val="20"/>
                <w:lang w:val="en-GB" w:bidi="ar-SA"/>
              </w:rPr>
            </w:pPr>
          </w:p>
        </w:tc>
        <w:tc>
          <w:tcPr>
            <w:tcW w:w="178" w:type="dxa"/>
          </w:tcPr>
          <w:p w14:paraId="42EC9BB2" w14:textId="77777777" w:rsidR="009D4C83" w:rsidRPr="00E26316" w:rsidRDefault="009D4C83" w:rsidP="009D4C83">
            <w:pPr>
              <w:tabs>
                <w:tab w:val="decimal" w:pos="766"/>
              </w:tabs>
              <w:ind w:right="-90"/>
              <w:rPr>
                <w:rFonts w:eastAsia="Times New Roman"/>
                <w:sz w:val="20"/>
                <w:szCs w:val="20"/>
                <w:lang w:val="en-GB" w:bidi="ar-SA"/>
              </w:rPr>
            </w:pPr>
          </w:p>
        </w:tc>
        <w:tc>
          <w:tcPr>
            <w:tcW w:w="992" w:type="dxa"/>
          </w:tcPr>
          <w:p w14:paraId="0A1DE53E" w14:textId="77777777" w:rsidR="009D4C83" w:rsidRPr="00E26316" w:rsidRDefault="009D4C83" w:rsidP="009D4C83">
            <w:pPr>
              <w:tabs>
                <w:tab w:val="decimal" w:pos="766"/>
              </w:tabs>
              <w:ind w:right="-90"/>
              <w:rPr>
                <w:rFonts w:eastAsia="Times New Roman"/>
                <w:sz w:val="20"/>
                <w:szCs w:val="20"/>
                <w:lang w:val="en-GB" w:bidi="ar-SA"/>
              </w:rPr>
            </w:pPr>
          </w:p>
        </w:tc>
      </w:tr>
      <w:tr w:rsidR="009D4C83" w:rsidRPr="00E26316" w14:paraId="56BE669F" w14:textId="77777777" w:rsidTr="00CE748A">
        <w:trPr>
          <w:cantSplit/>
        </w:trPr>
        <w:tc>
          <w:tcPr>
            <w:tcW w:w="4500" w:type="dxa"/>
          </w:tcPr>
          <w:p w14:paraId="13E34934" w14:textId="77777777" w:rsidR="009D4C83" w:rsidRPr="00E26316" w:rsidRDefault="009D4C83" w:rsidP="009D4C83">
            <w:pPr>
              <w:jc w:val="both"/>
              <w:rPr>
                <w:rFonts w:eastAsia="Times New Roman"/>
                <w:sz w:val="20"/>
                <w:szCs w:val="20"/>
                <w:lang w:val="en-GB"/>
              </w:rPr>
            </w:pPr>
            <w:r w:rsidRPr="00E26316">
              <w:rPr>
                <w:rFonts w:eastAsia="Times New Roman"/>
                <w:sz w:val="20"/>
                <w:szCs w:val="20"/>
                <w:lang w:val="en-GB"/>
              </w:rPr>
              <w:t>Actuarial</w:t>
            </w:r>
            <w:r w:rsidRPr="00E26316">
              <w:rPr>
                <w:rFonts w:eastAsia="Times New Roman"/>
                <w:sz w:val="20"/>
                <w:szCs w:val="20"/>
                <w:cs/>
                <w:lang w:val="en-GB"/>
              </w:rPr>
              <w:t xml:space="preserve"> (</w:t>
            </w:r>
            <w:r w:rsidRPr="00E26316">
              <w:rPr>
                <w:rFonts w:eastAsia="Times New Roman"/>
                <w:sz w:val="20"/>
                <w:szCs w:val="20"/>
                <w:lang w:val="en-GB"/>
              </w:rPr>
              <w:t>gain</w:t>
            </w:r>
            <w:r w:rsidRPr="00E26316">
              <w:rPr>
                <w:rFonts w:eastAsia="Times New Roman"/>
                <w:sz w:val="20"/>
                <w:szCs w:val="20"/>
                <w:cs/>
                <w:lang w:val="en-GB"/>
              </w:rPr>
              <w:t xml:space="preserve">) </w:t>
            </w:r>
            <w:r w:rsidRPr="00E26316">
              <w:rPr>
                <w:rFonts w:eastAsia="Times New Roman"/>
                <w:sz w:val="20"/>
                <w:szCs w:val="20"/>
                <w:lang w:val="en-GB"/>
              </w:rPr>
              <w:t>loss</w:t>
            </w:r>
            <w:r w:rsidRPr="00E26316">
              <w:rPr>
                <w:rFonts w:eastAsia="Times New Roman"/>
                <w:sz w:val="20"/>
                <w:szCs w:val="20"/>
                <w:cs/>
                <w:lang w:val="en-GB"/>
              </w:rPr>
              <w:t xml:space="preserve"> </w:t>
            </w:r>
          </w:p>
        </w:tc>
        <w:tc>
          <w:tcPr>
            <w:tcW w:w="180" w:type="dxa"/>
          </w:tcPr>
          <w:p w14:paraId="117BF9B4" w14:textId="77777777" w:rsidR="009D4C83" w:rsidRPr="00E26316" w:rsidRDefault="009D4C83" w:rsidP="009D4C83">
            <w:pPr>
              <w:tabs>
                <w:tab w:val="decimal" w:pos="371"/>
                <w:tab w:val="decimal" w:pos="731"/>
              </w:tabs>
              <w:ind w:right="11"/>
              <w:jc w:val="center"/>
              <w:rPr>
                <w:rFonts w:eastAsia="Times New Roman"/>
                <w:sz w:val="20"/>
                <w:szCs w:val="20"/>
                <w:lang w:val="en-GB" w:bidi="ar-SA"/>
              </w:rPr>
            </w:pPr>
          </w:p>
        </w:tc>
        <w:tc>
          <w:tcPr>
            <w:tcW w:w="990" w:type="dxa"/>
          </w:tcPr>
          <w:p w14:paraId="5C272F80" w14:textId="77777777" w:rsidR="009D4C83" w:rsidRPr="00E26316" w:rsidRDefault="009D4C83" w:rsidP="009D4C83">
            <w:pPr>
              <w:tabs>
                <w:tab w:val="decimal" w:pos="766"/>
              </w:tabs>
              <w:ind w:right="-90"/>
              <w:rPr>
                <w:rFonts w:eastAsia="Times New Roman"/>
                <w:sz w:val="20"/>
                <w:szCs w:val="20"/>
                <w:lang w:val="en-GB" w:bidi="ar-SA"/>
              </w:rPr>
            </w:pPr>
          </w:p>
        </w:tc>
        <w:tc>
          <w:tcPr>
            <w:tcW w:w="178" w:type="dxa"/>
          </w:tcPr>
          <w:p w14:paraId="66563BC8" w14:textId="77777777" w:rsidR="009D4C83" w:rsidRPr="00E26316" w:rsidRDefault="009D4C83" w:rsidP="009D4C83">
            <w:pPr>
              <w:tabs>
                <w:tab w:val="decimal" w:pos="766"/>
              </w:tabs>
              <w:ind w:right="-90"/>
              <w:rPr>
                <w:rFonts w:eastAsia="Times New Roman"/>
                <w:sz w:val="20"/>
                <w:szCs w:val="20"/>
                <w:lang w:val="en-GB" w:bidi="ar-SA"/>
              </w:rPr>
            </w:pPr>
          </w:p>
        </w:tc>
        <w:tc>
          <w:tcPr>
            <w:tcW w:w="992" w:type="dxa"/>
          </w:tcPr>
          <w:p w14:paraId="15405248" w14:textId="77777777" w:rsidR="009D4C83" w:rsidRPr="00E26316" w:rsidRDefault="009D4C83" w:rsidP="009D4C83">
            <w:pPr>
              <w:tabs>
                <w:tab w:val="decimal" w:pos="766"/>
              </w:tabs>
              <w:ind w:right="-90"/>
              <w:rPr>
                <w:rFonts w:eastAsia="Times New Roman"/>
                <w:sz w:val="20"/>
                <w:szCs w:val="20"/>
                <w:lang w:val="en-GB" w:bidi="ar-SA"/>
              </w:rPr>
            </w:pPr>
          </w:p>
        </w:tc>
        <w:tc>
          <w:tcPr>
            <w:tcW w:w="178" w:type="dxa"/>
            <w:vAlign w:val="bottom"/>
          </w:tcPr>
          <w:p w14:paraId="5FA159D7" w14:textId="77777777" w:rsidR="009D4C83" w:rsidRPr="00E26316" w:rsidRDefault="009D4C83" w:rsidP="009D4C83">
            <w:pPr>
              <w:tabs>
                <w:tab w:val="decimal" w:pos="766"/>
              </w:tabs>
              <w:ind w:right="-90"/>
              <w:rPr>
                <w:rFonts w:eastAsia="Times New Roman"/>
                <w:sz w:val="20"/>
                <w:szCs w:val="20"/>
                <w:lang w:val="en-GB" w:bidi="ar-SA"/>
              </w:rPr>
            </w:pPr>
          </w:p>
        </w:tc>
        <w:tc>
          <w:tcPr>
            <w:tcW w:w="992" w:type="dxa"/>
          </w:tcPr>
          <w:p w14:paraId="4C006419" w14:textId="77777777" w:rsidR="009D4C83" w:rsidRPr="00E26316" w:rsidRDefault="009D4C83" w:rsidP="009D4C83">
            <w:pPr>
              <w:tabs>
                <w:tab w:val="decimal" w:pos="766"/>
              </w:tabs>
              <w:ind w:right="-90"/>
              <w:rPr>
                <w:rFonts w:eastAsia="Times New Roman"/>
                <w:sz w:val="20"/>
                <w:szCs w:val="20"/>
                <w:lang w:val="en-GB" w:bidi="ar-SA"/>
              </w:rPr>
            </w:pPr>
          </w:p>
        </w:tc>
        <w:tc>
          <w:tcPr>
            <w:tcW w:w="178" w:type="dxa"/>
          </w:tcPr>
          <w:p w14:paraId="460CE880" w14:textId="77777777" w:rsidR="009D4C83" w:rsidRPr="00E26316" w:rsidRDefault="009D4C83" w:rsidP="009D4C83">
            <w:pPr>
              <w:tabs>
                <w:tab w:val="decimal" w:pos="766"/>
              </w:tabs>
              <w:ind w:right="-90"/>
              <w:rPr>
                <w:rFonts w:eastAsia="Times New Roman"/>
                <w:sz w:val="20"/>
                <w:szCs w:val="20"/>
                <w:lang w:val="en-GB" w:bidi="ar-SA"/>
              </w:rPr>
            </w:pPr>
          </w:p>
        </w:tc>
        <w:tc>
          <w:tcPr>
            <w:tcW w:w="992" w:type="dxa"/>
          </w:tcPr>
          <w:p w14:paraId="78405309" w14:textId="77777777" w:rsidR="009D4C83" w:rsidRPr="00E26316" w:rsidRDefault="009D4C83" w:rsidP="009D4C83">
            <w:pPr>
              <w:tabs>
                <w:tab w:val="decimal" w:pos="766"/>
              </w:tabs>
              <w:ind w:right="-90"/>
              <w:rPr>
                <w:rFonts w:eastAsia="Times New Roman"/>
                <w:sz w:val="20"/>
                <w:szCs w:val="20"/>
                <w:lang w:val="en-GB" w:bidi="ar-SA"/>
              </w:rPr>
            </w:pPr>
          </w:p>
        </w:tc>
      </w:tr>
      <w:tr w:rsidR="00DE7E88" w:rsidRPr="00E26316" w14:paraId="1B7E4D98" w14:textId="77777777" w:rsidTr="00CE748A">
        <w:trPr>
          <w:cantSplit/>
        </w:trPr>
        <w:tc>
          <w:tcPr>
            <w:tcW w:w="4500" w:type="dxa"/>
          </w:tcPr>
          <w:p w14:paraId="1DBA7719" w14:textId="68FC400E" w:rsidR="00DE7E88" w:rsidRPr="00E26316" w:rsidRDefault="00DE7E88" w:rsidP="00DE7E88">
            <w:pPr>
              <w:jc w:val="both"/>
              <w:rPr>
                <w:rFonts w:eastAsia="Times New Roman"/>
                <w:sz w:val="20"/>
                <w:szCs w:val="20"/>
                <w:lang w:val="en-GB"/>
              </w:rPr>
            </w:pPr>
            <w:r>
              <w:rPr>
                <w:rFonts w:eastAsia="Times New Roman"/>
                <w:sz w:val="20"/>
                <w:szCs w:val="20"/>
                <w:lang w:val="en-GB"/>
              </w:rPr>
              <w:t xml:space="preserve">  </w:t>
            </w:r>
            <w:r w:rsidRPr="00E26316">
              <w:rPr>
                <w:rFonts w:eastAsia="Times New Roman"/>
                <w:sz w:val="20"/>
                <w:szCs w:val="20"/>
                <w:lang w:val="en-GB"/>
              </w:rPr>
              <w:t>-</w:t>
            </w:r>
            <w:r w:rsidRPr="00E26316">
              <w:rPr>
                <w:rFonts w:eastAsia="Times New Roman"/>
                <w:sz w:val="20"/>
                <w:szCs w:val="20"/>
                <w:cs/>
                <w:lang w:val="en-GB"/>
              </w:rPr>
              <w:t xml:space="preserve"> </w:t>
            </w:r>
            <w:r w:rsidRPr="007C76CF">
              <w:rPr>
                <w:rFonts w:eastAsia="Times New Roman"/>
                <w:sz w:val="20"/>
                <w:szCs w:val="20"/>
                <w:lang w:val="en-GB"/>
              </w:rPr>
              <w:t>Demographic assumptions</w:t>
            </w:r>
          </w:p>
        </w:tc>
        <w:tc>
          <w:tcPr>
            <w:tcW w:w="180" w:type="dxa"/>
          </w:tcPr>
          <w:p w14:paraId="1577CDDB" w14:textId="77777777" w:rsidR="00DE7E88" w:rsidRPr="00E26316" w:rsidRDefault="00DE7E88" w:rsidP="00DE7E88">
            <w:pPr>
              <w:tabs>
                <w:tab w:val="decimal" w:pos="371"/>
                <w:tab w:val="decimal" w:pos="731"/>
              </w:tabs>
              <w:ind w:right="11"/>
              <w:jc w:val="center"/>
              <w:rPr>
                <w:rFonts w:eastAsia="Times New Roman"/>
                <w:sz w:val="20"/>
                <w:szCs w:val="20"/>
                <w:lang w:val="en-GB" w:bidi="ar-SA"/>
              </w:rPr>
            </w:pPr>
          </w:p>
        </w:tc>
        <w:tc>
          <w:tcPr>
            <w:tcW w:w="990" w:type="dxa"/>
          </w:tcPr>
          <w:p w14:paraId="302100E2" w14:textId="0AD2186F" w:rsidR="00DE7E88" w:rsidRPr="00DE7E88" w:rsidRDefault="00DE7E88" w:rsidP="00DE7E88">
            <w:pPr>
              <w:tabs>
                <w:tab w:val="decimal" w:pos="745"/>
              </w:tabs>
              <w:ind w:right="-90"/>
              <w:rPr>
                <w:rFonts w:eastAsia="Times New Roman"/>
                <w:sz w:val="20"/>
                <w:szCs w:val="22"/>
                <w:lang w:val="en-GB" w:bidi="ar-SA"/>
              </w:rPr>
            </w:pPr>
            <w:r w:rsidRPr="00DE7E88">
              <w:rPr>
                <w:sz w:val="20"/>
                <w:szCs w:val="22"/>
              </w:rPr>
              <w:t xml:space="preserve"> (4)</w:t>
            </w:r>
          </w:p>
        </w:tc>
        <w:tc>
          <w:tcPr>
            <w:tcW w:w="178" w:type="dxa"/>
          </w:tcPr>
          <w:p w14:paraId="7D2BAC06" w14:textId="77777777" w:rsidR="00DE7E88" w:rsidRPr="00DE7E88" w:rsidRDefault="00DE7E88" w:rsidP="00DE7E88">
            <w:pPr>
              <w:tabs>
                <w:tab w:val="decimal" w:pos="766"/>
              </w:tabs>
              <w:ind w:right="-90"/>
              <w:rPr>
                <w:rFonts w:eastAsia="Times New Roman"/>
                <w:sz w:val="20"/>
                <w:szCs w:val="22"/>
                <w:lang w:val="en-GB" w:bidi="ar-SA"/>
              </w:rPr>
            </w:pPr>
          </w:p>
        </w:tc>
        <w:tc>
          <w:tcPr>
            <w:tcW w:w="992" w:type="dxa"/>
          </w:tcPr>
          <w:p w14:paraId="0F735ECA" w14:textId="2680AF47" w:rsidR="00DE7E88" w:rsidRPr="00DE7E88" w:rsidRDefault="002A0862" w:rsidP="002A0862">
            <w:pPr>
              <w:tabs>
                <w:tab w:val="left" w:pos="640"/>
              </w:tabs>
              <w:ind w:left="100" w:right="-90"/>
              <w:jc w:val="center"/>
              <w:rPr>
                <w:rFonts w:eastAsia="Times New Roman"/>
                <w:sz w:val="20"/>
                <w:szCs w:val="22"/>
                <w:lang w:val="en-GB" w:bidi="ar-SA"/>
              </w:rPr>
            </w:pPr>
            <w:r>
              <w:rPr>
                <w:rFonts w:cstheme="minorBidi" w:hint="cs"/>
                <w:sz w:val="20"/>
                <w:szCs w:val="22"/>
                <w:cs/>
              </w:rPr>
              <w:t xml:space="preserve"> </w:t>
            </w:r>
            <w:r w:rsidR="00DE7E88" w:rsidRPr="00DE7E88">
              <w:rPr>
                <w:sz w:val="20"/>
                <w:szCs w:val="22"/>
              </w:rPr>
              <w:t>-</w:t>
            </w:r>
          </w:p>
        </w:tc>
        <w:tc>
          <w:tcPr>
            <w:tcW w:w="178" w:type="dxa"/>
            <w:vAlign w:val="bottom"/>
          </w:tcPr>
          <w:p w14:paraId="5808218E" w14:textId="77777777" w:rsidR="00DE7E88" w:rsidRPr="00E26316" w:rsidRDefault="00DE7E88" w:rsidP="00DE7E88">
            <w:pPr>
              <w:tabs>
                <w:tab w:val="decimal" w:pos="766"/>
              </w:tabs>
              <w:ind w:right="-90"/>
              <w:rPr>
                <w:rFonts w:eastAsia="Times New Roman"/>
                <w:sz w:val="20"/>
                <w:szCs w:val="20"/>
                <w:lang w:val="en-GB" w:bidi="ar-SA"/>
              </w:rPr>
            </w:pPr>
          </w:p>
        </w:tc>
        <w:tc>
          <w:tcPr>
            <w:tcW w:w="992" w:type="dxa"/>
          </w:tcPr>
          <w:p w14:paraId="4AFC2AF0" w14:textId="3A996CC2" w:rsidR="00DE7E88" w:rsidRPr="00E26316" w:rsidRDefault="002A0862" w:rsidP="002A0862">
            <w:pPr>
              <w:ind w:right="-90"/>
              <w:jc w:val="center"/>
              <w:rPr>
                <w:rFonts w:eastAsia="Times New Roman"/>
                <w:sz w:val="20"/>
                <w:szCs w:val="20"/>
                <w:lang w:val="en-GB" w:bidi="ar-SA"/>
              </w:rPr>
            </w:pPr>
            <w:r>
              <w:rPr>
                <w:rFonts w:cstheme="minorBidi" w:hint="cs"/>
                <w:sz w:val="20"/>
                <w:szCs w:val="22"/>
                <w:cs/>
              </w:rPr>
              <w:t xml:space="preserve">  </w:t>
            </w:r>
            <w:r w:rsidR="00DE7E88" w:rsidRPr="009615FA">
              <w:rPr>
                <w:sz w:val="20"/>
                <w:szCs w:val="22"/>
              </w:rPr>
              <w:t>-</w:t>
            </w:r>
          </w:p>
        </w:tc>
        <w:tc>
          <w:tcPr>
            <w:tcW w:w="178" w:type="dxa"/>
          </w:tcPr>
          <w:p w14:paraId="470817AC" w14:textId="77777777" w:rsidR="00DE7E88" w:rsidRPr="00E26316" w:rsidRDefault="00DE7E88" w:rsidP="00DE7E88">
            <w:pPr>
              <w:tabs>
                <w:tab w:val="decimal" w:pos="766"/>
              </w:tabs>
              <w:ind w:right="-90"/>
              <w:rPr>
                <w:rFonts w:eastAsia="Times New Roman"/>
                <w:sz w:val="20"/>
                <w:szCs w:val="20"/>
                <w:lang w:val="en-GB" w:bidi="ar-SA"/>
              </w:rPr>
            </w:pPr>
          </w:p>
        </w:tc>
        <w:tc>
          <w:tcPr>
            <w:tcW w:w="992" w:type="dxa"/>
          </w:tcPr>
          <w:p w14:paraId="1C80FD33" w14:textId="47C8C650" w:rsidR="00DE7E88" w:rsidRPr="00E26316" w:rsidRDefault="00815C62" w:rsidP="00815C62">
            <w:pPr>
              <w:ind w:right="-90"/>
              <w:jc w:val="center"/>
              <w:rPr>
                <w:rFonts w:eastAsia="Times New Roman"/>
                <w:sz w:val="20"/>
                <w:szCs w:val="20"/>
                <w:lang w:val="en-GB" w:bidi="ar-SA"/>
              </w:rPr>
            </w:pPr>
            <w:r>
              <w:rPr>
                <w:rFonts w:cstheme="minorBidi" w:hint="cs"/>
                <w:sz w:val="20"/>
                <w:szCs w:val="22"/>
                <w:cs/>
              </w:rPr>
              <w:t xml:space="preserve">  </w:t>
            </w:r>
            <w:r w:rsidR="00DE7E88" w:rsidRPr="009615FA">
              <w:rPr>
                <w:sz w:val="20"/>
                <w:szCs w:val="22"/>
              </w:rPr>
              <w:t>-</w:t>
            </w:r>
          </w:p>
        </w:tc>
      </w:tr>
      <w:tr w:rsidR="00DE7E88" w:rsidRPr="00E26316" w14:paraId="7F157D4B" w14:textId="77777777" w:rsidTr="00CE748A">
        <w:trPr>
          <w:cantSplit/>
        </w:trPr>
        <w:tc>
          <w:tcPr>
            <w:tcW w:w="4500" w:type="dxa"/>
          </w:tcPr>
          <w:p w14:paraId="6173C065" w14:textId="77777777" w:rsidR="00DE7E88" w:rsidRPr="00E26316" w:rsidRDefault="00DE7E88" w:rsidP="00DE7E88">
            <w:pPr>
              <w:ind w:left="104"/>
              <w:jc w:val="both"/>
              <w:rPr>
                <w:rFonts w:eastAsia="Times New Roman"/>
                <w:sz w:val="20"/>
                <w:szCs w:val="20"/>
                <w:lang w:val="en-GB"/>
              </w:rPr>
            </w:pPr>
            <w:r w:rsidRPr="00E26316">
              <w:rPr>
                <w:rFonts w:eastAsia="Times New Roman"/>
                <w:sz w:val="20"/>
                <w:szCs w:val="20"/>
                <w:lang w:val="en-GB"/>
              </w:rPr>
              <w:t>-</w:t>
            </w:r>
            <w:r w:rsidRPr="00E26316">
              <w:rPr>
                <w:rFonts w:eastAsia="Times New Roman"/>
                <w:sz w:val="20"/>
                <w:szCs w:val="20"/>
                <w:cs/>
                <w:lang w:val="en-GB"/>
              </w:rPr>
              <w:t xml:space="preserve"> </w:t>
            </w:r>
            <w:r w:rsidRPr="00E26316">
              <w:rPr>
                <w:rFonts w:eastAsia="Times New Roman"/>
                <w:sz w:val="20"/>
                <w:szCs w:val="20"/>
                <w:lang w:val="en-GB"/>
              </w:rPr>
              <w:t xml:space="preserve">Financial assumptions </w:t>
            </w:r>
          </w:p>
        </w:tc>
        <w:tc>
          <w:tcPr>
            <w:tcW w:w="180" w:type="dxa"/>
          </w:tcPr>
          <w:p w14:paraId="30A8CC57" w14:textId="77777777" w:rsidR="00DE7E88" w:rsidRPr="00E26316" w:rsidRDefault="00DE7E88" w:rsidP="00DE7E88">
            <w:pPr>
              <w:tabs>
                <w:tab w:val="decimal" w:pos="371"/>
                <w:tab w:val="decimal" w:pos="731"/>
              </w:tabs>
              <w:ind w:right="11"/>
              <w:jc w:val="center"/>
              <w:rPr>
                <w:rFonts w:eastAsia="Times New Roman"/>
                <w:sz w:val="20"/>
                <w:szCs w:val="20"/>
                <w:lang w:val="en-GB" w:bidi="ar-SA"/>
              </w:rPr>
            </w:pPr>
          </w:p>
        </w:tc>
        <w:tc>
          <w:tcPr>
            <w:tcW w:w="990" w:type="dxa"/>
          </w:tcPr>
          <w:p w14:paraId="56B403CA" w14:textId="54F8624B" w:rsidR="00DE7E88" w:rsidRPr="00DE7E88" w:rsidRDefault="00DE7E88" w:rsidP="00DE7E88">
            <w:pPr>
              <w:tabs>
                <w:tab w:val="decimal" w:pos="745"/>
              </w:tabs>
              <w:ind w:right="-90"/>
              <w:rPr>
                <w:rFonts w:eastAsia="Times New Roman"/>
                <w:sz w:val="20"/>
                <w:szCs w:val="22"/>
                <w:lang w:val="en-GB"/>
              </w:rPr>
            </w:pPr>
            <w:r w:rsidRPr="00DE7E88">
              <w:rPr>
                <w:sz w:val="20"/>
                <w:szCs w:val="22"/>
              </w:rPr>
              <w:t xml:space="preserve"> (1,061)</w:t>
            </w:r>
          </w:p>
        </w:tc>
        <w:tc>
          <w:tcPr>
            <w:tcW w:w="178" w:type="dxa"/>
          </w:tcPr>
          <w:p w14:paraId="53024296" w14:textId="77777777" w:rsidR="00DE7E88" w:rsidRPr="00DE7E88" w:rsidRDefault="00DE7E88" w:rsidP="00DE7E88">
            <w:pPr>
              <w:tabs>
                <w:tab w:val="decimal" w:pos="766"/>
              </w:tabs>
              <w:ind w:right="-90"/>
              <w:rPr>
                <w:rFonts w:eastAsia="Times New Roman"/>
                <w:sz w:val="20"/>
                <w:szCs w:val="22"/>
                <w:lang w:val="en-GB" w:bidi="ar-SA"/>
              </w:rPr>
            </w:pPr>
          </w:p>
        </w:tc>
        <w:tc>
          <w:tcPr>
            <w:tcW w:w="992" w:type="dxa"/>
          </w:tcPr>
          <w:p w14:paraId="18C1450B" w14:textId="57DFCC0F" w:rsidR="00DE7E88" w:rsidRPr="00DE7E88" w:rsidRDefault="00DE7E88" w:rsidP="00DE7E88">
            <w:pPr>
              <w:tabs>
                <w:tab w:val="decimal" w:pos="715"/>
              </w:tabs>
              <w:ind w:right="-90"/>
              <w:rPr>
                <w:rFonts w:eastAsia="Times New Roman"/>
                <w:sz w:val="20"/>
                <w:szCs w:val="22"/>
                <w:lang w:val="en-GB" w:bidi="ar-SA"/>
              </w:rPr>
            </w:pPr>
            <w:r w:rsidRPr="00DE7E88">
              <w:rPr>
                <w:sz w:val="20"/>
                <w:szCs w:val="22"/>
              </w:rPr>
              <w:t xml:space="preserve"> (295)</w:t>
            </w:r>
          </w:p>
        </w:tc>
        <w:tc>
          <w:tcPr>
            <w:tcW w:w="178" w:type="dxa"/>
            <w:vAlign w:val="bottom"/>
          </w:tcPr>
          <w:p w14:paraId="49827496" w14:textId="77777777" w:rsidR="00DE7E88" w:rsidRPr="00E26316" w:rsidRDefault="00DE7E88" w:rsidP="00DE7E88">
            <w:pPr>
              <w:tabs>
                <w:tab w:val="decimal" w:pos="766"/>
              </w:tabs>
              <w:ind w:right="-90"/>
              <w:rPr>
                <w:rFonts w:eastAsia="Times New Roman"/>
                <w:sz w:val="20"/>
                <w:szCs w:val="20"/>
                <w:lang w:val="en-GB" w:bidi="ar-SA"/>
              </w:rPr>
            </w:pPr>
          </w:p>
        </w:tc>
        <w:tc>
          <w:tcPr>
            <w:tcW w:w="992" w:type="dxa"/>
          </w:tcPr>
          <w:p w14:paraId="2CBF842C" w14:textId="5748FAEE" w:rsidR="00DE7E88" w:rsidRPr="00E26316" w:rsidRDefault="00DE7E88" w:rsidP="00DE7E88">
            <w:pPr>
              <w:tabs>
                <w:tab w:val="decimal" w:pos="766"/>
              </w:tabs>
              <w:ind w:right="-90"/>
              <w:rPr>
                <w:rFonts w:eastAsia="Times New Roman"/>
                <w:sz w:val="20"/>
                <w:szCs w:val="25"/>
                <w:cs/>
                <w:lang w:val="en-GB"/>
              </w:rPr>
            </w:pPr>
            <w:r>
              <w:rPr>
                <w:rFonts w:eastAsia="Times New Roman"/>
                <w:sz w:val="20"/>
                <w:szCs w:val="20"/>
                <w:lang w:val="en-GB" w:bidi="ar-SA"/>
              </w:rPr>
              <w:t>(</w:t>
            </w:r>
            <w:r w:rsidRPr="00C33B4F">
              <w:rPr>
                <w:rFonts w:eastAsia="Times New Roman"/>
                <w:sz w:val="20"/>
                <w:szCs w:val="20"/>
                <w:lang w:val="en-GB" w:bidi="ar-SA"/>
              </w:rPr>
              <w:t>578</w:t>
            </w:r>
            <w:r>
              <w:rPr>
                <w:rFonts w:eastAsia="Times New Roman"/>
                <w:sz w:val="20"/>
                <w:szCs w:val="20"/>
                <w:lang w:val="en-GB" w:bidi="ar-SA"/>
              </w:rPr>
              <w:t>)</w:t>
            </w:r>
          </w:p>
        </w:tc>
        <w:tc>
          <w:tcPr>
            <w:tcW w:w="178" w:type="dxa"/>
          </w:tcPr>
          <w:p w14:paraId="4A3E521E" w14:textId="77777777" w:rsidR="00DE7E88" w:rsidRPr="00E26316" w:rsidRDefault="00DE7E88" w:rsidP="00DE7E88">
            <w:pPr>
              <w:tabs>
                <w:tab w:val="decimal" w:pos="766"/>
              </w:tabs>
              <w:ind w:right="-90"/>
              <w:rPr>
                <w:rFonts w:eastAsia="Times New Roman"/>
                <w:sz w:val="20"/>
                <w:szCs w:val="20"/>
                <w:lang w:val="en-GB" w:bidi="ar-SA"/>
              </w:rPr>
            </w:pPr>
          </w:p>
        </w:tc>
        <w:tc>
          <w:tcPr>
            <w:tcW w:w="992" w:type="dxa"/>
          </w:tcPr>
          <w:p w14:paraId="53E12356" w14:textId="25CF4F8F" w:rsidR="00DE7E88" w:rsidRPr="00E26316" w:rsidRDefault="00DE7E88" w:rsidP="00DE7E88">
            <w:pPr>
              <w:tabs>
                <w:tab w:val="decimal" w:pos="766"/>
              </w:tabs>
              <w:ind w:right="-90"/>
              <w:rPr>
                <w:rFonts w:eastAsia="Times New Roman"/>
                <w:sz w:val="20"/>
                <w:szCs w:val="20"/>
                <w:lang w:val="en-GB" w:bidi="ar-SA"/>
              </w:rPr>
            </w:pPr>
            <w:r w:rsidRPr="00C33B4F">
              <w:rPr>
                <w:rFonts w:eastAsia="Times New Roman"/>
                <w:sz w:val="20"/>
                <w:szCs w:val="20"/>
                <w:lang w:val="en-GB" w:bidi="ar-SA"/>
              </w:rPr>
              <w:t>213</w:t>
            </w:r>
          </w:p>
        </w:tc>
      </w:tr>
      <w:tr w:rsidR="00DE7E88" w:rsidRPr="00E26316" w14:paraId="7D44ED14" w14:textId="77777777" w:rsidTr="00CE748A">
        <w:trPr>
          <w:cantSplit/>
        </w:trPr>
        <w:tc>
          <w:tcPr>
            <w:tcW w:w="4500" w:type="dxa"/>
          </w:tcPr>
          <w:p w14:paraId="7674AB64" w14:textId="77777777" w:rsidR="00DE7E88" w:rsidRPr="00E26316" w:rsidRDefault="00DE7E88" w:rsidP="00DE7E88">
            <w:pPr>
              <w:ind w:left="104"/>
              <w:jc w:val="both"/>
              <w:rPr>
                <w:rFonts w:eastAsia="Times New Roman"/>
                <w:sz w:val="20"/>
                <w:szCs w:val="20"/>
                <w:lang w:val="en-GB"/>
              </w:rPr>
            </w:pPr>
            <w:r w:rsidRPr="00E26316">
              <w:rPr>
                <w:rFonts w:eastAsia="Times New Roman"/>
                <w:sz w:val="20"/>
                <w:szCs w:val="20"/>
                <w:lang w:val="en-GB"/>
              </w:rPr>
              <w:t>-</w:t>
            </w:r>
            <w:r w:rsidRPr="00E26316">
              <w:rPr>
                <w:rFonts w:eastAsia="Times New Roman"/>
                <w:sz w:val="20"/>
                <w:szCs w:val="20"/>
                <w:cs/>
                <w:lang w:val="en-GB"/>
              </w:rPr>
              <w:t xml:space="preserve"> </w:t>
            </w:r>
            <w:r w:rsidRPr="00E26316">
              <w:rPr>
                <w:rFonts w:eastAsia="Times New Roman"/>
                <w:sz w:val="20"/>
                <w:szCs w:val="20"/>
                <w:lang w:val="en-GB"/>
              </w:rPr>
              <w:t>Experience adjustment</w:t>
            </w:r>
          </w:p>
        </w:tc>
        <w:tc>
          <w:tcPr>
            <w:tcW w:w="180" w:type="dxa"/>
          </w:tcPr>
          <w:p w14:paraId="74E012FC" w14:textId="77777777" w:rsidR="00DE7E88" w:rsidRPr="00E26316" w:rsidRDefault="00DE7E88" w:rsidP="00DE7E88">
            <w:pPr>
              <w:tabs>
                <w:tab w:val="decimal" w:pos="371"/>
                <w:tab w:val="decimal" w:pos="731"/>
              </w:tabs>
              <w:ind w:right="11"/>
              <w:jc w:val="center"/>
              <w:rPr>
                <w:rFonts w:eastAsia="Times New Roman"/>
                <w:sz w:val="20"/>
                <w:szCs w:val="20"/>
                <w:lang w:val="en-GB" w:bidi="ar-SA"/>
              </w:rPr>
            </w:pPr>
          </w:p>
        </w:tc>
        <w:tc>
          <w:tcPr>
            <w:tcW w:w="990" w:type="dxa"/>
          </w:tcPr>
          <w:p w14:paraId="534550E5" w14:textId="3FA43C1B" w:rsidR="00DE7E88" w:rsidRPr="00DE7E88" w:rsidRDefault="00DE7E88" w:rsidP="00DE7E88">
            <w:pPr>
              <w:tabs>
                <w:tab w:val="decimal" w:pos="745"/>
              </w:tabs>
              <w:ind w:right="-90"/>
              <w:rPr>
                <w:rFonts w:eastAsia="Times New Roman"/>
                <w:sz w:val="20"/>
                <w:szCs w:val="22"/>
                <w:lang w:val="en-GB" w:bidi="ar-SA"/>
              </w:rPr>
            </w:pPr>
            <w:r w:rsidRPr="00DE7E88">
              <w:rPr>
                <w:sz w:val="20"/>
                <w:szCs w:val="22"/>
              </w:rPr>
              <w:t xml:space="preserve"> (262)</w:t>
            </w:r>
          </w:p>
        </w:tc>
        <w:tc>
          <w:tcPr>
            <w:tcW w:w="178" w:type="dxa"/>
          </w:tcPr>
          <w:p w14:paraId="253D4B11" w14:textId="77777777" w:rsidR="00DE7E88" w:rsidRPr="00DE7E88" w:rsidRDefault="00DE7E88" w:rsidP="00DE7E88">
            <w:pPr>
              <w:tabs>
                <w:tab w:val="decimal" w:pos="766"/>
              </w:tabs>
              <w:ind w:right="-90"/>
              <w:rPr>
                <w:rFonts w:eastAsia="Times New Roman"/>
                <w:sz w:val="20"/>
                <w:szCs w:val="22"/>
                <w:lang w:val="en-GB" w:bidi="ar-SA"/>
              </w:rPr>
            </w:pPr>
          </w:p>
        </w:tc>
        <w:tc>
          <w:tcPr>
            <w:tcW w:w="992" w:type="dxa"/>
          </w:tcPr>
          <w:p w14:paraId="3B7597E7" w14:textId="1AA2BDCA" w:rsidR="00DE7E88" w:rsidRPr="00DE7E88" w:rsidRDefault="00DE7E88" w:rsidP="00DE7E88">
            <w:pPr>
              <w:tabs>
                <w:tab w:val="decimal" w:pos="715"/>
              </w:tabs>
              <w:ind w:right="-90"/>
              <w:rPr>
                <w:rFonts w:eastAsia="Times New Roman"/>
                <w:sz w:val="20"/>
                <w:szCs w:val="22"/>
                <w:lang w:val="en-GB" w:bidi="ar-SA"/>
              </w:rPr>
            </w:pPr>
            <w:r w:rsidRPr="00DE7E88">
              <w:rPr>
                <w:sz w:val="20"/>
                <w:szCs w:val="22"/>
              </w:rPr>
              <w:t xml:space="preserve"> (103)</w:t>
            </w:r>
          </w:p>
        </w:tc>
        <w:tc>
          <w:tcPr>
            <w:tcW w:w="178" w:type="dxa"/>
            <w:vAlign w:val="bottom"/>
          </w:tcPr>
          <w:p w14:paraId="295152C2" w14:textId="77777777" w:rsidR="00DE7E88" w:rsidRPr="00E26316" w:rsidRDefault="00DE7E88" w:rsidP="00DE7E88">
            <w:pPr>
              <w:tabs>
                <w:tab w:val="decimal" w:pos="766"/>
              </w:tabs>
              <w:ind w:right="-90"/>
              <w:rPr>
                <w:rFonts w:eastAsia="Times New Roman"/>
                <w:sz w:val="20"/>
                <w:szCs w:val="20"/>
                <w:lang w:val="en-GB" w:bidi="ar-SA"/>
              </w:rPr>
            </w:pPr>
          </w:p>
        </w:tc>
        <w:tc>
          <w:tcPr>
            <w:tcW w:w="992" w:type="dxa"/>
          </w:tcPr>
          <w:p w14:paraId="2FE0AE26" w14:textId="1D2BE549" w:rsidR="00DE7E88" w:rsidRPr="00E26316" w:rsidRDefault="00DE7E88" w:rsidP="00DE7E88">
            <w:pPr>
              <w:tabs>
                <w:tab w:val="decimal" w:pos="766"/>
              </w:tabs>
              <w:ind w:right="-90"/>
              <w:rPr>
                <w:rFonts w:eastAsia="Times New Roman"/>
                <w:sz w:val="20"/>
                <w:szCs w:val="20"/>
                <w:lang w:val="en-GB" w:bidi="ar-SA"/>
              </w:rPr>
            </w:pPr>
            <w:r>
              <w:rPr>
                <w:rFonts w:eastAsia="Times New Roman"/>
                <w:sz w:val="20"/>
                <w:szCs w:val="20"/>
                <w:lang w:val="en-GB" w:bidi="ar-SA"/>
              </w:rPr>
              <w:t>(</w:t>
            </w:r>
            <w:r w:rsidRPr="00C33B4F">
              <w:rPr>
                <w:rFonts w:eastAsia="Times New Roman"/>
                <w:sz w:val="20"/>
                <w:szCs w:val="20"/>
                <w:lang w:val="en-GB" w:bidi="ar-SA"/>
              </w:rPr>
              <w:t>190</w:t>
            </w:r>
            <w:r>
              <w:rPr>
                <w:rFonts w:eastAsia="Times New Roman"/>
                <w:sz w:val="20"/>
                <w:szCs w:val="20"/>
                <w:lang w:val="en-GB" w:bidi="ar-SA"/>
              </w:rPr>
              <w:t>)</w:t>
            </w:r>
          </w:p>
        </w:tc>
        <w:tc>
          <w:tcPr>
            <w:tcW w:w="178" w:type="dxa"/>
          </w:tcPr>
          <w:p w14:paraId="5985C131" w14:textId="77777777" w:rsidR="00DE7E88" w:rsidRPr="00E26316" w:rsidRDefault="00DE7E88" w:rsidP="00DE7E88">
            <w:pPr>
              <w:tabs>
                <w:tab w:val="decimal" w:pos="766"/>
              </w:tabs>
              <w:ind w:right="-90"/>
              <w:rPr>
                <w:rFonts w:eastAsia="Times New Roman"/>
                <w:sz w:val="20"/>
                <w:szCs w:val="20"/>
                <w:lang w:val="en-GB" w:bidi="ar-SA"/>
              </w:rPr>
            </w:pPr>
          </w:p>
        </w:tc>
        <w:tc>
          <w:tcPr>
            <w:tcW w:w="992" w:type="dxa"/>
          </w:tcPr>
          <w:p w14:paraId="7B516963" w14:textId="3807EE2C" w:rsidR="00DE7E88" w:rsidRPr="00E26316" w:rsidRDefault="00DE7E88" w:rsidP="00DE7E88">
            <w:pPr>
              <w:tabs>
                <w:tab w:val="decimal" w:pos="766"/>
              </w:tabs>
              <w:ind w:right="-90"/>
              <w:rPr>
                <w:rFonts w:eastAsia="Times New Roman"/>
                <w:sz w:val="20"/>
                <w:szCs w:val="20"/>
                <w:lang w:val="en-GB" w:bidi="ar-SA"/>
              </w:rPr>
            </w:pPr>
            <w:r w:rsidRPr="00C33B4F">
              <w:rPr>
                <w:rFonts w:eastAsia="Times New Roman"/>
                <w:sz w:val="20"/>
                <w:szCs w:val="20"/>
                <w:lang w:val="en-GB" w:bidi="ar-SA"/>
              </w:rPr>
              <w:t>61</w:t>
            </w:r>
          </w:p>
        </w:tc>
      </w:tr>
      <w:tr w:rsidR="00DE7E88" w:rsidRPr="00E26316" w14:paraId="0CAFC5CC" w14:textId="77777777" w:rsidTr="00CE748A">
        <w:trPr>
          <w:cantSplit/>
        </w:trPr>
        <w:tc>
          <w:tcPr>
            <w:tcW w:w="4500" w:type="dxa"/>
          </w:tcPr>
          <w:p w14:paraId="58480AAE" w14:textId="77777777" w:rsidR="00DE7E88" w:rsidRPr="00E26316" w:rsidRDefault="00DE7E88" w:rsidP="00DE7E88">
            <w:pPr>
              <w:jc w:val="both"/>
              <w:rPr>
                <w:rFonts w:eastAsia="Times New Roman"/>
                <w:b/>
                <w:bCs/>
                <w:sz w:val="20"/>
                <w:szCs w:val="20"/>
                <w:lang w:val="en-GB"/>
              </w:rPr>
            </w:pPr>
          </w:p>
        </w:tc>
        <w:tc>
          <w:tcPr>
            <w:tcW w:w="180" w:type="dxa"/>
          </w:tcPr>
          <w:p w14:paraId="5ECE9D23" w14:textId="77777777" w:rsidR="00DE7E88" w:rsidRPr="00E26316" w:rsidRDefault="00DE7E88" w:rsidP="00DE7E88">
            <w:pPr>
              <w:tabs>
                <w:tab w:val="decimal" w:pos="371"/>
                <w:tab w:val="decimal" w:pos="731"/>
              </w:tabs>
              <w:ind w:right="11"/>
              <w:jc w:val="center"/>
              <w:rPr>
                <w:rFonts w:eastAsia="Times New Roman"/>
                <w:sz w:val="20"/>
                <w:szCs w:val="20"/>
                <w:lang w:val="en-GB" w:bidi="ar-SA"/>
              </w:rPr>
            </w:pPr>
          </w:p>
        </w:tc>
        <w:tc>
          <w:tcPr>
            <w:tcW w:w="990" w:type="dxa"/>
            <w:tcBorders>
              <w:top w:val="single" w:sz="4" w:space="0" w:color="auto"/>
              <w:bottom w:val="single" w:sz="4" w:space="0" w:color="auto"/>
            </w:tcBorders>
          </w:tcPr>
          <w:p w14:paraId="376F1F15" w14:textId="7057AA06" w:rsidR="00DE7E88" w:rsidRPr="00D51F66" w:rsidRDefault="00DE7E88" w:rsidP="00DE7E88">
            <w:pPr>
              <w:tabs>
                <w:tab w:val="decimal" w:pos="745"/>
              </w:tabs>
              <w:ind w:right="-90"/>
              <w:rPr>
                <w:rFonts w:eastAsia="Times New Roman"/>
                <w:b/>
                <w:bCs/>
                <w:sz w:val="20"/>
                <w:szCs w:val="22"/>
                <w:lang w:val="en-GB" w:bidi="ar-SA"/>
              </w:rPr>
            </w:pPr>
            <w:r w:rsidRPr="00D51F66">
              <w:rPr>
                <w:b/>
                <w:bCs/>
                <w:sz w:val="20"/>
                <w:szCs w:val="22"/>
              </w:rPr>
              <w:t xml:space="preserve"> (1,327)</w:t>
            </w:r>
          </w:p>
        </w:tc>
        <w:tc>
          <w:tcPr>
            <w:tcW w:w="178" w:type="dxa"/>
          </w:tcPr>
          <w:p w14:paraId="3D083A87" w14:textId="77777777" w:rsidR="00DE7E88" w:rsidRPr="00D51F66" w:rsidRDefault="00DE7E88" w:rsidP="00DE7E88">
            <w:pPr>
              <w:tabs>
                <w:tab w:val="decimal" w:pos="766"/>
              </w:tabs>
              <w:ind w:right="-90"/>
              <w:rPr>
                <w:rFonts w:eastAsia="Times New Roman"/>
                <w:b/>
                <w:bCs/>
                <w:sz w:val="20"/>
                <w:szCs w:val="22"/>
                <w:lang w:val="en-GB" w:bidi="ar-SA"/>
              </w:rPr>
            </w:pPr>
          </w:p>
        </w:tc>
        <w:tc>
          <w:tcPr>
            <w:tcW w:w="992" w:type="dxa"/>
            <w:tcBorders>
              <w:top w:val="single" w:sz="4" w:space="0" w:color="auto"/>
              <w:bottom w:val="single" w:sz="4" w:space="0" w:color="auto"/>
            </w:tcBorders>
          </w:tcPr>
          <w:p w14:paraId="7FBA14F8" w14:textId="6E22987F" w:rsidR="00DE7E88" w:rsidRPr="00D51F66" w:rsidRDefault="00DE7E88" w:rsidP="00DE7E88">
            <w:pPr>
              <w:tabs>
                <w:tab w:val="decimal" w:pos="715"/>
              </w:tabs>
              <w:ind w:right="-90"/>
              <w:rPr>
                <w:rFonts w:eastAsia="Times New Roman"/>
                <w:b/>
                <w:bCs/>
                <w:sz w:val="20"/>
                <w:szCs w:val="22"/>
                <w:lang w:val="en-GB" w:bidi="ar-SA"/>
              </w:rPr>
            </w:pPr>
            <w:r w:rsidRPr="00D51F66">
              <w:rPr>
                <w:b/>
                <w:bCs/>
                <w:sz w:val="20"/>
                <w:szCs w:val="22"/>
              </w:rPr>
              <w:t xml:space="preserve"> (398)</w:t>
            </w:r>
          </w:p>
        </w:tc>
        <w:tc>
          <w:tcPr>
            <w:tcW w:w="178" w:type="dxa"/>
            <w:vAlign w:val="bottom"/>
          </w:tcPr>
          <w:p w14:paraId="20C37CAF" w14:textId="77777777" w:rsidR="00DE7E88" w:rsidRPr="00D51F66" w:rsidRDefault="00DE7E88" w:rsidP="00DE7E88">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06931288" w14:textId="2348E0DB" w:rsidR="00DE7E88" w:rsidRPr="00D51F66" w:rsidRDefault="00DE7E88" w:rsidP="00DE7E88">
            <w:pPr>
              <w:tabs>
                <w:tab w:val="decimal" w:pos="766"/>
              </w:tabs>
              <w:ind w:right="-90"/>
              <w:rPr>
                <w:rFonts w:eastAsia="Times New Roman"/>
                <w:b/>
                <w:bCs/>
                <w:sz w:val="20"/>
                <w:szCs w:val="20"/>
                <w:lang w:val="en-GB" w:bidi="ar-SA"/>
              </w:rPr>
            </w:pPr>
            <w:r w:rsidRPr="00D51F66">
              <w:rPr>
                <w:rFonts w:eastAsia="Times New Roman"/>
                <w:b/>
                <w:bCs/>
                <w:sz w:val="20"/>
                <w:szCs w:val="20"/>
                <w:lang w:val="en-GB" w:bidi="ar-SA"/>
              </w:rPr>
              <w:t>(768)</w:t>
            </w:r>
          </w:p>
        </w:tc>
        <w:tc>
          <w:tcPr>
            <w:tcW w:w="178" w:type="dxa"/>
          </w:tcPr>
          <w:p w14:paraId="533A8D6C" w14:textId="77777777" w:rsidR="00DE7E88" w:rsidRPr="00D51F66" w:rsidRDefault="00DE7E88" w:rsidP="00DE7E88">
            <w:pPr>
              <w:tabs>
                <w:tab w:val="decimal" w:pos="766"/>
              </w:tabs>
              <w:ind w:right="-90"/>
              <w:rPr>
                <w:rFonts w:eastAsia="Times New Roman"/>
                <w:b/>
                <w:bCs/>
                <w:sz w:val="20"/>
                <w:szCs w:val="20"/>
                <w:lang w:val="en-GB" w:bidi="ar-SA"/>
              </w:rPr>
            </w:pPr>
          </w:p>
        </w:tc>
        <w:tc>
          <w:tcPr>
            <w:tcW w:w="992" w:type="dxa"/>
            <w:tcBorders>
              <w:top w:val="single" w:sz="4" w:space="0" w:color="auto"/>
              <w:bottom w:val="single" w:sz="4" w:space="0" w:color="auto"/>
            </w:tcBorders>
          </w:tcPr>
          <w:p w14:paraId="085053E9" w14:textId="3DE7075A" w:rsidR="00DE7E88" w:rsidRPr="00D51F66" w:rsidRDefault="00DE7E88" w:rsidP="00DE7E88">
            <w:pPr>
              <w:tabs>
                <w:tab w:val="decimal" w:pos="766"/>
              </w:tabs>
              <w:ind w:right="-90"/>
              <w:rPr>
                <w:rFonts w:eastAsia="Times New Roman"/>
                <w:b/>
                <w:bCs/>
                <w:sz w:val="20"/>
                <w:szCs w:val="20"/>
                <w:lang w:val="en-GB" w:bidi="ar-SA"/>
              </w:rPr>
            </w:pPr>
            <w:r w:rsidRPr="00D51F66">
              <w:rPr>
                <w:rFonts w:eastAsia="Times New Roman"/>
                <w:b/>
                <w:bCs/>
                <w:sz w:val="20"/>
                <w:szCs w:val="20"/>
                <w:lang w:val="en-GB" w:bidi="ar-SA"/>
              </w:rPr>
              <w:t>274</w:t>
            </w:r>
          </w:p>
        </w:tc>
      </w:tr>
      <w:tr w:rsidR="007C76CF" w:rsidRPr="00E26316" w14:paraId="7D0DB29A" w14:textId="77777777" w:rsidTr="00CE748A">
        <w:trPr>
          <w:cantSplit/>
        </w:trPr>
        <w:tc>
          <w:tcPr>
            <w:tcW w:w="4500" w:type="dxa"/>
          </w:tcPr>
          <w:p w14:paraId="4E43E6C5" w14:textId="77777777" w:rsidR="007C76CF" w:rsidRPr="00E26316" w:rsidRDefault="007C76CF" w:rsidP="007C76CF">
            <w:pPr>
              <w:rPr>
                <w:rFonts w:eastAsia="Times New Roman"/>
                <w:b/>
                <w:bCs/>
                <w:sz w:val="20"/>
                <w:szCs w:val="20"/>
                <w:lang w:val="en-GB"/>
              </w:rPr>
            </w:pPr>
          </w:p>
        </w:tc>
        <w:tc>
          <w:tcPr>
            <w:tcW w:w="180" w:type="dxa"/>
          </w:tcPr>
          <w:p w14:paraId="1DF8EE3B" w14:textId="77777777" w:rsidR="007C76CF" w:rsidRPr="00E26316" w:rsidRDefault="007C76CF" w:rsidP="007C76CF">
            <w:pPr>
              <w:tabs>
                <w:tab w:val="decimal" w:pos="371"/>
                <w:tab w:val="decimal" w:pos="731"/>
              </w:tabs>
              <w:ind w:right="11"/>
              <w:jc w:val="center"/>
              <w:rPr>
                <w:rFonts w:eastAsia="Times New Roman"/>
                <w:sz w:val="20"/>
                <w:szCs w:val="20"/>
                <w:lang w:val="en-GB" w:bidi="ar-SA"/>
              </w:rPr>
            </w:pPr>
          </w:p>
        </w:tc>
        <w:tc>
          <w:tcPr>
            <w:tcW w:w="990" w:type="dxa"/>
            <w:tcBorders>
              <w:top w:val="single" w:sz="4" w:space="0" w:color="auto"/>
            </w:tcBorders>
          </w:tcPr>
          <w:p w14:paraId="71D81F07" w14:textId="77777777" w:rsidR="007C76CF" w:rsidRPr="00E26316" w:rsidRDefault="007C76CF" w:rsidP="007C76CF">
            <w:pPr>
              <w:tabs>
                <w:tab w:val="decimal" w:pos="766"/>
              </w:tabs>
              <w:ind w:right="-90"/>
              <w:rPr>
                <w:rFonts w:eastAsia="Times New Roman"/>
                <w:sz w:val="20"/>
                <w:szCs w:val="20"/>
                <w:lang w:val="en-GB" w:bidi="ar-SA"/>
              </w:rPr>
            </w:pPr>
          </w:p>
        </w:tc>
        <w:tc>
          <w:tcPr>
            <w:tcW w:w="178" w:type="dxa"/>
          </w:tcPr>
          <w:p w14:paraId="0B2B4855" w14:textId="77777777" w:rsidR="007C76CF" w:rsidRPr="00E26316" w:rsidRDefault="007C76CF" w:rsidP="007C76CF">
            <w:pPr>
              <w:tabs>
                <w:tab w:val="decimal" w:pos="766"/>
              </w:tabs>
              <w:ind w:right="-90"/>
              <w:rPr>
                <w:rFonts w:eastAsia="Times New Roman"/>
                <w:sz w:val="20"/>
                <w:szCs w:val="20"/>
                <w:lang w:val="en-GB" w:bidi="ar-SA"/>
              </w:rPr>
            </w:pPr>
          </w:p>
        </w:tc>
        <w:tc>
          <w:tcPr>
            <w:tcW w:w="992" w:type="dxa"/>
            <w:tcBorders>
              <w:top w:val="single" w:sz="4" w:space="0" w:color="auto"/>
            </w:tcBorders>
          </w:tcPr>
          <w:p w14:paraId="168290DD" w14:textId="77777777" w:rsidR="007C76CF" w:rsidRPr="00E26316" w:rsidRDefault="007C76CF" w:rsidP="007C76CF">
            <w:pPr>
              <w:tabs>
                <w:tab w:val="decimal" w:pos="766"/>
              </w:tabs>
              <w:ind w:right="-90"/>
              <w:rPr>
                <w:rFonts w:eastAsia="Times New Roman"/>
                <w:sz w:val="20"/>
                <w:szCs w:val="20"/>
                <w:lang w:val="en-GB" w:bidi="ar-SA"/>
              </w:rPr>
            </w:pPr>
          </w:p>
        </w:tc>
        <w:tc>
          <w:tcPr>
            <w:tcW w:w="178" w:type="dxa"/>
            <w:vAlign w:val="bottom"/>
          </w:tcPr>
          <w:p w14:paraId="29FC39AA" w14:textId="77777777" w:rsidR="007C76CF" w:rsidRPr="00E26316" w:rsidRDefault="007C76CF" w:rsidP="007C76CF">
            <w:pPr>
              <w:tabs>
                <w:tab w:val="decimal" w:pos="766"/>
              </w:tabs>
              <w:ind w:right="-90"/>
              <w:rPr>
                <w:rFonts w:eastAsia="Times New Roman"/>
                <w:sz w:val="20"/>
                <w:szCs w:val="20"/>
                <w:lang w:val="en-GB" w:bidi="ar-SA"/>
              </w:rPr>
            </w:pPr>
          </w:p>
        </w:tc>
        <w:tc>
          <w:tcPr>
            <w:tcW w:w="992" w:type="dxa"/>
            <w:tcBorders>
              <w:top w:val="single" w:sz="4" w:space="0" w:color="auto"/>
            </w:tcBorders>
          </w:tcPr>
          <w:p w14:paraId="4C3CFE42" w14:textId="77777777" w:rsidR="007C76CF" w:rsidRPr="00E26316" w:rsidRDefault="007C76CF" w:rsidP="007C76CF">
            <w:pPr>
              <w:tabs>
                <w:tab w:val="decimal" w:pos="766"/>
              </w:tabs>
              <w:ind w:right="-90"/>
              <w:rPr>
                <w:rFonts w:eastAsia="Times New Roman"/>
                <w:sz w:val="20"/>
                <w:szCs w:val="20"/>
                <w:lang w:val="en-GB" w:bidi="ar-SA"/>
              </w:rPr>
            </w:pPr>
          </w:p>
        </w:tc>
        <w:tc>
          <w:tcPr>
            <w:tcW w:w="178" w:type="dxa"/>
          </w:tcPr>
          <w:p w14:paraId="5AF2F919" w14:textId="77777777" w:rsidR="007C76CF" w:rsidRPr="00E26316" w:rsidRDefault="007C76CF" w:rsidP="007C76CF">
            <w:pPr>
              <w:tabs>
                <w:tab w:val="decimal" w:pos="766"/>
              </w:tabs>
              <w:ind w:right="-90"/>
              <w:rPr>
                <w:rFonts w:eastAsia="Times New Roman"/>
                <w:sz w:val="20"/>
                <w:szCs w:val="20"/>
                <w:lang w:val="en-GB" w:bidi="ar-SA"/>
              </w:rPr>
            </w:pPr>
          </w:p>
        </w:tc>
        <w:tc>
          <w:tcPr>
            <w:tcW w:w="992" w:type="dxa"/>
            <w:tcBorders>
              <w:top w:val="single" w:sz="4" w:space="0" w:color="auto"/>
            </w:tcBorders>
          </w:tcPr>
          <w:p w14:paraId="364B2D18" w14:textId="77777777" w:rsidR="007C76CF" w:rsidRPr="00E26316" w:rsidRDefault="007C76CF" w:rsidP="007C76CF">
            <w:pPr>
              <w:tabs>
                <w:tab w:val="decimal" w:pos="766"/>
              </w:tabs>
              <w:ind w:right="-90"/>
              <w:rPr>
                <w:rFonts w:eastAsia="Times New Roman"/>
                <w:sz w:val="20"/>
                <w:szCs w:val="20"/>
                <w:lang w:val="en-GB" w:bidi="ar-SA"/>
              </w:rPr>
            </w:pPr>
          </w:p>
        </w:tc>
      </w:tr>
      <w:tr w:rsidR="007C76CF" w:rsidRPr="00E26316" w14:paraId="6FFEA43D" w14:textId="77777777" w:rsidTr="00CE748A">
        <w:trPr>
          <w:cantSplit/>
        </w:trPr>
        <w:tc>
          <w:tcPr>
            <w:tcW w:w="4500" w:type="dxa"/>
          </w:tcPr>
          <w:p w14:paraId="1189C9B1" w14:textId="77777777" w:rsidR="007C76CF" w:rsidRPr="00E26316" w:rsidRDefault="007C76CF" w:rsidP="007C76CF">
            <w:pPr>
              <w:rPr>
                <w:rFonts w:eastAsia="Times New Roman"/>
                <w:b/>
                <w:bCs/>
                <w:sz w:val="20"/>
                <w:szCs w:val="20"/>
                <w:lang w:val="en-GB"/>
              </w:rPr>
            </w:pPr>
            <w:r w:rsidRPr="00E26316">
              <w:rPr>
                <w:rFonts w:eastAsia="Times New Roman"/>
                <w:b/>
                <w:bCs/>
                <w:sz w:val="20"/>
                <w:szCs w:val="20"/>
                <w:lang w:val="en-GB"/>
              </w:rPr>
              <w:t>Others</w:t>
            </w:r>
          </w:p>
        </w:tc>
        <w:tc>
          <w:tcPr>
            <w:tcW w:w="180" w:type="dxa"/>
          </w:tcPr>
          <w:p w14:paraId="6E0B35A2" w14:textId="77777777" w:rsidR="007C76CF" w:rsidRPr="00E26316" w:rsidRDefault="007C76CF" w:rsidP="007C76CF">
            <w:pPr>
              <w:tabs>
                <w:tab w:val="decimal" w:pos="371"/>
                <w:tab w:val="decimal" w:pos="731"/>
              </w:tabs>
              <w:ind w:right="11"/>
              <w:jc w:val="center"/>
              <w:rPr>
                <w:rFonts w:eastAsia="Times New Roman"/>
                <w:sz w:val="20"/>
                <w:szCs w:val="20"/>
                <w:lang w:val="en-GB" w:bidi="ar-SA"/>
              </w:rPr>
            </w:pPr>
          </w:p>
        </w:tc>
        <w:tc>
          <w:tcPr>
            <w:tcW w:w="990" w:type="dxa"/>
          </w:tcPr>
          <w:p w14:paraId="3F1579BE" w14:textId="77777777" w:rsidR="007C76CF" w:rsidRPr="00E26316" w:rsidRDefault="007C76CF" w:rsidP="007C76CF">
            <w:pPr>
              <w:tabs>
                <w:tab w:val="decimal" w:pos="766"/>
              </w:tabs>
              <w:ind w:right="-90"/>
              <w:rPr>
                <w:rFonts w:eastAsia="Times New Roman"/>
                <w:sz w:val="20"/>
                <w:szCs w:val="20"/>
                <w:lang w:val="en-GB" w:bidi="ar-SA"/>
              </w:rPr>
            </w:pPr>
          </w:p>
        </w:tc>
        <w:tc>
          <w:tcPr>
            <w:tcW w:w="178" w:type="dxa"/>
          </w:tcPr>
          <w:p w14:paraId="35EC4B76" w14:textId="77777777" w:rsidR="007C76CF" w:rsidRPr="00E26316" w:rsidRDefault="007C76CF" w:rsidP="007C76CF">
            <w:pPr>
              <w:tabs>
                <w:tab w:val="decimal" w:pos="766"/>
              </w:tabs>
              <w:ind w:right="-90"/>
              <w:rPr>
                <w:rFonts w:eastAsia="Times New Roman"/>
                <w:sz w:val="20"/>
                <w:szCs w:val="20"/>
                <w:lang w:val="en-GB" w:bidi="ar-SA"/>
              </w:rPr>
            </w:pPr>
          </w:p>
        </w:tc>
        <w:tc>
          <w:tcPr>
            <w:tcW w:w="992" w:type="dxa"/>
          </w:tcPr>
          <w:p w14:paraId="4517B4C0" w14:textId="77777777" w:rsidR="007C76CF" w:rsidRPr="00E26316" w:rsidRDefault="007C76CF" w:rsidP="007C76CF">
            <w:pPr>
              <w:tabs>
                <w:tab w:val="decimal" w:pos="766"/>
              </w:tabs>
              <w:ind w:right="-90"/>
              <w:rPr>
                <w:rFonts w:eastAsia="Times New Roman"/>
                <w:sz w:val="20"/>
                <w:szCs w:val="20"/>
                <w:lang w:val="en-GB" w:bidi="ar-SA"/>
              </w:rPr>
            </w:pPr>
          </w:p>
        </w:tc>
        <w:tc>
          <w:tcPr>
            <w:tcW w:w="178" w:type="dxa"/>
            <w:vAlign w:val="bottom"/>
          </w:tcPr>
          <w:p w14:paraId="397DFD25" w14:textId="77777777" w:rsidR="007C76CF" w:rsidRPr="00E26316" w:rsidRDefault="007C76CF" w:rsidP="007C76CF">
            <w:pPr>
              <w:tabs>
                <w:tab w:val="decimal" w:pos="766"/>
              </w:tabs>
              <w:ind w:right="-90"/>
              <w:rPr>
                <w:rFonts w:eastAsia="Times New Roman"/>
                <w:sz w:val="20"/>
                <w:szCs w:val="20"/>
                <w:lang w:val="en-GB" w:bidi="ar-SA"/>
              </w:rPr>
            </w:pPr>
          </w:p>
        </w:tc>
        <w:tc>
          <w:tcPr>
            <w:tcW w:w="992" w:type="dxa"/>
          </w:tcPr>
          <w:p w14:paraId="316554A7" w14:textId="77777777" w:rsidR="007C76CF" w:rsidRPr="00E26316" w:rsidRDefault="007C76CF" w:rsidP="007C76CF">
            <w:pPr>
              <w:tabs>
                <w:tab w:val="decimal" w:pos="766"/>
              </w:tabs>
              <w:ind w:right="-90"/>
              <w:rPr>
                <w:rFonts w:eastAsia="Times New Roman"/>
                <w:sz w:val="20"/>
                <w:szCs w:val="20"/>
                <w:lang w:val="en-GB" w:bidi="ar-SA"/>
              </w:rPr>
            </w:pPr>
          </w:p>
        </w:tc>
        <w:tc>
          <w:tcPr>
            <w:tcW w:w="178" w:type="dxa"/>
          </w:tcPr>
          <w:p w14:paraId="176D46D7" w14:textId="77777777" w:rsidR="007C76CF" w:rsidRPr="00E26316" w:rsidRDefault="007C76CF" w:rsidP="007C76CF">
            <w:pPr>
              <w:tabs>
                <w:tab w:val="decimal" w:pos="766"/>
              </w:tabs>
              <w:ind w:right="-90"/>
              <w:rPr>
                <w:rFonts w:eastAsia="Times New Roman"/>
                <w:sz w:val="20"/>
                <w:szCs w:val="20"/>
                <w:lang w:val="en-GB" w:bidi="ar-SA"/>
              </w:rPr>
            </w:pPr>
          </w:p>
        </w:tc>
        <w:tc>
          <w:tcPr>
            <w:tcW w:w="992" w:type="dxa"/>
          </w:tcPr>
          <w:p w14:paraId="5643541C" w14:textId="77777777" w:rsidR="007C76CF" w:rsidRPr="00E26316" w:rsidRDefault="007C76CF" w:rsidP="007C76CF">
            <w:pPr>
              <w:tabs>
                <w:tab w:val="decimal" w:pos="766"/>
              </w:tabs>
              <w:ind w:right="-90"/>
              <w:rPr>
                <w:rFonts w:eastAsia="Times New Roman"/>
                <w:sz w:val="20"/>
                <w:szCs w:val="20"/>
                <w:lang w:val="en-GB" w:bidi="ar-SA"/>
              </w:rPr>
            </w:pPr>
          </w:p>
        </w:tc>
      </w:tr>
      <w:tr w:rsidR="00DE7E88" w:rsidRPr="00E26316" w14:paraId="5F41CED1" w14:textId="77777777" w:rsidTr="00CE748A">
        <w:trPr>
          <w:cantSplit/>
        </w:trPr>
        <w:tc>
          <w:tcPr>
            <w:tcW w:w="4500" w:type="dxa"/>
          </w:tcPr>
          <w:p w14:paraId="16EFB1D9" w14:textId="77777777" w:rsidR="00DE7E88" w:rsidRPr="00E26316" w:rsidRDefault="00DE7E88" w:rsidP="00DE7E88">
            <w:pPr>
              <w:rPr>
                <w:rFonts w:eastAsia="Times New Roman"/>
                <w:sz w:val="20"/>
                <w:szCs w:val="20"/>
                <w:lang w:val="en-GB"/>
              </w:rPr>
            </w:pPr>
            <w:r w:rsidRPr="00E26316">
              <w:rPr>
                <w:rFonts w:eastAsia="Times New Roman"/>
                <w:sz w:val="20"/>
                <w:szCs w:val="20"/>
                <w:lang w:val="en-GB"/>
              </w:rPr>
              <w:t>Benefits paid</w:t>
            </w:r>
          </w:p>
        </w:tc>
        <w:tc>
          <w:tcPr>
            <w:tcW w:w="180" w:type="dxa"/>
          </w:tcPr>
          <w:p w14:paraId="048684B6" w14:textId="77777777" w:rsidR="00DE7E88" w:rsidRPr="00E26316" w:rsidRDefault="00DE7E88" w:rsidP="00DE7E88">
            <w:pPr>
              <w:tabs>
                <w:tab w:val="decimal" w:pos="371"/>
                <w:tab w:val="decimal" w:pos="731"/>
              </w:tabs>
              <w:ind w:right="11"/>
              <w:jc w:val="center"/>
              <w:rPr>
                <w:rFonts w:eastAsia="Times New Roman"/>
                <w:sz w:val="20"/>
                <w:szCs w:val="20"/>
                <w:lang w:val="en-GB" w:bidi="ar-SA"/>
              </w:rPr>
            </w:pPr>
          </w:p>
        </w:tc>
        <w:tc>
          <w:tcPr>
            <w:tcW w:w="990" w:type="dxa"/>
          </w:tcPr>
          <w:p w14:paraId="379DFA68" w14:textId="7C734BF2" w:rsidR="00DE7E88" w:rsidRPr="00DE7E88" w:rsidRDefault="00DE7E88" w:rsidP="00DE7E88">
            <w:pPr>
              <w:tabs>
                <w:tab w:val="decimal" w:pos="766"/>
              </w:tabs>
              <w:ind w:right="-90"/>
              <w:rPr>
                <w:rFonts w:eastAsia="Times New Roman"/>
                <w:sz w:val="20"/>
                <w:szCs w:val="22"/>
                <w:lang w:val="en-GB" w:bidi="ar-SA"/>
              </w:rPr>
            </w:pPr>
            <w:r w:rsidRPr="00DE7E88">
              <w:rPr>
                <w:sz w:val="20"/>
                <w:szCs w:val="22"/>
              </w:rPr>
              <w:t xml:space="preserve"> (181)</w:t>
            </w:r>
          </w:p>
        </w:tc>
        <w:tc>
          <w:tcPr>
            <w:tcW w:w="178" w:type="dxa"/>
          </w:tcPr>
          <w:p w14:paraId="429C3BC7" w14:textId="77777777" w:rsidR="00DE7E88" w:rsidRPr="00DE7E88" w:rsidRDefault="00DE7E88" w:rsidP="00DE7E88">
            <w:pPr>
              <w:tabs>
                <w:tab w:val="decimal" w:pos="766"/>
              </w:tabs>
              <w:ind w:right="-90"/>
              <w:rPr>
                <w:rFonts w:eastAsia="Times New Roman"/>
                <w:sz w:val="20"/>
                <w:szCs w:val="22"/>
                <w:lang w:val="en-GB" w:bidi="ar-SA"/>
              </w:rPr>
            </w:pPr>
          </w:p>
        </w:tc>
        <w:tc>
          <w:tcPr>
            <w:tcW w:w="992" w:type="dxa"/>
          </w:tcPr>
          <w:p w14:paraId="7EAE0C84" w14:textId="6E356DAF" w:rsidR="00DE7E88" w:rsidRPr="00DE7E88" w:rsidRDefault="00DE7E88" w:rsidP="00DE7E88">
            <w:pPr>
              <w:tabs>
                <w:tab w:val="decimal" w:pos="715"/>
              </w:tabs>
              <w:ind w:right="-90"/>
              <w:rPr>
                <w:rFonts w:eastAsia="Times New Roman"/>
                <w:sz w:val="20"/>
                <w:szCs w:val="22"/>
                <w:lang w:val="en-GB" w:bidi="ar-SA"/>
              </w:rPr>
            </w:pPr>
            <w:r w:rsidRPr="00DE7E88">
              <w:rPr>
                <w:sz w:val="20"/>
                <w:szCs w:val="22"/>
              </w:rPr>
              <w:t xml:space="preserve"> (25)</w:t>
            </w:r>
          </w:p>
        </w:tc>
        <w:tc>
          <w:tcPr>
            <w:tcW w:w="178" w:type="dxa"/>
            <w:vAlign w:val="bottom"/>
          </w:tcPr>
          <w:p w14:paraId="7623323D" w14:textId="77777777" w:rsidR="00DE7E88" w:rsidRPr="00E26316" w:rsidRDefault="00DE7E88" w:rsidP="00DE7E88">
            <w:pPr>
              <w:tabs>
                <w:tab w:val="decimal" w:pos="766"/>
              </w:tabs>
              <w:ind w:right="-90"/>
              <w:rPr>
                <w:rFonts w:eastAsia="Times New Roman"/>
                <w:sz w:val="20"/>
                <w:szCs w:val="20"/>
                <w:lang w:val="en-GB" w:bidi="ar-SA"/>
              </w:rPr>
            </w:pPr>
          </w:p>
        </w:tc>
        <w:tc>
          <w:tcPr>
            <w:tcW w:w="992" w:type="dxa"/>
          </w:tcPr>
          <w:p w14:paraId="3F4B4BF7" w14:textId="6311E0B5" w:rsidR="00DE7E88" w:rsidRPr="00E26316" w:rsidRDefault="00DE7E88" w:rsidP="00DE7E88">
            <w:pPr>
              <w:tabs>
                <w:tab w:val="decimal" w:pos="766"/>
              </w:tabs>
              <w:ind w:right="-90"/>
              <w:rPr>
                <w:rFonts w:eastAsia="Times New Roman"/>
                <w:sz w:val="20"/>
                <w:szCs w:val="20"/>
                <w:lang w:val="en-GB" w:bidi="ar-SA"/>
              </w:rPr>
            </w:pPr>
            <w:r>
              <w:rPr>
                <w:rFonts w:eastAsia="Times New Roman"/>
                <w:sz w:val="20"/>
                <w:szCs w:val="20"/>
                <w:lang w:val="en-GB" w:bidi="ar-SA"/>
              </w:rPr>
              <w:t>(</w:t>
            </w:r>
            <w:r w:rsidRPr="00C33B4F">
              <w:rPr>
                <w:rFonts w:eastAsia="Times New Roman"/>
                <w:sz w:val="20"/>
                <w:szCs w:val="20"/>
                <w:lang w:val="en-GB" w:bidi="ar-SA"/>
              </w:rPr>
              <w:t>237</w:t>
            </w:r>
            <w:r>
              <w:rPr>
                <w:rFonts w:eastAsia="Times New Roman"/>
                <w:sz w:val="20"/>
                <w:szCs w:val="20"/>
                <w:lang w:val="en-GB" w:bidi="ar-SA"/>
              </w:rPr>
              <w:t>)</w:t>
            </w:r>
          </w:p>
        </w:tc>
        <w:tc>
          <w:tcPr>
            <w:tcW w:w="178" w:type="dxa"/>
          </w:tcPr>
          <w:p w14:paraId="46AE1BAC" w14:textId="77777777" w:rsidR="00DE7E88" w:rsidRPr="00E26316" w:rsidRDefault="00DE7E88" w:rsidP="00DE7E88">
            <w:pPr>
              <w:tabs>
                <w:tab w:val="decimal" w:pos="766"/>
              </w:tabs>
              <w:ind w:right="-90"/>
              <w:rPr>
                <w:rFonts w:eastAsia="Times New Roman"/>
                <w:sz w:val="20"/>
                <w:szCs w:val="20"/>
                <w:lang w:val="en-GB" w:bidi="ar-SA"/>
              </w:rPr>
            </w:pPr>
          </w:p>
        </w:tc>
        <w:tc>
          <w:tcPr>
            <w:tcW w:w="992" w:type="dxa"/>
          </w:tcPr>
          <w:p w14:paraId="20686044" w14:textId="3FE677DD" w:rsidR="00DE7E88" w:rsidRPr="00E26316" w:rsidRDefault="00DE7E88" w:rsidP="00DE7E88">
            <w:pPr>
              <w:tabs>
                <w:tab w:val="decimal" w:pos="766"/>
              </w:tabs>
              <w:ind w:right="-90"/>
              <w:rPr>
                <w:rFonts w:eastAsia="Times New Roman"/>
                <w:sz w:val="20"/>
                <w:szCs w:val="20"/>
                <w:lang w:val="en-GB" w:bidi="ar-SA"/>
              </w:rPr>
            </w:pPr>
            <w:r>
              <w:rPr>
                <w:rFonts w:eastAsia="Times New Roman"/>
                <w:sz w:val="20"/>
                <w:szCs w:val="20"/>
                <w:lang w:val="en-GB" w:bidi="ar-SA"/>
              </w:rPr>
              <w:t>(</w:t>
            </w:r>
            <w:r w:rsidRPr="00C33B4F">
              <w:rPr>
                <w:rFonts w:eastAsia="Times New Roman"/>
                <w:sz w:val="20"/>
                <w:szCs w:val="20"/>
                <w:lang w:val="en-GB" w:bidi="ar-SA"/>
              </w:rPr>
              <w:t>24</w:t>
            </w:r>
            <w:r>
              <w:rPr>
                <w:rFonts w:eastAsia="Times New Roman"/>
                <w:sz w:val="20"/>
                <w:szCs w:val="20"/>
                <w:lang w:val="en-GB" w:bidi="ar-SA"/>
              </w:rPr>
              <w:t>)</w:t>
            </w:r>
          </w:p>
        </w:tc>
      </w:tr>
      <w:tr w:rsidR="00D51F66" w:rsidRPr="00E26316" w14:paraId="1BA4BF90" w14:textId="77777777" w:rsidTr="00CE748A">
        <w:trPr>
          <w:cantSplit/>
        </w:trPr>
        <w:tc>
          <w:tcPr>
            <w:tcW w:w="4500" w:type="dxa"/>
          </w:tcPr>
          <w:p w14:paraId="1D4E3457" w14:textId="77777777" w:rsidR="00D51F66" w:rsidRPr="00E26316" w:rsidRDefault="00D51F66" w:rsidP="00D51F66">
            <w:pPr>
              <w:rPr>
                <w:rFonts w:eastAsia="Times New Roman"/>
                <w:sz w:val="20"/>
                <w:szCs w:val="20"/>
                <w:lang w:val="en-GB"/>
              </w:rPr>
            </w:pPr>
          </w:p>
        </w:tc>
        <w:tc>
          <w:tcPr>
            <w:tcW w:w="180" w:type="dxa"/>
          </w:tcPr>
          <w:p w14:paraId="5C3ABF20" w14:textId="77777777" w:rsidR="00D51F66" w:rsidRPr="00E26316" w:rsidRDefault="00D51F66" w:rsidP="00D51F66">
            <w:pPr>
              <w:tabs>
                <w:tab w:val="decimal" w:pos="371"/>
                <w:tab w:val="decimal" w:pos="731"/>
              </w:tabs>
              <w:ind w:right="11"/>
              <w:jc w:val="center"/>
              <w:rPr>
                <w:rFonts w:eastAsia="Times New Roman"/>
                <w:sz w:val="20"/>
                <w:szCs w:val="20"/>
                <w:lang w:val="en-GB" w:bidi="ar-SA"/>
              </w:rPr>
            </w:pPr>
          </w:p>
        </w:tc>
        <w:tc>
          <w:tcPr>
            <w:tcW w:w="990" w:type="dxa"/>
            <w:tcBorders>
              <w:top w:val="single" w:sz="4" w:space="0" w:color="auto"/>
            </w:tcBorders>
          </w:tcPr>
          <w:p w14:paraId="54C32071" w14:textId="69A74A4D" w:rsidR="00D51F66" w:rsidRPr="00D51F66" w:rsidRDefault="00D51F66" w:rsidP="00D51F66">
            <w:pPr>
              <w:tabs>
                <w:tab w:val="decimal" w:pos="766"/>
              </w:tabs>
              <w:ind w:right="-90"/>
              <w:rPr>
                <w:rFonts w:eastAsia="Times New Roman" w:cs="Angsana New"/>
                <w:b/>
                <w:bCs/>
                <w:sz w:val="20"/>
                <w:szCs w:val="22"/>
                <w:lang w:val="en-GB"/>
              </w:rPr>
            </w:pPr>
            <w:r w:rsidRPr="00D51F66">
              <w:rPr>
                <w:b/>
                <w:bCs/>
                <w:sz w:val="20"/>
                <w:szCs w:val="22"/>
              </w:rPr>
              <w:t xml:space="preserve"> (181)</w:t>
            </w:r>
          </w:p>
        </w:tc>
        <w:tc>
          <w:tcPr>
            <w:tcW w:w="178" w:type="dxa"/>
          </w:tcPr>
          <w:p w14:paraId="5CC06584" w14:textId="77777777" w:rsidR="00D51F66" w:rsidRPr="00D51F66" w:rsidRDefault="00D51F66" w:rsidP="00D51F66">
            <w:pPr>
              <w:tabs>
                <w:tab w:val="decimal" w:pos="766"/>
              </w:tabs>
              <w:ind w:right="-90"/>
              <w:rPr>
                <w:rFonts w:eastAsia="Times New Roman"/>
                <w:b/>
                <w:bCs/>
                <w:sz w:val="20"/>
                <w:szCs w:val="22"/>
                <w:lang w:val="en-GB" w:bidi="ar-SA"/>
              </w:rPr>
            </w:pPr>
          </w:p>
        </w:tc>
        <w:tc>
          <w:tcPr>
            <w:tcW w:w="992" w:type="dxa"/>
            <w:tcBorders>
              <w:top w:val="single" w:sz="4" w:space="0" w:color="auto"/>
            </w:tcBorders>
          </w:tcPr>
          <w:p w14:paraId="5C036A51" w14:textId="51DA6A60" w:rsidR="00D51F66" w:rsidRPr="00D51F66" w:rsidRDefault="00D51F66" w:rsidP="00C82E08">
            <w:pPr>
              <w:tabs>
                <w:tab w:val="decimal" w:pos="602"/>
              </w:tabs>
              <w:ind w:right="-90"/>
              <w:jc w:val="center"/>
              <w:rPr>
                <w:rFonts w:eastAsia="Times New Roman"/>
                <w:b/>
                <w:bCs/>
                <w:sz w:val="20"/>
                <w:szCs w:val="22"/>
                <w:lang w:val="en-GB" w:bidi="ar-SA"/>
              </w:rPr>
            </w:pPr>
            <w:r w:rsidRPr="00D51F66">
              <w:rPr>
                <w:b/>
                <w:bCs/>
                <w:sz w:val="20"/>
                <w:szCs w:val="22"/>
              </w:rPr>
              <w:t xml:space="preserve"> (25)</w:t>
            </w:r>
          </w:p>
        </w:tc>
        <w:tc>
          <w:tcPr>
            <w:tcW w:w="178" w:type="dxa"/>
          </w:tcPr>
          <w:p w14:paraId="0A129ED0" w14:textId="77777777" w:rsidR="00D51F66" w:rsidRPr="00D51F66" w:rsidRDefault="00D51F66" w:rsidP="00D51F66">
            <w:pPr>
              <w:tabs>
                <w:tab w:val="decimal" w:pos="766"/>
              </w:tabs>
              <w:ind w:right="-90"/>
              <w:rPr>
                <w:rFonts w:eastAsia="Times New Roman"/>
                <w:b/>
                <w:bCs/>
                <w:sz w:val="20"/>
                <w:szCs w:val="22"/>
                <w:lang w:val="en-GB" w:bidi="ar-SA"/>
              </w:rPr>
            </w:pPr>
          </w:p>
        </w:tc>
        <w:tc>
          <w:tcPr>
            <w:tcW w:w="992" w:type="dxa"/>
            <w:tcBorders>
              <w:top w:val="single" w:sz="4" w:space="0" w:color="auto"/>
            </w:tcBorders>
          </w:tcPr>
          <w:p w14:paraId="07634EEF" w14:textId="432FCF20" w:rsidR="00D51F66" w:rsidRPr="00D51F66" w:rsidRDefault="00D51F66" w:rsidP="00D51F66">
            <w:pPr>
              <w:tabs>
                <w:tab w:val="decimal" w:pos="766"/>
              </w:tabs>
              <w:ind w:right="-90"/>
              <w:rPr>
                <w:rFonts w:eastAsia="Times New Roman"/>
                <w:b/>
                <w:bCs/>
                <w:sz w:val="20"/>
                <w:szCs w:val="22"/>
                <w:lang w:val="en-GB" w:bidi="ar-SA"/>
              </w:rPr>
            </w:pPr>
            <w:r w:rsidRPr="00D51F66">
              <w:rPr>
                <w:b/>
                <w:bCs/>
                <w:sz w:val="20"/>
                <w:szCs w:val="22"/>
              </w:rPr>
              <w:t xml:space="preserve"> (237)</w:t>
            </w:r>
          </w:p>
        </w:tc>
        <w:tc>
          <w:tcPr>
            <w:tcW w:w="178" w:type="dxa"/>
          </w:tcPr>
          <w:p w14:paraId="07D7D13D" w14:textId="77777777" w:rsidR="00D51F66" w:rsidRPr="00D51F66" w:rsidRDefault="00D51F66" w:rsidP="00D51F66">
            <w:pPr>
              <w:tabs>
                <w:tab w:val="decimal" w:pos="766"/>
              </w:tabs>
              <w:ind w:right="-90"/>
              <w:rPr>
                <w:rFonts w:eastAsia="Times New Roman"/>
                <w:b/>
                <w:bCs/>
                <w:sz w:val="20"/>
                <w:szCs w:val="22"/>
                <w:lang w:val="en-GB" w:bidi="ar-SA"/>
              </w:rPr>
            </w:pPr>
          </w:p>
        </w:tc>
        <w:tc>
          <w:tcPr>
            <w:tcW w:w="992" w:type="dxa"/>
            <w:tcBorders>
              <w:top w:val="single" w:sz="4" w:space="0" w:color="auto"/>
            </w:tcBorders>
          </w:tcPr>
          <w:p w14:paraId="7D82BD4A" w14:textId="1C29C7D5" w:rsidR="00D51F66" w:rsidRPr="00D51F66" w:rsidRDefault="00D51F66" w:rsidP="00D51F66">
            <w:pPr>
              <w:tabs>
                <w:tab w:val="decimal" w:pos="766"/>
              </w:tabs>
              <w:ind w:right="-90"/>
              <w:rPr>
                <w:rFonts w:eastAsia="Times New Roman"/>
                <w:b/>
                <w:bCs/>
                <w:sz w:val="20"/>
                <w:szCs w:val="22"/>
                <w:lang w:val="en-GB" w:bidi="ar-SA"/>
              </w:rPr>
            </w:pPr>
            <w:r w:rsidRPr="00D51F66">
              <w:rPr>
                <w:b/>
                <w:bCs/>
                <w:sz w:val="20"/>
                <w:szCs w:val="22"/>
              </w:rPr>
              <w:t xml:space="preserve"> (24)</w:t>
            </w:r>
          </w:p>
        </w:tc>
      </w:tr>
      <w:tr w:rsidR="007C76CF" w:rsidRPr="00E26316" w14:paraId="4A3386D1" w14:textId="77777777" w:rsidTr="00CE748A">
        <w:trPr>
          <w:cantSplit/>
          <w:trHeight w:val="110"/>
        </w:trPr>
        <w:tc>
          <w:tcPr>
            <w:tcW w:w="4500" w:type="dxa"/>
          </w:tcPr>
          <w:p w14:paraId="1A55BE92" w14:textId="77777777" w:rsidR="007C76CF" w:rsidRPr="00E26316" w:rsidRDefault="007C76CF" w:rsidP="007C76CF">
            <w:pPr>
              <w:rPr>
                <w:rFonts w:eastAsia="Times New Roman"/>
                <w:b/>
                <w:bCs/>
                <w:sz w:val="20"/>
                <w:szCs w:val="20"/>
                <w:lang w:val="en-GB"/>
              </w:rPr>
            </w:pPr>
          </w:p>
        </w:tc>
        <w:tc>
          <w:tcPr>
            <w:tcW w:w="180" w:type="dxa"/>
          </w:tcPr>
          <w:p w14:paraId="667CB6E9" w14:textId="77777777" w:rsidR="007C76CF" w:rsidRPr="00E26316" w:rsidRDefault="007C76CF" w:rsidP="007C76CF">
            <w:pPr>
              <w:tabs>
                <w:tab w:val="decimal" w:pos="371"/>
                <w:tab w:val="decimal" w:pos="731"/>
              </w:tabs>
              <w:ind w:right="11"/>
              <w:jc w:val="center"/>
              <w:rPr>
                <w:rFonts w:eastAsia="Times New Roman"/>
                <w:b/>
                <w:bCs/>
                <w:sz w:val="20"/>
                <w:szCs w:val="20"/>
                <w:lang w:val="en-GB" w:bidi="ar-SA"/>
              </w:rPr>
            </w:pPr>
          </w:p>
        </w:tc>
        <w:tc>
          <w:tcPr>
            <w:tcW w:w="990" w:type="dxa"/>
            <w:tcBorders>
              <w:top w:val="single" w:sz="4" w:space="0" w:color="auto"/>
            </w:tcBorders>
          </w:tcPr>
          <w:p w14:paraId="5981FA9C" w14:textId="77777777" w:rsidR="007C76CF" w:rsidRPr="00E26316" w:rsidRDefault="007C76CF" w:rsidP="007C76CF">
            <w:pPr>
              <w:tabs>
                <w:tab w:val="decimal" w:pos="766"/>
              </w:tabs>
              <w:ind w:right="-90"/>
              <w:rPr>
                <w:rFonts w:eastAsia="Times New Roman"/>
                <w:sz w:val="20"/>
                <w:szCs w:val="20"/>
                <w:lang w:val="en-GB" w:bidi="ar-SA"/>
              </w:rPr>
            </w:pPr>
          </w:p>
        </w:tc>
        <w:tc>
          <w:tcPr>
            <w:tcW w:w="178" w:type="dxa"/>
          </w:tcPr>
          <w:p w14:paraId="6A781713" w14:textId="77777777" w:rsidR="007C76CF" w:rsidRPr="00E26316" w:rsidRDefault="007C76CF" w:rsidP="007C76CF">
            <w:pPr>
              <w:tabs>
                <w:tab w:val="decimal" w:pos="766"/>
              </w:tabs>
              <w:ind w:right="-90"/>
              <w:rPr>
                <w:rFonts w:eastAsia="Times New Roman"/>
                <w:sz w:val="20"/>
                <w:szCs w:val="20"/>
                <w:lang w:val="en-GB" w:bidi="ar-SA"/>
              </w:rPr>
            </w:pPr>
          </w:p>
        </w:tc>
        <w:tc>
          <w:tcPr>
            <w:tcW w:w="992" w:type="dxa"/>
            <w:tcBorders>
              <w:top w:val="single" w:sz="4" w:space="0" w:color="auto"/>
            </w:tcBorders>
          </w:tcPr>
          <w:p w14:paraId="1C1A1D07" w14:textId="77777777" w:rsidR="007C76CF" w:rsidRPr="00E26316" w:rsidRDefault="007C76CF" w:rsidP="007C76CF">
            <w:pPr>
              <w:tabs>
                <w:tab w:val="decimal" w:pos="766"/>
              </w:tabs>
              <w:ind w:right="-90"/>
              <w:rPr>
                <w:rFonts w:eastAsia="Times New Roman"/>
                <w:sz w:val="20"/>
                <w:szCs w:val="20"/>
                <w:lang w:val="en-GB" w:bidi="ar-SA"/>
              </w:rPr>
            </w:pPr>
          </w:p>
        </w:tc>
        <w:tc>
          <w:tcPr>
            <w:tcW w:w="178" w:type="dxa"/>
            <w:vAlign w:val="bottom"/>
          </w:tcPr>
          <w:p w14:paraId="30D86950" w14:textId="77777777" w:rsidR="007C76CF" w:rsidRPr="00E26316" w:rsidRDefault="007C76CF" w:rsidP="007C76CF">
            <w:pPr>
              <w:tabs>
                <w:tab w:val="decimal" w:pos="766"/>
              </w:tabs>
              <w:ind w:right="-90"/>
              <w:rPr>
                <w:rFonts w:eastAsia="Times New Roman"/>
                <w:b/>
                <w:bCs/>
                <w:sz w:val="20"/>
                <w:szCs w:val="20"/>
                <w:lang w:val="en-GB" w:bidi="ar-SA"/>
              </w:rPr>
            </w:pPr>
          </w:p>
        </w:tc>
        <w:tc>
          <w:tcPr>
            <w:tcW w:w="992" w:type="dxa"/>
            <w:tcBorders>
              <w:top w:val="single" w:sz="4" w:space="0" w:color="auto"/>
            </w:tcBorders>
          </w:tcPr>
          <w:p w14:paraId="794CFEBF" w14:textId="77777777" w:rsidR="007C76CF" w:rsidRPr="00E26316" w:rsidRDefault="007C76CF" w:rsidP="007C76CF">
            <w:pPr>
              <w:tabs>
                <w:tab w:val="decimal" w:pos="766"/>
              </w:tabs>
              <w:ind w:right="-90"/>
              <w:rPr>
                <w:rFonts w:eastAsia="Times New Roman"/>
                <w:b/>
                <w:bCs/>
                <w:sz w:val="20"/>
                <w:szCs w:val="20"/>
                <w:lang w:val="en-GB" w:bidi="ar-SA"/>
              </w:rPr>
            </w:pPr>
          </w:p>
        </w:tc>
        <w:tc>
          <w:tcPr>
            <w:tcW w:w="178" w:type="dxa"/>
          </w:tcPr>
          <w:p w14:paraId="19D5D9AE" w14:textId="77777777" w:rsidR="007C76CF" w:rsidRPr="00E26316" w:rsidRDefault="007C76CF" w:rsidP="007C76CF">
            <w:pPr>
              <w:tabs>
                <w:tab w:val="decimal" w:pos="766"/>
              </w:tabs>
              <w:ind w:right="-90"/>
              <w:rPr>
                <w:rFonts w:eastAsia="Times New Roman"/>
                <w:b/>
                <w:bCs/>
                <w:sz w:val="20"/>
                <w:szCs w:val="20"/>
                <w:lang w:val="en-GB" w:bidi="ar-SA"/>
              </w:rPr>
            </w:pPr>
          </w:p>
        </w:tc>
        <w:tc>
          <w:tcPr>
            <w:tcW w:w="992" w:type="dxa"/>
            <w:tcBorders>
              <w:top w:val="single" w:sz="4" w:space="0" w:color="auto"/>
            </w:tcBorders>
          </w:tcPr>
          <w:p w14:paraId="3C0C9817" w14:textId="77777777" w:rsidR="007C76CF" w:rsidRPr="00E26316" w:rsidRDefault="007C76CF" w:rsidP="007C76CF">
            <w:pPr>
              <w:tabs>
                <w:tab w:val="decimal" w:pos="766"/>
              </w:tabs>
              <w:ind w:right="-90"/>
              <w:rPr>
                <w:rFonts w:eastAsia="Times New Roman"/>
                <w:b/>
                <w:bCs/>
                <w:sz w:val="20"/>
                <w:szCs w:val="20"/>
                <w:lang w:val="en-GB" w:bidi="ar-SA"/>
              </w:rPr>
            </w:pPr>
          </w:p>
        </w:tc>
      </w:tr>
      <w:tr w:rsidR="00C82E08" w:rsidRPr="00E26316" w14:paraId="49F5248F" w14:textId="77777777" w:rsidTr="00CE748A">
        <w:trPr>
          <w:cantSplit/>
          <w:trHeight w:val="110"/>
        </w:trPr>
        <w:tc>
          <w:tcPr>
            <w:tcW w:w="4500" w:type="dxa"/>
          </w:tcPr>
          <w:p w14:paraId="35C7DF4F" w14:textId="77777777" w:rsidR="00C82E08" w:rsidRPr="00E26316" w:rsidRDefault="00C82E08" w:rsidP="00C82E08">
            <w:pPr>
              <w:rPr>
                <w:rFonts w:eastAsia="Times New Roman" w:cs="Angsana New"/>
                <w:b/>
                <w:bCs/>
                <w:sz w:val="20"/>
                <w:szCs w:val="25"/>
                <w:lang w:val="en-GB"/>
              </w:rPr>
            </w:pPr>
            <w:r w:rsidRPr="00E26316">
              <w:rPr>
                <w:rFonts w:eastAsia="Times New Roman"/>
                <w:b/>
                <w:bCs/>
                <w:sz w:val="20"/>
                <w:szCs w:val="20"/>
                <w:lang w:val="en-GB"/>
              </w:rPr>
              <w:t>Ending balance</w:t>
            </w:r>
          </w:p>
        </w:tc>
        <w:tc>
          <w:tcPr>
            <w:tcW w:w="180" w:type="dxa"/>
          </w:tcPr>
          <w:p w14:paraId="4FCEBC4E" w14:textId="77777777" w:rsidR="00C82E08" w:rsidRPr="00E26316" w:rsidRDefault="00C82E08" w:rsidP="00C82E08">
            <w:pPr>
              <w:tabs>
                <w:tab w:val="decimal" w:pos="371"/>
                <w:tab w:val="decimal" w:pos="731"/>
              </w:tabs>
              <w:ind w:right="11"/>
              <w:jc w:val="center"/>
              <w:rPr>
                <w:rFonts w:eastAsia="Times New Roman"/>
                <w:b/>
                <w:bCs/>
                <w:sz w:val="20"/>
                <w:szCs w:val="20"/>
                <w:lang w:val="en-GB" w:bidi="ar-SA"/>
              </w:rPr>
            </w:pPr>
          </w:p>
        </w:tc>
        <w:tc>
          <w:tcPr>
            <w:tcW w:w="990" w:type="dxa"/>
            <w:tcBorders>
              <w:bottom w:val="double" w:sz="4" w:space="0" w:color="auto"/>
            </w:tcBorders>
          </w:tcPr>
          <w:p w14:paraId="491AD7AC" w14:textId="2532F683" w:rsidR="00C82E08" w:rsidRPr="00C82E08" w:rsidRDefault="00C82E08" w:rsidP="00C82E08">
            <w:pPr>
              <w:tabs>
                <w:tab w:val="decimal" w:pos="779"/>
              </w:tabs>
              <w:ind w:right="-90"/>
              <w:rPr>
                <w:rFonts w:eastAsia="Times New Roman"/>
                <w:b/>
                <w:bCs/>
                <w:sz w:val="20"/>
                <w:szCs w:val="22"/>
                <w:lang w:val="en-GB" w:bidi="ar-SA"/>
              </w:rPr>
            </w:pPr>
            <w:r w:rsidRPr="00C82E08">
              <w:rPr>
                <w:b/>
                <w:bCs/>
                <w:sz w:val="20"/>
                <w:szCs w:val="22"/>
              </w:rPr>
              <w:t xml:space="preserve"> 6,769 </w:t>
            </w:r>
          </w:p>
        </w:tc>
        <w:tc>
          <w:tcPr>
            <w:tcW w:w="178" w:type="dxa"/>
          </w:tcPr>
          <w:p w14:paraId="25D0CB6F" w14:textId="77777777" w:rsidR="00C82E08" w:rsidRPr="00C82E08" w:rsidRDefault="00C82E08" w:rsidP="00C82E08">
            <w:pPr>
              <w:tabs>
                <w:tab w:val="decimal" w:pos="766"/>
              </w:tabs>
              <w:ind w:right="-90"/>
              <w:rPr>
                <w:rFonts w:eastAsia="Times New Roman"/>
                <w:b/>
                <w:bCs/>
                <w:sz w:val="20"/>
                <w:szCs w:val="22"/>
                <w:lang w:val="en-GB" w:bidi="ar-SA"/>
              </w:rPr>
            </w:pPr>
          </w:p>
        </w:tc>
        <w:tc>
          <w:tcPr>
            <w:tcW w:w="992" w:type="dxa"/>
            <w:tcBorders>
              <w:bottom w:val="double" w:sz="4" w:space="0" w:color="auto"/>
            </w:tcBorders>
          </w:tcPr>
          <w:p w14:paraId="56193505" w14:textId="2F27D1A3" w:rsidR="00C82E08" w:rsidRPr="00C82E08" w:rsidRDefault="00C82E08" w:rsidP="00C82E08">
            <w:pPr>
              <w:tabs>
                <w:tab w:val="decimal" w:pos="766"/>
              </w:tabs>
              <w:ind w:right="-90"/>
              <w:rPr>
                <w:rFonts w:eastAsia="Times New Roman"/>
                <w:b/>
                <w:bCs/>
                <w:sz w:val="20"/>
                <w:szCs w:val="22"/>
                <w:lang w:val="en-GB" w:bidi="ar-SA"/>
              </w:rPr>
            </w:pPr>
            <w:r w:rsidRPr="00C82E08">
              <w:rPr>
                <w:b/>
                <w:bCs/>
                <w:sz w:val="20"/>
                <w:szCs w:val="22"/>
              </w:rPr>
              <w:t xml:space="preserve"> 1,410 </w:t>
            </w:r>
          </w:p>
        </w:tc>
        <w:tc>
          <w:tcPr>
            <w:tcW w:w="178" w:type="dxa"/>
            <w:vAlign w:val="bottom"/>
          </w:tcPr>
          <w:p w14:paraId="2013D689" w14:textId="77777777" w:rsidR="00C82E08" w:rsidRPr="00C82E08" w:rsidRDefault="00C82E08" w:rsidP="00C82E08">
            <w:pPr>
              <w:tabs>
                <w:tab w:val="decimal" w:pos="766"/>
              </w:tabs>
              <w:ind w:right="-90"/>
              <w:rPr>
                <w:rFonts w:eastAsia="Times New Roman"/>
                <w:b/>
                <w:bCs/>
                <w:sz w:val="20"/>
                <w:szCs w:val="20"/>
                <w:lang w:val="en-GB" w:bidi="ar-SA"/>
              </w:rPr>
            </w:pPr>
          </w:p>
        </w:tc>
        <w:tc>
          <w:tcPr>
            <w:tcW w:w="992" w:type="dxa"/>
            <w:tcBorders>
              <w:bottom w:val="double" w:sz="4" w:space="0" w:color="auto"/>
            </w:tcBorders>
          </w:tcPr>
          <w:p w14:paraId="341A17D1" w14:textId="243D626B" w:rsidR="00C82E08" w:rsidRPr="00C82E08" w:rsidRDefault="00C82E08" w:rsidP="00C82E08">
            <w:pPr>
              <w:tabs>
                <w:tab w:val="decimal" w:pos="766"/>
              </w:tabs>
              <w:ind w:right="-90"/>
              <w:rPr>
                <w:rFonts w:eastAsia="Times New Roman"/>
                <w:b/>
                <w:bCs/>
                <w:sz w:val="20"/>
                <w:szCs w:val="20"/>
                <w:lang w:val="en-GB" w:bidi="ar-SA"/>
              </w:rPr>
            </w:pPr>
            <w:r w:rsidRPr="00C82E08">
              <w:rPr>
                <w:rFonts w:eastAsia="Times New Roman"/>
                <w:b/>
                <w:bCs/>
                <w:sz w:val="20"/>
                <w:szCs w:val="20"/>
                <w:lang w:val="en-GB" w:bidi="ar-SA"/>
              </w:rPr>
              <w:t>7,507</w:t>
            </w:r>
          </w:p>
        </w:tc>
        <w:tc>
          <w:tcPr>
            <w:tcW w:w="178" w:type="dxa"/>
          </w:tcPr>
          <w:p w14:paraId="681082CB" w14:textId="77777777" w:rsidR="00C82E08" w:rsidRPr="00E26316" w:rsidRDefault="00C82E08" w:rsidP="00C82E08">
            <w:pPr>
              <w:tabs>
                <w:tab w:val="decimal" w:pos="766"/>
              </w:tabs>
              <w:ind w:right="-90"/>
              <w:rPr>
                <w:rFonts w:eastAsia="Times New Roman"/>
                <w:b/>
                <w:bCs/>
                <w:sz w:val="20"/>
                <w:szCs w:val="20"/>
                <w:lang w:val="en-GB" w:bidi="ar-SA"/>
              </w:rPr>
            </w:pPr>
          </w:p>
        </w:tc>
        <w:tc>
          <w:tcPr>
            <w:tcW w:w="992" w:type="dxa"/>
            <w:tcBorders>
              <w:bottom w:val="double" w:sz="4" w:space="0" w:color="auto"/>
            </w:tcBorders>
          </w:tcPr>
          <w:p w14:paraId="5C7685BA" w14:textId="61F55BAA" w:rsidR="00C82E08" w:rsidRPr="00E26316" w:rsidRDefault="00C82E08" w:rsidP="00C82E08">
            <w:pPr>
              <w:tabs>
                <w:tab w:val="decimal" w:pos="766"/>
              </w:tabs>
              <w:ind w:right="-90"/>
              <w:rPr>
                <w:rFonts w:eastAsia="Times New Roman"/>
                <w:b/>
                <w:bCs/>
                <w:sz w:val="20"/>
                <w:szCs w:val="20"/>
                <w:lang w:val="en-GB" w:bidi="ar-SA"/>
              </w:rPr>
            </w:pPr>
            <w:r>
              <w:rPr>
                <w:rFonts w:eastAsia="Times New Roman"/>
                <w:b/>
                <w:bCs/>
                <w:sz w:val="20"/>
                <w:szCs w:val="20"/>
                <w:lang w:val="en-GB" w:bidi="ar-SA"/>
              </w:rPr>
              <w:t>1,725</w:t>
            </w:r>
          </w:p>
        </w:tc>
      </w:tr>
    </w:tbl>
    <w:p w14:paraId="5C8862AE" w14:textId="77777777" w:rsidR="00AA2E56" w:rsidRPr="00E26316" w:rsidRDefault="00AA2E56" w:rsidP="00AA2E56">
      <w:pPr>
        <w:rPr>
          <w:rFonts w:eastAsia="Times New Roman"/>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80"/>
        <w:gridCol w:w="1350"/>
        <w:gridCol w:w="178"/>
        <w:gridCol w:w="1352"/>
      </w:tblGrid>
      <w:tr w:rsidR="009D4C83" w:rsidRPr="00E26316" w14:paraId="38A5CA6E" w14:textId="77777777" w:rsidTr="009D4C83">
        <w:trPr>
          <w:cantSplit/>
          <w:tblHeader/>
        </w:trPr>
        <w:tc>
          <w:tcPr>
            <w:tcW w:w="6120" w:type="dxa"/>
            <w:shd w:val="clear" w:color="auto" w:fill="auto"/>
          </w:tcPr>
          <w:p w14:paraId="773E9A27" w14:textId="77777777" w:rsidR="009D4C83" w:rsidRPr="002A3C21" w:rsidRDefault="009D4C83" w:rsidP="00CE748A">
            <w:pPr>
              <w:rPr>
                <w:rFonts w:eastAsia="Times New Roman" w:cstheme="minorBidi"/>
                <w:i/>
                <w:iCs/>
                <w:color w:val="0000FF"/>
                <w:sz w:val="20"/>
                <w:szCs w:val="20"/>
                <w:cs/>
                <w:lang w:val="en-GB"/>
              </w:rPr>
            </w:pPr>
          </w:p>
        </w:tc>
        <w:tc>
          <w:tcPr>
            <w:tcW w:w="180" w:type="dxa"/>
          </w:tcPr>
          <w:p w14:paraId="37ACCE6B" w14:textId="77777777" w:rsidR="009D4C83" w:rsidRPr="00E26316" w:rsidRDefault="009D4C83" w:rsidP="00CE748A">
            <w:pPr>
              <w:rPr>
                <w:rFonts w:eastAsia="Times New Roman"/>
                <w:sz w:val="20"/>
                <w:szCs w:val="20"/>
                <w:lang w:val="en-GB"/>
              </w:rPr>
            </w:pPr>
          </w:p>
        </w:tc>
        <w:tc>
          <w:tcPr>
            <w:tcW w:w="2880" w:type="dxa"/>
            <w:gridSpan w:val="3"/>
          </w:tcPr>
          <w:p w14:paraId="77A5EF00" w14:textId="36F861BE" w:rsidR="009D4C83" w:rsidRPr="00E26316" w:rsidRDefault="009D4C83" w:rsidP="00CE748A">
            <w:pPr>
              <w:jc w:val="center"/>
              <w:rPr>
                <w:rFonts w:eastAsia="Times New Roman"/>
                <w:b/>
                <w:bCs/>
                <w:sz w:val="20"/>
                <w:szCs w:val="20"/>
                <w:lang w:val="en-GB"/>
              </w:rPr>
            </w:pPr>
            <w:r w:rsidRPr="00E26316">
              <w:rPr>
                <w:rFonts w:eastAsia="Times New Roman"/>
                <w:b/>
                <w:bCs/>
                <w:sz w:val="20"/>
                <w:szCs w:val="20"/>
                <w:lang w:val="en-GB"/>
              </w:rPr>
              <w:t>Separate financial statements</w:t>
            </w:r>
          </w:p>
        </w:tc>
      </w:tr>
      <w:tr w:rsidR="009D4C83" w:rsidRPr="00E26316" w14:paraId="0725582E" w14:textId="77777777" w:rsidTr="009D4C83">
        <w:trPr>
          <w:cantSplit/>
          <w:tblHeader/>
        </w:trPr>
        <w:tc>
          <w:tcPr>
            <w:tcW w:w="6120" w:type="dxa"/>
            <w:shd w:val="clear" w:color="auto" w:fill="auto"/>
          </w:tcPr>
          <w:p w14:paraId="4B53BC4C" w14:textId="77777777" w:rsidR="009D4C83" w:rsidRPr="00E26316" w:rsidRDefault="009D4C83" w:rsidP="00CE748A">
            <w:pPr>
              <w:rPr>
                <w:rFonts w:eastAsia="Times New Roman"/>
                <w:sz w:val="20"/>
                <w:szCs w:val="20"/>
                <w:lang w:val="en-GB"/>
              </w:rPr>
            </w:pPr>
          </w:p>
        </w:tc>
        <w:tc>
          <w:tcPr>
            <w:tcW w:w="180" w:type="dxa"/>
          </w:tcPr>
          <w:p w14:paraId="666B7D62" w14:textId="77777777" w:rsidR="009D4C83" w:rsidRPr="00E26316" w:rsidRDefault="009D4C83" w:rsidP="00CE748A">
            <w:pPr>
              <w:rPr>
                <w:rFonts w:eastAsia="Times New Roman"/>
                <w:sz w:val="20"/>
                <w:szCs w:val="20"/>
                <w:lang w:val="en-GB"/>
              </w:rPr>
            </w:pPr>
          </w:p>
        </w:tc>
        <w:tc>
          <w:tcPr>
            <w:tcW w:w="2880" w:type="dxa"/>
            <w:gridSpan w:val="3"/>
            <w:shd w:val="clear" w:color="auto" w:fill="auto"/>
          </w:tcPr>
          <w:p w14:paraId="44B60745" w14:textId="78D0AC37" w:rsidR="009D4C83" w:rsidRPr="00E26316" w:rsidRDefault="009D4C83" w:rsidP="00CE748A">
            <w:pPr>
              <w:ind w:left="-69" w:right="-117" w:firstLine="16"/>
              <w:jc w:val="center"/>
              <w:rPr>
                <w:rFonts w:eastAsia="Times New Roman"/>
                <w:sz w:val="20"/>
                <w:szCs w:val="20"/>
                <w:lang w:val="en-GB"/>
              </w:rPr>
            </w:pPr>
            <w:r w:rsidRPr="00E26316">
              <w:rPr>
                <w:rFonts w:eastAsia="Times New Roman"/>
                <w:sz w:val="20"/>
                <w:szCs w:val="20"/>
                <w:lang w:val="en-GB"/>
              </w:rPr>
              <w:t>2022</w:t>
            </w:r>
          </w:p>
        </w:tc>
      </w:tr>
      <w:tr w:rsidR="009D4C83" w:rsidRPr="00E26316" w14:paraId="761A16FF" w14:textId="77777777" w:rsidTr="009D4C83">
        <w:trPr>
          <w:cantSplit/>
          <w:tblHeader/>
        </w:trPr>
        <w:tc>
          <w:tcPr>
            <w:tcW w:w="6120" w:type="dxa"/>
          </w:tcPr>
          <w:p w14:paraId="3EB494AF" w14:textId="77777777" w:rsidR="009D4C83" w:rsidRPr="00E26316" w:rsidRDefault="009D4C83" w:rsidP="00CE748A">
            <w:pPr>
              <w:rPr>
                <w:rFonts w:eastAsia="Times New Roman"/>
                <w:sz w:val="20"/>
                <w:lang w:val="en-GB"/>
              </w:rPr>
            </w:pPr>
          </w:p>
        </w:tc>
        <w:tc>
          <w:tcPr>
            <w:tcW w:w="180" w:type="dxa"/>
          </w:tcPr>
          <w:p w14:paraId="30B8CB5A" w14:textId="77777777" w:rsidR="009D4C83" w:rsidRPr="00E26316" w:rsidRDefault="009D4C83" w:rsidP="00CE748A">
            <w:pPr>
              <w:tabs>
                <w:tab w:val="decimal" w:pos="371"/>
              </w:tabs>
              <w:jc w:val="center"/>
              <w:rPr>
                <w:rFonts w:eastAsia="Times New Roman"/>
                <w:sz w:val="20"/>
                <w:szCs w:val="20"/>
                <w:lang w:val="en-GB" w:bidi="ar-SA"/>
              </w:rPr>
            </w:pPr>
          </w:p>
        </w:tc>
        <w:tc>
          <w:tcPr>
            <w:tcW w:w="1350" w:type="dxa"/>
          </w:tcPr>
          <w:p w14:paraId="3C5E0400" w14:textId="77777777" w:rsidR="009D4C83" w:rsidRPr="00E26316" w:rsidRDefault="009D4C83" w:rsidP="00CE748A">
            <w:pPr>
              <w:jc w:val="center"/>
              <w:rPr>
                <w:rFonts w:eastAsia="Times New Roman"/>
                <w:sz w:val="20"/>
                <w:szCs w:val="20"/>
                <w:lang w:val="en-GB"/>
              </w:rPr>
            </w:pPr>
            <w:r w:rsidRPr="00E26316">
              <w:rPr>
                <w:rFonts w:eastAsia="Times New Roman"/>
                <w:sz w:val="20"/>
                <w:szCs w:val="20"/>
                <w:lang w:val="en-GB"/>
              </w:rPr>
              <w:t>SP</w:t>
            </w:r>
          </w:p>
        </w:tc>
        <w:tc>
          <w:tcPr>
            <w:tcW w:w="178" w:type="dxa"/>
          </w:tcPr>
          <w:p w14:paraId="7DCC58B3" w14:textId="77777777" w:rsidR="009D4C83" w:rsidRPr="00E26316" w:rsidRDefault="009D4C83" w:rsidP="00CE748A">
            <w:pPr>
              <w:snapToGrid w:val="0"/>
              <w:rPr>
                <w:rFonts w:eastAsia="Times New Roman"/>
                <w:sz w:val="20"/>
                <w:szCs w:val="20"/>
                <w:lang w:val="en-GB"/>
              </w:rPr>
            </w:pPr>
          </w:p>
        </w:tc>
        <w:tc>
          <w:tcPr>
            <w:tcW w:w="1352" w:type="dxa"/>
          </w:tcPr>
          <w:p w14:paraId="2373D007" w14:textId="77777777" w:rsidR="009D4C83" w:rsidRPr="00E26316" w:rsidRDefault="009D4C83" w:rsidP="00CE748A">
            <w:pPr>
              <w:jc w:val="center"/>
              <w:rPr>
                <w:rFonts w:eastAsia="Times New Roman"/>
                <w:sz w:val="20"/>
                <w:szCs w:val="20"/>
                <w:lang w:val="en-GB"/>
              </w:rPr>
            </w:pPr>
            <w:r w:rsidRPr="00E26316">
              <w:rPr>
                <w:rFonts w:eastAsia="Times New Roman"/>
                <w:sz w:val="20"/>
                <w:szCs w:val="20"/>
                <w:lang w:val="en-GB"/>
              </w:rPr>
              <w:t>Others</w:t>
            </w:r>
          </w:p>
        </w:tc>
      </w:tr>
      <w:tr w:rsidR="009D4C83" w:rsidRPr="00E26316" w14:paraId="278493E3" w14:textId="77777777" w:rsidTr="009D4C83">
        <w:trPr>
          <w:cantSplit/>
          <w:tblHeader/>
        </w:trPr>
        <w:tc>
          <w:tcPr>
            <w:tcW w:w="6120" w:type="dxa"/>
          </w:tcPr>
          <w:p w14:paraId="61F13A15" w14:textId="77777777" w:rsidR="009D4C83" w:rsidRPr="00E26316" w:rsidRDefault="009D4C83" w:rsidP="00CE748A">
            <w:pPr>
              <w:rPr>
                <w:rFonts w:eastAsia="Times New Roman"/>
                <w:sz w:val="20"/>
                <w:szCs w:val="20"/>
                <w:lang w:val="en-GB"/>
              </w:rPr>
            </w:pPr>
          </w:p>
        </w:tc>
        <w:tc>
          <w:tcPr>
            <w:tcW w:w="180" w:type="dxa"/>
          </w:tcPr>
          <w:p w14:paraId="7E4E24CC" w14:textId="77777777" w:rsidR="009D4C83" w:rsidRPr="00E26316" w:rsidRDefault="009D4C83" w:rsidP="00CE748A">
            <w:pPr>
              <w:tabs>
                <w:tab w:val="decimal" w:pos="371"/>
                <w:tab w:val="decimal" w:pos="731"/>
              </w:tabs>
              <w:ind w:right="11"/>
              <w:jc w:val="center"/>
              <w:rPr>
                <w:rFonts w:eastAsia="Times New Roman"/>
                <w:sz w:val="20"/>
                <w:szCs w:val="20"/>
                <w:lang w:val="en-GB" w:bidi="ar-SA"/>
              </w:rPr>
            </w:pPr>
          </w:p>
        </w:tc>
        <w:tc>
          <w:tcPr>
            <w:tcW w:w="2880" w:type="dxa"/>
            <w:gridSpan w:val="3"/>
          </w:tcPr>
          <w:p w14:paraId="4D6B5528" w14:textId="77777777" w:rsidR="009D4C83" w:rsidRPr="00E26316" w:rsidRDefault="009D4C83" w:rsidP="00CE748A">
            <w:pPr>
              <w:ind w:left="-108" w:right="-110"/>
              <w:jc w:val="center"/>
              <w:rPr>
                <w:rFonts w:eastAsia="Times New Roman"/>
                <w:sz w:val="20"/>
                <w:szCs w:val="20"/>
                <w:lang w:val="en-GB"/>
              </w:rPr>
            </w:pPr>
            <w:r w:rsidRPr="00E26316">
              <w:rPr>
                <w:rFonts w:eastAsia="Times New Roman"/>
                <w:i/>
                <w:iCs/>
                <w:sz w:val="20"/>
                <w:szCs w:val="20"/>
                <w:cs/>
                <w:lang w:val="en-GB"/>
              </w:rPr>
              <w:t>(</w:t>
            </w:r>
            <w:r w:rsidRPr="00E26316">
              <w:rPr>
                <w:rFonts w:eastAsia="Times New Roman"/>
                <w:i/>
                <w:iCs/>
                <w:sz w:val="20"/>
                <w:szCs w:val="20"/>
                <w:lang w:val="en-GB"/>
              </w:rPr>
              <w:t>in million Baht</w:t>
            </w:r>
            <w:r w:rsidRPr="00E26316">
              <w:rPr>
                <w:rFonts w:eastAsia="Times New Roman"/>
                <w:i/>
                <w:iCs/>
                <w:sz w:val="20"/>
                <w:szCs w:val="20"/>
                <w:cs/>
                <w:lang w:val="en-GB"/>
              </w:rPr>
              <w:t>)</w:t>
            </w:r>
          </w:p>
        </w:tc>
      </w:tr>
      <w:tr w:rsidR="000035A8" w:rsidRPr="00E26316" w14:paraId="2C8FA224" w14:textId="77777777" w:rsidTr="009D4C83">
        <w:trPr>
          <w:cantSplit/>
        </w:trPr>
        <w:tc>
          <w:tcPr>
            <w:tcW w:w="6120" w:type="dxa"/>
          </w:tcPr>
          <w:p w14:paraId="242A2742" w14:textId="77777777" w:rsidR="000035A8" w:rsidRPr="00E26316" w:rsidRDefault="000035A8" w:rsidP="000035A8">
            <w:pPr>
              <w:rPr>
                <w:rFonts w:eastAsia="Times New Roman"/>
                <w:sz w:val="20"/>
                <w:szCs w:val="20"/>
                <w:lang w:val="en-GB"/>
              </w:rPr>
            </w:pPr>
            <w:r w:rsidRPr="00E26316">
              <w:rPr>
                <w:rFonts w:eastAsia="Times New Roman"/>
                <w:sz w:val="20"/>
                <w:szCs w:val="20"/>
                <w:lang w:val="en-GB"/>
              </w:rPr>
              <w:t>Beginning balance</w:t>
            </w:r>
          </w:p>
        </w:tc>
        <w:tc>
          <w:tcPr>
            <w:tcW w:w="180" w:type="dxa"/>
          </w:tcPr>
          <w:p w14:paraId="0030E6DF" w14:textId="77777777" w:rsidR="000035A8" w:rsidRPr="00E26316" w:rsidRDefault="000035A8" w:rsidP="000035A8">
            <w:pPr>
              <w:tabs>
                <w:tab w:val="decimal" w:pos="371"/>
                <w:tab w:val="decimal" w:pos="731"/>
              </w:tabs>
              <w:ind w:right="11"/>
              <w:jc w:val="center"/>
              <w:rPr>
                <w:rFonts w:eastAsia="Times New Roman"/>
                <w:sz w:val="20"/>
                <w:szCs w:val="20"/>
                <w:lang w:val="en-GB" w:bidi="ar-SA"/>
              </w:rPr>
            </w:pPr>
          </w:p>
        </w:tc>
        <w:tc>
          <w:tcPr>
            <w:tcW w:w="1350" w:type="dxa"/>
            <w:tcBorders>
              <w:bottom w:val="single" w:sz="4" w:space="0" w:color="auto"/>
            </w:tcBorders>
          </w:tcPr>
          <w:p w14:paraId="6F15AEF5" w14:textId="0082C6BA" w:rsidR="000035A8" w:rsidRPr="00E26316" w:rsidRDefault="000035A8" w:rsidP="000035A8">
            <w:pPr>
              <w:tabs>
                <w:tab w:val="decimal" w:pos="748"/>
              </w:tabs>
              <w:ind w:right="11"/>
              <w:rPr>
                <w:rFonts w:eastAsia="Times New Roman"/>
                <w:sz w:val="20"/>
                <w:szCs w:val="20"/>
                <w:lang w:val="en-GB" w:bidi="ar-SA"/>
              </w:rPr>
            </w:pPr>
            <w:r w:rsidRPr="009615FA">
              <w:rPr>
                <w:sz w:val="20"/>
                <w:szCs w:val="22"/>
              </w:rPr>
              <w:t xml:space="preserve"> -</w:t>
            </w:r>
          </w:p>
        </w:tc>
        <w:tc>
          <w:tcPr>
            <w:tcW w:w="178" w:type="dxa"/>
          </w:tcPr>
          <w:p w14:paraId="2DE5E4D1" w14:textId="77777777" w:rsidR="000035A8" w:rsidRPr="00E26316" w:rsidRDefault="000035A8" w:rsidP="000035A8">
            <w:pPr>
              <w:tabs>
                <w:tab w:val="decimal" w:pos="748"/>
              </w:tabs>
              <w:ind w:right="11"/>
              <w:jc w:val="right"/>
              <w:rPr>
                <w:rFonts w:eastAsia="Times New Roman"/>
                <w:sz w:val="20"/>
                <w:szCs w:val="20"/>
                <w:lang w:val="en-GB" w:bidi="ar-SA"/>
              </w:rPr>
            </w:pPr>
          </w:p>
        </w:tc>
        <w:tc>
          <w:tcPr>
            <w:tcW w:w="1352" w:type="dxa"/>
            <w:tcBorders>
              <w:bottom w:val="single" w:sz="4" w:space="0" w:color="auto"/>
            </w:tcBorders>
          </w:tcPr>
          <w:p w14:paraId="6787F8DF" w14:textId="3E3AD280" w:rsidR="000035A8" w:rsidRPr="00E26316" w:rsidRDefault="000035A8" w:rsidP="000035A8">
            <w:pPr>
              <w:tabs>
                <w:tab w:val="decimal" w:pos="748"/>
              </w:tabs>
              <w:ind w:right="11"/>
              <w:rPr>
                <w:rFonts w:eastAsia="Times New Roman"/>
                <w:sz w:val="20"/>
                <w:szCs w:val="20"/>
                <w:lang w:val="en-GB" w:bidi="ar-SA"/>
              </w:rPr>
            </w:pPr>
            <w:r>
              <w:rPr>
                <w:rFonts w:eastAsia="Times New Roman"/>
                <w:sz w:val="20"/>
                <w:szCs w:val="20"/>
                <w:lang w:val="en-GB" w:bidi="ar-SA"/>
              </w:rPr>
              <w:t>-</w:t>
            </w:r>
          </w:p>
        </w:tc>
      </w:tr>
      <w:tr w:rsidR="000035A8" w:rsidRPr="00E26316" w14:paraId="259C1C86" w14:textId="77777777" w:rsidTr="009D4C83">
        <w:trPr>
          <w:cantSplit/>
        </w:trPr>
        <w:tc>
          <w:tcPr>
            <w:tcW w:w="6120" w:type="dxa"/>
          </w:tcPr>
          <w:p w14:paraId="1D4C140D" w14:textId="77777777" w:rsidR="000035A8" w:rsidRPr="00E26316" w:rsidRDefault="000035A8" w:rsidP="000035A8">
            <w:pPr>
              <w:rPr>
                <w:rFonts w:eastAsia="Times New Roman"/>
                <w:sz w:val="18"/>
                <w:szCs w:val="18"/>
                <w:lang w:val="en-GB"/>
              </w:rPr>
            </w:pPr>
          </w:p>
        </w:tc>
        <w:tc>
          <w:tcPr>
            <w:tcW w:w="180" w:type="dxa"/>
          </w:tcPr>
          <w:p w14:paraId="0AA9E974" w14:textId="77777777" w:rsidR="000035A8" w:rsidRPr="00E26316" w:rsidRDefault="000035A8" w:rsidP="000035A8">
            <w:pPr>
              <w:tabs>
                <w:tab w:val="decimal" w:pos="371"/>
                <w:tab w:val="decimal" w:pos="731"/>
              </w:tabs>
              <w:ind w:right="11"/>
              <w:jc w:val="center"/>
              <w:rPr>
                <w:rFonts w:eastAsia="Times New Roman"/>
                <w:sz w:val="18"/>
                <w:szCs w:val="18"/>
                <w:lang w:val="en-GB" w:bidi="ar-SA"/>
              </w:rPr>
            </w:pPr>
          </w:p>
        </w:tc>
        <w:tc>
          <w:tcPr>
            <w:tcW w:w="1350" w:type="dxa"/>
            <w:tcBorders>
              <w:top w:val="single" w:sz="4" w:space="0" w:color="auto"/>
            </w:tcBorders>
          </w:tcPr>
          <w:p w14:paraId="336DB97E" w14:textId="77777777" w:rsidR="000035A8" w:rsidRPr="00E26316" w:rsidRDefault="000035A8" w:rsidP="000035A8">
            <w:pPr>
              <w:tabs>
                <w:tab w:val="decimal" w:pos="748"/>
              </w:tabs>
              <w:ind w:right="11"/>
              <w:jc w:val="right"/>
              <w:rPr>
                <w:rFonts w:eastAsia="Times New Roman"/>
                <w:sz w:val="18"/>
                <w:szCs w:val="18"/>
                <w:lang w:val="en-GB" w:bidi="ar-SA"/>
              </w:rPr>
            </w:pPr>
          </w:p>
        </w:tc>
        <w:tc>
          <w:tcPr>
            <w:tcW w:w="178" w:type="dxa"/>
          </w:tcPr>
          <w:p w14:paraId="1371F303" w14:textId="77777777" w:rsidR="000035A8" w:rsidRPr="00E26316" w:rsidRDefault="000035A8" w:rsidP="000035A8">
            <w:pPr>
              <w:tabs>
                <w:tab w:val="decimal" w:pos="748"/>
              </w:tabs>
              <w:ind w:right="11"/>
              <w:jc w:val="right"/>
              <w:rPr>
                <w:rFonts w:eastAsia="Times New Roman"/>
                <w:sz w:val="18"/>
                <w:szCs w:val="18"/>
                <w:lang w:val="en-GB" w:bidi="ar-SA"/>
              </w:rPr>
            </w:pPr>
          </w:p>
        </w:tc>
        <w:tc>
          <w:tcPr>
            <w:tcW w:w="1352" w:type="dxa"/>
          </w:tcPr>
          <w:p w14:paraId="15848492" w14:textId="77777777" w:rsidR="000035A8" w:rsidRPr="00E26316" w:rsidRDefault="000035A8" w:rsidP="000035A8">
            <w:pPr>
              <w:tabs>
                <w:tab w:val="decimal" w:pos="748"/>
              </w:tabs>
              <w:ind w:right="11"/>
              <w:jc w:val="right"/>
              <w:rPr>
                <w:rFonts w:eastAsia="Times New Roman"/>
                <w:sz w:val="18"/>
                <w:szCs w:val="18"/>
                <w:lang w:val="en-GB" w:bidi="ar-SA"/>
              </w:rPr>
            </w:pPr>
          </w:p>
        </w:tc>
      </w:tr>
      <w:tr w:rsidR="000035A8" w:rsidRPr="00E26316" w14:paraId="6EB645F4" w14:textId="77777777" w:rsidTr="009D4C83">
        <w:trPr>
          <w:cantSplit/>
        </w:trPr>
        <w:tc>
          <w:tcPr>
            <w:tcW w:w="6120" w:type="dxa"/>
          </w:tcPr>
          <w:p w14:paraId="70FEFAE5" w14:textId="77777777" w:rsidR="000035A8" w:rsidRPr="00E26316" w:rsidRDefault="000035A8" w:rsidP="000035A8">
            <w:pPr>
              <w:rPr>
                <w:rFonts w:eastAsia="Times New Roman"/>
                <w:sz w:val="20"/>
                <w:szCs w:val="20"/>
                <w:lang w:val="en-GB"/>
              </w:rPr>
            </w:pPr>
            <w:r w:rsidRPr="00E26316">
              <w:rPr>
                <w:rFonts w:eastAsia="Times New Roman"/>
                <w:b/>
                <w:bCs/>
                <w:sz w:val="20"/>
                <w:szCs w:val="20"/>
                <w:lang w:val="en-GB"/>
              </w:rPr>
              <w:t>Included in profit or loss</w:t>
            </w:r>
            <w:r w:rsidRPr="00E26316">
              <w:rPr>
                <w:rFonts w:eastAsia="Times New Roman"/>
                <w:b/>
                <w:bCs/>
                <w:sz w:val="20"/>
                <w:szCs w:val="20"/>
                <w:cs/>
                <w:lang w:val="en-GB"/>
              </w:rPr>
              <w:t>:</w:t>
            </w:r>
          </w:p>
        </w:tc>
        <w:tc>
          <w:tcPr>
            <w:tcW w:w="180" w:type="dxa"/>
          </w:tcPr>
          <w:p w14:paraId="00EC2891" w14:textId="77777777" w:rsidR="000035A8" w:rsidRPr="00E26316" w:rsidRDefault="000035A8" w:rsidP="000035A8">
            <w:pPr>
              <w:tabs>
                <w:tab w:val="decimal" w:pos="371"/>
                <w:tab w:val="decimal" w:pos="731"/>
              </w:tabs>
              <w:ind w:right="11"/>
              <w:jc w:val="center"/>
              <w:rPr>
                <w:rFonts w:eastAsia="Times New Roman"/>
                <w:sz w:val="20"/>
                <w:szCs w:val="20"/>
                <w:lang w:val="en-GB" w:bidi="ar-SA"/>
              </w:rPr>
            </w:pPr>
          </w:p>
        </w:tc>
        <w:tc>
          <w:tcPr>
            <w:tcW w:w="1350" w:type="dxa"/>
          </w:tcPr>
          <w:p w14:paraId="7EDD0270" w14:textId="45A276D0" w:rsidR="000035A8" w:rsidRPr="007F5AD7" w:rsidRDefault="000035A8" w:rsidP="000035A8">
            <w:pPr>
              <w:tabs>
                <w:tab w:val="decimal" w:pos="748"/>
              </w:tabs>
              <w:ind w:right="11"/>
              <w:rPr>
                <w:rFonts w:eastAsia="Times New Roman" w:cstheme="minorBidi"/>
                <w:sz w:val="20"/>
                <w:szCs w:val="20"/>
                <w:lang w:val="en-GB"/>
              </w:rPr>
            </w:pPr>
          </w:p>
        </w:tc>
        <w:tc>
          <w:tcPr>
            <w:tcW w:w="178" w:type="dxa"/>
          </w:tcPr>
          <w:p w14:paraId="7FB372A1" w14:textId="77777777" w:rsidR="000035A8" w:rsidRPr="007F5AD7" w:rsidRDefault="000035A8" w:rsidP="000035A8">
            <w:pPr>
              <w:tabs>
                <w:tab w:val="decimal" w:pos="748"/>
              </w:tabs>
              <w:ind w:right="11"/>
              <w:jc w:val="right"/>
              <w:rPr>
                <w:rFonts w:eastAsia="Times New Roman"/>
                <w:sz w:val="20"/>
                <w:szCs w:val="20"/>
                <w:lang w:val="en-GB" w:bidi="ar-SA"/>
              </w:rPr>
            </w:pPr>
          </w:p>
        </w:tc>
        <w:tc>
          <w:tcPr>
            <w:tcW w:w="1352" w:type="dxa"/>
          </w:tcPr>
          <w:p w14:paraId="22417E1B" w14:textId="37A8110A" w:rsidR="000035A8" w:rsidRPr="007F5AD7" w:rsidRDefault="000035A8" w:rsidP="000035A8">
            <w:pPr>
              <w:tabs>
                <w:tab w:val="decimal" w:pos="748"/>
              </w:tabs>
              <w:ind w:right="11"/>
              <w:rPr>
                <w:rFonts w:eastAsia="Times New Roman"/>
                <w:sz w:val="20"/>
                <w:szCs w:val="20"/>
                <w:lang w:val="en-GB" w:bidi="ar-SA"/>
              </w:rPr>
            </w:pPr>
          </w:p>
        </w:tc>
      </w:tr>
      <w:tr w:rsidR="000035A8" w:rsidRPr="00E26316" w14:paraId="71757D57" w14:textId="77777777" w:rsidTr="009D4C83">
        <w:trPr>
          <w:cantSplit/>
        </w:trPr>
        <w:tc>
          <w:tcPr>
            <w:tcW w:w="6120" w:type="dxa"/>
          </w:tcPr>
          <w:p w14:paraId="61A68C7D" w14:textId="77777777" w:rsidR="000035A8" w:rsidRPr="00E26316" w:rsidRDefault="000035A8" w:rsidP="000035A8">
            <w:pPr>
              <w:rPr>
                <w:rFonts w:eastAsia="Times New Roman"/>
                <w:sz w:val="20"/>
                <w:szCs w:val="20"/>
                <w:lang w:val="en-GB"/>
              </w:rPr>
            </w:pPr>
            <w:r w:rsidRPr="00E26316">
              <w:rPr>
                <w:rFonts w:eastAsia="Times New Roman"/>
                <w:sz w:val="20"/>
                <w:szCs w:val="20"/>
                <w:lang w:val="en-GB"/>
              </w:rPr>
              <w:t>Current service cost</w:t>
            </w:r>
          </w:p>
        </w:tc>
        <w:tc>
          <w:tcPr>
            <w:tcW w:w="180" w:type="dxa"/>
          </w:tcPr>
          <w:p w14:paraId="4D687226" w14:textId="77777777" w:rsidR="000035A8" w:rsidRPr="00E26316" w:rsidRDefault="000035A8" w:rsidP="000035A8">
            <w:pPr>
              <w:tabs>
                <w:tab w:val="decimal" w:pos="371"/>
                <w:tab w:val="decimal" w:pos="731"/>
              </w:tabs>
              <w:ind w:right="11"/>
              <w:jc w:val="center"/>
              <w:rPr>
                <w:rFonts w:eastAsia="Times New Roman"/>
                <w:sz w:val="20"/>
                <w:szCs w:val="20"/>
                <w:lang w:val="en-GB" w:bidi="ar-SA"/>
              </w:rPr>
            </w:pPr>
          </w:p>
        </w:tc>
        <w:tc>
          <w:tcPr>
            <w:tcW w:w="1350" w:type="dxa"/>
          </w:tcPr>
          <w:p w14:paraId="3AEFF45F" w14:textId="6B6CF850" w:rsidR="000035A8" w:rsidRPr="007F5AD7" w:rsidRDefault="007F5AD7" w:rsidP="005B2407">
            <w:pPr>
              <w:ind w:right="194"/>
              <w:jc w:val="right"/>
              <w:rPr>
                <w:rFonts w:eastAsia="Times New Roman"/>
                <w:sz w:val="20"/>
                <w:szCs w:val="20"/>
                <w:lang w:val="en-GB"/>
              </w:rPr>
            </w:pPr>
            <w:r w:rsidRPr="007F5AD7">
              <w:rPr>
                <w:rFonts w:eastAsia="Times New Roman"/>
                <w:sz w:val="20"/>
                <w:szCs w:val="20"/>
                <w:lang w:val="en-GB"/>
              </w:rPr>
              <w:t>10</w:t>
            </w:r>
          </w:p>
        </w:tc>
        <w:tc>
          <w:tcPr>
            <w:tcW w:w="178" w:type="dxa"/>
          </w:tcPr>
          <w:p w14:paraId="227EAED0" w14:textId="77777777" w:rsidR="000035A8" w:rsidRPr="007F5AD7" w:rsidRDefault="000035A8" w:rsidP="000035A8">
            <w:pPr>
              <w:tabs>
                <w:tab w:val="decimal" w:pos="748"/>
              </w:tabs>
              <w:ind w:right="11"/>
              <w:jc w:val="right"/>
              <w:rPr>
                <w:rFonts w:eastAsia="Times New Roman"/>
                <w:sz w:val="20"/>
                <w:szCs w:val="20"/>
                <w:lang w:val="en-GB"/>
              </w:rPr>
            </w:pPr>
          </w:p>
        </w:tc>
        <w:tc>
          <w:tcPr>
            <w:tcW w:w="1352" w:type="dxa"/>
          </w:tcPr>
          <w:p w14:paraId="71053448" w14:textId="2793D60B" w:rsidR="000035A8" w:rsidRPr="007F5AD7" w:rsidRDefault="000035A8" w:rsidP="000035A8">
            <w:pPr>
              <w:tabs>
                <w:tab w:val="decimal" w:pos="748"/>
              </w:tabs>
              <w:ind w:right="11"/>
              <w:rPr>
                <w:rFonts w:eastAsia="Times New Roman"/>
                <w:sz w:val="20"/>
                <w:szCs w:val="20"/>
                <w:lang w:val="en-GB"/>
              </w:rPr>
            </w:pPr>
            <w:r w:rsidRPr="007F5AD7">
              <w:rPr>
                <w:rFonts w:eastAsia="Times New Roman"/>
                <w:sz w:val="20"/>
                <w:szCs w:val="20"/>
                <w:lang w:val="en-GB"/>
              </w:rPr>
              <w:t>-</w:t>
            </w:r>
          </w:p>
        </w:tc>
      </w:tr>
      <w:tr w:rsidR="000035A8" w:rsidRPr="00E26316" w14:paraId="31909769" w14:textId="77777777" w:rsidTr="009D4C83">
        <w:trPr>
          <w:cantSplit/>
          <w:trHeight w:val="64"/>
        </w:trPr>
        <w:tc>
          <w:tcPr>
            <w:tcW w:w="6120" w:type="dxa"/>
          </w:tcPr>
          <w:p w14:paraId="1B86D185" w14:textId="77777777" w:rsidR="000035A8" w:rsidRPr="00E26316" w:rsidRDefault="000035A8" w:rsidP="000035A8">
            <w:pPr>
              <w:rPr>
                <w:rFonts w:eastAsia="Times New Roman"/>
                <w:sz w:val="20"/>
                <w:szCs w:val="20"/>
                <w:lang w:val="en-GB"/>
              </w:rPr>
            </w:pPr>
          </w:p>
        </w:tc>
        <w:tc>
          <w:tcPr>
            <w:tcW w:w="180" w:type="dxa"/>
          </w:tcPr>
          <w:p w14:paraId="1E208EDF" w14:textId="77777777" w:rsidR="000035A8" w:rsidRPr="00E26316" w:rsidRDefault="000035A8" w:rsidP="000035A8">
            <w:pPr>
              <w:tabs>
                <w:tab w:val="decimal" w:pos="371"/>
                <w:tab w:val="decimal" w:pos="731"/>
              </w:tabs>
              <w:ind w:right="11"/>
              <w:jc w:val="center"/>
              <w:rPr>
                <w:rFonts w:eastAsia="Times New Roman"/>
                <w:sz w:val="20"/>
                <w:szCs w:val="20"/>
                <w:lang w:val="en-GB" w:bidi="ar-SA"/>
              </w:rPr>
            </w:pPr>
          </w:p>
        </w:tc>
        <w:tc>
          <w:tcPr>
            <w:tcW w:w="1350" w:type="dxa"/>
            <w:tcBorders>
              <w:top w:val="single" w:sz="4" w:space="0" w:color="auto"/>
              <w:bottom w:val="single" w:sz="4" w:space="0" w:color="auto"/>
            </w:tcBorders>
          </w:tcPr>
          <w:p w14:paraId="6215B349" w14:textId="3F77A5D7" w:rsidR="000035A8" w:rsidRPr="000035A8" w:rsidRDefault="007F5AD7" w:rsidP="005B2407">
            <w:pPr>
              <w:ind w:right="194"/>
              <w:jc w:val="right"/>
              <w:rPr>
                <w:rFonts w:eastAsia="Times New Roman"/>
                <w:b/>
                <w:bCs/>
                <w:sz w:val="20"/>
                <w:szCs w:val="20"/>
                <w:lang w:bidi="ar-SA"/>
              </w:rPr>
            </w:pPr>
            <w:r>
              <w:rPr>
                <w:rFonts w:eastAsia="Times New Roman"/>
                <w:b/>
                <w:bCs/>
                <w:sz w:val="20"/>
                <w:szCs w:val="20"/>
                <w:lang w:val="en-GB"/>
              </w:rPr>
              <w:t>10</w:t>
            </w:r>
          </w:p>
        </w:tc>
        <w:tc>
          <w:tcPr>
            <w:tcW w:w="178" w:type="dxa"/>
          </w:tcPr>
          <w:p w14:paraId="758BF326" w14:textId="77777777" w:rsidR="000035A8" w:rsidRPr="00E26316" w:rsidRDefault="000035A8" w:rsidP="000035A8">
            <w:pPr>
              <w:tabs>
                <w:tab w:val="decimal" w:pos="748"/>
              </w:tabs>
              <w:ind w:right="11"/>
              <w:jc w:val="right"/>
              <w:rPr>
                <w:rFonts w:eastAsia="Times New Roman"/>
                <w:b/>
                <w:bCs/>
                <w:sz w:val="20"/>
                <w:szCs w:val="20"/>
                <w:lang w:val="en-GB" w:bidi="ar-SA"/>
              </w:rPr>
            </w:pPr>
          </w:p>
        </w:tc>
        <w:tc>
          <w:tcPr>
            <w:tcW w:w="1352" w:type="dxa"/>
            <w:tcBorders>
              <w:top w:val="single" w:sz="4" w:space="0" w:color="auto"/>
              <w:bottom w:val="single" w:sz="4" w:space="0" w:color="auto"/>
            </w:tcBorders>
          </w:tcPr>
          <w:p w14:paraId="14FBEDC5" w14:textId="25E35C05" w:rsidR="000035A8" w:rsidRPr="00E26316" w:rsidRDefault="000035A8" w:rsidP="000035A8">
            <w:pPr>
              <w:tabs>
                <w:tab w:val="decimal" w:pos="748"/>
              </w:tabs>
              <w:ind w:right="11"/>
              <w:rPr>
                <w:rFonts w:eastAsia="Times New Roman"/>
                <w:b/>
                <w:bCs/>
                <w:sz w:val="20"/>
                <w:szCs w:val="20"/>
                <w:lang w:val="en-GB" w:bidi="ar-SA"/>
              </w:rPr>
            </w:pPr>
            <w:r>
              <w:rPr>
                <w:rFonts w:eastAsia="Times New Roman"/>
                <w:b/>
                <w:bCs/>
                <w:sz w:val="20"/>
                <w:szCs w:val="20"/>
                <w:lang w:val="en-GB"/>
              </w:rPr>
              <w:t>-</w:t>
            </w:r>
          </w:p>
        </w:tc>
      </w:tr>
      <w:tr w:rsidR="000035A8" w:rsidRPr="00E26316" w14:paraId="1D5C872F" w14:textId="77777777" w:rsidTr="009D4C83">
        <w:trPr>
          <w:cantSplit/>
        </w:trPr>
        <w:tc>
          <w:tcPr>
            <w:tcW w:w="6120" w:type="dxa"/>
          </w:tcPr>
          <w:p w14:paraId="130D64EC" w14:textId="77777777" w:rsidR="000035A8" w:rsidRPr="00E26316" w:rsidRDefault="000035A8" w:rsidP="000035A8">
            <w:pPr>
              <w:rPr>
                <w:rFonts w:eastAsia="Times New Roman"/>
                <w:b/>
                <w:bCs/>
                <w:sz w:val="20"/>
                <w:szCs w:val="20"/>
                <w:lang w:val="en-GB"/>
              </w:rPr>
            </w:pPr>
          </w:p>
        </w:tc>
        <w:tc>
          <w:tcPr>
            <w:tcW w:w="180" w:type="dxa"/>
          </w:tcPr>
          <w:p w14:paraId="03E57A0B" w14:textId="77777777" w:rsidR="000035A8" w:rsidRPr="00E26316" w:rsidRDefault="000035A8" w:rsidP="000035A8">
            <w:pPr>
              <w:tabs>
                <w:tab w:val="decimal" w:pos="371"/>
                <w:tab w:val="decimal" w:pos="731"/>
              </w:tabs>
              <w:ind w:right="11"/>
              <w:jc w:val="center"/>
              <w:rPr>
                <w:rFonts w:eastAsia="Times New Roman"/>
                <w:b/>
                <w:bCs/>
                <w:sz w:val="20"/>
                <w:szCs w:val="20"/>
                <w:lang w:val="en-GB"/>
              </w:rPr>
            </w:pPr>
          </w:p>
        </w:tc>
        <w:tc>
          <w:tcPr>
            <w:tcW w:w="1350" w:type="dxa"/>
          </w:tcPr>
          <w:p w14:paraId="1587B657" w14:textId="77777777" w:rsidR="000035A8" w:rsidRPr="00E26316" w:rsidRDefault="000035A8" w:rsidP="005B2407">
            <w:pPr>
              <w:ind w:right="194"/>
              <w:jc w:val="right"/>
              <w:rPr>
                <w:rFonts w:eastAsia="Times New Roman"/>
                <w:b/>
                <w:bCs/>
                <w:sz w:val="20"/>
                <w:szCs w:val="20"/>
                <w:lang w:val="en-GB"/>
              </w:rPr>
            </w:pPr>
          </w:p>
        </w:tc>
        <w:tc>
          <w:tcPr>
            <w:tcW w:w="178" w:type="dxa"/>
          </w:tcPr>
          <w:p w14:paraId="126ADFE1" w14:textId="77777777" w:rsidR="000035A8" w:rsidRPr="00E26316" w:rsidRDefault="000035A8" w:rsidP="000035A8">
            <w:pPr>
              <w:tabs>
                <w:tab w:val="decimal" w:pos="748"/>
              </w:tabs>
              <w:ind w:right="11"/>
              <w:rPr>
                <w:rFonts w:eastAsia="Times New Roman"/>
                <w:b/>
                <w:bCs/>
                <w:sz w:val="20"/>
                <w:szCs w:val="20"/>
                <w:lang w:val="en-GB"/>
              </w:rPr>
            </w:pPr>
          </w:p>
        </w:tc>
        <w:tc>
          <w:tcPr>
            <w:tcW w:w="1352" w:type="dxa"/>
          </w:tcPr>
          <w:p w14:paraId="291B7E07" w14:textId="77777777" w:rsidR="000035A8" w:rsidRPr="00E26316" w:rsidRDefault="000035A8" w:rsidP="000035A8">
            <w:pPr>
              <w:tabs>
                <w:tab w:val="decimal" w:pos="748"/>
              </w:tabs>
              <w:ind w:right="11"/>
              <w:rPr>
                <w:rFonts w:eastAsia="Times New Roman"/>
                <w:b/>
                <w:bCs/>
                <w:sz w:val="20"/>
                <w:szCs w:val="20"/>
                <w:lang w:val="en-GB"/>
              </w:rPr>
            </w:pPr>
          </w:p>
        </w:tc>
      </w:tr>
      <w:tr w:rsidR="000035A8" w:rsidRPr="00E26316" w14:paraId="755F4617" w14:textId="77777777" w:rsidTr="009D4C83">
        <w:trPr>
          <w:cantSplit/>
          <w:trHeight w:val="64"/>
        </w:trPr>
        <w:tc>
          <w:tcPr>
            <w:tcW w:w="6120" w:type="dxa"/>
          </w:tcPr>
          <w:p w14:paraId="42327CC4" w14:textId="77777777" w:rsidR="000035A8" w:rsidRPr="00E26316" w:rsidRDefault="000035A8" w:rsidP="000035A8">
            <w:pPr>
              <w:rPr>
                <w:rFonts w:eastAsia="Times New Roman"/>
                <w:b/>
                <w:bCs/>
                <w:sz w:val="20"/>
                <w:szCs w:val="20"/>
                <w:lang w:val="en-GB"/>
              </w:rPr>
            </w:pPr>
            <w:r w:rsidRPr="00E26316">
              <w:rPr>
                <w:rFonts w:eastAsia="Times New Roman"/>
                <w:b/>
                <w:bCs/>
                <w:sz w:val="20"/>
                <w:szCs w:val="20"/>
                <w:lang w:val="en-GB"/>
              </w:rPr>
              <w:t>Ending balance</w:t>
            </w:r>
          </w:p>
        </w:tc>
        <w:tc>
          <w:tcPr>
            <w:tcW w:w="180" w:type="dxa"/>
          </w:tcPr>
          <w:p w14:paraId="25E948A4" w14:textId="77777777" w:rsidR="000035A8" w:rsidRPr="00E26316" w:rsidRDefault="000035A8" w:rsidP="000035A8">
            <w:pPr>
              <w:tabs>
                <w:tab w:val="decimal" w:pos="371"/>
                <w:tab w:val="decimal" w:pos="731"/>
              </w:tabs>
              <w:ind w:right="11"/>
              <w:jc w:val="center"/>
              <w:rPr>
                <w:rFonts w:eastAsia="Times New Roman"/>
                <w:b/>
                <w:bCs/>
                <w:sz w:val="20"/>
                <w:szCs w:val="20"/>
                <w:lang w:val="en-GB"/>
              </w:rPr>
            </w:pPr>
          </w:p>
        </w:tc>
        <w:tc>
          <w:tcPr>
            <w:tcW w:w="1350" w:type="dxa"/>
            <w:tcBorders>
              <w:bottom w:val="double" w:sz="4" w:space="0" w:color="auto"/>
            </w:tcBorders>
          </w:tcPr>
          <w:p w14:paraId="01948277" w14:textId="3FADF7DF" w:rsidR="000035A8" w:rsidRPr="00E26316" w:rsidRDefault="007F5AD7" w:rsidP="005B2407">
            <w:pPr>
              <w:ind w:right="194"/>
              <w:jc w:val="right"/>
              <w:rPr>
                <w:rFonts w:eastAsia="Times New Roman"/>
                <w:b/>
                <w:bCs/>
                <w:sz w:val="20"/>
                <w:szCs w:val="20"/>
                <w:lang w:val="en-GB" w:bidi="ar-SA"/>
              </w:rPr>
            </w:pPr>
            <w:r>
              <w:rPr>
                <w:rFonts w:eastAsia="Times New Roman"/>
                <w:b/>
                <w:bCs/>
                <w:sz w:val="20"/>
                <w:szCs w:val="20"/>
                <w:lang w:val="en-GB"/>
              </w:rPr>
              <w:t>10</w:t>
            </w:r>
          </w:p>
        </w:tc>
        <w:tc>
          <w:tcPr>
            <w:tcW w:w="178" w:type="dxa"/>
          </w:tcPr>
          <w:p w14:paraId="395DBC43" w14:textId="77777777" w:rsidR="000035A8" w:rsidRPr="00E26316" w:rsidRDefault="000035A8" w:rsidP="000035A8">
            <w:pPr>
              <w:tabs>
                <w:tab w:val="decimal" w:pos="748"/>
              </w:tabs>
              <w:ind w:right="11"/>
              <w:rPr>
                <w:rFonts w:eastAsia="Times New Roman"/>
                <w:b/>
                <w:bCs/>
                <w:sz w:val="20"/>
                <w:szCs w:val="20"/>
                <w:lang w:val="en-GB" w:bidi="ar-SA"/>
              </w:rPr>
            </w:pPr>
          </w:p>
        </w:tc>
        <w:tc>
          <w:tcPr>
            <w:tcW w:w="1352" w:type="dxa"/>
            <w:tcBorders>
              <w:bottom w:val="double" w:sz="4" w:space="0" w:color="auto"/>
            </w:tcBorders>
          </w:tcPr>
          <w:p w14:paraId="5C0C368C" w14:textId="6333C5CB" w:rsidR="000035A8" w:rsidRPr="00E26316" w:rsidRDefault="000035A8" w:rsidP="000035A8">
            <w:pPr>
              <w:tabs>
                <w:tab w:val="decimal" w:pos="748"/>
              </w:tabs>
              <w:ind w:right="11"/>
              <w:rPr>
                <w:rFonts w:eastAsia="Times New Roman"/>
                <w:b/>
                <w:bCs/>
                <w:sz w:val="20"/>
                <w:szCs w:val="20"/>
                <w:lang w:val="en-GB" w:bidi="ar-SA"/>
              </w:rPr>
            </w:pPr>
            <w:r>
              <w:rPr>
                <w:rFonts w:eastAsia="Times New Roman"/>
                <w:b/>
                <w:bCs/>
                <w:sz w:val="20"/>
                <w:szCs w:val="20"/>
                <w:lang w:val="en-GB"/>
              </w:rPr>
              <w:t>-</w:t>
            </w:r>
          </w:p>
        </w:tc>
      </w:tr>
    </w:tbl>
    <w:p w14:paraId="6310E68D" w14:textId="74BE4362" w:rsidR="00F8045A" w:rsidRDefault="00F8045A" w:rsidP="00AA2E56">
      <w:pPr>
        <w:ind w:left="547"/>
        <w:jc w:val="thaiDistribute"/>
        <w:rPr>
          <w:rFonts w:eastAsia="Times New Roman"/>
          <w:sz w:val="22"/>
          <w:szCs w:val="20"/>
          <w:lang w:val="en-GB"/>
        </w:rPr>
      </w:pPr>
    </w:p>
    <w:p w14:paraId="422BF01A" w14:textId="77777777" w:rsidR="00F8045A" w:rsidRDefault="00F8045A">
      <w:pPr>
        <w:suppressAutoHyphens w:val="0"/>
        <w:rPr>
          <w:rFonts w:eastAsia="Times New Roman"/>
          <w:sz w:val="22"/>
          <w:szCs w:val="20"/>
          <w:lang w:val="en-GB"/>
        </w:rPr>
      </w:pPr>
      <w:r>
        <w:rPr>
          <w:rFonts w:eastAsia="Times New Roman"/>
          <w:sz w:val="22"/>
          <w:szCs w:val="20"/>
          <w:lang w:val="en-GB"/>
        </w:rPr>
        <w:br w:type="page"/>
      </w:r>
    </w:p>
    <w:p w14:paraId="1A69955A" w14:textId="77777777" w:rsidR="00AA2E56" w:rsidRPr="00E26316" w:rsidRDefault="00AA2E56" w:rsidP="00AA2E56">
      <w:pPr>
        <w:ind w:left="547"/>
        <w:jc w:val="thaiDistribute"/>
        <w:rPr>
          <w:rFonts w:eastAsia="Calibri"/>
          <w:b/>
          <w:bCs/>
          <w:i/>
          <w:iCs/>
          <w:sz w:val="22"/>
          <w:szCs w:val="20"/>
          <w:lang w:val="en-GB"/>
        </w:rPr>
      </w:pPr>
      <w:r w:rsidRPr="00E26316">
        <w:rPr>
          <w:rFonts w:eastAsia="Calibri"/>
          <w:b/>
          <w:bCs/>
          <w:i/>
          <w:iCs/>
          <w:sz w:val="22"/>
          <w:szCs w:val="20"/>
          <w:lang w:val="en-GB"/>
        </w:rPr>
        <w:t>Principal actuarial assumptions</w:t>
      </w:r>
    </w:p>
    <w:p w14:paraId="5F936746" w14:textId="77777777" w:rsidR="00AA2E56" w:rsidRPr="00E26316" w:rsidRDefault="00AA2E56" w:rsidP="00AA2E56">
      <w:pPr>
        <w:ind w:left="547"/>
        <w:jc w:val="thaiDistribute"/>
        <w:rPr>
          <w:rFonts w:eastAsia="Times New Roman"/>
          <w:sz w:val="22"/>
          <w:szCs w:val="20"/>
          <w:lang w:val="en-GB"/>
        </w:rPr>
      </w:pPr>
    </w:p>
    <w:tbl>
      <w:tblPr>
        <w:tblW w:w="9093" w:type="dxa"/>
        <w:tblInd w:w="450" w:type="dxa"/>
        <w:tblLayout w:type="fixed"/>
        <w:tblLook w:val="0000" w:firstRow="0" w:lastRow="0" w:firstColumn="0" w:lastColumn="0" w:noHBand="0" w:noVBand="0"/>
      </w:tblPr>
      <w:tblGrid>
        <w:gridCol w:w="3780"/>
        <w:gridCol w:w="1710"/>
        <w:gridCol w:w="1909"/>
        <w:gridCol w:w="1694"/>
      </w:tblGrid>
      <w:tr w:rsidR="00A016E0" w:rsidRPr="00E26316" w14:paraId="6C1A7579" w14:textId="77777777" w:rsidTr="00436612">
        <w:tc>
          <w:tcPr>
            <w:tcW w:w="3780" w:type="dxa"/>
            <w:shd w:val="clear" w:color="auto" w:fill="auto"/>
          </w:tcPr>
          <w:p w14:paraId="34EDD082" w14:textId="77777777" w:rsidR="00A016E0" w:rsidRPr="00E26316" w:rsidRDefault="00A016E0" w:rsidP="00CE748A">
            <w:pPr>
              <w:rPr>
                <w:rFonts w:eastAsia="Times New Roman"/>
                <w:sz w:val="20"/>
                <w:szCs w:val="20"/>
                <w:lang w:val="en-GB"/>
              </w:rPr>
            </w:pPr>
          </w:p>
        </w:tc>
        <w:tc>
          <w:tcPr>
            <w:tcW w:w="3619" w:type="dxa"/>
            <w:gridSpan w:val="2"/>
            <w:shd w:val="clear" w:color="auto" w:fill="auto"/>
            <w:vAlign w:val="bottom"/>
          </w:tcPr>
          <w:p w14:paraId="2264CA2B" w14:textId="15AE97BA" w:rsidR="00A016E0" w:rsidRPr="00E26316" w:rsidRDefault="00A016E0" w:rsidP="00CE748A">
            <w:pPr>
              <w:ind w:right="-86"/>
              <w:jc w:val="center"/>
              <w:rPr>
                <w:rFonts w:eastAsia="Times New Roman"/>
                <w:color w:val="000000"/>
                <w:sz w:val="20"/>
                <w:szCs w:val="20"/>
                <w:lang w:val="en-GB"/>
              </w:rPr>
            </w:pPr>
            <w:r w:rsidRPr="00E26316">
              <w:rPr>
                <w:b/>
                <w:bCs/>
                <w:sz w:val="20"/>
                <w:szCs w:val="20"/>
                <w:lang w:val="en-GB"/>
              </w:rPr>
              <w:t xml:space="preserve">Consolidated financial </w:t>
            </w:r>
            <w:r w:rsidR="009D4C83" w:rsidRPr="00E26316">
              <w:rPr>
                <w:b/>
                <w:bCs/>
                <w:sz w:val="20"/>
                <w:szCs w:val="20"/>
                <w:lang w:val="en-GB"/>
              </w:rPr>
              <w:br/>
            </w:r>
            <w:r w:rsidRPr="00E26316">
              <w:rPr>
                <w:b/>
                <w:bCs/>
                <w:sz w:val="20"/>
                <w:szCs w:val="20"/>
                <w:lang w:val="en-GB"/>
              </w:rPr>
              <w:t>statements</w:t>
            </w:r>
          </w:p>
        </w:tc>
        <w:tc>
          <w:tcPr>
            <w:tcW w:w="1694" w:type="dxa"/>
            <w:shd w:val="clear" w:color="auto" w:fill="auto"/>
            <w:vAlign w:val="bottom"/>
          </w:tcPr>
          <w:p w14:paraId="1EBD194D" w14:textId="77777777" w:rsidR="00A016E0" w:rsidRPr="00E26316" w:rsidRDefault="00A016E0" w:rsidP="00CE748A">
            <w:pPr>
              <w:ind w:right="-86"/>
              <w:jc w:val="center"/>
              <w:rPr>
                <w:rFonts w:eastAsia="Times New Roman"/>
                <w:color w:val="000000"/>
                <w:sz w:val="20"/>
                <w:szCs w:val="20"/>
                <w:lang w:val="en-GB"/>
              </w:rPr>
            </w:pPr>
            <w:r w:rsidRPr="00E26316">
              <w:rPr>
                <w:rFonts w:eastAsia="Times New Roman"/>
                <w:b/>
                <w:bCs/>
                <w:sz w:val="20"/>
                <w:szCs w:val="20"/>
                <w:lang w:val="en-GB"/>
              </w:rPr>
              <w:t>Separate financial statements</w:t>
            </w:r>
          </w:p>
        </w:tc>
      </w:tr>
      <w:tr w:rsidR="00A016E0" w:rsidRPr="00E26316" w14:paraId="577D3AEF" w14:textId="77777777" w:rsidTr="00436612">
        <w:tc>
          <w:tcPr>
            <w:tcW w:w="3780" w:type="dxa"/>
            <w:shd w:val="clear" w:color="auto" w:fill="auto"/>
          </w:tcPr>
          <w:p w14:paraId="4E09CA36" w14:textId="77777777" w:rsidR="00A016E0" w:rsidRPr="00E26316" w:rsidRDefault="00A016E0" w:rsidP="00CE748A">
            <w:pPr>
              <w:rPr>
                <w:rFonts w:eastAsia="Times New Roman"/>
                <w:sz w:val="20"/>
                <w:szCs w:val="20"/>
                <w:lang w:val="en-GB"/>
              </w:rPr>
            </w:pPr>
          </w:p>
        </w:tc>
        <w:tc>
          <w:tcPr>
            <w:tcW w:w="1710" w:type="dxa"/>
            <w:shd w:val="clear" w:color="auto" w:fill="auto"/>
            <w:vAlign w:val="bottom"/>
          </w:tcPr>
          <w:p w14:paraId="689F50C2" w14:textId="77777777" w:rsidR="00A016E0" w:rsidRPr="00E26316" w:rsidRDefault="00A016E0" w:rsidP="00CE748A">
            <w:pPr>
              <w:ind w:right="-86"/>
              <w:jc w:val="center"/>
              <w:rPr>
                <w:rFonts w:eastAsia="Times New Roman"/>
                <w:color w:val="000000"/>
                <w:sz w:val="20"/>
                <w:szCs w:val="20"/>
                <w:lang w:val="en-GB"/>
              </w:rPr>
            </w:pPr>
            <w:r w:rsidRPr="00E26316">
              <w:rPr>
                <w:rFonts w:eastAsia="Times New Roman"/>
                <w:color w:val="000000"/>
                <w:sz w:val="20"/>
                <w:szCs w:val="20"/>
                <w:lang w:val="en-GB"/>
              </w:rPr>
              <w:t>2022</w:t>
            </w:r>
          </w:p>
        </w:tc>
        <w:tc>
          <w:tcPr>
            <w:tcW w:w="1909" w:type="dxa"/>
            <w:shd w:val="clear" w:color="auto" w:fill="auto"/>
            <w:vAlign w:val="bottom"/>
          </w:tcPr>
          <w:p w14:paraId="42EA05D5" w14:textId="77777777" w:rsidR="00A016E0" w:rsidRPr="00E26316" w:rsidRDefault="00A016E0" w:rsidP="00CE748A">
            <w:pPr>
              <w:ind w:right="-86"/>
              <w:jc w:val="center"/>
              <w:rPr>
                <w:rFonts w:eastAsia="Times New Roman"/>
                <w:color w:val="000000"/>
                <w:sz w:val="20"/>
                <w:szCs w:val="20"/>
                <w:lang w:val="en-GB"/>
              </w:rPr>
            </w:pPr>
            <w:r w:rsidRPr="00E26316">
              <w:rPr>
                <w:rFonts w:eastAsia="Times New Roman"/>
                <w:color w:val="000000"/>
                <w:sz w:val="20"/>
                <w:szCs w:val="20"/>
                <w:lang w:val="en-GB"/>
              </w:rPr>
              <w:t>2021</w:t>
            </w:r>
          </w:p>
        </w:tc>
        <w:tc>
          <w:tcPr>
            <w:tcW w:w="1694" w:type="dxa"/>
            <w:shd w:val="clear" w:color="auto" w:fill="auto"/>
            <w:vAlign w:val="bottom"/>
          </w:tcPr>
          <w:p w14:paraId="26EE90AD" w14:textId="77777777" w:rsidR="00A016E0" w:rsidRPr="00E26316" w:rsidRDefault="00A016E0" w:rsidP="00CE748A">
            <w:pPr>
              <w:ind w:left="-108" w:right="-86"/>
              <w:jc w:val="center"/>
              <w:rPr>
                <w:rFonts w:eastAsia="Times New Roman"/>
                <w:color w:val="000000"/>
                <w:sz w:val="20"/>
                <w:szCs w:val="20"/>
                <w:lang w:val="en-GB"/>
              </w:rPr>
            </w:pPr>
            <w:r w:rsidRPr="00E26316">
              <w:rPr>
                <w:rFonts w:eastAsia="Times New Roman"/>
                <w:color w:val="000000"/>
                <w:sz w:val="20"/>
                <w:szCs w:val="20"/>
                <w:lang w:val="en-GB"/>
              </w:rPr>
              <w:t>2022</w:t>
            </w:r>
          </w:p>
        </w:tc>
      </w:tr>
      <w:tr w:rsidR="009D4C83" w:rsidRPr="00E26316" w14:paraId="12863F38" w14:textId="77777777" w:rsidTr="00436612">
        <w:tc>
          <w:tcPr>
            <w:tcW w:w="3780" w:type="dxa"/>
            <w:shd w:val="clear" w:color="auto" w:fill="auto"/>
          </w:tcPr>
          <w:p w14:paraId="084F2384" w14:textId="77777777" w:rsidR="009D4C83" w:rsidRPr="00E26316" w:rsidRDefault="009D4C83" w:rsidP="009D4C83">
            <w:pPr>
              <w:rPr>
                <w:rFonts w:eastAsia="Times New Roman"/>
                <w:sz w:val="20"/>
                <w:szCs w:val="20"/>
                <w:lang w:val="en-GB"/>
              </w:rPr>
            </w:pPr>
          </w:p>
        </w:tc>
        <w:tc>
          <w:tcPr>
            <w:tcW w:w="1710" w:type="dxa"/>
            <w:shd w:val="clear" w:color="auto" w:fill="auto"/>
          </w:tcPr>
          <w:p w14:paraId="5F12295C" w14:textId="4DB3D668" w:rsidR="009D4C83" w:rsidRPr="00E26316" w:rsidRDefault="009D4C83" w:rsidP="009D4C83">
            <w:pPr>
              <w:spacing w:line="240" w:lineRule="atLeast"/>
              <w:ind w:left="-108" w:right="-117" w:firstLine="16"/>
              <w:jc w:val="center"/>
              <w:rPr>
                <w:sz w:val="20"/>
                <w:szCs w:val="20"/>
                <w:lang w:val="en-GB"/>
              </w:rPr>
            </w:pPr>
            <w:r w:rsidRPr="00E26316">
              <w:rPr>
                <w:sz w:val="20"/>
                <w:szCs w:val="20"/>
                <w:lang w:val="en-GB"/>
              </w:rPr>
              <w:t>(After restructuring)</w:t>
            </w:r>
          </w:p>
        </w:tc>
        <w:tc>
          <w:tcPr>
            <w:tcW w:w="1909" w:type="dxa"/>
            <w:shd w:val="clear" w:color="auto" w:fill="auto"/>
          </w:tcPr>
          <w:p w14:paraId="56C9A748" w14:textId="4D077D57" w:rsidR="009D4C83" w:rsidRPr="00E26316" w:rsidRDefault="009D4C83" w:rsidP="009D4C83">
            <w:pPr>
              <w:spacing w:line="240" w:lineRule="atLeast"/>
              <w:ind w:left="-108" w:right="-38" w:firstLine="16"/>
              <w:jc w:val="center"/>
              <w:rPr>
                <w:sz w:val="20"/>
                <w:szCs w:val="20"/>
                <w:lang w:val="en-GB"/>
              </w:rPr>
            </w:pPr>
            <w:r w:rsidRPr="00E26316">
              <w:rPr>
                <w:sz w:val="20"/>
                <w:szCs w:val="20"/>
                <w:lang w:val="en-GB"/>
              </w:rPr>
              <w:t>(Before restructuring)</w:t>
            </w:r>
          </w:p>
        </w:tc>
        <w:tc>
          <w:tcPr>
            <w:tcW w:w="1694" w:type="dxa"/>
            <w:shd w:val="clear" w:color="auto" w:fill="auto"/>
          </w:tcPr>
          <w:p w14:paraId="11234E79" w14:textId="6907A92B" w:rsidR="009D4C83" w:rsidRPr="00E26316" w:rsidRDefault="009D4C83" w:rsidP="009D4C83">
            <w:pPr>
              <w:ind w:left="-108" w:right="-86"/>
              <w:jc w:val="center"/>
              <w:rPr>
                <w:rFonts w:eastAsia="Times New Roman"/>
                <w:color w:val="000000"/>
                <w:sz w:val="20"/>
                <w:szCs w:val="20"/>
                <w:lang w:val="en-GB"/>
              </w:rPr>
            </w:pPr>
          </w:p>
        </w:tc>
      </w:tr>
      <w:tr w:rsidR="009D4C83" w:rsidRPr="00E26316" w14:paraId="030ECFDA" w14:textId="77777777" w:rsidTr="009D4C83">
        <w:tc>
          <w:tcPr>
            <w:tcW w:w="3780" w:type="dxa"/>
            <w:shd w:val="clear" w:color="auto" w:fill="auto"/>
          </w:tcPr>
          <w:p w14:paraId="7A4ABBB0" w14:textId="77777777" w:rsidR="009D4C83" w:rsidRPr="00E26316" w:rsidRDefault="009D4C83" w:rsidP="009D4C83">
            <w:pPr>
              <w:rPr>
                <w:rFonts w:eastAsia="Times New Roman"/>
                <w:sz w:val="20"/>
                <w:szCs w:val="20"/>
                <w:lang w:val="en-GB"/>
              </w:rPr>
            </w:pPr>
          </w:p>
        </w:tc>
        <w:tc>
          <w:tcPr>
            <w:tcW w:w="5313" w:type="dxa"/>
            <w:gridSpan w:val="3"/>
            <w:shd w:val="clear" w:color="auto" w:fill="auto"/>
          </w:tcPr>
          <w:p w14:paraId="3E610E90" w14:textId="77777777" w:rsidR="009D4C83" w:rsidRPr="00E26316" w:rsidRDefault="009D4C83" w:rsidP="009D4C83">
            <w:pPr>
              <w:ind w:right="-86"/>
              <w:jc w:val="center"/>
              <w:rPr>
                <w:rFonts w:eastAsia="Times New Roman"/>
                <w:sz w:val="20"/>
                <w:szCs w:val="20"/>
                <w:cs/>
                <w:lang w:val="en-GB"/>
              </w:rPr>
            </w:pPr>
            <w:r w:rsidRPr="00E26316">
              <w:rPr>
                <w:rFonts w:eastAsia="Times New Roman"/>
                <w:i/>
                <w:iCs/>
                <w:sz w:val="20"/>
                <w:szCs w:val="20"/>
                <w:cs/>
                <w:lang w:val="en-GB"/>
              </w:rPr>
              <w:t>(%)</w:t>
            </w:r>
          </w:p>
        </w:tc>
      </w:tr>
      <w:tr w:rsidR="00436612" w:rsidRPr="00E26316" w14:paraId="347C8843" w14:textId="77777777" w:rsidTr="00436612">
        <w:trPr>
          <w:trHeight w:val="60"/>
        </w:trPr>
        <w:tc>
          <w:tcPr>
            <w:tcW w:w="3780" w:type="dxa"/>
            <w:shd w:val="clear" w:color="auto" w:fill="auto"/>
          </w:tcPr>
          <w:p w14:paraId="6A488827" w14:textId="77777777" w:rsidR="00436612" w:rsidRPr="00E26316" w:rsidRDefault="00436612" w:rsidP="00436612">
            <w:pPr>
              <w:rPr>
                <w:rFonts w:eastAsia="Times New Roman"/>
                <w:sz w:val="20"/>
                <w:szCs w:val="20"/>
                <w:lang w:val="en-GB"/>
              </w:rPr>
            </w:pPr>
            <w:r w:rsidRPr="00E26316">
              <w:rPr>
                <w:rFonts w:eastAsia="Times New Roman"/>
                <w:sz w:val="20"/>
                <w:szCs w:val="20"/>
                <w:lang w:val="en-GB"/>
              </w:rPr>
              <w:t>Discount rate</w:t>
            </w:r>
          </w:p>
        </w:tc>
        <w:tc>
          <w:tcPr>
            <w:tcW w:w="1710" w:type="dxa"/>
            <w:shd w:val="clear" w:color="auto" w:fill="auto"/>
          </w:tcPr>
          <w:p w14:paraId="7B9C3594" w14:textId="60977C8E" w:rsidR="00436612" w:rsidRPr="00436612" w:rsidRDefault="00436612" w:rsidP="00436612">
            <w:pPr>
              <w:ind w:right="-86"/>
              <w:jc w:val="center"/>
              <w:rPr>
                <w:rFonts w:eastAsia="Times New Roman"/>
                <w:sz w:val="20"/>
                <w:szCs w:val="22"/>
                <w:lang w:val="en-GB"/>
              </w:rPr>
            </w:pPr>
            <w:r w:rsidRPr="00436612">
              <w:rPr>
                <w:sz w:val="20"/>
                <w:szCs w:val="22"/>
              </w:rPr>
              <w:t>0.8 - 4.1</w:t>
            </w:r>
          </w:p>
        </w:tc>
        <w:tc>
          <w:tcPr>
            <w:tcW w:w="1909" w:type="dxa"/>
            <w:shd w:val="clear" w:color="auto" w:fill="auto"/>
          </w:tcPr>
          <w:p w14:paraId="32C077D0" w14:textId="77777777" w:rsidR="00436612" w:rsidRPr="00E26316" w:rsidRDefault="00436612" w:rsidP="00436612">
            <w:pPr>
              <w:ind w:right="-86"/>
              <w:jc w:val="center"/>
              <w:rPr>
                <w:rFonts w:eastAsia="Times New Roman"/>
                <w:sz w:val="20"/>
                <w:szCs w:val="20"/>
                <w:lang w:val="en-GB"/>
              </w:rPr>
            </w:pPr>
            <w:r w:rsidRPr="00E26316">
              <w:rPr>
                <w:rFonts w:eastAsia="Times New Roman"/>
                <w:sz w:val="20"/>
                <w:szCs w:val="20"/>
                <w:lang w:val="en-GB"/>
              </w:rPr>
              <w:t xml:space="preserve">0.3 </w:t>
            </w:r>
            <w:r w:rsidRPr="00E26316">
              <w:rPr>
                <w:rFonts w:eastAsia="Times New Roman" w:cs="Angsana New"/>
                <w:sz w:val="20"/>
                <w:szCs w:val="25"/>
                <w:lang w:val="en-GB"/>
              </w:rPr>
              <w:t>-</w:t>
            </w:r>
            <w:r w:rsidRPr="00E26316">
              <w:rPr>
                <w:rFonts w:eastAsia="Times New Roman"/>
                <w:sz w:val="20"/>
                <w:szCs w:val="20"/>
                <w:lang w:val="en-GB"/>
              </w:rPr>
              <w:t xml:space="preserve"> 2.8</w:t>
            </w:r>
          </w:p>
        </w:tc>
        <w:tc>
          <w:tcPr>
            <w:tcW w:w="1694" w:type="dxa"/>
            <w:shd w:val="clear" w:color="auto" w:fill="auto"/>
          </w:tcPr>
          <w:p w14:paraId="1CC12295" w14:textId="02C6BA29" w:rsidR="00436612" w:rsidRPr="00436612" w:rsidRDefault="00436612" w:rsidP="00436612">
            <w:pPr>
              <w:ind w:left="-108" w:right="-86"/>
              <w:jc w:val="center"/>
              <w:rPr>
                <w:rFonts w:eastAsia="Times New Roman"/>
                <w:sz w:val="20"/>
                <w:szCs w:val="22"/>
                <w:lang w:val="en-GB"/>
              </w:rPr>
            </w:pPr>
            <w:r w:rsidRPr="00436612">
              <w:rPr>
                <w:sz w:val="20"/>
                <w:szCs w:val="22"/>
              </w:rPr>
              <w:t>2.7</w:t>
            </w:r>
          </w:p>
        </w:tc>
      </w:tr>
      <w:tr w:rsidR="00436612" w:rsidRPr="00E26316" w14:paraId="0E4CE9AB" w14:textId="77777777" w:rsidTr="00436612">
        <w:tc>
          <w:tcPr>
            <w:tcW w:w="3780" w:type="dxa"/>
            <w:shd w:val="clear" w:color="auto" w:fill="auto"/>
          </w:tcPr>
          <w:p w14:paraId="288444EA" w14:textId="77777777" w:rsidR="00436612" w:rsidRPr="00E26316" w:rsidRDefault="00436612" w:rsidP="00436612">
            <w:pPr>
              <w:rPr>
                <w:rFonts w:eastAsia="Times New Roman"/>
                <w:sz w:val="20"/>
                <w:szCs w:val="20"/>
                <w:lang w:val="en-GB"/>
              </w:rPr>
            </w:pPr>
            <w:r w:rsidRPr="00E26316">
              <w:rPr>
                <w:rFonts w:eastAsia="Times New Roman"/>
                <w:sz w:val="20"/>
                <w:szCs w:val="20"/>
                <w:lang w:val="en-GB"/>
              </w:rPr>
              <w:t>Future salary growth</w:t>
            </w:r>
          </w:p>
        </w:tc>
        <w:tc>
          <w:tcPr>
            <w:tcW w:w="1710" w:type="dxa"/>
            <w:shd w:val="clear" w:color="auto" w:fill="auto"/>
          </w:tcPr>
          <w:p w14:paraId="75547EED" w14:textId="2E9247BA" w:rsidR="00436612" w:rsidRPr="00436612" w:rsidRDefault="00436612" w:rsidP="00436612">
            <w:pPr>
              <w:ind w:right="-86"/>
              <w:jc w:val="center"/>
              <w:rPr>
                <w:rFonts w:eastAsia="Times New Roman"/>
                <w:sz w:val="20"/>
                <w:szCs w:val="22"/>
                <w:lang w:val="en-GB"/>
              </w:rPr>
            </w:pPr>
            <w:r w:rsidRPr="00436612">
              <w:rPr>
                <w:sz w:val="20"/>
                <w:szCs w:val="22"/>
              </w:rPr>
              <w:t>2.0 - 11.0</w:t>
            </w:r>
          </w:p>
        </w:tc>
        <w:tc>
          <w:tcPr>
            <w:tcW w:w="1909" w:type="dxa"/>
            <w:shd w:val="clear" w:color="auto" w:fill="auto"/>
          </w:tcPr>
          <w:p w14:paraId="45963399" w14:textId="77777777" w:rsidR="00436612" w:rsidRPr="00E26316" w:rsidRDefault="00436612" w:rsidP="00436612">
            <w:pPr>
              <w:ind w:right="-86"/>
              <w:jc w:val="center"/>
              <w:rPr>
                <w:rFonts w:eastAsia="Times New Roman"/>
                <w:sz w:val="20"/>
                <w:szCs w:val="20"/>
                <w:lang w:val="en-GB"/>
              </w:rPr>
            </w:pPr>
            <w:r w:rsidRPr="00E26316">
              <w:rPr>
                <w:rFonts w:eastAsia="Times New Roman"/>
                <w:sz w:val="20"/>
                <w:szCs w:val="20"/>
                <w:lang w:val="en-GB"/>
              </w:rPr>
              <w:t>2.0 - 11.0</w:t>
            </w:r>
          </w:p>
        </w:tc>
        <w:tc>
          <w:tcPr>
            <w:tcW w:w="1694" w:type="dxa"/>
            <w:shd w:val="clear" w:color="auto" w:fill="auto"/>
          </w:tcPr>
          <w:p w14:paraId="2E4644D5" w14:textId="0C8EB409" w:rsidR="00436612" w:rsidRPr="00436612" w:rsidRDefault="00436612" w:rsidP="00436612">
            <w:pPr>
              <w:ind w:left="-108" w:right="-86"/>
              <w:jc w:val="center"/>
              <w:rPr>
                <w:rFonts w:eastAsia="Times New Roman"/>
                <w:sz w:val="20"/>
                <w:szCs w:val="22"/>
                <w:lang w:val="en-GB"/>
              </w:rPr>
            </w:pPr>
            <w:r w:rsidRPr="00436612">
              <w:rPr>
                <w:sz w:val="20"/>
                <w:szCs w:val="22"/>
              </w:rPr>
              <w:t>7</w:t>
            </w:r>
            <w:r w:rsidR="0090454E">
              <w:rPr>
                <w:sz w:val="20"/>
                <w:szCs w:val="22"/>
              </w:rPr>
              <w:t>.0</w:t>
            </w:r>
          </w:p>
        </w:tc>
      </w:tr>
      <w:tr w:rsidR="00436612" w:rsidRPr="00E26316" w14:paraId="0386503A" w14:textId="77777777" w:rsidTr="00436612">
        <w:tc>
          <w:tcPr>
            <w:tcW w:w="3780" w:type="dxa"/>
            <w:shd w:val="clear" w:color="auto" w:fill="auto"/>
          </w:tcPr>
          <w:p w14:paraId="37AD09C2" w14:textId="77777777" w:rsidR="00436612" w:rsidRPr="00E26316" w:rsidRDefault="00436612" w:rsidP="00436612">
            <w:pPr>
              <w:rPr>
                <w:rFonts w:eastAsia="Times New Roman"/>
                <w:sz w:val="20"/>
                <w:szCs w:val="20"/>
                <w:lang w:val="en-GB"/>
              </w:rPr>
            </w:pPr>
            <w:r w:rsidRPr="00E26316">
              <w:rPr>
                <w:rFonts w:eastAsia="Times New Roman"/>
                <w:sz w:val="20"/>
                <w:szCs w:val="20"/>
                <w:lang w:val="en-GB"/>
              </w:rPr>
              <w:t>Medical cost trend rate</w:t>
            </w:r>
          </w:p>
        </w:tc>
        <w:tc>
          <w:tcPr>
            <w:tcW w:w="1710" w:type="dxa"/>
            <w:shd w:val="clear" w:color="auto" w:fill="auto"/>
          </w:tcPr>
          <w:p w14:paraId="045C19A4" w14:textId="3CD672E0" w:rsidR="00436612" w:rsidRPr="00436612" w:rsidRDefault="00436612" w:rsidP="00436612">
            <w:pPr>
              <w:ind w:right="-86"/>
              <w:jc w:val="center"/>
              <w:rPr>
                <w:rFonts w:eastAsia="Times New Roman"/>
                <w:sz w:val="20"/>
                <w:szCs w:val="22"/>
                <w:lang w:val="en-GB"/>
              </w:rPr>
            </w:pPr>
            <w:r w:rsidRPr="00436612">
              <w:rPr>
                <w:sz w:val="20"/>
                <w:szCs w:val="22"/>
              </w:rPr>
              <w:t>5.0</w:t>
            </w:r>
          </w:p>
        </w:tc>
        <w:tc>
          <w:tcPr>
            <w:tcW w:w="1909" w:type="dxa"/>
            <w:shd w:val="clear" w:color="auto" w:fill="auto"/>
          </w:tcPr>
          <w:p w14:paraId="5C506AF7" w14:textId="77777777" w:rsidR="00436612" w:rsidRPr="00E26316" w:rsidRDefault="00436612" w:rsidP="00436612">
            <w:pPr>
              <w:ind w:right="-86"/>
              <w:jc w:val="center"/>
              <w:rPr>
                <w:rFonts w:eastAsia="Times New Roman"/>
                <w:sz w:val="20"/>
                <w:szCs w:val="20"/>
                <w:lang w:val="en-GB"/>
              </w:rPr>
            </w:pPr>
            <w:r w:rsidRPr="00E26316">
              <w:rPr>
                <w:rFonts w:eastAsia="Times New Roman"/>
                <w:sz w:val="20"/>
                <w:szCs w:val="20"/>
                <w:lang w:val="en-GB"/>
              </w:rPr>
              <w:t>5.0</w:t>
            </w:r>
          </w:p>
        </w:tc>
        <w:tc>
          <w:tcPr>
            <w:tcW w:w="1694" w:type="dxa"/>
            <w:shd w:val="clear" w:color="auto" w:fill="auto"/>
          </w:tcPr>
          <w:p w14:paraId="14245D06" w14:textId="413695E8" w:rsidR="00436612" w:rsidRPr="00436612" w:rsidRDefault="003740AD" w:rsidP="00436612">
            <w:pPr>
              <w:ind w:left="-108" w:right="-86"/>
              <w:jc w:val="center"/>
              <w:rPr>
                <w:rFonts w:eastAsia="Times New Roman"/>
                <w:sz w:val="20"/>
                <w:szCs w:val="22"/>
                <w:lang w:val="en-GB"/>
              </w:rPr>
            </w:pPr>
            <w:r>
              <w:rPr>
                <w:rFonts w:eastAsia="Times New Roman"/>
                <w:b/>
                <w:bCs/>
                <w:sz w:val="20"/>
                <w:szCs w:val="20"/>
                <w:lang w:val="en-GB"/>
              </w:rPr>
              <w:t>-</w:t>
            </w:r>
          </w:p>
        </w:tc>
      </w:tr>
      <w:tr w:rsidR="00436612" w:rsidRPr="00E26316" w14:paraId="74F98A1E" w14:textId="77777777" w:rsidTr="00436612">
        <w:tc>
          <w:tcPr>
            <w:tcW w:w="3780" w:type="dxa"/>
            <w:shd w:val="clear" w:color="auto" w:fill="auto"/>
          </w:tcPr>
          <w:p w14:paraId="52C0828F" w14:textId="77777777" w:rsidR="00436612" w:rsidRPr="00E26316" w:rsidRDefault="00436612" w:rsidP="00436612">
            <w:pPr>
              <w:rPr>
                <w:rFonts w:eastAsia="Times New Roman"/>
                <w:sz w:val="20"/>
                <w:szCs w:val="20"/>
                <w:cs/>
                <w:lang w:val="en-GB"/>
              </w:rPr>
            </w:pPr>
            <w:r w:rsidRPr="00E26316">
              <w:rPr>
                <w:rFonts w:eastAsia="Times New Roman"/>
                <w:sz w:val="20"/>
                <w:szCs w:val="20"/>
                <w:lang w:val="en-GB"/>
              </w:rPr>
              <w:t>Employee turnover</w:t>
            </w:r>
          </w:p>
        </w:tc>
        <w:tc>
          <w:tcPr>
            <w:tcW w:w="1710" w:type="dxa"/>
            <w:shd w:val="clear" w:color="auto" w:fill="auto"/>
          </w:tcPr>
          <w:p w14:paraId="3E5D7859" w14:textId="0A01E015" w:rsidR="00436612" w:rsidRPr="00436612" w:rsidRDefault="00436612" w:rsidP="00436612">
            <w:pPr>
              <w:ind w:right="-86"/>
              <w:jc w:val="center"/>
              <w:rPr>
                <w:rFonts w:eastAsia="Times New Roman"/>
                <w:sz w:val="20"/>
                <w:szCs w:val="22"/>
                <w:lang w:val="en-GB"/>
              </w:rPr>
            </w:pPr>
            <w:r w:rsidRPr="00436612">
              <w:rPr>
                <w:sz w:val="20"/>
                <w:szCs w:val="22"/>
              </w:rPr>
              <w:t>0.0 - 20.0</w:t>
            </w:r>
          </w:p>
        </w:tc>
        <w:tc>
          <w:tcPr>
            <w:tcW w:w="1909" w:type="dxa"/>
            <w:shd w:val="clear" w:color="auto" w:fill="auto"/>
          </w:tcPr>
          <w:p w14:paraId="22DEC45A" w14:textId="77777777" w:rsidR="00436612" w:rsidRPr="00E26316" w:rsidRDefault="00436612" w:rsidP="00436612">
            <w:pPr>
              <w:ind w:right="-86"/>
              <w:jc w:val="center"/>
              <w:rPr>
                <w:rFonts w:eastAsia="Times New Roman"/>
                <w:sz w:val="20"/>
                <w:szCs w:val="20"/>
                <w:lang w:val="en-GB"/>
              </w:rPr>
            </w:pPr>
            <w:r w:rsidRPr="00E26316">
              <w:rPr>
                <w:rFonts w:eastAsia="Times New Roman"/>
                <w:sz w:val="20"/>
                <w:szCs w:val="20"/>
                <w:lang w:val="en-GB"/>
              </w:rPr>
              <w:t>0.0 - 20.0</w:t>
            </w:r>
          </w:p>
        </w:tc>
        <w:tc>
          <w:tcPr>
            <w:tcW w:w="1694" w:type="dxa"/>
            <w:shd w:val="clear" w:color="auto" w:fill="auto"/>
          </w:tcPr>
          <w:p w14:paraId="571F7840" w14:textId="178C0A49" w:rsidR="00436612" w:rsidRPr="00436612" w:rsidRDefault="00436612" w:rsidP="00436612">
            <w:pPr>
              <w:ind w:left="-108" w:right="-86"/>
              <w:jc w:val="center"/>
              <w:rPr>
                <w:rFonts w:eastAsia="Times New Roman"/>
                <w:sz w:val="20"/>
                <w:szCs w:val="22"/>
                <w:lang w:val="en-GB"/>
              </w:rPr>
            </w:pPr>
            <w:r w:rsidRPr="00436612">
              <w:rPr>
                <w:sz w:val="20"/>
                <w:szCs w:val="22"/>
              </w:rPr>
              <w:t>2.0 - 12.0</w:t>
            </w:r>
          </w:p>
        </w:tc>
      </w:tr>
    </w:tbl>
    <w:p w14:paraId="243486E1" w14:textId="77777777" w:rsidR="00AA2E56" w:rsidRPr="00E26316" w:rsidRDefault="00AA2E56" w:rsidP="00AA2E56">
      <w:pPr>
        <w:ind w:left="540" w:right="-29"/>
        <w:jc w:val="both"/>
        <w:rPr>
          <w:rFonts w:eastAsia="Calibri"/>
          <w:szCs w:val="22"/>
          <w:lang w:val="en-GB"/>
        </w:rPr>
      </w:pPr>
    </w:p>
    <w:p w14:paraId="0E272176" w14:textId="77777777" w:rsidR="00AA2E56" w:rsidRPr="00D34ECF" w:rsidRDefault="00AA2E56" w:rsidP="00AA2E56">
      <w:pPr>
        <w:ind w:left="540" w:right="-29"/>
        <w:jc w:val="both"/>
        <w:rPr>
          <w:rFonts w:eastAsia="Calibri"/>
          <w:sz w:val="22"/>
          <w:szCs w:val="22"/>
          <w:lang w:val="en-GB"/>
        </w:rPr>
      </w:pPr>
      <w:r w:rsidRPr="00D34ECF">
        <w:rPr>
          <w:rFonts w:eastAsia="Times New Roman"/>
          <w:sz w:val="22"/>
          <w:szCs w:val="22"/>
          <w:lang w:val="en-GB"/>
        </w:rPr>
        <w:t>Assumptions regarding future mortality have been based on published statistics and mortality tables</w:t>
      </w:r>
      <w:r w:rsidRPr="00D34ECF">
        <w:rPr>
          <w:rFonts w:eastAsia="Times New Roman"/>
          <w:sz w:val="22"/>
          <w:szCs w:val="22"/>
          <w:cs/>
          <w:lang w:val="en-GB"/>
        </w:rPr>
        <w:t>.</w:t>
      </w:r>
    </w:p>
    <w:p w14:paraId="0E3B566E" w14:textId="77777777" w:rsidR="00AA2E56" w:rsidRPr="00E26316" w:rsidRDefault="00AA2E56" w:rsidP="00AA2E56">
      <w:pPr>
        <w:ind w:left="540" w:right="-29"/>
        <w:jc w:val="both"/>
        <w:rPr>
          <w:rFonts w:eastAsia="Calibri"/>
          <w:szCs w:val="22"/>
          <w:lang w:val="en-GB"/>
        </w:rPr>
      </w:pPr>
    </w:p>
    <w:p w14:paraId="156F7409" w14:textId="77777777" w:rsidR="00AA2E56" w:rsidRPr="00E26316" w:rsidRDefault="00AA2E56" w:rsidP="00AA2E56">
      <w:pPr>
        <w:ind w:firstLine="540"/>
        <w:rPr>
          <w:rFonts w:eastAsia="Calibri"/>
          <w:b/>
          <w:bCs/>
          <w:i/>
          <w:iCs/>
          <w:sz w:val="22"/>
          <w:szCs w:val="22"/>
          <w:lang w:val="en-GB"/>
        </w:rPr>
      </w:pPr>
      <w:r w:rsidRPr="00E26316">
        <w:rPr>
          <w:rFonts w:eastAsia="Calibri"/>
          <w:b/>
          <w:bCs/>
          <w:i/>
          <w:iCs/>
          <w:sz w:val="22"/>
          <w:szCs w:val="22"/>
          <w:lang w:val="en-GB"/>
        </w:rPr>
        <w:t>Sensitivity analysis</w:t>
      </w:r>
    </w:p>
    <w:p w14:paraId="6FC327FA" w14:textId="77777777" w:rsidR="00AA2E56" w:rsidRPr="00E26316" w:rsidRDefault="00AA2E56" w:rsidP="00AA2E56">
      <w:pPr>
        <w:ind w:left="540" w:right="-29"/>
        <w:jc w:val="both"/>
        <w:rPr>
          <w:rFonts w:eastAsia="Calibri"/>
          <w:sz w:val="22"/>
          <w:szCs w:val="22"/>
          <w:lang w:val="en-GB"/>
        </w:rPr>
      </w:pPr>
    </w:p>
    <w:p w14:paraId="2CE19031" w14:textId="77777777" w:rsidR="00AA2E56" w:rsidRPr="00D34ECF" w:rsidRDefault="00AA2E56" w:rsidP="00AA2E56">
      <w:pPr>
        <w:ind w:left="540" w:right="-29"/>
        <w:jc w:val="both"/>
        <w:rPr>
          <w:rFonts w:eastAsia="Calibri" w:cstheme="minorBidi"/>
          <w:sz w:val="22"/>
          <w:szCs w:val="22"/>
          <w:lang w:val="en-GB"/>
        </w:rPr>
      </w:pPr>
      <w:r w:rsidRPr="00E26316">
        <w:rPr>
          <w:rFonts w:eastAsia="Calibri"/>
          <w:sz w:val="22"/>
          <w:szCs w:val="22"/>
          <w:lang w:val="en-GB"/>
        </w:rPr>
        <w:t xml:space="preserve">Reasonably possible changes at the reporting date to one of the relevant actuarial assumptions, holding other assumptions constant, would have affected the </w:t>
      </w:r>
      <w:r w:rsidRPr="00E26316">
        <w:rPr>
          <w:rFonts w:eastAsia="Calibri" w:cs="Angsana New"/>
          <w:sz w:val="22"/>
          <w:szCs w:val="22"/>
          <w:lang w:val="en-GB"/>
        </w:rPr>
        <w:t>employee</w:t>
      </w:r>
      <w:r w:rsidRPr="00E26316">
        <w:rPr>
          <w:rFonts w:eastAsia="Calibri"/>
          <w:sz w:val="22"/>
          <w:szCs w:val="22"/>
          <w:lang w:val="en-GB"/>
        </w:rPr>
        <w:t xml:space="preserve"> benefit obligation by the amounts shown below</w:t>
      </w:r>
      <w:r w:rsidRPr="00E26316">
        <w:rPr>
          <w:rFonts w:eastAsia="Calibri"/>
          <w:sz w:val="22"/>
          <w:szCs w:val="22"/>
          <w:cs/>
          <w:lang w:val="en-GB"/>
        </w:rPr>
        <w:t>.</w:t>
      </w:r>
    </w:p>
    <w:p w14:paraId="646570B4" w14:textId="77777777" w:rsidR="00AA2E56" w:rsidRPr="00E26316" w:rsidRDefault="00AA2E56" w:rsidP="00AA2E56">
      <w:pPr>
        <w:rPr>
          <w:rFonts w:eastAsia="Calibri"/>
          <w:szCs w:val="22"/>
          <w:lang w:val="en-GB"/>
        </w:rPr>
      </w:pPr>
    </w:p>
    <w:tbl>
      <w:tblPr>
        <w:tblW w:w="9567" w:type="dxa"/>
        <w:tblInd w:w="153" w:type="dxa"/>
        <w:tblLayout w:type="fixed"/>
        <w:tblLook w:val="04A0" w:firstRow="1" w:lastRow="0" w:firstColumn="1" w:lastColumn="0" w:noHBand="0" w:noVBand="1"/>
      </w:tblPr>
      <w:tblGrid>
        <w:gridCol w:w="3897"/>
        <w:gridCol w:w="1260"/>
        <w:gridCol w:w="270"/>
        <w:gridCol w:w="1260"/>
        <w:gridCol w:w="270"/>
        <w:gridCol w:w="1170"/>
        <w:gridCol w:w="270"/>
        <w:gridCol w:w="1170"/>
      </w:tblGrid>
      <w:tr w:rsidR="00AA2E56" w:rsidRPr="00E26316" w14:paraId="3A3E15FB" w14:textId="77777777" w:rsidTr="00CE748A">
        <w:trPr>
          <w:trHeight w:val="231"/>
        </w:trPr>
        <w:tc>
          <w:tcPr>
            <w:tcW w:w="3897" w:type="dxa"/>
          </w:tcPr>
          <w:p w14:paraId="22A19F7B" w14:textId="77777777" w:rsidR="00AA2E56" w:rsidRPr="00E26316" w:rsidRDefault="00AA2E56" w:rsidP="00CE748A">
            <w:pPr>
              <w:snapToGrid w:val="0"/>
              <w:ind w:left="277" w:right="-318" w:hanging="27"/>
              <w:rPr>
                <w:rFonts w:eastAsia="Times New Roman"/>
                <w:b/>
                <w:bCs/>
                <w:i/>
                <w:iCs/>
                <w:color w:val="000000"/>
                <w:sz w:val="20"/>
                <w:szCs w:val="20"/>
                <w:lang w:val="en-GB"/>
              </w:rPr>
            </w:pPr>
          </w:p>
        </w:tc>
        <w:tc>
          <w:tcPr>
            <w:tcW w:w="5670" w:type="dxa"/>
            <w:gridSpan w:val="7"/>
            <w:vAlign w:val="bottom"/>
            <w:hideMark/>
          </w:tcPr>
          <w:p w14:paraId="2D6FEF5A" w14:textId="096A28B7" w:rsidR="00AA2E56" w:rsidRPr="00E26316" w:rsidRDefault="00DD3892" w:rsidP="00DD3892">
            <w:pPr>
              <w:spacing w:line="220" w:lineRule="exact"/>
              <w:ind w:left="-108" w:right="-117"/>
              <w:jc w:val="center"/>
              <w:rPr>
                <w:b/>
                <w:bCs/>
                <w:sz w:val="20"/>
                <w:szCs w:val="20"/>
                <w:lang w:val="en-GB"/>
              </w:rPr>
            </w:pPr>
            <w:r w:rsidRPr="00E26316">
              <w:rPr>
                <w:b/>
                <w:bCs/>
                <w:sz w:val="20"/>
                <w:szCs w:val="20"/>
                <w:lang w:val="en-GB"/>
              </w:rPr>
              <w:t>Consolidated financial statements</w:t>
            </w:r>
          </w:p>
        </w:tc>
      </w:tr>
      <w:tr w:rsidR="00AA2E56" w:rsidRPr="00E26316" w14:paraId="2344CE42" w14:textId="77777777" w:rsidTr="00CE748A">
        <w:trPr>
          <w:trHeight w:val="231"/>
        </w:trPr>
        <w:tc>
          <w:tcPr>
            <w:tcW w:w="3897" w:type="dxa"/>
          </w:tcPr>
          <w:p w14:paraId="7ADE0031" w14:textId="77777777" w:rsidR="00AA2E56" w:rsidRPr="00E26316" w:rsidRDefault="00AA2E56" w:rsidP="00CE748A">
            <w:pPr>
              <w:snapToGrid w:val="0"/>
              <w:ind w:left="277" w:right="-318" w:hanging="27"/>
              <w:rPr>
                <w:rFonts w:eastAsia="Times New Roman"/>
                <w:b/>
                <w:bCs/>
                <w:i/>
                <w:iCs/>
                <w:color w:val="000000"/>
                <w:sz w:val="20"/>
                <w:szCs w:val="20"/>
                <w:lang w:val="en-GB"/>
              </w:rPr>
            </w:pPr>
          </w:p>
        </w:tc>
        <w:tc>
          <w:tcPr>
            <w:tcW w:w="2790" w:type="dxa"/>
            <w:gridSpan w:val="3"/>
            <w:vAlign w:val="bottom"/>
            <w:hideMark/>
          </w:tcPr>
          <w:p w14:paraId="31BA58FA" w14:textId="77777777" w:rsidR="00AA2E56" w:rsidRPr="00E26316" w:rsidRDefault="00AA2E56" w:rsidP="00CE748A">
            <w:pPr>
              <w:ind w:left="-90" w:right="-110"/>
              <w:jc w:val="center"/>
              <w:rPr>
                <w:rFonts w:eastAsia="Times New Roman"/>
                <w:spacing w:val="-4"/>
                <w:sz w:val="20"/>
                <w:szCs w:val="20"/>
                <w:lang w:val="en-GB"/>
              </w:rPr>
            </w:pPr>
            <w:r w:rsidRPr="00E26316">
              <w:rPr>
                <w:rFonts w:eastAsia="Times New Roman"/>
                <w:color w:val="000000"/>
                <w:sz w:val="20"/>
                <w:szCs w:val="20"/>
                <w:lang w:val="en-GB"/>
              </w:rPr>
              <w:t>1% increase in assumption</w:t>
            </w:r>
          </w:p>
        </w:tc>
        <w:tc>
          <w:tcPr>
            <w:tcW w:w="270" w:type="dxa"/>
          </w:tcPr>
          <w:p w14:paraId="54F44E5A" w14:textId="77777777" w:rsidR="00AA2E56" w:rsidRPr="00E26316" w:rsidRDefault="00AA2E56" w:rsidP="00CE748A">
            <w:pPr>
              <w:snapToGrid w:val="0"/>
              <w:ind w:left="-108" w:right="-110"/>
              <w:jc w:val="center"/>
              <w:rPr>
                <w:rFonts w:eastAsia="Times New Roman"/>
                <w:sz w:val="20"/>
                <w:szCs w:val="20"/>
                <w:lang w:val="en-GB"/>
              </w:rPr>
            </w:pPr>
          </w:p>
        </w:tc>
        <w:tc>
          <w:tcPr>
            <w:tcW w:w="2610" w:type="dxa"/>
            <w:gridSpan w:val="3"/>
            <w:vAlign w:val="bottom"/>
            <w:hideMark/>
          </w:tcPr>
          <w:p w14:paraId="3B6EC33D" w14:textId="77777777" w:rsidR="00AA2E56" w:rsidRPr="00E26316" w:rsidRDefault="00AA2E56" w:rsidP="00CE748A">
            <w:pPr>
              <w:ind w:left="-180" w:right="-110"/>
              <w:jc w:val="center"/>
              <w:rPr>
                <w:rFonts w:eastAsia="Times New Roman"/>
                <w:sz w:val="20"/>
                <w:szCs w:val="20"/>
                <w:lang w:val="en-GB"/>
              </w:rPr>
            </w:pPr>
            <w:r w:rsidRPr="00E26316">
              <w:rPr>
                <w:rFonts w:eastAsia="Times New Roman"/>
                <w:color w:val="000000"/>
                <w:sz w:val="20"/>
                <w:szCs w:val="20"/>
                <w:lang w:val="en-GB"/>
              </w:rPr>
              <w:t>1% decrease in assumption</w:t>
            </w:r>
          </w:p>
        </w:tc>
      </w:tr>
      <w:tr w:rsidR="00AA2E56" w:rsidRPr="00E26316" w14:paraId="23AC87CE" w14:textId="77777777" w:rsidTr="00CE748A">
        <w:tc>
          <w:tcPr>
            <w:tcW w:w="3897" w:type="dxa"/>
          </w:tcPr>
          <w:p w14:paraId="5029DD98" w14:textId="4275DC29" w:rsidR="00AA2E56" w:rsidRPr="00E26316" w:rsidRDefault="00DD3892" w:rsidP="00CE748A">
            <w:pPr>
              <w:ind w:left="270"/>
              <w:jc w:val="both"/>
              <w:rPr>
                <w:rFonts w:eastAsia="Times New Roman"/>
                <w:b/>
                <w:bCs/>
                <w:i/>
                <w:iCs/>
                <w:sz w:val="20"/>
                <w:szCs w:val="20"/>
                <w:lang w:val="en-GB"/>
              </w:rPr>
            </w:pPr>
            <w:r w:rsidRPr="00E26316">
              <w:rPr>
                <w:rFonts w:eastAsia="Times New Roman"/>
                <w:b/>
                <w:bCs/>
                <w:i/>
                <w:iCs/>
                <w:sz w:val="20"/>
                <w:szCs w:val="20"/>
                <w:lang w:val="en-GB"/>
              </w:rPr>
              <w:t>Effect to the employee benefit obligation</w:t>
            </w:r>
          </w:p>
        </w:tc>
        <w:tc>
          <w:tcPr>
            <w:tcW w:w="1260" w:type="dxa"/>
            <w:shd w:val="clear" w:color="auto" w:fill="auto"/>
            <w:vAlign w:val="bottom"/>
          </w:tcPr>
          <w:p w14:paraId="7126DFA4" w14:textId="77777777" w:rsidR="00AA2E56" w:rsidRPr="00E26316" w:rsidRDefault="00AA2E56" w:rsidP="00CE748A">
            <w:pPr>
              <w:ind w:left="-120" w:right="-110"/>
              <w:jc w:val="center"/>
              <w:rPr>
                <w:rFonts w:eastAsia="Times New Roman"/>
                <w:color w:val="000000"/>
                <w:sz w:val="20"/>
                <w:szCs w:val="20"/>
                <w:lang w:val="en-GB"/>
              </w:rPr>
            </w:pPr>
            <w:r w:rsidRPr="00E26316">
              <w:rPr>
                <w:rFonts w:eastAsia="Times New Roman"/>
                <w:color w:val="000000"/>
                <w:sz w:val="20"/>
                <w:szCs w:val="20"/>
                <w:lang w:val="en-GB"/>
              </w:rPr>
              <w:t>2022</w:t>
            </w:r>
          </w:p>
        </w:tc>
        <w:tc>
          <w:tcPr>
            <w:tcW w:w="270" w:type="dxa"/>
          </w:tcPr>
          <w:p w14:paraId="7B5E8518" w14:textId="77777777" w:rsidR="00AA2E56" w:rsidRPr="00E26316" w:rsidRDefault="00AA2E56" w:rsidP="00CE748A">
            <w:pPr>
              <w:tabs>
                <w:tab w:val="decimal" w:pos="888"/>
              </w:tabs>
              <w:ind w:left="-120" w:right="-110"/>
              <w:jc w:val="center"/>
              <w:rPr>
                <w:rFonts w:eastAsia="Times New Roman"/>
                <w:color w:val="000000"/>
                <w:sz w:val="20"/>
                <w:szCs w:val="20"/>
                <w:lang w:val="en-GB"/>
              </w:rPr>
            </w:pPr>
          </w:p>
        </w:tc>
        <w:tc>
          <w:tcPr>
            <w:tcW w:w="1260" w:type="dxa"/>
            <w:shd w:val="clear" w:color="auto" w:fill="auto"/>
          </w:tcPr>
          <w:p w14:paraId="7424E6EC" w14:textId="77777777" w:rsidR="00AA2E56" w:rsidRPr="00E26316" w:rsidRDefault="00AA2E56" w:rsidP="00CE748A">
            <w:pPr>
              <w:ind w:left="-120" w:right="-110"/>
              <w:jc w:val="center"/>
              <w:rPr>
                <w:rFonts w:eastAsia="Times New Roman"/>
                <w:color w:val="000000"/>
                <w:sz w:val="20"/>
                <w:szCs w:val="20"/>
                <w:lang w:val="en-GB"/>
              </w:rPr>
            </w:pPr>
            <w:r w:rsidRPr="00E26316">
              <w:rPr>
                <w:rFonts w:eastAsia="Times New Roman"/>
                <w:sz w:val="20"/>
                <w:szCs w:val="20"/>
                <w:lang w:val="en-GB"/>
              </w:rPr>
              <w:t>2021</w:t>
            </w:r>
          </w:p>
        </w:tc>
        <w:tc>
          <w:tcPr>
            <w:tcW w:w="270" w:type="dxa"/>
          </w:tcPr>
          <w:p w14:paraId="46BBD9A7" w14:textId="77777777" w:rsidR="00AA2E56" w:rsidRPr="00E26316" w:rsidRDefault="00AA2E56" w:rsidP="00CE748A">
            <w:pPr>
              <w:tabs>
                <w:tab w:val="decimal" w:pos="888"/>
              </w:tabs>
              <w:ind w:left="-120" w:right="-110"/>
              <w:jc w:val="center"/>
              <w:rPr>
                <w:rFonts w:eastAsia="Times New Roman"/>
                <w:color w:val="000000"/>
                <w:sz w:val="20"/>
                <w:szCs w:val="20"/>
                <w:lang w:val="en-GB"/>
              </w:rPr>
            </w:pPr>
          </w:p>
        </w:tc>
        <w:tc>
          <w:tcPr>
            <w:tcW w:w="1170" w:type="dxa"/>
            <w:shd w:val="clear" w:color="auto" w:fill="auto"/>
            <w:vAlign w:val="bottom"/>
          </w:tcPr>
          <w:p w14:paraId="2F99C77E" w14:textId="77777777" w:rsidR="00AA2E56" w:rsidRPr="00E26316" w:rsidRDefault="00AA2E56" w:rsidP="00CE748A">
            <w:pPr>
              <w:ind w:left="-120" w:right="-110"/>
              <w:jc w:val="center"/>
              <w:rPr>
                <w:rFonts w:eastAsia="Times New Roman"/>
                <w:color w:val="000000"/>
                <w:sz w:val="20"/>
                <w:szCs w:val="20"/>
                <w:lang w:val="en-GB"/>
              </w:rPr>
            </w:pPr>
            <w:r w:rsidRPr="00E26316">
              <w:rPr>
                <w:rFonts w:eastAsia="Times New Roman"/>
                <w:color w:val="000000"/>
                <w:sz w:val="20"/>
                <w:szCs w:val="20"/>
                <w:lang w:val="en-GB"/>
              </w:rPr>
              <w:t>2022</w:t>
            </w:r>
          </w:p>
        </w:tc>
        <w:tc>
          <w:tcPr>
            <w:tcW w:w="270" w:type="dxa"/>
          </w:tcPr>
          <w:p w14:paraId="3986EEDC" w14:textId="77777777" w:rsidR="00AA2E56" w:rsidRPr="00E26316" w:rsidRDefault="00AA2E56" w:rsidP="00CE748A">
            <w:pPr>
              <w:tabs>
                <w:tab w:val="decimal" w:pos="888"/>
              </w:tabs>
              <w:ind w:left="-120" w:right="-110"/>
              <w:jc w:val="center"/>
              <w:rPr>
                <w:rFonts w:eastAsia="Times New Roman"/>
                <w:color w:val="000000"/>
                <w:sz w:val="20"/>
                <w:szCs w:val="20"/>
                <w:lang w:val="en-GB"/>
              </w:rPr>
            </w:pPr>
          </w:p>
        </w:tc>
        <w:tc>
          <w:tcPr>
            <w:tcW w:w="1170" w:type="dxa"/>
            <w:shd w:val="clear" w:color="auto" w:fill="auto"/>
          </w:tcPr>
          <w:p w14:paraId="08864FB5" w14:textId="77777777" w:rsidR="00AA2E56" w:rsidRPr="00E26316" w:rsidRDefault="00AA2E56" w:rsidP="00CE748A">
            <w:pPr>
              <w:ind w:left="-120" w:right="-110"/>
              <w:jc w:val="center"/>
              <w:rPr>
                <w:rFonts w:eastAsia="Times New Roman"/>
                <w:color w:val="000000"/>
                <w:sz w:val="20"/>
                <w:szCs w:val="20"/>
                <w:lang w:val="en-GB"/>
              </w:rPr>
            </w:pPr>
            <w:r w:rsidRPr="00E26316">
              <w:rPr>
                <w:rFonts w:eastAsia="Times New Roman"/>
                <w:sz w:val="20"/>
                <w:szCs w:val="20"/>
                <w:lang w:val="en-GB"/>
              </w:rPr>
              <w:t>2021</w:t>
            </w:r>
          </w:p>
        </w:tc>
      </w:tr>
      <w:tr w:rsidR="005C4AA5" w:rsidRPr="00E26316" w14:paraId="0D6FC05D" w14:textId="77777777" w:rsidTr="00CE748A">
        <w:tc>
          <w:tcPr>
            <w:tcW w:w="3897" w:type="dxa"/>
          </w:tcPr>
          <w:p w14:paraId="69E06428" w14:textId="77777777" w:rsidR="005C4AA5" w:rsidRPr="00E26316" w:rsidRDefault="005C4AA5" w:rsidP="005C4AA5">
            <w:pPr>
              <w:ind w:left="270"/>
              <w:jc w:val="both"/>
              <w:rPr>
                <w:rFonts w:eastAsia="Times New Roman"/>
                <w:b/>
                <w:bCs/>
                <w:i/>
                <w:iCs/>
                <w:sz w:val="20"/>
                <w:szCs w:val="20"/>
                <w:lang w:val="en-GB"/>
              </w:rPr>
            </w:pPr>
          </w:p>
        </w:tc>
        <w:tc>
          <w:tcPr>
            <w:tcW w:w="1260" w:type="dxa"/>
            <w:shd w:val="clear" w:color="auto" w:fill="auto"/>
          </w:tcPr>
          <w:p w14:paraId="1E07DCB1" w14:textId="77777777" w:rsidR="005C4AA5" w:rsidRPr="00E26316" w:rsidRDefault="005C4AA5" w:rsidP="005C4AA5">
            <w:pPr>
              <w:spacing w:line="240" w:lineRule="atLeast"/>
              <w:ind w:left="-108" w:right="-117" w:firstLine="16"/>
              <w:jc w:val="center"/>
              <w:rPr>
                <w:sz w:val="20"/>
                <w:szCs w:val="20"/>
                <w:lang w:val="en-GB"/>
              </w:rPr>
            </w:pPr>
            <w:r w:rsidRPr="00E26316">
              <w:rPr>
                <w:sz w:val="20"/>
                <w:szCs w:val="20"/>
                <w:lang w:val="en-GB"/>
              </w:rPr>
              <w:t xml:space="preserve">(After </w:t>
            </w:r>
          </w:p>
          <w:p w14:paraId="606F429F" w14:textId="2EAA2FAC" w:rsidR="005C4AA5" w:rsidRPr="00E26316" w:rsidRDefault="005C4AA5" w:rsidP="005C4AA5">
            <w:pPr>
              <w:ind w:left="-120" w:right="-110"/>
              <w:jc w:val="center"/>
              <w:rPr>
                <w:rFonts w:eastAsia="Times New Roman"/>
                <w:color w:val="000000"/>
                <w:sz w:val="20"/>
                <w:szCs w:val="20"/>
                <w:lang w:val="en-GB"/>
              </w:rPr>
            </w:pPr>
            <w:r w:rsidRPr="00E26316">
              <w:rPr>
                <w:sz w:val="20"/>
                <w:szCs w:val="20"/>
                <w:lang w:val="en-GB"/>
              </w:rPr>
              <w:t>restructuring)</w:t>
            </w:r>
          </w:p>
        </w:tc>
        <w:tc>
          <w:tcPr>
            <w:tcW w:w="270" w:type="dxa"/>
          </w:tcPr>
          <w:p w14:paraId="275BC3C7" w14:textId="77777777" w:rsidR="005C4AA5" w:rsidRPr="00E26316" w:rsidRDefault="005C4AA5" w:rsidP="005C4AA5">
            <w:pPr>
              <w:tabs>
                <w:tab w:val="decimal" w:pos="888"/>
              </w:tabs>
              <w:ind w:left="-120" w:right="-110"/>
              <w:jc w:val="center"/>
              <w:rPr>
                <w:rFonts w:eastAsia="Times New Roman"/>
                <w:color w:val="000000"/>
                <w:sz w:val="20"/>
                <w:szCs w:val="20"/>
                <w:lang w:val="en-GB"/>
              </w:rPr>
            </w:pPr>
          </w:p>
        </w:tc>
        <w:tc>
          <w:tcPr>
            <w:tcW w:w="1260" w:type="dxa"/>
            <w:shd w:val="clear" w:color="auto" w:fill="auto"/>
          </w:tcPr>
          <w:p w14:paraId="51F39AE5" w14:textId="77777777" w:rsidR="005C4AA5" w:rsidRPr="00E26316" w:rsidRDefault="005C4AA5" w:rsidP="005C4AA5">
            <w:pPr>
              <w:spacing w:line="240" w:lineRule="atLeast"/>
              <w:ind w:left="-108" w:right="-38" w:firstLine="16"/>
              <w:jc w:val="center"/>
              <w:rPr>
                <w:sz w:val="20"/>
                <w:szCs w:val="20"/>
                <w:lang w:val="en-GB"/>
              </w:rPr>
            </w:pPr>
            <w:r w:rsidRPr="00E26316">
              <w:rPr>
                <w:sz w:val="20"/>
                <w:szCs w:val="20"/>
                <w:lang w:val="en-GB"/>
              </w:rPr>
              <w:t xml:space="preserve">(Before </w:t>
            </w:r>
          </w:p>
          <w:p w14:paraId="06725FFF" w14:textId="098A32FD" w:rsidR="005C4AA5" w:rsidRPr="00E26316" w:rsidRDefault="005C4AA5" w:rsidP="005C4AA5">
            <w:pPr>
              <w:ind w:left="-120" w:right="-110"/>
              <w:jc w:val="center"/>
              <w:rPr>
                <w:rFonts w:eastAsia="Times New Roman"/>
                <w:sz w:val="20"/>
                <w:szCs w:val="20"/>
                <w:lang w:val="en-GB"/>
              </w:rPr>
            </w:pPr>
            <w:r w:rsidRPr="00E26316">
              <w:rPr>
                <w:sz w:val="20"/>
                <w:szCs w:val="20"/>
                <w:lang w:val="en-GB"/>
              </w:rPr>
              <w:t>restructuring)</w:t>
            </w:r>
          </w:p>
        </w:tc>
        <w:tc>
          <w:tcPr>
            <w:tcW w:w="270" w:type="dxa"/>
          </w:tcPr>
          <w:p w14:paraId="6CD95DAD" w14:textId="77777777" w:rsidR="005C4AA5" w:rsidRPr="00E26316" w:rsidRDefault="005C4AA5" w:rsidP="005C4AA5">
            <w:pPr>
              <w:tabs>
                <w:tab w:val="decimal" w:pos="888"/>
              </w:tabs>
              <w:ind w:left="-120" w:right="-110"/>
              <w:jc w:val="center"/>
              <w:rPr>
                <w:rFonts w:eastAsia="Times New Roman"/>
                <w:color w:val="000000"/>
                <w:sz w:val="20"/>
                <w:szCs w:val="20"/>
                <w:lang w:val="en-GB"/>
              </w:rPr>
            </w:pPr>
          </w:p>
        </w:tc>
        <w:tc>
          <w:tcPr>
            <w:tcW w:w="1170" w:type="dxa"/>
            <w:shd w:val="clear" w:color="auto" w:fill="auto"/>
          </w:tcPr>
          <w:p w14:paraId="60E577F5" w14:textId="77777777" w:rsidR="005C4AA5" w:rsidRPr="00E26316" w:rsidRDefault="005C4AA5" w:rsidP="005C4AA5">
            <w:pPr>
              <w:spacing w:line="240" w:lineRule="atLeast"/>
              <w:ind w:left="-108" w:right="-117" w:firstLine="16"/>
              <w:jc w:val="center"/>
              <w:rPr>
                <w:sz w:val="20"/>
                <w:szCs w:val="20"/>
                <w:lang w:val="en-GB"/>
              </w:rPr>
            </w:pPr>
            <w:r w:rsidRPr="00E26316">
              <w:rPr>
                <w:sz w:val="20"/>
                <w:szCs w:val="20"/>
                <w:lang w:val="en-GB"/>
              </w:rPr>
              <w:t xml:space="preserve">(After </w:t>
            </w:r>
          </w:p>
          <w:p w14:paraId="69EB9DD9" w14:textId="5E37CC24" w:rsidR="005C4AA5" w:rsidRPr="00E26316" w:rsidRDefault="005C4AA5" w:rsidP="005C4AA5">
            <w:pPr>
              <w:ind w:left="-120" w:right="-110"/>
              <w:jc w:val="center"/>
              <w:rPr>
                <w:rFonts w:eastAsia="Times New Roman"/>
                <w:color w:val="000000"/>
                <w:sz w:val="20"/>
                <w:szCs w:val="20"/>
                <w:lang w:val="en-GB"/>
              </w:rPr>
            </w:pPr>
            <w:r w:rsidRPr="00E26316">
              <w:rPr>
                <w:sz w:val="20"/>
                <w:szCs w:val="20"/>
                <w:lang w:val="en-GB"/>
              </w:rPr>
              <w:t>restructuring)</w:t>
            </w:r>
          </w:p>
        </w:tc>
        <w:tc>
          <w:tcPr>
            <w:tcW w:w="270" w:type="dxa"/>
          </w:tcPr>
          <w:p w14:paraId="0F136C2C" w14:textId="77777777" w:rsidR="005C4AA5" w:rsidRPr="00E26316" w:rsidRDefault="005C4AA5" w:rsidP="005C4AA5">
            <w:pPr>
              <w:tabs>
                <w:tab w:val="decimal" w:pos="888"/>
              </w:tabs>
              <w:ind w:left="-120" w:right="-110"/>
              <w:jc w:val="center"/>
              <w:rPr>
                <w:rFonts w:eastAsia="Times New Roman"/>
                <w:color w:val="000000"/>
                <w:sz w:val="20"/>
                <w:szCs w:val="20"/>
                <w:lang w:val="en-GB"/>
              </w:rPr>
            </w:pPr>
          </w:p>
        </w:tc>
        <w:tc>
          <w:tcPr>
            <w:tcW w:w="1170" w:type="dxa"/>
            <w:shd w:val="clear" w:color="auto" w:fill="auto"/>
          </w:tcPr>
          <w:p w14:paraId="1D9F6EA0" w14:textId="77777777" w:rsidR="005C4AA5" w:rsidRPr="00E26316" w:rsidRDefault="005C4AA5" w:rsidP="005C4AA5">
            <w:pPr>
              <w:spacing w:line="240" w:lineRule="atLeast"/>
              <w:ind w:left="-108" w:right="-38" w:firstLine="16"/>
              <w:jc w:val="center"/>
              <w:rPr>
                <w:sz w:val="20"/>
                <w:szCs w:val="20"/>
                <w:lang w:val="en-GB"/>
              </w:rPr>
            </w:pPr>
            <w:r w:rsidRPr="00E26316">
              <w:rPr>
                <w:sz w:val="20"/>
                <w:szCs w:val="20"/>
                <w:lang w:val="en-GB"/>
              </w:rPr>
              <w:t xml:space="preserve">(Before </w:t>
            </w:r>
          </w:p>
          <w:p w14:paraId="77297B65" w14:textId="0863B909" w:rsidR="005C4AA5" w:rsidRPr="00E26316" w:rsidRDefault="005C4AA5" w:rsidP="005C4AA5">
            <w:pPr>
              <w:ind w:left="-120" w:right="-110"/>
              <w:jc w:val="center"/>
              <w:rPr>
                <w:rFonts w:eastAsia="Times New Roman"/>
                <w:sz w:val="20"/>
                <w:szCs w:val="20"/>
                <w:lang w:val="en-GB"/>
              </w:rPr>
            </w:pPr>
            <w:r w:rsidRPr="00E26316">
              <w:rPr>
                <w:sz w:val="20"/>
                <w:szCs w:val="20"/>
                <w:lang w:val="en-GB"/>
              </w:rPr>
              <w:t>restructuring)</w:t>
            </w:r>
          </w:p>
        </w:tc>
      </w:tr>
      <w:tr w:rsidR="005C4AA5" w:rsidRPr="00E26316" w14:paraId="7D4D8702" w14:textId="77777777" w:rsidTr="00CE748A">
        <w:tc>
          <w:tcPr>
            <w:tcW w:w="3897" w:type="dxa"/>
          </w:tcPr>
          <w:p w14:paraId="2CE2B464" w14:textId="77777777" w:rsidR="005C4AA5" w:rsidRPr="00E26316" w:rsidRDefault="005C4AA5" w:rsidP="005C4AA5">
            <w:pPr>
              <w:ind w:left="270"/>
              <w:jc w:val="both"/>
              <w:rPr>
                <w:rFonts w:eastAsia="Times New Roman"/>
                <w:sz w:val="20"/>
                <w:szCs w:val="20"/>
                <w:lang w:val="en-GB"/>
              </w:rPr>
            </w:pPr>
          </w:p>
        </w:tc>
        <w:tc>
          <w:tcPr>
            <w:tcW w:w="5670" w:type="dxa"/>
            <w:gridSpan w:val="7"/>
          </w:tcPr>
          <w:p w14:paraId="102F2FE8" w14:textId="77777777" w:rsidR="005C4AA5" w:rsidRPr="00E26316" w:rsidRDefault="005C4AA5" w:rsidP="005C4AA5">
            <w:pPr>
              <w:tabs>
                <w:tab w:val="decimal" w:pos="788"/>
              </w:tabs>
              <w:snapToGrid w:val="0"/>
              <w:ind w:right="-113"/>
              <w:jc w:val="center"/>
              <w:rPr>
                <w:rFonts w:eastAsia="Times New Roman"/>
                <w:sz w:val="20"/>
                <w:szCs w:val="20"/>
                <w:lang w:val="en-GB"/>
              </w:rPr>
            </w:pPr>
            <w:r w:rsidRPr="00E26316">
              <w:rPr>
                <w:rFonts w:eastAsia="Times New Roman"/>
                <w:i/>
                <w:iCs/>
                <w:sz w:val="20"/>
                <w:szCs w:val="20"/>
                <w:cs/>
                <w:lang w:val="en-GB"/>
              </w:rPr>
              <w:t>(</w:t>
            </w:r>
            <w:r w:rsidRPr="00E26316">
              <w:rPr>
                <w:rFonts w:eastAsia="Times New Roman"/>
                <w:i/>
                <w:iCs/>
                <w:sz w:val="20"/>
                <w:szCs w:val="20"/>
                <w:lang w:val="en-GB"/>
              </w:rPr>
              <w:t>in million Baht</w:t>
            </w:r>
            <w:r w:rsidRPr="00E26316">
              <w:rPr>
                <w:rFonts w:eastAsia="Times New Roman"/>
                <w:i/>
                <w:iCs/>
                <w:sz w:val="20"/>
                <w:szCs w:val="20"/>
                <w:cs/>
                <w:lang w:val="en-GB"/>
              </w:rPr>
              <w:t>)</w:t>
            </w:r>
          </w:p>
        </w:tc>
      </w:tr>
      <w:tr w:rsidR="00436612" w:rsidRPr="00E26316" w14:paraId="204655A2" w14:textId="77777777" w:rsidTr="00CE748A">
        <w:tc>
          <w:tcPr>
            <w:tcW w:w="3897" w:type="dxa"/>
            <w:hideMark/>
          </w:tcPr>
          <w:p w14:paraId="22414C9E" w14:textId="77777777" w:rsidR="00436612" w:rsidRPr="00E26316" w:rsidRDefault="00436612" w:rsidP="00436612">
            <w:pPr>
              <w:ind w:left="270"/>
              <w:jc w:val="both"/>
              <w:rPr>
                <w:rFonts w:eastAsia="Times New Roman"/>
                <w:sz w:val="20"/>
                <w:szCs w:val="20"/>
                <w:lang w:val="en-GB"/>
              </w:rPr>
            </w:pPr>
            <w:r w:rsidRPr="00E26316">
              <w:rPr>
                <w:rFonts w:eastAsia="Times New Roman"/>
                <w:sz w:val="20"/>
                <w:szCs w:val="20"/>
                <w:lang w:val="en-GB"/>
              </w:rPr>
              <w:t xml:space="preserve">Discount rate </w:t>
            </w:r>
          </w:p>
        </w:tc>
        <w:tc>
          <w:tcPr>
            <w:tcW w:w="1260" w:type="dxa"/>
          </w:tcPr>
          <w:p w14:paraId="3E250AA9" w14:textId="188C9767" w:rsidR="00436612" w:rsidRPr="00436612" w:rsidRDefault="00436612" w:rsidP="00436612">
            <w:pPr>
              <w:tabs>
                <w:tab w:val="decimal" w:pos="774"/>
              </w:tabs>
              <w:snapToGrid w:val="0"/>
              <w:ind w:right="-113"/>
              <w:jc w:val="both"/>
              <w:rPr>
                <w:rFonts w:eastAsia="Times New Roman"/>
                <w:sz w:val="20"/>
                <w:szCs w:val="22"/>
                <w:lang w:val="en-GB"/>
              </w:rPr>
            </w:pPr>
            <w:r w:rsidRPr="00436612">
              <w:rPr>
                <w:sz w:val="20"/>
                <w:szCs w:val="22"/>
              </w:rPr>
              <w:t xml:space="preserve"> (889)</w:t>
            </w:r>
          </w:p>
        </w:tc>
        <w:tc>
          <w:tcPr>
            <w:tcW w:w="270" w:type="dxa"/>
          </w:tcPr>
          <w:p w14:paraId="2E16D741" w14:textId="77777777" w:rsidR="00436612" w:rsidRPr="00E26316" w:rsidRDefault="00436612" w:rsidP="00436612">
            <w:pPr>
              <w:tabs>
                <w:tab w:val="decimal" w:pos="888"/>
              </w:tabs>
              <w:snapToGrid w:val="0"/>
              <w:ind w:right="-113"/>
              <w:rPr>
                <w:rFonts w:eastAsia="Times New Roman"/>
                <w:sz w:val="20"/>
                <w:szCs w:val="20"/>
                <w:lang w:val="en-GB"/>
              </w:rPr>
            </w:pPr>
          </w:p>
        </w:tc>
        <w:tc>
          <w:tcPr>
            <w:tcW w:w="1260" w:type="dxa"/>
          </w:tcPr>
          <w:p w14:paraId="3D4C94A2" w14:textId="11AEE9B9" w:rsidR="00436612" w:rsidRPr="00E26316" w:rsidRDefault="00436612" w:rsidP="00436612">
            <w:pPr>
              <w:tabs>
                <w:tab w:val="decimal" w:pos="774"/>
              </w:tabs>
              <w:snapToGrid w:val="0"/>
              <w:ind w:right="-113"/>
              <w:rPr>
                <w:rFonts w:eastAsia="Times New Roman"/>
                <w:sz w:val="20"/>
                <w:szCs w:val="20"/>
                <w:lang w:val="en-GB"/>
              </w:rPr>
            </w:pPr>
            <w:r>
              <w:rPr>
                <w:rFonts w:eastAsia="Times New Roman"/>
                <w:sz w:val="20"/>
                <w:szCs w:val="20"/>
                <w:lang w:val="en-GB"/>
              </w:rPr>
              <w:t>(</w:t>
            </w:r>
            <w:r w:rsidRPr="009B520B">
              <w:rPr>
                <w:rFonts w:eastAsia="Times New Roman"/>
                <w:sz w:val="20"/>
                <w:szCs w:val="20"/>
                <w:lang w:val="en-GB"/>
              </w:rPr>
              <w:t>1</w:t>
            </w:r>
            <w:r>
              <w:rPr>
                <w:rFonts w:eastAsia="Times New Roman"/>
                <w:sz w:val="20"/>
                <w:szCs w:val="20"/>
                <w:lang w:val="en-GB"/>
              </w:rPr>
              <w:t>,</w:t>
            </w:r>
            <w:r w:rsidRPr="009B520B">
              <w:rPr>
                <w:rFonts w:eastAsia="Times New Roman"/>
                <w:sz w:val="20"/>
                <w:szCs w:val="20"/>
                <w:lang w:val="en-GB"/>
              </w:rPr>
              <w:t>123</w:t>
            </w:r>
            <w:r>
              <w:rPr>
                <w:rFonts w:eastAsia="Times New Roman"/>
                <w:sz w:val="20"/>
                <w:szCs w:val="20"/>
                <w:lang w:val="en-GB"/>
              </w:rPr>
              <w:t>)</w:t>
            </w:r>
          </w:p>
        </w:tc>
        <w:tc>
          <w:tcPr>
            <w:tcW w:w="270" w:type="dxa"/>
          </w:tcPr>
          <w:p w14:paraId="3DEED149" w14:textId="77777777" w:rsidR="00436612" w:rsidRPr="00E26316" w:rsidRDefault="00436612" w:rsidP="00436612">
            <w:pPr>
              <w:tabs>
                <w:tab w:val="decimal" w:pos="888"/>
              </w:tabs>
              <w:snapToGrid w:val="0"/>
              <w:ind w:right="-113"/>
              <w:rPr>
                <w:rFonts w:eastAsia="Times New Roman"/>
                <w:sz w:val="20"/>
                <w:szCs w:val="20"/>
                <w:lang w:val="en-GB"/>
              </w:rPr>
            </w:pPr>
          </w:p>
        </w:tc>
        <w:tc>
          <w:tcPr>
            <w:tcW w:w="1170" w:type="dxa"/>
          </w:tcPr>
          <w:p w14:paraId="0DDFAD79" w14:textId="1A489964" w:rsidR="00436612" w:rsidRPr="00436612" w:rsidRDefault="00436612" w:rsidP="00436612">
            <w:pPr>
              <w:tabs>
                <w:tab w:val="decimal" w:pos="788"/>
              </w:tabs>
              <w:snapToGrid w:val="0"/>
              <w:ind w:right="-113"/>
              <w:rPr>
                <w:rFonts w:eastAsia="Times New Roman"/>
                <w:sz w:val="20"/>
                <w:szCs w:val="22"/>
                <w:lang w:val="en-GB"/>
              </w:rPr>
            </w:pPr>
            <w:r w:rsidRPr="00436612">
              <w:rPr>
                <w:sz w:val="20"/>
                <w:szCs w:val="22"/>
              </w:rPr>
              <w:t xml:space="preserve"> 1,063 </w:t>
            </w:r>
          </w:p>
        </w:tc>
        <w:tc>
          <w:tcPr>
            <w:tcW w:w="270" w:type="dxa"/>
          </w:tcPr>
          <w:p w14:paraId="590EA72A" w14:textId="77777777" w:rsidR="00436612" w:rsidRPr="00E26316" w:rsidRDefault="00436612" w:rsidP="00436612">
            <w:pPr>
              <w:tabs>
                <w:tab w:val="decimal" w:pos="888"/>
              </w:tabs>
              <w:snapToGrid w:val="0"/>
              <w:ind w:right="-113"/>
              <w:rPr>
                <w:rFonts w:eastAsia="Times New Roman"/>
                <w:sz w:val="20"/>
                <w:szCs w:val="20"/>
                <w:lang w:val="en-GB"/>
              </w:rPr>
            </w:pPr>
          </w:p>
        </w:tc>
        <w:tc>
          <w:tcPr>
            <w:tcW w:w="1170" w:type="dxa"/>
          </w:tcPr>
          <w:p w14:paraId="222FD68B" w14:textId="7202E8F1" w:rsidR="00436612" w:rsidRPr="00E26316" w:rsidRDefault="00436612" w:rsidP="00436612">
            <w:pPr>
              <w:tabs>
                <w:tab w:val="decimal" w:pos="788"/>
              </w:tabs>
              <w:snapToGrid w:val="0"/>
              <w:ind w:right="-113"/>
              <w:rPr>
                <w:rFonts w:eastAsia="Times New Roman"/>
                <w:sz w:val="20"/>
                <w:szCs w:val="20"/>
                <w:lang w:val="en-GB"/>
              </w:rPr>
            </w:pPr>
            <w:r w:rsidRPr="009B520B">
              <w:rPr>
                <w:rFonts w:eastAsia="Times New Roman"/>
                <w:sz w:val="20"/>
                <w:szCs w:val="20"/>
                <w:lang w:val="en-GB"/>
              </w:rPr>
              <w:t>1</w:t>
            </w:r>
            <w:r>
              <w:rPr>
                <w:rFonts w:eastAsia="Times New Roman"/>
                <w:sz w:val="20"/>
                <w:szCs w:val="20"/>
                <w:lang w:val="en-GB"/>
              </w:rPr>
              <w:t>,</w:t>
            </w:r>
            <w:r w:rsidRPr="009B520B">
              <w:rPr>
                <w:rFonts w:eastAsia="Times New Roman"/>
                <w:sz w:val="20"/>
                <w:szCs w:val="20"/>
                <w:lang w:val="en-GB"/>
              </w:rPr>
              <w:t>365</w:t>
            </w:r>
          </w:p>
        </w:tc>
      </w:tr>
      <w:tr w:rsidR="00436612" w:rsidRPr="00E26316" w14:paraId="5DDF469E" w14:textId="77777777" w:rsidTr="00CE748A">
        <w:tc>
          <w:tcPr>
            <w:tcW w:w="3897" w:type="dxa"/>
            <w:hideMark/>
          </w:tcPr>
          <w:p w14:paraId="454FF81A" w14:textId="77777777" w:rsidR="00436612" w:rsidRPr="00E26316" w:rsidRDefault="00436612" w:rsidP="00436612">
            <w:pPr>
              <w:ind w:left="270"/>
              <w:jc w:val="both"/>
              <w:rPr>
                <w:rFonts w:eastAsia="Times New Roman"/>
                <w:sz w:val="20"/>
                <w:szCs w:val="20"/>
                <w:lang w:val="en-GB"/>
              </w:rPr>
            </w:pPr>
            <w:r w:rsidRPr="00E26316">
              <w:rPr>
                <w:rFonts w:eastAsia="Times New Roman"/>
                <w:sz w:val="20"/>
                <w:szCs w:val="20"/>
                <w:lang w:val="en-GB"/>
              </w:rPr>
              <w:t xml:space="preserve">Future salary growth </w:t>
            </w:r>
          </w:p>
        </w:tc>
        <w:tc>
          <w:tcPr>
            <w:tcW w:w="1260" w:type="dxa"/>
          </w:tcPr>
          <w:p w14:paraId="27EDC587" w14:textId="64991126" w:rsidR="00436612" w:rsidRPr="00436612" w:rsidRDefault="00436612" w:rsidP="00436612">
            <w:pPr>
              <w:tabs>
                <w:tab w:val="decimal" w:pos="774"/>
              </w:tabs>
              <w:snapToGrid w:val="0"/>
              <w:ind w:right="-113"/>
              <w:jc w:val="both"/>
              <w:rPr>
                <w:rFonts w:eastAsia="Times New Roman"/>
                <w:sz w:val="20"/>
                <w:szCs w:val="22"/>
                <w:lang w:val="en-GB"/>
              </w:rPr>
            </w:pPr>
            <w:r w:rsidRPr="00436612">
              <w:rPr>
                <w:sz w:val="20"/>
                <w:szCs w:val="22"/>
              </w:rPr>
              <w:t xml:space="preserve"> 791 </w:t>
            </w:r>
          </w:p>
        </w:tc>
        <w:tc>
          <w:tcPr>
            <w:tcW w:w="270" w:type="dxa"/>
          </w:tcPr>
          <w:p w14:paraId="67BF9BD7" w14:textId="77777777" w:rsidR="00436612" w:rsidRPr="00E26316" w:rsidRDefault="00436612" w:rsidP="00436612">
            <w:pPr>
              <w:tabs>
                <w:tab w:val="decimal" w:pos="888"/>
              </w:tabs>
              <w:snapToGrid w:val="0"/>
              <w:ind w:right="-113"/>
              <w:rPr>
                <w:rFonts w:eastAsia="Times New Roman"/>
                <w:sz w:val="20"/>
                <w:szCs w:val="20"/>
                <w:lang w:val="en-GB"/>
              </w:rPr>
            </w:pPr>
          </w:p>
        </w:tc>
        <w:tc>
          <w:tcPr>
            <w:tcW w:w="1260" w:type="dxa"/>
          </w:tcPr>
          <w:p w14:paraId="3CCA721B" w14:textId="7E492B88" w:rsidR="00436612" w:rsidRPr="00E26316" w:rsidRDefault="00436612" w:rsidP="00436612">
            <w:pPr>
              <w:tabs>
                <w:tab w:val="decimal" w:pos="774"/>
              </w:tabs>
              <w:snapToGrid w:val="0"/>
              <w:ind w:right="-113"/>
              <w:rPr>
                <w:rFonts w:eastAsia="Times New Roman"/>
                <w:sz w:val="20"/>
                <w:szCs w:val="20"/>
                <w:lang w:val="en-GB"/>
              </w:rPr>
            </w:pPr>
            <w:r w:rsidRPr="009B520B">
              <w:rPr>
                <w:rFonts w:eastAsia="Times New Roman"/>
                <w:sz w:val="20"/>
                <w:szCs w:val="20"/>
                <w:lang w:val="en-GB"/>
              </w:rPr>
              <w:t>970</w:t>
            </w:r>
          </w:p>
        </w:tc>
        <w:tc>
          <w:tcPr>
            <w:tcW w:w="270" w:type="dxa"/>
          </w:tcPr>
          <w:p w14:paraId="3D8837F9" w14:textId="77777777" w:rsidR="00436612" w:rsidRPr="00E26316" w:rsidRDefault="00436612" w:rsidP="00436612">
            <w:pPr>
              <w:tabs>
                <w:tab w:val="decimal" w:pos="888"/>
              </w:tabs>
              <w:snapToGrid w:val="0"/>
              <w:ind w:right="-113"/>
              <w:rPr>
                <w:rFonts w:eastAsia="Times New Roman"/>
                <w:sz w:val="20"/>
                <w:szCs w:val="20"/>
                <w:lang w:val="en-GB"/>
              </w:rPr>
            </w:pPr>
          </w:p>
        </w:tc>
        <w:tc>
          <w:tcPr>
            <w:tcW w:w="1170" w:type="dxa"/>
          </w:tcPr>
          <w:p w14:paraId="2DD80DD8" w14:textId="6E314FBE" w:rsidR="00436612" w:rsidRPr="00436612" w:rsidRDefault="00436612" w:rsidP="00436612">
            <w:pPr>
              <w:tabs>
                <w:tab w:val="decimal" w:pos="788"/>
              </w:tabs>
              <w:snapToGrid w:val="0"/>
              <w:ind w:right="-113"/>
              <w:rPr>
                <w:rFonts w:eastAsia="Times New Roman"/>
                <w:sz w:val="20"/>
                <w:szCs w:val="22"/>
                <w:lang w:val="en-GB"/>
              </w:rPr>
            </w:pPr>
            <w:r w:rsidRPr="00436612">
              <w:rPr>
                <w:sz w:val="20"/>
                <w:szCs w:val="22"/>
              </w:rPr>
              <w:t xml:space="preserve"> (686)</w:t>
            </w:r>
          </w:p>
        </w:tc>
        <w:tc>
          <w:tcPr>
            <w:tcW w:w="270" w:type="dxa"/>
          </w:tcPr>
          <w:p w14:paraId="5497EEC2" w14:textId="77777777" w:rsidR="00436612" w:rsidRPr="00E26316" w:rsidRDefault="00436612" w:rsidP="00436612">
            <w:pPr>
              <w:tabs>
                <w:tab w:val="decimal" w:pos="888"/>
              </w:tabs>
              <w:snapToGrid w:val="0"/>
              <w:ind w:right="-113"/>
              <w:rPr>
                <w:rFonts w:eastAsia="Times New Roman"/>
                <w:sz w:val="20"/>
                <w:szCs w:val="20"/>
                <w:lang w:val="en-GB"/>
              </w:rPr>
            </w:pPr>
          </w:p>
        </w:tc>
        <w:tc>
          <w:tcPr>
            <w:tcW w:w="1170" w:type="dxa"/>
          </w:tcPr>
          <w:p w14:paraId="63AF79C4" w14:textId="74AF68F9" w:rsidR="00436612" w:rsidRPr="00E26316" w:rsidRDefault="00436612" w:rsidP="00436612">
            <w:pPr>
              <w:tabs>
                <w:tab w:val="decimal" w:pos="788"/>
              </w:tabs>
              <w:snapToGrid w:val="0"/>
              <w:ind w:right="-113"/>
              <w:rPr>
                <w:rFonts w:eastAsia="Times New Roman"/>
                <w:sz w:val="20"/>
                <w:szCs w:val="20"/>
                <w:lang w:val="en-GB"/>
              </w:rPr>
            </w:pPr>
            <w:r>
              <w:rPr>
                <w:rFonts w:eastAsia="Times New Roman"/>
                <w:sz w:val="20"/>
                <w:szCs w:val="20"/>
                <w:lang w:val="en-GB"/>
              </w:rPr>
              <w:t>(</w:t>
            </w:r>
            <w:r w:rsidRPr="009B520B">
              <w:rPr>
                <w:rFonts w:eastAsia="Times New Roman"/>
                <w:sz w:val="20"/>
                <w:szCs w:val="20"/>
                <w:lang w:val="en-GB"/>
              </w:rPr>
              <w:t>834</w:t>
            </w:r>
            <w:r>
              <w:rPr>
                <w:rFonts w:eastAsia="Times New Roman"/>
                <w:sz w:val="20"/>
                <w:szCs w:val="20"/>
                <w:lang w:val="en-GB"/>
              </w:rPr>
              <w:t>)</w:t>
            </w:r>
          </w:p>
        </w:tc>
      </w:tr>
    </w:tbl>
    <w:p w14:paraId="56EFC0B0" w14:textId="2AA6F13C" w:rsidR="009E649B" w:rsidRPr="00E26316" w:rsidRDefault="009E649B">
      <w:pPr>
        <w:suppressAutoHyphens w:val="0"/>
        <w:rPr>
          <w:rFonts w:eastAsia="Calibri"/>
          <w:szCs w:val="22"/>
          <w:lang w:val="en-GB"/>
        </w:rPr>
      </w:pPr>
    </w:p>
    <w:tbl>
      <w:tblPr>
        <w:tblW w:w="9567" w:type="dxa"/>
        <w:tblInd w:w="153" w:type="dxa"/>
        <w:tblLayout w:type="fixed"/>
        <w:tblLook w:val="04A0" w:firstRow="1" w:lastRow="0" w:firstColumn="1" w:lastColumn="0" w:noHBand="0" w:noVBand="1"/>
      </w:tblPr>
      <w:tblGrid>
        <w:gridCol w:w="3897"/>
        <w:gridCol w:w="2790"/>
        <w:gridCol w:w="270"/>
        <w:gridCol w:w="2610"/>
      </w:tblGrid>
      <w:tr w:rsidR="00E560AF" w:rsidRPr="00E26316" w14:paraId="6EC553FB" w14:textId="77777777" w:rsidTr="009E649B">
        <w:trPr>
          <w:trHeight w:val="231"/>
        </w:trPr>
        <w:tc>
          <w:tcPr>
            <w:tcW w:w="3897" w:type="dxa"/>
          </w:tcPr>
          <w:p w14:paraId="04496281" w14:textId="77777777" w:rsidR="00E560AF" w:rsidRPr="00E26316" w:rsidRDefault="00E560AF" w:rsidP="00CE748A">
            <w:pPr>
              <w:snapToGrid w:val="0"/>
              <w:ind w:left="277" w:right="-318" w:hanging="27"/>
              <w:rPr>
                <w:rFonts w:eastAsia="Times New Roman"/>
                <w:b/>
                <w:bCs/>
                <w:i/>
                <w:iCs/>
                <w:color w:val="000000"/>
                <w:sz w:val="20"/>
                <w:szCs w:val="20"/>
                <w:lang w:val="en-GB"/>
              </w:rPr>
            </w:pPr>
          </w:p>
        </w:tc>
        <w:tc>
          <w:tcPr>
            <w:tcW w:w="5670" w:type="dxa"/>
            <w:gridSpan w:val="3"/>
            <w:vAlign w:val="bottom"/>
          </w:tcPr>
          <w:p w14:paraId="0E54A9FC" w14:textId="18FC0524" w:rsidR="00E560AF" w:rsidRPr="00E26316" w:rsidRDefault="00E560AF" w:rsidP="00CE748A">
            <w:pPr>
              <w:ind w:left="-90" w:right="-110"/>
              <w:jc w:val="center"/>
              <w:rPr>
                <w:rFonts w:eastAsia="Times New Roman"/>
                <w:spacing w:val="-4"/>
                <w:sz w:val="20"/>
                <w:szCs w:val="20"/>
                <w:lang w:val="en-GB"/>
              </w:rPr>
            </w:pPr>
            <w:r w:rsidRPr="00E26316">
              <w:rPr>
                <w:rFonts w:eastAsia="Times New Roman"/>
                <w:b/>
                <w:bCs/>
                <w:sz w:val="20"/>
                <w:szCs w:val="20"/>
                <w:lang w:val="en-GB"/>
              </w:rPr>
              <w:t>Separate</w:t>
            </w:r>
            <w:r w:rsidR="00DD3892" w:rsidRPr="00E26316">
              <w:rPr>
                <w:rFonts w:eastAsia="Times New Roman"/>
                <w:b/>
                <w:bCs/>
                <w:sz w:val="20"/>
                <w:szCs w:val="20"/>
                <w:lang w:val="en-GB"/>
              </w:rPr>
              <w:t xml:space="preserve"> </w:t>
            </w:r>
            <w:r w:rsidRPr="00E26316">
              <w:rPr>
                <w:rFonts w:eastAsia="Times New Roman"/>
                <w:b/>
                <w:bCs/>
                <w:sz w:val="20"/>
                <w:szCs w:val="20"/>
                <w:lang w:val="en-GB"/>
              </w:rPr>
              <w:t>financial statements</w:t>
            </w:r>
          </w:p>
        </w:tc>
      </w:tr>
      <w:tr w:rsidR="00E560AF" w:rsidRPr="00E26316" w14:paraId="7A47E1C5" w14:textId="77777777" w:rsidTr="004C1B04">
        <w:tc>
          <w:tcPr>
            <w:tcW w:w="3897" w:type="dxa"/>
          </w:tcPr>
          <w:p w14:paraId="6399C380" w14:textId="77777777" w:rsidR="00E560AF" w:rsidRPr="00E26316" w:rsidRDefault="00E560AF" w:rsidP="00E560AF">
            <w:pPr>
              <w:ind w:left="270"/>
              <w:jc w:val="both"/>
              <w:rPr>
                <w:rFonts w:eastAsia="Times New Roman"/>
                <w:b/>
                <w:bCs/>
                <w:i/>
                <w:iCs/>
                <w:sz w:val="20"/>
                <w:szCs w:val="20"/>
                <w:lang w:val="en-GB"/>
              </w:rPr>
            </w:pPr>
          </w:p>
        </w:tc>
        <w:tc>
          <w:tcPr>
            <w:tcW w:w="2790" w:type="dxa"/>
            <w:shd w:val="clear" w:color="auto" w:fill="auto"/>
            <w:vAlign w:val="bottom"/>
          </w:tcPr>
          <w:p w14:paraId="1CEDE111" w14:textId="23D0E181" w:rsidR="00E560AF" w:rsidRPr="00E26316" w:rsidRDefault="00E560AF" w:rsidP="00E560AF">
            <w:pPr>
              <w:ind w:left="-120" w:right="-110"/>
              <w:jc w:val="center"/>
              <w:rPr>
                <w:rFonts w:eastAsia="Times New Roman"/>
                <w:color w:val="000000"/>
                <w:sz w:val="20"/>
                <w:szCs w:val="20"/>
                <w:lang w:val="en-GB"/>
              </w:rPr>
            </w:pPr>
            <w:r w:rsidRPr="00E26316">
              <w:rPr>
                <w:rFonts w:eastAsia="Times New Roman"/>
                <w:color w:val="000000"/>
                <w:sz w:val="20"/>
                <w:szCs w:val="20"/>
                <w:lang w:val="en-GB"/>
              </w:rPr>
              <w:t>1% increase in assumption</w:t>
            </w:r>
          </w:p>
        </w:tc>
        <w:tc>
          <w:tcPr>
            <w:tcW w:w="270" w:type="dxa"/>
          </w:tcPr>
          <w:p w14:paraId="6CDFFB4D" w14:textId="77777777" w:rsidR="00E560AF" w:rsidRPr="00E26316" w:rsidRDefault="00E560AF" w:rsidP="00E560AF">
            <w:pPr>
              <w:tabs>
                <w:tab w:val="decimal" w:pos="888"/>
              </w:tabs>
              <w:ind w:left="-120" w:right="-110"/>
              <w:jc w:val="center"/>
              <w:rPr>
                <w:rFonts w:eastAsia="Times New Roman"/>
                <w:color w:val="000000"/>
                <w:sz w:val="20"/>
                <w:szCs w:val="20"/>
                <w:lang w:val="en-GB"/>
              </w:rPr>
            </w:pPr>
          </w:p>
        </w:tc>
        <w:tc>
          <w:tcPr>
            <w:tcW w:w="2610" w:type="dxa"/>
            <w:shd w:val="clear" w:color="auto" w:fill="auto"/>
          </w:tcPr>
          <w:p w14:paraId="67B8A6AA" w14:textId="33C14114" w:rsidR="00E560AF" w:rsidRPr="00E26316" w:rsidRDefault="00E560AF" w:rsidP="00E560AF">
            <w:pPr>
              <w:ind w:left="-120" w:right="-110"/>
              <w:jc w:val="center"/>
              <w:rPr>
                <w:rFonts w:eastAsia="Times New Roman"/>
                <w:sz w:val="20"/>
                <w:szCs w:val="20"/>
                <w:lang w:val="en-GB"/>
              </w:rPr>
            </w:pPr>
            <w:r w:rsidRPr="00E26316">
              <w:rPr>
                <w:rFonts w:eastAsia="Times New Roman"/>
                <w:color w:val="000000"/>
                <w:sz w:val="20"/>
                <w:szCs w:val="20"/>
                <w:lang w:val="en-GB"/>
              </w:rPr>
              <w:t>1% decrease in assumption</w:t>
            </w:r>
          </w:p>
        </w:tc>
      </w:tr>
      <w:tr w:rsidR="00E560AF" w:rsidRPr="00E26316" w14:paraId="581532B1" w14:textId="77777777" w:rsidTr="004C1B04">
        <w:tc>
          <w:tcPr>
            <w:tcW w:w="3897" w:type="dxa"/>
          </w:tcPr>
          <w:p w14:paraId="15C12D03" w14:textId="2143CD0C" w:rsidR="00E560AF" w:rsidRPr="00E26316" w:rsidRDefault="00E560AF" w:rsidP="00E560AF">
            <w:pPr>
              <w:ind w:left="270"/>
              <w:jc w:val="both"/>
              <w:rPr>
                <w:rFonts w:eastAsia="Times New Roman"/>
                <w:b/>
                <w:bCs/>
                <w:i/>
                <w:iCs/>
                <w:sz w:val="20"/>
                <w:szCs w:val="20"/>
                <w:lang w:val="en-GB"/>
              </w:rPr>
            </w:pPr>
            <w:r w:rsidRPr="00E26316">
              <w:rPr>
                <w:rFonts w:eastAsia="Times New Roman"/>
                <w:b/>
                <w:bCs/>
                <w:i/>
                <w:iCs/>
                <w:sz w:val="20"/>
                <w:szCs w:val="20"/>
                <w:lang w:val="en-GB"/>
              </w:rPr>
              <w:t xml:space="preserve">Effect to the employee benefit obligation </w:t>
            </w:r>
          </w:p>
        </w:tc>
        <w:tc>
          <w:tcPr>
            <w:tcW w:w="2790" w:type="dxa"/>
            <w:shd w:val="clear" w:color="auto" w:fill="auto"/>
            <w:vAlign w:val="bottom"/>
          </w:tcPr>
          <w:p w14:paraId="2EE8949F" w14:textId="77777777" w:rsidR="00E560AF" w:rsidRPr="00E26316" w:rsidRDefault="00E560AF" w:rsidP="00E560AF">
            <w:pPr>
              <w:ind w:left="-120" w:right="-110"/>
              <w:jc w:val="center"/>
              <w:rPr>
                <w:rFonts w:eastAsia="Times New Roman"/>
                <w:color w:val="000000"/>
                <w:sz w:val="20"/>
                <w:szCs w:val="20"/>
                <w:lang w:val="en-GB"/>
              </w:rPr>
            </w:pPr>
            <w:r w:rsidRPr="00E26316">
              <w:rPr>
                <w:rFonts w:eastAsia="Times New Roman"/>
                <w:color w:val="000000"/>
                <w:sz w:val="20"/>
                <w:szCs w:val="20"/>
                <w:lang w:val="en-GB"/>
              </w:rPr>
              <w:t>2022</w:t>
            </w:r>
          </w:p>
        </w:tc>
        <w:tc>
          <w:tcPr>
            <w:tcW w:w="270" w:type="dxa"/>
          </w:tcPr>
          <w:p w14:paraId="2B9A6B02" w14:textId="77777777" w:rsidR="00E560AF" w:rsidRPr="00E26316" w:rsidRDefault="00E560AF" w:rsidP="00E560AF">
            <w:pPr>
              <w:tabs>
                <w:tab w:val="decimal" w:pos="888"/>
              </w:tabs>
              <w:ind w:left="-120" w:right="-110"/>
              <w:jc w:val="center"/>
              <w:rPr>
                <w:rFonts w:eastAsia="Times New Roman"/>
                <w:color w:val="000000"/>
                <w:sz w:val="20"/>
                <w:szCs w:val="20"/>
                <w:lang w:val="en-GB"/>
              </w:rPr>
            </w:pPr>
          </w:p>
        </w:tc>
        <w:tc>
          <w:tcPr>
            <w:tcW w:w="2610" w:type="dxa"/>
            <w:shd w:val="clear" w:color="auto" w:fill="auto"/>
          </w:tcPr>
          <w:p w14:paraId="5E07FDFF" w14:textId="563205CB" w:rsidR="00E560AF" w:rsidRPr="00E26316" w:rsidRDefault="00E560AF" w:rsidP="00E560AF">
            <w:pPr>
              <w:ind w:left="-120" w:right="-110"/>
              <w:jc w:val="center"/>
              <w:rPr>
                <w:rFonts w:eastAsia="Times New Roman"/>
                <w:sz w:val="20"/>
                <w:szCs w:val="20"/>
                <w:lang w:val="en-GB"/>
              </w:rPr>
            </w:pPr>
            <w:r w:rsidRPr="00E26316">
              <w:rPr>
                <w:rFonts w:eastAsia="Times New Roman"/>
                <w:color w:val="000000"/>
                <w:sz w:val="20"/>
                <w:szCs w:val="20"/>
                <w:lang w:val="en-GB"/>
              </w:rPr>
              <w:t>2022</w:t>
            </w:r>
          </w:p>
        </w:tc>
      </w:tr>
      <w:tr w:rsidR="00E560AF" w:rsidRPr="00E26316" w14:paraId="378AF309" w14:textId="77777777" w:rsidTr="009E649B">
        <w:tc>
          <w:tcPr>
            <w:tcW w:w="3897" w:type="dxa"/>
          </w:tcPr>
          <w:p w14:paraId="404693CE" w14:textId="77777777" w:rsidR="00E560AF" w:rsidRPr="00E26316" w:rsidRDefault="00E560AF" w:rsidP="00E560AF">
            <w:pPr>
              <w:ind w:left="270"/>
              <w:jc w:val="both"/>
              <w:rPr>
                <w:rFonts w:eastAsia="Times New Roman"/>
                <w:sz w:val="20"/>
                <w:szCs w:val="20"/>
                <w:lang w:val="en-GB"/>
              </w:rPr>
            </w:pPr>
          </w:p>
        </w:tc>
        <w:tc>
          <w:tcPr>
            <w:tcW w:w="5670" w:type="dxa"/>
            <w:gridSpan w:val="3"/>
          </w:tcPr>
          <w:p w14:paraId="46B01490" w14:textId="77777777" w:rsidR="00E560AF" w:rsidRPr="00E26316" w:rsidRDefault="00E560AF" w:rsidP="00E560AF">
            <w:pPr>
              <w:tabs>
                <w:tab w:val="decimal" w:pos="788"/>
              </w:tabs>
              <w:snapToGrid w:val="0"/>
              <w:ind w:right="-113"/>
              <w:jc w:val="center"/>
              <w:rPr>
                <w:rFonts w:eastAsia="Times New Roman"/>
                <w:sz w:val="20"/>
                <w:szCs w:val="20"/>
                <w:cs/>
                <w:lang w:val="en-GB"/>
              </w:rPr>
            </w:pPr>
            <w:r w:rsidRPr="00E26316">
              <w:rPr>
                <w:rFonts w:eastAsia="Times New Roman"/>
                <w:i/>
                <w:iCs/>
                <w:sz w:val="20"/>
                <w:szCs w:val="20"/>
                <w:cs/>
                <w:lang w:val="en-GB"/>
              </w:rPr>
              <w:t>(</w:t>
            </w:r>
            <w:r w:rsidRPr="00E26316">
              <w:rPr>
                <w:rFonts w:eastAsia="Times New Roman"/>
                <w:i/>
                <w:iCs/>
                <w:sz w:val="20"/>
                <w:szCs w:val="20"/>
                <w:lang w:val="en-GB"/>
              </w:rPr>
              <w:t>in million Baht</w:t>
            </w:r>
            <w:r w:rsidRPr="00E26316">
              <w:rPr>
                <w:rFonts w:eastAsia="Times New Roman"/>
                <w:i/>
                <w:iCs/>
                <w:sz w:val="20"/>
                <w:szCs w:val="20"/>
                <w:cs/>
                <w:lang w:val="en-GB"/>
              </w:rPr>
              <w:t>)</w:t>
            </w:r>
          </w:p>
        </w:tc>
      </w:tr>
      <w:tr w:rsidR="004F6DE9" w:rsidRPr="00E26316" w14:paraId="7EB33C13" w14:textId="77777777" w:rsidTr="004C1B04">
        <w:tc>
          <w:tcPr>
            <w:tcW w:w="3897" w:type="dxa"/>
            <w:hideMark/>
          </w:tcPr>
          <w:p w14:paraId="689A789C" w14:textId="77777777" w:rsidR="004F6DE9" w:rsidRPr="00E26316" w:rsidRDefault="004F6DE9" w:rsidP="004F6DE9">
            <w:pPr>
              <w:ind w:left="270"/>
              <w:jc w:val="both"/>
              <w:rPr>
                <w:rFonts w:eastAsia="Times New Roman"/>
                <w:sz w:val="20"/>
                <w:szCs w:val="20"/>
                <w:lang w:val="en-GB"/>
              </w:rPr>
            </w:pPr>
            <w:r w:rsidRPr="00E26316">
              <w:rPr>
                <w:rFonts w:eastAsia="Times New Roman"/>
                <w:sz w:val="20"/>
                <w:szCs w:val="20"/>
                <w:lang w:val="en-GB"/>
              </w:rPr>
              <w:t xml:space="preserve">Discount rate </w:t>
            </w:r>
          </w:p>
        </w:tc>
        <w:tc>
          <w:tcPr>
            <w:tcW w:w="2790" w:type="dxa"/>
          </w:tcPr>
          <w:p w14:paraId="0911D86F" w14:textId="3010ABC9" w:rsidR="004F6DE9" w:rsidRPr="004F6DE9" w:rsidRDefault="004F6DE9" w:rsidP="004F6DE9">
            <w:pPr>
              <w:tabs>
                <w:tab w:val="decimal" w:pos="774"/>
              </w:tabs>
              <w:snapToGrid w:val="0"/>
              <w:ind w:right="-113"/>
              <w:jc w:val="center"/>
              <w:rPr>
                <w:rFonts w:eastAsia="Times New Roman"/>
                <w:sz w:val="20"/>
                <w:szCs w:val="22"/>
                <w:lang w:val="en-GB"/>
              </w:rPr>
            </w:pPr>
            <w:r w:rsidRPr="004F6DE9">
              <w:rPr>
                <w:sz w:val="20"/>
                <w:szCs w:val="22"/>
              </w:rPr>
              <w:t xml:space="preserve"> (1)</w:t>
            </w:r>
          </w:p>
        </w:tc>
        <w:tc>
          <w:tcPr>
            <w:tcW w:w="270" w:type="dxa"/>
          </w:tcPr>
          <w:p w14:paraId="0CA8D30C" w14:textId="77777777" w:rsidR="004F6DE9" w:rsidRPr="004F6DE9" w:rsidRDefault="004F6DE9" w:rsidP="004F6DE9">
            <w:pPr>
              <w:tabs>
                <w:tab w:val="decimal" w:pos="888"/>
              </w:tabs>
              <w:snapToGrid w:val="0"/>
              <w:ind w:right="-113"/>
              <w:jc w:val="center"/>
              <w:rPr>
                <w:rFonts w:eastAsia="Times New Roman"/>
                <w:sz w:val="20"/>
                <w:szCs w:val="22"/>
                <w:lang w:val="en-GB"/>
              </w:rPr>
            </w:pPr>
          </w:p>
        </w:tc>
        <w:tc>
          <w:tcPr>
            <w:tcW w:w="2610" w:type="dxa"/>
          </w:tcPr>
          <w:p w14:paraId="43B53A17" w14:textId="2531311A" w:rsidR="004F6DE9" w:rsidRPr="004F6DE9" w:rsidRDefault="004F6DE9" w:rsidP="002239F2">
            <w:pPr>
              <w:tabs>
                <w:tab w:val="decimal" w:pos="704"/>
              </w:tabs>
              <w:snapToGrid w:val="0"/>
              <w:ind w:right="-113"/>
              <w:jc w:val="center"/>
              <w:rPr>
                <w:rFonts w:eastAsia="Times New Roman"/>
                <w:sz w:val="20"/>
                <w:szCs w:val="22"/>
                <w:lang w:val="en-GB"/>
              </w:rPr>
            </w:pPr>
            <w:r w:rsidRPr="004F6DE9">
              <w:rPr>
                <w:sz w:val="20"/>
                <w:szCs w:val="22"/>
              </w:rPr>
              <w:t xml:space="preserve"> 1 </w:t>
            </w:r>
          </w:p>
        </w:tc>
      </w:tr>
      <w:tr w:rsidR="004F6DE9" w:rsidRPr="00E26316" w14:paraId="7D3769E4" w14:textId="77777777" w:rsidTr="004C1B04">
        <w:tc>
          <w:tcPr>
            <w:tcW w:w="3897" w:type="dxa"/>
            <w:hideMark/>
          </w:tcPr>
          <w:p w14:paraId="3D149AD7" w14:textId="77777777" w:rsidR="004F6DE9" w:rsidRPr="00E26316" w:rsidRDefault="004F6DE9" w:rsidP="004F6DE9">
            <w:pPr>
              <w:ind w:left="270"/>
              <w:jc w:val="both"/>
              <w:rPr>
                <w:rFonts w:eastAsia="Times New Roman"/>
                <w:sz w:val="20"/>
                <w:szCs w:val="20"/>
                <w:lang w:val="en-GB"/>
              </w:rPr>
            </w:pPr>
            <w:r w:rsidRPr="00E26316">
              <w:rPr>
                <w:rFonts w:eastAsia="Times New Roman"/>
                <w:sz w:val="20"/>
                <w:szCs w:val="20"/>
                <w:lang w:val="en-GB"/>
              </w:rPr>
              <w:t xml:space="preserve">Future salary growth </w:t>
            </w:r>
          </w:p>
        </w:tc>
        <w:tc>
          <w:tcPr>
            <w:tcW w:w="2790" w:type="dxa"/>
          </w:tcPr>
          <w:p w14:paraId="5A850059" w14:textId="0A9B02BB" w:rsidR="004F6DE9" w:rsidRPr="004F6DE9" w:rsidRDefault="004F6DE9" w:rsidP="002239F2">
            <w:pPr>
              <w:tabs>
                <w:tab w:val="decimal" w:pos="698"/>
              </w:tabs>
              <w:snapToGrid w:val="0"/>
              <w:ind w:right="-113"/>
              <w:jc w:val="center"/>
              <w:rPr>
                <w:rFonts w:eastAsia="Times New Roman"/>
                <w:sz w:val="20"/>
                <w:szCs w:val="22"/>
                <w:lang w:val="en-GB"/>
              </w:rPr>
            </w:pPr>
            <w:r w:rsidRPr="004F6DE9">
              <w:rPr>
                <w:sz w:val="20"/>
                <w:szCs w:val="22"/>
              </w:rPr>
              <w:t xml:space="preserve"> 1 </w:t>
            </w:r>
          </w:p>
        </w:tc>
        <w:tc>
          <w:tcPr>
            <w:tcW w:w="270" w:type="dxa"/>
          </w:tcPr>
          <w:p w14:paraId="3B6B32CB" w14:textId="77777777" w:rsidR="004F6DE9" w:rsidRPr="004F6DE9" w:rsidRDefault="004F6DE9" w:rsidP="004F6DE9">
            <w:pPr>
              <w:tabs>
                <w:tab w:val="decimal" w:pos="888"/>
              </w:tabs>
              <w:snapToGrid w:val="0"/>
              <w:ind w:right="-113"/>
              <w:jc w:val="center"/>
              <w:rPr>
                <w:rFonts w:eastAsia="Times New Roman"/>
                <w:sz w:val="20"/>
                <w:szCs w:val="22"/>
                <w:lang w:val="en-GB"/>
              </w:rPr>
            </w:pPr>
          </w:p>
        </w:tc>
        <w:tc>
          <w:tcPr>
            <w:tcW w:w="2610" w:type="dxa"/>
          </w:tcPr>
          <w:p w14:paraId="1A887522" w14:textId="6B3566D1" w:rsidR="004F6DE9" w:rsidRPr="004F6DE9" w:rsidRDefault="004F6DE9" w:rsidP="004F6DE9">
            <w:pPr>
              <w:tabs>
                <w:tab w:val="decimal" w:pos="774"/>
              </w:tabs>
              <w:snapToGrid w:val="0"/>
              <w:ind w:right="-113"/>
              <w:jc w:val="center"/>
              <w:rPr>
                <w:rFonts w:eastAsia="Times New Roman"/>
                <w:sz w:val="20"/>
                <w:szCs w:val="22"/>
                <w:lang w:val="en-GB"/>
              </w:rPr>
            </w:pPr>
            <w:r w:rsidRPr="004F6DE9">
              <w:rPr>
                <w:sz w:val="20"/>
                <w:szCs w:val="22"/>
              </w:rPr>
              <w:t xml:space="preserve"> (1)</w:t>
            </w:r>
          </w:p>
        </w:tc>
      </w:tr>
    </w:tbl>
    <w:p w14:paraId="51E648FD" w14:textId="77777777" w:rsidR="00AA2E56" w:rsidRPr="00E26316" w:rsidRDefault="00AA2E56" w:rsidP="00AA2E56">
      <w:pPr>
        <w:tabs>
          <w:tab w:val="left" w:pos="900"/>
        </w:tabs>
        <w:ind w:left="540"/>
        <w:jc w:val="thaiDistribute"/>
        <w:rPr>
          <w:rFonts w:eastAsia="Times New Roman"/>
          <w:szCs w:val="22"/>
          <w:cs/>
          <w:lang w:val="en-GB"/>
        </w:rPr>
      </w:pPr>
    </w:p>
    <w:p w14:paraId="0CDF494F" w14:textId="32CAD624" w:rsidR="00AA2E56" w:rsidRPr="00E26316" w:rsidRDefault="00AA2E56" w:rsidP="00AA2E56">
      <w:pPr>
        <w:tabs>
          <w:tab w:val="left" w:pos="900"/>
        </w:tabs>
        <w:ind w:left="540"/>
        <w:jc w:val="thaiDistribute"/>
        <w:rPr>
          <w:rFonts w:eastAsia="Times New Roman"/>
          <w:szCs w:val="22"/>
          <w:lang w:val="en-GB"/>
        </w:rPr>
      </w:pPr>
      <w:r w:rsidRPr="00E26316">
        <w:rPr>
          <w:rFonts w:eastAsia="Times New Roman"/>
          <w:szCs w:val="22"/>
          <w:lang w:val="en-GB"/>
        </w:rPr>
        <w:t>Post</w:t>
      </w:r>
      <w:r w:rsidRPr="00E26316">
        <w:rPr>
          <w:rFonts w:eastAsia="Times New Roman"/>
          <w:szCs w:val="22"/>
          <w:cs/>
          <w:lang w:val="en-GB"/>
        </w:rPr>
        <w:t>-</w:t>
      </w:r>
      <w:r w:rsidRPr="00E26316">
        <w:rPr>
          <w:rFonts w:eastAsia="Times New Roman"/>
          <w:szCs w:val="22"/>
          <w:lang w:val="en-GB"/>
        </w:rPr>
        <w:t xml:space="preserve">employee benefit and other long-term employee benefits expenses included in the statement of profit or loss and other comprehensive income for the </w:t>
      </w:r>
      <w:r w:rsidR="00E75D82" w:rsidRPr="00E26316">
        <w:rPr>
          <w:rFonts w:eastAsia="Times New Roman"/>
          <w:szCs w:val="22"/>
          <w:lang w:val="en-GB"/>
        </w:rPr>
        <w:t>year</w:t>
      </w:r>
      <w:r w:rsidRPr="00E26316">
        <w:rPr>
          <w:rFonts w:eastAsia="Times New Roman"/>
          <w:szCs w:val="22"/>
          <w:lang w:val="en-GB"/>
        </w:rPr>
        <w:t xml:space="preserve"> ended </w:t>
      </w:r>
      <w:r w:rsidR="00982F1C" w:rsidRPr="00E26316">
        <w:rPr>
          <w:rFonts w:eastAsia="Times New Roman"/>
          <w:szCs w:val="22"/>
          <w:lang w:val="en-GB"/>
        </w:rPr>
        <w:t>31 December</w:t>
      </w:r>
      <w:r w:rsidRPr="00E26316">
        <w:rPr>
          <w:rFonts w:eastAsia="Times New Roman"/>
          <w:szCs w:val="22"/>
          <w:lang w:val="en-GB"/>
        </w:rPr>
        <w:t xml:space="preserve"> 2022 and 2021 were as follows</w:t>
      </w:r>
      <w:r w:rsidRPr="00E26316">
        <w:rPr>
          <w:rFonts w:eastAsia="Times New Roman"/>
          <w:szCs w:val="22"/>
          <w:cs/>
          <w:lang w:val="en-GB"/>
        </w:rPr>
        <w:t>:</w:t>
      </w:r>
    </w:p>
    <w:p w14:paraId="6D0C0296" w14:textId="77777777" w:rsidR="00AA2E56" w:rsidRPr="00E26316" w:rsidRDefault="00AA2E56" w:rsidP="00AA2E56">
      <w:pPr>
        <w:tabs>
          <w:tab w:val="left" w:pos="900"/>
        </w:tabs>
        <w:ind w:left="540"/>
        <w:jc w:val="thaiDistribute"/>
        <w:rPr>
          <w:rFonts w:eastAsia="Times New Roman"/>
          <w:spacing w:val="-4"/>
          <w:szCs w:val="22"/>
          <w:lang w:val="en-GB"/>
        </w:rPr>
      </w:pPr>
    </w:p>
    <w:tbl>
      <w:tblPr>
        <w:tblW w:w="9270" w:type="dxa"/>
        <w:tblInd w:w="270" w:type="dxa"/>
        <w:tblLayout w:type="fixed"/>
        <w:tblLook w:val="0000" w:firstRow="0" w:lastRow="0" w:firstColumn="0" w:lastColumn="0" w:noHBand="0" w:noVBand="0"/>
      </w:tblPr>
      <w:tblGrid>
        <w:gridCol w:w="4500"/>
        <w:gridCol w:w="1260"/>
        <w:gridCol w:w="256"/>
        <w:gridCol w:w="1274"/>
        <w:gridCol w:w="256"/>
        <w:gridCol w:w="1724"/>
      </w:tblGrid>
      <w:tr w:rsidR="003D17BB" w:rsidRPr="00E26316" w14:paraId="6F7701F9" w14:textId="77777777" w:rsidTr="003D17BB">
        <w:tc>
          <w:tcPr>
            <w:tcW w:w="4500" w:type="dxa"/>
            <w:shd w:val="clear" w:color="auto" w:fill="auto"/>
          </w:tcPr>
          <w:p w14:paraId="00CC18C0" w14:textId="77777777" w:rsidR="003D17BB" w:rsidRPr="00E26316" w:rsidRDefault="003D17BB" w:rsidP="0080665A">
            <w:pPr>
              <w:snapToGrid w:val="0"/>
              <w:ind w:right="-318"/>
              <w:rPr>
                <w:rFonts w:eastAsia="Times New Roman"/>
                <w:b/>
                <w:bCs/>
                <w:sz w:val="20"/>
                <w:szCs w:val="20"/>
                <w:lang w:val="en-GB"/>
              </w:rPr>
            </w:pPr>
          </w:p>
        </w:tc>
        <w:tc>
          <w:tcPr>
            <w:tcW w:w="2790" w:type="dxa"/>
            <w:gridSpan w:val="3"/>
            <w:shd w:val="clear" w:color="auto" w:fill="auto"/>
            <w:vAlign w:val="center"/>
          </w:tcPr>
          <w:p w14:paraId="7D2BA0A2" w14:textId="77777777" w:rsidR="003D17BB" w:rsidRPr="00E26316" w:rsidRDefault="003D17BB" w:rsidP="0080665A">
            <w:pPr>
              <w:spacing w:line="220" w:lineRule="exact"/>
              <w:ind w:left="-108" w:right="-117"/>
              <w:jc w:val="center"/>
              <w:rPr>
                <w:b/>
                <w:bCs/>
                <w:sz w:val="20"/>
                <w:szCs w:val="20"/>
                <w:lang w:val="en-GB"/>
              </w:rPr>
            </w:pPr>
            <w:r w:rsidRPr="00E26316">
              <w:rPr>
                <w:b/>
                <w:bCs/>
                <w:sz w:val="20"/>
                <w:szCs w:val="20"/>
                <w:lang w:val="en-GB"/>
              </w:rPr>
              <w:t>Consolidated</w:t>
            </w:r>
          </w:p>
          <w:p w14:paraId="30DE32BA" w14:textId="0DBE5B4B" w:rsidR="003D17BB" w:rsidRPr="00E26316" w:rsidRDefault="003D17BB" w:rsidP="0080665A">
            <w:pPr>
              <w:ind w:left="-108" w:right="-117"/>
              <w:jc w:val="center"/>
              <w:rPr>
                <w:rFonts w:eastAsia="Times New Roman"/>
                <w:sz w:val="20"/>
                <w:szCs w:val="20"/>
                <w:lang w:val="en-GB"/>
              </w:rPr>
            </w:pPr>
            <w:r w:rsidRPr="00E26316">
              <w:rPr>
                <w:b/>
                <w:bCs/>
                <w:sz w:val="20"/>
                <w:szCs w:val="20"/>
                <w:lang w:val="en-GB"/>
              </w:rPr>
              <w:t>financial statements</w:t>
            </w:r>
          </w:p>
        </w:tc>
        <w:tc>
          <w:tcPr>
            <w:tcW w:w="256" w:type="dxa"/>
            <w:shd w:val="clear" w:color="auto" w:fill="auto"/>
          </w:tcPr>
          <w:p w14:paraId="574CCD28" w14:textId="77777777" w:rsidR="003D17BB" w:rsidRPr="00E26316" w:rsidRDefault="003D17BB" w:rsidP="0080665A">
            <w:pPr>
              <w:snapToGrid w:val="0"/>
              <w:ind w:left="-108" w:right="-117"/>
              <w:jc w:val="center"/>
              <w:rPr>
                <w:rFonts w:eastAsia="Times New Roman"/>
                <w:sz w:val="20"/>
                <w:szCs w:val="20"/>
                <w:lang w:val="en-GB"/>
              </w:rPr>
            </w:pPr>
          </w:p>
        </w:tc>
        <w:tc>
          <w:tcPr>
            <w:tcW w:w="1724" w:type="dxa"/>
            <w:shd w:val="clear" w:color="auto" w:fill="auto"/>
          </w:tcPr>
          <w:p w14:paraId="592851D5" w14:textId="77777777" w:rsidR="003D17BB" w:rsidRPr="00E26316" w:rsidRDefault="003D17BB" w:rsidP="0080665A">
            <w:pPr>
              <w:ind w:left="-108" w:right="-117"/>
              <w:jc w:val="center"/>
              <w:rPr>
                <w:rFonts w:eastAsia="Times New Roman"/>
                <w:b/>
                <w:bCs/>
                <w:i/>
                <w:iCs/>
                <w:sz w:val="20"/>
                <w:szCs w:val="20"/>
                <w:lang w:val="en-GB"/>
              </w:rPr>
            </w:pPr>
            <w:r w:rsidRPr="00E26316">
              <w:rPr>
                <w:rFonts w:eastAsia="Times New Roman"/>
                <w:b/>
                <w:bCs/>
                <w:sz w:val="20"/>
                <w:szCs w:val="20"/>
                <w:lang w:val="en-GB"/>
              </w:rPr>
              <w:t xml:space="preserve">Separate </w:t>
            </w:r>
            <w:r w:rsidRPr="00E26316">
              <w:rPr>
                <w:rFonts w:eastAsia="Times New Roman"/>
                <w:b/>
                <w:bCs/>
                <w:sz w:val="20"/>
                <w:szCs w:val="20"/>
                <w:lang w:val="en-GB"/>
              </w:rPr>
              <w:br/>
              <w:t>financial statements</w:t>
            </w:r>
          </w:p>
        </w:tc>
      </w:tr>
      <w:tr w:rsidR="003D17BB" w:rsidRPr="00E26316" w14:paraId="5A7DC6E6" w14:textId="77777777" w:rsidTr="003D17BB">
        <w:tc>
          <w:tcPr>
            <w:tcW w:w="4500" w:type="dxa"/>
            <w:shd w:val="clear" w:color="auto" w:fill="auto"/>
          </w:tcPr>
          <w:p w14:paraId="43939695" w14:textId="77777777" w:rsidR="003D17BB" w:rsidRPr="00E26316" w:rsidRDefault="003D17BB" w:rsidP="00CE748A">
            <w:pPr>
              <w:snapToGrid w:val="0"/>
              <w:ind w:left="72" w:right="-318"/>
              <w:jc w:val="both"/>
              <w:rPr>
                <w:rFonts w:eastAsia="Times New Roman"/>
                <w:b/>
                <w:bCs/>
                <w:i/>
                <w:iCs/>
                <w:sz w:val="20"/>
                <w:szCs w:val="20"/>
                <w:lang w:val="en-GB"/>
              </w:rPr>
            </w:pPr>
          </w:p>
        </w:tc>
        <w:tc>
          <w:tcPr>
            <w:tcW w:w="1260" w:type="dxa"/>
            <w:shd w:val="clear" w:color="auto" w:fill="auto"/>
          </w:tcPr>
          <w:p w14:paraId="1004A5FA" w14:textId="77777777" w:rsidR="003D17BB" w:rsidRPr="00E26316" w:rsidRDefault="003D17BB" w:rsidP="00CE748A">
            <w:pPr>
              <w:ind w:left="-108" w:right="-110"/>
              <w:jc w:val="center"/>
              <w:rPr>
                <w:rFonts w:eastAsia="Times New Roman"/>
                <w:sz w:val="20"/>
                <w:szCs w:val="20"/>
                <w:lang w:val="en-GB"/>
              </w:rPr>
            </w:pPr>
            <w:r w:rsidRPr="00E26316">
              <w:rPr>
                <w:rFonts w:eastAsia="Times New Roman"/>
                <w:sz w:val="20"/>
                <w:szCs w:val="20"/>
                <w:lang w:val="en-GB"/>
              </w:rPr>
              <w:t>2022</w:t>
            </w:r>
          </w:p>
        </w:tc>
        <w:tc>
          <w:tcPr>
            <w:tcW w:w="256" w:type="dxa"/>
            <w:shd w:val="clear" w:color="auto" w:fill="auto"/>
          </w:tcPr>
          <w:p w14:paraId="1D60251D" w14:textId="77777777" w:rsidR="003D17BB" w:rsidRPr="00E26316" w:rsidRDefault="003D17BB" w:rsidP="00CE748A">
            <w:pPr>
              <w:snapToGrid w:val="0"/>
              <w:ind w:left="-108" w:right="-110"/>
              <w:jc w:val="center"/>
              <w:rPr>
                <w:rFonts w:eastAsia="Times New Roman"/>
                <w:sz w:val="20"/>
                <w:szCs w:val="20"/>
                <w:lang w:val="en-GB"/>
              </w:rPr>
            </w:pPr>
          </w:p>
        </w:tc>
        <w:tc>
          <w:tcPr>
            <w:tcW w:w="1274" w:type="dxa"/>
            <w:shd w:val="clear" w:color="auto" w:fill="auto"/>
          </w:tcPr>
          <w:p w14:paraId="0C7C9358" w14:textId="77777777" w:rsidR="003D17BB" w:rsidRPr="00E26316" w:rsidRDefault="003D17BB" w:rsidP="00CE748A">
            <w:pPr>
              <w:ind w:left="-108" w:right="-110"/>
              <w:jc w:val="center"/>
              <w:rPr>
                <w:rFonts w:eastAsia="Times New Roman"/>
                <w:sz w:val="20"/>
                <w:szCs w:val="20"/>
                <w:lang w:val="en-GB"/>
              </w:rPr>
            </w:pPr>
            <w:r w:rsidRPr="00E26316">
              <w:rPr>
                <w:rFonts w:eastAsia="Times New Roman"/>
                <w:sz w:val="20"/>
                <w:szCs w:val="20"/>
                <w:lang w:val="en-GB"/>
              </w:rPr>
              <w:t>2021</w:t>
            </w:r>
          </w:p>
        </w:tc>
        <w:tc>
          <w:tcPr>
            <w:tcW w:w="256" w:type="dxa"/>
            <w:shd w:val="clear" w:color="auto" w:fill="auto"/>
          </w:tcPr>
          <w:p w14:paraId="222D473A" w14:textId="77777777" w:rsidR="003D17BB" w:rsidRPr="00E26316" w:rsidRDefault="003D17BB" w:rsidP="00CE748A">
            <w:pPr>
              <w:snapToGrid w:val="0"/>
              <w:ind w:left="-108" w:right="-110"/>
              <w:jc w:val="center"/>
              <w:rPr>
                <w:rFonts w:eastAsia="Times New Roman"/>
                <w:sz w:val="20"/>
                <w:szCs w:val="20"/>
                <w:lang w:val="en-GB"/>
              </w:rPr>
            </w:pPr>
          </w:p>
        </w:tc>
        <w:tc>
          <w:tcPr>
            <w:tcW w:w="1724" w:type="dxa"/>
            <w:shd w:val="clear" w:color="auto" w:fill="auto"/>
          </w:tcPr>
          <w:p w14:paraId="3E122EA6" w14:textId="77777777" w:rsidR="003D17BB" w:rsidRPr="00E26316" w:rsidRDefault="003D17BB" w:rsidP="00CE748A">
            <w:pPr>
              <w:ind w:left="-108" w:right="-110"/>
              <w:jc w:val="center"/>
              <w:rPr>
                <w:rFonts w:eastAsia="Times New Roman"/>
                <w:sz w:val="20"/>
                <w:szCs w:val="20"/>
                <w:lang w:val="en-GB"/>
              </w:rPr>
            </w:pPr>
            <w:r w:rsidRPr="00E26316">
              <w:rPr>
                <w:rFonts w:eastAsia="Times New Roman"/>
                <w:sz w:val="20"/>
                <w:szCs w:val="20"/>
                <w:lang w:val="en-GB"/>
              </w:rPr>
              <w:t>2022</w:t>
            </w:r>
          </w:p>
        </w:tc>
      </w:tr>
      <w:tr w:rsidR="003D17BB" w:rsidRPr="00E26316" w14:paraId="637D9588" w14:textId="77777777" w:rsidTr="003D17BB">
        <w:tc>
          <w:tcPr>
            <w:tcW w:w="4500" w:type="dxa"/>
            <w:shd w:val="clear" w:color="auto" w:fill="auto"/>
          </w:tcPr>
          <w:p w14:paraId="19ED19F6" w14:textId="77777777" w:rsidR="003D17BB" w:rsidRPr="00E26316" w:rsidRDefault="003D17BB" w:rsidP="00E75D82">
            <w:pPr>
              <w:snapToGrid w:val="0"/>
              <w:ind w:left="72" w:right="-318"/>
              <w:jc w:val="both"/>
              <w:rPr>
                <w:rFonts w:eastAsia="Times New Roman"/>
                <w:b/>
                <w:bCs/>
                <w:i/>
                <w:iCs/>
                <w:sz w:val="20"/>
                <w:szCs w:val="20"/>
                <w:lang w:val="en-GB"/>
              </w:rPr>
            </w:pPr>
          </w:p>
        </w:tc>
        <w:tc>
          <w:tcPr>
            <w:tcW w:w="1260" w:type="dxa"/>
            <w:shd w:val="clear" w:color="auto" w:fill="auto"/>
          </w:tcPr>
          <w:p w14:paraId="1D49A9A7" w14:textId="77777777" w:rsidR="003D17BB" w:rsidRPr="00E26316" w:rsidRDefault="003D17BB" w:rsidP="00E75D82">
            <w:pPr>
              <w:spacing w:line="240" w:lineRule="atLeast"/>
              <w:ind w:left="-108" w:right="-117" w:firstLine="16"/>
              <w:jc w:val="center"/>
              <w:rPr>
                <w:sz w:val="20"/>
                <w:szCs w:val="20"/>
                <w:lang w:val="en-GB"/>
              </w:rPr>
            </w:pPr>
            <w:r w:rsidRPr="00E26316">
              <w:rPr>
                <w:sz w:val="20"/>
                <w:szCs w:val="20"/>
                <w:lang w:val="en-GB"/>
              </w:rPr>
              <w:t xml:space="preserve">(After </w:t>
            </w:r>
          </w:p>
          <w:p w14:paraId="3809A552" w14:textId="2DFE2178" w:rsidR="003D17BB" w:rsidRPr="00E26316" w:rsidRDefault="003D17BB" w:rsidP="00E75D82">
            <w:pPr>
              <w:ind w:left="-108" w:right="-110"/>
              <w:jc w:val="center"/>
              <w:rPr>
                <w:rFonts w:eastAsia="Times New Roman"/>
                <w:sz w:val="20"/>
                <w:szCs w:val="20"/>
                <w:lang w:val="en-GB"/>
              </w:rPr>
            </w:pPr>
            <w:r w:rsidRPr="00E26316">
              <w:rPr>
                <w:sz w:val="20"/>
                <w:szCs w:val="20"/>
                <w:lang w:val="en-GB"/>
              </w:rPr>
              <w:t>restructuring)</w:t>
            </w:r>
          </w:p>
        </w:tc>
        <w:tc>
          <w:tcPr>
            <w:tcW w:w="256" w:type="dxa"/>
            <w:shd w:val="clear" w:color="auto" w:fill="auto"/>
          </w:tcPr>
          <w:p w14:paraId="6518020B" w14:textId="77777777" w:rsidR="003D17BB" w:rsidRPr="00E26316" w:rsidRDefault="003D17BB" w:rsidP="00E75D82">
            <w:pPr>
              <w:snapToGrid w:val="0"/>
              <w:ind w:left="-108" w:right="-110"/>
              <w:jc w:val="center"/>
              <w:rPr>
                <w:rFonts w:eastAsia="Times New Roman"/>
                <w:sz w:val="20"/>
                <w:szCs w:val="20"/>
                <w:lang w:val="en-GB"/>
              </w:rPr>
            </w:pPr>
          </w:p>
        </w:tc>
        <w:tc>
          <w:tcPr>
            <w:tcW w:w="1274" w:type="dxa"/>
            <w:shd w:val="clear" w:color="auto" w:fill="auto"/>
          </w:tcPr>
          <w:p w14:paraId="0956BC1C" w14:textId="77777777" w:rsidR="003D17BB" w:rsidRPr="00E26316" w:rsidRDefault="003D17BB" w:rsidP="00E75D82">
            <w:pPr>
              <w:spacing w:line="240" w:lineRule="atLeast"/>
              <w:ind w:left="-108" w:right="-38" w:firstLine="16"/>
              <w:jc w:val="center"/>
              <w:rPr>
                <w:sz w:val="20"/>
                <w:szCs w:val="20"/>
                <w:lang w:val="en-GB"/>
              </w:rPr>
            </w:pPr>
            <w:r w:rsidRPr="00E26316">
              <w:rPr>
                <w:sz w:val="20"/>
                <w:szCs w:val="20"/>
                <w:lang w:val="en-GB"/>
              </w:rPr>
              <w:t xml:space="preserve">(Before </w:t>
            </w:r>
          </w:p>
          <w:p w14:paraId="6513563B" w14:textId="5F7B2489" w:rsidR="003D17BB" w:rsidRPr="00E26316" w:rsidRDefault="003D17BB" w:rsidP="00E75D82">
            <w:pPr>
              <w:ind w:left="-108" w:right="-110"/>
              <w:jc w:val="center"/>
              <w:rPr>
                <w:rFonts w:eastAsia="Times New Roman"/>
                <w:sz w:val="20"/>
                <w:szCs w:val="20"/>
                <w:lang w:val="en-GB"/>
              </w:rPr>
            </w:pPr>
            <w:r w:rsidRPr="00E26316">
              <w:rPr>
                <w:sz w:val="20"/>
                <w:szCs w:val="20"/>
                <w:lang w:val="en-GB"/>
              </w:rPr>
              <w:t>restructuring)</w:t>
            </w:r>
          </w:p>
        </w:tc>
        <w:tc>
          <w:tcPr>
            <w:tcW w:w="256" w:type="dxa"/>
            <w:shd w:val="clear" w:color="auto" w:fill="auto"/>
          </w:tcPr>
          <w:p w14:paraId="31E00767" w14:textId="77777777" w:rsidR="003D17BB" w:rsidRPr="00E26316" w:rsidRDefault="003D17BB" w:rsidP="00E75D82">
            <w:pPr>
              <w:snapToGrid w:val="0"/>
              <w:ind w:left="-108" w:right="-110"/>
              <w:jc w:val="center"/>
              <w:rPr>
                <w:rFonts w:eastAsia="Times New Roman"/>
                <w:sz w:val="20"/>
                <w:szCs w:val="20"/>
                <w:lang w:val="en-GB"/>
              </w:rPr>
            </w:pPr>
          </w:p>
        </w:tc>
        <w:tc>
          <w:tcPr>
            <w:tcW w:w="1724" w:type="dxa"/>
            <w:shd w:val="clear" w:color="auto" w:fill="auto"/>
          </w:tcPr>
          <w:p w14:paraId="7A88B875" w14:textId="77777777" w:rsidR="003D17BB" w:rsidRPr="00E26316" w:rsidRDefault="003D17BB" w:rsidP="00E75D82">
            <w:pPr>
              <w:ind w:left="-108" w:right="-110"/>
              <w:jc w:val="center"/>
              <w:rPr>
                <w:rFonts w:eastAsia="Times New Roman"/>
                <w:sz w:val="20"/>
                <w:szCs w:val="20"/>
                <w:lang w:val="en-GB"/>
              </w:rPr>
            </w:pPr>
          </w:p>
        </w:tc>
      </w:tr>
      <w:tr w:rsidR="003D17BB" w:rsidRPr="00E26316" w14:paraId="00FE6B11" w14:textId="77777777" w:rsidTr="003D17BB">
        <w:trPr>
          <w:trHeight w:val="74"/>
        </w:trPr>
        <w:tc>
          <w:tcPr>
            <w:tcW w:w="4500" w:type="dxa"/>
            <w:shd w:val="clear" w:color="auto" w:fill="auto"/>
          </w:tcPr>
          <w:p w14:paraId="26445B92" w14:textId="77777777" w:rsidR="003D17BB" w:rsidRPr="00E26316" w:rsidRDefault="003D17BB" w:rsidP="00E75D82">
            <w:pPr>
              <w:snapToGrid w:val="0"/>
              <w:ind w:left="72" w:right="-318"/>
              <w:jc w:val="both"/>
              <w:rPr>
                <w:rFonts w:eastAsia="Times New Roman"/>
                <w:b/>
                <w:bCs/>
                <w:sz w:val="20"/>
                <w:szCs w:val="20"/>
                <w:lang w:val="en-GB"/>
              </w:rPr>
            </w:pPr>
          </w:p>
        </w:tc>
        <w:tc>
          <w:tcPr>
            <w:tcW w:w="4770" w:type="dxa"/>
            <w:gridSpan w:val="5"/>
            <w:shd w:val="clear" w:color="auto" w:fill="auto"/>
          </w:tcPr>
          <w:p w14:paraId="2B6833D5" w14:textId="77777777" w:rsidR="003D17BB" w:rsidRPr="00E26316" w:rsidRDefault="003D17BB" w:rsidP="00E75D82">
            <w:pPr>
              <w:ind w:left="-108" w:right="-110"/>
              <w:jc w:val="center"/>
              <w:rPr>
                <w:rFonts w:eastAsia="Times New Roman"/>
                <w:sz w:val="20"/>
                <w:szCs w:val="20"/>
                <w:lang w:val="en-GB"/>
              </w:rPr>
            </w:pPr>
            <w:r w:rsidRPr="00E26316">
              <w:rPr>
                <w:rFonts w:eastAsia="Times New Roman"/>
                <w:i/>
                <w:iCs/>
                <w:sz w:val="20"/>
                <w:szCs w:val="20"/>
                <w:cs/>
                <w:lang w:val="en-GB"/>
              </w:rPr>
              <w:t>(</w:t>
            </w:r>
            <w:r w:rsidRPr="00E26316">
              <w:rPr>
                <w:rFonts w:eastAsia="Times New Roman"/>
                <w:i/>
                <w:iCs/>
                <w:sz w:val="20"/>
                <w:szCs w:val="20"/>
                <w:lang w:val="en-GB"/>
              </w:rPr>
              <w:t>in million Baht</w:t>
            </w:r>
            <w:r w:rsidRPr="00E26316">
              <w:rPr>
                <w:rFonts w:eastAsia="Times New Roman"/>
                <w:i/>
                <w:iCs/>
                <w:sz w:val="20"/>
                <w:szCs w:val="20"/>
                <w:cs/>
                <w:lang w:val="en-GB"/>
              </w:rPr>
              <w:t>)</w:t>
            </w:r>
          </w:p>
        </w:tc>
      </w:tr>
      <w:tr w:rsidR="00FB628F" w:rsidRPr="00E26316" w14:paraId="2866219D" w14:textId="77777777" w:rsidTr="003D17BB">
        <w:tc>
          <w:tcPr>
            <w:tcW w:w="4500" w:type="dxa"/>
            <w:shd w:val="clear" w:color="auto" w:fill="auto"/>
          </w:tcPr>
          <w:p w14:paraId="3B5E2CD0" w14:textId="77777777" w:rsidR="00FB628F" w:rsidRPr="00E26316" w:rsidRDefault="00FB628F" w:rsidP="00FB628F">
            <w:pPr>
              <w:ind w:left="270"/>
              <w:jc w:val="both"/>
              <w:rPr>
                <w:rFonts w:eastAsia="Times New Roman"/>
                <w:sz w:val="20"/>
                <w:szCs w:val="20"/>
                <w:lang w:val="en-GB"/>
              </w:rPr>
            </w:pPr>
            <w:r w:rsidRPr="00E26316">
              <w:rPr>
                <w:rFonts w:eastAsia="Times New Roman"/>
                <w:sz w:val="20"/>
                <w:szCs w:val="20"/>
                <w:lang w:val="en-GB"/>
              </w:rPr>
              <w:t>Defined contribution plans</w:t>
            </w:r>
          </w:p>
        </w:tc>
        <w:tc>
          <w:tcPr>
            <w:tcW w:w="1260" w:type="dxa"/>
            <w:shd w:val="clear" w:color="auto" w:fill="auto"/>
          </w:tcPr>
          <w:p w14:paraId="26EA05E6" w14:textId="4C973945" w:rsidR="00FB628F" w:rsidRPr="00E26316" w:rsidRDefault="00FB628F" w:rsidP="00FB628F">
            <w:pPr>
              <w:tabs>
                <w:tab w:val="decimal" w:pos="774"/>
              </w:tabs>
              <w:snapToGrid w:val="0"/>
              <w:ind w:right="-113"/>
              <w:jc w:val="both"/>
              <w:rPr>
                <w:rFonts w:eastAsia="Times New Roman"/>
                <w:sz w:val="20"/>
                <w:szCs w:val="20"/>
                <w:lang w:val="en-GB"/>
              </w:rPr>
            </w:pPr>
            <w:r w:rsidRPr="00FB628F">
              <w:rPr>
                <w:rFonts w:eastAsia="Times New Roman"/>
                <w:sz w:val="20"/>
                <w:szCs w:val="20"/>
                <w:lang w:val="en-GB"/>
              </w:rPr>
              <w:t xml:space="preserve"> 1,238 </w:t>
            </w:r>
          </w:p>
        </w:tc>
        <w:tc>
          <w:tcPr>
            <w:tcW w:w="256" w:type="dxa"/>
            <w:shd w:val="clear" w:color="auto" w:fill="auto"/>
          </w:tcPr>
          <w:p w14:paraId="7AF121CA" w14:textId="77777777" w:rsidR="00FB628F" w:rsidRPr="00E26316" w:rsidRDefault="00FB628F" w:rsidP="00FB628F">
            <w:pPr>
              <w:tabs>
                <w:tab w:val="decimal" w:pos="888"/>
              </w:tabs>
              <w:snapToGrid w:val="0"/>
              <w:ind w:right="-113"/>
              <w:rPr>
                <w:rFonts w:eastAsia="Times New Roman"/>
                <w:sz w:val="20"/>
                <w:szCs w:val="20"/>
                <w:lang w:val="en-GB"/>
              </w:rPr>
            </w:pPr>
          </w:p>
        </w:tc>
        <w:tc>
          <w:tcPr>
            <w:tcW w:w="1274" w:type="dxa"/>
            <w:shd w:val="clear" w:color="auto" w:fill="auto"/>
          </w:tcPr>
          <w:p w14:paraId="0FAA4F67" w14:textId="474B931A" w:rsidR="00FB628F" w:rsidRPr="00E26316" w:rsidRDefault="00FB628F" w:rsidP="00FB628F">
            <w:pPr>
              <w:tabs>
                <w:tab w:val="decimal" w:pos="774"/>
              </w:tabs>
              <w:snapToGrid w:val="0"/>
              <w:ind w:right="-113"/>
              <w:jc w:val="both"/>
              <w:rPr>
                <w:rFonts w:eastAsia="Times New Roman"/>
                <w:sz w:val="20"/>
                <w:szCs w:val="20"/>
                <w:lang w:val="en-GB"/>
              </w:rPr>
            </w:pPr>
            <w:r w:rsidRPr="009B520B">
              <w:rPr>
                <w:rFonts w:eastAsia="Times New Roman"/>
                <w:sz w:val="20"/>
                <w:szCs w:val="20"/>
                <w:lang w:val="en-GB"/>
              </w:rPr>
              <w:t>1</w:t>
            </w:r>
            <w:r>
              <w:rPr>
                <w:rFonts w:eastAsia="Times New Roman"/>
                <w:sz w:val="20"/>
                <w:szCs w:val="20"/>
                <w:lang w:val="en-GB"/>
              </w:rPr>
              <w:t>,</w:t>
            </w:r>
            <w:r w:rsidRPr="009B520B">
              <w:rPr>
                <w:rFonts w:eastAsia="Times New Roman"/>
                <w:sz w:val="20"/>
                <w:szCs w:val="20"/>
                <w:lang w:val="en-GB"/>
              </w:rPr>
              <w:t>203</w:t>
            </w:r>
          </w:p>
        </w:tc>
        <w:tc>
          <w:tcPr>
            <w:tcW w:w="256" w:type="dxa"/>
            <w:shd w:val="clear" w:color="auto" w:fill="auto"/>
          </w:tcPr>
          <w:p w14:paraId="13B4D034" w14:textId="77777777" w:rsidR="00FB628F" w:rsidRPr="00E26316" w:rsidRDefault="00FB628F" w:rsidP="00FB628F">
            <w:pPr>
              <w:tabs>
                <w:tab w:val="decimal" w:pos="888"/>
              </w:tabs>
              <w:snapToGrid w:val="0"/>
              <w:ind w:right="-113"/>
              <w:rPr>
                <w:rFonts w:eastAsia="Times New Roman"/>
                <w:sz w:val="20"/>
                <w:szCs w:val="20"/>
                <w:lang w:val="en-GB"/>
              </w:rPr>
            </w:pPr>
          </w:p>
        </w:tc>
        <w:tc>
          <w:tcPr>
            <w:tcW w:w="1724" w:type="dxa"/>
            <w:shd w:val="clear" w:color="auto" w:fill="auto"/>
          </w:tcPr>
          <w:p w14:paraId="1AA40DB2" w14:textId="6AD40969" w:rsidR="00FB628F" w:rsidRPr="00E26316" w:rsidRDefault="00FB628F" w:rsidP="002239F2">
            <w:pPr>
              <w:tabs>
                <w:tab w:val="decimal" w:pos="1166"/>
              </w:tabs>
              <w:snapToGrid w:val="0"/>
              <w:ind w:right="-113"/>
              <w:jc w:val="both"/>
              <w:rPr>
                <w:rFonts w:eastAsia="Times New Roman"/>
                <w:sz w:val="20"/>
                <w:szCs w:val="20"/>
                <w:lang w:val="en-GB"/>
              </w:rPr>
            </w:pPr>
            <w:r w:rsidRPr="00FB628F">
              <w:rPr>
                <w:rFonts w:eastAsia="Times New Roman"/>
                <w:sz w:val="20"/>
                <w:szCs w:val="20"/>
                <w:lang w:val="en-GB"/>
              </w:rPr>
              <w:t xml:space="preserve"> 7 </w:t>
            </w:r>
          </w:p>
        </w:tc>
      </w:tr>
      <w:tr w:rsidR="00FB628F" w:rsidRPr="00E26316" w14:paraId="268EE875" w14:textId="77777777" w:rsidTr="00FB628F">
        <w:tc>
          <w:tcPr>
            <w:tcW w:w="4500" w:type="dxa"/>
            <w:shd w:val="clear" w:color="auto" w:fill="auto"/>
          </w:tcPr>
          <w:p w14:paraId="7124491E" w14:textId="77777777" w:rsidR="00FB628F" w:rsidRPr="00E26316" w:rsidRDefault="00FB628F" w:rsidP="00FB628F">
            <w:pPr>
              <w:ind w:left="270"/>
              <w:rPr>
                <w:rFonts w:eastAsia="Times New Roman"/>
                <w:sz w:val="20"/>
                <w:szCs w:val="20"/>
                <w:lang w:val="en-GB"/>
              </w:rPr>
            </w:pPr>
            <w:r w:rsidRPr="00E26316">
              <w:rPr>
                <w:rFonts w:eastAsia="Times New Roman"/>
                <w:sz w:val="20"/>
                <w:szCs w:val="20"/>
                <w:lang w:val="en-GB"/>
              </w:rPr>
              <w:t>Defined benefit plans and other long-term</w:t>
            </w:r>
            <w:r w:rsidRPr="00E26316">
              <w:rPr>
                <w:rFonts w:eastAsia="Times New Roman"/>
                <w:sz w:val="20"/>
                <w:szCs w:val="20"/>
                <w:lang w:val="en-GB"/>
              </w:rPr>
              <w:br/>
              <w:t xml:space="preserve">   employee benefits</w:t>
            </w:r>
          </w:p>
        </w:tc>
        <w:tc>
          <w:tcPr>
            <w:tcW w:w="1260" w:type="dxa"/>
            <w:tcBorders>
              <w:bottom w:val="single" w:sz="4" w:space="0" w:color="000000"/>
            </w:tcBorders>
            <w:shd w:val="clear" w:color="auto" w:fill="auto"/>
            <w:vAlign w:val="bottom"/>
          </w:tcPr>
          <w:p w14:paraId="1815EFDF" w14:textId="607CECCC" w:rsidR="00FB628F" w:rsidRPr="00E26316" w:rsidRDefault="00FB628F" w:rsidP="00FB628F">
            <w:pPr>
              <w:tabs>
                <w:tab w:val="decimal" w:pos="774"/>
              </w:tabs>
              <w:snapToGrid w:val="0"/>
              <w:ind w:right="-113"/>
              <w:rPr>
                <w:rFonts w:eastAsia="Times New Roman"/>
                <w:sz w:val="20"/>
                <w:szCs w:val="20"/>
                <w:lang w:val="en-GB"/>
              </w:rPr>
            </w:pPr>
            <w:r w:rsidRPr="00FB628F">
              <w:rPr>
                <w:rFonts w:eastAsia="Times New Roman"/>
                <w:sz w:val="20"/>
                <w:szCs w:val="20"/>
                <w:lang w:val="en-GB"/>
              </w:rPr>
              <w:t xml:space="preserve"> 878 </w:t>
            </w:r>
          </w:p>
        </w:tc>
        <w:tc>
          <w:tcPr>
            <w:tcW w:w="256" w:type="dxa"/>
            <w:shd w:val="clear" w:color="auto" w:fill="auto"/>
            <w:vAlign w:val="bottom"/>
          </w:tcPr>
          <w:p w14:paraId="1CA00E1D" w14:textId="77777777" w:rsidR="00FB628F" w:rsidRPr="00E26316" w:rsidRDefault="00FB628F" w:rsidP="00FB628F">
            <w:pPr>
              <w:tabs>
                <w:tab w:val="decimal" w:pos="888"/>
              </w:tabs>
              <w:snapToGrid w:val="0"/>
              <w:ind w:right="-113"/>
              <w:rPr>
                <w:rFonts w:eastAsia="Times New Roman"/>
                <w:sz w:val="20"/>
                <w:szCs w:val="20"/>
                <w:lang w:val="en-GB"/>
              </w:rPr>
            </w:pPr>
          </w:p>
        </w:tc>
        <w:tc>
          <w:tcPr>
            <w:tcW w:w="1274" w:type="dxa"/>
            <w:tcBorders>
              <w:bottom w:val="single" w:sz="4" w:space="0" w:color="000000"/>
            </w:tcBorders>
            <w:shd w:val="clear" w:color="auto" w:fill="auto"/>
            <w:vAlign w:val="bottom"/>
          </w:tcPr>
          <w:p w14:paraId="39573798" w14:textId="77777777" w:rsidR="00FB628F" w:rsidRDefault="00FB628F" w:rsidP="00FB628F">
            <w:pPr>
              <w:tabs>
                <w:tab w:val="decimal" w:pos="774"/>
              </w:tabs>
              <w:snapToGrid w:val="0"/>
              <w:spacing w:line="240" w:lineRule="atLeast"/>
              <w:ind w:right="-113"/>
              <w:rPr>
                <w:rFonts w:eastAsia="Times New Roman"/>
                <w:sz w:val="20"/>
                <w:szCs w:val="20"/>
                <w:lang w:val="en-GB"/>
              </w:rPr>
            </w:pPr>
          </w:p>
          <w:p w14:paraId="434A28AE" w14:textId="61FC9251" w:rsidR="00FB628F" w:rsidRPr="00E26316" w:rsidRDefault="00FB628F" w:rsidP="00FB628F">
            <w:pPr>
              <w:tabs>
                <w:tab w:val="decimal" w:pos="774"/>
              </w:tabs>
              <w:snapToGrid w:val="0"/>
              <w:ind w:right="-113"/>
              <w:rPr>
                <w:rFonts w:eastAsia="Times New Roman"/>
                <w:sz w:val="20"/>
                <w:szCs w:val="20"/>
                <w:lang w:val="en-GB"/>
              </w:rPr>
            </w:pPr>
            <w:r w:rsidRPr="009B520B">
              <w:rPr>
                <w:rFonts w:eastAsia="Times New Roman"/>
                <w:sz w:val="20"/>
                <w:szCs w:val="20"/>
                <w:lang w:val="en-GB"/>
              </w:rPr>
              <w:t>982</w:t>
            </w:r>
          </w:p>
        </w:tc>
        <w:tc>
          <w:tcPr>
            <w:tcW w:w="256" w:type="dxa"/>
            <w:shd w:val="clear" w:color="auto" w:fill="auto"/>
            <w:vAlign w:val="bottom"/>
          </w:tcPr>
          <w:p w14:paraId="0F077341" w14:textId="77777777" w:rsidR="00FB628F" w:rsidRPr="00E26316" w:rsidRDefault="00FB628F" w:rsidP="00FB628F">
            <w:pPr>
              <w:tabs>
                <w:tab w:val="decimal" w:pos="888"/>
              </w:tabs>
              <w:snapToGrid w:val="0"/>
              <w:ind w:right="-113"/>
              <w:rPr>
                <w:rFonts w:eastAsia="Times New Roman"/>
                <w:sz w:val="20"/>
                <w:szCs w:val="20"/>
                <w:lang w:val="en-GB"/>
              </w:rPr>
            </w:pPr>
          </w:p>
        </w:tc>
        <w:tc>
          <w:tcPr>
            <w:tcW w:w="1724" w:type="dxa"/>
            <w:tcBorders>
              <w:bottom w:val="single" w:sz="4" w:space="0" w:color="000000"/>
            </w:tcBorders>
            <w:shd w:val="clear" w:color="auto" w:fill="auto"/>
            <w:vAlign w:val="bottom"/>
          </w:tcPr>
          <w:p w14:paraId="2BDD4880" w14:textId="6379E95E" w:rsidR="00FB628F" w:rsidRPr="00E26316" w:rsidRDefault="00FB628F" w:rsidP="002239F2">
            <w:pPr>
              <w:tabs>
                <w:tab w:val="decimal" w:pos="1166"/>
              </w:tabs>
              <w:snapToGrid w:val="0"/>
              <w:ind w:right="-113"/>
              <w:rPr>
                <w:rFonts w:eastAsia="Times New Roman"/>
                <w:sz w:val="20"/>
                <w:szCs w:val="20"/>
                <w:lang w:val="en-GB"/>
              </w:rPr>
            </w:pPr>
            <w:r w:rsidRPr="00FB628F">
              <w:rPr>
                <w:rFonts w:eastAsia="Times New Roman"/>
                <w:sz w:val="20"/>
                <w:szCs w:val="20"/>
                <w:lang w:val="en-GB"/>
              </w:rPr>
              <w:t xml:space="preserve"> 10 </w:t>
            </w:r>
          </w:p>
        </w:tc>
      </w:tr>
      <w:tr w:rsidR="00FB628F" w:rsidRPr="00E26316" w14:paraId="346CA7DD" w14:textId="77777777" w:rsidTr="003D17BB">
        <w:tc>
          <w:tcPr>
            <w:tcW w:w="4500" w:type="dxa"/>
            <w:shd w:val="clear" w:color="auto" w:fill="auto"/>
          </w:tcPr>
          <w:p w14:paraId="53789849" w14:textId="77777777" w:rsidR="00FB628F" w:rsidRPr="00E26316" w:rsidRDefault="00FB628F" w:rsidP="00FB628F">
            <w:pPr>
              <w:ind w:left="270"/>
              <w:jc w:val="both"/>
              <w:rPr>
                <w:rFonts w:eastAsia="Times New Roman"/>
                <w:b/>
                <w:bCs/>
                <w:sz w:val="20"/>
                <w:szCs w:val="20"/>
                <w:lang w:val="en-GB"/>
              </w:rPr>
            </w:pPr>
            <w:r w:rsidRPr="00E26316">
              <w:rPr>
                <w:rFonts w:eastAsia="Times New Roman"/>
                <w:b/>
                <w:bCs/>
                <w:sz w:val="20"/>
                <w:szCs w:val="20"/>
                <w:lang w:val="en-GB"/>
              </w:rPr>
              <w:t xml:space="preserve">Total </w:t>
            </w:r>
          </w:p>
        </w:tc>
        <w:tc>
          <w:tcPr>
            <w:tcW w:w="1260" w:type="dxa"/>
            <w:tcBorders>
              <w:top w:val="single" w:sz="4" w:space="0" w:color="000000"/>
              <w:bottom w:val="double" w:sz="4" w:space="0" w:color="000000"/>
            </w:tcBorders>
            <w:shd w:val="clear" w:color="auto" w:fill="auto"/>
          </w:tcPr>
          <w:p w14:paraId="547702CF" w14:textId="33953B0E" w:rsidR="00FB628F" w:rsidRPr="00FB628F" w:rsidRDefault="00FB628F" w:rsidP="00FB628F">
            <w:pPr>
              <w:tabs>
                <w:tab w:val="decimal" w:pos="774"/>
              </w:tabs>
              <w:snapToGrid w:val="0"/>
              <w:ind w:right="-113"/>
              <w:jc w:val="both"/>
              <w:rPr>
                <w:rFonts w:eastAsia="Times New Roman"/>
                <w:b/>
                <w:bCs/>
                <w:sz w:val="20"/>
                <w:szCs w:val="20"/>
                <w:lang w:val="en-GB"/>
              </w:rPr>
            </w:pPr>
            <w:r w:rsidRPr="00FB628F">
              <w:rPr>
                <w:rFonts w:eastAsia="Times New Roman"/>
                <w:b/>
                <w:bCs/>
                <w:sz w:val="20"/>
                <w:szCs w:val="20"/>
                <w:lang w:val="en-GB"/>
              </w:rPr>
              <w:t xml:space="preserve"> 2,116 </w:t>
            </w:r>
          </w:p>
        </w:tc>
        <w:tc>
          <w:tcPr>
            <w:tcW w:w="256" w:type="dxa"/>
            <w:shd w:val="clear" w:color="auto" w:fill="auto"/>
          </w:tcPr>
          <w:p w14:paraId="74B39451" w14:textId="77777777" w:rsidR="00FB628F" w:rsidRPr="00FB628F" w:rsidRDefault="00FB628F" w:rsidP="00FB628F">
            <w:pPr>
              <w:tabs>
                <w:tab w:val="decimal" w:pos="888"/>
              </w:tabs>
              <w:snapToGrid w:val="0"/>
              <w:ind w:right="-113"/>
              <w:rPr>
                <w:rFonts w:eastAsia="Times New Roman"/>
                <w:b/>
                <w:bCs/>
                <w:sz w:val="20"/>
                <w:szCs w:val="20"/>
                <w:lang w:val="en-GB"/>
              </w:rPr>
            </w:pPr>
          </w:p>
        </w:tc>
        <w:tc>
          <w:tcPr>
            <w:tcW w:w="1274" w:type="dxa"/>
            <w:tcBorders>
              <w:top w:val="single" w:sz="4" w:space="0" w:color="000000"/>
              <w:bottom w:val="double" w:sz="4" w:space="0" w:color="000000"/>
            </w:tcBorders>
            <w:shd w:val="clear" w:color="auto" w:fill="auto"/>
          </w:tcPr>
          <w:p w14:paraId="284DCE74" w14:textId="31860DEF" w:rsidR="00FB628F" w:rsidRPr="00FB628F" w:rsidRDefault="00FB628F" w:rsidP="00FB628F">
            <w:pPr>
              <w:tabs>
                <w:tab w:val="decimal" w:pos="774"/>
              </w:tabs>
              <w:snapToGrid w:val="0"/>
              <w:ind w:right="-113"/>
              <w:jc w:val="both"/>
              <w:rPr>
                <w:rFonts w:eastAsia="Times New Roman"/>
                <w:b/>
                <w:bCs/>
                <w:sz w:val="20"/>
                <w:szCs w:val="20"/>
                <w:lang w:val="en-GB"/>
              </w:rPr>
            </w:pPr>
            <w:r w:rsidRPr="00FB628F">
              <w:rPr>
                <w:rFonts w:eastAsia="Times New Roman"/>
                <w:b/>
                <w:bCs/>
                <w:sz w:val="20"/>
                <w:szCs w:val="20"/>
              </w:rPr>
              <w:t>2,185</w:t>
            </w:r>
          </w:p>
        </w:tc>
        <w:tc>
          <w:tcPr>
            <w:tcW w:w="256" w:type="dxa"/>
            <w:shd w:val="clear" w:color="auto" w:fill="auto"/>
          </w:tcPr>
          <w:p w14:paraId="4BF608B0" w14:textId="77777777" w:rsidR="00FB628F" w:rsidRPr="00FB628F" w:rsidRDefault="00FB628F" w:rsidP="00FB628F">
            <w:pPr>
              <w:tabs>
                <w:tab w:val="decimal" w:pos="888"/>
              </w:tabs>
              <w:snapToGrid w:val="0"/>
              <w:ind w:right="-113"/>
              <w:rPr>
                <w:rFonts w:eastAsia="Times New Roman"/>
                <w:b/>
                <w:bCs/>
                <w:sz w:val="20"/>
                <w:szCs w:val="20"/>
                <w:lang w:val="en-GB"/>
              </w:rPr>
            </w:pPr>
          </w:p>
        </w:tc>
        <w:tc>
          <w:tcPr>
            <w:tcW w:w="1724" w:type="dxa"/>
            <w:tcBorders>
              <w:top w:val="single" w:sz="4" w:space="0" w:color="000000"/>
              <w:bottom w:val="double" w:sz="4" w:space="0" w:color="000000"/>
            </w:tcBorders>
            <w:shd w:val="clear" w:color="auto" w:fill="auto"/>
          </w:tcPr>
          <w:p w14:paraId="38B82BE5" w14:textId="56FAAE76" w:rsidR="00FB628F" w:rsidRPr="00FB628F" w:rsidRDefault="00FB628F" w:rsidP="002239F2">
            <w:pPr>
              <w:tabs>
                <w:tab w:val="decimal" w:pos="1166"/>
              </w:tabs>
              <w:snapToGrid w:val="0"/>
              <w:ind w:right="-113"/>
              <w:jc w:val="both"/>
              <w:rPr>
                <w:rFonts w:eastAsia="Times New Roman"/>
                <w:b/>
                <w:bCs/>
                <w:sz w:val="20"/>
                <w:szCs w:val="20"/>
                <w:lang w:val="en-GB"/>
              </w:rPr>
            </w:pPr>
            <w:r w:rsidRPr="00FB628F">
              <w:rPr>
                <w:rFonts w:eastAsia="Times New Roman"/>
                <w:b/>
                <w:bCs/>
                <w:sz w:val="20"/>
                <w:szCs w:val="20"/>
                <w:lang w:val="en-GB"/>
              </w:rPr>
              <w:t xml:space="preserve"> 17 </w:t>
            </w:r>
          </w:p>
        </w:tc>
      </w:tr>
    </w:tbl>
    <w:p w14:paraId="477085FA" w14:textId="114C154D" w:rsidR="00F8045A" w:rsidRDefault="00F8045A" w:rsidP="00AA2E56">
      <w:pPr>
        <w:tabs>
          <w:tab w:val="left" w:pos="900"/>
        </w:tabs>
        <w:ind w:left="540"/>
        <w:jc w:val="thaiDistribute"/>
        <w:rPr>
          <w:rFonts w:eastAsia="Times New Roman"/>
          <w:szCs w:val="22"/>
          <w:lang w:val="en-GB"/>
        </w:rPr>
      </w:pPr>
    </w:p>
    <w:p w14:paraId="2ED9E7E4" w14:textId="77777777" w:rsidR="00F8045A" w:rsidRDefault="00F8045A">
      <w:pPr>
        <w:suppressAutoHyphens w:val="0"/>
        <w:rPr>
          <w:rFonts w:eastAsia="Times New Roman"/>
          <w:szCs w:val="22"/>
          <w:lang w:val="en-GB"/>
        </w:rPr>
      </w:pPr>
      <w:r>
        <w:rPr>
          <w:rFonts w:eastAsia="Times New Roman"/>
          <w:szCs w:val="22"/>
          <w:lang w:val="en-GB"/>
        </w:rPr>
        <w:br w:type="page"/>
      </w:r>
    </w:p>
    <w:p w14:paraId="1FFAEE03" w14:textId="19647104" w:rsidR="00A120FF" w:rsidRPr="00580E31" w:rsidRDefault="00A120FF" w:rsidP="00A120FF">
      <w:pPr>
        <w:pStyle w:val="ListParagraph"/>
        <w:numPr>
          <w:ilvl w:val="0"/>
          <w:numId w:val="7"/>
        </w:numPr>
        <w:ind w:left="540" w:right="-29" w:hanging="540"/>
        <w:jc w:val="both"/>
        <w:rPr>
          <w:rFonts w:eastAsia="Times New Roman"/>
          <w:b/>
          <w:bCs/>
          <w:sz w:val="24"/>
          <w:szCs w:val="24"/>
          <w:lang w:bidi="th-TH"/>
        </w:rPr>
      </w:pPr>
      <w:r w:rsidRPr="00580E31">
        <w:rPr>
          <w:rFonts w:eastAsia="Times New Roman"/>
          <w:b/>
          <w:bCs/>
          <w:sz w:val="24"/>
          <w:szCs w:val="24"/>
          <w:lang w:bidi="th-TH"/>
        </w:rPr>
        <w:t>Other liabilities</w:t>
      </w:r>
    </w:p>
    <w:p w14:paraId="6E1E6AFA" w14:textId="77777777" w:rsidR="00A120FF" w:rsidRPr="00E26316" w:rsidRDefault="00A120FF" w:rsidP="00AA2E56">
      <w:pPr>
        <w:tabs>
          <w:tab w:val="left" w:pos="900"/>
        </w:tabs>
        <w:ind w:left="540"/>
        <w:jc w:val="thaiDistribute"/>
        <w:rPr>
          <w:rFonts w:eastAsia="Times New Roman"/>
          <w:szCs w:val="22"/>
          <w:lang w:val="en-GB"/>
        </w:rPr>
      </w:pPr>
    </w:p>
    <w:tbl>
      <w:tblPr>
        <w:tblW w:w="9193" w:type="dxa"/>
        <w:tblInd w:w="450" w:type="dxa"/>
        <w:tblLayout w:type="fixed"/>
        <w:tblLook w:val="0000" w:firstRow="0" w:lastRow="0" w:firstColumn="0" w:lastColumn="0" w:noHBand="0" w:noVBand="0"/>
      </w:tblPr>
      <w:tblGrid>
        <w:gridCol w:w="3600"/>
        <w:gridCol w:w="1260"/>
        <w:gridCol w:w="270"/>
        <w:gridCol w:w="1260"/>
        <w:gridCol w:w="270"/>
        <w:gridCol w:w="1080"/>
        <w:gridCol w:w="270"/>
        <w:gridCol w:w="1183"/>
      </w:tblGrid>
      <w:tr w:rsidR="0080665A" w:rsidRPr="00E26316" w14:paraId="19B2ABF2" w14:textId="77777777" w:rsidTr="00E75D82">
        <w:trPr>
          <w:trHeight w:val="204"/>
        </w:trPr>
        <w:tc>
          <w:tcPr>
            <w:tcW w:w="3600" w:type="dxa"/>
            <w:shd w:val="clear" w:color="auto" w:fill="auto"/>
          </w:tcPr>
          <w:p w14:paraId="2B3B8C5A" w14:textId="77777777" w:rsidR="0080665A" w:rsidRPr="00E26316" w:rsidRDefault="0080665A" w:rsidP="0080665A">
            <w:pPr>
              <w:snapToGrid w:val="0"/>
              <w:ind w:right="-318"/>
              <w:rPr>
                <w:rFonts w:eastAsia="Times New Roman"/>
                <w:b/>
                <w:bCs/>
                <w:sz w:val="20"/>
                <w:szCs w:val="20"/>
                <w:lang w:val="en-GB"/>
              </w:rPr>
            </w:pPr>
          </w:p>
        </w:tc>
        <w:tc>
          <w:tcPr>
            <w:tcW w:w="2790" w:type="dxa"/>
            <w:gridSpan w:val="3"/>
            <w:shd w:val="clear" w:color="auto" w:fill="auto"/>
            <w:vAlign w:val="center"/>
          </w:tcPr>
          <w:p w14:paraId="2A209CD7" w14:textId="77777777" w:rsidR="0080665A" w:rsidRPr="00E26316" w:rsidRDefault="0080665A" w:rsidP="0080665A">
            <w:pPr>
              <w:spacing w:line="220" w:lineRule="exact"/>
              <w:ind w:left="-108" w:right="-117"/>
              <w:jc w:val="center"/>
              <w:rPr>
                <w:b/>
                <w:bCs/>
                <w:sz w:val="20"/>
                <w:szCs w:val="20"/>
                <w:lang w:val="en-GB"/>
              </w:rPr>
            </w:pPr>
            <w:r w:rsidRPr="00E26316">
              <w:rPr>
                <w:b/>
                <w:bCs/>
                <w:sz w:val="20"/>
                <w:szCs w:val="20"/>
                <w:lang w:val="en-GB"/>
              </w:rPr>
              <w:t>Consolidated</w:t>
            </w:r>
          </w:p>
          <w:p w14:paraId="26841949" w14:textId="402DA2F8" w:rsidR="0080665A" w:rsidRPr="00E26316" w:rsidRDefault="0080665A" w:rsidP="0080665A">
            <w:pPr>
              <w:ind w:left="-108" w:right="-117"/>
              <w:jc w:val="center"/>
              <w:rPr>
                <w:rFonts w:eastAsia="Times New Roman"/>
                <w:sz w:val="20"/>
                <w:szCs w:val="20"/>
                <w:lang w:val="en-GB"/>
              </w:rPr>
            </w:pPr>
            <w:r w:rsidRPr="00E26316">
              <w:rPr>
                <w:b/>
                <w:bCs/>
                <w:sz w:val="20"/>
                <w:szCs w:val="20"/>
                <w:lang w:val="en-GB"/>
              </w:rPr>
              <w:t>financial statements</w:t>
            </w:r>
          </w:p>
        </w:tc>
        <w:tc>
          <w:tcPr>
            <w:tcW w:w="270" w:type="dxa"/>
            <w:shd w:val="clear" w:color="auto" w:fill="auto"/>
          </w:tcPr>
          <w:p w14:paraId="34CACF06" w14:textId="77777777" w:rsidR="0080665A" w:rsidRPr="00E26316" w:rsidRDefault="0080665A" w:rsidP="0080665A">
            <w:pPr>
              <w:snapToGrid w:val="0"/>
              <w:ind w:left="-108" w:right="-117"/>
              <w:jc w:val="center"/>
              <w:rPr>
                <w:rFonts w:eastAsia="Times New Roman"/>
                <w:sz w:val="20"/>
                <w:szCs w:val="20"/>
                <w:lang w:val="en-GB"/>
              </w:rPr>
            </w:pPr>
          </w:p>
        </w:tc>
        <w:tc>
          <w:tcPr>
            <w:tcW w:w="2533" w:type="dxa"/>
            <w:gridSpan w:val="3"/>
            <w:shd w:val="clear" w:color="auto" w:fill="auto"/>
          </w:tcPr>
          <w:p w14:paraId="6374FA49" w14:textId="17357557" w:rsidR="0080665A" w:rsidRPr="00E26316" w:rsidRDefault="0080665A" w:rsidP="0080665A">
            <w:pPr>
              <w:ind w:left="-108" w:right="-117"/>
              <w:jc w:val="center"/>
              <w:rPr>
                <w:rFonts w:eastAsia="Times New Roman"/>
                <w:b/>
                <w:bCs/>
                <w:sz w:val="20"/>
                <w:szCs w:val="20"/>
                <w:lang w:val="en-GB"/>
              </w:rPr>
            </w:pPr>
            <w:r w:rsidRPr="00E26316">
              <w:rPr>
                <w:rFonts w:eastAsia="Times New Roman"/>
                <w:b/>
                <w:bCs/>
                <w:sz w:val="20"/>
                <w:szCs w:val="20"/>
                <w:lang w:val="en-GB"/>
              </w:rPr>
              <w:t xml:space="preserve">Separate </w:t>
            </w:r>
            <w:r w:rsidRPr="00E26316">
              <w:rPr>
                <w:rFonts w:eastAsia="Times New Roman"/>
                <w:b/>
                <w:bCs/>
                <w:sz w:val="20"/>
                <w:szCs w:val="20"/>
                <w:lang w:val="en-GB"/>
              </w:rPr>
              <w:br/>
              <w:t>financial statements</w:t>
            </w:r>
          </w:p>
        </w:tc>
      </w:tr>
      <w:tr w:rsidR="00AA2E56" w:rsidRPr="00E26316" w14:paraId="389B05A2" w14:textId="77777777" w:rsidTr="00E75D82">
        <w:trPr>
          <w:trHeight w:val="235"/>
        </w:trPr>
        <w:tc>
          <w:tcPr>
            <w:tcW w:w="3600" w:type="dxa"/>
            <w:shd w:val="clear" w:color="auto" w:fill="auto"/>
          </w:tcPr>
          <w:p w14:paraId="2BCD7EED" w14:textId="77777777" w:rsidR="00AA2E56" w:rsidRPr="00E26316" w:rsidRDefault="00AA2E56" w:rsidP="00CE748A">
            <w:pPr>
              <w:snapToGrid w:val="0"/>
              <w:ind w:right="-318"/>
              <w:jc w:val="both"/>
              <w:rPr>
                <w:rFonts w:eastAsia="Times New Roman"/>
                <w:b/>
                <w:bCs/>
                <w:sz w:val="20"/>
                <w:szCs w:val="20"/>
                <w:lang w:val="en-GB"/>
              </w:rPr>
            </w:pPr>
          </w:p>
        </w:tc>
        <w:tc>
          <w:tcPr>
            <w:tcW w:w="1260" w:type="dxa"/>
            <w:shd w:val="clear" w:color="auto" w:fill="auto"/>
            <w:vAlign w:val="bottom"/>
          </w:tcPr>
          <w:p w14:paraId="058B255D" w14:textId="77777777" w:rsidR="00AA2E56" w:rsidRPr="00E26316" w:rsidRDefault="00AA2E56" w:rsidP="00CE748A">
            <w:pPr>
              <w:ind w:left="-108" w:right="-117" w:firstLine="16"/>
              <w:jc w:val="center"/>
              <w:rPr>
                <w:rFonts w:eastAsia="Times New Roman"/>
                <w:sz w:val="20"/>
                <w:szCs w:val="20"/>
                <w:lang w:val="en-GB"/>
              </w:rPr>
            </w:pPr>
            <w:r w:rsidRPr="00E26316">
              <w:rPr>
                <w:rFonts w:eastAsia="Times New Roman"/>
                <w:color w:val="000000"/>
                <w:sz w:val="20"/>
                <w:szCs w:val="20"/>
                <w:lang w:val="en-GB"/>
              </w:rPr>
              <w:t>2022</w:t>
            </w:r>
          </w:p>
        </w:tc>
        <w:tc>
          <w:tcPr>
            <w:tcW w:w="270" w:type="dxa"/>
          </w:tcPr>
          <w:p w14:paraId="46251D67" w14:textId="77777777" w:rsidR="00AA2E56" w:rsidRPr="00E26316" w:rsidRDefault="00AA2E56" w:rsidP="00CE748A">
            <w:pPr>
              <w:snapToGrid w:val="0"/>
              <w:ind w:left="-108" w:right="-110"/>
              <w:jc w:val="center"/>
              <w:rPr>
                <w:rFonts w:eastAsia="Times New Roman"/>
                <w:sz w:val="20"/>
                <w:szCs w:val="20"/>
                <w:lang w:val="en-GB"/>
              </w:rPr>
            </w:pPr>
          </w:p>
        </w:tc>
        <w:tc>
          <w:tcPr>
            <w:tcW w:w="1260" w:type="dxa"/>
            <w:shd w:val="clear" w:color="auto" w:fill="auto"/>
          </w:tcPr>
          <w:p w14:paraId="18E5D03D" w14:textId="77777777" w:rsidR="00AA2E56" w:rsidRPr="00E26316" w:rsidRDefault="00AA2E56" w:rsidP="00CE748A">
            <w:pPr>
              <w:ind w:left="-108" w:right="-110" w:firstLine="16"/>
              <w:jc w:val="center"/>
              <w:rPr>
                <w:rFonts w:eastAsia="Times New Roman"/>
                <w:spacing w:val="-6"/>
                <w:sz w:val="20"/>
                <w:szCs w:val="20"/>
                <w:lang w:val="en-GB"/>
              </w:rPr>
            </w:pPr>
            <w:r w:rsidRPr="00E26316">
              <w:rPr>
                <w:rFonts w:eastAsia="Times New Roman"/>
                <w:sz w:val="20"/>
                <w:szCs w:val="20"/>
                <w:lang w:val="en-GB"/>
              </w:rPr>
              <w:t>2021</w:t>
            </w:r>
          </w:p>
        </w:tc>
        <w:tc>
          <w:tcPr>
            <w:tcW w:w="270" w:type="dxa"/>
          </w:tcPr>
          <w:p w14:paraId="43726324" w14:textId="77777777" w:rsidR="00AA2E56" w:rsidRPr="00E26316" w:rsidRDefault="00AA2E56" w:rsidP="00CE748A">
            <w:pPr>
              <w:snapToGrid w:val="0"/>
              <w:ind w:left="-69" w:right="-110" w:firstLine="16"/>
              <w:jc w:val="center"/>
              <w:rPr>
                <w:rFonts w:eastAsia="Times New Roman"/>
                <w:sz w:val="20"/>
                <w:szCs w:val="20"/>
                <w:lang w:val="en-GB"/>
              </w:rPr>
            </w:pPr>
          </w:p>
        </w:tc>
        <w:tc>
          <w:tcPr>
            <w:tcW w:w="1080" w:type="dxa"/>
            <w:shd w:val="clear" w:color="auto" w:fill="auto"/>
            <w:vAlign w:val="bottom"/>
          </w:tcPr>
          <w:p w14:paraId="165231A6" w14:textId="77777777" w:rsidR="00AA2E56" w:rsidRPr="00E26316" w:rsidRDefault="00AA2E56" w:rsidP="00CE748A">
            <w:pPr>
              <w:ind w:left="-108" w:right="-110" w:firstLine="16"/>
              <w:jc w:val="center"/>
              <w:rPr>
                <w:rFonts w:eastAsia="Times New Roman"/>
                <w:sz w:val="20"/>
                <w:szCs w:val="20"/>
                <w:lang w:val="en-GB"/>
              </w:rPr>
            </w:pPr>
            <w:r w:rsidRPr="00E26316">
              <w:rPr>
                <w:rFonts w:eastAsia="Times New Roman"/>
                <w:color w:val="000000"/>
                <w:sz w:val="20"/>
                <w:szCs w:val="20"/>
                <w:lang w:val="en-GB"/>
              </w:rPr>
              <w:t>2022</w:t>
            </w:r>
          </w:p>
        </w:tc>
        <w:tc>
          <w:tcPr>
            <w:tcW w:w="270" w:type="dxa"/>
          </w:tcPr>
          <w:p w14:paraId="6A47716A" w14:textId="77777777" w:rsidR="00AA2E56" w:rsidRPr="00E26316" w:rsidRDefault="00AA2E56" w:rsidP="00CE748A">
            <w:pPr>
              <w:snapToGrid w:val="0"/>
              <w:ind w:left="-108" w:right="-110"/>
              <w:jc w:val="center"/>
              <w:rPr>
                <w:rFonts w:eastAsia="Times New Roman"/>
                <w:sz w:val="20"/>
                <w:szCs w:val="20"/>
                <w:lang w:val="en-GB"/>
              </w:rPr>
            </w:pPr>
          </w:p>
        </w:tc>
        <w:tc>
          <w:tcPr>
            <w:tcW w:w="1183" w:type="dxa"/>
            <w:shd w:val="clear" w:color="auto" w:fill="auto"/>
          </w:tcPr>
          <w:p w14:paraId="51D6CD9E" w14:textId="77777777" w:rsidR="00AA2E56" w:rsidRPr="00E26316" w:rsidRDefault="00AA2E56" w:rsidP="00CE748A">
            <w:pPr>
              <w:ind w:left="-108" w:right="-110" w:firstLine="16"/>
              <w:jc w:val="center"/>
              <w:rPr>
                <w:rFonts w:eastAsia="Times New Roman"/>
                <w:spacing w:val="-6"/>
                <w:sz w:val="20"/>
                <w:szCs w:val="20"/>
                <w:lang w:val="en-GB"/>
              </w:rPr>
            </w:pPr>
            <w:r w:rsidRPr="00E26316">
              <w:rPr>
                <w:rFonts w:eastAsia="Times New Roman"/>
                <w:sz w:val="20"/>
                <w:szCs w:val="20"/>
                <w:lang w:val="en-GB"/>
              </w:rPr>
              <w:t>2021</w:t>
            </w:r>
          </w:p>
        </w:tc>
      </w:tr>
      <w:tr w:rsidR="00E75D82" w:rsidRPr="00E26316" w14:paraId="6ABD9115" w14:textId="77777777" w:rsidTr="00E75D82">
        <w:trPr>
          <w:trHeight w:val="235"/>
        </w:trPr>
        <w:tc>
          <w:tcPr>
            <w:tcW w:w="3600" w:type="dxa"/>
            <w:shd w:val="clear" w:color="auto" w:fill="auto"/>
          </w:tcPr>
          <w:p w14:paraId="6BD4EDAE" w14:textId="77777777" w:rsidR="00E75D82" w:rsidRPr="00E26316" w:rsidRDefault="00E75D82" w:rsidP="00E75D82">
            <w:pPr>
              <w:snapToGrid w:val="0"/>
              <w:ind w:right="-318"/>
              <w:jc w:val="both"/>
              <w:rPr>
                <w:rFonts w:eastAsia="Times New Roman"/>
                <w:b/>
                <w:bCs/>
                <w:sz w:val="20"/>
                <w:szCs w:val="20"/>
                <w:lang w:val="en-GB"/>
              </w:rPr>
            </w:pPr>
          </w:p>
        </w:tc>
        <w:tc>
          <w:tcPr>
            <w:tcW w:w="1260" w:type="dxa"/>
            <w:shd w:val="clear" w:color="auto" w:fill="auto"/>
          </w:tcPr>
          <w:p w14:paraId="0A32EFA2" w14:textId="77777777" w:rsidR="00E75D82" w:rsidRPr="00E26316" w:rsidRDefault="00E75D82" w:rsidP="00E75D82">
            <w:pPr>
              <w:spacing w:line="240" w:lineRule="atLeast"/>
              <w:ind w:left="-108" w:right="-117" w:firstLine="16"/>
              <w:jc w:val="center"/>
              <w:rPr>
                <w:sz w:val="22"/>
                <w:szCs w:val="22"/>
                <w:lang w:val="en-GB"/>
              </w:rPr>
            </w:pPr>
            <w:r w:rsidRPr="00E26316">
              <w:rPr>
                <w:sz w:val="22"/>
                <w:szCs w:val="22"/>
                <w:lang w:val="en-GB"/>
              </w:rPr>
              <w:t xml:space="preserve">(After </w:t>
            </w:r>
          </w:p>
          <w:p w14:paraId="62AF2884" w14:textId="5F1FDEEF" w:rsidR="00E75D82" w:rsidRPr="00E26316" w:rsidRDefault="00E75D82" w:rsidP="00E75D82">
            <w:pPr>
              <w:ind w:left="-108" w:right="-117" w:firstLine="16"/>
              <w:jc w:val="center"/>
              <w:rPr>
                <w:rFonts w:eastAsia="Times New Roman"/>
                <w:color w:val="000000"/>
                <w:sz w:val="20"/>
                <w:szCs w:val="20"/>
                <w:lang w:val="en-GB"/>
              </w:rPr>
            </w:pPr>
            <w:r w:rsidRPr="00E26316">
              <w:rPr>
                <w:sz w:val="22"/>
                <w:szCs w:val="22"/>
                <w:lang w:val="en-GB"/>
              </w:rPr>
              <w:t>restructuring)</w:t>
            </w:r>
          </w:p>
        </w:tc>
        <w:tc>
          <w:tcPr>
            <w:tcW w:w="270" w:type="dxa"/>
          </w:tcPr>
          <w:p w14:paraId="74B236FA" w14:textId="77777777" w:rsidR="00E75D82" w:rsidRPr="00E26316" w:rsidRDefault="00E75D82" w:rsidP="00E75D82">
            <w:pPr>
              <w:snapToGrid w:val="0"/>
              <w:ind w:left="-108" w:right="-110"/>
              <w:jc w:val="center"/>
              <w:rPr>
                <w:rFonts w:eastAsia="Times New Roman"/>
                <w:sz w:val="20"/>
                <w:szCs w:val="20"/>
                <w:lang w:val="en-GB"/>
              </w:rPr>
            </w:pPr>
          </w:p>
        </w:tc>
        <w:tc>
          <w:tcPr>
            <w:tcW w:w="1260" w:type="dxa"/>
            <w:shd w:val="clear" w:color="auto" w:fill="auto"/>
          </w:tcPr>
          <w:p w14:paraId="64B862CB" w14:textId="77777777" w:rsidR="00E75D82" w:rsidRPr="00E26316" w:rsidRDefault="00E75D82" w:rsidP="00E75D82">
            <w:pPr>
              <w:spacing w:line="240" w:lineRule="atLeast"/>
              <w:ind w:left="-108" w:right="-38" w:firstLine="16"/>
              <w:jc w:val="center"/>
              <w:rPr>
                <w:sz w:val="22"/>
                <w:szCs w:val="22"/>
                <w:lang w:val="en-GB"/>
              </w:rPr>
            </w:pPr>
            <w:r w:rsidRPr="00E26316">
              <w:rPr>
                <w:sz w:val="22"/>
                <w:szCs w:val="22"/>
                <w:lang w:val="en-GB"/>
              </w:rPr>
              <w:t xml:space="preserve">(Before </w:t>
            </w:r>
          </w:p>
          <w:p w14:paraId="73F40BA7" w14:textId="10B2FC23" w:rsidR="00E75D82" w:rsidRPr="00E26316" w:rsidRDefault="00E75D82" w:rsidP="00E75D82">
            <w:pPr>
              <w:ind w:left="-108" w:right="-110" w:firstLine="16"/>
              <w:jc w:val="center"/>
              <w:rPr>
                <w:rFonts w:eastAsia="Times New Roman"/>
                <w:sz w:val="20"/>
                <w:szCs w:val="20"/>
                <w:lang w:val="en-GB"/>
              </w:rPr>
            </w:pPr>
            <w:r w:rsidRPr="00E26316">
              <w:rPr>
                <w:sz w:val="22"/>
                <w:szCs w:val="22"/>
                <w:lang w:val="en-GB"/>
              </w:rPr>
              <w:t>restructuring)</w:t>
            </w:r>
          </w:p>
        </w:tc>
        <w:tc>
          <w:tcPr>
            <w:tcW w:w="270" w:type="dxa"/>
          </w:tcPr>
          <w:p w14:paraId="7470092A" w14:textId="77777777" w:rsidR="00E75D82" w:rsidRPr="00E26316" w:rsidRDefault="00E75D82" w:rsidP="00E75D82">
            <w:pPr>
              <w:snapToGrid w:val="0"/>
              <w:ind w:left="-69" w:right="-110" w:firstLine="16"/>
              <w:jc w:val="center"/>
              <w:rPr>
                <w:rFonts w:eastAsia="Times New Roman"/>
                <w:sz w:val="20"/>
                <w:szCs w:val="20"/>
                <w:lang w:val="en-GB"/>
              </w:rPr>
            </w:pPr>
          </w:p>
        </w:tc>
        <w:tc>
          <w:tcPr>
            <w:tcW w:w="1080" w:type="dxa"/>
            <w:shd w:val="clear" w:color="auto" w:fill="auto"/>
            <w:vAlign w:val="bottom"/>
          </w:tcPr>
          <w:p w14:paraId="091C8812" w14:textId="77777777" w:rsidR="00E75D82" w:rsidRPr="00E26316" w:rsidRDefault="00E75D82" w:rsidP="00E75D82">
            <w:pPr>
              <w:ind w:left="-108" w:right="-110" w:firstLine="16"/>
              <w:jc w:val="center"/>
              <w:rPr>
                <w:rFonts w:eastAsia="Times New Roman"/>
                <w:color w:val="000000"/>
                <w:sz w:val="20"/>
                <w:szCs w:val="20"/>
                <w:lang w:val="en-GB"/>
              </w:rPr>
            </w:pPr>
          </w:p>
        </w:tc>
        <w:tc>
          <w:tcPr>
            <w:tcW w:w="270" w:type="dxa"/>
          </w:tcPr>
          <w:p w14:paraId="269CDF1A" w14:textId="77777777" w:rsidR="00E75D82" w:rsidRPr="00E26316" w:rsidRDefault="00E75D82" w:rsidP="00E75D82">
            <w:pPr>
              <w:snapToGrid w:val="0"/>
              <w:ind w:left="-108" w:right="-110"/>
              <w:jc w:val="center"/>
              <w:rPr>
                <w:rFonts w:eastAsia="Times New Roman"/>
                <w:sz w:val="20"/>
                <w:szCs w:val="20"/>
                <w:lang w:val="en-GB"/>
              </w:rPr>
            </w:pPr>
          </w:p>
        </w:tc>
        <w:tc>
          <w:tcPr>
            <w:tcW w:w="1183" w:type="dxa"/>
            <w:shd w:val="clear" w:color="auto" w:fill="auto"/>
          </w:tcPr>
          <w:p w14:paraId="6B27A3A3" w14:textId="77777777" w:rsidR="00E75D82" w:rsidRPr="00E26316" w:rsidRDefault="00E75D82" w:rsidP="00E75D82">
            <w:pPr>
              <w:ind w:left="-108" w:right="-110" w:firstLine="16"/>
              <w:jc w:val="center"/>
              <w:rPr>
                <w:rFonts w:eastAsia="Times New Roman"/>
                <w:sz w:val="20"/>
                <w:szCs w:val="20"/>
                <w:lang w:val="en-GB"/>
              </w:rPr>
            </w:pPr>
          </w:p>
        </w:tc>
      </w:tr>
      <w:tr w:rsidR="00E75D82" w:rsidRPr="00E26316" w14:paraId="05217365" w14:textId="77777777" w:rsidTr="00E75D82">
        <w:trPr>
          <w:trHeight w:val="72"/>
        </w:trPr>
        <w:tc>
          <w:tcPr>
            <w:tcW w:w="3600" w:type="dxa"/>
            <w:shd w:val="clear" w:color="auto" w:fill="auto"/>
          </w:tcPr>
          <w:p w14:paraId="2E33EC86" w14:textId="77777777" w:rsidR="00E75D82" w:rsidRPr="00E26316" w:rsidRDefault="00E75D82" w:rsidP="00E75D82">
            <w:pPr>
              <w:tabs>
                <w:tab w:val="left" w:pos="1222"/>
              </w:tabs>
              <w:snapToGrid w:val="0"/>
              <w:ind w:right="-318"/>
              <w:jc w:val="both"/>
              <w:rPr>
                <w:rFonts w:eastAsia="Times New Roman"/>
                <w:b/>
                <w:bCs/>
                <w:sz w:val="20"/>
                <w:szCs w:val="20"/>
                <w:lang w:val="en-GB"/>
              </w:rPr>
            </w:pPr>
            <w:r w:rsidRPr="00E26316">
              <w:rPr>
                <w:rFonts w:eastAsia="Times New Roman"/>
                <w:b/>
                <w:bCs/>
                <w:sz w:val="20"/>
                <w:szCs w:val="20"/>
                <w:lang w:val="en-GB"/>
              </w:rPr>
              <w:tab/>
            </w:r>
          </w:p>
        </w:tc>
        <w:tc>
          <w:tcPr>
            <w:tcW w:w="5593" w:type="dxa"/>
            <w:gridSpan w:val="7"/>
            <w:shd w:val="clear" w:color="auto" w:fill="auto"/>
          </w:tcPr>
          <w:p w14:paraId="19058DE6" w14:textId="77777777" w:rsidR="00E75D82" w:rsidRPr="00E26316" w:rsidRDefault="00E75D82" w:rsidP="00E75D82">
            <w:pPr>
              <w:ind w:left="-108" w:right="-110"/>
              <w:jc w:val="center"/>
              <w:rPr>
                <w:rFonts w:eastAsia="Times New Roman"/>
                <w:sz w:val="20"/>
                <w:szCs w:val="20"/>
                <w:lang w:val="en-GB"/>
              </w:rPr>
            </w:pPr>
            <w:r w:rsidRPr="00E26316">
              <w:rPr>
                <w:rFonts w:eastAsia="Times New Roman"/>
                <w:i/>
                <w:iCs/>
                <w:sz w:val="20"/>
                <w:szCs w:val="20"/>
                <w:cs/>
                <w:lang w:val="en-GB"/>
              </w:rPr>
              <w:t>(</w:t>
            </w:r>
            <w:r w:rsidRPr="00E26316">
              <w:rPr>
                <w:rFonts w:eastAsia="Times New Roman"/>
                <w:i/>
                <w:iCs/>
                <w:sz w:val="20"/>
                <w:szCs w:val="20"/>
                <w:lang w:val="en-GB"/>
              </w:rPr>
              <w:t>in million Baht</w:t>
            </w:r>
            <w:r w:rsidRPr="00E26316">
              <w:rPr>
                <w:rFonts w:eastAsia="Times New Roman"/>
                <w:i/>
                <w:iCs/>
                <w:sz w:val="20"/>
                <w:szCs w:val="20"/>
                <w:cs/>
                <w:lang w:val="en-GB"/>
              </w:rPr>
              <w:t>)</w:t>
            </w:r>
          </w:p>
        </w:tc>
      </w:tr>
      <w:tr w:rsidR="00580E31" w:rsidRPr="00E26316" w14:paraId="3423ACDF" w14:textId="77777777" w:rsidTr="00E75D82">
        <w:trPr>
          <w:trHeight w:val="227"/>
        </w:trPr>
        <w:tc>
          <w:tcPr>
            <w:tcW w:w="3600" w:type="dxa"/>
            <w:shd w:val="clear" w:color="auto" w:fill="auto"/>
          </w:tcPr>
          <w:p w14:paraId="6F549E10" w14:textId="77777777" w:rsidR="00580E31" w:rsidRPr="00E26316" w:rsidRDefault="00580E31" w:rsidP="00580E31">
            <w:pPr>
              <w:ind w:right="-318"/>
              <w:jc w:val="both"/>
              <w:rPr>
                <w:rFonts w:eastAsia="Times New Roman"/>
                <w:sz w:val="20"/>
                <w:szCs w:val="20"/>
                <w:lang w:val="en-GB"/>
              </w:rPr>
            </w:pPr>
            <w:r w:rsidRPr="00E26316">
              <w:rPr>
                <w:rFonts w:eastAsia="Times New Roman"/>
                <w:sz w:val="20"/>
                <w:szCs w:val="20"/>
                <w:lang w:val="en-GB"/>
              </w:rPr>
              <w:t>Accrued expenses</w:t>
            </w:r>
          </w:p>
        </w:tc>
        <w:tc>
          <w:tcPr>
            <w:tcW w:w="1260" w:type="dxa"/>
            <w:shd w:val="clear" w:color="auto" w:fill="auto"/>
          </w:tcPr>
          <w:p w14:paraId="1C40CABE" w14:textId="769333F2" w:rsidR="00580E31" w:rsidRPr="00580E31" w:rsidRDefault="00580E31" w:rsidP="00580E31">
            <w:pPr>
              <w:tabs>
                <w:tab w:val="decimal" w:pos="951"/>
              </w:tabs>
              <w:snapToGrid w:val="0"/>
              <w:ind w:right="-44"/>
              <w:rPr>
                <w:rFonts w:eastAsia="Times New Roman"/>
                <w:sz w:val="20"/>
                <w:szCs w:val="20"/>
                <w:lang w:val="en-GB"/>
              </w:rPr>
            </w:pPr>
            <w:r w:rsidRPr="00580E31">
              <w:rPr>
                <w:sz w:val="20"/>
                <w:szCs w:val="20"/>
              </w:rPr>
              <w:t xml:space="preserve"> 24,810 </w:t>
            </w:r>
          </w:p>
        </w:tc>
        <w:tc>
          <w:tcPr>
            <w:tcW w:w="270" w:type="dxa"/>
            <w:shd w:val="clear" w:color="auto" w:fill="auto"/>
            <w:vAlign w:val="bottom"/>
          </w:tcPr>
          <w:p w14:paraId="7CAEA978" w14:textId="77777777" w:rsidR="00580E31" w:rsidRPr="00580E31" w:rsidRDefault="00580E31" w:rsidP="00580E31">
            <w:pPr>
              <w:tabs>
                <w:tab w:val="decimal" w:pos="700"/>
                <w:tab w:val="decimal" w:pos="888"/>
              </w:tabs>
              <w:snapToGrid w:val="0"/>
              <w:ind w:right="-44"/>
              <w:rPr>
                <w:rFonts w:eastAsia="Times New Roman"/>
                <w:sz w:val="20"/>
                <w:szCs w:val="20"/>
                <w:lang w:val="en-GB"/>
              </w:rPr>
            </w:pPr>
          </w:p>
        </w:tc>
        <w:tc>
          <w:tcPr>
            <w:tcW w:w="1260" w:type="dxa"/>
            <w:shd w:val="clear" w:color="auto" w:fill="auto"/>
            <w:vAlign w:val="bottom"/>
          </w:tcPr>
          <w:p w14:paraId="53A8679D" w14:textId="49D9CFA1" w:rsidR="00580E31" w:rsidRPr="00580E31" w:rsidRDefault="00580E31" w:rsidP="00580E31">
            <w:pPr>
              <w:tabs>
                <w:tab w:val="decimal" w:pos="876"/>
              </w:tabs>
              <w:snapToGrid w:val="0"/>
              <w:ind w:right="-137"/>
              <w:rPr>
                <w:rFonts w:eastAsia="Times New Roman" w:cstheme="minorBidi"/>
                <w:sz w:val="20"/>
                <w:szCs w:val="20"/>
                <w:lang w:val="en-GB"/>
              </w:rPr>
            </w:pPr>
            <w:r w:rsidRPr="00580E31">
              <w:rPr>
                <w:rFonts w:eastAsia="Times New Roman"/>
                <w:sz w:val="20"/>
                <w:szCs w:val="20"/>
                <w:cs/>
              </w:rPr>
              <w:t>18</w:t>
            </w:r>
            <w:r w:rsidRPr="00580E31">
              <w:rPr>
                <w:rFonts w:eastAsia="Times New Roman"/>
                <w:sz w:val="20"/>
                <w:szCs w:val="20"/>
              </w:rPr>
              <w:t>,</w:t>
            </w:r>
            <w:r w:rsidRPr="00580E31">
              <w:rPr>
                <w:rFonts w:eastAsia="Times New Roman"/>
                <w:sz w:val="20"/>
                <w:szCs w:val="20"/>
                <w:cs/>
              </w:rPr>
              <w:t>6</w:t>
            </w:r>
            <w:r w:rsidR="00924937">
              <w:rPr>
                <w:rFonts w:eastAsia="Times New Roman" w:cstheme="minorBidi"/>
                <w:sz w:val="20"/>
                <w:szCs w:val="20"/>
              </w:rPr>
              <w:t>6</w:t>
            </w:r>
            <w:r w:rsidR="009B3F02">
              <w:rPr>
                <w:rFonts w:eastAsia="Times New Roman" w:cstheme="minorBidi"/>
                <w:sz w:val="20"/>
                <w:szCs w:val="20"/>
              </w:rPr>
              <w:t>4</w:t>
            </w:r>
          </w:p>
        </w:tc>
        <w:tc>
          <w:tcPr>
            <w:tcW w:w="270" w:type="dxa"/>
            <w:shd w:val="clear" w:color="auto" w:fill="auto"/>
            <w:vAlign w:val="bottom"/>
          </w:tcPr>
          <w:p w14:paraId="7E9BD829" w14:textId="77777777" w:rsidR="00580E31" w:rsidRPr="00580E31" w:rsidRDefault="00580E31" w:rsidP="00580E31">
            <w:pPr>
              <w:tabs>
                <w:tab w:val="decimal" w:pos="888"/>
              </w:tabs>
              <w:snapToGrid w:val="0"/>
              <w:ind w:right="-113"/>
              <w:rPr>
                <w:rFonts w:eastAsia="Times New Roman"/>
                <w:sz w:val="20"/>
                <w:szCs w:val="20"/>
                <w:lang w:val="en-GB"/>
              </w:rPr>
            </w:pPr>
          </w:p>
        </w:tc>
        <w:tc>
          <w:tcPr>
            <w:tcW w:w="1080" w:type="dxa"/>
            <w:shd w:val="clear" w:color="auto" w:fill="auto"/>
          </w:tcPr>
          <w:p w14:paraId="3BC08CD7" w14:textId="19838A26" w:rsidR="00580E31" w:rsidRPr="00580E31" w:rsidRDefault="00580E31" w:rsidP="00580E31">
            <w:pPr>
              <w:tabs>
                <w:tab w:val="decimal" w:pos="722"/>
              </w:tabs>
              <w:snapToGrid w:val="0"/>
              <w:ind w:right="-44"/>
              <w:rPr>
                <w:rFonts w:eastAsia="Times New Roman"/>
                <w:sz w:val="20"/>
                <w:szCs w:val="20"/>
                <w:lang w:val="en-GB"/>
              </w:rPr>
            </w:pPr>
            <w:r w:rsidRPr="00580E31">
              <w:rPr>
                <w:sz w:val="20"/>
                <w:szCs w:val="20"/>
              </w:rPr>
              <w:t xml:space="preserve"> </w:t>
            </w:r>
            <w:r w:rsidRPr="00580E31">
              <w:rPr>
                <w:rFonts w:eastAsia="Times New Roman" w:cstheme="minorBidi"/>
                <w:sz w:val="20"/>
                <w:szCs w:val="20"/>
                <w:lang w:val="en-GB"/>
              </w:rPr>
              <w:t>496</w:t>
            </w:r>
            <w:r w:rsidRPr="00580E31">
              <w:rPr>
                <w:sz w:val="20"/>
                <w:szCs w:val="20"/>
              </w:rPr>
              <w:t xml:space="preserve"> </w:t>
            </w:r>
          </w:p>
        </w:tc>
        <w:tc>
          <w:tcPr>
            <w:tcW w:w="270" w:type="dxa"/>
            <w:shd w:val="clear" w:color="auto" w:fill="auto"/>
            <w:vAlign w:val="bottom"/>
          </w:tcPr>
          <w:p w14:paraId="64E7D5F7" w14:textId="77777777" w:rsidR="00580E31" w:rsidRPr="00E26316" w:rsidRDefault="00580E31" w:rsidP="00580E31">
            <w:pPr>
              <w:tabs>
                <w:tab w:val="decimal" w:pos="888"/>
              </w:tabs>
              <w:snapToGrid w:val="0"/>
              <w:ind w:right="-113"/>
              <w:rPr>
                <w:rFonts w:eastAsia="Times New Roman"/>
                <w:sz w:val="20"/>
                <w:szCs w:val="20"/>
                <w:lang w:val="en-GB"/>
              </w:rPr>
            </w:pPr>
          </w:p>
        </w:tc>
        <w:tc>
          <w:tcPr>
            <w:tcW w:w="1183" w:type="dxa"/>
            <w:shd w:val="clear" w:color="auto" w:fill="auto"/>
            <w:vAlign w:val="bottom"/>
          </w:tcPr>
          <w:p w14:paraId="2D0857F9" w14:textId="30BA2E5A" w:rsidR="00580E31" w:rsidRPr="00E26316" w:rsidRDefault="00580E31" w:rsidP="00156566">
            <w:pPr>
              <w:tabs>
                <w:tab w:val="decimal" w:pos="764"/>
              </w:tabs>
              <w:snapToGrid w:val="0"/>
              <w:ind w:right="-44"/>
              <w:rPr>
                <w:rFonts w:eastAsia="Times New Roman"/>
                <w:sz w:val="20"/>
                <w:szCs w:val="20"/>
                <w:lang w:val="en-GB"/>
              </w:rPr>
            </w:pPr>
            <w:r>
              <w:rPr>
                <w:rFonts w:eastAsia="Times New Roman"/>
                <w:sz w:val="20"/>
                <w:szCs w:val="20"/>
                <w:lang w:val="en-GB"/>
              </w:rPr>
              <w:t>9</w:t>
            </w:r>
          </w:p>
        </w:tc>
      </w:tr>
      <w:tr w:rsidR="00580E31" w:rsidRPr="00E26316" w14:paraId="7A9D514C" w14:textId="77777777" w:rsidTr="00580E31">
        <w:trPr>
          <w:trHeight w:val="235"/>
        </w:trPr>
        <w:tc>
          <w:tcPr>
            <w:tcW w:w="3600" w:type="dxa"/>
            <w:shd w:val="clear" w:color="auto" w:fill="auto"/>
          </w:tcPr>
          <w:p w14:paraId="450C121D" w14:textId="7B1FB507" w:rsidR="00580E31" w:rsidRDefault="00580E31" w:rsidP="00580E31">
            <w:pPr>
              <w:ind w:right="-318"/>
              <w:jc w:val="both"/>
              <w:rPr>
                <w:rFonts w:eastAsia="Times New Roman"/>
                <w:sz w:val="20"/>
                <w:szCs w:val="25"/>
                <w:lang w:val="en-GB"/>
              </w:rPr>
            </w:pPr>
            <w:r w:rsidRPr="00E26316">
              <w:rPr>
                <w:rFonts w:eastAsia="Times New Roman"/>
                <w:sz w:val="20"/>
                <w:szCs w:val="25"/>
                <w:lang w:val="en-GB"/>
              </w:rPr>
              <w:t>Deferred income from Distribution</w:t>
            </w:r>
          </w:p>
          <w:p w14:paraId="377F6330" w14:textId="2F28A343" w:rsidR="00580E31" w:rsidRPr="00E26316" w:rsidRDefault="00580E31" w:rsidP="00580E31">
            <w:pPr>
              <w:ind w:right="-318"/>
              <w:jc w:val="both"/>
              <w:rPr>
                <w:rFonts w:eastAsia="Times New Roman"/>
                <w:sz w:val="20"/>
                <w:szCs w:val="25"/>
                <w:lang w:val="en-GB"/>
              </w:rPr>
            </w:pPr>
            <w:r w:rsidRPr="00E26316">
              <w:rPr>
                <w:rFonts w:eastAsia="Times New Roman"/>
                <w:sz w:val="20"/>
                <w:szCs w:val="25"/>
                <w:lang w:val="en-GB"/>
              </w:rPr>
              <w:t xml:space="preserve">   Agreement</w:t>
            </w:r>
          </w:p>
        </w:tc>
        <w:tc>
          <w:tcPr>
            <w:tcW w:w="1260" w:type="dxa"/>
            <w:shd w:val="clear" w:color="auto" w:fill="auto"/>
            <w:vAlign w:val="bottom"/>
          </w:tcPr>
          <w:p w14:paraId="2D0CF1A5" w14:textId="083CC068" w:rsidR="00580E31" w:rsidRPr="00580E31" w:rsidRDefault="00580E31" w:rsidP="00580E31">
            <w:pPr>
              <w:tabs>
                <w:tab w:val="decimal" w:pos="951"/>
              </w:tabs>
              <w:snapToGrid w:val="0"/>
              <w:ind w:right="-44"/>
              <w:rPr>
                <w:rFonts w:eastAsia="Times New Roman"/>
                <w:sz w:val="20"/>
                <w:szCs w:val="20"/>
                <w:lang w:val="en-GB"/>
              </w:rPr>
            </w:pPr>
            <w:r w:rsidRPr="00580E31">
              <w:rPr>
                <w:sz w:val="20"/>
                <w:szCs w:val="20"/>
              </w:rPr>
              <w:t xml:space="preserve"> 13,881 </w:t>
            </w:r>
          </w:p>
        </w:tc>
        <w:tc>
          <w:tcPr>
            <w:tcW w:w="270" w:type="dxa"/>
            <w:shd w:val="clear" w:color="auto" w:fill="auto"/>
            <w:vAlign w:val="bottom"/>
          </w:tcPr>
          <w:p w14:paraId="649F0C2C" w14:textId="77777777" w:rsidR="00580E31" w:rsidRPr="00580E31" w:rsidRDefault="00580E31" w:rsidP="00580E31">
            <w:pPr>
              <w:tabs>
                <w:tab w:val="decimal" w:pos="700"/>
                <w:tab w:val="decimal" w:pos="888"/>
              </w:tabs>
              <w:snapToGrid w:val="0"/>
              <w:ind w:right="-44"/>
              <w:rPr>
                <w:rFonts w:eastAsia="Times New Roman"/>
                <w:sz w:val="20"/>
                <w:szCs w:val="20"/>
                <w:lang w:val="en-GB"/>
              </w:rPr>
            </w:pPr>
          </w:p>
        </w:tc>
        <w:tc>
          <w:tcPr>
            <w:tcW w:w="1260" w:type="dxa"/>
            <w:shd w:val="clear" w:color="auto" w:fill="auto"/>
            <w:vAlign w:val="bottom"/>
          </w:tcPr>
          <w:p w14:paraId="44A2EDE5" w14:textId="6180689E" w:rsidR="00580E31" w:rsidRPr="00580E31" w:rsidRDefault="00580E31" w:rsidP="00580E31">
            <w:pPr>
              <w:tabs>
                <w:tab w:val="decimal" w:pos="876"/>
              </w:tabs>
              <w:snapToGrid w:val="0"/>
              <w:ind w:right="-137"/>
              <w:rPr>
                <w:rFonts w:eastAsia="Times New Roman" w:cstheme="minorBidi"/>
                <w:sz w:val="20"/>
                <w:szCs w:val="20"/>
                <w:lang w:val="en-GB"/>
              </w:rPr>
            </w:pPr>
            <w:r w:rsidRPr="00580E31">
              <w:rPr>
                <w:rFonts w:eastAsia="Times New Roman"/>
                <w:sz w:val="20"/>
                <w:szCs w:val="20"/>
                <w:cs/>
              </w:rPr>
              <w:t>15</w:t>
            </w:r>
            <w:r w:rsidRPr="00580E31">
              <w:rPr>
                <w:rFonts w:eastAsia="Times New Roman"/>
                <w:sz w:val="20"/>
                <w:szCs w:val="20"/>
              </w:rPr>
              <w:t>,</w:t>
            </w:r>
            <w:r w:rsidRPr="00580E31">
              <w:rPr>
                <w:rFonts w:eastAsia="Times New Roman"/>
                <w:sz w:val="20"/>
                <w:szCs w:val="20"/>
                <w:cs/>
              </w:rPr>
              <w:t>062</w:t>
            </w:r>
          </w:p>
        </w:tc>
        <w:tc>
          <w:tcPr>
            <w:tcW w:w="270" w:type="dxa"/>
            <w:shd w:val="clear" w:color="auto" w:fill="auto"/>
            <w:vAlign w:val="bottom"/>
          </w:tcPr>
          <w:p w14:paraId="398D31F9" w14:textId="77777777" w:rsidR="00580E31" w:rsidRPr="00580E31" w:rsidRDefault="00580E31" w:rsidP="00580E31">
            <w:pPr>
              <w:tabs>
                <w:tab w:val="decimal" w:pos="888"/>
              </w:tabs>
              <w:snapToGrid w:val="0"/>
              <w:ind w:right="-113"/>
              <w:rPr>
                <w:rFonts w:eastAsia="Times New Roman"/>
                <w:sz w:val="20"/>
                <w:szCs w:val="20"/>
                <w:lang w:val="en-GB"/>
              </w:rPr>
            </w:pPr>
          </w:p>
        </w:tc>
        <w:tc>
          <w:tcPr>
            <w:tcW w:w="1080" w:type="dxa"/>
            <w:shd w:val="clear" w:color="auto" w:fill="auto"/>
            <w:vAlign w:val="bottom"/>
          </w:tcPr>
          <w:p w14:paraId="78C2F7BE" w14:textId="52A1B697" w:rsidR="00580E31" w:rsidRPr="00580E31" w:rsidRDefault="00580E31" w:rsidP="002239F2">
            <w:pPr>
              <w:snapToGrid w:val="0"/>
              <w:ind w:left="74" w:right="-44" w:hanging="74"/>
              <w:jc w:val="center"/>
              <w:rPr>
                <w:rFonts w:eastAsia="Times New Roman" w:cstheme="minorBidi"/>
                <w:sz w:val="20"/>
                <w:szCs w:val="20"/>
                <w:cs/>
                <w:lang w:val="en-GB"/>
              </w:rPr>
            </w:pPr>
            <w:r w:rsidRPr="00580E31">
              <w:rPr>
                <w:sz w:val="20"/>
                <w:szCs w:val="20"/>
              </w:rPr>
              <w:t>-</w:t>
            </w:r>
          </w:p>
        </w:tc>
        <w:tc>
          <w:tcPr>
            <w:tcW w:w="270" w:type="dxa"/>
            <w:shd w:val="clear" w:color="auto" w:fill="auto"/>
            <w:vAlign w:val="bottom"/>
          </w:tcPr>
          <w:p w14:paraId="6AA72F81" w14:textId="77777777" w:rsidR="00580E31" w:rsidRPr="00E26316" w:rsidRDefault="00580E31" w:rsidP="00580E31">
            <w:pPr>
              <w:tabs>
                <w:tab w:val="decimal" w:pos="888"/>
              </w:tabs>
              <w:snapToGrid w:val="0"/>
              <w:ind w:right="-113"/>
              <w:rPr>
                <w:rFonts w:eastAsia="Times New Roman"/>
                <w:sz w:val="20"/>
                <w:szCs w:val="20"/>
                <w:lang w:val="en-GB"/>
              </w:rPr>
            </w:pPr>
          </w:p>
        </w:tc>
        <w:tc>
          <w:tcPr>
            <w:tcW w:w="1183" w:type="dxa"/>
            <w:shd w:val="clear" w:color="auto" w:fill="auto"/>
            <w:vAlign w:val="bottom"/>
          </w:tcPr>
          <w:p w14:paraId="2AD64EE4" w14:textId="450DBEA2" w:rsidR="00580E31" w:rsidRPr="00E26316" w:rsidRDefault="00580E31" w:rsidP="00580E31">
            <w:pPr>
              <w:tabs>
                <w:tab w:val="decimal" w:pos="576"/>
              </w:tabs>
              <w:snapToGrid w:val="0"/>
              <w:ind w:right="-44"/>
              <w:rPr>
                <w:rFonts w:eastAsia="Times New Roman"/>
                <w:sz w:val="20"/>
                <w:szCs w:val="20"/>
                <w:lang w:val="en-GB"/>
              </w:rPr>
            </w:pPr>
            <w:r>
              <w:rPr>
                <w:rFonts w:eastAsia="Times New Roman"/>
                <w:sz w:val="20"/>
                <w:szCs w:val="20"/>
                <w:lang w:val="en-GB"/>
              </w:rPr>
              <w:t>-</w:t>
            </w:r>
          </w:p>
        </w:tc>
      </w:tr>
      <w:tr w:rsidR="00580E31" w:rsidRPr="00E26316" w14:paraId="0F69D3FA" w14:textId="77777777" w:rsidTr="00E75D82">
        <w:trPr>
          <w:trHeight w:val="235"/>
        </w:trPr>
        <w:tc>
          <w:tcPr>
            <w:tcW w:w="3600" w:type="dxa"/>
            <w:shd w:val="clear" w:color="auto" w:fill="auto"/>
          </w:tcPr>
          <w:p w14:paraId="0044D3F6" w14:textId="77777777" w:rsidR="00580E31" w:rsidRPr="00E26316" w:rsidRDefault="00580E31" w:rsidP="00580E31">
            <w:pPr>
              <w:ind w:right="-318"/>
              <w:jc w:val="both"/>
              <w:rPr>
                <w:rFonts w:eastAsia="Times New Roman"/>
                <w:sz w:val="20"/>
                <w:szCs w:val="20"/>
                <w:lang w:val="en-GB"/>
              </w:rPr>
            </w:pPr>
            <w:r w:rsidRPr="00E26316">
              <w:rPr>
                <w:rFonts w:eastAsia="Times New Roman"/>
                <w:sz w:val="20"/>
                <w:szCs w:val="20"/>
                <w:lang w:val="en-GB"/>
              </w:rPr>
              <w:t>Other payable per Credit Support Annex</w:t>
            </w:r>
          </w:p>
        </w:tc>
        <w:tc>
          <w:tcPr>
            <w:tcW w:w="1260" w:type="dxa"/>
            <w:shd w:val="clear" w:color="auto" w:fill="auto"/>
          </w:tcPr>
          <w:p w14:paraId="6B8447E0" w14:textId="1DAE0211" w:rsidR="00580E31" w:rsidRPr="00580E31" w:rsidRDefault="00580E31" w:rsidP="00580E31">
            <w:pPr>
              <w:tabs>
                <w:tab w:val="decimal" w:pos="951"/>
              </w:tabs>
              <w:snapToGrid w:val="0"/>
              <w:ind w:right="-44"/>
              <w:rPr>
                <w:rFonts w:eastAsia="Times New Roman"/>
                <w:sz w:val="20"/>
                <w:szCs w:val="20"/>
                <w:lang w:val="en-GB"/>
              </w:rPr>
            </w:pPr>
            <w:r w:rsidRPr="00580E31">
              <w:rPr>
                <w:sz w:val="20"/>
                <w:szCs w:val="20"/>
              </w:rPr>
              <w:t xml:space="preserve"> 13,100 </w:t>
            </w:r>
          </w:p>
        </w:tc>
        <w:tc>
          <w:tcPr>
            <w:tcW w:w="270" w:type="dxa"/>
            <w:shd w:val="clear" w:color="auto" w:fill="auto"/>
            <w:vAlign w:val="bottom"/>
          </w:tcPr>
          <w:p w14:paraId="4CC64F77" w14:textId="77777777" w:rsidR="00580E31" w:rsidRPr="00580E31" w:rsidRDefault="00580E31" w:rsidP="00580E31">
            <w:pPr>
              <w:tabs>
                <w:tab w:val="decimal" w:pos="700"/>
                <w:tab w:val="decimal" w:pos="888"/>
              </w:tabs>
              <w:snapToGrid w:val="0"/>
              <w:ind w:right="-44"/>
              <w:rPr>
                <w:rFonts w:eastAsia="Times New Roman"/>
                <w:sz w:val="20"/>
                <w:szCs w:val="20"/>
                <w:lang w:val="en-GB"/>
              </w:rPr>
            </w:pPr>
          </w:p>
        </w:tc>
        <w:tc>
          <w:tcPr>
            <w:tcW w:w="1260" w:type="dxa"/>
            <w:shd w:val="clear" w:color="auto" w:fill="auto"/>
            <w:vAlign w:val="bottom"/>
          </w:tcPr>
          <w:p w14:paraId="6EE37074" w14:textId="163A6173" w:rsidR="00580E31" w:rsidRPr="00580E31" w:rsidRDefault="00580E31" w:rsidP="00580E31">
            <w:pPr>
              <w:tabs>
                <w:tab w:val="decimal" w:pos="876"/>
              </w:tabs>
              <w:snapToGrid w:val="0"/>
              <w:ind w:right="-137"/>
              <w:rPr>
                <w:rFonts w:eastAsia="Times New Roman"/>
                <w:sz w:val="20"/>
                <w:szCs w:val="20"/>
                <w:lang w:val="en-GB"/>
              </w:rPr>
            </w:pPr>
            <w:r w:rsidRPr="00580E31">
              <w:rPr>
                <w:rFonts w:eastAsia="Times New Roman"/>
                <w:sz w:val="20"/>
                <w:szCs w:val="20"/>
                <w:cs/>
              </w:rPr>
              <w:t>3</w:t>
            </w:r>
            <w:r w:rsidRPr="00580E31">
              <w:rPr>
                <w:rFonts w:eastAsia="Times New Roman"/>
                <w:sz w:val="20"/>
                <w:szCs w:val="20"/>
              </w:rPr>
              <w:t>,</w:t>
            </w:r>
            <w:r w:rsidRPr="00580E31">
              <w:rPr>
                <w:rFonts w:eastAsia="Times New Roman"/>
                <w:sz w:val="20"/>
                <w:szCs w:val="20"/>
                <w:cs/>
              </w:rPr>
              <w:t>571</w:t>
            </w:r>
          </w:p>
        </w:tc>
        <w:tc>
          <w:tcPr>
            <w:tcW w:w="270" w:type="dxa"/>
            <w:shd w:val="clear" w:color="auto" w:fill="auto"/>
            <w:vAlign w:val="bottom"/>
          </w:tcPr>
          <w:p w14:paraId="265E0562" w14:textId="77777777" w:rsidR="00580E31" w:rsidRPr="00580E31" w:rsidRDefault="00580E31" w:rsidP="00580E31">
            <w:pPr>
              <w:tabs>
                <w:tab w:val="decimal" w:pos="888"/>
              </w:tabs>
              <w:snapToGrid w:val="0"/>
              <w:ind w:right="-113"/>
              <w:rPr>
                <w:rFonts w:eastAsia="Times New Roman"/>
                <w:sz w:val="20"/>
                <w:szCs w:val="20"/>
                <w:lang w:val="en-GB"/>
              </w:rPr>
            </w:pPr>
          </w:p>
        </w:tc>
        <w:tc>
          <w:tcPr>
            <w:tcW w:w="1080" w:type="dxa"/>
            <w:shd w:val="clear" w:color="auto" w:fill="auto"/>
          </w:tcPr>
          <w:p w14:paraId="0001422B" w14:textId="4CBB70F6" w:rsidR="00580E31" w:rsidRPr="00580E31" w:rsidRDefault="00580E31" w:rsidP="002239F2">
            <w:pPr>
              <w:snapToGrid w:val="0"/>
              <w:ind w:left="74" w:right="-44" w:hanging="74"/>
              <w:jc w:val="center"/>
              <w:rPr>
                <w:rFonts w:eastAsia="Times New Roman"/>
                <w:sz w:val="20"/>
                <w:szCs w:val="20"/>
                <w:lang w:val="en-GB"/>
              </w:rPr>
            </w:pPr>
            <w:r w:rsidRPr="00580E31">
              <w:rPr>
                <w:rFonts w:eastAsia="Times New Roman"/>
                <w:sz w:val="20"/>
                <w:szCs w:val="20"/>
                <w:lang w:val="en-GB"/>
              </w:rPr>
              <w:t>-</w:t>
            </w:r>
          </w:p>
        </w:tc>
        <w:tc>
          <w:tcPr>
            <w:tcW w:w="270" w:type="dxa"/>
            <w:shd w:val="clear" w:color="auto" w:fill="auto"/>
            <w:vAlign w:val="bottom"/>
          </w:tcPr>
          <w:p w14:paraId="4B541CA0" w14:textId="77777777" w:rsidR="00580E31" w:rsidRPr="00E26316" w:rsidRDefault="00580E31" w:rsidP="00580E31">
            <w:pPr>
              <w:tabs>
                <w:tab w:val="decimal" w:pos="888"/>
              </w:tabs>
              <w:snapToGrid w:val="0"/>
              <w:ind w:right="-113"/>
              <w:rPr>
                <w:rFonts w:eastAsia="Times New Roman"/>
                <w:sz w:val="20"/>
                <w:szCs w:val="20"/>
                <w:lang w:val="en-GB"/>
              </w:rPr>
            </w:pPr>
          </w:p>
        </w:tc>
        <w:tc>
          <w:tcPr>
            <w:tcW w:w="1183" w:type="dxa"/>
            <w:shd w:val="clear" w:color="auto" w:fill="auto"/>
            <w:vAlign w:val="bottom"/>
          </w:tcPr>
          <w:p w14:paraId="74DAF805" w14:textId="3B5727AA" w:rsidR="00580E31" w:rsidRPr="00E26316" w:rsidRDefault="00580E31" w:rsidP="00580E31">
            <w:pPr>
              <w:tabs>
                <w:tab w:val="decimal" w:pos="576"/>
              </w:tabs>
              <w:snapToGrid w:val="0"/>
              <w:ind w:right="-44"/>
              <w:rPr>
                <w:rFonts w:eastAsia="Times New Roman"/>
                <w:sz w:val="20"/>
                <w:szCs w:val="20"/>
                <w:lang w:val="en-GB"/>
              </w:rPr>
            </w:pPr>
            <w:r>
              <w:rPr>
                <w:rFonts w:eastAsia="Times New Roman"/>
                <w:sz w:val="20"/>
                <w:szCs w:val="20"/>
                <w:lang w:val="en-GB"/>
              </w:rPr>
              <w:t>-</w:t>
            </w:r>
          </w:p>
        </w:tc>
      </w:tr>
      <w:tr w:rsidR="00D34D3E" w:rsidRPr="00E26316" w14:paraId="7E068B3D" w14:textId="77777777" w:rsidTr="00E75D82">
        <w:trPr>
          <w:trHeight w:val="235"/>
        </w:trPr>
        <w:tc>
          <w:tcPr>
            <w:tcW w:w="3600" w:type="dxa"/>
            <w:shd w:val="clear" w:color="auto" w:fill="auto"/>
          </w:tcPr>
          <w:p w14:paraId="69F5D08B" w14:textId="77777777" w:rsidR="00D34D3E" w:rsidRPr="007511E8" w:rsidRDefault="00D34D3E" w:rsidP="00D34D3E">
            <w:pPr>
              <w:ind w:right="-318"/>
              <w:jc w:val="both"/>
              <w:rPr>
                <w:rFonts w:eastAsia="Times New Roman" w:cstheme="minorBidi"/>
                <w:sz w:val="20"/>
                <w:szCs w:val="20"/>
                <w:lang w:val="en-GB"/>
              </w:rPr>
            </w:pPr>
            <w:r w:rsidRPr="00E26316">
              <w:rPr>
                <w:rFonts w:eastAsia="Times New Roman"/>
                <w:sz w:val="20"/>
                <w:szCs w:val="20"/>
                <w:lang w:val="en-GB"/>
              </w:rPr>
              <w:t xml:space="preserve">Other payables </w:t>
            </w:r>
          </w:p>
        </w:tc>
        <w:tc>
          <w:tcPr>
            <w:tcW w:w="1260" w:type="dxa"/>
            <w:shd w:val="clear" w:color="auto" w:fill="auto"/>
          </w:tcPr>
          <w:p w14:paraId="164E6394" w14:textId="377DC38F" w:rsidR="00D34D3E" w:rsidRPr="00580E31" w:rsidRDefault="00D34D3E" w:rsidP="00D34D3E">
            <w:pPr>
              <w:tabs>
                <w:tab w:val="decimal" w:pos="951"/>
              </w:tabs>
              <w:snapToGrid w:val="0"/>
              <w:ind w:right="-44"/>
              <w:rPr>
                <w:rFonts w:eastAsia="Times New Roman"/>
                <w:sz w:val="20"/>
                <w:szCs w:val="20"/>
                <w:lang w:val="en-GB"/>
              </w:rPr>
            </w:pPr>
            <w:r w:rsidRPr="00580E31">
              <w:rPr>
                <w:sz w:val="20"/>
                <w:szCs w:val="20"/>
              </w:rPr>
              <w:t xml:space="preserve"> </w:t>
            </w:r>
            <w:r w:rsidR="004D04F8">
              <w:rPr>
                <w:sz w:val="20"/>
                <w:szCs w:val="20"/>
              </w:rPr>
              <w:t>7,731</w:t>
            </w:r>
            <w:r w:rsidRPr="00580E31">
              <w:rPr>
                <w:sz w:val="20"/>
                <w:szCs w:val="20"/>
              </w:rPr>
              <w:t xml:space="preserve"> </w:t>
            </w:r>
          </w:p>
        </w:tc>
        <w:tc>
          <w:tcPr>
            <w:tcW w:w="270" w:type="dxa"/>
            <w:shd w:val="clear" w:color="auto" w:fill="auto"/>
            <w:vAlign w:val="bottom"/>
          </w:tcPr>
          <w:p w14:paraId="584EDAA3" w14:textId="77777777" w:rsidR="00D34D3E" w:rsidRPr="00580E31" w:rsidRDefault="00D34D3E" w:rsidP="00D34D3E">
            <w:pPr>
              <w:tabs>
                <w:tab w:val="decimal" w:pos="700"/>
                <w:tab w:val="decimal" w:pos="888"/>
              </w:tabs>
              <w:snapToGrid w:val="0"/>
              <w:ind w:right="-44"/>
              <w:rPr>
                <w:rFonts w:eastAsia="Times New Roman"/>
                <w:sz w:val="20"/>
                <w:szCs w:val="20"/>
                <w:lang w:val="en-GB"/>
              </w:rPr>
            </w:pPr>
          </w:p>
        </w:tc>
        <w:tc>
          <w:tcPr>
            <w:tcW w:w="1260" w:type="dxa"/>
            <w:shd w:val="clear" w:color="auto" w:fill="auto"/>
            <w:vAlign w:val="bottom"/>
          </w:tcPr>
          <w:p w14:paraId="6426900E" w14:textId="4342ECB8" w:rsidR="00D34D3E" w:rsidRPr="00580E31" w:rsidRDefault="00577944" w:rsidP="00D34D3E">
            <w:pPr>
              <w:tabs>
                <w:tab w:val="decimal" w:pos="876"/>
              </w:tabs>
              <w:snapToGrid w:val="0"/>
              <w:ind w:right="-137"/>
              <w:rPr>
                <w:rFonts w:eastAsia="Times New Roman"/>
                <w:sz w:val="20"/>
                <w:szCs w:val="20"/>
                <w:lang w:val="en-GB"/>
              </w:rPr>
            </w:pPr>
            <w:r>
              <w:rPr>
                <w:rFonts w:eastAsia="Times New Roman"/>
                <w:sz w:val="20"/>
                <w:szCs w:val="20"/>
              </w:rPr>
              <w:t>1</w:t>
            </w:r>
            <w:r w:rsidR="00284C38">
              <w:rPr>
                <w:rFonts w:eastAsia="Times New Roman"/>
                <w:sz w:val="20"/>
                <w:szCs w:val="20"/>
              </w:rPr>
              <w:t>2</w:t>
            </w:r>
            <w:r w:rsidR="006D3E02">
              <w:rPr>
                <w:rFonts w:eastAsia="Times New Roman"/>
                <w:sz w:val="20"/>
                <w:szCs w:val="20"/>
              </w:rPr>
              <w:t>,166</w:t>
            </w:r>
          </w:p>
        </w:tc>
        <w:tc>
          <w:tcPr>
            <w:tcW w:w="270" w:type="dxa"/>
            <w:shd w:val="clear" w:color="auto" w:fill="auto"/>
            <w:vAlign w:val="bottom"/>
          </w:tcPr>
          <w:p w14:paraId="3671580E" w14:textId="77777777" w:rsidR="00D34D3E" w:rsidRPr="00580E31" w:rsidRDefault="00D34D3E" w:rsidP="00D34D3E">
            <w:pPr>
              <w:tabs>
                <w:tab w:val="decimal" w:pos="888"/>
              </w:tabs>
              <w:snapToGrid w:val="0"/>
              <w:ind w:right="-113"/>
              <w:rPr>
                <w:rFonts w:eastAsia="Times New Roman"/>
                <w:sz w:val="20"/>
                <w:szCs w:val="20"/>
                <w:lang w:val="en-GB"/>
              </w:rPr>
            </w:pPr>
          </w:p>
        </w:tc>
        <w:tc>
          <w:tcPr>
            <w:tcW w:w="1080" w:type="dxa"/>
            <w:shd w:val="clear" w:color="auto" w:fill="auto"/>
          </w:tcPr>
          <w:p w14:paraId="354BEB4D" w14:textId="0DD5D1AE" w:rsidR="00D34D3E" w:rsidRPr="00580E31" w:rsidRDefault="00D34D3E" w:rsidP="002239F2">
            <w:pPr>
              <w:snapToGrid w:val="0"/>
              <w:ind w:left="74" w:right="-44" w:hanging="74"/>
              <w:jc w:val="center"/>
              <w:rPr>
                <w:rFonts w:eastAsia="Times New Roman" w:cstheme="minorBidi"/>
                <w:sz w:val="20"/>
                <w:szCs w:val="20"/>
                <w:lang w:val="en-GB"/>
              </w:rPr>
            </w:pPr>
            <w:r w:rsidRPr="00580E31">
              <w:rPr>
                <w:rFonts w:eastAsia="Times New Roman"/>
                <w:sz w:val="20"/>
                <w:szCs w:val="20"/>
                <w:lang w:val="en-GB"/>
              </w:rPr>
              <w:t>-</w:t>
            </w:r>
          </w:p>
        </w:tc>
        <w:tc>
          <w:tcPr>
            <w:tcW w:w="270" w:type="dxa"/>
            <w:shd w:val="clear" w:color="auto" w:fill="auto"/>
            <w:vAlign w:val="bottom"/>
          </w:tcPr>
          <w:p w14:paraId="3C8EB720" w14:textId="77777777" w:rsidR="00D34D3E" w:rsidRPr="00E26316" w:rsidRDefault="00D34D3E" w:rsidP="00D34D3E">
            <w:pPr>
              <w:tabs>
                <w:tab w:val="decimal" w:pos="888"/>
              </w:tabs>
              <w:snapToGrid w:val="0"/>
              <w:ind w:right="-113"/>
              <w:rPr>
                <w:rFonts w:eastAsia="Times New Roman"/>
                <w:sz w:val="20"/>
                <w:szCs w:val="20"/>
                <w:lang w:val="en-GB"/>
              </w:rPr>
            </w:pPr>
          </w:p>
        </w:tc>
        <w:tc>
          <w:tcPr>
            <w:tcW w:w="1183" w:type="dxa"/>
            <w:shd w:val="clear" w:color="auto" w:fill="auto"/>
            <w:vAlign w:val="bottom"/>
          </w:tcPr>
          <w:p w14:paraId="4A140B69" w14:textId="1999844B" w:rsidR="00D34D3E" w:rsidRPr="00E26316" w:rsidRDefault="00D34D3E" w:rsidP="00D34D3E">
            <w:pPr>
              <w:tabs>
                <w:tab w:val="decimal" w:pos="576"/>
              </w:tabs>
              <w:snapToGrid w:val="0"/>
              <w:ind w:right="-44"/>
              <w:rPr>
                <w:rFonts w:eastAsia="Times New Roman"/>
                <w:sz w:val="20"/>
                <w:szCs w:val="20"/>
                <w:lang w:val="en-GB"/>
              </w:rPr>
            </w:pPr>
            <w:r>
              <w:rPr>
                <w:rFonts w:eastAsia="Times New Roman"/>
                <w:sz w:val="20"/>
                <w:szCs w:val="20"/>
                <w:lang w:val="en-GB"/>
              </w:rPr>
              <w:t>-</w:t>
            </w:r>
          </w:p>
        </w:tc>
      </w:tr>
      <w:tr w:rsidR="0041462D" w:rsidRPr="00E26316" w14:paraId="3F03996F" w14:textId="77777777" w:rsidTr="00E75D82">
        <w:trPr>
          <w:trHeight w:val="235"/>
        </w:trPr>
        <w:tc>
          <w:tcPr>
            <w:tcW w:w="3600" w:type="dxa"/>
            <w:shd w:val="clear" w:color="auto" w:fill="auto"/>
          </w:tcPr>
          <w:p w14:paraId="7E514744" w14:textId="77777777" w:rsidR="0041462D" w:rsidRPr="00E26316" w:rsidRDefault="0041462D" w:rsidP="0041462D">
            <w:pPr>
              <w:tabs>
                <w:tab w:val="decimal" w:pos="700"/>
              </w:tabs>
              <w:ind w:right="-318"/>
              <w:jc w:val="both"/>
              <w:rPr>
                <w:rFonts w:eastAsia="Times New Roman"/>
                <w:sz w:val="20"/>
                <w:szCs w:val="20"/>
                <w:lang w:val="en-GB"/>
              </w:rPr>
            </w:pPr>
            <w:r w:rsidRPr="00E26316">
              <w:rPr>
                <w:rFonts w:eastAsia="Times New Roman"/>
                <w:sz w:val="20"/>
                <w:szCs w:val="20"/>
                <w:lang w:val="en-GB"/>
              </w:rPr>
              <w:t>Unsettled remittance transaction</w:t>
            </w:r>
          </w:p>
        </w:tc>
        <w:tc>
          <w:tcPr>
            <w:tcW w:w="1260" w:type="dxa"/>
            <w:shd w:val="clear" w:color="auto" w:fill="auto"/>
          </w:tcPr>
          <w:p w14:paraId="0F27EE6C" w14:textId="4A8FD4F5" w:rsidR="0041462D" w:rsidRPr="00580E31" w:rsidRDefault="0041462D" w:rsidP="0041462D">
            <w:pPr>
              <w:tabs>
                <w:tab w:val="decimal" w:pos="951"/>
              </w:tabs>
              <w:snapToGrid w:val="0"/>
              <w:ind w:right="-44"/>
              <w:rPr>
                <w:rFonts w:eastAsia="Times New Roman"/>
                <w:sz w:val="20"/>
                <w:szCs w:val="20"/>
                <w:lang w:val="en-GB"/>
              </w:rPr>
            </w:pPr>
            <w:r w:rsidRPr="00580E31">
              <w:rPr>
                <w:sz w:val="20"/>
                <w:szCs w:val="20"/>
              </w:rPr>
              <w:t xml:space="preserve"> 5,148 </w:t>
            </w:r>
          </w:p>
        </w:tc>
        <w:tc>
          <w:tcPr>
            <w:tcW w:w="270" w:type="dxa"/>
            <w:shd w:val="clear" w:color="auto" w:fill="auto"/>
            <w:vAlign w:val="bottom"/>
          </w:tcPr>
          <w:p w14:paraId="09F25C4F" w14:textId="77777777" w:rsidR="0041462D" w:rsidRPr="00580E31" w:rsidRDefault="0041462D" w:rsidP="0041462D">
            <w:pPr>
              <w:tabs>
                <w:tab w:val="decimal" w:pos="700"/>
                <w:tab w:val="decimal" w:pos="888"/>
              </w:tabs>
              <w:snapToGrid w:val="0"/>
              <w:ind w:right="-44"/>
              <w:rPr>
                <w:rFonts w:eastAsia="Times New Roman"/>
                <w:sz w:val="20"/>
                <w:szCs w:val="20"/>
                <w:lang w:val="en-GB"/>
              </w:rPr>
            </w:pPr>
          </w:p>
        </w:tc>
        <w:tc>
          <w:tcPr>
            <w:tcW w:w="1260" w:type="dxa"/>
            <w:shd w:val="clear" w:color="auto" w:fill="auto"/>
            <w:vAlign w:val="bottom"/>
          </w:tcPr>
          <w:p w14:paraId="31CC0995" w14:textId="3ED4AA92" w:rsidR="0041462D" w:rsidRPr="00580E31" w:rsidRDefault="0041462D" w:rsidP="0041462D">
            <w:pPr>
              <w:tabs>
                <w:tab w:val="decimal" w:pos="876"/>
              </w:tabs>
              <w:snapToGrid w:val="0"/>
              <w:ind w:right="-137"/>
              <w:rPr>
                <w:rFonts w:eastAsia="Times New Roman"/>
                <w:sz w:val="20"/>
                <w:szCs w:val="20"/>
                <w:lang w:val="en-GB"/>
              </w:rPr>
            </w:pPr>
            <w:r w:rsidRPr="00580E31">
              <w:rPr>
                <w:rFonts w:eastAsia="Times New Roman"/>
                <w:sz w:val="20"/>
                <w:szCs w:val="20"/>
                <w:cs/>
              </w:rPr>
              <w:t>4</w:t>
            </w:r>
            <w:r w:rsidRPr="00580E31">
              <w:rPr>
                <w:rFonts w:eastAsia="Times New Roman"/>
                <w:sz w:val="20"/>
                <w:szCs w:val="20"/>
              </w:rPr>
              <w:t>,</w:t>
            </w:r>
            <w:r w:rsidRPr="00580E31">
              <w:rPr>
                <w:rFonts w:eastAsia="Times New Roman"/>
                <w:sz w:val="20"/>
                <w:szCs w:val="20"/>
                <w:cs/>
              </w:rPr>
              <w:t>258</w:t>
            </w:r>
          </w:p>
        </w:tc>
        <w:tc>
          <w:tcPr>
            <w:tcW w:w="270" w:type="dxa"/>
            <w:shd w:val="clear" w:color="auto" w:fill="auto"/>
            <w:vAlign w:val="bottom"/>
          </w:tcPr>
          <w:p w14:paraId="7B986C85" w14:textId="77777777" w:rsidR="0041462D" w:rsidRPr="00580E31" w:rsidRDefault="0041462D" w:rsidP="0041462D">
            <w:pPr>
              <w:tabs>
                <w:tab w:val="decimal" w:pos="888"/>
              </w:tabs>
              <w:snapToGrid w:val="0"/>
              <w:ind w:right="-113"/>
              <w:rPr>
                <w:rFonts w:eastAsia="Times New Roman"/>
                <w:sz w:val="20"/>
                <w:szCs w:val="20"/>
                <w:lang w:val="en-GB"/>
              </w:rPr>
            </w:pPr>
          </w:p>
        </w:tc>
        <w:tc>
          <w:tcPr>
            <w:tcW w:w="1080" w:type="dxa"/>
            <w:shd w:val="clear" w:color="auto" w:fill="auto"/>
          </w:tcPr>
          <w:p w14:paraId="218830E4" w14:textId="616791C1" w:rsidR="0041462D" w:rsidRPr="00580E31" w:rsidRDefault="0041462D" w:rsidP="002239F2">
            <w:pPr>
              <w:snapToGrid w:val="0"/>
              <w:ind w:left="74" w:right="-44" w:hanging="74"/>
              <w:jc w:val="center"/>
              <w:rPr>
                <w:rFonts w:eastAsia="Times New Roman"/>
                <w:sz w:val="20"/>
                <w:szCs w:val="20"/>
                <w:lang w:val="en-GB"/>
              </w:rPr>
            </w:pPr>
            <w:r w:rsidRPr="00580E31">
              <w:rPr>
                <w:rFonts w:eastAsia="Times New Roman"/>
                <w:sz w:val="20"/>
                <w:szCs w:val="20"/>
                <w:lang w:val="en-GB"/>
              </w:rPr>
              <w:t>-</w:t>
            </w:r>
          </w:p>
        </w:tc>
        <w:tc>
          <w:tcPr>
            <w:tcW w:w="270" w:type="dxa"/>
            <w:shd w:val="clear" w:color="auto" w:fill="auto"/>
            <w:vAlign w:val="bottom"/>
          </w:tcPr>
          <w:p w14:paraId="00C85700" w14:textId="77777777" w:rsidR="0041462D" w:rsidRPr="00E26316" w:rsidRDefault="0041462D" w:rsidP="0041462D">
            <w:pPr>
              <w:tabs>
                <w:tab w:val="decimal" w:pos="888"/>
              </w:tabs>
              <w:snapToGrid w:val="0"/>
              <w:ind w:right="-113"/>
              <w:rPr>
                <w:rFonts w:eastAsia="Times New Roman"/>
                <w:sz w:val="20"/>
                <w:szCs w:val="20"/>
                <w:lang w:val="en-GB"/>
              </w:rPr>
            </w:pPr>
          </w:p>
        </w:tc>
        <w:tc>
          <w:tcPr>
            <w:tcW w:w="1183" w:type="dxa"/>
            <w:shd w:val="clear" w:color="auto" w:fill="auto"/>
            <w:vAlign w:val="bottom"/>
          </w:tcPr>
          <w:p w14:paraId="20BE4902" w14:textId="3174FB6D" w:rsidR="0041462D" w:rsidRPr="00E26316" w:rsidRDefault="0041462D" w:rsidP="0041462D">
            <w:pPr>
              <w:tabs>
                <w:tab w:val="decimal" w:pos="576"/>
              </w:tabs>
              <w:snapToGrid w:val="0"/>
              <w:ind w:right="-44"/>
              <w:rPr>
                <w:rFonts w:eastAsia="Times New Roman"/>
                <w:sz w:val="20"/>
                <w:szCs w:val="20"/>
                <w:lang w:val="en-GB"/>
              </w:rPr>
            </w:pPr>
            <w:r>
              <w:rPr>
                <w:rFonts w:eastAsia="Times New Roman"/>
                <w:sz w:val="20"/>
                <w:szCs w:val="20"/>
                <w:lang w:val="en-GB"/>
              </w:rPr>
              <w:t>-</w:t>
            </w:r>
          </w:p>
        </w:tc>
      </w:tr>
      <w:tr w:rsidR="00EE4E8A" w:rsidRPr="00E26316" w14:paraId="4626DAEF" w14:textId="77777777" w:rsidTr="00E75D82">
        <w:trPr>
          <w:trHeight w:val="235"/>
        </w:trPr>
        <w:tc>
          <w:tcPr>
            <w:tcW w:w="3600" w:type="dxa"/>
            <w:shd w:val="clear" w:color="auto" w:fill="auto"/>
          </w:tcPr>
          <w:p w14:paraId="08221626" w14:textId="77777777" w:rsidR="00EE4E8A" w:rsidRPr="00E26316" w:rsidRDefault="00EE4E8A" w:rsidP="00EE4E8A">
            <w:pPr>
              <w:ind w:right="-318"/>
              <w:jc w:val="both"/>
              <w:rPr>
                <w:rFonts w:eastAsia="Times New Roman"/>
                <w:sz w:val="20"/>
                <w:szCs w:val="20"/>
                <w:lang w:val="en-GB"/>
              </w:rPr>
            </w:pPr>
            <w:r w:rsidRPr="00E26316">
              <w:rPr>
                <w:rFonts w:eastAsia="Times New Roman"/>
                <w:sz w:val="20"/>
                <w:szCs w:val="20"/>
                <w:lang w:val="en-GB"/>
              </w:rPr>
              <w:t>Accrued interest payable</w:t>
            </w:r>
          </w:p>
        </w:tc>
        <w:tc>
          <w:tcPr>
            <w:tcW w:w="1260" w:type="dxa"/>
            <w:shd w:val="clear" w:color="auto" w:fill="auto"/>
          </w:tcPr>
          <w:p w14:paraId="1EB8714B" w14:textId="1E4BF8EB" w:rsidR="00EE4E8A" w:rsidRPr="00580E31" w:rsidRDefault="00EE4E8A" w:rsidP="00EE4E8A">
            <w:pPr>
              <w:tabs>
                <w:tab w:val="decimal" w:pos="951"/>
              </w:tabs>
              <w:snapToGrid w:val="0"/>
              <w:ind w:right="-44"/>
              <w:rPr>
                <w:rFonts w:eastAsia="Times New Roman"/>
                <w:sz w:val="20"/>
                <w:szCs w:val="20"/>
                <w:lang w:val="en-GB"/>
              </w:rPr>
            </w:pPr>
            <w:r w:rsidRPr="00580E31">
              <w:rPr>
                <w:sz w:val="20"/>
                <w:szCs w:val="20"/>
              </w:rPr>
              <w:t xml:space="preserve"> 1,991 </w:t>
            </w:r>
          </w:p>
        </w:tc>
        <w:tc>
          <w:tcPr>
            <w:tcW w:w="270" w:type="dxa"/>
            <w:shd w:val="clear" w:color="auto" w:fill="auto"/>
            <w:vAlign w:val="bottom"/>
          </w:tcPr>
          <w:p w14:paraId="24DF1AA5" w14:textId="77777777" w:rsidR="00EE4E8A" w:rsidRPr="00580E31" w:rsidRDefault="00EE4E8A" w:rsidP="00EE4E8A">
            <w:pPr>
              <w:tabs>
                <w:tab w:val="decimal" w:pos="700"/>
                <w:tab w:val="decimal" w:pos="888"/>
              </w:tabs>
              <w:snapToGrid w:val="0"/>
              <w:ind w:right="-44"/>
              <w:rPr>
                <w:rFonts w:eastAsia="Times New Roman"/>
                <w:sz w:val="20"/>
                <w:szCs w:val="20"/>
                <w:lang w:val="en-GB"/>
              </w:rPr>
            </w:pPr>
          </w:p>
        </w:tc>
        <w:tc>
          <w:tcPr>
            <w:tcW w:w="1260" w:type="dxa"/>
            <w:shd w:val="clear" w:color="auto" w:fill="auto"/>
            <w:vAlign w:val="bottom"/>
          </w:tcPr>
          <w:p w14:paraId="1E0E01F6" w14:textId="03E34468" w:rsidR="00EE4E8A" w:rsidRPr="00580E31" w:rsidRDefault="00EE4E8A" w:rsidP="00EE4E8A">
            <w:pPr>
              <w:tabs>
                <w:tab w:val="decimal" w:pos="876"/>
              </w:tabs>
              <w:snapToGrid w:val="0"/>
              <w:ind w:right="-137"/>
              <w:rPr>
                <w:rFonts w:eastAsia="Times New Roman"/>
                <w:sz w:val="20"/>
                <w:szCs w:val="20"/>
                <w:lang w:val="en-GB"/>
              </w:rPr>
            </w:pPr>
            <w:r w:rsidRPr="00580E31">
              <w:rPr>
                <w:rFonts w:eastAsia="Times New Roman"/>
                <w:sz w:val="20"/>
                <w:szCs w:val="20"/>
                <w:cs/>
              </w:rPr>
              <w:t>2</w:t>
            </w:r>
            <w:r w:rsidRPr="00580E31">
              <w:rPr>
                <w:rFonts w:eastAsia="Times New Roman"/>
                <w:sz w:val="20"/>
                <w:szCs w:val="20"/>
              </w:rPr>
              <w:t>,</w:t>
            </w:r>
            <w:r w:rsidRPr="00580E31">
              <w:rPr>
                <w:rFonts w:eastAsia="Times New Roman"/>
                <w:sz w:val="20"/>
                <w:szCs w:val="20"/>
                <w:cs/>
              </w:rPr>
              <w:t>138</w:t>
            </w:r>
          </w:p>
        </w:tc>
        <w:tc>
          <w:tcPr>
            <w:tcW w:w="270" w:type="dxa"/>
            <w:shd w:val="clear" w:color="auto" w:fill="auto"/>
            <w:vAlign w:val="bottom"/>
          </w:tcPr>
          <w:p w14:paraId="1A6E01ED" w14:textId="77777777" w:rsidR="00EE4E8A" w:rsidRPr="00580E31" w:rsidRDefault="00EE4E8A" w:rsidP="00EE4E8A">
            <w:pPr>
              <w:tabs>
                <w:tab w:val="decimal" w:pos="888"/>
              </w:tabs>
              <w:snapToGrid w:val="0"/>
              <w:ind w:right="-113"/>
              <w:rPr>
                <w:rFonts w:eastAsia="Times New Roman"/>
                <w:sz w:val="20"/>
                <w:szCs w:val="20"/>
                <w:lang w:val="en-GB"/>
              </w:rPr>
            </w:pPr>
          </w:p>
        </w:tc>
        <w:tc>
          <w:tcPr>
            <w:tcW w:w="1080" w:type="dxa"/>
            <w:shd w:val="clear" w:color="auto" w:fill="auto"/>
          </w:tcPr>
          <w:p w14:paraId="094CA67C" w14:textId="128DD7DA" w:rsidR="00EE4E8A" w:rsidRPr="00580E31" w:rsidRDefault="00EE4E8A" w:rsidP="00EE4E8A">
            <w:pPr>
              <w:tabs>
                <w:tab w:val="decimal" w:pos="722"/>
              </w:tabs>
              <w:snapToGrid w:val="0"/>
              <w:ind w:right="-44"/>
              <w:rPr>
                <w:rFonts w:eastAsia="Times New Roman" w:cstheme="minorBidi"/>
                <w:sz w:val="20"/>
                <w:szCs w:val="20"/>
                <w:lang w:val="en-GB"/>
              </w:rPr>
            </w:pPr>
            <w:r w:rsidRPr="00580E31">
              <w:rPr>
                <w:rFonts w:eastAsia="Times New Roman" w:cstheme="minorBidi"/>
                <w:sz w:val="20"/>
                <w:szCs w:val="20"/>
                <w:lang w:val="en-GB"/>
              </w:rPr>
              <w:t xml:space="preserve"> 13</w:t>
            </w:r>
            <w:r w:rsidR="001768D0">
              <w:rPr>
                <w:rFonts w:eastAsia="Times New Roman" w:cstheme="minorBidi"/>
                <w:sz w:val="20"/>
                <w:szCs w:val="20"/>
                <w:lang w:val="en-GB"/>
              </w:rPr>
              <w:t>7</w:t>
            </w:r>
            <w:r w:rsidRPr="00580E31">
              <w:rPr>
                <w:rFonts w:eastAsia="Times New Roman" w:cstheme="minorBidi"/>
                <w:sz w:val="20"/>
                <w:szCs w:val="20"/>
                <w:lang w:val="en-GB"/>
              </w:rPr>
              <w:t xml:space="preserve"> </w:t>
            </w:r>
          </w:p>
        </w:tc>
        <w:tc>
          <w:tcPr>
            <w:tcW w:w="270" w:type="dxa"/>
            <w:shd w:val="clear" w:color="auto" w:fill="auto"/>
            <w:vAlign w:val="bottom"/>
          </w:tcPr>
          <w:p w14:paraId="5C9B9E2A" w14:textId="77777777" w:rsidR="00EE4E8A" w:rsidRPr="00E26316" w:rsidRDefault="00EE4E8A" w:rsidP="00EE4E8A">
            <w:pPr>
              <w:tabs>
                <w:tab w:val="decimal" w:pos="888"/>
              </w:tabs>
              <w:snapToGrid w:val="0"/>
              <w:ind w:right="-113"/>
              <w:rPr>
                <w:rFonts w:eastAsia="Times New Roman"/>
                <w:sz w:val="20"/>
                <w:szCs w:val="20"/>
                <w:lang w:val="en-GB"/>
              </w:rPr>
            </w:pPr>
          </w:p>
        </w:tc>
        <w:tc>
          <w:tcPr>
            <w:tcW w:w="1183" w:type="dxa"/>
            <w:shd w:val="clear" w:color="auto" w:fill="auto"/>
            <w:vAlign w:val="bottom"/>
          </w:tcPr>
          <w:p w14:paraId="590F9729" w14:textId="6FDE57B1" w:rsidR="00EE4E8A" w:rsidRPr="00E26316" w:rsidRDefault="00EE4E8A" w:rsidP="00EE4E8A">
            <w:pPr>
              <w:tabs>
                <w:tab w:val="decimal" w:pos="576"/>
              </w:tabs>
              <w:snapToGrid w:val="0"/>
              <w:ind w:right="-44"/>
              <w:rPr>
                <w:rFonts w:eastAsia="Times New Roman"/>
                <w:sz w:val="20"/>
                <w:szCs w:val="20"/>
                <w:lang w:val="en-GB"/>
              </w:rPr>
            </w:pPr>
            <w:r>
              <w:rPr>
                <w:rFonts w:eastAsia="Times New Roman"/>
                <w:sz w:val="20"/>
                <w:szCs w:val="20"/>
                <w:lang w:val="en-GB"/>
              </w:rPr>
              <w:t>-</w:t>
            </w:r>
          </w:p>
        </w:tc>
      </w:tr>
      <w:tr w:rsidR="00EE4E8A" w:rsidRPr="00E26316" w14:paraId="72EF971B" w14:textId="77777777" w:rsidTr="00580E31">
        <w:trPr>
          <w:trHeight w:val="471"/>
        </w:trPr>
        <w:tc>
          <w:tcPr>
            <w:tcW w:w="3600" w:type="dxa"/>
            <w:shd w:val="clear" w:color="auto" w:fill="auto"/>
          </w:tcPr>
          <w:p w14:paraId="5BA9D0E6" w14:textId="77777777" w:rsidR="00EE4E8A" w:rsidRPr="00E26316" w:rsidRDefault="00EE4E8A" w:rsidP="00EE4E8A">
            <w:pPr>
              <w:tabs>
                <w:tab w:val="decimal" w:pos="700"/>
              </w:tabs>
              <w:ind w:right="-318"/>
              <w:jc w:val="both"/>
              <w:rPr>
                <w:rFonts w:eastAsia="Times New Roman"/>
                <w:sz w:val="20"/>
                <w:szCs w:val="20"/>
                <w:lang w:val="en-GB"/>
              </w:rPr>
            </w:pPr>
            <w:r w:rsidRPr="00E26316">
              <w:rPr>
                <w:rFonts w:eastAsia="Times New Roman"/>
                <w:sz w:val="20"/>
                <w:szCs w:val="20"/>
                <w:lang w:val="en-GB"/>
              </w:rPr>
              <w:t>Securities business payables and</w:t>
            </w:r>
          </w:p>
          <w:p w14:paraId="1CBFEBBC" w14:textId="77777777" w:rsidR="00EE4E8A" w:rsidRPr="00E26316" w:rsidRDefault="00EE4E8A" w:rsidP="00EE4E8A">
            <w:pPr>
              <w:ind w:right="-318"/>
              <w:jc w:val="both"/>
              <w:rPr>
                <w:rFonts w:eastAsia="Times New Roman"/>
                <w:sz w:val="20"/>
                <w:szCs w:val="20"/>
                <w:lang w:val="en-GB"/>
              </w:rPr>
            </w:pPr>
            <w:r w:rsidRPr="00E26316">
              <w:rPr>
                <w:rFonts w:eastAsia="Times New Roman"/>
                <w:sz w:val="20"/>
                <w:szCs w:val="20"/>
                <w:lang w:val="en-GB"/>
              </w:rPr>
              <w:t xml:space="preserve">   payables to clearing house</w:t>
            </w:r>
          </w:p>
        </w:tc>
        <w:tc>
          <w:tcPr>
            <w:tcW w:w="1260" w:type="dxa"/>
            <w:shd w:val="clear" w:color="auto" w:fill="auto"/>
            <w:vAlign w:val="bottom"/>
          </w:tcPr>
          <w:p w14:paraId="27342B17" w14:textId="3BE5A6FB" w:rsidR="00EE4E8A" w:rsidRPr="00580E31" w:rsidRDefault="00EE4E8A" w:rsidP="00EE4E8A">
            <w:pPr>
              <w:tabs>
                <w:tab w:val="decimal" w:pos="951"/>
              </w:tabs>
              <w:snapToGrid w:val="0"/>
              <w:ind w:right="-44"/>
              <w:rPr>
                <w:rFonts w:eastAsia="Times New Roman"/>
                <w:sz w:val="20"/>
                <w:szCs w:val="20"/>
                <w:lang w:val="en-GB"/>
              </w:rPr>
            </w:pPr>
            <w:r w:rsidRPr="00580E31">
              <w:rPr>
                <w:sz w:val="20"/>
                <w:szCs w:val="20"/>
              </w:rPr>
              <w:t xml:space="preserve"> 3,225 </w:t>
            </w:r>
          </w:p>
        </w:tc>
        <w:tc>
          <w:tcPr>
            <w:tcW w:w="270" w:type="dxa"/>
            <w:shd w:val="clear" w:color="auto" w:fill="auto"/>
            <w:vAlign w:val="bottom"/>
          </w:tcPr>
          <w:p w14:paraId="1765C68F" w14:textId="77777777" w:rsidR="00EE4E8A" w:rsidRPr="00580E31" w:rsidRDefault="00EE4E8A" w:rsidP="00EE4E8A">
            <w:pPr>
              <w:tabs>
                <w:tab w:val="decimal" w:pos="700"/>
                <w:tab w:val="decimal" w:pos="888"/>
              </w:tabs>
              <w:snapToGrid w:val="0"/>
              <w:ind w:right="-44"/>
              <w:rPr>
                <w:rFonts w:eastAsia="Times New Roman"/>
                <w:sz w:val="20"/>
                <w:szCs w:val="20"/>
                <w:lang w:val="en-GB"/>
              </w:rPr>
            </w:pPr>
          </w:p>
        </w:tc>
        <w:tc>
          <w:tcPr>
            <w:tcW w:w="1260" w:type="dxa"/>
            <w:shd w:val="clear" w:color="auto" w:fill="auto"/>
            <w:vAlign w:val="bottom"/>
          </w:tcPr>
          <w:p w14:paraId="367F0E14" w14:textId="68D012FE" w:rsidR="00EE4E8A" w:rsidRPr="00580E31" w:rsidRDefault="00EE4E8A" w:rsidP="00EE4E8A">
            <w:pPr>
              <w:tabs>
                <w:tab w:val="decimal" w:pos="876"/>
              </w:tabs>
              <w:snapToGrid w:val="0"/>
              <w:ind w:right="-137"/>
              <w:rPr>
                <w:rFonts w:eastAsia="Times New Roman"/>
                <w:sz w:val="20"/>
                <w:szCs w:val="20"/>
                <w:lang w:val="en-GB"/>
              </w:rPr>
            </w:pPr>
            <w:r w:rsidRPr="00580E31">
              <w:rPr>
                <w:rFonts w:eastAsia="Times New Roman"/>
                <w:sz w:val="20"/>
                <w:szCs w:val="20"/>
                <w:cs/>
              </w:rPr>
              <w:t>2</w:t>
            </w:r>
            <w:r w:rsidRPr="00580E31">
              <w:rPr>
                <w:rFonts w:eastAsia="Times New Roman"/>
                <w:sz w:val="20"/>
                <w:szCs w:val="20"/>
              </w:rPr>
              <w:t>,</w:t>
            </w:r>
            <w:r w:rsidRPr="00580E31">
              <w:rPr>
                <w:rFonts w:eastAsia="Times New Roman"/>
                <w:sz w:val="20"/>
                <w:szCs w:val="20"/>
                <w:cs/>
              </w:rPr>
              <w:t>581</w:t>
            </w:r>
          </w:p>
        </w:tc>
        <w:tc>
          <w:tcPr>
            <w:tcW w:w="270" w:type="dxa"/>
            <w:shd w:val="clear" w:color="auto" w:fill="auto"/>
            <w:vAlign w:val="bottom"/>
          </w:tcPr>
          <w:p w14:paraId="434BDC99" w14:textId="77777777" w:rsidR="00EE4E8A" w:rsidRPr="00580E31" w:rsidRDefault="00EE4E8A" w:rsidP="00EE4E8A">
            <w:pPr>
              <w:tabs>
                <w:tab w:val="decimal" w:pos="888"/>
              </w:tabs>
              <w:snapToGrid w:val="0"/>
              <w:ind w:right="-113"/>
              <w:rPr>
                <w:rFonts w:eastAsia="Times New Roman"/>
                <w:sz w:val="20"/>
                <w:szCs w:val="20"/>
                <w:lang w:val="en-GB"/>
              </w:rPr>
            </w:pPr>
          </w:p>
        </w:tc>
        <w:tc>
          <w:tcPr>
            <w:tcW w:w="1080" w:type="dxa"/>
            <w:shd w:val="clear" w:color="auto" w:fill="auto"/>
            <w:vAlign w:val="bottom"/>
          </w:tcPr>
          <w:p w14:paraId="422F0D14" w14:textId="43ACA8C3" w:rsidR="00EE4E8A" w:rsidRPr="00580E31" w:rsidRDefault="00EE4E8A" w:rsidP="002239F2">
            <w:pPr>
              <w:tabs>
                <w:tab w:val="decimal" w:pos="614"/>
              </w:tabs>
              <w:snapToGrid w:val="0"/>
              <w:ind w:right="-44"/>
              <w:rPr>
                <w:rFonts w:eastAsia="Times New Roman"/>
                <w:sz w:val="20"/>
                <w:szCs w:val="20"/>
              </w:rPr>
            </w:pPr>
            <w:r w:rsidRPr="00580E31">
              <w:rPr>
                <w:sz w:val="20"/>
                <w:szCs w:val="20"/>
              </w:rPr>
              <w:t xml:space="preserve"> -   </w:t>
            </w:r>
          </w:p>
        </w:tc>
        <w:tc>
          <w:tcPr>
            <w:tcW w:w="270" w:type="dxa"/>
            <w:shd w:val="clear" w:color="auto" w:fill="auto"/>
            <w:vAlign w:val="bottom"/>
          </w:tcPr>
          <w:p w14:paraId="22159D0C" w14:textId="77777777" w:rsidR="00EE4E8A" w:rsidRPr="00E26316" w:rsidRDefault="00EE4E8A" w:rsidP="00EE4E8A">
            <w:pPr>
              <w:tabs>
                <w:tab w:val="decimal" w:pos="700"/>
                <w:tab w:val="decimal" w:pos="888"/>
              </w:tabs>
              <w:snapToGrid w:val="0"/>
              <w:ind w:right="-113"/>
              <w:rPr>
                <w:rFonts w:eastAsia="Times New Roman"/>
                <w:sz w:val="20"/>
                <w:szCs w:val="20"/>
                <w:lang w:val="en-GB"/>
              </w:rPr>
            </w:pPr>
          </w:p>
        </w:tc>
        <w:tc>
          <w:tcPr>
            <w:tcW w:w="1183" w:type="dxa"/>
            <w:shd w:val="clear" w:color="auto" w:fill="auto"/>
            <w:vAlign w:val="bottom"/>
          </w:tcPr>
          <w:p w14:paraId="3236949A" w14:textId="2B29BAA7" w:rsidR="00EE4E8A" w:rsidRPr="00E26316" w:rsidRDefault="00EE4E8A" w:rsidP="00EE4E8A">
            <w:pPr>
              <w:tabs>
                <w:tab w:val="decimal" w:pos="576"/>
              </w:tabs>
              <w:snapToGrid w:val="0"/>
              <w:ind w:right="-44"/>
              <w:rPr>
                <w:rFonts w:eastAsia="Times New Roman"/>
                <w:sz w:val="20"/>
                <w:szCs w:val="20"/>
                <w:lang w:val="en-GB"/>
              </w:rPr>
            </w:pPr>
            <w:r>
              <w:rPr>
                <w:rFonts w:eastAsia="Times New Roman"/>
                <w:sz w:val="20"/>
                <w:szCs w:val="20"/>
                <w:lang w:val="en-GB"/>
              </w:rPr>
              <w:t>-</w:t>
            </w:r>
          </w:p>
        </w:tc>
      </w:tr>
      <w:tr w:rsidR="00C62763" w:rsidRPr="00E26316" w14:paraId="6401EFBC" w14:textId="77777777" w:rsidTr="00E75D82">
        <w:trPr>
          <w:trHeight w:val="235"/>
        </w:trPr>
        <w:tc>
          <w:tcPr>
            <w:tcW w:w="3600" w:type="dxa"/>
            <w:shd w:val="clear" w:color="auto" w:fill="auto"/>
          </w:tcPr>
          <w:p w14:paraId="6C84EBBB" w14:textId="77777777" w:rsidR="00C62763" w:rsidRPr="00E26316" w:rsidRDefault="00C62763" w:rsidP="00C62763">
            <w:pPr>
              <w:ind w:right="-318"/>
              <w:jc w:val="both"/>
              <w:rPr>
                <w:rFonts w:eastAsia="Times New Roman"/>
                <w:sz w:val="20"/>
                <w:szCs w:val="20"/>
                <w:lang w:val="en-GB"/>
              </w:rPr>
            </w:pPr>
            <w:r w:rsidRPr="00E26316">
              <w:rPr>
                <w:rFonts w:eastAsia="Times New Roman"/>
                <w:sz w:val="20"/>
                <w:szCs w:val="20"/>
                <w:lang w:val="en-GB"/>
              </w:rPr>
              <w:t>Lease liabilities</w:t>
            </w:r>
            <w:r w:rsidRPr="00E26316">
              <w:rPr>
                <w:rFonts w:eastAsia="Times New Roman"/>
                <w:sz w:val="20"/>
                <w:szCs w:val="20"/>
                <w:vertAlign w:val="superscript"/>
                <w:lang w:val="en-GB"/>
              </w:rPr>
              <w:t>*</w:t>
            </w:r>
          </w:p>
        </w:tc>
        <w:tc>
          <w:tcPr>
            <w:tcW w:w="1260" w:type="dxa"/>
            <w:shd w:val="clear" w:color="auto" w:fill="auto"/>
          </w:tcPr>
          <w:p w14:paraId="425447C4" w14:textId="5B3A624B" w:rsidR="00C62763" w:rsidRPr="00580E31" w:rsidRDefault="00C62763" w:rsidP="00C62763">
            <w:pPr>
              <w:tabs>
                <w:tab w:val="decimal" w:pos="951"/>
              </w:tabs>
              <w:snapToGrid w:val="0"/>
              <w:ind w:right="-44"/>
              <w:rPr>
                <w:rFonts w:eastAsia="Times New Roman"/>
                <w:sz w:val="20"/>
                <w:szCs w:val="20"/>
                <w:lang w:val="en-GB"/>
              </w:rPr>
            </w:pPr>
            <w:r w:rsidRPr="00580E31">
              <w:rPr>
                <w:sz w:val="20"/>
                <w:szCs w:val="20"/>
              </w:rPr>
              <w:t xml:space="preserve"> 3,567 </w:t>
            </w:r>
          </w:p>
        </w:tc>
        <w:tc>
          <w:tcPr>
            <w:tcW w:w="270" w:type="dxa"/>
            <w:shd w:val="clear" w:color="auto" w:fill="auto"/>
            <w:vAlign w:val="bottom"/>
          </w:tcPr>
          <w:p w14:paraId="3651F429" w14:textId="77777777" w:rsidR="00C62763" w:rsidRPr="00580E31" w:rsidRDefault="00C62763" w:rsidP="00C62763">
            <w:pPr>
              <w:tabs>
                <w:tab w:val="decimal" w:pos="700"/>
                <w:tab w:val="decimal" w:pos="888"/>
              </w:tabs>
              <w:snapToGrid w:val="0"/>
              <w:ind w:right="-44"/>
              <w:rPr>
                <w:rFonts w:eastAsia="Times New Roman"/>
                <w:sz w:val="20"/>
                <w:szCs w:val="20"/>
                <w:lang w:val="en-GB"/>
              </w:rPr>
            </w:pPr>
          </w:p>
        </w:tc>
        <w:tc>
          <w:tcPr>
            <w:tcW w:w="1260" w:type="dxa"/>
            <w:shd w:val="clear" w:color="auto" w:fill="auto"/>
            <w:vAlign w:val="bottom"/>
          </w:tcPr>
          <w:p w14:paraId="01108717" w14:textId="604E8072" w:rsidR="00C62763" w:rsidRPr="00580E31" w:rsidRDefault="00C62763" w:rsidP="00C62763">
            <w:pPr>
              <w:tabs>
                <w:tab w:val="decimal" w:pos="876"/>
              </w:tabs>
              <w:snapToGrid w:val="0"/>
              <w:ind w:right="-137"/>
              <w:rPr>
                <w:rFonts w:eastAsia="Times New Roman"/>
                <w:sz w:val="20"/>
                <w:szCs w:val="20"/>
                <w:cs/>
                <w:lang w:val="en-GB"/>
              </w:rPr>
            </w:pPr>
            <w:r w:rsidRPr="00580E31">
              <w:rPr>
                <w:rFonts w:eastAsia="Times New Roman"/>
                <w:sz w:val="20"/>
                <w:szCs w:val="20"/>
                <w:cs/>
              </w:rPr>
              <w:t>1</w:t>
            </w:r>
            <w:r w:rsidRPr="00580E31">
              <w:rPr>
                <w:rFonts w:eastAsia="Times New Roman"/>
                <w:sz w:val="20"/>
                <w:szCs w:val="20"/>
              </w:rPr>
              <w:t>,</w:t>
            </w:r>
            <w:r w:rsidRPr="00580E31">
              <w:rPr>
                <w:rFonts w:eastAsia="Times New Roman"/>
                <w:sz w:val="20"/>
                <w:szCs w:val="20"/>
                <w:cs/>
              </w:rPr>
              <w:t>698</w:t>
            </w:r>
          </w:p>
        </w:tc>
        <w:tc>
          <w:tcPr>
            <w:tcW w:w="270" w:type="dxa"/>
            <w:shd w:val="clear" w:color="auto" w:fill="auto"/>
            <w:vAlign w:val="bottom"/>
          </w:tcPr>
          <w:p w14:paraId="721B27B0" w14:textId="77777777" w:rsidR="00C62763" w:rsidRPr="00580E31" w:rsidRDefault="00C62763" w:rsidP="00C62763">
            <w:pPr>
              <w:tabs>
                <w:tab w:val="decimal" w:pos="888"/>
              </w:tabs>
              <w:snapToGrid w:val="0"/>
              <w:ind w:right="-113"/>
              <w:rPr>
                <w:rFonts w:eastAsia="Times New Roman"/>
                <w:sz w:val="20"/>
                <w:szCs w:val="20"/>
                <w:lang w:val="en-GB"/>
              </w:rPr>
            </w:pPr>
          </w:p>
        </w:tc>
        <w:tc>
          <w:tcPr>
            <w:tcW w:w="1080" w:type="dxa"/>
            <w:shd w:val="clear" w:color="auto" w:fill="auto"/>
          </w:tcPr>
          <w:p w14:paraId="16CE7CD5" w14:textId="51D324DE" w:rsidR="00C62763" w:rsidRPr="00580E31" w:rsidRDefault="00C62763" w:rsidP="00C62763">
            <w:pPr>
              <w:tabs>
                <w:tab w:val="decimal" w:pos="722"/>
              </w:tabs>
              <w:snapToGrid w:val="0"/>
              <w:ind w:right="-44"/>
              <w:rPr>
                <w:rFonts w:eastAsia="Times New Roman" w:cstheme="minorBidi"/>
                <w:sz w:val="20"/>
                <w:szCs w:val="20"/>
                <w:lang w:val="en-GB"/>
              </w:rPr>
            </w:pPr>
            <w:r w:rsidRPr="00580E31">
              <w:rPr>
                <w:rFonts w:eastAsia="Times New Roman" w:cstheme="minorBidi"/>
                <w:sz w:val="20"/>
                <w:szCs w:val="20"/>
                <w:lang w:val="en-GB"/>
              </w:rPr>
              <w:t xml:space="preserve"> 22 </w:t>
            </w:r>
          </w:p>
        </w:tc>
        <w:tc>
          <w:tcPr>
            <w:tcW w:w="270" w:type="dxa"/>
            <w:shd w:val="clear" w:color="auto" w:fill="auto"/>
            <w:vAlign w:val="bottom"/>
          </w:tcPr>
          <w:p w14:paraId="0A97B9FE" w14:textId="77777777" w:rsidR="00C62763" w:rsidRPr="00E26316" w:rsidRDefault="00C62763" w:rsidP="00C62763">
            <w:pPr>
              <w:tabs>
                <w:tab w:val="decimal" w:pos="700"/>
              </w:tabs>
              <w:snapToGrid w:val="0"/>
              <w:ind w:right="-44"/>
              <w:rPr>
                <w:rFonts w:eastAsia="Times New Roman"/>
                <w:sz w:val="20"/>
                <w:szCs w:val="20"/>
                <w:lang w:val="en-GB"/>
              </w:rPr>
            </w:pPr>
          </w:p>
        </w:tc>
        <w:tc>
          <w:tcPr>
            <w:tcW w:w="1183" w:type="dxa"/>
            <w:shd w:val="clear" w:color="auto" w:fill="auto"/>
            <w:vAlign w:val="bottom"/>
          </w:tcPr>
          <w:p w14:paraId="79C70B1A" w14:textId="37F428A7" w:rsidR="00C62763" w:rsidRPr="00E26316" w:rsidRDefault="00C62763" w:rsidP="00C62763">
            <w:pPr>
              <w:tabs>
                <w:tab w:val="decimal" w:pos="576"/>
              </w:tabs>
              <w:snapToGrid w:val="0"/>
              <w:ind w:right="-44"/>
              <w:rPr>
                <w:rFonts w:eastAsia="Times New Roman"/>
                <w:sz w:val="20"/>
                <w:szCs w:val="20"/>
                <w:cs/>
                <w:lang w:val="en-GB"/>
              </w:rPr>
            </w:pPr>
            <w:r>
              <w:rPr>
                <w:rFonts w:eastAsia="Times New Roman"/>
                <w:sz w:val="20"/>
                <w:szCs w:val="20"/>
                <w:lang w:val="en-GB"/>
              </w:rPr>
              <w:t>-</w:t>
            </w:r>
          </w:p>
        </w:tc>
      </w:tr>
      <w:tr w:rsidR="00B1121B" w:rsidRPr="00E26316" w14:paraId="28C4E3CD" w14:textId="77777777" w:rsidTr="00E75D82">
        <w:trPr>
          <w:trHeight w:val="235"/>
        </w:trPr>
        <w:tc>
          <w:tcPr>
            <w:tcW w:w="3600" w:type="dxa"/>
            <w:shd w:val="clear" w:color="auto" w:fill="auto"/>
          </w:tcPr>
          <w:p w14:paraId="00B08E2D" w14:textId="23A3D49E" w:rsidR="00B1121B" w:rsidRPr="00E26316" w:rsidRDefault="000F7E3F" w:rsidP="00156566">
            <w:pPr>
              <w:ind w:right="-318"/>
              <w:jc w:val="both"/>
              <w:rPr>
                <w:rFonts w:eastAsia="Times New Roman"/>
                <w:sz w:val="20"/>
                <w:szCs w:val="20"/>
                <w:lang w:val="en-GB"/>
              </w:rPr>
            </w:pPr>
            <w:r w:rsidRPr="000F7E3F">
              <w:rPr>
                <w:rFonts w:eastAsia="Times New Roman"/>
                <w:sz w:val="20"/>
                <w:szCs w:val="20"/>
                <w:lang w:val="en-GB"/>
              </w:rPr>
              <w:t>Advance received from electronic payment</w:t>
            </w:r>
          </w:p>
        </w:tc>
        <w:tc>
          <w:tcPr>
            <w:tcW w:w="1260" w:type="dxa"/>
            <w:shd w:val="clear" w:color="auto" w:fill="auto"/>
          </w:tcPr>
          <w:p w14:paraId="104B0521" w14:textId="0AA8CBD0" w:rsidR="00B1121B" w:rsidRPr="00580E31" w:rsidRDefault="00EE49A9" w:rsidP="00156566">
            <w:pPr>
              <w:tabs>
                <w:tab w:val="decimal" w:pos="951"/>
              </w:tabs>
              <w:snapToGrid w:val="0"/>
              <w:ind w:right="-44"/>
              <w:rPr>
                <w:sz w:val="20"/>
                <w:szCs w:val="20"/>
              </w:rPr>
            </w:pPr>
            <w:r>
              <w:rPr>
                <w:sz w:val="20"/>
                <w:szCs w:val="20"/>
              </w:rPr>
              <w:t>5,</w:t>
            </w:r>
            <w:r w:rsidR="00CB33D0">
              <w:rPr>
                <w:sz w:val="20"/>
                <w:szCs w:val="20"/>
              </w:rPr>
              <w:t>4</w:t>
            </w:r>
            <w:r w:rsidR="00CF1C1A">
              <w:rPr>
                <w:sz w:val="20"/>
                <w:szCs w:val="20"/>
              </w:rPr>
              <w:t>88</w:t>
            </w:r>
          </w:p>
        </w:tc>
        <w:tc>
          <w:tcPr>
            <w:tcW w:w="270" w:type="dxa"/>
            <w:shd w:val="clear" w:color="auto" w:fill="auto"/>
            <w:vAlign w:val="bottom"/>
          </w:tcPr>
          <w:p w14:paraId="29107FFC" w14:textId="77777777" w:rsidR="00B1121B" w:rsidRPr="00580E31" w:rsidRDefault="00B1121B" w:rsidP="00156566">
            <w:pPr>
              <w:tabs>
                <w:tab w:val="decimal" w:pos="700"/>
                <w:tab w:val="decimal" w:pos="888"/>
              </w:tabs>
              <w:snapToGrid w:val="0"/>
              <w:ind w:right="-44"/>
              <w:rPr>
                <w:rFonts w:eastAsia="Times New Roman"/>
                <w:sz w:val="20"/>
                <w:szCs w:val="20"/>
                <w:lang w:val="en-GB"/>
              </w:rPr>
            </w:pPr>
          </w:p>
        </w:tc>
        <w:tc>
          <w:tcPr>
            <w:tcW w:w="1260" w:type="dxa"/>
            <w:shd w:val="clear" w:color="auto" w:fill="auto"/>
            <w:vAlign w:val="bottom"/>
          </w:tcPr>
          <w:p w14:paraId="790A9FFA" w14:textId="38F1C696" w:rsidR="00B1121B" w:rsidRPr="00580E31" w:rsidRDefault="001B7286" w:rsidP="00156566">
            <w:pPr>
              <w:tabs>
                <w:tab w:val="decimal" w:pos="876"/>
              </w:tabs>
              <w:snapToGrid w:val="0"/>
              <w:ind w:right="-137"/>
              <w:rPr>
                <w:rFonts w:eastAsia="Times New Roman"/>
                <w:sz w:val="20"/>
                <w:szCs w:val="20"/>
                <w:cs/>
              </w:rPr>
            </w:pPr>
            <w:r>
              <w:rPr>
                <w:rFonts w:eastAsia="Times New Roman"/>
                <w:sz w:val="20"/>
                <w:szCs w:val="20"/>
              </w:rPr>
              <w:t>1,</w:t>
            </w:r>
            <w:r w:rsidR="00D566AD">
              <w:rPr>
                <w:rFonts w:eastAsia="Times New Roman"/>
                <w:sz w:val="20"/>
                <w:szCs w:val="20"/>
              </w:rPr>
              <w:t>275</w:t>
            </w:r>
          </w:p>
        </w:tc>
        <w:tc>
          <w:tcPr>
            <w:tcW w:w="270" w:type="dxa"/>
            <w:shd w:val="clear" w:color="auto" w:fill="auto"/>
            <w:vAlign w:val="bottom"/>
          </w:tcPr>
          <w:p w14:paraId="27A82F92" w14:textId="77777777" w:rsidR="00B1121B" w:rsidRPr="00580E31" w:rsidRDefault="00B1121B" w:rsidP="00156566">
            <w:pPr>
              <w:tabs>
                <w:tab w:val="decimal" w:pos="888"/>
              </w:tabs>
              <w:snapToGrid w:val="0"/>
              <w:ind w:right="-113"/>
              <w:rPr>
                <w:rFonts w:eastAsia="Times New Roman"/>
                <w:sz w:val="20"/>
                <w:szCs w:val="20"/>
                <w:lang w:val="en-GB"/>
              </w:rPr>
            </w:pPr>
          </w:p>
        </w:tc>
        <w:tc>
          <w:tcPr>
            <w:tcW w:w="1080" w:type="dxa"/>
            <w:shd w:val="clear" w:color="auto" w:fill="auto"/>
          </w:tcPr>
          <w:p w14:paraId="7A35CBED" w14:textId="106EF42C" w:rsidR="00B1121B" w:rsidRPr="00F715C6" w:rsidRDefault="00F715C6" w:rsidP="002239F2">
            <w:pPr>
              <w:tabs>
                <w:tab w:val="left" w:pos="433"/>
              </w:tabs>
              <w:snapToGrid w:val="0"/>
              <w:ind w:right="-44"/>
              <w:jc w:val="center"/>
              <w:rPr>
                <w:rFonts w:eastAsia="Times New Roman"/>
                <w:sz w:val="20"/>
                <w:szCs w:val="20"/>
                <w:lang w:val="en-GB"/>
              </w:rPr>
            </w:pPr>
            <w:r>
              <w:rPr>
                <w:rFonts w:eastAsia="Times New Roman"/>
                <w:sz w:val="20"/>
                <w:szCs w:val="20"/>
                <w:lang w:val="en-GB"/>
              </w:rPr>
              <w:t>-</w:t>
            </w:r>
          </w:p>
        </w:tc>
        <w:tc>
          <w:tcPr>
            <w:tcW w:w="270" w:type="dxa"/>
            <w:shd w:val="clear" w:color="auto" w:fill="auto"/>
            <w:vAlign w:val="bottom"/>
          </w:tcPr>
          <w:p w14:paraId="7CDD45C5" w14:textId="77777777" w:rsidR="00B1121B" w:rsidRPr="00E26316" w:rsidRDefault="00B1121B" w:rsidP="00F715C6">
            <w:pPr>
              <w:tabs>
                <w:tab w:val="decimal" w:pos="576"/>
                <w:tab w:val="decimal" w:pos="888"/>
              </w:tabs>
              <w:snapToGrid w:val="0"/>
              <w:ind w:right="-113"/>
              <w:rPr>
                <w:rFonts w:eastAsia="Times New Roman"/>
                <w:sz w:val="20"/>
                <w:szCs w:val="20"/>
                <w:lang w:val="en-GB"/>
              </w:rPr>
            </w:pPr>
          </w:p>
        </w:tc>
        <w:tc>
          <w:tcPr>
            <w:tcW w:w="1183" w:type="dxa"/>
            <w:shd w:val="clear" w:color="auto" w:fill="auto"/>
            <w:vAlign w:val="bottom"/>
          </w:tcPr>
          <w:p w14:paraId="4FCA8E60" w14:textId="5BA50706" w:rsidR="00B1121B" w:rsidRDefault="00F715C6" w:rsidP="00156566">
            <w:pPr>
              <w:tabs>
                <w:tab w:val="decimal" w:pos="576"/>
              </w:tabs>
              <w:snapToGrid w:val="0"/>
              <w:ind w:right="-44"/>
              <w:rPr>
                <w:rFonts w:eastAsia="Times New Roman"/>
                <w:sz w:val="20"/>
                <w:szCs w:val="20"/>
                <w:lang w:val="en-GB"/>
              </w:rPr>
            </w:pPr>
            <w:r>
              <w:rPr>
                <w:rFonts w:eastAsia="Times New Roman"/>
                <w:sz w:val="20"/>
                <w:szCs w:val="20"/>
                <w:lang w:val="en-GB"/>
              </w:rPr>
              <w:t>-</w:t>
            </w:r>
          </w:p>
        </w:tc>
      </w:tr>
      <w:tr w:rsidR="004E448D" w:rsidRPr="00E26316" w14:paraId="01453DA2" w14:textId="77777777" w:rsidTr="00E75D82">
        <w:trPr>
          <w:trHeight w:val="235"/>
        </w:trPr>
        <w:tc>
          <w:tcPr>
            <w:tcW w:w="3600" w:type="dxa"/>
            <w:shd w:val="clear" w:color="auto" w:fill="auto"/>
          </w:tcPr>
          <w:p w14:paraId="4F70FE09" w14:textId="77777777" w:rsidR="004E448D" w:rsidRPr="00E26316" w:rsidRDefault="004E448D" w:rsidP="004E448D">
            <w:pPr>
              <w:ind w:right="-318"/>
              <w:jc w:val="both"/>
              <w:rPr>
                <w:rFonts w:eastAsia="Times New Roman"/>
                <w:sz w:val="20"/>
                <w:szCs w:val="20"/>
                <w:lang w:val="en-GB"/>
              </w:rPr>
            </w:pPr>
            <w:r w:rsidRPr="00E26316">
              <w:rPr>
                <w:rFonts w:eastAsia="Times New Roman"/>
                <w:sz w:val="20"/>
                <w:szCs w:val="20"/>
                <w:lang w:val="en-GB"/>
              </w:rPr>
              <w:t>Others</w:t>
            </w:r>
          </w:p>
        </w:tc>
        <w:tc>
          <w:tcPr>
            <w:tcW w:w="1260" w:type="dxa"/>
            <w:tcBorders>
              <w:bottom w:val="single" w:sz="4" w:space="0" w:color="000000"/>
            </w:tcBorders>
            <w:shd w:val="clear" w:color="auto" w:fill="auto"/>
          </w:tcPr>
          <w:p w14:paraId="3CCE82ED" w14:textId="62E51836" w:rsidR="004E448D" w:rsidRPr="00580E31" w:rsidRDefault="004E448D" w:rsidP="004E448D">
            <w:pPr>
              <w:tabs>
                <w:tab w:val="decimal" w:pos="951"/>
              </w:tabs>
              <w:snapToGrid w:val="0"/>
              <w:ind w:right="-44"/>
              <w:rPr>
                <w:rFonts w:eastAsia="Times New Roman"/>
                <w:sz w:val="20"/>
                <w:szCs w:val="20"/>
                <w:lang w:val="en-GB"/>
              </w:rPr>
            </w:pPr>
            <w:r w:rsidRPr="00580E31">
              <w:rPr>
                <w:sz w:val="20"/>
                <w:szCs w:val="20"/>
              </w:rPr>
              <w:t xml:space="preserve"> </w:t>
            </w:r>
            <w:r>
              <w:rPr>
                <w:sz w:val="20"/>
                <w:szCs w:val="20"/>
              </w:rPr>
              <w:t>7,</w:t>
            </w:r>
            <w:r w:rsidR="00CF1C1A">
              <w:rPr>
                <w:sz w:val="20"/>
                <w:szCs w:val="20"/>
              </w:rPr>
              <w:t>354</w:t>
            </w:r>
          </w:p>
        </w:tc>
        <w:tc>
          <w:tcPr>
            <w:tcW w:w="270" w:type="dxa"/>
            <w:shd w:val="clear" w:color="auto" w:fill="auto"/>
            <w:vAlign w:val="bottom"/>
          </w:tcPr>
          <w:p w14:paraId="598187E7" w14:textId="77777777" w:rsidR="004E448D" w:rsidRPr="00580E31" w:rsidRDefault="004E448D" w:rsidP="004E448D">
            <w:pPr>
              <w:tabs>
                <w:tab w:val="decimal" w:pos="700"/>
                <w:tab w:val="decimal" w:pos="888"/>
              </w:tabs>
              <w:snapToGrid w:val="0"/>
              <w:ind w:right="-44"/>
              <w:rPr>
                <w:rFonts w:eastAsia="Times New Roman"/>
                <w:sz w:val="20"/>
                <w:szCs w:val="20"/>
                <w:lang w:val="en-GB"/>
              </w:rPr>
            </w:pPr>
          </w:p>
        </w:tc>
        <w:tc>
          <w:tcPr>
            <w:tcW w:w="1260" w:type="dxa"/>
            <w:tcBorders>
              <w:bottom w:val="single" w:sz="4" w:space="0" w:color="000000"/>
            </w:tcBorders>
            <w:shd w:val="clear" w:color="auto" w:fill="auto"/>
            <w:vAlign w:val="bottom"/>
          </w:tcPr>
          <w:p w14:paraId="59477F89" w14:textId="264FFCBB" w:rsidR="004E448D" w:rsidRPr="00580E31" w:rsidRDefault="004E448D" w:rsidP="004E448D">
            <w:pPr>
              <w:tabs>
                <w:tab w:val="decimal" w:pos="876"/>
              </w:tabs>
              <w:snapToGrid w:val="0"/>
              <w:ind w:right="-137"/>
              <w:rPr>
                <w:rFonts w:eastAsia="Times New Roman"/>
                <w:sz w:val="20"/>
                <w:szCs w:val="20"/>
                <w:lang w:val="en-GB"/>
              </w:rPr>
            </w:pPr>
            <w:r>
              <w:rPr>
                <w:rFonts w:eastAsia="Times New Roman"/>
                <w:sz w:val="20"/>
                <w:szCs w:val="20"/>
              </w:rPr>
              <w:t>6,</w:t>
            </w:r>
            <w:r w:rsidR="003E044F">
              <w:rPr>
                <w:rFonts w:eastAsia="Times New Roman"/>
                <w:sz w:val="20"/>
                <w:szCs w:val="20"/>
              </w:rPr>
              <w:t>192</w:t>
            </w:r>
          </w:p>
        </w:tc>
        <w:tc>
          <w:tcPr>
            <w:tcW w:w="270" w:type="dxa"/>
            <w:shd w:val="clear" w:color="auto" w:fill="auto"/>
            <w:vAlign w:val="bottom"/>
          </w:tcPr>
          <w:p w14:paraId="26F483B6" w14:textId="77777777" w:rsidR="004E448D" w:rsidRPr="00580E31" w:rsidRDefault="004E448D" w:rsidP="004E448D">
            <w:pPr>
              <w:tabs>
                <w:tab w:val="decimal" w:pos="888"/>
              </w:tabs>
              <w:snapToGrid w:val="0"/>
              <w:ind w:right="-113"/>
              <w:rPr>
                <w:rFonts w:eastAsia="Times New Roman"/>
                <w:sz w:val="20"/>
                <w:szCs w:val="20"/>
                <w:lang w:val="en-GB"/>
              </w:rPr>
            </w:pPr>
          </w:p>
        </w:tc>
        <w:tc>
          <w:tcPr>
            <w:tcW w:w="1080" w:type="dxa"/>
            <w:tcBorders>
              <w:bottom w:val="single" w:sz="4" w:space="0" w:color="000000"/>
            </w:tcBorders>
            <w:shd w:val="clear" w:color="auto" w:fill="auto"/>
          </w:tcPr>
          <w:p w14:paraId="0D6DA7E6" w14:textId="429CD46B" w:rsidR="004E448D" w:rsidRPr="00580E31" w:rsidRDefault="004E448D" w:rsidP="004E448D">
            <w:pPr>
              <w:tabs>
                <w:tab w:val="decimal" w:pos="722"/>
              </w:tabs>
              <w:snapToGrid w:val="0"/>
              <w:ind w:right="-44"/>
              <w:rPr>
                <w:rFonts w:eastAsia="Times New Roman"/>
                <w:sz w:val="20"/>
                <w:szCs w:val="20"/>
                <w:lang w:val="en-GB"/>
              </w:rPr>
            </w:pPr>
            <w:r w:rsidRPr="00580E31">
              <w:rPr>
                <w:rFonts w:eastAsia="Times New Roman"/>
                <w:sz w:val="20"/>
                <w:szCs w:val="20"/>
                <w:lang w:val="en-GB"/>
              </w:rPr>
              <w:t xml:space="preserve"> </w:t>
            </w:r>
            <w:r w:rsidR="001768D0">
              <w:rPr>
                <w:rFonts w:eastAsia="Times New Roman"/>
                <w:sz w:val="20"/>
                <w:szCs w:val="20"/>
                <w:lang w:val="en-GB"/>
              </w:rPr>
              <w:t>63</w:t>
            </w:r>
            <w:r w:rsidRPr="00580E31">
              <w:rPr>
                <w:rFonts w:eastAsia="Times New Roman"/>
                <w:sz w:val="20"/>
                <w:szCs w:val="20"/>
                <w:lang w:val="en-GB"/>
              </w:rPr>
              <w:t xml:space="preserve"> </w:t>
            </w:r>
          </w:p>
        </w:tc>
        <w:tc>
          <w:tcPr>
            <w:tcW w:w="270" w:type="dxa"/>
            <w:shd w:val="clear" w:color="auto" w:fill="auto"/>
            <w:vAlign w:val="bottom"/>
          </w:tcPr>
          <w:p w14:paraId="42CEE0AC" w14:textId="77777777" w:rsidR="004E448D" w:rsidRPr="00E26316" w:rsidRDefault="004E448D" w:rsidP="004E448D">
            <w:pPr>
              <w:tabs>
                <w:tab w:val="decimal" w:pos="888"/>
              </w:tabs>
              <w:snapToGrid w:val="0"/>
              <w:ind w:right="-113"/>
              <w:rPr>
                <w:rFonts w:eastAsia="Times New Roman"/>
                <w:sz w:val="20"/>
                <w:szCs w:val="20"/>
                <w:lang w:val="en-GB"/>
              </w:rPr>
            </w:pPr>
          </w:p>
        </w:tc>
        <w:tc>
          <w:tcPr>
            <w:tcW w:w="1183" w:type="dxa"/>
            <w:tcBorders>
              <w:bottom w:val="single" w:sz="4" w:space="0" w:color="000000"/>
            </w:tcBorders>
            <w:shd w:val="clear" w:color="auto" w:fill="auto"/>
            <w:vAlign w:val="bottom"/>
          </w:tcPr>
          <w:p w14:paraId="158DF037" w14:textId="67C01D1C" w:rsidR="004E448D" w:rsidRPr="00E26316" w:rsidRDefault="004E448D" w:rsidP="004E448D">
            <w:pPr>
              <w:tabs>
                <w:tab w:val="decimal" w:pos="576"/>
              </w:tabs>
              <w:snapToGrid w:val="0"/>
              <w:ind w:right="-44"/>
              <w:rPr>
                <w:rFonts w:eastAsia="Times New Roman"/>
                <w:sz w:val="20"/>
                <w:szCs w:val="20"/>
                <w:lang w:val="en-GB"/>
              </w:rPr>
            </w:pPr>
            <w:r>
              <w:rPr>
                <w:rFonts w:eastAsia="Times New Roman"/>
                <w:sz w:val="20"/>
                <w:szCs w:val="20"/>
                <w:lang w:val="en-GB"/>
              </w:rPr>
              <w:t>-</w:t>
            </w:r>
          </w:p>
        </w:tc>
      </w:tr>
      <w:tr w:rsidR="004E448D" w:rsidRPr="00E26316" w14:paraId="044C2120" w14:textId="77777777" w:rsidTr="00E75D82">
        <w:trPr>
          <w:trHeight w:val="235"/>
        </w:trPr>
        <w:tc>
          <w:tcPr>
            <w:tcW w:w="3600" w:type="dxa"/>
            <w:shd w:val="clear" w:color="auto" w:fill="auto"/>
          </w:tcPr>
          <w:p w14:paraId="585A268C" w14:textId="77777777" w:rsidR="004E448D" w:rsidRPr="00E26316" w:rsidRDefault="004E448D" w:rsidP="004E448D">
            <w:pPr>
              <w:tabs>
                <w:tab w:val="right" w:pos="5529"/>
              </w:tabs>
              <w:ind w:right="-318"/>
              <w:rPr>
                <w:rFonts w:eastAsia="Times New Roman"/>
                <w:b/>
                <w:bCs/>
                <w:sz w:val="20"/>
                <w:szCs w:val="20"/>
                <w:lang w:val="en-GB"/>
              </w:rPr>
            </w:pPr>
            <w:r w:rsidRPr="00E26316">
              <w:rPr>
                <w:rFonts w:eastAsia="Times New Roman"/>
                <w:b/>
                <w:bCs/>
                <w:sz w:val="20"/>
                <w:szCs w:val="20"/>
                <w:lang w:val="en-GB"/>
              </w:rPr>
              <w:t>Total</w:t>
            </w:r>
          </w:p>
        </w:tc>
        <w:tc>
          <w:tcPr>
            <w:tcW w:w="1260" w:type="dxa"/>
            <w:tcBorders>
              <w:top w:val="single" w:sz="4" w:space="0" w:color="000000"/>
              <w:bottom w:val="double" w:sz="4" w:space="0" w:color="000000"/>
            </w:tcBorders>
            <w:shd w:val="clear" w:color="auto" w:fill="auto"/>
          </w:tcPr>
          <w:p w14:paraId="1585B9A1" w14:textId="18815C44" w:rsidR="004E448D" w:rsidRPr="00580E31" w:rsidRDefault="004E448D" w:rsidP="004E448D">
            <w:pPr>
              <w:tabs>
                <w:tab w:val="decimal" w:pos="951"/>
              </w:tabs>
              <w:snapToGrid w:val="0"/>
              <w:ind w:right="-44"/>
              <w:rPr>
                <w:rFonts w:eastAsia="Times New Roman"/>
                <w:b/>
                <w:bCs/>
                <w:sz w:val="20"/>
                <w:szCs w:val="20"/>
                <w:lang w:val="en-GB"/>
              </w:rPr>
            </w:pPr>
            <w:r w:rsidRPr="00580E31">
              <w:rPr>
                <w:b/>
                <w:bCs/>
                <w:sz w:val="20"/>
                <w:szCs w:val="20"/>
              </w:rPr>
              <w:t xml:space="preserve"> 86,295 </w:t>
            </w:r>
          </w:p>
        </w:tc>
        <w:tc>
          <w:tcPr>
            <w:tcW w:w="270" w:type="dxa"/>
            <w:shd w:val="clear" w:color="auto" w:fill="auto"/>
            <w:vAlign w:val="bottom"/>
          </w:tcPr>
          <w:p w14:paraId="462F2297" w14:textId="77777777" w:rsidR="004E448D" w:rsidRPr="00580E31" w:rsidRDefault="004E448D" w:rsidP="004E448D">
            <w:pPr>
              <w:tabs>
                <w:tab w:val="decimal" w:pos="700"/>
                <w:tab w:val="decimal" w:pos="888"/>
              </w:tabs>
              <w:snapToGrid w:val="0"/>
              <w:ind w:right="-44"/>
              <w:rPr>
                <w:rFonts w:eastAsia="Times New Roman"/>
                <w:b/>
                <w:bCs/>
                <w:sz w:val="20"/>
                <w:szCs w:val="20"/>
                <w:lang w:val="en-GB"/>
              </w:rPr>
            </w:pPr>
          </w:p>
        </w:tc>
        <w:tc>
          <w:tcPr>
            <w:tcW w:w="1260" w:type="dxa"/>
            <w:tcBorders>
              <w:top w:val="single" w:sz="4" w:space="0" w:color="000000"/>
              <w:bottom w:val="double" w:sz="4" w:space="0" w:color="auto"/>
            </w:tcBorders>
            <w:shd w:val="clear" w:color="auto" w:fill="auto"/>
            <w:vAlign w:val="bottom"/>
          </w:tcPr>
          <w:p w14:paraId="194ED12D" w14:textId="4E17A02B" w:rsidR="004E448D" w:rsidRPr="00580E31" w:rsidRDefault="004E448D" w:rsidP="004E448D">
            <w:pPr>
              <w:tabs>
                <w:tab w:val="decimal" w:pos="876"/>
              </w:tabs>
              <w:snapToGrid w:val="0"/>
              <w:ind w:right="-137"/>
              <w:rPr>
                <w:rFonts w:eastAsia="Times New Roman" w:cstheme="minorBidi"/>
                <w:b/>
                <w:bCs/>
                <w:sz w:val="20"/>
                <w:szCs w:val="20"/>
              </w:rPr>
            </w:pPr>
            <w:r w:rsidRPr="00580E31">
              <w:rPr>
                <w:rFonts w:eastAsia="Times New Roman"/>
                <w:b/>
                <w:bCs/>
                <w:sz w:val="20"/>
                <w:szCs w:val="20"/>
                <w:cs/>
                <w:lang w:val="en-GB"/>
              </w:rPr>
              <w:t>67</w:t>
            </w:r>
            <w:r w:rsidRPr="00580E31">
              <w:rPr>
                <w:rFonts w:eastAsia="Times New Roman"/>
                <w:b/>
                <w:bCs/>
                <w:sz w:val="20"/>
                <w:szCs w:val="20"/>
              </w:rPr>
              <w:t>,</w:t>
            </w:r>
            <w:r>
              <w:rPr>
                <w:rFonts w:eastAsia="Times New Roman"/>
                <w:b/>
                <w:bCs/>
                <w:sz w:val="20"/>
                <w:szCs w:val="20"/>
              </w:rPr>
              <w:t>605</w:t>
            </w:r>
          </w:p>
        </w:tc>
        <w:tc>
          <w:tcPr>
            <w:tcW w:w="270" w:type="dxa"/>
            <w:shd w:val="clear" w:color="auto" w:fill="auto"/>
            <w:vAlign w:val="bottom"/>
          </w:tcPr>
          <w:p w14:paraId="7FBB6869" w14:textId="77777777" w:rsidR="004E448D" w:rsidRPr="00580E31" w:rsidRDefault="004E448D" w:rsidP="004E448D">
            <w:pPr>
              <w:tabs>
                <w:tab w:val="decimal" w:pos="888"/>
              </w:tabs>
              <w:snapToGrid w:val="0"/>
              <w:ind w:right="-113"/>
              <w:rPr>
                <w:rFonts w:eastAsia="Times New Roman"/>
                <w:b/>
                <w:bCs/>
                <w:sz w:val="20"/>
                <w:szCs w:val="20"/>
                <w:lang w:val="en-GB"/>
              </w:rPr>
            </w:pPr>
          </w:p>
        </w:tc>
        <w:tc>
          <w:tcPr>
            <w:tcW w:w="1080" w:type="dxa"/>
            <w:tcBorders>
              <w:top w:val="single" w:sz="4" w:space="0" w:color="000000"/>
              <w:bottom w:val="double" w:sz="4" w:space="0" w:color="auto"/>
            </w:tcBorders>
            <w:shd w:val="clear" w:color="auto" w:fill="auto"/>
          </w:tcPr>
          <w:p w14:paraId="53A185C5" w14:textId="5F9B82EF" w:rsidR="004E448D" w:rsidRPr="00580E31" w:rsidRDefault="004E448D" w:rsidP="004E448D">
            <w:pPr>
              <w:tabs>
                <w:tab w:val="decimal" w:pos="722"/>
              </w:tabs>
              <w:snapToGrid w:val="0"/>
              <w:ind w:right="-44"/>
              <w:rPr>
                <w:rFonts w:eastAsia="Times New Roman" w:cstheme="minorBidi"/>
                <w:b/>
                <w:bCs/>
                <w:sz w:val="20"/>
                <w:szCs w:val="20"/>
                <w:lang w:val="en-GB"/>
              </w:rPr>
            </w:pPr>
            <w:r w:rsidRPr="00580E31">
              <w:rPr>
                <w:rFonts w:eastAsia="Times New Roman" w:cstheme="minorBidi"/>
                <w:b/>
                <w:bCs/>
                <w:sz w:val="20"/>
                <w:szCs w:val="20"/>
                <w:lang w:val="en-GB"/>
              </w:rPr>
              <w:t xml:space="preserve"> 718 </w:t>
            </w:r>
          </w:p>
        </w:tc>
        <w:tc>
          <w:tcPr>
            <w:tcW w:w="270" w:type="dxa"/>
            <w:shd w:val="clear" w:color="auto" w:fill="auto"/>
            <w:vAlign w:val="bottom"/>
          </w:tcPr>
          <w:p w14:paraId="7695B9B2" w14:textId="77777777" w:rsidR="004E448D" w:rsidRPr="00580E31" w:rsidRDefault="004E448D" w:rsidP="004E448D">
            <w:pPr>
              <w:tabs>
                <w:tab w:val="decimal" w:pos="888"/>
              </w:tabs>
              <w:snapToGrid w:val="0"/>
              <w:ind w:right="-113"/>
              <w:rPr>
                <w:rFonts w:eastAsia="Times New Roman"/>
                <w:b/>
                <w:bCs/>
                <w:sz w:val="20"/>
                <w:szCs w:val="20"/>
                <w:lang w:val="en-GB"/>
              </w:rPr>
            </w:pPr>
          </w:p>
        </w:tc>
        <w:tc>
          <w:tcPr>
            <w:tcW w:w="1183" w:type="dxa"/>
            <w:tcBorders>
              <w:top w:val="single" w:sz="4" w:space="0" w:color="000000"/>
              <w:bottom w:val="double" w:sz="4" w:space="0" w:color="auto"/>
            </w:tcBorders>
            <w:shd w:val="clear" w:color="auto" w:fill="auto"/>
            <w:vAlign w:val="bottom"/>
          </w:tcPr>
          <w:p w14:paraId="6901C76A" w14:textId="7190EE43" w:rsidR="004E448D" w:rsidRPr="00580E31" w:rsidRDefault="004E448D" w:rsidP="004E448D">
            <w:pPr>
              <w:tabs>
                <w:tab w:val="decimal" w:pos="764"/>
              </w:tabs>
              <w:snapToGrid w:val="0"/>
              <w:ind w:right="-44"/>
              <w:rPr>
                <w:rFonts w:eastAsia="Times New Roman"/>
                <w:b/>
                <w:bCs/>
                <w:sz w:val="20"/>
                <w:szCs w:val="20"/>
                <w:lang w:val="en-GB"/>
              </w:rPr>
            </w:pPr>
            <w:r w:rsidRPr="00580E31">
              <w:rPr>
                <w:rFonts w:eastAsia="Times New Roman"/>
                <w:b/>
                <w:bCs/>
                <w:sz w:val="20"/>
                <w:szCs w:val="20"/>
                <w:lang w:val="en-GB"/>
              </w:rPr>
              <w:t>9</w:t>
            </w:r>
          </w:p>
        </w:tc>
      </w:tr>
    </w:tbl>
    <w:p w14:paraId="779F8683" w14:textId="77777777" w:rsidR="00AA2E56" w:rsidRPr="00E26316" w:rsidRDefault="00AA2E56" w:rsidP="00AA2E56">
      <w:pPr>
        <w:ind w:left="1080"/>
        <w:jc w:val="thaiDistribute"/>
        <w:rPr>
          <w:rFonts w:eastAsia="Times New Roman"/>
          <w:b/>
          <w:bCs/>
          <w:sz w:val="20"/>
          <w:szCs w:val="18"/>
          <w:lang w:val="en-GB" w:bidi="ar-SA"/>
        </w:rPr>
      </w:pPr>
    </w:p>
    <w:p w14:paraId="3DF85124" w14:textId="7C174DCF" w:rsidR="00AA2E56" w:rsidRPr="00E26316" w:rsidRDefault="00AA2E56" w:rsidP="00AA2E56">
      <w:pPr>
        <w:ind w:left="720" w:hanging="90"/>
        <w:jc w:val="thaiDistribute"/>
        <w:rPr>
          <w:rFonts w:eastAsia="Times New Roman"/>
          <w:sz w:val="18"/>
          <w:szCs w:val="22"/>
          <w:cs/>
          <w:lang w:val="en-GB"/>
        </w:rPr>
      </w:pPr>
      <w:r w:rsidRPr="00E26316">
        <w:rPr>
          <w:rFonts w:eastAsia="Times New Roman"/>
          <w:sz w:val="18"/>
          <w:szCs w:val="18"/>
          <w:vertAlign w:val="superscript"/>
          <w:lang w:val="en-GB" w:bidi="ar-SA"/>
        </w:rPr>
        <w:t xml:space="preserve">* </w:t>
      </w:r>
      <w:r w:rsidRPr="00E26316">
        <w:rPr>
          <w:rFonts w:eastAsia="Times New Roman"/>
          <w:sz w:val="18"/>
          <w:szCs w:val="18"/>
          <w:lang w:val="en-GB" w:bidi="ar-SA"/>
        </w:rPr>
        <w:t xml:space="preserve">As </w:t>
      </w:r>
      <w:proofErr w:type="gramStart"/>
      <w:r w:rsidRPr="00E26316">
        <w:rPr>
          <w:rFonts w:eastAsia="Times New Roman"/>
          <w:sz w:val="18"/>
          <w:szCs w:val="18"/>
          <w:lang w:val="en-GB" w:bidi="ar-SA"/>
        </w:rPr>
        <w:t>at</w:t>
      </w:r>
      <w:proofErr w:type="gramEnd"/>
      <w:r w:rsidRPr="00E26316">
        <w:rPr>
          <w:rFonts w:eastAsia="Times New Roman"/>
          <w:sz w:val="18"/>
          <w:szCs w:val="18"/>
          <w:lang w:val="en-GB" w:bidi="ar-SA"/>
        </w:rPr>
        <w:t xml:space="preserve"> </w:t>
      </w:r>
      <w:r w:rsidR="00481746" w:rsidRPr="00E26316">
        <w:rPr>
          <w:rFonts w:eastAsia="Times New Roman"/>
          <w:sz w:val="18"/>
          <w:szCs w:val="18"/>
          <w:lang w:val="en-GB" w:bidi="ar-SA"/>
        </w:rPr>
        <w:t>31 December</w:t>
      </w:r>
      <w:r w:rsidRPr="00E26316">
        <w:rPr>
          <w:rFonts w:eastAsia="Times New Roman"/>
          <w:sz w:val="18"/>
          <w:szCs w:val="18"/>
          <w:lang w:val="en-GB" w:bidi="ar-SA"/>
        </w:rPr>
        <w:t xml:space="preserve"> 2022, the amount recorded was calculated from total undiscounted lease liabilities of Baht </w:t>
      </w:r>
      <w:r w:rsidR="00D904FB" w:rsidRPr="00D904FB">
        <w:rPr>
          <w:rFonts w:eastAsia="Times New Roman"/>
          <w:sz w:val="18"/>
          <w:szCs w:val="18"/>
          <w:lang w:val="en-GB" w:bidi="ar-SA"/>
        </w:rPr>
        <w:t>3,587</w:t>
      </w:r>
      <w:r w:rsidRPr="00E26316">
        <w:rPr>
          <w:rFonts w:eastAsia="Times New Roman"/>
          <w:sz w:val="18"/>
          <w:szCs w:val="18"/>
          <w:lang w:val="en-GB" w:bidi="ar-SA"/>
        </w:rPr>
        <w:t xml:space="preserve"> million and Baht </w:t>
      </w:r>
      <w:r w:rsidR="00D904FB">
        <w:rPr>
          <w:rFonts w:eastAsia="Times New Roman"/>
          <w:sz w:val="18"/>
          <w:szCs w:val="18"/>
          <w:lang w:val="en-GB" w:bidi="ar-SA"/>
        </w:rPr>
        <w:t>23</w:t>
      </w:r>
      <w:r w:rsidR="00481746" w:rsidRPr="00E26316">
        <w:rPr>
          <w:rFonts w:eastAsia="Times New Roman"/>
          <w:sz w:val="18"/>
          <w:szCs w:val="18"/>
          <w:lang w:val="en-GB" w:bidi="ar-SA"/>
        </w:rPr>
        <w:t xml:space="preserve"> </w:t>
      </w:r>
      <w:r w:rsidRPr="00E26316">
        <w:rPr>
          <w:rFonts w:eastAsia="Times New Roman"/>
          <w:sz w:val="18"/>
          <w:szCs w:val="18"/>
          <w:lang w:val="en-GB" w:bidi="ar-SA"/>
        </w:rPr>
        <w:t xml:space="preserve">million in the consolidated and the </w:t>
      </w:r>
      <w:r w:rsidR="009F73F6" w:rsidRPr="00E26316">
        <w:rPr>
          <w:rFonts w:eastAsia="Times New Roman"/>
          <w:sz w:val="18"/>
          <w:szCs w:val="18"/>
          <w:lang w:val="en-GB" w:bidi="ar-SA"/>
        </w:rPr>
        <w:t>separate</w:t>
      </w:r>
      <w:r w:rsidRPr="00E26316">
        <w:rPr>
          <w:rFonts w:eastAsia="Times New Roman"/>
          <w:sz w:val="18"/>
          <w:szCs w:val="18"/>
          <w:lang w:val="en-GB" w:bidi="ar-SA"/>
        </w:rPr>
        <w:t xml:space="preserve"> financial statements, respectively </w:t>
      </w:r>
      <w:r w:rsidRPr="00E26316">
        <w:rPr>
          <w:rFonts w:eastAsia="Times New Roman"/>
          <w:i/>
          <w:iCs/>
          <w:sz w:val="18"/>
          <w:szCs w:val="18"/>
          <w:lang w:val="en-GB" w:bidi="ar-SA"/>
        </w:rPr>
        <w:t xml:space="preserve">(31 December 2021: Baht </w:t>
      </w:r>
      <w:r w:rsidR="00D904FB">
        <w:rPr>
          <w:rFonts w:eastAsia="Times New Roman"/>
          <w:i/>
          <w:iCs/>
          <w:sz w:val="18"/>
          <w:szCs w:val="18"/>
          <w:lang w:val="en-GB" w:bidi="ar-SA"/>
        </w:rPr>
        <w:t>1,780</w:t>
      </w:r>
      <w:r w:rsidRPr="00E26316">
        <w:rPr>
          <w:rFonts w:eastAsia="Times New Roman"/>
          <w:i/>
          <w:iCs/>
          <w:sz w:val="18"/>
          <w:szCs w:val="18"/>
          <w:lang w:val="en-GB" w:bidi="ar-SA"/>
        </w:rPr>
        <w:t xml:space="preserve"> million in the consolidated financial statements)</w:t>
      </w:r>
      <w:r w:rsidRPr="00E26316">
        <w:rPr>
          <w:rFonts w:eastAsia="Times New Roman"/>
          <w:sz w:val="18"/>
          <w:szCs w:val="18"/>
          <w:lang w:val="en-GB" w:bidi="ar-SA"/>
        </w:rPr>
        <w:t>.</w:t>
      </w:r>
    </w:p>
    <w:p w14:paraId="7A4DAE29" w14:textId="7D9E9DB9" w:rsidR="00D05093" w:rsidRPr="00E26316" w:rsidRDefault="00D05093">
      <w:pPr>
        <w:suppressAutoHyphens w:val="0"/>
        <w:rPr>
          <w:rFonts w:eastAsia="Times New Roman"/>
          <w:b/>
          <w:bCs/>
          <w:szCs w:val="24"/>
          <w:lang w:val="en-GB" w:bidi="ar-SA"/>
        </w:rPr>
      </w:pPr>
    </w:p>
    <w:p w14:paraId="1C0C06F7" w14:textId="3E451838" w:rsidR="00A120FF" w:rsidRPr="00E26316" w:rsidRDefault="00A120FF" w:rsidP="00A120FF">
      <w:pPr>
        <w:pStyle w:val="ListParagraph"/>
        <w:numPr>
          <w:ilvl w:val="0"/>
          <w:numId w:val="7"/>
        </w:numPr>
        <w:ind w:left="540" w:hanging="540"/>
        <w:rPr>
          <w:rFonts w:eastAsia="Times New Roman"/>
          <w:b/>
          <w:bCs/>
          <w:sz w:val="24"/>
          <w:szCs w:val="24"/>
          <w:lang w:bidi="th-TH"/>
        </w:rPr>
      </w:pPr>
      <w:r w:rsidRPr="00E26316">
        <w:rPr>
          <w:rFonts w:eastAsia="Times New Roman"/>
          <w:b/>
          <w:bCs/>
          <w:sz w:val="24"/>
          <w:szCs w:val="24"/>
          <w:lang w:bidi="th-TH"/>
        </w:rPr>
        <w:t>Advance received from electronic payment</w:t>
      </w:r>
    </w:p>
    <w:p w14:paraId="0A8DF8D6" w14:textId="77777777" w:rsidR="00A120FF" w:rsidRPr="00E26316" w:rsidRDefault="00A120FF" w:rsidP="00AA2E56">
      <w:pPr>
        <w:ind w:left="1080"/>
        <w:jc w:val="thaiDistribute"/>
        <w:rPr>
          <w:rFonts w:eastAsia="Times New Roman"/>
          <w:szCs w:val="22"/>
          <w:lang w:val="en-GB" w:bidi="ar-SA"/>
        </w:rPr>
      </w:pPr>
    </w:p>
    <w:p w14:paraId="01A39547" w14:textId="59100C8C" w:rsidR="00AA2E56" w:rsidRPr="001D31EC" w:rsidRDefault="00AA2E56" w:rsidP="00AA2E56">
      <w:pPr>
        <w:ind w:left="540" w:right="-29"/>
        <w:jc w:val="thaiDistribute"/>
        <w:rPr>
          <w:rFonts w:eastAsia="Times New Roman"/>
          <w:sz w:val="22"/>
          <w:szCs w:val="22"/>
          <w:lang w:val="en-GB"/>
        </w:rPr>
      </w:pPr>
      <w:r w:rsidRPr="001D31EC">
        <w:rPr>
          <w:rFonts w:eastAsia="Times New Roman"/>
          <w:sz w:val="22"/>
          <w:szCs w:val="22"/>
          <w:lang w:val="en-GB"/>
        </w:rPr>
        <w:t xml:space="preserve">In accordance with the </w:t>
      </w:r>
      <w:proofErr w:type="spellStart"/>
      <w:r w:rsidRPr="001D31EC">
        <w:rPr>
          <w:rFonts w:eastAsia="Times New Roman"/>
          <w:sz w:val="22"/>
          <w:szCs w:val="22"/>
          <w:lang w:val="en-GB"/>
        </w:rPr>
        <w:t>BoT</w:t>
      </w:r>
      <w:proofErr w:type="spellEnd"/>
      <w:r w:rsidRPr="001D31EC">
        <w:rPr>
          <w:rFonts w:eastAsia="Times New Roman"/>
          <w:sz w:val="22"/>
          <w:szCs w:val="22"/>
          <w:lang w:val="en-GB"/>
        </w:rPr>
        <w:t xml:space="preserve"> notification number Sor </w:t>
      </w:r>
      <w:proofErr w:type="gramStart"/>
      <w:r w:rsidRPr="001D31EC">
        <w:rPr>
          <w:rFonts w:eastAsia="Times New Roman"/>
          <w:sz w:val="22"/>
          <w:szCs w:val="22"/>
          <w:lang w:val="en-GB"/>
        </w:rPr>
        <w:t>Nor</w:t>
      </w:r>
      <w:proofErr w:type="gramEnd"/>
      <w:r w:rsidRPr="001D31EC">
        <w:rPr>
          <w:rFonts w:eastAsia="Times New Roman"/>
          <w:sz w:val="22"/>
          <w:szCs w:val="22"/>
          <w:lang w:val="en-GB"/>
        </w:rPr>
        <w:t xml:space="preserve"> </w:t>
      </w:r>
      <w:proofErr w:type="spellStart"/>
      <w:r w:rsidRPr="001D31EC">
        <w:rPr>
          <w:rFonts w:eastAsia="Times New Roman"/>
          <w:sz w:val="22"/>
          <w:szCs w:val="22"/>
          <w:lang w:val="en-GB"/>
        </w:rPr>
        <w:t>Chor</w:t>
      </w:r>
      <w:proofErr w:type="spellEnd"/>
      <w:r w:rsidRPr="001D31EC">
        <w:rPr>
          <w:rFonts w:eastAsia="Times New Roman"/>
          <w:sz w:val="22"/>
          <w:szCs w:val="22"/>
          <w:lang w:val="en-GB"/>
        </w:rPr>
        <w:t xml:space="preserve"> 7/2561 dated 16 April 2018, regarding to</w:t>
      </w:r>
      <w:r w:rsidRPr="001D31EC">
        <w:rPr>
          <w:rFonts w:eastAsia="Times New Roman"/>
          <w:i/>
          <w:iCs/>
          <w:sz w:val="22"/>
          <w:szCs w:val="22"/>
          <w:lang w:val="en-GB"/>
        </w:rPr>
        <w:t xml:space="preserve"> Regulations on Service Business relating to Electronic Money (E-Money) </w:t>
      </w:r>
      <w:r w:rsidRPr="001D31EC">
        <w:rPr>
          <w:rFonts w:eastAsia="Times New Roman"/>
          <w:sz w:val="22"/>
          <w:szCs w:val="22"/>
          <w:lang w:val="en-GB"/>
        </w:rPr>
        <w:t xml:space="preserve">and Sor Nor </w:t>
      </w:r>
      <w:proofErr w:type="spellStart"/>
      <w:r w:rsidRPr="001D31EC">
        <w:rPr>
          <w:rFonts w:eastAsia="Times New Roman"/>
          <w:sz w:val="22"/>
          <w:szCs w:val="22"/>
          <w:lang w:val="en-GB"/>
        </w:rPr>
        <w:t>Chor</w:t>
      </w:r>
      <w:proofErr w:type="spellEnd"/>
      <w:r w:rsidRPr="001D31EC">
        <w:rPr>
          <w:rFonts w:eastAsia="Times New Roman"/>
          <w:sz w:val="22"/>
          <w:szCs w:val="22"/>
          <w:lang w:val="en-GB"/>
        </w:rPr>
        <w:t xml:space="preserve"> 2/2562 dated 20 December 2019 regarding to </w:t>
      </w:r>
      <w:r w:rsidRPr="001D31EC">
        <w:rPr>
          <w:rFonts w:eastAsia="Times New Roman"/>
          <w:i/>
          <w:iCs/>
          <w:sz w:val="22"/>
          <w:szCs w:val="22"/>
          <w:lang w:val="en-GB"/>
        </w:rPr>
        <w:t>Regulations on Service Business relating to Electronic Fund Transfer (EFT)</w:t>
      </w:r>
      <w:r w:rsidRPr="001D31EC">
        <w:rPr>
          <w:rFonts w:eastAsia="Times New Roman"/>
          <w:sz w:val="22"/>
          <w:szCs w:val="22"/>
          <w:lang w:val="en-GB"/>
        </w:rPr>
        <w:t xml:space="preserve">, </w:t>
      </w:r>
      <w:r w:rsidR="006C5B47" w:rsidRPr="001D31EC">
        <w:rPr>
          <w:rFonts w:eastAsia="Times New Roman" w:cs="Angsana New"/>
          <w:sz w:val="22"/>
          <w:szCs w:val="22"/>
        </w:rPr>
        <w:t xml:space="preserve">require </w:t>
      </w:r>
      <w:r w:rsidRPr="001D31EC">
        <w:rPr>
          <w:rFonts w:eastAsia="Times New Roman"/>
          <w:sz w:val="22"/>
          <w:szCs w:val="22"/>
          <w:lang w:val="en-GB"/>
        </w:rPr>
        <w:t xml:space="preserve">the </w:t>
      </w:r>
      <w:r w:rsidR="00D05093" w:rsidRPr="001D31EC">
        <w:rPr>
          <w:rFonts w:eastAsia="Times New Roman" w:cs="Angsana New"/>
          <w:sz w:val="22"/>
          <w:szCs w:val="22"/>
          <w:lang w:val="en-GB"/>
        </w:rPr>
        <w:t>Group</w:t>
      </w:r>
      <w:r w:rsidR="000F1923" w:rsidRPr="001D31EC">
        <w:rPr>
          <w:rFonts w:eastAsia="Times New Roman"/>
          <w:sz w:val="22"/>
          <w:szCs w:val="22"/>
          <w:lang w:val="en-GB"/>
        </w:rPr>
        <w:t xml:space="preserve"> to disclose advance received from electronic transactions.</w:t>
      </w:r>
      <w:r w:rsidRPr="001D31EC">
        <w:rPr>
          <w:rFonts w:eastAsia="Times New Roman"/>
          <w:sz w:val="22"/>
          <w:szCs w:val="22"/>
          <w:lang w:val="en-GB"/>
        </w:rPr>
        <w:t xml:space="preserve"> </w:t>
      </w:r>
      <w:r w:rsidR="000F1923" w:rsidRPr="001D31EC">
        <w:rPr>
          <w:rFonts w:eastAsia="Times New Roman"/>
          <w:sz w:val="22"/>
          <w:szCs w:val="22"/>
          <w:lang w:val="en-GB"/>
        </w:rPr>
        <w:t>A</w:t>
      </w:r>
      <w:r w:rsidRPr="001D31EC">
        <w:rPr>
          <w:rFonts w:eastAsia="Times New Roman"/>
          <w:sz w:val="22"/>
          <w:szCs w:val="22"/>
          <w:lang w:val="en-GB"/>
        </w:rPr>
        <w:t xml:space="preserve">s </w:t>
      </w:r>
      <w:proofErr w:type="gramStart"/>
      <w:r w:rsidRPr="001D31EC">
        <w:rPr>
          <w:rFonts w:eastAsia="Times New Roman"/>
          <w:sz w:val="22"/>
          <w:szCs w:val="22"/>
          <w:lang w:val="en-GB"/>
        </w:rPr>
        <w:t>at</w:t>
      </w:r>
      <w:proofErr w:type="gramEnd"/>
      <w:r w:rsidRPr="001D31EC">
        <w:rPr>
          <w:rFonts w:eastAsia="Times New Roman"/>
          <w:sz w:val="22"/>
          <w:szCs w:val="22"/>
          <w:lang w:val="en-GB"/>
        </w:rPr>
        <w:t xml:space="preserve"> </w:t>
      </w:r>
      <w:r w:rsidR="00481746" w:rsidRPr="001D31EC">
        <w:rPr>
          <w:rFonts w:eastAsia="Times New Roman"/>
          <w:sz w:val="22"/>
          <w:szCs w:val="22"/>
          <w:lang w:val="en-GB"/>
        </w:rPr>
        <w:t>31 December</w:t>
      </w:r>
      <w:r w:rsidRPr="001D31EC">
        <w:rPr>
          <w:rFonts w:eastAsia="Times New Roman"/>
          <w:sz w:val="22"/>
          <w:szCs w:val="22"/>
          <w:lang w:val="en-GB"/>
        </w:rPr>
        <w:t xml:space="preserve"> 2022</w:t>
      </w:r>
      <w:r w:rsidR="00F21782" w:rsidRPr="001D31EC">
        <w:rPr>
          <w:rFonts w:eastAsia="Times New Roman"/>
          <w:sz w:val="22"/>
          <w:szCs w:val="22"/>
          <w:lang w:val="en-GB"/>
        </w:rPr>
        <w:t xml:space="preserve"> the Group had advances received from electronic transactions</w:t>
      </w:r>
      <w:r w:rsidRPr="001D31EC">
        <w:rPr>
          <w:rFonts w:eastAsia="Times New Roman"/>
          <w:sz w:val="22"/>
          <w:szCs w:val="22"/>
          <w:lang w:val="en-GB"/>
        </w:rPr>
        <w:t xml:space="preserve">, presented as liabilities in the amount of Baht </w:t>
      </w:r>
      <w:r w:rsidR="0098554B" w:rsidRPr="001D31EC">
        <w:rPr>
          <w:rFonts w:eastAsia="Times New Roman"/>
          <w:sz w:val="22"/>
          <w:szCs w:val="22"/>
          <w:lang w:val="en-GB"/>
        </w:rPr>
        <w:t>5,488</w:t>
      </w:r>
      <w:r w:rsidRPr="001D31EC">
        <w:rPr>
          <w:rFonts w:eastAsia="Times New Roman"/>
          <w:sz w:val="22"/>
          <w:szCs w:val="22"/>
          <w:lang w:val="en-GB"/>
        </w:rPr>
        <w:t xml:space="preserve"> million</w:t>
      </w:r>
      <w:r w:rsidR="00640456">
        <w:rPr>
          <w:rFonts w:eastAsia="Times New Roman" w:cstheme="minorBidi" w:hint="cs"/>
          <w:sz w:val="22"/>
          <w:szCs w:val="22"/>
          <w:cs/>
          <w:lang w:val="en-GB"/>
        </w:rPr>
        <w:t xml:space="preserve"> </w:t>
      </w:r>
      <w:r w:rsidRPr="001D31EC">
        <w:rPr>
          <w:rFonts w:eastAsia="Times New Roman"/>
          <w:i/>
          <w:iCs/>
          <w:sz w:val="22"/>
          <w:szCs w:val="22"/>
          <w:lang w:val="en-GB"/>
        </w:rPr>
        <w:t xml:space="preserve">(31 December 2021: Baht </w:t>
      </w:r>
      <w:r w:rsidR="0098554B" w:rsidRPr="001D31EC">
        <w:rPr>
          <w:rFonts w:eastAsia="Times New Roman"/>
          <w:i/>
          <w:iCs/>
          <w:sz w:val="22"/>
          <w:szCs w:val="22"/>
          <w:lang w:val="en-GB"/>
        </w:rPr>
        <w:t>1,275</w:t>
      </w:r>
      <w:r w:rsidRPr="001D31EC">
        <w:rPr>
          <w:rFonts w:eastAsia="Times New Roman"/>
          <w:i/>
          <w:iCs/>
          <w:sz w:val="22"/>
          <w:szCs w:val="22"/>
          <w:lang w:val="en-GB"/>
        </w:rPr>
        <w:t xml:space="preserve"> million).</w:t>
      </w:r>
    </w:p>
    <w:p w14:paraId="7BA273C5" w14:textId="77777777" w:rsidR="00AA2E56" w:rsidRPr="001D31EC" w:rsidRDefault="00AA2E56" w:rsidP="00AA2E56">
      <w:pPr>
        <w:ind w:left="540" w:right="-29"/>
        <w:jc w:val="thaiDistribute"/>
        <w:rPr>
          <w:rFonts w:eastAsia="Times New Roman"/>
          <w:sz w:val="22"/>
          <w:szCs w:val="22"/>
          <w:lang w:val="en-GB"/>
        </w:rPr>
      </w:pPr>
    </w:p>
    <w:p w14:paraId="22404880" w14:textId="3AA3638E" w:rsidR="00AA2E56" w:rsidRPr="001D31EC" w:rsidRDefault="00AA2E56" w:rsidP="00AA2E56">
      <w:pPr>
        <w:ind w:left="540" w:right="-29"/>
        <w:jc w:val="thaiDistribute"/>
        <w:rPr>
          <w:rFonts w:eastAsia="Times New Roman"/>
          <w:i/>
          <w:iCs/>
          <w:sz w:val="22"/>
          <w:szCs w:val="22"/>
          <w:lang w:val="en-GB"/>
        </w:rPr>
      </w:pPr>
      <w:r w:rsidRPr="001D31EC">
        <w:rPr>
          <w:rFonts w:eastAsia="Times New Roman"/>
          <w:sz w:val="22"/>
          <w:szCs w:val="22"/>
          <w:lang w:val="en-GB"/>
        </w:rPr>
        <w:t xml:space="preserve">The </w:t>
      </w:r>
      <w:r w:rsidR="00732ACA" w:rsidRPr="001D31EC">
        <w:rPr>
          <w:rFonts w:eastAsia="Times New Roman"/>
          <w:sz w:val="22"/>
          <w:szCs w:val="22"/>
          <w:lang w:val="en-GB"/>
        </w:rPr>
        <w:t>Group</w:t>
      </w:r>
      <w:r w:rsidRPr="001D31EC">
        <w:rPr>
          <w:rFonts w:eastAsia="Times New Roman"/>
          <w:sz w:val="22"/>
          <w:szCs w:val="22"/>
          <w:lang w:val="en-GB"/>
        </w:rPr>
        <w:t xml:space="preserve"> has kept advance received from electronic transactions which is a part of cash in the</w:t>
      </w:r>
      <w:r>
        <w:rPr>
          <w:rFonts w:eastAsia="Times New Roman" w:cstheme="minorBidi"/>
          <w:sz w:val="22"/>
          <w:szCs w:val="22"/>
          <w:lang w:val="en-GB"/>
        </w:rPr>
        <w:t xml:space="preserve"> </w:t>
      </w:r>
      <w:r w:rsidRPr="001D31EC">
        <w:rPr>
          <w:rFonts w:eastAsia="Times New Roman"/>
          <w:sz w:val="22"/>
          <w:szCs w:val="22"/>
          <w:lang w:val="en-GB"/>
        </w:rPr>
        <w:t xml:space="preserve">statements of financial position as </w:t>
      </w:r>
      <w:proofErr w:type="gramStart"/>
      <w:r w:rsidRPr="001D31EC">
        <w:rPr>
          <w:rFonts w:eastAsia="Times New Roman"/>
          <w:sz w:val="22"/>
          <w:szCs w:val="22"/>
          <w:lang w:val="en-GB"/>
        </w:rPr>
        <w:t>at</w:t>
      </w:r>
      <w:proofErr w:type="gramEnd"/>
      <w:r w:rsidRPr="001D31EC">
        <w:rPr>
          <w:rFonts w:eastAsia="Times New Roman"/>
          <w:sz w:val="22"/>
          <w:szCs w:val="22"/>
          <w:lang w:val="en-GB"/>
        </w:rPr>
        <w:t xml:space="preserve"> </w:t>
      </w:r>
      <w:r w:rsidR="00481746" w:rsidRPr="001D31EC">
        <w:rPr>
          <w:rFonts w:eastAsia="Times New Roman"/>
          <w:sz w:val="22"/>
          <w:szCs w:val="22"/>
          <w:lang w:val="en-GB"/>
        </w:rPr>
        <w:t>31 December</w:t>
      </w:r>
      <w:r w:rsidRPr="001D31EC">
        <w:rPr>
          <w:rFonts w:eastAsia="Times New Roman"/>
          <w:sz w:val="22"/>
          <w:szCs w:val="22"/>
          <w:lang w:val="en-GB"/>
        </w:rPr>
        <w:t xml:space="preserve"> 2022 in the amount of Baht </w:t>
      </w:r>
      <w:r w:rsidR="0098554B" w:rsidRPr="001D31EC">
        <w:rPr>
          <w:rFonts w:eastAsia="Times New Roman"/>
          <w:sz w:val="22"/>
          <w:szCs w:val="22"/>
          <w:lang w:val="en-GB"/>
        </w:rPr>
        <w:t>6,851</w:t>
      </w:r>
      <w:r w:rsidRPr="001D31EC">
        <w:rPr>
          <w:rFonts w:eastAsia="Times New Roman"/>
          <w:sz w:val="22"/>
          <w:szCs w:val="22"/>
          <w:lang w:val="en-GB"/>
        </w:rPr>
        <w:t xml:space="preserve"> million </w:t>
      </w:r>
      <w:r w:rsidR="00D476AC" w:rsidRPr="001D31EC">
        <w:rPr>
          <w:rFonts w:eastAsia="Times New Roman"/>
          <w:sz w:val="22"/>
          <w:szCs w:val="22"/>
          <w:lang w:val="en-GB"/>
        </w:rPr>
        <w:br/>
      </w:r>
      <w:r w:rsidRPr="001D31EC">
        <w:rPr>
          <w:rFonts w:eastAsia="Times New Roman"/>
          <w:i/>
          <w:iCs/>
          <w:sz w:val="22"/>
          <w:szCs w:val="22"/>
          <w:lang w:val="en-GB"/>
        </w:rPr>
        <w:t xml:space="preserve">(31 December 2021: Baht </w:t>
      </w:r>
      <w:r w:rsidR="0098554B" w:rsidRPr="001D31EC">
        <w:rPr>
          <w:rFonts w:eastAsia="Times New Roman"/>
          <w:i/>
          <w:iCs/>
          <w:sz w:val="22"/>
          <w:szCs w:val="22"/>
          <w:lang w:val="en-GB"/>
        </w:rPr>
        <w:t>2,251</w:t>
      </w:r>
      <w:r w:rsidR="00861677" w:rsidRPr="001D31EC">
        <w:rPr>
          <w:rFonts w:eastAsia="Times New Roman"/>
          <w:i/>
          <w:iCs/>
          <w:sz w:val="22"/>
          <w:szCs w:val="22"/>
          <w:lang w:val="en-GB"/>
        </w:rPr>
        <w:t xml:space="preserve"> </w:t>
      </w:r>
      <w:r w:rsidRPr="001D31EC">
        <w:rPr>
          <w:rFonts w:eastAsia="Times New Roman"/>
          <w:i/>
          <w:iCs/>
          <w:sz w:val="22"/>
          <w:szCs w:val="22"/>
          <w:lang w:val="en-GB"/>
        </w:rPr>
        <w:t>million).</w:t>
      </w:r>
    </w:p>
    <w:p w14:paraId="342B41A2" w14:textId="6298C39E" w:rsidR="00A120FF" w:rsidRPr="00E26316" w:rsidRDefault="00A120FF">
      <w:pPr>
        <w:suppressAutoHyphens w:val="0"/>
        <w:rPr>
          <w:b/>
          <w:bCs/>
          <w:szCs w:val="24"/>
          <w:lang w:val="en-GB"/>
        </w:rPr>
      </w:pPr>
    </w:p>
    <w:p w14:paraId="5D5A0C5A" w14:textId="77777777" w:rsidR="00A120FF" w:rsidRPr="00E26316" w:rsidRDefault="00A120FF">
      <w:pPr>
        <w:suppressAutoHyphens w:val="0"/>
        <w:rPr>
          <w:rFonts w:cs="Angsana New"/>
          <w:b/>
          <w:bCs/>
          <w:szCs w:val="24"/>
          <w:cs/>
          <w:lang w:val="en-GB"/>
        </w:rPr>
        <w:sectPr w:rsidR="00A120FF" w:rsidRPr="00E26316" w:rsidSect="008E768D">
          <w:pgSz w:w="11906" w:h="16838" w:code="9"/>
          <w:pgMar w:top="692" w:right="1151" w:bottom="578" w:left="1151" w:header="720" w:footer="720" w:gutter="0"/>
          <w:cols w:space="720"/>
          <w:docGrid w:linePitch="326"/>
        </w:sectPr>
      </w:pPr>
    </w:p>
    <w:p w14:paraId="1A8AC9EB" w14:textId="3D9E8137" w:rsidR="00B31029" w:rsidRPr="00CD7012" w:rsidRDefault="00B31029" w:rsidP="00B31029">
      <w:pPr>
        <w:pStyle w:val="ListParagraph"/>
        <w:numPr>
          <w:ilvl w:val="0"/>
          <w:numId w:val="7"/>
        </w:numPr>
        <w:ind w:left="630" w:hanging="630"/>
        <w:rPr>
          <w:rFonts w:eastAsia="Times New Roman"/>
          <w:b/>
          <w:bCs/>
          <w:sz w:val="24"/>
          <w:szCs w:val="24"/>
          <w:lang w:bidi="th-TH"/>
        </w:rPr>
      </w:pPr>
      <w:r w:rsidRPr="00CD7012">
        <w:rPr>
          <w:rFonts w:eastAsia="Times New Roman"/>
          <w:b/>
          <w:bCs/>
          <w:sz w:val="24"/>
          <w:szCs w:val="24"/>
          <w:lang w:bidi="th-TH"/>
        </w:rPr>
        <w:t>Offsetting of financial assets and financial liabilities</w:t>
      </w:r>
    </w:p>
    <w:p w14:paraId="13752E84" w14:textId="3A32239B" w:rsidR="00A120FF" w:rsidRPr="005A42F6" w:rsidRDefault="00A120FF">
      <w:pPr>
        <w:suppressAutoHyphens w:val="0"/>
        <w:rPr>
          <w:rFonts w:cstheme="minorBidi"/>
          <w:b/>
          <w:bCs/>
          <w:sz w:val="22"/>
          <w:szCs w:val="22"/>
          <w:cs/>
          <w:lang w:val="en-GB"/>
        </w:rPr>
      </w:pPr>
    </w:p>
    <w:p w14:paraId="262BED87" w14:textId="3FB5FEC8" w:rsidR="00741A07" w:rsidRPr="00C22D55" w:rsidRDefault="00741A07" w:rsidP="00741A07">
      <w:pPr>
        <w:ind w:left="540"/>
        <w:jc w:val="both"/>
        <w:rPr>
          <w:rFonts w:eastAsia="Times New Roman"/>
          <w:sz w:val="22"/>
          <w:szCs w:val="22"/>
          <w:lang w:val="en-GB" w:bidi="ar-SA"/>
        </w:rPr>
      </w:pPr>
      <w:r w:rsidRPr="00C22D55">
        <w:rPr>
          <w:rFonts w:eastAsia="Times New Roman"/>
          <w:sz w:val="22"/>
          <w:szCs w:val="22"/>
          <w:lang w:val="en-GB" w:bidi="ar-SA"/>
        </w:rPr>
        <w:t xml:space="preserve">The </w:t>
      </w:r>
      <w:r w:rsidR="00342C77" w:rsidRPr="00C22D55">
        <w:rPr>
          <w:rFonts w:eastAsia="Times New Roman"/>
          <w:sz w:val="22"/>
          <w:szCs w:val="22"/>
          <w:lang w:val="en-GB" w:bidi="ar-SA"/>
        </w:rPr>
        <w:t>Group</w:t>
      </w:r>
      <w:r w:rsidRPr="00C22D55">
        <w:rPr>
          <w:rFonts w:eastAsia="Times New Roman"/>
          <w:sz w:val="22"/>
          <w:szCs w:val="22"/>
          <w:lang w:val="en-GB" w:bidi="ar-SA"/>
        </w:rPr>
        <w:t xml:space="preserve"> currently hold financial instruments agreements which do not meet the criteria for offsetting in the </w:t>
      </w:r>
      <w:r w:rsidR="00342C77" w:rsidRPr="00C22D55">
        <w:rPr>
          <w:rFonts w:eastAsia="Times New Roman"/>
          <w:sz w:val="22"/>
          <w:szCs w:val="22"/>
          <w:lang w:val="en-GB" w:bidi="ar-SA"/>
        </w:rPr>
        <w:t>Group</w:t>
      </w:r>
      <w:r w:rsidRPr="00C22D55">
        <w:rPr>
          <w:rFonts w:eastAsia="Times New Roman"/>
          <w:sz w:val="22"/>
          <w:szCs w:val="22"/>
          <w:lang w:val="en-GB" w:bidi="ar-SA"/>
        </w:rPr>
        <w:t xml:space="preserve">’s statement of financial position because such agreements are created in the way that the parties </w:t>
      </w:r>
      <w:proofErr w:type="gramStart"/>
      <w:r w:rsidRPr="00C22D55">
        <w:rPr>
          <w:rFonts w:eastAsia="Times New Roman"/>
          <w:sz w:val="22"/>
          <w:szCs w:val="22"/>
          <w:lang w:val="en-GB" w:bidi="ar-SA"/>
        </w:rPr>
        <w:t>have to</w:t>
      </w:r>
      <w:proofErr w:type="gramEnd"/>
      <w:r w:rsidRPr="00C22D55">
        <w:rPr>
          <w:rFonts w:eastAsia="Times New Roman"/>
          <w:sz w:val="22"/>
          <w:szCs w:val="22"/>
          <w:lang w:val="en-GB" w:bidi="ar-SA"/>
        </w:rPr>
        <w:t xml:space="preserve"> agree a right of set-off the agreed amounts that is enforceable only following and event of default, insolvency or bankruptcy of the</w:t>
      </w:r>
      <w:r w:rsidR="005A09E4">
        <w:rPr>
          <w:rFonts w:eastAsia="Times New Roman" w:cstheme="minorBidi" w:hint="cs"/>
          <w:sz w:val="22"/>
          <w:cs/>
          <w:lang w:val="en-GB"/>
        </w:rPr>
        <w:t xml:space="preserve"> </w:t>
      </w:r>
      <w:r w:rsidR="005A09E4">
        <w:rPr>
          <w:rFonts w:eastAsia="Times New Roman" w:cstheme="minorBidi"/>
          <w:sz w:val="22"/>
        </w:rPr>
        <w:t>Group</w:t>
      </w:r>
      <w:r w:rsidRPr="00C22D55">
        <w:rPr>
          <w:rFonts w:eastAsia="Times New Roman"/>
          <w:sz w:val="22"/>
          <w:szCs w:val="22"/>
          <w:lang w:val="en-GB" w:bidi="ar-SA"/>
        </w:rPr>
        <w:t xml:space="preserve"> or the counterparties or following other predetermined events. For derivatives, the rights to call coll</w:t>
      </w:r>
      <w:r w:rsidRPr="00C22D55">
        <w:rPr>
          <w:rFonts w:eastAsia="Times New Roman" w:cs="Angsana New"/>
          <w:sz w:val="22"/>
          <w:szCs w:val="22"/>
          <w:lang w:val="en-GB"/>
        </w:rPr>
        <w:t>ateral</w:t>
      </w:r>
      <w:r w:rsidRPr="00C22D55">
        <w:rPr>
          <w:rFonts w:eastAsia="Times New Roman"/>
          <w:sz w:val="22"/>
          <w:szCs w:val="22"/>
          <w:lang w:val="en-GB" w:bidi="ar-SA"/>
        </w:rPr>
        <w:t xml:space="preserve"> are agreed by both parties with specific call frequency and threshold. According to the agreements, the </w:t>
      </w:r>
      <w:r w:rsidR="00342C77" w:rsidRPr="00C22D55">
        <w:rPr>
          <w:rFonts w:eastAsia="Times New Roman"/>
          <w:sz w:val="22"/>
          <w:szCs w:val="22"/>
          <w:lang w:val="en-GB" w:bidi="ar-SA"/>
        </w:rPr>
        <w:t>Group</w:t>
      </w:r>
      <w:r w:rsidRPr="00C22D55">
        <w:rPr>
          <w:rFonts w:eastAsia="Times New Roman"/>
          <w:sz w:val="22"/>
          <w:szCs w:val="22"/>
          <w:lang w:val="en-GB" w:bidi="ar-SA"/>
        </w:rPr>
        <w:t xml:space="preserve"> receive and give collateral in form of cash and marketable securities. The details of significant offsetting of financial assets and financial liabilities are as follow: </w:t>
      </w:r>
    </w:p>
    <w:p w14:paraId="3D83FABC" w14:textId="0B36C555" w:rsidR="00186D01" w:rsidRDefault="00186D01" w:rsidP="00741A07">
      <w:pPr>
        <w:ind w:left="540"/>
        <w:jc w:val="both"/>
        <w:rPr>
          <w:rFonts w:eastAsia="Times New Roman"/>
          <w:szCs w:val="22"/>
          <w:lang w:val="en-GB" w:bidi="ar-SA"/>
        </w:rPr>
      </w:pPr>
    </w:p>
    <w:tbl>
      <w:tblPr>
        <w:tblW w:w="14048" w:type="dxa"/>
        <w:tblInd w:w="452" w:type="dxa"/>
        <w:tblLayout w:type="fixed"/>
        <w:tblCellMar>
          <w:left w:w="79" w:type="dxa"/>
          <w:right w:w="79" w:type="dxa"/>
        </w:tblCellMar>
        <w:tblLook w:val="04A0" w:firstRow="1" w:lastRow="0" w:firstColumn="1" w:lastColumn="0" w:noHBand="0" w:noVBand="1"/>
      </w:tblPr>
      <w:tblGrid>
        <w:gridCol w:w="2581"/>
        <w:gridCol w:w="1107"/>
        <w:gridCol w:w="189"/>
        <w:gridCol w:w="1170"/>
        <w:gridCol w:w="189"/>
        <w:gridCol w:w="1170"/>
        <w:gridCol w:w="180"/>
        <w:gridCol w:w="2772"/>
        <w:gridCol w:w="189"/>
        <w:gridCol w:w="981"/>
        <w:gridCol w:w="189"/>
        <w:gridCol w:w="2457"/>
        <w:gridCol w:w="189"/>
        <w:gridCol w:w="676"/>
        <w:gridCol w:w="9"/>
      </w:tblGrid>
      <w:tr w:rsidR="00186D01" w:rsidRPr="00E26316" w14:paraId="373DAEBB" w14:textId="77777777" w:rsidTr="00CE748A">
        <w:trPr>
          <w:gridAfter w:val="1"/>
          <w:wAfter w:w="9" w:type="dxa"/>
          <w:cantSplit/>
          <w:trHeight w:val="251"/>
        </w:trPr>
        <w:tc>
          <w:tcPr>
            <w:tcW w:w="2581" w:type="dxa"/>
          </w:tcPr>
          <w:p w14:paraId="738944CC" w14:textId="77777777" w:rsidR="00186D01" w:rsidRPr="00E26316" w:rsidRDefault="00186D01" w:rsidP="00CE748A">
            <w:pPr>
              <w:ind w:left="180" w:hanging="180"/>
              <w:rPr>
                <w:rFonts w:eastAsia="Times New Roman"/>
                <w:sz w:val="20"/>
                <w:szCs w:val="20"/>
                <w:lang w:val="en-GB"/>
              </w:rPr>
            </w:pPr>
          </w:p>
        </w:tc>
        <w:tc>
          <w:tcPr>
            <w:tcW w:w="11458" w:type="dxa"/>
            <w:gridSpan w:val="13"/>
          </w:tcPr>
          <w:p w14:paraId="74212963" w14:textId="77777777" w:rsidR="00186D01" w:rsidRPr="00E26316" w:rsidRDefault="00186D01" w:rsidP="00CE748A">
            <w:pPr>
              <w:ind w:left="-12" w:right="-43"/>
              <w:jc w:val="center"/>
              <w:rPr>
                <w:rFonts w:eastAsia="Times New Roman"/>
                <w:b/>
                <w:bCs/>
                <w:sz w:val="20"/>
                <w:szCs w:val="20"/>
                <w:lang w:val="en-GB" w:bidi="ar-SA"/>
              </w:rPr>
            </w:pPr>
            <w:r w:rsidRPr="00E26316">
              <w:rPr>
                <w:b/>
                <w:bCs/>
                <w:sz w:val="20"/>
                <w:szCs w:val="20"/>
                <w:lang w:val="en-GB" w:bidi="ar-SA"/>
              </w:rPr>
              <w:t xml:space="preserve">Consolidated </w:t>
            </w:r>
            <w:r w:rsidRPr="00E26316">
              <w:rPr>
                <w:b/>
                <w:bCs/>
                <w:sz w:val="20"/>
                <w:szCs w:val="20"/>
                <w:lang w:val="en-GB"/>
              </w:rPr>
              <w:t>financial statements</w:t>
            </w:r>
          </w:p>
        </w:tc>
      </w:tr>
      <w:tr w:rsidR="00186D01" w:rsidRPr="00E26316" w14:paraId="37D6E3AC" w14:textId="77777777" w:rsidTr="00CE748A">
        <w:trPr>
          <w:gridAfter w:val="1"/>
          <w:wAfter w:w="9" w:type="dxa"/>
          <w:cantSplit/>
          <w:trHeight w:val="251"/>
        </w:trPr>
        <w:tc>
          <w:tcPr>
            <w:tcW w:w="2581" w:type="dxa"/>
            <w:vAlign w:val="bottom"/>
          </w:tcPr>
          <w:p w14:paraId="546507D6" w14:textId="77777777" w:rsidR="00186D01" w:rsidRPr="00E26316" w:rsidRDefault="00186D01" w:rsidP="00CE748A">
            <w:pPr>
              <w:ind w:left="180" w:hanging="180"/>
              <w:rPr>
                <w:rFonts w:eastAsia="Times New Roman"/>
                <w:sz w:val="20"/>
                <w:szCs w:val="20"/>
                <w:lang w:val="en-GB"/>
              </w:rPr>
            </w:pPr>
          </w:p>
        </w:tc>
        <w:tc>
          <w:tcPr>
            <w:tcW w:w="11458" w:type="dxa"/>
            <w:gridSpan w:val="13"/>
            <w:vAlign w:val="bottom"/>
          </w:tcPr>
          <w:p w14:paraId="42EA76A8" w14:textId="77777777" w:rsidR="00186D01" w:rsidRPr="00E26316" w:rsidRDefault="00186D01" w:rsidP="00CE748A">
            <w:pPr>
              <w:ind w:left="-109" w:right="-148"/>
              <w:jc w:val="center"/>
              <w:rPr>
                <w:rFonts w:eastAsia="Times New Roman"/>
                <w:sz w:val="20"/>
                <w:szCs w:val="20"/>
                <w:lang w:val="en-GB"/>
              </w:rPr>
            </w:pPr>
            <w:r w:rsidRPr="00E26316">
              <w:rPr>
                <w:rFonts w:eastAsia="Times New Roman"/>
                <w:sz w:val="20"/>
                <w:szCs w:val="20"/>
                <w:lang w:val="en-GB"/>
              </w:rPr>
              <w:t>2022</w:t>
            </w:r>
          </w:p>
        </w:tc>
      </w:tr>
      <w:tr w:rsidR="00186D01" w:rsidRPr="00E26316" w14:paraId="3335E8B6" w14:textId="77777777" w:rsidTr="00CE748A">
        <w:trPr>
          <w:gridAfter w:val="1"/>
          <w:wAfter w:w="9" w:type="dxa"/>
          <w:cantSplit/>
          <w:trHeight w:val="251"/>
        </w:trPr>
        <w:tc>
          <w:tcPr>
            <w:tcW w:w="2581" w:type="dxa"/>
            <w:vAlign w:val="bottom"/>
          </w:tcPr>
          <w:p w14:paraId="49E912C1" w14:textId="77777777" w:rsidR="00186D01" w:rsidRPr="00E26316" w:rsidRDefault="00186D01" w:rsidP="00CE748A">
            <w:pPr>
              <w:ind w:left="180" w:hanging="180"/>
              <w:rPr>
                <w:rFonts w:eastAsia="Times New Roman"/>
                <w:sz w:val="20"/>
                <w:szCs w:val="20"/>
                <w:lang w:val="en-GB"/>
              </w:rPr>
            </w:pPr>
          </w:p>
        </w:tc>
        <w:tc>
          <w:tcPr>
            <w:tcW w:w="11458" w:type="dxa"/>
            <w:gridSpan w:val="13"/>
            <w:vAlign w:val="bottom"/>
          </w:tcPr>
          <w:p w14:paraId="0D8144B7" w14:textId="77777777" w:rsidR="00186D01" w:rsidRPr="00E26316" w:rsidRDefault="00186D01" w:rsidP="00CE748A">
            <w:pPr>
              <w:spacing w:line="240" w:lineRule="atLeast"/>
              <w:ind w:left="-108" w:right="-117" w:firstLine="16"/>
              <w:jc w:val="center"/>
              <w:rPr>
                <w:sz w:val="20"/>
                <w:szCs w:val="20"/>
                <w:lang w:val="en-GB"/>
              </w:rPr>
            </w:pPr>
            <w:r w:rsidRPr="00E26316">
              <w:rPr>
                <w:sz w:val="20"/>
                <w:szCs w:val="20"/>
                <w:lang w:val="en-GB"/>
              </w:rPr>
              <w:t>(After restructuring)</w:t>
            </w:r>
          </w:p>
        </w:tc>
      </w:tr>
      <w:tr w:rsidR="00186D01" w:rsidRPr="00E26316" w14:paraId="0BC5B2E7" w14:textId="77777777" w:rsidTr="00CE748A">
        <w:trPr>
          <w:cantSplit/>
          <w:trHeight w:val="251"/>
        </w:trPr>
        <w:tc>
          <w:tcPr>
            <w:tcW w:w="2581" w:type="dxa"/>
            <w:vAlign w:val="bottom"/>
          </w:tcPr>
          <w:p w14:paraId="362D6BDA" w14:textId="77777777" w:rsidR="00186D01" w:rsidRPr="00E26316" w:rsidRDefault="00186D01" w:rsidP="00CE748A">
            <w:pPr>
              <w:ind w:left="180" w:hanging="180"/>
              <w:rPr>
                <w:rFonts w:eastAsia="Times New Roman"/>
                <w:sz w:val="20"/>
                <w:szCs w:val="20"/>
                <w:lang w:val="en-GB"/>
              </w:rPr>
            </w:pPr>
          </w:p>
        </w:tc>
        <w:tc>
          <w:tcPr>
            <w:tcW w:w="1107" w:type="dxa"/>
            <w:vAlign w:val="bottom"/>
          </w:tcPr>
          <w:p w14:paraId="078F6CF4" w14:textId="77777777" w:rsidR="00186D01" w:rsidRPr="00E26316" w:rsidRDefault="00186D01" w:rsidP="00CE748A">
            <w:pPr>
              <w:ind w:left="-12" w:right="-43"/>
              <w:jc w:val="center"/>
              <w:rPr>
                <w:rFonts w:eastAsia="Times New Roman"/>
                <w:sz w:val="20"/>
                <w:szCs w:val="20"/>
                <w:lang w:val="en-GB"/>
              </w:rPr>
            </w:pPr>
          </w:p>
        </w:tc>
        <w:tc>
          <w:tcPr>
            <w:tcW w:w="189" w:type="dxa"/>
          </w:tcPr>
          <w:p w14:paraId="24538F8E" w14:textId="77777777" w:rsidR="00186D01" w:rsidRPr="00E26316" w:rsidRDefault="00186D01" w:rsidP="00CE748A">
            <w:pPr>
              <w:ind w:left="-12" w:right="-43"/>
              <w:jc w:val="center"/>
              <w:rPr>
                <w:rFonts w:eastAsia="Times New Roman"/>
                <w:sz w:val="20"/>
                <w:szCs w:val="20"/>
                <w:lang w:val="en-GB"/>
              </w:rPr>
            </w:pPr>
          </w:p>
        </w:tc>
        <w:tc>
          <w:tcPr>
            <w:tcW w:w="1170" w:type="dxa"/>
            <w:vAlign w:val="bottom"/>
          </w:tcPr>
          <w:p w14:paraId="34B6F5EE" w14:textId="77777777" w:rsidR="00186D01" w:rsidRPr="00E26316" w:rsidRDefault="00186D01" w:rsidP="00CE748A">
            <w:pPr>
              <w:ind w:left="-12" w:right="-43"/>
              <w:jc w:val="center"/>
              <w:rPr>
                <w:rFonts w:eastAsia="Times New Roman"/>
                <w:sz w:val="20"/>
                <w:szCs w:val="20"/>
                <w:lang w:val="en-GB"/>
              </w:rPr>
            </w:pPr>
            <w:r w:rsidRPr="00E26316">
              <w:rPr>
                <w:rFonts w:eastAsia="Times New Roman"/>
                <w:sz w:val="20"/>
                <w:szCs w:val="20"/>
                <w:lang w:val="en-GB"/>
              </w:rPr>
              <w:t>Amount</w:t>
            </w:r>
          </w:p>
        </w:tc>
        <w:tc>
          <w:tcPr>
            <w:tcW w:w="189" w:type="dxa"/>
          </w:tcPr>
          <w:p w14:paraId="6A057FE7" w14:textId="77777777" w:rsidR="00186D01" w:rsidRPr="00E26316" w:rsidRDefault="00186D01" w:rsidP="00CE748A">
            <w:pPr>
              <w:ind w:left="-12" w:right="-43"/>
              <w:jc w:val="center"/>
              <w:rPr>
                <w:rFonts w:eastAsia="Times New Roman"/>
                <w:sz w:val="20"/>
                <w:szCs w:val="20"/>
                <w:lang w:val="en-GB"/>
              </w:rPr>
            </w:pPr>
          </w:p>
        </w:tc>
        <w:tc>
          <w:tcPr>
            <w:tcW w:w="1170" w:type="dxa"/>
            <w:vAlign w:val="bottom"/>
          </w:tcPr>
          <w:p w14:paraId="7008B5F4" w14:textId="77777777" w:rsidR="00186D01" w:rsidRPr="00E26316" w:rsidRDefault="00186D01" w:rsidP="00CE748A">
            <w:pPr>
              <w:ind w:left="-12" w:right="-43"/>
              <w:jc w:val="center"/>
              <w:rPr>
                <w:rFonts w:eastAsia="Times New Roman"/>
                <w:sz w:val="20"/>
                <w:szCs w:val="20"/>
                <w:lang w:val="en-GB"/>
              </w:rPr>
            </w:pPr>
            <w:r w:rsidRPr="00E26316">
              <w:rPr>
                <w:rFonts w:eastAsia="Times New Roman"/>
                <w:sz w:val="20"/>
                <w:szCs w:val="20"/>
                <w:lang w:val="en-GB"/>
              </w:rPr>
              <w:t>Net amount</w:t>
            </w:r>
          </w:p>
        </w:tc>
        <w:tc>
          <w:tcPr>
            <w:tcW w:w="180" w:type="dxa"/>
            <w:vAlign w:val="bottom"/>
          </w:tcPr>
          <w:p w14:paraId="19394735" w14:textId="77777777" w:rsidR="00186D01" w:rsidRPr="00E26316" w:rsidRDefault="00186D01" w:rsidP="00CE748A">
            <w:pPr>
              <w:ind w:left="-12" w:right="-43"/>
              <w:jc w:val="center"/>
              <w:rPr>
                <w:rFonts w:eastAsia="Times New Roman"/>
                <w:sz w:val="20"/>
                <w:szCs w:val="20"/>
                <w:lang w:val="en-GB" w:bidi="ar-SA"/>
              </w:rPr>
            </w:pPr>
          </w:p>
        </w:tc>
        <w:tc>
          <w:tcPr>
            <w:tcW w:w="2772" w:type="dxa"/>
            <w:vAlign w:val="bottom"/>
          </w:tcPr>
          <w:p w14:paraId="456D6F94" w14:textId="77777777" w:rsidR="00186D01" w:rsidRPr="00E26316" w:rsidRDefault="00186D01" w:rsidP="00CE748A">
            <w:pPr>
              <w:ind w:left="-109" w:right="-148"/>
              <w:jc w:val="center"/>
              <w:rPr>
                <w:rFonts w:eastAsia="Times New Roman"/>
                <w:sz w:val="20"/>
                <w:szCs w:val="20"/>
                <w:lang w:val="en-GB" w:bidi="ar-SA"/>
              </w:rPr>
            </w:pPr>
            <w:r w:rsidRPr="00E26316">
              <w:rPr>
                <w:rFonts w:eastAsia="Times New Roman"/>
                <w:sz w:val="20"/>
                <w:szCs w:val="20"/>
                <w:lang w:val="en-GB"/>
              </w:rPr>
              <w:t>Related amounts not</w:t>
            </w:r>
            <w:r w:rsidRPr="00E26316">
              <w:rPr>
                <w:rFonts w:eastAsia="Times New Roman"/>
                <w:sz w:val="20"/>
                <w:szCs w:val="20"/>
                <w:lang w:val="en-GB" w:bidi="ar-SA"/>
              </w:rPr>
              <w:t xml:space="preserve"> offset in</w:t>
            </w:r>
          </w:p>
        </w:tc>
        <w:tc>
          <w:tcPr>
            <w:tcW w:w="189" w:type="dxa"/>
          </w:tcPr>
          <w:p w14:paraId="125E6ADE" w14:textId="77777777" w:rsidR="00186D01" w:rsidRPr="00E26316" w:rsidRDefault="00186D01" w:rsidP="00CE748A">
            <w:pPr>
              <w:ind w:left="-109" w:right="-148"/>
              <w:jc w:val="center"/>
              <w:rPr>
                <w:rFonts w:eastAsia="Times New Roman"/>
                <w:sz w:val="20"/>
                <w:szCs w:val="20"/>
                <w:lang w:val="en-GB"/>
              </w:rPr>
            </w:pPr>
          </w:p>
        </w:tc>
        <w:tc>
          <w:tcPr>
            <w:tcW w:w="981" w:type="dxa"/>
            <w:vAlign w:val="bottom"/>
          </w:tcPr>
          <w:p w14:paraId="4B3681EB" w14:textId="77777777" w:rsidR="00186D01" w:rsidRPr="00E26316" w:rsidRDefault="00186D01" w:rsidP="00CE748A">
            <w:pPr>
              <w:ind w:left="-109" w:right="-148"/>
              <w:jc w:val="center"/>
              <w:rPr>
                <w:rFonts w:eastAsia="Times New Roman"/>
                <w:sz w:val="20"/>
                <w:szCs w:val="20"/>
                <w:lang w:val="en-GB"/>
              </w:rPr>
            </w:pPr>
          </w:p>
        </w:tc>
        <w:tc>
          <w:tcPr>
            <w:tcW w:w="189" w:type="dxa"/>
            <w:vAlign w:val="bottom"/>
          </w:tcPr>
          <w:p w14:paraId="0522E1DA" w14:textId="77777777" w:rsidR="00186D01" w:rsidRPr="00E26316" w:rsidRDefault="00186D01" w:rsidP="00CE748A">
            <w:pPr>
              <w:ind w:left="-109" w:right="-148"/>
              <w:jc w:val="center"/>
              <w:rPr>
                <w:rFonts w:eastAsia="Times New Roman"/>
                <w:sz w:val="20"/>
                <w:szCs w:val="20"/>
                <w:lang w:val="en-GB"/>
              </w:rPr>
            </w:pPr>
          </w:p>
        </w:tc>
        <w:tc>
          <w:tcPr>
            <w:tcW w:w="2457" w:type="dxa"/>
            <w:vAlign w:val="bottom"/>
          </w:tcPr>
          <w:p w14:paraId="263F14A1" w14:textId="77777777" w:rsidR="00186D01" w:rsidRPr="00E26316" w:rsidRDefault="00186D01" w:rsidP="00CE748A">
            <w:pPr>
              <w:ind w:left="-109" w:right="-148"/>
              <w:jc w:val="center"/>
              <w:rPr>
                <w:rFonts w:eastAsia="Times New Roman"/>
                <w:sz w:val="20"/>
                <w:szCs w:val="20"/>
                <w:lang w:val="en-GB"/>
              </w:rPr>
            </w:pPr>
          </w:p>
        </w:tc>
        <w:tc>
          <w:tcPr>
            <w:tcW w:w="189" w:type="dxa"/>
            <w:vAlign w:val="bottom"/>
          </w:tcPr>
          <w:p w14:paraId="5D073350" w14:textId="77777777" w:rsidR="00186D01" w:rsidRPr="00E26316" w:rsidRDefault="00186D01" w:rsidP="00CE748A">
            <w:pPr>
              <w:ind w:left="-109" w:right="-148"/>
              <w:jc w:val="center"/>
              <w:rPr>
                <w:rFonts w:eastAsia="Times New Roman"/>
                <w:sz w:val="20"/>
                <w:szCs w:val="20"/>
                <w:lang w:val="en-GB"/>
              </w:rPr>
            </w:pPr>
          </w:p>
        </w:tc>
        <w:tc>
          <w:tcPr>
            <w:tcW w:w="685" w:type="dxa"/>
            <w:gridSpan w:val="2"/>
            <w:vAlign w:val="bottom"/>
          </w:tcPr>
          <w:p w14:paraId="78486132" w14:textId="77777777" w:rsidR="00186D01" w:rsidRPr="00E26316" w:rsidRDefault="00186D01" w:rsidP="00CE748A">
            <w:pPr>
              <w:ind w:left="-109" w:right="-148"/>
              <w:jc w:val="center"/>
              <w:rPr>
                <w:rFonts w:eastAsia="Times New Roman"/>
                <w:sz w:val="20"/>
                <w:szCs w:val="20"/>
                <w:lang w:val="en-GB"/>
              </w:rPr>
            </w:pPr>
          </w:p>
        </w:tc>
      </w:tr>
      <w:tr w:rsidR="00186D01" w:rsidRPr="00E26316" w14:paraId="265891E7" w14:textId="77777777" w:rsidTr="00CE748A">
        <w:trPr>
          <w:cantSplit/>
          <w:trHeight w:val="251"/>
        </w:trPr>
        <w:tc>
          <w:tcPr>
            <w:tcW w:w="2581" w:type="dxa"/>
            <w:vAlign w:val="bottom"/>
          </w:tcPr>
          <w:p w14:paraId="3A6D0596" w14:textId="77777777" w:rsidR="00186D01" w:rsidRPr="00E26316" w:rsidRDefault="00186D01" w:rsidP="00CE748A">
            <w:pPr>
              <w:ind w:left="180" w:hanging="180"/>
              <w:rPr>
                <w:rFonts w:eastAsia="Times New Roman"/>
                <w:sz w:val="20"/>
                <w:szCs w:val="20"/>
                <w:lang w:val="en-GB"/>
              </w:rPr>
            </w:pPr>
          </w:p>
        </w:tc>
        <w:tc>
          <w:tcPr>
            <w:tcW w:w="1107" w:type="dxa"/>
            <w:vAlign w:val="bottom"/>
          </w:tcPr>
          <w:p w14:paraId="037C11C7" w14:textId="77777777" w:rsidR="00186D01" w:rsidRPr="00E26316" w:rsidRDefault="00186D01" w:rsidP="00CE748A">
            <w:pPr>
              <w:ind w:left="-12" w:right="-43"/>
              <w:jc w:val="center"/>
              <w:rPr>
                <w:rFonts w:eastAsia="Times New Roman"/>
                <w:sz w:val="20"/>
                <w:szCs w:val="20"/>
                <w:lang w:val="en-GB"/>
              </w:rPr>
            </w:pPr>
          </w:p>
        </w:tc>
        <w:tc>
          <w:tcPr>
            <w:tcW w:w="189" w:type="dxa"/>
          </w:tcPr>
          <w:p w14:paraId="49C2C14E" w14:textId="77777777" w:rsidR="00186D01" w:rsidRPr="00E26316" w:rsidRDefault="00186D01" w:rsidP="00CE748A">
            <w:pPr>
              <w:ind w:left="-12" w:right="-43"/>
              <w:jc w:val="center"/>
              <w:rPr>
                <w:rFonts w:eastAsia="Times New Roman"/>
                <w:sz w:val="20"/>
                <w:szCs w:val="20"/>
                <w:lang w:val="en-GB"/>
              </w:rPr>
            </w:pPr>
          </w:p>
        </w:tc>
        <w:tc>
          <w:tcPr>
            <w:tcW w:w="1170" w:type="dxa"/>
            <w:vAlign w:val="bottom"/>
          </w:tcPr>
          <w:p w14:paraId="4F7EA826" w14:textId="77777777" w:rsidR="00186D01" w:rsidRPr="00E26316" w:rsidRDefault="00186D01" w:rsidP="00CE748A">
            <w:pPr>
              <w:ind w:left="-12" w:right="-43"/>
              <w:jc w:val="center"/>
              <w:rPr>
                <w:rFonts w:eastAsia="Times New Roman"/>
                <w:sz w:val="20"/>
                <w:szCs w:val="20"/>
                <w:lang w:val="en-GB"/>
              </w:rPr>
            </w:pPr>
            <w:r w:rsidRPr="00E26316">
              <w:rPr>
                <w:rFonts w:eastAsia="Times New Roman"/>
                <w:sz w:val="20"/>
                <w:szCs w:val="20"/>
                <w:lang w:val="en-GB"/>
              </w:rPr>
              <w:t>offset in</w:t>
            </w:r>
          </w:p>
        </w:tc>
        <w:tc>
          <w:tcPr>
            <w:tcW w:w="189" w:type="dxa"/>
          </w:tcPr>
          <w:p w14:paraId="49059957" w14:textId="77777777" w:rsidR="00186D01" w:rsidRPr="00E26316" w:rsidRDefault="00186D01" w:rsidP="00CE748A">
            <w:pPr>
              <w:ind w:left="-12" w:right="-43"/>
              <w:jc w:val="center"/>
              <w:rPr>
                <w:rFonts w:eastAsia="Times New Roman"/>
                <w:sz w:val="20"/>
                <w:szCs w:val="20"/>
                <w:lang w:val="en-GB"/>
              </w:rPr>
            </w:pPr>
          </w:p>
        </w:tc>
        <w:tc>
          <w:tcPr>
            <w:tcW w:w="1170" w:type="dxa"/>
            <w:vAlign w:val="bottom"/>
          </w:tcPr>
          <w:p w14:paraId="76D868C8" w14:textId="77777777" w:rsidR="00186D01" w:rsidRPr="00E26316" w:rsidRDefault="00186D01" w:rsidP="00CE748A">
            <w:pPr>
              <w:ind w:left="-12" w:right="-43"/>
              <w:jc w:val="center"/>
              <w:rPr>
                <w:rFonts w:eastAsia="Times New Roman"/>
                <w:sz w:val="20"/>
                <w:szCs w:val="20"/>
                <w:lang w:val="en-GB"/>
              </w:rPr>
            </w:pPr>
            <w:r w:rsidRPr="00E26316">
              <w:rPr>
                <w:rFonts w:eastAsia="Times New Roman"/>
                <w:sz w:val="20"/>
                <w:szCs w:val="20"/>
                <w:lang w:val="en-GB"/>
              </w:rPr>
              <w:t>presented in</w:t>
            </w:r>
          </w:p>
        </w:tc>
        <w:tc>
          <w:tcPr>
            <w:tcW w:w="180" w:type="dxa"/>
            <w:vAlign w:val="bottom"/>
          </w:tcPr>
          <w:p w14:paraId="6738BA1D" w14:textId="77777777" w:rsidR="00186D01" w:rsidRPr="00E26316" w:rsidRDefault="00186D01" w:rsidP="00CE748A">
            <w:pPr>
              <w:ind w:left="-12" w:right="-43"/>
              <w:jc w:val="center"/>
              <w:rPr>
                <w:rFonts w:eastAsia="Times New Roman"/>
                <w:sz w:val="20"/>
                <w:szCs w:val="20"/>
                <w:lang w:val="en-GB" w:bidi="ar-SA"/>
              </w:rPr>
            </w:pPr>
          </w:p>
        </w:tc>
        <w:tc>
          <w:tcPr>
            <w:tcW w:w="2772" w:type="dxa"/>
            <w:vAlign w:val="bottom"/>
          </w:tcPr>
          <w:p w14:paraId="0648D550" w14:textId="77777777" w:rsidR="00186D01" w:rsidRPr="00E26316" w:rsidRDefault="00186D01" w:rsidP="00CE748A">
            <w:pPr>
              <w:ind w:left="-109" w:right="-148"/>
              <w:jc w:val="center"/>
              <w:rPr>
                <w:rFonts w:eastAsia="Times New Roman"/>
                <w:sz w:val="20"/>
                <w:szCs w:val="20"/>
                <w:lang w:val="en-GB" w:bidi="ar-SA"/>
              </w:rPr>
            </w:pPr>
            <w:r w:rsidRPr="00E26316">
              <w:rPr>
                <w:rFonts w:eastAsia="Times New Roman"/>
                <w:sz w:val="20"/>
                <w:szCs w:val="20"/>
                <w:lang w:val="en-GB" w:bidi="ar-SA"/>
              </w:rPr>
              <w:t xml:space="preserve">statement of financial position - </w:t>
            </w:r>
          </w:p>
        </w:tc>
        <w:tc>
          <w:tcPr>
            <w:tcW w:w="189" w:type="dxa"/>
          </w:tcPr>
          <w:p w14:paraId="332C0B52" w14:textId="77777777" w:rsidR="00186D01" w:rsidRPr="00E26316" w:rsidRDefault="00186D01" w:rsidP="00CE748A">
            <w:pPr>
              <w:ind w:left="-109" w:right="-148"/>
              <w:jc w:val="center"/>
              <w:rPr>
                <w:rFonts w:eastAsia="Times New Roman"/>
                <w:sz w:val="20"/>
                <w:szCs w:val="20"/>
                <w:lang w:val="en-GB"/>
              </w:rPr>
            </w:pPr>
          </w:p>
        </w:tc>
        <w:tc>
          <w:tcPr>
            <w:tcW w:w="981" w:type="dxa"/>
            <w:vAlign w:val="bottom"/>
          </w:tcPr>
          <w:p w14:paraId="3BBB178A" w14:textId="77777777" w:rsidR="00186D01" w:rsidRPr="00E26316" w:rsidRDefault="00186D01" w:rsidP="00CE748A">
            <w:pPr>
              <w:ind w:left="-109" w:right="-148"/>
              <w:jc w:val="center"/>
              <w:rPr>
                <w:rFonts w:eastAsia="Times New Roman"/>
                <w:sz w:val="20"/>
                <w:szCs w:val="20"/>
                <w:lang w:val="en-GB"/>
              </w:rPr>
            </w:pPr>
          </w:p>
        </w:tc>
        <w:tc>
          <w:tcPr>
            <w:tcW w:w="189" w:type="dxa"/>
            <w:vAlign w:val="bottom"/>
          </w:tcPr>
          <w:p w14:paraId="1382DF4E" w14:textId="77777777" w:rsidR="00186D01" w:rsidRPr="00E26316" w:rsidRDefault="00186D01" w:rsidP="00CE748A">
            <w:pPr>
              <w:ind w:left="-109" w:right="-148"/>
              <w:jc w:val="center"/>
              <w:rPr>
                <w:rFonts w:eastAsia="Times New Roman"/>
                <w:sz w:val="20"/>
                <w:szCs w:val="20"/>
                <w:lang w:val="en-GB"/>
              </w:rPr>
            </w:pPr>
          </w:p>
        </w:tc>
        <w:tc>
          <w:tcPr>
            <w:tcW w:w="2457" w:type="dxa"/>
            <w:vAlign w:val="bottom"/>
          </w:tcPr>
          <w:p w14:paraId="1EBD6278" w14:textId="77777777" w:rsidR="00186D01" w:rsidRPr="00E26316" w:rsidRDefault="00186D01" w:rsidP="00CE748A">
            <w:pPr>
              <w:ind w:left="-109" w:right="-148"/>
              <w:jc w:val="center"/>
              <w:rPr>
                <w:rFonts w:eastAsia="Times New Roman"/>
                <w:sz w:val="20"/>
                <w:szCs w:val="20"/>
                <w:lang w:val="en-GB"/>
              </w:rPr>
            </w:pPr>
          </w:p>
        </w:tc>
        <w:tc>
          <w:tcPr>
            <w:tcW w:w="189" w:type="dxa"/>
            <w:vAlign w:val="bottom"/>
          </w:tcPr>
          <w:p w14:paraId="627752BC" w14:textId="77777777" w:rsidR="00186D01" w:rsidRPr="00E26316" w:rsidRDefault="00186D01" w:rsidP="00CE748A">
            <w:pPr>
              <w:ind w:left="-109" w:right="-148"/>
              <w:jc w:val="center"/>
              <w:rPr>
                <w:rFonts w:eastAsia="Times New Roman"/>
                <w:sz w:val="20"/>
                <w:szCs w:val="20"/>
                <w:lang w:val="en-GB"/>
              </w:rPr>
            </w:pPr>
          </w:p>
        </w:tc>
        <w:tc>
          <w:tcPr>
            <w:tcW w:w="685" w:type="dxa"/>
            <w:gridSpan w:val="2"/>
            <w:vAlign w:val="bottom"/>
          </w:tcPr>
          <w:p w14:paraId="16ADD888" w14:textId="77777777" w:rsidR="00186D01" w:rsidRPr="00E26316" w:rsidRDefault="00186D01" w:rsidP="00CE748A">
            <w:pPr>
              <w:ind w:left="-109" w:right="-148"/>
              <w:jc w:val="center"/>
              <w:rPr>
                <w:rFonts w:eastAsia="Times New Roman"/>
                <w:sz w:val="20"/>
                <w:szCs w:val="20"/>
                <w:lang w:val="en-GB"/>
              </w:rPr>
            </w:pPr>
          </w:p>
        </w:tc>
      </w:tr>
      <w:tr w:rsidR="00186D01" w:rsidRPr="00E26316" w14:paraId="4077DB3B" w14:textId="77777777" w:rsidTr="00CE748A">
        <w:trPr>
          <w:cantSplit/>
          <w:trHeight w:val="251"/>
        </w:trPr>
        <w:tc>
          <w:tcPr>
            <w:tcW w:w="2581" w:type="dxa"/>
            <w:vAlign w:val="bottom"/>
          </w:tcPr>
          <w:p w14:paraId="2EE2231C" w14:textId="77777777" w:rsidR="00186D01" w:rsidRPr="00E26316" w:rsidRDefault="00186D01" w:rsidP="00CE748A">
            <w:pPr>
              <w:ind w:left="180" w:hanging="180"/>
              <w:rPr>
                <w:rFonts w:eastAsia="Times New Roman"/>
                <w:sz w:val="20"/>
                <w:szCs w:val="20"/>
                <w:lang w:val="en-GB"/>
              </w:rPr>
            </w:pPr>
          </w:p>
        </w:tc>
        <w:tc>
          <w:tcPr>
            <w:tcW w:w="1107" w:type="dxa"/>
            <w:vAlign w:val="bottom"/>
          </w:tcPr>
          <w:p w14:paraId="3469BAFF" w14:textId="77777777" w:rsidR="00186D01" w:rsidRPr="00E26316" w:rsidRDefault="00186D01" w:rsidP="00CE748A">
            <w:pPr>
              <w:ind w:left="-12" w:right="-43"/>
              <w:jc w:val="center"/>
              <w:rPr>
                <w:rFonts w:eastAsia="Times New Roman"/>
                <w:sz w:val="20"/>
                <w:szCs w:val="20"/>
                <w:lang w:val="en-GB"/>
              </w:rPr>
            </w:pPr>
          </w:p>
        </w:tc>
        <w:tc>
          <w:tcPr>
            <w:tcW w:w="189" w:type="dxa"/>
          </w:tcPr>
          <w:p w14:paraId="57378999" w14:textId="77777777" w:rsidR="00186D01" w:rsidRPr="00E26316" w:rsidRDefault="00186D01" w:rsidP="00CE748A">
            <w:pPr>
              <w:ind w:left="-12" w:right="-43"/>
              <w:jc w:val="center"/>
              <w:rPr>
                <w:rFonts w:eastAsia="Times New Roman"/>
                <w:sz w:val="20"/>
                <w:szCs w:val="20"/>
                <w:lang w:val="en-GB"/>
              </w:rPr>
            </w:pPr>
          </w:p>
        </w:tc>
        <w:tc>
          <w:tcPr>
            <w:tcW w:w="1170" w:type="dxa"/>
            <w:vAlign w:val="bottom"/>
          </w:tcPr>
          <w:p w14:paraId="08A69EEF" w14:textId="77777777" w:rsidR="00186D01" w:rsidRPr="00E26316" w:rsidRDefault="00186D01" w:rsidP="00CE748A">
            <w:pPr>
              <w:ind w:left="-12" w:right="-43"/>
              <w:jc w:val="center"/>
              <w:rPr>
                <w:rFonts w:eastAsia="Times New Roman"/>
                <w:sz w:val="20"/>
                <w:szCs w:val="20"/>
                <w:lang w:val="en-GB"/>
              </w:rPr>
            </w:pPr>
            <w:r w:rsidRPr="00E26316">
              <w:rPr>
                <w:rFonts w:eastAsia="Times New Roman"/>
                <w:sz w:val="20"/>
                <w:szCs w:val="20"/>
                <w:lang w:val="en-GB"/>
              </w:rPr>
              <w:t>statements of</w:t>
            </w:r>
          </w:p>
        </w:tc>
        <w:tc>
          <w:tcPr>
            <w:tcW w:w="189" w:type="dxa"/>
          </w:tcPr>
          <w:p w14:paraId="7B2BDCF6" w14:textId="77777777" w:rsidR="00186D01" w:rsidRPr="00E26316" w:rsidRDefault="00186D01" w:rsidP="00CE748A">
            <w:pPr>
              <w:ind w:left="-12" w:right="-43"/>
              <w:jc w:val="center"/>
              <w:rPr>
                <w:rFonts w:eastAsia="Times New Roman"/>
                <w:sz w:val="20"/>
                <w:szCs w:val="20"/>
                <w:lang w:val="en-GB"/>
              </w:rPr>
            </w:pPr>
          </w:p>
        </w:tc>
        <w:tc>
          <w:tcPr>
            <w:tcW w:w="1170" w:type="dxa"/>
            <w:vAlign w:val="bottom"/>
          </w:tcPr>
          <w:p w14:paraId="5CC8B4AA" w14:textId="77777777" w:rsidR="00186D01" w:rsidRPr="00E26316" w:rsidRDefault="00186D01" w:rsidP="00CE748A">
            <w:pPr>
              <w:ind w:left="-12" w:right="-43"/>
              <w:jc w:val="center"/>
              <w:rPr>
                <w:rFonts w:eastAsia="Times New Roman"/>
                <w:sz w:val="20"/>
                <w:szCs w:val="20"/>
                <w:lang w:val="en-GB"/>
              </w:rPr>
            </w:pPr>
            <w:r w:rsidRPr="00E26316">
              <w:rPr>
                <w:rFonts w:eastAsia="Times New Roman"/>
                <w:sz w:val="20"/>
                <w:szCs w:val="20"/>
                <w:lang w:val="en-GB"/>
              </w:rPr>
              <w:t>statements of</w:t>
            </w:r>
          </w:p>
        </w:tc>
        <w:tc>
          <w:tcPr>
            <w:tcW w:w="180" w:type="dxa"/>
            <w:vAlign w:val="bottom"/>
          </w:tcPr>
          <w:p w14:paraId="1AC7BBCC" w14:textId="77777777" w:rsidR="00186D01" w:rsidRPr="00E26316" w:rsidRDefault="00186D01" w:rsidP="00CE748A">
            <w:pPr>
              <w:ind w:left="-12" w:right="-43"/>
              <w:jc w:val="center"/>
              <w:rPr>
                <w:rFonts w:eastAsia="Times New Roman"/>
                <w:sz w:val="20"/>
                <w:szCs w:val="20"/>
                <w:lang w:val="en-GB" w:bidi="ar-SA"/>
              </w:rPr>
            </w:pPr>
          </w:p>
        </w:tc>
        <w:tc>
          <w:tcPr>
            <w:tcW w:w="2772" w:type="dxa"/>
            <w:vAlign w:val="bottom"/>
          </w:tcPr>
          <w:p w14:paraId="7B7C3302" w14:textId="77777777" w:rsidR="00186D01" w:rsidRPr="00E26316" w:rsidRDefault="00186D01" w:rsidP="00CE748A">
            <w:pPr>
              <w:ind w:left="-109" w:right="-148"/>
              <w:jc w:val="center"/>
              <w:rPr>
                <w:rFonts w:eastAsia="Times New Roman"/>
                <w:sz w:val="20"/>
                <w:szCs w:val="20"/>
                <w:lang w:val="en-GB"/>
              </w:rPr>
            </w:pPr>
            <w:r w:rsidRPr="00E26316">
              <w:rPr>
                <w:rFonts w:eastAsia="Times New Roman"/>
                <w:sz w:val="20"/>
                <w:szCs w:val="20"/>
                <w:lang w:val="en-GB"/>
              </w:rPr>
              <w:t>Amount eligible for offsetting</w:t>
            </w:r>
          </w:p>
        </w:tc>
        <w:tc>
          <w:tcPr>
            <w:tcW w:w="189" w:type="dxa"/>
          </w:tcPr>
          <w:p w14:paraId="66BDD2E1" w14:textId="77777777" w:rsidR="00186D01" w:rsidRPr="00E26316" w:rsidRDefault="00186D01" w:rsidP="00CE748A">
            <w:pPr>
              <w:ind w:left="-109" w:right="-148"/>
              <w:jc w:val="center"/>
              <w:rPr>
                <w:rFonts w:eastAsia="Times New Roman"/>
                <w:sz w:val="20"/>
                <w:szCs w:val="20"/>
                <w:lang w:val="en-GB"/>
              </w:rPr>
            </w:pPr>
          </w:p>
        </w:tc>
        <w:tc>
          <w:tcPr>
            <w:tcW w:w="981" w:type="dxa"/>
            <w:vAlign w:val="bottom"/>
          </w:tcPr>
          <w:p w14:paraId="1B4FE505" w14:textId="77777777" w:rsidR="00186D01" w:rsidRPr="00E26316" w:rsidRDefault="00186D01" w:rsidP="00CE748A">
            <w:pPr>
              <w:ind w:left="-109" w:right="-148"/>
              <w:jc w:val="center"/>
              <w:rPr>
                <w:rFonts w:eastAsia="Times New Roman"/>
                <w:sz w:val="20"/>
                <w:szCs w:val="20"/>
                <w:lang w:val="en-GB"/>
              </w:rPr>
            </w:pPr>
          </w:p>
        </w:tc>
        <w:tc>
          <w:tcPr>
            <w:tcW w:w="189" w:type="dxa"/>
            <w:vAlign w:val="bottom"/>
          </w:tcPr>
          <w:p w14:paraId="6311BE24" w14:textId="77777777" w:rsidR="00186D01" w:rsidRPr="00E26316" w:rsidRDefault="00186D01" w:rsidP="00CE748A">
            <w:pPr>
              <w:ind w:left="-109" w:right="-148"/>
              <w:jc w:val="center"/>
              <w:rPr>
                <w:rFonts w:eastAsia="Times New Roman"/>
                <w:sz w:val="20"/>
                <w:szCs w:val="20"/>
                <w:lang w:val="en-GB"/>
              </w:rPr>
            </w:pPr>
          </w:p>
        </w:tc>
        <w:tc>
          <w:tcPr>
            <w:tcW w:w="2457" w:type="dxa"/>
            <w:vAlign w:val="bottom"/>
          </w:tcPr>
          <w:p w14:paraId="3AB8564D" w14:textId="77777777" w:rsidR="00186D01" w:rsidRPr="00E26316" w:rsidRDefault="00186D01" w:rsidP="00CE748A">
            <w:pPr>
              <w:ind w:left="-109" w:right="-148"/>
              <w:jc w:val="center"/>
              <w:rPr>
                <w:rFonts w:eastAsia="Times New Roman"/>
                <w:sz w:val="20"/>
                <w:szCs w:val="20"/>
                <w:lang w:val="en-GB"/>
              </w:rPr>
            </w:pPr>
          </w:p>
        </w:tc>
        <w:tc>
          <w:tcPr>
            <w:tcW w:w="189" w:type="dxa"/>
            <w:vAlign w:val="bottom"/>
          </w:tcPr>
          <w:p w14:paraId="4CD39F0A" w14:textId="77777777" w:rsidR="00186D01" w:rsidRPr="00E26316" w:rsidRDefault="00186D01" w:rsidP="00CE748A">
            <w:pPr>
              <w:ind w:left="-109" w:right="-148"/>
              <w:jc w:val="center"/>
              <w:rPr>
                <w:rFonts w:eastAsia="Times New Roman"/>
                <w:sz w:val="20"/>
                <w:szCs w:val="20"/>
                <w:lang w:val="en-GB"/>
              </w:rPr>
            </w:pPr>
          </w:p>
        </w:tc>
        <w:tc>
          <w:tcPr>
            <w:tcW w:w="685" w:type="dxa"/>
            <w:gridSpan w:val="2"/>
            <w:vAlign w:val="bottom"/>
          </w:tcPr>
          <w:p w14:paraId="6D891F04" w14:textId="77777777" w:rsidR="00186D01" w:rsidRPr="00E26316" w:rsidRDefault="00186D01" w:rsidP="00CE748A">
            <w:pPr>
              <w:ind w:left="-109" w:right="-148"/>
              <w:jc w:val="center"/>
              <w:rPr>
                <w:rFonts w:eastAsia="Times New Roman"/>
                <w:sz w:val="20"/>
                <w:szCs w:val="20"/>
                <w:lang w:val="en-GB"/>
              </w:rPr>
            </w:pPr>
          </w:p>
        </w:tc>
      </w:tr>
      <w:tr w:rsidR="00186D01" w:rsidRPr="00E26316" w14:paraId="3DB0BABF" w14:textId="77777777" w:rsidTr="00CE748A">
        <w:trPr>
          <w:cantSplit/>
          <w:trHeight w:val="251"/>
        </w:trPr>
        <w:tc>
          <w:tcPr>
            <w:tcW w:w="2581" w:type="dxa"/>
            <w:vAlign w:val="bottom"/>
          </w:tcPr>
          <w:p w14:paraId="51224D29" w14:textId="77777777" w:rsidR="00186D01" w:rsidRPr="00E26316" w:rsidRDefault="00186D01" w:rsidP="00CE748A">
            <w:pPr>
              <w:ind w:left="180" w:hanging="180"/>
              <w:rPr>
                <w:rFonts w:eastAsia="Times New Roman"/>
                <w:sz w:val="20"/>
                <w:szCs w:val="20"/>
                <w:lang w:val="en-GB"/>
              </w:rPr>
            </w:pPr>
          </w:p>
        </w:tc>
        <w:tc>
          <w:tcPr>
            <w:tcW w:w="1107" w:type="dxa"/>
            <w:vAlign w:val="bottom"/>
          </w:tcPr>
          <w:p w14:paraId="2BF6F8DC" w14:textId="77777777" w:rsidR="00186D01" w:rsidRPr="00E26316" w:rsidRDefault="00186D01" w:rsidP="00CE748A">
            <w:pPr>
              <w:ind w:left="-12" w:right="-43"/>
              <w:jc w:val="center"/>
              <w:rPr>
                <w:rFonts w:eastAsia="Times New Roman"/>
                <w:sz w:val="20"/>
                <w:szCs w:val="20"/>
                <w:lang w:val="en-GB"/>
              </w:rPr>
            </w:pPr>
            <w:r w:rsidRPr="00E26316">
              <w:rPr>
                <w:rFonts w:eastAsia="Times New Roman"/>
                <w:sz w:val="20"/>
                <w:szCs w:val="20"/>
                <w:lang w:val="en-GB"/>
              </w:rPr>
              <w:t>Gross</w:t>
            </w:r>
          </w:p>
        </w:tc>
        <w:tc>
          <w:tcPr>
            <w:tcW w:w="189" w:type="dxa"/>
          </w:tcPr>
          <w:p w14:paraId="3CB5D708" w14:textId="77777777" w:rsidR="00186D01" w:rsidRPr="00E26316" w:rsidRDefault="00186D01" w:rsidP="00CE748A">
            <w:pPr>
              <w:ind w:left="-12" w:right="-43"/>
              <w:jc w:val="center"/>
              <w:rPr>
                <w:rFonts w:eastAsia="Times New Roman"/>
                <w:sz w:val="20"/>
                <w:szCs w:val="20"/>
                <w:lang w:val="en-GB"/>
              </w:rPr>
            </w:pPr>
          </w:p>
        </w:tc>
        <w:tc>
          <w:tcPr>
            <w:tcW w:w="1170" w:type="dxa"/>
            <w:vAlign w:val="bottom"/>
          </w:tcPr>
          <w:p w14:paraId="27070FD8" w14:textId="77777777" w:rsidR="00186D01" w:rsidRPr="00E26316" w:rsidRDefault="00186D01" w:rsidP="00CE748A">
            <w:pPr>
              <w:ind w:left="-12" w:right="-43"/>
              <w:jc w:val="center"/>
              <w:rPr>
                <w:rFonts w:eastAsia="Times New Roman"/>
                <w:sz w:val="20"/>
                <w:szCs w:val="20"/>
                <w:lang w:val="en-GB"/>
              </w:rPr>
            </w:pPr>
            <w:r w:rsidRPr="00E26316">
              <w:rPr>
                <w:rFonts w:eastAsia="Times New Roman"/>
                <w:sz w:val="20"/>
                <w:szCs w:val="20"/>
                <w:lang w:val="en-GB"/>
              </w:rPr>
              <w:t>financial</w:t>
            </w:r>
          </w:p>
        </w:tc>
        <w:tc>
          <w:tcPr>
            <w:tcW w:w="189" w:type="dxa"/>
          </w:tcPr>
          <w:p w14:paraId="54F7A550" w14:textId="77777777" w:rsidR="00186D01" w:rsidRPr="00E26316" w:rsidRDefault="00186D01" w:rsidP="00CE748A">
            <w:pPr>
              <w:ind w:left="-12" w:right="-43"/>
              <w:jc w:val="center"/>
              <w:rPr>
                <w:rFonts w:eastAsia="Times New Roman"/>
                <w:sz w:val="20"/>
                <w:szCs w:val="20"/>
                <w:lang w:val="en-GB"/>
              </w:rPr>
            </w:pPr>
          </w:p>
        </w:tc>
        <w:tc>
          <w:tcPr>
            <w:tcW w:w="1170" w:type="dxa"/>
            <w:vAlign w:val="bottom"/>
          </w:tcPr>
          <w:p w14:paraId="3B8DD1B8" w14:textId="77777777" w:rsidR="00186D01" w:rsidRPr="00E26316" w:rsidRDefault="00186D01" w:rsidP="00CE748A">
            <w:pPr>
              <w:ind w:left="-12" w:right="-43"/>
              <w:jc w:val="center"/>
              <w:rPr>
                <w:rFonts w:eastAsia="Times New Roman"/>
                <w:sz w:val="20"/>
                <w:szCs w:val="20"/>
                <w:lang w:val="en-GB"/>
              </w:rPr>
            </w:pPr>
            <w:r w:rsidRPr="00E26316">
              <w:rPr>
                <w:rFonts w:eastAsia="Times New Roman"/>
                <w:sz w:val="20"/>
                <w:szCs w:val="20"/>
                <w:lang w:val="en-GB"/>
              </w:rPr>
              <w:t>financial</w:t>
            </w:r>
          </w:p>
        </w:tc>
        <w:tc>
          <w:tcPr>
            <w:tcW w:w="180" w:type="dxa"/>
            <w:vAlign w:val="bottom"/>
          </w:tcPr>
          <w:p w14:paraId="4AB349A6" w14:textId="77777777" w:rsidR="00186D01" w:rsidRPr="00E26316" w:rsidRDefault="00186D01" w:rsidP="00CE748A">
            <w:pPr>
              <w:ind w:left="-12" w:right="-43"/>
              <w:jc w:val="center"/>
              <w:rPr>
                <w:rFonts w:eastAsia="Times New Roman"/>
                <w:sz w:val="20"/>
                <w:szCs w:val="20"/>
                <w:lang w:val="en-GB" w:bidi="ar-SA"/>
              </w:rPr>
            </w:pPr>
          </w:p>
        </w:tc>
        <w:tc>
          <w:tcPr>
            <w:tcW w:w="2772" w:type="dxa"/>
            <w:vAlign w:val="bottom"/>
          </w:tcPr>
          <w:p w14:paraId="5B1D3BEC" w14:textId="77777777" w:rsidR="00186D01" w:rsidRPr="00E26316" w:rsidRDefault="00186D01" w:rsidP="00CE748A">
            <w:pPr>
              <w:ind w:left="-109" w:right="-148"/>
              <w:jc w:val="center"/>
              <w:rPr>
                <w:rFonts w:eastAsia="Times New Roman"/>
                <w:sz w:val="20"/>
                <w:szCs w:val="20"/>
                <w:lang w:val="en-GB"/>
              </w:rPr>
            </w:pPr>
            <w:r w:rsidRPr="00E26316">
              <w:rPr>
                <w:rFonts w:eastAsia="Times New Roman"/>
                <w:sz w:val="20"/>
                <w:szCs w:val="20"/>
                <w:lang w:val="en-GB"/>
              </w:rPr>
              <w:t>per contracts which does not meet</w:t>
            </w:r>
          </w:p>
        </w:tc>
        <w:tc>
          <w:tcPr>
            <w:tcW w:w="189" w:type="dxa"/>
          </w:tcPr>
          <w:p w14:paraId="0B90A5AE" w14:textId="77777777" w:rsidR="00186D01" w:rsidRPr="00E26316" w:rsidRDefault="00186D01" w:rsidP="00CE748A">
            <w:pPr>
              <w:ind w:left="-109" w:right="-148"/>
              <w:jc w:val="center"/>
              <w:rPr>
                <w:rFonts w:eastAsia="Times New Roman"/>
                <w:sz w:val="20"/>
                <w:szCs w:val="20"/>
                <w:lang w:val="en-GB"/>
              </w:rPr>
            </w:pPr>
          </w:p>
        </w:tc>
        <w:tc>
          <w:tcPr>
            <w:tcW w:w="981" w:type="dxa"/>
            <w:vAlign w:val="bottom"/>
          </w:tcPr>
          <w:p w14:paraId="4730A8A0" w14:textId="77777777" w:rsidR="00186D01" w:rsidRPr="00E26316" w:rsidRDefault="00186D01" w:rsidP="00CE748A">
            <w:pPr>
              <w:ind w:left="-109" w:right="-148"/>
              <w:jc w:val="center"/>
              <w:rPr>
                <w:rFonts w:eastAsia="Times New Roman"/>
                <w:sz w:val="20"/>
                <w:szCs w:val="20"/>
                <w:lang w:val="en-GB"/>
              </w:rPr>
            </w:pPr>
            <w:r w:rsidRPr="00E26316">
              <w:rPr>
                <w:rFonts w:eastAsia="Times New Roman"/>
                <w:sz w:val="20"/>
                <w:szCs w:val="20"/>
                <w:lang w:val="en-GB"/>
              </w:rPr>
              <w:t>Net</w:t>
            </w:r>
          </w:p>
        </w:tc>
        <w:tc>
          <w:tcPr>
            <w:tcW w:w="189" w:type="dxa"/>
            <w:vAlign w:val="bottom"/>
          </w:tcPr>
          <w:p w14:paraId="30C1E69B" w14:textId="77777777" w:rsidR="00186D01" w:rsidRPr="00E26316" w:rsidRDefault="00186D01" w:rsidP="00CE748A">
            <w:pPr>
              <w:ind w:left="-109" w:right="-148"/>
              <w:jc w:val="center"/>
              <w:rPr>
                <w:rFonts w:eastAsia="Times New Roman"/>
                <w:sz w:val="20"/>
                <w:szCs w:val="20"/>
                <w:lang w:val="en-GB"/>
              </w:rPr>
            </w:pPr>
          </w:p>
        </w:tc>
        <w:tc>
          <w:tcPr>
            <w:tcW w:w="2457" w:type="dxa"/>
            <w:vAlign w:val="bottom"/>
          </w:tcPr>
          <w:p w14:paraId="19B8920A" w14:textId="77777777" w:rsidR="00186D01" w:rsidRPr="00E26316" w:rsidRDefault="00186D01" w:rsidP="00CE748A">
            <w:pPr>
              <w:ind w:left="-109" w:right="-148"/>
              <w:jc w:val="center"/>
              <w:rPr>
                <w:rFonts w:eastAsia="Times New Roman"/>
                <w:sz w:val="20"/>
                <w:szCs w:val="20"/>
                <w:lang w:val="en-GB"/>
              </w:rPr>
            </w:pPr>
            <w:r w:rsidRPr="00E26316">
              <w:rPr>
                <w:rFonts w:eastAsia="Times New Roman"/>
                <w:sz w:val="20"/>
                <w:szCs w:val="20"/>
                <w:lang w:val="en-GB"/>
              </w:rPr>
              <w:t xml:space="preserve">Items in statement of </w:t>
            </w:r>
          </w:p>
        </w:tc>
        <w:tc>
          <w:tcPr>
            <w:tcW w:w="189" w:type="dxa"/>
            <w:vAlign w:val="bottom"/>
          </w:tcPr>
          <w:p w14:paraId="58C75948" w14:textId="77777777" w:rsidR="00186D01" w:rsidRPr="00E26316" w:rsidRDefault="00186D01" w:rsidP="00CE748A">
            <w:pPr>
              <w:ind w:left="-109" w:right="-148"/>
              <w:jc w:val="center"/>
              <w:rPr>
                <w:rFonts w:eastAsia="Times New Roman"/>
                <w:sz w:val="20"/>
                <w:szCs w:val="20"/>
                <w:lang w:val="en-GB"/>
              </w:rPr>
            </w:pPr>
          </w:p>
        </w:tc>
        <w:tc>
          <w:tcPr>
            <w:tcW w:w="685" w:type="dxa"/>
            <w:gridSpan w:val="2"/>
            <w:vAlign w:val="bottom"/>
          </w:tcPr>
          <w:p w14:paraId="72B8FC37" w14:textId="77777777" w:rsidR="00186D01" w:rsidRPr="00E26316" w:rsidRDefault="00186D01" w:rsidP="00CE748A">
            <w:pPr>
              <w:ind w:left="-109" w:right="-148"/>
              <w:jc w:val="center"/>
              <w:rPr>
                <w:rFonts w:eastAsia="Times New Roman"/>
                <w:sz w:val="20"/>
                <w:szCs w:val="20"/>
                <w:lang w:val="en-GB"/>
              </w:rPr>
            </w:pPr>
          </w:p>
        </w:tc>
      </w:tr>
      <w:tr w:rsidR="00186D01" w:rsidRPr="00E26316" w14:paraId="07325B8D" w14:textId="77777777" w:rsidTr="00CE748A">
        <w:trPr>
          <w:cantSplit/>
          <w:trHeight w:val="251"/>
        </w:trPr>
        <w:tc>
          <w:tcPr>
            <w:tcW w:w="2581" w:type="dxa"/>
            <w:vAlign w:val="bottom"/>
          </w:tcPr>
          <w:p w14:paraId="3FF91976" w14:textId="77777777" w:rsidR="00186D01" w:rsidRPr="00E26316" w:rsidRDefault="00186D01" w:rsidP="00CE748A">
            <w:pPr>
              <w:ind w:left="180" w:hanging="180"/>
              <w:rPr>
                <w:rFonts w:eastAsia="Times New Roman"/>
                <w:sz w:val="20"/>
                <w:szCs w:val="20"/>
                <w:lang w:val="en-GB"/>
              </w:rPr>
            </w:pPr>
          </w:p>
        </w:tc>
        <w:tc>
          <w:tcPr>
            <w:tcW w:w="1107" w:type="dxa"/>
            <w:tcBorders>
              <w:top w:val="nil"/>
              <w:left w:val="nil"/>
              <w:right w:val="nil"/>
            </w:tcBorders>
            <w:vAlign w:val="bottom"/>
          </w:tcPr>
          <w:p w14:paraId="5252A92B" w14:textId="77777777" w:rsidR="00186D01" w:rsidRPr="00E26316" w:rsidRDefault="00186D01" w:rsidP="00CE748A">
            <w:pPr>
              <w:ind w:left="-12" w:right="-43"/>
              <w:jc w:val="center"/>
              <w:rPr>
                <w:rFonts w:eastAsia="Times New Roman"/>
                <w:sz w:val="20"/>
                <w:szCs w:val="20"/>
                <w:lang w:val="en-GB"/>
              </w:rPr>
            </w:pPr>
            <w:r w:rsidRPr="00E26316">
              <w:rPr>
                <w:rFonts w:eastAsia="Times New Roman"/>
                <w:sz w:val="20"/>
                <w:szCs w:val="20"/>
                <w:lang w:val="en-GB"/>
              </w:rPr>
              <w:t>amount</w:t>
            </w:r>
          </w:p>
        </w:tc>
        <w:tc>
          <w:tcPr>
            <w:tcW w:w="189" w:type="dxa"/>
          </w:tcPr>
          <w:p w14:paraId="4830C6A4" w14:textId="77777777" w:rsidR="00186D01" w:rsidRPr="00E26316" w:rsidRDefault="00186D01" w:rsidP="00CE748A">
            <w:pPr>
              <w:ind w:left="-12" w:right="-43"/>
              <w:jc w:val="center"/>
              <w:rPr>
                <w:rFonts w:eastAsia="Times New Roman"/>
                <w:sz w:val="20"/>
                <w:szCs w:val="20"/>
                <w:lang w:val="en-GB"/>
              </w:rPr>
            </w:pPr>
          </w:p>
        </w:tc>
        <w:tc>
          <w:tcPr>
            <w:tcW w:w="1170" w:type="dxa"/>
            <w:tcBorders>
              <w:top w:val="nil"/>
              <w:left w:val="nil"/>
              <w:right w:val="nil"/>
            </w:tcBorders>
            <w:vAlign w:val="bottom"/>
          </w:tcPr>
          <w:p w14:paraId="12414A43" w14:textId="77777777" w:rsidR="00186D01" w:rsidRPr="00E26316" w:rsidRDefault="00186D01" w:rsidP="00CE748A">
            <w:pPr>
              <w:ind w:left="-12" w:right="-43"/>
              <w:jc w:val="center"/>
              <w:rPr>
                <w:rFonts w:eastAsia="Times New Roman"/>
                <w:sz w:val="20"/>
                <w:szCs w:val="20"/>
                <w:lang w:val="en-GB"/>
              </w:rPr>
            </w:pPr>
            <w:r w:rsidRPr="00E26316">
              <w:rPr>
                <w:rFonts w:eastAsia="Times New Roman"/>
                <w:sz w:val="20"/>
                <w:szCs w:val="20"/>
                <w:lang w:val="en-GB"/>
              </w:rPr>
              <w:t>position</w:t>
            </w:r>
          </w:p>
        </w:tc>
        <w:tc>
          <w:tcPr>
            <w:tcW w:w="189" w:type="dxa"/>
          </w:tcPr>
          <w:p w14:paraId="6DCAA728" w14:textId="77777777" w:rsidR="00186D01" w:rsidRPr="00E26316" w:rsidRDefault="00186D01" w:rsidP="00CE748A">
            <w:pPr>
              <w:ind w:left="-12" w:right="-43"/>
              <w:jc w:val="center"/>
              <w:rPr>
                <w:rFonts w:eastAsia="Times New Roman"/>
                <w:sz w:val="20"/>
                <w:szCs w:val="20"/>
                <w:lang w:val="en-GB"/>
              </w:rPr>
            </w:pPr>
          </w:p>
        </w:tc>
        <w:tc>
          <w:tcPr>
            <w:tcW w:w="1170" w:type="dxa"/>
            <w:tcBorders>
              <w:top w:val="nil"/>
              <w:left w:val="nil"/>
              <w:right w:val="nil"/>
            </w:tcBorders>
            <w:vAlign w:val="bottom"/>
          </w:tcPr>
          <w:p w14:paraId="127B99ED" w14:textId="77777777" w:rsidR="00186D01" w:rsidRPr="00E26316" w:rsidRDefault="00186D01" w:rsidP="00CE748A">
            <w:pPr>
              <w:ind w:left="-12" w:right="-43"/>
              <w:jc w:val="center"/>
              <w:rPr>
                <w:rFonts w:eastAsia="Times New Roman"/>
                <w:sz w:val="20"/>
                <w:szCs w:val="20"/>
                <w:lang w:val="en-GB"/>
              </w:rPr>
            </w:pPr>
            <w:r w:rsidRPr="00E26316">
              <w:rPr>
                <w:rFonts w:eastAsia="Times New Roman"/>
                <w:sz w:val="20"/>
                <w:szCs w:val="20"/>
                <w:lang w:val="en-GB"/>
              </w:rPr>
              <w:t>position</w:t>
            </w:r>
          </w:p>
        </w:tc>
        <w:tc>
          <w:tcPr>
            <w:tcW w:w="180" w:type="dxa"/>
            <w:vAlign w:val="bottom"/>
          </w:tcPr>
          <w:p w14:paraId="2ACCDE42" w14:textId="77777777" w:rsidR="00186D01" w:rsidRPr="00E26316" w:rsidRDefault="00186D01" w:rsidP="00CE748A">
            <w:pPr>
              <w:ind w:left="-12" w:right="-43"/>
              <w:jc w:val="center"/>
              <w:rPr>
                <w:rFonts w:eastAsia="Times New Roman"/>
                <w:sz w:val="20"/>
                <w:szCs w:val="20"/>
                <w:lang w:val="en-GB" w:bidi="ar-SA"/>
              </w:rPr>
            </w:pPr>
          </w:p>
        </w:tc>
        <w:tc>
          <w:tcPr>
            <w:tcW w:w="2772" w:type="dxa"/>
            <w:tcBorders>
              <w:top w:val="nil"/>
              <w:left w:val="nil"/>
              <w:right w:val="nil"/>
            </w:tcBorders>
            <w:vAlign w:val="bottom"/>
          </w:tcPr>
          <w:p w14:paraId="1077568E" w14:textId="77777777" w:rsidR="00186D01" w:rsidRPr="00E26316" w:rsidRDefault="00186D01" w:rsidP="00CE748A">
            <w:pPr>
              <w:ind w:left="-109" w:right="-148"/>
              <w:jc w:val="center"/>
              <w:rPr>
                <w:rFonts w:eastAsia="Times New Roman"/>
                <w:sz w:val="20"/>
                <w:szCs w:val="20"/>
                <w:lang w:val="en-GB"/>
              </w:rPr>
            </w:pPr>
            <w:r w:rsidRPr="00E26316">
              <w:rPr>
                <w:rFonts w:eastAsia="Times New Roman"/>
                <w:sz w:val="20"/>
                <w:szCs w:val="20"/>
                <w:lang w:val="en-GB"/>
              </w:rPr>
              <w:t>accounting standards’ conditions</w:t>
            </w:r>
          </w:p>
        </w:tc>
        <w:tc>
          <w:tcPr>
            <w:tcW w:w="189" w:type="dxa"/>
          </w:tcPr>
          <w:p w14:paraId="4D40517D" w14:textId="77777777" w:rsidR="00186D01" w:rsidRPr="00E26316" w:rsidRDefault="00186D01" w:rsidP="00CE748A">
            <w:pPr>
              <w:ind w:left="-109" w:right="-148"/>
              <w:jc w:val="center"/>
              <w:rPr>
                <w:rFonts w:eastAsia="Times New Roman"/>
                <w:sz w:val="20"/>
                <w:szCs w:val="20"/>
                <w:lang w:val="en-GB"/>
              </w:rPr>
            </w:pPr>
          </w:p>
        </w:tc>
        <w:tc>
          <w:tcPr>
            <w:tcW w:w="981" w:type="dxa"/>
            <w:tcBorders>
              <w:top w:val="nil"/>
              <w:left w:val="nil"/>
              <w:right w:val="nil"/>
            </w:tcBorders>
            <w:vAlign w:val="bottom"/>
          </w:tcPr>
          <w:p w14:paraId="37830253" w14:textId="77777777" w:rsidR="00186D01" w:rsidRPr="00E26316" w:rsidRDefault="00186D01" w:rsidP="00CE748A">
            <w:pPr>
              <w:ind w:left="-109" w:right="-148"/>
              <w:jc w:val="center"/>
              <w:rPr>
                <w:rFonts w:eastAsia="Times New Roman"/>
                <w:sz w:val="20"/>
                <w:szCs w:val="20"/>
                <w:lang w:val="en-GB"/>
              </w:rPr>
            </w:pPr>
            <w:r w:rsidRPr="00E26316">
              <w:rPr>
                <w:rFonts w:eastAsia="Times New Roman"/>
                <w:sz w:val="20"/>
                <w:szCs w:val="20"/>
                <w:lang w:val="en-GB"/>
              </w:rPr>
              <w:t>amount</w:t>
            </w:r>
          </w:p>
        </w:tc>
        <w:tc>
          <w:tcPr>
            <w:tcW w:w="189" w:type="dxa"/>
            <w:tcBorders>
              <w:top w:val="nil"/>
              <w:left w:val="nil"/>
              <w:right w:val="nil"/>
            </w:tcBorders>
            <w:vAlign w:val="bottom"/>
          </w:tcPr>
          <w:p w14:paraId="37FD02CB" w14:textId="77777777" w:rsidR="00186D01" w:rsidRPr="00E26316" w:rsidRDefault="00186D01" w:rsidP="00CE748A">
            <w:pPr>
              <w:ind w:left="-109" w:right="-148"/>
              <w:jc w:val="center"/>
              <w:rPr>
                <w:rFonts w:eastAsia="Times New Roman"/>
                <w:sz w:val="20"/>
                <w:szCs w:val="20"/>
                <w:lang w:val="en-GB"/>
              </w:rPr>
            </w:pPr>
          </w:p>
        </w:tc>
        <w:tc>
          <w:tcPr>
            <w:tcW w:w="2457" w:type="dxa"/>
            <w:tcBorders>
              <w:top w:val="nil"/>
              <w:left w:val="nil"/>
              <w:right w:val="nil"/>
            </w:tcBorders>
            <w:vAlign w:val="bottom"/>
          </w:tcPr>
          <w:p w14:paraId="0060FB05" w14:textId="77777777" w:rsidR="00186D01" w:rsidRPr="00E26316" w:rsidRDefault="00186D01" w:rsidP="00CE748A">
            <w:pPr>
              <w:ind w:left="-109" w:right="-148"/>
              <w:jc w:val="center"/>
              <w:rPr>
                <w:rFonts w:eastAsia="Times New Roman"/>
                <w:sz w:val="20"/>
                <w:szCs w:val="20"/>
                <w:lang w:val="en-GB"/>
              </w:rPr>
            </w:pPr>
            <w:r w:rsidRPr="00E26316">
              <w:rPr>
                <w:rFonts w:eastAsia="Times New Roman"/>
                <w:sz w:val="20"/>
                <w:szCs w:val="20"/>
                <w:lang w:val="en-GB"/>
              </w:rPr>
              <w:t>financial position</w:t>
            </w:r>
          </w:p>
        </w:tc>
        <w:tc>
          <w:tcPr>
            <w:tcW w:w="189" w:type="dxa"/>
            <w:tcBorders>
              <w:top w:val="nil"/>
              <w:left w:val="nil"/>
              <w:right w:val="nil"/>
            </w:tcBorders>
            <w:vAlign w:val="bottom"/>
          </w:tcPr>
          <w:p w14:paraId="238A970E" w14:textId="77777777" w:rsidR="00186D01" w:rsidRPr="00E26316" w:rsidRDefault="00186D01" w:rsidP="00CE748A">
            <w:pPr>
              <w:ind w:left="-109" w:right="-148"/>
              <w:jc w:val="center"/>
              <w:rPr>
                <w:rFonts w:eastAsia="Times New Roman"/>
                <w:sz w:val="20"/>
                <w:szCs w:val="20"/>
                <w:lang w:val="en-GB"/>
              </w:rPr>
            </w:pPr>
          </w:p>
        </w:tc>
        <w:tc>
          <w:tcPr>
            <w:tcW w:w="685" w:type="dxa"/>
            <w:gridSpan w:val="2"/>
            <w:tcBorders>
              <w:top w:val="nil"/>
              <w:left w:val="nil"/>
              <w:right w:val="nil"/>
            </w:tcBorders>
            <w:vAlign w:val="bottom"/>
          </w:tcPr>
          <w:p w14:paraId="16D1BC52" w14:textId="77777777" w:rsidR="00186D01" w:rsidRPr="00E26316" w:rsidRDefault="00186D01" w:rsidP="00CE748A">
            <w:pPr>
              <w:ind w:left="-109" w:right="-148"/>
              <w:jc w:val="center"/>
              <w:rPr>
                <w:rFonts w:eastAsia="Times New Roman"/>
                <w:sz w:val="20"/>
                <w:szCs w:val="20"/>
                <w:lang w:val="en-GB"/>
              </w:rPr>
            </w:pPr>
            <w:r w:rsidRPr="00E26316">
              <w:rPr>
                <w:rFonts w:eastAsia="Times New Roman"/>
                <w:sz w:val="20"/>
                <w:szCs w:val="20"/>
                <w:lang w:val="en-GB"/>
              </w:rPr>
              <w:t>Note</w:t>
            </w:r>
          </w:p>
        </w:tc>
      </w:tr>
      <w:tr w:rsidR="00186D01" w:rsidRPr="00E26316" w14:paraId="74E3671C" w14:textId="77777777" w:rsidTr="00CE748A">
        <w:trPr>
          <w:cantSplit/>
          <w:trHeight w:val="200"/>
        </w:trPr>
        <w:tc>
          <w:tcPr>
            <w:tcW w:w="2581" w:type="dxa"/>
            <w:vAlign w:val="bottom"/>
          </w:tcPr>
          <w:p w14:paraId="31EEE7D2" w14:textId="77777777" w:rsidR="00186D01" w:rsidRPr="00E26316" w:rsidRDefault="00186D01" w:rsidP="00CE748A">
            <w:pPr>
              <w:ind w:left="180" w:hanging="180"/>
              <w:rPr>
                <w:rFonts w:eastAsia="Times New Roman"/>
                <w:sz w:val="20"/>
                <w:szCs w:val="20"/>
                <w:lang w:val="en-GB"/>
              </w:rPr>
            </w:pPr>
          </w:p>
        </w:tc>
        <w:tc>
          <w:tcPr>
            <w:tcW w:w="7947" w:type="dxa"/>
            <w:gridSpan w:val="9"/>
            <w:tcBorders>
              <w:left w:val="nil"/>
              <w:right w:val="nil"/>
            </w:tcBorders>
            <w:vAlign w:val="bottom"/>
          </w:tcPr>
          <w:p w14:paraId="35403496" w14:textId="77777777" w:rsidR="00186D01" w:rsidRPr="00E26316" w:rsidRDefault="00186D01" w:rsidP="00CE748A">
            <w:pPr>
              <w:ind w:right="-79"/>
              <w:jc w:val="center"/>
              <w:rPr>
                <w:rFonts w:eastAsia="Times New Roman"/>
                <w:i/>
                <w:iCs/>
                <w:sz w:val="20"/>
                <w:szCs w:val="20"/>
                <w:lang w:val="en-GB"/>
              </w:rPr>
            </w:pPr>
            <w:r w:rsidRPr="00E26316">
              <w:rPr>
                <w:rFonts w:eastAsia="Times New Roman"/>
                <w:i/>
                <w:iCs/>
                <w:sz w:val="20"/>
                <w:szCs w:val="20"/>
                <w:lang w:val="en-GB"/>
              </w:rPr>
              <w:t>(</w:t>
            </w:r>
            <w:proofErr w:type="gramStart"/>
            <w:r w:rsidRPr="00E26316">
              <w:rPr>
                <w:rFonts w:eastAsia="Times New Roman"/>
                <w:i/>
                <w:iCs/>
                <w:sz w:val="20"/>
                <w:szCs w:val="20"/>
                <w:lang w:val="en-GB"/>
              </w:rPr>
              <w:t>in</w:t>
            </w:r>
            <w:proofErr w:type="gramEnd"/>
            <w:r w:rsidRPr="00E26316">
              <w:rPr>
                <w:rFonts w:eastAsia="Times New Roman"/>
                <w:i/>
                <w:iCs/>
                <w:sz w:val="20"/>
                <w:szCs w:val="20"/>
                <w:lang w:val="en-GB"/>
              </w:rPr>
              <w:t xml:space="preserve"> million Baht) </w:t>
            </w:r>
          </w:p>
        </w:tc>
        <w:tc>
          <w:tcPr>
            <w:tcW w:w="189" w:type="dxa"/>
            <w:tcBorders>
              <w:left w:val="nil"/>
              <w:right w:val="nil"/>
            </w:tcBorders>
            <w:vAlign w:val="bottom"/>
          </w:tcPr>
          <w:p w14:paraId="7B2E3B66" w14:textId="77777777" w:rsidR="00186D01" w:rsidRPr="00E26316" w:rsidRDefault="00186D01" w:rsidP="00CE748A">
            <w:pPr>
              <w:ind w:right="-79"/>
              <w:jc w:val="center"/>
              <w:rPr>
                <w:rFonts w:eastAsia="Times New Roman"/>
                <w:i/>
                <w:iCs/>
                <w:sz w:val="20"/>
                <w:szCs w:val="20"/>
                <w:lang w:val="en-GB"/>
              </w:rPr>
            </w:pPr>
          </w:p>
        </w:tc>
        <w:tc>
          <w:tcPr>
            <w:tcW w:w="2457" w:type="dxa"/>
            <w:tcBorders>
              <w:left w:val="nil"/>
              <w:right w:val="nil"/>
            </w:tcBorders>
            <w:vAlign w:val="bottom"/>
          </w:tcPr>
          <w:p w14:paraId="37A9C140" w14:textId="77777777" w:rsidR="00186D01" w:rsidRPr="00E26316" w:rsidRDefault="00186D01" w:rsidP="00CE748A">
            <w:pPr>
              <w:ind w:right="-79"/>
              <w:jc w:val="center"/>
              <w:rPr>
                <w:rFonts w:eastAsia="Times New Roman"/>
                <w:i/>
                <w:iCs/>
                <w:sz w:val="20"/>
                <w:szCs w:val="20"/>
                <w:lang w:val="en-GB"/>
              </w:rPr>
            </w:pPr>
          </w:p>
        </w:tc>
        <w:tc>
          <w:tcPr>
            <w:tcW w:w="189" w:type="dxa"/>
            <w:tcBorders>
              <w:left w:val="nil"/>
              <w:right w:val="nil"/>
            </w:tcBorders>
            <w:vAlign w:val="bottom"/>
          </w:tcPr>
          <w:p w14:paraId="06677E35" w14:textId="77777777" w:rsidR="00186D01" w:rsidRPr="00E26316" w:rsidRDefault="00186D01" w:rsidP="00CE748A">
            <w:pPr>
              <w:ind w:right="-79"/>
              <w:jc w:val="center"/>
              <w:rPr>
                <w:rFonts w:eastAsia="Times New Roman"/>
                <w:i/>
                <w:iCs/>
                <w:sz w:val="20"/>
                <w:szCs w:val="20"/>
                <w:lang w:val="en-GB"/>
              </w:rPr>
            </w:pPr>
          </w:p>
        </w:tc>
        <w:tc>
          <w:tcPr>
            <w:tcW w:w="685" w:type="dxa"/>
            <w:gridSpan w:val="2"/>
            <w:tcBorders>
              <w:left w:val="nil"/>
              <w:right w:val="nil"/>
            </w:tcBorders>
            <w:vAlign w:val="bottom"/>
          </w:tcPr>
          <w:p w14:paraId="4B617572" w14:textId="77777777" w:rsidR="00186D01" w:rsidRPr="00E26316" w:rsidRDefault="00186D01" w:rsidP="00CE748A">
            <w:pPr>
              <w:ind w:right="-79"/>
              <w:jc w:val="center"/>
              <w:rPr>
                <w:rFonts w:eastAsia="Times New Roman"/>
                <w:i/>
                <w:iCs/>
                <w:sz w:val="20"/>
                <w:szCs w:val="20"/>
                <w:lang w:val="en-GB"/>
              </w:rPr>
            </w:pPr>
          </w:p>
        </w:tc>
      </w:tr>
      <w:tr w:rsidR="00186D01" w:rsidRPr="00E26316" w14:paraId="06FB94D0" w14:textId="77777777" w:rsidTr="00CE748A">
        <w:trPr>
          <w:cantSplit/>
          <w:trHeight w:val="200"/>
        </w:trPr>
        <w:tc>
          <w:tcPr>
            <w:tcW w:w="2581" w:type="dxa"/>
            <w:vAlign w:val="bottom"/>
          </w:tcPr>
          <w:p w14:paraId="52F78F10" w14:textId="77777777" w:rsidR="00186D01" w:rsidRPr="00E26316" w:rsidRDefault="00186D01" w:rsidP="00CE748A">
            <w:pPr>
              <w:ind w:left="180" w:hanging="180"/>
              <w:rPr>
                <w:rFonts w:eastAsia="Times New Roman"/>
                <w:b/>
                <w:bCs/>
                <w:i/>
                <w:iCs/>
                <w:sz w:val="20"/>
                <w:szCs w:val="20"/>
                <w:lang w:val="en-GB"/>
              </w:rPr>
            </w:pPr>
            <w:r w:rsidRPr="00E26316">
              <w:rPr>
                <w:rFonts w:eastAsia="Times New Roman"/>
                <w:b/>
                <w:bCs/>
                <w:i/>
                <w:iCs/>
                <w:sz w:val="20"/>
                <w:szCs w:val="20"/>
                <w:lang w:val="en-GB"/>
              </w:rPr>
              <w:t xml:space="preserve">Financial assets </w:t>
            </w:r>
          </w:p>
        </w:tc>
        <w:tc>
          <w:tcPr>
            <w:tcW w:w="1107" w:type="dxa"/>
            <w:tcBorders>
              <w:left w:val="nil"/>
              <w:right w:val="nil"/>
            </w:tcBorders>
            <w:vAlign w:val="bottom"/>
          </w:tcPr>
          <w:p w14:paraId="7E38363F" w14:textId="77777777" w:rsidR="00186D01" w:rsidRPr="00E26316" w:rsidRDefault="00186D01" w:rsidP="00CE748A">
            <w:pPr>
              <w:ind w:right="11"/>
              <w:rPr>
                <w:rFonts w:eastAsia="Times New Roman"/>
                <w:b/>
                <w:bCs/>
                <w:i/>
                <w:iCs/>
                <w:sz w:val="20"/>
                <w:szCs w:val="20"/>
                <w:lang w:val="en-GB"/>
              </w:rPr>
            </w:pPr>
          </w:p>
        </w:tc>
        <w:tc>
          <w:tcPr>
            <w:tcW w:w="189" w:type="dxa"/>
          </w:tcPr>
          <w:p w14:paraId="4D85FC22" w14:textId="77777777" w:rsidR="00186D01" w:rsidRPr="00E26316" w:rsidRDefault="00186D01" w:rsidP="00CE748A">
            <w:pPr>
              <w:ind w:right="-79"/>
              <w:jc w:val="center"/>
              <w:rPr>
                <w:rFonts w:eastAsia="Times New Roman"/>
                <w:b/>
                <w:bCs/>
                <w:i/>
                <w:iCs/>
                <w:sz w:val="20"/>
                <w:szCs w:val="20"/>
                <w:lang w:val="en-GB"/>
              </w:rPr>
            </w:pPr>
          </w:p>
        </w:tc>
        <w:tc>
          <w:tcPr>
            <w:tcW w:w="1170" w:type="dxa"/>
            <w:tcBorders>
              <w:left w:val="nil"/>
              <w:right w:val="nil"/>
            </w:tcBorders>
            <w:vAlign w:val="bottom"/>
          </w:tcPr>
          <w:p w14:paraId="282677E6" w14:textId="77777777" w:rsidR="00186D01" w:rsidRPr="00E26316" w:rsidRDefault="00186D01" w:rsidP="00CE748A">
            <w:pPr>
              <w:ind w:right="-79"/>
              <w:jc w:val="center"/>
              <w:rPr>
                <w:rFonts w:eastAsia="Times New Roman"/>
                <w:b/>
                <w:bCs/>
                <w:i/>
                <w:iCs/>
                <w:sz w:val="20"/>
                <w:szCs w:val="20"/>
                <w:lang w:val="en-GB"/>
              </w:rPr>
            </w:pPr>
          </w:p>
        </w:tc>
        <w:tc>
          <w:tcPr>
            <w:tcW w:w="189" w:type="dxa"/>
          </w:tcPr>
          <w:p w14:paraId="66D27A55" w14:textId="77777777" w:rsidR="00186D01" w:rsidRPr="00E26316" w:rsidRDefault="00186D01" w:rsidP="00CE748A">
            <w:pPr>
              <w:ind w:left="-79" w:right="-79"/>
              <w:jc w:val="center"/>
              <w:rPr>
                <w:rFonts w:eastAsia="Times New Roman"/>
                <w:b/>
                <w:bCs/>
                <w:i/>
                <w:iCs/>
                <w:sz w:val="20"/>
                <w:szCs w:val="20"/>
                <w:lang w:val="en-GB"/>
              </w:rPr>
            </w:pPr>
          </w:p>
        </w:tc>
        <w:tc>
          <w:tcPr>
            <w:tcW w:w="1170" w:type="dxa"/>
            <w:tcBorders>
              <w:left w:val="nil"/>
              <w:right w:val="nil"/>
            </w:tcBorders>
            <w:vAlign w:val="bottom"/>
          </w:tcPr>
          <w:p w14:paraId="33AC0F88" w14:textId="77777777" w:rsidR="00186D01" w:rsidRPr="00E26316" w:rsidRDefault="00186D01" w:rsidP="00CE748A">
            <w:pPr>
              <w:ind w:right="-79"/>
              <w:jc w:val="center"/>
              <w:rPr>
                <w:rFonts w:eastAsia="Times New Roman"/>
                <w:b/>
                <w:bCs/>
                <w:i/>
                <w:iCs/>
                <w:sz w:val="20"/>
                <w:szCs w:val="20"/>
                <w:lang w:val="en-GB"/>
              </w:rPr>
            </w:pPr>
          </w:p>
        </w:tc>
        <w:tc>
          <w:tcPr>
            <w:tcW w:w="180" w:type="dxa"/>
            <w:vAlign w:val="bottom"/>
          </w:tcPr>
          <w:p w14:paraId="6ADCA986" w14:textId="77777777" w:rsidR="00186D01" w:rsidRPr="00E26316" w:rsidRDefault="00186D01" w:rsidP="00CE748A">
            <w:pPr>
              <w:ind w:right="11"/>
              <w:jc w:val="center"/>
              <w:rPr>
                <w:rFonts w:eastAsia="Times New Roman"/>
                <w:b/>
                <w:bCs/>
                <w:i/>
                <w:iCs/>
                <w:sz w:val="20"/>
                <w:szCs w:val="20"/>
                <w:lang w:val="en-GB" w:bidi="ar-SA"/>
              </w:rPr>
            </w:pPr>
          </w:p>
        </w:tc>
        <w:tc>
          <w:tcPr>
            <w:tcW w:w="2772" w:type="dxa"/>
            <w:tcBorders>
              <w:left w:val="nil"/>
              <w:right w:val="nil"/>
            </w:tcBorders>
            <w:vAlign w:val="bottom"/>
          </w:tcPr>
          <w:p w14:paraId="2E6060B5" w14:textId="77777777" w:rsidR="00186D01" w:rsidRPr="00E26316" w:rsidRDefault="00186D01" w:rsidP="00CE748A">
            <w:pPr>
              <w:ind w:right="-79"/>
              <w:jc w:val="center"/>
              <w:rPr>
                <w:rFonts w:eastAsia="Times New Roman"/>
                <w:b/>
                <w:bCs/>
                <w:i/>
                <w:iCs/>
                <w:sz w:val="20"/>
                <w:szCs w:val="20"/>
                <w:lang w:val="en-GB"/>
              </w:rPr>
            </w:pPr>
          </w:p>
        </w:tc>
        <w:tc>
          <w:tcPr>
            <w:tcW w:w="189" w:type="dxa"/>
          </w:tcPr>
          <w:p w14:paraId="426AD04D" w14:textId="77777777" w:rsidR="00186D01" w:rsidRPr="00E26316" w:rsidRDefault="00186D01" w:rsidP="00CE748A">
            <w:pPr>
              <w:ind w:right="-79"/>
              <w:jc w:val="center"/>
              <w:rPr>
                <w:rFonts w:eastAsia="Times New Roman"/>
                <w:b/>
                <w:bCs/>
                <w:i/>
                <w:iCs/>
                <w:sz w:val="20"/>
                <w:szCs w:val="20"/>
                <w:lang w:val="en-GB"/>
              </w:rPr>
            </w:pPr>
          </w:p>
        </w:tc>
        <w:tc>
          <w:tcPr>
            <w:tcW w:w="981" w:type="dxa"/>
            <w:tcBorders>
              <w:left w:val="nil"/>
              <w:right w:val="nil"/>
            </w:tcBorders>
            <w:vAlign w:val="bottom"/>
          </w:tcPr>
          <w:p w14:paraId="16C5FDEE" w14:textId="77777777" w:rsidR="00186D01" w:rsidRPr="00E26316" w:rsidRDefault="00186D01" w:rsidP="00CE748A">
            <w:pPr>
              <w:ind w:right="-79"/>
              <w:jc w:val="center"/>
              <w:rPr>
                <w:rFonts w:eastAsia="Times New Roman"/>
                <w:b/>
                <w:bCs/>
                <w:i/>
                <w:iCs/>
                <w:sz w:val="20"/>
                <w:szCs w:val="20"/>
                <w:lang w:val="en-GB"/>
              </w:rPr>
            </w:pPr>
          </w:p>
        </w:tc>
        <w:tc>
          <w:tcPr>
            <w:tcW w:w="189" w:type="dxa"/>
            <w:tcBorders>
              <w:left w:val="nil"/>
              <w:right w:val="nil"/>
            </w:tcBorders>
            <w:vAlign w:val="bottom"/>
          </w:tcPr>
          <w:p w14:paraId="44AB52C6" w14:textId="77777777" w:rsidR="00186D01" w:rsidRPr="00E26316" w:rsidRDefault="00186D01" w:rsidP="00CE748A">
            <w:pPr>
              <w:ind w:right="-79"/>
              <w:jc w:val="center"/>
              <w:rPr>
                <w:rFonts w:eastAsia="Times New Roman"/>
                <w:b/>
                <w:bCs/>
                <w:i/>
                <w:iCs/>
                <w:sz w:val="20"/>
                <w:szCs w:val="20"/>
                <w:lang w:val="en-GB"/>
              </w:rPr>
            </w:pPr>
          </w:p>
        </w:tc>
        <w:tc>
          <w:tcPr>
            <w:tcW w:w="2457" w:type="dxa"/>
            <w:tcBorders>
              <w:left w:val="nil"/>
              <w:right w:val="nil"/>
            </w:tcBorders>
            <w:vAlign w:val="bottom"/>
          </w:tcPr>
          <w:p w14:paraId="7B93626C" w14:textId="77777777" w:rsidR="00186D01" w:rsidRPr="00E26316" w:rsidRDefault="00186D01" w:rsidP="00CE748A">
            <w:pPr>
              <w:ind w:right="-79"/>
              <w:jc w:val="center"/>
              <w:rPr>
                <w:rFonts w:eastAsia="Times New Roman"/>
                <w:sz w:val="20"/>
                <w:szCs w:val="20"/>
                <w:lang w:val="en-GB"/>
              </w:rPr>
            </w:pPr>
          </w:p>
        </w:tc>
        <w:tc>
          <w:tcPr>
            <w:tcW w:w="189" w:type="dxa"/>
            <w:tcBorders>
              <w:left w:val="nil"/>
              <w:right w:val="nil"/>
            </w:tcBorders>
            <w:vAlign w:val="bottom"/>
          </w:tcPr>
          <w:p w14:paraId="6033CA09" w14:textId="77777777" w:rsidR="00186D01" w:rsidRPr="00E26316" w:rsidRDefault="00186D01" w:rsidP="00CE748A">
            <w:pPr>
              <w:ind w:right="-79"/>
              <w:jc w:val="center"/>
              <w:rPr>
                <w:rFonts w:eastAsia="Times New Roman"/>
                <w:b/>
                <w:bCs/>
                <w:i/>
                <w:iCs/>
                <w:sz w:val="20"/>
                <w:szCs w:val="20"/>
                <w:lang w:val="en-GB"/>
              </w:rPr>
            </w:pPr>
          </w:p>
        </w:tc>
        <w:tc>
          <w:tcPr>
            <w:tcW w:w="685" w:type="dxa"/>
            <w:gridSpan w:val="2"/>
            <w:tcBorders>
              <w:left w:val="nil"/>
              <w:right w:val="nil"/>
            </w:tcBorders>
            <w:vAlign w:val="bottom"/>
          </w:tcPr>
          <w:p w14:paraId="3DDA9E66" w14:textId="77777777" w:rsidR="00186D01" w:rsidRPr="00E26316" w:rsidRDefault="00186D01" w:rsidP="00CE748A">
            <w:pPr>
              <w:ind w:right="-79"/>
              <w:jc w:val="center"/>
              <w:rPr>
                <w:rFonts w:eastAsia="Times New Roman"/>
                <w:b/>
                <w:bCs/>
                <w:i/>
                <w:iCs/>
                <w:sz w:val="20"/>
                <w:szCs w:val="20"/>
                <w:lang w:val="en-GB"/>
              </w:rPr>
            </w:pPr>
          </w:p>
        </w:tc>
      </w:tr>
      <w:tr w:rsidR="00186D01" w:rsidRPr="00E26316" w14:paraId="615D471F" w14:textId="77777777" w:rsidTr="00CE748A">
        <w:trPr>
          <w:cantSplit/>
          <w:trHeight w:val="200"/>
        </w:trPr>
        <w:tc>
          <w:tcPr>
            <w:tcW w:w="2581" w:type="dxa"/>
          </w:tcPr>
          <w:p w14:paraId="7C88964C" w14:textId="77777777" w:rsidR="00186D01" w:rsidRPr="00E26316" w:rsidRDefault="00186D01" w:rsidP="00CE748A">
            <w:pPr>
              <w:ind w:left="180" w:hanging="180"/>
              <w:rPr>
                <w:rFonts w:eastAsia="Times New Roman"/>
                <w:sz w:val="20"/>
                <w:szCs w:val="20"/>
                <w:lang w:val="en-GB"/>
              </w:rPr>
            </w:pPr>
            <w:r w:rsidRPr="00E26316">
              <w:rPr>
                <w:rFonts w:eastAsia="Times New Roman"/>
                <w:sz w:val="20"/>
                <w:szCs w:val="20"/>
                <w:lang w:val="en-GB"/>
              </w:rPr>
              <w:t xml:space="preserve">Reverse sale-and-repurchase </w:t>
            </w:r>
          </w:p>
        </w:tc>
        <w:tc>
          <w:tcPr>
            <w:tcW w:w="1107" w:type="dxa"/>
            <w:tcBorders>
              <w:left w:val="nil"/>
              <w:right w:val="nil"/>
            </w:tcBorders>
          </w:tcPr>
          <w:p w14:paraId="1EFADE4B" w14:textId="77777777" w:rsidR="00186D01" w:rsidRPr="00D33AFC" w:rsidRDefault="00186D01" w:rsidP="00CE748A">
            <w:pPr>
              <w:tabs>
                <w:tab w:val="decimal" w:pos="850"/>
              </w:tabs>
              <w:ind w:right="11"/>
              <w:rPr>
                <w:rFonts w:eastAsia="Times New Roman"/>
                <w:sz w:val="20"/>
                <w:szCs w:val="20"/>
                <w:lang w:val="en-GB"/>
              </w:rPr>
            </w:pPr>
            <w:r w:rsidRPr="00D33AFC">
              <w:rPr>
                <w:sz w:val="20"/>
                <w:szCs w:val="20"/>
              </w:rPr>
              <w:t xml:space="preserve"> 385,802 </w:t>
            </w:r>
          </w:p>
        </w:tc>
        <w:tc>
          <w:tcPr>
            <w:tcW w:w="189" w:type="dxa"/>
          </w:tcPr>
          <w:p w14:paraId="192EA051" w14:textId="77777777" w:rsidR="00186D01" w:rsidRPr="00D33AFC" w:rsidRDefault="00186D01" w:rsidP="00CE748A">
            <w:pPr>
              <w:ind w:right="-79"/>
              <w:rPr>
                <w:rFonts w:eastAsia="Times New Roman"/>
                <w:sz w:val="20"/>
                <w:szCs w:val="20"/>
                <w:lang w:val="en-GB"/>
              </w:rPr>
            </w:pPr>
          </w:p>
        </w:tc>
        <w:tc>
          <w:tcPr>
            <w:tcW w:w="1170" w:type="dxa"/>
            <w:tcBorders>
              <w:left w:val="nil"/>
              <w:right w:val="nil"/>
            </w:tcBorders>
          </w:tcPr>
          <w:p w14:paraId="2CC8F854" w14:textId="77777777" w:rsidR="00186D01" w:rsidRPr="00D33AFC" w:rsidRDefault="00186D01" w:rsidP="00CB3DB8">
            <w:pPr>
              <w:tabs>
                <w:tab w:val="left" w:pos="649"/>
              </w:tabs>
              <w:ind w:right="-341"/>
              <w:jc w:val="center"/>
              <w:rPr>
                <w:rFonts w:eastAsia="Times New Roman"/>
                <w:sz w:val="20"/>
                <w:szCs w:val="20"/>
                <w:lang w:val="en-GB"/>
              </w:rPr>
            </w:pPr>
            <w:r w:rsidRPr="00D33AFC">
              <w:rPr>
                <w:sz w:val="20"/>
                <w:szCs w:val="20"/>
              </w:rPr>
              <w:t xml:space="preserve"> -   </w:t>
            </w:r>
          </w:p>
        </w:tc>
        <w:tc>
          <w:tcPr>
            <w:tcW w:w="189" w:type="dxa"/>
          </w:tcPr>
          <w:p w14:paraId="34EB6B22" w14:textId="77777777" w:rsidR="00186D01" w:rsidRPr="00D33AFC" w:rsidRDefault="00186D01" w:rsidP="00CE748A">
            <w:pPr>
              <w:ind w:left="-79" w:right="-79"/>
              <w:rPr>
                <w:rFonts w:eastAsia="Times New Roman"/>
                <w:sz w:val="20"/>
                <w:szCs w:val="20"/>
                <w:lang w:val="en-GB"/>
              </w:rPr>
            </w:pPr>
          </w:p>
        </w:tc>
        <w:tc>
          <w:tcPr>
            <w:tcW w:w="1170" w:type="dxa"/>
            <w:tcBorders>
              <w:left w:val="nil"/>
              <w:right w:val="nil"/>
            </w:tcBorders>
          </w:tcPr>
          <w:p w14:paraId="4679CF2B" w14:textId="77777777" w:rsidR="00186D01" w:rsidRPr="00D33AFC" w:rsidRDefault="00186D01" w:rsidP="00CE748A">
            <w:pPr>
              <w:tabs>
                <w:tab w:val="decimal" w:pos="890"/>
              </w:tabs>
              <w:ind w:right="11"/>
              <w:rPr>
                <w:rFonts w:eastAsia="Times New Roman"/>
                <w:sz w:val="20"/>
                <w:szCs w:val="20"/>
                <w:cs/>
                <w:lang w:val="en-GB"/>
              </w:rPr>
            </w:pPr>
            <w:r w:rsidRPr="00D33AFC">
              <w:rPr>
                <w:sz w:val="20"/>
                <w:szCs w:val="20"/>
              </w:rPr>
              <w:t xml:space="preserve"> 385,802 </w:t>
            </w:r>
          </w:p>
        </w:tc>
        <w:tc>
          <w:tcPr>
            <w:tcW w:w="180" w:type="dxa"/>
          </w:tcPr>
          <w:p w14:paraId="4A0D79F7" w14:textId="77777777" w:rsidR="00186D01" w:rsidRPr="00D33AFC" w:rsidRDefault="00186D01" w:rsidP="00CE748A">
            <w:pPr>
              <w:ind w:right="11"/>
              <w:rPr>
                <w:rFonts w:eastAsia="Times New Roman"/>
                <w:sz w:val="20"/>
                <w:szCs w:val="20"/>
                <w:lang w:val="en-GB"/>
              </w:rPr>
            </w:pPr>
          </w:p>
        </w:tc>
        <w:tc>
          <w:tcPr>
            <w:tcW w:w="2772" w:type="dxa"/>
            <w:tcBorders>
              <w:left w:val="nil"/>
              <w:right w:val="nil"/>
            </w:tcBorders>
          </w:tcPr>
          <w:p w14:paraId="020CCE4D" w14:textId="77777777" w:rsidR="00186D01" w:rsidRPr="00D33AFC" w:rsidRDefault="00186D01" w:rsidP="00CE748A">
            <w:pPr>
              <w:tabs>
                <w:tab w:val="decimal" w:pos="2360"/>
              </w:tabs>
              <w:ind w:firstLine="1618"/>
              <w:rPr>
                <w:rFonts w:eastAsia="Times New Roman"/>
                <w:sz w:val="20"/>
                <w:szCs w:val="20"/>
                <w:lang w:val="en-GB"/>
              </w:rPr>
            </w:pPr>
            <w:r w:rsidRPr="00D33AFC">
              <w:rPr>
                <w:sz w:val="20"/>
                <w:szCs w:val="20"/>
              </w:rPr>
              <w:t xml:space="preserve"> 385,802 </w:t>
            </w:r>
          </w:p>
        </w:tc>
        <w:tc>
          <w:tcPr>
            <w:tcW w:w="189" w:type="dxa"/>
          </w:tcPr>
          <w:p w14:paraId="40532415" w14:textId="77777777" w:rsidR="00186D01" w:rsidRPr="00D33AFC" w:rsidRDefault="00186D01" w:rsidP="00CE748A">
            <w:pPr>
              <w:ind w:right="-79"/>
              <w:jc w:val="center"/>
              <w:rPr>
                <w:rFonts w:eastAsia="Times New Roman"/>
                <w:sz w:val="20"/>
                <w:szCs w:val="20"/>
                <w:lang w:val="en-GB"/>
              </w:rPr>
            </w:pPr>
          </w:p>
        </w:tc>
        <w:tc>
          <w:tcPr>
            <w:tcW w:w="981" w:type="dxa"/>
            <w:tcBorders>
              <w:left w:val="nil"/>
              <w:right w:val="nil"/>
            </w:tcBorders>
          </w:tcPr>
          <w:p w14:paraId="509C17BE" w14:textId="77777777" w:rsidR="00186D01" w:rsidRPr="00D33AFC" w:rsidRDefault="00186D01" w:rsidP="00CB3DB8">
            <w:pPr>
              <w:tabs>
                <w:tab w:val="decimal" w:pos="720"/>
              </w:tabs>
              <w:ind w:right="11"/>
              <w:rPr>
                <w:rFonts w:eastAsia="Times New Roman"/>
                <w:sz w:val="20"/>
                <w:szCs w:val="20"/>
                <w:lang w:val="en-GB"/>
              </w:rPr>
            </w:pPr>
            <w:r w:rsidRPr="00D33AFC">
              <w:rPr>
                <w:sz w:val="20"/>
                <w:szCs w:val="20"/>
              </w:rPr>
              <w:t xml:space="preserve"> -   </w:t>
            </w:r>
          </w:p>
        </w:tc>
        <w:tc>
          <w:tcPr>
            <w:tcW w:w="189" w:type="dxa"/>
            <w:tcBorders>
              <w:left w:val="nil"/>
              <w:right w:val="nil"/>
            </w:tcBorders>
          </w:tcPr>
          <w:p w14:paraId="0F47A3E6" w14:textId="77777777" w:rsidR="00186D01" w:rsidRPr="00E26316" w:rsidRDefault="00186D01" w:rsidP="00CE748A">
            <w:pPr>
              <w:ind w:right="-79"/>
              <w:rPr>
                <w:rFonts w:eastAsia="Times New Roman"/>
                <w:sz w:val="20"/>
                <w:szCs w:val="20"/>
                <w:lang w:val="en-GB"/>
              </w:rPr>
            </w:pPr>
          </w:p>
        </w:tc>
        <w:tc>
          <w:tcPr>
            <w:tcW w:w="2457" w:type="dxa"/>
            <w:tcBorders>
              <w:left w:val="nil"/>
              <w:right w:val="nil"/>
            </w:tcBorders>
          </w:tcPr>
          <w:p w14:paraId="4A677A28" w14:textId="77777777" w:rsidR="00186D01" w:rsidRPr="00E26316" w:rsidRDefault="00186D01" w:rsidP="00CE748A">
            <w:pPr>
              <w:ind w:right="-79"/>
              <w:rPr>
                <w:rFonts w:eastAsia="Times New Roman"/>
                <w:sz w:val="20"/>
                <w:szCs w:val="20"/>
                <w:lang w:val="en-GB"/>
              </w:rPr>
            </w:pPr>
            <w:r w:rsidRPr="00E26316">
              <w:rPr>
                <w:rFonts w:eastAsia="Times New Roman"/>
                <w:sz w:val="20"/>
                <w:szCs w:val="20"/>
                <w:lang w:val="en-GB"/>
              </w:rPr>
              <w:t xml:space="preserve">Interbank and money market </w:t>
            </w:r>
            <w:r w:rsidRPr="00E26316">
              <w:rPr>
                <w:rFonts w:eastAsia="Times New Roman"/>
                <w:sz w:val="20"/>
                <w:szCs w:val="20"/>
                <w:lang w:val="en-GB"/>
              </w:rPr>
              <w:br/>
              <w:t xml:space="preserve">   items, net (Assets)</w:t>
            </w:r>
          </w:p>
        </w:tc>
        <w:tc>
          <w:tcPr>
            <w:tcW w:w="189" w:type="dxa"/>
            <w:tcBorders>
              <w:left w:val="nil"/>
              <w:right w:val="nil"/>
            </w:tcBorders>
          </w:tcPr>
          <w:p w14:paraId="7EC634EF" w14:textId="77777777" w:rsidR="00186D01" w:rsidRPr="00E26316" w:rsidRDefault="00186D01" w:rsidP="00CE748A">
            <w:pPr>
              <w:ind w:right="-79"/>
              <w:jc w:val="center"/>
              <w:rPr>
                <w:rFonts w:eastAsia="Times New Roman"/>
                <w:sz w:val="20"/>
                <w:szCs w:val="20"/>
                <w:lang w:val="en-GB"/>
              </w:rPr>
            </w:pPr>
          </w:p>
        </w:tc>
        <w:tc>
          <w:tcPr>
            <w:tcW w:w="685" w:type="dxa"/>
            <w:gridSpan w:val="2"/>
            <w:tcBorders>
              <w:left w:val="nil"/>
              <w:right w:val="nil"/>
            </w:tcBorders>
          </w:tcPr>
          <w:p w14:paraId="14E99DF4" w14:textId="77777777" w:rsidR="00186D01" w:rsidRPr="00950BEA" w:rsidRDefault="00186D01" w:rsidP="00CE748A">
            <w:pPr>
              <w:ind w:right="-79"/>
              <w:jc w:val="center"/>
              <w:rPr>
                <w:rFonts w:eastAsia="Times New Roman"/>
                <w:i/>
                <w:iCs/>
                <w:sz w:val="20"/>
                <w:szCs w:val="20"/>
                <w:lang w:val="en-GB"/>
              </w:rPr>
            </w:pPr>
            <w:r w:rsidRPr="00950BEA">
              <w:rPr>
                <w:rFonts w:eastAsia="Times New Roman"/>
                <w:i/>
                <w:iCs/>
                <w:sz w:val="20"/>
                <w:szCs w:val="20"/>
                <w:lang w:val="en-GB"/>
              </w:rPr>
              <w:t>7</w:t>
            </w:r>
          </w:p>
        </w:tc>
      </w:tr>
      <w:tr w:rsidR="00BB0432" w:rsidRPr="00E26316" w14:paraId="60BAAE70" w14:textId="77777777" w:rsidTr="00CE748A">
        <w:trPr>
          <w:cantSplit/>
          <w:trHeight w:val="200"/>
        </w:trPr>
        <w:tc>
          <w:tcPr>
            <w:tcW w:w="2581" w:type="dxa"/>
          </w:tcPr>
          <w:p w14:paraId="527E53EA" w14:textId="77777777" w:rsidR="00BB0432" w:rsidRPr="00E26316" w:rsidRDefault="00BB0432" w:rsidP="00BB0432">
            <w:pPr>
              <w:ind w:left="180" w:hanging="180"/>
              <w:rPr>
                <w:rFonts w:eastAsia="Times New Roman"/>
                <w:sz w:val="20"/>
                <w:szCs w:val="20"/>
                <w:lang w:val="en-GB"/>
              </w:rPr>
            </w:pPr>
            <w:r w:rsidRPr="00E26316">
              <w:rPr>
                <w:rFonts w:eastAsia="Times New Roman"/>
                <w:sz w:val="20"/>
                <w:szCs w:val="20"/>
                <w:lang w:val="en-GB"/>
              </w:rPr>
              <w:t>Derivative assets</w:t>
            </w:r>
          </w:p>
        </w:tc>
        <w:tc>
          <w:tcPr>
            <w:tcW w:w="1107" w:type="dxa"/>
            <w:tcBorders>
              <w:left w:val="nil"/>
              <w:right w:val="nil"/>
            </w:tcBorders>
          </w:tcPr>
          <w:p w14:paraId="5366282D" w14:textId="62F5FC64" w:rsidR="00BB0432" w:rsidRPr="00BB0432" w:rsidRDefault="00BB0432" w:rsidP="00BB0432">
            <w:pPr>
              <w:tabs>
                <w:tab w:val="decimal" w:pos="850"/>
              </w:tabs>
              <w:ind w:right="11"/>
              <w:rPr>
                <w:rFonts w:eastAsia="Times New Roman"/>
                <w:sz w:val="20"/>
                <w:szCs w:val="22"/>
                <w:lang w:val="en-GB"/>
              </w:rPr>
            </w:pPr>
            <w:r w:rsidRPr="00BB0432">
              <w:rPr>
                <w:sz w:val="20"/>
                <w:szCs w:val="22"/>
              </w:rPr>
              <w:t xml:space="preserve"> 15,302 </w:t>
            </w:r>
          </w:p>
        </w:tc>
        <w:tc>
          <w:tcPr>
            <w:tcW w:w="189" w:type="dxa"/>
          </w:tcPr>
          <w:p w14:paraId="11201CF8" w14:textId="77777777" w:rsidR="00BB0432" w:rsidRPr="00BB0432" w:rsidRDefault="00BB0432" w:rsidP="00BB0432">
            <w:pPr>
              <w:ind w:right="-79"/>
              <w:rPr>
                <w:rFonts w:eastAsia="Times New Roman"/>
                <w:sz w:val="20"/>
                <w:szCs w:val="22"/>
                <w:lang w:val="en-GB"/>
              </w:rPr>
            </w:pPr>
          </w:p>
        </w:tc>
        <w:tc>
          <w:tcPr>
            <w:tcW w:w="1170" w:type="dxa"/>
            <w:tcBorders>
              <w:left w:val="nil"/>
              <w:right w:val="nil"/>
            </w:tcBorders>
          </w:tcPr>
          <w:p w14:paraId="180408AC" w14:textId="69D4E9C3" w:rsidR="00BB0432" w:rsidRPr="00BB0432" w:rsidRDefault="00BB0432" w:rsidP="00CB3DB8">
            <w:pPr>
              <w:tabs>
                <w:tab w:val="left" w:pos="649"/>
              </w:tabs>
              <w:ind w:right="-341"/>
              <w:jc w:val="center"/>
              <w:rPr>
                <w:rFonts w:eastAsia="Times New Roman"/>
                <w:sz w:val="20"/>
                <w:szCs w:val="22"/>
                <w:lang w:val="en-GB"/>
              </w:rPr>
            </w:pPr>
            <w:r w:rsidRPr="00BB0432">
              <w:rPr>
                <w:sz w:val="20"/>
                <w:szCs w:val="22"/>
              </w:rPr>
              <w:t xml:space="preserve"> -   </w:t>
            </w:r>
          </w:p>
        </w:tc>
        <w:tc>
          <w:tcPr>
            <w:tcW w:w="189" w:type="dxa"/>
          </w:tcPr>
          <w:p w14:paraId="6DCD7943" w14:textId="77777777" w:rsidR="00BB0432" w:rsidRPr="00BB0432" w:rsidRDefault="00BB0432" w:rsidP="00BB0432">
            <w:pPr>
              <w:ind w:left="-79" w:right="-79"/>
              <w:rPr>
                <w:rFonts w:eastAsia="Times New Roman"/>
                <w:sz w:val="20"/>
                <w:szCs w:val="22"/>
                <w:lang w:val="en-GB"/>
              </w:rPr>
            </w:pPr>
          </w:p>
        </w:tc>
        <w:tc>
          <w:tcPr>
            <w:tcW w:w="1170" w:type="dxa"/>
            <w:tcBorders>
              <w:left w:val="nil"/>
              <w:right w:val="nil"/>
            </w:tcBorders>
          </w:tcPr>
          <w:p w14:paraId="7EB1E3D1" w14:textId="5BB50D0E" w:rsidR="00BB0432" w:rsidRPr="00BB0432" w:rsidRDefault="00BB0432" w:rsidP="00BB0432">
            <w:pPr>
              <w:tabs>
                <w:tab w:val="decimal" w:pos="890"/>
              </w:tabs>
              <w:ind w:right="11"/>
              <w:rPr>
                <w:rFonts w:eastAsia="Times New Roman"/>
                <w:sz w:val="20"/>
                <w:szCs w:val="22"/>
                <w:cs/>
                <w:lang w:val="en-GB"/>
              </w:rPr>
            </w:pPr>
            <w:r w:rsidRPr="00BB0432">
              <w:rPr>
                <w:sz w:val="20"/>
                <w:szCs w:val="22"/>
              </w:rPr>
              <w:t xml:space="preserve"> 15,302 </w:t>
            </w:r>
          </w:p>
        </w:tc>
        <w:tc>
          <w:tcPr>
            <w:tcW w:w="180" w:type="dxa"/>
          </w:tcPr>
          <w:p w14:paraId="097DB919" w14:textId="77777777" w:rsidR="00BB0432" w:rsidRPr="00BB0432" w:rsidRDefault="00BB0432" w:rsidP="00BB0432">
            <w:pPr>
              <w:ind w:right="11"/>
              <w:rPr>
                <w:rFonts w:eastAsia="Times New Roman"/>
                <w:sz w:val="20"/>
                <w:szCs w:val="22"/>
                <w:lang w:val="en-GB"/>
              </w:rPr>
            </w:pPr>
          </w:p>
        </w:tc>
        <w:tc>
          <w:tcPr>
            <w:tcW w:w="2772" w:type="dxa"/>
            <w:tcBorders>
              <w:left w:val="nil"/>
              <w:right w:val="nil"/>
            </w:tcBorders>
          </w:tcPr>
          <w:p w14:paraId="3732A469" w14:textId="0AB9E1B0" w:rsidR="00BB0432" w:rsidRPr="00BB0432" w:rsidRDefault="00BB0432" w:rsidP="00BB0432">
            <w:pPr>
              <w:tabs>
                <w:tab w:val="decimal" w:pos="2360"/>
              </w:tabs>
              <w:ind w:firstLine="1618"/>
              <w:rPr>
                <w:rFonts w:eastAsia="Times New Roman"/>
                <w:sz w:val="20"/>
                <w:szCs w:val="22"/>
                <w:lang w:val="en-GB"/>
              </w:rPr>
            </w:pPr>
            <w:r w:rsidRPr="00BB0432">
              <w:rPr>
                <w:sz w:val="20"/>
                <w:szCs w:val="22"/>
              </w:rPr>
              <w:t xml:space="preserve"> 13,100 </w:t>
            </w:r>
          </w:p>
        </w:tc>
        <w:tc>
          <w:tcPr>
            <w:tcW w:w="189" w:type="dxa"/>
          </w:tcPr>
          <w:p w14:paraId="2CDA300E" w14:textId="77777777" w:rsidR="00BB0432" w:rsidRPr="00BB0432" w:rsidRDefault="00BB0432" w:rsidP="00BB0432">
            <w:pPr>
              <w:ind w:right="-79"/>
              <w:jc w:val="center"/>
              <w:rPr>
                <w:rFonts w:eastAsia="Times New Roman"/>
                <w:sz w:val="20"/>
                <w:szCs w:val="22"/>
                <w:lang w:val="en-GB"/>
              </w:rPr>
            </w:pPr>
          </w:p>
        </w:tc>
        <w:tc>
          <w:tcPr>
            <w:tcW w:w="981" w:type="dxa"/>
            <w:tcBorders>
              <w:left w:val="nil"/>
              <w:right w:val="nil"/>
            </w:tcBorders>
          </w:tcPr>
          <w:p w14:paraId="49724FBE" w14:textId="4E627F52" w:rsidR="00BB0432" w:rsidRPr="00BB0432" w:rsidRDefault="00BB0432" w:rsidP="00BB0432">
            <w:pPr>
              <w:tabs>
                <w:tab w:val="decimal" w:pos="810"/>
              </w:tabs>
              <w:ind w:right="11"/>
              <w:rPr>
                <w:rFonts w:eastAsia="Times New Roman"/>
                <w:sz w:val="20"/>
                <w:szCs w:val="22"/>
                <w:lang w:val="en-GB"/>
              </w:rPr>
            </w:pPr>
            <w:r w:rsidRPr="00BB0432">
              <w:rPr>
                <w:sz w:val="20"/>
                <w:szCs w:val="22"/>
              </w:rPr>
              <w:t xml:space="preserve"> 2,202 </w:t>
            </w:r>
          </w:p>
        </w:tc>
        <w:tc>
          <w:tcPr>
            <w:tcW w:w="189" w:type="dxa"/>
            <w:tcBorders>
              <w:left w:val="nil"/>
              <w:right w:val="nil"/>
            </w:tcBorders>
          </w:tcPr>
          <w:p w14:paraId="416A10E1" w14:textId="77777777" w:rsidR="00BB0432" w:rsidRPr="00E26316" w:rsidRDefault="00BB0432" w:rsidP="00BB0432">
            <w:pPr>
              <w:ind w:right="-79"/>
              <w:rPr>
                <w:rFonts w:eastAsia="Times New Roman"/>
                <w:sz w:val="20"/>
                <w:szCs w:val="20"/>
                <w:lang w:val="en-GB"/>
              </w:rPr>
            </w:pPr>
          </w:p>
        </w:tc>
        <w:tc>
          <w:tcPr>
            <w:tcW w:w="2457" w:type="dxa"/>
            <w:tcBorders>
              <w:left w:val="nil"/>
              <w:right w:val="nil"/>
            </w:tcBorders>
            <w:vAlign w:val="bottom"/>
          </w:tcPr>
          <w:p w14:paraId="1D164DF3" w14:textId="77777777" w:rsidR="00BB0432" w:rsidRPr="00E26316" w:rsidRDefault="00BB0432" w:rsidP="00BB0432">
            <w:pPr>
              <w:ind w:right="-79"/>
              <w:rPr>
                <w:rFonts w:eastAsia="Times New Roman"/>
                <w:sz w:val="20"/>
                <w:szCs w:val="20"/>
                <w:lang w:val="en-GB"/>
              </w:rPr>
            </w:pPr>
            <w:r w:rsidRPr="00E26316">
              <w:rPr>
                <w:rFonts w:eastAsia="Times New Roman"/>
                <w:sz w:val="20"/>
                <w:szCs w:val="20"/>
                <w:lang w:val="en-GB"/>
              </w:rPr>
              <w:t>Derivative assets</w:t>
            </w:r>
          </w:p>
        </w:tc>
        <w:tc>
          <w:tcPr>
            <w:tcW w:w="189" w:type="dxa"/>
            <w:tcBorders>
              <w:left w:val="nil"/>
              <w:right w:val="nil"/>
            </w:tcBorders>
            <w:vAlign w:val="bottom"/>
          </w:tcPr>
          <w:p w14:paraId="7BB91E51" w14:textId="77777777" w:rsidR="00BB0432" w:rsidRPr="00E26316" w:rsidRDefault="00BB0432" w:rsidP="00BB0432">
            <w:pPr>
              <w:ind w:right="-79"/>
              <w:jc w:val="center"/>
              <w:rPr>
                <w:rFonts w:eastAsia="Times New Roman"/>
                <w:sz w:val="20"/>
                <w:szCs w:val="20"/>
                <w:lang w:val="en-GB"/>
              </w:rPr>
            </w:pPr>
          </w:p>
        </w:tc>
        <w:tc>
          <w:tcPr>
            <w:tcW w:w="685" w:type="dxa"/>
            <w:gridSpan w:val="2"/>
            <w:tcBorders>
              <w:left w:val="nil"/>
              <w:right w:val="nil"/>
            </w:tcBorders>
            <w:vAlign w:val="bottom"/>
          </w:tcPr>
          <w:p w14:paraId="07CD0EBA" w14:textId="77777777" w:rsidR="00BB0432" w:rsidRPr="00950BEA" w:rsidRDefault="00BB0432" w:rsidP="00BB0432">
            <w:pPr>
              <w:ind w:right="-79"/>
              <w:jc w:val="center"/>
              <w:rPr>
                <w:rFonts w:eastAsia="Times New Roman"/>
                <w:i/>
                <w:iCs/>
                <w:sz w:val="20"/>
                <w:szCs w:val="20"/>
                <w:lang w:val="en-GB"/>
              </w:rPr>
            </w:pPr>
            <w:r w:rsidRPr="00950BEA">
              <w:rPr>
                <w:rFonts w:eastAsia="Times New Roman"/>
                <w:i/>
                <w:iCs/>
                <w:sz w:val="20"/>
                <w:szCs w:val="20"/>
                <w:lang w:val="en-GB"/>
              </w:rPr>
              <w:t>9</w:t>
            </w:r>
          </w:p>
        </w:tc>
      </w:tr>
      <w:tr w:rsidR="00186D01" w:rsidRPr="00E26316" w14:paraId="69415E8E" w14:textId="77777777" w:rsidTr="00CE748A">
        <w:trPr>
          <w:cantSplit/>
          <w:trHeight w:val="200"/>
        </w:trPr>
        <w:tc>
          <w:tcPr>
            <w:tcW w:w="2581" w:type="dxa"/>
            <w:vAlign w:val="bottom"/>
          </w:tcPr>
          <w:p w14:paraId="74C2F9B8" w14:textId="77777777" w:rsidR="00186D01" w:rsidRPr="00E26316" w:rsidRDefault="00186D01" w:rsidP="00CE748A">
            <w:pPr>
              <w:ind w:left="180" w:hanging="180"/>
              <w:rPr>
                <w:rFonts w:eastAsia="Times New Roman"/>
                <w:sz w:val="20"/>
                <w:szCs w:val="20"/>
                <w:lang w:val="en-GB"/>
              </w:rPr>
            </w:pPr>
            <w:r w:rsidRPr="00D33AFC">
              <w:rPr>
                <w:rFonts w:eastAsia="Times New Roman"/>
                <w:sz w:val="20"/>
                <w:szCs w:val="20"/>
                <w:lang w:val="en-GB"/>
              </w:rPr>
              <w:t>Securities business receivable</w:t>
            </w:r>
          </w:p>
        </w:tc>
        <w:tc>
          <w:tcPr>
            <w:tcW w:w="1107" w:type="dxa"/>
            <w:tcBorders>
              <w:left w:val="nil"/>
              <w:right w:val="nil"/>
            </w:tcBorders>
          </w:tcPr>
          <w:p w14:paraId="76F2EB6C" w14:textId="77777777" w:rsidR="00186D01" w:rsidRPr="00D33AFC" w:rsidRDefault="00186D01" w:rsidP="00CE748A">
            <w:pPr>
              <w:tabs>
                <w:tab w:val="decimal" w:pos="850"/>
              </w:tabs>
              <w:ind w:right="11"/>
              <w:rPr>
                <w:rFonts w:eastAsia="Times New Roman"/>
                <w:sz w:val="20"/>
                <w:szCs w:val="20"/>
                <w:cs/>
                <w:lang w:val="en-GB"/>
              </w:rPr>
            </w:pPr>
            <w:r w:rsidRPr="00D33AFC">
              <w:rPr>
                <w:sz w:val="20"/>
                <w:szCs w:val="20"/>
              </w:rPr>
              <w:t xml:space="preserve"> 8,229 </w:t>
            </w:r>
          </w:p>
        </w:tc>
        <w:tc>
          <w:tcPr>
            <w:tcW w:w="189" w:type="dxa"/>
          </w:tcPr>
          <w:p w14:paraId="603E7782" w14:textId="77777777" w:rsidR="00186D01" w:rsidRPr="00D33AFC" w:rsidRDefault="00186D01" w:rsidP="00CE748A">
            <w:pPr>
              <w:ind w:right="-79"/>
              <w:jc w:val="center"/>
              <w:rPr>
                <w:rFonts w:eastAsia="Times New Roman"/>
                <w:sz w:val="20"/>
                <w:szCs w:val="20"/>
                <w:lang w:val="en-GB"/>
              </w:rPr>
            </w:pPr>
          </w:p>
        </w:tc>
        <w:tc>
          <w:tcPr>
            <w:tcW w:w="1170" w:type="dxa"/>
            <w:tcBorders>
              <w:left w:val="nil"/>
              <w:right w:val="nil"/>
            </w:tcBorders>
          </w:tcPr>
          <w:p w14:paraId="577B9802" w14:textId="77777777" w:rsidR="00186D01" w:rsidRPr="00D33AFC" w:rsidRDefault="00186D01" w:rsidP="00CE748A">
            <w:pPr>
              <w:ind w:right="-433"/>
              <w:jc w:val="center"/>
              <w:rPr>
                <w:rFonts w:eastAsia="Times New Roman"/>
                <w:sz w:val="20"/>
                <w:szCs w:val="20"/>
                <w:lang w:val="en-GB"/>
              </w:rPr>
            </w:pPr>
            <w:r w:rsidRPr="00D33AFC">
              <w:rPr>
                <w:sz w:val="20"/>
                <w:szCs w:val="20"/>
              </w:rPr>
              <w:t xml:space="preserve"> (2,099)</w:t>
            </w:r>
          </w:p>
        </w:tc>
        <w:tc>
          <w:tcPr>
            <w:tcW w:w="189" w:type="dxa"/>
          </w:tcPr>
          <w:p w14:paraId="3B836024" w14:textId="77777777" w:rsidR="00186D01" w:rsidRPr="00D33AFC" w:rsidRDefault="00186D01" w:rsidP="00CE748A">
            <w:pPr>
              <w:ind w:left="-79" w:right="-79"/>
              <w:jc w:val="center"/>
              <w:rPr>
                <w:rFonts w:eastAsia="Times New Roman"/>
                <w:sz w:val="20"/>
                <w:szCs w:val="20"/>
                <w:lang w:val="en-GB"/>
              </w:rPr>
            </w:pPr>
          </w:p>
        </w:tc>
        <w:tc>
          <w:tcPr>
            <w:tcW w:w="1170" w:type="dxa"/>
            <w:tcBorders>
              <w:left w:val="nil"/>
              <w:right w:val="nil"/>
            </w:tcBorders>
          </w:tcPr>
          <w:p w14:paraId="3A0C0FA2" w14:textId="77777777" w:rsidR="00186D01" w:rsidRPr="00D33AFC" w:rsidRDefault="00186D01" w:rsidP="00CE748A">
            <w:pPr>
              <w:tabs>
                <w:tab w:val="decimal" w:pos="890"/>
              </w:tabs>
              <w:ind w:right="11"/>
              <w:rPr>
                <w:rFonts w:eastAsia="Times New Roman"/>
                <w:sz w:val="20"/>
                <w:szCs w:val="20"/>
                <w:lang w:val="en-GB"/>
              </w:rPr>
            </w:pPr>
            <w:r w:rsidRPr="00D33AFC">
              <w:rPr>
                <w:sz w:val="20"/>
                <w:szCs w:val="20"/>
              </w:rPr>
              <w:t xml:space="preserve"> 6,130 </w:t>
            </w:r>
          </w:p>
        </w:tc>
        <w:tc>
          <w:tcPr>
            <w:tcW w:w="180" w:type="dxa"/>
          </w:tcPr>
          <w:p w14:paraId="7BC0896C" w14:textId="77777777" w:rsidR="00186D01" w:rsidRPr="00D33AFC" w:rsidRDefault="00186D01" w:rsidP="00CE748A">
            <w:pPr>
              <w:ind w:right="11"/>
              <w:jc w:val="center"/>
              <w:rPr>
                <w:rFonts w:eastAsia="Times New Roman"/>
                <w:sz w:val="20"/>
                <w:szCs w:val="20"/>
                <w:lang w:val="en-GB"/>
              </w:rPr>
            </w:pPr>
          </w:p>
        </w:tc>
        <w:tc>
          <w:tcPr>
            <w:tcW w:w="2772" w:type="dxa"/>
            <w:tcBorders>
              <w:left w:val="nil"/>
              <w:right w:val="nil"/>
            </w:tcBorders>
          </w:tcPr>
          <w:p w14:paraId="2464F0B1" w14:textId="77777777" w:rsidR="00186D01" w:rsidRPr="00D33AFC" w:rsidRDefault="00186D01" w:rsidP="00BB0432">
            <w:pPr>
              <w:tabs>
                <w:tab w:val="decimal" w:pos="2246"/>
              </w:tabs>
              <w:ind w:right="-162" w:firstLine="1618"/>
              <w:rPr>
                <w:rFonts w:eastAsia="Times New Roman"/>
                <w:sz w:val="20"/>
                <w:szCs w:val="20"/>
                <w:lang w:val="en-GB"/>
              </w:rPr>
            </w:pPr>
            <w:r w:rsidRPr="00D33AFC">
              <w:rPr>
                <w:sz w:val="20"/>
                <w:szCs w:val="20"/>
              </w:rPr>
              <w:t xml:space="preserve"> -   </w:t>
            </w:r>
          </w:p>
        </w:tc>
        <w:tc>
          <w:tcPr>
            <w:tcW w:w="189" w:type="dxa"/>
          </w:tcPr>
          <w:p w14:paraId="4F7284E6" w14:textId="77777777" w:rsidR="00186D01" w:rsidRPr="00D33AFC" w:rsidRDefault="00186D01" w:rsidP="00CE748A">
            <w:pPr>
              <w:ind w:right="-79"/>
              <w:jc w:val="center"/>
              <w:rPr>
                <w:rFonts w:eastAsia="Times New Roman"/>
                <w:sz w:val="20"/>
                <w:szCs w:val="20"/>
                <w:lang w:val="en-GB"/>
              </w:rPr>
            </w:pPr>
          </w:p>
        </w:tc>
        <w:tc>
          <w:tcPr>
            <w:tcW w:w="981" w:type="dxa"/>
            <w:tcBorders>
              <w:left w:val="nil"/>
              <w:right w:val="nil"/>
            </w:tcBorders>
          </w:tcPr>
          <w:p w14:paraId="77615A25" w14:textId="77777777" w:rsidR="00186D01" w:rsidRPr="00D33AFC" w:rsidRDefault="00186D01" w:rsidP="00CE748A">
            <w:pPr>
              <w:tabs>
                <w:tab w:val="decimal" w:pos="810"/>
              </w:tabs>
              <w:ind w:right="11"/>
              <w:rPr>
                <w:rFonts w:eastAsia="Times New Roman"/>
                <w:sz w:val="20"/>
                <w:szCs w:val="20"/>
                <w:lang w:val="en-GB"/>
              </w:rPr>
            </w:pPr>
            <w:r w:rsidRPr="00D33AFC">
              <w:rPr>
                <w:sz w:val="20"/>
                <w:szCs w:val="20"/>
              </w:rPr>
              <w:t xml:space="preserve"> 6,130 </w:t>
            </w:r>
          </w:p>
        </w:tc>
        <w:tc>
          <w:tcPr>
            <w:tcW w:w="189" w:type="dxa"/>
            <w:tcBorders>
              <w:left w:val="nil"/>
              <w:right w:val="nil"/>
            </w:tcBorders>
            <w:vAlign w:val="bottom"/>
          </w:tcPr>
          <w:p w14:paraId="6CCC418A" w14:textId="77777777" w:rsidR="00186D01" w:rsidRPr="00E26316" w:rsidRDefault="00186D01" w:rsidP="00CE748A">
            <w:pPr>
              <w:ind w:right="-79"/>
              <w:jc w:val="center"/>
              <w:rPr>
                <w:rFonts w:eastAsia="Times New Roman"/>
                <w:sz w:val="20"/>
                <w:szCs w:val="20"/>
                <w:lang w:val="en-GB"/>
              </w:rPr>
            </w:pPr>
          </w:p>
        </w:tc>
        <w:tc>
          <w:tcPr>
            <w:tcW w:w="2457" w:type="dxa"/>
            <w:tcBorders>
              <w:left w:val="nil"/>
              <w:right w:val="nil"/>
            </w:tcBorders>
            <w:vAlign w:val="bottom"/>
          </w:tcPr>
          <w:p w14:paraId="72FB2DF6" w14:textId="77777777" w:rsidR="00186D01" w:rsidRPr="00E26316" w:rsidRDefault="00186D01" w:rsidP="00CE748A">
            <w:pPr>
              <w:ind w:right="-79"/>
              <w:rPr>
                <w:rFonts w:eastAsia="Times New Roman"/>
                <w:sz w:val="20"/>
                <w:szCs w:val="20"/>
                <w:lang w:val="en-GB"/>
              </w:rPr>
            </w:pPr>
            <w:r w:rsidRPr="00E26316">
              <w:rPr>
                <w:rFonts w:eastAsia="Times New Roman"/>
                <w:sz w:val="20"/>
                <w:szCs w:val="20"/>
                <w:lang w:val="en-GB"/>
              </w:rPr>
              <w:t>Other assets, net</w:t>
            </w:r>
          </w:p>
        </w:tc>
        <w:tc>
          <w:tcPr>
            <w:tcW w:w="189" w:type="dxa"/>
            <w:tcBorders>
              <w:left w:val="nil"/>
              <w:right w:val="nil"/>
            </w:tcBorders>
            <w:vAlign w:val="bottom"/>
          </w:tcPr>
          <w:p w14:paraId="291F26B0" w14:textId="77777777" w:rsidR="00186D01" w:rsidRPr="00E26316" w:rsidRDefault="00186D01" w:rsidP="00CE748A">
            <w:pPr>
              <w:ind w:right="-79"/>
              <w:jc w:val="center"/>
              <w:rPr>
                <w:rFonts w:eastAsia="Times New Roman"/>
                <w:sz w:val="20"/>
                <w:szCs w:val="20"/>
                <w:lang w:val="en-GB"/>
              </w:rPr>
            </w:pPr>
          </w:p>
        </w:tc>
        <w:tc>
          <w:tcPr>
            <w:tcW w:w="685" w:type="dxa"/>
            <w:gridSpan w:val="2"/>
            <w:tcBorders>
              <w:left w:val="nil"/>
              <w:right w:val="nil"/>
            </w:tcBorders>
            <w:vAlign w:val="bottom"/>
          </w:tcPr>
          <w:p w14:paraId="2B1BEC34" w14:textId="77777777" w:rsidR="00186D01" w:rsidRPr="00950BEA" w:rsidRDefault="00186D01" w:rsidP="00CE748A">
            <w:pPr>
              <w:ind w:right="-79"/>
              <w:jc w:val="center"/>
              <w:rPr>
                <w:rFonts w:eastAsia="Times New Roman"/>
                <w:i/>
                <w:iCs/>
                <w:sz w:val="20"/>
                <w:szCs w:val="20"/>
                <w:lang w:val="en-GB"/>
              </w:rPr>
            </w:pPr>
            <w:r w:rsidRPr="00950BEA">
              <w:rPr>
                <w:rFonts w:eastAsia="Times New Roman"/>
                <w:i/>
                <w:iCs/>
                <w:sz w:val="20"/>
                <w:szCs w:val="20"/>
                <w:lang w:val="en-GB"/>
              </w:rPr>
              <w:t>19</w:t>
            </w:r>
          </w:p>
        </w:tc>
      </w:tr>
      <w:tr w:rsidR="00BB0432" w:rsidRPr="00E26316" w14:paraId="0968E494" w14:textId="77777777" w:rsidTr="00CE748A">
        <w:trPr>
          <w:cantSplit/>
          <w:trHeight w:val="200"/>
        </w:trPr>
        <w:tc>
          <w:tcPr>
            <w:tcW w:w="2581" w:type="dxa"/>
            <w:vAlign w:val="bottom"/>
          </w:tcPr>
          <w:p w14:paraId="0BD55B5C" w14:textId="77777777" w:rsidR="00BB0432" w:rsidRPr="00E26316" w:rsidRDefault="00BB0432" w:rsidP="00BB0432">
            <w:pPr>
              <w:ind w:left="180" w:hanging="180"/>
              <w:rPr>
                <w:rFonts w:eastAsia="Times New Roman"/>
                <w:b/>
                <w:bCs/>
                <w:sz w:val="20"/>
                <w:szCs w:val="20"/>
                <w:lang w:val="en-GB"/>
              </w:rPr>
            </w:pPr>
            <w:r w:rsidRPr="00E26316">
              <w:rPr>
                <w:rFonts w:eastAsia="Times New Roman"/>
                <w:b/>
                <w:bCs/>
                <w:sz w:val="20"/>
                <w:szCs w:val="20"/>
                <w:lang w:val="en-GB"/>
              </w:rPr>
              <w:t xml:space="preserve">Total </w:t>
            </w:r>
          </w:p>
        </w:tc>
        <w:tc>
          <w:tcPr>
            <w:tcW w:w="1107" w:type="dxa"/>
            <w:tcBorders>
              <w:top w:val="single" w:sz="4" w:space="0" w:color="auto"/>
              <w:left w:val="nil"/>
              <w:bottom w:val="double" w:sz="4" w:space="0" w:color="auto"/>
              <w:right w:val="nil"/>
            </w:tcBorders>
          </w:tcPr>
          <w:p w14:paraId="131E8FDF" w14:textId="2F455E1B" w:rsidR="00BB0432" w:rsidRPr="00BB0432" w:rsidRDefault="00BB0432" w:rsidP="00BB0432">
            <w:pPr>
              <w:tabs>
                <w:tab w:val="decimal" w:pos="850"/>
              </w:tabs>
              <w:ind w:right="11"/>
              <w:rPr>
                <w:rFonts w:eastAsia="Times New Roman"/>
                <w:b/>
                <w:bCs/>
                <w:sz w:val="20"/>
                <w:szCs w:val="22"/>
                <w:lang w:val="en-GB"/>
              </w:rPr>
            </w:pPr>
            <w:r w:rsidRPr="00BB0432">
              <w:rPr>
                <w:b/>
                <w:bCs/>
                <w:sz w:val="20"/>
                <w:szCs w:val="22"/>
              </w:rPr>
              <w:t xml:space="preserve"> 409,333 </w:t>
            </w:r>
          </w:p>
        </w:tc>
        <w:tc>
          <w:tcPr>
            <w:tcW w:w="189" w:type="dxa"/>
          </w:tcPr>
          <w:p w14:paraId="16822160" w14:textId="77777777" w:rsidR="00BB0432" w:rsidRPr="00BB0432" w:rsidRDefault="00BB0432" w:rsidP="00BB0432">
            <w:pPr>
              <w:ind w:right="-79"/>
              <w:jc w:val="center"/>
              <w:rPr>
                <w:rFonts w:eastAsia="Times New Roman"/>
                <w:b/>
                <w:bCs/>
                <w:sz w:val="20"/>
                <w:szCs w:val="22"/>
                <w:lang w:val="en-GB"/>
              </w:rPr>
            </w:pPr>
          </w:p>
        </w:tc>
        <w:tc>
          <w:tcPr>
            <w:tcW w:w="1170" w:type="dxa"/>
            <w:tcBorders>
              <w:top w:val="single" w:sz="4" w:space="0" w:color="auto"/>
              <w:left w:val="nil"/>
              <w:bottom w:val="double" w:sz="4" w:space="0" w:color="auto"/>
              <w:right w:val="nil"/>
            </w:tcBorders>
          </w:tcPr>
          <w:p w14:paraId="19471EAB" w14:textId="67BC35A1" w:rsidR="00BB0432" w:rsidRPr="00BB0432" w:rsidRDefault="00BB0432" w:rsidP="00BB0432">
            <w:pPr>
              <w:ind w:right="-433"/>
              <w:jc w:val="center"/>
              <w:rPr>
                <w:rFonts w:eastAsia="Times New Roman"/>
                <w:b/>
                <w:bCs/>
                <w:sz w:val="20"/>
                <w:szCs w:val="22"/>
                <w:lang w:val="en-GB"/>
              </w:rPr>
            </w:pPr>
            <w:r w:rsidRPr="00BB0432">
              <w:rPr>
                <w:b/>
                <w:bCs/>
                <w:sz w:val="20"/>
                <w:szCs w:val="22"/>
              </w:rPr>
              <w:t xml:space="preserve"> (2,099)</w:t>
            </w:r>
          </w:p>
        </w:tc>
        <w:tc>
          <w:tcPr>
            <w:tcW w:w="189" w:type="dxa"/>
          </w:tcPr>
          <w:p w14:paraId="587041D6" w14:textId="77777777" w:rsidR="00BB0432" w:rsidRPr="00BB0432" w:rsidRDefault="00BB0432" w:rsidP="00BB0432">
            <w:pPr>
              <w:ind w:left="-79" w:right="-79"/>
              <w:jc w:val="center"/>
              <w:rPr>
                <w:rFonts w:eastAsia="Times New Roman"/>
                <w:b/>
                <w:bCs/>
                <w:sz w:val="20"/>
                <w:szCs w:val="22"/>
                <w:lang w:val="en-GB"/>
              </w:rPr>
            </w:pPr>
          </w:p>
        </w:tc>
        <w:tc>
          <w:tcPr>
            <w:tcW w:w="1170" w:type="dxa"/>
            <w:tcBorders>
              <w:top w:val="single" w:sz="4" w:space="0" w:color="auto"/>
              <w:left w:val="nil"/>
              <w:bottom w:val="double" w:sz="4" w:space="0" w:color="auto"/>
              <w:right w:val="nil"/>
            </w:tcBorders>
          </w:tcPr>
          <w:p w14:paraId="659AA607" w14:textId="6A75DE8A" w:rsidR="00BB0432" w:rsidRPr="00BB0432" w:rsidRDefault="00BB0432" w:rsidP="00BB0432">
            <w:pPr>
              <w:tabs>
                <w:tab w:val="decimal" w:pos="890"/>
              </w:tabs>
              <w:ind w:right="11"/>
              <w:rPr>
                <w:rFonts w:eastAsia="Times New Roman"/>
                <w:b/>
                <w:bCs/>
                <w:sz w:val="20"/>
                <w:szCs w:val="22"/>
                <w:lang w:val="en-GB"/>
              </w:rPr>
            </w:pPr>
            <w:r w:rsidRPr="00BB0432">
              <w:rPr>
                <w:b/>
                <w:bCs/>
                <w:sz w:val="20"/>
                <w:szCs w:val="22"/>
              </w:rPr>
              <w:t xml:space="preserve"> 407,234 </w:t>
            </w:r>
          </w:p>
        </w:tc>
        <w:tc>
          <w:tcPr>
            <w:tcW w:w="180" w:type="dxa"/>
          </w:tcPr>
          <w:p w14:paraId="78E03AF9" w14:textId="77777777" w:rsidR="00BB0432" w:rsidRPr="00BB0432" w:rsidRDefault="00BB0432" w:rsidP="00BB0432">
            <w:pPr>
              <w:ind w:right="11"/>
              <w:jc w:val="center"/>
              <w:rPr>
                <w:rFonts w:eastAsia="Times New Roman"/>
                <w:b/>
                <w:bCs/>
                <w:sz w:val="20"/>
                <w:szCs w:val="22"/>
                <w:lang w:val="en-GB"/>
              </w:rPr>
            </w:pPr>
          </w:p>
        </w:tc>
        <w:tc>
          <w:tcPr>
            <w:tcW w:w="2772" w:type="dxa"/>
            <w:tcBorders>
              <w:top w:val="single" w:sz="4" w:space="0" w:color="auto"/>
              <w:left w:val="nil"/>
              <w:bottom w:val="double" w:sz="4" w:space="0" w:color="auto"/>
              <w:right w:val="nil"/>
            </w:tcBorders>
          </w:tcPr>
          <w:p w14:paraId="4D4359E4" w14:textId="333F3D0E" w:rsidR="00BB0432" w:rsidRPr="00BB0432" w:rsidRDefault="00BB0432" w:rsidP="00BB0432">
            <w:pPr>
              <w:tabs>
                <w:tab w:val="decimal" w:pos="2360"/>
              </w:tabs>
              <w:ind w:right="18" w:firstLine="1618"/>
              <w:rPr>
                <w:rFonts w:eastAsia="Times New Roman"/>
                <w:b/>
                <w:bCs/>
                <w:sz w:val="20"/>
                <w:szCs w:val="22"/>
                <w:lang w:val="en-GB"/>
              </w:rPr>
            </w:pPr>
            <w:r w:rsidRPr="00BB0432">
              <w:rPr>
                <w:b/>
                <w:bCs/>
                <w:sz w:val="20"/>
                <w:szCs w:val="22"/>
              </w:rPr>
              <w:t xml:space="preserve"> 398,902 </w:t>
            </w:r>
          </w:p>
        </w:tc>
        <w:tc>
          <w:tcPr>
            <w:tcW w:w="189" w:type="dxa"/>
          </w:tcPr>
          <w:p w14:paraId="2BDC6E59" w14:textId="77777777" w:rsidR="00BB0432" w:rsidRPr="00BB0432" w:rsidRDefault="00BB0432" w:rsidP="00BB0432">
            <w:pPr>
              <w:ind w:right="-79"/>
              <w:jc w:val="center"/>
              <w:rPr>
                <w:rFonts w:eastAsia="Times New Roman"/>
                <w:b/>
                <w:bCs/>
                <w:sz w:val="20"/>
                <w:szCs w:val="22"/>
                <w:lang w:val="en-GB"/>
              </w:rPr>
            </w:pPr>
          </w:p>
        </w:tc>
        <w:tc>
          <w:tcPr>
            <w:tcW w:w="981" w:type="dxa"/>
            <w:tcBorders>
              <w:top w:val="single" w:sz="4" w:space="0" w:color="auto"/>
              <w:left w:val="nil"/>
              <w:bottom w:val="double" w:sz="4" w:space="0" w:color="auto"/>
              <w:right w:val="nil"/>
            </w:tcBorders>
          </w:tcPr>
          <w:p w14:paraId="42822319" w14:textId="13ED0ACB" w:rsidR="00BB0432" w:rsidRPr="00BB0432" w:rsidRDefault="00BB0432" w:rsidP="00BB0432">
            <w:pPr>
              <w:tabs>
                <w:tab w:val="decimal" w:pos="810"/>
              </w:tabs>
              <w:ind w:right="11"/>
              <w:rPr>
                <w:rFonts w:eastAsia="Times New Roman"/>
                <w:b/>
                <w:bCs/>
                <w:sz w:val="20"/>
                <w:szCs w:val="22"/>
                <w:lang w:val="en-GB"/>
              </w:rPr>
            </w:pPr>
            <w:r w:rsidRPr="00BB0432">
              <w:rPr>
                <w:b/>
                <w:bCs/>
                <w:sz w:val="20"/>
                <w:szCs w:val="22"/>
              </w:rPr>
              <w:t xml:space="preserve"> 8,332 </w:t>
            </w:r>
          </w:p>
        </w:tc>
        <w:tc>
          <w:tcPr>
            <w:tcW w:w="189" w:type="dxa"/>
            <w:tcBorders>
              <w:left w:val="nil"/>
              <w:right w:val="nil"/>
            </w:tcBorders>
            <w:vAlign w:val="bottom"/>
          </w:tcPr>
          <w:p w14:paraId="15895CF6" w14:textId="77777777" w:rsidR="00BB0432" w:rsidRPr="00E26316" w:rsidRDefault="00BB0432" w:rsidP="00BB0432">
            <w:pPr>
              <w:ind w:right="-79"/>
              <w:jc w:val="center"/>
              <w:rPr>
                <w:rFonts w:eastAsia="Times New Roman"/>
                <w:b/>
                <w:bCs/>
                <w:sz w:val="20"/>
                <w:szCs w:val="20"/>
                <w:lang w:val="en-GB"/>
              </w:rPr>
            </w:pPr>
          </w:p>
        </w:tc>
        <w:tc>
          <w:tcPr>
            <w:tcW w:w="2457" w:type="dxa"/>
            <w:tcBorders>
              <w:left w:val="nil"/>
              <w:right w:val="nil"/>
            </w:tcBorders>
            <w:vAlign w:val="bottom"/>
          </w:tcPr>
          <w:p w14:paraId="51C00BE7" w14:textId="77777777" w:rsidR="00BB0432" w:rsidRPr="00E26316" w:rsidRDefault="00BB0432" w:rsidP="00BB0432">
            <w:pPr>
              <w:ind w:right="-79"/>
              <w:rPr>
                <w:rFonts w:eastAsia="Times New Roman"/>
                <w:b/>
                <w:bCs/>
                <w:sz w:val="20"/>
                <w:szCs w:val="20"/>
                <w:lang w:val="en-GB"/>
              </w:rPr>
            </w:pPr>
          </w:p>
        </w:tc>
        <w:tc>
          <w:tcPr>
            <w:tcW w:w="189" w:type="dxa"/>
            <w:tcBorders>
              <w:left w:val="nil"/>
              <w:right w:val="nil"/>
            </w:tcBorders>
            <w:vAlign w:val="bottom"/>
          </w:tcPr>
          <w:p w14:paraId="4F958225" w14:textId="77777777" w:rsidR="00BB0432" w:rsidRPr="00E26316" w:rsidRDefault="00BB0432" w:rsidP="00BB0432">
            <w:pPr>
              <w:ind w:right="-79"/>
              <w:jc w:val="center"/>
              <w:rPr>
                <w:rFonts w:eastAsia="Times New Roman"/>
                <w:b/>
                <w:bCs/>
                <w:sz w:val="20"/>
                <w:szCs w:val="20"/>
                <w:lang w:val="en-GB"/>
              </w:rPr>
            </w:pPr>
          </w:p>
        </w:tc>
        <w:tc>
          <w:tcPr>
            <w:tcW w:w="685" w:type="dxa"/>
            <w:gridSpan w:val="2"/>
            <w:tcBorders>
              <w:left w:val="nil"/>
              <w:right w:val="nil"/>
            </w:tcBorders>
            <w:vAlign w:val="bottom"/>
          </w:tcPr>
          <w:p w14:paraId="35AEAE7E" w14:textId="77777777" w:rsidR="00BB0432" w:rsidRPr="00950BEA" w:rsidRDefault="00BB0432" w:rsidP="00BB0432">
            <w:pPr>
              <w:ind w:right="-79"/>
              <w:jc w:val="center"/>
              <w:rPr>
                <w:rFonts w:eastAsia="Times New Roman"/>
                <w:b/>
                <w:bCs/>
                <w:i/>
                <w:iCs/>
                <w:sz w:val="20"/>
                <w:szCs w:val="20"/>
                <w:lang w:val="en-GB"/>
              </w:rPr>
            </w:pPr>
          </w:p>
        </w:tc>
      </w:tr>
      <w:tr w:rsidR="00186D01" w:rsidRPr="00E26316" w14:paraId="478327F9" w14:textId="77777777" w:rsidTr="00CE748A">
        <w:trPr>
          <w:cantSplit/>
          <w:trHeight w:val="200"/>
        </w:trPr>
        <w:tc>
          <w:tcPr>
            <w:tcW w:w="2581" w:type="dxa"/>
            <w:vAlign w:val="bottom"/>
          </w:tcPr>
          <w:p w14:paraId="1815BC36" w14:textId="77777777" w:rsidR="00186D01" w:rsidRPr="00E26316" w:rsidRDefault="00186D01" w:rsidP="00CE748A">
            <w:pPr>
              <w:ind w:left="180" w:hanging="180"/>
              <w:rPr>
                <w:rFonts w:eastAsia="Times New Roman"/>
                <w:sz w:val="20"/>
                <w:szCs w:val="20"/>
                <w:lang w:val="en-GB"/>
              </w:rPr>
            </w:pPr>
          </w:p>
        </w:tc>
        <w:tc>
          <w:tcPr>
            <w:tcW w:w="1107" w:type="dxa"/>
            <w:tcBorders>
              <w:top w:val="double" w:sz="4" w:space="0" w:color="auto"/>
              <w:left w:val="nil"/>
              <w:right w:val="nil"/>
            </w:tcBorders>
          </w:tcPr>
          <w:p w14:paraId="14E2312C" w14:textId="77777777" w:rsidR="00186D01" w:rsidRPr="00D33AFC" w:rsidRDefault="00186D01" w:rsidP="00CE748A">
            <w:pPr>
              <w:tabs>
                <w:tab w:val="decimal" w:pos="850"/>
              </w:tabs>
              <w:ind w:right="11"/>
              <w:rPr>
                <w:rFonts w:eastAsia="Times New Roman"/>
                <w:sz w:val="20"/>
                <w:szCs w:val="20"/>
                <w:lang w:val="en-GB"/>
              </w:rPr>
            </w:pPr>
          </w:p>
        </w:tc>
        <w:tc>
          <w:tcPr>
            <w:tcW w:w="189" w:type="dxa"/>
          </w:tcPr>
          <w:p w14:paraId="44851863" w14:textId="77777777" w:rsidR="00186D01" w:rsidRPr="00D33AFC" w:rsidRDefault="00186D01" w:rsidP="00CE748A">
            <w:pPr>
              <w:ind w:right="-79"/>
              <w:jc w:val="center"/>
              <w:rPr>
                <w:rFonts w:eastAsia="Times New Roman"/>
                <w:sz w:val="20"/>
                <w:szCs w:val="20"/>
                <w:lang w:val="en-GB"/>
              </w:rPr>
            </w:pPr>
          </w:p>
        </w:tc>
        <w:tc>
          <w:tcPr>
            <w:tcW w:w="1170" w:type="dxa"/>
            <w:tcBorders>
              <w:top w:val="double" w:sz="4" w:space="0" w:color="auto"/>
              <w:left w:val="nil"/>
              <w:right w:val="nil"/>
            </w:tcBorders>
          </w:tcPr>
          <w:p w14:paraId="410558AB" w14:textId="77777777" w:rsidR="00186D01" w:rsidRPr="00D33AFC" w:rsidRDefault="00186D01" w:rsidP="00CE748A">
            <w:pPr>
              <w:ind w:right="-433"/>
              <w:jc w:val="center"/>
              <w:rPr>
                <w:rFonts w:eastAsia="Times New Roman"/>
                <w:sz w:val="20"/>
                <w:szCs w:val="20"/>
                <w:lang w:val="en-GB"/>
              </w:rPr>
            </w:pPr>
          </w:p>
        </w:tc>
        <w:tc>
          <w:tcPr>
            <w:tcW w:w="189" w:type="dxa"/>
          </w:tcPr>
          <w:p w14:paraId="052775A3" w14:textId="77777777" w:rsidR="00186D01" w:rsidRPr="00D33AFC" w:rsidRDefault="00186D01" w:rsidP="00CE748A">
            <w:pPr>
              <w:ind w:left="-79" w:right="-79"/>
              <w:jc w:val="center"/>
              <w:rPr>
                <w:rFonts w:eastAsia="Times New Roman"/>
                <w:sz w:val="20"/>
                <w:szCs w:val="20"/>
                <w:lang w:val="en-GB"/>
              </w:rPr>
            </w:pPr>
          </w:p>
        </w:tc>
        <w:tc>
          <w:tcPr>
            <w:tcW w:w="1170" w:type="dxa"/>
            <w:tcBorders>
              <w:top w:val="double" w:sz="4" w:space="0" w:color="auto"/>
              <w:left w:val="nil"/>
              <w:right w:val="nil"/>
            </w:tcBorders>
          </w:tcPr>
          <w:p w14:paraId="55D895B3" w14:textId="77777777" w:rsidR="00186D01" w:rsidRPr="00D33AFC" w:rsidRDefault="00186D01" w:rsidP="00CE748A">
            <w:pPr>
              <w:tabs>
                <w:tab w:val="decimal" w:pos="890"/>
              </w:tabs>
              <w:ind w:right="11"/>
              <w:rPr>
                <w:rFonts w:eastAsia="Times New Roman"/>
                <w:sz w:val="20"/>
                <w:szCs w:val="20"/>
                <w:lang w:val="en-GB"/>
              </w:rPr>
            </w:pPr>
          </w:p>
        </w:tc>
        <w:tc>
          <w:tcPr>
            <w:tcW w:w="180" w:type="dxa"/>
          </w:tcPr>
          <w:p w14:paraId="70F3E9A9" w14:textId="77777777" w:rsidR="00186D01" w:rsidRPr="00D33AFC" w:rsidRDefault="00186D01" w:rsidP="00CE748A">
            <w:pPr>
              <w:ind w:right="11"/>
              <w:jc w:val="center"/>
              <w:rPr>
                <w:rFonts w:eastAsia="Times New Roman"/>
                <w:sz w:val="20"/>
                <w:szCs w:val="20"/>
                <w:lang w:val="en-GB"/>
              </w:rPr>
            </w:pPr>
          </w:p>
        </w:tc>
        <w:tc>
          <w:tcPr>
            <w:tcW w:w="2772" w:type="dxa"/>
            <w:tcBorders>
              <w:top w:val="double" w:sz="4" w:space="0" w:color="auto"/>
              <w:left w:val="nil"/>
              <w:right w:val="nil"/>
            </w:tcBorders>
          </w:tcPr>
          <w:p w14:paraId="5857FF57" w14:textId="77777777" w:rsidR="00186D01" w:rsidRPr="00D33AFC" w:rsidRDefault="00186D01" w:rsidP="00CE748A">
            <w:pPr>
              <w:tabs>
                <w:tab w:val="decimal" w:pos="2360"/>
              </w:tabs>
              <w:ind w:right="-79" w:firstLine="1618"/>
              <w:rPr>
                <w:rFonts w:eastAsia="Times New Roman"/>
                <w:sz w:val="20"/>
                <w:szCs w:val="20"/>
                <w:lang w:val="en-GB"/>
              </w:rPr>
            </w:pPr>
          </w:p>
        </w:tc>
        <w:tc>
          <w:tcPr>
            <w:tcW w:w="189" w:type="dxa"/>
          </w:tcPr>
          <w:p w14:paraId="42EB8BB1" w14:textId="77777777" w:rsidR="00186D01" w:rsidRPr="00D33AFC" w:rsidRDefault="00186D01" w:rsidP="00CE748A">
            <w:pPr>
              <w:ind w:right="-79"/>
              <w:jc w:val="center"/>
              <w:rPr>
                <w:rFonts w:eastAsia="Times New Roman"/>
                <w:sz w:val="20"/>
                <w:szCs w:val="20"/>
                <w:lang w:val="en-GB"/>
              </w:rPr>
            </w:pPr>
          </w:p>
        </w:tc>
        <w:tc>
          <w:tcPr>
            <w:tcW w:w="981" w:type="dxa"/>
            <w:tcBorders>
              <w:top w:val="double" w:sz="4" w:space="0" w:color="auto"/>
              <w:left w:val="nil"/>
              <w:right w:val="nil"/>
            </w:tcBorders>
          </w:tcPr>
          <w:p w14:paraId="615ACC08" w14:textId="77777777" w:rsidR="00186D01" w:rsidRPr="00D33AFC" w:rsidRDefault="00186D01" w:rsidP="00CE748A">
            <w:pPr>
              <w:tabs>
                <w:tab w:val="decimal" w:pos="810"/>
              </w:tabs>
              <w:ind w:right="11"/>
              <w:rPr>
                <w:rFonts w:eastAsia="Times New Roman"/>
                <w:sz w:val="20"/>
                <w:szCs w:val="20"/>
                <w:lang w:val="en-GB"/>
              </w:rPr>
            </w:pPr>
          </w:p>
        </w:tc>
        <w:tc>
          <w:tcPr>
            <w:tcW w:w="189" w:type="dxa"/>
            <w:tcBorders>
              <w:left w:val="nil"/>
              <w:right w:val="nil"/>
            </w:tcBorders>
            <w:vAlign w:val="bottom"/>
          </w:tcPr>
          <w:p w14:paraId="73523ABA" w14:textId="77777777" w:rsidR="00186D01" w:rsidRPr="00E26316" w:rsidRDefault="00186D01" w:rsidP="00CE748A">
            <w:pPr>
              <w:ind w:right="-79"/>
              <w:jc w:val="center"/>
              <w:rPr>
                <w:rFonts w:eastAsia="Times New Roman"/>
                <w:sz w:val="20"/>
                <w:szCs w:val="20"/>
                <w:lang w:val="en-GB"/>
              </w:rPr>
            </w:pPr>
          </w:p>
        </w:tc>
        <w:tc>
          <w:tcPr>
            <w:tcW w:w="2457" w:type="dxa"/>
            <w:tcBorders>
              <w:left w:val="nil"/>
              <w:right w:val="nil"/>
            </w:tcBorders>
            <w:vAlign w:val="bottom"/>
          </w:tcPr>
          <w:p w14:paraId="34A3DA05" w14:textId="77777777" w:rsidR="00186D01" w:rsidRPr="00E26316" w:rsidRDefault="00186D01" w:rsidP="00CE748A">
            <w:pPr>
              <w:ind w:right="-79"/>
              <w:rPr>
                <w:rFonts w:eastAsia="Times New Roman"/>
                <w:sz w:val="20"/>
                <w:szCs w:val="20"/>
                <w:lang w:val="en-GB"/>
              </w:rPr>
            </w:pPr>
          </w:p>
        </w:tc>
        <w:tc>
          <w:tcPr>
            <w:tcW w:w="189" w:type="dxa"/>
            <w:tcBorders>
              <w:left w:val="nil"/>
              <w:right w:val="nil"/>
            </w:tcBorders>
            <w:vAlign w:val="bottom"/>
          </w:tcPr>
          <w:p w14:paraId="0CEFD3C0" w14:textId="77777777" w:rsidR="00186D01" w:rsidRPr="00E26316" w:rsidRDefault="00186D01" w:rsidP="00CE748A">
            <w:pPr>
              <w:ind w:right="-79"/>
              <w:jc w:val="center"/>
              <w:rPr>
                <w:rFonts w:eastAsia="Times New Roman"/>
                <w:sz w:val="20"/>
                <w:szCs w:val="20"/>
                <w:lang w:val="en-GB"/>
              </w:rPr>
            </w:pPr>
          </w:p>
        </w:tc>
        <w:tc>
          <w:tcPr>
            <w:tcW w:w="685" w:type="dxa"/>
            <w:gridSpan w:val="2"/>
            <w:tcBorders>
              <w:left w:val="nil"/>
              <w:right w:val="nil"/>
            </w:tcBorders>
            <w:vAlign w:val="bottom"/>
          </w:tcPr>
          <w:p w14:paraId="679B2FBC" w14:textId="77777777" w:rsidR="00186D01" w:rsidRPr="00950BEA" w:rsidRDefault="00186D01" w:rsidP="00CE748A">
            <w:pPr>
              <w:ind w:right="-79"/>
              <w:jc w:val="center"/>
              <w:rPr>
                <w:rFonts w:eastAsia="Times New Roman"/>
                <w:i/>
                <w:iCs/>
                <w:sz w:val="20"/>
                <w:szCs w:val="20"/>
                <w:lang w:val="en-GB"/>
              </w:rPr>
            </w:pPr>
          </w:p>
        </w:tc>
      </w:tr>
      <w:tr w:rsidR="00186D01" w:rsidRPr="00E26316" w14:paraId="29880FC0" w14:textId="77777777" w:rsidTr="00CE748A">
        <w:trPr>
          <w:cantSplit/>
          <w:trHeight w:val="200"/>
        </w:trPr>
        <w:tc>
          <w:tcPr>
            <w:tcW w:w="2581" w:type="dxa"/>
            <w:vAlign w:val="bottom"/>
          </w:tcPr>
          <w:p w14:paraId="0DA14BC9" w14:textId="77777777" w:rsidR="00186D01" w:rsidRPr="00E26316" w:rsidRDefault="00186D01" w:rsidP="00CE748A">
            <w:pPr>
              <w:ind w:left="180" w:hanging="180"/>
              <w:rPr>
                <w:rFonts w:eastAsia="Times New Roman"/>
                <w:b/>
                <w:bCs/>
                <w:i/>
                <w:iCs/>
                <w:sz w:val="20"/>
                <w:szCs w:val="20"/>
                <w:lang w:val="en-GB"/>
              </w:rPr>
            </w:pPr>
            <w:r w:rsidRPr="00E26316">
              <w:rPr>
                <w:rFonts w:eastAsia="Times New Roman"/>
                <w:b/>
                <w:bCs/>
                <w:i/>
                <w:iCs/>
                <w:sz w:val="20"/>
                <w:szCs w:val="20"/>
                <w:lang w:val="en-GB"/>
              </w:rPr>
              <w:t>Financial liabilities</w:t>
            </w:r>
          </w:p>
        </w:tc>
        <w:tc>
          <w:tcPr>
            <w:tcW w:w="1107" w:type="dxa"/>
            <w:tcBorders>
              <w:left w:val="nil"/>
              <w:right w:val="nil"/>
            </w:tcBorders>
          </w:tcPr>
          <w:p w14:paraId="7FE506B4" w14:textId="77777777" w:rsidR="00186D01" w:rsidRPr="00D33AFC" w:rsidRDefault="00186D01" w:rsidP="00CE748A">
            <w:pPr>
              <w:tabs>
                <w:tab w:val="decimal" w:pos="850"/>
              </w:tabs>
              <w:ind w:right="11"/>
              <w:rPr>
                <w:rFonts w:eastAsia="Times New Roman"/>
                <w:sz w:val="20"/>
                <w:szCs w:val="20"/>
                <w:lang w:val="en-GB"/>
              </w:rPr>
            </w:pPr>
          </w:p>
        </w:tc>
        <w:tc>
          <w:tcPr>
            <w:tcW w:w="189" w:type="dxa"/>
          </w:tcPr>
          <w:p w14:paraId="103F196F" w14:textId="77777777" w:rsidR="00186D01" w:rsidRPr="00D33AFC" w:rsidRDefault="00186D01" w:rsidP="00CE748A">
            <w:pPr>
              <w:ind w:right="-79"/>
              <w:jc w:val="center"/>
              <w:rPr>
                <w:rFonts w:eastAsia="Times New Roman"/>
                <w:sz w:val="20"/>
                <w:szCs w:val="20"/>
                <w:lang w:val="en-GB"/>
              </w:rPr>
            </w:pPr>
          </w:p>
        </w:tc>
        <w:tc>
          <w:tcPr>
            <w:tcW w:w="1170" w:type="dxa"/>
            <w:tcBorders>
              <w:left w:val="nil"/>
              <w:right w:val="nil"/>
            </w:tcBorders>
          </w:tcPr>
          <w:p w14:paraId="5FBF7C7B" w14:textId="77777777" w:rsidR="00186D01" w:rsidRPr="00D33AFC" w:rsidRDefault="00186D01" w:rsidP="00CE748A">
            <w:pPr>
              <w:ind w:right="-433"/>
              <w:jc w:val="center"/>
              <w:rPr>
                <w:rFonts w:eastAsia="Times New Roman"/>
                <w:sz w:val="20"/>
                <w:szCs w:val="20"/>
                <w:lang w:val="en-GB"/>
              </w:rPr>
            </w:pPr>
          </w:p>
        </w:tc>
        <w:tc>
          <w:tcPr>
            <w:tcW w:w="189" w:type="dxa"/>
          </w:tcPr>
          <w:p w14:paraId="50176D9F" w14:textId="77777777" w:rsidR="00186D01" w:rsidRPr="00D33AFC" w:rsidRDefault="00186D01" w:rsidP="00CE748A">
            <w:pPr>
              <w:ind w:left="-79" w:right="-79"/>
              <w:jc w:val="center"/>
              <w:rPr>
                <w:rFonts w:eastAsia="Times New Roman"/>
                <w:sz w:val="20"/>
                <w:szCs w:val="20"/>
                <w:lang w:val="en-GB"/>
              </w:rPr>
            </w:pPr>
          </w:p>
        </w:tc>
        <w:tc>
          <w:tcPr>
            <w:tcW w:w="1170" w:type="dxa"/>
            <w:tcBorders>
              <w:left w:val="nil"/>
              <w:right w:val="nil"/>
            </w:tcBorders>
          </w:tcPr>
          <w:p w14:paraId="2DD55F07" w14:textId="77777777" w:rsidR="00186D01" w:rsidRPr="00D33AFC" w:rsidRDefault="00186D01" w:rsidP="00CE748A">
            <w:pPr>
              <w:tabs>
                <w:tab w:val="decimal" w:pos="890"/>
              </w:tabs>
              <w:ind w:right="11"/>
              <w:rPr>
                <w:rFonts w:eastAsia="Times New Roman"/>
                <w:sz w:val="20"/>
                <w:szCs w:val="20"/>
                <w:lang w:val="en-GB"/>
              </w:rPr>
            </w:pPr>
          </w:p>
        </w:tc>
        <w:tc>
          <w:tcPr>
            <w:tcW w:w="180" w:type="dxa"/>
          </w:tcPr>
          <w:p w14:paraId="6DAB6974" w14:textId="77777777" w:rsidR="00186D01" w:rsidRPr="00D33AFC" w:rsidRDefault="00186D01" w:rsidP="00CE748A">
            <w:pPr>
              <w:ind w:right="11"/>
              <w:jc w:val="center"/>
              <w:rPr>
                <w:rFonts w:eastAsia="Times New Roman"/>
                <w:sz w:val="20"/>
                <w:szCs w:val="20"/>
                <w:lang w:val="en-GB"/>
              </w:rPr>
            </w:pPr>
          </w:p>
        </w:tc>
        <w:tc>
          <w:tcPr>
            <w:tcW w:w="2772" w:type="dxa"/>
            <w:tcBorders>
              <w:left w:val="nil"/>
              <w:right w:val="nil"/>
            </w:tcBorders>
          </w:tcPr>
          <w:p w14:paraId="63F98624" w14:textId="77777777" w:rsidR="00186D01" w:rsidRPr="00D33AFC" w:rsidRDefault="00186D01" w:rsidP="00CE748A">
            <w:pPr>
              <w:tabs>
                <w:tab w:val="decimal" w:pos="2360"/>
              </w:tabs>
              <w:ind w:right="-79" w:firstLine="1618"/>
              <w:rPr>
                <w:rFonts w:eastAsia="Times New Roman"/>
                <w:sz w:val="20"/>
                <w:szCs w:val="20"/>
                <w:lang w:val="en-GB"/>
              </w:rPr>
            </w:pPr>
          </w:p>
        </w:tc>
        <w:tc>
          <w:tcPr>
            <w:tcW w:w="189" w:type="dxa"/>
          </w:tcPr>
          <w:p w14:paraId="769C0EC8" w14:textId="77777777" w:rsidR="00186D01" w:rsidRPr="00D33AFC" w:rsidRDefault="00186D01" w:rsidP="00CE748A">
            <w:pPr>
              <w:ind w:right="-79"/>
              <w:jc w:val="center"/>
              <w:rPr>
                <w:rFonts w:eastAsia="Times New Roman"/>
                <w:sz w:val="20"/>
                <w:szCs w:val="20"/>
                <w:lang w:val="en-GB"/>
              </w:rPr>
            </w:pPr>
          </w:p>
        </w:tc>
        <w:tc>
          <w:tcPr>
            <w:tcW w:w="981" w:type="dxa"/>
            <w:tcBorders>
              <w:left w:val="nil"/>
              <w:right w:val="nil"/>
            </w:tcBorders>
          </w:tcPr>
          <w:p w14:paraId="5BF00A96" w14:textId="77777777" w:rsidR="00186D01" w:rsidRPr="00D33AFC" w:rsidRDefault="00186D01" w:rsidP="00CE748A">
            <w:pPr>
              <w:tabs>
                <w:tab w:val="decimal" w:pos="810"/>
              </w:tabs>
              <w:ind w:right="11"/>
              <w:rPr>
                <w:rFonts w:eastAsia="Times New Roman"/>
                <w:sz w:val="20"/>
                <w:szCs w:val="20"/>
                <w:lang w:val="en-GB"/>
              </w:rPr>
            </w:pPr>
          </w:p>
        </w:tc>
        <w:tc>
          <w:tcPr>
            <w:tcW w:w="189" w:type="dxa"/>
            <w:tcBorders>
              <w:left w:val="nil"/>
              <w:right w:val="nil"/>
            </w:tcBorders>
            <w:vAlign w:val="bottom"/>
          </w:tcPr>
          <w:p w14:paraId="22D3071E" w14:textId="77777777" w:rsidR="00186D01" w:rsidRPr="00E26316" w:rsidRDefault="00186D01" w:rsidP="00CE748A">
            <w:pPr>
              <w:ind w:right="-79"/>
              <w:jc w:val="center"/>
              <w:rPr>
                <w:rFonts w:eastAsia="Times New Roman"/>
                <w:b/>
                <w:bCs/>
                <w:i/>
                <w:iCs/>
                <w:sz w:val="20"/>
                <w:szCs w:val="20"/>
                <w:lang w:val="en-GB"/>
              </w:rPr>
            </w:pPr>
          </w:p>
        </w:tc>
        <w:tc>
          <w:tcPr>
            <w:tcW w:w="2457" w:type="dxa"/>
            <w:tcBorders>
              <w:left w:val="nil"/>
              <w:right w:val="nil"/>
            </w:tcBorders>
            <w:vAlign w:val="bottom"/>
          </w:tcPr>
          <w:p w14:paraId="14C4CF96" w14:textId="77777777" w:rsidR="00186D01" w:rsidRPr="00E26316" w:rsidRDefault="00186D01" w:rsidP="00CE748A">
            <w:pPr>
              <w:ind w:right="-79"/>
              <w:rPr>
                <w:rFonts w:eastAsia="Times New Roman"/>
                <w:b/>
                <w:bCs/>
                <w:i/>
                <w:iCs/>
                <w:sz w:val="20"/>
                <w:szCs w:val="20"/>
                <w:lang w:val="en-GB"/>
              </w:rPr>
            </w:pPr>
          </w:p>
        </w:tc>
        <w:tc>
          <w:tcPr>
            <w:tcW w:w="189" w:type="dxa"/>
            <w:tcBorders>
              <w:left w:val="nil"/>
              <w:right w:val="nil"/>
            </w:tcBorders>
            <w:vAlign w:val="bottom"/>
          </w:tcPr>
          <w:p w14:paraId="5D5C5E1F" w14:textId="77777777" w:rsidR="00186D01" w:rsidRPr="00E26316" w:rsidRDefault="00186D01" w:rsidP="00CE748A">
            <w:pPr>
              <w:ind w:right="-79"/>
              <w:jc w:val="center"/>
              <w:rPr>
                <w:rFonts w:eastAsia="Times New Roman"/>
                <w:b/>
                <w:bCs/>
                <w:i/>
                <w:iCs/>
                <w:sz w:val="20"/>
                <w:szCs w:val="20"/>
                <w:lang w:val="en-GB"/>
              </w:rPr>
            </w:pPr>
          </w:p>
        </w:tc>
        <w:tc>
          <w:tcPr>
            <w:tcW w:w="685" w:type="dxa"/>
            <w:gridSpan w:val="2"/>
            <w:tcBorders>
              <w:left w:val="nil"/>
              <w:right w:val="nil"/>
            </w:tcBorders>
            <w:vAlign w:val="bottom"/>
          </w:tcPr>
          <w:p w14:paraId="3B93A0AE" w14:textId="77777777" w:rsidR="00186D01" w:rsidRPr="00950BEA" w:rsidRDefault="00186D01" w:rsidP="00CE748A">
            <w:pPr>
              <w:ind w:right="-79"/>
              <w:jc w:val="center"/>
              <w:rPr>
                <w:rFonts w:eastAsia="Times New Roman"/>
                <w:b/>
                <w:bCs/>
                <w:i/>
                <w:iCs/>
                <w:sz w:val="20"/>
                <w:szCs w:val="20"/>
                <w:lang w:val="en-GB"/>
              </w:rPr>
            </w:pPr>
          </w:p>
        </w:tc>
      </w:tr>
      <w:tr w:rsidR="00BB0432" w:rsidRPr="00E26316" w14:paraId="5D391CF0" w14:textId="77777777" w:rsidTr="00CE748A">
        <w:trPr>
          <w:cantSplit/>
          <w:trHeight w:val="200"/>
        </w:trPr>
        <w:tc>
          <w:tcPr>
            <w:tcW w:w="2581" w:type="dxa"/>
          </w:tcPr>
          <w:p w14:paraId="63D0F8BD" w14:textId="77777777" w:rsidR="00BB0432" w:rsidRPr="00E26316" w:rsidRDefault="00BB0432" w:rsidP="00BB0432">
            <w:pPr>
              <w:ind w:left="180" w:hanging="180"/>
              <w:rPr>
                <w:rFonts w:eastAsia="Times New Roman"/>
                <w:sz w:val="20"/>
                <w:szCs w:val="20"/>
                <w:lang w:val="en-GB"/>
              </w:rPr>
            </w:pPr>
            <w:r w:rsidRPr="00E26316">
              <w:rPr>
                <w:rFonts w:eastAsia="Times New Roman"/>
                <w:sz w:val="20"/>
                <w:szCs w:val="20"/>
                <w:lang w:val="en-GB"/>
              </w:rPr>
              <w:t xml:space="preserve">Sale-and-repurchase </w:t>
            </w:r>
          </w:p>
        </w:tc>
        <w:tc>
          <w:tcPr>
            <w:tcW w:w="1107" w:type="dxa"/>
            <w:tcBorders>
              <w:left w:val="nil"/>
              <w:right w:val="nil"/>
            </w:tcBorders>
          </w:tcPr>
          <w:p w14:paraId="62E34925" w14:textId="23572F5B" w:rsidR="00BB0432" w:rsidRPr="00BB0432" w:rsidRDefault="00BB0432" w:rsidP="00BB0432">
            <w:pPr>
              <w:tabs>
                <w:tab w:val="decimal" w:pos="850"/>
              </w:tabs>
              <w:ind w:right="11"/>
              <w:rPr>
                <w:rFonts w:eastAsia="Times New Roman"/>
                <w:sz w:val="20"/>
                <w:szCs w:val="22"/>
                <w:highlight w:val="yellow"/>
                <w:lang w:val="en-GB"/>
              </w:rPr>
            </w:pPr>
            <w:r w:rsidRPr="00BB0432">
              <w:rPr>
                <w:sz w:val="20"/>
                <w:szCs w:val="22"/>
              </w:rPr>
              <w:t xml:space="preserve"> 67,955 </w:t>
            </w:r>
          </w:p>
        </w:tc>
        <w:tc>
          <w:tcPr>
            <w:tcW w:w="189" w:type="dxa"/>
          </w:tcPr>
          <w:p w14:paraId="4479EC27" w14:textId="77777777" w:rsidR="00BB0432" w:rsidRPr="00BB0432" w:rsidRDefault="00BB0432" w:rsidP="00BB0432">
            <w:pPr>
              <w:ind w:right="-79"/>
              <w:rPr>
                <w:rFonts w:eastAsia="Times New Roman"/>
                <w:sz w:val="20"/>
                <w:szCs w:val="22"/>
                <w:lang w:val="en-GB"/>
              </w:rPr>
            </w:pPr>
          </w:p>
        </w:tc>
        <w:tc>
          <w:tcPr>
            <w:tcW w:w="1170" w:type="dxa"/>
            <w:tcBorders>
              <w:left w:val="nil"/>
              <w:right w:val="nil"/>
            </w:tcBorders>
          </w:tcPr>
          <w:p w14:paraId="14657A99" w14:textId="0D831D14" w:rsidR="00BB0432" w:rsidRPr="00BB0432" w:rsidRDefault="00BB0432" w:rsidP="00CB3DB8">
            <w:pPr>
              <w:ind w:right="-341"/>
              <w:jc w:val="center"/>
              <w:rPr>
                <w:rFonts w:eastAsia="Times New Roman"/>
                <w:sz w:val="20"/>
                <w:szCs w:val="22"/>
                <w:lang w:val="en-GB"/>
              </w:rPr>
            </w:pPr>
            <w:r w:rsidRPr="00BB0432">
              <w:rPr>
                <w:sz w:val="20"/>
                <w:szCs w:val="22"/>
              </w:rPr>
              <w:t xml:space="preserve"> -   </w:t>
            </w:r>
          </w:p>
        </w:tc>
        <w:tc>
          <w:tcPr>
            <w:tcW w:w="189" w:type="dxa"/>
          </w:tcPr>
          <w:p w14:paraId="141CFEAD" w14:textId="77777777" w:rsidR="00BB0432" w:rsidRPr="00BB0432" w:rsidRDefault="00BB0432" w:rsidP="00BB0432">
            <w:pPr>
              <w:ind w:left="-79" w:right="-79"/>
              <w:rPr>
                <w:rFonts w:eastAsia="Times New Roman"/>
                <w:sz w:val="20"/>
                <w:szCs w:val="22"/>
                <w:lang w:val="en-GB"/>
              </w:rPr>
            </w:pPr>
          </w:p>
        </w:tc>
        <w:tc>
          <w:tcPr>
            <w:tcW w:w="1170" w:type="dxa"/>
            <w:tcBorders>
              <w:left w:val="nil"/>
              <w:right w:val="nil"/>
            </w:tcBorders>
          </w:tcPr>
          <w:p w14:paraId="3762E414" w14:textId="51362797" w:rsidR="00BB0432" w:rsidRPr="00BB0432" w:rsidRDefault="00BB0432" w:rsidP="00BB0432">
            <w:pPr>
              <w:tabs>
                <w:tab w:val="decimal" w:pos="890"/>
              </w:tabs>
              <w:ind w:right="11"/>
              <w:rPr>
                <w:rFonts w:eastAsia="Times New Roman"/>
                <w:sz w:val="20"/>
                <w:szCs w:val="22"/>
                <w:highlight w:val="yellow"/>
                <w:lang w:val="en-GB"/>
              </w:rPr>
            </w:pPr>
            <w:r w:rsidRPr="00BB0432">
              <w:rPr>
                <w:sz w:val="20"/>
                <w:szCs w:val="22"/>
              </w:rPr>
              <w:t xml:space="preserve"> 67,955 </w:t>
            </w:r>
          </w:p>
        </w:tc>
        <w:tc>
          <w:tcPr>
            <w:tcW w:w="180" w:type="dxa"/>
          </w:tcPr>
          <w:p w14:paraId="67D493B4" w14:textId="77777777" w:rsidR="00BB0432" w:rsidRPr="00BB0432" w:rsidRDefault="00BB0432" w:rsidP="00BB0432">
            <w:pPr>
              <w:ind w:right="11"/>
              <w:rPr>
                <w:rFonts w:eastAsia="Times New Roman"/>
                <w:sz w:val="20"/>
                <w:szCs w:val="22"/>
                <w:lang w:val="en-GB"/>
              </w:rPr>
            </w:pPr>
          </w:p>
        </w:tc>
        <w:tc>
          <w:tcPr>
            <w:tcW w:w="2772" w:type="dxa"/>
            <w:tcBorders>
              <w:left w:val="nil"/>
              <w:right w:val="nil"/>
            </w:tcBorders>
          </w:tcPr>
          <w:p w14:paraId="61334252" w14:textId="12317271" w:rsidR="00BB0432" w:rsidRPr="00BB0432" w:rsidRDefault="00BB0432" w:rsidP="00BB0432">
            <w:pPr>
              <w:tabs>
                <w:tab w:val="decimal" w:pos="2360"/>
              </w:tabs>
              <w:ind w:right="-79" w:firstLine="1618"/>
              <w:rPr>
                <w:rFonts w:eastAsia="Times New Roman"/>
                <w:sz w:val="20"/>
                <w:szCs w:val="22"/>
                <w:lang w:val="en-GB"/>
              </w:rPr>
            </w:pPr>
            <w:r w:rsidRPr="00BB0432">
              <w:rPr>
                <w:sz w:val="20"/>
                <w:szCs w:val="22"/>
              </w:rPr>
              <w:t xml:space="preserve"> 67,955 </w:t>
            </w:r>
          </w:p>
        </w:tc>
        <w:tc>
          <w:tcPr>
            <w:tcW w:w="189" w:type="dxa"/>
          </w:tcPr>
          <w:p w14:paraId="06842D24" w14:textId="77777777" w:rsidR="00BB0432" w:rsidRPr="00BB0432" w:rsidRDefault="00BB0432" w:rsidP="00BB0432">
            <w:pPr>
              <w:ind w:right="-79"/>
              <w:rPr>
                <w:rFonts w:eastAsia="Times New Roman"/>
                <w:sz w:val="20"/>
                <w:szCs w:val="22"/>
                <w:lang w:val="en-GB"/>
              </w:rPr>
            </w:pPr>
          </w:p>
        </w:tc>
        <w:tc>
          <w:tcPr>
            <w:tcW w:w="981" w:type="dxa"/>
            <w:tcBorders>
              <w:left w:val="nil"/>
              <w:right w:val="nil"/>
            </w:tcBorders>
          </w:tcPr>
          <w:p w14:paraId="17C48064" w14:textId="362F0336" w:rsidR="00BB0432" w:rsidRPr="00BB0432" w:rsidRDefault="00BB0432" w:rsidP="00CB3DB8">
            <w:pPr>
              <w:tabs>
                <w:tab w:val="decimal" w:pos="720"/>
              </w:tabs>
              <w:ind w:right="11"/>
              <w:rPr>
                <w:rFonts w:eastAsia="Times New Roman"/>
                <w:sz w:val="20"/>
                <w:szCs w:val="22"/>
                <w:lang w:val="en-GB"/>
              </w:rPr>
            </w:pPr>
            <w:r w:rsidRPr="00BB0432">
              <w:rPr>
                <w:sz w:val="20"/>
                <w:szCs w:val="22"/>
              </w:rPr>
              <w:t xml:space="preserve"> -   </w:t>
            </w:r>
          </w:p>
        </w:tc>
        <w:tc>
          <w:tcPr>
            <w:tcW w:w="189" w:type="dxa"/>
            <w:tcBorders>
              <w:left w:val="nil"/>
              <w:right w:val="nil"/>
            </w:tcBorders>
          </w:tcPr>
          <w:p w14:paraId="687E4CA6" w14:textId="77777777" w:rsidR="00BB0432" w:rsidRPr="00E26316" w:rsidRDefault="00BB0432" w:rsidP="00BB0432">
            <w:pPr>
              <w:tabs>
                <w:tab w:val="left" w:pos="450"/>
              </w:tabs>
              <w:ind w:right="-163"/>
              <w:jc w:val="center"/>
              <w:rPr>
                <w:rFonts w:eastAsia="Times New Roman"/>
                <w:sz w:val="20"/>
                <w:szCs w:val="20"/>
                <w:lang w:val="en-GB"/>
              </w:rPr>
            </w:pPr>
          </w:p>
        </w:tc>
        <w:tc>
          <w:tcPr>
            <w:tcW w:w="2457" w:type="dxa"/>
            <w:tcBorders>
              <w:left w:val="nil"/>
              <w:right w:val="nil"/>
            </w:tcBorders>
          </w:tcPr>
          <w:p w14:paraId="504F71B7" w14:textId="77777777" w:rsidR="00BB0432" w:rsidRPr="00E26316" w:rsidRDefault="00BB0432" w:rsidP="00BB0432">
            <w:pPr>
              <w:ind w:right="-79"/>
              <w:rPr>
                <w:rFonts w:eastAsia="Times New Roman"/>
                <w:sz w:val="20"/>
                <w:szCs w:val="20"/>
                <w:lang w:val="en-GB"/>
              </w:rPr>
            </w:pPr>
            <w:r w:rsidRPr="00E26316">
              <w:rPr>
                <w:rFonts w:eastAsia="Times New Roman"/>
                <w:sz w:val="20"/>
                <w:szCs w:val="20"/>
                <w:lang w:val="en-GB"/>
              </w:rPr>
              <w:t xml:space="preserve">Interbank and money market </w:t>
            </w:r>
            <w:r w:rsidRPr="00E26316">
              <w:rPr>
                <w:rFonts w:eastAsia="Times New Roman"/>
                <w:sz w:val="20"/>
                <w:szCs w:val="20"/>
                <w:lang w:val="en-GB"/>
              </w:rPr>
              <w:br/>
              <w:t xml:space="preserve">   items (Liabilities)</w:t>
            </w:r>
          </w:p>
        </w:tc>
        <w:tc>
          <w:tcPr>
            <w:tcW w:w="189" w:type="dxa"/>
            <w:tcBorders>
              <w:left w:val="nil"/>
              <w:right w:val="nil"/>
            </w:tcBorders>
          </w:tcPr>
          <w:p w14:paraId="12CA6B86" w14:textId="77777777" w:rsidR="00BB0432" w:rsidRPr="00E26316" w:rsidRDefault="00BB0432" w:rsidP="00BB0432">
            <w:pPr>
              <w:ind w:right="-79"/>
              <w:rPr>
                <w:rFonts w:eastAsia="Times New Roman"/>
                <w:sz w:val="20"/>
                <w:szCs w:val="20"/>
                <w:lang w:val="en-GB"/>
              </w:rPr>
            </w:pPr>
          </w:p>
        </w:tc>
        <w:tc>
          <w:tcPr>
            <w:tcW w:w="685" w:type="dxa"/>
            <w:gridSpan w:val="2"/>
            <w:tcBorders>
              <w:left w:val="nil"/>
              <w:right w:val="nil"/>
            </w:tcBorders>
          </w:tcPr>
          <w:p w14:paraId="7A8BB8AF" w14:textId="77777777" w:rsidR="00BB0432" w:rsidRPr="00950BEA" w:rsidRDefault="00BB0432" w:rsidP="00BB0432">
            <w:pPr>
              <w:ind w:right="-79"/>
              <w:jc w:val="center"/>
              <w:rPr>
                <w:rFonts w:eastAsia="Times New Roman"/>
                <w:i/>
                <w:iCs/>
                <w:sz w:val="20"/>
                <w:szCs w:val="20"/>
                <w:lang w:val="en-GB"/>
              </w:rPr>
            </w:pPr>
            <w:r w:rsidRPr="00950BEA">
              <w:rPr>
                <w:rFonts w:eastAsia="Times New Roman"/>
                <w:i/>
                <w:iCs/>
                <w:sz w:val="20"/>
                <w:szCs w:val="20"/>
                <w:lang w:val="en-GB"/>
              </w:rPr>
              <w:t>21</w:t>
            </w:r>
          </w:p>
        </w:tc>
      </w:tr>
      <w:tr w:rsidR="00BB0432" w:rsidRPr="00E26316" w14:paraId="7C01B83D" w14:textId="77777777" w:rsidTr="00CE748A">
        <w:trPr>
          <w:cantSplit/>
          <w:trHeight w:val="200"/>
        </w:trPr>
        <w:tc>
          <w:tcPr>
            <w:tcW w:w="2581" w:type="dxa"/>
          </w:tcPr>
          <w:p w14:paraId="73181DB1" w14:textId="77777777" w:rsidR="00BB0432" w:rsidRPr="00E26316" w:rsidRDefault="00BB0432" w:rsidP="00BB0432">
            <w:pPr>
              <w:ind w:left="180" w:hanging="180"/>
              <w:rPr>
                <w:rFonts w:eastAsia="Times New Roman"/>
                <w:sz w:val="20"/>
                <w:szCs w:val="20"/>
                <w:lang w:val="en-GB"/>
              </w:rPr>
            </w:pPr>
            <w:r w:rsidRPr="00E26316">
              <w:rPr>
                <w:rFonts w:eastAsia="Times New Roman"/>
                <w:sz w:val="20"/>
                <w:szCs w:val="20"/>
                <w:lang w:val="en-GB"/>
              </w:rPr>
              <w:t>Derivative assets</w:t>
            </w:r>
          </w:p>
        </w:tc>
        <w:tc>
          <w:tcPr>
            <w:tcW w:w="1107" w:type="dxa"/>
            <w:tcBorders>
              <w:left w:val="nil"/>
              <w:right w:val="nil"/>
            </w:tcBorders>
          </w:tcPr>
          <w:p w14:paraId="7F380ED3" w14:textId="09AECD0B" w:rsidR="00BB0432" w:rsidRPr="00BB0432" w:rsidRDefault="00BB0432" w:rsidP="00BB0432">
            <w:pPr>
              <w:tabs>
                <w:tab w:val="decimal" w:pos="850"/>
              </w:tabs>
              <w:ind w:right="11"/>
              <w:rPr>
                <w:rFonts w:eastAsia="Times New Roman"/>
                <w:sz w:val="20"/>
                <w:szCs w:val="22"/>
                <w:highlight w:val="yellow"/>
                <w:lang w:val="en-GB"/>
              </w:rPr>
            </w:pPr>
            <w:r w:rsidRPr="00BB0432">
              <w:rPr>
                <w:sz w:val="20"/>
                <w:szCs w:val="22"/>
              </w:rPr>
              <w:t xml:space="preserve"> 11,319 </w:t>
            </w:r>
          </w:p>
        </w:tc>
        <w:tc>
          <w:tcPr>
            <w:tcW w:w="189" w:type="dxa"/>
          </w:tcPr>
          <w:p w14:paraId="249DBADA" w14:textId="77777777" w:rsidR="00BB0432" w:rsidRPr="00BB0432" w:rsidRDefault="00BB0432" w:rsidP="00BB0432">
            <w:pPr>
              <w:ind w:right="-79"/>
              <w:rPr>
                <w:rFonts w:eastAsia="Times New Roman"/>
                <w:sz w:val="20"/>
                <w:szCs w:val="22"/>
                <w:lang w:val="en-GB"/>
              </w:rPr>
            </w:pPr>
          </w:p>
        </w:tc>
        <w:tc>
          <w:tcPr>
            <w:tcW w:w="1170" w:type="dxa"/>
            <w:tcBorders>
              <w:left w:val="nil"/>
              <w:right w:val="nil"/>
            </w:tcBorders>
          </w:tcPr>
          <w:p w14:paraId="5215FCF5" w14:textId="2B347CDB" w:rsidR="00BB0432" w:rsidRPr="00BB0432" w:rsidRDefault="00BB0432" w:rsidP="00CB3DB8">
            <w:pPr>
              <w:ind w:right="-341"/>
              <w:jc w:val="center"/>
              <w:rPr>
                <w:rFonts w:eastAsia="Times New Roman"/>
                <w:sz w:val="20"/>
                <w:szCs w:val="22"/>
                <w:lang w:val="en-GB"/>
              </w:rPr>
            </w:pPr>
            <w:r w:rsidRPr="00BB0432">
              <w:rPr>
                <w:sz w:val="20"/>
                <w:szCs w:val="22"/>
              </w:rPr>
              <w:t xml:space="preserve"> -   </w:t>
            </w:r>
          </w:p>
        </w:tc>
        <w:tc>
          <w:tcPr>
            <w:tcW w:w="189" w:type="dxa"/>
          </w:tcPr>
          <w:p w14:paraId="309632F3" w14:textId="77777777" w:rsidR="00BB0432" w:rsidRPr="00BB0432" w:rsidRDefault="00BB0432" w:rsidP="00BB0432">
            <w:pPr>
              <w:ind w:left="-79" w:right="-79"/>
              <w:rPr>
                <w:rFonts w:eastAsia="Times New Roman"/>
                <w:sz w:val="20"/>
                <w:szCs w:val="22"/>
                <w:lang w:val="en-GB"/>
              </w:rPr>
            </w:pPr>
          </w:p>
        </w:tc>
        <w:tc>
          <w:tcPr>
            <w:tcW w:w="1170" w:type="dxa"/>
            <w:tcBorders>
              <w:left w:val="nil"/>
              <w:right w:val="nil"/>
            </w:tcBorders>
          </w:tcPr>
          <w:p w14:paraId="0D2D55FE" w14:textId="6E10C12D" w:rsidR="00BB0432" w:rsidRPr="00BB0432" w:rsidRDefault="00BB0432" w:rsidP="00BB0432">
            <w:pPr>
              <w:tabs>
                <w:tab w:val="decimal" w:pos="890"/>
              </w:tabs>
              <w:ind w:right="11"/>
              <w:rPr>
                <w:rFonts w:eastAsia="Times New Roman"/>
                <w:sz w:val="20"/>
                <w:szCs w:val="22"/>
                <w:highlight w:val="yellow"/>
                <w:lang w:val="en-GB"/>
              </w:rPr>
            </w:pPr>
            <w:r w:rsidRPr="00BB0432">
              <w:rPr>
                <w:sz w:val="20"/>
                <w:szCs w:val="22"/>
              </w:rPr>
              <w:t xml:space="preserve"> 11,319 </w:t>
            </w:r>
          </w:p>
        </w:tc>
        <w:tc>
          <w:tcPr>
            <w:tcW w:w="180" w:type="dxa"/>
          </w:tcPr>
          <w:p w14:paraId="1F48B037" w14:textId="77777777" w:rsidR="00BB0432" w:rsidRPr="00BB0432" w:rsidRDefault="00BB0432" w:rsidP="00BB0432">
            <w:pPr>
              <w:ind w:right="11"/>
              <w:rPr>
                <w:rFonts w:eastAsia="Times New Roman"/>
                <w:sz w:val="20"/>
                <w:szCs w:val="22"/>
                <w:lang w:val="en-GB"/>
              </w:rPr>
            </w:pPr>
          </w:p>
        </w:tc>
        <w:tc>
          <w:tcPr>
            <w:tcW w:w="2772" w:type="dxa"/>
            <w:tcBorders>
              <w:left w:val="nil"/>
              <w:right w:val="nil"/>
            </w:tcBorders>
          </w:tcPr>
          <w:p w14:paraId="429CF7A3" w14:textId="289F3C8A" w:rsidR="00BB0432" w:rsidRPr="00BB0432" w:rsidRDefault="00BB0432" w:rsidP="00BB0432">
            <w:pPr>
              <w:tabs>
                <w:tab w:val="decimal" w:pos="2360"/>
              </w:tabs>
              <w:ind w:right="-79" w:firstLine="1618"/>
              <w:rPr>
                <w:rFonts w:eastAsia="Times New Roman"/>
                <w:sz w:val="20"/>
                <w:szCs w:val="22"/>
                <w:lang w:val="en-GB"/>
              </w:rPr>
            </w:pPr>
            <w:r w:rsidRPr="00BB0432">
              <w:rPr>
                <w:sz w:val="20"/>
                <w:szCs w:val="22"/>
              </w:rPr>
              <w:t xml:space="preserve"> 3,235 </w:t>
            </w:r>
          </w:p>
        </w:tc>
        <w:tc>
          <w:tcPr>
            <w:tcW w:w="189" w:type="dxa"/>
          </w:tcPr>
          <w:p w14:paraId="1AD4F0E6" w14:textId="77777777" w:rsidR="00BB0432" w:rsidRPr="00BB0432" w:rsidRDefault="00BB0432" w:rsidP="00BB0432">
            <w:pPr>
              <w:ind w:right="-79"/>
              <w:rPr>
                <w:rFonts w:eastAsia="Times New Roman"/>
                <w:sz w:val="20"/>
                <w:szCs w:val="22"/>
                <w:lang w:val="en-GB"/>
              </w:rPr>
            </w:pPr>
          </w:p>
        </w:tc>
        <w:tc>
          <w:tcPr>
            <w:tcW w:w="981" w:type="dxa"/>
            <w:tcBorders>
              <w:left w:val="nil"/>
              <w:right w:val="nil"/>
            </w:tcBorders>
          </w:tcPr>
          <w:p w14:paraId="762A625F" w14:textId="26C53FC3" w:rsidR="00BB0432" w:rsidRPr="00BB0432" w:rsidRDefault="00BB0432" w:rsidP="00BB0432">
            <w:pPr>
              <w:tabs>
                <w:tab w:val="decimal" w:pos="810"/>
              </w:tabs>
              <w:ind w:right="11"/>
              <w:rPr>
                <w:rFonts w:eastAsia="Times New Roman"/>
                <w:sz w:val="20"/>
                <w:szCs w:val="22"/>
                <w:lang w:val="en-GB"/>
              </w:rPr>
            </w:pPr>
            <w:r w:rsidRPr="00BB0432">
              <w:rPr>
                <w:sz w:val="20"/>
                <w:szCs w:val="22"/>
              </w:rPr>
              <w:t xml:space="preserve"> 8,084 </w:t>
            </w:r>
          </w:p>
        </w:tc>
        <w:tc>
          <w:tcPr>
            <w:tcW w:w="189" w:type="dxa"/>
            <w:tcBorders>
              <w:left w:val="nil"/>
              <w:right w:val="nil"/>
            </w:tcBorders>
          </w:tcPr>
          <w:p w14:paraId="530CC6E7" w14:textId="77777777" w:rsidR="00BB0432" w:rsidRPr="00E26316" w:rsidRDefault="00BB0432" w:rsidP="00BB0432">
            <w:pPr>
              <w:tabs>
                <w:tab w:val="left" w:pos="450"/>
              </w:tabs>
              <w:ind w:right="-163"/>
              <w:jc w:val="center"/>
              <w:rPr>
                <w:rFonts w:eastAsia="Times New Roman"/>
                <w:sz w:val="20"/>
                <w:szCs w:val="20"/>
                <w:lang w:val="en-GB"/>
              </w:rPr>
            </w:pPr>
          </w:p>
        </w:tc>
        <w:tc>
          <w:tcPr>
            <w:tcW w:w="2457" w:type="dxa"/>
            <w:tcBorders>
              <w:left w:val="nil"/>
              <w:right w:val="nil"/>
            </w:tcBorders>
            <w:vAlign w:val="bottom"/>
          </w:tcPr>
          <w:p w14:paraId="2C377771" w14:textId="77777777" w:rsidR="00BB0432" w:rsidRPr="00E26316" w:rsidRDefault="00BB0432" w:rsidP="00BB0432">
            <w:pPr>
              <w:ind w:right="-79"/>
              <w:rPr>
                <w:rFonts w:eastAsia="Times New Roman"/>
                <w:sz w:val="20"/>
                <w:szCs w:val="20"/>
                <w:lang w:val="en-GB"/>
              </w:rPr>
            </w:pPr>
            <w:r w:rsidRPr="00E26316">
              <w:rPr>
                <w:rFonts w:eastAsia="Times New Roman"/>
                <w:sz w:val="20"/>
                <w:szCs w:val="20"/>
                <w:lang w:val="en-GB"/>
              </w:rPr>
              <w:t>Derivative liabilities</w:t>
            </w:r>
          </w:p>
        </w:tc>
        <w:tc>
          <w:tcPr>
            <w:tcW w:w="189" w:type="dxa"/>
            <w:tcBorders>
              <w:left w:val="nil"/>
              <w:right w:val="nil"/>
            </w:tcBorders>
            <w:vAlign w:val="bottom"/>
          </w:tcPr>
          <w:p w14:paraId="66EDF6A0" w14:textId="77777777" w:rsidR="00BB0432" w:rsidRPr="00E26316" w:rsidRDefault="00BB0432" w:rsidP="00BB0432">
            <w:pPr>
              <w:ind w:right="-79"/>
              <w:rPr>
                <w:rFonts w:eastAsia="Times New Roman"/>
                <w:sz w:val="20"/>
                <w:szCs w:val="20"/>
                <w:lang w:val="en-GB"/>
              </w:rPr>
            </w:pPr>
          </w:p>
        </w:tc>
        <w:tc>
          <w:tcPr>
            <w:tcW w:w="685" w:type="dxa"/>
            <w:gridSpan w:val="2"/>
            <w:tcBorders>
              <w:left w:val="nil"/>
              <w:right w:val="nil"/>
            </w:tcBorders>
            <w:vAlign w:val="bottom"/>
          </w:tcPr>
          <w:p w14:paraId="521B4A64" w14:textId="77777777" w:rsidR="00BB0432" w:rsidRPr="00950BEA" w:rsidRDefault="00BB0432" w:rsidP="00BB0432">
            <w:pPr>
              <w:ind w:right="-79"/>
              <w:jc w:val="center"/>
              <w:rPr>
                <w:rFonts w:eastAsia="Times New Roman"/>
                <w:i/>
                <w:iCs/>
                <w:sz w:val="20"/>
                <w:szCs w:val="20"/>
                <w:lang w:val="en-GB"/>
              </w:rPr>
            </w:pPr>
            <w:r w:rsidRPr="00950BEA">
              <w:rPr>
                <w:rFonts w:eastAsia="Times New Roman"/>
                <w:i/>
                <w:iCs/>
                <w:sz w:val="20"/>
                <w:szCs w:val="20"/>
                <w:lang w:val="en-GB"/>
              </w:rPr>
              <w:t>9</w:t>
            </w:r>
          </w:p>
        </w:tc>
      </w:tr>
      <w:tr w:rsidR="00BB0432" w:rsidRPr="00E26316" w14:paraId="59A27DE4" w14:textId="77777777" w:rsidTr="00CE748A">
        <w:trPr>
          <w:cantSplit/>
          <w:trHeight w:val="200"/>
        </w:trPr>
        <w:tc>
          <w:tcPr>
            <w:tcW w:w="2581" w:type="dxa"/>
            <w:vAlign w:val="bottom"/>
          </w:tcPr>
          <w:p w14:paraId="6905FB29" w14:textId="77777777" w:rsidR="00BB0432" w:rsidRPr="00E26316" w:rsidRDefault="00BB0432" w:rsidP="00BB0432">
            <w:pPr>
              <w:ind w:left="180" w:hanging="180"/>
              <w:rPr>
                <w:rFonts w:eastAsia="Times New Roman"/>
                <w:sz w:val="20"/>
                <w:szCs w:val="20"/>
                <w:lang w:val="en-GB"/>
              </w:rPr>
            </w:pPr>
            <w:r w:rsidRPr="00D33AFC">
              <w:rPr>
                <w:rFonts w:eastAsia="Times New Roman"/>
                <w:sz w:val="20"/>
                <w:szCs w:val="20"/>
                <w:lang w:val="en-GB"/>
              </w:rPr>
              <w:t>Securities business payables</w:t>
            </w:r>
          </w:p>
        </w:tc>
        <w:tc>
          <w:tcPr>
            <w:tcW w:w="1107" w:type="dxa"/>
            <w:tcBorders>
              <w:left w:val="nil"/>
              <w:right w:val="nil"/>
            </w:tcBorders>
          </w:tcPr>
          <w:p w14:paraId="25814F9A" w14:textId="484673DA" w:rsidR="00BB0432" w:rsidRPr="00BB0432" w:rsidRDefault="00BB0432" w:rsidP="00BB0432">
            <w:pPr>
              <w:tabs>
                <w:tab w:val="decimal" w:pos="850"/>
              </w:tabs>
              <w:ind w:right="11"/>
              <w:rPr>
                <w:rFonts w:eastAsia="Times New Roman"/>
                <w:sz w:val="20"/>
                <w:szCs w:val="22"/>
                <w:highlight w:val="yellow"/>
                <w:lang w:val="en-GB"/>
              </w:rPr>
            </w:pPr>
            <w:r w:rsidRPr="00BB0432">
              <w:rPr>
                <w:sz w:val="20"/>
                <w:szCs w:val="22"/>
              </w:rPr>
              <w:t xml:space="preserve"> 4,518 </w:t>
            </w:r>
          </w:p>
        </w:tc>
        <w:tc>
          <w:tcPr>
            <w:tcW w:w="189" w:type="dxa"/>
          </w:tcPr>
          <w:p w14:paraId="6CD79C83" w14:textId="77777777" w:rsidR="00BB0432" w:rsidRPr="00BB0432" w:rsidRDefault="00BB0432" w:rsidP="00BB0432">
            <w:pPr>
              <w:ind w:right="-79"/>
              <w:jc w:val="center"/>
              <w:rPr>
                <w:rFonts w:eastAsia="Times New Roman"/>
                <w:sz w:val="20"/>
                <w:szCs w:val="22"/>
                <w:lang w:val="en-GB"/>
              </w:rPr>
            </w:pPr>
          </w:p>
        </w:tc>
        <w:tc>
          <w:tcPr>
            <w:tcW w:w="1170" w:type="dxa"/>
            <w:tcBorders>
              <w:left w:val="nil"/>
              <w:right w:val="nil"/>
            </w:tcBorders>
          </w:tcPr>
          <w:p w14:paraId="269C3811" w14:textId="4936E1D7" w:rsidR="00BB0432" w:rsidRPr="00BB0432" w:rsidRDefault="00BB0432" w:rsidP="00BB0432">
            <w:pPr>
              <w:ind w:right="-433"/>
              <w:jc w:val="center"/>
              <w:rPr>
                <w:rFonts w:eastAsia="Times New Roman"/>
                <w:sz w:val="20"/>
                <w:szCs w:val="22"/>
                <w:lang w:val="en-GB"/>
              </w:rPr>
            </w:pPr>
            <w:r w:rsidRPr="00BB0432">
              <w:rPr>
                <w:sz w:val="20"/>
                <w:szCs w:val="22"/>
              </w:rPr>
              <w:t xml:space="preserve"> (2,099)</w:t>
            </w:r>
          </w:p>
        </w:tc>
        <w:tc>
          <w:tcPr>
            <w:tcW w:w="189" w:type="dxa"/>
          </w:tcPr>
          <w:p w14:paraId="521F9BFF" w14:textId="77777777" w:rsidR="00BB0432" w:rsidRPr="00BB0432" w:rsidRDefault="00BB0432" w:rsidP="00BB0432">
            <w:pPr>
              <w:ind w:left="-79" w:right="-79"/>
              <w:jc w:val="center"/>
              <w:rPr>
                <w:rFonts w:eastAsia="Times New Roman"/>
                <w:sz w:val="20"/>
                <w:szCs w:val="22"/>
                <w:lang w:val="en-GB"/>
              </w:rPr>
            </w:pPr>
          </w:p>
        </w:tc>
        <w:tc>
          <w:tcPr>
            <w:tcW w:w="1170" w:type="dxa"/>
            <w:tcBorders>
              <w:left w:val="nil"/>
              <w:right w:val="nil"/>
            </w:tcBorders>
          </w:tcPr>
          <w:p w14:paraId="21B06BD7" w14:textId="0C32959B" w:rsidR="00BB0432" w:rsidRPr="00BB0432" w:rsidRDefault="00BB0432" w:rsidP="00BB0432">
            <w:pPr>
              <w:tabs>
                <w:tab w:val="decimal" w:pos="890"/>
              </w:tabs>
              <w:ind w:right="11"/>
              <w:rPr>
                <w:rFonts w:eastAsia="Times New Roman"/>
                <w:sz w:val="20"/>
                <w:szCs w:val="22"/>
                <w:highlight w:val="yellow"/>
                <w:lang w:val="en-GB"/>
              </w:rPr>
            </w:pPr>
            <w:r w:rsidRPr="00BB0432">
              <w:rPr>
                <w:sz w:val="20"/>
                <w:szCs w:val="22"/>
              </w:rPr>
              <w:t xml:space="preserve"> 2,419 </w:t>
            </w:r>
          </w:p>
        </w:tc>
        <w:tc>
          <w:tcPr>
            <w:tcW w:w="180" w:type="dxa"/>
          </w:tcPr>
          <w:p w14:paraId="0825E7A8" w14:textId="77777777" w:rsidR="00BB0432" w:rsidRPr="00BB0432" w:rsidRDefault="00BB0432" w:rsidP="00BB0432">
            <w:pPr>
              <w:ind w:right="11"/>
              <w:jc w:val="center"/>
              <w:rPr>
                <w:rFonts w:eastAsia="Times New Roman"/>
                <w:sz w:val="20"/>
                <w:szCs w:val="22"/>
                <w:lang w:val="en-GB"/>
              </w:rPr>
            </w:pPr>
          </w:p>
        </w:tc>
        <w:tc>
          <w:tcPr>
            <w:tcW w:w="2772" w:type="dxa"/>
            <w:tcBorders>
              <w:left w:val="nil"/>
              <w:right w:val="nil"/>
            </w:tcBorders>
          </w:tcPr>
          <w:p w14:paraId="3134D5A0" w14:textId="618B98CC" w:rsidR="00BB0432" w:rsidRPr="00BB0432" w:rsidRDefault="00BB0432" w:rsidP="00BB0432">
            <w:pPr>
              <w:tabs>
                <w:tab w:val="decimal" w:pos="2246"/>
              </w:tabs>
              <w:ind w:right="-162" w:firstLine="1618"/>
              <w:rPr>
                <w:rFonts w:eastAsia="Times New Roman"/>
                <w:sz w:val="20"/>
                <w:szCs w:val="22"/>
                <w:lang w:val="en-GB"/>
              </w:rPr>
            </w:pPr>
            <w:r w:rsidRPr="00BB0432">
              <w:rPr>
                <w:sz w:val="20"/>
                <w:szCs w:val="22"/>
              </w:rPr>
              <w:t xml:space="preserve"> -   </w:t>
            </w:r>
          </w:p>
        </w:tc>
        <w:tc>
          <w:tcPr>
            <w:tcW w:w="189" w:type="dxa"/>
          </w:tcPr>
          <w:p w14:paraId="52F41A70" w14:textId="77777777" w:rsidR="00BB0432" w:rsidRPr="00BB0432" w:rsidRDefault="00BB0432" w:rsidP="00BB0432">
            <w:pPr>
              <w:ind w:right="-79"/>
              <w:jc w:val="center"/>
              <w:rPr>
                <w:rFonts w:eastAsia="Times New Roman"/>
                <w:sz w:val="20"/>
                <w:szCs w:val="22"/>
                <w:lang w:val="en-GB"/>
              </w:rPr>
            </w:pPr>
          </w:p>
        </w:tc>
        <w:tc>
          <w:tcPr>
            <w:tcW w:w="981" w:type="dxa"/>
            <w:tcBorders>
              <w:left w:val="nil"/>
              <w:right w:val="nil"/>
            </w:tcBorders>
          </w:tcPr>
          <w:p w14:paraId="79A7272E" w14:textId="79D3B123" w:rsidR="00BB0432" w:rsidRPr="00BB0432" w:rsidRDefault="00BB0432" w:rsidP="00BB0432">
            <w:pPr>
              <w:tabs>
                <w:tab w:val="decimal" w:pos="810"/>
              </w:tabs>
              <w:ind w:right="11"/>
              <w:rPr>
                <w:rFonts w:eastAsia="Times New Roman"/>
                <w:sz w:val="20"/>
                <w:szCs w:val="22"/>
                <w:lang w:val="en-GB"/>
              </w:rPr>
            </w:pPr>
            <w:r w:rsidRPr="00BB0432">
              <w:rPr>
                <w:sz w:val="20"/>
                <w:szCs w:val="22"/>
              </w:rPr>
              <w:t xml:space="preserve"> 2,419 </w:t>
            </w:r>
          </w:p>
        </w:tc>
        <w:tc>
          <w:tcPr>
            <w:tcW w:w="189" w:type="dxa"/>
            <w:tcBorders>
              <w:left w:val="nil"/>
              <w:right w:val="nil"/>
            </w:tcBorders>
            <w:vAlign w:val="bottom"/>
          </w:tcPr>
          <w:p w14:paraId="1C971084" w14:textId="77777777" w:rsidR="00BB0432" w:rsidRPr="00E26316" w:rsidRDefault="00BB0432" w:rsidP="00BB0432">
            <w:pPr>
              <w:ind w:right="-79"/>
              <w:jc w:val="center"/>
              <w:rPr>
                <w:rFonts w:eastAsia="Times New Roman"/>
                <w:sz w:val="20"/>
                <w:szCs w:val="20"/>
                <w:lang w:val="en-GB"/>
              </w:rPr>
            </w:pPr>
          </w:p>
        </w:tc>
        <w:tc>
          <w:tcPr>
            <w:tcW w:w="2457" w:type="dxa"/>
            <w:tcBorders>
              <w:left w:val="nil"/>
              <w:right w:val="nil"/>
            </w:tcBorders>
            <w:vAlign w:val="bottom"/>
          </w:tcPr>
          <w:p w14:paraId="6A6154B8" w14:textId="77777777" w:rsidR="00BB0432" w:rsidRPr="00E26316" w:rsidRDefault="00BB0432" w:rsidP="00BB0432">
            <w:pPr>
              <w:ind w:right="-79"/>
              <w:rPr>
                <w:rFonts w:eastAsia="Times New Roman"/>
                <w:sz w:val="20"/>
                <w:szCs w:val="20"/>
                <w:lang w:val="en-GB"/>
              </w:rPr>
            </w:pPr>
            <w:r w:rsidRPr="00E26316">
              <w:rPr>
                <w:rFonts w:eastAsia="Times New Roman"/>
                <w:sz w:val="20"/>
                <w:szCs w:val="20"/>
                <w:lang w:val="en-GB"/>
              </w:rPr>
              <w:t>Other liabilities</w:t>
            </w:r>
          </w:p>
        </w:tc>
        <w:tc>
          <w:tcPr>
            <w:tcW w:w="189" w:type="dxa"/>
            <w:tcBorders>
              <w:left w:val="nil"/>
              <w:right w:val="nil"/>
            </w:tcBorders>
            <w:vAlign w:val="bottom"/>
          </w:tcPr>
          <w:p w14:paraId="32FBFC99" w14:textId="77777777" w:rsidR="00BB0432" w:rsidRPr="00E26316" w:rsidRDefault="00BB0432" w:rsidP="00BB0432">
            <w:pPr>
              <w:ind w:right="-79"/>
              <w:jc w:val="center"/>
              <w:rPr>
                <w:rFonts w:eastAsia="Times New Roman"/>
                <w:sz w:val="20"/>
                <w:szCs w:val="20"/>
                <w:lang w:val="en-GB"/>
              </w:rPr>
            </w:pPr>
          </w:p>
        </w:tc>
        <w:tc>
          <w:tcPr>
            <w:tcW w:w="685" w:type="dxa"/>
            <w:gridSpan w:val="2"/>
            <w:tcBorders>
              <w:left w:val="nil"/>
              <w:right w:val="nil"/>
            </w:tcBorders>
            <w:vAlign w:val="bottom"/>
          </w:tcPr>
          <w:p w14:paraId="081646B0" w14:textId="77777777" w:rsidR="00BB0432" w:rsidRPr="00950BEA" w:rsidRDefault="00BB0432" w:rsidP="00BB0432">
            <w:pPr>
              <w:ind w:right="-79"/>
              <w:jc w:val="center"/>
              <w:rPr>
                <w:rFonts w:eastAsia="Times New Roman"/>
                <w:i/>
                <w:iCs/>
                <w:sz w:val="20"/>
                <w:szCs w:val="20"/>
                <w:lang w:val="en-GB"/>
              </w:rPr>
            </w:pPr>
            <w:r w:rsidRPr="00950BEA">
              <w:rPr>
                <w:rFonts w:eastAsia="Times New Roman"/>
                <w:i/>
                <w:iCs/>
                <w:sz w:val="20"/>
                <w:szCs w:val="20"/>
                <w:lang w:val="en-GB"/>
              </w:rPr>
              <w:t>24</w:t>
            </w:r>
          </w:p>
        </w:tc>
      </w:tr>
      <w:tr w:rsidR="00BB0432" w:rsidRPr="00E26316" w14:paraId="5CF321BF" w14:textId="77777777" w:rsidTr="00CE748A">
        <w:trPr>
          <w:cantSplit/>
          <w:trHeight w:val="200"/>
        </w:trPr>
        <w:tc>
          <w:tcPr>
            <w:tcW w:w="2581" w:type="dxa"/>
            <w:vAlign w:val="bottom"/>
          </w:tcPr>
          <w:p w14:paraId="49C47742" w14:textId="77777777" w:rsidR="00BB0432" w:rsidRPr="00E26316" w:rsidRDefault="00BB0432" w:rsidP="00BB0432">
            <w:pPr>
              <w:tabs>
                <w:tab w:val="left" w:pos="8"/>
              </w:tabs>
              <w:ind w:left="180" w:hanging="180"/>
              <w:rPr>
                <w:rFonts w:eastAsia="Times New Roman"/>
                <w:b/>
                <w:bCs/>
                <w:sz w:val="20"/>
                <w:szCs w:val="20"/>
                <w:lang w:val="en-GB"/>
              </w:rPr>
            </w:pPr>
            <w:r w:rsidRPr="00E26316">
              <w:rPr>
                <w:rFonts w:eastAsia="Times New Roman"/>
                <w:b/>
                <w:bCs/>
                <w:sz w:val="20"/>
                <w:szCs w:val="20"/>
                <w:lang w:val="en-GB"/>
              </w:rPr>
              <w:t xml:space="preserve">Total </w:t>
            </w:r>
          </w:p>
        </w:tc>
        <w:tc>
          <w:tcPr>
            <w:tcW w:w="1107" w:type="dxa"/>
            <w:tcBorders>
              <w:top w:val="single" w:sz="4" w:space="0" w:color="auto"/>
              <w:left w:val="nil"/>
              <w:bottom w:val="double" w:sz="4" w:space="0" w:color="auto"/>
              <w:right w:val="nil"/>
            </w:tcBorders>
          </w:tcPr>
          <w:p w14:paraId="111FFA3E" w14:textId="22F0AA43" w:rsidR="00BB0432" w:rsidRPr="00BB0432" w:rsidRDefault="00BB0432" w:rsidP="00BB0432">
            <w:pPr>
              <w:tabs>
                <w:tab w:val="decimal" w:pos="850"/>
              </w:tabs>
              <w:ind w:right="11"/>
              <w:rPr>
                <w:rFonts w:eastAsia="Times New Roman"/>
                <w:b/>
                <w:bCs/>
                <w:sz w:val="20"/>
                <w:szCs w:val="22"/>
                <w:highlight w:val="yellow"/>
                <w:lang w:val="en-GB"/>
              </w:rPr>
            </w:pPr>
            <w:r w:rsidRPr="00BB0432">
              <w:rPr>
                <w:b/>
                <w:bCs/>
                <w:sz w:val="20"/>
                <w:szCs w:val="22"/>
              </w:rPr>
              <w:t xml:space="preserve"> 83,792 </w:t>
            </w:r>
          </w:p>
        </w:tc>
        <w:tc>
          <w:tcPr>
            <w:tcW w:w="189" w:type="dxa"/>
          </w:tcPr>
          <w:p w14:paraId="12CFD925" w14:textId="77777777" w:rsidR="00BB0432" w:rsidRPr="00BB0432" w:rsidRDefault="00BB0432" w:rsidP="00BB0432">
            <w:pPr>
              <w:ind w:right="-79"/>
              <w:jc w:val="center"/>
              <w:rPr>
                <w:rFonts w:eastAsia="Times New Roman"/>
                <w:b/>
                <w:bCs/>
                <w:sz w:val="20"/>
                <w:szCs w:val="22"/>
                <w:lang w:val="en-GB"/>
              </w:rPr>
            </w:pPr>
          </w:p>
        </w:tc>
        <w:tc>
          <w:tcPr>
            <w:tcW w:w="1170" w:type="dxa"/>
            <w:tcBorders>
              <w:top w:val="single" w:sz="4" w:space="0" w:color="auto"/>
              <w:left w:val="nil"/>
              <w:bottom w:val="double" w:sz="4" w:space="0" w:color="auto"/>
              <w:right w:val="nil"/>
            </w:tcBorders>
          </w:tcPr>
          <w:p w14:paraId="4ACA11E5" w14:textId="47FF438D" w:rsidR="00BB0432" w:rsidRPr="00BB0432" w:rsidRDefault="00BB0432" w:rsidP="00BB0432">
            <w:pPr>
              <w:ind w:right="-433"/>
              <w:jc w:val="center"/>
              <w:rPr>
                <w:rFonts w:eastAsia="Times New Roman"/>
                <w:b/>
                <w:bCs/>
                <w:sz w:val="20"/>
                <w:szCs w:val="22"/>
                <w:lang w:val="en-GB"/>
              </w:rPr>
            </w:pPr>
            <w:r w:rsidRPr="00BB0432">
              <w:rPr>
                <w:b/>
                <w:bCs/>
                <w:sz w:val="20"/>
                <w:szCs w:val="22"/>
              </w:rPr>
              <w:t xml:space="preserve"> (2,099)</w:t>
            </w:r>
          </w:p>
        </w:tc>
        <w:tc>
          <w:tcPr>
            <w:tcW w:w="189" w:type="dxa"/>
          </w:tcPr>
          <w:p w14:paraId="451D5389" w14:textId="77777777" w:rsidR="00BB0432" w:rsidRPr="00BB0432" w:rsidRDefault="00BB0432" w:rsidP="00BB0432">
            <w:pPr>
              <w:ind w:left="-79" w:right="-79"/>
              <w:jc w:val="center"/>
              <w:rPr>
                <w:rFonts w:eastAsia="Times New Roman"/>
                <w:b/>
                <w:bCs/>
                <w:sz w:val="20"/>
                <w:szCs w:val="22"/>
                <w:lang w:val="en-GB"/>
              </w:rPr>
            </w:pPr>
          </w:p>
        </w:tc>
        <w:tc>
          <w:tcPr>
            <w:tcW w:w="1170" w:type="dxa"/>
            <w:tcBorders>
              <w:top w:val="single" w:sz="4" w:space="0" w:color="auto"/>
              <w:left w:val="nil"/>
              <w:bottom w:val="double" w:sz="4" w:space="0" w:color="auto"/>
              <w:right w:val="nil"/>
            </w:tcBorders>
          </w:tcPr>
          <w:p w14:paraId="111A8457" w14:textId="79D6E9A1" w:rsidR="00BB0432" w:rsidRPr="00BB0432" w:rsidRDefault="00BB0432" w:rsidP="00BB0432">
            <w:pPr>
              <w:tabs>
                <w:tab w:val="decimal" w:pos="890"/>
              </w:tabs>
              <w:ind w:right="11"/>
              <w:rPr>
                <w:rFonts w:eastAsia="Times New Roman"/>
                <w:b/>
                <w:bCs/>
                <w:sz w:val="20"/>
                <w:szCs w:val="22"/>
                <w:highlight w:val="yellow"/>
                <w:lang w:val="en-GB"/>
              </w:rPr>
            </w:pPr>
            <w:r w:rsidRPr="00BB0432">
              <w:rPr>
                <w:b/>
                <w:bCs/>
                <w:sz w:val="20"/>
                <w:szCs w:val="22"/>
              </w:rPr>
              <w:t xml:space="preserve"> 81,693 </w:t>
            </w:r>
          </w:p>
        </w:tc>
        <w:tc>
          <w:tcPr>
            <w:tcW w:w="180" w:type="dxa"/>
          </w:tcPr>
          <w:p w14:paraId="4153C1B7" w14:textId="77777777" w:rsidR="00BB0432" w:rsidRPr="00BB0432" w:rsidRDefault="00BB0432" w:rsidP="00BB0432">
            <w:pPr>
              <w:ind w:right="11"/>
              <w:jc w:val="center"/>
              <w:rPr>
                <w:rFonts w:eastAsia="Times New Roman"/>
                <w:b/>
                <w:bCs/>
                <w:sz w:val="20"/>
                <w:szCs w:val="22"/>
                <w:lang w:val="en-GB"/>
              </w:rPr>
            </w:pPr>
          </w:p>
        </w:tc>
        <w:tc>
          <w:tcPr>
            <w:tcW w:w="2772" w:type="dxa"/>
            <w:tcBorders>
              <w:top w:val="single" w:sz="4" w:space="0" w:color="auto"/>
              <w:left w:val="nil"/>
              <w:bottom w:val="double" w:sz="4" w:space="0" w:color="auto"/>
              <w:right w:val="nil"/>
            </w:tcBorders>
          </w:tcPr>
          <w:p w14:paraId="453B6797" w14:textId="23BE994A" w:rsidR="00BB0432" w:rsidRPr="00BB0432" w:rsidRDefault="00BB0432" w:rsidP="00BB0432">
            <w:pPr>
              <w:tabs>
                <w:tab w:val="decimal" w:pos="2360"/>
              </w:tabs>
              <w:ind w:right="18" w:firstLine="1618"/>
              <w:rPr>
                <w:rFonts w:eastAsia="Times New Roman"/>
                <w:b/>
                <w:bCs/>
                <w:sz w:val="20"/>
                <w:szCs w:val="22"/>
                <w:lang w:val="en-GB"/>
              </w:rPr>
            </w:pPr>
            <w:r w:rsidRPr="00BB0432">
              <w:rPr>
                <w:b/>
                <w:bCs/>
                <w:sz w:val="20"/>
                <w:szCs w:val="22"/>
              </w:rPr>
              <w:t xml:space="preserve"> 71,190 </w:t>
            </w:r>
          </w:p>
        </w:tc>
        <w:tc>
          <w:tcPr>
            <w:tcW w:w="189" w:type="dxa"/>
          </w:tcPr>
          <w:p w14:paraId="1301EB18" w14:textId="77777777" w:rsidR="00BB0432" w:rsidRPr="00BB0432" w:rsidRDefault="00BB0432" w:rsidP="00BB0432">
            <w:pPr>
              <w:ind w:right="-79"/>
              <w:jc w:val="center"/>
              <w:rPr>
                <w:rFonts w:eastAsia="Times New Roman"/>
                <w:b/>
                <w:bCs/>
                <w:sz w:val="20"/>
                <w:szCs w:val="22"/>
                <w:lang w:val="en-GB"/>
              </w:rPr>
            </w:pPr>
          </w:p>
        </w:tc>
        <w:tc>
          <w:tcPr>
            <w:tcW w:w="981" w:type="dxa"/>
            <w:tcBorders>
              <w:top w:val="single" w:sz="4" w:space="0" w:color="auto"/>
              <w:left w:val="nil"/>
              <w:bottom w:val="double" w:sz="4" w:space="0" w:color="auto"/>
              <w:right w:val="nil"/>
            </w:tcBorders>
          </w:tcPr>
          <w:p w14:paraId="4BA4A606" w14:textId="6DD10A7D" w:rsidR="00BB0432" w:rsidRPr="00BB0432" w:rsidRDefault="00BB0432" w:rsidP="00BB0432">
            <w:pPr>
              <w:tabs>
                <w:tab w:val="decimal" w:pos="810"/>
              </w:tabs>
              <w:ind w:right="11"/>
              <w:rPr>
                <w:rFonts w:eastAsia="Times New Roman"/>
                <w:b/>
                <w:bCs/>
                <w:sz w:val="20"/>
                <w:szCs w:val="22"/>
                <w:cs/>
                <w:lang w:val="en-GB"/>
              </w:rPr>
            </w:pPr>
            <w:r w:rsidRPr="00BB0432">
              <w:rPr>
                <w:b/>
                <w:bCs/>
                <w:sz w:val="20"/>
                <w:szCs w:val="22"/>
              </w:rPr>
              <w:t xml:space="preserve"> 10,503 </w:t>
            </w:r>
          </w:p>
        </w:tc>
        <w:tc>
          <w:tcPr>
            <w:tcW w:w="189" w:type="dxa"/>
            <w:tcBorders>
              <w:left w:val="nil"/>
              <w:right w:val="nil"/>
            </w:tcBorders>
            <w:vAlign w:val="bottom"/>
          </w:tcPr>
          <w:p w14:paraId="068217C3" w14:textId="77777777" w:rsidR="00BB0432" w:rsidRPr="00E26316" w:rsidRDefault="00BB0432" w:rsidP="00BB0432">
            <w:pPr>
              <w:ind w:right="-79"/>
              <w:jc w:val="center"/>
              <w:rPr>
                <w:rFonts w:eastAsia="Times New Roman"/>
                <w:b/>
                <w:bCs/>
                <w:sz w:val="20"/>
                <w:szCs w:val="20"/>
                <w:lang w:val="en-GB"/>
              </w:rPr>
            </w:pPr>
          </w:p>
        </w:tc>
        <w:tc>
          <w:tcPr>
            <w:tcW w:w="2457" w:type="dxa"/>
            <w:tcBorders>
              <w:left w:val="nil"/>
              <w:right w:val="nil"/>
            </w:tcBorders>
            <w:vAlign w:val="bottom"/>
          </w:tcPr>
          <w:p w14:paraId="47D656AD" w14:textId="77777777" w:rsidR="00BB0432" w:rsidRPr="00E26316" w:rsidRDefault="00BB0432" w:rsidP="00BB0432">
            <w:pPr>
              <w:ind w:right="-79"/>
              <w:jc w:val="center"/>
              <w:rPr>
                <w:rFonts w:eastAsia="Times New Roman"/>
                <w:b/>
                <w:bCs/>
                <w:sz w:val="20"/>
                <w:szCs w:val="20"/>
                <w:lang w:val="en-GB"/>
              </w:rPr>
            </w:pPr>
          </w:p>
        </w:tc>
        <w:tc>
          <w:tcPr>
            <w:tcW w:w="189" w:type="dxa"/>
            <w:tcBorders>
              <w:left w:val="nil"/>
              <w:right w:val="nil"/>
            </w:tcBorders>
            <w:vAlign w:val="bottom"/>
          </w:tcPr>
          <w:p w14:paraId="04C80597" w14:textId="77777777" w:rsidR="00BB0432" w:rsidRPr="00E26316" w:rsidRDefault="00BB0432" w:rsidP="00BB0432">
            <w:pPr>
              <w:ind w:right="-79"/>
              <w:jc w:val="center"/>
              <w:rPr>
                <w:rFonts w:eastAsia="Times New Roman"/>
                <w:b/>
                <w:bCs/>
                <w:sz w:val="20"/>
                <w:szCs w:val="20"/>
                <w:lang w:val="en-GB"/>
              </w:rPr>
            </w:pPr>
          </w:p>
        </w:tc>
        <w:tc>
          <w:tcPr>
            <w:tcW w:w="685" w:type="dxa"/>
            <w:gridSpan w:val="2"/>
            <w:tcBorders>
              <w:left w:val="nil"/>
              <w:right w:val="nil"/>
            </w:tcBorders>
            <w:vAlign w:val="bottom"/>
          </w:tcPr>
          <w:p w14:paraId="088B2410" w14:textId="77777777" w:rsidR="00BB0432" w:rsidRPr="00E26316" w:rsidRDefault="00BB0432" w:rsidP="00BB0432">
            <w:pPr>
              <w:ind w:right="-79"/>
              <w:jc w:val="center"/>
              <w:rPr>
                <w:rFonts w:eastAsia="Times New Roman"/>
                <w:b/>
                <w:bCs/>
                <w:sz w:val="20"/>
                <w:szCs w:val="20"/>
                <w:lang w:val="en-GB"/>
              </w:rPr>
            </w:pPr>
          </w:p>
        </w:tc>
      </w:tr>
    </w:tbl>
    <w:p w14:paraId="4F3D08D9" w14:textId="77777777" w:rsidR="00186D01" w:rsidRPr="00E26316" w:rsidRDefault="00186D01" w:rsidP="00741A07">
      <w:pPr>
        <w:ind w:left="540"/>
        <w:jc w:val="both"/>
        <w:rPr>
          <w:rFonts w:eastAsia="Times New Roman"/>
          <w:szCs w:val="22"/>
          <w:lang w:val="en-GB" w:bidi="ar-SA"/>
        </w:rPr>
      </w:pPr>
    </w:p>
    <w:p w14:paraId="7E441DFE" w14:textId="77777777" w:rsidR="00741A07" w:rsidRPr="00E26316" w:rsidRDefault="00741A07" w:rsidP="00741A07">
      <w:pPr>
        <w:ind w:left="540"/>
        <w:jc w:val="both"/>
        <w:rPr>
          <w:rFonts w:eastAsia="Times New Roman"/>
          <w:szCs w:val="22"/>
          <w:lang w:val="en-GB" w:bidi="ar-SA"/>
        </w:rPr>
      </w:pPr>
    </w:p>
    <w:p w14:paraId="308CD74A" w14:textId="34424A84" w:rsidR="00741A07" w:rsidRPr="00E26316" w:rsidRDefault="00741A07">
      <w:pPr>
        <w:suppressAutoHyphens w:val="0"/>
        <w:rPr>
          <w:b/>
          <w:bCs/>
          <w:szCs w:val="24"/>
          <w:lang w:val="en-GB"/>
        </w:rPr>
      </w:pPr>
    </w:p>
    <w:p w14:paraId="6E318C42" w14:textId="77777777" w:rsidR="00741A07" w:rsidRPr="00BB0432" w:rsidRDefault="00741A07">
      <w:pPr>
        <w:suppressAutoHyphens w:val="0"/>
        <w:rPr>
          <w:rFonts w:cstheme="minorBidi"/>
          <w:b/>
          <w:bCs/>
          <w:szCs w:val="24"/>
          <w:cs/>
          <w:lang w:val="en-GB"/>
        </w:rPr>
      </w:pPr>
      <w:r w:rsidRPr="00E26316">
        <w:rPr>
          <w:b/>
          <w:bCs/>
          <w:szCs w:val="24"/>
          <w:lang w:val="en-GB"/>
        </w:rPr>
        <w:br w:type="page"/>
      </w:r>
    </w:p>
    <w:tbl>
      <w:tblPr>
        <w:tblW w:w="14140" w:type="dxa"/>
        <w:tblInd w:w="403" w:type="dxa"/>
        <w:tblLayout w:type="fixed"/>
        <w:tblCellMar>
          <w:left w:w="79" w:type="dxa"/>
          <w:right w:w="79" w:type="dxa"/>
        </w:tblCellMar>
        <w:tblLook w:val="04A0" w:firstRow="1" w:lastRow="0" w:firstColumn="1" w:lastColumn="0" w:noHBand="0" w:noVBand="1"/>
      </w:tblPr>
      <w:tblGrid>
        <w:gridCol w:w="2673"/>
        <w:gridCol w:w="1107"/>
        <w:gridCol w:w="189"/>
        <w:gridCol w:w="1170"/>
        <w:gridCol w:w="189"/>
        <w:gridCol w:w="1170"/>
        <w:gridCol w:w="180"/>
        <w:gridCol w:w="2772"/>
        <w:gridCol w:w="189"/>
        <w:gridCol w:w="981"/>
        <w:gridCol w:w="189"/>
        <w:gridCol w:w="2457"/>
        <w:gridCol w:w="189"/>
        <w:gridCol w:w="676"/>
        <w:gridCol w:w="9"/>
      </w:tblGrid>
      <w:tr w:rsidR="000C5C9C" w:rsidRPr="00E26316" w14:paraId="2DD00767" w14:textId="77777777" w:rsidTr="00CE748A">
        <w:trPr>
          <w:gridAfter w:val="1"/>
          <w:wAfter w:w="9" w:type="dxa"/>
          <w:cantSplit/>
          <w:trHeight w:val="251"/>
        </w:trPr>
        <w:tc>
          <w:tcPr>
            <w:tcW w:w="2673" w:type="dxa"/>
          </w:tcPr>
          <w:p w14:paraId="390831F3" w14:textId="77777777" w:rsidR="000C5C9C" w:rsidRPr="00E26316" w:rsidRDefault="000C5C9C" w:rsidP="000C5C9C">
            <w:pPr>
              <w:ind w:left="180" w:hanging="180"/>
              <w:rPr>
                <w:rFonts w:eastAsia="Times New Roman"/>
                <w:sz w:val="20"/>
                <w:szCs w:val="20"/>
                <w:lang w:val="en-GB"/>
              </w:rPr>
            </w:pPr>
          </w:p>
        </w:tc>
        <w:tc>
          <w:tcPr>
            <w:tcW w:w="11458" w:type="dxa"/>
            <w:gridSpan w:val="13"/>
          </w:tcPr>
          <w:p w14:paraId="0A710B6D" w14:textId="0862AD2F" w:rsidR="000C5C9C" w:rsidRPr="00E26316" w:rsidRDefault="000C5C9C" w:rsidP="000C5C9C">
            <w:pPr>
              <w:ind w:left="-12" w:right="-43"/>
              <w:jc w:val="center"/>
              <w:rPr>
                <w:rFonts w:eastAsia="Times New Roman"/>
                <w:b/>
                <w:bCs/>
                <w:sz w:val="20"/>
                <w:szCs w:val="20"/>
                <w:lang w:val="en-GB" w:bidi="ar-SA"/>
              </w:rPr>
            </w:pPr>
            <w:r w:rsidRPr="00E26316">
              <w:rPr>
                <w:b/>
                <w:bCs/>
                <w:sz w:val="20"/>
                <w:szCs w:val="20"/>
                <w:lang w:val="en-GB" w:bidi="ar-SA"/>
              </w:rPr>
              <w:t xml:space="preserve">Consolidated </w:t>
            </w:r>
            <w:r w:rsidRPr="00E26316">
              <w:rPr>
                <w:b/>
                <w:bCs/>
                <w:sz w:val="20"/>
                <w:szCs w:val="20"/>
                <w:lang w:val="en-GB"/>
              </w:rPr>
              <w:t>financial statements</w:t>
            </w:r>
          </w:p>
        </w:tc>
      </w:tr>
      <w:tr w:rsidR="000C5C9C" w:rsidRPr="00E26316" w14:paraId="2F866A26" w14:textId="77777777" w:rsidTr="00CE748A">
        <w:trPr>
          <w:gridAfter w:val="1"/>
          <w:wAfter w:w="9" w:type="dxa"/>
          <w:cantSplit/>
          <w:trHeight w:val="251"/>
        </w:trPr>
        <w:tc>
          <w:tcPr>
            <w:tcW w:w="2673" w:type="dxa"/>
            <w:vAlign w:val="bottom"/>
          </w:tcPr>
          <w:p w14:paraId="20B8B3BE" w14:textId="77777777" w:rsidR="000C5C9C" w:rsidRPr="00E26316" w:rsidRDefault="000C5C9C" w:rsidP="000C5C9C">
            <w:pPr>
              <w:ind w:left="180" w:hanging="180"/>
              <w:rPr>
                <w:rFonts w:eastAsia="Times New Roman"/>
                <w:sz w:val="20"/>
                <w:szCs w:val="20"/>
                <w:lang w:val="en-GB"/>
              </w:rPr>
            </w:pPr>
          </w:p>
        </w:tc>
        <w:tc>
          <w:tcPr>
            <w:tcW w:w="11458" w:type="dxa"/>
            <w:gridSpan w:val="13"/>
            <w:vAlign w:val="bottom"/>
          </w:tcPr>
          <w:p w14:paraId="68D431C6" w14:textId="001DC6E8" w:rsidR="000C5C9C" w:rsidRPr="007B39B8" w:rsidRDefault="00186D01" w:rsidP="000C5C9C">
            <w:pPr>
              <w:ind w:left="-109" w:right="-148"/>
              <w:jc w:val="center"/>
              <w:rPr>
                <w:rFonts w:eastAsia="Times New Roman"/>
                <w:sz w:val="20"/>
                <w:szCs w:val="20"/>
                <w:lang w:val="en-GB"/>
              </w:rPr>
            </w:pPr>
            <w:r w:rsidRPr="007B39B8">
              <w:rPr>
                <w:rFonts w:eastAsia="Times New Roman"/>
                <w:sz w:val="20"/>
                <w:szCs w:val="20"/>
                <w:lang w:val="en-GB"/>
              </w:rPr>
              <w:t>2021</w:t>
            </w:r>
          </w:p>
        </w:tc>
      </w:tr>
      <w:tr w:rsidR="00586DEE" w:rsidRPr="00E26316" w14:paraId="0721ED68" w14:textId="77777777" w:rsidTr="00CE748A">
        <w:trPr>
          <w:gridAfter w:val="1"/>
          <w:wAfter w:w="9" w:type="dxa"/>
          <w:cantSplit/>
          <w:trHeight w:val="251"/>
        </w:trPr>
        <w:tc>
          <w:tcPr>
            <w:tcW w:w="2673" w:type="dxa"/>
            <w:vAlign w:val="bottom"/>
          </w:tcPr>
          <w:p w14:paraId="30FDC8FC" w14:textId="77777777" w:rsidR="00586DEE" w:rsidRPr="00E26316" w:rsidRDefault="00586DEE" w:rsidP="000C5C9C">
            <w:pPr>
              <w:ind w:left="180" w:hanging="180"/>
              <w:rPr>
                <w:rFonts w:eastAsia="Times New Roman"/>
                <w:sz w:val="20"/>
                <w:szCs w:val="20"/>
                <w:lang w:val="en-GB"/>
              </w:rPr>
            </w:pPr>
          </w:p>
        </w:tc>
        <w:tc>
          <w:tcPr>
            <w:tcW w:w="11458" w:type="dxa"/>
            <w:gridSpan w:val="13"/>
            <w:vAlign w:val="bottom"/>
          </w:tcPr>
          <w:p w14:paraId="131426D1" w14:textId="3EBBF01A" w:rsidR="00586DEE" w:rsidRPr="007B39B8" w:rsidRDefault="00586DEE" w:rsidP="00586DEE">
            <w:pPr>
              <w:spacing w:line="240" w:lineRule="atLeast"/>
              <w:ind w:left="-108" w:right="-38" w:firstLine="16"/>
              <w:jc w:val="center"/>
              <w:rPr>
                <w:sz w:val="22"/>
                <w:szCs w:val="22"/>
                <w:lang w:val="en-GB"/>
              </w:rPr>
            </w:pPr>
            <w:r w:rsidRPr="007B39B8">
              <w:rPr>
                <w:sz w:val="20"/>
                <w:szCs w:val="20"/>
                <w:lang w:val="en-GB"/>
              </w:rPr>
              <w:t>(Before restructuring)</w:t>
            </w:r>
          </w:p>
        </w:tc>
      </w:tr>
      <w:tr w:rsidR="000C5C9C" w:rsidRPr="00E26316" w14:paraId="73771160" w14:textId="77777777" w:rsidTr="00CE748A">
        <w:trPr>
          <w:cantSplit/>
          <w:trHeight w:val="251"/>
        </w:trPr>
        <w:tc>
          <w:tcPr>
            <w:tcW w:w="2673" w:type="dxa"/>
            <w:vAlign w:val="bottom"/>
          </w:tcPr>
          <w:p w14:paraId="52A2F8E3" w14:textId="77777777" w:rsidR="000C5C9C" w:rsidRPr="00E26316" w:rsidRDefault="000C5C9C" w:rsidP="000C5C9C">
            <w:pPr>
              <w:ind w:left="180" w:hanging="180"/>
              <w:rPr>
                <w:rFonts w:eastAsia="Times New Roman"/>
                <w:sz w:val="20"/>
                <w:szCs w:val="20"/>
                <w:lang w:val="en-GB"/>
              </w:rPr>
            </w:pPr>
          </w:p>
        </w:tc>
        <w:tc>
          <w:tcPr>
            <w:tcW w:w="1107" w:type="dxa"/>
            <w:vAlign w:val="bottom"/>
          </w:tcPr>
          <w:p w14:paraId="51330870" w14:textId="77777777" w:rsidR="000C5C9C" w:rsidRPr="00E26316" w:rsidRDefault="000C5C9C" w:rsidP="000C5C9C">
            <w:pPr>
              <w:ind w:left="-12" w:right="-43"/>
              <w:jc w:val="center"/>
              <w:rPr>
                <w:rFonts w:eastAsia="Times New Roman"/>
                <w:sz w:val="20"/>
                <w:szCs w:val="20"/>
                <w:lang w:val="en-GB"/>
              </w:rPr>
            </w:pPr>
          </w:p>
        </w:tc>
        <w:tc>
          <w:tcPr>
            <w:tcW w:w="189" w:type="dxa"/>
          </w:tcPr>
          <w:p w14:paraId="2DD780B6" w14:textId="77777777" w:rsidR="000C5C9C" w:rsidRPr="00E26316" w:rsidRDefault="000C5C9C" w:rsidP="000C5C9C">
            <w:pPr>
              <w:ind w:left="-12" w:right="-43"/>
              <w:jc w:val="center"/>
              <w:rPr>
                <w:rFonts w:eastAsia="Times New Roman"/>
                <w:sz w:val="20"/>
                <w:szCs w:val="20"/>
                <w:lang w:val="en-GB"/>
              </w:rPr>
            </w:pPr>
          </w:p>
        </w:tc>
        <w:tc>
          <w:tcPr>
            <w:tcW w:w="1170" w:type="dxa"/>
            <w:vAlign w:val="bottom"/>
          </w:tcPr>
          <w:p w14:paraId="3F719FA8" w14:textId="77777777" w:rsidR="000C5C9C" w:rsidRPr="00E26316" w:rsidRDefault="000C5C9C" w:rsidP="000C5C9C">
            <w:pPr>
              <w:ind w:left="-12" w:right="-43"/>
              <w:jc w:val="center"/>
              <w:rPr>
                <w:rFonts w:eastAsia="Times New Roman"/>
                <w:sz w:val="20"/>
                <w:szCs w:val="20"/>
                <w:lang w:val="en-GB"/>
              </w:rPr>
            </w:pPr>
            <w:r w:rsidRPr="00E26316">
              <w:rPr>
                <w:rFonts w:eastAsia="Times New Roman"/>
                <w:sz w:val="20"/>
                <w:szCs w:val="20"/>
                <w:lang w:val="en-GB"/>
              </w:rPr>
              <w:t>Amount</w:t>
            </w:r>
          </w:p>
        </w:tc>
        <w:tc>
          <w:tcPr>
            <w:tcW w:w="189" w:type="dxa"/>
          </w:tcPr>
          <w:p w14:paraId="0506CC32" w14:textId="77777777" w:rsidR="000C5C9C" w:rsidRPr="00E26316" w:rsidRDefault="000C5C9C" w:rsidP="000C5C9C">
            <w:pPr>
              <w:ind w:left="-12" w:right="-43"/>
              <w:jc w:val="center"/>
              <w:rPr>
                <w:rFonts w:eastAsia="Times New Roman"/>
                <w:sz w:val="20"/>
                <w:szCs w:val="20"/>
                <w:lang w:val="en-GB"/>
              </w:rPr>
            </w:pPr>
          </w:p>
        </w:tc>
        <w:tc>
          <w:tcPr>
            <w:tcW w:w="1170" w:type="dxa"/>
            <w:vAlign w:val="bottom"/>
          </w:tcPr>
          <w:p w14:paraId="70D45DAC" w14:textId="77777777" w:rsidR="000C5C9C" w:rsidRPr="00E26316" w:rsidRDefault="000C5C9C" w:rsidP="000C5C9C">
            <w:pPr>
              <w:ind w:left="-12" w:right="-43"/>
              <w:jc w:val="center"/>
              <w:rPr>
                <w:rFonts w:eastAsia="Times New Roman"/>
                <w:sz w:val="20"/>
                <w:szCs w:val="20"/>
                <w:lang w:val="en-GB"/>
              </w:rPr>
            </w:pPr>
            <w:r w:rsidRPr="00E26316">
              <w:rPr>
                <w:rFonts w:eastAsia="Times New Roman"/>
                <w:sz w:val="20"/>
                <w:szCs w:val="20"/>
                <w:lang w:val="en-GB"/>
              </w:rPr>
              <w:t>Net amount</w:t>
            </w:r>
          </w:p>
        </w:tc>
        <w:tc>
          <w:tcPr>
            <w:tcW w:w="180" w:type="dxa"/>
            <w:vAlign w:val="bottom"/>
          </w:tcPr>
          <w:p w14:paraId="1E1A8294" w14:textId="77777777" w:rsidR="000C5C9C" w:rsidRPr="00E26316" w:rsidRDefault="000C5C9C" w:rsidP="000C5C9C">
            <w:pPr>
              <w:ind w:left="-12" w:right="-43"/>
              <w:jc w:val="center"/>
              <w:rPr>
                <w:rFonts w:eastAsia="Times New Roman"/>
                <w:sz w:val="20"/>
                <w:szCs w:val="20"/>
                <w:lang w:val="en-GB" w:bidi="ar-SA"/>
              </w:rPr>
            </w:pPr>
          </w:p>
        </w:tc>
        <w:tc>
          <w:tcPr>
            <w:tcW w:w="2772" w:type="dxa"/>
            <w:vAlign w:val="bottom"/>
          </w:tcPr>
          <w:p w14:paraId="7A101B3D" w14:textId="77777777" w:rsidR="000C5C9C" w:rsidRPr="00E26316" w:rsidRDefault="000C5C9C" w:rsidP="000C5C9C">
            <w:pPr>
              <w:ind w:left="-109" w:right="-148"/>
              <w:jc w:val="center"/>
              <w:rPr>
                <w:rFonts w:eastAsia="Times New Roman"/>
                <w:sz w:val="20"/>
                <w:szCs w:val="20"/>
                <w:lang w:val="en-GB" w:bidi="ar-SA"/>
              </w:rPr>
            </w:pPr>
            <w:r w:rsidRPr="00E26316">
              <w:rPr>
                <w:rFonts w:eastAsia="Times New Roman"/>
                <w:sz w:val="20"/>
                <w:szCs w:val="20"/>
                <w:lang w:val="en-GB"/>
              </w:rPr>
              <w:t>Related amounts not</w:t>
            </w:r>
            <w:r w:rsidRPr="00E26316">
              <w:rPr>
                <w:rFonts w:eastAsia="Times New Roman"/>
                <w:sz w:val="20"/>
                <w:szCs w:val="20"/>
                <w:lang w:val="en-GB" w:bidi="ar-SA"/>
              </w:rPr>
              <w:t xml:space="preserve"> offset in</w:t>
            </w:r>
          </w:p>
        </w:tc>
        <w:tc>
          <w:tcPr>
            <w:tcW w:w="189" w:type="dxa"/>
          </w:tcPr>
          <w:p w14:paraId="56F1EB32" w14:textId="77777777" w:rsidR="000C5C9C" w:rsidRPr="00E26316" w:rsidRDefault="000C5C9C" w:rsidP="000C5C9C">
            <w:pPr>
              <w:ind w:left="-109" w:right="-148"/>
              <w:jc w:val="center"/>
              <w:rPr>
                <w:rFonts w:eastAsia="Times New Roman"/>
                <w:sz w:val="20"/>
                <w:szCs w:val="20"/>
                <w:lang w:val="en-GB"/>
              </w:rPr>
            </w:pPr>
          </w:p>
        </w:tc>
        <w:tc>
          <w:tcPr>
            <w:tcW w:w="981" w:type="dxa"/>
            <w:vAlign w:val="bottom"/>
          </w:tcPr>
          <w:p w14:paraId="19D8B6B5" w14:textId="77777777" w:rsidR="000C5C9C" w:rsidRPr="007B39B8" w:rsidRDefault="000C5C9C" w:rsidP="000C5C9C">
            <w:pPr>
              <w:ind w:left="-109" w:right="-148"/>
              <w:jc w:val="center"/>
              <w:rPr>
                <w:rFonts w:eastAsia="Times New Roman"/>
                <w:sz w:val="20"/>
                <w:szCs w:val="20"/>
                <w:lang w:val="en-GB"/>
              </w:rPr>
            </w:pPr>
          </w:p>
        </w:tc>
        <w:tc>
          <w:tcPr>
            <w:tcW w:w="189" w:type="dxa"/>
            <w:vAlign w:val="bottom"/>
          </w:tcPr>
          <w:p w14:paraId="29E5F38E" w14:textId="77777777" w:rsidR="000C5C9C" w:rsidRPr="00E26316" w:rsidRDefault="000C5C9C" w:rsidP="000C5C9C">
            <w:pPr>
              <w:ind w:left="-109" w:right="-148"/>
              <w:jc w:val="center"/>
              <w:rPr>
                <w:rFonts w:eastAsia="Times New Roman"/>
                <w:sz w:val="20"/>
                <w:szCs w:val="20"/>
                <w:lang w:val="en-GB"/>
              </w:rPr>
            </w:pPr>
          </w:p>
        </w:tc>
        <w:tc>
          <w:tcPr>
            <w:tcW w:w="2457" w:type="dxa"/>
            <w:vAlign w:val="bottom"/>
          </w:tcPr>
          <w:p w14:paraId="75BD5218" w14:textId="77777777" w:rsidR="000C5C9C" w:rsidRPr="00E26316" w:rsidRDefault="000C5C9C" w:rsidP="000C5C9C">
            <w:pPr>
              <w:ind w:left="-109" w:right="-148"/>
              <w:jc w:val="center"/>
              <w:rPr>
                <w:rFonts w:eastAsia="Times New Roman"/>
                <w:sz w:val="20"/>
                <w:szCs w:val="20"/>
                <w:lang w:val="en-GB"/>
              </w:rPr>
            </w:pPr>
          </w:p>
        </w:tc>
        <w:tc>
          <w:tcPr>
            <w:tcW w:w="189" w:type="dxa"/>
            <w:vAlign w:val="bottom"/>
          </w:tcPr>
          <w:p w14:paraId="7B0355CE" w14:textId="77777777" w:rsidR="000C5C9C" w:rsidRPr="00E26316" w:rsidRDefault="000C5C9C" w:rsidP="000C5C9C">
            <w:pPr>
              <w:ind w:left="-109" w:right="-148"/>
              <w:jc w:val="center"/>
              <w:rPr>
                <w:rFonts w:eastAsia="Times New Roman"/>
                <w:sz w:val="20"/>
                <w:szCs w:val="20"/>
                <w:lang w:val="en-GB"/>
              </w:rPr>
            </w:pPr>
          </w:p>
        </w:tc>
        <w:tc>
          <w:tcPr>
            <w:tcW w:w="685" w:type="dxa"/>
            <w:gridSpan w:val="2"/>
            <w:vAlign w:val="bottom"/>
          </w:tcPr>
          <w:p w14:paraId="49FFC00A" w14:textId="77777777" w:rsidR="000C5C9C" w:rsidRPr="00E26316" w:rsidRDefault="000C5C9C" w:rsidP="000C5C9C">
            <w:pPr>
              <w:ind w:left="-109" w:right="-148"/>
              <w:jc w:val="center"/>
              <w:rPr>
                <w:rFonts w:eastAsia="Times New Roman"/>
                <w:sz w:val="20"/>
                <w:szCs w:val="20"/>
                <w:lang w:val="en-GB"/>
              </w:rPr>
            </w:pPr>
          </w:p>
        </w:tc>
      </w:tr>
      <w:tr w:rsidR="000C5C9C" w:rsidRPr="00E26316" w14:paraId="6D03D123" w14:textId="77777777" w:rsidTr="00CE748A">
        <w:trPr>
          <w:cantSplit/>
          <w:trHeight w:val="251"/>
        </w:trPr>
        <w:tc>
          <w:tcPr>
            <w:tcW w:w="2673" w:type="dxa"/>
            <w:vAlign w:val="bottom"/>
          </w:tcPr>
          <w:p w14:paraId="39E29699" w14:textId="77777777" w:rsidR="000C5C9C" w:rsidRPr="00E26316" w:rsidRDefault="000C5C9C" w:rsidP="000C5C9C">
            <w:pPr>
              <w:ind w:left="180" w:hanging="180"/>
              <w:rPr>
                <w:rFonts w:eastAsia="Times New Roman"/>
                <w:sz w:val="20"/>
                <w:szCs w:val="20"/>
                <w:lang w:val="en-GB"/>
              </w:rPr>
            </w:pPr>
          </w:p>
        </w:tc>
        <w:tc>
          <w:tcPr>
            <w:tcW w:w="1107" w:type="dxa"/>
            <w:vAlign w:val="bottom"/>
          </w:tcPr>
          <w:p w14:paraId="44B835D6" w14:textId="77777777" w:rsidR="000C5C9C" w:rsidRPr="00E26316" w:rsidRDefault="000C5C9C" w:rsidP="000C5C9C">
            <w:pPr>
              <w:ind w:left="-12" w:right="-43"/>
              <w:jc w:val="center"/>
              <w:rPr>
                <w:rFonts w:eastAsia="Times New Roman"/>
                <w:sz w:val="20"/>
                <w:szCs w:val="20"/>
                <w:lang w:val="en-GB"/>
              </w:rPr>
            </w:pPr>
          </w:p>
        </w:tc>
        <w:tc>
          <w:tcPr>
            <w:tcW w:w="189" w:type="dxa"/>
          </w:tcPr>
          <w:p w14:paraId="69F62CCE" w14:textId="77777777" w:rsidR="000C5C9C" w:rsidRPr="00E26316" w:rsidRDefault="000C5C9C" w:rsidP="000C5C9C">
            <w:pPr>
              <w:ind w:left="-12" w:right="-43"/>
              <w:jc w:val="center"/>
              <w:rPr>
                <w:rFonts w:eastAsia="Times New Roman"/>
                <w:sz w:val="20"/>
                <w:szCs w:val="20"/>
                <w:lang w:val="en-GB"/>
              </w:rPr>
            </w:pPr>
          </w:p>
        </w:tc>
        <w:tc>
          <w:tcPr>
            <w:tcW w:w="1170" w:type="dxa"/>
            <w:vAlign w:val="bottom"/>
          </w:tcPr>
          <w:p w14:paraId="2421C16A" w14:textId="77777777" w:rsidR="000C5C9C" w:rsidRPr="00E26316" w:rsidRDefault="000C5C9C" w:rsidP="000C5C9C">
            <w:pPr>
              <w:ind w:left="-12" w:right="-43"/>
              <w:jc w:val="center"/>
              <w:rPr>
                <w:rFonts w:eastAsia="Times New Roman"/>
                <w:sz w:val="20"/>
                <w:szCs w:val="20"/>
                <w:lang w:val="en-GB"/>
              </w:rPr>
            </w:pPr>
            <w:r w:rsidRPr="00E26316">
              <w:rPr>
                <w:rFonts w:eastAsia="Times New Roman"/>
                <w:sz w:val="20"/>
                <w:szCs w:val="20"/>
                <w:lang w:val="en-GB"/>
              </w:rPr>
              <w:t>offset in</w:t>
            </w:r>
          </w:p>
        </w:tc>
        <w:tc>
          <w:tcPr>
            <w:tcW w:w="189" w:type="dxa"/>
          </w:tcPr>
          <w:p w14:paraId="3E05CC89" w14:textId="77777777" w:rsidR="000C5C9C" w:rsidRPr="00E26316" w:rsidRDefault="000C5C9C" w:rsidP="000C5C9C">
            <w:pPr>
              <w:ind w:left="-12" w:right="-43"/>
              <w:jc w:val="center"/>
              <w:rPr>
                <w:rFonts w:eastAsia="Times New Roman"/>
                <w:sz w:val="20"/>
                <w:szCs w:val="20"/>
                <w:lang w:val="en-GB"/>
              </w:rPr>
            </w:pPr>
          </w:p>
        </w:tc>
        <w:tc>
          <w:tcPr>
            <w:tcW w:w="1170" w:type="dxa"/>
            <w:vAlign w:val="bottom"/>
          </w:tcPr>
          <w:p w14:paraId="7F84731D" w14:textId="77777777" w:rsidR="000C5C9C" w:rsidRPr="00E26316" w:rsidRDefault="000C5C9C" w:rsidP="000C5C9C">
            <w:pPr>
              <w:ind w:left="-12" w:right="-43"/>
              <w:jc w:val="center"/>
              <w:rPr>
                <w:rFonts w:eastAsia="Times New Roman"/>
                <w:sz w:val="20"/>
                <w:szCs w:val="20"/>
                <w:lang w:val="en-GB"/>
              </w:rPr>
            </w:pPr>
            <w:r w:rsidRPr="00E26316">
              <w:rPr>
                <w:rFonts w:eastAsia="Times New Roman"/>
                <w:sz w:val="20"/>
                <w:szCs w:val="20"/>
                <w:lang w:val="en-GB"/>
              </w:rPr>
              <w:t>presented in</w:t>
            </w:r>
          </w:p>
        </w:tc>
        <w:tc>
          <w:tcPr>
            <w:tcW w:w="180" w:type="dxa"/>
            <w:vAlign w:val="bottom"/>
          </w:tcPr>
          <w:p w14:paraId="17412D74" w14:textId="77777777" w:rsidR="000C5C9C" w:rsidRPr="00E26316" w:rsidRDefault="000C5C9C" w:rsidP="000C5C9C">
            <w:pPr>
              <w:ind w:left="-12" w:right="-43"/>
              <w:jc w:val="center"/>
              <w:rPr>
                <w:rFonts w:eastAsia="Times New Roman"/>
                <w:sz w:val="20"/>
                <w:szCs w:val="20"/>
                <w:lang w:val="en-GB" w:bidi="ar-SA"/>
              </w:rPr>
            </w:pPr>
          </w:p>
        </w:tc>
        <w:tc>
          <w:tcPr>
            <w:tcW w:w="2772" w:type="dxa"/>
            <w:vAlign w:val="bottom"/>
          </w:tcPr>
          <w:p w14:paraId="3A796FD1" w14:textId="77777777" w:rsidR="000C5C9C" w:rsidRPr="00E26316" w:rsidRDefault="000C5C9C" w:rsidP="000C5C9C">
            <w:pPr>
              <w:ind w:left="-109" w:right="-148"/>
              <w:jc w:val="center"/>
              <w:rPr>
                <w:rFonts w:eastAsia="Times New Roman"/>
                <w:sz w:val="20"/>
                <w:szCs w:val="20"/>
                <w:lang w:val="en-GB" w:bidi="ar-SA"/>
              </w:rPr>
            </w:pPr>
            <w:r w:rsidRPr="00E26316">
              <w:rPr>
                <w:rFonts w:eastAsia="Times New Roman"/>
                <w:sz w:val="20"/>
                <w:szCs w:val="20"/>
                <w:lang w:val="en-GB" w:bidi="ar-SA"/>
              </w:rPr>
              <w:t xml:space="preserve">statement of financial position - </w:t>
            </w:r>
          </w:p>
        </w:tc>
        <w:tc>
          <w:tcPr>
            <w:tcW w:w="189" w:type="dxa"/>
          </w:tcPr>
          <w:p w14:paraId="5FC37300" w14:textId="77777777" w:rsidR="000C5C9C" w:rsidRPr="00E26316" w:rsidRDefault="000C5C9C" w:rsidP="000C5C9C">
            <w:pPr>
              <w:ind w:left="-109" w:right="-148"/>
              <w:jc w:val="center"/>
              <w:rPr>
                <w:rFonts w:eastAsia="Times New Roman"/>
                <w:sz w:val="20"/>
                <w:szCs w:val="20"/>
                <w:lang w:val="en-GB"/>
              </w:rPr>
            </w:pPr>
          </w:p>
        </w:tc>
        <w:tc>
          <w:tcPr>
            <w:tcW w:w="981" w:type="dxa"/>
            <w:vAlign w:val="bottom"/>
          </w:tcPr>
          <w:p w14:paraId="681FAB2D" w14:textId="77777777" w:rsidR="000C5C9C" w:rsidRPr="007B39B8" w:rsidRDefault="000C5C9C" w:rsidP="000C5C9C">
            <w:pPr>
              <w:ind w:left="-109" w:right="-148"/>
              <w:jc w:val="center"/>
              <w:rPr>
                <w:rFonts w:eastAsia="Times New Roman"/>
                <w:sz w:val="20"/>
                <w:szCs w:val="20"/>
                <w:lang w:val="en-GB"/>
              </w:rPr>
            </w:pPr>
          </w:p>
        </w:tc>
        <w:tc>
          <w:tcPr>
            <w:tcW w:w="189" w:type="dxa"/>
            <w:vAlign w:val="bottom"/>
          </w:tcPr>
          <w:p w14:paraId="21F6D7EF" w14:textId="77777777" w:rsidR="000C5C9C" w:rsidRPr="00E26316" w:rsidRDefault="000C5C9C" w:rsidP="000C5C9C">
            <w:pPr>
              <w:ind w:left="-109" w:right="-148"/>
              <w:jc w:val="center"/>
              <w:rPr>
                <w:rFonts w:eastAsia="Times New Roman"/>
                <w:sz w:val="20"/>
                <w:szCs w:val="20"/>
                <w:lang w:val="en-GB"/>
              </w:rPr>
            </w:pPr>
          </w:p>
        </w:tc>
        <w:tc>
          <w:tcPr>
            <w:tcW w:w="2457" w:type="dxa"/>
            <w:vAlign w:val="bottom"/>
          </w:tcPr>
          <w:p w14:paraId="15C6A599" w14:textId="77777777" w:rsidR="000C5C9C" w:rsidRPr="00E26316" w:rsidRDefault="000C5C9C" w:rsidP="000C5C9C">
            <w:pPr>
              <w:ind w:left="-109" w:right="-148"/>
              <w:jc w:val="center"/>
              <w:rPr>
                <w:rFonts w:eastAsia="Times New Roman"/>
                <w:sz w:val="20"/>
                <w:szCs w:val="20"/>
                <w:lang w:val="en-GB"/>
              </w:rPr>
            </w:pPr>
          </w:p>
        </w:tc>
        <w:tc>
          <w:tcPr>
            <w:tcW w:w="189" w:type="dxa"/>
            <w:vAlign w:val="bottom"/>
          </w:tcPr>
          <w:p w14:paraId="00CB93C9" w14:textId="77777777" w:rsidR="000C5C9C" w:rsidRPr="00E26316" w:rsidRDefault="000C5C9C" w:rsidP="000C5C9C">
            <w:pPr>
              <w:ind w:left="-109" w:right="-148"/>
              <w:jc w:val="center"/>
              <w:rPr>
                <w:rFonts w:eastAsia="Times New Roman"/>
                <w:sz w:val="20"/>
                <w:szCs w:val="20"/>
                <w:lang w:val="en-GB"/>
              </w:rPr>
            </w:pPr>
          </w:p>
        </w:tc>
        <w:tc>
          <w:tcPr>
            <w:tcW w:w="685" w:type="dxa"/>
            <w:gridSpan w:val="2"/>
            <w:vAlign w:val="bottom"/>
          </w:tcPr>
          <w:p w14:paraId="1CF13826" w14:textId="77777777" w:rsidR="000C5C9C" w:rsidRPr="00E26316" w:rsidRDefault="000C5C9C" w:rsidP="000C5C9C">
            <w:pPr>
              <w:ind w:left="-109" w:right="-148"/>
              <w:jc w:val="center"/>
              <w:rPr>
                <w:rFonts w:eastAsia="Times New Roman"/>
                <w:sz w:val="20"/>
                <w:szCs w:val="20"/>
                <w:lang w:val="en-GB"/>
              </w:rPr>
            </w:pPr>
          </w:p>
        </w:tc>
      </w:tr>
      <w:tr w:rsidR="000C5C9C" w:rsidRPr="00E26316" w14:paraId="266DAB6D" w14:textId="77777777" w:rsidTr="00CE748A">
        <w:trPr>
          <w:cantSplit/>
          <w:trHeight w:val="251"/>
        </w:trPr>
        <w:tc>
          <w:tcPr>
            <w:tcW w:w="2673" w:type="dxa"/>
            <w:vAlign w:val="bottom"/>
          </w:tcPr>
          <w:p w14:paraId="467B0E0F" w14:textId="77777777" w:rsidR="000C5C9C" w:rsidRPr="00E26316" w:rsidRDefault="000C5C9C" w:rsidP="000C5C9C">
            <w:pPr>
              <w:ind w:left="180" w:hanging="180"/>
              <w:rPr>
                <w:rFonts w:eastAsia="Times New Roman"/>
                <w:sz w:val="20"/>
                <w:szCs w:val="20"/>
                <w:lang w:val="en-GB"/>
              </w:rPr>
            </w:pPr>
          </w:p>
        </w:tc>
        <w:tc>
          <w:tcPr>
            <w:tcW w:w="1107" w:type="dxa"/>
            <w:vAlign w:val="bottom"/>
          </w:tcPr>
          <w:p w14:paraId="79D72BB0" w14:textId="77777777" w:rsidR="000C5C9C" w:rsidRPr="00E26316" w:rsidRDefault="000C5C9C" w:rsidP="000C5C9C">
            <w:pPr>
              <w:ind w:left="-12" w:right="-43"/>
              <w:jc w:val="center"/>
              <w:rPr>
                <w:rFonts w:eastAsia="Times New Roman"/>
                <w:sz w:val="20"/>
                <w:szCs w:val="20"/>
                <w:lang w:val="en-GB"/>
              </w:rPr>
            </w:pPr>
          </w:p>
        </w:tc>
        <w:tc>
          <w:tcPr>
            <w:tcW w:w="189" w:type="dxa"/>
          </w:tcPr>
          <w:p w14:paraId="4EB401C3" w14:textId="77777777" w:rsidR="000C5C9C" w:rsidRPr="00E26316" w:rsidRDefault="000C5C9C" w:rsidP="000C5C9C">
            <w:pPr>
              <w:ind w:left="-12" w:right="-43"/>
              <w:jc w:val="center"/>
              <w:rPr>
                <w:rFonts w:eastAsia="Times New Roman"/>
                <w:sz w:val="20"/>
                <w:szCs w:val="20"/>
                <w:lang w:val="en-GB"/>
              </w:rPr>
            </w:pPr>
          </w:p>
        </w:tc>
        <w:tc>
          <w:tcPr>
            <w:tcW w:w="1170" w:type="dxa"/>
            <w:vAlign w:val="bottom"/>
          </w:tcPr>
          <w:p w14:paraId="6AB4755F" w14:textId="77777777" w:rsidR="000C5C9C" w:rsidRPr="00E26316" w:rsidRDefault="000C5C9C" w:rsidP="000C5C9C">
            <w:pPr>
              <w:ind w:left="-12" w:right="-43"/>
              <w:jc w:val="center"/>
              <w:rPr>
                <w:rFonts w:eastAsia="Times New Roman"/>
                <w:sz w:val="20"/>
                <w:szCs w:val="20"/>
                <w:lang w:val="en-GB"/>
              </w:rPr>
            </w:pPr>
            <w:r w:rsidRPr="00E26316">
              <w:rPr>
                <w:rFonts w:eastAsia="Times New Roman"/>
                <w:sz w:val="20"/>
                <w:szCs w:val="20"/>
                <w:lang w:val="en-GB"/>
              </w:rPr>
              <w:t>statements of</w:t>
            </w:r>
          </w:p>
        </w:tc>
        <w:tc>
          <w:tcPr>
            <w:tcW w:w="189" w:type="dxa"/>
          </w:tcPr>
          <w:p w14:paraId="2807AE0E" w14:textId="77777777" w:rsidR="000C5C9C" w:rsidRPr="00E26316" w:rsidRDefault="000C5C9C" w:rsidP="000C5C9C">
            <w:pPr>
              <w:ind w:left="-12" w:right="-43"/>
              <w:jc w:val="center"/>
              <w:rPr>
                <w:rFonts w:eastAsia="Times New Roman"/>
                <w:sz w:val="20"/>
                <w:szCs w:val="20"/>
                <w:lang w:val="en-GB"/>
              </w:rPr>
            </w:pPr>
          </w:p>
        </w:tc>
        <w:tc>
          <w:tcPr>
            <w:tcW w:w="1170" w:type="dxa"/>
            <w:vAlign w:val="bottom"/>
          </w:tcPr>
          <w:p w14:paraId="49AD222E" w14:textId="77777777" w:rsidR="000C5C9C" w:rsidRPr="00E26316" w:rsidRDefault="000C5C9C" w:rsidP="000C5C9C">
            <w:pPr>
              <w:ind w:left="-12" w:right="-43"/>
              <w:jc w:val="center"/>
              <w:rPr>
                <w:rFonts w:eastAsia="Times New Roman"/>
                <w:sz w:val="20"/>
                <w:szCs w:val="20"/>
                <w:lang w:val="en-GB"/>
              </w:rPr>
            </w:pPr>
            <w:r w:rsidRPr="00E26316">
              <w:rPr>
                <w:rFonts w:eastAsia="Times New Roman"/>
                <w:sz w:val="20"/>
                <w:szCs w:val="20"/>
                <w:lang w:val="en-GB"/>
              </w:rPr>
              <w:t>statements of</w:t>
            </w:r>
          </w:p>
        </w:tc>
        <w:tc>
          <w:tcPr>
            <w:tcW w:w="180" w:type="dxa"/>
            <w:vAlign w:val="bottom"/>
          </w:tcPr>
          <w:p w14:paraId="12052969" w14:textId="77777777" w:rsidR="000C5C9C" w:rsidRPr="00E26316" w:rsidRDefault="000C5C9C" w:rsidP="000C5C9C">
            <w:pPr>
              <w:ind w:left="-12" w:right="-43"/>
              <w:jc w:val="center"/>
              <w:rPr>
                <w:rFonts w:eastAsia="Times New Roman"/>
                <w:sz w:val="20"/>
                <w:szCs w:val="20"/>
                <w:lang w:val="en-GB" w:bidi="ar-SA"/>
              </w:rPr>
            </w:pPr>
          </w:p>
        </w:tc>
        <w:tc>
          <w:tcPr>
            <w:tcW w:w="2772" w:type="dxa"/>
            <w:vAlign w:val="bottom"/>
          </w:tcPr>
          <w:p w14:paraId="6B126DCB" w14:textId="77777777" w:rsidR="000C5C9C" w:rsidRPr="00E26316" w:rsidRDefault="000C5C9C" w:rsidP="000C5C9C">
            <w:pPr>
              <w:ind w:left="-109" w:right="-148"/>
              <w:jc w:val="center"/>
              <w:rPr>
                <w:rFonts w:eastAsia="Times New Roman"/>
                <w:sz w:val="20"/>
                <w:szCs w:val="20"/>
                <w:lang w:val="en-GB"/>
              </w:rPr>
            </w:pPr>
            <w:r w:rsidRPr="00E26316">
              <w:rPr>
                <w:rFonts w:eastAsia="Times New Roman"/>
                <w:sz w:val="20"/>
                <w:szCs w:val="20"/>
                <w:lang w:val="en-GB"/>
              </w:rPr>
              <w:t>Amount eligible for offsetting</w:t>
            </w:r>
          </w:p>
        </w:tc>
        <w:tc>
          <w:tcPr>
            <w:tcW w:w="189" w:type="dxa"/>
          </w:tcPr>
          <w:p w14:paraId="3D0AFDFB" w14:textId="77777777" w:rsidR="000C5C9C" w:rsidRPr="00E26316" w:rsidRDefault="000C5C9C" w:rsidP="000C5C9C">
            <w:pPr>
              <w:ind w:left="-109" w:right="-148"/>
              <w:jc w:val="center"/>
              <w:rPr>
                <w:rFonts w:eastAsia="Times New Roman"/>
                <w:sz w:val="20"/>
                <w:szCs w:val="20"/>
                <w:lang w:val="en-GB"/>
              </w:rPr>
            </w:pPr>
          </w:p>
        </w:tc>
        <w:tc>
          <w:tcPr>
            <w:tcW w:w="981" w:type="dxa"/>
            <w:vAlign w:val="bottom"/>
          </w:tcPr>
          <w:p w14:paraId="69BE5C20" w14:textId="77777777" w:rsidR="000C5C9C" w:rsidRPr="007B39B8" w:rsidRDefault="000C5C9C" w:rsidP="000C5C9C">
            <w:pPr>
              <w:ind w:left="-109" w:right="-148"/>
              <w:jc w:val="center"/>
              <w:rPr>
                <w:rFonts w:eastAsia="Times New Roman"/>
                <w:sz w:val="20"/>
                <w:szCs w:val="20"/>
                <w:lang w:val="en-GB"/>
              </w:rPr>
            </w:pPr>
          </w:p>
        </w:tc>
        <w:tc>
          <w:tcPr>
            <w:tcW w:w="189" w:type="dxa"/>
            <w:vAlign w:val="bottom"/>
          </w:tcPr>
          <w:p w14:paraId="46E11E94" w14:textId="77777777" w:rsidR="000C5C9C" w:rsidRPr="00E26316" w:rsidRDefault="000C5C9C" w:rsidP="000C5C9C">
            <w:pPr>
              <w:ind w:left="-109" w:right="-148"/>
              <w:jc w:val="center"/>
              <w:rPr>
                <w:rFonts w:eastAsia="Times New Roman"/>
                <w:sz w:val="20"/>
                <w:szCs w:val="20"/>
                <w:lang w:val="en-GB"/>
              </w:rPr>
            </w:pPr>
          </w:p>
        </w:tc>
        <w:tc>
          <w:tcPr>
            <w:tcW w:w="2457" w:type="dxa"/>
            <w:vAlign w:val="bottom"/>
          </w:tcPr>
          <w:p w14:paraId="455EDD45" w14:textId="77777777" w:rsidR="000C5C9C" w:rsidRPr="00E26316" w:rsidRDefault="000C5C9C" w:rsidP="000C5C9C">
            <w:pPr>
              <w:ind w:left="-109" w:right="-148"/>
              <w:jc w:val="center"/>
              <w:rPr>
                <w:rFonts w:eastAsia="Times New Roman"/>
                <w:sz w:val="20"/>
                <w:szCs w:val="20"/>
                <w:lang w:val="en-GB"/>
              </w:rPr>
            </w:pPr>
          </w:p>
        </w:tc>
        <w:tc>
          <w:tcPr>
            <w:tcW w:w="189" w:type="dxa"/>
            <w:vAlign w:val="bottom"/>
          </w:tcPr>
          <w:p w14:paraId="635B812C" w14:textId="77777777" w:rsidR="000C5C9C" w:rsidRPr="00E26316" w:rsidRDefault="000C5C9C" w:rsidP="000C5C9C">
            <w:pPr>
              <w:ind w:left="-109" w:right="-148"/>
              <w:jc w:val="center"/>
              <w:rPr>
                <w:rFonts w:eastAsia="Times New Roman"/>
                <w:sz w:val="20"/>
                <w:szCs w:val="20"/>
                <w:lang w:val="en-GB"/>
              </w:rPr>
            </w:pPr>
          </w:p>
        </w:tc>
        <w:tc>
          <w:tcPr>
            <w:tcW w:w="685" w:type="dxa"/>
            <w:gridSpan w:val="2"/>
            <w:vAlign w:val="bottom"/>
          </w:tcPr>
          <w:p w14:paraId="48775E69" w14:textId="77777777" w:rsidR="000C5C9C" w:rsidRPr="00E26316" w:rsidRDefault="000C5C9C" w:rsidP="000C5C9C">
            <w:pPr>
              <w:ind w:left="-109" w:right="-148"/>
              <w:jc w:val="center"/>
              <w:rPr>
                <w:rFonts w:eastAsia="Times New Roman"/>
                <w:sz w:val="20"/>
                <w:szCs w:val="20"/>
                <w:lang w:val="en-GB"/>
              </w:rPr>
            </w:pPr>
          </w:p>
        </w:tc>
      </w:tr>
      <w:tr w:rsidR="000C5C9C" w:rsidRPr="00E26316" w14:paraId="7F6EEDE1" w14:textId="77777777" w:rsidTr="00CE748A">
        <w:trPr>
          <w:cantSplit/>
          <w:trHeight w:val="251"/>
        </w:trPr>
        <w:tc>
          <w:tcPr>
            <w:tcW w:w="2673" w:type="dxa"/>
            <w:vAlign w:val="bottom"/>
          </w:tcPr>
          <w:p w14:paraId="585640CC" w14:textId="77777777" w:rsidR="000C5C9C" w:rsidRPr="00E26316" w:rsidRDefault="000C5C9C" w:rsidP="000C5C9C">
            <w:pPr>
              <w:ind w:left="180" w:hanging="180"/>
              <w:rPr>
                <w:rFonts w:eastAsia="Times New Roman"/>
                <w:sz w:val="20"/>
                <w:szCs w:val="20"/>
                <w:lang w:val="en-GB"/>
              </w:rPr>
            </w:pPr>
          </w:p>
        </w:tc>
        <w:tc>
          <w:tcPr>
            <w:tcW w:w="1107" w:type="dxa"/>
            <w:vAlign w:val="bottom"/>
          </w:tcPr>
          <w:p w14:paraId="0000C7E7" w14:textId="77777777" w:rsidR="000C5C9C" w:rsidRPr="00E26316" w:rsidRDefault="000C5C9C" w:rsidP="000C5C9C">
            <w:pPr>
              <w:ind w:left="-12" w:right="-43"/>
              <w:jc w:val="center"/>
              <w:rPr>
                <w:rFonts w:eastAsia="Times New Roman"/>
                <w:sz w:val="20"/>
                <w:szCs w:val="20"/>
                <w:lang w:val="en-GB"/>
              </w:rPr>
            </w:pPr>
            <w:r w:rsidRPr="00E26316">
              <w:rPr>
                <w:rFonts w:eastAsia="Times New Roman"/>
                <w:sz w:val="20"/>
                <w:szCs w:val="20"/>
                <w:lang w:val="en-GB"/>
              </w:rPr>
              <w:t>Gross</w:t>
            </w:r>
          </w:p>
        </w:tc>
        <w:tc>
          <w:tcPr>
            <w:tcW w:w="189" w:type="dxa"/>
          </w:tcPr>
          <w:p w14:paraId="39018AB6" w14:textId="77777777" w:rsidR="000C5C9C" w:rsidRPr="00E26316" w:rsidRDefault="000C5C9C" w:rsidP="000C5C9C">
            <w:pPr>
              <w:ind w:left="-12" w:right="-43"/>
              <w:jc w:val="center"/>
              <w:rPr>
                <w:rFonts w:eastAsia="Times New Roman"/>
                <w:sz w:val="20"/>
                <w:szCs w:val="20"/>
                <w:lang w:val="en-GB"/>
              </w:rPr>
            </w:pPr>
          </w:p>
        </w:tc>
        <w:tc>
          <w:tcPr>
            <w:tcW w:w="1170" w:type="dxa"/>
            <w:vAlign w:val="bottom"/>
          </w:tcPr>
          <w:p w14:paraId="0B333EE4" w14:textId="77777777" w:rsidR="000C5C9C" w:rsidRPr="00E26316" w:rsidRDefault="000C5C9C" w:rsidP="000C5C9C">
            <w:pPr>
              <w:ind w:left="-12" w:right="-43"/>
              <w:jc w:val="center"/>
              <w:rPr>
                <w:rFonts w:eastAsia="Times New Roman"/>
                <w:sz w:val="20"/>
                <w:szCs w:val="20"/>
                <w:lang w:val="en-GB"/>
              </w:rPr>
            </w:pPr>
            <w:r w:rsidRPr="00E26316">
              <w:rPr>
                <w:rFonts w:eastAsia="Times New Roman"/>
                <w:sz w:val="20"/>
                <w:szCs w:val="20"/>
                <w:lang w:val="en-GB"/>
              </w:rPr>
              <w:t>financial</w:t>
            </w:r>
          </w:p>
        </w:tc>
        <w:tc>
          <w:tcPr>
            <w:tcW w:w="189" w:type="dxa"/>
          </w:tcPr>
          <w:p w14:paraId="480058C4" w14:textId="77777777" w:rsidR="000C5C9C" w:rsidRPr="00E26316" w:rsidRDefault="000C5C9C" w:rsidP="000C5C9C">
            <w:pPr>
              <w:ind w:left="-12" w:right="-43"/>
              <w:jc w:val="center"/>
              <w:rPr>
                <w:rFonts w:eastAsia="Times New Roman"/>
                <w:sz w:val="20"/>
                <w:szCs w:val="20"/>
                <w:lang w:val="en-GB"/>
              </w:rPr>
            </w:pPr>
          </w:p>
        </w:tc>
        <w:tc>
          <w:tcPr>
            <w:tcW w:w="1170" w:type="dxa"/>
            <w:vAlign w:val="bottom"/>
          </w:tcPr>
          <w:p w14:paraId="505A29EC" w14:textId="77777777" w:rsidR="000C5C9C" w:rsidRPr="00E26316" w:rsidRDefault="000C5C9C" w:rsidP="000C5C9C">
            <w:pPr>
              <w:ind w:left="-12" w:right="-43"/>
              <w:jc w:val="center"/>
              <w:rPr>
                <w:rFonts w:eastAsia="Times New Roman"/>
                <w:sz w:val="20"/>
                <w:szCs w:val="20"/>
                <w:lang w:val="en-GB"/>
              </w:rPr>
            </w:pPr>
            <w:r w:rsidRPr="00E26316">
              <w:rPr>
                <w:rFonts w:eastAsia="Times New Roman"/>
                <w:sz w:val="20"/>
                <w:szCs w:val="20"/>
                <w:lang w:val="en-GB"/>
              </w:rPr>
              <w:t>financial</w:t>
            </w:r>
          </w:p>
        </w:tc>
        <w:tc>
          <w:tcPr>
            <w:tcW w:w="180" w:type="dxa"/>
            <w:vAlign w:val="bottom"/>
          </w:tcPr>
          <w:p w14:paraId="2E0730F5" w14:textId="77777777" w:rsidR="000C5C9C" w:rsidRPr="00E26316" w:rsidRDefault="000C5C9C" w:rsidP="000C5C9C">
            <w:pPr>
              <w:ind w:left="-12" w:right="-43"/>
              <w:jc w:val="center"/>
              <w:rPr>
                <w:rFonts w:eastAsia="Times New Roman"/>
                <w:sz w:val="20"/>
                <w:szCs w:val="20"/>
                <w:lang w:val="en-GB" w:bidi="ar-SA"/>
              </w:rPr>
            </w:pPr>
          </w:p>
        </w:tc>
        <w:tc>
          <w:tcPr>
            <w:tcW w:w="2772" w:type="dxa"/>
            <w:vAlign w:val="bottom"/>
          </w:tcPr>
          <w:p w14:paraId="64EDE1E5" w14:textId="77777777" w:rsidR="000C5C9C" w:rsidRPr="00E26316" w:rsidRDefault="000C5C9C" w:rsidP="000C5C9C">
            <w:pPr>
              <w:ind w:left="-109" w:right="-148"/>
              <w:jc w:val="center"/>
              <w:rPr>
                <w:rFonts w:eastAsia="Times New Roman"/>
                <w:sz w:val="20"/>
                <w:szCs w:val="20"/>
                <w:lang w:val="en-GB"/>
              </w:rPr>
            </w:pPr>
            <w:r w:rsidRPr="00E26316">
              <w:rPr>
                <w:rFonts w:eastAsia="Times New Roman"/>
                <w:sz w:val="20"/>
                <w:szCs w:val="20"/>
                <w:lang w:val="en-GB"/>
              </w:rPr>
              <w:t>per contracts which does not meet</w:t>
            </w:r>
          </w:p>
        </w:tc>
        <w:tc>
          <w:tcPr>
            <w:tcW w:w="189" w:type="dxa"/>
          </w:tcPr>
          <w:p w14:paraId="1500058E" w14:textId="77777777" w:rsidR="000C5C9C" w:rsidRPr="00E26316" w:rsidRDefault="000C5C9C" w:rsidP="000C5C9C">
            <w:pPr>
              <w:ind w:left="-109" w:right="-148"/>
              <w:jc w:val="center"/>
              <w:rPr>
                <w:rFonts w:eastAsia="Times New Roman"/>
                <w:sz w:val="20"/>
                <w:szCs w:val="20"/>
                <w:lang w:val="en-GB"/>
              </w:rPr>
            </w:pPr>
          </w:p>
        </w:tc>
        <w:tc>
          <w:tcPr>
            <w:tcW w:w="981" w:type="dxa"/>
            <w:vAlign w:val="bottom"/>
          </w:tcPr>
          <w:p w14:paraId="3CE1D9A0" w14:textId="77777777" w:rsidR="000C5C9C" w:rsidRPr="007B39B8" w:rsidRDefault="000C5C9C" w:rsidP="000C5C9C">
            <w:pPr>
              <w:ind w:left="-109" w:right="-148"/>
              <w:jc w:val="center"/>
              <w:rPr>
                <w:rFonts w:eastAsia="Times New Roman"/>
                <w:sz w:val="20"/>
                <w:szCs w:val="20"/>
                <w:lang w:val="en-GB"/>
              </w:rPr>
            </w:pPr>
            <w:r w:rsidRPr="007B39B8">
              <w:rPr>
                <w:rFonts w:eastAsia="Times New Roman"/>
                <w:sz w:val="20"/>
                <w:szCs w:val="20"/>
                <w:lang w:val="en-GB"/>
              </w:rPr>
              <w:t>Net</w:t>
            </w:r>
          </w:p>
        </w:tc>
        <w:tc>
          <w:tcPr>
            <w:tcW w:w="189" w:type="dxa"/>
            <w:vAlign w:val="bottom"/>
          </w:tcPr>
          <w:p w14:paraId="3F669C14" w14:textId="77777777" w:rsidR="000C5C9C" w:rsidRPr="00E26316" w:rsidRDefault="000C5C9C" w:rsidP="000C5C9C">
            <w:pPr>
              <w:ind w:left="-109" w:right="-148"/>
              <w:jc w:val="center"/>
              <w:rPr>
                <w:rFonts w:eastAsia="Times New Roman"/>
                <w:sz w:val="20"/>
                <w:szCs w:val="20"/>
                <w:lang w:val="en-GB"/>
              </w:rPr>
            </w:pPr>
          </w:p>
        </w:tc>
        <w:tc>
          <w:tcPr>
            <w:tcW w:w="2457" w:type="dxa"/>
            <w:vAlign w:val="bottom"/>
          </w:tcPr>
          <w:p w14:paraId="5E7E73A5" w14:textId="77777777" w:rsidR="000C5C9C" w:rsidRPr="00E26316" w:rsidRDefault="000C5C9C" w:rsidP="000C5C9C">
            <w:pPr>
              <w:ind w:left="-109" w:right="-148"/>
              <w:jc w:val="center"/>
              <w:rPr>
                <w:rFonts w:eastAsia="Times New Roman"/>
                <w:sz w:val="20"/>
                <w:szCs w:val="20"/>
                <w:lang w:val="en-GB"/>
              </w:rPr>
            </w:pPr>
            <w:r w:rsidRPr="00E26316">
              <w:rPr>
                <w:rFonts w:eastAsia="Times New Roman"/>
                <w:sz w:val="20"/>
                <w:szCs w:val="20"/>
                <w:lang w:val="en-GB"/>
              </w:rPr>
              <w:t xml:space="preserve">Items in statement of </w:t>
            </w:r>
          </w:p>
        </w:tc>
        <w:tc>
          <w:tcPr>
            <w:tcW w:w="189" w:type="dxa"/>
            <w:vAlign w:val="bottom"/>
          </w:tcPr>
          <w:p w14:paraId="34276C9D" w14:textId="77777777" w:rsidR="000C5C9C" w:rsidRPr="00E26316" w:rsidRDefault="000C5C9C" w:rsidP="000C5C9C">
            <w:pPr>
              <w:ind w:left="-109" w:right="-148"/>
              <w:jc w:val="center"/>
              <w:rPr>
                <w:rFonts w:eastAsia="Times New Roman"/>
                <w:sz w:val="20"/>
                <w:szCs w:val="20"/>
                <w:lang w:val="en-GB"/>
              </w:rPr>
            </w:pPr>
          </w:p>
        </w:tc>
        <w:tc>
          <w:tcPr>
            <w:tcW w:w="685" w:type="dxa"/>
            <w:gridSpan w:val="2"/>
            <w:vAlign w:val="bottom"/>
          </w:tcPr>
          <w:p w14:paraId="677E9D8C" w14:textId="77777777" w:rsidR="000C5C9C" w:rsidRPr="00E26316" w:rsidRDefault="000C5C9C" w:rsidP="000C5C9C">
            <w:pPr>
              <w:ind w:left="-109" w:right="-148"/>
              <w:jc w:val="center"/>
              <w:rPr>
                <w:rFonts w:eastAsia="Times New Roman"/>
                <w:sz w:val="20"/>
                <w:szCs w:val="20"/>
                <w:lang w:val="en-GB"/>
              </w:rPr>
            </w:pPr>
          </w:p>
        </w:tc>
      </w:tr>
      <w:tr w:rsidR="000C5C9C" w:rsidRPr="00E26316" w14:paraId="40460A4B" w14:textId="77777777" w:rsidTr="00CE748A">
        <w:trPr>
          <w:cantSplit/>
          <w:trHeight w:val="251"/>
        </w:trPr>
        <w:tc>
          <w:tcPr>
            <w:tcW w:w="2673" w:type="dxa"/>
            <w:vAlign w:val="bottom"/>
          </w:tcPr>
          <w:p w14:paraId="5DA8D1C3" w14:textId="77777777" w:rsidR="000C5C9C" w:rsidRPr="00E26316" w:rsidRDefault="000C5C9C" w:rsidP="000C5C9C">
            <w:pPr>
              <w:ind w:left="180" w:hanging="180"/>
              <w:rPr>
                <w:rFonts w:eastAsia="Times New Roman"/>
                <w:sz w:val="20"/>
                <w:szCs w:val="20"/>
                <w:lang w:val="en-GB"/>
              </w:rPr>
            </w:pPr>
          </w:p>
        </w:tc>
        <w:tc>
          <w:tcPr>
            <w:tcW w:w="1107" w:type="dxa"/>
            <w:tcBorders>
              <w:top w:val="nil"/>
              <w:left w:val="nil"/>
              <w:right w:val="nil"/>
            </w:tcBorders>
            <w:vAlign w:val="bottom"/>
          </w:tcPr>
          <w:p w14:paraId="30841DF3" w14:textId="77777777" w:rsidR="000C5C9C" w:rsidRPr="00E26316" w:rsidRDefault="000C5C9C" w:rsidP="000C5C9C">
            <w:pPr>
              <w:ind w:left="-12" w:right="-43"/>
              <w:jc w:val="center"/>
              <w:rPr>
                <w:rFonts w:eastAsia="Times New Roman"/>
                <w:sz w:val="20"/>
                <w:szCs w:val="20"/>
                <w:lang w:val="en-GB"/>
              </w:rPr>
            </w:pPr>
            <w:r w:rsidRPr="00E26316">
              <w:rPr>
                <w:rFonts w:eastAsia="Times New Roman"/>
                <w:sz w:val="20"/>
                <w:szCs w:val="20"/>
                <w:lang w:val="en-GB"/>
              </w:rPr>
              <w:t>amount</w:t>
            </w:r>
          </w:p>
        </w:tc>
        <w:tc>
          <w:tcPr>
            <w:tcW w:w="189" w:type="dxa"/>
          </w:tcPr>
          <w:p w14:paraId="577DD3A2" w14:textId="77777777" w:rsidR="000C5C9C" w:rsidRPr="00E26316" w:rsidRDefault="000C5C9C" w:rsidP="000C5C9C">
            <w:pPr>
              <w:ind w:left="-12" w:right="-43"/>
              <w:jc w:val="center"/>
              <w:rPr>
                <w:rFonts w:eastAsia="Times New Roman"/>
                <w:sz w:val="20"/>
                <w:szCs w:val="20"/>
                <w:lang w:val="en-GB"/>
              </w:rPr>
            </w:pPr>
          </w:p>
        </w:tc>
        <w:tc>
          <w:tcPr>
            <w:tcW w:w="1170" w:type="dxa"/>
            <w:tcBorders>
              <w:top w:val="nil"/>
              <w:left w:val="nil"/>
              <w:right w:val="nil"/>
            </w:tcBorders>
            <w:vAlign w:val="bottom"/>
          </w:tcPr>
          <w:p w14:paraId="112CDE52" w14:textId="77777777" w:rsidR="000C5C9C" w:rsidRPr="00E26316" w:rsidRDefault="000C5C9C" w:rsidP="000C5C9C">
            <w:pPr>
              <w:ind w:left="-12" w:right="-43"/>
              <w:jc w:val="center"/>
              <w:rPr>
                <w:rFonts w:eastAsia="Times New Roman"/>
                <w:sz w:val="20"/>
                <w:szCs w:val="20"/>
                <w:lang w:val="en-GB"/>
              </w:rPr>
            </w:pPr>
            <w:r w:rsidRPr="00E26316">
              <w:rPr>
                <w:rFonts w:eastAsia="Times New Roman"/>
                <w:sz w:val="20"/>
                <w:szCs w:val="20"/>
                <w:lang w:val="en-GB"/>
              </w:rPr>
              <w:t>position</w:t>
            </w:r>
          </w:p>
        </w:tc>
        <w:tc>
          <w:tcPr>
            <w:tcW w:w="189" w:type="dxa"/>
          </w:tcPr>
          <w:p w14:paraId="0159BBEC" w14:textId="77777777" w:rsidR="000C5C9C" w:rsidRPr="00E26316" w:rsidRDefault="000C5C9C" w:rsidP="000C5C9C">
            <w:pPr>
              <w:ind w:left="-12" w:right="-43"/>
              <w:jc w:val="center"/>
              <w:rPr>
                <w:rFonts w:eastAsia="Times New Roman"/>
                <w:sz w:val="20"/>
                <w:szCs w:val="20"/>
                <w:lang w:val="en-GB"/>
              </w:rPr>
            </w:pPr>
          </w:p>
        </w:tc>
        <w:tc>
          <w:tcPr>
            <w:tcW w:w="1170" w:type="dxa"/>
            <w:tcBorders>
              <w:top w:val="nil"/>
              <w:left w:val="nil"/>
              <w:right w:val="nil"/>
            </w:tcBorders>
            <w:vAlign w:val="bottom"/>
          </w:tcPr>
          <w:p w14:paraId="6A8AEED3" w14:textId="77777777" w:rsidR="000C5C9C" w:rsidRPr="00E26316" w:rsidRDefault="000C5C9C" w:rsidP="000C5C9C">
            <w:pPr>
              <w:ind w:left="-12" w:right="-43"/>
              <w:jc w:val="center"/>
              <w:rPr>
                <w:rFonts w:eastAsia="Times New Roman"/>
                <w:sz w:val="20"/>
                <w:szCs w:val="20"/>
                <w:lang w:val="en-GB"/>
              </w:rPr>
            </w:pPr>
            <w:r w:rsidRPr="00E26316">
              <w:rPr>
                <w:rFonts w:eastAsia="Times New Roman"/>
                <w:sz w:val="20"/>
                <w:szCs w:val="20"/>
                <w:lang w:val="en-GB"/>
              </w:rPr>
              <w:t>position</w:t>
            </w:r>
          </w:p>
        </w:tc>
        <w:tc>
          <w:tcPr>
            <w:tcW w:w="180" w:type="dxa"/>
            <w:vAlign w:val="bottom"/>
          </w:tcPr>
          <w:p w14:paraId="6EF9074B" w14:textId="77777777" w:rsidR="000C5C9C" w:rsidRPr="00E26316" w:rsidRDefault="000C5C9C" w:rsidP="000C5C9C">
            <w:pPr>
              <w:ind w:left="-12" w:right="-43"/>
              <w:jc w:val="center"/>
              <w:rPr>
                <w:rFonts w:eastAsia="Times New Roman"/>
                <w:sz w:val="20"/>
                <w:szCs w:val="20"/>
                <w:lang w:val="en-GB" w:bidi="ar-SA"/>
              </w:rPr>
            </w:pPr>
          </w:p>
        </w:tc>
        <w:tc>
          <w:tcPr>
            <w:tcW w:w="2772" w:type="dxa"/>
            <w:tcBorders>
              <w:top w:val="nil"/>
              <w:left w:val="nil"/>
              <w:right w:val="nil"/>
            </w:tcBorders>
            <w:vAlign w:val="bottom"/>
          </w:tcPr>
          <w:p w14:paraId="6299AA1A" w14:textId="77777777" w:rsidR="000C5C9C" w:rsidRPr="00E26316" w:rsidRDefault="000C5C9C" w:rsidP="000C5C9C">
            <w:pPr>
              <w:ind w:left="-109" w:right="-148"/>
              <w:jc w:val="center"/>
              <w:rPr>
                <w:rFonts w:eastAsia="Times New Roman"/>
                <w:sz w:val="20"/>
                <w:szCs w:val="20"/>
                <w:lang w:val="en-GB"/>
              </w:rPr>
            </w:pPr>
            <w:r w:rsidRPr="00E26316">
              <w:rPr>
                <w:rFonts w:eastAsia="Times New Roman"/>
                <w:sz w:val="20"/>
                <w:szCs w:val="20"/>
                <w:lang w:val="en-GB"/>
              </w:rPr>
              <w:t>accounting standards’ conditions</w:t>
            </w:r>
          </w:p>
        </w:tc>
        <w:tc>
          <w:tcPr>
            <w:tcW w:w="189" w:type="dxa"/>
          </w:tcPr>
          <w:p w14:paraId="3C1F89FA" w14:textId="77777777" w:rsidR="000C5C9C" w:rsidRPr="00E26316" w:rsidRDefault="000C5C9C" w:rsidP="000C5C9C">
            <w:pPr>
              <w:ind w:left="-109" w:right="-148"/>
              <w:jc w:val="center"/>
              <w:rPr>
                <w:rFonts w:eastAsia="Times New Roman"/>
                <w:sz w:val="20"/>
                <w:szCs w:val="20"/>
                <w:lang w:val="en-GB"/>
              </w:rPr>
            </w:pPr>
          </w:p>
        </w:tc>
        <w:tc>
          <w:tcPr>
            <w:tcW w:w="981" w:type="dxa"/>
            <w:tcBorders>
              <w:top w:val="nil"/>
              <w:left w:val="nil"/>
              <w:right w:val="nil"/>
            </w:tcBorders>
            <w:vAlign w:val="bottom"/>
          </w:tcPr>
          <w:p w14:paraId="20FD1031" w14:textId="77777777" w:rsidR="000C5C9C" w:rsidRPr="007B39B8" w:rsidRDefault="000C5C9C" w:rsidP="000C5C9C">
            <w:pPr>
              <w:ind w:left="-109" w:right="-148"/>
              <w:jc w:val="center"/>
              <w:rPr>
                <w:rFonts w:eastAsia="Times New Roman"/>
                <w:sz w:val="20"/>
                <w:szCs w:val="20"/>
                <w:lang w:val="en-GB"/>
              </w:rPr>
            </w:pPr>
            <w:r w:rsidRPr="007B39B8">
              <w:rPr>
                <w:rFonts w:eastAsia="Times New Roman"/>
                <w:sz w:val="20"/>
                <w:szCs w:val="20"/>
                <w:lang w:val="en-GB"/>
              </w:rPr>
              <w:t>amount</w:t>
            </w:r>
          </w:p>
        </w:tc>
        <w:tc>
          <w:tcPr>
            <w:tcW w:w="189" w:type="dxa"/>
            <w:tcBorders>
              <w:top w:val="nil"/>
              <w:left w:val="nil"/>
              <w:right w:val="nil"/>
            </w:tcBorders>
            <w:vAlign w:val="bottom"/>
          </w:tcPr>
          <w:p w14:paraId="2762EF82" w14:textId="77777777" w:rsidR="000C5C9C" w:rsidRPr="00E26316" w:rsidRDefault="000C5C9C" w:rsidP="000C5C9C">
            <w:pPr>
              <w:ind w:left="-109" w:right="-148"/>
              <w:jc w:val="center"/>
              <w:rPr>
                <w:rFonts w:eastAsia="Times New Roman"/>
                <w:sz w:val="20"/>
                <w:szCs w:val="20"/>
                <w:lang w:val="en-GB"/>
              </w:rPr>
            </w:pPr>
          </w:p>
        </w:tc>
        <w:tc>
          <w:tcPr>
            <w:tcW w:w="2457" w:type="dxa"/>
            <w:tcBorders>
              <w:top w:val="nil"/>
              <w:left w:val="nil"/>
              <w:right w:val="nil"/>
            </w:tcBorders>
            <w:vAlign w:val="bottom"/>
          </w:tcPr>
          <w:p w14:paraId="198B218D" w14:textId="77777777" w:rsidR="000C5C9C" w:rsidRPr="00E26316" w:rsidRDefault="000C5C9C" w:rsidP="000C5C9C">
            <w:pPr>
              <w:ind w:left="-109" w:right="-148"/>
              <w:jc w:val="center"/>
              <w:rPr>
                <w:rFonts w:eastAsia="Times New Roman"/>
                <w:sz w:val="20"/>
                <w:szCs w:val="20"/>
                <w:lang w:val="en-GB"/>
              </w:rPr>
            </w:pPr>
            <w:r w:rsidRPr="00E26316">
              <w:rPr>
                <w:rFonts w:eastAsia="Times New Roman"/>
                <w:sz w:val="20"/>
                <w:szCs w:val="20"/>
                <w:lang w:val="en-GB"/>
              </w:rPr>
              <w:t>financial position</w:t>
            </w:r>
          </w:p>
        </w:tc>
        <w:tc>
          <w:tcPr>
            <w:tcW w:w="189" w:type="dxa"/>
            <w:tcBorders>
              <w:top w:val="nil"/>
              <w:left w:val="nil"/>
              <w:right w:val="nil"/>
            </w:tcBorders>
            <w:vAlign w:val="bottom"/>
          </w:tcPr>
          <w:p w14:paraId="0992D11A" w14:textId="77777777" w:rsidR="000C5C9C" w:rsidRPr="00E26316" w:rsidRDefault="000C5C9C" w:rsidP="000C5C9C">
            <w:pPr>
              <w:ind w:left="-109" w:right="-148"/>
              <w:jc w:val="center"/>
              <w:rPr>
                <w:rFonts w:eastAsia="Times New Roman"/>
                <w:sz w:val="20"/>
                <w:szCs w:val="20"/>
                <w:lang w:val="en-GB"/>
              </w:rPr>
            </w:pPr>
          </w:p>
        </w:tc>
        <w:tc>
          <w:tcPr>
            <w:tcW w:w="685" w:type="dxa"/>
            <w:gridSpan w:val="2"/>
            <w:tcBorders>
              <w:top w:val="nil"/>
              <w:left w:val="nil"/>
              <w:right w:val="nil"/>
            </w:tcBorders>
            <w:vAlign w:val="bottom"/>
          </w:tcPr>
          <w:p w14:paraId="606C92BB" w14:textId="77777777" w:rsidR="000C5C9C" w:rsidRPr="00E26316" w:rsidRDefault="000C5C9C" w:rsidP="000C5C9C">
            <w:pPr>
              <w:ind w:left="-109" w:right="-148"/>
              <w:jc w:val="center"/>
              <w:rPr>
                <w:rFonts w:eastAsia="Times New Roman"/>
                <w:sz w:val="20"/>
                <w:szCs w:val="20"/>
                <w:lang w:val="en-GB"/>
              </w:rPr>
            </w:pPr>
            <w:r w:rsidRPr="00E26316">
              <w:rPr>
                <w:rFonts w:eastAsia="Times New Roman"/>
                <w:sz w:val="20"/>
                <w:szCs w:val="20"/>
                <w:lang w:val="en-GB"/>
              </w:rPr>
              <w:t>Note</w:t>
            </w:r>
          </w:p>
        </w:tc>
      </w:tr>
      <w:tr w:rsidR="000C5C9C" w:rsidRPr="00E26316" w14:paraId="0C639D47" w14:textId="77777777" w:rsidTr="00CE748A">
        <w:trPr>
          <w:cantSplit/>
          <w:trHeight w:val="200"/>
        </w:trPr>
        <w:tc>
          <w:tcPr>
            <w:tcW w:w="2673" w:type="dxa"/>
            <w:vAlign w:val="bottom"/>
          </w:tcPr>
          <w:p w14:paraId="5A05AA79" w14:textId="77777777" w:rsidR="000C5C9C" w:rsidRPr="00E26316" w:rsidRDefault="000C5C9C" w:rsidP="000C5C9C">
            <w:pPr>
              <w:ind w:left="180" w:hanging="180"/>
              <w:rPr>
                <w:rFonts w:eastAsia="Times New Roman"/>
                <w:sz w:val="20"/>
                <w:szCs w:val="20"/>
                <w:lang w:val="en-GB"/>
              </w:rPr>
            </w:pPr>
          </w:p>
        </w:tc>
        <w:tc>
          <w:tcPr>
            <w:tcW w:w="7947" w:type="dxa"/>
            <w:gridSpan w:val="9"/>
            <w:tcBorders>
              <w:left w:val="nil"/>
              <w:right w:val="nil"/>
            </w:tcBorders>
            <w:vAlign w:val="bottom"/>
          </w:tcPr>
          <w:p w14:paraId="2669CBE2" w14:textId="77777777" w:rsidR="000C5C9C" w:rsidRPr="007B39B8" w:rsidRDefault="000C5C9C" w:rsidP="000C5C9C">
            <w:pPr>
              <w:ind w:right="-79"/>
              <w:jc w:val="center"/>
              <w:rPr>
                <w:rFonts w:eastAsia="Times New Roman"/>
                <w:i/>
                <w:iCs/>
                <w:sz w:val="20"/>
                <w:szCs w:val="20"/>
                <w:lang w:val="en-GB"/>
              </w:rPr>
            </w:pPr>
            <w:r w:rsidRPr="007B39B8">
              <w:rPr>
                <w:rFonts w:eastAsia="Times New Roman"/>
                <w:i/>
                <w:iCs/>
                <w:sz w:val="20"/>
                <w:szCs w:val="20"/>
                <w:lang w:val="en-GB"/>
              </w:rPr>
              <w:t>(</w:t>
            </w:r>
            <w:proofErr w:type="gramStart"/>
            <w:r w:rsidRPr="007B39B8">
              <w:rPr>
                <w:rFonts w:eastAsia="Times New Roman"/>
                <w:i/>
                <w:iCs/>
                <w:sz w:val="20"/>
                <w:szCs w:val="20"/>
                <w:lang w:val="en-GB"/>
              </w:rPr>
              <w:t>in</w:t>
            </w:r>
            <w:proofErr w:type="gramEnd"/>
            <w:r w:rsidRPr="007B39B8">
              <w:rPr>
                <w:rFonts w:eastAsia="Times New Roman"/>
                <w:i/>
                <w:iCs/>
                <w:sz w:val="20"/>
                <w:szCs w:val="20"/>
                <w:lang w:val="en-GB"/>
              </w:rPr>
              <w:t xml:space="preserve"> million Baht) </w:t>
            </w:r>
          </w:p>
        </w:tc>
        <w:tc>
          <w:tcPr>
            <w:tcW w:w="189" w:type="dxa"/>
            <w:tcBorders>
              <w:left w:val="nil"/>
              <w:right w:val="nil"/>
            </w:tcBorders>
            <w:vAlign w:val="bottom"/>
          </w:tcPr>
          <w:p w14:paraId="43BF7478" w14:textId="77777777" w:rsidR="000C5C9C" w:rsidRPr="00E26316" w:rsidRDefault="000C5C9C" w:rsidP="000C5C9C">
            <w:pPr>
              <w:ind w:right="-79"/>
              <w:jc w:val="center"/>
              <w:rPr>
                <w:rFonts w:eastAsia="Times New Roman"/>
                <w:i/>
                <w:iCs/>
                <w:sz w:val="20"/>
                <w:szCs w:val="20"/>
                <w:lang w:val="en-GB"/>
              </w:rPr>
            </w:pPr>
          </w:p>
        </w:tc>
        <w:tc>
          <w:tcPr>
            <w:tcW w:w="2457" w:type="dxa"/>
            <w:tcBorders>
              <w:left w:val="nil"/>
              <w:right w:val="nil"/>
            </w:tcBorders>
            <w:vAlign w:val="bottom"/>
          </w:tcPr>
          <w:p w14:paraId="22E3F17E" w14:textId="77777777" w:rsidR="000C5C9C" w:rsidRPr="00E26316" w:rsidRDefault="000C5C9C" w:rsidP="000C5C9C">
            <w:pPr>
              <w:ind w:right="-79"/>
              <w:jc w:val="center"/>
              <w:rPr>
                <w:rFonts w:eastAsia="Times New Roman"/>
                <w:i/>
                <w:iCs/>
                <w:sz w:val="20"/>
                <w:szCs w:val="20"/>
                <w:lang w:val="en-GB"/>
              </w:rPr>
            </w:pPr>
          </w:p>
        </w:tc>
        <w:tc>
          <w:tcPr>
            <w:tcW w:w="189" w:type="dxa"/>
            <w:tcBorders>
              <w:left w:val="nil"/>
              <w:right w:val="nil"/>
            </w:tcBorders>
            <w:vAlign w:val="bottom"/>
          </w:tcPr>
          <w:p w14:paraId="1DB436B5" w14:textId="77777777" w:rsidR="000C5C9C" w:rsidRPr="00E26316" w:rsidRDefault="000C5C9C" w:rsidP="000C5C9C">
            <w:pPr>
              <w:ind w:right="-79"/>
              <w:jc w:val="center"/>
              <w:rPr>
                <w:rFonts w:eastAsia="Times New Roman"/>
                <w:i/>
                <w:iCs/>
                <w:sz w:val="20"/>
                <w:szCs w:val="20"/>
                <w:lang w:val="en-GB"/>
              </w:rPr>
            </w:pPr>
          </w:p>
        </w:tc>
        <w:tc>
          <w:tcPr>
            <w:tcW w:w="685" w:type="dxa"/>
            <w:gridSpan w:val="2"/>
            <w:tcBorders>
              <w:left w:val="nil"/>
              <w:right w:val="nil"/>
            </w:tcBorders>
            <w:vAlign w:val="bottom"/>
          </w:tcPr>
          <w:p w14:paraId="25A37F9E" w14:textId="77777777" w:rsidR="000C5C9C" w:rsidRPr="00E26316" w:rsidRDefault="000C5C9C" w:rsidP="000C5C9C">
            <w:pPr>
              <w:ind w:right="-79"/>
              <w:jc w:val="center"/>
              <w:rPr>
                <w:rFonts w:eastAsia="Times New Roman"/>
                <w:i/>
                <w:iCs/>
                <w:sz w:val="20"/>
                <w:szCs w:val="20"/>
                <w:lang w:val="en-GB"/>
              </w:rPr>
            </w:pPr>
          </w:p>
        </w:tc>
      </w:tr>
      <w:tr w:rsidR="000C5C9C" w:rsidRPr="00E26316" w14:paraId="75F8BAAD" w14:textId="77777777" w:rsidTr="00CE748A">
        <w:trPr>
          <w:cantSplit/>
          <w:trHeight w:val="200"/>
        </w:trPr>
        <w:tc>
          <w:tcPr>
            <w:tcW w:w="2673" w:type="dxa"/>
            <w:vAlign w:val="bottom"/>
          </w:tcPr>
          <w:p w14:paraId="64956E34" w14:textId="77777777" w:rsidR="000C5C9C" w:rsidRPr="00E26316" w:rsidRDefault="000C5C9C" w:rsidP="000C5C9C">
            <w:pPr>
              <w:tabs>
                <w:tab w:val="left" w:pos="60"/>
              </w:tabs>
              <w:ind w:left="4" w:hanging="4"/>
              <w:rPr>
                <w:rFonts w:eastAsia="Times New Roman"/>
                <w:b/>
                <w:bCs/>
                <w:i/>
                <w:iCs/>
                <w:sz w:val="20"/>
                <w:szCs w:val="20"/>
                <w:lang w:val="en-GB"/>
              </w:rPr>
            </w:pPr>
            <w:r w:rsidRPr="00E26316">
              <w:rPr>
                <w:rFonts w:eastAsia="Times New Roman"/>
                <w:b/>
                <w:bCs/>
                <w:i/>
                <w:iCs/>
                <w:sz w:val="20"/>
                <w:szCs w:val="20"/>
                <w:lang w:val="en-GB"/>
              </w:rPr>
              <w:t xml:space="preserve">Financial assets </w:t>
            </w:r>
          </w:p>
        </w:tc>
        <w:tc>
          <w:tcPr>
            <w:tcW w:w="1107" w:type="dxa"/>
            <w:tcBorders>
              <w:left w:val="nil"/>
              <w:right w:val="nil"/>
            </w:tcBorders>
            <w:vAlign w:val="bottom"/>
          </w:tcPr>
          <w:p w14:paraId="53B1B0AF" w14:textId="77777777" w:rsidR="000C5C9C" w:rsidRPr="007B39B8" w:rsidRDefault="000C5C9C" w:rsidP="000C5C9C">
            <w:pPr>
              <w:ind w:right="11"/>
              <w:rPr>
                <w:rFonts w:eastAsia="Times New Roman"/>
                <w:b/>
                <w:bCs/>
                <w:i/>
                <w:iCs/>
                <w:sz w:val="20"/>
                <w:szCs w:val="20"/>
                <w:lang w:val="en-GB"/>
              </w:rPr>
            </w:pPr>
          </w:p>
        </w:tc>
        <w:tc>
          <w:tcPr>
            <w:tcW w:w="189" w:type="dxa"/>
          </w:tcPr>
          <w:p w14:paraId="62D403B6" w14:textId="77777777" w:rsidR="000C5C9C" w:rsidRPr="007B39B8" w:rsidRDefault="000C5C9C" w:rsidP="000C5C9C">
            <w:pPr>
              <w:ind w:right="-79"/>
              <w:jc w:val="center"/>
              <w:rPr>
                <w:rFonts w:eastAsia="Times New Roman"/>
                <w:b/>
                <w:bCs/>
                <w:i/>
                <w:iCs/>
                <w:sz w:val="20"/>
                <w:szCs w:val="20"/>
                <w:lang w:val="en-GB"/>
              </w:rPr>
            </w:pPr>
          </w:p>
        </w:tc>
        <w:tc>
          <w:tcPr>
            <w:tcW w:w="1170" w:type="dxa"/>
            <w:tcBorders>
              <w:left w:val="nil"/>
              <w:right w:val="nil"/>
            </w:tcBorders>
            <w:vAlign w:val="bottom"/>
          </w:tcPr>
          <w:p w14:paraId="7A9F4AA9" w14:textId="77777777" w:rsidR="000C5C9C" w:rsidRPr="007B39B8" w:rsidRDefault="000C5C9C" w:rsidP="000C5C9C">
            <w:pPr>
              <w:ind w:right="-79"/>
              <w:jc w:val="center"/>
              <w:rPr>
                <w:rFonts w:eastAsia="Times New Roman"/>
                <w:b/>
                <w:bCs/>
                <w:i/>
                <w:iCs/>
                <w:sz w:val="20"/>
                <w:szCs w:val="20"/>
                <w:lang w:val="en-GB"/>
              </w:rPr>
            </w:pPr>
          </w:p>
        </w:tc>
        <w:tc>
          <w:tcPr>
            <w:tcW w:w="189" w:type="dxa"/>
          </w:tcPr>
          <w:p w14:paraId="4C0024AA" w14:textId="77777777" w:rsidR="000C5C9C" w:rsidRPr="007B39B8" w:rsidRDefault="000C5C9C" w:rsidP="000C5C9C">
            <w:pPr>
              <w:ind w:left="-79" w:right="-79"/>
              <w:jc w:val="center"/>
              <w:rPr>
                <w:rFonts w:eastAsia="Times New Roman"/>
                <w:b/>
                <w:bCs/>
                <w:i/>
                <w:iCs/>
                <w:sz w:val="20"/>
                <w:szCs w:val="20"/>
                <w:lang w:val="en-GB"/>
              </w:rPr>
            </w:pPr>
          </w:p>
        </w:tc>
        <w:tc>
          <w:tcPr>
            <w:tcW w:w="1170" w:type="dxa"/>
            <w:tcBorders>
              <w:left w:val="nil"/>
              <w:right w:val="nil"/>
            </w:tcBorders>
            <w:vAlign w:val="bottom"/>
          </w:tcPr>
          <w:p w14:paraId="3C8B5D8F" w14:textId="77777777" w:rsidR="000C5C9C" w:rsidRPr="007B39B8" w:rsidRDefault="000C5C9C" w:rsidP="000C5C9C">
            <w:pPr>
              <w:ind w:right="-79"/>
              <w:jc w:val="center"/>
              <w:rPr>
                <w:rFonts w:eastAsia="Times New Roman"/>
                <w:b/>
                <w:bCs/>
                <w:i/>
                <w:iCs/>
                <w:sz w:val="20"/>
                <w:szCs w:val="20"/>
                <w:lang w:val="en-GB"/>
              </w:rPr>
            </w:pPr>
          </w:p>
        </w:tc>
        <w:tc>
          <w:tcPr>
            <w:tcW w:w="180" w:type="dxa"/>
            <w:vAlign w:val="bottom"/>
          </w:tcPr>
          <w:p w14:paraId="4990FB95" w14:textId="77777777" w:rsidR="000C5C9C" w:rsidRPr="007B39B8" w:rsidRDefault="000C5C9C" w:rsidP="000C5C9C">
            <w:pPr>
              <w:ind w:right="11"/>
              <w:jc w:val="center"/>
              <w:rPr>
                <w:rFonts w:eastAsia="Times New Roman"/>
                <w:b/>
                <w:bCs/>
                <w:i/>
                <w:iCs/>
                <w:sz w:val="20"/>
                <w:szCs w:val="20"/>
                <w:lang w:val="en-GB" w:bidi="ar-SA"/>
              </w:rPr>
            </w:pPr>
          </w:p>
        </w:tc>
        <w:tc>
          <w:tcPr>
            <w:tcW w:w="2772" w:type="dxa"/>
            <w:tcBorders>
              <w:left w:val="nil"/>
              <w:right w:val="nil"/>
            </w:tcBorders>
            <w:vAlign w:val="bottom"/>
          </w:tcPr>
          <w:p w14:paraId="5A106BA7" w14:textId="77777777" w:rsidR="000C5C9C" w:rsidRPr="007B39B8" w:rsidRDefault="000C5C9C" w:rsidP="000C5C9C">
            <w:pPr>
              <w:ind w:right="-79"/>
              <w:jc w:val="center"/>
              <w:rPr>
                <w:rFonts w:eastAsia="Times New Roman"/>
                <w:b/>
                <w:bCs/>
                <w:i/>
                <w:iCs/>
                <w:sz w:val="20"/>
                <w:szCs w:val="20"/>
                <w:lang w:val="en-GB"/>
              </w:rPr>
            </w:pPr>
          </w:p>
        </w:tc>
        <w:tc>
          <w:tcPr>
            <w:tcW w:w="189" w:type="dxa"/>
          </w:tcPr>
          <w:p w14:paraId="42FECE6B" w14:textId="77777777" w:rsidR="000C5C9C" w:rsidRPr="00E26316" w:rsidRDefault="000C5C9C" w:rsidP="000C5C9C">
            <w:pPr>
              <w:ind w:right="-79"/>
              <w:jc w:val="center"/>
              <w:rPr>
                <w:rFonts w:eastAsia="Times New Roman"/>
                <w:b/>
                <w:bCs/>
                <w:i/>
                <w:iCs/>
                <w:sz w:val="20"/>
                <w:szCs w:val="20"/>
                <w:lang w:val="en-GB"/>
              </w:rPr>
            </w:pPr>
          </w:p>
        </w:tc>
        <w:tc>
          <w:tcPr>
            <w:tcW w:w="981" w:type="dxa"/>
            <w:tcBorders>
              <w:left w:val="nil"/>
              <w:right w:val="nil"/>
            </w:tcBorders>
            <w:vAlign w:val="bottom"/>
          </w:tcPr>
          <w:p w14:paraId="4441B62A" w14:textId="77777777" w:rsidR="000C5C9C" w:rsidRPr="007B39B8" w:rsidRDefault="000C5C9C" w:rsidP="000C5C9C">
            <w:pPr>
              <w:ind w:right="-79"/>
              <w:jc w:val="center"/>
              <w:rPr>
                <w:rFonts w:eastAsia="Times New Roman"/>
                <w:b/>
                <w:bCs/>
                <w:i/>
                <w:iCs/>
                <w:sz w:val="20"/>
                <w:szCs w:val="20"/>
                <w:lang w:val="en-GB"/>
              </w:rPr>
            </w:pPr>
          </w:p>
        </w:tc>
        <w:tc>
          <w:tcPr>
            <w:tcW w:w="189" w:type="dxa"/>
            <w:tcBorders>
              <w:left w:val="nil"/>
              <w:right w:val="nil"/>
            </w:tcBorders>
            <w:vAlign w:val="bottom"/>
          </w:tcPr>
          <w:p w14:paraId="27F63430" w14:textId="77777777" w:rsidR="000C5C9C" w:rsidRPr="00E26316" w:rsidRDefault="000C5C9C" w:rsidP="000C5C9C">
            <w:pPr>
              <w:ind w:right="-79"/>
              <w:jc w:val="center"/>
              <w:rPr>
                <w:rFonts w:eastAsia="Times New Roman"/>
                <w:b/>
                <w:bCs/>
                <w:i/>
                <w:iCs/>
                <w:sz w:val="20"/>
                <w:szCs w:val="20"/>
                <w:lang w:val="en-GB"/>
              </w:rPr>
            </w:pPr>
          </w:p>
        </w:tc>
        <w:tc>
          <w:tcPr>
            <w:tcW w:w="2457" w:type="dxa"/>
            <w:tcBorders>
              <w:left w:val="nil"/>
              <w:right w:val="nil"/>
            </w:tcBorders>
            <w:vAlign w:val="bottom"/>
          </w:tcPr>
          <w:p w14:paraId="2B3CE17E" w14:textId="77777777" w:rsidR="000C5C9C" w:rsidRPr="00E26316" w:rsidRDefault="000C5C9C" w:rsidP="000C5C9C">
            <w:pPr>
              <w:ind w:right="-79"/>
              <w:jc w:val="center"/>
              <w:rPr>
                <w:rFonts w:eastAsia="Times New Roman"/>
                <w:sz w:val="20"/>
                <w:szCs w:val="20"/>
                <w:lang w:val="en-GB"/>
              </w:rPr>
            </w:pPr>
          </w:p>
        </w:tc>
        <w:tc>
          <w:tcPr>
            <w:tcW w:w="189" w:type="dxa"/>
            <w:tcBorders>
              <w:left w:val="nil"/>
              <w:right w:val="nil"/>
            </w:tcBorders>
            <w:vAlign w:val="bottom"/>
          </w:tcPr>
          <w:p w14:paraId="59A36042" w14:textId="77777777" w:rsidR="000C5C9C" w:rsidRPr="00E26316" w:rsidRDefault="000C5C9C" w:rsidP="000C5C9C">
            <w:pPr>
              <w:ind w:right="-79"/>
              <w:jc w:val="center"/>
              <w:rPr>
                <w:rFonts w:eastAsia="Times New Roman"/>
                <w:b/>
                <w:bCs/>
                <w:i/>
                <w:iCs/>
                <w:sz w:val="20"/>
                <w:szCs w:val="20"/>
                <w:lang w:val="en-GB"/>
              </w:rPr>
            </w:pPr>
          </w:p>
        </w:tc>
        <w:tc>
          <w:tcPr>
            <w:tcW w:w="685" w:type="dxa"/>
            <w:gridSpan w:val="2"/>
            <w:tcBorders>
              <w:left w:val="nil"/>
              <w:right w:val="nil"/>
            </w:tcBorders>
            <w:vAlign w:val="bottom"/>
          </w:tcPr>
          <w:p w14:paraId="6BB0BABC" w14:textId="77777777" w:rsidR="000C5C9C" w:rsidRPr="00E26316" w:rsidRDefault="000C5C9C" w:rsidP="000C5C9C">
            <w:pPr>
              <w:ind w:right="-79"/>
              <w:jc w:val="center"/>
              <w:rPr>
                <w:rFonts w:eastAsia="Times New Roman"/>
                <w:b/>
                <w:bCs/>
                <w:i/>
                <w:iCs/>
                <w:sz w:val="20"/>
                <w:szCs w:val="20"/>
                <w:lang w:val="en-GB"/>
              </w:rPr>
            </w:pPr>
          </w:p>
        </w:tc>
      </w:tr>
      <w:tr w:rsidR="007E3A04" w:rsidRPr="00E26316" w14:paraId="0D94F233" w14:textId="77777777" w:rsidTr="00CE748A">
        <w:trPr>
          <w:cantSplit/>
          <w:trHeight w:val="200"/>
        </w:trPr>
        <w:tc>
          <w:tcPr>
            <w:tcW w:w="2673" w:type="dxa"/>
          </w:tcPr>
          <w:p w14:paraId="621E6CC4" w14:textId="77777777" w:rsidR="007E3A04" w:rsidRPr="00E26316" w:rsidRDefault="007E3A04" w:rsidP="007E3A04">
            <w:pPr>
              <w:ind w:left="180" w:hanging="180"/>
              <w:rPr>
                <w:rFonts w:eastAsia="Times New Roman"/>
                <w:sz w:val="20"/>
                <w:szCs w:val="20"/>
                <w:lang w:val="en-GB"/>
              </w:rPr>
            </w:pPr>
            <w:r w:rsidRPr="00E26316">
              <w:rPr>
                <w:rFonts w:eastAsia="Times New Roman"/>
                <w:sz w:val="20"/>
                <w:szCs w:val="20"/>
                <w:lang w:val="en-GB"/>
              </w:rPr>
              <w:t xml:space="preserve">Reverse sale-and-repurchase </w:t>
            </w:r>
          </w:p>
        </w:tc>
        <w:tc>
          <w:tcPr>
            <w:tcW w:w="1107" w:type="dxa"/>
            <w:tcBorders>
              <w:left w:val="nil"/>
              <w:right w:val="nil"/>
            </w:tcBorders>
          </w:tcPr>
          <w:p w14:paraId="443F8706" w14:textId="42A54C36" w:rsidR="007E3A04" w:rsidRPr="007E3A04" w:rsidRDefault="007E3A04" w:rsidP="007E3A04">
            <w:pPr>
              <w:tabs>
                <w:tab w:val="decimal" w:pos="850"/>
              </w:tabs>
              <w:ind w:right="11"/>
              <w:rPr>
                <w:rFonts w:eastAsia="Times New Roman"/>
                <w:sz w:val="20"/>
                <w:szCs w:val="22"/>
                <w:lang w:val="en-GB"/>
              </w:rPr>
            </w:pPr>
            <w:r w:rsidRPr="007E3A04">
              <w:rPr>
                <w:sz w:val="20"/>
                <w:szCs w:val="22"/>
              </w:rPr>
              <w:t xml:space="preserve"> 369,423 </w:t>
            </w:r>
          </w:p>
        </w:tc>
        <w:tc>
          <w:tcPr>
            <w:tcW w:w="189" w:type="dxa"/>
          </w:tcPr>
          <w:p w14:paraId="542BD9A1" w14:textId="77777777" w:rsidR="007E3A04" w:rsidRPr="007E3A04" w:rsidRDefault="007E3A04" w:rsidP="007E3A04">
            <w:pPr>
              <w:ind w:right="-79"/>
              <w:rPr>
                <w:rFonts w:eastAsia="Times New Roman"/>
                <w:sz w:val="20"/>
                <w:szCs w:val="22"/>
                <w:lang w:val="en-GB"/>
              </w:rPr>
            </w:pPr>
          </w:p>
        </w:tc>
        <w:tc>
          <w:tcPr>
            <w:tcW w:w="1170" w:type="dxa"/>
            <w:tcBorders>
              <w:left w:val="nil"/>
              <w:right w:val="nil"/>
            </w:tcBorders>
          </w:tcPr>
          <w:p w14:paraId="3148D745" w14:textId="1EC36EE9" w:rsidR="007E3A04" w:rsidRPr="007E3A04" w:rsidRDefault="007E3A04" w:rsidP="00CB3DB8">
            <w:pPr>
              <w:ind w:right="-389"/>
              <w:jc w:val="center"/>
              <w:rPr>
                <w:rFonts w:eastAsia="Times New Roman"/>
                <w:sz w:val="20"/>
                <w:szCs w:val="22"/>
                <w:lang w:val="en-GB"/>
              </w:rPr>
            </w:pPr>
            <w:r w:rsidRPr="007E3A04">
              <w:rPr>
                <w:sz w:val="20"/>
                <w:szCs w:val="22"/>
              </w:rPr>
              <w:t xml:space="preserve"> -   </w:t>
            </w:r>
          </w:p>
        </w:tc>
        <w:tc>
          <w:tcPr>
            <w:tcW w:w="189" w:type="dxa"/>
          </w:tcPr>
          <w:p w14:paraId="52774D7A" w14:textId="77777777" w:rsidR="007E3A04" w:rsidRPr="007E3A04" w:rsidRDefault="007E3A04" w:rsidP="007E3A04">
            <w:pPr>
              <w:ind w:left="-79" w:right="-79"/>
              <w:rPr>
                <w:rFonts w:eastAsia="Times New Roman"/>
                <w:sz w:val="20"/>
                <w:szCs w:val="22"/>
                <w:lang w:val="en-GB"/>
              </w:rPr>
            </w:pPr>
          </w:p>
        </w:tc>
        <w:tc>
          <w:tcPr>
            <w:tcW w:w="1170" w:type="dxa"/>
            <w:tcBorders>
              <w:left w:val="nil"/>
              <w:right w:val="nil"/>
            </w:tcBorders>
          </w:tcPr>
          <w:p w14:paraId="45E4323D" w14:textId="1105BD94" w:rsidR="007E3A04" w:rsidRPr="007E3A04" w:rsidRDefault="007E3A04" w:rsidP="007E3A04">
            <w:pPr>
              <w:tabs>
                <w:tab w:val="decimal" w:pos="890"/>
              </w:tabs>
              <w:ind w:right="11"/>
              <w:rPr>
                <w:rFonts w:eastAsia="Times New Roman"/>
                <w:sz w:val="20"/>
                <w:szCs w:val="22"/>
                <w:cs/>
                <w:lang w:val="en-GB"/>
              </w:rPr>
            </w:pPr>
            <w:r w:rsidRPr="007E3A04">
              <w:rPr>
                <w:sz w:val="20"/>
                <w:szCs w:val="22"/>
              </w:rPr>
              <w:t xml:space="preserve"> 369,423 </w:t>
            </w:r>
          </w:p>
        </w:tc>
        <w:tc>
          <w:tcPr>
            <w:tcW w:w="180" w:type="dxa"/>
          </w:tcPr>
          <w:p w14:paraId="5E681DBC" w14:textId="77777777" w:rsidR="007E3A04" w:rsidRPr="007E3A04" w:rsidRDefault="007E3A04" w:rsidP="007E3A04">
            <w:pPr>
              <w:ind w:right="11"/>
              <w:rPr>
                <w:rFonts w:eastAsia="Times New Roman"/>
                <w:sz w:val="20"/>
                <w:szCs w:val="22"/>
                <w:lang w:val="en-GB"/>
              </w:rPr>
            </w:pPr>
          </w:p>
        </w:tc>
        <w:tc>
          <w:tcPr>
            <w:tcW w:w="2772" w:type="dxa"/>
            <w:tcBorders>
              <w:left w:val="nil"/>
              <w:right w:val="nil"/>
            </w:tcBorders>
          </w:tcPr>
          <w:p w14:paraId="5B498B63" w14:textId="44AA763C" w:rsidR="007E3A04" w:rsidRPr="007E3A04" w:rsidRDefault="007E3A04" w:rsidP="007E3A04">
            <w:pPr>
              <w:tabs>
                <w:tab w:val="decimal" w:pos="2360"/>
              </w:tabs>
              <w:ind w:firstLine="1618"/>
              <w:rPr>
                <w:rFonts w:eastAsia="Times New Roman"/>
                <w:sz w:val="20"/>
                <w:szCs w:val="22"/>
                <w:lang w:val="en-GB"/>
              </w:rPr>
            </w:pPr>
            <w:r w:rsidRPr="007E3A04">
              <w:rPr>
                <w:sz w:val="20"/>
                <w:szCs w:val="22"/>
              </w:rPr>
              <w:t xml:space="preserve"> 369,423 </w:t>
            </w:r>
          </w:p>
        </w:tc>
        <w:tc>
          <w:tcPr>
            <w:tcW w:w="189" w:type="dxa"/>
          </w:tcPr>
          <w:p w14:paraId="2F7549DB" w14:textId="77777777" w:rsidR="007E3A04" w:rsidRPr="007E3A04" w:rsidRDefault="007E3A04" w:rsidP="007E3A04">
            <w:pPr>
              <w:ind w:right="-79"/>
              <w:jc w:val="center"/>
              <w:rPr>
                <w:rFonts w:eastAsia="Times New Roman"/>
                <w:sz w:val="20"/>
                <w:szCs w:val="22"/>
                <w:highlight w:val="yellow"/>
                <w:lang w:val="en-GB"/>
              </w:rPr>
            </w:pPr>
          </w:p>
        </w:tc>
        <w:tc>
          <w:tcPr>
            <w:tcW w:w="981" w:type="dxa"/>
            <w:tcBorders>
              <w:left w:val="nil"/>
              <w:right w:val="nil"/>
            </w:tcBorders>
          </w:tcPr>
          <w:p w14:paraId="419F17D2" w14:textId="20012702" w:rsidR="007E3A04" w:rsidRPr="007E3A04" w:rsidRDefault="007E3A04" w:rsidP="00CB3DB8">
            <w:pPr>
              <w:tabs>
                <w:tab w:val="decimal" w:pos="589"/>
              </w:tabs>
              <w:ind w:right="-163"/>
              <w:rPr>
                <w:rFonts w:eastAsia="Times New Roman"/>
                <w:sz w:val="20"/>
                <w:szCs w:val="22"/>
                <w:lang w:val="en-GB"/>
              </w:rPr>
            </w:pPr>
            <w:r w:rsidRPr="007E3A04">
              <w:rPr>
                <w:sz w:val="20"/>
                <w:szCs w:val="22"/>
              </w:rPr>
              <w:t xml:space="preserve"> -</w:t>
            </w:r>
          </w:p>
        </w:tc>
        <w:tc>
          <w:tcPr>
            <w:tcW w:w="189" w:type="dxa"/>
            <w:tcBorders>
              <w:left w:val="nil"/>
              <w:right w:val="nil"/>
            </w:tcBorders>
          </w:tcPr>
          <w:p w14:paraId="0F61B526" w14:textId="77777777" w:rsidR="007E3A04" w:rsidRPr="00E26316" w:rsidRDefault="007E3A04" w:rsidP="007E3A04">
            <w:pPr>
              <w:ind w:right="-79"/>
              <w:rPr>
                <w:rFonts w:eastAsia="Times New Roman"/>
                <w:sz w:val="20"/>
                <w:szCs w:val="20"/>
                <w:lang w:val="en-GB"/>
              </w:rPr>
            </w:pPr>
          </w:p>
        </w:tc>
        <w:tc>
          <w:tcPr>
            <w:tcW w:w="2457" w:type="dxa"/>
            <w:tcBorders>
              <w:left w:val="nil"/>
              <w:right w:val="nil"/>
            </w:tcBorders>
          </w:tcPr>
          <w:p w14:paraId="326F2ED3" w14:textId="77777777" w:rsidR="007E3A04" w:rsidRPr="00E26316" w:rsidRDefault="007E3A04" w:rsidP="007E3A04">
            <w:pPr>
              <w:ind w:right="-79"/>
              <w:rPr>
                <w:rFonts w:eastAsia="Times New Roman"/>
                <w:sz w:val="20"/>
                <w:szCs w:val="20"/>
                <w:lang w:val="en-GB"/>
              </w:rPr>
            </w:pPr>
            <w:r w:rsidRPr="00E26316">
              <w:rPr>
                <w:rFonts w:eastAsia="Times New Roman"/>
                <w:sz w:val="20"/>
                <w:szCs w:val="20"/>
                <w:lang w:val="en-GB"/>
              </w:rPr>
              <w:t xml:space="preserve">Interbank and money market </w:t>
            </w:r>
            <w:r w:rsidRPr="00E26316">
              <w:rPr>
                <w:rFonts w:eastAsia="Times New Roman"/>
                <w:sz w:val="20"/>
                <w:szCs w:val="20"/>
                <w:lang w:val="en-GB"/>
              </w:rPr>
              <w:br/>
              <w:t xml:space="preserve">   items, net (Assets)</w:t>
            </w:r>
          </w:p>
        </w:tc>
        <w:tc>
          <w:tcPr>
            <w:tcW w:w="189" w:type="dxa"/>
            <w:tcBorders>
              <w:left w:val="nil"/>
              <w:right w:val="nil"/>
            </w:tcBorders>
          </w:tcPr>
          <w:p w14:paraId="6E641B15" w14:textId="77777777" w:rsidR="007E3A04" w:rsidRPr="00E26316" w:rsidRDefault="007E3A04" w:rsidP="007E3A04">
            <w:pPr>
              <w:ind w:right="-79"/>
              <w:jc w:val="center"/>
              <w:rPr>
                <w:rFonts w:eastAsia="Times New Roman"/>
                <w:sz w:val="20"/>
                <w:szCs w:val="20"/>
                <w:lang w:val="en-GB"/>
              </w:rPr>
            </w:pPr>
          </w:p>
        </w:tc>
        <w:tc>
          <w:tcPr>
            <w:tcW w:w="685" w:type="dxa"/>
            <w:gridSpan w:val="2"/>
            <w:tcBorders>
              <w:left w:val="nil"/>
              <w:right w:val="nil"/>
            </w:tcBorders>
          </w:tcPr>
          <w:p w14:paraId="116FEAF2" w14:textId="77777777" w:rsidR="007E3A04" w:rsidRPr="00950BEA" w:rsidRDefault="007E3A04" w:rsidP="007E3A04">
            <w:pPr>
              <w:ind w:right="-79"/>
              <w:jc w:val="center"/>
              <w:rPr>
                <w:rFonts w:eastAsia="Times New Roman"/>
                <w:i/>
                <w:iCs/>
                <w:sz w:val="20"/>
                <w:szCs w:val="20"/>
                <w:lang w:val="en-GB"/>
              </w:rPr>
            </w:pPr>
            <w:r w:rsidRPr="00950BEA">
              <w:rPr>
                <w:rFonts w:eastAsia="Times New Roman"/>
                <w:i/>
                <w:iCs/>
                <w:sz w:val="20"/>
                <w:szCs w:val="20"/>
                <w:lang w:val="en-GB"/>
              </w:rPr>
              <w:t>7</w:t>
            </w:r>
          </w:p>
        </w:tc>
      </w:tr>
      <w:tr w:rsidR="007E3A04" w:rsidRPr="00E26316" w14:paraId="1F0A16AF" w14:textId="77777777" w:rsidTr="00CE748A">
        <w:trPr>
          <w:cantSplit/>
          <w:trHeight w:val="200"/>
        </w:trPr>
        <w:tc>
          <w:tcPr>
            <w:tcW w:w="2673" w:type="dxa"/>
            <w:vAlign w:val="bottom"/>
          </w:tcPr>
          <w:p w14:paraId="261C4F6B" w14:textId="77777777" w:rsidR="007E3A04" w:rsidRPr="00E26316" w:rsidRDefault="007E3A04" w:rsidP="007E3A04">
            <w:pPr>
              <w:ind w:left="180" w:hanging="180"/>
              <w:rPr>
                <w:rFonts w:eastAsia="Times New Roman"/>
                <w:sz w:val="20"/>
                <w:szCs w:val="20"/>
                <w:lang w:val="en-GB"/>
              </w:rPr>
            </w:pPr>
            <w:r w:rsidRPr="00E26316">
              <w:rPr>
                <w:rFonts w:eastAsia="Times New Roman"/>
                <w:sz w:val="20"/>
                <w:szCs w:val="20"/>
                <w:lang w:val="en-GB"/>
              </w:rPr>
              <w:t xml:space="preserve">Derivative assets </w:t>
            </w:r>
          </w:p>
        </w:tc>
        <w:tc>
          <w:tcPr>
            <w:tcW w:w="1107" w:type="dxa"/>
            <w:tcBorders>
              <w:left w:val="nil"/>
              <w:right w:val="nil"/>
            </w:tcBorders>
          </w:tcPr>
          <w:p w14:paraId="271F7AE3" w14:textId="57C23A7E" w:rsidR="007E3A04" w:rsidRPr="007E3A04" w:rsidRDefault="007E3A04" w:rsidP="007E3A04">
            <w:pPr>
              <w:tabs>
                <w:tab w:val="decimal" w:pos="850"/>
              </w:tabs>
              <w:ind w:right="11"/>
              <w:rPr>
                <w:rFonts w:eastAsia="Times New Roman" w:cs="Angsana New"/>
                <w:sz w:val="20"/>
                <w:szCs w:val="22"/>
                <w:highlight w:val="yellow"/>
                <w:lang w:val="en-GB"/>
              </w:rPr>
            </w:pPr>
            <w:r w:rsidRPr="007E3A04">
              <w:rPr>
                <w:sz w:val="20"/>
                <w:szCs w:val="22"/>
              </w:rPr>
              <w:t xml:space="preserve"> 10,786 </w:t>
            </w:r>
          </w:p>
        </w:tc>
        <w:tc>
          <w:tcPr>
            <w:tcW w:w="189" w:type="dxa"/>
          </w:tcPr>
          <w:p w14:paraId="7DBA2716" w14:textId="77777777" w:rsidR="007E3A04" w:rsidRPr="007E3A04" w:rsidRDefault="007E3A04" w:rsidP="007E3A04">
            <w:pPr>
              <w:ind w:right="-79"/>
              <w:jc w:val="center"/>
              <w:rPr>
                <w:rFonts w:eastAsia="Times New Roman"/>
                <w:sz w:val="20"/>
                <w:szCs w:val="22"/>
                <w:highlight w:val="yellow"/>
                <w:lang w:val="en-GB"/>
              </w:rPr>
            </w:pPr>
          </w:p>
        </w:tc>
        <w:tc>
          <w:tcPr>
            <w:tcW w:w="1170" w:type="dxa"/>
            <w:tcBorders>
              <w:left w:val="nil"/>
              <w:right w:val="nil"/>
            </w:tcBorders>
          </w:tcPr>
          <w:p w14:paraId="697A61EA" w14:textId="3F4E5FBB" w:rsidR="007E3A04" w:rsidRPr="007E3A04" w:rsidRDefault="007E3A04" w:rsidP="00CB3DB8">
            <w:pPr>
              <w:ind w:right="-389"/>
              <w:jc w:val="center"/>
              <w:rPr>
                <w:rFonts w:eastAsia="Times New Roman"/>
                <w:sz w:val="20"/>
                <w:szCs w:val="22"/>
                <w:highlight w:val="yellow"/>
                <w:lang w:val="en-GB"/>
              </w:rPr>
            </w:pPr>
            <w:r w:rsidRPr="007E3A04">
              <w:rPr>
                <w:sz w:val="20"/>
                <w:szCs w:val="22"/>
              </w:rPr>
              <w:t xml:space="preserve"> -   </w:t>
            </w:r>
          </w:p>
        </w:tc>
        <w:tc>
          <w:tcPr>
            <w:tcW w:w="189" w:type="dxa"/>
          </w:tcPr>
          <w:p w14:paraId="170B2FA4" w14:textId="77777777" w:rsidR="007E3A04" w:rsidRPr="007E3A04" w:rsidRDefault="007E3A04" w:rsidP="007E3A04">
            <w:pPr>
              <w:ind w:left="-79" w:right="-79"/>
              <w:jc w:val="center"/>
              <w:rPr>
                <w:rFonts w:eastAsia="Times New Roman"/>
                <w:sz w:val="20"/>
                <w:szCs w:val="22"/>
                <w:highlight w:val="yellow"/>
                <w:lang w:val="en-GB"/>
              </w:rPr>
            </w:pPr>
          </w:p>
        </w:tc>
        <w:tc>
          <w:tcPr>
            <w:tcW w:w="1170" w:type="dxa"/>
            <w:tcBorders>
              <w:left w:val="nil"/>
              <w:right w:val="nil"/>
            </w:tcBorders>
          </w:tcPr>
          <w:p w14:paraId="232F740E" w14:textId="7C1C73D9" w:rsidR="007E3A04" w:rsidRPr="007E3A04" w:rsidRDefault="007E3A04" w:rsidP="007E3A04">
            <w:pPr>
              <w:tabs>
                <w:tab w:val="decimal" w:pos="890"/>
              </w:tabs>
              <w:ind w:right="11"/>
              <w:rPr>
                <w:rFonts w:eastAsia="Times New Roman"/>
                <w:sz w:val="20"/>
                <w:szCs w:val="22"/>
                <w:highlight w:val="yellow"/>
                <w:lang w:val="en-GB"/>
              </w:rPr>
            </w:pPr>
            <w:r w:rsidRPr="007E3A04">
              <w:rPr>
                <w:sz w:val="20"/>
                <w:szCs w:val="22"/>
              </w:rPr>
              <w:t xml:space="preserve"> 10,786 </w:t>
            </w:r>
          </w:p>
        </w:tc>
        <w:tc>
          <w:tcPr>
            <w:tcW w:w="180" w:type="dxa"/>
          </w:tcPr>
          <w:p w14:paraId="6E840FE1" w14:textId="77777777" w:rsidR="007E3A04" w:rsidRPr="007E3A04" w:rsidRDefault="007E3A04" w:rsidP="007E3A04">
            <w:pPr>
              <w:ind w:right="11"/>
              <w:jc w:val="center"/>
              <w:rPr>
                <w:rFonts w:eastAsia="Times New Roman"/>
                <w:sz w:val="20"/>
                <w:szCs w:val="22"/>
                <w:highlight w:val="yellow"/>
                <w:lang w:val="en-GB"/>
              </w:rPr>
            </w:pPr>
          </w:p>
        </w:tc>
        <w:tc>
          <w:tcPr>
            <w:tcW w:w="2772" w:type="dxa"/>
            <w:tcBorders>
              <w:left w:val="nil"/>
              <w:right w:val="nil"/>
            </w:tcBorders>
          </w:tcPr>
          <w:p w14:paraId="5B621FED" w14:textId="7BD7EF7E" w:rsidR="007E3A04" w:rsidRPr="007E3A04" w:rsidRDefault="007E3A04" w:rsidP="007E3A04">
            <w:pPr>
              <w:tabs>
                <w:tab w:val="decimal" w:pos="2360"/>
              </w:tabs>
              <w:ind w:right="-162" w:firstLine="1618"/>
              <w:rPr>
                <w:rFonts w:eastAsia="Times New Roman"/>
                <w:sz w:val="20"/>
                <w:szCs w:val="22"/>
                <w:highlight w:val="yellow"/>
                <w:lang w:val="en-GB"/>
              </w:rPr>
            </w:pPr>
            <w:r w:rsidRPr="007E3A04">
              <w:rPr>
                <w:sz w:val="20"/>
                <w:szCs w:val="22"/>
              </w:rPr>
              <w:t xml:space="preserve"> 3,571 </w:t>
            </w:r>
          </w:p>
        </w:tc>
        <w:tc>
          <w:tcPr>
            <w:tcW w:w="189" w:type="dxa"/>
          </w:tcPr>
          <w:p w14:paraId="5E6FA43B" w14:textId="77777777" w:rsidR="007E3A04" w:rsidRPr="007E3A04" w:rsidRDefault="007E3A04" w:rsidP="007E3A04">
            <w:pPr>
              <w:ind w:right="-79"/>
              <w:jc w:val="center"/>
              <w:rPr>
                <w:rFonts w:eastAsia="Times New Roman"/>
                <w:sz w:val="20"/>
                <w:szCs w:val="22"/>
                <w:highlight w:val="yellow"/>
                <w:lang w:val="en-GB"/>
              </w:rPr>
            </w:pPr>
          </w:p>
        </w:tc>
        <w:tc>
          <w:tcPr>
            <w:tcW w:w="981" w:type="dxa"/>
            <w:tcBorders>
              <w:left w:val="nil"/>
              <w:right w:val="nil"/>
            </w:tcBorders>
          </w:tcPr>
          <w:p w14:paraId="7BFC632A" w14:textId="2C163687" w:rsidR="007E3A04" w:rsidRPr="007E3A04" w:rsidRDefault="007E3A04" w:rsidP="007E3A04">
            <w:pPr>
              <w:tabs>
                <w:tab w:val="decimal" w:pos="810"/>
              </w:tabs>
              <w:ind w:right="11"/>
              <w:rPr>
                <w:rFonts w:eastAsia="Times New Roman"/>
                <w:sz w:val="20"/>
                <w:szCs w:val="22"/>
                <w:highlight w:val="yellow"/>
                <w:lang w:val="en-GB"/>
              </w:rPr>
            </w:pPr>
            <w:r w:rsidRPr="007E3A04">
              <w:rPr>
                <w:sz w:val="20"/>
                <w:szCs w:val="22"/>
              </w:rPr>
              <w:t xml:space="preserve"> 7,215 </w:t>
            </w:r>
          </w:p>
        </w:tc>
        <w:tc>
          <w:tcPr>
            <w:tcW w:w="189" w:type="dxa"/>
            <w:tcBorders>
              <w:left w:val="nil"/>
              <w:right w:val="nil"/>
            </w:tcBorders>
            <w:vAlign w:val="bottom"/>
          </w:tcPr>
          <w:p w14:paraId="1C754C81" w14:textId="77777777" w:rsidR="007E3A04" w:rsidRPr="00E26316" w:rsidRDefault="007E3A04" w:rsidP="007E3A04">
            <w:pPr>
              <w:ind w:right="-79"/>
              <w:jc w:val="center"/>
              <w:rPr>
                <w:rFonts w:eastAsia="Times New Roman"/>
                <w:sz w:val="20"/>
                <w:szCs w:val="20"/>
                <w:lang w:val="en-GB"/>
              </w:rPr>
            </w:pPr>
          </w:p>
        </w:tc>
        <w:tc>
          <w:tcPr>
            <w:tcW w:w="2457" w:type="dxa"/>
            <w:tcBorders>
              <w:left w:val="nil"/>
              <w:right w:val="nil"/>
            </w:tcBorders>
            <w:vAlign w:val="bottom"/>
          </w:tcPr>
          <w:p w14:paraId="5B04A948" w14:textId="77777777" w:rsidR="007E3A04" w:rsidRPr="00E26316" w:rsidRDefault="007E3A04" w:rsidP="007E3A04">
            <w:pPr>
              <w:ind w:right="-79"/>
              <w:rPr>
                <w:rFonts w:eastAsia="Times New Roman"/>
                <w:sz w:val="20"/>
                <w:szCs w:val="20"/>
                <w:lang w:val="en-GB"/>
              </w:rPr>
            </w:pPr>
            <w:r w:rsidRPr="00E26316">
              <w:rPr>
                <w:rFonts w:eastAsia="Times New Roman"/>
                <w:sz w:val="20"/>
                <w:szCs w:val="20"/>
                <w:lang w:val="en-GB"/>
              </w:rPr>
              <w:t>Derivative assets</w:t>
            </w:r>
          </w:p>
        </w:tc>
        <w:tc>
          <w:tcPr>
            <w:tcW w:w="189" w:type="dxa"/>
            <w:tcBorders>
              <w:left w:val="nil"/>
              <w:right w:val="nil"/>
            </w:tcBorders>
            <w:vAlign w:val="bottom"/>
          </w:tcPr>
          <w:p w14:paraId="5CDF26BE" w14:textId="77777777" w:rsidR="007E3A04" w:rsidRPr="00E26316" w:rsidRDefault="007E3A04" w:rsidP="007E3A04">
            <w:pPr>
              <w:ind w:right="-79"/>
              <w:jc w:val="center"/>
              <w:rPr>
                <w:rFonts w:eastAsia="Times New Roman"/>
                <w:sz w:val="20"/>
                <w:szCs w:val="20"/>
                <w:lang w:val="en-GB"/>
              </w:rPr>
            </w:pPr>
          </w:p>
        </w:tc>
        <w:tc>
          <w:tcPr>
            <w:tcW w:w="685" w:type="dxa"/>
            <w:gridSpan w:val="2"/>
            <w:tcBorders>
              <w:left w:val="nil"/>
              <w:right w:val="nil"/>
            </w:tcBorders>
            <w:vAlign w:val="bottom"/>
          </w:tcPr>
          <w:p w14:paraId="77DE1CF7" w14:textId="77777777" w:rsidR="007E3A04" w:rsidRPr="00950BEA" w:rsidRDefault="007E3A04" w:rsidP="007E3A04">
            <w:pPr>
              <w:ind w:right="-79"/>
              <w:jc w:val="center"/>
              <w:rPr>
                <w:rFonts w:eastAsia="Times New Roman"/>
                <w:i/>
                <w:iCs/>
                <w:sz w:val="20"/>
                <w:szCs w:val="20"/>
                <w:lang w:val="en-GB"/>
              </w:rPr>
            </w:pPr>
            <w:r w:rsidRPr="00950BEA">
              <w:rPr>
                <w:rFonts w:eastAsia="Times New Roman"/>
                <w:i/>
                <w:iCs/>
                <w:sz w:val="20"/>
                <w:szCs w:val="20"/>
                <w:lang w:val="en-GB"/>
              </w:rPr>
              <w:t>9</w:t>
            </w:r>
          </w:p>
        </w:tc>
      </w:tr>
      <w:tr w:rsidR="007E3A04" w:rsidRPr="00E26316" w14:paraId="19B0F6F5" w14:textId="77777777" w:rsidTr="00CE748A">
        <w:trPr>
          <w:cantSplit/>
          <w:trHeight w:val="200"/>
        </w:trPr>
        <w:tc>
          <w:tcPr>
            <w:tcW w:w="2673" w:type="dxa"/>
            <w:vAlign w:val="bottom"/>
          </w:tcPr>
          <w:p w14:paraId="6115013A" w14:textId="77777777" w:rsidR="007E3A04" w:rsidRPr="00E26316" w:rsidRDefault="007E3A04" w:rsidP="007E3A04">
            <w:pPr>
              <w:ind w:left="180" w:hanging="180"/>
              <w:rPr>
                <w:rFonts w:eastAsia="Times New Roman" w:cs="Angsana New"/>
                <w:sz w:val="20"/>
                <w:szCs w:val="25"/>
                <w:lang w:val="en-GB"/>
              </w:rPr>
            </w:pPr>
            <w:r w:rsidRPr="00E26316">
              <w:rPr>
                <w:rFonts w:eastAsia="Times New Roman" w:cs="Angsana New"/>
                <w:sz w:val="20"/>
                <w:szCs w:val="25"/>
                <w:lang w:val="en-GB"/>
              </w:rPr>
              <w:t>Securities business receivables</w:t>
            </w:r>
          </w:p>
        </w:tc>
        <w:tc>
          <w:tcPr>
            <w:tcW w:w="1107" w:type="dxa"/>
            <w:tcBorders>
              <w:left w:val="nil"/>
              <w:right w:val="nil"/>
            </w:tcBorders>
          </w:tcPr>
          <w:p w14:paraId="7DDCFD1C" w14:textId="2C5F7AF0" w:rsidR="007E3A04" w:rsidRPr="007E3A04" w:rsidRDefault="007E3A04" w:rsidP="007E3A04">
            <w:pPr>
              <w:tabs>
                <w:tab w:val="decimal" w:pos="850"/>
              </w:tabs>
              <w:ind w:right="11"/>
              <w:rPr>
                <w:rFonts w:eastAsia="Times New Roman"/>
                <w:sz w:val="20"/>
                <w:szCs w:val="22"/>
                <w:highlight w:val="yellow"/>
                <w:lang w:val="en-GB"/>
              </w:rPr>
            </w:pPr>
            <w:r w:rsidRPr="007E3A04">
              <w:rPr>
                <w:sz w:val="20"/>
                <w:szCs w:val="22"/>
              </w:rPr>
              <w:t xml:space="preserve"> 6,496 </w:t>
            </w:r>
          </w:p>
        </w:tc>
        <w:tc>
          <w:tcPr>
            <w:tcW w:w="189" w:type="dxa"/>
          </w:tcPr>
          <w:p w14:paraId="21E722B8" w14:textId="77777777" w:rsidR="007E3A04" w:rsidRPr="007E3A04" w:rsidRDefault="007E3A04" w:rsidP="007E3A04">
            <w:pPr>
              <w:ind w:right="-79"/>
              <w:jc w:val="center"/>
              <w:rPr>
                <w:rFonts w:eastAsia="Times New Roman"/>
                <w:sz w:val="20"/>
                <w:szCs w:val="22"/>
                <w:highlight w:val="yellow"/>
                <w:lang w:val="en-GB"/>
              </w:rPr>
            </w:pPr>
          </w:p>
        </w:tc>
        <w:tc>
          <w:tcPr>
            <w:tcW w:w="1170" w:type="dxa"/>
            <w:tcBorders>
              <w:left w:val="nil"/>
              <w:right w:val="nil"/>
            </w:tcBorders>
          </w:tcPr>
          <w:p w14:paraId="3B2BB6F3" w14:textId="14995810" w:rsidR="007E3A04" w:rsidRPr="007E3A04" w:rsidRDefault="007E3A04" w:rsidP="00CB3DB8">
            <w:pPr>
              <w:tabs>
                <w:tab w:val="left" w:pos="699"/>
              </w:tabs>
              <w:ind w:right="-433"/>
              <w:jc w:val="center"/>
              <w:rPr>
                <w:rFonts w:eastAsia="Times New Roman"/>
                <w:sz w:val="20"/>
                <w:szCs w:val="22"/>
                <w:highlight w:val="yellow"/>
                <w:lang w:val="en-GB"/>
              </w:rPr>
            </w:pPr>
            <w:r w:rsidRPr="007E3A04">
              <w:rPr>
                <w:sz w:val="20"/>
                <w:szCs w:val="22"/>
              </w:rPr>
              <w:t xml:space="preserve"> (1,788)</w:t>
            </w:r>
          </w:p>
        </w:tc>
        <w:tc>
          <w:tcPr>
            <w:tcW w:w="189" w:type="dxa"/>
          </w:tcPr>
          <w:p w14:paraId="17165468" w14:textId="77777777" w:rsidR="007E3A04" w:rsidRPr="007E3A04" w:rsidRDefault="007E3A04" w:rsidP="007E3A04">
            <w:pPr>
              <w:ind w:left="-79" w:right="-79"/>
              <w:jc w:val="center"/>
              <w:rPr>
                <w:rFonts w:eastAsia="Times New Roman"/>
                <w:sz w:val="20"/>
                <w:szCs w:val="22"/>
                <w:highlight w:val="yellow"/>
                <w:lang w:val="en-GB"/>
              </w:rPr>
            </w:pPr>
          </w:p>
        </w:tc>
        <w:tc>
          <w:tcPr>
            <w:tcW w:w="1170" w:type="dxa"/>
            <w:tcBorders>
              <w:left w:val="nil"/>
              <w:right w:val="nil"/>
            </w:tcBorders>
          </w:tcPr>
          <w:p w14:paraId="4EB0E23D" w14:textId="39AD7E47" w:rsidR="007E3A04" w:rsidRPr="007E3A04" w:rsidRDefault="007E3A04" w:rsidP="007E3A04">
            <w:pPr>
              <w:tabs>
                <w:tab w:val="decimal" w:pos="890"/>
              </w:tabs>
              <w:ind w:right="11"/>
              <w:rPr>
                <w:rFonts w:eastAsia="Times New Roman"/>
                <w:sz w:val="20"/>
                <w:szCs w:val="22"/>
                <w:highlight w:val="yellow"/>
                <w:lang w:val="en-GB"/>
              </w:rPr>
            </w:pPr>
            <w:r w:rsidRPr="007E3A04">
              <w:rPr>
                <w:sz w:val="20"/>
                <w:szCs w:val="22"/>
              </w:rPr>
              <w:t xml:space="preserve"> 4,708 </w:t>
            </w:r>
          </w:p>
        </w:tc>
        <w:tc>
          <w:tcPr>
            <w:tcW w:w="180" w:type="dxa"/>
          </w:tcPr>
          <w:p w14:paraId="72E40A6F" w14:textId="77777777" w:rsidR="007E3A04" w:rsidRPr="007E3A04" w:rsidRDefault="007E3A04" w:rsidP="007E3A04">
            <w:pPr>
              <w:ind w:right="11"/>
              <w:jc w:val="center"/>
              <w:rPr>
                <w:rFonts w:eastAsia="Times New Roman"/>
                <w:sz w:val="20"/>
                <w:szCs w:val="22"/>
                <w:highlight w:val="yellow"/>
                <w:lang w:val="en-GB"/>
              </w:rPr>
            </w:pPr>
          </w:p>
        </w:tc>
        <w:tc>
          <w:tcPr>
            <w:tcW w:w="2772" w:type="dxa"/>
            <w:tcBorders>
              <w:left w:val="nil"/>
              <w:right w:val="nil"/>
            </w:tcBorders>
          </w:tcPr>
          <w:p w14:paraId="31714115" w14:textId="4E79C68B" w:rsidR="007E3A04" w:rsidRPr="007E3A04" w:rsidRDefault="007E3A04" w:rsidP="007E3A04">
            <w:pPr>
              <w:tabs>
                <w:tab w:val="decimal" w:pos="2156"/>
              </w:tabs>
              <w:ind w:right="-162" w:firstLine="1618"/>
              <w:rPr>
                <w:rFonts w:eastAsia="Times New Roman"/>
                <w:sz w:val="20"/>
                <w:szCs w:val="22"/>
                <w:highlight w:val="yellow"/>
                <w:lang w:val="en-GB"/>
              </w:rPr>
            </w:pPr>
            <w:r w:rsidRPr="007E3A04">
              <w:rPr>
                <w:sz w:val="20"/>
                <w:szCs w:val="22"/>
              </w:rPr>
              <w:t xml:space="preserve"> -   </w:t>
            </w:r>
          </w:p>
        </w:tc>
        <w:tc>
          <w:tcPr>
            <w:tcW w:w="189" w:type="dxa"/>
          </w:tcPr>
          <w:p w14:paraId="60DA86BD" w14:textId="77777777" w:rsidR="007E3A04" w:rsidRPr="007E3A04" w:rsidRDefault="007E3A04" w:rsidP="007E3A04">
            <w:pPr>
              <w:ind w:right="-79"/>
              <w:jc w:val="center"/>
              <w:rPr>
                <w:rFonts w:eastAsia="Times New Roman"/>
                <w:sz w:val="20"/>
                <w:szCs w:val="22"/>
                <w:highlight w:val="yellow"/>
                <w:lang w:val="en-GB"/>
              </w:rPr>
            </w:pPr>
          </w:p>
        </w:tc>
        <w:tc>
          <w:tcPr>
            <w:tcW w:w="981" w:type="dxa"/>
            <w:tcBorders>
              <w:left w:val="nil"/>
              <w:right w:val="nil"/>
            </w:tcBorders>
          </w:tcPr>
          <w:p w14:paraId="3A6FDEC5" w14:textId="359559AC" w:rsidR="007E3A04" w:rsidRPr="007E3A04" w:rsidRDefault="007E3A04" w:rsidP="007E3A04">
            <w:pPr>
              <w:tabs>
                <w:tab w:val="decimal" w:pos="810"/>
              </w:tabs>
              <w:ind w:right="11"/>
              <w:rPr>
                <w:rFonts w:eastAsia="Times New Roman"/>
                <w:sz w:val="20"/>
                <w:szCs w:val="22"/>
                <w:highlight w:val="yellow"/>
                <w:lang w:val="en-GB"/>
              </w:rPr>
            </w:pPr>
            <w:r w:rsidRPr="007E3A04">
              <w:rPr>
                <w:sz w:val="20"/>
                <w:szCs w:val="22"/>
              </w:rPr>
              <w:t xml:space="preserve"> 4,708 </w:t>
            </w:r>
          </w:p>
        </w:tc>
        <w:tc>
          <w:tcPr>
            <w:tcW w:w="189" w:type="dxa"/>
            <w:tcBorders>
              <w:left w:val="nil"/>
              <w:right w:val="nil"/>
            </w:tcBorders>
            <w:vAlign w:val="bottom"/>
          </w:tcPr>
          <w:p w14:paraId="70C20ACC" w14:textId="77777777" w:rsidR="007E3A04" w:rsidRPr="00E26316" w:rsidRDefault="007E3A04" w:rsidP="007E3A04">
            <w:pPr>
              <w:ind w:right="-79"/>
              <w:jc w:val="center"/>
              <w:rPr>
                <w:rFonts w:eastAsia="Times New Roman"/>
                <w:sz w:val="20"/>
                <w:szCs w:val="20"/>
                <w:lang w:val="en-GB"/>
              </w:rPr>
            </w:pPr>
          </w:p>
        </w:tc>
        <w:tc>
          <w:tcPr>
            <w:tcW w:w="2457" w:type="dxa"/>
            <w:tcBorders>
              <w:left w:val="nil"/>
              <w:right w:val="nil"/>
            </w:tcBorders>
            <w:vAlign w:val="bottom"/>
          </w:tcPr>
          <w:p w14:paraId="5F252F24" w14:textId="77777777" w:rsidR="007E3A04" w:rsidRPr="00E26316" w:rsidRDefault="007E3A04" w:rsidP="007E3A04">
            <w:pPr>
              <w:ind w:right="-79"/>
              <w:rPr>
                <w:rFonts w:eastAsia="Times New Roman"/>
                <w:sz w:val="20"/>
                <w:szCs w:val="20"/>
                <w:lang w:val="en-GB"/>
              </w:rPr>
            </w:pPr>
            <w:r w:rsidRPr="00E26316">
              <w:rPr>
                <w:rFonts w:eastAsia="Times New Roman"/>
                <w:sz w:val="20"/>
                <w:szCs w:val="20"/>
                <w:lang w:val="en-GB"/>
              </w:rPr>
              <w:t>Other assets, net</w:t>
            </w:r>
          </w:p>
        </w:tc>
        <w:tc>
          <w:tcPr>
            <w:tcW w:w="189" w:type="dxa"/>
            <w:tcBorders>
              <w:left w:val="nil"/>
              <w:right w:val="nil"/>
            </w:tcBorders>
            <w:vAlign w:val="bottom"/>
          </w:tcPr>
          <w:p w14:paraId="308E5BCF" w14:textId="77777777" w:rsidR="007E3A04" w:rsidRPr="00E26316" w:rsidRDefault="007E3A04" w:rsidP="007E3A04">
            <w:pPr>
              <w:ind w:right="-79"/>
              <w:jc w:val="center"/>
              <w:rPr>
                <w:rFonts w:eastAsia="Times New Roman"/>
                <w:sz w:val="20"/>
                <w:szCs w:val="20"/>
                <w:lang w:val="en-GB"/>
              </w:rPr>
            </w:pPr>
          </w:p>
        </w:tc>
        <w:tc>
          <w:tcPr>
            <w:tcW w:w="685" w:type="dxa"/>
            <w:gridSpan w:val="2"/>
            <w:tcBorders>
              <w:left w:val="nil"/>
              <w:right w:val="nil"/>
            </w:tcBorders>
            <w:vAlign w:val="bottom"/>
          </w:tcPr>
          <w:p w14:paraId="6064E4F8" w14:textId="6CBB0691" w:rsidR="007E3A04" w:rsidRPr="00950BEA" w:rsidRDefault="007E3A04" w:rsidP="007E3A04">
            <w:pPr>
              <w:ind w:right="-79"/>
              <w:jc w:val="center"/>
              <w:rPr>
                <w:rFonts w:eastAsia="Times New Roman"/>
                <w:i/>
                <w:iCs/>
                <w:sz w:val="20"/>
                <w:szCs w:val="20"/>
                <w:lang w:val="en-GB"/>
              </w:rPr>
            </w:pPr>
            <w:r w:rsidRPr="00950BEA">
              <w:rPr>
                <w:rFonts w:eastAsia="Times New Roman"/>
                <w:i/>
                <w:iCs/>
                <w:sz w:val="20"/>
                <w:szCs w:val="20"/>
                <w:lang w:val="en-GB"/>
              </w:rPr>
              <w:t>19</w:t>
            </w:r>
          </w:p>
        </w:tc>
      </w:tr>
      <w:tr w:rsidR="007E3A04" w:rsidRPr="00E26316" w14:paraId="54F7C847" w14:textId="77777777" w:rsidTr="00CE748A">
        <w:trPr>
          <w:cantSplit/>
          <w:trHeight w:val="200"/>
        </w:trPr>
        <w:tc>
          <w:tcPr>
            <w:tcW w:w="2673" w:type="dxa"/>
            <w:vAlign w:val="bottom"/>
          </w:tcPr>
          <w:p w14:paraId="34FEC7F5" w14:textId="77777777" w:rsidR="007E3A04" w:rsidRPr="00E26316" w:rsidRDefault="007E3A04" w:rsidP="007E3A04">
            <w:pPr>
              <w:ind w:left="180" w:hanging="180"/>
              <w:rPr>
                <w:rFonts w:eastAsia="Times New Roman"/>
                <w:b/>
                <w:bCs/>
                <w:sz w:val="20"/>
                <w:szCs w:val="20"/>
                <w:lang w:val="en-GB"/>
              </w:rPr>
            </w:pPr>
            <w:r w:rsidRPr="00E26316">
              <w:rPr>
                <w:rFonts w:eastAsia="Times New Roman"/>
                <w:b/>
                <w:bCs/>
                <w:sz w:val="20"/>
                <w:szCs w:val="20"/>
                <w:lang w:val="en-GB"/>
              </w:rPr>
              <w:t xml:space="preserve">Total </w:t>
            </w:r>
          </w:p>
        </w:tc>
        <w:tc>
          <w:tcPr>
            <w:tcW w:w="1107" w:type="dxa"/>
            <w:tcBorders>
              <w:top w:val="single" w:sz="4" w:space="0" w:color="auto"/>
              <w:left w:val="nil"/>
              <w:bottom w:val="double" w:sz="4" w:space="0" w:color="auto"/>
              <w:right w:val="nil"/>
            </w:tcBorders>
          </w:tcPr>
          <w:p w14:paraId="2D49C943" w14:textId="6FB104A2" w:rsidR="007E3A04" w:rsidRPr="007E3A04" w:rsidRDefault="007E3A04" w:rsidP="007E3A04">
            <w:pPr>
              <w:tabs>
                <w:tab w:val="decimal" w:pos="850"/>
              </w:tabs>
              <w:ind w:right="11"/>
              <w:rPr>
                <w:rFonts w:eastAsia="Times New Roman"/>
                <w:b/>
                <w:bCs/>
                <w:sz w:val="20"/>
                <w:szCs w:val="22"/>
                <w:highlight w:val="yellow"/>
                <w:lang w:val="en-GB"/>
              </w:rPr>
            </w:pPr>
            <w:r w:rsidRPr="007E3A04">
              <w:rPr>
                <w:b/>
                <w:bCs/>
                <w:sz w:val="20"/>
                <w:szCs w:val="22"/>
              </w:rPr>
              <w:t xml:space="preserve"> 386,705 </w:t>
            </w:r>
          </w:p>
        </w:tc>
        <w:tc>
          <w:tcPr>
            <w:tcW w:w="189" w:type="dxa"/>
          </w:tcPr>
          <w:p w14:paraId="02BADF38" w14:textId="77777777" w:rsidR="007E3A04" w:rsidRPr="007E3A04" w:rsidRDefault="007E3A04" w:rsidP="007E3A04">
            <w:pPr>
              <w:ind w:right="-79"/>
              <w:jc w:val="center"/>
              <w:rPr>
                <w:rFonts w:eastAsia="Times New Roman"/>
                <w:b/>
                <w:bCs/>
                <w:sz w:val="20"/>
                <w:szCs w:val="22"/>
                <w:highlight w:val="yellow"/>
                <w:lang w:val="en-GB"/>
              </w:rPr>
            </w:pPr>
          </w:p>
        </w:tc>
        <w:tc>
          <w:tcPr>
            <w:tcW w:w="1170" w:type="dxa"/>
            <w:tcBorders>
              <w:top w:val="single" w:sz="4" w:space="0" w:color="auto"/>
              <w:left w:val="nil"/>
              <w:bottom w:val="double" w:sz="4" w:space="0" w:color="auto"/>
              <w:right w:val="nil"/>
            </w:tcBorders>
          </w:tcPr>
          <w:p w14:paraId="56120C95" w14:textId="5B287B75" w:rsidR="007E3A04" w:rsidRPr="007E3A04" w:rsidRDefault="007E3A04" w:rsidP="007E3A04">
            <w:pPr>
              <w:ind w:right="-433"/>
              <w:jc w:val="center"/>
              <w:rPr>
                <w:rFonts w:eastAsia="Times New Roman"/>
                <w:b/>
                <w:bCs/>
                <w:sz w:val="20"/>
                <w:szCs w:val="22"/>
                <w:highlight w:val="yellow"/>
                <w:lang w:val="en-GB"/>
              </w:rPr>
            </w:pPr>
            <w:r w:rsidRPr="007E3A04">
              <w:rPr>
                <w:b/>
                <w:bCs/>
                <w:sz w:val="20"/>
                <w:szCs w:val="22"/>
              </w:rPr>
              <w:t xml:space="preserve"> (1,788)</w:t>
            </w:r>
          </w:p>
        </w:tc>
        <w:tc>
          <w:tcPr>
            <w:tcW w:w="189" w:type="dxa"/>
          </w:tcPr>
          <w:p w14:paraId="0D79948A" w14:textId="77777777" w:rsidR="007E3A04" w:rsidRPr="007E3A04" w:rsidRDefault="007E3A04" w:rsidP="007E3A04">
            <w:pPr>
              <w:ind w:left="-79" w:right="-79"/>
              <w:jc w:val="center"/>
              <w:rPr>
                <w:rFonts w:eastAsia="Times New Roman"/>
                <w:b/>
                <w:bCs/>
                <w:sz w:val="20"/>
                <w:szCs w:val="22"/>
                <w:highlight w:val="yellow"/>
                <w:lang w:val="en-GB"/>
              </w:rPr>
            </w:pPr>
          </w:p>
        </w:tc>
        <w:tc>
          <w:tcPr>
            <w:tcW w:w="1170" w:type="dxa"/>
            <w:tcBorders>
              <w:top w:val="single" w:sz="4" w:space="0" w:color="auto"/>
              <w:left w:val="nil"/>
              <w:bottom w:val="double" w:sz="4" w:space="0" w:color="auto"/>
              <w:right w:val="nil"/>
            </w:tcBorders>
          </w:tcPr>
          <w:p w14:paraId="0C442589" w14:textId="32DCA7EB" w:rsidR="007E3A04" w:rsidRPr="007E3A04" w:rsidRDefault="007E3A04" w:rsidP="007E3A04">
            <w:pPr>
              <w:tabs>
                <w:tab w:val="decimal" w:pos="890"/>
              </w:tabs>
              <w:ind w:right="11"/>
              <w:rPr>
                <w:rFonts w:eastAsia="Times New Roman"/>
                <w:b/>
                <w:bCs/>
                <w:sz w:val="20"/>
                <w:szCs w:val="22"/>
                <w:highlight w:val="yellow"/>
                <w:lang w:val="en-GB"/>
              </w:rPr>
            </w:pPr>
            <w:r w:rsidRPr="007E3A04">
              <w:rPr>
                <w:b/>
                <w:bCs/>
                <w:sz w:val="20"/>
                <w:szCs w:val="22"/>
              </w:rPr>
              <w:t xml:space="preserve"> 384,917 </w:t>
            </w:r>
          </w:p>
        </w:tc>
        <w:tc>
          <w:tcPr>
            <w:tcW w:w="180" w:type="dxa"/>
          </w:tcPr>
          <w:p w14:paraId="2D60C379" w14:textId="77777777" w:rsidR="007E3A04" w:rsidRPr="007E3A04" w:rsidRDefault="007E3A04" w:rsidP="007E3A04">
            <w:pPr>
              <w:ind w:right="11"/>
              <w:jc w:val="center"/>
              <w:rPr>
                <w:rFonts w:eastAsia="Times New Roman"/>
                <w:b/>
                <w:bCs/>
                <w:sz w:val="20"/>
                <w:szCs w:val="22"/>
                <w:highlight w:val="yellow"/>
                <w:lang w:val="en-GB"/>
              </w:rPr>
            </w:pPr>
          </w:p>
        </w:tc>
        <w:tc>
          <w:tcPr>
            <w:tcW w:w="2772" w:type="dxa"/>
            <w:tcBorders>
              <w:top w:val="single" w:sz="4" w:space="0" w:color="auto"/>
              <w:left w:val="nil"/>
              <w:bottom w:val="double" w:sz="4" w:space="0" w:color="auto"/>
              <w:right w:val="nil"/>
            </w:tcBorders>
          </w:tcPr>
          <w:p w14:paraId="7437D677" w14:textId="0A2B9CDE" w:rsidR="007E3A04" w:rsidRPr="007E3A04" w:rsidRDefault="007E3A04" w:rsidP="007E3A04">
            <w:pPr>
              <w:tabs>
                <w:tab w:val="decimal" w:pos="2360"/>
              </w:tabs>
              <w:ind w:right="18" w:firstLine="1618"/>
              <w:rPr>
                <w:rFonts w:eastAsia="Times New Roman"/>
                <w:b/>
                <w:bCs/>
                <w:sz w:val="20"/>
                <w:szCs w:val="22"/>
                <w:highlight w:val="yellow"/>
                <w:lang w:val="en-GB"/>
              </w:rPr>
            </w:pPr>
            <w:r w:rsidRPr="007E3A04">
              <w:rPr>
                <w:b/>
                <w:bCs/>
                <w:sz w:val="20"/>
                <w:szCs w:val="22"/>
              </w:rPr>
              <w:t xml:space="preserve"> 372,994 </w:t>
            </w:r>
          </w:p>
        </w:tc>
        <w:tc>
          <w:tcPr>
            <w:tcW w:w="189" w:type="dxa"/>
          </w:tcPr>
          <w:p w14:paraId="1D2B8772" w14:textId="77777777" w:rsidR="007E3A04" w:rsidRPr="007E3A04" w:rsidRDefault="007E3A04" w:rsidP="007E3A04">
            <w:pPr>
              <w:ind w:right="-79"/>
              <w:jc w:val="center"/>
              <w:rPr>
                <w:rFonts w:eastAsia="Times New Roman"/>
                <w:b/>
                <w:bCs/>
                <w:sz w:val="20"/>
                <w:szCs w:val="22"/>
                <w:highlight w:val="yellow"/>
                <w:lang w:val="en-GB"/>
              </w:rPr>
            </w:pPr>
          </w:p>
        </w:tc>
        <w:tc>
          <w:tcPr>
            <w:tcW w:w="981" w:type="dxa"/>
            <w:tcBorders>
              <w:top w:val="single" w:sz="4" w:space="0" w:color="auto"/>
              <w:left w:val="nil"/>
              <w:bottom w:val="double" w:sz="4" w:space="0" w:color="auto"/>
              <w:right w:val="nil"/>
            </w:tcBorders>
          </w:tcPr>
          <w:p w14:paraId="29F7EFC4" w14:textId="5F2F3A9B" w:rsidR="007E3A04" w:rsidRPr="007E3A04" w:rsidRDefault="007E3A04" w:rsidP="007E3A04">
            <w:pPr>
              <w:tabs>
                <w:tab w:val="decimal" w:pos="810"/>
              </w:tabs>
              <w:ind w:right="11"/>
              <w:rPr>
                <w:rFonts w:eastAsia="Times New Roman"/>
                <w:b/>
                <w:bCs/>
                <w:sz w:val="20"/>
                <w:szCs w:val="22"/>
                <w:highlight w:val="yellow"/>
                <w:lang w:val="en-GB"/>
              </w:rPr>
            </w:pPr>
            <w:r w:rsidRPr="007E3A04">
              <w:rPr>
                <w:b/>
                <w:bCs/>
                <w:sz w:val="20"/>
                <w:szCs w:val="22"/>
              </w:rPr>
              <w:t xml:space="preserve"> 11,923 </w:t>
            </w:r>
          </w:p>
        </w:tc>
        <w:tc>
          <w:tcPr>
            <w:tcW w:w="189" w:type="dxa"/>
            <w:tcBorders>
              <w:left w:val="nil"/>
              <w:right w:val="nil"/>
            </w:tcBorders>
            <w:vAlign w:val="bottom"/>
          </w:tcPr>
          <w:p w14:paraId="27B5F364" w14:textId="77777777" w:rsidR="007E3A04" w:rsidRPr="00E26316" w:rsidRDefault="007E3A04" w:rsidP="007E3A04">
            <w:pPr>
              <w:ind w:right="-79"/>
              <w:jc w:val="center"/>
              <w:rPr>
                <w:rFonts w:eastAsia="Times New Roman"/>
                <w:b/>
                <w:bCs/>
                <w:sz w:val="20"/>
                <w:szCs w:val="20"/>
                <w:lang w:val="en-GB"/>
              </w:rPr>
            </w:pPr>
          </w:p>
        </w:tc>
        <w:tc>
          <w:tcPr>
            <w:tcW w:w="2457" w:type="dxa"/>
            <w:tcBorders>
              <w:left w:val="nil"/>
              <w:right w:val="nil"/>
            </w:tcBorders>
            <w:vAlign w:val="bottom"/>
          </w:tcPr>
          <w:p w14:paraId="0A471E38" w14:textId="77777777" w:rsidR="007E3A04" w:rsidRPr="00E26316" w:rsidRDefault="007E3A04" w:rsidP="007E3A04">
            <w:pPr>
              <w:ind w:right="-79"/>
              <w:rPr>
                <w:rFonts w:eastAsia="Times New Roman"/>
                <w:b/>
                <w:bCs/>
                <w:sz w:val="20"/>
                <w:szCs w:val="20"/>
                <w:lang w:val="en-GB"/>
              </w:rPr>
            </w:pPr>
          </w:p>
        </w:tc>
        <w:tc>
          <w:tcPr>
            <w:tcW w:w="189" w:type="dxa"/>
            <w:tcBorders>
              <w:left w:val="nil"/>
              <w:right w:val="nil"/>
            </w:tcBorders>
            <w:vAlign w:val="bottom"/>
          </w:tcPr>
          <w:p w14:paraId="655F0A7B" w14:textId="77777777" w:rsidR="007E3A04" w:rsidRPr="00E26316" w:rsidRDefault="007E3A04" w:rsidP="007E3A04">
            <w:pPr>
              <w:ind w:right="-79"/>
              <w:jc w:val="center"/>
              <w:rPr>
                <w:rFonts w:eastAsia="Times New Roman"/>
                <w:b/>
                <w:bCs/>
                <w:sz w:val="20"/>
                <w:szCs w:val="20"/>
                <w:lang w:val="en-GB"/>
              </w:rPr>
            </w:pPr>
          </w:p>
        </w:tc>
        <w:tc>
          <w:tcPr>
            <w:tcW w:w="685" w:type="dxa"/>
            <w:gridSpan w:val="2"/>
            <w:tcBorders>
              <w:left w:val="nil"/>
              <w:right w:val="nil"/>
            </w:tcBorders>
            <w:vAlign w:val="bottom"/>
          </w:tcPr>
          <w:p w14:paraId="0A21FD1C" w14:textId="77777777" w:rsidR="007E3A04" w:rsidRPr="00950BEA" w:rsidRDefault="007E3A04" w:rsidP="007E3A04">
            <w:pPr>
              <w:ind w:right="-79"/>
              <w:jc w:val="center"/>
              <w:rPr>
                <w:rFonts w:eastAsia="Times New Roman"/>
                <w:b/>
                <w:bCs/>
                <w:i/>
                <w:iCs/>
                <w:sz w:val="20"/>
                <w:szCs w:val="20"/>
                <w:lang w:val="en-GB"/>
              </w:rPr>
            </w:pPr>
          </w:p>
        </w:tc>
      </w:tr>
      <w:tr w:rsidR="000C5C9C" w:rsidRPr="00E26316" w14:paraId="04676799" w14:textId="77777777" w:rsidTr="00CE748A">
        <w:trPr>
          <w:cantSplit/>
          <w:trHeight w:val="200"/>
        </w:trPr>
        <w:tc>
          <w:tcPr>
            <w:tcW w:w="2673" w:type="dxa"/>
            <w:vAlign w:val="bottom"/>
          </w:tcPr>
          <w:p w14:paraId="40CB32F8" w14:textId="77777777" w:rsidR="000C5C9C" w:rsidRPr="00E26316" w:rsidRDefault="000C5C9C" w:rsidP="000C5C9C">
            <w:pPr>
              <w:ind w:left="180" w:hanging="180"/>
              <w:rPr>
                <w:rFonts w:eastAsia="Times New Roman"/>
                <w:sz w:val="20"/>
                <w:szCs w:val="20"/>
                <w:lang w:val="en-GB"/>
              </w:rPr>
            </w:pPr>
          </w:p>
        </w:tc>
        <w:tc>
          <w:tcPr>
            <w:tcW w:w="1107" w:type="dxa"/>
            <w:tcBorders>
              <w:top w:val="double" w:sz="4" w:space="0" w:color="auto"/>
              <w:left w:val="nil"/>
              <w:right w:val="nil"/>
            </w:tcBorders>
            <w:vAlign w:val="bottom"/>
          </w:tcPr>
          <w:p w14:paraId="4E6F3281" w14:textId="77777777" w:rsidR="000C5C9C" w:rsidRPr="007B39B8" w:rsidRDefault="000C5C9C" w:rsidP="000C5C9C">
            <w:pPr>
              <w:tabs>
                <w:tab w:val="decimal" w:pos="850"/>
              </w:tabs>
              <w:ind w:right="11"/>
              <w:rPr>
                <w:rFonts w:eastAsia="Times New Roman"/>
                <w:sz w:val="20"/>
                <w:szCs w:val="20"/>
                <w:lang w:val="en-GB"/>
              </w:rPr>
            </w:pPr>
          </w:p>
        </w:tc>
        <w:tc>
          <w:tcPr>
            <w:tcW w:w="189" w:type="dxa"/>
          </w:tcPr>
          <w:p w14:paraId="1AF1539C" w14:textId="77777777" w:rsidR="000C5C9C" w:rsidRPr="007B39B8" w:rsidRDefault="000C5C9C" w:rsidP="000C5C9C">
            <w:pPr>
              <w:ind w:right="-79"/>
              <w:jc w:val="center"/>
              <w:rPr>
                <w:rFonts w:eastAsia="Times New Roman"/>
                <w:sz w:val="20"/>
                <w:szCs w:val="20"/>
                <w:lang w:val="en-GB"/>
              </w:rPr>
            </w:pPr>
          </w:p>
        </w:tc>
        <w:tc>
          <w:tcPr>
            <w:tcW w:w="1170" w:type="dxa"/>
            <w:tcBorders>
              <w:top w:val="double" w:sz="4" w:space="0" w:color="auto"/>
              <w:left w:val="nil"/>
              <w:right w:val="nil"/>
            </w:tcBorders>
            <w:vAlign w:val="bottom"/>
          </w:tcPr>
          <w:p w14:paraId="37214BDC" w14:textId="77777777" w:rsidR="000C5C9C" w:rsidRPr="007B39B8" w:rsidRDefault="000C5C9C" w:rsidP="000C5C9C">
            <w:pPr>
              <w:ind w:right="-433"/>
              <w:jc w:val="center"/>
              <w:rPr>
                <w:rFonts w:eastAsia="Times New Roman"/>
                <w:sz w:val="20"/>
                <w:szCs w:val="20"/>
                <w:lang w:val="en-GB"/>
              </w:rPr>
            </w:pPr>
          </w:p>
        </w:tc>
        <w:tc>
          <w:tcPr>
            <w:tcW w:w="189" w:type="dxa"/>
          </w:tcPr>
          <w:p w14:paraId="1367F5A4" w14:textId="77777777" w:rsidR="000C5C9C" w:rsidRPr="007B39B8" w:rsidRDefault="000C5C9C" w:rsidP="000C5C9C">
            <w:pPr>
              <w:ind w:left="-79" w:right="-79"/>
              <w:jc w:val="center"/>
              <w:rPr>
                <w:rFonts w:eastAsia="Times New Roman"/>
                <w:sz w:val="20"/>
                <w:szCs w:val="20"/>
                <w:lang w:val="en-GB"/>
              </w:rPr>
            </w:pPr>
          </w:p>
        </w:tc>
        <w:tc>
          <w:tcPr>
            <w:tcW w:w="1170" w:type="dxa"/>
            <w:tcBorders>
              <w:top w:val="double" w:sz="4" w:space="0" w:color="auto"/>
              <w:left w:val="nil"/>
              <w:right w:val="nil"/>
            </w:tcBorders>
            <w:vAlign w:val="bottom"/>
          </w:tcPr>
          <w:p w14:paraId="16474955" w14:textId="77777777" w:rsidR="000C5C9C" w:rsidRPr="007B39B8" w:rsidRDefault="000C5C9C" w:rsidP="000C5C9C">
            <w:pPr>
              <w:tabs>
                <w:tab w:val="decimal" w:pos="890"/>
              </w:tabs>
              <w:ind w:right="11"/>
              <w:rPr>
                <w:rFonts w:eastAsia="Times New Roman"/>
                <w:sz w:val="20"/>
                <w:szCs w:val="20"/>
                <w:lang w:val="en-GB"/>
              </w:rPr>
            </w:pPr>
          </w:p>
        </w:tc>
        <w:tc>
          <w:tcPr>
            <w:tcW w:w="180" w:type="dxa"/>
            <w:vAlign w:val="bottom"/>
          </w:tcPr>
          <w:p w14:paraId="47D4F08F" w14:textId="77777777" w:rsidR="000C5C9C" w:rsidRPr="007B39B8" w:rsidRDefault="000C5C9C" w:rsidP="000C5C9C">
            <w:pPr>
              <w:ind w:right="11"/>
              <w:jc w:val="center"/>
              <w:rPr>
                <w:rFonts w:eastAsia="Times New Roman"/>
                <w:sz w:val="20"/>
                <w:szCs w:val="20"/>
                <w:lang w:val="en-GB"/>
              </w:rPr>
            </w:pPr>
          </w:p>
        </w:tc>
        <w:tc>
          <w:tcPr>
            <w:tcW w:w="2772" w:type="dxa"/>
            <w:tcBorders>
              <w:top w:val="double" w:sz="4" w:space="0" w:color="auto"/>
              <w:left w:val="nil"/>
              <w:right w:val="nil"/>
            </w:tcBorders>
            <w:vAlign w:val="bottom"/>
          </w:tcPr>
          <w:p w14:paraId="4F1D7E02" w14:textId="77777777" w:rsidR="000C5C9C" w:rsidRPr="007B39B8" w:rsidRDefault="000C5C9C" w:rsidP="000C5C9C">
            <w:pPr>
              <w:tabs>
                <w:tab w:val="decimal" w:pos="2360"/>
              </w:tabs>
              <w:ind w:right="-79" w:firstLine="1618"/>
              <w:rPr>
                <w:rFonts w:eastAsia="Times New Roman"/>
                <w:sz w:val="20"/>
                <w:szCs w:val="20"/>
                <w:lang w:val="en-GB"/>
              </w:rPr>
            </w:pPr>
          </w:p>
        </w:tc>
        <w:tc>
          <w:tcPr>
            <w:tcW w:w="189" w:type="dxa"/>
          </w:tcPr>
          <w:p w14:paraId="3977E752" w14:textId="77777777" w:rsidR="000C5C9C" w:rsidRPr="00186D01" w:rsidRDefault="000C5C9C" w:rsidP="000C5C9C">
            <w:pPr>
              <w:ind w:right="-79"/>
              <w:jc w:val="center"/>
              <w:rPr>
                <w:rFonts w:eastAsia="Times New Roman"/>
                <w:sz w:val="20"/>
                <w:szCs w:val="20"/>
                <w:highlight w:val="yellow"/>
                <w:lang w:val="en-GB"/>
              </w:rPr>
            </w:pPr>
          </w:p>
        </w:tc>
        <w:tc>
          <w:tcPr>
            <w:tcW w:w="981" w:type="dxa"/>
            <w:tcBorders>
              <w:top w:val="double" w:sz="4" w:space="0" w:color="auto"/>
              <w:left w:val="nil"/>
              <w:right w:val="nil"/>
            </w:tcBorders>
            <w:vAlign w:val="bottom"/>
          </w:tcPr>
          <w:p w14:paraId="47F21166" w14:textId="77777777" w:rsidR="000C5C9C" w:rsidRPr="007B39B8" w:rsidRDefault="000C5C9C" w:rsidP="000C5C9C">
            <w:pPr>
              <w:tabs>
                <w:tab w:val="decimal" w:pos="810"/>
              </w:tabs>
              <w:ind w:right="11"/>
              <w:rPr>
                <w:rFonts w:eastAsia="Times New Roman"/>
                <w:sz w:val="20"/>
                <w:szCs w:val="20"/>
                <w:lang w:val="en-GB"/>
              </w:rPr>
            </w:pPr>
          </w:p>
        </w:tc>
        <w:tc>
          <w:tcPr>
            <w:tcW w:w="189" w:type="dxa"/>
            <w:tcBorders>
              <w:left w:val="nil"/>
              <w:right w:val="nil"/>
            </w:tcBorders>
            <w:vAlign w:val="bottom"/>
          </w:tcPr>
          <w:p w14:paraId="2C926360" w14:textId="77777777" w:rsidR="000C5C9C" w:rsidRPr="00E26316" w:rsidRDefault="000C5C9C" w:rsidP="000C5C9C">
            <w:pPr>
              <w:ind w:right="-79"/>
              <w:jc w:val="center"/>
              <w:rPr>
                <w:rFonts w:eastAsia="Times New Roman"/>
                <w:sz w:val="20"/>
                <w:szCs w:val="20"/>
                <w:lang w:val="en-GB"/>
              </w:rPr>
            </w:pPr>
          </w:p>
        </w:tc>
        <w:tc>
          <w:tcPr>
            <w:tcW w:w="2457" w:type="dxa"/>
            <w:tcBorders>
              <w:left w:val="nil"/>
              <w:right w:val="nil"/>
            </w:tcBorders>
            <w:vAlign w:val="bottom"/>
          </w:tcPr>
          <w:p w14:paraId="06FB343E" w14:textId="77777777" w:rsidR="000C5C9C" w:rsidRPr="00E26316" w:rsidRDefault="000C5C9C" w:rsidP="000C5C9C">
            <w:pPr>
              <w:ind w:right="-79"/>
              <w:rPr>
                <w:rFonts w:eastAsia="Times New Roman"/>
                <w:sz w:val="20"/>
                <w:szCs w:val="20"/>
                <w:lang w:val="en-GB"/>
              </w:rPr>
            </w:pPr>
          </w:p>
        </w:tc>
        <w:tc>
          <w:tcPr>
            <w:tcW w:w="189" w:type="dxa"/>
            <w:tcBorders>
              <w:left w:val="nil"/>
              <w:right w:val="nil"/>
            </w:tcBorders>
            <w:vAlign w:val="bottom"/>
          </w:tcPr>
          <w:p w14:paraId="6E0FE43F" w14:textId="77777777" w:rsidR="000C5C9C" w:rsidRPr="00E26316" w:rsidRDefault="000C5C9C" w:rsidP="000C5C9C">
            <w:pPr>
              <w:ind w:right="-79"/>
              <w:jc w:val="center"/>
              <w:rPr>
                <w:rFonts w:eastAsia="Times New Roman"/>
                <w:sz w:val="20"/>
                <w:szCs w:val="20"/>
                <w:lang w:val="en-GB"/>
              </w:rPr>
            </w:pPr>
          </w:p>
        </w:tc>
        <w:tc>
          <w:tcPr>
            <w:tcW w:w="685" w:type="dxa"/>
            <w:gridSpan w:val="2"/>
            <w:tcBorders>
              <w:left w:val="nil"/>
              <w:right w:val="nil"/>
            </w:tcBorders>
            <w:vAlign w:val="bottom"/>
          </w:tcPr>
          <w:p w14:paraId="72B427CA" w14:textId="77777777" w:rsidR="000C5C9C" w:rsidRPr="00950BEA" w:rsidRDefault="000C5C9C" w:rsidP="000C5C9C">
            <w:pPr>
              <w:ind w:right="-79"/>
              <w:jc w:val="center"/>
              <w:rPr>
                <w:rFonts w:eastAsia="Times New Roman"/>
                <w:i/>
                <w:iCs/>
                <w:sz w:val="20"/>
                <w:szCs w:val="20"/>
                <w:lang w:val="en-GB"/>
              </w:rPr>
            </w:pPr>
          </w:p>
        </w:tc>
      </w:tr>
      <w:tr w:rsidR="000C5C9C" w:rsidRPr="00E26316" w14:paraId="72C3860D" w14:textId="77777777" w:rsidTr="00CE748A">
        <w:trPr>
          <w:cantSplit/>
          <w:trHeight w:val="200"/>
        </w:trPr>
        <w:tc>
          <w:tcPr>
            <w:tcW w:w="2673" w:type="dxa"/>
            <w:vAlign w:val="bottom"/>
          </w:tcPr>
          <w:p w14:paraId="0DFE0BC3" w14:textId="77777777" w:rsidR="000C5C9C" w:rsidRPr="00E26316" w:rsidRDefault="000C5C9C" w:rsidP="000C5C9C">
            <w:pPr>
              <w:ind w:left="180" w:hanging="180"/>
              <w:rPr>
                <w:rFonts w:eastAsia="Times New Roman"/>
                <w:b/>
                <w:bCs/>
                <w:i/>
                <w:iCs/>
                <w:sz w:val="20"/>
                <w:szCs w:val="20"/>
                <w:lang w:val="en-GB"/>
              </w:rPr>
            </w:pPr>
            <w:r w:rsidRPr="00E26316">
              <w:rPr>
                <w:rFonts w:eastAsia="Times New Roman"/>
                <w:b/>
                <w:bCs/>
                <w:i/>
                <w:iCs/>
                <w:sz w:val="20"/>
                <w:szCs w:val="20"/>
                <w:lang w:val="en-GB"/>
              </w:rPr>
              <w:t>Financial liabilities</w:t>
            </w:r>
          </w:p>
        </w:tc>
        <w:tc>
          <w:tcPr>
            <w:tcW w:w="1107" w:type="dxa"/>
            <w:tcBorders>
              <w:left w:val="nil"/>
              <w:right w:val="nil"/>
            </w:tcBorders>
            <w:vAlign w:val="bottom"/>
          </w:tcPr>
          <w:p w14:paraId="6615EDA3" w14:textId="77777777" w:rsidR="000C5C9C" w:rsidRPr="007B39B8" w:rsidRDefault="000C5C9C" w:rsidP="000C5C9C">
            <w:pPr>
              <w:tabs>
                <w:tab w:val="decimal" w:pos="850"/>
              </w:tabs>
              <w:ind w:right="11"/>
              <w:rPr>
                <w:rFonts w:eastAsia="Times New Roman"/>
                <w:sz w:val="20"/>
                <w:szCs w:val="20"/>
                <w:lang w:val="en-GB"/>
              </w:rPr>
            </w:pPr>
          </w:p>
        </w:tc>
        <w:tc>
          <w:tcPr>
            <w:tcW w:w="189" w:type="dxa"/>
          </w:tcPr>
          <w:p w14:paraId="724A7016" w14:textId="77777777" w:rsidR="000C5C9C" w:rsidRPr="007B39B8" w:rsidRDefault="000C5C9C" w:rsidP="000C5C9C">
            <w:pPr>
              <w:ind w:right="-79"/>
              <w:jc w:val="center"/>
              <w:rPr>
                <w:rFonts w:eastAsia="Times New Roman"/>
                <w:sz w:val="20"/>
                <w:szCs w:val="20"/>
                <w:lang w:val="en-GB"/>
              </w:rPr>
            </w:pPr>
          </w:p>
        </w:tc>
        <w:tc>
          <w:tcPr>
            <w:tcW w:w="1170" w:type="dxa"/>
            <w:tcBorders>
              <w:left w:val="nil"/>
              <w:right w:val="nil"/>
            </w:tcBorders>
            <w:vAlign w:val="bottom"/>
          </w:tcPr>
          <w:p w14:paraId="2CBAEF15" w14:textId="77777777" w:rsidR="000C5C9C" w:rsidRPr="007B39B8" w:rsidRDefault="000C5C9C" w:rsidP="000C5C9C">
            <w:pPr>
              <w:ind w:right="-433"/>
              <w:jc w:val="center"/>
              <w:rPr>
                <w:rFonts w:eastAsia="Times New Roman"/>
                <w:sz w:val="20"/>
                <w:szCs w:val="20"/>
                <w:lang w:val="en-GB"/>
              </w:rPr>
            </w:pPr>
          </w:p>
        </w:tc>
        <w:tc>
          <w:tcPr>
            <w:tcW w:w="189" w:type="dxa"/>
          </w:tcPr>
          <w:p w14:paraId="1A72D278" w14:textId="77777777" w:rsidR="000C5C9C" w:rsidRPr="007B39B8" w:rsidRDefault="000C5C9C" w:rsidP="000C5C9C">
            <w:pPr>
              <w:ind w:left="-79" w:right="-79"/>
              <w:jc w:val="center"/>
              <w:rPr>
                <w:rFonts w:eastAsia="Times New Roman"/>
                <w:sz w:val="20"/>
                <w:szCs w:val="20"/>
                <w:lang w:val="en-GB"/>
              </w:rPr>
            </w:pPr>
          </w:p>
        </w:tc>
        <w:tc>
          <w:tcPr>
            <w:tcW w:w="1170" w:type="dxa"/>
            <w:tcBorders>
              <w:left w:val="nil"/>
              <w:right w:val="nil"/>
            </w:tcBorders>
            <w:vAlign w:val="bottom"/>
          </w:tcPr>
          <w:p w14:paraId="42011744" w14:textId="77777777" w:rsidR="000C5C9C" w:rsidRPr="007B39B8" w:rsidRDefault="000C5C9C" w:rsidP="000C5C9C">
            <w:pPr>
              <w:tabs>
                <w:tab w:val="decimal" w:pos="890"/>
              </w:tabs>
              <w:ind w:right="11"/>
              <w:rPr>
                <w:rFonts w:eastAsia="Times New Roman"/>
                <w:sz w:val="20"/>
                <w:szCs w:val="20"/>
                <w:lang w:val="en-GB"/>
              </w:rPr>
            </w:pPr>
          </w:p>
        </w:tc>
        <w:tc>
          <w:tcPr>
            <w:tcW w:w="180" w:type="dxa"/>
            <w:vAlign w:val="bottom"/>
          </w:tcPr>
          <w:p w14:paraId="3EE66518" w14:textId="77777777" w:rsidR="000C5C9C" w:rsidRPr="007B39B8" w:rsidRDefault="000C5C9C" w:rsidP="000C5C9C">
            <w:pPr>
              <w:ind w:right="11"/>
              <w:jc w:val="center"/>
              <w:rPr>
                <w:rFonts w:eastAsia="Times New Roman"/>
                <w:sz w:val="20"/>
                <w:szCs w:val="20"/>
                <w:lang w:val="en-GB"/>
              </w:rPr>
            </w:pPr>
          </w:p>
        </w:tc>
        <w:tc>
          <w:tcPr>
            <w:tcW w:w="2772" w:type="dxa"/>
            <w:tcBorders>
              <w:left w:val="nil"/>
              <w:right w:val="nil"/>
            </w:tcBorders>
            <w:vAlign w:val="bottom"/>
          </w:tcPr>
          <w:p w14:paraId="27C117F2" w14:textId="77777777" w:rsidR="000C5C9C" w:rsidRPr="007B39B8" w:rsidRDefault="000C5C9C" w:rsidP="000C5C9C">
            <w:pPr>
              <w:tabs>
                <w:tab w:val="decimal" w:pos="2360"/>
              </w:tabs>
              <w:ind w:right="-79" w:firstLine="1618"/>
              <w:rPr>
                <w:rFonts w:eastAsia="Times New Roman"/>
                <w:sz w:val="20"/>
                <w:szCs w:val="20"/>
                <w:lang w:val="en-GB"/>
              </w:rPr>
            </w:pPr>
          </w:p>
        </w:tc>
        <w:tc>
          <w:tcPr>
            <w:tcW w:w="189" w:type="dxa"/>
          </w:tcPr>
          <w:p w14:paraId="35C06AAB" w14:textId="77777777" w:rsidR="000C5C9C" w:rsidRPr="00186D01" w:rsidRDefault="000C5C9C" w:rsidP="000C5C9C">
            <w:pPr>
              <w:ind w:right="-79"/>
              <w:jc w:val="center"/>
              <w:rPr>
                <w:rFonts w:eastAsia="Times New Roman"/>
                <w:sz w:val="20"/>
                <w:szCs w:val="20"/>
                <w:highlight w:val="yellow"/>
                <w:lang w:val="en-GB"/>
              </w:rPr>
            </w:pPr>
          </w:p>
        </w:tc>
        <w:tc>
          <w:tcPr>
            <w:tcW w:w="981" w:type="dxa"/>
            <w:tcBorders>
              <w:left w:val="nil"/>
              <w:right w:val="nil"/>
            </w:tcBorders>
            <w:vAlign w:val="bottom"/>
          </w:tcPr>
          <w:p w14:paraId="31C8EE19" w14:textId="77777777" w:rsidR="000C5C9C" w:rsidRPr="007B39B8" w:rsidRDefault="000C5C9C" w:rsidP="000C5C9C">
            <w:pPr>
              <w:tabs>
                <w:tab w:val="decimal" w:pos="810"/>
              </w:tabs>
              <w:ind w:right="11"/>
              <w:rPr>
                <w:rFonts w:eastAsia="Times New Roman"/>
                <w:sz w:val="20"/>
                <w:szCs w:val="20"/>
                <w:lang w:val="en-GB"/>
              </w:rPr>
            </w:pPr>
          </w:p>
        </w:tc>
        <w:tc>
          <w:tcPr>
            <w:tcW w:w="189" w:type="dxa"/>
            <w:tcBorders>
              <w:left w:val="nil"/>
              <w:right w:val="nil"/>
            </w:tcBorders>
            <w:vAlign w:val="bottom"/>
          </w:tcPr>
          <w:p w14:paraId="046315F8" w14:textId="77777777" w:rsidR="000C5C9C" w:rsidRPr="00E26316" w:rsidRDefault="000C5C9C" w:rsidP="000C5C9C">
            <w:pPr>
              <w:ind w:right="-79"/>
              <w:jc w:val="center"/>
              <w:rPr>
                <w:rFonts w:eastAsia="Times New Roman"/>
                <w:b/>
                <w:bCs/>
                <w:i/>
                <w:iCs/>
                <w:sz w:val="20"/>
                <w:szCs w:val="20"/>
                <w:lang w:val="en-GB"/>
              </w:rPr>
            </w:pPr>
          </w:p>
        </w:tc>
        <w:tc>
          <w:tcPr>
            <w:tcW w:w="2457" w:type="dxa"/>
            <w:tcBorders>
              <w:left w:val="nil"/>
              <w:right w:val="nil"/>
            </w:tcBorders>
            <w:vAlign w:val="bottom"/>
          </w:tcPr>
          <w:p w14:paraId="684E793F" w14:textId="77777777" w:rsidR="000C5C9C" w:rsidRPr="00E26316" w:rsidRDefault="000C5C9C" w:rsidP="000C5C9C">
            <w:pPr>
              <w:ind w:right="-79"/>
              <w:rPr>
                <w:rFonts w:eastAsia="Times New Roman"/>
                <w:b/>
                <w:bCs/>
                <w:i/>
                <w:iCs/>
                <w:sz w:val="20"/>
                <w:szCs w:val="20"/>
                <w:lang w:val="en-GB"/>
              </w:rPr>
            </w:pPr>
          </w:p>
        </w:tc>
        <w:tc>
          <w:tcPr>
            <w:tcW w:w="189" w:type="dxa"/>
            <w:tcBorders>
              <w:left w:val="nil"/>
              <w:right w:val="nil"/>
            </w:tcBorders>
            <w:vAlign w:val="bottom"/>
          </w:tcPr>
          <w:p w14:paraId="258E61E5" w14:textId="77777777" w:rsidR="000C5C9C" w:rsidRPr="00E26316" w:rsidRDefault="000C5C9C" w:rsidP="000C5C9C">
            <w:pPr>
              <w:ind w:right="-79"/>
              <w:jc w:val="center"/>
              <w:rPr>
                <w:rFonts w:eastAsia="Times New Roman"/>
                <w:b/>
                <w:bCs/>
                <w:i/>
                <w:iCs/>
                <w:sz w:val="20"/>
                <w:szCs w:val="20"/>
                <w:lang w:val="en-GB"/>
              </w:rPr>
            </w:pPr>
          </w:p>
        </w:tc>
        <w:tc>
          <w:tcPr>
            <w:tcW w:w="685" w:type="dxa"/>
            <w:gridSpan w:val="2"/>
            <w:tcBorders>
              <w:left w:val="nil"/>
              <w:right w:val="nil"/>
            </w:tcBorders>
            <w:vAlign w:val="bottom"/>
          </w:tcPr>
          <w:p w14:paraId="624E5945" w14:textId="77777777" w:rsidR="000C5C9C" w:rsidRPr="00950BEA" w:rsidRDefault="000C5C9C" w:rsidP="000C5C9C">
            <w:pPr>
              <w:ind w:right="-79"/>
              <w:jc w:val="center"/>
              <w:rPr>
                <w:rFonts w:eastAsia="Times New Roman"/>
                <w:b/>
                <w:bCs/>
                <w:i/>
                <w:iCs/>
                <w:sz w:val="20"/>
                <w:szCs w:val="20"/>
                <w:lang w:val="en-GB"/>
              </w:rPr>
            </w:pPr>
          </w:p>
        </w:tc>
      </w:tr>
      <w:tr w:rsidR="007E3A04" w:rsidRPr="00E26316" w14:paraId="63ABD23D" w14:textId="77777777" w:rsidTr="00CE748A">
        <w:trPr>
          <w:cantSplit/>
          <w:trHeight w:val="200"/>
        </w:trPr>
        <w:tc>
          <w:tcPr>
            <w:tcW w:w="2673" w:type="dxa"/>
          </w:tcPr>
          <w:p w14:paraId="51FAA6B2" w14:textId="77777777" w:rsidR="007E3A04" w:rsidRPr="00E26316" w:rsidRDefault="007E3A04" w:rsidP="007E3A04">
            <w:pPr>
              <w:ind w:left="180" w:hanging="180"/>
              <w:rPr>
                <w:rFonts w:eastAsia="Times New Roman"/>
                <w:sz w:val="20"/>
                <w:szCs w:val="20"/>
                <w:lang w:val="en-GB"/>
              </w:rPr>
            </w:pPr>
            <w:r w:rsidRPr="00E26316">
              <w:rPr>
                <w:rFonts w:eastAsia="Times New Roman"/>
                <w:sz w:val="20"/>
                <w:szCs w:val="20"/>
                <w:lang w:val="en-GB"/>
              </w:rPr>
              <w:t xml:space="preserve">Sale-and-repurchase </w:t>
            </w:r>
          </w:p>
        </w:tc>
        <w:tc>
          <w:tcPr>
            <w:tcW w:w="1107" w:type="dxa"/>
            <w:tcBorders>
              <w:left w:val="nil"/>
              <w:right w:val="nil"/>
            </w:tcBorders>
          </w:tcPr>
          <w:p w14:paraId="17D9CBD0" w14:textId="280A25CE" w:rsidR="007E3A04" w:rsidRPr="007E3A04" w:rsidRDefault="007E3A04" w:rsidP="007E3A04">
            <w:pPr>
              <w:tabs>
                <w:tab w:val="decimal" w:pos="850"/>
              </w:tabs>
              <w:ind w:right="11"/>
              <w:rPr>
                <w:rFonts w:eastAsia="Times New Roman"/>
                <w:sz w:val="20"/>
                <w:szCs w:val="22"/>
                <w:lang w:val="en-GB"/>
              </w:rPr>
            </w:pPr>
            <w:r w:rsidRPr="007E3A04">
              <w:rPr>
                <w:sz w:val="20"/>
                <w:szCs w:val="22"/>
              </w:rPr>
              <w:t xml:space="preserve"> 59,303 </w:t>
            </w:r>
          </w:p>
        </w:tc>
        <w:tc>
          <w:tcPr>
            <w:tcW w:w="189" w:type="dxa"/>
          </w:tcPr>
          <w:p w14:paraId="196CB98A" w14:textId="77777777" w:rsidR="007E3A04" w:rsidRPr="007E3A04" w:rsidRDefault="007E3A04" w:rsidP="007E3A04">
            <w:pPr>
              <w:ind w:right="-79"/>
              <w:rPr>
                <w:rFonts w:eastAsia="Times New Roman"/>
                <w:sz w:val="20"/>
                <w:szCs w:val="22"/>
                <w:lang w:val="en-GB"/>
              </w:rPr>
            </w:pPr>
          </w:p>
        </w:tc>
        <w:tc>
          <w:tcPr>
            <w:tcW w:w="1170" w:type="dxa"/>
            <w:tcBorders>
              <w:left w:val="nil"/>
              <w:right w:val="nil"/>
            </w:tcBorders>
          </w:tcPr>
          <w:p w14:paraId="7B16A7D7" w14:textId="7F4A6765" w:rsidR="007E3A04" w:rsidRPr="007E3A04" w:rsidRDefault="007E3A04" w:rsidP="00CB3DB8">
            <w:pPr>
              <w:tabs>
                <w:tab w:val="left" w:pos="724"/>
              </w:tabs>
              <w:ind w:right="-389"/>
              <w:jc w:val="center"/>
              <w:rPr>
                <w:rFonts w:eastAsia="Times New Roman"/>
                <w:sz w:val="20"/>
                <w:szCs w:val="22"/>
                <w:lang w:val="en-GB"/>
              </w:rPr>
            </w:pPr>
            <w:r w:rsidRPr="007E3A04">
              <w:rPr>
                <w:sz w:val="20"/>
                <w:szCs w:val="22"/>
              </w:rPr>
              <w:t xml:space="preserve"> -   </w:t>
            </w:r>
          </w:p>
        </w:tc>
        <w:tc>
          <w:tcPr>
            <w:tcW w:w="189" w:type="dxa"/>
          </w:tcPr>
          <w:p w14:paraId="2F31D29A" w14:textId="77777777" w:rsidR="007E3A04" w:rsidRPr="007E3A04" w:rsidRDefault="007E3A04" w:rsidP="007E3A04">
            <w:pPr>
              <w:ind w:left="-79" w:right="-79"/>
              <w:rPr>
                <w:rFonts w:eastAsia="Times New Roman"/>
                <w:sz w:val="20"/>
                <w:szCs w:val="22"/>
                <w:lang w:val="en-GB"/>
              </w:rPr>
            </w:pPr>
          </w:p>
        </w:tc>
        <w:tc>
          <w:tcPr>
            <w:tcW w:w="1170" w:type="dxa"/>
            <w:tcBorders>
              <w:left w:val="nil"/>
              <w:right w:val="nil"/>
            </w:tcBorders>
          </w:tcPr>
          <w:p w14:paraId="25691C36" w14:textId="5B1FCDF8" w:rsidR="007E3A04" w:rsidRPr="007E3A04" w:rsidRDefault="007E3A04" w:rsidP="007E3A04">
            <w:pPr>
              <w:tabs>
                <w:tab w:val="decimal" w:pos="890"/>
              </w:tabs>
              <w:ind w:right="11"/>
              <w:rPr>
                <w:rFonts w:eastAsia="Times New Roman"/>
                <w:sz w:val="20"/>
                <w:szCs w:val="22"/>
                <w:lang w:val="en-GB"/>
              </w:rPr>
            </w:pPr>
            <w:r w:rsidRPr="007E3A04">
              <w:rPr>
                <w:sz w:val="20"/>
                <w:szCs w:val="22"/>
              </w:rPr>
              <w:t xml:space="preserve"> 59,303 </w:t>
            </w:r>
          </w:p>
        </w:tc>
        <w:tc>
          <w:tcPr>
            <w:tcW w:w="180" w:type="dxa"/>
          </w:tcPr>
          <w:p w14:paraId="4C6C1B48" w14:textId="77777777" w:rsidR="007E3A04" w:rsidRPr="007E3A04" w:rsidRDefault="007E3A04" w:rsidP="007E3A04">
            <w:pPr>
              <w:ind w:right="11"/>
              <w:rPr>
                <w:rFonts w:eastAsia="Times New Roman"/>
                <w:sz w:val="20"/>
                <w:szCs w:val="22"/>
                <w:lang w:val="en-GB"/>
              </w:rPr>
            </w:pPr>
          </w:p>
        </w:tc>
        <w:tc>
          <w:tcPr>
            <w:tcW w:w="2772" w:type="dxa"/>
            <w:tcBorders>
              <w:left w:val="nil"/>
              <w:right w:val="nil"/>
            </w:tcBorders>
          </w:tcPr>
          <w:p w14:paraId="6A5F86ED" w14:textId="656328DC" w:rsidR="007E3A04" w:rsidRPr="007E3A04" w:rsidRDefault="007E3A04" w:rsidP="007E3A04">
            <w:pPr>
              <w:tabs>
                <w:tab w:val="decimal" w:pos="2360"/>
              </w:tabs>
              <w:ind w:right="-79" w:firstLine="1618"/>
              <w:rPr>
                <w:rFonts w:eastAsia="Times New Roman"/>
                <w:sz w:val="20"/>
                <w:szCs w:val="22"/>
                <w:lang w:val="en-GB"/>
              </w:rPr>
            </w:pPr>
            <w:r w:rsidRPr="007E3A04">
              <w:rPr>
                <w:sz w:val="20"/>
                <w:szCs w:val="22"/>
              </w:rPr>
              <w:t xml:space="preserve"> 59,303 </w:t>
            </w:r>
          </w:p>
        </w:tc>
        <w:tc>
          <w:tcPr>
            <w:tcW w:w="189" w:type="dxa"/>
          </w:tcPr>
          <w:p w14:paraId="6DC80FE8" w14:textId="77777777" w:rsidR="007E3A04" w:rsidRPr="007E3A04" w:rsidRDefault="007E3A04" w:rsidP="007E3A04">
            <w:pPr>
              <w:ind w:right="-79"/>
              <w:rPr>
                <w:rFonts w:eastAsia="Times New Roman"/>
                <w:sz w:val="20"/>
                <w:szCs w:val="22"/>
                <w:highlight w:val="yellow"/>
                <w:lang w:val="en-GB"/>
              </w:rPr>
            </w:pPr>
          </w:p>
        </w:tc>
        <w:tc>
          <w:tcPr>
            <w:tcW w:w="981" w:type="dxa"/>
            <w:tcBorders>
              <w:left w:val="nil"/>
              <w:right w:val="nil"/>
            </w:tcBorders>
          </w:tcPr>
          <w:p w14:paraId="2F172102" w14:textId="6B296499" w:rsidR="007E3A04" w:rsidRPr="007E3A04" w:rsidRDefault="007E3A04" w:rsidP="00CB3DB8">
            <w:pPr>
              <w:tabs>
                <w:tab w:val="decimal" w:pos="589"/>
              </w:tabs>
              <w:ind w:right="-163"/>
              <w:rPr>
                <w:rFonts w:eastAsia="Times New Roman"/>
                <w:sz w:val="20"/>
                <w:szCs w:val="22"/>
                <w:lang w:val="en-GB"/>
              </w:rPr>
            </w:pPr>
            <w:r w:rsidRPr="007E3A04">
              <w:rPr>
                <w:sz w:val="20"/>
                <w:szCs w:val="22"/>
              </w:rPr>
              <w:t xml:space="preserve"> -</w:t>
            </w:r>
          </w:p>
        </w:tc>
        <w:tc>
          <w:tcPr>
            <w:tcW w:w="189" w:type="dxa"/>
            <w:tcBorders>
              <w:left w:val="nil"/>
              <w:right w:val="nil"/>
            </w:tcBorders>
          </w:tcPr>
          <w:p w14:paraId="255A0898" w14:textId="77777777" w:rsidR="007E3A04" w:rsidRPr="00E26316" w:rsidRDefault="007E3A04" w:rsidP="007E3A04">
            <w:pPr>
              <w:tabs>
                <w:tab w:val="left" w:pos="450"/>
              </w:tabs>
              <w:ind w:right="-163"/>
              <w:jc w:val="center"/>
              <w:rPr>
                <w:rFonts w:eastAsia="Times New Roman"/>
                <w:sz w:val="20"/>
                <w:szCs w:val="20"/>
                <w:lang w:val="en-GB"/>
              </w:rPr>
            </w:pPr>
          </w:p>
        </w:tc>
        <w:tc>
          <w:tcPr>
            <w:tcW w:w="2457" w:type="dxa"/>
            <w:tcBorders>
              <w:left w:val="nil"/>
              <w:right w:val="nil"/>
            </w:tcBorders>
          </w:tcPr>
          <w:p w14:paraId="0A0871E9" w14:textId="77777777" w:rsidR="007E3A04" w:rsidRPr="00E26316" w:rsidRDefault="007E3A04" w:rsidP="007E3A04">
            <w:pPr>
              <w:ind w:right="-79"/>
              <w:rPr>
                <w:rFonts w:eastAsia="Times New Roman"/>
                <w:sz w:val="20"/>
                <w:szCs w:val="20"/>
                <w:lang w:val="en-GB"/>
              </w:rPr>
            </w:pPr>
            <w:r w:rsidRPr="00E26316">
              <w:rPr>
                <w:rFonts w:eastAsia="Times New Roman"/>
                <w:sz w:val="20"/>
                <w:szCs w:val="20"/>
                <w:lang w:val="en-GB"/>
              </w:rPr>
              <w:t xml:space="preserve">Interbank and money market </w:t>
            </w:r>
            <w:r w:rsidRPr="00E26316">
              <w:rPr>
                <w:rFonts w:eastAsia="Times New Roman"/>
                <w:sz w:val="20"/>
                <w:szCs w:val="20"/>
                <w:lang w:val="en-GB"/>
              </w:rPr>
              <w:br/>
              <w:t xml:space="preserve">   items (Liabilities)</w:t>
            </w:r>
          </w:p>
        </w:tc>
        <w:tc>
          <w:tcPr>
            <w:tcW w:w="189" w:type="dxa"/>
            <w:tcBorders>
              <w:left w:val="nil"/>
              <w:right w:val="nil"/>
            </w:tcBorders>
          </w:tcPr>
          <w:p w14:paraId="01069E16" w14:textId="77777777" w:rsidR="007E3A04" w:rsidRPr="00E26316" w:rsidRDefault="007E3A04" w:rsidP="007E3A04">
            <w:pPr>
              <w:ind w:right="-79"/>
              <w:rPr>
                <w:rFonts w:eastAsia="Times New Roman"/>
                <w:sz w:val="20"/>
                <w:szCs w:val="20"/>
                <w:lang w:val="en-GB"/>
              </w:rPr>
            </w:pPr>
          </w:p>
        </w:tc>
        <w:tc>
          <w:tcPr>
            <w:tcW w:w="685" w:type="dxa"/>
            <w:gridSpan w:val="2"/>
            <w:tcBorders>
              <w:left w:val="nil"/>
              <w:right w:val="nil"/>
            </w:tcBorders>
          </w:tcPr>
          <w:p w14:paraId="75EB6C6F" w14:textId="25094930" w:rsidR="007E3A04" w:rsidRPr="00950BEA" w:rsidRDefault="007E3A04" w:rsidP="007E3A04">
            <w:pPr>
              <w:ind w:right="-79"/>
              <w:jc w:val="center"/>
              <w:rPr>
                <w:rFonts w:eastAsia="Times New Roman"/>
                <w:i/>
                <w:iCs/>
                <w:sz w:val="20"/>
                <w:szCs w:val="20"/>
                <w:lang w:val="en-GB"/>
              </w:rPr>
            </w:pPr>
            <w:r w:rsidRPr="00950BEA">
              <w:rPr>
                <w:rFonts w:eastAsia="Times New Roman"/>
                <w:i/>
                <w:iCs/>
                <w:sz w:val="20"/>
                <w:szCs w:val="20"/>
                <w:lang w:val="en-GB"/>
              </w:rPr>
              <w:t>21</w:t>
            </w:r>
          </w:p>
        </w:tc>
      </w:tr>
      <w:tr w:rsidR="007E3A04" w:rsidRPr="00E26316" w14:paraId="1F1FD506" w14:textId="77777777" w:rsidTr="00CE748A">
        <w:trPr>
          <w:cantSplit/>
          <w:trHeight w:val="200"/>
        </w:trPr>
        <w:tc>
          <w:tcPr>
            <w:tcW w:w="2673" w:type="dxa"/>
            <w:vAlign w:val="bottom"/>
          </w:tcPr>
          <w:p w14:paraId="51AD538A" w14:textId="77777777" w:rsidR="007E3A04" w:rsidRPr="00E26316" w:rsidRDefault="007E3A04" w:rsidP="007E3A04">
            <w:pPr>
              <w:ind w:left="180" w:hanging="180"/>
              <w:rPr>
                <w:rFonts w:eastAsia="Times New Roman"/>
                <w:sz w:val="20"/>
                <w:szCs w:val="20"/>
                <w:lang w:val="en-GB"/>
              </w:rPr>
            </w:pPr>
            <w:r w:rsidRPr="00E26316">
              <w:rPr>
                <w:rFonts w:eastAsia="Times New Roman"/>
                <w:sz w:val="20"/>
                <w:szCs w:val="20"/>
                <w:lang w:val="en-GB"/>
              </w:rPr>
              <w:t xml:space="preserve">Derivatives liabilities </w:t>
            </w:r>
          </w:p>
        </w:tc>
        <w:tc>
          <w:tcPr>
            <w:tcW w:w="1107" w:type="dxa"/>
            <w:tcBorders>
              <w:left w:val="nil"/>
              <w:right w:val="nil"/>
            </w:tcBorders>
          </w:tcPr>
          <w:p w14:paraId="016AA5C3" w14:textId="2E348052" w:rsidR="007E3A04" w:rsidRPr="007E3A04" w:rsidRDefault="007E3A04" w:rsidP="007E3A04">
            <w:pPr>
              <w:tabs>
                <w:tab w:val="decimal" w:pos="850"/>
              </w:tabs>
              <w:ind w:right="11"/>
              <w:rPr>
                <w:rFonts w:eastAsia="Times New Roman"/>
                <w:sz w:val="20"/>
                <w:szCs w:val="22"/>
                <w:highlight w:val="yellow"/>
                <w:lang w:val="en-GB"/>
              </w:rPr>
            </w:pPr>
            <w:r w:rsidRPr="007E3A04">
              <w:rPr>
                <w:sz w:val="20"/>
                <w:szCs w:val="22"/>
              </w:rPr>
              <w:t xml:space="preserve"> 18,033 </w:t>
            </w:r>
          </w:p>
        </w:tc>
        <w:tc>
          <w:tcPr>
            <w:tcW w:w="189" w:type="dxa"/>
          </w:tcPr>
          <w:p w14:paraId="7365C808" w14:textId="77777777" w:rsidR="007E3A04" w:rsidRPr="007E3A04" w:rsidRDefault="007E3A04" w:rsidP="007E3A04">
            <w:pPr>
              <w:ind w:right="-79"/>
              <w:jc w:val="center"/>
              <w:rPr>
                <w:rFonts w:eastAsia="Times New Roman"/>
                <w:sz w:val="20"/>
                <w:szCs w:val="22"/>
                <w:highlight w:val="yellow"/>
                <w:lang w:val="en-GB"/>
              </w:rPr>
            </w:pPr>
          </w:p>
        </w:tc>
        <w:tc>
          <w:tcPr>
            <w:tcW w:w="1170" w:type="dxa"/>
            <w:tcBorders>
              <w:left w:val="nil"/>
              <w:right w:val="nil"/>
            </w:tcBorders>
          </w:tcPr>
          <w:p w14:paraId="22B7E2D4" w14:textId="35376B6F" w:rsidR="007E3A04" w:rsidRPr="007E3A04" w:rsidRDefault="007E3A04" w:rsidP="00CB3DB8">
            <w:pPr>
              <w:tabs>
                <w:tab w:val="left" w:pos="724"/>
              </w:tabs>
              <w:ind w:right="-389"/>
              <w:jc w:val="center"/>
              <w:rPr>
                <w:rFonts w:eastAsia="Times New Roman"/>
                <w:sz w:val="20"/>
                <w:szCs w:val="22"/>
                <w:highlight w:val="yellow"/>
                <w:lang w:val="en-GB"/>
              </w:rPr>
            </w:pPr>
            <w:r w:rsidRPr="007E3A04">
              <w:rPr>
                <w:sz w:val="20"/>
                <w:szCs w:val="22"/>
              </w:rPr>
              <w:t xml:space="preserve"> -   </w:t>
            </w:r>
          </w:p>
        </w:tc>
        <w:tc>
          <w:tcPr>
            <w:tcW w:w="189" w:type="dxa"/>
          </w:tcPr>
          <w:p w14:paraId="0385B111" w14:textId="77777777" w:rsidR="007E3A04" w:rsidRPr="007E3A04" w:rsidRDefault="007E3A04" w:rsidP="007E3A04">
            <w:pPr>
              <w:ind w:left="-79" w:right="-79"/>
              <w:jc w:val="center"/>
              <w:rPr>
                <w:rFonts w:eastAsia="Times New Roman"/>
                <w:sz w:val="20"/>
                <w:szCs w:val="22"/>
                <w:highlight w:val="yellow"/>
                <w:lang w:val="en-GB"/>
              </w:rPr>
            </w:pPr>
          </w:p>
        </w:tc>
        <w:tc>
          <w:tcPr>
            <w:tcW w:w="1170" w:type="dxa"/>
            <w:tcBorders>
              <w:left w:val="nil"/>
              <w:right w:val="nil"/>
            </w:tcBorders>
          </w:tcPr>
          <w:p w14:paraId="3AE688AE" w14:textId="59913003" w:rsidR="007E3A04" w:rsidRPr="007E3A04" w:rsidRDefault="007E3A04" w:rsidP="007E3A04">
            <w:pPr>
              <w:tabs>
                <w:tab w:val="decimal" w:pos="890"/>
              </w:tabs>
              <w:ind w:right="11"/>
              <w:rPr>
                <w:rFonts w:eastAsia="Times New Roman"/>
                <w:sz w:val="20"/>
                <w:szCs w:val="22"/>
                <w:highlight w:val="yellow"/>
                <w:lang w:val="en-GB"/>
              </w:rPr>
            </w:pPr>
            <w:r w:rsidRPr="007E3A04">
              <w:rPr>
                <w:sz w:val="20"/>
                <w:szCs w:val="22"/>
              </w:rPr>
              <w:t xml:space="preserve"> 18,033 </w:t>
            </w:r>
          </w:p>
        </w:tc>
        <w:tc>
          <w:tcPr>
            <w:tcW w:w="180" w:type="dxa"/>
          </w:tcPr>
          <w:p w14:paraId="39165B32" w14:textId="77777777" w:rsidR="007E3A04" w:rsidRPr="007E3A04" w:rsidRDefault="007E3A04" w:rsidP="007E3A04">
            <w:pPr>
              <w:ind w:right="11"/>
              <w:jc w:val="center"/>
              <w:rPr>
                <w:rFonts w:eastAsia="Times New Roman"/>
                <w:sz w:val="20"/>
                <w:szCs w:val="22"/>
                <w:highlight w:val="yellow"/>
                <w:lang w:val="en-GB"/>
              </w:rPr>
            </w:pPr>
          </w:p>
        </w:tc>
        <w:tc>
          <w:tcPr>
            <w:tcW w:w="2772" w:type="dxa"/>
            <w:tcBorders>
              <w:left w:val="nil"/>
              <w:right w:val="nil"/>
            </w:tcBorders>
          </w:tcPr>
          <w:p w14:paraId="29B55ACB" w14:textId="3B7F6AD9" w:rsidR="007E3A04" w:rsidRPr="007E3A04" w:rsidRDefault="007E3A04" w:rsidP="007E3A04">
            <w:pPr>
              <w:tabs>
                <w:tab w:val="decimal" w:pos="2360"/>
              </w:tabs>
              <w:ind w:right="-79" w:firstLine="1618"/>
              <w:rPr>
                <w:rFonts w:eastAsia="Times New Roman"/>
                <w:sz w:val="20"/>
                <w:szCs w:val="22"/>
                <w:highlight w:val="yellow"/>
                <w:lang w:val="en-GB"/>
              </w:rPr>
            </w:pPr>
            <w:r w:rsidRPr="007E3A04">
              <w:rPr>
                <w:sz w:val="20"/>
                <w:szCs w:val="22"/>
              </w:rPr>
              <w:t xml:space="preserve"> 16,145 </w:t>
            </w:r>
          </w:p>
        </w:tc>
        <w:tc>
          <w:tcPr>
            <w:tcW w:w="189" w:type="dxa"/>
          </w:tcPr>
          <w:p w14:paraId="2D68D81E" w14:textId="77777777" w:rsidR="007E3A04" w:rsidRPr="007E3A04" w:rsidRDefault="007E3A04" w:rsidP="007E3A04">
            <w:pPr>
              <w:ind w:right="-79"/>
              <w:jc w:val="center"/>
              <w:rPr>
                <w:rFonts w:eastAsia="Times New Roman"/>
                <w:sz w:val="20"/>
                <w:szCs w:val="22"/>
                <w:highlight w:val="yellow"/>
                <w:lang w:val="en-GB"/>
              </w:rPr>
            </w:pPr>
          </w:p>
        </w:tc>
        <w:tc>
          <w:tcPr>
            <w:tcW w:w="981" w:type="dxa"/>
            <w:tcBorders>
              <w:left w:val="nil"/>
              <w:right w:val="nil"/>
            </w:tcBorders>
          </w:tcPr>
          <w:p w14:paraId="2A37BD7C" w14:textId="164947FE" w:rsidR="007E3A04" w:rsidRPr="007E3A04" w:rsidRDefault="007E3A04" w:rsidP="007E3A04">
            <w:pPr>
              <w:tabs>
                <w:tab w:val="decimal" w:pos="810"/>
              </w:tabs>
              <w:ind w:right="11"/>
              <w:rPr>
                <w:rFonts w:eastAsia="Times New Roman"/>
                <w:sz w:val="20"/>
                <w:szCs w:val="22"/>
                <w:highlight w:val="yellow"/>
                <w:lang w:val="en-GB"/>
              </w:rPr>
            </w:pPr>
            <w:r w:rsidRPr="007E3A04">
              <w:rPr>
                <w:sz w:val="20"/>
                <w:szCs w:val="22"/>
              </w:rPr>
              <w:t xml:space="preserve"> 1,888 </w:t>
            </w:r>
          </w:p>
        </w:tc>
        <w:tc>
          <w:tcPr>
            <w:tcW w:w="189" w:type="dxa"/>
            <w:tcBorders>
              <w:left w:val="nil"/>
              <w:right w:val="nil"/>
            </w:tcBorders>
            <w:vAlign w:val="bottom"/>
          </w:tcPr>
          <w:p w14:paraId="376CF592" w14:textId="77777777" w:rsidR="007E3A04" w:rsidRPr="00E26316" w:rsidRDefault="007E3A04" w:rsidP="007E3A04">
            <w:pPr>
              <w:ind w:right="-79"/>
              <w:jc w:val="center"/>
              <w:rPr>
                <w:rFonts w:eastAsia="Times New Roman"/>
                <w:sz w:val="20"/>
                <w:szCs w:val="20"/>
                <w:lang w:val="en-GB"/>
              </w:rPr>
            </w:pPr>
          </w:p>
        </w:tc>
        <w:tc>
          <w:tcPr>
            <w:tcW w:w="2457" w:type="dxa"/>
            <w:tcBorders>
              <w:left w:val="nil"/>
              <w:right w:val="nil"/>
            </w:tcBorders>
            <w:vAlign w:val="bottom"/>
          </w:tcPr>
          <w:p w14:paraId="6A15AC5E" w14:textId="77777777" w:rsidR="007E3A04" w:rsidRPr="00E26316" w:rsidRDefault="007E3A04" w:rsidP="007E3A04">
            <w:pPr>
              <w:ind w:right="-79"/>
              <w:rPr>
                <w:rFonts w:eastAsia="Times New Roman"/>
                <w:sz w:val="20"/>
                <w:szCs w:val="20"/>
                <w:lang w:val="en-GB"/>
              </w:rPr>
            </w:pPr>
            <w:r w:rsidRPr="00E26316">
              <w:rPr>
                <w:rFonts w:eastAsia="Times New Roman"/>
                <w:sz w:val="20"/>
                <w:szCs w:val="20"/>
                <w:lang w:val="en-GB"/>
              </w:rPr>
              <w:t>Derivative liabilities</w:t>
            </w:r>
          </w:p>
        </w:tc>
        <w:tc>
          <w:tcPr>
            <w:tcW w:w="189" w:type="dxa"/>
            <w:tcBorders>
              <w:left w:val="nil"/>
              <w:right w:val="nil"/>
            </w:tcBorders>
            <w:vAlign w:val="bottom"/>
          </w:tcPr>
          <w:p w14:paraId="5C82732E" w14:textId="77777777" w:rsidR="007E3A04" w:rsidRPr="00E26316" w:rsidRDefault="007E3A04" w:rsidP="007E3A04">
            <w:pPr>
              <w:ind w:right="-79"/>
              <w:jc w:val="center"/>
              <w:rPr>
                <w:rFonts w:eastAsia="Times New Roman"/>
                <w:sz w:val="20"/>
                <w:szCs w:val="20"/>
                <w:lang w:val="en-GB"/>
              </w:rPr>
            </w:pPr>
          </w:p>
        </w:tc>
        <w:tc>
          <w:tcPr>
            <w:tcW w:w="685" w:type="dxa"/>
            <w:gridSpan w:val="2"/>
            <w:tcBorders>
              <w:left w:val="nil"/>
              <w:right w:val="nil"/>
            </w:tcBorders>
            <w:vAlign w:val="bottom"/>
          </w:tcPr>
          <w:p w14:paraId="13898E2B" w14:textId="77777777" w:rsidR="007E3A04" w:rsidRPr="00950BEA" w:rsidRDefault="007E3A04" w:rsidP="007E3A04">
            <w:pPr>
              <w:ind w:right="-79"/>
              <w:jc w:val="center"/>
              <w:rPr>
                <w:rFonts w:eastAsia="Times New Roman"/>
                <w:i/>
                <w:iCs/>
                <w:sz w:val="20"/>
                <w:szCs w:val="20"/>
                <w:lang w:val="en-GB"/>
              </w:rPr>
            </w:pPr>
            <w:r w:rsidRPr="00950BEA">
              <w:rPr>
                <w:rFonts w:eastAsia="Times New Roman"/>
                <w:i/>
                <w:iCs/>
                <w:sz w:val="20"/>
                <w:szCs w:val="20"/>
                <w:lang w:val="en-GB"/>
              </w:rPr>
              <w:t>9</w:t>
            </w:r>
          </w:p>
        </w:tc>
      </w:tr>
      <w:tr w:rsidR="007E3A04" w:rsidRPr="00E26316" w14:paraId="06253BFB" w14:textId="77777777" w:rsidTr="00CE748A">
        <w:trPr>
          <w:cantSplit/>
          <w:trHeight w:val="200"/>
        </w:trPr>
        <w:tc>
          <w:tcPr>
            <w:tcW w:w="2673" w:type="dxa"/>
            <w:vAlign w:val="bottom"/>
          </w:tcPr>
          <w:p w14:paraId="233C1302" w14:textId="77777777" w:rsidR="007E3A04" w:rsidRPr="00E26316" w:rsidRDefault="007E3A04" w:rsidP="007E3A04">
            <w:pPr>
              <w:ind w:left="180" w:hanging="180"/>
              <w:rPr>
                <w:rFonts w:eastAsia="Times New Roman"/>
                <w:sz w:val="20"/>
                <w:szCs w:val="20"/>
                <w:lang w:val="en-GB"/>
              </w:rPr>
            </w:pPr>
            <w:r w:rsidRPr="00E26316">
              <w:rPr>
                <w:rFonts w:eastAsia="Times New Roman" w:cs="Angsana New"/>
                <w:sz w:val="20"/>
                <w:szCs w:val="25"/>
                <w:lang w:val="en-GB"/>
              </w:rPr>
              <w:t>Securities business payables</w:t>
            </w:r>
          </w:p>
        </w:tc>
        <w:tc>
          <w:tcPr>
            <w:tcW w:w="1107" w:type="dxa"/>
            <w:tcBorders>
              <w:left w:val="nil"/>
              <w:right w:val="nil"/>
            </w:tcBorders>
          </w:tcPr>
          <w:p w14:paraId="52B206AC" w14:textId="1AB9284F" w:rsidR="007E3A04" w:rsidRPr="007E3A04" w:rsidRDefault="007E3A04" w:rsidP="007E3A04">
            <w:pPr>
              <w:tabs>
                <w:tab w:val="decimal" w:pos="850"/>
              </w:tabs>
              <w:ind w:right="11"/>
              <w:rPr>
                <w:rFonts w:eastAsia="Times New Roman"/>
                <w:sz w:val="20"/>
                <w:szCs w:val="22"/>
                <w:highlight w:val="yellow"/>
                <w:lang w:val="en-GB"/>
              </w:rPr>
            </w:pPr>
            <w:r w:rsidRPr="007E3A04">
              <w:rPr>
                <w:sz w:val="20"/>
                <w:szCs w:val="22"/>
              </w:rPr>
              <w:t xml:space="preserve"> 4,192 </w:t>
            </w:r>
          </w:p>
        </w:tc>
        <w:tc>
          <w:tcPr>
            <w:tcW w:w="189" w:type="dxa"/>
          </w:tcPr>
          <w:p w14:paraId="12B6D140" w14:textId="77777777" w:rsidR="007E3A04" w:rsidRPr="007E3A04" w:rsidRDefault="007E3A04" w:rsidP="007E3A04">
            <w:pPr>
              <w:ind w:right="-79"/>
              <w:jc w:val="center"/>
              <w:rPr>
                <w:rFonts w:eastAsia="Times New Roman"/>
                <w:sz w:val="20"/>
                <w:szCs w:val="22"/>
                <w:highlight w:val="yellow"/>
                <w:lang w:val="en-GB"/>
              </w:rPr>
            </w:pPr>
          </w:p>
        </w:tc>
        <w:tc>
          <w:tcPr>
            <w:tcW w:w="1170" w:type="dxa"/>
            <w:tcBorders>
              <w:left w:val="nil"/>
              <w:right w:val="nil"/>
            </w:tcBorders>
          </w:tcPr>
          <w:p w14:paraId="0A8632C9" w14:textId="1E4AEF8C" w:rsidR="007E3A04" w:rsidRPr="007E3A04" w:rsidRDefault="007E3A04" w:rsidP="007E3A04">
            <w:pPr>
              <w:ind w:right="-433"/>
              <w:jc w:val="center"/>
              <w:rPr>
                <w:rFonts w:eastAsia="Times New Roman"/>
                <w:sz w:val="20"/>
                <w:szCs w:val="22"/>
                <w:highlight w:val="yellow"/>
                <w:lang w:val="en-GB"/>
              </w:rPr>
            </w:pPr>
            <w:r w:rsidRPr="007E3A04">
              <w:rPr>
                <w:sz w:val="20"/>
                <w:szCs w:val="22"/>
              </w:rPr>
              <w:t xml:space="preserve"> (1,788)</w:t>
            </w:r>
          </w:p>
        </w:tc>
        <w:tc>
          <w:tcPr>
            <w:tcW w:w="189" w:type="dxa"/>
          </w:tcPr>
          <w:p w14:paraId="5956F4C7" w14:textId="77777777" w:rsidR="007E3A04" w:rsidRPr="007E3A04" w:rsidRDefault="007E3A04" w:rsidP="007E3A04">
            <w:pPr>
              <w:ind w:left="-79" w:right="-79"/>
              <w:jc w:val="center"/>
              <w:rPr>
                <w:rFonts w:eastAsia="Times New Roman"/>
                <w:sz w:val="20"/>
                <w:szCs w:val="22"/>
                <w:highlight w:val="yellow"/>
                <w:lang w:val="en-GB"/>
              </w:rPr>
            </w:pPr>
          </w:p>
        </w:tc>
        <w:tc>
          <w:tcPr>
            <w:tcW w:w="1170" w:type="dxa"/>
            <w:tcBorders>
              <w:left w:val="nil"/>
              <w:right w:val="nil"/>
            </w:tcBorders>
          </w:tcPr>
          <w:p w14:paraId="77F95320" w14:textId="64191EE7" w:rsidR="007E3A04" w:rsidRPr="007E3A04" w:rsidRDefault="007E3A04" w:rsidP="007E3A04">
            <w:pPr>
              <w:tabs>
                <w:tab w:val="decimal" w:pos="890"/>
              </w:tabs>
              <w:ind w:right="11"/>
              <w:rPr>
                <w:rFonts w:eastAsia="Times New Roman"/>
                <w:sz w:val="20"/>
                <w:szCs w:val="22"/>
                <w:highlight w:val="yellow"/>
                <w:lang w:val="en-GB"/>
              </w:rPr>
            </w:pPr>
            <w:r w:rsidRPr="007E3A04">
              <w:rPr>
                <w:sz w:val="20"/>
                <w:szCs w:val="22"/>
              </w:rPr>
              <w:t xml:space="preserve"> 2,404 </w:t>
            </w:r>
          </w:p>
        </w:tc>
        <w:tc>
          <w:tcPr>
            <w:tcW w:w="180" w:type="dxa"/>
          </w:tcPr>
          <w:p w14:paraId="32F6F4DA" w14:textId="77777777" w:rsidR="007E3A04" w:rsidRPr="007E3A04" w:rsidRDefault="007E3A04" w:rsidP="007E3A04">
            <w:pPr>
              <w:ind w:right="11"/>
              <w:jc w:val="center"/>
              <w:rPr>
                <w:rFonts w:eastAsia="Times New Roman"/>
                <w:sz w:val="20"/>
                <w:szCs w:val="22"/>
                <w:highlight w:val="yellow"/>
                <w:lang w:val="en-GB"/>
              </w:rPr>
            </w:pPr>
          </w:p>
        </w:tc>
        <w:tc>
          <w:tcPr>
            <w:tcW w:w="2772" w:type="dxa"/>
            <w:tcBorders>
              <w:left w:val="nil"/>
              <w:right w:val="nil"/>
            </w:tcBorders>
          </w:tcPr>
          <w:p w14:paraId="471C1D58" w14:textId="0D130017" w:rsidR="007E3A04" w:rsidRPr="007E3A04" w:rsidRDefault="007E3A04" w:rsidP="007E3A04">
            <w:pPr>
              <w:tabs>
                <w:tab w:val="decimal" w:pos="2156"/>
              </w:tabs>
              <w:ind w:right="-162" w:firstLine="1618"/>
              <w:rPr>
                <w:rFonts w:eastAsia="Times New Roman"/>
                <w:sz w:val="20"/>
                <w:szCs w:val="22"/>
                <w:highlight w:val="yellow"/>
                <w:lang w:val="en-GB"/>
              </w:rPr>
            </w:pPr>
            <w:r w:rsidRPr="007E3A04">
              <w:rPr>
                <w:sz w:val="20"/>
                <w:szCs w:val="22"/>
              </w:rPr>
              <w:t xml:space="preserve"> -   </w:t>
            </w:r>
          </w:p>
        </w:tc>
        <w:tc>
          <w:tcPr>
            <w:tcW w:w="189" w:type="dxa"/>
          </w:tcPr>
          <w:p w14:paraId="1C9EA41E" w14:textId="77777777" w:rsidR="007E3A04" w:rsidRPr="007E3A04" w:rsidRDefault="007E3A04" w:rsidP="007E3A04">
            <w:pPr>
              <w:ind w:right="-79"/>
              <w:jc w:val="center"/>
              <w:rPr>
                <w:rFonts w:eastAsia="Times New Roman"/>
                <w:sz w:val="20"/>
                <w:szCs w:val="22"/>
                <w:highlight w:val="yellow"/>
                <w:lang w:val="en-GB"/>
              </w:rPr>
            </w:pPr>
          </w:p>
        </w:tc>
        <w:tc>
          <w:tcPr>
            <w:tcW w:w="981" w:type="dxa"/>
            <w:tcBorders>
              <w:left w:val="nil"/>
              <w:right w:val="nil"/>
            </w:tcBorders>
          </w:tcPr>
          <w:p w14:paraId="0D0AE300" w14:textId="213F44DF" w:rsidR="007E3A04" w:rsidRPr="007E3A04" w:rsidRDefault="007E3A04" w:rsidP="007E3A04">
            <w:pPr>
              <w:tabs>
                <w:tab w:val="decimal" w:pos="810"/>
              </w:tabs>
              <w:ind w:right="11"/>
              <w:rPr>
                <w:rFonts w:eastAsia="Times New Roman"/>
                <w:sz w:val="20"/>
                <w:szCs w:val="22"/>
                <w:highlight w:val="yellow"/>
                <w:lang w:val="en-GB"/>
              </w:rPr>
            </w:pPr>
            <w:r w:rsidRPr="007E3A04">
              <w:rPr>
                <w:sz w:val="20"/>
                <w:szCs w:val="22"/>
              </w:rPr>
              <w:t xml:space="preserve"> 2,404 </w:t>
            </w:r>
          </w:p>
        </w:tc>
        <w:tc>
          <w:tcPr>
            <w:tcW w:w="189" w:type="dxa"/>
            <w:tcBorders>
              <w:left w:val="nil"/>
              <w:right w:val="nil"/>
            </w:tcBorders>
            <w:vAlign w:val="bottom"/>
          </w:tcPr>
          <w:p w14:paraId="75B33124" w14:textId="77777777" w:rsidR="007E3A04" w:rsidRPr="00E26316" w:rsidRDefault="007E3A04" w:rsidP="007E3A04">
            <w:pPr>
              <w:ind w:right="-79"/>
              <w:jc w:val="center"/>
              <w:rPr>
                <w:rFonts w:eastAsia="Times New Roman"/>
                <w:sz w:val="20"/>
                <w:szCs w:val="20"/>
                <w:lang w:val="en-GB"/>
              </w:rPr>
            </w:pPr>
          </w:p>
        </w:tc>
        <w:tc>
          <w:tcPr>
            <w:tcW w:w="2457" w:type="dxa"/>
            <w:tcBorders>
              <w:left w:val="nil"/>
              <w:right w:val="nil"/>
            </w:tcBorders>
            <w:vAlign w:val="bottom"/>
          </w:tcPr>
          <w:p w14:paraId="7671307B" w14:textId="77777777" w:rsidR="007E3A04" w:rsidRPr="00E26316" w:rsidRDefault="007E3A04" w:rsidP="007E3A04">
            <w:pPr>
              <w:ind w:right="-79"/>
              <w:rPr>
                <w:rFonts w:eastAsia="Times New Roman"/>
                <w:sz w:val="20"/>
                <w:szCs w:val="20"/>
                <w:lang w:val="en-GB"/>
              </w:rPr>
            </w:pPr>
            <w:r w:rsidRPr="00E26316">
              <w:rPr>
                <w:rFonts w:eastAsia="Times New Roman"/>
                <w:sz w:val="20"/>
                <w:szCs w:val="20"/>
                <w:lang w:val="en-GB"/>
              </w:rPr>
              <w:t>Other liabilities</w:t>
            </w:r>
          </w:p>
        </w:tc>
        <w:tc>
          <w:tcPr>
            <w:tcW w:w="189" w:type="dxa"/>
            <w:tcBorders>
              <w:left w:val="nil"/>
              <w:right w:val="nil"/>
            </w:tcBorders>
            <w:vAlign w:val="bottom"/>
          </w:tcPr>
          <w:p w14:paraId="6F5DC901" w14:textId="77777777" w:rsidR="007E3A04" w:rsidRPr="00E26316" w:rsidRDefault="007E3A04" w:rsidP="007E3A04">
            <w:pPr>
              <w:ind w:right="-79"/>
              <w:jc w:val="center"/>
              <w:rPr>
                <w:rFonts w:eastAsia="Times New Roman"/>
                <w:sz w:val="20"/>
                <w:szCs w:val="20"/>
                <w:lang w:val="en-GB"/>
              </w:rPr>
            </w:pPr>
          </w:p>
        </w:tc>
        <w:tc>
          <w:tcPr>
            <w:tcW w:w="685" w:type="dxa"/>
            <w:gridSpan w:val="2"/>
            <w:tcBorders>
              <w:left w:val="nil"/>
              <w:right w:val="nil"/>
            </w:tcBorders>
            <w:vAlign w:val="bottom"/>
          </w:tcPr>
          <w:p w14:paraId="7BF521F9" w14:textId="4C769BE9" w:rsidR="007E3A04" w:rsidRPr="00950BEA" w:rsidRDefault="007E3A04" w:rsidP="007E3A04">
            <w:pPr>
              <w:ind w:right="-79"/>
              <w:jc w:val="center"/>
              <w:rPr>
                <w:rFonts w:eastAsia="Times New Roman"/>
                <w:i/>
                <w:iCs/>
                <w:sz w:val="20"/>
                <w:szCs w:val="20"/>
                <w:lang w:val="en-GB"/>
              </w:rPr>
            </w:pPr>
            <w:r w:rsidRPr="00950BEA">
              <w:rPr>
                <w:rFonts w:eastAsia="Times New Roman"/>
                <w:i/>
                <w:iCs/>
                <w:sz w:val="20"/>
                <w:szCs w:val="20"/>
                <w:lang w:val="en-GB"/>
              </w:rPr>
              <w:t>24</w:t>
            </w:r>
          </w:p>
        </w:tc>
      </w:tr>
      <w:tr w:rsidR="007E3A04" w:rsidRPr="00E26316" w14:paraId="72A75BA6" w14:textId="77777777" w:rsidTr="00CE748A">
        <w:trPr>
          <w:cantSplit/>
          <w:trHeight w:val="200"/>
        </w:trPr>
        <w:tc>
          <w:tcPr>
            <w:tcW w:w="2673" w:type="dxa"/>
            <w:vAlign w:val="bottom"/>
          </w:tcPr>
          <w:p w14:paraId="5D7ABCA9" w14:textId="77777777" w:rsidR="007E3A04" w:rsidRPr="00E26316" w:rsidRDefault="007E3A04" w:rsidP="007E3A04">
            <w:pPr>
              <w:tabs>
                <w:tab w:val="left" w:pos="60"/>
              </w:tabs>
              <w:ind w:left="4" w:hanging="4"/>
              <w:rPr>
                <w:rFonts w:eastAsia="Times New Roman"/>
                <w:b/>
                <w:bCs/>
                <w:sz w:val="20"/>
                <w:szCs w:val="20"/>
                <w:lang w:val="en-GB"/>
              </w:rPr>
            </w:pPr>
            <w:r w:rsidRPr="00E26316">
              <w:rPr>
                <w:rFonts w:eastAsia="Times New Roman"/>
                <w:b/>
                <w:bCs/>
                <w:sz w:val="20"/>
                <w:szCs w:val="20"/>
                <w:lang w:val="en-GB"/>
              </w:rPr>
              <w:t xml:space="preserve">Total </w:t>
            </w:r>
          </w:p>
        </w:tc>
        <w:tc>
          <w:tcPr>
            <w:tcW w:w="1107" w:type="dxa"/>
            <w:tcBorders>
              <w:top w:val="single" w:sz="4" w:space="0" w:color="auto"/>
              <w:left w:val="nil"/>
              <w:bottom w:val="double" w:sz="4" w:space="0" w:color="auto"/>
              <w:right w:val="nil"/>
            </w:tcBorders>
          </w:tcPr>
          <w:p w14:paraId="48A48D3D" w14:textId="61489F28" w:rsidR="007E3A04" w:rsidRPr="007E3A04" w:rsidRDefault="007E3A04" w:rsidP="007E3A04">
            <w:pPr>
              <w:tabs>
                <w:tab w:val="decimal" w:pos="850"/>
              </w:tabs>
              <w:ind w:right="11"/>
              <w:rPr>
                <w:rFonts w:eastAsia="Times New Roman"/>
                <w:b/>
                <w:bCs/>
                <w:sz w:val="20"/>
                <w:szCs w:val="22"/>
                <w:highlight w:val="yellow"/>
                <w:lang w:val="en-GB"/>
              </w:rPr>
            </w:pPr>
            <w:r w:rsidRPr="007E3A04">
              <w:rPr>
                <w:b/>
                <w:bCs/>
                <w:sz w:val="20"/>
                <w:szCs w:val="22"/>
              </w:rPr>
              <w:t xml:space="preserve"> 81,528 </w:t>
            </w:r>
          </w:p>
        </w:tc>
        <w:tc>
          <w:tcPr>
            <w:tcW w:w="189" w:type="dxa"/>
          </w:tcPr>
          <w:p w14:paraId="6BCB41F0" w14:textId="77777777" w:rsidR="007E3A04" w:rsidRPr="007E3A04" w:rsidRDefault="007E3A04" w:rsidP="007E3A04">
            <w:pPr>
              <w:ind w:right="-79"/>
              <w:jc w:val="center"/>
              <w:rPr>
                <w:rFonts w:eastAsia="Times New Roman"/>
                <w:b/>
                <w:bCs/>
                <w:sz w:val="20"/>
                <w:szCs w:val="22"/>
                <w:highlight w:val="yellow"/>
                <w:lang w:val="en-GB"/>
              </w:rPr>
            </w:pPr>
          </w:p>
        </w:tc>
        <w:tc>
          <w:tcPr>
            <w:tcW w:w="1170" w:type="dxa"/>
            <w:tcBorders>
              <w:top w:val="single" w:sz="4" w:space="0" w:color="auto"/>
              <w:left w:val="nil"/>
              <w:bottom w:val="double" w:sz="4" w:space="0" w:color="auto"/>
              <w:right w:val="nil"/>
            </w:tcBorders>
          </w:tcPr>
          <w:p w14:paraId="6FAD79CA" w14:textId="5E14F58D" w:rsidR="007E3A04" w:rsidRPr="007E3A04" w:rsidRDefault="007E3A04" w:rsidP="007E3A04">
            <w:pPr>
              <w:ind w:right="-433"/>
              <w:jc w:val="center"/>
              <w:rPr>
                <w:rFonts w:eastAsia="Times New Roman"/>
                <w:b/>
                <w:bCs/>
                <w:sz w:val="20"/>
                <w:szCs w:val="22"/>
                <w:highlight w:val="yellow"/>
                <w:lang w:val="en-GB"/>
              </w:rPr>
            </w:pPr>
            <w:r w:rsidRPr="007E3A04">
              <w:rPr>
                <w:b/>
                <w:bCs/>
                <w:sz w:val="20"/>
                <w:szCs w:val="22"/>
              </w:rPr>
              <w:t xml:space="preserve"> (1,788)</w:t>
            </w:r>
          </w:p>
        </w:tc>
        <w:tc>
          <w:tcPr>
            <w:tcW w:w="189" w:type="dxa"/>
          </w:tcPr>
          <w:p w14:paraId="6D261FE9" w14:textId="77777777" w:rsidR="007E3A04" w:rsidRPr="007E3A04" w:rsidRDefault="007E3A04" w:rsidP="007E3A04">
            <w:pPr>
              <w:ind w:left="-79" w:right="-79"/>
              <w:jc w:val="center"/>
              <w:rPr>
                <w:rFonts w:eastAsia="Times New Roman"/>
                <w:b/>
                <w:bCs/>
                <w:sz w:val="20"/>
                <w:szCs w:val="22"/>
                <w:highlight w:val="yellow"/>
                <w:lang w:val="en-GB"/>
              </w:rPr>
            </w:pPr>
          </w:p>
        </w:tc>
        <w:tc>
          <w:tcPr>
            <w:tcW w:w="1170" w:type="dxa"/>
            <w:tcBorders>
              <w:top w:val="single" w:sz="4" w:space="0" w:color="auto"/>
              <w:left w:val="nil"/>
              <w:bottom w:val="double" w:sz="4" w:space="0" w:color="auto"/>
              <w:right w:val="nil"/>
            </w:tcBorders>
          </w:tcPr>
          <w:p w14:paraId="6AA30C47" w14:textId="27BBF86C" w:rsidR="007E3A04" w:rsidRPr="007E3A04" w:rsidRDefault="007E3A04" w:rsidP="007E3A04">
            <w:pPr>
              <w:tabs>
                <w:tab w:val="decimal" w:pos="890"/>
              </w:tabs>
              <w:ind w:right="11"/>
              <w:rPr>
                <w:rFonts w:eastAsia="Times New Roman"/>
                <w:b/>
                <w:bCs/>
                <w:sz w:val="20"/>
                <w:szCs w:val="22"/>
                <w:highlight w:val="yellow"/>
                <w:lang w:val="en-GB"/>
              </w:rPr>
            </w:pPr>
            <w:r w:rsidRPr="007E3A04">
              <w:rPr>
                <w:b/>
                <w:bCs/>
                <w:sz w:val="20"/>
                <w:szCs w:val="22"/>
              </w:rPr>
              <w:t xml:space="preserve"> 79,740 </w:t>
            </w:r>
          </w:p>
        </w:tc>
        <w:tc>
          <w:tcPr>
            <w:tcW w:w="180" w:type="dxa"/>
          </w:tcPr>
          <w:p w14:paraId="0C1AE985" w14:textId="77777777" w:rsidR="007E3A04" w:rsidRPr="007E3A04" w:rsidRDefault="007E3A04" w:rsidP="007E3A04">
            <w:pPr>
              <w:ind w:right="11"/>
              <w:jc w:val="center"/>
              <w:rPr>
                <w:rFonts w:eastAsia="Times New Roman"/>
                <w:b/>
                <w:bCs/>
                <w:sz w:val="20"/>
                <w:szCs w:val="22"/>
                <w:highlight w:val="yellow"/>
                <w:lang w:val="en-GB"/>
              </w:rPr>
            </w:pPr>
          </w:p>
        </w:tc>
        <w:tc>
          <w:tcPr>
            <w:tcW w:w="2772" w:type="dxa"/>
            <w:tcBorders>
              <w:top w:val="single" w:sz="4" w:space="0" w:color="auto"/>
              <w:left w:val="nil"/>
              <w:bottom w:val="double" w:sz="4" w:space="0" w:color="auto"/>
              <w:right w:val="nil"/>
            </w:tcBorders>
          </w:tcPr>
          <w:p w14:paraId="7F7D521A" w14:textId="401EFB6F" w:rsidR="007E3A04" w:rsidRPr="007E3A04" w:rsidRDefault="007E3A04" w:rsidP="007E3A04">
            <w:pPr>
              <w:tabs>
                <w:tab w:val="decimal" w:pos="2360"/>
              </w:tabs>
              <w:ind w:right="18" w:firstLine="1618"/>
              <w:rPr>
                <w:rFonts w:eastAsia="Times New Roman"/>
                <w:b/>
                <w:bCs/>
                <w:sz w:val="20"/>
                <w:szCs w:val="22"/>
                <w:highlight w:val="yellow"/>
                <w:lang w:val="en-GB"/>
              </w:rPr>
            </w:pPr>
            <w:r w:rsidRPr="007E3A04">
              <w:rPr>
                <w:b/>
                <w:bCs/>
                <w:sz w:val="20"/>
                <w:szCs w:val="22"/>
              </w:rPr>
              <w:t xml:space="preserve"> 75,448 </w:t>
            </w:r>
          </w:p>
        </w:tc>
        <w:tc>
          <w:tcPr>
            <w:tcW w:w="189" w:type="dxa"/>
          </w:tcPr>
          <w:p w14:paraId="05C3B7E5" w14:textId="77777777" w:rsidR="007E3A04" w:rsidRPr="007E3A04" w:rsidRDefault="007E3A04" w:rsidP="007E3A04">
            <w:pPr>
              <w:ind w:right="-79"/>
              <w:jc w:val="center"/>
              <w:rPr>
                <w:rFonts w:eastAsia="Times New Roman"/>
                <w:b/>
                <w:bCs/>
                <w:sz w:val="20"/>
                <w:szCs w:val="22"/>
                <w:highlight w:val="yellow"/>
                <w:lang w:val="en-GB"/>
              </w:rPr>
            </w:pPr>
          </w:p>
        </w:tc>
        <w:tc>
          <w:tcPr>
            <w:tcW w:w="981" w:type="dxa"/>
            <w:tcBorders>
              <w:top w:val="single" w:sz="4" w:space="0" w:color="auto"/>
              <w:left w:val="nil"/>
              <w:bottom w:val="double" w:sz="4" w:space="0" w:color="auto"/>
              <w:right w:val="nil"/>
            </w:tcBorders>
          </w:tcPr>
          <w:p w14:paraId="407276D3" w14:textId="5234F788" w:rsidR="007E3A04" w:rsidRPr="007E3A04" w:rsidRDefault="007E3A04" w:rsidP="007E3A04">
            <w:pPr>
              <w:tabs>
                <w:tab w:val="decimal" w:pos="810"/>
              </w:tabs>
              <w:ind w:right="11"/>
              <w:rPr>
                <w:rFonts w:eastAsia="Times New Roman" w:cstheme="minorBidi"/>
                <w:b/>
                <w:bCs/>
                <w:sz w:val="20"/>
                <w:szCs w:val="22"/>
                <w:highlight w:val="yellow"/>
                <w:cs/>
                <w:lang w:val="en-GB"/>
              </w:rPr>
            </w:pPr>
            <w:r w:rsidRPr="007E3A04">
              <w:rPr>
                <w:b/>
                <w:bCs/>
                <w:sz w:val="20"/>
                <w:szCs w:val="22"/>
              </w:rPr>
              <w:t xml:space="preserve"> 4,292 </w:t>
            </w:r>
          </w:p>
        </w:tc>
        <w:tc>
          <w:tcPr>
            <w:tcW w:w="189" w:type="dxa"/>
            <w:tcBorders>
              <w:left w:val="nil"/>
              <w:right w:val="nil"/>
            </w:tcBorders>
            <w:vAlign w:val="bottom"/>
          </w:tcPr>
          <w:p w14:paraId="0245640F" w14:textId="77777777" w:rsidR="007E3A04" w:rsidRPr="00E26316" w:rsidRDefault="007E3A04" w:rsidP="007E3A04">
            <w:pPr>
              <w:ind w:right="-79"/>
              <w:jc w:val="center"/>
              <w:rPr>
                <w:rFonts w:eastAsia="Times New Roman"/>
                <w:b/>
                <w:bCs/>
                <w:sz w:val="20"/>
                <w:szCs w:val="20"/>
                <w:lang w:val="en-GB"/>
              </w:rPr>
            </w:pPr>
          </w:p>
        </w:tc>
        <w:tc>
          <w:tcPr>
            <w:tcW w:w="2457" w:type="dxa"/>
            <w:tcBorders>
              <w:left w:val="nil"/>
              <w:right w:val="nil"/>
            </w:tcBorders>
            <w:vAlign w:val="bottom"/>
          </w:tcPr>
          <w:p w14:paraId="3B1C3A0A" w14:textId="77777777" w:rsidR="007E3A04" w:rsidRPr="00E26316" w:rsidRDefault="007E3A04" w:rsidP="007E3A04">
            <w:pPr>
              <w:ind w:right="-79"/>
              <w:jc w:val="center"/>
              <w:rPr>
                <w:rFonts w:eastAsia="Times New Roman"/>
                <w:b/>
                <w:bCs/>
                <w:sz w:val="20"/>
                <w:szCs w:val="20"/>
                <w:lang w:val="en-GB"/>
              </w:rPr>
            </w:pPr>
          </w:p>
        </w:tc>
        <w:tc>
          <w:tcPr>
            <w:tcW w:w="189" w:type="dxa"/>
            <w:tcBorders>
              <w:left w:val="nil"/>
              <w:right w:val="nil"/>
            </w:tcBorders>
            <w:vAlign w:val="bottom"/>
          </w:tcPr>
          <w:p w14:paraId="44EB5A04" w14:textId="77777777" w:rsidR="007E3A04" w:rsidRPr="00E26316" w:rsidRDefault="007E3A04" w:rsidP="007E3A04">
            <w:pPr>
              <w:ind w:right="-79"/>
              <w:jc w:val="center"/>
              <w:rPr>
                <w:rFonts w:eastAsia="Times New Roman"/>
                <w:b/>
                <w:bCs/>
                <w:sz w:val="20"/>
                <w:szCs w:val="20"/>
                <w:lang w:val="en-GB"/>
              </w:rPr>
            </w:pPr>
          </w:p>
        </w:tc>
        <w:tc>
          <w:tcPr>
            <w:tcW w:w="685" w:type="dxa"/>
            <w:gridSpan w:val="2"/>
            <w:tcBorders>
              <w:left w:val="nil"/>
              <w:right w:val="nil"/>
            </w:tcBorders>
            <w:vAlign w:val="bottom"/>
          </w:tcPr>
          <w:p w14:paraId="13E927C5" w14:textId="77777777" w:rsidR="007E3A04" w:rsidRPr="00E26316" w:rsidRDefault="007E3A04" w:rsidP="007E3A04">
            <w:pPr>
              <w:ind w:right="-79"/>
              <w:jc w:val="center"/>
              <w:rPr>
                <w:rFonts w:eastAsia="Times New Roman"/>
                <w:b/>
                <w:bCs/>
                <w:sz w:val="20"/>
                <w:szCs w:val="20"/>
                <w:highlight w:val="cyan"/>
                <w:lang w:val="en-GB"/>
              </w:rPr>
            </w:pPr>
          </w:p>
        </w:tc>
      </w:tr>
    </w:tbl>
    <w:p w14:paraId="5FD61DCE" w14:textId="34E44459" w:rsidR="0096104D" w:rsidRPr="00E26316" w:rsidRDefault="0096104D">
      <w:pPr>
        <w:suppressAutoHyphens w:val="0"/>
        <w:rPr>
          <w:b/>
          <w:bCs/>
          <w:szCs w:val="24"/>
          <w:lang w:val="en-GB"/>
        </w:rPr>
      </w:pPr>
    </w:p>
    <w:p w14:paraId="63B2FFAD" w14:textId="77777777" w:rsidR="00A120FF" w:rsidRPr="00E26316" w:rsidRDefault="00A120FF">
      <w:pPr>
        <w:suppressAutoHyphens w:val="0"/>
        <w:rPr>
          <w:b/>
          <w:bCs/>
          <w:szCs w:val="24"/>
          <w:lang w:val="en-GB"/>
        </w:rPr>
      </w:pPr>
    </w:p>
    <w:p w14:paraId="6973EAD7" w14:textId="77777777" w:rsidR="00A120FF" w:rsidRPr="001539E6" w:rsidRDefault="00A120FF">
      <w:pPr>
        <w:suppressAutoHyphens w:val="0"/>
        <w:rPr>
          <w:b/>
          <w:bCs/>
          <w:szCs w:val="24"/>
        </w:rPr>
        <w:sectPr w:rsidR="00A120FF" w:rsidRPr="001539E6" w:rsidSect="008E768D">
          <w:pgSz w:w="16838" w:h="11906" w:orient="landscape" w:code="9"/>
          <w:pgMar w:top="691" w:right="547" w:bottom="576" w:left="1152" w:header="720" w:footer="720" w:gutter="0"/>
          <w:cols w:space="720"/>
          <w:docGrid w:linePitch="326"/>
        </w:sectPr>
      </w:pPr>
    </w:p>
    <w:p w14:paraId="4E48A126" w14:textId="790BEE23" w:rsidR="00FF70AA" w:rsidRPr="00E26316" w:rsidRDefault="00FF70AA" w:rsidP="00AE6E9D">
      <w:pPr>
        <w:pStyle w:val="ListParagraph"/>
        <w:numPr>
          <w:ilvl w:val="0"/>
          <w:numId w:val="7"/>
        </w:numPr>
        <w:tabs>
          <w:tab w:val="left" w:pos="450"/>
          <w:tab w:val="left" w:pos="630"/>
          <w:tab w:val="left" w:pos="990"/>
        </w:tabs>
        <w:ind w:hanging="1260"/>
        <w:rPr>
          <w:rFonts w:eastAsia="Times New Roman"/>
          <w:b/>
          <w:bCs/>
          <w:szCs w:val="22"/>
          <w:lang w:bidi="th-TH"/>
        </w:rPr>
      </w:pPr>
      <w:r w:rsidRPr="00E26316">
        <w:rPr>
          <w:rFonts w:eastAsia="Times New Roman"/>
          <w:b/>
          <w:bCs/>
          <w:szCs w:val="22"/>
          <w:lang w:bidi="th-TH"/>
        </w:rPr>
        <w:t xml:space="preserve">Fair value of financial assets and financial liabilities </w:t>
      </w:r>
    </w:p>
    <w:p w14:paraId="436AEF97" w14:textId="77777777" w:rsidR="008D1292" w:rsidRPr="00E26316" w:rsidRDefault="008D1292" w:rsidP="00BA429A">
      <w:pPr>
        <w:spacing w:line="240" w:lineRule="atLeast"/>
        <w:ind w:left="540" w:right="-28" w:hanging="540"/>
        <w:jc w:val="both"/>
        <w:rPr>
          <w:b/>
          <w:bCs/>
          <w:i/>
          <w:iCs/>
          <w:sz w:val="22"/>
          <w:szCs w:val="22"/>
          <w:lang w:val="en-GB"/>
        </w:rPr>
      </w:pPr>
    </w:p>
    <w:p w14:paraId="78764B72" w14:textId="7B87068E" w:rsidR="008D1292" w:rsidRPr="00E26316" w:rsidRDefault="00FF70AA" w:rsidP="00AE6E9D">
      <w:pPr>
        <w:spacing w:line="240" w:lineRule="atLeast"/>
        <w:ind w:left="450" w:right="-28" w:hanging="450"/>
        <w:jc w:val="both"/>
        <w:rPr>
          <w:b/>
          <w:bCs/>
          <w:i/>
          <w:iCs/>
          <w:sz w:val="22"/>
          <w:szCs w:val="22"/>
          <w:lang w:val="en-GB"/>
        </w:rPr>
      </w:pPr>
      <w:r w:rsidRPr="00E26316">
        <w:rPr>
          <w:b/>
          <w:bCs/>
          <w:i/>
          <w:iCs/>
          <w:sz w:val="22"/>
          <w:szCs w:val="22"/>
          <w:lang w:val="en-GB"/>
        </w:rPr>
        <w:t>27</w:t>
      </w:r>
      <w:r w:rsidR="008D1292" w:rsidRPr="00E26316">
        <w:rPr>
          <w:b/>
          <w:bCs/>
          <w:i/>
          <w:iCs/>
          <w:sz w:val="22"/>
          <w:szCs w:val="22"/>
          <w:lang w:val="en-GB"/>
        </w:rPr>
        <w:t>.1</w:t>
      </w:r>
      <w:r w:rsidR="008D1292" w:rsidRPr="00E26316">
        <w:rPr>
          <w:b/>
          <w:bCs/>
          <w:i/>
          <w:iCs/>
          <w:sz w:val="22"/>
          <w:szCs w:val="22"/>
          <w:lang w:val="en-GB"/>
        </w:rPr>
        <w:tab/>
        <w:t>Financial assets and financial liabilities measured at fair value</w:t>
      </w:r>
    </w:p>
    <w:p w14:paraId="6D393B37" w14:textId="77777777" w:rsidR="008D1292" w:rsidRPr="00E26316" w:rsidRDefault="008D1292" w:rsidP="008D1292">
      <w:pPr>
        <w:spacing w:line="240" w:lineRule="atLeast"/>
        <w:ind w:left="540" w:right="-28"/>
        <w:jc w:val="both"/>
        <w:rPr>
          <w:sz w:val="22"/>
          <w:szCs w:val="22"/>
          <w:lang w:val="en-GB"/>
        </w:rPr>
      </w:pPr>
    </w:p>
    <w:p w14:paraId="47A18EE9" w14:textId="0B9A6B11" w:rsidR="008D1292" w:rsidRDefault="008D1292" w:rsidP="00AE6E9D">
      <w:pPr>
        <w:spacing w:line="240" w:lineRule="atLeast"/>
        <w:ind w:left="450"/>
        <w:jc w:val="thaiDistribute"/>
        <w:rPr>
          <w:rFonts w:eastAsia="Times New Roman"/>
          <w:sz w:val="22"/>
          <w:szCs w:val="22"/>
          <w:lang w:val="en-GB"/>
        </w:rPr>
      </w:pPr>
      <w:r w:rsidRPr="00E26316">
        <w:rPr>
          <w:rFonts w:eastAsia="Times New Roman"/>
          <w:sz w:val="22"/>
          <w:szCs w:val="22"/>
          <w:lang w:val="en-GB" w:bidi="ar-SA"/>
        </w:rPr>
        <w:t>The following table analyses financial instruments measured at fair value at the reporting date, by the level in the fair value hierarchy into which the fair value measurement is categorised. The amounts are based on the values recognised in the statement of financial position. The fair values include any deferred differences between the transaction price and the fair value on initial recognition when the fair value is based on a valuation technique that uses unobservable inputs.</w:t>
      </w:r>
    </w:p>
    <w:p w14:paraId="3E0A1297" w14:textId="2377F32A" w:rsidR="00186D01" w:rsidRDefault="00186D01" w:rsidP="00AE6E9D">
      <w:pPr>
        <w:spacing w:line="240" w:lineRule="atLeast"/>
        <w:ind w:left="450"/>
        <w:jc w:val="thaiDistribute"/>
        <w:rPr>
          <w:rFonts w:eastAsia="Times New Roman"/>
          <w:sz w:val="22"/>
          <w:szCs w:val="22"/>
          <w:lang w:val="en-GB"/>
        </w:rPr>
      </w:pPr>
    </w:p>
    <w:tbl>
      <w:tblPr>
        <w:tblW w:w="9296"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774"/>
        <w:gridCol w:w="8"/>
      </w:tblGrid>
      <w:tr w:rsidR="00186D01" w:rsidRPr="00E26316" w14:paraId="6F6EE5D2" w14:textId="77777777" w:rsidTr="00CE748A">
        <w:trPr>
          <w:cantSplit/>
          <w:tblHeader/>
        </w:trPr>
        <w:tc>
          <w:tcPr>
            <w:tcW w:w="2043" w:type="dxa"/>
            <w:shd w:val="clear" w:color="auto" w:fill="auto"/>
          </w:tcPr>
          <w:p w14:paraId="78F8DC37" w14:textId="77777777" w:rsidR="00186D01" w:rsidRPr="00E26316" w:rsidRDefault="00186D01" w:rsidP="00CE748A">
            <w:pPr>
              <w:spacing w:line="240" w:lineRule="atLeast"/>
              <w:ind w:left="180" w:hanging="180"/>
              <w:rPr>
                <w:b/>
                <w:bCs/>
                <w:sz w:val="18"/>
                <w:szCs w:val="18"/>
                <w:lang w:val="en-GB"/>
              </w:rPr>
            </w:pPr>
          </w:p>
        </w:tc>
        <w:tc>
          <w:tcPr>
            <w:tcW w:w="7253" w:type="dxa"/>
            <w:gridSpan w:val="16"/>
            <w:shd w:val="clear" w:color="auto" w:fill="auto"/>
          </w:tcPr>
          <w:p w14:paraId="7E2513A0" w14:textId="77777777" w:rsidR="00186D01" w:rsidRPr="00E26316" w:rsidDel="00D47E95" w:rsidRDefault="00186D01" w:rsidP="00CE748A">
            <w:pPr>
              <w:tabs>
                <w:tab w:val="decimal" w:pos="-83"/>
              </w:tabs>
              <w:spacing w:line="240" w:lineRule="atLeast"/>
              <w:ind w:left="-83" w:right="-75"/>
              <w:jc w:val="center"/>
              <w:rPr>
                <w:sz w:val="18"/>
                <w:szCs w:val="18"/>
                <w:lang w:val="en-GB" w:bidi="ar-SA"/>
              </w:rPr>
            </w:pPr>
            <w:r w:rsidRPr="00E26316">
              <w:rPr>
                <w:b/>
                <w:bCs/>
                <w:sz w:val="18"/>
                <w:szCs w:val="18"/>
                <w:lang w:val="en-GB" w:bidi="ar-SA"/>
              </w:rPr>
              <w:t xml:space="preserve">Consolidated </w:t>
            </w:r>
            <w:r w:rsidRPr="00E26316">
              <w:rPr>
                <w:b/>
                <w:bCs/>
                <w:sz w:val="18"/>
                <w:szCs w:val="18"/>
                <w:lang w:val="en-GB"/>
              </w:rPr>
              <w:t>financial statements</w:t>
            </w:r>
          </w:p>
        </w:tc>
      </w:tr>
      <w:tr w:rsidR="00186D01" w:rsidRPr="00E26316" w14:paraId="717915CD" w14:textId="77777777" w:rsidTr="00CE748A">
        <w:trPr>
          <w:cantSplit/>
          <w:tblHeader/>
        </w:trPr>
        <w:tc>
          <w:tcPr>
            <w:tcW w:w="2043" w:type="dxa"/>
            <w:shd w:val="clear" w:color="auto" w:fill="auto"/>
          </w:tcPr>
          <w:p w14:paraId="0C739D82" w14:textId="77777777" w:rsidR="00186D01" w:rsidRPr="002A3C21" w:rsidRDefault="00186D01" w:rsidP="00CE748A">
            <w:pPr>
              <w:spacing w:line="240" w:lineRule="atLeast"/>
              <w:ind w:left="180" w:hanging="180"/>
              <w:rPr>
                <w:rFonts w:cstheme="minorBidi"/>
                <w:b/>
                <w:bCs/>
                <w:sz w:val="18"/>
                <w:szCs w:val="18"/>
                <w:cs/>
                <w:lang w:val="en-GB"/>
              </w:rPr>
            </w:pPr>
          </w:p>
        </w:tc>
        <w:tc>
          <w:tcPr>
            <w:tcW w:w="3555" w:type="dxa"/>
            <w:gridSpan w:val="7"/>
            <w:shd w:val="clear" w:color="auto" w:fill="auto"/>
          </w:tcPr>
          <w:p w14:paraId="4A6E2D36" w14:textId="77777777" w:rsidR="00186D01" w:rsidRPr="00E26316" w:rsidRDefault="00186D01" w:rsidP="00CE748A">
            <w:pPr>
              <w:tabs>
                <w:tab w:val="decimal" w:pos="-83"/>
              </w:tabs>
              <w:spacing w:line="240" w:lineRule="atLeast"/>
              <w:ind w:left="-83" w:right="-75"/>
              <w:jc w:val="center"/>
              <w:rPr>
                <w:sz w:val="18"/>
                <w:szCs w:val="22"/>
                <w:lang w:val="en-GB"/>
              </w:rPr>
            </w:pPr>
            <w:r w:rsidRPr="00E26316">
              <w:rPr>
                <w:sz w:val="18"/>
                <w:szCs w:val="22"/>
                <w:lang w:val="en-GB"/>
              </w:rPr>
              <w:t>2022</w:t>
            </w:r>
          </w:p>
        </w:tc>
        <w:tc>
          <w:tcPr>
            <w:tcW w:w="180" w:type="dxa"/>
          </w:tcPr>
          <w:p w14:paraId="7FC9582A" w14:textId="77777777" w:rsidR="00186D01" w:rsidRPr="00E26316" w:rsidRDefault="00186D01" w:rsidP="00CE748A">
            <w:pPr>
              <w:tabs>
                <w:tab w:val="decimal" w:pos="731"/>
              </w:tabs>
              <w:spacing w:line="240" w:lineRule="atLeast"/>
              <w:ind w:right="11"/>
              <w:rPr>
                <w:i/>
                <w:iCs/>
                <w:sz w:val="18"/>
                <w:szCs w:val="18"/>
                <w:lang w:val="en-GB" w:bidi="ar-SA"/>
              </w:rPr>
            </w:pPr>
          </w:p>
        </w:tc>
        <w:tc>
          <w:tcPr>
            <w:tcW w:w="3518" w:type="dxa"/>
            <w:gridSpan w:val="8"/>
          </w:tcPr>
          <w:p w14:paraId="6A484482" w14:textId="77777777" w:rsidR="00186D01" w:rsidRPr="00E26316" w:rsidRDefault="00186D01" w:rsidP="00CE748A">
            <w:pPr>
              <w:tabs>
                <w:tab w:val="decimal" w:pos="-83"/>
              </w:tabs>
              <w:spacing w:line="240" w:lineRule="atLeast"/>
              <w:ind w:left="-83" w:right="-75"/>
              <w:jc w:val="center"/>
              <w:rPr>
                <w:sz w:val="18"/>
                <w:szCs w:val="18"/>
                <w:lang w:val="en-GB" w:bidi="ar-SA"/>
              </w:rPr>
            </w:pPr>
            <w:r w:rsidRPr="00E26316">
              <w:rPr>
                <w:sz w:val="18"/>
                <w:szCs w:val="18"/>
                <w:lang w:val="en-GB" w:bidi="ar-SA"/>
              </w:rPr>
              <w:t>2021</w:t>
            </w:r>
          </w:p>
        </w:tc>
      </w:tr>
      <w:tr w:rsidR="00186D01" w:rsidRPr="00E26316" w14:paraId="5B8843D6" w14:textId="77777777" w:rsidTr="00CE748A">
        <w:trPr>
          <w:cantSplit/>
          <w:tblHeader/>
        </w:trPr>
        <w:tc>
          <w:tcPr>
            <w:tcW w:w="2043" w:type="dxa"/>
            <w:shd w:val="clear" w:color="auto" w:fill="auto"/>
          </w:tcPr>
          <w:p w14:paraId="4D464CDD" w14:textId="77777777" w:rsidR="00186D01" w:rsidRPr="00E26316" w:rsidRDefault="00186D01" w:rsidP="00CE748A">
            <w:pPr>
              <w:spacing w:line="240" w:lineRule="atLeast"/>
              <w:ind w:left="180" w:hanging="180"/>
              <w:rPr>
                <w:b/>
                <w:bCs/>
                <w:sz w:val="18"/>
                <w:szCs w:val="18"/>
                <w:lang w:val="en-GB"/>
              </w:rPr>
            </w:pPr>
          </w:p>
        </w:tc>
        <w:tc>
          <w:tcPr>
            <w:tcW w:w="3555" w:type="dxa"/>
            <w:gridSpan w:val="7"/>
            <w:shd w:val="clear" w:color="auto" w:fill="auto"/>
          </w:tcPr>
          <w:p w14:paraId="1CFF89A3" w14:textId="77777777" w:rsidR="00186D01" w:rsidRPr="00E26316" w:rsidRDefault="00186D01" w:rsidP="00CE748A">
            <w:pPr>
              <w:tabs>
                <w:tab w:val="decimal" w:pos="-83"/>
              </w:tabs>
              <w:spacing w:line="240" w:lineRule="atLeast"/>
              <w:ind w:left="-83" w:right="-75"/>
              <w:jc w:val="center"/>
              <w:rPr>
                <w:sz w:val="18"/>
                <w:szCs w:val="22"/>
                <w:lang w:val="en-GB"/>
              </w:rPr>
            </w:pPr>
            <w:r w:rsidRPr="00E26316">
              <w:rPr>
                <w:sz w:val="18"/>
                <w:szCs w:val="22"/>
                <w:lang w:val="en-GB"/>
              </w:rPr>
              <w:t>(After restructuring)</w:t>
            </w:r>
          </w:p>
        </w:tc>
        <w:tc>
          <w:tcPr>
            <w:tcW w:w="180" w:type="dxa"/>
          </w:tcPr>
          <w:p w14:paraId="124FF368" w14:textId="77777777" w:rsidR="00186D01" w:rsidRPr="00E26316" w:rsidRDefault="00186D01" w:rsidP="00CE748A">
            <w:pPr>
              <w:tabs>
                <w:tab w:val="decimal" w:pos="731"/>
              </w:tabs>
              <w:spacing w:line="240" w:lineRule="atLeast"/>
              <w:ind w:right="11"/>
              <w:rPr>
                <w:i/>
                <w:iCs/>
                <w:sz w:val="18"/>
                <w:szCs w:val="18"/>
                <w:lang w:val="en-GB" w:bidi="ar-SA"/>
              </w:rPr>
            </w:pPr>
          </w:p>
        </w:tc>
        <w:tc>
          <w:tcPr>
            <w:tcW w:w="3518" w:type="dxa"/>
            <w:gridSpan w:val="8"/>
          </w:tcPr>
          <w:p w14:paraId="2039914F" w14:textId="77777777" w:rsidR="00186D01" w:rsidRPr="00E26316" w:rsidRDefault="00186D01" w:rsidP="00CE748A">
            <w:pPr>
              <w:tabs>
                <w:tab w:val="decimal" w:pos="-83"/>
              </w:tabs>
              <w:spacing w:line="240" w:lineRule="atLeast"/>
              <w:ind w:left="-83" w:right="-75"/>
              <w:jc w:val="center"/>
              <w:rPr>
                <w:sz w:val="18"/>
                <w:szCs w:val="18"/>
                <w:lang w:val="en-GB" w:bidi="ar-SA"/>
              </w:rPr>
            </w:pPr>
            <w:r w:rsidRPr="00E26316">
              <w:rPr>
                <w:sz w:val="18"/>
                <w:szCs w:val="18"/>
                <w:lang w:val="en-GB" w:bidi="ar-SA"/>
              </w:rPr>
              <w:t>(Before restructuring)</w:t>
            </w:r>
          </w:p>
        </w:tc>
      </w:tr>
      <w:tr w:rsidR="00186D01" w:rsidRPr="00E26316" w14:paraId="5C1440DA" w14:textId="77777777" w:rsidTr="00CE748A">
        <w:trPr>
          <w:cantSplit/>
          <w:tblHeader/>
        </w:trPr>
        <w:tc>
          <w:tcPr>
            <w:tcW w:w="2043" w:type="dxa"/>
            <w:shd w:val="clear" w:color="auto" w:fill="auto"/>
          </w:tcPr>
          <w:p w14:paraId="159F552B" w14:textId="77777777" w:rsidR="00186D01" w:rsidRPr="00E26316" w:rsidRDefault="00186D01" w:rsidP="00CE748A">
            <w:pPr>
              <w:spacing w:line="240" w:lineRule="atLeast"/>
              <w:ind w:left="180" w:hanging="180"/>
              <w:rPr>
                <w:b/>
                <w:bCs/>
                <w:sz w:val="18"/>
                <w:szCs w:val="18"/>
                <w:lang w:val="en-GB"/>
              </w:rPr>
            </w:pPr>
          </w:p>
        </w:tc>
        <w:tc>
          <w:tcPr>
            <w:tcW w:w="3555" w:type="dxa"/>
            <w:gridSpan w:val="7"/>
            <w:shd w:val="clear" w:color="auto" w:fill="auto"/>
          </w:tcPr>
          <w:p w14:paraId="1C92FFBB" w14:textId="77777777" w:rsidR="00186D01" w:rsidRPr="00E26316" w:rsidDel="00D47E95" w:rsidRDefault="00186D01" w:rsidP="00CE748A">
            <w:pPr>
              <w:tabs>
                <w:tab w:val="decimal" w:pos="-83"/>
              </w:tabs>
              <w:spacing w:line="240" w:lineRule="atLeast"/>
              <w:ind w:left="-83" w:right="-75"/>
              <w:jc w:val="center"/>
              <w:rPr>
                <w:sz w:val="18"/>
                <w:szCs w:val="18"/>
                <w:lang w:val="en-GB" w:bidi="ar-SA"/>
              </w:rPr>
            </w:pPr>
            <w:r w:rsidRPr="00E26316">
              <w:rPr>
                <w:sz w:val="18"/>
                <w:szCs w:val="18"/>
                <w:lang w:val="en-GB" w:bidi="ar-SA"/>
              </w:rPr>
              <w:t>Fair value</w:t>
            </w:r>
          </w:p>
        </w:tc>
        <w:tc>
          <w:tcPr>
            <w:tcW w:w="180" w:type="dxa"/>
          </w:tcPr>
          <w:p w14:paraId="4E6969BF" w14:textId="77777777" w:rsidR="00186D01" w:rsidRPr="00E26316" w:rsidRDefault="00186D01" w:rsidP="00CE748A">
            <w:pPr>
              <w:tabs>
                <w:tab w:val="decimal" w:pos="731"/>
              </w:tabs>
              <w:spacing w:line="240" w:lineRule="atLeast"/>
              <w:ind w:right="11"/>
              <w:rPr>
                <w:i/>
                <w:iCs/>
                <w:sz w:val="18"/>
                <w:szCs w:val="18"/>
                <w:lang w:val="en-GB" w:bidi="ar-SA"/>
              </w:rPr>
            </w:pPr>
          </w:p>
        </w:tc>
        <w:tc>
          <w:tcPr>
            <w:tcW w:w="3518" w:type="dxa"/>
            <w:gridSpan w:val="8"/>
          </w:tcPr>
          <w:p w14:paraId="3D0AA2CC" w14:textId="77777777" w:rsidR="00186D01" w:rsidRPr="00E26316" w:rsidDel="00D47E95" w:rsidRDefault="00186D01" w:rsidP="00CE748A">
            <w:pPr>
              <w:tabs>
                <w:tab w:val="decimal" w:pos="-83"/>
              </w:tabs>
              <w:spacing w:line="240" w:lineRule="atLeast"/>
              <w:ind w:left="-83" w:right="-75"/>
              <w:jc w:val="center"/>
              <w:rPr>
                <w:sz w:val="18"/>
                <w:szCs w:val="18"/>
                <w:lang w:val="en-GB" w:bidi="ar-SA"/>
              </w:rPr>
            </w:pPr>
            <w:r w:rsidRPr="00E26316">
              <w:rPr>
                <w:sz w:val="18"/>
                <w:szCs w:val="18"/>
                <w:lang w:val="en-GB" w:bidi="ar-SA"/>
              </w:rPr>
              <w:t>Fair value</w:t>
            </w:r>
          </w:p>
        </w:tc>
      </w:tr>
      <w:tr w:rsidR="00186D01" w:rsidRPr="00E26316" w14:paraId="34E39F2A" w14:textId="77777777" w:rsidTr="00CE748A">
        <w:trPr>
          <w:cantSplit/>
          <w:tblHeader/>
        </w:trPr>
        <w:tc>
          <w:tcPr>
            <w:tcW w:w="2043" w:type="dxa"/>
            <w:shd w:val="clear" w:color="auto" w:fill="auto"/>
          </w:tcPr>
          <w:p w14:paraId="1008D5BF" w14:textId="77777777" w:rsidR="00186D01" w:rsidRPr="00E26316" w:rsidRDefault="00186D01" w:rsidP="00CE748A">
            <w:pPr>
              <w:spacing w:line="240" w:lineRule="atLeast"/>
              <w:ind w:left="180" w:hanging="180"/>
              <w:rPr>
                <w:b/>
                <w:bCs/>
                <w:sz w:val="18"/>
                <w:szCs w:val="18"/>
                <w:lang w:val="en-GB"/>
              </w:rPr>
            </w:pPr>
          </w:p>
        </w:tc>
        <w:tc>
          <w:tcPr>
            <w:tcW w:w="738" w:type="dxa"/>
            <w:shd w:val="clear" w:color="auto" w:fill="auto"/>
          </w:tcPr>
          <w:p w14:paraId="3DFCBF1A" w14:textId="77777777" w:rsidR="00186D01" w:rsidRPr="00E26316" w:rsidRDefault="00186D01" w:rsidP="00CE748A">
            <w:pPr>
              <w:tabs>
                <w:tab w:val="decimal" w:pos="-83"/>
              </w:tabs>
              <w:spacing w:line="240" w:lineRule="atLeast"/>
              <w:ind w:right="-75"/>
              <w:jc w:val="center"/>
              <w:rPr>
                <w:sz w:val="18"/>
                <w:szCs w:val="18"/>
                <w:lang w:val="en-GB" w:bidi="ar-SA"/>
              </w:rPr>
            </w:pPr>
            <w:r w:rsidRPr="00E26316">
              <w:rPr>
                <w:sz w:val="18"/>
                <w:szCs w:val="18"/>
                <w:lang w:val="en-GB" w:bidi="ar-SA"/>
              </w:rPr>
              <w:t>Level 1</w:t>
            </w:r>
          </w:p>
        </w:tc>
        <w:tc>
          <w:tcPr>
            <w:tcW w:w="180" w:type="dxa"/>
          </w:tcPr>
          <w:p w14:paraId="243C238F" w14:textId="77777777" w:rsidR="00186D01" w:rsidRPr="00E26316" w:rsidRDefault="00186D01" w:rsidP="00CE748A">
            <w:pPr>
              <w:tabs>
                <w:tab w:val="decimal" w:pos="-83"/>
              </w:tabs>
              <w:spacing w:line="240" w:lineRule="atLeast"/>
              <w:ind w:left="-83" w:right="-75"/>
              <w:jc w:val="center"/>
              <w:rPr>
                <w:sz w:val="18"/>
                <w:szCs w:val="18"/>
                <w:lang w:val="en-GB" w:bidi="ar-SA"/>
              </w:rPr>
            </w:pPr>
          </w:p>
        </w:tc>
        <w:tc>
          <w:tcPr>
            <w:tcW w:w="765" w:type="dxa"/>
            <w:shd w:val="clear" w:color="auto" w:fill="auto"/>
          </w:tcPr>
          <w:p w14:paraId="322CF9FE" w14:textId="77777777" w:rsidR="00186D01" w:rsidRPr="00E26316" w:rsidRDefault="00186D01" w:rsidP="00CE748A">
            <w:pPr>
              <w:tabs>
                <w:tab w:val="decimal" w:pos="-83"/>
              </w:tabs>
              <w:spacing w:line="240" w:lineRule="atLeast"/>
              <w:ind w:left="-83" w:right="-75"/>
              <w:jc w:val="center"/>
              <w:rPr>
                <w:sz w:val="18"/>
                <w:szCs w:val="18"/>
                <w:lang w:val="en-GB" w:bidi="ar-SA"/>
              </w:rPr>
            </w:pPr>
            <w:r w:rsidRPr="00E26316">
              <w:rPr>
                <w:sz w:val="18"/>
                <w:szCs w:val="18"/>
                <w:lang w:val="en-GB" w:bidi="ar-SA"/>
              </w:rPr>
              <w:t>Level 2</w:t>
            </w:r>
          </w:p>
        </w:tc>
        <w:tc>
          <w:tcPr>
            <w:tcW w:w="189" w:type="dxa"/>
            <w:shd w:val="clear" w:color="auto" w:fill="auto"/>
          </w:tcPr>
          <w:p w14:paraId="027F6556" w14:textId="77777777" w:rsidR="00186D01" w:rsidRPr="00E26316" w:rsidRDefault="00186D01" w:rsidP="00CE748A">
            <w:pPr>
              <w:tabs>
                <w:tab w:val="decimal" w:pos="-83"/>
              </w:tabs>
              <w:spacing w:line="240" w:lineRule="atLeast"/>
              <w:ind w:left="-83" w:right="-75"/>
              <w:jc w:val="center"/>
              <w:rPr>
                <w:sz w:val="18"/>
                <w:szCs w:val="18"/>
                <w:lang w:val="en-GB" w:bidi="ar-SA"/>
              </w:rPr>
            </w:pPr>
          </w:p>
        </w:tc>
        <w:tc>
          <w:tcPr>
            <w:tcW w:w="711" w:type="dxa"/>
            <w:shd w:val="clear" w:color="auto" w:fill="auto"/>
          </w:tcPr>
          <w:p w14:paraId="6C5F4278" w14:textId="77777777" w:rsidR="00186D01" w:rsidRPr="00E26316" w:rsidRDefault="00186D01" w:rsidP="00CE748A">
            <w:pPr>
              <w:tabs>
                <w:tab w:val="decimal" w:pos="-83"/>
              </w:tabs>
              <w:spacing w:line="240" w:lineRule="atLeast"/>
              <w:ind w:left="-83" w:right="-75"/>
              <w:jc w:val="center"/>
              <w:rPr>
                <w:sz w:val="18"/>
                <w:szCs w:val="18"/>
                <w:lang w:val="en-GB" w:bidi="ar-SA"/>
              </w:rPr>
            </w:pPr>
            <w:r w:rsidRPr="00E26316">
              <w:rPr>
                <w:sz w:val="18"/>
                <w:szCs w:val="18"/>
                <w:lang w:val="en-GB" w:bidi="ar-SA"/>
              </w:rPr>
              <w:t>Level 3</w:t>
            </w:r>
          </w:p>
        </w:tc>
        <w:tc>
          <w:tcPr>
            <w:tcW w:w="180" w:type="dxa"/>
          </w:tcPr>
          <w:p w14:paraId="1D85F893" w14:textId="77777777" w:rsidR="00186D01" w:rsidRPr="00E26316" w:rsidRDefault="00186D01" w:rsidP="00CE748A">
            <w:pPr>
              <w:tabs>
                <w:tab w:val="decimal" w:pos="-83"/>
              </w:tabs>
              <w:spacing w:line="240" w:lineRule="atLeast"/>
              <w:ind w:left="-83" w:right="-75"/>
              <w:jc w:val="center"/>
              <w:rPr>
                <w:sz w:val="18"/>
                <w:szCs w:val="18"/>
                <w:lang w:val="en-GB" w:bidi="ar-SA"/>
              </w:rPr>
            </w:pPr>
          </w:p>
        </w:tc>
        <w:tc>
          <w:tcPr>
            <w:tcW w:w="792" w:type="dxa"/>
            <w:shd w:val="clear" w:color="auto" w:fill="auto"/>
          </w:tcPr>
          <w:p w14:paraId="379DD713" w14:textId="77777777" w:rsidR="00186D01" w:rsidRPr="00E26316" w:rsidRDefault="00186D01" w:rsidP="00CE748A">
            <w:pPr>
              <w:tabs>
                <w:tab w:val="decimal" w:pos="-83"/>
              </w:tabs>
              <w:spacing w:line="240" w:lineRule="atLeast"/>
              <w:ind w:left="-83" w:right="-75"/>
              <w:jc w:val="center"/>
              <w:rPr>
                <w:sz w:val="18"/>
                <w:szCs w:val="18"/>
                <w:lang w:val="en-GB" w:bidi="ar-SA"/>
              </w:rPr>
            </w:pPr>
            <w:r w:rsidRPr="00E26316">
              <w:rPr>
                <w:sz w:val="18"/>
                <w:szCs w:val="18"/>
                <w:lang w:val="en-GB" w:bidi="ar-SA"/>
              </w:rPr>
              <w:t>Total</w:t>
            </w:r>
          </w:p>
        </w:tc>
        <w:tc>
          <w:tcPr>
            <w:tcW w:w="180" w:type="dxa"/>
          </w:tcPr>
          <w:p w14:paraId="3D50CC2B" w14:textId="77777777" w:rsidR="00186D01" w:rsidRPr="00E26316" w:rsidRDefault="00186D01" w:rsidP="00CE748A">
            <w:pPr>
              <w:tabs>
                <w:tab w:val="decimal" w:pos="731"/>
              </w:tabs>
              <w:spacing w:line="240" w:lineRule="atLeast"/>
              <w:ind w:right="11"/>
              <w:jc w:val="center"/>
              <w:rPr>
                <w:i/>
                <w:iCs/>
                <w:sz w:val="18"/>
                <w:szCs w:val="18"/>
                <w:lang w:val="en-GB" w:bidi="ar-SA"/>
              </w:rPr>
            </w:pPr>
          </w:p>
        </w:tc>
        <w:tc>
          <w:tcPr>
            <w:tcW w:w="702" w:type="dxa"/>
          </w:tcPr>
          <w:p w14:paraId="5FB56669" w14:textId="77777777" w:rsidR="00186D01" w:rsidRPr="00E26316" w:rsidRDefault="00186D01" w:rsidP="00CE748A">
            <w:pPr>
              <w:tabs>
                <w:tab w:val="decimal" w:pos="-83"/>
              </w:tabs>
              <w:spacing w:line="240" w:lineRule="atLeast"/>
              <w:ind w:right="-75"/>
              <w:jc w:val="center"/>
              <w:rPr>
                <w:sz w:val="18"/>
                <w:szCs w:val="18"/>
                <w:lang w:val="en-GB" w:bidi="ar-SA"/>
              </w:rPr>
            </w:pPr>
            <w:r w:rsidRPr="00E26316">
              <w:rPr>
                <w:sz w:val="18"/>
                <w:szCs w:val="18"/>
                <w:lang w:val="en-GB" w:bidi="ar-SA"/>
              </w:rPr>
              <w:t>Level 1</w:t>
            </w:r>
          </w:p>
        </w:tc>
        <w:tc>
          <w:tcPr>
            <w:tcW w:w="180" w:type="dxa"/>
          </w:tcPr>
          <w:p w14:paraId="4D26AD59" w14:textId="77777777" w:rsidR="00186D01" w:rsidRPr="00E26316" w:rsidRDefault="00186D01" w:rsidP="00CE748A">
            <w:pPr>
              <w:tabs>
                <w:tab w:val="decimal" w:pos="-83"/>
              </w:tabs>
              <w:spacing w:line="240" w:lineRule="atLeast"/>
              <w:ind w:left="-83" w:right="-75"/>
              <w:jc w:val="center"/>
              <w:rPr>
                <w:sz w:val="18"/>
                <w:szCs w:val="18"/>
                <w:lang w:val="en-GB" w:bidi="ar-SA"/>
              </w:rPr>
            </w:pPr>
          </w:p>
        </w:tc>
        <w:tc>
          <w:tcPr>
            <w:tcW w:w="792" w:type="dxa"/>
          </w:tcPr>
          <w:p w14:paraId="5FD51C0D" w14:textId="77777777" w:rsidR="00186D01" w:rsidRPr="00E26316" w:rsidRDefault="00186D01" w:rsidP="00CE748A">
            <w:pPr>
              <w:tabs>
                <w:tab w:val="decimal" w:pos="-83"/>
              </w:tabs>
              <w:spacing w:line="240" w:lineRule="atLeast"/>
              <w:ind w:left="-83" w:right="-75"/>
              <w:jc w:val="center"/>
              <w:rPr>
                <w:sz w:val="18"/>
                <w:szCs w:val="18"/>
                <w:lang w:val="en-GB" w:bidi="ar-SA"/>
              </w:rPr>
            </w:pPr>
            <w:r w:rsidRPr="00E26316">
              <w:rPr>
                <w:sz w:val="18"/>
                <w:szCs w:val="18"/>
                <w:lang w:val="en-GB" w:bidi="ar-SA"/>
              </w:rPr>
              <w:t>Level 2</w:t>
            </w:r>
          </w:p>
        </w:tc>
        <w:tc>
          <w:tcPr>
            <w:tcW w:w="180" w:type="dxa"/>
          </w:tcPr>
          <w:p w14:paraId="0DA20E12" w14:textId="77777777" w:rsidR="00186D01" w:rsidRPr="00E26316" w:rsidRDefault="00186D01" w:rsidP="00CE748A">
            <w:pPr>
              <w:tabs>
                <w:tab w:val="decimal" w:pos="-83"/>
              </w:tabs>
              <w:spacing w:line="240" w:lineRule="atLeast"/>
              <w:ind w:left="-83" w:right="-75"/>
              <w:jc w:val="center"/>
              <w:rPr>
                <w:sz w:val="18"/>
                <w:szCs w:val="18"/>
                <w:lang w:val="en-GB" w:bidi="ar-SA"/>
              </w:rPr>
            </w:pPr>
          </w:p>
        </w:tc>
        <w:tc>
          <w:tcPr>
            <w:tcW w:w="702" w:type="dxa"/>
          </w:tcPr>
          <w:p w14:paraId="1D0278DF" w14:textId="77777777" w:rsidR="00186D01" w:rsidRPr="00E26316" w:rsidRDefault="00186D01" w:rsidP="00CE748A">
            <w:pPr>
              <w:tabs>
                <w:tab w:val="decimal" w:pos="-83"/>
              </w:tabs>
              <w:spacing w:line="240" w:lineRule="atLeast"/>
              <w:ind w:left="-83" w:right="-75"/>
              <w:jc w:val="center"/>
              <w:rPr>
                <w:sz w:val="18"/>
                <w:szCs w:val="18"/>
                <w:lang w:val="en-GB" w:bidi="ar-SA"/>
              </w:rPr>
            </w:pPr>
            <w:r w:rsidRPr="00E26316">
              <w:rPr>
                <w:sz w:val="18"/>
                <w:szCs w:val="18"/>
                <w:lang w:val="en-GB" w:bidi="ar-SA"/>
              </w:rPr>
              <w:t>Level 3</w:t>
            </w:r>
          </w:p>
        </w:tc>
        <w:tc>
          <w:tcPr>
            <w:tcW w:w="180" w:type="dxa"/>
          </w:tcPr>
          <w:p w14:paraId="02E3BC90" w14:textId="77777777" w:rsidR="00186D01" w:rsidRPr="00E26316" w:rsidRDefault="00186D01" w:rsidP="00CE748A">
            <w:pPr>
              <w:tabs>
                <w:tab w:val="decimal" w:pos="-83"/>
              </w:tabs>
              <w:spacing w:line="240" w:lineRule="atLeast"/>
              <w:ind w:left="-83" w:right="-75"/>
              <w:jc w:val="center"/>
              <w:rPr>
                <w:sz w:val="18"/>
                <w:szCs w:val="18"/>
                <w:lang w:val="en-GB" w:bidi="ar-SA"/>
              </w:rPr>
            </w:pPr>
          </w:p>
        </w:tc>
        <w:tc>
          <w:tcPr>
            <w:tcW w:w="782" w:type="dxa"/>
            <w:gridSpan w:val="2"/>
          </w:tcPr>
          <w:p w14:paraId="75C5809B" w14:textId="77777777" w:rsidR="00186D01" w:rsidRPr="00E26316" w:rsidRDefault="00186D01" w:rsidP="00CE748A">
            <w:pPr>
              <w:tabs>
                <w:tab w:val="decimal" w:pos="-83"/>
              </w:tabs>
              <w:spacing w:line="240" w:lineRule="atLeast"/>
              <w:ind w:left="-83" w:right="-75"/>
              <w:jc w:val="center"/>
              <w:rPr>
                <w:sz w:val="18"/>
                <w:szCs w:val="18"/>
                <w:lang w:val="en-GB" w:bidi="ar-SA"/>
              </w:rPr>
            </w:pPr>
            <w:r w:rsidRPr="00E26316">
              <w:rPr>
                <w:sz w:val="18"/>
                <w:szCs w:val="18"/>
                <w:lang w:val="en-GB" w:bidi="ar-SA"/>
              </w:rPr>
              <w:t>Total</w:t>
            </w:r>
          </w:p>
        </w:tc>
      </w:tr>
      <w:tr w:rsidR="00186D01" w:rsidRPr="00E26316" w14:paraId="1F38447A" w14:textId="77777777" w:rsidTr="00CE748A">
        <w:trPr>
          <w:gridAfter w:val="1"/>
          <w:wAfter w:w="8" w:type="dxa"/>
          <w:cantSplit/>
          <w:tblHeader/>
        </w:trPr>
        <w:tc>
          <w:tcPr>
            <w:tcW w:w="2043" w:type="dxa"/>
            <w:shd w:val="clear" w:color="auto" w:fill="auto"/>
          </w:tcPr>
          <w:p w14:paraId="1B5DEB8C" w14:textId="77777777" w:rsidR="00186D01" w:rsidRPr="00E26316" w:rsidRDefault="00186D01" w:rsidP="00CE748A">
            <w:pPr>
              <w:spacing w:line="240" w:lineRule="atLeast"/>
              <w:ind w:left="180" w:hanging="180"/>
              <w:rPr>
                <w:b/>
                <w:bCs/>
                <w:sz w:val="18"/>
                <w:szCs w:val="18"/>
                <w:lang w:val="en-GB"/>
              </w:rPr>
            </w:pPr>
          </w:p>
        </w:tc>
        <w:tc>
          <w:tcPr>
            <w:tcW w:w="7245" w:type="dxa"/>
            <w:gridSpan w:val="15"/>
            <w:shd w:val="clear" w:color="auto" w:fill="auto"/>
          </w:tcPr>
          <w:p w14:paraId="7D2212CD" w14:textId="77777777" w:rsidR="00186D01" w:rsidRPr="00E26316" w:rsidRDefault="00186D01" w:rsidP="00CE748A">
            <w:pPr>
              <w:tabs>
                <w:tab w:val="decimal" w:pos="838"/>
              </w:tabs>
              <w:spacing w:line="240" w:lineRule="atLeast"/>
              <w:ind w:right="11"/>
              <w:jc w:val="center"/>
              <w:rPr>
                <w:i/>
                <w:iCs/>
                <w:sz w:val="18"/>
                <w:szCs w:val="18"/>
                <w:lang w:val="en-GB" w:bidi="ar-SA"/>
              </w:rPr>
            </w:pPr>
            <w:r w:rsidRPr="00E26316">
              <w:rPr>
                <w:i/>
                <w:iCs/>
                <w:sz w:val="18"/>
                <w:szCs w:val="18"/>
                <w:lang w:val="en-GB" w:bidi="ar-SA"/>
              </w:rPr>
              <w:t>(</w:t>
            </w:r>
            <w:proofErr w:type="gramStart"/>
            <w:r w:rsidRPr="00E26316">
              <w:rPr>
                <w:i/>
                <w:iCs/>
                <w:sz w:val="18"/>
                <w:szCs w:val="18"/>
                <w:lang w:val="en-GB" w:bidi="ar-SA"/>
              </w:rPr>
              <w:t>in</w:t>
            </w:r>
            <w:proofErr w:type="gramEnd"/>
            <w:r w:rsidRPr="00E26316">
              <w:rPr>
                <w:i/>
                <w:iCs/>
                <w:sz w:val="18"/>
                <w:szCs w:val="18"/>
                <w:lang w:val="en-GB" w:bidi="ar-SA"/>
              </w:rPr>
              <w:t xml:space="preserve"> million Baht)</w:t>
            </w:r>
          </w:p>
        </w:tc>
      </w:tr>
      <w:tr w:rsidR="00186D01" w:rsidRPr="00E26316" w14:paraId="26E82A5E" w14:textId="77777777" w:rsidTr="00CE748A">
        <w:trPr>
          <w:cantSplit/>
        </w:trPr>
        <w:tc>
          <w:tcPr>
            <w:tcW w:w="2043" w:type="dxa"/>
            <w:shd w:val="clear" w:color="auto" w:fill="auto"/>
          </w:tcPr>
          <w:p w14:paraId="4CA7B57D" w14:textId="77777777" w:rsidR="00186D01" w:rsidRPr="00E26316" w:rsidRDefault="00186D01" w:rsidP="00CE748A">
            <w:pPr>
              <w:tabs>
                <w:tab w:val="left" w:pos="153"/>
              </w:tabs>
              <w:spacing w:line="240" w:lineRule="atLeast"/>
              <w:rPr>
                <w:b/>
                <w:bCs/>
                <w:i/>
                <w:iCs/>
                <w:sz w:val="18"/>
                <w:szCs w:val="18"/>
                <w:lang w:val="en-GB"/>
              </w:rPr>
            </w:pPr>
            <w:r w:rsidRPr="00E26316">
              <w:rPr>
                <w:b/>
                <w:bCs/>
                <w:sz w:val="18"/>
                <w:szCs w:val="18"/>
                <w:lang w:val="en-GB"/>
              </w:rPr>
              <w:t xml:space="preserve">   </w:t>
            </w:r>
            <w:r w:rsidRPr="00E26316">
              <w:rPr>
                <w:b/>
                <w:bCs/>
                <w:i/>
                <w:iCs/>
                <w:sz w:val="18"/>
                <w:szCs w:val="18"/>
                <w:lang w:val="en-GB"/>
              </w:rPr>
              <w:t>Financial assets</w:t>
            </w:r>
          </w:p>
        </w:tc>
        <w:tc>
          <w:tcPr>
            <w:tcW w:w="738" w:type="dxa"/>
            <w:shd w:val="clear" w:color="auto" w:fill="auto"/>
          </w:tcPr>
          <w:p w14:paraId="58EA6CF4" w14:textId="77777777" w:rsidR="00186D01" w:rsidRPr="00E26316" w:rsidRDefault="00186D01" w:rsidP="00CE748A">
            <w:pPr>
              <w:tabs>
                <w:tab w:val="decimal" w:pos="731"/>
              </w:tabs>
              <w:spacing w:line="240" w:lineRule="atLeast"/>
              <w:ind w:right="11"/>
              <w:rPr>
                <w:i/>
                <w:iCs/>
                <w:sz w:val="18"/>
                <w:szCs w:val="18"/>
                <w:lang w:val="en-GB"/>
              </w:rPr>
            </w:pPr>
          </w:p>
        </w:tc>
        <w:tc>
          <w:tcPr>
            <w:tcW w:w="180" w:type="dxa"/>
          </w:tcPr>
          <w:p w14:paraId="34629FBD" w14:textId="77777777" w:rsidR="00186D01" w:rsidRPr="00E26316" w:rsidRDefault="00186D01" w:rsidP="00CE748A">
            <w:pPr>
              <w:tabs>
                <w:tab w:val="decimal" w:pos="821"/>
              </w:tabs>
              <w:spacing w:line="240" w:lineRule="atLeast"/>
              <w:ind w:right="11"/>
              <w:rPr>
                <w:i/>
                <w:iCs/>
                <w:sz w:val="18"/>
                <w:szCs w:val="18"/>
                <w:lang w:val="en-GB" w:bidi="ar-SA"/>
              </w:rPr>
            </w:pPr>
          </w:p>
        </w:tc>
        <w:tc>
          <w:tcPr>
            <w:tcW w:w="765" w:type="dxa"/>
            <w:shd w:val="clear" w:color="auto" w:fill="auto"/>
          </w:tcPr>
          <w:p w14:paraId="4696D9FF" w14:textId="77777777" w:rsidR="00186D01" w:rsidRPr="00E26316" w:rsidRDefault="00186D01" w:rsidP="00CE748A">
            <w:pPr>
              <w:tabs>
                <w:tab w:val="decimal" w:pos="821"/>
              </w:tabs>
              <w:spacing w:line="240" w:lineRule="atLeast"/>
              <w:ind w:right="11"/>
              <w:rPr>
                <w:i/>
                <w:iCs/>
                <w:sz w:val="18"/>
                <w:szCs w:val="18"/>
                <w:lang w:val="en-GB" w:bidi="ar-SA"/>
              </w:rPr>
            </w:pPr>
          </w:p>
        </w:tc>
        <w:tc>
          <w:tcPr>
            <w:tcW w:w="189" w:type="dxa"/>
            <w:shd w:val="clear" w:color="auto" w:fill="auto"/>
          </w:tcPr>
          <w:p w14:paraId="2435D84A" w14:textId="77777777" w:rsidR="00186D01" w:rsidRPr="00E26316" w:rsidRDefault="00186D01" w:rsidP="00CE748A">
            <w:pPr>
              <w:tabs>
                <w:tab w:val="decimal" w:pos="821"/>
              </w:tabs>
              <w:spacing w:line="240" w:lineRule="atLeast"/>
              <w:ind w:right="11"/>
              <w:rPr>
                <w:i/>
                <w:iCs/>
                <w:sz w:val="18"/>
                <w:szCs w:val="18"/>
                <w:lang w:val="en-GB" w:bidi="ar-SA"/>
              </w:rPr>
            </w:pPr>
          </w:p>
        </w:tc>
        <w:tc>
          <w:tcPr>
            <w:tcW w:w="711" w:type="dxa"/>
            <w:shd w:val="clear" w:color="auto" w:fill="auto"/>
          </w:tcPr>
          <w:p w14:paraId="40B761C1" w14:textId="77777777" w:rsidR="00186D01" w:rsidRPr="00E26316" w:rsidRDefault="00186D01" w:rsidP="00CE748A">
            <w:pPr>
              <w:tabs>
                <w:tab w:val="decimal" w:pos="821"/>
              </w:tabs>
              <w:spacing w:line="240" w:lineRule="atLeast"/>
              <w:ind w:right="11"/>
              <w:rPr>
                <w:i/>
                <w:iCs/>
                <w:sz w:val="18"/>
                <w:szCs w:val="18"/>
                <w:lang w:val="en-GB" w:bidi="ar-SA"/>
              </w:rPr>
            </w:pPr>
          </w:p>
        </w:tc>
        <w:tc>
          <w:tcPr>
            <w:tcW w:w="180" w:type="dxa"/>
          </w:tcPr>
          <w:p w14:paraId="562DFEE8" w14:textId="77777777" w:rsidR="00186D01" w:rsidRPr="00E26316" w:rsidRDefault="00186D01" w:rsidP="00CE748A">
            <w:pPr>
              <w:spacing w:line="240" w:lineRule="atLeast"/>
              <w:ind w:right="205"/>
              <w:jc w:val="center"/>
              <w:rPr>
                <w:i/>
                <w:iCs/>
                <w:sz w:val="18"/>
                <w:szCs w:val="18"/>
                <w:lang w:val="en-GB" w:bidi="ar-SA"/>
              </w:rPr>
            </w:pPr>
          </w:p>
        </w:tc>
        <w:tc>
          <w:tcPr>
            <w:tcW w:w="792" w:type="dxa"/>
            <w:shd w:val="clear" w:color="auto" w:fill="auto"/>
          </w:tcPr>
          <w:p w14:paraId="3D98E34C" w14:textId="77777777" w:rsidR="00186D01" w:rsidRPr="00E26316" w:rsidRDefault="00186D01" w:rsidP="00CE748A">
            <w:pPr>
              <w:spacing w:line="240" w:lineRule="atLeast"/>
              <w:ind w:right="205"/>
              <w:jc w:val="center"/>
              <w:rPr>
                <w:i/>
                <w:iCs/>
                <w:sz w:val="18"/>
                <w:szCs w:val="18"/>
                <w:lang w:val="en-GB" w:bidi="ar-SA"/>
              </w:rPr>
            </w:pPr>
          </w:p>
        </w:tc>
        <w:tc>
          <w:tcPr>
            <w:tcW w:w="180" w:type="dxa"/>
          </w:tcPr>
          <w:p w14:paraId="2D54AC5C" w14:textId="77777777" w:rsidR="00186D01" w:rsidRPr="00E26316" w:rsidRDefault="00186D01" w:rsidP="00CE748A">
            <w:pPr>
              <w:tabs>
                <w:tab w:val="decimal" w:pos="731"/>
              </w:tabs>
              <w:spacing w:line="240" w:lineRule="atLeast"/>
              <w:ind w:right="11"/>
              <w:rPr>
                <w:i/>
                <w:iCs/>
                <w:sz w:val="18"/>
                <w:szCs w:val="18"/>
                <w:lang w:val="en-GB" w:bidi="ar-SA"/>
              </w:rPr>
            </w:pPr>
          </w:p>
        </w:tc>
        <w:tc>
          <w:tcPr>
            <w:tcW w:w="702" w:type="dxa"/>
          </w:tcPr>
          <w:p w14:paraId="2464FF6B" w14:textId="77777777" w:rsidR="00186D01" w:rsidRPr="00E26316" w:rsidRDefault="00186D01" w:rsidP="00CE748A">
            <w:pPr>
              <w:tabs>
                <w:tab w:val="decimal" w:pos="731"/>
              </w:tabs>
              <w:spacing w:line="240" w:lineRule="atLeast"/>
              <w:ind w:right="11"/>
              <w:rPr>
                <w:i/>
                <w:iCs/>
                <w:sz w:val="18"/>
                <w:szCs w:val="18"/>
                <w:lang w:val="en-GB" w:bidi="ar-SA"/>
              </w:rPr>
            </w:pPr>
          </w:p>
        </w:tc>
        <w:tc>
          <w:tcPr>
            <w:tcW w:w="180" w:type="dxa"/>
          </w:tcPr>
          <w:p w14:paraId="51A775F9" w14:textId="77777777" w:rsidR="00186D01" w:rsidRPr="00E26316" w:rsidRDefault="00186D01" w:rsidP="00CE748A">
            <w:pPr>
              <w:tabs>
                <w:tab w:val="decimal" w:pos="821"/>
              </w:tabs>
              <w:spacing w:line="240" w:lineRule="atLeast"/>
              <w:ind w:right="11"/>
              <w:rPr>
                <w:i/>
                <w:iCs/>
                <w:sz w:val="18"/>
                <w:szCs w:val="18"/>
                <w:lang w:val="en-GB" w:bidi="ar-SA"/>
              </w:rPr>
            </w:pPr>
          </w:p>
        </w:tc>
        <w:tc>
          <w:tcPr>
            <w:tcW w:w="792" w:type="dxa"/>
          </w:tcPr>
          <w:p w14:paraId="2065C3F3" w14:textId="77777777" w:rsidR="00186D01" w:rsidRPr="00E26316" w:rsidRDefault="00186D01" w:rsidP="00CE748A">
            <w:pPr>
              <w:tabs>
                <w:tab w:val="decimal" w:pos="821"/>
              </w:tabs>
              <w:spacing w:line="240" w:lineRule="atLeast"/>
              <w:ind w:right="11"/>
              <w:rPr>
                <w:i/>
                <w:iCs/>
                <w:sz w:val="18"/>
                <w:szCs w:val="18"/>
                <w:lang w:val="en-GB" w:bidi="ar-SA"/>
              </w:rPr>
            </w:pPr>
          </w:p>
        </w:tc>
        <w:tc>
          <w:tcPr>
            <w:tcW w:w="180" w:type="dxa"/>
          </w:tcPr>
          <w:p w14:paraId="7B1B09BB" w14:textId="77777777" w:rsidR="00186D01" w:rsidRPr="00E26316" w:rsidRDefault="00186D01" w:rsidP="00CE748A">
            <w:pPr>
              <w:tabs>
                <w:tab w:val="decimal" w:pos="821"/>
              </w:tabs>
              <w:spacing w:line="240" w:lineRule="atLeast"/>
              <w:ind w:right="11"/>
              <w:rPr>
                <w:i/>
                <w:iCs/>
                <w:sz w:val="18"/>
                <w:szCs w:val="18"/>
                <w:lang w:val="en-GB" w:bidi="ar-SA"/>
              </w:rPr>
            </w:pPr>
          </w:p>
        </w:tc>
        <w:tc>
          <w:tcPr>
            <w:tcW w:w="702" w:type="dxa"/>
          </w:tcPr>
          <w:p w14:paraId="57513D93" w14:textId="77777777" w:rsidR="00186D01" w:rsidRPr="00E26316" w:rsidRDefault="00186D01" w:rsidP="00CE748A">
            <w:pPr>
              <w:tabs>
                <w:tab w:val="decimal" w:pos="821"/>
              </w:tabs>
              <w:spacing w:line="240" w:lineRule="atLeast"/>
              <w:ind w:right="11"/>
              <w:rPr>
                <w:i/>
                <w:iCs/>
                <w:sz w:val="18"/>
                <w:szCs w:val="18"/>
                <w:lang w:val="en-GB" w:bidi="ar-SA"/>
              </w:rPr>
            </w:pPr>
          </w:p>
        </w:tc>
        <w:tc>
          <w:tcPr>
            <w:tcW w:w="180" w:type="dxa"/>
          </w:tcPr>
          <w:p w14:paraId="62B406F1" w14:textId="77777777" w:rsidR="00186D01" w:rsidRPr="00E26316" w:rsidRDefault="00186D01" w:rsidP="00CE748A">
            <w:pPr>
              <w:spacing w:line="240" w:lineRule="atLeast"/>
              <w:ind w:right="205"/>
              <w:jc w:val="center"/>
              <w:rPr>
                <w:i/>
                <w:iCs/>
                <w:sz w:val="18"/>
                <w:szCs w:val="18"/>
                <w:lang w:val="en-GB" w:bidi="ar-SA"/>
              </w:rPr>
            </w:pPr>
          </w:p>
        </w:tc>
        <w:tc>
          <w:tcPr>
            <w:tcW w:w="782" w:type="dxa"/>
            <w:gridSpan w:val="2"/>
          </w:tcPr>
          <w:p w14:paraId="2F7B43E3" w14:textId="77777777" w:rsidR="00186D01" w:rsidRPr="00E26316" w:rsidRDefault="00186D01" w:rsidP="00CE748A">
            <w:pPr>
              <w:spacing w:line="240" w:lineRule="atLeast"/>
              <w:ind w:right="205"/>
              <w:jc w:val="center"/>
              <w:rPr>
                <w:i/>
                <w:iCs/>
                <w:sz w:val="18"/>
                <w:szCs w:val="18"/>
                <w:lang w:val="en-GB" w:bidi="ar-SA"/>
              </w:rPr>
            </w:pPr>
          </w:p>
        </w:tc>
      </w:tr>
      <w:tr w:rsidR="00186D01" w:rsidRPr="00E26316" w14:paraId="4C694861" w14:textId="77777777" w:rsidTr="00CE748A">
        <w:trPr>
          <w:cantSplit/>
          <w:trHeight w:val="193"/>
        </w:trPr>
        <w:tc>
          <w:tcPr>
            <w:tcW w:w="2043" w:type="dxa"/>
            <w:shd w:val="clear" w:color="auto" w:fill="auto"/>
            <w:vAlign w:val="bottom"/>
          </w:tcPr>
          <w:p w14:paraId="33AE15E4" w14:textId="77777777" w:rsidR="00186D01" w:rsidRPr="00E26316" w:rsidRDefault="00186D01" w:rsidP="00CE748A">
            <w:pPr>
              <w:tabs>
                <w:tab w:val="left" w:pos="153"/>
              </w:tabs>
              <w:spacing w:line="240" w:lineRule="atLeast"/>
              <w:ind w:left="191" w:hanging="72"/>
              <w:rPr>
                <w:b/>
                <w:bCs/>
                <w:sz w:val="18"/>
                <w:szCs w:val="18"/>
                <w:cs/>
                <w:lang w:val="en-GB"/>
              </w:rPr>
            </w:pPr>
            <w:r w:rsidRPr="00E26316">
              <w:rPr>
                <w:b/>
                <w:bCs/>
                <w:sz w:val="18"/>
                <w:szCs w:val="18"/>
                <w:cs/>
                <w:lang w:val="en-GB"/>
              </w:rPr>
              <w:tab/>
            </w:r>
            <w:r w:rsidRPr="00E26316">
              <w:rPr>
                <w:b/>
                <w:bCs/>
                <w:sz w:val="18"/>
                <w:szCs w:val="18"/>
                <w:lang w:val="en-GB"/>
              </w:rPr>
              <w:t>Financial assets</w:t>
            </w:r>
            <w:r w:rsidRPr="00E26316">
              <w:rPr>
                <w:b/>
                <w:bCs/>
                <w:sz w:val="18"/>
                <w:szCs w:val="18"/>
                <w:lang w:val="en-GB"/>
              </w:rPr>
              <w:br/>
              <w:t xml:space="preserve">  measured at FVTPL</w:t>
            </w:r>
          </w:p>
        </w:tc>
        <w:tc>
          <w:tcPr>
            <w:tcW w:w="738" w:type="dxa"/>
            <w:tcBorders>
              <w:bottom w:val="single" w:sz="4" w:space="0" w:color="auto"/>
            </w:tcBorders>
            <w:shd w:val="clear" w:color="auto" w:fill="auto"/>
            <w:vAlign w:val="bottom"/>
          </w:tcPr>
          <w:p w14:paraId="388A9914" w14:textId="77777777" w:rsidR="00186D01" w:rsidRPr="00915AE8" w:rsidRDefault="00186D01" w:rsidP="00CE748A">
            <w:pPr>
              <w:tabs>
                <w:tab w:val="decimal" w:pos="562"/>
              </w:tabs>
              <w:spacing w:line="240" w:lineRule="atLeast"/>
              <w:ind w:right="11"/>
              <w:rPr>
                <w:b/>
                <w:bCs/>
                <w:sz w:val="18"/>
                <w:szCs w:val="18"/>
                <w:lang w:val="en-GB"/>
              </w:rPr>
            </w:pPr>
            <w:r w:rsidRPr="00915AE8">
              <w:rPr>
                <w:b/>
                <w:bCs/>
                <w:sz w:val="18"/>
                <w:szCs w:val="18"/>
                <w:lang w:val="en-GB"/>
              </w:rPr>
              <w:t xml:space="preserve"> 5,698 </w:t>
            </w:r>
          </w:p>
        </w:tc>
        <w:tc>
          <w:tcPr>
            <w:tcW w:w="180" w:type="dxa"/>
            <w:vAlign w:val="bottom"/>
          </w:tcPr>
          <w:p w14:paraId="381F7885" w14:textId="77777777" w:rsidR="00186D01" w:rsidRPr="00915AE8" w:rsidRDefault="00186D01" w:rsidP="00CE748A">
            <w:pPr>
              <w:tabs>
                <w:tab w:val="decimal" w:pos="445"/>
                <w:tab w:val="decimal" w:pos="551"/>
              </w:tabs>
              <w:spacing w:line="240" w:lineRule="atLeast"/>
              <w:ind w:right="-79"/>
              <w:rPr>
                <w:b/>
                <w:bCs/>
                <w:sz w:val="18"/>
                <w:szCs w:val="18"/>
                <w:lang w:val="en-GB"/>
              </w:rPr>
            </w:pPr>
          </w:p>
        </w:tc>
        <w:tc>
          <w:tcPr>
            <w:tcW w:w="765" w:type="dxa"/>
            <w:tcBorders>
              <w:bottom w:val="single" w:sz="4" w:space="0" w:color="auto"/>
            </w:tcBorders>
            <w:shd w:val="clear" w:color="auto" w:fill="auto"/>
            <w:vAlign w:val="bottom"/>
          </w:tcPr>
          <w:p w14:paraId="2A5F6181" w14:textId="77777777" w:rsidR="00186D01" w:rsidRPr="00915AE8" w:rsidRDefault="00186D01" w:rsidP="00CE748A">
            <w:pPr>
              <w:tabs>
                <w:tab w:val="decimal" w:pos="604"/>
              </w:tabs>
              <w:spacing w:line="240" w:lineRule="atLeast"/>
              <w:ind w:right="11"/>
              <w:rPr>
                <w:b/>
                <w:bCs/>
                <w:sz w:val="18"/>
                <w:szCs w:val="18"/>
                <w:lang w:val="en-GB"/>
              </w:rPr>
            </w:pPr>
            <w:r w:rsidRPr="00915AE8">
              <w:rPr>
                <w:b/>
                <w:bCs/>
                <w:sz w:val="18"/>
                <w:szCs w:val="18"/>
                <w:lang w:val="en-GB"/>
              </w:rPr>
              <w:t xml:space="preserve"> 30,089 </w:t>
            </w:r>
          </w:p>
        </w:tc>
        <w:tc>
          <w:tcPr>
            <w:tcW w:w="189" w:type="dxa"/>
            <w:shd w:val="clear" w:color="auto" w:fill="auto"/>
            <w:vAlign w:val="bottom"/>
          </w:tcPr>
          <w:p w14:paraId="282C6DE1" w14:textId="77777777" w:rsidR="00186D01" w:rsidRPr="00915AE8" w:rsidRDefault="00186D01" w:rsidP="00CE748A">
            <w:pPr>
              <w:tabs>
                <w:tab w:val="decimal" w:pos="445"/>
                <w:tab w:val="decimal" w:pos="551"/>
              </w:tabs>
              <w:spacing w:line="240" w:lineRule="atLeast"/>
              <w:ind w:right="-79"/>
              <w:rPr>
                <w:b/>
                <w:bCs/>
                <w:sz w:val="18"/>
                <w:szCs w:val="18"/>
                <w:lang w:val="en-GB"/>
              </w:rPr>
            </w:pPr>
          </w:p>
        </w:tc>
        <w:tc>
          <w:tcPr>
            <w:tcW w:w="711" w:type="dxa"/>
            <w:tcBorders>
              <w:bottom w:val="single" w:sz="4" w:space="0" w:color="auto"/>
            </w:tcBorders>
            <w:shd w:val="clear" w:color="auto" w:fill="auto"/>
            <w:vAlign w:val="bottom"/>
          </w:tcPr>
          <w:p w14:paraId="4B800650" w14:textId="77777777" w:rsidR="00186D01" w:rsidRPr="00915AE8" w:rsidRDefault="00186D01" w:rsidP="00CE748A">
            <w:pPr>
              <w:tabs>
                <w:tab w:val="decimal" w:pos="445"/>
              </w:tabs>
              <w:spacing w:line="240" w:lineRule="atLeast"/>
              <w:ind w:right="11"/>
              <w:rPr>
                <w:b/>
                <w:bCs/>
                <w:sz w:val="18"/>
                <w:szCs w:val="18"/>
                <w:lang w:val="en-GB"/>
              </w:rPr>
            </w:pPr>
            <w:r w:rsidRPr="00915AE8">
              <w:rPr>
                <w:b/>
                <w:bCs/>
                <w:sz w:val="18"/>
                <w:szCs w:val="18"/>
                <w:lang w:val="en-GB"/>
              </w:rPr>
              <w:t xml:space="preserve"> 26,540 </w:t>
            </w:r>
          </w:p>
        </w:tc>
        <w:tc>
          <w:tcPr>
            <w:tcW w:w="180" w:type="dxa"/>
            <w:vAlign w:val="bottom"/>
          </w:tcPr>
          <w:p w14:paraId="097F0009" w14:textId="77777777" w:rsidR="00186D01" w:rsidRPr="00915AE8" w:rsidRDefault="00186D01" w:rsidP="00CE748A">
            <w:pPr>
              <w:tabs>
                <w:tab w:val="decimal" w:pos="445"/>
                <w:tab w:val="decimal" w:pos="551"/>
              </w:tabs>
              <w:spacing w:line="240" w:lineRule="atLeast"/>
              <w:ind w:left="-79" w:right="-79"/>
              <w:rPr>
                <w:b/>
                <w:bCs/>
                <w:sz w:val="18"/>
                <w:szCs w:val="18"/>
                <w:lang w:val="en-GB"/>
              </w:rPr>
            </w:pPr>
          </w:p>
        </w:tc>
        <w:tc>
          <w:tcPr>
            <w:tcW w:w="792" w:type="dxa"/>
            <w:tcBorders>
              <w:bottom w:val="single" w:sz="4" w:space="0" w:color="auto"/>
            </w:tcBorders>
            <w:shd w:val="clear" w:color="auto" w:fill="auto"/>
            <w:vAlign w:val="bottom"/>
          </w:tcPr>
          <w:p w14:paraId="68310BFE" w14:textId="77777777" w:rsidR="00186D01" w:rsidRPr="00915AE8" w:rsidRDefault="00186D01" w:rsidP="003B5CA9">
            <w:pPr>
              <w:tabs>
                <w:tab w:val="decimal" w:pos="630"/>
              </w:tabs>
              <w:spacing w:line="240" w:lineRule="atLeast"/>
              <w:ind w:right="11"/>
              <w:rPr>
                <w:b/>
                <w:bCs/>
                <w:sz w:val="18"/>
                <w:szCs w:val="18"/>
                <w:lang w:val="en-GB"/>
              </w:rPr>
            </w:pPr>
            <w:r w:rsidRPr="00915AE8">
              <w:rPr>
                <w:b/>
                <w:bCs/>
                <w:sz w:val="18"/>
                <w:szCs w:val="18"/>
                <w:lang w:val="en-GB"/>
              </w:rPr>
              <w:t xml:space="preserve"> </w:t>
            </w:r>
            <w:r w:rsidRPr="003B5CA9">
              <w:rPr>
                <w:b/>
                <w:bCs/>
                <w:sz w:val="18"/>
                <w:szCs w:val="20"/>
              </w:rPr>
              <w:t>62</w:t>
            </w:r>
            <w:r w:rsidRPr="003B5CA9">
              <w:rPr>
                <w:b/>
                <w:bCs/>
                <w:sz w:val="18"/>
                <w:szCs w:val="18"/>
                <w:lang w:val="en-GB"/>
              </w:rPr>
              <w:t>,</w:t>
            </w:r>
            <w:r w:rsidRPr="00915AE8">
              <w:rPr>
                <w:b/>
                <w:bCs/>
                <w:sz w:val="18"/>
                <w:szCs w:val="18"/>
                <w:lang w:val="en-GB"/>
              </w:rPr>
              <w:t xml:space="preserve">327 </w:t>
            </w:r>
          </w:p>
        </w:tc>
        <w:tc>
          <w:tcPr>
            <w:tcW w:w="180" w:type="dxa"/>
            <w:vAlign w:val="bottom"/>
          </w:tcPr>
          <w:p w14:paraId="3CA60E5A" w14:textId="77777777" w:rsidR="00186D01" w:rsidRPr="00E26316" w:rsidRDefault="00186D01" w:rsidP="00CE748A">
            <w:pPr>
              <w:tabs>
                <w:tab w:val="decimal" w:pos="122"/>
              </w:tabs>
              <w:spacing w:line="240" w:lineRule="atLeast"/>
              <w:ind w:right="11"/>
              <w:rPr>
                <w:b/>
                <w:bCs/>
                <w:sz w:val="18"/>
                <w:szCs w:val="18"/>
                <w:lang w:val="en-GB" w:bidi="ar-SA"/>
              </w:rPr>
            </w:pPr>
          </w:p>
        </w:tc>
        <w:tc>
          <w:tcPr>
            <w:tcW w:w="702" w:type="dxa"/>
            <w:tcBorders>
              <w:bottom w:val="single" w:sz="4" w:space="0" w:color="auto"/>
            </w:tcBorders>
            <w:shd w:val="clear" w:color="auto" w:fill="auto"/>
          </w:tcPr>
          <w:p w14:paraId="49816EEF" w14:textId="77777777" w:rsidR="00186D01" w:rsidRPr="00E26316" w:rsidRDefault="00186D01" w:rsidP="00CE748A">
            <w:pPr>
              <w:tabs>
                <w:tab w:val="decimal" w:pos="445"/>
              </w:tabs>
              <w:spacing w:line="240" w:lineRule="atLeast"/>
              <w:ind w:right="11"/>
              <w:rPr>
                <w:b/>
                <w:bCs/>
                <w:sz w:val="18"/>
                <w:szCs w:val="18"/>
                <w:lang w:val="en-GB"/>
              </w:rPr>
            </w:pPr>
          </w:p>
          <w:p w14:paraId="0589914F" w14:textId="77777777" w:rsidR="00186D01" w:rsidRPr="00E26316" w:rsidRDefault="00186D01" w:rsidP="00CE748A">
            <w:pPr>
              <w:tabs>
                <w:tab w:val="decimal" w:pos="524"/>
              </w:tabs>
              <w:spacing w:line="240" w:lineRule="atLeast"/>
              <w:ind w:right="11"/>
              <w:rPr>
                <w:rFonts w:eastAsia="Times New Roman"/>
                <w:b/>
                <w:bCs/>
                <w:sz w:val="18"/>
                <w:szCs w:val="18"/>
                <w:lang w:val="en-GB"/>
              </w:rPr>
            </w:pPr>
            <w:r w:rsidRPr="00E26316">
              <w:rPr>
                <w:b/>
                <w:bCs/>
                <w:sz w:val="18"/>
                <w:szCs w:val="18"/>
                <w:cs/>
                <w:lang w:val="en-GB"/>
              </w:rPr>
              <w:t>6</w:t>
            </w:r>
            <w:r w:rsidRPr="00E26316">
              <w:rPr>
                <w:b/>
                <w:bCs/>
                <w:sz w:val="18"/>
                <w:szCs w:val="18"/>
                <w:lang w:val="en-GB"/>
              </w:rPr>
              <w:t>,</w:t>
            </w:r>
            <w:r w:rsidRPr="00E26316">
              <w:rPr>
                <w:b/>
                <w:bCs/>
                <w:sz w:val="18"/>
                <w:szCs w:val="18"/>
                <w:cs/>
                <w:lang w:val="en-GB"/>
              </w:rPr>
              <w:t>167</w:t>
            </w:r>
          </w:p>
        </w:tc>
        <w:tc>
          <w:tcPr>
            <w:tcW w:w="180" w:type="dxa"/>
          </w:tcPr>
          <w:p w14:paraId="099825F2" w14:textId="77777777" w:rsidR="00186D01" w:rsidRPr="00E26316" w:rsidRDefault="00186D01" w:rsidP="00CE748A">
            <w:pPr>
              <w:tabs>
                <w:tab w:val="decimal" w:pos="551"/>
              </w:tabs>
              <w:spacing w:line="240" w:lineRule="atLeast"/>
              <w:ind w:right="-79"/>
              <w:rPr>
                <w:b/>
                <w:bCs/>
                <w:sz w:val="18"/>
                <w:szCs w:val="18"/>
                <w:lang w:val="en-GB"/>
              </w:rPr>
            </w:pPr>
          </w:p>
        </w:tc>
        <w:tc>
          <w:tcPr>
            <w:tcW w:w="792" w:type="dxa"/>
            <w:tcBorders>
              <w:bottom w:val="single" w:sz="4" w:space="0" w:color="auto"/>
            </w:tcBorders>
            <w:shd w:val="clear" w:color="auto" w:fill="auto"/>
          </w:tcPr>
          <w:p w14:paraId="2CF468C4" w14:textId="77777777" w:rsidR="00186D01" w:rsidRPr="00E26316" w:rsidRDefault="00186D01" w:rsidP="00CE748A">
            <w:pPr>
              <w:tabs>
                <w:tab w:val="decimal" w:pos="445"/>
              </w:tabs>
              <w:spacing w:line="240" w:lineRule="atLeast"/>
              <w:ind w:right="11"/>
              <w:rPr>
                <w:b/>
                <w:bCs/>
                <w:sz w:val="18"/>
                <w:szCs w:val="18"/>
                <w:lang w:val="en-GB"/>
              </w:rPr>
            </w:pPr>
          </w:p>
          <w:p w14:paraId="3763F55B" w14:textId="77777777" w:rsidR="00186D01" w:rsidRPr="00E26316" w:rsidRDefault="00186D01" w:rsidP="00CE748A">
            <w:pPr>
              <w:tabs>
                <w:tab w:val="decimal" w:pos="630"/>
              </w:tabs>
              <w:spacing w:line="240" w:lineRule="atLeast"/>
              <w:ind w:right="11"/>
              <w:rPr>
                <w:rFonts w:eastAsia="Times New Roman"/>
                <w:b/>
                <w:bCs/>
                <w:sz w:val="18"/>
                <w:szCs w:val="18"/>
                <w:lang w:val="en-GB"/>
              </w:rPr>
            </w:pPr>
            <w:r w:rsidRPr="00E26316">
              <w:rPr>
                <w:b/>
                <w:bCs/>
                <w:sz w:val="18"/>
                <w:szCs w:val="18"/>
                <w:cs/>
                <w:lang w:val="en-GB"/>
              </w:rPr>
              <w:t>41</w:t>
            </w:r>
            <w:r w:rsidRPr="00E26316">
              <w:rPr>
                <w:b/>
                <w:bCs/>
                <w:sz w:val="18"/>
                <w:szCs w:val="18"/>
                <w:lang w:val="en-GB"/>
              </w:rPr>
              <w:t>,</w:t>
            </w:r>
            <w:r w:rsidRPr="00E26316">
              <w:rPr>
                <w:b/>
                <w:bCs/>
                <w:sz w:val="18"/>
                <w:szCs w:val="18"/>
                <w:cs/>
                <w:lang w:val="en-GB"/>
              </w:rPr>
              <w:t>594</w:t>
            </w:r>
          </w:p>
        </w:tc>
        <w:tc>
          <w:tcPr>
            <w:tcW w:w="180" w:type="dxa"/>
            <w:shd w:val="clear" w:color="auto" w:fill="auto"/>
          </w:tcPr>
          <w:p w14:paraId="10C868D9" w14:textId="77777777" w:rsidR="00186D01" w:rsidRPr="00E26316" w:rsidRDefault="00186D01" w:rsidP="00CE748A">
            <w:pPr>
              <w:tabs>
                <w:tab w:val="decimal" w:pos="551"/>
              </w:tabs>
              <w:spacing w:line="240" w:lineRule="atLeast"/>
              <w:ind w:right="-79"/>
              <w:rPr>
                <w:b/>
                <w:bCs/>
                <w:sz w:val="18"/>
                <w:szCs w:val="18"/>
                <w:lang w:val="en-GB"/>
              </w:rPr>
            </w:pPr>
          </w:p>
        </w:tc>
        <w:tc>
          <w:tcPr>
            <w:tcW w:w="702" w:type="dxa"/>
            <w:tcBorders>
              <w:bottom w:val="single" w:sz="4" w:space="0" w:color="auto"/>
            </w:tcBorders>
            <w:shd w:val="clear" w:color="auto" w:fill="auto"/>
          </w:tcPr>
          <w:p w14:paraId="736AF690" w14:textId="77777777" w:rsidR="00186D01" w:rsidRPr="00E26316" w:rsidRDefault="00186D01" w:rsidP="00CE748A">
            <w:pPr>
              <w:tabs>
                <w:tab w:val="decimal" w:pos="445"/>
              </w:tabs>
              <w:spacing w:line="240" w:lineRule="atLeast"/>
              <w:ind w:right="11"/>
              <w:rPr>
                <w:b/>
                <w:bCs/>
                <w:sz w:val="18"/>
                <w:szCs w:val="18"/>
                <w:lang w:val="en-GB"/>
              </w:rPr>
            </w:pPr>
          </w:p>
          <w:p w14:paraId="6981F92E" w14:textId="77777777" w:rsidR="00186D01" w:rsidRPr="00E26316" w:rsidRDefault="00186D01" w:rsidP="00CE748A">
            <w:pPr>
              <w:tabs>
                <w:tab w:val="decimal" w:pos="525"/>
              </w:tabs>
              <w:spacing w:line="240" w:lineRule="atLeast"/>
              <w:ind w:right="11"/>
              <w:rPr>
                <w:rFonts w:eastAsia="Times New Roman"/>
                <w:b/>
                <w:bCs/>
                <w:sz w:val="18"/>
                <w:szCs w:val="18"/>
                <w:lang w:val="en-GB"/>
              </w:rPr>
            </w:pPr>
            <w:r w:rsidRPr="00E26316">
              <w:rPr>
                <w:b/>
                <w:bCs/>
                <w:sz w:val="18"/>
                <w:szCs w:val="18"/>
                <w:cs/>
                <w:lang w:val="en-GB"/>
              </w:rPr>
              <w:t>20</w:t>
            </w:r>
            <w:r w:rsidRPr="00E26316">
              <w:rPr>
                <w:b/>
                <w:bCs/>
                <w:sz w:val="18"/>
                <w:szCs w:val="18"/>
                <w:lang w:val="en-GB"/>
              </w:rPr>
              <w:t>,</w:t>
            </w:r>
            <w:r w:rsidRPr="00E26316">
              <w:rPr>
                <w:b/>
                <w:bCs/>
                <w:sz w:val="18"/>
                <w:szCs w:val="18"/>
                <w:cs/>
                <w:lang w:val="en-GB"/>
              </w:rPr>
              <w:t>946</w:t>
            </w:r>
          </w:p>
        </w:tc>
        <w:tc>
          <w:tcPr>
            <w:tcW w:w="180" w:type="dxa"/>
          </w:tcPr>
          <w:p w14:paraId="3A41581E" w14:textId="77777777" w:rsidR="00186D01" w:rsidRPr="00E26316" w:rsidRDefault="00186D01" w:rsidP="00CE748A">
            <w:pPr>
              <w:tabs>
                <w:tab w:val="decimal" w:pos="551"/>
              </w:tabs>
              <w:spacing w:line="240" w:lineRule="atLeast"/>
              <w:ind w:right="-79"/>
              <w:rPr>
                <w:b/>
                <w:bCs/>
                <w:sz w:val="18"/>
                <w:szCs w:val="18"/>
                <w:lang w:val="en-GB"/>
              </w:rPr>
            </w:pPr>
          </w:p>
        </w:tc>
        <w:tc>
          <w:tcPr>
            <w:tcW w:w="782" w:type="dxa"/>
            <w:gridSpan w:val="2"/>
            <w:tcBorders>
              <w:bottom w:val="single" w:sz="4" w:space="0" w:color="auto"/>
            </w:tcBorders>
            <w:shd w:val="clear" w:color="auto" w:fill="auto"/>
          </w:tcPr>
          <w:p w14:paraId="77DE3AC8" w14:textId="77777777" w:rsidR="00186D01" w:rsidRPr="00E26316" w:rsidRDefault="00186D01" w:rsidP="00CE748A">
            <w:pPr>
              <w:tabs>
                <w:tab w:val="decimal" w:pos="524"/>
              </w:tabs>
              <w:spacing w:line="240" w:lineRule="atLeast"/>
              <w:ind w:right="11"/>
              <w:rPr>
                <w:b/>
                <w:bCs/>
                <w:sz w:val="18"/>
                <w:szCs w:val="18"/>
                <w:lang w:val="en-GB"/>
              </w:rPr>
            </w:pPr>
          </w:p>
          <w:p w14:paraId="2381FA3A" w14:textId="77777777" w:rsidR="00186D01" w:rsidRPr="00E26316" w:rsidRDefault="00186D01" w:rsidP="00CE748A">
            <w:pPr>
              <w:tabs>
                <w:tab w:val="decimal" w:pos="612"/>
              </w:tabs>
              <w:spacing w:line="240" w:lineRule="atLeast"/>
              <w:ind w:right="11"/>
              <w:rPr>
                <w:rFonts w:eastAsia="Times New Roman"/>
                <w:b/>
                <w:bCs/>
                <w:sz w:val="18"/>
                <w:szCs w:val="18"/>
                <w:lang w:val="en-GB"/>
              </w:rPr>
            </w:pPr>
            <w:r w:rsidRPr="00E26316">
              <w:rPr>
                <w:b/>
                <w:bCs/>
                <w:sz w:val="18"/>
                <w:szCs w:val="18"/>
                <w:cs/>
                <w:lang w:val="en-GB"/>
              </w:rPr>
              <w:t>68</w:t>
            </w:r>
            <w:r w:rsidRPr="00E26316">
              <w:rPr>
                <w:b/>
                <w:bCs/>
                <w:sz w:val="18"/>
                <w:szCs w:val="22"/>
                <w:lang w:val="en-GB"/>
              </w:rPr>
              <w:t>,</w:t>
            </w:r>
            <w:r w:rsidRPr="00E26316">
              <w:rPr>
                <w:b/>
                <w:bCs/>
                <w:sz w:val="18"/>
                <w:szCs w:val="18"/>
                <w:cs/>
                <w:lang w:val="en-GB"/>
              </w:rPr>
              <w:t>707</w:t>
            </w:r>
          </w:p>
        </w:tc>
      </w:tr>
      <w:tr w:rsidR="00186D01" w:rsidRPr="00E26316" w14:paraId="317CD1C9" w14:textId="77777777" w:rsidTr="00CE748A">
        <w:trPr>
          <w:cantSplit/>
          <w:trHeight w:val="193"/>
        </w:trPr>
        <w:tc>
          <w:tcPr>
            <w:tcW w:w="2043" w:type="dxa"/>
            <w:shd w:val="clear" w:color="auto" w:fill="auto"/>
            <w:vAlign w:val="bottom"/>
          </w:tcPr>
          <w:p w14:paraId="7E0A8BC0" w14:textId="77777777" w:rsidR="00186D01" w:rsidRPr="00E26316" w:rsidRDefault="00186D01" w:rsidP="00CE748A">
            <w:pPr>
              <w:tabs>
                <w:tab w:val="left" w:pos="153"/>
              </w:tabs>
              <w:spacing w:line="240" w:lineRule="atLeast"/>
              <w:ind w:left="191" w:hanging="72"/>
              <w:rPr>
                <w:b/>
                <w:bCs/>
                <w:sz w:val="18"/>
                <w:szCs w:val="18"/>
                <w:lang w:val="en-GB"/>
              </w:rPr>
            </w:pPr>
            <w:r w:rsidRPr="00E26316">
              <w:rPr>
                <w:b/>
                <w:bCs/>
                <w:sz w:val="18"/>
                <w:szCs w:val="18"/>
                <w:cs/>
                <w:lang w:val="en-GB"/>
              </w:rPr>
              <w:tab/>
            </w:r>
            <w:r w:rsidRPr="00E26316">
              <w:rPr>
                <w:b/>
                <w:bCs/>
                <w:sz w:val="18"/>
                <w:szCs w:val="18"/>
                <w:lang w:val="en-GB"/>
              </w:rPr>
              <w:t>Derivative assets</w:t>
            </w:r>
          </w:p>
        </w:tc>
        <w:tc>
          <w:tcPr>
            <w:tcW w:w="738" w:type="dxa"/>
            <w:tcBorders>
              <w:top w:val="single" w:sz="4" w:space="0" w:color="auto"/>
            </w:tcBorders>
            <w:shd w:val="clear" w:color="auto" w:fill="auto"/>
          </w:tcPr>
          <w:p w14:paraId="75A02EC5" w14:textId="77777777" w:rsidR="00186D01" w:rsidRPr="00915AE8" w:rsidRDefault="00186D01" w:rsidP="00CE748A">
            <w:pPr>
              <w:tabs>
                <w:tab w:val="decimal" w:pos="562"/>
              </w:tabs>
              <w:spacing w:line="240" w:lineRule="atLeast"/>
              <w:ind w:right="11"/>
              <w:rPr>
                <w:rFonts w:eastAsia="Times New Roman"/>
                <w:sz w:val="18"/>
                <w:szCs w:val="20"/>
                <w:lang w:val="en-GB"/>
              </w:rPr>
            </w:pPr>
          </w:p>
        </w:tc>
        <w:tc>
          <w:tcPr>
            <w:tcW w:w="180" w:type="dxa"/>
          </w:tcPr>
          <w:p w14:paraId="1D2F3CAC" w14:textId="77777777" w:rsidR="00186D01" w:rsidRPr="00915AE8" w:rsidRDefault="00186D01" w:rsidP="00CE748A">
            <w:pPr>
              <w:tabs>
                <w:tab w:val="decimal" w:pos="551"/>
              </w:tabs>
              <w:spacing w:line="240" w:lineRule="atLeast"/>
              <w:ind w:right="-79"/>
              <w:rPr>
                <w:sz w:val="18"/>
                <w:szCs w:val="20"/>
                <w:lang w:val="en-GB"/>
              </w:rPr>
            </w:pPr>
          </w:p>
        </w:tc>
        <w:tc>
          <w:tcPr>
            <w:tcW w:w="765" w:type="dxa"/>
            <w:tcBorders>
              <w:top w:val="single" w:sz="4" w:space="0" w:color="auto"/>
            </w:tcBorders>
            <w:shd w:val="clear" w:color="auto" w:fill="auto"/>
          </w:tcPr>
          <w:p w14:paraId="383744C3" w14:textId="77777777" w:rsidR="00186D01" w:rsidRPr="00915AE8" w:rsidRDefault="00186D01" w:rsidP="00CE748A">
            <w:pPr>
              <w:tabs>
                <w:tab w:val="decimal" w:pos="604"/>
              </w:tabs>
              <w:spacing w:line="240" w:lineRule="atLeast"/>
              <w:ind w:right="11"/>
              <w:rPr>
                <w:rFonts w:eastAsia="Times New Roman"/>
                <w:sz w:val="18"/>
                <w:szCs w:val="20"/>
                <w:lang w:val="en-GB"/>
              </w:rPr>
            </w:pPr>
          </w:p>
        </w:tc>
        <w:tc>
          <w:tcPr>
            <w:tcW w:w="189" w:type="dxa"/>
            <w:shd w:val="clear" w:color="auto" w:fill="auto"/>
          </w:tcPr>
          <w:p w14:paraId="3B55C21C" w14:textId="77777777" w:rsidR="00186D01" w:rsidRPr="00915AE8" w:rsidRDefault="00186D01" w:rsidP="00CE748A">
            <w:pPr>
              <w:tabs>
                <w:tab w:val="decimal" w:pos="551"/>
              </w:tabs>
              <w:spacing w:line="240" w:lineRule="atLeast"/>
              <w:ind w:right="-79"/>
              <w:rPr>
                <w:sz w:val="18"/>
                <w:szCs w:val="20"/>
                <w:lang w:val="en-GB"/>
              </w:rPr>
            </w:pPr>
          </w:p>
        </w:tc>
        <w:tc>
          <w:tcPr>
            <w:tcW w:w="711" w:type="dxa"/>
            <w:tcBorders>
              <w:top w:val="single" w:sz="4" w:space="0" w:color="auto"/>
            </w:tcBorders>
            <w:shd w:val="clear" w:color="auto" w:fill="auto"/>
          </w:tcPr>
          <w:p w14:paraId="64047AC5" w14:textId="77777777" w:rsidR="00186D01" w:rsidRPr="00915AE8" w:rsidRDefault="00186D01" w:rsidP="00CE748A">
            <w:pPr>
              <w:tabs>
                <w:tab w:val="decimal" w:pos="586"/>
              </w:tabs>
              <w:spacing w:line="240" w:lineRule="atLeast"/>
              <w:ind w:right="11"/>
              <w:rPr>
                <w:rFonts w:eastAsia="Times New Roman"/>
                <w:sz w:val="18"/>
                <w:szCs w:val="20"/>
                <w:lang w:val="en-GB"/>
              </w:rPr>
            </w:pPr>
          </w:p>
        </w:tc>
        <w:tc>
          <w:tcPr>
            <w:tcW w:w="180" w:type="dxa"/>
          </w:tcPr>
          <w:p w14:paraId="1AE6C62A" w14:textId="77777777" w:rsidR="00186D01" w:rsidRPr="00915AE8" w:rsidRDefault="00186D01" w:rsidP="00CE748A">
            <w:pPr>
              <w:tabs>
                <w:tab w:val="decimal" w:pos="551"/>
              </w:tabs>
              <w:spacing w:line="240" w:lineRule="atLeast"/>
              <w:ind w:left="-79" w:right="-79"/>
              <w:rPr>
                <w:sz w:val="18"/>
                <w:szCs w:val="20"/>
                <w:lang w:val="en-GB"/>
              </w:rPr>
            </w:pPr>
          </w:p>
        </w:tc>
        <w:tc>
          <w:tcPr>
            <w:tcW w:w="792" w:type="dxa"/>
            <w:tcBorders>
              <w:top w:val="single" w:sz="4" w:space="0" w:color="auto"/>
            </w:tcBorders>
            <w:shd w:val="clear" w:color="auto" w:fill="auto"/>
          </w:tcPr>
          <w:p w14:paraId="224CF0A2" w14:textId="77777777" w:rsidR="00186D01" w:rsidRPr="00915AE8" w:rsidRDefault="00186D01" w:rsidP="00CE748A">
            <w:pPr>
              <w:tabs>
                <w:tab w:val="decimal" w:pos="630"/>
              </w:tabs>
              <w:spacing w:line="240" w:lineRule="atLeast"/>
              <w:ind w:right="11"/>
              <w:rPr>
                <w:rFonts w:eastAsia="Times New Roman"/>
                <w:sz w:val="18"/>
                <w:szCs w:val="20"/>
                <w:lang w:val="en-GB"/>
              </w:rPr>
            </w:pPr>
          </w:p>
        </w:tc>
        <w:tc>
          <w:tcPr>
            <w:tcW w:w="180" w:type="dxa"/>
            <w:vAlign w:val="bottom"/>
          </w:tcPr>
          <w:p w14:paraId="7CB8333E" w14:textId="77777777" w:rsidR="00186D01" w:rsidRPr="00E26316" w:rsidRDefault="00186D01" w:rsidP="00CE748A">
            <w:pPr>
              <w:tabs>
                <w:tab w:val="decimal" w:pos="122"/>
              </w:tabs>
              <w:spacing w:line="240" w:lineRule="atLeast"/>
              <w:ind w:right="11"/>
              <w:rPr>
                <w:sz w:val="18"/>
                <w:szCs w:val="18"/>
                <w:lang w:val="en-GB" w:bidi="ar-SA"/>
              </w:rPr>
            </w:pPr>
          </w:p>
        </w:tc>
        <w:tc>
          <w:tcPr>
            <w:tcW w:w="702" w:type="dxa"/>
            <w:tcBorders>
              <w:top w:val="single" w:sz="4" w:space="0" w:color="auto"/>
            </w:tcBorders>
            <w:shd w:val="clear" w:color="auto" w:fill="auto"/>
            <w:vAlign w:val="bottom"/>
          </w:tcPr>
          <w:p w14:paraId="4192BACC" w14:textId="77777777" w:rsidR="00186D01" w:rsidRPr="00E26316" w:rsidRDefault="00186D01" w:rsidP="00CE748A">
            <w:pPr>
              <w:tabs>
                <w:tab w:val="decimal" w:pos="524"/>
              </w:tabs>
              <w:spacing w:line="240" w:lineRule="atLeast"/>
              <w:ind w:right="11"/>
              <w:rPr>
                <w:rFonts w:eastAsia="Times New Roman"/>
                <w:sz w:val="18"/>
                <w:szCs w:val="18"/>
                <w:lang w:val="en-GB"/>
              </w:rPr>
            </w:pPr>
          </w:p>
        </w:tc>
        <w:tc>
          <w:tcPr>
            <w:tcW w:w="180" w:type="dxa"/>
          </w:tcPr>
          <w:p w14:paraId="351505E4" w14:textId="77777777" w:rsidR="00186D01" w:rsidRPr="00E26316" w:rsidRDefault="00186D01" w:rsidP="00CE748A">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028FD73F" w14:textId="77777777" w:rsidR="00186D01" w:rsidRPr="00E26316" w:rsidRDefault="00186D01" w:rsidP="00CE748A">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63413013" w14:textId="77777777" w:rsidR="00186D01" w:rsidRPr="00E26316" w:rsidRDefault="00186D01" w:rsidP="00CE748A">
            <w:pPr>
              <w:tabs>
                <w:tab w:val="decimal" w:pos="551"/>
              </w:tabs>
              <w:spacing w:line="240" w:lineRule="atLeast"/>
              <w:ind w:right="-79"/>
              <w:rPr>
                <w:sz w:val="18"/>
                <w:szCs w:val="18"/>
                <w:lang w:val="en-GB"/>
              </w:rPr>
            </w:pPr>
          </w:p>
        </w:tc>
        <w:tc>
          <w:tcPr>
            <w:tcW w:w="702" w:type="dxa"/>
            <w:tcBorders>
              <w:top w:val="single" w:sz="4" w:space="0" w:color="auto"/>
            </w:tcBorders>
            <w:shd w:val="clear" w:color="auto" w:fill="auto"/>
            <w:vAlign w:val="bottom"/>
          </w:tcPr>
          <w:p w14:paraId="56DE3ED7" w14:textId="77777777" w:rsidR="00186D01" w:rsidRPr="00E26316" w:rsidRDefault="00186D01" w:rsidP="00CE748A">
            <w:pPr>
              <w:tabs>
                <w:tab w:val="decimal" w:pos="525"/>
              </w:tabs>
              <w:spacing w:line="240" w:lineRule="atLeast"/>
              <w:ind w:right="11"/>
              <w:rPr>
                <w:rFonts w:eastAsia="Times New Roman"/>
                <w:sz w:val="18"/>
                <w:szCs w:val="18"/>
                <w:lang w:val="en-GB"/>
              </w:rPr>
            </w:pPr>
          </w:p>
        </w:tc>
        <w:tc>
          <w:tcPr>
            <w:tcW w:w="180" w:type="dxa"/>
          </w:tcPr>
          <w:p w14:paraId="271DAB34" w14:textId="77777777" w:rsidR="00186D01" w:rsidRPr="00E26316" w:rsidRDefault="00186D01" w:rsidP="00CE748A">
            <w:pPr>
              <w:tabs>
                <w:tab w:val="decimal" w:pos="551"/>
              </w:tabs>
              <w:spacing w:line="240" w:lineRule="atLeast"/>
              <w:ind w:right="-79"/>
              <w:rPr>
                <w:sz w:val="18"/>
                <w:szCs w:val="18"/>
                <w:lang w:val="en-GB"/>
              </w:rPr>
            </w:pPr>
          </w:p>
        </w:tc>
        <w:tc>
          <w:tcPr>
            <w:tcW w:w="782" w:type="dxa"/>
            <w:gridSpan w:val="2"/>
            <w:tcBorders>
              <w:top w:val="single" w:sz="4" w:space="0" w:color="auto"/>
            </w:tcBorders>
            <w:shd w:val="clear" w:color="auto" w:fill="auto"/>
            <w:vAlign w:val="bottom"/>
          </w:tcPr>
          <w:p w14:paraId="383DAF5A" w14:textId="77777777" w:rsidR="00186D01" w:rsidRPr="00E26316" w:rsidRDefault="00186D01" w:rsidP="00CE748A">
            <w:pPr>
              <w:tabs>
                <w:tab w:val="decimal" w:pos="612"/>
              </w:tabs>
              <w:spacing w:line="240" w:lineRule="atLeast"/>
              <w:ind w:right="11"/>
              <w:rPr>
                <w:rFonts w:eastAsia="Times New Roman"/>
                <w:sz w:val="18"/>
                <w:szCs w:val="18"/>
                <w:lang w:val="en-GB"/>
              </w:rPr>
            </w:pPr>
          </w:p>
        </w:tc>
      </w:tr>
      <w:tr w:rsidR="00186D01" w:rsidRPr="00E26316" w14:paraId="7DF6BEC6" w14:textId="77777777" w:rsidTr="00CE748A">
        <w:trPr>
          <w:cantSplit/>
        </w:trPr>
        <w:tc>
          <w:tcPr>
            <w:tcW w:w="2043" w:type="dxa"/>
            <w:shd w:val="clear" w:color="auto" w:fill="auto"/>
            <w:vAlign w:val="bottom"/>
          </w:tcPr>
          <w:p w14:paraId="1C88C771" w14:textId="77777777" w:rsidR="00186D01" w:rsidRPr="00E26316" w:rsidRDefault="00186D01" w:rsidP="00CE748A">
            <w:pPr>
              <w:numPr>
                <w:ilvl w:val="0"/>
                <w:numId w:val="24"/>
              </w:numPr>
              <w:tabs>
                <w:tab w:val="left" w:pos="153"/>
              </w:tabs>
              <w:spacing w:line="240" w:lineRule="atLeast"/>
              <w:ind w:left="260" w:hanging="107"/>
              <w:rPr>
                <w:sz w:val="18"/>
                <w:szCs w:val="18"/>
                <w:lang w:val="en-GB"/>
              </w:rPr>
            </w:pPr>
            <w:r w:rsidRPr="00E26316">
              <w:rPr>
                <w:sz w:val="18"/>
                <w:szCs w:val="18"/>
                <w:lang w:val="en-GB"/>
              </w:rPr>
              <w:t>Foreign exchange rate</w:t>
            </w:r>
          </w:p>
        </w:tc>
        <w:tc>
          <w:tcPr>
            <w:tcW w:w="738" w:type="dxa"/>
          </w:tcPr>
          <w:p w14:paraId="4657EF1A" w14:textId="77777777" w:rsidR="00186D01" w:rsidRPr="00915AE8" w:rsidRDefault="00186D01" w:rsidP="00CE748A">
            <w:pPr>
              <w:tabs>
                <w:tab w:val="decimal" w:pos="374"/>
              </w:tabs>
              <w:spacing w:line="240" w:lineRule="atLeast"/>
              <w:ind w:right="11"/>
              <w:rPr>
                <w:sz w:val="18"/>
                <w:szCs w:val="20"/>
                <w:lang w:val="en-GB"/>
              </w:rPr>
            </w:pPr>
            <w:r w:rsidRPr="00915AE8">
              <w:rPr>
                <w:sz w:val="18"/>
                <w:szCs w:val="20"/>
              </w:rPr>
              <w:t xml:space="preserve"> -</w:t>
            </w:r>
          </w:p>
        </w:tc>
        <w:tc>
          <w:tcPr>
            <w:tcW w:w="180" w:type="dxa"/>
          </w:tcPr>
          <w:p w14:paraId="367C8300" w14:textId="77777777" w:rsidR="00186D01" w:rsidRPr="00915AE8" w:rsidRDefault="00186D01" w:rsidP="00CE748A">
            <w:pPr>
              <w:tabs>
                <w:tab w:val="decimal" w:pos="551"/>
              </w:tabs>
              <w:spacing w:line="240" w:lineRule="atLeast"/>
              <w:ind w:right="-79"/>
              <w:rPr>
                <w:sz w:val="18"/>
                <w:szCs w:val="20"/>
                <w:lang w:val="en-GB"/>
              </w:rPr>
            </w:pPr>
          </w:p>
        </w:tc>
        <w:tc>
          <w:tcPr>
            <w:tcW w:w="765" w:type="dxa"/>
            <w:shd w:val="clear" w:color="auto" w:fill="auto"/>
          </w:tcPr>
          <w:p w14:paraId="61BA6692" w14:textId="77777777" w:rsidR="00186D01" w:rsidRPr="00915AE8" w:rsidRDefault="00186D01" w:rsidP="00CE748A">
            <w:pPr>
              <w:tabs>
                <w:tab w:val="decimal" w:pos="591"/>
              </w:tabs>
              <w:spacing w:line="240" w:lineRule="atLeast"/>
              <w:ind w:right="11"/>
              <w:rPr>
                <w:rFonts w:eastAsia="Times New Roman"/>
                <w:sz w:val="18"/>
                <w:szCs w:val="20"/>
                <w:lang w:val="en-GB"/>
              </w:rPr>
            </w:pPr>
            <w:r w:rsidRPr="00915AE8">
              <w:rPr>
                <w:sz w:val="18"/>
                <w:szCs w:val="20"/>
              </w:rPr>
              <w:t xml:space="preserve"> 26,362</w:t>
            </w:r>
          </w:p>
        </w:tc>
        <w:tc>
          <w:tcPr>
            <w:tcW w:w="189" w:type="dxa"/>
            <w:shd w:val="clear" w:color="auto" w:fill="auto"/>
          </w:tcPr>
          <w:p w14:paraId="46FDEB7F" w14:textId="77777777" w:rsidR="00186D01" w:rsidRPr="00915AE8" w:rsidRDefault="00186D01" w:rsidP="00CE748A">
            <w:pPr>
              <w:tabs>
                <w:tab w:val="decimal" w:pos="630"/>
              </w:tabs>
              <w:spacing w:line="240" w:lineRule="atLeast"/>
              <w:ind w:right="11"/>
              <w:rPr>
                <w:sz w:val="18"/>
                <w:szCs w:val="20"/>
                <w:lang w:val="en-GB"/>
              </w:rPr>
            </w:pPr>
          </w:p>
        </w:tc>
        <w:tc>
          <w:tcPr>
            <w:tcW w:w="711" w:type="dxa"/>
          </w:tcPr>
          <w:p w14:paraId="164035AA" w14:textId="77777777" w:rsidR="00186D01" w:rsidRPr="00663766" w:rsidRDefault="00186D01" w:rsidP="00CE748A">
            <w:pPr>
              <w:tabs>
                <w:tab w:val="decimal" w:pos="374"/>
              </w:tabs>
              <w:spacing w:line="240" w:lineRule="atLeast"/>
              <w:ind w:right="11"/>
              <w:rPr>
                <w:sz w:val="18"/>
                <w:szCs w:val="18"/>
                <w:lang w:val="en-GB"/>
              </w:rPr>
            </w:pPr>
            <w:r w:rsidRPr="00915AE8">
              <w:rPr>
                <w:sz w:val="18"/>
                <w:szCs w:val="20"/>
              </w:rPr>
              <w:t xml:space="preserve"> -</w:t>
            </w:r>
          </w:p>
        </w:tc>
        <w:tc>
          <w:tcPr>
            <w:tcW w:w="180" w:type="dxa"/>
          </w:tcPr>
          <w:p w14:paraId="38577C05" w14:textId="77777777" w:rsidR="00186D01" w:rsidRPr="00915AE8" w:rsidRDefault="00186D01" w:rsidP="00CE748A">
            <w:pPr>
              <w:tabs>
                <w:tab w:val="decimal" w:pos="630"/>
              </w:tabs>
              <w:spacing w:line="240" w:lineRule="atLeast"/>
              <w:ind w:left="-79" w:right="11"/>
              <w:rPr>
                <w:sz w:val="18"/>
                <w:szCs w:val="20"/>
                <w:lang w:val="en-GB"/>
              </w:rPr>
            </w:pPr>
          </w:p>
        </w:tc>
        <w:tc>
          <w:tcPr>
            <w:tcW w:w="792" w:type="dxa"/>
            <w:shd w:val="clear" w:color="auto" w:fill="auto"/>
          </w:tcPr>
          <w:p w14:paraId="0F3DADAD" w14:textId="77777777" w:rsidR="00186D01" w:rsidRPr="00915AE8" w:rsidRDefault="00186D01" w:rsidP="00CE748A">
            <w:pPr>
              <w:tabs>
                <w:tab w:val="decimal" w:pos="630"/>
              </w:tabs>
              <w:spacing w:line="240" w:lineRule="atLeast"/>
              <w:ind w:right="11"/>
              <w:rPr>
                <w:rFonts w:eastAsia="Times New Roman"/>
                <w:sz w:val="18"/>
                <w:szCs w:val="20"/>
                <w:lang w:val="en-GB"/>
              </w:rPr>
            </w:pPr>
            <w:r w:rsidRPr="00915AE8">
              <w:rPr>
                <w:sz w:val="18"/>
                <w:szCs w:val="20"/>
              </w:rPr>
              <w:t xml:space="preserve"> 26,362 </w:t>
            </w:r>
          </w:p>
        </w:tc>
        <w:tc>
          <w:tcPr>
            <w:tcW w:w="180" w:type="dxa"/>
            <w:vAlign w:val="bottom"/>
          </w:tcPr>
          <w:p w14:paraId="4C3C81DD" w14:textId="77777777" w:rsidR="00186D01" w:rsidRPr="00E26316" w:rsidRDefault="00186D01" w:rsidP="00CE748A">
            <w:pPr>
              <w:tabs>
                <w:tab w:val="decimal" w:pos="122"/>
              </w:tabs>
              <w:spacing w:line="240" w:lineRule="atLeast"/>
              <w:ind w:right="11"/>
              <w:rPr>
                <w:sz w:val="18"/>
                <w:szCs w:val="18"/>
                <w:lang w:val="en-GB" w:bidi="ar-SA"/>
              </w:rPr>
            </w:pPr>
          </w:p>
        </w:tc>
        <w:tc>
          <w:tcPr>
            <w:tcW w:w="702" w:type="dxa"/>
            <w:shd w:val="clear" w:color="auto" w:fill="auto"/>
            <w:vAlign w:val="bottom"/>
          </w:tcPr>
          <w:p w14:paraId="484EE815" w14:textId="77777777" w:rsidR="00186D01" w:rsidRPr="00E26316" w:rsidRDefault="00186D01" w:rsidP="00CE748A">
            <w:pPr>
              <w:tabs>
                <w:tab w:val="decimal" w:pos="374"/>
              </w:tabs>
              <w:spacing w:line="240" w:lineRule="atLeast"/>
              <w:ind w:right="11"/>
              <w:rPr>
                <w:sz w:val="18"/>
                <w:szCs w:val="18"/>
                <w:lang w:val="en-GB"/>
              </w:rPr>
            </w:pPr>
            <w:r w:rsidRPr="00E26316">
              <w:rPr>
                <w:sz w:val="18"/>
                <w:szCs w:val="18"/>
                <w:lang w:val="en-GB"/>
              </w:rPr>
              <w:t>-</w:t>
            </w:r>
          </w:p>
        </w:tc>
        <w:tc>
          <w:tcPr>
            <w:tcW w:w="180" w:type="dxa"/>
          </w:tcPr>
          <w:p w14:paraId="162A3D95" w14:textId="77777777" w:rsidR="00186D01" w:rsidRPr="00E26316" w:rsidRDefault="00186D01" w:rsidP="00CE748A">
            <w:pPr>
              <w:tabs>
                <w:tab w:val="decimal" w:pos="551"/>
              </w:tabs>
              <w:spacing w:line="240" w:lineRule="atLeast"/>
              <w:ind w:right="-79"/>
              <w:rPr>
                <w:sz w:val="18"/>
                <w:szCs w:val="18"/>
                <w:lang w:val="en-GB"/>
              </w:rPr>
            </w:pPr>
          </w:p>
        </w:tc>
        <w:tc>
          <w:tcPr>
            <w:tcW w:w="792" w:type="dxa"/>
            <w:shd w:val="clear" w:color="auto" w:fill="auto"/>
          </w:tcPr>
          <w:p w14:paraId="6D892956" w14:textId="77777777" w:rsidR="00186D01" w:rsidRPr="00E26316" w:rsidRDefault="00186D01" w:rsidP="00CE748A">
            <w:pPr>
              <w:tabs>
                <w:tab w:val="decimal" w:pos="630"/>
              </w:tabs>
              <w:spacing w:line="240" w:lineRule="atLeast"/>
              <w:ind w:right="11"/>
              <w:rPr>
                <w:rFonts w:eastAsia="Times New Roman"/>
                <w:sz w:val="18"/>
                <w:szCs w:val="18"/>
                <w:lang w:val="en-GB"/>
              </w:rPr>
            </w:pPr>
            <w:r w:rsidRPr="00E26316">
              <w:rPr>
                <w:rFonts w:eastAsia="Times New Roman"/>
                <w:sz w:val="18"/>
                <w:szCs w:val="18"/>
                <w:cs/>
                <w:lang w:val="en-GB"/>
              </w:rPr>
              <w:t>15</w:t>
            </w:r>
            <w:r w:rsidRPr="00E26316">
              <w:rPr>
                <w:rFonts w:eastAsia="Times New Roman"/>
                <w:sz w:val="18"/>
                <w:szCs w:val="22"/>
                <w:lang w:val="en-GB"/>
              </w:rPr>
              <w:t>,</w:t>
            </w:r>
            <w:r w:rsidRPr="00E26316">
              <w:rPr>
                <w:rFonts w:eastAsia="Times New Roman"/>
                <w:sz w:val="18"/>
                <w:szCs w:val="18"/>
                <w:cs/>
                <w:lang w:val="en-GB"/>
              </w:rPr>
              <w:t>226</w:t>
            </w:r>
          </w:p>
        </w:tc>
        <w:tc>
          <w:tcPr>
            <w:tcW w:w="180" w:type="dxa"/>
            <w:shd w:val="clear" w:color="auto" w:fill="auto"/>
          </w:tcPr>
          <w:p w14:paraId="4203A886" w14:textId="77777777" w:rsidR="00186D01" w:rsidRPr="00E26316" w:rsidRDefault="00186D01" w:rsidP="00CE748A">
            <w:pPr>
              <w:tabs>
                <w:tab w:val="decimal" w:pos="630"/>
              </w:tabs>
              <w:spacing w:line="240" w:lineRule="atLeast"/>
              <w:ind w:right="11"/>
              <w:rPr>
                <w:sz w:val="18"/>
                <w:szCs w:val="18"/>
                <w:lang w:val="en-GB"/>
              </w:rPr>
            </w:pPr>
          </w:p>
        </w:tc>
        <w:tc>
          <w:tcPr>
            <w:tcW w:w="702" w:type="dxa"/>
            <w:shd w:val="clear" w:color="auto" w:fill="auto"/>
            <w:vAlign w:val="bottom"/>
          </w:tcPr>
          <w:p w14:paraId="21650641" w14:textId="77777777" w:rsidR="00186D01" w:rsidRPr="00E26316" w:rsidRDefault="00186D01" w:rsidP="00CE748A">
            <w:pPr>
              <w:tabs>
                <w:tab w:val="decimal" w:pos="374"/>
              </w:tabs>
              <w:spacing w:line="240" w:lineRule="atLeast"/>
              <w:ind w:right="11"/>
              <w:rPr>
                <w:sz w:val="18"/>
                <w:szCs w:val="18"/>
                <w:lang w:val="en-GB"/>
              </w:rPr>
            </w:pPr>
            <w:r w:rsidRPr="00E26316">
              <w:rPr>
                <w:sz w:val="18"/>
                <w:szCs w:val="18"/>
                <w:lang w:val="en-GB"/>
              </w:rPr>
              <w:t>-</w:t>
            </w:r>
          </w:p>
        </w:tc>
        <w:tc>
          <w:tcPr>
            <w:tcW w:w="180" w:type="dxa"/>
          </w:tcPr>
          <w:p w14:paraId="3BADC2D5" w14:textId="77777777" w:rsidR="00186D01" w:rsidRPr="00E26316" w:rsidRDefault="00186D01" w:rsidP="00CE748A">
            <w:pPr>
              <w:tabs>
                <w:tab w:val="decimal" w:pos="551"/>
              </w:tabs>
              <w:spacing w:line="240" w:lineRule="atLeast"/>
              <w:ind w:right="-79"/>
              <w:rPr>
                <w:sz w:val="18"/>
                <w:szCs w:val="18"/>
                <w:lang w:val="en-GB"/>
              </w:rPr>
            </w:pPr>
          </w:p>
        </w:tc>
        <w:tc>
          <w:tcPr>
            <w:tcW w:w="782" w:type="dxa"/>
            <w:gridSpan w:val="2"/>
            <w:shd w:val="clear" w:color="auto" w:fill="auto"/>
          </w:tcPr>
          <w:p w14:paraId="14182958" w14:textId="77777777" w:rsidR="00186D01" w:rsidRPr="00E26316" w:rsidRDefault="00186D01" w:rsidP="00CE748A">
            <w:pPr>
              <w:tabs>
                <w:tab w:val="decimal" w:pos="612"/>
              </w:tabs>
              <w:spacing w:line="240" w:lineRule="atLeast"/>
              <w:ind w:right="11"/>
              <w:rPr>
                <w:rFonts w:eastAsia="Times New Roman"/>
                <w:sz w:val="18"/>
                <w:szCs w:val="18"/>
                <w:lang w:val="en-GB"/>
              </w:rPr>
            </w:pPr>
            <w:r w:rsidRPr="00E26316">
              <w:rPr>
                <w:rFonts w:eastAsia="Times New Roman"/>
                <w:sz w:val="18"/>
                <w:szCs w:val="18"/>
                <w:cs/>
                <w:lang w:val="en-GB"/>
              </w:rPr>
              <w:t>15</w:t>
            </w:r>
            <w:r w:rsidRPr="00E26316">
              <w:rPr>
                <w:rFonts w:eastAsia="Times New Roman"/>
                <w:sz w:val="18"/>
                <w:szCs w:val="22"/>
                <w:lang w:val="en-GB"/>
              </w:rPr>
              <w:t>,</w:t>
            </w:r>
            <w:r w:rsidRPr="00E26316">
              <w:rPr>
                <w:rFonts w:eastAsia="Times New Roman"/>
                <w:sz w:val="18"/>
                <w:szCs w:val="18"/>
                <w:cs/>
                <w:lang w:val="en-GB"/>
              </w:rPr>
              <w:t>226</w:t>
            </w:r>
          </w:p>
        </w:tc>
      </w:tr>
      <w:tr w:rsidR="00186D01" w:rsidRPr="00E26316" w14:paraId="7F862082" w14:textId="77777777" w:rsidTr="00CE748A">
        <w:trPr>
          <w:cantSplit/>
        </w:trPr>
        <w:tc>
          <w:tcPr>
            <w:tcW w:w="2043" w:type="dxa"/>
            <w:shd w:val="clear" w:color="auto" w:fill="auto"/>
            <w:vAlign w:val="bottom"/>
          </w:tcPr>
          <w:p w14:paraId="7E01BFC4" w14:textId="77777777" w:rsidR="00186D01" w:rsidRPr="00E26316" w:rsidRDefault="00186D01" w:rsidP="00CE748A">
            <w:pPr>
              <w:numPr>
                <w:ilvl w:val="0"/>
                <w:numId w:val="24"/>
              </w:numPr>
              <w:tabs>
                <w:tab w:val="left" w:pos="153"/>
              </w:tabs>
              <w:spacing w:line="240" w:lineRule="atLeast"/>
              <w:ind w:left="260" w:hanging="107"/>
              <w:rPr>
                <w:sz w:val="18"/>
                <w:szCs w:val="18"/>
                <w:lang w:val="en-GB"/>
              </w:rPr>
            </w:pPr>
            <w:r w:rsidRPr="00E26316">
              <w:rPr>
                <w:sz w:val="18"/>
                <w:szCs w:val="18"/>
                <w:lang w:val="en-GB"/>
              </w:rPr>
              <w:t>Interest rate</w:t>
            </w:r>
          </w:p>
        </w:tc>
        <w:tc>
          <w:tcPr>
            <w:tcW w:w="738" w:type="dxa"/>
          </w:tcPr>
          <w:p w14:paraId="2426BC90" w14:textId="77777777" w:rsidR="00186D01" w:rsidRPr="00915AE8" w:rsidRDefault="00186D01" w:rsidP="00CE748A">
            <w:pPr>
              <w:tabs>
                <w:tab w:val="decimal" w:pos="374"/>
              </w:tabs>
              <w:spacing w:line="240" w:lineRule="atLeast"/>
              <w:ind w:right="11"/>
              <w:rPr>
                <w:sz w:val="18"/>
                <w:szCs w:val="20"/>
                <w:lang w:val="en-GB"/>
              </w:rPr>
            </w:pPr>
            <w:r w:rsidRPr="00915AE8">
              <w:rPr>
                <w:sz w:val="18"/>
                <w:szCs w:val="20"/>
              </w:rPr>
              <w:t xml:space="preserve"> -</w:t>
            </w:r>
          </w:p>
        </w:tc>
        <w:tc>
          <w:tcPr>
            <w:tcW w:w="180" w:type="dxa"/>
          </w:tcPr>
          <w:p w14:paraId="7D1CAB9D" w14:textId="77777777" w:rsidR="00186D01" w:rsidRPr="00915AE8" w:rsidRDefault="00186D01" w:rsidP="00CE748A">
            <w:pPr>
              <w:tabs>
                <w:tab w:val="decimal" w:pos="551"/>
              </w:tabs>
              <w:spacing w:line="240" w:lineRule="atLeast"/>
              <w:ind w:right="-79"/>
              <w:rPr>
                <w:sz w:val="18"/>
                <w:szCs w:val="20"/>
                <w:lang w:val="en-GB"/>
              </w:rPr>
            </w:pPr>
          </w:p>
        </w:tc>
        <w:tc>
          <w:tcPr>
            <w:tcW w:w="765" w:type="dxa"/>
            <w:shd w:val="clear" w:color="auto" w:fill="auto"/>
          </w:tcPr>
          <w:p w14:paraId="4FF094EE" w14:textId="77777777" w:rsidR="00186D01" w:rsidRPr="00915AE8" w:rsidRDefault="00186D01" w:rsidP="00CE748A">
            <w:pPr>
              <w:tabs>
                <w:tab w:val="decimal" w:pos="591"/>
              </w:tabs>
              <w:spacing w:line="240" w:lineRule="atLeast"/>
              <w:ind w:right="11"/>
              <w:rPr>
                <w:rFonts w:eastAsia="Times New Roman"/>
                <w:sz w:val="18"/>
                <w:szCs w:val="20"/>
                <w:lang w:val="en-GB"/>
              </w:rPr>
            </w:pPr>
            <w:r w:rsidRPr="00915AE8">
              <w:rPr>
                <w:sz w:val="18"/>
                <w:szCs w:val="20"/>
              </w:rPr>
              <w:t xml:space="preserve"> 38,403</w:t>
            </w:r>
          </w:p>
        </w:tc>
        <w:tc>
          <w:tcPr>
            <w:tcW w:w="189" w:type="dxa"/>
            <w:shd w:val="clear" w:color="auto" w:fill="auto"/>
          </w:tcPr>
          <w:p w14:paraId="5B8E41B4" w14:textId="77777777" w:rsidR="00186D01" w:rsidRPr="00915AE8" w:rsidRDefault="00186D01" w:rsidP="00CE748A">
            <w:pPr>
              <w:tabs>
                <w:tab w:val="decimal" w:pos="630"/>
              </w:tabs>
              <w:spacing w:line="240" w:lineRule="atLeast"/>
              <w:ind w:right="11"/>
              <w:rPr>
                <w:sz w:val="18"/>
                <w:szCs w:val="20"/>
                <w:lang w:val="en-GB"/>
              </w:rPr>
            </w:pPr>
          </w:p>
        </w:tc>
        <w:tc>
          <w:tcPr>
            <w:tcW w:w="711" w:type="dxa"/>
          </w:tcPr>
          <w:p w14:paraId="7B7B8F06" w14:textId="77777777" w:rsidR="00186D01" w:rsidRPr="00663766" w:rsidRDefault="00186D01" w:rsidP="00CE748A">
            <w:pPr>
              <w:tabs>
                <w:tab w:val="decimal" w:pos="374"/>
              </w:tabs>
              <w:spacing w:line="240" w:lineRule="atLeast"/>
              <w:ind w:right="11"/>
              <w:rPr>
                <w:sz w:val="18"/>
                <w:szCs w:val="18"/>
                <w:lang w:val="en-GB"/>
              </w:rPr>
            </w:pPr>
            <w:r w:rsidRPr="00915AE8">
              <w:rPr>
                <w:sz w:val="18"/>
                <w:szCs w:val="20"/>
              </w:rPr>
              <w:t xml:space="preserve"> -</w:t>
            </w:r>
          </w:p>
        </w:tc>
        <w:tc>
          <w:tcPr>
            <w:tcW w:w="180" w:type="dxa"/>
          </w:tcPr>
          <w:p w14:paraId="4E2AC3F4" w14:textId="77777777" w:rsidR="00186D01" w:rsidRPr="00915AE8" w:rsidRDefault="00186D01" w:rsidP="00CE748A">
            <w:pPr>
              <w:tabs>
                <w:tab w:val="decimal" w:pos="630"/>
              </w:tabs>
              <w:spacing w:line="240" w:lineRule="atLeast"/>
              <w:ind w:left="-79" w:right="11"/>
              <w:rPr>
                <w:sz w:val="18"/>
                <w:szCs w:val="20"/>
                <w:lang w:val="en-GB"/>
              </w:rPr>
            </w:pPr>
          </w:p>
        </w:tc>
        <w:tc>
          <w:tcPr>
            <w:tcW w:w="792" w:type="dxa"/>
            <w:shd w:val="clear" w:color="auto" w:fill="auto"/>
          </w:tcPr>
          <w:p w14:paraId="59AC3B56" w14:textId="77777777" w:rsidR="00186D01" w:rsidRPr="00915AE8" w:rsidRDefault="00186D01" w:rsidP="00CE748A">
            <w:pPr>
              <w:tabs>
                <w:tab w:val="decimal" w:pos="630"/>
              </w:tabs>
              <w:spacing w:line="240" w:lineRule="atLeast"/>
              <w:ind w:right="11"/>
              <w:rPr>
                <w:rFonts w:eastAsia="Times New Roman"/>
                <w:sz w:val="18"/>
                <w:szCs w:val="20"/>
                <w:lang w:val="en-GB"/>
              </w:rPr>
            </w:pPr>
            <w:r w:rsidRPr="00915AE8">
              <w:rPr>
                <w:sz w:val="18"/>
                <w:szCs w:val="20"/>
              </w:rPr>
              <w:t xml:space="preserve"> 38,403 </w:t>
            </w:r>
          </w:p>
        </w:tc>
        <w:tc>
          <w:tcPr>
            <w:tcW w:w="180" w:type="dxa"/>
            <w:vAlign w:val="bottom"/>
          </w:tcPr>
          <w:p w14:paraId="3F6D27F6" w14:textId="77777777" w:rsidR="00186D01" w:rsidRPr="00E26316" w:rsidRDefault="00186D01" w:rsidP="00CE748A">
            <w:pPr>
              <w:tabs>
                <w:tab w:val="decimal" w:pos="122"/>
              </w:tabs>
              <w:spacing w:line="240" w:lineRule="atLeast"/>
              <w:ind w:right="11"/>
              <w:rPr>
                <w:sz w:val="18"/>
                <w:szCs w:val="18"/>
                <w:lang w:val="en-GB" w:bidi="ar-SA"/>
              </w:rPr>
            </w:pPr>
          </w:p>
        </w:tc>
        <w:tc>
          <w:tcPr>
            <w:tcW w:w="702" w:type="dxa"/>
            <w:shd w:val="clear" w:color="auto" w:fill="auto"/>
            <w:vAlign w:val="bottom"/>
          </w:tcPr>
          <w:p w14:paraId="59A2DA6A" w14:textId="77777777" w:rsidR="00186D01" w:rsidRPr="00E26316" w:rsidRDefault="00186D01" w:rsidP="00CE748A">
            <w:pPr>
              <w:tabs>
                <w:tab w:val="decimal" w:pos="374"/>
              </w:tabs>
              <w:spacing w:line="240" w:lineRule="atLeast"/>
              <w:ind w:right="11"/>
              <w:rPr>
                <w:sz w:val="18"/>
                <w:szCs w:val="18"/>
                <w:lang w:val="en-GB"/>
              </w:rPr>
            </w:pPr>
            <w:r w:rsidRPr="00E26316">
              <w:rPr>
                <w:sz w:val="18"/>
                <w:szCs w:val="18"/>
                <w:lang w:val="en-GB"/>
              </w:rPr>
              <w:t>-</w:t>
            </w:r>
          </w:p>
        </w:tc>
        <w:tc>
          <w:tcPr>
            <w:tcW w:w="180" w:type="dxa"/>
          </w:tcPr>
          <w:p w14:paraId="57A1EA60" w14:textId="77777777" w:rsidR="00186D01" w:rsidRPr="00E26316" w:rsidRDefault="00186D01" w:rsidP="00CE748A">
            <w:pPr>
              <w:tabs>
                <w:tab w:val="decimal" w:pos="551"/>
              </w:tabs>
              <w:spacing w:line="240" w:lineRule="atLeast"/>
              <w:ind w:right="-79"/>
              <w:rPr>
                <w:sz w:val="18"/>
                <w:szCs w:val="18"/>
                <w:lang w:val="en-GB"/>
              </w:rPr>
            </w:pPr>
          </w:p>
        </w:tc>
        <w:tc>
          <w:tcPr>
            <w:tcW w:w="792" w:type="dxa"/>
            <w:shd w:val="clear" w:color="auto" w:fill="auto"/>
          </w:tcPr>
          <w:p w14:paraId="79A944DB" w14:textId="77777777" w:rsidR="00186D01" w:rsidRPr="00E26316" w:rsidRDefault="00186D01" w:rsidP="00CE748A">
            <w:pPr>
              <w:tabs>
                <w:tab w:val="decimal" w:pos="630"/>
              </w:tabs>
              <w:spacing w:line="240" w:lineRule="atLeast"/>
              <w:ind w:right="11"/>
              <w:rPr>
                <w:rFonts w:eastAsia="Times New Roman"/>
                <w:sz w:val="18"/>
                <w:szCs w:val="18"/>
                <w:lang w:val="en-GB"/>
              </w:rPr>
            </w:pPr>
            <w:r w:rsidRPr="00E26316">
              <w:rPr>
                <w:rFonts w:eastAsia="Times New Roman"/>
                <w:sz w:val="18"/>
                <w:szCs w:val="18"/>
                <w:cs/>
                <w:lang w:val="en-GB"/>
              </w:rPr>
              <w:t>41</w:t>
            </w:r>
            <w:r w:rsidRPr="00E26316">
              <w:rPr>
                <w:rFonts w:eastAsia="Times New Roman"/>
                <w:sz w:val="18"/>
                <w:szCs w:val="22"/>
                <w:lang w:val="en-GB"/>
              </w:rPr>
              <w:t>,</w:t>
            </w:r>
            <w:r w:rsidRPr="00E26316">
              <w:rPr>
                <w:rFonts w:eastAsia="Times New Roman"/>
                <w:sz w:val="18"/>
                <w:szCs w:val="18"/>
                <w:cs/>
                <w:lang w:val="en-GB"/>
              </w:rPr>
              <w:t>582</w:t>
            </w:r>
          </w:p>
        </w:tc>
        <w:tc>
          <w:tcPr>
            <w:tcW w:w="180" w:type="dxa"/>
            <w:shd w:val="clear" w:color="auto" w:fill="auto"/>
          </w:tcPr>
          <w:p w14:paraId="6DC3798C" w14:textId="77777777" w:rsidR="00186D01" w:rsidRPr="00E26316" w:rsidRDefault="00186D01" w:rsidP="00CE748A">
            <w:pPr>
              <w:tabs>
                <w:tab w:val="decimal" w:pos="630"/>
              </w:tabs>
              <w:spacing w:line="240" w:lineRule="atLeast"/>
              <w:ind w:right="11"/>
              <w:rPr>
                <w:sz w:val="18"/>
                <w:szCs w:val="18"/>
                <w:lang w:val="en-GB"/>
              </w:rPr>
            </w:pPr>
          </w:p>
        </w:tc>
        <w:tc>
          <w:tcPr>
            <w:tcW w:w="702" w:type="dxa"/>
            <w:shd w:val="clear" w:color="auto" w:fill="auto"/>
            <w:vAlign w:val="bottom"/>
          </w:tcPr>
          <w:p w14:paraId="7F1AD097" w14:textId="77777777" w:rsidR="00186D01" w:rsidRPr="00E26316" w:rsidRDefault="00186D01" w:rsidP="00CE748A">
            <w:pPr>
              <w:tabs>
                <w:tab w:val="decimal" w:pos="374"/>
              </w:tabs>
              <w:spacing w:line="240" w:lineRule="atLeast"/>
              <w:ind w:right="11"/>
              <w:rPr>
                <w:sz w:val="18"/>
                <w:szCs w:val="18"/>
                <w:lang w:val="en-GB"/>
              </w:rPr>
            </w:pPr>
            <w:r w:rsidRPr="00E26316">
              <w:rPr>
                <w:sz w:val="18"/>
                <w:szCs w:val="18"/>
                <w:lang w:val="en-GB"/>
              </w:rPr>
              <w:t>-</w:t>
            </w:r>
          </w:p>
        </w:tc>
        <w:tc>
          <w:tcPr>
            <w:tcW w:w="180" w:type="dxa"/>
          </w:tcPr>
          <w:p w14:paraId="42C11DE0" w14:textId="77777777" w:rsidR="00186D01" w:rsidRPr="00E26316" w:rsidRDefault="00186D01" w:rsidP="00CE748A">
            <w:pPr>
              <w:tabs>
                <w:tab w:val="decimal" w:pos="551"/>
              </w:tabs>
              <w:spacing w:line="240" w:lineRule="atLeast"/>
              <w:ind w:right="-79"/>
              <w:rPr>
                <w:sz w:val="18"/>
                <w:szCs w:val="18"/>
                <w:lang w:val="en-GB"/>
              </w:rPr>
            </w:pPr>
          </w:p>
        </w:tc>
        <w:tc>
          <w:tcPr>
            <w:tcW w:w="782" w:type="dxa"/>
            <w:gridSpan w:val="2"/>
            <w:shd w:val="clear" w:color="auto" w:fill="auto"/>
          </w:tcPr>
          <w:p w14:paraId="05A3FF4F" w14:textId="77777777" w:rsidR="00186D01" w:rsidRPr="00E26316" w:rsidRDefault="00186D01" w:rsidP="00CE748A">
            <w:pPr>
              <w:tabs>
                <w:tab w:val="decimal" w:pos="612"/>
              </w:tabs>
              <w:spacing w:line="240" w:lineRule="atLeast"/>
              <w:ind w:right="11"/>
              <w:rPr>
                <w:rFonts w:eastAsia="Times New Roman"/>
                <w:sz w:val="18"/>
                <w:szCs w:val="18"/>
                <w:lang w:val="en-GB"/>
              </w:rPr>
            </w:pPr>
            <w:r w:rsidRPr="00E26316">
              <w:rPr>
                <w:rFonts w:eastAsia="Times New Roman"/>
                <w:sz w:val="18"/>
                <w:szCs w:val="18"/>
                <w:cs/>
                <w:lang w:val="en-GB"/>
              </w:rPr>
              <w:t>41</w:t>
            </w:r>
            <w:r w:rsidRPr="00E26316">
              <w:rPr>
                <w:rFonts w:eastAsia="Times New Roman"/>
                <w:sz w:val="18"/>
                <w:szCs w:val="22"/>
                <w:lang w:val="en-GB"/>
              </w:rPr>
              <w:t>,</w:t>
            </w:r>
            <w:r w:rsidRPr="00E26316">
              <w:rPr>
                <w:rFonts w:eastAsia="Times New Roman"/>
                <w:sz w:val="18"/>
                <w:szCs w:val="18"/>
                <w:cs/>
                <w:lang w:val="en-GB"/>
              </w:rPr>
              <w:t>582</w:t>
            </w:r>
          </w:p>
        </w:tc>
      </w:tr>
      <w:tr w:rsidR="00186D01" w:rsidRPr="00E26316" w14:paraId="4BB7931B" w14:textId="77777777" w:rsidTr="00CE748A">
        <w:trPr>
          <w:cantSplit/>
        </w:trPr>
        <w:tc>
          <w:tcPr>
            <w:tcW w:w="2043" w:type="dxa"/>
            <w:shd w:val="clear" w:color="auto" w:fill="auto"/>
            <w:vAlign w:val="bottom"/>
          </w:tcPr>
          <w:p w14:paraId="579A1EE0" w14:textId="77777777" w:rsidR="00186D01" w:rsidRPr="00620643" w:rsidRDefault="00186D01" w:rsidP="00CE748A">
            <w:pPr>
              <w:numPr>
                <w:ilvl w:val="0"/>
                <w:numId w:val="24"/>
              </w:numPr>
              <w:tabs>
                <w:tab w:val="left" w:pos="153"/>
              </w:tabs>
              <w:spacing w:line="240" w:lineRule="atLeast"/>
              <w:ind w:left="260" w:hanging="107"/>
              <w:rPr>
                <w:sz w:val="18"/>
                <w:szCs w:val="18"/>
                <w:lang w:val="en-GB"/>
              </w:rPr>
            </w:pPr>
            <w:r w:rsidRPr="00620643">
              <w:rPr>
                <w:sz w:val="18"/>
                <w:szCs w:val="18"/>
                <w:lang w:val="en-GB"/>
              </w:rPr>
              <w:t>Others</w:t>
            </w:r>
          </w:p>
        </w:tc>
        <w:tc>
          <w:tcPr>
            <w:tcW w:w="738" w:type="dxa"/>
            <w:tcBorders>
              <w:bottom w:val="single" w:sz="4" w:space="0" w:color="auto"/>
            </w:tcBorders>
          </w:tcPr>
          <w:p w14:paraId="4E9F56C2" w14:textId="77777777" w:rsidR="00186D01" w:rsidRPr="00620643" w:rsidRDefault="00186D01" w:rsidP="00CE748A">
            <w:pPr>
              <w:tabs>
                <w:tab w:val="decimal" w:pos="374"/>
              </w:tabs>
              <w:spacing w:line="240" w:lineRule="atLeast"/>
              <w:ind w:right="11"/>
              <w:rPr>
                <w:sz w:val="18"/>
                <w:szCs w:val="20"/>
                <w:lang w:val="en-GB"/>
              </w:rPr>
            </w:pPr>
            <w:r w:rsidRPr="00620643">
              <w:rPr>
                <w:sz w:val="18"/>
                <w:szCs w:val="20"/>
              </w:rPr>
              <w:t xml:space="preserve"> -</w:t>
            </w:r>
          </w:p>
        </w:tc>
        <w:tc>
          <w:tcPr>
            <w:tcW w:w="180" w:type="dxa"/>
          </w:tcPr>
          <w:p w14:paraId="51D03315" w14:textId="77777777" w:rsidR="00186D01" w:rsidRPr="00620643" w:rsidRDefault="00186D01" w:rsidP="00CE748A">
            <w:pPr>
              <w:tabs>
                <w:tab w:val="decimal" w:pos="551"/>
              </w:tabs>
              <w:spacing w:line="240" w:lineRule="atLeast"/>
              <w:ind w:right="-79"/>
              <w:rPr>
                <w:sz w:val="18"/>
                <w:szCs w:val="20"/>
                <w:lang w:val="en-GB"/>
              </w:rPr>
            </w:pPr>
          </w:p>
        </w:tc>
        <w:tc>
          <w:tcPr>
            <w:tcW w:w="765" w:type="dxa"/>
            <w:tcBorders>
              <w:bottom w:val="single" w:sz="4" w:space="0" w:color="auto"/>
            </w:tcBorders>
            <w:shd w:val="clear" w:color="auto" w:fill="auto"/>
          </w:tcPr>
          <w:p w14:paraId="3B4487F8" w14:textId="77777777" w:rsidR="00186D01" w:rsidRPr="00620643" w:rsidRDefault="00186D01" w:rsidP="00CE748A">
            <w:pPr>
              <w:tabs>
                <w:tab w:val="decimal" w:pos="591"/>
              </w:tabs>
              <w:spacing w:line="240" w:lineRule="atLeast"/>
              <w:ind w:right="11"/>
              <w:rPr>
                <w:rFonts w:eastAsia="Times New Roman"/>
                <w:sz w:val="18"/>
                <w:szCs w:val="20"/>
                <w:lang w:val="en-GB"/>
              </w:rPr>
            </w:pPr>
            <w:r w:rsidRPr="00620643">
              <w:rPr>
                <w:sz w:val="18"/>
                <w:szCs w:val="20"/>
              </w:rPr>
              <w:t xml:space="preserve"> 1,319</w:t>
            </w:r>
          </w:p>
        </w:tc>
        <w:tc>
          <w:tcPr>
            <w:tcW w:w="189" w:type="dxa"/>
            <w:shd w:val="clear" w:color="auto" w:fill="auto"/>
          </w:tcPr>
          <w:p w14:paraId="4F20F8AE" w14:textId="77777777" w:rsidR="00186D01" w:rsidRPr="00620643" w:rsidRDefault="00186D01" w:rsidP="00CE748A">
            <w:pPr>
              <w:tabs>
                <w:tab w:val="decimal" w:pos="630"/>
              </w:tabs>
              <w:spacing w:line="240" w:lineRule="atLeast"/>
              <w:ind w:right="11"/>
              <w:rPr>
                <w:sz w:val="18"/>
                <w:szCs w:val="20"/>
                <w:lang w:val="en-GB"/>
              </w:rPr>
            </w:pPr>
          </w:p>
        </w:tc>
        <w:tc>
          <w:tcPr>
            <w:tcW w:w="711" w:type="dxa"/>
            <w:tcBorders>
              <w:bottom w:val="single" w:sz="4" w:space="0" w:color="auto"/>
            </w:tcBorders>
          </w:tcPr>
          <w:p w14:paraId="3EF0FEE8" w14:textId="77777777" w:rsidR="00186D01" w:rsidRPr="00620643" w:rsidRDefault="00186D01" w:rsidP="00CE748A">
            <w:pPr>
              <w:tabs>
                <w:tab w:val="decimal" w:pos="374"/>
              </w:tabs>
              <w:spacing w:line="240" w:lineRule="atLeast"/>
              <w:ind w:right="11"/>
              <w:rPr>
                <w:sz w:val="18"/>
                <w:szCs w:val="18"/>
                <w:lang w:val="en-GB"/>
              </w:rPr>
            </w:pPr>
            <w:r w:rsidRPr="00620643">
              <w:rPr>
                <w:sz w:val="18"/>
                <w:szCs w:val="20"/>
              </w:rPr>
              <w:t xml:space="preserve"> -</w:t>
            </w:r>
          </w:p>
        </w:tc>
        <w:tc>
          <w:tcPr>
            <w:tcW w:w="180" w:type="dxa"/>
          </w:tcPr>
          <w:p w14:paraId="3E6FE000" w14:textId="77777777" w:rsidR="00186D01" w:rsidRPr="00620643" w:rsidRDefault="00186D01" w:rsidP="00CE748A">
            <w:pPr>
              <w:tabs>
                <w:tab w:val="decimal" w:pos="630"/>
              </w:tabs>
              <w:spacing w:line="240" w:lineRule="atLeast"/>
              <w:ind w:left="-79" w:right="11"/>
              <w:rPr>
                <w:sz w:val="18"/>
                <w:szCs w:val="20"/>
                <w:lang w:val="en-GB"/>
              </w:rPr>
            </w:pPr>
          </w:p>
        </w:tc>
        <w:tc>
          <w:tcPr>
            <w:tcW w:w="792" w:type="dxa"/>
            <w:tcBorders>
              <w:bottom w:val="single" w:sz="4" w:space="0" w:color="auto"/>
            </w:tcBorders>
            <w:shd w:val="clear" w:color="auto" w:fill="auto"/>
          </w:tcPr>
          <w:p w14:paraId="64F1320B" w14:textId="77777777" w:rsidR="00186D01" w:rsidRPr="00620643" w:rsidRDefault="00186D01" w:rsidP="00CE748A">
            <w:pPr>
              <w:tabs>
                <w:tab w:val="decimal" w:pos="630"/>
              </w:tabs>
              <w:spacing w:line="240" w:lineRule="atLeast"/>
              <w:ind w:right="11"/>
              <w:rPr>
                <w:rFonts w:eastAsia="Times New Roman"/>
                <w:sz w:val="18"/>
                <w:szCs w:val="20"/>
                <w:lang w:val="en-GB"/>
              </w:rPr>
            </w:pPr>
            <w:r w:rsidRPr="00620643">
              <w:rPr>
                <w:sz w:val="18"/>
                <w:szCs w:val="20"/>
              </w:rPr>
              <w:t xml:space="preserve"> 1,319 </w:t>
            </w:r>
          </w:p>
        </w:tc>
        <w:tc>
          <w:tcPr>
            <w:tcW w:w="180" w:type="dxa"/>
            <w:vAlign w:val="bottom"/>
          </w:tcPr>
          <w:p w14:paraId="1419CC3B" w14:textId="77777777" w:rsidR="00186D01" w:rsidRPr="00620643" w:rsidRDefault="00186D01" w:rsidP="00CE748A">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vAlign w:val="bottom"/>
          </w:tcPr>
          <w:p w14:paraId="3CBCAD0E" w14:textId="77777777" w:rsidR="00186D01" w:rsidRPr="00620643" w:rsidRDefault="00186D01" w:rsidP="00CE748A">
            <w:pPr>
              <w:tabs>
                <w:tab w:val="decimal" w:pos="374"/>
              </w:tabs>
              <w:spacing w:line="240" w:lineRule="atLeast"/>
              <w:ind w:right="11"/>
              <w:rPr>
                <w:sz w:val="18"/>
                <w:szCs w:val="18"/>
                <w:lang w:val="en-GB"/>
              </w:rPr>
            </w:pPr>
            <w:r w:rsidRPr="00620643">
              <w:rPr>
                <w:sz w:val="18"/>
                <w:szCs w:val="18"/>
                <w:lang w:val="en-GB"/>
              </w:rPr>
              <w:t>-</w:t>
            </w:r>
          </w:p>
        </w:tc>
        <w:tc>
          <w:tcPr>
            <w:tcW w:w="180" w:type="dxa"/>
          </w:tcPr>
          <w:p w14:paraId="2D47BFB7" w14:textId="77777777" w:rsidR="00186D01" w:rsidRPr="00620643" w:rsidRDefault="00186D01" w:rsidP="00CE748A">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tcPr>
          <w:p w14:paraId="349289DA" w14:textId="77777777" w:rsidR="00186D01" w:rsidRPr="00620643" w:rsidRDefault="00186D01" w:rsidP="00CE748A">
            <w:pPr>
              <w:tabs>
                <w:tab w:val="decimal" w:pos="630"/>
              </w:tabs>
              <w:spacing w:line="240" w:lineRule="atLeast"/>
              <w:ind w:right="11"/>
              <w:rPr>
                <w:rFonts w:eastAsia="Times New Roman"/>
                <w:sz w:val="18"/>
                <w:szCs w:val="18"/>
                <w:lang w:val="en-GB"/>
              </w:rPr>
            </w:pPr>
            <w:r w:rsidRPr="00620643">
              <w:rPr>
                <w:rFonts w:eastAsia="Times New Roman"/>
                <w:sz w:val="18"/>
                <w:szCs w:val="18"/>
                <w:cs/>
                <w:lang w:val="en-GB"/>
              </w:rPr>
              <w:t>771</w:t>
            </w:r>
          </w:p>
        </w:tc>
        <w:tc>
          <w:tcPr>
            <w:tcW w:w="180" w:type="dxa"/>
            <w:shd w:val="clear" w:color="auto" w:fill="auto"/>
          </w:tcPr>
          <w:p w14:paraId="74BF36C6" w14:textId="77777777" w:rsidR="00186D01" w:rsidRPr="00620643" w:rsidRDefault="00186D01" w:rsidP="00CE748A">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66A54E2D" w14:textId="77777777" w:rsidR="00186D01" w:rsidRPr="00620643" w:rsidRDefault="00186D01" w:rsidP="00CE748A">
            <w:pPr>
              <w:tabs>
                <w:tab w:val="decimal" w:pos="374"/>
              </w:tabs>
              <w:spacing w:line="240" w:lineRule="atLeast"/>
              <w:ind w:right="11"/>
              <w:rPr>
                <w:sz w:val="18"/>
                <w:szCs w:val="18"/>
                <w:lang w:val="en-GB"/>
              </w:rPr>
            </w:pPr>
            <w:r w:rsidRPr="00620643">
              <w:rPr>
                <w:sz w:val="18"/>
                <w:szCs w:val="18"/>
                <w:lang w:val="en-GB"/>
              </w:rPr>
              <w:t>-</w:t>
            </w:r>
          </w:p>
        </w:tc>
        <w:tc>
          <w:tcPr>
            <w:tcW w:w="180" w:type="dxa"/>
          </w:tcPr>
          <w:p w14:paraId="6EB5051D" w14:textId="77777777" w:rsidR="00186D01" w:rsidRPr="00620643" w:rsidRDefault="00186D01" w:rsidP="00CE748A">
            <w:pPr>
              <w:tabs>
                <w:tab w:val="decimal" w:pos="551"/>
              </w:tabs>
              <w:spacing w:line="240" w:lineRule="atLeast"/>
              <w:ind w:right="-79"/>
              <w:rPr>
                <w:sz w:val="18"/>
                <w:szCs w:val="18"/>
                <w:lang w:val="en-GB"/>
              </w:rPr>
            </w:pPr>
          </w:p>
        </w:tc>
        <w:tc>
          <w:tcPr>
            <w:tcW w:w="782" w:type="dxa"/>
            <w:gridSpan w:val="2"/>
            <w:tcBorders>
              <w:bottom w:val="single" w:sz="4" w:space="0" w:color="auto"/>
            </w:tcBorders>
            <w:shd w:val="clear" w:color="auto" w:fill="auto"/>
          </w:tcPr>
          <w:p w14:paraId="31921189" w14:textId="77777777" w:rsidR="00186D01" w:rsidRPr="00620643" w:rsidRDefault="00186D01" w:rsidP="00CE748A">
            <w:pPr>
              <w:tabs>
                <w:tab w:val="decimal" w:pos="612"/>
              </w:tabs>
              <w:spacing w:line="240" w:lineRule="atLeast"/>
              <w:ind w:right="11"/>
              <w:rPr>
                <w:rFonts w:eastAsia="Times New Roman"/>
                <w:sz w:val="18"/>
                <w:szCs w:val="18"/>
                <w:lang w:val="en-GB"/>
              </w:rPr>
            </w:pPr>
            <w:r w:rsidRPr="00620643">
              <w:rPr>
                <w:rFonts w:eastAsia="Times New Roman"/>
                <w:sz w:val="18"/>
                <w:szCs w:val="18"/>
                <w:cs/>
                <w:lang w:val="en-GB"/>
              </w:rPr>
              <w:t>771</w:t>
            </w:r>
          </w:p>
        </w:tc>
      </w:tr>
      <w:tr w:rsidR="00186D01" w:rsidRPr="00E26316" w14:paraId="0C5F4F88" w14:textId="77777777" w:rsidTr="00CE748A">
        <w:trPr>
          <w:cantSplit/>
          <w:trHeight w:val="193"/>
        </w:trPr>
        <w:tc>
          <w:tcPr>
            <w:tcW w:w="2043" w:type="dxa"/>
            <w:shd w:val="clear" w:color="auto" w:fill="auto"/>
            <w:vAlign w:val="bottom"/>
          </w:tcPr>
          <w:p w14:paraId="5C934095" w14:textId="77777777" w:rsidR="00186D01" w:rsidRPr="00620643" w:rsidRDefault="00186D01" w:rsidP="00CE748A">
            <w:pPr>
              <w:tabs>
                <w:tab w:val="left" w:pos="153"/>
              </w:tabs>
              <w:spacing w:line="240" w:lineRule="atLeast"/>
              <w:ind w:left="191" w:hanging="54"/>
              <w:rPr>
                <w:b/>
                <w:bCs/>
                <w:sz w:val="18"/>
                <w:szCs w:val="18"/>
                <w:lang w:val="en-GB"/>
              </w:rPr>
            </w:pPr>
            <w:r w:rsidRPr="00620643">
              <w:rPr>
                <w:b/>
                <w:bCs/>
                <w:sz w:val="18"/>
                <w:szCs w:val="18"/>
                <w:cs/>
                <w:lang w:val="en-GB"/>
              </w:rPr>
              <w:tab/>
            </w:r>
            <w:r w:rsidRPr="00620643">
              <w:rPr>
                <w:b/>
                <w:bCs/>
                <w:sz w:val="18"/>
                <w:szCs w:val="18"/>
                <w:lang w:val="en-GB"/>
              </w:rPr>
              <w:t xml:space="preserve">Total </w:t>
            </w:r>
          </w:p>
        </w:tc>
        <w:tc>
          <w:tcPr>
            <w:tcW w:w="738" w:type="dxa"/>
            <w:tcBorders>
              <w:top w:val="single" w:sz="4" w:space="0" w:color="auto"/>
              <w:bottom w:val="single" w:sz="4" w:space="0" w:color="auto"/>
            </w:tcBorders>
          </w:tcPr>
          <w:p w14:paraId="182182CD" w14:textId="77777777" w:rsidR="00186D01" w:rsidRPr="00620643" w:rsidRDefault="00186D01" w:rsidP="00CE748A">
            <w:pPr>
              <w:tabs>
                <w:tab w:val="decimal" w:pos="374"/>
              </w:tabs>
              <w:spacing w:line="240" w:lineRule="atLeast"/>
              <w:ind w:right="11"/>
              <w:rPr>
                <w:rFonts w:eastAsia="Times New Roman"/>
                <w:b/>
                <w:bCs/>
                <w:sz w:val="18"/>
                <w:szCs w:val="20"/>
                <w:lang w:val="en-GB"/>
              </w:rPr>
            </w:pPr>
            <w:r w:rsidRPr="00620643">
              <w:rPr>
                <w:b/>
                <w:bCs/>
                <w:sz w:val="18"/>
                <w:szCs w:val="20"/>
              </w:rPr>
              <w:t xml:space="preserve"> -</w:t>
            </w:r>
          </w:p>
        </w:tc>
        <w:tc>
          <w:tcPr>
            <w:tcW w:w="180" w:type="dxa"/>
          </w:tcPr>
          <w:p w14:paraId="58A3B0D0" w14:textId="77777777" w:rsidR="00186D01" w:rsidRPr="00620643" w:rsidRDefault="00186D01" w:rsidP="00CE748A">
            <w:pPr>
              <w:tabs>
                <w:tab w:val="decimal" w:pos="551"/>
              </w:tabs>
              <w:spacing w:line="240" w:lineRule="atLeast"/>
              <w:ind w:right="-79"/>
              <w:rPr>
                <w:rFonts w:eastAsia="Times New Roman"/>
                <w:b/>
                <w:bCs/>
                <w:sz w:val="18"/>
                <w:szCs w:val="20"/>
                <w:lang w:val="en-GB"/>
              </w:rPr>
            </w:pPr>
          </w:p>
        </w:tc>
        <w:tc>
          <w:tcPr>
            <w:tcW w:w="765" w:type="dxa"/>
            <w:tcBorders>
              <w:top w:val="single" w:sz="4" w:space="0" w:color="auto"/>
              <w:bottom w:val="single" w:sz="4" w:space="0" w:color="auto"/>
            </w:tcBorders>
            <w:shd w:val="clear" w:color="auto" w:fill="auto"/>
          </w:tcPr>
          <w:p w14:paraId="1AC2FA33" w14:textId="77777777" w:rsidR="00186D01" w:rsidRPr="00620643" w:rsidRDefault="00186D01" w:rsidP="00CE748A">
            <w:pPr>
              <w:tabs>
                <w:tab w:val="decimal" w:pos="604"/>
              </w:tabs>
              <w:spacing w:line="240" w:lineRule="atLeast"/>
              <w:ind w:right="11"/>
              <w:rPr>
                <w:rFonts w:eastAsia="Times New Roman"/>
                <w:b/>
                <w:bCs/>
                <w:sz w:val="18"/>
                <w:szCs w:val="20"/>
                <w:lang w:val="en-GB"/>
              </w:rPr>
            </w:pPr>
            <w:r w:rsidRPr="00620643">
              <w:rPr>
                <w:b/>
                <w:bCs/>
                <w:sz w:val="18"/>
                <w:szCs w:val="20"/>
              </w:rPr>
              <w:t xml:space="preserve"> 66,084 </w:t>
            </w:r>
          </w:p>
        </w:tc>
        <w:tc>
          <w:tcPr>
            <w:tcW w:w="189" w:type="dxa"/>
            <w:shd w:val="clear" w:color="auto" w:fill="auto"/>
          </w:tcPr>
          <w:p w14:paraId="450539D0" w14:textId="77777777" w:rsidR="00186D01" w:rsidRPr="00620643" w:rsidRDefault="00186D01" w:rsidP="00CE748A">
            <w:pPr>
              <w:tabs>
                <w:tab w:val="decimal" w:pos="551"/>
              </w:tabs>
              <w:spacing w:line="240" w:lineRule="atLeast"/>
              <w:ind w:right="-79"/>
              <w:rPr>
                <w:rFonts w:eastAsia="Times New Roman"/>
                <w:b/>
                <w:bCs/>
                <w:sz w:val="18"/>
                <w:szCs w:val="20"/>
                <w:lang w:val="en-GB"/>
              </w:rPr>
            </w:pPr>
          </w:p>
        </w:tc>
        <w:tc>
          <w:tcPr>
            <w:tcW w:w="711" w:type="dxa"/>
            <w:tcBorders>
              <w:top w:val="single" w:sz="4" w:space="0" w:color="auto"/>
              <w:bottom w:val="single" w:sz="4" w:space="0" w:color="auto"/>
            </w:tcBorders>
          </w:tcPr>
          <w:p w14:paraId="7487BEBF" w14:textId="77777777" w:rsidR="00186D01" w:rsidRPr="00620643" w:rsidRDefault="00186D01" w:rsidP="00CE748A">
            <w:pPr>
              <w:tabs>
                <w:tab w:val="decimal" w:pos="374"/>
              </w:tabs>
              <w:spacing w:line="240" w:lineRule="atLeast"/>
              <w:ind w:right="11"/>
              <w:rPr>
                <w:rFonts w:eastAsia="Times New Roman"/>
                <w:b/>
                <w:bCs/>
                <w:sz w:val="18"/>
                <w:szCs w:val="20"/>
                <w:lang w:val="en-GB"/>
              </w:rPr>
            </w:pPr>
            <w:r w:rsidRPr="00620643">
              <w:rPr>
                <w:b/>
                <w:bCs/>
                <w:sz w:val="18"/>
                <w:szCs w:val="20"/>
              </w:rPr>
              <w:t xml:space="preserve"> -</w:t>
            </w:r>
          </w:p>
        </w:tc>
        <w:tc>
          <w:tcPr>
            <w:tcW w:w="180" w:type="dxa"/>
          </w:tcPr>
          <w:p w14:paraId="16AD8B97" w14:textId="77777777" w:rsidR="00186D01" w:rsidRPr="00620643" w:rsidRDefault="00186D01" w:rsidP="00CE748A">
            <w:pPr>
              <w:tabs>
                <w:tab w:val="decimal" w:pos="551"/>
              </w:tabs>
              <w:spacing w:line="240" w:lineRule="atLeast"/>
              <w:ind w:left="-79" w:right="-79"/>
              <w:rPr>
                <w:rFonts w:eastAsia="Times New Roman"/>
                <w:b/>
                <w:bCs/>
                <w:sz w:val="18"/>
                <w:szCs w:val="20"/>
                <w:lang w:val="en-GB"/>
              </w:rPr>
            </w:pPr>
          </w:p>
        </w:tc>
        <w:tc>
          <w:tcPr>
            <w:tcW w:w="792" w:type="dxa"/>
            <w:tcBorders>
              <w:top w:val="single" w:sz="4" w:space="0" w:color="auto"/>
              <w:bottom w:val="single" w:sz="4" w:space="0" w:color="auto"/>
            </w:tcBorders>
            <w:shd w:val="clear" w:color="auto" w:fill="auto"/>
          </w:tcPr>
          <w:p w14:paraId="1AD0F068" w14:textId="77777777" w:rsidR="00186D01" w:rsidRPr="00620643" w:rsidRDefault="00186D01" w:rsidP="00CE748A">
            <w:pPr>
              <w:tabs>
                <w:tab w:val="decimal" w:pos="630"/>
              </w:tabs>
              <w:spacing w:line="240" w:lineRule="atLeast"/>
              <w:ind w:right="11"/>
              <w:rPr>
                <w:rFonts w:eastAsia="Times New Roman"/>
                <w:b/>
                <w:bCs/>
                <w:sz w:val="18"/>
                <w:szCs w:val="20"/>
                <w:lang w:val="en-GB"/>
              </w:rPr>
            </w:pPr>
            <w:r w:rsidRPr="00620643">
              <w:rPr>
                <w:b/>
                <w:bCs/>
                <w:sz w:val="18"/>
                <w:szCs w:val="20"/>
              </w:rPr>
              <w:t xml:space="preserve"> 66,084 </w:t>
            </w:r>
          </w:p>
        </w:tc>
        <w:tc>
          <w:tcPr>
            <w:tcW w:w="180" w:type="dxa"/>
            <w:vAlign w:val="bottom"/>
          </w:tcPr>
          <w:p w14:paraId="5CA3835F" w14:textId="77777777" w:rsidR="00186D01" w:rsidRPr="00620643" w:rsidRDefault="00186D01" w:rsidP="00CE748A">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07F3B931" w14:textId="77777777" w:rsidR="00186D01" w:rsidRPr="00620643" w:rsidRDefault="00186D01" w:rsidP="00CE748A">
            <w:pPr>
              <w:tabs>
                <w:tab w:val="decimal" w:pos="374"/>
              </w:tabs>
              <w:spacing w:line="240" w:lineRule="atLeast"/>
              <w:ind w:right="11"/>
              <w:rPr>
                <w:b/>
                <w:bCs/>
                <w:sz w:val="18"/>
                <w:szCs w:val="18"/>
                <w:lang w:val="en-GB"/>
              </w:rPr>
            </w:pPr>
            <w:r w:rsidRPr="00620643">
              <w:rPr>
                <w:b/>
                <w:bCs/>
                <w:sz w:val="18"/>
                <w:szCs w:val="18"/>
                <w:lang w:val="en-GB"/>
              </w:rPr>
              <w:t>-</w:t>
            </w:r>
          </w:p>
        </w:tc>
        <w:tc>
          <w:tcPr>
            <w:tcW w:w="180" w:type="dxa"/>
          </w:tcPr>
          <w:p w14:paraId="2C1452EF" w14:textId="77777777" w:rsidR="00186D01" w:rsidRPr="00620643" w:rsidRDefault="00186D01" w:rsidP="00CE748A">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tcPr>
          <w:p w14:paraId="22BE7544" w14:textId="77777777" w:rsidR="00186D01" w:rsidRPr="00620643" w:rsidRDefault="00186D01" w:rsidP="00CE748A">
            <w:pPr>
              <w:tabs>
                <w:tab w:val="decimal" w:pos="630"/>
              </w:tabs>
              <w:spacing w:line="240" w:lineRule="atLeast"/>
              <w:ind w:right="11"/>
              <w:rPr>
                <w:rFonts w:eastAsia="Times New Roman"/>
                <w:b/>
                <w:bCs/>
                <w:sz w:val="18"/>
                <w:szCs w:val="18"/>
                <w:lang w:val="en-GB"/>
              </w:rPr>
            </w:pPr>
            <w:r w:rsidRPr="00620643">
              <w:rPr>
                <w:rFonts w:eastAsia="Times New Roman"/>
                <w:b/>
                <w:bCs/>
                <w:sz w:val="18"/>
                <w:szCs w:val="18"/>
                <w:cs/>
                <w:lang w:val="en-GB"/>
              </w:rPr>
              <w:t>57</w:t>
            </w:r>
            <w:r w:rsidRPr="00620643">
              <w:rPr>
                <w:rFonts w:eastAsia="Times New Roman"/>
                <w:b/>
                <w:bCs/>
                <w:sz w:val="18"/>
                <w:szCs w:val="18"/>
                <w:lang w:val="en-GB"/>
              </w:rPr>
              <w:t>,</w:t>
            </w:r>
            <w:r w:rsidRPr="00620643">
              <w:rPr>
                <w:rFonts w:eastAsia="Times New Roman"/>
                <w:b/>
                <w:bCs/>
                <w:sz w:val="18"/>
                <w:szCs w:val="18"/>
                <w:cs/>
                <w:lang w:val="en-GB"/>
              </w:rPr>
              <w:t>579</w:t>
            </w:r>
          </w:p>
        </w:tc>
        <w:tc>
          <w:tcPr>
            <w:tcW w:w="180" w:type="dxa"/>
            <w:shd w:val="clear" w:color="auto" w:fill="auto"/>
          </w:tcPr>
          <w:p w14:paraId="7FA56E64" w14:textId="77777777" w:rsidR="00186D01" w:rsidRPr="00620643" w:rsidRDefault="00186D01" w:rsidP="00CE748A">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vAlign w:val="bottom"/>
          </w:tcPr>
          <w:p w14:paraId="0888F77B" w14:textId="77777777" w:rsidR="00186D01" w:rsidRPr="00620643" w:rsidRDefault="00186D01" w:rsidP="00CE748A">
            <w:pPr>
              <w:tabs>
                <w:tab w:val="decimal" w:pos="374"/>
              </w:tabs>
              <w:spacing w:line="240" w:lineRule="atLeast"/>
              <w:ind w:right="11"/>
              <w:rPr>
                <w:b/>
                <w:bCs/>
                <w:sz w:val="18"/>
                <w:szCs w:val="18"/>
                <w:lang w:val="en-GB"/>
              </w:rPr>
            </w:pPr>
            <w:r w:rsidRPr="00620643">
              <w:rPr>
                <w:b/>
                <w:bCs/>
                <w:sz w:val="18"/>
                <w:szCs w:val="18"/>
                <w:lang w:val="en-GB"/>
              </w:rPr>
              <w:t>-</w:t>
            </w:r>
          </w:p>
        </w:tc>
        <w:tc>
          <w:tcPr>
            <w:tcW w:w="180" w:type="dxa"/>
          </w:tcPr>
          <w:p w14:paraId="098AD49F" w14:textId="77777777" w:rsidR="00186D01" w:rsidRPr="00620643" w:rsidRDefault="00186D01" w:rsidP="00CE748A">
            <w:pPr>
              <w:tabs>
                <w:tab w:val="decimal" w:pos="551"/>
              </w:tabs>
              <w:spacing w:line="240" w:lineRule="atLeast"/>
              <w:ind w:right="-79"/>
              <w:rPr>
                <w:b/>
                <w:bCs/>
                <w:sz w:val="18"/>
                <w:szCs w:val="18"/>
                <w:lang w:val="en-GB"/>
              </w:rPr>
            </w:pPr>
          </w:p>
        </w:tc>
        <w:tc>
          <w:tcPr>
            <w:tcW w:w="782" w:type="dxa"/>
            <w:gridSpan w:val="2"/>
            <w:tcBorders>
              <w:top w:val="single" w:sz="4" w:space="0" w:color="auto"/>
              <w:bottom w:val="single" w:sz="4" w:space="0" w:color="auto"/>
            </w:tcBorders>
            <w:shd w:val="clear" w:color="auto" w:fill="auto"/>
          </w:tcPr>
          <w:p w14:paraId="2E0B8E50" w14:textId="77777777" w:rsidR="00186D01" w:rsidRPr="00620643" w:rsidRDefault="00186D01" w:rsidP="00CE748A">
            <w:pPr>
              <w:tabs>
                <w:tab w:val="decimal" w:pos="612"/>
              </w:tabs>
              <w:spacing w:line="240" w:lineRule="atLeast"/>
              <w:ind w:right="11"/>
              <w:rPr>
                <w:rFonts w:eastAsia="Times New Roman"/>
                <w:b/>
                <w:bCs/>
                <w:sz w:val="18"/>
                <w:szCs w:val="18"/>
                <w:lang w:val="en-GB"/>
              </w:rPr>
            </w:pPr>
            <w:r w:rsidRPr="00620643">
              <w:rPr>
                <w:rFonts w:eastAsia="Times New Roman"/>
                <w:b/>
                <w:bCs/>
                <w:sz w:val="18"/>
                <w:szCs w:val="18"/>
                <w:cs/>
                <w:lang w:val="en-GB"/>
              </w:rPr>
              <w:t>57</w:t>
            </w:r>
            <w:r w:rsidRPr="00620643">
              <w:rPr>
                <w:rFonts w:eastAsia="Times New Roman"/>
                <w:b/>
                <w:bCs/>
                <w:sz w:val="18"/>
                <w:szCs w:val="22"/>
                <w:lang w:val="en-GB"/>
              </w:rPr>
              <w:t>,</w:t>
            </w:r>
            <w:r w:rsidRPr="00620643">
              <w:rPr>
                <w:rFonts w:eastAsia="Times New Roman"/>
                <w:b/>
                <w:bCs/>
                <w:sz w:val="18"/>
                <w:szCs w:val="18"/>
                <w:cs/>
                <w:lang w:val="en-GB"/>
              </w:rPr>
              <w:t>579</w:t>
            </w:r>
          </w:p>
        </w:tc>
      </w:tr>
      <w:tr w:rsidR="00186D01" w:rsidRPr="00E26316" w14:paraId="3E75F207" w14:textId="77777777" w:rsidTr="00CE748A">
        <w:trPr>
          <w:cantSplit/>
        </w:trPr>
        <w:tc>
          <w:tcPr>
            <w:tcW w:w="2043" w:type="dxa"/>
            <w:shd w:val="clear" w:color="auto" w:fill="auto"/>
            <w:vAlign w:val="bottom"/>
          </w:tcPr>
          <w:p w14:paraId="3F7ADE49" w14:textId="77777777" w:rsidR="00186D01" w:rsidRPr="00620643" w:rsidRDefault="00186D01" w:rsidP="00CE748A">
            <w:pPr>
              <w:tabs>
                <w:tab w:val="left" w:pos="153"/>
              </w:tabs>
              <w:spacing w:line="240" w:lineRule="atLeast"/>
              <w:ind w:left="191" w:hanging="72"/>
              <w:rPr>
                <w:b/>
                <w:bCs/>
                <w:sz w:val="18"/>
                <w:szCs w:val="18"/>
                <w:cs/>
                <w:lang w:val="en-GB"/>
              </w:rPr>
            </w:pPr>
          </w:p>
        </w:tc>
        <w:tc>
          <w:tcPr>
            <w:tcW w:w="738" w:type="dxa"/>
            <w:vAlign w:val="bottom"/>
          </w:tcPr>
          <w:p w14:paraId="67AE741A" w14:textId="77777777" w:rsidR="00186D01" w:rsidRPr="00620643" w:rsidRDefault="00186D01" w:rsidP="00CE748A">
            <w:pPr>
              <w:tabs>
                <w:tab w:val="decimal" w:pos="374"/>
                <w:tab w:val="decimal" w:pos="562"/>
              </w:tabs>
              <w:spacing w:line="240" w:lineRule="atLeast"/>
              <w:ind w:right="11"/>
              <w:rPr>
                <w:sz w:val="18"/>
                <w:szCs w:val="18"/>
                <w:cs/>
                <w:lang w:val="en-GB"/>
              </w:rPr>
            </w:pPr>
          </w:p>
        </w:tc>
        <w:tc>
          <w:tcPr>
            <w:tcW w:w="180" w:type="dxa"/>
          </w:tcPr>
          <w:p w14:paraId="2AA904A1" w14:textId="77777777" w:rsidR="00186D01" w:rsidRPr="00620643" w:rsidRDefault="00186D01" w:rsidP="00CE748A">
            <w:pPr>
              <w:tabs>
                <w:tab w:val="decimal" w:pos="551"/>
              </w:tabs>
              <w:spacing w:line="240" w:lineRule="atLeast"/>
              <w:ind w:right="-79"/>
              <w:rPr>
                <w:sz w:val="18"/>
                <w:szCs w:val="18"/>
                <w:lang w:val="en-GB"/>
              </w:rPr>
            </w:pPr>
          </w:p>
        </w:tc>
        <w:tc>
          <w:tcPr>
            <w:tcW w:w="765" w:type="dxa"/>
            <w:shd w:val="clear" w:color="auto" w:fill="auto"/>
            <w:vAlign w:val="bottom"/>
          </w:tcPr>
          <w:p w14:paraId="31235FA5" w14:textId="77777777" w:rsidR="00186D01" w:rsidRPr="00620643" w:rsidRDefault="00186D01" w:rsidP="00CE748A">
            <w:pPr>
              <w:tabs>
                <w:tab w:val="decimal" w:pos="498"/>
                <w:tab w:val="decimal" w:pos="586"/>
              </w:tabs>
              <w:spacing w:line="240" w:lineRule="atLeast"/>
              <w:ind w:right="11"/>
              <w:rPr>
                <w:rFonts w:eastAsia="Times New Roman"/>
                <w:sz w:val="18"/>
                <w:szCs w:val="18"/>
                <w:lang w:val="en-GB"/>
              </w:rPr>
            </w:pPr>
          </w:p>
        </w:tc>
        <w:tc>
          <w:tcPr>
            <w:tcW w:w="189" w:type="dxa"/>
            <w:shd w:val="clear" w:color="auto" w:fill="auto"/>
            <w:vAlign w:val="bottom"/>
          </w:tcPr>
          <w:p w14:paraId="3518F789" w14:textId="77777777" w:rsidR="00186D01" w:rsidRPr="00620643" w:rsidRDefault="00186D01" w:rsidP="00CE748A">
            <w:pPr>
              <w:tabs>
                <w:tab w:val="decimal" w:pos="551"/>
              </w:tabs>
              <w:spacing w:line="240" w:lineRule="atLeast"/>
              <w:ind w:right="-79"/>
              <w:rPr>
                <w:sz w:val="18"/>
                <w:szCs w:val="18"/>
                <w:lang w:val="en-GB"/>
              </w:rPr>
            </w:pPr>
          </w:p>
        </w:tc>
        <w:tc>
          <w:tcPr>
            <w:tcW w:w="711" w:type="dxa"/>
            <w:vAlign w:val="bottom"/>
          </w:tcPr>
          <w:p w14:paraId="19DD1E42" w14:textId="77777777" w:rsidR="00186D01" w:rsidRPr="00620643" w:rsidRDefault="00186D01" w:rsidP="00CE748A">
            <w:pPr>
              <w:tabs>
                <w:tab w:val="decimal" w:pos="586"/>
              </w:tabs>
              <w:spacing w:line="240" w:lineRule="atLeast"/>
              <w:ind w:right="11"/>
              <w:rPr>
                <w:rFonts w:eastAsia="Times New Roman"/>
                <w:sz w:val="18"/>
                <w:szCs w:val="18"/>
                <w:lang w:val="en-GB"/>
              </w:rPr>
            </w:pPr>
          </w:p>
        </w:tc>
        <w:tc>
          <w:tcPr>
            <w:tcW w:w="180" w:type="dxa"/>
          </w:tcPr>
          <w:p w14:paraId="52DE9B7F" w14:textId="77777777" w:rsidR="00186D01" w:rsidRPr="00620643" w:rsidRDefault="00186D01" w:rsidP="00CE748A">
            <w:pPr>
              <w:tabs>
                <w:tab w:val="decimal" w:pos="551"/>
              </w:tabs>
              <w:spacing w:line="240" w:lineRule="atLeast"/>
              <w:ind w:left="-79" w:right="-79"/>
              <w:rPr>
                <w:sz w:val="18"/>
                <w:szCs w:val="18"/>
                <w:lang w:val="en-GB"/>
              </w:rPr>
            </w:pPr>
          </w:p>
        </w:tc>
        <w:tc>
          <w:tcPr>
            <w:tcW w:w="792" w:type="dxa"/>
            <w:shd w:val="clear" w:color="auto" w:fill="auto"/>
            <w:vAlign w:val="bottom"/>
          </w:tcPr>
          <w:p w14:paraId="410048F4" w14:textId="77777777" w:rsidR="00186D01" w:rsidRPr="00620643" w:rsidRDefault="00186D01" w:rsidP="00CE748A">
            <w:pPr>
              <w:tabs>
                <w:tab w:val="decimal" w:pos="630"/>
              </w:tabs>
              <w:spacing w:line="240" w:lineRule="atLeast"/>
              <w:ind w:right="11"/>
              <w:rPr>
                <w:rFonts w:eastAsia="Times New Roman"/>
                <w:sz w:val="18"/>
                <w:szCs w:val="18"/>
                <w:lang w:val="en-GB"/>
              </w:rPr>
            </w:pPr>
          </w:p>
        </w:tc>
        <w:tc>
          <w:tcPr>
            <w:tcW w:w="180" w:type="dxa"/>
            <w:vAlign w:val="bottom"/>
          </w:tcPr>
          <w:p w14:paraId="42FB8F1C" w14:textId="77777777" w:rsidR="00186D01" w:rsidRPr="00620643" w:rsidRDefault="00186D01" w:rsidP="00CE748A">
            <w:pPr>
              <w:tabs>
                <w:tab w:val="decimal" w:pos="122"/>
              </w:tabs>
              <w:spacing w:line="240" w:lineRule="atLeast"/>
              <w:ind w:right="11"/>
              <w:rPr>
                <w:sz w:val="18"/>
                <w:szCs w:val="18"/>
                <w:lang w:val="en-GB" w:bidi="ar-SA"/>
              </w:rPr>
            </w:pPr>
          </w:p>
        </w:tc>
        <w:tc>
          <w:tcPr>
            <w:tcW w:w="702" w:type="dxa"/>
            <w:shd w:val="clear" w:color="auto" w:fill="auto"/>
            <w:vAlign w:val="bottom"/>
          </w:tcPr>
          <w:p w14:paraId="47ADF02D" w14:textId="77777777" w:rsidR="00186D01" w:rsidRPr="00620643" w:rsidRDefault="00186D01" w:rsidP="00CE748A">
            <w:pPr>
              <w:tabs>
                <w:tab w:val="decimal" w:pos="524"/>
              </w:tabs>
              <w:spacing w:line="240" w:lineRule="atLeast"/>
              <w:ind w:right="11"/>
              <w:rPr>
                <w:rFonts w:eastAsia="Times New Roman"/>
                <w:sz w:val="18"/>
                <w:szCs w:val="18"/>
                <w:lang w:val="en-GB"/>
              </w:rPr>
            </w:pPr>
          </w:p>
        </w:tc>
        <w:tc>
          <w:tcPr>
            <w:tcW w:w="180" w:type="dxa"/>
          </w:tcPr>
          <w:p w14:paraId="76E3C15D" w14:textId="77777777" w:rsidR="00186D01" w:rsidRPr="00620643" w:rsidRDefault="00186D01" w:rsidP="00CE748A">
            <w:pPr>
              <w:tabs>
                <w:tab w:val="decimal" w:pos="551"/>
              </w:tabs>
              <w:spacing w:line="240" w:lineRule="atLeast"/>
              <w:ind w:right="-79"/>
              <w:rPr>
                <w:sz w:val="18"/>
                <w:szCs w:val="18"/>
                <w:lang w:val="en-GB"/>
              </w:rPr>
            </w:pPr>
          </w:p>
        </w:tc>
        <w:tc>
          <w:tcPr>
            <w:tcW w:w="792" w:type="dxa"/>
            <w:shd w:val="clear" w:color="auto" w:fill="auto"/>
            <w:vAlign w:val="bottom"/>
          </w:tcPr>
          <w:p w14:paraId="1A7E16E1" w14:textId="77777777" w:rsidR="00186D01" w:rsidRPr="00620643" w:rsidRDefault="00186D01" w:rsidP="00CE748A">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72408695" w14:textId="77777777" w:rsidR="00186D01" w:rsidRPr="00620643" w:rsidRDefault="00186D01" w:rsidP="00CE748A">
            <w:pPr>
              <w:tabs>
                <w:tab w:val="decimal" w:pos="630"/>
              </w:tabs>
              <w:spacing w:line="240" w:lineRule="atLeast"/>
              <w:ind w:right="11"/>
              <w:rPr>
                <w:sz w:val="18"/>
                <w:szCs w:val="18"/>
                <w:lang w:val="en-GB"/>
              </w:rPr>
            </w:pPr>
          </w:p>
        </w:tc>
        <w:tc>
          <w:tcPr>
            <w:tcW w:w="702" w:type="dxa"/>
            <w:shd w:val="clear" w:color="auto" w:fill="auto"/>
            <w:vAlign w:val="bottom"/>
          </w:tcPr>
          <w:p w14:paraId="307801F5" w14:textId="77777777" w:rsidR="00186D01" w:rsidRPr="00620643" w:rsidRDefault="00186D01" w:rsidP="00CE748A">
            <w:pPr>
              <w:tabs>
                <w:tab w:val="decimal" w:pos="525"/>
              </w:tabs>
              <w:spacing w:line="240" w:lineRule="atLeast"/>
              <w:ind w:right="11"/>
              <w:rPr>
                <w:rFonts w:eastAsia="Times New Roman"/>
                <w:sz w:val="18"/>
                <w:szCs w:val="18"/>
                <w:lang w:val="en-GB"/>
              </w:rPr>
            </w:pPr>
          </w:p>
        </w:tc>
        <w:tc>
          <w:tcPr>
            <w:tcW w:w="180" w:type="dxa"/>
          </w:tcPr>
          <w:p w14:paraId="06EFE95A" w14:textId="77777777" w:rsidR="00186D01" w:rsidRPr="00620643" w:rsidRDefault="00186D01" w:rsidP="00CE748A">
            <w:pPr>
              <w:tabs>
                <w:tab w:val="decimal" w:pos="551"/>
              </w:tabs>
              <w:spacing w:line="240" w:lineRule="atLeast"/>
              <w:ind w:right="-79"/>
              <w:rPr>
                <w:sz w:val="18"/>
                <w:szCs w:val="18"/>
                <w:lang w:val="en-GB"/>
              </w:rPr>
            </w:pPr>
          </w:p>
        </w:tc>
        <w:tc>
          <w:tcPr>
            <w:tcW w:w="782" w:type="dxa"/>
            <w:gridSpan w:val="2"/>
            <w:shd w:val="clear" w:color="auto" w:fill="auto"/>
            <w:vAlign w:val="bottom"/>
          </w:tcPr>
          <w:p w14:paraId="3CD7D0E7" w14:textId="77777777" w:rsidR="00186D01" w:rsidRPr="00620643" w:rsidRDefault="00186D01" w:rsidP="00CE748A">
            <w:pPr>
              <w:tabs>
                <w:tab w:val="decimal" w:pos="612"/>
              </w:tabs>
              <w:spacing w:line="240" w:lineRule="atLeast"/>
              <w:ind w:right="11"/>
              <w:rPr>
                <w:rFonts w:eastAsia="Times New Roman"/>
                <w:sz w:val="18"/>
                <w:szCs w:val="18"/>
                <w:lang w:val="en-GB"/>
              </w:rPr>
            </w:pPr>
          </w:p>
        </w:tc>
      </w:tr>
      <w:tr w:rsidR="00186D01" w:rsidRPr="00E26316" w14:paraId="48D101AF" w14:textId="77777777" w:rsidTr="00CE748A">
        <w:trPr>
          <w:cantSplit/>
        </w:trPr>
        <w:tc>
          <w:tcPr>
            <w:tcW w:w="2043" w:type="dxa"/>
            <w:shd w:val="clear" w:color="auto" w:fill="auto"/>
            <w:vAlign w:val="bottom"/>
          </w:tcPr>
          <w:p w14:paraId="4DD2D4A7" w14:textId="77777777" w:rsidR="00186D01" w:rsidRPr="00620643" w:rsidRDefault="00186D01" w:rsidP="00CE748A">
            <w:pPr>
              <w:tabs>
                <w:tab w:val="left" w:pos="153"/>
              </w:tabs>
              <w:spacing w:line="240" w:lineRule="atLeast"/>
              <w:ind w:left="191" w:hanging="72"/>
              <w:rPr>
                <w:b/>
                <w:bCs/>
                <w:sz w:val="18"/>
                <w:szCs w:val="18"/>
                <w:cs/>
                <w:lang w:val="en-GB"/>
              </w:rPr>
            </w:pPr>
            <w:r w:rsidRPr="00620643">
              <w:rPr>
                <w:b/>
                <w:bCs/>
                <w:sz w:val="18"/>
                <w:szCs w:val="18"/>
                <w:cs/>
                <w:lang w:val="en-GB"/>
              </w:rPr>
              <w:tab/>
            </w:r>
            <w:r w:rsidRPr="00620643">
              <w:rPr>
                <w:b/>
                <w:bCs/>
                <w:sz w:val="18"/>
                <w:szCs w:val="18"/>
                <w:lang w:val="en-GB"/>
              </w:rPr>
              <w:t>Investments, net</w:t>
            </w:r>
          </w:p>
        </w:tc>
        <w:tc>
          <w:tcPr>
            <w:tcW w:w="738" w:type="dxa"/>
            <w:vAlign w:val="bottom"/>
          </w:tcPr>
          <w:p w14:paraId="2C34E9E7" w14:textId="77777777" w:rsidR="00186D01" w:rsidRPr="00620643" w:rsidRDefault="00186D01" w:rsidP="00CE748A">
            <w:pPr>
              <w:tabs>
                <w:tab w:val="decimal" w:pos="374"/>
                <w:tab w:val="decimal" w:pos="562"/>
              </w:tabs>
              <w:spacing w:line="240" w:lineRule="atLeast"/>
              <w:ind w:right="11"/>
              <w:rPr>
                <w:sz w:val="18"/>
                <w:szCs w:val="18"/>
                <w:cs/>
                <w:lang w:val="en-GB"/>
              </w:rPr>
            </w:pPr>
          </w:p>
        </w:tc>
        <w:tc>
          <w:tcPr>
            <w:tcW w:w="180" w:type="dxa"/>
          </w:tcPr>
          <w:p w14:paraId="04FE1797" w14:textId="77777777" w:rsidR="00186D01" w:rsidRPr="00620643" w:rsidRDefault="00186D01" w:rsidP="00CE748A">
            <w:pPr>
              <w:tabs>
                <w:tab w:val="decimal" w:pos="551"/>
              </w:tabs>
              <w:spacing w:line="240" w:lineRule="atLeast"/>
              <w:ind w:right="-79"/>
              <w:rPr>
                <w:sz w:val="18"/>
                <w:szCs w:val="18"/>
                <w:lang w:val="en-GB"/>
              </w:rPr>
            </w:pPr>
          </w:p>
        </w:tc>
        <w:tc>
          <w:tcPr>
            <w:tcW w:w="765" w:type="dxa"/>
            <w:shd w:val="clear" w:color="auto" w:fill="auto"/>
            <w:vAlign w:val="bottom"/>
          </w:tcPr>
          <w:p w14:paraId="22DBB913" w14:textId="77777777" w:rsidR="00186D01" w:rsidRPr="00620643" w:rsidRDefault="00186D01" w:rsidP="00CE748A">
            <w:pPr>
              <w:tabs>
                <w:tab w:val="decimal" w:pos="498"/>
                <w:tab w:val="decimal" w:pos="586"/>
              </w:tabs>
              <w:spacing w:line="240" w:lineRule="atLeast"/>
              <w:ind w:right="11"/>
              <w:rPr>
                <w:rFonts w:eastAsia="Times New Roman"/>
                <w:sz w:val="18"/>
                <w:szCs w:val="18"/>
                <w:lang w:val="en-GB"/>
              </w:rPr>
            </w:pPr>
          </w:p>
        </w:tc>
        <w:tc>
          <w:tcPr>
            <w:tcW w:w="189" w:type="dxa"/>
            <w:shd w:val="clear" w:color="auto" w:fill="auto"/>
            <w:vAlign w:val="bottom"/>
          </w:tcPr>
          <w:p w14:paraId="6257D0BD" w14:textId="77777777" w:rsidR="00186D01" w:rsidRPr="00620643" w:rsidRDefault="00186D01" w:rsidP="00CE748A">
            <w:pPr>
              <w:tabs>
                <w:tab w:val="decimal" w:pos="551"/>
              </w:tabs>
              <w:spacing w:line="240" w:lineRule="atLeast"/>
              <w:ind w:right="-79"/>
              <w:rPr>
                <w:sz w:val="18"/>
                <w:szCs w:val="18"/>
                <w:lang w:val="en-GB"/>
              </w:rPr>
            </w:pPr>
          </w:p>
        </w:tc>
        <w:tc>
          <w:tcPr>
            <w:tcW w:w="711" w:type="dxa"/>
            <w:vAlign w:val="bottom"/>
          </w:tcPr>
          <w:p w14:paraId="5DEFBD66" w14:textId="77777777" w:rsidR="00186D01" w:rsidRPr="00620643" w:rsidRDefault="00186D01" w:rsidP="00CE748A">
            <w:pPr>
              <w:tabs>
                <w:tab w:val="decimal" w:pos="586"/>
              </w:tabs>
              <w:spacing w:line="240" w:lineRule="atLeast"/>
              <w:ind w:right="11"/>
              <w:rPr>
                <w:rFonts w:eastAsia="Times New Roman"/>
                <w:sz w:val="18"/>
                <w:szCs w:val="18"/>
                <w:lang w:val="en-GB"/>
              </w:rPr>
            </w:pPr>
          </w:p>
        </w:tc>
        <w:tc>
          <w:tcPr>
            <w:tcW w:w="180" w:type="dxa"/>
          </w:tcPr>
          <w:p w14:paraId="5141CA9F" w14:textId="77777777" w:rsidR="00186D01" w:rsidRPr="00620643" w:rsidRDefault="00186D01" w:rsidP="00CE748A">
            <w:pPr>
              <w:tabs>
                <w:tab w:val="decimal" w:pos="551"/>
              </w:tabs>
              <w:spacing w:line="240" w:lineRule="atLeast"/>
              <w:ind w:left="-79" w:right="-79"/>
              <w:rPr>
                <w:sz w:val="18"/>
                <w:szCs w:val="18"/>
                <w:lang w:val="en-GB"/>
              </w:rPr>
            </w:pPr>
          </w:p>
        </w:tc>
        <w:tc>
          <w:tcPr>
            <w:tcW w:w="792" w:type="dxa"/>
            <w:shd w:val="clear" w:color="auto" w:fill="auto"/>
            <w:vAlign w:val="bottom"/>
          </w:tcPr>
          <w:p w14:paraId="6407040F" w14:textId="77777777" w:rsidR="00186D01" w:rsidRPr="00620643" w:rsidRDefault="00186D01" w:rsidP="00CE748A">
            <w:pPr>
              <w:tabs>
                <w:tab w:val="decimal" w:pos="630"/>
              </w:tabs>
              <w:spacing w:line="240" w:lineRule="atLeast"/>
              <w:ind w:right="11"/>
              <w:rPr>
                <w:rFonts w:eastAsia="Times New Roman"/>
                <w:sz w:val="18"/>
                <w:szCs w:val="18"/>
                <w:lang w:val="en-GB"/>
              </w:rPr>
            </w:pPr>
          </w:p>
        </w:tc>
        <w:tc>
          <w:tcPr>
            <w:tcW w:w="180" w:type="dxa"/>
            <w:vAlign w:val="bottom"/>
          </w:tcPr>
          <w:p w14:paraId="7C33AC88" w14:textId="77777777" w:rsidR="00186D01" w:rsidRPr="00620643" w:rsidRDefault="00186D01" w:rsidP="00CE748A">
            <w:pPr>
              <w:tabs>
                <w:tab w:val="decimal" w:pos="122"/>
              </w:tabs>
              <w:spacing w:line="240" w:lineRule="atLeast"/>
              <w:ind w:right="11"/>
              <w:rPr>
                <w:sz w:val="18"/>
                <w:szCs w:val="18"/>
                <w:lang w:val="en-GB" w:bidi="ar-SA"/>
              </w:rPr>
            </w:pPr>
          </w:p>
        </w:tc>
        <w:tc>
          <w:tcPr>
            <w:tcW w:w="702" w:type="dxa"/>
            <w:shd w:val="clear" w:color="auto" w:fill="auto"/>
            <w:vAlign w:val="bottom"/>
          </w:tcPr>
          <w:p w14:paraId="656ECBA0" w14:textId="77777777" w:rsidR="00186D01" w:rsidRPr="00620643" w:rsidRDefault="00186D01" w:rsidP="00CE748A">
            <w:pPr>
              <w:tabs>
                <w:tab w:val="decimal" w:pos="524"/>
              </w:tabs>
              <w:spacing w:line="240" w:lineRule="atLeast"/>
              <w:ind w:right="11"/>
              <w:rPr>
                <w:rFonts w:eastAsia="Times New Roman"/>
                <w:sz w:val="18"/>
                <w:szCs w:val="18"/>
                <w:lang w:val="en-GB"/>
              </w:rPr>
            </w:pPr>
          </w:p>
        </w:tc>
        <w:tc>
          <w:tcPr>
            <w:tcW w:w="180" w:type="dxa"/>
          </w:tcPr>
          <w:p w14:paraId="66869A74" w14:textId="77777777" w:rsidR="00186D01" w:rsidRPr="00620643" w:rsidRDefault="00186D01" w:rsidP="00CE748A">
            <w:pPr>
              <w:tabs>
                <w:tab w:val="decimal" w:pos="551"/>
              </w:tabs>
              <w:spacing w:line="240" w:lineRule="atLeast"/>
              <w:ind w:right="-79"/>
              <w:rPr>
                <w:sz w:val="18"/>
                <w:szCs w:val="18"/>
                <w:lang w:val="en-GB"/>
              </w:rPr>
            </w:pPr>
          </w:p>
        </w:tc>
        <w:tc>
          <w:tcPr>
            <w:tcW w:w="792" w:type="dxa"/>
            <w:shd w:val="clear" w:color="auto" w:fill="auto"/>
            <w:vAlign w:val="bottom"/>
          </w:tcPr>
          <w:p w14:paraId="54E05278" w14:textId="77777777" w:rsidR="00186D01" w:rsidRPr="00620643" w:rsidRDefault="00186D01" w:rsidP="00CE748A">
            <w:pPr>
              <w:tabs>
                <w:tab w:val="decimal" w:pos="630"/>
              </w:tabs>
              <w:spacing w:line="240" w:lineRule="atLeast"/>
              <w:ind w:right="11"/>
              <w:rPr>
                <w:rFonts w:eastAsia="Times New Roman"/>
                <w:sz w:val="18"/>
                <w:szCs w:val="18"/>
                <w:lang w:val="en-GB"/>
              </w:rPr>
            </w:pPr>
          </w:p>
        </w:tc>
        <w:tc>
          <w:tcPr>
            <w:tcW w:w="180" w:type="dxa"/>
            <w:shd w:val="clear" w:color="auto" w:fill="auto"/>
            <w:vAlign w:val="bottom"/>
          </w:tcPr>
          <w:p w14:paraId="3CC8A8E0" w14:textId="77777777" w:rsidR="00186D01" w:rsidRPr="00620643" w:rsidRDefault="00186D01" w:rsidP="00CE748A">
            <w:pPr>
              <w:tabs>
                <w:tab w:val="decimal" w:pos="630"/>
              </w:tabs>
              <w:spacing w:line="240" w:lineRule="atLeast"/>
              <w:ind w:right="11"/>
              <w:rPr>
                <w:sz w:val="18"/>
                <w:szCs w:val="18"/>
                <w:lang w:val="en-GB"/>
              </w:rPr>
            </w:pPr>
          </w:p>
        </w:tc>
        <w:tc>
          <w:tcPr>
            <w:tcW w:w="702" w:type="dxa"/>
            <w:shd w:val="clear" w:color="auto" w:fill="auto"/>
            <w:vAlign w:val="bottom"/>
          </w:tcPr>
          <w:p w14:paraId="790366B3" w14:textId="77777777" w:rsidR="00186D01" w:rsidRPr="00620643" w:rsidRDefault="00186D01" w:rsidP="00CE748A">
            <w:pPr>
              <w:tabs>
                <w:tab w:val="decimal" w:pos="525"/>
              </w:tabs>
              <w:spacing w:line="240" w:lineRule="atLeast"/>
              <w:ind w:right="11"/>
              <w:rPr>
                <w:rFonts w:eastAsia="Times New Roman"/>
                <w:sz w:val="18"/>
                <w:szCs w:val="18"/>
                <w:lang w:val="en-GB"/>
              </w:rPr>
            </w:pPr>
          </w:p>
        </w:tc>
        <w:tc>
          <w:tcPr>
            <w:tcW w:w="180" w:type="dxa"/>
          </w:tcPr>
          <w:p w14:paraId="1287CC41" w14:textId="77777777" w:rsidR="00186D01" w:rsidRPr="00620643" w:rsidRDefault="00186D01" w:rsidP="00CE748A">
            <w:pPr>
              <w:tabs>
                <w:tab w:val="decimal" w:pos="551"/>
              </w:tabs>
              <w:spacing w:line="240" w:lineRule="atLeast"/>
              <w:ind w:right="-79"/>
              <w:rPr>
                <w:sz w:val="18"/>
                <w:szCs w:val="18"/>
                <w:lang w:val="en-GB"/>
              </w:rPr>
            </w:pPr>
          </w:p>
        </w:tc>
        <w:tc>
          <w:tcPr>
            <w:tcW w:w="782" w:type="dxa"/>
            <w:gridSpan w:val="2"/>
            <w:shd w:val="clear" w:color="auto" w:fill="auto"/>
            <w:vAlign w:val="bottom"/>
          </w:tcPr>
          <w:p w14:paraId="7EB38A63" w14:textId="77777777" w:rsidR="00186D01" w:rsidRPr="00620643" w:rsidRDefault="00186D01" w:rsidP="00CE748A">
            <w:pPr>
              <w:tabs>
                <w:tab w:val="decimal" w:pos="612"/>
              </w:tabs>
              <w:spacing w:line="240" w:lineRule="atLeast"/>
              <w:ind w:right="11"/>
              <w:rPr>
                <w:rFonts w:eastAsia="Times New Roman"/>
                <w:sz w:val="18"/>
                <w:szCs w:val="18"/>
                <w:lang w:val="en-GB"/>
              </w:rPr>
            </w:pPr>
          </w:p>
        </w:tc>
      </w:tr>
      <w:tr w:rsidR="00186D01" w:rsidRPr="00E26316" w14:paraId="30E5EDEE" w14:textId="77777777" w:rsidTr="00394046">
        <w:trPr>
          <w:cantSplit/>
        </w:trPr>
        <w:tc>
          <w:tcPr>
            <w:tcW w:w="2043" w:type="dxa"/>
          </w:tcPr>
          <w:p w14:paraId="153A6B05" w14:textId="77777777" w:rsidR="00186D01" w:rsidRPr="00620643" w:rsidRDefault="00186D01" w:rsidP="00CE748A">
            <w:pPr>
              <w:numPr>
                <w:ilvl w:val="0"/>
                <w:numId w:val="24"/>
              </w:numPr>
              <w:tabs>
                <w:tab w:val="left" w:pos="153"/>
              </w:tabs>
              <w:spacing w:line="240" w:lineRule="atLeast"/>
              <w:ind w:left="260" w:hanging="107"/>
              <w:rPr>
                <w:sz w:val="18"/>
                <w:szCs w:val="18"/>
                <w:lang w:val="en-GB"/>
              </w:rPr>
            </w:pPr>
            <w:r w:rsidRPr="00620643">
              <w:rPr>
                <w:sz w:val="18"/>
                <w:szCs w:val="18"/>
                <w:lang w:val="en-GB"/>
              </w:rPr>
              <w:t xml:space="preserve">Investments in debt </w:t>
            </w:r>
            <w:r w:rsidRPr="00620643">
              <w:rPr>
                <w:sz w:val="18"/>
                <w:szCs w:val="18"/>
                <w:lang w:val="en-GB"/>
              </w:rPr>
              <w:br/>
              <w:t xml:space="preserve">  instruments </w:t>
            </w:r>
            <w:r w:rsidRPr="00620643">
              <w:rPr>
                <w:sz w:val="18"/>
                <w:szCs w:val="18"/>
                <w:lang w:val="en-GB"/>
              </w:rPr>
              <w:br/>
              <w:t xml:space="preserve">  measured at FVOCI</w:t>
            </w:r>
          </w:p>
        </w:tc>
        <w:tc>
          <w:tcPr>
            <w:tcW w:w="738" w:type="dxa"/>
            <w:vAlign w:val="bottom"/>
          </w:tcPr>
          <w:p w14:paraId="7D286D7D" w14:textId="77777777" w:rsidR="00186D01" w:rsidRPr="00620643" w:rsidRDefault="00186D01" w:rsidP="00394046">
            <w:pPr>
              <w:tabs>
                <w:tab w:val="decimal" w:pos="374"/>
              </w:tabs>
              <w:spacing w:line="240" w:lineRule="atLeast"/>
              <w:ind w:right="11"/>
              <w:rPr>
                <w:sz w:val="18"/>
                <w:szCs w:val="18"/>
                <w:lang w:val="en-GB"/>
              </w:rPr>
            </w:pPr>
            <w:r w:rsidRPr="00620643">
              <w:rPr>
                <w:sz w:val="18"/>
                <w:szCs w:val="18"/>
              </w:rPr>
              <w:t xml:space="preserve"> -</w:t>
            </w:r>
          </w:p>
        </w:tc>
        <w:tc>
          <w:tcPr>
            <w:tcW w:w="180" w:type="dxa"/>
            <w:vAlign w:val="bottom"/>
          </w:tcPr>
          <w:p w14:paraId="12FD49FA" w14:textId="77777777" w:rsidR="00186D01" w:rsidRPr="00620643" w:rsidRDefault="00186D01" w:rsidP="00394046">
            <w:pPr>
              <w:tabs>
                <w:tab w:val="decimal" w:pos="551"/>
              </w:tabs>
              <w:spacing w:line="240" w:lineRule="atLeast"/>
              <w:ind w:right="-79"/>
              <w:rPr>
                <w:sz w:val="18"/>
                <w:szCs w:val="18"/>
                <w:lang w:val="en-GB"/>
              </w:rPr>
            </w:pPr>
          </w:p>
        </w:tc>
        <w:tc>
          <w:tcPr>
            <w:tcW w:w="765" w:type="dxa"/>
            <w:shd w:val="clear" w:color="auto" w:fill="auto"/>
            <w:vAlign w:val="bottom"/>
          </w:tcPr>
          <w:p w14:paraId="1A0BAF26" w14:textId="77777777" w:rsidR="00186D01" w:rsidRPr="00620643" w:rsidRDefault="00186D01" w:rsidP="00394046">
            <w:pPr>
              <w:tabs>
                <w:tab w:val="decimal" w:pos="498"/>
                <w:tab w:val="decimal" w:pos="629"/>
              </w:tabs>
              <w:spacing w:line="240" w:lineRule="atLeast"/>
              <w:ind w:right="11"/>
              <w:rPr>
                <w:sz w:val="18"/>
                <w:szCs w:val="18"/>
                <w:cs/>
                <w:lang w:val="en-GB"/>
              </w:rPr>
            </w:pPr>
            <w:r w:rsidRPr="00620643">
              <w:rPr>
                <w:sz w:val="18"/>
                <w:szCs w:val="18"/>
                <w:lang w:val="en-GB"/>
              </w:rPr>
              <w:t xml:space="preserve">178,016 </w:t>
            </w:r>
          </w:p>
        </w:tc>
        <w:tc>
          <w:tcPr>
            <w:tcW w:w="189" w:type="dxa"/>
            <w:shd w:val="clear" w:color="auto" w:fill="auto"/>
            <w:vAlign w:val="bottom"/>
          </w:tcPr>
          <w:p w14:paraId="4D4B088A" w14:textId="77777777" w:rsidR="00186D01" w:rsidRPr="00620643" w:rsidRDefault="00186D01" w:rsidP="00394046">
            <w:pPr>
              <w:tabs>
                <w:tab w:val="decimal" w:pos="630"/>
              </w:tabs>
              <w:spacing w:line="240" w:lineRule="atLeast"/>
              <w:ind w:right="11"/>
              <w:rPr>
                <w:sz w:val="18"/>
                <w:szCs w:val="18"/>
                <w:cs/>
                <w:lang w:val="en-GB"/>
              </w:rPr>
            </w:pPr>
          </w:p>
        </w:tc>
        <w:tc>
          <w:tcPr>
            <w:tcW w:w="711" w:type="dxa"/>
            <w:vAlign w:val="bottom"/>
          </w:tcPr>
          <w:p w14:paraId="529377C3" w14:textId="77777777" w:rsidR="00186D01" w:rsidRPr="00620643" w:rsidRDefault="00186D01" w:rsidP="00394046">
            <w:pPr>
              <w:tabs>
                <w:tab w:val="decimal" w:pos="374"/>
              </w:tabs>
              <w:spacing w:line="240" w:lineRule="atLeast"/>
              <w:ind w:right="11"/>
              <w:rPr>
                <w:sz w:val="18"/>
                <w:szCs w:val="18"/>
                <w:cs/>
                <w:lang w:val="en-GB"/>
              </w:rPr>
            </w:pPr>
            <w:r w:rsidRPr="00620643">
              <w:rPr>
                <w:sz w:val="18"/>
                <w:szCs w:val="18"/>
              </w:rPr>
              <w:t xml:space="preserve"> -</w:t>
            </w:r>
          </w:p>
        </w:tc>
        <w:tc>
          <w:tcPr>
            <w:tcW w:w="180" w:type="dxa"/>
            <w:vAlign w:val="bottom"/>
          </w:tcPr>
          <w:p w14:paraId="7E6667AD" w14:textId="77777777" w:rsidR="00186D01" w:rsidRPr="00620643" w:rsidRDefault="00186D01" w:rsidP="00394046">
            <w:pPr>
              <w:tabs>
                <w:tab w:val="decimal" w:pos="630"/>
              </w:tabs>
              <w:spacing w:line="240" w:lineRule="atLeast"/>
              <w:ind w:left="-79" w:right="11"/>
              <w:rPr>
                <w:sz w:val="18"/>
                <w:szCs w:val="18"/>
                <w:lang w:val="en-GB"/>
              </w:rPr>
            </w:pPr>
          </w:p>
        </w:tc>
        <w:tc>
          <w:tcPr>
            <w:tcW w:w="792" w:type="dxa"/>
            <w:shd w:val="clear" w:color="auto" w:fill="auto"/>
            <w:vAlign w:val="bottom"/>
          </w:tcPr>
          <w:p w14:paraId="39A45102" w14:textId="77777777" w:rsidR="00186D01" w:rsidRPr="00620643" w:rsidRDefault="00186D01" w:rsidP="00394046">
            <w:pPr>
              <w:tabs>
                <w:tab w:val="decimal" w:pos="630"/>
              </w:tabs>
              <w:spacing w:line="240" w:lineRule="atLeast"/>
              <w:ind w:right="11"/>
              <w:rPr>
                <w:sz w:val="18"/>
                <w:szCs w:val="18"/>
                <w:lang w:val="en-GB"/>
              </w:rPr>
            </w:pPr>
            <w:r w:rsidRPr="00620643">
              <w:rPr>
                <w:sz w:val="18"/>
                <w:szCs w:val="18"/>
                <w:lang w:val="en-GB"/>
              </w:rPr>
              <w:t xml:space="preserve"> 178,016 </w:t>
            </w:r>
          </w:p>
        </w:tc>
        <w:tc>
          <w:tcPr>
            <w:tcW w:w="180" w:type="dxa"/>
            <w:vAlign w:val="bottom"/>
          </w:tcPr>
          <w:p w14:paraId="6FC488A0" w14:textId="77777777" w:rsidR="00186D01" w:rsidRPr="00620643" w:rsidRDefault="00186D01" w:rsidP="00394046">
            <w:pPr>
              <w:tabs>
                <w:tab w:val="decimal" w:pos="122"/>
              </w:tabs>
              <w:spacing w:line="240" w:lineRule="atLeast"/>
              <w:ind w:right="11"/>
              <w:rPr>
                <w:sz w:val="18"/>
                <w:szCs w:val="18"/>
                <w:lang w:val="en-GB" w:bidi="ar-SA"/>
              </w:rPr>
            </w:pPr>
          </w:p>
        </w:tc>
        <w:tc>
          <w:tcPr>
            <w:tcW w:w="702" w:type="dxa"/>
            <w:shd w:val="clear" w:color="auto" w:fill="auto"/>
            <w:vAlign w:val="bottom"/>
          </w:tcPr>
          <w:p w14:paraId="61BA463A" w14:textId="77777777" w:rsidR="00186D01" w:rsidRPr="00620643" w:rsidRDefault="00186D01" w:rsidP="00394046">
            <w:pPr>
              <w:tabs>
                <w:tab w:val="decimal" w:pos="374"/>
              </w:tabs>
              <w:spacing w:line="240" w:lineRule="atLeast"/>
              <w:ind w:right="11"/>
              <w:rPr>
                <w:sz w:val="18"/>
                <w:szCs w:val="18"/>
                <w:lang w:val="en-GB"/>
              </w:rPr>
            </w:pPr>
            <w:r w:rsidRPr="00620643">
              <w:rPr>
                <w:sz w:val="18"/>
                <w:szCs w:val="18"/>
              </w:rPr>
              <w:t xml:space="preserve"> -</w:t>
            </w:r>
          </w:p>
        </w:tc>
        <w:tc>
          <w:tcPr>
            <w:tcW w:w="180" w:type="dxa"/>
            <w:vAlign w:val="bottom"/>
          </w:tcPr>
          <w:p w14:paraId="422512AF" w14:textId="77777777" w:rsidR="00186D01" w:rsidRPr="00620643" w:rsidRDefault="00186D01" w:rsidP="00394046">
            <w:pPr>
              <w:tabs>
                <w:tab w:val="decimal" w:pos="551"/>
              </w:tabs>
              <w:spacing w:line="240" w:lineRule="atLeast"/>
              <w:ind w:right="-79"/>
              <w:rPr>
                <w:sz w:val="18"/>
                <w:szCs w:val="18"/>
                <w:lang w:val="en-GB"/>
              </w:rPr>
            </w:pPr>
          </w:p>
        </w:tc>
        <w:tc>
          <w:tcPr>
            <w:tcW w:w="792" w:type="dxa"/>
            <w:shd w:val="clear" w:color="auto" w:fill="auto"/>
            <w:vAlign w:val="bottom"/>
          </w:tcPr>
          <w:p w14:paraId="234AA7D5" w14:textId="77777777" w:rsidR="00186D01" w:rsidRPr="00620643" w:rsidRDefault="00186D01" w:rsidP="00394046">
            <w:pPr>
              <w:tabs>
                <w:tab w:val="decimal" w:pos="630"/>
              </w:tabs>
              <w:spacing w:line="240" w:lineRule="atLeast"/>
              <w:ind w:right="11"/>
              <w:rPr>
                <w:rFonts w:eastAsia="Times New Roman"/>
                <w:sz w:val="18"/>
                <w:szCs w:val="18"/>
                <w:lang w:val="en-GB"/>
              </w:rPr>
            </w:pPr>
            <w:r w:rsidRPr="00620643">
              <w:rPr>
                <w:rFonts w:eastAsia="Times New Roman"/>
                <w:sz w:val="18"/>
                <w:szCs w:val="18"/>
                <w:cs/>
                <w:lang w:val="en-GB"/>
              </w:rPr>
              <w:t>213</w:t>
            </w:r>
            <w:r w:rsidRPr="00620643">
              <w:rPr>
                <w:rFonts w:eastAsia="Times New Roman"/>
                <w:sz w:val="18"/>
                <w:szCs w:val="18"/>
                <w:lang w:val="en-GB"/>
              </w:rPr>
              <w:t>,</w:t>
            </w:r>
            <w:r w:rsidRPr="00620643">
              <w:rPr>
                <w:rFonts w:eastAsia="Times New Roman"/>
                <w:sz w:val="18"/>
                <w:szCs w:val="18"/>
                <w:cs/>
                <w:lang w:val="en-GB"/>
              </w:rPr>
              <w:t>450</w:t>
            </w:r>
          </w:p>
        </w:tc>
        <w:tc>
          <w:tcPr>
            <w:tcW w:w="180" w:type="dxa"/>
            <w:shd w:val="clear" w:color="auto" w:fill="auto"/>
            <w:vAlign w:val="bottom"/>
          </w:tcPr>
          <w:p w14:paraId="02154B35" w14:textId="77777777" w:rsidR="00186D01" w:rsidRPr="00620643" w:rsidRDefault="00186D01" w:rsidP="00394046">
            <w:pPr>
              <w:tabs>
                <w:tab w:val="decimal" w:pos="630"/>
              </w:tabs>
              <w:spacing w:line="240" w:lineRule="atLeast"/>
              <w:ind w:right="11"/>
              <w:rPr>
                <w:sz w:val="18"/>
                <w:szCs w:val="18"/>
                <w:lang w:val="en-GB"/>
              </w:rPr>
            </w:pPr>
          </w:p>
        </w:tc>
        <w:tc>
          <w:tcPr>
            <w:tcW w:w="702" w:type="dxa"/>
            <w:shd w:val="clear" w:color="auto" w:fill="auto"/>
            <w:vAlign w:val="bottom"/>
          </w:tcPr>
          <w:p w14:paraId="05F2E5E8" w14:textId="77777777" w:rsidR="00186D01" w:rsidRPr="00620643" w:rsidRDefault="00186D01" w:rsidP="00394046">
            <w:pPr>
              <w:tabs>
                <w:tab w:val="decimal" w:pos="374"/>
              </w:tabs>
              <w:spacing w:line="240" w:lineRule="atLeast"/>
              <w:ind w:right="11"/>
              <w:rPr>
                <w:rFonts w:eastAsia="Times New Roman"/>
                <w:sz w:val="18"/>
                <w:szCs w:val="18"/>
                <w:lang w:val="en-GB"/>
              </w:rPr>
            </w:pPr>
            <w:r w:rsidRPr="00620643">
              <w:rPr>
                <w:sz w:val="18"/>
                <w:szCs w:val="18"/>
              </w:rPr>
              <w:t xml:space="preserve"> -</w:t>
            </w:r>
          </w:p>
        </w:tc>
        <w:tc>
          <w:tcPr>
            <w:tcW w:w="180" w:type="dxa"/>
            <w:vAlign w:val="bottom"/>
          </w:tcPr>
          <w:p w14:paraId="526AAADB" w14:textId="77777777" w:rsidR="00186D01" w:rsidRPr="00620643" w:rsidRDefault="00186D01" w:rsidP="00394046">
            <w:pPr>
              <w:tabs>
                <w:tab w:val="decimal" w:pos="551"/>
              </w:tabs>
              <w:spacing w:line="240" w:lineRule="atLeast"/>
              <w:ind w:right="-79"/>
              <w:rPr>
                <w:sz w:val="18"/>
                <w:szCs w:val="18"/>
                <w:lang w:val="en-GB"/>
              </w:rPr>
            </w:pPr>
          </w:p>
        </w:tc>
        <w:tc>
          <w:tcPr>
            <w:tcW w:w="782" w:type="dxa"/>
            <w:gridSpan w:val="2"/>
            <w:shd w:val="clear" w:color="auto" w:fill="auto"/>
            <w:vAlign w:val="bottom"/>
          </w:tcPr>
          <w:p w14:paraId="61297F85" w14:textId="77777777" w:rsidR="00186D01" w:rsidRPr="00620643" w:rsidRDefault="00186D01" w:rsidP="00394046">
            <w:pPr>
              <w:tabs>
                <w:tab w:val="decimal" w:pos="630"/>
              </w:tabs>
              <w:spacing w:line="240" w:lineRule="atLeast"/>
              <w:ind w:right="11"/>
              <w:rPr>
                <w:rFonts w:eastAsia="Times New Roman"/>
                <w:sz w:val="18"/>
                <w:szCs w:val="18"/>
                <w:lang w:val="en-GB"/>
              </w:rPr>
            </w:pPr>
          </w:p>
          <w:p w14:paraId="100DF86C" w14:textId="77777777" w:rsidR="00186D01" w:rsidRPr="00620643" w:rsidRDefault="00186D01" w:rsidP="00394046">
            <w:pPr>
              <w:tabs>
                <w:tab w:val="decimal" w:pos="630"/>
              </w:tabs>
              <w:spacing w:line="240" w:lineRule="atLeast"/>
              <w:ind w:right="11"/>
              <w:rPr>
                <w:rFonts w:eastAsia="Times New Roman"/>
                <w:sz w:val="18"/>
                <w:szCs w:val="18"/>
                <w:cs/>
                <w:lang w:val="en-GB"/>
              </w:rPr>
            </w:pPr>
          </w:p>
          <w:p w14:paraId="02FFF851" w14:textId="77777777" w:rsidR="00186D01" w:rsidRPr="00620643" w:rsidRDefault="00186D01" w:rsidP="00394046">
            <w:pPr>
              <w:tabs>
                <w:tab w:val="decimal" w:pos="612"/>
              </w:tabs>
              <w:spacing w:line="240" w:lineRule="atLeast"/>
              <w:ind w:right="11"/>
              <w:rPr>
                <w:rFonts w:eastAsia="Times New Roman"/>
                <w:sz w:val="18"/>
                <w:szCs w:val="18"/>
                <w:lang w:val="en-GB"/>
              </w:rPr>
            </w:pPr>
            <w:r w:rsidRPr="00620643">
              <w:rPr>
                <w:rFonts w:eastAsia="Times New Roman"/>
                <w:sz w:val="18"/>
                <w:szCs w:val="18"/>
                <w:cs/>
                <w:lang w:val="en-GB"/>
              </w:rPr>
              <w:t>213</w:t>
            </w:r>
            <w:r w:rsidRPr="00620643">
              <w:rPr>
                <w:rFonts w:eastAsia="Times New Roman"/>
                <w:sz w:val="18"/>
                <w:szCs w:val="18"/>
                <w:lang w:val="en-GB"/>
              </w:rPr>
              <w:t>,</w:t>
            </w:r>
            <w:r w:rsidRPr="00620643">
              <w:rPr>
                <w:rFonts w:eastAsia="Times New Roman"/>
                <w:sz w:val="18"/>
                <w:szCs w:val="18"/>
                <w:cs/>
                <w:lang w:val="en-GB"/>
              </w:rPr>
              <w:t>450</w:t>
            </w:r>
          </w:p>
        </w:tc>
      </w:tr>
      <w:tr w:rsidR="00186D01" w:rsidRPr="00E26316" w14:paraId="39D4B631" w14:textId="77777777" w:rsidTr="00394046">
        <w:trPr>
          <w:cantSplit/>
        </w:trPr>
        <w:tc>
          <w:tcPr>
            <w:tcW w:w="2043" w:type="dxa"/>
          </w:tcPr>
          <w:p w14:paraId="7FE58745" w14:textId="77777777" w:rsidR="00186D01" w:rsidRPr="00620643" w:rsidRDefault="00186D01" w:rsidP="00CE748A">
            <w:pPr>
              <w:numPr>
                <w:ilvl w:val="0"/>
                <w:numId w:val="24"/>
              </w:numPr>
              <w:tabs>
                <w:tab w:val="left" w:pos="153"/>
              </w:tabs>
              <w:spacing w:line="240" w:lineRule="atLeast"/>
              <w:ind w:left="260" w:hanging="107"/>
              <w:rPr>
                <w:sz w:val="18"/>
                <w:szCs w:val="18"/>
                <w:lang w:val="en-GB"/>
              </w:rPr>
            </w:pPr>
            <w:r w:rsidRPr="00620643">
              <w:rPr>
                <w:sz w:val="18"/>
                <w:szCs w:val="18"/>
                <w:lang w:val="en-GB"/>
              </w:rPr>
              <w:t xml:space="preserve">Investments in equity </w:t>
            </w:r>
            <w:r w:rsidRPr="00620643">
              <w:rPr>
                <w:sz w:val="18"/>
                <w:szCs w:val="18"/>
                <w:lang w:val="en-GB"/>
              </w:rPr>
              <w:br/>
              <w:t xml:space="preserve">  instruments </w:t>
            </w:r>
            <w:r w:rsidRPr="00620643">
              <w:rPr>
                <w:sz w:val="18"/>
                <w:szCs w:val="18"/>
                <w:lang w:val="en-GB"/>
              </w:rPr>
              <w:br/>
              <w:t xml:space="preserve">  designated at FVOCI</w:t>
            </w:r>
          </w:p>
        </w:tc>
        <w:tc>
          <w:tcPr>
            <w:tcW w:w="738" w:type="dxa"/>
            <w:tcBorders>
              <w:bottom w:val="single" w:sz="4" w:space="0" w:color="auto"/>
            </w:tcBorders>
            <w:vAlign w:val="bottom"/>
          </w:tcPr>
          <w:p w14:paraId="238361AC" w14:textId="77777777" w:rsidR="00186D01" w:rsidRPr="00620643" w:rsidRDefault="00186D01" w:rsidP="00394046">
            <w:pPr>
              <w:tabs>
                <w:tab w:val="decimal" w:pos="562"/>
              </w:tabs>
              <w:spacing w:line="240" w:lineRule="atLeast"/>
              <w:ind w:right="11"/>
              <w:rPr>
                <w:sz w:val="18"/>
                <w:szCs w:val="18"/>
                <w:cs/>
                <w:lang w:val="en-GB"/>
              </w:rPr>
            </w:pPr>
            <w:r w:rsidRPr="00620643">
              <w:rPr>
                <w:sz w:val="18"/>
                <w:szCs w:val="18"/>
              </w:rPr>
              <w:t xml:space="preserve"> 11 </w:t>
            </w:r>
          </w:p>
        </w:tc>
        <w:tc>
          <w:tcPr>
            <w:tcW w:w="180" w:type="dxa"/>
            <w:vAlign w:val="bottom"/>
          </w:tcPr>
          <w:p w14:paraId="0246C3DA" w14:textId="77777777" w:rsidR="00186D01" w:rsidRPr="00620643" w:rsidRDefault="00186D01" w:rsidP="00394046">
            <w:pPr>
              <w:tabs>
                <w:tab w:val="decimal" w:pos="551"/>
              </w:tabs>
              <w:spacing w:line="240" w:lineRule="atLeast"/>
              <w:ind w:left="-79" w:right="-79"/>
              <w:rPr>
                <w:sz w:val="18"/>
                <w:szCs w:val="18"/>
                <w:lang w:val="en-GB"/>
              </w:rPr>
            </w:pPr>
          </w:p>
        </w:tc>
        <w:tc>
          <w:tcPr>
            <w:tcW w:w="765" w:type="dxa"/>
            <w:tcBorders>
              <w:bottom w:val="single" w:sz="4" w:space="0" w:color="auto"/>
            </w:tcBorders>
            <w:shd w:val="clear" w:color="auto" w:fill="auto"/>
            <w:vAlign w:val="bottom"/>
          </w:tcPr>
          <w:p w14:paraId="6FD436CB" w14:textId="77777777" w:rsidR="00186D01" w:rsidRPr="00620643" w:rsidRDefault="00186D01" w:rsidP="00394046">
            <w:pPr>
              <w:tabs>
                <w:tab w:val="decimal" w:pos="374"/>
              </w:tabs>
              <w:spacing w:line="240" w:lineRule="atLeast"/>
              <w:ind w:right="11"/>
              <w:rPr>
                <w:rFonts w:eastAsia="Times New Roman"/>
                <w:sz w:val="18"/>
                <w:szCs w:val="18"/>
                <w:lang w:val="en-GB"/>
              </w:rPr>
            </w:pPr>
            <w:r w:rsidRPr="00620643">
              <w:rPr>
                <w:sz w:val="18"/>
                <w:szCs w:val="18"/>
              </w:rPr>
              <w:t xml:space="preserve"> -</w:t>
            </w:r>
          </w:p>
        </w:tc>
        <w:tc>
          <w:tcPr>
            <w:tcW w:w="189" w:type="dxa"/>
            <w:shd w:val="clear" w:color="auto" w:fill="auto"/>
            <w:vAlign w:val="bottom"/>
          </w:tcPr>
          <w:p w14:paraId="3B46F738" w14:textId="77777777" w:rsidR="00186D01" w:rsidRPr="00620643" w:rsidRDefault="00186D01" w:rsidP="00394046">
            <w:pPr>
              <w:tabs>
                <w:tab w:val="decimal" w:pos="630"/>
              </w:tabs>
              <w:spacing w:line="240" w:lineRule="atLeast"/>
              <w:ind w:right="11"/>
              <w:rPr>
                <w:sz w:val="18"/>
                <w:szCs w:val="18"/>
                <w:lang w:val="en-GB"/>
              </w:rPr>
            </w:pPr>
          </w:p>
        </w:tc>
        <w:tc>
          <w:tcPr>
            <w:tcW w:w="711" w:type="dxa"/>
            <w:tcBorders>
              <w:bottom w:val="single" w:sz="4" w:space="0" w:color="auto"/>
            </w:tcBorders>
            <w:vAlign w:val="bottom"/>
          </w:tcPr>
          <w:p w14:paraId="2C86F849" w14:textId="77777777" w:rsidR="00186D01" w:rsidRPr="00620643" w:rsidRDefault="00186D01" w:rsidP="00394046">
            <w:pPr>
              <w:tabs>
                <w:tab w:val="decimal" w:pos="525"/>
              </w:tabs>
              <w:spacing w:line="240" w:lineRule="atLeast"/>
              <w:ind w:right="11"/>
              <w:rPr>
                <w:sz w:val="18"/>
                <w:szCs w:val="18"/>
                <w:lang w:val="en-GB"/>
              </w:rPr>
            </w:pPr>
            <w:r w:rsidRPr="00620643">
              <w:rPr>
                <w:sz w:val="18"/>
                <w:szCs w:val="18"/>
              </w:rPr>
              <w:t xml:space="preserve"> 1,625 </w:t>
            </w:r>
          </w:p>
        </w:tc>
        <w:tc>
          <w:tcPr>
            <w:tcW w:w="180" w:type="dxa"/>
            <w:vAlign w:val="bottom"/>
          </w:tcPr>
          <w:p w14:paraId="50EFD34C" w14:textId="77777777" w:rsidR="00186D01" w:rsidRPr="00620643" w:rsidRDefault="00186D01" w:rsidP="00394046">
            <w:pPr>
              <w:tabs>
                <w:tab w:val="decimal" w:pos="630"/>
              </w:tabs>
              <w:spacing w:line="240" w:lineRule="atLeast"/>
              <w:ind w:right="11"/>
              <w:rPr>
                <w:sz w:val="18"/>
                <w:szCs w:val="18"/>
                <w:lang w:val="en-GB"/>
              </w:rPr>
            </w:pPr>
          </w:p>
        </w:tc>
        <w:tc>
          <w:tcPr>
            <w:tcW w:w="792" w:type="dxa"/>
            <w:tcBorders>
              <w:bottom w:val="single" w:sz="4" w:space="0" w:color="auto"/>
            </w:tcBorders>
            <w:shd w:val="clear" w:color="auto" w:fill="auto"/>
            <w:vAlign w:val="bottom"/>
          </w:tcPr>
          <w:p w14:paraId="1B89EF17" w14:textId="77777777" w:rsidR="00186D01" w:rsidRPr="00620643" w:rsidRDefault="00186D01" w:rsidP="00394046">
            <w:pPr>
              <w:tabs>
                <w:tab w:val="decimal" w:pos="630"/>
              </w:tabs>
              <w:spacing w:line="240" w:lineRule="atLeast"/>
              <w:ind w:right="11"/>
              <w:rPr>
                <w:rFonts w:eastAsia="Times New Roman"/>
                <w:sz w:val="18"/>
                <w:szCs w:val="18"/>
                <w:lang w:val="en-GB"/>
              </w:rPr>
            </w:pPr>
            <w:r w:rsidRPr="00620643">
              <w:rPr>
                <w:sz w:val="18"/>
                <w:szCs w:val="18"/>
              </w:rPr>
              <w:t xml:space="preserve"> 1,636 </w:t>
            </w:r>
          </w:p>
        </w:tc>
        <w:tc>
          <w:tcPr>
            <w:tcW w:w="180" w:type="dxa"/>
            <w:vAlign w:val="bottom"/>
          </w:tcPr>
          <w:p w14:paraId="15A60F16" w14:textId="77777777" w:rsidR="00186D01" w:rsidRPr="00620643" w:rsidRDefault="00186D01" w:rsidP="00394046">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vAlign w:val="bottom"/>
          </w:tcPr>
          <w:p w14:paraId="1E9D8EA5" w14:textId="77777777" w:rsidR="00186D01" w:rsidRPr="00620643" w:rsidRDefault="00186D01" w:rsidP="00394046">
            <w:pPr>
              <w:tabs>
                <w:tab w:val="decimal" w:pos="374"/>
              </w:tabs>
              <w:spacing w:line="240" w:lineRule="atLeast"/>
              <w:ind w:right="11"/>
              <w:rPr>
                <w:sz w:val="18"/>
                <w:szCs w:val="18"/>
                <w:lang w:val="en-GB"/>
              </w:rPr>
            </w:pPr>
            <w:r w:rsidRPr="00620643">
              <w:rPr>
                <w:sz w:val="18"/>
                <w:szCs w:val="18"/>
              </w:rPr>
              <w:t xml:space="preserve"> -</w:t>
            </w:r>
          </w:p>
        </w:tc>
        <w:tc>
          <w:tcPr>
            <w:tcW w:w="180" w:type="dxa"/>
            <w:vAlign w:val="bottom"/>
          </w:tcPr>
          <w:p w14:paraId="1D7606A4" w14:textId="77777777" w:rsidR="00186D01" w:rsidRPr="00620643" w:rsidRDefault="00186D01" w:rsidP="00394046">
            <w:pPr>
              <w:tabs>
                <w:tab w:val="decimal" w:pos="551"/>
              </w:tabs>
              <w:spacing w:line="240" w:lineRule="atLeast"/>
              <w:ind w:left="-79" w:right="-79"/>
              <w:rPr>
                <w:sz w:val="18"/>
                <w:szCs w:val="18"/>
                <w:lang w:val="en-GB"/>
              </w:rPr>
            </w:pPr>
          </w:p>
        </w:tc>
        <w:tc>
          <w:tcPr>
            <w:tcW w:w="792" w:type="dxa"/>
            <w:tcBorders>
              <w:bottom w:val="single" w:sz="4" w:space="0" w:color="auto"/>
            </w:tcBorders>
            <w:shd w:val="clear" w:color="auto" w:fill="auto"/>
            <w:vAlign w:val="bottom"/>
          </w:tcPr>
          <w:p w14:paraId="53E98BFB" w14:textId="77777777" w:rsidR="00186D01" w:rsidRPr="00620643" w:rsidRDefault="00186D01" w:rsidP="00394046">
            <w:pPr>
              <w:tabs>
                <w:tab w:val="decimal" w:pos="374"/>
              </w:tabs>
              <w:spacing w:line="240" w:lineRule="atLeast"/>
              <w:ind w:right="11"/>
              <w:rPr>
                <w:rFonts w:eastAsia="Times New Roman"/>
                <w:sz w:val="18"/>
                <w:szCs w:val="18"/>
                <w:lang w:val="en-GB"/>
              </w:rPr>
            </w:pPr>
            <w:r w:rsidRPr="00620643">
              <w:rPr>
                <w:sz w:val="18"/>
                <w:szCs w:val="18"/>
              </w:rPr>
              <w:t xml:space="preserve"> -</w:t>
            </w:r>
          </w:p>
        </w:tc>
        <w:tc>
          <w:tcPr>
            <w:tcW w:w="180" w:type="dxa"/>
            <w:shd w:val="clear" w:color="auto" w:fill="auto"/>
            <w:vAlign w:val="bottom"/>
          </w:tcPr>
          <w:p w14:paraId="41AC042F" w14:textId="77777777" w:rsidR="00186D01" w:rsidRPr="00620643" w:rsidRDefault="00186D01" w:rsidP="00394046">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vAlign w:val="bottom"/>
          </w:tcPr>
          <w:p w14:paraId="7F295D68" w14:textId="77777777" w:rsidR="00186D01" w:rsidRPr="00620643" w:rsidRDefault="00186D01" w:rsidP="00394046">
            <w:pPr>
              <w:tabs>
                <w:tab w:val="decimal" w:pos="525"/>
              </w:tabs>
              <w:spacing w:line="240" w:lineRule="atLeast"/>
              <w:ind w:right="11"/>
              <w:rPr>
                <w:rFonts w:eastAsia="Times New Roman"/>
                <w:sz w:val="18"/>
                <w:szCs w:val="18"/>
                <w:lang w:val="en-GB"/>
              </w:rPr>
            </w:pPr>
            <w:r w:rsidRPr="00620643">
              <w:rPr>
                <w:rFonts w:eastAsia="Times New Roman"/>
                <w:sz w:val="18"/>
                <w:szCs w:val="18"/>
                <w:cs/>
                <w:lang w:val="en-GB"/>
              </w:rPr>
              <w:t>1</w:t>
            </w:r>
            <w:r w:rsidRPr="00620643">
              <w:rPr>
                <w:rFonts w:eastAsia="Times New Roman"/>
                <w:sz w:val="18"/>
                <w:szCs w:val="18"/>
                <w:lang w:val="en-GB"/>
              </w:rPr>
              <w:t>,</w:t>
            </w:r>
            <w:r w:rsidRPr="00620643">
              <w:rPr>
                <w:rFonts w:eastAsia="Times New Roman"/>
                <w:sz w:val="18"/>
                <w:szCs w:val="18"/>
                <w:cs/>
                <w:lang w:val="en-GB"/>
              </w:rPr>
              <w:t>636</w:t>
            </w:r>
          </w:p>
        </w:tc>
        <w:tc>
          <w:tcPr>
            <w:tcW w:w="180" w:type="dxa"/>
            <w:vAlign w:val="bottom"/>
          </w:tcPr>
          <w:p w14:paraId="70F152EB" w14:textId="77777777" w:rsidR="00186D01" w:rsidRPr="00620643" w:rsidRDefault="00186D01" w:rsidP="00394046">
            <w:pPr>
              <w:tabs>
                <w:tab w:val="decimal" w:pos="551"/>
              </w:tabs>
              <w:spacing w:line="240" w:lineRule="atLeast"/>
              <w:ind w:right="-79"/>
              <w:rPr>
                <w:sz w:val="18"/>
                <w:szCs w:val="18"/>
                <w:lang w:val="en-GB"/>
              </w:rPr>
            </w:pPr>
          </w:p>
        </w:tc>
        <w:tc>
          <w:tcPr>
            <w:tcW w:w="782" w:type="dxa"/>
            <w:gridSpan w:val="2"/>
            <w:tcBorders>
              <w:bottom w:val="single" w:sz="4" w:space="0" w:color="auto"/>
            </w:tcBorders>
            <w:shd w:val="clear" w:color="auto" w:fill="auto"/>
            <w:vAlign w:val="bottom"/>
          </w:tcPr>
          <w:p w14:paraId="7506F030" w14:textId="77777777" w:rsidR="00186D01" w:rsidRPr="00620643" w:rsidRDefault="00186D01" w:rsidP="00394046">
            <w:pPr>
              <w:tabs>
                <w:tab w:val="decimal" w:pos="630"/>
              </w:tabs>
              <w:spacing w:line="240" w:lineRule="atLeast"/>
              <w:ind w:right="11"/>
              <w:rPr>
                <w:rFonts w:eastAsia="Times New Roman"/>
                <w:sz w:val="18"/>
                <w:szCs w:val="18"/>
                <w:lang w:val="en-GB"/>
              </w:rPr>
            </w:pPr>
          </w:p>
          <w:p w14:paraId="26395428" w14:textId="77777777" w:rsidR="00186D01" w:rsidRPr="00620643" w:rsidRDefault="00186D01" w:rsidP="00394046">
            <w:pPr>
              <w:tabs>
                <w:tab w:val="decimal" w:pos="630"/>
              </w:tabs>
              <w:spacing w:line="240" w:lineRule="atLeast"/>
              <w:ind w:right="11"/>
              <w:rPr>
                <w:rFonts w:eastAsia="Times New Roman"/>
                <w:sz w:val="18"/>
                <w:szCs w:val="18"/>
                <w:lang w:val="en-GB"/>
              </w:rPr>
            </w:pPr>
          </w:p>
          <w:p w14:paraId="005E399C" w14:textId="77777777" w:rsidR="00186D01" w:rsidRPr="00620643" w:rsidRDefault="00186D01" w:rsidP="00394046">
            <w:pPr>
              <w:tabs>
                <w:tab w:val="decimal" w:pos="612"/>
              </w:tabs>
              <w:spacing w:line="240" w:lineRule="atLeast"/>
              <w:ind w:right="11"/>
              <w:rPr>
                <w:rFonts w:eastAsia="Times New Roman"/>
                <w:sz w:val="18"/>
                <w:szCs w:val="18"/>
                <w:lang w:val="en-GB"/>
              </w:rPr>
            </w:pPr>
            <w:r w:rsidRPr="00620643">
              <w:rPr>
                <w:rFonts w:eastAsia="Times New Roman"/>
                <w:sz w:val="18"/>
                <w:szCs w:val="18"/>
                <w:cs/>
                <w:lang w:val="en-GB"/>
              </w:rPr>
              <w:t>1</w:t>
            </w:r>
            <w:r w:rsidRPr="00620643">
              <w:rPr>
                <w:rFonts w:eastAsia="Times New Roman"/>
                <w:sz w:val="18"/>
                <w:szCs w:val="18"/>
                <w:lang w:val="en-GB"/>
              </w:rPr>
              <w:t>,</w:t>
            </w:r>
            <w:r w:rsidRPr="00620643">
              <w:rPr>
                <w:rFonts w:eastAsia="Times New Roman"/>
                <w:sz w:val="18"/>
                <w:szCs w:val="18"/>
                <w:cs/>
                <w:lang w:val="en-GB"/>
              </w:rPr>
              <w:t>636</w:t>
            </w:r>
          </w:p>
        </w:tc>
      </w:tr>
      <w:tr w:rsidR="00186D01" w:rsidRPr="00E26316" w14:paraId="79F8D7FA" w14:textId="77777777" w:rsidTr="00CE748A">
        <w:trPr>
          <w:cantSplit/>
        </w:trPr>
        <w:tc>
          <w:tcPr>
            <w:tcW w:w="2043" w:type="dxa"/>
            <w:shd w:val="clear" w:color="auto" w:fill="auto"/>
            <w:vAlign w:val="bottom"/>
          </w:tcPr>
          <w:p w14:paraId="305E4933" w14:textId="77777777" w:rsidR="00186D01" w:rsidRPr="00620643" w:rsidRDefault="00186D01" w:rsidP="00CE748A">
            <w:pPr>
              <w:spacing w:line="240" w:lineRule="atLeast"/>
              <w:ind w:left="191" w:hanging="72"/>
              <w:rPr>
                <w:sz w:val="18"/>
                <w:szCs w:val="18"/>
                <w:lang w:val="en-GB"/>
              </w:rPr>
            </w:pPr>
            <w:r w:rsidRPr="00620643">
              <w:rPr>
                <w:b/>
                <w:bCs/>
                <w:sz w:val="18"/>
                <w:szCs w:val="18"/>
                <w:lang w:val="en-GB"/>
              </w:rPr>
              <w:t>Total</w:t>
            </w:r>
          </w:p>
        </w:tc>
        <w:tc>
          <w:tcPr>
            <w:tcW w:w="738" w:type="dxa"/>
            <w:tcBorders>
              <w:top w:val="single" w:sz="4" w:space="0" w:color="auto"/>
              <w:bottom w:val="single" w:sz="4" w:space="0" w:color="auto"/>
            </w:tcBorders>
            <w:vAlign w:val="bottom"/>
          </w:tcPr>
          <w:p w14:paraId="2C2AF1C2" w14:textId="77777777" w:rsidR="00186D01" w:rsidRPr="00620643" w:rsidRDefault="00186D01" w:rsidP="00CE748A">
            <w:pPr>
              <w:tabs>
                <w:tab w:val="decimal" w:pos="562"/>
              </w:tabs>
              <w:spacing w:line="240" w:lineRule="atLeast"/>
              <w:ind w:right="11"/>
              <w:rPr>
                <w:b/>
                <w:bCs/>
                <w:sz w:val="18"/>
                <w:szCs w:val="18"/>
              </w:rPr>
            </w:pPr>
            <w:r w:rsidRPr="00620643">
              <w:rPr>
                <w:b/>
                <w:bCs/>
                <w:sz w:val="18"/>
                <w:szCs w:val="18"/>
              </w:rPr>
              <w:t xml:space="preserve"> 11 </w:t>
            </w:r>
          </w:p>
        </w:tc>
        <w:tc>
          <w:tcPr>
            <w:tcW w:w="180" w:type="dxa"/>
            <w:vAlign w:val="bottom"/>
          </w:tcPr>
          <w:p w14:paraId="06897D37" w14:textId="77777777" w:rsidR="00186D01" w:rsidRPr="00620643" w:rsidRDefault="00186D01" w:rsidP="00CE748A">
            <w:pPr>
              <w:tabs>
                <w:tab w:val="decimal" w:pos="525"/>
              </w:tabs>
              <w:spacing w:line="240" w:lineRule="atLeast"/>
              <w:ind w:right="11"/>
              <w:rPr>
                <w:rFonts w:eastAsia="Times New Roman"/>
                <w:b/>
                <w:bCs/>
                <w:sz w:val="18"/>
                <w:szCs w:val="18"/>
                <w:lang w:val="en-GB"/>
              </w:rPr>
            </w:pPr>
          </w:p>
        </w:tc>
        <w:tc>
          <w:tcPr>
            <w:tcW w:w="765" w:type="dxa"/>
            <w:tcBorders>
              <w:top w:val="single" w:sz="4" w:space="0" w:color="auto"/>
              <w:bottom w:val="single" w:sz="4" w:space="0" w:color="auto"/>
            </w:tcBorders>
            <w:shd w:val="clear" w:color="auto" w:fill="auto"/>
            <w:vAlign w:val="bottom"/>
          </w:tcPr>
          <w:p w14:paraId="6395635F" w14:textId="77777777" w:rsidR="00186D01" w:rsidRPr="00620643" w:rsidRDefault="00186D01" w:rsidP="00CE748A">
            <w:pPr>
              <w:tabs>
                <w:tab w:val="decimal" w:pos="525"/>
              </w:tabs>
              <w:spacing w:line="240" w:lineRule="atLeast"/>
              <w:ind w:right="11"/>
              <w:rPr>
                <w:rFonts w:eastAsia="Times New Roman"/>
                <w:b/>
                <w:bCs/>
                <w:sz w:val="18"/>
                <w:szCs w:val="18"/>
                <w:lang w:val="en-GB"/>
              </w:rPr>
            </w:pPr>
            <w:r w:rsidRPr="00620643">
              <w:rPr>
                <w:b/>
                <w:bCs/>
                <w:sz w:val="18"/>
                <w:szCs w:val="18"/>
              </w:rPr>
              <w:t xml:space="preserve">178,016 </w:t>
            </w:r>
          </w:p>
        </w:tc>
        <w:tc>
          <w:tcPr>
            <w:tcW w:w="189" w:type="dxa"/>
            <w:shd w:val="clear" w:color="auto" w:fill="auto"/>
            <w:vAlign w:val="bottom"/>
          </w:tcPr>
          <w:p w14:paraId="75121CC8" w14:textId="77777777" w:rsidR="00186D01" w:rsidRPr="00620643" w:rsidRDefault="00186D01" w:rsidP="00CE748A">
            <w:pPr>
              <w:tabs>
                <w:tab w:val="decimal" w:pos="551"/>
                <w:tab w:val="decimal" w:pos="630"/>
              </w:tabs>
              <w:spacing w:line="240" w:lineRule="atLeast"/>
              <w:ind w:right="-79"/>
              <w:rPr>
                <w:rFonts w:eastAsia="Times New Roman"/>
                <w:b/>
                <w:bCs/>
                <w:sz w:val="18"/>
                <w:szCs w:val="18"/>
                <w:lang w:val="en-GB"/>
              </w:rPr>
            </w:pPr>
          </w:p>
        </w:tc>
        <w:tc>
          <w:tcPr>
            <w:tcW w:w="711" w:type="dxa"/>
            <w:tcBorders>
              <w:top w:val="single" w:sz="4" w:space="0" w:color="auto"/>
              <w:bottom w:val="single" w:sz="4" w:space="0" w:color="auto"/>
            </w:tcBorders>
            <w:vAlign w:val="bottom"/>
          </w:tcPr>
          <w:p w14:paraId="52E72CBA" w14:textId="77777777" w:rsidR="00186D01" w:rsidRPr="00620643" w:rsidRDefault="00186D01" w:rsidP="00CE748A">
            <w:pPr>
              <w:tabs>
                <w:tab w:val="decimal" w:pos="525"/>
              </w:tabs>
              <w:spacing w:line="240" w:lineRule="atLeast"/>
              <w:ind w:right="11"/>
              <w:rPr>
                <w:rFonts w:eastAsia="Times New Roman"/>
                <w:b/>
                <w:bCs/>
                <w:sz w:val="18"/>
                <w:szCs w:val="18"/>
                <w:lang w:val="en-GB"/>
              </w:rPr>
            </w:pPr>
            <w:r w:rsidRPr="00620643">
              <w:rPr>
                <w:b/>
                <w:bCs/>
                <w:sz w:val="18"/>
                <w:szCs w:val="18"/>
              </w:rPr>
              <w:t xml:space="preserve"> 1,625 </w:t>
            </w:r>
          </w:p>
        </w:tc>
        <w:tc>
          <w:tcPr>
            <w:tcW w:w="180" w:type="dxa"/>
            <w:vAlign w:val="bottom"/>
          </w:tcPr>
          <w:p w14:paraId="09ABB005" w14:textId="77777777" w:rsidR="00186D01" w:rsidRPr="00620643" w:rsidRDefault="00186D01" w:rsidP="00CE748A">
            <w:pPr>
              <w:tabs>
                <w:tab w:val="decimal" w:pos="551"/>
              </w:tabs>
              <w:spacing w:line="240" w:lineRule="atLeast"/>
              <w:ind w:left="-79"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1A8C5821" w14:textId="77777777" w:rsidR="00186D01" w:rsidRPr="00620643" w:rsidRDefault="00186D01" w:rsidP="00CE748A">
            <w:pPr>
              <w:tabs>
                <w:tab w:val="decimal" w:pos="630"/>
              </w:tabs>
              <w:spacing w:line="240" w:lineRule="atLeast"/>
              <w:ind w:right="11"/>
              <w:rPr>
                <w:rFonts w:eastAsia="Times New Roman"/>
                <w:b/>
                <w:bCs/>
                <w:sz w:val="18"/>
                <w:szCs w:val="18"/>
                <w:lang w:val="en-GB"/>
              </w:rPr>
            </w:pPr>
            <w:r w:rsidRPr="00620643">
              <w:rPr>
                <w:b/>
                <w:bCs/>
                <w:sz w:val="18"/>
                <w:szCs w:val="18"/>
              </w:rPr>
              <w:t xml:space="preserve"> 179,652 </w:t>
            </w:r>
          </w:p>
        </w:tc>
        <w:tc>
          <w:tcPr>
            <w:tcW w:w="180" w:type="dxa"/>
            <w:vAlign w:val="bottom"/>
          </w:tcPr>
          <w:p w14:paraId="151DB931" w14:textId="77777777" w:rsidR="00186D01" w:rsidRPr="00620643" w:rsidRDefault="00186D01" w:rsidP="00CE748A">
            <w:pPr>
              <w:tabs>
                <w:tab w:val="decimal" w:pos="122"/>
              </w:tabs>
              <w:spacing w:line="240" w:lineRule="atLeast"/>
              <w:ind w:right="11"/>
              <w:rPr>
                <w:b/>
                <w:bCs/>
                <w:sz w:val="18"/>
                <w:szCs w:val="18"/>
                <w:lang w:val="en-GB" w:bidi="ar-SA"/>
              </w:rPr>
            </w:pPr>
          </w:p>
        </w:tc>
        <w:tc>
          <w:tcPr>
            <w:tcW w:w="702" w:type="dxa"/>
            <w:tcBorders>
              <w:top w:val="single" w:sz="4" w:space="0" w:color="auto"/>
              <w:bottom w:val="single" w:sz="4" w:space="0" w:color="auto"/>
            </w:tcBorders>
            <w:shd w:val="clear" w:color="auto" w:fill="auto"/>
            <w:vAlign w:val="bottom"/>
          </w:tcPr>
          <w:p w14:paraId="3056400E" w14:textId="77777777" w:rsidR="00186D01" w:rsidRPr="00620643" w:rsidRDefault="00186D01" w:rsidP="00CE748A">
            <w:pPr>
              <w:tabs>
                <w:tab w:val="decimal" w:pos="374"/>
              </w:tabs>
              <w:spacing w:line="240" w:lineRule="atLeast"/>
              <w:ind w:right="11"/>
              <w:rPr>
                <w:b/>
                <w:bCs/>
                <w:sz w:val="18"/>
                <w:szCs w:val="18"/>
                <w:lang w:val="en-GB"/>
              </w:rPr>
            </w:pPr>
            <w:r w:rsidRPr="00620643">
              <w:rPr>
                <w:rFonts w:eastAsia="Times New Roman"/>
                <w:b/>
                <w:bCs/>
                <w:sz w:val="18"/>
                <w:szCs w:val="18"/>
                <w:lang w:val="en-GB" w:bidi="ar-SA"/>
              </w:rPr>
              <w:t>-</w:t>
            </w:r>
          </w:p>
        </w:tc>
        <w:tc>
          <w:tcPr>
            <w:tcW w:w="180" w:type="dxa"/>
            <w:vAlign w:val="bottom"/>
          </w:tcPr>
          <w:p w14:paraId="77E415DA" w14:textId="77777777" w:rsidR="00186D01" w:rsidRPr="00620643" w:rsidRDefault="00186D01" w:rsidP="00CE748A">
            <w:pPr>
              <w:tabs>
                <w:tab w:val="decimal" w:pos="551"/>
              </w:tabs>
              <w:spacing w:line="240" w:lineRule="atLeast"/>
              <w:ind w:right="-79"/>
              <w:rPr>
                <w:b/>
                <w:bCs/>
                <w:sz w:val="18"/>
                <w:szCs w:val="18"/>
                <w:lang w:val="en-GB"/>
              </w:rPr>
            </w:pPr>
          </w:p>
        </w:tc>
        <w:tc>
          <w:tcPr>
            <w:tcW w:w="792" w:type="dxa"/>
            <w:tcBorders>
              <w:top w:val="single" w:sz="4" w:space="0" w:color="auto"/>
              <w:bottom w:val="single" w:sz="4" w:space="0" w:color="auto"/>
            </w:tcBorders>
            <w:shd w:val="clear" w:color="auto" w:fill="auto"/>
            <w:vAlign w:val="bottom"/>
          </w:tcPr>
          <w:p w14:paraId="042731F4" w14:textId="77777777" w:rsidR="00186D01" w:rsidRPr="00620643" w:rsidRDefault="00186D01" w:rsidP="00CE748A">
            <w:pPr>
              <w:tabs>
                <w:tab w:val="decimal" w:pos="630"/>
              </w:tabs>
              <w:spacing w:line="240" w:lineRule="atLeast"/>
              <w:ind w:right="11"/>
              <w:rPr>
                <w:rFonts w:eastAsia="Times New Roman"/>
                <w:b/>
                <w:bCs/>
                <w:sz w:val="18"/>
                <w:szCs w:val="18"/>
                <w:lang w:val="en-GB"/>
              </w:rPr>
            </w:pPr>
            <w:r w:rsidRPr="00620643">
              <w:rPr>
                <w:rFonts w:eastAsia="Times New Roman"/>
                <w:b/>
                <w:bCs/>
                <w:sz w:val="18"/>
                <w:szCs w:val="18"/>
                <w:cs/>
                <w:lang w:val="en-GB"/>
              </w:rPr>
              <w:t>213</w:t>
            </w:r>
            <w:r w:rsidRPr="00620643">
              <w:rPr>
                <w:rFonts w:eastAsia="Times New Roman"/>
                <w:b/>
                <w:bCs/>
                <w:sz w:val="18"/>
                <w:szCs w:val="18"/>
                <w:lang w:val="en-GB"/>
              </w:rPr>
              <w:t>,</w:t>
            </w:r>
            <w:r w:rsidRPr="00620643">
              <w:rPr>
                <w:rFonts w:eastAsia="Times New Roman"/>
                <w:b/>
                <w:bCs/>
                <w:sz w:val="18"/>
                <w:szCs w:val="18"/>
                <w:cs/>
                <w:lang w:val="en-GB"/>
              </w:rPr>
              <w:t>450</w:t>
            </w:r>
          </w:p>
        </w:tc>
        <w:tc>
          <w:tcPr>
            <w:tcW w:w="180" w:type="dxa"/>
            <w:shd w:val="clear" w:color="auto" w:fill="auto"/>
            <w:vAlign w:val="bottom"/>
          </w:tcPr>
          <w:p w14:paraId="6EB40487" w14:textId="77777777" w:rsidR="00186D01" w:rsidRPr="00620643" w:rsidRDefault="00186D01" w:rsidP="00CE748A">
            <w:pPr>
              <w:tabs>
                <w:tab w:val="decimal" w:pos="630"/>
              </w:tabs>
              <w:spacing w:line="240" w:lineRule="atLeast"/>
              <w:ind w:right="11"/>
              <w:rPr>
                <w:b/>
                <w:bCs/>
                <w:sz w:val="18"/>
                <w:szCs w:val="18"/>
                <w:lang w:val="en-GB"/>
              </w:rPr>
            </w:pPr>
          </w:p>
        </w:tc>
        <w:tc>
          <w:tcPr>
            <w:tcW w:w="702" w:type="dxa"/>
            <w:tcBorders>
              <w:top w:val="single" w:sz="4" w:space="0" w:color="auto"/>
              <w:bottom w:val="single" w:sz="4" w:space="0" w:color="auto"/>
            </w:tcBorders>
            <w:shd w:val="clear" w:color="auto" w:fill="auto"/>
            <w:vAlign w:val="bottom"/>
          </w:tcPr>
          <w:p w14:paraId="0B1E934D" w14:textId="77777777" w:rsidR="00186D01" w:rsidRPr="00620643" w:rsidRDefault="00186D01" w:rsidP="00CE748A">
            <w:pPr>
              <w:tabs>
                <w:tab w:val="decimal" w:pos="525"/>
              </w:tabs>
              <w:spacing w:line="240" w:lineRule="atLeast"/>
              <w:ind w:right="11"/>
              <w:rPr>
                <w:rFonts w:eastAsia="Times New Roman"/>
                <w:b/>
                <w:bCs/>
                <w:sz w:val="18"/>
                <w:szCs w:val="18"/>
                <w:lang w:val="en-GB"/>
              </w:rPr>
            </w:pPr>
            <w:r w:rsidRPr="00620643">
              <w:rPr>
                <w:rFonts w:eastAsia="Times New Roman"/>
                <w:b/>
                <w:bCs/>
                <w:sz w:val="18"/>
                <w:szCs w:val="18"/>
                <w:cs/>
                <w:lang w:val="en-GB"/>
              </w:rPr>
              <w:t>1</w:t>
            </w:r>
            <w:r w:rsidRPr="00620643">
              <w:rPr>
                <w:rFonts w:eastAsia="Times New Roman"/>
                <w:b/>
                <w:bCs/>
                <w:sz w:val="18"/>
                <w:szCs w:val="18"/>
                <w:lang w:val="en-GB"/>
              </w:rPr>
              <w:t>,</w:t>
            </w:r>
            <w:r w:rsidRPr="00620643">
              <w:rPr>
                <w:rFonts w:eastAsia="Times New Roman"/>
                <w:b/>
                <w:bCs/>
                <w:sz w:val="18"/>
                <w:szCs w:val="18"/>
                <w:cs/>
                <w:lang w:val="en-GB"/>
              </w:rPr>
              <w:t>636</w:t>
            </w:r>
          </w:p>
        </w:tc>
        <w:tc>
          <w:tcPr>
            <w:tcW w:w="180" w:type="dxa"/>
            <w:vAlign w:val="bottom"/>
          </w:tcPr>
          <w:p w14:paraId="2F05A5F3" w14:textId="77777777" w:rsidR="00186D01" w:rsidRPr="00620643" w:rsidRDefault="00186D01" w:rsidP="00CE748A">
            <w:pPr>
              <w:tabs>
                <w:tab w:val="decimal" w:pos="629"/>
              </w:tabs>
              <w:spacing w:line="240" w:lineRule="atLeast"/>
              <w:ind w:right="11"/>
              <w:rPr>
                <w:b/>
                <w:bCs/>
                <w:sz w:val="18"/>
                <w:szCs w:val="18"/>
                <w:lang w:val="en-GB" w:bidi="ar-SA"/>
              </w:rPr>
            </w:pPr>
          </w:p>
        </w:tc>
        <w:tc>
          <w:tcPr>
            <w:tcW w:w="782" w:type="dxa"/>
            <w:gridSpan w:val="2"/>
            <w:tcBorders>
              <w:top w:val="single" w:sz="4" w:space="0" w:color="auto"/>
              <w:bottom w:val="single" w:sz="4" w:space="0" w:color="auto"/>
            </w:tcBorders>
            <w:shd w:val="clear" w:color="auto" w:fill="auto"/>
            <w:vAlign w:val="bottom"/>
          </w:tcPr>
          <w:p w14:paraId="06BC1EDE" w14:textId="77777777" w:rsidR="00186D01" w:rsidRPr="00620643" w:rsidRDefault="00186D01" w:rsidP="00CE748A">
            <w:pPr>
              <w:tabs>
                <w:tab w:val="decimal" w:pos="612"/>
              </w:tabs>
              <w:spacing w:line="240" w:lineRule="atLeast"/>
              <w:ind w:right="11"/>
              <w:rPr>
                <w:rFonts w:eastAsia="Times New Roman"/>
                <w:b/>
                <w:bCs/>
                <w:sz w:val="18"/>
                <w:szCs w:val="18"/>
                <w:lang w:val="en-GB"/>
              </w:rPr>
            </w:pPr>
            <w:r w:rsidRPr="00620643">
              <w:rPr>
                <w:rFonts w:eastAsia="Times New Roman"/>
                <w:b/>
                <w:bCs/>
                <w:sz w:val="18"/>
                <w:szCs w:val="18"/>
                <w:cs/>
                <w:lang w:val="en-GB"/>
              </w:rPr>
              <w:t>215</w:t>
            </w:r>
            <w:r w:rsidRPr="00620643">
              <w:rPr>
                <w:rFonts w:eastAsia="Times New Roman"/>
                <w:b/>
                <w:bCs/>
                <w:sz w:val="18"/>
                <w:szCs w:val="18"/>
                <w:lang w:val="en-GB"/>
              </w:rPr>
              <w:t>,</w:t>
            </w:r>
            <w:r w:rsidRPr="00620643">
              <w:rPr>
                <w:rFonts w:eastAsia="Times New Roman"/>
                <w:b/>
                <w:bCs/>
                <w:sz w:val="18"/>
                <w:szCs w:val="18"/>
                <w:cs/>
                <w:lang w:val="en-GB"/>
              </w:rPr>
              <w:t>086</w:t>
            </w:r>
          </w:p>
        </w:tc>
      </w:tr>
      <w:tr w:rsidR="00186D01" w:rsidRPr="00E26316" w14:paraId="34EE4C9C" w14:textId="77777777" w:rsidTr="00CE748A">
        <w:trPr>
          <w:cantSplit/>
        </w:trPr>
        <w:tc>
          <w:tcPr>
            <w:tcW w:w="2043" w:type="dxa"/>
            <w:shd w:val="clear" w:color="auto" w:fill="auto"/>
            <w:vAlign w:val="bottom"/>
          </w:tcPr>
          <w:p w14:paraId="5A828DE6" w14:textId="77777777" w:rsidR="00186D01" w:rsidRPr="00620643" w:rsidRDefault="00186D01" w:rsidP="00CE748A">
            <w:pPr>
              <w:spacing w:line="240" w:lineRule="atLeast"/>
              <w:ind w:left="191" w:hanging="72"/>
              <w:rPr>
                <w:b/>
                <w:bCs/>
                <w:sz w:val="18"/>
                <w:szCs w:val="18"/>
                <w:lang w:val="en-GB"/>
              </w:rPr>
            </w:pPr>
            <w:r w:rsidRPr="00620643">
              <w:rPr>
                <w:b/>
                <w:bCs/>
                <w:sz w:val="18"/>
                <w:szCs w:val="18"/>
                <w:lang w:val="en-GB"/>
              </w:rPr>
              <w:t>Total financial assets</w:t>
            </w:r>
          </w:p>
        </w:tc>
        <w:tc>
          <w:tcPr>
            <w:tcW w:w="738" w:type="dxa"/>
            <w:tcBorders>
              <w:top w:val="single" w:sz="4" w:space="0" w:color="auto"/>
              <w:bottom w:val="double" w:sz="4" w:space="0" w:color="auto"/>
            </w:tcBorders>
            <w:shd w:val="clear" w:color="auto" w:fill="auto"/>
            <w:vAlign w:val="bottom"/>
          </w:tcPr>
          <w:p w14:paraId="5D8AA8F7" w14:textId="77777777" w:rsidR="00186D01" w:rsidRPr="00620643" w:rsidRDefault="00186D01" w:rsidP="00CE748A">
            <w:pPr>
              <w:tabs>
                <w:tab w:val="decimal" w:pos="562"/>
              </w:tabs>
              <w:spacing w:line="240" w:lineRule="atLeast"/>
              <w:ind w:right="11"/>
              <w:rPr>
                <w:rFonts w:eastAsia="Times New Roman"/>
                <w:b/>
                <w:bCs/>
                <w:sz w:val="18"/>
                <w:szCs w:val="18"/>
                <w:lang w:val="en-GB"/>
              </w:rPr>
            </w:pPr>
            <w:r w:rsidRPr="00620643">
              <w:rPr>
                <w:b/>
                <w:bCs/>
                <w:sz w:val="18"/>
                <w:szCs w:val="18"/>
              </w:rPr>
              <w:t xml:space="preserve"> 5,709 </w:t>
            </w:r>
          </w:p>
        </w:tc>
        <w:tc>
          <w:tcPr>
            <w:tcW w:w="180" w:type="dxa"/>
            <w:vAlign w:val="bottom"/>
          </w:tcPr>
          <w:p w14:paraId="2B80E19A" w14:textId="77777777" w:rsidR="00186D01" w:rsidRPr="00620643" w:rsidRDefault="00186D01" w:rsidP="00CE748A">
            <w:pPr>
              <w:tabs>
                <w:tab w:val="decimal" w:pos="551"/>
              </w:tabs>
              <w:spacing w:line="240" w:lineRule="atLeast"/>
              <w:ind w:right="-79"/>
              <w:rPr>
                <w:b/>
                <w:bCs/>
                <w:sz w:val="18"/>
                <w:szCs w:val="18"/>
                <w:lang w:val="en-GB"/>
              </w:rPr>
            </w:pPr>
          </w:p>
        </w:tc>
        <w:tc>
          <w:tcPr>
            <w:tcW w:w="765" w:type="dxa"/>
            <w:tcBorders>
              <w:top w:val="single" w:sz="4" w:space="0" w:color="auto"/>
              <w:bottom w:val="double" w:sz="4" w:space="0" w:color="auto"/>
            </w:tcBorders>
            <w:shd w:val="clear" w:color="auto" w:fill="auto"/>
            <w:vAlign w:val="bottom"/>
          </w:tcPr>
          <w:p w14:paraId="0A5B8A92" w14:textId="77777777" w:rsidR="00186D01" w:rsidRPr="00620643" w:rsidRDefault="00186D01" w:rsidP="00CE748A">
            <w:pPr>
              <w:tabs>
                <w:tab w:val="decimal" w:pos="630"/>
              </w:tabs>
              <w:spacing w:line="240" w:lineRule="atLeast"/>
              <w:ind w:right="11"/>
              <w:rPr>
                <w:rFonts w:eastAsia="Times New Roman"/>
                <w:b/>
                <w:bCs/>
                <w:sz w:val="18"/>
                <w:szCs w:val="18"/>
                <w:lang w:val="en-GB"/>
              </w:rPr>
            </w:pPr>
            <w:r w:rsidRPr="00620643">
              <w:rPr>
                <w:b/>
                <w:bCs/>
                <w:sz w:val="18"/>
                <w:szCs w:val="18"/>
              </w:rPr>
              <w:t xml:space="preserve">274,189 </w:t>
            </w:r>
          </w:p>
        </w:tc>
        <w:tc>
          <w:tcPr>
            <w:tcW w:w="189" w:type="dxa"/>
            <w:shd w:val="clear" w:color="auto" w:fill="auto"/>
            <w:vAlign w:val="bottom"/>
          </w:tcPr>
          <w:p w14:paraId="74DFAA4C" w14:textId="77777777" w:rsidR="00186D01" w:rsidRPr="00620643" w:rsidRDefault="00186D01" w:rsidP="00CE748A">
            <w:pPr>
              <w:tabs>
                <w:tab w:val="decimal" w:pos="551"/>
              </w:tabs>
              <w:spacing w:line="240" w:lineRule="atLeast"/>
              <w:ind w:right="-79"/>
              <w:rPr>
                <w:b/>
                <w:bCs/>
                <w:sz w:val="18"/>
                <w:szCs w:val="18"/>
                <w:lang w:val="en-GB"/>
              </w:rPr>
            </w:pPr>
          </w:p>
        </w:tc>
        <w:tc>
          <w:tcPr>
            <w:tcW w:w="711" w:type="dxa"/>
            <w:tcBorders>
              <w:top w:val="single" w:sz="4" w:space="0" w:color="auto"/>
              <w:bottom w:val="double" w:sz="4" w:space="0" w:color="auto"/>
            </w:tcBorders>
            <w:shd w:val="clear" w:color="auto" w:fill="auto"/>
            <w:vAlign w:val="bottom"/>
          </w:tcPr>
          <w:p w14:paraId="43952CB5" w14:textId="77777777" w:rsidR="00186D01" w:rsidRPr="00620643" w:rsidRDefault="00186D01" w:rsidP="00CE748A">
            <w:pPr>
              <w:tabs>
                <w:tab w:val="decimal" w:pos="525"/>
              </w:tabs>
              <w:spacing w:line="240" w:lineRule="atLeast"/>
              <w:ind w:right="11"/>
              <w:rPr>
                <w:rFonts w:eastAsia="Times New Roman"/>
                <w:b/>
                <w:bCs/>
                <w:sz w:val="18"/>
                <w:szCs w:val="18"/>
                <w:lang w:val="en-GB" w:bidi="ar-SA"/>
              </w:rPr>
            </w:pPr>
            <w:r w:rsidRPr="00620643">
              <w:rPr>
                <w:b/>
                <w:bCs/>
                <w:sz w:val="18"/>
                <w:szCs w:val="18"/>
              </w:rPr>
              <w:t xml:space="preserve"> 28,165 </w:t>
            </w:r>
          </w:p>
        </w:tc>
        <w:tc>
          <w:tcPr>
            <w:tcW w:w="180" w:type="dxa"/>
            <w:vAlign w:val="bottom"/>
          </w:tcPr>
          <w:p w14:paraId="4CE0E269" w14:textId="77777777" w:rsidR="00186D01" w:rsidRPr="00620643" w:rsidRDefault="00186D01" w:rsidP="00CE748A">
            <w:pPr>
              <w:tabs>
                <w:tab w:val="decimal" w:pos="551"/>
              </w:tabs>
              <w:spacing w:line="240" w:lineRule="atLeast"/>
              <w:ind w:left="-79"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6A5ABAFF" w14:textId="77777777" w:rsidR="00186D01" w:rsidRPr="00620643" w:rsidRDefault="00186D01" w:rsidP="00CE748A">
            <w:pPr>
              <w:tabs>
                <w:tab w:val="decimal" w:pos="630"/>
              </w:tabs>
              <w:spacing w:line="240" w:lineRule="atLeast"/>
              <w:ind w:right="11"/>
              <w:rPr>
                <w:rFonts w:eastAsia="Times New Roman"/>
                <w:b/>
                <w:bCs/>
                <w:sz w:val="18"/>
                <w:szCs w:val="18"/>
                <w:lang w:val="en-GB"/>
              </w:rPr>
            </w:pPr>
            <w:r w:rsidRPr="00620643">
              <w:rPr>
                <w:b/>
                <w:bCs/>
                <w:sz w:val="18"/>
                <w:szCs w:val="18"/>
              </w:rPr>
              <w:t xml:space="preserve"> 308,063 </w:t>
            </w:r>
          </w:p>
        </w:tc>
        <w:tc>
          <w:tcPr>
            <w:tcW w:w="180" w:type="dxa"/>
            <w:vAlign w:val="bottom"/>
          </w:tcPr>
          <w:p w14:paraId="35C4B535" w14:textId="77777777" w:rsidR="00186D01" w:rsidRPr="00620643" w:rsidRDefault="00186D01" w:rsidP="00CE748A">
            <w:pPr>
              <w:tabs>
                <w:tab w:val="decimal" w:pos="122"/>
              </w:tabs>
              <w:spacing w:line="240" w:lineRule="atLeast"/>
              <w:ind w:right="11"/>
              <w:rPr>
                <w:b/>
                <w:bCs/>
                <w:sz w:val="18"/>
                <w:szCs w:val="18"/>
                <w:lang w:val="en-GB" w:bidi="ar-SA"/>
              </w:rPr>
            </w:pPr>
          </w:p>
        </w:tc>
        <w:tc>
          <w:tcPr>
            <w:tcW w:w="702" w:type="dxa"/>
            <w:tcBorders>
              <w:top w:val="single" w:sz="4" w:space="0" w:color="auto"/>
              <w:bottom w:val="double" w:sz="4" w:space="0" w:color="auto"/>
            </w:tcBorders>
            <w:shd w:val="clear" w:color="auto" w:fill="auto"/>
            <w:vAlign w:val="bottom"/>
          </w:tcPr>
          <w:p w14:paraId="566893A9" w14:textId="77777777" w:rsidR="00186D01" w:rsidRPr="00620643" w:rsidRDefault="00186D01" w:rsidP="00CE748A">
            <w:pPr>
              <w:tabs>
                <w:tab w:val="decimal" w:pos="524"/>
              </w:tabs>
              <w:spacing w:line="240" w:lineRule="atLeast"/>
              <w:ind w:right="11"/>
              <w:rPr>
                <w:rFonts w:eastAsia="Times New Roman"/>
                <w:b/>
                <w:bCs/>
                <w:sz w:val="18"/>
                <w:szCs w:val="18"/>
                <w:lang w:val="en-GB"/>
              </w:rPr>
            </w:pPr>
            <w:r w:rsidRPr="00620643">
              <w:rPr>
                <w:rFonts w:eastAsia="Times New Roman"/>
                <w:b/>
                <w:bCs/>
                <w:sz w:val="18"/>
                <w:szCs w:val="18"/>
                <w:cs/>
                <w:lang w:val="en-GB"/>
              </w:rPr>
              <w:t>6</w:t>
            </w:r>
            <w:r w:rsidRPr="00620643">
              <w:rPr>
                <w:rFonts w:eastAsia="Times New Roman"/>
                <w:b/>
                <w:bCs/>
                <w:sz w:val="18"/>
                <w:szCs w:val="18"/>
                <w:lang w:val="en-GB"/>
              </w:rPr>
              <w:t>,</w:t>
            </w:r>
            <w:r w:rsidRPr="00620643">
              <w:rPr>
                <w:rFonts w:eastAsia="Times New Roman"/>
                <w:b/>
                <w:bCs/>
                <w:sz w:val="18"/>
                <w:szCs w:val="18"/>
                <w:cs/>
                <w:lang w:val="en-GB"/>
              </w:rPr>
              <w:t>167</w:t>
            </w:r>
          </w:p>
        </w:tc>
        <w:tc>
          <w:tcPr>
            <w:tcW w:w="180" w:type="dxa"/>
            <w:vAlign w:val="bottom"/>
          </w:tcPr>
          <w:p w14:paraId="04F59955" w14:textId="77777777" w:rsidR="00186D01" w:rsidRPr="00620643" w:rsidRDefault="00186D01" w:rsidP="00CE748A">
            <w:pPr>
              <w:tabs>
                <w:tab w:val="decimal" w:pos="551"/>
              </w:tabs>
              <w:spacing w:line="240" w:lineRule="atLeast"/>
              <w:ind w:right="-79"/>
              <w:rPr>
                <w:b/>
                <w:bCs/>
                <w:sz w:val="18"/>
                <w:szCs w:val="18"/>
                <w:lang w:val="en-GB"/>
              </w:rPr>
            </w:pPr>
          </w:p>
        </w:tc>
        <w:tc>
          <w:tcPr>
            <w:tcW w:w="792" w:type="dxa"/>
            <w:tcBorders>
              <w:top w:val="single" w:sz="4" w:space="0" w:color="auto"/>
              <w:bottom w:val="double" w:sz="4" w:space="0" w:color="auto"/>
            </w:tcBorders>
            <w:shd w:val="clear" w:color="auto" w:fill="auto"/>
            <w:vAlign w:val="bottom"/>
          </w:tcPr>
          <w:p w14:paraId="5D080AAC" w14:textId="77777777" w:rsidR="00186D01" w:rsidRPr="00620643" w:rsidRDefault="00186D01" w:rsidP="00CE748A">
            <w:pPr>
              <w:tabs>
                <w:tab w:val="decimal" w:pos="630"/>
              </w:tabs>
              <w:spacing w:line="240" w:lineRule="atLeast"/>
              <w:ind w:right="11"/>
              <w:rPr>
                <w:rFonts w:eastAsia="Times New Roman"/>
                <w:b/>
                <w:bCs/>
                <w:sz w:val="18"/>
                <w:szCs w:val="18"/>
                <w:lang w:val="en-GB"/>
              </w:rPr>
            </w:pPr>
            <w:r w:rsidRPr="00620643">
              <w:rPr>
                <w:rFonts w:eastAsia="Times New Roman"/>
                <w:b/>
                <w:bCs/>
                <w:sz w:val="18"/>
                <w:szCs w:val="18"/>
                <w:cs/>
                <w:lang w:val="en-GB"/>
              </w:rPr>
              <w:t>312</w:t>
            </w:r>
            <w:r w:rsidRPr="00620643">
              <w:rPr>
                <w:rFonts w:eastAsia="Times New Roman"/>
                <w:b/>
                <w:bCs/>
                <w:sz w:val="18"/>
                <w:szCs w:val="18"/>
                <w:lang w:val="en-GB"/>
              </w:rPr>
              <w:t>,</w:t>
            </w:r>
            <w:r w:rsidRPr="00620643">
              <w:rPr>
                <w:rFonts w:eastAsia="Times New Roman"/>
                <w:b/>
                <w:bCs/>
                <w:sz w:val="18"/>
                <w:szCs w:val="18"/>
                <w:cs/>
                <w:lang w:val="en-GB"/>
              </w:rPr>
              <w:t>623</w:t>
            </w:r>
          </w:p>
        </w:tc>
        <w:tc>
          <w:tcPr>
            <w:tcW w:w="180" w:type="dxa"/>
            <w:shd w:val="clear" w:color="auto" w:fill="auto"/>
            <w:vAlign w:val="bottom"/>
          </w:tcPr>
          <w:p w14:paraId="188E5C8D" w14:textId="77777777" w:rsidR="00186D01" w:rsidRPr="00620643" w:rsidRDefault="00186D01" w:rsidP="00CE748A">
            <w:pPr>
              <w:tabs>
                <w:tab w:val="decimal" w:pos="630"/>
              </w:tabs>
              <w:spacing w:line="240" w:lineRule="atLeast"/>
              <w:ind w:right="11"/>
              <w:rPr>
                <w:b/>
                <w:bCs/>
                <w:sz w:val="18"/>
                <w:szCs w:val="18"/>
                <w:lang w:val="en-GB"/>
              </w:rPr>
            </w:pPr>
          </w:p>
        </w:tc>
        <w:tc>
          <w:tcPr>
            <w:tcW w:w="702" w:type="dxa"/>
            <w:tcBorders>
              <w:top w:val="single" w:sz="4" w:space="0" w:color="auto"/>
              <w:bottom w:val="double" w:sz="4" w:space="0" w:color="auto"/>
            </w:tcBorders>
            <w:shd w:val="clear" w:color="auto" w:fill="auto"/>
            <w:vAlign w:val="bottom"/>
          </w:tcPr>
          <w:p w14:paraId="28814E90" w14:textId="77777777" w:rsidR="00186D01" w:rsidRPr="00620643" w:rsidRDefault="00186D01" w:rsidP="00CE748A">
            <w:pPr>
              <w:tabs>
                <w:tab w:val="decimal" w:pos="525"/>
              </w:tabs>
              <w:spacing w:line="240" w:lineRule="atLeast"/>
              <w:ind w:right="11"/>
              <w:rPr>
                <w:rFonts w:eastAsia="Times New Roman"/>
                <w:b/>
                <w:bCs/>
                <w:sz w:val="18"/>
                <w:szCs w:val="18"/>
                <w:lang w:val="en-GB"/>
              </w:rPr>
            </w:pPr>
            <w:r w:rsidRPr="00620643">
              <w:rPr>
                <w:rFonts w:eastAsia="Times New Roman"/>
                <w:b/>
                <w:bCs/>
                <w:sz w:val="18"/>
                <w:szCs w:val="18"/>
                <w:cs/>
                <w:lang w:val="en-GB"/>
              </w:rPr>
              <w:t>22</w:t>
            </w:r>
            <w:r w:rsidRPr="00620643">
              <w:rPr>
                <w:rFonts w:eastAsia="Times New Roman"/>
                <w:b/>
                <w:bCs/>
                <w:sz w:val="18"/>
                <w:szCs w:val="18"/>
                <w:lang w:val="en-GB"/>
              </w:rPr>
              <w:t>,</w:t>
            </w:r>
            <w:r w:rsidRPr="00620643">
              <w:rPr>
                <w:rFonts w:eastAsia="Times New Roman"/>
                <w:b/>
                <w:bCs/>
                <w:sz w:val="18"/>
                <w:szCs w:val="18"/>
                <w:cs/>
                <w:lang w:val="en-GB"/>
              </w:rPr>
              <w:t>582</w:t>
            </w:r>
          </w:p>
        </w:tc>
        <w:tc>
          <w:tcPr>
            <w:tcW w:w="180" w:type="dxa"/>
            <w:vAlign w:val="bottom"/>
          </w:tcPr>
          <w:p w14:paraId="03AFACC7" w14:textId="77777777" w:rsidR="00186D01" w:rsidRPr="00620643" w:rsidRDefault="00186D01" w:rsidP="00CE748A">
            <w:pPr>
              <w:tabs>
                <w:tab w:val="decimal" w:pos="551"/>
              </w:tabs>
              <w:spacing w:line="240" w:lineRule="atLeast"/>
              <w:ind w:right="-79"/>
              <w:rPr>
                <w:b/>
                <w:bCs/>
                <w:sz w:val="18"/>
                <w:szCs w:val="18"/>
                <w:lang w:val="en-GB"/>
              </w:rPr>
            </w:pPr>
          </w:p>
        </w:tc>
        <w:tc>
          <w:tcPr>
            <w:tcW w:w="782" w:type="dxa"/>
            <w:gridSpan w:val="2"/>
            <w:tcBorders>
              <w:top w:val="single" w:sz="4" w:space="0" w:color="auto"/>
              <w:bottom w:val="double" w:sz="4" w:space="0" w:color="auto"/>
            </w:tcBorders>
            <w:shd w:val="clear" w:color="auto" w:fill="auto"/>
            <w:vAlign w:val="bottom"/>
          </w:tcPr>
          <w:p w14:paraId="05840632" w14:textId="77777777" w:rsidR="00186D01" w:rsidRPr="00620643" w:rsidRDefault="00186D01" w:rsidP="00CE748A">
            <w:pPr>
              <w:tabs>
                <w:tab w:val="decimal" w:pos="612"/>
              </w:tabs>
              <w:spacing w:line="240" w:lineRule="atLeast"/>
              <w:ind w:right="11"/>
              <w:rPr>
                <w:rFonts w:eastAsia="Times New Roman"/>
                <w:b/>
                <w:bCs/>
                <w:sz w:val="18"/>
                <w:szCs w:val="18"/>
                <w:lang w:val="en-GB"/>
              </w:rPr>
            </w:pPr>
            <w:r w:rsidRPr="00620643">
              <w:rPr>
                <w:rFonts w:eastAsia="Times New Roman"/>
                <w:b/>
                <w:bCs/>
                <w:sz w:val="18"/>
                <w:szCs w:val="18"/>
                <w:cs/>
                <w:lang w:val="en-GB"/>
              </w:rPr>
              <w:t>341</w:t>
            </w:r>
            <w:r w:rsidRPr="00620643">
              <w:rPr>
                <w:rFonts w:eastAsia="Times New Roman"/>
                <w:b/>
                <w:bCs/>
                <w:sz w:val="18"/>
                <w:szCs w:val="18"/>
                <w:lang w:val="en-GB"/>
              </w:rPr>
              <w:t>,</w:t>
            </w:r>
            <w:r w:rsidRPr="00620643">
              <w:rPr>
                <w:rFonts w:eastAsia="Times New Roman"/>
                <w:b/>
                <w:bCs/>
                <w:sz w:val="18"/>
                <w:szCs w:val="18"/>
                <w:cs/>
                <w:lang w:val="en-GB"/>
              </w:rPr>
              <w:t>372</w:t>
            </w:r>
          </w:p>
        </w:tc>
      </w:tr>
      <w:tr w:rsidR="00186D01" w:rsidRPr="00E26316" w14:paraId="25788322" w14:textId="77777777" w:rsidTr="00CE748A">
        <w:trPr>
          <w:cantSplit/>
        </w:trPr>
        <w:tc>
          <w:tcPr>
            <w:tcW w:w="2043" w:type="dxa"/>
            <w:shd w:val="clear" w:color="auto" w:fill="auto"/>
            <w:vAlign w:val="bottom"/>
          </w:tcPr>
          <w:p w14:paraId="34FDC91A" w14:textId="77777777" w:rsidR="00186D01" w:rsidRPr="00620643" w:rsidRDefault="00186D01" w:rsidP="00CE748A">
            <w:pPr>
              <w:tabs>
                <w:tab w:val="left" w:pos="56"/>
              </w:tabs>
              <w:spacing w:line="240" w:lineRule="atLeast"/>
              <w:ind w:firstLine="108"/>
              <w:rPr>
                <w:b/>
                <w:bCs/>
                <w:i/>
                <w:iCs/>
                <w:sz w:val="18"/>
                <w:szCs w:val="18"/>
                <w:lang w:val="en-GB"/>
              </w:rPr>
            </w:pPr>
          </w:p>
        </w:tc>
        <w:tc>
          <w:tcPr>
            <w:tcW w:w="738" w:type="dxa"/>
            <w:shd w:val="clear" w:color="auto" w:fill="auto"/>
            <w:vAlign w:val="bottom"/>
          </w:tcPr>
          <w:p w14:paraId="0718A86A" w14:textId="77777777" w:rsidR="00186D01" w:rsidRPr="00620643" w:rsidRDefault="00186D01" w:rsidP="00CE748A">
            <w:pPr>
              <w:tabs>
                <w:tab w:val="decimal" w:pos="562"/>
                <w:tab w:val="decimal" w:pos="731"/>
              </w:tabs>
              <w:spacing w:line="240" w:lineRule="atLeast"/>
              <w:ind w:right="11"/>
              <w:rPr>
                <w:i/>
                <w:iCs/>
                <w:sz w:val="18"/>
                <w:szCs w:val="18"/>
                <w:lang w:val="en-GB" w:bidi="ar-SA"/>
              </w:rPr>
            </w:pPr>
          </w:p>
        </w:tc>
        <w:tc>
          <w:tcPr>
            <w:tcW w:w="180" w:type="dxa"/>
          </w:tcPr>
          <w:p w14:paraId="5801A64D" w14:textId="77777777" w:rsidR="00186D01" w:rsidRPr="00620643" w:rsidRDefault="00186D01" w:rsidP="00CE748A">
            <w:pPr>
              <w:tabs>
                <w:tab w:val="decimal" w:pos="735"/>
              </w:tabs>
              <w:spacing w:line="240" w:lineRule="atLeast"/>
              <w:ind w:right="11"/>
              <w:rPr>
                <w:i/>
                <w:iCs/>
                <w:sz w:val="18"/>
                <w:szCs w:val="18"/>
                <w:lang w:val="en-GB" w:bidi="ar-SA"/>
              </w:rPr>
            </w:pPr>
          </w:p>
        </w:tc>
        <w:tc>
          <w:tcPr>
            <w:tcW w:w="765" w:type="dxa"/>
            <w:shd w:val="clear" w:color="auto" w:fill="auto"/>
            <w:vAlign w:val="bottom"/>
          </w:tcPr>
          <w:p w14:paraId="5255AFDD" w14:textId="77777777" w:rsidR="00186D01" w:rsidRPr="00620643" w:rsidRDefault="00186D01" w:rsidP="00CE748A">
            <w:pPr>
              <w:tabs>
                <w:tab w:val="decimal" w:pos="735"/>
              </w:tabs>
              <w:spacing w:line="240" w:lineRule="atLeast"/>
              <w:ind w:right="11"/>
              <w:rPr>
                <w:i/>
                <w:iCs/>
                <w:sz w:val="18"/>
                <w:szCs w:val="18"/>
                <w:lang w:val="en-GB" w:bidi="ar-SA"/>
              </w:rPr>
            </w:pPr>
          </w:p>
        </w:tc>
        <w:tc>
          <w:tcPr>
            <w:tcW w:w="189" w:type="dxa"/>
            <w:shd w:val="clear" w:color="auto" w:fill="auto"/>
            <w:vAlign w:val="bottom"/>
          </w:tcPr>
          <w:p w14:paraId="3C488D99" w14:textId="77777777" w:rsidR="00186D01" w:rsidRPr="00620643" w:rsidRDefault="00186D01" w:rsidP="00CE748A">
            <w:pPr>
              <w:tabs>
                <w:tab w:val="decimal" w:pos="735"/>
              </w:tabs>
              <w:spacing w:line="240" w:lineRule="atLeast"/>
              <w:ind w:right="11"/>
              <w:rPr>
                <w:i/>
                <w:iCs/>
                <w:sz w:val="18"/>
                <w:szCs w:val="18"/>
                <w:lang w:val="en-GB" w:bidi="ar-SA"/>
              </w:rPr>
            </w:pPr>
          </w:p>
        </w:tc>
        <w:tc>
          <w:tcPr>
            <w:tcW w:w="711" w:type="dxa"/>
            <w:shd w:val="clear" w:color="auto" w:fill="auto"/>
            <w:vAlign w:val="bottom"/>
          </w:tcPr>
          <w:p w14:paraId="466CF807" w14:textId="77777777" w:rsidR="00186D01" w:rsidRPr="00620643" w:rsidRDefault="00186D01" w:rsidP="00CE748A">
            <w:pPr>
              <w:tabs>
                <w:tab w:val="decimal" w:pos="735"/>
              </w:tabs>
              <w:spacing w:line="240" w:lineRule="atLeast"/>
              <w:ind w:right="11"/>
              <w:rPr>
                <w:i/>
                <w:iCs/>
                <w:sz w:val="18"/>
                <w:szCs w:val="18"/>
                <w:lang w:val="en-GB" w:bidi="ar-SA"/>
              </w:rPr>
            </w:pPr>
          </w:p>
        </w:tc>
        <w:tc>
          <w:tcPr>
            <w:tcW w:w="180" w:type="dxa"/>
          </w:tcPr>
          <w:p w14:paraId="5D740F64" w14:textId="77777777" w:rsidR="00186D01" w:rsidRPr="00620643" w:rsidRDefault="00186D01" w:rsidP="00CE748A">
            <w:pPr>
              <w:tabs>
                <w:tab w:val="decimal" w:pos="735"/>
              </w:tabs>
              <w:spacing w:line="240" w:lineRule="atLeast"/>
              <w:ind w:right="11"/>
              <w:rPr>
                <w:i/>
                <w:iCs/>
                <w:sz w:val="18"/>
                <w:szCs w:val="18"/>
                <w:lang w:val="en-GB" w:bidi="ar-SA"/>
              </w:rPr>
            </w:pPr>
          </w:p>
        </w:tc>
        <w:tc>
          <w:tcPr>
            <w:tcW w:w="792" w:type="dxa"/>
            <w:shd w:val="clear" w:color="auto" w:fill="auto"/>
            <w:vAlign w:val="bottom"/>
          </w:tcPr>
          <w:p w14:paraId="487F49EB" w14:textId="77777777" w:rsidR="00186D01" w:rsidRPr="00620643" w:rsidRDefault="00186D01" w:rsidP="00CE748A">
            <w:pPr>
              <w:tabs>
                <w:tab w:val="decimal" w:pos="735"/>
              </w:tabs>
              <w:spacing w:line="240" w:lineRule="atLeast"/>
              <w:ind w:right="11"/>
              <w:rPr>
                <w:i/>
                <w:iCs/>
                <w:sz w:val="18"/>
                <w:szCs w:val="18"/>
                <w:lang w:val="en-GB" w:bidi="ar-SA"/>
              </w:rPr>
            </w:pPr>
          </w:p>
        </w:tc>
        <w:tc>
          <w:tcPr>
            <w:tcW w:w="180" w:type="dxa"/>
            <w:vAlign w:val="bottom"/>
          </w:tcPr>
          <w:p w14:paraId="56438700" w14:textId="77777777" w:rsidR="00186D01" w:rsidRPr="00620643" w:rsidRDefault="00186D01" w:rsidP="00CE748A">
            <w:pPr>
              <w:tabs>
                <w:tab w:val="decimal" w:pos="122"/>
              </w:tabs>
              <w:spacing w:line="240" w:lineRule="atLeast"/>
              <w:ind w:right="11"/>
              <w:rPr>
                <w:sz w:val="18"/>
                <w:szCs w:val="18"/>
                <w:lang w:val="en-GB" w:bidi="ar-SA"/>
              </w:rPr>
            </w:pPr>
          </w:p>
        </w:tc>
        <w:tc>
          <w:tcPr>
            <w:tcW w:w="702" w:type="dxa"/>
            <w:vAlign w:val="bottom"/>
          </w:tcPr>
          <w:p w14:paraId="779EE18A" w14:textId="77777777" w:rsidR="00186D01" w:rsidRPr="00620643" w:rsidRDefault="00186D01" w:rsidP="00CE748A">
            <w:pPr>
              <w:tabs>
                <w:tab w:val="decimal" w:pos="973"/>
              </w:tabs>
              <w:spacing w:line="240" w:lineRule="atLeast"/>
              <w:ind w:right="11"/>
              <w:rPr>
                <w:sz w:val="18"/>
                <w:szCs w:val="18"/>
                <w:lang w:val="en-GB" w:bidi="ar-SA"/>
              </w:rPr>
            </w:pPr>
          </w:p>
        </w:tc>
        <w:tc>
          <w:tcPr>
            <w:tcW w:w="180" w:type="dxa"/>
          </w:tcPr>
          <w:p w14:paraId="253F6378" w14:textId="77777777" w:rsidR="00186D01" w:rsidRPr="00620643" w:rsidRDefault="00186D01" w:rsidP="00CE748A">
            <w:pPr>
              <w:tabs>
                <w:tab w:val="decimal" w:pos="735"/>
              </w:tabs>
              <w:spacing w:line="240" w:lineRule="atLeast"/>
              <w:ind w:right="11"/>
              <w:rPr>
                <w:i/>
                <w:iCs/>
                <w:sz w:val="18"/>
                <w:szCs w:val="18"/>
                <w:lang w:val="en-GB" w:bidi="ar-SA"/>
              </w:rPr>
            </w:pPr>
          </w:p>
        </w:tc>
        <w:tc>
          <w:tcPr>
            <w:tcW w:w="792" w:type="dxa"/>
            <w:vAlign w:val="bottom"/>
          </w:tcPr>
          <w:p w14:paraId="0BD7C1A6" w14:textId="77777777" w:rsidR="00186D01" w:rsidRPr="00620643" w:rsidRDefault="00186D01" w:rsidP="00CE748A">
            <w:pPr>
              <w:tabs>
                <w:tab w:val="decimal" w:pos="630"/>
              </w:tabs>
              <w:spacing w:line="240" w:lineRule="atLeast"/>
              <w:ind w:right="11"/>
              <w:rPr>
                <w:sz w:val="18"/>
                <w:szCs w:val="18"/>
                <w:lang w:val="en-GB"/>
              </w:rPr>
            </w:pPr>
          </w:p>
        </w:tc>
        <w:tc>
          <w:tcPr>
            <w:tcW w:w="180" w:type="dxa"/>
            <w:vAlign w:val="bottom"/>
          </w:tcPr>
          <w:p w14:paraId="6F2CA29E" w14:textId="77777777" w:rsidR="00186D01" w:rsidRPr="00620643" w:rsidRDefault="00186D01" w:rsidP="00CE748A">
            <w:pPr>
              <w:tabs>
                <w:tab w:val="decimal" w:pos="630"/>
              </w:tabs>
              <w:spacing w:line="240" w:lineRule="atLeast"/>
              <w:ind w:right="11"/>
              <w:rPr>
                <w:sz w:val="18"/>
                <w:szCs w:val="18"/>
                <w:lang w:val="en-GB"/>
              </w:rPr>
            </w:pPr>
          </w:p>
        </w:tc>
        <w:tc>
          <w:tcPr>
            <w:tcW w:w="702" w:type="dxa"/>
            <w:vAlign w:val="bottom"/>
          </w:tcPr>
          <w:p w14:paraId="1E6772C6" w14:textId="77777777" w:rsidR="00186D01" w:rsidRPr="00620643" w:rsidRDefault="00186D01" w:rsidP="00CE748A">
            <w:pPr>
              <w:tabs>
                <w:tab w:val="decimal" w:pos="630"/>
              </w:tabs>
              <w:spacing w:line="240" w:lineRule="atLeast"/>
              <w:ind w:right="11"/>
              <w:rPr>
                <w:sz w:val="18"/>
                <w:szCs w:val="18"/>
                <w:lang w:val="en-GB"/>
              </w:rPr>
            </w:pPr>
          </w:p>
        </w:tc>
        <w:tc>
          <w:tcPr>
            <w:tcW w:w="180" w:type="dxa"/>
          </w:tcPr>
          <w:p w14:paraId="01AAD4A6" w14:textId="77777777" w:rsidR="00186D01" w:rsidRPr="00620643" w:rsidRDefault="00186D01" w:rsidP="00CE748A">
            <w:pPr>
              <w:tabs>
                <w:tab w:val="decimal" w:pos="630"/>
              </w:tabs>
              <w:spacing w:line="240" w:lineRule="atLeast"/>
              <w:ind w:right="11"/>
              <w:rPr>
                <w:sz w:val="18"/>
                <w:szCs w:val="18"/>
                <w:lang w:val="en-GB" w:bidi="ar-SA"/>
              </w:rPr>
            </w:pPr>
          </w:p>
        </w:tc>
        <w:tc>
          <w:tcPr>
            <w:tcW w:w="782" w:type="dxa"/>
            <w:gridSpan w:val="2"/>
            <w:vAlign w:val="bottom"/>
          </w:tcPr>
          <w:p w14:paraId="11AC990F" w14:textId="77777777" w:rsidR="00186D01" w:rsidRPr="00620643" w:rsidRDefault="00186D01" w:rsidP="00CE748A">
            <w:pPr>
              <w:tabs>
                <w:tab w:val="decimal" w:pos="630"/>
              </w:tabs>
              <w:spacing w:line="240" w:lineRule="atLeast"/>
              <w:ind w:right="11"/>
              <w:rPr>
                <w:sz w:val="18"/>
                <w:szCs w:val="18"/>
                <w:lang w:val="en-GB" w:bidi="ar-SA"/>
              </w:rPr>
            </w:pPr>
          </w:p>
        </w:tc>
      </w:tr>
      <w:tr w:rsidR="00186D01" w:rsidRPr="00E26316" w14:paraId="3A7175B1" w14:textId="77777777" w:rsidTr="00CE748A">
        <w:trPr>
          <w:cantSplit/>
        </w:trPr>
        <w:tc>
          <w:tcPr>
            <w:tcW w:w="2043" w:type="dxa"/>
            <w:shd w:val="clear" w:color="auto" w:fill="auto"/>
            <w:vAlign w:val="bottom"/>
          </w:tcPr>
          <w:p w14:paraId="1B4B800D" w14:textId="77777777" w:rsidR="00186D01" w:rsidRPr="00620643" w:rsidRDefault="00186D01" w:rsidP="00CE748A">
            <w:pPr>
              <w:tabs>
                <w:tab w:val="left" w:pos="56"/>
              </w:tabs>
              <w:spacing w:line="240" w:lineRule="atLeast"/>
              <w:ind w:firstLine="108"/>
              <w:rPr>
                <w:b/>
                <w:bCs/>
                <w:i/>
                <w:iCs/>
                <w:sz w:val="18"/>
                <w:szCs w:val="18"/>
                <w:lang w:val="en-GB"/>
              </w:rPr>
            </w:pPr>
          </w:p>
        </w:tc>
        <w:tc>
          <w:tcPr>
            <w:tcW w:w="738" w:type="dxa"/>
            <w:shd w:val="clear" w:color="auto" w:fill="auto"/>
            <w:vAlign w:val="bottom"/>
          </w:tcPr>
          <w:p w14:paraId="3A7C3E40" w14:textId="77777777" w:rsidR="00186D01" w:rsidRPr="00620643" w:rsidRDefault="00186D01" w:rsidP="00CE748A">
            <w:pPr>
              <w:tabs>
                <w:tab w:val="decimal" w:pos="562"/>
                <w:tab w:val="decimal" w:pos="731"/>
              </w:tabs>
              <w:spacing w:line="240" w:lineRule="atLeast"/>
              <w:ind w:right="11"/>
              <w:rPr>
                <w:i/>
                <w:iCs/>
                <w:sz w:val="18"/>
                <w:szCs w:val="18"/>
                <w:lang w:val="en-GB" w:bidi="ar-SA"/>
              </w:rPr>
            </w:pPr>
          </w:p>
        </w:tc>
        <w:tc>
          <w:tcPr>
            <w:tcW w:w="180" w:type="dxa"/>
          </w:tcPr>
          <w:p w14:paraId="4B6CFAAF" w14:textId="77777777" w:rsidR="00186D01" w:rsidRPr="00620643" w:rsidRDefault="00186D01" w:rsidP="00CE748A">
            <w:pPr>
              <w:tabs>
                <w:tab w:val="decimal" w:pos="735"/>
              </w:tabs>
              <w:spacing w:line="240" w:lineRule="atLeast"/>
              <w:ind w:right="11"/>
              <w:rPr>
                <w:i/>
                <w:iCs/>
                <w:sz w:val="18"/>
                <w:szCs w:val="18"/>
                <w:lang w:val="en-GB" w:bidi="ar-SA"/>
              </w:rPr>
            </w:pPr>
          </w:p>
        </w:tc>
        <w:tc>
          <w:tcPr>
            <w:tcW w:w="765" w:type="dxa"/>
            <w:shd w:val="clear" w:color="auto" w:fill="auto"/>
            <w:vAlign w:val="bottom"/>
          </w:tcPr>
          <w:p w14:paraId="2ED9F8D2" w14:textId="77777777" w:rsidR="00186D01" w:rsidRPr="00620643" w:rsidRDefault="00186D01" w:rsidP="00CE748A">
            <w:pPr>
              <w:tabs>
                <w:tab w:val="decimal" w:pos="735"/>
              </w:tabs>
              <w:spacing w:line="240" w:lineRule="atLeast"/>
              <w:ind w:right="11"/>
              <w:rPr>
                <w:i/>
                <w:iCs/>
                <w:sz w:val="18"/>
                <w:szCs w:val="18"/>
                <w:lang w:val="en-GB" w:bidi="ar-SA"/>
              </w:rPr>
            </w:pPr>
          </w:p>
        </w:tc>
        <w:tc>
          <w:tcPr>
            <w:tcW w:w="189" w:type="dxa"/>
            <w:shd w:val="clear" w:color="auto" w:fill="auto"/>
            <w:vAlign w:val="bottom"/>
          </w:tcPr>
          <w:p w14:paraId="7B2B63AE" w14:textId="77777777" w:rsidR="00186D01" w:rsidRPr="00620643" w:rsidRDefault="00186D01" w:rsidP="00CE748A">
            <w:pPr>
              <w:tabs>
                <w:tab w:val="decimal" w:pos="735"/>
              </w:tabs>
              <w:spacing w:line="240" w:lineRule="atLeast"/>
              <w:ind w:right="11"/>
              <w:rPr>
                <w:i/>
                <w:iCs/>
                <w:sz w:val="18"/>
                <w:szCs w:val="18"/>
                <w:lang w:val="en-GB" w:bidi="ar-SA"/>
              </w:rPr>
            </w:pPr>
          </w:p>
        </w:tc>
        <w:tc>
          <w:tcPr>
            <w:tcW w:w="711" w:type="dxa"/>
            <w:shd w:val="clear" w:color="auto" w:fill="auto"/>
            <w:vAlign w:val="bottom"/>
          </w:tcPr>
          <w:p w14:paraId="4A9C10C8" w14:textId="77777777" w:rsidR="00186D01" w:rsidRPr="00620643" w:rsidRDefault="00186D01" w:rsidP="00CE748A">
            <w:pPr>
              <w:tabs>
                <w:tab w:val="decimal" w:pos="735"/>
              </w:tabs>
              <w:spacing w:line="240" w:lineRule="atLeast"/>
              <w:ind w:right="11"/>
              <w:rPr>
                <w:i/>
                <w:iCs/>
                <w:sz w:val="18"/>
                <w:szCs w:val="18"/>
                <w:lang w:val="en-GB" w:bidi="ar-SA"/>
              </w:rPr>
            </w:pPr>
          </w:p>
        </w:tc>
        <w:tc>
          <w:tcPr>
            <w:tcW w:w="180" w:type="dxa"/>
          </w:tcPr>
          <w:p w14:paraId="603CAB2F" w14:textId="77777777" w:rsidR="00186D01" w:rsidRPr="00620643" w:rsidRDefault="00186D01" w:rsidP="00CE748A">
            <w:pPr>
              <w:tabs>
                <w:tab w:val="decimal" w:pos="735"/>
              </w:tabs>
              <w:spacing w:line="240" w:lineRule="atLeast"/>
              <w:ind w:right="11"/>
              <w:rPr>
                <w:i/>
                <w:iCs/>
                <w:sz w:val="18"/>
                <w:szCs w:val="18"/>
                <w:lang w:val="en-GB" w:bidi="ar-SA"/>
              </w:rPr>
            </w:pPr>
          </w:p>
        </w:tc>
        <w:tc>
          <w:tcPr>
            <w:tcW w:w="792" w:type="dxa"/>
            <w:shd w:val="clear" w:color="auto" w:fill="auto"/>
            <w:vAlign w:val="bottom"/>
          </w:tcPr>
          <w:p w14:paraId="128024CF" w14:textId="77777777" w:rsidR="00186D01" w:rsidRPr="00620643" w:rsidRDefault="00186D01" w:rsidP="00CE748A">
            <w:pPr>
              <w:tabs>
                <w:tab w:val="decimal" w:pos="735"/>
              </w:tabs>
              <w:spacing w:line="240" w:lineRule="atLeast"/>
              <w:ind w:right="11"/>
              <w:rPr>
                <w:i/>
                <w:iCs/>
                <w:sz w:val="18"/>
                <w:szCs w:val="18"/>
                <w:lang w:val="en-GB" w:bidi="ar-SA"/>
              </w:rPr>
            </w:pPr>
          </w:p>
        </w:tc>
        <w:tc>
          <w:tcPr>
            <w:tcW w:w="180" w:type="dxa"/>
            <w:vAlign w:val="bottom"/>
          </w:tcPr>
          <w:p w14:paraId="5910E0E8" w14:textId="77777777" w:rsidR="00186D01" w:rsidRPr="00620643" w:rsidRDefault="00186D01" w:rsidP="00CE748A">
            <w:pPr>
              <w:tabs>
                <w:tab w:val="decimal" w:pos="122"/>
              </w:tabs>
              <w:spacing w:line="240" w:lineRule="atLeast"/>
              <w:ind w:right="11"/>
              <w:rPr>
                <w:sz w:val="18"/>
                <w:szCs w:val="18"/>
                <w:lang w:val="en-GB" w:bidi="ar-SA"/>
              </w:rPr>
            </w:pPr>
          </w:p>
        </w:tc>
        <w:tc>
          <w:tcPr>
            <w:tcW w:w="702" w:type="dxa"/>
            <w:vAlign w:val="bottom"/>
          </w:tcPr>
          <w:p w14:paraId="7790F799" w14:textId="77777777" w:rsidR="00186D01" w:rsidRPr="00620643" w:rsidRDefault="00186D01" w:rsidP="00CE748A">
            <w:pPr>
              <w:tabs>
                <w:tab w:val="decimal" w:pos="973"/>
              </w:tabs>
              <w:spacing w:line="240" w:lineRule="atLeast"/>
              <w:ind w:right="11"/>
              <w:rPr>
                <w:sz w:val="18"/>
                <w:szCs w:val="18"/>
                <w:lang w:val="en-GB" w:bidi="ar-SA"/>
              </w:rPr>
            </w:pPr>
          </w:p>
        </w:tc>
        <w:tc>
          <w:tcPr>
            <w:tcW w:w="180" w:type="dxa"/>
          </w:tcPr>
          <w:p w14:paraId="0F77A830" w14:textId="77777777" w:rsidR="00186D01" w:rsidRPr="00620643" w:rsidRDefault="00186D01" w:rsidP="00CE748A">
            <w:pPr>
              <w:tabs>
                <w:tab w:val="decimal" w:pos="735"/>
              </w:tabs>
              <w:spacing w:line="240" w:lineRule="atLeast"/>
              <w:ind w:right="11"/>
              <w:rPr>
                <w:i/>
                <w:iCs/>
                <w:sz w:val="18"/>
                <w:szCs w:val="18"/>
                <w:lang w:val="en-GB" w:bidi="ar-SA"/>
              </w:rPr>
            </w:pPr>
          </w:p>
        </w:tc>
        <w:tc>
          <w:tcPr>
            <w:tcW w:w="792" w:type="dxa"/>
            <w:vAlign w:val="bottom"/>
          </w:tcPr>
          <w:p w14:paraId="7C7BF9CC" w14:textId="77777777" w:rsidR="00186D01" w:rsidRPr="00620643" w:rsidRDefault="00186D01" w:rsidP="00CE748A">
            <w:pPr>
              <w:tabs>
                <w:tab w:val="decimal" w:pos="630"/>
              </w:tabs>
              <w:spacing w:line="240" w:lineRule="atLeast"/>
              <w:ind w:right="11"/>
              <w:rPr>
                <w:sz w:val="18"/>
                <w:szCs w:val="18"/>
                <w:lang w:val="en-GB"/>
              </w:rPr>
            </w:pPr>
          </w:p>
        </w:tc>
        <w:tc>
          <w:tcPr>
            <w:tcW w:w="180" w:type="dxa"/>
            <w:vAlign w:val="bottom"/>
          </w:tcPr>
          <w:p w14:paraId="3B2B0870" w14:textId="77777777" w:rsidR="00186D01" w:rsidRPr="00620643" w:rsidRDefault="00186D01" w:rsidP="00CE748A">
            <w:pPr>
              <w:tabs>
                <w:tab w:val="decimal" w:pos="630"/>
              </w:tabs>
              <w:spacing w:line="240" w:lineRule="atLeast"/>
              <w:ind w:right="11"/>
              <w:rPr>
                <w:sz w:val="18"/>
                <w:szCs w:val="18"/>
                <w:lang w:val="en-GB"/>
              </w:rPr>
            </w:pPr>
          </w:p>
        </w:tc>
        <w:tc>
          <w:tcPr>
            <w:tcW w:w="702" w:type="dxa"/>
            <w:vAlign w:val="bottom"/>
          </w:tcPr>
          <w:p w14:paraId="7CEF77F1" w14:textId="77777777" w:rsidR="00186D01" w:rsidRPr="00620643" w:rsidRDefault="00186D01" w:rsidP="00CE748A">
            <w:pPr>
              <w:tabs>
                <w:tab w:val="decimal" w:pos="630"/>
              </w:tabs>
              <w:spacing w:line="240" w:lineRule="atLeast"/>
              <w:ind w:right="11"/>
              <w:rPr>
                <w:sz w:val="18"/>
                <w:szCs w:val="18"/>
                <w:lang w:val="en-GB"/>
              </w:rPr>
            </w:pPr>
          </w:p>
        </w:tc>
        <w:tc>
          <w:tcPr>
            <w:tcW w:w="180" w:type="dxa"/>
          </w:tcPr>
          <w:p w14:paraId="09D94ECB" w14:textId="77777777" w:rsidR="00186D01" w:rsidRPr="00620643" w:rsidRDefault="00186D01" w:rsidP="00CE748A">
            <w:pPr>
              <w:tabs>
                <w:tab w:val="decimal" w:pos="630"/>
              </w:tabs>
              <w:spacing w:line="240" w:lineRule="atLeast"/>
              <w:ind w:right="11"/>
              <w:rPr>
                <w:sz w:val="18"/>
                <w:szCs w:val="18"/>
                <w:lang w:val="en-GB" w:bidi="ar-SA"/>
              </w:rPr>
            </w:pPr>
          </w:p>
        </w:tc>
        <w:tc>
          <w:tcPr>
            <w:tcW w:w="782" w:type="dxa"/>
            <w:gridSpan w:val="2"/>
            <w:vAlign w:val="bottom"/>
          </w:tcPr>
          <w:p w14:paraId="70B06722" w14:textId="77777777" w:rsidR="00186D01" w:rsidRPr="00620643" w:rsidRDefault="00186D01" w:rsidP="00CE748A">
            <w:pPr>
              <w:tabs>
                <w:tab w:val="decimal" w:pos="630"/>
              </w:tabs>
              <w:spacing w:line="240" w:lineRule="atLeast"/>
              <w:ind w:right="11"/>
              <w:rPr>
                <w:sz w:val="18"/>
                <w:szCs w:val="18"/>
                <w:lang w:val="en-GB" w:bidi="ar-SA"/>
              </w:rPr>
            </w:pPr>
          </w:p>
        </w:tc>
      </w:tr>
      <w:tr w:rsidR="00186D01" w:rsidRPr="00E26316" w14:paraId="184AB3A0" w14:textId="77777777" w:rsidTr="00CE748A">
        <w:trPr>
          <w:cantSplit/>
        </w:trPr>
        <w:tc>
          <w:tcPr>
            <w:tcW w:w="2043" w:type="dxa"/>
            <w:shd w:val="clear" w:color="auto" w:fill="auto"/>
            <w:vAlign w:val="bottom"/>
          </w:tcPr>
          <w:p w14:paraId="2DBCE856" w14:textId="77777777" w:rsidR="00186D01" w:rsidRPr="00620643" w:rsidRDefault="00186D01" w:rsidP="00CE748A">
            <w:pPr>
              <w:tabs>
                <w:tab w:val="left" w:pos="56"/>
              </w:tabs>
              <w:spacing w:line="240" w:lineRule="atLeast"/>
              <w:ind w:firstLine="108"/>
              <w:rPr>
                <w:b/>
                <w:bCs/>
                <w:sz w:val="18"/>
                <w:szCs w:val="18"/>
                <w:lang w:val="en-GB"/>
              </w:rPr>
            </w:pPr>
            <w:r w:rsidRPr="00620643">
              <w:rPr>
                <w:b/>
                <w:bCs/>
                <w:i/>
                <w:iCs/>
                <w:sz w:val="18"/>
                <w:szCs w:val="18"/>
                <w:lang w:val="en-GB"/>
              </w:rPr>
              <w:t>Financial liabilitie</w:t>
            </w:r>
            <w:r w:rsidRPr="00620643">
              <w:rPr>
                <w:b/>
                <w:bCs/>
                <w:sz w:val="18"/>
                <w:szCs w:val="18"/>
                <w:lang w:val="en-GB"/>
              </w:rPr>
              <w:t>s</w:t>
            </w:r>
          </w:p>
        </w:tc>
        <w:tc>
          <w:tcPr>
            <w:tcW w:w="738" w:type="dxa"/>
            <w:shd w:val="clear" w:color="auto" w:fill="auto"/>
            <w:vAlign w:val="bottom"/>
          </w:tcPr>
          <w:p w14:paraId="4329E756" w14:textId="77777777" w:rsidR="00186D01" w:rsidRPr="00620643" w:rsidRDefault="00186D01" w:rsidP="00CE748A">
            <w:pPr>
              <w:tabs>
                <w:tab w:val="decimal" w:pos="562"/>
                <w:tab w:val="decimal" w:pos="731"/>
              </w:tabs>
              <w:spacing w:line="240" w:lineRule="atLeast"/>
              <w:ind w:right="11"/>
              <w:rPr>
                <w:i/>
                <w:iCs/>
                <w:sz w:val="18"/>
                <w:szCs w:val="18"/>
                <w:lang w:val="en-GB" w:bidi="ar-SA"/>
              </w:rPr>
            </w:pPr>
          </w:p>
        </w:tc>
        <w:tc>
          <w:tcPr>
            <w:tcW w:w="180" w:type="dxa"/>
          </w:tcPr>
          <w:p w14:paraId="399C9BA5" w14:textId="77777777" w:rsidR="00186D01" w:rsidRPr="00620643" w:rsidRDefault="00186D01" w:rsidP="00CE748A">
            <w:pPr>
              <w:tabs>
                <w:tab w:val="decimal" w:pos="735"/>
              </w:tabs>
              <w:spacing w:line="240" w:lineRule="atLeast"/>
              <w:ind w:right="11"/>
              <w:rPr>
                <w:i/>
                <w:iCs/>
                <w:sz w:val="18"/>
                <w:szCs w:val="18"/>
                <w:lang w:val="en-GB" w:bidi="ar-SA"/>
              </w:rPr>
            </w:pPr>
          </w:p>
        </w:tc>
        <w:tc>
          <w:tcPr>
            <w:tcW w:w="765" w:type="dxa"/>
            <w:shd w:val="clear" w:color="auto" w:fill="auto"/>
            <w:vAlign w:val="bottom"/>
          </w:tcPr>
          <w:p w14:paraId="480BD4C5" w14:textId="77777777" w:rsidR="00186D01" w:rsidRPr="00620643" w:rsidRDefault="00186D01" w:rsidP="00CE748A">
            <w:pPr>
              <w:tabs>
                <w:tab w:val="decimal" w:pos="735"/>
              </w:tabs>
              <w:spacing w:line="240" w:lineRule="atLeast"/>
              <w:ind w:right="11"/>
              <w:rPr>
                <w:i/>
                <w:iCs/>
                <w:sz w:val="18"/>
                <w:szCs w:val="18"/>
                <w:lang w:val="en-GB" w:bidi="ar-SA"/>
              </w:rPr>
            </w:pPr>
          </w:p>
        </w:tc>
        <w:tc>
          <w:tcPr>
            <w:tcW w:w="189" w:type="dxa"/>
            <w:shd w:val="clear" w:color="auto" w:fill="auto"/>
            <w:vAlign w:val="bottom"/>
          </w:tcPr>
          <w:p w14:paraId="08EE5C84" w14:textId="77777777" w:rsidR="00186D01" w:rsidRPr="00620643" w:rsidRDefault="00186D01" w:rsidP="00CE748A">
            <w:pPr>
              <w:tabs>
                <w:tab w:val="decimal" w:pos="735"/>
              </w:tabs>
              <w:spacing w:line="240" w:lineRule="atLeast"/>
              <w:ind w:right="11"/>
              <w:rPr>
                <w:i/>
                <w:iCs/>
                <w:sz w:val="18"/>
                <w:szCs w:val="18"/>
                <w:lang w:val="en-GB" w:bidi="ar-SA"/>
              </w:rPr>
            </w:pPr>
          </w:p>
        </w:tc>
        <w:tc>
          <w:tcPr>
            <w:tcW w:w="711" w:type="dxa"/>
            <w:shd w:val="clear" w:color="auto" w:fill="auto"/>
            <w:vAlign w:val="bottom"/>
          </w:tcPr>
          <w:p w14:paraId="3B5FEA5A" w14:textId="77777777" w:rsidR="00186D01" w:rsidRPr="00620643" w:rsidRDefault="00186D01" w:rsidP="00CE748A">
            <w:pPr>
              <w:tabs>
                <w:tab w:val="decimal" w:pos="735"/>
              </w:tabs>
              <w:spacing w:line="240" w:lineRule="atLeast"/>
              <w:ind w:right="11"/>
              <w:rPr>
                <w:i/>
                <w:iCs/>
                <w:sz w:val="18"/>
                <w:szCs w:val="18"/>
                <w:cs/>
                <w:lang w:val="en-GB"/>
              </w:rPr>
            </w:pPr>
          </w:p>
        </w:tc>
        <w:tc>
          <w:tcPr>
            <w:tcW w:w="180" w:type="dxa"/>
          </w:tcPr>
          <w:p w14:paraId="69AE5396" w14:textId="77777777" w:rsidR="00186D01" w:rsidRPr="00620643" w:rsidRDefault="00186D01" w:rsidP="00CE748A">
            <w:pPr>
              <w:tabs>
                <w:tab w:val="decimal" w:pos="735"/>
              </w:tabs>
              <w:spacing w:line="240" w:lineRule="atLeast"/>
              <w:ind w:right="11"/>
              <w:rPr>
                <w:i/>
                <w:iCs/>
                <w:sz w:val="18"/>
                <w:szCs w:val="18"/>
                <w:lang w:val="en-GB" w:bidi="ar-SA"/>
              </w:rPr>
            </w:pPr>
          </w:p>
        </w:tc>
        <w:tc>
          <w:tcPr>
            <w:tcW w:w="792" w:type="dxa"/>
            <w:shd w:val="clear" w:color="auto" w:fill="auto"/>
            <w:vAlign w:val="bottom"/>
          </w:tcPr>
          <w:p w14:paraId="5FC999FA" w14:textId="77777777" w:rsidR="00186D01" w:rsidRPr="00620643" w:rsidRDefault="00186D01" w:rsidP="00CE748A">
            <w:pPr>
              <w:tabs>
                <w:tab w:val="decimal" w:pos="735"/>
              </w:tabs>
              <w:spacing w:line="240" w:lineRule="atLeast"/>
              <w:ind w:right="11"/>
              <w:rPr>
                <w:i/>
                <w:iCs/>
                <w:sz w:val="18"/>
                <w:szCs w:val="18"/>
                <w:lang w:val="en-GB" w:bidi="ar-SA"/>
              </w:rPr>
            </w:pPr>
          </w:p>
        </w:tc>
        <w:tc>
          <w:tcPr>
            <w:tcW w:w="180" w:type="dxa"/>
            <w:vAlign w:val="bottom"/>
          </w:tcPr>
          <w:p w14:paraId="5424E8A8" w14:textId="77777777" w:rsidR="00186D01" w:rsidRPr="00620643" w:rsidRDefault="00186D01" w:rsidP="00CE748A">
            <w:pPr>
              <w:tabs>
                <w:tab w:val="decimal" w:pos="122"/>
              </w:tabs>
              <w:spacing w:line="240" w:lineRule="atLeast"/>
              <w:ind w:right="11"/>
              <w:rPr>
                <w:sz w:val="18"/>
                <w:szCs w:val="18"/>
                <w:lang w:val="en-GB" w:bidi="ar-SA"/>
              </w:rPr>
            </w:pPr>
          </w:p>
        </w:tc>
        <w:tc>
          <w:tcPr>
            <w:tcW w:w="702" w:type="dxa"/>
            <w:vAlign w:val="bottom"/>
          </w:tcPr>
          <w:p w14:paraId="26FE50E5" w14:textId="77777777" w:rsidR="00186D01" w:rsidRPr="00620643" w:rsidRDefault="00186D01" w:rsidP="00CE748A">
            <w:pPr>
              <w:tabs>
                <w:tab w:val="decimal" w:pos="973"/>
              </w:tabs>
              <w:spacing w:line="240" w:lineRule="atLeast"/>
              <w:ind w:right="11"/>
              <w:rPr>
                <w:sz w:val="18"/>
                <w:szCs w:val="18"/>
                <w:lang w:val="en-GB" w:bidi="ar-SA"/>
              </w:rPr>
            </w:pPr>
          </w:p>
        </w:tc>
        <w:tc>
          <w:tcPr>
            <w:tcW w:w="180" w:type="dxa"/>
          </w:tcPr>
          <w:p w14:paraId="05722F32" w14:textId="77777777" w:rsidR="00186D01" w:rsidRPr="00620643" w:rsidRDefault="00186D01" w:rsidP="00CE748A">
            <w:pPr>
              <w:tabs>
                <w:tab w:val="decimal" w:pos="735"/>
              </w:tabs>
              <w:spacing w:line="240" w:lineRule="atLeast"/>
              <w:ind w:right="11"/>
              <w:rPr>
                <w:i/>
                <w:iCs/>
                <w:sz w:val="18"/>
                <w:szCs w:val="18"/>
                <w:lang w:val="en-GB" w:bidi="ar-SA"/>
              </w:rPr>
            </w:pPr>
          </w:p>
        </w:tc>
        <w:tc>
          <w:tcPr>
            <w:tcW w:w="792" w:type="dxa"/>
            <w:vAlign w:val="bottom"/>
          </w:tcPr>
          <w:p w14:paraId="08894804" w14:textId="77777777" w:rsidR="00186D01" w:rsidRPr="00620643" w:rsidRDefault="00186D01" w:rsidP="00CE748A">
            <w:pPr>
              <w:tabs>
                <w:tab w:val="decimal" w:pos="630"/>
              </w:tabs>
              <w:spacing w:line="240" w:lineRule="atLeast"/>
              <w:ind w:right="11"/>
              <w:rPr>
                <w:sz w:val="18"/>
                <w:szCs w:val="18"/>
                <w:lang w:val="en-GB"/>
              </w:rPr>
            </w:pPr>
          </w:p>
        </w:tc>
        <w:tc>
          <w:tcPr>
            <w:tcW w:w="180" w:type="dxa"/>
            <w:vAlign w:val="bottom"/>
          </w:tcPr>
          <w:p w14:paraId="159C736F" w14:textId="77777777" w:rsidR="00186D01" w:rsidRPr="00620643" w:rsidRDefault="00186D01" w:rsidP="00CE748A">
            <w:pPr>
              <w:tabs>
                <w:tab w:val="decimal" w:pos="630"/>
              </w:tabs>
              <w:spacing w:line="240" w:lineRule="atLeast"/>
              <w:ind w:right="11"/>
              <w:rPr>
                <w:sz w:val="18"/>
                <w:szCs w:val="18"/>
                <w:lang w:val="en-GB"/>
              </w:rPr>
            </w:pPr>
          </w:p>
        </w:tc>
        <w:tc>
          <w:tcPr>
            <w:tcW w:w="702" w:type="dxa"/>
            <w:vAlign w:val="bottom"/>
          </w:tcPr>
          <w:p w14:paraId="2E0522B9" w14:textId="77777777" w:rsidR="00186D01" w:rsidRPr="00620643" w:rsidRDefault="00186D01" w:rsidP="00CE748A">
            <w:pPr>
              <w:tabs>
                <w:tab w:val="decimal" w:pos="630"/>
              </w:tabs>
              <w:spacing w:line="240" w:lineRule="atLeast"/>
              <w:ind w:right="11"/>
              <w:rPr>
                <w:sz w:val="18"/>
                <w:szCs w:val="18"/>
                <w:lang w:val="en-GB"/>
              </w:rPr>
            </w:pPr>
          </w:p>
        </w:tc>
        <w:tc>
          <w:tcPr>
            <w:tcW w:w="180" w:type="dxa"/>
          </w:tcPr>
          <w:p w14:paraId="1611CBEE" w14:textId="77777777" w:rsidR="00186D01" w:rsidRPr="00620643" w:rsidRDefault="00186D01" w:rsidP="00CE748A">
            <w:pPr>
              <w:tabs>
                <w:tab w:val="decimal" w:pos="630"/>
              </w:tabs>
              <w:spacing w:line="240" w:lineRule="atLeast"/>
              <w:ind w:right="11"/>
              <w:rPr>
                <w:sz w:val="18"/>
                <w:szCs w:val="18"/>
                <w:lang w:val="en-GB" w:bidi="ar-SA"/>
              </w:rPr>
            </w:pPr>
          </w:p>
        </w:tc>
        <w:tc>
          <w:tcPr>
            <w:tcW w:w="782" w:type="dxa"/>
            <w:gridSpan w:val="2"/>
            <w:vAlign w:val="bottom"/>
          </w:tcPr>
          <w:p w14:paraId="43C93031" w14:textId="77777777" w:rsidR="00186D01" w:rsidRPr="00620643" w:rsidRDefault="00186D01" w:rsidP="00CE748A">
            <w:pPr>
              <w:tabs>
                <w:tab w:val="decimal" w:pos="630"/>
              </w:tabs>
              <w:spacing w:line="240" w:lineRule="atLeast"/>
              <w:ind w:right="11"/>
              <w:rPr>
                <w:sz w:val="18"/>
                <w:szCs w:val="18"/>
                <w:lang w:val="en-GB" w:bidi="ar-SA"/>
              </w:rPr>
            </w:pPr>
          </w:p>
        </w:tc>
      </w:tr>
      <w:tr w:rsidR="00186D01" w:rsidRPr="00E26316" w14:paraId="29741CAD" w14:textId="77777777" w:rsidTr="00CE748A">
        <w:trPr>
          <w:cantSplit/>
        </w:trPr>
        <w:tc>
          <w:tcPr>
            <w:tcW w:w="2043" w:type="dxa"/>
            <w:shd w:val="clear" w:color="auto" w:fill="auto"/>
            <w:vAlign w:val="bottom"/>
          </w:tcPr>
          <w:p w14:paraId="04D9C337" w14:textId="77777777" w:rsidR="00186D01" w:rsidRPr="00620643" w:rsidRDefault="00186D01" w:rsidP="00CE748A">
            <w:pPr>
              <w:tabs>
                <w:tab w:val="left" w:pos="153"/>
                <w:tab w:val="left" w:pos="306"/>
              </w:tabs>
              <w:spacing w:line="240" w:lineRule="atLeast"/>
              <w:ind w:left="191" w:hanging="72"/>
              <w:rPr>
                <w:b/>
                <w:bCs/>
                <w:sz w:val="18"/>
                <w:szCs w:val="18"/>
                <w:cs/>
                <w:lang w:val="en-GB"/>
              </w:rPr>
            </w:pPr>
            <w:r w:rsidRPr="00620643">
              <w:rPr>
                <w:b/>
                <w:bCs/>
                <w:sz w:val="18"/>
                <w:szCs w:val="18"/>
                <w:lang w:val="en-GB"/>
              </w:rPr>
              <w:t xml:space="preserve">Financial liabilities </w:t>
            </w:r>
            <w:r w:rsidRPr="00620643">
              <w:rPr>
                <w:b/>
                <w:bCs/>
                <w:sz w:val="18"/>
                <w:szCs w:val="18"/>
                <w:lang w:val="en-GB"/>
              </w:rPr>
              <w:br/>
              <w:t xml:space="preserve">  measured at FVTPL</w:t>
            </w:r>
          </w:p>
        </w:tc>
        <w:tc>
          <w:tcPr>
            <w:tcW w:w="738" w:type="dxa"/>
            <w:tcBorders>
              <w:bottom w:val="single" w:sz="4" w:space="0" w:color="auto"/>
            </w:tcBorders>
            <w:shd w:val="clear" w:color="auto" w:fill="auto"/>
            <w:vAlign w:val="bottom"/>
          </w:tcPr>
          <w:p w14:paraId="3122D066" w14:textId="77777777" w:rsidR="00186D01" w:rsidRPr="00620643" w:rsidRDefault="00186D01" w:rsidP="00CE748A">
            <w:pPr>
              <w:tabs>
                <w:tab w:val="decimal" w:pos="559"/>
              </w:tabs>
              <w:spacing w:line="240" w:lineRule="atLeast"/>
              <w:ind w:right="11"/>
              <w:rPr>
                <w:rFonts w:eastAsia="Times New Roman"/>
                <w:b/>
                <w:bCs/>
                <w:sz w:val="18"/>
                <w:szCs w:val="18"/>
                <w:lang w:val="en-GB"/>
              </w:rPr>
            </w:pPr>
            <w:r w:rsidRPr="00620643">
              <w:rPr>
                <w:b/>
                <w:bCs/>
                <w:sz w:val="18"/>
                <w:szCs w:val="18"/>
              </w:rPr>
              <w:t xml:space="preserve"> 39 </w:t>
            </w:r>
          </w:p>
        </w:tc>
        <w:tc>
          <w:tcPr>
            <w:tcW w:w="180" w:type="dxa"/>
            <w:vAlign w:val="bottom"/>
          </w:tcPr>
          <w:p w14:paraId="1FA1B478" w14:textId="77777777" w:rsidR="00186D01" w:rsidRPr="00620643" w:rsidRDefault="00186D01" w:rsidP="00CE748A">
            <w:pPr>
              <w:tabs>
                <w:tab w:val="decimal" w:pos="735"/>
              </w:tabs>
              <w:spacing w:line="240" w:lineRule="atLeast"/>
              <w:ind w:right="11"/>
              <w:rPr>
                <w:b/>
                <w:bCs/>
                <w:i/>
                <w:iCs/>
                <w:sz w:val="18"/>
                <w:szCs w:val="18"/>
                <w:lang w:val="en-GB" w:bidi="ar-SA"/>
              </w:rPr>
            </w:pPr>
          </w:p>
        </w:tc>
        <w:tc>
          <w:tcPr>
            <w:tcW w:w="765" w:type="dxa"/>
            <w:tcBorders>
              <w:bottom w:val="single" w:sz="4" w:space="0" w:color="auto"/>
            </w:tcBorders>
            <w:shd w:val="clear" w:color="auto" w:fill="auto"/>
            <w:vAlign w:val="bottom"/>
          </w:tcPr>
          <w:p w14:paraId="19952A26" w14:textId="77777777" w:rsidR="00186D01" w:rsidRPr="00620643" w:rsidRDefault="00186D01" w:rsidP="00CE748A">
            <w:pPr>
              <w:tabs>
                <w:tab w:val="decimal" w:pos="374"/>
              </w:tabs>
              <w:spacing w:line="240" w:lineRule="atLeast"/>
              <w:ind w:right="11"/>
              <w:rPr>
                <w:b/>
                <w:bCs/>
                <w:sz w:val="18"/>
                <w:szCs w:val="18"/>
                <w:lang w:val="en-GB" w:bidi="ar-SA"/>
              </w:rPr>
            </w:pPr>
            <w:r w:rsidRPr="00620643">
              <w:rPr>
                <w:sz w:val="18"/>
                <w:szCs w:val="18"/>
              </w:rPr>
              <w:t xml:space="preserve"> -</w:t>
            </w:r>
          </w:p>
        </w:tc>
        <w:tc>
          <w:tcPr>
            <w:tcW w:w="189" w:type="dxa"/>
            <w:shd w:val="clear" w:color="auto" w:fill="auto"/>
            <w:vAlign w:val="bottom"/>
          </w:tcPr>
          <w:p w14:paraId="0A7EC362" w14:textId="77777777" w:rsidR="00186D01" w:rsidRPr="00620643" w:rsidRDefault="00186D01" w:rsidP="00CE748A">
            <w:pPr>
              <w:tabs>
                <w:tab w:val="decimal" w:pos="735"/>
              </w:tabs>
              <w:spacing w:line="240" w:lineRule="atLeast"/>
              <w:ind w:right="11"/>
              <w:rPr>
                <w:b/>
                <w:bCs/>
                <w:i/>
                <w:iCs/>
                <w:sz w:val="18"/>
                <w:szCs w:val="18"/>
                <w:lang w:val="en-GB" w:bidi="ar-SA"/>
              </w:rPr>
            </w:pPr>
          </w:p>
        </w:tc>
        <w:tc>
          <w:tcPr>
            <w:tcW w:w="711" w:type="dxa"/>
            <w:tcBorders>
              <w:bottom w:val="single" w:sz="4" w:space="0" w:color="auto"/>
            </w:tcBorders>
            <w:shd w:val="clear" w:color="auto" w:fill="auto"/>
            <w:vAlign w:val="bottom"/>
          </w:tcPr>
          <w:p w14:paraId="3C1A3655" w14:textId="77777777" w:rsidR="00186D01" w:rsidRPr="00620643" w:rsidRDefault="00186D01" w:rsidP="00CE748A">
            <w:pPr>
              <w:tabs>
                <w:tab w:val="decimal" w:pos="374"/>
              </w:tabs>
              <w:spacing w:line="240" w:lineRule="atLeast"/>
              <w:ind w:right="11"/>
              <w:rPr>
                <w:b/>
                <w:bCs/>
                <w:sz w:val="18"/>
                <w:szCs w:val="18"/>
                <w:lang w:val="en-GB" w:bidi="ar-SA"/>
              </w:rPr>
            </w:pPr>
            <w:r w:rsidRPr="00620643">
              <w:rPr>
                <w:sz w:val="18"/>
                <w:szCs w:val="18"/>
              </w:rPr>
              <w:t xml:space="preserve"> -</w:t>
            </w:r>
          </w:p>
        </w:tc>
        <w:tc>
          <w:tcPr>
            <w:tcW w:w="180" w:type="dxa"/>
            <w:vAlign w:val="bottom"/>
          </w:tcPr>
          <w:p w14:paraId="54A32967" w14:textId="77777777" w:rsidR="00186D01" w:rsidRPr="00620643" w:rsidRDefault="00186D01" w:rsidP="00CE748A">
            <w:pPr>
              <w:tabs>
                <w:tab w:val="decimal" w:pos="735"/>
              </w:tabs>
              <w:spacing w:line="240" w:lineRule="atLeast"/>
              <w:ind w:right="11"/>
              <w:rPr>
                <w:b/>
                <w:bCs/>
                <w:i/>
                <w:iCs/>
                <w:sz w:val="18"/>
                <w:szCs w:val="18"/>
                <w:lang w:val="en-GB" w:bidi="ar-SA"/>
              </w:rPr>
            </w:pPr>
          </w:p>
        </w:tc>
        <w:tc>
          <w:tcPr>
            <w:tcW w:w="792" w:type="dxa"/>
            <w:tcBorders>
              <w:bottom w:val="single" w:sz="4" w:space="0" w:color="auto"/>
            </w:tcBorders>
            <w:shd w:val="clear" w:color="auto" w:fill="auto"/>
            <w:vAlign w:val="bottom"/>
          </w:tcPr>
          <w:p w14:paraId="12783C0C" w14:textId="77777777" w:rsidR="00186D01" w:rsidRPr="00620643" w:rsidRDefault="00186D01" w:rsidP="00CE748A">
            <w:pPr>
              <w:tabs>
                <w:tab w:val="decimal" w:pos="630"/>
              </w:tabs>
              <w:spacing w:line="240" w:lineRule="atLeast"/>
              <w:ind w:right="11"/>
              <w:rPr>
                <w:rFonts w:eastAsia="Times New Roman"/>
                <w:b/>
                <w:bCs/>
                <w:sz w:val="18"/>
                <w:szCs w:val="18"/>
                <w:lang w:val="en-GB"/>
              </w:rPr>
            </w:pPr>
            <w:r w:rsidRPr="00620643">
              <w:rPr>
                <w:b/>
                <w:bCs/>
                <w:sz w:val="18"/>
                <w:szCs w:val="18"/>
              </w:rPr>
              <w:t xml:space="preserve"> 39 </w:t>
            </w:r>
          </w:p>
        </w:tc>
        <w:tc>
          <w:tcPr>
            <w:tcW w:w="180" w:type="dxa"/>
            <w:vAlign w:val="bottom"/>
          </w:tcPr>
          <w:p w14:paraId="29A453DB" w14:textId="77777777" w:rsidR="00186D01" w:rsidRPr="00620643" w:rsidRDefault="00186D01" w:rsidP="00CE748A">
            <w:pPr>
              <w:tabs>
                <w:tab w:val="decimal" w:pos="122"/>
              </w:tabs>
              <w:spacing w:line="240" w:lineRule="atLeast"/>
              <w:ind w:right="11"/>
              <w:rPr>
                <w:rFonts w:eastAsia="Times New Roman"/>
                <w:b/>
                <w:bCs/>
                <w:sz w:val="18"/>
                <w:szCs w:val="18"/>
                <w:lang w:val="en-GB"/>
              </w:rPr>
            </w:pPr>
          </w:p>
        </w:tc>
        <w:tc>
          <w:tcPr>
            <w:tcW w:w="702" w:type="dxa"/>
            <w:tcBorders>
              <w:bottom w:val="single" w:sz="4" w:space="0" w:color="auto"/>
            </w:tcBorders>
            <w:shd w:val="clear" w:color="auto" w:fill="auto"/>
            <w:vAlign w:val="bottom"/>
          </w:tcPr>
          <w:p w14:paraId="2031B494" w14:textId="77777777" w:rsidR="00186D01" w:rsidRPr="00620643" w:rsidRDefault="00186D01" w:rsidP="00CE748A">
            <w:pPr>
              <w:tabs>
                <w:tab w:val="decimal" w:pos="508"/>
              </w:tabs>
              <w:spacing w:line="240" w:lineRule="atLeast"/>
              <w:ind w:right="11"/>
              <w:rPr>
                <w:b/>
                <w:bCs/>
                <w:sz w:val="18"/>
                <w:szCs w:val="18"/>
                <w:lang w:val="en-GB" w:bidi="ar-SA"/>
              </w:rPr>
            </w:pPr>
            <w:r w:rsidRPr="00620643">
              <w:rPr>
                <w:rFonts w:eastAsia="Times New Roman"/>
                <w:b/>
                <w:bCs/>
                <w:sz w:val="18"/>
                <w:szCs w:val="18"/>
                <w:cs/>
                <w:lang w:val="en-GB"/>
              </w:rPr>
              <w:t>6</w:t>
            </w:r>
          </w:p>
        </w:tc>
        <w:tc>
          <w:tcPr>
            <w:tcW w:w="180" w:type="dxa"/>
            <w:vAlign w:val="bottom"/>
          </w:tcPr>
          <w:p w14:paraId="2DE95833" w14:textId="77777777" w:rsidR="00186D01" w:rsidRPr="00620643" w:rsidRDefault="00186D01" w:rsidP="00CE748A">
            <w:pPr>
              <w:tabs>
                <w:tab w:val="decimal" w:pos="735"/>
              </w:tabs>
              <w:spacing w:line="240" w:lineRule="atLeast"/>
              <w:ind w:right="11"/>
              <w:rPr>
                <w:b/>
                <w:bCs/>
                <w:i/>
                <w:iCs/>
                <w:sz w:val="18"/>
                <w:szCs w:val="18"/>
                <w:lang w:val="en-GB" w:bidi="ar-SA"/>
              </w:rPr>
            </w:pPr>
          </w:p>
        </w:tc>
        <w:tc>
          <w:tcPr>
            <w:tcW w:w="792" w:type="dxa"/>
            <w:tcBorders>
              <w:bottom w:val="single" w:sz="4" w:space="0" w:color="auto"/>
            </w:tcBorders>
            <w:shd w:val="clear" w:color="auto" w:fill="auto"/>
            <w:vAlign w:val="bottom"/>
          </w:tcPr>
          <w:p w14:paraId="6BE96C79" w14:textId="77777777" w:rsidR="00186D01" w:rsidRPr="00620643" w:rsidRDefault="00186D01" w:rsidP="00CE748A">
            <w:pPr>
              <w:tabs>
                <w:tab w:val="decimal" w:pos="374"/>
              </w:tabs>
              <w:spacing w:line="240" w:lineRule="atLeast"/>
              <w:ind w:right="11"/>
              <w:rPr>
                <w:b/>
                <w:bCs/>
                <w:sz w:val="18"/>
                <w:szCs w:val="18"/>
                <w:lang w:val="en-GB"/>
              </w:rPr>
            </w:pPr>
            <w:r w:rsidRPr="00620643">
              <w:rPr>
                <w:sz w:val="18"/>
                <w:szCs w:val="18"/>
              </w:rPr>
              <w:t xml:space="preserve"> -</w:t>
            </w:r>
          </w:p>
        </w:tc>
        <w:tc>
          <w:tcPr>
            <w:tcW w:w="180" w:type="dxa"/>
            <w:shd w:val="clear" w:color="auto" w:fill="auto"/>
            <w:vAlign w:val="bottom"/>
          </w:tcPr>
          <w:p w14:paraId="74F356E3" w14:textId="77777777" w:rsidR="00186D01" w:rsidRPr="00620643" w:rsidRDefault="00186D01" w:rsidP="00CE748A">
            <w:pPr>
              <w:tabs>
                <w:tab w:val="decimal" w:pos="630"/>
              </w:tabs>
              <w:spacing w:line="240" w:lineRule="atLeast"/>
              <w:ind w:right="11"/>
              <w:rPr>
                <w:b/>
                <w:bCs/>
                <w:sz w:val="18"/>
                <w:szCs w:val="18"/>
                <w:lang w:val="en-GB"/>
              </w:rPr>
            </w:pPr>
          </w:p>
        </w:tc>
        <w:tc>
          <w:tcPr>
            <w:tcW w:w="702" w:type="dxa"/>
            <w:tcBorders>
              <w:bottom w:val="single" w:sz="4" w:space="0" w:color="auto"/>
            </w:tcBorders>
            <w:shd w:val="clear" w:color="auto" w:fill="auto"/>
            <w:vAlign w:val="bottom"/>
          </w:tcPr>
          <w:p w14:paraId="36594943" w14:textId="77777777" w:rsidR="00186D01" w:rsidRPr="00620643" w:rsidRDefault="00186D01" w:rsidP="00CE748A">
            <w:pPr>
              <w:tabs>
                <w:tab w:val="decimal" w:pos="374"/>
              </w:tabs>
              <w:spacing w:line="240" w:lineRule="atLeast"/>
              <w:ind w:right="11"/>
              <w:rPr>
                <w:b/>
                <w:bCs/>
                <w:sz w:val="18"/>
                <w:szCs w:val="18"/>
                <w:lang w:val="en-GB"/>
              </w:rPr>
            </w:pPr>
            <w:r w:rsidRPr="00620643">
              <w:rPr>
                <w:sz w:val="18"/>
                <w:szCs w:val="18"/>
              </w:rPr>
              <w:t xml:space="preserve"> -</w:t>
            </w:r>
          </w:p>
        </w:tc>
        <w:tc>
          <w:tcPr>
            <w:tcW w:w="180" w:type="dxa"/>
            <w:vAlign w:val="bottom"/>
          </w:tcPr>
          <w:p w14:paraId="1A5C607D" w14:textId="77777777" w:rsidR="00186D01" w:rsidRPr="00620643" w:rsidRDefault="00186D01" w:rsidP="00CE748A">
            <w:pPr>
              <w:tabs>
                <w:tab w:val="decimal" w:pos="630"/>
              </w:tabs>
              <w:spacing w:line="240" w:lineRule="atLeast"/>
              <w:ind w:right="11"/>
              <w:rPr>
                <w:b/>
                <w:bCs/>
                <w:sz w:val="18"/>
                <w:szCs w:val="18"/>
                <w:lang w:val="en-GB" w:bidi="ar-SA"/>
              </w:rPr>
            </w:pPr>
          </w:p>
        </w:tc>
        <w:tc>
          <w:tcPr>
            <w:tcW w:w="782" w:type="dxa"/>
            <w:gridSpan w:val="2"/>
            <w:tcBorders>
              <w:bottom w:val="single" w:sz="4" w:space="0" w:color="auto"/>
            </w:tcBorders>
            <w:shd w:val="clear" w:color="auto" w:fill="auto"/>
            <w:vAlign w:val="bottom"/>
          </w:tcPr>
          <w:p w14:paraId="64EE6A62" w14:textId="77777777" w:rsidR="00186D01" w:rsidRPr="00620643" w:rsidRDefault="00186D01" w:rsidP="00CE748A">
            <w:pPr>
              <w:tabs>
                <w:tab w:val="decimal" w:pos="630"/>
              </w:tabs>
              <w:spacing w:line="240" w:lineRule="atLeast"/>
              <w:ind w:right="11"/>
              <w:rPr>
                <w:b/>
                <w:bCs/>
                <w:sz w:val="18"/>
                <w:szCs w:val="18"/>
                <w:lang w:val="en-GB" w:bidi="ar-SA"/>
              </w:rPr>
            </w:pPr>
            <w:r w:rsidRPr="00620643">
              <w:rPr>
                <w:rFonts w:eastAsia="Times New Roman"/>
                <w:b/>
                <w:bCs/>
                <w:sz w:val="18"/>
                <w:szCs w:val="18"/>
                <w:cs/>
                <w:lang w:val="en-GB"/>
              </w:rPr>
              <w:t>6</w:t>
            </w:r>
          </w:p>
        </w:tc>
      </w:tr>
      <w:tr w:rsidR="00186D01" w:rsidRPr="00E26316" w14:paraId="7A606DFB" w14:textId="77777777" w:rsidTr="00CE748A">
        <w:trPr>
          <w:cantSplit/>
        </w:trPr>
        <w:tc>
          <w:tcPr>
            <w:tcW w:w="2043" w:type="dxa"/>
            <w:shd w:val="clear" w:color="auto" w:fill="auto"/>
            <w:vAlign w:val="bottom"/>
          </w:tcPr>
          <w:p w14:paraId="667CE1FA" w14:textId="77777777" w:rsidR="00186D01" w:rsidRPr="00620643" w:rsidRDefault="00186D01" w:rsidP="00CE748A">
            <w:pPr>
              <w:tabs>
                <w:tab w:val="left" w:pos="153"/>
              </w:tabs>
              <w:spacing w:line="240" w:lineRule="atLeast"/>
              <w:ind w:firstLine="119"/>
              <w:rPr>
                <w:b/>
                <w:bCs/>
                <w:sz w:val="18"/>
                <w:szCs w:val="18"/>
                <w:lang w:val="en-GB"/>
              </w:rPr>
            </w:pPr>
            <w:r w:rsidRPr="00620643">
              <w:rPr>
                <w:b/>
                <w:bCs/>
                <w:sz w:val="18"/>
                <w:szCs w:val="18"/>
                <w:lang w:val="en-GB"/>
              </w:rPr>
              <w:t>Derivative liabilities</w:t>
            </w:r>
          </w:p>
        </w:tc>
        <w:tc>
          <w:tcPr>
            <w:tcW w:w="738" w:type="dxa"/>
            <w:tcBorders>
              <w:top w:val="single" w:sz="4" w:space="0" w:color="auto"/>
            </w:tcBorders>
            <w:shd w:val="clear" w:color="auto" w:fill="auto"/>
            <w:vAlign w:val="bottom"/>
          </w:tcPr>
          <w:p w14:paraId="5FF61873" w14:textId="77777777" w:rsidR="00186D01" w:rsidRPr="00620643" w:rsidRDefault="00186D01" w:rsidP="00CE748A">
            <w:pPr>
              <w:tabs>
                <w:tab w:val="decimal" w:pos="562"/>
              </w:tabs>
              <w:spacing w:line="240" w:lineRule="atLeast"/>
              <w:ind w:right="11"/>
              <w:rPr>
                <w:sz w:val="18"/>
                <w:szCs w:val="18"/>
                <w:lang w:val="en-GB" w:bidi="ar-SA"/>
              </w:rPr>
            </w:pPr>
          </w:p>
        </w:tc>
        <w:tc>
          <w:tcPr>
            <w:tcW w:w="180" w:type="dxa"/>
            <w:vAlign w:val="bottom"/>
          </w:tcPr>
          <w:p w14:paraId="7F14CB71" w14:textId="77777777" w:rsidR="00186D01" w:rsidRPr="00620643" w:rsidRDefault="00186D01" w:rsidP="00CE748A">
            <w:pPr>
              <w:tabs>
                <w:tab w:val="decimal" w:pos="551"/>
              </w:tabs>
              <w:spacing w:line="240" w:lineRule="atLeast"/>
              <w:ind w:right="-79"/>
              <w:rPr>
                <w:sz w:val="18"/>
                <w:szCs w:val="18"/>
                <w:lang w:val="en-GB"/>
              </w:rPr>
            </w:pPr>
          </w:p>
        </w:tc>
        <w:tc>
          <w:tcPr>
            <w:tcW w:w="765" w:type="dxa"/>
            <w:tcBorders>
              <w:top w:val="single" w:sz="4" w:space="0" w:color="auto"/>
            </w:tcBorders>
            <w:shd w:val="clear" w:color="auto" w:fill="auto"/>
            <w:vAlign w:val="bottom"/>
          </w:tcPr>
          <w:p w14:paraId="5BCD9BD2" w14:textId="77777777" w:rsidR="00186D01" w:rsidRPr="00620643" w:rsidRDefault="00186D01" w:rsidP="00CE748A">
            <w:pPr>
              <w:tabs>
                <w:tab w:val="decimal" w:pos="551"/>
              </w:tabs>
              <w:spacing w:line="240" w:lineRule="atLeast"/>
              <w:ind w:right="-79"/>
              <w:rPr>
                <w:sz w:val="18"/>
                <w:szCs w:val="18"/>
                <w:lang w:val="en-GB"/>
              </w:rPr>
            </w:pPr>
          </w:p>
        </w:tc>
        <w:tc>
          <w:tcPr>
            <w:tcW w:w="189" w:type="dxa"/>
            <w:shd w:val="clear" w:color="auto" w:fill="auto"/>
            <w:vAlign w:val="bottom"/>
          </w:tcPr>
          <w:p w14:paraId="79DFA52C" w14:textId="77777777" w:rsidR="00186D01" w:rsidRPr="00620643" w:rsidRDefault="00186D01" w:rsidP="00CE748A">
            <w:pPr>
              <w:tabs>
                <w:tab w:val="decimal" w:pos="551"/>
              </w:tabs>
              <w:spacing w:line="240" w:lineRule="atLeast"/>
              <w:ind w:right="-79"/>
              <w:rPr>
                <w:sz w:val="18"/>
                <w:szCs w:val="18"/>
                <w:lang w:val="en-GB"/>
              </w:rPr>
            </w:pPr>
          </w:p>
        </w:tc>
        <w:tc>
          <w:tcPr>
            <w:tcW w:w="711" w:type="dxa"/>
            <w:tcBorders>
              <w:top w:val="single" w:sz="4" w:space="0" w:color="auto"/>
            </w:tcBorders>
            <w:shd w:val="clear" w:color="auto" w:fill="auto"/>
            <w:vAlign w:val="bottom"/>
          </w:tcPr>
          <w:p w14:paraId="13D079AE" w14:textId="77777777" w:rsidR="00186D01" w:rsidRPr="00620643" w:rsidRDefault="00186D01" w:rsidP="00CE748A">
            <w:pPr>
              <w:tabs>
                <w:tab w:val="decimal" w:pos="551"/>
              </w:tabs>
              <w:spacing w:line="240" w:lineRule="atLeast"/>
              <w:ind w:right="-79"/>
              <w:rPr>
                <w:sz w:val="18"/>
                <w:szCs w:val="18"/>
                <w:lang w:val="en-GB"/>
              </w:rPr>
            </w:pPr>
          </w:p>
        </w:tc>
        <w:tc>
          <w:tcPr>
            <w:tcW w:w="180" w:type="dxa"/>
            <w:vAlign w:val="bottom"/>
          </w:tcPr>
          <w:p w14:paraId="3FD8C2E1" w14:textId="77777777" w:rsidR="00186D01" w:rsidRPr="00620643" w:rsidRDefault="00186D01" w:rsidP="00CE748A">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79B91431" w14:textId="77777777" w:rsidR="00186D01" w:rsidRPr="00620643" w:rsidRDefault="00186D01" w:rsidP="00CE748A">
            <w:pPr>
              <w:tabs>
                <w:tab w:val="decimal" w:pos="551"/>
              </w:tabs>
              <w:spacing w:line="240" w:lineRule="atLeast"/>
              <w:ind w:right="-79"/>
              <w:rPr>
                <w:sz w:val="18"/>
                <w:szCs w:val="18"/>
                <w:lang w:val="en-GB"/>
              </w:rPr>
            </w:pPr>
          </w:p>
        </w:tc>
        <w:tc>
          <w:tcPr>
            <w:tcW w:w="180" w:type="dxa"/>
            <w:vAlign w:val="bottom"/>
          </w:tcPr>
          <w:p w14:paraId="4C488F91" w14:textId="77777777" w:rsidR="00186D01" w:rsidRPr="00620643" w:rsidRDefault="00186D01" w:rsidP="00CE748A">
            <w:pPr>
              <w:tabs>
                <w:tab w:val="decimal" w:pos="122"/>
              </w:tabs>
              <w:spacing w:line="240" w:lineRule="atLeast"/>
              <w:ind w:right="11"/>
              <w:rPr>
                <w:sz w:val="18"/>
                <w:szCs w:val="18"/>
                <w:lang w:val="en-GB" w:bidi="ar-SA"/>
              </w:rPr>
            </w:pPr>
          </w:p>
        </w:tc>
        <w:tc>
          <w:tcPr>
            <w:tcW w:w="702" w:type="dxa"/>
            <w:tcBorders>
              <w:top w:val="single" w:sz="4" w:space="0" w:color="auto"/>
            </w:tcBorders>
            <w:shd w:val="clear" w:color="auto" w:fill="auto"/>
            <w:vAlign w:val="bottom"/>
          </w:tcPr>
          <w:p w14:paraId="16B87995" w14:textId="77777777" w:rsidR="00186D01" w:rsidRPr="00620643" w:rsidRDefault="00186D01" w:rsidP="00CE748A">
            <w:pPr>
              <w:tabs>
                <w:tab w:val="decimal" w:pos="435"/>
              </w:tabs>
              <w:spacing w:line="240" w:lineRule="atLeast"/>
              <w:ind w:right="11"/>
              <w:rPr>
                <w:sz w:val="18"/>
                <w:szCs w:val="18"/>
                <w:lang w:val="en-GB" w:bidi="ar-SA"/>
              </w:rPr>
            </w:pPr>
          </w:p>
        </w:tc>
        <w:tc>
          <w:tcPr>
            <w:tcW w:w="180" w:type="dxa"/>
          </w:tcPr>
          <w:p w14:paraId="3E1CFCAE" w14:textId="77777777" w:rsidR="00186D01" w:rsidRPr="00620643" w:rsidRDefault="00186D01" w:rsidP="00CE748A">
            <w:pPr>
              <w:tabs>
                <w:tab w:val="decimal" w:pos="551"/>
              </w:tabs>
              <w:spacing w:line="240" w:lineRule="atLeast"/>
              <w:ind w:right="-79"/>
              <w:rPr>
                <w:sz w:val="18"/>
                <w:szCs w:val="18"/>
                <w:lang w:val="en-GB"/>
              </w:rPr>
            </w:pPr>
          </w:p>
        </w:tc>
        <w:tc>
          <w:tcPr>
            <w:tcW w:w="792" w:type="dxa"/>
            <w:tcBorders>
              <w:top w:val="single" w:sz="4" w:space="0" w:color="auto"/>
            </w:tcBorders>
            <w:shd w:val="clear" w:color="auto" w:fill="auto"/>
            <w:vAlign w:val="bottom"/>
          </w:tcPr>
          <w:p w14:paraId="791677D9" w14:textId="77777777" w:rsidR="00186D01" w:rsidRPr="00620643" w:rsidRDefault="00186D01" w:rsidP="00CE748A">
            <w:pPr>
              <w:tabs>
                <w:tab w:val="decimal" w:pos="630"/>
              </w:tabs>
              <w:spacing w:line="240" w:lineRule="atLeast"/>
              <w:ind w:right="11"/>
              <w:rPr>
                <w:sz w:val="18"/>
                <w:szCs w:val="18"/>
                <w:lang w:val="en-GB"/>
              </w:rPr>
            </w:pPr>
          </w:p>
        </w:tc>
        <w:tc>
          <w:tcPr>
            <w:tcW w:w="180" w:type="dxa"/>
            <w:shd w:val="clear" w:color="auto" w:fill="auto"/>
            <w:vAlign w:val="bottom"/>
          </w:tcPr>
          <w:p w14:paraId="6E00BB76" w14:textId="77777777" w:rsidR="00186D01" w:rsidRPr="00620643" w:rsidRDefault="00186D01" w:rsidP="00CE748A">
            <w:pPr>
              <w:tabs>
                <w:tab w:val="decimal" w:pos="630"/>
              </w:tabs>
              <w:spacing w:line="240" w:lineRule="atLeast"/>
              <w:ind w:right="11"/>
              <w:rPr>
                <w:sz w:val="18"/>
                <w:szCs w:val="18"/>
                <w:lang w:val="en-GB"/>
              </w:rPr>
            </w:pPr>
          </w:p>
        </w:tc>
        <w:tc>
          <w:tcPr>
            <w:tcW w:w="702" w:type="dxa"/>
            <w:tcBorders>
              <w:top w:val="single" w:sz="4" w:space="0" w:color="auto"/>
            </w:tcBorders>
            <w:shd w:val="clear" w:color="auto" w:fill="auto"/>
          </w:tcPr>
          <w:p w14:paraId="2D2492FB" w14:textId="77777777" w:rsidR="00186D01" w:rsidRPr="00620643" w:rsidRDefault="00186D01" w:rsidP="00CE748A">
            <w:pPr>
              <w:tabs>
                <w:tab w:val="decimal" w:pos="630"/>
              </w:tabs>
              <w:spacing w:line="240" w:lineRule="atLeast"/>
              <w:ind w:right="11"/>
              <w:rPr>
                <w:sz w:val="18"/>
                <w:szCs w:val="18"/>
                <w:lang w:val="en-GB"/>
              </w:rPr>
            </w:pPr>
          </w:p>
        </w:tc>
        <w:tc>
          <w:tcPr>
            <w:tcW w:w="180" w:type="dxa"/>
          </w:tcPr>
          <w:p w14:paraId="6F277D6C" w14:textId="77777777" w:rsidR="00186D01" w:rsidRPr="00620643" w:rsidRDefault="00186D01" w:rsidP="00CE748A">
            <w:pPr>
              <w:tabs>
                <w:tab w:val="decimal" w:pos="551"/>
              </w:tabs>
              <w:spacing w:line="240" w:lineRule="atLeast"/>
              <w:ind w:right="-79"/>
              <w:rPr>
                <w:sz w:val="18"/>
                <w:szCs w:val="18"/>
                <w:lang w:val="en-GB"/>
              </w:rPr>
            </w:pPr>
          </w:p>
        </w:tc>
        <w:tc>
          <w:tcPr>
            <w:tcW w:w="782" w:type="dxa"/>
            <w:gridSpan w:val="2"/>
            <w:tcBorders>
              <w:top w:val="single" w:sz="4" w:space="0" w:color="auto"/>
            </w:tcBorders>
            <w:shd w:val="clear" w:color="auto" w:fill="auto"/>
            <w:vAlign w:val="bottom"/>
          </w:tcPr>
          <w:p w14:paraId="59039B0F" w14:textId="77777777" w:rsidR="00186D01" w:rsidRPr="00620643" w:rsidRDefault="00186D01" w:rsidP="00CE748A">
            <w:pPr>
              <w:tabs>
                <w:tab w:val="decimal" w:pos="551"/>
              </w:tabs>
              <w:spacing w:line="240" w:lineRule="atLeast"/>
              <w:ind w:right="-79"/>
              <w:rPr>
                <w:sz w:val="18"/>
                <w:szCs w:val="18"/>
                <w:lang w:val="en-GB"/>
              </w:rPr>
            </w:pPr>
          </w:p>
        </w:tc>
      </w:tr>
      <w:tr w:rsidR="00186D01" w:rsidRPr="00E26316" w14:paraId="1B163CA4" w14:textId="77777777" w:rsidTr="00CE748A">
        <w:trPr>
          <w:cantSplit/>
        </w:trPr>
        <w:tc>
          <w:tcPr>
            <w:tcW w:w="2043" w:type="dxa"/>
            <w:shd w:val="clear" w:color="auto" w:fill="auto"/>
            <w:vAlign w:val="bottom"/>
          </w:tcPr>
          <w:p w14:paraId="606826B9" w14:textId="77777777" w:rsidR="00186D01" w:rsidRPr="00620643" w:rsidRDefault="00186D01" w:rsidP="00CE748A">
            <w:pPr>
              <w:numPr>
                <w:ilvl w:val="0"/>
                <w:numId w:val="24"/>
              </w:numPr>
              <w:tabs>
                <w:tab w:val="left" w:pos="153"/>
              </w:tabs>
              <w:spacing w:line="240" w:lineRule="atLeast"/>
              <w:ind w:left="260" w:hanging="107"/>
              <w:rPr>
                <w:sz w:val="18"/>
                <w:szCs w:val="18"/>
                <w:lang w:val="en-GB"/>
              </w:rPr>
            </w:pPr>
            <w:r w:rsidRPr="00620643">
              <w:rPr>
                <w:sz w:val="18"/>
                <w:szCs w:val="18"/>
                <w:lang w:val="en-GB"/>
              </w:rPr>
              <w:t>Foreign exchange rate</w:t>
            </w:r>
          </w:p>
        </w:tc>
        <w:tc>
          <w:tcPr>
            <w:tcW w:w="738" w:type="dxa"/>
            <w:shd w:val="clear" w:color="auto" w:fill="auto"/>
          </w:tcPr>
          <w:p w14:paraId="16A280D2" w14:textId="77777777" w:rsidR="00186D01" w:rsidRPr="00620643" w:rsidRDefault="00186D01" w:rsidP="00CE748A">
            <w:pPr>
              <w:tabs>
                <w:tab w:val="decimal" w:pos="374"/>
              </w:tabs>
              <w:spacing w:line="240" w:lineRule="atLeast"/>
              <w:ind w:right="11"/>
              <w:rPr>
                <w:sz w:val="18"/>
                <w:szCs w:val="18"/>
                <w:lang w:val="en-GB"/>
              </w:rPr>
            </w:pPr>
            <w:r w:rsidRPr="00620643">
              <w:rPr>
                <w:sz w:val="18"/>
                <w:szCs w:val="18"/>
              </w:rPr>
              <w:t xml:space="preserve"> -</w:t>
            </w:r>
          </w:p>
        </w:tc>
        <w:tc>
          <w:tcPr>
            <w:tcW w:w="180" w:type="dxa"/>
            <w:vAlign w:val="bottom"/>
          </w:tcPr>
          <w:p w14:paraId="7334A432" w14:textId="77777777" w:rsidR="00186D01" w:rsidRPr="00620643" w:rsidRDefault="00186D01" w:rsidP="00CE748A">
            <w:pPr>
              <w:tabs>
                <w:tab w:val="decimal" w:pos="551"/>
              </w:tabs>
              <w:spacing w:line="240" w:lineRule="atLeast"/>
              <w:ind w:right="-79"/>
              <w:rPr>
                <w:sz w:val="18"/>
                <w:szCs w:val="18"/>
                <w:lang w:val="en-GB"/>
              </w:rPr>
            </w:pPr>
          </w:p>
        </w:tc>
        <w:tc>
          <w:tcPr>
            <w:tcW w:w="765" w:type="dxa"/>
            <w:shd w:val="clear" w:color="auto" w:fill="auto"/>
          </w:tcPr>
          <w:p w14:paraId="458BFCF0" w14:textId="77777777" w:rsidR="00186D01" w:rsidRPr="00620643" w:rsidRDefault="00186D01" w:rsidP="00CE748A">
            <w:pPr>
              <w:tabs>
                <w:tab w:val="decimal" w:pos="630"/>
              </w:tabs>
              <w:spacing w:line="240" w:lineRule="atLeast"/>
              <w:ind w:right="11"/>
              <w:rPr>
                <w:rFonts w:eastAsia="Times New Roman"/>
                <w:sz w:val="18"/>
                <w:szCs w:val="18"/>
                <w:lang w:val="en-GB"/>
              </w:rPr>
            </w:pPr>
            <w:r w:rsidRPr="00620643">
              <w:rPr>
                <w:sz w:val="18"/>
                <w:szCs w:val="18"/>
              </w:rPr>
              <w:t xml:space="preserve"> 22,491 </w:t>
            </w:r>
          </w:p>
        </w:tc>
        <w:tc>
          <w:tcPr>
            <w:tcW w:w="189" w:type="dxa"/>
            <w:shd w:val="clear" w:color="auto" w:fill="auto"/>
            <w:vAlign w:val="bottom"/>
          </w:tcPr>
          <w:p w14:paraId="267356E2" w14:textId="77777777" w:rsidR="00186D01" w:rsidRPr="00620643" w:rsidRDefault="00186D01" w:rsidP="00CE748A">
            <w:pPr>
              <w:tabs>
                <w:tab w:val="decimal" w:pos="630"/>
              </w:tabs>
              <w:spacing w:line="240" w:lineRule="atLeast"/>
              <w:ind w:right="11"/>
              <w:rPr>
                <w:sz w:val="18"/>
                <w:szCs w:val="18"/>
                <w:lang w:val="en-GB"/>
              </w:rPr>
            </w:pPr>
          </w:p>
        </w:tc>
        <w:tc>
          <w:tcPr>
            <w:tcW w:w="711" w:type="dxa"/>
            <w:shd w:val="clear" w:color="auto" w:fill="auto"/>
          </w:tcPr>
          <w:p w14:paraId="31D8F1D2" w14:textId="77777777" w:rsidR="00186D01" w:rsidRPr="00620643" w:rsidRDefault="00186D01" w:rsidP="00CE748A">
            <w:pPr>
              <w:tabs>
                <w:tab w:val="decimal" w:pos="374"/>
              </w:tabs>
              <w:spacing w:line="240" w:lineRule="atLeast"/>
              <w:ind w:right="11"/>
              <w:rPr>
                <w:sz w:val="18"/>
                <w:szCs w:val="18"/>
                <w:lang w:val="en-GB"/>
              </w:rPr>
            </w:pPr>
            <w:r w:rsidRPr="00620643">
              <w:rPr>
                <w:sz w:val="18"/>
                <w:szCs w:val="18"/>
              </w:rPr>
              <w:t xml:space="preserve"> -</w:t>
            </w:r>
          </w:p>
        </w:tc>
        <w:tc>
          <w:tcPr>
            <w:tcW w:w="180" w:type="dxa"/>
            <w:vAlign w:val="bottom"/>
          </w:tcPr>
          <w:p w14:paraId="6AC1D755" w14:textId="77777777" w:rsidR="00186D01" w:rsidRPr="00620643" w:rsidRDefault="00186D01" w:rsidP="00CE748A">
            <w:pPr>
              <w:tabs>
                <w:tab w:val="decimal" w:pos="630"/>
              </w:tabs>
              <w:spacing w:line="240" w:lineRule="atLeast"/>
              <w:ind w:right="11"/>
              <w:rPr>
                <w:sz w:val="18"/>
                <w:szCs w:val="18"/>
                <w:lang w:val="en-GB"/>
              </w:rPr>
            </w:pPr>
          </w:p>
        </w:tc>
        <w:tc>
          <w:tcPr>
            <w:tcW w:w="792" w:type="dxa"/>
            <w:shd w:val="clear" w:color="auto" w:fill="auto"/>
          </w:tcPr>
          <w:p w14:paraId="296ED41D" w14:textId="77777777" w:rsidR="00186D01" w:rsidRPr="00620643" w:rsidRDefault="00186D01" w:rsidP="00CE748A">
            <w:pPr>
              <w:tabs>
                <w:tab w:val="decimal" w:pos="630"/>
              </w:tabs>
              <w:spacing w:line="240" w:lineRule="atLeast"/>
              <w:ind w:right="11"/>
              <w:rPr>
                <w:rFonts w:eastAsia="Times New Roman"/>
                <w:sz w:val="18"/>
                <w:szCs w:val="18"/>
                <w:lang w:val="en-GB" w:bidi="ar-SA"/>
              </w:rPr>
            </w:pPr>
            <w:r w:rsidRPr="00620643">
              <w:rPr>
                <w:sz w:val="18"/>
                <w:szCs w:val="18"/>
              </w:rPr>
              <w:t xml:space="preserve"> 22,491 </w:t>
            </w:r>
          </w:p>
        </w:tc>
        <w:tc>
          <w:tcPr>
            <w:tcW w:w="180" w:type="dxa"/>
            <w:vAlign w:val="bottom"/>
          </w:tcPr>
          <w:p w14:paraId="1BCC1628" w14:textId="77777777" w:rsidR="00186D01" w:rsidRPr="00620643" w:rsidRDefault="00186D01" w:rsidP="00CE748A">
            <w:pPr>
              <w:tabs>
                <w:tab w:val="decimal" w:pos="122"/>
              </w:tabs>
              <w:spacing w:line="240" w:lineRule="atLeast"/>
              <w:ind w:right="11"/>
              <w:rPr>
                <w:sz w:val="18"/>
                <w:szCs w:val="18"/>
                <w:lang w:val="en-GB" w:bidi="ar-SA"/>
              </w:rPr>
            </w:pPr>
          </w:p>
        </w:tc>
        <w:tc>
          <w:tcPr>
            <w:tcW w:w="702" w:type="dxa"/>
            <w:shd w:val="clear" w:color="auto" w:fill="auto"/>
          </w:tcPr>
          <w:p w14:paraId="7F7ACA27" w14:textId="77777777" w:rsidR="00186D01" w:rsidRPr="00620643" w:rsidRDefault="00186D01" w:rsidP="00CE748A">
            <w:pPr>
              <w:tabs>
                <w:tab w:val="decimal" w:pos="374"/>
              </w:tabs>
              <w:spacing w:line="240" w:lineRule="atLeast"/>
              <w:ind w:right="11"/>
              <w:rPr>
                <w:sz w:val="18"/>
                <w:szCs w:val="18"/>
                <w:lang w:val="en-GB"/>
              </w:rPr>
            </w:pPr>
            <w:r w:rsidRPr="00620643">
              <w:rPr>
                <w:sz w:val="18"/>
                <w:szCs w:val="18"/>
              </w:rPr>
              <w:t xml:space="preserve"> -</w:t>
            </w:r>
          </w:p>
        </w:tc>
        <w:tc>
          <w:tcPr>
            <w:tcW w:w="180" w:type="dxa"/>
          </w:tcPr>
          <w:p w14:paraId="24AA4144" w14:textId="77777777" w:rsidR="00186D01" w:rsidRPr="00620643" w:rsidRDefault="00186D01" w:rsidP="00CE748A">
            <w:pPr>
              <w:tabs>
                <w:tab w:val="decimal" w:pos="551"/>
              </w:tabs>
              <w:spacing w:line="240" w:lineRule="atLeast"/>
              <w:ind w:right="-79"/>
              <w:rPr>
                <w:sz w:val="18"/>
                <w:szCs w:val="18"/>
                <w:lang w:val="en-GB"/>
              </w:rPr>
            </w:pPr>
          </w:p>
        </w:tc>
        <w:tc>
          <w:tcPr>
            <w:tcW w:w="792" w:type="dxa"/>
            <w:shd w:val="clear" w:color="auto" w:fill="auto"/>
            <w:vAlign w:val="bottom"/>
          </w:tcPr>
          <w:p w14:paraId="3296945D" w14:textId="77777777" w:rsidR="00186D01" w:rsidRPr="00620643" w:rsidRDefault="00186D01" w:rsidP="00CE748A">
            <w:pPr>
              <w:tabs>
                <w:tab w:val="decimal" w:pos="630"/>
              </w:tabs>
              <w:spacing w:line="240" w:lineRule="atLeast"/>
              <w:ind w:right="11"/>
              <w:rPr>
                <w:rFonts w:eastAsia="Times New Roman"/>
                <w:sz w:val="18"/>
                <w:szCs w:val="18"/>
                <w:lang w:val="en-GB"/>
              </w:rPr>
            </w:pPr>
            <w:r w:rsidRPr="00620643">
              <w:rPr>
                <w:rFonts w:eastAsia="Times New Roman"/>
                <w:sz w:val="18"/>
                <w:szCs w:val="18"/>
                <w:lang w:val="en-GB" w:bidi="ar-SA"/>
              </w:rPr>
              <w:t>14,289</w:t>
            </w:r>
          </w:p>
        </w:tc>
        <w:tc>
          <w:tcPr>
            <w:tcW w:w="180" w:type="dxa"/>
            <w:shd w:val="clear" w:color="auto" w:fill="auto"/>
            <w:vAlign w:val="bottom"/>
          </w:tcPr>
          <w:p w14:paraId="55C67246" w14:textId="77777777" w:rsidR="00186D01" w:rsidRPr="00620643" w:rsidRDefault="00186D01" w:rsidP="00CE748A">
            <w:pPr>
              <w:tabs>
                <w:tab w:val="decimal" w:pos="630"/>
              </w:tabs>
              <w:spacing w:line="240" w:lineRule="atLeast"/>
              <w:ind w:right="11"/>
              <w:rPr>
                <w:sz w:val="18"/>
                <w:szCs w:val="18"/>
                <w:lang w:val="en-GB"/>
              </w:rPr>
            </w:pPr>
          </w:p>
        </w:tc>
        <w:tc>
          <w:tcPr>
            <w:tcW w:w="702" w:type="dxa"/>
            <w:shd w:val="clear" w:color="auto" w:fill="auto"/>
          </w:tcPr>
          <w:p w14:paraId="391AD400" w14:textId="77777777" w:rsidR="00186D01" w:rsidRPr="00620643" w:rsidRDefault="00186D01" w:rsidP="00CE748A">
            <w:pPr>
              <w:tabs>
                <w:tab w:val="decimal" w:pos="374"/>
              </w:tabs>
              <w:spacing w:line="240" w:lineRule="atLeast"/>
              <w:ind w:right="11"/>
              <w:rPr>
                <w:sz w:val="18"/>
                <w:szCs w:val="18"/>
                <w:lang w:val="en-GB"/>
              </w:rPr>
            </w:pPr>
            <w:r w:rsidRPr="00620643">
              <w:rPr>
                <w:sz w:val="18"/>
                <w:szCs w:val="18"/>
              </w:rPr>
              <w:t xml:space="preserve"> -</w:t>
            </w:r>
          </w:p>
        </w:tc>
        <w:tc>
          <w:tcPr>
            <w:tcW w:w="180" w:type="dxa"/>
          </w:tcPr>
          <w:p w14:paraId="5543E568" w14:textId="77777777" w:rsidR="00186D01" w:rsidRPr="00620643" w:rsidRDefault="00186D01" w:rsidP="00CE748A">
            <w:pPr>
              <w:tabs>
                <w:tab w:val="decimal" w:pos="551"/>
              </w:tabs>
              <w:spacing w:line="240" w:lineRule="atLeast"/>
              <w:ind w:right="-79"/>
              <w:rPr>
                <w:sz w:val="18"/>
                <w:szCs w:val="18"/>
                <w:lang w:val="en-GB"/>
              </w:rPr>
            </w:pPr>
          </w:p>
        </w:tc>
        <w:tc>
          <w:tcPr>
            <w:tcW w:w="782" w:type="dxa"/>
            <w:gridSpan w:val="2"/>
            <w:shd w:val="clear" w:color="auto" w:fill="auto"/>
            <w:vAlign w:val="bottom"/>
          </w:tcPr>
          <w:p w14:paraId="28C4A5B8" w14:textId="77777777" w:rsidR="00186D01" w:rsidRPr="00620643" w:rsidRDefault="00186D01" w:rsidP="00CE748A">
            <w:pPr>
              <w:tabs>
                <w:tab w:val="decimal" w:pos="630"/>
              </w:tabs>
              <w:spacing w:line="240" w:lineRule="atLeast"/>
              <w:ind w:right="11"/>
              <w:rPr>
                <w:sz w:val="18"/>
                <w:szCs w:val="18"/>
                <w:lang w:val="en-GB"/>
              </w:rPr>
            </w:pPr>
            <w:r w:rsidRPr="00620643">
              <w:rPr>
                <w:rFonts w:eastAsia="Times New Roman"/>
                <w:sz w:val="18"/>
                <w:szCs w:val="18"/>
                <w:lang w:val="en-GB" w:bidi="ar-SA"/>
              </w:rPr>
              <w:t>14,289</w:t>
            </w:r>
          </w:p>
        </w:tc>
      </w:tr>
      <w:tr w:rsidR="00186D01" w:rsidRPr="00E26316" w14:paraId="447C8F1D" w14:textId="77777777" w:rsidTr="00CE748A">
        <w:trPr>
          <w:cantSplit/>
        </w:trPr>
        <w:tc>
          <w:tcPr>
            <w:tcW w:w="2043" w:type="dxa"/>
            <w:shd w:val="clear" w:color="auto" w:fill="auto"/>
            <w:vAlign w:val="bottom"/>
          </w:tcPr>
          <w:p w14:paraId="3F212D47" w14:textId="77777777" w:rsidR="00186D01" w:rsidRPr="00620643" w:rsidRDefault="00186D01" w:rsidP="00CE748A">
            <w:pPr>
              <w:numPr>
                <w:ilvl w:val="0"/>
                <w:numId w:val="24"/>
              </w:numPr>
              <w:tabs>
                <w:tab w:val="left" w:pos="153"/>
              </w:tabs>
              <w:spacing w:line="240" w:lineRule="atLeast"/>
              <w:ind w:left="260" w:hanging="107"/>
              <w:rPr>
                <w:sz w:val="18"/>
                <w:szCs w:val="18"/>
                <w:lang w:val="en-GB"/>
              </w:rPr>
            </w:pPr>
            <w:r w:rsidRPr="00620643">
              <w:rPr>
                <w:sz w:val="18"/>
                <w:szCs w:val="18"/>
                <w:lang w:val="en-GB"/>
              </w:rPr>
              <w:t>Interest rate</w:t>
            </w:r>
          </w:p>
        </w:tc>
        <w:tc>
          <w:tcPr>
            <w:tcW w:w="738" w:type="dxa"/>
            <w:shd w:val="clear" w:color="auto" w:fill="auto"/>
          </w:tcPr>
          <w:p w14:paraId="76D2E47E" w14:textId="77777777" w:rsidR="00186D01" w:rsidRPr="00620643" w:rsidRDefault="00186D01" w:rsidP="00CE748A">
            <w:pPr>
              <w:tabs>
                <w:tab w:val="decimal" w:pos="374"/>
              </w:tabs>
              <w:spacing w:line="240" w:lineRule="atLeast"/>
              <w:ind w:right="11"/>
              <w:rPr>
                <w:sz w:val="18"/>
                <w:szCs w:val="18"/>
                <w:cs/>
                <w:lang w:val="en-GB"/>
              </w:rPr>
            </w:pPr>
            <w:r w:rsidRPr="00620643">
              <w:rPr>
                <w:sz w:val="18"/>
                <w:szCs w:val="18"/>
              </w:rPr>
              <w:t xml:space="preserve"> -</w:t>
            </w:r>
          </w:p>
        </w:tc>
        <w:tc>
          <w:tcPr>
            <w:tcW w:w="180" w:type="dxa"/>
            <w:vAlign w:val="bottom"/>
          </w:tcPr>
          <w:p w14:paraId="13949E9A" w14:textId="77777777" w:rsidR="00186D01" w:rsidRPr="00620643" w:rsidRDefault="00186D01" w:rsidP="00CE748A">
            <w:pPr>
              <w:tabs>
                <w:tab w:val="decimal" w:pos="551"/>
              </w:tabs>
              <w:spacing w:line="240" w:lineRule="atLeast"/>
              <w:ind w:right="-79"/>
              <w:rPr>
                <w:sz w:val="18"/>
                <w:szCs w:val="18"/>
                <w:lang w:val="en-GB"/>
              </w:rPr>
            </w:pPr>
          </w:p>
        </w:tc>
        <w:tc>
          <w:tcPr>
            <w:tcW w:w="765" w:type="dxa"/>
            <w:shd w:val="clear" w:color="auto" w:fill="auto"/>
          </w:tcPr>
          <w:p w14:paraId="479531EB" w14:textId="77777777" w:rsidR="00186D01" w:rsidRPr="00620643" w:rsidRDefault="00186D01" w:rsidP="00CE748A">
            <w:pPr>
              <w:tabs>
                <w:tab w:val="decimal" w:pos="630"/>
              </w:tabs>
              <w:spacing w:line="240" w:lineRule="atLeast"/>
              <w:ind w:right="11"/>
              <w:rPr>
                <w:rFonts w:eastAsia="Times New Roman"/>
                <w:sz w:val="18"/>
                <w:szCs w:val="18"/>
                <w:lang w:val="en-GB"/>
              </w:rPr>
            </w:pPr>
            <w:r w:rsidRPr="00620643">
              <w:rPr>
                <w:sz w:val="18"/>
                <w:szCs w:val="18"/>
              </w:rPr>
              <w:t xml:space="preserve"> 37,301 </w:t>
            </w:r>
          </w:p>
        </w:tc>
        <w:tc>
          <w:tcPr>
            <w:tcW w:w="189" w:type="dxa"/>
            <w:shd w:val="clear" w:color="auto" w:fill="auto"/>
            <w:vAlign w:val="bottom"/>
          </w:tcPr>
          <w:p w14:paraId="41A8D226" w14:textId="77777777" w:rsidR="00186D01" w:rsidRPr="00620643" w:rsidRDefault="00186D01" w:rsidP="00CE748A">
            <w:pPr>
              <w:tabs>
                <w:tab w:val="decimal" w:pos="630"/>
              </w:tabs>
              <w:spacing w:line="240" w:lineRule="atLeast"/>
              <w:ind w:right="11"/>
              <w:rPr>
                <w:sz w:val="18"/>
                <w:szCs w:val="18"/>
                <w:lang w:val="en-GB"/>
              </w:rPr>
            </w:pPr>
          </w:p>
        </w:tc>
        <w:tc>
          <w:tcPr>
            <w:tcW w:w="711" w:type="dxa"/>
            <w:shd w:val="clear" w:color="auto" w:fill="auto"/>
          </w:tcPr>
          <w:p w14:paraId="0492C41D" w14:textId="77777777" w:rsidR="00186D01" w:rsidRPr="00620643" w:rsidRDefault="00186D01" w:rsidP="00CE748A">
            <w:pPr>
              <w:tabs>
                <w:tab w:val="decimal" w:pos="374"/>
              </w:tabs>
              <w:spacing w:line="240" w:lineRule="atLeast"/>
              <w:ind w:right="11"/>
              <w:rPr>
                <w:sz w:val="18"/>
                <w:szCs w:val="18"/>
                <w:lang w:val="en-GB"/>
              </w:rPr>
            </w:pPr>
            <w:r w:rsidRPr="00620643">
              <w:rPr>
                <w:sz w:val="18"/>
                <w:szCs w:val="18"/>
              </w:rPr>
              <w:t xml:space="preserve"> -</w:t>
            </w:r>
          </w:p>
        </w:tc>
        <w:tc>
          <w:tcPr>
            <w:tcW w:w="180" w:type="dxa"/>
            <w:vAlign w:val="bottom"/>
          </w:tcPr>
          <w:p w14:paraId="0D7A4AE1" w14:textId="77777777" w:rsidR="00186D01" w:rsidRPr="00620643" w:rsidRDefault="00186D01" w:rsidP="00CE748A">
            <w:pPr>
              <w:tabs>
                <w:tab w:val="decimal" w:pos="630"/>
              </w:tabs>
              <w:spacing w:line="240" w:lineRule="atLeast"/>
              <w:ind w:right="11"/>
              <w:rPr>
                <w:sz w:val="18"/>
                <w:szCs w:val="18"/>
                <w:lang w:val="en-GB"/>
              </w:rPr>
            </w:pPr>
          </w:p>
        </w:tc>
        <w:tc>
          <w:tcPr>
            <w:tcW w:w="792" w:type="dxa"/>
            <w:shd w:val="clear" w:color="auto" w:fill="auto"/>
          </w:tcPr>
          <w:p w14:paraId="27975203" w14:textId="77777777" w:rsidR="00186D01" w:rsidRPr="00620643" w:rsidRDefault="00186D01" w:rsidP="00CE748A">
            <w:pPr>
              <w:tabs>
                <w:tab w:val="decimal" w:pos="630"/>
              </w:tabs>
              <w:spacing w:line="240" w:lineRule="atLeast"/>
              <w:ind w:right="11"/>
              <w:rPr>
                <w:rFonts w:eastAsia="Times New Roman"/>
                <w:sz w:val="18"/>
                <w:szCs w:val="18"/>
                <w:lang w:val="en-GB" w:bidi="ar-SA"/>
              </w:rPr>
            </w:pPr>
            <w:r w:rsidRPr="00620643">
              <w:rPr>
                <w:sz w:val="18"/>
                <w:szCs w:val="18"/>
              </w:rPr>
              <w:t xml:space="preserve"> 37,301 </w:t>
            </w:r>
          </w:p>
        </w:tc>
        <w:tc>
          <w:tcPr>
            <w:tcW w:w="180" w:type="dxa"/>
            <w:vAlign w:val="bottom"/>
          </w:tcPr>
          <w:p w14:paraId="7332005F" w14:textId="77777777" w:rsidR="00186D01" w:rsidRPr="00620643" w:rsidRDefault="00186D01" w:rsidP="00CE748A">
            <w:pPr>
              <w:tabs>
                <w:tab w:val="decimal" w:pos="122"/>
              </w:tabs>
              <w:spacing w:line="240" w:lineRule="atLeast"/>
              <w:ind w:right="11"/>
              <w:rPr>
                <w:sz w:val="18"/>
                <w:szCs w:val="18"/>
                <w:lang w:val="en-GB" w:bidi="ar-SA"/>
              </w:rPr>
            </w:pPr>
          </w:p>
        </w:tc>
        <w:tc>
          <w:tcPr>
            <w:tcW w:w="702" w:type="dxa"/>
            <w:shd w:val="clear" w:color="auto" w:fill="auto"/>
          </w:tcPr>
          <w:p w14:paraId="6045410F" w14:textId="77777777" w:rsidR="00186D01" w:rsidRPr="00620643" w:rsidRDefault="00186D01" w:rsidP="00CE748A">
            <w:pPr>
              <w:tabs>
                <w:tab w:val="decimal" w:pos="374"/>
              </w:tabs>
              <w:spacing w:line="240" w:lineRule="atLeast"/>
              <w:ind w:right="11"/>
              <w:rPr>
                <w:sz w:val="18"/>
                <w:szCs w:val="18"/>
                <w:lang w:val="en-GB"/>
              </w:rPr>
            </w:pPr>
            <w:r w:rsidRPr="00620643">
              <w:rPr>
                <w:sz w:val="18"/>
                <w:szCs w:val="18"/>
              </w:rPr>
              <w:t xml:space="preserve"> -</w:t>
            </w:r>
          </w:p>
        </w:tc>
        <w:tc>
          <w:tcPr>
            <w:tcW w:w="180" w:type="dxa"/>
          </w:tcPr>
          <w:p w14:paraId="5BDDC2BA" w14:textId="77777777" w:rsidR="00186D01" w:rsidRPr="00620643" w:rsidRDefault="00186D01" w:rsidP="00CE748A">
            <w:pPr>
              <w:tabs>
                <w:tab w:val="decimal" w:pos="551"/>
              </w:tabs>
              <w:spacing w:line="240" w:lineRule="atLeast"/>
              <w:ind w:right="-79"/>
              <w:rPr>
                <w:sz w:val="18"/>
                <w:szCs w:val="18"/>
                <w:lang w:val="en-GB"/>
              </w:rPr>
            </w:pPr>
          </w:p>
        </w:tc>
        <w:tc>
          <w:tcPr>
            <w:tcW w:w="792" w:type="dxa"/>
            <w:shd w:val="clear" w:color="auto" w:fill="auto"/>
            <w:vAlign w:val="bottom"/>
          </w:tcPr>
          <w:p w14:paraId="65843116" w14:textId="77777777" w:rsidR="00186D01" w:rsidRPr="00620643" w:rsidRDefault="00186D01" w:rsidP="00CE748A">
            <w:pPr>
              <w:tabs>
                <w:tab w:val="decimal" w:pos="630"/>
              </w:tabs>
              <w:spacing w:line="240" w:lineRule="atLeast"/>
              <w:ind w:right="11"/>
              <w:rPr>
                <w:rFonts w:eastAsia="Times New Roman"/>
                <w:sz w:val="18"/>
                <w:szCs w:val="18"/>
                <w:lang w:val="en-GB"/>
              </w:rPr>
            </w:pPr>
            <w:r w:rsidRPr="00620643">
              <w:rPr>
                <w:rFonts w:eastAsia="Times New Roman"/>
                <w:sz w:val="18"/>
                <w:szCs w:val="18"/>
                <w:lang w:val="en-GB" w:bidi="ar-SA"/>
              </w:rPr>
              <w:t>34,415</w:t>
            </w:r>
          </w:p>
        </w:tc>
        <w:tc>
          <w:tcPr>
            <w:tcW w:w="180" w:type="dxa"/>
            <w:shd w:val="clear" w:color="auto" w:fill="auto"/>
            <w:vAlign w:val="bottom"/>
          </w:tcPr>
          <w:p w14:paraId="1B5BF8D4" w14:textId="77777777" w:rsidR="00186D01" w:rsidRPr="00620643" w:rsidRDefault="00186D01" w:rsidP="00CE748A">
            <w:pPr>
              <w:tabs>
                <w:tab w:val="decimal" w:pos="630"/>
              </w:tabs>
              <w:spacing w:line="240" w:lineRule="atLeast"/>
              <w:ind w:right="11"/>
              <w:rPr>
                <w:sz w:val="18"/>
                <w:szCs w:val="18"/>
                <w:lang w:val="en-GB"/>
              </w:rPr>
            </w:pPr>
          </w:p>
        </w:tc>
        <w:tc>
          <w:tcPr>
            <w:tcW w:w="702" w:type="dxa"/>
            <w:shd w:val="clear" w:color="auto" w:fill="auto"/>
          </w:tcPr>
          <w:p w14:paraId="32659CB5" w14:textId="77777777" w:rsidR="00186D01" w:rsidRPr="00620643" w:rsidRDefault="00186D01" w:rsidP="00CE748A">
            <w:pPr>
              <w:tabs>
                <w:tab w:val="decimal" w:pos="374"/>
              </w:tabs>
              <w:spacing w:line="240" w:lineRule="atLeast"/>
              <w:ind w:right="11"/>
              <w:rPr>
                <w:sz w:val="18"/>
                <w:szCs w:val="18"/>
                <w:lang w:val="en-GB"/>
              </w:rPr>
            </w:pPr>
            <w:r w:rsidRPr="00620643">
              <w:rPr>
                <w:sz w:val="18"/>
                <w:szCs w:val="18"/>
              </w:rPr>
              <w:t xml:space="preserve"> -</w:t>
            </w:r>
          </w:p>
        </w:tc>
        <w:tc>
          <w:tcPr>
            <w:tcW w:w="180" w:type="dxa"/>
          </w:tcPr>
          <w:p w14:paraId="7F398E5D" w14:textId="77777777" w:rsidR="00186D01" w:rsidRPr="00620643" w:rsidRDefault="00186D01" w:rsidP="00CE748A">
            <w:pPr>
              <w:tabs>
                <w:tab w:val="decimal" w:pos="551"/>
              </w:tabs>
              <w:spacing w:line="240" w:lineRule="atLeast"/>
              <w:ind w:right="-79"/>
              <w:rPr>
                <w:sz w:val="18"/>
                <w:szCs w:val="18"/>
                <w:lang w:val="en-GB"/>
              </w:rPr>
            </w:pPr>
          </w:p>
        </w:tc>
        <w:tc>
          <w:tcPr>
            <w:tcW w:w="782" w:type="dxa"/>
            <w:gridSpan w:val="2"/>
            <w:shd w:val="clear" w:color="auto" w:fill="auto"/>
            <w:vAlign w:val="bottom"/>
          </w:tcPr>
          <w:p w14:paraId="5E1771FB" w14:textId="77777777" w:rsidR="00186D01" w:rsidRPr="00620643" w:rsidRDefault="00186D01" w:rsidP="00CE748A">
            <w:pPr>
              <w:tabs>
                <w:tab w:val="decimal" w:pos="630"/>
              </w:tabs>
              <w:spacing w:line="240" w:lineRule="atLeast"/>
              <w:ind w:right="11"/>
              <w:rPr>
                <w:sz w:val="18"/>
                <w:szCs w:val="18"/>
                <w:lang w:val="en-GB"/>
              </w:rPr>
            </w:pPr>
            <w:r w:rsidRPr="00620643">
              <w:rPr>
                <w:rFonts w:eastAsia="Times New Roman"/>
                <w:sz w:val="18"/>
                <w:szCs w:val="18"/>
                <w:lang w:val="en-GB" w:bidi="ar-SA"/>
              </w:rPr>
              <w:t>34,415</w:t>
            </w:r>
          </w:p>
        </w:tc>
      </w:tr>
      <w:tr w:rsidR="00186D01" w:rsidRPr="00E26316" w14:paraId="5DE13965" w14:textId="77777777" w:rsidTr="00CE748A">
        <w:trPr>
          <w:cantSplit/>
        </w:trPr>
        <w:tc>
          <w:tcPr>
            <w:tcW w:w="2043" w:type="dxa"/>
            <w:shd w:val="clear" w:color="auto" w:fill="auto"/>
            <w:vAlign w:val="bottom"/>
          </w:tcPr>
          <w:p w14:paraId="798B18B5" w14:textId="77777777" w:rsidR="00186D01" w:rsidRPr="00620643" w:rsidRDefault="00186D01" w:rsidP="00CE748A">
            <w:pPr>
              <w:numPr>
                <w:ilvl w:val="0"/>
                <w:numId w:val="24"/>
              </w:numPr>
              <w:tabs>
                <w:tab w:val="left" w:pos="153"/>
              </w:tabs>
              <w:spacing w:line="240" w:lineRule="atLeast"/>
              <w:ind w:left="260" w:hanging="107"/>
              <w:rPr>
                <w:sz w:val="18"/>
                <w:szCs w:val="18"/>
                <w:lang w:val="en-GB"/>
              </w:rPr>
            </w:pPr>
            <w:r w:rsidRPr="00620643">
              <w:rPr>
                <w:sz w:val="18"/>
                <w:szCs w:val="18"/>
                <w:lang w:val="en-GB"/>
              </w:rPr>
              <w:t>Others</w:t>
            </w:r>
          </w:p>
        </w:tc>
        <w:tc>
          <w:tcPr>
            <w:tcW w:w="738" w:type="dxa"/>
            <w:tcBorders>
              <w:bottom w:val="single" w:sz="4" w:space="0" w:color="auto"/>
            </w:tcBorders>
            <w:shd w:val="clear" w:color="auto" w:fill="auto"/>
          </w:tcPr>
          <w:p w14:paraId="683FDB67" w14:textId="77777777" w:rsidR="00186D01" w:rsidRPr="00620643" w:rsidRDefault="00186D01" w:rsidP="00CE748A">
            <w:pPr>
              <w:tabs>
                <w:tab w:val="decimal" w:pos="374"/>
              </w:tabs>
              <w:spacing w:line="240" w:lineRule="atLeast"/>
              <w:ind w:right="11"/>
              <w:rPr>
                <w:sz w:val="18"/>
                <w:szCs w:val="18"/>
                <w:lang w:val="en-GB"/>
              </w:rPr>
            </w:pPr>
            <w:r w:rsidRPr="00620643">
              <w:rPr>
                <w:sz w:val="18"/>
                <w:szCs w:val="18"/>
              </w:rPr>
              <w:t xml:space="preserve"> -</w:t>
            </w:r>
          </w:p>
        </w:tc>
        <w:tc>
          <w:tcPr>
            <w:tcW w:w="180" w:type="dxa"/>
            <w:vAlign w:val="bottom"/>
          </w:tcPr>
          <w:p w14:paraId="74D0DDCC" w14:textId="77777777" w:rsidR="00186D01" w:rsidRPr="00620643" w:rsidRDefault="00186D01" w:rsidP="00CE748A">
            <w:pPr>
              <w:tabs>
                <w:tab w:val="decimal" w:pos="630"/>
              </w:tabs>
              <w:spacing w:line="240" w:lineRule="atLeast"/>
              <w:ind w:right="11"/>
              <w:rPr>
                <w:sz w:val="18"/>
                <w:szCs w:val="18"/>
                <w:lang w:val="en-GB" w:bidi="ar-SA"/>
              </w:rPr>
            </w:pPr>
          </w:p>
        </w:tc>
        <w:tc>
          <w:tcPr>
            <w:tcW w:w="765" w:type="dxa"/>
            <w:tcBorders>
              <w:bottom w:val="single" w:sz="4" w:space="0" w:color="auto"/>
            </w:tcBorders>
            <w:shd w:val="clear" w:color="auto" w:fill="auto"/>
            <w:vAlign w:val="bottom"/>
          </w:tcPr>
          <w:p w14:paraId="0BD9E415" w14:textId="77777777" w:rsidR="00186D01" w:rsidRPr="00620643" w:rsidRDefault="00186D01" w:rsidP="00CE748A">
            <w:pPr>
              <w:tabs>
                <w:tab w:val="decimal" w:pos="630"/>
              </w:tabs>
              <w:spacing w:line="240" w:lineRule="atLeast"/>
              <w:ind w:right="11"/>
              <w:rPr>
                <w:rFonts w:eastAsia="Times New Roman"/>
                <w:sz w:val="18"/>
                <w:szCs w:val="18"/>
                <w:lang w:val="en-GB"/>
              </w:rPr>
            </w:pPr>
            <w:r w:rsidRPr="00620643">
              <w:rPr>
                <w:sz w:val="18"/>
                <w:szCs w:val="18"/>
              </w:rPr>
              <w:t xml:space="preserve"> 840 </w:t>
            </w:r>
          </w:p>
        </w:tc>
        <w:tc>
          <w:tcPr>
            <w:tcW w:w="189" w:type="dxa"/>
            <w:shd w:val="clear" w:color="auto" w:fill="auto"/>
            <w:vAlign w:val="bottom"/>
          </w:tcPr>
          <w:p w14:paraId="410FAE9A" w14:textId="77777777" w:rsidR="00186D01" w:rsidRPr="00620643" w:rsidRDefault="00186D01" w:rsidP="00CE748A">
            <w:pPr>
              <w:tabs>
                <w:tab w:val="decimal" w:pos="630"/>
              </w:tabs>
              <w:spacing w:line="240" w:lineRule="atLeast"/>
              <w:ind w:right="11"/>
              <w:rPr>
                <w:sz w:val="18"/>
                <w:szCs w:val="18"/>
                <w:lang w:val="en-GB"/>
              </w:rPr>
            </w:pPr>
          </w:p>
        </w:tc>
        <w:tc>
          <w:tcPr>
            <w:tcW w:w="711" w:type="dxa"/>
            <w:tcBorders>
              <w:bottom w:val="single" w:sz="4" w:space="0" w:color="auto"/>
            </w:tcBorders>
            <w:shd w:val="clear" w:color="auto" w:fill="auto"/>
          </w:tcPr>
          <w:p w14:paraId="11AA33E6" w14:textId="77777777" w:rsidR="00186D01" w:rsidRPr="00620643" w:rsidRDefault="00186D01" w:rsidP="00CE748A">
            <w:pPr>
              <w:tabs>
                <w:tab w:val="decimal" w:pos="374"/>
              </w:tabs>
              <w:spacing w:line="240" w:lineRule="atLeast"/>
              <w:ind w:right="11"/>
              <w:rPr>
                <w:sz w:val="18"/>
                <w:szCs w:val="18"/>
                <w:lang w:val="en-GB"/>
              </w:rPr>
            </w:pPr>
            <w:r w:rsidRPr="00620643">
              <w:rPr>
                <w:sz w:val="18"/>
                <w:szCs w:val="18"/>
              </w:rPr>
              <w:t xml:space="preserve"> -</w:t>
            </w:r>
          </w:p>
        </w:tc>
        <w:tc>
          <w:tcPr>
            <w:tcW w:w="180" w:type="dxa"/>
            <w:vAlign w:val="bottom"/>
          </w:tcPr>
          <w:p w14:paraId="4995ABE3" w14:textId="77777777" w:rsidR="00186D01" w:rsidRPr="00620643" w:rsidRDefault="00186D01" w:rsidP="00CE748A">
            <w:pPr>
              <w:tabs>
                <w:tab w:val="decimal" w:pos="630"/>
              </w:tabs>
              <w:spacing w:line="240" w:lineRule="atLeast"/>
              <w:ind w:left="-79" w:right="11"/>
              <w:rPr>
                <w:sz w:val="18"/>
                <w:szCs w:val="18"/>
                <w:lang w:val="en-GB"/>
              </w:rPr>
            </w:pPr>
          </w:p>
        </w:tc>
        <w:tc>
          <w:tcPr>
            <w:tcW w:w="792" w:type="dxa"/>
            <w:tcBorders>
              <w:bottom w:val="single" w:sz="4" w:space="0" w:color="auto"/>
            </w:tcBorders>
            <w:shd w:val="clear" w:color="auto" w:fill="auto"/>
            <w:vAlign w:val="bottom"/>
          </w:tcPr>
          <w:p w14:paraId="0DEFF930" w14:textId="77777777" w:rsidR="00186D01" w:rsidRPr="00620643" w:rsidRDefault="00186D01" w:rsidP="00CE748A">
            <w:pPr>
              <w:tabs>
                <w:tab w:val="decimal" w:pos="630"/>
              </w:tabs>
              <w:spacing w:line="240" w:lineRule="atLeast"/>
              <w:ind w:right="11"/>
              <w:rPr>
                <w:rFonts w:eastAsia="Times New Roman"/>
                <w:sz w:val="18"/>
                <w:szCs w:val="18"/>
                <w:lang w:val="en-GB" w:bidi="ar-SA"/>
              </w:rPr>
            </w:pPr>
            <w:r w:rsidRPr="00620643">
              <w:rPr>
                <w:sz w:val="18"/>
                <w:szCs w:val="18"/>
              </w:rPr>
              <w:t xml:space="preserve"> 840 </w:t>
            </w:r>
          </w:p>
        </w:tc>
        <w:tc>
          <w:tcPr>
            <w:tcW w:w="180" w:type="dxa"/>
            <w:vAlign w:val="bottom"/>
          </w:tcPr>
          <w:p w14:paraId="4A37521F" w14:textId="77777777" w:rsidR="00186D01" w:rsidRPr="00620643" w:rsidRDefault="00186D01" w:rsidP="00CE748A">
            <w:pPr>
              <w:tabs>
                <w:tab w:val="decimal" w:pos="122"/>
              </w:tabs>
              <w:spacing w:line="240" w:lineRule="atLeast"/>
              <w:ind w:right="11"/>
              <w:rPr>
                <w:sz w:val="18"/>
                <w:szCs w:val="18"/>
                <w:lang w:val="en-GB" w:bidi="ar-SA"/>
              </w:rPr>
            </w:pPr>
          </w:p>
        </w:tc>
        <w:tc>
          <w:tcPr>
            <w:tcW w:w="702" w:type="dxa"/>
            <w:tcBorders>
              <w:bottom w:val="single" w:sz="4" w:space="0" w:color="auto"/>
            </w:tcBorders>
            <w:shd w:val="clear" w:color="auto" w:fill="auto"/>
          </w:tcPr>
          <w:p w14:paraId="47564521" w14:textId="77777777" w:rsidR="00186D01" w:rsidRPr="00620643" w:rsidRDefault="00186D01" w:rsidP="00CE748A">
            <w:pPr>
              <w:tabs>
                <w:tab w:val="decimal" w:pos="374"/>
              </w:tabs>
              <w:spacing w:line="240" w:lineRule="atLeast"/>
              <w:ind w:right="11"/>
              <w:rPr>
                <w:sz w:val="18"/>
                <w:szCs w:val="18"/>
                <w:lang w:val="en-GB"/>
              </w:rPr>
            </w:pPr>
            <w:r w:rsidRPr="00620643">
              <w:rPr>
                <w:sz w:val="18"/>
                <w:szCs w:val="18"/>
              </w:rPr>
              <w:t xml:space="preserve"> -</w:t>
            </w:r>
          </w:p>
        </w:tc>
        <w:tc>
          <w:tcPr>
            <w:tcW w:w="180" w:type="dxa"/>
          </w:tcPr>
          <w:p w14:paraId="53A6E2F8" w14:textId="77777777" w:rsidR="00186D01" w:rsidRPr="00620643" w:rsidRDefault="00186D01" w:rsidP="00CE748A">
            <w:pPr>
              <w:tabs>
                <w:tab w:val="decimal" w:pos="551"/>
              </w:tabs>
              <w:spacing w:line="240" w:lineRule="atLeast"/>
              <w:ind w:right="-79"/>
              <w:rPr>
                <w:sz w:val="18"/>
                <w:szCs w:val="18"/>
                <w:lang w:val="en-GB"/>
              </w:rPr>
            </w:pPr>
          </w:p>
        </w:tc>
        <w:tc>
          <w:tcPr>
            <w:tcW w:w="792" w:type="dxa"/>
            <w:tcBorders>
              <w:bottom w:val="single" w:sz="4" w:space="0" w:color="auto"/>
            </w:tcBorders>
            <w:shd w:val="clear" w:color="auto" w:fill="auto"/>
            <w:vAlign w:val="bottom"/>
          </w:tcPr>
          <w:p w14:paraId="445E3815" w14:textId="77777777" w:rsidR="00186D01" w:rsidRPr="00620643" w:rsidRDefault="00186D01" w:rsidP="00CE748A">
            <w:pPr>
              <w:tabs>
                <w:tab w:val="decimal" w:pos="630"/>
              </w:tabs>
              <w:spacing w:line="240" w:lineRule="atLeast"/>
              <w:ind w:right="11"/>
              <w:rPr>
                <w:rFonts w:eastAsia="Times New Roman"/>
                <w:sz w:val="18"/>
                <w:szCs w:val="18"/>
                <w:lang w:val="en-GB"/>
              </w:rPr>
            </w:pPr>
            <w:r w:rsidRPr="00620643">
              <w:rPr>
                <w:rFonts w:eastAsia="Times New Roman"/>
                <w:sz w:val="18"/>
                <w:szCs w:val="18"/>
                <w:lang w:val="en-GB" w:bidi="ar-SA"/>
              </w:rPr>
              <w:t>496</w:t>
            </w:r>
          </w:p>
        </w:tc>
        <w:tc>
          <w:tcPr>
            <w:tcW w:w="180" w:type="dxa"/>
            <w:shd w:val="clear" w:color="auto" w:fill="auto"/>
            <w:vAlign w:val="bottom"/>
          </w:tcPr>
          <w:p w14:paraId="6D9A5E5C" w14:textId="77777777" w:rsidR="00186D01" w:rsidRPr="00620643" w:rsidRDefault="00186D01" w:rsidP="00CE748A">
            <w:pPr>
              <w:tabs>
                <w:tab w:val="decimal" w:pos="630"/>
              </w:tabs>
              <w:spacing w:line="240" w:lineRule="atLeast"/>
              <w:ind w:right="11"/>
              <w:rPr>
                <w:sz w:val="18"/>
                <w:szCs w:val="18"/>
                <w:lang w:val="en-GB"/>
              </w:rPr>
            </w:pPr>
          </w:p>
        </w:tc>
        <w:tc>
          <w:tcPr>
            <w:tcW w:w="702" w:type="dxa"/>
            <w:tcBorders>
              <w:bottom w:val="single" w:sz="4" w:space="0" w:color="auto"/>
            </w:tcBorders>
            <w:shd w:val="clear" w:color="auto" w:fill="auto"/>
          </w:tcPr>
          <w:p w14:paraId="5622DC5E" w14:textId="77777777" w:rsidR="00186D01" w:rsidRPr="00620643" w:rsidRDefault="00186D01" w:rsidP="00CE748A">
            <w:pPr>
              <w:tabs>
                <w:tab w:val="decimal" w:pos="374"/>
              </w:tabs>
              <w:spacing w:line="240" w:lineRule="atLeast"/>
              <w:ind w:right="11"/>
              <w:rPr>
                <w:sz w:val="18"/>
                <w:szCs w:val="18"/>
                <w:lang w:val="en-GB"/>
              </w:rPr>
            </w:pPr>
            <w:r w:rsidRPr="00620643">
              <w:rPr>
                <w:sz w:val="18"/>
                <w:szCs w:val="18"/>
              </w:rPr>
              <w:t xml:space="preserve"> -</w:t>
            </w:r>
          </w:p>
        </w:tc>
        <w:tc>
          <w:tcPr>
            <w:tcW w:w="180" w:type="dxa"/>
          </w:tcPr>
          <w:p w14:paraId="126CE030" w14:textId="77777777" w:rsidR="00186D01" w:rsidRPr="00620643" w:rsidRDefault="00186D01" w:rsidP="00CE748A">
            <w:pPr>
              <w:tabs>
                <w:tab w:val="decimal" w:pos="551"/>
              </w:tabs>
              <w:spacing w:line="240" w:lineRule="atLeast"/>
              <w:ind w:right="-79"/>
              <w:rPr>
                <w:sz w:val="18"/>
                <w:szCs w:val="18"/>
                <w:lang w:val="en-GB"/>
              </w:rPr>
            </w:pPr>
          </w:p>
        </w:tc>
        <w:tc>
          <w:tcPr>
            <w:tcW w:w="782" w:type="dxa"/>
            <w:gridSpan w:val="2"/>
            <w:tcBorders>
              <w:bottom w:val="single" w:sz="4" w:space="0" w:color="auto"/>
            </w:tcBorders>
            <w:shd w:val="clear" w:color="auto" w:fill="auto"/>
            <w:vAlign w:val="bottom"/>
          </w:tcPr>
          <w:p w14:paraId="75E14356" w14:textId="77777777" w:rsidR="00186D01" w:rsidRPr="00620643" w:rsidRDefault="00186D01" w:rsidP="00CE748A">
            <w:pPr>
              <w:tabs>
                <w:tab w:val="decimal" w:pos="630"/>
              </w:tabs>
              <w:spacing w:line="240" w:lineRule="atLeast"/>
              <w:ind w:right="11"/>
              <w:rPr>
                <w:sz w:val="18"/>
                <w:szCs w:val="18"/>
                <w:lang w:val="en-GB"/>
              </w:rPr>
            </w:pPr>
            <w:r w:rsidRPr="00620643">
              <w:rPr>
                <w:rFonts w:eastAsia="Times New Roman"/>
                <w:sz w:val="18"/>
                <w:szCs w:val="18"/>
                <w:lang w:val="en-GB" w:bidi="ar-SA"/>
              </w:rPr>
              <w:t>496</w:t>
            </w:r>
          </w:p>
        </w:tc>
      </w:tr>
      <w:tr w:rsidR="00186D01" w:rsidRPr="00E26316" w14:paraId="4E6824BA" w14:textId="77777777" w:rsidTr="00CE748A">
        <w:trPr>
          <w:cantSplit/>
        </w:trPr>
        <w:tc>
          <w:tcPr>
            <w:tcW w:w="2043" w:type="dxa"/>
            <w:shd w:val="clear" w:color="auto" w:fill="auto"/>
            <w:vAlign w:val="bottom"/>
          </w:tcPr>
          <w:p w14:paraId="2463BAF9" w14:textId="77777777" w:rsidR="00186D01" w:rsidRPr="00620643" w:rsidRDefault="00186D01" w:rsidP="00CE748A">
            <w:pPr>
              <w:tabs>
                <w:tab w:val="left" w:pos="153"/>
              </w:tabs>
              <w:spacing w:line="240" w:lineRule="atLeast"/>
              <w:ind w:firstLine="119"/>
              <w:rPr>
                <w:sz w:val="18"/>
                <w:szCs w:val="18"/>
                <w:lang w:val="en-GB"/>
              </w:rPr>
            </w:pPr>
            <w:r w:rsidRPr="00620643">
              <w:rPr>
                <w:b/>
                <w:bCs/>
                <w:sz w:val="18"/>
                <w:szCs w:val="18"/>
                <w:lang w:val="en-GB"/>
              </w:rPr>
              <w:t>Total</w:t>
            </w:r>
          </w:p>
        </w:tc>
        <w:tc>
          <w:tcPr>
            <w:tcW w:w="738" w:type="dxa"/>
            <w:tcBorders>
              <w:bottom w:val="single" w:sz="4" w:space="0" w:color="auto"/>
            </w:tcBorders>
            <w:shd w:val="clear" w:color="auto" w:fill="auto"/>
          </w:tcPr>
          <w:p w14:paraId="2108AFC9" w14:textId="77777777" w:rsidR="00186D01" w:rsidRPr="00620643" w:rsidRDefault="00186D01" w:rsidP="00CE748A">
            <w:pPr>
              <w:tabs>
                <w:tab w:val="decimal" w:pos="374"/>
              </w:tabs>
              <w:spacing w:line="240" w:lineRule="atLeast"/>
              <w:ind w:right="11"/>
              <w:rPr>
                <w:b/>
                <w:bCs/>
                <w:sz w:val="18"/>
                <w:szCs w:val="18"/>
                <w:lang w:val="en-GB"/>
              </w:rPr>
            </w:pPr>
            <w:r w:rsidRPr="00620643">
              <w:rPr>
                <w:b/>
                <w:bCs/>
                <w:sz w:val="18"/>
                <w:szCs w:val="18"/>
              </w:rPr>
              <w:t xml:space="preserve"> -</w:t>
            </w:r>
          </w:p>
        </w:tc>
        <w:tc>
          <w:tcPr>
            <w:tcW w:w="180" w:type="dxa"/>
            <w:vAlign w:val="bottom"/>
          </w:tcPr>
          <w:p w14:paraId="654C76E0" w14:textId="77777777" w:rsidR="00186D01" w:rsidRPr="00620643" w:rsidRDefault="00186D01" w:rsidP="00CE748A">
            <w:pPr>
              <w:tabs>
                <w:tab w:val="decimal" w:pos="630"/>
              </w:tabs>
              <w:spacing w:line="240" w:lineRule="atLeast"/>
              <w:ind w:right="11"/>
              <w:rPr>
                <w:b/>
                <w:bCs/>
                <w:sz w:val="18"/>
                <w:szCs w:val="18"/>
                <w:lang w:val="en-GB" w:bidi="ar-SA"/>
              </w:rPr>
            </w:pPr>
          </w:p>
        </w:tc>
        <w:tc>
          <w:tcPr>
            <w:tcW w:w="765" w:type="dxa"/>
            <w:tcBorders>
              <w:bottom w:val="single" w:sz="4" w:space="0" w:color="auto"/>
            </w:tcBorders>
            <w:shd w:val="clear" w:color="auto" w:fill="auto"/>
            <w:vAlign w:val="bottom"/>
          </w:tcPr>
          <w:p w14:paraId="41796CCE" w14:textId="77777777" w:rsidR="00186D01" w:rsidRPr="00620643" w:rsidRDefault="00186D01" w:rsidP="00CE748A">
            <w:pPr>
              <w:tabs>
                <w:tab w:val="decimal" w:pos="630"/>
              </w:tabs>
              <w:spacing w:line="240" w:lineRule="atLeast"/>
              <w:ind w:right="11"/>
              <w:rPr>
                <w:rFonts w:eastAsia="Times New Roman"/>
                <w:b/>
                <w:bCs/>
                <w:sz w:val="18"/>
                <w:szCs w:val="18"/>
                <w:lang w:val="en-GB" w:bidi="ar-SA"/>
              </w:rPr>
            </w:pPr>
            <w:r w:rsidRPr="00620643">
              <w:rPr>
                <w:b/>
                <w:bCs/>
                <w:sz w:val="18"/>
                <w:szCs w:val="18"/>
              </w:rPr>
              <w:t xml:space="preserve">60,632 </w:t>
            </w:r>
          </w:p>
        </w:tc>
        <w:tc>
          <w:tcPr>
            <w:tcW w:w="189" w:type="dxa"/>
            <w:shd w:val="clear" w:color="auto" w:fill="auto"/>
            <w:vAlign w:val="bottom"/>
          </w:tcPr>
          <w:p w14:paraId="6A4FF738" w14:textId="77777777" w:rsidR="00186D01" w:rsidRPr="00620643" w:rsidRDefault="00186D01" w:rsidP="00CE748A">
            <w:pPr>
              <w:tabs>
                <w:tab w:val="decimal" w:pos="630"/>
              </w:tabs>
              <w:spacing w:line="240" w:lineRule="atLeast"/>
              <w:ind w:right="11"/>
              <w:rPr>
                <w:b/>
                <w:bCs/>
                <w:sz w:val="18"/>
                <w:szCs w:val="18"/>
                <w:lang w:val="en-GB"/>
              </w:rPr>
            </w:pPr>
          </w:p>
        </w:tc>
        <w:tc>
          <w:tcPr>
            <w:tcW w:w="711" w:type="dxa"/>
            <w:tcBorders>
              <w:bottom w:val="single" w:sz="4" w:space="0" w:color="auto"/>
            </w:tcBorders>
            <w:shd w:val="clear" w:color="auto" w:fill="auto"/>
          </w:tcPr>
          <w:p w14:paraId="18CC1E20" w14:textId="77777777" w:rsidR="00186D01" w:rsidRPr="00620643" w:rsidRDefault="00186D01" w:rsidP="00CE748A">
            <w:pPr>
              <w:tabs>
                <w:tab w:val="decimal" w:pos="374"/>
              </w:tabs>
              <w:spacing w:line="240" w:lineRule="atLeast"/>
              <w:ind w:right="11"/>
              <w:rPr>
                <w:b/>
                <w:bCs/>
                <w:sz w:val="18"/>
                <w:szCs w:val="18"/>
                <w:lang w:val="en-GB"/>
              </w:rPr>
            </w:pPr>
            <w:r w:rsidRPr="00620643">
              <w:rPr>
                <w:b/>
                <w:bCs/>
                <w:sz w:val="18"/>
                <w:szCs w:val="18"/>
              </w:rPr>
              <w:t xml:space="preserve"> -</w:t>
            </w:r>
          </w:p>
        </w:tc>
        <w:tc>
          <w:tcPr>
            <w:tcW w:w="180" w:type="dxa"/>
            <w:vAlign w:val="bottom"/>
          </w:tcPr>
          <w:p w14:paraId="69AC71FC" w14:textId="77777777" w:rsidR="00186D01" w:rsidRPr="00620643" w:rsidRDefault="00186D01" w:rsidP="00CE748A">
            <w:pPr>
              <w:tabs>
                <w:tab w:val="decimal" w:pos="630"/>
              </w:tabs>
              <w:spacing w:line="240" w:lineRule="atLeast"/>
              <w:ind w:left="-79" w:right="11"/>
              <w:rPr>
                <w:b/>
                <w:bCs/>
                <w:sz w:val="18"/>
                <w:szCs w:val="18"/>
                <w:lang w:val="en-GB"/>
              </w:rPr>
            </w:pPr>
          </w:p>
        </w:tc>
        <w:tc>
          <w:tcPr>
            <w:tcW w:w="792" w:type="dxa"/>
            <w:tcBorders>
              <w:bottom w:val="single" w:sz="4" w:space="0" w:color="auto"/>
            </w:tcBorders>
            <w:shd w:val="clear" w:color="auto" w:fill="auto"/>
            <w:vAlign w:val="bottom"/>
          </w:tcPr>
          <w:p w14:paraId="179DD1E0" w14:textId="77777777" w:rsidR="00186D01" w:rsidRPr="00620643" w:rsidRDefault="00186D01" w:rsidP="00CE748A">
            <w:pPr>
              <w:tabs>
                <w:tab w:val="decimal" w:pos="630"/>
              </w:tabs>
              <w:spacing w:line="240" w:lineRule="atLeast"/>
              <w:ind w:right="11"/>
              <w:rPr>
                <w:rFonts w:eastAsia="Times New Roman"/>
                <w:b/>
                <w:bCs/>
                <w:sz w:val="18"/>
                <w:szCs w:val="18"/>
                <w:lang w:val="en-GB" w:bidi="ar-SA"/>
              </w:rPr>
            </w:pPr>
            <w:r w:rsidRPr="00620643">
              <w:rPr>
                <w:b/>
                <w:bCs/>
                <w:sz w:val="18"/>
                <w:szCs w:val="18"/>
              </w:rPr>
              <w:t xml:space="preserve"> 60,632 </w:t>
            </w:r>
          </w:p>
        </w:tc>
        <w:tc>
          <w:tcPr>
            <w:tcW w:w="180" w:type="dxa"/>
            <w:vAlign w:val="bottom"/>
          </w:tcPr>
          <w:p w14:paraId="1C89457C" w14:textId="77777777" w:rsidR="00186D01" w:rsidRPr="00620643" w:rsidRDefault="00186D01" w:rsidP="00CE748A">
            <w:pPr>
              <w:tabs>
                <w:tab w:val="decimal" w:pos="122"/>
              </w:tabs>
              <w:spacing w:line="240" w:lineRule="atLeast"/>
              <w:ind w:right="11"/>
              <w:rPr>
                <w:b/>
                <w:bCs/>
                <w:sz w:val="18"/>
                <w:szCs w:val="18"/>
                <w:lang w:val="en-GB" w:bidi="ar-SA"/>
              </w:rPr>
            </w:pPr>
          </w:p>
        </w:tc>
        <w:tc>
          <w:tcPr>
            <w:tcW w:w="702" w:type="dxa"/>
            <w:tcBorders>
              <w:bottom w:val="single" w:sz="4" w:space="0" w:color="auto"/>
            </w:tcBorders>
            <w:shd w:val="clear" w:color="auto" w:fill="auto"/>
          </w:tcPr>
          <w:p w14:paraId="593B67FC" w14:textId="77777777" w:rsidR="00186D01" w:rsidRPr="00620643" w:rsidRDefault="00186D01" w:rsidP="00CE748A">
            <w:pPr>
              <w:tabs>
                <w:tab w:val="decimal" w:pos="374"/>
              </w:tabs>
              <w:spacing w:line="240" w:lineRule="atLeast"/>
              <w:ind w:right="11"/>
              <w:rPr>
                <w:b/>
                <w:bCs/>
                <w:sz w:val="18"/>
                <w:szCs w:val="18"/>
                <w:lang w:val="en-GB"/>
              </w:rPr>
            </w:pPr>
            <w:r w:rsidRPr="00620643">
              <w:rPr>
                <w:b/>
                <w:bCs/>
                <w:sz w:val="18"/>
                <w:szCs w:val="18"/>
              </w:rPr>
              <w:t xml:space="preserve"> -</w:t>
            </w:r>
          </w:p>
        </w:tc>
        <w:tc>
          <w:tcPr>
            <w:tcW w:w="180" w:type="dxa"/>
          </w:tcPr>
          <w:p w14:paraId="57110264" w14:textId="77777777" w:rsidR="00186D01" w:rsidRPr="00620643" w:rsidRDefault="00186D01" w:rsidP="00CE748A">
            <w:pPr>
              <w:tabs>
                <w:tab w:val="decimal" w:pos="551"/>
              </w:tabs>
              <w:spacing w:line="240" w:lineRule="atLeast"/>
              <w:ind w:right="-79"/>
              <w:rPr>
                <w:b/>
                <w:bCs/>
                <w:sz w:val="18"/>
                <w:szCs w:val="18"/>
                <w:lang w:val="en-GB"/>
              </w:rPr>
            </w:pPr>
          </w:p>
        </w:tc>
        <w:tc>
          <w:tcPr>
            <w:tcW w:w="792" w:type="dxa"/>
            <w:tcBorders>
              <w:bottom w:val="single" w:sz="4" w:space="0" w:color="auto"/>
            </w:tcBorders>
            <w:shd w:val="clear" w:color="auto" w:fill="auto"/>
            <w:vAlign w:val="bottom"/>
          </w:tcPr>
          <w:p w14:paraId="429599FC" w14:textId="77777777" w:rsidR="00186D01" w:rsidRPr="00620643" w:rsidRDefault="00186D01" w:rsidP="00CE748A">
            <w:pPr>
              <w:tabs>
                <w:tab w:val="decimal" w:pos="630"/>
              </w:tabs>
              <w:spacing w:line="240" w:lineRule="atLeast"/>
              <w:ind w:right="11"/>
              <w:rPr>
                <w:rFonts w:eastAsia="Times New Roman"/>
                <w:b/>
                <w:bCs/>
                <w:sz w:val="18"/>
                <w:szCs w:val="18"/>
                <w:lang w:val="en-GB"/>
              </w:rPr>
            </w:pPr>
            <w:r w:rsidRPr="00620643">
              <w:rPr>
                <w:rFonts w:eastAsia="Times New Roman"/>
                <w:b/>
                <w:bCs/>
                <w:sz w:val="18"/>
                <w:szCs w:val="18"/>
                <w:lang w:val="en-GB" w:bidi="ar-SA"/>
              </w:rPr>
              <w:t>49,200</w:t>
            </w:r>
          </w:p>
        </w:tc>
        <w:tc>
          <w:tcPr>
            <w:tcW w:w="180" w:type="dxa"/>
            <w:shd w:val="clear" w:color="auto" w:fill="auto"/>
            <w:vAlign w:val="bottom"/>
          </w:tcPr>
          <w:p w14:paraId="0041225B" w14:textId="77777777" w:rsidR="00186D01" w:rsidRPr="00620643" w:rsidRDefault="00186D01" w:rsidP="00CE748A">
            <w:pPr>
              <w:tabs>
                <w:tab w:val="decimal" w:pos="630"/>
              </w:tabs>
              <w:spacing w:line="240" w:lineRule="atLeast"/>
              <w:ind w:right="11"/>
              <w:rPr>
                <w:b/>
                <w:bCs/>
                <w:sz w:val="18"/>
                <w:szCs w:val="18"/>
                <w:lang w:val="en-GB"/>
              </w:rPr>
            </w:pPr>
          </w:p>
        </w:tc>
        <w:tc>
          <w:tcPr>
            <w:tcW w:w="702" w:type="dxa"/>
            <w:tcBorders>
              <w:bottom w:val="single" w:sz="4" w:space="0" w:color="auto"/>
            </w:tcBorders>
            <w:shd w:val="clear" w:color="auto" w:fill="auto"/>
          </w:tcPr>
          <w:p w14:paraId="5DCFAD50" w14:textId="77777777" w:rsidR="00186D01" w:rsidRPr="00620643" w:rsidRDefault="00186D01" w:rsidP="00CE748A">
            <w:pPr>
              <w:tabs>
                <w:tab w:val="decimal" w:pos="374"/>
              </w:tabs>
              <w:spacing w:line="240" w:lineRule="atLeast"/>
              <w:ind w:right="11"/>
              <w:rPr>
                <w:b/>
                <w:bCs/>
                <w:sz w:val="18"/>
                <w:szCs w:val="18"/>
                <w:lang w:val="en-GB"/>
              </w:rPr>
            </w:pPr>
            <w:r w:rsidRPr="00620643">
              <w:rPr>
                <w:b/>
                <w:bCs/>
                <w:sz w:val="18"/>
                <w:szCs w:val="18"/>
              </w:rPr>
              <w:t xml:space="preserve"> -</w:t>
            </w:r>
          </w:p>
        </w:tc>
        <w:tc>
          <w:tcPr>
            <w:tcW w:w="180" w:type="dxa"/>
          </w:tcPr>
          <w:p w14:paraId="0338AF02" w14:textId="77777777" w:rsidR="00186D01" w:rsidRPr="00620643" w:rsidRDefault="00186D01" w:rsidP="00CE748A">
            <w:pPr>
              <w:tabs>
                <w:tab w:val="decimal" w:pos="551"/>
              </w:tabs>
              <w:spacing w:line="240" w:lineRule="atLeast"/>
              <w:ind w:right="-79"/>
              <w:rPr>
                <w:b/>
                <w:bCs/>
                <w:sz w:val="18"/>
                <w:szCs w:val="18"/>
                <w:lang w:val="en-GB"/>
              </w:rPr>
            </w:pPr>
          </w:p>
        </w:tc>
        <w:tc>
          <w:tcPr>
            <w:tcW w:w="782" w:type="dxa"/>
            <w:gridSpan w:val="2"/>
            <w:tcBorders>
              <w:bottom w:val="single" w:sz="4" w:space="0" w:color="auto"/>
            </w:tcBorders>
            <w:shd w:val="clear" w:color="auto" w:fill="auto"/>
            <w:vAlign w:val="bottom"/>
          </w:tcPr>
          <w:p w14:paraId="309E9287" w14:textId="77777777" w:rsidR="00186D01" w:rsidRPr="00620643" w:rsidRDefault="00186D01" w:rsidP="00CE748A">
            <w:pPr>
              <w:tabs>
                <w:tab w:val="decimal" w:pos="630"/>
              </w:tabs>
              <w:spacing w:line="240" w:lineRule="atLeast"/>
              <w:ind w:right="11"/>
              <w:rPr>
                <w:b/>
                <w:bCs/>
                <w:sz w:val="18"/>
                <w:szCs w:val="18"/>
                <w:lang w:val="en-GB"/>
              </w:rPr>
            </w:pPr>
            <w:r w:rsidRPr="00620643">
              <w:rPr>
                <w:rFonts w:eastAsia="Times New Roman"/>
                <w:b/>
                <w:bCs/>
                <w:sz w:val="18"/>
                <w:szCs w:val="18"/>
                <w:lang w:val="en-GB" w:bidi="ar-SA"/>
              </w:rPr>
              <w:t>49,200</w:t>
            </w:r>
          </w:p>
        </w:tc>
      </w:tr>
      <w:tr w:rsidR="00186D01" w:rsidRPr="00E26316" w14:paraId="26C8190C" w14:textId="77777777" w:rsidTr="00CE748A">
        <w:trPr>
          <w:cantSplit/>
        </w:trPr>
        <w:tc>
          <w:tcPr>
            <w:tcW w:w="2043" w:type="dxa"/>
            <w:shd w:val="clear" w:color="auto" w:fill="auto"/>
            <w:vAlign w:val="bottom"/>
          </w:tcPr>
          <w:p w14:paraId="0C55E2B1" w14:textId="77777777" w:rsidR="00186D01" w:rsidRPr="00620643" w:rsidRDefault="00186D01" w:rsidP="00CE748A">
            <w:pPr>
              <w:tabs>
                <w:tab w:val="left" w:pos="153"/>
              </w:tabs>
              <w:spacing w:line="240" w:lineRule="atLeast"/>
              <w:ind w:left="191" w:hanging="72"/>
              <w:rPr>
                <w:b/>
                <w:bCs/>
                <w:sz w:val="18"/>
                <w:szCs w:val="18"/>
                <w:lang w:val="en-GB"/>
              </w:rPr>
            </w:pPr>
            <w:r w:rsidRPr="00620643">
              <w:rPr>
                <w:b/>
                <w:bCs/>
                <w:sz w:val="18"/>
                <w:szCs w:val="18"/>
                <w:lang w:val="en-GB"/>
              </w:rPr>
              <w:t>Total financial</w:t>
            </w:r>
            <w:r w:rsidRPr="00620643">
              <w:rPr>
                <w:b/>
                <w:bCs/>
                <w:sz w:val="18"/>
                <w:szCs w:val="18"/>
                <w:lang w:val="en-GB"/>
              </w:rPr>
              <w:br/>
              <w:t xml:space="preserve">  liabilities</w:t>
            </w:r>
          </w:p>
        </w:tc>
        <w:tc>
          <w:tcPr>
            <w:tcW w:w="738" w:type="dxa"/>
            <w:tcBorders>
              <w:bottom w:val="double" w:sz="4" w:space="0" w:color="auto"/>
            </w:tcBorders>
            <w:shd w:val="clear" w:color="auto" w:fill="auto"/>
            <w:vAlign w:val="bottom"/>
          </w:tcPr>
          <w:p w14:paraId="55E66216" w14:textId="77777777" w:rsidR="00186D01" w:rsidRPr="00620643" w:rsidRDefault="00186D01" w:rsidP="00CE748A">
            <w:pPr>
              <w:tabs>
                <w:tab w:val="decimal" w:pos="562"/>
              </w:tabs>
              <w:spacing w:line="240" w:lineRule="atLeast"/>
              <w:ind w:right="11"/>
              <w:rPr>
                <w:b/>
                <w:bCs/>
                <w:sz w:val="18"/>
                <w:szCs w:val="18"/>
                <w:lang w:val="en-GB"/>
              </w:rPr>
            </w:pPr>
            <w:r w:rsidRPr="00620643">
              <w:rPr>
                <w:b/>
                <w:bCs/>
                <w:sz w:val="18"/>
                <w:szCs w:val="18"/>
              </w:rPr>
              <w:t xml:space="preserve"> 39 </w:t>
            </w:r>
          </w:p>
        </w:tc>
        <w:tc>
          <w:tcPr>
            <w:tcW w:w="180" w:type="dxa"/>
            <w:vAlign w:val="bottom"/>
          </w:tcPr>
          <w:p w14:paraId="024DD245" w14:textId="77777777" w:rsidR="00186D01" w:rsidRPr="00620643" w:rsidRDefault="00186D01" w:rsidP="00CE748A">
            <w:pPr>
              <w:tabs>
                <w:tab w:val="decimal" w:pos="551"/>
              </w:tabs>
              <w:spacing w:line="240" w:lineRule="atLeast"/>
              <w:ind w:right="-79"/>
              <w:rPr>
                <w:b/>
                <w:bCs/>
                <w:sz w:val="18"/>
                <w:szCs w:val="18"/>
                <w:lang w:val="en-GB"/>
              </w:rPr>
            </w:pPr>
          </w:p>
        </w:tc>
        <w:tc>
          <w:tcPr>
            <w:tcW w:w="765" w:type="dxa"/>
            <w:tcBorders>
              <w:bottom w:val="double" w:sz="4" w:space="0" w:color="auto"/>
            </w:tcBorders>
            <w:shd w:val="clear" w:color="auto" w:fill="auto"/>
            <w:vAlign w:val="bottom"/>
          </w:tcPr>
          <w:p w14:paraId="7E88403C" w14:textId="77777777" w:rsidR="00186D01" w:rsidRPr="00620643" w:rsidRDefault="00186D01" w:rsidP="00CE748A">
            <w:pPr>
              <w:tabs>
                <w:tab w:val="decimal" w:pos="630"/>
              </w:tabs>
              <w:spacing w:line="240" w:lineRule="atLeast"/>
              <w:ind w:right="11"/>
              <w:rPr>
                <w:rFonts w:eastAsia="Times New Roman"/>
                <w:b/>
                <w:bCs/>
                <w:sz w:val="18"/>
                <w:szCs w:val="18"/>
                <w:lang w:val="en-GB" w:bidi="ar-SA"/>
              </w:rPr>
            </w:pPr>
            <w:r w:rsidRPr="00620643">
              <w:rPr>
                <w:b/>
                <w:bCs/>
                <w:sz w:val="18"/>
                <w:szCs w:val="18"/>
              </w:rPr>
              <w:t xml:space="preserve"> 60,632 </w:t>
            </w:r>
          </w:p>
        </w:tc>
        <w:tc>
          <w:tcPr>
            <w:tcW w:w="189" w:type="dxa"/>
            <w:shd w:val="clear" w:color="auto" w:fill="auto"/>
            <w:vAlign w:val="bottom"/>
          </w:tcPr>
          <w:p w14:paraId="4C152D38" w14:textId="77777777" w:rsidR="00186D01" w:rsidRPr="00620643" w:rsidRDefault="00186D01" w:rsidP="00CE748A">
            <w:pPr>
              <w:tabs>
                <w:tab w:val="decimal" w:pos="551"/>
              </w:tabs>
              <w:spacing w:line="240" w:lineRule="atLeast"/>
              <w:ind w:right="-79"/>
              <w:rPr>
                <w:rFonts w:eastAsia="Times New Roman"/>
                <w:b/>
                <w:bCs/>
                <w:sz w:val="18"/>
                <w:szCs w:val="18"/>
                <w:lang w:val="en-GB" w:bidi="ar-SA"/>
              </w:rPr>
            </w:pPr>
          </w:p>
        </w:tc>
        <w:tc>
          <w:tcPr>
            <w:tcW w:w="711" w:type="dxa"/>
            <w:tcBorders>
              <w:bottom w:val="double" w:sz="4" w:space="0" w:color="auto"/>
            </w:tcBorders>
            <w:shd w:val="clear" w:color="auto" w:fill="auto"/>
            <w:vAlign w:val="bottom"/>
          </w:tcPr>
          <w:p w14:paraId="63748BA4" w14:textId="77777777" w:rsidR="00186D01" w:rsidRPr="00620643" w:rsidRDefault="00186D01" w:rsidP="00CE748A">
            <w:pPr>
              <w:tabs>
                <w:tab w:val="decimal" w:pos="374"/>
              </w:tabs>
              <w:spacing w:line="240" w:lineRule="atLeast"/>
              <w:ind w:right="11"/>
              <w:rPr>
                <w:b/>
                <w:bCs/>
                <w:sz w:val="18"/>
                <w:szCs w:val="18"/>
                <w:lang w:val="en-GB"/>
              </w:rPr>
            </w:pPr>
            <w:r w:rsidRPr="00620643">
              <w:rPr>
                <w:sz w:val="18"/>
                <w:szCs w:val="18"/>
              </w:rPr>
              <w:t xml:space="preserve"> -</w:t>
            </w:r>
          </w:p>
        </w:tc>
        <w:tc>
          <w:tcPr>
            <w:tcW w:w="180" w:type="dxa"/>
            <w:vAlign w:val="bottom"/>
          </w:tcPr>
          <w:p w14:paraId="091E0BAA" w14:textId="77777777" w:rsidR="00186D01" w:rsidRPr="00620643" w:rsidRDefault="00186D01" w:rsidP="00CE748A">
            <w:pPr>
              <w:tabs>
                <w:tab w:val="decimal" w:pos="551"/>
              </w:tabs>
              <w:spacing w:line="240" w:lineRule="atLeast"/>
              <w:ind w:left="-79" w:right="-79"/>
              <w:rPr>
                <w:b/>
                <w:bCs/>
                <w:sz w:val="18"/>
                <w:szCs w:val="18"/>
                <w:lang w:val="en-GB"/>
              </w:rPr>
            </w:pPr>
          </w:p>
        </w:tc>
        <w:tc>
          <w:tcPr>
            <w:tcW w:w="792" w:type="dxa"/>
            <w:tcBorders>
              <w:bottom w:val="double" w:sz="4" w:space="0" w:color="auto"/>
            </w:tcBorders>
            <w:shd w:val="clear" w:color="auto" w:fill="auto"/>
            <w:vAlign w:val="bottom"/>
          </w:tcPr>
          <w:p w14:paraId="60B2409D" w14:textId="77777777" w:rsidR="00186D01" w:rsidRPr="00620643" w:rsidRDefault="00186D01" w:rsidP="00CE748A">
            <w:pPr>
              <w:tabs>
                <w:tab w:val="decimal" w:pos="619"/>
              </w:tabs>
              <w:spacing w:line="240" w:lineRule="atLeast"/>
              <w:ind w:right="11"/>
              <w:rPr>
                <w:b/>
                <w:bCs/>
                <w:sz w:val="18"/>
                <w:szCs w:val="18"/>
                <w:lang w:val="en-GB"/>
              </w:rPr>
            </w:pPr>
            <w:r w:rsidRPr="00620643">
              <w:rPr>
                <w:b/>
                <w:bCs/>
                <w:sz w:val="18"/>
                <w:szCs w:val="18"/>
              </w:rPr>
              <w:t xml:space="preserve"> 60,671 </w:t>
            </w:r>
          </w:p>
        </w:tc>
        <w:tc>
          <w:tcPr>
            <w:tcW w:w="180" w:type="dxa"/>
            <w:vAlign w:val="bottom"/>
          </w:tcPr>
          <w:p w14:paraId="3165A84B" w14:textId="77777777" w:rsidR="00186D01" w:rsidRPr="00620643" w:rsidRDefault="00186D01" w:rsidP="00CE748A">
            <w:pPr>
              <w:tabs>
                <w:tab w:val="decimal" w:pos="122"/>
              </w:tabs>
              <w:spacing w:line="240" w:lineRule="atLeast"/>
              <w:ind w:right="11"/>
              <w:rPr>
                <w:b/>
                <w:bCs/>
                <w:sz w:val="18"/>
                <w:szCs w:val="18"/>
                <w:lang w:val="en-GB" w:bidi="ar-SA"/>
              </w:rPr>
            </w:pPr>
          </w:p>
        </w:tc>
        <w:tc>
          <w:tcPr>
            <w:tcW w:w="702" w:type="dxa"/>
            <w:tcBorders>
              <w:bottom w:val="double" w:sz="4" w:space="0" w:color="auto"/>
            </w:tcBorders>
            <w:shd w:val="clear" w:color="auto" w:fill="auto"/>
            <w:vAlign w:val="bottom"/>
          </w:tcPr>
          <w:p w14:paraId="23F6163F" w14:textId="77777777" w:rsidR="00186D01" w:rsidRPr="00620643" w:rsidRDefault="00186D01" w:rsidP="00CE748A">
            <w:pPr>
              <w:tabs>
                <w:tab w:val="decimal" w:pos="508"/>
              </w:tabs>
              <w:spacing w:line="240" w:lineRule="atLeast"/>
              <w:ind w:right="11"/>
              <w:rPr>
                <w:b/>
                <w:bCs/>
                <w:sz w:val="18"/>
                <w:szCs w:val="18"/>
                <w:cs/>
                <w:lang w:val="en-GB"/>
              </w:rPr>
            </w:pPr>
            <w:r w:rsidRPr="00620643">
              <w:rPr>
                <w:rFonts w:eastAsia="Times New Roman"/>
                <w:b/>
                <w:bCs/>
                <w:sz w:val="18"/>
                <w:szCs w:val="18"/>
                <w:cs/>
                <w:lang w:val="en-GB"/>
              </w:rPr>
              <w:t>6</w:t>
            </w:r>
          </w:p>
        </w:tc>
        <w:tc>
          <w:tcPr>
            <w:tcW w:w="180" w:type="dxa"/>
            <w:vAlign w:val="bottom"/>
          </w:tcPr>
          <w:p w14:paraId="32C02FED" w14:textId="77777777" w:rsidR="00186D01" w:rsidRPr="00620643" w:rsidRDefault="00186D01" w:rsidP="00CE748A">
            <w:pPr>
              <w:tabs>
                <w:tab w:val="decimal" w:pos="551"/>
              </w:tabs>
              <w:spacing w:line="240" w:lineRule="atLeast"/>
              <w:ind w:right="-79"/>
              <w:rPr>
                <w:b/>
                <w:bCs/>
                <w:sz w:val="18"/>
                <w:szCs w:val="18"/>
                <w:lang w:val="en-GB"/>
              </w:rPr>
            </w:pPr>
          </w:p>
        </w:tc>
        <w:tc>
          <w:tcPr>
            <w:tcW w:w="792" w:type="dxa"/>
            <w:tcBorders>
              <w:bottom w:val="double" w:sz="4" w:space="0" w:color="auto"/>
            </w:tcBorders>
            <w:shd w:val="clear" w:color="auto" w:fill="auto"/>
            <w:vAlign w:val="bottom"/>
          </w:tcPr>
          <w:p w14:paraId="11FB640D" w14:textId="77777777" w:rsidR="00186D01" w:rsidRPr="00620643" w:rsidRDefault="00186D01" w:rsidP="00CE748A">
            <w:pPr>
              <w:tabs>
                <w:tab w:val="decimal" w:pos="630"/>
              </w:tabs>
              <w:spacing w:line="240" w:lineRule="atLeast"/>
              <w:ind w:right="11"/>
              <w:rPr>
                <w:rFonts w:eastAsia="Times New Roman"/>
                <w:b/>
                <w:bCs/>
                <w:sz w:val="18"/>
                <w:szCs w:val="18"/>
                <w:lang w:val="en-GB"/>
              </w:rPr>
            </w:pPr>
            <w:r w:rsidRPr="00620643">
              <w:rPr>
                <w:rFonts w:eastAsia="Times New Roman"/>
                <w:b/>
                <w:bCs/>
                <w:sz w:val="18"/>
                <w:szCs w:val="18"/>
                <w:cs/>
                <w:lang w:val="en-GB"/>
              </w:rPr>
              <w:t>49</w:t>
            </w:r>
            <w:r w:rsidRPr="00620643">
              <w:rPr>
                <w:rFonts w:eastAsia="Times New Roman"/>
                <w:b/>
                <w:bCs/>
                <w:sz w:val="18"/>
                <w:szCs w:val="18"/>
                <w:lang w:val="en-GB"/>
              </w:rPr>
              <w:t>,</w:t>
            </w:r>
            <w:r w:rsidRPr="00620643">
              <w:rPr>
                <w:rFonts w:eastAsia="Times New Roman"/>
                <w:b/>
                <w:bCs/>
                <w:sz w:val="18"/>
                <w:szCs w:val="18"/>
                <w:cs/>
                <w:lang w:val="en-GB"/>
              </w:rPr>
              <w:t>20</w:t>
            </w:r>
            <w:r w:rsidRPr="00620643">
              <w:rPr>
                <w:rFonts w:eastAsia="Times New Roman"/>
                <w:b/>
                <w:bCs/>
                <w:sz w:val="18"/>
                <w:szCs w:val="18"/>
                <w:lang w:val="en-GB"/>
              </w:rPr>
              <w:t>0</w:t>
            </w:r>
          </w:p>
        </w:tc>
        <w:tc>
          <w:tcPr>
            <w:tcW w:w="180" w:type="dxa"/>
            <w:shd w:val="clear" w:color="auto" w:fill="auto"/>
            <w:vAlign w:val="bottom"/>
          </w:tcPr>
          <w:p w14:paraId="743A0F1A" w14:textId="77777777" w:rsidR="00186D01" w:rsidRPr="00620643" w:rsidRDefault="00186D01" w:rsidP="00CE748A">
            <w:pPr>
              <w:tabs>
                <w:tab w:val="decimal" w:pos="630"/>
              </w:tabs>
              <w:spacing w:line="240" w:lineRule="atLeast"/>
              <w:ind w:right="11"/>
              <w:rPr>
                <w:b/>
                <w:bCs/>
                <w:sz w:val="18"/>
                <w:szCs w:val="18"/>
                <w:lang w:val="en-GB"/>
              </w:rPr>
            </w:pPr>
          </w:p>
        </w:tc>
        <w:tc>
          <w:tcPr>
            <w:tcW w:w="702" w:type="dxa"/>
            <w:tcBorders>
              <w:bottom w:val="double" w:sz="4" w:space="0" w:color="auto"/>
            </w:tcBorders>
            <w:shd w:val="clear" w:color="auto" w:fill="auto"/>
            <w:vAlign w:val="bottom"/>
          </w:tcPr>
          <w:p w14:paraId="7262441D" w14:textId="77777777" w:rsidR="00186D01" w:rsidRPr="00620643" w:rsidRDefault="00186D01" w:rsidP="00CE748A">
            <w:pPr>
              <w:tabs>
                <w:tab w:val="decimal" w:pos="374"/>
              </w:tabs>
              <w:spacing w:line="240" w:lineRule="atLeast"/>
              <w:ind w:right="11"/>
              <w:rPr>
                <w:b/>
                <w:bCs/>
                <w:sz w:val="18"/>
                <w:szCs w:val="18"/>
                <w:lang w:val="en-GB"/>
              </w:rPr>
            </w:pPr>
            <w:r w:rsidRPr="00620643">
              <w:rPr>
                <w:sz w:val="18"/>
                <w:szCs w:val="18"/>
              </w:rPr>
              <w:t xml:space="preserve"> -</w:t>
            </w:r>
          </w:p>
        </w:tc>
        <w:tc>
          <w:tcPr>
            <w:tcW w:w="180" w:type="dxa"/>
            <w:vAlign w:val="bottom"/>
          </w:tcPr>
          <w:p w14:paraId="3EDC0D7D" w14:textId="77777777" w:rsidR="00186D01" w:rsidRPr="00620643" w:rsidRDefault="00186D01" w:rsidP="00CE748A">
            <w:pPr>
              <w:tabs>
                <w:tab w:val="decimal" w:pos="551"/>
              </w:tabs>
              <w:spacing w:line="240" w:lineRule="atLeast"/>
              <w:ind w:right="-79"/>
              <w:rPr>
                <w:b/>
                <w:bCs/>
                <w:sz w:val="18"/>
                <w:szCs w:val="18"/>
                <w:lang w:val="en-GB"/>
              </w:rPr>
            </w:pPr>
          </w:p>
        </w:tc>
        <w:tc>
          <w:tcPr>
            <w:tcW w:w="782" w:type="dxa"/>
            <w:gridSpan w:val="2"/>
            <w:tcBorders>
              <w:bottom w:val="double" w:sz="4" w:space="0" w:color="auto"/>
            </w:tcBorders>
            <w:shd w:val="clear" w:color="auto" w:fill="auto"/>
            <w:vAlign w:val="bottom"/>
          </w:tcPr>
          <w:p w14:paraId="1AFE3F1E" w14:textId="77777777" w:rsidR="00186D01" w:rsidRPr="00620643" w:rsidRDefault="00186D01" w:rsidP="00CE748A">
            <w:pPr>
              <w:tabs>
                <w:tab w:val="decimal" w:pos="630"/>
              </w:tabs>
              <w:spacing w:line="240" w:lineRule="atLeast"/>
              <w:ind w:right="11"/>
              <w:rPr>
                <w:b/>
                <w:bCs/>
                <w:sz w:val="18"/>
                <w:szCs w:val="18"/>
                <w:lang w:val="en-GB"/>
              </w:rPr>
            </w:pPr>
            <w:r w:rsidRPr="00620643">
              <w:rPr>
                <w:rFonts w:eastAsia="Times New Roman"/>
                <w:b/>
                <w:bCs/>
                <w:sz w:val="18"/>
                <w:szCs w:val="18"/>
                <w:cs/>
                <w:lang w:val="en-GB"/>
              </w:rPr>
              <w:t>49</w:t>
            </w:r>
            <w:r w:rsidRPr="00620643">
              <w:rPr>
                <w:rFonts w:eastAsia="Times New Roman"/>
                <w:b/>
                <w:bCs/>
                <w:sz w:val="18"/>
                <w:szCs w:val="18"/>
                <w:lang w:val="en-GB"/>
              </w:rPr>
              <w:t>,</w:t>
            </w:r>
            <w:r w:rsidRPr="00620643">
              <w:rPr>
                <w:rFonts w:eastAsia="Times New Roman"/>
                <w:b/>
                <w:bCs/>
                <w:sz w:val="18"/>
                <w:szCs w:val="18"/>
                <w:cs/>
                <w:lang w:val="en-GB"/>
              </w:rPr>
              <w:t>206</w:t>
            </w:r>
          </w:p>
        </w:tc>
      </w:tr>
    </w:tbl>
    <w:p w14:paraId="463BB28A" w14:textId="4889E223" w:rsidR="00E52DC8" w:rsidRDefault="00E52DC8" w:rsidP="00186D01">
      <w:pPr>
        <w:spacing w:line="240" w:lineRule="atLeast"/>
        <w:rPr>
          <w:rFonts w:eastAsia="Times New Roman" w:cstheme="minorBidi"/>
          <w:sz w:val="22"/>
          <w:szCs w:val="22"/>
          <w:lang w:val="en-GB"/>
        </w:rPr>
      </w:pPr>
    </w:p>
    <w:p w14:paraId="6CB521C4" w14:textId="7BDD6039" w:rsidR="00663766" w:rsidRDefault="00663766" w:rsidP="00021C3C">
      <w:pPr>
        <w:spacing w:line="240" w:lineRule="atLeast"/>
        <w:ind w:left="547"/>
        <w:rPr>
          <w:rFonts w:eastAsia="Times New Roman" w:cstheme="minorBidi"/>
          <w:sz w:val="22"/>
          <w:szCs w:val="22"/>
          <w:lang w:val="en-GB"/>
        </w:rPr>
      </w:pPr>
    </w:p>
    <w:p w14:paraId="76C16D01" w14:textId="757FBAC4" w:rsidR="00663766" w:rsidRDefault="00663766" w:rsidP="00021C3C">
      <w:pPr>
        <w:spacing w:line="240" w:lineRule="atLeast"/>
        <w:ind w:left="547"/>
        <w:rPr>
          <w:rFonts w:eastAsia="Times New Roman" w:cstheme="minorBidi"/>
          <w:sz w:val="22"/>
          <w:szCs w:val="22"/>
          <w:lang w:val="en-GB"/>
        </w:rPr>
      </w:pPr>
    </w:p>
    <w:p w14:paraId="402CF7B3" w14:textId="182769AB" w:rsidR="00663766" w:rsidRDefault="00663766" w:rsidP="00021C3C">
      <w:pPr>
        <w:spacing w:line="240" w:lineRule="atLeast"/>
        <w:ind w:left="547"/>
        <w:rPr>
          <w:rFonts w:eastAsia="Times New Roman" w:cstheme="minorBidi"/>
          <w:sz w:val="22"/>
          <w:szCs w:val="22"/>
          <w:lang w:val="en-GB"/>
        </w:rPr>
      </w:pPr>
    </w:p>
    <w:p w14:paraId="3B0D7E38" w14:textId="0FAFED8F" w:rsidR="00663766" w:rsidRDefault="00663766" w:rsidP="00021C3C">
      <w:pPr>
        <w:spacing w:line="240" w:lineRule="atLeast"/>
        <w:ind w:left="547"/>
        <w:rPr>
          <w:rFonts w:eastAsia="Times New Roman" w:cstheme="minorBidi"/>
          <w:sz w:val="22"/>
          <w:szCs w:val="22"/>
          <w:lang w:val="en-GB"/>
        </w:rPr>
      </w:pPr>
    </w:p>
    <w:p w14:paraId="6B3937CD" w14:textId="77777777" w:rsidR="00663766" w:rsidRPr="00663766" w:rsidRDefault="00663766" w:rsidP="00021C3C">
      <w:pPr>
        <w:spacing w:line="240" w:lineRule="atLeast"/>
        <w:ind w:left="547"/>
        <w:rPr>
          <w:rFonts w:eastAsia="Times New Roman" w:cstheme="minorBidi"/>
          <w:sz w:val="22"/>
          <w:szCs w:val="22"/>
          <w:cs/>
          <w:lang w:val="en-GB"/>
        </w:rPr>
      </w:pPr>
    </w:p>
    <w:tbl>
      <w:tblPr>
        <w:tblW w:w="4778" w:type="pct"/>
        <w:tblInd w:w="426" w:type="dxa"/>
        <w:tblCellMar>
          <w:left w:w="79" w:type="dxa"/>
          <w:right w:w="79" w:type="dxa"/>
        </w:tblCellMar>
        <w:tblLook w:val="0000" w:firstRow="0" w:lastRow="0" w:firstColumn="0" w:lastColumn="0" w:noHBand="0" w:noVBand="0"/>
      </w:tblPr>
      <w:tblGrid>
        <w:gridCol w:w="3070"/>
        <w:gridCol w:w="1268"/>
        <w:gridCol w:w="308"/>
        <w:gridCol w:w="1314"/>
        <w:gridCol w:w="325"/>
        <w:gridCol w:w="1223"/>
        <w:gridCol w:w="308"/>
        <w:gridCol w:w="1362"/>
      </w:tblGrid>
      <w:tr w:rsidR="00663766" w:rsidRPr="00E26316" w14:paraId="555CF13F" w14:textId="77777777" w:rsidTr="00C00B77">
        <w:trPr>
          <w:cantSplit/>
          <w:tblHeader/>
        </w:trPr>
        <w:tc>
          <w:tcPr>
            <w:tcW w:w="1672" w:type="pct"/>
            <w:shd w:val="clear" w:color="auto" w:fill="auto"/>
          </w:tcPr>
          <w:p w14:paraId="67562A28" w14:textId="77777777" w:rsidR="00663766" w:rsidRPr="00E26316" w:rsidRDefault="00663766" w:rsidP="00CE748A">
            <w:pPr>
              <w:spacing w:line="240" w:lineRule="atLeast"/>
              <w:ind w:left="180" w:hanging="180"/>
              <w:rPr>
                <w:b/>
                <w:bCs/>
                <w:sz w:val="18"/>
                <w:szCs w:val="18"/>
                <w:lang w:val="en-GB"/>
              </w:rPr>
            </w:pPr>
          </w:p>
        </w:tc>
        <w:tc>
          <w:tcPr>
            <w:tcW w:w="3328" w:type="pct"/>
            <w:gridSpan w:val="7"/>
            <w:shd w:val="clear" w:color="auto" w:fill="auto"/>
          </w:tcPr>
          <w:p w14:paraId="0D50BECD" w14:textId="7448435D" w:rsidR="00663766" w:rsidRPr="00E26316" w:rsidDel="00D47E95" w:rsidRDefault="00663766" w:rsidP="00CE748A">
            <w:pPr>
              <w:tabs>
                <w:tab w:val="decimal" w:pos="-83"/>
              </w:tabs>
              <w:spacing w:line="240" w:lineRule="atLeast"/>
              <w:ind w:left="-83" w:right="-75"/>
              <w:jc w:val="center"/>
              <w:rPr>
                <w:sz w:val="18"/>
                <w:szCs w:val="18"/>
                <w:lang w:val="en-GB" w:bidi="ar-SA"/>
              </w:rPr>
            </w:pPr>
            <w:r>
              <w:rPr>
                <w:rFonts w:cs="Angsana New"/>
                <w:b/>
                <w:bCs/>
                <w:sz w:val="18"/>
                <w:szCs w:val="22"/>
              </w:rPr>
              <w:t>Separate</w:t>
            </w:r>
            <w:r w:rsidRPr="00E26316">
              <w:rPr>
                <w:b/>
                <w:bCs/>
                <w:sz w:val="18"/>
                <w:szCs w:val="18"/>
                <w:lang w:val="en-GB" w:bidi="ar-SA"/>
              </w:rPr>
              <w:t xml:space="preserve"> </w:t>
            </w:r>
            <w:r w:rsidRPr="00E26316">
              <w:rPr>
                <w:b/>
                <w:bCs/>
                <w:sz w:val="18"/>
                <w:szCs w:val="18"/>
                <w:lang w:val="en-GB"/>
              </w:rPr>
              <w:t>financial statements</w:t>
            </w:r>
          </w:p>
        </w:tc>
      </w:tr>
      <w:tr w:rsidR="00663766" w:rsidRPr="00E26316" w14:paraId="18F6B1F9" w14:textId="77777777" w:rsidTr="00C00B77">
        <w:trPr>
          <w:cantSplit/>
          <w:tblHeader/>
        </w:trPr>
        <w:tc>
          <w:tcPr>
            <w:tcW w:w="1672" w:type="pct"/>
            <w:shd w:val="clear" w:color="auto" w:fill="auto"/>
          </w:tcPr>
          <w:p w14:paraId="699FE536" w14:textId="77777777" w:rsidR="00663766" w:rsidRPr="002A3C21" w:rsidRDefault="00663766" w:rsidP="00CE748A">
            <w:pPr>
              <w:spacing w:line="240" w:lineRule="atLeast"/>
              <w:ind w:left="180" w:hanging="180"/>
              <w:rPr>
                <w:rFonts w:cstheme="minorBidi"/>
                <w:b/>
                <w:bCs/>
                <w:sz w:val="18"/>
                <w:szCs w:val="18"/>
                <w:cs/>
                <w:lang w:val="en-GB"/>
              </w:rPr>
            </w:pPr>
          </w:p>
        </w:tc>
        <w:tc>
          <w:tcPr>
            <w:tcW w:w="3328" w:type="pct"/>
            <w:gridSpan w:val="7"/>
            <w:shd w:val="clear" w:color="auto" w:fill="auto"/>
          </w:tcPr>
          <w:p w14:paraId="362934F7" w14:textId="77777777" w:rsidR="00663766" w:rsidRPr="00E26316" w:rsidRDefault="00663766" w:rsidP="00CE748A">
            <w:pPr>
              <w:tabs>
                <w:tab w:val="decimal" w:pos="-83"/>
              </w:tabs>
              <w:spacing w:line="240" w:lineRule="atLeast"/>
              <w:ind w:left="-83" w:right="-75"/>
              <w:jc w:val="center"/>
              <w:rPr>
                <w:sz w:val="18"/>
                <w:szCs w:val="22"/>
                <w:lang w:val="en-GB"/>
              </w:rPr>
            </w:pPr>
            <w:r w:rsidRPr="00E26316">
              <w:rPr>
                <w:sz w:val="18"/>
                <w:szCs w:val="22"/>
                <w:lang w:val="en-GB"/>
              </w:rPr>
              <w:t>2022</w:t>
            </w:r>
          </w:p>
        </w:tc>
      </w:tr>
      <w:tr w:rsidR="00663766" w:rsidRPr="00E26316" w14:paraId="0B8EFB8B" w14:textId="77777777" w:rsidTr="00C00B77">
        <w:trPr>
          <w:cantSplit/>
          <w:tblHeader/>
        </w:trPr>
        <w:tc>
          <w:tcPr>
            <w:tcW w:w="1672" w:type="pct"/>
            <w:shd w:val="clear" w:color="auto" w:fill="auto"/>
          </w:tcPr>
          <w:p w14:paraId="0582E93C" w14:textId="77777777" w:rsidR="00663766" w:rsidRPr="00E26316" w:rsidRDefault="00663766" w:rsidP="00CE748A">
            <w:pPr>
              <w:spacing w:line="240" w:lineRule="atLeast"/>
              <w:ind w:left="180" w:hanging="180"/>
              <w:rPr>
                <w:b/>
                <w:bCs/>
                <w:sz w:val="18"/>
                <w:szCs w:val="18"/>
                <w:lang w:val="en-GB"/>
              </w:rPr>
            </w:pPr>
          </w:p>
        </w:tc>
        <w:tc>
          <w:tcPr>
            <w:tcW w:w="3328" w:type="pct"/>
            <w:gridSpan w:val="7"/>
            <w:shd w:val="clear" w:color="auto" w:fill="auto"/>
          </w:tcPr>
          <w:p w14:paraId="0A3A5C58" w14:textId="77777777" w:rsidR="00663766" w:rsidRPr="00E26316" w:rsidDel="00D47E95" w:rsidRDefault="00663766" w:rsidP="00CE748A">
            <w:pPr>
              <w:tabs>
                <w:tab w:val="decimal" w:pos="-83"/>
              </w:tabs>
              <w:spacing w:line="240" w:lineRule="atLeast"/>
              <w:ind w:left="-83" w:right="-75"/>
              <w:jc w:val="center"/>
              <w:rPr>
                <w:sz w:val="18"/>
                <w:szCs w:val="18"/>
                <w:lang w:val="en-GB" w:bidi="ar-SA"/>
              </w:rPr>
            </w:pPr>
            <w:r w:rsidRPr="00E26316">
              <w:rPr>
                <w:sz w:val="18"/>
                <w:szCs w:val="18"/>
                <w:lang w:val="en-GB" w:bidi="ar-SA"/>
              </w:rPr>
              <w:t>Fair value</w:t>
            </w:r>
          </w:p>
        </w:tc>
      </w:tr>
      <w:tr w:rsidR="00663766" w:rsidRPr="00E26316" w14:paraId="5E77E693" w14:textId="77777777" w:rsidTr="00C00B77">
        <w:trPr>
          <w:cantSplit/>
          <w:tblHeader/>
        </w:trPr>
        <w:tc>
          <w:tcPr>
            <w:tcW w:w="1672" w:type="pct"/>
            <w:shd w:val="clear" w:color="auto" w:fill="auto"/>
          </w:tcPr>
          <w:p w14:paraId="0754CC7B" w14:textId="77777777" w:rsidR="00663766" w:rsidRPr="00E26316" w:rsidRDefault="00663766" w:rsidP="00CE748A">
            <w:pPr>
              <w:spacing w:line="240" w:lineRule="atLeast"/>
              <w:ind w:left="180" w:hanging="180"/>
              <w:rPr>
                <w:b/>
                <w:bCs/>
                <w:sz w:val="18"/>
                <w:szCs w:val="18"/>
                <w:lang w:val="en-GB"/>
              </w:rPr>
            </w:pPr>
          </w:p>
        </w:tc>
        <w:tc>
          <w:tcPr>
            <w:tcW w:w="691" w:type="pct"/>
            <w:shd w:val="clear" w:color="auto" w:fill="auto"/>
          </w:tcPr>
          <w:p w14:paraId="5B353B03" w14:textId="77777777" w:rsidR="00663766" w:rsidRPr="00E26316" w:rsidRDefault="00663766" w:rsidP="00CE748A">
            <w:pPr>
              <w:tabs>
                <w:tab w:val="decimal" w:pos="-83"/>
              </w:tabs>
              <w:spacing w:line="240" w:lineRule="atLeast"/>
              <w:ind w:right="-75"/>
              <w:jc w:val="center"/>
              <w:rPr>
                <w:sz w:val="18"/>
                <w:szCs w:val="18"/>
                <w:lang w:val="en-GB" w:bidi="ar-SA"/>
              </w:rPr>
            </w:pPr>
            <w:r w:rsidRPr="00E26316">
              <w:rPr>
                <w:sz w:val="18"/>
                <w:szCs w:val="18"/>
                <w:lang w:val="en-GB" w:bidi="ar-SA"/>
              </w:rPr>
              <w:t>Level 1</w:t>
            </w:r>
          </w:p>
        </w:tc>
        <w:tc>
          <w:tcPr>
            <w:tcW w:w="168" w:type="pct"/>
          </w:tcPr>
          <w:p w14:paraId="2425C200" w14:textId="77777777" w:rsidR="00663766" w:rsidRPr="00E26316" w:rsidRDefault="00663766" w:rsidP="00CE748A">
            <w:pPr>
              <w:tabs>
                <w:tab w:val="decimal" w:pos="-83"/>
              </w:tabs>
              <w:spacing w:line="240" w:lineRule="atLeast"/>
              <w:ind w:left="-83" w:right="-75"/>
              <w:jc w:val="center"/>
              <w:rPr>
                <w:sz w:val="18"/>
                <w:szCs w:val="18"/>
                <w:lang w:val="en-GB" w:bidi="ar-SA"/>
              </w:rPr>
            </w:pPr>
          </w:p>
        </w:tc>
        <w:tc>
          <w:tcPr>
            <w:tcW w:w="716" w:type="pct"/>
            <w:shd w:val="clear" w:color="auto" w:fill="auto"/>
          </w:tcPr>
          <w:p w14:paraId="579040A8" w14:textId="77777777" w:rsidR="00663766" w:rsidRPr="00E26316" w:rsidRDefault="00663766" w:rsidP="00CE748A">
            <w:pPr>
              <w:tabs>
                <w:tab w:val="decimal" w:pos="-83"/>
              </w:tabs>
              <w:spacing w:line="240" w:lineRule="atLeast"/>
              <w:ind w:left="-83" w:right="-75"/>
              <w:jc w:val="center"/>
              <w:rPr>
                <w:sz w:val="18"/>
                <w:szCs w:val="18"/>
                <w:lang w:val="en-GB" w:bidi="ar-SA"/>
              </w:rPr>
            </w:pPr>
            <w:r w:rsidRPr="00E26316">
              <w:rPr>
                <w:sz w:val="18"/>
                <w:szCs w:val="18"/>
                <w:lang w:val="en-GB" w:bidi="ar-SA"/>
              </w:rPr>
              <w:t>Level 2</w:t>
            </w:r>
          </w:p>
        </w:tc>
        <w:tc>
          <w:tcPr>
            <w:tcW w:w="177" w:type="pct"/>
            <w:shd w:val="clear" w:color="auto" w:fill="auto"/>
          </w:tcPr>
          <w:p w14:paraId="540D51E2" w14:textId="77777777" w:rsidR="00663766" w:rsidRPr="00E26316" w:rsidRDefault="00663766" w:rsidP="00CE748A">
            <w:pPr>
              <w:tabs>
                <w:tab w:val="decimal" w:pos="-83"/>
              </w:tabs>
              <w:spacing w:line="240" w:lineRule="atLeast"/>
              <w:ind w:left="-83" w:right="-75"/>
              <w:jc w:val="center"/>
              <w:rPr>
                <w:sz w:val="18"/>
                <w:szCs w:val="18"/>
                <w:lang w:val="en-GB" w:bidi="ar-SA"/>
              </w:rPr>
            </w:pPr>
          </w:p>
        </w:tc>
        <w:tc>
          <w:tcPr>
            <w:tcW w:w="666" w:type="pct"/>
            <w:shd w:val="clear" w:color="auto" w:fill="auto"/>
          </w:tcPr>
          <w:p w14:paraId="1E0B37AD" w14:textId="77777777" w:rsidR="00663766" w:rsidRPr="00E26316" w:rsidRDefault="00663766" w:rsidP="00CE748A">
            <w:pPr>
              <w:tabs>
                <w:tab w:val="decimal" w:pos="-83"/>
              </w:tabs>
              <w:spacing w:line="240" w:lineRule="atLeast"/>
              <w:ind w:left="-83" w:right="-75"/>
              <w:jc w:val="center"/>
              <w:rPr>
                <w:sz w:val="18"/>
                <w:szCs w:val="18"/>
                <w:lang w:val="en-GB" w:bidi="ar-SA"/>
              </w:rPr>
            </w:pPr>
            <w:r w:rsidRPr="00E26316">
              <w:rPr>
                <w:sz w:val="18"/>
                <w:szCs w:val="18"/>
                <w:lang w:val="en-GB" w:bidi="ar-SA"/>
              </w:rPr>
              <w:t>Level 3</w:t>
            </w:r>
          </w:p>
        </w:tc>
        <w:tc>
          <w:tcPr>
            <w:tcW w:w="168" w:type="pct"/>
          </w:tcPr>
          <w:p w14:paraId="2F63A2E4" w14:textId="77777777" w:rsidR="00663766" w:rsidRPr="00E26316" w:rsidRDefault="00663766" w:rsidP="00CE748A">
            <w:pPr>
              <w:tabs>
                <w:tab w:val="decimal" w:pos="-83"/>
              </w:tabs>
              <w:spacing w:line="240" w:lineRule="atLeast"/>
              <w:ind w:left="-83" w:right="-75"/>
              <w:jc w:val="center"/>
              <w:rPr>
                <w:sz w:val="18"/>
                <w:szCs w:val="18"/>
                <w:lang w:val="en-GB" w:bidi="ar-SA"/>
              </w:rPr>
            </w:pPr>
          </w:p>
        </w:tc>
        <w:tc>
          <w:tcPr>
            <w:tcW w:w="742" w:type="pct"/>
            <w:shd w:val="clear" w:color="auto" w:fill="auto"/>
          </w:tcPr>
          <w:p w14:paraId="1C6CE3C4" w14:textId="77777777" w:rsidR="00663766" w:rsidRPr="00E26316" w:rsidRDefault="00663766" w:rsidP="00CE748A">
            <w:pPr>
              <w:tabs>
                <w:tab w:val="decimal" w:pos="-83"/>
              </w:tabs>
              <w:spacing w:line="240" w:lineRule="atLeast"/>
              <w:ind w:left="-83" w:right="-75"/>
              <w:jc w:val="center"/>
              <w:rPr>
                <w:sz w:val="18"/>
                <w:szCs w:val="18"/>
                <w:lang w:val="en-GB" w:bidi="ar-SA"/>
              </w:rPr>
            </w:pPr>
            <w:r w:rsidRPr="00E26316">
              <w:rPr>
                <w:sz w:val="18"/>
                <w:szCs w:val="18"/>
                <w:lang w:val="en-GB" w:bidi="ar-SA"/>
              </w:rPr>
              <w:t>Total</w:t>
            </w:r>
          </w:p>
        </w:tc>
      </w:tr>
      <w:tr w:rsidR="00663766" w:rsidRPr="00E26316" w14:paraId="1A39613B" w14:textId="77777777" w:rsidTr="00C00B77">
        <w:trPr>
          <w:cantSplit/>
          <w:tblHeader/>
        </w:trPr>
        <w:tc>
          <w:tcPr>
            <w:tcW w:w="1672" w:type="pct"/>
            <w:shd w:val="clear" w:color="auto" w:fill="auto"/>
          </w:tcPr>
          <w:p w14:paraId="38D57443" w14:textId="77777777" w:rsidR="00663766" w:rsidRPr="00E26316" w:rsidRDefault="00663766" w:rsidP="00CE748A">
            <w:pPr>
              <w:spacing w:line="240" w:lineRule="atLeast"/>
              <w:ind w:left="180" w:hanging="180"/>
              <w:rPr>
                <w:b/>
                <w:bCs/>
                <w:sz w:val="18"/>
                <w:szCs w:val="18"/>
                <w:lang w:val="en-GB"/>
              </w:rPr>
            </w:pPr>
          </w:p>
        </w:tc>
        <w:tc>
          <w:tcPr>
            <w:tcW w:w="3328" w:type="pct"/>
            <w:gridSpan w:val="7"/>
            <w:shd w:val="clear" w:color="auto" w:fill="auto"/>
          </w:tcPr>
          <w:p w14:paraId="30FEEEBA" w14:textId="77777777" w:rsidR="00663766" w:rsidRPr="00E26316" w:rsidRDefault="00663766" w:rsidP="00CE748A">
            <w:pPr>
              <w:tabs>
                <w:tab w:val="decimal" w:pos="838"/>
              </w:tabs>
              <w:spacing w:line="240" w:lineRule="atLeast"/>
              <w:ind w:right="11"/>
              <w:jc w:val="center"/>
              <w:rPr>
                <w:i/>
                <w:iCs/>
                <w:sz w:val="18"/>
                <w:szCs w:val="18"/>
                <w:lang w:val="en-GB" w:bidi="ar-SA"/>
              </w:rPr>
            </w:pPr>
            <w:r w:rsidRPr="00E26316">
              <w:rPr>
                <w:i/>
                <w:iCs/>
                <w:sz w:val="18"/>
                <w:szCs w:val="18"/>
                <w:lang w:val="en-GB" w:bidi="ar-SA"/>
              </w:rPr>
              <w:t>(</w:t>
            </w:r>
            <w:proofErr w:type="gramStart"/>
            <w:r w:rsidRPr="00E26316">
              <w:rPr>
                <w:i/>
                <w:iCs/>
                <w:sz w:val="18"/>
                <w:szCs w:val="18"/>
                <w:lang w:val="en-GB" w:bidi="ar-SA"/>
              </w:rPr>
              <w:t>in</w:t>
            </w:r>
            <w:proofErr w:type="gramEnd"/>
            <w:r w:rsidRPr="00E26316">
              <w:rPr>
                <w:i/>
                <w:iCs/>
                <w:sz w:val="18"/>
                <w:szCs w:val="18"/>
                <w:lang w:val="en-GB" w:bidi="ar-SA"/>
              </w:rPr>
              <w:t xml:space="preserve"> million Baht)</w:t>
            </w:r>
          </w:p>
        </w:tc>
      </w:tr>
      <w:tr w:rsidR="00663766" w:rsidRPr="00E26316" w14:paraId="54AE77A0" w14:textId="77777777" w:rsidTr="00C00B77">
        <w:trPr>
          <w:cantSplit/>
        </w:trPr>
        <w:tc>
          <w:tcPr>
            <w:tcW w:w="1672" w:type="pct"/>
            <w:shd w:val="clear" w:color="auto" w:fill="auto"/>
            <w:vAlign w:val="bottom"/>
          </w:tcPr>
          <w:p w14:paraId="61D4C777" w14:textId="77777777" w:rsidR="00663766" w:rsidRPr="00E26316" w:rsidRDefault="00663766" w:rsidP="00CE748A">
            <w:pPr>
              <w:tabs>
                <w:tab w:val="left" w:pos="56"/>
              </w:tabs>
              <w:spacing w:line="240" w:lineRule="atLeast"/>
              <w:ind w:firstLine="108"/>
              <w:rPr>
                <w:b/>
                <w:bCs/>
                <w:sz w:val="18"/>
                <w:szCs w:val="18"/>
                <w:lang w:val="en-GB"/>
              </w:rPr>
            </w:pPr>
            <w:r w:rsidRPr="00E26316">
              <w:rPr>
                <w:b/>
                <w:bCs/>
                <w:i/>
                <w:iCs/>
                <w:sz w:val="18"/>
                <w:szCs w:val="18"/>
                <w:lang w:val="en-GB"/>
              </w:rPr>
              <w:t>Financial liabilitie</w:t>
            </w:r>
            <w:r w:rsidRPr="00E26316">
              <w:rPr>
                <w:b/>
                <w:bCs/>
                <w:sz w:val="18"/>
                <w:szCs w:val="18"/>
                <w:lang w:val="en-GB"/>
              </w:rPr>
              <w:t>s</w:t>
            </w:r>
          </w:p>
        </w:tc>
        <w:tc>
          <w:tcPr>
            <w:tcW w:w="691" w:type="pct"/>
            <w:shd w:val="clear" w:color="auto" w:fill="auto"/>
            <w:vAlign w:val="bottom"/>
          </w:tcPr>
          <w:p w14:paraId="3AF503D0" w14:textId="77777777" w:rsidR="00663766" w:rsidRPr="00E26316" w:rsidRDefault="00663766" w:rsidP="00CE748A">
            <w:pPr>
              <w:tabs>
                <w:tab w:val="decimal" w:pos="731"/>
              </w:tabs>
              <w:spacing w:line="240" w:lineRule="atLeast"/>
              <w:ind w:right="11"/>
              <w:rPr>
                <w:i/>
                <w:iCs/>
                <w:sz w:val="18"/>
                <w:szCs w:val="18"/>
                <w:lang w:val="en-GB" w:bidi="ar-SA"/>
              </w:rPr>
            </w:pPr>
          </w:p>
        </w:tc>
        <w:tc>
          <w:tcPr>
            <w:tcW w:w="168" w:type="pct"/>
          </w:tcPr>
          <w:p w14:paraId="64A00566" w14:textId="77777777" w:rsidR="00663766" w:rsidRPr="00E26316" w:rsidRDefault="00663766" w:rsidP="00CE748A">
            <w:pPr>
              <w:tabs>
                <w:tab w:val="decimal" w:pos="735"/>
              </w:tabs>
              <w:spacing w:line="240" w:lineRule="atLeast"/>
              <w:ind w:right="11"/>
              <w:rPr>
                <w:i/>
                <w:iCs/>
                <w:sz w:val="18"/>
                <w:szCs w:val="18"/>
                <w:lang w:val="en-GB" w:bidi="ar-SA"/>
              </w:rPr>
            </w:pPr>
          </w:p>
        </w:tc>
        <w:tc>
          <w:tcPr>
            <w:tcW w:w="716" w:type="pct"/>
            <w:shd w:val="clear" w:color="auto" w:fill="auto"/>
            <w:vAlign w:val="bottom"/>
          </w:tcPr>
          <w:p w14:paraId="69FBF4CA" w14:textId="77777777" w:rsidR="00663766" w:rsidRPr="00E26316" w:rsidRDefault="00663766" w:rsidP="00CE748A">
            <w:pPr>
              <w:tabs>
                <w:tab w:val="decimal" w:pos="735"/>
              </w:tabs>
              <w:spacing w:line="240" w:lineRule="atLeast"/>
              <w:ind w:right="11"/>
              <w:rPr>
                <w:i/>
                <w:iCs/>
                <w:sz w:val="18"/>
                <w:szCs w:val="18"/>
                <w:lang w:val="en-GB" w:bidi="ar-SA"/>
              </w:rPr>
            </w:pPr>
          </w:p>
        </w:tc>
        <w:tc>
          <w:tcPr>
            <w:tcW w:w="177" w:type="pct"/>
            <w:shd w:val="clear" w:color="auto" w:fill="auto"/>
            <w:vAlign w:val="bottom"/>
          </w:tcPr>
          <w:p w14:paraId="01EAE851" w14:textId="77777777" w:rsidR="00663766" w:rsidRPr="00E26316" w:rsidRDefault="00663766" w:rsidP="00CE748A">
            <w:pPr>
              <w:tabs>
                <w:tab w:val="decimal" w:pos="735"/>
              </w:tabs>
              <w:spacing w:line="240" w:lineRule="atLeast"/>
              <w:ind w:right="11"/>
              <w:rPr>
                <w:i/>
                <w:iCs/>
                <w:sz w:val="18"/>
                <w:szCs w:val="18"/>
                <w:lang w:val="en-GB" w:bidi="ar-SA"/>
              </w:rPr>
            </w:pPr>
          </w:p>
        </w:tc>
        <w:tc>
          <w:tcPr>
            <w:tcW w:w="666" w:type="pct"/>
            <w:shd w:val="clear" w:color="auto" w:fill="auto"/>
            <w:vAlign w:val="bottom"/>
          </w:tcPr>
          <w:p w14:paraId="2BDF135D" w14:textId="77777777" w:rsidR="00663766" w:rsidRPr="00915AE8" w:rsidRDefault="00663766" w:rsidP="00CE748A">
            <w:pPr>
              <w:tabs>
                <w:tab w:val="decimal" w:pos="735"/>
              </w:tabs>
              <w:spacing w:line="240" w:lineRule="atLeast"/>
              <w:ind w:right="11"/>
              <w:rPr>
                <w:rFonts w:cstheme="minorBidi"/>
                <w:i/>
                <w:iCs/>
                <w:sz w:val="18"/>
                <w:szCs w:val="22"/>
                <w:cs/>
                <w:lang w:val="en-GB"/>
              </w:rPr>
            </w:pPr>
          </w:p>
        </w:tc>
        <w:tc>
          <w:tcPr>
            <w:tcW w:w="168" w:type="pct"/>
          </w:tcPr>
          <w:p w14:paraId="27F6A983" w14:textId="77777777" w:rsidR="00663766" w:rsidRPr="00E26316" w:rsidRDefault="00663766" w:rsidP="00CE748A">
            <w:pPr>
              <w:tabs>
                <w:tab w:val="decimal" w:pos="735"/>
              </w:tabs>
              <w:spacing w:line="240" w:lineRule="atLeast"/>
              <w:ind w:right="11"/>
              <w:rPr>
                <w:i/>
                <w:iCs/>
                <w:sz w:val="18"/>
                <w:szCs w:val="18"/>
                <w:lang w:val="en-GB" w:bidi="ar-SA"/>
              </w:rPr>
            </w:pPr>
          </w:p>
        </w:tc>
        <w:tc>
          <w:tcPr>
            <w:tcW w:w="742" w:type="pct"/>
            <w:shd w:val="clear" w:color="auto" w:fill="auto"/>
            <w:vAlign w:val="bottom"/>
          </w:tcPr>
          <w:p w14:paraId="3CD1BF16" w14:textId="77777777" w:rsidR="00663766" w:rsidRPr="00E26316" w:rsidRDefault="00663766" w:rsidP="00CE748A">
            <w:pPr>
              <w:tabs>
                <w:tab w:val="decimal" w:pos="735"/>
              </w:tabs>
              <w:spacing w:line="240" w:lineRule="atLeast"/>
              <w:ind w:right="11"/>
              <w:rPr>
                <w:i/>
                <w:iCs/>
                <w:sz w:val="18"/>
                <w:szCs w:val="18"/>
                <w:lang w:val="en-GB" w:bidi="ar-SA"/>
              </w:rPr>
            </w:pPr>
          </w:p>
        </w:tc>
      </w:tr>
      <w:tr w:rsidR="00663766" w:rsidRPr="00E26316" w14:paraId="38AAFAD7" w14:textId="77777777" w:rsidTr="00C00B77">
        <w:trPr>
          <w:cantSplit/>
        </w:trPr>
        <w:tc>
          <w:tcPr>
            <w:tcW w:w="1672" w:type="pct"/>
            <w:shd w:val="clear" w:color="auto" w:fill="auto"/>
            <w:vAlign w:val="bottom"/>
          </w:tcPr>
          <w:p w14:paraId="4A326263" w14:textId="77777777" w:rsidR="00663766" w:rsidRPr="00E26316" w:rsidRDefault="00663766" w:rsidP="00CE748A">
            <w:pPr>
              <w:tabs>
                <w:tab w:val="left" w:pos="153"/>
              </w:tabs>
              <w:spacing w:line="240" w:lineRule="atLeast"/>
              <w:ind w:firstLine="119"/>
              <w:rPr>
                <w:b/>
                <w:bCs/>
                <w:sz w:val="18"/>
                <w:szCs w:val="18"/>
                <w:lang w:val="en-GB"/>
              </w:rPr>
            </w:pPr>
            <w:r w:rsidRPr="00E26316">
              <w:rPr>
                <w:b/>
                <w:bCs/>
                <w:sz w:val="18"/>
                <w:szCs w:val="18"/>
                <w:lang w:val="en-GB"/>
              </w:rPr>
              <w:t>Derivative liabilities</w:t>
            </w:r>
          </w:p>
        </w:tc>
        <w:tc>
          <w:tcPr>
            <w:tcW w:w="691" w:type="pct"/>
            <w:shd w:val="clear" w:color="auto" w:fill="auto"/>
            <w:vAlign w:val="bottom"/>
          </w:tcPr>
          <w:p w14:paraId="09F53C8C" w14:textId="77777777" w:rsidR="00663766" w:rsidRPr="00B758C3" w:rsidRDefault="00663766" w:rsidP="00CE748A">
            <w:pPr>
              <w:tabs>
                <w:tab w:val="decimal" w:pos="445"/>
              </w:tabs>
              <w:spacing w:line="240" w:lineRule="atLeast"/>
              <w:ind w:right="11"/>
              <w:rPr>
                <w:sz w:val="20"/>
                <w:szCs w:val="22"/>
                <w:lang w:val="en-GB" w:bidi="ar-SA"/>
              </w:rPr>
            </w:pPr>
          </w:p>
        </w:tc>
        <w:tc>
          <w:tcPr>
            <w:tcW w:w="168" w:type="pct"/>
            <w:vAlign w:val="bottom"/>
          </w:tcPr>
          <w:p w14:paraId="20206C67" w14:textId="77777777" w:rsidR="00663766" w:rsidRPr="00B758C3" w:rsidRDefault="00663766" w:rsidP="00CE748A">
            <w:pPr>
              <w:tabs>
                <w:tab w:val="decimal" w:pos="551"/>
              </w:tabs>
              <w:spacing w:line="240" w:lineRule="atLeast"/>
              <w:ind w:right="-79"/>
              <w:rPr>
                <w:sz w:val="20"/>
                <w:szCs w:val="22"/>
                <w:lang w:val="en-GB"/>
              </w:rPr>
            </w:pPr>
          </w:p>
        </w:tc>
        <w:tc>
          <w:tcPr>
            <w:tcW w:w="716" w:type="pct"/>
            <w:shd w:val="clear" w:color="auto" w:fill="auto"/>
            <w:vAlign w:val="bottom"/>
          </w:tcPr>
          <w:p w14:paraId="16EB5EF9" w14:textId="77777777" w:rsidR="00663766" w:rsidRPr="00B758C3" w:rsidRDefault="00663766" w:rsidP="00CE748A">
            <w:pPr>
              <w:tabs>
                <w:tab w:val="decimal" w:pos="551"/>
              </w:tabs>
              <w:spacing w:line="240" w:lineRule="atLeast"/>
              <w:ind w:right="-79"/>
              <w:rPr>
                <w:sz w:val="20"/>
                <w:szCs w:val="22"/>
                <w:lang w:val="en-GB"/>
              </w:rPr>
            </w:pPr>
          </w:p>
        </w:tc>
        <w:tc>
          <w:tcPr>
            <w:tcW w:w="177" w:type="pct"/>
            <w:shd w:val="clear" w:color="auto" w:fill="auto"/>
            <w:vAlign w:val="bottom"/>
          </w:tcPr>
          <w:p w14:paraId="5EA728BB" w14:textId="77777777" w:rsidR="00663766" w:rsidRPr="00B758C3" w:rsidRDefault="00663766" w:rsidP="00CE748A">
            <w:pPr>
              <w:tabs>
                <w:tab w:val="decimal" w:pos="551"/>
              </w:tabs>
              <w:spacing w:line="240" w:lineRule="atLeast"/>
              <w:ind w:right="-79"/>
              <w:rPr>
                <w:sz w:val="20"/>
                <w:szCs w:val="22"/>
                <w:lang w:val="en-GB"/>
              </w:rPr>
            </w:pPr>
          </w:p>
        </w:tc>
        <w:tc>
          <w:tcPr>
            <w:tcW w:w="666" w:type="pct"/>
            <w:shd w:val="clear" w:color="auto" w:fill="auto"/>
            <w:vAlign w:val="bottom"/>
          </w:tcPr>
          <w:p w14:paraId="4DD28991" w14:textId="77777777" w:rsidR="00663766" w:rsidRPr="00B758C3" w:rsidRDefault="00663766" w:rsidP="00CE748A">
            <w:pPr>
              <w:tabs>
                <w:tab w:val="decimal" w:pos="551"/>
              </w:tabs>
              <w:spacing w:line="240" w:lineRule="atLeast"/>
              <w:ind w:right="-79"/>
              <w:rPr>
                <w:sz w:val="20"/>
                <w:szCs w:val="22"/>
                <w:lang w:val="en-GB"/>
              </w:rPr>
            </w:pPr>
          </w:p>
        </w:tc>
        <w:tc>
          <w:tcPr>
            <w:tcW w:w="168" w:type="pct"/>
            <w:vAlign w:val="bottom"/>
          </w:tcPr>
          <w:p w14:paraId="20F44E47" w14:textId="77777777" w:rsidR="00663766" w:rsidRPr="00B758C3" w:rsidRDefault="00663766" w:rsidP="00CE748A">
            <w:pPr>
              <w:tabs>
                <w:tab w:val="decimal" w:pos="551"/>
              </w:tabs>
              <w:spacing w:line="240" w:lineRule="atLeast"/>
              <w:ind w:right="-79"/>
              <w:rPr>
                <w:sz w:val="20"/>
                <w:szCs w:val="22"/>
                <w:lang w:val="en-GB"/>
              </w:rPr>
            </w:pPr>
          </w:p>
        </w:tc>
        <w:tc>
          <w:tcPr>
            <w:tcW w:w="742" w:type="pct"/>
            <w:shd w:val="clear" w:color="auto" w:fill="auto"/>
            <w:vAlign w:val="bottom"/>
          </w:tcPr>
          <w:p w14:paraId="576BC206" w14:textId="77777777" w:rsidR="00663766" w:rsidRPr="00B758C3" w:rsidRDefault="00663766" w:rsidP="00CE748A">
            <w:pPr>
              <w:tabs>
                <w:tab w:val="decimal" w:pos="551"/>
              </w:tabs>
              <w:spacing w:line="240" w:lineRule="atLeast"/>
              <w:ind w:right="-79"/>
              <w:rPr>
                <w:sz w:val="20"/>
                <w:szCs w:val="22"/>
                <w:lang w:val="en-GB"/>
              </w:rPr>
            </w:pPr>
          </w:p>
        </w:tc>
      </w:tr>
      <w:tr w:rsidR="00663766" w:rsidRPr="00E26316" w14:paraId="250F8E8C" w14:textId="77777777" w:rsidTr="0048347E">
        <w:trPr>
          <w:cantSplit/>
        </w:trPr>
        <w:tc>
          <w:tcPr>
            <w:tcW w:w="1672" w:type="pct"/>
            <w:shd w:val="clear" w:color="auto" w:fill="auto"/>
            <w:vAlign w:val="bottom"/>
          </w:tcPr>
          <w:p w14:paraId="1265CA3F" w14:textId="383EF7CB" w:rsidR="00663766" w:rsidRPr="00E26316" w:rsidRDefault="00186D01" w:rsidP="00CE748A">
            <w:pPr>
              <w:numPr>
                <w:ilvl w:val="0"/>
                <w:numId w:val="24"/>
              </w:numPr>
              <w:tabs>
                <w:tab w:val="left" w:pos="153"/>
              </w:tabs>
              <w:spacing w:line="240" w:lineRule="atLeast"/>
              <w:ind w:left="260" w:hanging="107"/>
              <w:rPr>
                <w:sz w:val="18"/>
                <w:szCs w:val="18"/>
                <w:lang w:val="en-GB"/>
              </w:rPr>
            </w:pPr>
            <w:r w:rsidRPr="00620643">
              <w:rPr>
                <w:sz w:val="18"/>
                <w:szCs w:val="18"/>
                <w:lang w:val="en-GB"/>
              </w:rPr>
              <w:t>Interest rate</w:t>
            </w:r>
          </w:p>
        </w:tc>
        <w:tc>
          <w:tcPr>
            <w:tcW w:w="691" w:type="pct"/>
            <w:tcBorders>
              <w:bottom w:val="single" w:sz="4" w:space="0" w:color="auto"/>
            </w:tcBorders>
            <w:shd w:val="clear" w:color="auto" w:fill="auto"/>
            <w:vAlign w:val="bottom"/>
          </w:tcPr>
          <w:p w14:paraId="660C98F1" w14:textId="77777777" w:rsidR="00663766" w:rsidRPr="00B758C3" w:rsidRDefault="00663766" w:rsidP="00BA5EB1">
            <w:pPr>
              <w:tabs>
                <w:tab w:val="decimal" w:pos="830"/>
              </w:tabs>
              <w:spacing w:line="240" w:lineRule="atLeast"/>
              <w:ind w:right="11"/>
              <w:rPr>
                <w:sz w:val="20"/>
                <w:szCs w:val="22"/>
                <w:lang w:val="en-GB"/>
              </w:rPr>
            </w:pPr>
            <w:r w:rsidRPr="00B758C3">
              <w:rPr>
                <w:sz w:val="20"/>
                <w:szCs w:val="22"/>
              </w:rPr>
              <w:t xml:space="preserve"> -   </w:t>
            </w:r>
          </w:p>
        </w:tc>
        <w:tc>
          <w:tcPr>
            <w:tcW w:w="168" w:type="pct"/>
            <w:vAlign w:val="bottom"/>
          </w:tcPr>
          <w:p w14:paraId="0C544F63" w14:textId="77777777" w:rsidR="00663766" w:rsidRPr="00B758C3" w:rsidRDefault="00663766" w:rsidP="00CE748A">
            <w:pPr>
              <w:tabs>
                <w:tab w:val="decimal" w:pos="551"/>
              </w:tabs>
              <w:spacing w:line="240" w:lineRule="atLeast"/>
              <w:ind w:right="-79"/>
              <w:rPr>
                <w:sz w:val="20"/>
                <w:szCs w:val="22"/>
                <w:lang w:val="en-GB"/>
              </w:rPr>
            </w:pPr>
          </w:p>
        </w:tc>
        <w:tc>
          <w:tcPr>
            <w:tcW w:w="716" w:type="pct"/>
            <w:tcBorders>
              <w:bottom w:val="single" w:sz="4" w:space="0" w:color="auto"/>
            </w:tcBorders>
            <w:shd w:val="clear" w:color="auto" w:fill="auto"/>
            <w:vAlign w:val="bottom"/>
          </w:tcPr>
          <w:p w14:paraId="197649C8" w14:textId="19761B8C" w:rsidR="00663766" w:rsidRPr="00B758C3" w:rsidRDefault="00663766" w:rsidP="00563BC1">
            <w:pPr>
              <w:tabs>
                <w:tab w:val="decimal" w:pos="950"/>
              </w:tabs>
              <w:spacing w:line="240" w:lineRule="atLeast"/>
              <w:ind w:right="11"/>
              <w:rPr>
                <w:rFonts w:eastAsia="Times New Roman"/>
                <w:sz w:val="20"/>
                <w:szCs w:val="22"/>
                <w:lang w:val="en-GB"/>
              </w:rPr>
            </w:pPr>
            <w:r w:rsidRPr="00663766">
              <w:rPr>
                <w:sz w:val="20"/>
                <w:szCs w:val="22"/>
              </w:rPr>
              <w:t>639</w:t>
            </w:r>
          </w:p>
        </w:tc>
        <w:tc>
          <w:tcPr>
            <w:tcW w:w="177" w:type="pct"/>
            <w:shd w:val="clear" w:color="auto" w:fill="auto"/>
            <w:vAlign w:val="bottom"/>
          </w:tcPr>
          <w:p w14:paraId="69F935B3" w14:textId="77777777" w:rsidR="00663766" w:rsidRPr="00B758C3" w:rsidRDefault="00663766" w:rsidP="00CE748A">
            <w:pPr>
              <w:tabs>
                <w:tab w:val="decimal" w:pos="630"/>
              </w:tabs>
              <w:spacing w:line="240" w:lineRule="atLeast"/>
              <w:ind w:right="11"/>
              <w:rPr>
                <w:sz w:val="20"/>
                <w:szCs w:val="22"/>
                <w:lang w:val="en-GB"/>
              </w:rPr>
            </w:pPr>
          </w:p>
        </w:tc>
        <w:tc>
          <w:tcPr>
            <w:tcW w:w="666" w:type="pct"/>
            <w:tcBorders>
              <w:bottom w:val="single" w:sz="4" w:space="0" w:color="auto"/>
            </w:tcBorders>
            <w:shd w:val="clear" w:color="auto" w:fill="auto"/>
            <w:vAlign w:val="bottom"/>
          </w:tcPr>
          <w:p w14:paraId="188E0F23" w14:textId="40C4D509" w:rsidR="00663766" w:rsidRPr="00B758C3" w:rsidRDefault="00663766" w:rsidP="00BA5EB1">
            <w:pPr>
              <w:spacing w:line="240" w:lineRule="atLeast"/>
              <w:ind w:left="140" w:right="11"/>
              <w:jc w:val="center"/>
              <w:rPr>
                <w:sz w:val="20"/>
                <w:szCs w:val="22"/>
                <w:lang w:val="en-GB"/>
              </w:rPr>
            </w:pPr>
            <w:r w:rsidRPr="00B758C3">
              <w:rPr>
                <w:sz w:val="20"/>
                <w:szCs w:val="22"/>
              </w:rPr>
              <w:t>-</w:t>
            </w:r>
          </w:p>
        </w:tc>
        <w:tc>
          <w:tcPr>
            <w:tcW w:w="168" w:type="pct"/>
            <w:vAlign w:val="bottom"/>
          </w:tcPr>
          <w:p w14:paraId="1CE775E7" w14:textId="77777777" w:rsidR="00663766" w:rsidRPr="00B758C3" w:rsidRDefault="00663766" w:rsidP="00CE748A">
            <w:pPr>
              <w:tabs>
                <w:tab w:val="decimal" w:pos="630"/>
              </w:tabs>
              <w:spacing w:line="240" w:lineRule="atLeast"/>
              <w:ind w:right="11"/>
              <w:rPr>
                <w:sz w:val="20"/>
                <w:szCs w:val="22"/>
                <w:lang w:val="en-GB"/>
              </w:rPr>
            </w:pPr>
          </w:p>
        </w:tc>
        <w:tc>
          <w:tcPr>
            <w:tcW w:w="742" w:type="pct"/>
            <w:tcBorders>
              <w:bottom w:val="single" w:sz="4" w:space="0" w:color="auto"/>
            </w:tcBorders>
            <w:shd w:val="clear" w:color="auto" w:fill="auto"/>
            <w:vAlign w:val="bottom"/>
          </w:tcPr>
          <w:p w14:paraId="76A2DDA1" w14:textId="45B8DF00" w:rsidR="00663766" w:rsidRPr="00B758C3" w:rsidRDefault="00C00B77" w:rsidP="00563BC1">
            <w:pPr>
              <w:tabs>
                <w:tab w:val="decimal" w:pos="950"/>
              </w:tabs>
              <w:spacing w:line="240" w:lineRule="atLeast"/>
              <w:ind w:right="11"/>
              <w:rPr>
                <w:rFonts w:eastAsia="Times New Roman"/>
                <w:sz w:val="20"/>
                <w:szCs w:val="22"/>
                <w:lang w:val="en-GB" w:bidi="ar-SA"/>
              </w:rPr>
            </w:pPr>
            <w:r w:rsidRPr="00C00B77">
              <w:rPr>
                <w:sz w:val="20"/>
                <w:szCs w:val="22"/>
              </w:rPr>
              <w:t>639</w:t>
            </w:r>
          </w:p>
        </w:tc>
      </w:tr>
      <w:tr w:rsidR="00C00B77" w:rsidRPr="00E26316" w14:paraId="1BC75162" w14:textId="77777777" w:rsidTr="0048347E">
        <w:trPr>
          <w:cantSplit/>
        </w:trPr>
        <w:tc>
          <w:tcPr>
            <w:tcW w:w="1672" w:type="pct"/>
            <w:shd w:val="clear" w:color="auto" w:fill="auto"/>
            <w:vAlign w:val="bottom"/>
          </w:tcPr>
          <w:p w14:paraId="31932FFD" w14:textId="395AB0C2" w:rsidR="00C00B77" w:rsidRPr="00E26316" w:rsidRDefault="00C00B77" w:rsidP="00C00B77">
            <w:pPr>
              <w:tabs>
                <w:tab w:val="left" w:pos="153"/>
              </w:tabs>
              <w:spacing w:line="240" w:lineRule="atLeast"/>
              <w:ind w:left="191" w:hanging="72"/>
              <w:rPr>
                <w:b/>
                <w:bCs/>
                <w:sz w:val="18"/>
                <w:szCs w:val="18"/>
                <w:lang w:val="en-GB"/>
              </w:rPr>
            </w:pPr>
            <w:r w:rsidRPr="00E26316">
              <w:rPr>
                <w:b/>
                <w:bCs/>
                <w:sz w:val="18"/>
                <w:szCs w:val="18"/>
                <w:lang w:val="en-GB"/>
              </w:rPr>
              <w:t>Total financia</w:t>
            </w:r>
            <w:r>
              <w:rPr>
                <w:b/>
                <w:bCs/>
                <w:sz w:val="18"/>
                <w:szCs w:val="18"/>
                <w:lang w:val="en-GB"/>
              </w:rPr>
              <w:t xml:space="preserve">l </w:t>
            </w:r>
            <w:r w:rsidRPr="00E26316">
              <w:rPr>
                <w:b/>
                <w:bCs/>
                <w:sz w:val="18"/>
                <w:szCs w:val="18"/>
                <w:lang w:val="en-GB"/>
              </w:rPr>
              <w:t>liabilities</w:t>
            </w:r>
          </w:p>
        </w:tc>
        <w:tc>
          <w:tcPr>
            <w:tcW w:w="691" w:type="pct"/>
            <w:tcBorders>
              <w:top w:val="single" w:sz="4" w:space="0" w:color="auto"/>
              <w:bottom w:val="double" w:sz="4" w:space="0" w:color="auto"/>
            </w:tcBorders>
            <w:shd w:val="clear" w:color="auto" w:fill="auto"/>
            <w:vAlign w:val="bottom"/>
          </w:tcPr>
          <w:p w14:paraId="76A4C19E" w14:textId="3B092862" w:rsidR="00C00B77" w:rsidRPr="00B758C3" w:rsidRDefault="00C00B77" w:rsidP="00BA5EB1">
            <w:pPr>
              <w:tabs>
                <w:tab w:val="decimal" w:pos="830"/>
              </w:tabs>
              <w:spacing w:line="240" w:lineRule="atLeast"/>
              <w:ind w:right="11"/>
              <w:rPr>
                <w:b/>
                <w:bCs/>
                <w:sz w:val="20"/>
                <w:szCs w:val="22"/>
                <w:lang w:val="en-GB"/>
              </w:rPr>
            </w:pPr>
            <w:r w:rsidRPr="00B758C3">
              <w:rPr>
                <w:b/>
                <w:bCs/>
                <w:sz w:val="20"/>
                <w:szCs w:val="22"/>
              </w:rPr>
              <w:t xml:space="preserve"> -   </w:t>
            </w:r>
          </w:p>
        </w:tc>
        <w:tc>
          <w:tcPr>
            <w:tcW w:w="168" w:type="pct"/>
            <w:vAlign w:val="bottom"/>
          </w:tcPr>
          <w:p w14:paraId="29A4B9E5" w14:textId="77777777" w:rsidR="00C00B77" w:rsidRPr="00B758C3" w:rsidRDefault="00C00B77" w:rsidP="00C00B77">
            <w:pPr>
              <w:tabs>
                <w:tab w:val="decimal" w:pos="551"/>
              </w:tabs>
              <w:spacing w:line="240" w:lineRule="atLeast"/>
              <w:ind w:right="-79"/>
              <w:rPr>
                <w:b/>
                <w:bCs/>
                <w:sz w:val="20"/>
                <w:szCs w:val="22"/>
                <w:lang w:val="en-GB"/>
              </w:rPr>
            </w:pPr>
          </w:p>
        </w:tc>
        <w:tc>
          <w:tcPr>
            <w:tcW w:w="716" w:type="pct"/>
            <w:tcBorders>
              <w:top w:val="single" w:sz="4" w:space="0" w:color="auto"/>
              <w:bottom w:val="double" w:sz="4" w:space="0" w:color="auto"/>
            </w:tcBorders>
            <w:shd w:val="clear" w:color="auto" w:fill="auto"/>
            <w:vAlign w:val="bottom"/>
          </w:tcPr>
          <w:p w14:paraId="2F7C4475" w14:textId="305A142F" w:rsidR="00C00B77" w:rsidRPr="00B758C3" w:rsidRDefault="00C00B77" w:rsidP="00C00B77">
            <w:pPr>
              <w:tabs>
                <w:tab w:val="decimal" w:pos="950"/>
              </w:tabs>
              <w:spacing w:line="240" w:lineRule="atLeast"/>
              <w:ind w:right="-79"/>
              <w:rPr>
                <w:rFonts w:eastAsia="Times New Roman"/>
                <w:b/>
                <w:bCs/>
                <w:sz w:val="20"/>
                <w:szCs w:val="22"/>
                <w:lang w:val="en-GB" w:bidi="ar-SA"/>
              </w:rPr>
            </w:pPr>
            <w:r w:rsidRPr="00B758C3">
              <w:rPr>
                <w:b/>
                <w:bCs/>
                <w:sz w:val="20"/>
                <w:szCs w:val="22"/>
              </w:rPr>
              <w:t xml:space="preserve"> </w:t>
            </w:r>
            <w:r w:rsidRPr="00663766">
              <w:rPr>
                <w:b/>
                <w:bCs/>
                <w:sz w:val="20"/>
                <w:szCs w:val="22"/>
              </w:rPr>
              <w:t>639</w:t>
            </w:r>
          </w:p>
        </w:tc>
        <w:tc>
          <w:tcPr>
            <w:tcW w:w="177" w:type="pct"/>
            <w:shd w:val="clear" w:color="auto" w:fill="auto"/>
            <w:vAlign w:val="bottom"/>
          </w:tcPr>
          <w:p w14:paraId="4D5B142B" w14:textId="77777777" w:rsidR="00C00B77" w:rsidRPr="00B758C3" w:rsidRDefault="00C00B77" w:rsidP="00C00B77">
            <w:pPr>
              <w:tabs>
                <w:tab w:val="decimal" w:pos="551"/>
              </w:tabs>
              <w:spacing w:line="240" w:lineRule="atLeast"/>
              <w:ind w:right="-79"/>
              <w:rPr>
                <w:rFonts w:eastAsia="Times New Roman"/>
                <w:b/>
                <w:bCs/>
                <w:sz w:val="20"/>
                <w:szCs w:val="22"/>
                <w:lang w:val="en-GB" w:bidi="ar-SA"/>
              </w:rPr>
            </w:pPr>
          </w:p>
        </w:tc>
        <w:tc>
          <w:tcPr>
            <w:tcW w:w="666" w:type="pct"/>
            <w:tcBorders>
              <w:top w:val="single" w:sz="4" w:space="0" w:color="auto"/>
              <w:bottom w:val="double" w:sz="4" w:space="0" w:color="auto"/>
            </w:tcBorders>
            <w:shd w:val="clear" w:color="auto" w:fill="auto"/>
            <w:vAlign w:val="bottom"/>
          </w:tcPr>
          <w:p w14:paraId="3A21A364" w14:textId="1FC05D0E" w:rsidR="00C00B77" w:rsidRPr="00B758C3" w:rsidRDefault="00C00B77" w:rsidP="00BA5EB1">
            <w:pPr>
              <w:spacing w:line="240" w:lineRule="atLeast"/>
              <w:ind w:left="140" w:right="11"/>
              <w:jc w:val="center"/>
              <w:rPr>
                <w:b/>
                <w:bCs/>
                <w:sz w:val="20"/>
                <w:szCs w:val="22"/>
                <w:lang w:val="en-GB"/>
              </w:rPr>
            </w:pPr>
            <w:r w:rsidRPr="00B758C3">
              <w:rPr>
                <w:b/>
                <w:bCs/>
                <w:sz w:val="20"/>
                <w:szCs w:val="22"/>
              </w:rPr>
              <w:t>-</w:t>
            </w:r>
          </w:p>
        </w:tc>
        <w:tc>
          <w:tcPr>
            <w:tcW w:w="168" w:type="pct"/>
            <w:vAlign w:val="bottom"/>
          </w:tcPr>
          <w:p w14:paraId="37861124" w14:textId="77777777" w:rsidR="00C00B77" w:rsidRPr="00B758C3" w:rsidRDefault="00C00B77" w:rsidP="00C00B77">
            <w:pPr>
              <w:tabs>
                <w:tab w:val="decimal" w:pos="551"/>
              </w:tabs>
              <w:spacing w:line="240" w:lineRule="atLeast"/>
              <w:ind w:left="-79" w:right="-79"/>
              <w:rPr>
                <w:b/>
                <w:bCs/>
                <w:sz w:val="20"/>
                <w:szCs w:val="22"/>
                <w:lang w:val="en-GB"/>
              </w:rPr>
            </w:pPr>
          </w:p>
        </w:tc>
        <w:tc>
          <w:tcPr>
            <w:tcW w:w="742" w:type="pct"/>
            <w:tcBorders>
              <w:top w:val="single" w:sz="4" w:space="0" w:color="auto"/>
              <w:bottom w:val="double" w:sz="4" w:space="0" w:color="auto"/>
            </w:tcBorders>
            <w:shd w:val="clear" w:color="auto" w:fill="auto"/>
            <w:vAlign w:val="bottom"/>
          </w:tcPr>
          <w:p w14:paraId="2D4C5571" w14:textId="1388B630" w:rsidR="00C00B77" w:rsidRPr="00B758C3" w:rsidRDefault="00C00B77" w:rsidP="00C00B77">
            <w:pPr>
              <w:tabs>
                <w:tab w:val="decimal" w:pos="950"/>
              </w:tabs>
              <w:spacing w:line="240" w:lineRule="atLeast"/>
              <w:ind w:right="-79"/>
              <w:rPr>
                <w:b/>
                <w:bCs/>
                <w:sz w:val="20"/>
                <w:szCs w:val="22"/>
                <w:lang w:val="en-GB"/>
              </w:rPr>
            </w:pPr>
            <w:r w:rsidRPr="00C00B77">
              <w:rPr>
                <w:b/>
                <w:bCs/>
                <w:sz w:val="20"/>
                <w:szCs w:val="22"/>
              </w:rPr>
              <w:t>639</w:t>
            </w:r>
          </w:p>
        </w:tc>
      </w:tr>
    </w:tbl>
    <w:p w14:paraId="59AE56A1" w14:textId="7D8B32B9" w:rsidR="00FF70AA" w:rsidRPr="00E26316" w:rsidRDefault="00FF70AA">
      <w:pPr>
        <w:suppressAutoHyphens w:val="0"/>
        <w:rPr>
          <w:rFonts w:eastAsia="Times New Roman"/>
          <w:b/>
          <w:bCs/>
          <w:i/>
          <w:iCs/>
          <w:sz w:val="22"/>
          <w:szCs w:val="22"/>
          <w:lang w:val="en-GB" w:bidi="ar-SA"/>
        </w:rPr>
      </w:pPr>
    </w:p>
    <w:p w14:paraId="738ABD51" w14:textId="51D4542E" w:rsidR="004F6404" w:rsidRPr="00E26316" w:rsidRDefault="004F6404" w:rsidP="002B4DA6">
      <w:pPr>
        <w:pStyle w:val="block"/>
        <w:spacing w:after="0" w:line="240" w:lineRule="atLeast"/>
        <w:ind w:left="540" w:right="-7"/>
        <w:jc w:val="both"/>
        <w:rPr>
          <w:szCs w:val="22"/>
          <w:lang w:bidi="th-TH"/>
        </w:rPr>
      </w:pPr>
      <w:r w:rsidRPr="00E26316">
        <w:rPr>
          <w:rFonts w:eastAsia="Times New Roman"/>
          <w:b/>
          <w:bCs/>
          <w:i/>
          <w:iCs/>
          <w:szCs w:val="22"/>
        </w:rPr>
        <w:t>Reconciliation of Level 3 fair values</w:t>
      </w:r>
    </w:p>
    <w:p w14:paraId="731F9113" w14:textId="77777777" w:rsidR="00C234CE" w:rsidRPr="00E26316" w:rsidRDefault="00C234CE" w:rsidP="002B4DA6">
      <w:pPr>
        <w:pStyle w:val="block"/>
        <w:spacing w:after="0" w:line="240" w:lineRule="atLeast"/>
        <w:ind w:left="540" w:right="-7"/>
        <w:jc w:val="both"/>
        <w:rPr>
          <w:szCs w:val="22"/>
          <w:lang w:bidi="th-TH"/>
        </w:rPr>
      </w:pPr>
    </w:p>
    <w:tbl>
      <w:tblPr>
        <w:tblW w:w="9180" w:type="dxa"/>
        <w:tblInd w:w="450" w:type="dxa"/>
        <w:tblLayout w:type="fixed"/>
        <w:tblLook w:val="0000" w:firstRow="0" w:lastRow="0" w:firstColumn="0" w:lastColumn="0" w:noHBand="0" w:noVBand="0"/>
      </w:tblPr>
      <w:tblGrid>
        <w:gridCol w:w="7110"/>
        <w:gridCol w:w="2070"/>
      </w:tblGrid>
      <w:tr w:rsidR="00B93C71" w:rsidRPr="00E26316" w14:paraId="3B50AE6B" w14:textId="77777777" w:rsidTr="00091115">
        <w:trPr>
          <w:trHeight w:val="227"/>
        </w:trPr>
        <w:tc>
          <w:tcPr>
            <w:tcW w:w="7110" w:type="dxa"/>
            <w:shd w:val="clear" w:color="auto" w:fill="auto"/>
          </w:tcPr>
          <w:p w14:paraId="0C527EED" w14:textId="77777777" w:rsidR="00B93C71" w:rsidRPr="00E26316" w:rsidRDefault="00B93C71" w:rsidP="00FB18A3">
            <w:pPr>
              <w:spacing w:line="240" w:lineRule="atLeast"/>
              <w:ind w:right="-318"/>
              <w:jc w:val="both"/>
              <w:rPr>
                <w:rFonts w:eastAsia="Times New Roman"/>
                <w:b/>
                <w:bCs/>
                <w:sz w:val="22"/>
                <w:szCs w:val="22"/>
                <w:lang w:val="en-GB"/>
              </w:rPr>
            </w:pPr>
          </w:p>
        </w:tc>
        <w:tc>
          <w:tcPr>
            <w:tcW w:w="2070" w:type="dxa"/>
            <w:shd w:val="clear" w:color="auto" w:fill="auto"/>
            <w:vAlign w:val="bottom"/>
          </w:tcPr>
          <w:p w14:paraId="1CEFE5DA" w14:textId="77777777" w:rsidR="00B93C71" w:rsidRPr="00E26316" w:rsidRDefault="00B93C71" w:rsidP="00B93C71">
            <w:pPr>
              <w:snapToGrid w:val="0"/>
              <w:spacing w:line="240" w:lineRule="atLeast"/>
              <w:ind w:right="-113"/>
              <w:jc w:val="center"/>
              <w:rPr>
                <w:rFonts w:eastAsia="Times New Roman"/>
                <w:b/>
                <w:bCs/>
                <w:sz w:val="22"/>
                <w:szCs w:val="22"/>
                <w:lang w:val="en-GB"/>
              </w:rPr>
            </w:pPr>
            <w:r w:rsidRPr="00E26316">
              <w:rPr>
                <w:rFonts w:eastAsia="Times New Roman"/>
                <w:b/>
                <w:bCs/>
                <w:sz w:val="22"/>
                <w:szCs w:val="22"/>
                <w:lang w:val="en-GB"/>
              </w:rPr>
              <w:t>Consolidated</w:t>
            </w:r>
          </w:p>
          <w:p w14:paraId="53DC08F6" w14:textId="3A518E2C" w:rsidR="00091115" w:rsidRPr="00E26316" w:rsidRDefault="00091115" w:rsidP="00091115">
            <w:pPr>
              <w:snapToGrid w:val="0"/>
              <w:spacing w:line="240" w:lineRule="atLeast"/>
              <w:ind w:right="-108"/>
              <w:jc w:val="center"/>
              <w:rPr>
                <w:rFonts w:eastAsia="Times New Roman"/>
                <w:b/>
                <w:bCs/>
                <w:sz w:val="22"/>
                <w:szCs w:val="22"/>
                <w:lang w:val="en-GB"/>
              </w:rPr>
            </w:pPr>
            <w:r w:rsidRPr="00E26316">
              <w:rPr>
                <w:b/>
                <w:bCs/>
                <w:sz w:val="22"/>
                <w:szCs w:val="22"/>
                <w:lang w:val="en-GB"/>
              </w:rPr>
              <w:t>financial statements</w:t>
            </w:r>
          </w:p>
        </w:tc>
      </w:tr>
      <w:tr w:rsidR="00B93C71" w:rsidRPr="00E26316" w14:paraId="10075315" w14:textId="77777777" w:rsidTr="00091115">
        <w:trPr>
          <w:trHeight w:val="227"/>
        </w:trPr>
        <w:tc>
          <w:tcPr>
            <w:tcW w:w="7110" w:type="dxa"/>
            <w:shd w:val="clear" w:color="auto" w:fill="auto"/>
          </w:tcPr>
          <w:p w14:paraId="4D5458CC" w14:textId="77777777" w:rsidR="00B93C71" w:rsidRPr="00E26316" w:rsidRDefault="00B93C71" w:rsidP="00FB18A3">
            <w:pPr>
              <w:spacing w:line="240" w:lineRule="atLeast"/>
              <w:ind w:right="-318"/>
              <w:jc w:val="both"/>
              <w:rPr>
                <w:rFonts w:eastAsia="Times New Roman"/>
                <w:b/>
                <w:bCs/>
                <w:sz w:val="22"/>
                <w:szCs w:val="22"/>
                <w:lang w:val="en-GB"/>
              </w:rPr>
            </w:pPr>
          </w:p>
        </w:tc>
        <w:tc>
          <w:tcPr>
            <w:tcW w:w="2070" w:type="dxa"/>
            <w:shd w:val="clear" w:color="auto" w:fill="auto"/>
            <w:vAlign w:val="bottom"/>
          </w:tcPr>
          <w:p w14:paraId="37DF63E0" w14:textId="0F515790" w:rsidR="00B93C71" w:rsidRPr="00E26316" w:rsidRDefault="00B93C71" w:rsidP="00B93C71">
            <w:pPr>
              <w:snapToGrid w:val="0"/>
              <w:spacing w:line="240" w:lineRule="atLeast"/>
              <w:ind w:right="-113"/>
              <w:jc w:val="center"/>
              <w:rPr>
                <w:rFonts w:eastAsia="Times New Roman"/>
                <w:i/>
                <w:iCs/>
                <w:sz w:val="22"/>
                <w:szCs w:val="22"/>
                <w:lang w:val="en-GB"/>
              </w:rPr>
            </w:pPr>
            <w:r w:rsidRPr="00E26316">
              <w:rPr>
                <w:rFonts w:eastAsia="Times New Roman"/>
                <w:i/>
                <w:iCs/>
                <w:sz w:val="22"/>
                <w:szCs w:val="22"/>
                <w:lang w:val="en-GB"/>
              </w:rPr>
              <w:t>(</w:t>
            </w:r>
            <w:proofErr w:type="gramStart"/>
            <w:r w:rsidRPr="00E26316">
              <w:rPr>
                <w:rFonts w:eastAsia="Times New Roman"/>
                <w:i/>
                <w:iCs/>
                <w:sz w:val="22"/>
                <w:szCs w:val="22"/>
                <w:lang w:val="en-GB"/>
              </w:rPr>
              <w:t>in</w:t>
            </w:r>
            <w:proofErr w:type="gramEnd"/>
            <w:r w:rsidRPr="00E26316">
              <w:rPr>
                <w:rFonts w:eastAsia="Times New Roman"/>
                <w:i/>
                <w:iCs/>
                <w:sz w:val="22"/>
                <w:szCs w:val="22"/>
                <w:lang w:val="en-GB"/>
              </w:rPr>
              <w:t xml:space="preserve"> million Baht)</w:t>
            </w:r>
          </w:p>
        </w:tc>
      </w:tr>
      <w:tr w:rsidR="00B93C71" w:rsidRPr="00E26316" w14:paraId="00159AFF" w14:textId="77777777" w:rsidTr="00091115">
        <w:trPr>
          <w:trHeight w:val="227"/>
        </w:trPr>
        <w:tc>
          <w:tcPr>
            <w:tcW w:w="7110" w:type="dxa"/>
            <w:shd w:val="clear" w:color="auto" w:fill="auto"/>
          </w:tcPr>
          <w:p w14:paraId="47E40ED3" w14:textId="0C1E7DD9" w:rsidR="00B93C71" w:rsidRPr="00E26316" w:rsidRDefault="00B93C71" w:rsidP="00FB18A3">
            <w:pPr>
              <w:spacing w:line="240" w:lineRule="atLeast"/>
              <w:ind w:right="-318"/>
              <w:jc w:val="both"/>
              <w:rPr>
                <w:rFonts w:eastAsia="Times New Roman"/>
                <w:b/>
                <w:bCs/>
                <w:sz w:val="22"/>
                <w:szCs w:val="22"/>
                <w:lang w:val="en-GB"/>
              </w:rPr>
            </w:pPr>
            <w:r w:rsidRPr="00E26316">
              <w:rPr>
                <w:rFonts w:eastAsia="Times New Roman"/>
                <w:b/>
                <w:bCs/>
                <w:sz w:val="22"/>
                <w:szCs w:val="22"/>
                <w:lang w:val="en-GB"/>
              </w:rPr>
              <w:t>Financial assets measured at FVTPL</w:t>
            </w:r>
          </w:p>
        </w:tc>
        <w:tc>
          <w:tcPr>
            <w:tcW w:w="2070" w:type="dxa"/>
            <w:shd w:val="clear" w:color="auto" w:fill="auto"/>
            <w:vAlign w:val="bottom"/>
          </w:tcPr>
          <w:p w14:paraId="13199CE1" w14:textId="77777777" w:rsidR="00B93C71" w:rsidRPr="00E26316" w:rsidRDefault="00B93C71" w:rsidP="00B93C71">
            <w:pPr>
              <w:snapToGrid w:val="0"/>
              <w:spacing w:line="240" w:lineRule="atLeast"/>
              <w:ind w:right="-113"/>
              <w:jc w:val="center"/>
              <w:rPr>
                <w:rFonts w:eastAsia="Times New Roman"/>
                <w:sz w:val="22"/>
                <w:szCs w:val="22"/>
                <w:lang w:val="en-GB"/>
              </w:rPr>
            </w:pPr>
          </w:p>
        </w:tc>
      </w:tr>
      <w:tr w:rsidR="002C5C2B" w:rsidRPr="00E26316" w14:paraId="6E896B74" w14:textId="77777777" w:rsidTr="002C5C2B">
        <w:trPr>
          <w:trHeight w:val="227"/>
        </w:trPr>
        <w:tc>
          <w:tcPr>
            <w:tcW w:w="7110" w:type="dxa"/>
            <w:shd w:val="clear" w:color="auto" w:fill="auto"/>
          </w:tcPr>
          <w:p w14:paraId="2198E69E" w14:textId="5910674E" w:rsidR="002C5C2B" w:rsidRPr="00E26316" w:rsidRDefault="002C5C2B" w:rsidP="002C5C2B">
            <w:pPr>
              <w:spacing w:line="240" w:lineRule="atLeast"/>
              <w:ind w:right="-318"/>
              <w:jc w:val="both"/>
              <w:rPr>
                <w:rFonts w:eastAsia="Times New Roman"/>
                <w:sz w:val="22"/>
                <w:szCs w:val="22"/>
                <w:lang w:val="en-GB"/>
              </w:rPr>
            </w:pPr>
            <w:proofErr w:type="gramStart"/>
            <w:r w:rsidRPr="00E26316">
              <w:rPr>
                <w:rFonts w:eastAsia="Times New Roman"/>
                <w:sz w:val="22"/>
                <w:szCs w:val="22"/>
                <w:lang w:val="en-GB"/>
              </w:rPr>
              <w:t>At</w:t>
            </w:r>
            <w:proofErr w:type="gramEnd"/>
            <w:r w:rsidRPr="00E26316">
              <w:rPr>
                <w:rFonts w:eastAsia="Times New Roman"/>
                <w:sz w:val="22"/>
                <w:szCs w:val="22"/>
                <w:cs/>
                <w:lang w:val="en-GB"/>
              </w:rPr>
              <w:t xml:space="preserve"> </w:t>
            </w:r>
            <w:r w:rsidRPr="00E26316">
              <w:rPr>
                <w:rFonts w:eastAsia="Times New Roman"/>
                <w:sz w:val="22"/>
                <w:szCs w:val="22"/>
                <w:lang w:val="en-GB"/>
              </w:rPr>
              <w:t>1 January 2022 (Before restructuring)</w:t>
            </w:r>
          </w:p>
        </w:tc>
        <w:tc>
          <w:tcPr>
            <w:tcW w:w="2070" w:type="dxa"/>
            <w:shd w:val="clear" w:color="auto" w:fill="auto"/>
            <w:vAlign w:val="bottom"/>
          </w:tcPr>
          <w:p w14:paraId="01D401FC" w14:textId="35483430" w:rsidR="002C5C2B" w:rsidRPr="002C5C2B" w:rsidRDefault="002C5C2B" w:rsidP="002C5C2B">
            <w:pPr>
              <w:tabs>
                <w:tab w:val="decimal" w:pos="1693"/>
              </w:tabs>
              <w:snapToGrid w:val="0"/>
              <w:spacing w:line="240" w:lineRule="atLeast"/>
              <w:ind w:right="-113"/>
              <w:rPr>
                <w:sz w:val="22"/>
                <w:szCs w:val="22"/>
                <w:lang w:val="en-GB" w:eastAsia="en-GB"/>
              </w:rPr>
            </w:pPr>
            <w:r w:rsidRPr="002C5C2B">
              <w:rPr>
                <w:sz w:val="22"/>
                <w:szCs w:val="22"/>
              </w:rPr>
              <w:t xml:space="preserve"> 20,946 </w:t>
            </w:r>
          </w:p>
        </w:tc>
      </w:tr>
      <w:tr w:rsidR="002C5C2B" w:rsidRPr="00E26316" w14:paraId="64BA9233" w14:textId="77777777" w:rsidTr="002C5C2B">
        <w:trPr>
          <w:trHeight w:val="235"/>
        </w:trPr>
        <w:tc>
          <w:tcPr>
            <w:tcW w:w="7110" w:type="dxa"/>
            <w:shd w:val="clear" w:color="auto" w:fill="auto"/>
          </w:tcPr>
          <w:p w14:paraId="28EC2206" w14:textId="7E06073E" w:rsidR="002C5C2B" w:rsidRPr="00E26316" w:rsidRDefault="002C5C2B" w:rsidP="002C5C2B">
            <w:pPr>
              <w:spacing w:line="240" w:lineRule="atLeast"/>
              <w:ind w:right="-318"/>
              <w:jc w:val="both"/>
              <w:rPr>
                <w:rFonts w:eastAsia="Times New Roman"/>
                <w:sz w:val="22"/>
                <w:szCs w:val="22"/>
                <w:lang w:val="en-GB"/>
              </w:rPr>
            </w:pPr>
            <w:r w:rsidRPr="00E26316">
              <w:rPr>
                <w:rFonts w:eastAsia="Times New Roman"/>
                <w:sz w:val="22"/>
                <w:szCs w:val="22"/>
                <w:lang w:val="en-GB"/>
              </w:rPr>
              <w:t>Acquisitions</w:t>
            </w:r>
          </w:p>
        </w:tc>
        <w:tc>
          <w:tcPr>
            <w:tcW w:w="2070" w:type="dxa"/>
            <w:shd w:val="clear" w:color="auto" w:fill="auto"/>
            <w:vAlign w:val="bottom"/>
          </w:tcPr>
          <w:p w14:paraId="05E214C7" w14:textId="2E06D474" w:rsidR="002C5C2B" w:rsidRPr="002C5C2B" w:rsidRDefault="002C5C2B" w:rsidP="002C5C2B">
            <w:pPr>
              <w:tabs>
                <w:tab w:val="decimal" w:pos="1693"/>
              </w:tabs>
              <w:snapToGrid w:val="0"/>
              <w:spacing w:line="240" w:lineRule="atLeast"/>
              <w:ind w:right="-113"/>
              <w:rPr>
                <w:sz w:val="22"/>
                <w:szCs w:val="22"/>
                <w:lang w:val="en-GB" w:eastAsia="en-GB"/>
              </w:rPr>
            </w:pPr>
            <w:r w:rsidRPr="002C5C2B">
              <w:rPr>
                <w:sz w:val="22"/>
                <w:szCs w:val="22"/>
              </w:rPr>
              <w:t xml:space="preserve"> 6,913 </w:t>
            </w:r>
          </w:p>
        </w:tc>
      </w:tr>
      <w:tr w:rsidR="002C5C2B" w:rsidRPr="00E26316" w14:paraId="248D9B61" w14:textId="77777777" w:rsidTr="002C5C2B">
        <w:trPr>
          <w:trHeight w:val="235"/>
        </w:trPr>
        <w:tc>
          <w:tcPr>
            <w:tcW w:w="7110" w:type="dxa"/>
            <w:shd w:val="clear" w:color="auto" w:fill="auto"/>
          </w:tcPr>
          <w:p w14:paraId="64879AB9" w14:textId="61D05EF9" w:rsidR="002C5C2B" w:rsidRPr="00E26316" w:rsidRDefault="002C5C2B" w:rsidP="002C5C2B">
            <w:pPr>
              <w:spacing w:line="240" w:lineRule="atLeast"/>
              <w:ind w:right="-318"/>
              <w:jc w:val="both"/>
              <w:rPr>
                <w:rFonts w:eastAsia="Times New Roman"/>
                <w:sz w:val="22"/>
                <w:szCs w:val="22"/>
                <w:lang w:val="en-GB"/>
              </w:rPr>
            </w:pPr>
            <w:r w:rsidRPr="00E26316">
              <w:rPr>
                <w:rFonts w:eastAsia="Times New Roman"/>
                <w:sz w:val="22"/>
                <w:szCs w:val="22"/>
                <w:lang w:val="en-GB"/>
              </w:rPr>
              <w:t>Disposal</w:t>
            </w:r>
          </w:p>
        </w:tc>
        <w:tc>
          <w:tcPr>
            <w:tcW w:w="2070" w:type="dxa"/>
            <w:shd w:val="clear" w:color="auto" w:fill="auto"/>
            <w:vAlign w:val="bottom"/>
          </w:tcPr>
          <w:p w14:paraId="41479023" w14:textId="571136C3" w:rsidR="002C5C2B" w:rsidRPr="002C5C2B" w:rsidRDefault="002C5C2B" w:rsidP="002C5C2B">
            <w:pPr>
              <w:tabs>
                <w:tab w:val="decimal" w:pos="1693"/>
              </w:tabs>
              <w:snapToGrid w:val="0"/>
              <w:spacing w:line="240" w:lineRule="atLeast"/>
              <w:ind w:right="-113"/>
              <w:rPr>
                <w:sz w:val="22"/>
                <w:szCs w:val="22"/>
                <w:lang w:val="en-GB" w:eastAsia="en-GB"/>
              </w:rPr>
            </w:pPr>
            <w:r w:rsidRPr="002C5C2B">
              <w:rPr>
                <w:sz w:val="22"/>
                <w:szCs w:val="22"/>
              </w:rPr>
              <w:t xml:space="preserve"> (1,161)</w:t>
            </w:r>
          </w:p>
        </w:tc>
      </w:tr>
      <w:tr w:rsidR="002C5C2B" w:rsidRPr="00E26316" w14:paraId="6C6F21AD" w14:textId="77777777" w:rsidTr="002C5C2B">
        <w:trPr>
          <w:trHeight w:val="235"/>
        </w:trPr>
        <w:tc>
          <w:tcPr>
            <w:tcW w:w="7110" w:type="dxa"/>
            <w:shd w:val="clear" w:color="auto" w:fill="auto"/>
          </w:tcPr>
          <w:p w14:paraId="6787E331" w14:textId="32736672" w:rsidR="002C5C2B" w:rsidRPr="00E26316" w:rsidRDefault="002C5C2B" w:rsidP="002C5C2B">
            <w:pPr>
              <w:spacing w:line="240" w:lineRule="atLeast"/>
              <w:ind w:right="-318"/>
              <w:jc w:val="both"/>
              <w:rPr>
                <w:rFonts w:eastAsia="Times New Roman"/>
                <w:sz w:val="22"/>
                <w:szCs w:val="22"/>
                <w:lang w:val="en-GB"/>
              </w:rPr>
            </w:pPr>
            <w:r w:rsidRPr="00E26316">
              <w:rPr>
                <w:rFonts w:eastAsia="Times New Roman"/>
                <w:sz w:val="22"/>
                <w:szCs w:val="22"/>
                <w:lang w:val="en-GB"/>
              </w:rPr>
              <w:t>Transfer from Level 2</w:t>
            </w:r>
          </w:p>
        </w:tc>
        <w:tc>
          <w:tcPr>
            <w:tcW w:w="2070" w:type="dxa"/>
            <w:shd w:val="clear" w:color="auto" w:fill="auto"/>
            <w:vAlign w:val="bottom"/>
          </w:tcPr>
          <w:p w14:paraId="6323B8A3" w14:textId="4A6EC1C3" w:rsidR="002C5C2B" w:rsidRPr="002C5C2B" w:rsidRDefault="002C5C2B" w:rsidP="002C5C2B">
            <w:pPr>
              <w:tabs>
                <w:tab w:val="decimal" w:pos="1693"/>
              </w:tabs>
              <w:snapToGrid w:val="0"/>
              <w:spacing w:line="240" w:lineRule="atLeast"/>
              <w:ind w:right="-113"/>
              <w:rPr>
                <w:sz w:val="22"/>
                <w:szCs w:val="22"/>
                <w:lang w:val="en-GB" w:eastAsia="en-GB"/>
              </w:rPr>
            </w:pPr>
            <w:r w:rsidRPr="002C5C2B">
              <w:rPr>
                <w:sz w:val="22"/>
                <w:szCs w:val="22"/>
              </w:rPr>
              <w:t xml:space="preserve"> 297 </w:t>
            </w:r>
          </w:p>
        </w:tc>
      </w:tr>
      <w:tr w:rsidR="002C5C2B" w:rsidRPr="00E26316" w14:paraId="0086109A" w14:textId="77777777" w:rsidTr="002C5C2B">
        <w:trPr>
          <w:trHeight w:val="235"/>
        </w:trPr>
        <w:tc>
          <w:tcPr>
            <w:tcW w:w="7110" w:type="dxa"/>
            <w:shd w:val="clear" w:color="auto" w:fill="auto"/>
          </w:tcPr>
          <w:p w14:paraId="54AD294E" w14:textId="4F175B42" w:rsidR="002C5C2B" w:rsidRPr="00E26316" w:rsidRDefault="002C5C2B" w:rsidP="002C5C2B">
            <w:pPr>
              <w:spacing w:line="240" w:lineRule="atLeast"/>
              <w:ind w:right="-318"/>
              <w:jc w:val="both"/>
              <w:rPr>
                <w:rFonts w:eastAsia="Times New Roman"/>
                <w:sz w:val="22"/>
                <w:szCs w:val="22"/>
                <w:lang w:val="en-GB"/>
              </w:rPr>
            </w:pPr>
            <w:r w:rsidRPr="00E26316">
              <w:rPr>
                <w:rFonts w:eastAsia="Times New Roman"/>
                <w:sz w:val="22"/>
                <w:szCs w:val="22"/>
                <w:lang w:val="en-GB"/>
              </w:rPr>
              <w:t>Transfer out of Level 3</w:t>
            </w:r>
          </w:p>
        </w:tc>
        <w:tc>
          <w:tcPr>
            <w:tcW w:w="2070" w:type="dxa"/>
            <w:shd w:val="clear" w:color="auto" w:fill="auto"/>
            <w:vAlign w:val="bottom"/>
          </w:tcPr>
          <w:p w14:paraId="12166750" w14:textId="160C3766" w:rsidR="002C5C2B" w:rsidRPr="002C5C2B" w:rsidRDefault="002C5C2B" w:rsidP="002C5C2B">
            <w:pPr>
              <w:tabs>
                <w:tab w:val="decimal" w:pos="1693"/>
              </w:tabs>
              <w:snapToGrid w:val="0"/>
              <w:spacing w:line="240" w:lineRule="atLeast"/>
              <w:ind w:right="-113"/>
              <w:rPr>
                <w:sz w:val="22"/>
                <w:szCs w:val="22"/>
                <w:lang w:val="en-GB" w:eastAsia="en-GB"/>
              </w:rPr>
            </w:pPr>
            <w:r w:rsidRPr="002C5C2B">
              <w:rPr>
                <w:sz w:val="22"/>
                <w:szCs w:val="22"/>
              </w:rPr>
              <w:t xml:space="preserve"> (3,883)</w:t>
            </w:r>
          </w:p>
        </w:tc>
      </w:tr>
      <w:tr w:rsidR="002C5C2B" w:rsidRPr="00E26316" w14:paraId="11D4A385" w14:textId="77777777" w:rsidTr="002C5C2B">
        <w:trPr>
          <w:trHeight w:val="235"/>
        </w:trPr>
        <w:tc>
          <w:tcPr>
            <w:tcW w:w="7110" w:type="dxa"/>
            <w:shd w:val="clear" w:color="auto" w:fill="auto"/>
          </w:tcPr>
          <w:p w14:paraId="678EADF5" w14:textId="11A5C136" w:rsidR="002C5C2B" w:rsidRPr="00E26316" w:rsidRDefault="002C5C2B" w:rsidP="002C5C2B">
            <w:pPr>
              <w:spacing w:line="240" w:lineRule="atLeast"/>
              <w:ind w:left="144" w:right="432" w:hanging="144"/>
              <w:rPr>
                <w:rFonts w:eastAsia="Times New Roman"/>
                <w:sz w:val="22"/>
                <w:szCs w:val="22"/>
                <w:lang w:val="en-GB"/>
              </w:rPr>
            </w:pPr>
            <w:r w:rsidRPr="00E26316">
              <w:rPr>
                <w:rFonts w:eastAsia="Times New Roman"/>
                <w:sz w:val="22"/>
                <w:szCs w:val="22"/>
                <w:lang w:val="en-GB"/>
              </w:rPr>
              <w:t>Net change in fair value (including gain (loss) transactions and foreign currency translation)</w:t>
            </w:r>
          </w:p>
        </w:tc>
        <w:tc>
          <w:tcPr>
            <w:tcW w:w="2070" w:type="dxa"/>
            <w:shd w:val="clear" w:color="auto" w:fill="auto"/>
            <w:vAlign w:val="bottom"/>
          </w:tcPr>
          <w:p w14:paraId="67B4790D" w14:textId="6DB60A8F" w:rsidR="002C5C2B" w:rsidRPr="002C5C2B" w:rsidRDefault="002C5C2B" w:rsidP="002C5C2B">
            <w:pPr>
              <w:tabs>
                <w:tab w:val="decimal" w:pos="1693"/>
              </w:tabs>
              <w:snapToGrid w:val="0"/>
              <w:spacing w:line="240" w:lineRule="atLeast"/>
              <w:ind w:right="-113"/>
              <w:rPr>
                <w:sz w:val="22"/>
                <w:szCs w:val="22"/>
                <w:cs/>
                <w:lang w:val="en-GB" w:eastAsia="en-GB"/>
              </w:rPr>
            </w:pPr>
            <w:r w:rsidRPr="002C5C2B">
              <w:rPr>
                <w:sz w:val="22"/>
                <w:szCs w:val="22"/>
              </w:rPr>
              <w:t xml:space="preserve"> 3,428 </w:t>
            </w:r>
          </w:p>
        </w:tc>
      </w:tr>
      <w:tr w:rsidR="002C5C2B" w:rsidRPr="00E26316" w14:paraId="2CB8A9F8" w14:textId="77777777" w:rsidTr="002C5C2B">
        <w:trPr>
          <w:trHeight w:val="235"/>
        </w:trPr>
        <w:tc>
          <w:tcPr>
            <w:tcW w:w="7110" w:type="dxa"/>
            <w:shd w:val="clear" w:color="auto" w:fill="auto"/>
          </w:tcPr>
          <w:p w14:paraId="2591CE3B" w14:textId="1750971F" w:rsidR="002C5C2B" w:rsidRPr="00E26316" w:rsidRDefault="002C5C2B" w:rsidP="002C5C2B">
            <w:pPr>
              <w:tabs>
                <w:tab w:val="right" w:pos="5529"/>
              </w:tabs>
              <w:spacing w:line="240" w:lineRule="atLeast"/>
              <w:ind w:right="-318"/>
              <w:rPr>
                <w:rFonts w:eastAsia="Times New Roman"/>
                <w:b/>
                <w:bCs/>
                <w:sz w:val="22"/>
                <w:szCs w:val="22"/>
                <w:lang w:val="en-GB"/>
              </w:rPr>
            </w:pPr>
            <w:proofErr w:type="gramStart"/>
            <w:r w:rsidRPr="00E26316">
              <w:rPr>
                <w:rFonts w:eastAsia="Times New Roman"/>
                <w:b/>
                <w:bCs/>
                <w:sz w:val="22"/>
                <w:szCs w:val="22"/>
                <w:lang w:val="en-GB"/>
              </w:rPr>
              <w:t>At</w:t>
            </w:r>
            <w:proofErr w:type="gramEnd"/>
            <w:r w:rsidRPr="00E26316">
              <w:rPr>
                <w:rFonts w:eastAsia="Times New Roman"/>
                <w:b/>
                <w:bCs/>
                <w:sz w:val="22"/>
                <w:szCs w:val="22"/>
                <w:lang w:val="en-GB"/>
              </w:rPr>
              <w:t xml:space="preserve"> 31 December 2022 (After restructuring)</w:t>
            </w:r>
          </w:p>
        </w:tc>
        <w:tc>
          <w:tcPr>
            <w:tcW w:w="2070" w:type="dxa"/>
            <w:tcBorders>
              <w:top w:val="single" w:sz="4" w:space="0" w:color="000000"/>
              <w:bottom w:val="double" w:sz="4" w:space="0" w:color="000000"/>
            </w:tcBorders>
            <w:shd w:val="clear" w:color="auto" w:fill="auto"/>
            <w:vAlign w:val="bottom"/>
          </w:tcPr>
          <w:p w14:paraId="65A167A7" w14:textId="7BC00D3A" w:rsidR="002C5C2B" w:rsidRPr="00B52E72" w:rsidRDefault="002C5C2B" w:rsidP="002C5C2B">
            <w:pPr>
              <w:tabs>
                <w:tab w:val="decimal" w:pos="1693"/>
              </w:tabs>
              <w:snapToGrid w:val="0"/>
              <w:spacing w:line="240" w:lineRule="atLeast"/>
              <w:ind w:right="-137"/>
              <w:rPr>
                <w:b/>
                <w:bCs/>
                <w:sz w:val="22"/>
                <w:szCs w:val="22"/>
                <w:lang w:val="en-GB" w:eastAsia="en-GB"/>
              </w:rPr>
            </w:pPr>
            <w:r w:rsidRPr="00B52E72">
              <w:rPr>
                <w:b/>
                <w:bCs/>
                <w:sz w:val="22"/>
                <w:szCs w:val="22"/>
              </w:rPr>
              <w:t xml:space="preserve"> 26,540 </w:t>
            </w:r>
          </w:p>
        </w:tc>
      </w:tr>
    </w:tbl>
    <w:p w14:paraId="07FF987E" w14:textId="77777777" w:rsidR="00747D91" w:rsidRPr="00E26316" w:rsidRDefault="00747D91" w:rsidP="006D3FC1">
      <w:pPr>
        <w:pStyle w:val="block"/>
        <w:spacing w:after="0" w:line="240" w:lineRule="atLeast"/>
        <w:ind w:left="0" w:right="-7"/>
        <w:jc w:val="both"/>
        <w:rPr>
          <w:szCs w:val="22"/>
          <w:lang w:bidi="th-TH"/>
        </w:rPr>
      </w:pPr>
    </w:p>
    <w:p w14:paraId="3FBB00D6" w14:textId="25C00032" w:rsidR="008D1292" w:rsidRPr="00E26316" w:rsidRDefault="00FF70AA" w:rsidP="008D1292">
      <w:pPr>
        <w:pStyle w:val="block"/>
        <w:spacing w:after="0" w:line="240" w:lineRule="atLeast"/>
        <w:ind w:left="540" w:right="-7" w:hanging="540"/>
        <w:jc w:val="both"/>
        <w:rPr>
          <w:b/>
          <w:bCs/>
          <w:i/>
          <w:iCs/>
          <w:szCs w:val="22"/>
          <w:lang w:bidi="th-TH"/>
        </w:rPr>
      </w:pPr>
      <w:r w:rsidRPr="00E26316">
        <w:rPr>
          <w:b/>
          <w:bCs/>
          <w:i/>
          <w:iCs/>
          <w:szCs w:val="22"/>
          <w:lang w:bidi="th-TH"/>
        </w:rPr>
        <w:t>27</w:t>
      </w:r>
      <w:r w:rsidR="008D1292" w:rsidRPr="00E26316">
        <w:rPr>
          <w:b/>
          <w:bCs/>
          <w:i/>
          <w:iCs/>
          <w:szCs w:val="22"/>
          <w:lang w:bidi="th-TH"/>
        </w:rPr>
        <w:t>.2</w:t>
      </w:r>
      <w:r w:rsidR="008D1292" w:rsidRPr="00E26316">
        <w:rPr>
          <w:b/>
          <w:bCs/>
          <w:i/>
          <w:iCs/>
          <w:szCs w:val="22"/>
          <w:lang w:bidi="th-TH"/>
        </w:rPr>
        <w:tab/>
        <w:t>Financial assets and financial liabilities not measured at fair value</w:t>
      </w:r>
    </w:p>
    <w:p w14:paraId="041BE331" w14:textId="77777777" w:rsidR="008D1292" w:rsidRPr="00E26316" w:rsidRDefault="008D1292" w:rsidP="008D1292">
      <w:pPr>
        <w:pStyle w:val="block"/>
        <w:spacing w:after="0" w:line="240" w:lineRule="atLeast"/>
        <w:ind w:left="540" w:right="-7"/>
        <w:jc w:val="both"/>
        <w:rPr>
          <w:szCs w:val="22"/>
          <w:lang w:bidi="th-TH"/>
        </w:rPr>
      </w:pPr>
    </w:p>
    <w:p w14:paraId="3CE79349" w14:textId="2DF77CAA" w:rsidR="008D1292" w:rsidRPr="00E26316" w:rsidRDefault="008D1292" w:rsidP="008D1292">
      <w:pPr>
        <w:pStyle w:val="block"/>
        <w:spacing w:after="0" w:line="240" w:lineRule="atLeast"/>
        <w:ind w:left="540" w:right="-7"/>
        <w:jc w:val="both"/>
        <w:rPr>
          <w:szCs w:val="22"/>
          <w:lang w:bidi="th-TH"/>
        </w:rPr>
      </w:pPr>
      <w:r w:rsidRPr="00E26316">
        <w:rPr>
          <w:szCs w:val="22"/>
          <w:lang w:bidi="th-TH"/>
        </w:rPr>
        <w:t xml:space="preserve">Fair value of financial </w:t>
      </w:r>
      <w:r w:rsidR="00A7683D" w:rsidRPr="00E26316">
        <w:rPr>
          <w:szCs w:val="22"/>
          <w:lang w:bidi="th-TH"/>
        </w:rPr>
        <w:t>instruments</w:t>
      </w:r>
      <w:r w:rsidRPr="00E26316">
        <w:rPr>
          <w:szCs w:val="22"/>
          <w:lang w:bidi="th-TH"/>
        </w:rPr>
        <w:t xml:space="preserve"> which are not measured at fair value and for which there is a significant difference with carrying amount as </w:t>
      </w:r>
      <w:proofErr w:type="gramStart"/>
      <w:r w:rsidRPr="00E26316">
        <w:rPr>
          <w:szCs w:val="22"/>
          <w:lang w:bidi="th-TH"/>
        </w:rPr>
        <w:t>at</w:t>
      </w:r>
      <w:proofErr w:type="gramEnd"/>
      <w:r w:rsidRPr="00E26316">
        <w:rPr>
          <w:szCs w:val="22"/>
          <w:lang w:bidi="th-TH"/>
        </w:rPr>
        <w:t xml:space="preserve"> 31 December </w:t>
      </w:r>
      <w:r w:rsidR="00A90DD4" w:rsidRPr="00E26316">
        <w:rPr>
          <w:szCs w:val="22"/>
          <w:lang w:bidi="th-TH"/>
        </w:rPr>
        <w:t xml:space="preserve">2022 and </w:t>
      </w:r>
      <w:r w:rsidRPr="00E26316">
        <w:rPr>
          <w:szCs w:val="22"/>
          <w:lang w:bidi="th-TH"/>
        </w:rPr>
        <w:t>20</w:t>
      </w:r>
      <w:r w:rsidR="00C65CBD" w:rsidRPr="00E26316">
        <w:rPr>
          <w:szCs w:val="22"/>
          <w:lang w:bidi="th-TH"/>
        </w:rPr>
        <w:t>2</w:t>
      </w:r>
      <w:r w:rsidR="00B27727" w:rsidRPr="00E26316">
        <w:rPr>
          <w:szCs w:val="22"/>
          <w:lang w:bidi="th-TH"/>
        </w:rPr>
        <w:t>1</w:t>
      </w:r>
      <w:r w:rsidRPr="00E26316">
        <w:rPr>
          <w:szCs w:val="22"/>
          <w:lang w:bidi="th-TH"/>
        </w:rPr>
        <w:t xml:space="preserve"> were as follows:</w:t>
      </w:r>
    </w:p>
    <w:p w14:paraId="1B0A321C" w14:textId="77777777" w:rsidR="008D1292" w:rsidRPr="00E26316" w:rsidRDefault="008D1292" w:rsidP="008D1292">
      <w:pPr>
        <w:ind w:left="540"/>
        <w:jc w:val="both"/>
        <w:rPr>
          <w:sz w:val="22"/>
          <w:szCs w:val="24"/>
          <w:lang w:val="en-GB"/>
        </w:rPr>
      </w:pPr>
    </w:p>
    <w:tbl>
      <w:tblPr>
        <w:tblW w:w="9155" w:type="dxa"/>
        <w:tblInd w:w="438" w:type="dxa"/>
        <w:tblLayout w:type="fixed"/>
        <w:tblCellMar>
          <w:left w:w="79" w:type="dxa"/>
          <w:right w:w="79" w:type="dxa"/>
        </w:tblCellMar>
        <w:tblLook w:val="04A0" w:firstRow="1" w:lastRow="0" w:firstColumn="1" w:lastColumn="0" w:noHBand="0" w:noVBand="1"/>
      </w:tblPr>
      <w:tblGrid>
        <w:gridCol w:w="2681"/>
        <w:gridCol w:w="1079"/>
        <w:gridCol w:w="1079"/>
        <w:gridCol w:w="1079"/>
        <w:gridCol w:w="1079"/>
        <w:gridCol w:w="1079"/>
        <w:gridCol w:w="1079"/>
      </w:tblGrid>
      <w:tr w:rsidR="00E32F92" w:rsidRPr="00E26316" w14:paraId="3135B6E9" w14:textId="77777777" w:rsidTr="00B06CB6">
        <w:trPr>
          <w:cantSplit/>
          <w:trHeight w:val="246"/>
        </w:trPr>
        <w:tc>
          <w:tcPr>
            <w:tcW w:w="2681" w:type="dxa"/>
            <w:shd w:val="clear" w:color="auto" w:fill="auto"/>
          </w:tcPr>
          <w:p w14:paraId="1817D556" w14:textId="77777777" w:rsidR="00E32F92" w:rsidRPr="00E26316" w:rsidRDefault="00E32F92" w:rsidP="00D37F32">
            <w:pPr>
              <w:spacing w:line="240" w:lineRule="atLeast"/>
              <w:rPr>
                <w:rFonts w:eastAsia="Times New Roman"/>
                <w:b/>
                <w:bCs/>
                <w:sz w:val="18"/>
                <w:szCs w:val="18"/>
                <w:cs/>
                <w:lang w:val="en-GB"/>
              </w:rPr>
            </w:pPr>
          </w:p>
        </w:tc>
        <w:tc>
          <w:tcPr>
            <w:tcW w:w="6474" w:type="dxa"/>
            <w:gridSpan w:val="6"/>
            <w:hideMark/>
          </w:tcPr>
          <w:p w14:paraId="65600F3E" w14:textId="273CEFE6" w:rsidR="00E32F92" w:rsidRPr="00E26316" w:rsidRDefault="00E32F92" w:rsidP="00D37F32">
            <w:pPr>
              <w:tabs>
                <w:tab w:val="decimal" w:pos="-83"/>
              </w:tabs>
              <w:spacing w:line="240" w:lineRule="atLeast"/>
              <w:ind w:right="-75"/>
              <w:jc w:val="center"/>
              <w:rPr>
                <w:rFonts w:eastAsia="Times New Roman"/>
                <w:sz w:val="18"/>
                <w:szCs w:val="18"/>
                <w:lang w:val="en-GB" w:bidi="ar-SA"/>
              </w:rPr>
            </w:pPr>
            <w:r w:rsidRPr="00E26316">
              <w:rPr>
                <w:rFonts w:eastAsia="Times New Roman"/>
                <w:b/>
                <w:bCs/>
                <w:sz w:val="18"/>
                <w:szCs w:val="18"/>
                <w:lang w:val="en-GB" w:bidi="ar-SA"/>
              </w:rPr>
              <w:t>Consolidated</w:t>
            </w:r>
            <w:r w:rsidR="00091115" w:rsidRPr="00E26316">
              <w:rPr>
                <w:rFonts w:eastAsia="Times New Roman"/>
                <w:b/>
                <w:bCs/>
                <w:sz w:val="18"/>
                <w:szCs w:val="18"/>
                <w:lang w:val="en-GB" w:bidi="ar-SA"/>
              </w:rPr>
              <w:t xml:space="preserve"> financial statements</w:t>
            </w:r>
          </w:p>
        </w:tc>
      </w:tr>
      <w:tr w:rsidR="00E32F92" w:rsidRPr="00E26316" w14:paraId="15A33AB7" w14:textId="77777777" w:rsidTr="00B06CB6">
        <w:trPr>
          <w:cantSplit/>
          <w:trHeight w:val="246"/>
        </w:trPr>
        <w:tc>
          <w:tcPr>
            <w:tcW w:w="2681" w:type="dxa"/>
            <w:shd w:val="clear" w:color="auto" w:fill="auto"/>
          </w:tcPr>
          <w:p w14:paraId="74B6C602" w14:textId="77777777" w:rsidR="00E32F92" w:rsidRPr="00E26316" w:rsidRDefault="00E32F92" w:rsidP="00D37F32">
            <w:pPr>
              <w:spacing w:line="240" w:lineRule="atLeast"/>
              <w:rPr>
                <w:rFonts w:eastAsia="Times New Roman"/>
                <w:b/>
                <w:bCs/>
                <w:sz w:val="18"/>
                <w:szCs w:val="18"/>
                <w:cs/>
                <w:lang w:val="en-GB"/>
              </w:rPr>
            </w:pPr>
          </w:p>
        </w:tc>
        <w:tc>
          <w:tcPr>
            <w:tcW w:w="3237" w:type="dxa"/>
            <w:gridSpan w:val="3"/>
          </w:tcPr>
          <w:p w14:paraId="22D731DD" w14:textId="292AFB5E" w:rsidR="00E32F92" w:rsidRPr="00E26316" w:rsidRDefault="00A90DD4" w:rsidP="00D37F32">
            <w:pPr>
              <w:tabs>
                <w:tab w:val="decimal" w:pos="-83"/>
              </w:tabs>
              <w:spacing w:line="240" w:lineRule="atLeast"/>
              <w:ind w:right="-75"/>
              <w:jc w:val="center"/>
              <w:rPr>
                <w:rFonts w:eastAsia="Times New Roman"/>
                <w:sz w:val="18"/>
                <w:szCs w:val="18"/>
                <w:lang w:val="en-GB" w:bidi="ar-SA"/>
              </w:rPr>
            </w:pPr>
            <w:r w:rsidRPr="00E26316">
              <w:rPr>
                <w:rFonts w:eastAsia="Times New Roman"/>
                <w:sz w:val="18"/>
                <w:szCs w:val="18"/>
                <w:lang w:val="en-GB" w:bidi="ar-SA"/>
              </w:rPr>
              <w:t>2022</w:t>
            </w:r>
          </w:p>
        </w:tc>
        <w:tc>
          <w:tcPr>
            <w:tcW w:w="3237" w:type="dxa"/>
            <w:gridSpan w:val="3"/>
          </w:tcPr>
          <w:p w14:paraId="34A0BDEF" w14:textId="349DEDB2" w:rsidR="00E32F92" w:rsidRPr="00E26316" w:rsidRDefault="00A90DD4" w:rsidP="00D37F32">
            <w:pPr>
              <w:tabs>
                <w:tab w:val="decimal" w:pos="-83"/>
              </w:tabs>
              <w:spacing w:line="240" w:lineRule="atLeast"/>
              <w:ind w:right="-75"/>
              <w:jc w:val="center"/>
              <w:rPr>
                <w:rFonts w:eastAsia="Times New Roman"/>
                <w:sz w:val="18"/>
                <w:szCs w:val="18"/>
                <w:lang w:val="en-GB" w:bidi="ar-SA"/>
              </w:rPr>
            </w:pPr>
            <w:r w:rsidRPr="00E26316">
              <w:rPr>
                <w:rFonts w:eastAsia="Times New Roman"/>
                <w:sz w:val="18"/>
                <w:szCs w:val="18"/>
                <w:lang w:val="en-GB" w:bidi="ar-SA"/>
              </w:rPr>
              <w:t>2021</w:t>
            </w:r>
          </w:p>
        </w:tc>
      </w:tr>
      <w:tr w:rsidR="00B93C71" w:rsidRPr="00E26316" w14:paraId="27B44F09" w14:textId="77777777" w:rsidTr="00B06CB6">
        <w:trPr>
          <w:cantSplit/>
          <w:trHeight w:val="246"/>
        </w:trPr>
        <w:tc>
          <w:tcPr>
            <w:tcW w:w="2681" w:type="dxa"/>
            <w:shd w:val="clear" w:color="auto" w:fill="auto"/>
          </w:tcPr>
          <w:p w14:paraId="078E950F" w14:textId="77777777" w:rsidR="00B93C71" w:rsidRPr="00E26316" w:rsidRDefault="00B93C71" w:rsidP="00D37F32">
            <w:pPr>
              <w:spacing w:line="240" w:lineRule="atLeast"/>
              <w:rPr>
                <w:rFonts w:eastAsia="Times New Roman"/>
                <w:b/>
                <w:bCs/>
                <w:sz w:val="18"/>
                <w:szCs w:val="18"/>
                <w:cs/>
                <w:lang w:val="en-GB"/>
              </w:rPr>
            </w:pPr>
          </w:p>
        </w:tc>
        <w:tc>
          <w:tcPr>
            <w:tcW w:w="3237" w:type="dxa"/>
            <w:gridSpan w:val="3"/>
          </w:tcPr>
          <w:p w14:paraId="03F91281" w14:textId="35DC4072" w:rsidR="00B93C71" w:rsidRPr="00E26316" w:rsidRDefault="00B93C71" w:rsidP="00D37F32">
            <w:pPr>
              <w:tabs>
                <w:tab w:val="decimal" w:pos="-83"/>
              </w:tabs>
              <w:spacing w:line="240" w:lineRule="atLeast"/>
              <w:ind w:right="-75"/>
              <w:jc w:val="center"/>
              <w:rPr>
                <w:sz w:val="18"/>
                <w:szCs w:val="22"/>
                <w:lang w:val="en-GB"/>
              </w:rPr>
            </w:pPr>
            <w:r w:rsidRPr="00E26316">
              <w:rPr>
                <w:sz w:val="18"/>
                <w:szCs w:val="22"/>
                <w:lang w:val="en-GB"/>
              </w:rPr>
              <w:t>(After restructuring)</w:t>
            </w:r>
          </w:p>
        </w:tc>
        <w:tc>
          <w:tcPr>
            <w:tcW w:w="3237" w:type="dxa"/>
            <w:gridSpan w:val="3"/>
          </w:tcPr>
          <w:p w14:paraId="05479F3B" w14:textId="12F68930" w:rsidR="00B93C71" w:rsidRPr="00E26316" w:rsidRDefault="00B93C71" w:rsidP="00D37F32">
            <w:pPr>
              <w:tabs>
                <w:tab w:val="decimal" w:pos="-83"/>
              </w:tabs>
              <w:spacing w:line="240" w:lineRule="atLeast"/>
              <w:ind w:right="-75"/>
              <w:jc w:val="center"/>
              <w:rPr>
                <w:sz w:val="18"/>
                <w:szCs w:val="18"/>
                <w:lang w:val="en-GB"/>
              </w:rPr>
            </w:pPr>
            <w:r w:rsidRPr="00E26316">
              <w:rPr>
                <w:sz w:val="18"/>
                <w:szCs w:val="18"/>
                <w:lang w:val="en-GB"/>
              </w:rPr>
              <w:t>(Before restructuring)</w:t>
            </w:r>
          </w:p>
        </w:tc>
      </w:tr>
      <w:tr w:rsidR="00E32F92" w:rsidRPr="00E26316" w14:paraId="5A358811" w14:textId="77777777" w:rsidTr="00B06CB6">
        <w:trPr>
          <w:cantSplit/>
          <w:trHeight w:val="246"/>
        </w:trPr>
        <w:tc>
          <w:tcPr>
            <w:tcW w:w="2681" w:type="dxa"/>
            <w:shd w:val="clear" w:color="auto" w:fill="auto"/>
          </w:tcPr>
          <w:p w14:paraId="32103D7F" w14:textId="0C64F95D" w:rsidR="00E32F92" w:rsidRPr="00E26316" w:rsidRDefault="00E32F92" w:rsidP="00D37F32">
            <w:pPr>
              <w:spacing w:line="240" w:lineRule="atLeast"/>
              <w:rPr>
                <w:rFonts w:eastAsia="Times New Roman"/>
                <w:b/>
                <w:bCs/>
                <w:sz w:val="18"/>
                <w:szCs w:val="18"/>
                <w:cs/>
                <w:lang w:val="en-GB"/>
              </w:rPr>
            </w:pPr>
          </w:p>
        </w:tc>
        <w:tc>
          <w:tcPr>
            <w:tcW w:w="1079" w:type="dxa"/>
          </w:tcPr>
          <w:p w14:paraId="341401C3" w14:textId="77777777" w:rsidR="00E32F92" w:rsidRPr="00E26316" w:rsidRDefault="00E32F92" w:rsidP="00D37F32">
            <w:pPr>
              <w:tabs>
                <w:tab w:val="decimal" w:pos="-83"/>
              </w:tabs>
              <w:spacing w:line="240" w:lineRule="atLeast"/>
              <w:ind w:right="-75"/>
              <w:jc w:val="center"/>
              <w:rPr>
                <w:rFonts w:eastAsia="Times New Roman"/>
                <w:b/>
                <w:bCs/>
                <w:sz w:val="18"/>
                <w:szCs w:val="18"/>
                <w:lang w:val="en-GB" w:bidi="ar-SA"/>
              </w:rPr>
            </w:pPr>
            <w:r w:rsidRPr="00E26316">
              <w:rPr>
                <w:rFonts w:eastAsia="Times New Roman"/>
                <w:sz w:val="18"/>
                <w:szCs w:val="18"/>
                <w:lang w:val="en-GB" w:bidi="ar-SA"/>
              </w:rPr>
              <w:t>Carrying</w:t>
            </w:r>
          </w:p>
        </w:tc>
        <w:tc>
          <w:tcPr>
            <w:tcW w:w="1079" w:type="dxa"/>
          </w:tcPr>
          <w:p w14:paraId="7E945A65" w14:textId="77777777" w:rsidR="00E32F92" w:rsidRPr="00E26316" w:rsidRDefault="00E32F92" w:rsidP="00D37F32">
            <w:pPr>
              <w:tabs>
                <w:tab w:val="decimal" w:pos="-83"/>
              </w:tabs>
              <w:spacing w:line="240" w:lineRule="atLeast"/>
              <w:ind w:right="-75"/>
              <w:jc w:val="center"/>
              <w:rPr>
                <w:rFonts w:eastAsia="Times New Roman"/>
                <w:sz w:val="18"/>
                <w:szCs w:val="18"/>
                <w:lang w:val="en-GB" w:bidi="ar-SA"/>
              </w:rPr>
            </w:pPr>
            <w:r w:rsidRPr="00E26316">
              <w:rPr>
                <w:rFonts w:eastAsia="Times New Roman"/>
                <w:sz w:val="18"/>
                <w:szCs w:val="18"/>
                <w:lang w:val="en-GB" w:bidi="ar-SA"/>
              </w:rPr>
              <w:t>Fair value</w:t>
            </w:r>
          </w:p>
        </w:tc>
        <w:tc>
          <w:tcPr>
            <w:tcW w:w="1079" w:type="dxa"/>
          </w:tcPr>
          <w:p w14:paraId="1C5CDC9D" w14:textId="77777777" w:rsidR="00E32F92" w:rsidRPr="00E26316" w:rsidRDefault="00E32F92" w:rsidP="00D37F32">
            <w:pPr>
              <w:tabs>
                <w:tab w:val="decimal" w:pos="-83"/>
              </w:tabs>
              <w:spacing w:line="240" w:lineRule="atLeast"/>
              <w:ind w:right="-75"/>
              <w:jc w:val="center"/>
              <w:rPr>
                <w:rFonts w:eastAsia="Times New Roman"/>
                <w:sz w:val="18"/>
                <w:szCs w:val="18"/>
                <w:lang w:val="en-GB" w:bidi="ar-SA"/>
              </w:rPr>
            </w:pPr>
            <w:r w:rsidRPr="00E26316">
              <w:rPr>
                <w:rFonts w:eastAsia="Times New Roman"/>
                <w:sz w:val="18"/>
                <w:szCs w:val="18"/>
                <w:lang w:val="en-GB" w:bidi="ar-SA"/>
              </w:rPr>
              <w:t>Fair value</w:t>
            </w:r>
          </w:p>
        </w:tc>
        <w:tc>
          <w:tcPr>
            <w:tcW w:w="1079" w:type="dxa"/>
          </w:tcPr>
          <w:p w14:paraId="318839B2" w14:textId="77777777" w:rsidR="00E32F92" w:rsidRPr="00E26316" w:rsidRDefault="00E32F92" w:rsidP="00D37F32">
            <w:pPr>
              <w:tabs>
                <w:tab w:val="decimal" w:pos="-83"/>
              </w:tabs>
              <w:spacing w:line="240" w:lineRule="atLeast"/>
              <w:ind w:right="-75"/>
              <w:jc w:val="center"/>
              <w:rPr>
                <w:rFonts w:eastAsia="Times New Roman"/>
                <w:sz w:val="18"/>
                <w:szCs w:val="18"/>
                <w:lang w:val="en-GB" w:bidi="ar-SA"/>
              </w:rPr>
            </w:pPr>
            <w:r w:rsidRPr="00E26316">
              <w:rPr>
                <w:rFonts w:eastAsia="Times New Roman"/>
                <w:sz w:val="18"/>
                <w:szCs w:val="18"/>
                <w:lang w:val="en-GB" w:bidi="ar-SA"/>
              </w:rPr>
              <w:t>Carrying</w:t>
            </w:r>
          </w:p>
        </w:tc>
        <w:tc>
          <w:tcPr>
            <w:tcW w:w="1079" w:type="dxa"/>
          </w:tcPr>
          <w:p w14:paraId="521A2027" w14:textId="77777777" w:rsidR="00E32F92" w:rsidRPr="00E26316" w:rsidRDefault="00E32F92" w:rsidP="00D37F32">
            <w:pPr>
              <w:tabs>
                <w:tab w:val="decimal" w:pos="-83"/>
              </w:tabs>
              <w:spacing w:line="240" w:lineRule="atLeast"/>
              <w:ind w:right="-75"/>
              <w:jc w:val="center"/>
              <w:rPr>
                <w:rFonts w:eastAsia="Times New Roman"/>
                <w:sz w:val="18"/>
                <w:szCs w:val="18"/>
                <w:lang w:val="en-GB" w:bidi="ar-SA"/>
              </w:rPr>
            </w:pPr>
            <w:r w:rsidRPr="00E26316">
              <w:rPr>
                <w:rFonts w:eastAsia="Times New Roman"/>
                <w:sz w:val="18"/>
                <w:szCs w:val="18"/>
                <w:lang w:val="en-GB" w:bidi="ar-SA"/>
              </w:rPr>
              <w:t>Fair value</w:t>
            </w:r>
          </w:p>
        </w:tc>
        <w:tc>
          <w:tcPr>
            <w:tcW w:w="1079" w:type="dxa"/>
          </w:tcPr>
          <w:p w14:paraId="4F5064BD" w14:textId="77777777" w:rsidR="00E32F92" w:rsidRPr="00E26316" w:rsidRDefault="00E32F92" w:rsidP="00D37F32">
            <w:pPr>
              <w:tabs>
                <w:tab w:val="decimal" w:pos="-83"/>
              </w:tabs>
              <w:spacing w:line="240" w:lineRule="atLeast"/>
              <w:ind w:right="-75"/>
              <w:jc w:val="center"/>
              <w:rPr>
                <w:rFonts w:eastAsia="Times New Roman"/>
                <w:sz w:val="18"/>
                <w:szCs w:val="18"/>
                <w:lang w:val="en-GB" w:bidi="ar-SA"/>
              </w:rPr>
            </w:pPr>
            <w:r w:rsidRPr="00E26316">
              <w:rPr>
                <w:rFonts w:eastAsia="Times New Roman"/>
                <w:sz w:val="18"/>
                <w:szCs w:val="18"/>
                <w:lang w:val="en-GB" w:bidi="ar-SA"/>
              </w:rPr>
              <w:t>Fair value</w:t>
            </w:r>
          </w:p>
        </w:tc>
      </w:tr>
      <w:tr w:rsidR="00E32F92" w:rsidRPr="00E26316" w14:paraId="17433E82" w14:textId="77777777" w:rsidTr="00B06CB6">
        <w:trPr>
          <w:cantSplit/>
          <w:trHeight w:val="246"/>
        </w:trPr>
        <w:tc>
          <w:tcPr>
            <w:tcW w:w="2681" w:type="dxa"/>
            <w:shd w:val="clear" w:color="auto" w:fill="auto"/>
          </w:tcPr>
          <w:p w14:paraId="52B1D31C" w14:textId="77777777" w:rsidR="00E32F92" w:rsidRPr="00E26316" w:rsidRDefault="00E32F92" w:rsidP="00D37F32">
            <w:pPr>
              <w:spacing w:line="240" w:lineRule="atLeast"/>
              <w:rPr>
                <w:rFonts w:eastAsia="Times New Roman"/>
                <w:b/>
                <w:bCs/>
                <w:sz w:val="18"/>
                <w:szCs w:val="18"/>
                <w:cs/>
                <w:lang w:val="en-GB"/>
              </w:rPr>
            </w:pPr>
          </w:p>
        </w:tc>
        <w:tc>
          <w:tcPr>
            <w:tcW w:w="1079" w:type="dxa"/>
          </w:tcPr>
          <w:p w14:paraId="0AFCB856" w14:textId="77777777" w:rsidR="00E32F92" w:rsidRPr="00E26316" w:rsidRDefault="00E32F92" w:rsidP="00D37F32">
            <w:pPr>
              <w:tabs>
                <w:tab w:val="decimal" w:pos="-83"/>
              </w:tabs>
              <w:spacing w:line="240" w:lineRule="atLeast"/>
              <w:ind w:right="-75"/>
              <w:jc w:val="center"/>
              <w:rPr>
                <w:rFonts w:eastAsia="Times New Roman"/>
                <w:b/>
                <w:bCs/>
                <w:sz w:val="18"/>
                <w:szCs w:val="18"/>
                <w:lang w:val="en-GB" w:bidi="ar-SA"/>
              </w:rPr>
            </w:pPr>
            <w:r w:rsidRPr="00E26316">
              <w:rPr>
                <w:rFonts w:eastAsia="Times New Roman"/>
                <w:sz w:val="18"/>
                <w:szCs w:val="18"/>
                <w:lang w:val="en-GB" w:bidi="ar-SA"/>
              </w:rPr>
              <w:t>amount</w:t>
            </w:r>
          </w:p>
        </w:tc>
        <w:tc>
          <w:tcPr>
            <w:tcW w:w="1079" w:type="dxa"/>
          </w:tcPr>
          <w:p w14:paraId="1C386295" w14:textId="77777777" w:rsidR="00E32F92" w:rsidRPr="00E26316" w:rsidRDefault="00E32F92" w:rsidP="00D37F32">
            <w:pPr>
              <w:tabs>
                <w:tab w:val="decimal" w:pos="-83"/>
              </w:tabs>
              <w:spacing w:line="240" w:lineRule="atLeast"/>
              <w:ind w:right="-75"/>
              <w:jc w:val="center"/>
              <w:rPr>
                <w:rFonts w:eastAsia="Times New Roman"/>
                <w:sz w:val="18"/>
                <w:szCs w:val="18"/>
                <w:lang w:val="en-GB" w:bidi="ar-SA"/>
              </w:rPr>
            </w:pPr>
            <w:r w:rsidRPr="00E26316">
              <w:rPr>
                <w:rFonts w:eastAsia="Times New Roman"/>
                <w:sz w:val="18"/>
                <w:szCs w:val="18"/>
                <w:lang w:val="en-GB" w:bidi="ar-SA"/>
              </w:rPr>
              <w:t>Level 2</w:t>
            </w:r>
          </w:p>
        </w:tc>
        <w:tc>
          <w:tcPr>
            <w:tcW w:w="1079" w:type="dxa"/>
          </w:tcPr>
          <w:p w14:paraId="3A2AAF78" w14:textId="77777777" w:rsidR="00E32F92" w:rsidRPr="00E26316" w:rsidRDefault="00E32F92" w:rsidP="00D37F32">
            <w:pPr>
              <w:tabs>
                <w:tab w:val="decimal" w:pos="-83"/>
              </w:tabs>
              <w:spacing w:line="240" w:lineRule="atLeast"/>
              <w:ind w:right="-75"/>
              <w:jc w:val="center"/>
              <w:rPr>
                <w:rFonts w:eastAsia="Times New Roman"/>
                <w:sz w:val="18"/>
                <w:szCs w:val="18"/>
                <w:lang w:val="en-GB" w:bidi="ar-SA"/>
              </w:rPr>
            </w:pPr>
            <w:r w:rsidRPr="00E26316">
              <w:rPr>
                <w:rFonts w:eastAsia="Times New Roman"/>
                <w:sz w:val="18"/>
                <w:szCs w:val="18"/>
                <w:lang w:val="en-GB" w:bidi="ar-SA"/>
              </w:rPr>
              <w:t>Level 3</w:t>
            </w:r>
          </w:p>
        </w:tc>
        <w:tc>
          <w:tcPr>
            <w:tcW w:w="1079" w:type="dxa"/>
          </w:tcPr>
          <w:p w14:paraId="129A510F" w14:textId="77777777" w:rsidR="00E32F92" w:rsidRPr="00E26316" w:rsidRDefault="00E32F92" w:rsidP="00D37F32">
            <w:pPr>
              <w:tabs>
                <w:tab w:val="decimal" w:pos="-83"/>
              </w:tabs>
              <w:spacing w:line="240" w:lineRule="atLeast"/>
              <w:ind w:right="-75"/>
              <w:jc w:val="center"/>
              <w:rPr>
                <w:rFonts w:eastAsia="Times New Roman"/>
                <w:sz w:val="18"/>
                <w:szCs w:val="18"/>
                <w:lang w:val="en-GB" w:bidi="ar-SA"/>
              </w:rPr>
            </w:pPr>
            <w:r w:rsidRPr="00E26316">
              <w:rPr>
                <w:rFonts w:eastAsia="Times New Roman"/>
                <w:sz w:val="18"/>
                <w:szCs w:val="18"/>
                <w:lang w:val="en-GB" w:bidi="ar-SA"/>
              </w:rPr>
              <w:t>amount</w:t>
            </w:r>
          </w:p>
        </w:tc>
        <w:tc>
          <w:tcPr>
            <w:tcW w:w="1079" w:type="dxa"/>
          </w:tcPr>
          <w:p w14:paraId="45246459" w14:textId="77777777" w:rsidR="00E32F92" w:rsidRPr="00E26316" w:rsidRDefault="00E32F92" w:rsidP="00D37F32">
            <w:pPr>
              <w:tabs>
                <w:tab w:val="decimal" w:pos="-83"/>
              </w:tabs>
              <w:spacing w:line="240" w:lineRule="atLeast"/>
              <w:ind w:right="-75"/>
              <w:jc w:val="center"/>
              <w:rPr>
                <w:rFonts w:eastAsia="Times New Roman"/>
                <w:sz w:val="18"/>
                <w:szCs w:val="18"/>
                <w:lang w:val="en-GB" w:bidi="ar-SA"/>
              </w:rPr>
            </w:pPr>
            <w:r w:rsidRPr="00E26316">
              <w:rPr>
                <w:rFonts w:eastAsia="Times New Roman"/>
                <w:sz w:val="18"/>
                <w:szCs w:val="18"/>
                <w:lang w:val="en-GB" w:bidi="ar-SA"/>
              </w:rPr>
              <w:t>Level 2</w:t>
            </w:r>
          </w:p>
        </w:tc>
        <w:tc>
          <w:tcPr>
            <w:tcW w:w="1079" w:type="dxa"/>
          </w:tcPr>
          <w:p w14:paraId="202A7124" w14:textId="77777777" w:rsidR="00E32F92" w:rsidRPr="00E26316" w:rsidRDefault="00E32F92" w:rsidP="00D37F32">
            <w:pPr>
              <w:tabs>
                <w:tab w:val="decimal" w:pos="-83"/>
              </w:tabs>
              <w:spacing w:line="240" w:lineRule="atLeast"/>
              <w:ind w:right="-75"/>
              <w:jc w:val="center"/>
              <w:rPr>
                <w:rFonts w:eastAsia="Times New Roman"/>
                <w:sz w:val="18"/>
                <w:szCs w:val="18"/>
                <w:lang w:val="en-GB" w:bidi="ar-SA"/>
              </w:rPr>
            </w:pPr>
            <w:r w:rsidRPr="00E26316">
              <w:rPr>
                <w:rFonts w:eastAsia="Times New Roman"/>
                <w:sz w:val="18"/>
                <w:szCs w:val="18"/>
                <w:lang w:val="en-GB" w:bidi="ar-SA"/>
              </w:rPr>
              <w:t>Level 3</w:t>
            </w:r>
          </w:p>
        </w:tc>
      </w:tr>
      <w:tr w:rsidR="00E32F92" w:rsidRPr="00E26316" w14:paraId="26223AE6" w14:textId="77777777" w:rsidTr="00B06CB6">
        <w:trPr>
          <w:cantSplit/>
          <w:trHeight w:val="246"/>
        </w:trPr>
        <w:tc>
          <w:tcPr>
            <w:tcW w:w="2681" w:type="dxa"/>
            <w:shd w:val="clear" w:color="auto" w:fill="auto"/>
          </w:tcPr>
          <w:p w14:paraId="09C1BF32" w14:textId="77777777" w:rsidR="00E32F92" w:rsidRPr="00E26316" w:rsidRDefault="00E32F92" w:rsidP="00D37F32">
            <w:pPr>
              <w:spacing w:line="240" w:lineRule="atLeast"/>
              <w:rPr>
                <w:rFonts w:eastAsia="Times New Roman"/>
                <w:b/>
                <w:bCs/>
                <w:sz w:val="18"/>
                <w:szCs w:val="18"/>
                <w:cs/>
                <w:lang w:val="en-GB"/>
              </w:rPr>
            </w:pPr>
          </w:p>
        </w:tc>
        <w:tc>
          <w:tcPr>
            <w:tcW w:w="6474" w:type="dxa"/>
            <w:gridSpan w:val="6"/>
          </w:tcPr>
          <w:p w14:paraId="68D09CF4" w14:textId="77777777" w:rsidR="00E32F92" w:rsidRPr="00E26316" w:rsidRDefault="00E32F92" w:rsidP="00D37F32">
            <w:pPr>
              <w:tabs>
                <w:tab w:val="decimal" w:pos="-83"/>
              </w:tabs>
              <w:spacing w:line="240" w:lineRule="atLeast"/>
              <w:ind w:right="-75"/>
              <w:jc w:val="center"/>
              <w:rPr>
                <w:rFonts w:eastAsia="Times New Roman"/>
                <w:sz w:val="18"/>
                <w:szCs w:val="18"/>
                <w:lang w:val="en-GB" w:bidi="ar-SA"/>
              </w:rPr>
            </w:pPr>
            <w:r w:rsidRPr="00E26316">
              <w:rPr>
                <w:rFonts w:eastAsia="Times New Roman"/>
                <w:i/>
                <w:iCs/>
                <w:sz w:val="18"/>
                <w:szCs w:val="18"/>
                <w:cs/>
                <w:lang w:val="en-GB"/>
              </w:rPr>
              <w:t>(</w:t>
            </w:r>
            <w:r w:rsidRPr="00E26316">
              <w:rPr>
                <w:rFonts w:eastAsia="Times New Roman"/>
                <w:i/>
                <w:iCs/>
                <w:sz w:val="18"/>
                <w:szCs w:val="18"/>
                <w:lang w:val="en-GB" w:bidi="ar-SA"/>
              </w:rPr>
              <w:t>in million Baht</w:t>
            </w:r>
            <w:r w:rsidRPr="00E26316">
              <w:rPr>
                <w:rFonts w:eastAsia="Times New Roman"/>
                <w:i/>
                <w:iCs/>
                <w:sz w:val="18"/>
                <w:szCs w:val="18"/>
                <w:cs/>
                <w:lang w:val="en-GB"/>
              </w:rPr>
              <w:t>)</w:t>
            </w:r>
          </w:p>
        </w:tc>
      </w:tr>
      <w:tr w:rsidR="00E32F92" w:rsidRPr="00E26316" w14:paraId="2FD3A044" w14:textId="77777777" w:rsidTr="00B06CB6">
        <w:trPr>
          <w:cantSplit/>
          <w:trHeight w:val="246"/>
        </w:trPr>
        <w:tc>
          <w:tcPr>
            <w:tcW w:w="2681" w:type="dxa"/>
            <w:shd w:val="clear" w:color="auto" w:fill="auto"/>
          </w:tcPr>
          <w:p w14:paraId="0A3A3F82" w14:textId="77777777" w:rsidR="00E32F92" w:rsidRPr="00E26316" w:rsidRDefault="00E32F92" w:rsidP="00D37F32">
            <w:pPr>
              <w:spacing w:line="240" w:lineRule="atLeast"/>
              <w:rPr>
                <w:rFonts w:eastAsia="Times New Roman"/>
                <w:b/>
                <w:bCs/>
                <w:sz w:val="18"/>
                <w:szCs w:val="18"/>
                <w:cs/>
                <w:lang w:val="en-GB"/>
              </w:rPr>
            </w:pPr>
            <w:r w:rsidRPr="00E26316">
              <w:rPr>
                <w:rFonts w:eastAsia="Times New Roman"/>
                <w:b/>
                <w:bCs/>
                <w:i/>
                <w:iCs/>
                <w:sz w:val="18"/>
                <w:szCs w:val="18"/>
                <w:lang w:val="en-GB"/>
              </w:rPr>
              <w:t>Financial assets</w:t>
            </w:r>
          </w:p>
        </w:tc>
        <w:tc>
          <w:tcPr>
            <w:tcW w:w="1079" w:type="dxa"/>
          </w:tcPr>
          <w:p w14:paraId="77A3094F" w14:textId="77777777" w:rsidR="00E32F92" w:rsidRPr="00E26316" w:rsidRDefault="00E32F92" w:rsidP="00D37F32">
            <w:pPr>
              <w:tabs>
                <w:tab w:val="decimal" w:pos="-83"/>
              </w:tabs>
              <w:spacing w:line="240" w:lineRule="atLeast"/>
              <w:ind w:right="-75"/>
              <w:jc w:val="center"/>
              <w:rPr>
                <w:rFonts w:eastAsia="Times New Roman"/>
                <w:b/>
                <w:bCs/>
                <w:sz w:val="18"/>
                <w:szCs w:val="18"/>
                <w:lang w:val="en-GB" w:bidi="ar-SA"/>
              </w:rPr>
            </w:pPr>
          </w:p>
        </w:tc>
        <w:tc>
          <w:tcPr>
            <w:tcW w:w="1079" w:type="dxa"/>
          </w:tcPr>
          <w:p w14:paraId="44A9068C" w14:textId="77777777" w:rsidR="00E32F92" w:rsidRPr="00E26316" w:rsidRDefault="00E32F92" w:rsidP="00D37F32">
            <w:pPr>
              <w:tabs>
                <w:tab w:val="decimal" w:pos="-83"/>
              </w:tabs>
              <w:spacing w:line="240" w:lineRule="atLeast"/>
              <w:ind w:right="-75"/>
              <w:jc w:val="center"/>
              <w:rPr>
                <w:rFonts w:eastAsia="Times New Roman"/>
                <w:sz w:val="18"/>
                <w:szCs w:val="18"/>
                <w:lang w:val="en-GB" w:bidi="ar-SA"/>
              </w:rPr>
            </w:pPr>
          </w:p>
        </w:tc>
        <w:tc>
          <w:tcPr>
            <w:tcW w:w="1079" w:type="dxa"/>
          </w:tcPr>
          <w:p w14:paraId="236D0399" w14:textId="77777777" w:rsidR="00E32F92" w:rsidRPr="00E26316" w:rsidRDefault="00E32F92" w:rsidP="00D37F32">
            <w:pPr>
              <w:tabs>
                <w:tab w:val="decimal" w:pos="-83"/>
              </w:tabs>
              <w:spacing w:line="240" w:lineRule="atLeast"/>
              <w:ind w:right="-75"/>
              <w:jc w:val="center"/>
              <w:rPr>
                <w:rFonts w:eastAsia="Times New Roman"/>
                <w:sz w:val="18"/>
                <w:szCs w:val="18"/>
                <w:lang w:val="en-GB" w:bidi="ar-SA"/>
              </w:rPr>
            </w:pPr>
          </w:p>
        </w:tc>
        <w:tc>
          <w:tcPr>
            <w:tcW w:w="1079" w:type="dxa"/>
          </w:tcPr>
          <w:p w14:paraId="282FDD26" w14:textId="77777777" w:rsidR="00E32F92" w:rsidRPr="00E26316" w:rsidRDefault="00E32F92" w:rsidP="00D37F32">
            <w:pPr>
              <w:tabs>
                <w:tab w:val="decimal" w:pos="-83"/>
              </w:tabs>
              <w:spacing w:line="240" w:lineRule="atLeast"/>
              <w:ind w:right="-75"/>
              <w:jc w:val="center"/>
              <w:rPr>
                <w:rFonts w:eastAsia="Times New Roman"/>
                <w:sz w:val="18"/>
                <w:szCs w:val="18"/>
                <w:lang w:val="en-GB" w:bidi="ar-SA"/>
              </w:rPr>
            </w:pPr>
          </w:p>
        </w:tc>
        <w:tc>
          <w:tcPr>
            <w:tcW w:w="1079" w:type="dxa"/>
          </w:tcPr>
          <w:p w14:paraId="4F43C91B" w14:textId="77777777" w:rsidR="00E32F92" w:rsidRPr="00E26316" w:rsidRDefault="00E32F92" w:rsidP="00D37F32">
            <w:pPr>
              <w:tabs>
                <w:tab w:val="decimal" w:pos="-83"/>
              </w:tabs>
              <w:spacing w:line="240" w:lineRule="atLeast"/>
              <w:ind w:right="-75"/>
              <w:jc w:val="center"/>
              <w:rPr>
                <w:rFonts w:eastAsia="Times New Roman"/>
                <w:sz w:val="18"/>
                <w:szCs w:val="18"/>
                <w:lang w:val="en-GB" w:bidi="ar-SA"/>
              </w:rPr>
            </w:pPr>
          </w:p>
        </w:tc>
        <w:tc>
          <w:tcPr>
            <w:tcW w:w="1079" w:type="dxa"/>
          </w:tcPr>
          <w:p w14:paraId="7686E387" w14:textId="77777777" w:rsidR="00E32F92" w:rsidRPr="00E26316" w:rsidRDefault="00E32F92" w:rsidP="00D37F32">
            <w:pPr>
              <w:tabs>
                <w:tab w:val="decimal" w:pos="-83"/>
              </w:tabs>
              <w:spacing w:line="240" w:lineRule="atLeast"/>
              <w:ind w:right="-75"/>
              <w:jc w:val="center"/>
              <w:rPr>
                <w:rFonts w:eastAsia="Times New Roman"/>
                <w:sz w:val="18"/>
                <w:szCs w:val="18"/>
                <w:lang w:val="en-GB" w:bidi="ar-SA"/>
              </w:rPr>
            </w:pPr>
          </w:p>
        </w:tc>
      </w:tr>
      <w:tr w:rsidR="00C33A74" w:rsidRPr="00E26316" w14:paraId="77C4C8DD" w14:textId="77777777" w:rsidTr="002C5C2B">
        <w:trPr>
          <w:cantSplit/>
          <w:trHeight w:val="246"/>
        </w:trPr>
        <w:tc>
          <w:tcPr>
            <w:tcW w:w="2681" w:type="dxa"/>
            <w:shd w:val="clear" w:color="auto" w:fill="auto"/>
          </w:tcPr>
          <w:p w14:paraId="64B80BAB" w14:textId="77777777" w:rsidR="00C33A74" w:rsidRPr="00E26316" w:rsidRDefault="00C33A74" w:rsidP="00C33A74">
            <w:pPr>
              <w:spacing w:line="240" w:lineRule="atLeast"/>
              <w:ind w:left="208" w:hanging="208"/>
              <w:rPr>
                <w:rFonts w:eastAsia="Times New Roman"/>
                <w:b/>
                <w:bCs/>
                <w:sz w:val="18"/>
                <w:szCs w:val="18"/>
                <w:cs/>
                <w:lang w:val="en-GB"/>
              </w:rPr>
            </w:pPr>
            <w:r w:rsidRPr="00E26316">
              <w:rPr>
                <w:rFonts w:eastAsia="Times New Roman"/>
                <w:sz w:val="18"/>
                <w:szCs w:val="18"/>
                <w:lang w:val="en-GB"/>
              </w:rPr>
              <w:t>Investments in debt instruments</w:t>
            </w:r>
            <w:r w:rsidRPr="00E26316">
              <w:rPr>
                <w:rFonts w:eastAsia="Times New Roman"/>
                <w:sz w:val="18"/>
                <w:szCs w:val="18"/>
                <w:lang w:val="en-GB"/>
              </w:rPr>
              <w:br/>
              <w:t>measured at AMC</w:t>
            </w:r>
          </w:p>
        </w:tc>
        <w:tc>
          <w:tcPr>
            <w:tcW w:w="1079" w:type="dxa"/>
            <w:vAlign w:val="bottom"/>
          </w:tcPr>
          <w:p w14:paraId="5D39280E" w14:textId="705B08EE" w:rsidR="00C33A74" w:rsidRPr="00E26316" w:rsidRDefault="002C5C2B" w:rsidP="002C5C2B">
            <w:pPr>
              <w:tabs>
                <w:tab w:val="decimal" w:pos="840"/>
              </w:tabs>
              <w:spacing w:line="240" w:lineRule="atLeast"/>
              <w:ind w:right="-75"/>
              <w:rPr>
                <w:rFonts w:eastAsia="Times New Roman"/>
                <w:sz w:val="18"/>
                <w:szCs w:val="22"/>
                <w:lang w:val="en-GB"/>
              </w:rPr>
            </w:pPr>
            <w:r w:rsidRPr="002C5C2B">
              <w:rPr>
                <w:rFonts w:eastAsia="Times New Roman"/>
                <w:sz w:val="18"/>
                <w:szCs w:val="22"/>
                <w:lang w:val="en-GB"/>
              </w:rPr>
              <w:t>211,019</w:t>
            </w:r>
          </w:p>
        </w:tc>
        <w:tc>
          <w:tcPr>
            <w:tcW w:w="1079" w:type="dxa"/>
            <w:vAlign w:val="bottom"/>
          </w:tcPr>
          <w:p w14:paraId="67D25B26" w14:textId="4CFE0CF3" w:rsidR="00C33A74" w:rsidRPr="00E26316" w:rsidRDefault="002C5C2B" w:rsidP="002C5C2B">
            <w:pPr>
              <w:tabs>
                <w:tab w:val="decimal" w:pos="840"/>
              </w:tabs>
              <w:spacing w:line="240" w:lineRule="atLeast"/>
              <w:ind w:right="-75"/>
              <w:rPr>
                <w:rFonts w:eastAsia="Times New Roman"/>
                <w:sz w:val="18"/>
                <w:szCs w:val="18"/>
                <w:lang w:val="en-GB" w:bidi="ar-SA"/>
              </w:rPr>
            </w:pPr>
            <w:r w:rsidRPr="002C5C2B">
              <w:rPr>
                <w:rFonts w:eastAsia="Times New Roman"/>
                <w:sz w:val="18"/>
                <w:szCs w:val="18"/>
                <w:lang w:val="en-GB" w:bidi="ar-SA"/>
              </w:rPr>
              <w:t>209,831</w:t>
            </w:r>
          </w:p>
        </w:tc>
        <w:tc>
          <w:tcPr>
            <w:tcW w:w="1079" w:type="dxa"/>
            <w:vAlign w:val="bottom"/>
          </w:tcPr>
          <w:p w14:paraId="6D34C00D" w14:textId="7D8BEF66" w:rsidR="00C33A74" w:rsidRPr="00E26316" w:rsidRDefault="002C5C2B" w:rsidP="002C5C2B">
            <w:pPr>
              <w:tabs>
                <w:tab w:val="decimal" w:pos="840"/>
              </w:tabs>
              <w:spacing w:line="240" w:lineRule="atLeast"/>
              <w:ind w:right="-75"/>
              <w:rPr>
                <w:rFonts w:eastAsia="Times New Roman"/>
                <w:sz w:val="18"/>
                <w:szCs w:val="22"/>
                <w:lang w:val="en-GB"/>
              </w:rPr>
            </w:pPr>
            <w:r w:rsidRPr="002C5C2B">
              <w:rPr>
                <w:rFonts w:eastAsia="Times New Roman"/>
                <w:sz w:val="18"/>
                <w:szCs w:val="22"/>
                <w:lang w:val="en-GB"/>
              </w:rPr>
              <w:t>1,932</w:t>
            </w:r>
          </w:p>
        </w:tc>
        <w:tc>
          <w:tcPr>
            <w:tcW w:w="1079" w:type="dxa"/>
          </w:tcPr>
          <w:p w14:paraId="709911ED" w14:textId="77777777" w:rsidR="00C33A74" w:rsidRPr="00E26316" w:rsidRDefault="00C33A74" w:rsidP="00C33A74">
            <w:pPr>
              <w:tabs>
                <w:tab w:val="decimal" w:pos="840"/>
              </w:tabs>
              <w:spacing w:line="240" w:lineRule="atLeast"/>
              <w:ind w:right="-75"/>
              <w:rPr>
                <w:rFonts w:eastAsia="Times New Roman"/>
                <w:sz w:val="18"/>
                <w:szCs w:val="18"/>
                <w:lang w:val="en-GB" w:bidi="ar-SA"/>
              </w:rPr>
            </w:pPr>
          </w:p>
          <w:p w14:paraId="16E0496B" w14:textId="3B51A9E2" w:rsidR="00C33A74" w:rsidRPr="00E26316" w:rsidRDefault="00C33A74" w:rsidP="00C33A74">
            <w:pPr>
              <w:tabs>
                <w:tab w:val="decimal" w:pos="840"/>
              </w:tabs>
              <w:spacing w:line="240" w:lineRule="atLeast"/>
              <w:ind w:right="-75"/>
              <w:rPr>
                <w:rFonts w:eastAsia="Times New Roman"/>
                <w:sz w:val="18"/>
                <w:szCs w:val="18"/>
                <w:lang w:val="en-GB" w:bidi="ar-SA"/>
              </w:rPr>
            </w:pPr>
            <w:r w:rsidRPr="00E26316">
              <w:rPr>
                <w:rFonts w:eastAsia="Times New Roman"/>
                <w:sz w:val="18"/>
                <w:szCs w:val="18"/>
                <w:lang w:val="en-GB" w:bidi="ar-SA"/>
              </w:rPr>
              <w:t>7,548</w:t>
            </w:r>
          </w:p>
        </w:tc>
        <w:tc>
          <w:tcPr>
            <w:tcW w:w="1079" w:type="dxa"/>
          </w:tcPr>
          <w:p w14:paraId="46EF1573" w14:textId="77777777" w:rsidR="00C33A74" w:rsidRPr="00E26316" w:rsidRDefault="00C33A74" w:rsidP="00C33A74">
            <w:pPr>
              <w:tabs>
                <w:tab w:val="decimal" w:pos="840"/>
              </w:tabs>
              <w:spacing w:line="240" w:lineRule="atLeast"/>
              <w:ind w:right="-75"/>
              <w:rPr>
                <w:rFonts w:eastAsia="Times New Roman"/>
                <w:sz w:val="18"/>
                <w:szCs w:val="18"/>
                <w:lang w:val="en-GB" w:bidi="ar-SA"/>
              </w:rPr>
            </w:pPr>
          </w:p>
          <w:p w14:paraId="3C201D1E" w14:textId="5D16A827" w:rsidR="00C33A74" w:rsidRPr="00E26316" w:rsidRDefault="00C33A74" w:rsidP="00C33A74">
            <w:pPr>
              <w:tabs>
                <w:tab w:val="decimal" w:pos="840"/>
              </w:tabs>
              <w:spacing w:line="240" w:lineRule="atLeast"/>
              <w:ind w:right="-75"/>
              <w:rPr>
                <w:rFonts w:eastAsia="Times New Roman"/>
                <w:sz w:val="18"/>
                <w:szCs w:val="18"/>
                <w:lang w:val="en-GB" w:bidi="ar-SA"/>
              </w:rPr>
            </w:pPr>
            <w:r w:rsidRPr="00E26316">
              <w:rPr>
                <w:rFonts w:eastAsia="Times New Roman"/>
                <w:sz w:val="18"/>
                <w:szCs w:val="18"/>
                <w:lang w:val="en-GB" w:bidi="ar-SA"/>
              </w:rPr>
              <w:t>7,593</w:t>
            </w:r>
          </w:p>
        </w:tc>
        <w:tc>
          <w:tcPr>
            <w:tcW w:w="1079" w:type="dxa"/>
          </w:tcPr>
          <w:p w14:paraId="493DD608" w14:textId="77777777" w:rsidR="00C33A74" w:rsidRPr="00E26316" w:rsidRDefault="00C33A74" w:rsidP="00C33A74">
            <w:pPr>
              <w:tabs>
                <w:tab w:val="decimal" w:pos="840"/>
              </w:tabs>
              <w:spacing w:line="240" w:lineRule="atLeast"/>
              <w:ind w:right="-75"/>
              <w:rPr>
                <w:rFonts w:eastAsia="Times New Roman"/>
                <w:sz w:val="18"/>
                <w:szCs w:val="18"/>
                <w:lang w:val="en-GB" w:bidi="ar-SA"/>
              </w:rPr>
            </w:pPr>
          </w:p>
          <w:p w14:paraId="0DE726B6" w14:textId="6448C007" w:rsidR="00C33A74" w:rsidRPr="00E26316" w:rsidRDefault="00C33A74" w:rsidP="00C33A74">
            <w:pPr>
              <w:tabs>
                <w:tab w:val="decimal" w:pos="840"/>
              </w:tabs>
              <w:spacing w:line="240" w:lineRule="atLeast"/>
              <w:ind w:right="-75"/>
              <w:rPr>
                <w:rFonts w:eastAsia="Times New Roman"/>
                <w:sz w:val="18"/>
                <w:szCs w:val="18"/>
                <w:lang w:val="en-GB" w:bidi="ar-SA"/>
              </w:rPr>
            </w:pPr>
            <w:r w:rsidRPr="00E26316">
              <w:rPr>
                <w:rFonts w:eastAsia="Times New Roman"/>
                <w:sz w:val="18"/>
                <w:szCs w:val="18"/>
                <w:lang w:val="en-GB" w:bidi="ar-SA"/>
              </w:rPr>
              <w:t>502</w:t>
            </w:r>
          </w:p>
        </w:tc>
      </w:tr>
    </w:tbl>
    <w:p w14:paraId="16C15FCC" w14:textId="6A17DF97" w:rsidR="00021C3C" w:rsidRDefault="00021C3C" w:rsidP="00B06CB6">
      <w:pPr>
        <w:spacing w:line="240" w:lineRule="atLeast"/>
        <w:ind w:left="567" w:right="-30"/>
        <w:jc w:val="thaiDistribute"/>
        <w:rPr>
          <w:rFonts w:eastAsia="Times New Roman" w:cstheme="minorBidi"/>
          <w:sz w:val="22"/>
          <w:szCs w:val="22"/>
          <w:lang w:val="en-GB"/>
        </w:rPr>
      </w:pPr>
    </w:p>
    <w:tbl>
      <w:tblPr>
        <w:tblW w:w="9151" w:type="dxa"/>
        <w:tblInd w:w="438" w:type="dxa"/>
        <w:tblLayout w:type="fixed"/>
        <w:tblCellMar>
          <w:left w:w="79" w:type="dxa"/>
          <w:right w:w="79" w:type="dxa"/>
        </w:tblCellMar>
        <w:tblLook w:val="04A0" w:firstRow="1" w:lastRow="0" w:firstColumn="1" w:lastColumn="0" w:noHBand="0" w:noVBand="1"/>
      </w:tblPr>
      <w:tblGrid>
        <w:gridCol w:w="2681"/>
        <w:gridCol w:w="2159"/>
        <w:gridCol w:w="2155"/>
        <w:gridCol w:w="2156"/>
      </w:tblGrid>
      <w:tr w:rsidR="007B2EFF" w:rsidRPr="00E26316" w14:paraId="32C39060" w14:textId="77777777" w:rsidTr="007B2EFF">
        <w:trPr>
          <w:cantSplit/>
          <w:trHeight w:val="246"/>
        </w:trPr>
        <w:tc>
          <w:tcPr>
            <w:tcW w:w="2681" w:type="dxa"/>
            <w:shd w:val="clear" w:color="auto" w:fill="auto"/>
          </w:tcPr>
          <w:p w14:paraId="4F79F253" w14:textId="77777777" w:rsidR="007B2EFF" w:rsidRPr="00E26316" w:rsidRDefault="007B2EFF" w:rsidP="00CE748A">
            <w:pPr>
              <w:spacing w:line="240" w:lineRule="atLeast"/>
              <w:rPr>
                <w:rFonts w:eastAsia="Times New Roman"/>
                <w:b/>
                <w:bCs/>
                <w:sz w:val="18"/>
                <w:szCs w:val="18"/>
                <w:cs/>
                <w:lang w:val="en-GB"/>
              </w:rPr>
            </w:pPr>
          </w:p>
        </w:tc>
        <w:tc>
          <w:tcPr>
            <w:tcW w:w="6470" w:type="dxa"/>
            <w:gridSpan w:val="3"/>
            <w:hideMark/>
          </w:tcPr>
          <w:p w14:paraId="647531D5" w14:textId="77777777" w:rsidR="007B2EFF" w:rsidRPr="00E26316" w:rsidRDefault="007B2EFF" w:rsidP="00CE748A">
            <w:pPr>
              <w:tabs>
                <w:tab w:val="decimal" w:pos="-83"/>
              </w:tabs>
              <w:spacing w:line="240" w:lineRule="atLeast"/>
              <w:ind w:right="-75"/>
              <w:jc w:val="center"/>
              <w:rPr>
                <w:rFonts w:eastAsia="Times New Roman"/>
                <w:sz w:val="18"/>
                <w:szCs w:val="18"/>
                <w:lang w:val="en-GB" w:bidi="ar-SA"/>
              </w:rPr>
            </w:pPr>
            <w:r>
              <w:rPr>
                <w:rFonts w:eastAsia="Times New Roman" w:cs="Angsana New"/>
                <w:b/>
                <w:bCs/>
                <w:sz w:val="18"/>
                <w:szCs w:val="22"/>
              </w:rPr>
              <w:t>Separated</w:t>
            </w:r>
            <w:r w:rsidRPr="00E26316">
              <w:rPr>
                <w:rFonts w:eastAsia="Times New Roman"/>
                <w:b/>
                <w:bCs/>
                <w:sz w:val="18"/>
                <w:szCs w:val="18"/>
                <w:lang w:val="en-GB" w:bidi="ar-SA"/>
              </w:rPr>
              <w:t xml:space="preserve"> financial statements</w:t>
            </w:r>
          </w:p>
        </w:tc>
      </w:tr>
      <w:tr w:rsidR="007B2EFF" w:rsidRPr="00E26316" w14:paraId="1C2E4761" w14:textId="77777777" w:rsidTr="007B2EFF">
        <w:trPr>
          <w:cantSplit/>
          <w:trHeight w:val="246"/>
        </w:trPr>
        <w:tc>
          <w:tcPr>
            <w:tcW w:w="2681" w:type="dxa"/>
            <w:shd w:val="clear" w:color="auto" w:fill="auto"/>
          </w:tcPr>
          <w:p w14:paraId="13867C88" w14:textId="77777777" w:rsidR="007B2EFF" w:rsidRPr="00E26316" w:rsidRDefault="007B2EFF" w:rsidP="00CE748A">
            <w:pPr>
              <w:spacing w:line="240" w:lineRule="atLeast"/>
              <w:rPr>
                <w:rFonts w:eastAsia="Times New Roman"/>
                <w:b/>
                <w:bCs/>
                <w:sz w:val="18"/>
                <w:szCs w:val="18"/>
                <w:cs/>
                <w:lang w:val="en-GB"/>
              </w:rPr>
            </w:pPr>
          </w:p>
        </w:tc>
        <w:tc>
          <w:tcPr>
            <w:tcW w:w="6470" w:type="dxa"/>
            <w:gridSpan w:val="3"/>
          </w:tcPr>
          <w:p w14:paraId="29643617" w14:textId="77777777" w:rsidR="007B2EFF" w:rsidRPr="00E26316" w:rsidRDefault="007B2EFF" w:rsidP="00CE748A">
            <w:pPr>
              <w:tabs>
                <w:tab w:val="decimal" w:pos="-83"/>
              </w:tabs>
              <w:spacing w:line="240" w:lineRule="atLeast"/>
              <w:ind w:right="-75"/>
              <w:jc w:val="center"/>
              <w:rPr>
                <w:rFonts w:eastAsia="Times New Roman"/>
                <w:sz w:val="18"/>
                <w:szCs w:val="18"/>
                <w:lang w:val="en-GB" w:bidi="ar-SA"/>
              </w:rPr>
            </w:pPr>
            <w:r w:rsidRPr="00E26316">
              <w:rPr>
                <w:rFonts w:eastAsia="Times New Roman"/>
                <w:sz w:val="18"/>
                <w:szCs w:val="18"/>
                <w:lang w:val="en-GB" w:bidi="ar-SA"/>
              </w:rPr>
              <w:t>2022</w:t>
            </w:r>
          </w:p>
        </w:tc>
      </w:tr>
      <w:tr w:rsidR="007B2EFF" w:rsidRPr="00E26316" w14:paraId="20FC0CAD" w14:textId="77777777" w:rsidTr="007B2EFF">
        <w:trPr>
          <w:cantSplit/>
          <w:trHeight w:val="246"/>
        </w:trPr>
        <w:tc>
          <w:tcPr>
            <w:tcW w:w="2681" w:type="dxa"/>
            <w:shd w:val="clear" w:color="auto" w:fill="auto"/>
          </w:tcPr>
          <w:p w14:paraId="42A0C72F" w14:textId="77777777" w:rsidR="007B2EFF" w:rsidRPr="00E26316" w:rsidRDefault="007B2EFF" w:rsidP="00CE748A">
            <w:pPr>
              <w:spacing w:line="240" w:lineRule="atLeast"/>
              <w:rPr>
                <w:rFonts w:eastAsia="Times New Roman"/>
                <w:b/>
                <w:bCs/>
                <w:sz w:val="18"/>
                <w:szCs w:val="18"/>
                <w:cs/>
                <w:lang w:val="en-GB"/>
              </w:rPr>
            </w:pPr>
          </w:p>
        </w:tc>
        <w:tc>
          <w:tcPr>
            <w:tcW w:w="2159" w:type="dxa"/>
          </w:tcPr>
          <w:p w14:paraId="2D062B58" w14:textId="77777777" w:rsidR="007B2EFF" w:rsidRPr="00E26316" w:rsidRDefault="007B2EFF" w:rsidP="00CE748A">
            <w:pPr>
              <w:tabs>
                <w:tab w:val="decimal" w:pos="-83"/>
              </w:tabs>
              <w:spacing w:line="240" w:lineRule="atLeast"/>
              <w:ind w:right="-75"/>
              <w:jc w:val="center"/>
              <w:rPr>
                <w:rFonts w:eastAsia="Times New Roman"/>
                <w:b/>
                <w:bCs/>
                <w:sz w:val="18"/>
                <w:szCs w:val="18"/>
                <w:lang w:val="en-GB" w:bidi="ar-SA"/>
              </w:rPr>
            </w:pPr>
            <w:r w:rsidRPr="00E26316">
              <w:rPr>
                <w:rFonts w:eastAsia="Times New Roman"/>
                <w:sz w:val="18"/>
                <w:szCs w:val="18"/>
                <w:lang w:val="en-GB" w:bidi="ar-SA"/>
              </w:rPr>
              <w:t>Carrying</w:t>
            </w:r>
          </w:p>
        </w:tc>
        <w:tc>
          <w:tcPr>
            <w:tcW w:w="2155" w:type="dxa"/>
          </w:tcPr>
          <w:p w14:paraId="60B99D91" w14:textId="77777777" w:rsidR="007B2EFF" w:rsidRPr="00E26316" w:rsidRDefault="007B2EFF" w:rsidP="00CE748A">
            <w:pPr>
              <w:tabs>
                <w:tab w:val="decimal" w:pos="-83"/>
              </w:tabs>
              <w:spacing w:line="240" w:lineRule="atLeast"/>
              <w:ind w:right="-75"/>
              <w:jc w:val="center"/>
              <w:rPr>
                <w:rFonts w:eastAsia="Times New Roman"/>
                <w:sz w:val="18"/>
                <w:szCs w:val="18"/>
                <w:lang w:val="en-GB" w:bidi="ar-SA"/>
              </w:rPr>
            </w:pPr>
            <w:r w:rsidRPr="00E26316">
              <w:rPr>
                <w:rFonts w:eastAsia="Times New Roman"/>
                <w:sz w:val="18"/>
                <w:szCs w:val="18"/>
                <w:lang w:val="en-GB" w:bidi="ar-SA"/>
              </w:rPr>
              <w:t>Fair value</w:t>
            </w:r>
          </w:p>
        </w:tc>
        <w:tc>
          <w:tcPr>
            <w:tcW w:w="2156" w:type="dxa"/>
          </w:tcPr>
          <w:p w14:paraId="4BDEB245" w14:textId="77777777" w:rsidR="007B2EFF" w:rsidRPr="00E26316" w:rsidRDefault="007B2EFF" w:rsidP="00CE748A">
            <w:pPr>
              <w:tabs>
                <w:tab w:val="decimal" w:pos="-83"/>
              </w:tabs>
              <w:spacing w:line="240" w:lineRule="atLeast"/>
              <w:ind w:right="-75"/>
              <w:jc w:val="center"/>
              <w:rPr>
                <w:rFonts w:eastAsia="Times New Roman"/>
                <w:sz w:val="18"/>
                <w:szCs w:val="18"/>
                <w:lang w:val="en-GB" w:bidi="ar-SA"/>
              </w:rPr>
            </w:pPr>
            <w:r w:rsidRPr="00E26316">
              <w:rPr>
                <w:rFonts w:eastAsia="Times New Roman"/>
                <w:sz w:val="18"/>
                <w:szCs w:val="18"/>
                <w:lang w:val="en-GB" w:bidi="ar-SA"/>
              </w:rPr>
              <w:t>Fair value</w:t>
            </w:r>
          </w:p>
        </w:tc>
      </w:tr>
      <w:tr w:rsidR="007B2EFF" w:rsidRPr="00E26316" w14:paraId="4374B9E2" w14:textId="77777777" w:rsidTr="007B2EFF">
        <w:trPr>
          <w:cantSplit/>
          <w:trHeight w:val="246"/>
        </w:trPr>
        <w:tc>
          <w:tcPr>
            <w:tcW w:w="2681" w:type="dxa"/>
            <w:shd w:val="clear" w:color="auto" w:fill="auto"/>
          </w:tcPr>
          <w:p w14:paraId="007F1D4C" w14:textId="77777777" w:rsidR="007B2EFF" w:rsidRPr="00E26316" w:rsidRDefault="007B2EFF" w:rsidP="00CE748A">
            <w:pPr>
              <w:spacing w:line="240" w:lineRule="atLeast"/>
              <w:rPr>
                <w:rFonts w:eastAsia="Times New Roman"/>
                <w:b/>
                <w:bCs/>
                <w:sz w:val="18"/>
                <w:szCs w:val="18"/>
                <w:cs/>
                <w:lang w:val="en-GB"/>
              </w:rPr>
            </w:pPr>
          </w:p>
        </w:tc>
        <w:tc>
          <w:tcPr>
            <w:tcW w:w="2159" w:type="dxa"/>
          </w:tcPr>
          <w:p w14:paraId="279394EC" w14:textId="77777777" w:rsidR="007B2EFF" w:rsidRPr="00E26316" w:rsidRDefault="007B2EFF" w:rsidP="00CE748A">
            <w:pPr>
              <w:tabs>
                <w:tab w:val="decimal" w:pos="-83"/>
              </w:tabs>
              <w:spacing w:line="240" w:lineRule="atLeast"/>
              <w:ind w:right="-75"/>
              <w:jc w:val="center"/>
              <w:rPr>
                <w:rFonts w:eastAsia="Times New Roman"/>
                <w:b/>
                <w:bCs/>
                <w:sz w:val="18"/>
                <w:szCs w:val="18"/>
                <w:lang w:val="en-GB" w:bidi="ar-SA"/>
              </w:rPr>
            </w:pPr>
            <w:r w:rsidRPr="00E26316">
              <w:rPr>
                <w:rFonts w:eastAsia="Times New Roman"/>
                <w:sz w:val="18"/>
                <w:szCs w:val="18"/>
                <w:lang w:val="en-GB" w:bidi="ar-SA"/>
              </w:rPr>
              <w:t>amount</w:t>
            </w:r>
          </w:p>
        </w:tc>
        <w:tc>
          <w:tcPr>
            <w:tcW w:w="2155" w:type="dxa"/>
          </w:tcPr>
          <w:p w14:paraId="63C4F0EF" w14:textId="77777777" w:rsidR="007B2EFF" w:rsidRPr="00E26316" w:rsidRDefault="007B2EFF" w:rsidP="00CE748A">
            <w:pPr>
              <w:tabs>
                <w:tab w:val="decimal" w:pos="-83"/>
              </w:tabs>
              <w:spacing w:line="240" w:lineRule="atLeast"/>
              <w:ind w:right="-75"/>
              <w:jc w:val="center"/>
              <w:rPr>
                <w:rFonts w:eastAsia="Times New Roman"/>
                <w:sz w:val="18"/>
                <w:szCs w:val="18"/>
                <w:lang w:val="en-GB" w:bidi="ar-SA"/>
              </w:rPr>
            </w:pPr>
            <w:r w:rsidRPr="00E26316">
              <w:rPr>
                <w:rFonts w:eastAsia="Times New Roman"/>
                <w:sz w:val="18"/>
                <w:szCs w:val="18"/>
                <w:lang w:val="en-GB" w:bidi="ar-SA"/>
              </w:rPr>
              <w:t>Level 2</w:t>
            </w:r>
          </w:p>
        </w:tc>
        <w:tc>
          <w:tcPr>
            <w:tcW w:w="2156" w:type="dxa"/>
          </w:tcPr>
          <w:p w14:paraId="155BE5F1" w14:textId="77777777" w:rsidR="007B2EFF" w:rsidRPr="00E26316" w:rsidRDefault="007B2EFF" w:rsidP="00CE748A">
            <w:pPr>
              <w:tabs>
                <w:tab w:val="decimal" w:pos="-83"/>
              </w:tabs>
              <w:spacing w:line="240" w:lineRule="atLeast"/>
              <w:ind w:right="-75"/>
              <w:jc w:val="center"/>
              <w:rPr>
                <w:rFonts w:eastAsia="Times New Roman"/>
                <w:sz w:val="18"/>
                <w:szCs w:val="18"/>
                <w:lang w:val="en-GB" w:bidi="ar-SA"/>
              </w:rPr>
            </w:pPr>
            <w:r w:rsidRPr="00E26316">
              <w:rPr>
                <w:rFonts w:eastAsia="Times New Roman"/>
                <w:sz w:val="18"/>
                <w:szCs w:val="18"/>
                <w:lang w:val="en-GB" w:bidi="ar-SA"/>
              </w:rPr>
              <w:t>Level 3</w:t>
            </w:r>
          </w:p>
        </w:tc>
      </w:tr>
      <w:tr w:rsidR="007B2EFF" w:rsidRPr="00E26316" w14:paraId="1DBC4B60" w14:textId="77777777" w:rsidTr="007B2EFF">
        <w:trPr>
          <w:cantSplit/>
          <w:trHeight w:val="246"/>
        </w:trPr>
        <w:tc>
          <w:tcPr>
            <w:tcW w:w="2681" w:type="dxa"/>
            <w:shd w:val="clear" w:color="auto" w:fill="auto"/>
          </w:tcPr>
          <w:p w14:paraId="700BF255" w14:textId="77777777" w:rsidR="007B2EFF" w:rsidRPr="00E26316" w:rsidRDefault="007B2EFF" w:rsidP="00CE748A">
            <w:pPr>
              <w:spacing w:line="240" w:lineRule="atLeast"/>
              <w:rPr>
                <w:rFonts w:eastAsia="Times New Roman"/>
                <w:b/>
                <w:bCs/>
                <w:sz w:val="18"/>
                <w:szCs w:val="18"/>
                <w:cs/>
                <w:lang w:val="en-GB"/>
              </w:rPr>
            </w:pPr>
          </w:p>
        </w:tc>
        <w:tc>
          <w:tcPr>
            <w:tcW w:w="6470" w:type="dxa"/>
            <w:gridSpan w:val="3"/>
          </w:tcPr>
          <w:p w14:paraId="582F0B6B" w14:textId="77777777" w:rsidR="007B2EFF" w:rsidRPr="00E26316" w:rsidRDefault="007B2EFF" w:rsidP="00CE748A">
            <w:pPr>
              <w:tabs>
                <w:tab w:val="decimal" w:pos="-83"/>
              </w:tabs>
              <w:spacing w:line="240" w:lineRule="atLeast"/>
              <w:ind w:right="-75"/>
              <w:jc w:val="center"/>
              <w:rPr>
                <w:rFonts w:eastAsia="Times New Roman"/>
                <w:sz w:val="18"/>
                <w:szCs w:val="18"/>
                <w:lang w:val="en-GB" w:bidi="ar-SA"/>
              </w:rPr>
            </w:pPr>
            <w:r w:rsidRPr="00E26316">
              <w:rPr>
                <w:rFonts w:eastAsia="Times New Roman"/>
                <w:i/>
                <w:iCs/>
                <w:sz w:val="18"/>
                <w:szCs w:val="18"/>
                <w:cs/>
                <w:lang w:val="en-GB"/>
              </w:rPr>
              <w:t>(</w:t>
            </w:r>
            <w:r w:rsidRPr="00E26316">
              <w:rPr>
                <w:rFonts w:eastAsia="Times New Roman"/>
                <w:i/>
                <w:iCs/>
                <w:sz w:val="18"/>
                <w:szCs w:val="18"/>
                <w:lang w:val="en-GB" w:bidi="ar-SA"/>
              </w:rPr>
              <w:t>in million Baht</w:t>
            </w:r>
            <w:r w:rsidRPr="00E26316">
              <w:rPr>
                <w:rFonts w:eastAsia="Times New Roman"/>
                <w:i/>
                <w:iCs/>
                <w:sz w:val="18"/>
                <w:szCs w:val="18"/>
                <w:cs/>
                <w:lang w:val="en-GB"/>
              </w:rPr>
              <w:t>)</w:t>
            </w:r>
          </w:p>
        </w:tc>
      </w:tr>
      <w:tr w:rsidR="007B2EFF" w:rsidRPr="00E26316" w14:paraId="540520AA" w14:textId="77777777" w:rsidTr="007B2EFF">
        <w:trPr>
          <w:cantSplit/>
          <w:trHeight w:val="246"/>
        </w:trPr>
        <w:tc>
          <w:tcPr>
            <w:tcW w:w="2681" w:type="dxa"/>
            <w:shd w:val="clear" w:color="auto" w:fill="auto"/>
          </w:tcPr>
          <w:p w14:paraId="5BA472A5" w14:textId="77777777" w:rsidR="007B2EFF" w:rsidRPr="00E26316" w:rsidRDefault="007B2EFF" w:rsidP="00CE748A">
            <w:pPr>
              <w:spacing w:line="240" w:lineRule="atLeast"/>
              <w:rPr>
                <w:rFonts w:eastAsia="Times New Roman"/>
                <w:b/>
                <w:bCs/>
                <w:sz w:val="18"/>
                <w:szCs w:val="18"/>
                <w:cs/>
                <w:lang w:val="en-GB"/>
              </w:rPr>
            </w:pPr>
            <w:r w:rsidRPr="00E26316">
              <w:rPr>
                <w:rFonts w:eastAsia="Times New Roman"/>
                <w:b/>
                <w:bCs/>
                <w:i/>
                <w:iCs/>
                <w:sz w:val="18"/>
                <w:szCs w:val="18"/>
                <w:lang w:val="en-GB"/>
              </w:rPr>
              <w:t>Financial assets</w:t>
            </w:r>
          </w:p>
        </w:tc>
        <w:tc>
          <w:tcPr>
            <w:tcW w:w="2159" w:type="dxa"/>
          </w:tcPr>
          <w:p w14:paraId="4ECF1CCD" w14:textId="77777777" w:rsidR="007B2EFF" w:rsidRPr="00E26316" w:rsidRDefault="007B2EFF" w:rsidP="00CE748A">
            <w:pPr>
              <w:tabs>
                <w:tab w:val="decimal" w:pos="-83"/>
              </w:tabs>
              <w:spacing w:line="240" w:lineRule="atLeast"/>
              <w:ind w:right="-75"/>
              <w:jc w:val="center"/>
              <w:rPr>
                <w:rFonts w:eastAsia="Times New Roman"/>
                <w:b/>
                <w:bCs/>
                <w:sz w:val="18"/>
                <w:szCs w:val="18"/>
                <w:lang w:val="en-GB" w:bidi="ar-SA"/>
              </w:rPr>
            </w:pPr>
          </w:p>
        </w:tc>
        <w:tc>
          <w:tcPr>
            <w:tcW w:w="2155" w:type="dxa"/>
          </w:tcPr>
          <w:p w14:paraId="7A90BDC9" w14:textId="77777777" w:rsidR="007B2EFF" w:rsidRPr="00E26316" w:rsidRDefault="007B2EFF" w:rsidP="00CE748A">
            <w:pPr>
              <w:tabs>
                <w:tab w:val="decimal" w:pos="-83"/>
              </w:tabs>
              <w:spacing w:line="240" w:lineRule="atLeast"/>
              <w:ind w:right="-75"/>
              <w:jc w:val="center"/>
              <w:rPr>
                <w:rFonts w:eastAsia="Times New Roman"/>
                <w:sz w:val="18"/>
                <w:szCs w:val="18"/>
                <w:lang w:val="en-GB" w:bidi="ar-SA"/>
              </w:rPr>
            </w:pPr>
          </w:p>
        </w:tc>
        <w:tc>
          <w:tcPr>
            <w:tcW w:w="2156" w:type="dxa"/>
          </w:tcPr>
          <w:p w14:paraId="1DCDB5A4" w14:textId="77777777" w:rsidR="007B2EFF" w:rsidRPr="00E26316" w:rsidRDefault="007B2EFF" w:rsidP="00CE748A">
            <w:pPr>
              <w:tabs>
                <w:tab w:val="decimal" w:pos="-83"/>
              </w:tabs>
              <w:spacing w:line="240" w:lineRule="atLeast"/>
              <w:ind w:right="-75"/>
              <w:jc w:val="center"/>
              <w:rPr>
                <w:rFonts w:eastAsia="Times New Roman"/>
                <w:sz w:val="18"/>
                <w:szCs w:val="18"/>
                <w:lang w:val="en-GB" w:bidi="ar-SA"/>
              </w:rPr>
            </w:pPr>
          </w:p>
        </w:tc>
      </w:tr>
      <w:tr w:rsidR="007B2EFF" w:rsidRPr="00E26316" w14:paraId="4BA0B346" w14:textId="77777777" w:rsidTr="00283185">
        <w:trPr>
          <w:cantSplit/>
          <w:trHeight w:val="246"/>
        </w:trPr>
        <w:tc>
          <w:tcPr>
            <w:tcW w:w="2681" w:type="dxa"/>
            <w:shd w:val="clear" w:color="auto" w:fill="auto"/>
          </w:tcPr>
          <w:p w14:paraId="63C30820" w14:textId="77777777" w:rsidR="007B2EFF" w:rsidRPr="00E26316" w:rsidRDefault="007B2EFF" w:rsidP="007B2EFF">
            <w:pPr>
              <w:spacing w:line="240" w:lineRule="atLeast"/>
              <w:ind w:left="208" w:hanging="208"/>
              <w:rPr>
                <w:rFonts w:eastAsia="Times New Roman"/>
                <w:b/>
                <w:bCs/>
                <w:sz w:val="18"/>
                <w:szCs w:val="18"/>
                <w:cs/>
                <w:lang w:val="en-GB"/>
              </w:rPr>
            </w:pPr>
            <w:r w:rsidRPr="00E26316">
              <w:rPr>
                <w:rFonts w:eastAsia="Times New Roman"/>
                <w:sz w:val="18"/>
                <w:szCs w:val="18"/>
                <w:lang w:val="en-GB"/>
              </w:rPr>
              <w:t>Investments in debt instruments</w:t>
            </w:r>
            <w:r w:rsidRPr="00E26316">
              <w:rPr>
                <w:rFonts w:eastAsia="Times New Roman"/>
                <w:sz w:val="18"/>
                <w:szCs w:val="18"/>
                <w:lang w:val="en-GB"/>
              </w:rPr>
              <w:br/>
              <w:t>measured at AMC</w:t>
            </w:r>
          </w:p>
        </w:tc>
        <w:tc>
          <w:tcPr>
            <w:tcW w:w="2159" w:type="dxa"/>
            <w:vAlign w:val="bottom"/>
          </w:tcPr>
          <w:p w14:paraId="4C1BA2D1" w14:textId="67E26B64" w:rsidR="007B2EFF" w:rsidRPr="007B2EFF" w:rsidRDefault="007B2EFF" w:rsidP="00283185">
            <w:pPr>
              <w:tabs>
                <w:tab w:val="decimal" w:pos="1338"/>
              </w:tabs>
              <w:spacing w:line="240" w:lineRule="atLeast"/>
              <w:ind w:right="-75"/>
              <w:rPr>
                <w:rFonts w:eastAsia="Times New Roman"/>
                <w:sz w:val="18"/>
                <w:szCs w:val="20"/>
                <w:lang w:val="en-GB"/>
              </w:rPr>
            </w:pPr>
            <w:r w:rsidRPr="007B2EFF">
              <w:rPr>
                <w:sz w:val="18"/>
                <w:szCs w:val="20"/>
              </w:rPr>
              <w:t xml:space="preserve"> 1,472 </w:t>
            </w:r>
          </w:p>
        </w:tc>
        <w:tc>
          <w:tcPr>
            <w:tcW w:w="2155" w:type="dxa"/>
            <w:vAlign w:val="bottom"/>
          </w:tcPr>
          <w:p w14:paraId="5B421B0B" w14:textId="28A9F6E7" w:rsidR="007B2EFF" w:rsidRPr="007B2EFF" w:rsidRDefault="007B2EFF" w:rsidP="00283185">
            <w:pPr>
              <w:tabs>
                <w:tab w:val="decimal" w:pos="1163"/>
              </w:tabs>
              <w:spacing w:line="240" w:lineRule="atLeast"/>
              <w:ind w:right="-75"/>
              <w:rPr>
                <w:rFonts w:eastAsia="Times New Roman"/>
                <w:sz w:val="18"/>
                <w:szCs w:val="20"/>
                <w:lang w:val="en-GB" w:bidi="ar-SA"/>
              </w:rPr>
            </w:pPr>
            <w:r w:rsidRPr="007B2EFF">
              <w:rPr>
                <w:sz w:val="18"/>
                <w:szCs w:val="20"/>
              </w:rPr>
              <w:t xml:space="preserve"> -   </w:t>
            </w:r>
          </w:p>
        </w:tc>
        <w:tc>
          <w:tcPr>
            <w:tcW w:w="2156" w:type="dxa"/>
            <w:vAlign w:val="bottom"/>
          </w:tcPr>
          <w:p w14:paraId="12145D26" w14:textId="7506347B" w:rsidR="007B2EFF" w:rsidRPr="007B2EFF" w:rsidRDefault="007B2EFF" w:rsidP="00283185">
            <w:pPr>
              <w:tabs>
                <w:tab w:val="decimal" w:pos="1338"/>
              </w:tabs>
              <w:spacing w:line="240" w:lineRule="atLeast"/>
              <w:ind w:right="-75"/>
              <w:rPr>
                <w:rFonts w:eastAsia="Times New Roman"/>
                <w:sz w:val="18"/>
                <w:szCs w:val="20"/>
                <w:lang w:val="en-GB"/>
              </w:rPr>
            </w:pPr>
            <w:r w:rsidRPr="007B2EFF">
              <w:rPr>
                <w:sz w:val="18"/>
                <w:szCs w:val="20"/>
              </w:rPr>
              <w:t xml:space="preserve"> 1,472 </w:t>
            </w:r>
          </w:p>
        </w:tc>
      </w:tr>
    </w:tbl>
    <w:p w14:paraId="30E98470" w14:textId="098A9BB3" w:rsidR="007B2EFF" w:rsidRDefault="007B2EFF" w:rsidP="00B06CB6">
      <w:pPr>
        <w:spacing w:line="240" w:lineRule="atLeast"/>
        <w:ind w:left="567" w:right="-30"/>
        <w:jc w:val="thaiDistribute"/>
        <w:rPr>
          <w:rFonts w:eastAsia="Times New Roman" w:cstheme="minorBidi"/>
          <w:sz w:val="22"/>
          <w:szCs w:val="22"/>
          <w:lang w:val="en-GB"/>
        </w:rPr>
      </w:pPr>
    </w:p>
    <w:p w14:paraId="2583E1CB" w14:textId="7C663E2D" w:rsidR="007B2EFF" w:rsidRDefault="007B2EFF" w:rsidP="00B06CB6">
      <w:pPr>
        <w:spacing w:line="240" w:lineRule="atLeast"/>
        <w:ind w:left="567" w:right="-30"/>
        <w:jc w:val="thaiDistribute"/>
        <w:rPr>
          <w:rFonts w:eastAsia="Times New Roman" w:cstheme="minorBidi"/>
          <w:sz w:val="22"/>
          <w:szCs w:val="22"/>
          <w:lang w:val="en-GB"/>
        </w:rPr>
      </w:pPr>
    </w:p>
    <w:p w14:paraId="796C3CD4" w14:textId="48669437" w:rsidR="004A0E9E" w:rsidRDefault="004A0E9E" w:rsidP="00B06CB6">
      <w:pPr>
        <w:spacing w:line="240" w:lineRule="atLeast"/>
        <w:ind w:left="567" w:right="-30"/>
        <w:jc w:val="thaiDistribute"/>
        <w:rPr>
          <w:rFonts w:eastAsia="Times New Roman" w:cstheme="minorBidi"/>
          <w:sz w:val="22"/>
          <w:szCs w:val="22"/>
          <w:lang w:val="en-GB"/>
        </w:rPr>
      </w:pPr>
    </w:p>
    <w:p w14:paraId="2250DDEB" w14:textId="135E5558" w:rsidR="004A0E9E" w:rsidRDefault="004A0E9E" w:rsidP="00B06CB6">
      <w:pPr>
        <w:spacing w:line="240" w:lineRule="atLeast"/>
        <w:ind w:left="567" w:right="-30"/>
        <w:jc w:val="thaiDistribute"/>
        <w:rPr>
          <w:rFonts w:eastAsia="Times New Roman" w:cstheme="minorBidi"/>
          <w:sz w:val="22"/>
          <w:szCs w:val="22"/>
          <w:lang w:val="en-GB"/>
        </w:rPr>
      </w:pPr>
    </w:p>
    <w:p w14:paraId="24FCC3B2" w14:textId="77777777" w:rsidR="004A0E9E" w:rsidRPr="007B2EFF" w:rsidRDefault="004A0E9E" w:rsidP="00B06CB6">
      <w:pPr>
        <w:spacing w:line="240" w:lineRule="atLeast"/>
        <w:ind w:left="567" w:right="-30"/>
        <w:jc w:val="thaiDistribute"/>
        <w:rPr>
          <w:rFonts w:eastAsia="Times New Roman" w:cstheme="minorBidi"/>
          <w:sz w:val="22"/>
          <w:szCs w:val="22"/>
          <w:lang w:val="en-GB"/>
        </w:rPr>
      </w:pPr>
    </w:p>
    <w:p w14:paraId="1013CEE3" w14:textId="29B48521" w:rsidR="001D2E78" w:rsidRPr="00E26316" w:rsidRDefault="001D2E78" w:rsidP="00B06CB6">
      <w:pPr>
        <w:spacing w:line="240" w:lineRule="atLeast"/>
        <w:ind w:left="567" w:right="-30"/>
        <w:jc w:val="thaiDistribute"/>
        <w:rPr>
          <w:rFonts w:eastAsia="Times New Roman"/>
          <w:sz w:val="22"/>
          <w:szCs w:val="22"/>
          <w:lang w:val="en-GB"/>
        </w:rPr>
      </w:pPr>
      <w:r w:rsidRPr="00E26316">
        <w:rPr>
          <w:rFonts w:eastAsia="Times New Roman"/>
          <w:sz w:val="22"/>
          <w:szCs w:val="22"/>
          <w:lang w:val="en-GB"/>
        </w:rPr>
        <w:t xml:space="preserve">The following methods and assumptions are used in estimating fair values of financial instruments </w:t>
      </w:r>
      <w:r w:rsidR="00B06CB6" w:rsidRPr="00E26316">
        <w:rPr>
          <w:rFonts w:eastAsia="Times New Roman"/>
          <w:sz w:val="22"/>
          <w:szCs w:val="22"/>
          <w:lang w:val="en-GB"/>
        </w:rPr>
        <w:t>a</w:t>
      </w:r>
      <w:r w:rsidRPr="00E26316">
        <w:rPr>
          <w:rFonts w:eastAsia="Times New Roman"/>
          <w:sz w:val="22"/>
          <w:szCs w:val="22"/>
          <w:lang w:val="en-GB"/>
        </w:rPr>
        <w:t>s</w:t>
      </w:r>
      <w:r w:rsidR="00B06CB6" w:rsidRPr="00E26316">
        <w:rPr>
          <w:rFonts w:eastAsia="Times New Roman"/>
          <w:sz w:val="22"/>
          <w:szCs w:val="22"/>
          <w:lang w:val="en-GB"/>
        </w:rPr>
        <w:t xml:space="preserve"> </w:t>
      </w:r>
      <w:r w:rsidRPr="00E26316">
        <w:rPr>
          <w:rFonts w:eastAsia="Times New Roman"/>
          <w:sz w:val="22"/>
          <w:szCs w:val="22"/>
          <w:lang w:val="en-GB"/>
        </w:rPr>
        <w:t>disclosed herein</w:t>
      </w:r>
      <w:r w:rsidRPr="00E26316">
        <w:rPr>
          <w:rFonts w:eastAsia="Times New Roman"/>
          <w:sz w:val="22"/>
          <w:szCs w:val="22"/>
          <w:cs/>
          <w:lang w:val="en-GB"/>
        </w:rPr>
        <w:t>:</w:t>
      </w:r>
    </w:p>
    <w:p w14:paraId="62F49D26" w14:textId="301A46EB" w:rsidR="001D2E78" w:rsidRPr="00E26316" w:rsidRDefault="001D2E78" w:rsidP="001D2E78">
      <w:pPr>
        <w:spacing w:line="240" w:lineRule="atLeast"/>
        <w:ind w:left="540" w:right="-7"/>
        <w:jc w:val="both"/>
        <w:rPr>
          <w:rFonts w:eastAsia="Times New Roman"/>
          <w:sz w:val="22"/>
          <w:szCs w:val="22"/>
          <w:lang w:val="en-GB"/>
        </w:rPr>
      </w:pPr>
    </w:p>
    <w:tbl>
      <w:tblPr>
        <w:tblW w:w="9126" w:type="dxa"/>
        <w:tblInd w:w="513" w:type="dxa"/>
        <w:tblLayout w:type="fixed"/>
        <w:tblLook w:val="0000" w:firstRow="0" w:lastRow="0" w:firstColumn="0" w:lastColumn="0" w:noHBand="0" w:noVBand="0"/>
      </w:tblPr>
      <w:tblGrid>
        <w:gridCol w:w="3031"/>
        <w:gridCol w:w="6095"/>
      </w:tblGrid>
      <w:tr w:rsidR="0007386C" w:rsidRPr="00E26316" w14:paraId="127DCD31" w14:textId="77777777" w:rsidTr="00CE748A">
        <w:tc>
          <w:tcPr>
            <w:tcW w:w="3031" w:type="dxa"/>
            <w:shd w:val="clear" w:color="auto" w:fill="auto"/>
          </w:tcPr>
          <w:p w14:paraId="01CD72E4" w14:textId="77777777" w:rsidR="0007386C" w:rsidRPr="00E26316" w:rsidRDefault="0007386C" w:rsidP="00CE748A">
            <w:pPr>
              <w:spacing w:line="240" w:lineRule="atLeast"/>
              <w:ind w:left="193" w:hanging="252"/>
              <w:rPr>
                <w:sz w:val="22"/>
                <w:szCs w:val="22"/>
                <w:lang w:val="en-GB"/>
              </w:rPr>
            </w:pPr>
            <w:r w:rsidRPr="00E26316">
              <w:rPr>
                <w:sz w:val="22"/>
                <w:szCs w:val="22"/>
                <w:lang w:val="en-GB"/>
              </w:rPr>
              <w:t>Interbank and money market items (Assets):</w:t>
            </w:r>
          </w:p>
        </w:tc>
        <w:tc>
          <w:tcPr>
            <w:tcW w:w="6095" w:type="dxa"/>
            <w:shd w:val="clear" w:color="auto" w:fill="auto"/>
          </w:tcPr>
          <w:p w14:paraId="41BD33EC" w14:textId="77777777" w:rsidR="0007386C" w:rsidRPr="00E26316" w:rsidRDefault="0007386C" w:rsidP="00CE748A">
            <w:pPr>
              <w:numPr>
                <w:ilvl w:val="0"/>
                <w:numId w:val="6"/>
              </w:numPr>
              <w:tabs>
                <w:tab w:val="left" w:pos="252"/>
              </w:tabs>
              <w:spacing w:line="240" w:lineRule="atLeast"/>
              <w:ind w:left="252" w:hanging="280"/>
              <w:jc w:val="thaiDistribute"/>
              <w:rPr>
                <w:sz w:val="22"/>
                <w:szCs w:val="22"/>
                <w:lang w:val="en-GB"/>
              </w:rPr>
            </w:pPr>
            <w:r w:rsidRPr="00E26316">
              <w:rPr>
                <w:sz w:val="22"/>
                <w:szCs w:val="22"/>
                <w:lang w:val="en-GB"/>
              </w:rPr>
              <w:t>Fair value calculated based on present value of estimated cash flows, using the current interest rate in the money market. The fair value has no significant difference with the carrying amount.</w:t>
            </w:r>
          </w:p>
        </w:tc>
      </w:tr>
      <w:tr w:rsidR="0007386C" w:rsidRPr="00E26316" w14:paraId="065F9C3F" w14:textId="77777777" w:rsidTr="00CE748A">
        <w:tc>
          <w:tcPr>
            <w:tcW w:w="3031" w:type="dxa"/>
            <w:shd w:val="clear" w:color="auto" w:fill="auto"/>
          </w:tcPr>
          <w:p w14:paraId="1CCB7378" w14:textId="77777777" w:rsidR="00C22D55" w:rsidRDefault="00C22D55" w:rsidP="00CE748A">
            <w:pPr>
              <w:spacing w:line="240" w:lineRule="atLeast"/>
              <w:ind w:left="193" w:hanging="252"/>
              <w:rPr>
                <w:rFonts w:cstheme="minorBidi"/>
                <w:sz w:val="22"/>
                <w:szCs w:val="22"/>
                <w:lang w:val="en-GB"/>
              </w:rPr>
            </w:pPr>
          </w:p>
          <w:p w14:paraId="359524C9" w14:textId="0C1BAD13" w:rsidR="0007386C" w:rsidRPr="00E26316" w:rsidRDefault="0007386C" w:rsidP="00CE748A">
            <w:pPr>
              <w:spacing w:line="240" w:lineRule="atLeast"/>
              <w:ind w:left="193" w:hanging="252"/>
              <w:rPr>
                <w:sz w:val="22"/>
                <w:szCs w:val="22"/>
                <w:lang w:val="en-GB"/>
              </w:rPr>
            </w:pPr>
            <w:r w:rsidRPr="00E26316">
              <w:rPr>
                <w:sz w:val="22"/>
                <w:szCs w:val="22"/>
                <w:lang w:val="en-GB"/>
              </w:rPr>
              <w:t>Financial assets measured at FVTPL and investments:</w:t>
            </w:r>
          </w:p>
        </w:tc>
        <w:tc>
          <w:tcPr>
            <w:tcW w:w="6095" w:type="dxa"/>
            <w:shd w:val="clear" w:color="auto" w:fill="auto"/>
          </w:tcPr>
          <w:p w14:paraId="1F74867B" w14:textId="77777777" w:rsidR="00C22D55" w:rsidRDefault="00C22D55" w:rsidP="00CE748A">
            <w:pPr>
              <w:spacing w:line="240" w:lineRule="atLeast"/>
              <w:ind w:right="-28"/>
              <w:jc w:val="both"/>
              <w:rPr>
                <w:rFonts w:cstheme="minorBidi"/>
                <w:sz w:val="22"/>
                <w:szCs w:val="22"/>
                <w:lang w:val="en-GB"/>
              </w:rPr>
            </w:pPr>
          </w:p>
          <w:p w14:paraId="35B0FE06" w14:textId="44197399" w:rsidR="0007386C" w:rsidRPr="00E26316" w:rsidRDefault="0007386C" w:rsidP="00CE748A">
            <w:pPr>
              <w:spacing w:line="240" w:lineRule="atLeast"/>
              <w:ind w:right="-28"/>
              <w:jc w:val="both"/>
              <w:rPr>
                <w:sz w:val="22"/>
                <w:szCs w:val="22"/>
                <w:lang w:val="en-GB"/>
              </w:rPr>
            </w:pPr>
            <w:r w:rsidRPr="00E26316">
              <w:rPr>
                <w:sz w:val="22"/>
                <w:szCs w:val="22"/>
                <w:lang w:val="en-GB"/>
              </w:rPr>
              <w:t xml:space="preserve">The following methodologies are used to determine the fair value of securities held by the </w:t>
            </w:r>
            <w:r w:rsidRPr="00E26316">
              <w:rPr>
                <w:rFonts w:eastAsia="Times New Roman"/>
                <w:sz w:val="22"/>
                <w:szCs w:val="22"/>
                <w:lang w:val="en-GB"/>
              </w:rPr>
              <w:t>Group</w:t>
            </w:r>
            <w:r w:rsidRPr="00E26316">
              <w:rPr>
                <w:sz w:val="22"/>
                <w:szCs w:val="22"/>
                <w:lang w:val="en-GB"/>
              </w:rPr>
              <w:t>.</w:t>
            </w:r>
          </w:p>
          <w:p w14:paraId="620DFF33" w14:textId="77777777" w:rsidR="0007386C" w:rsidRPr="00E26316" w:rsidRDefault="0007386C" w:rsidP="00CE748A">
            <w:pPr>
              <w:numPr>
                <w:ilvl w:val="0"/>
                <w:numId w:val="6"/>
              </w:numPr>
              <w:tabs>
                <w:tab w:val="left" w:pos="252"/>
              </w:tabs>
              <w:spacing w:line="240" w:lineRule="atLeast"/>
              <w:ind w:left="252" w:hanging="280"/>
              <w:jc w:val="thaiDistribute"/>
              <w:rPr>
                <w:sz w:val="22"/>
                <w:szCs w:val="22"/>
                <w:lang w:val="en-GB"/>
              </w:rPr>
            </w:pPr>
            <w:r w:rsidRPr="00E26316">
              <w:rPr>
                <w:sz w:val="22"/>
                <w:szCs w:val="22"/>
                <w:lang w:val="en-GB"/>
              </w:rPr>
              <w:t>The fair value of debt securities is estimated based on the Thai Bond Market Association’s last average bid price for identical or similar instruments in active markets or other inputs that are observable market data. In situations where no auction prices are available, the fair value is estimated based on the last executed price. For debt instruments with no active market price, the fair value is estimated based on the yield curve of debt securities plus a risk premium.</w:t>
            </w:r>
          </w:p>
          <w:p w14:paraId="4E042B42" w14:textId="77777777" w:rsidR="0007386C" w:rsidRPr="00E26316" w:rsidRDefault="0007386C" w:rsidP="00CE748A">
            <w:pPr>
              <w:numPr>
                <w:ilvl w:val="0"/>
                <w:numId w:val="6"/>
              </w:numPr>
              <w:tabs>
                <w:tab w:val="left" w:pos="252"/>
              </w:tabs>
              <w:spacing w:line="240" w:lineRule="atLeast"/>
              <w:ind w:left="252" w:hanging="280"/>
              <w:jc w:val="thaiDistribute"/>
              <w:rPr>
                <w:sz w:val="22"/>
                <w:szCs w:val="22"/>
                <w:lang w:val="en-GB"/>
              </w:rPr>
            </w:pPr>
            <w:r w:rsidRPr="00E26316">
              <w:rPr>
                <w:sz w:val="22"/>
                <w:szCs w:val="22"/>
                <w:lang w:val="en-GB"/>
              </w:rPr>
              <w:t xml:space="preserve">The fair value of listed private sector equity instruments and listed unit trust is estimated by using the bidding prices at The Stock Exchange of Thailand on the last business day of the period. </w:t>
            </w:r>
          </w:p>
          <w:p w14:paraId="10FC53C1" w14:textId="7AD304A5" w:rsidR="0007386C" w:rsidRPr="00E26316" w:rsidRDefault="0007386C" w:rsidP="00CE748A">
            <w:pPr>
              <w:numPr>
                <w:ilvl w:val="0"/>
                <w:numId w:val="6"/>
              </w:numPr>
              <w:tabs>
                <w:tab w:val="left" w:pos="252"/>
              </w:tabs>
              <w:spacing w:line="240" w:lineRule="atLeast"/>
              <w:ind w:left="252" w:hanging="280"/>
              <w:jc w:val="thaiDistribute"/>
              <w:rPr>
                <w:sz w:val="22"/>
                <w:szCs w:val="22"/>
                <w:lang w:val="en-GB"/>
              </w:rPr>
            </w:pPr>
            <w:r w:rsidRPr="00E26316">
              <w:rPr>
                <w:sz w:val="22"/>
                <w:szCs w:val="22"/>
                <w:lang w:val="en-GB"/>
              </w:rPr>
              <w:t xml:space="preserve">The fair value of non-marketable equity instruments is measured based on different measurement approach that is most appropriate to the investee’s business i.e. current adjusted </w:t>
            </w:r>
            <w:proofErr w:type="gramStart"/>
            <w:r w:rsidRPr="00E26316">
              <w:rPr>
                <w:sz w:val="22"/>
                <w:szCs w:val="22"/>
                <w:lang w:val="en-GB"/>
              </w:rPr>
              <w:t>book</w:t>
            </w:r>
            <w:r w:rsidR="00270654">
              <w:rPr>
                <w:sz w:val="22"/>
                <w:szCs w:val="22"/>
                <w:lang w:val="en-GB"/>
              </w:rPr>
              <w:t xml:space="preserve">  </w:t>
            </w:r>
            <w:r w:rsidRPr="00E26316">
              <w:rPr>
                <w:sz w:val="22"/>
                <w:szCs w:val="22"/>
                <w:lang w:val="en-GB"/>
              </w:rPr>
              <w:t>value</w:t>
            </w:r>
            <w:proofErr w:type="gramEnd"/>
            <w:r w:rsidRPr="00E26316">
              <w:rPr>
                <w:sz w:val="22"/>
                <w:szCs w:val="22"/>
                <w:lang w:val="en-GB"/>
              </w:rPr>
              <w:t>, latest round funding price</w:t>
            </w:r>
            <w:r w:rsidR="0020061B">
              <w:rPr>
                <w:sz w:val="22"/>
                <w:szCs w:val="22"/>
                <w:lang w:val="en-GB"/>
              </w:rPr>
              <w:t>,</w:t>
            </w:r>
            <w:r w:rsidR="008E1DD4">
              <w:rPr>
                <w:sz w:val="22"/>
                <w:szCs w:val="22"/>
                <w:lang w:val="en-GB"/>
              </w:rPr>
              <w:t xml:space="preserve"> price</w:t>
            </w:r>
            <w:r w:rsidR="006E105A">
              <w:rPr>
                <w:sz w:val="22"/>
                <w:szCs w:val="22"/>
                <w:lang w:val="en-GB"/>
              </w:rPr>
              <w:t xml:space="preserve"> multiple</w:t>
            </w:r>
            <w:r w:rsidR="0020061B">
              <w:rPr>
                <w:sz w:val="22"/>
                <w:szCs w:val="22"/>
                <w:lang w:val="en-GB"/>
              </w:rPr>
              <w:t xml:space="preserve"> </w:t>
            </w:r>
            <w:r w:rsidRPr="00E26316">
              <w:rPr>
                <w:sz w:val="22"/>
                <w:szCs w:val="22"/>
                <w:lang w:val="en-GB"/>
              </w:rPr>
              <w:t>and</w:t>
            </w:r>
            <w:r w:rsidR="00270654">
              <w:rPr>
                <w:sz w:val="22"/>
                <w:szCs w:val="22"/>
                <w:lang w:val="en-GB"/>
              </w:rPr>
              <w:br/>
            </w:r>
            <w:r w:rsidRPr="00E26316">
              <w:rPr>
                <w:sz w:val="22"/>
                <w:szCs w:val="22"/>
                <w:lang w:val="en-GB"/>
              </w:rPr>
              <w:t>other valuation models.</w:t>
            </w:r>
          </w:p>
          <w:p w14:paraId="3B25BF3F" w14:textId="77777777" w:rsidR="0007386C" w:rsidRPr="00E26316" w:rsidRDefault="0007386C" w:rsidP="00CE748A">
            <w:pPr>
              <w:numPr>
                <w:ilvl w:val="0"/>
                <w:numId w:val="6"/>
              </w:numPr>
              <w:tabs>
                <w:tab w:val="left" w:pos="252"/>
              </w:tabs>
              <w:spacing w:line="240" w:lineRule="atLeast"/>
              <w:ind w:left="252" w:hanging="280"/>
              <w:jc w:val="thaiDistribute"/>
              <w:rPr>
                <w:sz w:val="22"/>
                <w:szCs w:val="22"/>
                <w:lang w:val="en-GB"/>
              </w:rPr>
            </w:pPr>
            <w:r w:rsidRPr="00E26316">
              <w:rPr>
                <w:sz w:val="22"/>
                <w:szCs w:val="22"/>
                <w:lang w:val="en-GB"/>
              </w:rPr>
              <w:t>The fair value of non-listed unit trusts is estimated based on the net asset value at the reporting date.</w:t>
            </w:r>
          </w:p>
          <w:p w14:paraId="09895025" w14:textId="77777777" w:rsidR="0007386C" w:rsidRPr="00E26316" w:rsidRDefault="0007386C" w:rsidP="00CE748A">
            <w:pPr>
              <w:numPr>
                <w:ilvl w:val="0"/>
                <w:numId w:val="6"/>
              </w:numPr>
              <w:tabs>
                <w:tab w:val="left" w:pos="252"/>
              </w:tabs>
              <w:spacing w:line="240" w:lineRule="atLeast"/>
              <w:ind w:left="245" w:hanging="274"/>
              <w:jc w:val="thaiDistribute"/>
              <w:rPr>
                <w:sz w:val="22"/>
                <w:szCs w:val="22"/>
                <w:lang w:val="en-GB"/>
              </w:rPr>
            </w:pPr>
            <w:r w:rsidRPr="00E26316">
              <w:rPr>
                <w:sz w:val="22"/>
                <w:szCs w:val="22"/>
                <w:lang w:val="en-GB"/>
              </w:rPr>
              <w:t>The fair value of foreign debt and equity instruments listed on foreign stock exchanges is estimated by using the bid prices at such exchanges as of the last business day of the period. The fair value of non-listed foreign debt and equity instruments is determined based on values quoted by reliable international financial institutions.</w:t>
            </w:r>
          </w:p>
          <w:p w14:paraId="77A815F7" w14:textId="6D4BA1C1" w:rsidR="00A267FC" w:rsidRPr="00E26316" w:rsidRDefault="00A267FC" w:rsidP="00A267FC">
            <w:pPr>
              <w:tabs>
                <w:tab w:val="left" w:pos="252"/>
              </w:tabs>
              <w:spacing w:line="240" w:lineRule="atLeast"/>
              <w:ind w:left="245"/>
              <w:jc w:val="thaiDistribute"/>
              <w:rPr>
                <w:sz w:val="22"/>
                <w:szCs w:val="22"/>
                <w:lang w:val="en-GB"/>
              </w:rPr>
            </w:pPr>
          </w:p>
        </w:tc>
      </w:tr>
      <w:tr w:rsidR="0007386C" w:rsidRPr="00E26316" w14:paraId="43953EA3" w14:textId="77777777" w:rsidTr="00CE748A">
        <w:tc>
          <w:tcPr>
            <w:tcW w:w="3031" w:type="dxa"/>
            <w:shd w:val="clear" w:color="auto" w:fill="auto"/>
          </w:tcPr>
          <w:p w14:paraId="1CF9C593" w14:textId="77777777" w:rsidR="0007386C" w:rsidRPr="00E26316" w:rsidRDefault="0007386C" w:rsidP="00CE748A">
            <w:pPr>
              <w:spacing w:line="240" w:lineRule="atLeast"/>
              <w:ind w:left="252" w:hanging="252"/>
              <w:rPr>
                <w:sz w:val="22"/>
                <w:szCs w:val="22"/>
                <w:lang w:val="en-GB"/>
              </w:rPr>
            </w:pPr>
            <w:r w:rsidRPr="00E26316">
              <w:rPr>
                <w:sz w:val="22"/>
                <w:szCs w:val="22"/>
                <w:lang w:val="en-GB"/>
              </w:rPr>
              <w:t>Derivatives:</w:t>
            </w:r>
          </w:p>
        </w:tc>
        <w:tc>
          <w:tcPr>
            <w:tcW w:w="6095" w:type="dxa"/>
            <w:shd w:val="clear" w:color="auto" w:fill="auto"/>
          </w:tcPr>
          <w:p w14:paraId="794EF29C" w14:textId="6B2CBEC0" w:rsidR="006D18F5" w:rsidRPr="00D120C2" w:rsidRDefault="00F112C3" w:rsidP="008E734E">
            <w:pPr>
              <w:numPr>
                <w:ilvl w:val="0"/>
                <w:numId w:val="6"/>
              </w:numPr>
              <w:tabs>
                <w:tab w:val="left" w:pos="252"/>
              </w:tabs>
              <w:spacing w:line="240" w:lineRule="atLeast"/>
              <w:ind w:left="245" w:hanging="274"/>
              <w:jc w:val="thaiDistribute"/>
              <w:rPr>
                <w:sz w:val="22"/>
                <w:szCs w:val="22"/>
              </w:rPr>
            </w:pPr>
            <w:r w:rsidRPr="00D120C2">
              <w:rPr>
                <w:sz w:val="22"/>
                <w:szCs w:val="22"/>
              </w:rPr>
              <w:t xml:space="preserve">In a liquid market, the prices quoted represent the best fair market value that are obtained from local or foreign sources announced by the independent data providers or brokers. On the other hand, fair values </w:t>
            </w:r>
            <w:r w:rsidR="008E734E" w:rsidRPr="00D120C2">
              <w:rPr>
                <w:sz w:val="22"/>
                <w:szCs w:val="22"/>
              </w:rPr>
              <w:t xml:space="preserve">of derivatives in an illiquid market are an average </w:t>
            </w:r>
            <w:r w:rsidRPr="00D120C2">
              <w:rPr>
                <w:sz w:val="22"/>
                <w:szCs w:val="22"/>
              </w:rPr>
              <w:t>of prices</w:t>
            </w:r>
            <w:r w:rsidR="008E734E" w:rsidRPr="00D120C2">
              <w:rPr>
                <w:sz w:val="22"/>
                <w:szCs w:val="22"/>
              </w:rPr>
              <w:t xml:space="preserve"> quoted from several </w:t>
            </w:r>
            <w:r w:rsidRPr="00D120C2">
              <w:rPr>
                <w:sz w:val="22"/>
                <w:szCs w:val="22"/>
              </w:rPr>
              <w:t xml:space="preserve">sources. Alternatively, prices derived from a standard and </w:t>
            </w:r>
            <w:r w:rsidR="008E734E" w:rsidRPr="00D120C2">
              <w:rPr>
                <w:sz w:val="22"/>
                <w:szCs w:val="22"/>
              </w:rPr>
              <w:t xml:space="preserve">reliable </w:t>
            </w:r>
            <w:r w:rsidRPr="00D120C2">
              <w:rPr>
                <w:sz w:val="22"/>
                <w:szCs w:val="22"/>
              </w:rPr>
              <w:t xml:space="preserve">model (mark to model), or </w:t>
            </w:r>
            <w:r w:rsidR="008E734E" w:rsidRPr="00D120C2">
              <w:rPr>
                <w:sz w:val="22"/>
                <w:szCs w:val="22"/>
              </w:rPr>
              <w:t xml:space="preserve">a benchmark price of </w:t>
            </w:r>
            <w:r w:rsidRPr="00D120C2">
              <w:rPr>
                <w:sz w:val="22"/>
                <w:szCs w:val="22"/>
              </w:rPr>
              <w:t>the instrument that has a</w:t>
            </w:r>
            <w:r w:rsidR="008E734E" w:rsidRPr="00D120C2">
              <w:rPr>
                <w:sz w:val="22"/>
                <w:szCs w:val="22"/>
              </w:rPr>
              <w:t xml:space="preserve"> similar </w:t>
            </w:r>
            <w:r w:rsidRPr="00D120C2">
              <w:rPr>
                <w:sz w:val="22"/>
                <w:szCs w:val="22"/>
              </w:rPr>
              <w:t xml:space="preserve">characteristic could also be used. </w:t>
            </w:r>
            <w:r w:rsidR="008E734E" w:rsidRPr="00D120C2">
              <w:rPr>
                <w:sz w:val="22"/>
                <w:szCs w:val="22"/>
              </w:rPr>
              <w:t xml:space="preserve"> In the case of derivative assets, fair values are also reflected the credit risk of counterparty.</w:t>
            </w:r>
          </w:p>
          <w:p w14:paraId="351D6415" w14:textId="6F1AFC53" w:rsidR="006D18F5" w:rsidRPr="006D18F5" w:rsidRDefault="006D18F5" w:rsidP="006D18F5">
            <w:pPr>
              <w:spacing w:line="240" w:lineRule="atLeast"/>
              <w:jc w:val="both"/>
              <w:rPr>
                <w:szCs w:val="22"/>
              </w:rPr>
            </w:pPr>
          </w:p>
        </w:tc>
      </w:tr>
      <w:tr w:rsidR="0007386C" w:rsidRPr="00E26316" w14:paraId="28568494" w14:textId="77777777" w:rsidTr="00CE748A">
        <w:trPr>
          <w:trHeight w:val="181"/>
        </w:trPr>
        <w:tc>
          <w:tcPr>
            <w:tcW w:w="3031" w:type="dxa"/>
            <w:shd w:val="clear" w:color="auto" w:fill="auto"/>
          </w:tcPr>
          <w:p w14:paraId="4F90D838" w14:textId="77777777" w:rsidR="0007386C" w:rsidRPr="00E26316" w:rsidRDefault="0007386C" w:rsidP="00CE748A">
            <w:pPr>
              <w:spacing w:line="240" w:lineRule="atLeast"/>
              <w:ind w:left="252" w:hanging="252"/>
              <w:rPr>
                <w:sz w:val="12"/>
                <w:szCs w:val="12"/>
                <w:lang w:val="en-GB"/>
              </w:rPr>
            </w:pPr>
          </w:p>
        </w:tc>
        <w:tc>
          <w:tcPr>
            <w:tcW w:w="6095" w:type="dxa"/>
            <w:shd w:val="clear" w:color="auto" w:fill="auto"/>
          </w:tcPr>
          <w:p w14:paraId="02C3B07E" w14:textId="77777777" w:rsidR="0007386C" w:rsidRPr="00E26316" w:rsidRDefault="0007386C" w:rsidP="00CE748A">
            <w:pPr>
              <w:spacing w:line="240" w:lineRule="atLeast"/>
              <w:jc w:val="both"/>
              <w:rPr>
                <w:sz w:val="12"/>
                <w:szCs w:val="12"/>
                <w:lang w:val="en-GB"/>
              </w:rPr>
            </w:pPr>
          </w:p>
        </w:tc>
      </w:tr>
      <w:tr w:rsidR="0007386C" w:rsidRPr="00E26316" w14:paraId="295D4210" w14:textId="77777777" w:rsidTr="00CE748A">
        <w:tc>
          <w:tcPr>
            <w:tcW w:w="3031" w:type="dxa"/>
            <w:shd w:val="clear" w:color="auto" w:fill="auto"/>
          </w:tcPr>
          <w:p w14:paraId="1A28DB17" w14:textId="77777777" w:rsidR="0007386C" w:rsidRPr="00E26316" w:rsidRDefault="0007386C" w:rsidP="00CE748A">
            <w:pPr>
              <w:spacing w:line="240" w:lineRule="atLeast"/>
              <w:ind w:left="252" w:hanging="252"/>
              <w:rPr>
                <w:sz w:val="22"/>
                <w:szCs w:val="22"/>
                <w:lang w:val="en-GB"/>
              </w:rPr>
            </w:pPr>
            <w:r w:rsidRPr="00E26316">
              <w:rPr>
                <w:sz w:val="22"/>
                <w:szCs w:val="22"/>
                <w:lang w:val="en-GB"/>
              </w:rPr>
              <w:br w:type="page"/>
            </w:r>
            <w:r w:rsidRPr="00E26316">
              <w:rPr>
                <w:sz w:val="22"/>
                <w:szCs w:val="22"/>
                <w:lang w:val="en-GB"/>
              </w:rPr>
              <w:br w:type="page"/>
              <w:t>Loans to customers and accrued interest receivables:</w:t>
            </w:r>
          </w:p>
        </w:tc>
        <w:tc>
          <w:tcPr>
            <w:tcW w:w="6095" w:type="dxa"/>
            <w:shd w:val="clear" w:color="auto" w:fill="auto"/>
          </w:tcPr>
          <w:p w14:paraId="2C69CA1D" w14:textId="77777777" w:rsidR="0007386C" w:rsidRPr="00E26316" w:rsidRDefault="0007386C" w:rsidP="00CE748A">
            <w:pPr>
              <w:numPr>
                <w:ilvl w:val="0"/>
                <w:numId w:val="6"/>
              </w:numPr>
              <w:tabs>
                <w:tab w:val="left" w:pos="252"/>
              </w:tabs>
              <w:spacing w:line="240" w:lineRule="atLeast"/>
              <w:ind w:left="252" w:hanging="280"/>
              <w:jc w:val="thaiDistribute"/>
              <w:rPr>
                <w:sz w:val="22"/>
                <w:szCs w:val="22"/>
                <w:lang w:val="en-GB"/>
              </w:rPr>
            </w:pPr>
            <w:r w:rsidRPr="00E26316">
              <w:rPr>
                <w:sz w:val="22"/>
                <w:szCs w:val="22"/>
                <w:lang w:val="en-GB"/>
              </w:rPr>
              <w:t>For variable-rate loans that are repriced frequently and have no significant change in credit risk, fair values are based on carrying amount.</w:t>
            </w:r>
          </w:p>
          <w:p w14:paraId="717B7C52" w14:textId="77777777" w:rsidR="0007386C" w:rsidRPr="00E26316" w:rsidRDefault="0007386C" w:rsidP="00CE748A">
            <w:pPr>
              <w:numPr>
                <w:ilvl w:val="0"/>
                <w:numId w:val="6"/>
              </w:numPr>
              <w:tabs>
                <w:tab w:val="left" w:pos="252"/>
              </w:tabs>
              <w:spacing w:line="240" w:lineRule="atLeast"/>
              <w:ind w:left="245" w:hanging="274"/>
              <w:jc w:val="thaiDistribute"/>
              <w:rPr>
                <w:sz w:val="22"/>
                <w:szCs w:val="22"/>
                <w:lang w:val="en-GB"/>
              </w:rPr>
            </w:pPr>
            <w:r w:rsidRPr="00E26316">
              <w:rPr>
                <w:sz w:val="22"/>
                <w:szCs w:val="22"/>
                <w:lang w:val="en-GB"/>
              </w:rPr>
              <w:t>The fair values of other loans are estimated using discounted cash flow analyses, using market interest rates or the fair value of collateral. There is no significant difference with the carrying amount.</w:t>
            </w:r>
          </w:p>
        </w:tc>
      </w:tr>
      <w:tr w:rsidR="0007386C" w:rsidRPr="00E26316" w14:paraId="59836D84" w14:textId="77777777" w:rsidTr="00CE748A">
        <w:tc>
          <w:tcPr>
            <w:tcW w:w="3031" w:type="dxa"/>
            <w:shd w:val="clear" w:color="auto" w:fill="auto"/>
          </w:tcPr>
          <w:p w14:paraId="79BC256B" w14:textId="77777777" w:rsidR="0007386C" w:rsidRPr="00E26316" w:rsidRDefault="0007386C" w:rsidP="00CE748A">
            <w:pPr>
              <w:spacing w:line="240" w:lineRule="atLeast"/>
              <w:ind w:left="252" w:hanging="252"/>
              <w:rPr>
                <w:rFonts w:cstheme="minorBidi"/>
                <w:sz w:val="12"/>
                <w:szCs w:val="12"/>
                <w:lang w:val="en-GB"/>
              </w:rPr>
            </w:pPr>
          </w:p>
        </w:tc>
        <w:tc>
          <w:tcPr>
            <w:tcW w:w="6095" w:type="dxa"/>
            <w:shd w:val="clear" w:color="auto" w:fill="auto"/>
          </w:tcPr>
          <w:p w14:paraId="41F47042" w14:textId="77777777" w:rsidR="0007386C" w:rsidRPr="00E26316" w:rsidRDefault="0007386C" w:rsidP="00CE748A">
            <w:pPr>
              <w:tabs>
                <w:tab w:val="left" w:pos="252"/>
              </w:tabs>
              <w:spacing w:line="240" w:lineRule="atLeast"/>
              <w:ind w:left="252"/>
              <w:jc w:val="thaiDistribute"/>
              <w:rPr>
                <w:sz w:val="12"/>
                <w:szCs w:val="12"/>
                <w:lang w:val="en-GB"/>
              </w:rPr>
            </w:pPr>
          </w:p>
        </w:tc>
      </w:tr>
      <w:tr w:rsidR="0007386C" w:rsidRPr="00E26316" w14:paraId="35ECAFDA" w14:textId="77777777" w:rsidTr="00CE748A">
        <w:tc>
          <w:tcPr>
            <w:tcW w:w="3031" w:type="dxa"/>
            <w:shd w:val="clear" w:color="auto" w:fill="auto"/>
          </w:tcPr>
          <w:p w14:paraId="220D3D1E" w14:textId="77777777" w:rsidR="0007386C" w:rsidRPr="00E26316" w:rsidRDefault="0007386C" w:rsidP="00CE748A">
            <w:pPr>
              <w:spacing w:line="240" w:lineRule="atLeast"/>
              <w:ind w:left="252" w:hanging="252"/>
              <w:rPr>
                <w:sz w:val="22"/>
                <w:szCs w:val="22"/>
                <w:lang w:val="en-GB"/>
              </w:rPr>
            </w:pPr>
            <w:r w:rsidRPr="00E26316">
              <w:rPr>
                <w:sz w:val="22"/>
                <w:szCs w:val="22"/>
                <w:lang w:val="en-GB"/>
              </w:rPr>
              <w:t>Deposits:</w:t>
            </w:r>
          </w:p>
        </w:tc>
        <w:tc>
          <w:tcPr>
            <w:tcW w:w="6095" w:type="dxa"/>
            <w:shd w:val="clear" w:color="auto" w:fill="auto"/>
          </w:tcPr>
          <w:p w14:paraId="70EE6B68" w14:textId="77777777" w:rsidR="0007386C" w:rsidRPr="00E26316" w:rsidRDefault="0007386C" w:rsidP="00CE748A">
            <w:pPr>
              <w:numPr>
                <w:ilvl w:val="0"/>
                <w:numId w:val="6"/>
              </w:numPr>
              <w:tabs>
                <w:tab w:val="left" w:pos="252"/>
              </w:tabs>
              <w:spacing w:line="240" w:lineRule="atLeast"/>
              <w:ind w:left="252" w:hanging="280"/>
              <w:jc w:val="thaiDistribute"/>
              <w:rPr>
                <w:sz w:val="22"/>
                <w:szCs w:val="22"/>
                <w:lang w:val="en-GB"/>
              </w:rPr>
            </w:pPr>
            <w:r w:rsidRPr="00E26316">
              <w:rPr>
                <w:rFonts w:eastAsia="Times New Roman"/>
                <w:sz w:val="22"/>
                <w:szCs w:val="22"/>
                <w:lang w:val="en-GB"/>
              </w:rPr>
              <w:t>The fair value of deposits which are payable on demand by the depositor are equal to the carrying amount</w:t>
            </w:r>
            <w:r w:rsidRPr="00E26316">
              <w:rPr>
                <w:rFonts w:eastAsia="Times New Roman"/>
                <w:sz w:val="22"/>
                <w:szCs w:val="22"/>
                <w:cs/>
                <w:lang w:val="en-GB"/>
              </w:rPr>
              <w:t>.</w:t>
            </w:r>
            <w:r w:rsidRPr="00E26316">
              <w:rPr>
                <w:sz w:val="22"/>
                <w:szCs w:val="22"/>
                <w:lang w:val="en-GB"/>
              </w:rPr>
              <w:t xml:space="preserve"> </w:t>
            </w:r>
          </w:p>
          <w:p w14:paraId="059B67E0" w14:textId="337A7EC7" w:rsidR="0007386C" w:rsidRPr="00E26316" w:rsidRDefault="0007386C" w:rsidP="00CE748A">
            <w:pPr>
              <w:numPr>
                <w:ilvl w:val="0"/>
                <w:numId w:val="6"/>
              </w:numPr>
              <w:tabs>
                <w:tab w:val="left" w:pos="252"/>
              </w:tabs>
              <w:spacing w:line="240" w:lineRule="atLeast"/>
              <w:ind w:left="252" w:hanging="280"/>
              <w:jc w:val="thaiDistribute"/>
              <w:rPr>
                <w:sz w:val="22"/>
                <w:szCs w:val="22"/>
                <w:lang w:val="en-GB"/>
              </w:rPr>
            </w:pPr>
            <w:r w:rsidRPr="00E26316">
              <w:rPr>
                <w:sz w:val="22"/>
                <w:szCs w:val="22"/>
                <w:lang w:val="en-GB"/>
              </w:rPr>
              <w:t xml:space="preserve">Fair values for </w:t>
            </w:r>
            <w:r w:rsidR="00385F10" w:rsidRPr="00E26316">
              <w:rPr>
                <w:sz w:val="22"/>
                <w:szCs w:val="22"/>
                <w:lang w:val="en-GB"/>
              </w:rPr>
              <w:t>fixed deposits</w:t>
            </w:r>
            <w:r w:rsidRPr="00E26316">
              <w:rPr>
                <w:sz w:val="22"/>
                <w:szCs w:val="22"/>
                <w:lang w:val="en-GB"/>
              </w:rPr>
              <w:t xml:space="preserve"> are estimated using a discounted cash flow calculation that applies interest rates currently being offered on similar deposits.</w:t>
            </w:r>
          </w:p>
        </w:tc>
      </w:tr>
      <w:tr w:rsidR="0007386C" w:rsidRPr="00E26316" w14:paraId="75DCFADB" w14:textId="77777777" w:rsidTr="00CE748A">
        <w:tc>
          <w:tcPr>
            <w:tcW w:w="3031" w:type="dxa"/>
            <w:shd w:val="clear" w:color="auto" w:fill="auto"/>
          </w:tcPr>
          <w:p w14:paraId="54230FDE" w14:textId="77777777" w:rsidR="0007386C" w:rsidRPr="00E26316" w:rsidRDefault="0007386C" w:rsidP="00CE748A">
            <w:pPr>
              <w:spacing w:line="240" w:lineRule="atLeast"/>
              <w:ind w:left="252" w:hanging="252"/>
              <w:rPr>
                <w:sz w:val="12"/>
                <w:szCs w:val="12"/>
                <w:lang w:val="en-GB"/>
              </w:rPr>
            </w:pPr>
          </w:p>
        </w:tc>
        <w:tc>
          <w:tcPr>
            <w:tcW w:w="6095" w:type="dxa"/>
            <w:shd w:val="clear" w:color="auto" w:fill="auto"/>
          </w:tcPr>
          <w:p w14:paraId="60249109" w14:textId="77777777" w:rsidR="0007386C" w:rsidRPr="00E26316" w:rsidRDefault="0007386C" w:rsidP="00CE748A">
            <w:pPr>
              <w:tabs>
                <w:tab w:val="left" w:pos="252"/>
              </w:tabs>
              <w:spacing w:line="240" w:lineRule="atLeast"/>
              <w:jc w:val="thaiDistribute"/>
              <w:rPr>
                <w:rFonts w:eastAsia="Times New Roman"/>
                <w:sz w:val="12"/>
                <w:szCs w:val="12"/>
                <w:lang w:val="en-GB"/>
              </w:rPr>
            </w:pPr>
          </w:p>
        </w:tc>
      </w:tr>
      <w:tr w:rsidR="0007386C" w:rsidRPr="00E26316" w14:paraId="53163468" w14:textId="77777777" w:rsidTr="00CE748A">
        <w:tc>
          <w:tcPr>
            <w:tcW w:w="3031" w:type="dxa"/>
            <w:shd w:val="clear" w:color="auto" w:fill="auto"/>
          </w:tcPr>
          <w:p w14:paraId="399095AD" w14:textId="77777777" w:rsidR="0007386C" w:rsidRPr="00E26316" w:rsidRDefault="0007386C" w:rsidP="00CE748A">
            <w:pPr>
              <w:spacing w:line="240" w:lineRule="atLeast"/>
              <w:ind w:left="252" w:hanging="252"/>
              <w:rPr>
                <w:sz w:val="22"/>
                <w:szCs w:val="22"/>
                <w:lang w:val="en-GB"/>
              </w:rPr>
            </w:pPr>
            <w:r w:rsidRPr="00E26316">
              <w:rPr>
                <w:sz w:val="22"/>
                <w:szCs w:val="22"/>
                <w:lang w:val="en-GB"/>
              </w:rPr>
              <w:t>Interbank and money market items (Liabilities):</w:t>
            </w:r>
          </w:p>
        </w:tc>
        <w:tc>
          <w:tcPr>
            <w:tcW w:w="6095" w:type="dxa"/>
            <w:shd w:val="clear" w:color="auto" w:fill="auto"/>
          </w:tcPr>
          <w:p w14:paraId="7ACAD9E6" w14:textId="77777777" w:rsidR="0007386C" w:rsidRPr="00E26316" w:rsidRDefault="0007386C" w:rsidP="00CE748A">
            <w:pPr>
              <w:numPr>
                <w:ilvl w:val="0"/>
                <w:numId w:val="6"/>
              </w:numPr>
              <w:tabs>
                <w:tab w:val="left" w:pos="252"/>
              </w:tabs>
              <w:spacing w:line="240" w:lineRule="atLeast"/>
              <w:ind w:left="252" w:hanging="280"/>
              <w:jc w:val="thaiDistribute"/>
              <w:rPr>
                <w:sz w:val="22"/>
                <w:szCs w:val="22"/>
                <w:lang w:val="en-GB"/>
              </w:rPr>
            </w:pPr>
            <w:r w:rsidRPr="00E26316">
              <w:rPr>
                <w:sz w:val="22"/>
                <w:szCs w:val="22"/>
                <w:lang w:val="en-GB"/>
              </w:rPr>
              <w:t>The fair value has no significant difference with the carrying amount.</w:t>
            </w:r>
          </w:p>
        </w:tc>
      </w:tr>
      <w:tr w:rsidR="0007386C" w:rsidRPr="00E26316" w14:paraId="6A254D45" w14:textId="77777777" w:rsidTr="00CE748A">
        <w:tc>
          <w:tcPr>
            <w:tcW w:w="3031" w:type="dxa"/>
            <w:shd w:val="clear" w:color="auto" w:fill="auto"/>
          </w:tcPr>
          <w:p w14:paraId="15E54A55" w14:textId="77777777" w:rsidR="0007386C" w:rsidRPr="00E26316" w:rsidRDefault="0007386C" w:rsidP="00CE748A">
            <w:pPr>
              <w:spacing w:line="240" w:lineRule="atLeast"/>
              <w:ind w:left="252" w:hanging="252"/>
              <w:rPr>
                <w:sz w:val="12"/>
                <w:szCs w:val="12"/>
                <w:lang w:val="en-GB"/>
              </w:rPr>
            </w:pPr>
          </w:p>
        </w:tc>
        <w:tc>
          <w:tcPr>
            <w:tcW w:w="6095" w:type="dxa"/>
            <w:shd w:val="clear" w:color="auto" w:fill="auto"/>
          </w:tcPr>
          <w:p w14:paraId="18615C79" w14:textId="77777777" w:rsidR="0007386C" w:rsidRPr="00E26316" w:rsidRDefault="0007386C" w:rsidP="00CE748A">
            <w:pPr>
              <w:tabs>
                <w:tab w:val="left" w:pos="252"/>
              </w:tabs>
              <w:spacing w:line="240" w:lineRule="atLeast"/>
              <w:jc w:val="thaiDistribute"/>
              <w:rPr>
                <w:sz w:val="12"/>
                <w:szCs w:val="12"/>
                <w:lang w:val="en-GB"/>
              </w:rPr>
            </w:pPr>
          </w:p>
        </w:tc>
      </w:tr>
      <w:tr w:rsidR="0007386C" w:rsidRPr="00E26316" w14:paraId="2F9CBACE" w14:textId="77777777" w:rsidTr="00CE748A">
        <w:tc>
          <w:tcPr>
            <w:tcW w:w="3031" w:type="dxa"/>
            <w:shd w:val="clear" w:color="auto" w:fill="auto"/>
          </w:tcPr>
          <w:p w14:paraId="34123C90" w14:textId="77777777" w:rsidR="0007386C" w:rsidRPr="00E26316" w:rsidRDefault="0007386C" w:rsidP="00CE748A">
            <w:pPr>
              <w:spacing w:line="240" w:lineRule="atLeast"/>
              <w:rPr>
                <w:sz w:val="22"/>
                <w:szCs w:val="22"/>
                <w:lang w:val="en-GB"/>
              </w:rPr>
            </w:pPr>
            <w:r w:rsidRPr="00E26316">
              <w:rPr>
                <w:sz w:val="22"/>
                <w:szCs w:val="22"/>
                <w:lang w:val="en-GB"/>
              </w:rPr>
              <w:t>Liabilities payable on demand:</w:t>
            </w:r>
          </w:p>
        </w:tc>
        <w:tc>
          <w:tcPr>
            <w:tcW w:w="6095" w:type="dxa"/>
            <w:shd w:val="clear" w:color="auto" w:fill="auto"/>
          </w:tcPr>
          <w:p w14:paraId="3AAA3AC0" w14:textId="77777777" w:rsidR="0007386C" w:rsidRPr="00E26316" w:rsidRDefault="0007386C" w:rsidP="00CE748A">
            <w:pPr>
              <w:tabs>
                <w:tab w:val="left" w:pos="263"/>
              </w:tabs>
              <w:spacing w:line="240" w:lineRule="atLeast"/>
              <w:ind w:left="254" w:hanging="270"/>
              <w:jc w:val="thaiDistribute"/>
              <w:rPr>
                <w:sz w:val="22"/>
                <w:szCs w:val="22"/>
                <w:lang w:val="en-GB"/>
              </w:rPr>
            </w:pPr>
            <w:r w:rsidRPr="00E26316">
              <w:rPr>
                <w:sz w:val="22"/>
                <w:szCs w:val="22"/>
                <w:lang w:val="en-GB"/>
              </w:rPr>
              <w:t>-</w:t>
            </w:r>
            <w:r w:rsidRPr="00E26316">
              <w:rPr>
                <w:sz w:val="22"/>
                <w:szCs w:val="22"/>
                <w:lang w:val="en-GB"/>
              </w:rPr>
              <w:tab/>
              <w:t xml:space="preserve">The fair value is approximated based on </w:t>
            </w:r>
            <w:proofErr w:type="gramStart"/>
            <w:r w:rsidRPr="00E26316">
              <w:rPr>
                <w:sz w:val="22"/>
                <w:szCs w:val="22"/>
                <w:lang w:val="en-GB"/>
              </w:rPr>
              <w:t>its</w:t>
            </w:r>
            <w:proofErr w:type="gramEnd"/>
            <w:r w:rsidRPr="00E26316">
              <w:rPr>
                <w:sz w:val="22"/>
                <w:szCs w:val="22"/>
                <w:lang w:val="en-GB"/>
              </w:rPr>
              <w:t xml:space="preserve"> carrying amount.</w:t>
            </w:r>
          </w:p>
        </w:tc>
      </w:tr>
      <w:tr w:rsidR="0007386C" w:rsidRPr="00E26316" w14:paraId="381A347E" w14:textId="77777777" w:rsidTr="00CE748A">
        <w:tc>
          <w:tcPr>
            <w:tcW w:w="3031" w:type="dxa"/>
            <w:shd w:val="clear" w:color="auto" w:fill="auto"/>
          </w:tcPr>
          <w:p w14:paraId="2AB74F9F" w14:textId="77777777" w:rsidR="0007386C" w:rsidRPr="00E26316" w:rsidRDefault="0007386C" w:rsidP="00CE748A">
            <w:pPr>
              <w:spacing w:line="240" w:lineRule="atLeast"/>
              <w:rPr>
                <w:sz w:val="12"/>
                <w:szCs w:val="12"/>
                <w:lang w:val="en-GB"/>
              </w:rPr>
            </w:pPr>
          </w:p>
        </w:tc>
        <w:tc>
          <w:tcPr>
            <w:tcW w:w="6095" w:type="dxa"/>
            <w:shd w:val="clear" w:color="auto" w:fill="auto"/>
          </w:tcPr>
          <w:p w14:paraId="557657FC" w14:textId="77777777" w:rsidR="0007386C" w:rsidRPr="00E26316" w:rsidRDefault="0007386C" w:rsidP="00CE748A">
            <w:pPr>
              <w:tabs>
                <w:tab w:val="left" w:pos="263"/>
              </w:tabs>
              <w:spacing w:line="240" w:lineRule="atLeast"/>
              <w:jc w:val="thaiDistribute"/>
              <w:rPr>
                <w:sz w:val="12"/>
                <w:szCs w:val="12"/>
                <w:lang w:val="en-GB"/>
              </w:rPr>
            </w:pPr>
          </w:p>
        </w:tc>
      </w:tr>
      <w:tr w:rsidR="0007386C" w:rsidRPr="00E26316" w14:paraId="5CD662FD" w14:textId="77777777" w:rsidTr="00CE748A">
        <w:tc>
          <w:tcPr>
            <w:tcW w:w="3031" w:type="dxa"/>
            <w:shd w:val="clear" w:color="auto" w:fill="auto"/>
          </w:tcPr>
          <w:p w14:paraId="605C865C" w14:textId="77777777" w:rsidR="0007386C" w:rsidRPr="00E26316" w:rsidRDefault="0007386C" w:rsidP="00CE748A">
            <w:pPr>
              <w:tabs>
                <w:tab w:val="left" w:pos="589"/>
              </w:tabs>
              <w:spacing w:line="240" w:lineRule="atLeast"/>
              <w:ind w:left="274" w:right="-13" w:hanging="270"/>
              <w:rPr>
                <w:sz w:val="22"/>
                <w:szCs w:val="22"/>
                <w:lang w:val="en-GB"/>
              </w:rPr>
            </w:pPr>
            <w:r w:rsidRPr="00E26316">
              <w:rPr>
                <w:sz w:val="22"/>
                <w:szCs w:val="22"/>
                <w:lang w:val="en-GB"/>
              </w:rPr>
              <w:t>Financial liabilities measured at   FVTPL:</w:t>
            </w:r>
          </w:p>
        </w:tc>
        <w:tc>
          <w:tcPr>
            <w:tcW w:w="6095" w:type="dxa"/>
            <w:shd w:val="clear" w:color="auto" w:fill="auto"/>
          </w:tcPr>
          <w:p w14:paraId="589B674A" w14:textId="77777777" w:rsidR="0007386C" w:rsidRPr="00E26316" w:rsidRDefault="0007386C" w:rsidP="00CE748A">
            <w:pPr>
              <w:tabs>
                <w:tab w:val="left" w:pos="263"/>
              </w:tabs>
              <w:spacing w:line="240" w:lineRule="atLeast"/>
              <w:ind w:left="254" w:hanging="270"/>
              <w:jc w:val="thaiDistribute"/>
              <w:rPr>
                <w:sz w:val="22"/>
                <w:szCs w:val="22"/>
                <w:lang w:val="en-GB"/>
              </w:rPr>
            </w:pPr>
            <w:r w:rsidRPr="00E26316">
              <w:rPr>
                <w:sz w:val="22"/>
                <w:szCs w:val="22"/>
                <w:lang w:val="en-GB"/>
              </w:rPr>
              <w:t>-</w:t>
            </w:r>
            <w:r w:rsidRPr="00E26316">
              <w:rPr>
                <w:sz w:val="22"/>
                <w:szCs w:val="22"/>
                <w:lang w:val="en-GB"/>
              </w:rPr>
              <w:tab/>
              <w:t>The fair value is calculated based on valuation models using market data obtained from reliable sources.</w:t>
            </w:r>
          </w:p>
        </w:tc>
      </w:tr>
      <w:tr w:rsidR="0007386C" w:rsidRPr="00E26316" w14:paraId="236AF1E2" w14:textId="77777777" w:rsidTr="00CE748A">
        <w:trPr>
          <w:trHeight w:val="91"/>
        </w:trPr>
        <w:tc>
          <w:tcPr>
            <w:tcW w:w="3031" w:type="dxa"/>
            <w:shd w:val="clear" w:color="auto" w:fill="auto"/>
          </w:tcPr>
          <w:p w14:paraId="27A06D56" w14:textId="77777777" w:rsidR="0007386C" w:rsidRPr="00E26316" w:rsidRDefault="0007386C" w:rsidP="00CE748A">
            <w:pPr>
              <w:spacing w:line="240" w:lineRule="atLeast"/>
              <w:rPr>
                <w:sz w:val="12"/>
                <w:szCs w:val="12"/>
                <w:lang w:val="en-GB"/>
              </w:rPr>
            </w:pPr>
          </w:p>
        </w:tc>
        <w:tc>
          <w:tcPr>
            <w:tcW w:w="6095" w:type="dxa"/>
            <w:shd w:val="clear" w:color="auto" w:fill="auto"/>
          </w:tcPr>
          <w:p w14:paraId="508F4585" w14:textId="77777777" w:rsidR="0007386C" w:rsidRPr="00E26316" w:rsidRDefault="0007386C" w:rsidP="00CE748A">
            <w:pPr>
              <w:tabs>
                <w:tab w:val="left" w:pos="263"/>
              </w:tabs>
              <w:spacing w:line="240" w:lineRule="atLeast"/>
              <w:jc w:val="thaiDistribute"/>
              <w:rPr>
                <w:sz w:val="12"/>
                <w:szCs w:val="12"/>
                <w:lang w:val="en-GB"/>
              </w:rPr>
            </w:pPr>
          </w:p>
        </w:tc>
      </w:tr>
      <w:tr w:rsidR="0007386C" w:rsidRPr="00E26316" w14:paraId="0C445047" w14:textId="77777777" w:rsidTr="00CE748A">
        <w:tc>
          <w:tcPr>
            <w:tcW w:w="3031" w:type="dxa"/>
            <w:shd w:val="clear" w:color="auto" w:fill="auto"/>
          </w:tcPr>
          <w:p w14:paraId="58CE3A86" w14:textId="77777777" w:rsidR="0007386C" w:rsidRPr="00E26316" w:rsidRDefault="0007386C" w:rsidP="00CE748A">
            <w:pPr>
              <w:spacing w:line="240" w:lineRule="atLeast"/>
              <w:rPr>
                <w:sz w:val="22"/>
                <w:szCs w:val="22"/>
                <w:lang w:val="en-GB"/>
              </w:rPr>
            </w:pPr>
            <w:r w:rsidRPr="00E26316">
              <w:rPr>
                <w:sz w:val="22"/>
                <w:szCs w:val="22"/>
                <w:lang w:val="en-GB"/>
              </w:rPr>
              <w:t>Debt issued and borrowings:</w:t>
            </w:r>
          </w:p>
        </w:tc>
        <w:tc>
          <w:tcPr>
            <w:tcW w:w="6095" w:type="dxa"/>
            <w:shd w:val="clear" w:color="auto" w:fill="auto"/>
          </w:tcPr>
          <w:p w14:paraId="7AA81532" w14:textId="77777777" w:rsidR="0007386C" w:rsidRPr="00E26316" w:rsidRDefault="0007386C" w:rsidP="00CE748A">
            <w:pPr>
              <w:numPr>
                <w:ilvl w:val="0"/>
                <w:numId w:val="6"/>
              </w:numPr>
              <w:tabs>
                <w:tab w:val="left" w:pos="252"/>
              </w:tabs>
              <w:spacing w:line="240" w:lineRule="atLeast"/>
              <w:ind w:left="252" w:hanging="280"/>
              <w:jc w:val="thaiDistribute"/>
              <w:rPr>
                <w:sz w:val="22"/>
                <w:szCs w:val="22"/>
                <w:lang w:val="en-GB"/>
              </w:rPr>
            </w:pPr>
            <w:r w:rsidRPr="00E26316">
              <w:rPr>
                <w:sz w:val="22"/>
                <w:szCs w:val="22"/>
                <w:lang w:val="en-GB"/>
              </w:rPr>
              <w:t xml:space="preserve">The fair value of short-term borrowings maturing within 90 days approximated </w:t>
            </w:r>
            <w:proofErr w:type="gramStart"/>
            <w:r w:rsidRPr="00E26316">
              <w:rPr>
                <w:sz w:val="22"/>
                <w:szCs w:val="22"/>
                <w:lang w:val="en-GB"/>
              </w:rPr>
              <w:t>its</w:t>
            </w:r>
            <w:proofErr w:type="gramEnd"/>
            <w:r w:rsidRPr="00E26316">
              <w:rPr>
                <w:sz w:val="22"/>
                <w:szCs w:val="22"/>
                <w:lang w:val="en-GB"/>
              </w:rPr>
              <w:t xml:space="preserve"> carrying amount. </w:t>
            </w:r>
          </w:p>
          <w:p w14:paraId="1D421C4C" w14:textId="77777777" w:rsidR="0007386C" w:rsidRPr="00E26316" w:rsidRDefault="0007386C" w:rsidP="00CE748A">
            <w:pPr>
              <w:numPr>
                <w:ilvl w:val="0"/>
                <w:numId w:val="6"/>
              </w:numPr>
              <w:tabs>
                <w:tab w:val="left" w:pos="252"/>
              </w:tabs>
              <w:spacing w:line="240" w:lineRule="atLeast"/>
              <w:ind w:left="252" w:hanging="280"/>
              <w:jc w:val="thaiDistribute"/>
              <w:rPr>
                <w:sz w:val="22"/>
                <w:szCs w:val="22"/>
                <w:lang w:val="en-GB"/>
              </w:rPr>
            </w:pPr>
            <w:r w:rsidRPr="00E26316">
              <w:rPr>
                <w:sz w:val="22"/>
                <w:szCs w:val="22"/>
                <w:lang w:val="en-GB"/>
              </w:rPr>
              <w:t>Fair values of other borrowings are estimated using discounted cash flow analyses based on the subsidiary’s current borrowing rates for similar types of borrowing arrangements.</w:t>
            </w:r>
          </w:p>
        </w:tc>
      </w:tr>
    </w:tbl>
    <w:p w14:paraId="3E27D8BA" w14:textId="00D86DE3" w:rsidR="00F27BCB" w:rsidRPr="00E26316" w:rsidRDefault="00F27BCB">
      <w:pPr>
        <w:suppressAutoHyphens w:val="0"/>
        <w:rPr>
          <w:b/>
          <w:bCs/>
          <w:szCs w:val="24"/>
          <w:cs/>
          <w:lang w:val="en-GB"/>
        </w:rPr>
      </w:pPr>
    </w:p>
    <w:p w14:paraId="01D7E865" w14:textId="4EA01342" w:rsidR="00FF70AA" w:rsidRPr="00923C18" w:rsidRDefault="00FF70AA" w:rsidP="00FF70AA">
      <w:pPr>
        <w:pStyle w:val="ListParagraph"/>
        <w:numPr>
          <w:ilvl w:val="0"/>
          <w:numId w:val="7"/>
        </w:numPr>
        <w:ind w:left="540" w:hanging="540"/>
        <w:rPr>
          <w:rFonts w:eastAsia="Times New Roman"/>
          <w:b/>
          <w:bCs/>
          <w:sz w:val="24"/>
          <w:szCs w:val="24"/>
          <w:lang w:bidi="th-TH"/>
        </w:rPr>
      </w:pPr>
      <w:r w:rsidRPr="00923C18">
        <w:rPr>
          <w:rFonts w:eastAsia="Times New Roman"/>
          <w:b/>
          <w:bCs/>
          <w:sz w:val="24"/>
          <w:szCs w:val="24"/>
          <w:lang w:bidi="th-TH"/>
        </w:rPr>
        <w:t>Share capital</w:t>
      </w:r>
    </w:p>
    <w:p w14:paraId="30732878" w14:textId="77777777" w:rsidR="00FF70AA" w:rsidRPr="00E26316" w:rsidRDefault="00FF70AA" w:rsidP="008572F4">
      <w:pPr>
        <w:spacing w:line="240" w:lineRule="atLeast"/>
        <w:ind w:left="539" w:right="-28"/>
        <w:jc w:val="both"/>
        <w:outlineLvl w:val="0"/>
        <w:rPr>
          <w:b/>
          <w:bCs/>
          <w:szCs w:val="24"/>
          <w:lang w:val="en-GB"/>
        </w:rPr>
      </w:pPr>
    </w:p>
    <w:tbl>
      <w:tblPr>
        <w:tblW w:w="9241" w:type="dxa"/>
        <w:tblInd w:w="540" w:type="dxa"/>
        <w:tblLayout w:type="fixed"/>
        <w:tblCellMar>
          <w:left w:w="79" w:type="dxa"/>
          <w:right w:w="79" w:type="dxa"/>
        </w:tblCellMar>
        <w:tblLook w:val="0000" w:firstRow="0" w:lastRow="0" w:firstColumn="0" w:lastColumn="0" w:noHBand="0" w:noVBand="0"/>
      </w:tblPr>
      <w:tblGrid>
        <w:gridCol w:w="2437"/>
        <w:gridCol w:w="992"/>
        <w:gridCol w:w="1276"/>
        <w:gridCol w:w="178"/>
        <w:gridCol w:w="1523"/>
        <w:gridCol w:w="178"/>
        <w:gridCol w:w="1240"/>
        <w:gridCol w:w="180"/>
        <w:gridCol w:w="1237"/>
      </w:tblGrid>
      <w:tr w:rsidR="00AA6516" w:rsidRPr="00E26316" w14:paraId="00352EAD" w14:textId="77777777" w:rsidTr="00CE748A">
        <w:trPr>
          <w:cantSplit/>
          <w:tblHeader/>
        </w:trPr>
        <w:tc>
          <w:tcPr>
            <w:tcW w:w="2437" w:type="dxa"/>
          </w:tcPr>
          <w:p w14:paraId="394BCE52" w14:textId="77777777" w:rsidR="00AA6516" w:rsidRPr="00E26316" w:rsidRDefault="00AA6516" w:rsidP="00CE748A">
            <w:pPr>
              <w:pStyle w:val="PlainText"/>
              <w:tabs>
                <w:tab w:val="decimal" w:pos="680"/>
              </w:tabs>
              <w:snapToGrid w:val="0"/>
              <w:spacing w:line="240" w:lineRule="atLeast"/>
              <w:ind w:right="-83"/>
              <w:rPr>
                <w:rFonts w:ascii="Times New Roman" w:hAnsi="Times New Roman" w:cs="Times New Roman"/>
                <w:sz w:val="20"/>
                <w:szCs w:val="20"/>
                <w:cs/>
                <w:lang w:val="en-GB"/>
              </w:rPr>
            </w:pPr>
          </w:p>
        </w:tc>
        <w:tc>
          <w:tcPr>
            <w:tcW w:w="992" w:type="dxa"/>
            <w:vAlign w:val="bottom"/>
          </w:tcPr>
          <w:p w14:paraId="2C36ECBE" w14:textId="77777777" w:rsidR="00AA6516" w:rsidRPr="00E26316" w:rsidRDefault="00AA6516" w:rsidP="00CE748A">
            <w:pPr>
              <w:pStyle w:val="acctfourfigures"/>
              <w:tabs>
                <w:tab w:val="decimal" w:pos="371"/>
              </w:tabs>
              <w:spacing w:line="240" w:lineRule="auto"/>
              <w:jc w:val="center"/>
              <w:rPr>
                <w:rFonts w:cs="Times New Roman"/>
                <w:i/>
                <w:iCs/>
                <w:sz w:val="20"/>
              </w:rPr>
            </w:pPr>
          </w:p>
        </w:tc>
        <w:tc>
          <w:tcPr>
            <w:tcW w:w="2977" w:type="dxa"/>
            <w:gridSpan w:val="3"/>
          </w:tcPr>
          <w:p w14:paraId="5224FD67" w14:textId="77777777" w:rsidR="00AA6516" w:rsidRPr="00E26316" w:rsidRDefault="00AA6516" w:rsidP="00CE748A">
            <w:pPr>
              <w:pStyle w:val="acctfourfigures"/>
              <w:spacing w:line="240" w:lineRule="auto"/>
              <w:jc w:val="center"/>
              <w:rPr>
                <w:rFonts w:cs="Times New Roman"/>
                <w:i/>
                <w:iCs/>
                <w:sz w:val="20"/>
                <w:lang w:bidi="th-TH"/>
              </w:rPr>
            </w:pPr>
            <w:r w:rsidRPr="00E26316">
              <w:rPr>
                <w:rFonts w:cs="Times New Roman"/>
                <w:sz w:val="20"/>
              </w:rPr>
              <w:t>202</w:t>
            </w:r>
            <w:r w:rsidRPr="00E26316">
              <w:rPr>
                <w:rFonts w:cs="Times New Roman"/>
                <w:sz w:val="20"/>
                <w:lang w:bidi="th-TH"/>
              </w:rPr>
              <w:t>2</w:t>
            </w:r>
          </w:p>
        </w:tc>
        <w:tc>
          <w:tcPr>
            <w:tcW w:w="178" w:type="dxa"/>
          </w:tcPr>
          <w:p w14:paraId="701A4416" w14:textId="77777777" w:rsidR="00AA6516" w:rsidRPr="00E26316" w:rsidRDefault="00AA6516" w:rsidP="00CE748A">
            <w:pPr>
              <w:pStyle w:val="acctfourfigures"/>
              <w:spacing w:line="240" w:lineRule="auto"/>
              <w:jc w:val="center"/>
              <w:rPr>
                <w:rFonts w:cs="Times New Roman"/>
                <w:sz w:val="20"/>
              </w:rPr>
            </w:pPr>
          </w:p>
        </w:tc>
        <w:tc>
          <w:tcPr>
            <w:tcW w:w="2657" w:type="dxa"/>
            <w:gridSpan w:val="3"/>
          </w:tcPr>
          <w:p w14:paraId="3AB300DF" w14:textId="77777777" w:rsidR="00AA6516" w:rsidRPr="00E26316" w:rsidRDefault="00AA6516" w:rsidP="00CE748A">
            <w:pPr>
              <w:pStyle w:val="acctfourfigures"/>
              <w:spacing w:line="240" w:lineRule="auto"/>
              <w:jc w:val="center"/>
              <w:rPr>
                <w:rFonts w:cs="Times New Roman"/>
                <w:sz w:val="20"/>
              </w:rPr>
            </w:pPr>
            <w:r w:rsidRPr="00E26316">
              <w:rPr>
                <w:rFonts w:cs="Times New Roman"/>
                <w:sz w:val="20"/>
              </w:rPr>
              <w:t>2021</w:t>
            </w:r>
          </w:p>
        </w:tc>
      </w:tr>
      <w:tr w:rsidR="00AA6516" w:rsidRPr="00E26316" w14:paraId="13D90354" w14:textId="77777777" w:rsidTr="00CE748A">
        <w:trPr>
          <w:cantSplit/>
          <w:tblHeader/>
        </w:trPr>
        <w:tc>
          <w:tcPr>
            <w:tcW w:w="2437" w:type="dxa"/>
          </w:tcPr>
          <w:p w14:paraId="134C5727" w14:textId="77777777" w:rsidR="00AA6516" w:rsidRPr="00E26316" w:rsidRDefault="00AA6516" w:rsidP="00CE748A">
            <w:pPr>
              <w:pStyle w:val="PlainText"/>
              <w:tabs>
                <w:tab w:val="decimal" w:pos="680"/>
              </w:tabs>
              <w:snapToGrid w:val="0"/>
              <w:spacing w:line="240" w:lineRule="atLeast"/>
              <w:ind w:right="-83"/>
              <w:rPr>
                <w:rFonts w:ascii="Times New Roman" w:hAnsi="Times New Roman" w:cs="Times New Roman"/>
                <w:sz w:val="20"/>
                <w:szCs w:val="20"/>
                <w:lang w:val="en-GB"/>
              </w:rPr>
            </w:pPr>
          </w:p>
        </w:tc>
        <w:tc>
          <w:tcPr>
            <w:tcW w:w="992" w:type="dxa"/>
          </w:tcPr>
          <w:p w14:paraId="72B81E66" w14:textId="77777777" w:rsidR="00AA6516" w:rsidRPr="00E26316" w:rsidRDefault="00AA6516" w:rsidP="00CE748A">
            <w:pPr>
              <w:pStyle w:val="acctfourfigures"/>
              <w:tabs>
                <w:tab w:val="decimal" w:pos="371"/>
              </w:tabs>
              <w:spacing w:line="240" w:lineRule="auto"/>
              <w:jc w:val="center"/>
              <w:rPr>
                <w:rFonts w:cs="Times New Roman"/>
                <w:i/>
                <w:iCs/>
                <w:sz w:val="20"/>
              </w:rPr>
            </w:pPr>
            <w:r w:rsidRPr="00E26316">
              <w:rPr>
                <w:rFonts w:cs="Times New Roman"/>
                <w:sz w:val="20"/>
              </w:rPr>
              <w:t>Par value per share</w:t>
            </w:r>
          </w:p>
        </w:tc>
        <w:tc>
          <w:tcPr>
            <w:tcW w:w="1276" w:type="dxa"/>
          </w:tcPr>
          <w:p w14:paraId="1C733636" w14:textId="77777777" w:rsidR="00AA6516" w:rsidRPr="00E26316" w:rsidRDefault="00AA6516" w:rsidP="00CE748A">
            <w:pPr>
              <w:pStyle w:val="acctfourfigures"/>
              <w:spacing w:line="240" w:lineRule="auto"/>
              <w:jc w:val="center"/>
              <w:rPr>
                <w:rFonts w:cs="Times New Roman"/>
                <w:bCs/>
                <w:sz w:val="20"/>
              </w:rPr>
            </w:pPr>
          </w:p>
          <w:p w14:paraId="0AF364C0" w14:textId="77777777" w:rsidR="00AA6516" w:rsidRPr="00E26316" w:rsidRDefault="00AA6516" w:rsidP="00CE748A">
            <w:pPr>
              <w:pStyle w:val="acctfourfigures"/>
              <w:spacing w:line="240" w:lineRule="auto"/>
              <w:jc w:val="center"/>
              <w:rPr>
                <w:rFonts w:cs="Times New Roman"/>
                <w:i/>
                <w:iCs/>
                <w:sz w:val="20"/>
              </w:rPr>
            </w:pPr>
            <w:r w:rsidRPr="00E26316">
              <w:rPr>
                <w:rFonts w:cs="Times New Roman"/>
                <w:bCs/>
                <w:sz w:val="20"/>
              </w:rPr>
              <w:t>Number</w:t>
            </w:r>
          </w:p>
        </w:tc>
        <w:tc>
          <w:tcPr>
            <w:tcW w:w="178" w:type="dxa"/>
          </w:tcPr>
          <w:p w14:paraId="366CD6E4" w14:textId="77777777" w:rsidR="00AA6516" w:rsidRPr="00E26316" w:rsidRDefault="00AA6516" w:rsidP="00CE748A">
            <w:pPr>
              <w:suppressAutoHyphens w:val="0"/>
              <w:jc w:val="center"/>
              <w:rPr>
                <w:i/>
                <w:iCs/>
                <w:sz w:val="20"/>
                <w:szCs w:val="20"/>
                <w:lang w:val="en-GB"/>
              </w:rPr>
            </w:pPr>
          </w:p>
        </w:tc>
        <w:tc>
          <w:tcPr>
            <w:tcW w:w="1523" w:type="dxa"/>
          </w:tcPr>
          <w:p w14:paraId="087CCB10" w14:textId="77777777" w:rsidR="00AA6516" w:rsidRPr="00E26316" w:rsidRDefault="00AA6516" w:rsidP="00CE748A">
            <w:pPr>
              <w:suppressAutoHyphens w:val="0"/>
              <w:jc w:val="center"/>
              <w:rPr>
                <w:bCs/>
                <w:sz w:val="20"/>
                <w:szCs w:val="20"/>
                <w:lang w:val="en-GB"/>
              </w:rPr>
            </w:pPr>
          </w:p>
          <w:p w14:paraId="3686DD4F" w14:textId="77777777" w:rsidR="00AA6516" w:rsidRPr="00E26316" w:rsidRDefault="00AA6516" w:rsidP="00CE748A">
            <w:pPr>
              <w:suppressAutoHyphens w:val="0"/>
              <w:jc w:val="center"/>
              <w:rPr>
                <w:i/>
                <w:iCs/>
                <w:sz w:val="20"/>
                <w:szCs w:val="20"/>
                <w:lang w:val="en-GB"/>
              </w:rPr>
            </w:pPr>
            <w:r w:rsidRPr="00E26316">
              <w:rPr>
                <w:bCs/>
                <w:sz w:val="20"/>
                <w:szCs w:val="20"/>
                <w:lang w:val="en-GB"/>
              </w:rPr>
              <w:t>Amount</w:t>
            </w:r>
          </w:p>
        </w:tc>
        <w:tc>
          <w:tcPr>
            <w:tcW w:w="178" w:type="dxa"/>
          </w:tcPr>
          <w:p w14:paraId="6EE4F7E3" w14:textId="77777777" w:rsidR="00AA6516" w:rsidRPr="00E26316" w:rsidRDefault="00AA6516" w:rsidP="00CE748A">
            <w:pPr>
              <w:suppressAutoHyphens w:val="0"/>
              <w:jc w:val="center"/>
              <w:rPr>
                <w:bCs/>
                <w:sz w:val="20"/>
                <w:szCs w:val="20"/>
                <w:lang w:val="en-GB"/>
              </w:rPr>
            </w:pPr>
          </w:p>
        </w:tc>
        <w:tc>
          <w:tcPr>
            <w:tcW w:w="1240" w:type="dxa"/>
          </w:tcPr>
          <w:p w14:paraId="6106B7A6" w14:textId="77777777" w:rsidR="00AA6516" w:rsidRPr="00E26316" w:rsidRDefault="00AA6516" w:rsidP="00CE748A">
            <w:pPr>
              <w:suppressAutoHyphens w:val="0"/>
              <w:jc w:val="center"/>
              <w:rPr>
                <w:bCs/>
                <w:sz w:val="20"/>
                <w:szCs w:val="20"/>
                <w:lang w:val="en-GB"/>
              </w:rPr>
            </w:pPr>
          </w:p>
          <w:p w14:paraId="59C042A1" w14:textId="77777777" w:rsidR="00AA6516" w:rsidRPr="00E26316" w:rsidRDefault="00AA6516" w:rsidP="00CE748A">
            <w:pPr>
              <w:suppressAutoHyphens w:val="0"/>
              <w:jc w:val="center"/>
              <w:rPr>
                <w:bCs/>
                <w:sz w:val="20"/>
                <w:szCs w:val="20"/>
                <w:lang w:val="en-GB"/>
              </w:rPr>
            </w:pPr>
            <w:r w:rsidRPr="00E26316">
              <w:rPr>
                <w:bCs/>
                <w:sz w:val="20"/>
                <w:szCs w:val="20"/>
                <w:lang w:val="en-GB"/>
              </w:rPr>
              <w:t>Number</w:t>
            </w:r>
          </w:p>
        </w:tc>
        <w:tc>
          <w:tcPr>
            <w:tcW w:w="180" w:type="dxa"/>
          </w:tcPr>
          <w:p w14:paraId="3FC906D6" w14:textId="77777777" w:rsidR="00AA6516" w:rsidRPr="00E26316" w:rsidRDefault="00AA6516" w:rsidP="00CE748A">
            <w:pPr>
              <w:suppressAutoHyphens w:val="0"/>
              <w:jc w:val="center"/>
              <w:rPr>
                <w:bCs/>
                <w:sz w:val="20"/>
                <w:szCs w:val="20"/>
                <w:lang w:val="en-GB"/>
              </w:rPr>
            </w:pPr>
          </w:p>
        </w:tc>
        <w:tc>
          <w:tcPr>
            <w:tcW w:w="1237" w:type="dxa"/>
          </w:tcPr>
          <w:p w14:paraId="1E180C3F" w14:textId="77777777" w:rsidR="00AA6516" w:rsidRPr="00E26316" w:rsidRDefault="00AA6516" w:rsidP="00CE748A">
            <w:pPr>
              <w:suppressAutoHyphens w:val="0"/>
              <w:jc w:val="center"/>
              <w:rPr>
                <w:bCs/>
                <w:sz w:val="20"/>
                <w:szCs w:val="20"/>
                <w:lang w:val="en-GB"/>
              </w:rPr>
            </w:pPr>
          </w:p>
          <w:p w14:paraId="1B9A91D3" w14:textId="77777777" w:rsidR="00AA6516" w:rsidRPr="00E26316" w:rsidRDefault="00AA6516" w:rsidP="00CE748A">
            <w:pPr>
              <w:suppressAutoHyphens w:val="0"/>
              <w:jc w:val="center"/>
              <w:rPr>
                <w:bCs/>
                <w:sz w:val="20"/>
                <w:szCs w:val="20"/>
                <w:lang w:val="en-GB"/>
              </w:rPr>
            </w:pPr>
            <w:r w:rsidRPr="00E26316">
              <w:rPr>
                <w:bCs/>
                <w:sz w:val="20"/>
                <w:szCs w:val="20"/>
                <w:lang w:val="en-GB"/>
              </w:rPr>
              <w:t>Amount</w:t>
            </w:r>
          </w:p>
        </w:tc>
      </w:tr>
      <w:tr w:rsidR="00AA6516" w:rsidRPr="00E26316" w14:paraId="20A3BAB8" w14:textId="77777777" w:rsidTr="00CE748A">
        <w:trPr>
          <w:cantSplit/>
          <w:tblHeader/>
        </w:trPr>
        <w:tc>
          <w:tcPr>
            <w:tcW w:w="2437" w:type="dxa"/>
          </w:tcPr>
          <w:p w14:paraId="07615F6C" w14:textId="77777777" w:rsidR="00AA6516" w:rsidRPr="002A3C21" w:rsidRDefault="00AA6516" w:rsidP="00CE748A">
            <w:pPr>
              <w:pStyle w:val="PlainText"/>
              <w:tabs>
                <w:tab w:val="decimal" w:pos="680"/>
              </w:tabs>
              <w:snapToGrid w:val="0"/>
              <w:spacing w:line="240" w:lineRule="atLeast"/>
              <w:ind w:right="-83"/>
              <w:rPr>
                <w:rFonts w:ascii="Times New Roman" w:hAnsi="Times New Roman" w:cstheme="minorBidi"/>
                <w:sz w:val="20"/>
                <w:szCs w:val="20"/>
                <w:cs/>
                <w:lang w:val="en-GB"/>
              </w:rPr>
            </w:pPr>
          </w:p>
        </w:tc>
        <w:tc>
          <w:tcPr>
            <w:tcW w:w="992" w:type="dxa"/>
          </w:tcPr>
          <w:p w14:paraId="435932AD" w14:textId="77777777" w:rsidR="00AA6516" w:rsidRPr="00E26316" w:rsidRDefault="00AA6516" w:rsidP="00CE748A">
            <w:pPr>
              <w:pStyle w:val="acctfourfigures"/>
              <w:tabs>
                <w:tab w:val="decimal" w:pos="371"/>
              </w:tabs>
              <w:spacing w:line="240" w:lineRule="auto"/>
              <w:jc w:val="center"/>
              <w:rPr>
                <w:rFonts w:cs="Times New Roman"/>
                <w:i/>
                <w:iCs/>
                <w:sz w:val="20"/>
              </w:rPr>
            </w:pPr>
          </w:p>
          <w:p w14:paraId="3D9664A9" w14:textId="14740E67" w:rsidR="00AA6516" w:rsidRPr="00E26316" w:rsidRDefault="00AA6516" w:rsidP="00CE748A">
            <w:pPr>
              <w:pStyle w:val="acctfourfigures"/>
              <w:tabs>
                <w:tab w:val="decimal" w:pos="371"/>
              </w:tabs>
              <w:spacing w:line="240" w:lineRule="auto"/>
              <w:jc w:val="center"/>
              <w:rPr>
                <w:rFonts w:cs="Times New Roman"/>
                <w:sz w:val="20"/>
              </w:rPr>
            </w:pPr>
            <w:r w:rsidRPr="00E26316">
              <w:rPr>
                <w:rFonts w:cs="Times New Roman"/>
                <w:i/>
                <w:iCs/>
                <w:sz w:val="20"/>
              </w:rPr>
              <w:t>(</w:t>
            </w:r>
            <w:proofErr w:type="gramStart"/>
            <w:r w:rsidRPr="00E26316">
              <w:rPr>
                <w:rFonts w:cs="Times New Roman"/>
                <w:i/>
                <w:iCs/>
                <w:sz w:val="20"/>
              </w:rPr>
              <w:t>in</w:t>
            </w:r>
            <w:proofErr w:type="gramEnd"/>
            <w:r w:rsidRPr="00E26316">
              <w:rPr>
                <w:rFonts w:cs="Times New Roman"/>
                <w:i/>
                <w:iCs/>
                <w:sz w:val="20"/>
              </w:rPr>
              <w:t xml:space="preserve"> Baht)</w:t>
            </w:r>
          </w:p>
        </w:tc>
        <w:tc>
          <w:tcPr>
            <w:tcW w:w="1276" w:type="dxa"/>
          </w:tcPr>
          <w:p w14:paraId="4DA08A99" w14:textId="77777777" w:rsidR="00AA6516" w:rsidRPr="00E26316" w:rsidRDefault="00AA6516" w:rsidP="00CE748A">
            <w:pPr>
              <w:pStyle w:val="acctfourfigures"/>
              <w:spacing w:line="240" w:lineRule="auto"/>
              <w:jc w:val="center"/>
              <w:rPr>
                <w:rFonts w:cs="Times New Roman"/>
                <w:bCs/>
                <w:sz w:val="20"/>
              </w:rPr>
            </w:pPr>
            <w:r w:rsidRPr="00E26316">
              <w:rPr>
                <w:i/>
                <w:iCs/>
                <w:sz w:val="20"/>
              </w:rPr>
              <w:t>(</w:t>
            </w:r>
            <w:proofErr w:type="gramStart"/>
            <w:r w:rsidRPr="00E26316">
              <w:rPr>
                <w:i/>
                <w:iCs/>
                <w:sz w:val="20"/>
              </w:rPr>
              <w:t>in</w:t>
            </w:r>
            <w:proofErr w:type="gramEnd"/>
            <w:r w:rsidRPr="00E26316">
              <w:rPr>
                <w:i/>
                <w:iCs/>
                <w:sz w:val="20"/>
              </w:rPr>
              <w:t xml:space="preserve"> thousand shares)</w:t>
            </w:r>
          </w:p>
        </w:tc>
        <w:tc>
          <w:tcPr>
            <w:tcW w:w="178" w:type="dxa"/>
          </w:tcPr>
          <w:p w14:paraId="22F1FC4E" w14:textId="77777777" w:rsidR="00AA6516" w:rsidRPr="00E26316" w:rsidRDefault="00AA6516" w:rsidP="00CE748A">
            <w:pPr>
              <w:suppressAutoHyphens w:val="0"/>
              <w:jc w:val="center"/>
              <w:rPr>
                <w:i/>
                <w:iCs/>
                <w:sz w:val="20"/>
                <w:szCs w:val="20"/>
                <w:lang w:val="en-GB"/>
              </w:rPr>
            </w:pPr>
          </w:p>
        </w:tc>
        <w:tc>
          <w:tcPr>
            <w:tcW w:w="1523" w:type="dxa"/>
          </w:tcPr>
          <w:p w14:paraId="38690551" w14:textId="77777777" w:rsidR="00AA6516" w:rsidRPr="00E26316" w:rsidRDefault="00AA6516" w:rsidP="00CE748A">
            <w:pPr>
              <w:suppressAutoHyphens w:val="0"/>
              <w:jc w:val="center"/>
              <w:rPr>
                <w:bCs/>
                <w:sz w:val="20"/>
                <w:szCs w:val="20"/>
                <w:lang w:val="en-GB"/>
              </w:rPr>
            </w:pPr>
            <w:r w:rsidRPr="00E26316">
              <w:rPr>
                <w:i/>
                <w:iCs/>
                <w:sz w:val="20"/>
                <w:szCs w:val="20"/>
                <w:lang w:val="en-GB" w:bidi="ar-SA"/>
              </w:rPr>
              <w:t>(</w:t>
            </w:r>
            <w:proofErr w:type="gramStart"/>
            <w:r w:rsidRPr="00E26316">
              <w:rPr>
                <w:i/>
                <w:iCs/>
                <w:sz w:val="20"/>
                <w:szCs w:val="20"/>
                <w:lang w:val="en-GB" w:bidi="ar-SA"/>
              </w:rPr>
              <w:t>in</w:t>
            </w:r>
            <w:proofErr w:type="gramEnd"/>
            <w:r w:rsidRPr="00E26316">
              <w:rPr>
                <w:i/>
                <w:iCs/>
                <w:sz w:val="20"/>
                <w:szCs w:val="20"/>
                <w:lang w:val="en-GB" w:bidi="ar-SA"/>
              </w:rPr>
              <w:t xml:space="preserve"> thousand Baht)</w:t>
            </w:r>
          </w:p>
        </w:tc>
        <w:tc>
          <w:tcPr>
            <w:tcW w:w="178" w:type="dxa"/>
          </w:tcPr>
          <w:p w14:paraId="2FFDCB1E" w14:textId="77777777" w:rsidR="00AA6516" w:rsidRPr="00E26316" w:rsidRDefault="00AA6516" w:rsidP="00CE748A">
            <w:pPr>
              <w:suppressAutoHyphens w:val="0"/>
              <w:jc w:val="center"/>
              <w:rPr>
                <w:bCs/>
                <w:sz w:val="20"/>
                <w:szCs w:val="20"/>
                <w:lang w:val="en-GB"/>
              </w:rPr>
            </w:pPr>
          </w:p>
        </w:tc>
        <w:tc>
          <w:tcPr>
            <w:tcW w:w="1240" w:type="dxa"/>
          </w:tcPr>
          <w:p w14:paraId="36661DCF" w14:textId="77777777" w:rsidR="00AA6516" w:rsidRPr="00E26316" w:rsidRDefault="00AA6516" w:rsidP="00CE748A">
            <w:pPr>
              <w:suppressAutoHyphens w:val="0"/>
              <w:jc w:val="center"/>
              <w:rPr>
                <w:bCs/>
                <w:sz w:val="20"/>
                <w:szCs w:val="20"/>
                <w:lang w:val="en-GB"/>
              </w:rPr>
            </w:pPr>
            <w:r w:rsidRPr="00E26316">
              <w:rPr>
                <w:i/>
                <w:iCs/>
                <w:sz w:val="20"/>
                <w:lang w:val="en-GB"/>
              </w:rPr>
              <w:t>(</w:t>
            </w:r>
            <w:proofErr w:type="gramStart"/>
            <w:r w:rsidRPr="00E26316">
              <w:rPr>
                <w:i/>
                <w:iCs/>
                <w:sz w:val="20"/>
                <w:szCs w:val="20"/>
                <w:lang w:val="en-GB" w:bidi="ar-SA"/>
              </w:rPr>
              <w:t>in</w:t>
            </w:r>
            <w:proofErr w:type="gramEnd"/>
            <w:r w:rsidRPr="00E26316">
              <w:rPr>
                <w:i/>
                <w:iCs/>
                <w:sz w:val="20"/>
                <w:szCs w:val="20"/>
                <w:lang w:val="en-GB" w:bidi="ar-SA"/>
              </w:rPr>
              <w:t xml:space="preserve"> thousand </w:t>
            </w:r>
            <w:r w:rsidRPr="00E26316">
              <w:rPr>
                <w:i/>
                <w:iCs/>
                <w:sz w:val="20"/>
                <w:lang w:val="en-GB"/>
              </w:rPr>
              <w:t>shares)</w:t>
            </w:r>
          </w:p>
        </w:tc>
        <w:tc>
          <w:tcPr>
            <w:tcW w:w="180" w:type="dxa"/>
          </w:tcPr>
          <w:p w14:paraId="069254DC" w14:textId="77777777" w:rsidR="00AA6516" w:rsidRPr="00E26316" w:rsidRDefault="00AA6516" w:rsidP="00CE748A">
            <w:pPr>
              <w:suppressAutoHyphens w:val="0"/>
              <w:jc w:val="center"/>
              <w:rPr>
                <w:bCs/>
                <w:sz w:val="20"/>
                <w:szCs w:val="20"/>
                <w:lang w:val="en-GB"/>
              </w:rPr>
            </w:pPr>
          </w:p>
        </w:tc>
        <w:tc>
          <w:tcPr>
            <w:tcW w:w="1237" w:type="dxa"/>
          </w:tcPr>
          <w:p w14:paraId="36CE3A6A" w14:textId="77777777" w:rsidR="00AA6516" w:rsidRPr="00E26316" w:rsidRDefault="00AA6516" w:rsidP="00CE748A">
            <w:pPr>
              <w:suppressAutoHyphens w:val="0"/>
              <w:jc w:val="center"/>
              <w:rPr>
                <w:bCs/>
                <w:sz w:val="20"/>
                <w:szCs w:val="20"/>
                <w:lang w:val="en-GB"/>
              </w:rPr>
            </w:pPr>
            <w:r w:rsidRPr="00E26316">
              <w:rPr>
                <w:i/>
                <w:iCs/>
                <w:sz w:val="20"/>
                <w:szCs w:val="20"/>
                <w:lang w:val="en-GB" w:bidi="ar-SA"/>
              </w:rPr>
              <w:t>(</w:t>
            </w:r>
            <w:proofErr w:type="gramStart"/>
            <w:r w:rsidRPr="00E26316">
              <w:rPr>
                <w:i/>
                <w:iCs/>
                <w:sz w:val="20"/>
                <w:szCs w:val="20"/>
                <w:lang w:val="en-GB" w:bidi="ar-SA"/>
              </w:rPr>
              <w:t>in</w:t>
            </w:r>
            <w:proofErr w:type="gramEnd"/>
            <w:r w:rsidRPr="00E26316">
              <w:rPr>
                <w:i/>
                <w:iCs/>
                <w:sz w:val="20"/>
                <w:szCs w:val="20"/>
                <w:lang w:val="en-GB" w:bidi="ar-SA"/>
              </w:rPr>
              <w:t xml:space="preserve"> thousand Baht)</w:t>
            </w:r>
          </w:p>
        </w:tc>
      </w:tr>
      <w:tr w:rsidR="00923C18" w:rsidRPr="00E26316" w14:paraId="4C1759ED" w14:textId="77777777" w:rsidTr="00CE748A">
        <w:trPr>
          <w:cantSplit/>
        </w:trPr>
        <w:tc>
          <w:tcPr>
            <w:tcW w:w="2437" w:type="dxa"/>
          </w:tcPr>
          <w:p w14:paraId="443EDFE3" w14:textId="77777777" w:rsidR="00923C18" w:rsidRPr="00E26316" w:rsidRDefault="00923C18" w:rsidP="00923C18">
            <w:pPr>
              <w:ind w:left="191" w:hanging="191"/>
              <w:rPr>
                <w:sz w:val="20"/>
                <w:szCs w:val="20"/>
                <w:lang w:val="en-GB"/>
              </w:rPr>
            </w:pPr>
            <w:r w:rsidRPr="00E26316">
              <w:rPr>
                <w:sz w:val="20"/>
                <w:szCs w:val="20"/>
                <w:lang w:val="en-GB"/>
              </w:rPr>
              <w:t xml:space="preserve">Authorised shares at </w:t>
            </w:r>
          </w:p>
          <w:p w14:paraId="3B1FE666" w14:textId="379D4276" w:rsidR="00923C18" w:rsidRPr="00E26316" w:rsidRDefault="00923C18" w:rsidP="00923C18">
            <w:pPr>
              <w:ind w:left="191" w:hanging="191"/>
              <w:rPr>
                <w:sz w:val="20"/>
                <w:szCs w:val="20"/>
                <w:lang w:val="en-GB"/>
              </w:rPr>
            </w:pPr>
            <w:r w:rsidRPr="00E26316">
              <w:rPr>
                <w:sz w:val="20"/>
                <w:szCs w:val="20"/>
                <w:lang w:val="en-GB"/>
              </w:rPr>
              <w:t xml:space="preserve">    31 December</w:t>
            </w:r>
          </w:p>
        </w:tc>
        <w:tc>
          <w:tcPr>
            <w:tcW w:w="992" w:type="dxa"/>
          </w:tcPr>
          <w:p w14:paraId="51D6B636" w14:textId="77777777" w:rsidR="00923C18" w:rsidRPr="00E26316" w:rsidRDefault="00923C18" w:rsidP="00923C18">
            <w:pPr>
              <w:pStyle w:val="acctfourfigures"/>
              <w:tabs>
                <w:tab w:val="decimal" w:pos="1053"/>
              </w:tabs>
              <w:spacing w:line="240" w:lineRule="auto"/>
              <w:ind w:right="11"/>
              <w:jc w:val="center"/>
              <w:rPr>
                <w:rFonts w:cs="Times New Roman"/>
                <w:i/>
                <w:iCs/>
                <w:sz w:val="20"/>
              </w:rPr>
            </w:pPr>
          </w:p>
          <w:p w14:paraId="351929AF" w14:textId="77777777" w:rsidR="00923C18" w:rsidRPr="00E26316" w:rsidRDefault="00923C18" w:rsidP="00923C18">
            <w:pPr>
              <w:pStyle w:val="acctfourfigures"/>
              <w:tabs>
                <w:tab w:val="decimal" w:pos="371"/>
                <w:tab w:val="decimal" w:pos="731"/>
              </w:tabs>
              <w:spacing w:line="240" w:lineRule="auto"/>
              <w:ind w:right="11"/>
              <w:jc w:val="center"/>
              <w:rPr>
                <w:rFonts w:cs="Times New Roman"/>
                <w:sz w:val="20"/>
              </w:rPr>
            </w:pPr>
            <w:r w:rsidRPr="00E26316">
              <w:rPr>
                <w:rFonts w:cs="Times New Roman"/>
                <w:sz w:val="20"/>
              </w:rPr>
              <w:t>10</w:t>
            </w:r>
          </w:p>
        </w:tc>
        <w:tc>
          <w:tcPr>
            <w:tcW w:w="1276" w:type="dxa"/>
            <w:tcBorders>
              <w:bottom w:val="double" w:sz="4" w:space="0" w:color="auto"/>
            </w:tcBorders>
          </w:tcPr>
          <w:p w14:paraId="7B80B192" w14:textId="77777777" w:rsidR="00923C18" w:rsidRPr="00834ECC" w:rsidRDefault="00923C18" w:rsidP="00923C18">
            <w:pPr>
              <w:pStyle w:val="acctfourfigures"/>
              <w:tabs>
                <w:tab w:val="decimal" w:pos="1053"/>
              </w:tabs>
              <w:spacing w:line="240" w:lineRule="auto"/>
              <w:ind w:right="11"/>
              <w:jc w:val="center"/>
              <w:rPr>
                <w:rFonts w:cs="Times New Roman"/>
                <w:b/>
                <w:bCs/>
                <w:sz w:val="20"/>
              </w:rPr>
            </w:pPr>
          </w:p>
          <w:p w14:paraId="1C7AD679" w14:textId="13292614" w:rsidR="00923C18" w:rsidRPr="00E26316" w:rsidRDefault="00923C18" w:rsidP="00923C18">
            <w:pPr>
              <w:pStyle w:val="acctfourfigures"/>
              <w:tabs>
                <w:tab w:val="decimal" w:pos="1053"/>
              </w:tabs>
              <w:spacing w:line="240" w:lineRule="auto"/>
              <w:ind w:right="11"/>
              <w:jc w:val="center"/>
              <w:rPr>
                <w:rFonts w:cs="Times New Roman"/>
                <w:b/>
                <w:bCs/>
                <w:sz w:val="20"/>
              </w:rPr>
            </w:pPr>
            <w:r w:rsidRPr="00834ECC">
              <w:rPr>
                <w:rFonts w:cs="Times New Roman"/>
                <w:b/>
                <w:bCs/>
                <w:sz w:val="20"/>
              </w:rPr>
              <w:t>3,399,192</w:t>
            </w:r>
          </w:p>
        </w:tc>
        <w:tc>
          <w:tcPr>
            <w:tcW w:w="178" w:type="dxa"/>
          </w:tcPr>
          <w:p w14:paraId="2F8297DB" w14:textId="77777777" w:rsidR="00923C18" w:rsidRPr="00E26316" w:rsidRDefault="00923C18" w:rsidP="00923C18">
            <w:pPr>
              <w:pStyle w:val="acctfourfigures"/>
              <w:spacing w:line="240" w:lineRule="auto"/>
              <w:jc w:val="right"/>
              <w:rPr>
                <w:rFonts w:cs="Times New Roman"/>
                <w:b/>
                <w:bCs/>
                <w:sz w:val="20"/>
              </w:rPr>
            </w:pPr>
          </w:p>
        </w:tc>
        <w:tc>
          <w:tcPr>
            <w:tcW w:w="1523" w:type="dxa"/>
            <w:tcBorders>
              <w:bottom w:val="double" w:sz="4" w:space="0" w:color="auto"/>
            </w:tcBorders>
          </w:tcPr>
          <w:p w14:paraId="2CA68071" w14:textId="77777777" w:rsidR="00923C18" w:rsidRPr="00834ECC" w:rsidRDefault="00923C18" w:rsidP="00923C18">
            <w:pPr>
              <w:pStyle w:val="acctfourfigures"/>
              <w:tabs>
                <w:tab w:val="decimal" w:pos="731"/>
              </w:tabs>
              <w:spacing w:line="240" w:lineRule="auto"/>
              <w:ind w:right="11"/>
              <w:jc w:val="right"/>
              <w:rPr>
                <w:rFonts w:cs="Times New Roman"/>
                <w:b/>
                <w:bCs/>
                <w:sz w:val="20"/>
              </w:rPr>
            </w:pPr>
          </w:p>
          <w:p w14:paraId="1F3EA994" w14:textId="0A9A4B37" w:rsidR="00923C18" w:rsidRPr="00E26316" w:rsidRDefault="00923C18" w:rsidP="00923C18">
            <w:pPr>
              <w:pStyle w:val="acctfourfigures"/>
              <w:tabs>
                <w:tab w:val="decimal" w:pos="1299"/>
              </w:tabs>
              <w:spacing w:line="240" w:lineRule="auto"/>
              <w:ind w:right="11"/>
              <w:jc w:val="center"/>
              <w:rPr>
                <w:rFonts w:cs="Times New Roman"/>
                <w:b/>
                <w:bCs/>
                <w:sz w:val="20"/>
              </w:rPr>
            </w:pPr>
            <w:r w:rsidRPr="00834ECC">
              <w:rPr>
                <w:rFonts w:cs="Times New Roman"/>
                <w:b/>
                <w:bCs/>
                <w:sz w:val="20"/>
              </w:rPr>
              <w:t>33,991,922</w:t>
            </w:r>
          </w:p>
        </w:tc>
        <w:tc>
          <w:tcPr>
            <w:tcW w:w="178" w:type="dxa"/>
          </w:tcPr>
          <w:p w14:paraId="41FC50BB" w14:textId="77777777" w:rsidR="00923C18" w:rsidRPr="00E26316" w:rsidRDefault="00923C18" w:rsidP="00923C18">
            <w:pPr>
              <w:pStyle w:val="acctfourfigures"/>
              <w:tabs>
                <w:tab w:val="decimal" w:pos="731"/>
              </w:tabs>
              <w:spacing w:line="240" w:lineRule="auto"/>
              <w:ind w:right="11"/>
              <w:jc w:val="right"/>
              <w:rPr>
                <w:rFonts w:cs="Times New Roman"/>
                <w:b/>
                <w:bCs/>
                <w:sz w:val="20"/>
              </w:rPr>
            </w:pPr>
          </w:p>
        </w:tc>
        <w:tc>
          <w:tcPr>
            <w:tcW w:w="1240" w:type="dxa"/>
            <w:tcBorders>
              <w:bottom w:val="double" w:sz="4" w:space="0" w:color="auto"/>
            </w:tcBorders>
          </w:tcPr>
          <w:p w14:paraId="5C44407D" w14:textId="77777777" w:rsidR="00923C18" w:rsidRPr="00834ECC" w:rsidRDefault="00923C18" w:rsidP="00923C18">
            <w:pPr>
              <w:pStyle w:val="acctfourfigures"/>
              <w:tabs>
                <w:tab w:val="decimal" w:pos="731"/>
              </w:tabs>
              <w:spacing w:line="240" w:lineRule="auto"/>
              <w:ind w:right="11"/>
              <w:jc w:val="right"/>
              <w:rPr>
                <w:rFonts w:cs="Times New Roman"/>
                <w:b/>
                <w:bCs/>
                <w:sz w:val="20"/>
              </w:rPr>
            </w:pPr>
          </w:p>
          <w:p w14:paraId="5187623F" w14:textId="416AEE80" w:rsidR="00923C18" w:rsidRPr="00E26316" w:rsidRDefault="00923C18" w:rsidP="00923C18">
            <w:pPr>
              <w:pStyle w:val="acctfourfigures"/>
              <w:tabs>
                <w:tab w:val="decimal" w:pos="455"/>
              </w:tabs>
              <w:spacing w:line="240" w:lineRule="auto"/>
              <w:ind w:right="11"/>
              <w:jc w:val="right"/>
              <w:rPr>
                <w:rFonts w:cs="Times New Roman"/>
                <w:b/>
                <w:bCs/>
                <w:sz w:val="20"/>
              </w:rPr>
            </w:pPr>
            <w:r w:rsidRPr="00834ECC">
              <w:rPr>
                <w:rFonts w:cs="Times New Roman"/>
                <w:b/>
                <w:bCs/>
                <w:sz w:val="20"/>
              </w:rPr>
              <w:t xml:space="preserve">1 </w:t>
            </w:r>
          </w:p>
        </w:tc>
        <w:tc>
          <w:tcPr>
            <w:tcW w:w="180" w:type="dxa"/>
          </w:tcPr>
          <w:p w14:paraId="51D0E733" w14:textId="77777777" w:rsidR="00923C18" w:rsidRPr="00E26316" w:rsidRDefault="00923C18" w:rsidP="00923C18">
            <w:pPr>
              <w:pStyle w:val="acctfourfigures"/>
              <w:tabs>
                <w:tab w:val="decimal" w:pos="731"/>
              </w:tabs>
              <w:spacing w:line="240" w:lineRule="auto"/>
              <w:ind w:right="11"/>
              <w:jc w:val="right"/>
              <w:rPr>
                <w:rFonts w:cs="Times New Roman"/>
                <w:b/>
                <w:bCs/>
                <w:sz w:val="20"/>
              </w:rPr>
            </w:pPr>
          </w:p>
        </w:tc>
        <w:tc>
          <w:tcPr>
            <w:tcW w:w="1237" w:type="dxa"/>
            <w:tcBorders>
              <w:bottom w:val="double" w:sz="4" w:space="0" w:color="auto"/>
            </w:tcBorders>
          </w:tcPr>
          <w:p w14:paraId="3E4C7E57" w14:textId="77777777" w:rsidR="00923C18" w:rsidRPr="00834ECC" w:rsidRDefault="00923C18" w:rsidP="00923C18">
            <w:pPr>
              <w:pStyle w:val="acctfourfigures"/>
              <w:tabs>
                <w:tab w:val="decimal" w:pos="731"/>
              </w:tabs>
              <w:spacing w:line="240" w:lineRule="auto"/>
              <w:ind w:right="11"/>
              <w:jc w:val="right"/>
              <w:rPr>
                <w:rFonts w:cs="Times New Roman"/>
                <w:b/>
                <w:bCs/>
                <w:sz w:val="20"/>
              </w:rPr>
            </w:pPr>
          </w:p>
          <w:p w14:paraId="4B8F1B4E" w14:textId="1797A148" w:rsidR="00923C18" w:rsidRPr="00E26316" w:rsidRDefault="00923C18" w:rsidP="00923C18">
            <w:pPr>
              <w:pStyle w:val="acctfourfigures"/>
              <w:tabs>
                <w:tab w:val="decimal" w:pos="731"/>
              </w:tabs>
              <w:spacing w:line="240" w:lineRule="auto"/>
              <w:ind w:right="11"/>
              <w:jc w:val="right"/>
              <w:rPr>
                <w:rFonts w:cs="Times New Roman"/>
                <w:b/>
                <w:bCs/>
                <w:sz w:val="20"/>
              </w:rPr>
            </w:pPr>
            <w:r w:rsidRPr="00834ECC">
              <w:rPr>
                <w:rFonts w:cs="Times New Roman"/>
                <w:b/>
                <w:bCs/>
                <w:sz w:val="20"/>
              </w:rPr>
              <w:t xml:space="preserve"> 10 </w:t>
            </w:r>
          </w:p>
        </w:tc>
      </w:tr>
      <w:tr w:rsidR="00AA6516" w:rsidRPr="00E26316" w14:paraId="61960F5A" w14:textId="77777777" w:rsidTr="00CE748A">
        <w:trPr>
          <w:cantSplit/>
        </w:trPr>
        <w:tc>
          <w:tcPr>
            <w:tcW w:w="2437" w:type="dxa"/>
          </w:tcPr>
          <w:p w14:paraId="36E1A3BA" w14:textId="77777777" w:rsidR="00AA6516" w:rsidRPr="00E26316" w:rsidRDefault="00AA6516" w:rsidP="00CE748A">
            <w:pPr>
              <w:ind w:left="191" w:hanging="191"/>
              <w:rPr>
                <w:sz w:val="20"/>
                <w:szCs w:val="20"/>
                <w:lang w:val="en-GB"/>
              </w:rPr>
            </w:pPr>
          </w:p>
        </w:tc>
        <w:tc>
          <w:tcPr>
            <w:tcW w:w="992" w:type="dxa"/>
          </w:tcPr>
          <w:p w14:paraId="0952ED1E" w14:textId="77777777" w:rsidR="00AA6516" w:rsidRPr="00E26316" w:rsidRDefault="00AA6516" w:rsidP="00CE748A">
            <w:pPr>
              <w:pStyle w:val="acctfourfigures"/>
              <w:tabs>
                <w:tab w:val="decimal" w:pos="371"/>
                <w:tab w:val="decimal" w:pos="731"/>
              </w:tabs>
              <w:spacing w:line="240" w:lineRule="auto"/>
              <w:ind w:right="11"/>
              <w:jc w:val="center"/>
              <w:rPr>
                <w:rFonts w:cs="Times New Roman"/>
                <w:i/>
                <w:iCs/>
                <w:sz w:val="20"/>
              </w:rPr>
            </w:pPr>
          </w:p>
        </w:tc>
        <w:tc>
          <w:tcPr>
            <w:tcW w:w="1276" w:type="dxa"/>
            <w:tcBorders>
              <w:top w:val="double" w:sz="4" w:space="0" w:color="auto"/>
            </w:tcBorders>
          </w:tcPr>
          <w:p w14:paraId="4D5F4382"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c>
          <w:tcPr>
            <w:tcW w:w="178" w:type="dxa"/>
          </w:tcPr>
          <w:p w14:paraId="5AADA120" w14:textId="77777777" w:rsidR="00AA6516" w:rsidRPr="00E26316" w:rsidRDefault="00AA6516" w:rsidP="00CE748A">
            <w:pPr>
              <w:pStyle w:val="acctfourfigures"/>
              <w:spacing w:line="240" w:lineRule="auto"/>
              <w:jc w:val="right"/>
              <w:rPr>
                <w:rFonts w:cs="Times New Roman"/>
                <w:sz w:val="20"/>
              </w:rPr>
            </w:pPr>
          </w:p>
        </w:tc>
        <w:tc>
          <w:tcPr>
            <w:tcW w:w="1523" w:type="dxa"/>
          </w:tcPr>
          <w:p w14:paraId="520B2CBA"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c>
          <w:tcPr>
            <w:tcW w:w="178" w:type="dxa"/>
          </w:tcPr>
          <w:p w14:paraId="11BFCF30"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c>
          <w:tcPr>
            <w:tcW w:w="1240" w:type="dxa"/>
          </w:tcPr>
          <w:p w14:paraId="067C2255"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c>
          <w:tcPr>
            <w:tcW w:w="180" w:type="dxa"/>
          </w:tcPr>
          <w:p w14:paraId="633DCBB4"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c>
          <w:tcPr>
            <w:tcW w:w="1237" w:type="dxa"/>
          </w:tcPr>
          <w:p w14:paraId="54BC9467"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r>
      <w:tr w:rsidR="00AA6516" w:rsidRPr="00E26316" w14:paraId="28921D15" w14:textId="77777777" w:rsidTr="00CE748A">
        <w:trPr>
          <w:cantSplit/>
        </w:trPr>
        <w:tc>
          <w:tcPr>
            <w:tcW w:w="2437" w:type="dxa"/>
          </w:tcPr>
          <w:p w14:paraId="54D7EB07" w14:textId="77777777" w:rsidR="00AA6516" w:rsidRPr="00E26316" w:rsidRDefault="00AA6516" w:rsidP="00CE748A">
            <w:pPr>
              <w:ind w:left="191" w:hanging="191"/>
              <w:rPr>
                <w:sz w:val="20"/>
                <w:szCs w:val="20"/>
                <w:lang w:val="en-GB"/>
              </w:rPr>
            </w:pPr>
            <w:r w:rsidRPr="00E26316">
              <w:rPr>
                <w:b/>
                <w:bCs/>
                <w:i/>
                <w:iCs/>
                <w:sz w:val="20"/>
                <w:szCs w:val="20"/>
                <w:lang w:val="en-GB"/>
              </w:rPr>
              <w:t>Issued and paid-up shares</w:t>
            </w:r>
          </w:p>
        </w:tc>
        <w:tc>
          <w:tcPr>
            <w:tcW w:w="992" w:type="dxa"/>
          </w:tcPr>
          <w:p w14:paraId="7A6044A1" w14:textId="77777777" w:rsidR="00AA6516" w:rsidRPr="00E26316" w:rsidRDefault="00AA6516" w:rsidP="00CE748A">
            <w:pPr>
              <w:pStyle w:val="acctfourfigures"/>
              <w:tabs>
                <w:tab w:val="decimal" w:pos="371"/>
                <w:tab w:val="decimal" w:pos="731"/>
              </w:tabs>
              <w:spacing w:line="240" w:lineRule="auto"/>
              <w:ind w:right="11"/>
              <w:jc w:val="center"/>
              <w:rPr>
                <w:rFonts w:cs="Times New Roman"/>
                <w:i/>
                <w:iCs/>
                <w:sz w:val="20"/>
              </w:rPr>
            </w:pPr>
          </w:p>
        </w:tc>
        <w:tc>
          <w:tcPr>
            <w:tcW w:w="1276" w:type="dxa"/>
          </w:tcPr>
          <w:p w14:paraId="5A35D391"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c>
          <w:tcPr>
            <w:tcW w:w="178" w:type="dxa"/>
          </w:tcPr>
          <w:p w14:paraId="5E023DE9" w14:textId="77777777" w:rsidR="00AA6516" w:rsidRPr="00E26316" w:rsidRDefault="00AA6516" w:rsidP="00CE748A">
            <w:pPr>
              <w:pStyle w:val="acctfourfigures"/>
              <w:spacing w:line="240" w:lineRule="auto"/>
              <w:jc w:val="right"/>
              <w:rPr>
                <w:rFonts w:cs="Times New Roman"/>
                <w:sz w:val="20"/>
              </w:rPr>
            </w:pPr>
          </w:p>
        </w:tc>
        <w:tc>
          <w:tcPr>
            <w:tcW w:w="1523" w:type="dxa"/>
          </w:tcPr>
          <w:p w14:paraId="170E047D"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c>
          <w:tcPr>
            <w:tcW w:w="178" w:type="dxa"/>
          </w:tcPr>
          <w:p w14:paraId="0FCEF805"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c>
          <w:tcPr>
            <w:tcW w:w="1240" w:type="dxa"/>
          </w:tcPr>
          <w:p w14:paraId="120D8BAB"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c>
          <w:tcPr>
            <w:tcW w:w="180" w:type="dxa"/>
          </w:tcPr>
          <w:p w14:paraId="2CB3ED46"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c>
          <w:tcPr>
            <w:tcW w:w="1237" w:type="dxa"/>
          </w:tcPr>
          <w:p w14:paraId="0DA25B38"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r>
      <w:tr w:rsidR="00AA6516" w:rsidRPr="00E26316" w14:paraId="1C06846A" w14:textId="77777777" w:rsidTr="00CE748A">
        <w:trPr>
          <w:cantSplit/>
        </w:trPr>
        <w:tc>
          <w:tcPr>
            <w:tcW w:w="2437" w:type="dxa"/>
          </w:tcPr>
          <w:p w14:paraId="087268C7" w14:textId="77777777" w:rsidR="00AA6516" w:rsidRPr="00E26316" w:rsidRDefault="00AA6516" w:rsidP="00CE748A">
            <w:pPr>
              <w:ind w:left="191" w:hanging="191"/>
              <w:rPr>
                <w:sz w:val="20"/>
                <w:szCs w:val="20"/>
                <w:lang w:val="en-GB"/>
              </w:rPr>
            </w:pPr>
            <w:proofErr w:type="gramStart"/>
            <w:r w:rsidRPr="00E26316">
              <w:rPr>
                <w:sz w:val="20"/>
                <w:szCs w:val="20"/>
                <w:lang w:val="en-GB"/>
              </w:rPr>
              <w:t>At</w:t>
            </w:r>
            <w:proofErr w:type="gramEnd"/>
            <w:r w:rsidRPr="00E26316">
              <w:rPr>
                <w:sz w:val="20"/>
                <w:szCs w:val="20"/>
                <w:lang w:val="en-GB"/>
              </w:rPr>
              <w:t xml:space="preserve"> 1 January 2022 / </w:t>
            </w:r>
          </w:p>
          <w:p w14:paraId="79B15357" w14:textId="2440C78E" w:rsidR="00AA6516" w:rsidRPr="00E26316" w:rsidRDefault="00AA6516" w:rsidP="002F6F88">
            <w:pPr>
              <w:ind w:left="191" w:hanging="191"/>
              <w:rPr>
                <w:sz w:val="20"/>
                <w:szCs w:val="20"/>
                <w:lang w:val="en-GB"/>
              </w:rPr>
            </w:pPr>
            <w:r w:rsidRPr="00E26316">
              <w:rPr>
                <w:sz w:val="20"/>
                <w:szCs w:val="20"/>
                <w:lang w:val="en-GB"/>
              </w:rPr>
              <w:t xml:space="preserve">    15 September 2021 </w:t>
            </w:r>
          </w:p>
        </w:tc>
        <w:tc>
          <w:tcPr>
            <w:tcW w:w="992" w:type="dxa"/>
          </w:tcPr>
          <w:p w14:paraId="22D7202D" w14:textId="77777777" w:rsidR="00AA6516" w:rsidRPr="00E26316" w:rsidRDefault="00AA6516" w:rsidP="00CE748A">
            <w:pPr>
              <w:pStyle w:val="acctfourfigures"/>
              <w:tabs>
                <w:tab w:val="decimal" w:pos="371"/>
                <w:tab w:val="decimal" w:pos="731"/>
              </w:tabs>
              <w:spacing w:line="240" w:lineRule="auto"/>
              <w:ind w:right="11"/>
              <w:jc w:val="center"/>
              <w:rPr>
                <w:rFonts w:cs="Times New Roman"/>
                <w:i/>
                <w:iCs/>
                <w:sz w:val="20"/>
              </w:rPr>
            </w:pPr>
          </w:p>
        </w:tc>
        <w:tc>
          <w:tcPr>
            <w:tcW w:w="1276" w:type="dxa"/>
          </w:tcPr>
          <w:p w14:paraId="31FA23A8"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c>
          <w:tcPr>
            <w:tcW w:w="178" w:type="dxa"/>
          </w:tcPr>
          <w:p w14:paraId="6436BE8B" w14:textId="77777777" w:rsidR="00AA6516" w:rsidRPr="00E26316" w:rsidRDefault="00AA6516" w:rsidP="00CE748A">
            <w:pPr>
              <w:pStyle w:val="acctfourfigures"/>
              <w:spacing w:line="240" w:lineRule="auto"/>
              <w:jc w:val="right"/>
              <w:rPr>
                <w:rFonts w:cs="Times New Roman"/>
                <w:sz w:val="20"/>
              </w:rPr>
            </w:pPr>
          </w:p>
        </w:tc>
        <w:tc>
          <w:tcPr>
            <w:tcW w:w="1523" w:type="dxa"/>
          </w:tcPr>
          <w:p w14:paraId="2338C486"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c>
          <w:tcPr>
            <w:tcW w:w="178" w:type="dxa"/>
          </w:tcPr>
          <w:p w14:paraId="53D7FCFB"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c>
          <w:tcPr>
            <w:tcW w:w="1240" w:type="dxa"/>
          </w:tcPr>
          <w:p w14:paraId="2010FAC8"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c>
          <w:tcPr>
            <w:tcW w:w="180" w:type="dxa"/>
          </w:tcPr>
          <w:p w14:paraId="46719D14"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c>
          <w:tcPr>
            <w:tcW w:w="1237" w:type="dxa"/>
          </w:tcPr>
          <w:p w14:paraId="0FA3DA9D"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r>
      <w:tr w:rsidR="00923C18" w:rsidRPr="00E26316" w14:paraId="66AAE5E5" w14:textId="77777777" w:rsidTr="00CE748A">
        <w:trPr>
          <w:cantSplit/>
        </w:trPr>
        <w:tc>
          <w:tcPr>
            <w:tcW w:w="2437" w:type="dxa"/>
          </w:tcPr>
          <w:p w14:paraId="4112A602" w14:textId="77777777" w:rsidR="00923C18" w:rsidRPr="00E26316" w:rsidRDefault="00923C18" w:rsidP="00923C18">
            <w:pPr>
              <w:ind w:left="191" w:hanging="191"/>
              <w:rPr>
                <w:sz w:val="20"/>
                <w:szCs w:val="20"/>
                <w:lang w:val="en-GB"/>
              </w:rPr>
            </w:pPr>
            <w:r w:rsidRPr="00E26316">
              <w:rPr>
                <w:sz w:val="20"/>
                <w:szCs w:val="20"/>
                <w:lang w:val="en-GB"/>
              </w:rPr>
              <w:t>- ordinary shares</w:t>
            </w:r>
          </w:p>
        </w:tc>
        <w:tc>
          <w:tcPr>
            <w:tcW w:w="992" w:type="dxa"/>
          </w:tcPr>
          <w:p w14:paraId="037769DB" w14:textId="77777777" w:rsidR="00923C18" w:rsidRPr="00E26316" w:rsidRDefault="00923C18" w:rsidP="00923C18">
            <w:pPr>
              <w:pStyle w:val="acctfourfigures"/>
              <w:tabs>
                <w:tab w:val="decimal" w:pos="371"/>
                <w:tab w:val="decimal" w:pos="731"/>
              </w:tabs>
              <w:spacing w:line="240" w:lineRule="auto"/>
              <w:ind w:right="11"/>
              <w:jc w:val="center"/>
              <w:rPr>
                <w:rFonts w:cs="Times New Roman"/>
                <w:i/>
                <w:iCs/>
                <w:sz w:val="20"/>
              </w:rPr>
            </w:pPr>
            <w:r w:rsidRPr="00E26316">
              <w:rPr>
                <w:rFonts w:cs="Times New Roman"/>
                <w:sz w:val="20"/>
              </w:rPr>
              <w:t>10</w:t>
            </w:r>
          </w:p>
        </w:tc>
        <w:tc>
          <w:tcPr>
            <w:tcW w:w="1276" w:type="dxa"/>
          </w:tcPr>
          <w:p w14:paraId="1724A2D8" w14:textId="22C45C1B" w:rsidR="00923C18" w:rsidRPr="00E26316" w:rsidRDefault="00923C18" w:rsidP="00923C18">
            <w:pPr>
              <w:pStyle w:val="acctfourfigures"/>
              <w:tabs>
                <w:tab w:val="decimal" w:pos="1053"/>
              </w:tabs>
              <w:spacing w:line="240" w:lineRule="auto"/>
              <w:ind w:right="11"/>
              <w:jc w:val="center"/>
              <w:rPr>
                <w:rFonts w:cs="Times New Roman"/>
                <w:sz w:val="20"/>
                <w:lang w:bidi="th-TH"/>
              </w:rPr>
            </w:pPr>
            <w:r w:rsidRPr="00834ECC">
              <w:rPr>
                <w:sz w:val="20"/>
              </w:rPr>
              <w:t xml:space="preserve">1 </w:t>
            </w:r>
          </w:p>
        </w:tc>
        <w:tc>
          <w:tcPr>
            <w:tcW w:w="178" w:type="dxa"/>
          </w:tcPr>
          <w:p w14:paraId="7387F95B" w14:textId="77777777" w:rsidR="00923C18" w:rsidRPr="00E26316" w:rsidRDefault="00923C18" w:rsidP="00923C18">
            <w:pPr>
              <w:pStyle w:val="acctfourfigures"/>
              <w:spacing w:line="240" w:lineRule="auto"/>
              <w:jc w:val="right"/>
              <w:rPr>
                <w:rFonts w:cs="Times New Roman"/>
                <w:sz w:val="20"/>
              </w:rPr>
            </w:pPr>
          </w:p>
        </w:tc>
        <w:tc>
          <w:tcPr>
            <w:tcW w:w="1523" w:type="dxa"/>
          </w:tcPr>
          <w:p w14:paraId="4275FD70" w14:textId="620E3EC4" w:rsidR="00923C18" w:rsidRPr="00E26316" w:rsidRDefault="00923C18" w:rsidP="00923C18">
            <w:pPr>
              <w:pStyle w:val="acctfourfigures"/>
              <w:tabs>
                <w:tab w:val="decimal" w:pos="1299"/>
              </w:tabs>
              <w:spacing w:line="240" w:lineRule="auto"/>
              <w:ind w:right="11"/>
              <w:jc w:val="center"/>
              <w:rPr>
                <w:sz w:val="20"/>
              </w:rPr>
            </w:pPr>
            <w:r w:rsidRPr="00834ECC">
              <w:rPr>
                <w:sz w:val="20"/>
              </w:rPr>
              <w:t xml:space="preserve">10 </w:t>
            </w:r>
          </w:p>
        </w:tc>
        <w:tc>
          <w:tcPr>
            <w:tcW w:w="178" w:type="dxa"/>
          </w:tcPr>
          <w:p w14:paraId="43888263" w14:textId="77777777" w:rsidR="00923C18" w:rsidRPr="00E26316" w:rsidRDefault="00923C18" w:rsidP="00923C18">
            <w:pPr>
              <w:pStyle w:val="acctfourfigures"/>
              <w:tabs>
                <w:tab w:val="decimal" w:pos="731"/>
              </w:tabs>
              <w:spacing w:line="240" w:lineRule="auto"/>
              <w:ind w:right="11"/>
              <w:jc w:val="right"/>
              <w:rPr>
                <w:rFonts w:cs="Times New Roman"/>
                <w:sz w:val="20"/>
              </w:rPr>
            </w:pPr>
          </w:p>
        </w:tc>
        <w:tc>
          <w:tcPr>
            <w:tcW w:w="1240" w:type="dxa"/>
          </w:tcPr>
          <w:p w14:paraId="66FEDB7E" w14:textId="578ABF91" w:rsidR="00923C18" w:rsidRPr="00E26316" w:rsidRDefault="00923C18" w:rsidP="00923C18">
            <w:pPr>
              <w:pStyle w:val="acctfourfigures"/>
              <w:tabs>
                <w:tab w:val="decimal" w:pos="731"/>
              </w:tabs>
              <w:spacing w:line="240" w:lineRule="auto"/>
              <w:ind w:right="11"/>
              <w:jc w:val="right"/>
              <w:rPr>
                <w:rFonts w:cs="Times New Roman"/>
                <w:sz w:val="20"/>
              </w:rPr>
            </w:pPr>
            <w:r w:rsidRPr="00834ECC">
              <w:rPr>
                <w:sz w:val="20"/>
              </w:rPr>
              <w:t xml:space="preserve"> 1 </w:t>
            </w:r>
          </w:p>
        </w:tc>
        <w:tc>
          <w:tcPr>
            <w:tcW w:w="180" w:type="dxa"/>
          </w:tcPr>
          <w:p w14:paraId="5A374E35" w14:textId="77777777" w:rsidR="00923C18" w:rsidRPr="00E26316" w:rsidRDefault="00923C18" w:rsidP="00923C18">
            <w:pPr>
              <w:pStyle w:val="acctfourfigures"/>
              <w:tabs>
                <w:tab w:val="decimal" w:pos="731"/>
              </w:tabs>
              <w:spacing w:line="240" w:lineRule="auto"/>
              <w:ind w:right="11"/>
              <w:jc w:val="right"/>
              <w:rPr>
                <w:rFonts w:cs="Times New Roman"/>
                <w:sz w:val="20"/>
              </w:rPr>
            </w:pPr>
          </w:p>
        </w:tc>
        <w:tc>
          <w:tcPr>
            <w:tcW w:w="1237" w:type="dxa"/>
          </w:tcPr>
          <w:p w14:paraId="16C03481" w14:textId="00E3F9C4" w:rsidR="00923C18" w:rsidRPr="00E26316" w:rsidRDefault="00923C18" w:rsidP="00923C18">
            <w:pPr>
              <w:pStyle w:val="acctfourfigures"/>
              <w:tabs>
                <w:tab w:val="decimal" w:pos="731"/>
              </w:tabs>
              <w:spacing w:line="240" w:lineRule="auto"/>
              <w:ind w:right="11"/>
              <w:jc w:val="right"/>
              <w:rPr>
                <w:rFonts w:cs="Times New Roman"/>
                <w:sz w:val="20"/>
              </w:rPr>
            </w:pPr>
            <w:r w:rsidRPr="00834ECC">
              <w:rPr>
                <w:sz w:val="20"/>
              </w:rPr>
              <w:t xml:space="preserve"> 10 </w:t>
            </w:r>
          </w:p>
        </w:tc>
      </w:tr>
      <w:tr w:rsidR="00923C18" w:rsidRPr="00E26316" w14:paraId="107CE8FF" w14:textId="77777777" w:rsidTr="00CE748A">
        <w:trPr>
          <w:cantSplit/>
        </w:trPr>
        <w:tc>
          <w:tcPr>
            <w:tcW w:w="2437" w:type="dxa"/>
          </w:tcPr>
          <w:p w14:paraId="45426266" w14:textId="77777777" w:rsidR="00923C18" w:rsidRPr="00E26316" w:rsidRDefault="00923C18" w:rsidP="00923C18">
            <w:pPr>
              <w:ind w:left="191" w:hanging="191"/>
              <w:rPr>
                <w:sz w:val="20"/>
                <w:szCs w:val="20"/>
                <w:lang w:val="en-GB"/>
              </w:rPr>
            </w:pPr>
            <w:r w:rsidRPr="00E26316">
              <w:rPr>
                <w:sz w:val="20"/>
                <w:szCs w:val="20"/>
                <w:lang w:val="en-GB"/>
              </w:rPr>
              <w:t>Increase of new shares</w:t>
            </w:r>
          </w:p>
        </w:tc>
        <w:tc>
          <w:tcPr>
            <w:tcW w:w="992" w:type="dxa"/>
          </w:tcPr>
          <w:p w14:paraId="1EC5C596" w14:textId="77777777" w:rsidR="00923C18" w:rsidRPr="00E26316" w:rsidRDefault="00923C18" w:rsidP="00923C18">
            <w:pPr>
              <w:pStyle w:val="acctfourfigures"/>
              <w:tabs>
                <w:tab w:val="decimal" w:pos="371"/>
                <w:tab w:val="decimal" w:pos="731"/>
              </w:tabs>
              <w:spacing w:line="240" w:lineRule="auto"/>
              <w:ind w:right="11"/>
              <w:jc w:val="center"/>
              <w:rPr>
                <w:rFonts w:cs="Times New Roman"/>
                <w:sz w:val="20"/>
              </w:rPr>
            </w:pPr>
            <w:r w:rsidRPr="00E26316">
              <w:rPr>
                <w:rFonts w:cs="Times New Roman"/>
                <w:sz w:val="20"/>
              </w:rPr>
              <w:t>10</w:t>
            </w:r>
          </w:p>
        </w:tc>
        <w:tc>
          <w:tcPr>
            <w:tcW w:w="1276" w:type="dxa"/>
          </w:tcPr>
          <w:p w14:paraId="2439DFDD" w14:textId="44F190BF" w:rsidR="00923C18" w:rsidRPr="00E26316" w:rsidRDefault="00923C18" w:rsidP="00923C18">
            <w:pPr>
              <w:pStyle w:val="acctfourfigures"/>
              <w:tabs>
                <w:tab w:val="decimal" w:pos="1053"/>
              </w:tabs>
              <w:spacing w:line="240" w:lineRule="auto"/>
              <w:ind w:right="11"/>
              <w:jc w:val="center"/>
              <w:rPr>
                <w:rFonts w:cs="Times New Roman"/>
                <w:sz w:val="20"/>
              </w:rPr>
            </w:pPr>
            <w:r w:rsidRPr="00834ECC">
              <w:rPr>
                <w:rFonts w:cs="Times New Roman"/>
                <w:sz w:val="20"/>
              </w:rPr>
              <w:t>3,367,</w:t>
            </w:r>
            <w:r w:rsidRPr="00834ECC">
              <w:rPr>
                <w:sz w:val="20"/>
              </w:rPr>
              <w:t>107</w:t>
            </w:r>
          </w:p>
        </w:tc>
        <w:tc>
          <w:tcPr>
            <w:tcW w:w="178" w:type="dxa"/>
          </w:tcPr>
          <w:p w14:paraId="5B4DE8FD" w14:textId="77777777" w:rsidR="00923C18" w:rsidRPr="00E26316" w:rsidRDefault="00923C18" w:rsidP="00923C18">
            <w:pPr>
              <w:pStyle w:val="acctfourfigures"/>
              <w:spacing w:line="240" w:lineRule="auto"/>
              <w:jc w:val="right"/>
              <w:rPr>
                <w:rFonts w:cs="Times New Roman"/>
                <w:sz w:val="20"/>
              </w:rPr>
            </w:pPr>
          </w:p>
        </w:tc>
        <w:tc>
          <w:tcPr>
            <w:tcW w:w="1523" w:type="dxa"/>
          </w:tcPr>
          <w:p w14:paraId="56F02B98" w14:textId="024AC03D" w:rsidR="00923C18" w:rsidRPr="00E26316" w:rsidRDefault="00923C18" w:rsidP="00923C18">
            <w:pPr>
              <w:pStyle w:val="acctfourfigures"/>
              <w:tabs>
                <w:tab w:val="decimal" w:pos="1299"/>
              </w:tabs>
              <w:spacing w:line="240" w:lineRule="auto"/>
              <w:ind w:right="11"/>
              <w:jc w:val="center"/>
              <w:rPr>
                <w:sz w:val="20"/>
              </w:rPr>
            </w:pPr>
            <w:r w:rsidRPr="00834ECC">
              <w:rPr>
                <w:sz w:val="20"/>
              </w:rPr>
              <w:t>33,671,073</w:t>
            </w:r>
          </w:p>
        </w:tc>
        <w:tc>
          <w:tcPr>
            <w:tcW w:w="178" w:type="dxa"/>
          </w:tcPr>
          <w:p w14:paraId="56C53F75" w14:textId="77777777" w:rsidR="00923C18" w:rsidRPr="00E26316" w:rsidRDefault="00923C18" w:rsidP="00923C18">
            <w:pPr>
              <w:pStyle w:val="acctfourfigures"/>
              <w:tabs>
                <w:tab w:val="decimal" w:pos="731"/>
              </w:tabs>
              <w:spacing w:line="240" w:lineRule="auto"/>
              <w:ind w:right="11"/>
              <w:jc w:val="right"/>
              <w:rPr>
                <w:rFonts w:cs="Times New Roman"/>
                <w:sz w:val="20"/>
              </w:rPr>
            </w:pPr>
          </w:p>
        </w:tc>
        <w:tc>
          <w:tcPr>
            <w:tcW w:w="1240" w:type="dxa"/>
          </w:tcPr>
          <w:p w14:paraId="68205227" w14:textId="08BDA2BB" w:rsidR="00923C18" w:rsidRPr="00E26316" w:rsidRDefault="00923C18" w:rsidP="00923C18">
            <w:pPr>
              <w:pStyle w:val="acctfourfigures"/>
              <w:tabs>
                <w:tab w:val="decimal" w:pos="731"/>
              </w:tabs>
              <w:spacing w:line="240" w:lineRule="auto"/>
              <w:ind w:right="11"/>
              <w:rPr>
                <w:rFonts w:cs="Times New Roman"/>
                <w:sz w:val="20"/>
              </w:rPr>
            </w:pPr>
            <w:r w:rsidRPr="00834ECC">
              <w:rPr>
                <w:sz w:val="20"/>
              </w:rPr>
              <w:t>-</w:t>
            </w:r>
          </w:p>
        </w:tc>
        <w:tc>
          <w:tcPr>
            <w:tcW w:w="180" w:type="dxa"/>
          </w:tcPr>
          <w:p w14:paraId="3AFC9C87" w14:textId="77777777" w:rsidR="00923C18" w:rsidRPr="00E26316" w:rsidRDefault="00923C18" w:rsidP="00923C18">
            <w:pPr>
              <w:pStyle w:val="acctfourfigures"/>
              <w:tabs>
                <w:tab w:val="decimal" w:pos="731"/>
              </w:tabs>
              <w:spacing w:line="240" w:lineRule="auto"/>
              <w:ind w:right="11"/>
              <w:jc w:val="right"/>
              <w:rPr>
                <w:rFonts w:cs="Times New Roman"/>
                <w:sz w:val="20"/>
              </w:rPr>
            </w:pPr>
          </w:p>
        </w:tc>
        <w:tc>
          <w:tcPr>
            <w:tcW w:w="1237" w:type="dxa"/>
          </w:tcPr>
          <w:p w14:paraId="080DB246" w14:textId="6E1886BF" w:rsidR="00923C18" w:rsidRPr="00E26316" w:rsidRDefault="00923C18" w:rsidP="00923C18">
            <w:pPr>
              <w:pStyle w:val="acctfourfigures"/>
              <w:tabs>
                <w:tab w:val="decimal" w:pos="731"/>
              </w:tabs>
              <w:spacing w:line="240" w:lineRule="auto"/>
              <w:ind w:right="11"/>
              <w:rPr>
                <w:rFonts w:cs="Times New Roman"/>
                <w:sz w:val="20"/>
              </w:rPr>
            </w:pPr>
            <w:r w:rsidRPr="00834ECC">
              <w:rPr>
                <w:sz w:val="20"/>
              </w:rPr>
              <w:t>-</w:t>
            </w:r>
          </w:p>
        </w:tc>
      </w:tr>
      <w:tr w:rsidR="00923C18" w:rsidRPr="00E26316" w14:paraId="077EEC0F" w14:textId="77777777" w:rsidTr="00CE748A">
        <w:trPr>
          <w:cantSplit/>
        </w:trPr>
        <w:tc>
          <w:tcPr>
            <w:tcW w:w="2437" w:type="dxa"/>
          </w:tcPr>
          <w:p w14:paraId="23032FA4" w14:textId="77777777" w:rsidR="00923C18" w:rsidRPr="00E26316" w:rsidRDefault="00923C18" w:rsidP="00923C18">
            <w:pPr>
              <w:ind w:left="191" w:hanging="191"/>
              <w:rPr>
                <w:sz w:val="20"/>
                <w:szCs w:val="20"/>
                <w:lang w:val="en-GB"/>
              </w:rPr>
            </w:pPr>
            <w:r w:rsidRPr="00E26316">
              <w:rPr>
                <w:sz w:val="20"/>
                <w:szCs w:val="20"/>
                <w:lang w:val="en-GB"/>
              </w:rPr>
              <w:t>Reduction of shares</w:t>
            </w:r>
          </w:p>
        </w:tc>
        <w:tc>
          <w:tcPr>
            <w:tcW w:w="992" w:type="dxa"/>
          </w:tcPr>
          <w:p w14:paraId="4C477879" w14:textId="77777777" w:rsidR="00923C18" w:rsidRPr="00E26316" w:rsidRDefault="00923C18" w:rsidP="00923C18">
            <w:pPr>
              <w:pStyle w:val="acctfourfigures"/>
              <w:tabs>
                <w:tab w:val="decimal" w:pos="371"/>
                <w:tab w:val="decimal" w:pos="731"/>
              </w:tabs>
              <w:spacing w:line="240" w:lineRule="auto"/>
              <w:ind w:right="11"/>
              <w:jc w:val="center"/>
              <w:rPr>
                <w:rFonts w:cs="Times New Roman"/>
                <w:sz w:val="20"/>
              </w:rPr>
            </w:pPr>
            <w:r w:rsidRPr="00E26316">
              <w:rPr>
                <w:rFonts w:cs="Times New Roman"/>
                <w:sz w:val="20"/>
              </w:rPr>
              <w:t>10</w:t>
            </w:r>
          </w:p>
        </w:tc>
        <w:tc>
          <w:tcPr>
            <w:tcW w:w="1276" w:type="dxa"/>
          </w:tcPr>
          <w:p w14:paraId="6CE5A840" w14:textId="3DF641AB" w:rsidR="00923C18" w:rsidRPr="00E26316" w:rsidRDefault="00923C18" w:rsidP="00923C18">
            <w:pPr>
              <w:pStyle w:val="acctfourfigures"/>
              <w:tabs>
                <w:tab w:val="decimal" w:pos="1053"/>
              </w:tabs>
              <w:spacing w:line="240" w:lineRule="auto"/>
              <w:ind w:right="11"/>
              <w:jc w:val="center"/>
              <w:rPr>
                <w:rFonts w:cs="Times New Roman"/>
                <w:sz w:val="20"/>
              </w:rPr>
            </w:pPr>
            <w:r w:rsidRPr="00834ECC">
              <w:rPr>
                <w:sz w:val="20"/>
              </w:rPr>
              <w:t>(1)</w:t>
            </w:r>
          </w:p>
        </w:tc>
        <w:tc>
          <w:tcPr>
            <w:tcW w:w="178" w:type="dxa"/>
          </w:tcPr>
          <w:p w14:paraId="4174877A" w14:textId="77777777" w:rsidR="00923C18" w:rsidRPr="00E26316" w:rsidRDefault="00923C18" w:rsidP="00923C18">
            <w:pPr>
              <w:pStyle w:val="acctfourfigures"/>
              <w:spacing w:line="240" w:lineRule="auto"/>
              <w:jc w:val="right"/>
              <w:rPr>
                <w:rFonts w:cs="Times New Roman"/>
                <w:sz w:val="20"/>
              </w:rPr>
            </w:pPr>
          </w:p>
        </w:tc>
        <w:tc>
          <w:tcPr>
            <w:tcW w:w="1523" w:type="dxa"/>
          </w:tcPr>
          <w:p w14:paraId="2E7E2046" w14:textId="2B42043B" w:rsidR="00923C18" w:rsidRPr="00E26316" w:rsidRDefault="00923C18" w:rsidP="00923C18">
            <w:pPr>
              <w:pStyle w:val="acctfourfigures"/>
              <w:tabs>
                <w:tab w:val="decimal" w:pos="1299"/>
              </w:tabs>
              <w:spacing w:line="240" w:lineRule="auto"/>
              <w:ind w:right="11"/>
              <w:jc w:val="center"/>
              <w:rPr>
                <w:sz w:val="20"/>
              </w:rPr>
            </w:pPr>
            <w:r w:rsidRPr="00834ECC">
              <w:rPr>
                <w:sz w:val="20"/>
              </w:rPr>
              <w:t xml:space="preserve"> (10)</w:t>
            </w:r>
          </w:p>
        </w:tc>
        <w:tc>
          <w:tcPr>
            <w:tcW w:w="178" w:type="dxa"/>
          </w:tcPr>
          <w:p w14:paraId="37A8E5D0" w14:textId="77777777" w:rsidR="00923C18" w:rsidRPr="00E26316" w:rsidRDefault="00923C18" w:rsidP="00923C18">
            <w:pPr>
              <w:pStyle w:val="acctfourfigures"/>
              <w:tabs>
                <w:tab w:val="decimal" w:pos="731"/>
              </w:tabs>
              <w:spacing w:line="240" w:lineRule="auto"/>
              <w:ind w:right="11"/>
              <w:jc w:val="right"/>
              <w:rPr>
                <w:rFonts w:cs="Times New Roman"/>
                <w:sz w:val="20"/>
              </w:rPr>
            </w:pPr>
          </w:p>
        </w:tc>
        <w:tc>
          <w:tcPr>
            <w:tcW w:w="1240" w:type="dxa"/>
          </w:tcPr>
          <w:p w14:paraId="658521DF" w14:textId="1EA90D5F" w:rsidR="00923C18" w:rsidRPr="00E26316" w:rsidRDefault="00923C18" w:rsidP="00923C18">
            <w:pPr>
              <w:pStyle w:val="acctfourfigures"/>
              <w:tabs>
                <w:tab w:val="decimal" w:pos="731"/>
              </w:tabs>
              <w:spacing w:line="240" w:lineRule="auto"/>
              <w:ind w:right="11"/>
              <w:rPr>
                <w:rFonts w:cs="Times New Roman"/>
                <w:sz w:val="20"/>
              </w:rPr>
            </w:pPr>
            <w:r w:rsidRPr="00834ECC">
              <w:rPr>
                <w:sz w:val="20"/>
              </w:rPr>
              <w:t>-</w:t>
            </w:r>
          </w:p>
        </w:tc>
        <w:tc>
          <w:tcPr>
            <w:tcW w:w="180" w:type="dxa"/>
          </w:tcPr>
          <w:p w14:paraId="3F714287" w14:textId="77777777" w:rsidR="00923C18" w:rsidRPr="00E26316" w:rsidRDefault="00923C18" w:rsidP="00923C18">
            <w:pPr>
              <w:pStyle w:val="acctfourfigures"/>
              <w:tabs>
                <w:tab w:val="decimal" w:pos="731"/>
              </w:tabs>
              <w:spacing w:line="240" w:lineRule="auto"/>
              <w:ind w:right="11"/>
              <w:jc w:val="right"/>
              <w:rPr>
                <w:rFonts w:cs="Times New Roman"/>
                <w:sz w:val="20"/>
              </w:rPr>
            </w:pPr>
          </w:p>
        </w:tc>
        <w:tc>
          <w:tcPr>
            <w:tcW w:w="1237" w:type="dxa"/>
          </w:tcPr>
          <w:p w14:paraId="7711F8B3" w14:textId="5672C95B" w:rsidR="00923C18" w:rsidRPr="00E26316" w:rsidRDefault="00923C18" w:rsidP="00923C18">
            <w:pPr>
              <w:pStyle w:val="acctfourfigures"/>
              <w:tabs>
                <w:tab w:val="decimal" w:pos="731"/>
              </w:tabs>
              <w:spacing w:line="240" w:lineRule="auto"/>
              <w:ind w:right="11"/>
              <w:rPr>
                <w:rFonts w:cs="Times New Roman"/>
                <w:sz w:val="20"/>
              </w:rPr>
            </w:pPr>
            <w:r w:rsidRPr="00834ECC">
              <w:rPr>
                <w:sz w:val="20"/>
              </w:rPr>
              <w:t>-</w:t>
            </w:r>
          </w:p>
        </w:tc>
      </w:tr>
      <w:tr w:rsidR="00AA6516" w:rsidRPr="00E26316" w14:paraId="37EF330E" w14:textId="77777777" w:rsidTr="00CE748A">
        <w:trPr>
          <w:cantSplit/>
        </w:trPr>
        <w:tc>
          <w:tcPr>
            <w:tcW w:w="2437" w:type="dxa"/>
          </w:tcPr>
          <w:p w14:paraId="2B32A6D6" w14:textId="3B549384" w:rsidR="00AA6516" w:rsidRPr="00E26316" w:rsidRDefault="00AA6516" w:rsidP="00CE748A">
            <w:pPr>
              <w:ind w:left="191" w:hanging="191"/>
              <w:rPr>
                <w:sz w:val="20"/>
                <w:szCs w:val="20"/>
                <w:lang w:val="en-GB"/>
              </w:rPr>
            </w:pPr>
            <w:proofErr w:type="gramStart"/>
            <w:r w:rsidRPr="00E26316">
              <w:rPr>
                <w:b/>
                <w:bCs/>
                <w:sz w:val="20"/>
                <w:szCs w:val="20"/>
                <w:lang w:val="en-GB"/>
              </w:rPr>
              <w:t>At</w:t>
            </w:r>
            <w:proofErr w:type="gramEnd"/>
            <w:r w:rsidRPr="00E26316">
              <w:rPr>
                <w:b/>
                <w:bCs/>
                <w:sz w:val="20"/>
                <w:szCs w:val="20"/>
                <w:lang w:val="en-GB"/>
              </w:rPr>
              <w:t xml:space="preserve"> </w:t>
            </w:r>
            <w:r w:rsidR="002F6F88" w:rsidRPr="00E26316">
              <w:rPr>
                <w:b/>
                <w:bCs/>
                <w:sz w:val="20"/>
                <w:szCs w:val="20"/>
                <w:lang w:val="en-GB"/>
              </w:rPr>
              <w:t>31 December</w:t>
            </w:r>
          </w:p>
        </w:tc>
        <w:tc>
          <w:tcPr>
            <w:tcW w:w="992" w:type="dxa"/>
          </w:tcPr>
          <w:p w14:paraId="513719BC" w14:textId="77777777" w:rsidR="00AA6516" w:rsidRPr="00E26316" w:rsidRDefault="00AA6516" w:rsidP="00CE748A">
            <w:pPr>
              <w:pStyle w:val="acctfourfigures"/>
              <w:tabs>
                <w:tab w:val="decimal" w:pos="371"/>
                <w:tab w:val="decimal" w:pos="731"/>
              </w:tabs>
              <w:spacing w:line="240" w:lineRule="auto"/>
              <w:ind w:right="11"/>
              <w:jc w:val="center"/>
              <w:rPr>
                <w:rFonts w:cs="Times New Roman"/>
                <w:i/>
                <w:iCs/>
                <w:sz w:val="20"/>
              </w:rPr>
            </w:pPr>
          </w:p>
        </w:tc>
        <w:tc>
          <w:tcPr>
            <w:tcW w:w="1276" w:type="dxa"/>
            <w:tcBorders>
              <w:top w:val="single" w:sz="4" w:space="0" w:color="auto"/>
            </w:tcBorders>
          </w:tcPr>
          <w:p w14:paraId="49E331C4"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c>
          <w:tcPr>
            <w:tcW w:w="178" w:type="dxa"/>
          </w:tcPr>
          <w:p w14:paraId="2BF8F855" w14:textId="77777777" w:rsidR="00AA6516" w:rsidRPr="00E26316" w:rsidRDefault="00AA6516" w:rsidP="00CE748A">
            <w:pPr>
              <w:pStyle w:val="acctfourfigures"/>
              <w:spacing w:line="240" w:lineRule="auto"/>
              <w:jc w:val="right"/>
              <w:rPr>
                <w:rFonts w:cs="Times New Roman"/>
                <w:sz w:val="20"/>
              </w:rPr>
            </w:pPr>
          </w:p>
        </w:tc>
        <w:tc>
          <w:tcPr>
            <w:tcW w:w="1523" w:type="dxa"/>
            <w:tcBorders>
              <w:top w:val="single" w:sz="4" w:space="0" w:color="auto"/>
            </w:tcBorders>
          </w:tcPr>
          <w:p w14:paraId="095B9D57"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c>
          <w:tcPr>
            <w:tcW w:w="178" w:type="dxa"/>
          </w:tcPr>
          <w:p w14:paraId="1AAFB886"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c>
          <w:tcPr>
            <w:tcW w:w="1240" w:type="dxa"/>
            <w:tcBorders>
              <w:top w:val="single" w:sz="4" w:space="0" w:color="auto"/>
            </w:tcBorders>
          </w:tcPr>
          <w:p w14:paraId="62469CB5"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c>
          <w:tcPr>
            <w:tcW w:w="180" w:type="dxa"/>
          </w:tcPr>
          <w:p w14:paraId="49F6B627"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c>
          <w:tcPr>
            <w:tcW w:w="1237" w:type="dxa"/>
            <w:tcBorders>
              <w:top w:val="single" w:sz="4" w:space="0" w:color="auto"/>
            </w:tcBorders>
          </w:tcPr>
          <w:p w14:paraId="18B6CD50" w14:textId="77777777" w:rsidR="00AA6516" w:rsidRPr="00E26316" w:rsidRDefault="00AA6516" w:rsidP="00CE748A">
            <w:pPr>
              <w:pStyle w:val="acctfourfigures"/>
              <w:tabs>
                <w:tab w:val="decimal" w:pos="731"/>
              </w:tabs>
              <w:spacing w:line="240" w:lineRule="auto"/>
              <w:ind w:right="11"/>
              <w:jc w:val="right"/>
              <w:rPr>
                <w:rFonts w:cs="Times New Roman"/>
                <w:sz w:val="20"/>
              </w:rPr>
            </w:pPr>
          </w:p>
        </w:tc>
      </w:tr>
      <w:tr w:rsidR="00923C18" w:rsidRPr="00E26316" w14:paraId="14927A39" w14:textId="77777777" w:rsidTr="00CE748A">
        <w:trPr>
          <w:cantSplit/>
        </w:trPr>
        <w:tc>
          <w:tcPr>
            <w:tcW w:w="2437" w:type="dxa"/>
          </w:tcPr>
          <w:p w14:paraId="6E867461" w14:textId="77777777" w:rsidR="00923C18" w:rsidRPr="00E26316" w:rsidRDefault="00923C18" w:rsidP="00923C18">
            <w:pPr>
              <w:ind w:left="191" w:hanging="191"/>
              <w:rPr>
                <w:b/>
                <w:bCs/>
                <w:sz w:val="20"/>
                <w:szCs w:val="20"/>
                <w:lang w:val="en-GB"/>
              </w:rPr>
            </w:pPr>
            <w:r w:rsidRPr="00E26316">
              <w:rPr>
                <w:b/>
                <w:bCs/>
                <w:sz w:val="20"/>
                <w:szCs w:val="20"/>
                <w:lang w:val="en-GB"/>
              </w:rPr>
              <w:t>- ordinary shares</w:t>
            </w:r>
          </w:p>
        </w:tc>
        <w:tc>
          <w:tcPr>
            <w:tcW w:w="992" w:type="dxa"/>
          </w:tcPr>
          <w:p w14:paraId="372B9457" w14:textId="77777777" w:rsidR="00923C18" w:rsidRPr="00E26316" w:rsidRDefault="00923C18" w:rsidP="00923C18">
            <w:pPr>
              <w:pStyle w:val="acctfourfigures"/>
              <w:tabs>
                <w:tab w:val="decimal" w:pos="371"/>
                <w:tab w:val="decimal" w:pos="731"/>
              </w:tabs>
              <w:spacing w:line="240" w:lineRule="auto"/>
              <w:ind w:right="11"/>
              <w:jc w:val="center"/>
              <w:rPr>
                <w:rFonts w:cs="Times New Roman"/>
                <w:i/>
                <w:iCs/>
                <w:sz w:val="20"/>
              </w:rPr>
            </w:pPr>
            <w:r w:rsidRPr="00E26316">
              <w:rPr>
                <w:rFonts w:cs="Times New Roman"/>
                <w:sz w:val="20"/>
              </w:rPr>
              <w:t>10</w:t>
            </w:r>
          </w:p>
        </w:tc>
        <w:tc>
          <w:tcPr>
            <w:tcW w:w="1276" w:type="dxa"/>
            <w:tcBorders>
              <w:bottom w:val="double" w:sz="4" w:space="0" w:color="auto"/>
            </w:tcBorders>
          </w:tcPr>
          <w:p w14:paraId="1DE6A50D" w14:textId="717EEE3F" w:rsidR="00923C18" w:rsidRPr="00E26316" w:rsidRDefault="00923C18" w:rsidP="00923C18">
            <w:pPr>
              <w:pStyle w:val="acctfourfigures"/>
              <w:tabs>
                <w:tab w:val="decimal" w:pos="1053"/>
              </w:tabs>
              <w:spacing w:line="240" w:lineRule="auto"/>
              <w:ind w:right="11"/>
              <w:jc w:val="center"/>
              <w:rPr>
                <w:rFonts w:cs="Times New Roman"/>
                <w:b/>
                <w:bCs/>
                <w:sz w:val="20"/>
              </w:rPr>
            </w:pPr>
            <w:r w:rsidRPr="00834ECC">
              <w:rPr>
                <w:rFonts w:cs="Times New Roman"/>
                <w:b/>
                <w:bCs/>
                <w:sz w:val="20"/>
              </w:rPr>
              <w:t>3</w:t>
            </w:r>
            <w:r w:rsidRPr="00382A82">
              <w:rPr>
                <w:rFonts w:cs="Times New Roman"/>
                <w:b/>
                <w:bCs/>
                <w:sz w:val="20"/>
              </w:rPr>
              <w:t>,</w:t>
            </w:r>
            <w:r w:rsidRPr="00382A82">
              <w:rPr>
                <w:b/>
                <w:bCs/>
                <w:sz w:val="20"/>
              </w:rPr>
              <w:t>367</w:t>
            </w:r>
            <w:r w:rsidRPr="00382A82">
              <w:rPr>
                <w:rFonts w:cs="Times New Roman"/>
                <w:b/>
                <w:bCs/>
                <w:sz w:val="20"/>
              </w:rPr>
              <w:t>,</w:t>
            </w:r>
            <w:r w:rsidRPr="00834ECC">
              <w:rPr>
                <w:rFonts w:cs="Times New Roman"/>
                <w:b/>
                <w:bCs/>
                <w:sz w:val="20"/>
              </w:rPr>
              <w:t>107</w:t>
            </w:r>
          </w:p>
        </w:tc>
        <w:tc>
          <w:tcPr>
            <w:tcW w:w="178" w:type="dxa"/>
          </w:tcPr>
          <w:p w14:paraId="3456963A" w14:textId="77777777" w:rsidR="00923C18" w:rsidRPr="00E26316" w:rsidRDefault="00923C18" w:rsidP="00923C18">
            <w:pPr>
              <w:pStyle w:val="acctfourfigures"/>
              <w:spacing w:line="240" w:lineRule="auto"/>
              <w:jc w:val="right"/>
              <w:rPr>
                <w:rFonts w:cs="Times New Roman"/>
                <w:b/>
                <w:bCs/>
                <w:sz w:val="20"/>
              </w:rPr>
            </w:pPr>
          </w:p>
        </w:tc>
        <w:tc>
          <w:tcPr>
            <w:tcW w:w="1523" w:type="dxa"/>
            <w:tcBorders>
              <w:bottom w:val="double" w:sz="4" w:space="0" w:color="auto"/>
            </w:tcBorders>
          </w:tcPr>
          <w:p w14:paraId="78CDF2E1" w14:textId="2D86CBE4" w:rsidR="00923C18" w:rsidRPr="00E26316" w:rsidRDefault="00923C18" w:rsidP="00923C18">
            <w:pPr>
              <w:pStyle w:val="acctfourfigures"/>
              <w:tabs>
                <w:tab w:val="decimal" w:pos="1299"/>
              </w:tabs>
              <w:spacing w:line="240" w:lineRule="auto"/>
              <w:ind w:right="11"/>
              <w:jc w:val="center"/>
              <w:rPr>
                <w:rFonts w:cs="Times New Roman"/>
                <w:b/>
                <w:bCs/>
                <w:sz w:val="20"/>
              </w:rPr>
            </w:pPr>
            <w:r w:rsidRPr="00834ECC">
              <w:rPr>
                <w:rFonts w:cs="Times New Roman"/>
                <w:b/>
                <w:bCs/>
                <w:sz w:val="20"/>
              </w:rPr>
              <w:t>33</w:t>
            </w:r>
            <w:r w:rsidRPr="00382A82">
              <w:rPr>
                <w:rFonts w:cs="Times New Roman"/>
                <w:b/>
                <w:bCs/>
                <w:sz w:val="20"/>
              </w:rPr>
              <w:t>,</w:t>
            </w:r>
            <w:r w:rsidRPr="00382A82">
              <w:rPr>
                <w:b/>
                <w:bCs/>
                <w:sz w:val="20"/>
              </w:rPr>
              <w:t>671</w:t>
            </w:r>
            <w:r w:rsidRPr="00382A82">
              <w:rPr>
                <w:rFonts w:cs="Times New Roman"/>
                <w:b/>
                <w:bCs/>
                <w:sz w:val="20"/>
              </w:rPr>
              <w:t>,</w:t>
            </w:r>
            <w:r w:rsidRPr="00834ECC">
              <w:rPr>
                <w:rFonts w:cs="Times New Roman"/>
                <w:b/>
                <w:bCs/>
                <w:sz w:val="20"/>
              </w:rPr>
              <w:t>073</w:t>
            </w:r>
          </w:p>
        </w:tc>
        <w:tc>
          <w:tcPr>
            <w:tcW w:w="178" w:type="dxa"/>
          </w:tcPr>
          <w:p w14:paraId="0FEB8A57" w14:textId="77777777" w:rsidR="00923C18" w:rsidRPr="00E26316" w:rsidRDefault="00923C18" w:rsidP="00923C18">
            <w:pPr>
              <w:pStyle w:val="acctfourfigures"/>
              <w:tabs>
                <w:tab w:val="decimal" w:pos="731"/>
              </w:tabs>
              <w:spacing w:line="240" w:lineRule="auto"/>
              <w:ind w:right="11"/>
              <w:jc w:val="right"/>
              <w:rPr>
                <w:rFonts w:cs="Times New Roman"/>
                <w:b/>
                <w:bCs/>
                <w:sz w:val="20"/>
              </w:rPr>
            </w:pPr>
          </w:p>
        </w:tc>
        <w:tc>
          <w:tcPr>
            <w:tcW w:w="1240" w:type="dxa"/>
            <w:tcBorders>
              <w:bottom w:val="double" w:sz="4" w:space="0" w:color="auto"/>
            </w:tcBorders>
          </w:tcPr>
          <w:p w14:paraId="5A26F4F6" w14:textId="2748BDF9" w:rsidR="00923C18" w:rsidRPr="00E26316" w:rsidRDefault="00923C18" w:rsidP="00923C18">
            <w:pPr>
              <w:pStyle w:val="acctfourfigures"/>
              <w:tabs>
                <w:tab w:val="decimal" w:pos="731"/>
              </w:tabs>
              <w:spacing w:line="240" w:lineRule="auto"/>
              <w:ind w:right="11"/>
              <w:jc w:val="right"/>
              <w:rPr>
                <w:rFonts w:cs="Times New Roman"/>
                <w:b/>
                <w:bCs/>
                <w:sz w:val="20"/>
              </w:rPr>
            </w:pPr>
            <w:r w:rsidRPr="00834ECC">
              <w:rPr>
                <w:b/>
                <w:bCs/>
                <w:sz w:val="20"/>
              </w:rPr>
              <w:t xml:space="preserve"> 1 </w:t>
            </w:r>
          </w:p>
        </w:tc>
        <w:tc>
          <w:tcPr>
            <w:tcW w:w="180" w:type="dxa"/>
          </w:tcPr>
          <w:p w14:paraId="2390548A" w14:textId="77777777" w:rsidR="00923C18" w:rsidRPr="00E26316" w:rsidRDefault="00923C18" w:rsidP="00923C18">
            <w:pPr>
              <w:pStyle w:val="acctfourfigures"/>
              <w:tabs>
                <w:tab w:val="decimal" w:pos="731"/>
              </w:tabs>
              <w:spacing w:line="240" w:lineRule="auto"/>
              <w:ind w:right="11"/>
              <w:jc w:val="right"/>
              <w:rPr>
                <w:rFonts w:cs="Times New Roman"/>
                <w:b/>
                <w:bCs/>
                <w:sz w:val="20"/>
              </w:rPr>
            </w:pPr>
          </w:p>
        </w:tc>
        <w:tc>
          <w:tcPr>
            <w:tcW w:w="1237" w:type="dxa"/>
            <w:tcBorders>
              <w:bottom w:val="double" w:sz="4" w:space="0" w:color="auto"/>
            </w:tcBorders>
          </w:tcPr>
          <w:p w14:paraId="7307FD6F" w14:textId="2CACD2A0" w:rsidR="00923C18" w:rsidRPr="00E26316" w:rsidRDefault="00923C18" w:rsidP="00923C18">
            <w:pPr>
              <w:pStyle w:val="acctfourfigures"/>
              <w:tabs>
                <w:tab w:val="decimal" w:pos="731"/>
              </w:tabs>
              <w:spacing w:line="240" w:lineRule="auto"/>
              <w:ind w:right="11"/>
              <w:jc w:val="right"/>
              <w:rPr>
                <w:rFonts w:cs="Times New Roman"/>
                <w:b/>
                <w:bCs/>
                <w:sz w:val="20"/>
              </w:rPr>
            </w:pPr>
            <w:r w:rsidRPr="00834ECC">
              <w:rPr>
                <w:b/>
                <w:bCs/>
                <w:sz w:val="20"/>
              </w:rPr>
              <w:t xml:space="preserve"> 10 </w:t>
            </w:r>
          </w:p>
        </w:tc>
      </w:tr>
    </w:tbl>
    <w:p w14:paraId="6A550315" w14:textId="062198E0" w:rsidR="008572F4" w:rsidRPr="00E26316" w:rsidRDefault="008572F4" w:rsidP="009925B6">
      <w:pPr>
        <w:spacing w:line="240" w:lineRule="atLeast"/>
        <w:ind w:left="539" w:right="-28"/>
        <w:jc w:val="both"/>
        <w:outlineLvl w:val="0"/>
        <w:rPr>
          <w:b/>
          <w:bCs/>
          <w:sz w:val="22"/>
          <w:szCs w:val="22"/>
          <w:lang w:val="en-GB"/>
        </w:rPr>
      </w:pPr>
    </w:p>
    <w:p w14:paraId="51F270B6" w14:textId="2DAA719F" w:rsidR="009925B6" w:rsidRPr="00E26316" w:rsidRDefault="009925B6" w:rsidP="009925B6">
      <w:pPr>
        <w:spacing w:line="240" w:lineRule="atLeast"/>
        <w:ind w:left="539" w:right="-28"/>
        <w:jc w:val="both"/>
        <w:outlineLvl w:val="0"/>
        <w:rPr>
          <w:sz w:val="22"/>
          <w:szCs w:val="22"/>
          <w:lang w:val="en-GB"/>
        </w:rPr>
      </w:pPr>
      <w:r w:rsidRPr="00E26316">
        <w:rPr>
          <w:sz w:val="22"/>
          <w:szCs w:val="22"/>
          <w:lang w:val="en-GB"/>
        </w:rPr>
        <w:t xml:space="preserve">The detail of share swap occurred in this period </w:t>
      </w:r>
      <w:r w:rsidR="00AD58AF" w:rsidRPr="00E26316">
        <w:rPr>
          <w:sz w:val="22"/>
          <w:szCs w:val="22"/>
          <w:lang w:val="en-GB"/>
        </w:rPr>
        <w:t xml:space="preserve">was disclosed in </w:t>
      </w:r>
      <w:r w:rsidR="00AD58AF" w:rsidRPr="00385F10">
        <w:rPr>
          <w:sz w:val="22"/>
          <w:szCs w:val="22"/>
          <w:lang w:val="en-GB"/>
        </w:rPr>
        <w:t xml:space="preserve">note </w:t>
      </w:r>
      <w:r w:rsidR="00D320A4" w:rsidRPr="00385F10">
        <w:rPr>
          <w:sz w:val="22"/>
          <w:szCs w:val="22"/>
          <w:lang w:val="en-GB"/>
        </w:rPr>
        <w:t>4</w:t>
      </w:r>
      <w:r w:rsidR="007265D6">
        <w:rPr>
          <w:sz w:val="22"/>
          <w:szCs w:val="22"/>
          <w:lang w:val="en-GB"/>
        </w:rPr>
        <w:t>5</w:t>
      </w:r>
      <w:r w:rsidR="00AD58AF" w:rsidRPr="00385F10">
        <w:rPr>
          <w:sz w:val="22"/>
          <w:szCs w:val="22"/>
          <w:lang w:val="en-GB"/>
        </w:rPr>
        <w:t>.</w:t>
      </w:r>
    </w:p>
    <w:p w14:paraId="5DFFA8E5" w14:textId="2D3925E4" w:rsidR="009925B6" w:rsidRPr="00E26316" w:rsidRDefault="009925B6" w:rsidP="008572F4">
      <w:pPr>
        <w:spacing w:line="240" w:lineRule="atLeast"/>
        <w:ind w:left="539" w:right="-28"/>
        <w:jc w:val="both"/>
        <w:outlineLvl w:val="0"/>
        <w:rPr>
          <w:b/>
          <w:bCs/>
          <w:sz w:val="20"/>
          <w:szCs w:val="20"/>
          <w:lang w:val="en-GB"/>
        </w:rPr>
      </w:pPr>
    </w:p>
    <w:p w14:paraId="744DF97B" w14:textId="77777777" w:rsidR="006D18F5" w:rsidRDefault="006D18F5">
      <w:pPr>
        <w:suppressAutoHyphens w:val="0"/>
        <w:rPr>
          <w:rFonts w:eastAsia="Times New Roman"/>
          <w:b/>
          <w:bCs/>
          <w:sz w:val="22"/>
          <w:szCs w:val="22"/>
          <w:lang w:val="en-GB"/>
        </w:rPr>
      </w:pPr>
      <w:r>
        <w:rPr>
          <w:rFonts w:eastAsia="Times New Roman"/>
          <w:b/>
          <w:bCs/>
          <w:szCs w:val="22"/>
        </w:rPr>
        <w:br w:type="page"/>
      </w:r>
    </w:p>
    <w:p w14:paraId="1B02E20E" w14:textId="64BE519E" w:rsidR="002D01EA" w:rsidRPr="00385F10" w:rsidRDefault="002D01EA" w:rsidP="002D01EA">
      <w:pPr>
        <w:pStyle w:val="ListParagraph"/>
        <w:numPr>
          <w:ilvl w:val="0"/>
          <w:numId w:val="7"/>
        </w:numPr>
        <w:ind w:left="540" w:hanging="540"/>
        <w:rPr>
          <w:rFonts w:eastAsia="Times New Roman"/>
          <w:b/>
          <w:bCs/>
          <w:szCs w:val="22"/>
          <w:lang w:bidi="th-TH"/>
        </w:rPr>
      </w:pPr>
      <w:r w:rsidRPr="00385F10">
        <w:rPr>
          <w:rFonts w:eastAsia="Times New Roman"/>
          <w:b/>
          <w:bCs/>
          <w:szCs w:val="22"/>
          <w:lang w:bidi="th-TH"/>
        </w:rPr>
        <w:t>Reserve</w:t>
      </w:r>
      <w:r w:rsidR="00455556" w:rsidRPr="00385F10">
        <w:rPr>
          <w:rFonts w:eastAsia="Times New Roman"/>
          <w:b/>
          <w:bCs/>
          <w:szCs w:val="22"/>
          <w:lang w:bidi="th-TH"/>
        </w:rPr>
        <w:t>s</w:t>
      </w:r>
    </w:p>
    <w:p w14:paraId="51FD0039" w14:textId="71FE5BDA" w:rsidR="002D01EA" w:rsidRPr="00E26316" w:rsidRDefault="002D01EA" w:rsidP="002D01EA">
      <w:pPr>
        <w:pStyle w:val="ListParagraph"/>
        <w:ind w:left="540"/>
        <w:rPr>
          <w:rFonts w:eastAsia="Times New Roman"/>
          <w:b/>
          <w:bCs/>
          <w:sz w:val="24"/>
          <w:szCs w:val="24"/>
          <w:lang w:bidi="th-TH"/>
        </w:rPr>
      </w:pPr>
    </w:p>
    <w:p w14:paraId="14992A5D" w14:textId="77777777" w:rsidR="005D75CA" w:rsidRPr="00E26316" w:rsidRDefault="005D75CA" w:rsidP="00AA69F6">
      <w:pPr>
        <w:tabs>
          <w:tab w:val="left" w:pos="540"/>
          <w:tab w:val="left" w:pos="2266"/>
        </w:tabs>
        <w:ind w:left="630" w:right="-360" w:hanging="90"/>
        <w:jc w:val="both"/>
        <w:rPr>
          <w:rFonts w:eastAsia="Times New Roman"/>
          <w:szCs w:val="22"/>
          <w:lang w:val="en-GB"/>
        </w:rPr>
      </w:pPr>
      <w:r w:rsidRPr="00E26316">
        <w:rPr>
          <w:rFonts w:eastAsia="Times New Roman"/>
          <w:szCs w:val="22"/>
          <w:lang w:val="en-GB"/>
        </w:rPr>
        <w:t>Reserves comprise</w:t>
      </w:r>
      <w:r w:rsidRPr="00E26316">
        <w:rPr>
          <w:rFonts w:eastAsia="Times New Roman"/>
          <w:szCs w:val="22"/>
          <w:cs/>
          <w:lang w:val="en-GB"/>
        </w:rPr>
        <w:t>:</w:t>
      </w:r>
    </w:p>
    <w:p w14:paraId="52FAFDB0" w14:textId="77777777" w:rsidR="005D75CA" w:rsidRPr="00E26316" w:rsidRDefault="005D75CA" w:rsidP="005D75CA">
      <w:pPr>
        <w:ind w:left="540" w:right="-29"/>
        <w:rPr>
          <w:rFonts w:eastAsia="Times New Roman"/>
          <w:spacing w:val="-4"/>
          <w:szCs w:val="22"/>
          <w:lang w:val="en-GB"/>
        </w:rPr>
      </w:pPr>
    </w:p>
    <w:p w14:paraId="01E322DB" w14:textId="77777777" w:rsidR="005D75CA" w:rsidRPr="00E26316" w:rsidRDefault="005D75CA" w:rsidP="005D75CA">
      <w:pPr>
        <w:tabs>
          <w:tab w:val="left" w:pos="540"/>
          <w:tab w:val="left" w:pos="2266"/>
        </w:tabs>
        <w:ind w:left="360" w:right="-360"/>
        <w:jc w:val="both"/>
        <w:rPr>
          <w:rFonts w:eastAsia="Times New Roman"/>
          <w:b/>
          <w:bCs/>
          <w:i/>
          <w:iCs/>
          <w:szCs w:val="22"/>
          <w:lang w:val="en-GB"/>
        </w:rPr>
      </w:pPr>
      <w:r w:rsidRPr="00E26316">
        <w:rPr>
          <w:rFonts w:eastAsia="Times New Roman"/>
          <w:szCs w:val="22"/>
          <w:lang w:val="en-GB"/>
        </w:rPr>
        <w:tab/>
      </w:r>
      <w:r w:rsidRPr="00E26316">
        <w:rPr>
          <w:rFonts w:eastAsia="Times New Roman"/>
          <w:b/>
          <w:bCs/>
          <w:i/>
          <w:iCs/>
          <w:szCs w:val="22"/>
          <w:lang w:val="en-GB"/>
        </w:rPr>
        <w:t>Appropriations of profit and</w:t>
      </w:r>
      <w:r w:rsidRPr="00E26316">
        <w:rPr>
          <w:rFonts w:eastAsia="Times New Roman"/>
          <w:b/>
          <w:bCs/>
          <w:i/>
          <w:iCs/>
          <w:szCs w:val="22"/>
          <w:cs/>
          <w:lang w:val="en-GB"/>
        </w:rPr>
        <w:t xml:space="preserve">/ </w:t>
      </w:r>
      <w:r w:rsidRPr="00E26316">
        <w:rPr>
          <w:rFonts w:eastAsia="Times New Roman"/>
          <w:b/>
          <w:bCs/>
          <w:i/>
          <w:iCs/>
          <w:szCs w:val="22"/>
          <w:lang w:val="en-GB"/>
        </w:rPr>
        <w:t xml:space="preserve">or retained earnings </w:t>
      </w:r>
    </w:p>
    <w:p w14:paraId="01BCDDD7" w14:textId="77777777" w:rsidR="005D75CA" w:rsidRPr="00E26316" w:rsidRDefault="005D75CA" w:rsidP="005D75CA">
      <w:pPr>
        <w:ind w:left="540" w:right="-29"/>
        <w:rPr>
          <w:rFonts w:eastAsia="Times New Roman"/>
          <w:spacing w:val="-4"/>
          <w:szCs w:val="22"/>
          <w:lang w:val="en-GB"/>
        </w:rPr>
      </w:pPr>
    </w:p>
    <w:p w14:paraId="45973003" w14:textId="77777777" w:rsidR="005D75CA" w:rsidRPr="00E26316" w:rsidRDefault="005D75CA" w:rsidP="005D75CA">
      <w:pPr>
        <w:tabs>
          <w:tab w:val="left" w:pos="540"/>
          <w:tab w:val="left" w:pos="2266"/>
        </w:tabs>
        <w:ind w:left="360" w:right="-360"/>
        <w:jc w:val="both"/>
        <w:rPr>
          <w:rFonts w:eastAsia="Times New Roman"/>
          <w:szCs w:val="22"/>
          <w:lang w:val="en-GB"/>
        </w:rPr>
      </w:pPr>
      <w:r w:rsidRPr="00E26316">
        <w:rPr>
          <w:rFonts w:eastAsia="Times New Roman"/>
          <w:b/>
          <w:bCs/>
          <w:szCs w:val="22"/>
          <w:lang w:val="en-GB"/>
        </w:rPr>
        <w:tab/>
        <w:t>Legal reserve</w:t>
      </w:r>
    </w:p>
    <w:p w14:paraId="5419C8B0" w14:textId="77777777" w:rsidR="005D75CA" w:rsidRPr="00E26316" w:rsidRDefault="005D75CA" w:rsidP="005D75CA">
      <w:pPr>
        <w:ind w:left="540" w:right="-29"/>
        <w:rPr>
          <w:rFonts w:eastAsia="Times New Roman"/>
          <w:spacing w:val="-4"/>
          <w:szCs w:val="22"/>
          <w:lang w:val="en-GB"/>
        </w:rPr>
      </w:pPr>
    </w:p>
    <w:p w14:paraId="7C34E5D2" w14:textId="37AFAA7B" w:rsidR="005D75CA" w:rsidRPr="00132759" w:rsidRDefault="005D75CA" w:rsidP="005D75CA">
      <w:pPr>
        <w:ind w:left="540"/>
        <w:jc w:val="both"/>
        <w:rPr>
          <w:rFonts w:eastAsia="Times New Roman"/>
          <w:sz w:val="22"/>
          <w:szCs w:val="22"/>
          <w:lang w:val="en-GB"/>
        </w:rPr>
      </w:pPr>
      <w:r w:rsidRPr="00132759">
        <w:rPr>
          <w:rFonts w:eastAsia="Times New Roman"/>
          <w:sz w:val="22"/>
          <w:szCs w:val="22"/>
          <w:lang w:val="en-GB"/>
        </w:rPr>
        <w:t>Section 116 of the Public Companies Act B</w:t>
      </w:r>
      <w:r w:rsidRPr="00132759">
        <w:rPr>
          <w:rFonts w:eastAsia="Times New Roman"/>
          <w:sz w:val="22"/>
          <w:szCs w:val="22"/>
          <w:cs/>
          <w:lang w:val="en-GB"/>
        </w:rPr>
        <w:t>.</w:t>
      </w:r>
      <w:r w:rsidRPr="00132759">
        <w:rPr>
          <w:rFonts w:eastAsia="Times New Roman"/>
          <w:sz w:val="22"/>
          <w:szCs w:val="22"/>
          <w:lang w:val="en-GB"/>
        </w:rPr>
        <w:t>E</w:t>
      </w:r>
      <w:r w:rsidRPr="00132759">
        <w:rPr>
          <w:rFonts w:eastAsia="Times New Roman"/>
          <w:sz w:val="22"/>
          <w:szCs w:val="22"/>
          <w:cs/>
          <w:lang w:val="en-GB"/>
        </w:rPr>
        <w:t xml:space="preserve">. </w:t>
      </w:r>
      <w:r w:rsidRPr="00132759">
        <w:rPr>
          <w:rFonts w:eastAsia="Times New Roman"/>
          <w:sz w:val="22"/>
          <w:szCs w:val="22"/>
          <w:lang w:val="en-GB"/>
        </w:rPr>
        <w:t xml:space="preserve">2535 requires </w:t>
      </w:r>
      <w:r w:rsidRPr="00065D9C">
        <w:rPr>
          <w:rFonts w:eastAsia="Times New Roman"/>
          <w:sz w:val="22"/>
          <w:szCs w:val="22"/>
          <w:lang w:val="en-GB"/>
        </w:rPr>
        <w:t xml:space="preserve">the </w:t>
      </w:r>
      <w:r w:rsidR="005F727A" w:rsidRPr="00065D9C">
        <w:rPr>
          <w:rFonts w:eastAsia="Times New Roman" w:cs="Angsana New"/>
          <w:sz w:val="22"/>
        </w:rPr>
        <w:t xml:space="preserve">Company and </w:t>
      </w:r>
      <w:r w:rsidR="00065D9C" w:rsidRPr="00065D9C">
        <w:rPr>
          <w:rFonts w:eastAsia="Times New Roman" w:cs="Angsana New"/>
          <w:sz w:val="22"/>
        </w:rPr>
        <w:t xml:space="preserve">its </w:t>
      </w:r>
      <w:r w:rsidR="005F727A" w:rsidRPr="00065D9C">
        <w:rPr>
          <w:rFonts w:eastAsia="Times New Roman" w:cs="Angsana New"/>
          <w:sz w:val="22"/>
        </w:rPr>
        <w:t>subsidiaries</w:t>
      </w:r>
      <w:r w:rsidRPr="00065D9C">
        <w:rPr>
          <w:rFonts w:eastAsia="Times New Roman"/>
          <w:sz w:val="22"/>
          <w:szCs w:val="22"/>
          <w:lang w:val="en-GB"/>
        </w:rPr>
        <w:t xml:space="preserve"> which</w:t>
      </w:r>
      <w:r w:rsidRPr="00132759">
        <w:rPr>
          <w:rFonts w:eastAsia="Times New Roman"/>
          <w:sz w:val="22"/>
          <w:szCs w:val="22"/>
          <w:lang w:val="en-GB"/>
        </w:rPr>
        <w:t xml:space="preserve"> are public companies shall allocate not less than 5</w:t>
      </w:r>
      <w:r w:rsidRPr="00132759">
        <w:rPr>
          <w:rFonts w:eastAsia="Times New Roman"/>
          <w:sz w:val="22"/>
          <w:szCs w:val="22"/>
          <w:cs/>
          <w:lang w:val="en-GB"/>
        </w:rPr>
        <w:t xml:space="preserve">% </w:t>
      </w:r>
      <w:r w:rsidRPr="00132759">
        <w:rPr>
          <w:rFonts w:eastAsia="Times New Roman"/>
          <w:sz w:val="22"/>
          <w:szCs w:val="22"/>
          <w:lang w:val="en-GB"/>
        </w:rPr>
        <w:t xml:space="preserve">of its annual net profit, less any accumulated losses brought forward </w:t>
      </w:r>
      <w:r w:rsidRPr="00132759">
        <w:rPr>
          <w:rFonts w:eastAsia="Times New Roman"/>
          <w:sz w:val="22"/>
          <w:szCs w:val="22"/>
          <w:cs/>
          <w:lang w:val="en-GB"/>
        </w:rPr>
        <w:t>(</w:t>
      </w:r>
      <w:r w:rsidRPr="00132759">
        <w:rPr>
          <w:rFonts w:eastAsia="Times New Roman"/>
          <w:sz w:val="22"/>
          <w:szCs w:val="22"/>
          <w:lang w:val="en-GB"/>
        </w:rPr>
        <w:t>if any</w:t>
      </w:r>
      <w:r w:rsidRPr="00132759">
        <w:rPr>
          <w:rFonts w:eastAsia="Times New Roman"/>
          <w:sz w:val="22"/>
          <w:szCs w:val="22"/>
          <w:cs/>
          <w:lang w:val="en-GB"/>
        </w:rPr>
        <w:t>)</w:t>
      </w:r>
      <w:r w:rsidRPr="00132759">
        <w:rPr>
          <w:rFonts w:eastAsia="Times New Roman"/>
          <w:sz w:val="22"/>
          <w:szCs w:val="22"/>
          <w:lang w:val="en-GB"/>
        </w:rPr>
        <w:t xml:space="preserve">, to a reserve account </w:t>
      </w:r>
      <w:r w:rsidRPr="00132759">
        <w:rPr>
          <w:rFonts w:eastAsia="Times New Roman"/>
          <w:sz w:val="22"/>
          <w:szCs w:val="22"/>
          <w:cs/>
          <w:lang w:val="en-GB"/>
        </w:rPr>
        <w:t>(“</w:t>
      </w:r>
      <w:r w:rsidRPr="00132759">
        <w:rPr>
          <w:rFonts w:eastAsia="Times New Roman"/>
          <w:sz w:val="22"/>
          <w:szCs w:val="22"/>
          <w:lang w:val="en-GB"/>
        </w:rPr>
        <w:t>legal reserve</w:t>
      </w:r>
      <w:r w:rsidRPr="00132759">
        <w:rPr>
          <w:rFonts w:eastAsia="Times New Roman"/>
          <w:sz w:val="22"/>
          <w:szCs w:val="22"/>
          <w:cs/>
          <w:lang w:val="en-GB"/>
        </w:rPr>
        <w:t>”)</w:t>
      </w:r>
      <w:r w:rsidRPr="00132759">
        <w:rPr>
          <w:rFonts w:eastAsia="Times New Roman"/>
          <w:sz w:val="22"/>
          <w:szCs w:val="22"/>
          <w:lang w:val="en-GB"/>
        </w:rPr>
        <w:t>, until this account reaches an amount not less than 10</w:t>
      </w:r>
      <w:r w:rsidRPr="00132759">
        <w:rPr>
          <w:rFonts w:eastAsia="Times New Roman"/>
          <w:sz w:val="22"/>
          <w:szCs w:val="22"/>
          <w:cs/>
          <w:lang w:val="en-GB"/>
        </w:rPr>
        <w:t xml:space="preserve">% </w:t>
      </w:r>
      <w:r w:rsidRPr="00132759">
        <w:rPr>
          <w:rFonts w:eastAsia="Times New Roman"/>
          <w:sz w:val="22"/>
          <w:szCs w:val="22"/>
          <w:lang w:val="en-GB"/>
        </w:rPr>
        <w:t>of the registered capital</w:t>
      </w:r>
      <w:r w:rsidRPr="00132759">
        <w:rPr>
          <w:rFonts w:eastAsia="Times New Roman"/>
          <w:sz w:val="22"/>
          <w:szCs w:val="22"/>
          <w:cs/>
          <w:lang w:val="en-GB"/>
        </w:rPr>
        <w:t xml:space="preserve">. </w:t>
      </w:r>
      <w:r w:rsidRPr="00132759">
        <w:rPr>
          <w:rFonts w:eastAsia="Times New Roman"/>
          <w:sz w:val="22"/>
          <w:szCs w:val="22"/>
          <w:lang w:val="en-GB"/>
        </w:rPr>
        <w:t>The legal reserve is not available for dividend distribution</w:t>
      </w:r>
      <w:r w:rsidRPr="00132759">
        <w:rPr>
          <w:rFonts w:eastAsia="Times New Roman"/>
          <w:sz w:val="22"/>
          <w:szCs w:val="22"/>
          <w:cs/>
          <w:lang w:val="en-GB"/>
        </w:rPr>
        <w:t>.</w:t>
      </w:r>
    </w:p>
    <w:p w14:paraId="146199FC" w14:textId="77777777" w:rsidR="005D75CA" w:rsidRPr="00132759" w:rsidRDefault="005D75CA" w:rsidP="005D75CA">
      <w:pPr>
        <w:ind w:left="540"/>
        <w:jc w:val="both"/>
        <w:rPr>
          <w:rFonts w:eastAsia="Times New Roman"/>
          <w:sz w:val="22"/>
          <w:szCs w:val="22"/>
          <w:lang w:val="en-GB"/>
        </w:rPr>
      </w:pPr>
    </w:p>
    <w:p w14:paraId="7F5D1336" w14:textId="77777777" w:rsidR="005D75CA" w:rsidRPr="00132759" w:rsidRDefault="005D75CA" w:rsidP="005D75CA">
      <w:pPr>
        <w:ind w:left="540" w:right="-28"/>
        <w:jc w:val="both"/>
        <w:rPr>
          <w:rFonts w:eastAsia="Times New Roman"/>
          <w:sz w:val="22"/>
          <w:szCs w:val="22"/>
          <w:lang w:val="en-GB"/>
        </w:rPr>
      </w:pPr>
      <w:r w:rsidRPr="00132759">
        <w:rPr>
          <w:rFonts w:eastAsia="Times New Roman"/>
          <w:sz w:val="22"/>
          <w:szCs w:val="22"/>
          <w:lang w:val="en-GB"/>
        </w:rPr>
        <w:t>According to the Civil and Commercial Code, subsidiaries which are private companies must appropriate to a reserve fund at each distribution of dividend at least 5</w:t>
      </w:r>
      <w:r w:rsidRPr="00132759">
        <w:rPr>
          <w:rFonts w:eastAsia="Times New Roman"/>
          <w:sz w:val="22"/>
          <w:szCs w:val="22"/>
          <w:cs/>
          <w:lang w:val="en-GB"/>
        </w:rPr>
        <w:t xml:space="preserve">% </w:t>
      </w:r>
      <w:r w:rsidRPr="00132759">
        <w:rPr>
          <w:rFonts w:eastAsia="Times New Roman"/>
          <w:sz w:val="22"/>
          <w:szCs w:val="22"/>
          <w:lang w:val="en-GB"/>
        </w:rPr>
        <w:t>of net profit until the reserve fund not less than 10</w:t>
      </w:r>
      <w:r w:rsidRPr="00132759">
        <w:rPr>
          <w:rFonts w:eastAsia="Times New Roman"/>
          <w:sz w:val="22"/>
          <w:szCs w:val="22"/>
          <w:cs/>
          <w:lang w:val="en-GB"/>
        </w:rPr>
        <w:t xml:space="preserve">% </w:t>
      </w:r>
      <w:r w:rsidRPr="00132759">
        <w:rPr>
          <w:rFonts w:eastAsia="Times New Roman"/>
          <w:sz w:val="22"/>
          <w:szCs w:val="22"/>
          <w:lang w:val="en-GB"/>
        </w:rPr>
        <w:t>of the registered capital of the Company</w:t>
      </w:r>
      <w:r w:rsidRPr="00132759">
        <w:rPr>
          <w:rFonts w:eastAsia="Times New Roman"/>
          <w:sz w:val="22"/>
          <w:szCs w:val="22"/>
          <w:cs/>
          <w:lang w:val="en-GB"/>
        </w:rPr>
        <w:t xml:space="preserve">. </w:t>
      </w:r>
      <w:r w:rsidRPr="00132759">
        <w:rPr>
          <w:rFonts w:eastAsia="Times New Roman"/>
          <w:sz w:val="22"/>
          <w:szCs w:val="22"/>
          <w:lang w:val="en-GB"/>
        </w:rPr>
        <w:t>Such reserve fund is not available for distribution as dividend</w:t>
      </w:r>
      <w:r w:rsidRPr="00132759">
        <w:rPr>
          <w:rFonts w:eastAsia="Times New Roman"/>
          <w:sz w:val="22"/>
          <w:szCs w:val="22"/>
          <w:cs/>
          <w:lang w:val="en-GB"/>
        </w:rPr>
        <w:t>.</w:t>
      </w:r>
    </w:p>
    <w:p w14:paraId="4E8F1E35" w14:textId="77777777" w:rsidR="00571EDC" w:rsidRPr="00E26316" w:rsidRDefault="00571EDC" w:rsidP="005D75CA">
      <w:pPr>
        <w:ind w:left="540" w:right="-28"/>
        <w:jc w:val="both"/>
        <w:rPr>
          <w:rFonts w:eastAsia="Times New Roman"/>
          <w:szCs w:val="22"/>
          <w:lang w:val="en-GB"/>
        </w:rPr>
      </w:pPr>
    </w:p>
    <w:p w14:paraId="78A5213C" w14:textId="77777777" w:rsidR="005D75CA" w:rsidRPr="00E26316" w:rsidRDefault="005D75CA" w:rsidP="005D75CA">
      <w:pPr>
        <w:tabs>
          <w:tab w:val="left" w:pos="540"/>
          <w:tab w:val="left" w:pos="2266"/>
        </w:tabs>
        <w:ind w:left="540" w:right="-360"/>
        <w:jc w:val="both"/>
        <w:rPr>
          <w:rFonts w:eastAsia="Times New Roman"/>
          <w:i/>
          <w:iCs/>
          <w:szCs w:val="22"/>
          <w:lang w:val="en-GB"/>
        </w:rPr>
      </w:pPr>
      <w:r w:rsidRPr="00E26316">
        <w:rPr>
          <w:rFonts w:eastAsia="Times New Roman"/>
          <w:b/>
          <w:bCs/>
          <w:i/>
          <w:iCs/>
          <w:szCs w:val="22"/>
          <w:lang w:val="en-GB"/>
        </w:rPr>
        <w:t>Other components of equity</w:t>
      </w:r>
    </w:p>
    <w:p w14:paraId="71F8FAEC" w14:textId="77777777" w:rsidR="005D75CA" w:rsidRPr="00E26316" w:rsidRDefault="005D75CA" w:rsidP="005D75CA">
      <w:pPr>
        <w:ind w:left="540" w:right="-28"/>
        <w:jc w:val="both"/>
        <w:rPr>
          <w:rFonts w:eastAsia="Times New Roman"/>
          <w:szCs w:val="22"/>
          <w:lang w:val="en-GB"/>
        </w:rPr>
      </w:pPr>
    </w:p>
    <w:p w14:paraId="77BF20F3" w14:textId="77777777" w:rsidR="005D75CA" w:rsidRPr="00E26316" w:rsidRDefault="005D75CA" w:rsidP="005D75CA">
      <w:pPr>
        <w:tabs>
          <w:tab w:val="left" w:pos="540"/>
          <w:tab w:val="left" w:pos="2266"/>
        </w:tabs>
        <w:ind w:left="540" w:right="-360"/>
        <w:jc w:val="both"/>
        <w:rPr>
          <w:rFonts w:eastAsia="Times New Roman"/>
          <w:b/>
          <w:bCs/>
          <w:szCs w:val="22"/>
          <w:lang w:val="en-GB"/>
        </w:rPr>
      </w:pPr>
      <w:r w:rsidRPr="00E26316">
        <w:rPr>
          <w:rFonts w:eastAsia="Times New Roman"/>
          <w:b/>
          <w:bCs/>
          <w:szCs w:val="22"/>
          <w:lang w:val="en-GB"/>
        </w:rPr>
        <w:t>Translation differences</w:t>
      </w:r>
    </w:p>
    <w:p w14:paraId="7A5FF5CC" w14:textId="77777777" w:rsidR="005D75CA" w:rsidRPr="00E26316" w:rsidRDefault="005D75CA" w:rsidP="005D75CA">
      <w:pPr>
        <w:ind w:left="540" w:right="-28"/>
        <w:jc w:val="both"/>
        <w:rPr>
          <w:rFonts w:eastAsia="Times New Roman"/>
          <w:szCs w:val="22"/>
          <w:lang w:val="en-GB"/>
        </w:rPr>
      </w:pPr>
    </w:p>
    <w:p w14:paraId="4E658620" w14:textId="77777777" w:rsidR="005D75CA" w:rsidRPr="00132759" w:rsidRDefault="005D75CA" w:rsidP="005D75CA">
      <w:pPr>
        <w:tabs>
          <w:tab w:val="left" w:pos="540"/>
        </w:tabs>
        <w:ind w:left="540" w:right="-27"/>
        <w:jc w:val="both"/>
        <w:rPr>
          <w:rFonts w:eastAsia="Times New Roman"/>
          <w:sz w:val="22"/>
          <w:szCs w:val="22"/>
          <w:lang w:val="en-GB"/>
        </w:rPr>
      </w:pPr>
      <w:r w:rsidRPr="00132759">
        <w:rPr>
          <w:rFonts w:eastAsia="Times New Roman"/>
          <w:sz w:val="22"/>
          <w:szCs w:val="22"/>
          <w:lang w:val="en-GB"/>
        </w:rPr>
        <w:t>The translation reserve comprises all foreign currency differences arising from the translation of the financial statements of foreign operations</w:t>
      </w:r>
      <w:r w:rsidRPr="00132759">
        <w:rPr>
          <w:rFonts w:eastAsia="Times New Roman"/>
          <w:sz w:val="22"/>
          <w:szCs w:val="22"/>
          <w:cs/>
          <w:lang w:val="en-GB"/>
        </w:rPr>
        <w:t>.</w:t>
      </w:r>
    </w:p>
    <w:p w14:paraId="68F51550" w14:textId="004F6B7D" w:rsidR="001C1113" w:rsidRPr="00E26316" w:rsidRDefault="001C1113">
      <w:pPr>
        <w:suppressAutoHyphens w:val="0"/>
        <w:rPr>
          <w:rFonts w:eastAsia="Times New Roman"/>
          <w:b/>
          <w:bCs/>
          <w:szCs w:val="22"/>
          <w:lang w:val="en-GB"/>
        </w:rPr>
      </w:pPr>
    </w:p>
    <w:p w14:paraId="09A159CE" w14:textId="4839B582" w:rsidR="005D75CA" w:rsidRPr="00E26316" w:rsidRDefault="005D75CA" w:rsidP="005D75CA">
      <w:pPr>
        <w:ind w:left="540" w:right="-28" w:firstLine="7"/>
        <w:jc w:val="both"/>
        <w:rPr>
          <w:rFonts w:eastAsia="Times New Roman"/>
          <w:b/>
          <w:bCs/>
          <w:i/>
          <w:iCs/>
          <w:szCs w:val="22"/>
          <w:lang w:val="en-GB"/>
        </w:rPr>
      </w:pPr>
      <w:r w:rsidRPr="00E26316">
        <w:rPr>
          <w:rFonts w:eastAsia="Times New Roman"/>
          <w:b/>
          <w:bCs/>
          <w:szCs w:val="22"/>
          <w:lang w:val="en-GB"/>
        </w:rPr>
        <w:t>Fair value reserve</w:t>
      </w:r>
    </w:p>
    <w:p w14:paraId="0DFEE25F" w14:textId="77777777" w:rsidR="005D75CA" w:rsidRPr="00E26316" w:rsidRDefault="005D75CA" w:rsidP="005D75CA">
      <w:pPr>
        <w:ind w:left="540" w:right="-28"/>
        <w:jc w:val="both"/>
        <w:rPr>
          <w:rFonts w:eastAsia="Times New Roman"/>
          <w:szCs w:val="22"/>
          <w:lang w:val="en-GB"/>
        </w:rPr>
      </w:pPr>
    </w:p>
    <w:p w14:paraId="2C7C4A51" w14:textId="77777777" w:rsidR="001C1113" w:rsidRPr="00132759" w:rsidRDefault="005D75CA" w:rsidP="005D75CA">
      <w:pPr>
        <w:ind w:left="547"/>
        <w:jc w:val="both"/>
        <w:rPr>
          <w:rFonts w:eastAsia="Times New Roman" w:cstheme="minorBidi"/>
          <w:sz w:val="22"/>
          <w:szCs w:val="22"/>
          <w:lang w:val="en-GB"/>
        </w:rPr>
      </w:pPr>
      <w:r w:rsidRPr="00132759">
        <w:rPr>
          <w:rFonts w:eastAsia="Times New Roman"/>
          <w:sz w:val="22"/>
          <w:szCs w:val="22"/>
          <w:lang w:val="en-GB"/>
        </w:rPr>
        <w:t>The fair value reserve comprises:</w:t>
      </w:r>
      <w:r w:rsidRPr="00132759">
        <w:rPr>
          <w:rFonts w:eastAsia="Times New Roman"/>
          <w:sz w:val="22"/>
          <w:szCs w:val="22"/>
          <w:lang w:val="en-GB"/>
        </w:rPr>
        <w:tab/>
      </w:r>
    </w:p>
    <w:p w14:paraId="063F0246" w14:textId="3ED30320" w:rsidR="005D75CA" w:rsidRPr="00132759" w:rsidRDefault="005D75CA" w:rsidP="00925D57">
      <w:pPr>
        <w:tabs>
          <w:tab w:val="left" w:pos="990"/>
        </w:tabs>
        <w:ind w:left="547" w:firstLine="443"/>
        <w:jc w:val="both"/>
        <w:rPr>
          <w:rFonts w:eastAsia="Times New Roman"/>
          <w:sz w:val="22"/>
          <w:szCs w:val="22"/>
          <w:lang w:val="en-GB"/>
        </w:rPr>
      </w:pPr>
      <w:r w:rsidRPr="00132759">
        <w:rPr>
          <w:rFonts w:eastAsia="Times New Roman"/>
          <w:sz w:val="22"/>
          <w:szCs w:val="22"/>
          <w:lang w:val="en-GB"/>
        </w:rPr>
        <w:br/>
        <w:t>-</w:t>
      </w:r>
      <w:r w:rsidR="00925D57" w:rsidRPr="00132759">
        <w:rPr>
          <w:rFonts w:eastAsia="Times New Roman"/>
          <w:sz w:val="22"/>
          <w:szCs w:val="22"/>
          <w:lang w:val="en-GB"/>
        </w:rPr>
        <w:tab/>
      </w:r>
      <w:r w:rsidRPr="00132759">
        <w:rPr>
          <w:rFonts w:eastAsia="Times New Roman"/>
          <w:sz w:val="22"/>
          <w:szCs w:val="22"/>
          <w:lang w:val="en-GB"/>
        </w:rPr>
        <w:t>the cumulative net change in the fair value of equity securities designated at FVOCI; and</w:t>
      </w:r>
    </w:p>
    <w:p w14:paraId="3A46EDE7" w14:textId="77777777" w:rsidR="005D75CA" w:rsidRPr="00132759" w:rsidRDefault="005D75CA" w:rsidP="005D75CA">
      <w:pPr>
        <w:ind w:left="990" w:hanging="450"/>
        <w:jc w:val="both"/>
        <w:rPr>
          <w:sz w:val="22"/>
          <w:szCs w:val="22"/>
          <w:lang w:val="en-GB"/>
        </w:rPr>
      </w:pPr>
      <w:r w:rsidRPr="00132759">
        <w:rPr>
          <w:rFonts w:eastAsia="Times New Roman"/>
          <w:sz w:val="22"/>
          <w:szCs w:val="22"/>
          <w:lang w:val="en-GB"/>
        </w:rPr>
        <w:t>-</w:t>
      </w:r>
      <w:r w:rsidRPr="00132759">
        <w:rPr>
          <w:rFonts w:eastAsia="Times New Roman"/>
          <w:sz w:val="22"/>
          <w:szCs w:val="22"/>
          <w:lang w:val="en-GB"/>
        </w:rPr>
        <w:tab/>
        <w:t>the cumulative net change in fair value of debt securities at FVOCI until the assets are derecognised or reclassified. This amount is adjusted by the amount of loss allowance.</w:t>
      </w:r>
    </w:p>
    <w:p w14:paraId="4E2192C8" w14:textId="77777777" w:rsidR="005D75CA" w:rsidRPr="00E26316" w:rsidRDefault="005D75CA" w:rsidP="005D75CA">
      <w:pPr>
        <w:tabs>
          <w:tab w:val="left" w:pos="540"/>
        </w:tabs>
        <w:ind w:left="540" w:right="-27"/>
        <w:jc w:val="both"/>
        <w:rPr>
          <w:rFonts w:eastAsia="Times New Roman"/>
          <w:szCs w:val="22"/>
          <w:lang w:val="en-GB"/>
        </w:rPr>
      </w:pPr>
    </w:p>
    <w:p w14:paraId="7908D0A7" w14:textId="77777777" w:rsidR="005D75CA" w:rsidRPr="00E26316" w:rsidRDefault="005D75CA" w:rsidP="005D75CA">
      <w:pPr>
        <w:tabs>
          <w:tab w:val="left" w:pos="540"/>
        </w:tabs>
        <w:ind w:left="540" w:right="-27"/>
        <w:jc w:val="both"/>
        <w:rPr>
          <w:rFonts w:eastAsia="Times New Roman"/>
          <w:b/>
          <w:bCs/>
          <w:szCs w:val="22"/>
          <w:lang w:val="en-GB"/>
        </w:rPr>
      </w:pPr>
      <w:r w:rsidRPr="00E26316">
        <w:rPr>
          <w:rFonts w:eastAsia="Times New Roman"/>
          <w:b/>
          <w:bCs/>
          <w:szCs w:val="22"/>
          <w:lang w:val="en-GB"/>
        </w:rPr>
        <w:t>Revaluation reserve</w:t>
      </w:r>
    </w:p>
    <w:p w14:paraId="62399A3E" w14:textId="77777777" w:rsidR="005D75CA" w:rsidRPr="00E26316" w:rsidRDefault="005D75CA" w:rsidP="005D75CA">
      <w:pPr>
        <w:tabs>
          <w:tab w:val="left" w:pos="540"/>
        </w:tabs>
        <w:ind w:left="540" w:right="-27"/>
        <w:jc w:val="both"/>
        <w:rPr>
          <w:rFonts w:eastAsia="Times New Roman"/>
          <w:b/>
          <w:bCs/>
          <w:szCs w:val="22"/>
          <w:lang w:val="en-GB"/>
        </w:rPr>
      </w:pPr>
    </w:p>
    <w:p w14:paraId="56DF14DD" w14:textId="77777777" w:rsidR="005D75CA" w:rsidRPr="00132759" w:rsidRDefault="005D75CA" w:rsidP="005D75CA">
      <w:pPr>
        <w:ind w:left="540" w:right="-28"/>
        <w:jc w:val="both"/>
        <w:rPr>
          <w:rFonts w:eastAsia="Times New Roman"/>
          <w:sz w:val="22"/>
          <w:szCs w:val="22"/>
          <w:lang w:val="en-GB"/>
        </w:rPr>
      </w:pPr>
      <w:r w:rsidRPr="00132759">
        <w:rPr>
          <w:rFonts w:eastAsia="Times New Roman"/>
          <w:sz w:val="22"/>
          <w:szCs w:val="22"/>
          <w:lang w:val="en-GB"/>
        </w:rPr>
        <w:t>The revaluation reserve comprises the cumulative net change in the valuation of premises and equipment included in the financial statements at valuation until such premises and equipment are sold or otherwise disposed of.</w:t>
      </w:r>
    </w:p>
    <w:p w14:paraId="4616AF88" w14:textId="6F58DFA0" w:rsidR="002D01EA" w:rsidRPr="00E26316" w:rsidRDefault="002D01EA" w:rsidP="002D01EA">
      <w:pPr>
        <w:pStyle w:val="ListParagraph"/>
        <w:ind w:left="540"/>
        <w:rPr>
          <w:rFonts w:eastAsia="Times New Roman"/>
          <w:b/>
          <w:bCs/>
          <w:sz w:val="24"/>
          <w:szCs w:val="24"/>
          <w:lang w:bidi="th-TH"/>
        </w:rPr>
      </w:pPr>
    </w:p>
    <w:p w14:paraId="032AC30F" w14:textId="77777777" w:rsidR="00930508" w:rsidRDefault="00930508">
      <w:pPr>
        <w:suppressAutoHyphens w:val="0"/>
        <w:rPr>
          <w:rFonts w:eastAsia="Times New Roman"/>
          <w:b/>
          <w:bCs/>
          <w:szCs w:val="24"/>
          <w:lang w:val="en-GB"/>
        </w:rPr>
      </w:pPr>
      <w:r>
        <w:rPr>
          <w:rFonts w:eastAsia="Times New Roman"/>
          <w:b/>
          <w:bCs/>
          <w:szCs w:val="24"/>
        </w:rPr>
        <w:br w:type="page"/>
      </w:r>
    </w:p>
    <w:p w14:paraId="4160AE77" w14:textId="44080814" w:rsidR="00455556" w:rsidRPr="00E26316" w:rsidRDefault="00455556" w:rsidP="00455556">
      <w:pPr>
        <w:pStyle w:val="ListParagraph"/>
        <w:numPr>
          <w:ilvl w:val="0"/>
          <w:numId w:val="7"/>
        </w:numPr>
        <w:tabs>
          <w:tab w:val="left" w:pos="540"/>
        </w:tabs>
        <w:ind w:hanging="1260"/>
        <w:rPr>
          <w:rFonts w:eastAsia="Times New Roman"/>
          <w:b/>
          <w:bCs/>
          <w:sz w:val="24"/>
          <w:szCs w:val="24"/>
          <w:lang w:bidi="th-TH"/>
        </w:rPr>
      </w:pPr>
      <w:r w:rsidRPr="00E26316">
        <w:rPr>
          <w:rFonts w:eastAsia="Times New Roman"/>
          <w:b/>
          <w:bCs/>
          <w:sz w:val="24"/>
          <w:szCs w:val="24"/>
          <w:lang w:bidi="th-TH"/>
        </w:rPr>
        <w:t>Assets pledged as collateral and under restriction</w:t>
      </w:r>
    </w:p>
    <w:p w14:paraId="15EB1F04" w14:textId="77777777" w:rsidR="001D2E78" w:rsidRPr="00E26316" w:rsidRDefault="001D2E78" w:rsidP="004231AD">
      <w:pPr>
        <w:spacing w:line="240" w:lineRule="atLeast"/>
        <w:ind w:left="547" w:right="-29"/>
        <w:jc w:val="both"/>
        <w:rPr>
          <w:sz w:val="22"/>
          <w:szCs w:val="22"/>
          <w:lang w:val="en-GB"/>
        </w:rPr>
      </w:pPr>
    </w:p>
    <w:tbl>
      <w:tblPr>
        <w:tblW w:w="9371" w:type="dxa"/>
        <w:tblInd w:w="441" w:type="dxa"/>
        <w:tblLayout w:type="fixed"/>
        <w:tblLook w:val="0000" w:firstRow="0" w:lastRow="0" w:firstColumn="0" w:lastColumn="0" w:noHBand="0" w:noVBand="0"/>
      </w:tblPr>
      <w:tblGrid>
        <w:gridCol w:w="5319"/>
        <w:gridCol w:w="1890"/>
        <w:gridCol w:w="236"/>
        <w:gridCol w:w="1926"/>
      </w:tblGrid>
      <w:tr w:rsidR="006012D4" w:rsidRPr="00E26316" w14:paraId="6DABF669" w14:textId="77777777" w:rsidTr="006A5651">
        <w:trPr>
          <w:trHeight w:val="218"/>
        </w:trPr>
        <w:tc>
          <w:tcPr>
            <w:tcW w:w="5319" w:type="dxa"/>
            <w:shd w:val="clear" w:color="auto" w:fill="auto"/>
            <w:vAlign w:val="bottom"/>
          </w:tcPr>
          <w:p w14:paraId="239FDA0D" w14:textId="77777777" w:rsidR="006012D4" w:rsidRPr="00E26316" w:rsidRDefault="006012D4" w:rsidP="003103CE">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4052" w:type="dxa"/>
            <w:gridSpan w:val="3"/>
            <w:shd w:val="clear" w:color="auto" w:fill="auto"/>
          </w:tcPr>
          <w:p w14:paraId="467CDD25" w14:textId="57B040F7" w:rsidR="006012D4" w:rsidRPr="00E26316" w:rsidRDefault="006012D4" w:rsidP="00B82FFC">
            <w:pPr>
              <w:pStyle w:val="BodyText"/>
              <w:spacing w:line="240" w:lineRule="atLeast"/>
              <w:ind w:left="-108" w:right="-110"/>
              <w:jc w:val="center"/>
              <w:rPr>
                <w:rFonts w:cs="Times New Roman"/>
                <w:color w:val="auto"/>
                <w:sz w:val="22"/>
                <w:szCs w:val="22"/>
                <w:lang w:val="en-GB"/>
              </w:rPr>
            </w:pPr>
            <w:r w:rsidRPr="00E26316">
              <w:rPr>
                <w:rFonts w:cs="Times New Roman"/>
                <w:b/>
                <w:bCs/>
                <w:color w:val="auto"/>
                <w:sz w:val="22"/>
                <w:szCs w:val="22"/>
                <w:lang w:val="en-GB"/>
              </w:rPr>
              <w:t>Consolidated</w:t>
            </w:r>
            <w:r w:rsidR="00091115" w:rsidRPr="00E26316">
              <w:rPr>
                <w:rFonts w:cs="Times New Roman"/>
                <w:b/>
                <w:bCs/>
                <w:color w:val="auto"/>
                <w:sz w:val="22"/>
                <w:szCs w:val="22"/>
                <w:lang w:val="en-GB"/>
              </w:rPr>
              <w:t xml:space="preserve"> financial statements</w:t>
            </w:r>
          </w:p>
        </w:tc>
      </w:tr>
      <w:tr w:rsidR="006012D4" w:rsidRPr="00E26316" w14:paraId="3A8040E2" w14:textId="77777777" w:rsidTr="006A5651">
        <w:trPr>
          <w:trHeight w:val="218"/>
        </w:trPr>
        <w:tc>
          <w:tcPr>
            <w:tcW w:w="5319" w:type="dxa"/>
            <w:shd w:val="clear" w:color="auto" w:fill="auto"/>
            <w:vAlign w:val="bottom"/>
          </w:tcPr>
          <w:p w14:paraId="5A0EE501" w14:textId="77777777" w:rsidR="006012D4" w:rsidRPr="00E26316" w:rsidRDefault="006012D4" w:rsidP="002521CE">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90" w:type="dxa"/>
            <w:shd w:val="clear" w:color="auto" w:fill="auto"/>
          </w:tcPr>
          <w:p w14:paraId="0874327B" w14:textId="378A428E" w:rsidR="006012D4" w:rsidRPr="00E26316" w:rsidRDefault="006012D4" w:rsidP="002521CE">
            <w:pPr>
              <w:spacing w:line="240" w:lineRule="atLeast"/>
              <w:ind w:left="-108" w:right="-117" w:firstLine="16"/>
              <w:jc w:val="center"/>
              <w:rPr>
                <w:sz w:val="22"/>
                <w:szCs w:val="22"/>
                <w:lang w:val="en-GB"/>
              </w:rPr>
            </w:pPr>
            <w:r w:rsidRPr="00E26316">
              <w:rPr>
                <w:sz w:val="22"/>
                <w:szCs w:val="22"/>
                <w:lang w:val="en-GB"/>
              </w:rPr>
              <w:t>2022</w:t>
            </w:r>
          </w:p>
        </w:tc>
        <w:tc>
          <w:tcPr>
            <w:tcW w:w="236" w:type="dxa"/>
            <w:shd w:val="clear" w:color="auto" w:fill="auto"/>
          </w:tcPr>
          <w:p w14:paraId="6CC1475D" w14:textId="77777777" w:rsidR="006012D4" w:rsidRPr="00E26316" w:rsidRDefault="006012D4" w:rsidP="002521CE">
            <w:pPr>
              <w:pStyle w:val="BodyText"/>
              <w:snapToGrid w:val="0"/>
              <w:spacing w:line="240" w:lineRule="atLeast"/>
              <w:ind w:left="-108" w:right="-110"/>
              <w:jc w:val="center"/>
              <w:rPr>
                <w:rFonts w:cs="Times New Roman"/>
                <w:color w:val="auto"/>
                <w:sz w:val="22"/>
                <w:szCs w:val="22"/>
                <w:lang w:val="en-GB"/>
              </w:rPr>
            </w:pPr>
          </w:p>
        </w:tc>
        <w:tc>
          <w:tcPr>
            <w:tcW w:w="1926" w:type="dxa"/>
            <w:shd w:val="clear" w:color="auto" w:fill="auto"/>
          </w:tcPr>
          <w:p w14:paraId="4DDB9AD8" w14:textId="706F5BC5" w:rsidR="006012D4" w:rsidRPr="00E26316" w:rsidRDefault="006012D4" w:rsidP="002521CE">
            <w:pPr>
              <w:spacing w:line="240" w:lineRule="atLeast"/>
              <w:ind w:left="-108" w:right="-38" w:firstLine="16"/>
              <w:jc w:val="center"/>
              <w:rPr>
                <w:sz w:val="22"/>
                <w:szCs w:val="22"/>
                <w:lang w:val="en-GB"/>
              </w:rPr>
            </w:pPr>
            <w:r w:rsidRPr="00E26316">
              <w:rPr>
                <w:sz w:val="22"/>
                <w:szCs w:val="22"/>
                <w:lang w:val="en-GB"/>
              </w:rPr>
              <w:t>2021</w:t>
            </w:r>
          </w:p>
        </w:tc>
      </w:tr>
      <w:tr w:rsidR="006012D4" w:rsidRPr="00E26316" w14:paraId="4B012096" w14:textId="77777777" w:rsidTr="006A5651">
        <w:trPr>
          <w:trHeight w:val="218"/>
        </w:trPr>
        <w:tc>
          <w:tcPr>
            <w:tcW w:w="5319" w:type="dxa"/>
            <w:shd w:val="clear" w:color="auto" w:fill="auto"/>
            <w:vAlign w:val="bottom"/>
          </w:tcPr>
          <w:p w14:paraId="3D5DDDA7" w14:textId="77777777" w:rsidR="006012D4" w:rsidRPr="00E26316" w:rsidRDefault="006012D4" w:rsidP="002521CE">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90" w:type="dxa"/>
            <w:shd w:val="clear" w:color="auto" w:fill="auto"/>
          </w:tcPr>
          <w:p w14:paraId="666094CF" w14:textId="77777777" w:rsidR="0023276F" w:rsidRPr="00E26316" w:rsidRDefault="006012D4" w:rsidP="002521CE">
            <w:pPr>
              <w:spacing w:line="240" w:lineRule="atLeast"/>
              <w:ind w:left="-108" w:right="-117" w:firstLine="16"/>
              <w:jc w:val="center"/>
              <w:rPr>
                <w:sz w:val="22"/>
                <w:szCs w:val="22"/>
                <w:lang w:val="en-GB"/>
              </w:rPr>
            </w:pPr>
            <w:r w:rsidRPr="00E26316">
              <w:rPr>
                <w:sz w:val="22"/>
                <w:szCs w:val="22"/>
                <w:lang w:val="en-GB"/>
              </w:rPr>
              <w:t xml:space="preserve">(After </w:t>
            </w:r>
          </w:p>
          <w:p w14:paraId="550D17D3" w14:textId="0D3932DA" w:rsidR="006012D4" w:rsidRPr="003B6755" w:rsidRDefault="006012D4" w:rsidP="002521CE">
            <w:pPr>
              <w:spacing w:line="240" w:lineRule="atLeast"/>
              <w:ind w:left="-108" w:right="-117" w:firstLine="16"/>
              <w:jc w:val="center"/>
              <w:rPr>
                <w:rFonts w:cstheme="minorBidi"/>
                <w:sz w:val="22"/>
                <w:szCs w:val="22"/>
                <w:cs/>
                <w:lang w:val="en-GB"/>
              </w:rPr>
            </w:pPr>
            <w:r w:rsidRPr="00E26316">
              <w:rPr>
                <w:sz w:val="22"/>
                <w:szCs w:val="22"/>
                <w:lang w:val="en-GB"/>
              </w:rPr>
              <w:t>restructuring)</w:t>
            </w:r>
          </w:p>
        </w:tc>
        <w:tc>
          <w:tcPr>
            <w:tcW w:w="236" w:type="dxa"/>
            <w:shd w:val="clear" w:color="auto" w:fill="auto"/>
          </w:tcPr>
          <w:p w14:paraId="7257D06B" w14:textId="77777777" w:rsidR="006012D4" w:rsidRPr="00E26316" w:rsidRDefault="006012D4" w:rsidP="002521CE">
            <w:pPr>
              <w:pStyle w:val="BodyText"/>
              <w:snapToGrid w:val="0"/>
              <w:spacing w:line="240" w:lineRule="atLeast"/>
              <w:ind w:left="-108" w:right="-110"/>
              <w:jc w:val="center"/>
              <w:rPr>
                <w:rFonts w:cs="Times New Roman"/>
                <w:color w:val="auto"/>
                <w:sz w:val="22"/>
                <w:szCs w:val="22"/>
                <w:lang w:val="en-GB"/>
              </w:rPr>
            </w:pPr>
          </w:p>
        </w:tc>
        <w:tc>
          <w:tcPr>
            <w:tcW w:w="1926" w:type="dxa"/>
            <w:shd w:val="clear" w:color="auto" w:fill="auto"/>
          </w:tcPr>
          <w:p w14:paraId="1969DA36" w14:textId="77777777" w:rsidR="0023276F" w:rsidRPr="00E26316" w:rsidRDefault="006012D4" w:rsidP="002521CE">
            <w:pPr>
              <w:spacing w:line="240" w:lineRule="atLeast"/>
              <w:ind w:left="-108" w:right="-38" w:firstLine="16"/>
              <w:jc w:val="center"/>
              <w:rPr>
                <w:sz w:val="22"/>
                <w:szCs w:val="22"/>
                <w:lang w:val="en-GB"/>
              </w:rPr>
            </w:pPr>
            <w:r w:rsidRPr="00E26316">
              <w:rPr>
                <w:sz w:val="22"/>
                <w:szCs w:val="22"/>
                <w:lang w:val="en-GB"/>
              </w:rPr>
              <w:t xml:space="preserve">(Before </w:t>
            </w:r>
          </w:p>
          <w:p w14:paraId="2DE37FC0" w14:textId="2239AB35" w:rsidR="006012D4" w:rsidRPr="00E26316" w:rsidRDefault="006012D4" w:rsidP="002521CE">
            <w:pPr>
              <w:spacing w:line="240" w:lineRule="atLeast"/>
              <w:ind w:left="-108" w:right="-38" w:firstLine="16"/>
              <w:jc w:val="center"/>
              <w:rPr>
                <w:sz w:val="22"/>
                <w:szCs w:val="22"/>
                <w:lang w:val="en-GB"/>
              </w:rPr>
            </w:pPr>
            <w:r w:rsidRPr="00E26316">
              <w:rPr>
                <w:sz w:val="22"/>
                <w:szCs w:val="22"/>
                <w:lang w:val="en-GB"/>
              </w:rPr>
              <w:t>restructuring)</w:t>
            </w:r>
          </w:p>
        </w:tc>
      </w:tr>
      <w:tr w:rsidR="006012D4" w:rsidRPr="00E26316" w14:paraId="0F71BD3A" w14:textId="77777777" w:rsidTr="006A5651">
        <w:tc>
          <w:tcPr>
            <w:tcW w:w="5319" w:type="dxa"/>
            <w:shd w:val="clear" w:color="auto" w:fill="auto"/>
            <w:vAlign w:val="center"/>
          </w:tcPr>
          <w:p w14:paraId="21AE59DE" w14:textId="77777777" w:rsidR="006012D4" w:rsidRPr="00E26316" w:rsidRDefault="006012D4" w:rsidP="006012D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p>
        </w:tc>
        <w:tc>
          <w:tcPr>
            <w:tcW w:w="4052" w:type="dxa"/>
            <w:gridSpan w:val="3"/>
            <w:shd w:val="clear" w:color="auto" w:fill="auto"/>
            <w:vAlign w:val="bottom"/>
          </w:tcPr>
          <w:p w14:paraId="15EBBB00" w14:textId="58DF1FFB" w:rsidR="006012D4" w:rsidRPr="00E26316" w:rsidRDefault="006012D4" w:rsidP="006012D4">
            <w:pPr>
              <w:snapToGrid w:val="0"/>
              <w:spacing w:line="240" w:lineRule="atLeast"/>
              <w:ind w:left="-69" w:right="-106" w:firstLine="16"/>
              <w:jc w:val="center"/>
              <w:rPr>
                <w:rFonts w:eastAsia="Times New Roman"/>
                <w:i/>
                <w:iCs/>
                <w:sz w:val="22"/>
                <w:szCs w:val="22"/>
                <w:lang w:val="en-GB"/>
              </w:rPr>
            </w:pPr>
            <w:r w:rsidRPr="00E26316">
              <w:rPr>
                <w:rFonts w:eastAsia="Times New Roman"/>
                <w:i/>
                <w:iCs/>
                <w:sz w:val="22"/>
                <w:szCs w:val="22"/>
                <w:lang w:val="en-GB"/>
              </w:rPr>
              <w:t>(</w:t>
            </w:r>
            <w:proofErr w:type="gramStart"/>
            <w:r w:rsidRPr="00E26316">
              <w:rPr>
                <w:rFonts w:eastAsia="Times New Roman"/>
                <w:i/>
                <w:iCs/>
                <w:sz w:val="22"/>
                <w:szCs w:val="22"/>
                <w:lang w:val="en-GB"/>
              </w:rPr>
              <w:t>in</w:t>
            </w:r>
            <w:proofErr w:type="gramEnd"/>
            <w:r w:rsidRPr="00E26316">
              <w:rPr>
                <w:rFonts w:eastAsia="Times New Roman"/>
                <w:i/>
                <w:iCs/>
                <w:sz w:val="22"/>
                <w:szCs w:val="22"/>
                <w:lang w:val="en-GB"/>
              </w:rPr>
              <w:t xml:space="preserve"> million Baht)</w:t>
            </w:r>
          </w:p>
        </w:tc>
      </w:tr>
      <w:tr w:rsidR="00AB547C" w:rsidRPr="00E26316" w14:paraId="47F10214" w14:textId="77777777" w:rsidTr="00CE748A">
        <w:tc>
          <w:tcPr>
            <w:tcW w:w="5319" w:type="dxa"/>
            <w:shd w:val="clear" w:color="auto" w:fill="auto"/>
            <w:vAlign w:val="center"/>
          </w:tcPr>
          <w:p w14:paraId="6C43EEC4" w14:textId="07217B6F" w:rsidR="00AB547C" w:rsidRPr="00E26316" w:rsidRDefault="00AB547C" w:rsidP="00AB547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E26316">
              <w:rPr>
                <w:sz w:val="22"/>
                <w:szCs w:val="22"/>
                <w:lang w:val="en-GB"/>
              </w:rPr>
              <w:t>Securities pledged as collateral</w:t>
            </w:r>
          </w:p>
        </w:tc>
        <w:tc>
          <w:tcPr>
            <w:tcW w:w="1890" w:type="dxa"/>
            <w:shd w:val="clear" w:color="auto" w:fill="auto"/>
          </w:tcPr>
          <w:p w14:paraId="052BC96C" w14:textId="65FF1E3D" w:rsidR="00AB547C" w:rsidRPr="00AB547C" w:rsidRDefault="00AB547C" w:rsidP="00AB547C">
            <w:pPr>
              <w:tabs>
                <w:tab w:val="decimal" w:pos="1049"/>
              </w:tabs>
              <w:snapToGrid w:val="0"/>
              <w:spacing w:line="240" w:lineRule="atLeast"/>
              <w:ind w:left="-69" w:right="130" w:firstLine="16"/>
              <w:jc w:val="right"/>
              <w:rPr>
                <w:sz w:val="22"/>
                <w:szCs w:val="24"/>
                <w:lang w:val="en-GB"/>
              </w:rPr>
            </w:pPr>
            <w:r w:rsidRPr="00AB547C">
              <w:rPr>
                <w:sz w:val="22"/>
                <w:szCs w:val="24"/>
              </w:rPr>
              <w:t xml:space="preserve">52,516 </w:t>
            </w:r>
          </w:p>
        </w:tc>
        <w:tc>
          <w:tcPr>
            <w:tcW w:w="236" w:type="dxa"/>
            <w:shd w:val="clear" w:color="auto" w:fill="auto"/>
          </w:tcPr>
          <w:p w14:paraId="7BDADD38" w14:textId="77777777" w:rsidR="00AB547C" w:rsidRPr="00E26316" w:rsidRDefault="00AB547C" w:rsidP="00AB547C">
            <w:pPr>
              <w:tabs>
                <w:tab w:val="decimal" w:pos="770"/>
                <w:tab w:val="decimal" w:pos="1049"/>
              </w:tabs>
              <w:snapToGrid w:val="0"/>
              <w:spacing w:line="240" w:lineRule="atLeast"/>
              <w:ind w:left="-69" w:right="-106" w:firstLine="16"/>
              <w:rPr>
                <w:sz w:val="22"/>
                <w:szCs w:val="22"/>
                <w:lang w:val="en-GB"/>
              </w:rPr>
            </w:pPr>
          </w:p>
        </w:tc>
        <w:tc>
          <w:tcPr>
            <w:tcW w:w="1926" w:type="dxa"/>
            <w:shd w:val="clear" w:color="auto" w:fill="auto"/>
            <w:vAlign w:val="bottom"/>
          </w:tcPr>
          <w:p w14:paraId="166594E6" w14:textId="6613F7EF" w:rsidR="00AB547C" w:rsidRPr="00E26316" w:rsidRDefault="00AB547C" w:rsidP="00AB547C">
            <w:pPr>
              <w:tabs>
                <w:tab w:val="decimal" w:pos="1639"/>
              </w:tabs>
              <w:snapToGrid w:val="0"/>
              <w:spacing w:line="240" w:lineRule="atLeast"/>
              <w:ind w:left="-69" w:right="-106" w:firstLine="16"/>
              <w:rPr>
                <w:sz w:val="22"/>
                <w:szCs w:val="22"/>
                <w:lang w:val="en-GB"/>
              </w:rPr>
            </w:pPr>
            <w:r w:rsidRPr="00E26316">
              <w:rPr>
                <w:rFonts w:eastAsia="Times New Roman"/>
                <w:sz w:val="22"/>
                <w:szCs w:val="22"/>
                <w:lang w:val="en-GB"/>
              </w:rPr>
              <w:t>58,544</w:t>
            </w:r>
          </w:p>
        </w:tc>
      </w:tr>
      <w:tr w:rsidR="00AB547C" w:rsidRPr="00E26316" w14:paraId="03095D1F" w14:textId="77777777" w:rsidTr="00CE748A">
        <w:tc>
          <w:tcPr>
            <w:tcW w:w="5319" w:type="dxa"/>
            <w:shd w:val="clear" w:color="auto" w:fill="auto"/>
            <w:vAlign w:val="center"/>
          </w:tcPr>
          <w:p w14:paraId="7CEBCCFE" w14:textId="39287126" w:rsidR="00AB547C" w:rsidRPr="00E26316" w:rsidRDefault="00AB547C" w:rsidP="00AB547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85" w:hanging="90"/>
              <w:rPr>
                <w:sz w:val="22"/>
                <w:szCs w:val="22"/>
                <w:lang w:val="en-GB"/>
              </w:rPr>
            </w:pPr>
            <w:r w:rsidRPr="00E26316">
              <w:rPr>
                <w:sz w:val="22"/>
                <w:szCs w:val="22"/>
                <w:lang w:val="en-GB"/>
              </w:rPr>
              <w:t xml:space="preserve">Deposits under restriction of oversea subsidiaries </w:t>
            </w:r>
            <w:r w:rsidRPr="00E26316">
              <w:rPr>
                <w:sz w:val="22"/>
                <w:szCs w:val="22"/>
                <w:cs/>
                <w:lang w:val="en-GB"/>
              </w:rPr>
              <w:br/>
            </w:r>
            <w:r w:rsidRPr="00E26316">
              <w:rPr>
                <w:sz w:val="22"/>
                <w:szCs w:val="22"/>
                <w:lang w:val="en-GB"/>
              </w:rPr>
              <w:t>and branch</w:t>
            </w:r>
          </w:p>
        </w:tc>
        <w:tc>
          <w:tcPr>
            <w:tcW w:w="1890" w:type="dxa"/>
            <w:shd w:val="clear" w:color="auto" w:fill="auto"/>
          </w:tcPr>
          <w:p w14:paraId="2D7D5698" w14:textId="77777777" w:rsidR="00AB547C" w:rsidRDefault="00AB547C" w:rsidP="00AB547C">
            <w:pPr>
              <w:tabs>
                <w:tab w:val="decimal" w:pos="1049"/>
              </w:tabs>
              <w:snapToGrid w:val="0"/>
              <w:spacing w:line="240" w:lineRule="atLeast"/>
              <w:ind w:left="-69" w:right="130" w:firstLine="16"/>
              <w:jc w:val="right"/>
              <w:rPr>
                <w:sz w:val="22"/>
                <w:szCs w:val="24"/>
              </w:rPr>
            </w:pPr>
          </w:p>
          <w:p w14:paraId="7D241CAA" w14:textId="2903DB8E" w:rsidR="00AB547C" w:rsidRPr="00AB547C" w:rsidRDefault="00AB547C" w:rsidP="00AB547C">
            <w:pPr>
              <w:tabs>
                <w:tab w:val="decimal" w:pos="1049"/>
              </w:tabs>
              <w:snapToGrid w:val="0"/>
              <w:spacing w:line="240" w:lineRule="atLeast"/>
              <w:ind w:left="-69" w:right="130" w:firstLine="16"/>
              <w:jc w:val="right"/>
              <w:rPr>
                <w:sz w:val="22"/>
                <w:szCs w:val="24"/>
                <w:lang w:val="en-GB"/>
              </w:rPr>
            </w:pPr>
            <w:r w:rsidRPr="00AB547C">
              <w:rPr>
                <w:sz w:val="22"/>
                <w:szCs w:val="24"/>
              </w:rPr>
              <w:t>1,</w:t>
            </w:r>
            <w:r w:rsidR="00B52E72">
              <w:rPr>
                <w:sz w:val="22"/>
                <w:szCs w:val="24"/>
              </w:rPr>
              <w:t>373</w:t>
            </w:r>
            <w:r w:rsidRPr="00AB547C">
              <w:rPr>
                <w:sz w:val="22"/>
                <w:szCs w:val="24"/>
              </w:rPr>
              <w:t xml:space="preserve"> </w:t>
            </w:r>
          </w:p>
        </w:tc>
        <w:tc>
          <w:tcPr>
            <w:tcW w:w="236" w:type="dxa"/>
            <w:shd w:val="clear" w:color="auto" w:fill="auto"/>
          </w:tcPr>
          <w:p w14:paraId="6D6C9147" w14:textId="77777777" w:rsidR="00AB547C" w:rsidRPr="00E26316" w:rsidRDefault="00AB547C" w:rsidP="00AB547C">
            <w:pPr>
              <w:tabs>
                <w:tab w:val="decimal" w:pos="770"/>
                <w:tab w:val="decimal" w:pos="1049"/>
              </w:tabs>
              <w:snapToGrid w:val="0"/>
              <w:spacing w:line="240" w:lineRule="atLeast"/>
              <w:ind w:left="-69" w:right="-106" w:firstLine="16"/>
              <w:rPr>
                <w:sz w:val="22"/>
                <w:szCs w:val="22"/>
                <w:lang w:val="en-GB"/>
              </w:rPr>
            </w:pPr>
          </w:p>
        </w:tc>
        <w:tc>
          <w:tcPr>
            <w:tcW w:w="1926" w:type="dxa"/>
            <w:shd w:val="clear" w:color="auto" w:fill="auto"/>
            <w:vAlign w:val="bottom"/>
          </w:tcPr>
          <w:p w14:paraId="790E43CE" w14:textId="271B8596" w:rsidR="00AB547C" w:rsidRPr="00E26316" w:rsidRDefault="00AB547C" w:rsidP="00AB547C">
            <w:pPr>
              <w:tabs>
                <w:tab w:val="decimal" w:pos="1639"/>
              </w:tabs>
              <w:snapToGrid w:val="0"/>
              <w:spacing w:line="240" w:lineRule="atLeast"/>
              <w:ind w:left="-69" w:right="-106" w:firstLine="16"/>
              <w:rPr>
                <w:rFonts w:eastAsia="Times New Roman"/>
                <w:sz w:val="22"/>
                <w:szCs w:val="22"/>
                <w:lang w:val="en-GB"/>
              </w:rPr>
            </w:pPr>
            <w:r w:rsidRPr="00E26316">
              <w:rPr>
                <w:rFonts w:eastAsia="Times New Roman"/>
                <w:sz w:val="22"/>
                <w:szCs w:val="22"/>
                <w:lang w:val="en-GB"/>
              </w:rPr>
              <w:t>1,557</w:t>
            </w:r>
          </w:p>
        </w:tc>
      </w:tr>
      <w:tr w:rsidR="00AB547C" w:rsidRPr="00E26316" w14:paraId="47F1B7DF" w14:textId="77777777" w:rsidTr="00CE748A">
        <w:trPr>
          <w:trHeight w:val="60"/>
        </w:trPr>
        <w:tc>
          <w:tcPr>
            <w:tcW w:w="5319" w:type="dxa"/>
            <w:shd w:val="clear" w:color="auto" w:fill="auto"/>
            <w:vAlign w:val="center"/>
          </w:tcPr>
          <w:p w14:paraId="03E997C1" w14:textId="77777777" w:rsidR="00AB547C" w:rsidRPr="00E26316" w:rsidRDefault="00AB547C" w:rsidP="00AB547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2"/>
                <w:szCs w:val="22"/>
                <w:lang w:val="en-GB"/>
              </w:rPr>
            </w:pPr>
            <w:r w:rsidRPr="00E26316">
              <w:rPr>
                <w:sz w:val="22"/>
                <w:szCs w:val="22"/>
                <w:lang w:val="en-GB"/>
              </w:rPr>
              <w:t>Others</w:t>
            </w:r>
          </w:p>
        </w:tc>
        <w:tc>
          <w:tcPr>
            <w:tcW w:w="1890" w:type="dxa"/>
            <w:tcBorders>
              <w:bottom w:val="single" w:sz="4" w:space="0" w:color="000000"/>
            </w:tcBorders>
            <w:shd w:val="clear" w:color="auto" w:fill="auto"/>
          </w:tcPr>
          <w:p w14:paraId="336F7C77" w14:textId="56068881" w:rsidR="00AB547C" w:rsidRPr="00AB547C" w:rsidRDefault="003822A0" w:rsidP="00AB547C">
            <w:pPr>
              <w:tabs>
                <w:tab w:val="decimal" w:pos="1049"/>
              </w:tabs>
              <w:snapToGrid w:val="0"/>
              <w:spacing w:line="240" w:lineRule="atLeast"/>
              <w:ind w:left="-69" w:right="130" w:firstLine="16"/>
              <w:jc w:val="right"/>
              <w:rPr>
                <w:sz w:val="22"/>
                <w:szCs w:val="24"/>
                <w:lang w:val="en-GB"/>
              </w:rPr>
            </w:pPr>
            <w:r>
              <w:rPr>
                <w:sz w:val="22"/>
                <w:szCs w:val="24"/>
              </w:rPr>
              <w:t>80</w:t>
            </w:r>
            <w:r w:rsidR="00AB547C" w:rsidRPr="00AB547C">
              <w:rPr>
                <w:sz w:val="22"/>
                <w:szCs w:val="24"/>
              </w:rPr>
              <w:t xml:space="preserve"> </w:t>
            </w:r>
          </w:p>
        </w:tc>
        <w:tc>
          <w:tcPr>
            <w:tcW w:w="236" w:type="dxa"/>
            <w:shd w:val="clear" w:color="auto" w:fill="auto"/>
          </w:tcPr>
          <w:p w14:paraId="5706A14B" w14:textId="77777777" w:rsidR="00AB547C" w:rsidRPr="00E26316" w:rsidRDefault="00AB547C" w:rsidP="00AB547C">
            <w:pPr>
              <w:tabs>
                <w:tab w:val="decimal" w:pos="770"/>
                <w:tab w:val="decimal" w:pos="1049"/>
              </w:tabs>
              <w:snapToGrid w:val="0"/>
              <w:spacing w:line="240" w:lineRule="atLeast"/>
              <w:ind w:left="-69" w:right="-106" w:firstLine="16"/>
              <w:rPr>
                <w:sz w:val="22"/>
                <w:szCs w:val="22"/>
                <w:lang w:val="en-GB"/>
              </w:rPr>
            </w:pPr>
          </w:p>
        </w:tc>
        <w:tc>
          <w:tcPr>
            <w:tcW w:w="1926" w:type="dxa"/>
            <w:tcBorders>
              <w:bottom w:val="single" w:sz="4" w:space="0" w:color="000000"/>
            </w:tcBorders>
            <w:shd w:val="clear" w:color="auto" w:fill="auto"/>
            <w:vAlign w:val="bottom"/>
          </w:tcPr>
          <w:p w14:paraId="34669FB3" w14:textId="6AC3CD25" w:rsidR="00AB547C" w:rsidRPr="00E26316" w:rsidRDefault="00AB547C" w:rsidP="00AB547C">
            <w:pPr>
              <w:tabs>
                <w:tab w:val="decimal" w:pos="1639"/>
              </w:tabs>
              <w:snapToGrid w:val="0"/>
              <w:spacing w:line="240" w:lineRule="atLeast"/>
              <w:ind w:left="-69" w:right="-106" w:firstLine="16"/>
              <w:rPr>
                <w:sz w:val="22"/>
                <w:szCs w:val="22"/>
                <w:lang w:val="en-GB"/>
              </w:rPr>
            </w:pPr>
            <w:r w:rsidRPr="00E26316">
              <w:rPr>
                <w:rFonts w:eastAsia="Times New Roman"/>
                <w:sz w:val="22"/>
                <w:szCs w:val="22"/>
                <w:lang w:val="en-GB"/>
              </w:rPr>
              <w:t>81</w:t>
            </w:r>
          </w:p>
        </w:tc>
      </w:tr>
      <w:tr w:rsidR="00AB547C" w:rsidRPr="00E26316" w14:paraId="129E5C34" w14:textId="77777777" w:rsidTr="00CE748A">
        <w:tc>
          <w:tcPr>
            <w:tcW w:w="5319" w:type="dxa"/>
            <w:shd w:val="clear" w:color="auto" w:fill="auto"/>
            <w:vAlign w:val="center"/>
          </w:tcPr>
          <w:p w14:paraId="1F27B656" w14:textId="77777777" w:rsidR="00AB547C" w:rsidRPr="00E26316" w:rsidRDefault="00AB547C" w:rsidP="00AB547C">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2"/>
                <w:szCs w:val="22"/>
                <w:lang w:val="en-GB"/>
              </w:rPr>
            </w:pPr>
            <w:r w:rsidRPr="00E26316">
              <w:rPr>
                <w:b/>
                <w:bCs/>
                <w:sz w:val="22"/>
                <w:szCs w:val="22"/>
                <w:lang w:val="en-GB"/>
              </w:rPr>
              <w:t>Total</w:t>
            </w:r>
          </w:p>
        </w:tc>
        <w:tc>
          <w:tcPr>
            <w:tcW w:w="1890" w:type="dxa"/>
            <w:tcBorders>
              <w:top w:val="single" w:sz="4" w:space="0" w:color="000000"/>
              <w:bottom w:val="double" w:sz="4" w:space="0" w:color="000000"/>
            </w:tcBorders>
            <w:shd w:val="clear" w:color="auto" w:fill="auto"/>
          </w:tcPr>
          <w:p w14:paraId="518AD04A" w14:textId="70200436" w:rsidR="00AB547C" w:rsidRPr="00AB547C" w:rsidRDefault="00AB547C" w:rsidP="00AB547C">
            <w:pPr>
              <w:tabs>
                <w:tab w:val="decimal" w:pos="1049"/>
              </w:tabs>
              <w:snapToGrid w:val="0"/>
              <w:spacing w:line="240" w:lineRule="atLeast"/>
              <w:ind w:left="-69" w:right="130" w:firstLine="16"/>
              <w:jc w:val="right"/>
              <w:rPr>
                <w:b/>
                <w:bCs/>
                <w:sz w:val="22"/>
                <w:szCs w:val="24"/>
                <w:lang w:val="en-GB"/>
              </w:rPr>
            </w:pPr>
            <w:r w:rsidRPr="00AB547C">
              <w:rPr>
                <w:b/>
                <w:bCs/>
                <w:sz w:val="22"/>
                <w:szCs w:val="24"/>
              </w:rPr>
              <w:t>5</w:t>
            </w:r>
            <w:r w:rsidR="00B52E72">
              <w:rPr>
                <w:b/>
                <w:bCs/>
                <w:sz w:val="22"/>
                <w:szCs w:val="24"/>
              </w:rPr>
              <w:t>3</w:t>
            </w:r>
            <w:r w:rsidRPr="00AB547C">
              <w:rPr>
                <w:b/>
                <w:bCs/>
                <w:sz w:val="22"/>
                <w:szCs w:val="24"/>
              </w:rPr>
              <w:t>,</w:t>
            </w:r>
            <w:r w:rsidR="00B52E72">
              <w:rPr>
                <w:b/>
                <w:bCs/>
                <w:sz w:val="22"/>
                <w:szCs w:val="24"/>
              </w:rPr>
              <w:t>9</w:t>
            </w:r>
            <w:r w:rsidR="00D408FF">
              <w:rPr>
                <w:b/>
                <w:bCs/>
                <w:sz w:val="22"/>
                <w:szCs w:val="24"/>
              </w:rPr>
              <w:t>69</w:t>
            </w:r>
            <w:r w:rsidRPr="00AB547C">
              <w:rPr>
                <w:b/>
                <w:bCs/>
                <w:sz w:val="22"/>
                <w:szCs w:val="24"/>
              </w:rPr>
              <w:t xml:space="preserve"> </w:t>
            </w:r>
          </w:p>
        </w:tc>
        <w:tc>
          <w:tcPr>
            <w:tcW w:w="236" w:type="dxa"/>
            <w:shd w:val="clear" w:color="auto" w:fill="auto"/>
          </w:tcPr>
          <w:p w14:paraId="556598EC" w14:textId="77777777" w:rsidR="00AB547C" w:rsidRPr="00E26316" w:rsidRDefault="00AB547C" w:rsidP="00AB547C">
            <w:pPr>
              <w:tabs>
                <w:tab w:val="decimal" w:pos="770"/>
                <w:tab w:val="decimal" w:pos="1049"/>
              </w:tabs>
              <w:snapToGrid w:val="0"/>
              <w:spacing w:line="240" w:lineRule="atLeast"/>
              <w:ind w:left="-69" w:right="-106" w:firstLine="16"/>
              <w:rPr>
                <w:b/>
                <w:bCs/>
                <w:sz w:val="22"/>
                <w:szCs w:val="22"/>
                <w:lang w:val="en-GB"/>
              </w:rPr>
            </w:pPr>
          </w:p>
        </w:tc>
        <w:tc>
          <w:tcPr>
            <w:tcW w:w="1926" w:type="dxa"/>
            <w:tcBorders>
              <w:top w:val="single" w:sz="4" w:space="0" w:color="000000"/>
              <w:bottom w:val="double" w:sz="4" w:space="0" w:color="000000"/>
            </w:tcBorders>
            <w:shd w:val="clear" w:color="auto" w:fill="auto"/>
            <w:vAlign w:val="bottom"/>
          </w:tcPr>
          <w:p w14:paraId="35A8811C" w14:textId="716816C5" w:rsidR="00AB547C" w:rsidRPr="00E26316" w:rsidRDefault="00AB547C" w:rsidP="00AB547C">
            <w:pPr>
              <w:tabs>
                <w:tab w:val="decimal" w:pos="1639"/>
              </w:tabs>
              <w:snapToGrid w:val="0"/>
              <w:spacing w:line="240" w:lineRule="atLeast"/>
              <w:ind w:left="-69" w:right="-106" w:firstLine="16"/>
              <w:rPr>
                <w:b/>
                <w:bCs/>
                <w:sz w:val="22"/>
                <w:szCs w:val="22"/>
                <w:lang w:val="en-GB"/>
              </w:rPr>
            </w:pPr>
            <w:r w:rsidRPr="00E26316">
              <w:rPr>
                <w:rFonts w:eastAsia="Times New Roman"/>
                <w:b/>
                <w:bCs/>
                <w:sz w:val="22"/>
                <w:szCs w:val="22"/>
                <w:lang w:val="en-GB"/>
              </w:rPr>
              <w:t>60,182</w:t>
            </w:r>
          </w:p>
        </w:tc>
      </w:tr>
    </w:tbl>
    <w:p w14:paraId="06A2F9B7" w14:textId="77777777" w:rsidR="004A0E9E" w:rsidRPr="00E26316" w:rsidRDefault="004A0E9E" w:rsidP="00345D5B">
      <w:pPr>
        <w:tabs>
          <w:tab w:val="left" w:pos="540"/>
        </w:tabs>
        <w:spacing w:line="240" w:lineRule="atLeast"/>
        <w:ind w:left="540" w:right="-27"/>
        <w:jc w:val="both"/>
        <w:rPr>
          <w:sz w:val="22"/>
          <w:szCs w:val="22"/>
          <w:lang w:val="en-GB"/>
        </w:rPr>
      </w:pPr>
    </w:p>
    <w:p w14:paraId="029E06CC" w14:textId="77777777" w:rsidR="009D75D6" w:rsidRPr="00E26316" w:rsidRDefault="009D75D6" w:rsidP="009D75D6">
      <w:pPr>
        <w:pStyle w:val="ListParagraph"/>
        <w:numPr>
          <w:ilvl w:val="0"/>
          <w:numId w:val="7"/>
        </w:numPr>
        <w:tabs>
          <w:tab w:val="left" w:pos="540"/>
        </w:tabs>
        <w:ind w:hanging="1260"/>
        <w:rPr>
          <w:rFonts w:eastAsia="Times New Roman"/>
          <w:b/>
          <w:bCs/>
          <w:sz w:val="24"/>
          <w:szCs w:val="24"/>
          <w:lang w:bidi="th-TH"/>
        </w:rPr>
      </w:pPr>
      <w:r w:rsidRPr="00E26316">
        <w:rPr>
          <w:rFonts w:eastAsia="Times New Roman"/>
          <w:b/>
          <w:bCs/>
          <w:sz w:val="24"/>
          <w:szCs w:val="24"/>
          <w:lang w:bidi="th-TH"/>
        </w:rPr>
        <w:t>Contingent liabilities</w:t>
      </w:r>
    </w:p>
    <w:p w14:paraId="57C3DF74" w14:textId="106041D5" w:rsidR="009D75D6" w:rsidRPr="00E26316" w:rsidRDefault="009D75D6" w:rsidP="00345D5B">
      <w:pPr>
        <w:tabs>
          <w:tab w:val="left" w:pos="540"/>
        </w:tabs>
        <w:spacing w:line="240" w:lineRule="atLeast"/>
        <w:ind w:left="540" w:right="-27"/>
        <w:jc w:val="both"/>
        <w:rPr>
          <w:sz w:val="22"/>
          <w:szCs w:val="22"/>
          <w:lang w:val="en-GB"/>
        </w:rPr>
      </w:pPr>
    </w:p>
    <w:tbl>
      <w:tblPr>
        <w:tblW w:w="9149" w:type="dxa"/>
        <w:tblInd w:w="450" w:type="dxa"/>
        <w:tblLayout w:type="fixed"/>
        <w:tblLook w:val="0000" w:firstRow="0" w:lastRow="0" w:firstColumn="0" w:lastColumn="0" w:noHBand="0" w:noVBand="0"/>
      </w:tblPr>
      <w:tblGrid>
        <w:gridCol w:w="5220"/>
        <w:gridCol w:w="1890"/>
        <w:gridCol w:w="270"/>
        <w:gridCol w:w="1769"/>
      </w:tblGrid>
      <w:tr w:rsidR="004C4212" w:rsidRPr="00E26316" w14:paraId="6CF0291F" w14:textId="77777777" w:rsidTr="00BF3090">
        <w:trPr>
          <w:trHeight w:val="235"/>
        </w:trPr>
        <w:tc>
          <w:tcPr>
            <w:tcW w:w="5220" w:type="dxa"/>
            <w:shd w:val="clear" w:color="auto" w:fill="auto"/>
            <w:vAlign w:val="bottom"/>
          </w:tcPr>
          <w:p w14:paraId="5F15FEB3" w14:textId="77777777" w:rsidR="004C4212" w:rsidRPr="00E26316" w:rsidRDefault="004C4212" w:rsidP="00BF3090">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3929" w:type="dxa"/>
            <w:gridSpan w:val="3"/>
            <w:shd w:val="clear" w:color="auto" w:fill="auto"/>
            <w:vAlign w:val="center"/>
          </w:tcPr>
          <w:p w14:paraId="69D8F290" w14:textId="395657F5" w:rsidR="004C4212" w:rsidRPr="00E26316" w:rsidRDefault="004C4212" w:rsidP="00BF3090">
            <w:pPr>
              <w:spacing w:line="240" w:lineRule="atLeast"/>
              <w:ind w:left="-69" w:right="-83" w:firstLine="16"/>
              <w:jc w:val="center"/>
              <w:rPr>
                <w:b/>
                <w:bCs/>
                <w:sz w:val="22"/>
                <w:szCs w:val="22"/>
                <w:lang w:val="en-GB"/>
              </w:rPr>
            </w:pPr>
            <w:r w:rsidRPr="00E26316">
              <w:rPr>
                <w:b/>
                <w:bCs/>
                <w:sz w:val="22"/>
                <w:szCs w:val="22"/>
                <w:lang w:val="en-GB"/>
              </w:rPr>
              <w:t>Consolidated</w:t>
            </w:r>
            <w:r w:rsidR="00BF3090" w:rsidRPr="00E26316">
              <w:rPr>
                <w:b/>
                <w:bCs/>
                <w:sz w:val="22"/>
                <w:szCs w:val="22"/>
                <w:lang w:val="en-GB"/>
              </w:rPr>
              <w:t xml:space="preserve"> </w:t>
            </w:r>
            <w:r w:rsidRPr="00E26316">
              <w:rPr>
                <w:b/>
                <w:bCs/>
                <w:sz w:val="22"/>
                <w:szCs w:val="22"/>
                <w:lang w:val="en-GB"/>
              </w:rPr>
              <w:t>financial statements</w:t>
            </w:r>
          </w:p>
        </w:tc>
      </w:tr>
      <w:tr w:rsidR="004C4212" w:rsidRPr="00E26316" w14:paraId="7D57FB94" w14:textId="77777777" w:rsidTr="004C4212">
        <w:trPr>
          <w:trHeight w:val="246"/>
        </w:trPr>
        <w:tc>
          <w:tcPr>
            <w:tcW w:w="5220" w:type="dxa"/>
            <w:shd w:val="clear" w:color="auto" w:fill="auto"/>
            <w:vAlign w:val="bottom"/>
          </w:tcPr>
          <w:p w14:paraId="6F48E233" w14:textId="77777777" w:rsidR="004C4212" w:rsidRPr="00E26316" w:rsidRDefault="004C4212" w:rsidP="002521CE">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90" w:type="dxa"/>
            <w:shd w:val="clear" w:color="auto" w:fill="auto"/>
          </w:tcPr>
          <w:p w14:paraId="5A1A9FDC" w14:textId="205B0D6A" w:rsidR="004C4212" w:rsidRPr="00E26316" w:rsidRDefault="004C4212" w:rsidP="002521CE">
            <w:pPr>
              <w:spacing w:line="240" w:lineRule="atLeast"/>
              <w:ind w:left="-108" w:right="-117" w:firstLine="16"/>
              <w:jc w:val="center"/>
              <w:rPr>
                <w:sz w:val="22"/>
                <w:szCs w:val="22"/>
                <w:lang w:val="en-GB"/>
              </w:rPr>
            </w:pPr>
            <w:r w:rsidRPr="00E26316">
              <w:rPr>
                <w:sz w:val="22"/>
                <w:szCs w:val="22"/>
                <w:lang w:val="en-GB"/>
              </w:rPr>
              <w:t>2022</w:t>
            </w:r>
          </w:p>
        </w:tc>
        <w:tc>
          <w:tcPr>
            <w:tcW w:w="270" w:type="dxa"/>
            <w:shd w:val="clear" w:color="auto" w:fill="auto"/>
          </w:tcPr>
          <w:p w14:paraId="4A7392F6" w14:textId="77777777" w:rsidR="004C4212" w:rsidRPr="00E26316" w:rsidRDefault="004C4212" w:rsidP="002521CE">
            <w:pPr>
              <w:pStyle w:val="BodyText"/>
              <w:snapToGrid w:val="0"/>
              <w:spacing w:line="240" w:lineRule="atLeast"/>
              <w:ind w:left="-108" w:right="-110"/>
              <w:jc w:val="center"/>
              <w:rPr>
                <w:rFonts w:cs="Times New Roman"/>
                <w:color w:val="auto"/>
                <w:sz w:val="22"/>
                <w:szCs w:val="22"/>
                <w:lang w:val="en-GB"/>
              </w:rPr>
            </w:pPr>
          </w:p>
        </w:tc>
        <w:tc>
          <w:tcPr>
            <w:tcW w:w="1769" w:type="dxa"/>
            <w:shd w:val="clear" w:color="auto" w:fill="auto"/>
          </w:tcPr>
          <w:p w14:paraId="4ED9D19D" w14:textId="03B85358" w:rsidR="004C4212" w:rsidRPr="00E26316" w:rsidRDefault="004C4212" w:rsidP="002521CE">
            <w:pPr>
              <w:spacing w:line="240" w:lineRule="atLeast"/>
              <w:ind w:left="-108" w:right="-38" w:firstLine="16"/>
              <w:jc w:val="center"/>
              <w:rPr>
                <w:sz w:val="22"/>
                <w:szCs w:val="22"/>
                <w:lang w:val="en-GB"/>
              </w:rPr>
            </w:pPr>
            <w:r w:rsidRPr="00E26316">
              <w:rPr>
                <w:sz w:val="22"/>
                <w:szCs w:val="22"/>
                <w:lang w:val="en-GB"/>
              </w:rPr>
              <w:t>2021</w:t>
            </w:r>
          </w:p>
        </w:tc>
      </w:tr>
      <w:tr w:rsidR="004C4212" w:rsidRPr="00E26316" w14:paraId="4ED7EDF1" w14:textId="77777777" w:rsidTr="004C4212">
        <w:trPr>
          <w:trHeight w:val="492"/>
        </w:trPr>
        <w:tc>
          <w:tcPr>
            <w:tcW w:w="5220" w:type="dxa"/>
            <w:shd w:val="clear" w:color="auto" w:fill="auto"/>
            <w:vAlign w:val="bottom"/>
          </w:tcPr>
          <w:p w14:paraId="5C0FBBA3" w14:textId="77777777" w:rsidR="004C4212" w:rsidRPr="00E26316" w:rsidRDefault="004C4212" w:rsidP="002521CE">
            <w:pPr>
              <w:pStyle w:val="PlainText"/>
              <w:tabs>
                <w:tab w:val="decimal" w:pos="680"/>
              </w:tabs>
              <w:snapToGrid w:val="0"/>
              <w:spacing w:line="240" w:lineRule="atLeast"/>
              <w:ind w:right="-83"/>
              <w:rPr>
                <w:rFonts w:ascii="Times New Roman" w:hAnsi="Times New Roman" w:cs="Times New Roman"/>
                <w:sz w:val="22"/>
                <w:szCs w:val="22"/>
                <w:lang w:val="en-GB"/>
              </w:rPr>
            </w:pPr>
          </w:p>
        </w:tc>
        <w:tc>
          <w:tcPr>
            <w:tcW w:w="1890" w:type="dxa"/>
            <w:shd w:val="clear" w:color="auto" w:fill="auto"/>
          </w:tcPr>
          <w:p w14:paraId="0F820FD8" w14:textId="77777777" w:rsidR="004C4212" w:rsidRPr="00E26316" w:rsidRDefault="004C4212" w:rsidP="006A5651">
            <w:pPr>
              <w:spacing w:line="240" w:lineRule="atLeast"/>
              <w:ind w:left="-70" w:right="-117" w:hanging="22"/>
              <w:jc w:val="center"/>
              <w:rPr>
                <w:sz w:val="22"/>
                <w:szCs w:val="22"/>
                <w:lang w:val="en-GB"/>
              </w:rPr>
            </w:pPr>
            <w:r w:rsidRPr="00E26316">
              <w:rPr>
                <w:sz w:val="22"/>
                <w:szCs w:val="22"/>
                <w:lang w:val="en-GB"/>
              </w:rPr>
              <w:t xml:space="preserve">(After </w:t>
            </w:r>
          </w:p>
          <w:p w14:paraId="629E415E" w14:textId="07136E7B" w:rsidR="004C4212" w:rsidRPr="00B52E72" w:rsidRDefault="004C4212" w:rsidP="002521CE">
            <w:pPr>
              <w:spacing w:line="240" w:lineRule="atLeast"/>
              <w:ind w:left="-108" w:right="-117" w:firstLine="16"/>
              <w:jc w:val="center"/>
              <w:rPr>
                <w:rFonts w:cstheme="minorBidi"/>
                <w:sz w:val="22"/>
                <w:szCs w:val="22"/>
                <w:cs/>
                <w:lang w:val="en-GB"/>
              </w:rPr>
            </w:pPr>
            <w:r w:rsidRPr="00E26316">
              <w:rPr>
                <w:sz w:val="22"/>
                <w:szCs w:val="22"/>
                <w:lang w:val="en-GB"/>
              </w:rPr>
              <w:t>restructuring)</w:t>
            </w:r>
          </w:p>
        </w:tc>
        <w:tc>
          <w:tcPr>
            <w:tcW w:w="270" w:type="dxa"/>
            <w:shd w:val="clear" w:color="auto" w:fill="auto"/>
          </w:tcPr>
          <w:p w14:paraId="6C3E953A" w14:textId="77777777" w:rsidR="004C4212" w:rsidRPr="00E26316" w:rsidRDefault="004C4212" w:rsidP="002521CE">
            <w:pPr>
              <w:pStyle w:val="BodyText"/>
              <w:snapToGrid w:val="0"/>
              <w:spacing w:line="240" w:lineRule="atLeast"/>
              <w:ind w:left="-108" w:right="-110"/>
              <w:jc w:val="center"/>
              <w:rPr>
                <w:rFonts w:cs="Times New Roman"/>
                <w:color w:val="auto"/>
                <w:sz w:val="22"/>
                <w:szCs w:val="22"/>
                <w:lang w:val="en-GB"/>
              </w:rPr>
            </w:pPr>
          </w:p>
        </w:tc>
        <w:tc>
          <w:tcPr>
            <w:tcW w:w="1769" w:type="dxa"/>
            <w:shd w:val="clear" w:color="auto" w:fill="auto"/>
          </w:tcPr>
          <w:p w14:paraId="37EFC95B" w14:textId="34BA9BD4" w:rsidR="004C4212" w:rsidRPr="00E26316" w:rsidRDefault="004C4212" w:rsidP="002521CE">
            <w:pPr>
              <w:spacing w:line="240" w:lineRule="atLeast"/>
              <w:ind w:left="-108" w:right="-38" w:firstLine="16"/>
              <w:jc w:val="center"/>
              <w:rPr>
                <w:sz w:val="22"/>
                <w:szCs w:val="22"/>
                <w:cs/>
                <w:lang w:val="en-GB"/>
              </w:rPr>
            </w:pPr>
            <w:r w:rsidRPr="00E26316">
              <w:rPr>
                <w:sz w:val="22"/>
                <w:szCs w:val="22"/>
                <w:lang w:val="en-GB"/>
              </w:rPr>
              <w:t>(Before restructuring)</w:t>
            </w:r>
          </w:p>
        </w:tc>
      </w:tr>
      <w:tr w:rsidR="004C4212" w:rsidRPr="00E26316" w14:paraId="6FCFB7DA" w14:textId="77777777" w:rsidTr="004C4212">
        <w:trPr>
          <w:trHeight w:val="246"/>
        </w:trPr>
        <w:tc>
          <w:tcPr>
            <w:tcW w:w="5220" w:type="dxa"/>
            <w:shd w:val="clear" w:color="auto" w:fill="auto"/>
            <w:vAlign w:val="bottom"/>
          </w:tcPr>
          <w:p w14:paraId="224D20A0" w14:textId="77777777" w:rsidR="004C4212" w:rsidRPr="00E26316" w:rsidRDefault="004C4212" w:rsidP="002521CE">
            <w:pPr>
              <w:tabs>
                <w:tab w:val="center" w:pos="360"/>
              </w:tabs>
              <w:spacing w:line="240" w:lineRule="atLeast"/>
              <w:rPr>
                <w:sz w:val="22"/>
                <w:szCs w:val="22"/>
                <w:lang w:val="en-GB" w:eastAsia="th-TH"/>
              </w:rPr>
            </w:pPr>
          </w:p>
        </w:tc>
        <w:tc>
          <w:tcPr>
            <w:tcW w:w="3929" w:type="dxa"/>
            <w:gridSpan w:val="3"/>
            <w:shd w:val="clear" w:color="auto" w:fill="auto"/>
            <w:vAlign w:val="bottom"/>
          </w:tcPr>
          <w:p w14:paraId="3980237A" w14:textId="2C697ADF" w:rsidR="004C4212" w:rsidRPr="00E26316" w:rsidRDefault="004C4212" w:rsidP="004C4212">
            <w:pPr>
              <w:tabs>
                <w:tab w:val="decimal" w:pos="1007"/>
              </w:tabs>
              <w:ind w:left="-69" w:right="246" w:firstLine="16"/>
              <w:jc w:val="center"/>
              <w:rPr>
                <w:rFonts w:eastAsia="Times New Roman"/>
                <w:sz w:val="22"/>
                <w:szCs w:val="22"/>
                <w:lang w:val="en-GB"/>
              </w:rPr>
            </w:pPr>
            <w:r w:rsidRPr="00E26316">
              <w:rPr>
                <w:i/>
                <w:iCs/>
                <w:sz w:val="22"/>
                <w:szCs w:val="22"/>
                <w:cs/>
                <w:lang w:val="en-GB"/>
              </w:rPr>
              <w:t>(</w:t>
            </w:r>
            <w:r w:rsidRPr="00E26316">
              <w:rPr>
                <w:i/>
                <w:iCs/>
                <w:sz w:val="22"/>
                <w:szCs w:val="22"/>
                <w:lang w:val="en-GB"/>
              </w:rPr>
              <w:t>in million Baht</w:t>
            </w:r>
            <w:r w:rsidRPr="00E26316">
              <w:rPr>
                <w:i/>
                <w:iCs/>
                <w:sz w:val="22"/>
                <w:szCs w:val="22"/>
                <w:cs/>
                <w:lang w:val="en-GB"/>
              </w:rPr>
              <w:t>)</w:t>
            </w:r>
          </w:p>
        </w:tc>
      </w:tr>
      <w:tr w:rsidR="00FD570F" w:rsidRPr="00E26316" w14:paraId="22BC7377" w14:textId="77777777" w:rsidTr="00CE748A">
        <w:trPr>
          <w:trHeight w:val="246"/>
        </w:trPr>
        <w:tc>
          <w:tcPr>
            <w:tcW w:w="5220" w:type="dxa"/>
            <w:shd w:val="clear" w:color="auto" w:fill="auto"/>
            <w:vAlign w:val="bottom"/>
          </w:tcPr>
          <w:p w14:paraId="7E93C2D4" w14:textId="77777777" w:rsidR="00FD570F" w:rsidRPr="00E26316" w:rsidRDefault="00FD570F" w:rsidP="00FD570F">
            <w:pPr>
              <w:tabs>
                <w:tab w:val="center" w:pos="360"/>
              </w:tabs>
              <w:spacing w:line="240" w:lineRule="atLeast"/>
              <w:rPr>
                <w:sz w:val="22"/>
                <w:szCs w:val="22"/>
                <w:lang w:val="en-GB"/>
              </w:rPr>
            </w:pPr>
            <w:r w:rsidRPr="00E26316">
              <w:rPr>
                <w:sz w:val="22"/>
                <w:szCs w:val="22"/>
                <w:lang w:val="en-GB" w:eastAsia="th-TH"/>
              </w:rPr>
              <w:t>Avals to bills</w:t>
            </w:r>
          </w:p>
        </w:tc>
        <w:tc>
          <w:tcPr>
            <w:tcW w:w="1890" w:type="dxa"/>
            <w:shd w:val="clear" w:color="auto" w:fill="auto"/>
          </w:tcPr>
          <w:p w14:paraId="05A63C26" w14:textId="1BB154B0" w:rsidR="00FD570F" w:rsidRPr="00FD570F" w:rsidRDefault="00FD570F" w:rsidP="00FD570F">
            <w:pPr>
              <w:tabs>
                <w:tab w:val="decimal" w:pos="1049"/>
              </w:tabs>
              <w:ind w:left="-69" w:right="252" w:firstLine="16"/>
              <w:jc w:val="right"/>
              <w:rPr>
                <w:sz w:val="22"/>
                <w:szCs w:val="24"/>
                <w:lang w:val="en-GB"/>
              </w:rPr>
            </w:pPr>
            <w:r w:rsidRPr="00FD570F">
              <w:rPr>
                <w:sz w:val="22"/>
                <w:szCs w:val="24"/>
              </w:rPr>
              <w:t xml:space="preserve"> 5,424 </w:t>
            </w:r>
          </w:p>
        </w:tc>
        <w:tc>
          <w:tcPr>
            <w:tcW w:w="270" w:type="dxa"/>
            <w:shd w:val="clear" w:color="auto" w:fill="auto"/>
          </w:tcPr>
          <w:p w14:paraId="555E3E78" w14:textId="77777777" w:rsidR="00FD570F" w:rsidRPr="00E26316" w:rsidRDefault="00FD570F" w:rsidP="00FD570F">
            <w:pPr>
              <w:tabs>
                <w:tab w:val="decimal" w:pos="666"/>
              </w:tabs>
              <w:snapToGrid w:val="0"/>
              <w:spacing w:line="240" w:lineRule="atLeast"/>
              <w:ind w:right="-113"/>
              <w:rPr>
                <w:sz w:val="22"/>
                <w:szCs w:val="22"/>
                <w:lang w:val="en-GB"/>
              </w:rPr>
            </w:pPr>
          </w:p>
        </w:tc>
        <w:tc>
          <w:tcPr>
            <w:tcW w:w="1769" w:type="dxa"/>
            <w:shd w:val="clear" w:color="auto" w:fill="auto"/>
            <w:vAlign w:val="bottom"/>
          </w:tcPr>
          <w:p w14:paraId="1B8F5212" w14:textId="756D7B53" w:rsidR="00FD570F" w:rsidRPr="00E26316" w:rsidRDefault="00FD570F" w:rsidP="00FD570F">
            <w:pPr>
              <w:tabs>
                <w:tab w:val="decimal" w:pos="1007"/>
              </w:tabs>
              <w:ind w:left="-69" w:right="246" w:firstLine="16"/>
              <w:jc w:val="right"/>
              <w:rPr>
                <w:sz w:val="22"/>
                <w:szCs w:val="22"/>
                <w:lang w:val="en-GB"/>
              </w:rPr>
            </w:pPr>
            <w:r w:rsidRPr="00E26316">
              <w:rPr>
                <w:rFonts w:eastAsia="Times New Roman"/>
                <w:sz w:val="22"/>
                <w:szCs w:val="22"/>
                <w:lang w:val="en-GB"/>
              </w:rPr>
              <w:t>6,624</w:t>
            </w:r>
          </w:p>
        </w:tc>
      </w:tr>
      <w:tr w:rsidR="00FD570F" w:rsidRPr="00E26316" w14:paraId="23B16AF8" w14:textId="77777777" w:rsidTr="00CE748A">
        <w:trPr>
          <w:trHeight w:val="246"/>
        </w:trPr>
        <w:tc>
          <w:tcPr>
            <w:tcW w:w="5220" w:type="dxa"/>
            <w:shd w:val="clear" w:color="auto" w:fill="auto"/>
            <w:vAlign w:val="bottom"/>
          </w:tcPr>
          <w:p w14:paraId="32A652C8" w14:textId="77777777" w:rsidR="00FD570F" w:rsidRPr="00E26316" w:rsidRDefault="00FD570F" w:rsidP="00FD570F">
            <w:pPr>
              <w:tabs>
                <w:tab w:val="center" w:pos="360"/>
              </w:tabs>
              <w:spacing w:line="240" w:lineRule="atLeast"/>
              <w:rPr>
                <w:sz w:val="22"/>
                <w:szCs w:val="22"/>
                <w:lang w:val="en-GB"/>
              </w:rPr>
            </w:pPr>
            <w:r w:rsidRPr="00E26316">
              <w:rPr>
                <w:sz w:val="22"/>
                <w:szCs w:val="22"/>
                <w:lang w:val="en-GB" w:eastAsia="th-TH"/>
              </w:rPr>
              <w:t>Guarantees of loans</w:t>
            </w:r>
          </w:p>
        </w:tc>
        <w:tc>
          <w:tcPr>
            <w:tcW w:w="1890" w:type="dxa"/>
            <w:shd w:val="clear" w:color="auto" w:fill="auto"/>
          </w:tcPr>
          <w:p w14:paraId="31C27F20" w14:textId="7D0AA3B3" w:rsidR="00FD570F" w:rsidRPr="00FD570F" w:rsidRDefault="00FD570F" w:rsidP="00FD570F">
            <w:pPr>
              <w:tabs>
                <w:tab w:val="decimal" w:pos="1049"/>
              </w:tabs>
              <w:ind w:left="-69" w:right="252" w:firstLine="16"/>
              <w:jc w:val="right"/>
              <w:rPr>
                <w:sz w:val="22"/>
                <w:szCs w:val="24"/>
                <w:lang w:val="en-GB"/>
              </w:rPr>
            </w:pPr>
            <w:r w:rsidRPr="00FD570F">
              <w:rPr>
                <w:sz w:val="22"/>
                <w:szCs w:val="24"/>
              </w:rPr>
              <w:t xml:space="preserve"> 1,346 </w:t>
            </w:r>
          </w:p>
        </w:tc>
        <w:tc>
          <w:tcPr>
            <w:tcW w:w="270" w:type="dxa"/>
            <w:shd w:val="clear" w:color="auto" w:fill="auto"/>
          </w:tcPr>
          <w:p w14:paraId="0D93B882" w14:textId="77777777" w:rsidR="00FD570F" w:rsidRPr="00E26316" w:rsidRDefault="00FD570F" w:rsidP="00FD570F">
            <w:pPr>
              <w:tabs>
                <w:tab w:val="decimal" w:pos="972"/>
              </w:tabs>
              <w:snapToGrid w:val="0"/>
              <w:spacing w:line="240" w:lineRule="atLeast"/>
              <w:ind w:right="-25"/>
              <w:rPr>
                <w:sz w:val="22"/>
                <w:szCs w:val="22"/>
                <w:lang w:val="en-GB"/>
              </w:rPr>
            </w:pPr>
          </w:p>
        </w:tc>
        <w:tc>
          <w:tcPr>
            <w:tcW w:w="1769" w:type="dxa"/>
            <w:shd w:val="clear" w:color="auto" w:fill="auto"/>
            <w:vAlign w:val="bottom"/>
          </w:tcPr>
          <w:p w14:paraId="771A0A72" w14:textId="04211338" w:rsidR="00FD570F" w:rsidRPr="00E26316" w:rsidRDefault="00FD570F" w:rsidP="00FD570F">
            <w:pPr>
              <w:tabs>
                <w:tab w:val="decimal" w:pos="1007"/>
              </w:tabs>
              <w:ind w:left="-69" w:right="246" w:firstLine="16"/>
              <w:jc w:val="right"/>
              <w:rPr>
                <w:sz w:val="22"/>
                <w:szCs w:val="22"/>
                <w:lang w:val="en-GB"/>
              </w:rPr>
            </w:pPr>
            <w:r w:rsidRPr="00E26316">
              <w:rPr>
                <w:rFonts w:eastAsia="Times New Roman"/>
                <w:sz w:val="22"/>
                <w:szCs w:val="22"/>
                <w:lang w:val="en-GB"/>
              </w:rPr>
              <w:t>538</w:t>
            </w:r>
          </w:p>
        </w:tc>
      </w:tr>
      <w:tr w:rsidR="00FD570F" w:rsidRPr="00E26316" w14:paraId="60385132" w14:textId="77777777" w:rsidTr="00CE748A">
        <w:trPr>
          <w:trHeight w:val="246"/>
        </w:trPr>
        <w:tc>
          <w:tcPr>
            <w:tcW w:w="5220" w:type="dxa"/>
            <w:shd w:val="clear" w:color="auto" w:fill="auto"/>
            <w:vAlign w:val="bottom"/>
          </w:tcPr>
          <w:p w14:paraId="6861778B" w14:textId="77777777" w:rsidR="00FD570F" w:rsidRPr="00E26316" w:rsidRDefault="00FD570F" w:rsidP="00FD570F">
            <w:pPr>
              <w:tabs>
                <w:tab w:val="center" w:pos="360"/>
              </w:tabs>
              <w:spacing w:line="240" w:lineRule="atLeast"/>
              <w:rPr>
                <w:sz w:val="22"/>
                <w:szCs w:val="22"/>
                <w:lang w:val="en-GB"/>
              </w:rPr>
            </w:pPr>
            <w:r w:rsidRPr="00E26316">
              <w:rPr>
                <w:sz w:val="22"/>
                <w:szCs w:val="22"/>
                <w:lang w:val="en-GB" w:eastAsia="th-TH"/>
              </w:rPr>
              <w:t>Liability under unmatured import bills</w:t>
            </w:r>
          </w:p>
        </w:tc>
        <w:tc>
          <w:tcPr>
            <w:tcW w:w="1890" w:type="dxa"/>
            <w:shd w:val="clear" w:color="auto" w:fill="auto"/>
          </w:tcPr>
          <w:p w14:paraId="7E340C53" w14:textId="1C36F9F9" w:rsidR="00FD570F" w:rsidRPr="00FD570F" w:rsidRDefault="00FD570F" w:rsidP="00FD570F">
            <w:pPr>
              <w:tabs>
                <w:tab w:val="decimal" w:pos="1049"/>
              </w:tabs>
              <w:ind w:left="-69" w:right="252" w:firstLine="16"/>
              <w:jc w:val="right"/>
              <w:rPr>
                <w:sz w:val="22"/>
                <w:szCs w:val="24"/>
                <w:lang w:val="en-GB"/>
              </w:rPr>
            </w:pPr>
            <w:r w:rsidRPr="00FD570F">
              <w:rPr>
                <w:sz w:val="22"/>
                <w:szCs w:val="24"/>
              </w:rPr>
              <w:t xml:space="preserve"> 57,271 </w:t>
            </w:r>
          </w:p>
        </w:tc>
        <w:tc>
          <w:tcPr>
            <w:tcW w:w="270" w:type="dxa"/>
            <w:shd w:val="clear" w:color="auto" w:fill="auto"/>
          </w:tcPr>
          <w:p w14:paraId="2DC9BD85" w14:textId="77777777" w:rsidR="00FD570F" w:rsidRPr="00E26316" w:rsidRDefault="00FD570F" w:rsidP="00FD570F">
            <w:pPr>
              <w:tabs>
                <w:tab w:val="decimal" w:pos="972"/>
              </w:tabs>
              <w:snapToGrid w:val="0"/>
              <w:spacing w:line="240" w:lineRule="atLeast"/>
              <w:ind w:right="-25"/>
              <w:rPr>
                <w:sz w:val="22"/>
                <w:szCs w:val="22"/>
                <w:lang w:val="en-GB"/>
              </w:rPr>
            </w:pPr>
          </w:p>
        </w:tc>
        <w:tc>
          <w:tcPr>
            <w:tcW w:w="1769" w:type="dxa"/>
            <w:shd w:val="clear" w:color="auto" w:fill="auto"/>
            <w:vAlign w:val="bottom"/>
          </w:tcPr>
          <w:p w14:paraId="2F786A6A" w14:textId="03EB0CC3" w:rsidR="00FD570F" w:rsidRPr="00E26316" w:rsidRDefault="00FD570F" w:rsidP="00FD570F">
            <w:pPr>
              <w:tabs>
                <w:tab w:val="decimal" w:pos="1007"/>
              </w:tabs>
              <w:ind w:left="-69" w:right="246" w:firstLine="16"/>
              <w:jc w:val="right"/>
              <w:rPr>
                <w:sz w:val="22"/>
                <w:szCs w:val="22"/>
                <w:lang w:val="en-GB"/>
              </w:rPr>
            </w:pPr>
            <w:r w:rsidRPr="00E26316">
              <w:rPr>
                <w:rFonts w:eastAsia="Times New Roman"/>
                <w:sz w:val="22"/>
                <w:szCs w:val="22"/>
                <w:lang w:val="en-GB"/>
              </w:rPr>
              <w:t>47,976</w:t>
            </w:r>
          </w:p>
        </w:tc>
      </w:tr>
      <w:tr w:rsidR="00FD570F" w:rsidRPr="00E26316" w14:paraId="3028B576" w14:textId="77777777" w:rsidTr="00CE748A">
        <w:trPr>
          <w:trHeight w:val="246"/>
        </w:trPr>
        <w:tc>
          <w:tcPr>
            <w:tcW w:w="5220" w:type="dxa"/>
            <w:shd w:val="clear" w:color="auto" w:fill="auto"/>
            <w:vAlign w:val="bottom"/>
          </w:tcPr>
          <w:p w14:paraId="6B8FDB2E" w14:textId="77777777" w:rsidR="00FD570F" w:rsidRPr="00E26316" w:rsidRDefault="00FD570F" w:rsidP="00FD570F">
            <w:pPr>
              <w:tabs>
                <w:tab w:val="center" w:pos="360"/>
              </w:tabs>
              <w:spacing w:line="240" w:lineRule="atLeast"/>
              <w:rPr>
                <w:sz w:val="22"/>
                <w:szCs w:val="22"/>
                <w:lang w:val="en-GB"/>
              </w:rPr>
            </w:pPr>
            <w:r w:rsidRPr="00E26316">
              <w:rPr>
                <w:sz w:val="22"/>
                <w:szCs w:val="22"/>
                <w:lang w:val="en-GB" w:eastAsia="th-TH"/>
              </w:rPr>
              <w:t>Letters of credit</w:t>
            </w:r>
          </w:p>
        </w:tc>
        <w:tc>
          <w:tcPr>
            <w:tcW w:w="1890" w:type="dxa"/>
            <w:shd w:val="clear" w:color="auto" w:fill="auto"/>
          </w:tcPr>
          <w:p w14:paraId="08D862C2" w14:textId="04208753" w:rsidR="00FD570F" w:rsidRPr="00FD570F" w:rsidRDefault="00FD570F" w:rsidP="00FD570F">
            <w:pPr>
              <w:tabs>
                <w:tab w:val="decimal" w:pos="1049"/>
              </w:tabs>
              <w:ind w:left="-69" w:right="252" w:firstLine="16"/>
              <w:jc w:val="right"/>
              <w:rPr>
                <w:sz w:val="22"/>
                <w:szCs w:val="24"/>
                <w:lang w:val="en-GB"/>
              </w:rPr>
            </w:pPr>
            <w:r w:rsidRPr="00FD570F">
              <w:rPr>
                <w:sz w:val="22"/>
                <w:szCs w:val="24"/>
              </w:rPr>
              <w:t xml:space="preserve"> 30,051 </w:t>
            </w:r>
          </w:p>
        </w:tc>
        <w:tc>
          <w:tcPr>
            <w:tcW w:w="270" w:type="dxa"/>
            <w:shd w:val="clear" w:color="auto" w:fill="auto"/>
          </w:tcPr>
          <w:p w14:paraId="70516771" w14:textId="77777777" w:rsidR="00FD570F" w:rsidRPr="00E26316" w:rsidRDefault="00FD570F" w:rsidP="00FD570F">
            <w:pPr>
              <w:tabs>
                <w:tab w:val="decimal" w:pos="972"/>
              </w:tabs>
              <w:snapToGrid w:val="0"/>
              <w:spacing w:line="240" w:lineRule="atLeast"/>
              <w:ind w:right="-25"/>
              <w:rPr>
                <w:sz w:val="22"/>
                <w:szCs w:val="22"/>
                <w:lang w:val="en-GB"/>
              </w:rPr>
            </w:pPr>
          </w:p>
        </w:tc>
        <w:tc>
          <w:tcPr>
            <w:tcW w:w="1769" w:type="dxa"/>
            <w:shd w:val="clear" w:color="auto" w:fill="auto"/>
            <w:vAlign w:val="bottom"/>
          </w:tcPr>
          <w:p w14:paraId="7DFA5860" w14:textId="6B5537E7" w:rsidR="00FD570F" w:rsidRPr="00E26316" w:rsidRDefault="00FD570F" w:rsidP="00FD570F">
            <w:pPr>
              <w:tabs>
                <w:tab w:val="decimal" w:pos="1007"/>
              </w:tabs>
              <w:ind w:left="-69" w:right="246" w:firstLine="16"/>
              <w:jc w:val="right"/>
              <w:rPr>
                <w:sz w:val="22"/>
                <w:szCs w:val="22"/>
                <w:lang w:val="en-GB"/>
              </w:rPr>
            </w:pPr>
            <w:r w:rsidRPr="00E26316">
              <w:rPr>
                <w:rFonts w:eastAsia="Times New Roman"/>
                <w:sz w:val="22"/>
                <w:szCs w:val="22"/>
                <w:lang w:val="en-GB"/>
              </w:rPr>
              <w:t>30,280</w:t>
            </w:r>
          </w:p>
        </w:tc>
      </w:tr>
      <w:tr w:rsidR="00FD570F" w:rsidRPr="00E26316" w14:paraId="021F7C49" w14:textId="77777777" w:rsidTr="00CE748A">
        <w:trPr>
          <w:trHeight w:val="246"/>
        </w:trPr>
        <w:tc>
          <w:tcPr>
            <w:tcW w:w="5220" w:type="dxa"/>
            <w:shd w:val="clear" w:color="auto" w:fill="auto"/>
            <w:vAlign w:val="bottom"/>
          </w:tcPr>
          <w:p w14:paraId="24C641EA" w14:textId="77777777" w:rsidR="00FD570F" w:rsidRPr="00E26316" w:rsidRDefault="00FD570F" w:rsidP="00FD570F">
            <w:pPr>
              <w:tabs>
                <w:tab w:val="center" w:pos="360"/>
              </w:tabs>
              <w:spacing w:line="240" w:lineRule="atLeast"/>
              <w:rPr>
                <w:sz w:val="22"/>
                <w:szCs w:val="22"/>
                <w:lang w:val="en-GB"/>
              </w:rPr>
            </w:pPr>
            <w:r w:rsidRPr="00E26316">
              <w:rPr>
                <w:sz w:val="22"/>
                <w:szCs w:val="22"/>
                <w:lang w:val="en-GB" w:eastAsia="th-TH"/>
              </w:rPr>
              <w:t>Other contingencies</w:t>
            </w:r>
          </w:p>
        </w:tc>
        <w:tc>
          <w:tcPr>
            <w:tcW w:w="1890" w:type="dxa"/>
            <w:shd w:val="clear" w:color="auto" w:fill="auto"/>
          </w:tcPr>
          <w:p w14:paraId="64DB83E0" w14:textId="77777777" w:rsidR="00FD570F" w:rsidRPr="00FD570F" w:rsidRDefault="00FD570F" w:rsidP="00FD570F">
            <w:pPr>
              <w:tabs>
                <w:tab w:val="decimal" w:pos="1049"/>
              </w:tabs>
              <w:ind w:left="-69" w:right="252" w:firstLine="16"/>
              <w:jc w:val="right"/>
              <w:rPr>
                <w:sz w:val="22"/>
                <w:szCs w:val="24"/>
                <w:lang w:val="en-GB"/>
              </w:rPr>
            </w:pPr>
          </w:p>
        </w:tc>
        <w:tc>
          <w:tcPr>
            <w:tcW w:w="270" w:type="dxa"/>
            <w:shd w:val="clear" w:color="auto" w:fill="auto"/>
          </w:tcPr>
          <w:p w14:paraId="545F085B" w14:textId="77777777" w:rsidR="00FD570F" w:rsidRPr="00E26316" w:rsidRDefault="00FD570F" w:rsidP="00FD570F">
            <w:pPr>
              <w:tabs>
                <w:tab w:val="decimal" w:pos="972"/>
              </w:tabs>
              <w:snapToGrid w:val="0"/>
              <w:spacing w:line="240" w:lineRule="atLeast"/>
              <w:ind w:right="-25"/>
              <w:rPr>
                <w:sz w:val="22"/>
                <w:szCs w:val="22"/>
                <w:lang w:val="en-GB"/>
              </w:rPr>
            </w:pPr>
          </w:p>
        </w:tc>
        <w:tc>
          <w:tcPr>
            <w:tcW w:w="1769" w:type="dxa"/>
            <w:shd w:val="clear" w:color="auto" w:fill="auto"/>
            <w:vAlign w:val="bottom"/>
          </w:tcPr>
          <w:p w14:paraId="5CD07F0C" w14:textId="77777777" w:rsidR="00FD570F" w:rsidRPr="00E26316" w:rsidRDefault="00FD570F" w:rsidP="00FD570F">
            <w:pPr>
              <w:tabs>
                <w:tab w:val="decimal" w:pos="1007"/>
              </w:tabs>
              <w:ind w:left="-69" w:right="246" w:firstLine="16"/>
              <w:jc w:val="right"/>
              <w:rPr>
                <w:sz w:val="22"/>
                <w:szCs w:val="22"/>
                <w:lang w:val="en-GB"/>
              </w:rPr>
            </w:pPr>
          </w:p>
        </w:tc>
      </w:tr>
      <w:tr w:rsidR="00FD570F" w:rsidRPr="00E26316" w14:paraId="1F0354DB" w14:textId="77777777" w:rsidTr="00CE748A">
        <w:trPr>
          <w:trHeight w:val="246"/>
        </w:trPr>
        <w:tc>
          <w:tcPr>
            <w:tcW w:w="5220" w:type="dxa"/>
            <w:shd w:val="clear" w:color="auto" w:fill="auto"/>
            <w:vAlign w:val="bottom"/>
          </w:tcPr>
          <w:p w14:paraId="0CEFB89E" w14:textId="0401C882" w:rsidR="00FD570F" w:rsidRPr="00E26316" w:rsidRDefault="00FD570F" w:rsidP="00FD570F">
            <w:pPr>
              <w:pStyle w:val="ListParagraph"/>
              <w:numPr>
                <w:ilvl w:val="0"/>
                <w:numId w:val="4"/>
              </w:numPr>
              <w:tabs>
                <w:tab w:val="clear" w:pos="-180"/>
                <w:tab w:val="num" w:pos="0"/>
                <w:tab w:val="center" w:pos="150"/>
              </w:tabs>
              <w:spacing w:line="240" w:lineRule="atLeast"/>
              <w:ind w:left="0" w:firstLine="0"/>
              <w:rPr>
                <w:szCs w:val="22"/>
              </w:rPr>
            </w:pPr>
            <w:r w:rsidRPr="00E26316">
              <w:rPr>
                <w:szCs w:val="22"/>
                <w:lang w:eastAsia="th-TH" w:bidi="th-TH"/>
              </w:rPr>
              <w:t>Unused bank overdrafts</w:t>
            </w:r>
          </w:p>
        </w:tc>
        <w:tc>
          <w:tcPr>
            <w:tcW w:w="1890" w:type="dxa"/>
            <w:shd w:val="clear" w:color="auto" w:fill="auto"/>
          </w:tcPr>
          <w:p w14:paraId="638A2C70" w14:textId="6EF421AA" w:rsidR="00FD570F" w:rsidRPr="00FD570F" w:rsidRDefault="00FD570F" w:rsidP="00FD570F">
            <w:pPr>
              <w:tabs>
                <w:tab w:val="decimal" w:pos="1049"/>
              </w:tabs>
              <w:ind w:left="-69" w:right="252" w:firstLine="16"/>
              <w:jc w:val="right"/>
              <w:rPr>
                <w:sz w:val="22"/>
                <w:szCs w:val="24"/>
                <w:lang w:val="en-GB"/>
              </w:rPr>
            </w:pPr>
            <w:r w:rsidRPr="00FD570F">
              <w:rPr>
                <w:sz w:val="22"/>
                <w:szCs w:val="24"/>
              </w:rPr>
              <w:t xml:space="preserve"> 185,088 </w:t>
            </w:r>
          </w:p>
        </w:tc>
        <w:tc>
          <w:tcPr>
            <w:tcW w:w="270" w:type="dxa"/>
            <w:shd w:val="clear" w:color="auto" w:fill="auto"/>
          </w:tcPr>
          <w:p w14:paraId="46D7A782" w14:textId="77777777" w:rsidR="00FD570F" w:rsidRPr="00E26316" w:rsidRDefault="00FD570F" w:rsidP="00FD570F">
            <w:pPr>
              <w:tabs>
                <w:tab w:val="decimal" w:pos="972"/>
              </w:tabs>
              <w:snapToGrid w:val="0"/>
              <w:spacing w:line="240" w:lineRule="atLeast"/>
              <w:ind w:right="-25"/>
              <w:rPr>
                <w:sz w:val="22"/>
                <w:szCs w:val="22"/>
                <w:lang w:val="en-GB"/>
              </w:rPr>
            </w:pPr>
          </w:p>
        </w:tc>
        <w:tc>
          <w:tcPr>
            <w:tcW w:w="1769" w:type="dxa"/>
            <w:shd w:val="clear" w:color="auto" w:fill="auto"/>
            <w:vAlign w:val="bottom"/>
          </w:tcPr>
          <w:p w14:paraId="5A42072F" w14:textId="3F4E996C" w:rsidR="00FD570F" w:rsidRPr="00E26316" w:rsidRDefault="00FD570F" w:rsidP="00FD570F">
            <w:pPr>
              <w:tabs>
                <w:tab w:val="decimal" w:pos="1007"/>
              </w:tabs>
              <w:ind w:left="-69" w:right="246" w:firstLine="16"/>
              <w:jc w:val="right"/>
              <w:rPr>
                <w:sz w:val="22"/>
                <w:szCs w:val="22"/>
                <w:lang w:val="en-GB"/>
              </w:rPr>
            </w:pPr>
            <w:r w:rsidRPr="00E26316">
              <w:rPr>
                <w:rFonts w:eastAsia="Times New Roman"/>
                <w:sz w:val="22"/>
                <w:szCs w:val="22"/>
                <w:lang w:val="en-GB"/>
              </w:rPr>
              <w:t>200,003</w:t>
            </w:r>
          </w:p>
        </w:tc>
      </w:tr>
      <w:tr w:rsidR="00FD570F" w:rsidRPr="00E26316" w14:paraId="35F08882" w14:textId="77777777" w:rsidTr="00CE748A">
        <w:trPr>
          <w:trHeight w:val="246"/>
        </w:trPr>
        <w:tc>
          <w:tcPr>
            <w:tcW w:w="5220" w:type="dxa"/>
            <w:shd w:val="clear" w:color="auto" w:fill="auto"/>
            <w:vAlign w:val="bottom"/>
          </w:tcPr>
          <w:p w14:paraId="5DDB28A7" w14:textId="77777777" w:rsidR="00FD570F" w:rsidRPr="00E26316" w:rsidRDefault="00FD570F" w:rsidP="00FD570F">
            <w:pPr>
              <w:pStyle w:val="ListParagraph"/>
              <w:numPr>
                <w:ilvl w:val="0"/>
                <w:numId w:val="11"/>
              </w:numPr>
              <w:tabs>
                <w:tab w:val="center" w:pos="150"/>
              </w:tabs>
              <w:spacing w:line="240" w:lineRule="atLeast"/>
              <w:ind w:left="0" w:firstLine="0"/>
              <w:rPr>
                <w:szCs w:val="22"/>
              </w:rPr>
            </w:pPr>
            <w:r w:rsidRPr="00E26316">
              <w:rPr>
                <w:szCs w:val="22"/>
                <w:lang w:eastAsia="th-TH" w:bidi="th-TH"/>
              </w:rPr>
              <w:t>Other guarantees</w:t>
            </w:r>
          </w:p>
        </w:tc>
        <w:tc>
          <w:tcPr>
            <w:tcW w:w="1890" w:type="dxa"/>
            <w:shd w:val="clear" w:color="auto" w:fill="auto"/>
          </w:tcPr>
          <w:p w14:paraId="3BB3795E" w14:textId="26BC5E89" w:rsidR="00FD570F" w:rsidRPr="00FD570F" w:rsidRDefault="00FD570F" w:rsidP="00FD570F">
            <w:pPr>
              <w:tabs>
                <w:tab w:val="decimal" w:pos="1049"/>
              </w:tabs>
              <w:ind w:left="-69" w:right="252" w:firstLine="16"/>
              <w:jc w:val="right"/>
              <w:rPr>
                <w:sz w:val="22"/>
                <w:szCs w:val="24"/>
                <w:lang w:val="en-GB"/>
              </w:rPr>
            </w:pPr>
            <w:r w:rsidRPr="00FD570F">
              <w:rPr>
                <w:sz w:val="22"/>
                <w:szCs w:val="24"/>
              </w:rPr>
              <w:t xml:space="preserve"> 176,519 </w:t>
            </w:r>
          </w:p>
        </w:tc>
        <w:tc>
          <w:tcPr>
            <w:tcW w:w="270" w:type="dxa"/>
            <w:shd w:val="clear" w:color="auto" w:fill="auto"/>
          </w:tcPr>
          <w:p w14:paraId="6F43D7CC" w14:textId="77777777" w:rsidR="00FD570F" w:rsidRPr="00E26316" w:rsidRDefault="00FD570F" w:rsidP="00FD570F">
            <w:pPr>
              <w:tabs>
                <w:tab w:val="decimal" w:pos="972"/>
              </w:tabs>
              <w:snapToGrid w:val="0"/>
              <w:spacing w:line="240" w:lineRule="atLeast"/>
              <w:ind w:right="-25"/>
              <w:rPr>
                <w:sz w:val="22"/>
                <w:szCs w:val="22"/>
                <w:lang w:val="en-GB"/>
              </w:rPr>
            </w:pPr>
          </w:p>
        </w:tc>
        <w:tc>
          <w:tcPr>
            <w:tcW w:w="1769" w:type="dxa"/>
            <w:shd w:val="clear" w:color="auto" w:fill="auto"/>
            <w:vAlign w:val="bottom"/>
          </w:tcPr>
          <w:p w14:paraId="18BAA659" w14:textId="45608B7E" w:rsidR="00FD570F" w:rsidRPr="00E26316" w:rsidRDefault="00FD570F" w:rsidP="00FD570F">
            <w:pPr>
              <w:tabs>
                <w:tab w:val="decimal" w:pos="1007"/>
              </w:tabs>
              <w:ind w:left="-69" w:right="246" w:firstLine="16"/>
              <w:jc w:val="right"/>
              <w:rPr>
                <w:sz w:val="22"/>
                <w:szCs w:val="22"/>
                <w:lang w:val="en-GB"/>
              </w:rPr>
            </w:pPr>
            <w:r w:rsidRPr="00E26316">
              <w:rPr>
                <w:rFonts w:eastAsia="Times New Roman"/>
                <w:sz w:val="22"/>
                <w:szCs w:val="22"/>
                <w:lang w:val="en-GB"/>
              </w:rPr>
              <w:t>161,746</w:t>
            </w:r>
          </w:p>
        </w:tc>
      </w:tr>
      <w:tr w:rsidR="00FD570F" w:rsidRPr="00E26316" w14:paraId="4624EC11" w14:textId="77777777" w:rsidTr="00CE748A">
        <w:trPr>
          <w:trHeight w:val="246"/>
        </w:trPr>
        <w:tc>
          <w:tcPr>
            <w:tcW w:w="5220" w:type="dxa"/>
            <w:shd w:val="clear" w:color="auto" w:fill="auto"/>
            <w:vAlign w:val="bottom"/>
          </w:tcPr>
          <w:p w14:paraId="67B1AC81" w14:textId="7FA905BB" w:rsidR="00FD570F" w:rsidRPr="00E26316" w:rsidRDefault="00FD570F" w:rsidP="00FD570F">
            <w:pPr>
              <w:pStyle w:val="ListParagraph"/>
              <w:numPr>
                <w:ilvl w:val="0"/>
                <w:numId w:val="11"/>
              </w:numPr>
              <w:tabs>
                <w:tab w:val="center" w:pos="150"/>
              </w:tabs>
              <w:spacing w:line="240" w:lineRule="atLeast"/>
              <w:ind w:left="0" w:right="-108" w:firstLine="0"/>
              <w:rPr>
                <w:szCs w:val="22"/>
              </w:rPr>
            </w:pPr>
            <w:r w:rsidRPr="00E26316">
              <w:rPr>
                <w:spacing w:val="-4"/>
                <w:szCs w:val="22"/>
                <w:lang w:eastAsia="th-TH" w:bidi="th-TH"/>
              </w:rPr>
              <w:t>Receivables</w:t>
            </w:r>
            <w:r w:rsidRPr="00E26316">
              <w:rPr>
                <w:spacing w:val="-4"/>
                <w:szCs w:val="22"/>
                <w:cs/>
                <w:lang w:eastAsia="th-TH" w:bidi="th-TH"/>
              </w:rPr>
              <w:t xml:space="preserve"> / </w:t>
            </w:r>
            <w:r w:rsidRPr="00E26316">
              <w:rPr>
                <w:spacing w:val="-4"/>
                <w:szCs w:val="22"/>
                <w:lang w:eastAsia="th-TH" w:bidi="th-TH"/>
              </w:rPr>
              <w:t>payables from investments</w:t>
            </w:r>
          </w:p>
        </w:tc>
        <w:tc>
          <w:tcPr>
            <w:tcW w:w="1890" w:type="dxa"/>
            <w:shd w:val="clear" w:color="auto" w:fill="auto"/>
          </w:tcPr>
          <w:p w14:paraId="2633C36E" w14:textId="23837747" w:rsidR="00FD570F" w:rsidRPr="00FD570F" w:rsidRDefault="00FD570F" w:rsidP="00FD570F">
            <w:pPr>
              <w:tabs>
                <w:tab w:val="decimal" w:pos="1049"/>
              </w:tabs>
              <w:ind w:left="-69" w:right="252" w:firstLine="16"/>
              <w:jc w:val="right"/>
              <w:rPr>
                <w:sz w:val="22"/>
                <w:szCs w:val="24"/>
                <w:lang w:val="en-GB"/>
              </w:rPr>
            </w:pPr>
            <w:r w:rsidRPr="00FD570F">
              <w:rPr>
                <w:sz w:val="22"/>
                <w:szCs w:val="24"/>
              </w:rPr>
              <w:t xml:space="preserve"> 5,880 </w:t>
            </w:r>
          </w:p>
        </w:tc>
        <w:tc>
          <w:tcPr>
            <w:tcW w:w="270" w:type="dxa"/>
            <w:shd w:val="clear" w:color="auto" w:fill="auto"/>
          </w:tcPr>
          <w:p w14:paraId="2ADD2263" w14:textId="77777777" w:rsidR="00FD570F" w:rsidRPr="00E26316" w:rsidRDefault="00FD570F" w:rsidP="00FD570F">
            <w:pPr>
              <w:tabs>
                <w:tab w:val="decimal" w:pos="972"/>
              </w:tabs>
              <w:snapToGrid w:val="0"/>
              <w:spacing w:line="240" w:lineRule="atLeast"/>
              <w:ind w:right="-25"/>
              <w:rPr>
                <w:sz w:val="22"/>
                <w:szCs w:val="22"/>
                <w:lang w:val="en-GB"/>
              </w:rPr>
            </w:pPr>
          </w:p>
        </w:tc>
        <w:tc>
          <w:tcPr>
            <w:tcW w:w="1769" w:type="dxa"/>
            <w:shd w:val="clear" w:color="auto" w:fill="auto"/>
            <w:vAlign w:val="bottom"/>
          </w:tcPr>
          <w:p w14:paraId="007CF820" w14:textId="23D430A6" w:rsidR="00FD570F" w:rsidRPr="00E26316" w:rsidRDefault="00FD570F" w:rsidP="00FD570F">
            <w:pPr>
              <w:tabs>
                <w:tab w:val="decimal" w:pos="1007"/>
              </w:tabs>
              <w:ind w:left="-69" w:right="246" w:firstLine="16"/>
              <w:jc w:val="right"/>
              <w:rPr>
                <w:sz w:val="22"/>
                <w:szCs w:val="22"/>
                <w:lang w:val="en-GB"/>
              </w:rPr>
            </w:pPr>
            <w:r w:rsidRPr="00E26316">
              <w:rPr>
                <w:rFonts w:eastAsia="Times New Roman"/>
                <w:sz w:val="22"/>
                <w:szCs w:val="22"/>
                <w:lang w:val="en-GB"/>
              </w:rPr>
              <w:t>22,972</w:t>
            </w:r>
          </w:p>
        </w:tc>
      </w:tr>
      <w:tr w:rsidR="00FD570F" w:rsidRPr="00E26316" w14:paraId="390372F8" w14:textId="77777777" w:rsidTr="00CE748A">
        <w:trPr>
          <w:trHeight w:val="246"/>
        </w:trPr>
        <w:tc>
          <w:tcPr>
            <w:tcW w:w="5220" w:type="dxa"/>
            <w:shd w:val="clear" w:color="auto" w:fill="auto"/>
            <w:vAlign w:val="bottom"/>
          </w:tcPr>
          <w:p w14:paraId="118127F0" w14:textId="77777777" w:rsidR="00FD570F" w:rsidRPr="00E26316" w:rsidRDefault="00FD570F" w:rsidP="00FD570F">
            <w:pPr>
              <w:pStyle w:val="ListParagraph"/>
              <w:numPr>
                <w:ilvl w:val="0"/>
                <w:numId w:val="11"/>
              </w:numPr>
              <w:tabs>
                <w:tab w:val="center" w:pos="150"/>
              </w:tabs>
              <w:spacing w:line="240" w:lineRule="atLeast"/>
              <w:ind w:left="0" w:firstLine="0"/>
              <w:rPr>
                <w:szCs w:val="22"/>
              </w:rPr>
            </w:pPr>
            <w:r w:rsidRPr="00E26316">
              <w:rPr>
                <w:szCs w:val="22"/>
                <w:lang w:eastAsia="th-TH" w:bidi="th-TH"/>
              </w:rPr>
              <w:t>Others</w:t>
            </w:r>
          </w:p>
        </w:tc>
        <w:tc>
          <w:tcPr>
            <w:tcW w:w="1890" w:type="dxa"/>
            <w:shd w:val="clear" w:color="auto" w:fill="auto"/>
          </w:tcPr>
          <w:p w14:paraId="22E5DAE9" w14:textId="413885E4" w:rsidR="00FD570F" w:rsidRPr="00FD570F" w:rsidRDefault="00FD570F" w:rsidP="00FD570F">
            <w:pPr>
              <w:tabs>
                <w:tab w:val="decimal" w:pos="1049"/>
              </w:tabs>
              <w:ind w:left="-69" w:right="252" w:firstLine="16"/>
              <w:jc w:val="right"/>
              <w:rPr>
                <w:sz w:val="22"/>
                <w:szCs w:val="24"/>
                <w:lang w:val="en-GB"/>
              </w:rPr>
            </w:pPr>
            <w:r w:rsidRPr="00FD570F">
              <w:rPr>
                <w:sz w:val="22"/>
                <w:szCs w:val="24"/>
              </w:rPr>
              <w:t xml:space="preserve"> 70,32</w:t>
            </w:r>
            <w:r w:rsidR="0050198C">
              <w:rPr>
                <w:sz w:val="22"/>
                <w:szCs w:val="24"/>
              </w:rPr>
              <w:t>5</w:t>
            </w:r>
          </w:p>
        </w:tc>
        <w:tc>
          <w:tcPr>
            <w:tcW w:w="270" w:type="dxa"/>
            <w:shd w:val="clear" w:color="auto" w:fill="auto"/>
          </w:tcPr>
          <w:p w14:paraId="670BE360" w14:textId="77777777" w:rsidR="00FD570F" w:rsidRPr="00E26316" w:rsidRDefault="00FD570F" w:rsidP="00FD570F">
            <w:pPr>
              <w:tabs>
                <w:tab w:val="decimal" w:pos="972"/>
              </w:tabs>
              <w:snapToGrid w:val="0"/>
              <w:spacing w:line="240" w:lineRule="atLeast"/>
              <w:ind w:right="-25"/>
              <w:rPr>
                <w:sz w:val="22"/>
                <w:szCs w:val="22"/>
                <w:lang w:val="en-GB"/>
              </w:rPr>
            </w:pPr>
          </w:p>
        </w:tc>
        <w:tc>
          <w:tcPr>
            <w:tcW w:w="1769" w:type="dxa"/>
            <w:shd w:val="clear" w:color="auto" w:fill="auto"/>
            <w:vAlign w:val="bottom"/>
          </w:tcPr>
          <w:p w14:paraId="4E1EC5B2" w14:textId="1E5B1BE9" w:rsidR="00FD570F" w:rsidRPr="00E26316" w:rsidRDefault="00FD570F" w:rsidP="00FD570F">
            <w:pPr>
              <w:tabs>
                <w:tab w:val="decimal" w:pos="1007"/>
              </w:tabs>
              <w:ind w:left="-69" w:right="246" w:firstLine="16"/>
              <w:jc w:val="right"/>
              <w:rPr>
                <w:sz w:val="22"/>
                <w:szCs w:val="22"/>
                <w:lang w:val="en-GB"/>
              </w:rPr>
            </w:pPr>
            <w:r w:rsidRPr="00E26316">
              <w:rPr>
                <w:rFonts w:eastAsia="Times New Roman"/>
                <w:sz w:val="22"/>
                <w:szCs w:val="22"/>
                <w:lang w:val="en-GB"/>
              </w:rPr>
              <w:t>56,867</w:t>
            </w:r>
          </w:p>
        </w:tc>
      </w:tr>
      <w:tr w:rsidR="00FD570F" w:rsidRPr="00E26316" w14:paraId="4527C9A4" w14:textId="77777777" w:rsidTr="00CE748A">
        <w:trPr>
          <w:trHeight w:val="246"/>
        </w:trPr>
        <w:tc>
          <w:tcPr>
            <w:tcW w:w="5220" w:type="dxa"/>
            <w:shd w:val="clear" w:color="auto" w:fill="auto"/>
            <w:vAlign w:val="bottom"/>
          </w:tcPr>
          <w:p w14:paraId="545E6A56" w14:textId="77777777" w:rsidR="00FD570F" w:rsidRPr="00E26316" w:rsidRDefault="00FD570F" w:rsidP="00FD570F">
            <w:pPr>
              <w:tabs>
                <w:tab w:val="center" w:pos="360"/>
              </w:tabs>
              <w:spacing w:line="240" w:lineRule="atLeast"/>
              <w:rPr>
                <w:b/>
                <w:bCs/>
                <w:sz w:val="22"/>
                <w:szCs w:val="22"/>
                <w:lang w:val="en-GB"/>
              </w:rPr>
            </w:pPr>
            <w:r w:rsidRPr="00E26316">
              <w:rPr>
                <w:b/>
                <w:bCs/>
                <w:sz w:val="22"/>
                <w:szCs w:val="22"/>
                <w:lang w:val="en-GB" w:eastAsia="th-TH"/>
              </w:rPr>
              <w:t>Total</w:t>
            </w:r>
          </w:p>
        </w:tc>
        <w:tc>
          <w:tcPr>
            <w:tcW w:w="1890" w:type="dxa"/>
            <w:tcBorders>
              <w:top w:val="single" w:sz="4" w:space="0" w:color="000000"/>
              <w:bottom w:val="double" w:sz="4" w:space="0" w:color="000000"/>
            </w:tcBorders>
            <w:shd w:val="clear" w:color="auto" w:fill="auto"/>
          </w:tcPr>
          <w:p w14:paraId="452241B4" w14:textId="2155C7EF" w:rsidR="00FD570F" w:rsidRPr="00FD570F" w:rsidRDefault="00FD570F" w:rsidP="00FD570F">
            <w:pPr>
              <w:tabs>
                <w:tab w:val="decimal" w:pos="1049"/>
              </w:tabs>
              <w:ind w:left="-69" w:right="252" w:firstLine="16"/>
              <w:jc w:val="right"/>
              <w:rPr>
                <w:b/>
                <w:bCs/>
                <w:sz w:val="22"/>
                <w:szCs w:val="24"/>
                <w:lang w:val="en-GB"/>
              </w:rPr>
            </w:pPr>
            <w:r w:rsidRPr="00FD570F">
              <w:rPr>
                <w:b/>
                <w:bCs/>
                <w:sz w:val="22"/>
                <w:szCs w:val="24"/>
              </w:rPr>
              <w:t xml:space="preserve"> 531,90</w:t>
            </w:r>
            <w:r w:rsidR="0050198C">
              <w:rPr>
                <w:b/>
                <w:bCs/>
                <w:sz w:val="22"/>
                <w:szCs w:val="24"/>
              </w:rPr>
              <w:t>4</w:t>
            </w:r>
            <w:r w:rsidRPr="00FD570F">
              <w:rPr>
                <w:b/>
                <w:bCs/>
                <w:sz w:val="22"/>
                <w:szCs w:val="24"/>
              </w:rPr>
              <w:t xml:space="preserve"> </w:t>
            </w:r>
          </w:p>
        </w:tc>
        <w:tc>
          <w:tcPr>
            <w:tcW w:w="270" w:type="dxa"/>
            <w:shd w:val="clear" w:color="auto" w:fill="auto"/>
          </w:tcPr>
          <w:p w14:paraId="4E3F75C6" w14:textId="77777777" w:rsidR="00FD570F" w:rsidRPr="00E26316" w:rsidRDefault="00FD570F" w:rsidP="00FD570F">
            <w:pPr>
              <w:tabs>
                <w:tab w:val="decimal" w:pos="972"/>
              </w:tabs>
              <w:snapToGrid w:val="0"/>
              <w:spacing w:line="240" w:lineRule="atLeast"/>
              <w:ind w:right="-25"/>
              <w:rPr>
                <w:b/>
                <w:bCs/>
                <w:sz w:val="22"/>
                <w:szCs w:val="22"/>
                <w:lang w:val="en-GB"/>
              </w:rPr>
            </w:pPr>
          </w:p>
        </w:tc>
        <w:tc>
          <w:tcPr>
            <w:tcW w:w="1769" w:type="dxa"/>
            <w:tcBorders>
              <w:top w:val="single" w:sz="4" w:space="0" w:color="000000"/>
              <w:bottom w:val="double" w:sz="4" w:space="0" w:color="000000"/>
            </w:tcBorders>
            <w:shd w:val="clear" w:color="auto" w:fill="auto"/>
            <w:vAlign w:val="bottom"/>
          </w:tcPr>
          <w:p w14:paraId="73960F88" w14:textId="284A77B0" w:rsidR="00FD570F" w:rsidRPr="00E26316" w:rsidRDefault="00FD570F" w:rsidP="00FD570F">
            <w:pPr>
              <w:tabs>
                <w:tab w:val="decimal" w:pos="1007"/>
              </w:tabs>
              <w:ind w:left="-69" w:right="246" w:firstLine="16"/>
              <w:jc w:val="right"/>
              <w:rPr>
                <w:b/>
                <w:bCs/>
                <w:sz w:val="22"/>
                <w:szCs w:val="22"/>
                <w:lang w:val="en-GB"/>
              </w:rPr>
            </w:pPr>
            <w:r w:rsidRPr="00E26316">
              <w:rPr>
                <w:rFonts w:eastAsia="Times New Roman"/>
                <w:b/>
                <w:bCs/>
                <w:sz w:val="22"/>
                <w:szCs w:val="22"/>
                <w:lang w:val="en-GB"/>
              </w:rPr>
              <w:t>527,006</w:t>
            </w:r>
          </w:p>
        </w:tc>
      </w:tr>
    </w:tbl>
    <w:p w14:paraId="17FE042F" w14:textId="77777777" w:rsidR="00930508" w:rsidRPr="00930508" w:rsidRDefault="00930508" w:rsidP="00930508">
      <w:pPr>
        <w:pStyle w:val="ListParagraph"/>
        <w:tabs>
          <w:tab w:val="left" w:pos="540"/>
        </w:tabs>
        <w:ind w:left="1260"/>
        <w:rPr>
          <w:rFonts w:eastAsia="Times New Roman"/>
          <w:b/>
          <w:bCs/>
          <w:sz w:val="24"/>
          <w:szCs w:val="24"/>
          <w:lang w:bidi="th-TH"/>
        </w:rPr>
      </w:pPr>
    </w:p>
    <w:p w14:paraId="0865A428" w14:textId="3C4AADE5" w:rsidR="00AA14DD" w:rsidRPr="00857128" w:rsidRDefault="00AA14DD" w:rsidP="009D75D6">
      <w:pPr>
        <w:pStyle w:val="ListParagraph"/>
        <w:numPr>
          <w:ilvl w:val="0"/>
          <w:numId w:val="7"/>
        </w:numPr>
        <w:tabs>
          <w:tab w:val="left" w:pos="540"/>
        </w:tabs>
        <w:ind w:hanging="1260"/>
        <w:rPr>
          <w:rFonts w:eastAsia="Times New Roman"/>
          <w:b/>
          <w:bCs/>
          <w:sz w:val="24"/>
          <w:szCs w:val="24"/>
          <w:lang w:bidi="th-TH"/>
        </w:rPr>
      </w:pPr>
      <w:r w:rsidRPr="00857128">
        <w:rPr>
          <w:b/>
          <w:bCs/>
          <w:szCs w:val="24"/>
        </w:rPr>
        <w:t xml:space="preserve">Related parties </w:t>
      </w:r>
    </w:p>
    <w:p w14:paraId="31CE8A5A" w14:textId="77777777" w:rsidR="00021C3C" w:rsidRPr="00E26316" w:rsidRDefault="00021C3C" w:rsidP="00EA43BA">
      <w:pPr>
        <w:tabs>
          <w:tab w:val="left" w:pos="540"/>
        </w:tabs>
        <w:spacing w:line="240" w:lineRule="atLeast"/>
        <w:ind w:left="540" w:right="-27"/>
        <w:jc w:val="both"/>
        <w:rPr>
          <w:rFonts w:eastAsia="Times New Roman"/>
          <w:sz w:val="22"/>
          <w:szCs w:val="22"/>
          <w:lang w:val="en-GB"/>
        </w:rPr>
      </w:pPr>
    </w:p>
    <w:p w14:paraId="316D995D" w14:textId="080A061A" w:rsidR="004D32B5" w:rsidRPr="00E26316" w:rsidRDefault="0042395B" w:rsidP="00EA43BA">
      <w:pPr>
        <w:tabs>
          <w:tab w:val="left" w:pos="540"/>
        </w:tabs>
        <w:spacing w:line="240" w:lineRule="atLeast"/>
        <w:ind w:left="540" w:right="-27"/>
        <w:jc w:val="both"/>
        <w:rPr>
          <w:rFonts w:eastAsia="Times New Roman" w:cstheme="minorBidi"/>
          <w:sz w:val="22"/>
          <w:szCs w:val="22"/>
          <w:lang w:val="en-GB"/>
        </w:rPr>
      </w:pPr>
      <w:r w:rsidRPr="00E26316">
        <w:rPr>
          <w:rFonts w:eastAsia="Times New Roman"/>
          <w:sz w:val="22"/>
          <w:szCs w:val="22"/>
          <w:lang w:val="en-GB"/>
        </w:rPr>
        <w:t>The Group has business transactions with related parties or persons. Interest rates for staff loans under the staff welfare scheme is charged in accordance with the Group’s regulations for such loans. Interest rates and other pricing for other related parties are at the same rates as in the normal course of business with the same business conditions as general customers. For other income and expenses are charged at market price as normal business or the price as stipulated in the agreement.</w:t>
      </w:r>
    </w:p>
    <w:p w14:paraId="0398C92C" w14:textId="77777777" w:rsidR="0042395B" w:rsidRPr="00E26316" w:rsidRDefault="0042395B" w:rsidP="00EA43BA">
      <w:pPr>
        <w:tabs>
          <w:tab w:val="left" w:pos="540"/>
        </w:tabs>
        <w:spacing w:line="240" w:lineRule="atLeast"/>
        <w:ind w:left="540" w:right="-27"/>
        <w:jc w:val="both"/>
        <w:rPr>
          <w:rFonts w:eastAsia="Times New Roman" w:cstheme="minorBidi"/>
          <w:sz w:val="22"/>
          <w:szCs w:val="22"/>
          <w:lang w:val="en-GB"/>
        </w:rPr>
      </w:pPr>
    </w:p>
    <w:p w14:paraId="4FCC1319" w14:textId="77777777" w:rsidR="00D45E4E" w:rsidRDefault="00D45E4E">
      <w:pPr>
        <w:suppressAutoHyphens w:val="0"/>
        <w:rPr>
          <w:b/>
          <w:bCs/>
          <w:i/>
          <w:iCs/>
          <w:sz w:val="22"/>
          <w:szCs w:val="22"/>
          <w:lang w:val="en-GB"/>
        </w:rPr>
      </w:pPr>
      <w:r>
        <w:rPr>
          <w:b/>
          <w:bCs/>
          <w:i/>
          <w:iCs/>
          <w:sz w:val="22"/>
          <w:szCs w:val="22"/>
          <w:lang w:val="en-GB"/>
        </w:rPr>
        <w:br w:type="page"/>
      </w:r>
    </w:p>
    <w:p w14:paraId="71B83A5C" w14:textId="103802B2" w:rsidR="00562C7C" w:rsidRPr="00E26316" w:rsidRDefault="00E90534" w:rsidP="00562C7C">
      <w:pPr>
        <w:spacing w:line="240" w:lineRule="atLeast"/>
        <w:ind w:left="540" w:right="-29" w:hanging="540"/>
        <w:rPr>
          <w:b/>
          <w:bCs/>
          <w:i/>
          <w:iCs/>
          <w:sz w:val="22"/>
          <w:szCs w:val="22"/>
          <w:cs/>
          <w:lang w:val="en-GB"/>
        </w:rPr>
      </w:pPr>
      <w:r w:rsidRPr="00E26316">
        <w:rPr>
          <w:b/>
          <w:bCs/>
          <w:i/>
          <w:iCs/>
          <w:sz w:val="22"/>
          <w:szCs w:val="22"/>
          <w:lang w:val="en-GB"/>
        </w:rPr>
        <w:t>32</w:t>
      </w:r>
      <w:r w:rsidR="00562C7C" w:rsidRPr="00E26316">
        <w:rPr>
          <w:b/>
          <w:bCs/>
          <w:i/>
          <w:iCs/>
          <w:sz w:val="22"/>
          <w:szCs w:val="22"/>
          <w:lang w:val="en-GB"/>
        </w:rPr>
        <w:t>.1</w:t>
      </w:r>
      <w:r w:rsidR="00562C7C" w:rsidRPr="00E26316">
        <w:rPr>
          <w:b/>
          <w:bCs/>
          <w:i/>
          <w:iCs/>
          <w:sz w:val="22"/>
          <w:szCs w:val="22"/>
          <w:lang w:val="en-GB"/>
        </w:rPr>
        <w:tab/>
        <w:t>Assets, liabilities, and contingencies</w:t>
      </w:r>
    </w:p>
    <w:p w14:paraId="43A3D0AF" w14:textId="04523F24" w:rsidR="00562C7C" w:rsidRPr="00E26316" w:rsidRDefault="00562C7C" w:rsidP="00562C7C">
      <w:pPr>
        <w:tabs>
          <w:tab w:val="left" w:pos="540"/>
        </w:tabs>
        <w:spacing w:line="240" w:lineRule="atLeast"/>
        <w:ind w:left="540" w:right="-27"/>
        <w:jc w:val="both"/>
        <w:rPr>
          <w:sz w:val="22"/>
          <w:szCs w:val="22"/>
          <w:lang w:val="en-GB"/>
        </w:rPr>
      </w:pPr>
    </w:p>
    <w:tbl>
      <w:tblPr>
        <w:tblW w:w="9331" w:type="dxa"/>
        <w:tblInd w:w="450" w:type="dxa"/>
        <w:tblLayout w:type="fixed"/>
        <w:tblLook w:val="0000" w:firstRow="0" w:lastRow="0" w:firstColumn="0" w:lastColumn="0" w:noHBand="0" w:noVBand="0"/>
      </w:tblPr>
      <w:tblGrid>
        <w:gridCol w:w="4512"/>
        <w:gridCol w:w="1557"/>
        <w:gridCol w:w="1600"/>
        <w:gridCol w:w="1662"/>
      </w:tblGrid>
      <w:tr w:rsidR="00E756AF" w:rsidRPr="00E26316" w14:paraId="23F8C4FA" w14:textId="77777777" w:rsidTr="00CE748A">
        <w:trPr>
          <w:cantSplit/>
          <w:trHeight w:val="158"/>
          <w:tblHeader/>
        </w:trPr>
        <w:tc>
          <w:tcPr>
            <w:tcW w:w="4512" w:type="dxa"/>
          </w:tcPr>
          <w:p w14:paraId="758816F5" w14:textId="77777777" w:rsidR="00E756AF" w:rsidRPr="00BC485F" w:rsidRDefault="00E756AF" w:rsidP="00CE748A">
            <w:pPr>
              <w:tabs>
                <w:tab w:val="left" w:pos="360"/>
                <w:tab w:val="decimal" w:pos="9090"/>
              </w:tabs>
              <w:spacing w:line="240" w:lineRule="atLeast"/>
              <w:ind w:right="-108"/>
              <w:rPr>
                <w:rFonts w:eastAsia="Times New Roman"/>
                <w:sz w:val="20"/>
                <w:szCs w:val="20"/>
                <w:u w:val="single"/>
                <w:cs/>
                <w:lang w:val="en-GB"/>
              </w:rPr>
            </w:pPr>
            <w:r w:rsidRPr="00BC485F">
              <w:rPr>
                <w:rFonts w:eastAsia="Times New Roman"/>
                <w:sz w:val="20"/>
                <w:szCs w:val="20"/>
                <w:cs/>
                <w:lang w:val="en-GB"/>
              </w:rPr>
              <w:br w:type="page"/>
            </w:r>
          </w:p>
        </w:tc>
        <w:tc>
          <w:tcPr>
            <w:tcW w:w="3157" w:type="dxa"/>
            <w:gridSpan w:val="2"/>
          </w:tcPr>
          <w:p w14:paraId="00E59E48" w14:textId="77777777" w:rsidR="00E756AF" w:rsidRPr="00BC485F" w:rsidRDefault="00E756AF" w:rsidP="00CE748A">
            <w:pPr>
              <w:spacing w:line="240" w:lineRule="atLeast"/>
              <w:ind w:left="-108" w:right="-108"/>
              <w:jc w:val="center"/>
              <w:rPr>
                <w:rFonts w:eastAsia="Times New Roman"/>
                <w:b/>
                <w:bCs/>
                <w:sz w:val="20"/>
                <w:szCs w:val="20"/>
                <w:lang w:val="en-GB"/>
              </w:rPr>
            </w:pPr>
            <w:r w:rsidRPr="00BC485F">
              <w:rPr>
                <w:rFonts w:eastAsia="Times New Roman"/>
                <w:b/>
                <w:bCs/>
                <w:sz w:val="20"/>
                <w:szCs w:val="20"/>
                <w:lang w:val="en-GB"/>
              </w:rPr>
              <w:t>Consolidated</w:t>
            </w:r>
          </w:p>
          <w:p w14:paraId="03F5EB94" w14:textId="77777777" w:rsidR="00E756AF" w:rsidRPr="00BC485F" w:rsidRDefault="00E756AF" w:rsidP="00CE748A">
            <w:pPr>
              <w:spacing w:line="240" w:lineRule="atLeast"/>
              <w:ind w:left="-108" w:right="-108"/>
              <w:jc w:val="center"/>
              <w:rPr>
                <w:rFonts w:eastAsia="Times New Roman"/>
                <w:sz w:val="20"/>
                <w:szCs w:val="20"/>
                <w:u w:val="single"/>
                <w:lang w:val="en-GB"/>
              </w:rPr>
            </w:pPr>
            <w:r w:rsidRPr="00BC485F">
              <w:rPr>
                <w:rFonts w:eastAsia="Times New Roman"/>
                <w:b/>
                <w:bCs/>
                <w:sz w:val="20"/>
                <w:szCs w:val="20"/>
                <w:lang w:val="en-GB"/>
              </w:rPr>
              <w:t>financial statements</w:t>
            </w:r>
          </w:p>
        </w:tc>
        <w:tc>
          <w:tcPr>
            <w:tcW w:w="1662" w:type="dxa"/>
          </w:tcPr>
          <w:p w14:paraId="0C5B41D2" w14:textId="77777777" w:rsidR="00E756AF" w:rsidRPr="00BC485F" w:rsidRDefault="00E756AF" w:rsidP="00CE748A">
            <w:pPr>
              <w:spacing w:line="240" w:lineRule="atLeast"/>
              <w:ind w:left="-108" w:right="-108"/>
              <w:jc w:val="center"/>
              <w:rPr>
                <w:rFonts w:eastAsia="Times New Roman"/>
                <w:b/>
                <w:bCs/>
                <w:sz w:val="20"/>
                <w:szCs w:val="20"/>
                <w:lang w:val="en-GB"/>
              </w:rPr>
            </w:pPr>
            <w:r w:rsidRPr="00BC485F">
              <w:rPr>
                <w:rFonts w:eastAsia="Times New Roman"/>
                <w:b/>
                <w:bCs/>
                <w:sz w:val="20"/>
                <w:szCs w:val="20"/>
                <w:lang w:val="en-GB"/>
              </w:rPr>
              <w:t>Separate financial statements</w:t>
            </w:r>
          </w:p>
        </w:tc>
      </w:tr>
      <w:tr w:rsidR="00E756AF" w:rsidRPr="00E26316" w14:paraId="0D813875" w14:textId="77777777" w:rsidTr="00CE748A">
        <w:trPr>
          <w:cantSplit/>
          <w:trHeight w:val="158"/>
          <w:tblHeader/>
        </w:trPr>
        <w:tc>
          <w:tcPr>
            <w:tcW w:w="4512" w:type="dxa"/>
          </w:tcPr>
          <w:p w14:paraId="76F749AC" w14:textId="77777777" w:rsidR="00E756AF" w:rsidRPr="00BC485F" w:rsidRDefault="00E756AF" w:rsidP="00CE748A">
            <w:pPr>
              <w:tabs>
                <w:tab w:val="left" w:pos="360"/>
                <w:tab w:val="decimal" w:pos="9090"/>
              </w:tabs>
              <w:spacing w:line="240" w:lineRule="atLeast"/>
              <w:ind w:right="-108"/>
              <w:rPr>
                <w:rFonts w:eastAsia="Times New Roman"/>
                <w:sz w:val="20"/>
                <w:szCs w:val="20"/>
                <w:u w:val="single"/>
                <w:cs/>
                <w:lang w:val="en-GB"/>
              </w:rPr>
            </w:pPr>
          </w:p>
        </w:tc>
        <w:tc>
          <w:tcPr>
            <w:tcW w:w="1557" w:type="dxa"/>
            <w:vAlign w:val="center"/>
          </w:tcPr>
          <w:p w14:paraId="07D246AC" w14:textId="77777777" w:rsidR="00E756AF" w:rsidRPr="00BC485F" w:rsidRDefault="00E756AF" w:rsidP="00CE748A">
            <w:pPr>
              <w:spacing w:line="240" w:lineRule="atLeast"/>
              <w:ind w:left="-108" w:right="-108"/>
              <w:jc w:val="center"/>
              <w:rPr>
                <w:rFonts w:eastAsia="Times New Roman"/>
                <w:sz w:val="20"/>
                <w:szCs w:val="20"/>
                <w:lang w:val="en-GB"/>
              </w:rPr>
            </w:pPr>
            <w:r w:rsidRPr="00BC485F">
              <w:rPr>
                <w:rFonts w:eastAsia="Times New Roman"/>
                <w:sz w:val="20"/>
                <w:szCs w:val="20"/>
                <w:lang w:val="en-GB"/>
              </w:rPr>
              <w:t>2022</w:t>
            </w:r>
          </w:p>
        </w:tc>
        <w:tc>
          <w:tcPr>
            <w:tcW w:w="1600" w:type="dxa"/>
            <w:vAlign w:val="center"/>
          </w:tcPr>
          <w:p w14:paraId="28EDD947" w14:textId="77777777" w:rsidR="00E756AF" w:rsidRPr="00BC485F" w:rsidRDefault="00E756AF" w:rsidP="00CE748A">
            <w:pPr>
              <w:spacing w:line="240" w:lineRule="atLeast"/>
              <w:ind w:left="-108" w:right="-108"/>
              <w:jc w:val="center"/>
              <w:rPr>
                <w:rFonts w:eastAsia="Times New Roman"/>
                <w:sz w:val="20"/>
                <w:szCs w:val="20"/>
                <w:lang w:val="en-GB"/>
              </w:rPr>
            </w:pPr>
            <w:r w:rsidRPr="00BC485F">
              <w:rPr>
                <w:rFonts w:eastAsia="Times New Roman"/>
                <w:sz w:val="20"/>
                <w:szCs w:val="20"/>
                <w:lang w:val="en-GB"/>
              </w:rPr>
              <w:t>2021</w:t>
            </w:r>
          </w:p>
        </w:tc>
        <w:tc>
          <w:tcPr>
            <w:tcW w:w="1662" w:type="dxa"/>
            <w:vAlign w:val="center"/>
          </w:tcPr>
          <w:p w14:paraId="47B53363" w14:textId="77777777" w:rsidR="00E756AF" w:rsidRPr="00BC485F" w:rsidRDefault="00E756AF" w:rsidP="00CE748A">
            <w:pPr>
              <w:spacing w:line="240" w:lineRule="atLeast"/>
              <w:ind w:left="-108" w:right="-108"/>
              <w:jc w:val="center"/>
              <w:rPr>
                <w:rFonts w:eastAsia="Times New Roman"/>
                <w:sz w:val="20"/>
                <w:szCs w:val="20"/>
                <w:lang w:val="en-GB"/>
              </w:rPr>
            </w:pPr>
            <w:r w:rsidRPr="00BC485F">
              <w:rPr>
                <w:rFonts w:eastAsia="Times New Roman"/>
                <w:sz w:val="20"/>
                <w:szCs w:val="20"/>
                <w:lang w:val="en-GB"/>
              </w:rPr>
              <w:t>2022</w:t>
            </w:r>
          </w:p>
        </w:tc>
      </w:tr>
      <w:tr w:rsidR="00E756AF" w:rsidRPr="00E26316" w14:paraId="0908B9A9" w14:textId="77777777" w:rsidTr="00CE748A">
        <w:trPr>
          <w:cantSplit/>
          <w:trHeight w:val="158"/>
          <w:tblHeader/>
        </w:trPr>
        <w:tc>
          <w:tcPr>
            <w:tcW w:w="4512" w:type="dxa"/>
          </w:tcPr>
          <w:p w14:paraId="315F8BAA" w14:textId="77777777" w:rsidR="00E756AF" w:rsidRPr="00BC485F" w:rsidRDefault="00E756AF" w:rsidP="00CE748A">
            <w:pPr>
              <w:tabs>
                <w:tab w:val="left" w:pos="360"/>
                <w:tab w:val="decimal" w:pos="9090"/>
              </w:tabs>
              <w:spacing w:line="240" w:lineRule="atLeast"/>
              <w:ind w:right="-108"/>
              <w:rPr>
                <w:rFonts w:eastAsia="Times New Roman"/>
                <w:sz w:val="20"/>
                <w:szCs w:val="20"/>
                <w:u w:val="single"/>
                <w:cs/>
                <w:lang w:val="en-GB"/>
              </w:rPr>
            </w:pPr>
          </w:p>
        </w:tc>
        <w:tc>
          <w:tcPr>
            <w:tcW w:w="1557" w:type="dxa"/>
            <w:vAlign w:val="center"/>
          </w:tcPr>
          <w:p w14:paraId="397DC436" w14:textId="77777777" w:rsidR="00E756AF" w:rsidRPr="00BC485F" w:rsidRDefault="00E756AF" w:rsidP="00CE748A">
            <w:pPr>
              <w:spacing w:line="240" w:lineRule="atLeast"/>
              <w:ind w:left="-108" w:right="-108"/>
              <w:jc w:val="center"/>
              <w:rPr>
                <w:rFonts w:eastAsia="Times New Roman"/>
                <w:sz w:val="20"/>
                <w:szCs w:val="20"/>
                <w:lang w:val="en-GB"/>
              </w:rPr>
            </w:pPr>
            <w:r w:rsidRPr="00BC485F">
              <w:rPr>
                <w:rFonts w:eastAsia="Times New Roman"/>
                <w:sz w:val="20"/>
                <w:szCs w:val="20"/>
                <w:lang w:val="en-GB"/>
              </w:rPr>
              <w:t>(After restructuring)</w:t>
            </w:r>
          </w:p>
        </w:tc>
        <w:tc>
          <w:tcPr>
            <w:tcW w:w="1600" w:type="dxa"/>
            <w:vAlign w:val="center"/>
          </w:tcPr>
          <w:p w14:paraId="28DD2216" w14:textId="77777777" w:rsidR="00E756AF" w:rsidRPr="00BC485F" w:rsidRDefault="00E756AF" w:rsidP="00CE748A">
            <w:pPr>
              <w:spacing w:line="240" w:lineRule="atLeast"/>
              <w:ind w:left="-108" w:right="-108"/>
              <w:jc w:val="center"/>
              <w:rPr>
                <w:rFonts w:eastAsia="Times New Roman"/>
                <w:sz w:val="20"/>
                <w:szCs w:val="20"/>
                <w:lang w:val="en-GB"/>
              </w:rPr>
            </w:pPr>
            <w:r w:rsidRPr="00BC485F">
              <w:rPr>
                <w:rFonts w:eastAsia="Times New Roman"/>
                <w:sz w:val="20"/>
                <w:szCs w:val="20"/>
                <w:lang w:val="en-GB"/>
              </w:rPr>
              <w:t>(Before restructuring)</w:t>
            </w:r>
          </w:p>
        </w:tc>
        <w:tc>
          <w:tcPr>
            <w:tcW w:w="1662" w:type="dxa"/>
            <w:vAlign w:val="center"/>
          </w:tcPr>
          <w:p w14:paraId="467170FF" w14:textId="77777777" w:rsidR="00E756AF" w:rsidRPr="00BC485F" w:rsidRDefault="00E756AF" w:rsidP="00CE748A">
            <w:pPr>
              <w:spacing w:line="240" w:lineRule="atLeast"/>
              <w:ind w:left="-108" w:right="-108"/>
              <w:jc w:val="center"/>
              <w:rPr>
                <w:rFonts w:eastAsia="Times New Roman"/>
                <w:sz w:val="20"/>
                <w:szCs w:val="20"/>
                <w:lang w:val="en-GB"/>
              </w:rPr>
            </w:pPr>
          </w:p>
        </w:tc>
      </w:tr>
      <w:tr w:rsidR="00E756AF" w:rsidRPr="00E26316" w14:paraId="0A25CB89" w14:textId="77777777" w:rsidTr="00CE748A">
        <w:trPr>
          <w:cantSplit/>
          <w:trHeight w:val="158"/>
          <w:tblHeader/>
        </w:trPr>
        <w:tc>
          <w:tcPr>
            <w:tcW w:w="4512" w:type="dxa"/>
          </w:tcPr>
          <w:p w14:paraId="2EC745C3" w14:textId="77777777" w:rsidR="00E756AF" w:rsidRPr="00BC485F" w:rsidRDefault="00E756AF" w:rsidP="00CE748A">
            <w:pPr>
              <w:tabs>
                <w:tab w:val="left" w:pos="360"/>
                <w:tab w:val="decimal" w:pos="9090"/>
              </w:tabs>
              <w:spacing w:line="240" w:lineRule="atLeast"/>
              <w:ind w:right="-108"/>
              <w:rPr>
                <w:rFonts w:eastAsia="Times New Roman"/>
                <w:sz w:val="20"/>
                <w:szCs w:val="20"/>
                <w:u w:val="single"/>
                <w:cs/>
                <w:lang w:val="en-GB"/>
              </w:rPr>
            </w:pPr>
          </w:p>
        </w:tc>
        <w:tc>
          <w:tcPr>
            <w:tcW w:w="4819" w:type="dxa"/>
            <w:gridSpan w:val="3"/>
          </w:tcPr>
          <w:p w14:paraId="2DCC1A9D" w14:textId="77777777" w:rsidR="00E756AF" w:rsidRPr="00BC485F" w:rsidRDefault="00E756AF" w:rsidP="00CE748A">
            <w:pPr>
              <w:tabs>
                <w:tab w:val="right" w:pos="684"/>
              </w:tabs>
              <w:spacing w:line="240" w:lineRule="atLeast"/>
              <w:ind w:right="-108"/>
              <w:jc w:val="center"/>
              <w:rPr>
                <w:rFonts w:eastAsia="Times New Roman"/>
                <w:sz w:val="20"/>
                <w:szCs w:val="20"/>
                <w:lang w:val="en-GB"/>
              </w:rPr>
            </w:pPr>
            <w:r w:rsidRPr="00BC485F">
              <w:rPr>
                <w:rFonts w:eastAsia="Times New Roman"/>
                <w:i/>
                <w:iCs/>
                <w:sz w:val="20"/>
                <w:szCs w:val="20"/>
                <w:cs/>
                <w:lang w:val="en-GB"/>
              </w:rPr>
              <w:t>(</w:t>
            </w:r>
            <w:r w:rsidRPr="00BC485F">
              <w:rPr>
                <w:rFonts w:eastAsia="Times New Roman"/>
                <w:i/>
                <w:iCs/>
                <w:sz w:val="20"/>
                <w:szCs w:val="20"/>
                <w:lang w:val="en-GB"/>
              </w:rPr>
              <w:t>in million Baht</w:t>
            </w:r>
            <w:r w:rsidRPr="00BC485F">
              <w:rPr>
                <w:rFonts w:eastAsia="Times New Roman"/>
                <w:i/>
                <w:iCs/>
                <w:sz w:val="20"/>
                <w:szCs w:val="20"/>
                <w:cs/>
                <w:lang w:val="en-GB"/>
              </w:rPr>
              <w:t>)</w:t>
            </w:r>
          </w:p>
        </w:tc>
      </w:tr>
      <w:tr w:rsidR="00E756AF" w:rsidRPr="00E26316" w14:paraId="0657118D" w14:textId="77777777" w:rsidTr="00CE748A">
        <w:trPr>
          <w:cantSplit/>
          <w:trHeight w:val="158"/>
        </w:trPr>
        <w:tc>
          <w:tcPr>
            <w:tcW w:w="4512" w:type="dxa"/>
          </w:tcPr>
          <w:p w14:paraId="66FDF9B8" w14:textId="77777777" w:rsidR="00E756AF" w:rsidRPr="00BC485F" w:rsidRDefault="00E756AF" w:rsidP="00CE748A">
            <w:pPr>
              <w:tabs>
                <w:tab w:val="left" w:pos="360"/>
                <w:tab w:val="decimal" w:pos="9090"/>
              </w:tabs>
              <w:spacing w:line="240" w:lineRule="atLeast"/>
              <w:ind w:right="-108"/>
              <w:rPr>
                <w:rFonts w:eastAsia="Times New Roman"/>
                <w:sz w:val="20"/>
                <w:szCs w:val="20"/>
                <w:lang w:val="en-GB"/>
              </w:rPr>
            </w:pPr>
            <w:r w:rsidRPr="00BC485F">
              <w:rPr>
                <w:rFonts w:eastAsia="Times New Roman"/>
                <w:sz w:val="20"/>
                <w:szCs w:val="20"/>
                <w:lang w:val="en-GB"/>
              </w:rPr>
              <w:t>Subsidiaries</w:t>
            </w:r>
          </w:p>
        </w:tc>
        <w:tc>
          <w:tcPr>
            <w:tcW w:w="1557" w:type="dxa"/>
          </w:tcPr>
          <w:p w14:paraId="3861F577" w14:textId="77777777" w:rsidR="00E756AF" w:rsidRPr="00BC485F" w:rsidRDefault="00E756AF" w:rsidP="00CE748A">
            <w:pPr>
              <w:tabs>
                <w:tab w:val="decimal" w:pos="795"/>
              </w:tabs>
              <w:spacing w:line="240" w:lineRule="atLeast"/>
              <w:ind w:right="-108"/>
              <w:rPr>
                <w:rFonts w:eastAsia="Times New Roman"/>
                <w:sz w:val="20"/>
                <w:szCs w:val="20"/>
                <w:lang w:val="en-GB"/>
              </w:rPr>
            </w:pPr>
          </w:p>
        </w:tc>
        <w:tc>
          <w:tcPr>
            <w:tcW w:w="1600" w:type="dxa"/>
          </w:tcPr>
          <w:p w14:paraId="2112A61B" w14:textId="77777777" w:rsidR="00E756AF" w:rsidRPr="00BC485F" w:rsidRDefault="00E756AF" w:rsidP="00CE748A">
            <w:pPr>
              <w:tabs>
                <w:tab w:val="decimal" w:pos="795"/>
              </w:tabs>
              <w:spacing w:line="240" w:lineRule="atLeast"/>
              <w:ind w:right="-108"/>
              <w:rPr>
                <w:rFonts w:eastAsia="Times New Roman"/>
                <w:sz w:val="20"/>
                <w:szCs w:val="20"/>
                <w:lang w:val="en-GB"/>
              </w:rPr>
            </w:pPr>
          </w:p>
        </w:tc>
        <w:tc>
          <w:tcPr>
            <w:tcW w:w="1662" w:type="dxa"/>
          </w:tcPr>
          <w:p w14:paraId="637B2569" w14:textId="77777777" w:rsidR="00E756AF" w:rsidRPr="00BC485F" w:rsidRDefault="00E756AF" w:rsidP="00CE748A">
            <w:pPr>
              <w:tabs>
                <w:tab w:val="decimal" w:pos="795"/>
              </w:tabs>
              <w:spacing w:line="240" w:lineRule="atLeast"/>
              <w:ind w:right="-108"/>
              <w:rPr>
                <w:rFonts w:eastAsia="Times New Roman"/>
                <w:sz w:val="20"/>
                <w:szCs w:val="20"/>
                <w:lang w:val="en-GB"/>
              </w:rPr>
            </w:pPr>
          </w:p>
        </w:tc>
      </w:tr>
      <w:tr w:rsidR="00D62E10" w:rsidRPr="00E26316" w14:paraId="40AC35FB" w14:textId="77777777" w:rsidTr="00CE748A">
        <w:trPr>
          <w:cantSplit/>
          <w:trHeight w:val="158"/>
        </w:trPr>
        <w:tc>
          <w:tcPr>
            <w:tcW w:w="4512" w:type="dxa"/>
            <w:vAlign w:val="center"/>
          </w:tcPr>
          <w:p w14:paraId="554910FC" w14:textId="77777777" w:rsidR="00D62E10" w:rsidRPr="00BC485F" w:rsidRDefault="00D62E10" w:rsidP="00D62E10">
            <w:pPr>
              <w:tabs>
                <w:tab w:val="left" w:pos="270"/>
                <w:tab w:val="decimal" w:pos="9090"/>
              </w:tabs>
              <w:spacing w:line="240" w:lineRule="atLeast"/>
              <w:ind w:right="-108"/>
              <w:rPr>
                <w:rFonts w:eastAsia="Times New Roman"/>
                <w:sz w:val="20"/>
                <w:szCs w:val="20"/>
                <w:lang w:val="en-GB"/>
              </w:rPr>
            </w:pPr>
            <w:r w:rsidRPr="00BC485F">
              <w:rPr>
                <w:rFonts w:eastAsia="Times New Roman"/>
                <w:sz w:val="20"/>
                <w:szCs w:val="20"/>
                <w:lang w:val="en-GB"/>
              </w:rPr>
              <w:tab/>
              <w:t>Interbank and money market items (Assets)</w:t>
            </w:r>
          </w:p>
        </w:tc>
        <w:tc>
          <w:tcPr>
            <w:tcW w:w="1557" w:type="dxa"/>
          </w:tcPr>
          <w:p w14:paraId="6F1D6750" w14:textId="7942E955" w:rsidR="00D62E10" w:rsidRPr="00BC485F" w:rsidRDefault="00D62E10" w:rsidP="00D62E10">
            <w:pPr>
              <w:tabs>
                <w:tab w:val="decimal" w:pos="740"/>
              </w:tabs>
              <w:spacing w:line="240" w:lineRule="atLeast"/>
              <w:ind w:right="-108"/>
              <w:rPr>
                <w:rFonts w:eastAsia="Times New Roman"/>
                <w:sz w:val="20"/>
                <w:szCs w:val="20"/>
                <w:lang w:val="en-GB"/>
              </w:rPr>
            </w:pPr>
            <w:r w:rsidRPr="00013082">
              <w:rPr>
                <w:rFonts w:eastAsia="Times New Roman"/>
                <w:sz w:val="20"/>
                <w:szCs w:val="20"/>
              </w:rPr>
              <w:t>-</w:t>
            </w:r>
          </w:p>
        </w:tc>
        <w:tc>
          <w:tcPr>
            <w:tcW w:w="1600" w:type="dxa"/>
          </w:tcPr>
          <w:p w14:paraId="56116B1C" w14:textId="0AAD1339" w:rsidR="00D62E10" w:rsidRPr="00BC485F" w:rsidRDefault="00D62E10" w:rsidP="00D62E10">
            <w:pPr>
              <w:spacing w:line="240" w:lineRule="atLeast"/>
              <w:ind w:right="-108"/>
              <w:jc w:val="center"/>
              <w:rPr>
                <w:rFonts w:eastAsia="Times New Roman"/>
                <w:sz w:val="20"/>
                <w:szCs w:val="20"/>
                <w:lang w:val="en-GB"/>
              </w:rPr>
            </w:pPr>
            <w:r w:rsidRPr="00013082">
              <w:rPr>
                <w:rFonts w:eastAsia="Times New Roman"/>
                <w:sz w:val="20"/>
                <w:szCs w:val="20"/>
              </w:rPr>
              <w:t>-</w:t>
            </w:r>
          </w:p>
        </w:tc>
        <w:tc>
          <w:tcPr>
            <w:tcW w:w="1662" w:type="dxa"/>
          </w:tcPr>
          <w:p w14:paraId="75470588" w14:textId="4D5F59C4" w:rsidR="00D62E10" w:rsidRPr="00D62E10" w:rsidRDefault="00D62E10" w:rsidP="00D62E10">
            <w:pPr>
              <w:tabs>
                <w:tab w:val="decimal" w:pos="1136"/>
              </w:tabs>
              <w:spacing w:line="240" w:lineRule="atLeast"/>
              <w:ind w:right="-108"/>
              <w:rPr>
                <w:rFonts w:eastAsia="Times New Roman"/>
                <w:sz w:val="20"/>
                <w:szCs w:val="22"/>
                <w:highlight w:val="yellow"/>
                <w:lang w:val="en-GB"/>
              </w:rPr>
            </w:pPr>
            <w:r w:rsidRPr="00D62E10">
              <w:rPr>
                <w:sz w:val="20"/>
                <w:szCs w:val="22"/>
              </w:rPr>
              <w:t xml:space="preserve"> 7,412 </w:t>
            </w:r>
          </w:p>
        </w:tc>
      </w:tr>
      <w:tr w:rsidR="00172F54" w:rsidRPr="00E26316" w14:paraId="6AC2F2A0" w14:textId="77777777" w:rsidTr="00CE748A">
        <w:trPr>
          <w:cantSplit/>
          <w:trHeight w:val="158"/>
        </w:trPr>
        <w:tc>
          <w:tcPr>
            <w:tcW w:w="4512" w:type="dxa"/>
            <w:vAlign w:val="center"/>
          </w:tcPr>
          <w:p w14:paraId="14DFCFBA" w14:textId="1F4DFDAF" w:rsidR="00172F54" w:rsidRPr="00BD41E1" w:rsidRDefault="00172F54" w:rsidP="00172F54">
            <w:pPr>
              <w:tabs>
                <w:tab w:val="left" w:pos="270"/>
                <w:tab w:val="decimal" w:pos="9090"/>
              </w:tabs>
              <w:spacing w:line="240" w:lineRule="atLeast"/>
              <w:ind w:right="-108"/>
              <w:rPr>
                <w:rFonts w:eastAsia="Times New Roman"/>
                <w:sz w:val="20"/>
                <w:szCs w:val="20"/>
                <w:lang w:val="en-GB"/>
              </w:rPr>
            </w:pPr>
            <w:r w:rsidRPr="00BD41E1">
              <w:rPr>
                <w:rFonts w:eastAsia="Times New Roman"/>
                <w:sz w:val="20"/>
                <w:szCs w:val="20"/>
                <w:lang w:val="en-GB"/>
              </w:rPr>
              <w:tab/>
              <w:t>Investments in subsidiaries and joint ventur</w:t>
            </w:r>
            <w:r w:rsidR="00A231A2" w:rsidRPr="00BD41E1">
              <w:rPr>
                <w:rFonts w:eastAsia="Times New Roman"/>
                <w:sz w:val="20"/>
                <w:szCs w:val="20"/>
                <w:lang w:val="en-GB"/>
              </w:rPr>
              <w:t>es</w:t>
            </w:r>
          </w:p>
        </w:tc>
        <w:tc>
          <w:tcPr>
            <w:tcW w:w="1557" w:type="dxa"/>
          </w:tcPr>
          <w:p w14:paraId="6930E0F1" w14:textId="300DCD41" w:rsidR="00172F54" w:rsidRPr="00BD41E1" w:rsidRDefault="00A231A2" w:rsidP="00530F3E">
            <w:pPr>
              <w:tabs>
                <w:tab w:val="decimal" w:pos="1026"/>
              </w:tabs>
              <w:spacing w:line="240" w:lineRule="atLeast"/>
              <w:ind w:right="-108"/>
              <w:rPr>
                <w:rFonts w:eastAsia="Times New Roman"/>
                <w:sz w:val="20"/>
                <w:szCs w:val="20"/>
              </w:rPr>
            </w:pPr>
            <w:r w:rsidRPr="00BD41E1">
              <w:rPr>
                <w:rFonts w:eastAsia="Times New Roman"/>
                <w:sz w:val="20"/>
                <w:szCs w:val="20"/>
              </w:rPr>
              <w:t>150</w:t>
            </w:r>
          </w:p>
        </w:tc>
        <w:tc>
          <w:tcPr>
            <w:tcW w:w="1600" w:type="dxa"/>
          </w:tcPr>
          <w:p w14:paraId="13327D9B" w14:textId="1C8804FE" w:rsidR="00172F54" w:rsidRPr="00BD41E1" w:rsidRDefault="00A231A2" w:rsidP="00172F54">
            <w:pPr>
              <w:spacing w:line="240" w:lineRule="atLeast"/>
              <w:ind w:right="-108"/>
              <w:jc w:val="center"/>
              <w:rPr>
                <w:rFonts w:eastAsia="Times New Roman"/>
                <w:sz w:val="20"/>
                <w:szCs w:val="20"/>
              </w:rPr>
            </w:pPr>
            <w:r w:rsidRPr="00BD41E1">
              <w:rPr>
                <w:rFonts w:eastAsia="Times New Roman"/>
                <w:sz w:val="20"/>
                <w:szCs w:val="20"/>
              </w:rPr>
              <w:t>-</w:t>
            </w:r>
          </w:p>
        </w:tc>
        <w:tc>
          <w:tcPr>
            <w:tcW w:w="1662" w:type="dxa"/>
          </w:tcPr>
          <w:p w14:paraId="1309670C" w14:textId="59647DBA" w:rsidR="00172F54" w:rsidRPr="00BD41E1" w:rsidRDefault="00174D34" w:rsidP="00172F54">
            <w:pPr>
              <w:tabs>
                <w:tab w:val="decimal" w:pos="1136"/>
              </w:tabs>
              <w:spacing w:line="240" w:lineRule="atLeast"/>
              <w:ind w:right="-108"/>
              <w:rPr>
                <w:sz w:val="20"/>
                <w:szCs w:val="22"/>
              </w:rPr>
            </w:pPr>
            <w:r w:rsidRPr="00BD41E1">
              <w:rPr>
                <w:sz w:val="20"/>
                <w:szCs w:val="22"/>
              </w:rPr>
              <w:t>35,865</w:t>
            </w:r>
          </w:p>
        </w:tc>
      </w:tr>
      <w:tr w:rsidR="00D62E10" w:rsidRPr="00E26316" w14:paraId="63A46E19" w14:textId="77777777" w:rsidTr="00CE748A">
        <w:trPr>
          <w:cantSplit/>
          <w:trHeight w:val="158"/>
        </w:trPr>
        <w:tc>
          <w:tcPr>
            <w:tcW w:w="4512" w:type="dxa"/>
            <w:vAlign w:val="center"/>
          </w:tcPr>
          <w:p w14:paraId="4A37E267" w14:textId="275A4584" w:rsidR="00D62E10" w:rsidRPr="00BC485F" w:rsidRDefault="00D62E10" w:rsidP="00D62E10">
            <w:pPr>
              <w:tabs>
                <w:tab w:val="left" w:pos="270"/>
                <w:tab w:val="decimal" w:pos="9090"/>
              </w:tabs>
              <w:spacing w:line="240" w:lineRule="atLeast"/>
              <w:ind w:right="-108"/>
              <w:rPr>
                <w:rFonts w:eastAsia="Times New Roman"/>
                <w:sz w:val="20"/>
                <w:szCs w:val="20"/>
                <w:lang w:val="en-GB"/>
              </w:rPr>
            </w:pPr>
            <w:r w:rsidRPr="00BC485F">
              <w:rPr>
                <w:rFonts w:eastAsia="Times New Roman"/>
                <w:sz w:val="20"/>
                <w:szCs w:val="20"/>
                <w:lang w:val="en-GB"/>
              </w:rPr>
              <w:tab/>
              <w:t>Loans</w:t>
            </w:r>
            <w:r w:rsidRPr="00BC485F">
              <w:rPr>
                <w:rFonts w:eastAsia="Times New Roman"/>
                <w:sz w:val="20"/>
                <w:szCs w:val="20"/>
                <w:vertAlign w:val="superscript"/>
                <w:cs/>
                <w:lang w:val="en-GB"/>
              </w:rPr>
              <w:t>*</w:t>
            </w:r>
          </w:p>
        </w:tc>
        <w:tc>
          <w:tcPr>
            <w:tcW w:w="1557" w:type="dxa"/>
          </w:tcPr>
          <w:p w14:paraId="5CF55E29" w14:textId="3F41F009" w:rsidR="00D62E10" w:rsidRPr="00013082" w:rsidRDefault="00D62E10" w:rsidP="00D62E10">
            <w:pPr>
              <w:tabs>
                <w:tab w:val="decimal" w:pos="740"/>
              </w:tabs>
              <w:spacing w:line="240" w:lineRule="atLeast"/>
              <w:ind w:right="-108"/>
              <w:rPr>
                <w:rFonts w:eastAsia="Times New Roman"/>
                <w:sz w:val="20"/>
                <w:szCs w:val="20"/>
              </w:rPr>
            </w:pPr>
            <w:r w:rsidRPr="00013082">
              <w:rPr>
                <w:rFonts w:eastAsia="Times New Roman"/>
                <w:sz w:val="20"/>
                <w:szCs w:val="20"/>
              </w:rPr>
              <w:t>-</w:t>
            </w:r>
          </w:p>
        </w:tc>
        <w:tc>
          <w:tcPr>
            <w:tcW w:w="1600" w:type="dxa"/>
          </w:tcPr>
          <w:p w14:paraId="4C2A3571" w14:textId="763B9274" w:rsidR="00D62E10" w:rsidRPr="00013082" w:rsidRDefault="00D62E10" w:rsidP="00D62E10">
            <w:pPr>
              <w:spacing w:line="240" w:lineRule="atLeast"/>
              <w:ind w:right="-108"/>
              <w:jc w:val="center"/>
              <w:rPr>
                <w:rFonts w:eastAsia="Times New Roman"/>
                <w:sz w:val="20"/>
                <w:szCs w:val="20"/>
              </w:rPr>
            </w:pPr>
            <w:r w:rsidRPr="00013082">
              <w:rPr>
                <w:rFonts w:eastAsia="Times New Roman"/>
                <w:sz w:val="20"/>
                <w:szCs w:val="20"/>
              </w:rPr>
              <w:t>-</w:t>
            </w:r>
          </w:p>
        </w:tc>
        <w:tc>
          <w:tcPr>
            <w:tcW w:w="1662" w:type="dxa"/>
          </w:tcPr>
          <w:p w14:paraId="0A511522" w14:textId="4BEB30F5" w:rsidR="00D62E10" w:rsidRPr="00D62E10" w:rsidRDefault="00D62E10" w:rsidP="00D62E10">
            <w:pPr>
              <w:tabs>
                <w:tab w:val="decimal" w:pos="1136"/>
              </w:tabs>
              <w:spacing w:line="240" w:lineRule="atLeast"/>
              <w:ind w:right="-108"/>
              <w:rPr>
                <w:rFonts w:eastAsia="Times New Roman"/>
                <w:sz w:val="20"/>
                <w:szCs w:val="22"/>
                <w:highlight w:val="yellow"/>
                <w:lang w:val="en-GB"/>
              </w:rPr>
            </w:pPr>
            <w:r w:rsidRPr="00D62E10">
              <w:rPr>
                <w:sz w:val="20"/>
                <w:szCs w:val="22"/>
              </w:rPr>
              <w:t xml:space="preserve"> 26,454 </w:t>
            </w:r>
          </w:p>
        </w:tc>
      </w:tr>
      <w:tr w:rsidR="00D62E10" w:rsidRPr="00E26316" w14:paraId="3D1AB32D" w14:textId="77777777" w:rsidTr="00CE748A">
        <w:trPr>
          <w:cantSplit/>
          <w:trHeight w:val="158"/>
        </w:trPr>
        <w:tc>
          <w:tcPr>
            <w:tcW w:w="4512" w:type="dxa"/>
            <w:vAlign w:val="center"/>
          </w:tcPr>
          <w:p w14:paraId="1BF32B4F" w14:textId="1F92D95F" w:rsidR="00D62E10" w:rsidRPr="00BC485F" w:rsidRDefault="00D62E10" w:rsidP="00D62E10">
            <w:pPr>
              <w:tabs>
                <w:tab w:val="left" w:pos="270"/>
                <w:tab w:val="decimal" w:pos="9090"/>
              </w:tabs>
              <w:spacing w:line="240" w:lineRule="atLeast"/>
              <w:ind w:right="-108"/>
              <w:rPr>
                <w:rFonts w:eastAsia="Times New Roman"/>
                <w:sz w:val="20"/>
                <w:szCs w:val="20"/>
                <w:lang w:val="en-GB"/>
              </w:rPr>
            </w:pPr>
            <w:r w:rsidRPr="00BC485F">
              <w:rPr>
                <w:rFonts w:eastAsia="Times New Roman"/>
                <w:sz w:val="20"/>
                <w:szCs w:val="20"/>
                <w:lang w:val="en-GB"/>
              </w:rPr>
              <w:tab/>
            </w:r>
            <w:r w:rsidRPr="00D62E10">
              <w:rPr>
                <w:rFonts w:eastAsia="Times New Roman"/>
                <w:sz w:val="20"/>
                <w:szCs w:val="20"/>
                <w:lang w:val="en-GB"/>
              </w:rPr>
              <w:t>Interbank and money market items (liabilities)</w:t>
            </w:r>
          </w:p>
        </w:tc>
        <w:tc>
          <w:tcPr>
            <w:tcW w:w="1557" w:type="dxa"/>
          </w:tcPr>
          <w:p w14:paraId="5AD14173" w14:textId="02F4EAD0" w:rsidR="00D62E10" w:rsidRPr="00013082" w:rsidRDefault="00D62E10" w:rsidP="00D62E10">
            <w:pPr>
              <w:tabs>
                <w:tab w:val="decimal" w:pos="740"/>
              </w:tabs>
              <w:spacing w:line="240" w:lineRule="atLeast"/>
              <w:ind w:right="-108"/>
              <w:rPr>
                <w:rFonts w:eastAsia="Times New Roman"/>
                <w:sz w:val="20"/>
                <w:szCs w:val="20"/>
              </w:rPr>
            </w:pPr>
            <w:r w:rsidRPr="00013082">
              <w:rPr>
                <w:rFonts w:eastAsia="Times New Roman"/>
                <w:sz w:val="20"/>
                <w:szCs w:val="20"/>
              </w:rPr>
              <w:t>-</w:t>
            </w:r>
          </w:p>
        </w:tc>
        <w:tc>
          <w:tcPr>
            <w:tcW w:w="1600" w:type="dxa"/>
          </w:tcPr>
          <w:p w14:paraId="28C8CB1F" w14:textId="08E0F054" w:rsidR="00D62E10" w:rsidRPr="00013082" w:rsidRDefault="00D62E10" w:rsidP="00D62E10">
            <w:pPr>
              <w:spacing w:line="240" w:lineRule="atLeast"/>
              <w:ind w:right="-108"/>
              <w:jc w:val="center"/>
              <w:rPr>
                <w:rFonts w:eastAsia="Times New Roman"/>
                <w:sz w:val="20"/>
                <w:szCs w:val="20"/>
              </w:rPr>
            </w:pPr>
            <w:r w:rsidRPr="00013082">
              <w:rPr>
                <w:rFonts w:eastAsia="Times New Roman"/>
                <w:sz w:val="20"/>
                <w:szCs w:val="20"/>
              </w:rPr>
              <w:t>-</w:t>
            </w:r>
          </w:p>
        </w:tc>
        <w:tc>
          <w:tcPr>
            <w:tcW w:w="1662" w:type="dxa"/>
          </w:tcPr>
          <w:p w14:paraId="3A251EC8" w14:textId="221E8E6C" w:rsidR="00D62E10" w:rsidRPr="00D62E10" w:rsidRDefault="00D62E10" w:rsidP="00D62E10">
            <w:pPr>
              <w:tabs>
                <w:tab w:val="decimal" w:pos="1136"/>
              </w:tabs>
              <w:spacing w:line="240" w:lineRule="atLeast"/>
              <w:ind w:right="-108"/>
              <w:rPr>
                <w:rFonts w:eastAsia="Times New Roman"/>
                <w:sz w:val="20"/>
                <w:szCs w:val="22"/>
                <w:lang w:val="en-GB"/>
              </w:rPr>
            </w:pPr>
            <w:r w:rsidRPr="00D62E10">
              <w:rPr>
                <w:sz w:val="20"/>
                <w:szCs w:val="22"/>
              </w:rPr>
              <w:t xml:space="preserve"> 1,460 </w:t>
            </w:r>
          </w:p>
        </w:tc>
      </w:tr>
      <w:tr w:rsidR="00D62E10" w:rsidRPr="00E26316" w14:paraId="6ABBD008" w14:textId="77777777" w:rsidTr="00CE748A">
        <w:trPr>
          <w:cantSplit/>
          <w:trHeight w:val="158"/>
        </w:trPr>
        <w:tc>
          <w:tcPr>
            <w:tcW w:w="4512" w:type="dxa"/>
            <w:vAlign w:val="center"/>
          </w:tcPr>
          <w:p w14:paraId="5A110777" w14:textId="77777777" w:rsidR="00D62E10" w:rsidRPr="00BC485F" w:rsidRDefault="00D62E10" w:rsidP="00D62E10">
            <w:pPr>
              <w:tabs>
                <w:tab w:val="left" w:pos="270"/>
                <w:tab w:val="decimal" w:pos="9090"/>
              </w:tabs>
              <w:spacing w:line="240" w:lineRule="atLeast"/>
              <w:ind w:right="-108"/>
              <w:rPr>
                <w:rFonts w:eastAsia="Times New Roman"/>
                <w:sz w:val="20"/>
                <w:szCs w:val="20"/>
                <w:lang w:val="en-GB"/>
              </w:rPr>
            </w:pPr>
            <w:r w:rsidRPr="00BC485F">
              <w:rPr>
                <w:rFonts w:eastAsia="Times New Roman"/>
                <w:sz w:val="20"/>
                <w:szCs w:val="20"/>
                <w:lang w:val="en-GB"/>
              </w:rPr>
              <w:tab/>
              <w:t>Other liabilities</w:t>
            </w:r>
          </w:p>
        </w:tc>
        <w:tc>
          <w:tcPr>
            <w:tcW w:w="1557" w:type="dxa"/>
          </w:tcPr>
          <w:p w14:paraId="5A584C93" w14:textId="0BA04C76" w:rsidR="00D62E10" w:rsidRPr="00BC485F" w:rsidRDefault="00D62E10" w:rsidP="00D62E10">
            <w:pPr>
              <w:tabs>
                <w:tab w:val="decimal" w:pos="740"/>
              </w:tabs>
              <w:spacing w:line="240" w:lineRule="atLeast"/>
              <w:ind w:right="-108"/>
              <w:rPr>
                <w:rFonts w:eastAsia="Times New Roman"/>
                <w:sz w:val="20"/>
                <w:szCs w:val="20"/>
                <w:lang w:val="en-GB"/>
              </w:rPr>
            </w:pPr>
            <w:r w:rsidRPr="00013082">
              <w:rPr>
                <w:rFonts w:eastAsia="Times New Roman"/>
                <w:sz w:val="20"/>
                <w:szCs w:val="20"/>
              </w:rPr>
              <w:t>-</w:t>
            </w:r>
          </w:p>
        </w:tc>
        <w:tc>
          <w:tcPr>
            <w:tcW w:w="1600" w:type="dxa"/>
          </w:tcPr>
          <w:p w14:paraId="087E9645" w14:textId="2D581A75" w:rsidR="00D62E10" w:rsidRPr="00BC485F" w:rsidRDefault="00D62E10" w:rsidP="00D62E10">
            <w:pPr>
              <w:spacing w:line="240" w:lineRule="atLeast"/>
              <w:ind w:right="-108"/>
              <w:jc w:val="center"/>
              <w:rPr>
                <w:rFonts w:eastAsia="Times New Roman"/>
                <w:sz w:val="20"/>
                <w:szCs w:val="20"/>
                <w:lang w:val="en-GB"/>
              </w:rPr>
            </w:pPr>
            <w:r w:rsidRPr="00013082">
              <w:rPr>
                <w:rFonts w:eastAsia="Times New Roman"/>
                <w:sz w:val="20"/>
                <w:szCs w:val="20"/>
              </w:rPr>
              <w:t>-</w:t>
            </w:r>
          </w:p>
        </w:tc>
        <w:tc>
          <w:tcPr>
            <w:tcW w:w="1662" w:type="dxa"/>
          </w:tcPr>
          <w:p w14:paraId="7B5799FF" w14:textId="60858996" w:rsidR="00D62E10" w:rsidRPr="00D62E10" w:rsidRDefault="00D62E10" w:rsidP="00D62E10">
            <w:pPr>
              <w:tabs>
                <w:tab w:val="decimal" w:pos="1136"/>
              </w:tabs>
              <w:spacing w:line="240" w:lineRule="atLeast"/>
              <w:ind w:right="-108"/>
              <w:rPr>
                <w:rFonts w:eastAsia="Times New Roman"/>
                <w:sz w:val="20"/>
                <w:szCs w:val="22"/>
                <w:lang w:val="en-GB"/>
              </w:rPr>
            </w:pPr>
            <w:r w:rsidRPr="00D62E10">
              <w:rPr>
                <w:sz w:val="20"/>
                <w:szCs w:val="22"/>
              </w:rPr>
              <w:t xml:space="preserve"> 30 </w:t>
            </w:r>
          </w:p>
        </w:tc>
      </w:tr>
      <w:tr w:rsidR="00D62E10" w:rsidRPr="00E26316" w14:paraId="170B092E" w14:textId="77777777" w:rsidTr="00CE748A">
        <w:trPr>
          <w:cantSplit/>
          <w:trHeight w:val="158"/>
        </w:trPr>
        <w:tc>
          <w:tcPr>
            <w:tcW w:w="4512" w:type="dxa"/>
          </w:tcPr>
          <w:p w14:paraId="4228C19C" w14:textId="77777777" w:rsidR="00D62E10" w:rsidRPr="00BC485F" w:rsidRDefault="00D62E10" w:rsidP="00D62E10">
            <w:pPr>
              <w:tabs>
                <w:tab w:val="left" w:pos="270"/>
                <w:tab w:val="decimal" w:pos="9090"/>
              </w:tabs>
              <w:spacing w:line="240" w:lineRule="atLeast"/>
              <w:ind w:right="-108"/>
              <w:rPr>
                <w:rFonts w:eastAsia="Times New Roman"/>
                <w:sz w:val="20"/>
                <w:szCs w:val="20"/>
                <w:lang w:val="en-GB"/>
              </w:rPr>
            </w:pPr>
          </w:p>
        </w:tc>
        <w:tc>
          <w:tcPr>
            <w:tcW w:w="1557" w:type="dxa"/>
          </w:tcPr>
          <w:p w14:paraId="30985D6E" w14:textId="77777777" w:rsidR="00D62E10" w:rsidRPr="00BC485F" w:rsidRDefault="00D62E10" w:rsidP="00D62E10">
            <w:pPr>
              <w:tabs>
                <w:tab w:val="decimal" w:pos="673"/>
              </w:tabs>
              <w:spacing w:line="240" w:lineRule="atLeast"/>
              <w:ind w:right="-108"/>
              <w:rPr>
                <w:rFonts w:eastAsia="Times New Roman"/>
                <w:sz w:val="20"/>
                <w:szCs w:val="20"/>
                <w:lang w:val="en-GB"/>
              </w:rPr>
            </w:pPr>
          </w:p>
        </w:tc>
        <w:tc>
          <w:tcPr>
            <w:tcW w:w="1600" w:type="dxa"/>
          </w:tcPr>
          <w:p w14:paraId="6045240B" w14:textId="77777777" w:rsidR="00D62E10" w:rsidRPr="00BC485F" w:rsidRDefault="00D62E10" w:rsidP="00D62E10">
            <w:pPr>
              <w:tabs>
                <w:tab w:val="decimal" w:pos="795"/>
              </w:tabs>
              <w:spacing w:line="240" w:lineRule="atLeast"/>
              <w:ind w:right="-108"/>
              <w:rPr>
                <w:rFonts w:eastAsia="Times New Roman"/>
                <w:sz w:val="20"/>
                <w:szCs w:val="20"/>
                <w:lang w:val="en-GB"/>
              </w:rPr>
            </w:pPr>
          </w:p>
        </w:tc>
        <w:tc>
          <w:tcPr>
            <w:tcW w:w="1662" w:type="dxa"/>
          </w:tcPr>
          <w:p w14:paraId="5784A717" w14:textId="77777777" w:rsidR="00D62E10" w:rsidRPr="00BC485F" w:rsidRDefault="00D62E10" w:rsidP="00D62E10">
            <w:pPr>
              <w:tabs>
                <w:tab w:val="decimal" w:pos="795"/>
                <w:tab w:val="decimal" w:pos="852"/>
              </w:tabs>
              <w:spacing w:line="240" w:lineRule="atLeast"/>
              <w:ind w:right="-108"/>
              <w:rPr>
                <w:rFonts w:eastAsia="Times New Roman"/>
                <w:sz w:val="20"/>
                <w:szCs w:val="20"/>
                <w:lang w:val="en-GB"/>
              </w:rPr>
            </w:pPr>
          </w:p>
        </w:tc>
      </w:tr>
      <w:tr w:rsidR="00D62E10" w:rsidRPr="00E26316" w14:paraId="55E63FD7" w14:textId="77777777" w:rsidTr="00CE748A">
        <w:trPr>
          <w:cantSplit/>
          <w:trHeight w:val="158"/>
        </w:trPr>
        <w:tc>
          <w:tcPr>
            <w:tcW w:w="4512" w:type="dxa"/>
          </w:tcPr>
          <w:p w14:paraId="1D6BEBCD" w14:textId="77777777" w:rsidR="00D62E10" w:rsidRPr="00BC485F" w:rsidRDefault="00D62E10" w:rsidP="00D62E10">
            <w:pPr>
              <w:tabs>
                <w:tab w:val="left" w:pos="360"/>
                <w:tab w:val="decimal" w:pos="9090"/>
              </w:tabs>
              <w:spacing w:line="240" w:lineRule="atLeast"/>
              <w:ind w:left="-20" w:right="-108"/>
              <w:rPr>
                <w:rFonts w:eastAsia="Times New Roman"/>
                <w:sz w:val="20"/>
                <w:szCs w:val="20"/>
                <w:lang w:val="en-GB"/>
              </w:rPr>
            </w:pPr>
            <w:r w:rsidRPr="00BC485F">
              <w:rPr>
                <w:rFonts w:eastAsia="Times New Roman"/>
                <w:sz w:val="20"/>
                <w:szCs w:val="20"/>
                <w:lang w:val="en-GB"/>
              </w:rPr>
              <w:t>Associates</w:t>
            </w:r>
          </w:p>
        </w:tc>
        <w:tc>
          <w:tcPr>
            <w:tcW w:w="1557" w:type="dxa"/>
          </w:tcPr>
          <w:p w14:paraId="5041D2E4" w14:textId="77777777" w:rsidR="00D62E10" w:rsidRPr="00BC485F" w:rsidRDefault="00D62E10" w:rsidP="00D62E10">
            <w:pPr>
              <w:tabs>
                <w:tab w:val="decimal" w:pos="673"/>
              </w:tabs>
              <w:spacing w:line="240" w:lineRule="atLeast"/>
              <w:ind w:right="-108"/>
              <w:rPr>
                <w:rFonts w:eastAsia="Times New Roman"/>
                <w:sz w:val="20"/>
                <w:szCs w:val="20"/>
                <w:lang w:val="en-GB"/>
              </w:rPr>
            </w:pPr>
          </w:p>
        </w:tc>
        <w:tc>
          <w:tcPr>
            <w:tcW w:w="1600" w:type="dxa"/>
          </w:tcPr>
          <w:p w14:paraId="0844503F" w14:textId="77777777" w:rsidR="00D62E10" w:rsidRPr="00BC485F" w:rsidRDefault="00D62E10" w:rsidP="00D62E10">
            <w:pPr>
              <w:tabs>
                <w:tab w:val="decimal" w:pos="795"/>
              </w:tabs>
              <w:spacing w:line="240" w:lineRule="atLeast"/>
              <w:ind w:right="-108"/>
              <w:rPr>
                <w:rFonts w:eastAsia="Times New Roman"/>
                <w:sz w:val="20"/>
                <w:szCs w:val="20"/>
                <w:lang w:val="en-GB"/>
              </w:rPr>
            </w:pPr>
          </w:p>
        </w:tc>
        <w:tc>
          <w:tcPr>
            <w:tcW w:w="1662" w:type="dxa"/>
          </w:tcPr>
          <w:p w14:paraId="3FC72514" w14:textId="77777777" w:rsidR="00D62E10" w:rsidRPr="00BC485F" w:rsidRDefault="00D62E10" w:rsidP="00D62E10">
            <w:pPr>
              <w:tabs>
                <w:tab w:val="decimal" w:pos="795"/>
                <w:tab w:val="decimal" w:pos="852"/>
              </w:tabs>
              <w:spacing w:line="240" w:lineRule="atLeast"/>
              <w:ind w:right="-108"/>
              <w:rPr>
                <w:rFonts w:eastAsia="Times New Roman"/>
                <w:sz w:val="20"/>
                <w:szCs w:val="20"/>
                <w:lang w:val="en-GB"/>
              </w:rPr>
            </w:pPr>
          </w:p>
        </w:tc>
      </w:tr>
      <w:tr w:rsidR="00EE04A0" w:rsidRPr="00E26316" w14:paraId="7C9A95D1" w14:textId="77777777" w:rsidTr="00CE748A">
        <w:trPr>
          <w:cantSplit/>
          <w:trHeight w:val="158"/>
        </w:trPr>
        <w:tc>
          <w:tcPr>
            <w:tcW w:w="4512" w:type="dxa"/>
            <w:vAlign w:val="center"/>
          </w:tcPr>
          <w:p w14:paraId="7D2BF132" w14:textId="77777777" w:rsidR="00EE04A0" w:rsidRPr="00D62E10" w:rsidRDefault="00EE04A0" w:rsidP="00EE04A0">
            <w:pPr>
              <w:tabs>
                <w:tab w:val="left" w:pos="270"/>
                <w:tab w:val="decimal" w:pos="9090"/>
              </w:tabs>
              <w:spacing w:line="240" w:lineRule="atLeast"/>
              <w:ind w:right="-108"/>
              <w:rPr>
                <w:rFonts w:eastAsia="Times New Roman" w:cstheme="minorBidi"/>
                <w:sz w:val="20"/>
                <w:szCs w:val="20"/>
                <w:cs/>
                <w:lang w:val="en-GB"/>
              </w:rPr>
            </w:pPr>
            <w:r w:rsidRPr="00BC485F">
              <w:rPr>
                <w:rFonts w:eastAsia="Times New Roman"/>
                <w:sz w:val="20"/>
                <w:szCs w:val="20"/>
                <w:lang w:val="en-GB"/>
              </w:rPr>
              <w:tab/>
              <w:t>Loans</w:t>
            </w:r>
            <w:r w:rsidRPr="00BC485F">
              <w:rPr>
                <w:rFonts w:eastAsia="Times New Roman"/>
                <w:sz w:val="20"/>
                <w:szCs w:val="20"/>
                <w:vertAlign w:val="superscript"/>
                <w:cs/>
                <w:lang w:val="en-GB"/>
              </w:rPr>
              <w:t>*</w:t>
            </w:r>
          </w:p>
        </w:tc>
        <w:tc>
          <w:tcPr>
            <w:tcW w:w="1557" w:type="dxa"/>
          </w:tcPr>
          <w:p w14:paraId="19D1000E" w14:textId="0A6E3351" w:rsidR="00EE04A0" w:rsidRPr="00EE04A0" w:rsidRDefault="00EE04A0" w:rsidP="00EE04A0">
            <w:pPr>
              <w:tabs>
                <w:tab w:val="decimal" w:pos="1026"/>
              </w:tabs>
              <w:spacing w:line="240" w:lineRule="atLeast"/>
              <w:ind w:right="-108"/>
              <w:rPr>
                <w:rFonts w:eastAsia="Times New Roman"/>
                <w:sz w:val="20"/>
                <w:szCs w:val="22"/>
                <w:lang w:val="en-GB"/>
              </w:rPr>
            </w:pPr>
            <w:r w:rsidRPr="00EE04A0">
              <w:rPr>
                <w:sz w:val="20"/>
                <w:szCs w:val="22"/>
              </w:rPr>
              <w:t xml:space="preserve"> 8,315 </w:t>
            </w:r>
          </w:p>
        </w:tc>
        <w:tc>
          <w:tcPr>
            <w:tcW w:w="1600" w:type="dxa"/>
            <w:vAlign w:val="center"/>
          </w:tcPr>
          <w:p w14:paraId="01FBDA5A" w14:textId="63BDE26C" w:rsidR="00EE04A0" w:rsidRPr="00BC485F" w:rsidRDefault="00EE04A0" w:rsidP="00EE04A0">
            <w:pPr>
              <w:tabs>
                <w:tab w:val="decimal" w:pos="1026"/>
              </w:tabs>
              <w:spacing w:line="240" w:lineRule="atLeast"/>
              <w:ind w:right="-108"/>
              <w:rPr>
                <w:rFonts w:eastAsia="Times New Roman"/>
                <w:sz w:val="20"/>
                <w:szCs w:val="20"/>
                <w:lang w:val="en-GB"/>
              </w:rPr>
            </w:pPr>
            <w:r w:rsidRPr="00F51ED7">
              <w:rPr>
                <w:rFonts w:eastAsia="Times New Roman"/>
                <w:color w:val="000000"/>
                <w:sz w:val="20"/>
                <w:szCs w:val="20"/>
              </w:rPr>
              <w:t>8,531</w:t>
            </w:r>
          </w:p>
        </w:tc>
        <w:tc>
          <w:tcPr>
            <w:tcW w:w="1662" w:type="dxa"/>
          </w:tcPr>
          <w:p w14:paraId="35F46A30" w14:textId="44D35D42" w:rsidR="00EE04A0" w:rsidRPr="00BC485F" w:rsidRDefault="00EE04A0" w:rsidP="00EE04A0">
            <w:pPr>
              <w:tabs>
                <w:tab w:val="decimal" w:pos="852"/>
              </w:tabs>
              <w:spacing w:line="240" w:lineRule="atLeast"/>
              <w:ind w:right="-108"/>
              <w:rPr>
                <w:rFonts w:eastAsia="Times New Roman"/>
                <w:sz w:val="20"/>
                <w:szCs w:val="20"/>
                <w:lang w:val="en-GB"/>
              </w:rPr>
            </w:pPr>
            <w:r w:rsidRPr="00013082">
              <w:rPr>
                <w:rFonts w:eastAsia="Times New Roman"/>
                <w:sz w:val="20"/>
                <w:szCs w:val="20"/>
              </w:rPr>
              <w:t>-</w:t>
            </w:r>
          </w:p>
        </w:tc>
      </w:tr>
      <w:tr w:rsidR="00EE04A0" w:rsidRPr="00E26316" w14:paraId="792B45A0" w14:textId="77777777" w:rsidTr="00CE748A">
        <w:trPr>
          <w:cantSplit/>
          <w:trHeight w:val="158"/>
        </w:trPr>
        <w:tc>
          <w:tcPr>
            <w:tcW w:w="4512" w:type="dxa"/>
            <w:vAlign w:val="center"/>
          </w:tcPr>
          <w:p w14:paraId="517276B9" w14:textId="77777777" w:rsidR="00EE04A0" w:rsidRPr="00BC485F" w:rsidRDefault="00EE04A0" w:rsidP="00EE04A0">
            <w:pPr>
              <w:tabs>
                <w:tab w:val="left" w:pos="270"/>
                <w:tab w:val="decimal" w:pos="9090"/>
              </w:tabs>
              <w:spacing w:line="240" w:lineRule="atLeast"/>
              <w:ind w:right="-108"/>
              <w:rPr>
                <w:rFonts w:eastAsia="Times New Roman"/>
                <w:sz w:val="20"/>
                <w:szCs w:val="20"/>
                <w:lang w:val="en-GB"/>
              </w:rPr>
            </w:pPr>
            <w:r w:rsidRPr="00BC485F">
              <w:rPr>
                <w:rFonts w:eastAsia="Times New Roman"/>
                <w:sz w:val="20"/>
                <w:szCs w:val="20"/>
                <w:lang w:val="en-GB"/>
              </w:rPr>
              <w:tab/>
              <w:t>Deposits</w:t>
            </w:r>
          </w:p>
        </w:tc>
        <w:tc>
          <w:tcPr>
            <w:tcW w:w="1557" w:type="dxa"/>
          </w:tcPr>
          <w:p w14:paraId="2F418487" w14:textId="40B36BC3" w:rsidR="00EE04A0" w:rsidRPr="00EE04A0" w:rsidRDefault="00EE04A0" w:rsidP="00EE04A0">
            <w:pPr>
              <w:tabs>
                <w:tab w:val="decimal" w:pos="1026"/>
              </w:tabs>
              <w:spacing w:line="240" w:lineRule="atLeast"/>
              <w:ind w:right="-108"/>
              <w:rPr>
                <w:rFonts w:eastAsia="Times New Roman"/>
                <w:sz w:val="20"/>
                <w:szCs w:val="22"/>
                <w:lang w:val="en-GB"/>
              </w:rPr>
            </w:pPr>
            <w:r w:rsidRPr="00EE04A0">
              <w:rPr>
                <w:sz w:val="20"/>
                <w:szCs w:val="22"/>
              </w:rPr>
              <w:t xml:space="preserve"> 346 </w:t>
            </w:r>
          </w:p>
        </w:tc>
        <w:tc>
          <w:tcPr>
            <w:tcW w:w="1600" w:type="dxa"/>
            <w:vAlign w:val="center"/>
          </w:tcPr>
          <w:p w14:paraId="7F860967" w14:textId="06A42F5E" w:rsidR="00EE04A0" w:rsidRPr="00BC485F" w:rsidRDefault="00EE04A0" w:rsidP="00EE04A0">
            <w:pPr>
              <w:tabs>
                <w:tab w:val="decimal" w:pos="1026"/>
              </w:tabs>
              <w:spacing w:line="240" w:lineRule="atLeast"/>
              <w:ind w:right="-108"/>
              <w:rPr>
                <w:rFonts w:eastAsia="Times New Roman"/>
                <w:sz w:val="20"/>
                <w:szCs w:val="20"/>
                <w:lang w:val="en-GB"/>
              </w:rPr>
            </w:pPr>
            <w:r w:rsidRPr="00F51ED7">
              <w:rPr>
                <w:rFonts w:eastAsia="Times New Roman"/>
                <w:color w:val="000000"/>
                <w:sz w:val="20"/>
                <w:szCs w:val="20"/>
              </w:rPr>
              <w:t>345</w:t>
            </w:r>
          </w:p>
        </w:tc>
        <w:tc>
          <w:tcPr>
            <w:tcW w:w="1662" w:type="dxa"/>
          </w:tcPr>
          <w:p w14:paraId="5423B6DE" w14:textId="7BAD9114" w:rsidR="00EE04A0" w:rsidRPr="00BC485F" w:rsidRDefault="00EE04A0" w:rsidP="00EE04A0">
            <w:pPr>
              <w:tabs>
                <w:tab w:val="decimal" w:pos="852"/>
              </w:tabs>
              <w:spacing w:line="240" w:lineRule="atLeast"/>
              <w:ind w:right="-108"/>
              <w:rPr>
                <w:rFonts w:eastAsia="Times New Roman"/>
                <w:sz w:val="20"/>
                <w:szCs w:val="20"/>
                <w:lang w:val="en-GB"/>
              </w:rPr>
            </w:pPr>
            <w:r w:rsidRPr="00013082">
              <w:rPr>
                <w:rFonts w:eastAsia="Times New Roman"/>
                <w:sz w:val="20"/>
                <w:szCs w:val="20"/>
              </w:rPr>
              <w:t>-</w:t>
            </w:r>
          </w:p>
        </w:tc>
      </w:tr>
      <w:tr w:rsidR="00EE04A0" w:rsidRPr="00E26316" w14:paraId="2580A351" w14:textId="77777777" w:rsidTr="00CE748A">
        <w:trPr>
          <w:cantSplit/>
          <w:trHeight w:val="158"/>
        </w:trPr>
        <w:tc>
          <w:tcPr>
            <w:tcW w:w="4512" w:type="dxa"/>
            <w:vAlign w:val="center"/>
          </w:tcPr>
          <w:p w14:paraId="0C1B094F" w14:textId="77777777" w:rsidR="00EE04A0" w:rsidRPr="00BC485F" w:rsidRDefault="00EE04A0" w:rsidP="00EE04A0">
            <w:pPr>
              <w:tabs>
                <w:tab w:val="left" w:pos="270"/>
                <w:tab w:val="decimal" w:pos="9090"/>
              </w:tabs>
              <w:spacing w:line="240" w:lineRule="atLeast"/>
              <w:ind w:right="-108"/>
              <w:rPr>
                <w:rFonts w:eastAsia="Times New Roman"/>
                <w:sz w:val="20"/>
                <w:szCs w:val="20"/>
                <w:lang w:val="en-GB"/>
              </w:rPr>
            </w:pPr>
            <w:r w:rsidRPr="00BC485F">
              <w:rPr>
                <w:rFonts w:eastAsia="Times New Roman"/>
                <w:sz w:val="20"/>
                <w:szCs w:val="20"/>
                <w:lang w:val="en-GB"/>
              </w:rPr>
              <w:tab/>
              <w:t>Contingencies (Notional amount)</w:t>
            </w:r>
          </w:p>
        </w:tc>
        <w:tc>
          <w:tcPr>
            <w:tcW w:w="1557" w:type="dxa"/>
          </w:tcPr>
          <w:p w14:paraId="0440CAAF" w14:textId="3E3A00AA" w:rsidR="00EE04A0" w:rsidRPr="00EE04A0" w:rsidRDefault="00EE04A0" w:rsidP="00EE04A0">
            <w:pPr>
              <w:tabs>
                <w:tab w:val="decimal" w:pos="1026"/>
              </w:tabs>
              <w:spacing w:line="240" w:lineRule="atLeast"/>
              <w:ind w:right="-108"/>
              <w:rPr>
                <w:rFonts w:eastAsia="Times New Roman"/>
                <w:sz w:val="20"/>
                <w:szCs w:val="22"/>
                <w:lang w:val="en-GB"/>
              </w:rPr>
            </w:pPr>
            <w:r w:rsidRPr="00EE04A0">
              <w:rPr>
                <w:sz w:val="20"/>
                <w:szCs w:val="22"/>
              </w:rPr>
              <w:t xml:space="preserve"> 435 </w:t>
            </w:r>
          </w:p>
        </w:tc>
        <w:tc>
          <w:tcPr>
            <w:tcW w:w="1600" w:type="dxa"/>
            <w:vAlign w:val="center"/>
          </w:tcPr>
          <w:p w14:paraId="44AC4AC7" w14:textId="63B9CC5D" w:rsidR="00EE04A0" w:rsidRPr="00BC485F" w:rsidRDefault="00EE04A0" w:rsidP="00EE04A0">
            <w:pPr>
              <w:tabs>
                <w:tab w:val="decimal" w:pos="1026"/>
              </w:tabs>
              <w:spacing w:line="240" w:lineRule="atLeast"/>
              <w:ind w:right="-108"/>
              <w:rPr>
                <w:rFonts w:eastAsia="Times New Roman"/>
                <w:sz w:val="20"/>
                <w:szCs w:val="20"/>
                <w:lang w:val="en-GB"/>
              </w:rPr>
            </w:pPr>
            <w:r w:rsidRPr="00F51ED7">
              <w:rPr>
                <w:rFonts w:eastAsia="Times New Roman"/>
                <w:color w:val="000000"/>
                <w:sz w:val="20"/>
                <w:szCs w:val="20"/>
              </w:rPr>
              <w:t>555</w:t>
            </w:r>
          </w:p>
        </w:tc>
        <w:tc>
          <w:tcPr>
            <w:tcW w:w="1662" w:type="dxa"/>
          </w:tcPr>
          <w:p w14:paraId="20BD9EC5" w14:textId="4CA39FE1" w:rsidR="00EE04A0" w:rsidRPr="00BC485F" w:rsidRDefault="00EE04A0" w:rsidP="00EE04A0">
            <w:pPr>
              <w:tabs>
                <w:tab w:val="decimal" w:pos="852"/>
              </w:tabs>
              <w:spacing w:line="240" w:lineRule="atLeast"/>
              <w:ind w:right="-108"/>
              <w:rPr>
                <w:rFonts w:eastAsia="Times New Roman"/>
                <w:sz w:val="20"/>
                <w:szCs w:val="20"/>
                <w:lang w:val="en-GB"/>
              </w:rPr>
            </w:pPr>
            <w:r w:rsidRPr="00013082">
              <w:rPr>
                <w:rFonts w:eastAsia="Times New Roman"/>
                <w:sz w:val="20"/>
                <w:szCs w:val="20"/>
              </w:rPr>
              <w:t>-</w:t>
            </w:r>
          </w:p>
        </w:tc>
      </w:tr>
      <w:tr w:rsidR="00D62E10" w:rsidRPr="00E26316" w14:paraId="0D7A2BDC" w14:textId="77777777" w:rsidTr="00CE748A">
        <w:trPr>
          <w:cantSplit/>
          <w:trHeight w:val="158"/>
        </w:trPr>
        <w:tc>
          <w:tcPr>
            <w:tcW w:w="4512" w:type="dxa"/>
            <w:vAlign w:val="center"/>
          </w:tcPr>
          <w:p w14:paraId="5306134C" w14:textId="77777777" w:rsidR="00D62E10" w:rsidRPr="00BC485F" w:rsidRDefault="00D62E10" w:rsidP="00D62E10">
            <w:pPr>
              <w:tabs>
                <w:tab w:val="left" w:pos="270"/>
                <w:tab w:val="decimal" w:pos="9090"/>
              </w:tabs>
              <w:spacing w:line="240" w:lineRule="atLeast"/>
              <w:ind w:right="-108"/>
              <w:rPr>
                <w:rFonts w:eastAsia="Times New Roman"/>
                <w:sz w:val="20"/>
                <w:szCs w:val="20"/>
                <w:lang w:val="en-GB"/>
              </w:rPr>
            </w:pPr>
          </w:p>
        </w:tc>
        <w:tc>
          <w:tcPr>
            <w:tcW w:w="1557" w:type="dxa"/>
          </w:tcPr>
          <w:p w14:paraId="2B1F1F48" w14:textId="77777777" w:rsidR="00D62E10" w:rsidRPr="00BC485F" w:rsidRDefault="00D62E10" w:rsidP="00D62E10">
            <w:pPr>
              <w:tabs>
                <w:tab w:val="decimal" w:pos="795"/>
                <w:tab w:val="decimal" w:pos="973"/>
              </w:tabs>
              <w:spacing w:line="240" w:lineRule="atLeast"/>
              <w:ind w:right="-108"/>
              <w:rPr>
                <w:rFonts w:eastAsia="Times New Roman"/>
                <w:sz w:val="20"/>
                <w:szCs w:val="20"/>
                <w:lang w:val="en-GB"/>
              </w:rPr>
            </w:pPr>
          </w:p>
        </w:tc>
        <w:tc>
          <w:tcPr>
            <w:tcW w:w="1600" w:type="dxa"/>
            <w:vAlign w:val="center"/>
          </w:tcPr>
          <w:p w14:paraId="63FFCA5F" w14:textId="77777777" w:rsidR="00D62E10" w:rsidRPr="00BC485F" w:rsidRDefault="00D62E10" w:rsidP="00D62E10">
            <w:pPr>
              <w:tabs>
                <w:tab w:val="decimal" w:pos="795"/>
              </w:tabs>
              <w:spacing w:line="240" w:lineRule="atLeast"/>
              <w:ind w:right="-108"/>
              <w:rPr>
                <w:rFonts w:eastAsia="Times New Roman"/>
                <w:sz w:val="20"/>
                <w:szCs w:val="20"/>
                <w:lang w:val="en-GB"/>
              </w:rPr>
            </w:pPr>
          </w:p>
        </w:tc>
        <w:tc>
          <w:tcPr>
            <w:tcW w:w="1662" w:type="dxa"/>
          </w:tcPr>
          <w:p w14:paraId="670387B5" w14:textId="77777777" w:rsidR="00D62E10" w:rsidRPr="00BC485F" w:rsidRDefault="00D62E10" w:rsidP="00D62E10">
            <w:pPr>
              <w:tabs>
                <w:tab w:val="decimal" w:pos="795"/>
                <w:tab w:val="decimal" w:pos="852"/>
              </w:tabs>
              <w:spacing w:line="240" w:lineRule="atLeast"/>
              <w:ind w:right="-108"/>
              <w:rPr>
                <w:rFonts w:eastAsia="Times New Roman"/>
                <w:sz w:val="20"/>
                <w:szCs w:val="20"/>
                <w:lang w:val="en-GB"/>
              </w:rPr>
            </w:pPr>
          </w:p>
        </w:tc>
      </w:tr>
      <w:tr w:rsidR="00D62E10" w:rsidRPr="00E26316" w14:paraId="5B52C8B2" w14:textId="77777777" w:rsidTr="00CE748A">
        <w:trPr>
          <w:cantSplit/>
          <w:trHeight w:val="158"/>
        </w:trPr>
        <w:tc>
          <w:tcPr>
            <w:tcW w:w="4512" w:type="dxa"/>
            <w:vAlign w:val="center"/>
          </w:tcPr>
          <w:p w14:paraId="22F14920" w14:textId="77777777" w:rsidR="00D62E10" w:rsidRPr="00BC485F" w:rsidRDefault="00D62E10" w:rsidP="00D62E10">
            <w:pPr>
              <w:tabs>
                <w:tab w:val="left" w:pos="270"/>
                <w:tab w:val="decimal" w:pos="9090"/>
              </w:tabs>
              <w:spacing w:line="240" w:lineRule="atLeast"/>
              <w:ind w:right="-108"/>
              <w:rPr>
                <w:rFonts w:eastAsia="Times New Roman"/>
                <w:sz w:val="20"/>
                <w:szCs w:val="20"/>
                <w:lang w:val="en-GB"/>
              </w:rPr>
            </w:pPr>
            <w:r w:rsidRPr="00BC485F">
              <w:rPr>
                <w:rFonts w:eastAsia="Times New Roman"/>
                <w:sz w:val="20"/>
                <w:szCs w:val="20"/>
                <w:lang w:val="en-GB"/>
              </w:rPr>
              <w:t>Joint venture</w:t>
            </w:r>
          </w:p>
        </w:tc>
        <w:tc>
          <w:tcPr>
            <w:tcW w:w="1557" w:type="dxa"/>
          </w:tcPr>
          <w:p w14:paraId="1D8F1EED" w14:textId="77777777" w:rsidR="00D62E10" w:rsidRPr="00BC485F" w:rsidRDefault="00D62E10" w:rsidP="00D62E10">
            <w:pPr>
              <w:tabs>
                <w:tab w:val="decimal" w:pos="795"/>
                <w:tab w:val="decimal" w:pos="973"/>
              </w:tabs>
              <w:spacing w:line="240" w:lineRule="atLeast"/>
              <w:ind w:right="-108"/>
              <w:rPr>
                <w:rFonts w:eastAsia="Times New Roman"/>
                <w:sz w:val="20"/>
                <w:szCs w:val="20"/>
                <w:lang w:val="en-GB"/>
              </w:rPr>
            </w:pPr>
          </w:p>
        </w:tc>
        <w:tc>
          <w:tcPr>
            <w:tcW w:w="1600" w:type="dxa"/>
            <w:vAlign w:val="center"/>
          </w:tcPr>
          <w:p w14:paraId="16A23CD2" w14:textId="77777777" w:rsidR="00D62E10" w:rsidRPr="00BC485F" w:rsidRDefault="00D62E10" w:rsidP="00D62E10">
            <w:pPr>
              <w:tabs>
                <w:tab w:val="decimal" w:pos="795"/>
              </w:tabs>
              <w:spacing w:line="240" w:lineRule="atLeast"/>
              <w:ind w:right="-108"/>
              <w:rPr>
                <w:rFonts w:eastAsia="Times New Roman"/>
                <w:sz w:val="20"/>
                <w:szCs w:val="20"/>
                <w:lang w:val="en-GB"/>
              </w:rPr>
            </w:pPr>
          </w:p>
        </w:tc>
        <w:tc>
          <w:tcPr>
            <w:tcW w:w="1662" w:type="dxa"/>
          </w:tcPr>
          <w:p w14:paraId="69040C25" w14:textId="77777777" w:rsidR="00D62E10" w:rsidRPr="00BC485F" w:rsidRDefault="00D62E10" w:rsidP="00D62E10">
            <w:pPr>
              <w:tabs>
                <w:tab w:val="decimal" w:pos="795"/>
                <w:tab w:val="decimal" w:pos="852"/>
              </w:tabs>
              <w:spacing w:line="240" w:lineRule="atLeast"/>
              <w:ind w:right="-108"/>
              <w:rPr>
                <w:rFonts w:eastAsia="Times New Roman"/>
                <w:sz w:val="20"/>
                <w:szCs w:val="20"/>
                <w:lang w:val="en-GB"/>
              </w:rPr>
            </w:pPr>
          </w:p>
        </w:tc>
      </w:tr>
      <w:tr w:rsidR="00EE04A0" w:rsidRPr="00E26316" w14:paraId="5565A466" w14:textId="77777777" w:rsidTr="00CE748A">
        <w:trPr>
          <w:cantSplit/>
          <w:trHeight w:val="158"/>
        </w:trPr>
        <w:tc>
          <w:tcPr>
            <w:tcW w:w="4512" w:type="dxa"/>
            <w:vAlign w:val="center"/>
          </w:tcPr>
          <w:p w14:paraId="11EA4C07" w14:textId="77777777" w:rsidR="00EE04A0" w:rsidRPr="00BC485F" w:rsidRDefault="00EE04A0" w:rsidP="00EE04A0">
            <w:pPr>
              <w:tabs>
                <w:tab w:val="left" w:pos="270"/>
                <w:tab w:val="decimal" w:pos="9090"/>
              </w:tabs>
              <w:spacing w:line="240" w:lineRule="atLeast"/>
              <w:ind w:right="-108"/>
              <w:rPr>
                <w:rFonts w:eastAsia="Times New Roman"/>
                <w:sz w:val="20"/>
                <w:szCs w:val="20"/>
                <w:cs/>
                <w:lang w:val="en-GB"/>
              </w:rPr>
            </w:pPr>
            <w:r w:rsidRPr="00BC485F">
              <w:rPr>
                <w:rFonts w:eastAsia="Times New Roman"/>
                <w:sz w:val="20"/>
                <w:szCs w:val="20"/>
                <w:lang w:val="en-GB"/>
              </w:rPr>
              <w:t xml:space="preserve">     Loans</w:t>
            </w:r>
            <w:r w:rsidRPr="00BC485F">
              <w:rPr>
                <w:rFonts w:eastAsia="Times New Roman"/>
                <w:sz w:val="20"/>
                <w:szCs w:val="20"/>
                <w:vertAlign w:val="superscript"/>
                <w:cs/>
                <w:lang w:val="en-GB"/>
              </w:rPr>
              <w:t>*</w:t>
            </w:r>
          </w:p>
        </w:tc>
        <w:tc>
          <w:tcPr>
            <w:tcW w:w="1557" w:type="dxa"/>
          </w:tcPr>
          <w:p w14:paraId="64736994" w14:textId="43322DFD" w:rsidR="00EE04A0" w:rsidRPr="00EE04A0" w:rsidRDefault="00EE04A0" w:rsidP="00EE04A0">
            <w:pPr>
              <w:tabs>
                <w:tab w:val="decimal" w:pos="1026"/>
              </w:tabs>
              <w:spacing w:line="240" w:lineRule="atLeast"/>
              <w:ind w:right="-108"/>
              <w:rPr>
                <w:rFonts w:eastAsia="Times New Roman"/>
                <w:sz w:val="20"/>
                <w:szCs w:val="22"/>
                <w:lang w:val="en-GB"/>
              </w:rPr>
            </w:pPr>
            <w:r w:rsidRPr="00EE04A0">
              <w:rPr>
                <w:sz w:val="20"/>
                <w:szCs w:val="22"/>
              </w:rPr>
              <w:t xml:space="preserve"> 3,700 </w:t>
            </w:r>
          </w:p>
        </w:tc>
        <w:tc>
          <w:tcPr>
            <w:tcW w:w="1600" w:type="dxa"/>
          </w:tcPr>
          <w:p w14:paraId="3AA64615" w14:textId="5C677E37" w:rsidR="00EE04A0" w:rsidRPr="00BC485F" w:rsidRDefault="00EE04A0" w:rsidP="00EE04A0">
            <w:pPr>
              <w:spacing w:line="240" w:lineRule="atLeast"/>
              <w:ind w:right="-108"/>
              <w:jc w:val="center"/>
              <w:rPr>
                <w:rFonts w:eastAsia="Times New Roman"/>
                <w:sz w:val="20"/>
                <w:szCs w:val="20"/>
              </w:rPr>
            </w:pPr>
            <w:r w:rsidRPr="00BC485F">
              <w:rPr>
                <w:rFonts w:eastAsia="Times New Roman"/>
                <w:sz w:val="20"/>
                <w:szCs w:val="20"/>
              </w:rPr>
              <w:t>-</w:t>
            </w:r>
          </w:p>
        </w:tc>
        <w:tc>
          <w:tcPr>
            <w:tcW w:w="1662" w:type="dxa"/>
          </w:tcPr>
          <w:p w14:paraId="17DB5C03" w14:textId="11FFF4DA" w:rsidR="00EE04A0" w:rsidRPr="00BC485F" w:rsidRDefault="00EE04A0" w:rsidP="00EE04A0">
            <w:pPr>
              <w:tabs>
                <w:tab w:val="decimal" w:pos="852"/>
              </w:tabs>
              <w:spacing w:line="240" w:lineRule="atLeast"/>
              <w:ind w:right="-108"/>
              <w:rPr>
                <w:rFonts w:eastAsia="Times New Roman"/>
                <w:sz w:val="20"/>
                <w:szCs w:val="20"/>
                <w:lang w:val="en-GB"/>
              </w:rPr>
            </w:pPr>
            <w:r w:rsidRPr="00013082">
              <w:rPr>
                <w:rFonts w:eastAsia="Times New Roman"/>
                <w:sz w:val="20"/>
                <w:szCs w:val="20"/>
              </w:rPr>
              <w:t>-</w:t>
            </w:r>
          </w:p>
        </w:tc>
      </w:tr>
      <w:tr w:rsidR="00EE04A0" w:rsidRPr="00E26316" w14:paraId="42A754FA" w14:textId="77777777" w:rsidTr="00CE748A">
        <w:trPr>
          <w:cantSplit/>
          <w:trHeight w:val="158"/>
        </w:trPr>
        <w:tc>
          <w:tcPr>
            <w:tcW w:w="4512" w:type="dxa"/>
            <w:vAlign w:val="center"/>
          </w:tcPr>
          <w:p w14:paraId="3760B792" w14:textId="77777777" w:rsidR="00EE04A0" w:rsidRPr="00BC485F" w:rsidRDefault="00EE04A0" w:rsidP="00EE04A0">
            <w:pPr>
              <w:tabs>
                <w:tab w:val="left" w:pos="270"/>
                <w:tab w:val="decimal" w:pos="9090"/>
              </w:tabs>
              <w:spacing w:line="240" w:lineRule="atLeast"/>
              <w:ind w:right="-108"/>
              <w:rPr>
                <w:rFonts w:eastAsia="Times New Roman"/>
                <w:sz w:val="20"/>
                <w:szCs w:val="20"/>
                <w:lang w:val="en-GB"/>
              </w:rPr>
            </w:pPr>
            <w:r w:rsidRPr="00BC485F">
              <w:rPr>
                <w:rFonts w:eastAsia="Times New Roman"/>
                <w:sz w:val="20"/>
                <w:szCs w:val="20"/>
                <w:lang w:val="en-GB"/>
              </w:rPr>
              <w:tab/>
              <w:t>Deposits</w:t>
            </w:r>
          </w:p>
        </w:tc>
        <w:tc>
          <w:tcPr>
            <w:tcW w:w="1557" w:type="dxa"/>
          </w:tcPr>
          <w:p w14:paraId="146F1FB4" w14:textId="771B12EE" w:rsidR="00EE04A0" w:rsidRPr="00EE04A0" w:rsidRDefault="00EE04A0" w:rsidP="00EE04A0">
            <w:pPr>
              <w:tabs>
                <w:tab w:val="decimal" w:pos="1026"/>
              </w:tabs>
              <w:spacing w:line="240" w:lineRule="atLeast"/>
              <w:ind w:right="-108"/>
              <w:rPr>
                <w:rFonts w:eastAsia="Times New Roman"/>
                <w:sz w:val="20"/>
                <w:szCs w:val="22"/>
                <w:lang w:val="en-GB"/>
              </w:rPr>
            </w:pPr>
            <w:r w:rsidRPr="00EE04A0">
              <w:rPr>
                <w:sz w:val="20"/>
                <w:szCs w:val="22"/>
              </w:rPr>
              <w:t xml:space="preserve"> 319 </w:t>
            </w:r>
          </w:p>
        </w:tc>
        <w:tc>
          <w:tcPr>
            <w:tcW w:w="1600" w:type="dxa"/>
          </w:tcPr>
          <w:p w14:paraId="061FF0B2" w14:textId="31E1E485" w:rsidR="00EE04A0" w:rsidRPr="00BC485F" w:rsidRDefault="00EE04A0" w:rsidP="00EE04A0">
            <w:pPr>
              <w:tabs>
                <w:tab w:val="decimal" w:pos="1026"/>
              </w:tabs>
              <w:spacing w:line="240" w:lineRule="atLeast"/>
              <w:ind w:right="-108"/>
              <w:rPr>
                <w:rFonts w:eastAsia="Times New Roman"/>
                <w:sz w:val="20"/>
                <w:szCs w:val="20"/>
                <w:lang w:val="en-GB"/>
              </w:rPr>
            </w:pPr>
            <w:r>
              <w:rPr>
                <w:rFonts w:eastAsia="Times New Roman"/>
                <w:sz w:val="20"/>
                <w:szCs w:val="20"/>
              </w:rPr>
              <w:t>137</w:t>
            </w:r>
          </w:p>
        </w:tc>
        <w:tc>
          <w:tcPr>
            <w:tcW w:w="1662" w:type="dxa"/>
          </w:tcPr>
          <w:p w14:paraId="126187E7" w14:textId="71166A82" w:rsidR="00EE04A0" w:rsidRPr="00BC485F" w:rsidRDefault="00E134F6" w:rsidP="00EE04A0">
            <w:pPr>
              <w:tabs>
                <w:tab w:val="decimal" w:pos="852"/>
              </w:tabs>
              <w:spacing w:line="240" w:lineRule="atLeast"/>
              <w:ind w:right="-108"/>
              <w:rPr>
                <w:rFonts w:eastAsia="Times New Roman"/>
                <w:sz w:val="20"/>
                <w:szCs w:val="20"/>
                <w:lang w:val="en-GB"/>
              </w:rPr>
            </w:pPr>
            <w:r w:rsidRPr="00013082">
              <w:rPr>
                <w:rFonts w:eastAsia="Times New Roman"/>
                <w:sz w:val="20"/>
                <w:szCs w:val="20"/>
              </w:rPr>
              <w:t>-</w:t>
            </w:r>
          </w:p>
        </w:tc>
      </w:tr>
      <w:tr w:rsidR="00D62E10" w:rsidRPr="00E26316" w14:paraId="5511E8BD" w14:textId="77777777" w:rsidTr="00CE748A">
        <w:trPr>
          <w:cantSplit/>
          <w:trHeight w:val="158"/>
        </w:trPr>
        <w:tc>
          <w:tcPr>
            <w:tcW w:w="4512" w:type="dxa"/>
            <w:vAlign w:val="center"/>
          </w:tcPr>
          <w:p w14:paraId="005CED81" w14:textId="77777777" w:rsidR="00D62E10" w:rsidRPr="00BC485F" w:rsidRDefault="00D62E10" w:rsidP="00D62E10">
            <w:pPr>
              <w:tabs>
                <w:tab w:val="left" w:pos="270"/>
                <w:tab w:val="decimal" w:pos="9090"/>
              </w:tabs>
              <w:spacing w:line="240" w:lineRule="atLeast"/>
              <w:ind w:right="-108"/>
              <w:rPr>
                <w:rFonts w:eastAsia="Times New Roman"/>
                <w:sz w:val="20"/>
                <w:szCs w:val="20"/>
                <w:lang w:val="en-GB"/>
              </w:rPr>
            </w:pPr>
          </w:p>
        </w:tc>
        <w:tc>
          <w:tcPr>
            <w:tcW w:w="1557" w:type="dxa"/>
          </w:tcPr>
          <w:p w14:paraId="081016B4" w14:textId="77777777" w:rsidR="00D62E10" w:rsidRPr="00BC485F" w:rsidRDefault="00D62E10" w:rsidP="00D62E10">
            <w:pPr>
              <w:tabs>
                <w:tab w:val="decimal" w:pos="973"/>
              </w:tabs>
              <w:spacing w:line="240" w:lineRule="atLeast"/>
              <w:ind w:right="-108"/>
              <w:rPr>
                <w:rFonts w:eastAsia="Times New Roman"/>
                <w:sz w:val="20"/>
                <w:szCs w:val="20"/>
                <w:lang w:val="en-GB"/>
              </w:rPr>
            </w:pPr>
          </w:p>
        </w:tc>
        <w:tc>
          <w:tcPr>
            <w:tcW w:w="1600" w:type="dxa"/>
          </w:tcPr>
          <w:p w14:paraId="6C43AAA4" w14:textId="77777777" w:rsidR="00D62E10" w:rsidRPr="00BC485F" w:rsidRDefault="00D62E10" w:rsidP="00D62E10">
            <w:pPr>
              <w:tabs>
                <w:tab w:val="decimal" w:pos="1026"/>
              </w:tabs>
              <w:spacing w:line="240" w:lineRule="atLeast"/>
              <w:ind w:right="-108"/>
              <w:jc w:val="center"/>
              <w:rPr>
                <w:rFonts w:eastAsia="Times New Roman"/>
                <w:sz w:val="20"/>
                <w:szCs w:val="20"/>
                <w:lang w:val="en-GB"/>
              </w:rPr>
            </w:pPr>
          </w:p>
        </w:tc>
        <w:tc>
          <w:tcPr>
            <w:tcW w:w="1662" w:type="dxa"/>
          </w:tcPr>
          <w:p w14:paraId="7AF64715" w14:textId="77777777" w:rsidR="00D62E10" w:rsidRPr="00BC485F" w:rsidRDefault="00D62E10" w:rsidP="00D62E10">
            <w:pPr>
              <w:tabs>
                <w:tab w:val="decimal" w:pos="795"/>
                <w:tab w:val="decimal" w:pos="852"/>
              </w:tabs>
              <w:spacing w:line="240" w:lineRule="atLeast"/>
              <w:ind w:right="-108"/>
              <w:rPr>
                <w:rFonts w:eastAsia="Times New Roman"/>
                <w:sz w:val="20"/>
                <w:szCs w:val="20"/>
                <w:lang w:val="en-GB"/>
              </w:rPr>
            </w:pPr>
          </w:p>
        </w:tc>
      </w:tr>
      <w:tr w:rsidR="00D62E10" w:rsidRPr="00E26316" w14:paraId="0D16F3AC" w14:textId="77777777" w:rsidTr="00CE748A">
        <w:trPr>
          <w:cantSplit/>
          <w:trHeight w:val="158"/>
        </w:trPr>
        <w:tc>
          <w:tcPr>
            <w:tcW w:w="4512" w:type="dxa"/>
          </w:tcPr>
          <w:p w14:paraId="2B1A7B18" w14:textId="77777777" w:rsidR="00D62E10" w:rsidRPr="00BC485F" w:rsidRDefault="00D62E10" w:rsidP="00D62E10">
            <w:pPr>
              <w:tabs>
                <w:tab w:val="left" w:pos="360"/>
                <w:tab w:val="decimal" w:pos="9090"/>
              </w:tabs>
              <w:spacing w:line="240" w:lineRule="atLeast"/>
              <w:ind w:left="-20" w:right="-108"/>
              <w:rPr>
                <w:rFonts w:eastAsia="Times New Roman"/>
                <w:sz w:val="20"/>
                <w:szCs w:val="20"/>
                <w:lang w:val="en-GB"/>
              </w:rPr>
            </w:pPr>
            <w:r w:rsidRPr="00BC485F">
              <w:rPr>
                <w:rFonts w:eastAsia="Times New Roman"/>
                <w:sz w:val="20"/>
                <w:szCs w:val="20"/>
                <w:lang w:val="en-GB"/>
              </w:rPr>
              <w:t xml:space="preserve">Major shareholders </w:t>
            </w:r>
            <w:r w:rsidRPr="00BC485F">
              <w:rPr>
                <w:rFonts w:eastAsia="Times New Roman"/>
                <w:sz w:val="20"/>
                <w:szCs w:val="20"/>
                <w:cs/>
                <w:lang w:val="en-GB"/>
              </w:rPr>
              <w:t>(</w:t>
            </w:r>
            <w:r w:rsidRPr="00BC485F">
              <w:rPr>
                <w:rFonts w:eastAsia="Times New Roman"/>
                <w:sz w:val="20"/>
                <w:szCs w:val="20"/>
                <w:lang w:val="en-GB"/>
              </w:rPr>
              <w:t>more than 10</w:t>
            </w:r>
            <w:r w:rsidRPr="00BC485F">
              <w:rPr>
                <w:rFonts w:eastAsia="Times New Roman"/>
                <w:sz w:val="20"/>
                <w:szCs w:val="20"/>
                <w:cs/>
                <w:lang w:val="en-GB"/>
              </w:rPr>
              <w:t xml:space="preserve">% </w:t>
            </w:r>
            <w:r w:rsidRPr="00BC485F">
              <w:rPr>
                <w:rFonts w:eastAsia="Times New Roman"/>
                <w:sz w:val="20"/>
                <w:szCs w:val="20"/>
                <w:lang w:val="en-GB"/>
              </w:rPr>
              <w:t>ownership</w:t>
            </w:r>
            <w:r w:rsidRPr="00BC485F">
              <w:rPr>
                <w:rFonts w:eastAsia="Times New Roman"/>
                <w:sz w:val="20"/>
                <w:szCs w:val="20"/>
                <w:cs/>
                <w:lang w:val="en-GB"/>
              </w:rPr>
              <w:t>)</w:t>
            </w:r>
          </w:p>
        </w:tc>
        <w:tc>
          <w:tcPr>
            <w:tcW w:w="1557" w:type="dxa"/>
          </w:tcPr>
          <w:p w14:paraId="31F118CB" w14:textId="77777777" w:rsidR="00D62E10" w:rsidRPr="00BC485F" w:rsidRDefault="00D62E10" w:rsidP="00D62E10">
            <w:pPr>
              <w:tabs>
                <w:tab w:val="decimal" w:pos="973"/>
              </w:tabs>
              <w:spacing w:line="240" w:lineRule="atLeast"/>
              <w:ind w:right="-108"/>
              <w:rPr>
                <w:rFonts w:eastAsia="Times New Roman"/>
                <w:sz w:val="20"/>
                <w:szCs w:val="20"/>
                <w:lang w:val="en-GB"/>
              </w:rPr>
            </w:pPr>
          </w:p>
        </w:tc>
        <w:tc>
          <w:tcPr>
            <w:tcW w:w="1600" w:type="dxa"/>
          </w:tcPr>
          <w:p w14:paraId="0950EBC1" w14:textId="77777777" w:rsidR="00D62E10" w:rsidRPr="00BC485F" w:rsidRDefault="00D62E10" w:rsidP="00D62E10">
            <w:pPr>
              <w:tabs>
                <w:tab w:val="decimal" w:pos="1026"/>
              </w:tabs>
              <w:spacing w:line="240" w:lineRule="atLeast"/>
              <w:ind w:right="-108"/>
              <w:rPr>
                <w:rFonts w:eastAsia="Times New Roman"/>
                <w:sz w:val="20"/>
                <w:szCs w:val="20"/>
                <w:lang w:val="en-GB"/>
              </w:rPr>
            </w:pPr>
          </w:p>
        </w:tc>
        <w:tc>
          <w:tcPr>
            <w:tcW w:w="1662" w:type="dxa"/>
          </w:tcPr>
          <w:p w14:paraId="007113F3" w14:textId="77777777" w:rsidR="00D62E10" w:rsidRPr="00BC485F" w:rsidRDefault="00D62E10" w:rsidP="00D62E10">
            <w:pPr>
              <w:tabs>
                <w:tab w:val="decimal" w:pos="795"/>
                <w:tab w:val="decimal" w:pos="852"/>
              </w:tabs>
              <w:spacing w:line="240" w:lineRule="atLeast"/>
              <w:ind w:right="-108"/>
              <w:rPr>
                <w:rFonts w:eastAsia="Times New Roman"/>
                <w:sz w:val="20"/>
                <w:szCs w:val="20"/>
                <w:lang w:val="en-GB"/>
              </w:rPr>
            </w:pPr>
          </w:p>
        </w:tc>
      </w:tr>
      <w:tr w:rsidR="00E134F6" w:rsidRPr="00E26316" w14:paraId="15A8CD16" w14:textId="77777777" w:rsidTr="00CE748A">
        <w:trPr>
          <w:cantSplit/>
          <w:trHeight w:val="158"/>
        </w:trPr>
        <w:tc>
          <w:tcPr>
            <w:tcW w:w="4512" w:type="dxa"/>
            <w:vAlign w:val="center"/>
          </w:tcPr>
          <w:p w14:paraId="448ECF46" w14:textId="77777777" w:rsidR="00E134F6" w:rsidRPr="00BC485F" w:rsidRDefault="00E134F6" w:rsidP="00E134F6">
            <w:pPr>
              <w:tabs>
                <w:tab w:val="left" w:pos="270"/>
                <w:tab w:val="decimal" w:pos="9090"/>
              </w:tabs>
              <w:spacing w:line="240" w:lineRule="atLeast"/>
              <w:ind w:right="-108"/>
              <w:rPr>
                <w:rFonts w:eastAsia="Times New Roman"/>
                <w:sz w:val="20"/>
                <w:szCs w:val="20"/>
                <w:lang w:val="en-GB"/>
              </w:rPr>
            </w:pPr>
            <w:r w:rsidRPr="00BC485F">
              <w:rPr>
                <w:rFonts w:eastAsia="Times New Roman"/>
                <w:sz w:val="20"/>
                <w:szCs w:val="20"/>
                <w:lang w:val="en-GB"/>
              </w:rPr>
              <w:tab/>
              <w:t>Deposits</w:t>
            </w:r>
          </w:p>
        </w:tc>
        <w:tc>
          <w:tcPr>
            <w:tcW w:w="1557" w:type="dxa"/>
          </w:tcPr>
          <w:p w14:paraId="35B281D7" w14:textId="753208A0" w:rsidR="00E134F6" w:rsidRPr="00BC485F" w:rsidRDefault="00E134F6" w:rsidP="00E134F6">
            <w:pPr>
              <w:tabs>
                <w:tab w:val="decimal" w:pos="1026"/>
              </w:tabs>
              <w:spacing w:line="240" w:lineRule="atLeast"/>
              <w:ind w:right="-108"/>
              <w:rPr>
                <w:rFonts w:eastAsia="Times New Roman"/>
                <w:sz w:val="20"/>
                <w:szCs w:val="20"/>
                <w:lang w:val="en-GB"/>
              </w:rPr>
            </w:pPr>
            <w:r w:rsidRPr="00E134F6">
              <w:rPr>
                <w:rFonts w:eastAsia="Times New Roman"/>
                <w:sz w:val="20"/>
                <w:szCs w:val="20"/>
                <w:lang w:val="en-GB"/>
              </w:rPr>
              <w:t>13,629</w:t>
            </w:r>
          </w:p>
        </w:tc>
        <w:tc>
          <w:tcPr>
            <w:tcW w:w="1600" w:type="dxa"/>
          </w:tcPr>
          <w:p w14:paraId="1C2BE954" w14:textId="6F19D0A8" w:rsidR="00E134F6" w:rsidRPr="00BC485F" w:rsidRDefault="00E134F6" w:rsidP="00E134F6">
            <w:pPr>
              <w:tabs>
                <w:tab w:val="decimal" w:pos="1026"/>
              </w:tabs>
              <w:spacing w:line="240" w:lineRule="atLeast"/>
              <w:ind w:right="-108"/>
              <w:rPr>
                <w:rFonts w:eastAsia="Times New Roman"/>
                <w:sz w:val="20"/>
                <w:szCs w:val="20"/>
                <w:lang w:val="en-GB"/>
              </w:rPr>
            </w:pPr>
            <w:r w:rsidRPr="00F51ED7">
              <w:rPr>
                <w:rFonts w:eastAsia="Times New Roman"/>
                <w:color w:val="000000"/>
                <w:sz w:val="20"/>
                <w:szCs w:val="20"/>
              </w:rPr>
              <w:t>13,955</w:t>
            </w:r>
          </w:p>
        </w:tc>
        <w:tc>
          <w:tcPr>
            <w:tcW w:w="1662" w:type="dxa"/>
          </w:tcPr>
          <w:p w14:paraId="5BA2F549" w14:textId="08E1E5C5" w:rsidR="00E134F6" w:rsidRPr="00BC485F" w:rsidRDefault="00E134F6" w:rsidP="00E134F6">
            <w:pPr>
              <w:tabs>
                <w:tab w:val="decimal" w:pos="852"/>
              </w:tabs>
              <w:spacing w:line="240" w:lineRule="atLeast"/>
              <w:ind w:right="-108"/>
              <w:rPr>
                <w:rFonts w:eastAsia="Times New Roman"/>
                <w:sz w:val="20"/>
                <w:szCs w:val="20"/>
                <w:lang w:val="en-GB"/>
              </w:rPr>
            </w:pPr>
            <w:r w:rsidRPr="00013082">
              <w:rPr>
                <w:rFonts w:eastAsia="Times New Roman"/>
                <w:sz w:val="20"/>
                <w:szCs w:val="20"/>
              </w:rPr>
              <w:t>-</w:t>
            </w:r>
          </w:p>
        </w:tc>
      </w:tr>
      <w:tr w:rsidR="00E134F6" w:rsidRPr="00E26316" w14:paraId="75AFCC06" w14:textId="77777777" w:rsidTr="00CE748A">
        <w:trPr>
          <w:cantSplit/>
          <w:trHeight w:val="158"/>
        </w:trPr>
        <w:tc>
          <w:tcPr>
            <w:tcW w:w="4512" w:type="dxa"/>
          </w:tcPr>
          <w:p w14:paraId="07D0771F" w14:textId="407013EA" w:rsidR="004A0E9E" w:rsidRPr="001E45DD" w:rsidRDefault="004A0E9E" w:rsidP="00E134F6">
            <w:pPr>
              <w:tabs>
                <w:tab w:val="left" w:pos="360"/>
                <w:tab w:val="decimal" w:pos="9090"/>
              </w:tabs>
              <w:spacing w:line="240" w:lineRule="atLeast"/>
              <w:ind w:right="-108"/>
              <w:rPr>
                <w:rFonts w:eastAsia="Times New Roman"/>
                <w:sz w:val="20"/>
                <w:szCs w:val="20"/>
              </w:rPr>
            </w:pPr>
          </w:p>
        </w:tc>
        <w:tc>
          <w:tcPr>
            <w:tcW w:w="1557" w:type="dxa"/>
          </w:tcPr>
          <w:p w14:paraId="6376A797" w14:textId="77777777" w:rsidR="00E134F6" w:rsidRPr="00BC485F" w:rsidRDefault="00E134F6" w:rsidP="00E134F6">
            <w:pPr>
              <w:tabs>
                <w:tab w:val="decimal" w:pos="973"/>
              </w:tabs>
              <w:spacing w:line="240" w:lineRule="atLeast"/>
              <w:ind w:right="-108"/>
              <w:rPr>
                <w:rFonts w:eastAsia="Times New Roman"/>
                <w:sz w:val="20"/>
                <w:szCs w:val="20"/>
                <w:lang w:val="en-GB"/>
              </w:rPr>
            </w:pPr>
          </w:p>
        </w:tc>
        <w:tc>
          <w:tcPr>
            <w:tcW w:w="1600" w:type="dxa"/>
          </w:tcPr>
          <w:p w14:paraId="5A08490F" w14:textId="77777777" w:rsidR="00E134F6" w:rsidRPr="00BC485F" w:rsidRDefault="00E134F6" w:rsidP="00E134F6">
            <w:pPr>
              <w:tabs>
                <w:tab w:val="decimal" w:pos="1026"/>
              </w:tabs>
              <w:spacing w:line="240" w:lineRule="atLeast"/>
              <w:ind w:right="-108"/>
              <w:rPr>
                <w:rFonts w:eastAsia="Times New Roman"/>
                <w:sz w:val="20"/>
                <w:szCs w:val="20"/>
                <w:lang w:val="en-GB"/>
              </w:rPr>
            </w:pPr>
          </w:p>
        </w:tc>
        <w:tc>
          <w:tcPr>
            <w:tcW w:w="1662" w:type="dxa"/>
          </w:tcPr>
          <w:p w14:paraId="0AE7B24C" w14:textId="77777777" w:rsidR="00E134F6" w:rsidRPr="00BC485F" w:rsidRDefault="00E134F6" w:rsidP="00E134F6">
            <w:pPr>
              <w:tabs>
                <w:tab w:val="decimal" w:pos="795"/>
                <w:tab w:val="decimal" w:pos="852"/>
              </w:tabs>
              <w:spacing w:line="240" w:lineRule="atLeast"/>
              <w:ind w:right="-108"/>
              <w:rPr>
                <w:rFonts w:eastAsia="Times New Roman"/>
                <w:sz w:val="20"/>
                <w:szCs w:val="20"/>
                <w:lang w:val="en-GB"/>
              </w:rPr>
            </w:pPr>
          </w:p>
        </w:tc>
      </w:tr>
      <w:tr w:rsidR="00417806" w:rsidRPr="00E26316" w14:paraId="6E6A709A" w14:textId="77777777" w:rsidTr="00CE748A">
        <w:trPr>
          <w:cantSplit/>
          <w:trHeight w:val="158"/>
        </w:trPr>
        <w:tc>
          <w:tcPr>
            <w:tcW w:w="4512" w:type="dxa"/>
            <w:vAlign w:val="center"/>
          </w:tcPr>
          <w:p w14:paraId="7432E7C8" w14:textId="1EFB30E2" w:rsidR="00417806" w:rsidRPr="00BC485F" w:rsidRDefault="00417806" w:rsidP="00417806">
            <w:pPr>
              <w:tabs>
                <w:tab w:val="left" w:pos="360"/>
                <w:tab w:val="decimal" w:pos="9090"/>
              </w:tabs>
              <w:spacing w:line="240" w:lineRule="atLeast"/>
              <w:ind w:right="-108"/>
              <w:rPr>
                <w:rFonts w:eastAsia="Times New Roman"/>
                <w:sz w:val="20"/>
                <w:szCs w:val="20"/>
                <w:lang w:val="en-GB"/>
              </w:rPr>
            </w:pPr>
            <w:r w:rsidRPr="0053550A">
              <w:rPr>
                <w:rFonts w:eastAsia="Times New Roman"/>
                <w:sz w:val="20"/>
                <w:szCs w:val="20"/>
                <w:lang w:val="en-GB"/>
              </w:rPr>
              <w:t>Related persons and other related entities</w:t>
            </w:r>
            <w:r w:rsidRPr="00BC485F">
              <w:rPr>
                <w:rFonts w:eastAsia="Times New Roman"/>
                <w:sz w:val="20"/>
                <w:szCs w:val="20"/>
                <w:lang w:val="en-GB"/>
              </w:rPr>
              <w:t xml:space="preserve"> </w:t>
            </w:r>
          </w:p>
        </w:tc>
        <w:tc>
          <w:tcPr>
            <w:tcW w:w="1557" w:type="dxa"/>
          </w:tcPr>
          <w:p w14:paraId="5FF2C92F" w14:textId="77777777" w:rsidR="00417806" w:rsidRPr="00BC485F" w:rsidRDefault="00417806" w:rsidP="00417806">
            <w:pPr>
              <w:tabs>
                <w:tab w:val="decimal" w:pos="973"/>
              </w:tabs>
              <w:spacing w:line="240" w:lineRule="atLeast"/>
              <w:ind w:right="-108"/>
              <w:rPr>
                <w:rFonts w:eastAsia="Times New Roman"/>
                <w:sz w:val="20"/>
                <w:szCs w:val="20"/>
                <w:lang w:val="en-GB"/>
              </w:rPr>
            </w:pPr>
          </w:p>
        </w:tc>
        <w:tc>
          <w:tcPr>
            <w:tcW w:w="1600" w:type="dxa"/>
          </w:tcPr>
          <w:p w14:paraId="001CEEB6" w14:textId="77777777" w:rsidR="00417806" w:rsidRPr="00BC485F" w:rsidRDefault="00417806" w:rsidP="00417806">
            <w:pPr>
              <w:tabs>
                <w:tab w:val="decimal" w:pos="1026"/>
              </w:tabs>
              <w:spacing w:line="240" w:lineRule="atLeast"/>
              <w:ind w:right="-108"/>
              <w:rPr>
                <w:rFonts w:eastAsia="Times New Roman"/>
                <w:sz w:val="20"/>
                <w:szCs w:val="20"/>
                <w:lang w:val="en-GB"/>
              </w:rPr>
            </w:pPr>
          </w:p>
        </w:tc>
        <w:tc>
          <w:tcPr>
            <w:tcW w:w="1662" w:type="dxa"/>
            <w:vAlign w:val="center"/>
          </w:tcPr>
          <w:p w14:paraId="70FE7F66" w14:textId="77777777" w:rsidR="00417806" w:rsidRPr="00BC485F" w:rsidRDefault="00417806" w:rsidP="00417806">
            <w:pPr>
              <w:tabs>
                <w:tab w:val="decimal" w:pos="795"/>
                <w:tab w:val="decimal" w:pos="852"/>
              </w:tabs>
              <w:spacing w:line="240" w:lineRule="atLeast"/>
              <w:ind w:right="-108"/>
              <w:rPr>
                <w:rFonts w:eastAsia="Times New Roman"/>
                <w:sz w:val="20"/>
                <w:szCs w:val="20"/>
                <w:lang w:val="en-GB"/>
              </w:rPr>
            </w:pPr>
          </w:p>
        </w:tc>
      </w:tr>
      <w:tr w:rsidR="00417806" w:rsidRPr="00E26316" w14:paraId="7DF87D18" w14:textId="77777777" w:rsidTr="00CE748A">
        <w:trPr>
          <w:cantSplit/>
          <w:trHeight w:val="158"/>
        </w:trPr>
        <w:tc>
          <w:tcPr>
            <w:tcW w:w="4512" w:type="dxa"/>
            <w:vAlign w:val="center"/>
          </w:tcPr>
          <w:p w14:paraId="046EB89D" w14:textId="7C980147" w:rsidR="00417806" w:rsidRPr="00BC485F" w:rsidRDefault="00417806" w:rsidP="00417806">
            <w:pPr>
              <w:tabs>
                <w:tab w:val="left" w:pos="270"/>
                <w:tab w:val="decimal" w:pos="9090"/>
              </w:tabs>
              <w:spacing w:line="240" w:lineRule="atLeast"/>
              <w:ind w:right="-108"/>
              <w:rPr>
                <w:rFonts w:eastAsia="Times New Roman"/>
                <w:sz w:val="20"/>
                <w:szCs w:val="20"/>
                <w:cs/>
                <w:lang w:val="en-GB"/>
              </w:rPr>
            </w:pPr>
            <w:r w:rsidRPr="00BC485F">
              <w:rPr>
                <w:rFonts w:eastAsia="Times New Roman"/>
                <w:sz w:val="20"/>
                <w:szCs w:val="20"/>
                <w:lang w:val="en-GB"/>
              </w:rPr>
              <w:tab/>
              <w:t>Loans</w:t>
            </w:r>
            <w:r w:rsidRPr="00BC485F">
              <w:rPr>
                <w:rFonts w:eastAsia="Times New Roman"/>
                <w:sz w:val="20"/>
                <w:szCs w:val="20"/>
                <w:vertAlign w:val="superscript"/>
                <w:cs/>
                <w:lang w:val="en-GB"/>
              </w:rPr>
              <w:t>*</w:t>
            </w:r>
          </w:p>
        </w:tc>
        <w:tc>
          <w:tcPr>
            <w:tcW w:w="1557" w:type="dxa"/>
          </w:tcPr>
          <w:p w14:paraId="26AD0B78" w14:textId="3CC9AE26" w:rsidR="00417806" w:rsidRPr="00C331A6" w:rsidRDefault="00417806" w:rsidP="00417806">
            <w:pPr>
              <w:tabs>
                <w:tab w:val="decimal" w:pos="1026"/>
              </w:tabs>
              <w:spacing w:line="240" w:lineRule="atLeast"/>
              <w:ind w:right="-108"/>
              <w:rPr>
                <w:rFonts w:eastAsia="Times New Roman"/>
                <w:sz w:val="20"/>
                <w:szCs w:val="22"/>
                <w:lang w:val="en-GB"/>
              </w:rPr>
            </w:pPr>
            <w:r w:rsidRPr="0053550A">
              <w:rPr>
                <w:sz w:val="20"/>
                <w:szCs w:val="20"/>
              </w:rPr>
              <w:t xml:space="preserve"> 28,976 </w:t>
            </w:r>
          </w:p>
        </w:tc>
        <w:tc>
          <w:tcPr>
            <w:tcW w:w="1600" w:type="dxa"/>
          </w:tcPr>
          <w:p w14:paraId="579DC96B" w14:textId="20AD4723" w:rsidR="00417806" w:rsidRPr="00BC485F" w:rsidRDefault="00417806" w:rsidP="00417806">
            <w:pPr>
              <w:tabs>
                <w:tab w:val="decimal" w:pos="1026"/>
              </w:tabs>
              <w:spacing w:line="240" w:lineRule="atLeast"/>
              <w:ind w:right="-108"/>
              <w:rPr>
                <w:rFonts w:eastAsia="Times New Roman"/>
                <w:sz w:val="20"/>
                <w:szCs w:val="20"/>
                <w:lang w:val="en-GB"/>
              </w:rPr>
            </w:pPr>
            <w:r w:rsidRPr="0053550A">
              <w:rPr>
                <w:sz w:val="20"/>
                <w:szCs w:val="20"/>
              </w:rPr>
              <w:t xml:space="preserve"> 28,452 </w:t>
            </w:r>
          </w:p>
        </w:tc>
        <w:tc>
          <w:tcPr>
            <w:tcW w:w="1662" w:type="dxa"/>
          </w:tcPr>
          <w:p w14:paraId="5B44EB01" w14:textId="2AF0FBF9" w:rsidR="00417806" w:rsidRPr="00BC485F" w:rsidRDefault="00417806" w:rsidP="00417806">
            <w:pPr>
              <w:tabs>
                <w:tab w:val="decimal" w:pos="852"/>
              </w:tabs>
              <w:spacing w:line="240" w:lineRule="atLeast"/>
              <w:ind w:right="-108"/>
              <w:rPr>
                <w:rFonts w:eastAsia="Times New Roman"/>
                <w:sz w:val="20"/>
                <w:szCs w:val="20"/>
                <w:lang w:val="en-GB"/>
              </w:rPr>
            </w:pPr>
            <w:r w:rsidRPr="00013082">
              <w:rPr>
                <w:rFonts w:eastAsia="Times New Roman"/>
                <w:sz w:val="20"/>
                <w:szCs w:val="20"/>
              </w:rPr>
              <w:t>-</w:t>
            </w:r>
          </w:p>
        </w:tc>
      </w:tr>
      <w:tr w:rsidR="00417806" w:rsidRPr="00E26316" w14:paraId="263CE005" w14:textId="77777777" w:rsidTr="00CE748A">
        <w:trPr>
          <w:cantSplit/>
          <w:trHeight w:val="158"/>
        </w:trPr>
        <w:tc>
          <w:tcPr>
            <w:tcW w:w="4512" w:type="dxa"/>
            <w:vAlign w:val="center"/>
          </w:tcPr>
          <w:p w14:paraId="40E40BF6" w14:textId="5006B8D6" w:rsidR="00417806" w:rsidRPr="00BC485F" w:rsidRDefault="00417806" w:rsidP="00417806">
            <w:pPr>
              <w:tabs>
                <w:tab w:val="left" w:pos="270"/>
                <w:tab w:val="decimal" w:pos="9090"/>
              </w:tabs>
              <w:spacing w:line="240" w:lineRule="atLeast"/>
              <w:ind w:right="-108"/>
              <w:rPr>
                <w:rFonts w:eastAsia="Times New Roman"/>
                <w:sz w:val="20"/>
                <w:szCs w:val="20"/>
                <w:lang w:val="en-GB"/>
              </w:rPr>
            </w:pPr>
            <w:r w:rsidRPr="00BC485F">
              <w:rPr>
                <w:rFonts w:eastAsia="Times New Roman"/>
                <w:sz w:val="20"/>
                <w:szCs w:val="20"/>
                <w:lang w:val="en-GB"/>
              </w:rPr>
              <w:tab/>
              <w:t>Deposits</w:t>
            </w:r>
          </w:p>
        </w:tc>
        <w:tc>
          <w:tcPr>
            <w:tcW w:w="1557" w:type="dxa"/>
          </w:tcPr>
          <w:p w14:paraId="07ABBB28" w14:textId="3C4650D5" w:rsidR="00417806" w:rsidRPr="00C331A6" w:rsidRDefault="00417806" w:rsidP="00417806">
            <w:pPr>
              <w:tabs>
                <w:tab w:val="decimal" w:pos="1026"/>
              </w:tabs>
              <w:spacing w:line="240" w:lineRule="atLeast"/>
              <w:ind w:right="-108"/>
              <w:rPr>
                <w:rFonts w:eastAsia="Times New Roman"/>
                <w:sz w:val="20"/>
                <w:szCs w:val="22"/>
                <w:lang w:val="en-GB"/>
              </w:rPr>
            </w:pPr>
            <w:r w:rsidRPr="0053550A">
              <w:rPr>
                <w:sz w:val="20"/>
                <w:szCs w:val="20"/>
              </w:rPr>
              <w:t xml:space="preserve"> 49,984 </w:t>
            </w:r>
          </w:p>
        </w:tc>
        <w:tc>
          <w:tcPr>
            <w:tcW w:w="1600" w:type="dxa"/>
          </w:tcPr>
          <w:p w14:paraId="62379863" w14:textId="08C7FA74" w:rsidR="00417806" w:rsidRPr="00BC485F" w:rsidRDefault="00417806" w:rsidP="00417806">
            <w:pPr>
              <w:tabs>
                <w:tab w:val="decimal" w:pos="1026"/>
              </w:tabs>
              <w:spacing w:line="240" w:lineRule="atLeast"/>
              <w:ind w:right="-108"/>
              <w:rPr>
                <w:rFonts w:eastAsia="Times New Roman"/>
                <w:sz w:val="20"/>
                <w:szCs w:val="20"/>
                <w:lang w:val="en-GB"/>
              </w:rPr>
            </w:pPr>
            <w:r w:rsidRPr="0053550A">
              <w:rPr>
                <w:sz w:val="20"/>
                <w:szCs w:val="20"/>
              </w:rPr>
              <w:t xml:space="preserve"> 21,411 </w:t>
            </w:r>
          </w:p>
        </w:tc>
        <w:tc>
          <w:tcPr>
            <w:tcW w:w="1662" w:type="dxa"/>
          </w:tcPr>
          <w:p w14:paraId="09DE0A46" w14:textId="7D324E22" w:rsidR="00417806" w:rsidRPr="00BC485F" w:rsidRDefault="00417806" w:rsidP="00417806">
            <w:pPr>
              <w:tabs>
                <w:tab w:val="decimal" w:pos="852"/>
              </w:tabs>
              <w:spacing w:line="240" w:lineRule="atLeast"/>
              <w:ind w:right="-108"/>
              <w:rPr>
                <w:rFonts w:eastAsia="Times New Roman"/>
                <w:sz w:val="20"/>
                <w:szCs w:val="20"/>
                <w:lang w:val="en-GB"/>
              </w:rPr>
            </w:pPr>
            <w:r w:rsidRPr="00013082">
              <w:rPr>
                <w:rFonts w:eastAsia="Times New Roman"/>
                <w:sz w:val="20"/>
                <w:szCs w:val="20"/>
              </w:rPr>
              <w:t>-</w:t>
            </w:r>
          </w:p>
        </w:tc>
      </w:tr>
      <w:tr w:rsidR="00417806" w:rsidRPr="00E26316" w14:paraId="2E25526A" w14:textId="77777777" w:rsidTr="00CE748A">
        <w:trPr>
          <w:cantSplit/>
          <w:trHeight w:val="158"/>
        </w:trPr>
        <w:tc>
          <w:tcPr>
            <w:tcW w:w="4512" w:type="dxa"/>
            <w:vAlign w:val="center"/>
          </w:tcPr>
          <w:p w14:paraId="086AE953" w14:textId="0DEC6677" w:rsidR="00417806" w:rsidRPr="00BC485F" w:rsidRDefault="00417806" w:rsidP="00417806">
            <w:pPr>
              <w:tabs>
                <w:tab w:val="left" w:pos="270"/>
                <w:tab w:val="decimal" w:pos="9090"/>
              </w:tabs>
              <w:spacing w:line="240" w:lineRule="atLeast"/>
              <w:ind w:right="-108"/>
              <w:rPr>
                <w:rFonts w:eastAsia="Times New Roman"/>
                <w:sz w:val="20"/>
                <w:szCs w:val="20"/>
                <w:lang w:val="en-GB"/>
              </w:rPr>
            </w:pPr>
            <w:r w:rsidRPr="00BC485F">
              <w:rPr>
                <w:rFonts w:eastAsia="Times New Roman"/>
                <w:sz w:val="20"/>
                <w:szCs w:val="20"/>
                <w:lang w:val="en-GB"/>
              </w:rPr>
              <w:tab/>
              <w:t>Contingencies (Notional amount)</w:t>
            </w:r>
          </w:p>
        </w:tc>
        <w:tc>
          <w:tcPr>
            <w:tcW w:w="1557" w:type="dxa"/>
          </w:tcPr>
          <w:p w14:paraId="0885CFE6" w14:textId="41239D4D" w:rsidR="00417806" w:rsidRPr="00BC485F" w:rsidRDefault="00417806" w:rsidP="00417806">
            <w:pPr>
              <w:tabs>
                <w:tab w:val="decimal" w:pos="1026"/>
              </w:tabs>
              <w:spacing w:line="240" w:lineRule="atLeast"/>
              <w:ind w:right="-108"/>
              <w:rPr>
                <w:rFonts w:eastAsia="Times New Roman"/>
                <w:sz w:val="20"/>
                <w:szCs w:val="20"/>
                <w:lang w:val="en-GB"/>
              </w:rPr>
            </w:pPr>
            <w:r w:rsidRPr="0053550A">
              <w:rPr>
                <w:sz w:val="20"/>
                <w:szCs w:val="20"/>
              </w:rPr>
              <w:t xml:space="preserve"> 1,459 </w:t>
            </w:r>
          </w:p>
        </w:tc>
        <w:tc>
          <w:tcPr>
            <w:tcW w:w="1600" w:type="dxa"/>
            <w:vAlign w:val="center"/>
          </w:tcPr>
          <w:p w14:paraId="10856D9E" w14:textId="0E56640C" w:rsidR="00417806" w:rsidRPr="00BC485F" w:rsidRDefault="00417806" w:rsidP="00417806">
            <w:pPr>
              <w:tabs>
                <w:tab w:val="decimal" w:pos="1026"/>
              </w:tabs>
              <w:spacing w:line="240" w:lineRule="atLeast"/>
              <w:ind w:right="-108"/>
              <w:rPr>
                <w:rFonts w:eastAsia="Times New Roman"/>
                <w:sz w:val="20"/>
                <w:szCs w:val="20"/>
                <w:lang w:val="en-GB"/>
              </w:rPr>
            </w:pPr>
            <w:r w:rsidRPr="0053550A">
              <w:rPr>
                <w:rFonts w:eastAsia="Times New Roman"/>
                <w:color w:val="000000"/>
                <w:sz w:val="20"/>
                <w:szCs w:val="20"/>
              </w:rPr>
              <w:t>817</w:t>
            </w:r>
          </w:p>
        </w:tc>
        <w:tc>
          <w:tcPr>
            <w:tcW w:w="1662" w:type="dxa"/>
          </w:tcPr>
          <w:p w14:paraId="69CB0FAD" w14:textId="2348E85E" w:rsidR="00417806" w:rsidRPr="00BC485F" w:rsidRDefault="00417806" w:rsidP="00417806">
            <w:pPr>
              <w:tabs>
                <w:tab w:val="decimal" w:pos="852"/>
              </w:tabs>
              <w:spacing w:line="240" w:lineRule="atLeast"/>
              <w:ind w:right="-108"/>
              <w:rPr>
                <w:rFonts w:eastAsia="Times New Roman"/>
                <w:sz w:val="20"/>
                <w:szCs w:val="20"/>
                <w:lang w:val="en-GB"/>
              </w:rPr>
            </w:pPr>
            <w:r w:rsidRPr="00013082">
              <w:rPr>
                <w:rFonts w:eastAsia="Times New Roman"/>
                <w:sz w:val="20"/>
                <w:szCs w:val="20"/>
              </w:rPr>
              <w:t>-</w:t>
            </w:r>
          </w:p>
        </w:tc>
      </w:tr>
      <w:tr w:rsidR="00E134F6" w:rsidRPr="00E26316" w14:paraId="73AC45E4" w14:textId="77777777" w:rsidTr="00CE748A">
        <w:trPr>
          <w:cantSplit/>
          <w:trHeight w:val="158"/>
        </w:trPr>
        <w:tc>
          <w:tcPr>
            <w:tcW w:w="4512" w:type="dxa"/>
            <w:vAlign w:val="center"/>
          </w:tcPr>
          <w:p w14:paraId="0208C757" w14:textId="77777777" w:rsidR="00E134F6" w:rsidRPr="00BC485F" w:rsidRDefault="00E134F6" w:rsidP="00E134F6">
            <w:pPr>
              <w:tabs>
                <w:tab w:val="left" w:pos="270"/>
                <w:tab w:val="decimal" w:pos="9090"/>
              </w:tabs>
              <w:spacing w:line="240" w:lineRule="atLeast"/>
              <w:ind w:right="-108"/>
              <w:rPr>
                <w:rFonts w:eastAsia="Times New Roman"/>
                <w:sz w:val="20"/>
                <w:szCs w:val="20"/>
                <w:lang w:val="en-GB"/>
              </w:rPr>
            </w:pPr>
          </w:p>
        </w:tc>
        <w:tc>
          <w:tcPr>
            <w:tcW w:w="1557" w:type="dxa"/>
          </w:tcPr>
          <w:p w14:paraId="25D3FCD8" w14:textId="77777777" w:rsidR="00E134F6" w:rsidRPr="00BC485F" w:rsidRDefault="00E134F6" w:rsidP="00E134F6">
            <w:pPr>
              <w:tabs>
                <w:tab w:val="decimal" w:pos="973"/>
              </w:tabs>
              <w:spacing w:line="240" w:lineRule="atLeast"/>
              <w:ind w:right="-108"/>
              <w:rPr>
                <w:rFonts w:eastAsia="Times New Roman"/>
                <w:sz w:val="20"/>
                <w:szCs w:val="20"/>
                <w:lang w:val="en-GB"/>
              </w:rPr>
            </w:pPr>
          </w:p>
        </w:tc>
        <w:tc>
          <w:tcPr>
            <w:tcW w:w="1600" w:type="dxa"/>
            <w:vAlign w:val="center"/>
          </w:tcPr>
          <w:p w14:paraId="5097B2B4" w14:textId="77777777" w:rsidR="00E134F6" w:rsidRPr="00BC485F" w:rsidRDefault="00E134F6" w:rsidP="00E134F6">
            <w:pPr>
              <w:tabs>
                <w:tab w:val="decimal" w:pos="1026"/>
              </w:tabs>
              <w:spacing w:line="240" w:lineRule="atLeast"/>
              <w:ind w:right="-108"/>
              <w:rPr>
                <w:rFonts w:eastAsia="Times New Roman"/>
                <w:sz w:val="20"/>
                <w:szCs w:val="20"/>
                <w:lang w:val="en-GB"/>
              </w:rPr>
            </w:pPr>
          </w:p>
        </w:tc>
        <w:tc>
          <w:tcPr>
            <w:tcW w:w="1662" w:type="dxa"/>
          </w:tcPr>
          <w:p w14:paraId="66AF71C3" w14:textId="77777777" w:rsidR="00E134F6" w:rsidRPr="00BC485F" w:rsidRDefault="00E134F6" w:rsidP="00E134F6">
            <w:pPr>
              <w:tabs>
                <w:tab w:val="decimal" w:pos="795"/>
                <w:tab w:val="decimal" w:pos="852"/>
              </w:tabs>
              <w:spacing w:line="240" w:lineRule="atLeast"/>
              <w:ind w:right="-108"/>
              <w:rPr>
                <w:rFonts w:eastAsia="Times New Roman"/>
                <w:sz w:val="20"/>
                <w:szCs w:val="20"/>
                <w:highlight w:val="yellow"/>
                <w:lang w:val="en-GB"/>
              </w:rPr>
            </w:pPr>
          </w:p>
        </w:tc>
      </w:tr>
    </w:tbl>
    <w:p w14:paraId="13245FD0" w14:textId="40C6A57C" w:rsidR="00964050" w:rsidRPr="00E26316" w:rsidRDefault="00964050" w:rsidP="00056D91">
      <w:pPr>
        <w:pStyle w:val="acctmergecolhdg"/>
        <w:numPr>
          <w:ilvl w:val="0"/>
          <w:numId w:val="0"/>
        </w:numPr>
        <w:ind w:left="747" w:right="-9" w:hanging="198"/>
        <w:jc w:val="both"/>
        <w:rPr>
          <w:rFonts w:cs="Times New Roman"/>
          <w:b w:val="0"/>
          <w:bCs/>
          <w:sz w:val="16"/>
          <w:szCs w:val="16"/>
        </w:rPr>
      </w:pPr>
      <w:r w:rsidRPr="00E26316">
        <w:rPr>
          <w:rFonts w:cs="Times New Roman"/>
          <w:b w:val="0"/>
          <w:bCs/>
          <w:sz w:val="18"/>
          <w:szCs w:val="18"/>
          <w:vertAlign w:val="superscript"/>
        </w:rPr>
        <w:t>*</w:t>
      </w:r>
      <w:r w:rsidRPr="00E26316">
        <w:rPr>
          <w:rFonts w:cs="Times New Roman"/>
          <w:b w:val="0"/>
          <w:bCs/>
          <w:vertAlign w:val="superscript"/>
        </w:rPr>
        <w:tab/>
      </w:r>
      <w:r w:rsidRPr="00E26316">
        <w:rPr>
          <w:rFonts w:cs="Times New Roman"/>
          <w:b w:val="0"/>
          <w:bCs/>
          <w:sz w:val="16"/>
          <w:szCs w:val="16"/>
        </w:rPr>
        <w:t xml:space="preserve">Before deducting allowance for </w:t>
      </w:r>
      <w:r w:rsidR="00BE30D0" w:rsidRPr="00E26316">
        <w:rPr>
          <w:rFonts w:cs="Times New Roman"/>
          <w:b w:val="0"/>
          <w:bCs/>
          <w:sz w:val="16"/>
          <w:szCs w:val="16"/>
        </w:rPr>
        <w:t>expected credit loss</w:t>
      </w:r>
    </w:p>
    <w:p w14:paraId="75D75DE1" w14:textId="36544C1A" w:rsidR="00644D0C" w:rsidRPr="00E26316" w:rsidRDefault="00644D0C">
      <w:pPr>
        <w:suppressAutoHyphens w:val="0"/>
        <w:rPr>
          <w:b/>
          <w:bCs/>
          <w:i/>
          <w:iCs/>
          <w:lang w:val="en-GB"/>
        </w:rPr>
      </w:pPr>
    </w:p>
    <w:p w14:paraId="6362C56A" w14:textId="77777777" w:rsidR="00D45E4E" w:rsidRDefault="00D45E4E">
      <w:pPr>
        <w:suppressAutoHyphens w:val="0"/>
        <w:rPr>
          <w:b/>
          <w:bCs/>
          <w:i/>
          <w:iCs/>
          <w:sz w:val="22"/>
          <w:szCs w:val="22"/>
          <w:lang w:val="en-GB"/>
        </w:rPr>
      </w:pPr>
      <w:r>
        <w:rPr>
          <w:b/>
          <w:bCs/>
          <w:i/>
          <w:iCs/>
          <w:sz w:val="22"/>
          <w:szCs w:val="22"/>
          <w:lang w:val="en-GB"/>
        </w:rPr>
        <w:br w:type="page"/>
      </w:r>
    </w:p>
    <w:p w14:paraId="110F35C3" w14:textId="630574E8" w:rsidR="00562C7C" w:rsidRPr="00281A51" w:rsidRDefault="00E90534" w:rsidP="00562C7C">
      <w:pPr>
        <w:suppressAutoHyphens w:val="0"/>
        <w:ind w:left="540" w:hanging="540"/>
        <w:rPr>
          <w:rFonts w:cstheme="minorBidi"/>
          <w:b/>
          <w:bCs/>
          <w:i/>
          <w:iCs/>
          <w:sz w:val="22"/>
          <w:szCs w:val="22"/>
          <w:cs/>
          <w:lang w:val="en-GB"/>
        </w:rPr>
      </w:pPr>
      <w:r w:rsidRPr="00E26316">
        <w:rPr>
          <w:b/>
          <w:bCs/>
          <w:i/>
          <w:iCs/>
          <w:sz w:val="22"/>
          <w:szCs w:val="22"/>
          <w:lang w:val="en-GB"/>
        </w:rPr>
        <w:t>32</w:t>
      </w:r>
      <w:r w:rsidR="00562C7C" w:rsidRPr="00E26316">
        <w:rPr>
          <w:b/>
          <w:bCs/>
          <w:i/>
          <w:iCs/>
          <w:sz w:val="22"/>
          <w:szCs w:val="22"/>
          <w:lang w:val="en-GB"/>
        </w:rPr>
        <w:t>.2</w:t>
      </w:r>
      <w:r w:rsidR="00562C7C" w:rsidRPr="00E26316">
        <w:rPr>
          <w:b/>
          <w:bCs/>
          <w:i/>
          <w:iCs/>
          <w:sz w:val="22"/>
          <w:szCs w:val="22"/>
          <w:lang w:val="en-GB"/>
        </w:rPr>
        <w:tab/>
        <w:t>Income and expenses</w:t>
      </w:r>
    </w:p>
    <w:p w14:paraId="0F8E3DCE" w14:textId="3976DD5B" w:rsidR="00562C7C" w:rsidRPr="00E26316" w:rsidRDefault="00562C7C" w:rsidP="00562C7C">
      <w:pPr>
        <w:spacing w:line="240" w:lineRule="atLeast"/>
        <w:ind w:left="540" w:right="-28"/>
        <w:jc w:val="both"/>
        <w:rPr>
          <w:sz w:val="22"/>
          <w:szCs w:val="22"/>
          <w:lang w:val="en-GB"/>
        </w:rPr>
      </w:pPr>
    </w:p>
    <w:tbl>
      <w:tblPr>
        <w:tblW w:w="9314" w:type="dxa"/>
        <w:tblInd w:w="467" w:type="dxa"/>
        <w:tblLayout w:type="fixed"/>
        <w:tblLook w:val="0000" w:firstRow="0" w:lastRow="0" w:firstColumn="0" w:lastColumn="0" w:noHBand="0" w:noVBand="0"/>
      </w:tblPr>
      <w:tblGrid>
        <w:gridCol w:w="4069"/>
        <w:gridCol w:w="1418"/>
        <w:gridCol w:w="283"/>
        <w:gridCol w:w="1418"/>
        <w:gridCol w:w="283"/>
        <w:gridCol w:w="1843"/>
      </w:tblGrid>
      <w:tr w:rsidR="00712D90" w:rsidRPr="00E26316" w14:paraId="0B0F8347" w14:textId="77777777" w:rsidTr="00CE748A">
        <w:trPr>
          <w:cantSplit/>
          <w:tblHeader/>
        </w:trPr>
        <w:tc>
          <w:tcPr>
            <w:tcW w:w="4069" w:type="dxa"/>
          </w:tcPr>
          <w:p w14:paraId="25485381" w14:textId="77777777" w:rsidR="00712D90" w:rsidRPr="00BC485F" w:rsidRDefault="00712D90" w:rsidP="00CE748A">
            <w:pPr>
              <w:tabs>
                <w:tab w:val="left" w:pos="360"/>
                <w:tab w:val="decimal" w:pos="9090"/>
              </w:tabs>
              <w:spacing w:line="240" w:lineRule="atLeast"/>
              <w:ind w:right="-108"/>
              <w:rPr>
                <w:b/>
                <w:bCs/>
                <w:i/>
                <w:iCs/>
                <w:sz w:val="20"/>
                <w:szCs w:val="20"/>
                <w:lang w:val="en-GB"/>
              </w:rPr>
            </w:pPr>
          </w:p>
        </w:tc>
        <w:tc>
          <w:tcPr>
            <w:tcW w:w="3119" w:type="dxa"/>
            <w:gridSpan w:val="3"/>
            <w:vAlign w:val="center"/>
          </w:tcPr>
          <w:p w14:paraId="62B83EC6" w14:textId="77777777" w:rsidR="00712D90" w:rsidRPr="00BC485F" w:rsidRDefault="00712D90" w:rsidP="00CE748A">
            <w:pPr>
              <w:spacing w:line="240" w:lineRule="atLeast"/>
              <w:ind w:left="-108" w:right="-108"/>
              <w:jc w:val="center"/>
              <w:rPr>
                <w:b/>
                <w:bCs/>
                <w:sz w:val="20"/>
                <w:szCs w:val="20"/>
                <w:lang w:val="en-GB"/>
              </w:rPr>
            </w:pPr>
            <w:r w:rsidRPr="00BC485F">
              <w:rPr>
                <w:b/>
                <w:bCs/>
                <w:sz w:val="20"/>
                <w:szCs w:val="20"/>
                <w:lang w:val="en-GB"/>
              </w:rPr>
              <w:t xml:space="preserve">Consolidated </w:t>
            </w:r>
          </w:p>
          <w:p w14:paraId="514D13A3" w14:textId="77777777" w:rsidR="00712D90" w:rsidRPr="00BC485F" w:rsidRDefault="00712D90" w:rsidP="00CE748A">
            <w:pPr>
              <w:spacing w:line="240" w:lineRule="atLeast"/>
              <w:ind w:left="-108" w:right="-108"/>
              <w:jc w:val="center"/>
              <w:rPr>
                <w:b/>
                <w:bCs/>
                <w:sz w:val="20"/>
                <w:szCs w:val="20"/>
                <w:lang w:val="en-GB"/>
              </w:rPr>
            </w:pPr>
            <w:r w:rsidRPr="00BC485F">
              <w:rPr>
                <w:b/>
                <w:bCs/>
                <w:sz w:val="20"/>
                <w:szCs w:val="20"/>
                <w:lang w:val="en-GB"/>
              </w:rPr>
              <w:t>financial statements</w:t>
            </w:r>
          </w:p>
        </w:tc>
        <w:tc>
          <w:tcPr>
            <w:tcW w:w="283" w:type="dxa"/>
          </w:tcPr>
          <w:p w14:paraId="14F728A9" w14:textId="77777777" w:rsidR="00712D90" w:rsidRPr="00BC485F" w:rsidRDefault="00712D90" w:rsidP="00CE748A">
            <w:pPr>
              <w:spacing w:line="240" w:lineRule="atLeast"/>
              <w:ind w:left="-108" w:right="-108"/>
              <w:jc w:val="center"/>
              <w:rPr>
                <w:sz w:val="20"/>
                <w:szCs w:val="20"/>
                <w:lang w:val="en-GB"/>
              </w:rPr>
            </w:pPr>
          </w:p>
        </w:tc>
        <w:tc>
          <w:tcPr>
            <w:tcW w:w="1843" w:type="dxa"/>
            <w:vAlign w:val="center"/>
          </w:tcPr>
          <w:p w14:paraId="68DFAA11" w14:textId="77777777" w:rsidR="00712D90" w:rsidRPr="00BC485F" w:rsidRDefault="00712D90" w:rsidP="00CE748A">
            <w:pPr>
              <w:spacing w:line="240" w:lineRule="atLeast"/>
              <w:ind w:left="-108" w:right="-108"/>
              <w:jc w:val="center"/>
              <w:rPr>
                <w:b/>
                <w:bCs/>
                <w:sz w:val="20"/>
                <w:szCs w:val="20"/>
                <w:lang w:val="en-GB"/>
              </w:rPr>
            </w:pPr>
            <w:r w:rsidRPr="00BC485F">
              <w:rPr>
                <w:b/>
                <w:bCs/>
                <w:sz w:val="20"/>
                <w:szCs w:val="20"/>
                <w:lang w:val="en-GB"/>
              </w:rPr>
              <w:t>Separate</w:t>
            </w:r>
          </w:p>
          <w:p w14:paraId="678C43BC" w14:textId="77777777" w:rsidR="00712D90" w:rsidRPr="00BC485F" w:rsidRDefault="00712D90" w:rsidP="00CE748A">
            <w:pPr>
              <w:spacing w:line="240" w:lineRule="atLeast"/>
              <w:ind w:left="-108" w:right="-108"/>
              <w:jc w:val="center"/>
              <w:rPr>
                <w:b/>
                <w:bCs/>
                <w:sz w:val="20"/>
                <w:szCs w:val="20"/>
                <w:lang w:val="en-GB"/>
              </w:rPr>
            </w:pPr>
            <w:r w:rsidRPr="00BC485F">
              <w:rPr>
                <w:b/>
                <w:bCs/>
                <w:sz w:val="20"/>
                <w:szCs w:val="20"/>
                <w:lang w:val="en-GB"/>
              </w:rPr>
              <w:t>financial statements</w:t>
            </w:r>
          </w:p>
        </w:tc>
      </w:tr>
      <w:tr w:rsidR="00712D90" w:rsidRPr="00E26316" w14:paraId="77DD35E0" w14:textId="77777777" w:rsidTr="00CE748A">
        <w:trPr>
          <w:cantSplit/>
          <w:tblHeader/>
        </w:trPr>
        <w:tc>
          <w:tcPr>
            <w:tcW w:w="4069" w:type="dxa"/>
          </w:tcPr>
          <w:p w14:paraId="6D2BF78F" w14:textId="0EDA2D84" w:rsidR="00712D90" w:rsidRPr="00BC485F" w:rsidRDefault="00712D90" w:rsidP="00CE748A">
            <w:pPr>
              <w:tabs>
                <w:tab w:val="left" w:pos="360"/>
                <w:tab w:val="decimal" w:pos="9090"/>
              </w:tabs>
              <w:spacing w:line="240" w:lineRule="atLeast"/>
              <w:ind w:right="-108"/>
              <w:rPr>
                <w:b/>
                <w:bCs/>
                <w:i/>
                <w:iCs/>
                <w:sz w:val="20"/>
                <w:szCs w:val="20"/>
                <w:cs/>
                <w:lang w:val="en-GB"/>
              </w:rPr>
            </w:pPr>
            <w:r w:rsidRPr="00BC485F">
              <w:rPr>
                <w:b/>
                <w:bCs/>
                <w:i/>
                <w:iCs/>
                <w:sz w:val="20"/>
                <w:szCs w:val="20"/>
                <w:lang w:val="en-GB"/>
              </w:rPr>
              <w:t>For the year ended 31 December</w:t>
            </w:r>
          </w:p>
        </w:tc>
        <w:tc>
          <w:tcPr>
            <w:tcW w:w="1418" w:type="dxa"/>
            <w:vAlign w:val="center"/>
          </w:tcPr>
          <w:p w14:paraId="4AC50EB4" w14:textId="77777777" w:rsidR="00712D90" w:rsidRPr="00BC485F" w:rsidRDefault="00712D90" w:rsidP="00CE748A">
            <w:pPr>
              <w:spacing w:line="240" w:lineRule="atLeast"/>
              <w:ind w:left="-108" w:right="-108"/>
              <w:jc w:val="center"/>
              <w:rPr>
                <w:sz w:val="20"/>
                <w:szCs w:val="20"/>
                <w:lang w:val="en-GB"/>
              </w:rPr>
            </w:pPr>
            <w:r w:rsidRPr="00BC485F">
              <w:rPr>
                <w:sz w:val="20"/>
                <w:szCs w:val="20"/>
                <w:lang w:val="en-GB"/>
              </w:rPr>
              <w:t>2022</w:t>
            </w:r>
          </w:p>
        </w:tc>
        <w:tc>
          <w:tcPr>
            <w:tcW w:w="283" w:type="dxa"/>
          </w:tcPr>
          <w:p w14:paraId="04D1DCA5" w14:textId="77777777" w:rsidR="00712D90" w:rsidRPr="00BC485F" w:rsidRDefault="00712D90" w:rsidP="00CE748A">
            <w:pPr>
              <w:spacing w:line="240" w:lineRule="atLeast"/>
              <w:ind w:left="-108" w:right="-108"/>
              <w:jc w:val="center"/>
              <w:rPr>
                <w:sz w:val="20"/>
                <w:szCs w:val="20"/>
                <w:lang w:val="en-GB"/>
              </w:rPr>
            </w:pPr>
          </w:p>
        </w:tc>
        <w:tc>
          <w:tcPr>
            <w:tcW w:w="1418" w:type="dxa"/>
            <w:vAlign w:val="center"/>
          </w:tcPr>
          <w:p w14:paraId="020A63D6" w14:textId="77777777" w:rsidR="00712D90" w:rsidRPr="00BC485F" w:rsidRDefault="00712D90" w:rsidP="00CE748A">
            <w:pPr>
              <w:spacing w:line="240" w:lineRule="atLeast"/>
              <w:ind w:left="-108" w:right="-108"/>
              <w:jc w:val="center"/>
              <w:rPr>
                <w:sz w:val="20"/>
                <w:szCs w:val="20"/>
                <w:lang w:val="en-GB"/>
              </w:rPr>
            </w:pPr>
            <w:r w:rsidRPr="00BC485F">
              <w:rPr>
                <w:sz w:val="20"/>
                <w:szCs w:val="20"/>
                <w:lang w:val="en-GB"/>
              </w:rPr>
              <w:t>2021</w:t>
            </w:r>
          </w:p>
        </w:tc>
        <w:tc>
          <w:tcPr>
            <w:tcW w:w="283" w:type="dxa"/>
          </w:tcPr>
          <w:p w14:paraId="63A4BD91" w14:textId="77777777" w:rsidR="00712D90" w:rsidRPr="00BC485F" w:rsidRDefault="00712D90" w:rsidP="00CE748A">
            <w:pPr>
              <w:spacing w:line="240" w:lineRule="atLeast"/>
              <w:ind w:left="-108" w:right="-108"/>
              <w:jc w:val="center"/>
              <w:rPr>
                <w:sz w:val="20"/>
                <w:szCs w:val="20"/>
                <w:lang w:val="en-GB"/>
              </w:rPr>
            </w:pPr>
          </w:p>
        </w:tc>
        <w:tc>
          <w:tcPr>
            <w:tcW w:w="1843" w:type="dxa"/>
            <w:vAlign w:val="center"/>
          </w:tcPr>
          <w:p w14:paraId="42093FB1" w14:textId="77777777" w:rsidR="00712D90" w:rsidRPr="00BC485F" w:rsidRDefault="00712D90" w:rsidP="00CE748A">
            <w:pPr>
              <w:spacing w:line="240" w:lineRule="atLeast"/>
              <w:ind w:left="-108" w:right="-108"/>
              <w:jc w:val="center"/>
              <w:rPr>
                <w:sz w:val="20"/>
                <w:szCs w:val="20"/>
                <w:lang w:val="en-GB"/>
              </w:rPr>
            </w:pPr>
            <w:r w:rsidRPr="00BC485F">
              <w:rPr>
                <w:sz w:val="20"/>
                <w:szCs w:val="20"/>
                <w:lang w:val="en-GB"/>
              </w:rPr>
              <w:t>2022</w:t>
            </w:r>
          </w:p>
        </w:tc>
      </w:tr>
      <w:tr w:rsidR="00712D90" w:rsidRPr="00E26316" w14:paraId="35FF5665" w14:textId="77777777" w:rsidTr="00CE748A">
        <w:trPr>
          <w:cantSplit/>
          <w:tblHeader/>
        </w:trPr>
        <w:tc>
          <w:tcPr>
            <w:tcW w:w="4069" w:type="dxa"/>
          </w:tcPr>
          <w:p w14:paraId="7C68C4A3" w14:textId="77777777" w:rsidR="00712D90" w:rsidRPr="00BC485F" w:rsidRDefault="00712D90" w:rsidP="00CE748A">
            <w:pPr>
              <w:tabs>
                <w:tab w:val="left" w:pos="360"/>
                <w:tab w:val="decimal" w:pos="9090"/>
              </w:tabs>
              <w:spacing w:line="240" w:lineRule="atLeast"/>
              <w:ind w:right="-108"/>
              <w:rPr>
                <w:b/>
                <w:bCs/>
                <w:i/>
                <w:iCs/>
                <w:sz w:val="20"/>
                <w:szCs w:val="20"/>
                <w:lang w:val="en-GB"/>
              </w:rPr>
            </w:pPr>
          </w:p>
        </w:tc>
        <w:tc>
          <w:tcPr>
            <w:tcW w:w="1418" w:type="dxa"/>
            <w:vAlign w:val="center"/>
          </w:tcPr>
          <w:p w14:paraId="5A4CA191" w14:textId="77777777" w:rsidR="00712D90" w:rsidRPr="00BC485F" w:rsidRDefault="00712D90" w:rsidP="00CE748A">
            <w:pPr>
              <w:spacing w:line="240" w:lineRule="atLeast"/>
              <w:ind w:left="-108" w:right="-108"/>
              <w:jc w:val="center"/>
              <w:rPr>
                <w:sz w:val="20"/>
                <w:szCs w:val="20"/>
                <w:lang w:val="en-GB"/>
              </w:rPr>
            </w:pPr>
            <w:r w:rsidRPr="00BC485F">
              <w:rPr>
                <w:rFonts w:eastAsia="Times New Roman"/>
                <w:sz w:val="20"/>
                <w:szCs w:val="20"/>
                <w:lang w:val="en-GB"/>
              </w:rPr>
              <w:t>(After restructuring)</w:t>
            </w:r>
          </w:p>
        </w:tc>
        <w:tc>
          <w:tcPr>
            <w:tcW w:w="283" w:type="dxa"/>
          </w:tcPr>
          <w:p w14:paraId="48DF175C" w14:textId="77777777" w:rsidR="00712D90" w:rsidRPr="00BC485F" w:rsidRDefault="00712D90" w:rsidP="00CE748A">
            <w:pPr>
              <w:spacing w:line="240" w:lineRule="atLeast"/>
              <w:ind w:left="-108" w:right="-108"/>
              <w:jc w:val="center"/>
              <w:rPr>
                <w:rFonts w:eastAsia="Times New Roman"/>
                <w:sz w:val="20"/>
                <w:szCs w:val="20"/>
                <w:lang w:val="en-GB"/>
              </w:rPr>
            </w:pPr>
          </w:p>
        </w:tc>
        <w:tc>
          <w:tcPr>
            <w:tcW w:w="1418" w:type="dxa"/>
            <w:vAlign w:val="center"/>
          </w:tcPr>
          <w:p w14:paraId="318FFC8A" w14:textId="77777777" w:rsidR="00712D90" w:rsidRPr="00BC485F" w:rsidRDefault="00712D90" w:rsidP="00CE748A">
            <w:pPr>
              <w:spacing w:line="240" w:lineRule="atLeast"/>
              <w:ind w:left="-108" w:right="-108"/>
              <w:jc w:val="center"/>
              <w:rPr>
                <w:sz w:val="20"/>
                <w:szCs w:val="20"/>
                <w:lang w:val="en-GB"/>
              </w:rPr>
            </w:pPr>
            <w:r w:rsidRPr="00BC485F">
              <w:rPr>
                <w:rFonts w:eastAsia="Times New Roman"/>
                <w:sz w:val="20"/>
                <w:szCs w:val="20"/>
                <w:lang w:val="en-GB"/>
              </w:rPr>
              <w:t>(Before restructuring)</w:t>
            </w:r>
          </w:p>
        </w:tc>
        <w:tc>
          <w:tcPr>
            <w:tcW w:w="283" w:type="dxa"/>
          </w:tcPr>
          <w:p w14:paraId="7BD804FC" w14:textId="77777777" w:rsidR="00712D90" w:rsidRPr="00BC485F" w:rsidRDefault="00712D90" w:rsidP="00CE748A">
            <w:pPr>
              <w:spacing w:line="240" w:lineRule="atLeast"/>
              <w:ind w:left="-108" w:right="-108"/>
              <w:jc w:val="center"/>
              <w:rPr>
                <w:sz w:val="20"/>
                <w:szCs w:val="20"/>
                <w:lang w:val="en-GB"/>
              </w:rPr>
            </w:pPr>
          </w:p>
        </w:tc>
        <w:tc>
          <w:tcPr>
            <w:tcW w:w="1843" w:type="dxa"/>
            <w:vAlign w:val="center"/>
          </w:tcPr>
          <w:p w14:paraId="294422FF" w14:textId="77777777" w:rsidR="00712D90" w:rsidRPr="00BC485F" w:rsidRDefault="00712D90" w:rsidP="00CE748A">
            <w:pPr>
              <w:spacing w:line="240" w:lineRule="atLeast"/>
              <w:ind w:left="-108" w:right="-108"/>
              <w:jc w:val="center"/>
              <w:rPr>
                <w:sz w:val="20"/>
                <w:szCs w:val="20"/>
                <w:lang w:val="en-GB"/>
              </w:rPr>
            </w:pPr>
          </w:p>
        </w:tc>
      </w:tr>
      <w:tr w:rsidR="00712D90" w:rsidRPr="00E26316" w14:paraId="7603A9A3" w14:textId="77777777" w:rsidTr="00CE748A">
        <w:trPr>
          <w:cantSplit/>
          <w:trHeight w:val="164"/>
          <w:tblHeader/>
        </w:trPr>
        <w:tc>
          <w:tcPr>
            <w:tcW w:w="4069" w:type="dxa"/>
          </w:tcPr>
          <w:p w14:paraId="1FA23EA7" w14:textId="77777777" w:rsidR="00712D90" w:rsidRPr="00BC485F" w:rsidRDefault="00712D90" w:rsidP="00CE748A">
            <w:pPr>
              <w:tabs>
                <w:tab w:val="left" w:pos="360"/>
                <w:tab w:val="decimal" w:pos="9090"/>
              </w:tabs>
              <w:spacing w:line="240" w:lineRule="atLeast"/>
              <w:ind w:right="-108"/>
              <w:rPr>
                <w:sz w:val="20"/>
                <w:szCs w:val="20"/>
                <w:lang w:val="en-GB"/>
              </w:rPr>
            </w:pPr>
          </w:p>
        </w:tc>
        <w:tc>
          <w:tcPr>
            <w:tcW w:w="5245" w:type="dxa"/>
            <w:gridSpan w:val="5"/>
          </w:tcPr>
          <w:p w14:paraId="2E4A5DF7" w14:textId="77777777" w:rsidR="00712D90" w:rsidRPr="00BC485F" w:rsidRDefault="00712D90" w:rsidP="00CE748A">
            <w:pPr>
              <w:spacing w:line="240" w:lineRule="atLeast"/>
              <w:jc w:val="center"/>
              <w:rPr>
                <w:i/>
                <w:iCs/>
                <w:sz w:val="20"/>
                <w:szCs w:val="20"/>
                <w:lang w:val="en-GB"/>
              </w:rPr>
            </w:pPr>
            <w:r w:rsidRPr="00BC485F">
              <w:rPr>
                <w:i/>
                <w:iCs/>
                <w:sz w:val="20"/>
                <w:szCs w:val="20"/>
                <w:lang w:val="en-GB"/>
              </w:rPr>
              <w:t>(</w:t>
            </w:r>
            <w:proofErr w:type="gramStart"/>
            <w:r w:rsidRPr="00BC485F">
              <w:rPr>
                <w:i/>
                <w:iCs/>
                <w:sz w:val="20"/>
                <w:szCs w:val="20"/>
                <w:lang w:val="en-GB"/>
              </w:rPr>
              <w:t>in</w:t>
            </w:r>
            <w:proofErr w:type="gramEnd"/>
            <w:r w:rsidRPr="00BC485F">
              <w:rPr>
                <w:i/>
                <w:iCs/>
                <w:sz w:val="20"/>
                <w:szCs w:val="20"/>
                <w:lang w:val="en-GB"/>
              </w:rPr>
              <w:t xml:space="preserve"> million Baht)</w:t>
            </w:r>
          </w:p>
        </w:tc>
      </w:tr>
      <w:tr w:rsidR="00712D90" w:rsidRPr="00E26316" w14:paraId="28257A8B" w14:textId="77777777" w:rsidTr="00CE748A">
        <w:trPr>
          <w:cantSplit/>
        </w:trPr>
        <w:tc>
          <w:tcPr>
            <w:tcW w:w="4069" w:type="dxa"/>
          </w:tcPr>
          <w:p w14:paraId="058FDB6A" w14:textId="77777777" w:rsidR="00712D90" w:rsidRPr="00BC485F" w:rsidRDefault="00712D90" w:rsidP="00CE748A">
            <w:pPr>
              <w:tabs>
                <w:tab w:val="left" w:pos="360"/>
                <w:tab w:val="decimal" w:pos="9090"/>
              </w:tabs>
              <w:spacing w:line="240" w:lineRule="atLeast"/>
              <w:ind w:right="-108"/>
              <w:rPr>
                <w:sz w:val="20"/>
                <w:szCs w:val="20"/>
                <w:lang w:val="en-GB"/>
              </w:rPr>
            </w:pPr>
            <w:r w:rsidRPr="00BC485F">
              <w:rPr>
                <w:rFonts w:eastAsia="Times New Roman"/>
                <w:sz w:val="20"/>
                <w:szCs w:val="20"/>
                <w:lang w:val="en-GB"/>
              </w:rPr>
              <w:t>Subsidiaries</w:t>
            </w:r>
          </w:p>
        </w:tc>
        <w:tc>
          <w:tcPr>
            <w:tcW w:w="1418" w:type="dxa"/>
          </w:tcPr>
          <w:p w14:paraId="7AE11518" w14:textId="77777777" w:rsidR="00712D90" w:rsidRPr="00BC485F" w:rsidRDefault="00712D90" w:rsidP="00CE748A">
            <w:pPr>
              <w:tabs>
                <w:tab w:val="decimal" w:pos="886"/>
              </w:tabs>
              <w:spacing w:line="240" w:lineRule="atLeast"/>
              <w:ind w:right="-108"/>
              <w:rPr>
                <w:sz w:val="20"/>
                <w:szCs w:val="20"/>
                <w:lang w:val="en-GB"/>
              </w:rPr>
            </w:pPr>
          </w:p>
        </w:tc>
        <w:tc>
          <w:tcPr>
            <w:tcW w:w="283" w:type="dxa"/>
          </w:tcPr>
          <w:p w14:paraId="27F344A3" w14:textId="77777777" w:rsidR="00712D90" w:rsidRPr="00BC485F" w:rsidRDefault="00712D90" w:rsidP="00CE748A">
            <w:pPr>
              <w:tabs>
                <w:tab w:val="decimal" w:pos="886"/>
              </w:tabs>
              <w:spacing w:line="240" w:lineRule="atLeast"/>
              <w:ind w:right="-108"/>
              <w:rPr>
                <w:sz w:val="20"/>
                <w:szCs w:val="20"/>
                <w:lang w:val="en-GB"/>
              </w:rPr>
            </w:pPr>
          </w:p>
        </w:tc>
        <w:tc>
          <w:tcPr>
            <w:tcW w:w="1418" w:type="dxa"/>
          </w:tcPr>
          <w:p w14:paraId="3A9CF210" w14:textId="77777777" w:rsidR="00712D90" w:rsidRPr="00BC485F" w:rsidRDefault="00712D90" w:rsidP="00CE748A">
            <w:pPr>
              <w:tabs>
                <w:tab w:val="decimal" w:pos="886"/>
              </w:tabs>
              <w:spacing w:line="240" w:lineRule="atLeast"/>
              <w:ind w:right="-108"/>
              <w:rPr>
                <w:sz w:val="20"/>
                <w:szCs w:val="20"/>
                <w:lang w:val="en-GB"/>
              </w:rPr>
            </w:pPr>
          </w:p>
        </w:tc>
        <w:tc>
          <w:tcPr>
            <w:tcW w:w="283" w:type="dxa"/>
          </w:tcPr>
          <w:p w14:paraId="31FF2947" w14:textId="77777777" w:rsidR="00712D90" w:rsidRPr="00BC485F" w:rsidRDefault="00712D90" w:rsidP="00CE748A">
            <w:pPr>
              <w:tabs>
                <w:tab w:val="decimal" w:pos="790"/>
              </w:tabs>
              <w:spacing w:line="240" w:lineRule="atLeast"/>
              <w:rPr>
                <w:sz w:val="20"/>
                <w:szCs w:val="20"/>
                <w:lang w:val="en-GB"/>
              </w:rPr>
            </w:pPr>
          </w:p>
        </w:tc>
        <w:tc>
          <w:tcPr>
            <w:tcW w:w="1843" w:type="dxa"/>
          </w:tcPr>
          <w:p w14:paraId="24DF5DFD" w14:textId="77777777" w:rsidR="00712D90" w:rsidRPr="00BC485F" w:rsidRDefault="00712D90" w:rsidP="00CE748A">
            <w:pPr>
              <w:tabs>
                <w:tab w:val="decimal" w:pos="790"/>
                <w:tab w:val="decimal" w:pos="1246"/>
              </w:tabs>
              <w:spacing w:line="240" w:lineRule="atLeast"/>
              <w:rPr>
                <w:sz w:val="20"/>
                <w:szCs w:val="20"/>
                <w:lang w:val="en-GB"/>
              </w:rPr>
            </w:pPr>
          </w:p>
        </w:tc>
      </w:tr>
      <w:tr w:rsidR="002122FA" w:rsidRPr="00E26316" w14:paraId="1B92D4D8" w14:textId="77777777" w:rsidTr="00CE748A">
        <w:trPr>
          <w:cantSplit/>
        </w:trPr>
        <w:tc>
          <w:tcPr>
            <w:tcW w:w="4069" w:type="dxa"/>
          </w:tcPr>
          <w:p w14:paraId="40DAF2D9" w14:textId="21BCCE5B" w:rsidR="002122FA" w:rsidRPr="002122FA" w:rsidRDefault="002122FA" w:rsidP="002122FA">
            <w:pPr>
              <w:tabs>
                <w:tab w:val="left" w:pos="360"/>
                <w:tab w:val="decimal" w:pos="9090"/>
              </w:tabs>
              <w:spacing w:line="240" w:lineRule="atLeast"/>
              <w:ind w:right="-108"/>
              <w:rPr>
                <w:rFonts w:eastAsia="Times New Roman"/>
                <w:sz w:val="20"/>
                <w:szCs w:val="20"/>
                <w:lang w:val="en-GB"/>
              </w:rPr>
            </w:pPr>
            <w:r w:rsidRPr="002122FA">
              <w:rPr>
                <w:rFonts w:eastAsia="Times New Roman"/>
                <w:color w:val="000000"/>
                <w:sz w:val="20"/>
                <w:szCs w:val="20"/>
                <w:lang w:val="en-GB"/>
              </w:rPr>
              <w:tab/>
            </w:r>
            <w:r w:rsidRPr="002122FA">
              <w:rPr>
                <w:sz w:val="20"/>
                <w:szCs w:val="20"/>
                <w:lang w:val="en-GB"/>
              </w:rPr>
              <w:t>Interest income</w:t>
            </w:r>
          </w:p>
        </w:tc>
        <w:tc>
          <w:tcPr>
            <w:tcW w:w="1418" w:type="dxa"/>
          </w:tcPr>
          <w:p w14:paraId="2AA34C32" w14:textId="0EAE60FF" w:rsidR="002122FA" w:rsidRPr="00BC485F" w:rsidRDefault="002122FA" w:rsidP="002122FA">
            <w:pPr>
              <w:tabs>
                <w:tab w:val="decimal" w:pos="682"/>
              </w:tabs>
              <w:spacing w:line="240" w:lineRule="atLeast"/>
              <w:ind w:right="-108"/>
              <w:rPr>
                <w:sz w:val="20"/>
                <w:szCs w:val="20"/>
                <w:lang w:val="en-GB"/>
              </w:rPr>
            </w:pPr>
            <w:r>
              <w:rPr>
                <w:sz w:val="20"/>
                <w:szCs w:val="20"/>
                <w:lang w:val="en-GB"/>
              </w:rPr>
              <w:t>-</w:t>
            </w:r>
          </w:p>
        </w:tc>
        <w:tc>
          <w:tcPr>
            <w:tcW w:w="283" w:type="dxa"/>
          </w:tcPr>
          <w:p w14:paraId="55AEDA14" w14:textId="77777777" w:rsidR="002122FA" w:rsidRPr="00BC485F" w:rsidRDefault="002122FA" w:rsidP="002122FA">
            <w:pPr>
              <w:tabs>
                <w:tab w:val="decimal" w:pos="886"/>
              </w:tabs>
              <w:spacing w:line="240" w:lineRule="atLeast"/>
              <w:ind w:right="-108"/>
              <w:rPr>
                <w:sz w:val="20"/>
                <w:szCs w:val="20"/>
                <w:lang w:val="en-GB"/>
              </w:rPr>
            </w:pPr>
          </w:p>
        </w:tc>
        <w:tc>
          <w:tcPr>
            <w:tcW w:w="1418" w:type="dxa"/>
          </w:tcPr>
          <w:p w14:paraId="2FF108C8" w14:textId="0D386CD1" w:rsidR="002122FA" w:rsidRPr="00BC485F" w:rsidRDefault="002122FA" w:rsidP="002122FA">
            <w:pPr>
              <w:tabs>
                <w:tab w:val="decimal" w:pos="652"/>
              </w:tabs>
              <w:spacing w:line="240" w:lineRule="atLeast"/>
              <w:ind w:right="-68"/>
              <w:rPr>
                <w:sz w:val="20"/>
                <w:szCs w:val="20"/>
                <w:lang w:val="en-GB"/>
              </w:rPr>
            </w:pPr>
            <w:r>
              <w:rPr>
                <w:sz w:val="20"/>
                <w:szCs w:val="20"/>
                <w:lang w:val="en-GB"/>
              </w:rPr>
              <w:t>-</w:t>
            </w:r>
          </w:p>
        </w:tc>
        <w:tc>
          <w:tcPr>
            <w:tcW w:w="283" w:type="dxa"/>
          </w:tcPr>
          <w:p w14:paraId="4CEAC07D" w14:textId="77777777" w:rsidR="002122FA" w:rsidRPr="00BC485F" w:rsidRDefault="002122FA" w:rsidP="002122FA">
            <w:pPr>
              <w:tabs>
                <w:tab w:val="decimal" w:pos="790"/>
              </w:tabs>
              <w:spacing w:line="240" w:lineRule="atLeast"/>
              <w:rPr>
                <w:sz w:val="20"/>
                <w:szCs w:val="20"/>
                <w:lang w:val="en-GB"/>
              </w:rPr>
            </w:pPr>
          </w:p>
        </w:tc>
        <w:tc>
          <w:tcPr>
            <w:tcW w:w="1843" w:type="dxa"/>
          </w:tcPr>
          <w:p w14:paraId="64E76176" w14:textId="65788FE0" w:rsidR="002122FA" w:rsidRPr="002122FA" w:rsidRDefault="002122FA" w:rsidP="002122FA">
            <w:pPr>
              <w:tabs>
                <w:tab w:val="decimal" w:pos="1199"/>
              </w:tabs>
              <w:spacing w:line="240" w:lineRule="atLeast"/>
              <w:rPr>
                <w:sz w:val="20"/>
                <w:szCs w:val="22"/>
                <w:lang w:val="en-GB"/>
              </w:rPr>
            </w:pPr>
            <w:r w:rsidRPr="002122FA">
              <w:rPr>
                <w:sz w:val="20"/>
                <w:szCs w:val="22"/>
              </w:rPr>
              <w:t xml:space="preserve"> 72 </w:t>
            </w:r>
          </w:p>
        </w:tc>
      </w:tr>
      <w:tr w:rsidR="002122FA" w:rsidRPr="00E26316" w14:paraId="5563A27F" w14:textId="77777777" w:rsidTr="00CE748A">
        <w:trPr>
          <w:cantSplit/>
        </w:trPr>
        <w:tc>
          <w:tcPr>
            <w:tcW w:w="4069" w:type="dxa"/>
          </w:tcPr>
          <w:p w14:paraId="2AC3DA3F" w14:textId="2BC26385" w:rsidR="002122FA" w:rsidRPr="002122FA" w:rsidRDefault="002122FA" w:rsidP="002122FA">
            <w:pPr>
              <w:tabs>
                <w:tab w:val="left" w:pos="360"/>
                <w:tab w:val="decimal" w:pos="9090"/>
              </w:tabs>
              <w:spacing w:line="240" w:lineRule="atLeast"/>
              <w:ind w:right="-108"/>
              <w:rPr>
                <w:rFonts w:cstheme="minorBidi"/>
                <w:sz w:val="20"/>
                <w:szCs w:val="20"/>
                <w:lang w:val="en-GB"/>
              </w:rPr>
            </w:pPr>
            <w:r w:rsidRPr="002122FA">
              <w:rPr>
                <w:rFonts w:eastAsia="Times New Roman"/>
                <w:sz w:val="20"/>
                <w:szCs w:val="20"/>
              </w:rPr>
              <w:tab/>
              <w:t>Interest expenses</w:t>
            </w:r>
          </w:p>
        </w:tc>
        <w:tc>
          <w:tcPr>
            <w:tcW w:w="1418" w:type="dxa"/>
          </w:tcPr>
          <w:p w14:paraId="369876E2" w14:textId="628C05D8" w:rsidR="002122FA" w:rsidRDefault="002122FA" w:rsidP="002122FA">
            <w:pPr>
              <w:tabs>
                <w:tab w:val="decimal" w:pos="682"/>
              </w:tabs>
              <w:spacing w:line="240" w:lineRule="atLeast"/>
              <w:ind w:right="-108"/>
              <w:rPr>
                <w:sz w:val="20"/>
                <w:szCs w:val="20"/>
                <w:lang w:val="en-GB"/>
              </w:rPr>
            </w:pPr>
            <w:r>
              <w:rPr>
                <w:sz w:val="20"/>
                <w:szCs w:val="20"/>
                <w:lang w:val="en-GB"/>
              </w:rPr>
              <w:t>-</w:t>
            </w:r>
          </w:p>
        </w:tc>
        <w:tc>
          <w:tcPr>
            <w:tcW w:w="283" w:type="dxa"/>
          </w:tcPr>
          <w:p w14:paraId="12158755" w14:textId="77777777" w:rsidR="002122FA" w:rsidRPr="00BC485F" w:rsidRDefault="002122FA" w:rsidP="002122FA">
            <w:pPr>
              <w:tabs>
                <w:tab w:val="decimal" w:pos="886"/>
              </w:tabs>
              <w:spacing w:line="240" w:lineRule="atLeast"/>
              <w:ind w:right="-108"/>
              <w:rPr>
                <w:sz w:val="20"/>
                <w:szCs w:val="20"/>
                <w:lang w:val="en-GB"/>
              </w:rPr>
            </w:pPr>
          </w:p>
        </w:tc>
        <w:tc>
          <w:tcPr>
            <w:tcW w:w="1418" w:type="dxa"/>
          </w:tcPr>
          <w:p w14:paraId="5EF58971" w14:textId="30C91A51" w:rsidR="002122FA" w:rsidRDefault="002122FA" w:rsidP="002122FA">
            <w:pPr>
              <w:tabs>
                <w:tab w:val="decimal" w:pos="652"/>
              </w:tabs>
              <w:spacing w:line="240" w:lineRule="atLeast"/>
              <w:ind w:right="-68"/>
              <w:rPr>
                <w:sz w:val="20"/>
                <w:szCs w:val="20"/>
                <w:lang w:val="en-GB"/>
              </w:rPr>
            </w:pPr>
            <w:r>
              <w:rPr>
                <w:sz w:val="20"/>
                <w:szCs w:val="20"/>
                <w:lang w:val="en-GB"/>
              </w:rPr>
              <w:t>-</w:t>
            </w:r>
          </w:p>
        </w:tc>
        <w:tc>
          <w:tcPr>
            <w:tcW w:w="283" w:type="dxa"/>
          </w:tcPr>
          <w:p w14:paraId="0CA68B6C" w14:textId="77777777" w:rsidR="002122FA" w:rsidRPr="00BC485F" w:rsidRDefault="002122FA" w:rsidP="002122FA">
            <w:pPr>
              <w:tabs>
                <w:tab w:val="decimal" w:pos="790"/>
              </w:tabs>
              <w:spacing w:line="240" w:lineRule="atLeast"/>
              <w:rPr>
                <w:sz w:val="20"/>
                <w:szCs w:val="20"/>
                <w:lang w:val="en-GB"/>
              </w:rPr>
            </w:pPr>
          </w:p>
        </w:tc>
        <w:tc>
          <w:tcPr>
            <w:tcW w:w="1843" w:type="dxa"/>
          </w:tcPr>
          <w:p w14:paraId="6C3F59C4" w14:textId="5D348001" w:rsidR="002122FA" w:rsidRPr="002122FA" w:rsidRDefault="002122FA" w:rsidP="002122FA">
            <w:pPr>
              <w:tabs>
                <w:tab w:val="decimal" w:pos="1199"/>
              </w:tabs>
              <w:spacing w:line="240" w:lineRule="atLeast"/>
              <w:rPr>
                <w:sz w:val="20"/>
                <w:szCs w:val="22"/>
                <w:lang w:val="en-GB"/>
              </w:rPr>
            </w:pPr>
            <w:r w:rsidRPr="002122FA">
              <w:rPr>
                <w:sz w:val="20"/>
                <w:szCs w:val="22"/>
              </w:rPr>
              <w:t xml:space="preserve"> 13 </w:t>
            </w:r>
          </w:p>
        </w:tc>
      </w:tr>
      <w:tr w:rsidR="002122FA" w:rsidRPr="00E26316" w14:paraId="007F69F7" w14:textId="77777777" w:rsidTr="00CE748A">
        <w:trPr>
          <w:cantSplit/>
        </w:trPr>
        <w:tc>
          <w:tcPr>
            <w:tcW w:w="4069" w:type="dxa"/>
          </w:tcPr>
          <w:p w14:paraId="6AFC284D" w14:textId="77777777" w:rsidR="002122FA" w:rsidRPr="00BC485F" w:rsidRDefault="002122FA" w:rsidP="002122FA">
            <w:pPr>
              <w:tabs>
                <w:tab w:val="left" w:pos="360"/>
                <w:tab w:val="decimal" w:pos="9090"/>
              </w:tabs>
              <w:spacing w:line="240" w:lineRule="atLeast"/>
              <w:ind w:right="-108"/>
              <w:rPr>
                <w:rFonts w:eastAsia="Times New Roman"/>
                <w:sz w:val="20"/>
                <w:szCs w:val="20"/>
                <w:lang w:val="en-GB"/>
              </w:rPr>
            </w:pPr>
            <w:r w:rsidRPr="00BC485F">
              <w:rPr>
                <w:sz w:val="20"/>
                <w:szCs w:val="20"/>
                <w:lang w:val="en-GB"/>
              </w:rPr>
              <w:tab/>
              <w:t>Other expenses</w:t>
            </w:r>
          </w:p>
        </w:tc>
        <w:tc>
          <w:tcPr>
            <w:tcW w:w="1418" w:type="dxa"/>
          </w:tcPr>
          <w:p w14:paraId="66A2F6E6" w14:textId="52CBC085" w:rsidR="002122FA" w:rsidRPr="00BC485F" w:rsidRDefault="002122FA" w:rsidP="002122FA">
            <w:pPr>
              <w:tabs>
                <w:tab w:val="decimal" w:pos="682"/>
              </w:tabs>
              <w:spacing w:line="240" w:lineRule="atLeast"/>
              <w:ind w:right="-108"/>
              <w:rPr>
                <w:sz w:val="20"/>
                <w:szCs w:val="20"/>
                <w:lang w:val="en-GB"/>
              </w:rPr>
            </w:pPr>
            <w:r>
              <w:rPr>
                <w:sz w:val="20"/>
                <w:szCs w:val="20"/>
                <w:lang w:val="en-GB"/>
              </w:rPr>
              <w:t>-</w:t>
            </w:r>
          </w:p>
        </w:tc>
        <w:tc>
          <w:tcPr>
            <w:tcW w:w="283" w:type="dxa"/>
          </w:tcPr>
          <w:p w14:paraId="14E6C92C" w14:textId="77777777" w:rsidR="002122FA" w:rsidRPr="00BC485F" w:rsidRDefault="002122FA" w:rsidP="002122FA">
            <w:pPr>
              <w:tabs>
                <w:tab w:val="decimal" w:pos="886"/>
              </w:tabs>
              <w:spacing w:line="240" w:lineRule="atLeast"/>
              <w:ind w:right="-108"/>
              <w:rPr>
                <w:sz w:val="20"/>
                <w:szCs w:val="20"/>
                <w:lang w:val="en-GB"/>
              </w:rPr>
            </w:pPr>
          </w:p>
        </w:tc>
        <w:tc>
          <w:tcPr>
            <w:tcW w:w="1418" w:type="dxa"/>
          </w:tcPr>
          <w:p w14:paraId="74C05ADF" w14:textId="12BE9BAF" w:rsidR="002122FA" w:rsidRPr="00BC485F" w:rsidRDefault="002122FA" w:rsidP="002122FA">
            <w:pPr>
              <w:tabs>
                <w:tab w:val="decimal" w:pos="652"/>
              </w:tabs>
              <w:spacing w:line="240" w:lineRule="atLeast"/>
              <w:ind w:right="-68"/>
              <w:rPr>
                <w:sz w:val="20"/>
                <w:szCs w:val="20"/>
                <w:lang w:val="en-GB"/>
              </w:rPr>
            </w:pPr>
            <w:r>
              <w:rPr>
                <w:sz w:val="20"/>
                <w:szCs w:val="20"/>
                <w:lang w:val="en-GB"/>
              </w:rPr>
              <w:t>-</w:t>
            </w:r>
          </w:p>
        </w:tc>
        <w:tc>
          <w:tcPr>
            <w:tcW w:w="283" w:type="dxa"/>
          </w:tcPr>
          <w:p w14:paraId="126B1E91" w14:textId="77777777" w:rsidR="002122FA" w:rsidRPr="00BC485F" w:rsidRDefault="002122FA" w:rsidP="002122FA">
            <w:pPr>
              <w:tabs>
                <w:tab w:val="decimal" w:pos="790"/>
              </w:tabs>
              <w:spacing w:line="240" w:lineRule="atLeast"/>
              <w:rPr>
                <w:sz w:val="20"/>
                <w:szCs w:val="20"/>
                <w:lang w:val="en-GB"/>
              </w:rPr>
            </w:pPr>
          </w:p>
        </w:tc>
        <w:tc>
          <w:tcPr>
            <w:tcW w:w="1843" w:type="dxa"/>
          </w:tcPr>
          <w:p w14:paraId="32805667" w14:textId="421F9B54" w:rsidR="002122FA" w:rsidRPr="002122FA" w:rsidRDefault="002122FA" w:rsidP="002122FA">
            <w:pPr>
              <w:tabs>
                <w:tab w:val="decimal" w:pos="1199"/>
              </w:tabs>
              <w:spacing w:line="240" w:lineRule="atLeast"/>
              <w:rPr>
                <w:sz w:val="20"/>
                <w:szCs w:val="22"/>
                <w:lang w:val="en-GB"/>
              </w:rPr>
            </w:pPr>
            <w:r w:rsidRPr="002122FA">
              <w:rPr>
                <w:sz w:val="20"/>
                <w:szCs w:val="22"/>
              </w:rPr>
              <w:t xml:space="preserve"> 32 </w:t>
            </w:r>
          </w:p>
        </w:tc>
      </w:tr>
      <w:tr w:rsidR="002122FA" w:rsidRPr="00E26316" w14:paraId="46A7F9D5" w14:textId="77777777" w:rsidTr="00CE748A">
        <w:trPr>
          <w:cantSplit/>
        </w:trPr>
        <w:tc>
          <w:tcPr>
            <w:tcW w:w="4069" w:type="dxa"/>
          </w:tcPr>
          <w:p w14:paraId="3310D337" w14:textId="2EA3BB44" w:rsidR="002122FA" w:rsidRPr="00BC485F" w:rsidRDefault="002122FA" w:rsidP="002122FA">
            <w:pPr>
              <w:tabs>
                <w:tab w:val="left" w:pos="360"/>
                <w:tab w:val="decimal" w:pos="9090"/>
              </w:tabs>
              <w:spacing w:line="240" w:lineRule="atLeast"/>
              <w:ind w:left="360" w:right="-108"/>
              <w:rPr>
                <w:rFonts w:eastAsia="Times New Roman"/>
                <w:sz w:val="20"/>
                <w:szCs w:val="20"/>
                <w:lang w:val="en-GB"/>
              </w:rPr>
            </w:pPr>
            <w:r w:rsidRPr="00BC485F">
              <w:rPr>
                <w:rFonts w:eastAsia="Times New Roman"/>
                <w:sz w:val="20"/>
                <w:szCs w:val="20"/>
                <w:lang w:val="en-GB"/>
              </w:rPr>
              <w:t>Dividend income</w:t>
            </w:r>
          </w:p>
        </w:tc>
        <w:tc>
          <w:tcPr>
            <w:tcW w:w="1418" w:type="dxa"/>
          </w:tcPr>
          <w:p w14:paraId="2783BE73" w14:textId="6DA59CC2" w:rsidR="002122FA" w:rsidRPr="002122FA" w:rsidRDefault="002122FA" w:rsidP="002122FA">
            <w:pPr>
              <w:tabs>
                <w:tab w:val="decimal" w:pos="682"/>
              </w:tabs>
              <w:spacing w:line="240" w:lineRule="atLeast"/>
              <w:ind w:right="-108"/>
              <w:rPr>
                <w:rFonts w:cstheme="minorBidi"/>
                <w:sz w:val="20"/>
                <w:szCs w:val="20"/>
                <w:cs/>
                <w:lang w:val="en-GB"/>
              </w:rPr>
            </w:pPr>
            <w:r>
              <w:rPr>
                <w:sz w:val="20"/>
                <w:szCs w:val="20"/>
                <w:lang w:val="en-GB"/>
              </w:rPr>
              <w:t>-</w:t>
            </w:r>
          </w:p>
        </w:tc>
        <w:tc>
          <w:tcPr>
            <w:tcW w:w="283" w:type="dxa"/>
          </w:tcPr>
          <w:p w14:paraId="042DFC1D" w14:textId="77777777" w:rsidR="002122FA" w:rsidRPr="00BC485F" w:rsidRDefault="002122FA" w:rsidP="002122FA">
            <w:pPr>
              <w:tabs>
                <w:tab w:val="decimal" w:pos="886"/>
              </w:tabs>
              <w:spacing w:line="240" w:lineRule="atLeast"/>
              <w:ind w:right="-108"/>
              <w:rPr>
                <w:sz w:val="20"/>
                <w:szCs w:val="20"/>
                <w:lang w:val="en-GB"/>
              </w:rPr>
            </w:pPr>
          </w:p>
        </w:tc>
        <w:tc>
          <w:tcPr>
            <w:tcW w:w="1418" w:type="dxa"/>
          </w:tcPr>
          <w:p w14:paraId="732D9473" w14:textId="3567474A" w:rsidR="002122FA" w:rsidRPr="00BC485F" w:rsidRDefault="002122FA" w:rsidP="002122FA">
            <w:pPr>
              <w:tabs>
                <w:tab w:val="decimal" w:pos="652"/>
              </w:tabs>
              <w:spacing w:line="240" w:lineRule="atLeast"/>
              <w:ind w:right="-68"/>
              <w:rPr>
                <w:sz w:val="20"/>
                <w:szCs w:val="20"/>
                <w:lang w:val="en-GB"/>
              </w:rPr>
            </w:pPr>
            <w:r>
              <w:rPr>
                <w:sz w:val="20"/>
                <w:szCs w:val="20"/>
                <w:lang w:val="en-GB"/>
              </w:rPr>
              <w:t>-</w:t>
            </w:r>
          </w:p>
        </w:tc>
        <w:tc>
          <w:tcPr>
            <w:tcW w:w="283" w:type="dxa"/>
          </w:tcPr>
          <w:p w14:paraId="36A4F2E8" w14:textId="77777777" w:rsidR="002122FA" w:rsidRPr="00BC485F" w:rsidRDefault="002122FA" w:rsidP="002122FA">
            <w:pPr>
              <w:tabs>
                <w:tab w:val="decimal" w:pos="790"/>
              </w:tabs>
              <w:spacing w:line="240" w:lineRule="atLeast"/>
              <w:rPr>
                <w:sz w:val="20"/>
                <w:szCs w:val="20"/>
                <w:lang w:val="en-GB"/>
              </w:rPr>
            </w:pPr>
          </w:p>
        </w:tc>
        <w:tc>
          <w:tcPr>
            <w:tcW w:w="1843" w:type="dxa"/>
          </w:tcPr>
          <w:p w14:paraId="71077888" w14:textId="5196ADBF" w:rsidR="002122FA" w:rsidRPr="002122FA" w:rsidRDefault="002122FA" w:rsidP="002122FA">
            <w:pPr>
              <w:tabs>
                <w:tab w:val="decimal" w:pos="1199"/>
              </w:tabs>
              <w:spacing w:line="240" w:lineRule="atLeast"/>
              <w:rPr>
                <w:sz w:val="20"/>
                <w:szCs w:val="22"/>
                <w:lang w:val="en-GB"/>
              </w:rPr>
            </w:pPr>
            <w:r w:rsidRPr="002122FA">
              <w:rPr>
                <w:sz w:val="20"/>
                <w:szCs w:val="22"/>
              </w:rPr>
              <w:t xml:space="preserve"> 65,475 </w:t>
            </w:r>
          </w:p>
        </w:tc>
      </w:tr>
      <w:tr w:rsidR="00712D90" w:rsidRPr="00E26316" w14:paraId="1D175249" w14:textId="77777777" w:rsidTr="00CE748A">
        <w:trPr>
          <w:cantSplit/>
        </w:trPr>
        <w:tc>
          <w:tcPr>
            <w:tcW w:w="4069" w:type="dxa"/>
          </w:tcPr>
          <w:p w14:paraId="3528471B" w14:textId="77777777" w:rsidR="00712D90" w:rsidRPr="00BC485F" w:rsidRDefault="00712D90" w:rsidP="00CE748A">
            <w:pPr>
              <w:tabs>
                <w:tab w:val="left" w:pos="360"/>
                <w:tab w:val="decimal" w:pos="9090"/>
              </w:tabs>
              <w:spacing w:line="240" w:lineRule="atLeast"/>
              <w:ind w:right="-108"/>
              <w:rPr>
                <w:rFonts w:eastAsia="Times New Roman"/>
                <w:sz w:val="20"/>
                <w:szCs w:val="20"/>
                <w:lang w:val="en-GB"/>
              </w:rPr>
            </w:pPr>
          </w:p>
        </w:tc>
        <w:tc>
          <w:tcPr>
            <w:tcW w:w="1418" w:type="dxa"/>
          </w:tcPr>
          <w:p w14:paraId="653CB1C5" w14:textId="77777777" w:rsidR="00712D90" w:rsidRPr="00BC485F" w:rsidRDefault="00712D90" w:rsidP="00CE748A">
            <w:pPr>
              <w:tabs>
                <w:tab w:val="decimal" w:pos="886"/>
              </w:tabs>
              <w:spacing w:line="240" w:lineRule="atLeast"/>
              <w:ind w:right="-108"/>
              <w:rPr>
                <w:sz w:val="20"/>
                <w:szCs w:val="20"/>
                <w:lang w:val="en-GB"/>
              </w:rPr>
            </w:pPr>
          </w:p>
        </w:tc>
        <w:tc>
          <w:tcPr>
            <w:tcW w:w="283" w:type="dxa"/>
          </w:tcPr>
          <w:p w14:paraId="647CC009" w14:textId="77777777" w:rsidR="00712D90" w:rsidRPr="00BC485F" w:rsidRDefault="00712D90" w:rsidP="00CE748A">
            <w:pPr>
              <w:tabs>
                <w:tab w:val="decimal" w:pos="886"/>
              </w:tabs>
              <w:spacing w:line="240" w:lineRule="atLeast"/>
              <w:ind w:right="-108"/>
              <w:rPr>
                <w:sz w:val="20"/>
                <w:szCs w:val="20"/>
                <w:lang w:val="en-GB"/>
              </w:rPr>
            </w:pPr>
          </w:p>
        </w:tc>
        <w:tc>
          <w:tcPr>
            <w:tcW w:w="1418" w:type="dxa"/>
          </w:tcPr>
          <w:p w14:paraId="20E00192" w14:textId="77777777" w:rsidR="00712D90" w:rsidRPr="00BC485F" w:rsidRDefault="00712D90" w:rsidP="00CE748A">
            <w:pPr>
              <w:tabs>
                <w:tab w:val="decimal" w:pos="886"/>
              </w:tabs>
              <w:spacing w:line="240" w:lineRule="atLeast"/>
              <w:ind w:right="-108"/>
              <w:rPr>
                <w:sz w:val="20"/>
                <w:szCs w:val="20"/>
                <w:lang w:val="en-GB"/>
              </w:rPr>
            </w:pPr>
          </w:p>
        </w:tc>
        <w:tc>
          <w:tcPr>
            <w:tcW w:w="283" w:type="dxa"/>
          </w:tcPr>
          <w:p w14:paraId="4CA911E2" w14:textId="77777777" w:rsidR="00712D90" w:rsidRPr="00BC485F" w:rsidRDefault="00712D90" w:rsidP="00CE748A">
            <w:pPr>
              <w:tabs>
                <w:tab w:val="decimal" w:pos="790"/>
              </w:tabs>
              <w:spacing w:line="240" w:lineRule="atLeast"/>
              <w:rPr>
                <w:sz w:val="20"/>
                <w:szCs w:val="20"/>
                <w:lang w:val="en-GB"/>
              </w:rPr>
            </w:pPr>
          </w:p>
        </w:tc>
        <w:tc>
          <w:tcPr>
            <w:tcW w:w="1843" w:type="dxa"/>
          </w:tcPr>
          <w:p w14:paraId="0D1FEEC2" w14:textId="77777777" w:rsidR="00712D90" w:rsidRPr="00BC485F" w:rsidRDefault="00712D90" w:rsidP="00CE748A">
            <w:pPr>
              <w:tabs>
                <w:tab w:val="decimal" w:pos="790"/>
                <w:tab w:val="decimal" w:pos="1241"/>
              </w:tabs>
              <w:spacing w:line="240" w:lineRule="atLeast"/>
              <w:rPr>
                <w:sz w:val="20"/>
                <w:szCs w:val="20"/>
                <w:lang w:val="en-GB"/>
              </w:rPr>
            </w:pPr>
          </w:p>
        </w:tc>
      </w:tr>
      <w:tr w:rsidR="00712D90" w:rsidRPr="00E26316" w14:paraId="5697AF81" w14:textId="77777777" w:rsidTr="00CE748A">
        <w:trPr>
          <w:cantSplit/>
        </w:trPr>
        <w:tc>
          <w:tcPr>
            <w:tcW w:w="4069" w:type="dxa"/>
          </w:tcPr>
          <w:p w14:paraId="22BC6AC7" w14:textId="77777777" w:rsidR="00712D90" w:rsidRPr="00BC485F" w:rsidRDefault="00712D90" w:rsidP="00CE748A">
            <w:pPr>
              <w:tabs>
                <w:tab w:val="left" w:pos="360"/>
                <w:tab w:val="decimal" w:pos="9090"/>
              </w:tabs>
              <w:spacing w:line="240" w:lineRule="atLeast"/>
              <w:ind w:right="-108"/>
              <w:rPr>
                <w:rFonts w:eastAsia="Times New Roman"/>
                <w:sz w:val="20"/>
                <w:szCs w:val="20"/>
                <w:lang w:val="en-GB"/>
              </w:rPr>
            </w:pPr>
            <w:r w:rsidRPr="00BC485F">
              <w:rPr>
                <w:rFonts w:eastAsia="Times New Roman"/>
                <w:sz w:val="20"/>
                <w:szCs w:val="20"/>
                <w:lang w:val="en-GB"/>
              </w:rPr>
              <w:t>Associates</w:t>
            </w:r>
          </w:p>
        </w:tc>
        <w:tc>
          <w:tcPr>
            <w:tcW w:w="1418" w:type="dxa"/>
          </w:tcPr>
          <w:p w14:paraId="315906DF" w14:textId="77777777" w:rsidR="00712D90" w:rsidRPr="00BC485F" w:rsidRDefault="00712D90" w:rsidP="00CE748A">
            <w:pPr>
              <w:tabs>
                <w:tab w:val="decimal" w:pos="886"/>
              </w:tabs>
              <w:spacing w:line="240" w:lineRule="atLeast"/>
              <w:ind w:right="-108"/>
              <w:rPr>
                <w:sz w:val="20"/>
                <w:szCs w:val="20"/>
                <w:lang w:val="en-GB"/>
              </w:rPr>
            </w:pPr>
          </w:p>
        </w:tc>
        <w:tc>
          <w:tcPr>
            <w:tcW w:w="283" w:type="dxa"/>
          </w:tcPr>
          <w:p w14:paraId="3F6963CA" w14:textId="77777777" w:rsidR="00712D90" w:rsidRPr="00BC485F" w:rsidRDefault="00712D90" w:rsidP="00CE748A">
            <w:pPr>
              <w:tabs>
                <w:tab w:val="decimal" w:pos="886"/>
              </w:tabs>
              <w:spacing w:line="240" w:lineRule="atLeast"/>
              <w:ind w:right="-108"/>
              <w:rPr>
                <w:sz w:val="20"/>
                <w:szCs w:val="20"/>
                <w:lang w:val="en-GB"/>
              </w:rPr>
            </w:pPr>
          </w:p>
        </w:tc>
        <w:tc>
          <w:tcPr>
            <w:tcW w:w="1418" w:type="dxa"/>
          </w:tcPr>
          <w:p w14:paraId="492620DD" w14:textId="77777777" w:rsidR="00712D90" w:rsidRPr="00BC485F" w:rsidRDefault="00712D90" w:rsidP="00CE748A">
            <w:pPr>
              <w:tabs>
                <w:tab w:val="decimal" w:pos="886"/>
              </w:tabs>
              <w:spacing w:line="240" w:lineRule="atLeast"/>
              <w:ind w:right="-108"/>
              <w:rPr>
                <w:sz w:val="20"/>
                <w:szCs w:val="20"/>
                <w:lang w:val="en-GB"/>
              </w:rPr>
            </w:pPr>
          </w:p>
        </w:tc>
        <w:tc>
          <w:tcPr>
            <w:tcW w:w="283" w:type="dxa"/>
          </w:tcPr>
          <w:p w14:paraId="56C78803" w14:textId="77777777" w:rsidR="00712D90" w:rsidRPr="00BC485F" w:rsidRDefault="00712D90" w:rsidP="00CE748A">
            <w:pPr>
              <w:tabs>
                <w:tab w:val="decimal" w:pos="790"/>
              </w:tabs>
              <w:spacing w:line="240" w:lineRule="atLeast"/>
              <w:rPr>
                <w:sz w:val="20"/>
                <w:szCs w:val="20"/>
                <w:lang w:val="en-GB"/>
              </w:rPr>
            </w:pPr>
          </w:p>
        </w:tc>
        <w:tc>
          <w:tcPr>
            <w:tcW w:w="1843" w:type="dxa"/>
          </w:tcPr>
          <w:p w14:paraId="3FB9D11A" w14:textId="77777777" w:rsidR="00712D90" w:rsidRPr="00BC485F" w:rsidRDefault="00712D90" w:rsidP="00CE748A">
            <w:pPr>
              <w:tabs>
                <w:tab w:val="decimal" w:pos="790"/>
                <w:tab w:val="decimal" w:pos="1246"/>
              </w:tabs>
              <w:spacing w:line="240" w:lineRule="atLeast"/>
              <w:rPr>
                <w:sz w:val="20"/>
                <w:szCs w:val="20"/>
                <w:lang w:val="en-GB"/>
              </w:rPr>
            </w:pPr>
          </w:p>
        </w:tc>
      </w:tr>
      <w:tr w:rsidR="002122FA" w:rsidRPr="00E26316" w14:paraId="103D95BE" w14:textId="77777777" w:rsidTr="00CE748A">
        <w:trPr>
          <w:cantSplit/>
          <w:trHeight w:val="64"/>
        </w:trPr>
        <w:tc>
          <w:tcPr>
            <w:tcW w:w="4069" w:type="dxa"/>
          </w:tcPr>
          <w:p w14:paraId="1434D8A2" w14:textId="77777777" w:rsidR="002122FA" w:rsidRPr="00C65B09" w:rsidRDefault="002122FA" w:rsidP="002122FA">
            <w:pPr>
              <w:tabs>
                <w:tab w:val="left" w:pos="270"/>
                <w:tab w:val="decimal" w:pos="9090"/>
              </w:tabs>
              <w:spacing w:line="240" w:lineRule="atLeast"/>
              <w:ind w:right="-108"/>
              <w:rPr>
                <w:sz w:val="20"/>
                <w:szCs w:val="20"/>
                <w:lang w:val="en-GB"/>
              </w:rPr>
            </w:pPr>
            <w:r w:rsidRPr="00C65B09">
              <w:rPr>
                <w:rFonts w:eastAsia="Times New Roman"/>
                <w:color w:val="000000"/>
                <w:sz w:val="20"/>
                <w:szCs w:val="20"/>
                <w:lang w:val="en-GB"/>
              </w:rPr>
              <w:tab/>
            </w:r>
            <w:r w:rsidRPr="00C65B09">
              <w:rPr>
                <w:sz w:val="20"/>
                <w:szCs w:val="20"/>
                <w:lang w:val="en-GB"/>
              </w:rPr>
              <w:t>Interest income</w:t>
            </w:r>
          </w:p>
        </w:tc>
        <w:tc>
          <w:tcPr>
            <w:tcW w:w="1418" w:type="dxa"/>
          </w:tcPr>
          <w:p w14:paraId="4A67807D" w14:textId="38B65A0C" w:rsidR="002122FA" w:rsidRPr="00C65B09" w:rsidRDefault="002122FA" w:rsidP="002122FA">
            <w:pPr>
              <w:tabs>
                <w:tab w:val="decimal" w:pos="847"/>
              </w:tabs>
              <w:spacing w:line="240" w:lineRule="atLeast"/>
              <w:ind w:right="-68"/>
              <w:rPr>
                <w:sz w:val="20"/>
                <w:szCs w:val="20"/>
              </w:rPr>
            </w:pPr>
            <w:r w:rsidRPr="00C65B09">
              <w:rPr>
                <w:sz w:val="20"/>
                <w:szCs w:val="20"/>
                <w:cs/>
              </w:rPr>
              <w:t>16</w:t>
            </w:r>
          </w:p>
        </w:tc>
        <w:tc>
          <w:tcPr>
            <w:tcW w:w="283" w:type="dxa"/>
          </w:tcPr>
          <w:p w14:paraId="7FB919BE" w14:textId="77777777" w:rsidR="002122FA" w:rsidRPr="00C65B09" w:rsidRDefault="002122FA" w:rsidP="002122FA">
            <w:pPr>
              <w:tabs>
                <w:tab w:val="decimal" w:pos="886"/>
              </w:tabs>
              <w:spacing w:line="240" w:lineRule="atLeast"/>
              <w:ind w:right="-70"/>
              <w:rPr>
                <w:sz w:val="20"/>
                <w:szCs w:val="20"/>
                <w:lang w:val="en-GB"/>
              </w:rPr>
            </w:pPr>
          </w:p>
        </w:tc>
        <w:tc>
          <w:tcPr>
            <w:tcW w:w="1418" w:type="dxa"/>
          </w:tcPr>
          <w:p w14:paraId="7B1D8229" w14:textId="3EA5C98C" w:rsidR="002122FA" w:rsidRPr="00C65B09" w:rsidRDefault="002122FA" w:rsidP="002122FA">
            <w:pPr>
              <w:tabs>
                <w:tab w:val="decimal" w:pos="847"/>
              </w:tabs>
              <w:spacing w:line="240" w:lineRule="atLeast"/>
              <w:ind w:right="-68"/>
              <w:rPr>
                <w:rFonts w:cstheme="minorBidi"/>
                <w:sz w:val="20"/>
                <w:szCs w:val="20"/>
                <w:cs/>
                <w:lang w:val="en-GB"/>
              </w:rPr>
            </w:pPr>
            <w:r w:rsidRPr="00C65B09">
              <w:rPr>
                <w:sz w:val="20"/>
                <w:szCs w:val="20"/>
              </w:rPr>
              <w:t>39</w:t>
            </w:r>
          </w:p>
        </w:tc>
        <w:tc>
          <w:tcPr>
            <w:tcW w:w="283" w:type="dxa"/>
          </w:tcPr>
          <w:p w14:paraId="36174DB7" w14:textId="77777777" w:rsidR="002122FA" w:rsidRPr="00C65B09" w:rsidRDefault="002122FA" w:rsidP="002122FA">
            <w:pPr>
              <w:tabs>
                <w:tab w:val="decimal" w:pos="790"/>
              </w:tabs>
              <w:spacing w:line="240" w:lineRule="atLeast"/>
              <w:rPr>
                <w:sz w:val="20"/>
                <w:szCs w:val="20"/>
                <w:lang w:val="en-GB"/>
              </w:rPr>
            </w:pPr>
          </w:p>
        </w:tc>
        <w:tc>
          <w:tcPr>
            <w:tcW w:w="1843" w:type="dxa"/>
          </w:tcPr>
          <w:p w14:paraId="370D31D5" w14:textId="53054EBF" w:rsidR="002122FA" w:rsidRPr="00C65B09" w:rsidRDefault="002122FA" w:rsidP="00ED0829">
            <w:pPr>
              <w:spacing w:line="240" w:lineRule="atLeast"/>
              <w:ind w:left="321"/>
              <w:jc w:val="center"/>
              <w:rPr>
                <w:sz w:val="20"/>
                <w:szCs w:val="20"/>
                <w:lang w:val="en-GB"/>
              </w:rPr>
            </w:pPr>
            <w:r w:rsidRPr="00C65B09">
              <w:rPr>
                <w:sz w:val="20"/>
                <w:szCs w:val="20"/>
                <w:lang w:val="en-GB"/>
              </w:rPr>
              <w:t>-</w:t>
            </w:r>
          </w:p>
        </w:tc>
      </w:tr>
      <w:tr w:rsidR="002122FA" w:rsidRPr="00E26316" w14:paraId="1002A8BF" w14:textId="77777777" w:rsidTr="00CE748A">
        <w:trPr>
          <w:cantSplit/>
          <w:trHeight w:val="64"/>
        </w:trPr>
        <w:tc>
          <w:tcPr>
            <w:tcW w:w="4069" w:type="dxa"/>
            <w:vAlign w:val="center"/>
          </w:tcPr>
          <w:p w14:paraId="25A659F0" w14:textId="77777777" w:rsidR="002122FA" w:rsidRPr="00C65B09" w:rsidRDefault="002122FA" w:rsidP="002122FA">
            <w:pPr>
              <w:tabs>
                <w:tab w:val="left" w:pos="270"/>
                <w:tab w:val="decimal" w:pos="9090"/>
              </w:tabs>
              <w:spacing w:line="240" w:lineRule="atLeast"/>
              <w:ind w:right="-108"/>
              <w:rPr>
                <w:sz w:val="20"/>
                <w:szCs w:val="20"/>
                <w:lang w:val="en-GB"/>
              </w:rPr>
            </w:pPr>
            <w:r w:rsidRPr="00C65B09">
              <w:rPr>
                <w:rFonts w:eastAsia="Times New Roman"/>
                <w:color w:val="000000"/>
                <w:sz w:val="20"/>
                <w:szCs w:val="20"/>
                <w:lang w:val="en-GB"/>
              </w:rPr>
              <w:tab/>
              <w:t xml:space="preserve">Dividend income </w:t>
            </w:r>
          </w:p>
        </w:tc>
        <w:tc>
          <w:tcPr>
            <w:tcW w:w="1418" w:type="dxa"/>
          </w:tcPr>
          <w:p w14:paraId="79D523B3" w14:textId="75FE8AA4" w:rsidR="002122FA" w:rsidRPr="00C65B09" w:rsidRDefault="002122FA" w:rsidP="002122FA">
            <w:pPr>
              <w:tabs>
                <w:tab w:val="decimal" w:pos="847"/>
              </w:tabs>
              <w:spacing w:line="240" w:lineRule="atLeast"/>
              <w:ind w:right="-68"/>
              <w:rPr>
                <w:sz w:val="20"/>
                <w:szCs w:val="20"/>
              </w:rPr>
            </w:pPr>
            <w:r w:rsidRPr="00C65B09">
              <w:rPr>
                <w:sz w:val="20"/>
                <w:szCs w:val="20"/>
                <w:cs/>
              </w:rPr>
              <w:t>148</w:t>
            </w:r>
          </w:p>
        </w:tc>
        <w:tc>
          <w:tcPr>
            <w:tcW w:w="283" w:type="dxa"/>
          </w:tcPr>
          <w:p w14:paraId="00C7903A" w14:textId="77777777" w:rsidR="002122FA" w:rsidRPr="00C65B09" w:rsidRDefault="002122FA" w:rsidP="002122FA">
            <w:pPr>
              <w:tabs>
                <w:tab w:val="decimal" w:pos="886"/>
              </w:tabs>
              <w:spacing w:line="240" w:lineRule="atLeast"/>
              <w:ind w:right="-70"/>
              <w:rPr>
                <w:sz w:val="20"/>
                <w:szCs w:val="20"/>
                <w:lang w:val="en-GB"/>
              </w:rPr>
            </w:pPr>
          </w:p>
        </w:tc>
        <w:tc>
          <w:tcPr>
            <w:tcW w:w="1418" w:type="dxa"/>
          </w:tcPr>
          <w:p w14:paraId="02F4C0D7" w14:textId="08205DB6" w:rsidR="002122FA" w:rsidRPr="00C65B09" w:rsidRDefault="002122FA" w:rsidP="002122FA">
            <w:pPr>
              <w:tabs>
                <w:tab w:val="decimal" w:pos="847"/>
              </w:tabs>
              <w:spacing w:line="240" w:lineRule="atLeast"/>
              <w:ind w:right="-68"/>
              <w:rPr>
                <w:sz w:val="20"/>
                <w:szCs w:val="20"/>
                <w:lang w:val="en-GB"/>
              </w:rPr>
            </w:pPr>
            <w:r w:rsidRPr="00C65B09">
              <w:rPr>
                <w:sz w:val="20"/>
                <w:szCs w:val="20"/>
              </w:rPr>
              <w:t>72</w:t>
            </w:r>
          </w:p>
        </w:tc>
        <w:tc>
          <w:tcPr>
            <w:tcW w:w="283" w:type="dxa"/>
          </w:tcPr>
          <w:p w14:paraId="02969B54" w14:textId="77777777" w:rsidR="002122FA" w:rsidRPr="00C65B09" w:rsidRDefault="002122FA" w:rsidP="002122FA">
            <w:pPr>
              <w:tabs>
                <w:tab w:val="decimal" w:pos="790"/>
              </w:tabs>
              <w:spacing w:line="240" w:lineRule="atLeast"/>
              <w:rPr>
                <w:sz w:val="20"/>
                <w:szCs w:val="20"/>
                <w:lang w:val="en-GB"/>
              </w:rPr>
            </w:pPr>
          </w:p>
        </w:tc>
        <w:tc>
          <w:tcPr>
            <w:tcW w:w="1843" w:type="dxa"/>
          </w:tcPr>
          <w:p w14:paraId="66D18C5D" w14:textId="7088AB73" w:rsidR="002122FA" w:rsidRPr="00C65B09" w:rsidRDefault="002122FA" w:rsidP="00ED0829">
            <w:pPr>
              <w:spacing w:line="240" w:lineRule="atLeast"/>
              <w:ind w:left="321"/>
              <w:jc w:val="center"/>
              <w:rPr>
                <w:sz w:val="20"/>
                <w:szCs w:val="20"/>
                <w:lang w:val="en-GB"/>
              </w:rPr>
            </w:pPr>
            <w:r w:rsidRPr="00C65B09">
              <w:rPr>
                <w:sz w:val="20"/>
                <w:szCs w:val="20"/>
                <w:lang w:val="en-GB"/>
              </w:rPr>
              <w:t>-</w:t>
            </w:r>
          </w:p>
        </w:tc>
      </w:tr>
      <w:tr w:rsidR="002122FA" w:rsidRPr="00E26316" w14:paraId="039A59A4" w14:textId="77777777" w:rsidTr="00CE748A">
        <w:trPr>
          <w:cantSplit/>
          <w:trHeight w:val="40"/>
        </w:trPr>
        <w:tc>
          <w:tcPr>
            <w:tcW w:w="4069" w:type="dxa"/>
          </w:tcPr>
          <w:p w14:paraId="51106367" w14:textId="77777777" w:rsidR="002122FA" w:rsidRPr="00BC485F" w:rsidRDefault="002122FA" w:rsidP="002122FA">
            <w:pPr>
              <w:tabs>
                <w:tab w:val="left" w:pos="162"/>
                <w:tab w:val="decimal" w:pos="9090"/>
              </w:tabs>
              <w:spacing w:line="240" w:lineRule="atLeast"/>
              <w:ind w:right="-108"/>
              <w:rPr>
                <w:sz w:val="20"/>
                <w:szCs w:val="20"/>
                <w:u w:val="single"/>
                <w:cs/>
                <w:lang w:val="en-GB"/>
              </w:rPr>
            </w:pPr>
          </w:p>
        </w:tc>
        <w:tc>
          <w:tcPr>
            <w:tcW w:w="1418" w:type="dxa"/>
          </w:tcPr>
          <w:p w14:paraId="7CC25336" w14:textId="77777777" w:rsidR="002122FA" w:rsidRPr="00225A72" w:rsidRDefault="002122FA" w:rsidP="002122FA">
            <w:pPr>
              <w:tabs>
                <w:tab w:val="decimal" w:pos="847"/>
              </w:tabs>
              <w:spacing w:line="240" w:lineRule="atLeast"/>
              <w:ind w:right="-68"/>
              <w:rPr>
                <w:rFonts w:cstheme="minorBidi"/>
                <w:sz w:val="20"/>
                <w:szCs w:val="20"/>
                <w:cs/>
                <w:lang w:val="en-GB"/>
              </w:rPr>
            </w:pPr>
          </w:p>
        </w:tc>
        <w:tc>
          <w:tcPr>
            <w:tcW w:w="283" w:type="dxa"/>
          </w:tcPr>
          <w:p w14:paraId="45FF34EE" w14:textId="77777777" w:rsidR="002122FA" w:rsidRPr="00BC485F" w:rsidRDefault="002122FA" w:rsidP="002122FA">
            <w:pPr>
              <w:tabs>
                <w:tab w:val="decimal" w:pos="886"/>
              </w:tabs>
              <w:spacing w:line="240" w:lineRule="atLeast"/>
              <w:ind w:right="-70"/>
              <w:rPr>
                <w:sz w:val="20"/>
                <w:szCs w:val="20"/>
                <w:lang w:val="en-GB"/>
              </w:rPr>
            </w:pPr>
          </w:p>
        </w:tc>
        <w:tc>
          <w:tcPr>
            <w:tcW w:w="1418" w:type="dxa"/>
          </w:tcPr>
          <w:p w14:paraId="6A9E611B" w14:textId="77777777" w:rsidR="002122FA" w:rsidRPr="00BC485F" w:rsidRDefault="002122FA" w:rsidP="002122FA">
            <w:pPr>
              <w:tabs>
                <w:tab w:val="decimal" w:pos="847"/>
              </w:tabs>
              <w:spacing w:line="240" w:lineRule="atLeast"/>
              <w:ind w:right="-68"/>
              <w:rPr>
                <w:sz w:val="20"/>
                <w:szCs w:val="20"/>
                <w:lang w:val="en-GB"/>
              </w:rPr>
            </w:pPr>
          </w:p>
        </w:tc>
        <w:tc>
          <w:tcPr>
            <w:tcW w:w="283" w:type="dxa"/>
          </w:tcPr>
          <w:p w14:paraId="5900300F" w14:textId="77777777" w:rsidR="002122FA" w:rsidRPr="00BC485F" w:rsidRDefault="002122FA" w:rsidP="002122FA">
            <w:pPr>
              <w:tabs>
                <w:tab w:val="decimal" w:pos="790"/>
              </w:tabs>
              <w:spacing w:line="240" w:lineRule="atLeast"/>
              <w:rPr>
                <w:sz w:val="20"/>
                <w:szCs w:val="20"/>
                <w:lang w:val="en-GB"/>
              </w:rPr>
            </w:pPr>
          </w:p>
        </w:tc>
        <w:tc>
          <w:tcPr>
            <w:tcW w:w="1843" w:type="dxa"/>
          </w:tcPr>
          <w:p w14:paraId="774094D3" w14:textId="77777777" w:rsidR="002122FA" w:rsidRPr="00BC485F" w:rsidRDefault="002122FA" w:rsidP="00ED0829">
            <w:pPr>
              <w:spacing w:line="240" w:lineRule="atLeast"/>
              <w:ind w:left="321"/>
              <w:jc w:val="center"/>
              <w:rPr>
                <w:sz w:val="20"/>
                <w:szCs w:val="20"/>
                <w:lang w:val="en-GB"/>
              </w:rPr>
            </w:pPr>
          </w:p>
        </w:tc>
      </w:tr>
      <w:tr w:rsidR="002122FA" w:rsidRPr="00E26316" w14:paraId="3A13C8D4" w14:textId="77777777" w:rsidTr="00CE748A">
        <w:trPr>
          <w:cantSplit/>
        </w:trPr>
        <w:tc>
          <w:tcPr>
            <w:tcW w:w="4069" w:type="dxa"/>
          </w:tcPr>
          <w:p w14:paraId="536DAD23" w14:textId="77777777" w:rsidR="002122FA" w:rsidRPr="00BC485F" w:rsidRDefault="002122FA" w:rsidP="002122FA">
            <w:pPr>
              <w:tabs>
                <w:tab w:val="left" w:pos="270"/>
                <w:tab w:val="decimal" w:pos="9090"/>
              </w:tabs>
              <w:spacing w:line="240" w:lineRule="atLeast"/>
              <w:ind w:right="-108"/>
              <w:rPr>
                <w:sz w:val="20"/>
                <w:szCs w:val="20"/>
                <w:lang w:val="en-GB"/>
              </w:rPr>
            </w:pPr>
            <w:r w:rsidRPr="00BC485F">
              <w:rPr>
                <w:sz w:val="20"/>
                <w:szCs w:val="20"/>
                <w:lang w:val="en-GB"/>
              </w:rPr>
              <w:t>Joint Venture</w:t>
            </w:r>
          </w:p>
        </w:tc>
        <w:tc>
          <w:tcPr>
            <w:tcW w:w="1418" w:type="dxa"/>
          </w:tcPr>
          <w:p w14:paraId="3197F946" w14:textId="77777777" w:rsidR="002122FA" w:rsidRPr="00225A72" w:rsidRDefault="002122FA" w:rsidP="002122FA">
            <w:pPr>
              <w:tabs>
                <w:tab w:val="decimal" w:pos="847"/>
              </w:tabs>
              <w:spacing w:line="240" w:lineRule="atLeast"/>
              <w:ind w:right="-68"/>
              <w:rPr>
                <w:rFonts w:cstheme="minorBidi"/>
                <w:sz w:val="20"/>
                <w:szCs w:val="20"/>
                <w:cs/>
                <w:lang w:val="en-GB"/>
              </w:rPr>
            </w:pPr>
          </w:p>
        </w:tc>
        <w:tc>
          <w:tcPr>
            <w:tcW w:w="283" w:type="dxa"/>
          </w:tcPr>
          <w:p w14:paraId="2E42B8F0" w14:textId="77777777" w:rsidR="002122FA" w:rsidRPr="00BC485F" w:rsidRDefault="002122FA" w:rsidP="002122FA">
            <w:pPr>
              <w:tabs>
                <w:tab w:val="decimal" w:pos="886"/>
              </w:tabs>
              <w:spacing w:line="240" w:lineRule="atLeast"/>
              <w:ind w:right="-70"/>
              <w:rPr>
                <w:sz w:val="20"/>
                <w:szCs w:val="20"/>
                <w:lang w:val="en-GB"/>
              </w:rPr>
            </w:pPr>
          </w:p>
        </w:tc>
        <w:tc>
          <w:tcPr>
            <w:tcW w:w="1418" w:type="dxa"/>
          </w:tcPr>
          <w:p w14:paraId="50BDA61B" w14:textId="77777777" w:rsidR="002122FA" w:rsidRPr="00BC485F" w:rsidRDefault="002122FA" w:rsidP="002122FA">
            <w:pPr>
              <w:tabs>
                <w:tab w:val="decimal" w:pos="847"/>
              </w:tabs>
              <w:spacing w:line="240" w:lineRule="atLeast"/>
              <w:ind w:right="-68"/>
              <w:rPr>
                <w:sz w:val="20"/>
                <w:szCs w:val="20"/>
                <w:lang w:val="en-GB"/>
              </w:rPr>
            </w:pPr>
          </w:p>
        </w:tc>
        <w:tc>
          <w:tcPr>
            <w:tcW w:w="283" w:type="dxa"/>
          </w:tcPr>
          <w:p w14:paraId="169A2843" w14:textId="77777777" w:rsidR="002122FA" w:rsidRPr="00BC485F" w:rsidRDefault="002122FA" w:rsidP="002122FA">
            <w:pPr>
              <w:tabs>
                <w:tab w:val="decimal" w:pos="790"/>
              </w:tabs>
              <w:spacing w:line="240" w:lineRule="atLeast"/>
              <w:rPr>
                <w:sz w:val="20"/>
                <w:szCs w:val="20"/>
                <w:lang w:val="en-GB"/>
              </w:rPr>
            </w:pPr>
          </w:p>
        </w:tc>
        <w:tc>
          <w:tcPr>
            <w:tcW w:w="1843" w:type="dxa"/>
          </w:tcPr>
          <w:p w14:paraId="33074CA3" w14:textId="77777777" w:rsidR="002122FA" w:rsidRPr="00BC485F" w:rsidRDefault="002122FA" w:rsidP="00ED0829">
            <w:pPr>
              <w:spacing w:line="240" w:lineRule="atLeast"/>
              <w:ind w:left="321"/>
              <w:jc w:val="center"/>
              <w:rPr>
                <w:sz w:val="20"/>
                <w:szCs w:val="20"/>
                <w:lang w:val="en-GB"/>
              </w:rPr>
            </w:pPr>
          </w:p>
        </w:tc>
      </w:tr>
      <w:tr w:rsidR="00225A72" w:rsidRPr="00E26316" w14:paraId="6634B477" w14:textId="77777777" w:rsidTr="00CE748A">
        <w:trPr>
          <w:cantSplit/>
        </w:trPr>
        <w:tc>
          <w:tcPr>
            <w:tcW w:w="4069" w:type="dxa"/>
          </w:tcPr>
          <w:p w14:paraId="240C4F06" w14:textId="77777777" w:rsidR="00225A72" w:rsidRPr="00BC485F" w:rsidRDefault="00225A72" w:rsidP="00225A72">
            <w:pPr>
              <w:tabs>
                <w:tab w:val="left" w:pos="270"/>
                <w:tab w:val="decimal" w:pos="9090"/>
              </w:tabs>
              <w:spacing w:line="240" w:lineRule="atLeast"/>
              <w:ind w:right="-108"/>
              <w:rPr>
                <w:sz w:val="20"/>
                <w:szCs w:val="20"/>
                <w:lang w:val="en-GB"/>
              </w:rPr>
            </w:pPr>
            <w:r w:rsidRPr="00BC485F">
              <w:rPr>
                <w:sz w:val="20"/>
                <w:szCs w:val="20"/>
                <w:lang w:val="en-GB"/>
              </w:rPr>
              <w:tab/>
              <w:t>Interest income</w:t>
            </w:r>
          </w:p>
        </w:tc>
        <w:tc>
          <w:tcPr>
            <w:tcW w:w="1418" w:type="dxa"/>
          </w:tcPr>
          <w:p w14:paraId="07406323" w14:textId="44E461B8" w:rsidR="00225A72" w:rsidRPr="00225A72" w:rsidRDefault="00225A72" w:rsidP="00225A72">
            <w:pPr>
              <w:tabs>
                <w:tab w:val="decimal" w:pos="847"/>
              </w:tabs>
              <w:spacing w:line="240" w:lineRule="atLeast"/>
              <w:ind w:right="-68"/>
              <w:rPr>
                <w:sz w:val="20"/>
                <w:szCs w:val="20"/>
              </w:rPr>
            </w:pPr>
            <w:r w:rsidRPr="00225A72">
              <w:rPr>
                <w:sz w:val="20"/>
                <w:szCs w:val="20"/>
                <w:cs/>
              </w:rPr>
              <w:t>40</w:t>
            </w:r>
          </w:p>
        </w:tc>
        <w:tc>
          <w:tcPr>
            <w:tcW w:w="283" w:type="dxa"/>
          </w:tcPr>
          <w:p w14:paraId="4C27F3E8" w14:textId="77777777" w:rsidR="00225A72" w:rsidRPr="00BC485F" w:rsidRDefault="00225A72" w:rsidP="00225A72">
            <w:pPr>
              <w:tabs>
                <w:tab w:val="decimal" w:pos="886"/>
              </w:tabs>
              <w:spacing w:line="240" w:lineRule="atLeast"/>
              <w:ind w:right="-68"/>
              <w:rPr>
                <w:sz w:val="20"/>
                <w:szCs w:val="20"/>
                <w:lang w:val="en-GB"/>
              </w:rPr>
            </w:pPr>
          </w:p>
        </w:tc>
        <w:tc>
          <w:tcPr>
            <w:tcW w:w="1418" w:type="dxa"/>
          </w:tcPr>
          <w:p w14:paraId="33C4DBFB" w14:textId="5CB7CEE1" w:rsidR="00225A72" w:rsidRPr="00BC485F" w:rsidRDefault="00225A72" w:rsidP="00225A72">
            <w:pPr>
              <w:tabs>
                <w:tab w:val="decimal" w:pos="652"/>
              </w:tabs>
              <w:spacing w:line="240" w:lineRule="atLeast"/>
              <w:ind w:right="-68"/>
              <w:rPr>
                <w:sz w:val="20"/>
                <w:szCs w:val="20"/>
                <w:lang w:val="en-GB"/>
              </w:rPr>
            </w:pPr>
            <w:r>
              <w:rPr>
                <w:sz w:val="20"/>
                <w:szCs w:val="20"/>
                <w:lang w:val="en-GB"/>
              </w:rPr>
              <w:t>-</w:t>
            </w:r>
          </w:p>
        </w:tc>
        <w:tc>
          <w:tcPr>
            <w:tcW w:w="283" w:type="dxa"/>
          </w:tcPr>
          <w:p w14:paraId="2237F7B7" w14:textId="77777777" w:rsidR="00225A72" w:rsidRPr="00BC485F" w:rsidRDefault="00225A72" w:rsidP="00225A72">
            <w:pPr>
              <w:tabs>
                <w:tab w:val="decimal" w:pos="790"/>
              </w:tabs>
              <w:spacing w:line="240" w:lineRule="atLeast"/>
              <w:rPr>
                <w:sz w:val="20"/>
                <w:szCs w:val="20"/>
                <w:lang w:val="en-GB"/>
              </w:rPr>
            </w:pPr>
          </w:p>
        </w:tc>
        <w:tc>
          <w:tcPr>
            <w:tcW w:w="1843" w:type="dxa"/>
          </w:tcPr>
          <w:p w14:paraId="5826DE8D" w14:textId="4331355F" w:rsidR="00225A72" w:rsidRPr="00BC485F" w:rsidRDefault="00225A72" w:rsidP="00ED0829">
            <w:pPr>
              <w:spacing w:line="240" w:lineRule="atLeast"/>
              <w:ind w:left="321"/>
              <w:jc w:val="center"/>
              <w:rPr>
                <w:sz w:val="20"/>
                <w:szCs w:val="20"/>
                <w:lang w:val="en-GB"/>
              </w:rPr>
            </w:pPr>
            <w:r>
              <w:rPr>
                <w:sz w:val="20"/>
                <w:szCs w:val="20"/>
                <w:lang w:val="en-GB"/>
              </w:rPr>
              <w:t>-</w:t>
            </w:r>
          </w:p>
        </w:tc>
      </w:tr>
      <w:tr w:rsidR="00225A72" w:rsidRPr="00E26316" w14:paraId="061D9702" w14:textId="77777777" w:rsidTr="00CE748A">
        <w:trPr>
          <w:cantSplit/>
          <w:trHeight w:val="40"/>
        </w:trPr>
        <w:tc>
          <w:tcPr>
            <w:tcW w:w="4069" w:type="dxa"/>
          </w:tcPr>
          <w:p w14:paraId="0EFC32FE" w14:textId="77777777" w:rsidR="00225A72" w:rsidRPr="00BC485F" w:rsidRDefault="00225A72" w:rsidP="00225A72">
            <w:pPr>
              <w:tabs>
                <w:tab w:val="left" w:pos="162"/>
                <w:tab w:val="decimal" w:pos="9090"/>
              </w:tabs>
              <w:spacing w:line="240" w:lineRule="atLeast"/>
              <w:ind w:right="-108"/>
              <w:rPr>
                <w:sz w:val="20"/>
                <w:szCs w:val="20"/>
                <w:u w:val="single"/>
                <w:cs/>
                <w:lang w:val="en-GB"/>
              </w:rPr>
            </w:pPr>
          </w:p>
        </w:tc>
        <w:tc>
          <w:tcPr>
            <w:tcW w:w="1418" w:type="dxa"/>
          </w:tcPr>
          <w:p w14:paraId="7C3CF41D" w14:textId="77777777" w:rsidR="00225A72" w:rsidRPr="00225A72" w:rsidRDefault="00225A72" w:rsidP="00225A72">
            <w:pPr>
              <w:tabs>
                <w:tab w:val="decimal" w:pos="847"/>
              </w:tabs>
              <w:spacing w:line="240" w:lineRule="atLeast"/>
              <w:ind w:right="-68"/>
              <w:rPr>
                <w:sz w:val="20"/>
                <w:szCs w:val="20"/>
              </w:rPr>
            </w:pPr>
          </w:p>
        </w:tc>
        <w:tc>
          <w:tcPr>
            <w:tcW w:w="283" w:type="dxa"/>
          </w:tcPr>
          <w:p w14:paraId="496E056E" w14:textId="77777777" w:rsidR="00225A72" w:rsidRPr="00BC485F" w:rsidRDefault="00225A72" w:rsidP="00225A72">
            <w:pPr>
              <w:tabs>
                <w:tab w:val="decimal" w:pos="886"/>
              </w:tabs>
              <w:spacing w:line="240" w:lineRule="atLeast"/>
              <w:ind w:right="-70"/>
              <w:rPr>
                <w:sz w:val="20"/>
                <w:szCs w:val="20"/>
                <w:lang w:val="en-GB"/>
              </w:rPr>
            </w:pPr>
          </w:p>
        </w:tc>
        <w:tc>
          <w:tcPr>
            <w:tcW w:w="1418" w:type="dxa"/>
          </w:tcPr>
          <w:p w14:paraId="1CD32168" w14:textId="77777777" w:rsidR="00225A72" w:rsidRPr="00BC485F" w:rsidRDefault="00225A72" w:rsidP="00225A72">
            <w:pPr>
              <w:tabs>
                <w:tab w:val="decimal" w:pos="847"/>
              </w:tabs>
              <w:spacing w:line="240" w:lineRule="atLeast"/>
              <w:ind w:right="-68"/>
              <w:rPr>
                <w:sz w:val="20"/>
                <w:szCs w:val="20"/>
                <w:lang w:val="en-GB"/>
              </w:rPr>
            </w:pPr>
          </w:p>
        </w:tc>
        <w:tc>
          <w:tcPr>
            <w:tcW w:w="283" w:type="dxa"/>
          </w:tcPr>
          <w:p w14:paraId="6AB56174" w14:textId="77777777" w:rsidR="00225A72" w:rsidRPr="00BC485F" w:rsidRDefault="00225A72" w:rsidP="00225A72">
            <w:pPr>
              <w:tabs>
                <w:tab w:val="decimal" w:pos="790"/>
              </w:tabs>
              <w:spacing w:line="240" w:lineRule="atLeast"/>
              <w:rPr>
                <w:sz w:val="20"/>
                <w:szCs w:val="20"/>
                <w:lang w:val="en-GB"/>
              </w:rPr>
            </w:pPr>
          </w:p>
        </w:tc>
        <w:tc>
          <w:tcPr>
            <w:tcW w:w="1843" w:type="dxa"/>
          </w:tcPr>
          <w:p w14:paraId="4B6894B4" w14:textId="77777777" w:rsidR="00225A72" w:rsidRPr="00BC485F" w:rsidRDefault="00225A72" w:rsidP="00ED0829">
            <w:pPr>
              <w:spacing w:line="240" w:lineRule="atLeast"/>
              <w:ind w:left="321"/>
              <w:jc w:val="center"/>
              <w:rPr>
                <w:sz w:val="20"/>
                <w:szCs w:val="20"/>
                <w:lang w:val="en-GB"/>
              </w:rPr>
            </w:pPr>
          </w:p>
        </w:tc>
      </w:tr>
      <w:tr w:rsidR="00225A72" w:rsidRPr="00E26316" w14:paraId="2B5CA359" w14:textId="77777777" w:rsidTr="00CE748A">
        <w:trPr>
          <w:cantSplit/>
        </w:trPr>
        <w:tc>
          <w:tcPr>
            <w:tcW w:w="4069" w:type="dxa"/>
          </w:tcPr>
          <w:p w14:paraId="3836E47F" w14:textId="75F393C0" w:rsidR="00225A72" w:rsidRPr="00BC485F" w:rsidRDefault="00225A72" w:rsidP="00225A72">
            <w:pPr>
              <w:tabs>
                <w:tab w:val="left" w:pos="360"/>
                <w:tab w:val="decimal" w:pos="9090"/>
              </w:tabs>
              <w:spacing w:line="240" w:lineRule="atLeast"/>
              <w:ind w:right="-108"/>
              <w:rPr>
                <w:sz w:val="20"/>
                <w:szCs w:val="20"/>
                <w:cs/>
                <w:lang w:val="en-GB"/>
              </w:rPr>
            </w:pPr>
            <w:r w:rsidRPr="00BC485F">
              <w:rPr>
                <w:sz w:val="20"/>
                <w:szCs w:val="20"/>
                <w:lang w:val="en-GB"/>
              </w:rPr>
              <w:t>Major shareholders (more than 10%</w:t>
            </w:r>
            <w:r>
              <w:rPr>
                <w:sz w:val="20"/>
                <w:szCs w:val="20"/>
                <w:lang w:val="en-GB"/>
              </w:rPr>
              <w:t xml:space="preserve"> </w:t>
            </w:r>
            <w:r w:rsidRPr="00BC485F">
              <w:rPr>
                <w:sz w:val="20"/>
                <w:szCs w:val="20"/>
                <w:lang w:val="en-GB"/>
              </w:rPr>
              <w:t>ownership)</w:t>
            </w:r>
          </w:p>
        </w:tc>
        <w:tc>
          <w:tcPr>
            <w:tcW w:w="1418" w:type="dxa"/>
          </w:tcPr>
          <w:p w14:paraId="2CE89B87" w14:textId="77777777" w:rsidR="00225A72" w:rsidRPr="00225A72" w:rsidRDefault="00225A72" w:rsidP="00225A72">
            <w:pPr>
              <w:tabs>
                <w:tab w:val="decimal" w:pos="847"/>
              </w:tabs>
              <w:spacing w:line="240" w:lineRule="atLeast"/>
              <w:ind w:right="-68"/>
              <w:rPr>
                <w:sz w:val="20"/>
                <w:szCs w:val="20"/>
              </w:rPr>
            </w:pPr>
          </w:p>
        </w:tc>
        <w:tc>
          <w:tcPr>
            <w:tcW w:w="283" w:type="dxa"/>
          </w:tcPr>
          <w:p w14:paraId="72A35724" w14:textId="77777777" w:rsidR="00225A72" w:rsidRPr="00BC485F" w:rsidRDefault="00225A72" w:rsidP="00225A72">
            <w:pPr>
              <w:tabs>
                <w:tab w:val="decimal" w:pos="886"/>
              </w:tabs>
              <w:spacing w:line="240" w:lineRule="atLeast"/>
              <w:ind w:right="-70"/>
              <w:rPr>
                <w:sz w:val="20"/>
                <w:szCs w:val="20"/>
                <w:lang w:val="en-GB"/>
              </w:rPr>
            </w:pPr>
          </w:p>
        </w:tc>
        <w:tc>
          <w:tcPr>
            <w:tcW w:w="1418" w:type="dxa"/>
          </w:tcPr>
          <w:p w14:paraId="7F52FCC1" w14:textId="77777777" w:rsidR="00225A72" w:rsidRPr="00BC485F" w:rsidRDefault="00225A72" w:rsidP="00225A72">
            <w:pPr>
              <w:tabs>
                <w:tab w:val="decimal" w:pos="847"/>
              </w:tabs>
              <w:spacing w:line="240" w:lineRule="atLeast"/>
              <w:ind w:right="-68"/>
              <w:rPr>
                <w:sz w:val="20"/>
                <w:szCs w:val="20"/>
                <w:lang w:val="en-GB"/>
              </w:rPr>
            </w:pPr>
          </w:p>
        </w:tc>
        <w:tc>
          <w:tcPr>
            <w:tcW w:w="283" w:type="dxa"/>
          </w:tcPr>
          <w:p w14:paraId="2DB781E8" w14:textId="77777777" w:rsidR="00225A72" w:rsidRPr="00BC485F" w:rsidRDefault="00225A72" w:rsidP="00225A72">
            <w:pPr>
              <w:tabs>
                <w:tab w:val="decimal" w:pos="790"/>
              </w:tabs>
              <w:spacing w:line="240" w:lineRule="atLeast"/>
              <w:rPr>
                <w:sz w:val="20"/>
                <w:szCs w:val="20"/>
                <w:lang w:val="en-GB"/>
              </w:rPr>
            </w:pPr>
          </w:p>
        </w:tc>
        <w:tc>
          <w:tcPr>
            <w:tcW w:w="1843" w:type="dxa"/>
          </w:tcPr>
          <w:p w14:paraId="73FF7C9E" w14:textId="77777777" w:rsidR="00225A72" w:rsidRPr="00BC485F" w:rsidRDefault="00225A72" w:rsidP="00ED0829">
            <w:pPr>
              <w:spacing w:line="240" w:lineRule="atLeast"/>
              <w:ind w:left="321"/>
              <w:jc w:val="center"/>
              <w:rPr>
                <w:sz w:val="20"/>
                <w:szCs w:val="20"/>
                <w:lang w:val="en-GB"/>
              </w:rPr>
            </w:pPr>
          </w:p>
        </w:tc>
      </w:tr>
      <w:tr w:rsidR="00225A72" w:rsidRPr="00E26316" w14:paraId="5DCBCF2F" w14:textId="77777777" w:rsidTr="00CE748A">
        <w:trPr>
          <w:cantSplit/>
        </w:trPr>
        <w:tc>
          <w:tcPr>
            <w:tcW w:w="4069" w:type="dxa"/>
          </w:tcPr>
          <w:p w14:paraId="1BF3612E" w14:textId="77777777" w:rsidR="00225A72" w:rsidRPr="00BC485F" w:rsidRDefault="00225A72" w:rsidP="00225A72">
            <w:pPr>
              <w:tabs>
                <w:tab w:val="left" w:pos="270"/>
                <w:tab w:val="decimal" w:pos="9090"/>
              </w:tabs>
              <w:spacing w:line="240" w:lineRule="atLeast"/>
              <w:ind w:right="-108"/>
              <w:rPr>
                <w:sz w:val="20"/>
                <w:szCs w:val="20"/>
                <w:lang w:val="en-GB"/>
              </w:rPr>
            </w:pPr>
            <w:r w:rsidRPr="00BC485F">
              <w:rPr>
                <w:sz w:val="20"/>
                <w:szCs w:val="20"/>
                <w:lang w:val="en-GB"/>
              </w:rPr>
              <w:tab/>
              <w:t>Interest expenses</w:t>
            </w:r>
          </w:p>
        </w:tc>
        <w:tc>
          <w:tcPr>
            <w:tcW w:w="1418" w:type="dxa"/>
          </w:tcPr>
          <w:p w14:paraId="62E3DF00" w14:textId="77C1C5D3" w:rsidR="00225A72" w:rsidRPr="00225A72" w:rsidRDefault="00225A72" w:rsidP="00225A72">
            <w:pPr>
              <w:tabs>
                <w:tab w:val="decimal" w:pos="847"/>
              </w:tabs>
              <w:spacing w:line="240" w:lineRule="atLeast"/>
              <w:ind w:right="-68"/>
              <w:rPr>
                <w:sz w:val="20"/>
                <w:szCs w:val="20"/>
                <w:cs/>
              </w:rPr>
            </w:pPr>
            <w:r w:rsidRPr="00225A72">
              <w:rPr>
                <w:sz w:val="20"/>
                <w:szCs w:val="20"/>
              </w:rPr>
              <w:t xml:space="preserve"> 119 </w:t>
            </w:r>
          </w:p>
        </w:tc>
        <w:tc>
          <w:tcPr>
            <w:tcW w:w="283" w:type="dxa"/>
          </w:tcPr>
          <w:p w14:paraId="5AEEF32B" w14:textId="77777777" w:rsidR="00225A72" w:rsidRPr="00BC485F" w:rsidRDefault="00225A72" w:rsidP="00225A72">
            <w:pPr>
              <w:tabs>
                <w:tab w:val="decimal" w:pos="886"/>
              </w:tabs>
              <w:spacing w:line="240" w:lineRule="atLeast"/>
              <w:ind w:right="-70"/>
              <w:rPr>
                <w:sz w:val="20"/>
                <w:szCs w:val="20"/>
                <w:lang w:val="en-GB"/>
              </w:rPr>
            </w:pPr>
          </w:p>
        </w:tc>
        <w:tc>
          <w:tcPr>
            <w:tcW w:w="1418" w:type="dxa"/>
          </w:tcPr>
          <w:p w14:paraId="1BF38F3E" w14:textId="5FA35104" w:rsidR="00225A72" w:rsidRPr="00BC485F" w:rsidRDefault="00225A72" w:rsidP="00225A72">
            <w:pPr>
              <w:tabs>
                <w:tab w:val="decimal" w:pos="847"/>
              </w:tabs>
              <w:spacing w:line="240" w:lineRule="atLeast"/>
              <w:ind w:right="-68"/>
              <w:rPr>
                <w:sz w:val="20"/>
                <w:szCs w:val="20"/>
                <w:lang w:val="en-GB"/>
              </w:rPr>
            </w:pPr>
            <w:r w:rsidRPr="009E470A">
              <w:rPr>
                <w:sz w:val="20"/>
                <w:szCs w:val="20"/>
              </w:rPr>
              <w:t>109</w:t>
            </w:r>
          </w:p>
        </w:tc>
        <w:tc>
          <w:tcPr>
            <w:tcW w:w="283" w:type="dxa"/>
          </w:tcPr>
          <w:p w14:paraId="69CAF019" w14:textId="77777777" w:rsidR="00225A72" w:rsidRPr="00BC485F" w:rsidRDefault="00225A72" w:rsidP="00225A72">
            <w:pPr>
              <w:tabs>
                <w:tab w:val="decimal" w:pos="790"/>
              </w:tabs>
              <w:spacing w:line="240" w:lineRule="atLeast"/>
              <w:rPr>
                <w:sz w:val="20"/>
                <w:szCs w:val="20"/>
                <w:lang w:val="en-GB"/>
              </w:rPr>
            </w:pPr>
          </w:p>
        </w:tc>
        <w:tc>
          <w:tcPr>
            <w:tcW w:w="1843" w:type="dxa"/>
          </w:tcPr>
          <w:p w14:paraId="2969E03A" w14:textId="26C16382" w:rsidR="00225A72" w:rsidRPr="00BC485F" w:rsidRDefault="00225A72" w:rsidP="00ED0829">
            <w:pPr>
              <w:spacing w:line="240" w:lineRule="atLeast"/>
              <w:ind w:left="321"/>
              <w:jc w:val="center"/>
              <w:rPr>
                <w:sz w:val="20"/>
                <w:szCs w:val="20"/>
                <w:lang w:val="en-GB"/>
              </w:rPr>
            </w:pPr>
            <w:r>
              <w:rPr>
                <w:sz w:val="20"/>
                <w:szCs w:val="20"/>
                <w:lang w:val="en-GB"/>
              </w:rPr>
              <w:t>-</w:t>
            </w:r>
          </w:p>
        </w:tc>
      </w:tr>
      <w:tr w:rsidR="00225A72" w:rsidRPr="00E26316" w14:paraId="4BED938B" w14:textId="77777777" w:rsidTr="00CE748A">
        <w:trPr>
          <w:cantSplit/>
        </w:trPr>
        <w:tc>
          <w:tcPr>
            <w:tcW w:w="4069" w:type="dxa"/>
          </w:tcPr>
          <w:p w14:paraId="6ED82E2A" w14:textId="77777777" w:rsidR="00225A72" w:rsidRPr="00BC485F" w:rsidRDefault="00225A72" w:rsidP="00225A72">
            <w:pPr>
              <w:tabs>
                <w:tab w:val="left" w:pos="270"/>
                <w:tab w:val="decimal" w:pos="9090"/>
              </w:tabs>
              <w:spacing w:line="240" w:lineRule="atLeast"/>
              <w:ind w:right="-108"/>
              <w:rPr>
                <w:sz w:val="20"/>
                <w:szCs w:val="20"/>
                <w:lang w:val="en-GB"/>
              </w:rPr>
            </w:pPr>
            <w:r w:rsidRPr="00BC485F">
              <w:rPr>
                <w:sz w:val="20"/>
                <w:szCs w:val="20"/>
                <w:lang w:val="en-GB"/>
              </w:rPr>
              <w:tab/>
              <w:t>Other expenses</w:t>
            </w:r>
          </w:p>
        </w:tc>
        <w:tc>
          <w:tcPr>
            <w:tcW w:w="1418" w:type="dxa"/>
          </w:tcPr>
          <w:p w14:paraId="766FF744" w14:textId="5FCF1B3F" w:rsidR="00225A72" w:rsidRPr="00225A72" w:rsidRDefault="00225A72" w:rsidP="00225A72">
            <w:pPr>
              <w:tabs>
                <w:tab w:val="decimal" w:pos="847"/>
              </w:tabs>
              <w:spacing w:line="240" w:lineRule="atLeast"/>
              <w:ind w:right="-68"/>
              <w:rPr>
                <w:sz w:val="20"/>
                <w:szCs w:val="20"/>
              </w:rPr>
            </w:pPr>
            <w:r w:rsidRPr="00225A72">
              <w:rPr>
                <w:sz w:val="20"/>
                <w:szCs w:val="20"/>
              </w:rPr>
              <w:t xml:space="preserve"> 27 </w:t>
            </w:r>
          </w:p>
        </w:tc>
        <w:tc>
          <w:tcPr>
            <w:tcW w:w="283" w:type="dxa"/>
          </w:tcPr>
          <w:p w14:paraId="406DEF34" w14:textId="77777777" w:rsidR="00225A72" w:rsidRPr="00BC485F" w:rsidRDefault="00225A72" w:rsidP="00225A72">
            <w:pPr>
              <w:tabs>
                <w:tab w:val="decimal" w:pos="886"/>
              </w:tabs>
              <w:spacing w:line="240" w:lineRule="atLeast"/>
              <w:ind w:right="-70"/>
              <w:rPr>
                <w:sz w:val="20"/>
                <w:szCs w:val="20"/>
                <w:lang w:val="en-GB"/>
              </w:rPr>
            </w:pPr>
          </w:p>
        </w:tc>
        <w:tc>
          <w:tcPr>
            <w:tcW w:w="1418" w:type="dxa"/>
          </w:tcPr>
          <w:p w14:paraId="547E6F56" w14:textId="1767DE1F" w:rsidR="00225A72" w:rsidRPr="00BC485F" w:rsidRDefault="00225A72" w:rsidP="00225A72">
            <w:pPr>
              <w:tabs>
                <w:tab w:val="decimal" w:pos="847"/>
              </w:tabs>
              <w:spacing w:line="240" w:lineRule="atLeast"/>
              <w:ind w:right="-68"/>
              <w:rPr>
                <w:sz w:val="20"/>
                <w:szCs w:val="20"/>
                <w:lang w:val="en-GB"/>
              </w:rPr>
            </w:pPr>
            <w:r w:rsidRPr="009E470A">
              <w:rPr>
                <w:sz w:val="20"/>
                <w:szCs w:val="20"/>
              </w:rPr>
              <w:t>27</w:t>
            </w:r>
          </w:p>
        </w:tc>
        <w:tc>
          <w:tcPr>
            <w:tcW w:w="283" w:type="dxa"/>
          </w:tcPr>
          <w:p w14:paraId="11822118" w14:textId="77777777" w:rsidR="00225A72" w:rsidRPr="00BC485F" w:rsidRDefault="00225A72" w:rsidP="00225A72">
            <w:pPr>
              <w:tabs>
                <w:tab w:val="decimal" w:pos="790"/>
              </w:tabs>
              <w:spacing w:line="240" w:lineRule="atLeast"/>
              <w:rPr>
                <w:sz w:val="20"/>
                <w:szCs w:val="20"/>
                <w:lang w:val="en-GB"/>
              </w:rPr>
            </w:pPr>
          </w:p>
        </w:tc>
        <w:tc>
          <w:tcPr>
            <w:tcW w:w="1843" w:type="dxa"/>
          </w:tcPr>
          <w:p w14:paraId="483C49F2" w14:textId="6B83C901" w:rsidR="00225A72" w:rsidRPr="00BC485F" w:rsidRDefault="00225A72" w:rsidP="00ED0829">
            <w:pPr>
              <w:spacing w:line="240" w:lineRule="atLeast"/>
              <w:ind w:left="321"/>
              <w:jc w:val="center"/>
              <w:rPr>
                <w:sz w:val="20"/>
                <w:szCs w:val="20"/>
                <w:lang w:val="en-GB"/>
              </w:rPr>
            </w:pPr>
            <w:r>
              <w:rPr>
                <w:sz w:val="20"/>
                <w:szCs w:val="20"/>
                <w:lang w:val="en-GB"/>
              </w:rPr>
              <w:t>-</w:t>
            </w:r>
          </w:p>
        </w:tc>
      </w:tr>
      <w:tr w:rsidR="00225A72" w:rsidRPr="00E26316" w14:paraId="3AFBA596" w14:textId="77777777" w:rsidTr="00CE748A">
        <w:trPr>
          <w:cantSplit/>
        </w:trPr>
        <w:tc>
          <w:tcPr>
            <w:tcW w:w="4069" w:type="dxa"/>
          </w:tcPr>
          <w:p w14:paraId="74421209" w14:textId="77777777" w:rsidR="00225A72" w:rsidRPr="00BC485F" w:rsidRDefault="00225A72" w:rsidP="00225A72">
            <w:pPr>
              <w:tabs>
                <w:tab w:val="left" w:pos="270"/>
                <w:tab w:val="decimal" w:pos="9090"/>
              </w:tabs>
              <w:spacing w:line="240" w:lineRule="atLeast"/>
              <w:ind w:right="-108"/>
              <w:rPr>
                <w:sz w:val="20"/>
                <w:szCs w:val="20"/>
                <w:lang w:val="en-GB"/>
              </w:rPr>
            </w:pPr>
          </w:p>
        </w:tc>
        <w:tc>
          <w:tcPr>
            <w:tcW w:w="1418" w:type="dxa"/>
          </w:tcPr>
          <w:p w14:paraId="25BADB9B" w14:textId="77777777" w:rsidR="00225A72" w:rsidRPr="00225A72" w:rsidRDefault="00225A72" w:rsidP="00225A72">
            <w:pPr>
              <w:tabs>
                <w:tab w:val="decimal" w:pos="847"/>
              </w:tabs>
              <w:spacing w:line="240" w:lineRule="atLeast"/>
              <w:ind w:right="-68"/>
              <w:rPr>
                <w:sz w:val="20"/>
                <w:szCs w:val="20"/>
              </w:rPr>
            </w:pPr>
          </w:p>
        </w:tc>
        <w:tc>
          <w:tcPr>
            <w:tcW w:w="283" w:type="dxa"/>
          </w:tcPr>
          <w:p w14:paraId="0C87985D" w14:textId="77777777" w:rsidR="00225A72" w:rsidRPr="00BC485F" w:rsidRDefault="00225A72" w:rsidP="00225A72">
            <w:pPr>
              <w:tabs>
                <w:tab w:val="decimal" w:pos="886"/>
              </w:tabs>
              <w:spacing w:line="240" w:lineRule="atLeast"/>
              <w:ind w:right="-70"/>
              <w:rPr>
                <w:sz w:val="20"/>
                <w:szCs w:val="20"/>
                <w:lang w:val="en-GB"/>
              </w:rPr>
            </w:pPr>
          </w:p>
        </w:tc>
        <w:tc>
          <w:tcPr>
            <w:tcW w:w="1418" w:type="dxa"/>
          </w:tcPr>
          <w:p w14:paraId="48ECCD19" w14:textId="77777777" w:rsidR="00225A72" w:rsidRPr="00BC485F" w:rsidRDefault="00225A72" w:rsidP="00225A72">
            <w:pPr>
              <w:tabs>
                <w:tab w:val="decimal" w:pos="847"/>
              </w:tabs>
              <w:spacing w:line="240" w:lineRule="atLeast"/>
              <w:ind w:right="-68"/>
              <w:rPr>
                <w:sz w:val="20"/>
                <w:szCs w:val="20"/>
                <w:lang w:val="en-GB"/>
              </w:rPr>
            </w:pPr>
          </w:p>
        </w:tc>
        <w:tc>
          <w:tcPr>
            <w:tcW w:w="283" w:type="dxa"/>
          </w:tcPr>
          <w:p w14:paraId="3F852374" w14:textId="77777777" w:rsidR="00225A72" w:rsidRPr="00BC485F" w:rsidRDefault="00225A72" w:rsidP="00225A72">
            <w:pPr>
              <w:tabs>
                <w:tab w:val="decimal" w:pos="790"/>
              </w:tabs>
              <w:spacing w:line="240" w:lineRule="atLeast"/>
              <w:rPr>
                <w:sz w:val="20"/>
                <w:szCs w:val="20"/>
                <w:lang w:val="en-GB"/>
              </w:rPr>
            </w:pPr>
          </w:p>
        </w:tc>
        <w:tc>
          <w:tcPr>
            <w:tcW w:w="1843" w:type="dxa"/>
          </w:tcPr>
          <w:p w14:paraId="71ADFE24" w14:textId="77777777" w:rsidR="00225A72" w:rsidRPr="00BC485F" w:rsidRDefault="00225A72" w:rsidP="00ED0829">
            <w:pPr>
              <w:spacing w:line="240" w:lineRule="atLeast"/>
              <w:ind w:left="321"/>
              <w:jc w:val="center"/>
              <w:rPr>
                <w:sz w:val="20"/>
                <w:szCs w:val="20"/>
                <w:lang w:val="en-GB"/>
              </w:rPr>
            </w:pPr>
          </w:p>
        </w:tc>
      </w:tr>
      <w:tr w:rsidR="00417806" w:rsidRPr="00E26316" w14:paraId="38DDDC50" w14:textId="77777777" w:rsidTr="00CE748A">
        <w:trPr>
          <w:cantSplit/>
        </w:trPr>
        <w:tc>
          <w:tcPr>
            <w:tcW w:w="4069" w:type="dxa"/>
          </w:tcPr>
          <w:p w14:paraId="630C44BB" w14:textId="08CA5542" w:rsidR="00417806" w:rsidRPr="00BC485F" w:rsidRDefault="00417806" w:rsidP="00417806">
            <w:pPr>
              <w:tabs>
                <w:tab w:val="left" w:pos="270"/>
                <w:tab w:val="decimal" w:pos="9090"/>
              </w:tabs>
              <w:spacing w:line="240" w:lineRule="atLeast"/>
              <w:ind w:right="-108"/>
              <w:rPr>
                <w:sz w:val="20"/>
                <w:szCs w:val="20"/>
                <w:lang w:val="en-GB"/>
              </w:rPr>
            </w:pPr>
            <w:r w:rsidRPr="006753D9">
              <w:rPr>
                <w:sz w:val="20"/>
                <w:szCs w:val="20"/>
                <w:lang w:val="en-GB"/>
              </w:rPr>
              <w:t>Related persons and other related entities</w:t>
            </w:r>
          </w:p>
        </w:tc>
        <w:tc>
          <w:tcPr>
            <w:tcW w:w="1418" w:type="dxa"/>
          </w:tcPr>
          <w:p w14:paraId="68B5A095" w14:textId="77777777" w:rsidR="00417806" w:rsidRPr="00225A72" w:rsidRDefault="00417806" w:rsidP="00417806">
            <w:pPr>
              <w:tabs>
                <w:tab w:val="decimal" w:pos="847"/>
              </w:tabs>
              <w:spacing w:line="240" w:lineRule="atLeast"/>
              <w:ind w:right="-68"/>
              <w:rPr>
                <w:sz w:val="20"/>
                <w:szCs w:val="20"/>
              </w:rPr>
            </w:pPr>
          </w:p>
        </w:tc>
        <w:tc>
          <w:tcPr>
            <w:tcW w:w="283" w:type="dxa"/>
          </w:tcPr>
          <w:p w14:paraId="1ADE6E7D" w14:textId="77777777" w:rsidR="00417806" w:rsidRPr="00BC485F" w:rsidRDefault="00417806" w:rsidP="00417806">
            <w:pPr>
              <w:tabs>
                <w:tab w:val="decimal" w:pos="886"/>
              </w:tabs>
              <w:spacing w:line="240" w:lineRule="atLeast"/>
              <w:ind w:right="-70"/>
              <w:rPr>
                <w:sz w:val="20"/>
                <w:szCs w:val="20"/>
                <w:lang w:val="en-GB"/>
              </w:rPr>
            </w:pPr>
          </w:p>
        </w:tc>
        <w:tc>
          <w:tcPr>
            <w:tcW w:w="1418" w:type="dxa"/>
          </w:tcPr>
          <w:p w14:paraId="62417CA3" w14:textId="77777777" w:rsidR="00417806" w:rsidRPr="00BC485F" w:rsidRDefault="00417806" w:rsidP="00417806">
            <w:pPr>
              <w:tabs>
                <w:tab w:val="decimal" w:pos="847"/>
              </w:tabs>
              <w:spacing w:line="240" w:lineRule="atLeast"/>
              <w:ind w:right="-68"/>
              <w:rPr>
                <w:sz w:val="20"/>
                <w:szCs w:val="20"/>
                <w:lang w:val="en-GB"/>
              </w:rPr>
            </w:pPr>
          </w:p>
        </w:tc>
        <w:tc>
          <w:tcPr>
            <w:tcW w:w="283" w:type="dxa"/>
          </w:tcPr>
          <w:p w14:paraId="05576125" w14:textId="77777777" w:rsidR="00417806" w:rsidRPr="00BC485F" w:rsidRDefault="00417806" w:rsidP="00417806">
            <w:pPr>
              <w:tabs>
                <w:tab w:val="decimal" w:pos="790"/>
              </w:tabs>
              <w:spacing w:line="240" w:lineRule="atLeast"/>
              <w:rPr>
                <w:sz w:val="20"/>
                <w:szCs w:val="20"/>
                <w:lang w:val="en-GB"/>
              </w:rPr>
            </w:pPr>
          </w:p>
        </w:tc>
        <w:tc>
          <w:tcPr>
            <w:tcW w:w="1843" w:type="dxa"/>
          </w:tcPr>
          <w:p w14:paraId="04367973" w14:textId="77777777" w:rsidR="00417806" w:rsidRPr="00BC485F" w:rsidRDefault="00417806" w:rsidP="00ED0829">
            <w:pPr>
              <w:spacing w:line="240" w:lineRule="atLeast"/>
              <w:ind w:left="321"/>
              <w:rPr>
                <w:sz w:val="20"/>
                <w:szCs w:val="20"/>
                <w:lang w:val="en-GB"/>
              </w:rPr>
            </w:pPr>
          </w:p>
        </w:tc>
      </w:tr>
      <w:tr w:rsidR="00417806" w:rsidRPr="00E26316" w14:paraId="72965BE3" w14:textId="77777777" w:rsidTr="00CE748A">
        <w:trPr>
          <w:cantSplit/>
        </w:trPr>
        <w:tc>
          <w:tcPr>
            <w:tcW w:w="4069" w:type="dxa"/>
            <w:vAlign w:val="center"/>
          </w:tcPr>
          <w:p w14:paraId="3259B0FF" w14:textId="7DF37BFA" w:rsidR="00417806" w:rsidRPr="00BC485F" w:rsidRDefault="00417806" w:rsidP="00417806">
            <w:pPr>
              <w:tabs>
                <w:tab w:val="left" w:pos="270"/>
                <w:tab w:val="decimal" w:pos="9090"/>
              </w:tabs>
              <w:spacing w:line="240" w:lineRule="atLeast"/>
              <w:ind w:right="-108"/>
              <w:rPr>
                <w:sz w:val="20"/>
                <w:szCs w:val="20"/>
                <w:lang w:val="en-GB"/>
              </w:rPr>
            </w:pPr>
            <w:r w:rsidRPr="00BC485F">
              <w:rPr>
                <w:sz w:val="20"/>
                <w:szCs w:val="20"/>
                <w:lang w:val="en-GB"/>
              </w:rPr>
              <w:tab/>
              <w:t>Interest income</w:t>
            </w:r>
          </w:p>
        </w:tc>
        <w:tc>
          <w:tcPr>
            <w:tcW w:w="1418" w:type="dxa"/>
          </w:tcPr>
          <w:p w14:paraId="35E7E880" w14:textId="61AC0C85" w:rsidR="00417806" w:rsidRPr="00225A72" w:rsidRDefault="00417806" w:rsidP="00417806">
            <w:pPr>
              <w:tabs>
                <w:tab w:val="decimal" w:pos="847"/>
              </w:tabs>
              <w:spacing w:line="240" w:lineRule="atLeast"/>
              <w:ind w:right="-68"/>
              <w:rPr>
                <w:sz w:val="20"/>
                <w:szCs w:val="20"/>
              </w:rPr>
            </w:pPr>
            <w:r w:rsidRPr="006753D9">
              <w:rPr>
                <w:sz w:val="20"/>
                <w:szCs w:val="20"/>
              </w:rPr>
              <w:t xml:space="preserve"> 552 </w:t>
            </w:r>
          </w:p>
        </w:tc>
        <w:tc>
          <w:tcPr>
            <w:tcW w:w="283" w:type="dxa"/>
          </w:tcPr>
          <w:p w14:paraId="1CCF4361" w14:textId="77777777" w:rsidR="00417806" w:rsidRPr="00BC485F" w:rsidRDefault="00417806" w:rsidP="00417806">
            <w:pPr>
              <w:tabs>
                <w:tab w:val="decimal" w:pos="886"/>
              </w:tabs>
              <w:spacing w:line="240" w:lineRule="atLeast"/>
              <w:ind w:right="-70"/>
              <w:rPr>
                <w:sz w:val="20"/>
                <w:szCs w:val="20"/>
                <w:lang w:val="en-GB"/>
              </w:rPr>
            </w:pPr>
          </w:p>
        </w:tc>
        <w:tc>
          <w:tcPr>
            <w:tcW w:w="1418" w:type="dxa"/>
          </w:tcPr>
          <w:p w14:paraId="5658A1A6" w14:textId="7D3B088D" w:rsidR="00417806" w:rsidRPr="00BC485F" w:rsidRDefault="00417806" w:rsidP="00417806">
            <w:pPr>
              <w:tabs>
                <w:tab w:val="decimal" w:pos="847"/>
              </w:tabs>
              <w:spacing w:line="240" w:lineRule="atLeast"/>
              <w:ind w:right="-68"/>
              <w:rPr>
                <w:sz w:val="20"/>
                <w:szCs w:val="20"/>
                <w:lang w:val="en-GB"/>
              </w:rPr>
            </w:pPr>
            <w:r w:rsidRPr="006753D9">
              <w:rPr>
                <w:sz w:val="20"/>
                <w:szCs w:val="20"/>
              </w:rPr>
              <w:t xml:space="preserve"> 437 </w:t>
            </w:r>
          </w:p>
        </w:tc>
        <w:tc>
          <w:tcPr>
            <w:tcW w:w="283" w:type="dxa"/>
          </w:tcPr>
          <w:p w14:paraId="213E4D1A" w14:textId="77777777" w:rsidR="00417806" w:rsidRPr="00BC485F" w:rsidRDefault="00417806" w:rsidP="00417806">
            <w:pPr>
              <w:tabs>
                <w:tab w:val="decimal" w:pos="790"/>
              </w:tabs>
              <w:spacing w:line="240" w:lineRule="atLeast"/>
              <w:rPr>
                <w:sz w:val="20"/>
                <w:szCs w:val="20"/>
                <w:lang w:val="en-GB"/>
              </w:rPr>
            </w:pPr>
          </w:p>
        </w:tc>
        <w:tc>
          <w:tcPr>
            <w:tcW w:w="1843" w:type="dxa"/>
          </w:tcPr>
          <w:p w14:paraId="6E209238" w14:textId="66ECB4E1" w:rsidR="00417806" w:rsidRPr="00BC485F" w:rsidRDefault="00417806" w:rsidP="00ED0829">
            <w:pPr>
              <w:spacing w:line="240" w:lineRule="atLeast"/>
              <w:ind w:left="321"/>
              <w:jc w:val="center"/>
              <w:rPr>
                <w:sz w:val="20"/>
                <w:szCs w:val="20"/>
                <w:lang w:val="en-GB"/>
              </w:rPr>
            </w:pPr>
            <w:r>
              <w:rPr>
                <w:sz w:val="20"/>
                <w:szCs w:val="20"/>
                <w:lang w:val="en-GB"/>
              </w:rPr>
              <w:t>-</w:t>
            </w:r>
          </w:p>
        </w:tc>
      </w:tr>
      <w:tr w:rsidR="00417806" w:rsidRPr="00E26316" w14:paraId="08FE4E05" w14:textId="77777777" w:rsidTr="00CE748A">
        <w:trPr>
          <w:cantSplit/>
        </w:trPr>
        <w:tc>
          <w:tcPr>
            <w:tcW w:w="4069" w:type="dxa"/>
          </w:tcPr>
          <w:p w14:paraId="0D5002E3" w14:textId="42CF4F3D" w:rsidR="00417806" w:rsidRPr="00BC485F" w:rsidRDefault="00417806" w:rsidP="00417806">
            <w:pPr>
              <w:tabs>
                <w:tab w:val="left" w:pos="270"/>
                <w:tab w:val="decimal" w:pos="9090"/>
              </w:tabs>
              <w:spacing w:line="240" w:lineRule="atLeast"/>
              <w:ind w:right="-108"/>
              <w:rPr>
                <w:sz w:val="20"/>
                <w:szCs w:val="20"/>
                <w:lang w:val="en-GB"/>
              </w:rPr>
            </w:pPr>
            <w:r w:rsidRPr="00BC485F">
              <w:rPr>
                <w:sz w:val="20"/>
                <w:szCs w:val="20"/>
                <w:lang w:val="en-GB"/>
              </w:rPr>
              <w:tab/>
              <w:t>Interest expenses</w:t>
            </w:r>
          </w:p>
        </w:tc>
        <w:tc>
          <w:tcPr>
            <w:tcW w:w="1418" w:type="dxa"/>
          </w:tcPr>
          <w:p w14:paraId="518B75D6" w14:textId="271E5276" w:rsidR="00417806" w:rsidRPr="00225A72" w:rsidRDefault="00417806" w:rsidP="00417806">
            <w:pPr>
              <w:tabs>
                <w:tab w:val="decimal" w:pos="847"/>
              </w:tabs>
              <w:spacing w:line="240" w:lineRule="atLeast"/>
              <w:ind w:right="-68"/>
              <w:rPr>
                <w:sz w:val="20"/>
                <w:szCs w:val="20"/>
              </w:rPr>
            </w:pPr>
            <w:r w:rsidRPr="006753D9">
              <w:rPr>
                <w:sz w:val="20"/>
                <w:szCs w:val="20"/>
              </w:rPr>
              <w:t xml:space="preserve"> 181 </w:t>
            </w:r>
          </w:p>
        </w:tc>
        <w:tc>
          <w:tcPr>
            <w:tcW w:w="283" w:type="dxa"/>
          </w:tcPr>
          <w:p w14:paraId="6E34757F" w14:textId="77777777" w:rsidR="00417806" w:rsidRPr="00BC485F" w:rsidRDefault="00417806" w:rsidP="00417806">
            <w:pPr>
              <w:tabs>
                <w:tab w:val="decimal" w:pos="886"/>
              </w:tabs>
              <w:spacing w:line="240" w:lineRule="atLeast"/>
              <w:ind w:right="-70"/>
              <w:rPr>
                <w:sz w:val="20"/>
                <w:szCs w:val="20"/>
                <w:lang w:val="en-GB"/>
              </w:rPr>
            </w:pPr>
          </w:p>
        </w:tc>
        <w:tc>
          <w:tcPr>
            <w:tcW w:w="1418" w:type="dxa"/>
          </w:tcPr>
          <w:p w14:paraId="6D8C7269" w14:textId="4177C194" w:rsidR="00417806" w:rsidRPr="00BC485F" w:rsidRDefault="00417806" w:rsidP="00417806">
            <w:pPr>
              <w:tabs>
                <w:tab w:val="decimal" w:pos="847"/>
              </w:tabs>
              <w:spacing w:line="240" w:lineRule="atLeast"/>
              <w:ind w:right="-68"/>
              <w:rPr>
                <w:sz w:val="20"/>
                <w:szCs w:val="20"/>
                <w:lang w:val="en-GB"/>
              </w:rPr>
            </w:pPr>
            <w:r w:rsidRPr="006753D9">
              <w:rPr>
                <w:sz w:val="20"/>
                <w:szCs w:val="20"/>
              </w:rPr>
              <w:t xml:space="preserve"> 119 </w:t>
            </w:r>
          </w:p>
        </w:tc>
        <w:tc>
          <w:tcPr>
            <w:tcW w:w="283" w:type="dxa"/>
          </w:tcPr>
          <w:p w14:paraId="400E07ED" w14:textId="77777777" w:rsidR="00417806" w:rsidRPr="00BC485F" w:rsidRDefault="00417806" w:rsidP="00417806">
            <w:pPr>
              <w:tabs>
                <w:tab w:val="decimal" w:pos="790"/>
              </w:tabs>
              <w:spacing w:line="240" w:lineRule="atLeast"/>
              <w:rPr>
                <w:sz w:val="20"/>
                <w:szCs w:val="20"/>
                <w:lang w:val="en-GB"/>
              </w:rPr>
            </w:pPr>
          </w:p>
        </w:tc>
        <w:tc>
          <w:tcPr>
            <w:tcW w:w="1843" w:type="dxa"/>
          </w:tcPr>
          <w:p w14:paraId="7552EA95" w14:textId="7790D551" w:rsidR="00417806" w:rsidRPr="00BC485F" w:rsidRDefault="00417806" w:rsidP="00ED0829">
            <w:pPr>
              <w:spacing w:line="240" w:lineRule="atLeast"/>
              <w:ind w:left="321"/>
              <w:jc w:val="center"/>
              <w:rPr>
                <w:sz w:val="20"/>
                <w:szCs w:val="20"/>
                <w:lang w:val="en-GB"/>
              </w:rPr>
            </w:pPr>
            <w:r>
              <w:rPr>
                <w:sz w:val="20"/>
                <w:szCs w:val="20"/>
                <w:lang w:val="en-GB"/>
              </w:rPr>
              <w:t>-</w:t>
            </w:r>
          </w:p>
        </w:tc>
      </w:tr>
      <w:tr w:rsidR="00417806" w:rsidRPr="00E26316" w14:paraId="3AB165AF" w14:textId="77777777" w:rsidTr="00CE748A">
        <w:trPr>
          <w:cantSplit/>
        </w:trPr>
        <w:tc>
          <w:tcPr>
            <w:tcW w:w="4069" w:type="dxa"/>
          </w:tcPr>
          <w:p w14:paraId="6C8F8CC0" w14:textId="0A54799E" w:rsidR="00417806" w:rsidRPr="00BC485F" w:rsidRDefault="00417806" w:rsidP="00417806">
            <w:pPr>
              <w:tabs>
                <w:tab w:val="left" w:pos="270"/>
                <w:tab w:val="decimal" w:pos="9090"/>
              </w:tabs>
              <w:spacing w:line="240" w:lineRule="atLeast"/>
              <w:ind w:right="-108"/>
              <w:rPr>
                <w:sz w:val="20"/>
                <w:szCs w:val="20"/>
                <w:lang w:val="en-GB"/>
              </w:rPr>
            </w:pPr>
            <w:r w:rsidRPr="00BC485F">
              <w:rPr>
                <w:sz w:val="20"/>
                <w:szCs w:val="20"/>
                <w:lang w:val="en-GB"/>
              </w:rPr>
              <w:tab/>
              <w:t>Other expenses</w:t>
            </w:r>
          </w:p>
        </w:tc>
        <w:tc>
          <w:tcPr>
            <w:tcW w:w="1418" w:type="dxa"/>
          </w:tcPr>
          <w:p w14:paraId="5A179B35" w14:textId="3652B435" w:rsidR="00417806" w:rsidRPr="00225A72" w:rsidRDefault="00417806" w:rsidP="00417806">
            <w:pPr>
              <w:tabs>
                <w:tab w:val="decimal" w:pos="847"/>
              </w:tabs>
              <w:spacing w:line="240" w:lineRule="atLeast"/>
              <w:ind w:right="-68"/>
              <w:rPr>
                <w:sz w:val="20"/>
                <w:szCs w:val="20"/>
              </w:rPr>
            </w:pPr>
            <w:r w:rsidRPr="00225A72">
              <w:rPr>
                <w:sz w:val="20"/>
                <w:szCs w:val="22"/>
              </w:rPr>
              <w:t xml:space="preserve"> 1</w:t>
            </w:r>
            <w:r w:rsidR="00E01258">
              <w:rPr>
                <w:sz w:val="20"/>
                <w:szCs w:val="22"/>
              </w:rPr>
              <w:t>82</w:t>
            </w:r>
          </w:p>
        </w:tc>
        <w:tc>
          <w:tcPr>
            <w:tcW w:w="283" w:type="dxa"/>
          </w:tcPr>
          <w:p w14:paraId="56AA2B07" w14:textId="77777777" w:rsidR="00417806" w:rsidRPr="00BC485F" w:rsidRDefault="00417806" w:rsidP="00417806">
            <w:pPr>
              <w:tabs>
                <w:tab w:val="decimal" w:pos="886"/>
              </w:tabs>
              <w:spacing w:line="240" w:lineRule="atLeast"/>
              <w:ind w:right="-70"/>
              <w:rPr>
                <w:sz w:val="20"/>
                <w:szCs w:val="20"/>
                <w:lang w:val="en-GB"/>
              </w:rPr>
            </w:pPr>
          </w:p>
        </w:tc>
        <w:tc>
          <w:tcPr>
            <w:tcW w:w="1418" w:type="dxa"/>
          </w:tcPr>
          <w:p w14:paraId="59417F29" w14:textId="1ECBBE5C" w:rsidR="00417806" w:rsidRPr="00BC485F" w:rsidRDefault="00417806" w:rsidP="00417806">
            <w:pPr>
              <w:tabs>
                <w:tab w:val="decimal" w:pos="847"/>
              </w:tabs>
              <w:spacing w:line="240" w:lineRule="atLeast"/>
              <w:ind w:right="-68"/>
              <w:rPr>
                <w:sz w:val="20"/>
                <w:szCs w:val="20"/>
                <w:lang w:val="en-GB"/>
              </w:rPr>
            </w:pPr>
            <w:r w:rsidRPr="009E470A">
              <w:rPr>
                <w:sz w:val="20"/>
                <w:szCs w:val="20"/>
              </w:rPr>
              <w:t>193</w:t>
            </w:r>
          </w:p>
        </w:tc>
        <w:tc>
          <w:tcPr>
            <w:tcW w:w="283" w:type="dxa"/>
          </w:tcPr>
          <w:p w14:paraId="40B83D02" w14:textId="77777777" w:rsidR="00417806" w:rsidRPr="00BC485F" w:rsidRDefault="00417806" w:rsidP="00417806">
            <w:pPr>
              <w:tabs>
                <w:tab w:val="decimal" w:pos="790"/>
              </w:tabs>
              <w:spacing w:line="240" w:lineRule="atLeast"/>
              <w:rPr>
                <w:sz w:val="20"/>
                <w:szCs w:val="20"/>
                <w:lang w:val="en-GB"/>
              </w:rPr>
            </w:pPr>
          </w:p>
        </w:tc>
        <w:tc>
          <w:tcPr>
            <w:tcW w:w="1843" w:type="dxa"/>
          </w:tcPr>
          <w:p w14:paraId="77094BE4" w14:textId="09528CF1" w:rsidR="00417806" w:rsidRPr="00BC485F" w:rsidRDefault="00417806" w:rsidP="00ED0829">
            <w:pPr>
              <w:spacing w:line="240" w:lineRule="atLeast"/>
              <w:ind w:left="321"/>
              <w:jc w:val="center"/>
              <w:rPr>
                <w:sz w:val="20"/>
                <w:szCs w:val="20"/>
                <w:lang w:val="en-GB"/>
              </w:rPr>
            </w:pPr>
            <w:r>
              <w:rPr>
                <w:sz w:val="20"/>
                <w:szCs w:val="20"/>
                <w:lang w:val="en-GB"/>
              </w:rPr>
              <w:t>-</w:t>
            </w:r>
          </w:p>
        </w:tc>
      </w:tr>
    </w:tbl>
    <w:p w14:paraId="2016C9CC" w14:textId="77777777" w:rsidR="00712D90" w:rsidRPr="00E26316" w:rsidRDefault="00712D90" w:rsidP="00562C7C">
      <w:pPr>
        <w:spacing w:line="240" w:lineRule="atLeast"/>
        <w:ind w:left="540" w:right="-28"/>
        <w:jc w:val="both"/>
        <w:rPr>
          <w:sz w:val="22"/>
          <w:szCs w:val="22"/>
          <w:lang w:val="en-GB"/>
        </w:rPr>
      </w:pPr>
    </w:p>
    <w:p w14:paraId="5411CC46" w14:textId="0472C7E7" w:rsidR="00602580" w:rsidRPr="00E26316" w:rsidRDefault="00D37F32" w:rsidP="00602580">
      <w:pPr>
        <w:spacing w:line="240" w:lineRule="atLeast"/>
        <w:ind w:left="540" w:right="-29"/>
        <w:jc w:val="both"/>
        <w:rPr>
          <w:rFonts w:eastAsia="Times New Roman"/>
          <w:sz w:val="22"/>
          <w:szCs w:val="22"/>
          <w:lang w:val="en-GB"/>
        </w:rPr>
      </w:pPr>
      <w:bookmarkStart w:id="9" w:name="_Hlk40105075"/>
      <w:r w:rsidRPr="00996C93">
        <w:rPr>
          <w:rFonts w:eastAsia="Times New Roman"/>
          <w:sz w:val="22"/>
          <w:szCs w:val="22"/>
          <w:lang w:val="en-GB"/>
        </w:rPr>
        <w:t xml:space="preserve">During </w:t>
      </w:r>
      <w:r w:rsidR="00C0423D" w:rsidRPr="00996C93">
        <w:rPr>
          <w:rFonts w:eastAsia="Times New Roman"/>
          <w:sz w:val="22"/>
          <w:szCs w:val="22"/>
          <w:lang w:val="en-GB"/>
        </w:rPr>
        <w:t>for the year ended</w:t>
      </w:r>
      <w:r w:rsidR="002F12C7" w:rsidRPr="00996C93">
        <w:rPr>
          <w:rFonts w:eastAsia="Times New Roman"/>
          <w:sz w:val="22"/>
          <w:szCs w:val="22"/>
          <w:lang w:val="en-GB"/>
        </w:rPr>
        <w:t xml:space="preserve"> </w:t>
      </w:r>
      <w:r w:rsidR="00C0423D" w:rsidRPr="00996C93">
        <w:rPr>
          <w:rFonts w:eastAsia="Times New Roman"/>
          <w:sz w:val="22"/>
          <w:szCs w:val="22"/>
          <w:lang w:val="en-GB"/>
        </w:rPr>
        <w:t>31 December</w:t>
      </w:r>
      <w:r w:rsidR="004E3640" w:rsidRPr="00996C93">
        <w:rPr>
          <w:rFonts w:eastAsia="Times New Roman"/>
          <w:sz w:val="22"/>
          <w:szCs w:val="22"/>
          <w:lang w:val="en-GB"/>
        </w:rPr>
        <w:t xml:space="preserve"> </w:t>
      </w:r>
      <w:r w:rsidRPr="00996C93">
        <w:rPr>
          <w:rFonts w:eastAsia="Times New Roman"/>
          <w:sz w:val="22"/>
          <w:szCs w:val="22"/>
          <w:lang w:val="en-GB"/>
        </w:rPr>
        <w:t>202</w:t>
      </w:r>
      <w:r w:rsidR="00CD0BB9" w:rsidRPr="00996C93">
        <w:rPr>
          <w:rFonts w:eastAsia="Times New Roman"/>
          <w:sz w:val="22"/>
          <w:szCs w:val="22"/>
          <w:lang w:val="en-GB"/>
        </w:rPr>
        <w:t>2</w:t>
      </w:r>
      <w:r w:rsidRPr="00996C93">
        <w:rPr>
          <w:rFonts w:eastAsia="Times New Roman"/>
          <w:sz w:val="22"/>
          <w:szCs w:val="22"/>
          <w:lang w:val="en-GB"/>
        </w:rPr>
        <w:t xml:space="preserve">, </w:t>
      </w:r>
      <w:r w:rsidR="00602580" w:rsidRPr="00996C93">
        <w:rPr>
          <w:rFonts w:eastAsia="Times New Roman"/>
          <w:sz w:val="22"/>
          <w:szCs w:val="22"/>
          <w:lang w:val="en-GB"/>
        </w:rPr>
        <w:t xml:space="preserve">the Company has exchanged its and the Bank's securities with the shareholders of the Bank and purchased shares in subsidiaries and joint venture from the Bank and SCB10X Co., Ltd., according to Financial Business Group restructuring plan as given in note </w:t>
      </w:r>
      <w:r w:rsidR="00A0397F" w:rsidRPr="00996C93">
        <w:rPr>
          <w:rFonts w:eastAsia="Times New Roman" w:cs="Angsana New"/>
          <w:sz w:val="22"/>
          <w:lang w:val="en-GB"/>
        </w:rPr>
        <w:t>11</w:t>
      </w:r>
      <w:r w:rsidR="00602580" w:rsidRPr="00996C93">
        <w:rPr>
          <w:rFonts w:eastAsia="Times New Roman"/>
          <w:sz w:val="22"/>
          <w:szCs w:val="22"/>
          <w:lang w:val="en-GB"/>
        </w:rPr>
        <w:t xml:space="preserve"> and </w:t>
      </w:r>
      <w:r w:rsidR="00A0397F" w:rsidRPr="00996C93">
        <w:rPr>
          <w:rFonts w:eastAsia="Times New Roman"/>
          <w:sz w:val="22"/>
          <w:szCs w:val="22"/>
          <w:lang w:val="en-GB"/>
        </w:rPr>
        <w:t>4</w:t>
      </w:r>
      <w:r w:rsidR="00EE11F2">
        <w:rPr>
          <w:rFonts w:eastAsia="Times New Roman"/>
          <w:sz w:val="22"/>
          <w:szCs w:val="22"/>
          <w:lang w:val="en-GB"/>
        </w:rPr>
        <w:t>5</w:t>
      </w:r>
      <w:r w:rsidR="00602580" w:rsidRPr="00996C93">
        <w:rPr>
          <w:rFonts w:eastAsia="Times New Roman"/>
          <w:sz w:val="22"/>
          <w:szCs w:val="22"/>
          <w:lang w:val="en-GB"/>
        </w:rPr>
        <w:t>.</w:t>
      </w:r>
      <w:r w:rsidR="00602580" w:rsidRPr="00996C93">
        <w:rPr>
          <w:lang w:val="en-GB"/>
        </w:rPr>
        <w:t xml:space="preserve"> </w:t>
      </w:r>
      <w:r w:rsidR="00602580" w:rsidRPr="00996C93">
        <w:rPr>
          <w:rFonts w:eastAsia="Times New Roman"/>
          <w:sz w:val="22"/>
          <w:szCs w:val="22"/>
          <w:lang w:val="en-GB"/>
        </w:rPr>
        <w:t xml:space="preserve">The purchase price was determined to be higher of investment cost, net book value as of </w:t>
      </w:r>
      <w:r w:rsidR="00BC3C04">
        <w:rPr>
          <w:rFonts w:eastAsia="Times New Roman"/>
          <w:sz w:val="22"/>
          <w:szCs w:val="22"/>
          <w:lang w:val="en-GB"/>
        </w:rPr>
        <w:br/>
      </w:r>
      <w:r w:rsidR="00602580" w:rsidRPr="00996C93">
        <w:rPr>
          <w:rFonts w:eastAsia="Times New Roman"/>
          <w:sz w:val="22"/>
          <w:szCs w:val="22"/>
          <w:lang w:val="en-GB"/>
        </w:rPr>
        <w:t xml:space="preserve">31 December 2021 and net book value as of 31 August 2022 adjusted with new average price from </w:t>
      </w:r>
      <w:r w:rsidR="00EB049C">
        <w:rPr>
          <w:rFonts w:eastAsia="Times New Roman"/>
          <w:sz w:val="22"/>
          <w:szCs w:val="22"/>
          <w:lang w:val="en-GB"/>
        </w:rPr>
        <w:br/>
      </w:r>
      <w:r w:rsidR="00602580" w:rsidRPr="00996C93">
        <w:rPr>
          <w:rFonts w:eastAsia="Times New Roman"/>
          <w:sz w:val="22"/>
          <w:szCs w:val="22"/>
          <w:lang w:val="en-GB"/>
        </w:rPr>
        <w:t>the capital increased (if any).</w:t>
      </w:r>
      <w:r w:rsidR="00876AFA" w:rsidRPr="00E26316">
        <w:rPr>
          <w:rFonts w:eastAsia="Times New Roman"/>
          <w:sz w:val="22"/>
          <w:szCs w:val="22"/>
          <w:lang w:val="en-GB"/>
        </w:rPr>
        <w:t xml:space="preserve"> </w:t>
      </w:r>
    </w:p>
    <w:p w14:paraId="1B5C4B5F" w14:textId="4CC416B7" w:rsidR="00D77553" w:rsidRPr="00811C37" w:rsidRDefault="00D77553">
      <w:pPr>
        <w:suppressAutoHyphens w:val="0"/>
        <w:rPr>
          <w:rFonts w:cstheme="minorBidi"/>
          <w:sz w:val="22"/>
          <w:szCs w:val="22"/>
        </w:rPr>
      </w:pPr>
      <w:r w:rsidRPr="00E26316">
        <w:rPr>
          <w:sz w:val="22"/>
          <w:szCs w:val="22"/>
          <w:lang w:val="en-GB"/>
        </w:rPr>
        <w:br w:type="page"/>
      </w:r>
    </w:p>
    <w:bookmarkEnd w:id="9"/>
    <w:p w14:paraId="3393E6FA" w14:textId="12D2E022" w:rsidR="00E90534" w:rsidRPr="00A1347F" w:rsidRDefault="00E90534" w:rsidP="00E90534">
      <w:pPr>
        <w:pStyle w:val="ListParagraph"/>
        <w:numPr>
          <w:ilvl w:val="0"/>
          <w:numId w:val="7"/>
        </w:numPr>
        <w:tabs>
          <w:tab w:val="left" w:pos="540"/>
        </w:tabs>
        <w:ind w:hanging="1260"/>
        <w:rPr>
          <w:rFonts w:eastAsia="Times New Roman"/>
          <w:b/>
          <w:bCs/>
          <w:sz w:val="24"/>
          <w:szCs w:val="24"/>
          <w:lang w:bidi="th-TH"/>
        </w:rPr>
      </w:pPr>
      <w:r w:rsidRPr="00A1347F">
        <w:rPr>
          <w:b/>
          <w:bCs/>
          <w:szCs w:val="24"/>
        </w:rPr>
        <w:t>Key management personnel compensation</w:t>
      </w:r>
    </w:p>
    <w:p w14:paraId="120060F2" w14:textId="77777777" w:rsidR="00E90534" w:rsidRPr="00E26316" w:rsidRDefault="00E90534" w:rsidP="00884095">
      <w:pPr>
        <w:tabs>
          <w:tab w:val="left" w:pos="540"/>
        </w:tabs>
        <w:spacing w:line="240" w:lineRule="atLeast"/>
        <w:ind w:left="547" w:right="-29"/>
        <w:jc w:val="both"/>
        <w:rPr>
          <w:sz w:val="22"/>
          <w:szCs w:val="22"/>
          <w:lang w:val="en-GB"/>
        </w:rPr>
      </w:pPr>
    </w:p>
    <w:p w14:paraId="5C4B4116" w14:textId="1866470E" w:rsidR="00E245FB" w:rsidRPr="00E26316" w:rsidRDefault="00E245FB" w:rsidP="00E245FB">
      <w:pPr>
        <w:tabs>
          <w:tab w:val="left" w:pos="540"/>
        </w:tabs>
        <w:spacing w:line="240" w:lineRule="atLeast"/>
        <w:ind w:left="547" w:right="-27"/>
        <w:jc w:val="both"/>
        <w:rPr>
          <w:rFonts w:eastAsia="Times New Roman"/>
          <w:sz w:val="22"/>
          <w:szCs w:val="22"/>
          <w:lang w:val="en-GB"/>
        </w:rPr>
      </w:pPr>
      <w:r w:rsidRPr="00E26316">
        <w:rPr>
          <w:rFonts w:eastAsia="Times New Roman"/>
          <w:sz w:val="22"/>
          <w:szCs w:val="22"/>
          <w:lang w:val="en-GB"/>
        </w:rPr>
        <w:t xml:space="preserve">Key management personnel are defined as those persons having authority and responsibility for planning, </w:t>
      </w:r>
      <w:proofErr w:type="gramStart"/>
      <w:r w:rsidRPr="00E26316">
        <w:rPr>
          <w:rFonts w:eastAsia="Times New Roman"/>
          <w:sz w:val="22"/>
          <w:szCs w:val="22"/>
          <w:lang w:val="en-GB"/>
        </w:rPr>
        <w:t>directing</w:t>
      </w:r>
      <w:proofErr w:type="gramEnd"/>
      <w:r w:rsidRPr="00E26316">
        <w:rPr>
          <w:rFonts w:eastAsia="Times New Roman"/>
          <w:sz w:val="22"/>
          <w:szCs w:val="22"/>
          <w:lang w:val="en-GB"/>
        </w:rPr>
        <w:t xml:space="preserve"> and controlling the activities of the </w:t>
      </w:r>
      <w:r w:rsidR="00534A5F" w:rsidRPr="00E26316">
        <w:rPr>
          <w:rFonts w:eastAsia="Times New Roman"/>
          <w:sz w:val="22"/>
          <w:szCs w:val="22"/>
          <w:lang w:val="en-GB"/>
        </w:rPr>
        <w:t>Group</w:t>
      </w:r>
      <w:r w:rsidRPr="00E26316">
        <w:rPr>
          <w:rFonts w:eastAsia="Times New Roman"/>
          <w:sz w:val="22"/>
          <w:szCs w:val="22"/>
          <w:lang w:val="en-GB"/>
        </w:rPr>
        <w:t>, holding the position of Executive Vice President or higher</w:t>
      </w:r>
      <w:r w:rsidRPr="00E26316">
        <w:rPr>
          <w:rFonts w:eastAsia="Times New Roman"/>
          <w:sz w:val="22"/>
          <w:szCs w:val="22"/>
          <w:cs/>
          <w:lang w:val="en-GB"/>
        </w:rPr>
        <w:t>.</w:t>
      </w:r>
    </w:p>
    <w:p w14:paraId="4E0CE2FA" w14:textId="77777777" w:rsidR="00E245FB" w:rsidRPr="00E26316" w:rsidRDefault="00E245FB" w:rsidP="00E245FB">
      <w:pPr>
        <w:spacing w:line="240" w:lineRule="atLeast"/>
        <w:ind w:left="547"/>
        <w:jc w:val="both"/>
        <w:rPr>
          <w:rFonts w:eastAsia="Times New Roman"/>
          <w:sz w:val="22"/>
          <w:szCs w:val="22"/>
          <w:lang w:val="en-GB"/>
        </w:rPr>
      </w:pPr>
    </w:p>
    <w:p w14:paraId="5F6C5F91" w14:textId="78141C06" w:rsidR="00E245FB" w:rsidRPr="00E26316" w:rsidRDefault="00E245FB" w:rsidP="00E245FB">
      <w:pPr>
        <w:tabs>
          <w:tab w:val="left" w:pos="540"/>
        </w:tabs>
        <w:spacing w:line="240" w:lineRule="atLeast"/>
        <w:ind w:left="547" w:right="-29"/>
        <w:jc w:val="both"/>
        <w:rPr>
          <w:rFonts w:eastAsia="Times New Roman"/>
          <w:sz w:val="22"/>
          <w:szCs w:val="22"/>
          <w:lang w:val="en-GB"/>
        </w:rPr>
      </w:pPr>
      <w:r w:rsidRPr="00E26316">
        <w:rPr>
          <w:rFonts w:eastAsia="Times New Roman"/>
          <w:sz w:val="22"/>
          <w:szCs w:val="22"/>
          <w:lang w:val="en-GB"/>
        </w:rPr>
        <w:t xml:space="preserve">The </w:t>
      </w:r>
      <w:r w:rsidR="00534A5F" w:rsidRPr="00E26316">
        <w:rPr>
          <w:rFonts w:eastAsia="Times New Roman"/>
          <w:sz w:val="22"/>
          <w:szCs w:val="22"/>
          <w:lang w:val="en-GB"/>
        </w:rPr>
        <w:t xml:space="preserve">Group </w:t>
      </w:r>
      <w:r w:rsidRPr="00E26316">
        <w:rPr>
          <w:rFonts w:eastAsia="Times New Roman"/>
          <w:sz w:val="22"/>
          <w:szCs w:val="22"/>
          <w:lang w:val="en-GB"/>
        </w:rPr>
        <w:t xml:space="preserve">have not paid benefits to directors and executives other than the benefits that are normally paid such as meeting allowances, reward, salary, bonus, cost of living allowance, transportation charges and fringe benefits according to the </w:t>
      </w:r>
      <w:r w:rsidR="00534A5F" w:rsidRPr="00E26316">
        <w:rPr>
          <w:rFonts w:eastAsia="Times New Roman"/>
          <w:sz w:val="22"/>
          <w:szCs w:val="22"/>
          <w:lang w:val="en-GB"/>
        </w:rPr>
        <w:t>Group</w:t>
      </w:r>
      <w:r w:rsidRPr="00E26316">
        <w:rPr>
          <w:rFonts w:eastAsia="Times New Roman"/>
          <w:sz w:val="22"/>
          <w:szCs w:val="22"/>
          <w:lang w:val="en-GB"/>
        </w:rPr>
        <w:t xml:space="preserve"> regulations</w:t>
      </w:r>
      <w:r w:rsidRPr="00E26316">
        <w:rPr>
          <w:rFonts w:eastAsia="Times New Roman"/>
          <w:sz w:val="22"/>
          <w:szCs w:val="22"/>
          <w:cs/>
          <w:lang w:val="en-GB"/>
        </w:rPr>
        <w:t>.</w:t>
      </w:r>
    </w:p>
    <w:p w14:paraId="4DCAF7E5" w14:textId="2E4EDD71" w:rsidR="00CD0BB9" w:rsidRPr="00E26316" w:rsidRDefault="00CD0BB9" w:rsidP="00230701">
      <w:pPr>
        <w:tabs>
          <w:tab w:val="left" w:pos="540"/>
        </w:tabs>
        <w:spacing w:line="240" w:lineRule="atLeast"/>
        <w:ind w:right="-27"/>
        <w:jc w:val="both"/>
        <w:rPr>
          <w:b/>
          <w:bCs/>
          <w:sz w:val="22"/>
          <w:szCs w:val="22"/>
          <w:lang w:val="en-GB"/>
        </w:rPr>
      </w:pPr>
      <w:bookmarkStart w:id="10" w:name="_Hlk40105149"/>
    </w:p>
    <w:tbl>
      <w:tblPr>
        <w:tblW w:w="9180" w:type="dxa"/>
        <w:tblInd w:w="450" w:type="dxa"/>
        <w:tblLayout w:type="fixed"/>
        <w:tblLook w:val="0000" w:firstRow="0" w:lastRow="0" w:firstColumn="0" w:lastColumn="0" w:noHBand="0" w:noVBand="0"/>
      </w:tblPr>
      <w:tblGrid>
        <w:gridCol w:w="4140"/>
        <w:gridCol w:w="1530"/>
        <w:gridCol w:w="248"/>
        <w:gridCol w:w="1462"/>
        <w:gridCol w:w="239"/>
        <w:gridCol w:w="1561"/>
      </w:tblGrid>
      <w:tr w:rsidR="00082B3B" w:rsidRPr="00E26316" w14:paraId="6500B4F1" w14:textId="77777777" w:rsidTr="00DA760F">
        <w:tc>
          <w:tcPr>
            <w:tcW w:w="4140" w:type="dxa"/>
            <w:shd w:val="clear" w:color="auto" w:fill="auto"/>
            <w:vAlign w:val="bottom"/>
          </w:tcPr>
          <w:p w14:paraId="164B8EF4" w14:textId="2BDCAF1B" w:rsidR="00082B3B" w:rsidRPr="00BC485F" w:rsidRDefault="00082B3B" w:rsidP="00DA760F">
            <w:pPr>
              <w:spacing w:line="220" w:lineRule="exact"/>
              <w:ind w:right="-83"/>
              <w:rPr>
                <w:b/>
                <w:bCs/>
                <w:i/>
                <w:iCs/>
                <w:sz w:val="20"/>
                <w:szCs w:val="20"/>
                <w:lang w:val="en-GB"/>
              </w:rPr>
            </w:pPr>
          </w:p>
        </w:tc>
        <w:tc>
          <w:tcPr>
            <w:tcW w:w="3240" w:type="dxa"/>
            <w:gridSpan w:val="3"/>
            <w:shd w:val="clear" w:color="auto" w:fill="auto"/>
            <w:vAlign w:val="center"/>
          </w:tcPr>
          <w:p w14:paraId="6BB7E3A1" w14:textId="77777777" w:rsidR="00082B3B" w:rsidRPr="00BC485F" w:rsidRDefault="00082B3B" w:rsidP="00DA760F">
            <w:pPr>
              <w:spacing w:line="220" w:lineRule="exact"/>
              <w:ind w:left="-108" w:right="-117"/>
              <w:jc w:val="center"/>
              <w:rPr>
                <w:b/>
                <w:bCs/>
                <w:sz w:val="20"/>
                <w:szCs w:val="20"/>
                <w:lang w:val="en-GB"/>
              </w:rPr>
            </w:pPr>
            <w:r w:rsidRPr="00BC485F">
              <w:rPr>
                <w:b/>
                <w:bCs/>
                <w:sz w:val="20"/>
                <w:szCs w:val="20"/>
                <w:lang w:val="en-GB"/>
              </w:rPr>
              <w:t>Consolidated</w:t>
            </w:r>
          </w:p>
          <w:p w14:paraId="08A49226" w14:textId="77777777" w:rsidR="00082B3B" w:rsidRPr="00BC485F" w:rsidRDefault="00082B3B" w:rsidP="00DA760F">
            <w:pPr>
              <w:spacing w:line="220" w:lineRule="exact"/>
              <w:ind w:left="-108" w:right="-117"/>
              <w:jc w:val="center"/>
              <w:rPr>
                <w:b/>
                <w:bCs/>
                <w:sz w:val="20"/>
                <w:szCs w:val="20"/>
                <w:lang w:val="en-GB"/>
              </w:rPr>
            </w:pPr>
            <w:r w:rsidRPr="00BC485F">
              <w:rPr>
                <w:b/>
                <w:bCs/>
                <w:sz w:val="20"/>
                <w:szCs w:val="20"/>
                <w:lang w:val="en-GB"/>
              </w:rPr>
              <w:t>financial statements</w:t>
            </w:r>
          </w:p>
        </w:tc>
        <w:tc>
          <w:tcPr>
            <w:tcW w:w="239" w:type="dxa"/>
          </w:tcPr>
          <w:p w14:paraId="2C877C9F" w14:textId="77777777" w:rsidR="00082B3B" w:rsidRPr="00BC485F" w:rsidRDefault="00082B3B" w:rsidP="00DA760F">
            <w:pPr>
              <w:spacing w:line="220" w:lineRule="exact"/>
              <w:ind w:left="-108" w:right="-117"/>
              <w:jc w:val="center"/>
              <w:rPr>
                <w:b/>
                <w:bCs/>
                <w:sz w:val="20"/>
                <w:szCs w:val="20"/>
                <w:lang w:val="en-GB"/>
              </w:rPr>
            </w:pPr>
          </w:p>
        </w:tc>
        <w:tc>
          <w:tcPr>
            <w:tcW w:w="1561" w:type="dxa"/>
          </w:tcPr>
          <w:p w14:paraId="64C497CE" w14:textId="77777777" w:rsidR="00082B3B" w:rsidRPr="00BC485F" w:rsidRDefault="00082B3B" w:rsidP="00DA760F">
            <w:pPr>
              <w:spacing w:line="220" w:lineRule="exact"/>
              <w:ind w:left="-108" w:right="-117"/>
              <w:jc w:val="center"/>
              <w:rPr>
                <w:b/>
                <w:bCs/>
                <w:sz w:val="20"/>
                <w:szCs w:val="20"/>
                <w:lang w:val="en-GB"/>
              </w:rPr>
            </w:pPr>
            <w:r w:rsidRPr="00BC485F">
              <w:rPr>
                <w:rFonts w:eastAsia="Times New Roman"/>
                <w:b/>
                <w:bCs/>
                <w:sz w:val="20"/>
                <w:szCs w:val="20"/>
                <w:lang w:val="en-GB"/>
              </w:rPr>
              <w:t>Separate financial statements</w:t>
            </w:r>
          </w:p>
        </w:tc>
      </w:tr>
      <w:tr w:rsidR="00082B3B" w:rsidRPr="00E26316" w14:paraId="0B3E9775" w14:textId="77777777" w:rsidTr="00DA760F">
        <w:tc>
          <w:tcPr>
            <w:tcW w:w="4140" w:type="dxa"/>
            <w:shd w:val="clear" w:color="auto" w:fill="auto"/>
            <w:vAlign w:val="bottom"/>
          </w:tcPr>
          <w:p w14:paraId="672A6C19" w14:textId="2C7430A3" w:rsidR="00082B3B" w:rsidRPr="00BC485F" w:rsidRDefault="00082B3B" w:rsidP="00DA760F">
            <w:pPr>
              <w:spacing w:line="220" w:lineRule="exact"/>
              <w:ind w:right="-83"/>
              <w:rPr>
                <w:sz w:val="20"/>
                <w:szCs w:val="20"/>
                <w:lang w:val="en-GB"/>
              </w:rPr>
            </w:pPr>
            <w:r w:rsidRPr="00BC485F">
              <w:rPr>
                <w:b/>
                <w:bCs/>
                <w:i/>
                <w:iCs/>
                <w:sz w:val="20"/>
                <w:szCs w:val="20"/>
                <w:lang w:val="en-GB"/>
              </w:rPr>
              <w:t xml:space="preserve">For the </w:t>
            </w:r>
            <w:r w:rsidR="00C0423D" w:rsidRPr="00BC485F">
              <w:rPr>
                <w:b/>
                <w:bCs/>
                <w:i/>
                <w:iCs/>
                <w:sz w:val="20"/>
                <w:szCs w:val="20"/>
                <w:lang w:val="en-GB"/>
              </w:rPr>
              <w:t>year ended 31 December</w:t>
            </w:r>
          </w:p>
        </w:tc>
        <w:tc>
          <w:tcPr>
            <w:tcW w:w="1530" w:type="dxa"/>
            <w:shd w:val="clear" w:color="auto" w:fill="auto"/>
            <w:vAlign w:val="center"/>
          </w:tcPr>
          <w:p w14:paraId="6181E029" w14:textId="77777777" w:rsidR="00082B3B" w:rsidRPr="00BC485F" w:rsidRDefault="00082B3B" w:rsidP="00DA760F">
            <w:pPr>
              <w:spacing w:line="220" w:lineRule="exact"/>
              <w:ind w:left="-108" w:right="-117"/>
              <w:jc w:val="center"/>
              <w:rPr>
                <w:sz w:val="20"/>
                <w:szCs w:val="20"/>
                <w:lang w:val="en-GB"/>
              </w:rPr>
            </w:pPr>
            <w:r w:rsidRPr="00BC485F">
              <w:rPr>
                <w:sz w:val="20"/>
                <w:szCs w:val="20"/>
                <w:lang w:val="en-GB"/>
              </w:rPr>
              <w:t>2022</w:t>
            </w:r>
          </w:p>
        </w:tc>
        <w:tc>
          <w:tcPr>
            <w:tcW w:w="248" w:type="dxa"/>
            <w:shd w:val="clear" w:color="auto" w:fill="auto"/>
            <w:vAlign w:val="center"/>
          </w:tcPr>
          <w:p w14:paraId="4E816002" w14:textId="77777777" w:rsidR="00082B3B" w:rsidRPr="00BC485F" w:rsidRDefault="00082B3B" w:rsidP="00DA760F">
            <w:pPr>
              <w:snapToGrid w:val="0"/>
              <w:spacing w:line="220" w:lineRule="exact"/>
              <w:ind w:left="-108" w:right="-117"/>
              <w:jc w:val="center"/>
              <w:rPr>
                <w:sz w:val="20"/>
                <w:szCs w:val="20"/>
                <w:lang w:val="en-GB"/>
              </w:rPr>
            </w:pPr>
          </w:p>
        </w:tc>
        <w:tc>
          <w:tcPr>
            <w:tcW w:w="1462" w:type="dxa"/>
            <w:shd w:val="clear" w:color="auto" w:fill="auto"/>
            <w:vAlign w:val="center"/>
          </w:tcPr>
          <w:p w14:paraId="544D01C5" w14:textId="77777777" w:rsidR="00082B3B" w:rsidRPr="00BC485F" w:rsidRDefault="00082B3B" w:rsidP="00DA760F">
            <w:pPr>
              <w:spacing w:line="220" w:lineRule="exact"/>
              <w:ind w:left="-108" w:right="-117"/>
              <w:jc w:val="center"/>
              <w:rPr>
                <w:sz w:val="20"/>
                <w:szCs w:val="20"/>
                <w:lang w:val="en-GB"/>
              </w:rPr>
            </w:pPr>
            <w:r w:rsidRPr="00BC485F">
              <w:rPr>
                <w:sz w:val="20"/>
                <w:szCs w:val="20"/>
                <w:lang w:val="en-GB"/>
              </w:rPr>
              <w:t>2021</w:t>
            </w:r>
          </w:p>
        </w:tc>
        <w:tc>
          <w:tcPr>
            <w:tcW w:w="239" w:type="dxa"/>
          </w:tcPr>
          <w:p w14:paraId="2949C2A0" w14:textId="77777777" w:rsidR="00082B3B" w:rsidRPr="00BC485F" w:rsidRDefault="00082B3B" w:rsidP="00DA760F">
            <w:pPr>
              <w:spacing w:line="220" w:lineRule="exact"/>
              <w:ind w:left="-108" w:right="-117"/>
              <w:jc w:val="center"/>
              <w:rPr>
                <w:sz w:val="20"/>
                <w:szCs w:val="20"/>
                <w:lang w:val="en-GB"/>
              </w:rPr>
            </w:pPr>
          </w:p>
        </w:tc>
        <w:tc>
          <w:tcPr>
            <w:tcW w:w="1561" w:type="dxa"/>
          </w:tcPr>
          <w:p w14:paraId="0DBC48B9" w14:textId="77777777" w:rsidR="00082B3B" w:rsidRPr="00BC485F" w:rsidRDefault="00082B3B" w:rsidP="00DA760F">
            <w:pPr>
              <w:spacing w:line="220" w:lineRule="exact"/>
              <w:ind w:left="-108" w:right="-117"/>
              <w:jc w:val="center"/>
              <w:rPr>
                <w:sz w:val="20"/>
                <w:szCs w:val="20"/>
                <w:lang w:val="en-GB"/>
              </w:rPr>
            </w:pPr>
            <w:r w:rsidRPr="00BC485F">
              <w:rPr>
                <w:sz w:val="20"/>
                <w:szCs w:val="20"/>
                <w:lang w:val="en-GB"/>
              </w:rPr>
              <w:t>2022</w:t>
            </w:r>
          </w:p>
        </w:tc>
      </w:tr>
      <w:tr w:rsidR="00082B3B" w:rsidRPr="00E26316" w14:paraId="5AFA0DA7" w14:textId="77777777" w:rsidTr="00DA760F">
        <w:tc>
          <w:tcPr>
            <w:tcW w:w="4140" w:type="dxa"/>
            <w:shd w:val="clear" w:color="auto" w:fill="auto"/>
            <w:vAlign w:val="bottom"/>
          </w:tcPr>
          <w:p w14:paraId="7B452A75" w14:textId="77777777" w:rsidR="00082B3B" w:rsidRPr="00BC485F" w:rsidRDefault="00082B3B" w:rsidP="00DA760F">
            <w:pPr>
              <w:spacing w:line="220" w:lineRule="exact"/>
              <w:ind w:right="-83"/>
              <w:rPr>
                <w:b/>
                <w:bCs/>
                <w:i/>
                <w:iCs/>
                <w:sz w:val="20"/>
                <w:szCs w:val="20"/>
                <w:lang w:val="en-GB"/>
              </w:rPr>
            </w:pPr>
          </w:p>
        </w:tc>
        <w:tc>
          <w:tcPr>
            <w:tcW w:w="1530" w:type="dxa"/>
            <w:shd w:val="clear" w:color="auto" w:fill="auto"/>
            <w:vAlign w:val="center"/>
          </w:tcPr>
          <w:p w14:paraId="277ACB3C" w14:textId="77777777" w:rsidR="00082B3B" w:rsidRPr="00BC485F" w:rsidRDefault="00082B3B" w:rsidP="00DA760F">
            <w:pPr>
              <w:spacing w:line="220" w:lineRule="exact"/>
              <w:ind w:left="-108" w:right="-117"/>
              <w:jc w:val="center"/>
              <w:rPr>
                <w:sz w:val="20"/>
                <w:szCs w:val="20"/>
                <w:lang w:val="en-GB"/>
              </w:rPr>
            </w:pPr>
            <w:r w:rsidRPr="00BC485F">
              <w:rPr>
                <w:sz w:val="20"/>
                <w:szCs w:val="20"/>
                <w:lang w:val="en-GB"/>
              </w:rPr>
              <w:t>(After restructuring)</w:t>
            </w:r>
          </w:p>
        </w:tc>
        <w:tc>
          <w:tcPr>
            <w:tcW w:w="248" w:type="dxa"/>
            <w:shd w:val="clear" w:color="auto" w:fill="auto"/>
            <w:vAlign w:val="center"/>
          </w:tcPr>
          <w:p w14:paraId="2CD372AC" w14:textId="77777777" w:rsidR="00082B3B" w:rsidRPr="00BC485F" w:rsidRDefault="00082B3B" w:rsidP="00DA760F">
            <w:pPr>
              <w:snapToGrid w:val="0"/>
              <w:spacing w:line="220" w:lineRule="exact"/>
              <w:ind w:left="-108" w:right="-117"/>
              <w:jc w:val="center"/>
              <w:rPr>
                <w:sz w:val="20"/>
                <w:szCs w:val="20"/>
                <w:lang w:val="en-GB"/>
              </w:rPr>
            </w:pPr>
          </w:p>
        </w:tc>
        <w:tc>
          <w:tcPr>
            <w:tcW w:w="1462" w:type="dxa"/>
            <w:shd w:val="clear" w:color="auto" w:fill="auto"/>
            <w:vAlign w:val="center"/>
          </w:tcPr>
          <w:p w14:paraId="46E2FAF7" w14:textId="77777777" w:rsidR="00082B3B" w:rsidRPr="00BC485F" w:rsidRDefault="00082B3B" w:rsidP="00DA760F">
            <w:pPr>
              <w:spacing w:line="220" w:lineRule="exact"/>
              <w:ind w:left="-108" w:right="-117"/>
              <w:jc w:val="center"/>
              <w:rPr>
                <w:sz w:val="20"/>
                <w:szCs w:val="20"/>
                <w:lang w:val="en-GB"/>
              </w:rPr>
            </w:pPr>
            <w:r w:rsidRPr="00BC485F">
              <w:rPr>
                <w:sz w:val="20"/>
                <w:szCs w:val="20"/>
                <w:lang w:val="en-GB"/>
              </w:rPr>
              <w:t>(Before restructuring)</w:t>
            </w:r>
          </w:p>
        </w:tc>
        <w:tc>
          <w:tcPr>
            <w:tcW w:w="239" w:type="dxa"/>
          </w:tcPr>
          <w:p w14:paraId="0CC29E57" w14:textId="77777777" w:rsidR="00082B3B" w:rsidRPr="00BC485F" w:rsidRDefault="00082B3B" w:rsidP="00DA760F">
            <w:pPr>
              <w:spacing w:line="220" w:lineRule="exact"/>
              <w:ind w:left="-108" w:right="-117"/>
              <w:jc w:val="center"/>
              <w:rPr>
                <w:sz w:val="20"/>
                <w:szCs w:val="20"/>
                <w:lang w:val="en-GB"/>
              </w:rPr>
            </w:pPr>
          </w:p>
        </w:tc>
        <w:tc>
          <w:tcPr>
            <w:tcW w:w="1561" w:type="dxa"/>
          </w:tcPr>
          <w:p w14:paraId="21412375" w14:textId="77777777" w:rsidR="00082B3B" w:rsidRPr="00811C37" w:rsidRDefault="00082B3B" w:rsidP="00DA760F">
            <w:pPr>
              <w:spacing w:line="220" w:lineRule="exact"/>
              <w:ind w:left="-108" w:right="-117"/>
              <w:jc w:val="center"/>
              <w:rPr>
                <w:rFonts w:cstheme="minorBidi"/>
                <w:sz w:val="20"/>
                <w:szCs w:val="20"/>
                <w:cs/>
                <w:lang w:val="en-GB"/>
              </w:rPr>
            </w:pPr>
          </w:p>
        </w:tc>
      </w:tr>
      <w:tr w:rsidR="00082B3B" w:rsidRPr="00811C37" w14:paraId="01E39AB1" w14:textId="77777777" w:rsidTr="00DA760F">
        <w:tc>
          <w:tcPr>
            <w:tcW w:w="4140" w:type="dxa"/>
            <w:shd w:val="clear" w:color="auto" w:fill="auto"/>
            <w:vAlign w:val="bottom"/>
          </w:tcPr>
          <w:p w14:paraId="45EAAAD1" w14:textId="77777777" w:rsidR="00082B3B" w:rsidRPr="00BC485F" w:rsidRDefault="00082B3B" w:rsidP="00DA760F">
            <w:pPr>
              <w:spacing w:line="220" w:lineRule="exact"/>
              <w:rPr>
                <w:sz w:val="20"/>
                <w:szCs w:val="20"/>
                <w:lang w:val="en-GB"/>
              </w:rPr>
            </w:pPr>
          </w:p>
        </w:tc>
        <w:tc>
          <w:tcPr>
            <w:tcW w:w="5040" w:type="dxa"/>
            <w:gridSpan w:val="5"/>
            <w:shd w:val="clear" w:color="auto" w:fill="auto"/>
          </w:tcPr>
          <w:p w14:paraId="56A7E406" w14:textId="77777777" w:rsidR="00082B3B" w:rsidRPr="00811C37" w:rsidRDefault="00082B3B" w:rsidP="00DA760F">
            <w:pPr>
              <w:spacing w:line="220" w:lineRule="exact"/>
              <w:ind w:right="-113"/>
              <w:jc w:val="center"/>
              <w:rPr>
                <w:i/>
                <w:iCs/>
                <w:sz w:val="20"/>
                <w:szCs w:val="20"/>
              </w:rPr>
            </w:pPr>
            <w:r w:rsidRPr="00BC485F">
              <w:rPr>
                <w:i/>
                <w:iCs/>
                <w:sz w:val="20"/>
                <w:szCs w:val="20"/>
                <w:lang w:val="en-GB"/>
              </w:rPr>
              <w:t>(</w:t>
            </w:r>
            <w:proofErr w:type="gramStart"/>
            <w:r w:rsidRPr="00BC485F">
              <w:rPr>
                <w:i/>
                <w:iCs/>
                <w:sz w:val="20"/>
                <w:szCs w:val="20"/>
                <w:lang w:val="en-GB"/>
              </w:rPr>
              <w:t>in</w:t>
            </w:r>
            <w:proofErr w:type="gramEnd"/>
            <w:r w:rsidRPr="00BC485F">
              <w:rPr>
                <w:i/>
                <w:iCs/>
                <w:sz w:val="20"/>
                <w:szCs w:val="20"/>
                <w:lang w:val="en-GB"/>
              </w:rPr>
              <w:t xml:space="preserve"> million Baht)</w:t>
            </w:r>
          </w:p>
        </w:tc>
      </w:tr>
      <w:tr w:rsidR="00072BA8" w:rsidRPr="00E26316" w14:paraId="171E4142" w14:textId="77777777" w:rsidTr="008B68EB">
        <w:tc>
          <w:tcPr>
            <w:tcW w:w="4140" w:type="dxa"/>
            <w:shd w:val="clear" w:color="auto" w:fill="auto"/>
            <w:vAlign w:val="bottom"/>
          </w:tcPr>
          <w:p w14:paraId="13B229FB" w14:textId="77777777" w:rsidR="00072BA8" w:rsidRPr="00BC485F" w:rsidRDefault="00072BA8" w:rsidP="00072BA8">
            <w:pPr>
              <w:spacing w:line="220" w:lineRule="exact"/>
              <w:rPr>
                <w:sz w:val="20"/>
                <w:szCs w:val="20"/>
                <w:lang w:val="en-GB"/>
              </w:rPr>
            </w:pPr>
            <w:r w:rsidRPr="00BC485F">
              <w:rPr>
                <w:sz w:val="20"/>
                <w:szCs w:val="20"/>
                <w:lang w:val="en-GB"/>
              </w:rPr>
              <w:t>Short</w:t>
            </w:r>
            <w:r w:rsidRPr="00BC485F">
              <w:rPr>
                <w:sz w:val="20"/>
                <w:szCs w:val="20"/>
                <w:cs/>
                <w:lang w:val="en-GB"/>
              </w:rPr>
              <w:t>-</w:t>
            </w:r>
            <w:r w:rsidRPr="00BC485F">
              <w:rPr>
                <w:sz w:val="20"/>
                <w:szCs w:val="20"/>
                <w:lang w:val="en-GB"/>
              </w:rPr>
              <w:t>term employee benefits</w:t>
            </w:r>
          </w:p>
        </w:tc>
        <w:tc>
          <w:tcPr>
            <w:tcW w:w="1530" w:type="dxa"/>
            <w:shd w:val="clear" w:color="auto" w:fill="auto"/>
            <w:vAlign w:val="bottom"/>
          </w:tcPr>
          <w:p w14:paraId="35014612" w14:textId="55358A1F" w:rsidR="00072BA8" w:rsidRPr="00BC485F" w:rsidRDefault="00072BA8" w:rsidP="008B68EB">
            <w:pPr>
              <w:tabs>
                <w:tab w:val="decimal" w:pos="1170"/>
              </w:tabs>
              <w:spacing w:line="220" w:lineRule="exact"/>
              <w:ind w:left="-108" w:right="-113"/>
              <w:rPr>
                <w:sz w:val="20"/>
                <w:szCs w:val="20"/>
                <w:lang w:val="en-GB"/>
              </w:rPr>
            </w:pPr>
            <w:r w:rsidRPr="00243016">
              <w:rPr>
                <w:sz w:val="20"/>
                <w:szCs w:val="20"/>
              </w:rPr>
              <w:t xml:space="preserve"> 2,50</w:t>
            </w:r>
            <w:r w:rsidR="008B68EB">
              <w:rPr>
                <w:sz w:val="20"/>
                <w:szCs w:val="20"/>
              </w:rPr>
              <w:t>4</w:t>
            </w:r>
            <w:r w:rsidRPr="00243016">
              <w:rPr>
                <w:sz w:val="20"/>
                <w:szCs w:val="20"/>
              </w:rPr>
              <w:t xml:space="preserve"> </w:t>
            </w:r>
          </w:p>
        </w:tc>
        <w:tc>
          <w:tcPr>
            <w:tcW w:w="248" w:type="dxa"/>
            <w:shd w:val="clear" w:color="auto" w:fill="auto"/>
            <w:vAlign w:val="bottom"/>
          </w:tcPr>
          <w:p w14:paraId="0CEA00C0" w14:textId="77777777" w:rsidR="00072BA8" w:rsidRPr="00BC485F" w:rsidRDefault="00072BA8" w:rsidP="008B68EB">
            <w:pPr>
              <w:tabs>
                <w:tab w:val="decimal" w:pos="656"/>
              </w:tabs>
              <w:snapToGrid w:val="0"/>
              <w:spacing w:line="220" w:lineRule="exact"/>
              <w:ind w:right="-113"/>
              <w:rPr>
                <w:sz w:val="20"/>
                <w:szCs w:val="20"/>
                <w:lang w:val="en-GB"/>
              </w:rPr>
            </w:pPr>
          </w:p>
        </w:tc>
        <w:tc>
          <w:tcPr>
            <w:tcW w:w="1462" w:type="dxa"/>
            <w:shd w:val="clear" w:color="auto" w:fill="auto"/>
            <w:vAlign w:val="bottom"/>
          </w:tcPr>
          <w:p w14:paraId="082B81EC" w14:textId="3E492083" w:rsidR="00072BA8" w:rsidRPr="00BC485F" w:rsidRDefault="00072BA8" w:rsidP="008B68EB">
            <w:pPr>
              <w:tabs>
                <w:tab w:val="decimal" w:pos="1162"/>
              </w:tabs>
              <w:spacing w:line="220" w:lineRule="exact"/>
              <w:ind w:right="-113"/>
              <w:rPr>
                <w:sz w:val="20"/>
                <w:szCs w:val="20"/>
                <w:lang w:val="en-GB"/>
              </w:rPr>
            </w:pPr>
            <w:r w:rsidRPr="00BC485F">
              <w:rPr>
                <w:sz w:val="20"/>
                <w:szCs w:val="20"/>
              </w:rPr>
              <w:t>2,073</w:t>
            </w:r>
          </w:p>
        </w:tc>
        <w:tc>
          <w:tcPr>
            <w:tcW w:w="239" w:type="dxa"/>
            <w:vAlign w:val="bottom"/>
          </w:tcPr>
          <w:p w14:paraId="0823E8BE" w14:textId="77777777" w:rsidR="00072BA8" w:rsidRPr="00BC485F" w:rsidRDefault="00072BA8" w:rsidP="008B68EB">
            <w:pPr>
              <w:tabs>
                <w:tab w:val="decimal" w:pos="1162"/>
              </w:tabs>
              <w:spacing w:line="220" w:lineRule="exact"/>
              <w:ind w:right="-113"/>
              <w:rPr>
                <w:sz w:val="20"/>
                <w:szCs w:val="20"/>
                <w:lang w:val="en-GB"/>
              </w:rPr>
            </w:pPr>
          </w:p>
        </w:tc>
        <w:tc>
          <w:tcPr>
            <w:tcW w:w="1561" w:type="dxa"/>
            <w:vAlign w:val="bottom"/>
          </w:tcPr>
          <w:p w14:paraId="64A488BA" w14:textId="167119C9" w:rsidR="00072BA8" w:rsidRPr="00BC485F" w:rsidRDefault="00072BA8" w:rsidP="008B68EB">
            <w:pPr>
              <w:tabs>
                <w:tab w:val="decimal" w:pos="1162"/>
              </w:tabs>
              <w:spacing w:line="220" w:lineRule="exact"/>
              <w:ind w:right="-113"/>
              <w:rPr>
                <w:sz w:val="20"/>
                <w:szCs w:val="20"/>
                <w:lang w:val="en-GB"/>
              </w:rPr>
            </w:pPr>
            <w:r w:rsidRPr="00243016">
              <w:rPr>
                <w:sz w:val="20"/>
                <w:szCs w:val="20"/>
              </w:rPr>
              <w:t xml:space="preserve"> </w:t>
            </w:r>
            <w:r>
              <w:rPr>
                <w:sz w:val="20"/>
                <w:szCs w:val="20"/>
              </w:rPr>
              <w:t>266</w:t>
            </w:r>
            <w:r w:rsidRPr="00243016">
              <w:rPr>
                <w:sz w:val="20"/>
                <w:szCs w:val="20"/>
              </w:rPr>
              <w:t xml:space="preserve"> </w:t>
            </w:r>
          </w:p>
        </w:tc>
      </w:tr>
      <w:tr w:rsidR="00072BA8" w:rsidRPr="00E26316" w14:paraId="3B801514" w14:textId="77777777" w:rsidTr="008B68EB">
        <w:tc>
          <w:tcPr>
            <w:tcW w:w="4140" w:type="dxa"/>
            <w:shd w:val="clear" w:color="auto" w:fill="auto"/>
            <w:vAlign w:val="bottom"/>
          </w:tcPr>
          <w:p w14:paraId="7EBA33D9" w14:textId="77777777" w:rsidR="00072BA8" w:rsidRPr="00BC485F" w:rsidRDefault="00072BA8" w:rsidP="00072BA8">
            <w:pPr>
              <w:spacing w:line="220" w:lineRule="exact"/>
              <w:rPr>
                <w:sz w:val="20"/>
                <w:szCs w:val="20"/>
                <w:lang w:val="en-GB"/>
              </w:rPr>
            </w:pPr>
            <w:r w:rsidRPr="00BC485F">
              <w:rPr>
                <w:sz w:val="20"/>
                <w:szCs w:val="20"/>
                <w:lang w:val="en-GB"/>
              </w:rPr>
              <w:t>Post</w:t>
            </w:r>
            <w:r w:rsidRPr="00BC485F">
              <w:rPr>
                <w:sz w:val="20"/>
                <w:szCs w:val="20"/>
                <w:cs/>
                <w:lang w:val="en-GB"/>
              </w:rPr>
              <w:t>-</w:t>
            </w:r>
            <w:r w:rsidRPr="00BC485F">
              <w:rPr>
                <w:sz w:val="20"/>
                <w:szCs w:val="20"/>
                <w:lang w:val="en-GB"/>
              </w:rPr>
              <w:t>employment benefits</w:t>
            </w:r>
            <w:r w:rsidRPr="00BC485F">
              <w:rPr>
                <w:sz w:val="20"/>
                <w:szCs w:val="20"/>
                <w:cs/>
                <w:lang w:val="en-GB"/>
              </w:rPr>
              <w:t xml:space="preserve"> </w:t>
            </w:r>
            <w:r w:rsidRPr="00BC485F">
              <w:rPr>
                <w:sz w:val="20"/>
                <w:szCs w:val="20"/>
                <w:lang w:val="en-GB"/>
              </w:rPr>
              <w:t>and others</w:t>
            </w:r>
          </w:p>
        </w:tc>
        <w:tc>
          <w:tcPr>
            <w:tcW w:w="1530" w:type="dxa"/>
            <w:shd w:val="clear" w:color="auto" w:fill="auto"/>
            <w:vAlign w:val="bottom"/>
          </w:tcPr>
          <w:p w14:paraId="486418D9" w14:textId="0BF6DF7B" w:rsidR="00072BA8" w:rsidRPr="00BC485F" w:rsidRDefault="00072BA8" w:rsidP="008B68EB">
            <w:pPr>
              <w:tabs>
                <w:tab w:val="decimal" w:pos="1170"/>
              </w:tabs>
              <w:spacing w:line="220" w:lineRule="exact"/>
              <w:ind w:left="-108" w:right="-113"/>
              <w:rPr>
                <w:sz w:val="20"/>
                <w:szCs w:val="20"/>
                <w:cs/>
                <w:lang w:val="en-GB"/>
              </w:rPr>
            </w:pPr>
            <w:r w:rsidRPr="00243016">
              <w:rPr>
                <w:sz w:val="20"/>
                <w:szCs w:val="20"/>
              </w:rPr>
              <w:t xml:space="preserve"> 63 </w:t>
            </w:r>
          </w:p>
        </w:tc>
        <w:tc>
          <w:tcPr>
            <w:tcW w:w="248" w:type="dxa"/>
            <w:shd w:val="clear" w:color="auto" w:fill="auto"/>
            <w:vAlign w:val="bottom"/>
          </w:tcPr>
          <w:p w14:paraId="431A10FA" w14:textId="77777777" w:rsidR="00072BA8" w:rsidRPr="00BC485F" w:rsidRDefault="00072BA8" w:rsidP="008B68EB">
            <w:pPr>
              <w:tabs>
                <w:tab w:val="decimal" w:pos="656"/>
              </w:tabs>
              <w:snapToGrid w:val="0"/>
              <w:spacing w:line="220" w:lineRule="exact"/>
              <w:ind w:right="-113"/>
              <w:rPr>
                <w:sz w:val="20"/>
                <w:szCs w:val="20"/>
                <w:lang w:val="en-GB"/>
              </w:rPr>
            </w:pPr>
          </w:p>
        </w:tc>
        <w:tc>
          <w:tcPr>
            <w:tcW w:w="1462" w:type="dxa"/>
            <w:shd w:val="clear" w:color="auto" w:fill="auto"/>
            <w:vAlign w:val="bottom"/>
          </w:tcPr>
          <w:p w14:paraId="5A0A1FFC" w14:textId="1EEBD04A" w:rsidR="00072BA8" w:rsidRPr="00BC485F" w:rsidRDefault="00072BA8" w:rsidP="008B68EB">
            <w:pPr>
              <w:tabs>
                <w:tab w:val="decimal" w:pos="1162"/>
              </w:tabs>
              <w:spacing w:line="220" w:lineRule="exact"/>
              <w:ind w:right="-113"/>
              <w:rPr>
                <w:sz w:val="20"/>
                <w:szCs w:val="20"/>
                <w:lang w:val="en-GB"/>
              </w:rPr>
            </w:pPr>
            <w:r w:rsidRPr="00BC485F">
              <w:rPr>
                <w:sz w:val="20"/>
                <w:szCs w:val="20"/>
                <w:lang w:val="en-GB"/>
              </w:rPr>
              <w:t>60</w:t>
            </w:r>
          </w:p>
        </w:tc>
        <w:tc>
          <w:tcPr>
            <w:tcW w:w="239" w:type="dxa"/>
            <w:vAlign w:val="bottom"/>
          </w:tcPr>
          <w:p w14:paraId="5179E63B" w14:textId="77777777" w:rsidR="00072BA8" w:rsidRPr="00BC485F" w:rsidRDefault="00072BA8" w:rsidP="008B68EB">
            <w:pPr>
              <w:tabs>
                <w:tab w:val="decimal" w:pos="1162"/>
              </w:tabs>
              <w:spacing w:line="220" w:lineRule="exact"/>
              <w:ind w:right="-113"/>
              <w:rPr>
                <w:sz w:val="20"/>
                <w:szCs w:val="20"/>
                <w:lang w:val="en-GB"/>
              </w:rPr>
            </w:pPr>
          </w:p>
        </w:tc>
        <w:tc>
          <w:tcPr>
            <w:tcW w:w="1561" w:type="dxa"/>
            <w:vAlign w:val="bottom"/>
          </w:tcPr>
          <w:p w14:paraId="4C823D8C" w14:textId="57A27362" w:rsidR="00072BA8" w:rsidRPr="00BC485F" w:rsidRDefault="00072BA8" w:rsidP="008B68EB">
            <w:pPr>
              <w:tabs>
                <w:tab w:val="decimal" w:pos="911"/>
              </w:tabs>
              <w:spacing w:line="220" w:lineRule="exact"/>
              <w:ind w:right="-113"/>
              <w:rPr>
                <w:sz w:val="20"/>
                <w:szCs w:val="20"/>
                <w:lang w:val="en-GB"/>
              </w:rPr>
            </w:pPr>
            <w:r>
              <w:rPr>
                <w:rFonts w:cstheme="minorBidi" w:hint="cs"/>
                <w:sz w:val="20"/>
                <w:szCs w:val="20"/>
                <w:cs/>
              </w:rPr>
              <w:t>-</w:t>
            </w:r>
          </w:p>
        </w:tc>
      </w:tr>
      <w:tr w:rsidR="00072BA8" w:rsidRPr="00E26316" w14:paraId="39FC0F89" w14:textId="77777777" w:rsidTr="008B68EB">
        <w:tc>
          <w:tcPr>
            <w:tcW w:w="4140" w:type="dxa"/>
            <w:shd w:val="clear" w:color="auto" w:fill="auto"/>
            <w:vAlign w:val="bottom"/>
          </w:tcPr>
          <w:p w14:paraId="3D7C8EE7" w14:textId="14D74E2C" w:rsidR="00072BA8" w:rsidRPr="00BC485F" w:rsidRDefault="00072BA8" w:rsidP="00072BA8">
            <w:pPr>
              <w:spacing w:line="220" w:lineRule="exact"/>
              <w:rPr>
                <w:sz w:val="20"/>
                <w:szCs w:val="20"/>
                <w:lang w:val="en-GB"/>
              </w:rPr>
            </w:pPr>
            <w:r w:rsidRPr="00BC485F">
              <w:rPr>
                <w:sz w:val="20"/>
                <w:szCs w:val="20"/>
                <w:lang w:val="en-GB"/>
              </w:rPr>
              <w:t>Termination benefits</w:t>
            </w:r>
          </w:p>
        </w:tc>
        <w:tc>
          <w:tcPr>
            <w:tcW w:w="1530" w:type="dxa"/>
            <w:shd w:val="clear" w:color="auto" w:fill="auto"/>
            <w:vAlign w:val="bottom"/>
          </w:tcPr>
          <w:p w14:paraId="6E831625" w14:textId="0E3161E7" w:rsidR="00072BA8" w:rsidRPr="00BC485F" w:rsidRDefault="00072BA8" w:rsidP="008B68EB">
            <w:pPr>
              <w:tabs>
                <w:tab w:val="decimal" w:pos="1170"/>
              </w:tabs>
              <w:spacing w:line="220" w:lineRule="exact"/>
              <w:ind w:left="-108" w:right="-113"/>
              <w:rPr>
                <w:sz w:val="20"/>
                <w:szCs w:val="20"/>
                <w:cs/>
                <w:lang w:val="en-GB"/>
              </w:rPr>
            </w:pPr>
            <w:r w:rsidRPr="00243016">
              <w:rPr>
                <w:sz w:val="20"/>
                <w:szCs w:val="20"/>
                <w:cs/>
              </w:rPr>
              <w:t>79</w:t>
            </w:r>
          </w:p>
        </w:tc>
        <w:tc>
          <w:tcPr>
            <w:tcW w:w="248" w:type="dxa"/>
            <w:shd w:val="clear" w:color="auto" w:fill="auto"/>
            <w:vAlign w:val="bottom"/>
          </w:tcPr>
          <w:p w14:paraId="35F58EAA" w14:textId="77777777" w:rsidR="00072BA8" w:rsidRPr="00BC485F" w:rsidRDefault="00072BA8" w:rsidP="008B68EB">
            <w:pPr>
              <w:tabs>
                <w:tab w:val="decimal" w:pos="656"/>
              </w:tabs>
              <w:snapToGrid w:val="0"/>
              <w:spacing w:line="220" w:lineRule="exact"/>
              <w:ind w:right="-113"/>
              <w:rPr>
                <w:sz w:val="20"/>
                <w:szCs w:val="20"/>
                <w:lang w:val="en-GB"/>
              </w:rPr>
            </w:pPr>
          </w:p>
        </w:tc>
        <w:tc>
          <w:tcPr>
            <w:tcW w:w="1462" w:type="dxa"/>
            <w:shd w:val="clear" w:color="auto" w:fill="auto"/>
            <w:vAlign w:val="bottom"/>
          </w:tcPr>
          <w:p w14:paraId="286EE81A" w14:textId="7A55831E" w:rsidR="00072BA8" w:rsidRPr="00BC485F" w:rsidRDefault="00072BA8" w:rsidP="008B68EB">
            <w:pPr>
              <w:tabs>
                <w:tab w:val="decimal" w:pos="1162"/>
              </w:tabs>
              <w:spacing w:line="220" w:lineRule="exact"/>
              <w:ind w:right="-113"/>
              <w:rPr>
                <w:sz w:val="20"/>
                <w:szCs w:val="20"/>
                <w:lang w:val="en-GB"/>
              </w:rPr>
            </w:pPr>
            <w:r w:rsidRPr="00BC485F">
              <w:rPr>
                <w:sz w:val="20"/>
                <w:szCs w:val="20"/>
                <w:lang w:val="en-GB"/>
              </w:rPr>
              <w:t>24</w:t>
            </w:r>
          </w:p>
        </w:tc>
        <w:tc>
          <w:tcPr>
            <w:tcW w:w="239" w:type="dxa"/>
            <w:vAlign w:val="bottom"/>
          </w:tcPr>
          <w:p w14:paraId="41CAE6D7" w14:textId="77777777" w:rsidR="00072BA8" w:rsidRPr="00BC485F" w:rsidRDefault="00072BA8" w:rsidP="008B68EB">
            <w:pPr>
              <w:tabs>
                <w:tab w:val="decimal" w:pos="1162"/>
              </w:tabs>
              <w:spacing w:line="220" w:lineRule="exact"/>
              <w:ind w:right="-113"/>
              <w:rPr>
                <w:sz w:val="20"/>
                <w:szCs w:val="20"/>
                <w:lang w:val="en-GB"/>
              </w:rPr>
            </w:pPr>
          </w:p>
        </w:tc>
        <w:tc>
          <w:tcPr>
            <w:tcW w:w="1561" w:type="dxa"/>
            <w:vAlign w:val="bottom"/>
          </w:tcPr>
          <w:p w14:paraId="2006A531" w14:textId="3D94150D" w:rsidR="00072BA8" w:rsidRPr="00BC485F" w:rsidRDefault="00072BA8" w:rsidP="008B68EB">
            <w:pPr>
              <w:tabs>
                <w:tab w:val="decimal" w:pos="911"/>
              </w:tabs>
              <w:spacing w:line="220" w:lineRule="exact"/>
              <w:ind w:right="-113"/>
              <w:rPr>
                <w:sz w:val="20"/>
                <w:szCs w:val="20"/>
                <w:lang w:val="en-GB"/>
              </w:rPr>
            </w:pPr>
            <w:r>
              <w:rPr>
                <w:rFonts w:cstheme="minorBidi" w:hint="cs"/>
                <w:sz w:val="20"/>
                <w:szCs w:val="20"/>
                <w:cs/>
              </w:rPr>
              <w:t>-</w:t>
            </w:r>
          </w:p>
        </w:tc>
      </w:tr>
      <w:tr w:rsidR="00072BA8" w:rsidRPr="00E26316" w14:paraId="3C0E363F" w14:textId="77777777" w:rsidTr="008B68EB">
        <w:tc>
          <w:tcPr>
            <w:tcW w:w="4140" w:type="dxa"/>
            <w:shd w:val="clear" w:color="auto" w:fill="auto"/>
            <w:vAlign w:val="bottom"/>
          </w:tcPr>
          <w:p w14:paraId="3BB5655A" w14:textId="77777777" w:rsidR="00072BA8" w:rsidRPr="00BC485F" w:rsidRDefault="00072BA8" w:rsidP="00072BA8">
            <w:pPr>
              <w:spacing w:line="220" w:lineRule="exact"/>
              <w:rPr>
                <w:sz w:val="20"/>
                <w:szCs w:val="20"/>
                <w:lang w:val="en-GB"/>
              </w:rPr>
            </w:pPr>
            <w:r w:rsidRPr="00BC485F">
              <w:rPr>
                <w:sz w:val="20"/>
                <w:szCs w:val="20"/>
                <w:lang w:val="en-GB"/>
              </w:rPr>
              <w:t>Other long-term employee benefits</w:t>
            </w:r>
          </w:p>
        </w:tc>
        <w:tc>
          <w:tcPr>
            <w:tcW w:w="1530" w:type="dxa"/>
            <w:shd w:val="clear" w:color="auto" w:fill="auto"/>
            <w:vAlign w:val="bottom"/>
          </w:tcPr>
          <w:p w14:paraId="38FDF34E" w14:textId="74F87700" w:rsidR="00072BA8" w:rsidRPr="00BC485F" w:rsidRDefault="00072BA8" w:rsidP="008B68EB">
            <w:pPr>
              <w:tabs>
                <w:tab w:val="decimal" w:pos="900"/>
              </w:tabs>
              <w:spacing w:line="220" w:lineRule="exact"/>
              <w:ind w:left="-108" w:right="-113"/>
              <w:rPr>
                <w:sz w:val="20"/>
                <w:szCs w:val="20"/>
                <w:lang w:val="en-GB"/>
              </w:rPr>
            </w:pPr>
            <w:r>
              <w:rPr>
                <w:rFonts w:cstheme="minorBidi" w:hint="cs"/>
                <w:sz w:val="20"/>
                <w:szCs w:val="20"/>
                <w:cs/>
              </w:rPr>
              <w:t>-</w:t>
            </w:r>
          </w:p>
        </w:tc>
        <w:tc>
          <w:tcPr>
            <w:tcW w:w="248" w:type="dxa"/>
            <w:shd w:val="clear" w:color="auto" w:fill="auto"/>
            <w:vAlign w:val="bottom"/>
          </w:tcPr>
          <w:p w14:paraId="016BC75D" w14:textId="77777777" w:rsidR="00072BA8" w:rsidRPr="00BC485F" w:rsidRDefault="00072BA8" w:rsidP="008B68EB">
            <w:pPr>
              <w:tabs>
                <w:tab w:val="decimal" w:pos="656"/>
              </w:tabs>
              <w:snapToGrid w:val="0"/>
              <w:spacing w:line="220" w:lineRule="exact"/>
              <w:ind w:right="-113"/>
              <w:rPr>
                <w:sz w:val="20"/>
                <w:szCs w:val="20"/>
                <w:lang w:val="en-GB"/>
              </w:rPr>
            </w:pPr>
          </w:p>
        </w:tc>
        <w:tc>
          <w:tcPr>
            <w:tcW w:w="1462" w:type="dxa"/>
            <w:shd w:val="clear" w:color="auto" w:fill="auto"/>
            <w:vAlign w:val="bottom"/>
          </w:tcPr>
          <w:p w14:paraId="1ECBEDF7" w14:textId="6ADE0128" w:rsidR="00072BA8" w:rsidRPr="00BC485F" w:rsidRDefault="00072BA8" w:rsidP="008B68EB">
            <w:pPr>
              <w:tabs>
                <w:tab w:val="decimal" w:pos="1162"/>
              </w:tabs>
              <w:spacing w:line="220" w:lineRule="exact"/>
              <w:ind w:right="-113"/>
              <w:rPr>
                <w:sz w:val="20"/>
                <w:szCs w:val="20"/>
                <w:lang w:val="en-GB"/>
              </w:rPr>
            </w:pPr>
            <w:r w:rsidRPr="00BC485F">
              <w:rPr>
                <w:sz w:val="20"/>
                <w:szCs w:val="20"/>
              </w:rPr>
              <w:t>3</w:t>
            </w:r>
          </w:p>
        </w:tc>
        <w:tc>
          <w:tcPr>
            <w:tcW w:w="239" w:type="dxa"/>
            <w:vAlign w:val="bottom"/>
          </w:tcPr>
          <w:p w14:paraId="1074D289" w14:textId="77777777" w:rsidR="00072BA8" w:rsidRPr="00BC485F" w:rsidRDefault="00072BA8" w:rsidP="008B68EB">
            <w:pPr>
              <w:tabs>
                <w:tab w:val="decimal" w:pos="1162"/>
              </w:tabs>
              <w:spacing w:line="220" w:lineRule="exact"/>
              <w:ind w:right="-113"/>
              <w:rPr>
                <w:sz w:val="20"/>
                <w:szCs w:val="20"/>
                <w:lang w:val="en-GB"/>
              </w:rPr>
            </w:pPr>
          </w:p>
        </w:tc>
        <w:tc>
          <w:tcPr>
            <w:tcW w:w="1561" w:type="dxa"/>
            <w:vAlign w:val="bottom"/>
          </w:tcPr>
          <w:p w14:paraId="6CBD7A6A" w14:textId="61DF5909" w:rsidR="00072BA8" w:rsidRPr="00BC485F" w:rsidRDefault="00072BA8" w:rsidP="008B68EB">
            <w:pPr>
              <w:tabs>
                <w:tab w:val="decimal" w:pos="911"/>
              </w:tabs>
              <w:spacing w:line="220" w:lineRule="exact"/>
              <w:ind w:right="-113"/>
              <w:rPr>
                <w:sz w:val="20"/>
                <w:szCs w:val="20"/>
                <w:lang w:val="en-GB"/>
              </w:rPr>
            </w:pPr>
            <w:r>
              <w:rPr>
                <w:rFonts w:cstheme="minorBidi" w:hint="cs"/>
                <w:sz w:val="20"/>
                <w:szCs w:val="20"/>
                <w:cs/>
              </w:rPr>
              <w:t>-</w:t>
            </w:r>
          </w:p>
        </w:tc>
      </w:tr>
      <w:tr w:rsidR="00072BA8" w:rsidRPr="00E26316" w14:paraId="373E0726" w14:textId="77777777" w:rsidTr="008B68EB">
        <w:tc>
          <w:tcPr>
            <w:tcW w:w="4140" w:type="dxa"/>
            <w:shd w:val="clear" w:color="auto" w:fill="auto"/>
            <w:vAlign w:val="bottom"/>
          </w:tcPr>
          <w:p w14:paraId="65B1B846" w14:textId="77777777" w:rsidR="00072BA8" w:rsidRPr="00BC485F" w:rsidRDefault="00072BA8" w:rsidP="00072BA8">
            <w:pPr>
              <w:tabs>
                <w:tab w:val="left" w:pos="72"/>
              </w:tabs>
              <w:spacing w:line="220" w:lineRule="exact"/>
              <w:rPr>
                <w:b/>
                <w:bCs/>
                <w:sz w:val="20"/>
                <w:szCs w:val="20"/>
                <w:cs/>
                <w:lang w:val="en-GB"/>
              </w:rPr>
            </w:pPr>
            <w:r w:rsidRPr="00BC485F">
              <w:rPr>
                <w:b/>
                <w:bCs/>
                <w:sz w:val="20"/>
                <w:szCs w:val="20"/>
                <w:lang w:val="en-GB"/>
              </w:rPr>
              <w:t>Total</w:t>
            </w:r>
          </w:p>
        </w:tc>
        <w:tc>
          <w:tcPr>
            <w:tcW w:w="1530" w:type="dxa"/>
            <w:tcBorders>
              <w:top w:val="single" w:sz="4" w:space="0" w:color="000000"/>
              <w:bottom w:val="double" w:sz="4" w:space="0" w:color="000000"/>
            </w:tcBorders>
            <w:shd w:val="clear" w:color="auto" w:fill="auto"/>
            <w:vAlign w:val="bottom"/>
          </w:tcPr>
          <w:p w14:paraId="6DF7540E" w14:textId="3CDF6E40" w:rsidR="00072BA8" w:rsidRPr="008B68EB" w:rsidRDefault="00072BA8" w:rsidP="008B68EB">
            <w:pPr>
              <w:tabs>
                <w:tab w:val="decimal" w:pos="1170"/>
              </w:tabs>
              <w:spacing w:line="220" w:lineRule="exact"/>
              <w:ind w:left="-108" w:right="-113"/>
              <w:rPr>
                <w:rFonts w:cstheme="minorBidi"/>
                <w:b/>
                <w:bCs/>
                <w:sz w:val="20"/>
                <w:szCs w:val="20"/>
                <w:lang w:val="en-GB"/>
              </w:rPr>
            </w:pPr>
            <w:r w:rsidRPr="00243016">
              <w:rPr>
                <w:b/>
                <w:bCs/>
                <w:sz w:val="20"/>
                <w:szCs w:val="20"/>
                <w:cs/>
              </w:rPr>
              <w:t>2</w:t>
            </w:r>
            <w:r w:rsidRPr="00243016">
              <w:rPr>
                <w:b/>
                <w:bCs/>
                <w:sz w:val="20"/>
                <w:szCs w:val="20"/>
              </w:rPr>
              <w:t>,</w:t>
            </w:r>
            <w:r w:rsidRPr="00243016">
              <w:rPr>
                <w:b/>
                <w:bCs/>
                <w:sz w:val="20"/>
                <w:szCs w:val="20"/>
                <w:cs/>
              </w:rPr>
              <w:t>64</w:t>
            </w:r>
            <w:r w:rsidR="008B68EB">
              <w:rPr>
                <w:rFonts w:cstheme="minorBidi"/>
                <w:b/>
                <w:bCs/>
                <w:sz w:val="20"/>
                <w:szCs w:val="20"/>
              </w:rPr>
              <w:t>6</w:t>
            </w:r>
          </w:p>
        </w:tc>
        <w:tc>
          <w:tcPr>
            <w:tcW w:w="248" w:type="dxa"/>
            <w:shd w:val="clear" w:color="auto" w:fill="auto"/>
            <w:vAlign w:val="bottom"/>
          </w:tcPr>
          <w:p w14:paraId="44609C3D" w14:textId="77777777" w:rsidR="00072BA8" w:rsidRPr="00BC485F" w:rsidRDefault="00072BA8" w:rsidP="008B68EB">
            <w:pPr>
              <w:tabs>
                <w:tab w:val="decimal" w:pos="656"/>
                <w:tab w:val="decimal" w:pos="934"/>
              </w:tabs>
              <w:spacing w:line="220" w:lineRule="exact"/>
              <w:ind w:right="-113"/>
              <w:rPr>
                <w:b/>
                <w:bCs/>
                <w:sz w:val="20"/>
                <w:szCs w:val="20"/>
                <w:lang w:val="en-GB"/>
              </w:rPr>
            </w:pPr>
          </w:p>
        </w:tc>
        <w:tc>
          <w:tcPr>
            <w:tcW w:w="1462" w:type="dxa"/>
            <w:tcBorders>
              <w:top w:val="single" w:sz="4" w:space="0" w:color="000000"/>
              <w:bottom w:val="double" w:sz="4" w:space="0" w:color="000000"/>
            </w:tcBorders>
            <w:shd w:val="clear" w:color="auto" w:fill="auto"/>
            <w:vAlign w:val="bottom"/>
          </w:tcPr>
          <w:p w14:paraId="4956B371" w14:textId="22B408DD" w:rsidR="00072BA8" w:rsidRPr="00BC485F" w:rsidRDefault="00072BA8" w:rsidP="008B68EB">
            <w:pPr>
              <w:tabs>
                <w:tab w:val="decimal" w:pos="1162"/>
              </w:tabs>
              <w:spacing w:line="220" w:lineRule="exact"/>
              <w:ind w:right="-113"/>
              <w:rPr>
                <w:b/>
                <w:bCs/>
                <w:sz w:val="20"/>
                <w:szCs w:val="20"/>
                <w:lang w:val="en-GB"/>
              </w:rPr>
            </w:pPr>
            <w:r w:rsidRPr="00243016">
              <w:rPr>
                <w:b/>
                <w:bCs/>
                <w:sz w:val="20"/>
                <w:szCs w:val="20"/>
              </w:rPr>
              <w:t>2,160</w:t>
            </w:r>
          </w:p>
        </w:tc>
        <w:tc>
          <w:tcPr>
            <w:tcW w:w="239" w:type="dxa"/>
            <w:vAlign w:val="bottom"/>
          </w:tcPr>
          <w:p w14:paraId="1E2EC361" w14:textId="77777777" w:rsidR="00072BA8" w:rsidRPr="00BC485F" w:rsidRDefault="00072BA8" w:rsidP="008B68EB">
            <w:pPr>
              <w:tabs>
                <w:tab w:val="decimal" w:pos="1162"/>
              </w:tabs>
              <w:spacing w:line="220" w:lineRule="exact"/>
              <w:ind w:right="-113"/>
              <w:rPr>
                <w:b/>
                <w:bCs/>
                <w:sz w:val="20"/>
                <w:szCs w:val="20"/>
                <w:lang w:val="en-GB"/>
              </w:rPr>
            </w:pPr>
          </w:p>
        </w:tc>
        <w:tc>
          <w:tcPr>
            <w:tcW w:w="1561" w:type="dxa"/>
            <w:tcBorders>
              <w:top w:val="single" w:sz="4" w:space="0" w:color="000000"/>
              <w:bottom w:val="double" w:sz="4" w:space="0" w:color="000000"/>
            </w:tcBorders>
            <w:vAlign w:val="bottom"/>
          </w:tcPr>
          <w:p w14:paraId="030A251A" w14:textId="6FC4DE19" w:rsidR="00072BA8" w:rsidRPr="00BC485F" w:rsidRDefault="00072BA8" w:rsidP="008B68EB">
            <w:pPr>
              <w:tabs>
                <w:tab w:val="decimal" w:pos="1162"/>
              </w:tabs>
              <w:spacing w:line="220" w:lineRule="exact"/>
              <w:ind w:right="-113"/>
              <w:rPr>
                <w:b/>
                <w:bCs/>
                <w:sz w:val="20"/>
                <w:szCs w:val="20"/>
                <w:lang w:val="en-GB"/>
              </w:rPr>
            </w:pPr>
            <w:r w:rsidRPr="00CC7557">
              <w:rPr>
                <w:rFonts w:hint="cs"/>
                <w:b/>
                <w:bCs/>
                <w:sz w:val="20"/>
                <w:szCs w:val="20"/>
                <w:cs/>
              </w:rPr>
              <w:t>266</w:t>
            </w:r>
          </w:p>
        </w:tc>
      </w:tr>
    </w:tbl>
    <w:p w14:paraId="3517F9C5" w14:textId="33E0F74B" w:rsidR="00082B3B" w:rsidRPr="00E26316" w:rsidRDefault="00082B3B" w:rsidP="00230701">
      <w:pPr>
        <w:tabs>
          <w:tab w:val="left" w:pos="540"/>
        </w:tabs>
        <w:spacing w:line="240" w:lineRule="atLeast"/>
        <w:ind w:right="-27"/>
        <w:jc w:val="both"/>
        <w:rPr>
          <w:b/>
          <w:bCs/>
          <w:sz w:val="22"/>
          <w:szCs w:val="22"/>
          <w:lang w:val="en-GB"/>
        </w:rPr>
      </w:pPr>
    </w:p>
    <w:p w14:paraId="470DDA0A" w14:textId="723E561A" w:rsidR="00AA14DD" w:rsidRPr="00900F5A" w:rsidRDefault="002966E3" w:rsidP="000A3A57">
      <w:pPr>
        <w:pStyle w:val="ListParagraph"/>
        <w:numPr>
          <w:ilvl w:val="0"/>
          <w:numId w:val="7"/>
        </w:numPr>
        <w:tabs>
          <w:tab w:val="left" w:pos="540"/>
        </w:tabs>
        <w:ind w:hanging="1260"/>
        <w:rPr>
          <w:rFonts w:eastAsia="Times New Roman"/>
          <w:b/>
          <w:bCs/>
          <w:sz w:val="24"/>
          <w:szCs w:val="24"/>
          <w:lang w:bidi="th-TH"/>
        </w:rPr>
      </w:pPr>
      <w:r w:rsidRPr="00900F5A">
        <w:rPr>
          <w:b/>
          <w:bCs/>
          <w:szCs w:val="24"/>
        </w:rPr>
        <w:t>S</w:t>
      </w:r>
      <w:r w:rsidR="00AA14DD" w:rsidRPr="00900F5A">
        <w:rPr>
          <w:b/>
          <w:bCs/>
          <w:szCs w:val="24"/>
        </w:rPr>
        <w:t>egment</w:t>
      </w:r>
      <w:r w:rsidRPr="00900F5A">
        <w:rPr>
          <w:b/>
          <w:bCs/>
          <w:szCs w:val="24"/>
        </w:rPr>
        <w:t xml:space="preserve"> information</w:t>
      </w:r>
    </w:p>
    <w:bookmarkEnd w:id="10"/>
    <w:p w14:paraId="79727A89" w14:textId="77777777" w:rsidR="00AA14DD" w:rsidRPr="00E26316" w:rsidRDefault="00AA14DD" w:rsidP="00884095">
      <w:pPr>
        <w:tabs>
          <w:tab w:val="left" w:pos="540"/>
        </w:tabs>
        <w:spacing w:line="240" w:lineRule="atLeast"/>
        <w:ind w:left="540" w:right="-27"/>
        <w:jc w:val="both"/>
        <w:rPr>
          <w:sz w:val="22"/>
          <w:szCs w:val="22"/>
          <w:lang w:val="en-GB"/>
        </w:rPr>
      </w:pPr>
    </w:p>
    <w:p w14:paraId="5A2AABDA" w14:textId="6B9B9E59" w:rsidR="00887EB0" w:rsidRPr="00E91341" w:rsidRDefault="00FE6BC7" w:rsidP="00887EB0">
      <w:pPr>
        <w:tabs>
          <w:tab w:val="left" w:pos="540"/>
        </w:tabs>
        <w:spacing w:line="240" w:lineRule="atLeast"/>
        <w:ind w:left="540" w:right="-27"/>
        <w:jc w:val="both"/>
        <w:rPr>
          <w:rFonts w:cstheme="minorBidi"/>
          <w:sz w:val="22"/>
          <w:szCs w:val="22"/>
        </w:rPr>
      </w:pPr>
      <w:r w:rsidRPr="00FE6BC7">
        <w:rPr>
          <w:sz w:val="22"/>
          <w:szCs w:val="22"/>
        </w:rPr>
        <w:t>Information on the Group’s operating model and business segments is set out in the annual report. Operating model and related segment analysis were changed after complete restructuring in December 2022 as disclosed in Note 45. Segment analysis reflected information after restructuring including change in previous year for comparative purpose. Specifically, the Group has three financial business group consisting of the Banking Services segment (Gen 1), Consumer &amp; Digital Financial Services segment (Gen 2) and Platform &amp; Digital Asset segment (Gen 3). Information of Gen 1 included the consolidated information of The Bank’s group. Gen 2 and Gen 3 included the entity level information separated by business type.</w:t>
      </w:r>
    </w:p>
    <w:p w14:paraId="0751733B" w14:textId="77777777" w:rsidR="00B572C0" w:rsidRPr="00836AA2" w:rsidRDefault="00B572C0" w:rsidP="00B572C0">
      <w:pPr>
        <w:tabs>
          <w:tab w:val="left" w:pos="540"/>
        </w:tabs>
        <w:spacing w:line="240" w:lineRule="atLeast"/>
        <w:ind w:left="540" w:right="-27"/>
        <w:jc w:val="both"/>
        <w:rPr>
          <w:sz w:val="22"/>
          <w:szCs w:val="22"/>
        </w:rPr>
      </w:pPr>
    </w:p>
    <w:tbl>
      <w:tblPr>
        <w:tblW w:w="9098" w:type="dxa"/>
        <w:tblInd w:w="444" w:type="dxa"/>
        <w:tblLayout w:type="fixed"/>
        <w:tblCellMar>
          <w:left w:w="79" w:type="dxa"/>
          <w:right w:w="79" w:type="dxa"/>
        </w:tblCellMar>
        <w:tblLook w:val="0000" w:firstRow="0" w:lastRow="0" w:firstColumn="0" w:lastColumn="0" w:noHBand="0" w:noVBand="0"/>
      </w:tblPr>
      <w:tblGrid>
        <w:gridCol w:w="2796"/>
        <w:gridCol w:w="1077"/>
        <w:gridCol w:w="183"/>
        <w:gridCol w:w="1170"/>
        <w:gridCol w:w="180"/>
        <w:gridCol w:w="1260"/>
        <w:gridCol w:w="180"/>
        <w:gridCol w:w="1080"/>
        <w:gridCol w:w="180"/>
        <w:gridCol w:w="992"/>
      </w:tblGrid>
      <w:tr w:rsidR="00B572C0" w:rsidRPr="00836AA2" w14:paraId="2E4FBEF7" w14:textId="77777777" w:rsidTr="00CE748A">
        <w:trPr>
          <w:cantSplit/>
        </w:trPr>
        <w:tc>
          <w:tcPr>
            <w:tcW w:w="2796" w:type="dxa"/>
            <w:shd w:val="clear" w:color="auto" w:fill="auto"/>
          </w:tcPr>
          <w:p w14:paraId="5ABE40AD" w14:textId="77777777" w:rsidR="00B572C0" w:rsidRPr="00836AA2" w:rsidRDefault="00B572C0" w:rsidP="00CE748A">
            <w:pPr>
              <w:spacing w:line="220" w:lineRule="atLeast"/>
              <w:ind w:left="180" w:right="-79" w:hanging="180"/>
              <w:rPr>
                <w:sz w:val="20"/>
                <w:szCs w:val="20"/>
              </w:rPr>
            </w:pPr>
            <w:r>
              <w:br w:type="page"/>
            </w:r>
          </w:p>
        </w:tc>
        <w:tc>
          <w:tcPr>
            <w:tcW w:w="6302" w:type="dxa"/>
            <w:gridSpan w:val="9"/>
            <w:tcBorders>
              <w:top w:val="nil"/>
              <w:left w:val="nil"/>
              <w:bottom w:val="nil"/>
              <w:right w:val="nil"/>
            </w:tcBorders>
            <w:shd w:val="clear" w:color="auto" w:fill="auto"/>
            <w:vAlign w:val="bottom"/>
          </w:tcPr>
          <w:p w14:paraId="4FC40710" w14:textId="77777777" w:rsidR="00B572C0" w:rsidRPr="00836AA2" w:rsidRDefault="00B572C0" w:rsidP="00CE748A">
            <w:pPr>
              <w:tabs>
                <w:tab w:val="decimal" w:pos="753"/>
              </w:tabs>
              <w:ind w:left="-74" w:right="-88"/>
              <w:jc w:val="center"/>
              <w:rPr>
                <w:i/>
                <w:iCs/>
                <w:sz w:val="20"/>
              </w:rPr>
            </w:pPr>
            <w:r w:rsidRPr="00836AA2">
              <w:rPr>
                <w:b/>
                <w:bCs/>
                <w:sz w:val="20"/>
              </w:rPr>
              <w:t>Consolidated financial statements</w:t>
            </w:r>
          </w:p>
        </w:tc>
      </w:tr>
      <w:tr w:rsidR="000C45EF" w:rsidRPr="00836AA2" w14:paraId="20EB9A27" w14:textId="77777777" w:rsidTr="00BE222C">
        <w:trPr>
          <w:cantSplit/>
        </w:trPr>
        <w:tc>
          <w:tcPr>
            <w:tcW w:w="2796" w:type="dxa"/>
            <w:shd w:val="clear" w:color="auto" w:fill="auto"/>
          </w:tcPr>
          <w:p w14:paraId="6C8D3AE6" w14:textId="77777777" w:rsidR="00B53252" w:rsidRDefault="00B53252" w:rsidP="00CE748A">
            <w:pPr>
              <w:spacing w:line="220" w:lineRule="atLeast"/>
              <w:ind w:left="191" w:right="-79" w:hanging="180"/>
              <w:rPr>
                <w:rFonts w:cstheme="minorBidi"/>
                <w:b/>
                <w:bCs/>
                <w:i/>
                <w:iCs/>
                <w:sz w:val="20"/>
                <w:szCs w:val="20"/>
              </w:rPr>
            </w:pPr>
          </w:p>
          <w:p w14:paraId="47ECB582" w14:textId="77777777" w:rsidR="00B53252" w:rsidRDefault="00B53252" w:rsidP="00CE748A">
            <w:pPr>
              <w:spacing w:line="220" w:lineRule="atLeast"/>
              <w:ind w:left="191" w:right="-79" w:hanging="180"/>
              <w:rPr>
                <w:rFonts w:cstheme="minorBidi"/>
                <w:b/>
                <w:bCs/>
                <w:i/>
                <w:iCs/>
                <w:sz w:val="20"/>
                <w:szCs w:val="20"/>
              </w:rPr>
            </w:pPr>
          </w:p>
          <w:p w14:paraId="445DCE84" w14:textId="01197010" w:rsidR="000C45EF" w:rsidRPr="00836AA2" w:rsidRDefault="000C45EF" w:rsidP="00CE748A">
            <w:pPr>
              <w:spacing w:line="220" w:lineRule="atLeast"/>
              <w:ind w:left="191" w:right="-79" w:hanging="180"/>
              <w:rPr>
                <w:b/>
                <w:bCs/>
                <w:i/>
                <w:iCs/>
                <w:sz w:val="20"/>
                <w:szCs w:val="20"/>
              </w:rPr>
            </w:pPr>
            <w:r>
              <w:rPr>
                <w:b/>
                <w:bCs/>
                <w:i/>
                <w:iCs/>
                <w:sz w:val="20"/>
                <w:szCs w:val="20"/>
              </w:rPr>
              <w:t xml:space="preserve">For the year ended </w:t>
            </w:r>
            <w:r>
              <w:rPr>
                <w:b/>
                <w:bCs/>
                <w:i/>
                <w:iCs/>
                <w:sz w:val="20"/>
                <w:szCs w:val="20"/>
              </w:rPr>
              <w:br/>
              <w:t>31 December 2022</w:t>
            </w:r>
          </w:p>
          <w:p w14:paraId="5DC86E0D" w14:textId="77777777" w:rsidR="000C45EF" w:rsidRPr="00836AA2" w:rsidRDefault="000C45EF" w:rsidP="00CE748A">
            <w:pPr>
              <w:spacing w:line="220" w:lineRule="atLeast"/>
              <w:ind w:left="191" w:right="-79" w:hanging="180"/>
              <w:rPr>
                <w:b/>
                <w:bCs/>
                <w:i/>
                <w:iCs/>
                <w:sz w:val="20"/>
                <w:szCs w:val="20"/>
              </w:rPr>
            </w:pPr>
            <w:r w:rsidRPr="00836AA2">
              <w:rPr>
                <w:b/>
                <w:bCs/>
                <w:i/>
                <w:iCs/>
                <w:sz w:val="20"/>
                <w:szCs w:val="20"/>
              </w:rPr>
              <w:t xml:space="preserve">   (After restructuring)</w:t>
            </w:r>
          </w:p>
        </w:tc>
        <w:tc>
          <w:tcPr>
            <w:tcW w:w="1077" w:type="dxa"/>
            <w:shd w:val="clear" w:color="auto" w:fill="auto"/>
            <w:vAlign w:val="bottom"/>
          </w:tcPr>
          <w:p w14:paraId="50D058F4" w14:textId="77777777" w:rsidR="000C45EF" w:rsidRDefault="000C45EF" w:rsidP="00CE748A">
            <w:pPr>
              <w:pStyle w:val="acctfourfigures"/>
              <w:spacing w:line="220" w:lineRule="atLeast"/>
              <w:ind w:right="-79"/>
              <w:jc w:val="center"/>
              <w:rPr>
                <w:rFonts w:cs="Times New Roman"/>
                <w:sz w:val="20"/>
                <w:lang w:val="en-US"/>
              </w:rPr>
            </w:pPr>
            <w:r>
              <w:rPr>
                <w:rFonts w:cs="Times New Roman"/>
                <w:sz w:val="20"/>
                <w:lang w:val="en-US"/>
              </w:rPr>
              <w:t>Gen 1</w:t>
            </w:r>
          </w:p>
          <w:p w14:paraId="505EB479" w14:textId="6BFABBFE" w:rsidR="000C45EF" w:rsidRPr="00836AA2" w:rsidRDefault="000C45EF" w:rsidP="00CE748A">
            <w:pPr>
              <w:pStyle w:val="acctfourfigures"/>
              <w:spacing w:line="220" w:lineRule="atLeast"/>
              <w:ind w:right="-79"/>
              <w:jc w:val="center"/>
              <w:rPr>
                <w:rFonts w:cs="Times New Roman"/>
                <w:sz w:val="20"/>
              </w:rPr>
            </w:pPr>
            <w:r>
              <w:rPr>
                <w:rFonts w:cs="Times New Roman"/>
                <w:sz w:val="20"/>
                <w:lang w:val="en-US"/>
              </w:rPr>
              <w:t>Banking Services</w:t>
            </w:r>
          </w:p>
        </w:tc>
        <w:tc>
          <w:tcPr>
            <w:tcW w:w="183" w:type="dxa"/>
            <w:shd w:val="clear" w:color="auto" w:fill="auto"/>
            <w:vAlign w:val="bottom"/>
          </w:tcPr>
          <w:p w14:paraId="5C3E7047" w14:textId="77777777" w:rsidR="000C45EF" w:rsidRPr="00B53252" w:rsidRDefault="000C45EF" w:rsidP="00CE748A">
            <w:pPr>
              <w:pStyle w:val="acctfourfigures"/>
              <w:snapToGrid w:val="0"/>
              <w:spacing w:line="220" w:lineRule="atLeast"/>
              <w:ind w:left="180" w:right="-79" w:hanging="180"/>
              <w:jc w:val="center"/>
              <w:rPr>
                <w:rFonts w:cstheme="minorBidi"/>
                <w:sz w:val="20"/>
                <w:szCs w:val="25"/>
                <w:cs/>
                <w:lang w:bidi="th-TH"/>
              </w:rPr>
            </w:pPr>
          </w:p>
        </w:tc>
        <w:tc>
          <w:tcPr>
            <w:tcW w:w="1170" w:type="dxa"/>
            <w:shd w:val="clear" w:color="auto" w:fill="auto"/>
            <w:vAlign w:val="bottom"/>
          </w:tcPr>
          <w:p w14:paraId="2579547E" w14:textId="77777777" w:rsidR="000C45EF" w:rsidRDefault="000C45EF" w:rsidP="00CE748A">
            <w:pPr>
              <w:pStyle w:val="acctfourfigures"/>
              <w:spacing w:line="220" w:lineRule="atLeast"/>
              <w:ind w:right="-79"/>
              <w:jc w:val="center"/>
              <w:rPr>
                <w:rFonts w:cs="Times New Roman"/>
                <w:sz w:val="20"/>
              </w:rPr>
            </w:pPr>
            <w:r>
              <w:rPr>
                <w:rFonts w:cs="Times New Roman"/>
                <w:sz w:val="20"/>
              </w:rPr>
              <w:t>Gen 2</w:t>
            </w:r>
          </w:p>
          <w:p w14:paraId="62664A54" w14:textId="77595E7D" w:rsidR="000C45EF" w:rsidRPr="00836AA2" w:rsidRDefault="000C45EF" w:rsidP="00CE748A">
            <w:pPr>
              <w:pStyle w:val="acctfourfigures"/>
              <w:spacing w:line="220" w:lineRule="atLeast"/>
              <w:ind w:right="-79"/>
              <w:jc w:val="center"/>
              <w:rPr>
                <w:rFonts w:cs="Times New Roman"/>
                <w:sz w:val="20"/>
              </w:rPr>
            </w:pPr>
            <w:r>
              <w:rPr>
                <w:rFonts w:cs="Times New Roman"/>
                <w:sz w:val="20"/>
              </w:rPr>
              <w:t>Consumer &amp; Digital Financial Services</w:t>
            </w:r>
          </w:p>
        </w:tc>
        <w:tc>
          <w:tcPr>
            <w:tcW w:w="180" w:type="dxa"/>
            <w:shd w:val="clear" w:color="auto" w:fill="auto"/>
            <w:vAlign w:val="bottom"/>
          </w:tcPr>
          <w:p w14:paraId="093E5FFF" w14:textId="77777777" w:rsidR="000C45EF" w:rsidRPr="00836AA2" w:rsidRDefault="000C45EF" w:rsidP="00CE748A">
            <w:pPr>
              <w:pStyle w:val="acctfourfigures"/>
              <w:tabs>
                <w:tab w:val="decimal" w:pos="641"/>
              </w:tabs>
              <w:snapToGrid w:val="0"/>
              <w:spacing w:line="220" w:lineRule="atLeast"/>
              <w:ind w:left="180" w:right="-79" w:hanging="180"/>
              <w:jc w:val="center"/>
              <w:rPr>
                <w:rFonts w:cs="Times New Roman"/>
                <w:sz w:val="20"/>
              </w:rPr>
            </w:pPr>
          </w:p>
        </w:tc>
        <w:tc>
          <w:tcPr>
            <w:tcW w:w="1260" w:type="dxa"/>
            <w:shd w:val="clear" w:color="auto" w:fill="auto"/>
            <w:vAlign w:val="bottom"/>
          </w:tcPr>
          <w:p w14:paraId="5F74B3B6" w14:textId="77777777" w:rsidR="000C45EF" w:rsidRDefault="000C45EF" w:rsidP="00CE748A">
            <w:pPr>
              <w:pStyle w:val="acctfourfigures"/>
              <w:spacing w:line="220" w:lineRule="atLeast"/>
              <w:ind w:right="-79"/>
              <w:jc w:val="center"/>
              <w:rPr>
                <w:rFonts w:cs="Times New Roman"/>
                <w:sz w:val="20"/>
              </w:rPr>
            </w:pPr>
            <w:r>
              <w:rPr>
                <w:rFonts w:cs="Times New Roman"/>
                <w:sz w:val="20"/>
              </w:rPr>
              <w:t>Gen 3</w:t>
            </w:r>
          </w:p>
          <w:p w14:paraId="38F56732" w14:textId="300E95AA" w:rsidR="000C45EF" w:rsidRPr="00836AA2" w:rsidRDefault="000C45EF" w:rsidP="00CE748A">
            <w:pPr>
              <w:pStyle w:val="acctfourfigures"/>
              <w:spacing w:line="220" w:lineRule="atLeast"/>
              <w:ind w:right="-79"/>
              <w:jc w:val="center"/>
              <w:rPr>
                <w:rFonts w:cs="Times New Roman"/>
                <w:sz w:val="20"/>
              </w:rPr>
            </w:pPr>
            <w:r>
              <w:rPr>
                <w:rFonts w:cs="Times New Roman"/>
                <w:sz w:val="20"/>
              </w:rPr>
              <w:t>Platforms &amp; Digital Assets</w:t>
            </w:r>
          </w:p>
        </w:tc>
        <w:tc>
          <w:tcPr>
            <w:tcW w:w="180" w:type="dxa"/>
          </w:tcPr>
          <w:p w14:paraId="3984AD6D" w14:textId="77777777" w:rsidR="000C45EF" w:rsidRPr="00836AA2" w:rsidRDefault="000C45EF" w:rsidP="00CE748A">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31FDF448" w14:textId="3AC2B67E" w:rsidR="000C45EF" w:rsidRPr="00836AA2" w:rsidRDefault="000C45EF" w:rsidP="00CE748A">
            <w:pPr>
              <w:pStyle w:val="acctfourfigures"/>
              <w:spacing w:line="220" w:lineRule="atLeast"/>
              <w:ind w:left="-80" w:right="-79"/>
              <w:jc w:val="center"/>
              <w:rPr>
                <w:rFonts w:cs="Times New Roman"/>
                <w:sz w:val="20"/>
              </w:rPr>
            </w:pPr>
            <w:r>
              <w:rPr>
                <w:rFonts w:cs="Times New Roman"/>
                <w:sz w:val="20"/>
              </w:rPr>
              <w:t>Inter Transactions &amp; others</w:t>
            </w:r>
          </w:p>
        </w:tc>
        <w:tc>
          <w:tcPr>
            <w:tcW w:w="180" w:type="dxa"/>
          </w:tcPr>
          <w:p w14:paraId="76914525" w14:textId="77777777" w:rsidR="000C45EF" w:rsidRPr="00836AA2" w:rsidRDefault="000C45EF" w:rsidP="00CE748A">
            <w:pPr>
              <w:pStyle w:val="acctfourfigures"/>
              <w:snapToGrid w:val="0"/>
              <w:spacing w:line="220" w:lineRule="atLeast"/>
              <w:ind w:left="-121" w:right="-79" w:firstLine="41"/>
              <w:jc w:val="center"/>
              <w:rPr>
                <w:rFonts w:cs="Times New Roman"/>
                <w:sz w:val="20"/>
              </w:rPr>
            </w:pPr>
          </w:p>
        </w:tc>
        <w:tc>
          <w:tcPr>
            <w:tcW w:w="992" w:type="dxa"/>
            <w:vAlign w:val="bottom"/>
          </w:tcPr>
          <w:p w14:paraId="41DEF1B6" w14:textId="77777777" w:rsidR="000C45EF" w:rsidRPr="00836AA2" w:rsidRDefault="000C45EF" w:rsidP="00CE748A">
            <w:pPr>
              <w:pStyle w:val="acctfourfigures"/>
              <w:snapToGrid w:val="0"/>
              <w:spacing w:line="220" w:lineRule="atLeast"/>
              <w:ind w:left="-121" w:right="-79" w:firstLine="41"/>
              <w:jc w:val="center"/>
              <w:rPr>
                <w:rFonts w:cs="Times New Roman"/>
                <w:sz w:val="20"/>
              </w:rPr>
            </w:pPr>
            <w:r w:rsidRPr="00836AA2">
              <w:rPr>
                <w:rFonts w:cs="Times New Roman"/>
                <w:sz w:val="20"/>
              </w:rPr>
              <w:t>Total</w:t>
            </w:r>
          </w:p>
        </w:tc>
      </w:tr>
      <w:tr w:rsidR="00B572C0" w:rsidRPr="00836AA2" w14:paraId="6803617D" w14:textId="77777777" w:rsidTr="00CE748A">
        <w:trPr>
          <w:cantSplit/>
        </w:trPr>
        <w:tc>
          <w:tcPr>
            <w:tcW w:w="2796" w:type="dxa"/>
            <w:shd w:val="clear" w:color="auto" w:fill="auto"/>
          </w:tcPr>
          <w:p w14:paraId="09858524" w14:textId="77777777" w:rsidR="00B572C0" w:rsidRPr="00836AA2" w:rsidRDefault="00B572C0" w:rsidP="00CE748A">
            <w:pPr>
              <w:spacing w:line="220" w:lineRule="atLeast"/>
              <w:ind w:left="180" w:right="-79" w:hanging="180"/>
              <w:rPr>
                <w:sz w:val="20"/>
                <w:szCs w:val="20"/>
              </w:rPr>
            </w:pPr>
          </w:p>
        </w:tc>
        <w:tc>
          <w:tcPr>
            <w:tcW w:w="6302" w:type="dxa"/>
            <w:gridSpan w:val="9"/>
            <w:tcBorders>
              <w:top w:val="nil"/>
              <w:left w:val="nil"/>
              <w:bottom w:val="nil"/>
              <w:right w:val="nil"/>
            </w:tcBorders>
            <w:shd w:val="clear" w:color="auto" w:fill="auto"/>
            <w:vAlign w:val="bottom"/>
          </w:tcPr>
          <w:p w14:paraId="625167AE" w14:textId="77777777" w:rsidR="00B572C0" w:rsidRPr="00836AA2" w:rsidRDefault="00B572C0" w:rsidP="00CE748A">
            <w:pPr>
              <w:tabs>
                <w:tab w:val="decimal" w:pos="753"/>
              </w:tabs>
              <w:ind w:left="-74" w:right="-88"/>
              <w:jc w:val="center"/>
              <w:rPr>
                <w:color w:val="000000"/>
                <w:sz w:val="20"/>
                <w:szCs w:val="20"/>
                <w:cs/>
              </w:rPr>
            </w:pPr>
            <w:r w:rsidRPr="00836AA2">
              <w:rPr>
                <w:i/>
                <w:iCs/>
                <w:sz w:val="20"/>
              </w:rPr>
              <w:t>(</w:t>
            </w:r>
            <w:proofErr w:type="gramStart"/>
            <w:r w:rsidRPr="00836AA2">
              <w:rPr>
                <w:i/>
                <w:iCs/>
                <w:sz w:val="20"/>
              </w:rPr>
              <w:t>in</w:t>
            </w:r>
            <w:proofErr w:type="gramEnd"/>
            <w:r w:rsidRPr="00836AA2">
              <w:rPr>
                <w:i/>
                <w:iCs/>
                <w:sz w:val="20"/>
              </w:rPr>
              <w:t xml:space="preserve"> million Baht)</w:t>
            </w:r>
          </w:p>
        </w:tc>
      </w:tr>
      <w:tr w:rsidR="00B572C0" w:rsidRPr="00836AA2" w14:paraId="494E9567" w14:textId="77777777" w:rsidTr="00CE748A">
        <w:trPr>
          <w:cantSplit/>
        </w:trPr>
        <w:tc>
          <w:tcPr>
            <w:tcW w:w="2796" w:type="dxa"/>
            <w:shd w:val="clear" w:color="auto" w:fill="auto"/>
          </w:tcPr>
          <w:p w14:paraId="64BFEC19" w14:textId="77777777" w:rsidR="00B572C0" w:rsidRPr="00836AA2" w:rsidRDefault="00B572C0" w:rsidP="00CE748A">
            <w:pPr>
              <w:spacing w:line="220" w:lineRule="atLeast"/>
              <w:ind w:left="180" w:right="-79" w:hanging="180"/>
              <w:rPr>
                <w:sz w:val="20"/>
                <w:szCs w:val="20"/>
              </w:rPr>
            </w:pPr>
          </w:p>
        </w:tc>
        <w:tc>
          <w:tcPr>
            <w:tcW w:w="6302" w:type="dxa"/>
            <w:gridSpan w:val="9"/>
            <w:tcBorders>
              <w:top w:val="nil"/>
              <w:left w:val="nil"/>
              <w:bottom w:val="nil"/>
              <w:right w:val="nil"/>
            </w:tcBorders>
            <w:shd w:val="clear" w:color="auto" w:fill="auto"/>
            <w:vAlign w:val="bottom"/>
          </w:tcPr>
          <w:p w14:paraId="31D1664E" w14:textId="77777777" w:rsidR="00B572C0" w:rsidRPr="00836AA2" w:rsidRDefault="00B572C0" w:rsidP="00CE748A">
            <w:pPr>
              <w:tabs>
                <w:tab w:val="decimal" w:pos="753"/>
              </w:tabs>
              <w:ind w:left="-74" w:right="-88"/>
              <w:jc w:val="center"/>
              <w:rPr>
                <w:i/>
                <w:iCs/>
                <w:sz w:val="20"/>
              </w:rPr>
            </w:pPr>
          </w:p>
        </w:tc>
      </w:tr>
      <w:tr w:rsidR="000C45EF" w:rsidRPr="00836AA2" w14:paraId="72CC1B3F" w14:textId="77777777" w:rsidTr="000303C2">
        <w:trPr>
          <w:cantSplit/>
          <w:trHeight w:val="70"/>
        </w:trPr>
        <w:tc>
          <w:tcPr>
            <w:tcW w:w="2796" w:type="dxa"/>
            <w:shd w:val="clear" w:color="auto" w:fill="auto"/>
          </w:tcPr>
          <w:p w14:paraId="66C66CCD" w14:textId="7165DC59" w:rsidR="000C45EF" w:rsidRPr="00DE013B" w:rsidRDefault="00DE013B" w:rsidP="00CE748A">
            <w:pPr>
              <w:spacing w:line="220" w:lineRule="atLeast"/>
              <w:ind w:left="180" w:right="-79" w:hanging="180"/>
              <w:rPr>
                <w:rFonts w:cs="Angsana New"/>
                <w:sz w:val="20"/>
                <w:szCs w:val="25"/>
                <w:cs/>
              </w:rPr>
            </w:pPr>
            <w:r>
              <w:rPr>
                <w:rFonts w:cs="Angsana New"/>
                <w:sz w:val="20"/>
                <w:szCs w:val="25"/>
              </w:rPr>
              <w:t>Net interest income</w:t>
            </w:r>
          </w:p>
        </w:tc>
        <w:tc>
          <w:tcPr>
            <w:tcW w:w="1077" w:type="dxa"/>
            <w:tcBorders>
              <w:top w:val="nil"/>
              <w:left w:val="nil"/>
              <w:right w:val="nil"/>
            </w:tcBorders>
            <w:shd w:val="clear" w:color="auto" w:fill="auto"/>
            <w:vAlign w:val="bottom"/>
          </w:tcPr>
          <w:p w14:paraId="6548F340" w14:textId="3A6AC0F6" w:rsidR="000C45EF" w:rsidRPr="00836AA2" w:rsidRDefault="0003735C" w:rsidP="00E165C2">
            <w:pPr>
              <w:tabs>
                <w:tab w:val="decimal" w:pos="753"/>
              </w:tabs>
              <w:ind w:left="-74" w:right="-88"/>
              <w:rPr>
                <w:color w:val="000000"/>
                <w:sz w:val="20"/>
                <w:szCs w:val="20"/>
              </w:rPr>
            </w:pPr>
            <w:r>
              <w:rPr>
                <w:color w:val="000000"/>
                <w:sz w:val="20"/>
                <w:szCs w:val="20"/>
              </w:rPr>
              <w:t>91,43</w:t>
            </w:r>
            <w:r w:rsidR="00364A0B">
              <w:rPr>
                <w:color w:val="000000"/>
                <w:sz w:val="20"/>
                <w:szCs w:val="20"/>
              </w:rPr>
              <w:t>7</w:t>
            </w:r>
          </w:p>
        </w:tc>
        <w:tc>
          <w:tcPr>
            <w:tcW w:w="183" w:type="dxa"/>
            <w:tcBorders>
              <w:top w:val="nil"/>
              <w:left w:val="nil"/>
              <w:right w:val="nil"/>
            </w:tcBorders>
            <w:shd w:val="clear" w:color="auto" w:fill="auto"/>
            <w:vAlign w:val="bottom"/>
          </w:tcPr>
          <w:p w14:paraId="3AA8C4FA" w14:textId="77777777" w:rsidR="000C45EF" w:rsidRPr="00836AA2" w:rsidRDefault="000C45EF" w:rsidP="00CE748A">
            <w:pPr>
              <w:tabs>
                <w:tab w:val="decimal" w:pos="710"/>
              </w:tabs>
              <w:ind w:left="-74" w:right="-88"/>
              <w:rPr>
                <w:color w:val="000000"/>
                <w:sz w:val="20"/>
                <w:szCs w:val="20"/>
              </w:rPr>
            </w:pPr>
          </w:p>
        </w:tc>
        <w:tc>
          <w:tcPr>
            <w:tcW w:w="1170" w:type="dxa"/>
            <w:tcBorders>
              <w:top w:val="nil"/>
              <w:left w:val="nil"/>
              <w:right w:val="nil"/>
            </w:tcBorders>
            <w:shd w:val="clear" w:color="auto" w:fill="auto"/>
            <w:vAlign w:val="bottom"/>
          </w:tcPr>
          <w:p w14:paraId="779985C8" w14:textId="04D6B4A7" w:rsidR="000C45EF" w:rsidRPr="00836AA2" w:rsidRDefault="00995749" w:rsidP="009A0F7E">
            <w:pPr>
              <w:tabs>
                <w:tab w:val="decimal" w:pos="907"/>
              </w:tabs>
              <w:ind w:left="-74" w:right="-88"/>
              <w:rPr>
                <w:color w:val="000000"/>
                <w:sz w:val="20"/>
                <w:szCs w:val="20"/>
              </w:rPr>
            </w:pPr>
            <w:r>
              <w:rPr>
                <w:color w:val="000000"/>
                <w:sz w:val="20"/>
                <w:szCs w:val="20"/>
              </w:rPr>
              <w:t>1</w:t>
            </w:r>
            <w:r w:rsidR="00F411E6">
              <w:rPr>
                <w:color w:val="000000"/>
                <w:sz w:val="20"/>
                <w:szCs w:val="20"/>
              </w:rPr>
              <w:t>7,8</w:t>
            </w:r>
            <w:r>
              <w:rPr>
                <w:color w:val="000000"/>
                <w:sz w:val="20"/>
                <w:szCs w:val="20"/>
              </w:rPr>
              <w:t>90</w:t>
            </w:r>
          </w:p>
        </w:tc>
        <w:tc>
          <w:tcPr>
            <w:tcW w:w="180" w:type="dxa"/>
            <w:tcBorders>
              <w:top w:val="nil"/>
              <w:left w:val="nil"/>
              <w:right w:val="nil"/>
            </w:tcBorders>
            <w:shd w:val="clear" w:color="auto" w:fill="auto"/>
            <w:vAlign w:val="bottom"/>
          </w:tcPr>
          <w:p w14:paraId="57AE3720" w14:textId="77777777" w:rsidR="000C45EF" w:rsidRPr="00836AA2" w:rsidRDefault="000C45EF" w:rsidP="00CE748A">
            <w:pPr>
              <w:tabs>
                <w:tab w:val="decimal" w:pos="710"/>
              </w:tabs>
              <w:ind w:left="-74" w:right="-88"/>
              <w:rPr>
                <w:color w:val="000000"/>
                <w:sz w:val="20"/>
                <w:szCs w:val="20"/>
              </w:rPr>
            </w:pPr>
          </w:p>
        </w:tc>
        <w:tc>
          <w:tcPr>
            <w:tcW w:w="1260" w:type="dxa"/>
            <w:tcBorders>
              <w:top w:val="nil"/>
              <w:left w:val="nil"/>
              <w:right w:val="nil"/>
            </w:tcBorders>
            <w:shd w:val="clear" w:color="auto" w:fill="auto"/>
            <w:vAlign w:val="bottom"/>
          </w:tcPr>
          <w:p w14:paraId="5185AF00" w14:textId="59550D35" w:rsidR="000C45EF" w:rsidRPr="00836AA2" w:rsidRDefault="00995749" w:rsidP="009A0F7E">
            <w:pPr>
              <w:tabs>
                <w:tab w:val="decimal" w:pos="1007"/>
              </w:tabs>
              <w:ind w:left="-74" w:right="-88"/>
              <w:rPr>
                <w:color w:val="000000"/>
                <w:sz w:val="20"/>
                <w:szCs w:val="20"/>
              </w:rPr>
            </w:pPr>
            <w:r>
              <w:rPr>
                <w:color w:val="000000"/>
                <w:sz w:val="20"/>
                <w:szCs w:val="20"/>
              </w:rPr>
              <w:t>10</w:t>
            </w:r>
            <w:r w:rsidR="00F411E6">
              <w:rPr>
                <w:color w:val="000000"/>
                <w:sz w:val="20"/>
                <w:szCs w:val="20"/>
              </w:rPr>
              <w:t>9</w:t>
            </w:r>
          </w:p>
        </w:tc>
        <w:tc>
          <w:tcPr>
            <w:tcW w:w="180" w:type="dxa"/>
            <w:tcBorders>
              <w:top w:val="nil"/>
              <w:left w:val="nil"/>
              <w:right w:val="nil"/>
            </w:tcBorders>
            <w:shd w:val="clear" w:color="auto" w:fill="auto"/>
            <w:vAlign w:val="bottom"/>
          </w:tcPr>
          <w:p w14:paraId="10976DD1" w14:textId="77777777" w:rsidR="000C45EF" w:rsidRPr="00836AA2" w:rsidRDefault="000C45EF" w:rsidP="00CE748A">
            <w:pPr>
              <w:tabs>
                <w:tab w:val="decimal" w:pos="710"/>
              </w:tabs>
              <w:ind w:left="-74" w:right="-88"/>
              <w:rPr>
                <w:color w:val="000000"/>
                <w:sz w:val="20"/>
                <w:szCs w:val="20"/>
              </w:rPr>
            </w:pPr>
          </w:p>
        </w:tc>
        <w:tc>
          <w:tcPr>
            <w:tcW w:w="1080" w:type="dxa"/>
            <w:tcBorders>
              <w:top w:val="nil"/>
              <w:left w:val="nil"/>
              <w:right w:val="nil"/>
            </w:tcBorders>
            <w:shd w:val="clear" w:color="auto" w:fill="auto"/>
            <w:vAlign w:val="bottom"/>
          </w:tcPr>
          <w:p w14:paraId="1C5CA419" w14:textId="38CC8D40" w:rsidR="000C45EF" w:rsidRPr="00836AA2" w:rsidRDefault="007C7184" w:rsidP="00E165C2">
            <w:pPr>
              <w:tabs>
                <w:tab w:val="decimal" w:pos="753"/>
              </w:tabs>
              <w:ind w:left="-74" w:right="-88"/>
              <w:rPr>
                <w:color w:val="000000"/>
                <w:sz w:val="20"/>
                <w:szCs w:val="20"/>
              </w:rPr>
            </w:pPr>
            <w:r>
              <w:rPr>
                <w:color w:val="000000"/>
                <w:sz w:val="20"/>
                <w:szCs w:val="20"/>
              </w:rPr>
              <w:t>(</w:t>
            </w:r>
            <w:r w:rsidR="00F411E6">
              <w:rPr>
                <w:color w:val="000000"/>
                <w:sz w:val="20"/>
                <w:szCs w:val="20"/>
              </w:rPr>
              <w:t>1,5</w:t>
            </w:r>
            <w:r w:rsidR="000B1BCE">
              <w:rPr>
                <w:color w:val="000000"/>
                <w:sz w:val="20"/>
                <w:szCs w:val="20"/>
              </w:rPr>
              <w:t>71</w:t>
            </w:r>
            <w:r>
              <w:rPr>
                <w:color w:val="000000"/>
                <w:sz w:val="20"/>
                <w:szCs w:val="20"/>
              </w:rPr>
              <w:t>)</w:t>
            </w:r>
          </w:p>
        </w:tc>
        <w:tc>
          <w:tcPr>
            <w:tcW w:w="180" w:type="dxa"/>
            <w:tcBorders>
              <w:top w:val="nil"/>
              <w:left w:val="nil"/>
              <w:right w:val="nil"/>
            </w:tcBorders>
            <w:shd w:val="clear" w:color="auto" w:fill="auto"/>
            <w:vAlign w:val="bottom"/>
          </w:tcPr>
          <w:p w14:paraId="29101D43" w14:textId="77777777" w:rsidR="000C45EF" w:rsidRPr="00836AA2" w:rsidRDefault="000C45EF" w:rsidP="00CE748A">
            <w:pPr>
              <w:tabs>
                <w:tab w:val="decimal" w:pos="710"/>
              </w:tabs>
              <w:ind w:left="-74" w:right="-88"/>
              <w:rPr>
                <w:color w:val="000000"/>
                <w:sz w:val="20"/>
                <w:szCs w:val="20"/>
              </w:rPr>
            </w:pPr>
          </w:p>
        </w:tc>
        <w:tc>
          <w:tcPr>
            <w:tcW w:w="992" w:type="dxa"/>
            <w:tcBorders>
              <w:top w:val="nil"/>
              <w:left w:val="nil"/>
              <w:right w:val="nil"/>
            </w:tcBorders>
            <w:shd w:val="clear" w:color="auto" w:fill="auto"/>
            <w:vAlign w:val="bottom"/>
          </w:tcPr>
          <w:p w14:paraId="2BCD01D5" w14:textId="7464D5DC" w:rsidR="000C45EF" w:rsidRPr="00836AA2" w:rsidRDefault="007C7184" w:rsidP="00CE748A">
            <w:pPr>
              <w:tabs>
                <w:tab w:val="decimal" w:pos="753"/>
              </w:tabs>
              <w:ind w:left="-74" w:right="-88"/>
              <w:rPr>
                <w:color w:val="000000"/>
                <w:sz w:val="20"/>
                <w:szCs w:val="20"/>
              </w:rPr>
            </w:pPr>
            <w:r>
              <w:rPr>
                <w:color w:val="000000"/>
                <w:sz w:val="20"/>
                <w:szCs w:val="20"/>
              </w:rPr>
              <w:t>107,865</w:t>
            </w:r>
          </w:p>
        </w:tc>
      </w:tr>
      <w:tr w:rsidR="003F2FBC" w:rsidRPr="00836AA2" w14:paraId="14B37122" w14:textId="77777777" w:rsidTr="000303C2">
        <w:trPr>
          <w:cantSplit/>
        </w:trPr>
        <w:tc>
          <w:tcPr>
            <w:tcW w:w="2796" w:type="dxa"/>
            <w:shd w:val="clear" w:color="auto" w:fill="auto"/>
          </w:tcPr>
          <w:p w14:paraId="5E3ED3E5" w14:textId="60DEE898" w:rsidR="003F2FBC" w:rsidRDefault="00364A0B" w:rsidP="00CE748A">
            <w:pPr>
              <w:spacing w:line="220" w:lineRule="atLeast"/>
              <w:ind w:left="180" w:right="-79" w:hanging="180"/>
              <w:rPr>
                <w:sz w:val="20"/>
                <w:szCs w:val="20"/>
              </w:rPr>
            </w:pPr>
            <w:r>
              <w:rPr>
                <w:sz w:val="20"/>
                <w:szCs w:val="20"/>
              </w:rPr>
              <w:t>Fee and others</w:t>
            </w:r>
          </w:p>
        </w:tc>
        <w:tc>
          <w:tcPr>
            <w:tcW w:w="1077" w:type="dxa"/>
            <w:shd w:val="clear" w:color="auto" w:fill="auto"/>
            <w:vAlign w:val="bottom"/>
          </w:tcPr>
          <w:p w14:paraId="2B53D721" w14:textId="319EA52F" w:rsidR="003F2FBC" w:rsidRDefault="000303C2" w:rsidP="00CE748A">
            <w:pPr>
              <w:tabs>
                <w:tab w:val="decimal" w:pos="753"/>
              </w:tabs>
              <w:ind w:left="-74" w:right="-88"/>
              <w:rPr>
                <w:color w:val="000000"/>
                <w:sz w:val="20"/>
                <w:szCs w:val="20"/>
              </w:rPr>
            </w:pPr>
            <w:r>
              <w:rPr>
                <w:color w:val="000000"/>
                <w:sz w:val="20"/>
                <w:szCs w:val="20"/>
              </w:rPr>
              <w:t>38,618</w:t>
            </w:r>
          </w:p>
        </w:tc>
        <w:tc>
          <w:tcPr>
            <w:tcW w:w="183" w:type="dxa"/>
            <w:shd w:val="clear" w:color="auto" w:fill="auto"/>
            <w:vAlign w:val="bottom"/>
          </w:tcPr>
          <w:p w14:paraId="4A70C5C9" w14:textId="77777777" w:rsidR="003F2FBC" w:rsidRPr="00836AA2" w:rsidRDefault="003F2FBC" w:rsidP="00CE748A">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63607DB8" w14:textId="47671A41" w:rsidR="003F2FBC" w:rsidRDefault="00997A55" w:rsidP="009A0F7E">
            <w:pPr>
              <w:tabs>
                <w:tab w:val="decimal" w:pos="907"/>
              </w:tabs>
              <w:ind w:left="-74" w:right="-88"/>
              <w:rPr>
                <w:color w:val="000000"/>
                <w:sz w:val="20"/>
                <w:szCs w:val="20"/>
              </w:rPr>
            </w:pPr>
            <w:r>
              <w:rPr>
                <w:color w:val="000000"/>
                <w:sz w:val="20"/>
                <w:szCs w:val="20"/>
              </w:rPr>
              <w:t>3,881</w:t>
            </w:r>
          </w:p>
        </w:tc>
        <w:tc>
          <w:tcPr>
            <w:tcW w:w="180" w:type="dxa"/>
            <w:shd w:val="clear" w:color="auto" w:fill="auto"/>
            <w:vAlign w:val="bottom"/>
          </w:tcPr>
          <w:p w14:paraId="07C3E38C" w14:textId="77777777" w:rsidR="003F2FBC" w:rsidRPr="00836AA2" w:rsidRDefault="003F2FBC" w:rsidP="00CE748A">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00FD3453" w14:textId="0E7426A7" w:rsidR="003F2FBC" w:rsidRPr="00E165C2" w:rsidRDefault="00D24264" w:rsidP="009A0F7E">
            <w:pPr>
              <w:tabs>
                <w:tab w:val="decimal" w:pos="1007"/>
              </w:tabs>
              <w:ind w:left="-74" w:right="-88"/>
              <w:rPr>
                <w:color w:val="000000"/>
                <w:sz w:val="20"/>
                <w:szCs w:val="20"/>
              </w:rPr>
            </w:pPr>
            <w:r>
              <w:rPr>
                <w:color w:val="000000"/>
                <w:sz w:val="20"/>
                <w:szCs w:val="20"/>
              </w:rPr>
              <w:t>7,152</w:t>
            </w:r>
          </w:p>
        </w:tc>
        <w:tc>
          <w:tcPr>
            <w:tcW w:w="180" w:type="dxa"/>
          </w:tcPr>
          <w:p w14:paraId="0CCD0C0D" w14:textId="77777777" w:rsidR="003F2FBC" w:rsidRPr="00836AA2" w:rsidRDefault="003F2FBC" w:rsidP="00CE748A">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31541588" w14:textId="117E5342" w:rsidR="003F2FBC" w:rsidRPr="00E165C2" w:rsidRDefault="000B1BCE" w:rsidP="00E165C2">
            <w:pPr>
              <w:tabs>
                <w:tab w:val="decimal" w:pos="753"/>
              </w:tabs>
              <w:ind w:left="-74" w:right="-88"/>
              <w:rPr>
                <w:color w:val="000000"/>
                <w:sz w:val="20"/>
                <w:szCs w:val="20"/>
              </w:rPr>
            </w:pPr>
            <w:r>
              <w:rPr>
                <w:color w:val="000000"/>
                <w:sz w:val="20"/>
                <w:szCs w:val="20"/>
              </w:rPr>
              <w:t>(4,685)</w:t>
            </w:r>
          </w:p>
        </w:tc>
        <w:tc>
          <w:tcPr>
            <w:tcW w:w="180" w:type="dxa"/>
          </w:tcPr>
          <w:p w14:paraId="01CADA57" w14:textId="77777777" w:rsidR="003F2FBC" w:rsidRPr="00836AA2" w:rsidRDefault="003F2FBC" w:rsidP="00CE748A">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vAlign w:val="bottom"/>
          </w:tcPr>
          <w:p w14:paraId="5E26E1DB" w14:textId="1FCC1C46" w:rsidR="003F2FBC" w:rsidRDefault="00B220E2" w:rsidP="00CE748A">
            <w:pPr>
              <w:tabs>
                <w:tab w:val="decimal" w:pos="753"/>
              </w:tabs>
              <w:ind w:left="-74" w:right="-88"/>
              <w:rPr>
                <w:color w:val="000000"/>
                <w:sz w:val="20"/>
                <w:szCs w:val="20"/>
              </w:rPr>
            </w:pPr>
            <w:r>
              <w:rPr>
                <w:color w:val="000000"/>
                <w:sz w:val="20"/>
                <w:szCs w:val="20"/>
              </w:rPr>
              <w:t>44,966</w:t>
            </w:r>
          </w:p>
        </w:tc>
      </w:tr>
      <w:tr w:rsidR="000C45EF" w:rsidRPr="00836AA2" w14:paraId="7AA79E2E" w14:textId="77777777" w:rsidTr="000303C2">
        <w:trPr>
          <w:cantSplit/>
        </w:trPr>
        <w:tc>
          <w:tcPr>
            <w:tcW w:w="2796" w:type="dxa"/>
            <w:shd w:val="clear" w:color="auto" w:fill="auto"/>
          </w:tcPr>
          <w:p w14:paraId="1B3E3C0C" w14:textId="4B25D3B2" w:rsidR="000C45EF" w:rsidRPr="00836AA2" w:rsidRDefault="00364A0B" w:rsidP="00CE748A">
            <w:pPr>
              <w:spacing w:line="220" w:lineRule="atLeast"/>
              <w:ind w:left="180" w:right="-79" w:hanging="180"/>
              <w:rPr>
                <w:sz w:val="20"/>
                <w:szCs w:val="20"/>
              </w:rPr>
            </w:pPr>
            <w:r>
              <w:rPr>
                <w:sz w:val="20"/>
                <w:szCs w:val="20"/>
              </w:rPr>
              <w:t>Investment and trading income</w:t>
            </w:r>
          </w:p>
        </w:tc>
        <w:tc>
          <w:tcPr>
            <w:tcW w:w="1077" w:type="dxa"/>
            <w:tcBorders>
              <w:bottom w:val="single" w:sz="4" w:space="0" w:color="auto"/>
            </w:tcBorders>
            <w:shd w:val="clear" w:color="auto" w:fill="auto"/>
            <w:vAlign w:val="bottom"/>
          </w:tcPr>
          <w:p w14:paraId="3D924B16" w14:textId="027B2DB3" w:rsidR="000C45EF" w:rsidRPr="00836AA2" w:rsidRDefault="000303C2" w:rsidP="00CE748A">
            <w:pPr>
              <w:tabs>
                <w:tab w:val="decimal" w:pos="753"/>
              </w:tabs>
              <w:ind w:left="-74" w:right="-88"/>
              <w:rPr>
                <w:color w:val="000000"/>
                <w:sz w:val="20"/>
                <w:szCs w:val="20"/>
              </w:rPr>
            </w:pPr>
            <w:r>
              <w:rPr>
                <w:color w:val="000000"/>
                <w:sz w:val="20"/>
                <w:szCs w:val="20"/>
              </w:rPr>
              <w:t>11,817</w:t>
            </w:r>
          </w:p>
        </w:tc>
        <w:tc>
          <w:tcPr>
            <w:tcW w:w="183" w:type="dxa"/>
            <w:shd w:val="clear" w:color="auto" w:fill="auto"/>
            <w:vAlign w:val="bottom"/>
          </w:tcPr>
          <w:p w14:paraId="305763B5" w14:textId="77777777" w:rsidR="000C45EF" w:rsidRPr="00836AA2" w:rsidRDefault="000C45EF" w:rsidP="00CE748A">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vAlign w:val="bottom"/>
          </w:tcPr>
          <w:p w14:paraId="2398F2FE" w14:textId="243D4F43" w:rsidR="000C45EF" w:rsidRPr="00333936" w:rsidRDefault="005A5947" w:rsidP="005A5947">
            <w:pPr>
              <w:ind w:left="284" w:right="-88" w:hanging="355"/>
              <w:jc w:val="center"/>
              <w:rPr>
                <w:color w:val="000000"/>
                <w:sz w:val="20"/>
                <w:szCs w:val="20"/>
                <w:highlight w:val="yellow"/>
              </w:rPr>
            </w:pPr>
            <w:r>
              <w:rPr>
                <w:rFonts w:cstheme="minorBidi" w:hint="cs"/>
                <w:color w:val="000000"/>
                <w:sz w:val="20"/>
                <w:szCs w:val="20"/>
                <w:cs/>
              </w:rPr>
              <w:t xml:space="preserve">       </w:t>
            </w:r>
            <w:r w:rsidR="00997A55" w:rsidRPr="005A5947">
              <w:rPr>
                <w:color w:val="000000"/>
                <w:sz w:val="20"/>
                <w:szCs w:val="20"/>
              </w:rPr>
              <w:t>-</w:t>
            </w:r>
          </w:p>
        </w:tc>
        <w:tc>
          <w:tcPr>
            <w:tcW w:w="180" w:type="dxa"/>
            <w:shd w:val="clear" w:color="auto" w:fill="auto"/>
            <w:vAlign w:val="bottom"/>
          </w:tcPr>
          <w:p w14:paraId="3DAEC4C1" w14:textId="77777777" w:rsidR="000C45EF" w:rsidRPr="00333936" w:rsidRDefault="000C45EF" w:rsidP="00CE748A">
            <w:pPr>
              <w:pStyle w:val="acctfourfigures"/>
              <w:tabs>
                <w:tab w:val="decimal" w:pos="710"/>
              </w:tabs>
              <w:snapToGrid w:val="0"/>
              <w:spacing w:line="220" w:lineRule="atLeast"/>
              <w:ind w:left="-74" w:right="-88"/>
              <w:rPr>
                <w:rFonts w:cs="Times New Roman"/>
                <w:sz w:val="20"/>
                <w:highlight w:val="yellow"/>
              </w:rPr>
            </w:pPr>
          </w:p>
        </w:tc>
        <w:tc>
          <w:tcPr>
            <w:tcW w:w="1260" w:type="dxa"/>
            <w:tcBorders>
              <w:bottom w:val="single" w:sz="4" w:space="0" w:color="auto"/>
            </w:tcBorders>
            <w:shd w:val="clear" w:color="auto" w:fill="auto"/>
            <w:vAlign w:val="bottom"/>
          </w:tcPr>
          <w:p w14:paraId="74BEE8B7" w14:textId="7C64240E" w:rsidR="000C45EF" w:rsidRPr="00E165C2" w:rsidRDefault="00D24264" w:rsidP="009A0F7E">
            <w:pPr>
              <w:tabs>
                <w:tab w:val="decimal" w:pos="1007"/>
              </w:tabs>
              <w:ind w:left="-74" w:right="-88"/>
              <w:rPr>
                <w:color w:val="000000"/>
                <w:sz w:val="20"/>
                <w:szCs w:val="20"/>
              </w:rPr>
            </w:pPr>
            <w:r>
              <w:rPr>
                <w:color w:val="000000"/>
                <w:sz w:val="20"/>
                <w:szCs w:val="20"/>
              </w:rPr>
              <w:t>930</w:t>
            </w:r>
          </w:p>
        </w:tc>
        <w:tc>
          <w:tcPr>
            <w:tcW w:w="180" w:type="dxa"/>
          </w:tcPr>
          <w:p w14:paraId="5AF2B50E" w14:textId="77777777" w:rsidR="000C45EF" w:rsidRPr="00836AA2" w:rsidRDefault="000C45EF" w:rsidP="00CE748A">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vAlign w:val="bottom"/>
          </w:tcPr>
          <w:p w14:paraId="2C18CE9A" w14:textId="5A1020F9" w:rsidR="000C45EF" w:rsidRPr="00E165C2" w:rsidRDefault="007C7184" w:rsidP="00E165C2">
            <w:pPr>
              <w:tabs>
                <w:tab w:val="decimal" w:pos="753"/>
              </w:tabs>
              <w:ind w:left="-74" w:right="-88"/>
              <w:rPr>
                <w:color w:val="000000"/>
                <w:sz w:val="20"/>
                <w:szCs w:val="20"/>
              </w:rPr>
            </w:pPr>
            <w:r w:rsidRPr="00E165C2">
              <w:rPr>
                <w:color w:val="000000"/>
                <w:sz w:val="20"/>
                <w:szCs w:val="20"/>
              </w:rPr>
              <w:t>(</w:t>
            </w:r>
            <w:r w:rsidR="00473CEB">
              <w:rPr>
                <w:color w:val="000000"/>
                <w:sz w:val="20"/>
                <w:szCs w:val="20"/>
              </w:rPr>
              <w:t>1</w:t>
            </w:r>
            <w:r w:rsidR="000B1BCE">
              <w:rPr>
                <w:color w:val="000000"/>
                <w:sz w:val="20"/>
                <w:szCs w:val="20"/>
              </w:rPr>
              <w:t>1,158</w:t>
            </w:r>
            <w:r w:rsidRPr="00E165C2">
              <w:rPr>
                <w:color w:val="000000"/>
                <w:sz w:val="20"/>
                <w:szCs w:val="20"/>
              </w:rPr>
              <w:t>)</w:t>
            </w:r>
          </w:p>
        </w:tc>
        <w:tc>
          <w:tcPr>
            <w:tcW w:w="180" w:type="dxa"/>
          </w:tcPr>
          <w:p w14:paraId="4EBAAEBB" w14:textId="77777777" w:rsidR="000C45EF" w:rsidRPr="00836AA2" w:rsidRDefault="000C45EF" w:rsidP="00CE748A">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74AF0D8C" w14:textId="70AB0977" w:rsidR="000C45EF" w:rsidRPr="00836AA2" w:rsidRDefault="00B220E2" w:rsidP="00CE748A">
            <w:pPr>
              <w:tabs>
                <w:tab w:val="decimal" w:pos="753"/>
              </w:tabs>
              <w:ind w:left="-74" w:right="-88"/>
              <w:rPr>
                <w:color w:val="000000"/>
                <w:sz w:val="20"/>
                <w:szCs w:val="20"/>
              </w:rPr>
            </w:pPr>
            <w:r>
              <w:rPr>
                <w:color w:val="000000"/>
                <w:sz w:val="20"/>
                <w:szCs w:val="20"/>
              </w:rPr>
              <w:t>1,589</w:t>
            </w:r>
          </w:p>
        </w:tc>
      </w:tr>
      <w:tr w:rsidR="006B212A" w:rsidRPr="00836AA2" w14:paraId="45D5D8AD" w14:textId="77777777" w:rsidTr="00C10F81">
        <w:trPr>
          <w:cantSplit/>
        </w:trPr>
        <w:tc>
          <w:tcPr>
            <w:tcW w:w="2796" w:type="dxa"/>
            <w:shd w:val="clear" w:color="auto" w:fill="auto"/>
          </w:tcPr>
          <w:p w14:paraId="2C7C8591" w14:textId="207CB971" w:rsidR="006B212A" w:rsidRPr="00836AA2" w:rsidRDefault="00BC6FDC" w:rsidP="00CE748A">
            <w:pPr>
              <w:spacing w:line="220" w:lineRule="atLeast"/>
              <w:ind w:left="180" w:right="-79" w:hanging="180"/>
              <w:rPr>
                <w:sz w:val="20"/>
                <w:szCs w:val="20"/>
              </w:rPr>
            </w:pPr>
            <w:r>
              <w:rPr>
                <w:sz w:val="20"/>
                <w:szCs w:val="20"/>
              </w:rPr>
              <w:t>Total operating income</w:t>
            </w:r>
          </w:p>
        </w:tc>
        <w:tc>
          <w:tcPr>
            <w:tcW w:w="1077" w:type="dxa"/>
            <w:tcBorders>
              <w:top w:val="single" w:sz="4" w:space="0" w:color="auto"/>
            </w:tcBorders>
            <w:shd w:val="clear" w:color="auto" w:fill="auto"/>
            <w:vAlign w:val="bottom"/>
          </w:tcPr>
          <w:p w14:paraId="401CC479" w14:textId="37CFB786" w:rsidR="006B212A" w:rsidRPr="00836AA2" w:rsidRDefault="0003735C" w:rsidP="00CE748A">
            <w:pPr>
              <w:tabs>
                <w:tab w:val="decimal" w:pos="753"/>
              </w:tabs>
              <w:ind w:left="-74" w:right="-88"/>
              <w:rPr>
                <w:color w:val="000000"/>
                <w:sz w:val="20"/>
                <w:szCs w:val="20"/>
              </w:rPr>
            </w:pPr>
            <w:r>
              <w:rPr>
                <w:color w:val="000000"/>
                <w:sz w:val="20"/>
                <w:szCs w:val="20"/>
              </w:rPr>
              <w:t>141,87</w:t>
            </w:r>
            <w:r w:rsidR="000303C2">
              <w:rPr>
                <w:color w:val="000000"/>
                <w:sz w:val="20"/>
                <w:szCs w:val="20"/>
              </w:rPr>
              <w:t>2</w:t>
            </w:r>
          </w:p>
        </w:tc>
        <w:tc>
          <w:tcPr>
            <w:tcW w:w="183" w:type="dxa"/>
            <w:shd w:val="clear" w:color="auto" w:fill="auto"/>
            <w:vAlign w:val="bottom"/>
          </w:tcPr>
          <w:p w14:paraId="2AAA23A9"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shd w:val="clear" w:color="auto" w:fill="auto"/>
            <w:vAlign w:val="bottom"/>
          </w:tcPr>
          <w:p w14:paraId="5C26CBBB" w14:textId="6D78FE7E" w:rsidR="006B212A" w:rsidRPr="00E165C2" w:rsidRDefault="00995749" w:rsidP="009A0F7E">
            <w:pPr>
              <w:tabs>
                <w:tab w:val="decimal" w:pos="907"/>
              </w:tabs>
              <w:ind w:left="-74" w:right="-88"/>
              <w:rPr>
                <w:color w:val="000000"/>
                <w:sz w:val="20"/>
                <w:szCs w:val="20"/>
              </w:rPr>
            </w:pPr>
            <w:r w:rsidRPr="00E165C2">
              <w:rPr>
                <w:color w:val="000000"/>
                <w:sz w:val="20"/>
                <w:szCs w:val="20"/>
              </w:rPr>
              <w:t>2</w:t>
            </w:r>
            <w:r w:rsidR="00F411E6">
              <w:rPr>
                <w:color w:val="000000"/>
                <w:sz w:val="20"/>
                <w:szCs w:val="20"/>
              </w:rPr>
              <w:t>1,771</w:t>
            </w:r>
          </w:p>
        </w:tc>
        <w:tc>
          <w:tcPr>
            <w:tcW w:w="180" w:type="dxa"/>
            <w:shd w:val="clear" w:color="auto" w:fill="auto"/>
            <w:vAlign w:val="bottom"/>
          </w:tcPr>
          <w:p w14:paraId="5762ADC2"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shd w:val="clear" w:color="auto" w:fill="auto"/>
            <w:vAlign w:val="bottom"/>
          </w:tcPr>
          <w:p w14:paraId="7FB0C9BC" w14:textId="4FF1E485" w:rsidR="006B212A" w:rsidRPr="00E165C2" w:rsidRDefault="00F411E6" w:rsidP="009A0F7E">
            <w:pPr>
              <w:tabs>
                <w:tab w:val="decimal" w:pos="1007"/>
              </w:tabs>
              <w:ind w:left="-74" w:right="-88"/>
              <w:rPr>
                <w:color w:val="000000"/>
                <w:sz w:val="20"/>
                <w:szCs w:val="20"/>
              </w:rPr>
            </w:pPr>
            <w:r>
              <w:rPr>
                <w:color w:val="000000"/>
                <w:sz w:val="20"/>
                <w:szCs w:val="20"/>
              </w:rPr>
              <w:t>8,191</w:t>
            </w:r>
          </w:p>
        </w:tc>
        <w:tc>
          <w:tcPr>
            <w:tcW w:w="180" w:type="dxa"/>
          </w:tcPr>
          <w:p w14:paraId="3C381E78"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vAlign w:val="bottom"/>
          </w:tcPr>
          <w:p w14:paraId="4FF5AE18" w14:textId="24E004F1" w:rsidR="006B212A" w:rsidRPr="00E165C2" w:rsidRDefault="007C7184" w:rsidP="00E165C2">
            <w:pPr>
              <w:tabs>
                <w:tab w:val="decimal" w:pos="753"/>
              </w:tabs>
              <w:ind w:left="-74" w:right="-88"/>
              <w:rPr>
                <w:color w:val="000000"/>
                <w:sz w:val="20"/>
                <w:szCs w:val="20"/>
              </w:rPr>
            </w:pPr>
            <w:r w:rsidRPr="00E165C2">
              <w:rPr>
                <w:color w:val="000000"/>
                <w:sz w:val="20"/>
                <w:szCs w:val="20"/>
              </w:rPr>
              <w:t>(</w:t>
            </w:r>
            <w:r w:rsidR="00473CEB">
              <w:rPr>
                <w:color w:val="000000"/>
                <w:sz w:val="20"/>
                <w:szCs w:val="20"/>
              </w:rPr>
              <w:t>17,4</w:t>
            </w:r>
            <w:r w:rsidR="00B220E2">
              <w:rPr>
                <w:color w:val="000000"/>
                <w:sz w:val="20"/>
                <w:szCs w:val="20"/>
              </w:rPr>
              <w:t>14</w:t>
            </w:r>
            <w:r w:rsidRPr="00E165C2">
              <w:rPr>
                <w:color w:val="000000"/>
                <w:sz w:val="20"/>
                <w:szCs w:val="20"/>
              </w:rPr>
              <w:t>)</w:t>
            </w:r>
          </w:p>
        </w:tc>
        <w:tc>
          <w:tcPr>
            <w:tcW w:w="180" w:type="dxa"/>
          </w:tcPr>
          <w:p w14:paraId="1F24BA05"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5F01097D" w14:textId="634E9F35" w:rsidR="006B212A" w:rsidRPr="00836AA2" w:rsidRDefault="007C7184" w:rsidP="00CE748A">
            <w:pPr>
              <w:tabs>
                <w:tab w:val="decimal" w:pos="753"/>
              </w:tabs>
              <w:ind w:left="-74" w:right="-88"/>
              <w:rPr>
                <w:color w:val="000000"/>
                <w:sz w:val="20"/>
                <w:szCs w:val="20"/>
              </w:rPr>
            </w:pPr>
            <w:r>
              <w:rPr>
                <w:color w:val="000000"/>
                <w:sz w:val="20"/>
                <w:szCs w:val="20"/>
              </w:rPr>
              <w:t>154,420</w:t>
            </w:r>
          </w:p>
        </w:tc>
      </w:tr>
      <w:tr w:rsidR="006B212A" w:rsidRPr="00836AA2" w14:paraId="58A3077D" w14:textId="77777777" w:rsidTr="00C10F81">
        <w:trPr>
          <w:cantSplit/>
        </w:trPr>
        <w:tc>
          <w:tcPr>
            <w:tcW w:w="2796" w:type="dxa"/>
            <w:shd w:val="clear" w:color="auto" w:fill="auto"/>
          </w:tcPr>
          <w:p w14:paraId="747D6C62" w14:textId="1BF6E159" w:rsidR="006B212A" w:rsidRPr="00836AA2" w:rsidRDefault="00BC6FDC" w:rsidP="00CE748A">
            <w:pPr>
              <w:spacing w:line="220" w:lineRule="atLeast"/>
              <w:ind w:left="180" w:right="-79" w:hanging="180"/>
              <w:rPr>
                <w:sz w:val="20"/>
                <w:szCs w:val="20"/>
              </w:rPr>
            </w:pPr>
            <w:r>
              <w:rPr>
                <w:sz w:val="20"/>
                <w:szCs w:val="20"/>
              </w:rPr>
              <w:t>Total operating expenses</w:t>
            </w:r>
          </w:p>
        </w:tc>
        <w:tc>
          <w:tcPr>
            <w:tcW w:w="1077" w:type="dxa"/>
            <w:tcBorders>
              <w:bottom w:val="single" w:sz="4" w:space="0" w:color="auto"/>
            </w:tcBorders>
            <w:shd w:val="clear" w:color="auto" w:fill="auto"/>
            <w:vAlign w:val="bottom"/>
          </w:tcPr>
          <w:p w14:paraId="0AB3DE8C" w14:textId="36216F2E" w:rsidR="006B212A" w:rsidRPr="00836AA2" w:rsidRDefault="0003735C" w:rsidP="00CE748A">
            <w:pPr>
              <w:tabs>
                <w:tab w:val="decimal" w:pos="753"/>
              </w:tabs>
              <w:ind w:left="-74" w:right="-88"/>
              <w:rPr>
                <w:color w:val="000000"/>
                <w:sz w:val="20"/>
                <w:szCs w:val="20"/>
              </w:rPr>
            </w:pPr>
            <w:r>
              <w:rPr>
                <w:color w:val="000000"/>
                <w:sz w:val="20"/>
                <w:szCs w:val="20"/>
              </w:rPr>
              <w:t>(</w:t>
            </w:r>
            <w:r w:rsidR="00995749">
              <w:rPr>
                <w:color w:val="000000"/>
                <w:sz w:val="20"/>
                <w:szCs w:val="20"/>
              </w:rPr>
              <w:t>53,4</w:t>
            </w:r>
            <w:r w:rsidR="000303C2">
              <w:rPr>
                <w:color w:val="000000"/>
                <w:sz w:val="20"/>
                <w:szCs w:val="20"/>
              </w:rPr>
              <w:t>39</w:t>
            </w:r>
            <w:r w:rsidR="00995749">
              <w:rPr>
                <w:color w:val="000000"/>
                <w:sz w:val="20"/>
                <w:szCs w:val="20"/>
              </w:rPr>
              <w:t>)</w:t>
            </w:r>
          </w:p>
        </w:tc>
        <w:tc>
          <w:tcPr>
            <w:tcW w:w="183" w:type="dxa"/>
            <w:shd w:val="clear" w:color="auto" w:fill="auto"/>
            <w:vAlign w:val="bottom"/>
          </w:tcPr>
          <w:p w14:paraId="316D468D"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vAlign w:val="bottom"/>
          </w:tcPr>
          <w:p w14:paraId="483850B6" w14:textId="5720A8A5" w:rsidR="006B212A" w:rsidRPr="00E165C2" w:rsidRDefault="00995749" w:rsidP="009A0F7E">
            <w:pPr>
              <w:tabs>
                <w:tab w:val="decimal" w:pos="907"/>
              </w:tabs>
              <w:ind w:left="-74" w:right="-88"/>
              <w:rPr>
                <w:color w:val="000000"/>
                <w:sz w:val="20"/>
                <w:szCs w:val="20"/>
              </w:rPr>
            </w:pPr>
            <w:r w:rsidRPr="00E165C2">
              <w:rPr>
                <w:color w:val="000000"/>
                <w:sz w:val="20"/>
                <w:szCs w:val="20"/>
              </w:rPr>
              <w:t>(1</w:t>
            </w:r>
            <w:r w:rsidR="00F411E6">
              <w:rPr>
                <w:color w:val="000000"/>
                <w:sz w:val="20"/>
                <w:szCs w:val="20"/>
              </w:rPr>
              <w:t>1,613</w:t>
            </w:r>
            <w:r w:rsidRPr="00E165C2">
              <w:rPr>
                <w:color w:val="000000"/>
                <w:sz w:val="20"/>
                <w:szCs w:val="20"/>
              </w:rPr>
              <w:t>)</w:t>
            </w:r>
          </w:p>
        </w:tc>
        <w:tc>
          <w:tcPr>
            <w:tcW w:w="180" w:type="dxa"/>
            <w:shd w:val="clear" w:color="auto" w:fill="auto"/>
            <w:vAlign w:val="bottom"/>
          </w:tcPr>
          <w:p w14:paraId="337D2684"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vAlign w:val="bottom"/>
          </w:tcPr>
          <w:p w14:paraId="633B6BF8" w14:textId="210F6C04" w:rsidR="006B212A" w:rsidRPr="00E165C2" w:rsidRDefault="00995749" w:rsidP="009A0F7E">
            <w:pPr>
              <w:tabs>
                <w:tab w:val="decimal" w:pos="1007"/>
              </w:tabs>
              <w:ind w:left="-74" w:right="-88"/>
              <w:rPr>
                <w:color w:val="000000"/>
                <w:sz w:val="20"/>
                <w:szCs w:val="20"/>
              </w:rPr>
            </w:pPr>
            <w:r w:rsidRPr="00E165C2">
              <w:rPr>
                <w:color w:val="000000"/>
                <w:sz w:val="20"/>
                <w:szCs w:val="20"/>
              </w:rPr>
              <w:t>(</w:t>
            </w:r>
            <w:r w:rsidR="00F411E6">
              <w:rPr>
                <w:color w:val="000000"/>
                <w:sz w:val="20"/>
                <w:szCs w:val="20"/>
              </w:rPr>
              <w:t>8,110</w:t>
            </w:r>
            <w:r w:rsidRPr="00E165C2">
              <w:rPr>
                <w:color w:val="000000"/>
                <w:sz w:val="20"/>
                <w:szCs w:val="20"/>
              </w:rPr>
              <w:t>)</w:t>
            </w:r>
          </w:p>
        </w:tc>
        <w:tc>
          <w:tcPr>
            <w:tcW w:w="180" w:type="dxa"/>
          </w:tcPr>
          <w:p w14:paraId="79A9F703"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vAlign w:val="bottom"/>
          </w:tcPr>
          <w:p w14:paraId="087619D7" w14:textId="3AA1E933" w:rsidR="006B212A" w:rsidRPr="00E165C2" w:rsidRDefault="00473CEB" w:rsidP="00E165C2">
            <w:pPr>
              <w:tabs>
                <w:tab w:val="decimal" w:pos="753"/>
              </w:tabs>
              <w:ind w:left="-74" w:right="-88"/>
              <w:rPr>
                <w:color w:val="000000"/>
                <w:sz w:val="20"/>
                <w:szCs w:val="20"/>
              </w:rPr>
            </w:pPr>
            <w:r>
              <w:rPr>
                <w:color w:val="000000"/>
                <w:sz w:val="20"/>
                <w:szCs w:val="20"/>
              </w:rPr>
              <w:t>3,2</w:t>
            </w:r>
            <w:r w:rsidR="00B220E2">
              <w:rPr>
                <w:color w:val="000000"/>
                <w:sz w:val="20"/>
                <w:szCs w:val="20"/>
              </w:rPr>
              <w:t>88</w:t>
            </w:r>
          </w:p>
        </w:tc>
        <w:tc>
          <w:tcPr>
            <w:tcW w:w="180" w:type="dxa"/>
          </w:tcPr>
          <w:p w14:paraId="35CA0860"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22B0185A" w14:textId="133DA1E6" w:rsidR="006B212A" w:rsidRPr="00836AA2" w:rsidRDefault="007C7184" w:rsidP="00CE748A">
            <w:pPr>
              <w:tabs>
                <w:tab w:val="decimal" w:pos="753"/>
              </w:tabs>
              <w:ind w:left="-74" w:right="-88"/>
              <w:rPr>
                <w:color w:val="000000"/>
                <w:sz w:val="20"/>
                <w:szCs w:val="20"/>
              </w:rPr>
            </w:pPr>
            <w:r>
              <w:rPr>
                <w:color w:val="000000"/>
                <w:sz w:val="20"/>
                <w:szCs w:val="20"/>
              </w:rPr>
              <w:t>(69,874)</w:t>
            </w:r>
          </w:p>
        </w:tc>
      </w:tr>
      <w:tr w:rsidR="006B212A" w:rsidRPr="00836AA2" w14:paraId="54EEF319" w14:textId="77777777" w:rsidTr="002063B6">
        <w:trPr>
          <w:cantSplit/>
        </w:trPr>
        <w:tc>
          <w:tcPr>
            <w:tcW w:w="2796" w:type="dxa"/>
            <w:shd w:val="clear" w:color="auto" w:fill="auto"/>
          </w:tcPr>
          <w:p w14:paraId="3B4532F0" w14:textId="52EDCFA2" w:rsidR="00BC6FDC" w:rsidRPr="00836AA2" w:rsidRDefault="00BC6FDC" w:rsidP="00BC6FDC">
            <w:pPr>
              <w:spacing w:line="220" w:lineRule="atLeast"/>
              <w:ind w:left="180" w:right="-79" w:hanging="180"/>
              <w:rPr>
                <w:sz w:val="20"/>
                <w:szCs w:val="20"/>
              </w:rPr>
            </w:pPr>
            <w:r>
              <w:rPr>
                <w:sz w:val="20"/>
                <w:szCs w:val="20"/>
              </w:rPr>
              <w:t>Profit before expected credit loss</w:t>
            </w:r>
            <w:r>
              <w:rPr>
                <w:sz w:val="20"/>
                <w:szCs w:val="20"/>
              </w:rPr>
              <w:br/>
              <w:t xml:space="preserve"> and income tax expense</w:t>
            </w:r>
          </w:p>
        </w:tc>
        <w:tc>
          <w:tcPr>
            <w:tcW w:w="1077" w:type="dxa"/>
            <w:tcBorders>
              <w:top w:val="single" w:sz="4" w:space="0" w:color="auto"/>
              <w:bottom w:val="double" w:sz="4" w:space="0" w:color="auto"/>
            </w:tcBorders>
            <w:shd w:val="clear" w:color="auto" w:fill="auto"/>
            <w:vAlign w:val="bottom"/>
          </w:tcPr>
          <w:p w14:paraId="68C00058" w14:textId="3E3C17B4" w:rsidR="006B212A" w:rsidRPr="00836AA2" w:rsidRDefault="00995749" w:rsidP="00CE748A">
            <w:pPr>
              <w:tabs>
                <w:tab w:val="decimal" w:pos="753"/>
              </w:tabs>
              <w:ind w:left="-74" w:right="-88"/>
              <w:rPr>
                <w:color w:val="000000"/>
                <w:sz w:val="20"/>
                <w:szCs w:val="20"/>
              </w:rPr>
            </w:pPr>
            <w:r>
              <w:rPr>
                <w:color w:val="000000"/>
                <w:sz w:val="20"/>
                <w:szCs w:val="20"/>
              </w:rPr>
              <w:t>88,4</w:t>
            </w:r>
            <w:r w:rsidR="000303C2">
              <w:rPr>
                <w:color w:val="000000"/>
                <w:sz w:val="20"/>
                <w:szCs w:val="20"/>
              </w:rPr>
              <w:t>33</w:t>
            </w:r>
          </w:p>
        </w:tc>
        <w:tc>
          <w:tcPr>
            <w:tcW w:w="183" w:type="dxa"/>
            <w:shd w:val="clear" w:color="auto" w:fill="auto"/>
            <w:vAlign w:val="bottom"/>
          </w:tcPr>
          <w:p w14:paraId="28DA2409"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shd w:val="clear" w:color="auto" w:fill="auto"/>
            <w:vAlign w:val="bottom"/>
          </w:tcPr>
          <w:p w14:paraId="53A52E9B" w14:textId="08EC0BB5" w:rsidR="006B212A" w:rsidRPr="00E165C2" w:rsidRDefault="00995749" w:rsidP="009A0F7E">
            <w:pPr>
              <w:tabs>
                <w:tab w:val="decimal" w:pos="907"/>
              </w:tabs>
              <w:ind w:left="-74" w:right="-88"/>
              <w:rPr>
                <w:color w:val="000000"/>
                <w:sz w:val="20"/>
                <w:szCs w:val="20"/>
              </w:rPr>
            </w:pPr>
            <w:r w:rsidRPr="00E165C2">
              <w:rPr>
                <w:color w:val="000000"/>
                <w:sz w:val="20"/>
                <w:szCs w:val="20"/>
              </w:rPr>
              <w:t>1</w:t>
            </w:r>
            <w:r w:rsidR="00F411E6">
              <w:rPr>
                <w:color w:val="000000"/>
                <w:sz w:val="20"/>
                <w:szCs w:val="20"/>
              </w:rPr>
              <w:t>0,158</w:t>
            </w:r>
          </w:p>
        </w:tc>
        <w:tc>
          <w:tcPr>
            <w:tcW w:w="180" w:type="dxa"/>
            <w:shd w:val="clear" w:color="auto" w:fill="auto"/>
            <w:vAlign w:val="bottom"/>
          </w:tcPr>
          <w:p w14:paraId="02F9D923"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shd w:val="clear" w:color="auto" w:fill="auto"/>
            <w:vAlign w:val="bottom"/>
          </w:tcPr>
          <w:p w14:paraId="460BCB9C" w14:textId="5A7FB77F" w:rsidR="006B212A" w:rsidRPr="00E165C2" w:rsidRDefault="00F411E6" w:rsidP="009A0F7E">
            <w:pPr>
              <w:tabs>
                <w:tab w:val="decimal" w:pos="1007"/>
              </w:tabs>
              <w:ind w:left="-74" w:right="-88"/>
              <w:rPr>
                <w:color w:val="000000"/>
                <w:sz w:val="20"/>
                <w:szCs w:val="20"/>
              </w:rPr>
            </w:pPr>
            <w:r>
              <w:rPr>
                <w:color w:val="000000"/>
                <w:sz w:val="20"/>
                <w:szCs w:val="20"/>
              </w:rPr>
              <w:t>81</w:t>
            </w:r>
          </w:p>
        </w:tc>
        <w:tc>
          <w:tcPr>
            <w:tcW w:w="180" w:type="dxa"/>
          </w:tcPr>
          <w:p w14:paraId="4D8F0CD8"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03EC9DE7" w14:textId="1426C4A9" w:rsidR="006B212A" w:rsidRPr="00E165C2" w:rsidRDefault="007C7184" w:rsidP="00E165C2">
            <w:pPr>
              <w:tabs>
                <w:tab w:val="decimal" w:pos="753"/>
              </w:tabs>
              <w:ind w:left="-74" w:right="-88"/>
              <w:rPr>
                <w:color w:val="000000"/>
                <w:sz w:val="20"/>
                <w:szCs w:val="20"/>
              </w:rPr>
            </w:pPr>
            <w:r w:rsidRPr="00E165C2">
              <w:rPr>
                <w:color w:val="000000"/>
                <w:sz w:val="20"/>
                <w:szCs w:val="20"/>
              </w:rPr>
              <w:t>(1</w:t>
            </w:r>
            <w:r w:rsidR="00473CEB">
              <w:rPr>
                <w:color w:val="000000"/>
                <w:sz w:val="20"/>
                <w:szCs w:val="20"/>
              </w:rPr>
              <w:t>4,1</w:t>
            </w:r>
            <w:r w:rsidR="00B220E2">
              <w:rPr>
                <w:color w:val="000000"/>
                <w:sz w:val="20"/>
                <w:szCs w:val="20"/>
              </w:rPr>
              <w:t>26</w:t>
            </w:r>
            <w:r w:rsidRPr="00E165C2">
              <w:rPr>
                <w:color w:val="000000"/>
                <w:sz w:val="20"/>
                <w:szCs w:val="20"/>
              </w:rPr>
              <w:t>)</w:t>
            </w:r>
          </w:p>
        </w:tc>
        <w:tc>
          <w:tcPr>
            <w:tcW w:w="180" w:type="dxa"/>
          </w:tcPr>
          <w:p w14:paraId="27725BD2"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693943E7" w14:textId="0BA80FA4" w:rsidR="006B212A" w:rsidRPr="00836AA2" w:rsidRDefault="000F50C9" w:rsidP="00CE748A">
            <w:pPr>
              <w:tabs>
                <w:tab w:val="decimal" w:pos="753"/>
              </w:tabs>
              <w:ind w:left="-74" w:right="-88"/>
              <w:rPr>
                <w:color w:val="000000"/>
                <w:sz w:val="20"/>
                <w:szCs w:val="20"/>
              </w:rPr>
            </w:pPr>
            <w:r>
              <w:rPr>
                <w:color w:val="000000"/>
                <w:sz w:val="20"/>
                <w:szCs w:val="20"/>
              </w:rPr>
              <w:t>84,54</w:t>
            </w:r>
            <w:r w:rsidR="00473CEB">
              <w:rPr>
                <w:color w:val="000000"/>
                <w:sz w:val="20"/>
                <w:szCs w:val="20"/>
              </w:rPr>
              <w:t>6</w:t>
            </w:r>
          </w:p>
        </w:tc>
      </w:tr>
      <w:tr w:rsidR="006B212A" w:rsidRPr="00836AA2" w14:paraId="41CFF5CE" w14:textId="77777777" w:rsidTr="002063B6">
        <w:trPr>
          <w:cantSplit/>
        </w:trPr>
        <w:tc>
          <w:tcPr>
            <w:tcW w:w="2796" w:type="dxa"/>
            <w:shd w:val="clear" w:color="auto" w:fill="auto"/>
          </w:tcPr>
          <w:p w14:paraId="6DF0DB6C" w14:textId="0DC46FE4" w:rsidR="006B212A" w:rsidRPr="00836AA2" w:rsidRDefault="00BC6FDC" w:rsidP="00CE748A">
            <w:pPr>
              <w:spacing w:line="220" w:lineRule="atLeast"/>
              <w:ind w:left="180" w:right="-79" w:hanging="180"/>
              <w:rPr>
                <w:sz w:val="20"/>
                <w:szCs w:val="20"/>
              </w:rPr>
            </w:pPr>
            <w:r>
              <w:rPr>
                <w:sz w:val="20"/>
                <w:szCs w:val="20"/>
              </w:rPr>
              <w:t>Expected credit loss</w:t>
            </w:r>
          </w:p>
        </w:tc>
        <w:tc>
          <w:tcPr>
            <w:tcW w:w="1077" w:type="dxa"/>
            <w:tcBorders>
              <w:top w:val="double" w:sz="4" w:space="0" w:color="auto"/>
            </w:tcBorders>
            <w:shd w:val="clear" w:color="auto" w:fill="auto"/>
            <w:vAlign w:val="bottom"/>
          </w:tcPr>
          <w:p w14:paraId="4C1EBA2A" w14:textId="77777777" w:rsidR="006B212A" w:rsidRPr="00836AA2" w:rsidRDefault="006B212A" w:rsidP="00CE748A">
            <w:pPr>
              <w:tabs>
                <w:tab w:val="decimal" w:pos="753"/>
              </w:tabs>
              <w:ind w:left="-74" w:right="-88"/>
              <w:rPr>
                <w:color w:val="000000"/>
                <w:sz w:val="20"/>
                <w:szCs w:val="20"/>
              </w:rPr>
            </w:pPr>
          </w:p>
        </w:tc>
        <w:tc>
          <w:tcPr>
            <w:tcW w:w="183" w:type="dxa"/>
            <w:shd w:val="clear" w:color="auto" w:fill="auto"/>
            <w:vAlign w:val="bottom"/>
          </w:tcPr>
          <w:p w14:paraId="51D8C7E1"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shd w:val="clear" w:color="auto" w:fill="auto"/>
            <w:vAlign w:val="bottom"/>
          </w:tcPr>
          <w:p w14:paraId="0478EECA" w14:textId="77777777" w:rsidR="006B212A" w:rsidRPr="00E165C2" w:rsidRDefault="006B212A" w:rsidP="00E165C2">
            <w:pPr>
              <w:tabs>
                <w:tab w:val="decimal" w:pos="753"/>
              </w:tabs>
              <w:ind w:left="-74" w:right="-88"/>
              <w:rPr>
                <w:color w:val="000000"/>
                <w:sz w:val="20"/>
                <w:szCs w:val="20"/>
              </w:rPr>
            </w:pPr>
          </w:p>
        </w:tc>
        <w:tc>
          <w:tcPr>
            <w:tcW w:w="180" w:type="dxa"/>
            <w:shd w:val="clear" w:color="auto" w:fill="auto"/>
            <w:vAlign w:val="bottom"/>
          </w:tcPr>
          <w:p w14:paraId="2E6D6C03"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shd w:val="clear" w:color="auto" w:fill="auto"/>
            <w:vAlign w:val="bottom"/>
          </w:tcPr>
          <w:p w14:paraId="36D58482" w14:textId="77777777" w:rsidR="006B212A" w:rsidRPr="00E165C2" w:rsidRDefault="006B212A" w:rsidP="00E165C2">
            <w:pPr>
              <w:tabs>
                <w:tab w:val="decimal" w:pos="753"/>
              </w:tabs>
              <w:ind w:left="-74" w:right="-88"/>
              <w:rPr>
                <w:color w:val="000000"/>
                <w:sz w:val="20"/>
                <w:szCs w:val="20"/>
              </w:rPr>
            </w:pPr>
          </w:p>
        </w:tc>
        <w:tc>
          <w:tcPr>
            <w:tcW w:w="180" w:type="dxa"/>
          </w:tcPr>
          <w:p w14:paraId="38494BC4"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vAlign w:val="bottom"/>
          </w:tcPr>
          <w:p w14:paraId="6EEC5E30" w14:textId="77777777" w:rsidR="006B212A" w:rsidRPr="00E165C2" w:rsidRDefault="006B212A" w:rsidP="00E165C2">
            <w:pPr>
              <w:tabs>
                <w:tab w:val="decimal" w:pos="753"/>
              </w:tabs>
              <w:ind w:left="-74" w:right="-88"/>
              <w:rPr>
                <w:color w:val="000000"/>
                <w:sz w:val="20"/>
                <w:szCs w:val="20"/>
              </w:rPr>
            </w:pPr>
          </w:p>
        </w:tc>
        <w:tc>
          <w:tcPr>
            <w:tcW w:w="180" w:type="dxa"/>
          </w:tcPr>
          <w:p w14:paraId="7CE65C48"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vAlign w:val="bottom"/>
          </w:tcPr>
          <w:p w14:paraId="2C6F384F" w14:textId="0C96E84B" w:rsidR="006B212A" w:rsidRPr="00836AA2" w:rsidRDefault="00F456C9" w:rsidP="00CE748A">
            <w:pPr>
              <w:tabs>
                <w:tab w:val="decimal" w:pos="753"/>
              </w:tabs>
              <w:ind w:left="-74" w:right="-88"/>
              <w:rPr>
                <w:color w:val="000000"/>
                <w:sz w:val="20"/>
                <w:szCs w:val="20"/>
              </w:rPr>
            </w:pPr>
            <w:r>
              <w:rPr>
                <w:color w:val="000000"/>
                <w:sz w:val="20"/>
                <w:szCs w:val="20"/>
              </w:rPr>
              <w:t>(</w:t>
            </w:r>
            <w:r w:rsidR="00031AED">
              <w:rPr>
                <w:color w:val="000000"/>
                <w:sz w:val="20"/>
                <w:szCs w:val="20"/>
              </w:rPr>
              <w:t>33,829</w:t>
            </w:r>
            <w:r>
              <w:rPr>
                <w:color w:val="000000"/>
                <w:sz w:val="20"/>
                <w:szCs w:val="20"/>
              </w:rPr>
              <w:t>)</w:t>
            </w:r>
          </w:p>
        </w:tc>
      </w:tr>
      <w:tr w:rsidR="006B212A" w:rsidRPr="00836AA2" w14:paraId="3F6DDDFB" w14:textId="77777777" w:rsidTr="00B6279D">
        <w:trPr>
          <w:cantSplit/>
        </w:trPr>
        <w:tc>
          <w:tcPr>
            <w:tcW w:w="2796" w:type="dxa"/>
            <w:shd w:val="clear" w:color="auto" w:fill="auto"/>
          </w:tcPr>
          <w:p w14:paraId="6215C822" w14:textId="53A7E0CE" w:rsidR="006B212A" w:rsidRPr="00836AA2" w:rsidRDefault="00BC6FDC" w:rsidP="00CE748A">
            <w:pPr>
              <w:spacing w:line="220" w:lineRule="atLeast"/>
              <w:ind w:left="180" w:right="-79" w:hanging="180"/>
              <w:rPr>
                <w:sz w:val="20"/>
                <w:szCs w:val="20"/>
              </w:rPr>
            </w:pPr>
            <w:r>
              <w:rPr>
                <w:sz w:val="20"/>
                <w:szCs w:val="20"/>
              </w:rPr>
              <w:t>Income tax expense</w:t>
            </w:r>
          </w:p>
        </w:tc>
        <w:tc>
          <w:tcPr>
            <w:tcW w:w="1077" w:type="dxa"/>
            <w:shd w:val="clear" w:color="auto" w:fill="auto"/>
            <w:vAlign w:val="bottom"/>
          </w:tcPr>
          <w:p w14:paraId="78ABBA8E" w14:textId="77777777" w:rsidR="006B212A" w:rsidRPr="00836AA2" w:rsidRDefault="006B212A" w:rsidP="00CE748A">
            <w:pPr>
              <w:tabs>
                <w:tab w:val="decimal" w:pos="753"/>
              </w:tabs>
              <w:ind w:left="-74" w:right="-88"/>
              <w:rPr>
                <w:color w:val="000000"/>
                <w:sz w:val="20"/>
                <w:szCs w:val="20"/>
              </w:rPr>
            </w:pPr>
          </w:p>
        </w:tc>
        <w:tc>
          <w:tcPr>
            <w:tcW w:w="183" w:type="dxa"/>
            <w:shd w:val="clear" w:color="auto" w:fill="auto"/>
            <w:vAlign w:val="bottom"/>
          </w:tcPr>
          <w:p w14:paraId="6F20E39A"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5BC87B43" w14:textId="77777777" w:rsidR="006B212A" w:rsidRPr="00E165C2" w:rsidRDefault="006B212A" w:rsidP="00E165C2">
            <w:pPr>
              <w:tabs>
                <w:tab w:val="decimal" w:pos="753"/>
              </w:tabs>
              <w:ind w:left="-74" w:right="-88"/>
              <w:rPr>
                <w:color w:val="000000"/>
                <w:sz w:val="20"/>
                <w:szCs w:val="20"/>
              </w:rPr>
            </w:pPr>
          </w:p>
        </w:tc>
        <w:tc>
          <w:tcPr>
            <w:tcW w:w="180" w:type="dxa"/>
            <w:shd w:val="clear" w:color="auto" w:fill="auto"/>
            <w:vAlign w:val="bottom"/>
          </w:tcPr>
          <w:p w14:paraId="352D9DF8"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32120AC3" w14:textId="77777777" w:rsidR="006B212A" w:rsidRPr="00E165C2" w:rsidRDefault="006B212A" w:rsidP="00E165C2">
            <w:pPr>
              <w:tabs>
                <w:tab w:val="decimal" w:pos="753"/>
              </w:tabs>
              <w:ind w:left="-74" w:right="-88"/>
              <w:rPr>
                <w:color w:val="000000"/>
                <w:sz w:val="20"/>
                <w:szCs w:val="20"/>
              </w:rPr>
            </w:pPr>
          </w:p>
        </w:tc>
        <w:tc>
          <w:tcPr>
            <w:tcW w:w="180" w:type="dxa"/>
          </w:tcPr>
          <w:p w14:paraId="7933A23E"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4CE428B2" w14:textId="77777777" w:rsidR="006B212A" w:rsidRPr="00E165C2" w:rsidRDefault="006B212A" w:rsidP="00E165C2">
            <w:pPr>
              <w:tabs>
                <w:tab w:val="decimal" w:pos="753"/>
              </w:tabs>
              <w:ind w:left="-74" w:right="-88"/>
              <w:rPr>
                <w:color w:val="000000"/>
                <w:sz w:val="20"/>
                <w:szCs w:val="20"/>
              </w:rPr>
            </w:pPr>
          </w:p>
        </w:tc>
        <w:tc>
          <w:tcPr>
            <w:tcW w:w="180" w:type="dxa"/>
          </w:tcPr>
          <w:p w14:paraId="67FA1E63"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016CA11F" w14:textId="20C8E018" w:rsidR="006B212A" w:rsidRPr="00836AA2" w:rsidRDefault="00F456C9" w:rsidP="00CE748A">
            <w:pPr>
              <w:tabs>
                <w:tab w:val="decimal" w:pos="753"/>
              </w:tabs>
              <w:ind w:left="-74" w:right="-88"/>
              <w:rPr>
                <w:color w:val="000000"/>
                <w:sz w:val="20"/>
                <w:szCs w:val="20"/>
              </w:rPr>
            </w:pPr>
            <w:r>
              <w:rPr>
                <w:color w:val="000000"/>
                <w:sz w:val="20"/>
                <w:szCs w:val="20"/>
              </w:rPr>
              <w:t>(13,592)</w:t>
            </w:r>
          </w:p>
        </w:tc>
      </w:tr>
      <w:tr w:rsidR="006B212A" w:rsidRPr="00836AA2" w14:paraId="1E3B39AB" w14:textId="77777777" w:rsidTr="00B6279D">
        <w:trPr>
          <w:cantSplit/>
        </w:trPr>
        <w:tc>
          <w:tcPr>
            <w:tcW w:w="2796" w:type="dxa"/>
            <w:shd w:val="clear" w:color="auto" w:fill="auto"/>
          </w:tcPr>
          <w:p w14:paraId="34D7944E" w14:textId="4AF69A5C" w:rsidR="006B212A" w:rsidRPr="00836AA2" w:rsidRDefault="00BC6FDC" w:rsidP="00CE748A">
            <w:pPr>
              <w:spacing w:line="220" w:lineRule="atLeast"/>
              <w:ind w:left="180" w:right="-79" w:hanging="180"/>
              <w:rPr>
                <w:sz w:val="20"/>
                <w:szCs w:val="20"/>
              </w:rPr>
            </w:pPr>
            <w:r>
              <w:rPr>
                <w:sz w:val="20"/>
                <w:szCs w:val="20"/>
              </w:rPr>
              <w:t>Net profit</w:t>
            </w:r>
          </w:p>
        </w:tc>
        <w:tc>
          <w:tcPr>
            <w:tcW w:w="1077" w:type="dxa"/>
            <w:shd w:val="clear" w:color="auto" w:fill="auto"/>
            <w:vAlign w:val="bottom"/>
          </w:tcPr>
          <w:p w14:paraId="4D614B67" w14:textId="77777777" w:rsidR="006B212A" w:rsidRPr="00836AA2" w:rsidRDefault="006B212A" w:rsidP="00CE748A">
            <w:pPr>
              <w:tabs>
                <w:tab w:val="decimal" w:pos="753"/>
              </w:tabs>
              <w:ind w:left="-74" w:right="-88"/>
              <w:rPr>
                <w:color w:val="000000"/>
                <w:sz w:val="20"/>
                <w:szCs w:val="20"/>
              </w:rPr>
            </w:pPr>
          </w:p>
        </w:tc>
        <w:tc>
          <w:tcPr>
            <w:tcW w:w="183" w:type="dxa"/>
            <w:shd w:val="clear" w:color="auto" w:fill="auto"/>
            <w:vAlign w:val="bottom"/>
          </w:tcPr>
          <w:p w14:paraId="28968ACE"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3257D941" w14:textId="77777777" w:rsidR="006B212A" w:rsidRPr="00E165C2" w:rsidRDefault="006B212A" w:rsidP="00E165C2">
            <w:pPr>
              <w:tabs>
                <w:tab w:val="decimal" w:pos="753"/>
              </w:tabs>
              <w:ind w:left="-74" w:right="-88"/>
              <w:rPr>
                <w:color w:val="000000"/>
                <w:sz w:val="20"/>
                <w:szCs w:val="20"/>
              </w:rPr>
            </w:pPr>
          </w:p>
        </w:tc>
        <w:tc>
          <w:tcPr>
            <w:tcW w:w="180" w:type="dxa"/>
            <w:shd w:val="clear" w:color="auto" w:fill="auto"/>
            <w:vAlign w:val="bottom"/>
          </w:tcPr>
          <w:p w14:paraId="6F3652F9"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121A1BC9" w14:textId="77777777" w:rsidR="006B212A" w:rsidRPr="00E165C2" w:rsidRDefault="006B212A" w:rsidP="00E165C2">
            <w:pPr>
              <w:tabs>
                <w:tab w:val="decimal" w:pos="753"/>
              </w:tabs>
              <w:ind w:left="-74" w:right="-88"/>
              <w:rPr>
                <w:color w:val="000000"/>
                <w:sz w:val="20"/>
                <w:szCs w:val="20"/>
              </w:rPr>
            </w:pPr>
          </w:p>
        </w:tc>
        <w:tc>
          <w:tcPr>
            <w:tcW w:w="180" w:type="dxa"/>
          </w:tcPr>
          <w:p w14:paraId="0EA8B548"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793F34AA" w14:textId="77777777" w:rsidR="006B212A" w:rsidRPr="00E165C2" w:rsidRDefault="006B212A" w:rsidP="00E165C2">
            <w:pPr>
              <w:tabs>
                <w:tab w:val="decimal" w:pos="753"/>
              </w:tabs>
              <w:ind w:left="-74" w:right="-88"/>
              <w:rPr>
                <w:color w:val="000000"/>
                <w:sz w:val="20"/>
                <w:szCs w:val="20"/>
              </w:rPr>
            </w:pPr>
          </w:p>
        </w:tc>
        <w:tc>
          <w:tcPr>
            <w:tcW w:w="180" w:type="dxa"/>
          </w:tcPr>
          <w:p w14:paraId="08D44FBA" w14:textId="77777777" w:rsidR="006B212A" w:rsidRPr="00836AA2" w:rsidRDefault="006B212A" w:rsidP="00CE748A">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shd w:val="clear" w:color="auto" w:fill="auto"/>
            <w:vAlign w:val="bottom"/>
          </w:tcPr>
          <w:p w14:paraId="540350AF" w14:textId="2D94C4C0" w:rsidR="006B212A" w:rsidRPr="00A066D1" w:rsidRDefault="00F456C9" w:rsidP="00CE748A">
            <w:pPr>
              <w:tabs>
                <w:tab w:val="decimal" w:pos="753"/>
              </w:tabs>
              <w:ind w:left="-74" w:right="-88"/>
              <w:rPr>
                <w:rFonts w:cstheme="minorBidi"/>
                <w:color w:val="000000"/>
                <w:sz w:val="20"/>
                <w:szCs w:val="20"/>
                <w:cs/>
              </w:rPr>
            </w:pPr>
            <w:r>
              <w:rPr>
                <w:color w:val="000000"/>
                <w:sz w:val="20"/>
                <w:szCs w:val="20"/>
              </w:rPr>
              <w:t>37,125</w:t>
            </w:r>
          </w:p>
        </w:tc>
      </w:tr>
    </w:tbl>
    <w:p w14:paraId="0B6C4153" w14:textId="77777777" w:rsidR="00B572C0" w:rsidRPr="0003735C" w:rsidRDefault="00B572C0" w:rsidP="00B572C0">
      <w:pPr>
        <w:tabs>
          <w:tab w:val="left" w:pos="540"/>
        </w:tabs>
        <w:spacing w:line="240" w:lineRule="atLeast"/>
        <w:ind w:left="540" w:right="-27"/>
        <w:jc w:val="both"/>
        <w:rPr>
          <w:rFonts w:cstheme="minorBidi"/>
          <w:sz w:val="22"/>
          <w:szCs w:val="22"/>
          <w:cs/>
        </w:rPr>
      </w:pPr>
    </w:p>
    <w:p w14:paraId="5312D54F" w14:textId="5000B4B2" w:rsidR="00B715F3" w:rsidRDefault="00B715F3">
      <w:pPr>
        <w:suppressAutoHyphens w:val="0"/>
        <w:rPr>
          <w:sz w:val="22"/>
          <w:szCs w:val="22"/>
        </w:rPr>
      </w:pPr>
      <w:r>
        <w:rPr>
          <w:sz w:val="22"/>
          <w:szCs w:val="22"/>
        </w:rPr>
        <w:br w:type="page"/>
      </w:r>
    </w:p>
    <w:tbl>
      <w:tblPr>
        <w:tblW w:w="9098" w:type="dxa"/>
        <w:tblInd w:w="444" w:type="dxa"/>
        <w:tblLayout w:type="fixed"/>
        <w:tblCellMar>
          <w:left w:w="79" w:type="dxa"/>
          <w:right w:w="79" w:type="dxa"/>
        </w:tblCellMar>
        <w:tblLook w:val="0000" w:firstRow="0" w:lastRow="0" w:firstColumn="0" w:lastColumn="0" w:noHBand="0" w:noVBand="0"/>
      </w:tblPr>
      <w:tblGrid>
        <w:gridCol w:w="2796"/>
        <w:gridCol w:w="1077"/>
        <w:gridCol w:w="183"/>
        <w:gridCol w:w="1170"/>
        <w:gridCol w:w="180"/>
        <w:gridCol w:w="1260"/>
        <w:gridCol w:w="180"/>
        <w:gridCol w:w="1080"/>
        <w:gridCol w:w="180"/>
        <w:gridCol w:w="992"/>
      </w:tblGrid>
      <w:tr w:rsidR="00A066D1" w:rsidRPr="00836AA2" w14:paraId="4002B967" w14:textId="77777777" w:rsidTr="00A52F9A">
        <w:trPr>
          <w:cantSplit/>
        </w:trPr>
        <w:tc>
          <w:tcPr>
            <w:tcW w:w="2796" w:type="dxa"/>
            <w:shd w:val="clear" w:color="auto" w:fill="auto"/>
          </w:tcPr>
          <w:p w14:paraId="52CD5327" w14:textId="77777777" w:rsidR="00A066D1" w:rsidRPr="00836AA2" w:rsidRDefault="00A066D1" w:rsidP="00A52F9A">
            <w:pPr>
              <w:spacing w:line="220" w:lineRule="atLeast"/>
              <w:ind w:left="180" w:right="-79" w:hanging="180"/>
              <w:rPr>
                <w:sz w:val="20"/>
                <w:szCs w:val="20"/>
              </w:rPr>
            </w:pPr>
            <w:r>
              <w:br w:type="page"/>
            </w:r>
          </w:p>
        </w:tc>
        <w:tc>
          <w:tcPr>
            <w:tcW w:w="6302" w:type="dxa"/>
            <w:gridSpan w:val="9"/>
            <w:tcBorders>
              <w:top w:val="nil"/>
              <w:left w:val="nil"/>
              <w:bottom w:val="nil"/>
              <w:right w:val="nil"/>
            </w:tcBorders>
            <w:shd w:val="clear" w:color="auto" w:fill="auto"/>
            <w:vAlign w:val="bottom"/>
          </w:tcPr>
          <w:p w14:paraId="29FBE812" w14:textId="77777777" w:rsidR="00A066D1" w:rsidRPr="00836AA2" w:rsidRDefault="00A066D1" w:rsidP="00A52F9A">
            <w:pPr>
              <w:tabs>
                <w:tab w:val="decimal" w:pos="753"/>
              </w:tabs>
              <w:ind w:left="-74" w:right="-88"/>
              <w:jc w:val="center"/>
              <w:rPr>
                <w:i/>
                <w:iCs/>
                <w:sz w:val="20"/>
              </w:rPr>
            </w:pPr>
            <w:r w:rsidRPr="00836AA2">
              <w:rPr>
                <w:b/>
                <w:bCs/>
                <w:sz w:val="20"/>
              </w:rPr>
              <w:t>Consolidated financial statements</w:t>
            </w:r>
          </w:p>
        </w:tc>
      </w:tr>
      <w:tr w:rsidR="00A066D1" w:rsidRPr="00836AA2" w14:paraId="5B3CE1C3" w14:textId="77777777" w:rsidTr="00A52F9A">
        <w:trPr>
          <w:cantSplit/>
        </w:trPr>
        <w:tc>
          <w:tcPr>
            <w:tcW w:w="2796" w:type="dxa"/>
            <w:shd w:val="clear" w:color="auto" w:fill="auto"/>
          </w:tcPr>
          <w:p w14:paraId="438F8D78" w14:textId="77777777" w:rsidR="00A066D1" w:rsidRDefault="00A066D1" w:rsidP="00A52F9A">
            <w:pPr>
              <w:spacing w:line="220" w:lineRule="atLeast"/>
              <w:ind w:left="191" w:right="-79" w:hanging="180"/>
              <w:rPr>
                <w:rFonts w:cstheme="minorBidi"/>
                <w:b/>
                <w:bCs/>
                <w:i/>
                <w:iCs/>
                <w:sz w:val="20"/>
                <w:szCs w:val="20"/>
              </w:rPr>
            </w:pPr>
          </w:p>
          <w:p w14:paraId="75330164" w14:textId="77777777" w:rsidR="00A066D1" w:rsidRDefault="00A066D1" w:rsidP="00A52F9A">
            <w:pPr>
              <w:spacing w:line="220" w:lineRule="atLeast"/>
              <w:ind w:left="191" w:right="-79" w:hanging="180"/>
              <w:rPr>
                <w:rFonts w:cstheme="minorBidi"/>
                <w:b/>
                <w:bCs/>
                <w:i/>
                <w:iCs/>
                <w:sz w:val="20"/>
                <w:szCs w:val="20"/>
              </w:rPr>
            </w:pPr>
          </w:p>
          <w:p w14:paraId="40C96080" w14:textId="0EC13512" w:rsidR="00A066D1" w:rsidRPr="00A066D1" w:rsidRDefault="00A066D1" w:rsidP="00A52F9A">
            <w:pPr>
              <w:spacing w:line="220" w:lineRule="atLeast"/>
              <w:ind w:left="191" w:right="-79" w:hanging="180"/>
              <w:rPr>
                <w:rFonts w:cs="Angsana New"/>
                <w:b/>
                <w:bCs/>
                <w:i/>
                <w:iCs/>
                <w:sz w:val="20"/>
                <w:szCs w:val="25"/>
              </w:rPr>
            </w:pPr>
            <w:r>
              <w:rPr>
                <w:b/>
                <w:bCs/>
                <w:i/>
                <w:iCs/>
                <w:sz w:val="20"/>
                <w:szCs w:val="20"/>
              </w:rPr>
              <w:t xml:space="preserve">For the year ended </w:t>
            </w:r>
            <w:r>
              <w:rPr>
                <w:b/>
                <w:bCs/>
                <w:i/>
                <w:iCs/>
                <w:sz w:val="20"/>
                <w:szCs w:val="20"/>
              </w:rPr>
              <w:br/>
              <w:t>31 December 202</w:t>
            </w:r>
            <w:r>
              <w:rPr>
                <w:rFonts w:cs="Angsana New"/>
                <w:b/>
                <w:bCs/>
                <w:i/>
                <w:iCs/>
                <w:sz w:val="20"/>
                <w:szCs w:val="25"/>
              </w:rPr>
              <w:t>1</w:t>
            </w:r>
          </w:p>
          <w:p w14:paraId="0887DC0E" w14:textId="25A25801" w:rsidR="00A066D1" w:rsidRPr="00836AA2" w:rsidRDefault="00A066D1" w:rsidP="00A52F9A">
            <w:pPr>
              <w:spacing w:line="220" w:lineRule="atLeast"/>
              <w:ind w:left="191" w:right="-79" w:hanging="180"/>
              <w:rPr>
                <w:b/>
                <w:bCs/>
                <w:i/>
                <w:iCs/>
                <w:sz w:val="20"/>
                <w:szCs w:val="20"/>
              </w:rPr>
            </w:pPr>
            <w:r w:rsidRPr="00836AA2">
              <w:rPr>
                <w:b/>
                <w:bCs/>
                <w:i/>
                <w:iCs/>
                <w:sz w:val="20"/>
                <w:szCs w:val="20"/>
              </w:rPr>
              <w:t xml:space="preserve">   (</w:t>
            </w:r>
            <w:r>
              <w:rPr>
                <w:b/>
                <w:bCs/>
                <w:i/>
                <w:iCs/>
                <w:sz w:val="20"/>
                <w:szCs w:val="20"/>
              </w:rPr>
              <w:t xml:space="preserve">Before </w:t>
            </w:r>
            <w:r w:rsidRPr="00836AA2">
              <w:rPr>
                <w:b/>
                <w:bCs/>
                <w:i/>
                <w:iCs/>
                <w:sz w:val="20"/>
                <w:szCs w:val="20"/>
              </w:rPr>
              <w:t>restructuring)</w:t>
            </w:r>
          </w:p>
        </w:tc>
        <w:tc>
          <w:tcPr>
            <w:tcW w:w="1077" w:type="dxa"/>
            <w:shd w:val="clear" w:color="auto" w:fill="auto"/>
            <w:vAlign w:val="bottom"/>
          </w:tcPr>
          <w:p w14:paraId="5F11B87C" w14:textId="77777777" w:rsidR="00A066D1" w:rsidRDefault="00A066D1" w:rsidP="00A52F9A">
            <w:pPr>
              <w:pStyle w:val="acctfourfigures"/>
              <w:spacing w:line="220" w:lineRule="atLeast"/>
              <w:ind w:right="-79"/>
              <w:jc w:val="center"/>
              <w:rPr>
                <w:rFonts w:cs="Times New Roman"/>
                <w:sz w:val="20"/>
                <w:lang w:val="en-US"/>
              </w:rPr>
            </w:pPr>
            <w:r>
              <w:rPr>
                <w:rFonts w:cs="Times New Roman"/>
                <w:sz w:val="20"/>
                <w:lang w:val="en-US"/>
              </w:rPr>
              <w:t>Gen 1</w:t>
            </w:r>
          </w:p>
          <w:p w14:paraId="45DF5E1D" w14:textId="77777777" w:rsidR="00A066D1" w:rsidRPr="00836AA2" w:rsidRDefault="00A066D1" w:rsidP="00A52F9A">
            <w:pPr>
              <w:pStyle w:val="acctfourfigures"/>
              <w:spacing w:line="220" w:lineRule="atLeast"/>
              <w:ind w:right="-79"/>
              <w:jc w:val="center"/>
              <w:rPr>
                <w:rFonts w:cs="Times New Roman"/>
                <w:sz w:val="20"/>
              </w:rPr>
            </w:pPr>
            <w:r>
              <w:rPr>
                <w:rFonts w:cs="Times New Roman"/>
                <w:sz w:val="20"/>
                <w:lang w:val="en-US"/>
              </w:rPr>
              <w:t>Banking Services</w:t>
            </w:r>
          </w:p>
        </w:tc>
        <w:tc>
          <w:tcPr>
            <w:tcW w:w="183" w:type="dxa"/>
            <w:shd w:val="clear" w:color="auto" w:fill="auto"/>
            <w:vAlign w:val="bottom"/>
          </w:tcPr>
          <w:p w14:paraId="252A5C0C" w14:textId="77777777" w:rsidR="00A066D1" w:rsidRPr="00B53252" w:rsidRDefault="00A066D1" w:rsidP="00A52F9A">
            <w:pPr>
              <w:pStyle w:val="acctfourfigures"/>
              <w:snapToGrid w:val="0"/>
              <w:spacing w:line="220" w:lineRule="atLeast"/>
              <w:ind w:left="180" w:right="-79" w:hanging="180"/>
              <w:jc w:val="center"/>
              <w:rPr>
                <w:rFonts w:cstheme="minorBidi"/>
                <w:sz w:val="20"/>
                <w:szCs w:val="25"/>
                <w:cs/>
                <w:lang w:bidi="th-TH"/>
              </w:rPr>
            </w:pPr>
          </w:p>
        </w:tc>
        <w:tc>
          <w:tcPr>
            <w:tcW w:w="1170" w:type="dxa"/>
            <w:shd w:val="clear" w:color="auto" w:fill="auto"/>
            <w:vAlign w:val="bottom"/>
          </w:tcPr>
          <w:p w14:paraId="651A0635" w14:textId="77777777" w:rsidR="00A066D1" w:rsidRDefault="00A066D1" w:rsidP="00A52F9A">
            <w:pPr>
              <w:pStyle w:val="acctfourfigures"/>
              <w:spacing w:line="220" w:lineRule="atLeast"/>
              <w:ind w:right="-79"/>
              <w:jc w:val="center"/>
              <w:rPr>
                <w:rFonts w:cs="Times New Roman"/>
                <w:sz w:val="20"/>
              </w:rPr>
            </w:pPr>
            <w:r>
              <w:rPr>
                <w:rFonts w:cs="Times New Roman"/>
                <w:sz w:val="20"/>
              </w:rPr>
              <w:t>Gen 2</w:t>
            </w:r>
          </w:p>
          <w:p w14:paraId="326D14E4" w14:textId="77777777" w:rsidR="00A066D1" w:rsidRPr="00836AA2" w:rsidRDefault="00A066D1" w:rsidP="00A52F9A">
            <w:pPr>
              <w:pStyle w:val="acctfourfigures"/>
              <w:spacing w:line="220" w:lineRule="atLeast"/>
              <w:ind w:right="-79"/>
              <w:jc w:val="center"/>
              <w:rPr>
                <w:rFonts w:cs="Times New Roman"/>
                <w:sz w:val="20"/>
              </w:rPr>
            </w:pPr>
            <w:r>
              <w:rPr>
                <w:rFonts w:cs="Times New Roman"/>
                <w:sz w:val="20"/>
              </w:rPr>
              <w:t>Consumer &amp; Digital Financial Services</w:t>
            </w:r>
          </w:p>
        </w:tc>
        <w:tc>
          <w:tcPr>
            <w:tcW w:w="180" w:type="dxa"/>
            <w:shd w:val="clear" w:color="auto" w:fill="auto"/>
            <w:vAlign w:val="bottom"/>
          </w:tcPr>
          <w:p w14:paraId="1DC74F6A" w14:textId="77777777" w:rsidR="00A066D1" w:rsidRPr="00836AA2" w:rsidRDefault="00A066D1" w:rsidP="00A52F9A">
            <w:pPr>
              <w:pStyle w:val="acctfourfigures"/>
              <w:tabs>
                <w:tab w:val="decimal" w:pos="641"/>
              </w:tabs>
              <w:snapToGrid w:val="0"/>
              <w:spacing w:line="220" w:lineRule="atLeast"/>
              <w:ind w:left="180" w:right="-79" w:hanging="180"/>
              <w:jc w:val="center"/>
              <w:rPr>
                <w:rFonts w:cs="Times New Roman"/>
                <w:sz w:val="20"/>
              </w:rPr>
            </w:pPr>
          </w:p>
        </w:tc>
        <w:tc>
          <w:tcPr>
            <w:tcW w:w="1260" w:type="dxa"/>
            <w:shd w:val="clear" w:color="auto" w:fill="auto"/>
            <w:vAlign w:val="bottom"/>
          </w:tcPr>
          <w:p w14:paraId="023E4E28" w14:textId="77777777" w:rsidR="00A066D1" w:rsidRDefault="00A066D1" w:rsidP="00A52F9A">
            <w:pPr>
              <w:pStyle w:val="acctfourfigures"/>
              <w:spacing w:line="220" w:lineRule="atLeast"/>
              <w:ind w:right="-79"/>
              <w:jc w:val="center"/>
              <w:rPr>
                <w:rFonts w:cs="Times New Roman"/>
                <w:sz w:val="20"/>
              </w:rPr>
            </w:pPr>
            <w:r>
              <w:rPr>
                <w:rFonts w:cs="Times New Roman"/>
                <w:sz w:val="20"/>
              </w:rPr>
              <w:t>Gen 3</w:t>
            </w:r>
          </w:p>
          <w:p w14:paraId="2B49144C" w14:textId="77777777" w:rsidR="00A066D1" w:rsidRPr="00836AA2" w:rsidRDefault="00A066D1" w:rsidP="00A52F9A">
            <w:pPr>
              <w:pStyle w:val="acctfourfigures"/>
              <w:spacing w:line="220" w:lineRule="atLeast"/>
              <w:ind w:right="-79"/>
              <w:jc w:val="center"/>
              <w:rPr>
                <w:rFonts w:cs="Times New Roman"/>
                <w:sz w:val="20"/>
              </w:rPr>
            </w:pPr>
            <w:r>
              <w:rPr>
                <w:rFonts w:cs="Times New Roman"/>
                <w:sz w:val="20"/>
              </w:rPr>
              <w:t>Platforms &amp; Digital Assets</w:t>
            </w:r>
          </w:p>
        </w:tc>
        <w:tc>
          <w:tcPr>
            <w:tcW w:w="180" w:type="dxa"/>
          </w:tcPr>
          <w:p w14:paraId="2D9C7131" w14:textId="77777777" w:rsidR="00A066D1" w:rsidRPr="00836AA2" w:rsidRDefault="00A066D1" w:rsidP="00A52F9A">
            <w:pPr>
              <w:pStyle w:val="acctfourfigures"/>
              <w:spacing w:line="220" w:lineRule="atLeast"/>
              <w:ind w:left="180" w:right="-79" w:hanging="180"/>
              <w:jc w:val="center"/>
              <w:rPr>
                <w:rFonts w:cs="Times New Roman"/>
                <w:sz w:val="20"/>
              </w:rPr>
            </w:pPr>
          </w:p>
        </w:tc>
        <w:tc>
          <w:tcPr>
            <w:tcW w:w="1080" w:type="dxa"/>
            <w:shd w:val="clear" w:color="auto" w:fill="auto"/>
            <w:vAlign w:val="bottom"/>
          </w:tcPr>
          <w:p w14:paraId="65AF3D84" w14:textId="77777777" w:rsidR="00A066D1" w:rsidRPr="00836AA2" w:rsidRDefault="00A066D1" w:rsidP="00A52F9A">
            <w:pPr>
              <w:pStyle w:val="acctfourfigures"/>
              <w:spacing w:line="220" w:lineRule="atLeast"/>
              <w:ind w:left="-80" w:right="-79"/>
              <w:jc w:val="center"/>
              <w:rPr>
                <w:rFonts w:cs="Times New Roman"/>
                <w:sz w:val="20"/>
              </w:rPr>
            </w:pPr>
            <w:r>
              <w:rPr>
                <w:rFonts w:cs="Times New Roman"/>
                <w:sz w:val="20"/>
              </w:rPr>
              <w:t>Inter Transactions &amp; others</w:t>
            </w:r>
          </w:p>
        </w:tc>
        <w:tc>
          <w:tcPr>
            <w:tcW w:w="180" w:type="dxa"/>
          </w:tcPr>
          <w:p w14:paraId="0ED7CD31" w14:textId="77777777" w:rsidR="00A066D1" w:rsidRPr="00836AA2" w:rsidRDefault="00A066D1" w:rsidP="00A52F9A">
            <w:pPr>
              <w:pStyle w:val="acctfourfigures"/>
              <w:snapToGrid w:val="0"/>
              <w:spacing w:line="220" w:lineRule="atLeast"/>
              <w:ind w:left="-121" w:right="-79" w:firstLine="41"/>
              <w:jc w:val="center"/>
              <w:rPr>
                <w:rFonts w:cs="Times New Roman"/>
                <w:sz w:val="20"/>
              </w:rPr>
            </w:pPr>
          </w:p>
        </w:tc>
        <w:tc>
          <w:tcPr>
            <w:tcW w:w="992" w:type="dxa"/>
            <w:vAlign w:val="bottom"/>
          </w:tcPr>
          <w:p w14:paraId="07E79B49" w14:textId="77777777" w:rsidR="00A066D1" w:rsidRPr="00836AA2" w:rsidRDefault="00A066D1" w:rsidP="00A52F9A">
            <w:pPr>
              <w:pStyle w:val="acctfourfigures"/>
              <w:snapToGrid w:val="0"/>
              <w:spacing w:line="220" w:lineRule="atLeast"/>
              <w:ind w:left="-121" w:right="-79" w:firstLine="41"/>
              <w:jc w:val="center"/>
              <w:rPr>
                <w:rFonts w:cs="Times New Roman"/>
                <w:sz w:val="20"/>
              </w:rPr>
            </w:pPr>
            <w:r w:rsidRPr="00836AA2">
              <w:rPr>
                <w:rFonts w:cs="Times New Roman"/>
                <w:sz w:val="20"/>
              </w:rPr>
              <w:t>Total</w:t>
            </w:r>
          </w:p>
        </w:tc>
      </w:tr>
      <w:tr w:rsidR="00A066D1" w:rsidRPr="00836AA2" w14:paraId="01D223F3" w14:textId="77777777" w:rsidTr="00A52F9A">
        <w:trPr>
          <w:cantSplit/>
        </w:trPr>
        <w:tc>
          <w:tcPr>
            <w:tcW w:w="2796" w:type="dxa"/>
            <w:shd w:val="clear" w:color="auto" w:fill="auto"/>
          </w:tcPr>
          <w:p w14:paraId="49ADD00E" w14:textId="77777777" w:rsidR="00A066D1" w:rsidRPr="00836AA2" w:rsidRDefault="00A066D1" w:rsidP="00A52F9A">
            <w:pPr>
              <w:spacing w:line="220" w:lineRule="atLeast"/>
              <w:ind w:left="180" w:right="-79" w:hanging="180"/>
              <w:rPr>
                <w:sz w:val="20"/>
                <w:szCs w:val="20"/>
              </w:rPr>
            </w:pPr>
          </w:p>
        </w:tc>
        <w:tc>
          <w:tcPr>
            <w:tcW w:w="6302" w:type="dxa"/>
            <w:gridSpan w:val="9"/>
            <w:tcBorders>
              <w:top w:val="nil"/>
              <w:left w:val="nil"/>
              <w:bottom w:val="nil"/>
              <w:right w:val="nil"/>
            </w:tcBorders>
            <w:shd w:val="clear" w:color="auto" w:fill="auto"/>
            <w:vAlign w:val="bottom"/>
          </w:tcPr>
          <w:p w14:paraId="2C13773D" w14:textId="77777777" w:rsidR="00A066D1" w:rsidRPr="00836AA2" w:rsidRDefault="00A066D1" w:rsidP="00A52F9A">
            <w:pPr>
              <w:tabs>
                <w:tab w:val="decimal" w:pos="753"/>
              </w:tabs>
              <w:ind w:left="-74" w:right="-88"/>
              <w:jc w:val="center"/>
              <w:rPr>
                <w:color w:val="000000"/>
                <w:sz w:val="20"/>
                <w:szCs w:val="20"/>
                <w:cs/>
              </w:rPr>
            </w:pPr>
            <w:r w:rsidRPr="00836AA2">
              <w:rPr>
                <w:i/>
                <w:iCs/>
                <w:sz w:val="20"/>
              </w:rPr>
              <w:t>(</w:t>
            </w:r>
            <w:proofErr w:type="gramStart"/>
            <w:r w:rsidRPr="00836AA2">
              <w:rPr>
                <w:i/>
                <w:iCs/>
                <w:sz w:val="20"/>
              </w:rPr>
              <w:t>in</w:t>
            </w:r>
            <w:proofErr w:type="gramEnd"/>
            <w:r w:rsidRPr="00836AA2">
              <w:rPr>
                <w:i/>
                <w:iCs/>
                <w:sz w:val="20"/>
              </w:rPr>
              <w:t xml:space="preserve"> million Baht)</w:t>
            </w:r>
          </w:p>
        </w:tc>
      </w:tr>
      <w:tr w:rsidR="00A066D1" w:rsidRPr="00836AA2" w14:paraId="780C66B3" w14:textId="77777777" w:rsidTr="00A52F9A">
        <w:trPr>
          <w:cantSplit/>
        </w:trPr>
        <w:tc>
          <w:tcPr>
            <w:tcW w:w="2796" w:type="dxa"/>
            <w:shd w:val="clear" w:color="auto" w:fill="auto"/>
          </w:tcPr>
          <w:p w14:paraId="75B9CB02" w14:textId="77777777" w:rsidR="00A066D1" w:rsidRPr="00836AA2" w:rsidRDefault="00A066D1" w:rsidP="00A52F9A">
            <w:pPr>
              <w:spacing w:line="220" w:lineRule="atLeast"/>
              <w:ind w:left="180" w:right="-79" w:hanging="180"/>
              <w:rPr>
                <w:sz w:val="20"/>
                <w:szCs w:val="20"/>
              </w:rPr>
            </w:pPr>
          </w:p>
        </w:tc>
        <w:tc>
          <w:tcPr>
            <w:tcW w:w="6302" w:type="dxa"/>
            <w:gridSpan w:val="9"/>
            <w:tcBorders>
              <w:top w:val="nil"/>
              <w:left w:val="nil"/>
              <w:bottom w:val="nil"/>
              <w:right w:val="nil"/>
            </w:tcBorders>
            <w:shd w:val="clear" w:color="auto" w:fill="auto"/>
            <w:vAlign w:val="bottom"/>
          </w:tcPr>
          <w:p w14:paraId="73AE1299" w14:textId="77777777" w:rsidR="00A066D1" w:rsidRPr="00836AA2" w:rsidRDefault="00A066D1" w:rsidP="00A52F9A">
            <w:pPr>
              <w:tabs>
                <w:tab w:val="decimal" w:pos="753"/>
              </w:tabs>
              <w:ind w:left="-74" w:right="-88"/>
              <w:jc w:val="center"/>
              <w:rPr>
                <w:i/>
                <w:iCs/>
                <w:sz w:val="20"/>
              </w:rPr>
            </w:pPr>
          </w:p>
        </w:tc>
      </w:tr>
      <w:tr w:rsidR="00A066D1" w:rsidRPr="00836AA2" w14:paraId="742B4E8C" w14:textId="77777777" w:rsidTr="00853BDA">
        <w:trPr>
          <w:cantSplit/>
          <w:trHeight w:val="70"/>
        </w:trPr>
        <w:tc>
          <w:tcPr>
            <w:tcW w:w="2796" w:type="dxa"/>
            <w:shd w:val="clear" w:color="auto" w:fill="auto"/>
          </w:tcPr>
          <w:p w14:paraId="0ECCC942" w14:textId="77777777" w:rsidR="00A066D1" w:rsidRPr="00DE013B" w:rsidRDefault="00A066D1" w:rsidP="00A52F9A">
            <w:pPr>
              <w:spacing w:line="220" w:lineRule="atLeast"/>
              <w:ind w:left="180" w:right="-79" w:hanging="180"/>
              <w:rPr>
                <w:rFonts w:cs="Angsana New"/>
                <w:sz w:val="20"/>
                <w:szCs w:val="25"/>
                <w:cs/>
              </w:rPr>
            </w:pPr>
            <w:r>
              <w:rPr>
                <w:rFonts w:cs="Angsana New"/>
                <w:sz w:val="20"/>
                <w:szCs w:val="25"/>
              </w:rPr>
              <w:t>Net interest income</w:t>
            </w:r>
          </w:p>
        </w:tc>
        <w:tc>
          <w:tcPr>
            <w:tcW w:w="1077" w:type="dxa"/>
            <w:tcBorders>
              <w:top w:val="nil"/>
              <w:left w:val="nil"/>
              <w:right w:val="nil"/>
            </w:tcBorders>
            <w:shd w:val="clear" w:color="auto" w:fill="auto"/>
            <w:vAlign w:val="bottom"/>
          </w:tcPr>
          <w:p w14:paraId="61518F90" w14:textId="360B44C0" w:rsidR="00A066D1" w:rsidRPr="00836AA2" w:rsidRDefault="00CD1B69" w:rsidP="003E17FC">
            <w:pPr>
              <w:tabs>
                <w:tab w:val="decimal" w:pos="910"/>
              </w:tabs>
              <w:ind w:left="-74" w:right="-88"/>
              <w:rPr>
                <w:color w:val="000000"/>
                <w:sz w:val="20"/>
                <w:szCs w:val="20"/>
              </w:rPr>
            </w:pPr>
            <w:r>
              <w:rPr>
                <w:color w:val="000000"/>
                <w:sz w:val="20"/>
                <w:szCs w:val="20"/>
              </w:rPr>
              <w:t>80,883</w:t>
            </w:r>
          </w:p>
        </w:tc>
        <w:tc>
          <w:tcPr>
            <w:tcW w:w="183" w:type="dxa"/>
            <w:tcBorders>
              <w:top w:val="nil"/>
              <w:left w:val="nil"/>
              <w:right w:val="nil"/>
            </w:tcBorders>
            <w:shd w:val="clear" w:color="auto" w:fill="auto"/>
            <w:vAlign w:val="bottom"/>
          </w:tcPr>
          <w:p w14:paraId="10FD760F" w14:textId="77777777" w:rsidR="00A066D1" w:rsidRPr="00836AA2" w:rsidRDefault="00A066D1" w:rsidP="00A52F9A">
            <w:pPr>
              <w:tabs>
                <w:tab w:val="decimal" w:pos="710"/>
              </w:tabs>
              <w:ind w:left="-74" w:right="-88"/>
              <w:rPr>
                <w:color w:val="000000"/>
                <w:sz w:val="20"/>
                <w:szCs w:val="20"/>
              </w:rPr>
            </w:pPr>
          </w:p>
        </w:tc>
        <w:tc>
          <w:tcPr>
            <w:tcW w:w="1170" w:type="dxa"/>
            <w:tcBorders>
              <w:top w:val="nil"/>
              <w:left w:val="nil"/>
              <w:right w:val="nil"/>
            </w:tcBorders>
            <w:shd w:val="clear" w:color="auto" w:fill="auto"/>
            <w:vAlign w:val="bottom"/>
          </w:tcPr>
          <w:p w14:paraId="66A6E2C1" w14:textId="1324FE19" w:rsidR="00A066D1" w:rsidRPr="00836AA2" w:rsidRDefault="00CD1B69" w:rsidP="003E17FC">
            <w:pPr>
              <w:tabs>
                <w:tab w:val="decimal" w:pos="910"/>
              </w:tabs>
              <w:ind w:left="-74" w:right="-88"/>
              <w:rPr>
                <w:color w:val="000000"/>
                <w:sz w:val="20"/>
                <w:szCs w:val="20"/>
              </w:rPr>
            </w:pPr>
            <w:r>
              <w:rPr>
                <w:color w:val="000000"/>
                <w:sz w:val="20"/>
                <w:szCs w:val="20"/>
              </w:rPr>
              <w:t>14,291</w:t>
            </w:r>
          </w:p>
        </w:tc>
        <w:tc>
          <w:tcPr>
            <w:tcW w:w="180" w:type="dxa"/>
            <w:tcBorders>
              <w:top w:val="nil"/>
              <w:left w:val="nil"/>
              <w:right w:val="nil"/>
            </w:tcBorders>
            <w:shd w:val="clear" w:color="auto" w:fill="auto"/>
            <w:vAlign w:val="bottom"/>
          </w:tcPr>
          <w:p w14:paraId="2B5606FE" w14:textId="77777777" w:rsidR="00A066D1" w:rsidRPr="00836AA2" w:rsidRDefault="00A066D1" w:rsidP="00A52F9A">
            <w:pPr>
              <w:tabs>
                <w:tab w:val="decimal" w:pos="710"/>
              </w:tabs>
              <w:ind w:left="-74" w:right="-88"/>
              <w:rPr>
                <w:color w:val="000000"/>
                <w:sz w:val="20"/>
                <w:szCs w:val="20"/>
              </w:rPr>
            </w:pPr>
          </w:p>
        </w:tc>
        <w:tc>
          <w:tcPr>
            <w:tcW w:w="1260" w:type="dxa"/>
            <w:tcBorders>
              <w:top w:val="nil"/>
              <w:left w:val="nil"/>
              <w:right w:val="nil"/>
            </w:tcBorders>
            <w:shd w:val="clear" w:color="auto" w:fill="auto"/>
            <w:vAlign w:val="bottom"/>
          </w:tcPr>
          <w:p w14:paraId="1E5701F0" w14:textId="4EA45F52" w:rsidR="00A066D1" w:rsidRPr="00836AA2" w:rsidRDefault="00CD1B69" w:rsidP="003E17FC">
            <w:pPr>
              <w:tabs>
                <w:tab w:val="decimal" w:pos="1000"/>
              </w:tabs>
              <w:ind w:left="-74" w:right="-88"/>
              <w:rPr>
                <w:color w:val="000000"/>
                <w:sz w:val="20"/>
                <w:szCs w:val="20"/>
              </w:rPr>
            </w:pPr>
            <w:r>
              <w:rPr>
                <w:color w:val="000000"/>
                <w:sz w:val="20"/>
                <w:szCs w:val="20"/>
              </w:rPr>
              <w:t>(3)</w:t>
            </w:r>
          </w:p>
        </w:tc>
        <w:tc>
          <w:tcPr>
            <w:tcW w:w="180" w:type="dxa"/>
            <w:tcBorders>
              <w:top w:val="nil"/>
              <w:left w:val="nil"/>
              <w:right w:val="nil"/>
            </w:tcBorders>
            <w:shd w:val="clear" w:color="auto" w:fill="auto"/>
            <w:vAlign w:val="bottom"/>
          </w:tcPr>
          <w:p w14:paraId="0AF2087E" w14:textId="77777777" w:rsidR="00A066D1" w:rsidRPr="00836AA2" w:rsidRDefault="00A066D1" w:rsidP="00A52F9A">
            <w:pPr>
              <w:tabs>
                <w:tab w:val="decimal" w:pos="710"/>
              </w:tabs>
              <w:ind w:left="-74" w:right="-88"/>
              <w:rPr>
                <w:color w:val="000000"/>
                <w:sz w:val="20"/>
                <w:szCs w:val="20"/>
              </w:rPr>
            </w:pPr>
          </w:p>
        </w:tc>
        <w:tc>
          <w:tcPr>
            <w:tcW w:w="1080" w:type="dxa"/>
            <w:tcBorders>
              <w:top w:val="nil"/>
              <w:left w:val="nil"/>
              <w:right w:val="nil"/>
            </w:tcBorders>
            <w:shd w:val="clear" w:color="auto" w:fill="auto"/>
            <w:vAlign w:val="bottom"/>
          </w:tcPr>
          <w:p w14:paraId="023C7503" w14:textId="0F8B5E05" w:rsidR="00A066D1" w:rsidRPr="00836AA2" w:rsidRDefault="00834830" w:rsidP="00004628">
            <w:pPr>
              <w:ind w:left="-80" w:right="100" w:firstLine="6"/>
              <w:jc w:val="center"/>
              <w:rPr>
                <w:color w:val="000000"/>
                <w:sz w:val="20"/>
                <w:szCs w:val="20"/>
              </w:rPr>
            </w:pPr>
            <w:r>
              <w:rPr>
                <w:color w:val="000000"/>
                <w:sz w:val="20"/>
                <w:szCs w:val="20"/>
              </w:rPr>
              <w:t xml:space="preserve">       </w:t>
            </w:r>
            <w:r w:rsidR="00CD1B69">
              <w:rPr>
                <w:color w:val="000000"/>
                <w:sz w:val="20"/>
                <w:szCs w:val="20"/>
              </w:rPr>
              <w:t>-</w:t>
            </w:r>
          </w:p>
        </w:tc>
        <w:tc>
          <w:tcPr>
            <w:tcW w:w="180" w:type="dxa"/>
            <w:tcBorders>
              <w:top w:val="nil"/>
              <w:left w:val="nil"/>
              <w:right w:val="nil"/>
            </w:tcBorders>
            <w:shd w:val="clear" w:color="auto" w:fill="auto"/>
            <w:vAlign w:val="bottom"/>
          </w:tcPr>
          <w:p w14:paraId="6461A025" w14:textId="77777777" w:rsidR="00A066D1" w:rsidRPr="00836AA2" w:rsidRDefault="00A066D1" w:rsidP="00A52F9A">
            <w:pPr>
              <w:tabs>
                <w:tab w:val="decimal" w:pos="710"/>
              </w:tabs>
              <w:ind w:left="-74" w:right="-88"/>
              <w:rPr>
                <w:color w:val="000000"/>
                <w:sz w:val="20"/>
                <w:szCs w:val="20"/>
              </w:rPr>
            </w:pPr>
          </w:p>
        </w:tc>
        <w:tc>
          <w:tcPr>
            <w:tcW w:w="992" w:type="dxa"/>
            <w:tcBorders>
              <w:top w:val="nil"/>
              <w:left w:val="nil"/>
              <w:right w:val="nil"/>
            </w:tcBorders>
            <w:shd w:val="clear" w:color="auto" w:fill="auto"/>
            <w:vAlign w:val="bottom"/>
          </w:tcPr>
          <w:p w14:paraId="1049A428" w14:textId="3D7C7F2E" w:rsidR="00A066D1" w:rsidRPr="00836AA2" w:rsidRDefault="00834830" w:rsidP="00A52F9A">
            <w:pPr>
              <w:tabs>
                <w:tab w:val="decimal" w:pos="753"/>
              </w:tabs>
              <w:ind w:left="-74" w:right="-88"/>
              <w:rPr>
                <w:color w:val="000000"/>
                <w:sz w:val="20"/>
                <w:szCs w:val="20"/>
              </w:rPr>
            </w:pPr>
            <w:r>
              <w:rPr>
                <w:color w:val="000000"/>
                <w:sz w:val="20"/>
                <w:szCs w:val="20"/>
              </w:rPr>
              <w:t>95,171</w:t>
            </w:r>
          </w:p>
        </w:tc>
      </w:tr>
      <w:tr w:rsidR="00E25A88" w:rsidRPr="00836AA2" w14:paraId="54BB2F13" w14:textId="77777777" w:rsidTr="00853BDA">
        <w:trPr>
          <w:cantSplit/>
        </w:trPr>
        <w:tc>
          <w:tcPr>
            <w:tcW w:w="2796" w:type="dxa"/>
            <w:shd w:val="clear" w:color="auto" w:fill="auto"/>
          </w:tcPr>
          <w:p w14:paraId="60573DBF" w14:textId="699BEAC4" w:rsidR="00E25A88" w:rsidRDefault="00853BDA" w:rsidP="00A52F9A">
            <w:pPr>
              <w:spacing w:line="220" w:lineRule="atLeast"/>
              <w:ind w:left="180" w:right="-79" w:hanging="180"/>
              <w:rPr>
                <w:sz w:val="20"/>
                <w:szCs w:val="20"/>
              </w:rPr>
            </w:pPr>
            <w:r>
              <w:rPr>
                <w:sz w:val="20"/>
                <w:szCs w:val="20"/>
              </w:rPr>
              <w:t>Fee and others</w:t>
            </w:r>
          </w:p>
        </w:tc>
        <w:tc>
          <w:tcPr>
            <w:tcW w:w="1077" w:type="dxa"/>
            <w:shd w:val="clear" w:color="auto" w:fill="auto"/>
            <w:vAlign w:val="bottom"/>
          </w:tcPr>
          <w:p w14:paraId="0DE8AF6B" w14:textId="52968C7E" w:rsidR="00E25A88" w:rsidRDefault="00853BDA" w:rsidP="003E17FC">
            <w:pPr>
              <w:tabs>
                <w:tab w:val="decimal" w:pos="910"/>
              </w:tabs>
              <w:ind w:left="-74" w:right="-88"/>
              <w:rPr>
                <w:color w:val="000000"/>
                <w:sz w:val="20"/>
                <w:szCs w:val="20"/>
              </w:rPr>
            </w:pPr>
            <w:r>
              <w:rPr>
                <w:color w:val="000000"/>
                <w:sz w:val="20"/>
                <w:szCs w:val="20"/>
              </w:rPr>
              <w:t>38</w:t>
            </w:r>
            <w:r w:rsidR="00961E97">
              <w:rPr>
                <w:color w:val="000000"/>
                <w:sz w:val="20"/>
                <w:szCs w:val="20"/>
              </w:rPr>
              <w:t>,</w:t>
            </w:r>
            <w:r w:rsidR="0049200E">
              <w:rPr>
                <w:color w:val="000000"/>
                <w:sz w:val="20"/>
                <w:szCs w:val="20"/>
              </w:rPr>
              <w:t>699</w:t>
            </w:r>
          </w:p>
        </w:tc>
        <w:tc>
          <w:tcPr>
            <w:tcW w:w="183" w:type="dxa"/>
            <w:shd w:val="clear" w:color="auto" w:fill="auto"/>
            <w:vAlign w:val="bottom"/>
          </w:tcPr>
          <w:p w14:paraId="329E45FB" w14:textId="77777777" w:rsidR="00E25A88" w:rsidRPr="00836AA2" w:rsidRDefault="00E25A88" w:rsidP="00A52F9A">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7CEF8B2B" w14:textId="636542F7" w:rsidR="00E25A88" w:rsidRPr="00E165C2" w:rsidRDefault="0049200E" w:rsidP="003E17FC">
            <w:pPr>
              <w:tabs>
                <w:tab w:val="decimal" w:pos="910"/>
              </w:tabs>
              <w:ind w:left="-74" w:right="-88"/>
              <w:rPr>
                <w:color w:val="000000"/>
                <w:sz w:val="20"/>
                <w:szCs w:val="20"/>
              </w:rPr>
            </w:pPr>
            <w:r>
              <w:rPr>
                <w:color w:val="000000"/>
                <w:sz w:val="20"/>
                <w:szCs w:val="20"/>
              </w:rPr>
              <w:t>11,605</w:t>
            </w:r>
          </w:p>
        </w:tc>
        <w:tc>
          <w:tcPr>
            <w:tcW w:w="180" w:type="dxa"/>
            <w:shd w:val="clear" w:color="auto" w:fill="auto"/>
            <w:vAlign w:val="bottom"/>
          </w:tcPr>
          <w:p w14:paraId="0CBADA6C" w14:textId="77777777" w:rsidR="00E25A88" w:rsidRPr="00836AA2" w:rsidRDefault="00E25A88" w:rsidP="00A52F9A">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775A26FD" w14:textId="3B4699CE" w:rsidR="00E25A88" w:rsidRDefault="003011A7" w:rsidP="003E17FC">
            <w:pPr>
              <w:tabs>
                <w:tab w:val="decimal" w:pos="1000"/>
              </w:tabs>
              <w:ind w:left="-74" w:right="-88"/>
              <w:rPr>
                <w:color w:val="000000"/>
                <w:sz w:val="20"/>
                <w:szCs w:val="20"/>
              </w:rPr>
            </w:pPr>
            <w:r>
              <w:rPr>
                <w:color w:val="000000"/>
                <w:sz w:val="20"/>
                <w:szCs w:val="20"/>
              </w:rPr>
              <w:t>5,330</w:t>
            </w:r>
          </w:p>
        </w:tc>
        <w:tc>
          <w:tcPr>
            <w:tcW w:w="180" w:type="dxa"/>
          </w:tcPr>
          <w:p w14:paraId="5896BC3B" w14:textId="77777777" w:rsidR="00E25A88" w:rsidRPr="00836AA2" w:rsidRDefault="00E25A88" w:rsidP="00A52F9A">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29C01B3F" w14:textId="01F57595" w:rsidR="00E25A88" w:rsidRDefault="003011A7" w:rsidP="00004628">
            <w:pPr>
              <w:tabs>
                <w:tab w:val="decimal" w:pos="753"/>
              </w:tabs>
              <w:ind w:left="-74" w:right="100"/>
              <w:rPr>
                <w:color w:val="000000"/>
                <w:sz w:val="20"/>
                <w:szCs w:val="20"/>
              </w:rPr>
            </w:pPr>
            <w:r>
              <w:rPr>
                <w:color w:val="000000"/>
                <w:sz w:val="20"/>
                <w:szCs w:val="20"/>
              </w:rPr>
              <w:t>(8,563)</w:t>
            </w:r>
          </w:p>
        </w:tc>
        <w:tc>
          <w:tcPr>
            <w:tcW w:w="180" w:type="dxa"/>
          </w:tcPr>
          <w:p w14:paraId="49E2045F" w14:textId="77777777" w:rsidR="00E25A88" w:rsidRPr="00836AA2" w:rsidRDefault="00E25A88" w:rsidP="00A52F9A">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vAlign w:val="bottom"/>
          </w:tcPr>
          <w:p w14:paraId="7ECE8B19" w14:textId="39F56485" w:rsidR="00E25A88" w:rsidRDefault="003011A7" w:rsidP="00A52F9A">
            <w:pPr>
              <w:tabs>
                <w:tab w:val="decimal" w:pos="753"/>
              </w:tabs>
              <w:ind w:left="-74" w:right="-88"/>
              <w:rPr>
                <w:color w:val="000000"/>
                <w:sz w:val="20"/>
                <w:szCs w:val="20"/>
              </w:rPr>
            </w:pPr>
            <w:r>
              <w:rPr>
                <w:color w:val="000000"/>
                <w:sz w:val="20"/>
                <w:szCs w:val="20"/>
              </w:rPr>
              <w:t>47,071</w:t>
            </w:r>
          </w:p>
        </w:tc>
      </w:tr>
      <w:tr w:rsidR="00A066D1" w:rsidRPr="00836AA2" w14:paraId="147E97FA" w14:textId="77777777" w:rsidTr="00853BDA">
        <w:trPr>
          <w:cantSplit/>
        </w:trPr>
        <w:tc>
          <w:tcPr>
            <w:tcW w:w="2796" w:type="dxa"/>
            <w:shd w:val="clear" w:color="auto" w:fill="auto"/>
          </w:tcPr>
          <w:p w14:paraId="3C713DA8" w14:textId="72C1338A" w:rsidR="00A066D1" w:rsidRPr="00836AA2" w:rsidRDefault="00853BDA" w:rsidP="00A52F9A">
            <w:pPr>
              <w:spacing w:line="220" w:lineRule="atLeast"/>
              <w:ind w:left="180" w:right="-79" w:hanging="180"/>
              <w:rPr>
                <w:sz w:val="20"/>
                <w:szCs w:val="20"/>
              </w:rPr>
            </w:pPr>
            <w:r>
              <w:rPr>
                <w:sz w:val="20"/>
                <w:szCs w:val="20"/>
              </w:rPr>
              <w:t>Investment and trading income</w:t>
            </w:r>
          </w:p>
        </w:tc>
        <w:tc>
          <w:tcPr>
            <w:tcW w:w="1077" w:type="dxa"/>
            <w:tcBorders>
              <w:bottom w:val="single" w:sz="4" w:space="0" w:color="auto"/>
            </w:tcBorders>
            <w:shd w:val="clear" w:color="auto" w:fill="auto"/>
            <w:vAlign w:val="bottom"/>
          </w:tcPr>
          <w:p w14:paraId="5F5725FA" w14:textId="35642AC9" w:rsidR="00A066D1" w:rsidRPr="00836AA2" w:rsidRDefault="0049200E" w:rsidP="003E17FC">
            <w:pPr>
              <w:tabs>
                <w:tab w:val="decimal" w:pos="910"/>
              </w:tabs>
              <w:ind w:left="-74" w:right="-88"/>
              <w:rPr>
                <w:color w:val="000000"/>
                <w:sz w:val="20"/>
                <w:szCs w:val="20"/>
              </w:rPr>
            </w:pPr>
            <w:r>
              <w:rPr>
                <w:color w:val="000000"/>
                <w:sz w:val="20"/>
                <w:szCs w:val="20"/>
              </w:rPr>
              <w:t>4,070</w:t>
            </w:r>
          </w:p>
        </w:tc>
        <w:tc>
          <w:tcPr>
            <w:tcW w:w="183" w:type="dxa"/>
            <w:shd w:val="clear" w:color="auto" w:fill="auto"/>
            <w:vAlign w:val="bottom"/>
          </w:tcPr>
          <w:p w14:paraId="2D58E0C2"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vAlign w:val="bottom"/>
          </w:tcPr>
          <w:p w14:paraId="45B32C65" w14:textId="2E19360D" w:rsidR="00A066D1" w:rsidRPr="00E165C2" w:rsidRDefault="0049200E" w:rsidP="003E17FC">
            <w:pPr>
              <w:tabs>
                <w:tab w:val="decimal" w:pos="910"/>
              </w:tabs>
              <w:ind w:left="-74" w:right="-88"/>
              <w:rPr>
                <w:color w:val="000000"/>
                <w:sz w:val="20"/>
                <w:szCs w:val="20"/>
              </w:rPr>
            </w:pPr>
            <w:r>
              <w:rPr>
                <w:color w:val="000000"/>
                <w:sz w:val="20"/>
                <w:szCs w:val="20"/>
              </w:rPr>
              <w:t>(1)</w:t>
            </w:r>
          </w:p>
        </w:tc>
        <w:tc>
          <w:tcPr>
            <w:tcW w:w="180" w:type="dxa"/>
            <w:shd w:val="clear" w:color="auto" w:fill="auto"/>
            <w:vAlign w:val="bottom"/>
          </w:tcPr>
          <w:p w14:paraId="05BB0832"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vAlign w:val="bottom"/>
          </w:tcPr>
          <w:p w14:paraId="7336100C" w14:textId="3EFB91E3" w:rsidR="00A066D1" w:rsidRPr="00E165C2" w:rsidRDefault="003011A7" w:rsidP="003E17FC">
            <w:pPr>
              <w:tabs>
                <w:tab w:val="decimal" w:pos="1000"/>
              </w:tabs>
              <w:ind w:left="-74" w:right="-88"/>
              <w:rPr>
                <w:color w:val="000000"/>
                <w:sz w:val="20"/>
                <w:szCs w:val="20"/>
              </w:rPr>
            </w:pPr>
            <w:r>
              <w:rPr>
                <w:color w:val="000000"/>
                <w:sz w:val="20"/>
                <w:szCs w:val="20"/>
              </w:rPr>
              <w:t>4,051</w:t>
            </w:r>
          </w:p>
        </w:tc>
        <w:tc>
          <w:tcPr>
            <w:tcW w:w="180" w:type="dxa"/>
          </w:tcPr>
          <w:p w14:paraId="7C128ACD"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vAlign w:val="bottom"/>
          </w:tcPr>
          <w:p w14:paraId="6E63D0C8" w14:textId="51F2D005" w:rsidR="00A066D1" w:rsidRPr="00E165C2" w:rsidRDefault="00CD1B69" w:rsidP="00004628">
            <w:pPr>
              <w:tabs>
                <w:tab w:val="decimal" w:pos="753"/>
              </w:tabs>
              <w:ind w:left="-74" w:right="100"/>
              <w:rPr>
                <w:color w:val="000000"/>
                <w:sz w:val="20"/>
                <w:szCs w:val="20"/>
              </w:rPr>
            </w:pPr>
            <w:r>
              <w:rPr>
                <w:color w:val="000000"/>
                <w:sz w:val="20"/>
                <w:szCs w:val="20"/>
              </w:rPr>
              <w:t>(</w:t>
            </w:r>
            <w:r w:rsidR="003011A7">
              <w:rPr>
                <w:color w:val="000000"/>
                <w:sz w:val="20"/>
                <w:szCs w:val="20"/>
              </w:rPr>
              <w:t>20</w:t>
            </w:r>
            <w:r w:rsidR="00834830">
              <w:rPr>
                <w:color w:val="000000"/>
                <w:sz w:val="20"/>
                <w:szCs w:val="20"/>
              </w:rPr>
              <w:t>)</w:t>
            </w:r>
          </w:p>
        </w:tc>
        <w:tc>
          <w:tcPr>
            <w:tcW w:w="180" w:type="dxa"/>
          </w:tcPr>
          <w:p w14:paraId="064D81AB"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66743E15" w14:textId="3571F1F4" w:rsidR="00A066D1" w:rsidRPr="00836AA2" w:rsidRDefault="003011A7" w:rsidP="00A52F9A">
            <w:pPr>
              <w:tabs>
                <w:tab w:val="decimal" w:pos="753"/>
              </w:tabs>
              <w:ind w:left="-74" w:right="-88"/>
              <w:rPr>
                <w:color w:val="000000"/>
                <w:sz w:val="20"/>
                <w:szCs w:val="20"/>
              </w:rPr>
            </w:pPr>
            <w:r>
              <w:rPr>
                <w:color w:val="000000"/>
                <w:sz w:val="20"/>
                <w:szCs w:val="20"/>
              </w:rPr>
              <w:t>8,100</w:t>
            </w:r>
          </w:p>
        </w:tc>
      </w:tr>
      <w:tr w:rsidR="00A066D1" w:rsidRPr="00836AA2" w14:paraId="0518A5EC" w14:textId="77777777" w:rsidTr="00A52F9A">
        <w:trPr>
          <w:cantSplit/>
        </w:trPr>
        <w:tc>
          <w:tcPr>
            <w:tcW w:w="2796" w:type="dxa"/>
            <w:shd w:val="clear" w:color="auto" w:fill="auto"/>
          </w:tcPr>
          <w:p w14:paraId="57991E52" w14:textId="77777777" w:rsidR="00A066D1" w:rsidRPr="00836AA2" w:rsidRDefault="00A066D1" w:rsidP="00A52F9A">
            <w:pPr>
              <w:spacing w:line="220" w:lineRule="atLeast"/>
              <w:ind w:left="180" w:right="-79" w:hanging="180"/>
              <w:rPr>
                <w:sz w:val="20"/>
                <w:szCs w:val="20"/>
              </w:rPr>
            </w:pPr>
            <w:r>
              <w:rPr>
                <w:sz w:val="20"/>
                <w:szCs w:val="20"/>
              </w:rPr>
              <w:t>Total operating income</w:t>
            </w:r>
          </w:p>
        </w:tc>
        <w:tc>
          <w:tcPr>
            <w:tcW w:w="1077" w:type="dxa"/>
            <w:tcBorders>
              <w:top w:val="single" w:sz="4" w:space="0" w:color="auto"/>
            </w:tcBorders>
            <w:shd w:val="clear" w:color="auto" w:fill="auto"/>
            <w:vAlign w:val="bottom"/>
          </w:tcPr>
          <w:p w14:paraId="282D1B17" w14:textId="60D293A0" w:rsidR="00A066D1" w:rsidRPr="00836AA2" w:rsidRDefault="00D8110E" w:rsidP="003E17FC">
            <w:pPr>
              <w:tabs>
                <w:tab w:val="decimal" w:pos="910"/>
              </w:tabs>
              <w:ind w:left="-74" w:right="-88"/>
              <w:rPr>
                <w:color w:val="000000"/>
                <w:sz w:val="20"/>
                <w:szCs w:val="20"/>
              </w:rPr>
            </w:pPr>
            <w:r>
              <w:rPr>
                <w:color w:val="000000"/>
                <w:sz w:val="20"/>
                <w:szCs w:val="20"/>
              </w:rPr>
              <w:t>123,652</w:t>
            </w:r>
          </w:p>
        </w:tc>
        <w:tc>
          <w:tcPr>
            <w:tcW w:w="183" w:type="dxa"/>
            <w:shd w:val="clear" w:color="auto" w:fill="auto"/>
            <w:vAlign w:val="bottom"/>
          </w:tcPr>
          <w:p w14:paraId="6574F906"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tcBorders>
            <w:shd w:val="clear" w:color="auto" w:fill="auto"/>
            <w:vAlign w:val="bottom"/>
          </w:tcPr>
          <w:p w14:paraId="538259CF" w14:textId="62BB17EE" w:rsidR="00A066D1" w:rsidRPr="00E165C2" w:rsidRDefault="006A5568" w:rsidP="003E17FC">
            <w:pPr>
              <w:tabs>
                <w:tab w:val="decimal" w:pos="910"/>
              </w:tabs>
              <w:ind w:left="-74" w:right="-88"/>
              <w:rPr>
                <w:color w:val="000000"/>
                <w:sz w:val="20"/>
                <w:szCs w:val="20"/>
              </w:rPr>
            </w:pPr>
            <w:r>
              <w:rPr>
                <w:color w:val="000000"/>
                <w:sz w:val="20"/>
                <w:szCs w:val="20"/>
              </w:rPr>
              <w:t>25,895</w:t>
            </w:r>
          </w:p>
        </w:tc>
        <w:tc>
          <w:tcPr>
            <w:tcW w:w="180" w:type="dxa"/>
            <w:shd w:val="clear" w:color="auto" w:fill="auto"/>
            <w:vAlign w:val="bottom"/>
          </w:tcPr>
          <w:p w14:paraId="4ABC32FD"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tcBorders>
            <w:shd w:val="clear" w:color="auto" w:fill="auto"/>
            <w:vAlign w:val="bottom"/>
          </w:tcPr>
          <w:p w14:paraId="30FCF71E" w14:textId="2E850552" w:rsidR="00A066D1" w:rsidRPr="00E165C2" w:rsidRDefault="00DF7CF2" w:rsidP="003E17FC">
            <w:pPr>
              <w:tabs>
                <w:tab w:val="decimal" w:pos="1000"/>
              </w:tabs>
              <w:ind w:left="-74" w:right="-88"/>
              <w:rPr>
                <w:color w:val="000000"/>
                <w:sz w:val="20"/>
                <w:szCs w:val="20"/>
              </w:rPr>
            </w:pPr>
            <w:r>
              <w:rPr>
                <w:color w:val="000000"/>
                <w:sz w:val="20"/>
                <w:szCs w:val="20"/>
              </w:rPr>
              <w:t>9,378</w:t>
            </w:r>
          </w:p>
        </w:tc>
        <w:tc>
          <w:tcPr>
            <w:tcW w:w="180" w:type="dxa"/>
          </w:tcPr>
          <w:p w14:paraId="73A10041"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tcBorders>
            <w:shd w:val="clear" w:color="auto" w:fill="auto"/>
            <w:vAlign w:val="bottom"/>
          </w:tcPr>
          <w:p w14:paraId="0293ACF6" w14:textId="2FC9DD15" w:rsidR="00A066D1" w:rsidRPr="00E165C2" w:rsidRDefault="007A297E" w:rsidP="00004628">
            <w:pPr>
              <w:tabs>
                <w:tab w:val="decimal" w:pos="753"/>
              </w:tabs>
              <w:ind w:left="-74" w:right="100"/>
              <w:rPr>
                <w:color w:val="000000"/>
                <w:sz w:val="20"/>
                <w:szCs w:val="20"/>
              </w:rPr>
            </w:pPr>
            <w:r>
              <w:rPr>
                <w:color w:val="000000"/>
                <w:sz w:val="20"/>
                <w:szCs w:val="20"/>
              </w:rPr>
              <w:t>(8,58</w:t>
            </w:r>
            <w:r w:rsidR="00BA609E">
              <w:rPr>
                <w:color w:val="000000"/>
                <w:sz w:val="20"/>
                <w:szCs w:val="20"/>
              </w:rPr>
              <w:t>3</w:t>
            </w:r>
            <w:r>
              <w:rPr>
                <w:color w:val="000000"/>
                <w:sz w:val="20"/>
                <w:szCs w:val="20"/>
              </w:rPr>
              <w:t>)</w:t>
            </w:r>
          </w:p>
        </w:tc>
        <w:tc>
          <w:tcPr>
            <w:tcW w:w="180" w:type="dxa"/>
          </w:tcPr>
          <w:p w14:paraId="765F09D8"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37099151" w14:textId="3D98A9D5" w:rsidR="00A066D1" w:rsidRPr="00836AA2" w:rsidRDefault="007A297E" w:rsidP="00A52F9A">
            <w:pPr>
              <w:tabs>
                <w:tab w:val="decimal" w:pos="753"/>
              </w:tabs>
              <w:ind w:left="-74" w:right="-88"/>
              <w:rPr>
                <w:color w:val="000000"/>
                <w:sz w:val="20"/>
                <w:szCs w:val="20"/>
              </w:rPr>
            </w:pPr>
            <w:r>
              <w:rPr>
                <w:color w:val="000000"/>
                <w:sz w:val="20"/>
                <w:szCs w:val="20"/>
              </w:rPr>
              <w:t>150,342</w:t>
            </w:r>
          </w:p>
        </w:tc>
      </w:tr>
      <w:tr w:rsidR="00A066D1" w:rsidRPr="00836AA2" w14:paraId="3EAF65CE" w14:textId="77777777" w:rsidTr="00A52F9A">
        <w:trPr>
          <w:cantSplit/>
        </w:trPr>
        <w:tc>
          <w:tcPr>
            <w:tcW w:w="2796" w:type="dxa"/>
            <w:shd w:val="clear" w:color="auto" w:fill="auto"/>
          </w:tcPr>
          <w:p w14:paraId="1DA20BE1" w14:textId="77777777" w:rsidR="00A066D1" w:rsidRPr="00836AA2" w:rsidRDefault="00A066D1" w:rsidP="00A52F9A">
            <w:pPr>
              <w:spacing w:line="220" w:lineRule="atLeast"/>
              <w:ind w:left="180" w:right="-79" w:hanging="180"/>
              <w:rPr>
                <w:sz w:val="20"/>
                <w:szCs w:val="20"/>
              </w:rPr>
            </w:pPr>
            <w:r>
              <w:rPr>
                <w:sz w:val="20"/>
                <w:szCs w:val="20"/>
              </w:rPr>
              <w:t>Total operating expenses</w:t>
            </w:r>
          </w:p>
        </w:tc>
        <w:tc>
          <w:tcPr>
            <w:tcW w:w="1077" w:type="dxa"/>
            <w:tcBorders>
              <w:bottom w:val="single" w:sz="4" w:space="0" w:color="auto"/>
            </w:tcBorders>
            <w:shd w:val="clear" w:color="auto" w:fill="auto"/>
            <w:vAlign w:val="bottom"/>
          </w:tcPr>
          <w:p w14:paraId="6CAE729B" w14:textId="1AF96AB7" w:rsidR="00A066D1" w:rsidRPr="00836AA2" w:rsidRDefault="00A066D1" w:rsidP="003E17FC">
            <w:pPr>
              <w:tabs>
                <w:tab w:val="decimal" w:pos="910"/>
              </w:tabs>
              <w:ind w:left="-74" w:right="-88"/>
              <w:rPr>
                <w:color w:val="000000"/>
                <w:sz w:val="20"/>
                <w:szCs w:val="20"/>
              </w:rPr>
            </w:pPr>
            <w:r>
              <w:rPr>
                <w:color w:val="000000"/>
                <w:sz w:val="20"/>
                <w:szCs w:val="20"/>
              </w:rPr>
              <w:t>(</w:t>
            </w:r>
            <w:r w:rsidR="00D8110E">
              <w:rPr>
                <w:color w:val="000000"/>
                <w:sz w:val="20"/>
                <w:szCs w:val="20"/>
              </w:rPr>
              <w:t>52,946</w:t>
            </w:r>
            <w:r>
              <w:rPr>
                <w:color w:val="000000"/>
                <w:sz w:val="20"/>
                <w:szCs w:val="20"/>
              </w:rPr>
              <w:t>)</w:t>
            </w:r>
          </w:p>
        </w:tc>
        <w:tc>
          <w:tcPr>
            <w:tcW w:w="183" w:type="dxa"/>
            <w:shd w:val="clear" w:color="auto" w:fill="auto"/>
            <w:vAlign w:val="bottom"/>
          </w:tcPr>
          <w:p w14:paraId="7B6F832A"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1170" w:type="dxa"/>
            <w:tcBorders>
              <w:bottom w:val="single" w:sz="4" w:space="0" w:color="auto"/>
            </w:tcBorders>
            <w:shd w:val="clear" w:color="auto" w:fill="auto"/>
            <w:vAlign w:val="bottom"/>
          </w:tcPr>
          <w:p w14:paraId="0007E0F7" w14:textId="14EFA347" w:rsidR="00A066D1" w:rsidRPr="00E165C2" w:rsidRDefault="006A5568" w:rsidP="003E17FC">
            <w:pPr>
              <w:tabs>
                <w:tab w:val="decimal" w:pos="910"/>
              </w:tabs>
              <w:ind w:left="-74" w:right="-88"/>
              <w:rPr>
                <w:color w:val="000000"/>
                <w:sz w:val="20"/>
                <w:szCs w:val="20"/>
              </w:rPr>
            </w:pPr>
            <w:r>
              <w:rPr>
                <w:color w:val="000000"/>
                <w:sz w:val="20"/>
                <w:szCs w:val="20"/>
              </w:rPr>
              <w:t>(10,611)</w:t>
            </w:r>
          </w:p>
        </w:tc>
        <w:tc>
          <w:tcPr>
            <w:tcW w:w="180" w:type="dxa"/>
            <w:shd w:val="clear" w:color="auto" w:fill="auto"/>
            <w:vAlign w:val="bottom"/>
          </w:tcPr>
          <w:p w14:paraId="494E1D33"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1260" w:type="dxa"/>
            <w:tcBorders>
              <w:bottom w:val="single" w:sz="4" w:space="0" w:color="auto"/>
            </w:tcBorders>
            <w:shd w:val="clear" w:color="auto" w:fill="auto"/>
            <w:vAlign w:val="bottom"/>
          </w:tcPr>
          <w:p w14:paraId="54C31395" w14:textId="42A73128" w:rsidR="00A066D1" w:rsidRPr="00E165C2" w:rsidRDefault="00DF7CF2" w:rsidP="003E17FC">
            <w:pPr>
              <w:tabs>
                <w:tab w:val="decimal" w:pos="1000"/>
              </w:tabs>
              <w:ind w:left="-74" w:right="-88"/>
              <w:rPr>
                <w:color w:val="000000"/>
                <w:sz w:val="20"/>
                <w:szCs w:val="20"/>
              </w:rPr>
            </w:pPr>
            <w:r>
              <w:rPr>
                <w:color w:val="000000"/>
                <w:sz w:val="20"/>
                <w:szCs w:val="20"/>
              </w:rPr>
              <w:t>(4,760)</w:t>
            </w:r>
          </w:p>
        </w:tc>
        <w:tc>
          <w:tcPr>
            <w:tcW w:w="180" w:type="dxa"/>
          </w:tcPr>
          <w:p w14:paraId="5AD30B60"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1080" w:type="dxa"/>
            <w:tcBorders>
              <w:bottom w:val="single" w:sz="4" w:space="0" w:color="auto"/>
            </w:tcBorders>
            <w:shd w:val="clear" w:color="auto" w:fill="auto"/>
            <w:vAlign w:val="bottom"/>
          </w:tcPr>
          <w:p w14:paraId="6D685051" w14:textId="3BC9EACF" w:rsidR="00A066D1" w:rsidRPr="00E165C2" w:rsidRDefault="007A297E" w:rsidP="00004628">
            <w:pPr>
              <w:tabs>
                <w:tab w:val="decimal" w:pos="753"/>
              </w:tabs>
              <w:ind w:left="-74" w:right="100"/>
              <w:rPr>
                <w:color w:val="000000"/>
                <w:sz w:val="20"/>
                <w:szCs w:val="20"/>
              </w:rPr>
            </w:pPr>
            <w:r>
              <w:rPr>
                <w:color w:val="000000"/>
                <w:sz w:val="20"/>
                <w:szCs w:val="20"/>
              </w:rPr>
              <w:t>4,76</w:t>
            </w:r>
            <w:r w:rsidR="00BA609E">
              <w:rPr>
                <w:color w:val="000000"/>
                <w:sz w:val="20"/>
                <w:szCs w:val="20"/>
              </w:rPr>
              <w:t>1</w:t>
            </w:r>
          </w:p>
        </w:tc>
        <w:tc>
          <w:tcPr>
            <w:tcW w:w="180" w:type="dxa"/>
          </w:tcPr>
          <w:p w14:paraId="55DE2996"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46EE4A91" w14:textId="1EC8859D" w:rsidR="00A066D1" w:rsidRPr="00836AA2" w:rsidRDefault="00EF38E1" w:rsidP="00A52F9A">
            <w:pPr>
              <w:tabs>
                <w:tab w:val="decimal" w:pos="753"/>
              </w:tabs>
              <w:ind w:left="-74" w:right="-88"/>
              <w:rPr>
                <w:color w:val="000000"/>
                <w:sz w:val="20"/>
                <w:szCs w:val="20"/>
              </w:rPr>
            </w:pPr>
            <w:r>
              <w:rPr>
                <w:color w:val="000000"/>
                <w:sz w:val="20"/>
                <w:szCs w:val="20"/>
              </w:rPr>
              <w:t>(63,556)</w:t>
            </w:r>
          </w:p>
        </w:tc>
      </w:tr>
      <w:tr w:rsidR="00A066D1" w:rsidRPr="00836AA2" w14:paraId="3800EAAE" w14:textId="77777777" w:rsidTr="00A52F9A">
        <w:trPr>
          <w:cantSplit/>
        </w:trPr>
        <w:tc>
          <w:tcPr>
            <w:tcW w:w="2796" w:type="dxa"/>
            <w:shd w:val="clear" w:color="auto" w:fill="auto"/>
          </w:tcPr>
          <w:p w14:paraId="69E17476" w14:textId="77777777" w:rsidR="00A066D1" w:rsidRPr="00836AA2" w:rsidRDefault="00A066D1" w:rsidP="00A52F9A">
            <w:pPr>
              <w:spacing w:line="220" w:lineRule="atLeast"/>
              <w:ind w:left="180" w:right="-79" w:hanging="180"/>
              <w:rPr>
                <w:sz w:val="20"/>
                <w:szCs w:val="20"/>
              </w:rPr>
            </w:pPr>
            <w:r>
              <w:rPr>
                <w:sz w:val="20"/>
                <w:szCs w:val="20"/>
              </w:rPr>
              <w:t>Profit before expected credit loss</w:t>
            </w:r>
            <w:r>
              <w:rPr>
                <w:sz w:val="20"/>
                <w:szCs w:val="20"/>
              </w:rPr>
              <w:br/>
              <w:t xml:space="preserve"> and income tax expense</w:t>
            </w:r>
          </w:p>
        </w:tc>
        <w:tc>
          <w:tcPr>
            <w:tcW w:w="1077" w:type="dxa"/>
            <w:tcBorders>
              <w:top w:val="single" w:sz="4" w:space="0" w:color="auto"/>
              <w:bottom w:val="double" w:sz="4" w:space="0" w:color="auto"/>
            </w:tcBorders>
            <w:shd w:val="clear" w:color="auto" w:fill="auto"/>
            <w:vAlign w:val="bottom"/>
          </w:tcPr>
          <w:p w14:paraId="093DD0E6" w14:textId="0AD6117C" w:rsidR="00A066D1" w:rsidRPr="00836AA2" w:rsidRDefault="00D8110E" w:rsidP="003E17FC">
            <w:pPr>
              <w:tabs>
                <w:tab w:val="decimal" w:pos="910"/>
              </w:tabs>
              <w:ind w:left="-74" w:right="-88"/>
              <w:rPr>
                <w:color w:val="000000"/>
                <w:sz w:val="20"/>
                <w:szCs w:val="20"/>
              </w:rPr>
            </w:pPr>
            <w:r>
              <w:rPr>
                <w:color w:val="000000"/>
                <w:sz w:val="20"/>
                <w:szCs w:val="20"/>
              </w:rPr>
              <w:t>70,706</w:t>
            </w:r>
          </w:p>
        </w:tc>
        <w:tc>
          <w:tcPr>
            <w:tcW w:w="183" w:type="dxa"/>
            <w:shd w:val="clear" w:color="auto" w:fill="auto"/>
            <w:vAlign w:val="bottom"/>
          </w:tcPr>
          <w:p w14:paraId="2383CEF7"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1170" w:type="dxa"/>
            <w:tcBorders>
              <w:top w:val="single" w:sz="4" w:space="0" w:color="auto"/>
              <w:bottom w:val="double" w:sz="4" w:space="0" w:color="auto"/>
            </w:tcBorders>
            <w:shd w:val="clear" w:color="auto" w:fill="auto"/>
            <w:vAlign w:val="bottom"/>
          </w:tcPr>
          <w:p w14:paraId="12A7912E" w14:textId="72EAE36A" w:rsidR="00A066D1" w:rsidRPr="00E165C2" w:rsidRDefault="00820361" w:rsidP="003E17FC">
            <w:pPr>
              <w:tabs>
                <w:tab w:val="decimal" w:pos="910"/>
              </w:tabs>
              <w:ind w:left="-74" w:right="-88"/>
              <w:rPr>
                <w:color w:val="000000"/>
                <w:sz w:val="20"/>
                <w:szCs w:val="20"/>
              </w:rPr>
            </w:pPr>
            <w:r>
              <w:rPr>
                <w:color w:val="000000"/>
                <w:sz w:val="20"/>
                <w:szCs w:val="20"/>
              </w:rPr>
              <w:t>15,28</w:t>
            </w:r>
            <w:r w:rsidR="00BA609E">
              <w:rPr>
                <w:color w:val="000000"/>
                <w:sz w:val="20"/>
                <w:szCs w:val="20"/>
              </w:rPr>
              <w:t>4</w:t>
            </w:r>
          </w:p>
        </w:tc>
        <w:tc>
          <w:tcPr>
            <w:tcW w:w="180" w:type="dxa"/>
            <w:shd w:val="clear" w:color="auto" w:fill="auto"/>
            <w:vAlign w:val="bottom"/>
          </w:tcPr>
          <w:p w14:paraId="41795512"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1260" w:type="dxa"/>
            <w:tcBorders>
              <w:top w:val="single" w:sz="4" w:space="0" w:color="auto"/>
              <w:bottom w:val="double" w:sz="4" w:space="0" w:color="auto"/>
            </w:tcBorders>
            <w:shd w:val="clear" w:color="auto" w:fill="auto"/>
            <w:vAlign w:val="bottom"/>
          </w:tcPr>
          <w:p w14:paraId="66C178B1" w14:textId="3E2A18F7" w:rsidR="00A066D1" w:rsidRPr="00E165C2" w:rsidRDefault="00DF7CF2" w:rsidP="003E17FC">
            <w:pPr>
              <w:tabs>
                <w:tab w:val="decimal" w:pos="1000"/>
              </w:tabs>
              <w:ind w:left="-74" w:right="-88"/>
              <w:rPr>
                <w:color w:val="000000"/>
                <w:sz w:val="20"/>
                <w:szCs w:val="20"/>
              </w:rPr>
            </w:pPr>
            <w:r>
              <w:rPr>
                <w:color w:val="000000"/>
                <w:sz w:val="20"/>
                <w:szCs w:val="20"/>
              </w:rPr>
              <w:t>4,61</w:t>
            </w:r>
            <w:r w:rsidR="00BA609E">
              <w:rPr>
                <w:color w:val="000000"/>
                <w:sz w:val="20"/>
                <w:szCs w:val="20"/>
              </w:rPr>
              <w:t>8</w:t>
            </w:r>
          </w:p>
        </w:tc>
        <w:tc>
          <w:tcPr>
            <w:tcW w:w="180" w:type="dxa"/>
          </w:tcPr>
          <w:p w14:paraId="27400062"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1080" w:type="dxa"/>
            <w:tcBorders>
              <w:top w:val="single" w:sz="4" w:space="0" w:color="auto"/>
              <w:bottom w:val="double" w:sz="4" w:space="0" w:color="auto"/>
            </w:tcBorders>
            <w:shd w:val="clear" w:color="auto" w:fill="auto"/>
            <w:vAlign w:val="bottom"/>
          </w:tcPr>
          <w:p w14:paraId="5D5B8086" w14:textId="1349B200" w:rsidR="00A066D1" w:rsidRPr="00E165C2" w:rsidRDefault="007A297E" w:rsidP="00004628">
            <w:pPr>
              <w:tabs>
                <w:tab w:val="decimal" w:pos="753"/>
              </w:tabs>
              <w:ind w:left="-74" w:right="100"/>
              <w:rPr>
                <w:color w:val="000000"/>
                <w:sz w:val="20"/>
                <w:szCs w:val="20"/>
              </w:rPr>
            </w:pPr>
            <w:r>
              <w:rPr>
                <w:color w:val="000000"/>
                <w:sz w:val="20"/>
                <w:szCs w:val="20"/>
              </w:rPr>
              <w:t>(3,82</w:t>
            </w:r>
            <w:r w:rsidR="00BA609E">
              <w:rPr>
                <w:color w:val="000000"/>
                <w:sz w:val="20"/>
                <w:szCs w:val="20"/>
              </w:rPr>
              <w:t>2</w:t>
            </w:r>
            <w:r>
              <w:rPr>
                <w:color w:val="000000"/>
                <w:sz w:val="20"/>
                <w:szCs w:val="20"/>
              </w:rPr>
              <w:t>)</w:t>
            </w:r>
          </w:p>
        </w:tc>
        <w:tc>
          <w:tcPr>
            <w:tcW w:w="180" w:type="dxa"/>
          </w:tcPr>
          <w:p w14:paraId="1A5E751D"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right w:val="nil"/>
            </w:tcBorders>
            <w:shd w:val="clear" w:color="auto" w:fill="auto"/>
            <w:vAlign w:val="bottom"/>
          </w:tcPr>
          <w:p w14:paraId="34BFAA9C" w14:textId="5149BC69" w:rsidR="00A066D1" w:rsidRPr="00836AA2" w:rsidRDefault="009E536E" w:rsidP="00A52F9A">
            <w:pPr>
              <w:tabs>
                <w:tab w:val="decimal" w:pos="753"/>
              </w:tabs>
              <w:ind w:left="-74" w:right="-88"/>
              <w:rPr>
                <w:color w:val="000000"/>
                <w:sz w:val="20"/>
                <w:szCs w:val="20"/>
              </w:rPr>
            </w:pPr>
            <w:r>
              <w:rPr>
                <w:color w:val="000000"/>
                <w:sz w:val="20"/>
                <w:szCs w:val="20"/>
              </w:rPr>
              <w:t>86,786</w:t>
            </w:r>
          </w:p>
        </w:tc>
      </w:tr>
      <w:tr w:rsidR="00A066D1" w:rsidRPr="00836AA2" w14:paraId="1FCD1B9F" w14:textId="77777777" w:rsidTr="00A52F9A">
        <w:trPr>
          <w:cantSplit/>
        </w:trPr>
        <w:tc>
          <w:tcPr>
            <w:tcW w:w="2796" w:type="dxa"/>
            <w:shd w:val="clear" w:color="auto" w:fill="auto"/>
          </w:tcPr>
          <w:p w14:paraId="1637DE0B" w14:textId="77777777" w:rsidR="00A066D1" w:rsidRPr="00836AA2" w:rsidRDefault="00A066D1" w:rsidP="00A52F9A">
            <w:pPr>
              <w:spacing w:line="220" w:lineRule="atLeast"/>
              <w:ind w:left="180" w:right="-79" w:hanging="180"/>
              <w:rPr>
                <w:sz w:val="20"/>
                <w:szCs w:val="20"/>
              </w:rPr>
            </w:pPr>
            <w:r>
              <w:rPr>
                <w:sz w:val="20"/>
                <w:szCs w:val="20"/>
              </w:rPr>
              <w:t>Expected credit loss</w:t>
            </w:r>
          </w:p>
        </w:tc>
        <w:tc>
          <w:tcPr>
            <w:tcW w:w="1077" w:type="dxa"/>
            <w:tcBorders>
              <w:top w:val="double" w:sz="4" w:space="0" w:color="auto"/>
            </w:tcBorders>
            <w:shd w:val="clear" w:color="auto" w:fill="auto"/>
            <w:vAlign w:val="bottom"/>
          </w:tcPr>
          <w:p w14:paraId="784E14C0" w14:textId="77777777" w:rsidR="00A066D1" w:rsidRPr="00836AA2" w:rsidRDefault="00A066D1" w:rsidP="00A52F9A">
            <w:pPr>
              <w:tabs>
                <w:tab w:val="decimal" w:pos="753"/>
              </w:tabs>
              <w:ind w:left="-74" w:right="-88"/>
              <w:rPr>
                <w:color w:val="000000"/>
                <w:sz w:val="20"/>
                <w:szCs w:val="20"/>
              </w:rPr>
            </w:pPr>
          </w:p>
        </w:tc>
        <w:tc>
          <w:tcPr>
            <w:tcW w:w="183" w:type="dxa"/>
            <w:shd w:val="clear" w:color="auto" w:fill="auto"/>
            <w:vAlign w:val="bottom"/>
          </w:tcPr>
          <w:p w14:paraId="667EF1E6"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1170" w:type="dxa"/>
            <w:tcBorders>
              <w:top w:val="double" w:sz="4" w:space="0" w:color="auto"/>
            </w:tcBorders>
            <w:shd w:val="clear" w:color="auto" w:fill="auto"/>
            <w:vAlign w:val="bottom"/>
          </w:tcPr>
          <w:p w14:paraId="2F12F0FA" w14:textId="77777777" w:rsidR="00A066D1" w:rsidRPr="00E165C2" w:rsidRDefault="00A066D1" w:rsidP="00A52F9A">
            <w:pPr>
              <w:tabs>
                <w:tab w:val="decimal" w:pos="753"/>
              </w:tabs>
              <w:ind w:left="-74" w:right="-88"/>
              <w:rPr>
                <w:color w:val="000000"/>
                <w:sz w:val="20"/>
                <w:szCs w:val="20"/>
              </w:rPr>
            </w:pPr>
          </w:p>
        </w:tc>
        <w:tc>
          <w:tcPr>
            <w:tcW w:w="180" w:type="dxa"/>
            <w:shd w:val="clear" w:color="auto" w:fill="auto"/>
            <w:vAlign w:val="bottom"/>
          </w:tcPr>
          <w:p w14:paraId="04B37A4B"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1260" w:type="dxa"/>
            <w:tcBorders>
              <w:top w:val="double" w:sz="4" w:space="0" w:color="auto"/>
            </w:tcBorders>
            <w:shd w:val="clear" w:color="auto" w:fill="auto"/>
            <w:vAlign w:val="bottom"/>
          </w:tcPr>
          <w:p w14:paraId="7467500E" w14:textId="77777777" w:rsidR="00A066D1" w:rsidRPr="00E165C2" w:rsidRDefault="00A066D1" w:rsidP="00A52F9A">
            <w:pPr>
              <w:tabs>
                <w:tab w:val="decimal" w:pos="753"/>
              </w:tabs>
              <w:ind w:left="-74" w:right="-88"/>
              <w:rPr>
                <w:color w:val="000000"/>
                <w:sz w:val="20"/>
                <w:szCs w:val="20"/>
              </w:rPr>
            </w:pPr>
          </w:p>
        </w:tc>
        <w:tc>
          <w:tcPr>
            <w:tcW w:w="180" w:type="dxa"/>
          </w:tcPr>
          <w:p w14:paraId="3A772DDC"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1080" w:type="dxa"/>
            <w:tcBorders>
              <w:top w:val="double" w:sz="4" w:space="0" w:color="auto"/>
            </w:tcBorders>
            <w:shd w:val="clear" w:color="auto" w:fill="auto"/>
            <w:vAlign w:val="bottom"/>
          </w:tcPr>
          <w:p w14:paraId="092725AB" w14:textId="77777777" w:rsidR="00A066D1" w:rsidRPr="00E165C2" w:rsidRDefault="00A066D1" w:rsidP="00A52F9A">
            <w:pPr>
              <w:tabs>
                <w:tab w:val="decimal" w:pos="753"/>
              </w:tabs>
              <w:ind w:left="-74" w:right="-88"/>
              <w:rPr>
                <w:color w:val="000000"/>
                <w:sz w:val="20"/>
                <w:szCs w:val="20"/>
              </w:rPr>
            </w:pPr>
          </w:p>
        </w:tc>
        <w:tc>
          <w:tcPr>
            <w:tcW w:w="180" w:type="dxa"/>
          </w:tcPr>
          <w:p w14:paraId="3DDCD54E"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992" w:type="dxa"/>
            <w:tcBorders>
              <w:left w:val="nil"/>
              <w:right w:val="nil"/>
            </w:tcBorders>
            <w:shd w:val="clear" w:color="auto" w:fill="auto"/>
            <w:vAlign w:val="bottom"/>
          </w:tcPr>
          <w:p w14:paraId="5BEFF66A" w14:textId="226224EF" w:rsidR="00A066D1" w:rsidRPr="00836AA2" w:rsidRDefault="009E536E" w:rsidP="00A52F9A">
            <w:pPr>
              <w:tabs>
                <w:tab w:val="decimal" w:pos="753"/>
              </w:tabs>
              <w:ind w:left="-74" w:right="-88"/>
              <w:rPr>
                <w:color w:val="000000"/>
                <w:sz w:val="20"/>
                <w:szCs w:val="20"/>
              </w:rPr>
            </w:pPr>
            <w:r>
              <w:rPr>
                <w:color w:val="000000"/>
                <w:sz w:val="20"/>
                <w:szCs w:val="20"/>
              </w:rPr>
              <w:t>(42,024)</w:t>
            </w:r>
          </w:p>
        </w:tc>
      </w:tr>
      <w:tr w:rsidR="00A066D1" w:rsidRPr="00836AA2" w14:paraId="3D170088" w14:textId="77777777" w:rsidTr="00A52F9A">
        <w:trPr>
          <w:cantSplit/>
        </w:trPr>
        <w:tc>
          <w:tcPr>
            <w:tcW w:w="2796" w:type="dxa"/>
            <w:shd w:val="clear" w:color="auto" w:fill="auto"/>
          </w:tcPr>
          <w:p w14:paraId="1AA977CF" w14:textId="77777777" w:rsidR="00A066D1" w:rsidRPr="00836AA2" w:rsidRDefault="00A066D1" w:rsidP="00A52F9A">
            <w:pPr>
              <w:spacing w:line="220" w:lineRule="atLeast"/>
              <w:ind w:left="180" w:right="-79" w:hanging="180"/>
              <w:rPr>
                <w:sz w:val="20"/>
                <w:szCs w:val="20"/>
              </w:rPr>
            </w:pPr>
            <w:r>
              <w:rPr>
                <w:sz w:val="20"/>
                <w:szCs w:val="20"/>
              </w:rPr>
              <w:t>Income tax expense</w:t>
            </w:r>
          </w:p>
        </w:tc>
        <w:tc>
          <w:tcPr>
            <w:tcW w:w="1077" w:type="dxa"/>
            <w:shd w:val="clear" w:color="auto" w:fill="auto"/>
            <w:vAlign w:val="bottom"/>
          </w:tcPr>
          <w:p w14:paraId="7265F9E4" w14:textId="77777777" w:rsidR="00A066D1" w:rsidRPr="00836AA2" w:rsidRDefault="00A066D1" w:rsidP="00A52F9A">
            <w:pPr>
              <w:tabs>
                <w:tab w:val="decimal" w:pos="753"/>
              </w:tabs>
              <w:ind w:left="-74" w:right="-88"/>
              <w:rPr>
                <w:color w:val="000000"/>
                <w:sz w:val="20"/>
                <w:szCs w:val="20"/>
              </w:rPr>
            </w:pPr>
          </w:p>
        </w:tc>
        <w:tc>
          <w:tcPr>
            <w:tcW w:w="183" w:type="dxa"/>
            <w:shd w:val="clear" w:color="auto" w:fill="auto"/>
            <w:vAlign w:val="bottom"/>
          </w:tcPr>
          <w:p w14:paraId="4D309AC9"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5CAEEDB4" w14:textId="77777777" w:rsidR="00A066D1" w:rsidRPr="00E165C2" w:rsidRDefault="00A066D1" w:rsidP="00A52F9A">
            <w:pPr>
              <w:tabs>
                <w:tab w:val="decimal" w:pos="753"/>
              </w:tabs>
              <w:ind w:left="-74" w:right="-88"/>
              <w:rPr>
                <w:color w:val="000000"/>
                <w:sz w:val="20"/>
                <w:szCs w:val="20"/>
              </w:rPr>
            </w:pPr>
          </w:p>
        </w:tc>
        <w:tc>
          <w:tcPr>
            <w:tcW w:w="180" w:type="dxa"/>
            <w:shd w:val="clear" w:color="auto" w:fill="auto"/>
            <w:vAlign w:val="bottom"/>
          </w:tcPr>
          <w:p w14:paraId="3DE206AE"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23271775" w14:textId="77777777" w:rsidR="00A066D1" w:rsidRPr="00E165C2" w:rsidRDefault="00A066D1" w:rsidP="00A52F9A">
            <w:pPr>
              <w:tabs>
                <w:tab w:val="decimal" w:pos="753"/>
              </w:tabs>
              <w:ind w:left="-74" w:right="-88"/>
              <w:rPr>
                <w:color w:val="000000"/>
                <w:sz w:val="20"/>
                <w:szCs w:val="20"/>
              </w:rPr>
            </w:pPr>
          </w:p>
        </w:tc>
        <w:tc>
          <w:tcPr>
            <w:tcW w:w="180" w:type="dxa"/>
          </w:tcPr>
          <w:p w14:paraId="2DBB999B"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11008855" w14:textId="77777777" w:rsidR="00A066D1" w:rsidRPr="00E165C2" w:rsidRDefault="00A066D1" w:rsidP="00A52F9A">
            <w:pPr>
              <w:tabs>
                <w:tab w:val="decimal" w:pos="753"/>
              </w:tabs>
              <w:ind w:left="-74" w:right="-88"/>
              <w:rPr>
                <w:color w:val="000000"/>
                <w:sz w:val="20"/>
                <w:szCs w:val="20"/>
              </w:rPr>
            </w:pPr>
          </w:p>
        </w:tc>
        <w:tc>
          <w:tcPr>
            <w:tcW w:w="180" w:type="dxa"/>
          </w:tcPr>
          <w:p w14:paraId="5C7AE11F"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992" w:type="dxa"/>
            <w:tcBorders>
              <w:left w:val="nil"/>
              <w:bottom w:val="single" w:sz="4" w:space="0" w:color="auto"/>
              <w:right w:val="nil"/>
            </w:tcBorders>
            <w:shd w:val="clear" w:color="auto" w:fill="auto"/>
            <w:vAlign w:val="bottom"/>
          </w:tcPr>
          <w:p w14:paraId="711B3D99" w14:textId="28BD74DA" w:rsidR="00A066D1" w:rsidRPr="00836AA2" w:rsidRDefault="009E536E" w:rsidP="00A52F9A">
            <w:pPr>
              <w:tabs>
                <w:tab w:val="decimal" w:pos="753"/>
              </w:tabs>
              <w:ind w:left="-74" w:right="-88"/>
              <w:rPr>
                <w:color w:val="000000"/>
                <w:sz w:val="20"/>
                <w:szCs w:val="20"/>
              </w:rPr>
            </w:pPr>
            <w:r>
              <w:rPr>
                <w:color w:val="000000"/>
                <w:sz w:val="20"/>
                <w:szCs w:val="20"/>
              </w:rPr>
              <w:t>(9</w:t>
            </w:r>
            <w:r w:rsidR="00B715F3">
              <w:rPr>
                <w:color w:val="000000"/>
                <w:sz w:val="20"/>
                <w:szCs w:val="20"/>
              </w:rPr>
              <w:t>,</w:t>
            </w:r>
            <w:r>
              <w:rPr>
                <w:color w:val="000000"/>
                <w:sz w:val="20"/>
                <w:szCs w:val="20"/>
              </w:rPr>
              <w:t>376)</w:t>
            </w:r>
          </w:p>
        </w:tc>
      </w:tr>
      <w:tr w:rsidR="00A066D1" w:rsidRPr="00836AA2" w14:paraId="01FF16DC" w14:textId="77777777" w:rsidTr="00A52F9A">
        <w:trPr>
          <w:cantSplit/>
        </w:trPr>
        <w:tc>
          <w:tcPr>
            <w:tcW w:w="2796" w:type="dxa"/>
            <w:shd w:val="clear" w:color="auto" w:fill="auto"/>
          </w:tcPr>
          <w:p w14:paraId="367C3540" w14:textId="77777777" w:rsidR="00A066D1" w:rsidRPr="00836AA2" w:rsidRDefault="00A066D1" w:rsidP="00A52F9A">
            <w:pPr>
              <w:spacing w:line="220" w:lineRule="atLeast"/>
              <w:ind w:left="180" w:right="-79" w:hanging="180"/>
              <w:rPr>
                <w:sz w:val="20"/>
                <w:szCs w:val="20"/>
              </w:rPr>
            </w:pPr>
            <w:r>
              <w:rPr>
                <w:sz w:val="20"/>
                <w:szCs w:val="20"/>
              </w:rPr>
              <w:t>Net profit</w:t>
            </w:r>
          </w:p>
        </w:tc>
        <w:tc>
          <w:tcPr>
            <w:tcW w:w="1077" w:type="dxa"/>
            <w:shd w:val="clear" w:color="auto" w:fill="auto"/>
            <w:vAlign w:val="bottom"/>
          </w:tcPr>
          <w:p w14:paraId="5613BBE7" w14:textId="77777777" w:rsidR="00A066D1" w:rsidRPr="00836AA2" w:rsidRDefault="00A066D1" w:rsidP="00A52F9A">
            <w:pPr>
              <w:tabs>
                <w:tab w:val="decimal" w:pos="753"/>
              </w:tabs>
              <w:ind w:left="-74" w:right="-88"/>
              <w:rPr>
                <w:color w:val="000000"/>
                <w:sz w:val="20"/>
                <w:szCs w:val="20"/>
              </w:rPr>
            </w:pPr>
          </w:p>
        </w:tc>
        <w:tc>
          <w:tcPr>
            <w:tcW w:w="183" w:type="dxa"/>
            <w:shd w:val="clear" w:color="auto" w:fill="auto"/>
            <w:vAlign w:val="bottom"/>
          </w:tcPr>
          <w:p w14:paraId="4E1C7D16"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1170" w:type="dxa"/>
            <w:shd w:val="clear" w:color="auto" w:fill="auto"/>
            <w:vAlign w:val="bottom"/>
          </w:tcPr>
          <w:p w14:paraId="35F78B9C" w14:textId="77777777" w:rsidR="00A066D1" w:rsidRPr="00E165C2" w:rsidRDefault="00A066D1" w:rsidP="00A52F9A">
            <w:pPr>
              <w:tabs>
                <w:tab w:val="decimal" w:pos="753"/>
              </w:tabs>
              <w:ind w:left="-74" w:right="-88"/>
              <w:rPr>
                <w:color w:val="000000"/>
                <w:sz w:val="20"/>
                <w:szCs w:val="20"/>
              </w:rPr>
            </w:pPr>
          </w:p>
        </w:tc>
        <w:tc>
          <w:tcPr>
            <w:tcW w:w="180" w:type="dxa"/>
            <w:shd w:val="clear" w:color="auto" w:fill="auto"/>
            <w:vAlign w:val="bottom"/>
          </w:tcPr>
          <w:p w14:paraId="74B3B89C"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1260" w:type="dxa"/>
            <w:shd w:val="clear" w:color="auto" w:fill="auto"/>
            <w:vAlign w:val="bottom"/>
          </w:tcPr>
          <w:p w14:paraId="2DBE29D1" w14:textId="77777777" w:rsidR="00A066D1" w:rsidRPr="00E165C2" w:rsidRDefault="00A066D1" w:rsidP="00A52F9A">
            <w:pPr>
              <w:tabs>
                <w:tab w:val="decimal" w:pos="753"/>
              </w:tabs>
              <w:ind w:left="-74" w:right="-88"/>
              <w:rPr>
                <w:color w:val="000000"/>
                <w:sz w:val="20"/>
                <w:szCs w:val="20"/>
              </w:rPr>
            </w:pPr>
          </w:p>
        </w:tc>
        <w:tc>
          <w:tcPr>
            <w:tcW w:w="180" w:type="dxa"/>
          </w:tcPr>
          <w:p w14:paraId="7356F530"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1080" w:type="dxa"/>
            <w:shd w:val="clear" w:color="auto" w:fill="auto"/>
            <w:vAlign w:val="bottom"/>
          </w:tcPr>
          <w:p w14:paraId="6A093077" w14:textId="77777777" w:rsidR="00A066D1" w:rsidRPr="00E165C2" w:rsidRDefault="00A066D1" w:rsidP="00A52F9A">
            <w:pPr>
              <w:tabs>
                <w:tab w:val="decimal" w:pos="753"/>
              </w:tabs>
              <w:ind w:left="-74" w:right="-88"/>
              <w:rPr>
                <w:color w:val="000000"/>
                <w:sz w:val="20"/>
                <w:szCs w:val="20"/>
              </w:rPr>
            </w:pPr>
          </w:p>
        </w:tc>
        <w:tc>
          <w:tcPr>
            <w:tcW w:w="180" w:type="dxa"/>
          </w:tcPr>
          <w:p w14:paraId="7D953326" w14:textId="77777777" w:rsidR="00A066D1" w:rsidRPr="00836AA2" w:rsidRDefault="00A066D1" w:rsidP="00A52F9A">
            <w:pPr>
              <w:pStyle w:val="acctfourfigures"/>
              <w:tabs>
                <w:tab w:val="decimal" w:pos="710"/>
              </w:tabs>
              <w:snapToGrid w:val="0"/>
              <w:spacing w:line="220" w:lineRule="atLeast"/>
              <w:ind w:left="-74" w:right="-88"/>
              <w:rPr>
                <w:rFonts w:cs="Times New Roman"/>
                <w:sz w:val="20"/>
              </w:rPr>
            </w:pPr>
          </w:p>
        </w:tc>
        <w:tc>
          <w:tcPr>
            <w:tcW w:w="992" w:type="dxa"/>
            <w:tcBorders>
              <w:top w:val="single" w:sz="4" w:space="0" w:color="auto"/>
              <w:left w:val="nil"/>
              <w:bottom w:val="double" w:sz="4" w:space="0" w:color="auto"/>
              <w:right w:val="nil"/>
            </w:tcBorders>
            <w:shd w:val="clear" w:color="auto" w:fill="auto"/>
            <w:vAlign w:val="bottom"/>
          </w:tcPr>
          <w:p w14:paraId="5FD8248D" w14:textId="1B25B130" w:rsidR="00A066D1" w:rsidRPr="00A066D1" w:rsidRDefault="00CF6E4E" w:rsidP="00A52F9A">
            <w:pPr>
              <w:tabs>
                <w:tab w:val="decimal" w:pos="753"/>
              </w:tabs>
              <w:ind w:left="-74" w:right="-88"/>
              <w:rPr>
                <w:rFonts w:cstheme="minorBidi"/>
                <w:color w:val="000000"/>
                <w:sz w:val="20"/>
                <w:szCs w:val="20"/>
                <w:cs/>
              </w:rPr>
            </w:pPr>
            <w:r>
              <w:rPr>
                <w:rFonts w:cstheme="minorBidi"/>
                <w:color w:val="000000"/>
                <w:sz w:val="20"/>
                <w:szCs w:val="20"/>
              </w:rPr>
              <w:t>35,386</w:t>
            </w:r>
          </w:p>
        </w:tc>
      </w:tr>
    </w:tbl>
    <w:p w14:paraId="5F6F61DD" w14:textId="77777777" w:rsidR="00B572C0" w:rsidRDefault="00B572C0" w:rsidP="00B715F3">
      <w:pPr>
        <w:tabs>
          <w:tab w:val="left" w:pos="540"/>
        </w:tabs>
        <w:spacing w:line="240" w:lineRule="atLeast"/>
        <w:ind w:right="-27"/>
        <w:jc w:val="both"/>
        <w:rPr>
          <w:sz w:val="20"/>
          <w:szCs w:val="20"/>
        </w:rPr>
      </w:pPr>
    </w:p>
    <w:p w14:paraId="55B33DA6" w14:textId="77777777" w:rsidR="00B572C0" w:rsidRDefault="00B572C0" w:rsidP="00B572C0">
      <w:pPr>
        <w:tabs>
          <w:tab w:val="left" w:pos="540"/>
        </w:tabs>
        <w:spacing w:line="240" w:lineRule="atLeast"/>
        <w:ind w:left="540" w:right="-27"/>
        <w:jc w:val="both"/>
        <w:rPr>
          <w:sz w:val="20"/>
          <w:szCs w:val="20"/>
        </w:rPr>
      </w:pPr>
    </w:p>
    <w:tbl>
      <w:tblPr>
        <w:tblW w:w="9094" w:type="dxa"/>
        <w:tblInd w:w="450" w:type="dxa"/>
        <w:tblLayout w:type="fixed"/>
        <w:tblCellMar>
          <w:left w:w="79" w:type="dxa"/>
          <w:right w:w="79" w:type="dxa"/>
        </w:tblCellMar>
        <w:tblLook w:val="0000" w:firstRow="0" w:lastRow="0" w:firstColumn="0" w:lastColumn="0" w:noHBand="0" w:noVBand="0"/>
      </w:tblPr>
      <w:tblGrid>
        <w:gridCol w:w="2790"/>
        <w:gridCol w:w="1080"/>
        <w:gridCol w:w="180"/>
        <w:gridCol w:w="1168"/>
        <w:gridCol w:w="182"/>
        <w:gridCol w:w="1258"/>
        <w:gridCol w:w="182"/>
        <w:gridCol w:w="1080"/>
        <w:gridCol w:w="180"/>
        <w:gridCol w:w="994"/>
      </w:tblGrid>
      <w:tr w:rsidR="00B572C0" w:rsidRPr="00836AA2" w14:paraId="2D30015C" w14:textId="77777777" w:rsidTr="00CE748A">
        <w:trPr>
          <w:cantSplit/>
        </w:trPr>
        <w:tc>
          <w:tcPr>
            <w:tcW w:w="2790" w:type="dxa"/>
            <w:shd w:val="clear" w:color="auto" w:fill="auto"/>
          </w:tcPr>
          <w:p w14:paraId="38FBCBA7" w14:textId="77777777" w:rsidR="00B572C0" w:rsidRPr="00836AA2" w:rsidRDefault="00B572C0" w:rsidP="00CE748A">
            <w:pPr>
              <w:spacing w:line="220" w:lineRule="exact"/>
              <w:ind w:right="-72"/>
              <w:rPr>
                <w:rFonts w:eastAsia="Times New Roman"/>
                <w:sz w:val="20"/>
                <w:szCs w:val="20"/>
              </w:rPr>
            </w:pPr>
          </w:p>
        </w:tc>
        <w:tc>
          <w:tcPr>
            <w:tcW w:w="6304" w:type="dxa"/>
            <w:gridSpan w:val="9"/>
            <w:shd w:val="clear" w:color="auto" w:fill="auto"/>
            <w:vAlign w:val="bottom"/>
          </w:tcPr>
          <w:p w14:paraId="2EC09565" w14:textId="77777777" w:rsidR="00B572C0" w:rsidRPr="00836AA2" w:rsidRDefault="00B572C0" w:rsidP="00CE748A">
            <w:pPr>
              <w:spacing w:line="220" w:lineRule="exact"/>
              <w:ind w:left="-79" w:right="-72"/>
              <w:jc w:val="center"/>
              <w:rPr>
                <w:rFonts w:eastAsia="Times New Roman"/>
                <w:sz w:val="20"/>
                <w:szCs w:val="25"/>
                <w:cs/>
                <w:lang w:val="en-GB"/>
              </w:rPr>
            </w:pPr>
            <w:r w:rsidRPr="00836AA2">
              <w:rPr>
                <w:rFonts w:eastAsia="Times New Roman"/>
                <w:b/>
                <w:bCs/>
                <w:sz w:val="20"/>
                <w:szCs w:val="20"/>
                <w:lang w:val="en-GB" w:bidi="ar-SA"/>
              </w:rPr>
              <w:t>Consolidated financial statements</w:t>
            </w:r>
          </w:p>
        </w:tc>
      </w:tr>
      <w:tr w:rsidR="00B572C0" w:rsidRPr="00836AA2" w14:paraId="2E324305" w14:textId="77777777" w:rsidTr="00CE748A">
        <w:trPr>
          <w:cantSplit/>
        </w:trPr>
        <w:tc>
          <w:tcPr>
            <w:tcW w:w="2790" w:type="dxa"/>
            <w:shd w:val="clear" w:color="auto" w:fill="auto"/>
          </w:tcPr>
          <w:p w14:paraId="25B0ECB5" w14:textId="77777777" w:rsidR="00B572C0" w:rsidRPr="00836AA2" w:rsidRDefault="00B572C0" w:rsidP="00CE748A">
            <w:pPr>
              <w:spacing w:line="220" w:lineRule="exact"/>
              <w:ind w:right="-72"/>
              <w:rPr>
                <w:rFonts w:eastAsia="Times New Roman"/>
                <w:sz w:val="20"/>
                <w:szCs w:val="20"/>
              </w:rPr>
            </w:pPr>
          </w:p>
        </w:tc>
        <w:tc>
          <w:tcPr>
            <w:tcW w:w="6304" w:type="dxa"/>
            <w:gridSpan w:val="9"/>
            <w:shd w:val="clear" w:color="auto" w:fill="auto"/>
            <w:vAlign w:val="bottom"/>
          </w:tcPr>
          <w:p w14:paraId="0F759DC5" w14:textId="77777777" w:rsidR="00B572C0" w:rsidRPr="00836AA2" w:rsidRDefault="00B572C0" w:rsidP="00CE748A">
            <w:pPr>
              <w:spacing w:line="220" w:lineRule="exact"/>
              <w:ind w:left="-79" w:right="-72"/>
              <w:jc w:val="center"/>
              <w:rPr>
                <w:rFonts w:eastAsia="Times New Roman"/>
                <w:sz w:val="20"/>
                <w:szCs w:val="20"/>
                <w:lang w:val="en-GB" w:bidi="ar-SA"/>
              </w:rPr>
            </w:pPr>
            <w:r>
              <w:rPr>
                <w:rFonts w:eastAsia="Times New Roman"/>
                <w:sz w:val="20"/>
                <w:szCs w:val="20"/>
                <w:lang w:val="en-GB" w:bidi="ar-SA"/>
              </w:rPr>
              <w:t>2022</w:t>
            </w:r>
          </w:p>
        </w:tc>
      </w:tr>
      <w:tr w:rsidR="00B572C0" w:rsidRPr="00836AA2" w14:paraId="1EB23074" w14:textId="77777777" w:rsidTr="00CE748A">
        <w:trPr>
          <w:cantSplit/>
        </w:trPr>
        <w:tc>
          <w:tcPr>
            <w:tcW w:w="2790" w:type="dxa"/>
            <w:shd w:val="clear" w:color="auto" w:fill="auto"/>
          </w:tcPr>
          <w:p w14:paraId="5941CFFC" w14:textId="77777777" w:rsidR="00B572C0" w:rsidRPr="00836AA2" w:rsidRDefault="00B572C0" w:rsidP="00CE748A">
            <w:pPr>
              <w:spacing w:line="220" w:lineRule="exact"/>
              <w:ind w:right="-72"/>
              <w:rPr>
                <w:rFonts w:eastAsia="Times New Roman"/>
                <w:sz w:val="20"/>
                <w:szCs w:val="20"/>
              </w:rPr>
            </w:pPr>
          </w:p>
        </w:tc>
        <w:tc>
          <w:tcPr>
            <w:tcW w:w="6304" w:type="dxa"/>
            <w:gridSpan w:val="9"/>
            <w:shd w:val="clear" w:color="auto" w:fill="auto"/>
            <w:vAlign w:val="bottom"/>
          </w:tcPr>
          <w:p w14:paraId="4CD4E717" w14:textId="77777777" w:rsidR="00B572C0" w:rsidRPr="00836AA2" w:rsidRDefault="00B572C0" w:rsidP="00CE748A">
            <w:pPr>
              <w:spacing w:line="220" w:lineRule="exact"/>
              <w:ind w:left="-79" w:right="-72"/>
              <w:jc w:val="center"/>
              <w:rPr>
                <w:rFonts w:eastAsia="Times New Roman"/>
                <w:sz w:val="20"/>
                <w:szCs w:val="20"/>
                <w:lang w:val="en-GB" w:bidi="ar-SA"/>
              </w:rPr>
            </w:pPr>
            <w:r w:rsidRPr="00836AA2">
              <w:rPr>
                <w:rFonts w:eastAsia="Times New Roman"/>
                <w:sz w:val="20"/>
                <w:szCs w:val="20"/>
                <w:lang w:val="en-GB" w:bidi="ar-SA"/>
              </w:rPr>
              <w:t>(After restructuring)</w:t>
            </w:r>
          </w:p>
        </w:tc>
      </w:tr>
      <w:tr w:rsidR="00B715F3" w:rsidRPr="00836AA2" w14:paraId="6665785B" w14:textId="77777777" w:rsidTr="00B715F3">
        <w:trPr>
          <w:cantSplit/>
        </w:trPr>
        <w:tc>
          <w:tcPr>
            <w:tcW w:w="2790" w:type="dxa"/>
            <w:shd w:val="clear" w:color="auto" w:fill="auto"/>
          </w:tcPr>
          <w:p w14:paraId="34F9967A" w14:textId="77777777" w:rsidR="00B715F3" w:rsidRPr="00836AA2" w:rsidRDefault="00B715F3" w:rsidP="00CE748A">
            <w:pPr>
              <w:spacing w:line="220" w:lineRule="exact"/>
              <w:ind w:right="-72"/>
              <w:rPr>
                <w:rFonts w:eastAsia="Times New Roman"/>
                <w:sz w:val="20"/>
                <w:szCs w:val="20"/>
              </w:rPr>
            </w:pPr>
          </w:p>
        </w:tc>
        <w:tc>
          <w:tcPr>
            <w:tcW w:w="1080" w:type="dxa"/>
            <w:shd w:val="clear" w:color="auto" w:fill="auto"/>
            <w:vAlign w:val="bottom"/>
          </w:tcPr>
          <w:p w14:paraId="44FF88AE" w14:textId="77777777" w:rsidR="00B715F3" w:rsidRDefault="00B715F3" w:rsidP="00B715F3">
            <w:pPr>
              <w:pStyle w:val="acctfourfigures"/>
              <w:spacing w:line="220" w:lineRule="atLeast"/>
              <w:ind w:right="-79"/>
              <w:jc w:val="center"/>
              <w:rPr>
                <w:rFonts w:cs="Times New Roman"/>
                <w:sz w:val="20"/>
                <w:lang w:val="en-US"/>
              </w:rPr>
            </w:pPr>
            <w:r>
              <w:rPr>
                <w:rFonts w:cs="Times New Roman"/>
                <w:sz w:val="20"/>
                <w:lang w:val="en-US"/>
              </w:rPr>
              <w:t>Gen 1</w:t>
            </w:r>
          </w:p>
          <w:p w14:paraId="58292D54" w14:textId="1A2B482A" w:rsidR="00B715F3" w:rsidRPr="00836AA2" w:rsidRDefault="00B715F3" w:rsidP="00B715F3">
            <w:pPr>
              <w:spacing w:line="220" w:lineRule="exact"/>
              <w:ind w:left="-79" w:right="-72"/>
              <w:jc w:val="center"/>
              <w:rPr>
                <w:rFonts w:eastAsia="Times New Roman"/>
                <w:sz w:val="20"/>
                <w:szCs w:val="20"/>
                <w:lang w:val="en-GB" w:bidi="ar-SA"/>
              </w:rPr>
            </w:pPr>
            <w:r>
              <w:rPr>
                <w:sz w:val="20"/>
              </w:rPr>
              <w:t>Banking Services</w:t>
            </w:r>
          </w:p>
        </w:tc>
        <w:tc>
          <w:tcPr>
            <w:tcW w:w="180" w:type="dxa"/>
            <w:shd w:val="clear" w:color="auto" w:fill="auto"/>
            <w:vAlign w:val="bottom"/>
          </w:tcPr>
          <w:p w14:paraId="3EBCC54F" w14:textId="77777777" w:rsidR="00B715F3" w:rsidRPr="00836AA2" w:rsidRDefault="00B715F3" w:rsidP="00CE748A">
            <w:pPr>
              <w:snapToGrid w:val="0"/>
              <w:spacing w:line="220" w:lineRule="exact"/>
              <w:ind w:left="-79" w:right="-72"/>
              <w:jc w:val="center"/>
              <w:rPr>
                <w:rFonts w:eastAsia="Times New Roman"/>
                <w:sz w:val="20"/>
                <w:szCs w:val="20"/>
                <w:lang w:val="en-GB" w:bidi="ar-SA"/>
              </w:rPr>
            </w:pPr>
          </w:p>
        </w:tc>
        <w:tc>
          <w:tcPr>
            <w:tcW w:w="1168" w:type="dxa"/>
            <w:vAlign w:val="bottom"/>
          </w:tcPr>
          <w:p w14:paraId="116F4842" w14:textId="77777777" w:rsidR="00B715F3" w:rsidRDefault="00B715F3" w:rsidP="00B715F3">
            <w:pPr>
              <w:pStyle w:val="acctfourfigures"/>
              <w:spacing w:line="220" w:lineRule="atLeast"/>
              <w:ind w:right="-79"/>
              <w:jc w:val="center"/>
              <w:rPr>
                <w:rFonts w:cs="Times New Roman"/>
                <w:sz w:val="20"/>
              </w:rPr>
            </w:pPr>
            <w:r>
              <w:rPr>
                <w:rFonts w:cs="Times New Roman"/>
                <w:sz w:val="20"/>
              </w:rPr>
              <w:t>Gen 2</w:t>
            </w:r>
          </w:p>
          <w:p w14:paraId="6AEA40B6" w14:textId="7533BB8E" w:rsidR="00B715F3" w:rsidRPr="00836AA2" w:rsidRDefault="00B715F3" w:rsidP="00B715F3">
            <w:pPr>
              <w:spacing w:line="220" w:lineRule="exact"/>
              <w:ind w:left="-79" w:right="-72"/>
              <w:jc w:val="center"/>
              <w:rPr>
                <w:rFonts w:eastAsia="Times New Roman"/>
                <w:sz w:val="20"/>
                <w:szCs w:val="20"/>
                <w:lang w:val="en-GB" w:bidi="ar-SA"/>
              </w:rPr>
            </w:pPr>
            <w:r>
              <w:rPr>
                <w:sz w:val="20"/>
              </w:rPr>
              <w:t>Consumer &amp; Digital Financial Services</w:t>
            </w:r>
          </w:p>
        </w:tc>
        <w:tc>
          <w:tcPr>
            <w:tcW w:w="182" w:type="dxa"/>
            <w:vAlign w:val="bottom"/>
          </w:tcPr>
          <w:p w14:paraId="37C17E3A" w14:textId="77777777" w:rsidR="00B715F3" w:rsidRPr="00836AA2" w:rsidRDefault="00B715F3" w:rsidP="00CE748A">
            <w:pPr>
              <w:spacing w:line="220" w:lineRule="exact"/>
              <w:ind w:left="-79" w:right="-72"/>
              <w:jc w:val="center"/>
              <w:rPr>
                <w:rFonts w:eastAsia="Times New Roman"/>
                <w:sz w:val="20"/>
                <w:szCs w:val="20"/>
                <w:lang w:val="en-GB" w:bidi="ar-SA"/>
              </w:rPr>
            </w:pPr>
          </w:p>
        </w:tc>
        <w:tc>
          <w:tcPr>
            <w:tcW w:w="1258" w:type="dxa"/>
            <w:shd w:val="clear" w:color="auto" w:fill="auto"/>
            <w:vAlign w:val="bottom"/>
          </w:tcPr>
          <w:p w14:paraId="69BF0630" w14:textId="77777777" w:rsidR="00B715F3" w:rsidRDefault="00B715F3" w:rsidP="00B715F3">
            <w:pPr>
              <w:pStyle w:val="acctfourfigures"/>
              <w:spacing w:line="220" w:lineRule="atLeast"/>
              <w:ind w:right="-79"/>
              <w:jc w:val="center"/>
              <w:rPr>
                <w:rFonts w:cs="Times New Roman"/>
                <w:sz w:val="20"/>
              </w:rPr>
            </w:pPr>
            <w:r>
              <w:rPr>
                <w:rFonts w:cs="Times New Roman"/>
                <w:sz w:val="20"/>
              </w:rPr>
              <w:t>Gen 3</w:t>
            </w:r>
          </w:p>
          <w:p w14:paraId="15145782" w14:textId="605D403E" w:rsidR="00B715F3" w:rsidRPr="00836AA2" w:rsidRDefault="00B715F3" w:rsidP="00B715F3">
            <w:pPr>
              <w:spacing w:line="220" w:lineRule="exact"/>
              <w:ind w:left="-79" w:right="-72"/>
              <w:jc w:val="center"/>
              <w:rPr>
                <w:rFonts w:eastAsia="Times New Roman"/>
                <w:sz w:val="20"/>
                <w:szCs w:val="20"/>
                <w:lang w:val="en-GB" w:bidi="ar-SA"/>
              </w:rPr>
            </w:pPr>
            <w:r>
              <w:rPr>
                <w:sz w:val="20"/>
              </w:rPr>
              <w:t>Platforms &amp; Digital Assets</w:t>
            </w:r>
          </w:p>
        </w:tc>
        <w:tc>
          <w:tcPr>
            <w:tcW w:w="182" w:type="dxa"/>
            <w:shd w:val="clear" w:color="auto" w:fill="auto"/>
            <w:vAlign w:val="bottom"/>
          </w:tcPr>
          <w:p w14:paraId="486DC0EF" w14:textId="77777777" w:rsidR="00B715F3" w:rsidRPr="00836AA2" w:rsidRDefault="00B715F3" w:rsidP="00CE748A">
            <w:pPr>
              <w:snapToGrid w:val="0"/>
              <w:spacing w:line="220" w:lineRule="exact"/>
              <w:ind w:left="-79" w:right="-72"/>
              <w:jc w:val="center"/>
              <w:rPr>
                <w:rFonts w:eastAsia="Times New Roman"/>
                <w:sz w:val="20"/>
                <w:szCs w:val="20"/>
                <w:lang w:val="en-GB" w:bidi="ar-SA"/>
              </w:rPr>
            </w:pPr>
          </w:p>
        </w:tc>
        <w:tc>
          <w:tcPr>
            <w:tcW w:w="1080" w:type="dxa"/>
            <w:shd w:val="clear" w:color="auto" w:fill="auto"/>
            <w:vAlign w:val="bottom"/>
          </w:tcPr>
          <w:p w14:paraId="358F7F32" w14:textId="28AF4D48" w:rsidR="00B715F3" w:rsidRPr="00836AA2" w:rsidRDefault="00B715F3" w:rsidP="00CE748A">
            <w:pPr>
              <w:spacing w:line="220" w:lineRule="exact"/>
              <w:ind w:left="-79" w:right="-72"/>
              <w:jc w:val="center"/>
              <w:rPr>
                <w:rFonts w:eastAsia="Times New Roman"/>
                <w:sz w:val="20"/>
                <w:szCs w:val="20"/>
                <w:lang w:val="en-GB" w:bidi="ar-SA"/>
              </w:rPr>
            </w:pPr>
            <w:r>
              <w:rPr>
                <w:sz w:val="20"/>
              </w:rPr>
              <w:t>Inter Transactions &amp; others</w:t>
            </w:r>
          </w:p>
        </w:tc>
        <w:tc>
          <w:tcPr>
            <w:tcW w:w="180" w:type="dxa"/>
            <w:shd w:val="clear" w:color="auto" w:fill="auto"/>
            <w:vAlign w:val="bottom"/>
          </w:tcPr>
          <w:p w14:paraId="5D0F69FE" w14:textId="77777777" w:rsidR="00B715F3" w:rsidRPr="00836AA2" w:rsidRDefault="00B715F3" w:rsidP="00CE748A">
            <w:pPr>
              <w:tabs>
                <w:tab w:val="decimal" w:pos="641"/>
              </w:tabs>
              <w:snapToGrid w:val="0"/>
              <w:spacing w:line="220" w:lineRule="exact"/>
              <w:ind w:left="-79" w:right="-72"/>
              <w:jc w:val="center"/>
              <w:rPr>
                <w:rFonts w:eastAsia="Times New Roman"/>
                <w:sz w:val="20"/>
                <w:szCs w:val="20"/>
                <w:lang w:val="en-GB" w:bidi="ar-SA"/>
              </w:rPr>
            </w:pPr>
          </w:p>
        </w:tc>
        <w:tc>
          <w:tcPr>
            <w:tcW w:w="994" w:type="dxa"/>
            <w:shd w:val="clear" w:color="auto" w:fill="auto"/>
            <w:vAlign w:val="bottom"/>
          </w:tcPr>
          <w:p w14:paraId="0C063D2C" w14:textId="77777777" w:rsidR="00B715F3" w:rsidRPr="00836AA2" w:rsidRDefault="00B715F3" w:rsidP="00CE748A">
            <w:pPr>
              <w:spacing w:line="220" w:lineRule="exact"/>
              <w:ind w:left="-79" w:right="-72"/>
              <w:jc w:val="center"/>
              <w:rPr>
                <w:rFonts w:eastAsia="Times New Roman"/>
                <w:sz w:val="20"/>
                <w:szCs w:val="20"/>
                <w:lang w:val="en-GB" w:bidi="ar-SA"/>
              </w:rPr>
            </w:pPr>
            <w:r w:rsidRPr="00836AA2">
              <w:rPr>
                <w:sz w:val="20"/>
              </w:rPr>
              <w:t>Total</w:t>
            </w:r>
          </w:p>
        </w:tc>
      </w:tr>
      <w:tr w:rsidR="00B572C0" w:rsidRPr="00836AA2" w14:paraId="49E6FC73" w14:textId="77777777" w:rsidTr="00CE748A">
        <w:trPr>
          <w:cantSplit/>
        </w:trPr>
        <w:tc>
          <w:tcPr>
            <w:tcW w:w="2790" w:type="dxa"/>
            <w:shd w:val="clear" w:color="auto" w:fill="auto"/>
          </w:tcPr>
          <w:p w14:paraId="5DC71DD0" w14:textId="77777777" w:rsidR="00B572C0" w:rsidRPr="00836AA2" w:rsidRDefault="00B572C0" w:rsidP="00CE748A">
            <w:pPr>
              <w:spacing w:line="220" w:lineRule="exact"/>
              <w:ind w:right="-72"/>
              <w:rPr>
                <w:rFonts w:eastAsia="Times New Roman"/>
                <w:sz w:val="20"/>
                <w:szCs w:val="20"/>
              </w:rPr>
            </w:pPr>
          </w:p>
        </w:tc>
        <w:tc>
          <w:tcPr>
            <w:tcW w:w="6304" w:type="dxa"/>
            <w:gridSpan w:val="9"/>
            <w:shd w:val="clear" w:color="auto" w:fill="auto"/>
            <w:vAlign w:val="bottom"/>
          </w:tcPr>
          <w:p w14:paraId="3ACF9DD6" w14:textId="77777777" w:rsidR="00B572C0" w:rsidRPr="00836AA2" w:rsidRDefault="00B572C0" w:rsidP="00CE748A">
            <w:pPr>
              <w:spacing w:line="220" w:lineRule="exact"/>
              <w:ind w:left="-79" w:right="-72"/>
              <w:jc w:val="center"/>
              <w:rPr>
                <w:rFonts w:eastAsia="Times New Roman"/>
                <w:sz w:val="20"/>
                <w:szCs w:val="20"/>
                <w:lang w:val="en-GB" w:bidi="ar-SA"/>
              </w:rPr>
            </w:pPr>
            <w:r w:rsidRPr="00836AA2">
              <w:rPr>
                <w:i/>
                <w:iCs/>
                <w:sz w:val="20"/>
              </w:rPr>
              <w:t>(</w:t>
            </w:r>
            <w:proofErr w:type="gramStart"/>
            <w:r w:rsidRPr="00836AA2">
              <w:rPr>
                <w:i/>
                <w:iCs/>
                <w:sz w:val="20"/>
              </w:rPr>
              <w:t>in</w:t>
            </w:r>
            <w:proofErr w:type="gramEnd"/>
            <w:r w:rsidRPr="00836AA2">
              <w:rPr>
                <w:i/>
                <w:iCs/>
                <w:sz w:val="20"/>
              </w:rPr>
              <w:t xml:space="preserve"> million Baht)</w:t>
            </w:r>
          </w:p>
        </w:tc>
      </w:tr>
      <w:tr w:rsidR="00B715F3" w:rsidRPr="00836AA2" w14:paraId="6C6C8C15" w14:textId="77777777" w:rsidTr="00B715F3">
        <w:trPr>
          <w:cantSplit/>
        </w:trPr>
        <w:tc>
          <w:tcPr>
            <w:tcW w:w="2790" w:type="dxa"/>
            <w:shd w:val="clear" w:color="auto" w:fill="auto"/>
          </w:tcPr>
          <w:p w14:paraId="3D6F9C39" w14:textId="77777777" w:rsidR="00B715F3" w:rsidRPr="00836AA2" w:rsidRDefault="00B715F3" w:rsidP="00CE748A">
            <w:pPr>
              <w:spacing w:line="220" w:lineRule="exact"/>
              <w:ind w:right="-72"/>
              <w:rPr>
                <w:rFonts w:eastAsia="Times New Roman"/>
                <w:sz w:val="20"/>
                <w:szCs w:val="20"/>
              </w:rPr>
            </w:pPr>
            <w:r w:rsidRPr="00836AA2">
              <w:rPr>
                <w:rFonts w:eastAsia="Times New Roman"/>
                <w:sz w:val="20"/>
                <w:szCs w:val="20"/>
              </w:rPr>
              <w:t>Loans to customers</w:t>
            </w:r>
          </w:p>
        </w:tc>
        <w:tc>
          <w:tcPr>
            <w:tcW w:w="1080" w:type="dxa"/>
            <w:shd w:val="clear" w:color="auto" w:fill="auto"/>
          </w:tcPr>
          <w:p w14:paraId="7DC90561" w14:textId="7E176BB6" w:rsidR="00B715F3" w:rsidRPr="00F54AA8" w:rsidRDefault="00F54AA8" w:rsidP="00837F47">
            <w:pPr>
              <w:tabs>
                <w:tab w:val="decimal" w:pos="910"/>
              </w:tabs>
              <w:ind w:left="-74" w:right="-88"/>
              <w:rPr>
                <w:color w:val="000000"/>
                <w:sz w:val="20"/>
                <w:szCs w:val="20"/>
              </w:rPr>
            </w:pPr>
            <w:r w:rsidRPr="00F54AA8">
              <w:rPr>
                <w:color w:val="000000"/>
                <w:sz w:val="20"/>
                <w:szCs w:val="20"/>
              </w:rPr>
              <w:t>2,306,747</w:t>
            </w:r>
          </w:p>
        </w:tc>
        <w:tc>
          <w:tcPr>
            <w:tcW w:w="180" w:type="dxa"/>
            <w:shd w:val="clear" w:color="auto" w:fill="auto"/>
          </w:tcPr>
          <w:p w14:paraId="23E04FCE" w14:textId="77777777" w:rsidR="00B715F3" w:rsidRPr="00836AA2" w:rsidRDefault="00B715F3" w:rsidP="00CE748A">
            <w:pPr>
              <w:spacing w:line="220" w:lineRule="exact"/>
              <w:ind w:left="-79" w:right="-72"/>
              <w:jc w:val="right"/>
              <w:rPr>
                <w:rFonts w:eastAsia="Times New Roman"/>
                <w:sz w:val="20"/>
                <w:szCs w:val="20"/>
              </w:rPr>
            </w:pPr>
          </w:p>
        </w:tc>
        <w:tc>
          <w:tcPr>
            <w:tcW w:w="1168" w:type="dxa"/>
          </w:tcPr>
          <w:p w14:paraId="6F624529" w14:textId="637DC3DD" w:rsidR="00B715F3" w:rsidRPr="00836AA2" w:rsidRDefault="001969E6" w:rsidP="003E17FC">
            <w:pPr>
              <w:tabs>
                <w:tab w:val="decimal" w:pos="910"/>
              </w:tabs>
              <w:spacing w:line="220" w:lineRule="exact"/>
              <w:ind w:left="-79" w:right="-72"/>
              <w:rPr>
                <w:rFonts w:eastAsia="Times New Roman"/>
                <w:sz w:val="20"/>
                <w:szCs w:val="20"/>
              </w:rPr>
            </w:pPr>
            <w:r>
              <w:rPr>
                <w:rFonts w:eastAsia="Times New Roman"/>
                <w:sz w:val="20"/>
                <w:szCs w:val="20"/>
              </w:rPr>
              <w:t>132,942</w:t>
            </w:r>
          </w:p>
        </w:tc>
        <w:tc>
          <w:tcPr>
            <w:tcW w:w="182" w:type="dxa"/>
          </w:tcPr>
          <w:p w14:paraId="28041FFF" w14:textId="77777777" w:rsidR="00B715F3" w:rsidRPr="00836AA2" w:rsidRDefault="00B715F3" w:rsidP="00CE748A">
            <w:pPr>
              <w:snapToGrid w:val="0"/>
              <w:spacing w:line="220" w:lineRule="exact"/>
              <w:ind w:left="-79" w:right="-72"/>
              <w:jc w:val="right"/>
              <w:rPr>
                <w:rFonts w:eastAsia="Times New Roman"/>
                <w:sz w:val="20"/>
                <w:szCs w:val="20"/>
              </w:rPr>
            </w:pPr>
          </w:p>
        </w:tc>
        <w:tc>
          <w:tcPr>
            <w:tcW w:w="1258" w:type="dxa"/>
            <w:shd w:val="clear" w:color="auto" w:fill="auto"/>
          </w:tcPr>
          <w:p w14:paraId="414C34E8" w14:textId="7C998BE5" w:rsidR="00B715F3" w:rsidRPr="00836AA2" w:rsidRDefault="001969E6" w:rsidP="003E17FC">
            <w:pPr>
              <w:tabs>
                <w:tab w:val="decimal" w:pos="1000"/>
              </w:tabs>
              <w:spacing w:line="220" w:lineRule="exact"/>
              <w:ind w:left="-79" w:right="-72"/>
              <w:rPr>
                <w:rFonts w:eastAsia="Times New Roman"/>
                <w:sz w:val="20"/>
                <w:szCs w:val="20"/>
              </w:rPr>
            </w:pPr>
            <w:r>
              <w:rPr>
                <w:rFonts w:eastAsia="Times New Roman"/>
                <w:sz w:val="20"/>
                <w:szCs w:val="20"/>
              </w:rPr>
              <w:t>3,712</w:t>
            </w:r>
          </w:p>
        </w:tc>
        <w:tc>
          <w:tcPr>
            <w:tcW w:w="182" w:type="dxa"/>
            <w:shd w:val="clear" w:color="auto" w:fill="auto"/>
          </w:tcPr>
          <w:p w14:paraId="239675C2" w14:textId="77777777" w:rsidR="00B715F3" w:rsidRPr="00836AA2" w:rsidRDefault="00B715F3" w:rsidP="00CE748A">
            <w:pPr>
              <w:tabs>
                <w:tab w:val="decimal" w:pos="460"/>
              </w:tabs>
              <w:snapToGrid w:val="0"/>
              <w:spacing w:line="220" w:lineRule="exact"/>
              <w:ind w:left="-79" w:right="-72"/>
              <w:jc w:val="right"/>
              <w:rPr>
                <w:rFonts w:eastAsia="Times New Roman"/>
                <w:sz w:val="20"/>
                <w:szCs w:val="20"/>
              </w:rPr>
            </w:pPr>
          </w:p>
        </w:tc>
        <w:tc>
          <w:tcPr>
            <w:tcW w:w="1080" w:type="dxa"/>
            <w:shd w:val="clear" w:color="auto" w:fill="auto"/>
          </w:tcPr>
          <w:p w14:paraId="5E306645" w14:textId="4BC7A019" w:rsidR="00B715F3" w:rsidRPr="00836AA2" w:rsidRDefault="001969E6" w:rsidP="00DE3CC7">
            <w:pPr>
              <w:tabs>
                <w:tab w:val="decimal" w:pos="820"/>
              </w:tabs>
              <w:spacing w:line="220" w:lineRule="exact"/>
              <w:ind w:left="-79" w:right="-72"/>
              <w:rPr>
                <w:rFonts w:eastAsia="Times New Roman"/>
                <w:sz w:val="20"/>
                <w:szCs w:val="20"/>
              </w:rPr>
            </w:pPr>
            <w:r>
              <w:rPr>
                <w:rFonts w:eastAsia="Times New Roman"/>
                <w:sz w:val="20"/>
                <w:szCs w:val="20"/>
              </w:rPr>
              <w:t>(66,18</w:t>
            </w:r>
            <w:r w:rsidR="00D24B70">
              <w:rPr>
                <w:rFonts w:eastAsia="Times New Roman"/>
                <w:sz w:val="20"/>
                <w:szCs w:val="20"/>
              </w:rPr>
              <w:t>6</w:t>
            </w:r>
            <w:r>
              <w:rPr>
                <w:rFonts w:eastAsia="Times New Roman"/>
                <w:sz w:val="20"/>
                <w:szCs w:val="20"/>
              </w:rPr>
              <w:t>)</w:t>
            </w:r>
          </w:p>
        </w:tc>
        <w:tc>
          <w:tcPr>
            <w:tcW w:w="180" w:type="dxa"/>
            <w:shd w:val="clear" w:color="auto" w:fill="auto"/>
          </w:tcPr>
          <w:p w14:paraId="01D05A42" w14:textId="77777777" w:rsidR="00B715F3" w:rsidRPr="00836AA2" w:rsidRDefault="00B715F3" w:rsidP="00CE748A">
            <w:pPr>
              <w:snapToGrid w:val="0"/>
              <w:spacing w:line="220" w:lineRule="exact"/>
              <w:ind w:left="-79" w:right="-72"/>
              <w:jc w:val="right"/>
              <w:rPr>
                <w:rFonts w:eastAsia="Times New Roman"/>
                <w:sz w:val="20"/>
                <w:szCs w:val="20"/>
              </w:rPr>
            </w:pPr>
          </w:p>
        </w:tc>
        <w:tc>
          <w:tcPr>
            <w:tcW w:w="994" w:type="dxa"/>
            <w:shd w:val="clear" w:color="auto" w:fill="auto"/>
          </w:tcPr>
          <w:p w14:paraId="7D6A2724" w14:textId="28C945AE" w:rsidR="00B715F3" w:rsidRPr="00836AA2" w:rsidRDefault="00F8646D" w:rsidP="00DE3CC7">
            <w:pPr>
              <w:tabs>
                <w:tab w:val="decimal" w:pos="820"/>
              </w:tabs>
              <w:spacing w:line="220" w:lineRule="exact"/>
              <w:ind w:left="-79" w:right="-72"/>
              <w:rPr>
                <w:rFonts w:eastAsia="Times New Roman"/>
                <w:sz w:val="20"/>
                <w:szCs w:val="20"/>
              </w:rPr>
            </w:pPr>
            <w:r>
              <w:rPr>
                <w:rFonts w:eastAsia="Times New Roman"/>
                <w:sz w:val="20"/>
                <w:szCs w:val="20"/>
              </w:rPr>
              <w:t>2,377,21</w:t>
            </w:r>
            <w:r w:rsidR="00D24B70">
              <w:rPr>
                <w:rFonts w:eastAsia="Times New Roman"/>
                <w:sz w:val="20"/>
                <w:szCs w:val="20"/>
              </w:rPr>
              <w:t>5</w:t>
            </w:r>
          </w:p>
        </w:tc>
      </w:tr>
      <w:tr w:rsidR="00B715F3" w:rsidRPr="00836AA2" w14:paraId="4591104A" w14:textId="77777777" w:rsidTr="00B715F3">
        <w:trPr>
          <w:cantSplit/>
        </w:trPr>
        <w:tc>
          <w:tcPr>
            <w:tcW w:w="2790" w:type="dxa"/>
            <w:shd w:val="clear" w:color="auto" w:fill="auto"/>
          </w:tcPr>
          <w:p w14:paraId="1B46F326" w14:textId="77777777" w:rsidR="00B715F3" w:rsidRPr="00836AA2" w:rsidRDefault="00B715F3" w:rsidP="00CE748A">
            <w:pPr>
              <w:spacing w:line="220" w:lineRule="exact"/>
              <w:ind w:right="-72"/>
              <w:rPr>
                <w:rFonts w:eastAsia="Times New Roman"/>
                <w:sz w:val="20"/>
                <w:szCs w:val="20"/>
              </w:rPr>
            </w:pPr>
            <w:r w:rsidRPr="00836AA2">
              <w:rPr>
                <w:rFonts w:eastAsia="Times New Roman"/>
                <w:sz w:val="20"/>
                <w:szCs w:val="20"/>
              </w:rPr>
              <w:t>Total assets</w:t>
            </w:r>
          </w:p>
        </w:tc>
        <w:tc>
          <w:tcPr>
            <w:tcW w:w="1080" w:type="dxa"/>
            <w:shd w:val="clear" w:color="auto" w:fill="auto"/>
          </w:tcPr>
          <w:p w14:paraId="0BEAB37A" w14:textId="15E08ECD" w:rsidR="00B715F3" w:rsidRPr="00836AA2" w:rsidRDefault="00F54AA8" w:rsidP="00837F47">
            <w:pPr>
              <w:tabs>
                <w:tab w:val="decimal" w:pos="910"/>
              </w:tabs>
              <w:spacing w:line="220" w:lineRule="exact"/>
              <w:ind w:left="-79" w:right="-72"/>
              <w:rPr>
                <w:rFonts w:eastAsia="Times New Roman"/>
                <w:sz w:val="20"/>
                <w:szCs w:val="20"/>
              </w:rPr>
            </w:pPr>
            <w:r>
              <w:rPr>
                <w:rFonts w:eastAsia="Times New Roman"/>
                <w:sz w:val="20"/>
                <w:szCs w:val="20"/>
              </w:rPr>
              <w:t>3,</w:t>
            </w:r>
            <w:r w:rsidR="00AA0F8D">
              <w:rPr>
                <w:rFonts w:eastAsia="Times New Roman"/>
                <w:sz w:val="20"/>
                <w:szCs w:val="20"/>
              </w:rPr>
              <w:t>383,</w:t>
            </w:r>
            <w:r w:rsidR="001969E6">
              <w:rPr>
                <w:rFonts w:eastAsia="Times New Roman"/>
                <w:sz w:val="20"/>
                <w:szCs w:val="20"/>
              </w:rPr>
              <w:t>657</w:t>
            </w:r>
          </w:p>
        </w:tc>
        <w:tc>
          <w:tcPr>
            <w:tcW w:w="180" w:type="dxa"/>
            <w:shd w:val="clear" w:color="auto" w:fill="auto"/>
          </w:tcPr>
          <w:p w14:paraId="45F40B6A" w14:textId="77777777" w:rsidR="00B715F3" w:rsidRPr="00836AA2" w:rsidRDefault="00B715F3" w:rsidP="00CE748A">
            <w:pPr>
              <w:snapToGrid w:val="0"/>
              <w:spacing w:line="220" w:lineRule="exact"/>
              <w:ind w:left="-79" w:right="-72"/>
              <w:jc w:val="right"/>
              <w:rPr>
                <w:rFonts w:eastAsia="Times New Roman"/>
                <w:sz w:val="20"/>
                <w:szCs w:val="20"/>
              </w:rPr>
            </w:pPr>
          </w:p>
        </w:tc>
        <w:tc>
          <w:tcPr>
            <w:tcW w:w="1168" w:type="dxa"/>
          </w:tcPr>
          <w:p w14:paraId="3E66AEE9" w14:textId="40B9F90C" w:rsidR="00B715F3" w:rsidRPr="00836AA2" w:rsidRDefault="001969E6" w:rsidP="003E17FC">
            <w:pPr>
              <w:tabs>
                <w:tab w:val="decimal" w:pos="910"/>
              </w:tabs>
              <w:spacing w:line="220" w:lineRule="exact"/>
              <w:ind w:left="-79" w:right="-72"/>
              <w:rPr>
                <w:rFonts w:eastAsia="Times New Roman"/>
                <w:sz w:val="20"/>
                <w:szCs w:val="20"/>
              </w:rPr>
            </w:pPr>
            <w:r>
              <w:rPr>
                <w:rFonts w:eastAsia="Times New Roman"/>
                <w:sz w:val="20"/>
                <w:szCs w:val="20"/>
              </w:rPr>
              <w:t>133,782</w:t>
            </w:r>
          </w:p>
        </w:tc>
        <w:tc>
          <w:tcPr>
            <w:tcW w:w="182" w:type="dxa"/>
          </w:tcPr>
          <w:p w14:paraId="0450EC7A" w14:textId="77777777" w:rsidR="00B715F3" w:rsidRPr="00836AA2" w:rsidRDefault="00B715F3" w:rsidP="00CE748A">
            <w:pPr>
              <w:snapToGrid w:val="0"/>
              <w:spacing w:line="220" w:lineRule="exact"/>
              <w:ind w:left="-79" w:right="-72"/>
              <w:jc w:val="right"/>
              <w:rPr>
                <w:rFonts w:eastAsia="Times New Roman"/>
                <w:sz w:val="20"/>
                <w:szCs w:val="20"/>
              </w:rPr>
            </w:pPr>
          </w:p>
        </w:tc>
        <w:tc>
          <w:tcPr>
            <w:tcW w:w="1258" w:type="dxa"/>
            <w:shd w:val="clear" w:color="auto" w:fill="auto"/>
          </w:tcPr>
          <w:p w14:paraId="2F8CB0E7" w14:textId="2AEA49EC" w:rsidR="00B715F3" w:rsidRPr="00836AA2" w:rsidRDefault="001969E6" w:rsidP="003E17FC">
            <w:pPr>
              <w:tabs>
                <w:tab w:val="decimal" w:pos="1000"/>
              </w:tabs>
              <w:spacing w:line="220" w:lineRule="exact"/>
              <w:ind w:left="-79" w:right="-72"/>
              <w:rPr>
                <w:rFonts w:eastAsia="Times New Roman"/>
                <w:sz w:val="20"/>
                <w:szCs w:val="20"/>
              </w:rPr>
            </w:pPr>
            <w:r>
              <w:rPr>
                <w:rFonts w:eastAsia="Times New Roman"/>
                <w:sz w:val="20"/>
                <w:szCs w:val="20"/>
              </w:rPr>
              <w:t>44,645</w:t>
            </w:r>
          </w:p>
        </w:tc>
        <w:tc>
          <w:tcPr>
            <w:tcW w:w="182" w:type="dxa"/>
            <w:shd w:val="clear" w:color="auto" w:fill="auto"/>
          </w:tcPr>
          <w:p w14:paraId="436B6AAE" w14:textId="77777777" w:rsidR="00B715F3" w:rsidRPr="00836AA2" w:rsidRDefault="00B715F3" w:rsidP="00CE748A">
            <w:pPr>
              <w:tabs>
                <w:tab w:val="decimal" w:pos="460"/>
              </w:tabs>
              <w:snapToGrid w:val="0"/>
              <w:spacing w:line="220" w:lineRule="exact"/>
              <w:ind w:left="-79" w:right="-72"/>
              <w:jc w:val="right"/>
              <w:rPr>
                <w:rFonts w:eastAsia="Times New Roman"/>
                <w:sz w:val="20"/>
                <w:szCs w:val="20"/>
              </w:rPr>
            </w:pPr>
          </w:p>
        </w:tc>
        <w:tc>
          <w:tcPr>
            <w:tcW w:w="1080" w:type="dxa"/>
            <w:shd w:val="clear" w:color="auto" w:fill="auto"/>
          </w:tcPr>
          <w:p w14:paraId="0AE86A1C" w14:textId="702AFF57" w:rsidR="00B715F3" w:rsidRPr="00836AA2" w:rsidRDefault="001969E6" w:rsidP="00DE3CC7">
            <w:pPr>
              <w:tabs>
                <w:tab w:val="decimal" w:pos="820"/>
              </w:tabs>
              <w:spacing w:line="220" w:lineRule="exact"/>
              <w:ind w:left="-79" w:right="-72"/>
              <w:rPr>
                <w:rFonts w:eastAsia="Times New Roman"/>
                <w:sz w:val="20"/>
                <w:szCs w:val="20"/>
              </w:rPr>
            </w:pPr>
            <w:r>
              <w:rPr>
                <w:rFonts w:eastAsia="Times New Roman"/>
                <w:sz w:val="20"/>
                <w:szCs w:val="20"/>
              </w:rPr>
              <w:t>(107,632)</w:t>
            </w:r>
          </w:p>
        </w:tc>
        <w:tc>
          <w:tcPr>
            <w:tcW w:w="180" w:type="dxa"/>
            <w:shd w:val="clear" w:color="auto" w:fill="auto"/>
          </w:tcPr>
          <w:p w14:paraId="113B5FEF" w14:textId="77777777" w:rsidR="00B715F3" w:rsidRPr="00836AA2" w:rsidRDefault="00B715F3" w:rsidP="00CE748A">
            <w:pPr>
              <w:snapToGrid w:val="0"/>
              <w:spacing w:line="220" w:lineRule="exact"/>
              <w:ind w:left="-79" w:right="-72"/>
              <w:jc w:val="right"/>
              <w:rPr>
                <w:rFonts w:eastAsia="Times New Roman"/>
                <w:sz w:val="20"/>
                <w:szCs w:val="20"/>
              </w:rPr>
            </w:pPr>
          </w:p>
        </w:tc>
        <w:tc>
          <w:tcPr>
            <w:tcW w:w="994" w:type="dxa"/>
            <w:shd w:val="clear" w:color="auto" w:fill="auto"/>
          </w:tcPr>
          <w:p w14:paraId="776DACF4" w14:textId="316DA930" w:rsidR="00B715F3" w:rsidRPr="00836AA2" w:rsidRDefault="00F8646D" w:rsidP="00DE3CC7">
            <w:pPr>
              <w:tabs>
                <w:tab w:val="decimal" w:pos="820"/>
              </w:tabs>
              <w:spacing w:line="220" w:lineRule="exact"/>
              <w:ind w:left="-79" w:right="-72"/>
              <w:rPr>
                <w:rFonts w:eastAsia="Times New Roman"/>
                <w:sz w:val="20"/>
                <w:szCs w:val="20"/>
              </w:rPr>
            </w:pPr>
            <w:r>
              <w:rPr>
                <w:rFonts w:eastAsia="Times New Roman"/>
                <w:sz w:val="20"/>
                <w:szCs w:val="20"/>
              </w:rPr>
              <w:t>3,454,452</w:t>
            </w:r>
          </w:p>
        </w:tc>
      </w:tr>
      <w:tr w:rsidR="00B715F3" w:rsidRPr="00836AA2" w14:paraId="2005CA90" w14:textId="77777777" w:rsidTr="00B715F3">
        <w:trPr>
          <w:cantSplit/>
        </w:trPr>
        <w:tc>
          <w:tcPr>
            <w:tcW w:w="2790" w:type="dxa"/>
            <w:shd w:val="clear" w:color="auto" w:fill="auto"/>
          </w:tcPr>
          <w:p w14:paraId="692AC644" w14:textId="77777777" w:rsidR="00B715F3" w:rsidRPr="00836AA2" w:rsidRDefault="00B715F3" w:rsidP="00CE748A">
            <w:pPr>
              <w:spacing w:line="220" w:lineRule="exact"/>
              <w:ind w:right="-72"/>
              <w:rPr>
                <w:rFonts w:eastAsia="Times New Roman"/>
                <w:sz w:val="20"/>
                <w:szCs w:val="20"/>
              </w:rPr>
            </w:pPr>
            <w:r w:rsidRPr="00836AA2">
              <w:rPr>
                <w:rFonts w:eastAsia="Times New Roman"/>
                <w:sz w:val="20"/>
                <w:szCs w:val="20"/>
              </w:rPr>
              <w:t>Total liabilities</w:t>
            </w:r>
          </w:p>
        </w:tc>
        <w:tc>
          <w:tcPr>
            <w:tcW w:w="1080" w:type="dxa"/>
            <w:shd w:val="clear" w:color="auto" w:fill="auto"/>
          </w:tcPr>
          <w:p w14:paraId="2905014F" w14:textId="47539103" w:rsidR="00B715F3" w:rsidRPr="00836AA2" w:rsidRDefault="001969E6" w:rsidP="00837F47">
            <w:pPr>
              <w:tabs>
                <w:tab w:val="decimal" w:pos="910"/>
              </w:tabs>
              <w:spacing w:line="220" w:lineRule="exact"/>
              <w:ind w:left="-79" w:right="-72"/>
              <w:rPr>
                <w:rFonts w:eastAsia="Times New Roman"/>
                <w:sz w:val="20"/>
                <w:szCs w:val="20"/>
              </w:rPr>
            </w:pPr>
            <w:r>
              <w:rPr>
                <w:rFonts w:eastAsia="Times New Roman"/>
                <w:sz w:val="20"/>
                <w:szCs w:val="20"/>
              </w:rPr>
              <w:t>2,952,042</w:t>
            </w:r>
          </w:p>
        </w:tc>
        <w:tc>
          <w:tcPr>
            <w:tcW w:w="180" w:type="dxa"/>
            <w:shd w:val="clear" w:color="auto" w:fill="auto"/>
          </w:tcPr>
          <w:p w14:paraId="40100F0A" w14:textId="77777777" w:rsidR="00B715F3" w:rsidRPr="00836AA2" w:rsidRDefault="00B715F3" w:rsidP="00CE748A">
            <w:pPr>
              <w:snapToGrid w:val="0"/>
              <w:spacing w:line="220" w:lineRule="exact"/>
              <w:ind w:left="-79" w:right="-72"/>
              <w:jc w:val="right"/>
              <w:rPr>
                <w:rFonts w:eastAsia="Times New Roman"/>
                <w:sz w:val="20"/>
                <w:szCs w:val="20"/>
              </w:rPr>
            </w:pPr>
          </w:p>
        </w:tc>
        <w:tc>
          <w:tcPr>
            <w:tcW w:w="1168" w:type="dxa"/>
          </w:tcPr>
          <w:p w14:paraId="431DB638" w14:textId="27B63E17" w:rsidR="00B715F3" w:rsidRPr="00836AA2" w:rsidRDefault="001969E6" w:rsidP="003E17FC">
            <w:pPr>
              <w:tabs>
                <w:tab w:val="decimal" w:pos="910"/>
              </w:tabs>
              <w:spacing w:line="220" w:lineRule="exact"/>
              <w:ind w:left="-79" w:right="-72"/>
              <w:rPr>
                <w:rFonts w:eastAsia="Times New Roman"/>
                <w:sz w:val="20"/>
                <w:szCs w:val="20"/>
              </w:rPr>
            </w:pPr>
            <w:r>
              <w:rPr>
                <w:rFonts w:eastAsia="Times New Roman"/>
                <w:sz w:val="20"/>
                <w:szCs w:val="20"/>
              </w:rPr>
              <w:t>113,291</w:t>
            </w:r>
          </w:p>
        </w:tc>
        <w:tc>
          <w:tcPr>
            <w:tcW w:w="182" w:type="dxa"/>
          </w:tcPr>
          <w:p w14:paraId="65E45609" w14:textId="77777777" w:rsidR="00B715F3" w:rsidRPr="00836AA2" w:rsidRDefault="00B715F3" w:rsidP="00CE748A">
            <w:pPr>
              <w:snapToGrid w:val="0"/>
              <w:spacing w:line="220" w:lineRule="exact"/>
              <w:ind w:left="-79" w:right="-72"/>
              <w:jc w:val="right"/>
              <w:rPr>
                <w:rFonts w:eastAsia="Times New Roman"/>
                <w:sz w:val="20"/>
                <w:szCs w:val="20"/>
              </w:rPr>
            </w:pPr>
          </w:p>
        </w:tc>
        <w:tc>
          <w:tcPr>
            <w:tcW w:w="1258" w:type="dxa"/>
            <w:shd w:val="clear" w:color="auto" w:fill="auto"/>
          </w:tcPr>
          <w:p w14:paraId="03C5935B" w14:textId="7C8C737A" w:rsidR="00B715F3" w:rsidRPr="00836AA2" w:rsidRDefault="001969E6" w:rsidP="003E17FC">
            <w:pPr>
              <w:tabs>
                <w:tab w:val="decimal" w:pos="1000"/>
              </w:tabs>
              <w:spacing w:line="220" w:lineRule="exact"/>
              <w:ind w:left="-79" w:right="-72"/>
              <w:rPr>
                <w:rFonts w:eastAsia="Times New Roman"/>
                <w:sz w:val="20"/>
                <w:szCs w:val="20"/>
              </w:rPr>
            </w:pPr>
            <w:r>
              <w:rPr>
                <w:rFonts w:eastAsia="Times New Roman"/>
                <w:sz w:val="20"/>
                <w:szCs w:val="20"/>
              </w:rPr>
              <w:t>13,233</w:t>
            </w:r>
          </w:p>
        </w:tc>
        <w:tc>
          <w:tcPr>
            <w:tcW w:w="182" w:type="dxa"/>
            <w:shd w:val="clear" w:color="auto" w:fill="auto"/>
          </w:tcPr>
          <w:p w14:paraId="4DB2B5BE" w14:textId="77777777" w:rsidR="00B715F3" w:rsidRPr="00836AA2" w:rsidRDefault="00B715F3" w:rsidP="00CE748A">
            <w:pPr>
              <w:tabs>
                <w:tab w:val="decimal" w:pos="460"/>
              </w:tabs>
              <w:snapToGrid w:val="0"/>
              <w:spacing w:line="220" w:lineRule="exact"/>
              <w:ind w:left="-79" w:right="-72"/>
              <w:jc w:val="right"/>
              <w:rPr>
                <w:rFonts w:eastAsia="Times New Roman"/>
                <w:sz w:val="20"/>
                <w:szCs w:val="20"/>
              </w:rPr>
            </w:pPr>
          </w:p>
        </w:tc>
        <w:tc>
          <w:tcPr>
            <w:tcW w:w="1080" w:type="dxa"/>
            <w:shd w:val="clear" w:color="auto" w:fill="auto"/>
          </w:tcPr>
          <w:p w14:paraId="5BF30FE4" w14:textId="0422E949" w:rsidR="00B715F3" w:rsidRPr="00836AA2" w:rsidRDefault="001969E6" w:rsidP="00DE3CC7">
            <w:pPr>
              <w:tabs>
                <w:tab w:val="decimal" w:pos="820"/>
              </w:tabs>
              <w:spacing w:line="220" w:lineRule="exact"/>
              <w:ind w:left="-79" w:right="-72"/>
              <w:rPr>
                <w:rFonts w:eastAsia="Times New Roman"/>
                <w:sz w:val="20"/>
                <w:szCs w:val="20"/>
                <w:cs/>
              </w:rPr>
            </w:pPr>
            <w:r>
              <w:rPr>
                <w:rFonts w:eastAsia="Times New Roman"/>
                <w:sz w:val="20"/>
                <w:szCs w:val="20"/>
              </w:rPr>
              <w:t>(90,725)</w:t>
            </w:r>
          </w:p>
        </w:tc>
        <w:tc>
          <w:tcPr>
            <w:tcW w:w="180" w:type="dxa"/>
            <w:shd w:val="clear" w:color="auto" w:fill="auto"/>
          </w:tcPr>
          <w:p w14:paraId="16B57DD0" w14:textId="77777777" w:rsidR="00B715F3" w:rsidRPr="00836AA2" w:rsidRDefault="00B715F3" w:rsidP="00CE748A">
            <w:pPr>
              <w:snapToGrid w:val="0"/>
              <w:spacing w:line="220" w:lineRule="exact"/>
              <w:ind w:left="-79" w:right="-72"/>
              <w:jc w:val="right"/>
              <w:rPr>
                <w:rFonts w:eastAsia="Times New Roman"/>
                <w:sz w:val="20"/>
                <w:szCs w:val="20"/>
              </w:rPr>
            </w:pPr>
          </w:p>
        </w:tc>
        <w:tc>
          <w:tcPr>
            <w:tcW w:w="994" w:type="dxa"/>
            <w:shd w:val="clear" w:color="auto" w:fill="auto"/>
          </w:tcPr>
          <w:p w14:paraId="4198DA91" w14:textId="37E9ABDD" w:rsidR="00B715F3" w:rsidRPr="00836AA2" w:rsidRDefault="00F8646D" w:rsidP="00DE3CC7">
            <w:pPr>
              <w:tabs>
                <w:tab w:val="decimal" w:pos="820"/>
              </w:tabs>
              <w:spacing w:line="220" w:lineRule="exact"/>
              <w:ind w:left="-79" w:right="-72"/>
              <w:rPr>
                <w:rFonts w:eastAsia="Times New Roman"/>
                <w:sz w:val="20"/>
                <w:szCs w:val="20"/>
              </w:rPr>
            </w:pPr>
            <w:r>
              <w:rPr>
                <w:rFonts w:eastAsia="Times New Roman"/>
                <w:sz w:val="20"/>
                <w:szCs w:val="20"/>
              </w:rPr>
              <w:t>2,987,841</w:t>
            </w:r>
          </w:p>
        </w:tc>
      </w:tr>
    </w:tbl>
    <w:p w14:paraId="4BF933C9" w14:textId="77777777" w:rsidR="00B572C0" w:rsidRPr="00836AA2" w:rsidRDefault="00B572C0" w:rsidP="00B572C0">
      <w:pPr>
        <w:suppressAutoHyphens w:val="0"/>
        <w:rPr>
          <w:b/>
          <w:bCs/>
          <w:sz w:val="22"/>
          <w:szCs w:val="22"/>
        </w:rPr>
      </w:pPr>
    </w:p>
    <w:tbl>
      <w:tblPr>
        <w:tblW w:w="9094" w:type="dxa"/>
        <w:tblInd w:w="450" w:type="dxa"/>
        <w:tblLayout w:type="fixed"/>
        <w:tblCellMar>
          <w:left w:w="79" w:type="dxa"/>
          <w:right w:w="79" w:type="dxa"/>
        </w:tblCellMar>
        <w:tblLook w:val="0000" w:firstRow="0" w:lastRow="0" w:firstColumn="0" w:lastColumn="0" w:noHBand="0" w:noVBand="0"/>
      </w:tblPr>
      <w:tblGrid>
        <w:gridCol w:w="2790"/>
        <w:gridCol w:w="1080"/>
        <w:gridCol w:w="180"/>
        <w:gridCol w:w="1168"/>
        <w:gridCol w:w="182"/>
        <w:gridCol w:w="1258"/>
        <w:gridCol w:w="182"/>
        <w:gridCol w:w="1080"/>
        <w:gridCol w:w="180"/>
        <w:gridCol w:w="994"/>
      </w:tblGrid>
      <w:tr w:rsidR="00B572C0" w:rsidRPr="00836AA2" w14:paraId="4FB67626" w14:textId="77777777" w:rsidTr="00CE748A">
        <w:trPr>
          <w:cantSplit/>
        </w:trPr>
        <w:tc>
          <w:tcPr>
            <w:tcW w:w="2790" w:type="dxa"/>
            <w:shd w:val="clear" w:color="auto" w:fill="auto"/>
          </w:tcPr>
          <w:p w14:paraId="324491FE" w14:textId="77777777" w:rsidR="00B572C0" w:rsidRPr="00836AA2" w:rsidRDefault="00B572C0" w:rsidP="00CE748A">
            <w:pPr>
              <w:spacing w:line="220" w:lineRule="exact"/>
              <w:ind w:right="-72"/>
              <w:rPr>
                <w:rFonts w:eastAsia="Times New Roman"/>
                <w:sz w:val="20"/>
                <w:szCs w:val="20"/>
              </w:rPr>
            </w:pPr>
          </w:p>
        </w:tc>
        <w:tc>
          <w:tcPr>
            <w:tcW w:w="6304" w:type="dxa"/>
            <w:gridSpan w:val="9"/>
            <w:shd w:val="clear" w:color="auto" w:fill="auto"/>
            <w:vAlign w:val="bottom"/>
          </w:tcPr>
          <w:p w14:paraId="0BA18D4D" w14:textId="77777777" w:rsidR="00B572C0" w:rsidRPr="00836AA2" w:rsidRDefault="00B572C0" w:rsidP="00CE748A">
            <w:pPr>
              <w:spacing w:line="220" w:lineRule="exact"/>
              <w:ind w:left="-79" w:right="-72"/>
              <w:jc w:val="center"/>
              <w:rPr>
                <w:rFonts w:eastAsia="Times New Roman"/>
                <w:sz w:val="20"/>
                <w:szCs w:val="25"/>
                <w:cs/>
                <w:lang w:val="en-GB"/>
              </w:rPr>
            </w:pPr>
            <w:r w:rsidRPr="00836AA2">
              <w:rPr>
                <w:rFonts w:eastAsia="Times New Roman"/>
                <w:b/>
                <w:bCs/>
                <w:sz w:val="20"/>
                <w:szCs w:val="20"/>
                <w:lang w:val="en-GB" w:bidi="ar-SA"/>
              </w:rPr>
              <w:t>Consolidated financial statements</w:t>
            </w:r>
          </w:p>
        </w:tc>
      </w:tr>
      <w:tr w:rsidR="00B572C0" w:rsidRPr="00836AA2" w14:paraId="68DF2308" w14:textId="77777777" w:rsidTr="00CE748A">
        <w:trPr>
          <w:cantSplit/>
        </w:trPr>
        <w:tc>
          <w:tcPr>
            <w:tcW w:w="2790" w:type="dxa"/>
            <w:shd w:val="clear" w:color="auto" w:fill="auto"/>
          </w:tcPr>
          <w:p w14:paraId="25DF6BF8" w14:textId="77777777" w:rsidR="00B572C0" w:rsidRPr="00836AA2" w:rsidRDefault="00B572C0" w:rsidP="00CE748A">
            <w:pPr>
              <w:spacing w:line="220" w:lineRule="exact"/>
              <w:ind w:right="-72"/>
              <w:rPr>
                <w:rFonts w:eastAsia="Times New Roman"/>
                <w:sz w:val="20"/>
                <w:szCs w:val="20"/>
              </w:rPr>
            </w:pPr>
          </w:p>
        </w:tc>
        <w:tc>
          <w:tcPr>
            <w:tcW w:w="6304" w:type="dxa"/>
            <w:gridSpan w:val="9"/>
            <w:shd w:val="clear" w:color="auto" w:fill="auto"/>
            <w:vAlign w:val="bottom"/>
          </w:tcPr>
          <w:p w14:paraId="073DCC9C" w14:textId="77777777" w:rsidR="00B572C0" w:rsidRPr="00836AA2" w:rsidRDefault="00B572C0" w:rsidP="00CE748A">
            <w:pPr>
              <w:spacing w:line="220" w:lineRule="exact"/>
              <w:ind w:left="-79" w:right="-72"/>
              <w:jc w:val="center"/>
              <w:rPr>
                <w:rFonts w:eastAsia="Times New Roman"/>
                <w:sz w:val="20"/>
                <w:szCs w:val="20"/>
                <w:lang w:val="en-GB" w:bidi="ar-SA"/>
              </w:rPr>
            </w:pPr>
            <w:r>
              <w:rPr>
                <w:rFonts w:eastAsia="Times New Roman"/>
                <w:sz w:val="20"/>
                <w:szCs w:val="20"/>
                <w:lang w:val="en-GB" w:bidi="ar-SA"/>
              </w:rPr>
              <w:t>2021</w:t>
            </w:r>
          </w:p>
        </w:tc>
      </w:tr>
      <w:tr w:rsidR="00B572C0" w:rsidRPr="00836AA2" w14:paraId="764E08DB" w14:textId="77777777" w:rsidTr="00CE748A">
        <w:trPr>
          <w:cantSplit/>
        </w:trPr>
        <w:tc>
          <w:tcPr>
            <w:tcW w:w="2790" w:type="dxa"/>
            <w:shd w:val="clear" w:color="auto" w:fill="auto"/>
          </w:tcPr>
          <w:p w14:paraId="534FEA1C" w14:textId="77777777" w:rsidR="00B572C0" w:rsidRPr="00836AA2" w:rsidRDefault="00B572C0" w:rsidP="00CE748A">
            <w:pPr>
              <w:spacing w:line="220" w:lineRule="exact"/>
              <w:ind w:right="-72"/>
              <w:rPr>
                <w:rFonts w:eastAsia="Times New Roman"/>
                <w:sz w:val="20"/>
                <w:szCs w:val="20"/>
              </w:rPr>
            </w:pPr>
          </w:p>
        </w:tc>
        <w:tc>
          <w:tcPr>
            <w:tcW w:w="6304" w:type="dxa"/>
            <w:gridSpan w:val="9"/>
            <w:shd w:val="clear" w:color="auto" w:fill="auto"/>
            <w:vAlign w:val="bottom"/>
          </w:tcPr>
          <w:p w14:paraId="3BD505D8" w14:textId="77777777" w:rsidR="00B572C0" w:rsidRPr="00836AA2" w:rsidRDefault="00B572C0" w:rsidP="00CE748A">
            <w:pPr>
              <w:spacing w:line="220" w:lineRule="exact"/>
              <w:ind w:left="-79" w:right="-72"/>
              <w:jc w:val="center"/>
              <w:rPr>
                <w:rFonts w:eastAsia="Times New Roman"/>
                <w:sz w:val="20"/>
                <w:szCs w:val="20"/>
                <w:lang w:val="en-GB" w:bidi="ar-SA"/>
              </w:rPr>
            </w:pPr>
            <w:r w:rsidRPr="00836AA2">
              <w:rPr>
                <w:rFonts w:eastAsia="Times New Roman"/>
                <w:sz w:val="20"/>
                <w:szCs w:val="20"/>
                <w:lang w:val="en-GB" w:bidi="ar-SA"/>
              </w:rPr>
              <w:t>(Before restructuring)</w:t>
            </w:r>
          </w:p>
        </w:tc>
      </w:tr>
      <w:tr w:rsidR="00B715F3" w:rsidRPr="00836AA2" w14:paraId="48A72FB1" w14:textId="77777777" w:rsidTr="00B715F3">
        <w:trPr>
          <w:cantSplit/>
        </w:trPr>
        <w:tc>
          <w:tcPr>
            <w:tcW w:w="2790" w:type="dxa"/>
            <w:shd w:val="clear" w:color="auto" w:fill="auto"/>
          </w:tcPr>
          <w:p w14:paraId="2AB6AE26" w14:textId="77777777" w:rsidR="00B715F3" w:rsidRPr="00836AA2" w:rsidRDefault="00B715F3" w:rsidP="00CE748A">
            <w:pPr>
              <w:spacing w:line="220" w:lineRule="exact"/>
              <w:ind w:right="-72"/>
              <w:rPr>
                <w:rFonts w:eastAsia="Times New Roman"/>
                <w:sz w:val="20"/>
                <w:szCs w:val="20"/>
              </w:rPr>
            </w:pPr>
          </w:p>
        </w:tc>
        <w:tc>
          <w:tcPr>
            <w:tcW w:w="1080" w:type="dxa"/>
            <w:shd w:val="clear" w:color="auto" w:fill="auto"/>
            <w:vAlign w:val="bottom"/>
          </w:tcPr>
          <w:p w14:paraId="6FB5E862" w14:textId="77777777" w:rsidR="00B715F3" w:rsidRDefault="00B715F3" w:rsidP="00B715F3">
            <w:pPr>
              <w:pStyle w:val="acctfourfigures"/>
              <w:spacing w:line="220" w:lineRule="atLeast"/>
              <w:ind w:right="-79"/>
              <w:jc w:val="center"/>
              <w:rPr>
                <w:rFonts w:cs="Times New Roman"/>
                <w:sz w:val="20"/>
                <w:lang w:val="en-US"/>
              </w:rPr>
            </w:pPr>
            <w:r>
              <w:rPr>
                <w:rFonts w:cs="Times New Roman"/>
                <w:sz w:val="20"/>
                <w:lang w:val="en-US"/>
              </w:rPr>
              <w:t>Gen 1</w:t>
            </w:r>
          </w:p>
          <w:p w14:paraId="694C40ED" w14:textId="30A0FBA0" w:rsidR="00B715F3" w:rsidRPr="00836AA2" w:rsidRDefault="00B715F3" w:rsidP="00B715F3">
            <w:pPr>
              <w:spacing w:line="220" w:lineRule="exact"/>
              <w:ind w:left="-79" w:right="-72"/>
              <w:jc w:val="center"/>
              <w:rPr>
                <w:rFonts w:eastAsia="Times New Roman"/>
                <w:sz w:val="20"/>
                <w:szCs w:val="20"/>
                <w:lang w:val="en-GB" w:bidi="ar-SA"/>
              </w:rPr>
            </w:pPr>
            <w:r>
              <w:rPr>
                <w:sz w:val="20"/>
              </w:rPr>
              <w:t>Banking Services</w:t>
            </w:r>
          </w:p>
        </w:tc>
        <w:tc>
          <w:tcPr>
            <w:tcW w:w="180" w:type="dxa"/>
            <w:shd w:val="clear" w:color="auto" w:fill="auto"/>
            <w:vAlign w:val="bottom"/>
          </w:tcPr>
          <w:p w14:paraId="2D63A4FB" w14:textId="77777777" w:rsidR="00B715F3" w:rsidRPr="00836AA2" w:rsidRDefault="00B715F3" w:rsidP="00CE748A">
            <w:pPr>
              <w:snapToGrid w:val="0"/>
              <w:spacing w:line="220" w:lineRule="exact"/>
              <w:ind w:left="-79" w:right="-72"/>
              <w:jc w:val="center"/>
              <w:rPr>
                <w:rFonts w:eastAsia="Times New Roman"/>
                <w:sz w:val="20"/>
                <w:szCs w:val="20"/>
                <w:lang w:val="en-GB" w:bidi="ar-SA"/>
              </w:rPr>
            </w:pPr>
          </w:p>
        </w:tc>
        <w:tc>
          <w:tcPr>
            <w:tcW w:w="1168" w:type="dxa"/>
            <w:vAlign w:val="bottom"/>
          </w:tcPr>
          <w:p w14:paraId="52E606B1" w14:textId="77777777" w:rsidR="00B715F3" w:rsidRDefault="00B715F3" w:rsidP="00B715F3">
            <w:pPr>
              <w:pStyle w:val="acctfourfigures"/>
              <w:spacing w:line="220" w:lineRule="atLeast"/>
              <w:ind w:right="-79"/>
              <w:jc w:val="center"/>
              <w:rPr>
                <w:rFonts w:cs="Times New Roman"/>
                <w:sz w:val="20"/>
              </w:rPr>
            </w:pPr>
            <w:r>
              <w:rPr>
                <w:rFonts w:cs="Times New Roman"/>
                <w:sz w:val="20"/>
              </w:rPr>
              <w:t>Gen 2</w:t>
            </w:r>
          </w:p>
          <w:p w14:paraId="62BD05B3" w14:textId="5D9B8E83" w:rsidR="00B715F3" w:rsidRPr="00836AA2" w:rsidRDefault="00B715F3" w:rsidP="00B715F3">
            <w:pPr>
              <w:spacing w:line="220" w:lineRule="exact"/>
              <w:ind w:left="-79" w:right="-72"/>
              <w:jc w:val="center"/>
              <w:rPr>
                <w:rFonts w:eastAsia="Times New Roman"/>
                <w:sz w:val="20"/>
                <w:szCs w:val="20"/>
                <w:lang w:val="en-GB" w:bidi="ar-SA"/>
              </w:rPr>
            </w:pPr>
            <w:r>
              <w:rPr>
                <w:sz w:val="20"/>
              </w:rPr>
              <w:t>Consumer &amp; Digital Financial Services</w:t>
            </w:r>
          </w:p>
        </w:tc>
        <w:tc>
          <w:tcPr>
            <w:tcW w:w="182" w:type="dxa"/>
            <w:vAlign w:val="bottom"/>
          </w:tcPr>
          <w:p w14:paraId="0890A00A" w14:textId="77777777" w:rsidR="00B715F3" w:rsidRPr="00836AA2" w:rsidRDefault="00B715F3" w:rsidP="00CE748A">
            <w:pPr>
              <w:spacing w:line="220" w:lineRule="exact"/>
              <w:ind w:left="-79" w:right="-72"/>
              <w:jc w:val="center"/>
              <w:rPr>
                <w:rFonts w:eastAsia="Times New Roman"/>
                <w:sz w:val="20"/>
                <w:szCs w:val="20"/>
                <w:lang w:val="en-GB" w:bidi="ar-SA"/>
              </w:rPr>
            </w:pPr>
          </w:p>
        </w:tc>
        <w:tc>
          <w:tcPr>
            <w:tcW w:w="1258" w:type="dxa"/>
            <w:shd w:val="clear" w:color="auto" w:fill="auto"/>
            <w:vAlign w:val="bottom"/>
          </w:tcPr>
          <w:p w14:paraId="24D2E9D2" w14:textId="77777777" w:rsidR="00F54AA8" w:rsidRDefault="00F54AA8" w:rsidP="00F54AA8">
            <w:pPr>
              <w:pStyle w:val="acctfourfigures"/>
              <w:spacing w:line="220" w:lineRule="atLeast"/>
              <w:ind w:right="-79"/>
              <w:jc w:val="center"/>
              <w:rPr>
                <w:rFonts w:cs="Times New Roman"/>
                <w:sz w:val="20"/>
              </w:rPr>
            </w:pPr>
            <w:r>
              <w:rPr>
                <w:rFonts w:cs="Times New Roman"/>
                <w:sz w:val="20"/>
              </w:rPr>
              <w:t>Gen 3</w:t>
            </w:r>
          </w:p>
          <w:p w14:paraId="2F584459" w14:textId="4A60F448" w:rsidR="00B715F3" w:rsidRPr="00836AA2" w:rsidRDefault="00F54AA8" w:rsidP="00F54AA8">
            <w:pPr>
              <w:spacing w:line="220" w:lineRule="exact"/>
              <w:ind w:left="-79" w:right="-72"/>
              <w:jc w:val="center"/>
              <w:rPr>
                <w:rFonts w:eastAsia="Times New Roman"/>
                <w:sz w:val="20"/>
                <w:szCs w:val="20"/>
                <w:lang w:val="en-GB" w:bidi="ar-SA"/>
              </w:rPr>
            </w:pPr>
            <w:r>
              <w:rPr>
                <w:sz w:val="20"/>
              </w:rPr>
              <w:t>Platforms &amp; Digital Assets</w:t>
            </w:r>
          </w:p>
        </w:tc>
        <w:tc>
          <w:tcPr>
            <w:tcW w:w="182" w:type="dxa"/>
            <w:shd w:val="clear" w:color="auto" w:fill="auto"/>
            <w:vAlign w:val="bottom"/>
          </w:tcPr>
          <w:p w14:paraId="6842E452" w14:textId="77777777" w:rsidR="00B715F3" w:rsidRPr="00836AA2" w:rsidRDefault="00B715F3" w:rsidP="00CE748A">
            <w:pPr>
              <w:snapToGrid w:val="0"/>
              <w:spacing w:line="220" w:lineRule="exact"/>
              <w:ind w:left="-79" w:right="-72"/>
              <w:jc w:val="center"/>
              <w:rPr>
                <w:rFonts w:eastAsia="Times New Roman"/>
                <w:sz w:val="20"/>
                <w:szCs w:val="20"/>
                <w:lang w:val="en-GB" w:bidi="ar-SA"/>
              </w:rPr>
            </w:pPr>
          </w:p>
        </w:tc>
        <w:tc>
          <w:tcPr>
            <w:tcW w:w="1080" w:type="dxa"/>
            <w:shd w:val="clear" w:color="auto" w:fill="auto"/>
            <w:vAlign w:val="bottom"/>
          </w:tcPr>
          <w:p w14:paraId="693DFD65" w14:textId="3B076E88" w:rsidR="00B715F3" w:rsidRPr="00836AA2" w:rsidRDefault="00F54AA8" w:rsidP="00CE748A">
            <w:pPr>
              <w:spacing w:line="220" w:lineRule="exact"/>
              <w:ind w:left="-79" w:right="-72"/>
              <w:jc w:val="center"/>
              <w:rPr>
                <w:rFonts w:eastAsia="Times New Roman"/>
                <w:sz w:val="20"/>
                <w:szCs w:val="20"/>
                <w:lang w:val="en-GB" w:bidi="ar-SA"/>
              </w:rPr>
            </w:pPr>
            <w:r>
              <w:rPr>
                <w:sz w:val="20"/>
              </w:rPr>
              <w:t>Inter Transactions &amp; others</w:t>
            </w:r>
          </w:p>
        </w:tc>
        <w:tc>
          <w:tcPr>
            <w:tcW w:w="180" w:type="dxa"/>
            <w:shd w:val="clear" w:color="auto" w:fill="auto"/>
            <w:vAlign w:val="bottom"/>
          </w:tcPr>
          <w:p w14:paraId="0A2F0335" w14:textId="77777777" w:rsidR="00B715F3" w:rsidRPr="00836AA2" w:rsidRDefault="00B715F3" w:rsidP="00CE748A">
            <w:pPr>
              <w:tabs>
                <w:tab w:val="decimal" w:pos="641"/>
              </w:tabs>
              <w:snapToGrid w:val="0"/>
              <w:spacing w:line="220" w:lineRule="exact"/>
              <w:ind w:left="-79" w:right="-72"/>
              <w:jc w:val="center"/>
              <w:rPr>
                <w:rFonts w:eastAsia="Times New Roman"/>
                <w:sz w:val="20"/>
                <w:szCs w:val="20"/>
                <w:lang w:val="en-GB" w:bidi="ar-SA"/>
              </w:rPr>
            </w:pPr>
          </w:p>
        </w:tc>
        <w:tc>
          <w:tcPr>
            <w:tcW w:w="994" w:type="dxa"/>
            <w:shd w:val="clear" w:color="auto" w:fill="auto"/>
            <w:vAlign w:val="bottom"/>
          </w:tcPr>
          <w:p w14:paraId="43F5D2DD" w14:textId="77777777" w:rsidR="00B715F3" w:rsidRPr="00836AA2" w:rsidRDefault="00B715F3" w:rsidP="00CE748A">
            <w:pPr>
              <w:spacing w:line="220" w:lineRule="exact"/>
              <w:ind w:left="-79" w:right="-72"/>
              <w:jc w:val="center"/>
              <w:rPr>
                <w:rFonts w:eastAsia="Times New Roman"/>
                <w:sz w:val="20"/>
                <w:szCs w:val="20"/>
                <w:lang w:val="en-GB" w:bidi="ar-SA"/>
              </w:rPr>
            </w:pPr>
            <w:r w:rsidRPr="00836AA2">
              <w:rPr>
                <w:sz w:val="20"/>
              </w:rPr>
              <w:t>Total</w:t>
            </w:r>
          </w:p>
        </w:tc>
      </w:tr>
      <w:tr w:rsidR="00B572C0" w:rsidRPr="00836AA2" w14:paraId="42257458" w14:textId="77777777" w:rsidTr="00CE748A">
        <w:trPr>
          <w:cantSplit/>
        </w:trPr>
        <w:tc>
          <w:tcPr>
            <w:tcW w:w="2790" w:type="dxa"/>
            <w:shd w:val="clear" w:color="auto" w:fill="auto"/>
          </w:tcPr>
          <w:p w14:paraId="50DD771C" w14:textId="77777777" w:rsidR="00B572C0" w:rsidRPr="00836AA2" w:rsidRDefault="00B572C0" w:rsidP="00CE748A">
            <w:pPr>
              <w:spacing w:line="220" w:lineRule="exact"/>
              <w:ind w:right="-72"/>
              <w:rPr>
                <w:rFonts w:eastAsia="Times New Roman"/>
                <w:sz w:val="20"/>
                <w:szCs w:val="20"/>
              </w:rPr>
            </w:pPr>
          </w:p>
        </w:tc>
        <w:tc>
          <w:tcPr>
            <w:tcW w:w="6304" w:type="dxa"/>
            <w:gridSpan w:val="9"/>
            <w:shd w:val="clear" w:color="auto" w:fill="auto"/>
            <w:vAlign w:val="bottom"/>
          </w:tcPr>
          <w:p w14:paraId="5B2F56E5" w14:textId="77777777" w:rsidR="00B572C0" w:rsidRPr="00836AA2" w:rsidRDefault="00B572C0" w:rsidP="00CE748A">
            <w:pPr>
              <w:spacing w:line="220" w:lineRule="exact"/>
              <w:ind w:left="-79" w:right="-72"/>
              <w:jc w:val="center"/>
              <w:rPr>
                <w:rFonts w:eastAsia="Times New Roman"/>
                <w:sz w:val="20"/>
                <w:szCs w:val="20"/>
                <w:lang w:val="en-GB" w:bidi="ar-SA"/>
              </w:rPr>
            </w:pPr>
            <w:r w:rsidRPr="00836AA2">
              <w:rPr>
                <w:i/>
                <w:iCs/>
                <w:sz w:val="20"/>
              </w:rPr>
              <w:t>(</w:t>
            </w:r>
            <w:proofErr w:type="gramStart"/>
            <w:r w:rsidRPr="00836AA2">
              <w:rPr>
                <w:i/>
                <w:iCs/>
                <w:sz w:val="20"/>
              </w:rPr>
              <w:t>in</w:t>
            </w:r>
            <w:proofErr w:type="gramEnd"/>
            <w:r w:rsidRPr="00836AA2">
              <w:rPr>
                <w:i/>
                <w:iCs/>
                <w:sz w:val="20"/>
              </w:rPr>
              <w:t xml:space="preserve"> million Baht)</w:t>
            </w:r>
          </w:p>
        </w:tc>
      </w:tr>
      <w:tr w:rsidR="00B715F3" w:rsidRPr="00836AA2" w14:paraId="22CE098B" w14:textId="77777777" w:rsidTr="00B715F3">
        <w:trPr>
          <w:cantSplit/>
        </w:trPr>
        <w:tc>
          <w:tcPr>
            <w:tcW w:w="2790" w:type="dxa"/>
            <w:shd w:val="clear" w:color="auto" w:fill="auto"/>
          </w:tcPr>
          <w:p w14:paraId="31ED360D" w14:textId="77777777" w:rsidR="00B715F3" w:rsidRPr="00836AA2" w:rsidRDefault="00B715F3" w:rsidP="00CE748A">
            <w:pPr>
              <w:spacing w:line="220" w:lineRule="exact"/>
              <w:ind w:right="-72"/>
              <w:rPr>
                <w:rFonts w:eastAsia="Times New Roman"/>
                <w:sz w:val="20"/>
                <w:szCs w:val="20"/>
              </w:rPr>
            </w:pPr>
            <w:r w:rsidRPr="00836AA2">
              <w:rPr>
                <w:rFonts w:eastAsia="Times New Roman"/>
                <w:sz w:val="20"/>
                <w:szCs w:val="20"/>
              </w:rPr>
              <w:t>Loans to customers</w:t>
            </w:r>
          </w:p>
        </w:tc>
        <w:tc>
          <w:tcPr>
            <w:tcW w:w="1080" w:type="dxa"/>
            <w:shd w:val="clear" w:color="auto" w:fill="auto"/>
          </w:tcPr>
          <w:p w14:paraId="743F61A4" w14:textId="7CF01D55" w:rsidR="00B715F3" w:rsidRPr="00836AA2" w:rsidRDefault="00F8646D" w:rsidP="00DE3CC7">
            <w:pPr>
              <w:tabs>
                <w:tab w:val="decimal" w:pos="910"/>
              </w:tabs>
              <w:spacing w:line="220" w:lineRule="exact"/>
              <w:ind w:left="-79" w:right="-72"/>
              <w:rPr>
                <w:rFonts w:eastAsia="Times New Roman"/>
                <w:sz w:val="20"/>
                <w:szCs w:val="20"/>
              </w:rPr>
            </w:pPr>
            <w:r>
              <w:rPr>
                <w:rFonts w:eastAsia="Times New Roman"/>
                <w:sz w:val="20"/>
                <w:szCs w:val="20"/>
              </w:rPr>
              <w:t>2,299,071</w:t>
            </w:r>
          </w:p>
        </w:tc>
        <w:tc>
          <w:tcPr>
            <w:tcW w:w="180" w:type="dxa"/>
            <w:shd w:val="clear" w:color="auto" w:fill="auto"/>
          </w:tcPr>
          <w:p w14:paraId="3E91D760" w14:textId="77777777" w:rsidR="00B715F3" w:rsidRPr="00836AA2" w:rsidRDefault="00B715F3" w:rsidP="00CE748A">
            <w:pPr>
              <w:spacing w:line="220" w:lineRule="exact"/>
              <w:ind w:left="-79" w:right="-72"/>
              <w:jc w:val="right"/>
              <w:rPr>
                <w:rFonts w:eastAsia="Times New Roman"/>
                <w:sz w:val="20"/>
                <w:szCs w:val="20"/>
              </w:rPr>
            </w:pPr>
          </w:p>
        </w:tc>
        <w:tc>
          <w:tcPr>
            <w:tcW w:w="1168" w:type="dxa"/>
          </w:tcPr>
          <w:p w14:paraId="7C004F05" w14:textId="52747999" w:rsidR="00B715F3" w:rsidRPr="00836AA2" w:rsidRDefault="001D4E51" w:rsidP="00DE3CC7">
            <w:pPr>
              <w:tabs>
                <w:tab w:val="decimal" w:pos="910"/>
              </w:tabs>
              <w:spacing w:line="220" w:lineRule="exact"/>
              <w:ind w:left="-79" w:right="-72"/>
              <w:rPr>
                <w:rFonts w:eastAsia="Times New Roman"/>
                <w:sz w:val="20"/>
                <w:szCs w:val="20"/>
              </w:rPr>
            </w:pPr>
            <w:r>
              <w:rPr>
                <w:rFonts w:eastAsia="Times New Roman"/>
                <w:sz w:val="20"/>
                <w:szCs w:val="20"/>
              </w:rPr>
              <w:t>5,00</w:t>
            </w:r>
            <w:r w:rsidR="00FF0BF0">
              <w:rPr>
                <w:rFonts w:eastAsia="Times New Roman"/>
                <w:sz w:val="20"/>
                <w:szCs w:val="20"/>
              </w:rPr>
              <w:t>2</w:t>
            </w:r>
          </w:p>
        </w:tc>
        <w:tc>
          <w:tcPr>
            <w:tcW w:w="182" w:type="dxa"/>
          </w:tcPr>
          <w:p w14:paraId="32E46828" w14:textId="77777777" w:rsidR="00B715F3" w:rsidRPr="00836AA2" w:rsidRDefault="00B715F3" w:rsidP="00CE748A">
            <w:pPr>
              <w:snapToGrid w:val="0"/>
              <w:spacing w:line="220" w:lineRule="exact"/>
              <w:ind w:left="-79" w:right="-72"/>
              <w:jc w:val="right"/>
              <w:rPr>
                <w:rFonts w:eastAsia="Times New Roman"/>
                <w:sz w:val="20"/>
                <w:szCs w:val="20"/>
              </w:rPr>
            </w:pPr>
          </w:p>
        </w:tc>
        <w:tc>
          <w:tcPr>
            <w:tcW w:w="1258" w:type="dxa"/>
            <w:shd w:val="clear" w:color="auto" w:fill="auto"/>
          </w:tcPr>
          <w:p w14:paraId="7F7C8B63" w14:textId="07E1B2D7" w:rsidR="00B715F3" w:rsidRPr="00836AA2" w:rsidRDefault="00253184" w:rsidP="00DE3CC7">
            <w:pPr>
              <w:tabs>
                <w:tab w:val="decimal" w:pos="1000"/>
              </w:tabs>
              <w:spacing w:line="220" w:lineRule="exact"/>
              <w:ind w:left="-79" w:right="-72"/>
              <w:rPr>
                <w:rFonts w:eastAsia="Times New Roman"/>
                <w:sz w:val="20"/>
                <w:szCs w:val="20"/>
              </w:rPr>
            </w:pPr>
            <w:r>
              <w:rPr>
                <w:rFonts w:eastAsia="Times New Roman"/>
                <w:sz w:val="20"/>
                <w:szCs w:val="20"/>
              </w:rPr>
              <w:t>2,281</w:t>
            </w:r>
          </w:p>
        </w:tc>
        <w:tc>
          <w:tcPr>
            <w:tcW w:w="182" w:type="dxa"/>
            <w:shd w:val="clear" w:color="auto" w:fill="auto"/>
          </w:tcPr>
          <w:p w14:paraId="67FC5265" w14:textId="77777777" w:rsidR="00B715F3" w:rsidRPr="00836AA2" w:rsidRDefault="00B715F3" w:rsidP="00CE748A">
            <w:pPr>
              <w:tabs>
                <w:tab w:val="decimal" w:pos="460"/>
              </w:tabs>
              <w:snapToGrid w:val="0"/>
              <w:spacing w:line="220" w:lineRule="exact"/>
              <w:ind w:left="-79" w:right="-72"/>
              <w:jc w:val="right"/>
              <w:rPr>
                <w:rFonts w:eastAsia="Times New Roman"/>
                <w:sz w:val="20"/>
                <w:szCs w:val="20"/>
              </w:rPr>
            </w:pPr>
          </w:p>
        </w:tc>
        <w:tc>
          <w:tcPr>
            <w:tcW w:w="1080" w:type="dxa"/>
            <w:shd w:val="clear" w:color="auto" w:fill="auto"/>
          </w:tcPr>
          <w:p w14:paraId="55F1C93A" w14:textId="4F520274" w:rsidR="00B715F3" w:rsidRPr="00836AA2" w:rsidRDefault="00EB166C" w:rsidP="00DE3CC7">
            <w:pPr>
              <w:tabs>
                <w:tab w:val="decimal" w:pos="820"/>
              </w:tabs>
              <w:spacing w:line="220" w:lineRule="exact"/>
              <w:ind w:left="-79" w:right="-72"/>
              <w:rPr>
                <w:rFonts w:eastAsia="Times New Roman"/>
                <w:sz w:val="20"/>
                <w:szCs w:val="20"/>
              </w:rPr>
            </w:pPr>
            <w:r>
              <w:rPr>
                <w:rFonts w:eastAsia="Times New Roman"/>
                <w:sz w:val="20"/>
                <w:szCs w:val="20"/>
              </w:rPr>
              <w:t>(4,520)</w:t>
            </w:r>
          </w:p>
        </w:tc>
        <w:tc>
          <w:tcPr>
            <w:tcW w:w="180" w:type="dxa"/>
            <w:shd w:val="clear" w:color="auto" w:fill="auto"/>
          </w:tcPr>
          <w:p w14:paraId="37C19C6C" w14:textId="77777777" w:rsidR="00B715F3" w:rsidRPr="00836AA2" w:rsidRDefault="00B715F3" w:rsidP="00CE748A">
            <w:pPr>
              <w:snapToGrid w:val="0"/>
              <w:spacing w:line="220" w:lineRule="exact"/>
              <w:ind w:left="-79" w:right="-72"/>
              <w:jc w:val="right"/>
              <w:rPr>
                <w:rFonts w:eastAsia="Times New Roman"/>
                <w:sz w:val="20"/>
                <w:szCs w:val="20"/>
              </w:rPr>
            </w:pPr>
          </w:p>
        </w:tc>
        <w:tc>
          <w:tcPr>
            <w:tcW w:w="994" w:type="dxa"/>
            <w:shd w:val="clear" w:color="auto" w:fill="auto"/>
          </w:tcPr>
          <w:p w14:paraId="55366503" w14:textId="116612EB" w:rsidR="00B715F3" w:rsidRPr="00836AA2" w:rsidRDefault="00837F47" w:rsidP="00DE3CC7">
            <w:pPr>
              <w:tabs>
                <w:tab w:val="decimal" w:pos="820"/>
              </w:tabs>
              <w:spacing w:line="220" w:lineRule="exact"/>
              <w:ind w:left="-79" w:right="-72"/>
              <w:rPr>
                <w:rFonts w:eastAsia="Times New Roman"/>
                <w:sz w:val="20"/>
                <w:szCs w:val="20"/>
              </w:rPr>
            </w:pPr>
            <w:r>
              <w:rPr>
                <w:rFonts w:eastAsia="Times New Roman"/>
                <w:sz w:val="20"/>
                <w:szCs w:val="20"/>
              </w:rPr>
              <w:t>2,301,83</w:t>
            </w:r>
            <w:r w:rsidR="00573FCE">
              <w:rPr>
                <w:rFonts w:eastAsia="Times New Roman"/>
                <w:sz w:val="20"/>
                <w:szCs w:val="20"/>
              </w:rPr>
              <w:t>4</w:t>
            </w:r>
          </w:p>
        </w:tc>
      </w:tr>
      <w:tr w:rsidR="00B715F3" w:rsidRPr="00836AA2" w14:paraId="35630BF3" w14:textId="77777777" w:rsidTr="00B715F3">
        <w:trPr>
          <w:cantSplit/>
        </w:trPr>
        <w:tc>
          <w:tcPr>
            <w:tcW w:w="2790" w:type="dxa"/>
            <w:shd w:val="clear" w:color="auto" w:fill="auto"/>
          </w:tcPr>
          <w:p w14:paraId="5550F116" w14:textId="77777777" w:rsidR="00B715F3" w:rsidRPr="00836AA2" w:rsidRDefault="00B715F3" w:rsidP="00CE748A">
            <w:pPr>
              <w:spacing w:line="220" w:lineRule="exact"/>
              <w:ind w:right="-72"/>
              <w:rPr>
                <w:rFonts w:eastAsia="Times New Roman"/>
                <w:sz w:val="20"/>
                <w:szCs w:val="20"/>
              </w:rPr>
            </w:pPr>
            <w:r w:rsidRPr="00836AA2">
              <w:rPr>
                <w:rFonts w:eastAsia="Times New Roman"/>
                <w:sz w:val="20"/>
                <w:szCs w:val="20"/>
              </w:rPr>
              <w:t>Total assets</w:t>
            </w:r>
          </w:p>
        </w:tc>
        <w:tc>
          <w:tcPr>
            <w:tcW w:w="1080" w:type="dxa"/>
            <w:shd w:val="clear" w:color="auto" w:fill="auto"/>
          </w:tcPr>
          <w:p w14:paraId="1D3DBFCC" w14:textId="393DAA05" w:rsidR="00B715F3" w:rsidRPr="00836AA2" w:rsidRDefault="00F8646D" w:rsidP="00DE3CC7">
            <w:pPr>
              <w:tabs>
                <w:tab w:val="decimal" w:pos="910"/>
              </w:tabs>
              <w:spacing w:line="220" w:lineRule="exact"/>
              <w:ind w:left="-79" w:right="-72"/>
              <w:rPr>
                <w:rFonts w:eastAsia="Times New Roman"/>
                <w:sz w:val="20"/>
                <w:szCs w:val="20"/>
              </w:rPr>
            </w:pPr>
            <w:r>
              <w:rPr>
                <w:rFonts w:eastAsia="Times New Roman"/>
                <w:sz w:val="20"/>
                <w:szCs w:val="20"/>
              </w:rPr>
              <w:t>3,</w:t>
            </w:r>
            <w:r w:rsidR="001D4E51">
              <w:rPr>
                <w:rFonts w:eastAsia="Times New Roman"/>
                <w:sz w:val="20"/>
                <w:szCs w:val="20"/>
              </w:rPr>
              <w:t>323,582</w:t>
            </w:r>
          </w:p>
        </w:tc>
        <w:tc>
          <w:tcPr>
            <w:tcW w:w="180" w:type="dxa"/>
            <w:shd w:val="clear" w:color="auto" w:fill="auto"/>
          </w:tcPr>
          <w:p w14:paraId="64F3B0AD" w14:textId="77777777" w:rsidR="00B715F3" w:rsidRPr="00836AA2" w:rsidRDefault="00B715F3" w:rsidP="00CE748A">
            <w:pPr>
              <w:snapToGrid w:val="0"/>
              <w:spacing w:line="220" w:lineRule="exact"/>
              <w:ind w:left="-79" w:right="-72"/>
              <w:jc w:val="right"/>
              <w:rPr>
                <w:rFonts w:eastAsia="Times New Roman"/>
                <w:sz w:val="20"/>
                <w:szCs w:val="20"/>
              </w:rPr>
            </w:pPr>
          </w:p>
        </w:tc>
        <w:tc>
          <w:tcPr>
            <w:tcW w:w="1168" w:type="dxa"/>
          </w:tcPr>
          <w:p w14:paraId="73CDC632" w14:textId="41FCE7EB" w:rsidR="00B715F3" w:rsidRPr="00836AA2" w:rsidRDefault="001D4E51" w:rsidP="00DE3CC7">
            <w:pPr>
              <w:tabs>
                <w:tab w:val="decimal" w:pos="910"/>
              </w:tabs>
              <w:spacing w:line="220" w:lineRule="exact"/>
              <w:ind w:left="-79" w:right="-72"/>
              <w:rPr>
                <w:rFonts w:eastAsia="Times New Roman"/>
                <w:sz w:val="20"/>
                <w:szCs w:val="20"/>
              </w:rPr>
            </w:pPr>
            <w:r>
              <w:rPr>
                <w:rFonts w:eastAsia="Times New Roman"/>
                <w:sz w:val="20"/>
                <w:szCs w:val="20"/>
              </w:rPr>
              <w:t>6,624</w:t>
            </w:r>
          </w:p>
        </w:tc>
        <w:tc>
          <w:tcPr>
            <w:tcW w:w="182" w:type="dxa"/>
          </w:tcPr>
          <w:p w14:paraId="383954D7" w14:textId="77777777" w:rsidR="00B715F3" w:rsidRPr="00836AA2" w:rsidRDefault="00B715F3" w:rsidP="00CE748A">
            <w:pPr>
              <w:snapToGrid w:val="0"/>
              <w:spacing w:line="220" w:lineRule="exact"/>
              <w:ind w:left="-79" w:right="-72"/>
              <w:jc w:val="right"/>
              <w:rPr>
                <w:rFonts w:eastAsia="Times New Roman"/>
                <w:sz w:val="20"/>
                <w:szCs w:val="20"/>
              </w:rPr>
            </w:pPr>
          </w:p>
        </w:tc>
        <w:tc>
          <w:tcPr>
            <w:tcW w:w="1258" w:type="dxa"/>
            <w:shd w:val="clear" w:color="auto" w:fill="auto"/>
          </w:tcPr>
          <w:p w14:paraId="0A788C82" w14:textId="68B6E54A" w:rsidR="00B715F3" w:rsidRPr="00836AA2" w:rsidRDefault="00253184" w:rsidP="00DE3CC7">
            <w:pPr>
              <w:tabs>
                <w:tab w:val="decimal" w:pos="1000"/>
              </w:tabs>
              <w:spacing w:line="220" w:lineRule="exact"/>
              <w:ind w:left="-79" w:right="-72"/>
              <w:rPr>
                <w:rFonts w:eastAsia="Times New Roman"/>
                <w:sz w:val="20"/>
                <w:szCs w:val="20"/>
              </w:rPr>
            </w:pPr>
            <w:r>
              <w:rPr>
                <w:rFonts w:eastAsia="Times New Roman"/>
                <w:sz w:val="20"/>
                <w:szCs w:val="20"/>
              </w:rPr>
              <w:t>36,791</w:t>
            </w:r>
          </w:p>
        </w:tc>
        <w:tc>
          <w:tcPr>
            <w:tcW w:w="182" w:type="dxa"/>
            <w:shd w:val="clear" w:color="auto" w:fill="auto"/>
          </w:tcPr>
          <w:p w14:paraId="4DB306E1" w14:textId="77777777" w:rsidR="00B715F3" w:rsidRPr="00836AA2" w:rsidRDefault="00B715F3" w:rsidP="00CE748A">
            <w:pPr>
              <w:tabs>
                <w:tab w:val="decimal" w:pos="460"/>
              </w:tabs>
              <w:snapToGrid w:val="0"/>
              <w:spacing w:line="220" w:lineRule="exact"/>
              <w:ind w:left="-79" w:right="-72"/>
              <w:jc w:val="right"/>
              <w:rPr>
                <w:rFonts w:eastAsia="Times New Roman"/>
                <w:sz w:val="20"/>
                <w:szCs w:val="20"/>
              </w:rPr>
            </w:pPr>
          </w:p>
        </w:tc>
        <w:tc>
          <w:tcPr>
            <w:tcW w:w="1080" w:type="dxa"/>
            <w:shd w:val="clear" w:color="auto" w:fill="auto"/>
          </w:tcPr>
          <w:p w14:paraId="681BD3A8" w14:textId="5EC56274" w:rsidR="00B715F3" w:rsidRPr="00836AA2" w:rsidRDefault="00EB166C" w:rsidP="00DE3CC7">
            <w:pPr>
              <w:tabs>
                <w:tab w:val="decimal" w:pos="820"/>
              </w:tabs>
              <w:spacing w:line="220" w:lineRule="exact"/>
              <w:ind w:left="-79" w:right="-72"/>
              <w:rPr>
                <w:rFonts w:eastAsia="Times New Roman"/>
                <w:sz w:val="20"/>
                <w:szCs w:val="20"/>
              </w:rPr>
            </w:pPr>
            <w:r>
              <w:rPr>
                <w:rFonts w:eastAsia="Times New Roman"/>
                <w:sz w:val="20"/>
                <w:szCs w:val="20"/>
              </w:rPr>
              <w:t>(52,432)</w:t>
            </w:r>
          </w:p>
        </w:tc>
        <w:tc>
          <w:tcPr>
            <w:tcW w:w="180" w:type="dxa"/>
            <w:shd w:val="clear" w:color="auto" w:fill="auto"/>
          </w:tcPr>
          <w:p w14:paraId="0E93BFC8" w14:textId="77777777" w:rsidR="00B715F3" w:rsidRPr="00836AA2" w:rsidRDefault="00B715F3" w:rsidP="00CE748A">
            <w:pPr>
              <w:snapToGrid w:val="0"/>
              <w:spacing w:line="220" w:lineRule="exact"/>
              <w:ind w:left="-79" w:right="-72"/>
              <w:jc w:val="right"/>
              <w:rPr>
                <w:rFonts w:eastAsia="Times New Roman"/>
                <w:sz w:val="20"/>
                <w:szCs w:val="20"/>
              </w:rPr>
            </w:pPr>
          </w:p>
        </w:tc>
        <w:tc>
          <w:tcPr>
            <w:tcW w:w="994" w:type="dxa"/>
            <w:shd w:val="clear" w:color="auto" w:fill="auto"/>
          </w:tcPr>
          <w:p w14:paraId="55F1B96A" w14:textId="6C2B02F1" w:rsidR="00B715F3" w:rsidRPr="00836AA2" w:rsidRDefault="00837F47" w:rsidP="00DE3CC7">
            <w:pPr>
              <w:tabs>
                <w:tab w:val="decimal" w:pos="820"/>
              </w:tabs>
              <w:spacing w:line="220" w:lineRule="exact"/>
              <w:ind w:left="-79" w:right="-72"/>
              <w:rPr>
                <w:rFonts w:eastAsia="Times New Roman"/>
                <w:sz w:val="20"/>
                <w:szCs w:val="20"/>
              </w:rPr>
            </w:pPr>
            <w:r>
              <w:rPr>
                <w:rFonts w:eastAsia="Times New Roman"/>
                <w:sz w:val="20"/>
                <w:szCs w:val="20"/>
              </w:rPr>
              <w:t>3,314,565</w:t>
            </w:r>
          </w:p>
        </w:tc>
      </w:tr>
      <w:tr w:rsidR="00B715F3" w:rsidRPr="00836AA2" w14:paraId="78FA4D42" w14:textId="77777777" w:rsidTr="00B715F3">
        <w:trPr>
          <w:cantSplit/>
        </w:trPr>
        <w:tc>
          <w:tcPr>
            <w:tcW w:w="2790" w:type="dxa"/>
            <w:shd w:val="clear" w:color="auto" w:fill="auto"/>
          </w:tcPr>
          <w:p w14:paraId="33CE2718" w14:textId="77777777" w:rsidR="00B715F3" w:rsidRPr="00836AA2" w:rsidRDefault="00B715F3" w:rsidP="00CE748A">
            <w:pPr>
              <w:spacing w:line="220" w:lineRule="exact"/>
              <w:ind w:right="-72"/>
              <w:rPr>
                <w:rFonts w:eastAsia="Times New Roman"/>
                <w:sz w:val="20"/>
                <w:szCs w:val="20"/>
              </w:rPr>
            </w:pPr>
            <w:r w:rsidRPr="00836AA2">
              <w:rPr>
                <w:rFonts w:eastAsia="Times New Roman"/>
                <w:sz w:val="20"/>
                <w:szCs w:val="20"/>
              </w:rPr>
              <w:t>Total liabilities</w:t>
            </w:r>
          </w:p>
        </w:tc>
        <w:tc>
          <w:tcPr>
            <w:tcW w:w="1080" w:type="dxa"/>
            <w:shd w:val="clear" w:color="auto" w:fill="auto"/>
          </w:tcPr>
          <w:p w14:paraId="06BE97F1" w14:textId="2F8855AC" w:rsidR="00B715F3" w:rsidRPr="00836AA2" w:rsidRDefault="001D4E51" w:rsidP="00DE3CC7">
            <w:pPr>
              <w:tabs>
                <w:tab w:val="decimal" w:pos="910"/>
              </w:tabs>
              <w:spacing w:line="220" w:lineRule="exact"/>
              <w:ind w:left="-79" w:right="-72"/>
              <w:rPr>
                <w:rFonts w:eastAsia="Times New Roman"/>
                <w:sz w:val="20"/>
                <w:szCs w:val="20"/>
              </w:rPr>
            </w:pPr>
            <w:r>
              <w:rPr>
                <w:rFonts w:eastAsia="Times New Roman"/>
                <w:sz w:val="20"/>
                <w:szCs w:val="20"/>
              </w:rPr>
              <w:t>2,874,485</w:t>
            </w:r>
          </w:p>
        </w:tc>
        <w:tc>
          <w:tcPr>
            <w:tcW w:w="180" w:type="dxa"/>
            <w:shd w:val="clear" w:color="auto" w:fill="auto"/>
          </w:tcPr>
          <w:p w14:paraId="58D7B252" w14:textId="77777777" w:rsidR="00B715F3" w:rsidRPr="00836AA2" w:rsidRDefault="00B715F3" w:rsidP="00CE748A">
            <w:pPr>
              <w:snapToGrid w:val="0"/>
              <w:spacing w:line="220" w:lineRule="exact"/>
              <w:ind w:left="-79" w:right="-72"/>
              <w:jc w:val="right"/>
              <w:rPr>
                <w:rFonts w:eastAsia="Times New Roman"/>
                <w:sz w:val="20"/>
                <w:szCs w:val="20"/>
              </w:rPr>
            </w:pPr>
          </w:p>
        </w:tc>
        <w:tc>
          <w:tcPr>
            <w:tcW w:w="1168" w:type="dxa"/>
          </w:tcPr>
          <w:p w14:paraId="65E0CF59" w14:textId="6AC6A80B" w:rsidR="00B715F3" w:rsidRPr="00836AA2" w:rsidRDefault="00A9629B" w:rsidP="00DE3CC7">
            <w:pPr>
              <w:tabs>
                <w:tab w:val="decimal" w:pos="910"/>
              </w:tabs>
              <w:spacing w:line="220" w:lineRule="exact"/>
              <w:ind w:left="-79" w:right="-72"/>
              <w:rPr>
                <w:rFonts w:eastAsia="Times New Roman"/>
                <w:sz w:val="20"/>
                <w:szCs w:val="20"/>
              </w:rPr>
            </w:pPr>
            <w:r>
              <w:rPr>
                <w:rFonts w:eastAsia="Times New Roman"/>
                <w:sz w:val="20"/>
                <w:szCs w:val="20"/>
              </w:rPr>
              <w:t>4,743</w:t>
            </w:r>
          </w:p>
        </w:tc>
        <w:tc>
          <w:tcPr>
            <w:tcW w:w="182" w:type="dxa"/>
          </w:tcPr>
          <w:p w14:paraId="7C7F882F" w14:textId="77777777" w:rsidR="00B715F3" w:rsidRPr="00836AA2" w:rsidRDefault="00B715F3" w:rsidP="00CE748A">
            <w:pPr>
              <w:snapToGrid w:val="0"/>
              <w:spacing w:line="220" w:lineRule="exact"/>
              <w:ind w:left="-79" w:right="-72"/>
              <w:jc w:val="right"/>
              <w:rPr>
                <w:rFonts w:eastAsia="Times New Roman"/>
                <w:sz w:val="20"/>
                <w:szCs w:val="20"/>
              </w:rPr>
            </w:pPr>
          </w:p>
        </w:tc>
        <w:tc>
          <w:tcPr>
            <w:tcW w:w="1258" w:type="dxa"/>
            <w:shd w:val="clear" w:color="auto" w:fill="auto"/>
          </w:tcPr>
          <w:p w14:paraId="439860C5" w14:textId="45995DA7" w:rsidR="00B715F3" w:rsidRPr="00836AA2" w:rsidRDefault="00EB166C" w:rsidP="00DE3CC7">
            <w:pPr>
              <w:tabs>
                <w:tab w:val="decimal" w:pos="1000"/>
              </w:tabs>
              <w:spacing w:line="220" w:lineRule="exact"/>
              <w:ind w:left="-79" w:right="-72"/>
              <w:rPr>
                <w:rFonts w:eastAsia="Times New Roman"/>
                <w:sz w:val="20"/>
                <w:szCs w:val="20"/>
              </w:rPr>
            </w:pPr>
            <w:r>
              <w:rPr>
                <w:rFonts w:eastAsia="Times New Roman"/>
                <w:sz w:val="20"/>
                <w:szCs w:val="20"/>
              </w:rPr>
              <w:t>12,648</w:t>
            </w:r>
          </w:p>
        </w:tc>
        <w:tc>
          <w:tcPr>
            <w:tcW w:w="182" w:type="dxa"/>
            <w:shd w:val="clear" w:color="auto" w:fill="auto"/>
          </w:tcPr>
          <w:p w14:paraId="47C53C68" w14:textId="77777777" w:rsidR="00B715F3" w:rsidRPr="00836AA2" w:rsidRDefault="00B715F3" w:rsidP="00CE748A">
            <w:pPr>
              <w:tabs>
                <w:tab w:val="decimal" w:pos="460"/>
              </w:tabs>
              <w:snapToGrid w:val="0"/>
              <w:spacing w:line="220" w:lineRule="exact"/>
              <w:ind w:left="-79" w:right="-72"/>
              <w:jc w:val="right"/>
              <w:rPr>
                <w:rFonts w:eastAsia="Times New Roman"/>
                <w:sz w:val="20"/>
                <w:szCs w:val="20"/>
              </w:rPr>
            </w:pPr>
          </w:p>
        </w:tc>
        <w:tc>
          <w:tcPr>
            <w:tcW w:w="1080" w:type="dxa"/>
            <w:shd w:val="clear" w:color="auto" w:fill="auto"/>
          </w:tcPr>
          <w:p w14:paraId="74AB4FA0" w14:textId="063D7166" w:rsidR="00B715F3" w:rsidRPr="00836AA2" w:rsidRDefault="00837F47" w:rsidP="00DE3CC7">
            <w:pPr>
              <w:tabs>
                <w:tab w:val="decimal" w:pos="820"/>
              </w:tabs>
              <w:spacing w:line="220" w:lineRule="exact"/>
              <w:ind w:left="-79" w:right="-72"/>
              <w:rPr>
                <w:rFonts w:eastAsia="Times New Roman"/>
                <w:sz w:val="20"/>
                <w:szCs w:val="20"/>
              </w:rPr>
            </w:pPr>
            <w:r>
              <w:rPr>
                <w:rFonts w:eastAsia="Times New Roman"/>
                <w:sz w:val="20"/>
                <w:szCs w:val="20"/>
              </w:rPr>
              <w:t>(19,9</w:t>
            </w:r>
            <w:r w:rsidR="00FF0BF0">
              <w:rPr>
                <w:rFonts w:eastAsia="Times New Roman"/>
                <w:sz w:val="20"/>
                <w:szCs w:val="20"/>
              </w:rPr>
              <w:t>17</w:t>
            </w:r>
            <w:r>
              <w:rPr>
                <w:rFonts w:eastAsia="Times New Roman"/>
                <w:sz w:val="20"/>
                <w:szCs w:val="20"/>
              </w:rPr>
              <w:t>)</w:t>
            </w:r>
          </w:p>
        </w:tc>
        <w:tc>
          <w:tcPr>
            <w:tcW w:w="180" w:type="dxa"/>
            <w:shd w:val="clear" w:color="auto" w:fill="auto"/>
          </w:tcPr>
          <w:p w14:paraId="6B1A91E7" w14:textId="77777777" w:rsidR="00B715F3" w:rsidRPr="00836AA2" w:rsidRDefault="00B715F3" w:rsidP="00CE748A">
            <w:pPr>
              <w:snapToGrid w:val="0"/>
              <w:spacing w:line="220" w:lineRule="exact"/>
              <w:ind w:left="-79" w:right="-72"/>
              <w:jc w:val="right"/>
              <w:rPr>
                <w:rFonts w:eastAsia="Times New Roman"/>
                <w:sz w:val="20"/>
                <w:szCs w:val="20"/>
              </w:rPr>
            </w:pPr>
          </w:p>
        </w:tc>
        <w:tc>
          <w:tcPr>
            <w:tcW w:w="994" w:type="dxa"/>
            <w:shd w:val="clear" w:color="auto" w:fill="auto"/>
          </w:tcPr>
          <w:p w14:paraId="4886DDDD" w14:textId="1D354CA7" w:rsidR="00B715F3" w:rsidRPr="00836AA2" w:rsidRDefault="00837F47" w:rsidP="00DE3CC7">
            <w:pPr>
              <w:tabs>
                <w:tab w:val="decimal" w:pos="820"/>
              </w:tabs>
              <w:spacing w:line="220" w:lineRule="exact"/>
              <w:ind w:left="-79" w:right="-72"/>
              <w:rPr>
                <w:rFonts w:eastAsia="Times New Roman"/>
                <w:sz w:val="20"/>
                <w:szCs w:val="20"/>
                <w:cs/>
              </w:rPr>
            </w:pPr>
            <w:r>
              <w:rPr>
                <w:rFonts w:eastAsia="Times New Roman"/>
                <w:sz w:val="20"/>
                <w:szCs w:val="20"/>
              </w:rPr>
              <w:t>2,871,9</w:t>
            </w:r>
            <w:r w:rsidR="00573FCE">
              <w:rPr>
                <w:rFonts w:eastAsia="Times New Roman"/>
                <w:sz w:val="20"/>
                <w:szCs w:val="20"/>
              </w:rPr>
              <w:t>59</w:t>
            </w:r>
          </w:p>
        </w:tc>
      </w:tr>
    </w:tbl>
    <w:p w14:paraId="5DE83B74" w14:textId="57EFF783" w:rsidR="00E15727" w:rsidRPr="00E26316" w:rsidRDefault="00E15727">
      <w:pPr>
        <w:suppressAutoHyphens w:val="0"/>
        <w:rPr>
          <w:b/>
          <w:bCs/>
          <w:szCs w:val="24"/>
          <w:lang w:val="en-GB"/>
        </w:rPr>
      </w:pPr>
    </w:p>
    <w:p w14:paraId="50943D5A" w14:textId="77777777" w:rsidR="00FE5F3C" w:rsidRDefault="00FE5F3C">
      <w:pPr>
        <w:suppressAutoHyphens w:val="0"/>
        <w:rPr>
          <w:b/>
          <w:bCs/>
          <w:sz w:val="22"/>
          <w:szCs w:val="22"/>
          <w:lang w:val="en-GB" w:bidi="ar-SA"/>
        </w:rPr>
      </w:pPr>
      <w:r>
        <w:rPr>
          <w:b/>
          <w:bCs/>
          <w:szCs w:val="22"/>
        </w:rPr>
        <w:br w:type="page"/>
      </w:r>
    </w:p>
    <w:p w14:paraId="72BBCE9D" w14:textId="45BBCC2A" w:rsidR="000A3A57" w:rsidRPr="00C15C9B" w:rsidRDefault="006D2FB6" w:rsidP="006D2FB6">
      <w:pPr>
        <w:pStyle w:val="ListParagraph"/>
        <w:numPr>
          <w:ilvl w:val="0"/>
          <w:numId w:val="7"/>
        </w:numPr>
        <w:ind w:left="540" w:hanging="540"/>
        <w:rPr>
          <w:b/>
          <w:bCs/>
          <w:szCs w:val="22"/>
        </w:rPr>
      </w:pPr>
      <w:r w:rsidRPr="00C15C9B">
        <w:rPr>
          <w:b/>
          <w:bCs/>
          <w:szCs w:val="22"/>
        </w:rPr>
        <w:t xml:space="preserve">Financial position and results of operations classified by domestic and foreign business </w:t>
      </w:r>
    </w:p>
    <w:p w14:paraId="4DA491A0" w14:textId="77777777" w:rsidR="006D2FB6" w:rsidRPr="005B164F" w:rsidRDefault="006D2FB6" w:rsidP="006D2FB6">
      <w:pPr>
        <w:rPr>
          <w:b/>
          <w:bCs/>
          <w:szCs w:val="24"/>
          <w:lang w:val="en-GB"/>
        </w:rPr>
      </w:pPr>
    </w:p>
    <w:p w14:paraId="23FA9CF8" w14:textId="08E01991" w:rsidR="00C36AEF" w:rsidRPr="00E26316" w:rsidRDefault="00C36AEF" w:rsidP="00C36AEF">
      <w:pPr>
        <w:tabs>
          <w:tab w:val="left" w:pos="540"/>
        </w:tabs>
        <w:ind w:left="547" w:right="-29" w:hanging="547"/>
        <w:jc w:val="both"/>
        <w:rPr>
          <w:b/>
          <w:bCs/>
          <w:i/>
          <w:iCs/>
          <w:sz w:val="22"/>
          <w:szCs w:val="22"/>
          <w:lang w:val="en-GB"/>
        </w:rPr>
      </w:pPr>
      <w:r w:rsidRPr="00E26316">
        <w:rPr>
          <w:b/>
          <w:bCs/>
          <w:i/>
          <w:iCs/>
          <w:sz w:val="22"/>
          <w:szCs w:val="22"/>
          <w:lang w:val="en-GB"/>
        </w:rPr>
        <w:t>35.1</w:t>
      </w:r>
      <w:r w:rsidRPr="00E26316">
        <w:rPr>
          <w:b/>
          <w:bCs/>
          <w:i/>
          <w:iCs/>
          <w:sz w:val="22"/>
          <w:szCs w:val="22"/>
          <w:lang w:val="en-GB"/>
        </w:rPr>
        <w:tab/>
        <w:t>Financial position classified by domestic and foreign business</w:t>
      </w:r>
    </w:p>
    <w:p w14:paraId="6064A524" w14:textId="77777777" w:rsidR="00C36AEF" w:rsidRPr="005B164F" w:rsidRDefault="00C36AEF" w:rsidP="00C36AEF">
      <w:pPr>
        <w:tabs>
          <w:tab w:val="left" w:pos="180"/>
          <w:tab w:val="left" w:pos="810"/>
        </w:tabs>
        <w:ind w:left="360" w:firstLine="180"/>
        <w:jc w:val="both"/>
        <w:rPr>
          <w:rFonts w:eastAsia="Times New Roman"/>
          <w:szCs w:val="22"/>
          <w:lang w:val="en-GB"/>
        </w:rPr>
      </w:pPr>
    </w:p>
    <w:tbl>
      <w:tblPr>
        <w:tblW w:w="9360" w:type="dxa"/>
        <w:tblInd w:w="360" w:type="dxa"/>
        <w:tblLayout w:type="fixed"/>
        <w:tblCellMar>
          <w:left w:w="0" w:type="dxa"/>
          <w:right w:w="0" w:type="dxa"/>
        </w:tblCellMar>
        <w:tblLook w:val="0000" w:firstRow="0" w:lastRow="0" w:firstColumn="0" w:lastColumn="0" w:noHBand="0" w:noVBand="0"/>
      </w:tblPr>
      <w:tblGrid>
        <w:gridCol w:w="3087"/>
        <w:gridCol w:w="1053"/>
        <w:gridCol w:w="1080"/>
        <w:gridCol w:w="990"/>
        <w:gridCol w:w="1080"/>
        <w:gridCol w:w="1080"/>
        <w:gridCol w:w="990"/>
      </w:tblGrid>
      <w:tr w:rsidR="00756801" w:rsidRPr="00E26316" w14:paraId="3CA74612" w14:textId="77777777" w:rsidTr="00CE748A">
        <w:trPr>
          <w:trHeight w:val="220"/>
        </w:trPr>
        <w:tc>
          <w:tcPr>
            <w:tcW w:w="3087" w:type="dxa"/>
            <w:shd w:val="clear" w:color="auto" w:fill="auto"/>
          </w:tcPr>
          <w:p w14:paraId="1020481F" w14:textId="77777777" w:rsidR="00756801" w:rsidRPr="00E26316" w:rsidRDefault="00756801" w:rsidP="00756801">
            <w:pPr>
              <w:snapToGrid w:val="0"/>
              <w:ind w:left="1440"/>
              <w:rPr>
                <w:rFonts w:eastAsia="Times New Roman"/>
                <w:sz w:val="18"/>
                <w:szCs w:val="18"/>
                <w:lang w:val="en-GB"/>
              </w:rPr>
            </w:pPr>
          </w:p>
        </w:tc>
        <w:tc>
          <w:tcPr>
            <w:tcW w:w="6273" w:type="dxa"/>
            <w:gridSpan w:val="6"/>
            <w:shd w:val="clear" w:color="auto" w:fill="auto"/>
          </w:tcPr>
          <w:p w14:paraId="417B9245" w14:textId="237F5CBA" w:rsidR="00756801" w:rsidRPr="00E26316" w:rsidRDefault="00756801" w:rsidP="00756801">
            <w:pPr>
              <w:snapToGrid w:val="0"/>
              <w:jc w:val="center"/>
              <w:rPr>
                <w:rFonts w:eastAsia="Times New Roman"/>
                <w:sz w:val="18"/>
                <w:szCs w:val="18"/>
                <w:lang w:val="en-GB"/>
              </w:rPr>
            </w:pPr>
            <w:r w:rsidRPr="00E26316">
              <w:rPr>
                <w:rFonts w:eastAsia="Times New Roman"/>
                <w:b/>
                <w:bCs/>
                <w:sz w:val="18"/>
                <w:szCs w:val="18"/>
                <w:lang w:val="en-GB"/>
              </w:rPr>
              <w:t>Consolidated</w:t>
            </w:r>
            <w:r w:rsidRPr="00E26316">
              <w:rPr>
                <w:rFonts w:eastAsia="Times New Roman" w:cstheme="minorBidi"/>
                <w:b/>
                <w:bCs/>
                <w:sz w:val="18"/>
                <w:szCs w:val="18"/>
                <w:cs/>
                <w:lang w:val="en-GB"/>
              </w:rPr>
              <w:t xml:space="preserve"> </w:t>
            </w:r>
            <w:r w:rsidRPr="00E26316">
              <w:rPr>
                <w:rFonts w:eastAsia="Times New Roman"/>
                <w:b/>
                <w:bCs/>
                <w:sz w:val="18"/>
                <w:szCs w:val="18"/>
                <w:lang w:val="en-GB"/>
              </w:rPr>
              <w:t>financial statements</w:t>
            </w:r>
          </w:p>
        </w:tc>
      </w:tr>
      <w:tr w:rsidR="00756801" w:rsidRPr="00E26316" w14:paraId="5A31D7D3" w14:textId="77777777" w:rsidTr="00CE748A">
        <w:tc>
          <w:tcPr>
            <w:tcW w:w="3087" w:type="dxa"/>
            <w:shd w:val="clear" w:color="auto" w:fill="auto"/>
          </w:tcPr>
          <w:p w14:paraId="7837F4AE" w14:textId="77777777" w:rsidR="00756801" w:rsidRPr="00E26316" w:rsidRDefault="00756801" w:rsidP="00756801">
            <w:pPr>
              <w:snapToGrid w:val="0"/>
              <w:ind w:left="1440"/>
              <w:rPr>
                <w:rFonts w:eastAsia="Times New Roman"/>
                <w:sz w:val="18"/>
                <w:szCs w:val="18"/>
                <w:lang w:val="en-GB"/>
              </w:rPr>
            </w:pPr>
          </w:p>
        </w:tc>
        <w:tc>
          <w:tcPr>
            <w:tcW w:w="3123" w:type="dxa"/>
            <w:gridSpan w:val="3"/>
            <w:shd w:val="clear" w:color="auto" w:fill="auto"/>
          </w:tcPr>
          <w:p w14:paraId="15B2B6BE" w14:textId="6C365C20" w:rsidR="00756801" w:rsidRPr="00E26316" w:rsidRDefault="00756801" w:rsidP="00756801">
            <w:pPr>
              <w:snapToGrid w:val="0"/>
              <w:jc w:val="center"/>
              <w:rPr>
                <w:rFonts w:eastAsia="Times New Roman"/>
                <w:sz w:val="18"/>
                <w:szCs w:val="18"/>
                <w:lang w:val="en-GB"/>
              </w:rPr>
            </w:pPr>
            <w:r w:rsidRPr="00E26316">
              <w:rPr>
                <w:rFonts w:eastAsia="Times New Roman"/>
                <w:sz w:val="18"/>
                <w:szCs w:val="18"/>
                <w:lang w:val="en-GB" w:bidi="ar-SA"/>
              </w:rPr>
              <w:t>2022</w:t>
            </w:r>
          </w:p>
        </w:tc>
        <w:tc>
          <w:tcPr>
            <w:tcW w:w="3150" w:type="dxa"/>
            <w:gridSpan w:val="3"/>
            <w:shd w:val="clear" w:color="auto" w:fill="auto"/>
          </w:tcPr>
          <w:p w14:paraId="0419507F" w14:textId="40FAAFC8" w:rsidR="00756801" w:rsidRPr="00E26316" w:rsidRDefault="00756801" w:rsidP="00756801">
            <w:pPr>
              <w:snapToGrid w:val="0"/>
              <w:jc w:val="center"/>
              <w:rPr>
                <w:rFonts w:eastAsia="Times New Roman"/>
                <w:sz w:val="18"/>
                <w:szCs w:val="18"/>
                <w:lang w:val="en-GB"/>
              </w:rPr>
            </w:pPr>
            <w:r w:rsidRPr="00E26316">
              <w:rPr>
                <w:rFonts w:eastAsia="Times New Roman"/>
                <w:sz w:val="18"/>
                <w:szCs w:val="18"/>
                <w:lang w:val="en-GB" w:bidi="ar-SA"/>
              </w:rPr>
              <w:t>2021</w:t>
            </w:r>
          </w:p>
        </w:tc>
      </w:tr>
      <w:tr w:rsidR="00756801" w:rsidRPr="00E26316" w14:paraId="1FE9FF6F" w14:textId="77777777" w:rsidTr="00CE748A">
        <w:tc>
          <w:tcPr>
            <w:tcW w:w="3087" w:type="dxa"/>
            <w:shd w:val="clear" w:color="auto" w:fill="auto"/>
          </w:tcPr>
          <w:p w14:paraId="1F30B558" w14:textId="77777777" w:rsidR="00756801" w:rsidRPr="00E26316" w:rsidRDefault="00756801" w:rsidP="00756801">
            <w:pPr>
              <w:snapToGrid w:val="0"/>
              <w:ind w:left="1440"/>
              <w:rPr>
                <w:rFonts w:eastAsia="Times New Roman"/>
                <w:sz w:val="18"/>
                <w:szCs w:val="18"/>
                <w:lang w:val="en-GB"/>
              </w:rPr>
            </w:pPr>
          </w:p>
        </w:tc>
        <w:tc>
          <w:tcPr>
            <w:tcW w:w="3123" w:type="dxa"/>
            <w:gridSpan w:val="3"/>
            <w:shd w:val="clear" w:color="auto" w:fill="auto"/>
          </w:tcPr>
          <w:p w14:paraId="2AA9A678" w14:textId="4DAFFD04" w:rsidR="00756801" w:rsidRPr="00E26316" w:rsidRDefault="00756801" w:rsidP="00756801">
            <w:pPr>
              <w:snapToGrid w:val="0"/>
              <w:jc w:val="center"/>
              <w:rPr>
                <w:rFonts w:eastAsia="Times New Roman"/>
                <w:sz w:val="18"/>
                <w:szCs w:val="18"/>
                <w:lang w:val="en-GB" w:bidi="ar-SA"/>
              </w:rPr>
            </w:pPr>
            <w:r w:rsidRPr="00E26316">
              <w:rPr>
                <w:rFonts w:eastAsia="Times New Roman" w:cs="Angsana New"/>
                <w:sz w:val="18"/>
                <w:szCs w:val="18"/>
                <w:lang w:val="en-GB"/>
              </w:rPr>
              <w:t>(</w:t>
            </w:r>
            <w:r w:rsidRPr="00E26316">
              <w:rPr>
                <w:rFonts w:eastAsia="Times New Roman"/>
                <w:sz w:val="18"/>
                <w:szCs w:val="18"/>
                <w:lang w:val="en-GB"/>
              </w:rPr>
              <w:t>After restructuring)</w:t>
            </w:r>
          </w:p>
        </w:tc>
        <w:tc>
          <w:tcPr>
            <w:tcW w:w="3150" w:type="dxa"/>
            <w:gridSpan w:val="3"/>
            <w:shd w:val="clear" w:color="auto" w:fill="auto"/>
          </w:tcPr>
          <w:p w14:paraId="49641798" w14:textId="6AF60129" w:rsidR="00756801" w:rsidRPr="00E26316" w:rsidRDefault="00756801" w:rsidP="00756801">
            <w:pPr>
              <w:snapToGrid w:val="0"/>
              <w:jc w:val="center"/>
              <w:rPr>
                <w:rFonts w:eastAsia="Times New Roman"/>
                <w:sz w:val="18"/>
                <w:szCs w:val="18"/>
                <w:lang w:val="en-GB" w:bidi="ar-SA"/>
              </w:rPr>
            </w:pPr>
            <w:r w:rsidRPr="00E26316">
              <w:rPr>
                <w:rFonts w:eastAsia="Times New Roman" w:cs="Angsana New"/>
                <w:sz w:val="18"/>
                <w:szCs w:val="18"/>
                <w:lang w:val="en-GB"/>
              </w:rPr>
              <w:t>(</w:t>
            </w:r>
            <w:r w:rsidRPr="00E26316">
              <w:rPr>
                <w:rFonts w:eastAsia="Times New Roman"/>
                <w:sz w:val="18"/>
                <w:szCs w:val="18"/>
                <w:lang w:val="en-GB"/>
              </w:rPr>
              <w:t>Before restructuring)</w:t>
            </w:r>
          </w:p>
        </w:tc>
      </w:tr>
      <w:tr w:rsidR="00756801" w:rsidRPr="00E26316" w14:paraId="692A0519" w14:textId="77777777" w:rsidTr="00CE748A">
        <w:trPr>
          <w:trHeight w:val="242"/>
        </w:trPr>
        <w:tc>
          <w:tcPr>
            <w:tcW w:w="3087" w:type="dxa"/>
            <w:shd w:val="clear" w:color="auto" w:fill="auto"/>
          </w:tcPr>
          <w:p w14:paraId="4531A2A0" w14:textId="77777777" w:rsidR="00756801" w:rsidRPr="00E26316" w:rsidRDefault="00756801" w:rsidP="00756801">
            <w:pPr>
              <w:snapToGrid w:val="0"/>
              <w:ind w:left="1440"/>
              <w:rPr>
                <w:rFonts w:eastAsia="Times New Roman"/>
                <w:sz w:val="18"/>
                <w:szCs w:val="18"/>
                <w:lang w:val="en-GB"/>
              </w:rPr>
            </w:pPr>
          </w:p>
        </w:tc>
        <w:tc>
          <w:tcPr>
            <w:tcW w:w="1053" w:type="dxa"/>
            <w:shd w:val="clear" w:color="auto" w:fill="auto"/>
          </w:tcPr>
          <w:p w14:paraId="1C38C053" w14:textId="77777777" w:rsidR="00756801" w:rsidRPr="00E26316" w:rsidRDefault="00756801" w:rsidP="00756801">
            <w:pPr>
              <w:jc w:val="center"/>
              <w:rPr>
                <w:rFonts w:eastAsia="Times New Roman"/>
                <w:sz w:val="18"/>
                <w:szCs w:val="18"/>
                <w:lang w:val="en-GB"/>
              </w:rPr>
            </w:pPr>
            <w:r w:rsidRPr="00E26316">
              <w:rPr>
                <w:rFonts w:eastAsia="Times New Roman"/>
                <w:sz w:val="18"/>
                <w:szCs w:val="18"/>
                <w:lang w:val="en-GB"/>
              </w:rPr>
              <w:t>Domestic</w:t>
            </w:r>
          </w:p>
        </w:tc>
        <w:tc>
          <w:tcPr>
            <w:tcW w:w="1080" w:type="dxa"/>
            <w:shd w:val="clear" w:color="auto" w:fill="auto"/>
          </w:tcPr>
          <w:p w14:paraId="4836EEB8" w14:textId="77777777" w:rsidR="00756801" w:rsidRPr="00E26316" w:rsidRDefault="00756801" w:rsidP="00756801">
            <w:pPr>
              <w:jc w:val="center"/>
              <w:rPr>
                <w:rFonts w:eastAsia="Times New Roman"/>
                <w:sz w:val="18"/>
                <w:szCs w:val="18"/>
                <w:lang w:val="en-GB"/>
              </w:rPr>
            </w:pPr>
            <w:r w:rsidRPr="00E26316">
              <w:rPr>
                <w:rFonts w:eastAsia="Times New Roman"/>
                <w:sz w:val="18"/>
                <w:szCs w:val="18"/>
                <w:lang w:val="en-GB"/>
              </w:rPr>
              <w:t>Foreign</w:t>
            </w:r>
          </w:p>
        </w:tc>
        <w:tc>
          <w:tcPr>
            <w:tcW w:w="990" w:type="dxa"/>
            <w:shd w:val="clear" w:color="auto" w:fill="auto"/>
          </w:tcPr>
          <w:p w14:paraId="7E70D604" w14:textId="77777777" w:rsidR="00756801" w:rsidRPr="00E26316" w:rsidRDefault="00756801" w:rsidP="00756801">
            <w:pPr>
              <w:snapToGrid w:val="0"/>
              <w:jc w:val="center"/>
              <w:rPr>
                <w:rFonts w:eastAsia="Times New Roman"/>
                <w:sz w:val="18"/>
                <w:szCs w:val="18"/>
                <w:lang w:val="en-GB"/>
              </w:rPr>
            </w:pPr>
          </w:p>
        </w:tc>
        <w:tc>
          <w:tcPr>
            <w:tcW w:w="1080" w:type="dxa"/>
            <w:shd w:val="clear" w:color="auto" w:fill="auto"/>
          </w:tcPr>
          <w:p w14:paraId="49CF5B1A" w14:textId="77777777" w:rsidR="00756801" w:rsidRPr="00E26316" w:rsidRDefault="00756801" w:rsidP="00756801">
            <w:pPr>
              <w:jc w:val="center"/>
              <w:rPr>
                <w:rFonts w:eastAsia="Times New Roman"/>
                <w:sz w:val="18"/>
                <w:szCs w:val="18"/>
                <w:lang w:val="en-GB"/>
              </w:rPr>
            </w:pPr>
            <w:r w:rsidRPr="00E26316">
              <w:rPr>
                <w:rFonts w:eastAsia="Times New Roman"/>
                <w:sz w:val="18"/>
                <w:szCs w:val="18"/>
                <w:lang w:val="en-GB"/>
              </w:rPr>
              <w:t>Domestic</w:t>
            </w:r>
          </w:p>
        </w:tc>
        <w:tc>
          <w:tcPr>
            <w:tcW w:w="1080" w:type="dxa"/>
            <w:shd w:val="clear" w:color="auto" w:fill="auto"/>
          </w:tcPr>
          <w:p w14:paraId="32E6D3D5" w14:textId="77777777" w:rsidR="00756801" w:rsidRPr="00E26316" w:rsidRDefault="00756801" w:rsidP="00756801">
            <w:pPr>
              <w:jc w:val="center"/>
              <w:rPr>
                <w:rFonts w:eastAsia="Times New Roman"/>
                <w:sz w:val="18"/>
                <w:szCs w:val="18"/>
                <w:lang w:val="en-GB"/>
              </w:rPr>
            </w:pPr>
            <w:r w:rsidRPr="00E26316">
              <w:rPr>
                <w:rFonts w:eastAsia="Times New Roman"/>
                <w:sz w:val="18"/>
                <w:szCs w:val="18"/>
                <w:lang w:val="en-GB"/>
              </w:rPr>
              <w:t>Foreign</w:t>
            </w:r>
          </w:p>
        </w:tc>
        <w:tc>
          <w:tcPr>
            <w:tcW w:w="990" w:type="dxa"/>
            <w:shd w:val="clear" w:color="auto" w:fill="auto"/>
          </w:tcPr>
          <w:p w14:paraId="5C594E9F" w14:textId="77777777" w:rsidR="00756801" w:rsidRPr="00E26316" w:rsidRDefault="00756801" w:rsidP="00756801">
            <w:pPr>
              <w:snapToGrid w:val="0"/>
              <w:jc w:val="center"/>
              <w:rPr>
                <w:rFonts w:eastAsia="Times New Roman"/>
                <w:sz w:val="18"/>
                <w:szCs w:val="18"/>
                <w:lang w:val="en-GB"/>
              </w:rPr>
            </w:pPr>
          </w:p>
        </w:tc>
      </w:tr>
      <w:tr w:rsidR="00756801" w:rsidRPr="00E26316" w14:paraId="524CEC3B" w14:textId="77777777" w:rsidTr="00CE748A">
        <w:trPr>
          <w:trHeight w:val="242"/>
        </w:trPr>
        <w:tc>
          <w:tcPr>
            <w:tcW w:w="3087" w:type="dxa"/>
            <w:shd w:val="clear" w:color="auto" w:fill="auto"/>
          </w:tcPr>
          <w:p w14:paraId="0C127A09" w14:textId="77777777" w:rsidR="00756801" w:rsidRPr="00E26316" w:rsidRDefault="00756801" w:rsidP="00756801">
            <w:pPr>
              <w:snapToGrid w:val="0"/>
              <w:ind w:left="1440"/>
              <w:rPr>
                <w:rFonts w:eastAsia="Times New Roman"/>
                <w:sz w:val="18"/>
                <w:szCs w:val="18"/>
                <w:lang w:val="en-GB"/>
              </w:rPr>
            </w:pPr>
          </w:p>
        </w:tc>
        <w:tc>
          <w:tcPr>
            <w:tcW w:w="1053" w:type="dxa"/>
            <w:shd w:val="clear" w:color="auto" w:fill="auto"/>
          </w:tcPr>
          <w:p w14:paraId="3BE0589A" w14:textId="77777777" w:rsidR="00756801" w:rsidRPr="00E26316" w:rsidRDefault="00756801" w:rsidP="00756801">
            <w:pPr>
              <w:jc w:val="center"/>
              <w:rPr>
                <w:rFonts w:eastAsia="Times New Roman"/>
                <w:sz w:val="18"/>
                <w:szCs w:val="18"/>
                <w:lang w:val="en-GB"/>
              </w:rPr>
            </w:pPr>
            <w:r w:rsidRPr="00E26316">
              <w:rPr>
                <w:rFonts w:eastAsia="Times New Roman"/>
                <w:sz w:val="18"/>
                <w:szCs w:val="18"/>
                <w:lang w:val="en-GB"/>
              </w:rPr>
              <w:t>business</w:t>
            </w:r>
          </w:p>
        </w:tc>
        <w:tc>
          <w:tcPr>
            <w:tcW w:w="1080" w:type="dxa"/>
            <w:shd w:val="clear" w:color="auto" w:fill="auto"/>
          </w:tcPr>
          <w:p w14:paraId="28B3E1AA" w14:textId="77777777" w:rsidR="00756801" w:rsidRPr="00E26316" w:rsidRDefault="00756801" w:rsidP="00756801">
            <w:pPr>
              <w:jc w:val="center"/>
              <w:rPr>
                <w:rFonts w:eastAsia="Times New Roman"/>
                <w:sz w:val="18"/>
                <w:szCs w:val="18"/>
                <w:lang w:val="en-GB"/>
              </w:rPr>
            </w:pPr>
            <w:r w:rsidRPr="00E26316">
              <w:rPr>
                <w:rFonts w:eastAsia="Times New Roman"/>
                <w:sz w:val="18"/>
                <w:szCs w:val="18"/>
                <w:lang w:val="en-GB"/>
              </w:rPr>
              <w:t>business</w:t>
            </w:r>
          </w:p>
        </w:tc>
        <w:tc>
          <w:tcPr>
            <w:tcW w:w="990" w:type="dxa"/>
            <w:shd w:val="clear" w:color="auto" w:fill="auto"/>
          </w:tcPr>
          <w:p w14:paraId="17E508CF" w14:textId="77777777" w:rsidR="00756801" w:rsidRPr="00E26316" w:rsidRDefault="00756801" w:rsidP="00756801">
            <w:pPr>
              <w:jc w:val="center"/>
              <w:rPr>
                <w:rFonts w:eastAsia="Times New Roman"/>
                <w:sz w:val="18"/>
                <w:szCs w:val="18"/>
                <w:lang w:val="en-GB"/>
              </w:rPr>
            </w:pPr>
            <w:r w:rsidRPr="00E26316">
              <w:rPr>
                <w:rFonts w:eastAsia="Times New Roman"/>
                <w:sz w:val="18"/>
                <w:szCs w:val="18"/>
                <w:lang w:val="en-GB"/>
              </w:rPr>
              <w:t>Total</w:t>
            </w:r>
          </w:p>
        </w:tc>
        <w:tc>
          <w:tcPr>
            <w:tcW w:w="1080" w:type="dxa"/>
            <w:shd w:val="clear" w:color="auto" w:fill="auto"/>
          </w:tcPr>
          <w:p w14:paraId="488F9CB4" w14:textId="77777777" w:rsidR="00756801" w:rsidRPr="00E26316" w:rsidRDefault="00756801" w:rsidP="00756801">
            <w:pPr>
              <w:jc w:val="center"/>
              <w:rPr>
                <w:rFonts w:eastAsia="Times New Roman"/>
                <w:sz w:val="18"/>
                <w:szCs w:val="18"/>
                <w:lang w:val="en-GB"/>
              </w:rPr>
            </w:pPr>
            <w:r w:rsidRPr="00E26316">
              <w:rPr>
                <w:rFonts w:eastAsia="Times New Roman"/>
                <w:sz w:val="18"/>
                <w:szCs w:val="18"/>
                <w:lang w:val="en-GB"/>
              </w:rPr>
              <w:t>business</w:t>
            </w:r>
          </w:p>
        </w:tc>
        <w:tc>
          <w:tcPr>
            <w:tcW w:w="1080" w:type="dxa"/>
            <w:shd w:val="clear" w:color="auto" w:fill="auto"/>
          </w:tcPr>
          <w:p w14:paraId="487B8560" w14:textId="77777777" w:rsidR="00756801" w:rsidRPr="00E26316" w:rsidRDefault="00756801" w:rsidP="00756801">
            <w:pPr>
              <w:jc w:val="center"/>
              <w:rPr>
                <w:rFonts w:eastAsia="Times New Roman"/>
                <w:sz w:val="18"/>
                <w:szCs w:val="18"/>
                <w:lang w:val="en-GB"/>
              </w:rPr>
            </w:pPr>
            <w:r w:rsidRPr="00E26316">
              <w:rPr>
                <w:rFonts w:eastAsia="Times New Roman"/>
                <w:sz w:val="18"/>
                <w:szCs w:val="18"/>
                <w:lang w:val="en-GB"/>
              </w:rPr>
              <w:t>business</w:t>
            </w:r>
          </w:p>
        </w:tc>
        <w:tc>
          <w:tcPr>
            <w:tcW w:w="990" w:type="dxa"/>
            <w:shd w:val="clear" w:color="auto" w:fill="auto"/>
          </w:tcPr>
          <w:p w14:paraId="45B88180" w14:textId="77777777" w:rsidR="00756801" w:rsidRPr="00E26316" w:rsidRDefault="00756801" w:rsidP="00756801">
            <w:pPr>
              <w:jc w:val="center"/>
              <w:rPr>
                <w:rFonts w:eastAsia="Times New Roman"/>
                <w:sz w:val="18"/>
                <w:szCs w:val="18"/>
                <w:lang w:val="en-GB"/>
              </w:rPr>
            </w:pPr>
            <w:r w:rsidRPr="00E26316">
              <w:rPr>
                <w:rFonts w:eastAsia="Times New Roman"/>
                <w:sz w:val="18"/>
                <w:szCs w:val="18"/>
                <w:lang w:val="en-GB"/>
              </w:rPr>
              <w:t>Total</w:t>
            </w:r>
          </w:p>
        </w:tc>
      </w:tr>
      <w:tr w:rsidR="00756801" w:rsidRPr="00E26316" w14:paraId="4EFB8107" w14:textId="77777777" w:rsidTr="00CE748A">
        <w:trPr>
          <w:trHeight w:val="211"/>
        </w:trPr>
        <w:tc>
          <w:tcPr>
            <w:tcW w:w="3087" w:type="dxa"/>
            <w:shd w:val="clear" w:color="auto" w:fill="auto"/>
          </w:tcPr>
          <w:p w14:paraId="6C0F8061" w14:textId="77777777" w:rsidR="00756801" w:rsidRPr="00E26316" w:rsidRDefault="00756801" w:rsidP="00756801">
            <w:pPr>
              <w:snapToGrid w:val="0"/>
              <w:ind w:left="1440"/>
              <w:rPr>
                <w:rFonts w:eastAsia="Times New Roman"/>
                <w:sz w:val="18"/>
                <w:szCs w:val="18"/>
                <w:lang w:val="en-GB"/>
              </w:rPr>
            </w:pPr>
          </w:p>
        </w:tc>
        <w:tc>
          <w:tcPr>
            <w:tcW w:w="6273" w:type="dxa"/>
            <w:gridSpan w:val="6"/>
            <w:shd w:val="clear" w:color="auto" w:fill="auto"/>
          </w:tcPr>
          <w:p w14:paraId="29BCE720" w14:textId="77777777" w:rsidR="00756801" w:rsidRPr="00E26316" w:rsidRDefault="00756801" w:rsidP="00756801">
            <w:pPr>
              <w:jc w:val="center"/>
              <w:rPr>
                <w:rFonts w:eastAsia="Times New Roman"/>
                <w:sz w:val="18"/>
                <w:szCs w:val="18"/>
                <w:lang w:val="en-GB"/>
              </w:rPr>
            </w:pPr>
            <w:r w:rsidRPr="00E26316">
              <w:rPr>
                <w:rFonts w:eastAsia="Times New Roman"/>
                <w:i/>
                <w:iCs/>
                <w:sz w:val="18"/>
                <w:szCs w:val="18"/>
                <w:cs/>
                <w:lang w:val="en-GB"/>
              </w:rPr>
              <w:t>(</w:t>
            </w:r>
            <w:r w:rsidRPr="00E26316">
              <w:rPr>
                <w:rFonts w:eastAsia="Times New Roman"/>
                <w:i/>
                <w:iCs/>
                <w:sz w:val="18"/>
                <w:szCs w:val="18"/>
                <w:lang w:val="en-GB"/>
              </w:rPr>
              <w:t>in million Baht</w:t>
            </w:r>
            <w:r w:rsidRPr="00E26316">
              <w:rPr>
                <w:rFonts w:eastAsia="Times New Roman"/>
                <w:i/>
                <w:iCs/>
                <w:sz w:val="18"/>
                <w:szCs w:val="18"/>
                <w:cs/>
                <w:lang w:val="en-GB"/>
              </w:rPr>
              <w:t>)</w:t>
            </w:r>
          </w:p>
        </w:tc>
      </w:tr>
      <w:tr w:rsidR="00756801" w:rsidRPr="00E26316" w14:paraId="1C3C6D36" w14:textId="77777777" w:rsidTr="00424926">
        <w:trPr>
          <w:trHeight w:val="146"/>
        </w:trPr>
        <w:tc>
          <w:tcPr>
            <w:tcW w:w="3087" w:type="dxa"/>
            <w:shd w:val="clear" w:color="auto" w:fill="auto"/>
            <w:vAlign w:val="bottom"/>
          </w:tcPr>
          <w:p w14:paraId="5E60570F" w14:textId="44127FCA" w:rsidR="00756801" w:rsidRPr="00E26316" w:rsidRDefault="00756801" w:rsidP="00756801">
            <w:pPr>
              <w:ind w:left="170"/>
              <w:rPr>
                <w:rFonts w:eastAsia="Times New Roman"/>
                <w:sz w:val="18"/>
                <w:szCs w:val="18"/>
                <w:lang w:val="en-GB"/>
              </w:rPr>
            </w:pPr>
            <w:r w:rsidRPr="00424926">
              <w:rPr>
                <w:rFonts w:eastAsia="Times New Roman"/>
                <w:sz w:val="18"/>
                <w:szCs w:val="18"/>
                <w:lang w:val="en-GB"/>
              </w:rPr>
              <w:t xml:space="preserve">Non - current assets </w:t>
            </w:r>
            <w:r w:rsidRPr="00424926">
              <w:rPr>
                <w:rFonts w:eastAsia="Times New Roman"/>
                <w:sz w:val="18"/>
                <w:szCs w:val="18"/>
                <w:vertAlign w:val="superscript"/>
                <w:lang w:val="en-GB"/>
              </w:rPr>
              <w:t>*</w:t>
            </w:r>
          </w:p>
        </w:tc>
        <w:tc>
          <w:tcPr>
            <w:tcW w:w="1053" w:type="dxa"/>
            <w:shd w:val="clear" w:color="auto" w:fill="auto"/>
            <w:vAlign w:val="bottom"/>
          </w:tcPr>
          <w:p w14:paraId="30F8B437" w14:textId="6FA033C2" w:rsidR="00756801" w:rsidRPr="00E26316" w:rsidRDefault="00756801" w:rsidP="00756801">
            <w:pPr>
              <w:tabs>
                <w:tab w:val="decimal" w:pos="890"/>
              </w:tabs>
              <w:snapToGrid w:val="0"/>
              <w:rPr>
                <w:rFonts w:eastAsia="Times New Roman"/>
                <w:sz w:val="18"/>
                <w:szCs w:val="18"/>
                <w:lang w:val="en-GB"/>
              </w:rPr>
            </w:pPr>
            <w:r w:rsidRPr="00424926">
              <w:rPr>
                <w:rFonts w:eastAsia="Times New Roman"/>
                <w:sz w:val="18"/>
                <w:szCs w:val="18"/>
                <w:lang w:val="en-GB"/>
              </w:rPr>
              <w:t>87,400</w:t>
            </w:r>
          </w:p>
        </w:tc>
        <w:tc>
          <w:tcPr>
            <w:tcW w:w="1080" w:type="dxa"/>
            <w:shd w:val="clear" w:color="auto" w:fill="auto"/>
            <w:vAlign w:val="bottom"/>
          </w:tcPr>
          <w:p w14:paraId="50266CAF" w14:textId="5DC6978F" w:rsidR="00756801" w:rsidRPr="00424926" w:rsidRDefault="00756801" w:rsidP="00756801">
            <w:pPr>
              <w:tabs>
                <w:tab w:val="decimal" w:pos="890"/>
              </w:tabs>
              <w:snapToGrid w:val="0"/>
              <w:rPr>
                <w:rFonts w:eastAsia="Times New Roman"/>
                <w:sz w:val="18"/>
                <w:szCs w:val="18"/>
                <w:lang w:val="en-GB"/>
              </w:rPr>
            </w:pPr>
            <w:r w:rsidRPr="00424926">
              <w:rPr>
                <w:sz w:val="18"/>
                <w:szCs w:val="18"/>
              </w:rPr>
              <w:t xml:space="preserve"> 139 </w:t>
            </w:r>
          </w:p>
        </w:tc>
        <w:tc>
          <w:tcPr>
            <w:tcW w:w="990" w:type="dxa"/>
            <w:shd w:val="clear" w:color="auto" w:fill="auto"/>
            <w:vAlign w:val="bottom"/>
          </w:tcPr>
          <w:p w14:paraId="6D245315" w14:textId="26B1366C" w:rsidR="00756801" w:rsidRPr="00424926" w:rsidRDefault="00756801" w:rsidP="00756801">
            <w:pPr>
              <w:tabs>
                <w:tab w:val="decimal" w:pos="890"/>
              </w:tabs>
              <w:snapToGrid w:val="0"/>
              <w:rPr>
                <w:rFonts w:eastAsia="Times New Roman"/>
                <w:sz w:val="18"/>
                <w:szCs w:val="18"/>
                <w:lang w:val="en-GB"/>
              </w:rPr>
            </w:pPr>
            <w:r w:rsidRPr="00424926">
              <w:rPr>
                <w:sz w:val="18"/>
                <w:szCs w:val="18"/>
              </w:rPr>
              <w:t xml:space="preserve"> 87,539 </w:t>
            </w:r>
          </w:p>
        </w:tc>
        <w:tc>
          <w:tcPr>
            <w:tcW w:w="1080" w:type="dxa"/>
            <w:shd w:val="clear" w:color="auto" w:fill="auto"/>
            <w:vAlign w:val="bottom"/>
          </w:tcPr>
          <w:p w14:paraId="259440D8" w14:textId="63E73FBA" w:rsidR="00756801" w:rsidRPr="00424926" w:rsidRDefault="00756801" w:rsidP="00756801">
            <w:pPr>
              <w:tabs>
                <w:tab w:val="decimal" w:pos="890"/>
              </w:tabs>
              <w:snapToGrid w:val="0"/>
              <w:rPr>
                <w:rFonts w:eastAsia="Times New Roman"/>
                <w:sz w:val="18"/>
                <w:szCs w:val="18"/>
                <w:lang w:val="en-GB"/>
              </w:rPr>
            </w:pPr>
            <w:r w:rsidRPr="00424926">
              <w:rPr>
                <w:sz w:val="18"/>
                <w:szCs w:val="18"/>
              </w:rPr>
              <w:t xml:space="preserve"> 81,232 </w:t>
            </w:r>
          </w:p>
        </w:tc>
        <w:tc>
          <w:tcPr>
            <w:tcW w:w="1080" w:type="dxa"/>
            <w:shd w:val="clear" w:color="auto" w:fill="auto"/>
            <w:vAlign w:val="bottom"/>
          </w:tcPr>
          <w:p w14:paraId="43886DD1" w14:textId="2FD2F56C" w:rsidR="00756801" w:rsidRPr="00424926" w:rsidRDefault="00756801" w:rsidP="00756801">
            <w:pPr>
              <w:tabs>
                <w:tab w:val="decimal" w:pos="890"/>
              </w:tabs>
              <w:snapToGrid w:val="0"/>
              <w:rPr>
                <w:rFonts w:eastAsia="Times New Roman"/>
                <w:sz w:val="18"/>
                <w:szCs w:val="18"/>
                <w:lang w:val="en-GB"/>
              </w:rPr>
            </w:pPr>
            <w:r w:rsidRPr="00424926">
              <w:rPr>
                <w:sz w:val="18"/>
                <w:szCs w:val="18"/>
              </w:rPr>
              <w:t xml:space="preserve"> 173 </w:t>
            </w:r>
          </w:p>
        </w:tc>
        <w:tc>
          <w:tcPr>
            <w:tcW w:w="990" w:type="dxa"/>
            <w:shd w:val="clear" w:color="auto" w:fill="auto"/>
            <w:vAlign w:val="bottom"/>
          </w:tcPr>
          <w:p w14:paraId="63E9D27A" w14:textId="56A3F88B" w:rsidR="00756801" w:rsidRPr="00424926" w:rsidRDefault="00756801" w:rsidP="00756801">
            <w:pPr>
              <w:tabs>
                <w:tab w:val="decimal" w:pos="890"/>
              </w:tabs>
              <w:snapToGrid w:val="0"/>
              <w:rPr>
                <w:rFonts w:eastAsia="Times New Roman"/>
                <w:sz w:val="18"/>
                <w:szCs w:val="18"/>
                <w:lang w:val="en-GB"/>
              </w:rPr>
            </w:pPr>
            <w:r w:rsidRPr="00424926">
              <w:rPr>
                <w:sz w:val="18"/>
                <w:szCs w:val="18"/>
              </w:rPr>
              <w:t xml:space="preserve"> 81,405 </w:t>
            </w:r>
          </w:p>
        </w:tc>
      </w:tr>
    </w:tbl>
    <w:p w14:paraId="553670C1" w14:textId="4142A3AA" w:rsidR="00DB1774" w:rsidRPr="00E26316" w:rsidRDefault="00DB1774" w:rsidP="00C36AEF">
      <w:pPr>
        <w:tabs>
          <w:tab w:val="left" w:pos="180"/>
          <w:tab w:val="left" w:pos="810"/>
        </w:tabs>
        <w:ind w:left="360" w:firstLine="180"/>
        <w:jc w:val="both"/>
        <w:rPr>
          <w:rFonts w:eastAsia="Times New Roman"/>
          <w:szCs w:val="22"/>
          <w:lang w:val="en-GB"/>
        </w:rPr>
      </w:pPr>
    </w:p>
    <w:p w14:paraId="76CD4CD4" w14:textId="77777777" w:rsidR="00424926" w:rsidRDefault="00BA5603" w:rsidP="00BA5603">
      <w:pPr>
        <w:tabs>
          <w:tab w:val="left" w:pos="180"/>
          <w:tab w:val="left" w:pos="810"/>
        </w:tabs>
        <w:ind w:left="360" w:firstLine="180"/>
        <w:jc w:val="both"/>
        <w:rPr>
          <w:sz w:val="16"/>
          <w:szCs w:val="18"/>
          <w:lang w:val="en-GB"/>
        </w:rPr>
      </w:pPr>
      <w:r w:rsidRPr="00E26316">
        <w:rPr>
          <w:rFonts w:eastAsia="Times New Roman"/>
          <w:sz w:val="18"/>
          <w:szCs w:val="18"/>
          <w:vertAlign w:val="superscript"/>
          <w:cs/>
          <w:lang w:val="en-GB"/>
        </w:rPr>
        <w:t>*</w:t>
      </w:r>
      <w:r w:rsidR="00F34FFD" w:rsidRPr="00E26316">
        <w:rPr>
          <w:sz w:val="18"/>
          <w:szCs w:val="20"/>
          <w:lang w:val="en-GB"/>
        </w:rPr>
        <w:t xml:space="preserve"> </w:t>
      </w:r>
      <w:r w:rsidR="00424926" w:rsidRPr="00424926">
        <w:rPr>
          <w:sz w:val="16"/>
          <w:szCs w:val="18"/>
          <w:lang w:val="en-GB"/>
        </w:rPr>
        <w:t>Include investments in subsidiaries, associates and joint venture - net, properties for sale - net, investment properties - net, premises and</w:t>
      </w:r>
    </w:p>
    <w:p w14:paraId="49CF2C51" w14:textId="2CB23A2C" w:rsidR="00C15C9B" w:rsidRDefault="00424926" w:rsidP="00C15C9B">
      <w:pPr>
        <w:tabs>
          <w:tab w:val="left" w:pos="180"/>
          <w:tab w:val="left" w:pos="810"/>
        </w:tabs>
        <w:ind w:left="360" w:firstLine="180"/>
        <w:jc w:val="both"/>
        <w:rPr>
          <w:rFonts w:eastAsia="Times New Roman"/>
          <w:szCs w:val="22"/>
          <w:lang w:val="en-GB"/>
        </w:rPr>
      </w:pPr>
      <w:r w:rsidRPr="00424926">
        <w:rPr>
          <w:sz w:val="16"/>
          <w:szCs w:val="18"/>
          <w:lang w:val="en-GB"/>
        </w:rPr>
        <w:t xml:space="preserve">  equipment </w:t>
      </w:r>
      <w:r w:rsidR="005E3E9D" w:rsidRPr="00424926">
        <w:rPr>
          <w:sz w:val="16"/>
          <w:szCs w:val="18"/>
          <w:lang w:val="en-GB"/>
        </w:rPr>
        <w:t>-</w:t>
      </w:r>
      <w:r w:rsidRPr="00424926">
        <w:rPr>
          <w:sz w:val="16"/>
          <w:szCs w:val="18"/>
          <w:lang w:val="en-GB"/>
        </w:rPr>
        <w:t xml:space="preserve"> net and goodwill and other intangible assets </w:t>
      </w:r>
      <w:r w:rsidR="005E3E9D" w:rsidRPr="00424926">
        <w:rPr>
          <w:sz w:val="16"/>
          <w:szCs w:val="18"/>
          <w:lang w:val="en-GB"/>
        </w:rPr>
        <w:t>-</w:t>
      </w:r>
      <w:r w:rsidRPr="00424926">
        <w:rPr>
          <w:sz w:val="16"/>
          <w:szCs w:val="18"/>
          <w:lang w:val="en-GB"/>
        </w:rPr>
        <w:t xml:space="preserve"> net.</w:t>
      </w:r>
    </w:p>
    <w:p w14:paraId="6282A706" w14:textId="5A78CCFB" w:rsidR="00C15C9B" w:rsidRDefault="00C15C9B" w:rsidP="00C15C9B">
      <w:pPr>
        <w:tabs>
          <w:tab w:val="left" w:pos="180"/>
          <w:tab w:val="left" w:pos="810"/>
        </w:tabs>
        <w:ind w:left="360" w:firstLine="180"/>
        <w:jc w:val="both"/>
        <w:rPr>
          <w:rFonts w:eastAsia="Times New Roman"/>
          <w:szCs w:val="22"/>
          <w:lang w:val="en-GB"/>
        </w:rPr>
      </w:pPr>
    </w:p>
    <w:tbl>
      <w:tblPr>
        <w:tblW w:w="4868" w:type="pct"/>
        <w:tblInd w:w="364" w:type="dxa"/>
        <w:tblCellMar>
          <w:left w:w="0" w:type="dxa"/>
          <w:right w:w="0" w:type="dxa"/>
        </w:tblCellMar>
        <w:tblLook w:val="0000" w:firstRow="0" w:lastRow="0" w:firstColumn="0" w:lastColumn="0" w:noHBand="0" w:noVBand="0"/>
      </w:tblPr>
      <w:tblGrid>
        <w:gridCol w:w="3080"/>
        <w:gridCol w:w="2141"/>
        <w:gridCol w:w="2055"/>
        <w:gridCol w:w="2074"/>
      </w:tblGrid>
      <w:tr w:rsidR="00756801" w:rsidRPr="00E26316" w14:paraId="3F7E0FC3" w14:textId="77777777" w:rsidTr="00756801">
        <w:trPr>
          <w:trHeight w:val="220"/>
        </w:trPr>
        <w:tc>
          <w:tcPr>
            <w:tcW w:w="1647" w:type="pct"/>
            <w:shd w:val="clear" w:color="auto" w:fill="auto"/>
          </w:tcPr>
          <w:p w14:paraId="58395CA2" w14:textId="77777777" w:rsidR="00756801" w:rsidRPr="00E26316" w:rsidRDefault="00756801" w:rsidP="00756801">
            <w:pPr>
              <w:snapToGrid w:val="0"/>
              <w:ind w:left="1440"/>
              <w:rPr>
                <w:rFonts w:eastAsia="Times New Roman"/>
                <w:sz w:val="18"/>
                <w:szCs w:val="18"/>
                <w:lang w:val="en-GB"/>
              </w:rPr>
            </w:pPr>
          </w:p>
        </w:tc>
        <w:tc>
          <w:tcPr>
            <w:tcW w:w="3353" w:type="pct"/>
            <w:gridSpan w:val="3"/>
            <w:shd w:val="clear" w:color="auto" w:fill="auto"/>
          </w:tcPr>
          <w:p w14:paraId="737EFC5D" w14:textId="77777777" w:rsidR="00756801" w:rsidRPr="00E26316" w:rsidRDefault="00756801" w:rsidP="00756801">
            <w:pPr>
              <w:snapToGrid w:val="0"/>
              <w:jc w:val="center"/>
              <w:rPr>
                <w:rFonts w:eastAsia="Times New Roman"/>
                <w:sz w:val="18"/>
                <w:szCs w:val="18"/>
                <w:lang w:val="en-GB"/>
              </w:rPr>
            </w:pPr>
            <w:r>
              <w:rPr>
                <w:rFonts w:eastAsia="Times New Roman"/>
                <w:b/>
                <w:bCs/>
                <w:sz w:val="18"/>
                <w:szCs w:val="18"/>
                <w:lang w:val="en-GB"/>
              </w:rPr>
              <w:t>Separate</w:t>
            </w:r>
            <w:r w:rsidRPr="00E26316">
              <w:rPr>
                <w:rFonts w:eastAsia="Times New Roman" w:cstheme="minorBidi"/>
                <w:b/>
                <w:bCs/>
                <w:sz w:val="18"/>
                <w:szCs w:val="18"/>
                <w:cs/>
                <w:lang w:val="en-GB"/>
              </w:rPr>
              <w:t xml:space="preserve"> </w:t>
            </w:r>
            <w:r w:rsidRPr="00E26316">
              <w:rPr>
                <w:rFonts w:eastAsia="Times New Roman"/>
                <w:b/>
                <w:bCs/>
                <w:sz w:val="18"/>
                <w:szCs w:val="18"/>
                <w:lang w:val="en-GB"/>
              </w:rPr>
              <w:t>financial statements</w:t>
            </w:r>
          </w:p>
        </w:tc>
      </w:tr>
      <w:tr w:rsidR="00756801" w:rsidRPr="00E26316" w14:paraId="203E5EAC" w14:textId="77777777" w:rsidTr="00756801">
        <w:tc>
          <w:tcPr>
            <w:tcW w:w="1647" w:type="pct"/>
            <w:shd w:val="clear" w:color="auto" w:fill="auto"/>
          </w:tcPr>
          <w:p w14:paraId="622F823B" w14:textId="77777777" w:rsidR="00756801" w:rsidRPr="00E26316" w:rsidRDefault="00756801" w:rsidP="00CE748A">
            <w:pPr>
              <w:snapToGrid w:val="0"/>
              <w:ind w:left="1440"/>
              <w:rPr>
                <w:rFonts w:eastAsia="Times New Roman"/>
                <w:sz w:val="18"/>
                <w:szCs w:val="18"/>
                <w:lang w:val="en-GB"/>
              </w:rPr>
            </w:pPr>
          </w:p>
        </w:tc>
        <w:tc>
          <w:tcPr>
            <w:tcW w:w="3353" w:type="pct"/>
            <w:gridSpan w:val="3"/>
            <w:shd w:val="clear" w:color="auto" w:fill="auto"/>
          </w:tcPr>
          <w:p w14:paraId="53A3FBD5" w14:textId="77777777" w:rsidR="00756801" w:rsidRPr="00E26316" w:rsidRDefault="00756801" w:rsidP="00CE748A">
            <w:pPr>
              <w:snapToGrid w:val="0"/>
              <w:jc w:val="center"/>
              <w:rPr>
                <w:rFonts w:eastAsia="Times New Roman"/>
                <w:sz w:val="18"/>
                <w:szCs w:val="18"/>
                <w:lang w:val="en-GB"/>
              </w:rPr>
            </w:pPr>
            <w:r w:rsidRPr="00E26316">
              <w:rPr>
                <w:rFonts w:eastAsia="Times New Roman"/>
                <w:sz w:val="18"/>
                <w:szCs w:val="18"/>
                <w:lang w:val="en-GB" w:bidi="ar-SA"/>
              </w:rPr>
              <w:t>2022</w:t>
            </w:r>
          </w:p>
        </w:tc>
      </w:tr>
      <w:tr w:rsidR="00756801" w:rsidRPr="00E26316" w14:paraId="49371546" w14:textId="77777777" w:rsidTr="00756801">
        <w:trPr>
          <w:trHeight w:val="242"/>
        </w:trPr>
        <w:tc>
          <w:tcPr>
            <w:tcW w:w="1647" w:type="pct"/>
            <w:shd w:val="clear" w:color="auto" w:fill="auto"/>
          </w:tcPr>
          <w:p w14:paraId="71855C27" w14:textId="77777777" w:rsidR="00756801" w:rsidRPr="00E26316" w:rsidRDefault="00756801" w:rsidP="00CE748A">
            <w:pPr>
              <w:snapToGrid w:val="0"/>
              <w:ind w:left="1440"/>
              <w:rPr>
                <w:rFonts w:eastAsia="Times New Roman"/>
                <w:sz w:val="18"/>
                <w:szCs w:val="18"/>
                <w:lang w:val="en-GB"/>
              </w:rPr>
            </w:pPr>
          </w:p>
        </w:tc>
        <w:tc>
          <w:tcPr>
            <w:tcW w:w="1145" w:type="pct"/>
            <w:shd w:val="clear" w:color="auto" w:fill="auto"/>
          </w:tcPr>
          <w:p w14:paraId="242D2CC5" w14:textId="77777777" w:rsidR="00756801" w:rsidRPr="00E26316" w:rsidRDefault="00756801" w:rsidP="00CE748A">
            <w:pPr>
              <w:jc w:val="center"/>
              <w:rPr>
                <w:rFonts w:eastAsia="Times New Roman"/>
                <w:sz w:val="18"/>
                <w:szCs w:val="18"/>
                <w:lang w:val="en-GB"/>
              </w:rPr>
            </w:pPr>
            <w:r w:rsidRPr="00E26316">
              <w:rPr>
                <w:rFonts w:eastAsia="Times New Roman"/>
                <w:sz w:val="18"/>
                <w:szCs w:val="18"/>
                <w:lang w:val="en-GB"/>
              </w:rPr>
              <w:t>Domestic</w:t>
            </w:r>
          </w:p>
        </w:tc>
        <w:tc>
          <w:tcPr>
            <w:tcW w:w="1099" w:type="pct"/>
            <w:shd w:val="clear" w:color="auto" w:fill="auto"/>
          </w:tcPr>
          <w:p w14:paraId="741B4AEB" w14:textId="77777777" w:rsidR="00756801" w:rsidRPr="00E26316" w:rsidRDefault="00756801" w:rsidP="00CE748A">
            <w:pPr>
              <w:jc w:val="center"/>
              <w:rPr>
                <w:rFonts w:eastAsia="Times New Roman"/>
                <w:sz w:val="18"/>
                <w:szCs w:val="18"/>
                <w:lang w:val="en-GB"/>
              </w:rPr>
            </w:pPr>
            <w:r w:rsidRPr="00E26316">
              <w:rPr>
                <w:rFonts w:eastAsia="Times New Roman"/>
                <w:sz w:val="18"/>
                <w:szCs w:val="18"/>
                <w:lang w:val="en-GB"/>
              </w:rPr>
              <w:t>Foreign</w:t>
            </w:r>
          </w:p>
        </w:tc>
        <w:tc>
          <w:tcPr>
            <w:tcW w:w="1108" w:type="pct"/>
            <w:shd w:val="clear" w:color="auto" w:fill="auto"/>
          </w:tcPr>
          <w:p w14:paraId="561612E7" w14:textId="77777777" w:rsidR="00756801" w:rsidRPr="00E26316" w:rsidRDefault="00756801" w:rsidP="00CE748A">
            <w:pPr>
              <w:snapToGrid w:val="0"/>
              <w:jc w:val="center"/>
              <w:rPr>
                <w:rFonts w:eastAsia="Times New Roman"/>
                <w:sz w:val="18"/>
                <w:szCs w:val="18"/>
                <w:lang w:val="en-GB"/>
              </w:rPr>
            </w:pPr>
          </w:p>
        </w:tc>
      </w:tr>
      <w:tr w:rsidR="00756801" w:rsidRPr="00E26316" w14:paraId="7CB9FFEA" w14:textId="77777777" w:rsidTr="00756801">
        <w:trPr>
          <w:trHeight w:val="242"/>
        </w:trPr>
        <w:tc>
          <w:tcPr>
            <w:tcW w:w="1647" w:type="pct"/>
            <w:shd w:val="clear" w:color="auto" w:fill="auto"/>
          </w:tcPr>
          <w:p w14:paraId="61380228" w14:textId="77777777" w:rsidR="00756801" w:rsidRPr="00E26316" w:rsidRDefault="00756801" w:rsidP="00CE748A">
            <w:pPr>
              <w:snapToGrid w:val="0"/>
              <w:ind w:left="1440"/>
              <w:rPr>
                <w:rFonts w:eastAsia="Times New Roman"/>
                <w:sz w:val="18"/>
                <w:szCs w:val="18"/>
                <w:lang w:val="en-GB"/>
              </w:rPr>
            </w:pPr>
          </w:p>
        </w:tc>
        <w:tc>
          <w:tcPr>
            <w:tcW w:w="1145" w:type="pct"/>
            <w:shd w:val="clear" w:color="auto" w:fill="auto"/>
          </w:tcPr>
          <w:p w14:paraId="3CB7AFAB" w14:textId="77777777" w:rsidR="00756801" w:rsidRPr="00E26316" w:rsidRDefault="00756801" w:rsidP="00CE748A">
            <w:pPr>
              <w:jc w:val="center"/>
              <w:rPr>
                <w:rFonts w:eastAsia="Times New Roman"/>
                <w:sz w:val="18"/>
                <w:szCs w:val="18"/>
                <w:lang w:val="en-GB"/>
              </w:rPr>
            </w:pPr>
            <w:r w:rsidRPr="00E26316">
              <w:rPr>
                <w:rFonts w:eastAsia="Times New Roman"/>
                <w:sz w:val="18"/>
                <w:szCs w:val="18"/>
                <w:lang w:val="en-GB"/>
              </w:rPr>
              <w:t>business</w:t>
            </w:r>
          </w:p>
        </w:tc>
        <w:tc>
          <w:tcPr>
            <w:tcW w:w="1099" w:type="pct"/>
            <w:shd w:val="clear" w:color="auto" w:fill="auto"/>
          </w:tcPr>
          <w:p w14:paraId="6DDB059D" w14:textId="77777777" w:rsidR="00756801" w:rsidRPr="00E26316" w:rsidRDefault="00756801" w:rsidP="00CE748A">
            <w:pPr>
              <w:jc w:val="center"/>
              <w:rPr>
                <w:rFonts w:eastAsia="Times New Roman"/>
                <w:sz w:val="18"/>
                <w:szCs w:val="18"/>
                <w:lang w:val="en-GB"/>
              </w:rPr>
            </w:pPr>
            <w:r w:rsidRPr="00E26316">
              <w:rPr>
                <w:rFonts w:eastAsia="Times New Roman"/>
                <w:sz w:val="18"/>
                <w:szCs w:val="18"/>
                <w:lang w:val="en-GB"/>
              </w:rPr>
              <w:t>business</w:t>
            </w:r>
          </w:p>
        </w:tc>
        <w:tc>
          <w:tcPr>
            <w:tcW w:w="1108" w:type="pct"/>
            <w:shd w:val="clear" w:color="auto" w:fill="auto"/>
          </w:tcPr>
          <w:p w14:paraId="067357B8" w14:textId="77777777" w:rsidR="00756801" w:rsidRPr="00E26316" w:rsidRDefault="00756801" w:rsidP="00CE748A">
            <w:pPr>
              <w:jc w:val="center"/>
              <w:rPr>
                <w:rFonts w:eastAsia="Times New Roman"/>
                <w:sz w:val="18"/>
                <w:szCs w:val="18"/>
                <w:lang w:val="en-GB"/>
              </w:rPr>
            </w:pPr>
            <w:r w:rsidRPr="00E26316">
              <w:rPr>
                <w:rFonts w:eastAsia="Times New Roman"/>
                <w:sz w:val="18"/>
                <w:szCs w:val="18"/>
                <w:lang w:val="en-GB"/>
              </w:rPr>
              <w:t>Total</w:t>
            </w:r>
          </w:p>
        </w:tc>
      </w:tr>
      <w:tr w:rsidR="00756801" w:rsidRPr="00E26316" w14:paraId="4FB662D1" w14:textId="77777777" w:rsidTr="00756801">
        <w:trPr>
          <w:trHeight w:val="211"/>
        </w:trPr>
        <w:tc>
          <w:tcPr>
            <w:tcW w:w="1647" w:type="pct"/>
            <w:shd w:val="clear" w:color="auto" w:fill="auto"/>
          </w:tcPr>
          <w:p w14:paraId="069B9D23" w14:textId="77777777" w:rsidR="00756801" w:rsidRPr="00E26316" w:rsidRDefault="00756801" w:rsidP="00CE748A">
            <w:pPr>
              <w:snapToGrid w:val="0"/>
              <w:ind w:left="1440"/>
              <w:rPr>
                <w:rFonts w:eastAsia="Times New Roman"/>
                <w:sz w:val="18"/>
                <w:szCs w:val="18"/>
                <w:lang w:val="en-GB"/>
              </w:rPr>
            </w:pPr>
          </w:p>
        </w:tc>
        <w:tc>
          <w:tcPr>
            <w:tcW w:w="3353" w:type="pct"/>
            <w:gridSpan w:val="3"/>
            <w:shd w:val="clear" w:color="auto" w:fill="auto"/>
          </w:tcPr>
          <w:p w14:paraId="7DA518E3" w14:textId="77777777" w:rsidR="00756801" w:rsidRPr="00E26316" w:rsidRDefault="00756801" w:rsidP="00CE748A">
            <w:pPr>
              <w:jc w:val="center"/>
              <w:rPr>
                <w:rFonts w:eastAsia="Times New Roman"/>
                <w:sz w:val="18"/>
                <w:szCs w:val="18"/>
                <w:lang w:val="en-GB"/>
              </w:rPr>
            </w:pPr>
            <w:r w:rsidRPr="00E26316">
              <w:rPr>
                <w:rFonts w:eastAsia="Times New Roman"/>
                <w:i/>
                <w:iCs/>
                <w:sz w:val="18"/>
                <w:szCs w:val="18"/>
                <w:cs/>
                <w:lang w:val="en-GB"/>
              </w:rPr>
              <w:t>(</w:t>
            </w:r>
            <w:r w:rsidRPr="00E26316">
              <w:rPr>
                <w:rFonts w:eastAsia="Times New Roman"/>
                <w:i/>
                <w:iCs/>
                <w:sz w:val="18"/>
                <w:szCs w:val="18"/>
                <w:lang w:val="en-GB"/>
              </w:rPr>
              <w:t>in million Baht</w:t>
            </w:r>
            <w:r w:rsidRPr="00E26316">
              <w:rPr>
                <w:rFonts w:eastAsia="Times New Roman"/>
                <w:i/>
                <w:iCs/>
                <w:sz w:val="18"/>
                <w:szCs w:val="18"/>
                <w:cs/>
                <w:lang w:val="en-GB"/>
              </w:rPr>
              <w:t>)</w:t>
            </w:r>
          </w:p>
        </w:tc>
      </w:tr>
      <w:tr w:rsidR="00756801" w:rsidRPr="00E26316" w14:paraId="794CCDF9" w14:textId="77777777" w:rsidTr="00756801">
        <w:trPr>
          <w:trHeight w:val="146"/>
        </w:trPr>
        <w:tc>
          <w:tcPr>
            <w:tcW w:w="1647" w:type="pct"/>
            <w:shd w:val="clear" w:color="auto" w:fill="auto"/>
            <w:vAlign w:val="bottom"/>
          </w:tcPr>
          <w:p w14:paraId="22F9DC18" w14:textId="77777777" w:rsidR="00756801" w:rsidRPr="00E26316" w:rsidRDefault="00756801" w:rsidP="004E2F8F">
            <w:pPr>
              <w:ind w:left="170"/>
              <w:rPr>
                <w:rFonts w:eastAsia="Times New Roman"/>
                <w:sz w:val="18"/>
                <w:szCs w:val="18"/>
                <w:lang w:val="en-GB"/>
              </w:rPr>
            </w:pPr>
            <w:r w:rsidRPr="00424926">
              <w:rPr>
                <w:rFonts w:eastAsia="Times New Roman"/>
                <w:sz w:val="18"/>
                <w:szCs w:val="18"/>
                <w:lang w:val="en-GB"/>
              </w:rPr>
              <w:t xml:space="preserve">Non - current assets </w:t>
            </w:r>
            <w:r w:rsidRPr="00424926">
              <w:rPr>
                <w:rFonts w:eastAsia="Times New Roman"/>
                <w:sz w:val="18"/>
                <w:szCs w:val="18"/>
                <w:vertAlign w:val="superscript"/>
                <w:lang w:val="en-GB"/>
              </w:rPr>
              <w:t>*</w:t>
            </w:r>
          </w:p>
        </w:tc>
        <w:tc>
          <w:tcPr>
            <w:tcW w:w="1145" w:type="pct"/>
            <w:shd w:val="clear" w:color="auto" w:fill="auto"/>
          </w:tcPr>
          <w:p w14:paraId="667D5B55" w14:textId="4BD77E1D" w:rsidR="00756801" w:rsidRPr="004E2F8F" w:rsidRDefault="00756801" w:rsidP="00756801">
            <w:pPr>
              <w:tabs>
                <w:tab w:val="decimal" w:pos="1370"/>
              </w:tabs>
              <w:snapToGrid w:val="0"/>
              <w:rPr>
                <w:rFonts w:eastAsia="Times New Roman"/>
                <w:sz w:val="18"/>
                <w:szCs w:val="20"/>
                <w:lang w:val="en-GB"/>
              </w:rPr>
            </w:pPr>
            <w:r w:rsidRPr="004E2F8F">
              <w:rPr>
                <w:sz w:val="18"/>
                <w:szCs w:val="20"/>
              </w:rPr>
              <w:t>508,001</w:t>
            </w:r>
          </w:p>
        </w:tc>
        <w:tc>
          <w:tcPr>
            <w:tcW w:w="1099" w:type="pct"/>
            <w:shd w:val="clear" w:color="auto" w:fill="auto"/>
          </w:tcPr>
          <w:p w14:paraId="7225CB2E" w14:textId="24D302FB" w:rsidR="00756801" w:rsidRPr="00047211" w:rsidRDefault="00756801" w:rsidP="00756801">
            <w:pPr>
              <w:tabs>
                <w:tab w:val="decimal" w:pos="1083"/>
              </w:tabs>
              <w:snapToGrid w:val="0"/>
              <w:rPr>
                <w:rFonts w:eastAsia="Times New Roman"/>
                <w:sz w:val="18"/>
                <w:szCs w:val="20"/>
              </w:rPr>
            </w:pPr>
            <w:r w:rsidRPr="004E2F8F">
              <w:rPr>
                <w:sz w:val="18"/>
                <w:szCs w:val="20"/>
              </w:rPr>
              <w:t>-</w:t>
            </w:r>
          </w:p>
        </w:tc>
        <w:tc>
          <w:tcPr>
            <w:tcW w:w="1108" w:type="pct"/>
            <w:shd w:val="clear" w:color="auto" w:fill="auto"/>
          </w:tcPr>
          <w:p w14:paraId="2EF094DB" w14:textId="24AD447B" w:rsidR="00756801" w:rsidRPr="004E2F8F" w:rsidRDefault="00756801" w:rsidP="00756801">
            <w:pPr>
              <w:tabs>
                <w:tab w:val="decimal" w:pos="1370"/>
              </w:tabs>
              <w:snapToGrid w:val="0"/>
              <w:rPr>
                <w:rFonts w:eastAsia="Times New Roman"/>
                <w:sz w:val="18"/>
                <w:szCs w:val="20"/>
                <w:lang w:val="en-GB"/>
              </w:rPr>
            </w:pPr>
            <w:r w:rsidRPr="004E2F8F">
              <w:rPr>
                <w:sz w:val="18"/>
                <w:szCs w:val="20"/>
              </w:rPr>
              <w:t>508,001</w:t>
            </w:r>
          </w:p>
        </w:tc>
      </w:tr>
    </w:tbl>
    <w:p w14:paraId="675CB14B" w14:textId="6A0A6A9A" w:rsidR="004E2F8F" w:rsidRDefault="004E2F8F" w:rsidP="00C15C9B">
      <w:pPr>
        <w:tabs>
          <w:tab w:val="left" w:pos="180"/>
          <w:tab w:val="left" w:pos="810"/>
        </w:tabs>
        <w:ind w:left="360" w:firstLine="180"/>
        <w:jc w:val="both"/>
        <w:rPr>
          <w:rFonts w:eastAsia="Times New Roman"/>
          <w:szCs w:val="22"/>
          <w:lang w:val="en-GB"/>
        </w:rPr>
      </w:pPr>
    </w:p>
    <w:p w14:paraId="1BF1DE41" w14:textId="77777777" w:rsidR="004E2F8F" w:rsidRDefault="004E2F8F" w:rsidP="004E2F8F">
      <w:pPr>
        <w:tabs>
          <w:tab w:val="left" w:pos="180"/>
          <w:tab w:val="left" w:pos="810"/>
        </w:tabs>
        <w:ind w:left="360" w:firstLine="180"/>
        <w:jc w:val="both"/>
        <w:rPr>
          <w:sz w:val="16"/>
          <w:szCs w:val="18"/>
          <w:lang w:val="en-GB"/>
        </w:rPr>
      </w:pPr>
      <w:r w:rsidRPr="00E26316">
        <w:rPr>
          <w:rFonts w:eastAsia="Times New Roman"/>
          <w:sz w:val="18"/>
          <w:szCs w:val="18"/>
          <w:vertAlign w:val="superscript"/>
          <w:cs/>
          <w:lang w:val="en-GB"/>
        </w:rPr>
        <w:t>*</w:t>
      </w:r>
      <w:r w:rsidRPr="00E26316">
        <w:rPr>
          <w:sz w:val="18"/>
          <w:szCs w:val="20"/>
          <w:lang w:val="en-GB"/>
        </w:rPr>
        <w:t xml:space="preserve"> </w:t>
      </w:r>
      <w:r w:rsidRPr="00424926">
        <w:rPr>
          <w:sz w:val="16"/>
          <w:szCs w:val="18"/>
          <w:lang w:val="en-GB"/>
        </w:rPr>
        <w:t>Include investments in subsidiaries, associates and joint venture - net, properties for sale - net, investment properties - net, premises and</w:t>
      </w:r>
    </w:p>
    <w:p w14:paraId="337EA0F6" w14:textId="0F55C80D" w:rsidR="004E2F8F" w:rsidRDefault="004E2F8F" w:rsidP="00C15C9B">
      <w:pPr>
        <w:tabs>
          <w:tab w:val="left" w:pos="180"/>
          <w:tab w:val="left" w:pos="810"/>
        </w:tabs>
        <w:ind w:left="360" w:firstLine="180"/>
        <w:jc w:val="both"/>
        <w:rPr>
          <w:rFonts w:eastAsia="Times New Roman"/>
          <w:szCs w:val="22"/>
          <w:lang w:val="en-GB"/>
        </w:rPr>
      </w:pPr>
      <w:r w:rsidRPr="00424926">
        <w:rPr>
          <w:sz w:val="16"/>
          <w:szCs w:val="18"/>
          <w:lang w:val="en-GB"/>
        </w:rPr>
        <w:t xml:space="preserve">  equipment </w:t>
      </w:r>
      <w:r w:rsidR="005E3E9D" w:rsidRPr="00424926">
        <w:rPr>
          <w:sz w:val="16"/>
          <w:szCs w:val="18"/>
          <w:lang w:val="en-GB"/>
        </w:rPr>
        <w:t>-</w:t>
      </w:r>
      <w:r w:rsidRPr="00424926">
        <w:rPr>
          <w:sz w:val="16"/>
          <w:szCs w:val="18"/>
          <w:lang w:val="en-GB"/>
        </w:rPr>
        <w:t xml:space="preserve"> net and goodwill and other intangible assets </w:t>
      </w:r>
      <w:r w:rsidR="005E3E9D" w:rsidRPr="00424926">
        <w:rPr>
          <w:sz w:val="16"/>
          <w:szCs w:val="18"/>
          <w:lang w:val="en-GB"/>
        </w:rPr>
        <w:t>-</w:t>
      </w:r>
      <w:r w:rsidRPr="00424926">
        <w:rPr>
          <w:sz w:val="16"/>
          <w:szCs w:val="18"/>
          <w:lang w:val="en-GB"/>
        </w:rPr>
        <w:t xml:space="preserve"> net.</w:t>
      </w:r>
    </w:p>
    <w:p w14:paraId="6E2B10C6" w14:textId="77777777" w:rsidR="00047211" w:rsidRDefault="00047211" w:rsidP="00C15C9B">
      <w:pPr>
        <w:tabs>
          <w:tab w:val="left" w:pos="180"/>
          <w:tab w:val="left" w:pos="810"/>
        </w:tabs>
        <w:ind w:left="360" w:firstLine="180"/>
        <w:jc w:val="both"/>
        <w:rPr>
          <w:rFonts w:eastAsia="Times New Roman"/>
          <w:szCs w:val="22"/>
          <w:lang w:val="en-GB"/>
        </w:rPr>
      </w:pPr>
    </w:p>
    <w:p w14:paraId="2F88D962" w14:textId="2BE3F033" w:rsidR="00C36AEF" w:rsidRPr="00C15C9B" w:rsidRDefault="00C36AEF" w:rsidP="00C15C9B">
      <w:pPr>
        <w:tabs>
          <w:tab w:val="left" w:pos="540"/>
        </w:tabs>
        <w:ind w:left="547" w:right="-29" w:hanging="547"/>
        <w:jc w:val="both"/>
        <w:rPr>
          <w:rFonts w:eastAsia="Times New Roman"/>
          <w:sz w:val="16"/>
          <w:szCs w:val="14"/>
          <w:lang w:val="en-GB"/>
        </w:rPr>
      </w:pPr>
      <w:r w:rsidRPr="00E26316">
        <w:rPr>
          <w:b/>
          <w:bCs/>
          <w:i/>
          <w:iCs/>
          <w:sz w:val="22"/>
          <w:szCs w:val="22"/>
          <w:lang w:val="en-GB"/>
        </w:rPr>
        <w:t>35.2</w:t>
      </w:r>
      <w:r w:rsidRPr="00E26316">
        <w:rPr>
          <w:b/>
          <w:bCs/>
          <w:i/>
          <w:iCs/>
          <w:szCs w:val="22"/>
          <w:lang w:val="en-GB"/>
        </w:rPr>
        <w:tab/>
      </w:r>
      <w:r w:rsidRPr="00E26316">
        <w:rPr>
          <w:b/>
          <w:bCs/>
          <w:i/>
          <w:iCs/>
          <w:sz w:val="22"/>
          <w:szCs w:val="20"/>
          <w:lang w:val="en-GB"/>
        </w:rPr>
        <w:t>Results of operations classified by domestic and foreign business</w:t>
      </w:r>
    </w:p>
    <w:p w14:paraId="300853CD" w14:textId="77777777" w:rsidR="00C36AEF" w:rsidRPr="005B164F" w:rsidRDefault="00C36AEF" w:rsidP="00C36AEF">
      <w:pPr>
        <w:tabs>
          <w:tab w:val="left" w:pos="180"/>
          <w:tab w:val="left" w:pos="810"/>
        </w:tabs>
        <w:ind w:left="360" w:firstLine="180"/>
        <w:jc w:val="both"/>
        <w:rPr>
          <w:rFonts w:eastAsia="Times New Roman"/>
          <w:szCs w:val="24"/>
          <w:lang w:val="en-GB"/>
        </w:rPr>
      </w:pPr>
    </w:p>
    <w:tbl>
      <w:tblPr>
        <w:tblW w:w="9980" w:type="dxa"/>
        <w:tblInd w:w="-180" w:type="dxa"/>
        <w:tblLayout w:type="fixed"/>
        <w:tblCellMar>
          <w:left w:w="0" w:type="dxa"/>
          <w:right w:w="0" w:type="dxa"/>
        </w:tblCellMar>
        <w:tblLook w:val="0000" w:firstRow="0" w:lastRow="0" w:firstColumn="0" w:lastColumn="0" w:noHBand="0" w:noVBand="0"/>
      </w:tblPr>
      <w:tblGrid>
        <w:gridCol w:w="2376"/>
        <w:gridCol w:w="856"/>
        <w:gridCol w:w="135"/>
        <w:gridCol w:w="843"/>
        <w:gridCol w:w="137"/>
        <w:gridCol w:w="903"/>
        <w:gridCol w:w="138"/>
        <w:gridCol w:w="788"/>
        <w:gridCol w:w="120"/>
        <w:gridCol w:w="796"/>
        <w:gridCol w:w="156"/>
        <w:gridCol w:w="831"/>
        <w:gridCol w:w="120"/>
        <w:gridCol w:w="876"/>
        <w:gridCol w:w="120"/>
        <w:gridCol w:w="785"/>
      </w:tblGrid>
      <w:tr w:rsidR="00986ACF" w:rsidRPr="00E26316" w14:paraId="1EB4C2D6" w14:textId="77777777" w:rsidTr="00CE748A">
        <w:trPr>
          <w:cantSplit/>
          <w:trHeight w:val="20"/>
        </w:trPr>
        <w:tc>
          <w:tcPr>
            <w:tcW w:w="2376" w:type="dxa"/>
            <w:shd w:val="clear" w:color="auto" w:fill="auto"/>
            <w:vAlign w:val="bottom"/>
          </w:tcPr>
          <w:p w14:paraId="261888A9" w14:textId="1C5A55A4" w:rsidR="00986ACF" w:rsidRPr="00E26316" w:rsidRDefault="00986ACF" w:rsidP="00986ACF">
            <w:pPr>
              <w:snapToGrid w:val="0"/>
              <w:ind w:left="294" w:hanging="181"/>
              <w:rPr>
                <w:rFonts w:eastAsia="Times New Roman" w:cstheme="minorBidi"/>
                <w:sz w:val="18"/>
                <w:szCs w:val="18"/>
                <w:lang w:val="en-GB"/>
              </w:rPr>
            </w:pPr>
          </w:p>
        </w:tc>
        <w:tc>
          <w:tcPr>
            <w:tcW w:w="7604" w:type="dxa"/>
            <w:gridSpan w:val="15"/>
            <w:shd w:val="clear" w:color="auto" w:fill="auto"/>
          </w:tcPr>
          <w:p w14:paraId="163F8A99" w14:textId="5E63B0E1" w:rsidR="00986ACF" w:rsidRPr="00E26316" w:rsidRDefault="00986ACF" w:rsidP="00986ACF">
            <w:pPr>
              <w:ind w:left="-19"/>
              <w:jc w:val="center"/>
              <w:rPr>
                <w:rFonts w:eastAsia="Times New Roman"/>
                <w:b/>
                <w:bCs/>
                <w:sz w:val="18"/>
                <w:szCs w:val="18"/>
                <w:lang w:val="en-GB"/>
              </w:rPr>
            </w:pPr>
            <w:r w:rsidRPr="00E26316">
              <w:rPr>
                <w:rFonts w:eastAsia="Times New Roman"/>
                <w:b/>
                <w:bCs/>
                <w:sz w:val="18"/>
                <w:szCs w:val="18"/>
                <w:lang w:val="en-GB"/>
              </w:rPr>
              <w:t>Consolidated</w:t>
            </w:r>
            <w:r w:rsidRPr="00E26316">
              <w:rPr>
                <w:rFonts w:eastAsia="Times New Roman" w:cstheme="minorBidi"/>
                <w:b/>
                <w:bCs/>
                <w:sz w:val="18"/>
                <w:szCs w:val="18"/>
                <w:cs/>
                <w:lang w:val="en-GB"/>
              </w:rPr>
              <w:t xml:space="preserve"> </w:t>
            </w:r>
            <w:r w:rsidRPr="00E26316">
              <w:rPr>
                <w:rFonts w:eastAsia="Times New Roman"/>
                <w:b/>
                <w:bCs/>
                <w:sz w:val="18"/>
                <w:szCs w:val="18"/>
                <w:lang w:val="en-GB"/>
              </w:rPr>
              <w:t>financial statements</w:t>
            </w:r>
          </w:p>
        </w:tc>
      </w:tr>
      <w:tr w:rsidR="00986ACF" w:rsidRPr="00E26316" w14:paraId="13F5A50C" w14:textId="77777777" w:rsidTr="00CE748A">
        <w:trPr>
          <w:cantSplit/>
          <w:trHeight w:val="20"/>
        </w:trPr>
        <w:tc>
          <w:tcPr>
            <w:tcW w:w="2376" w:type="dxa"/>
            <w:shd w:val="clear" w:color="auto" w:fill="auto"/>
            <w:vAlign w:val="bottom"/>
          </w:tcPr>
          <w:p w14:paraId="17A34883" w14:textId="5FC65F07" w:rsidR="00986ACF" w:rsidRPr="00E26316" w:rsidRDefault="00F5333E" w:rsidP="00C15C9B">
            <w:pPr>
              <w:snapToGrid w:val="0"/>
              <w:ind w:left="294" w:hanging="114"/>
              <w:rPr>
                <w:rFonts w:eastAsia="Times New Roman"/>
                <w:sz w:val="18"/>
                <w:szCs w:val="18"/>
                <w:lang w:val="en-GB"/>
              </w:rPr>
            </w:pPr>
            <w:r w:rsidRPr="00E26316">
              <w:rPr>
                <w:rFonts w:eastAsia="Times New Roman"/>
                <w:b/>
                <w:bCs/>
                <w:i/>
                <w:iCs/>
                <w:sz w:val="18"/>
                <w:szCs w:val="18"/>
                <w:lang w:val="en-GB"/>
              </w:rPr>
              <w:t>For the year ended</w:t>
            </w:r>
          </w:p>
        </w:tc>
        <w:tc>
          <w:tcPr>
            <w:tcW w:w="3800" w:type="dxa"/>
            <w:gridSpan w:val="7"/>
            <w:shd w:val="clear" w:color="auto" w:fill="auto"/>
          </w:tcPr>
          <w:p w14:paraId="6E2188FA" w14:textId="77777777" w:rsidR="00986ACF" w:rsidRPr="00E26316" w:rsidRDefault="00986ACF" w:rsidP="00986ACF">
            <w:pPr>
              <w:ind w:firstLine="162"/>
              <w:jc w:val="center"/>
              <w:rPr>
                <w:rFonts w:eastAsia="Times New Roman"/>
                <w:sz w:val="18"/>
                <w:szCs w:val="18"/>
                <w:lang w:val="en-GB"/>
              </w:rPr>
            </w:pPr>
            <w:r w:rsidRPr="00E26316">
              <w:rPr>
                <w:rFonts w:eastAsia="Times New Roman"/>
                <w:sz w:val="18"/>
                <w:szCs w:val="18"/>
                <w:lang w:val="en-GB"/>
              </w:rPr>
              <w:t>2022</w:t>
            </w:r>
          </w:p>
        </w:tc>
        <w:tc>
          <w:tcPr>
            <w:tcW w:w="120" w:type="dxa"/>
            <w:shd w:val="clear" w:color="auto" w:fill="auto"/>
          </w:tcPr>
          <w:p w14:paraId="1790D24A" w14:textId="77777777" w:rsidR="00986ACF" w:rsidRPr="00E26316" w:rsidRDefault="00986ACF" w:rsidP="00986ACF">
            <w:pPr>
              <w:snapToGrid w:val="0"/>
              <w:jc w:val="center"/>
              <w:rPr>
                <w:rFonts w:eastAsia="Times New Roman"/>
                <w:sz w:val="18"/>
                <w:szCs w:val="18"/>
                <w:lang w:val="en-GB"/>
              </w:rPr>
            </w:pPr>
          </w:p>
        </w:tc>
        <w:tc>
          <w:tcPr>
            <w:tcW w:w="3684" w:type="dxa"/>
            <w:gridSpan w:val="7"/>
            <w:shd w:val="clear" w:color="auto" w:fill="auto"/>
          </w:tcPr>
          <w:p w14:paraId="29E010EA" w14:textId="77777777" w:rsidR="00986ACF" w:rsidRPr="00E26316" w:rsidRDefault="00986ACF" w:rsidP="00986ACF">
            <w:pPr>
              <w:ind w:firstLine="162"/>
              <w:jc w:val="center"/>
              <w:rPr>
                <w:rFonts w:eastAsia="Times New Roman"/>
                <w:sz w:val="18"/>
                <w:szCs w:val="18"/>
                <w:lang w:val="en-GB"/>
              </w:rPr>
            </w:pPr>
            <w:r w:rsidRPr="00E26316">
              <w:rPr>
                <w:rFonts w:eastAsia="Times New Roman"/>
                <w:sz w:val="18"/>
                <w:szCs w:val="18"/>
                <w:lang w:val="en-GB"/>
              </w:rPr>
              <w:t>2021</w:t>
            </w:r>
          </w:p>
        </w:tc>
      </w:tr>
      <w:tr w:rsidR="00986ACF" w:rsidRPr="00E26316" w14:paraId="151D72D3" w14:textId="77777777" w:rsidTr="00CE748A">
        <w:trPr>
          <w:cantSplit/>
          <w:trHeight w:val="20"/>
        </w:trPr>
        <w:tc>
          <w:tcPr>
            <w:tcW w:w="2376" w:type="dxa"/>
            <w:shd w:val="clear" w:color="auto" w:fill="auto"/>
            <w:vAlign w:val="bottom"/>
          </w:tcPr>
          <w:p w14:paraId="0A173362" w14:textId="0444C689" w:rsidR="00986ACF" w:rsidRPr="00E26316" w:rsidRDefault="00F5333E" w:rsidP="00C15C9B">
            <w:pPr>
              <w:snapToGrid w:val="0"/>
              <w:ind w:left="322"/>
              <w:rPr>
                <w:rFonts w:eastAsia="Times New Roman"/>
                <w:b/>
                <w:bCs/>
                <w:i/>
                <w:iCs/>
                <w:sz w:val="20"/>
                <w:szCs w:val="20"/>
                <w:lang w:val="en-GB"/>
              </w:rPr>
            </w:pPr>
            <w:r w:rsidRPr="00E26316">
              <w:rPr>
                <w:rFonts w:eastAsia="Times New Roman"/>
                <w:b/>
                <w:bCs/>
                <w:i/>
                <w:iCs/>
                <w:sz w:val="18"/>
                <w:szCs w:val="18"/>
                <w:lang w:val="en-GB"/>
              </w:rPr>
              <w:t>31 December</w:t>
            </w:r>
          </w:p>
        </w:tc>
        <w:tc>
          <w:tcPr>
            <w:tcW w:w="3800" w:type="dxa"/>
            <w:gridSpan w:val="7"/>
            <w:shd w:val="clear" w:color="auto" w:fill="auto"/>
          </w:tcPr>
          <w:p w14:paraId="371AE00A" w14:textId="0115A419" w:rsidR="00986ACF" w:rsidRPr="00E26316" w:rsidRDefault="00986ACF" w:rsidP="00986ACF">
            <w:pPr>
              <w:ind w:firstLine="162"/>
              <w:jc w:val="center"/>
              <w:rPr>
                <w:rFonts w:eastAsia="Times New Roman"/>
                <w:sz w:val="18"/>
                <w:szCs w:val="18"/>
                <w:lang w:val="en-GB"/>
              </w:rPr>
            </w:pPr>
            <w:r w:rsidRPr="00E26316">
              <w:rPr>
                <w:rFonts w:eastAsia="Times New Roman" w:cs="Angsana New"/>
                <w:sz w:val="18"/>
                <w:szCs w:val="18"/>
                <w:lang w:val="en-GB"/>
              </w:rPr>
              <w:t>(</w:t>
            </w:r>
            <w:r w:rsidRPr="00E26316">
              <w:rPr>
                <w:rFonts w:eastAsia="Times New Roman"/>
                <w:sz w:val="18"/>
                <w:szCs w:val="18"/>
                <w:lang w:val="en-GB"/>
              </w:rPr>
              <w:t>After restructuring)</w:t>
            </w:r>
          </w:p>
        </w:tc>
        <w:tc>
          <w:tcPr>
            <w:tcW w:w="120" w:type="dxa"/>
            <w:shd w:val="clear" w:color="auto" w:fill="auto"/>
          </w:tcPr>
          <w:p w14:paraId="1D11A445" w14:textId="77777777" w:rsidR="00986ACF" w:rsidRPr="00E26316" w:rsidRDefault="00986ACF" w:rsidP="00986ACF">
            <w:pPr>
              <w:snapToGrid w:val="0"/>
              <w:jc w:val="center"/>
              <w:rPr>
                <w:rFonts w:eastAsia="Times New Roman"/>
                <w:sz w:val="18"/>
                <w:szCs w:val="18"/>
                <w:lang w:val="en-GB"/>
              </w:rPr>
            </w:pPr>
          </w:p>
        </w:tc>
        <w:tc>
          <w:tcPr>
            <w:tcW w:w="3684" w:type="dxa"/>
            <w:gridSpan w:val="7"/>
            <w:shd w:val="clear" w:color="auto" w:fill="auto"/>
          </w:tcPr>
          <w:p w14:paraId="48D7AD3A" w14:textId="003FA21D" w:rsidR="00986ACF" w:rsidRPr="00E26316" w:rsidRDefault="00986ACF" w:rsidP="00986ACF">
            <w:pPr>
              <w:ind w:firstLine="162"/>
              <w:jc w:val="center"/>
              <w:rPr>
                <w:rFonts w:eastAsia="Times New Roman"/>
                <w:sz w:val="18"/>
                <w:szCs w:val="18"/>
                <w:lang w:val="en-GB"/>
              </w:rPr>
            </w:pPr>
            <w:r w:rsidRPr="00E26316">
              <w:rPr>
                <w:rFonts w:eastAsia="Times New Roman" w:cs="Angsana New"/>
                <w:sz w:val="18"/>
                <w:szCs w:val="18"/>
                <w:lang w:val="en-GB"/>
              </w:rPr>
              <w:t>(</w:t>
            </w:r>
            <w:r w:rsidRPr="00E26316">
              <w:rPr>
                <w:rFonts w:eastAsia="Times New Roman"/>
                <w:sz w:val="18"/>
                <w:szCs w:val="18"/>
                <w:lang w:val="en-GB"/>
              </w:rPr>
              <w:t>Before restructuring)</w:t>
            </w:r>
          </w:p>
        </w:tc>
      </w:tr>
      <w:tr w:rsidR="00C36AEF" w:rsidRPr="00E26316" w14:paraId="2F8E1F6D" w14:textId="77777777" w:rsidTr="00CE748A">
        <w:trPr>
          <w:cantSplit/>
          <w:trHeight w:val="20"/>
        </w:trPr>
        <w:tc>
          <w:tcPr>
            <w:tcW w:w="2376" w:type="dxa"/>
            <w:shd w:val="clear" w:color="auto" w:fill="auto"/>
            <w:vAlign w:val="bottom"/>
          </w:tcPr>
          <w:p w14:paraId="51C96E23" w14:textId="77777777" w:rsidR="00C36AEF" w:rsidRPr="00E26316" w:rsidRDefault="00C36AEF" w:rsidP="00CE748A">
            <w:pPr>
              <w:snapToGrid w:val="0"/>
              <w:ind w:left="294" w:hanging="181"/>
              <w:rPr>
                <w:rFonts w:eastAsia="Times New Roman"/>
                <w:sz w:val="18"/>
                <w:szCs w:val="18"/>
                <w:lang w:val="en-GB"/>
              </w:rPr>
            </w:pPr>
          </w:p>
        </w:tc>
        <w:tc>
          <w:tcPr>
            <w:tcW w:w="856" w:type="dxa"/>
            <w:shd w:val="clear" w:color="auto" w:fill="auto"/>
          </w:tcPr>
          <w:p w14:paraId="37931812" w14:textId="77777777" w:rsidR="00C36AEF" w:rsidRPr="00E26316" w:rsidRDefault="00C36AEF" w:rsidP="00CE748A">
            <w:pPr>
              <w:jc w:val="center"/>
              <w:rPr>
                <w:rFonts w:eastAsia="Times New Roman"/>
                <w:sz w:val="18"/>
                <w:szCs w:val="18"/>
                <w:lang w:val="en-GB"/>
              </w:rPr>
            </w:pPr>
            <w:r w:rsidRPr="00E26316">
              <w:rPr>
                <w:rFonts w:eastAsia="Times New Roman"/>
                <w:sz w:val="18"/>
                <w:szCs w:val="18"/>
                <w:lang w:val="en-GB"/>
              </w:rPr>
              <w:t>Domestic</w:t>
            </w:r>
          </w:p>
        </w:tc>
        <w:tc>
          <w:tcPr>
            <w:tcW w:w="135" w:type="dxa"/>
            <w:shd w:val="clear" w:color="auto" w:fill="auto"/>
          </w:tcPr>
          <w:p w14:paraId="210F3ED6" w14:textId="77777777" w:rsidR="00C36AEF" w:rsidRPr="00E26316" w:rsidRDefault="00C36AEF" w:rsidP="00CE748A">
            <w:pPr>
              <w:snapToGrid w:val="0"/>
              <w:jc w:val="center"/>
              <w:rPr>
                <w:rFonts w:eastAsia="Times New Roman"/>
                <w:sz w:val="18"/>
                <w:szCs w:val="18"/>
                <w:lang w:val="en-GB"/>
              </w:rPr>
            </w:pPr>
          </w:p>
        </w:tc>
        <w:tc>
          <w:tcPr>
            <w:tcW w:w="843" w:type="dxa"/>
            <w:shd w:val="clear" w:color="auto" w:fill="auto"/>
          </w:tcPr>
          <w:p w14:paraId="60EA587B" w14:textId="77777777" w:rsidR="00C36AEF" w:rsidRPr="00E26316" w:rsidRDefault="00C36AEF" w:rsidP="00CE748A">
            <w:pPr>
              <w:jc w:val="center"/>
              <w:rPr>
                <w:rFonts w:eastAsia="Times New Roman"/>
                <w:sz w:val="18"/>
                <w:szCs w:val="18"/>
                <w:lang w:val="en-GB"/>
              </w:rPr>
            </w:pPr>
            <w:r w:rsidRPr="00E26316">
              <w:rPr>
                <w:rFonts w:eastAsia="Times New Roman"/>
                <w:sz w:val="18"/>
                <w:szCs w:val="18"/>
                <w:lang w:val="en-GB"/>
              </w:rPr>
              <w:t>Foreign</w:t>
            </w:r>
          </w:p>
        </w:tc>
        <w:tc>
          <w:tcPr>
            <w:tcW w:w="137" w:type="dxa"/>
            <w:shd w:val="clear" w:color="auto" w:fill="auto"/>
          </w:tcPr>
          <w:p w14:paraId="19513E21" w14:textId="77777777" w:rsidR="00C36AEF" w:rsidRPr="00E26316" w:rsidRDefault="00C36AEF" w:rsidP="00CE748A">
            <w:pPr>
              <w:snapToGrid w:val="0"/>
              <w:jc w:val="center"/>
              <w:rPr>
                <w:rFonts w:eastAsia="Times New Roman"/>
                <w:sz w:val="18"/>
                <w:szCs w:val="18"/>
                <w:lang w:val="en-GB"/>
              </w:rPr>
            </w:pPr>
          </w:p>
        </w:tc>
        <w:tc>
          <w:tcPr>
            <w:tcW w:w="903" w:type="dxa"/>
            <w:shd w:val="clear" w:color="auto" w:fill="auto"/>
          </w:tcPr>
          <w:p w14:paraId="5CC92A7D" w14:textId="77777777" w:rsidR="00C36AEF" w:rsidRPr="00E26316" w:rsidRDefault="00C36AEF" w:rsidP="00CE748A">
            <w:pPr>
              <w:snapToGrid w:val="0"/>
              <w:jc w:val="center"/>
              <w:rPr>
                <w:rFonts w:eastAsia="Times New Roman"/>
                <w:sz w:val="18"/>
                <w:szCs w:val="18"/>
                <w:lang w:val="en-GB"/>
              </w:rPr>
            </w:pPr>
          </w:p>
        </w:tc>
        <w:tc>
          <w:tcPr>
            <w:tcW w:w="138" w:type="dxa"/>
            <w:shd w:val="clear" w:color="auto" w:fill="auto"/>
          </w:tcPr>
          <w:p w14:paraId="2C6FE796" w14:textId="77777777" w:rsidR="00C36AEF" w:rsidRPr="00E26316" w:rsidRDefault="00C36AEF" w:rsidP="00CE748A">
            <w:pPr>
              <w:snapToGrid w:val="0"/>
              <w:jc w:val="center"/>
              <w:rPr>
                <w:rFonts w:eastAsia="Times New Roman"/>
                <w:sz w:val="18"/>
                <w:szCs w:val="18"/>
                <w:lang w:val="en-GB"/>
              </w:rPr>
            </w:pPr>
          </w:p>
        </w:tc>
        <w:tc>
          <w:tcPr>
            <w:tcW w:w="788" w:type="dxa"/>
            <w:shd w:val="clear" w:color="auto" w:fill="auto"/>
          </w:tcPr>
          <w:p w14:paraId="5C1427BA" w14:textId="77777777" w:rsidR="00C36AEF" w:rsidRPr="00E26316" w:rsidRDefault="00C36AEF" w:rsidP="00CE748A">
            <w:pPr>
              <w:snapToGrid w:val="0"/>
              <w:jc w:val="center"/>
              <w:rPr>
                <w:rFonts w:eastAsia="Times New Roman"/>
                <w:sz w:val="18"/>
                <w:szCs w:val="18"/>
                <w:lang w:val="en-GB"/>
              </w:rPr>
            </w:pPr>
          </w:p>
        </w:tc>
        <w:tc>
          <w:tcPr>
            <w:tcW w:w="120" w:type="dxa"/>
            <w:shd w:val="clear" w:color="auto" w:fill="auto"/>
          </w:tcPr>
          <w:p w14:paraId="0C44FA4B" w14:textId="77777777" w:rsidR="00C36AEF" w:rsidRPr="00E26316" w:rsidRDefault="00C36AEF" w:rsidP="00CE748A">
            <w:pPr>
              <w:snapToGrid w:val="0"/>
              <w:jc w:val="center"/>
              <w:rPr>
                <w:rFonts w:eastAsia="Times New Roman"/>
                <w:sz w:val="18"/>
                <w:szCs w:val="18"/>
                <w:lang w:val="en-GB"/>
              </w:rPr>
            </w:pPr>
          </w:p>
        </w:tc>
        <w:tc>
          <w:tcPr>
            <w:tcW w:w="796" w:type="dxa"/>
            <w:shd w:val="clear" w:color="auto" w:fill="auto"/>
          </w:tcPr>
          <w:p w14:paraId="4D42BC0D" w14:textId="77777777" w:rsidR="00C36AEF" w:rsidRPr="00E26316" w:rsidRDefault="00C36AEF" w:rsidP="00CE748A">
            <w:pPr>
              <w:jc w:val="center"/>
              <w:rPr>
                <w:rFonts w:eastAsia="Times New Roman"/>
                <w:sz w:val="18"/>
                <w:szCs w:val="18"/>
                <w:lang w:val="en-GB"/>
              </w:rPr>
            </w:pPr>
            <w:r w:rsidRPr="00E26316">
              <w:rPr>
                <w:rFonts w:eastAsia="Times New Roman"/>
                <w:sz w:val="18"/>
                <w:szCs w:val="18"/>
                <w:lang w:val="en-GB"/>
              </w:rPr>
              <w:t>Domestic</w:t>
            </w:r>
          </w:p>
        </w:tc>
        <w:tc>
          <w:tcPr>
            <w:tcW w:w="156" w:type="dxa"/>
            <w:shd w:val="clear" w:color="auto" w:fill="auto"/>
          </w:tcPr>
          <w:p w14:paraId="14353064" w14:textId="77777777" w:rsidR="00C36AEF" w:rsidRPr="00E26316" w:rsidRDefault="00C36AEF" w:rsidP="00CE748A">
            <w:pPr>
              <w:snapToGrid w:val="0"/>
              <w:jc w:val="center"/>
              <w:rPr>
                <w:rFonts w:eastAsia="Times New Roman"/>
                <w:sz w:val="18"/>
                <w:szCs w:val="18"/>
                <w:lang w:val="en-GB"/>
              </w:rPr>
            </w:pPr>
          </w:p>
        </w:tc>
        <w:tc>
          <w:tcPr>
            <w:tcW w:w="831" w:type="dxa"/>
            <w:shd w:val="clear" w:color="auto" w:fill="auto"/>
          </w:tcPr>
          <w:p w14:paraId="578E34DC" w14:textId="77777777" w:rsidR="00C36AEF" w:rsidRPr="00E26316" w:rsidRDefault="00C36AEF" w:rsidP="00CE748A">
            <w:pPr>
              <w:jc w:val="center"/>
              <w:rPr>
                <w:rFonts w:eastAsia="Times New Roman"/>
                <w:sz w:val="18"/>
                <w:szCs w:val="18"/>
                <w:lang w:val="en-GB"/>
              </w:rPr>
            </w:pPr>
            <w:r w:rsidRPr="00E26316">
              <w:rPr>
                <w:rFonts w:eastAsia="Times New Roman"/>
                <w:sz w:val="18"/>
                <w:szCs w:val="18"/>
                <w:lang w:val="en-GB"/>
              </w:rPr>
              <w:t>Foreign</w:t>
            </w:r>
          </w:p>
        </w:tc>
        <w:tc>
          <w:tcPr>
            <w:tcW w:w="120" w:type="dxa"/>
            <w:shd w:val="clear" w:color="auto" w:fill="auto"/>
          </w:tcPr>
          <w:p w14:paraId="058EAF2C" w14:textId="77777777" w:rsidR="00C36AEF" w:rsidRPr="00E26316" w:rsidRDefault="00C36AEF" w:rsidP="00CE748A">
            <w:pPr>
              <w:snapToGrid w:val="0"/>
              <w:jc w:val="center"/>
              <w:rPr>
                <w:rFonts w:eastAsia="Times New Roman"/>
                <w:sz w:val="18"/>
                <w:szCs w:val="18"/>
                <w:lang w:val="en-GB"/>
              </w:rPr>
            </w:pPr>
          </w:p>
        </w:tc>
        <w:tc>
          <w:tcPr>
            <w:tcW w:w="876" w:type="dxa"/>
            <w:shd w:val="clear" w:color="auto" w:fill="auto"/>
          </w:tcPr>
          <w:p w14:paraId="4DE2D6E4" w14:textId="77777777" w:rsidR="00C36AEF" w:rsidRPr="00E26316" w:rsidRDefault="00C36AEF" w:rsidP="00CE748A">
            <w:pPr>
              <w:snapToGrid w:val="0"/>
              <w:jc w:val="center"/>
              <w:rPr>
                <w:rFonts w:eastAsia="Times New Roman"/>
                <w:sz w:val="18"/>
                <w:szCs w:val="18"/>
                <w:lang w:val="en-GB"/>
              </w:rPr>
            </w:pPr>
          </w:p>
        </w:tc>
        <w:tc>
          <w:tcPr>
            <w:tcW w:w="120" w:type="dxa"/>
            <w:shd w:val="clear" w:color="auto" w:fill="auto"/>
          </w:tcPr>
          <w:p w14:paraId="125AD39B" w14:textId="77777777" w:rsidR="00C36AEF" w:rsidRPr="00E26316" w:rsidRDefault="00C36AEF" w:rsidP="00CE748A">
            <w:pPr>
              <w:snapToGrid w:val="0"/>
              <w:jc w:val="center"/>
              <w:rPr>
                <w:rFonts w:eastAsia="Times New Roman"/>
                <w:sz w:val="18"/>
                <w:szCs w:val="18"/>
                <w:lang w:val="en-GB"/>
              </w:rPr>
            </w:pPr>
          </w:p>
        </w:tc>
        <w:tc>
          <w:tcPr>
            <w:tcW w:w="785" w:type="dxa"/>
            <w:shd w:val="clear" w:color="auto" w:fill="auto"/>
          </w:tcPr>
          <w:p w14:paraId="41748E91" w14:textId="77777777" w:rsidR="00C36AEF" w:rsidRPr="00E26316" w:rsidRDefault="00C36AEF" w:rsidP="00CE748A">
            <w:pPr>
              <w:snapToGrid w:val="0"/>
              <w:jc w:val="center"/>
              <w:rPr>
                <w:rFonts w:eastAsia="Times New Roman"/>
                <w:sz w:val="18"/>
                <w:szCs w:val="18"/>
                <w:lang w:val="en-GB"/>
              </w:rPr>
            </w:pPr>
          </w:p>
        </w:tc>
      </w:tr>
      <w:tr w:rsidR="00C36AEF" w:rsidRPr="00E26316" w14:paraId="38BFB508" w14:textId="77777777" w:rsidTr="00CE748A">
        <w:trPr>
          <w:cantSplit/>
          <w:trHeight w:val="20"/>
        </w:trPr>
        <w:tc>
          <w:tcPr>
            <w:tcW w:w="2376" w:type="dxa"/>
            <w:shd w:val="clear" w:color="auto" w:fill="auto"/>
            <w:vAlign w:val="bottom"/>
          </w:tcPr>
          <w:p w14:paraId="7A586EC3" w14:textId="77777777" w:rsidR="00C36AEF" w:rsidRPr="00E26316" w:rsidRDefault="00C36AEF" w:rsidP="00CE748A">
            <w:pPr>
              <w:snapToGrid w:val="0"/>
              <w:ind w:left="294" w:hanging="181"/>
              <w:rPr>
                <w:rFonts w:eastAsia="Times New Roman"/>
                <w:sz w:val="18"/>
                <w:szCs w:val="18"/>
                <w:lang w:val="en-GB"/>
              </w:rPr>
            </w:pPr>
          </w:p>
        </w:tc>
        <w:tc>
          <w:tcPr>
            <w:tcW w:w="856" w:type="dxa"/>
            <w:shd w:val="clear" w:color="auto" w:fill="auto"/>
          </w:tcPr>
          <w:p w14:paraId="2D9E2AB3" w14:textId="77777777" w:rsidR="00C36AEF" w:rsidRPr="00E26316" w:rsidRDefault="00C36AEF" w:rsidP="00CE748A">
            <w:pPr>
              <w:jc w:val="center"/>
              <w:rPr>
                <w:rFonts w:eastAsia="Times New Roman"/>
                <w:sz w:val="18"/>
                <w:szCs w:val="18"/>
                <w:lang w:val="en-GB"/>
              </w:rPr>
            </w:pPr>
            <w:r w:rsidRPr="00E26316">
              <w:rPr>
                <w:rFonts w:eastAsia="Times New Roman"/>
                <w:sz w:val="18"/>
                <w:szCs w:val="18"/>
                <w:lang w:val="en-GB"/>
              </w:rPr>
              <w:t>business</w:t>
            </w:r>
          </w:p>
        </w:tc>
        <w:tc>
          <w:tcPr>
            <w:tcW w:w="135" w:type="dxa"/>
            <w:shd w:val="clear" w:color="auto" w:fill="auto"/>
          </w:tcPr>
          <w:p w14:paraId="27D8D23F" w14:textId="77777777" w:rsidR="00C36AEF" w:rsidRPr="00E26316" w:rsidRDefault="00C36AEF" w:rsidP="00CE748A">
            <w:pPr>
              <w:snapToGrid w:val="0"/>
              <w:jc w:val="center"/>
              <w:rPr>
                <w:rFonts w:eastAsia="Times New Roman"/>
                <w:sz w:val="18"/>
                <w:szCs w:val="18"/>
                <w:lang w:val="en-GB"/>
              </w:rPr>
            </w:pPr>
          </w:p>
        </w:tc>
        <w:tc>
          <w:tcPr>
            <w:tcW w:w="843" w:type="dxa"/>
            <w:shd w:val="clear" w:color="auto" w:fill="auto"/>
          </w:tcPr>
          <w:p w14:paraId="44067DB9" w14:textId="77777777" w:rsidR="00C36AEF" w:rsidRPr="00E26316" w:rsidRDefault="00C36AEF" w:rsidP="00CE748A">
            <w:pPr>
              <w:jc w:val="center"/>
              <w:rPr>
                <w:rFonts w:eastAsia="Times New Roman"/>
                <w:sz w:val="18"/>
                <w:szCs w:val="18"/>
                <w:lang w:val="en-GB"/>
              </w:rPr>
            </w:pPr>
            <w:r w:rsidRPr="00E26316">
              <w:rPr>
                <w:rFonts w:eastAsia="Times New Roman"/>
                <w:sz w:val="18"/>
                <w:szCs w:val="18"/>
                <w:lang w:val="en-GB"/>
              </w:rPr>
              <w:t>business</w:t>
            </w:r>
          </w:p>
        </w:tc>
        <w:tc>
          <w:tcPr>
            <w:tcW w:w="137" w:type="dxa"/>
            <w:shd w:val="clear" w:color="auto" w:fill="auto"/>
          </w:tcPr>
          <w:p w14:paraId="4811FCF2" w14:textId="77777777" w:rsidR="00C36AEF" w:rsidRPr="00E26316" w:rsidRDefault="00C36AEF" w:rsidP="00CE748A">
            <w:pPr>
              <w:snapToGrid w:val="0"/>
              <w:jc w:val="center"/>
              <w:rPr>
                <w:rFonts w:eastAsia="Times New Roman"/>
                <w:sz w:val="18"/>
                <w:szCs w:val="18"/>
                <w:lang w:val="en-GB"/>
              </w:rPr>
            </w:pPr>
          </w:p>
        </w:tc>
        <w:tc>
          <w:tcPr>
            <w:tcW w:w="903" w:type="dxa"/>
            <w:shd w:val="clear" w:color="auto" w:fill="auto"/>
          </w:tcPr>
          <w:p w14:paraId="7521A87A" w14:textId="77777777" w:rsidR="00C36AEF" w:rsidRPr="00E26316" w:rsidRDefault="00C36AEF" w:rsidP="00CE748A">
            <w:pPr>
              <w:jc w:val="center"/>
              <w:rPr>
                <w:rFonts w:eastAsia="Times New Roman"/>
                <w:sz w:val="18"/>
                <w:szCs w:val="18"/>
                <w:lang w:val="en-GB"/>
              </w:rPr>
            </w:pPr>
            <w:r w:rsidRPr="00E26316">
              <w:rPr>
                <w:rFonts w:eastAsia="Times New Roman"/>
                <w:sz w:val="18"/>
                <w:szCs w:val="18"/>
                <w:lang w:val="en-GB"/>
              </w:rPr>
              <w:t>Elimination</w:t>
            </w:r>
          </w:p>
        </w:tc>
        <w:tc>
          <w:tcPr>
            <w:tcW w:w="138" w:type="dxa"/>
            <w:shd w:val="clear" w:color="auto" w:fill="auto"/>
          </w:tcPr>
          <w:p w14:paraId="274944FC" w14:textId="77777777" w:rsidR="00C36AEF" w:rsidRPr="00E26316" w:rsidRDefault="00C36AEF" w:rsidP="00CE748A">
            <w:pPr>
              <w:snapToGrid w:val="0"/>
              <w:jc w:val="center"/>
              <w:rPr>
                <w:rFonts w:eastAsia="Times New Roman"/>
                <w:sz w:val="18"/>
                <w:szCs w:val="18"/>
                <w:lang w:val="en-GB"/>
              </w:rPr>
            </w:pPr>
          </w:p>
        </w:tc>
        <w:tc>
          <w:tcPr>
            <w:tcW w:w="788" w:type="dxa"/>
            <w:shd w:val="clear" w:color="auto" w:fill="auto"/>
          </w:tcPr>
          <w:p w14:paraId="40E84A58" w14:textId="77777777" w:rsidR="00C36AEF" w:rsidRPr="00E26316" w:rsidRDefault="00C36AEF" w:rsidP="00CE748A">
            <w:pPr>
              <w:jc w:val="center"/>
              <w:rPr>
                <w:rFonts w:eastAsia="Times New Roman"/>
                <w:sz w:val="18"/>
                <w:szCs w:val="18"/>
                <w:lang w:val="en-GB"/>
              </w:rPr>
            </w:pPr>
            <w:r w:rsidRPr="00E26316">
              <w:rPr>
                <w:rFonts w:eastAsia="Times New Roman"/>
                <w:sz w:val="18"/>
                <w:szCs w:val="18"/>
                <w:lang w:val="en-GB"/>
              </w:rPr>
              <w:t>Total</w:t>
            </w:r>
          </w:p>
        </w:tc>
        <w:tc>
          <w:tcPr>
            <w:tcW w:w="120" w:type="dxa"/>
            <w:shd w:val="clear" w:color="auto" w:fill="auto"/>
          </w:tcPr>
          <w:p w14:paraId="2A78E0CC" w14:textId="77777777" w:rsidR="00C36AEF" w:rsidRPr="00E26316" w:rsidRDefault="00C36AEF" w:rsidP="00CE748A">
            <w:pPr>
              <w:snapToGrid w:val="0"/>
              <w:jc w:val="center"/>
              <w:rPr>
                <w:rFonts w:eastAsia="Times New Roman"/>
                <w:sz w:val="18"/>
                <w:szCs w:val="18"/>
                <w:lang w:val="en-GB"/>
              </w:rPr>
            </w:pPr>
          </w:p>
        </w:tc>
        <w:tc>
          <w:tcPr>
            <w:tcW w:w="796" w:type="dxa"/>
            <w:shd w:val="clear" w:color="auto" w:fill="auto"/>
          </w:tcPr>
          <w:p w14:paraId="7A54A8E1" w14:textId="77777777" w:rsidR="00C36AEF" w:rsidRPr="00E26316" w:rsidRDefault="00C36AEF" w:rsidP="00CE748A">
            <w:pPr>
              <w:jc w:val="center"/>
              <w:rPr>
                <w:rFonts w:eastAsia="Times New Roman"/>
                <w:sz w:val="18"/>
                <w:szCs w:val="18"/>
                <w:lang w:val="en-GB"/>
              </w:rPr>
            </w:pPr>
            <w:r w:rsidRPr="00E26316">
              <w:rPr>
                <w:rFonts w:eastAsia="Times New Roman"/>
                <w:sz w:val="18"/>
                <w:szCs w:val="18"/>
                <w:lang w:val="en-GB"/>
              </w:rPr>
              <w:t>business</w:t>
            </w:r>
          </w:p>
        </w:tc>
        <w:tc>
          <w:tcPr>
            <w:tcW w:w="156" w:type="dxa"/>
            <w:shd w:val="clear" w:color="auto" w:fill="auto"/>
          </w:tcPr>
          <w:p w14:paraId="1CDFB77A" w14:textId="77777777" w:rsidR="00C36AEF" w:rsidRPr="00E26316" w:rsidRDefault="00C36AEF" w:rsidP="00CE748A">
            <w:pPr>
              <w:snapToGrid w:val="0"/>
              <w:jc w:val="center"/>
              <w:rPr>
                <w:rFonts w:eastAsia="Times New Roman"/>
                <w:sz w:val="18"/>
                <w:szCs w:val="18"/>
                <w:lang w:val="en-GB"/>
              </w:rPr>
            </w:pPr>
          </w:p>
        </w:tc>
        <w:tc>
          <w:tcPr>
            <w:tcW w:w="831" w:type="dxa"/>
            <w:shd w:val="clear" w:color="auto" w:fill="auto"/>
          </w:tcPr>
          <w:p w14:paraId="4D8E80FC" w14:textId="77777777" w:rsidR="00C36AEF" w:rsidRPr="00E26316" w:rsidRDefault="00C36AEF" w:rsidP="00CE748A">
            <w:pPr>
              <w:jc w:val="center"/>
              <w:rPr>
                <w:rFonts w:eastAsia="Times New Roman"/>
                <w:sz w:val="18"/>
                <w:szCs w:val="18"/>
                <w:lang w:val="en-GB"/>
              </w:rPr>
            </w:pPr>
            <w:r w:rsidRPr="00E26316">
              <w:rPr>
                <w:rFonts w:eastAsia="Times New Roman"/>
                <w:sz w:val="18"/>
                <w:szCs w:val="18"/>
                <w:lang w:val="en-GB"/>
              </w:rPr>
              <w:t>business</w:t>
            </w:r>
          </w:p>
        </w:tc>
        <w:tc>
          <w:tcPr>
            <w:tcW w:w="120" w:type="dxa"/>
            <w:shd w:val="clear" w:color="auto" w:fill="auto"/>
          </w:tcPr>
          <w:p w14:paraId="6EF73031" w14:textId="77777777" w:rsidR="00C36AEF" w:rsidRPr="00E26316" w:rsidRDefault="00C36AEF" w:rsidP="00CE748A">
            <w:pPr>
              <w:snapToGrid w:val="0"/>
              <w:jc w:val="center"/>
              <w:rPr>
                <w:rFonts w:eastAsia="Times New Roman"/>
                <w:sz w:val="18"/>
                <w:szCs w:val="18"/>
                <w:lang w:val="en-GB"/>
              </w:rPr>
            </w:pPr>
          </w:p>
        </w:tc>
        <w:tc>
          <w:tcPr>
            <w:tcW w:w="876" w:type="dxa"/>
            <w:shd w:val="clear" w:color="auto" w:fill="auto"/>
          </w:tcPr>
          <w:p w14:paraId="1C00B02E" w14:textId="77777777" w:rsidR="00C36AEF" w:rsidRPr="00E26316" w:rsidRDefault="00C36AEF" w:rsidP="00CE748A">
            <w:pPr>
              <w:jc w:val="center"/>
              <w:rPr>
                <w:rFonts w:eastAsia="Times New Roman"/>
                <w:sz w:val="18"/>
                <w:szCs w:val="18"/>
                <w:lang w:val="en-GB"/>
              </w:rPr>
            </w:pPr>
            <w:r w:rsidRPr="00E26316">
              <w:rPr>
                <w:rFonts w:eastAsia="Times New Roman"/>
                <w:sz w:val="18"/>
                <w:szCs w:val="18"/>
                <w:lang w:val="en-GB"/>
              </w:rPr>
              <w:t>Elimination</w:t>
            </w:r>
          </w:p>
        </w:tc>
        <w:tc>
          <w:tcPr>
            <w:tcW w:w="120" w:type="dxa"/>
            <w:shd w:val="clear" w:color="auto" w:fill="auto"/>
          </w:tcPr>
          <w:p w14:paraId="6173893C" w14:textId="77777777" w:rsidR="00C36AEF" w:rsidRPr="00E26316" w:rsidRDefault="00C36AEF" w:rsidP="00CE748A">
            <w:pPr>
              <w:snapToGrid w:val="0"/>
              <w:jc w:val="center"/>
              <w:rPr>
                <w:rFonts w:eastAsia="Times New Roman"/>
                <w:sz w:val="18"/>
                <w:szCs w:val="18"/>
                <w:lang w:val="en-GB"/>
              </w:rPr>
            </w:pPr>
          </w:p>
        </w:tc>
        <w:tc>
          <w:tcPr>
            <w:tcW w:w="785" w:type="dxa"/>
            <w:shd w:val="clear" w:color="auto" w:fill="auto"/>
          </w:tcPr>
          <w:p w14:paraId="2864A94D" w14:textId="77777777" w:rsidR="00C36AEF" w:rsidRPr="00E26316" w:rsidRDefault="00C36AEF" w:rsidP="00CE748A">
            <w:pPr>
              <w:jc w:val="center"/>
              <w:rPr>
                <w:rFonts w:eastAsia="Times New Roman"/>
                <w:sz w:val="18"/>
                <w:szCs w:val="18"/>
                <w:lang w:val="en-GB"/>
              </w:rPr>
            </w:pPr>
            <w:r w:rsidRPr="00E26316">
              <w:rPr>
                <w:rFonts w:eastAsia="Times New Roman"/>
                <w:sz w:val="18"/>
                <w:szCs w:val="18"/>
                <w:lang w:val="en-GB"/>
              </w:rPr>
              <w:t>Total</w:t>
            </w:r>
          </w:p>
        </w:tc>
      </w:tr>
      <w:tr w:rsidR="00C36AEF" w:rsidRPr="00E26316" w14:paraId="238BF222" w14:textId="77777777" w:rsidTr="00CE748A">
        <w:trPr>
          <w:cantSplit/>
          <w:trHeight w:val="20"/>
        </w:trPr>
        <w:tc>
          <w:tcPr>
            <w:tcW w:w="2376" w:type="dxa"/>
            <w:shd w:val="clear" w:color="auto" w:fill="auto"/>
            <w:vAlign w:val="bottom"/>
          </w:tcPr>
          <w:p w14:paraId="2D90C761" w14:textId="77777777" w:rsidR="00C36AEF" w:rsidRPr="00E26316" w:rsidRDefault="00C36AEF" w:rsidP="00CE748A">
            <w:pPr>
              <w:snapToGrid w:val="0"/>
              <w:ind w:left="294" w:hanging="181"/>
              <w:rPr>
                <w:rFonts w:eastAsia="Times New Roman"/>
                <w:sz w:val="18"/>
                <w:szCs w:val="18"/>
                <w:lang w:val="en-GB"/>
              </w:rPr>
            </w:pPr>
          </w:p>
        </w:tc>
        <w:tc>
          <w:tcPr>
            <w:tcW w:w="7604" w:type="dxa"/>
            <w:gridSpan w:val="15"/>
            <w:shd w:val="clear" w:color="auto" w:fill="auto"/>
            <w:vAlign w:val="bottom"/>
          </w:tcPr>
          <w:p w14:paraId="263D950E" w14:textId="77777777" w:rsidR="00C36AEF" w:rsidRPr="00E26316" w:rsidRDefault="00C36AEF" w:rsidP="00CE748A">
            <w:pPr>
              <w:tabs>
                <w:tab w:val="decimal" w:pos="709"/>
              </w:tabs>
              <w:jc w:val="center"/>
              <w:rPr>
                <w:rFonts w:eastAsia="Times New Roman"/>
                <w:sz w:val="18"/>
                <w:szCs w:val="18"/>
                <w:lang w:val="en-GB"/>
              </w:rPr>
            </w:pPr>
            <w:r w:rsidRPr="00E26316">
              <w:rPr>
                <w:rFonts w:eastAsia="Times New Roman"/>
                <w:i/>
                <w:iCs/>
                <w:sz w:val="18"/>
                <w:szCs w:val="18"/>
                <w:cs/>
                <w:lang w:val="en-GB"/>
              </w:rPr>
              <w:t>(</w:t>
            </w:r>
            <w:r w:rsidRPr="00E26316">
              <w:rPr>
                <w:rFonts w:eastAsia="Times New Roman"/>
                <w:i/>
                <w:iCs/>
                <w:sz w:val="18"/>
                <w:szCs w:val="18"/>
                <w:lang w:val="en-GB"/>
              </w:rPr>
              <w:t>in million Baht</w:t>
            </w:r>
            <w:r w:rsidRPr="00E26316">
              <w:rPr>
                <w:rFonts w:eastAsia="Times New Roman"/>
                <w:i/>
                <w:iCs/>
                <w:sz w:val="18"/>
                <w:szCs w:val="18"/>
                <w:cs/>
                <w:lang w:val="en-GB"/>
              </w:rPr>
              <w:t xml:space="preserve">) </w:t>
            </w:r>
          </w:p>
        </w:tc>
      </w:tr>
      <w:tr w:rsidR="00F5333E" w:rsidRPr="00E26316" w14:paraId="2B32B8DC" w14:textId="77777777" w:rsidTr="00CE748A">
        <w:trPr>
          <w:cantSplit/>
          <w:trHeight w:val="20"/>
        </w:trPr>
        <w:tc>
          <w:tcPr>
            <w:tcW w:w="2376" w:type="dxa"/>
            <w:shd w:val="clear" w:color="auto" w:fill="auto"/>
            <w:vAlign w:val="bottom"/>
          </w:tcPr>
          <w:p w14:paraId="72491365" w14:textId="715E66A5" w:rsidR="00F5333E" w:rsidRPr="00E26316" w:rsidRDefault="008012C1" w:rsidP="00F5333E">
            <w:pPr>
              <w:ind w:left="294" w:hanging="114"/>
              <w:rPr>
                <w:rFonts w:eastAsia="Times New Roman"/>
                <w:sz w:val="18"/>
                <w:szCs w:val="18"/>
                <w:lang w:val="en-GB"/>
              </w:rPr>
            </w:pPr>
            <w:r>
              <w:rPr>
                <w:rFonts w:eastAsia="Times New Roman"/>
                <w:sz w:val="18"/>
                <w:szCs w:val="18"/>
                <w:lang w:val="en-GB"/>
              </w:rPr>
              <w:t>Total</w:t>
            </w:r>
            <w:r w:rsidR="00F5333E" w:rsidRPr="00E26316">
              <w:rPr>
                <w:rFonts w:eastAsia="Times New Roman"/>
                <w:sz w:val="18"/>
                <w:szCs w:val="18"/>
                <w:lang w:val="en-GB"/>
              </w:rPr>
              <w:t xml:space="preserve"> operating income</w:t>
            </w:r>
          </w:p>
        </w:tc>
        <w:tc>
          <w:tcPr>
            <w:tcW w:w="856" w:type="dxa"/>
            <w:shd w:val="clear" w:color="auto" w:fill="auto"/>
          </w:tcPr>
          <w:p w14:paraId="787A0758" w14:textId="18AAE9ED" w:rsidR="00F5333E" w:rsidRPr="00F5333E" w:rsidRDefault="00F5333E" w:rsidP="00F5333E">
            <w:pPr>
              <w:tabs>
                <w:tab w:val="decimal" w:pos="775"/>
              </w:tabs>
              <w:snapToGrid w:val="0"/>
              <w:ind w:right="-113"/>
              <w:rPr>
                <w:rFonts w:eastAsia="Times New Roman"/>
                <w:sz w:val="18"/>
                <w:szCs w:val="20"/>
                <w:lang w:val="en-GB"/>
              </w:rPr>
            </w:pPr>
            <w:r w:rsidRPr="00F5333E">
              <w:rPr>
                <w:sz w:val="18"/>
                <w:szCs w:val="20"/>
              </w:rPr>
              <w:t xml:space="preserve"> </w:t>
            </w:r>
            <w:r w:rsidR="00864500">
              <w:rPr>
                <w:sz w:val="18"/>
                <w:szCs w:val="20"/>
              </w:rPr>
              <w:t>154</w:t>
            </w:r>
            <w:r w:rsidRPr="00F5333E">
              <w:rPr>
                <w:sz w:val="18"/>
                <w:szCs w:val="20"/>
              </w:rPr>
              <w:t>,</w:t>
            </w:r>
            <w:r w:rsidR="00864500">
              <w:rPr>
                <w:sz w:val="18"/>
                <w:szCs w:val="20"/>
              </w:rPr>
              <w:t>542</w:t>
            </w:r>
            <w:r w:rsidRPr="00F5333E">
              <w:rPr>
                <w:sz w:val="18"/>
                <w:szCs w:val="20"/>
              </w:rPr>
              <w:t xml:space="preserve"> </w:t>
            </w:r>
          </w:p>
        </w:tc>
        <w:tc>
          <w:tcPr>
            <w:tcW w:w="135" w:type="dxa"/>
            <w:shd w:val="clear" w:color="auto" w:fill="auto"/>
          </w:tcPr>
          <w:p w14:paraId="7C78AC55" w14:textId="77777777" w:rsidR="00F5333E" w:rsidRPr="00F5333E" w:rsidRDefault="00F5333E" w:rsidP="00F5333E">
            <w:pPr>
              <w:tabs>
                <w:tab w:val="decimal" w:pos="531"/>
                <w:tab w:val="decimal" w:pos="709"/>
              </w:tabs>
              <w:snapToGrid w:val="0"/>
              <w:ind w:right="-113"/>
              <w:rPr>
                <w:rFonts w:eastAsia="Times New Roman"/>
                <w:sz w:val="18"/>
                <w:szCs w:val="20"/>
                <w:lang w:val="en-GB"/>
              </w:rPr>
            </w:pPr>
          </w:p>
        </w:tc>
        <w:tc>
          <w:tcPr>
            <w:tcW w:w="843" w:type="dxa"/>
            <w:shd w:val="clear" w:color="auto" w:fill="auto"/>
          </w:tcPr>
          <w:p w14:paraId="3C783257" w14:textId="147DF7B4" w:rsidR="00F5333E" w:rsidRPr="00F5333E" w:rsidRDefault="00F5333E" w:rsidP="00F5333E">
            <w:pPr>
              <w:tabs>
                <w:tab w:val="decimal" w:pos="709"/>
              </w:tabs>
              <w:snapToGrid w:val="0"/>
              <w:ind w:right="-113"/>
              <w:rPr>
                <w:rFonts w:eastAsia="Times New Roman"/>
                <w:sz w:val="18"/>
                <w:szCs w:val="20"/>
                <w:lang w:val="en-GB"/>
              </w:rPr>
            </w:pPr>
            <w:r w:rsidRPr="00F5333E">
              <w:rPr>
                <w:sz w:val="18"/>
                <w:szCs w:val="20"/>
              </w:rPr>
              <w:t xml:space="preserve"> </w:t>
            </w:r>
            <w:r w:rsidR="00CA4E7F">
              <w:rPr>
                <w:sz w:val="18"/>
                <w:szCs w:val="20"/>
              </w:rPr>
              <w:t>(113)</w:t>
            </w:r>
            <w:r w:rsidRPr="00F5333E">
              <w:rPr>
                <w:sz w:val="18"/>
                <w:szCs w:val="20"/>
              </w:rPr>
              <w:t xml:space="preserve"> </w:t>
            </w:r>
          </w:p>
        </w:tc>
        <w:tc>
          <w:tcPr>
            <w:tcW w:w="137" w:type="dxa"/>
            <w:shd w:val="clear" w:color="auto" w:fill="auto"/>
          </w:tcPr>
          <w:p w14:paraId="6A2FF803" w14:textId="77777777" w:rsidR="00F5333E" w:rsidRPr="00F5333E" w:rsidRDefault="00F5333E" w:rsidP="00F5333E">
            <w:pPr>
              <w:tabs>
                <w:tab w:val="decimal" w:pos="533"/>
                <w:tab w:val="decimal" w:pos="575"/>
                <w:tab w:val="decimal" w:pos="709"/>
              </w:tabs>
              <w:snapToGrid w:val="0"/>
              <w:ind w:right="-113"/>
              <w:rPr>
                <w:rFonts w:eastAsia="Times New Roman"/>
                <w:sz w:val="18"/>
                <w:szCs w:val="20"/>
                <w:lang w:val="en-GB"/>
              </w:rPr>
            </w:pPr>
          </w:p>
        </w:tc>
        <w:tc>
          <w:tcPr>
            <w:tcW w:w="903" w:type="dxa"/>
            <w:shd w:val="clear" w:color="auto" w:fill="auto"/>
          </w:tcPr>
          <w:p w14:paraId="4D4A8513" w14:textId="08293F7A" w:rsidR="00F5333E" w:rsidRPr="00F5333E" w:rsidRDefault="00CA4E7F" w:rsidP="00CA4E7F">
            <w:pPr>
              <w:tabs>
                <w:tab w:val="decimal" w:pos="709"/>
              </w:tabs>
              <w:snapToGrid w:val="0"/>
              <w:ind w:right="-113"/>
              <w:rPr>
                <w:rFonts w:eastAsia="Times New Roman"/>
                <w:sz w:val="18"/>
                <w:szCs w:val="20"/>
                <w:lang w:val="en-GB"/>
              </w:rPr>
            </w:pPr>
            <w:r w:rsidRPr="00F5333E">
              <w:rPr>
                <w:sz w:val="18"/>
                <w:szCs w:val="20"/>
              </w:rPr>
              <w:t>(</w:t>
            </w:r>
            <w:r>
              <w:rPr>
                <w:sz w:val="18"/>
                <w:szCs w:val="20"/>
              </w:rPr>
              <w:t>9</w:t>
            </w:r>
            <w:r w:rsidRPr="00F5333E">
              <w:rPr>
                <w:sz w:val="18"/>
                <w:szCs w:val="20"/>
              </w:rPr>
              <w:t>)</w:t>
            </w:r>
          </w:p>
        </w:tc>
        <w:tc>
          <w:tcPr>
            <w:tcW w:w="138" w:type="dxa"/>
            <w:shd w:val="clear" w:color="auto" w:fill="auto"/>
          </w:tcPr>
          <w:p w14:paraId="3EDFF8A7" w14:textId="77777777" w:rsidR="00F5333E" w:rsidRPr="00F5333E" w:rsidRDefault="00F5333E" w:rsidP="00F5333E">
            <w:pPr>
              <w:tabs>
                <w:tab w:val="decimal" w:pos="533"/>
                <w:tab w:val="decimal" w:pos="709"/>
              </w:tabs>
              <w:snapToGrid w:val="0"/>
              <w:ind w:right="-113"/>
              <w:rPr>
                <w:rFonts w:eastAsia="Times New Roman"/>
                <w:sz w:val="18"/>
                <w:szCs w:val="20"/>
                <w:lang w:val="en-GB"/>
              </w:rPr>
            </w:pPr>
          </w:p>
        </w:tc>
        <w:tc>
          <w:tcPr>
            <w:tcW w:w="788" w:type="dxa"/>
            <w:shd w:val="clear" w:color="auto" w:fill="auto"/>
          </w:tcPr>
          <w:p w14:paraId="3152F4D6" w14:textId="654E36AC" w:rsidR="00F5333E" w:rsidRPr="00F5333E" w:rsidRDefault="00F5333E" w:rsidP="00F5333E">
            <w:pPr>
              <w:tabs>
                <w:tab w:val="decimal" w:pos="709"/>
              </w:tabs>
              <w:snapToGrid w:val="0"/>
              <w:ind w:right="-113"/>
              <w:rPr>
                <w:rFonts w:eastAsia="Times New Roman"/>
                <w:sz w:val="18"/>
                <w:szCs w:val="20"/>
                <w:cs/>
                <w:lang w:val="en-GB"/>
              </w:rPr>
            </w:pPr>
            <w:r w:rsidRPr="00F5333E">
              <w:rPr>
                <w:sz w:val="18"/>
                <w:szCs w:val="20"/>
              </w:rPr>
              <w:t xml:space="preserve"> </w:t>
            </w:r>
            <w:r w:rsidR="00131C60">
              <w:rPr>
                <w:sz w:val="18"/>
                <w:szCs w:val="20"/>
              </w:rPr>
              <w:t>154</w:t>
            </w:r>
            <w:r w:rsidRPr="00F5333E">
              <w:rPr>
                <w:sz w:val="18"/>
                <w:szCs w:val="20"/>
              </w:rPr>
              <w:t>,</w:t>
            </w:r>
            <w:r w:rsidR="00131C60">
              <w:rPr>
                <w:sz w:val="18"/>
                <w:szCs w:val="20"/>
              </w:rPr>
              <w:t>420</w:t>
            </w:r>
            <w:r w:rsidRPr="00F5333E">
              <w:rPr>
                <w:sz w:val="18"/>
                <w:szCs w:val="20"/>
              </w:rPr>
              <w:t xml:space="preserve"> </w:t>
            </w:r>
          </w:p>
        </w:tc>
        <w:tc>
          <w:tcPr>
            <w:tcW w:w="120" w:type="dxa"/>
            <w:shd w:val="clear" w:color="auto" w:fill="auto"/>
          </w:tcPr>
          <w:p w14:paraId="56878B3C" w14:textId="77777777" w:rsidR="00F5333E" w:rsidRPr="00E26316" w:rsidRDefault="00F5333E" w:rsidP="00F5333E">
            <w:pPr>
              <w:tabs>
                <w:tab w:val="decimal" w:pos="737"/>
              </w:tabs>
              <w:snapToGrid w:val="0"/>
              <w:ind w:left="-54"/>
              <w:rPr>
                <w:rFonts w:eastAsia="Times New Roman"/>
                <w:sz w:val="18"/>
                <w:szCs w:val="18"/>
                <w:lang w:val="en-GB"/>
              </w:rPr>
            </w:pPr>
          </w:p>
        </w:tc>
        <w:tc>
          <w:tcPr>
            <w:tcW w:w="796" w:type="dxa"/>
            <w:shd w:val="clear" w:color="auto" w:fill="auto"/>
          </w:tcPr>
          <w:p w14:paraId="28F5604E" w14:textId="19FFCFF5" w:rsidR="00F5333E" w:rsidRPr="00E26316" w:rsidRDefault="00F5333E" w:rsidP="00F5333E">
            <w:pPr>
              <w:tabs>
                <w:tab w:val="decimal" w:pos="709"/>
              </w:tabs>
              <w:snapToGrid w:val="0"/>
              <w:ind w:right="-113"/>
              <w:rPr>
                <w:rFonts w:eastAsia="Times New Roman"/>
                <w:sz w:val="18"/>
                <w:szCs w:val="18"/>
                <w:lang w:val="en-GB"/>
              </w:rPr>
            </w:pPr>
            <w:r w:rsidRPr="008119DA">
              <w:rPr>
                <w:rFonts w:eastAsia="Times New Roman"/>
                <w:sz w:val="18"/>
                <w:szCs w:val="18"/>
              </w:rPr>
              <w:t>1</w:t>
            </w:r>
            <w:r w:rsidR="00A64F5F">
              <w:rPr>
                <w:rFonts w:eastAsia="Times New Roman"/>
                <w:sz w:val="18"/>
                <w:szCs w:val="18"/>
              </w:rPr>
              <w:t>50</w:t>
            </w:r>
            <w:r>
              <w:rPr>
                <w:rFonts w:eastAsia="Times New Roman"/>
                <w:sz w:val="18"/>
                <w:szCs w:val="18"/>
              </w:rPr>
              <w:t>,</w:t>
            </w:r>
            <w:r w:rsidR="00A64F5F">
              <w:rPr>
                <w:rFonts w:eastAsia="Times New Roman"/>
                <w:sz w:val="18"/>
                <w:szCs w:val="18"/>
              </w:rPr>
              <w:t>955</w:t>
            </w:r>
          </w:p>
        </w:tc>
        <w:tc>
          <w:tcPr>
            <w:tcW w:w="156" w:type="dxa"/>
            <w:shd w:val="clear" w:color="auto" w:fill="auto"/>
            <w:vAlign w:val="bottom"/>
          </w:tcPr>
          <w:p w14:paraId="687C4C34" w14:textId="77777777" w:rsidR="00F5333E" w:rsidRPr="00E26316" w:rsidRDefault="00F5333E" w:rsidP="00F5333E">
            <w:pPr>
              <w:tabs>
                <w:tab w:val="decimal" w:pos="531"/>
                <w:tab w:val="decimal" w:pos="709"/>
              </w:tabs>
              <w:snapToGrid w:val="0"/>
              <w:ind w:right="-113"/>
              <w:rPr>
                <w:rFonts w:eastAsia="Times New Roman"/>
                <w:sz w:val="18"/>
                <w:szCs w:val="18"/>
                <w:lang w:val="en-GB"/>
              </w:rPr>
            </w:pPr>
          </w:p>
        </w:tc>
        <w:tc>
          <w:tcPr>
            <w:tcW w:w="831" w:type="dxa"/>
            <w:shd w:val="clear" w:color="auto" w:fill="auto"/>
          </w:tcPr>
          <w:p w14:paraId="038445C1" w14:textId="4ECF4E5C" w:rsidR="00F5333E" w:rsidRPr="00E26316" w:rsidRDefault="007774F7" w:rsidP="00F5333E">
            <w:pPr>
              <w:tabs>
                <w:tab w:val="decimal" w:pos="709"/>
              </w:tabs>
              <w:snapToGrid w:val="0"/>
              <w:ind w:right="-113"/>
              <w:rPr>
                <w:rFonts w:eastAsia="Times New Roman"/>
                <w:sz w:val="18"/>
                <w:szCs w:val="18"/>
                <w:lang w:val="en-GB"/>
              </w:rPr>
            </w:pPr>
            <w:r>
              <w:rPr>
                <w:rFonts w:eastAsia="Times New Roman"/>
                <w:sz w:val="18"/>
                <w:szCs w:val="18"/>
              </w:rPr>
              <w:t>(565)</w:t>
            </w:r>
          </w:p>
        </w:tc>
        <w:tc>
          <w:tcPr>
            <w:tcW w:w="120" w:type="dxa"/>
            <w:shd w:val="clear" w:color="auto" w:fill="auto"/>
            <w:vAlign w:val="bottom"/>
          </w:tcPr>
          <w:p w14:paraId="0474AEF2" w14:textId="77777777" w:rsidR="00F5333E" w:rsidRPr="00E26316" w:rsidRDefault="00F5333E" w:rsidP="00F5333E">
            <w:pPr>
              <w:tabs>
                <w:tab w:val="decimal" w:pos="533"/>
                <w:tab w:val="decimal" w:pos="575"/>
                <w:tab w:val="decimal" w:pos="709"/>
              </w:tabs>
              <w:snapToGrid w:val="0"/>
              <w:ind w:right="-113"/>
              <w:rPr>
                <w:rFonts w:eastAsia="Times New Roman"/>
                <w:sz w:val="18"/>
                <w:szCs w:val="18"/>
                <w:lang w:val="en-GB"/>
              </w:rPr>
            </w:pPr>
          </w:p>
        </w:tc>
        <w:tc>
          <w:tcPr>
            <w:tcW w:w="876" w:type="dxa"/>
            <w:shd w:val="clear" w:color="auto" w:fill="auto"/>
          </w:tcPr>
          <w:p w14:paraId="0B682560" w14:textId="09305F42" w:rsidR="00F5333E" w:rsidRPr="00E26316" w:rsidRDefault="00F5333E" w:rsidP="00F5333E">
            <w:pPr>
              <w:tabs>
                <w:tab w:val="decimal" w:pos="709"/>
              </w:tabs>
              <w:snapToGrid w:val="0"/>
              <w:ind w:right="-113"/>
              <w:rPr>
                <w:rFonts w:eastAsia="Times New Roman"/>
                <w:sz w:val="18"/>
                <w:szCs w:val="18"/>
                <w:lang w:val="en-GB"/>
              </w:rPr>
            </w:pPr>
            <w:r>
              <w:rPr>
                <w:rFonts w:eastAsia="Times New Roman" w:cs="Angsana New"/>
                <w:sz w:val="18"/>
                <w:szCs w:val="22"/>
              </w:rPr>
              <w:t>(</w:t>
            </w:r>
            <w:r w:rsidRPr="008119DA">
              <w:rPr>
                <w:rFonts w:eastAsia="Times New Roman" w:cs="Angsana New"/>
                <w:sz w:val="18"/>
                <w:szCs w:val="22"/>
              </w:rPr>
              <w:t>48</w:t>
            </w:r>
            <w:r>
              <w:rPr>
                <w:rFonts w:eastAsia="Times New Roman" w:cs="Angsana New"/>
                <w:sz w:val="18"/>
                <w:szCs w:val="22"/>
              </w:rPr>
              <w:t>)</w:t>
            </w:r>
          </w:p>
        </w:tc>
        <w:tc>
          <w:tcPr>
            <w:tcW w:w="120" w:type="dxa"/>
            <w:shd w:val="clear" w:color="auto" w:fill="auto"/>
            <w:vAlign w:val="center"/>
          </w:tcPr>
          <w:p w14:paraId="356E94D7" w14:textId="77777777" w:rsidR="00F5333E" w:rsidRPr="00E26316" w:rsidRDefault="00F5333E" w:rsidP="00F5333E">
            <w:pPr>
              <w:tabs>
                <w:tab w:val="decimal" w:pos="533"/>
                <w:tab w:val="decimal" w:pos="709"/>
              </w:tabs>
              <w:snapToGrid w:val="0"/>
              <w:ind w:right="-113"/>
              <w:rPr>
                <w:rFonts w:eastAsia="Times New Roman"/>
                <w:sz w:val="18"/>
                <w:szCs w:val="18"/>
                <w:lang w:val="en-GB"/>
              </w:rPr>
            </w:pPr>
          </w:p>
        </w:tc>
        <w:tc>
          <w:tcPr>
            <w:tcW w:w="785" w:type="dxa"/>
            <w:shd w:val="clear" w:color="auto" w:fill="auto"/>
          </w:tcPr>
          <w:p w14:paraId="6E50C216" w14:textId="11EF03F1" w:rsidR="00F5333E" w:rsidRPr="00E26316" w:rsidRDefault="0069677C" w:rsidP="00F5333E">
            <w:pPr>
              <w:tabs>
                <w:tab w:val="decimal" w:pos="709"/>
              </w:tabs>
              <w:snapToGrid w:val="0"/>
              <w:ind w:right="-113"/>
              <w:rPr>
                <w:rFonts w:eastAsia="Times New Roman"/>
                <w:sz w:val="18"/>
                <w:szCs w:val="18"/>
                <w:cs/>
                <w:lang w:val="en-GB"/>
              </w:rPr>
            </w:pPr>
            <w:r>
              <w:rPr>
                <w:rFonts w:eastAsia="Times New Roman"/>
                <w:sz w:val="18"/>
                <w:szCs w:val="18"/>
              </w:rPr>
              <w:t>150</w:t>
            </w:r>
            <w:r w:rsidR="00F5333E">
              <w:rPr>
                <w:rFonts w:eastAsia="Times New Roman"/>
                <w:sz w:val="18"/>
                <w:szCs w:val="18"/>
              </w:rPr>
              <w:t>,</w:t>
            </w:r>
            <w:r>
              <w:rPr>
                <w:rFonts w:eastAsia="Times New Roman"/>
                <w:sz w:val="18"/>
                <w:szCs w:val="18"/>
              </w:rPr>
              <w:t>342</w:t>
            </w:r>
          </w:p>
        </w:tc>
      </w:tr>
      <w:tr w:rsidR="00F5333E" w:rsidRPr="00E26316" w14:paraId="5B6570BA" w14:textId="77777777" w:rsidTr="00116A12">
        <w:trPr>
          <w:cantSplit/>
          <w:trHeight w:val="20"/>
        </w:trPr>
        <w:tc>
          <w:tcPr>
            <w:tcW w:w="2376" w:type="dxa"/>
            <w:shd w:val="clear" w:color="auto" w:fill="auto"/>
            <w:vAlign w:val="bottom"/>
          </w:tcPr>
          <w:p w14:paraId="53EA94EE" w14:textId="198D5F92" w:rsidR="00F5333E" w:rsidRPr="00E26316" w:rsidRDefault="00131C60" w:rsidP="00F5333E">
            <w:pPr>
              <w:ind w:left="294" w:hanging="114"/>
              <w:rPr>
                <w:rFonts w:eastAsia="Times New Roman"/>
                <w:sz w:val="18"/>
                <w:szCs w:val="18"/>
                <w:lang w:val="en-GB"/>
              </w:rPr>
            </w:pPr>
            <w:r>
              <w:rPr>
                <w:rFonts w:eastAsia="Times New Roman"/>
                <w:sz w:val="18"/>
                <w:szCs w:val="18"/>
                <w:lang w:val="en-GB"/>
              </w:rPr>
              <w:t>Total</w:t>
            </w:r>
            <w:r w:rsidR="00F5333E" w:rsidRPr="00E26316">
              <w:rPr>
                <w:rFonts w:eastAsia="Times New Roman"/>
                <w:sz w:val="18"/>
                <w:szCs w:val="18"/>
                <w:lang w:val="en-GB"/>
              </w:rPr>
              <w:t xml:space="preserve"> operating expenses</w:t>
            </w:r>
          </w:p>
        </w:tc>
        <w:tc>
          <w:tcPr>
            <w:tcW w:w="856" w:type="dxa"/>
            <w:shd w:val="clear" w:color="auto" w:fill="auto"/>
          </w:tcPr>
          <w:p w14:paraId="69605376" w14:textId="43E650B0" w:rsidR="00F5333E" w:rsidRPr="00F5333E" w:rsidRDefault="00F5333E" w:rsidP="00F5333E">
            <w:pPr>
              <w:tabs>
                <w:tab w:val="decimal" w:pos="775"/>
              </w:tabs>
              <w:snapToGrid w:val="0"/>
              <w:ind w:right="-113"/>
              <w:rPr>
                <w:rFonts w:eastAsia="Times New Roman"/>
                <w:sz w:val="18"/>
                <w:szCs w:val="20"/>
                <w:lang w:val="en-GB"/>
              </w:rPr>
            </w:pPr>
            <w:r w:rsidRPr="00F5333E">
              <w:rPr>
                <w:sz w:val="18"/>
                <w:szCs w:val="20"/>
              </w:rPr>
              <w:t xml:space="preserve"> 69,183 </w:t>
            </w:r>
          </w:p>
        </w:tc>
        <w:tc>
          <w:tcPr>
            <w:tcW w:w="135" w:type="dxa"/>
            <w:shd w:val="clear" w:color="auto" w:fill="auto"/>
          </w:tcPr>
          <w:p w14:paraId="2F6ED060" w14:textId="77777777" w:rsidR="00F5333E" w:rsidRPr="00F5333E" w:rsidRDefault="00F5333E" w:rsidP="00F5333E">
            <w:pPr>
              <w:tabs>
                <w:tab w:val="decimal" w:pos="531"/>
                <w:tab w:val="decimal" w:pos="709"/>
              </w:tabs>
              <w:snapToGrid w:val="0"/>
              <w:ind w:right="-113"/>
              <w:rPr>
                <w:rFonts w:eastAsia="Times New Roman"/>
                <w:sz w:val="18"/>
                <w:szCs w:val="20"/>
                <w:lang w:val="en-GB"/>
              </w:rPr>
            </w:pPr>
          </w:p>
        </w:tc>
        <w:tc>
          <w:tcPr>
            <w:tcW w:w="843" w:type="dxa"/>
            <w:shd w:val="clear" w:color="auto" w:fill="auto"/>
          </w:tcPr>
          <w:p w14:paraId="493CCC0A" w14:textId="75B23E4F" w:rsidR="00F5333E" w:rsidRPr="00F5333E" w:rsidRDefault="00F5333E" w:rsidP="00F5333E">
            <w:pPr>
              <w:tabs>
                <w:tab w:val="decimal" w:pos="709"/>
              </w:tabs>
              <w:snapToGrid w:val="0"/>
              <w:ind w:right="-113"/>
              <w:rPr>
                <w:rFonts w:eastAsia="Times New Roman"/>
                <w:sz w:val="18"/>
                <w:szCs w:val="20"/>
                <w:lang w:val="en-GB"/>
              </w:rPr>
            </w:pPr>
            <w:r w:rsidRPr="00F5333E">
              <w:rPr>
                <w:sz w:val="18"/>
                <w:szCs w:val="20"/>
              </w:rPr>
              <w:t xml:space="preserve"> 699 </w:t>
            </w:r>
          </w:p>
        </w:tc>
        <w:tc>
          <w:tcPr>
            <w:tcW w:w="137" w:type="dxa"/>
            <w:shd w:val="clear" w:color="auto" w:fill="auto"/>
          </w:tcPr>
          <w:p w14:paraId="3C6C7B51" w14:textId="77777777" w:rsidR="00F5333E" w:rsidRPr="00F5333E" w:rsidRDefault="00F5333E" w:rsidP="00F5333E">
            <w:pPr>
              <w:tabs>
                <w:tab w:val="decimal" w:pos="533"/>
                <w:tab w:val="decimal" w:pos="575"/>
                <w:tab w:val="decimal" w:pos="709"/>
              </w:tabs>
              <w:snapToGrid w:val="0"/>
              <w:ind w:right="-113"/>
              <w:rPr>
                <w:rFonts w:eastAsia="Times New Roman"/>
                <w:sz w:val="18"/>
                <w:szCs w:val="20"/>
                <w:lang w:val="en-GB"/>
              </w:rPr>
            </w:pPr>
          </w:p>
        </w:tc>
        <w:tc>
          <w:tcPr>
            <w:tcW w:w="903" w:type="dxa"/>
            <w:shd w:val="clear" w:color="auto" w:fill="auto"/>
          </w:tcPr>
          <w:p w14:paraId="28C3AA8B" w14:textId="520D5CC0" w:rsidR="00F5333E" w:rsidRPr="00F5333E" w:rsidRDefault="00F5333E" w:rsidP="00F5333E">
            <w:pPr>
              <w:tabs>
                <w:tab w:val="decimal" w:pos="709"/>
              </w:tabs>
              <w:snapToGrid w:val="0"/>
              <w:ind w:right="-113"/>
              <w:rPr>
                <w:rFonts w:eastAsia="Times New Roman"/>
                <w:sz w:val="18"/>
                <w:szCs w:val="20"/>
                <w:lang w:val="en-GB"/>
              </w:rPr>
            </w:pPr>
            <w:r w:rsidRPr="00F5333E">
              <w:rPr>
                <w:sz w:val="18"/>
                <w:szCs w:val="20"/>
              </w:rPr>
              <w:t xml:space="preserve"> (8)</w:t>
            </w:r>
          </w:p>
        </w:tc>
        <w:tc>
          <w:tcPr>
            <w:tcW w:w="138" w:type="dxa"/>
            <w:shd w:val="clear" w:color="auto" w:fill="auto"/>
          </w:tcPr>
          <w:p w14:paraId="75726159" w14:textId="77777777" w:rsidR="00F5333E" w:rsidRPr="00F5333E" w:rsidRDefault="00F5333E" w:rsidP="00F5333E">
            <w:pPr>
              <w:tabs>
                <w:tab w:val="decimal" w:pos="533"/>
                <w:tab w:val="decimal" w:pos="709"/>
              </w:tabs>
              <w:snapToGrid w:val="0"/>
              <w:ind w:right="-113"/>
              <w:rPr>
                <w:rFonts w:eastAsia="Times New Roman"/>
                <w:sz w:val="18"/>
                <w:szCs w:val="20"/>
                <w:lang w:val="en-GB"/>
              </w:rPr>
            </w:pPr>
          </w:p>
        </w:tc>
        <w:tc>
          <w:tcPr>
            <w:tcW w:w="788" w:type="dxa"/>
            <w:shd w:val="clear" w:color="auto" w:fill="auto"/>
          </w:tcPr>
          <w:p w14:paraId="400D7EC8" w14:textId="65AC1BEC" w:rsidR="00F5333E" w:rsidRPr="00F5333E" w:rsidRDefault="00F5333E" w:rsidP="00F5333E">
            <w:pPr>
              <w:tabs>
                <w:tab w:val="decimal" w:pos="700"/>
              </w:tabs>
              <w:snapToGrid w:val="0"/>
              <w:ind w:right="-113"/>
              <w:rPr>
                <w:rFonts w:eastAsia="Times New Roman"/>
                <w:sz w:val="18"/>
                <w:szCs w:val="20"/>
                <w:lang w:val="en-GB"/>
              </w:rPr>
            </w:pPr>
            <w:r w:rsidRPr="00F5333E">
              <w:rPr>
                <w:sz w:val="18"/>
                <w:szCs w:val="20"/>
              </w:rPr>
              <w:t xml:space="preserve"> 69,874 </w:t>
            </w:r>
          </w:p>
        </w:tc>
        <w:tc>
          <w:tcPr>
            <w:tcW w:w="120" w:type="dxa"/>
            <w:shd w:val="clear" w:color="auto" w:fill="auto"/>
          </w:tcPr>
          <w:p w14:paraId="60C5846A" w14:textId="77777777" w:rsidR="00F5333E" w:rsidRPr="00E26316" w:rsidRDefault="00F5333E" w:rsidP="00F5333E">
            <w:pPr>
              <w:tabs>
                <w:tab w:val="decimal" w:pos="737"/>
              </w:tabs>
              <w:snapToGrid w:val="0"/>
              <w:ind w:left="-54"/>
              <w:rPr>
                <w:rFonts w:eastAsia="Times New Roman"/>
                <w:sz w:val="18"/>
                <w:szCs w:val="18"/>
                <w:lang w:val="en-GB"/>
              </w:rPr>
            </w:pPr>
          </w:p>
        </w:tc>
        <w:tc>
          <w:tcPr>
            <w:tcW w:w="796" w:type="dxa"/>
            <w:shd w:val="clear" w:color="auto" w:fill="auto"/>
          </w:tcPr>
          <w:p w14:paraId="1475B479" w14:textId="393E274F" w:rsidR="00F5333E" w:rsidRPr="00E26316" w:rsidRDefault="00F5333E" w:rsidP="00F5333E">
            <w:pPr>
              <w:tabs>
                <w:tab w:val="decimal" w:pos="709"/>
              </w:tabs>
              <w:snapToGrid w:val="0"/>
              <w:ind w:right="-113"/>
              <w:rPr>
                <w:rFonts w:eastAsia="Times New Roman"/>
                <w:sz w:val="18"/>
                <w:szCs w:val="18"/>
                <w:lang w:val="en-GB"/>
              </w:rPr>
            </w:pPr>
            <w:r w:rsidRPr="008119DA">
              <w:rPr>
                <w:rFonts w:eastAsia="Times New Roman" w:cs="Angsana New"/>
                <w:sz w:val="18"/>
                <w:szCs w:val="22"/>
              </w:rPr>
              <w:t>62</w:t>
            </w:r>
            <w:r>
              <w:rPr>
                <w:rFonts w:eastAsia="Times New Roman" w:cs="Angsana New"/>
                <w:sz w:val="18"/>
                <w:szCs w:val="22"/>
              </w:rPr>
              <w:t>,</w:t>
            </w:r>
            <w:r w:rsidRPr="008119DA">
              <w:rPr>
                <w:rFonts w:eastAsia="Times New Roman" w:cs="Angsana New"/>
                <w:sz w:val="18"/>
                <w:szCs w:val="22"/>
              </w:rPr>
              <w:t>8</w:t>
            </w:r>
            <w:r w:rsidR="00FB78FE">
              <w:rPr>
                <w:rFonts w:eastAsia="Times New Roman" w:cs="Angsana New"/>
                <w:sz w:val="18"/>
                <w:szCs w:val="22"/>
              </w:rPr>
              <w:t>77</w:t>
            </w:r>
          </w:p>
        </w:tc>
        <w:tc>
          <w:tcPr>
            <w:tcW w:w="156" w:type="dxa"/>
            <w:shd w:val="clear" w:color="auto" w:fill="auto"/>
            <w:vAlign w:val="bottom"/>
          </w:tcPr>
          <w:p w14:paraId="029930E5" w14:textId="77777777" w:rsidR="00F5333E" w:rsidRPr="00E26316" w:rsidRDefault="00F5333E" w:rsidP="00F5333E">
            <w:pPr>
              <w:tabs>
                <w:tab w:val="decimal" w:pos="531"/>
                <w:tab w:val="decimal" w:pos="709"/>
              </w:tabs>
              <w:snapToGrid w:val="0"/>
              <w:ind w:right="-113"/>
              <w:rPr>
                <w:rFonts w:eastAsia="Times New Roman"/>
                <w:sz w:val="18"/>
                <w:szCs w:val="18"/>
                <w:lang w:val="en-GB"/>
              </w:rPr>
            </w:pPr>
          </w:p>
        </w:tc>
        <w:tc>
          <w:tcPr>
            <w:tcW w:w="831" w:type="dxa"/>
            <w:shd w:val="clear" w:color="auto" w:fill="auto"/>
          </w:tcPr>
          <w:p w14:paraId="49F577BD" w14:textId="2DEBD6E3" w:rsidR="00F5333E" w:rsidRPr="00E26316" w:rsidRDefault="00F5333E" w:rsidP="00F5333E">
            <w:pPr>
              <w:tabs>
                <w:tab w:val="decimal" w:pos="709"/>
              </w:tabs>
              <w:snapToGrid w:val="0"/>
              <w:ind w:right="-113"/>
              <w:rPr>
                <w:rFonts w:eastAsia="Times New Roman"/>
                <w:sz w:val="18"/>
                <w:szCs w:val="18"/>
                <w:lang w:val="en-GB"/>
              </w:rPr>
            </w:pPr>
            <w:r w:rsidRPr="008119DA">
              <w:rPr>
                <w:rFonts w:eastAsia="Times New Roman"/>
                <w:sz w:val="18"/>
                <w:szCs w:val="18"/>
              </w:rPr>
              <w:t>727</w:t>
            </w:r>
          </w:p>
        </w:tc>
        <w:tc>
          <w:tcPr>
            <w:tcW w:w="120" w:type="dxa"/>
            <w:shd w:val="clear" w:color="auto" w:fill="auto"/>
            <w:vAlign w:val="bottom"/>
          </w:tcPr>
          <w:p w14:paraId="68FF707E" w14:textId="77777777" w:rsidR="00F5333E" w:rsidRPr="00E26316" w:rsidRDefault="00F5333E" w:rsidP="00F5333E">
            <w:pPr>
              <w:tabs>
                <w:tab w:val="decimal" w:pos="533"/>
                <w:tab w:val="decimal" w:pos="575"/>
                <w:tab w:val="decimal" w:pos="709"/>
              </w:tabs>
              <w:snapToGrid w:val="0"/>
              <w:ind w:right="-113"/>
              <w:rPr>
                <w:rFonts w:eastAsia="Times New Roman"/>
                <w:sz w:val="18"/>
                <w:szCs w:val="18"/>
                <w:lang w:val="en-GB"/>
              </w:rPr>
            </w:pPr>
          </w:p>
        </w:tc>
        <w:tc>
          <w:tcPr>
            <w:tcW w:w="876" w:type="dxa"/>
            <w:shd w:val="clear" w:color="auto" w:fill="auto"/>
          </w:tcPr>
          <w:p w14:paraId="2A8B72A8" w14:textId="021DC8AE" w:rsidR="00F5333E" w:rsidRPr="00E26316" w:rsidRDefault="00D9750F" w:rsidP="00F5333E">
            <w:pPr>
              <w:tabs>
                <w:tab w:val="decimal" w:pos="709"/>
              </w:tabs>
              <w:snapToGrid w:val="0"/>
              <w:ind w:right="-113"/>
              <w:rPr>
                <w:rFonts w:eastAsia="Times New Roman"/>
                <w:sz w:val="18"/>
                <w:szCs w:val="18"/>
                <w:lang w:val="en-GB"/>
              </w:rPr>
            </w:pPr>
            <w:r>
              <w:rPr>
                <w:rFonts w:eastAsia="Times New Roman"/>
                <w:sz w:val="18"/>
                <w:szCs w:val="18"/>
              </w:rPr>
              <w:t>(</w:t>
            </w:r>
            <w:r w:rsidR="00F5333E" w:rsidRPr="008119DA">
              <w:rPr>
                <w:rFonts w:eastAsia="Times New Roman"/>
                <w:sz w:val="18"/>
                <w:szCs w:val="18"/>
              </w:rPr>
              <w:t>48</w:t>
            </w:r>
            <w:r>
              <w:rPr>
                <w:rFonts w:eastAsia="Times New Roman"/>
                <w:sz w:val="18"/>
                <w:szCs w:val="18"/>
              </w:rPr>
              <w:t>)</w:t>
            </w:r>
          </w:p>
        </w:tc>
        <w:tc>
          <w:tcPr>
            <w:tcW w:w="120" w:type="dxa"/>
            <w:shd w:val="clear" w:color="auto" w:fill="auto"/>
            <w:vAlign w:val="center"/>
          </w:tcPr>
          <w:p w14:paraId="42BA6B8D" w14:textId="77777777" w:rsidR="00F5333E" w:rsidRPr="00E26316" w:rsidRDefault="00F5333E" w:rsidP="00F5333E">
            <w:pPr>
              <w:tabs>
                <w:tab w:val="decimal" w:pos="533"/>
                <w:tab w:val="decimal" w:pos="709"/>
              </w:tabs>
              <w:snapToGrid w:val="0"/>
              <w:ind w:right="-113"/>
              <w:rPr>
                <w:rFonts w:eastAsia="Times New Roman"/>
                <w:sz w:val="18"/>
                <w:szCs w:val="18"/>
                <w:lang w:val="en-GB"/>
              </w:rPr>
            </w:pPr>
          </w:p>
        </w:tc>
        <w:tc>
          <w:tcPr>
            <w:tcW w:w="785" w:type="dxa"/>
            <w:shd w:val="clear" w:color="auto" w:fill="auto"/>
          </w:tcPr>
          <w:p w14:paraId="04BCD5DF" w14:textId="0C6B3D3C" w:rsidR="00F5333E" w:rsidRPr="00F5333E" w:rsidRDefault="00F5333E" w:rsidP="00F5333E">
            <w:pPr>
              <w:tabs>
                <w:tab w:val="decimal" w:pos="709"/>
              </w:tabs>
              <w:snapToGrid w:val="0"/>
              <w:ind w:right="-113"/>
              <w:rPr>
                <w:rFonts w:eastAsia="Times New Roman" w:cstheme="minorBidi"/>
                <w:sz w:val="18"/>
                <w:szCs w:val="18"/>
                <w:cs/>
                <w:lang w:val="en-GB"/>
              </w:rPr>
            </w:pPr>
            <w:r w:rsidRPr="008119DA">
              <w:rPr>
                <w:rFonts w:eastAsia="Times New Roman"/>
                <w:sz w:val="18"/>
                <w:szCs w:val="18"/>
              </w:rPr>
              <w:t>63</w:t>
            </w:r>
            <w:r>
              <w:rPr>
                <w:rFonts w:eastAsia="Times New Roman"/>
                <w:sz w:val="18"/>
                <w:szCs w:val="18"/>
              </w:rPr>
              <w:t>,</w:t>
            </w:r>
            <w:r w:rsidRPr="008119DA">
              <w:rPr>
                <w:rFonts w:eastAsia="Times New Roman"/>
                <w:sz w:val="18"/>
                <w:szCs w:val="18"/>
              </w:rPr>
              <w:t>5</w:t>
            </w:r>
            <w:r w:rsidR="00FB78FE">
              <w:rPr>
                <w:rFonts w:eastAsia="Times New Roman"/>
                <w:sz w:val="18"/>
                <w:szCs w:val="18"/>
              </w:rPr>
              <w:t>56</w:t>
            </w:r>
          </w:p>
        </w:tc>
      </w:tr>
      <w:tr w:rsidR="00F5333E" w:rsidRPr="00E26316" w14:paraId="2185E15E" w14:textId="77777777" w:rsidTr="00CB481F">
        <w:trPr>
          <w:cantSplit/>
          <w:trHeight w:val="20"/>
        </w:trPr>
        <w:tc>
          <w:tcPr>
            <w:tcW w:w="2376" w:type="dxa"/>
            <w:shd w:val="clear" w:color="auto" w:fill="auto"/>
            <w:vAlign w:val="bottom"/>
          </w:tcPr>
          <w:p w14:paraId="6524AC9D" w14:textId="4AFEE75D" w:rsidR="00F5333E" w:rsidRDefault="00F5333E" w:rsidP="00F5333E">
            <w:pPr>
              <w:ind w:left="326" w:hanging="142"/>
              <w:rPr>
                <w:rFonts w:eastAsia="Times New Roman"/>
                <w:sz w:val="18"/>
                <w:szCs w:val="18"/>
                <w:lang w:val="en-GB"/>
              </w:rPr>
            </w:pPr>
            <w:r w:rsidRPr="00E26316">
              <w:rPr>
                <w:rFonts w:eastAsia="Times New Roman"/>
                <w:sz w:val="18"/>
                <w:szCs w:val="18"/>
                <w:lang w:val="en-GB"/>
              </w:rPr>
              <w:t>Profit (loss) before income</w:t>
            </w:r>
          </w:p>
          <w:p w14:paraId="582FEF4E" w14:textId="1F92FDF0" w:rsidR="00F5333E" w:rsidRPr="00E26316" w:rsidRDefault="00F5333E" w:rsidP="00F5333E">
            <w:pPr>
              <w:ind w:left="450" w:hanging="114"/>
              <w:rPr>
                <w:rFonts w:eastAsia="Times New Roman"/>
                <w:sz w:val="18"/>
                <w:szCs w:val="18"/>
                <w:lang w:val="en-GB"/>
              </w:rPr>
            </w:pPr>
            <w:r w:rsidRPr="00E26316">
              <w:rPr>
                <w:rFonts w:eastAsia="Times New Roman"/>
                <w:sz w:val="18"/>
                <w:szCs w:val="18"/>
                <w:lang w:val="en-GB"/>
              </w:rPr>
              <w:t>tax expense</w:t>
            </w:r>
          </w:p>
        </w:tc>
        <w:tc>
          <w:tcPr>
            <w:tcW w:w="856" w:type="dxa"/>
            <w:shd w:val="clear" w:color="auto" w:fill="auto"/>
            <w:vAlign w:val="bottom"/>
          </w:tcPr>
          <w:p w14:paraId="41FC6A5D" w14:textId="3E2E3FD0" w:rsidR="00F5333E" w:rsidRPr="00F5333E" w:rsidRDefault="00F5333E" w:rsidP="00CB481F">
            <w:pPr>
              <w:tabs>
                <w:tab w:val="decimal" w:pos="775"/>
              </w:tabs>
              <w:snapToGrid w:val="0"/>
              <w:ind w:right="-113"/>
              <w:rPr>
                <w:rFonts w:eastAsia="Times New Roman"/>
                <w:sz w:val="18"/>
                <w:szCs w:val="20"/>
                <w:lang w:val="en-GB"/>
              </w:rPr>
            </w:pPr>
            <w:r w:rsidRPr="00F5333E">
              <w:rPr>
                <w:sz w:val="18"/>
                <w:szCs w:val="20"/>
              </w:rPr>
              <w:t xml:space="preserve"> 51,54</w:t>
            </w:r>
            <w:r w:rsidR="008C6578">
              <w:rPr>
                <w:sz w:val="18"/>
                <w:szCs w:val="20"/>
              </w:rPr>
              <w:t>4</w:t>
            </w:r>
            <w:r w:rsidRPr="00F5333E">
              <w:rPr>
                <w:sz w:val="18"/>
                <w:szCs w:val="20"/>
              </w:rPr>
              <w:t xml:space="preserve"> </w:t>
            </w:r>
          </w:p>
        </w:tc>
        <w:tc>
          <w:tcPr>
            <w:tcW w:w="135" w:type="dxa"/>
            <w:shd w:val="clear" w:color="auto" w:fill="auto"/>
            <w:vAlign w:val="bottom"/>
          </w:tcPr>
          <w:p w14:paraId="0B894243" w14:textId="77777777" w:rsidR="00F5333E" w:rsidRPr="00F5333E" w:rsidRDefault="00F5333E" w:rsidP="00CB481F">
            <w:pPr>
              <w:tabs>
                <w:tab w:val="decimal" w:pos="531"/>
                <w:tab w:val="decimal" w:pos="709"/>
              </w:tabs>
              <w:snapToGrid w:val="0"/>
              <w:ind w:right="-113"/>
              <w:rPr>
                <w:rFonts w:eastAsia="Times New Roman"/>
                <w:sz w:val="18"/>
                <w:szCs w:val="20"/>
                <w:lang w:val="en-GB"/>
              </w:rPr>
            </w:pPr>
          </w:p>
        </w:tc>
        <w:tc>
          <w:tcPr>
            <w:tcW w:w="843" w:type="dxa"/>
            <w:shd w:val="clear" w:color="auto" w:fill="auto"/>
            <w:vAlign w:val="bottom"/>
          </w:tcPr>
          <w:p w14:paraId="2BBFBAF7" w14:textId="2F174D99" w:rsidR="00F5333E" w:rsidRPr="00F5333E" w:rsidRDefault="00F5333E" w:rsidP="00CB481F">
            <w:pPr>
              <w:tabs>
                <w:tab w:val="decimal" w:pos="709"/>
              </w:tabs>
              <w:snapToGrid w:val="0"/>
              <w:ind w:right="-113"/>
              <w:rPr>
                <w:rFonts w:eastAsia="Times New Roman"/>
                <w:sz w:val="18"/>
                <w:szCs w:val="20"/>
                <w:lang w:val="en-GB"/>
              </w:rPr>
            </w:pPr>
            <w:r w:rsidRPr="00F5333E">
              <w:rPr>
                <w:sz w:val="18"/>
                <w:szCs w:val="20"/>
              </w:rPr>
              <w:t xml:space="preserve"> (825)</w:t>
            </w:r>
          </w:p>
        </w:tc>
        <w:tc>
          <w:tcPr>
            <w:tcW w:w="137" w:type="dxa"/>
            <w:shd w:val="clear" w:color="auto" w:fill="auto"/>
            <w:vAlign w:val="bottom"/>
          </w:tcPr>
          <w:p w14:paraId="7574592A" w14:textId="77777777" w:rsidR="00F5333E" w:rsidRPr="00F5333E" w:rsidRDefault="00F5333E" w:rsidP="00CB481F">
            <w:pPr>
              <w:tabs>
                <w:tab w:val="decimal" w:pos="533"/>
                <w:tab w:val="decimal" w:pos="575"/>
                <w:tab w:val="decimal" w:pos="709"/>
              </w:tabs>
              <w:snapToGrid w:val="0"/>
              <w:ind w:right="-113"/>
              <w:rPr>
                <w:rFonts w:eastAsia="Times New Roman"/>
                <w:sz w:val="18"/>
                <w:szCs w:val="20"/>
                <w:lang w:val="en-GB"/>
              </w:rPr>
            </w:pPr>
          </w:p>
        </w:tc>
        <w:tc>
          <w:tcPr>
            <w:tcW w:w="903" w:type="dxa"/>
            <w:shd w:val="clear" w:color="auto" w:fill="auto"/>
            <w:vAlign w:val="bottom"/>
          </w:tcPr>
          <w:p w14:paraId="0B8D8C62" w14:textId="2C08B9C1" w:rsidR="00F5333E" w:rsidRPr="00F5333E" w:rsidRDefault="00F5333E" w:rsidP="00CB481F">
            <w:pPr>
              <w:tabs>
                <w:tab w:val="decimal" w:pos="709"/>
              </w:tabs>
              <w:snapToGrid w:val="0"/>
              <w:ind w:right="-113"/>
              <w:rPr>
                <w:rFonts w:eastAsia="Times New Roman"/>
                <w:sz w:val="18"/>
                <w:szCs w:val="20"/>
                <w:lang w:val="en-GB"/>
              </w:rPr>
            </w:pPr>
            <w:r w:rsidRPr="00F5333E">
              <w:rPr>
                <w:sz w:val="18"/>
                <w:szCs w:val="20"/>
              </w:rPr>
              <w:t xml:space="preserve"> (1)</w:t>
            </w:r>
          </w:p>
        </w:tc>
        <w:tc>
          <w:tcPr>
            <w:tcW w:w="138" w:type="dxa"/>
            <w:shd w:val="clear" w:color="auto" w:fill="auto"/>
            <w:vAlign w:val="bottom"/>
          </w:tcPr>
          <w:p w14:paraId="504F4346" w14:textId="77777777" w:rsidR="00F5333E" w:rsidRPr="00F5333E" w:rsidRDefault="00F5333E" w:rsidP="00CB481F">
            <w:pPr>
              <w:tabs>
                <w:tab w:val="decimal" w:pos="533"/>
                <w:tab w:val="decimal" w:pos="709"/>
              </w:tabs>
              <w:snapToGrid w:val="0"/>
              <w:ind w:right="-113"/>
              <w:rPr>
                <w:rFonts w:eastAsia="Times New Roman"/>
                <w:sz w:val="18"/>
                <w:szCs w:val="20"/>
                <w:lang w:val="en-GB"/>
              </w:rPr>
            </w:pPr>
          </w:p>
        </w:tc>
        <w:tc>
          <w:tcPr>
            <w:tcW w:w="788" w:type="dxa"/>
            <w:shd w:val="clear" w:color="auto" w:fill="auto"/>
            <w:vAlign w:val="bottom"/>
          </w:tcPr>
          <w:p w14:paraId="0BD4ACB3" w14:textId="64AE0C76" w:rsidR="00F5333E" w:rsidRPr="00F5333E" w:rsidRDefault="00F5333E" w:rsidP="00CB481F">
            <w:pPr>
              <w:tabs>
                <w:tab w:val="decimal" w:pos="709"/>
              </w:tabs>
              <w:snapToGrid w:val="0"/>
              <w:ind w:right="-113"/>
              <w:rPr>
                <w:rFonts w:eastAsia="Times New Roman"/>
                <w:sz w:val="18"/>
                <w:szCs w:val="20"/>
                <w:cs/>
                <w:lang w:val="en-GB"/>
              </w:rPr>
            </w:pPr>
            <w:r w:rsidRPr="00F5333E">
              <w:rPr>
                <w:sz w:val="18"/>
                <w:szCs w:val="20"/>
              </w:rPr>
              <w:t xml:space="preserve"> 50,71</w:t>
            </w:r>
            <w:r w:rsidR="00135DC1">
              <w:rPr>
                <w:sz w:val="18"/>
                <w:szCs w:val="20"/>
              </w:rPr>
              <w:t>8</w:t>
            </w:r>
            <w:r w:rsidRPr="00F5333E">
              <w:rPr>
                <w:sz w:val="18"/>
                <w:szCs w:val="20"/>
              </w:rPr>
              <w:t xml:space="preserve"> </w:t>
            </w:r>
          </w:p>
        </w:tc>
        <w:tc>
          <w:tcPr>
            <w:tcW w:w="120" w:type="dxa"/>
            <w:shd w:val="clear" w:color="auto" w:fill="auto"/>
            <w:vAlign w:val="bottom"/>
          </w:tcPr>
          <w:p w14:paraId="78F20173" w14:textId="77777777" w:rsidR="00F5333E" w:rsidRPr="00E26316" w:rsidRDefault="00F5333E" w:rsidP="00CB481F">
            <w:pPr>
              <w:tabs>
                <w:tab w:val="decimal" w:pos="737"/>
              </w:tabs>
              <w:snapToGrid w:val="0"/>
              <w:ind w:left="-54"/>
              <w:rPr>
                <w:rFonts w:eastAsia="Times New Roman"/>
                <w:sz w:val="18"/>
                <w:szCs w:val="18"/>
                <w:lang w:val="en-GB"/>
              </w:rPr>
            </w:pPr>
          </w:p>
        </w:tc>
        <w:tc>
          <w:tcPr>
            <w:tcW w:w="796" w:type="dxa"/>
            <w:shd w:val="clear" w:color="auto" w:fill="auto"/>
            <w:vAlign w:val="bottom"/>
          </w:tcPr>
          <w:p w14:paraId="772EA258" w14:textId="0AC2AF74" w:rsidR="00F5333E" w:rsidRPr="00E26316" w:rsidRDefault="00F5333E" w:rsidP="00CB481F">
            <w:pPr>
              <w:tabs>
                <w:tab w:val="decimal" w:pos="709"/>
              </w:tabs>
              <w:snapToGrid w:val="0"/>
              <w:ind w:right="-113"/>
              <w:rPr>
                <w:rFonts w:eastAsia="Times New Roman"/>
                <w:sz w:val="18"/>
                <w:szCs w:val="18"/>
                <w:lang w:val="en-GB"/>
              </w:rPr>
            </w:pPr>
            <w:r w:rsidRPr="008119DA">
              <w:rPr>
                <w:rFonts w:eastAsia="Times New Roman"/>
                <w:sz w:val="18"/>
                <w:szCs w:val="18"/>
              </w:rPr>
              <w:t>46</w:t>
            </w:r>
            <w:r>
              <w:rPr>
                <w:rFonts w:eastAsia="Times New Roman"/>
                <w:sz w:val="18"/>
                <w:szCs w:val="18"/>
              </w:rPr>
              <w:t>,</w:t>
            </w:r>
            <w:r w:rsidRPr="008119DA">
              <w:rPr>
                <w:rFonts w:eastAsia="Times New Roman"/>
                <w:sz w:val="18"/>
                <w:szCs w:val="18"/>
              </w:rPr>
              <w:t>31</w:t>
            </w:r>
            <w:r w:rsidR="00FB78FE">
              <w:rPr>
                <w:rFonts w:eastAsia="Times New Roman"/>
                <w:sz w:val="18"/>
                <w:szCs w:val="18"/>
              </w:rPr>
              <w:t>0</w:t>
            </w:r>
          </w:p>
        </w:tc>
        <w:tc>
          <w:tcPr>
            <w:tcW w:w="156" w:type="dxa"/>
            <w:shd w:val="clear" w:color="auto" w:fill="auto"/>
            <w:vAlign w:val="bottom"/>
          </w:tcPr>
          <w:p w14:paraId="5316F6B0" w14:textId="77777777" w:rsidR="00F5333E" w:rsidRPr="00E26316" w:rsidRDefault="00F5333E" w:rsidP="00CB481F">
            <w:pPr>
              <w:tabs>
                <w:tab w:val="decimal" w:pos="531"/>
                <w:tab w:val="decimal" w:pos="709"/>
              </w:tabs>
              <w:snapToGrid w:val="0"/>
              <w:ind w:right="-113"/>
              <w:rPr>
                <w:rFonts w:eastAsia="Times New Roman"/>
                <w:sz w:val="18"/>
                <w:szCs w:val="18"/>
                <w:lang w:val="en-GB"/>
              </w:rPr>
            </w:pPr>
          </w:p>
        </w:tc>
        <w:tc>
          <w:tcPr>
            <w:tcW w:w="831" w:type="dxa"/>
            <w:shd w:val="clear" w:color="auto" w:fill="auto"/>
            <w:vAlign w:val="bottom"/>
          </w:tcPr>
          <w:p w14:paraId="3302AD5B" w14:textId="1A85B554" w:rsidR="00F5333E" w:rsidRPr="00E26316" w:rsidRDefault="00F5333E" w:rsidP="00CB481F">
            <w:pPr>
              <w:tabs>
                <w:tab w:val="decimal" w:pos="709"/>
              </w:tabs>
              <w:snapToGrid w:val="0"/>
              <w:ind w:right="-113"/>
              <w:rPr>
                <w:rFonts w:eastAsia="Times New Roman"/>
                <w:sz w:val="18"/>
                <w:szCs w:val="18"/>
                <w:lang w:val="en-GB"/>
              </w:rPr>
            </w:pPr>
            <w:r>
              <w:rPr>
                <w:rFonts w:eastAsia="Times New Roman"/>
                <w:sz w:val="18"/>
                <w:szCs w:val="18"/>
              </w:rPr>
              <w:t>(</w:t>
            </w:r>
            <w:r w:rsidRPr="008119DA">
              <w:rPr>
                <w:rFonts w:eastAsia="Times New Roman"/>
                <w:sz w:val="18"/>
                <w:szCs w:val="18"/>
              </w:rPr>
              <w:t>1</w:t>
            </w:r>
            <w:r>
              <w:rPr>
                <w:rFonts w:eastAsia="Times New Roman"/>
                <w:sz w:val="18"/>
                <w:szCs w:val="18"/>
              </w:rPr>
              <w:t>,</w:t>
            </w:r>
            <w:r w:rsidRPr="008119DA">
              <w:rPr>
                <w:rFonts w:eastAsia="Times New Roman"/>
                <w:sz w:val="18"/>
                <w:szCs w:val="18"/>
              </w:rPr>
              <w:t>548</w:t>
            </w:r>
            <w:r>
              <w:rPr>
                <w:rFonts w:eastAsia="Times New Roman"/>
                <w:sz w:val="18"/>
                <w:szCs w:val="18"/>
              </w:rPr>
              <w:t>)</w:t>
            </w:r>
          </w:p>
        </w:tc>
        <w:tc>
          <w:tcPr>
            <w:tcW w:w="120" w:type="dxa"/>
            <w:shd w:val="clear" w:color="auto" w:fill="auto"/>
            <w:vAlign w:val="bottom"/>
          </w:tcPr>
          <w:p w14:paraId="08C159B9" w14:textId="77777777" w:rsidR="00F5333E" w:rsidRPr="00E26316" w:rsidRDefault="00F5333E" w:rsidP="00CB481F">
            <w:pPr>
              <w:tabs>
                <w:tab w:val="decimal" w:pos="533"/>
                <w:tab w:val="decimal" w:pos="575"/>
                <w:tab w:val="decimal" w:pos="709"/>
              </w:tabs>
              <w:snapToGrid w:val="0"/>
              <w:ind w:right="-113"/>
              <w:rPr>
                <w:rFonts w:eastAsia="Times New Roman"/>
                <w:sz w:val="18"/>
                <w:szCs w:val="18"/>
                <w:lang w:val="en-GB"/>
              </w:rPr>
            </w:pPr>
          </w:p>
        </w:tc>
        <w:tc>
          <w:tcPr>
            <w:tcW w:w="876" w:type="dxa"/>
            <w:shd w:val="clear" w:color="auto" w:fill="auto"/>
            <w:vAlign w:val="bottom"/>
          </w:tcPr>
          <w:p w14:paraId="7C9BC3A1" w14:textId="168A0646" w:rsidR="00F5333E" w:rsidRPr="00F5333E" w:rsidRDefault="00F5333E" w:rsidP="00CB481F">
            <w:pPr>
              <w:tabs>
                <w:tab w:val="decimal" w:pos="283"/>
              </w:tabs>
              <w:snapToGrid w:val="0"/>
              <w:ind w:right="98"/>
              <w:jc w:val="center"/>
              <w:rPr>
                <w:rFonts w:eastAsia="Times New Roman" w:cstheme="minorBidi"/>
                <w:sz w:val="18"/>
                <w:szCs w:val="18"/>
              </w:rPr>
            </w:pPr>
            <w:r w:rsidRPr="004720B9">
              <w:rPr>
                <w:rFonts w:eastAsia="Times New Roman"/>
                <w:sz w:val="18"/>
                <w:szCs w:val="18"/>
                <w:cs/>
              </w:rPr>
              <w:t>-</w:t>
            </w:r>
          </w:p>
        </w:tc>
        <w:tc>
          <w:tcPr>
            <w:tcW w:w="120" w:type="dxa"/>
            <w:shd w:val="clear" w:color="auto" w:fill="auto"/>
            <w:vAlign w:val="bottom"/>
          </w:tcPr>
          <w:p w14:paraId="7EACE4E1" w14:textId="77777777" w:rsidR="00F5333E" w:rsidRPr="00E26316" w:rsidRDefault="00F5333E" w:rsidP="00CB481F">
            <w:pPr>
              <w:tabs>
                <w:tab w:val="decimal" w:pos="533"/>
                <w:tab w:val="decimal" w:pos="709"/>
              </w:tabs>
              <w:snapToGrid w:val="0"/>
              <w:ind w:right="-113"/>
              <w:rPr>
                <w:rFonts w:eastAsia="Times New Roman"/>
                <w:sz w:val="18"/>
                <w:szCs w:val="18"/>
                <w:lang w:val="en-GB"/>
              </w:rPr>
            </w:pPr>
          </w:p>
        </w:tc>
        <w:tc>
          <w:tcPr>
            <w:tcW w:w="785" w:type="dxa"/>
            <w:shd w:val="clear" w:color="auto" w:fill="auto"/>
            <w:vAlign w:val="bottom"/>
          </w:tcPr>
          <w:p w14:paraId="49D5936F" w14:textId="3AF0C8E3" w:rsidR="00F5333E" w:rsidRPr="000B42EA" w:rsidRDefault="00F5333E" w:rsidP="00CB481F">
            <w:pPr>
              <w:tabs>
                <w:tab w:val="decimal" w:pos="709"/>
              </w:tabs>
              <w:snapToGrid w:val="0"/>
              <w:ind w:right="-113"/>
              <w:rPr>
                <w:rFonts w:eastAsia="Times New Roman" w:cstheme="minorBidi"/>
                <w:sz w:val="18"/>
                <w:szCs w:val="18"/>
                <w:cs/>
                <w:lang w:val="en-GB"/>
              </w:rPr>
            </w:pPr>
            <w:r w:rsidRPr="008119DA">
              <w:rPr>
                <w:rFonts w:eastAsia="Times New Roman"/>
                <w:sz w:val="18"/>
                <w:szCs w:val="18"/>
              </w:rPr>
              <w:t>44</w:t>
            </w:r>
            <w:r>
              <w:rPr>
                <w:rFonts w:eastAsia="Times New Roman"/>
                <w:sz w:val="18"/>
                <w:szCs w:val="18"/>
              </w:rPr>
              <w:t>,</w:t>
            </w:r>
            <w:r w:rsidRPr="008119DA">
              <w:rPr>
                <w:rFonts w:eastAsia="Times New Roman"/>
                <w:sz w:val="18"/>
                <w:szCs w:val="18"/>
              </w:rPr>
              <w:t>7</w:t>
            </w:r>
            <w:r w:rsidR="00FB78FE">
              <w:rPr>
                <w:rFonts w:eastAsia="Times New Roman"/>
                <w:sz w:val="18"/>
                <w:szCs w:val="18"/>
              </w:rPr>
              <w:t>62</w:t>
            </w:r>
          </w:p>
        </w:tc>
      </w:tr>
      <w:tr w:rsidR="00F5333E" w:rsidRPr="00E26316" w14:paraId="3FCF0BE7" w14:textId="77777777" w:rsidTr="00CE748A">
        <w:trPr>
          <w:cantSplit/>
          <w:trHeight w:val="20"/>
        </w:trPr>
        <w:tc>
          <w:tcPr>
            <w:tcW w:w="2376" w:type="dxa"/>
            <w:shd w:val="clear" w:color="auto" w:fill="auto"/>
            <w:vAlign w:val="bottom"/>
          </w:tcPr>
          <w:p w14:paraId="28239709" w14:textId="77777777" w:rsidR="00F5333E" w:rsidRPr="00E26316" w:rsidRDefault="00F5333E" w:rsidP="00F5333E">
            <w:pPr>
              <w:ind w:left="294" w:hanging="114"/>
              <w:rPr>
                <w:rFonts w:eastAsia="Times New Roman"/>
                <w:sz w:val="18"/>
                <w:szCs w:val="18"/>
                <w:lang w:val="en-GB"/>
              </w:rPr>
            </w:pPr>
            <w:r w:rsidRPr="00E26316">
              <w:rPr>
                <w:rFonts w:eastAsia="Times New Roman"/>
                <w:sz w:val="18"/>
                <w:szCs w:val="18"/>
                <w:lang w:val="en-GB"/>
              </w:rPr>
              <w:t>Income tax expense</w:t>
            </w:r>
          </w:p>
        </w:tc>
        <w:tc>
          <w:tcPr>
            <w:tcW w:w="856" w:type="dxa"/>
            <w:shd w:val="clear" w:color="auto" w:fill="auto"/>
          </w:tcPr>
          <w:p w14:paraId="7865FD79" w14:textId="34DC8D67" w:rsidR="00F5333E" w:rsidRPr="00F5333E" w:rsidRDefault="00F5333E" w:rsidP="00F5333E">
            <w:pPr>
              <w:tabs>
                <w:tab w:val="decimal" w:pos="775"/>
              </w:tabs>
              <w:snapToGrid w:val="0"/>
              <w:ind w:right="-113"/>
              <w:rPr>
                <w:rFonts w:eastAsia="Times New Roman"/>
                <w:sz w:val="18"/>
                <w:szCs w:val="20"/>
                <w:lang w:val="en-GB"/>
              </w:rPr>
            </w:pPr>
            <w:r w:rsidRPr="00F5333E">
              <w:rPr>
                <w:sz w:val="18"/>
                <w:szCs w:val="20"/>
              </w:rPr>
              <w:t xml:space="preserve"> 13,549 </w:t>
            </w:r>
          </w:p>
        </w:tc>
        <w:tc>
          <w:tcPr>
            <w:tcW w:w="135" w:type="dxa"/>
            <w:shd w:val="clear" w:color="auto" w:fill="auto"/>
          </w:tcPr>
          <w:p w14:paraId="7BB9F68D" w14:textId="77777777" w:rsidR="00F5333E" w:rsidRPr="00F5333E" w:rsidRDefault="00F5333E" w:rsidP="00F5333E">
            <w:pPr>
              <w:tabs>
                <w:tab w:val="decimal" w:pos="531"/>
                <w:tab w:val="decimal" w:pos="709"/>
              </w:tabs>
              <w:snapToGrid w:val="0"/>
              <w:ind w:right="-113"/>
              <w:rPr>
                <w:rFonts w:eastAsia="Times New Roman"/>
                <w:sz w:val="18"/>
                <w:szCs w:val="20"/>
                <w:lang w:val="en-GB"/>
              </w:rPr>
            </w:pPr>
          </w:p>
        </w:tc>
        <w:tc>
          <w:tcPr>
            <w:tcW w:w="843" w:type="dxa"/>
            <w:shd w:val="clear" w:color="auto" w:fill="auto"/>
          </w:tcPr>
          <w:p w14:paraId="28347922" w14:textId="0C297BAB" w:rsidR="00F5333E" w:rsidRPr="00F5333E" w:rsidRDefault="00F5333E" w:rsidP="00F5333E">
            <w:pPr>
              <w:tabs>
                <w:tab w:val="decimal" w:pos="709"/>
              </w:tabs>
              <w:snapToGrid w:val="0"/>
              <w:ind w:right="-113"/>
              <w:rPr>
                <w:rFonts w:eastAsia="Times New Roman"/>
                <w:sz w:val="18"/>
                <w:szCs w:val="20"/>
                <w:lang w:val="en-GB"/>
              </w:rPr>
            </w:pPr>
            <w:r w:rsidRPr="00F5333E">
              <w:rPr>
                <w:sz w:val="18"/>
                <w:szCs w:val="20"/>
              </w:rPr>
              <w:t xml:space="preserve"> 43 </w:t>
            </w:r>
          </w:p>
        </w:tc>
        <w:tc>
          <w:tcPr>
            <w:tcW w:w="137" w:type="dxa"/>
            <w:shd w:val="clear" w:color="auto" w:fill="auto"/>
          </w:tcPr>
          <w:p w14:paraId="0017D536" w14:textId="77777777" w:rsidR="00F5333E" w:rsidRPr="00F5333E" w:rsidRDefault="00F5333E" w:rsidP="00F5333E">
            <w:pPr>
              <w:tabs>
                <w:tab w:val="decimal" w:pos="533"/>
                <w:tab w:val="decimal" w:pos="575"/>
                <w:tab w:val="decimal" w:pos="709"/>
              </w:tabs>
              <w:snapToGrid w:val="0"/>
              <w:ind w:right="-113"/>
              <w:rPr>
                <w:rFonts w:eastAsia="Times New Roman"/>
                <w:sz w:val="18"/>
                <w:szCs w:val="20"/>
                <w:lang w:val="en-GB"/>
              </w:rPr>
            </w:pPr>
          </w:p>
        </w:tc>
        <w:tc>
          <w:tcPr>
            <w:tcW w:w="903" w:type="dxa"/>
            <w:shd w:val="clear" w:color="auto" w:fill="auto"/>
          </w:tcPr>
          <w:p w14:paraId="2D5B3383" w14:textId="2E79FB08" w:rsidR="00F5333E" w:rsidRPr="00F5333E" w:rsidRDefault="00F5333E" w:rsidP="00F5333E">
            <w:pPr>
              <w:tabs>
                <w:tab w:val="decimal" w:pos="366"/>
              </w:tabs>
              <w:snapToGrid w:val="0"/>
              <w:ind w:right="98"/>
              <w:jc w:val="center"/>
              <w:rPr>
                <w:rFonts w:eastAsia="Times New Roman"/>
                <w:sz w:val="18"/>
                <w:szCs w:val="20"/>
                <w:lang w:val="en-GB"/>
              </w:rPr>
            </w:pPr>
            <w:r w:rsidRPr="00F5333E">
              <w:rPr>
                <w:sz w:val="18"/>
                <w:szCs w:val="20"/>
              </w:rPr>
              <w:t xml:space="preserve"> -   </w:t>
            </w:r>
          </w:p>
        </w:tc>
        <w:tc>
          <w:tcPr>
            <w:tcW w:w="138" w:type="dxa"/>
            <w:shd w:val="clear" w:color="auto" w:fill="auto"/>
          </w:tcPr>
          <w:p w14:paraId="1ED3F997" w14:textId="77777777" w:rsidR="00F5333E" w:rsidRPr="00F5333E" w:rsidRDefault="00F5333E" w:rsidP="00F5333E">
            <w:pPr>
              <w:tabs>
                <w:tab w:val="decimal" w:pos="533"/>
                <w:tab w:val="decimal" w:pos="709"/>
              </w:tabs>
              <w:snapToGrid w:val="0"/>
              <w:ind w:right="-113"/>
              <w:rPr>
                <w:rFonts w:eastAsia="Times New Roman"/>
                <w:sz w:val="18"/>
                <w:szCs w:val="20"/>
                <w:lang w:val="en-GB"/>
              </w:rPr>
            </w:pPr>
          </w:p>
        </w:tc>
        <w:tc>
          <w:tcPr>
            <w:tcW w:w="788" w:type="dxa"/>
            <w:shd w:val="clear" w:color="auto" w:fill="auto"/>
          </w:tcPr>
          <w:p w14:paraId="451AE488" w14:textId="18A02652" w:rsidR="00F5333E" w:rsidRPr="00F5333E" w:rsidRDefault="00F5333E" w:rsidP="00F5333E">
            <w:pPr>
              <w:tabs>
                <w:tab w:val="decimal" w:pos="709"/>
              </w:tabs>
              <w:snapToGrid w:val="0"/>
              <w:ind w:right="-113"/>
              <w:rPr>
                <w:rFonts w:eastAsia="Times New Roman"/>
                <w:sz w:val="18"/>
                <w:szCs w:val="20"/>
                <w:lang w:val="en-GB"/>
              </w:rPr>
            </w:pPr>
            <w:r w:rsidRPr="00F5333E">
              <w:rPr>
                <w:sz w:val="18"/>
                <w:szCs w:val="20"/>
              </w:rPr>
              <w:t xml:space="preserve"> 13,592 </w:t>
            </w:r>
          </w:p>
        </w:tc>
        <w:tc>
          <w:tcPr>
            <w:tcW w:w="120" w:type="dxa"/>
            <w:shd w:val="clear" w:color="auto" w:fill="auto"/>
          </w:tcPr>
          <w:p w14:paraId="33BE049B" w14:textId="77777777" w:rsidR="00F5333E" w:rsidRPr="00E26316" w:rsidRDefault="00F5333E" w:rsidP="00F5333E">
            <w:pPr>
              <w:tabs>
                <w:tab w:val="decimal" w:pos="737"/>
              </w:tabs>
              <w:snapToGrid w:val="0"/>
              <w:ind w:left="-54"/>
              <w:rPr>
                <w:rFonts w:eastAsia="Times New Roman"/>
                <w:sz w:val="18"/>
                <w:szCs w:val="18"/>
                <w:lang w:val="en-GB"/>
              </w:rPr>
            </w:pPr>
          </w:p>
        </w:tc>
        <w:tc>
          <w:tcPr>
            <w:tcW w:w="796" w:type="dxa"/>
            <w:shd w:val="clear" w:color="auto" w:fill="auto"/>
          </w:tcPr>
          <w:p w14:paraId="1BC387ED" w14:textId="7658D162" w:rsidR="00F5333E" w:rsidRPr="00E26316" w:rsidRDefault="00F5333E" w:rsidP="00F5333E">
            <w:pPr>
              <w:tabs>
                <w:tab w:val="decimal" w:pos="709"/>
              </w:tabs>
              <w:snapToGrid w:val="0"/>
              <w:ind w:right="-113"/>
              <w:rPr>
                <w:rFonts w:eastAsia="Times New Roman"/>
                <w:sz w:val="18"/>
                <w:szCs w:val="18"/>
                <w:lang w:val="en-GB"/>
              </w:rPr>
            </w:pPr>
            <w:r w:rsidRPr="008119DA">
              <w:rPr>
                <w:rFonts w:eastAsia="Times New Roman"/>
                <w:sz w:val="18"/>
                <w:szCs w:val="18"/>
              </w:rPr>
              <w:t>9</w:t>
            </w:r>
            <w:r>
              <w:rPr>
                <w:rFonts w:eastAsia="Times New Roman"/>
                <w:sz w:val="18"/>
                <w:szCs w:val="18"/>
              </w:rPr>
              <w:t>,</w:t>
            </w:r>
            <w:r w:rsidRPr="008119DA">
              <w:rPr>
                <w:rFonts w:eastAsia="Times New Roman"/>
                <w:sz w:val="18"/>
                <w:szCs w:val="18"/>
              </w:rPr>
              <w:t>295</w:t>
            </w:r>
          </w:p>
        </w:tc>
        <w:tc>
          <w:tcPr>
            <w:tcW w:w="156" w:type="dxa"/>
            <w:shd w:val="clear" w:color="auto" w:fill="auto"/>
            <w:vAlign w:val="bottom"/>
          </w:tcPr>
          <w:p w14:paraId="37424BDE" w14:textId="77777777" w:rsidR="00F5333E" w:rsidRPr="00E26316" w:rsidRDefault="00F5333E" w:rsidP="00F5333E">
            <w:pPr>
              <w:tabs>
                <w:tab w:val="decimal" w:pos="531"/>
                <w:tab w:val="decimal" w:pos="709"/>
              </w:tabs>
              <w:snapToGrid w:val="0"/>
              <w:ind w:right="-113"/>
              <w:rPr>
                <w:rFonts w:eastAsia="Times New Roman"/>
                <w:sz w:val="18"/>
                <w:szCs w:val="18"/>
                <w:lang w:val="en-GB"/>
              </w:rPr>
            </w:pPr>
          </w:p>
        </w:tc>
        <w:tc>
          <w:tcPr>
            <w:tcW w:w="831" w:type="dxa"/>
            <w:shd w:val="clear" w:color="auto" w:fill="auto"/>
          </w:tcPr>
          <w:p w14:paraId="0565430B" w14:textId="001DE19B" w:rsidR="00F5333E" w:rsidRPr="00E26316" w:rsidRDefault="00F5333E" w:rsidP="00F5333E">
            <w:pPr>
              <w:tabs>
                <w:tab w:val="decimal" w:pos="709"/>
              </w:tabs>
              <w:snapToGrid w:val="0"/>
              <w:ind w:right="-113"/>
              <w:rPr>
                <w:rFonts w:eastAsia="Times New Roman"/>
                <w:sz w:val="18"/>
                <w:szCs w:val="18"/>
                <w:cs/>
                <w:lang w:val="en-GB"/>
              </w:rPr>
            </w:pPr>
            <w:r w:rsidRPr="008119DA">
              <w:rPr>
                <w:rFonts w:eastAsia="Times New Roman"/>
                <w:sz w:val="18"/>
                <w:szCs w:val="18"/>
              </w:rPr>
              <w:t>81</w:t>
            </w:r>
          </w:p>
        </w:tc>
        <w:tc>
          <w:tcPr>
            <w:tcW w:w="120" w:type="dxa"/>
            <w:shd w:val="clear" w:color="auto" w:fill="auto"/>
            <w:vAlign w:val="bottom"/>
          </w:tcPr>
          <w:p w14:paraId="18C9A3BD" w14:textId="77777777" w:rsidR="00F5333E" w:rsidRPr="00E26316" w:rsidRDefault="00F5333E" w:rsidP="00F5333E">
            <w:pPr>
              <w:tabs>
                <w:tab w:val="decimal" w:pos="533"/>
                <w:tab w:val="decimal" w:pos="575"/>
                <w:tab w:val="decimal" w:pos="709"/>
              </w:tabs>
              <w:snapToGrid w:val="0"/>
              <w:ind w:right="-113"/>
              <w:rPr>
                <w:rFonts w:eastAsia="Times New Roman"/>
                <w:sz w:val="18"/>
                <w:szCs w:val="18"/>
                <w:lang w:val="en-GB"/>
              </w:rPr>
            </w:pPr>
          </w:p>
        </w:tc>
        <w:tc>
          <w:tcPr>
            <w:tcW w:w="876" w:type="dxa"/>
            <w:shd w:val="clear" w:color="auto" w:fill="auto"/>
            <w:vAlign w:val="center"/>
          </w:tcPr>
          <w:p w14:paraId="0A9B399E" w14:textId="1E9E79E5" w:rsidR="00F5333E" w:rsidRPr="00F5333E" w:rsidRDefault="00F5333E" w:rsidP="00F5333E">
            <w:pPr>
              <w:tabs>
                <w:tab w:val="decimal" w:pos="283"/>
              </w:tabs>
              <w:snapToGrid w:val="0"/>
              <w:ind w:right="98"/>
              <w:jc w:val="center"/>
              <w:rPr>
                <w:rFonts w:eastAsia="Times New Roman" w:cstheme="minorBidi"/>
                <w:sz w:val="18"/>
                <w:szCs w:val="18"/>
                <w:cs/>
                <w:lang w:val="en-GB"/>
              </w:rPr>
            </w:pPr>
            <w:r w:rsidRPr="004720B9">
              <w:rPr>
                <w:rFonts w:eastAsia="Times New Roman"/>
                <w:sz w:val="18"/>
                <w:szCs w:val="18"/>
                <w:cs/>
              </w:rPr>
              <w:t>-</w:t>
            </w:r>
          </w:p>
        </w:tc>
        <w:tc>
          <w:tcPr>
            <w:tcW w:w="120" w:type="dxa"/>
            <w:shd w:val="clear" w:color="auto" w:fill="auto"/>
            <w:vAlign w:val="center"/>
          </w:tcPr>
          <w:p w14:paraId="7FFE1F76" w14:textId="77777777" w:rsidR="00F5333E" w:rsidRPr="00E26316" w:rsidRDefault="00F5333E" w:rsidP="00F5333E">
            <w:pPr>
              <w:tabs>
                <w:tab w:val="decimal" w:pos="533"/>
                <w:tab w:val="decimal" w:pos="709"/>
              </w:tabs>
              <w:snapToGrid w:val="0"/>
              <w:ind w:right="-113"/>
              <w:rPr>
                <w:rFonts w:eastAsia="Times New Roman"/>
                <w:sz w:val="18"/>
                <w:szCs w:val="18"/>
                <w:lang w:val="en-GB"/>
              </w:rPr>
            </w:pPr>
          </w:p>
        </w:tc>
        <w:tc>
          <w:tcPr>
            <w:tcW w:w="785" w:type="dxa"/>
            <w:shd w:val="clear" w:color="auto" w:fill="auto"/>
          </w:tcPr>
          <w:p w14:paraId="5309F37E" w14:textId="5396A012" w:rsidR="00F5333E" w:rsidRPr="00E26316" w:rsidRDefault="00F5333E" w:rsidP="00F5333E">
            <w:pPr>
              <w:tabs>
                <w:tab w:val="decimal" w:pos="709"/>
              </w:tabs>
              <w:snapToGrid w:val="0"/>
              <w:ind w:right="-113"/>
              <w:rPr>
                <w:rFonts w:eastAsia="Times New Roman"/>
                <w:sz w:val="18"/>
                <w:szCs w:val="18"/>
                <w:lang w:val="en-GB"/>
              </w:rPr>
            </w:pPr>
            <w:r w:rsidRPr="008119DA">
              <w:rPr>
                <w:rFonts w:eastAsia="Times New Roman"/>
                <w:sz w:val="18"/>
                <w:szCs w:val="18"/>
              </w:rPr>
              <w:t>9</w:t>
            </w:r>
            <w:r>
              <w:rPr>
                <w:rFonts w:eastAsia="Times New Roman"/>
                <w:sz w:val="18"/>
                <w:szCs w:val="18"/>
              </w:rPr>
              <w:t>,</w:t>
            </w:r>
            <w:r w:rsidRPr="008119DA">
              <w:rPr>
                <w:rFonts w:eastAsia="Times New Roman"/>
                <w:sz w:val="18"/>
                <w:szCs w:val="18"/>
              </w:rPr>
              <w:t>376</w:t>
            </w:r>
          </w:p>
        </w:tc>
      </w:tr>
    </w:tbl>
    <w:p w14:paraId="681B07F5" w14:textId="110CC9D0" w:rsidR="0048746F" w:rsidRDefault="0048746F" w:rsidP="00F64287">
      <w:pPr>
        <w:spacing w:line="240" w:lineRule="atLeast"/>
        <w:ind w:right="-28"/>
        <w:jc w:val="both"/>
        <w:outlineLvl w:val="0"/>
        <w:rPr>
          <w:rFonts w:cstheme="minorBidi"/>
          <w:b/>
          <w:bCs/>
          <w:szCs w:val="24"/>
          <w:lang w:val="en-GB"/>
        </w:rPr>
      </w:pPr>
    </w:p>
    <w:tbl>
      <w:tblPr>
        <w:tblW w:w="9980" w:type="dxa"/>
        <w:tblInd w:w="-180" w:type="dxa"/>
        <w:tblLayout w:type="fixed"/>
        <w:tblCellMar>
          <w:left w:w="0" w:type="dxa"/>
          <w:right w:w="0" w:type="dxa"/>
        </w:tblCellMar>
        <w:tblLook w:val="0000" w:firstRow="0" w:lastRow="0" w:firstColumn="0" w:lastColumn="0" w:noHBand="0" w:noVBand="0"/>
      </w:tblPr>
      <w:tblGrid>
        <w:gridCol w:w="2376"/>
        <w:gridCol w:w="856"/>
        <w:gridCol w:w="135"/>
        <w:gridCol w:w="843"/>
        <w:gridCol w:w="137"/>
        <w:gridCol w:w="903"/>
        <w:gridCol w:w="138"/>
        <w:gridCol w:w="788"/>
        <w:gridCol w:w="120"/>
        <w:gridCol w:w="796"/>
        <w:gridCol w:w="156"/>
        <w:gridCol w:w="831"/>
        <w:gridCol w:w="120"/>
        <w:gridCol w:w="876"/>
        <w:gridCol w:w="120"/>
        <w:gridCol w:w="785"/>
      </w:tblGrid>
      <w:tr w:rsidR="000D4798" w:rsidRPr="00E26316" w14:paraId="3DE84738" w14:textId="77777777" w:rsidTr="00DD0DBE">
        <w:trPr>
          <w:cantSplit/>
          <w:trHeight w:val="20"/>
        </w:trPr>
        <w:tc>
          <w:tcPr>
            <w:tcW w:w="2376" w:type="dxa"/>
            <w:shd w:val="clear" w:color="auto" w:fill="auto"/>
            <w:vAlign w:val="bottom"/>
          </w:tcPr>
          <w:p w14:paraId="4427ED5D" w14:textId="77777777" w:rsidR="000D4798" w:rsidRPr="00E26316" w:rsidRDefault="000D4798" w:rsidP="00DD0DBE">
            <w:pPr>
              <w:snapToGrid w:val="0"/>
              <w:ind w:left="294" w:hanging="181"/>
              <w:rPr>
                <w:rFonts w:eastAsia="Times New Roman" w:cstheme="minorBidi"/>
                <w:sz w:val="18"/>
                <w:szCs w:val="18"/>
                <w:lang w:val="en-GB"/>
              </w:rPr>
            </w:pPr>
          </w:p>
        </w:tc>
        <w:tc>
          <w:tcPr>
            <w:tcW w:w="7604" w:type="dxa"/>
            <w:gridSpan w:val="15"/>
            <w:shd w:val="clear" w:color="auto" w:fill="auto"/>
          </w:tcPr>
          <w:p w14:paraId="4AC9E1CD" w14:textId="02D84EF1" w:rsidR="000D4798" w:rsidRPr="00E26316" w:rsidRDefault="001145B2" w:rsidP="00DD0DBE">
            <w:pPr>
              <w:ind w:left="-19"/>
              <w:jc w:val="center"/>
              <w:rPr>
                <w:rFonts w:eastAsia="Times New Roman"/>
                <w:b/>
                <w:bCs/>
                <w:sz w:val="18"/>
                <w:szCs w:val="18"/>
                <w:lang w:val="en-GB"/>
              </w:rPr>
            </w:pPr>
            <w:r>
              <w:rPr>
                <w:rFonts w:eastAsia="Times New Roman"/>
                <w:b/>
                <w:bCs/>
                <w:sz w:val="18"/>
                <w:szCs w:val="18"/>
                <w:lang w:val="en-GB"/>
              </w:rPr>
              <w:t>Separate</w:t>
            </w:r>
            <w:r w:rsidR="000D4798" w:rsidRPr="00E26316">
              <w:rPr>
                <w:rFonts w:eastAsia="Times New Roman" w:cstheme="minorBidi"/>
                <w:b/>
                <w:bCs/>
                <w:sz w:val="18"/>
                <w:szCs w:val="18"/>
                <w:cs/>
                <w:lang w:val="en-GB"/>
              </w:rPr>
              <w:t xml:space="preserve"> </w:t>
            </w:r>
            <w:r w:rsidR="000D4798" w:rsidRPr="00E26316">
              <w:rPr>
                <w:rFonts w:eastAsia="Times New Roman"/>
                <w:b/>
                <w:bCs/>
                <w:sz w:val="18"/>
                <w:szCs w:val="18"/>
                <w:lang w:val="en-GB"/>
              </w:rPr>
              <w:t>financial statements</w:t>
            </w:r>
          </w:p>
        </w:tc>
      </w:tr>
      <w:tr w:rsidR="000D4798" w:rsidRPr="00E26316" w14:paraId="74E7E82B" w14:textId="77777777" w:rsidTr="00DD0DBE">
        <w:trPr>
          <w:cantSplit/>
          <w:trHeight w:val="20"/>
        </w:trPr>
        <w:tc>
          <w:tcPr>
            <w:tcW w:w="2376" w:type="dxa"/>
            <w:shd w:val="clear" w:color="auto" w:fill="auto"/>
            <w:vAlign w:val="bottom"/>
          </w:tcPr>
          <w:p w14:paraId="13010FB4" w14:textId="77777777" w:rsidR="000D4798" w:rsidRPr="00E26316" w:rsidRDefault="000D4798" w:rsidP="00DD0DBE">
            <w:pPr>
              <w:snapToGrid w:val="0"/>
              <w:ind w:left="294" w:hanging="114"/>
              <w:rPr>
                <w:rFonts w:eastAsia="Times New Roman"/>
                <w:sz w:val="18"/>
                <w:szCs w:val="18"/>
                <w:lang w:val="en-GB"/>
              </w:rPr>
            </w:pPr>
            <w:r w:rsidRPr="00E26316">
              <w:rPr>
                <w:rFonts w:eastAsia="Times New Roman"/>
                <w:b/>
                <w:bCs/>
                <w:i/>
                <w:iCs/>
                <w:sz w:val="18"/>
                <w:szCs w:val="18"/>
                <w:lang w:val="en-GB"/>
              </w:rPr>
              <w:t>For the year ended</w:t>
            </w:r>
          </w:p>
        </w:tc>
        <w:tc>
          <w:tcPr>
            <w:tcW w:w="3800" w:type="dxa"/>
            <w:gridSpan w:val="7"/>
            <w:shd w:val="clear" w:color="auto" w:fill="auto"/>
          </w:tcPr>
          <w:p w14:paraId="07D28DC9" w14:textId="77777777" w:rsidR="001E1920" w:rsidRDefault="001E1920" w:rsidP="00DD0DBE">
            <w:pPr>
              <w:ind w:firstLine="162"/>
              <w:jc w:val="center"/>
              <w:rPr>
                <w:rFonts w:eastAsia="Times New Roman"/>
                <w:sz w:val="18"/>
                <w:szCs w:val="18"/>
                <w:lang w:val="en-GB"/>
              </w:rPr>
            </w:pPr>
          </w:p>
          <w:p w14:paraId="2AC4367F" w14:textId="1D6005FD" w:rsidR="000D4798" w:rsidRPr="00E26316" w:rsidRDefault="000D4798" w:rsidP="00DD0DBE">
            <w:pPr>
              <w:ind w:firstLine="162"/>
              <w:jc w:val="center"/>
              <w:rPr>
                <w:rFonts w:eastAsia="Times New Roman"/>
                <w:sz w:val="18"/>
                <w:szCs w:val="18"/>
                <w:lang w:val="en-GB"/>
              </w:rPr>
            </w:pPr>
            <w:r w:rsidRPr="00E26316">
              <w:rPr>
                <w:rFonts w:eastAsia="Times New Roman"/>
                <w:sz w:val="18"/>
                <w:szCs w:val="18"/>
                <w:lang w:val="en-GB"/>
              </w:rPr>
              <w:t>2022</w:t>
            </w:r>
          </w:p>
        </w:tc>
        <w:tc>
          <w:tcPr>
            <w:tcW w:w="120" w:type="dxa"/>
            <w:shd w:val="clear" w:color="auto" w:fill="auto"/>
          </w:tcPr>
          <w:p w14:paraId="446B7244" w14:textId="77777777" w:rsidR="000D4798" w:rsidRPr="00E26316" w:rsidRDefault="000D4798" w:rsidP="00DD0DBE">
            <w:pPr>
              <w:snapToGrid w:val="0"/>
              <w:jc w:val="center"/>
              <w:rPr>
                <w:rFonts w:eastAsia="Times New Roman"/>
                <w:sz w:val="18"/>
                <w:szCs w:val="18"/>
                <w:lang w:val="en-GB"/>
              </w:rPr>
            </w:pPr>
          </w:p>
        </w:tc>
        <w:tc>
          <w:tcPr>
            <w:tcW w:w="3684" w:type="dxa"/>
            <w:gridSpan w:val="7"/>
            <w:shd w:val="clear" w:color="auto" w:fill="auto"/>
          </w:tcPr>
          <w:p w14:paraId="690B6328" w14:textId="58BB1D4D" w:rsidR="000D4798" w:rsidRPr="00E26316" w:rsidRDefault="00662DDC" w:rsidP="00DD0DBE">
            <w:pPr>
              <w:ind w:firstLine="162"/>
              <w:jc w:val="center"/>
              <w:rPr>
                <w:rFonts w:eastAsia="Times New Roman"/>
                <w:sz w:val="18"/>
                <w:szCs w:val="18"/>
                <w:lang w:val="en-GB"/>
              </w:rPr>
            </w:pPr>
            <w:r w:rsidRPr="00662DDC">
              <w:rPr>
                <w:rFonts w:eastAsia="Times New Roman"/>
                <w:sz w:val="18"/>
                <w:szCs w:val="18"/>
                <w:lang w:val="en-GB"/>
              </w:rPr>
              <w:t xml:space="preserve">For the period from </w:t>
            </w:r>
            <w:r w:rsidR="001E1920">
              <w:rPr>
                <w:rFonts w:eastAsia="Times New Roman"/>
                <w:sz w:val="18"/>
                <w:szCs w:val="18"/>
                <w:lang w:val="en-GB"/>
              </w:rPr>
              <w:br/>
            </w:r>
            <w:r w:rsidRPr="00662DDC">
              <w:rPr>
                <w:rFonts w:eastAsia="Times New Roman"/>
                <w:sz w:val="18"/>
                <w:szCs w:val="18"/>
                <w:lang w:val="en-GB"/>
              </w:rPr>
              <w:t>15 September 2021 to 31 December 2021</w:t>
            </w:r>
          </w:p>
        </w:tc>
      </w:tr>
      <w:tr w:rsidR="000D4798" w:rsidRPr="00E26316" w14:paraId="18738E61" w14:textId="77777777" w:rsidTr="00DD0DBE">
        <w:trPr>
          <w:cantSplit/>
          <w:trHeight w:val="20"/>
        </w:trPr>
        <w:tc>
          <w:tcPr>
            <w:tcW w:w="2376" w:type="dxa"/>
            <w:shd w:val="clear" w:color="auto" w:fill="auto"/>
            <w:vAlign w:val="bottom"/>
          </w:tcPr>
          <w:p w14:paraId="7B567D1B" w14:textId="18BF37EE" w:rsidR="000D4798" w:rsidRPr="00E26316" w:rsidRDefault="006150C4" w:rsidP="006150C4">
            <w:pPr>
              <w:snapToGrid w:val="0"/>
              <w:ind w:left="322"/>
              <w:rPr>
                <w:rFonts w:eastAsia="Times New Roman"/>
                <w:sz w:val="18"/>
                <w:szCs w:val="18"/>
                <w:lang w:val="en-GB"/>
              </w:rPr>
            </w:pPr>
            <w:r w:rsidRPr="00E26316">
              <w:rPr>
                <w:rFonts w:eastAsia="Times New Roman"/>
                <w:b/>
                <w:bCs/>
                <w:i/>
                <w:iCs/>
                <w:sz w:val="18"/>
                <w:szCs w:val="18"/>
                <w:lang w:val="en-GB"/>
              </w:rPr>
              <w:t>31 December</w:t>
            </w:r>
          </w:p>
        </w:tc>
        <w:tc>
          <w:tcPr>
            <w:tcW w:w="856" w:type="dxa"/>
            <w:shd w:val="clear" w:color="auto" w:fill="auto"/>
          </w:tcPr>
          <w:p w14:paraId="400A814D" w14:textId="77777777" w:rsidR="000D4798" w:rsidRPr="00E26316" w:rsidRDefault="000D4798" w:rsidP="00DD0DBE">
            <w:pPr>
              <w:jc w:val="center"/>
              <w:rPr>
                <w:rFonts w:eastAsia="Times New Roman"/>
                <w:sz w:val="18"/>
                <w:szCs w:val="18"/>
                <w:lang w:val="en-GB"/>
              </w:rPr>
            </w:pPr>
            <w:r w:rsidRPr="00E26316">
              <w:rPr>
                <w:rFonts w:eastAsia="Times New Roman"/>
                <w:sz w:val="18"/>
                <w:szCs w:val="18"/>
                <w:lang w:val="en-GB"/>
              </w:rPr>
              <w:t>Domestic</w:t>
            </w:r>
          </w:p>
        </w:tc>
        <w:tc>
          <w:tcPr>
            <w:tcW w:w="135" w:type="dxa"/>
            <w:shd w:val="clear" w:color="auto" w:fill="auto"/>
          </w:tcPr>
          <w:p w14:paraId="6E0F30A0" w14:textId="77777777" w:rsidR="000D4798" w:rsidRPr="00E26316" w:rsidRDefault="000D4798" w:rsidP="00DD0DBE">
            <w:pPr>
              <w:snapToGrid w:val="0"/>
              <w:jc w:val="center"/>
              <w:rPr>
                <w:rFonts w:eastAsia="Times New Roman"/>
                <w:sz w:val="18"/>
                <w:szCs w:val="18"/>
                <w:lang w:val="en-GB"/>
              </w:rPr>
            </w:pPr>
          </w:p>
        </w:tc>
        <w:tc>
          <w:tcPr>
            <w:tcW w:w="843" w:type="dxa"/>
            <w:shd w:val="clear" w:color="auto" w:fill="auto"/>
          </w:tcPr>
          <w:p w14:paraId="57C9592B" w14:textId="77777777" w:rsidR="000D4798" w:rsidRPr="00E26316" w:rsidRDefault="000D4798" w:rsidP="00DD0DBE">
            <w:pPr>
              <w:jc w:val="center"/>
              <w:rPr>
                <w:rFonts w:eastAsia="Times New Roman"/>
                <w:sz w:val="18"/>
                <w:szCs w:val="18"/>
                <w:lang w:val="en-GB"/>
              </w:rPr>
            </w:pPr>
            <w:r w:rsidRPr="00E26316">
              <w:rPr>
                <w:rFonts w:eastAsia="Times New Roman"/>
                <w:sz w:val="18"/>
                <w:szCs w:val="18"/>
                <w:lang w:val="en-GB"/>
              </w:rPr>
              <w:t>Foreign</w:t>
            </w:r>
          </w:p>
        </w:tc>
        <w:tc>
          <w:tcPr>
            <w:tcW w:w="137" w:type="dxa"/>
            <w:shd w:val="clear" w:color="auto" w:fill="auto"/>
          </w:tcPr>
          <w:p w14:paraId="626EA7F3" w14:textId="77777777" w:rsidR="000D4798" w:rsidRPr="00E26316" w:rsidRDefault="000D4798" w:rsidP="00DD0DBE">
            <w:pPr>
              <w:snapToGrid w:val="0"/>
              <w:jc w:val="center"/>
              <w:rPr>
                <w:rFonts w:eastAsia="Times New Roman"/>
                <w:sz w:val="18"/>
                <w:szCs w:val="18"/>
                <w:lang w:val="en-GB"/>
              </w:rPr>
            </w:pPr>
          </w:p>
        </w:tc>
        <w:tc>
          <w:tcPr>
            <w:tcW w:w="903" w:type="dxa"/>
            <w:shd w:val="clear" w:color="auto" w:fill="auto"/>
          </w:tcPr>
          <w:p w14:paraId="4A2E139B" w14:textId="77777777" w:rsidR="000D4798" w:rsidRPr="00E26316" w:rsidRDefault="000D4798" w:rsidP="00DD0DBE">
            <w:pPr>
              <w:snapToGrid w:val="0"/>
              <w:jc w:val="center"/>
              <w:rPr>
                <w:rFonts w:eastAsia="Times New Roman"/>
                <w:sz w:val="18"/>
                <w:szCs w:val="18"/>
                <w:lang w:val="en-GB"/>
              </w:rPr>
            </w:pPr>
          </w:p>
        </w:tc>
        <w:tc>
          <w:tcPr>
            <w:tcW w:w="138" w:type="dxa"/>
            <w:shd w:val="clear" w:color="auto" w:fill="auto"/>
          </w:tcPr>
          <w:p w14:paraId="64B30496" w14:textId="77777777" w:rsidR="000D4798" w:rsidRPr="00E26316" w:rsidRDefault="000D4798" w:rsidP="00DD0DBE">
            <w:pPr>
              <w:snapToGrid w:val="0"/>
              <w:jc w:val="center"/>
              <w:rPr>
                <w:rFonts w:eastAsia="Times New Roman"/>
                <w:sz w:val="18"/>
                <w:szCs w:val="18"/>
                <w:lang w:val="en-GB"/>
              </w:rPr>
            </w:pPr>
          </w:p>
        </w:tc>
        <w:tc>
          <w:tcPr>
            <w:tcW w:w="788" w:type="dxa"/>
            <w:shd w:val="clear" w:color="auto" w:fill="auto"/>
          </w:tcPr>
          <w:p w14:paraId="42C3E22E" w14:textId="77777777" w:rsidR="000D4798" w:rsidRPr="00E26316" w:rsidRDefault="000D4798" w:rsidP="00DD0DBE">
            <w:pPr>
              <w:snapToGrid w:val="0"/>
              <w:jc w:val="center"/>
              <w:rPr>
                <w:rFonts w:eastAsia="Times New Roman"/>
                <w:sz w:val="18"/>
                <w:szCs w:val="18"/>
                <w:lang w:val="en-GB"/>
              </w:rPr>
            </w:pPr>
          </w:p>
        </w:tc>
        <w:tc>
          <w:tcPr>
            <w:tcW w:w="120" w:type="dxa"/>
            <w:shd w:val="clear" w:color="auto" w:fill="auto"/>
          </w:tcPr>
          <w:p w14:paraId="6FC8E9EE" w14:textId="77777777" w:rsidR="000D4798" w:rsidRPr="00E26316" w:rsidRDefault="000D4798" w:rsidP="00DD0DBE">
            <w:pPr>
              <w:snapToGrid w:val="0"/>
              <w:jc w:val="center"/>
              <w:rPr>
                <w:rFonts w:eastAsia="Times New Roman"/>
                <w:sz w:val="18"/>
                <w:szCs w:val="18"/>
                <w:lang w:val="en-GB"/>
              </w:rPr>
            </w:pPr>
          </w:p>
        </w:tc>
        <w:tc>
          <w:tcPr>
            <w:tcW w:w="796" w:type="dxa"/>
            <w:shd w:val="clear" w:color="auto" w:fill="auto"/>
          </w:tcPr>
          <w:p w14:paraId="09C34CE5" w14:textId="77777777" w:rsidR="000D4798" w:rsidRPr="00E26316" w:rsidRDefault="000D4798" w:rsidP="00DD0DBE">
            <w:pPr>
              <w:jc w:val="center"/>
              <w:rPr>
                <w:rFonts w:eastAsia="Times New Roman"/>
                <w:sz w:val="18"/>
                <w:szCs w:val="18"/>
                <w:lang w:val="en-GB"/>
              </w:rPr>
            </w:pPr>
            <w:r w:rsidRPr="00E26316">
              <w:rPr>
                <w:rFonts w:eastAsia="Times New Roman"/>
                <w:sz w:val="18"/>
                <w:szCs w:val="18"/>
                <w:lang w:val="en-GB"/>
              </w:rPr>
              <w:t>Domestic</w:t>
            </w:r>
          </w:p>
        </w:tc>
        <w:tc>
          <w:tcPr>
            <w:tcW w:w="156" w:type="dxa"/>
            <w:shd w:val="clear" w:color="auto" w:fill="auto"/>
          </w:tcPr>
          <w:p w14:paraId="2469A35E" w14:textId="77777777" w:rsidR="000D4798" w:rsidRPr="00E26316" w:rsidRDefault="000D4798" w:rsidP="00DD0DBE">
            <w:pPr>
              <w:snapToGrid w:val="0"/>
              <w:jc w:val="center"/>
              <w:rPr>
                <w:rFonts w:eastAsia="Times New Roman"/>
                <w:sz w:val="18"/>
                <w:szCs w:val="18"/>
                <w:lang w:val="en-GB"/>
              </w:rPr>
            </w:pPr>
          </w:p>
        </w:tc>
        <w:tc>
          <w:tcPr>
            <w:tcW w:w="831" w:type="dxa"/>
            <w:shd w:val="clear" w:color="auto" w:fill="auto"/>
          </w:tcPr>
          <w:p w14:paraId="03AD0D24" w14:textId="77777777" w:rsidR="000D4798" w:rsidRPr="00E26316" w:rsidRDefault="000D4798" w:rsidP="00DD0DBE">
            <w:pPr>
              <w:jc w:val="center"/>
              <w:rPr>
                <w:rFonts w:eastAsia="Times New Roman"/>
                <w:sz w:val="18"/>
                <w:szCs w:val="18"/>
                <w:lang w:val="en-GB"/>
              </w:rPr>
            </w:pPr>
            <w:r w:rsidRPr="00E26316">
              <w:rPr>
                <w:rFonts w:eastAsia="Times New Roman"/>
                <w:sz w:val="18"/>
                <w:szCs w:val="18"/>
                <w:lang w:val="en-GB"/>
              </w:rPr>
              <w:t>Foreign</w:t>
            </w:r>
          </w:p>
        </w:tc>
        <w:tc>
          <w:tcPr>
            <w:tcW w:w="120" w:type="dxa"/>
            <w:shd w:val="clear" w:color="auto" w:fill="auto"/>
          </w:tcPr>
          <w:p w14:paraId="20DDD634" w14:textId="77777777" w:rsidR="000D4798" w:rsidRPr="00E26316" w:rsidRDefault="000D4798" w:rsidP="00DD0DBE">
            <w:pPr>
              <w:snapToGrid w:val="0"/>
              <w:jc w:val="center"/>
              <w:rPr>
                <w:rFonts w:eastAsia="Times New Roman"/>
                <w:sz w:val="18"/>
                <w:szCs w:val="18"/>
                <w:lang w:val="en-GB"/>
              </w:rPr>
            </w:pPr>
          </w:p>
        </w:tc>
        <w:tc>
          <w:tcPr>
            <w:tcW w:w="876" w:type="dxa"/>
            <w:shd w:val="clear" w:color="auto" w:fill="auto"/>
          </w:tcPr>
          <w:p w14:paraId="796F3E3D" w14:textId="77777777" w:rsidR="000D4798" w:rsidRPr="00E26316" w:rsidRDefault="000D4798" w:rsidP="00DD0DBE">
            <w:pPr>
              <w:snapToGrid w:val="0"/>
              <w:jc w:val="center"/>
              <w:rPr>
                <w:rFonts w:eastAsia="Times New Roman"/>
                <w:sz w:val="18"/>
                <w:szCs w:val="18"/>
                <w:lang w:val="en-GB"/>
              </w:rPr>
            </w:pPr>
          </w:p>
        </w:tc>
        <w:tc>
          <w:tcPr>
            <w:tcW w:w="120" w:type="dxa"/>
            <w:shd w:val="clear" w:color="auto" w:fill="auto"/>
          </w:tcPr>
          <w:p w14:paraId="3BB39096" w14:textId="77777777" w:rsidR="000D4798" w:rsidRPr="00E26316" w:rsidRDefault="000D4798" w:rsidP="00DD0DBE">
            <w:pPr>
              <w:snapToGrid w:val="0"/>
              <w:jc w:val="center"/>
              <w:rPr>
                <w:rFonts w:eastAsia="Times New Roman"/>
                <w:sz w:val="18"/>
                <w:szCs w:val="18"/>
                <w:lang w:val="en-GB"/>
              </w:rPr>
            </w:pPr>
          </w:p>
        </w:tc>
        <w:tc>
          <w:tcPr>
            <w:tcW w:w="785" w:type="dxa"/>
            <w:shd w:val="clear" w:color="auto" w:fill="auto"/>
          </w:tcPr>
          <w:p w14:paraId="72BEB004" w14:textId="77777777" w:rsidR="000D4798" w:rsidRPr="00E26316" w:rsidRDefault="000D4798" w:rsidP="00DD0DBE">
            <w:pPr>
              <w:snapToGrid w:val="0"/>
              <w:jc w:val="center"/>
              <w:rPr>
                <w:rFonts w:eastAsia="Times New Roman"/>
                <w:sz w:val="18"/>
                <w:szCs w:val="18"/>
                <w:lang w:val="en-GB"/>
              </w:rPr>
            </w:pPr>
          </w:p>
        </w:tc>
      </w:tr>
      <w:tr w:rsidR="000D4798" w:rsidRPr="00E26316" w14:paraId="6FD655A6" w14:textId="77777777" w:rsidTr="00DD0DBE">
        <w:trPr>
          <w:cantSplit/>
          <w:trHeight w:val="20"/>
        </w:trPr>
        <w:tc>
          <w:tcPr>
            <w:tcW w:w="2376" w:type="dxa"/>
            <w:shd w:val="clear" w:color="auto" w:fill="auto"/>
            <w:vAlign w:val="bottom"/>
          </w:tcPr>
          <w:p w14:paraId="2429DBB5" w14:textId="77777777" w:rsidR="000D4798" w:rsidRPr="00E26316" w:rsidRDefault="000D4798" w:rsidP="00DD0DBE">
            <w:pPr>
              <w:snapToGrid w:val="0"/>
              <w:ind w:left="294" w:hanging="181"/>
              <w:rPr>
                <w:rFonts w:eastAsia="Times New Roman"/>
                <w:sz w:val="18"/>
                <w:szCs w:val="18"/>
                <w:lang w:val="en-GB"/>
              </w:rPr>
            </w:pPr>
          </w:p>
        </w:tc>
        <w:tc>
          <w:tcPr>
            <w:tcW w:w="856" w:type="dxa"/>
            <w:shd w:val="clear" w:color="auto" w:fill="auto"/>
          </w:tcPr>
          <w:p w14:paraId="74DE78A1" w14:textId="77777777" w:rsidR="000D4798" w:rsidRPr="00E26316" w:rsidRDefault="000D4798" w:rsidP="00DD0DBE">
            <w:pPr>
              <w:jc w:val="center"/>
              <w:rPr>
                <w:rFonts w:eastAsia="Times New Roman"/>
                <w:sz w:val="18"/>
                <w:szCs w:val="18"/>
                <w:lang w:val="en-GB"/>
              </w:rPr>
            </w:pPr>
            <w:r w:rsidRPr="00E26316">
              <w:rPr>
                <w:rFonts w:eastAsia="Times New Roman"/>
                <w:sz w:val="18"/>
                <w:szCs w:val="18"/>
                <w:lang w:val="en-GB"/>
              </w:rPr>
              <w:t>business</w:t>
            </w:r>
          </w:p>
        </w:tc>
        <w:tc>
          <w:tcPr>
            <w:tcW w:w="135" w:type="dxa"/>
            <w:shd w:val="clear" w:color="auto" w:fill="auto"/>
          </w:tcPr>
          <w:p w14:paraId="15C6BC71" w14:textId="77777777" w:rsidR="000D4798" w:rsidRPr="00E26316" w:rsidRDefault="000D4798" w:rsidP="00DD0DBE">
            <w:pPr>
              <w:snapToGrid w:val="0"/>
              <w:jc w:val="center"/>
              <w:rPr>
                <w:rFonts w:eastAsia="Times New Roman"/>
                <w:sz w:val="18"/>
                <w:szCs w:val="18"/>
                <w:lang w:val="en-GB"/>
              </w:rPr>
            </w:pPr>
          </w:p>
        </w:tc>
        <w:tc>
          <w:tcPr>
            <w:tcW w:w="843" w:type="dxa"/>
            <w:shd w:val="clear" w:color="auto" w:fill="auto"/>
          </w:tcPr>
          <w:p w14:paraId="0437E996" w14:textId="77777777" w:rsidR="000D4798" w:rsidRPr="00E26316" w:rsidRDefault="000D4798" w:rsidP="00DD0DBE">
            <w:pPr>
              <w:jc w:val="center"/>
              <w:rPr>
                <w:rFonts w:eastAsia="Times New Roman"/>
                <w:sz w:val="18"/>
                <w:szCs w:val="18"/>
                <w:lang w:val="en-GB"/>
              </w:rPr>
            </w:pPr>
            <w:r w:rsidRPr="00E26316">
              <w:rPr>
                <w:rFonts w:eastAsia="Times New Roman"/>
                <w:sz w:val="18"/>
                <w:szCs w:val="18"/>
                <w:lang w:val="en-GB"/>
              </w:rPr>
              <w:t>business</w:t>
            </w:r>
          </w:p>
        </w:tc>
        <w:tc>
          <w:tcPr>
            <w:tcW w:w="137" w:type="dxa"/>
            <w:shd w:val="clear" w:color="auto" w:fill="auto"/>
          </w:tcPr>
          <w:p w14:paraId="7008CB3F" w14:textId="77777777" w:rsidR="000D4798" w:rsidRPr="00E26316" w:rsidRDefault="000D4798" w:rsidP="00DD0DBE">
            <w:pPr>
              <w:snapToGrid w:val="0"/>
              <w:jc w:val="center"/>
              <w:rPr>
                <w:rFonts w:eastAsia="Times New Roman"/>
                <w:sz w:val="18"/>
                <w:szCs w:val="18"/>
                <w:lang w:val="en-GB"/>
              </w:rPr>
            </w:pPr>
          </w:p>
        </w:tc>
        <w:tc>
          <w:tcPr>
            <w:tcW w:w="903" w:type="dxa"/>
            <w:shd w:val="clear" w:color="auto" w:fill="auto"/>
          </w:tcPr>
          <w:p w14:paraId="1C6A3317" w14:textId="77777777" w:rsidR="000D4798" w:rsidRPr="00E26316" w:rsidRDefault="000D4798" w:rsidP="00DD0DBE">
            <w:pPr>
              <w:jc w:val="center"/>
              <w:rPr>
                <w:rFonts w:eastAsia="Times New Roman"/>
                <w:sz w:val="18"/>
                <w:szCs w:val="18"/>
                <w:lang w:val="en-GB"/>
              </w:rPr>
            </w:pPr>
            <w:r w:rsidRPr="00E26316">
              <w:rPr>
                <w:rFonts w:eastAsia="Times New Roman"/>
                <w:sz w:val="18"/>
                <w:szCs w:val="18"/>
                <w:lang w:val="en-GB"/>
              </w:rPr>
              <w:t>Elimination</w:t>
            </w:r>
          </w:p>
        </w:tc>
        <w:tc>
          <w:tcPr>
            <w:tcW w:w="138" w:type="dxa"/>
            <w:shd w:val="clear" w:color="auto" w:fill="auto"/>
          </w:tcPr>
          <w:p w14:paraId="3136AEEE" w14:textId="77777777" w:rsidR="000D4798" w:rsidRPr="00E26316" w:rsidRDefault="000D4798" w:rsidP="00DD0DBE">
            <w:pPr>
              <w:snapToGrid w:val="0"/>
              <w:jc w:val="center"/>
              <w:rPr>
                <w:rFonts w:eastAsia="Times New Roman"/>
                <w:sz w:val="18"/>
                <w:szCs w:val="18"/>
                <w:lang w:val="en-GB"/>
              </w:rPr>
            </w:pPr>
          </w:p>
        </w:tc>
        <w:tc>
          <w:tcPr>
            <w:tcW w:w="788" w:type="dxa"/>
            <w:shd w:val="clear" w:color="auto" w:fill="auto"/>
          </w:tcPr>
          <w:p w14:paraId="19E1B56F" w14:textId="77777777" w:rsidR="000D4798" w:rsidRPr="00E26316" w:rsidRDefault="000D4798" w:rsidP="00DD0DBE">
            <w:pPr>
              <w:jc w:val="center"/>
              <w:rPr>
                <w:rFonts w:eastAsia="Times New Roman"/>
                <w:sz w:val="18"/>
                <w:szCs w:val="18"/>
                <w:lang w:val="en-GB"/>
              </w:rPr>
            </w:pPr>
            <w:r w:rsidRPr="00E26316">
              <w:rPr>
                <w:rFonts w:eastAsia="Times New Roman"/>
                <w:sz w:val="18"/>
                <w:szCs w:val="18"/>
                <w:lang w:val="en-GB"/>
              </w:rPr>
              <w:t>Total</w:t>
            </w:r>
          </w:p>
        </w:tc>
        <w:tc>
          <w:tcPr>
            <w:tcW w:w="120" w:type="dxa"/>
            <w:shd w:val="clear" w:color="auto" w:fill="auto"/>
          </w:tcPr>
          <w:p w14:paraId="02FA160E" w14:textId="77777777" w:rsidR="000D4798" w:rsidRPr="00E26316" w:rsidRDefault="000D4798" w:rsidP="00DD0DBE">
            <w:pPr>
              <w:snapToGrid w:val="0"/>
              <w:jc w:val="center"/>
              <w:rPr>
                <w:rFonts w:eastAsia="Times New Roman"/>
                <w:sz w:val="18"/>
                <w:szCs w:val="18"/>
                <w:lang w:val="en-GB"/>
              </w:rPr>
            </w:pPr>
          </w:p>
        </w:tc>
        <w:tc>
          <w:tcPr>
            <w:tcW w:w="796" w:type="dxa"/>
            <w:shd w:val="clear" w:color="auto" w:fill="auto"/>
          </w:tcPr>
          <w:p w14:paraId="4F2CC970" w14:textId="77777777" w:rsidR="000D4798" w:rsidRPr="00E26316" w:rsidRDefault="000D4798" w:rsidP="00DD0DBE">
            <w:pPr>
              <w:jc w:val="center"/>
              <w:rPr>
                <w:rFonts w:eastAsia="Times New Roman"/>
                <w:sz w:val="18"/>
                <w:szCs w:val="18"/>
                <w:lang w:val="en-GB"/>
              </w:rPr>
            </w:pPr>
            <w:r w:rsidRPr="00E26316">
              <w:rPr>
                <w:rFonts w:eastAsia="Times New Roman"/>
                <w:sz w:val="18"/>
                <w:szCs w:val="18"/>
                <w:lang w:val="en-GB"/>
              </w:rPr>
              <w:t>business</w:t>
            </w:r>
          </w:p>
        </w:tc>
        <w:tc>
          <w:tcPr>
            <w:tcW w:w="156" w:type="dxa"/>
            <w:shd w:val="clear" w:color="auto" w:fill="auto"/>
          </w:tcPr>
          <w:p w14:paraId="0438A9EE" w14:textId="77777777" w:rsidR="000D4798" w:rsidRPr="00E26316" w:rsidRDefault="000D4798" w:rsidP="00DD0DBE">
            <w:pPr>
              <w:snapToGrid w:val="0"/>
              <w:jc w:val="center"/>
              <w:rPr>
                <w:rFonts w:eastAsia="Times New Roman"/>
                <w:sz w:val="18"/>
                <w:szCs w:val="18"/>
                <w:lang w:val="en-GB"/>
              </w:rPr>
            </w:pPr>
          </w:p>
        </w:tc>
        <w:tc>
          <w:tcPr>
            <w:tcW w:w="831" w:type="dxa"/>
            <w:shd w:val="clear" w:color="auto" w:fill="auto"/>
          </w:tcPr>
          <w:p w14:paraId="0CDBCA95" w14:textId="77777777" w:rsidR="000D4798" w:rsidRPr="00E26316" w:rsidRDefault="000D4798" w:rsidP="00DD0DBE">
            <w:pPr>
              <w:jc w:val="center"/>
              <w:rPr>
                <w:rFonts w:eastAsia="Times New Roman"/>
                <w:sz w:val="18"/>
                <w:szCs w:val="18"/>
                <w:lang w:val="en-GB"/>
              </w:rPr>
            </w:pPr>
            <w:r w:rsidRPr="00E26316">
              <w:rPr>
                <w:rFonts w:eastAsia="Times New Roman"/>
                <w:sz w:val="18"/>
                <w:szCs w:val="18"/>
                <w:lang w:val="en-GB"/>
              </w:rPr>
              <w:t>business</w:t>
            </w:r>
          </w:p>
        </w:tc>
        <w:tc>
          <w:tcPr>
            <w:tcW w:w="120" w:type="dxa"/>
            <w:shd w:val="clear" w:color="auto" w:fill="auto"/>
          </w:tcPr>
          <w:p w14:paraId="66F775AB" w14:textId="77777777" w:rsidR="000D4798" w:rsidRPr="00E26316" w:rsidRDefault="000D4798" w:rsidP="00DD0DBE">
            <w:pPr>
              <w:snapToGrid w:val="0"/>
              <w:jc w:val="center"/>
              <w:rPr>
                <w:rFonts w:eastAsia="Times New Roman"/>
                <w:sz w:val="18"/>
                <w:szCs w:val="18"/>
                <w:lang w:val="en-GB"/>
              </w:rPr>
            </w:pPr>
          </w:p>
        </w:tc>
        <w:tc>
          <w:tcPr>
            <w:tcW w:w="876" w:type="dxa"/>
            <w:shd w:val="clear" w:color="auto" w:fill="auto"/>
          </w:tcPr>
          <w:p w14:paraId="3E69FC29" w14:textId="77777777" w:rsidR="000D4798" w:rsidRPr="00E26316" w:rsidRDefault="000D4798" w:rsidP="00DD0DBE">
            <w:pPr>
              <w:jc w:val="center"/>
              <w:rPr>
                <w:rFonts w:eastAsia="Times New Roman"/>
                <w:sz w:val="18"/>
                <w:szCs w:val="18"/>
                <w:lang w:val="en-GB"/>
              </w:rPr>
            </w:pPr>
            <w:r w:rsidRPr="00E26316">
              <w:rPr>
                <w:rFonts w:eastAsia="Times New Roman"/>
                <w:sz w:val="18"/>
                <w:szCs w:val="18"/>
                <w:lang w:val="en-GB"/>
              </w:rPr>
              <w:t>Elimination</w:t>
            </w:r>
          </w:p>
        </w:tc>
        <w:tc>
          <w:tcPr>
            <w:tcW w:w="120" w:type="dxa"/>
            <w:shd w:val="clear" w:color="auto" w:fill="auto"/>
          </w:tcPr>
          <w:p w14:paraId="02FB7EF9" w14:textId="77777777" w:rsidR="000D4798" w:rsidRPr="00E26316" w:rsidRDefault="000D4798" w:rsidP="00DD0DBE">
            <w:pPr>
              <w:snapToGrid w:val="0"/>
              <w:jc w:val="center"/>
              <w:rPr>
                <w:rFonts w:eastAsia="Times New Roman"/>
                <w:sz w:val="18"/>
                <w:szCs w:val="18"/>
                <w:lang w:val="en-GB"/>
              </w:rPr>
            </w:pPr>
          </w:p>
        </w:tc>
        <w:tc>
          <w:tcPr>
            <w:tcW w:w="785" w:type="dxa"/>
            <w:shd w:val="clear" w:color="auto" w:fill="auto"/>
          </w:tcPr>
          <w:p w14:paraId="0542D447" w14:textId="77777777" w:rsidR="000D4798" w:rsidRPr="00E26316" w:rsidRDefault="000D4798" w:rsidP="00DD0DBE">
            <w:pPr>
              <w:jc w:val="center"/>
              <w:rPr>
                <w:rFonts w:eastAsia="Times New Roman"/>
                <w:sz w:val="18"/>
                <w:szCs w:val="18"/>
                <w:lang w:val="en-GB"/>
              </w:rPr>
            </w:pPr>
            <w:r w:rsidRPr="00E26316">
              <w:rPr>
                <w:rFonts w:eastAsia="Times New Roman"/>
                <w:sz w:val="18"/>
                <w:szCs w:val="18"/>
                <w:lang w:val="en-GB"/>
              </w:rPr>
              <w:t>Total</w:t>
            </w:r>
          </w:p>
        </w:tc>
      </w:tr>
      <w:tr w:rsidR="000D4798" w:rsidRPr="00E26316" w14:paraId="2BDB47BB" w14:textId="77777777" w:rsidTr="00DD0DBE">
        <w:trPr>
          <w:cantSplit/>
          <w:trHeight w:val="20"/>
        </w:trPr>
        <w:tc>
          <w:tcPr>
            <w:tcW w:w="2376" w:type="dxa"/>
            <w:shd w:val="clear" w:color="auto" w:fill="auto"/>
            <w:vAlign w:val="bottom"/>
          </w:tcPr>
          <w:p w14:paraId="0CA0B86F" w14:textId="77777777" w:rsidR="000D4798" w:rsidRPr="00E26316" w:rsidRDefault="000D4798" w:rsidP="00DD0DBE">
            <w:pPr>
              <w:snapToGrid w:val="0"/>
              <w:ind w:left="294" w:hanging="181"/>
              <w:rPr>
                <w:rFonts w:eastAsia="Times New Roman"/>
                <w:sz w:val="18"/>
                <w:szCs w:val="18"/>
                <w:lang w:val="en-GB"/>
              </w:rPr>
            </w:pPr>
          </w:p>
        </w:tc>
        <w:tc>
          <w:tcPr>
            <w:tcW w:w="7604" w:type="dxa"/>
            <w:gridSpan w:val="15"/>
            <w:shd w:val="clear" w:color="auto" w:fill="auto"/>
            <w:vAlign w:val="bottom"/>
          </w:tcPr>
          <w:p w14:paraId="0CD03DB0" w14:textId="77777777" w:rsidR="000D4798" w:rsidRPr="00E26316" w:rsidRDefault="000D4798" w:rsidP="00DD0DBE">
            <w:pPr>
              <w:tabs>
                <w:tab w:val="decimal" w:pos="709"/>
              </w:tabs>
              <w:jc w:val="center"/>
              <w:rPr>
                <w:rFonts w:eastAsia="Times New Roman"/>
                <w:sz w:val="18"/>
                <w:szCs w:val="18"/>
                <w:lang w:val="en-GB"/>
              </w:rPr>
            </w:pPr>
            <w:r w:rsidRPr="00E26316">
              <w:rPr>
                <w:rFonts w:eastAsia="Times New Roman"/>
                <w:i/>
                <w:iCs/>
                <w:sz w:val="18"/>
                <w:szCs w:val="18"/>
                <w:cs/>
                <w:lang w:val="en-GB"/>
              </w:rPr>
              <w:t>(</w:t>
            </w:r>
            <w:r w:rsidRPr="00E26316">
              <w:rPr>
                <w:rFonts w:eastAsia="Times New Roman"/>
                <w:i/>
                <w:iCs/>
                <w:sz w:val="18"/>
                <w:szCs w:val="18"/>
                <w:lang w:val="en-GB"/>
              </w:rPr>
              <w:t>in million Baht</w:t>
            </w:r>
            <w:r w:rsidRPr="00E26316">
              <w:rPr>
                <w:rFonts w:eastAsia="Times New Roman"/>
                <w:i/>
                <w:iCs/>
                <w:sz w:val="18"/>
                <w:szCs w:val="18"/>
                <w:cs/>
                <w:lang w:val="en-GB"/>
              </w:rPr>
              <w:t xml:space="preserve">) </w:t>
            </w:r>
          </w:p>
        </w:tc>
      </w:tr>
      <w:tr w:rsidR="00410B47" w:rsidRPr="00E26316" w14:paraId="5F08753F" w14:textId="77777777" w:rsidTr="000D73DE">
        <w:trPr>
          <w:cantSplit/>
          <w:trHeight w:val="208"/>
        </w:trPr>
        <w:tc>
          <w:tcPr>
            <w:tcW w:w="2376" w:type="dxa"/>
            <w:shd w:val="clear" w:color="auto" w:fill="auto"/>
            <w:vAlign w:val="bottom"/>
          </w:tcPr>
          <w:p w14:paraId="165B8CA8" w14:textId="403EACAD" w:rsidR="00410B47" w:rsidRPr="00E26316" w:rsidRDefault="00131C60" w:rsidP="00410B47">
            <w:pPr>
              <w:ind w:left="294" w:hanging="114"/>
              <w:rPr>
                <w:rFonts w:eastAsia="Times New Roman"/>
                <w:sz w:val="18"/>
                <w:szCs w:val="18"/>
                <w:lang w:val="en-GB"/>
              </w:rPr>
            </w:pPr>
            <w:r>
              <w:rPr>
                <w:rFonts w:eastAsia="Times New Roman"/>
                <w:sz w:val="18"/>
                <w:szCs w:val="18"/>
                <w:lang w:val="en-GB"/>
              </w:rPr>
              <w:t>Total</w:t>
            </w:r>
            <w:r w:rsidR="00410B47" w:rsidRPr="00E26316">
              <w:rPr>
                <w:rFonts w:eastAsia="Times New Roman"/>
                <w:sz w:val="18"/>
                <w:szCs w:val="18"/>
                <w:lang w:val="en-GB"/>
              </w:rPr>
              <w:t xml:space="preserve"> operating income</w:t>
            </w:r>
          </w:p>
        </w:tc>
        <w:tc>
          <w:tcPr>
            <w:tcW w:w="856" w:type="dxa"/>
            <w:shd w:val="clear" w:color="auto" w:fill="auto"/>
          </w:tcPr>
          <w:p w14:paraId="512FB397" w14:textId="5157AFDC" w:rsidR="00410B47" w:rsidRPr="000D73DE" w:rsidRDefault="00410B47" w:rsidP="00410B47">
            <w:pPr>
              <w:tabs>
                <w:tab w:val="decimal" w:pos="775"/>
              </w:tabs>
              <w:snapToGrid w:val="0"/>
              <w:ind w:right="-113"/>
              <w:rPr>
                <w:rFonts w:eastAsia="Times New Roman"/>
                <w:sz w:val="18"/>
                <w:szCs w:val="18"/>
                <w:lang w:val="en-GB"/>
              </w:rPr>
            </w:pPr>
            <w:r w:rsidRPr="000D73DE">
              <w:rPr>
                <w:rFonts w:eastAsia="Times New Roman"/>
                <w:sz w:val="18"/>
                <w:szCs w:val="18"/>
                <w:lang w:val="en-GB"/>
              </w:rPr>
              <w:t>65,</w:t>
            </w:r>
            <w:r w:rsidR="00764338">
              <w:rPr>
                <w:rFonts w:eastAsia="Times New Roman"/>
                <w:sz w:val="18"/>
                <w:szCs w:val="18"/>
                <w:lang w:val="en-GB"/>
              </w:rPr>
              <w:t>436</w:t>
            </w:r>
          </w:p>
        </w:tc>
        <w:tc>
          <w:tcPr>
            <w:tcW w:w="135" w:type="dxa"/>
            <w:shd w:val="clear" w:color="auto" w:fill="auto"/>
          </w:tcPr>
          <w:p w14:paraId="2E09884A" w14:textId="77777777" w:rsidR="00410B47" w:rsidRPr="000D73DE" w:rsidRDefault="00410B47" w:rsidP="00410B47">
            <w:pPr>
              <w:tabs>
                <w:tab w:val="decimal" w:pos="531"/>
                <w:tab w:val="decimal" w:pos="709"/>
              </w:tabs>
              <w:snapToGrid w:val="0"/>
              <w:ind w:right="-113"/>
              <w:rPr>
                <w:rFonts w:eastAsia="Times New Roman"/>
                <w:sz w:val="18"/>
                <w:szCs w:val="18"/>
                <w:lang w:val="en-GB"/>
              </w:rPr>
            </w:pPr>
          </w:p>
        </w:tc>
        <w:tc>
          <w:tcPr>
            <w:tcW w:w="843" w:type="dxa"/>
            <w:shd w:val="clear" w:color="auto" w:fill="auto"/>
          </w:tcPr>
          <w:p w14:paraId="3EBE4FF5" w14:textId="44D84FBB" w:rsidR="00410B47" w:rsidRPr="000D73DE" w:rsidRDefault="00410B47" w:rsidP="00410B47">
            <w:pPr>
              <w:tabs>
                <w:tab w:val="decimal" w:pos="366"/>
              </w:tabs>
              <w:snapToGrid w:val="0"/>
              <w:ind w:right="98"/>
              <w:jc w:val="center"/>
              <w:rPr>
                <w:rFonts w:eastAsia="Times New Roman"/>
                <w:sz w:val="18"/>
                <w:szCs w:val="18"/>
                <w:lang w:val="en-GB"/>
              </w:rPr>
            </w:pPr>
            <w:r w:rsidRPr="000D73DE">
              <w:rPr>
                <w:rFonts w:eastAsia="Times New Roman"/>
                <w:sz w:val="18"/>
                <w:szCs w:val="18"/>
                <w:lang w:val="en-GB"/>
              </w:rPr>
              <w:t xml:space="preserve">-   </w:t>
            </w:r>
          </w:p>
        </w:tc>
        <w:tc>
          <w:tcPr>
            <w:tcW w:w="137" w:type="dxa"/>
            <w:shd w:val="clear" w:color="auto" w:fill="auto"/>
          </w:tcPr>
          <w:p w14:paraId="260E3203" w14:textId="77777777" w:rsidR="00410B47" w:rsidRPr="000D73DE" w:rsidRDefault="00410B47" w:rsidP="00410B47">
            <w:pPr>
              <w:tabs>
                <w:tab w:val="decimal" w:pos="533"/>
                <w:tab w:val="decimal" w:pos="575"/>
                <w:tab w:val="decimal" w:pos="709"/>
              </w:tabs>
              <w:snapToGrid w:val="0"/>
              <w:ind w:right="-113"/>
              <w:rPr>
                <w:rFonts w:eastAsia="Times New Roman"/>
                <w:sz w:val="18"/>
                <w:szCs w:val="18"/>
                <w:lang w:val="en-GB"/>
              </w:rPr>
            </w:pPr>
          </w:p>
        </w:tc>
        <w:tc>
          <w:tcPr>
            <w:tcW w:w="903" w:type="dxa"/>
            <w:shd w:val="clear" w:color="auto" w:fill="auto"/>
          </w:tcPr>
          <w:p w14:paraId="09A165EC" w14:textId="77777777" w:rsidR="00410B47" w:rsidRPr="000D73DE" w:rsidRDefault="00410B47" w:rsidP="00410B47">
            <w:pPr>
              <w:tabs>
                <w:tab w:val="decimal" w:pos="366"/>
              </w:tabs>
              <w:snapToGrid w:val="0"/>
              <w:ind w:right="98"/>
              <w:jc w:val="center"/>
              <w:rPr>
                <w:rFonts w:eastAsia="Times New Roman"/>
                <w:sz w:val="18"/>
                <w:szCs w:val="18"/>
                <w:lang w:val="en-GB"/>
              </w:rPr>
            </w:pPr>
            <w:r w:rsidRPr="000D73DE">
              <w:rPr>
                <w:rFonts w:eastAsia="Times New Roman"/>
                <w:sz w:val="18"/>
                <w:szCs w:val="18"/>
                <w:lang w:val="en-GB"/>
              </w:rPr>
              <w:t xml:space="preserve"> -   </w:t>
            </w:r>
          </w:p>
        </w:tc>
        <w:tc>
          <w:tcPr>
            <w:tcW w:w="138" w:type="dxa"/>
            <w:shd w:val="clear" w:color="auto" w:fill="auto"/>
          </w:tcPr>
          <w:p w14:paraId="0FCFD77E" w14:textId="77777777" w:rsidR="00410B47" w:rsidRPr="000D73DE" w:rsidRDefault="00410B47" w:rsidP="00410B47">
            <w:pPr>
              <w:tabs>
                <w:tab w:val="decimal" w:pos="533"/>
                <w:tab w:val="decimal" w:pos="709"/>
              </w:tabs>
              <w:snapToGrid w:val="0"/>
              <w:ind w:right="-113"/>
              <w:rPr>
                <w:rFonts w:eastAsia="Times New Roman"/>
                <w:sz w:val="18"/>
                <w:szCs w:val="18"/>
                <w:lang w:val="en-GB"/>
              </w:rPr>
            </w:pPr>
          </w:p>
        </w:tc>
        <w:tc>
          <w:tcPr>
            <w:tcW w:w="788" w:type="dxa"/>
            <w:shd w:val="clear" w:color="auto" w:fill="auto"/>
          </w:tcPr>
          <w:p w14:paraId="338ABE90" w14:textId="31D22169" w:rsidR="00410B47" w:rsidRPr="000D73DE" w:rsidRDefault="00410B47" w:rsidP="00410B47">
            <w:pPr>
              <w:tabs>
                <w:tab w:val="decimal" w:pos="709"/>
              </w:tabs>
              <w:snapToGrid w:val="0"/>
              <w:ind w:right="-113"/>
              <w:rPr>
                <w:rFonts w:eastAsia="Times New Roman"/>
                <w:sz w:val="18"/>
                <w:szCs w:val="18"/>
                <w:cs/>
                <w:lang w:val="en-GB"/>
              </w:rPr>
            </w:pPr>
            <w:r w:rsidRPr="000D73DE">
              <w:rPr>
                <w:rFonts w:eastAsia="Times New Roman"/>
                <w:sz w:val="18"/>
                <w:szCs w:val="18"/>
                <w:lang w:val="en-GB"/>
              </w:rPr>
              <w:t>65,</w:t>
            </w:r>
            <w:r w:rsidR="00764338">
              <w:rPr>
                <w:rFonts w:eastAsia="Times New Roman"/>
                <w:sz w:val="18"/>
                <w:szCs w:val="18"/>
                <w:lang w:val="en-GB"/>
              </w:rPr>
              <w:t>436</w:t>
            </w:r>
          </w:p>
        </w:tc>
        <w:tc>
          <w:tcPr>
            <w:tcW w:w="120" w:type="dxa"/>
            <w:shd w:val="clear" w:color="auto" w:fill="auto"/>
          </w:tcPr>
          <w:p w14:paraId="6CBD6038" w14:textId="77777777" w:rsidR="00410B47" w:rsidRPr="00E26316" w:rsidRDefault="00410B47" w:rsidP="00410B47">
            <w:pPr>
              <w:tabs>
                <w:tab w:val="decimal" w:pos="737"/>
              </w:tabs>
              <w:snapToGrid w:val="0"/>
              <w:ind w:left="-54"/>
              <w:rPr>
                <w:rFonts w:eastAsia="Times New Roman"/>
                <w:sz w:val="18"/>
                <w:szCs w:val="18"/>
                <w:lang w:val="en-GB"/>
              </w:rPr>
            </w:pPr>
          </w:p>
        </w:tc>
        <w:tc>
          <w:tcPr>
            <w:tcW w:w="796" w:type="dxa"/>
            <w:shd w:val="clear" w:color="auto" w:fill="auto"/>
          </w:tcPr>
          <w:p w14:paraId="3821303E" w14:textId="4FD318CF" w:rsidR="00410B47" w:rsidRPr="00E26316" w:rsidRDefault="00410B47" w:rsidP="00410B47">
            <w:pPr>
              <w:tabs>
                <w:tab w:val="decimal" w:pos="636"/>
              </w:tabs>
              <w:snapToGrid w:val="0"/>
              <w:ind w:right="-113"/>
              <w:rPr>
                <w:rFonts w:eastAsia="Times New Roman"/>
                <w:sz w:val="18"/>
                <w:szCs w:val="18"/>
                <w:lang w:val="en-GB"/>
              </w:rPr>
            </w:pPr>
            <w:r w:rsidRPr="000D73DE">
              <w:rPr>
                <w:rFonts w:eastAsia="Times New Roman"/>
                <w:sz w:val="18"/>
                <w:szCs w:val="18"/>
                <w:lang w:val="en-GB"/>
              </w:rPr>
              <w:t xml:space="preserve">-   </w:t>
            </w:r>
          </w:p>
        </w:tc>
        <w:tc>
          <w:tcPr>
            <w:tcW w:w="156" w:type="dxa"/>
            <w:shd w:val="clear" w:color="auto" w:fill="auto"/>
            <w:vAlign w:val="bottom"/>
          </w:tcPr>
          <w:p w14:paraId="6C448393" w14:textId="77777777" w:rsidR="00410B47" w:rsidRPr="00E26316" w:rsidRDefault="00410B47" w:rsidP="00410B47">
            <w:pPr>
              <w:tabs>
                <w:tab w:val="decimal" w:pos="531"/>
                <w:tab w:val="decimal" w:pos="709"/>
              </w:tabs>
              <w:snapToGrid w:val="0"/>
              <w:ind w:right="-113"/>
              <w:rPr>
                <w:rFonts w:eastAsia="Times New Roman"/>
                <w:sz w:val="18"/>
                <w:szCs w:val="18"/>
                <w:lang w:val="en-GB"/>
              </w:rPr>
            </w:pPr>
          </w:p>
        </w:tc>
        <w:tc>
          <w:tcPr>
            <w:tcW w:w="831" w:type="dxa"/>
            <w:shd w:val="clear" w:color="auto" w:fill="auto"/>
          </w:tcPr>
          <w:p w14:paraId="1B78A26E" w14:textId="2E2CF74C" w:rsidR="00410B47" w:rsidRPr="00E26316" w:rsidRDefault="00410B47" w:rsidP="00410B47">
            <w:pPr>
              <w:tabs>
                <w:tab w:val="decimal" w:pos="366"/>
              </w:tabs>
              <w:snapToGrid w:val="0"/>
              <w:ind w:right="98"/>
              <w:jc w:val="center"/>
              <w:rPr>
                <w:rFonts w:eastAsia="Times New Roman"/>
                <w:sz w:val="18"/>
                <w:szCs w:val="18"/>
                <w:lang w:val="en-GB"/>
              </w:rPr>
            </w:pPr>
            <w:r w:rsidRPr="000D73DE">
              <w:rPr>
                <w:rFonts w:eastAsia="Times New Roman"/>
                <w:sz w:val="18"/>
                <w:szCs w:val="18"/>
                <w:lang w:val="en-GB"/>
              </w:rPr>
              <w:t>-</w:t>
            </w:r>
          </w:p>
        </w:tc>
        <w:tc>
          <w:tcPr>
            <w:tcW w:w="120" w:type="dxa"/>
            <w:shd w:val="clear" w:color="auto" w:fill="auto"/>
            <w:vAlign w:val="bottom"/>
          </w:tcPr>
          <w:p w14:paraId="7DFC0B88" w14:textId="77777777" w:rsidR="00410B47" w:rsidRPr="00E26316" w:rsidRDefault="00410B47" w:rsidP="00410B47">
            <w:pPr>
              <w:tabs>
                <w:tab w:val="decimal" w:pos="533"/>
                <w:tab w:val="decimal" w:pos="575"/>
                <w:tab w:val="decimal" w:pos="709"/>
              </w:tabs>
              <w:snapToGrid w:val="0"/>
              <w:ind w:right="-113"/>
              <w:rPr>
                <w:rFonts w:eastAsia="Times New Roman"/>
                <w:sz w:val="18"/>
                <w:szCs w:val="18"/>
                <w:lang w:val="en-GB"/>
              </w:rPr>
            </w:pPr>
          </w:p>
        </w:tc>
        <w:tc>
          <w:tcPr>
            <w:tcW w:w="876" w:type="dxa"/>
            <w:shd w:val="clear" w:color="auto" w:fill="auto"/>
          </w:tcPr>
          <w:p w14:paraId="49535BBD" w14:textId="3B718500" w:rsidR="00410B47" w:rsidRPr="00E26316" w:rsidRDefault="00410B47" w:rsidP="00410B47">
            <w:pPr>
              <w:tabs>
                <w:tab w:val="decimal" w:pos="262"/>
              </w:tabs>
              <w:snapToGrid w:val="0"/>
              <w:ind w:right="98"/>
              <w:jc w:val="center"/>
              <w:rPr>
                <w:rFonts w:eastAsia="Times New Roman"/>
                <w:sz w:val="18"/>
                <w:szCs w:val="18"/>
                <w:lang w:val="en-GB"/>
              </w:rPr>
            </w:pPr>
            <w:r w:rsidRPr="000D73DE">
              <w:rPr>
                <w:rFonts w:eastAsia="Times New Roman"/>
                <w:sz w:val="18"/>
                <w:szCs w:val="18"/>
                <w:cs/>
                <w:lang w:val="en-GB"/>
              </w:rPr>
              <w:t>-</w:t>
            </w:r>
          </w:p>
        </w:tc>
        <w:tc>
          <w:tcPr>
            <w:tcW w:w="120" w:type="dxa"/>
            <w:shd w:val="clear" w:color="auto" w:fill="auto"/>
            <w:vAlign w:val="center"/>
          </w:tcPr>
          <w:p w14:paraId="1DF33AE7" w14:textId="77777777" w:rsidR="00410B47" w:rsidRPr="00E26316" w:rsidRDefault="00410B47" w:rsidP="00410B47">
            <w:pPr>
              <w:tabs>
                <w:tab w:val="decimal" w:pos="533"/>
                <w:tab w:val="decimal" w:pos="709"/>
              </w:tabs>
              <w:snapToGrid w:val="0"/>
              <w:ind w:right="-113"/>
              <w:rPr>
                <w:rFonts w:eastAsia="Times New Roman"/>
                <w:sz w:val="18"/>
                <w:szCs w:val="18"/>
                <w:lang w:val="en-GB"/>
              </w:rPr>
            </w:pPr>
          </w:p>
        </w:tc>
        <w:tc>
          <w:tcPr>
            <w:tcW w:w="785" w:type="dxa"/>
            <w:shd w:val="clear" w:color="auto" w:fill="auto"/>
          </w:tcPr>
          <w:p w14:paraId="17277036" w14:textId="13163CE6" w:rsidR="00410B47" w:rsidRPr="00E26316" w:rsidRDefault="00410B47" w:rsidP="00410B47">
            <w:pPr>
              <w:tabs>
                <w:tab w:val="decimal" w:pos="366"/>
              </w:tabs>
              <w:snapToGrid w:val="0"/>
              <w:ind w:right="98"/>
              <w:jc w:val="center"/>
              <w:rPr>
                <w:rFonts w:eastAsia="Times New Roman"/>
                <w:sz w:val="18"/>
                <w:szCs w:val="18"/>
                <w:cs/>
                <w:lang w:val="en-GB"/>
              </w:rPr>
            </w:pPr>
            <w:r w:rsidRPr="000D73DE">
              <w:rPr>
                <w:rFonts w:eastAsia="Times New Roman"/>
                <w:sz w:val="18"/>
                <w:szCs w:val="18"/>
                <w:lang w:val="en-GB"/>
              </w:rPr>
              <w:t>-</w:t>
            </w:r>
          </w:p>
        </w:tc>
      </w:tr>
      <w:tr w:rsidR="000D4798" w:rsidRPr="00E26316" w14:paraId="0746DB05" w14:textId="77777777" w:rsidTr="000D73DE">
        <w:trPr>
          <w:cantSplit/>
          <w:trHeight w:val="181"/>
        </w:trPr>
        <w:tc>
          <w:tcPr>
            <w:tcW w:w="2376" w:type="dxa"/>
            <w:shd w:val="clear" w:color="auto" w:fill="auto"/>
            <w:vAlign w:val="bottom"/>
          </w:tcPr>
          <w:p w14:paraId="6286E37A" w14:textId="7E746844" w:rsidR="000D4798" w:rsidRPr="00E26316" w:rsidRDefault="00131C60" w:rsidP="00DD0DBE">
            <w:pPr>
              <w:ind w:left="294" w:hanging="114"/>
              <w:rPr>
                <w:rFonts w:eastAsia="Times New Roman"/>
                <w:sz w:val="18"/>
                <w:szCs w:val="18"/>
                <w:lang w:val="en-GB"/>
              </w:rPr>
            </w:pPr>
            <w:r>
              <w:rPr>
                <w:rFonts w:eastAsia="Times New Roman"/>
                <w:sz w:val="18"/>
                <w:szCs w:val="18"/>
                <w:lang w:val="en-GB"/>
              </w:rPr>
              <w:t>Total</w:t>
            </w:r>
            <w:r w:rsidR="000D4798" w:rsidRPr="00E26316">
              <w:rPr>
                <w:rFonts w:eastAsia="Times New Roman"/>
                <w:sz w:val="18"/>
                <w:szCs w:val="18"/>
                <w:lang w:val="en-GB"/>
              </w:rPr>
              <w:t xml:space="preserve"> operating expenses</w:t>
            </w:r>
          </w:p>
        </w:tc>
        <w:tc>
          <w:tcPr>
            <w:tcW w:w="856" w:type="dxa"/>
            <w:shd w:val="clear" w:color="auto" w:fill="auto"/>
          </w:tcPr>
          <w:p w14:paraId="6BD1A73E" w14:textId="3D125AD8" w:rsidR="000D4798" w:rsidRPr="000D73DE" w:rsidRDefault="00D5636F" w:rsidP="00DD0DBE">
            <w:pPr>
              <w:tabs>
                <w:tab w:val="decimal" w:pos="775"/>
              </w:tabs>
              <w:snapToGrid w:val="0"/>
              <w:ind w:right="-113"/>
              <w:rPr>
                <w:rFonts w:eastAsia="Times New Roman"/>
                <w:sz w:val="18"/>
                <w:szCs w:val="18"/>
                <w:lang w:val="en-GB"/>
              </w:rPr>
            </w:pPr>
            <w:r w:rsidRPr="000D73DE">
              <w:rPr>
                <w:rFonts w:eastAsia="Times New Roman"/>
                <w:sz w:val="18"/>
                <w:szCs w:val="18"/>
                <w:lang w:val="en-GB"/>
              </w:rPr>
              <w:t>900</w:t>
            </w:r>
          </w:p>
        </w:tc>
        <w:tc>
          <w:tcPr>
            <w:tcW w:w="135" w:type="dxa"/>
            <w:shd w:val="clear" w:color="auto" w:fill="auto"/>
          </w:tcPr>
          <w:p w14:paraId="6509F340" w14:textId="77777777" w:rsidR="000D4798" w:rsidRPr="000D73DE" w:rsidRDefault="000D4798" w:rsidP="00DD0DBE">
            <w:pPr>
              <w:tabs>
                <w:tab w:val="decimal" w:pos="531"/>
                <w:tab w:val="decimal" w:pos="709"/>
              </w:tabs>
              <w:snapToGrid w:val="0"/>
              <w:ind w:right="-113"/>
              <w:rPr>
                <w:rFonts w:eastAsia="Times New Roman"/>
                <w:sz w:val="18"/>
                <w:szCs w:val="18"/>
                <w:lang w:val="en-GB"/>
              </w:rPr>
            </w:pPr>
          </w:p>
        </w:tc>
        <w:tc>
          <w:tcPr>
            <w:tcW w:w="843" w:type="dxa"/>
            <w:shd w:val="clear" w:color="auto" w:fill="auto"/>
          </w:tcPr>
          <w:p w14:paraId="49C5D6A9" w14:textId="55577246" w:rsidR="000D4798" w:rsidRPr="000D73DE" w:rsidRDefault="0042414F" w:rsidP="00BA6E21">
            <w:pPr>
              <w:tabs>
                <w:tab w:val="decimal" w:pos="366"/>
              </w:tabs>
              <w:snapToGrid w:val="0"/>
              <w:ind w:right="98"/>
              <w:jc w:val="center"/>
              <w:rPr>
                <w:rFonts w:eastAsia="Times New Roman"/>
                <w:sz w:val="18"/>
                <w:szCs w:val="18"/>
                <w:lang w:val="en-GB"/>
              </w:rPr>
            </w:pPr>
            <w:r w:rsidRPr="000D73DE">
              <w:rPr>
                <w:rFonts w:eastAsia="Times New Roman"/>
                <w:sz w:val="18"/>
                <w:szCs w:val="18"/>
                <w:lang w:val="en-GB"/>
              </w:rPr>
              <w:t xml:space="preserve">-   </w:t>
            </w:r>
          </w:p>
        </w:tc>
        <w:tc>
          <w:tcPr>
            <w:tcW w:w="137" w:type="dxa"/>
            <w:shd w:val="clear" w:color="auto" w:fill="auto"/>
          </w:tcPr>
          <w:p w14:paraId="45C8E743" w14:textId="77777777" w:rsidR="000D4798" w:rsidRPr="000D73DE" w:rsidRDefault="000D4798" w:rsidP="00DD0DBE">
            <w:pPr>
              <w:tabs>
                <w:tab w:val="decimal" w:pos="533"/>
                <w:tab w:val="decimal" w:pos="575"/>
                <w:tab w:val="decimal" w:pos="709"/>
              </w:tabs>
              <w:snapToGrid w:val="0"/>
              <w:ind w:right="-113"/>
              <w:rPr>
                <w:rFonts w:eastAsia="Times New Roman"/>
                <w:sz w:val="18"/>
                <w:szCs w:val="18"/>
                <w:lang w:val="en-GB"/>
              </w:rPr>
            </w:pPr>
          </w:p>
        </w:tc>
        <w:tc>
          <w:tcPr>
            <w:tcW w:w="903" w:type="dxa"/>
            <w:shd w:val="clear" w:color="auto" w:fill="auto"/>
          </w:tcPr>
          <w:p w14:paraId="475CD553" w14:textId="60EB2F76" w:rsidR="000D4798" w:rsidRPr="000D73DE" w:rsidRDefault="00681CAD" w:rsidP="00681CAD">
            <w:pPr>
              <w:tabs>
                <w:tab w:val="decimal" w:pos="366"/>
              </w:tabs>
              <w:snapToGrid w:val="0"/>
              <w:ind w:right="98"/>
              <w:jc w:val="center"/>
              <w:rPr>
                <w:rFonts w:eastAsia="Times New Roman"/>
                <w:sz w:val="18"/>
                <w:szCs w:val="18"/>
                <w:lang w:val="en-GB"/>
              </w:rPr>
            </w:pPr>
            <w:r w:rsidRPr="000D73DE">
              <w:rPr>
                <w:rFonts w:eastAsia="Times New Roman"/>
                <w:sz w:val="18"/>
                <w:szCs w:val="18"/>
                <w:lang w:val="en-GB"/>
              </w:rPr>
              <w:t xml:space="preserve">-   </w:t>
            </w:r>
          </w:p>
        </w:tc>
        <w:tc>
          <w:tcPr>
            <w:tcW w:w="138" w:type="dxa"/>
            <w:shd w:val="clear" w:color="auto" w:fill="auto"/>
          </w:tcPr>
          <w:p w14:paraId="4F709EC7" w14:textId="77777777" w:rsidR="000D4798" w:rsidRPr="000D73DE" w:rsidRDefault="000D4798" w:rsidP="00DD0DBE">
            <w:pPr>
              <w:tabs>
                <w:tab w:val="decimal" w:pos="533"/>
                <w:tab w:val="decimal" w:pos="709"/>
              </w:tabs>
              <w:snapToGrid w:val="0"/>
              <w:ind w:right="-113"/>
              <w:rPr>
                <w:rFonts w:eastAsia="Times New Roman"/>
                <w:sz w:val="18"/>
                <w:szCs w:val="18"/>
                <w:lang w:val="en-GB"/>
              </w:rPr>
            </w:pPr>
          </w:p>
        </w:tc>
        <w:tc>
          <w:tcPr>
            <w:tcW w:w="788" w:type="dxa"/>
            <w:shd w:val="clear" w:color="auto" w:fill="auto"/>
          </w:tcPr>
          <w:p w14:paraId="2E881907" w14:textId="24CB2C1E" w:rsidR="000D4798" w:rsidRPr="000D73DE" w:rsidRDefault="0099205E" w:rsidP="00DD0DBE">
            <w:pPr>
              <w:tabs>
                <w:tab w:val="decimal" w:pos="700"/>
              </w:tabs>
              <w:snapToGrid w:val="0"/>
              <w:ind w:right="-113"/>
              <w:rPr>
                <w:rFonts w:eastAsia="Times New Roman"/>
                <w:sz w:val="18"/>
                <w:szCs w:val="18"/>
                <w:lang w:val="en-GB"/>
              </w:rPr>
            </w:pPr>
            <w:r w:rsidRPr="000D73DE">
              <w:rPr>
                <w:rFonts w:eastAsia="Times New Roman"/>
                <w:sz w:val="18"/>
                <w:szCs w:val="18"/>
                <w:lang w:val="en-GB"/>
              </w:rPr>
              <w:t>900</w:t>
            </w:r>
          </w:p>
        </w:tc>
        <w:tc>
          <w:tcPr>
            <w:tcW w:w="120" w:type="dxa"/>
            <w:shd w:val="clear" w:color="auto" w:fill="auto"/>
          </w:tcPr>
          <w:p w14:paraId="3634E820" w14:textId="77777777" w:rsidR="000D4798" w:rsidRPr="00E26316" w:rsidRDefault="000D4798" w:rsidP="00DD0DBE">
            <w:pPr>
              <w:tabs>
                <w:tab w:val="decimal" w:pos="737"/>
              </w:tabs>
              <w:snapToGrid w:val="0"/>
              <w:ind w:left="-54"/>
              <w:rPr>
                <w:rFonts w:eastAsia="Times New Roman"/>
                <w:sz w:val="18"/>
                <w:szCs w:val="18"/>
                <w:lang w:val="en-GB"/>
              </w:rPr>
            </w:pPr>
          </w:p>
        </w:tc>
        <w:tc>
          <w:tcPr>
            <w:tcW w:w="796" w:type="dxa"/>
            <w:shd w:val="clear" w:color="auto" w:fill="auto"/>
          </w:tcPr>
          <w:p w14:paraId="26B9F183" w14:textId="68580CA7" w:rsidR="000D4798" w:rsidRPr="00E26316" w:rsidRDefault="00FA3B9D" w:rsidP="00DD0DBE">
            <w:pPr>
              <w:tabs>
                <w:tab w:val="decimal" w:pos="709"/>
              </w:tabs>
              <w:snapToGrid w:val="0"/>
              <w:ind w:right="-113"/>
              <w:rPr>
                <w:rFonts w:eastAsia="Times New Roman"/>
                <w:sz w:val="18"/>
                <w:szCs w:val="18"/>
                <w:lang w:val="en-GB"/>
              </w:rPr>
            </w:pPr>
            <w:r>
              <w:rPr>
                <w:rFonts w:eastAsia="Times New Roman"/>
                <w:sz w:val="18"/>
                <w:szCs w:val="18"/>
                <w:lang w:val="en-GB"/>
              </w:rPr>
              <w:t>9</w:t>
            </w:r>
          </w:p>
        </w:tc>
        <w:tc>
          <w:tcPr>
            <w:tcW w:w="156" w:type="dxa"/>
            <w:shd w:val="clear" w:color="auto" w:fill="auto"/>
            <w:vAlign w:val="bottom"/>
          </w:tcPr>
          <w:p w14:paraId="4672F8EB" w14:textId="77777777" w:rsidR="000D4798" w:rsidRPr="00E26316" w:rsidRDefault="000D4798" w:rsidP="00DD0DBE">
            <w:pPr>
              <w:tabs>
                <w:tab w:val="decimal" w:pos="531"/>
                <w:tab w:val="decimal" w:pos="709"/>
              </w:tabs>
              <w:snapToGrid w:val="0"/>
              <w:ind w:right="-113"/>
              <w:rPr>
                <w:rFonts w:eastAsia="Times New Roman"/>
                <w:sz w:val="18"/>
                <w:szCs w:val="18"/>
                <w:lang w:val="en-GB"/>
              </w:rPr>
            </w:pPr>
          </w:p>
        </w:tc>
        <w:tc>
          <w:tcPr>
            <w:tcW w:w="831" w:type="dxa"/>
            <w:shd w:val="clear" w:color="auto" w:fill="auto"/>
          </w:tcPr>
          <w:p w14:paraId="43C43067" w14:textId="0E17F77A" w:rsidR="000D4798" w:rsidRPr="000D73DE" w:rsidRDefault="00FA3B9D" w:rsidP="004F10F7">
            <w:pPr>
              <w:tabs>
                <w:tab w:val="decimal" w:pos="366"/>
              </w:tabs>
              <w:snapToGrid w:val="0"/>
              <w:ind w:right="98"/>
              <w:jc w:val="center"/>
              <w:rPr>
                <w:rFonts w:eastAsia="Times New Roman"/>
                <w:sz w:val="18"/>
                <w:szCs w:val="18"/>
                <w:lang w:val="en-GB"/>
              </w:rPr>
            </w:pPr>
            <w:r w:rsidRPr="000D73DE">
              <w:rPr>
                <w:rFonts w:eastAsia="Times New Roman"/>
                <w:sz w:val="18"/>
                <w:szCs w:val="18"/>
                <w:lang w:val="en-GB"/>
              </w:rPr>
              <w:t>-</w:t>
            </w:r>
          </w:p>
        </w:tc>
        <w:tc>
          <w:tcPr>
            <w:tcW w:w="120" w:type="dxa"/>
            <w:shd w:val="clear" w:color="auto" w:fill="auto"/>
            <w:vAlign w:val="bottom"/>
          </w:tcPr>
          <w:p w14:paraId="5881C1DF" w14:textId="77777777" w:rsidR="000D4798" w:rsidRPr="00E26316" w:rsidRDefault="000D4798" w:rsidP="00DD0DBE">
            <w:pPr>
              <w:tabs>
                <w:tab w:val="decimal" w:pos="533"/>
                <w:tab w:val="decimal" w:pos="575"/>
                <w:tab w:val="decimal" w:pos="709"/>
              </w:tabs>
              <w:snapToGrid w:val="0"/>
              <w:ind w:right="-113"/>
              <w:rPr>
                <w:rFonts w:eastAsia="Times New Roman"/>
                <w:sz w:val="18"/>
                <w:szCs w:val="18"/>
                <w:lang w:val="en-GB"/>
              </w:rPr>
            </w:pPr>
          </w:p>
        </w:tc>
        <w:tc>
          <w:tcPr>
            <w:tcW w:w="876" w:type="dxa"/>
            <w:shd w:val="clear" w:color="auto" w:fill="auto"/>
          </w:tcPr>
          <w:p w14:paraId="04F77BC8" w14:textId="6793746E" w:rsidR="000D4798" w:rsidRPr="00E26316" w:rsidRDefault="004F10F7" w:rsidP="004F10F7">
            <w:pPr>
              <w:tabs>
                <w:tab w:val="decimal" w:pos="283"/>
              </w:tabs>
              <w:snapToGrid w:val="0"/>
              <w:ind w:right="98"/>
              <w:jc w:val="center"/>
              <w:rPr>
                <w:rFonts w:eastAsia="Times New Roman"/>
                <w:sz w:val="18"/>
                <w:szCs w:val="18"/>
                <w:lang w:val="en-GB"/>
              </w:rPr>
            </w:pPr>
            <w:r w:rsidRPr="000D73DE">
              <w:rPr>
                <w:rFonts w:eastAsia="Times New Roman"/>
                <w:sz w:val="18"/>
                <w:szCs w:val="18"/>
                <w:cs/>
                <w:lang w:val="en-GB"/>
              </w:rPr>
              <w:t>-</w:t>
            </w:r>
          </w:p>
        </w:tc>
        <w:tc>
          <w:tcPr>
            <w:tcW w:w="120" w:type="dxa"/>
            <w:shd w:val="clear" w:color="auto" w:fill="auto"/>
            <w:vAlign w:val="center"/>
          </w:tcPr>
          <w:p w14:paraId="25544D1F" w14:textId="77777777" w:rsidR="000D4798" w:rsidRPr="00E26316" w:rsidRDefault="000D4798" w:rsidP="00DD0DBE">
            <w:pPr>
              <w:tabs>
                <w:tab w:val="decimal" w:pos="533"/>
                <w:tab w:val="decimal" w:pos="709"/>
              </w:tabs>
              <w:snapToGrid w:val="0"/>
              <w:ind w:right="-113"/>
              <w:rPr>
                <w:rFonts w:eastAsia="Times New Roman"/>
                <w:sz w:val="18"/>
                <w:szCs w:val="18"/>
                <w:lang w:val="en-GB"/>
              </w:rPr>
            </w:pPr>
          </w:p>
        </w:tc>
        <w:tc>
          <w:tcPr>
            <w:tcW w:w="785" w:type="dxa"/>
            <w:shd w:val="clear" w:color="auto" w:fill="auto"/>
          </w:tcPr>
          <w:p w14:paraId="2E1F7135" w14:textId="1490B8C4" w:rsidR="000D4798" w:rsidRPr="000D73DE" w:rsidRDefault="004F10F7" w:rsidP="00DD0DBE">
            <w:pPr>
              <w:tabs>
                <w:tab w:val="decimal" w:pos="709"/>
              </w:tabs>
              <w:snapToGrid w:val="0"/>
              <w:ind w:right="-113"/>
              <w:rPr>
                <w:rFonts w:eastAsia="Times New Roman"/>
                <w:sz w:val="18"/>
                <w:szCs w:val="18"/>
                <w:cs/>
                <w:lang w:val="en-GB"/>
              </w:rPr>
            </w:pPr>
            <w:r w:rsidRPr="000D73DE">
              <w:rPr>
                <w:rFonts w:eastAsia="Times New Roman"/>
                <w:sz w:val="18"/>
                <w:szCs w:val="18"/>
                <w:lang w:val="en-GB"/>
              </w:rPr>
              <w:t>9</w:t>
            </w:r>
          </w:p>
        </w:tc>
      </w:tr>
      <w:tr w:rsidR="000D4798" w:rsidRPr="00E26316" w14:paraId="6A588CD8" w14:textId="77777777" w:rsidTr="005F6D0B">
        <w:trPr>
          <w:cantSplit/>
          <w:trHeight w:val="460"/>
        </w:trPr>
        <w:tc>
          <w:tcPr>
            <w:tcW w:w="2376" w:type="dxa"/>
            <w:shd w:val="clear" w:color="auto" w:fill="auto"/>
            <w:vAlign w:val="bottom"/>
          </w:tcPr>
          <w:p w14:paraId="444CFD59" w14:textId="386D7D64" w:rsidR="000D4798" w:rsidRDefault="000D4798" w:rsidP="00DD0DBE">
            <w:pPr>
              <w:ind w:left="326" w:hanging="142"/>
              <w:rPr>
                <w:rFonts w:eastAsia="Times New Roman"/>
                <w:sz w:val="18"/>
                <w:szCs w:val="18"/>
                <w:lang w:val="en-GB"/>
              </w:rPr>
            </w:pPr>
            <w:r w:rsidRPr="00E26316">
              <w:rPr>
                <w:rFonts w:eastAsia="Times New Roman"/>
                <w:sz w:val="18"/>
                <w:szCs w:val="18"/>
                <w:lang w:val="en-GB"/>
              </w:rPr>
              <w:t>Profit (loss) before income</w:t>
            </w:r>
          </w:p>
          <w:p w14:paraId="58A01174" w14:textId="1CCEE370" w:rsidR="000D4798" w:rsidRPr="00E26316" w:rsidRDefault="000D4798" w:rsidP="000D73DE">
            <w:pPr>
              <w:ind w:left="445" w:hanging="90"/>
              <w:rPr>
                <w:rFonts w:eastAsia="Times New Roman"/>
                <w:sz w:val="18"/>
                <w:szCs w:val="18"/>
                <w:lang w:val="en-GB"/>
              </w:rPr>
            </w:pPr>
            <w:r w:rsidRPr="00E26316">
              <w:rPr>
                <w:rFonts w:eastAsia="Times New Roman"/>
                <w:sz w:val="18"/>
                <w:szCs w:val="18"/>
                <w:lang w:val="en-GB"/>
              </w:rPr>
              <w:t>tax expense</w:t>
            </w:r>
          </w:p>
        </w:tc>
        <w:tc>
          <w:tcPr>
            <w:tcW w:w="856" w:type="dxa"/>
            <w:shd w:val="clear" w:color="auto" w:fill="auto"/>
            <w:vAlign w:val="bottom"/>
          </w:tcPr>
          <w:p w14:paraId="0FCA6BFB" w14:textId="2D088A43" w:rsidR="000D4798" w:rsidRPr="005F6D0B" w:rsidRDefault="00D5636F" w:rsidP="005F6D0B">
            <w:pPr>
              <w:tabs>
                <w:tab w:val="decimal" w:pos="775"/>
              </w:tabs>
              <w:snapToGrid w:val="0"/>
              <w:ind w:left="326" w:right="-113" w:hanging="142"/>
              <w:rPr>
                <w:rFonts w:eastAsia="Times New Roman"/>
                <w:sz w:val="18"/>
                <w:szCs w:val="18"/>
                <w:lang w:val="en-GB"/>
              </w:rPr>
            </w:pPr>
            <w:r w:rsidRPr="005F6D0B">
              <w:rPr>
                <w:rFonts w:eastAsia="Times New Roman"/>
                <w:sz w:val="18"/>
                <w:szCs w:val="18"/>
                <w:lang w:val="en-GB"/>
              </w:rPr>
              <w:t>64,411</w:t>
            </w:r>
          </w:p>
        </w:tc>
        <w:tc>
          <w:tcPr>
            <w:tcW w:w="135" w:type="dxa"/>
            <w:shd w:val="clear" w:color="auto" w:fill="auto"/>
            <w:vAlign w:val="bottom"/>
          </w:tcPr>
          <w:p w14:paraId="639D31AE" w14:textId="77777777" w:rsidR="000D4798" w:rsidRPr="005F6D0B" w:rsidRDefault="000D4798" w:rsidP="005F6D0B">
            <w:pPr>
              <w:tabs>
                <w:tab w:val="decimal" w:pos="531"/>
                <w:tab w:val="decimal" w:pos="709"/>
              </w:tabs>
              <w:snapToGrid w:val="0"/>
              <w:ind w:left="326" w:right="-113" w:hanging="142"/>
              <w:rPr>
                <w:rFonts w:eastAsia="Times New Roman"/>
                <w:sz w:val="18"/>
                <w:szCs w:val="18"/>
                <w:lang w:val="en-GB"/>
              </w:rPr>
            </w:pPr>
          </w:p>
        </w:tc>
        <w:tc>
          <w:tcPr>
            <w:tcW w:w="843" w:type="dxa"/>
            <w:shd w:val="clear" w:color="auto" w:fill="auto"/>
            <w:vAlign w:val="bottom"/>
          </w:tcPr>
          <w:p w14:paraId="2087D494" w14:textId="3D59C89F" w:rsidR="000D4798" w:rsidRPr="005F6D0B" w:rsidRDefault="0042414F" w:rsidP="005F6D0B">
            <w:pPr>
              <w:tabs>
                <w:tab w:val="decimal" w:pos="366"/>
              </w:tabs>
              <w:snapToGrid w:val="0"/>
              <w:ind w:left="326" w:right="98" w:hanging="142"/>
              <w:jc w:val="center"/>
              <w:rPr>
                <w:rFonts w:eastAsia="Times New Roman"/>
                <w:sz w:val="18"/>
                <w:szCs w:val="18"/>
                <w:lang w:val="en-GB"/>
              </w:rPr>
            </w:pPr>
            <w:r w:rsidRPr="005F6D0B">
              <w:rPr>
                <w:rFonts w:eastAsia="Times New Roman"/>
                <w:sz w:val="18"/>
                <w:szCs w:val="18"/>
                <w:lang w:val="en-GB"/>
              </w:rPr>
              <w:t xml:space="preserve">-   </w:t>
            </w:r>
          </w:p>
        </w:tc>
        <w:tc>
          <w:tcPr>
            <w:tcW w:w="137" w:type="dxa"/>
            <w:shd w:val="clear" w:color="auto" w:fill="auto"/>
            <w:vAlign w:val="bottom"/>
          </w:tcPr>
          <w:p w14:paraId="15F2E89E" w14:textId="77777777" w:rsidR="000D4798" w:rsidRPr="005F6D0B" w:rsidRDefault="000D4798" w:rsidP="005F6D0B">
            <w:pPr>
              <w:tabs>
                <w:tab w:val="decimal" w:pos="533"/>
                <w:tab w:val="decimal" w:pos="575"/>
                <w:tab w:val="decimal" w:pos="709"/>
              </w:tabs>
              <w:snapToGrid w:val="0"/>
              <w:ind w:left="326" w:right="-113" w:hanging="142"/>
              <w:rPr>
                <w:rFonts w:eastAsia="Times New Roman"/>
                <w:sz w:val="18"/>
                <w:szCs w:val="18"/>
                <w:lang w:val="en-GB"/>
              </w:rPr>
            </w:pPr>
          </w:p>
        </w:tc>
        <w:tc>
          <w:tcPr>
            <w:tcW w:w="903" w:type="dxa"/>
            <w:shd w:val="clear" w:color="auto" w:fill="auto"/>
            <w:vAlign w:val="bottom"/>
          </w:tcPr>
          <w:p w14:paraId="22D2A761" w14:textId="39BE0195" w:rsidR="000D4798" w:rsidRPr="005F6D0B" w:rsidRDefault="00681CAD" w:rsidP="005F6D0B">
            <w:pPr>
              <w:tabs>
                <w:tab w:val="decimal" w:pos="366"/>
              </w:tabs>
              <w:snapToGrid w:val="0"/>
              <w:ind w:left="326" w:right="98" w:hanging="142"/>
              <w:jc w:val="center"/>
              <w:rPr>
                <w:rFonts w:eastAsia="Times New Roman"/>
                <w:sz w:val="18"/>
                <w:szCs w:val="18"/>
                <w:lang w:val="en-GB"/>
              </w:rPr>
            </w:pPr>
            <w:r w:rsidRPr="005F6D0B">
              <w:rPr>
                <w:rFonts w:eastAsia="Times New Roman"/>
                <w:sz w:val="18"/>
                <w:szCs w:val="18"/>
                <w:lang w:val="en-GB"/>
              </w:rPr>
              <w:t xml:space="preserve">-   </w:t>
            </w:r>
          </w:p>
        </w:tc>
        <w:tc>
          <w:tcPr>
            <w:tcW w:w="138" w:type="dxa"/>
            <w:shd w:val="clear" w:color="auto" w:fill="auto"/>
            <w:vAlign w:val="bottom"/>
          </w:tcPr>
          <w:p w14:paraId="066BEDA3" w14:textId="77777777" w:rsidR="000D4798" w:rsidRPr="005F6D0B" w:rsidRDefault="000D4798" w:rsidP="005F6D0B">
            <w:pPr>
              <w:tabs>
                <w:tab w:val="decimal" w:pos="533"/>
                <w:tab w:val="decimal" w:pos="709"/>
              </w:tabs>
              <w:snapToGrid w:val="0"/>
              <w:ind w:left="326" w:right="-113" w:hanging="142"/>
              <w:rPr>
                <w:rFonts w:eastAsia="Times New Roman"/>
                <w:sz w:val="18"/>
                <w:szCs w:val="18"/>
                <w:lang w:val="en-GB"/>
              </w:rPr>
            </w:pPr>
          </w:p>
        </w:tc>
        <w:tc>
          <w:tcPr>
            <w:tcW w:w="788" w:type="dxa"/>
            <w:shd w:val="clear" w:color="auto" w:fill="auto"/>
            <w:vAlign w:val="bottom"/>
          </w:tcPr>
          <w:p w14:paraId="75883EEF" w14:textId="204FB4D2" w:rsidR="000D4798" w:rsidRPr="005F6D0B" w:rsidRDefault="006F51A7" w:rsidP="005F6D0B">
            <w:pPr>
              <w:tabs>
                <w:tab w:val="decimal" w:pos="709"/>
              </w:tabs>
              <w:snapToGrid w:val="0"/>
              <w:ind w:left="326" w:right="-113" w:hanging="142"/>
              <w:rPr>
                <w:rFonts w:eastAsia="Times New Roman"/>
                <w:sz w:val="18"/>
                <w:szCs w:val="18"/>
                <w:cs/>
                <w:lang w:val="en-GB"/>
              </w:rPr>
            </w:pPr>
            <w:r w:rsidRPr="005F6D0B">
              <w:rPr>
                <w:rFonts w:eastAsia="Times New Roman"/>
                <w:sz w:val="18"/>
                <w:szCs w:val="18"/>
                <w:lang w:val="en-GB"/>
              </w:rPr>
              <w:t>64,411</w:t>
            </w:r>
          </w:p>
        </w:tc>
        <w:tc>
          <w:tcPr>
            <w:tcW w:w="120" w:type="dxa"/>
            <w:shd w:val="clear" w:color="auto" w:fill="auto"/>
            <w:vAlign w:val="bottom"/>
          </w:tcPr>
          <w:p w14:paraId="06E343EC" w14:textId="77777777" w:rsidR="000D4798" w:rsidRPr="00E26316" w:rsidRDefault="000D4798" w:rsidP="005F6D0B">
            <w:pPr>
              <w:tabs>
                <w:tab w:val="decimal" w:pos="737"/>
              </w:tabs>
              <w:snapToGrid w:val="0"/>
              <w:ind w:left="326" w:hanging="142"/>
              <w:rPr>
                <w:rFonts w:eastAsia="Times New Roman"/>
                <w:sz w:val="18"/>
                <w:szCs w:val="18"/>
                <w:lang w:val="en-GB"/>
              </w:rPr>
            </w:pPr>
          </w:p>
        </w:tc>
        <w:tc>
          <w:tcPr>
            <w:tcW w:w="796" w:type="dxa"/>
            <w:shd w:val="clear" w:color="auto" w:fill="auto"/>
            <w:vAlign w:val="bottom"/>
          </w:tcPr>
          <w:p w14:paraId="57B17A31" w14:textId="3A2534EC" w:rsidR="000D4798" w:rsidRPr="00E26316" w:rsidRDefault="00FA3B9D" w:rsidP="005F6D0B">
            <w:pPr>
              <w:tabs>
                <w:tab w:val="decimal" w:pos="709"/>
              </w:tabs>
              <w:snapToGrid w:val="0"/>
              <w:ind w:left="326" w:right="-113" w:hanging="142"/>
              <w:rPr>
                <w:rFonts w:eastAsia="Times New Roman"/>
                <w:sz w:val="18"/>
                <w:szCs w:val="18"/>
                <w:lang w:val="en-GB"/>
              </w:rPr>
            </w:pPr>
            <w:r>
              <w:rPr>
                <w:rFonts w:eastAsia="Times New Roman"/>
                <w:sz w:val="18"/>
                <w:szCs w:val="18"/>
                <w:lang w:val="en-GB"/>
              </w:rPr>
              <w:t>(9)</w:t>
            </w:r>
          </w:p>
        </w:tc>
        <w:tc>
          <w:tcPr>
            <w:tcW w:w="156" w:type="dxa"/>
            <w:shd w:val="clear" w:color="auto" w:fill="auto"/>
            <w:vAlign w:val="bottom"/>
          </w:tcPr>
          <w:p w14:paraId="4EA99240" w14:textId="77777777" w:rsidR="000D4798" w:rsidRPr="00E26316" w:rsidRDefault="000D4798" w:rsidP="005F6D0B">
            <w:pPr>
              <w:tabs>
                <w:tab w:val="decimal" w:pos="531"/>
                <w:tab w:val="decimal" w:pos="709"/>
              </w:tabs>
              <w:snapToGrid w:val="0"/>
              <w:ind w:left="326" w:right="-113" w:hanging="142"/>
              <w:rPr>
                <w:rFonts w:eastAsia="Times New Roman"/>
                <w:sz w:val="18"/>
                <w:szCs w:val="18"/>
                <w:lang w:val="en-GB"/>
              </w:rPr>
            </w:pPr>
          </w:p>
        </w:tc>
        <w:tc>
          <w:tcPr>
            <w:tcW w:w="831" w:type="dxa"/>
            <w:shd w:val="clear" w:color="auto" w:fill="auto"/>
          </w:tcPr>
          <w:p w14:paraId="487DC721" w14:textId="77777777" w:rsidR="00FA3B9D" w:rsidRPr="005F6D0B" w:rsidRDefault="00FA3B9D" w:rsidP="005F6D0B">
            <w:pPr>
              <w:tabs>
                <w:tab w:val="decimal" w:pos="366"/>
              </w:tabs>
              <w:snapToGrid w:val="0"/>
              <w:ind w:left="326" w:right="98" w:hanging="142"/>
              <w:jc w:val="center"/>
              <w:rPr>
                <w:rFonts w:eastAsia="Times New Roman"/>
                <w:sz w:val="18"/>
                <w:szCs w:val="18"/>
                <w:lang w:val="en-GB"/>
              </w:rPr>
            </w:pPr>
          </w:p>
          <w:p w14:paraId="5A5C8308" w14:textId="1C4D2597" w:rsidR="000D4798" w:rsidRPr="005F6D0B" w:rsidRDefault="00FA3B9D" w:rsidP="005F6D0B">
            <w:pPr>
              <w:tabs>
                <w:tab w:val="decimal" w:pos="366"/>
              </w:tabs>
              <w:snapToGrid w:val="0"/>
              <w:ind w:left="326" w:right="98" w:hanging="142"/>
              <w:jc w:val="center"/>
              <w:rPr>
                <w:rFonts w:eastAsia="Times New Roman"/>
                <w:sz w:val="18"/>
                <w:szCs w:val="18"/>
                <w:lang w:val="en-GB"/>
              </w:rPr>
            </w:pPr>
            <w:r w:rsidRPr="005F6D0B">
              <w:rPr>
                <w:rFonts w:eastAsia="Times New Roman"/>
                <w:sz w:val="18"/>
                <w:szCs w:val="18"/>
                <w:lang w:val="en-GB"/>
              </w:rPr>
              <w:t>-</w:t>
            </w:r>
          </w:p>
        </w:tc>
        <w:tc>
          <w:tcPr>
            <w:tcW w:w="120" w:type="dxa"/>
            <w:shd w:val="clear" w:color="auto" w:fill="auto"/>
            <w:vAlign w:val="bottom"/>
          </w:tcPr>
          <w:p w14:paraId="2A1BA552" w14:textId="77777777" w:rsidR="000D4798" w:rsidRPr="00E26316" w:rsidRDefault="000D4798" w:rsidP="005F6D0B">
            <w:pPr>
              <w:tabs>
                <w:tab w:val="decimal" w:pos="533"/>
                <w:tab w:val="decimal" w:pos="575"/>
                <w:tab w:val="decimal" w:pos="709"/>
              </w:tabs>
              <w:snapToGrid w:val="0"/>
              <w:ind w:left="326" w:right="-113" w:hanging="142"/>
              <w:rPr>
                <w:rFonts w:eastAsia="Times New Roman"/>
                <w:sz w:val="18"/>
                <w:szCs w:val="18"/>
                <w:lang w:val="en-GB"/>
              </w:rPr>
            </w:pPr>
          </w:p>
        </w:tc>
        <w:tc>
          <w:tcPr>
            <w:tcW w:w="876" w:type="dxa"/>
            <w:shd w:val="clear" w:color="auto" w:fill="auto"/>
            <w:vAlign w:val="bottom"/>
          </w:tcPr>
          <w:p w14:paraId="01A20559" w14:textId="77777777" w:rsidR="000D4798" w:rsidRPr="005F6D0B" w:rsidRDefault="000D4798" w:rsidP="005F6D0B">
            <w:pPr>
              <w:tabs>
                <w:tab w:val="decimal" w:pos="283"/>
              </w:tabs>
              <w:snapToGrid w:val="0"/>
              <w:ind w:left="326" w:right="98" w:hanging="142"/>
              <w:jc w:val="center"/>
              <w:rPr>
                <w:rFonts w:eastAsia="Times New Roman"/>
                <w:sz w:val="18"/>
                <w:szCs w:val="18"/>
                <w:lang w:val="en-GB"/>
              </w:rPr>
            </w:pPr>
            <w:r w:rsidRPr="005F6D0B">
              <w:rPr>
                <w:rFonts w:eastAsia="Times New Roman"/>
                <w:sz w:val="18"/>
                <w:szCs w:val="18"/>
                <w:cs/>
                <w:lang w:val="en-GB"/>
              </w:rPr>
              <w:t>-</w:t>
            </w:r>
          </w:p>
        </w:tc>
        <w:tc>
          <w:tcPr>
            <w:tcW w:w="120" w:type="dxa"/>
            <w:shd w:val="clear" w:color="auto" w:fill="auto"/>
            <w:vAlign w:val="bottom"/>
          </w:tcPr>
          <w:p w14:paraId="3FB3D08B" w14:textId="77777777" w:rsidR="000D4798" w:rsidRPr="00E26316" w:rsidRDefault="000D4798" w:rsidP="005F6D0B">
            <w:pPr>
              <w:tabs>
                <w:tab w:val="decimal" w:pos="533"/>
                <w:tab w:val="decimal" w:pos="709"/>
              </w:tabs>
              <w:snapToGrid w:val="0"/>
              <w:ind w:left="326" w:right="-113" w:hanging="142"/>
              <w:rPr>
                <w:rFonts w:eastAsia="Times New Roman"/>
                <w:sz w:val="18"/>
                <w:szCs w:val="18"/>
                <w:lang w:val="en-GB"/>
              </w:rPr>
            </w:pPr>
          </w:p>
        </w:tc>
        <w:tc>
          <w:tcPr>
            <w:tcW w:w="785" w:type="dxa"/>
            <w:shd w:val="clear" w:color="auto" w:fill="auto"/>
            <w:vAlign w:val="bottom"/>
          </w:tcPr>
          <w:p w14:paraId="70543A96" w14:textId="66781E80" w:rsidR="000D4798" w:rsidRPr="00E26316" w:rsidRDefault="00684BC4" w:rsidP="005F6D0B">
            <w:pPr>
              <w:tabs>
                <w:tab w:val="decimal" w:pos="709"/>
              </w:tabs>
              <w:snapToGrid w:val="0"/>
              <w:ind w:left="326" w:right="-113" w:hanging="142"/>
              <w:rPr>
                <w:rFonts w:eastAsia="Times New Roman"/>
                <w:sz w:val="18"/>
                <w:szCs w:val="18"/>
                <w:cs/>
                <w:lang w:val="en-GB"/>
              </w:rPr>
            </w:pPr>
            <w:r>
              <w:rPr>
                <w:rFonts w:eastAsia="Times New Roman"/>
                <w:sz w:val="18"/>
                <w:szCs w:val="18"/>
                <w:lang w:val="en-GB"/>
              </w:rPr>
              <w:t>(9)</w:t>
            </w:r>
          </w:p>
        </w:tc>
      </w:tr>
      <w:tr w:rsidR="00410B47" w:rsidRPr="00E26316" w14:paraId="260FDB08" w14:textId="77777777" w:rsidTr="00CE748A">
        <w:trPr>
          <w:cantSplit/>
          <w:trHeight w:val="288"/>
        </w:trPr>
        <w:tc>
          <w:tcPr>
            <w:tcW w:w="2376" w:type="dxa"/>
            <w:shd w:val="clear" w:color="auto" w:fill="auto"/>
          </w:tcPr>
          <w:p w14:paraId="62201A27" w14:textId="77777777" w:rsidR="00410B47" w:rsidRPr="00E26316" w:rsidRDefault="00410B47" w:rsidP="00410B47">
            <w:pPr>
              <w:ind w:left="294" w:hanging="114"/>
              <w:rPr>
                <w:rFonts w:eastAsia="Times New Roman"/>
                <w:sz w:val="18"/>
                <w:szCs w:val="18"/>
                <w:lang w:val="en-GB"/>
              </w:rPr>
            </w:pPr>
            <w:r w:rsidRPr="00E26316">
              <w:rPr>
                <w:rFonts w:eastAsia="Times New Roman"/>
                <w:sz w:val="18"/>
                <w:szCs w:val="18"/>
                <w:lang w:val="en-GB"/>
              </w:rPr>
              <w:t>Income tax expense</w:t>
            </w:r>
          </w:p>
        </w:tc>
        <w:tc>
          <w:tcPr>
            <w:tcW w:w="856" w:type="dxa"/>
            <w:shd w:val="clear" w:color="auto" w:fill="auto"/>
            <w:vAlign w:val="center"/>
          </w:tcPr>
          <w:p w14:paraId="0498224A" w14:textId="4F1A34DB" w:rsidR="00410B47" w:rsidRPr="00F5333E" w:rsidRDefault="00410B47" w:rsidP="00410B47">
            <w:pPr>
              <w:tabs>
                <w:tab w:val="decimal" w:pos="366"/>
              </w:tabs>
              <w:snapToGrid w:val="0"/>
              <w:ind w:right="98"/>
              <w:jc w:val="center"/>
              <w:rPr>
                <w:rFonts w:eastAsia="Times New Roman"/>
                <w:sz w:val="18"/>
                <w:szCs w:val="20"/>
                <w:lang w:val="en-GB"/>
              </w:rPr>
            </w:pPr>
            <w:r w:rsidRPr="00410B47">
              <w:rPr>
                <w:rFonts w:eastAsia="Times New Roman"/>
                <w:sz w:val="18"/>
                <w:szCs w:val="18"/>
                <w:lang w:val="en-GB"/>
              </w:rPr>
              <w:t>-</w:t>
            </w:r>
          </w:p>
        </w:tc>
        <w:tc>
          <w:tcPr>
            <w:tcW w:w="135" w:type="dxa"/>
            <w:shd w:val="clear" w:color="auto" w:fill="auto"/>
            <w:vAlign w:val="center"/>
          </w:tcPr>
          <w:p w14:paraId="5B68155F" w14:textId="77777777" w:rsidR="00410B47" w:rsidRPr="00F5333E" w:rsidRDefault="00410B47" w:rsidP="00410B47">
            <w:pPr>
              <w:tabs>
                <w:tab w:val="decimal" w:pos="531"/>
                <w:tab w:val="decimal" w:pos="709"/>
              </w:tabs>
              <w:snapToGrid w:val="0"/>
              <w:ind w:right="-113"/>
              <w:jc w:val="center"/>
              <w:rPr>
                <w:rFonts w:eastAsia="Times New Roman"/>
                <w:sz w:val="18"/>
                <w:szCs w:val="20"/>
                <w:lang w:val="en-GB"/>
              </w:rPr>
            </w:pPr>
          </w:p>
        </w:tc>
        <w:tc>
          <w:tcPr>
            <w:tcW w:w="843" w:type="dxa"/>
            <w:shd w:val="clear" w:color="auto" w:fill="auto"/>
          </w:tcPr>
          <w:p w14:paraId="4308C8F6" w14:textId="0FFA8190" w:rsidR="00410B47" w:rsidRPr="00410B47" w:rsidRDefault="00410B47" w:rsidP="00410B47">
            <w:pPr>
              <w:tabs>
                <w:tab w:val="decimal" w:pos="366"/>
              </w:tabs>
              <w:snapToGrid w:val="0"/>
              <w:ind w:right="98"/>
              <w:jc w:val="center"/>
              <w:rPr>
                <w:rFonts w:eastAsia="Times New Roman"/>
                <w:sz w:val="18"/>
                <w:szCs w:val="18"/>
                <w:lang w:val="en-GB"/>
              </w:rPr>
            </w:pPr>
            <w:r w:rsidRPr="000D73DE">
              <w:rPr>
                <w:rFonts w:eastAsia="Times New Roman"/>
                <w:sz w:val="18"/>
                <w:szCs w:val="18"/>
                <w:lang w:val="en-GB"/>
              </w:rPr>
              <w:t xml:space="preserve">-   </w:t>
            </w:r>
          </w:p>
        </w:tc>
        <w:tc>
          <w:tcPr>
            <w:tcW w:w="137" w:type="dxa"/>
            <w:shd w:val="clear" w:color="auto" w:fill="auto"/>
          </w:tcPr>
          <w:p w14:paraId="43124AFA" w14:textId="77777777" w:rsidR="00410B47" w:rsidRPr="00F5333E" w:rsidRDefault="00410B47" w:rsidP="00410B47">
            <w:pPr>
              <w:tabs>
                <w:tab w:val="decimal" w:pos="533"/>
                <w:tab w:val="decimal" w:pos="575"/>
                <w:tab w:val="decimal" w:pos="709"/>
              </w:tabs>
              <w:snapToGrid w:val="0"/>
              <w:ind w:right="-113"/>
              <w:jc w:val="center"/>
              <w:rPr>
                <w:rFonts w:eastAsia="Times New Roman"/>
                <w:sz w:val="18"/>
                <w:szCs w:val="20"/>
                <w:lang w:val="en-GB"/>
              </w:rPr>
            </w:pPr>
          </w:p>
        </w:tc>
        <w:tc>
          <w:tcPr>
            <w:tcW w:w="903" w:type="dxa"/>
            <w:shd w:val="clear" w:color="auto" w:fill="auto"/>
          </w:tcPr>
          <w:p w14:paraId="2FD328D8" w14:textId="5E500080" w:rsidR="00410B47" w:rsidRPr="00F5333E" w:rsidRDefault="00410B47" w:rsidP="00410B47">
            <w:pPr>
              <w:tabs>
                <w:tab w:val="decimal" w:pos="366"/>
              </w:tabs>
              <w:snapToGrid w:val="0"/>
              <w:ind w:right="98"/>
              <w:jc w:val="center"/>
              <w:rPr>
                <w:rFonts w:eastAsia="Times New Roman"/>
                <w:sz w:val="18"/>
                <w:szCs w:val="20"/>
                <w:lang w:val="en-GB"/>
              </w:rPr>
            </w:pPr>
            <w:r w:rsidRPr="000D73DE">
              <w:rPr>
                <w:rFonts w:eastAsia="Times New Roman"/>
                <w:sz w:val="18"/>
                <w:szCs w:val="18"/>
                <w:lang w:val="en-GB"/>
              </w:rPr>
              <w:t xml:space="preserve">-   </w:t>
            </w:r>
          </w:p>
        </w:tc>
        <w:tc>
          <w:tcPr>
            <w:tcW w:w="138" w:type="dxa"/>
            <w:shd w:val="clear" w:color="auto" w:fill="auto"/>
            <w:vAlign w:val="center"/>
          </w:tcPr>
          <w:p w14:paraId="52D2C002" w14:textId="77777777" w:rsidR="00410B47" w:rsidRPr="00F5333E" w:rsidRDefault="00410B47" w:rsidP="00410B47">
            <w:pPr>
              <w:tabs>
                <w:tab w:val="decimal" w:pos="533"/>
                <w:tab w:val="decimal" w:pos="709"/>
              </w:tabs>
              <w:snapToGrid w:val="0"/>
              <w:ind w:right="-113"/>
              <w:jc w:val="center"/>
              <w:rPr>
                <w:rFonts w:eastAsia="Times New Roman"/>
                <w:sz w:val="18"/>
                <w:szCs w:val="20"/>
                <w:lang w:val="en-GB"/>
              </w:rPr>
            </w:pPr>
          </w:p>
        </w:tc>
        <w:tc>
          <w:tcPr>
            <w:tcW w:w="788" w:type="dxa"/>
            <w:shd w:val="clear" w:color="auto" w:fill="auto"/>
            <w:vAlign w:val="center"/>
          </w:tcPr>
          <w:p w14:paraId="7A1CE8E3" w14:textId="50DD927E" w:rsidR="00410B47" w:rsidRPr="00F5333E" w:rsidRDefault="00410B47" w:rsidP="00410B47">
            <w:pPr>
              <w:tabs>
                <w:tab w:val="decimal" w:pos="366"/>
              </w:tabs>
              <w:snapToGrid w:val="0"/>
              <w:ind w:right="98"/>
              <w:jc w:val="center"/>
              <w:rPr>
                <w:rFonts w:eastAsia="Times New Roman"/>
                <w:sz w:val="18"/>
                <w:szCs w:val="20"/>
                <w:lang w:val="en-GB"/>
              </w:rPr>
            </w:pPr>
            <w:r w:rsidRPr="00410B47">
              <w:rPr>
                <w:rFonts w:eastAsia="Times New Roman"/>
                <w:sz w:val="18"/>
                <w:szCs w:val="18"/>
                <w:lang w:val="en-GB"/>
              </w:rPr>
              <w:t>-</w:t>
            </w:r>
          </w:p>
        </w:tc>
        <w:tc>
          <w:tcPr>
            <w:tcW w:w="120" w:type="dxa"/>
            <w:shd w:val="clear" w:color="auto" w:fill="auto"/>
            <w:vAlign w:val="center"/>
          </w:tcPr>
          <w:p w14:paraId="421F3657" w14:textId="77777777" w:rsidR="00410B47" w:rsidRPr="00E26316" w:rsidRDefault="00410B47" w:rsidP="00410B47">
            <w:pPr>
              <w:tabs>
                <w:tab w:val="decimal" w:pos="737"/>
              </w:tabs>
              <w:snapToGrid w:val="0"/>
              <w:ind w:left="-54"/>
              <w:jc w:val="center"/>
              <w:rPr>
                <w:rFonts w:eastAsia="Times New Roman"/>
                <w:sz w:val="18"/>
                <w:szCs w:val="18"/>
                <w:lang w:val="en-GB"/>
              </w:rPr>
            </w:pPr>
          </w:p>
        </w:tc>
        <w:tc>
          <w:tcPr>
            <w:tcW w:w="796" w:type="dxa"/>
            <w:shd w:val="clear" w:color="auto" w:fill="auto"/>
            <w:vAlign w:val="center"/>
          </w:tcPr>
          <w:p w14:paraId="42747468" w14:textId="6190D551" w:rsidR="00410B47" w:rsidRPr="00E26316" w:rsidRDefault="00410B47" w:rsidP="00410B47">
            <w:pPr>
              <w:tabs>
                <w:tab w:val="left" w:pos="546"/>
              </w:tabs>
              <w:snapToGrid w:val="0"/>
              <w:ind w:right="-113"/>
              <w:jc w:val="center"/>
              <w:rPr>
                <w:rFonts w:eastAsia="Times New Roman"/>
                <w:sz w:val="18"/>
                <w:szCs w:val="18"/>
                <w:lang w:val="en-GB"/>
              </w:rPr>
            </w:pPr>
            <w:r w:rsidRPr="00410B47">
              <w:rPr>
                <w:rFonts w:eastAsia="Times New Roman"/>
                <w:sz w:val="18"/>
                <w:szCs w:val="18"/>
                <w:lang w:val="en-GB"/>
              </w:rPr>
              <w:t>-</w:t>
            </w:r>
          </w:p>
        </w:tc>
        <w:tc>
          <w:tcPr>
            <w:tcW w:w="156" w:type="dxa"/>
            <w:shd w:val="clear" w:color="auto" w:fill="auto"/>
            <w:vAlign w:val="center"/>
          </w:tcPr>
          <w:p w14:paraId="08A29A98" w14:textId="77777777" w:rsidR="00410B47" w:rsidRPr="00E26316" w:rsidRDefault="00410B47" w:rsidP="00410B47">
            <w:pPr>
              <w:tabs>
                <w:tab w:val="decimal" w:pos="531"/>
                <w:tab w:val="decimal" w:pos="709"/>
              </w:tabs>
              <w:snapToGrid w:val="0"/>
              <w:ind w:right="-113"/>
              <w:jc w:val="center"/>
              <w:rPr>
                <w:rFonts w:eastAsia="Times New Roman"/>
                <w:sz w:val="18"/>
                <w:szCs w:val="18"/>
                <w:lang w:val="en-GB"/>
              </w:rPr>
            </w:pPr>
          </w:p>
        </w:tc>
        <w:tc>
          <w:tcPr>
            <w:tcW w:w="831" w:type="dxa"/>
            <w:shd w:val="clear" w:color="auto" w:fill="auto"/>
            <w:vAlign w:val="center"/>
          </w:tcPr>
          <w:p w14:paraId="61116068" w14:textId="56A7DB36" w:rsidR="00410B47" w:rsidRPr="00410B47" w:rsidRDefault="00410B47" w:rsidP="00410B47">
            <w:pPr>
              <w:tabs>
                <w:tab w:val="decimal" w:pos="366"/>
              </w:tabs>
              <w:snapToGrid w:val="0"/>
              <w:ind w:right="98"/>
              <w:jc w:val="center"/>
              <w:rPr>
                <w:rFonts w:eastAsia="Times New Roman"/>
                <w:sz w:val="18"/>
                <w:szCs w:val="18"/>
                <w:cs/>
                <w:lang w:val="en-GB"/>
              </w:rPr>
            </w:pPr>
            <w:r w:rsidRPr="00410B47">
              <w:rPr>
                <w:rFonts w:eastAsia="Times New Roman"/>
                <w:sz w:val="18"/>
                <w:szCs w:val="18"/>
                <w:lang w:val="en-GB"/>
              </w:rPr>
              <w:t>-</w:t>
            </w:r>
          </w:p>
        </w:tc>
        <w:tc>
          <w:tcPr>
            <w:tcW w:w="120" w:type="dxa"/>
            <w:shd w:val="clear" w:color="auto" w:fill="auto"/>
            <w:vAlign w:val="center"/>
          </w:tcPr>
          <w:p w14:paraId="72AC4F8B" w14:textId="77777777" w:rsidR="00410B47" w:rsidRPr="00E26316" w:rsidRDefault="00410B47" w:rsidP="00410B47">
            <w:pPr>
              <w:tabs>
                <w:tab w:val="decimal" w:pos="533"/>
                <w:tab w:val="decimal" w:pos="575"/>
                <w:tab w:val="decimal" w:pos="709"/>
              </w:tabs>
              <w:snapToGrid w:val="0"/>
              <w:ind w:right="-113"/>
              <w:jc w:val="center"/>
              <w:rPr>
                <w:rFonts w:eastAsia="Times New Roman"/>
                <w:sz w:val="18"/>
                <w:szCs w:val="18"/>
                <w:lang w:val="en-GB"/>
              </w:rPr>
            </w:pPr>
          </w:p>
        </w:tc>
        <w:tc>
          <w:tcPr>
            <w:tcW w:w="876" w:type="dxa"/>
            <w:shd w:val="clear" w:color="auto" w:fill="auto"/>
            <w:vAlign w:val="center"/>
          </w:tcPr>
          <w:p w14:paraId="57747890" w14:textId="77777777" w:rsidR="00410B47" w:rsidRPr="00410B47" w:rsidRDefault="00410B47" w:rsidP="00410B47">
            <w:pPr>
              <w:tabs>
                <w:tab w:val="decimal" w:pos="283"/>
              </w:tabs>
              <w:snapToGrid w:val="0"/>
              <w:ind w:right="98"/>
              <w:jc w:val="center"/>
              <w:rPr>
                <w:rFonts w:eastAsia="Times New Roman"/>
                <w:sz w:val="18"/>
                <w:szCs w:val="18"/>
                <w:cs/>
                <w:lang w:val="en-GB"/>
              </w:rPr>
            </w:pPr>
            <w:r w:rsidRPr="00410B47">
              <w:rPr>
                <w:rFonts w:eastAsia="Times New Roman"/>
                <w:sz w:val="18"/>
                <w:szCs w:val="18"/>
                <w:cs/>
                <w:lang w:val="en-GB"/>
              </w:rPr>
              <w:t>-</w:t>
            </w:r>
          </w:p>
        </w:tc>
        <w:tc>
          <w:tcPr>
            <w:tcW w:w="120" w:type="dxa"/>
            <w:shd w:val="clear" w:color="auto" w:fill="auto"/>
            <w:vAlign w:val="center"/>
          </w:tcPr>
          <w:p w14:paraId="2A4209E6" w14:textId="77777777" w:rsidR="00410B47" w:rsidRPr="00E26316" w:rsidRDefault="00410B47" w:rsidP="00410B47">
            <w:pPr>
              <w:tabs>
                <w:tab w:val="decimal" w:pos="533"/>
                <w:tab w:val="decimal" w:pos="709"/>
              </w:tabs>
              <w:snapToGrid w:val="0"/>
              <w:ind w:right="-113"/>
              <w:jc w:val="center"/>
              <w:rPr>
                <w:rFonts w:eastAsia="Times New Roman"/>
                <w:sz w:val="18"/>
                <w:szCs w:val="18"/>
                <w:lang w:val="en-GB"/>
              </w:rPr>
            </w:pPr>
          </w:p>
        </w:tc>
        <w:tc>
          <w:tcPr>
            <w:tcW w:w="785" w:type="dxa"/>
            <w:shd w:val="clear" w:color="auto" w:fill="auto"/>
            <w:vAlign w:val="center"/>
          </w:tcPr>
          <w:p w14:paraId="42829160" w14:textId="242984EC" w:rsidR="00410B47" w:rsidRPr="00E26316" w:rsidRDefault="00410B47" w:rsidP="00410B47">
            <w:pPr>
              <w:tabs>
                <w:tab w:val="decimal" w:pos="366"/>
              </w:tabs>
              <w:snapToGrid w:val="0"/>
              <w:ind w:right="98"/>
              <w:jc w:val="center"/>
              <w:rPr>
                <w:rFonts w:eastAsia="Times New Roman"/>
                <w:sz w:val="18"/>
                <w:szCs w:val="18"/>
                <w:lang w:val="en-GB"/>
              </w:rPr>
            </w:pPr>
            <w:r w:rsidRPr="00410B47">
              <w:rPr>
                <w:rFonts w:eastAsia="Times New Roman"/>
                <w:sz w:val="18"/>
                <w:szCs w:val="18"/>
                <w:lang w:val="en-GB"/>
              </w:rPr>
              <w:t>-</w:t>
            </w:r>
          </w:p>
        </w:tc>
      </w:tr>
    </w:tbl>
    <w:p w14:paraId="18CD20F9" w14:textId="77777777" w:rsidR="000C59BE" w:rsidRDefault="000C59BE" w:rsidP="00F64287">
      <w:pPr>
        <w:spacing w:line="240" w:lineRule="atLeast"/>
        <w:ind w:right="-28"/>
        <w:jc w:val="both"/>
        <w:outlineLvl w:val="0"/>
        <w:rPr>
          <w:rFonts w:cstheme="minorBidi"/>
          <w:b/>
          <w:bCs/>
          <w:szCs w:val="24"/>
          <w:lang w:val="en-GB"/>
        </w:rPr>
      </w:pPr>
    </w:p>
    <w:p w14:paraId="32A6DE45" w14:textId="46A9CF43" w:rsidR="005B164F" w:rsidRDefault="005B164F" w:rsidP="00F64287">
      <w:pPr>
        <w:spacing w:line="240" w:lineRule="atLeast"/>
        <w:ind w:right="-28"/>
        <w:jc w:val="both"/>
        <w:outlineLvl w:val="0"/>
        <w:rPr>
          <w:rFonts w:cstheme="minorBidi"/>
          <w:b/>
          <w:bCs/>
          <w:szCs w:val="24"/>
          <w:lang w:val="en-GB"/>
        </w:rPr>
      </w:pPr>
    </w:p>
    <w:p w14:paraId="299CFD2D" w14:textId="77777777" w:rsidR="00FE5F3C" w:rsidRDefault="00FE5F3C">
      <w:pPr>
        <w:suppressAutoHyphens w:val="0"/>
        <w:rPr>
          <w:b/>
          <w:bCs/>
          <w:sz w:val="22"/>
          <w:szCs w:val="24"/>
          <w:lang w:val="en-GB" w:bidi="ar-SA"/>
        </w:rPr>
      </w:pPr>
      <w:r>
        <w:rPr>
          <w:b/>
          <w:bCs/>
          <w:szCs w:val="24"/>
        </w:rPr>
        <w:br w:type="page"/>
      </w:r>
    </w:p>
    <w:p w14:paraId="73BDCE47" w14:textId="1C52A552" w:rsidR="002D4991" w:rsidRPr="00DF2699" w:rsidRDefault="002D4991" w:rsidP="002D4991">
      <w:pPr>
        <w:pStyle w:val="ListParagraph"/>
        <w:numPr>
          <w:ilvl w:val="0"/>
          <w:numId w:val="7"/>
        </w:numPr>
        <w:ind w:left="540" w:hanging="540"/>
        <w:rPr>
          <w:b/>
          <w:bCs/>
          <w:szCs w:val="24"/>
        </w:rPr>
      </w:pPr>
      <w:r w:rsidRPr="00DF2699">
        <w:rPr>
          <w:b/>
          <w:bCs/>
          <w:szCs w:val="24"/>
        </w:rPr>
        <w:t>Interest income</w:t>
      </w:r>
    </w:p>
    <w:p w14:paraId="0AD7B03C" w14:textId="77777777" w:rsidR="002D4991" w:rsidRPr="005B164F" w:rsidRDefault="002D4991" w:rsidP="00976753">
      <w:pPr>
        <w:ind w:left="540" w:right="-28"/>
        <w:jc w:val="both"/>
        <w:rPr>
          <w:rFonts w:eastAsia="Times New Roman"/>
          <w:szCs w:val="24"/>
          <w:lang w:val="en-GB"/>
        </w:rPr>
      </w:pPr>
    </w:p>
    <w:tbl>
      <w:tblPr>
        <w:tblW w:w="9306" w:type="dxa"/>
        <w:tblInd w:w="414" w:type="dxa"/>
        <w:tblLayout w:type="fixed"/>
        <w:tblLook w:val="0000" w:firstRow="0" w:lastRow="0" w:firstColumn="0" w:lastColumn="0" w:noHBand="0" w:noVBand="0"/>
      </w:tblPr>
      <w:tblGrid>
        <w:gridCol w:w="4446"/>
        <w:gridCol w:w="1260"/>
        <w:gridCol w:w="268"/>
        <w:gridCol w:w="1262"/>
        <w:gridCol w:w="268"/>
        <w:gridCol w:w="1802"/>
      </w:tblGrid>
      <w:tr w:rsidR="00C05108" w:rsidRPr="00DF2699" w14:paraId="7F768FFA" w14:textId="77777777" w:rsidTr="00C05108">
        <w:trPr>
          <w:trHeight w:val="40"/>
        </w:trPr>
        <w:tc>
          <w:tcPr>
            <w:tcW w:w="4446" w:type="dxa"/>
            <w:shd w:val="clear" w:color="auto" w:fill="auto"/>
          </w:tcPr>
          <w:p w14:paraId="46B9D342" w14:textId="77777777" w:rsidR="00C05108" w:rsidRPr="00DF2699" w:rsidRDefault="00C05108" w:rsidP="00CE748A">
            <w:pPr>
              <w:snapToGrid w:val="0"/>
              <w:ind w:right="-318"/>
              <w:rPr>
                <w:rFonts w:eastAsia="Times New Roman"/>
                <w:b/>
                <w:bCs/>
                <w:sz w:val="20"/>
                <w:szCs w:val="20"/>
                <w:lang w:val="en-GB"/>
              </w:rPr>
            </w:pPr>
          </w:p>
        </w:tc>
        <w:tc>
          <w:tcPr>
            <w:tcW w:w="2790" w:type="dxa"/>
            <w:gridSpan w:val="3"/>
            <w:shd w:val="clear" w:color="auto" w:fill="auto"/>
          </w:tcPr>
          <w:p w14:paraId="61EA6EB4" w14:textId="77777777" w:rsidR="00C05108" w:rsidRPr="00DF2699" w:rsidRDefault="00C05108" w:rsidP="00CE748A">
            <w:pPr>
              <w:pStyle w:val="acctmergecolhdg"/>
              <w:numPr>
                <w:ilvl w:val="0"/>
                <w:numId w:val="0"/>
              </w:numPr>
              <w:spacing w:line="240" w:lineRule="exact"/>
              <w:ind w:left="11" w:right="-28" w:firstLine="36"/>
              <w:rPr>
                <w:rFonts w:cs="Times New Roman"/>
                <w:sz w:val="20"/>
              </w:rPr>
            </w:pPr>
            <w:r w:rsidRPr="00DF2699">
              <w:rPr>
                <w:rFonts w:cs="Times New Roman"/>
                <w:sz w:val="20"/>
              </w:rPr>
              <w:t>Consolidated</w:t>
            </w:r>
          </w:p>
          <w:p w14:paraId="79A5E686" w14:textId="77777777" w:rsidR="00C05108" w:rsidRPr="00DF2699" w:rsidRDefault="00C05108" w:rsidP="00CE748A">
            <w:pPr>
              <w:ind w:left="-108" w:right="-117"/>
              <w:jc w:val="center"/>
              <w:rPr>
                <w:rFonts w:eastAsia="Times New Roman"/>
                <w:sz w:val="20"/>
                <w:szCs w:val="20"/>
                <w:lang w:val="en-GB"/>
              </w:rPr>
            </w:pPr>
            <w:r w:rsidRPr="00DF2699">
              <w:rPr>
                <w:b/>
                <w:bCs/>
                <w:sz w:val="20"/>
                <w:szCs w:val="20"/>
                <w:lang w:val="en-GB"/>
              </w:rPr>
              <w:t>financial statements</w:t>
            </w:r>
          </w:p>
        </w:tc>
        <w:tc>
          <w:tcPr>
            <w:tcW w:w="268" w:type="dxa"/>
            <w:shd w:val="clear" w:color="auto" w:fill="auto"/>
          </w:tcPr>
          <w:p w14:paraId="6C899B89" w14:textId="77777777" w:rsidR="00C05108" w:rsidRPr="00DF2699" w:rsidRDefault="00C05108" w:rsidP="00CE748A">
            <w:pPr>
              <w:snapToGrid w:val="0"/>
              <w:ind w:left="-108" w:right="-117"/>
              <w:jc w:val="center"/>
              <w:rPr>
                <w:rFonts w:eastAsia="Times New Roman"/>
                <w:sz w:val="20"/>
                <w:szCs w:val="20"/>
                <w:lang w:val="en-GB"/>
              </w:rPr>
            </w:pPr>
          </w:p>
        </w:tc>
        <w:tc>
          <w:tcPr>
            <w:tcW w:w="1802" w:type="dxa"/>
            <w:shd w:val="clear" w:color="auto" w:fill="auto"/>
          </w:tcPr>
          <w:p w14:paraId="79C2E970" w14:textId="392F31BD" w:rsidR="00C05108" w:rsidRPr="00DF2699" w:rsidRDefault="00C05108" w:rsidP="00CE748A">
            <w:pPr>
              <w:pStyle w:val="acctmergecolhdg"/>
              <w:numPr>
                <w:ilvl w:val="0"/>
                <w:numId w:val="0"/>
              </w:numPr>
              <w:spacing w:line="240" w:lineRule="exact"/>
              <w:ind w:left="11" w:right="-28" w:firstLine="36"/>
              <w:rPr>
                <w:rFonts w:cs="Times New Roman"/>
                <w:sz w:val="20"/>
                <w:lang w:bidi="th-TH"/>
              </w:rPr>
            </w:pPr>
            <w:r w:rsidRPr="00DF2699">
              <w:rPr>
                <w:rFonts w:cs="Times New Roman"/>
                <w:sz w:val="20"/>
              </w:rPr>
              <w:t>Separate</w:t>
            </w:r>
            <w:r w:rsidRPr="00DF2699">
              <w:rPr>
                <w:rFonts w:cs="Times New Roman"/>
                <w:sz w:val="20"/>
                <w:cs/>
                <w:lang w:bidi="th-TH"/>
              </w:rPr>
              <w:t xml:space="preserve"> </w:t>
            </w:r>
            <w:r w:rsidRPr="00DF2699">
              <w:rPr>
                <w:rFonts w:cs="Times New Roman"/>
                <w:sz w:val="20"/>
              </w:rPr>
              <w:t xml:space="preserve">financial statements </w:t>
            </w:r>
          </w:p>
        </w:tc>
      </w:tr>
      <w:tr w:rsidR="00C05108" w:rsidRPr="00DF2699" w14:paraId="118F5DF5" w14:textId="77777777" w:rsidTr="00C05108">
        <w:tc>
          <w:tcPr>
            <w:tcW w:w="4446" w:type="dxa"/>
            <w:shd w:val="clear" w:color="auto" w:fill="auto"/>
          </w:tcPr>
          <w:p w14:paraId="05676BAA" w14:textId="77777777" w:rsidR="00C05108" w:rsidRPr="00DF2699" w:rsidRDefault="00C05108" w:rsidP="00CE748A">
            <w:pPr>
              <w:snapToGrid w:val="0"/>
              <w:ind w:left="38" w:right="-318"/>
              <w:jc w:val="both"/>
              <w:rPr>
                <w:rFonts w:eastAsia="Times New Roman"/>
                <w:b/>
                <w:bCs/>
                <w:sz w:val="20"/>
                <w:szCs w:val="20"/>
                <w:lang w:val="en-GB"/>
              </w:rPr>
            </w:pPr>
            <w:r w:rsidRPr="00DF2699">
              <w:rPr>
                <w:rFonts w:eastAsia="Times New Roman"/>
                <w:b/>
                <w:bCs/>
                <w:i/>
                <w:iCs/>
                <w:sz w:val="20"/>
                <w:szCs w:val="20"/>
                <w:lang w:val="en-GB"/>
              </w:rPr>
              <w:t>For the year ended 31 December</w:t>
            </w:r>
          </w:p>
        </w:tc>
        <w:tc>
          <w:tcPr>
            <w:tcW w:w="1260" w:type="dxa"/>
            <w:shd w:val="clear" w:color="auto" w:fill="auto"/>
          </w:tcPr>
          <w:p w14:paraId="440D15D2" w14:textId="77777777" w:rsidR="00C05108" w:rsidRPr="00DF2699" w:rsidRDefault="00C05108" w:rsidP="00CE748A">
            <w:pPr>
              <w:ind w:left="-108" w:right="-117"/>
              <w:jc w:val="center"/>
              <w:rPr>
                <w:rFonts w:eastAsia="Times New Roman"/>
                <w:sz w:val="20"/>
                <w:szCs w:val="20"/>
                <w:lang w:val="en-GB"/>
              </w:rPr>
            </w:pPr>
            <w:r w:rsidRPr="00DF2699">
              <w:rPr>
                <w:bCs/>
                <w:sz w:val="20"/>
                <w:szCs w:val="20"/>
                <w:lang w:val="en-GB"/>
              </w:rPr>
              <w:t>2022</w:t>
            </w:r>
          </w:p>
        </w:tc>
        <w:tc>
          <w:tcPr>
            <w:tcW w:w="268" w:type="dxa"/>
            <w:shd w:val="clear" w:color="auto" w:fill="auto"/>
          </w:tcPr>
          <w:p w14:paraId="450AFA3F" w14:textId="77777777" w:rsidR="00C05108" w:rsidRPr="00DF2699" w:rsidRDefault="00C05108" w:rsidP="00CE748A">
            <w:pPr>
              <w:snapToGrid w:val="0"/>
              <w:ind w:left="-108" w:right="-117"/>
              <w:jc w:val="center"/>
              <w:rPr>
                <w:rFonts w:eastAsia="Times New Roman"/>
                <w:sz w:val="20"/>
                <w:szCs w:val="20"/>
                <w:lang w:val="en-GB"/>
              </w:rPr>
            </w:pPr>
          </w:p>
        </w:tc>
        <w:tc>
          <w:tcPr>
            <w:tcW w:w="1262" w:type="dxa"/>
            <w:shd w:val="clear" w:color="auto" w:fill="auto"/>
          </w:tcPr>
          <w:p w14:paraId="66DA8681" w14:textId="77777777" w:rsidR="00C05108" w:rsidRPr="00DF2699" w:rsidRDefault="00C05108" w:rsidP="00CE748A">
            <w:pPr>
              <w:ind w:left="-108" w:right="-117"/>
              <w:jc w:val="center"/>
              <w:rPr>
                <w:rFonts w:eastAsia="Times New Roman"/>
                <w:sz w:val="20"/>
                <w:szCs w:val="20"/>
                <w:lang w:val="en-GB"/>
              </w:rPr>
            </w:pPr>
            <w:r w:rsidRPr="00DF2699">
              <w:rPr>
                <w:bCs/>
                <w:sz w:val="20"/>
                <w:szCs w:val="20"/>
                <w:lang w:val="en-GB"/>
              </w:rPr>
              <w:t>2021</w:t>
            </w:r>
          </w:p>
        </w:tc>
        <w:tc>
          <w:tcPr>
            <w:tcW w:w="268" w:type="dxa"/>
            <w:shd w:val="clear" w:color="auto" w:fill="auto"/>
          </w:tcPr>
          <w:p w14:paraId="6866FFB1" w14:textId="77777777" w:rsidR="00C05108" w:rsidRPr="00DF2699" w:rsidRDefault="00C05108" w:rsidP="00CE748A">
            <w:pPr>
              <w:snapToGrid w:val="0"/>
              <w:ind w:left="-108" w:right="-117"/>
              <w:jc w:val="center"/>
              <w:rPr>
                <w:rFonts w:eastAsia="Times New Roman"/>
                <w:sz w:val="20"/>
                <w:szCs w:val="20"/>
                <w:lang w:val="en-GB"/>
              </w:rPr>
            </w:pPr>
          </w:p>
        </w:tc>
        <w:tc>
          <w:tcPr>
            <w:tcW w:w="1802" w:type="dxa"/>
            <w:shd w:val="clear" w:color="auto" w:fill="auto"/>
          </w:tcPr>
          <w:p w14:paraId="192E79CF" w14:textId="77777777" w:rsidR="00C05108" w:rsidRPr="00DF2699" w:rsidRDefault="00C05108" w:rsidP="00CE748A">
            <w:pPr>
              <w:ind w:left="-108" w:right="-117"/>
              <w:jc w:val="center"/>
              <w:rPr>
                <w:rFonts w:eastAsia="Times New Roman"/>
                <w:sz w:val="20"/>
                <w:szCs w:val="20"/>
                <w:lang w:val="en-GB"/>
              </w:rPr>
            </w:pPr>
            <w:r w:rsidRPr="00DF2699">
              <w:rPr>
                <w:bCs/>
                <w:sz w:val="20"/>
                <w:szCs w:val="20"/>
                <w:lang w:val="en-GB"/>
              </w:rPr>
              <w:t>2022</w:t>
            </w:r>
          </w:p>
        </w:tc>
      </w:tr>
      <w:tr w:rsidR="00C05108" w:rsidRPr="00DF2699" w14:paraId="34BEE768" w14:textId="77777777" w:rsidTr="00C05108">
        <w:tc>
          <w:tcPr>
            <w:tcW w:w="4446" w:type="dxa"/>
            <w:shd w:val="clear" w:color="auto" w:fill="auto"/>
          </w:tcPr>
          <w:p w14:paraId="44144743" w14:textId="77777777" w:rsidR="00C05108" w:rsidRPr="00DF2699" w:rsidRDefault="00C05108" w:rsidP="00CE748A">
            <w:pPr>
              <w:snapToGrid w:val="0"/>
              <w:ind w:left="38" w:right="-318"/>
              <w:jc w:val="both"/>
              <w:rPr>
                <w:rFonts w:eastAsia="Times New Roman"/>
                <w:b/>
                <w:bCs/>
                <w:i/>
                <w:iCs/>
                <w:sz w:val="20"/>
                <w:szCs w:val="20"/>
                <w:lang w:val="en-GB"/>
              </w:rPr>
            </w:pPr>
          </w:p>
        </w:tc>
        <w:tc>
          <w:tcPr>
            <w:tcW w:w="1260" w:type="dxa"/>
            <w:shd w:val="clear" w:color="auto" w:fill="auto"/>
          </w:tcPr>
          <w:p w14:paraId="58FEA536" w14:textId="77777777" w:rsidR="00C05108" w:rsidRPr="00DF2699" w:rsidRDefault="00C05108" w:rsidP="00CE748A">
            <w:pPr>
              <w:ind w:left="-108" w:right="-117"/>
              <w:jc w:val="center"/>
              <w:rPr>
                <w:rFonts w:eastAsia="Times New Roman"/>
                <w:sz w:val="20"/>
                <w:szCs w:val="20"/>
                <w:lang w:val="en-GB"/>
              </w:rPr>
            </w:pPr>
            <w:r w:rsidRPr="00DF2699">
              <w:rPr>
                <w:bCs/>
                <w:sz w:val="20"/>
                <w:szCs w:val="20"/>
                <w:lang w:val="en-GB"/>
              </w:rPr>
              <w:t>(After restructuring)</w:t>
            </w:r>
          </w:p>
        </w:tc>
        <w:tc>
          <w:tcPr>
            <w:tcW w:w="268" w:type="dxa"/>
            <w:shd w:val="clear" w:color="auto" w:fill="auto"/>
          </w:tcPr>
          <w:p w14:paraId="3C14FA95" w14:textId="77777777" w:rsidR="00C05108" w:rsidRPr="00DF2699" w:rsidRDefault="00C05108" w:rsidP="00CE748A">
            <w:pPr>
              <w:snapToGrid w:val="0"/>
              <w:ind w:left="-108" w:right="-117"/>
              <w:jc w:val="center"/>
              <w:rPr>
                <w:rFonts w:eastAsia="Times New Roman"/>
                <w:sz w:val="20"/>
                <w:szCs w:val="20"/>
                <w:lang w:val="en-GB"/>
              </w:rPr>
            </w:pPr>
          </w:p>
        </w:tc>
        <w:tc>
          <w:tcPr>
            <w:tcW w:w="1262" w:type="dxa"/>
            <w:shd w:val="clear" w:color="auto" w:fill="auto"/>
          </w:tcPr>
          <w:p w14:paraId="0BDE0A89" w14:textId="77777777" w:rsidR="00C05108" w:rsidRPr="00DF2699" w:rsidRDefault="00C05108" w:rsidP="00CE748A">
            <w:pPr>
              <w:ind w:left="-108" w:right="-117"/>
              <w:jc w:val="center"/>
              <w:rPr>
                <w:rFonts w:eastAsia="Times New Roman"/>
                <w:sz w:val="20"/>
                <w:szCs w:val="20"/>
                <w:lang w:val="en-GB"/>
              </w:rPr>
            </w:pPr>
            <w:r w:rsidRPr="00DF2699">
              <w:rPr>
                <w:bCs/>
                <w:sz w:val="20"/>
                <w:szCs w:val="20"/>
                <w:lang w:val="en-GB"/>
              </w:rPr>
              <w:t>(Before restructuring)</w:t>
            </w:r>
          </w:p>
        </w:tc>
        <w:tc>
          <w:tcPr>
            <w:tcW w:w="268" w:type="dxa"/>
            <w:shd w:val="clear" w:color="auto" w:fill="auto"/>
          </w:tcPr>
          <w:p w14:paraId="6046EC87" w14:textId="77777777" w:rsidR="00C05108" w:rsidRPr="00DF2699" w:rsidRDefault="00C05108" w:rsidP="00CE748A">
            <w:pPr>
              <w:snapToGrid w:val="0"/>
              <w:ind w:left="-108" w:right="-117"/>
              <w:jc w:val="center"/>
              <w:rPr>
                <w:rFonts w:eastAsia="Times New Roman"/>
                <w:sz w:val="20"/>
                <w:szCs w:val="20"/>
                <w:lang w:val="en-GB"/>
              </w:rPr>
            </w:pPr>
          </w:p>
        </w:tc>
        <w:tc>
          <w:tcPr>
            <w:tcW w:w="1802" w:type="dxa"/>
            <w:shd w:val="clear" w:color="auto" w:fill="auto"/>
          </w:tcPr>
          <w:p w14:paraId="1BECF12E" w14:textId="77777777" w:rsidR="00C05108" w:rsidRPr="00DF2699" w:rsidRDefault="00C05108" w:rsidP="00CE748A">
            <w:pPr>
              <w:ind w:left="-108" w:right="-117"/>
              <w:jc w:val="center"/>
              <w:rPr>
                <w:rFonts w:eastAsia="Times New Roman"/>
                <w:sz w:val="20"/>
                <w:szCs w:val="20"/>
                <w:lang w:val="en-GB"/>
              </w:rPr>
            </w:pPr>
          </w:p>
        </w:tc>
      </w:tr>
      <w:tr w:rsidR="00C05108" w:rsidRPr="00DF2699" w14:paraId="250490E4" w14:textId="77777777" w:rsidTr="00C05108">
        <w:trPr>
          <w:trHeight w:val="74"/>
        </w:trPr>
        <w:tc>
          <w:tcPr>
            <w:tcW w:w="4446" w:type="dxa"/>
            <w:shd w:val="clear" w:color="auto" w:fill="auto"/>
          </w:tcPr>
          <w:p w14:paraId="1AC05D3F" w14:textId="77777777" w:rsidR="00C05108" w:rsidRPr="00DF2699" w:rsidRDefault="00C05108" w:rsidP="00CE748A">
            <w:pPr>
              <w:snapToGrid w:val="0"/>
              <w:ind w:left="38" w:right="-318"/>
              <w:jc w:val="both"/>
              <w:rPr>
                <w:rFonts w:eastAsia="Times New Roman"/>
                <w:b/>
                <w:bCs/>
                <w:sz w:val="20"/>
                <w:szCs w:val="20"/>
                <w:lang w:val="en-GB"/>
              </w:rPr>
            </w:pPr>
          </w:p>
        </w:tc>
        <w:tc>
          <w:tcPr>
            <w:tcW w:w="4860" w:type="dxa"/>
            <w:gridSpan w:val="5"/>
            <w:shd w:val="clear" w:color="auto" w:fill="auto"/>
          </w:tcPr>
          <w:p w14:paraId="75AC5F1D" w14:textId="77777777" w:rsidR="00C05108" w:rsidRPr="00DF2699" w:rsidRDefault="00C05108" w:rsidP="00CE748A">
            <w:pPr>
              <w:ind w:left="-108" w:right="-110"/>
              <w:jc w:val="center"/>
              <w:rPr>
                <w:rFonts w:eastAsia="Times New Roman"/>
                <w:sz w:val="20"/>
                <w:szCs w:val="20"/>
                <w:lang w:val="en-GB"/>
              </w:rPr>
            </w:pPr>
            <w:r w:rsidRPr="00DF2699">
              <w:rPr>
                <w:rFonts w:eastAsia="Times New Roman"/>
                <w:i/>
                <w:iCs/>
                <w:sz w:val="20"/>
                <w:szCs w:val="20"/>
                <w:cs/>
                <w:lang w:val="en-GB"/>
              </w:rPr>
              <w:t>(</w:t>
            </w:r>
            <w:r w:rsidRPr="00DF2699">
              <w:rPr>
                <w:rFonts w:eastAsia="Times New Roman"/>
                <w:i/>
                <w:iCs/>
                <w:sz w:val="20"/>
                <w:szCs w:val="20"/>
                <w:lang w:val="en-GB"/>
              </w:rPr>
              <w:t>in million Baht</w:t>
            </w:r>
            <w:r w:rsidRPr="00DF2699">
              <w:rPr>
                <w:rFonts w:eastAsia="Times New Roman"/>
                <w:i/>
                <w:iCs/>
                <w:sz w:val="20"/>
                <w:szCs w:val="20"/>
                <w:cs/>
                <w:lang w:val="en-GB"/>
              </w:rPr>
              <w:t>)</w:t>
            </w:r>
          </w:p>
        </w:tc>
      </w:tr>
      <w:tr w:rsidR="00072BA8" w:rsidRPr="00DF2699" w14:paraId="09BD7B38" w14:textId="77777777" w:rsidTr="00CE748A">
        <w:tc>
          <w:tcPr>
            <w:tcW w:w="4446" w:type="dxa"/>
            <w:shd w:val="clear" w:color="auto" w:fill="auto"/>
            <w:vAlign w:val="bottom"/>
          </w:tcPr>
          <w:p w14:paraId="3B372FCE" w14:textId="10791E16" w:rsidR="00072BA8" w:rsidRPr="00DF2699" w:rsidRDefault="00072BA8" w:rsidP="00072BA8">
            <w:pPr>
              <w:ind w:left="38"/>
              <w:rPr>
                <w:rFonts w:eastAsia="Times New Roman"/>
                <w:sz w:val="20"/>
                <w:szCs w:val="20"/>
                <w:lang w:val="en-GB"/>
              </w:rPr>
            </w:pPr>
            <w:r w:rsidRPr="00DF2699">
              <w:rPr>
                <w:rFonts w:eastAsia="Times New Roman"/>
                <w:sz w:val="20"/>
                <w:szCs w:val="20"/>
                <w:lang w:val="en-GB" w:eastAsia="th-TH"/>
              </w:rPr>
              <w:t>Interbank and money market items</w:t>
            </w:r>
          </w:p>
        </w:tc>
        <w:tc>
          <w:tcPr>
            <w:tcW w:w="1260" w:type="dxa"/>
            <w:shd w:val="clear" w:color="auto" w:fill="auto"/>
          </w:tcPr>
          <w:p w14:paraId="4F31B56C" w14:textId="5C40A181" w:rsidR="00072BA8" w:rsidRPr="00DF2699" w:rsidRDefault="00072BA8" w:rsidP="00072BA8">
            <w:pPr>
              <w:tabs>
                <w:tab w:val="decimal" w:pos="837"/>
              </w:tabs>
              <w:snapToGrid w:val="0"/>
              <w:ind w:left="-108"/>
              <w:rPr>
                <w:rFonts w:eastAsia="Times New Roman"/>
                <w:sz w:val="20"/>
                <w:szCs w:val="20"/>
                <w:lang w:val="en-GB"/>
              </w:rPr>
            </w:pPr>
            <w:r w:rsidRPr="00DF2699">
              <w:rPr>
                <w:sz w:val="20"/>
                <w:szCs w:val="22"/>
              </w:rPr>
              <w:t>3,978</w:t>
            </w:r>
          </w:p>
        </w:tc>
        <w:tc>
          <w:tcPr>
            <w:tcW w:w="268" w:type="dxa"/>
            <w:shd w:val="clear" w:color="auto" w:fill="auto"/>
            <w:vAlign w:val="bottom"/>
          </w:tcPr>
          <w:p w14:paraId="4109C3EE" w14:textId="77777777" w:rsidR="00072BA8" w:rsidRPr="00DF2699" w:rsidRDefault="00072BA8" w:rsidP="00072BA8">
            <w:pPr>
              <w:tabs>
                <w:tab w:val="decimal" w:pos="887"/>
              </w:tabs>
              <w:snapToGrid w:val="0"/>
              <w:ind w:left="-108"/>
              <w:jc w:val="right"/>
              <w:rPr>
                <w:rFonts w:eastAsia="Times New Roman"/>
                <w:sz w:val="20"/>
                <w:szCs w:val="20"/>
                <w:lang w:val="en-GB"/>
              </w:rPr>
            </w:pPr>
          </w:p>
        </w:tc>
        <w:tc>
          <w:tcPr>
            <w:tcW w:w="1262" w:type="dxa"/>
            <w:shd w:val="clear" w:color="auto" w:fill="auto"/>
            <w:vAlign w:val="center"/>
          </w:tcPr>
          <w:p w14:paraId="2EAE572E" w14:textId="01BDC4C4" w:rsidR="00072BA8" w:rsidRPr="00DF2699" w:rsidRDefault="00072BA8" w:rsidP="00072BA8">
            <w:pPr>
              <w:tabs>
                <w:tab w:val="decimal" w:pos="837"/>
              </w:tabs>
              <w:snapToGrid w:val="0"/>
              <w:ind w:left="-108"/>
              <w:rPr>
                <w:rFonts w:eastAsia="Times New Roman"/>
                <w:sz w:val="20"/>
                <w:szCs w:val="20"/>
                <w:lang w:val="en-GB"/>
              </w:rPr>
            </w:pPr>
            <w:r w:rsidRPr="00DF2699">
              <w:rPr>
                <w:sz w:val="20"/>
                <w:szCs w:val="20"/>
              </w:rPr>
              <w:t>2,611</w:t>
            </w:r>
          </w:p>
        </w:tc>
        <w:tc>
          <w:tcPr>
            <w:tcW w:w="268" w:type="dxa"/>
            <w:shd w:val="clear" w:color="auto" w:fill="auto"/>
            <w:vAlign w:val="bottom"/>
          </w:tcPr>
          <w:p w14:paraId="715351C1" w14:textId="77777777" w:rsidR="00072BA8" w:rsidRPr="00DF2699" w:rsidRDefault="00072BA8" w:rsidP="00072BA8">
            <w:pPr>
              <w:tabs>
                <w:tab w:val="decimal" w:pos="887"/>
              </w:tabs>
              <w:snapToGrid w:val="0"/>
              <w:ind w:left="-108"/>
              <w:jc w:val="center"/>
              <w:rPr>
                <w:rFonts w:eastAsia="Times New Roman"/>
                <w:sz w:val="20"/>
                <w:szCs w:val="20"/>
                <w:lang w:val="en-GB"/>
              </w:rPr>
            </w:pPr>
          </w:p>
        </w:tc>
        <w:tc>
          <w:tcPr>
            <w:tcW w:w="1802" w:type="dxa"/>
            <w:shd w:val="clear" w:color="auto" w:fill="auto"/>
          </w:tcPr>
          <w:p w14:paraId="24745559" w14:textId="683236B8" w:rsidR="00072BA8" w:rsidRPr="00DF2699" w:rsidRDefault="00072BA8" w:rsidP="00923C18">
            <w:pPr>
              <w:tabs>
                <w:tab w:val="decimal" w:pos="1043"/>
              </w:tabs>
              <w:snapToGrid w:val="0"/>
              <w:ind w:left="-108" w:right="-139"/>
              <w:rPr>
                <w:rFonts w:eastAsia="Times New Roman"/>
                <w:sz w:val="20"/>
                <w:szCs w:val="20"/>
                <w:lang w:val="en-GB"/>
              </w:rPr>
            </w:pPr>
            <w:r w:rsidRPr="00DF2699">
              <w:rPr>
                <w:sz w:val="20"/>
                <w:szCs w:val="22"/>
              </w:rPr>
              <w:t>25</w:t>
            </w:r>
          </w:p>
        </w:tc>
      </w:tr>
      <w:tr w:rsidR="00072BA8" w:rsidRPr="00DF2699" w14:paraId="6A6748CF" w14:textId="77777777" w:rsidTr="00CE748A">
        <w:tc>
          <w:tcPr>
            <w:tcW w:w="4446" w:type="dxa"/>
            <w:shd w:val="clear" w:color="auto" w:fill="auto"/>
            <w:vAlign w:val="bottom"/>
          </w:tcPr>
          <w:p w14:paraId="452CDAAD" w14:textId="0E6862DA" w:rsidR="00072BA8" w:rsidRPr="00DF2699" w:rsidRDefault="00072BA8" w:rsidP="00072BA8">
            <w:pPr>
              <w:ind w:left="38"/>
              <w:rPr>
                <w:rFonts w:eastAsia="Times New Roman"/>
                <w:sz w:val="20"/>
                <w:szCs w:val="20"/>
                <w:cs/>
                <w:lang w:val="en-GB"/>
              </w:rPr>
            </w:pPr>
            <w:r w:rsidRPr="00DF2699">
              <w:rPr>
                <w:rFonts w:eastAsia="Times New Roman"/>
                <w:sz w:val="20"/>
                <w:szCs w:val="20"/>
                <w:lang w:val="en-GB" w:eastAsia="th-TH"/>
              </w:rPr>
              <w:t>Investments and trading transactions</w:t>
            </w:r>
          </w:p>
        </w:tc>
        <w:tc>
          <w:tcPr>
            <w:tcW w:w="1260" w:type="dxa"/>
            <w:shd w:val="clear" w:color="auto" w:fill="auto"/>
          </w:tcPr>
          <w:p w14:paraId="64CDF5B0" w14:textId="696A0E6E" w:rsidR="00072BA8" w:rsidRPr="00DF2699" w:rsidRDefault="00072BA8" w:rsidP="00072BA8">
            <w:pPr>
              <w:tabs>
                <w:tab w:val="decimal" w:pos="837"/>
              </w:tabs>
              <w:snapToGrid w:val="0"/>
              <w:ind w:left="-108"/>
              <w:rPr>
                <w:rFonts w:eastAsia="Times New Roman"/>
                <w:sz w:val="20"/>
                <w:szCs w:val="20"/>
                <w:lang w:val="en-GB"/>
              </w:rPr>
            </w:pPr>
            <w:r w:rsidRPr="00DF2699">
              <w:rPr>
                <w:sz w:val="20"/>
                <w:szCs w:val="22"/>
              </w:rPr>
              <w:t>487</w:t>
            </w:r>
          </w:p>
        </w:tc>
        <w:tc>
          <w:tcPr>
            <w:tcW w:w="268" w:type="dxa"/>
            <w:shd w:val="clear" w:color="auto" w:fill="auto"/>
            <w:vAlign w:val="bottom"/>
          </w:tcPr>
          <w:p w14:paraId="4C574EC8" w14:textId="77777777" w:rsidR="00072BA8" w:rsidRPr="00DF2699" w:rsidRDefault="00072BA8" w:rsidP="00072BA8">
            <w:pPr>
              <w:tabs>
                <w:tab w:val="decimal" w:pos="887"/>
              </w:tabs>
              <w:snapToGrid w:val="0"/>
              <w:ind w:left="-108"/>
              <w:jc w:val="right"/>
              <w:rPr>
                <w:rFonts w:eastAsia="Times New Roman"/>
                <w:sz w:val="20"/>
                <w:szCs w:val="20"/>
                <w:lang w:val="en-GB"/>
              </w:rPr>
            </w:pPr>
          </w:p>
        </w:tc>
        <w:tc>
          <w:tcPr>
            <w:tcW w:w="1262" w:type="dxa"/>
            <w:shd w:val="clear" w:color="auto" w:fill="auto"/>
            <w:vAlign w:val="center"/>
          </w:tcPr>
          <w:p w14:paraId="4C76336F" w14:textId="54BE4A1B" w:rsidR="00072BA8" w:rsidRPr="00DF2699" w:rsidRDefault="00072BA8" w:rsidP="00072BA8">
            <w:pPr>
              <w:tabs>
                <w:tab w:val="decimal" w:pos="837"/>
              </w:tabs>
              <w:snapToGrid w:val="0"/>
              <w:ind w:left="-108"/>
              <w:rPr>
                <w:rFonts w:eastAsia="Times New Roman"/>
                <w:sz w:val="20"/>
                <w:szCs w:val="20"/>
                <w:lang w:val="en-GB"/>
              </w:rPr>
            </w:pPr>
            <w:r w:rsidRPr="00DF2699">
              <w:rPr>
                <w:sz w:val="20"/>
                <w:szCs w:val="20"/>
              </w:rPr>
              <w:t>492</w:t>
            </w:r>
          </w:p>
        </w:tc>
        <w:tc>
          <w:tcPr>
            <w:tcW w:w="268" w:type="dxa"/>
            <w:shd w:val="clear" w:color="auto" w:fill="auto"/>
            <w:vAlign w:val="bottom"/>
          </w:tcPr>
          <w:p w14:paraId="6DA00EED" w14:textId="77777777" w:rsidR="00072BA8" w:rsidRPr="00DF2699" w:rsidRDefault="00072BA8" w:rsidP="00072BA8">
            <w:pPr>
              <w:snapToGrid w:val="0"/>
              <w:ind w:left="-108" w:right="15"/>
              <w:jc w:val="right"/>
              <w:rPr>
                <w:rFonts w:eastAsia="Times New Roman"/>
                <w:sz w:val="20"/>
                <w:szCs w:val="20"/>
                <w:lang w:val="en-GB"/>
              </w:rPr>
            </w:pPr>
          </w:p>
        </w:tc>
        <w:tc>
          <w:tcPr>
            <w:tcW w:w="1802" w:type="dxa"/>
            <w:shd w:val="clear" w:color="auto" w:fill="auto"/>
          </w:tcPr>
          <w:p w14:paraId="30697FA0" w14:textId="232DCF98" w:rsidR="00072BA8" w:rsidRPr="00DF2699" w:rsidRDefault="00072BA8" w:rsidP="00923C18">
            <w:pPr>
              <w:tabs>
                <w:tab w:val="decimal" w:pos="832"/>
              </w:tabs>
              <w:snapToGrid w:val="0"/>
              <w:ind w:left="-108" w:right="-139"/>
              <w:rPr>
                <w:rFonts w:eastAsia="Times New Roman"/>
                <w:sz w:val="20"/>
                <w:szCs w:val="20"/>
                <w:lang w:val="en-GB"/>
              </w:rPr>
            </w:pPr>
            <w:r w:rsidRPr="00DF2699">
              <w:rPr>
                <w:sz w:val="20"/>
                <w:szCs w:val="22"/>
              </w:rPr>
              <w:t>-</w:t>
            </w:r>
          </w:p>
        </w:tc>
      </w:tr>
      <w:tr w:rsidR="00072BA8" w:rsidRPr="00DF2699" w14:paraId="75B5262A" w14:textId="77777777" w:rsidTr="00CE748A">
        <w:tc>
          <w:tcPr>
            <w:tcW w:w="4446" w:type="dxa"/>
            <w:shd w:val="clear" w:color="auto" w:fill="auto"/>
            <w:vAlign w:val="bottom"/>
          </w:tcPr>
          <w:p w14:paraId="590DB5AF" w14:textId="3620E1EE" w:rsidR="00072BA8" w:rsidRPr="00DF2699" w:rsidRDefault="00072BA8" w:rsidP="00072BA8">
            <w:pPr>
              <w:ind w:left="38"/>
              <w:rPr>
                <w:rFonts w:eastAsia="Times New Roman"/>
                <w:sz w:val="20"/>
                <w:szCs w:val="20"/>
                <w:lang w:val="en-GB"/>
              </w:rPr>
            </w:pPr>
            <w:r w:rsidRPr="00DF2699">
              <w:rPr>
                <w:rFonts w:eastAsia="Times New Roman"/>
                <w:sz w:val="20"/>
                <w:szCs w:val="20"/>
                <w:lang w:val="en-GB" w:eastAsia="th-TH"/>
              </w:rPr>
              <w:t>Investments in debt instruments</w:t>
            </w:r>
          </w:p>
        </w:tc>
        <w:tc>
          <w:tcPr>
            <w:tcW w:w="1260" w:type="dxa"/>
            <w:shd w:val="clear" w:color="auto" w:fill="auto"/>
          </w:tcPr>
          <w:p w14:paraId="7DFFE040" w14:textId="2F81AF45" w:rsidR="00072BA8" w:rsidRPr="00DF2699" w:rsidRDefault="00072BA8" w:rsidP="00072BA8">
            <w:pPr>
              <w:tabs>
                <w:tab w:val="decimal" w:pos="837"/>
              </w:tabs>
              <w:snapToGrid w:val="0"/>
              <w:ind w:left="-108"/>
              <w:rPr>
                <w:rFonts w:eastAsia="Times New Roman"/>
                <w:sz w:val="20"/>
                <w:szCs w:val="20"/>
                <w:lang w:val="en-GB"/>
              </w:rPr>
            </w:pPr>
            <w:r w:rsidRPr="00DF2699">
              <w:rPr>
                <w:sz w:val="20"/>
                <w:szCs w:val="22"/>
              </w:rPr>
              <w:t>4,383</w:t>
            </w:r>
          </w:p>
        </w:tc>
        <w:tc>
          <w:tcPr>
            <w:tcW w:w="268" w:type="dxa"/>
            <w:shd w:val="clear" w:color="auto" w:fill="auto"/>
            <w:vAlign w:val="bottom"/>
          </w:tcPr>
          <w:p w14:paraId="5C4AFABF" w14:textId="77777777" w:rsidR="00072BA8" w:rsidRPr="00DF2699" w:rsidRDefault="00072BA8" w:rsidP="00072BA8">
            <w:pPr>
              <w:tabs>
                <w:tab w:val="decimal" w:pos="887"/>
              </w:tabs>
              <w:snapToGrid w:val="0"/>
              <w:ind w:left="-108"/>
              <w:jc w:val="right"/>
              <w:rPr>
                <w:rFonts w:eastAsia="Times New Roman"/>
                <w:sz w:val="20"/>
                <w:szCs w:val="20"/>
                <w:lang w:val="en-GB"/>
              </w:rPr>
            </w:pPr>
          </w:p>
        </w:tc>
        <w:tc>
          <w:tcPr>
            <w:tcW w:w="1262" w:type="dxa"/>
            <w:shd w:val="clear" w:color="auto" w:fill="auto"/>
            <w:vAlign w:val="center"/>
          </w:tcPr>
          <w:p w14:paraId="43826932" w14:textId="7D770755" w:rsidR="00072BA8" w:rsidRPr="00DF2699" w:rsidRDefault="00072BA8" w:rsidP="00072BA8">
            <w:pPr>
              <w:tabs>
                <w:tab w:val="decimal" w:pos="837"/>
              </w:tabs>
              <w:snapToGrid w:val="0"/>
              <w:ind w:left="-108"/>
              <w:rPr>
                <w:rFonts w:eastAsia="Times New Roman"/>
                <w:sz w:val="20"/>
                <w:szCs w:val="20"/>
                <w:lang w:val="en-GB"/>
              </w:rPr>
            </w:pPr>
            <w:r w:rsidRPr="00DF2699">
              <w:rPr>
                <w:sz w:val="20"/>
                <w:szCs w:val="20"/>
              </w:rPr>
              <w:t>2,003</w:t>
            </w:r>
          </w:p>
        </w:tc>
        <w:tc>
          <w:tcPr>
            <w:tcW w:w="268" w:type="dxa"/>
            <w:shd w:val="clear" w:color="auto" w:fill="auto"/>
            <w:vAlign w:val="bottom"/>
          </w:tcPr>
          <w:p w14:paraId="7D0A8E02" w14:textId="77777777" w:rsidR="00072BA8" w:rsidRPr="00DF2699" w:rsidRDefault="00072BA8" w:rsidP="00072BA8">
            <w:pPr>
              <w:snapToGrid w:val="0"/>
              <w:ind w:left="-108" w:right="15"/>
              <w:jc w:val="right"/>
              <w:rPr>
                <w:rFonts w:eastAsia="Times New Roman"/>
                <w:sz w:val="20"/>
                <w:szCs w:val="20"/>
                <w:lang w:val="en-GB"/>
              </w:rPr>
            </w:pPr>
          </w:p>
        </w:tc>
        <w:tc>
          <w:tcPr>
            <w:tcW w:w="1802" w:type="dxa"/>
            <w:shd w:val="clear" w:color="auto" w:fill="auto"/>
          </w:tcPr>
          <w:p w14:paraId="18F6E3AE" w14:textId="5A614455" w:rsidR="00072BA8" w:rsidRPr="00DF2699" w:rsidRDefault="00072BA8" w:rsidP="00923C18">
            <w:pPr>
              <w:tabs>
                <w:tab w:val="decimal" w:pos="1043"/>
              </w:tabs>
              <w:snapToGrid w:val="0"/>
              <w:ind w:left="-108" w:right="-139"/>
              <w:rPr>
                <w:rFonts w:eastAsia="Times New Roman"/>
                <w:sz w:val="20"/>
                <w:szCs w:val="20"/>
                <w:lang w:val="en-GB"/>
              </w:rPr>
            </w:pPr>
            <w:r w:rsidRPr="00DF2699">
              <w:rPr>
                <w:sz w:val="20"/>
                <w:szCs w:val="22"/>
              </w:rPr>
              <w:t>22</w:t>
            </w:r>
          </w:p>
        </w:tc>
      </w:tr>
      <w:tr w:rsidR="00072BA8" w:rsidRPr="00DF2699" w14:paraId="536AC2C1" w14:textId="77777777" w:rsidTr="00CE748A">
        <w:tc>
          <w:tcPr>
            <w:tcW w:w="4446" w:type="dxa"/>
            <w:shd w:val="clear" w:color="auto" w:fill="auto"/>
            <w:vAlign w:val="bottom"/>
          </w:tcPr>
          <w:p w14:paraId="41860EF8" w14:textId="553AED43" w:rsidR="00072BA8" w:rsidRPr="00DF2699" w:rsidRDefault="00072BA8" w:rsidP="00072BA8">
            <w:pPr>
              <w:ind w:left="38"/>
              <w:rPr>
                <w:rFonts w:eastAsia="Times New Roman"/>
                <w:sz w:val="20"/>
                <w:szCs w:val="20"/>
                <w:lang w:val="en-GB"/>
              </w:rPr>
            </w:pPr>
            <w:r w:rsidRPr="00DF2699">
              <w:rPr>
                <w:rFonts w:eastAsia="Times New Roman"/>
                <w:sz w:val="20"/>
                <w:szCs w:val="20"/>
                <w:lang w:val="en-GB" w:eastAsia="th-TH"/>
              </w:rPr>
              <w:t>Loans</w:t>
            </w:r>
          </w:p>
        </w:tc>
        <w:tc>
          <w:tcPr>
            <w:tcW w:w="1260" w:type="dxa"/>
            <w:shd w:val="clear" w:color="auto" w:fill="auto"/>
          </w:tcPr>
          <w:p w14:paraId="4EF927B8" w14:textId="608765D7" w:rsidR="00072BA8" w:rsidRPr="00DF2699" w:rsidRDefault="00072BA8" w:rsidP="00072BA8">
            <w:pPr>
              <w:tabs>
                <w:tab w:val="decimal" w:pos="837"/>
              </w:tabs>
              <w:snapToGrid w:val="0"/>
              <w:ind w:left="-108"/>
              <w:rPr>
                <w:rFonts w:eastAsia="Times New Roman"/>
                <w:sz w:val="20"/>
                <w:szCs w:val="20"/>
                <w:lang w:val="en-GB"/>
              </w:rPr>
            </w:pPr>
            <w:r w:rsidRPr="00DF2699">
              <w:rPr>
                <w:sz w:val="20"/>
                <w:szCs w:val="22"/>
              </w:rPr>
              <w:t>106,671</w:t>
            </w:r>
          </w:p>
        </w:tc>
        <w:tc>
          <w:tcPr>
            <w:tcW w:w="268" w:type="dxa"/>
            <w:shd w:val="clear" w:color="auto" w:fill="auto"/>
            <w:vAlign w:val="bottom"/>
          </w:tcPr>
          <w:p w14:paraId="47759FB3" w14:textId="77777777" w:rsidR="00072BA8" w:rsidRPr="00DF2699" w:rsidRDefault="00072BA8" w:rsidP="00072BA8">
            <w:pPr>
              <w:tabs>
                <w:tab w:val="decimal" w:pos="887"/>
              </w:tabs>
              <w:snapToGrid w:val="0"/>
              <w:ind w:left="-108"/>
              <w:jc w:val="right"/>
              <w:rPr>
                <w:rFonts w:eastAsia="Times New Roman"/>
                <w:sz w:val="20"/>
                <w:szCs w:val="20"/>
                <w:lang w:val="en-GB"/>
              </w:rPr>
            </w:pPr>
          </w:p>
        </w:tc>
        <w:tc>
          <w:tcPr>
            <w:tcW w:w="1262" w:type="dxa"/>
            <w:shd w:val="clear" w:color="auto" w:fill="auto"/>
            <w:vAlign w:val="center"/>
          </w:tcPr>
          <w:p w14:paraId="067C7869" w14:textId="4911CBC3" w:rsidR="00072BA8" w:rsidRPr="00DF2699" w:rsidRDefault="00072BA8" w:rsidP="00072BA8">
            <w:pPr>
              <w:tabs>
                <w:tab w:val="decimal" w:pos="837"/>
              </w:tabs>
              <w:snapToGrid w:val="0"/>
              <w:ind w:left="-108"/>
              <w:rPr>
                <w:rFonts w:eastAsia="Times New Roman"/>
                <w:sz w:val="20"/>
                <w:szCs w:val="20"/>
                <w:lang w:val="en-GB"/>
              </w:rPr>
            </w:pPr>
            <w:r w:rsidRPr="00DF2699">
              <w:rPr>
                <w:sz w:val="20"/>
                <w:szCs w:val="20"/>
              </w:rPr>
              <w:t>94,976</w:t>
            </w:r>
          </w:p>
        </w:tc>
        <w:tc>
          <w:tcPr>
            <w:tcW w:w="268" w:type="dxa"/>
            <w:shd w:val="clear" w:color="auto" w:fill="auto"/>
            <w:vAlign w:val="bottom"/>
          </w:tcPr>
          <w:p w14:paraId="70241A93" w14:textId="77777777" w:rsidR="00072BA8" w:rsidRPr="00DF2699" w:rsidRDefault="00072BA8" w:rsidP="00072BA8">
            <w:pPr>
              <w:snapToGrid w:val="0"/>
              <w:ind w:left="-108" w:right="15"/>
              <w:jc w:val="right"/>
              <w:rPr>
                <w:rFonts w:eastAsia="Times New Roman"/>
                <w:sz w:val="20"/>
                <w:szCs w:val="20"/>
                <w:lang w:val="en-GB"/>
              </w:rPr>
            </w:pPr>
          </w:p>
        </w:tc>
        <w:tc>
          <w:tcPr>
            <w:tcW w:w="1802" w:type="dxa"/>
            <w:shd w:val="clear" w:color="auto" w:fill="auto"/>
          </w:tcPr>
          <w:p w14:paraId="341C6FB7" w14:textId="4AC2DA98" w:rsidR="00072BA8" w:rsidRPr="00DF2699" w:rsidRDefault="00072BA8" w:rsidP="00923C18">
            <w:pPr>
              <w:tabs>
                <w:tab w:val="decimal" w:pos="1043"/>
              </w:tabs>
              <w:snapToGrid w:val="0"/>
              <w:ind w:left="-108" w:right="-139"/>
              <w:rPr>
                <w:rFonts w:eastAsia="Times New Roman"/>
                <w:sz w:val="20"/>
                <w:szCs w:val="20"/>
                <w:lang w:val="en-GB"/>
              </w:rPr>
            </w:pPr>
            <w:r w:rsidRPr="00DF2699">
              <w:rPr>
                <w:sz w:val="20"/>
                <w:szCs w:val="22"/>
              </w:rPr>
              <w:t>54</w:t>
            </w:r>
          </w:p>
        </w:tc>
      </w:tr>
      <w:tr w:rsidR="00072BA8" w:rsidRPr="00DF2699" w14:paraId="6191AFE4" w14:textId="77777777" w:rsidTr="00CE748A">
        <w:tc>
          <w:tcPr>
            <w:tcW w:w="4446" w:type="dxa"/>
            <w:shd w:val="clear" w:color="auto" w:fill="auto"/>
            <w:vAlign w:val="bottom"/>
          </w:tcPr>
          <w:p w14:paraId="41BE36BD" w14:textId="1A8D3BF3" w:rsidR="00072BA8" w:rsidRPr="00DF2699" w:rsidRDefault="00072BA8" w:rsidP="00072BA8">
            <w:pPr>
              <w:ind w:left="38"/>
              <w:rPr>
                <w:rFonts w:eastAsia="Times New Roman"/>
                <w:sz w:val="20"/>
                <w:szCs w:val="20"/>
                <w:lang w:val="en-GB"/>
              </w:rPr>
            </w:pPr>
            <w:r w:rsidRPr="00DF2699">
              <w:rPr>
                <w:rFonts w:eastAsia="Times New Roman"/>
                <w:sz w:val="20"/>
                <w:szCs w:val="20"/>
                <w:lang w:val="en-GB" w:eastAsia="th-TH"/>
              </w:rPr>
              <w:t>Hire purchase</w:t>
            </w:r>
          </w:p>
        </w:tc>
        <w:tc>
          <w:tcPr>
            <w:tcW w:w="1260" w:type="dxa"/>
            <w:shd w:val="clear" w:color="auto" w:fill="auto"/>
          </w:tcPr>
          <w:p w14:paraId="3946B538" w14:textId="3048E27F" w:rsidR="00072BA8" w:rsidRPr="00DF2699" w:rsidRDefault="00072BA8" w:rsidP="00072BA8">
            <w:pPr>
              <w:tabs>
                <w:tab w:val="decimal" w:pos="837"/>
              </w:tabs>
              <w:snapToGrid w:val="0"/>
              <w:ind w:left="-108"/>
              <w:rPr>
                <w:rFonts w:eastAsia="Times New Roman"/>
                <w:sz w:val="20"/>
                <w:szCs w:val="20"/>
                <w:lang w:val="en-GB"/>
              </w:rPr>
            </w:pPr>
            <w:r w:rsidRPr="00DF2699">
              <w:rPr>
                <w:sz w:val="20"/>
                <w:szCs w:val="22"/>
              </w:rPr>
              <w:t>11,339</w:t>
            </w:r>
          </w:p>
        </w:tc>
        <w:tc>
          <w:tcPr>
            <w:tcW w:w="268" w:type="dxa"/>
            <w:shd w:val="clear" w:color="auto" w:fill="auto"/>
            <w:vAlign w:val="bottom"/>
          </w:tcPr>
          <w:p w14:paraId="68A306E6" w14:textId="77777777" w:rsidR="00072BA8" w:rsidRPr="00DF2699" w:rsidRDefault="00072BA8" w:rsidP="00072BA8">
            <w:pPr>
              <w:tabs>
                <w:tab w:val="decimal" w:pos="887"/>
              </w:tabs>
              <w:snapToGrid w:val="0"/>
              <w:ind w:left="-108"/>
              <w:jc w:val="right"/>
              <w:rPr>
                <w:rFonts w:eastAsia="Times New Roman"/>
                <w:sz w:val="20"/>
                <w:szCs w:val="20"/>
                <w:lang w:val="en-GB"/>
              </w:rPr>
            </w:pPr>
          </w:p>
        </w:tc>
        <w:tc>
          <w:tcPr>
            <w:tcW w:w="1262" w:type="dxa"/>
            <w:shd w:val="clear" w:color="auto" w:fill="auto"/>
            <w:vAlign w:val="center"/>
          </w:tcPr>
          <w:p w14:paraId="514C926D" w14:textId="02AE8C22" w:rsidR="00072BA8" w:rsidRPr="00DF2699" w:rsidRDefault="00072BA8" w:rsidP="00072BA8">
            <w:pPr>
              <w:tabs>
                <w:tab w:val="decimal" w:pos="837"/>
              </w:tabs>
              <w:snapToGrid w:val="0"/>
              <w:ind w:left="-108"/>
              <w:rPr>
                <w:rFonts w:eastAsia="Times New Roman"/>
                <w:sz w:val="20"/>
                <w:szCs w:val="20"/>
                <w:lang w:val="en-GB"/>
              </w:rPr>
            </w:pPr>
            <w:r w:rsidRPr="00DF2699">
              <w:rPr>
                <w:sz w:val="20"/>
                <w:szCs w:val="20"/>
              </w:rPr>
              <w:t>12,050</w:t>
            </w:r>
          </w:p>
        </w:tc>
        <w:tc>
          <w:tcPr>
            <w:tcW w:w="268" w:type="dxa"/>
            <w:shd w:val="clear" w:color="auto" w:fill="auto"/>
            <w:vAlign w:val="bottom"/>
          </w:tcPr>
          <w:p w14:paraId="019A3685" w14:textId="77777777" w:rsidR="00072BA8" w:rsidRPr="00DF2699" w:rsidRDefault="00072BA8" w:rsidP="00072BA8">
            <w:pPr>
              <w:snapToGrid w:val="0"/>
              <w:ind w:left="-108" w:right="15"/>
              <w:jc w:val="right"/>
              <w:rPr>
                <w:rFonts w:eastAsia="Times New Roman"/>
                <w:sz w:val="20"/>
                <w:szCs w:val="20"/>
                <w:lang w:val="en-GB"/>
              </w:rPr>
            </w:pPr>
          </w:p>
        </w:tc>
        <w:tc>
          <w:tcPr>
            <w:tcW w:w="1802" w:type="dxa"/>
            <w:shd w:val="clear" w:color="auto" w:fill="auto"/>
          </w:tcPr>
          <w:p w14:paraId="142A3468" w14:textId="7D429CBC" w:rsidR="00072BA8" w:rsidRPr="00DF2699" w:rsidRDefault="00072BA8" w:rsidP="00923C18">
            <w:pPr>
              <w:tabs>
                <w:tab w:val="decimal" w:pos="832"/>
              </w:tabs>
              <w:snapToGrid w:val="0"/>
              <w:ind w:left="-108" w:right="-139"/>
              <w:rPr>
                <w:sz w:val="20"/>
                <w:szCs w:val="22"/>
              </w:rPr>
            </w:pPr>
            <w:r w:rsidRPr="00DF2699">
              <w:rPr>
                <w:sz w:val="20"/>
                <w:szCs w:val="22"/>
              </w:rPr>
              <w:t>-</w:t>
            </w:r>
          </w:p>
        </w:tc>
      </w:tr>
      <w:tr w:rsidR="00072BA8" w:rsidRPr="00DF2699" w14:paraId="381C9ABF" w14:textId="77777777" w:rsidTr="00CE748A">
        <w:tc>
          <w:tcPr>
            <w:tcW w:w="4446" w:type="dxa"/>
            <w:shd w:val="clear" w:color="auto" w:fill="auto"/>
            <w:vAlign w:val="bottom"/>
          </w:tcPr>
          <w:p w14:paraId="4FF16F42" w14:textId="3741A209" w:rsidR="00072BA8" w:rsidRPr="00DF2699" w:rsidRDefault="00072BA8" w:rsidP="00072BA8">
            <w:pPr>
              <w:ind w:left="38"/>
              <w:rPr>
                <w:rFonts w:eastAsia="Times New Roman"/>
                <w:sz w:val="20"/>
                <w:szCs w:val="20"/>
                <w:lang w:val="en-GB" w:eastAsia="th-TH"/>
              </w:rPr>
            </w:pPr>
            <w:r w:rsidRPr="00DF2699">
              <w:rPr>
                <w:rFonts w:eastAsia="Times New Roman"/>
                <w:sz w:val="20"/>
                <w:szCs w:val="20"/>
                <w:lang w:val="en-GB" w:eastAsia="th-TH"/>
              </w:rPr>
              <w:t>Others</w:t>
            </w:r>
          </w:p>
        </w:tc>
        <w:tc>
          <w:tcPr>
            <w:tcW w:w="1260" w:type="dxa"/>
            <w:shd w:val="clear" w:color="auto" w:fill="auto"/>
          </w:tcPr>
          <w:p w14:paraId="7C4605B9" w14:textId="7F83D4D4" w:rsidR="00072BA8" w:rsidRPr="00DF2699" w:rsidRDefault="00072BA8" w:rsidP="00072BA8">
            <w:pPr>
              <w:tabs>
                <w:tab w:val="decimal" w:pos="837"/>
              </w:tabs>
              <w:snapToGrid w:val="0"/>
              <w:ind w:left="-108"/>
              <w:rPr>
                <w:rFonts w:eastAsia="Times New Roman"/>
                <w:sz w:val="20"/>
                <w:szCs w:val="20"/>
                <w:lang w:val="en-GB"/>
              </w:rPr>
            </w:pPr>
            <w:r w:rsidRPr="00DF2699">
              <w:rPr>
                <w:sz w:val="20"/>
                <w:szCs w:val="22"/>
              </w:rPr>
              <w:t>135</w:t>
            </w:r>
          </w:p>
        </w:tc>
        <w:tc>
          <w:tcPr>
            <w:tcW w:w="268" w:type="dxa"/>
            <w:shd w:val="clear" w:color="auto" w:fill="auto"/>
            <w:vAlign w:val="bottom"/>
          </w:tcPr>
          <w:p w14:paraId="255686BD" w14:textId="77777777" w:rsidR="00072BA8" w:rsidRPr="00DF2699" w:rsidRDefault="00072BA8" w:rsidP="00072BA8">
            <w:pPr>
              <w:tabs>
                <w:tab w:val="decimal" w:pos="887"/>
              </w:tabs>
              <w:snapToGrid w:val="0"/>
              <w:ind w:left="-108"/>
              <w:jc w:val="right"/>
              <w:rPr>
                <w:rFonts w:eastAsia="Times New Roman"/>
                <w:sz w:val="20"/>
                <w:szCs w:val="20"/>
                <w:lang w:val="en-GB"/>
              </w:rPr>
            </w:pPr>
          </w:p>
        </w:tc>
        <w:tc>
          <w:tcPr>
            <w:tcW w:w="1262" w:type="dxa"/>
            <w:shd w:val="clear" w:color="auto" w:fill="auto"/>
            <w:vAlign w:val="center"/>
          </w:tcPr>
          <w:p w14:paraId="037BD64F" w14:textId="3AAB1CF9" w:rsidR="00072BA8" w:rsidRPr="00DF2699" w:rsidRDefault="00072BA8" w:rsidP="00072BA8">
            <w:pPr>
              <w:tabs>
                <w:tab w:val="decimal" w:pos="837"/>
              </w:tabs>
              <w:snapToGrid w:val="0"/>
              <w:ind w:left="-108"/>
              <w:rPr>
                <w:rFonts w:eastAsia="Times New Roman"/>
                <w:sz w:val="20"/>
                <w:szCs w:val="20"/>
                <w:lang w:val="en-GB"/>
              </w:rPr>
            </w:pPr>
            <w:r w:rsidRPr="00DF2699">
              <w:rPr>
                <w:sz w:val="20"/>
                <w:szCs w:val="20"/>
              </w:rPr>
              <w:t>45</w:t>
            </w:r>
          </w:p>
        </w:tc>
        <w:tc>
          <w:tcPr>
            <w:tcW w:w="268" w:type="dxa"/>
            <w:shd w:val="clear" w:color="auto" w:fill="auto"/>
            <w:vAlign w:val="bottom"/>
          </w:tcPr>
          <w:p w14:paraId="40D9396A" w14:textId="77777777" w:rsidR="00072BA8" w:rsidRPr="00DF2699" w:rsidRDefault="00072BA8" w:rsidP="00072BA8">
            <w:pPr>
              <w:snapToGrid w:val="0"/>
              <w:ind w:left="-108" w:right="15"/>
              <w:jc w:val="right"/>
              <w:rPr>
                <w:rFonts w:eastAsia="Times New Roman"/>
                <w:sz w:val="20"/>
                <w:szCs w:val="20"/>
                <w:lang w:val="en-GB"/>
              </w:rPr>
            </w:pPr>
          </w:p>
        </w:tc>
        <w:tc>
          <w:tcPr>
            <w:tcW w:w="1802" w:type="dxa"/>
            <w:shd w:val="clear" w:color="auto" w:fill="auto"/>
          </w:tcPr>
          <w:p w14:paraId="687C717F" w14:textId="5183626F" w:rsidR="00072BA8" w:rsidRPr="00DF2699" w:rsidRDefault="00072BA8" w:rsidP="00923C18">
            <w:pPr>
              <w:tabs>
                <w:tab w:val="decimal" w:pos="832"/>
              </w:tabs>
              <w:snapToGrid w:val="0"/>
              <w:ind w:left="-108" w:right="-139"/>
              <w:rPr>
                <w:sz w:val="20"/>
                <w:szCs w:val="22"/>
              </w:rPr>
            </w:pPr>
            <w:r w:rsidRPr="00DF2699">
              <w:rPr>
                <w:sz w:val="20"/>
                <w:szCs w:val="22"/>
              </w:rPr>
              <w:t>-</w:t>
            </w:r>
          </w:p>
        </w:tc>
      </w:tr>
      <w:tr w:rsidR="00072BA8" w:rsidRPr="00DF2699" w14:paraId="1C56D758" w14:textId="77777777" w:rsidTr="00CE748A">
        <w:tc>
          <w:tcPr>
            <w:tcW w:w="4446" w:type="dxa"/>
            <w:shd w:val="clear" w:color="auto" w:fill="auto"/>
            <w:vAlign w:val="bottom"/>
          </w:tcPr>
          <w:p w14:paraId="2D15AE99" w14:textId="77777777" w:rsidR="00072BA8" w:rsidRPr="00DF2699" w:rsidRDefault="00072BA8" w:rsidP="00072BA8">
            <w:pPr>
              <w:ind w:left="38"/>
              <w:rPr>
                <w:rFonts w:eastAsia="Times New Roman"/>
                <w:b/>
                <w:bCs/>
                <w:sz w:val="20"/>
                <w:szCs w:val="20"/>
                <w:lang w:val="en-GB" w:eastAsia="th-TH"/>
              </w:rPr>
            </w:pPr>
            <w:r w:rsidRPr="00DF2699">
              <w:rPr>
                <w:rFonts w:eastAsia="Times New Roman"/>
                <w:b/>
                <w:bCs/>
                <w:sz w:val="20"/>
                <w:szCs w:val="20"/>
                <w:lang w:val="en-GB" w:eastAsia="th-TH"/>
              </w:rPr>
              <w:t xml:space="preserve">Total </w:t>
            </w:r>
          </w:p>
        </w:tc>
        <w:tc>
          <w:tcPr>
            <w:tcW w:w="1260" w:type="dxa"/>
            <w:tcBorders>
              <w:top w:val="single" w:sz="4" w:space="0" w:color="000000"/>
              <w:bottom w:val="double" w:sz="4" w:space="0" w:color="000000"/>
            </w:tcBorders>
            <w:shd w:val="clear" w:color="auto" w:fill="auto"/>
          </w:tcPr>
          <w:p w14:paraId="33D7E538" w14:textId="38641E55" w:rsidR="00072BA8" w:rsidRPr="00DF2699" w:rsidRDefault="00072BA8" w:rsidP="00072BA8">
            <w:pPr>
              <w:tabs>
                <w:tab w:val="decimal" w:pos="837"/>
              </w:tabs>
              <w:snapToGrid w:val="0"/>
              <w:ind w:left="-108"/>
              <w:rPr>
                <w:rFonts w:eastAsia="Times New Roman"/>
                <w:b/>
                <w:bCs/>
                <w:sz w:val="20"/>
                <w:szCs w:val="20"/>
                <w:lang w:val="en-GB" w:eastAsia="th-TH"/>
              </w:rPr>
            </w:pPr>
            <w:r w:rsidRPr="00DF2699">
              <w:rPr>
                <w:b/>
                <w:bCs/>
                <w:sz w:val="20"/>
                <w:szCs w:val="22"/>
              </w:rPr>
              <w:t>126,993</w:t>
            </w:r>
          </w:p>
        </w:tc>
        <w:tc>
          <w:tcPr>
            <w:tcW w:w="268" w:type="dxa"/>
            <w:shd w:val="clear" w:color="auto" w:fill="auto"/>
            <w:vAlign w:val="bottom"/>
          </w:tcPr>
          <w:p w14:paraId="7C8173AD" w14:textId="77777777" w:rsidR="00072BA8" w:rsidRPr="00DF2699" w:rsidRDefault="00072BA8" w:rsidP="00072BA8">
            <w:pPr>
              <w:tabs>
                <w:tab w:val="decimal" w:pos="887"/>
              </w:tabs>
              <w:snapToGrid w:val="0"/>
              <w:ind w:left="-108"/>
              <w:jc w:val="right"/>
              <w:rPr>
                <w:rFonts w:eastAsia="Times New Roman"/>
                <w:b/>
                <w:bCs/>
                <w:sz w:val="20"/>
                <w:szCs w:val="20"/>
                <w:lang w:val="en-GB" w:eastAsia="th-TH"/>
              </w:rPr>
            </w:pPr>
          </w:p>
        </w:tc>
        <w:tc>
          <w:tcPr>
            <w:tcW w:w="1262" w:type="dxa"/>
            <w:tcBorders>
              <w:top w:val="single" w:sz="4" w:space="0" w:color="000000"/>
              <w:bottom w:val="double" w:sz="4" w:space="0" w:color="000000"/>
            </w:tcBorders>
            <w:shd w:val="clear" w:color="auto" w:fill="auto"/>
            <w:vAlign w:val="center"/>
          </w:tcPr>
          <w:p w14:paraId="0D3FA7FD" w14:textId="50180BEF" w:rsidR="00072BA8" w:rsidRPr="00DF2699" w:rsidRDefault="00072BA8" w:rsidP="00072BA8">
            <w:pPr>
              <w:tabs>
                <w:tab w:val="decimal" w:pos="837"/>
              </w:tabs>
              <w:snapToGrid w:val="0"/>
              <w:ind w:left="-108"/>
              <w:rPr>
                <w:rFonts w:eastAsia="Times New Roman"/>
                <w:b/>
                <w:bCs/>
                <w:sz w:val="20"/>
                <w:szCs w:val="20"/>
                <w:lang w:val="en-GB" w:eastAsia="th-TH"/>
              </w:rPr>
            </w:pPr>
            <w:r w:rsidRPr="00DF2699">
              <w:rPr>
                <w:b/>
                <w:bCs/>
                <w:sz w:val="20"/>
                <w:szCs w:val="20"/>
              </w:rPr>
              <w:t>112,177</w:t>
            </w:r>
          </w:p>
        </w:tc>
        <w:tc>
          <w:tcPr>
            <w:tcW w:w="268" w:type="dxa"/>
            <w:shd w:val="clear" w:color="auto" w:fill="auto"/>
            <w:vAlign w:val="bottom"/>
          </w:tcPr>
          <w:p w14:paraId="5E1C5D5D" w14:textId="77777777" w:rsidR="00072BA8" w:rsidRPr="00DF2699" w:rsidRDefault="00072BA8" w:rsidP="00072BA8">
            <w:pPr>
              <w:tabs>
                <w:tab w:val="decimal" w:pos="887"/>
              </w:tabs>
              <w:snapToGrid w:val="0"/>
              <w:ind w:left="-108"/>
              <w:jc w:val="right"/>
              <w:rPr>
                <w:rFonts w:eastAsia="Times New Roman"/>
                <w:b/>
                <w:bCs/>
                <w:sz w:val="20"/>
                <w:szCs w:val="20"/>
                <w:lang w:val="en-GB" w:eastAsia="th-TH"/>
              </w:rPr>
            </w:pPr>
          </w:p>
        </w:tc>
        <w:tc>
          <w:tcPr>
            <w:tcW w:w="1802" w:type="dxa"/>
            <w:tcBorders>
              <w:top w:val="single" w:sz="4" w:space="0" w:color="000000"/>
              <w:bottom w:val="double" w:sz="4" w:space="0" w:color="000000"/>
            </w:tcBorders>
            <w:shd w:val="clear" w:color="auto" w:fill="auto"/>
          </w:tcPr>
          <w:p w14:paraId="0136AB6E" w14:textId="458EA0AC" w:rsidR="00072BA8" w:rsidRPr="00DF2699" w:rsidRDefault="00072BA8" w:rsidP="00923C18">
            <w:pPr>
              <w:tabs>
                <w:tab w:val="decimal" w:pos="1043"/>
              </w:tabs>
              <w:snapToGrid w:val="0"/>
              <w:ind w:left="-108" w:right="-139"/>
              <w:rPr>
                <w:rFonts w:eastAsia="Times New Roman"/>
                <w:b/>
                <w:bCs/>
                <w:sz w:val="20"/>
                <w:szCs w:val="20"/>
                <w:lang w:val="en-GB" w:eastAsia="th-TH"/>
              </w:rPr>
            </w:pPr>
            <w:r w:rsidRPr="00DF2699">
              <w:rPr>
                <w:b/>
                <w:bCs/>
                <w:sz w:val="20"/>
                <w:szCs w:val="22"/>
              </w:rPr>
              <w:t>101</w:t>
            </w:r>
          </w:p>
        </w:tc>
      </w:tr>
    </w:tbl>
    <w:p w14:paraId="7F38F271" w14:textId="77777777" w:rsidR="00C05108" w:rsidRPr="005B164F" w:rsidRDefault="00C05108" w:rsidP="00976753">
      <w:pPr>
        <w:ind w:left="540" w:right="-28"/>
        <w:jc w:val="both"/>
        <w:rPr>
          <w:rFonts w:eastAsia="Times New Roman" w:cstheme="minorBidi"/>
          <w:szCs w:val="24"/>
          <w:lang w:val="en-GB"/>
        </w:rPr>
      </w:pPr>
    </w:p>
    <w:p w14:paraId="0A86BEBA" w14:textId="77777777" w:rsidR="00976753" w:rsidRPr="00DF2699" w:rsidRDefault="00976753" w:rsidP="00140F3F">
      <w:pPr>
        <w:pStyle w:val="ListParagraph"/>
        <w:numPr>
          <w:ilvl w:val="0"/>
          <w:numId w:val="7"/>
        </w:numPr>
        <w:ind w:left="540" w:hanging="540"/>
        <w:rPr>
          <w:b/>
          <w:bCs/>
          <w:szCs w:val="24"/>
        </w:rPr>
      </w:pPr>
      <w:r w:rsidRPr="00DF2699">
        <w:rPr>
          <w:b/>
          <w:bCs/>
          <w:szCs w:val="24"/>
        </w:rPr>
        <w:t>Interest expenses</w:t>
      </w:r>
    </w:p>
    <w:p w14:paraId="6E4F9E24" w14:textId="77777777" w:rsidR="00976753" w:rsidRPr="005B164F" w:rsidRDefault="00976753" w:rsidP="00976753">
      <w:pPr>
        <w:ind w:left="540" w:right="-28"/>
        <w:jc w:val="both"/>
        <w:rPr>
          <w:rFonts w:eastAsia="Times New Roman"/>
          <w:szCs w:val="24"/>
          <w:lang w:val="en-GB"/>
        </w:rPr>
      </w:pPr>
    </w:p>
    <w:tbl>
      <w:tblPr>
        <w:tblW w:w="9301" w:type="dxa"/>
        <w:tblInd w:w="414" w:type="dxa"/>
        <w:tblLayout w:type="fixed"/>
        <w:tblLook w:val="0000" w:firstRow="0" w:lastRow="0" w:firstColumn="0" w:lastColumn="0" w:noHBand="0" w:noVBand="0"/>
      </w:tblPr>
      <w:tblGrid>
        <w:gridCol w:w="4444"/>
        <w:gridCol w:w="1259"/>
        <w:gridCol w:w="266"/>
        <w:gridCol w:w="1260"/>
        <w:gridCol w:w="280"/>
        <w:gridCol w:w="1792"/>
      </w:tblGrid>
      <w:tr w:rsidR="008A65A6" w:rsidRPr="00E26316" w14:paraId="2F57098E" w14:textId="77777777" w:rsidTr="00DF2699">
        <w:trPr>
          <w:trHeight w:val="40"/>
        </w:trPr>
        <w:tc>
          <w:tcPr>
            <w:tcW w:w="4444" w:type="dxa"/>
            <w:shd w:val="clear" w:color="auto" w:fill="auto"/>
          </w:tcPr>
          <w:p w14:paraId="2505788D" w14:textId="77777777" w:rsidR="008A65A6" w:rsidRPr="00117815" w:rsidRDefault="008A65A6" w:rsidP="00CE748A">
            <w:pPr>
              <w:snapToGrid w:val="0"/>
              <w:ind w:right="-318"/>
              <w:rPr>
                <w:rFonts w:eastAsia="Times New Roman"/>
                <w:b/>
                <w:bCs/>
                <w:sz w:val="20"/>
                <w:szCs w:val="20"/>
                <w:lang w:val="en-GB"/>
              </w:rPr>
            </w:pPr>
          </w:p>
        </w:tc>
        <w:tc>
          <w:tcPr>
            <w:tcW w:w="2785" w:type="dxa"/>
            <w:gridSpan w:val="3"/>
            <w:shd w:val="clear" w:color="auto" w:fill="auto"/>
          </w:tcPr>
          <w:p w14:paraId="5DEE8DAA" w14:textId="77777777" w:rsidR="008A65A6" w:rsidRPr="00117815" w:rsidRDefault="008A65A6" w:rsidP="00CE748A">
            <w:pPr>
              <w:pStyle w:val="acctmergecolhdg"/>
              <w:numPr>
                <w:ilvl w:val="0"/>
                <w:numId w:val="0"/>
              </w:numPr>
              <w:spacing w:line="240" w:lineRule="exact"/>
              <w:ind w:left="11" w:right="-28" w:firstLine="36"/>
              <w:rPr>
                <w:rFonts w:cs="Times New Roman"/>
                <w:sz w:val="20"/>
              </w:rPr>
            </w:pPr>
            <w:r w:rsidRPr="00117815">
              <w:rPr>
                <w:rFonts w:cs="Times New Roman"/>
                <w:sz w:val="20"/>
              </w:rPr>
              <w:t>Consolidated</w:t>
            </w:r>
          </w:p>
          <w:p w14:paraId="23BDA7CC" w14:textId="77777777" w:rsidR="008A65A6" w:rsidRPr="00117815" w:rsidRDefault="008A65A6" w:rsidP="00CE748A">
            <w:pPr>
              <w:ind w:left="-108" w:right="-117"/>
              <w:jc w:val="center"/>
              <w:rPr>
                <w:rFonts w:eastAsia="Times New Roman"/>
                <w:sz w:val="20"/>
                <w:szCs w:val="20"/>
                <w:lang w:val="en-GB"/>
              </w:rPr>
            </w:pPr>
            <w:r w:rsidRPr="00117815">
              <w:rPr>
                <w:b/>
                <w:bCs/>
                <w:sz w:val="20"/>
                <w:szCs w:val="20"/>
                <w:lang w:val="en-GB"/>
              </w:rPr>
              <w:t>financial statements</w:t>
            </w:r>
          </w:p>
        </w:tc>
        <w:tc>
          <w:tcPr>
            <w:tcW w:w="280" w:type="dxa"/>
            <w:shd w:val="clear" w:color="auto" w:fill="auto"/>
          </w:tcPr>
          <w:p w14:paraId="3DDB0C4F" w14:textId="77777777" w:rsidR="008A65A6" w:rsidRPr="00117815" w:rsidRDefault="008A65A6" w:rsidP="00CE748A">
            <w:pPr>
              <w:snapToGrid w:val="0"/>
              <w:ind w:left="-108" w:right="-117"/>
              <w:jc w:val="center"/>
              <w:rPr>
                <w:rFonts w:eastAsia="Times New Roman"/>
                <w:sz w:val="20"/>
                <w:szCs w:val="20"/>
                <w:lang w:val="en-GB"/>
              </w:rPr>
            </w:pPr>
          </w:p>
        </w:tc>
        <w:tc>
          <w:tcPr>
            <w:tcW w:w="1792" w:type="dxa"/>
            <w:shd w:val="clear" w:color="auto" w:fill="auto"/>
          </w:tcPr>
          <w:p w14:paraId="17740C51" w14:textId="77777777" w:rsidR="008A65A6" w:rsidRPr="00117815" w:rsidRDefault="008A65A6" w:rsidP="00CE748A">
            <w:pPr>
              <w:pStyle w:val="acctmergecolhdg"/>
              <w:numPr>
                <w:ilvl w:val="0"/>
                <w:numId w:val="0"/>
              </w:numPr>
              <w:spacing w:line="240" w:lineRule="exact"/>
              <w:ind w:left="11" w:right="-28" w:firstLine="36"/>
              <w:rPr>
                <w:rFonts w:cs="Times New Roman"/>
                <w:sz w:val="20"/>
              </w:rPr>
            </w:pPr>
            <w:r w:rsidRPr="00117815">
              <w:rPr>
                <w:rFonts w:cs="Times New Roman"/>
                <w:sz w:val="20"/>
              </w:rPr>
              <w:t xml:space="preserve">Separate </w:t>
            </w:r>
          </w:p>
          <w:p w14:paraId="5A093C31" w14:textId="77777777" w:rsidR="008A65A6" w:rsidRPr="00117815" w:rsidRDefault="008A65A6" w:rsidP="00CE748A">
            <w:pPr>
              <w:ind w:left="-108" w:right="-117"/>
              <w:jc w:val="center"/>
              <w:rPr>
                <w:rFonts w:eastAsia="Times New Roman"/>
                <w:b/>
                <w:bCs/>
                <w:sz w:val="20"/>
                <w:szCs w:val="20"/>
                <w:lang w:val="en-GB"/>
              </w:rPr>
            </w:pPr>
            <w:r w:rsidRPr="00117815">
              <w:rPr>
                <w:b/>
                <w:bCs/>
                <w:sz w:val="20"/>
                <w:szCs w:val="20"/>
                <w:lang w:val="en-GB"/>
              </w:rPr>
              <w:t>financial statements</w:t>
            </w:r>
          </w:p>
        </w:tc>
      </w:tr>
      <w:tr w:rsidR="00DF2699" w:rsidRPr="00E26316" w14:paraId="7C5BC418" w14:textId="77777777" w:rsidTr="00DF2699">
        <w:tc>
          <w:tcPr>
            <w:tcW w:w="4444" w:type="dxa"/>
            <w:shd w:val="clear" w:color="auto" w:fill="auto"/>
          </w:tcPr>
          <w:p w14:paraId="039A200C" w14:textId="77777777" w:rsidR="00DF2699" w:rsidRPr="00117815" w:rsidRDefault="00DF2699" w:rsidP="00CE748A">
            <w:pPr>
              <w:snapToGrid w:val="0"/>
              <w:ind w:left="38" w:right="-318"/>
              <w:jc w:val="both"/>
              <w:rPr>
                <w:rFonts w:eastAsia="Times New Roman"/>
                <w:b/>
                <w:bCs/>
                <w:sz w:val="20"/>
                <w:szCs w:val="20"/>
                <w:lang w:val="en-GB"/>
              </w:rPr>
            </w:pPr>
            <w:r w:rsidRPr="00117815">
              <w:rPr>
                <w:rFonts w:eastAsia="Times New Roman"/>
                <w:b/>
                <w:bCs/>
                <w:i/>
                <w:iCs/>
                <w:sz w:val="20"/>
                <w:szCs w:val="20"/>
                <w:lang w:val="en-GB"/>
              </w:rPr>
              <w:t>For the year ended 31 December</w:t>
            </w:r>
          </w:p>
        </w:tc>
        <w:tc>
          <w:tcPr>
            <w:tcW w:w="1259" w:type="dxa"/>
            <w:shd w:val="clear" w:color="auto" w:fill="auto"/>
          </w:tcPr>
          <w:p w14:paraId="617E65D1" w14:textId="77777777" w:rsidR="00DF2699" w:rsidRPr="00117815" w:rsidRDefault="00DF2699" w:rsidP="00CE748A">
            <w:pPr>
              <w:ind w:left="-108" w:right="-117"/>
              <w:jc w:val="center"/>
              <w:rPr>
                <w:rFonts w:eastAsia="Times New Roman"/>
                <w:sz w:val="20"/>
                <w:szCs w:val="20"/>
                <w:lang w:val="en-GB"/>
              </w:rPr>
            </w:pPr>
            <w:r w:rsidRPr="00117815">
              <w:rPr>
                <w:bCs/>
                <w:sz w:val="20"/>
                <w:szCs w:val="20"/>
                <w:lang w:val="en-GB"/>
              </w:rPr>
              <w:t>2022</w:t>
            </w:r>
          </w:p>
        </w:tc>
        <w:tc>
          <w:tcPr>
            <w:tcW w:w="266" w:type="dxa"/>
            <w:shd w:val="clear" w:color="auto" w:fill="auto"/>
          </w:tcPr>
          <w:p w14:paraId="4914FEA2" w14:textId="77777777" w:rsidR="00DF2699" w:rsidRPr="00117815" w:rsidRDefault="00DF2699" w:rsidP="00CE748A">
            <w:pPr>
              <w:snapToGrid w:val="0"/>
              <w:ind w:left="-108" w:right="-117"/>
              <w:jc w:val="center"/>
              <w:rPr>
                <w:rFonts w:eastAsia="Times New Roman"/>
                <w:sz w:val="20"/>
                <w:szCs w:val="20"/>
                <w:lang w:val="en-GB"/>
              </w:rPr>
            </w:pPr>
          </w:p>
        </w:tc>
        <w:tc>
          <w:tcPr>
            <w:tcW w:w="1260" w:type="dxa"/>
            <w:shd w:val="clear" w:color="auto" w:fill="auto"/>
          </w:tcPr>
          <w:p w14:paraId="08584715" w14:textId="77777777" w:rsidR="00DF2699" w:rsidRPr="00117815" w:rsidRDefault="00DF2699" w:rsidP="00CE748A">
            <w:pPr>
              <w:ind w:left="-108" w:right="-117"/>
              <w:jc w:val="center"/>
              <w:rPr>
                <w:rFonts w:eastAsia="Times New Roman"/>
                <w:sz w:val="20"/>
                <w:szCs w:val="20"/>
                <w:lang w:val="en-GB"/>
              </w:rPr>
            </w:pPr>
            <w:r w:rsidRPr="00117815">
              <w:rPr>
                <w:bCs/>
                <w:sz w:val="20"/>
                <w:szCs w:val="20"/>
                <w:lang w:val="en-GB"/>
              </w:rPr>
              <w:t>2021</w:t>
            </w:r>
          </w:p>
        </w:tc>
        <w:tc>
          <w:tcPr>
            <w:tcW w:w="280" w:type="dxa"/>
            <w:shd w:val="clear" w:color="auto" w:fill="auto"/>
          </w:tcPr>
          <w:p w14:paraId="3DABA980" w14:textId="77777777" w:rsidR="00DF2699" w:rsidRPr="00117815" w:rsidRDefault="00DF2699" w:rsidP="00CE748A">
            <w:pPr>
              <w:snapToGrid w:val="0"/>
              <w:ind w:left="-108" w:right="-117"/>
              <w:jc w:val="center"/>
              <w:rPr>
                <w:rFonts w:eastAsia="Times New Roman"/>
                <w:sz w:val="20"/>
                <w:szCs w:val="20"/>
                <w:lang w:val="en-GB"/>
              </w:rPr>
            </w:pPr>
          </w:p>
        </w:tc>
        <w:tc>
          <w:tcPr>
            <w:tcW w:w="1792" w:type="dxa"/>
            <w:shd w:val="clear" w:color="auto" w:fill="auto"/>
          </w:tcPr>
          <w:p w14:paraId="167416CE" w14:textId="77777777" w:rsidR="00DF2699" w:rsidRPr="00117815" w:rsidRDefault="00DF2699" w:rsidP="00CE748A">
            <w:pPr>
              <w:ind w:left="-108" w:right="-117"/>
              <w:jc w:val="center"/>
              <w:rPr>
                <w:rFonts w:eastAsia="Times New Roman"/>
                <w:sz w:val="20"/>
                <w:szCs w:val="20"/>
                <w:lang w:val="en-GB"/>
              </w:rPr>
            </w:pPr>
            <w:r w:rsidRPr="00117815">
              <w:rPr>
                <w:bCs/>
                <w:sz w:val="20"/>
                <w:szCs w:val="20"/>
                <w:lang w:val="en-GB"/>
              </w:rPr>
              <w:t>2022</w:t>
            </w:r>
          </w:p>
        </w:tc>
      </w:tr>
      <w:tr w:rsidR="00DF2699" w:rsidRPr="00E26316" w14:paraId="60252463" w14:textId="77777777" w:rsidTr="00DF2699">
        <w:tc>
          <w:tcPr>
            <w:tcW w:w="4444" w:type="dxa"/>
            <w:shd w:val="clear" w:color="auto" w:fill="auto"/>
          </w:tcPr>
          <w:p w14:paraId="677EC2A7" w14:textId="77777777" w:rsidR="00DF2699" w:rsidRPr="00117815" w:rsidRDefault="00DF2699" w:rsidP="00CE748A">
            <w:pPr>
              <w:snapToGrid w:val="0"/>
              <w:ind w:left="38" w:right="-318"/>
              <w:jc w:val="both"/>
              <w:rPr>
                <w:rFonts w:eastAsia="Times New Roman"/>
                <w:b/>
                <w:bCs/>
                <w:i/>
                <w:iCs/>
                <w:sz w:val="20"/>
                <w:szCs w:val="20"/>
                <w:lang w:val="en-GB"/>
              </w:rPr>
            </w:pPr>
          </w:p>
        </w:tc>
        <w:tc>
          <w:tcPr>
            <w:tcW w:w="1259" w:type="dxa"/>
            <w:shd w:val="clear" w:color="auto" w:fill="auto"/>
          </w:tcPr>
          <w:p w14:paraId="04FE7D47" w14:textId="77777777" w:rsidR="00DF2699" w:rsidRPr="00117815" w:rsidRDefault="00DF2699" w:rsidP="00CE748A">
            <w:pPr>
              <w:ind w:left="-108" w:right="-117"/>
              <w:jc w:val="center"/>
              <w:rPr>
                <w:rFonts w:eastAsia="Times New Roman"/>
                <w:sz w:val="20"/>
                <w:szCs w:val="20"/>
                <w:lang w:val="en-GB"/>
              </w:rPr>
            </w:pPr>
            <w:r w:rsidRPr="00117815">
              <w:rPr>
                <w:bCs/>
                <w:sz w:val="20"/>
                <w:szCs w:val="20"/>
                <w:lang w:val="en-GB"/>
              </w:rPr>
              <w:t>(After restructuring)</w:t>
            </w:r>
          </w:p>
        </w:tc>
        <w:tc>
          <w:tcPr>
            <w:tcW w:w="266" w:type="dxa"/>
            <w:shd w:val="clear" w:color="auto" w:fill="auto"/>
          </w:tcPr>
          <w:p w14:paraId="3218C2E4" w14:textId="77777777" w:rsidR="00DF2699" w:rsidRPr="00117815" w:rsidRDefault="00DF2699" w:rsidP="00CE748A">
            <w:pPr>
              <w:snapToGrid w:val="0"/>
              <w:ind w:left="-108" w:right="-117"/>
              <w:jc w:val="center"/>
              <w:rPr>
                <w:rFonts w:eastAsia="Times New Roman"/>
                <w:sz w:val="20"/>
                <w:szCs w:val="20"/>
                <w:lang w:val="en-GB"/>
              </w:rPr>
            </w:pPr>
          </w:p>
        </w:tc>
        <w:tc>
          <w:tcPr>
            <w:tcW w:w="1260" w:type="dxa"/>
            <w:shd w:val="clear" w:color="auto" w:fill="auto"/>
          </w:tcPr>
          <w:p w14:paraId="7AF98435" w14:textId="77777777" w:rsidR="00DF2699" w:rsidRPr="00117815" w:rsidRDefault="00DF2699" w:rsidP="00CE748A">
            <w:pPr>
              <w:ind w:left="-108" w:right="-117"/>
              <w:jc w:val="center"/>
              <w:rPr>
                <w:rFonts w:eastAsia="Times New Roman"/>
                <w:sz w:val="20"/>
                <w:szCs w:val="20"/>
                <w:lang w:val="en-GB"/>
              </w:rPr>
            </w:pPr>
            <w:r w:rsidRPr="00117815">
              <w:rPr>
                <w:bCs/>
                <w:sz w:val="20"/>
                <w:szCs w:val="20"/>
                <w:lang w:val="en-GB"/>
              </w:rPr>
              <w:t>(Before restructuring)</w:t>
            </w:r>
          </w:p>
        </w:tc>
        <w:tc>
          <w:tcPr>
            <w:tcW w:w="280" w:type="dxa"/>
            <w:shd w:val="clear" w:color="auto" w:fill="auto"/>
          </w:tcPr>
          <w:p w14:paraId="5151EE39" w14:textId="77777777" w:rsidR="00DF2699" w:rsidRPr="00117815" w:rsidRDefault="00DF2699" w:rsidP="00CE748A">
            <w:pPr>
              <w:snapToGrid w:val="0"/>
              <w:ind w:left="-108" w:right="-117"/>
              <w:jc w:val="center"/>
              <w:rPr>
                <w:rFonts w:eastAsia="Times New Roman"/>
                <w:sz w:val="20"/>
                <w:szCs w:val="20"/>
                <w:lang w:val="en-GB"/>
              </w:rPr>
            </w:pPr>
          </w:p>
        </w:tc>
        <w:tc>
          <w:tcPr>
            <w:tcW w:w="1792" w:type="dxa"/>
            <w:shd w:val="clear" w:color="auto" w:fill="auto"/>
          </w:tcPr>
          <w:p w14:paraId="4F2CDC0B" w14:textId="77777777" w:rsidR="00DF2699" w:rsidRPr="00117815" w:rsidRDefault="00DF2699" w:rsidP="00CE748A">
            <w:pPr>
              <w:ind w:left="-108" w:right="-117"/>
              <w:jc w:val="center"/>
              <w:rPr>
                <w:rFonts w:eastAsia="Times New Roman"/>
                <w:sz w:val="20"/>
                <w:szCs w:val="20"/>
                <w:lang w:val="en-GB"/>
              </w:rPr>
            </w:pPr>
          </w:p>
        </w:tc>
      </w:tr>
      <w:tr w:rsidR="008A65A6" w:rsidRPr="00117815" w14:paraId="11212302" w14:textId="77777777" w:rsidTr="00DF2699">
        <w:trPr>
          <w:trHeight w:val="74"/>
        </w:trPr>
        <w:tc>
          <w:tcPr>
            <w:tcW w:w="4444" w:type="dxa"/>
            <w:shd w:val="clear" w:color="auto" w:fill="auto"/>
          </w:tcPr>
          <w:p w14:paraId="0BF1E261" w14:textId="77777777" w:rsidR="008A65A6" w:rsidRPr="00117815" w:rsidRDefault="008A65A6" w:rsidP="00CE748A">
            <w:pPr>
              <w:snapToGrid w:val="0"/>
              <w:ind w:left="38" w:right="-318"/>
              <w:jc w:val="both"/>
              <w:rPr>
                <w:rFonts w:eastAsia="Times New Roman"/>
                <w:b/>
                <w:bCs/>
                <w:sz w:val="20"/>
                <w:szCs w:val="20"/>
                <w:lang w:val="en-GB"/>
              </w:rPr>
            </w:pPr>
          </w:p>
        </w:tc>
        <w:tc>
          <w:tcPr>
            <w:tcW w:w="4857" w:type="dxa"/>
            <w:gridSpan w:val="5"/>
            <w:shd w:val="clear" w:color="auto" w:fill="auto"/>
          </w:tcPr>
          <w:p w14:paraId="598652BE" w14:textId="77777777" w:rsidR="008A65A6" w:rsidRPr="00117815" w:rsidRDefault="008A65A6" w:rsidP="00CE748A">
            <w:pPr>
              <w:ind w:left="-108" w:right="-110"/>
              <w:jc w:val="center"/>
              <w:rPr>
                <w:rFonts w:eastAsia="Times New Roman"/>
                <w:sz w:val="20"/>
                <w:szCs w:val="20"/>
                <w:lang w:val="en-GB"/>
              </w:rPr>
            </w:pPr>
            <w:r w:rsidRPr="00117815">
              <w:rPr>
                <w:rFonts w:eastAsia="Times New Roman"/>
                <w:i/>
                <w:iCs/>
                <w:sz w:val="20"/>
                <w:szCs w:val="20"/>
                <w:cs/>
                <w:lang w:val="en-GB"/>
              </w:rPr>
              <w:t>(</w:t>
            </w:r>
            <w:r w:rsidRPr="00117815">
              <w:rPr>
                <w:rFonts w:eastAsia="Times New Roman"/>
                <w:i/>
                <w:iCs/>
                <w:sz w:val="20"/>
                <w:szCs w:val="20"/>
                <w:lang w:val="en-GB"/>
              </w:rPr>
              <w:t>in million Baht</w:t>
            </w:r>
            <w:r w:rsidRPr="00117815">
              <w:rPr>
                <w:rFonts w:eastAsia="Times New Roman"/>
                <w:i/>
                <w:iCs/>
                <w:sz w:val="20"/>
                <w:szCs w:val="20"/>
                <w:cs/>
                <w:lang w:val="en-GB"/>
              </w:rPr>
              <w:t>)</w:t>
            </w:r>
          </w:p>
        </w:tc>
      </w:tr>
      <w:tr w:rsidR="0019716B" w:rsidRPr="00E26316" w14:paraId="37598D76" w14:textId="77777777" w:rsidTr="00DF2699">
        <w:tc>
          <w:tcPr>
            <w:tcW w:w="4444" w:type="dxa"/>
            <w:shd w:val="clear" w:color="auto" w:fill="auto"/>
            <w:vAlign w:val="bottom"/>
          </w:tcPr>
          <w:p w14:paraId="3F48D15A" w14:textId="704349C7" w:rsidR="0019716B" w:rsidRPr="00117815" w:rsidRDefault="0019716B" w:rsidP="0019716B">
            <w:pPr>
              <w:ind w:left="38"/>
              <w:rPr>
                <w:rFonts w:eastAsia="Times New Roman"/>
                <w:sz w:val="20"/>
                <w:szCs w:val="20"/>
                <w:lang w:val="en-GB"/>
              </w:rPr>
            </w:pPr>
            <w:r w:rsidRPr="00117815">
              <w:rPr>
                <w:rFonts w:eastAsia="Times New Roman"/>
                <w:sz w:val="20"/>
                <w:szCs w:val="20"/>
                <w:lang w:val="en-GB" w:eastAsia="th-TH"/>
              </w:rPr>
              <w:t>Deposits</w:t>
            </w:r>
          </w:p>
        </w:tc>
        <w:tc>
          <w:tcPr>
            <w:tcW w:w="1259" w:type="dxa"/>
            <w:shd w:val="clear" w:color="auto" w:fill="auto"/>
          </w:tcPr>
          <w:p w14:paraId="67944A6D" w14:textId="47C4688D" w:rsidR="0019716B" w:rsidRPr="0019716B" w:rsidRDefault="0019716B" w:rsidP="0019716B">
            <w:pPr>
              <w:tabs>
                <w:tab w:val="decimal" w:pos="837"/>
              </w:tabs>
              <w:snapToGrid w:val="0"/>
              <w:ind w:left="-108"/>
              <w:rPr>
                <w:rFonts w:eastAsia="Times New Roman"/>
                <w:sz w:val="20"/>
                <w:szCs w:val="22"/>
                <w:lang w:val="en-GB"/>
              </w:rPr>
            </w:pPr>
            <w:r w:rsidRPr="0019716B">
              <w:rPr>
                <w:sz w:val="20"/>
                <w:szCs w:val="22"/>
              </w:rPr>
              <w:t xml:space="preserve"> 9,600 </w:t>
            </w:r>
          </w:p>
        </w:tc>
        <w:tc>
          <w:tcPr>
            <w:tcW w:w="266" w:type="dxa"/>
            <w:shd w:val="clear" w:color="auto" w:fill="auto"/>
            <w:vAlign w:val="bottom"/>
          </w:tcPr>
          <w:p w14:paraId="3EF8248B" w14:textId="77777777" w:rsidR="0019716B" w:rsidRPr="00117815" w:rsidRDefault="0019716B" w:rsidP="0019716B">
            <w:pPr>
              <w:tabs>
                <w:tab w:val="decimal" w:pos="887"/>
              </w:tabs>
              <w:snapToGrid w:val="0"/>
              <w:ind w:left="-108"/>
              <w:jc w:val="right"/>
              <w:rPr>
                <w:rFonts w:eastAsia="Times New Roman"/>
                <w:sz w:val="20"/>
                <w:szCs w:val="20"/>
                <w:lang w:val="en-GB"/>
              </w:rPr>
            </w:pPr>
          </w:p>
        </w:tc>
        <w:tc>
          <w:tcPr>
            <w:tcW w:w="1260" w:type="dxa"/>
            <w:shd w:val="clear" w:color="auto" w:fill="auto"/>
            <w:vAlign w:val="bottom"/>
          </w:tcPr>
          <w:p w14:paraId="509EC661" w14:textId="0AAB43D9" w:rsidR="0019716B" w:rsidRPr="00117815" w:rsidRDefault="0019716B" w:rsidP="0019716B">
            <w:pPr>
              <w:tabs>
                <w:tab w:val="decimal" w:pos="837"/>
              </w:tabs>
              <w:snapToGrid w:val="0"/>
              <w:ind w:left="-108"/>
              <w:rPr>
                <w:rFonts w:eastAsia="Times New Roman"/>
                <w:sz w:val="20"/>
                <w:szCs w:val="20"/>
                <w:lang w:val="en-GB"/>
              </w:rPr>
            </w:pPr>
            <w:r w:rsidRPr="008E624A">
              <w:rPr>
                <w:sz w:val="20"/>
                <w:szCs w:val="20"/>
              </w:rPr>
              <w:t>9,556</w:t>
            </w:r>
          </w:p>
        </w:tc>
        <w:tc>
          <w:tcPr>
            <w:tcW w:w="280" w:type="dxa"/>
            <w:shd w:val="clear" w:color="auto" w:fill="auto"/>
            <w:vAlign w:val="bottom"/>
          </w:tcPr>
          <w:p w14:paraId="762D67ED" w14:textId="77777777" w:rsidR="0019716B" w:rsidRPr="00117815" w:rsidRDefault="0019716B" w:rsidP="0019716B">
            <w:pPr>
              <w:tabs>
                <w:tab w:val="decimal" w:pos="887"/>
              </w:tabs>
              <w:snapToGrid w:val="0"/>
              <w:ind w:left="-108"/>
              <w:jc w:val="center"/>
              <w:rPr>
                <w:rFonts w:eastAsia="Times New Roman"/>
                <w:sz w:val="20"/>
                <w:szCs w:val="20"/>
                <w:lang w:val="en-GB"/>
              </w:rPr>
            </w:pPr>
          </w:p>
        </w:tc>
        <w:tc>
          <w:tcPr>
            <w:tcW w:w="1792" w:type="dxa"/>
            <w:shd w:val="clear" w:color="auto" w:fill="auto"/>
          </w:tcPr>
          <w:p w14:paraId="46F8F67E" w14:textId="67567F6C" w:rsidR="0019716B" w:rsidRPr="00117815" w:rsidRDefault="0019716B" w:rsidP="0019716B">
            <w:pPr>
              <w:tabs>
                <w:tab w:val="decimal" w:pos="832"/>
              </w:tabs>
              <w:snapToGrid w:val="0"/>
              <w:ind w:left="-108" w:right="-139"/>
              <w:rPr>
                <w:rFonts w:eastAsia="Times New Roman"/>
                <w:sz w:val="20"/>
                <w:szCs w:val="20"/>
                <w:lang w:val="en-GB"/>
              </w:rPr>
            </w:pPr>
            <w:r w:rsidRPr="008E624A">
              <w:rPr>
                <w:sz w:val="20"/>
                <w:szCs w:val="20"/>
              </w:rPr>
              <w:t>-</w:t>
            </w:r>
          </w:p>
        </w:tc>
      </w:tr>
      <w:tr w:rsidR="0019716B" w:rsidRPr="00E26316" w14:paraId="3DC6C224" w14:textId="77777777" w:rsidTr="00DF2699">
        <w:tc>
          <w:tcPr>
            <w:tcW w:w="4444" w:type="dxa"/>
            <w:shd w:val="clear" w:color="auto" w:fill="auto"/>
            <w:vAlign w:val="bottom"/>
          </w:tcPr>
          <w:p w14:paraId="0194BB31" w14:textId="60724297" w:rsidR="0019716B" w:rsidRPr="00117815" w:rsidRDefault="0019716B" w:rsidP="0019716B">
            <w:pPr>
              <w:ind w:left="38"/>
              <w:rPr>
                <w:rFonts w:eastAsia="Times New Roman"/>
                <w:sz w:val="20"/>
                <w:szCs w:val="20"/>
                <w:cs/>
                <w:lang w:val="en-GB"/>
              </w:rPr>
            </w:pPr>
            <w:r w:rsidRPr="00117815">
              <w:rPr>
                <w:rFonts w:eastAsia="Times New Roman"/>
                <w:sz w:val="20"/>
                <w:szCs w:val="20"/>
                <w:lang w:val="en-GB" w:eastAsia="th-TH"/>
              </w:rPr>
              <w:t>Interbank and money market items</w:t>
            </w:r>
          </w:p>
        </w:tc>
        <w:tc>
          <w:tcPr>
            <w:tcW w:w="1259" w:type="dxa"/>
            <w:shd w:val="clear" w:color="auto" w:fill="auto"/>
          </w:tcPr>
          <w:p w14:paraId="41DDF9AD" w14:textId="711D6BB6" w:rsidR="0019716B" w:rsidRPr="0019716B" w:rsidRDefault="0019716B" w:rsidP="0019716B">
            <w:pPr>
              <w:tabs>
                <w:tab w:val="decimal" w:pos="837"/>
              </w:tabs>
              <w:snapToGrid w:val="0"/>
              <w:ind w:left="-108"/>
              <w:rPr>
                <w:rFonts w:eastAsia="Times New Roman"/>
                <w:sz w:val="20"/>
                <w:szCs w:val="22"/>
                <w:lang w:val="en-GB"/>
              </w:rPr>
            </w:pPr>
            <w:r w:rsidRPr="0019716B">
              <w:rPr>
                <w:sz w:val="20"/>
                <w:szCs w:val="22"/>
              </w:rPr>
              <w:t xml:space="preserve"> 1,405 </w:t>
            </w:r>
          </w:p>
        </w:tc>
        <w:tc>
          <w:tcPr>
            <w:tcW w:w="266" w:type="dxa"/>
            <w:shd w:val="clear" w:color="auto" w:fill="auto"/>
            <w:vAlign w:val="bottom"/>
          </w:tcPr>
          <w:p w14:paraId="7BC0487F" w14:textId="77777777" w:rsidR="0019716B" w:rsidRPr="00117815" w:rsidRDefault="0019716B" w:rsidP="0019716B">
            <w:pPr>
              <w:tabs>
                <w:tab w:val="decimal" w:pos="887"/>
              </w:tabs>
              <w:snapToGrid w:val="0"/>
              <w:ind w:left="-108"/>
              <w:jc w:val="right"/>
              <w:rPr>
                <w:rFonts w:eastAsia="Times New Roman"/>
                <w:sz w:val="20"/>
                <w:szCs w:val="20"/>
                <w:lang w:val="en-GB"/>
              </w:rPr>
            </w:pPr>
          </w:p>
        </w:tc>
        <w:tc>
          <w:tcPr>
            <w:tcW w:w="1260" w:type="dxa"/>
            <w:shd w:val="clear" w:color="auto" w:fill="auto"/>
            <w:vAlign w:val="bottom"/>
          </w:tcPr>
          <w:p w14:paraId="1AAA35F6" w14:textId="11BE553C" w:rsidR="0019716B" w:rsidRPr="00117815" w:rsidRDefault="0019716B" w:rsidP="0019716B">
            <w:pPr>
              <w:tabs>
                <w:tab w:val="decimal" w:pos="837"/>
              </w:tabs>
              <w:snapToGrid w:val="0"/>
              <w:ind w:left="-108"/>
              <w:rPr>
                <w:rFonts w:eastAsia="Times New Roman"/>
                <w:sz w:val="20"/>
                <w:szCs w:val="20"/>
                <w:lang w:val="en-GB"/>
              </w:rPr>
            </w:pPr>
            <w:r w:rsidRPr="008E624A">
              <w:rPr>
                <w:sz w:val="20"/>
                <w:szCs w:val="20"/>
              </w:rPr>
              <w:t>816</w:t>
            </w:r>
          </w:p>
        </w:tc>
        <w:tc>
          <w:tcPr>
            <w:tcW w:w="280" w:type="dxa"/>
            <w:shd w:val="clear" w:color="auto" w:fill="auto"/>
            <w:vAlign w:val="bottom"/>
          </w:tcPr>
          <w:p w14:paraId="0EE4E1BB" w14:textId="77777777" w:rsidR="0019716B" w:rsidRPr="00117815" w:rsidRDefault="0019716B" w:rsidP="0019716B">
            <w:pPr>
              <w:snapToGrid w:val="0"/>
              <w:ind w:left="-108" w:right="15"/>
              <w:jc w:val="right"/>
              <w:rPr>
                <w:rFonts w:eastAsia="Times New Roman"/>
                <w:sz w:val="20"/>
                <w:szCs w:val="20"/>
                <w:lang w:val="en-GB"/>
              </w:rPr>
            </w:pPr>
          </w:p>
        </w:tc>
        <w:tc>
          <w:tcPr>
            <w:tcW w:w="1792" w:type="dxa"/>
            <w:shd w:val="clear" w:color="auto" w:fill="auto"/>
          </w:tcPr>
          <w:p w14:paraId="7DB481B8" w14:textId="4DD89CD6" w:rsidR="0019716B" w:rsidRPr="00117815" w:rsidRDefault="0019716B" w:rsidP="0019716B">
            <w:pPr>
              <w:tabs>
                <w:tab w:val="decimal" w:pos="1043"/>
              </w:tabs>
              <w:snapToGrid w:val="0"/>
              <w:ind w:left="-108" w:right="-139"/>
              <w:rPr>
                <w:rFonts w:eastAsia="Times New Roman"/>
                <w:sz w:val="20"/>
                <w:szCs w:val="20"/>
                <w:lang w:val="en-GB"/>
              </w:rPr>
            </w:pPr>
            <w:r w:rsidRPr="008E624A">
              <w:rPr>
                <w:sz w:val="20"/>
                <w:szCs w:val="20"/>
              </w:rPr>
              <w:t>154</w:t>
            </w:r>
          </w:p>
        </w:tc>
      </w:tr>
      <w:tr w:rsidR="0019716B" w:rsidRPr="00E26316" w14:paraId="44B58CF4" w14:textId="77777777" w:rsidTr="0019716B">
        <w:tc>
          <w:tcPr>
            <w:tcW w:w="4444" w:type="dxa"/>
            <w:shd w:val="clear" w:color="auto" w:fill="auto"/>
            <w:vAlign w:val="bottom"/>
          </w:tcPr>
          <w:p w14:paraId="4DD11829" w14:textId="77777777" w:rsidR="0019716B" w:rsidRPr="00117815" w:rsidRDefault="0019716B" w:rsidP="0019716B">
            <w:pPr>
              <w:ind w:left="38"/>
              <w:rPr>
                <w:rFonts w:eastAsia="Times New Roman"/>
                <w:sz w:val="20"/>
                <w:szCs w:val="20"/>
                <w:lang w:val="en-GB" w:eastAsia="th-TH"/>
              </w:rPr>
            </w:pPr>
            <w:r w:rsidRPr="00117815">
              <w:rPr>
                <w:rFonts w:eastAsia="Times New Roman"/>
                <w:sz w:val="20"/>
                <w:szCs w:val="20"/>
                <w:lang w:val="en-GB" w:eastAsia="th-TH"/>
              </w:rPr>
              <w:t xml:space="preserve">Contributions to Deposit Protection   </w:t>
            </w:r>
          </w:p>
          <w:p w14:paraId="5B85947E" w14:textId="77777777" w:rsidR="0019716B" w:rsidRPr="00117815" w:rsidRDefault="0019716B" w:rsidP="0019716B">
            <w:pPr>
              <w:ind w:left="38"/>
              <w:rPr>
                <w:rFonts w:eastAsia="Times New Roman"/>
                <w:sz w:val="20"/>
                <w:szCs w:val="20"/>
                <w:lang w:val="en-GB" w:eastAsia="th-TH"/>
              </w:rPr>
            </w:pPr>
            <w:r w:rsidRPr="00117815">
              <w:rPr>
                <w:rFonts w:eastAsia="Times New Roman"/>
                <w:sz w:val="20"/>
                <w:szCs w:val="20"/>
                <w:lang w:val="en-GB" w:eastAsia="th-TH"/>
              </w:rPr>
              <w:t xml:space="preserve">    Agency and Financial Institutions   </w:t>
            </w:r>
          </w:p>
          <w:p w14:paraId="0D12AC08" w14:textId="0CB697FE" w:rsidR="0019716B" w:rsidRPr="00117815" w:rsidRDefault="0019716B" w:rsidP="0019716B">
            <w:pPr>
              <w:ind w:left="38"/>
              <w:rPr>
                <w:rFonts w:eastAsia="Times New Roman"/>
                <w:sz w:val="20"/>
                <w:szCs w:val="20"/>
                <w:lang w:val="en-GB"/>
              </w:rPr>
            </w:pPr>
            <w:r w:rsidRPr="00117815">
              <w:rPr>
                <w:rFonts w:eastAsia="Times New Roman"/>
                <w:sz w:val="20"/>
                <w:szCs w:val="20"/>
                <w:lang w:val="en-GB" w:eastAsia="th-TH"/>
              </w:rPr>
              <w:t xml:space="preserve">    Development Fund</w:t>
            </w:r>
          </w:p>
        </w:tc>
        <w:tc>
          <w:tcPr>
            <w:tcW w:w="1259" w:type="dxa"/>
            <w:shd w:val="clear" w:color="auto" w:fill="auto"/>
            <w:vAlign w:val="bottom"/>
          </w:tcPr>
          <w:p w14:paraId="205E774A" w14:textId="4BFDBD29" w:rsidR="0019716B" w:rsidRPr="0019716B" w:rsidRDefault="0019716B" w:rsidP="0019716B">
            <w:pPr>
              <w:tabs>
                <w:tab w:val="decimal" w:pos="837"/>
              </w:tabs>
              <w:snapToGrid w:val="0"/>
              <w:ind w:left="-108"/>
              <w:rPr>
                <w:rFonts w:eastAsia="Times New Roman"/>
                <w:sz w:val="20"/>
                <w:szCs w:val="22"/>
                <w:lang w:val="en-GB"/>
              </w:rPr>
            </w:pPr>
            <w:r w:rsidRPr="0019716B">
              <w:rPr>
                <w:sz w:val="20"/>
                <w:szCs w:val="22"/>
              </w:rPr>
              <w:t xml:space="preserve"> 6,057 </w:t>
            </w:r>
          </w:p>
        </w:tc>
        <w:tc>
          <w:tcPr>
            <w:tcW w:w="266" w:type="dxa"/>
            <w:shd w:val="clear" w:color="auto" w:fill="auto"/>
            <w:vAlign w:val="bottom"/>
          </w:tcPr>
          <w:p w14:paraId="63131731" w14:textId="77777777" w:rsidR="0019716B" w:rsidRPr="00117815" w:rsidRDefault="0019716B" w:rsidP="0019716B">
            <w:pPr>
              <w:tabs>
                <w:tab w:val="decimal" w:pos="887"/>
              </w:tabs>
              <w:snapToGrid w:val="0"/>
              <w:ind w:left="-108"/>
              <w:jc w:val="right"/>
              <w:rPr>
                <w:rFonts w:eastAsia="Times New Roman"/>
                <w:sz w:val="20"/>
                <w:szCs w:val="20"/>
                <w:lang w:val="en-GB"/>
              </w:rPr>
            </w:pPr>
          </w:p>
        </w:tc>
        <w:tc>
          <w:tcPr>
            <w:tcW w:w="1260" w:type="dxa"/>
            <w:shd w:val="clear" w:color="auto" w:fill="auto"/>
            <w:vAlign w:val="bottom"/>
          </w:tcPr>
          <w:p w14:paraId="6E6D8D50" w14:textId="3668F38F" w:rsidR="0019716B" w:rsidRPr="00117815" w:rsidRDefault="0019716B" w:rsidP="0019716B">
            <w:pPr>
              <w:tabs>
                <w:tab w:val="decimal" w:pos="837"/>
              </w:tabs>
              <w:snapToGrid w:val="0"/>
              <w:ind w:left="-108"/>
              <w:rPr>
                <w:rFonts w:eastAsia="Times New Roman"/>
                <w:sz w:val="20"/>
                <w:szCs w:val="20"/>
                <w:lang w:val="en-GB"/>
              </w:rPr>
            </w:pPr>
            <w:r w:rsidRPr="008E624A">
              <w:rPr>
                <w:sz w:val="20"/>
                <w:szCs w:val="20"/>
              </w:rPr>
              <w:t>5,734</w:t>
            </w:r>
          </w:p>
        </w:tc>
        <w:tc>
          <w:tcPr>
            <w:tcW w:w="280" w:type="dxa"/>
            <w:shd w:val="clear" w:color="auto" w:fill="auto"/>
            <w:vAlign w:val="bottom"/>
          </w:tcPr>
          <w:p w14:paraId="7BD32015" w14:textId="77777777" w:rsidR="0019716B" w:rsidRPr="00117815" w:rsidRDefault="0019716B" w:rsidP="0019716B">
            <w:pPr>
              <w:snapToGrid w:val="0"/>
              <w:ind w:left="-108" w:right="15"/>
              <w:jc w:val="right"/>
              <w:rPr>
                <w:rFonts w:eastAsia="Times New Roman"/>
                <w:sz w:val="20"/>
                <w:szCs w:val="20"/>
                <w:lang w:val="en-GB"/>
              </w:rPr>
            </w:pPr>
          </w:p>
        </w:tc>
        <w:tc>
          <w:tcPr>
            <w:tcW w:w="1792" w:type="dxa"/>
            <w:shd w:val="clear" w:color="auto" w:fill="auto"/>
            <w:vAlign w:val="bottom"/>
          </w:tcPr>
          <w:p w14:paraId="6D82C6BA" w14:textId="1CF241DE" w:rsidR="0019716B" w:rsidRPr="00117815" w:rsidRDefault="0019716B" w:rsidP="0019716B">
            <w:pPr>
              <w:tabs>
                <w:tab w:val="decimal" w:pos="844"/>
              </w:tabs>
              <w:snapToGrid w:val="0"/>
              <w:ind w:left="-108" w:right="-139"/>
              <w:rPr>
                <w:rFonts w:eastAsia="Times New Roman"/>
                <w:sz w:val="20"/>
                <w:szCs w:val="20"/>
                <w:lang w:val="en-GB"/>
              </w:rPr>
            </w:pPr>
            <w:r>
              <w:rPr>
                <w:rFonts w:eastAsia="Times New Roman"/>
                <w:sz w:val="20"/>
                <w:szCs w:val="20"/>
                <w:lang w:val="en-GB"/>
              </w:rPr>
              <w:t>-</w:t>
            </w:r>
          </w:p>
        </w:tc>
      </w:tr>
      <w:tr w:rsidR="0019716B" w:rsidRPr="00E26316" w14:paraId="3F46A51D" w14:textId="77777777" w:rsidTr="00DF2699">
        <w:tc>
          <w:tcPr>
            <w:tcW w:w="4444" w:type="dxa"/>
            <w:shd w:val="clear" w:color="auto" w:fill="auto"/>
            <w:vAlign w:val="bottom"/>
          </w:tcPr>
          <w:p w14:paraId="03ED571E" w14:textId="0E379B19" w:rsidR="0019716B" w:rsidRPr="00117815" w:rsidRDefault="0019716B" w:rsidP="0019716B">
            <w:pPr>
              <w:ind w:left="38"/>
              <w:rPr>
                <w:rFonts w:eastAsia="Times New Roman"/>
                <w:sz w:val="20"/>
                <w:szCs w:val="20"/>
                <w:lang w:val="en-GB"/>
              </w:rPr>
            </w:pPr>
            <w:r w:rsidRPr="00117815">
              <w:rPr>
                <w:rFonts w:eastAsia="Times New Roman"/>
                <w:sz w:val="20"/>
                <w:szCs w:val="20"/>
                <w:lang w:val="en-GB" w:eastAsia="th-TH"/>
              </w:rPr>
              <w:t xml:space="preserve">Debt issued </w:t>
            </w:r>
          </w:p>
        </w:tc>
        <w:tc>
          <w:tcPr>
            <w:tcW w:w="1259" w:type="dxa"/>
            <w:shd w:val="clear" w:color="auto" w:fill="auto"/>
          </w:tcPr>
          <w:p w14:paraId="4333D1A5" w14:textId="47BEA3DA" w:rsidR="0019716B" w:rsidRPr="0019716B" w:rsidRDefault="0019716B" w:rsidP="0019716B">
            <w:pPr>
              <w:tabs>
                <w:tab w:val="decimal" w:pos="837"/>
              </w:tabs>
              <w:snapToGrid w:val="0"/>
              <w:ind w:left="-108"/>
              <w:rPr>
                <w:rFonts w:eastAsia="Times New Roman"/>
                <w:sz w:val="20"/>
                <w:szCs w:val="22"/>
                <w:lang w:val="en-GB"/>
              </w:rPr>
            </w:pPr>
            <w:r w:rsidRPr="0019716B">
              <w:rPr>
                <w:sz w:val="20"/>
                <w:szCs w:val="22"/>
              </w:rPr>
              <w:t xml:space="preserve"> 1,859 </w:t>
            </w:r>
          </w:p>
        </w:tc>
        <w:tc>
          <w:tcPr>
            <w:tcW w:w="266" w:type="dxa"/>
            <w:shd w:val="clear" w:color="auto" w:fill="auto"/>
            <w:vAlign w:val="bottom"/>
          </w:tcPr>
          <w:p w14:paraId="35FE862D" w14:textId="77777777" w:rsidR="0019716B" w:rsidRPr="00117815" w:rsidRDefault="0019716B" w:rsidP="0019716B">
            <w:pPr>
              <w:tabs>
                <w:tab w:val="decimal" w:pos="887"/>
              </w:tabs>
              <w:snapToGrid w:val="0"/>
              <w:ind w:left="-108"/>
              <w:jc w:val="right"/>
              <w:rPr>
                <w:rFonts w:eastAsia="Times New Roman"/>
                <w:sz w:val="20"/>
                <w:szCs w:val="20"/>
                <w:lang w:val="en-GB"/>
              </w:rPr>
            </w:pPr>
          </w:p>
        </w:tc>
        <w:tc>
          <w:tcPr>
            <w:tcW w:w="1260" w:type="dxa"/>
            <w:shd w:val="clear" w:color="auto" w:fill="auto"/>
            <w:vAlign w:val="bottom"/>
          </w:tcPr>
          <w:p w14:paraId="006E4105" w14:textId="4D9E06EF" w:rsidR="0019716B" w:rsidRPr="00117815" w:rsidRDefault="0019716B" w:rsidP="0019716B">
            <w:pPr>
              <w:tabs>
                <w:tab w:val="decimal" w:pos="837"/>
              </w:tabs>
              <w:snapToGrid w:val="0"/>
              <w:ind w:left="-108"/>
              <w:rPr>
                <w:rFonts w:eastAsia="Times New Roman"/>
                <w:sz w:val="20"/>
                <w:szCs w:val="20"/>
                <w:lang w:val="en-GB"/>
              </w:rPr>
            </w:pPr>
            <w:r w:rsidRPr="008E624A">
              <w:rPr>
                <w:sz w:val="20"/>
                <w:szCs w:val="20"/>
              </w:rPr>
              <w:t>890</w:t>
            </w:r>
          </w:p>
        </w:tc>
        <w:tc>
          <w:tcPr>
            <w:tcW w:w="280" w:type="dxa"/>
            <w:shd w:val="clear" w:color="auto" w:fill="auto"/>
            <w:vAlign w:val="bottom"/>
          </w:tcPr>
          <w:p w14:paraId="20C11A09" w14:textId="77777777" w:rsidR="0019716B" w:rsidRPr="00117815" w:rsidRDefault="0019716B" w:rsidP="0019716B">
            <w:pPr>
              <w:snapToGrid w:val="0"/>
              <w:ind w:left="-108" w:right="15"/>
              <w:jc w:val="right"/>
              <w:rPr>
                <w:rFonts w:eastAsia="Times New Roman"/>
                <w:sz w:val="20"/>
                <w:szCs w:val="20"/>
                <w:lang w:val="en-GB"/>
              </w:rPr>
            </w:pPr>
          </w:p>
        </w:tc>
        <w:tc>
          <w:tcPr>
            <w:tcW w:w="1792" w:type="dxa"/>
            <w:shd w:val="clear" w:color="auto" w:fill="auto"/>
          </w:tcPr>
          <w:p w14:paraId="2B108E1C" w14:textId="427CE52D" w:rsidR="0019716B" w:rsidRPr="00117815" w:rsidRDefault="0019716B" w:rsidP="0019716B">
            <w:pPr>
              <w:tabs>
                <w:tab w:val="decimal" w:pos="832"/>
              </w:tabs>
              <w:snapToGrid w:val="0"/>
              <w:ind w:left="-108" w:right="-139"/>
              <w:rPr>
                <w:rFonts w:eastAsia="Times New Roman"/>
                <w:sz w:val="20"/>
                <w:szCs w:val="20"/>
                <w:lang w:val="en-GB"/>
              </w:rPr>
            </w:pPr>
            <w:r w:rsidRPr="008E624A">
              <w:rPr>
                <w:sz w:val="20"/>
                <w:szCs w:val="20"/>
              </w:rPr>
              <w:t>-</w:t>
            </w:r>
          </w:p>
        </w:tc>
      </w:tr>
      <w:tr w:rsidR="0019716B" w:rsidRPr="00E26316" w14:paraId="4DBCAC96" w14:textId="77777777" w:rsidTr="00DF2699">
        <w:tc>
          <w:tcPr>
            <w:tcW w:w="4444" w:type="dxa"/>
            <w:shd w:val="clear" w:color="auto" w:fill="auto"/>
            <w:vAlign w:val="bottom"/>
          </w:tcPr>
          <w:p w14:paraId="51C63DE9" w14:textId="0645C083" w:rsidR="0019716B" w:rsidRPr="00117815" w:rsidRDefault="0019716B" w:rsidP="0019716B">
            <w:pPr>
              <w:ind w:left="38"/>
              <w:rPr>
                <w:rFonts w:eastAsia="Times New Roman"/>
                <w:sz w:val="20"/>
                <w:szCs w:val="20"/>
                <w:lang w:val="en-GB"/>
              </w:rPr>
            </w:pPr>
            <w:r w:rsidRPr="00117815">
              <w:rPr>
                <w:rFonts w:eastAsia="Times New Roman"/>
                <w:sz w:val="20"/>
                <w:szCs w:val="20"/>
                <w:lang w:val="en-GB" w:eastAsia="th-TH"/>
              </w:rPr>
              <w:t>Others</w:t>
            </w:r>
          </w:p>
        </w:tc>
        <w:tc>
          <w:tcPr>
            <w:tcW w:w="1259" w:type="dxa"/>
            <w:shd w:val="clear" w:color="auto" w:fill="auto"/>
          </w:tcPr>
          <w:p w14:paraId="3D4204DD" w14:textId="6D434C77" w:rsidR="0019716B" w:rsidRPr="0019716B" w:rsidRDefault="0019716B" w:rsidP="0019716B">
            <w:pPr>
              <w:tabs>
                <w:tab w:val="decimal" w:pos="837"/>
              </w:tabs>
              <w:snapToGrid w:val="0"/>
              <w:ind w:left="-108"/>
              <w:rPr>
                <w:rFonts w:eastAsia="Times New Roman"/>
                <w:sz w:val="20"/>
                <w:szCs w:val="22"/>
                <w:lang w:val="en-GB"/>
              </w:rPr>
            </w:pPr>
            <w:r w:rsidRPr="0019716B">
              <w:rPr>
                <w:sz w:val="20"/>
                <w:szCs w:val="22"/>
              </w:rPr>
              <w:t xml:space="preserve"> 206 </w:t>
            </w:r>
          </w:p>
        </w:tc>
        <w:tc>
          <w:tcPr>
            <w:tcW w:w="266" w:type="dxa"/>
            <w:shd w:val="clear" w:color="auto" w:fill="auto"/>
            <w:vAlign w:val="bottom"/>
          </w:tcPr>
          <w:p w14:paraId="28C1575F" w14:textId="77777777" w:rsidR="0019716B" w:rsidRPr="00117815" w:rsidRDefault="0019716B" w:rsidP="0019716B">
            <w:pPr>
              <w:tabs>
                <w:tab w:val="decimal" w:pos="887"/>
              </w:tabs>
              <w:snapToGrid w:val="0"/>
              <w:ind w:left="-108"/>
              <w:jc w:val="right"/>
              <w:rPr>
                <w:rFonts w:eastAsia="Times New Roman"/>
                <w:sz w:val="20"/>
                <w:szCs w:val="20"/>
                <w:lang w:val="en-GB"/>
              </w:rPr>
            </w:pPr>
          </w:p>
        </w:tc>
        <w:tc>
          <w:tcPr>
            <w:tcW w:w="1260" w:type="dxa"/>
            <w:shd w:val="clear" w:color="auto" w:fill="auto"/>
            <w:vAlign w:val="bottom"/>
          </w:tcPr>
          <w:p w14:paraId="1C419D1F" w14:textId="5EC898C8" w:rsidR="0019716B" w:rsidRPr="00117815" w:rsidRDefault="0019716B" w:rsidP="0019716B">
            <w:pPr>
              <w:tabs>
                <w:tab w:val="decimal" w:pos="837"/>
              </w:tabs>
              <w:snapToGrid w:val="0"/>
              <w:ind w:left="-108"/>
              <w:rPr>
                <w:rFonts w:eastAsia="Times New Roman"/>
                <w:sz w:val="20"/>
                <w:szCs w:val="20"/>
                <w:lang w:val="en-GB"/>
              </w:rPr>
            </w:pPr>
            <w:r w:rsidRPr="008E624A">
              <w:rPr>
                <w:sz w:val="20"/>
                <w:szCs w:val="20"/>
              </w:rPr>
              <w:t>10</w:t>
            </w:r>
          </w:p>
        </w:tc>
        <w:tc>
          <w:tcPr>
            <w:tcW w:w="280" w:type="dxa"/>
            <w:shd w:val="clear" w:color="auto" w:fill="auto"/>
            <w:vAlign w:val="bottom"/>
          </w:tcPr>
          <w:p w14:paraId="1C357E4A" w14:textId="77777777" w:rsidR="0019716B" w:rsidRPr="00117815" w:rsidRDefault="0019716B" w:rsidP="0019716B">
            <w:pPr>
              <w:snapToGrid w:val="0"/>
              <w:ind w:left="-108" w:right="15"/>
              <w:jc w:val="right"/>
              <w:rPr>
                <w:rFonts w:eastAsia="Times New Roman"/>
                <w:sz w:val="20"/>
                <w:szCs w:val="20"/>
                <w:lang w:val="en-GB"/>
              </w:rPr>
            </w:pPr>
          </w:p>
        </w:tc>
        <w:tc>
          <w:tcPr>
            <w:tcW w:w="1792" w:type="dxa"/>
            <w:shd w:val="clear" w:color="auto" w:fill="auto"/>
          </w:tcPr>
          <w:p w14:paraId="4B3A900F" w14:textId="509A161C" w:rsidR="0019716B" w:rsidRPr="00117815" w:rsidRDefault="0019716B" w:rsidP="0019716B">
            <w:pPr>
              <w:tabs>
                <w:tab w:val="decimal" w:pos="832"/>
              </w:tabs>
              <w:snapToGrid w:val="0"/>
              <w:ind w:left="-108" w:right="-139"/>
              <w:rPr>
                <w:rFonts w:eastAsia="Times New Roman"/>
                <w:sz w:val="20"/>
                <w:szCs w:val="20"/>
                <w:lang w:val="en-GB"/>
              </w:rPr>
            </w:pPr>
            <w:r w:rsidRPr="008E624A">
              <w:rPr>
                <w:sz w:val="20"/>
                <w:szCs w:val="20"/>
              </w:rPr>
              <w:t>-</w:t>
            </w:r>
          </w:p>
        </w:tc>
      </w:tr>
      <w:tr w:rsidR="00DF2699" w:rsidRPr="00E26316" w14:paraId="4A3781E2" w14:textId="77777777" w:rsidTr="00DF2699">
        <w:tc>
          <w:tcPr>
            <w:tcW w:w="4444" w:type="dxa"/>
            <w:shd w:val="clear" w:color="auto" w:fill="auto"/>
            <w:vAlign w:val="bottom"/>
          </w:tcPr>
          <w:p w14:paraId="5A35D054" w14:textId="509DF1D1" w:rsidR="00DF2699" w:rsidRPr="00117815" w:rsidRDefault="00DF2699" w:rsidP="00072BA8">
            <w:pPr>
              <w:ind w:left="38"/>
              <w:rPr>
                <w:rFonts w:eastAsia="Times New Roman"/>
                <w:b/>
                <w:bCs/>
                <w:sz w:val="20"/>
                <w:szCs w:val="20"/>
                <w:lang w:val="en-GB" w:eastAsia="th-TH"/>
              </w:rPr>
            </w:pPr>
            <w:r w:rsidRPr="00117815">
              <w:rPr>
                <w:rFonts w:eastAsia="Times New Roman"/>
                <w:b/>
                <w:bCs/>
                <w:sz w:val="20"/>
                <w:szCs w:val="20"/>
                <w:lang w:val="en-GB" w:eastAsia="th-TH"/>
              </w:rPr>
              <w:t xml:space="preserve">Total </w:t>
            </w:r>
          </w:p>
        </w:tc>
        <w:tc>
          <w:tcPr>
            <w:tcW w:w="1259" w:type="dxa"/>
            <w:tcBorders>
              <w:top w:val="single" w:sz="4" w:space="0" w:color="000000"/>
              <w:bottom w:val="double" w:sz="4" w:space="0" w:color="000000"/>
            </w:tcBorders>
            <w:shd w:val="clear" w:color="auto" w:fill="auto"/>
          </w:tcPr>
          <w:p w14:paraId="5D861E8D" w14:textId="424F07C3" w:rsidR="00DF2699" w:rsidRPr="00117815" w:rsidRDefault="00DF2699" w:rsidP="00072BA8">
            <w:pPr>
              <w:tabs>
                <w:tab w:val="decimal" w:pos="837"/>
              </w:tabs>
              <w:snapToGrid w:val="0"/>
              <w:ind w:left="-108"/>
              <w:rPr>
                <w:rFonts w:eastAsia="Times New Roman"/>
                <w:b/>
                <w:bCs/>
                <w:sz w:val="20"/>
                <w:szCs w:val="20"/>
                <w:lang w:val="en-GB" w:eastAsia="th-TH"/>
              </w:rPr>
            </w:pPr>
            <w:r w:rsidRPr="008E624A">
              <w:rPr>
                <w:b/>
                <w:bCs/>
                <w:sz w:val="20"/>
                <w:szCs w:val="20"/>
              </w:rPr>
              <w:t>19,127</w:t>
            </w:r>
          </w:p>
        </w:tc>
        <w:tc>
          <w:tcPr>
            <w:tcW w:w="266" w:type="dxa"/>
            <w:shd w:val="clear" w:color="auto" w:fill="auto"/>
            <w:vAlign w:val="bottom"/>
          </w:tcPr>
          <w:p w14:paraId="7D4EE09C" w14:textId="77777777" w:rsidR="00DF2699" w:rsidRPr="00117815" w:rsidRDefault="00DF2699" w:rsidP="00072BA8">
            <w:pPr>
              <w:tabs>
                <w:tab w:val="decimal" w:pos="887"/>
              </w:tabs>
              <w:snapToGrid w:val="0"/>
              <w:ind w:left="-108"/>
              <w:jc w:val="right"/>
              <w:rPr>
                <w:rFonts w:eastAsia="Times New Roman"/>
                <w:b/>
                <w:bCs/>
                <w:sz w:val="20"/>
                <w:szCs w:val="20"/>
                <w:lang w:val="en-GB" w:eastAsia="th-TH"/>
              </w:rPr>
            </w:pPr>
          </w:p>
        </w:tc>
        <w:tc>
          <w:tcPr>
            <w:tcW w:w="1260" w:type="dxa"/>
            <w:tcBorders>
              <w:top w:val="single" w:sz="4" w:space="0" w:color="000000"/>
              <w:bottom w:val="double" w:sz="4" w:space="0" w:color="000000"/>
            </w:tcBorders>
            <w:shd w:val="clear" w:color="auto" w:fill="auto"/>
            <w:vAlign w:val="bottom"/>
          </w:tcPr>
          <w:p w14:paraId="560BB542" w14:textId="5B443782" w:rsidR="00DF2699" w:rsidRPr="00117815" w:rsidRDefault="00DF2699" w:rsidP="00072BA8">
            <w:pPr>
              <w:tabs>
                <w:tab w:val="decimal" w:pos="837"/>
              </w:tabs>
              <w:snapToGrid w:val="0"/>
              <w:ind w:left="-108"/>
              <w:rPr>
                <w:rFonts w:eastAsia="Times New Roman"/>
                <w:b/>
                <w:bCs/>
                <w:sz w:val="20"/>
                <w:szCs w:val="20"/>
                <w:lang w:val="en-GB" w:eastAsia="th-TH"/>
              </w:rPr>
            </w:pPr>
            <w:r w:rsidRPr="008E624A">
              <w:rPr>
                <w:b/>
                <w:bCs/>
                <w:sz w:val="20"/>
                <w:szCs w:val="20"/>
              </w:rPr>
              <w:t>17,006</w:t>
            </w:r>
          </w:p>
        </w:tc>
        <w:tc>
          <w:tcPr>
            <w:tcW w:w="280" w:type="dxa"/>
            <w:shd w:val="clear" w:color="auto" w:fill="auto"/>
            <w:vAlign w:val="bottom"/>
          </w:tcPr>
          <w:p w14:paraId="1A359718" w14:textId="77777777" w:rsidR="00DF2699" w:rsidRPr="00117815" w:rsidRDefault="00DF2699" w:rsidP="00072BA8">
            <w:pPr>
              <w:tabs>
                <w:tab w:val="decimal" w:pos="887"/>
              </w:tabs>
              <w:snapToGrid w:val="0"/>
              <w:ind w:left="-108"/>
              <w:jc w:val="right"/>
              <w:rPr>
                <w:rFonts w:eastAsia="Times New Roman"/>
                <w:b/>
                <w:bCs/>
                <w:sz w:val="20"/>
                <w:szCs w:val="20"/>
                <w:lang w:val="en-GB" w:eastAsia="th-TH"/>
              </w:rPr>
            </w:pPr>
          </w:p>
        </w:tc>
        <w:tc>
          <w:tcPr>
            <w:tcW w:w="1792" w:type="dxa"/>
            <w:tcBorders>
              <w:top w:val="single" w:sz="4" w:space="0" w:color="000000"/>
              <w:bottom w:val="double" w:sz="4" w:space="0" w:color="000000"/>
            </w:tcBorders>
            <w:shd w:val="clear" w:color="auto" w:fill="auto"/>
          </w:tcPr>
          <w:p w14:paraId="14F23FB3" w14:textId="7588C2A0" w:rsidR="00DF2699" w:rsidRPr="00117815" w:rsidRDefault="00DF2699" w:rsidP="00923C18">
            <w:pPr>
              <w:tabs>
                <w:tab w:val="decimal" w:pos="1043"/>
              </w:tabs>
              <w:snapToGrid w:val="0"/>
              <w:ind w:left="-108" w:right="-139"/>
              <w:rPr>
                <w:rFonts w:eastAsia="Times New Roman"/>
                <w:b/>
                <w:bCs/>
                <w:sz w:val="20"/>
                <w:szCs w:val="20"/>
                <w:lang w:val="en-GB" w:eastAsia="th-TH"/>
              </w:rPr>
            </w:pPr>
            <w:r>
              <w:rPr>
                <w:b/>
                <w:bCs/>
                <w:sz w:val="20"/>
                <w:szCs w:val="20"/>
              </w:rPr>
              <w:t>154</w:t>
            </w:r>
          </w:p>
        </w:tc>
      </w:tr>
    </w:tbl>
    <w:p w14:paraId="2B319862" w14:textId="77777777" w:rsidR="00EF0E0F" w:rsidRPr="00132759" w:rsidRDefault="00EF0E0F" w:rsidP="00976753">
      <w:pPr>
        <w:ind w:left="540" w:right="-28"/>
        <w:jc w:val="both"/>
        <w:rPr>
          <w:rFonts w:eastAsia="Times New Roman" w:cstheme="minorBidi"/>
          <w:sz w:val="22"/>
          <w:szCs w:val="22"/>
          <w:lang w:val="en-GB"/>
        </w:rPr>
      </w:pPr>
    </w:p>
    <w:p w14:paraId="31B5691C" w14:textId="4D555726" w:rsidR="006E4E28" w:rsidRDefault="00976753" w:rsidP="006E4E28">
      <w:pPr>
        <w:ind w:left="540" w:right="-28"/>
        <w:jc w:val="both"/>
        <w:rPr>
          <w:rFonts w:eastAsia="Times New Roman" w:cstheme="minorBidi"/>
          <w:szCs w:val="22"/>
          <w:lang w:val="en-GB"/>
        </w:rPr>
      </w:pPr>
      <w:r w:rsidRPr="00E26316">
        <w:rPr>
          <w:rFonts w:eastAsia="Times New Roman"/>
          <w:sz w:val="22"/>
          <w:szCs w:val="22"/>
          <w:lang w:val="en-GB"/>
        </w:rPr>
        <w:t xml:space="preserve">On 8 April 2020, </w:t>
      </w:r>
      <w:proofErr w:type="spellStart"/>
      <w:r w:rsidRPr="00E26316">
        <w:rPr>
          <w:rFonts w:eastAsia="Times New Roman"/>
          <w:sz w:val="22"/>
          <w:szCs w:val="22"/>
          <w:lang w:val="en-GB"/>
        </w:rPr>
        <w:t>BoT</w:t>
      </w:r>
      <w:proofErr w:type="spellEnd"/>
      <w:r w:rsidRPr="00E26316">
        <w:rPr>
          <w:rFonts w:eastAsia="Times New Roman"/>
          <w:sz w:val="22"/>
          <w:szCs w:val="22"/>
          <w:lang w:val="en-GB"/>
        </w:rPr>
        <w:t xml:space="preserve"> announced a reduction in rate of contribution from financial institutions to the Financial Institutions Development Fund (FIDF) from 0.46% of deposit base to 0.23% per annum temporarily for the year 2020 to 2021 which is retrospectively effective from 1 January 2020.</w:t>
      </w:r>
      <w:r w:rsidRPr="00E26316">
        <w:rPr>
          <w:rFonts w:eastAsia="Times New Roman"/>
          <w:sz w:val="22"/>
          <w:szCs w:val="22"/>
          <w:cs/>
          <w:lang w:val="en-GB"/>
        </w:rPr>
        <w:t xml:space="preserve"> </w:t>
      </w:r>
      <w:r w:rsidRPr="00E26316">
        <w:rPr>
          <w:rFonts w:eastAsia="Times New Roman"/>
          <w:sz w:val="22"/>
          <w:szCs w:val="22"/>
          <w:lang w:val="en-GB"/>
        </w:rPr>
        <w:t xml:space="preserve">On 19 August 2021, </w:t>
      </w:r>
      <w:proofErr w:type="spellStart"/>
      <w:r w:rsidRPr="00E26316">
        <w:rPr>
          <w:rFonts w:eastAsia="Times New Roman"/>
          <w:sz w:val="22"/>
          <w:szCs w:val="22"/>
          <w:lang w:val="en-GB"/>
        </w:rPr>
        <w:t>BoT</w:t>
      </w:r>
      <w:proofErr w:type="spellEnd"/>
      <w:r w:rsidRPr="00E26316">
        <w:rPr>
          <w:rFonts w:eastAsia="Times New Roman"/>
          <w:sz w:val="22"/>
          <w:szCs w:val="22"/>
          <w:lang w:val="en-GB"/>
        </w:rPr>
        <w:t xml:space="preserve"> extend the period of a reduction in rate of contribution from FIDF to end of the year 2022 which is effective from 1 January 2022</w:t>
      </w:r>
      <w:r w:rsidRPr="00E26316">
        <w:rPr>
          <w:rFonts w:eastAsia="Times New Roman"/>
          <w:szCs w:val="22"/>
          <w:lang w:val="en-GB"/>
        </w:rPr>
        <w:t>.</w:t>
      </w:r>
    </w:p>
    <w:p w14:paraId="09680CF7" w14:textId="154ECCFE" w:rsidR="00DC3BA9" w:rsidRPr="00DC3BA9" w:rsidRDefault="002048E9" w:rsidP="002048E9">
      <w:pPr>
        <w:suppressAutoHyphens w:val="0"/>
        <w:rPr>
          <w:rFonts w:eastAsia="Times New Roman" w:cstheme="minorBidi"/>
          <w:szCs w:val="22"/>
          <w:lang w:val="en-GB"/>
        </w:rPr>
      </w:pPr>
      <w:r>
        <w:rPr>
          <w:rFonts w:eastAsia="Times New Roman" w:cstheme="minorBidi"/>
          <w:szCs w:val="22"/>
          <w:lang w:val="en-GB"/>
        </w:rPr>
        <w:br w:type="page"/>
      </w:r>
    </w:p>
    <w:p w14:paraId="022A03E7" w14:textId="77777777" w:rsidR="00976753" w:rsidRPr="00DF2699" w:rsidRDefault="00976753" w:rsidP="00140F3F">
      <w:pPr>
        <w:pStyle w:val="ListParagraph"/>
        <w:numPr>
          <w:ilvl w:val="0"/>
          <w:numId w:val="7"/>
        </w:numPr>
        <w:ind w:left="540" w:hanging="540"/>
        <w:rPr>
          <w:b/>
          <w:bCs/>
          <w:szCs w:val="24"/>
        </w:rPr>
      </w:pPr>
      <w:r w:rsidRPr="00DF2699">
        <w:rPr>
          <w:b/>
          <w:bCs/>
          <w:szCs w:val="24"/>
        </w:rPr>
        <w:t>Net fee and service income</w:t>
      </w:r>
    </w:p>
    <w:p w14:paraId="20E456CA" w14:textId="77777777" w:rsidR="00976753" w:rsidRPr="00E26316" w:rsidRDefault="00976753" w:rsidP="00976753">
      <w:pPr>
        <w:ind w:left="540" w:right="-28"/>
        <w:jc w:val="both"/>
        <w:rPr>
          <w:rFonts w:eastAsia="Times New Roman"/>
          <w:szCs w:val="22"/>
          <w:lang w:val="en-GB"/>
        </w:rPr>
      </w:pPr>
    </w:p>
    <w:tbl>
      <w:tblPr>
        <w:tblW w:w="9133" w:type="dxa"/>
        <w:tblInd w:w="414" w:type="dxa"/>
        <w:tblLayout w:type="fixed"/>
        <w:tblLook w:val="0000" w:firstRow="0" w:lastRow="0" w:firstColumn="0" w:lastColumn="0" w:noHBand="0" w:noVBand="0"/>
      </w:tblPr>
      <w:tblGrid>
        <w:gridCol w:w="6165"/>
        <w:gridCol w:w="1344"/>
        <w:gridCol w:w="266"/>
        <w:gridCol w:w="1358"/>
      </w:tblGrid>
      <w:tr w:rsidR="004215BE" w:rsidRPr="00E26316" w14:paraId="13B5322E" w14:textId="77777777" w:rsidTr="004215BE">
        <w:trPr>
          <w:trHeight w:val="40"/>
        </w:trPr>
        <w:tc>
          <w:tcPr>
            <w:tcW w:w="6165" w:type="dxa"/>
            <w:shd w:val="clear" w:color="auto" w:fill="auto"/>
          </w:tcPr>
          <w:p w14:paraId="13CC9E8F" w14:textId="77777777" w:rsidR="004215BE" w:rsidRPr="00117815" w:rsidRDefault="004215BE" w:rsidP="00CE748A">
            <w:pPr>
              <w:snapToGrid w:val="0"/>
              <w:ind w:right="-318"/>
              <w:rPr>
                <w:rFonts w:eastAsia="Times New Roman"/>
                <w:b/>
                <w:bCs/>
                <w:sz w:val="20"/>
                <w:szCs w:val="20"/>
                <w:lang w:val="en-GB"/>
              </w:rPr>
            </w:pPr>
          </w:p>
        </w:tc>
        <w:tc>
          <w:tcPr>
            <w:tcW w:w="2968" w:type="dxa"/>
            <w:gridSpan w:val="3"/>
            <w:shd w:val="clear" w:color="auto" w:fill="auto"/>
          </w:tcPr>
          <w:p w14:paraId="2BEB8CD2" w14:textId="77777777" w:rsidR="004215BE" w:rsidRPr="00117815" w:rsidRDefault="004215BE" w:rsidP="00CE748A">
            <w:pPr>
              <w:pStyle w:val="acctmergecolhdg"/>
              <w:numPr>
                <w:ilvl w:val="0"/>
                <w:numId w:val="0"/>
              </w:numPr>
              <w:spacing w:line="240" w:lineRule="exact"/>
              <w:ind w:left="11" w:right="-28" w:firstLine="36"/>
              <w:rPr>
                <w:rFonts w:cs="Times New Roman"/>
                <w:sz w:val="20"/>
              </w:rPr>
            </w:pPr>
            <w:r w:rsidRPr="00117815">
              <w:rPr>
                <w:rFonts w:cs="Times New Roman"/>
                <w:sz w:val="20"/>
              </w:rPr>
              <w:t>Consolidated</w:t>
            </w:r>
          </w:p>
          <w:p w14:paraId="068628F6" w14:textId="77777777" w:rsidR="004215BE" w:rsidRPr="00117815" w:rsidRDefault="004215BE" w:rsidP="00CE748A">
            <w:pPr>
              <w:ind w:left="-108" w:right="-117"/>
              <w:jc w:val="center"/>
              <w:rPr>
                <w:rFonts w:eastAsia="Times New Roman"/>
                <w:sz w:val="20"/>
                <w:szCs w:val="20"/>
                <w:lang w:val="en-GB"/>
              </w:rPr>
            </w:pPr>
            <w:r w:rsidRPr="00117815">
              <w:rPr>
                <w:b/>
                <w:bCs/>
                <w:sz w:val="20"/>
                <w:szCs w:val="20"/>
                <w:lang w:val="en-GB"/>
              </w:rPr>
              <w:t>financial statements</w:t>
            </w:r>
          </w:p>
        </w:tc>
      </w:tr>
      <w:tr w:rsidR="004215BE" w:rsidRPr="00E26316" w14:paraId="410FDF83" w14:textId="77777777" w:rsidTr="004215BE">
        <w:trPr>
          <w:trHeight w:val="80"/>
        </w:trPr>
        <w:tc>
          <w:tcPr>
            <w:tcW w:w="6165" w:type="dxa"/>
            <w:shd w:val="clear" w:color="auto" w:fill="auto"/>
          </w:tcPr>
          <w:p w14:paraId="46015D33" w14:textId="77777777" w:rsidR="004215BE" w:rsidRPr="00117815" w:rsidRDefault="004215BE" w:rsidP="00CE748A">
            <w:pPr>
              <w:snapToGrid w:val="0"/>
              <w:ind w:left="38" w:right="-318"/>
              <w:jc w:val="both"/>
              <w:rPr>
                <w:rFonts w:eastAsia="Times New Roman"/>
                <w:b/>
                <w:bCs/>
                <w:sz w:val="20"/>
                <w:szCs w:val="20"/>
                <w:lang w:val="en-GB"/>
              </w:rPr>
            </w:pPr>
            <w:r w:rsidRPr="00117815">
              <w:rPr>
                <w:rFonts w:eastAsia="Times New Roman"/>
                <w:b/>
                <w:bCs/>
                <w:i/>
                <w:iCs/>
                <w:sz w:val="20"/>
                <w:szCs w:val="20"/>
                <w:lang w:val="en-GB"/>
              </w:rPr>
              <w:t>For the year ended 31 December</w:t>
            </w:r>
          </w:p>
        </w:tc>
        <w:tc>
          <w:tcPr>
            <w:tcW w:w="1344" w:type="dxa"/>
            <w:shd w:val="clear" w:color="auto" w:fill="auto"/>
          </w:tcPr>
          <w:p w14:paraId="50497BA7" w14:textId="77777777" w:rsidR="004215BE" w:rsidRPr="00117815" w:rsidRDefault="004215BE" w:rsidP="00CE748A">
            <w:pPr>
              <w:ind w:left="-108" w:right="-117"/>
              <w:jc w:val="center"/>
              <w:rPr>
                <w:rFonts w:eastAsia="Times New Roman"/>
                <w:sz w:val="20"/>
                <w:szCs w:val="20"/>
                <w:lang w:val="en-GB"/>
              </w:rPr>
            </w:pPr>
            <w:r w:rsidRPr="00117815">
              <w:rPr>
                <w:bCs/>
                <w:sz w:val="20"/>
                <w:szCs w:val="20"/>
                <w:lang w:val="en-GB"/>
              </w:rPr>
              <w:t>2022</w:t>
            </w:r>
          </w:p>
        </w:tc>
        <w:tc>
          <w:tcPr>
            <w:tcW w:w="266" w:type="dxa"/>
            <w:shd w:val="clear" w:color="auto" w:fill="auto"/>
          </w:tcPr>
          <w:p w14:paraId="2E1986BE" w14:textId="77777777" w:rsidR="004215BE" w:rsidRPr="00117815" w:rsidRDefault="004215BE" w:rsidP="00CE748A">
            <w:pPr>
              <w:snapToGrid w:val="0"/>
              <w:ind w:left="-108" w:right="-117"/>
              <w:jc w:val="center"/>
              <w:rPr>
                <w:rFonts w:eastAsia="Times New Roman"/>
                <w:sz w:val="20"/>
                <w:szCs w:val="20"/>
                <w:lang w:val="en-GB"/>
              </w:rPr>
            </w:pPr>
          </w:p>
        </w:tc>
        <w:tc>
          <w:tcPr>
            <w:tcW w:w="1358" w:type="dxa"/>
            <w:shd w:val="clear" w:color="auto" w:fill="auto"/>
          </w:tcPr>
          <w:p w14:paraId="130FF16B" w14:textId="77777777" w:rsidR="004215BE" w:rsidRPr="00117815" w:rsidRDefault="004215BE" w:rsidP="00CE748A">
            <w:pPr>
              <w:ind w:left="-108" w:right="-117"/>
              <w:jc w:val="center"/>
              <w:rPr>
                <w:rFonts w:eastAsia="Times New Roman"/>
                <w:sz w:val="20"/>
                <w:szCs w:val="20"/>
                <w:lang w:val="en-GB"/>
              </w:rPr>
            </w:pPr>
            <w:r w:rsidRPr="00117815">
              <w:rPr>
                <w:bCs/>
                <w:sz w:val="20"/>
                <w:szCs w:val="20"/>
                <w:lang w:val="en-GB"/>
              </w:rPr>
              <w:t>2021</w:t>
            </w:r>
          </w:p>
        </w:tc>
      </w:tr>
      <w:tr w:rsidR="004215BE" w:rsidRPr="00E26316" w14:paraId="1FC6040C" w14:textId="77777777" w:rsidTr="004215BE">
        <w:tc>
          <w:tcPr>
            <w:tcW w:w="6165" w:type="dxa"/>
            <w:shd w:val="clear" w:color="auto" w:fill="auto"/>
          </w:tcPr>
          <w:p w14:paraId="18FE8CE5" w14:textId="77777777" w:rsidR="004215BE" w:rsidRPr="00117815" w:rsidRDefault="004215BE" w:rsidP="00CE748A">
            <w:pPr>
              <w:snapToGrid w:val="0"/>
              <w:ind w:left="38" w:right="-318"/>
              <w:jc w:val="both"/>
              <w:rPr>
                <w:rFonts w:eastAsia="Times New Roman"/>
                <w:b/>
                <w:bCs/>
                <w:i/>
                <w:iCs/>
                <w:sz w:val="20"/>
                <w:szCs w:val="20"/>
                <w:lang w:val="en-GB"/>
              </w:rPr>
            </w:pPr>
          </w:p>
        </w:tc>
        <w:tc>
          <w:tcPr>
            <w:tcW w:w="1344" w:type="dxa"/>
            <w:shd w:val="clear" w:color="auto" w:fill="auto"/>
          </w:tcPr>
          <w:p w14:paraId="786FDAAB" w14:textId="77777777" w:rsidR="004215BE" w:rsidRPr="00117815" w:rsidRDefault="004215BE" w:rsidP="00CE748A">
            <w:pPr>
              <w:ind w:left="-108" w:right="-117"/>
              <w:jc w:val="center"/>
              <w:rPr>
                <w:rFonts w:eastAsia="Times New Roman"/>
                <w:sz w:val="20"/>
                <w:szCs w:val="20"/>
                <w:lang w:val="en-GB"/>
              </w:rPr>
            </w:pPr>
            <w:r w:rsidRPr="00117815">
              <w:rPr>
                <w:bCs/>
                <w:sz w:val="20"/>
                <w:szCs w:val="20"/>
                <w:lang w:val="en-GB"/>
              </w:rPr>
              <w:t>(After restructuring)</w:t>
            </w:r>
          </w:p>
        </w:tc>
        <w:tc>
          <w:tcPr>
            <w:tcW w:w="266" w:type="dxa"/>
            <w:shd w:val="clear" w:color="auto" w:fill="auto"/>
          </w:tcPr>
          <w:p w14:paraId="7624DC23" w14:textId="77777777" w:rsidR="004215BE" w:rsidRPr="00117815" w:rsidRDefault="004215BE" w:rsidP="00CE748A">
            <w:pPr>
              <w:snapToGrid w:val="0"/>
              <w:ind w:left="-108" w:right="-117"/>
              <w:jc w:val="center"/>
              <w:rPr>
                <w:rFonts w:eastAsia="Times New Roman"/>
                <w:sz w:val="20"/>
                <w:szCs w:val="20"/>
                <w:lang w:val="en-GB"/>
              </w:rPr>
            </w:pPr>
          </w:p>
        </w:tc>
        <w:tc>
          <w:tcPr>
            <w:tcW w:w="1358" w:type="dxa"/>
            <w:shd w:val="clear" w:color="auto" w:fill="auto"/>
          </w:tcPr>
          <w:p w14:paraId="7F1E1B07" w14:textId="77777777" w:rsidR="004215BE" w:rsidRPr="00117815" w:rsidRDefault="004215BE" w:rsidP="00CE748A">
            <w:pPr>
              <w:ind w:left="-108" w:right="-117"/>
              <w:jc w:val="center"/>
              <w:rPr>
                <w:rFonts w:eastAsia="Times New Roman"/>
                <w:sz w:val="20"/>
                <w:szCs w:val="20"/>
                <w:lang w:val="en-GB"/>
              </w:rPr>
            </w:pPr>
            <w:r w:rsidRPr="00117815">
              <w:rPr>
                <w:bCs/>
                <w:sz w:val="20"/>
                <w:szCs w:val="20"/>
                <w:lang w:val="en-GB"/>
              </w:rPr>
              <w:t>(Before restructuring)</w:t>
            </w:r>
          </w:p>
        </w:tc>
      </w:tr>
      <w:tr w:rsidR="004215BE" w:rsidRPr="00E26316" w14:paraId="516F7A5B" w14:textId="77777777" w:rsidTr="004215BE">
        <w:trPr>
          <w:trHeight w:val="74"/>
        </w:trPr>
        <w:tc>
          <w:tcPr>
            <w:tcW w:w="6165" w:type="dxa"/>
            <w:shd w:val="clear" w:color="auto" w:fill="auto"/>
          </w:tcPr>
          <w:p w14:paraId="0A960299" w14:textId="77777777" w:rsidR="004215BE" w:rsidRPr="00117815" w:rsidRDefault="004215BE" w:rsidP="00CE748A">
            <w:pPr>
              <w:snapToGrid w:val="0"/>
              <w:ind w:left="38" w:right="-318"/>
              <w:jc w:val="both"/>
              <w:rPr>
                <w:rFonts w:eastAsia="Times New Roman"/>
                <w:b/>
                <w:bCs/>
                <w:sz w:val="20"/>
                <w:szCs w:val="20"/>
                <w:lang w:val="en-GB"/>
              </w:rPr>
            </w:pPr>
          </w:p>
        </w:tc>
        <w:tc>
          <w:tcPr>
            <w:tcW w:w="2968" w:type="dxa"/>
            <w:gridSpan w:val="3"/>
            <w:shd w:val="clear" w:color="auto" w:fill="auto"/>
          </w:tcPr>
          <w:p w14:paraId="3C078090" w14:textId="77777777" w:rsidR="004215BE" w:rsidRPr="00117815" w:rsidRDefault="004215BE" w:rsidP="00CE748A">
            <w:pPr>
              <w:ind w:left="-108" w:right="-110"/>
              <w:jc w:val="center"/>
              <w:rPr>
                <w:rFonts w:eastAsia="Times New Roman"/>
                <w:sz w:val="20"/>
                <w:szCs w:val="20"/>
                <w:lang w:val="en-GB"/>
              </w:rPr>
            </w:pPr>
            <w:r w:rsidRPr="00117815">
              <w:rPr>
                <w:rFonts w:eastAsia="Times New Roman"/>
                <w:i/>
                <w:iCs/>
                <w:sz w:val="20"/>
                <w:szCs w:val="20"/>
                <w:cs/>
                <w:lang w:val="en-GB"/>
              </w:rPr>
              <w:t>(</w:t>
            </w:r>
            <w:r w:rsidRPr="00117815">
              <w:rPr>
                <w:rFonts w:eastAsia="Times New Roman"/>
                <w:i/>
                <w:iCs/>
                <w:sz w:val="20"/>
                <w:szCs w:val="20"/>
                <w:lang w:val="en-GB"/>
              </w:rPr>
              <w:t>in million Baht</w:t>
            </w:r>
            <w:r w:rsidRPr="00117815">
              <w:rPr>
                <w:rFonts w:eastAsia="Times New Roman"/>
                <w:i/>
                <w:iCs/>
                <w:sz w:val="20"/>
                <w:szCs w:val="20"/>
                <w:cs/>
                <w:lang w:val="en-GB"/>
              </w:rPr>
              <w:t>)</w:t>
            </w:r>
          </w:p>
        </w:tc>
      </w:tr>
      <w:tr w:rsidR="004215BE" w:rsidRPr="00E26316" w14:paraId="7FE220DF" w14:textId="77777777" w:rsidTr="004215BE">
        <w:tc>
          <w:tcPr>
            <w:tcW w:w="6165" w:type="dxa"/>
            <w:shd w:val="clear" w:color="auto" w:fill="auto"/>
            <w:vAlign w:val="bottom"/>
          </w:tcPr>
          <w:p w14:paraId="3CB5E6BA" w14:textId="17D3AB62" w:rsidR="004215BE" w:rsidRPr="00117815" w:rsidRDefault="004215BE" w:rsidP="006E277C">
            <w:pPr>
              <w:ind w:left="38"/>
              <w:rPr>
                <w:rFonts w:eastAsia="Times New Roman"/>
                <w:sz w:val="20"/>
                <w:szCs w:val="20"/>
                <w:lang w:val="en-GB"/>
              </w:rPr>
            </w:pPr>
            <w:r w:rsidRPr="00117815">
              <w:rPr>
                <w:rFonts w:eastAsia="Times New Roman"/>
                <w:sz w:val="20"/>
                <w:szCs w:val="20"/>
                <w:lang w:val="en-GB" w:eastAsia="th-TH"/>
              </w:rPr>
              <w:t>Fee and service income</w:t>
            </w:r>
          </w:p>
        </w:tc>
        <w:tc>
          <w:tcPr>
            <w:tcW w:w="1344" w:type="dxa"/>
            <w:shd w:val="clear" w:color="auto" w:fill="auto"/>
          </w:tcPr>
          <w:p w14:paraId="2961361A" w14:textId="77777777" w:rsidR="004215BE" w:rsidRPr="00117815" w:rsidRDefault="004215BE" w:rsidP="006E277C">
            <w:pPr>
              <w:tabs>
                <w:tab w:val="decimal" w:pos="837"/>
              </w:tabs>
              <w:snapToGrid w:val="0"/>
              <w:ind w:left="-108"/>
              <w:rPr>
                <w:rFonts w:eastAsia="Times New Roman"/>
                <w:sz w:val="20"/>
                <w:szCs w:val="20"/>
                <w:lang w:val="en-GB"/>
              </w:rPr>
            </w:pPr>
          </w:p>
        </w:tc>
        <w:tc>
          <w:tcPr>
            <w:tcW w:w="266" w:type="dxa"/>
            <w:shd w:val="clear" w:color="auto" w:fill="auto"/>
            <w:vAlign w:val="bottom"/>
          </w:tcPr>
          <w:p w14:paraId="116556B2" w14:textId="77777777" w:rsidR="004215BE" w:rsidRPr="00117815" w:rsidRDefault="004215BE" w:rsidP="006E277C">
            <w:pPr>
              <w:tabs>
                <w:tab w:val="decimal" w:pos="887"/>
              </w:tabs>
              <w:snapToGrid w:val="0"/>
              <w:ind w:left="-108"/>
              <w:jc w:val="right"/>
              <w:rPr>
                <w:rFonts w:eastAsia="Times New Roman"/>
                <w:sz w:val="20"/>
                <w:szCs w:val="20"/>
                <w:lang w:val="en-GB"/>
              </w:rPr>
            </w:pPr>
          </w:p>
        </w:tc>
        <w:tc>
          <w:tcPr>
            <w:tcW w:w="1358" w:type="dxa"/>
            <w:shd w:val="clear" w:color="auto" w:fill="auto"/>
          </w:tcPr>
          <w:p w14:paraId="77BB9692" w14:textId="77777777" w:rsidR="004215BE" w:rsidRPr="00117815" w:rsidRDefault="004215BE" w:rsidP="006E277C">
            <w:pPr>
              <w:tabs>
                <w:tab w:val="decimal" w:pos="837"/>
              </w:tabs>
              <w:snapToGrid w:val="0"/>
              <w:ind w:left="-108"/>
              <w:rPr>
                <w:rFonts w:eastAsia="Times New Roman"/>
                <w:sz w:val="20"/>
                <w:szCs w:val="20"/>
                <w:lang w:val="en-GB"/>
              </w:rPr>
            </w:pPr>
          </w:p>
        </w:tc>
      </w:tr>
      <w:tr w:rsidR="004215BE" w:rsidRPr="00E26316" w14:paraId="11F26C04" w14:textId="77777777" w:rsidTr="004215BE">
        <w:trPr>
          <w:trHeight w:val="80"/>
        </w:trPr>
        <w:tc>
          <w:tcPr>
            <w:tcW w:w="6165" w:type="dxa"/>
            <w:shd w:val="clear" w:color="auto" w:fill="auto"/>
            <w:vAlign w:val="bottom"/>
          </w:tcPr>
          <w:p w14:paraId="211411BC" w14:textId="1302B801" w:rsidR="004215BE" w:rsidRPr="00117815" w:rsidRDefault="004215BE" w:rsidP="00072BA8">
            <w:pPr>
              <w:ind w:left="326" w:hanging="288"/>
              <w:rPr>
                <w:rFonts w:eastAsia="Times New Roman" w:cstheme="minorBidi"/>
                <w:sz w:val="20"/>
                <w:szCs w:val="20"/>
                <w:cs/>
                <w:lang w:val="en-GB"/>
              </w:rPr>
            </w:pPr>
            <w:r w:rsidRPr="00117815">
              <w:rPr>
                <w:rFonts w:eastAsia="Times New Roman"/>
                <w:sz w:val="20"/>
                <w:szCs w:val="20"/>
                <w:cs/>
                <w:lang w:val="en-GB" w:eastAsia="th-TH"/>
              </w:rPr>
              <w:t xml:space="preserve">- </w:t>
            </w:r>
            <w:r w:rsidRPr="00117815">
              <w:rPr>
                <w:rFonts w:eastAsia="Times New Roman"/>
                <w:sz w:val="20"/>
                <w:szCs w:val="20"/>
                <w:lang w:val="en-GB" w:eastAsia="th-TH"/>
              </w:rPr>
              <w:t>ATM cards, Debit cards, Credit cards and other banking electronic</w:t>
            </w:r>
          </w:p>
        </w:tc>
        <w:tc>
          <w:tcPr>
            <w:tcW w:w="1344" w:type="dxa"/>
            <w:shd w:val="clear" w:color="auto" w:fill="auto"/>
            <w:vAlign w:val="bottom"/>
          </w:tcPr>
          <w:p w14:paraId="19F9238E" w14:textId="020EBA9E" w:rsidR="004215BE" w:rsidRPr="00117815" w:rsidRDefault="004215BE" w:rsidP="00072BA8">
            <w:pPr>
              <w:tabs>
                <w:tab w:val="decimal" w:pos="837"/>
              </w:tabs>
              <w:snapToGrid w:val="0"/>
              <w:ind w:left="-108"/>
              <w:rPr>
                <w:rFonts w:eastAsia="Times New Roman"/>
                <w:sz w:val="20"/>
                <w:szCs w:val="20"/>
                <w:lang w:val="en-GB"/>
              </w:rPr>
            </w:pPr>
            <w:r w:rsidRPr="008E624A">
              <w:rPr>
                <w:sz w:val="20"/>
                <w:szCs w:val="20"/>
              </w:rPr>
              <w:t>13,122</w:t>
            </w:r>
          </w:p>
        </w:tc>
        <w:tc>
          <w:tcPr>
            <w:tcW w:w="266" w:type="dxa"/>
            <w:shd w:val="clear" w:color="auto" w:fill="auto"/>
            <w:vAlign w:val="bottom"/>
          </w:tcPr>
          <w:p w14:paraId="05D5B24A" w14:textId="77777777" w:rsidR="004215BE" w:rsidRPr="00117815" w:rsidRDefault="004215BE" w:rsidP="00072BA8">
            <w:pPr>
              <w:tabs>
                <w:tab w:val="decimal" w:pos="887"/>
              </w:tabs>
              <w:snapToGrid w:val="0"/>
              <w:ind w:left="-108"/>
              <w:rPr>
                <w:rFonts w:eastAsia="Times New Roman"/>
                <w:sz w:val="20"/>
                <w:szCs w:val="20"/>
                <w:lang w:val="en-GB"/>
              </w:rPr>
            </w:pPr>
          </w:p>
        </w:tc>
        <w:tc>
          <w:tcPr>
            <w:tcW w:w="1358" w:type="dxa"/>
            <w:shd w:val="clear" w:color="auto" w:fill="auto"/>
            <w:vAlign w:val="bottom"/>
          </w:tcPr>
          <w:p w14:paraId="72258118" w14:textId="014B86DF" w:rsidR="004215BE" w:rsidRPr="00117815" w:rsidRDefault="004215BE" w:rsidP="00072BA8">
            <w:pPr>
              <w:tabs>
                <w:tab w:val="decimal" w:pos="837"/>
              </w:tabs>
              <w:snapToGrid w:val="0"/>
              <w:ind w:left="-108"/>
              <w:rPr>
                <w:rFonts w:eastAsia="Times New Roman"/>
                <w:sz w:val="20"/>
                <w:szCs w:val="20"/>
                <w:lang w:val="en-GB"/>
              </w:rPr>
            </w:pPr>
            <w:r w:rsidRPr="008E624A">
              <w:rPr>
                <w:rFonts w:eastAsia="Times New Roman"/>
                <w:sz w:val="20"/>
                <w:szCs w:val="20"/>
                <w:lang w:val="en-GB"/>
              </w:rPr>
              <w:t>11,137</w:t>
            </w:r>
          </w:p>
        </w:tc>
      </w:tr>
      <w:tr w:rsidR="004215BE" w:rsidRPr="00E26316" w14:paraId="34A19235" w14:textId="77777777" w:rsidTr="004215BE">
        <w:trPr>
          <w:trHeight w:val="218"/>
        </w:trPr>
        <w:tc>
          <w:tcPr>
            <w:tcW w:w="6165" w:type="dxa"/>
            <w:shd w:val="clear" w:color="auto" w:fill="auto"/>
            <w:vAlign w:val="bottom"/>
          </w:tcPr>
          <w:p w14:paraId="1C269345" w14:textId="0D19C184" w:rsidR="004215BE" w:rsidRPr="00117815" w:rsidRDefault="004215BE" w:rsidP="00072BA8">
            <w:pPr>
              <w:ind w:left="326" w:hanging="288"/>
              <w:rPr>
                <w:rFonts w:eastAsia="Times New Roman"/>
                <w:sz w:val="20"/>
                <w:szCs w:val="20"/>
                <w:lang w:val="en-GB"/>
              </w:rPr>
            </w:pPr>
            <w:r w:rsidRPr="00117815">
              <w:rPr>
                <w:rFonts w:eastAsia="Times New Roman"/>
                <w:sz w:val="20"/>
                <w:szCs w:val="20"/>
                <w:cs/>
                <w:lang w:val="en-GB" w:eastAsia="th-TH"/>
              </w:rPr>
              <w:t xml:space="preserve">- </w:t>
            </w:r>
            <w:r w:rsidRPr="00117815">
              <w:rPr>
                <w:rFonts w:eastAsia="Times New Roman"/>
                <w:sz w:val="20"/>
                <w:szCs w:val="20"/>
                <w:lang w:val="en-GB" w:eastAsia="th-TH"/>
              </w:rPr>
              <w:t xml:space="preserve">Acceptances, </w:t>
            </w:r>
            <w:proofErr w:type="spellStart"/>
            <w:r w:rsidRPr="00117815">
              <w:rPr>
                <w:rFonts w:eastAsia="Times New Roman"/>
                <w:sz w:val="20"/>
                <w:szCs w:val="20"/>
                <w:lang w:val="en-GB" w:eastAsia="th-TH"/>
              </w:rPr>
              <w:t>avals</w:t>
            </w:r>
            <w:proofErr w:type="spellEnd"/>
            <w:r w:rsidRPr="00117815">
              <w:rPr>
                <w:rFonts w:eastAsia="Times New Roman"/>
                <w:sz w:val="20"/>
                <w:szCs w:val="20"/>
                <w:lang w:val="en-GB" w:eastAsia="th-TH"/>
              </w:rPr>
              <w:t xml:space="preserve"> and guarantees</w:t>
            </w:r>
          </w:p>
        </w:tc>
        <w:tc>
          <w:tcPr>
            <w:tcW w:w="1344" w:type="dxa"/>
            <w:shd w:val="clear" w:color="auto" w:fill="auto"/>
            <w:vAlign w:val="bottom"/>
          </w:tcPr>
          <w:p w14:paraId="0EEC924A" w14:textId="15F8AD48" w:rsidR="004215BE" w:rsidRPr="00117815" w:rsidRDefault="004215BE" w:rsidP="00072BA8">
            <w:pPr>
              <w:tabs>
                <w:tab w:val="decimal" w:pos="837"/>
              </w:tabs>
              <w:snapToGrid w:val="0"/>
              <w:ind w:left="-108"/>
              <w:rPr>
                <w:rFonts w:eastAsia="Times New Roman"/>
                <w:sz w:val="20"/>
                <w:szCs w:val="20"/>
                <w:lang w:val="en-GB"/>
              </w:rPr>
            </w:pPr>
            <w:r w:rsidRPr="008E624A">
              <w:rPr>
                <w:sz w:val="20"/>
                <w:szCs w:val="20"/>
              </w:rPr>
              <w:t>1,448</w:t>
            </w:r>
          </w:p>
        </w:tc>
        <w:tc>
          <w:tcPr>
            <w:tcW w:w="266" w:type="dxa"/>
            <w:shd w:val="clear" w:color="auto" w:fill="auto"/>
            <w:vAlign w:val="bottom"/>
          </w:tcPr>
          <w:p w14:paraId="24B4DAA8" w14:textId="77777777" w:rsidR="004215BE" w:rsidRPr="00117815" w:rsidRDefault="004215BE" w:rsidP="00072BA8">
            <w:pPr>
              <w:tabs>
                <w:tab w:val="decimal" w:pos="887"/>
              </w:tabs>
              <w:snapToGrid w:val="0"/>
              <w:ind w:left="-108"/>
              <w:rPr>
                <w:rFonts w:eastAsia="Times New Roman"/>
                <w:sz w:val="20"/>
                <w:szCs w:val="20"/>
                <w:lang w:val="en-GB"/>
              </w:rPr>
            </w:pPr>
          </w:p>
        </w:tc>
        <w:tc>
          <w:tcPr>
            <w:tcW w:w="1358" w:type="dxa"/>
            <w:shd w:val="clear" w:color="auto" w:fill="auto"/>
            <w:vAlign w:val="bottom"/>
          </w:tcPr>
          <w:p w14:paraId="4935143B" w14:textId="5BDCB55B" w:rsidR="004215BE" w:rsidRPr="00117815" w:rsidRDefault="004215BE" w:rsidP="00072BA8">
            <w:pPr>
              <w:tabs>
                <w:tab w:val="decimal" w:pos="837"/>
              </w:tabs>
              <w:snapToGrid w:val="0"/>
              <w:ind w:left="-108"/>
              <w:rPr>
                <w:rFonts w:eastAsia="Times New Roman"/>
                <w:sz w:val="20"/>
                <w:szCs w:val="20"/>
              </w:rPr>
            </w:pPr>
            <w:r w:rsidRPr="008E624A">
              <w:rPr>
                <w:rFonts w:eastAsia="Times New Roman"/>
                <w:sz w:val="20"/>
                <w:szCs w:val="20"/>
                <w:lang w:val="en-GB"/>
              </w:rPr>
              <w:t>1,523</w:t>
            </w:r>
          </w:p>
        </w:tc>
      </w:tr>
      <w:tr w:rsidR="004215BE" w:rsidRPr="00E26316" w14:paraId="0D15FF86" w14:textId="77777777" w:rsidTr="004215BE">
        <w:tc>
          <w:tcPr>
            <w:tcW w:w="6165" w:type="dxa"/>
            <w:shd w:val="clear" w:color="auto" w:fill="auto"/>
            <w:vAlign w:val="bottom"/>
          </w:tcPr>
          <w:p w14:paraId="1CCDFBBE" w14:textId="302194C2" w:rsidR="004215BE" w:rsidRPr="00117815" w:rsidRDefault="004215BE" w:rsidP="00072BA8">
            <w:pPr>
              <w:ind w:left="326" w:hanging="288"/>
              <w:rPr>
                <w:rFonts w:eastAsia="Times New Roman"/>
                <w:sz w:val="20"/>
                <w:szCs w:val="20"/>
                <w:lang w:val="en-GB"/>
              </w:rPr>
            </w:pPr>
            <w:r w:rsidRPr="00117815">
              <w:rPr>
                <w:rFonts w:eastAsia="Times New Roman"/>
                <w:sz w:val="20"/>
                <w:szCs w:val="20"/>
                <w:lang w:val="en-GB" w:eastAsia="th-TH"/>
              </w:rPr>
              <w:t>- Insurance commission and bancassurance related income</w:t>
            </w:r>
          </w:p>
        </w:tc>
        <w:tc>
          <w:tcPr>
            <w:tcW w:w="1344" w:type="dxa"/>
            <w:shd w:val="clear" w:color="auto" w:fill="auto"/>
            <w:vAlign w:val="bottom"/>
          </w:tcPr>
          <w:p w14:paraId="253F59ED" w14:textId="7F4C9048" w:rsidR="004215BE" w:rsidRPr="00117815" w:rsidRDefault="004215BE" w:rsidP="00072BA8">
            <w:pPr>
              <w:tabs>
                <w:tab w:val="decimal" w:pos="837"/>
              </w:tabs>
              <w:snapToGrid w:val="0"/>
              <w:ind w:left="-108"/>
              <w:rPr>
                <w:rFonts w:eastAsia="Times New Roman"/>
                <w:sz w:val="20"/>
                <w:szCs w:val="20"/>
                <w:lang w:val="en-GB"/>
              </w:rPr>
            </w:pPr>
            <w:r w:rsidRPr="008E624A">
              <w:rPr>
                <w:sz w:val="20"/>
                <w:szCs w:val="20"/>
              </w:rPr>
              <w:t>13,615</w:t>
            </w:r>
          </w:p>
        </w:tc>
        <w:tc>
          <w:tcPr>
            <w:tcW w:w="266" w:type="dxa"/>
            <w:shd w:val="clear" w:color="auto" w:fill="auto"/>
            <w:vAlign w:val="bottom"/>
          </w:tcPr>
          <w:p w14:paraId="0A69B1E4" w14:textId="77777777" w:rsidR="004215BE" w:rsidRPr="00117815" w:rsidRDefault="004215BE" w:rsidP="00072BA8">
            <w:pPr>
              <w:tabs>
                <w:tab w:val="decimal" w:pos="887"/>
              </w:tabs>
              <w:snapToGrid w:val="0"/>
              <w:ind w:left="-108"/>
              <w:rPr>
                <w:rFonts w:eastAsia="Times New Roman"/>
                <w:sz w:val="20"/>
                <w:szCs w:val="20"/>
                <w:lang w:val="en-GB"/>
              </w:rPr>
            </w:pPr>
          </w:p>
        </w:tc>
        <w:tc>
          <w:tcPr>
            <w:tcW w:w="1358" w:type="dxa"/>
            <w:shd w:val="clear" w:color="auto" w:fill="auto"/>
            <w:vAlign w:val="bottom"/>
          </w:tcPr>
          <w:p w14:paraId="13DA34AC" w14:textId="12A10002" w:rsidR="004215BE" w:rsidRPr="00117815" w:rsidRDefault="004215BE" w:rsidP="00072BA8">
            <w:pPr>
              <w:tabs>
                <w:tab w:val="decimal" w:pos="837"/>
              </w:tabs>
              <w:snapToGrid w:val="0"/>
              <w:ind w:left="-108"/>
              <w:rPr>
                <w:rFonts w:eastAsia="Times New Roman"/>
                <w:sz w:val="20"/>
                <w:szCs w:val="20"/>
              </w:rPr>
            </w:pPr>
            <w:r w:rsidRPr="008E624A">
              <w:rPr>
                <w:rFonts w:eastAsia="Times New Roman"/>
                <w:sz w:val="20"/>
                <w:szCs w:val="20"/>
                <w:lang w:val="en-GB"/>
              </w:rPr>
              <w:t>13,332</w:t>
            </w:r>
          </w:p>
        </w:tc>
      </w:tr>
      <w:tr w:rsidR="00DA3B0B" w:rsidRPr="00E26316" w14:paraId="039416C1" w14:textId="77777777" w:rsidTr="00DA3B0B">
        <w:tc>
          <w:tcPr>
            <w:tcW w:w="6165" w:type="dxa"/>
            <w:shd w:val="clear" w:color="auto" w:fill="auto"/>
            <w:vAlign w:val="bottom"/>
          </w:tcPr>
          <w:p w14:paraId="54BAA332" w14:textId="46B55D21" w:rsidR="00DA3B0B" w:rsidRPr="00117815" w:rsidRDefault="00DA3B0B" w:rsidP="00DA3B0B">
            <w:pPr>
              <w:ind w:left="38"/>
              <w:rPr>
                <w:rFonts w:eastAsia="Times New Roman"/>
                <w:sz w:val="20"/>
                <w:szCs w:val="20"/>
                <w:cs/>
                <w:lang w:val="en-GB" w:eastAsia="th-TH"/>
              </w:rPr>
            </w:pPr>
            <w:r w:rsidRPr="00117815">
              <w:rPr>
                <w:rFonts w:eastAsia="Times New Roman"/>
                <w:sz w:val="20"/>
                <w:szCs w:val="20"/>
                <w:cs/>
                <w:lang w:val="en-GB" w:eastAsia="th-TH"/>
              </w:rPr>
              <w:t xml:space="preserve">- </w:t>
            </w:r>
            <w:r>
              <w:rPr>
                <w:rFonts w:eastAsia="Times New Roman"/>
                <w:sz w:val="20"/>
                <w:szCs w:val="20"/>
                <w:lang w:val="en-GB" w:eastAsia="th-TH"/>
              </w:rPr>
              <w:t>Fund management fee</w:t>
            </w:r>
          </w:p>
        </w:tc>
        <w:tc>
          <w:tcPr>
            <w:tcW w:w="1344" w:type="dxa"/>
            <w:shd w:val="clear" w:color="auto" w:fill="auto"/>
            <w:vAlign w:val="bottom"/>
          </w:tcPr>
          <w:p w14:paraId="171397EC" w14:textId="41778E23" w:rsidR="00DA3B0B" w:rsidRPr="008E624A" w:rsidRDefault="005E22A2" w:rsidP="00DA3B0B">
            <w:pPr>
              <w:tabs>
                <w:tab w:val="decimal" w:pos="837"/>
              </w:tabs>
              <w:snapToGrid w:val="0"/>
              <w:ind w:left="-108"/>
              <w:rPr>
                <w:sz w:val="20"/>
                <w:szCs w:val="20"/>
              </w:rPr>
            </w:pPr>
            <w:r>
              <w:rPr>
                <w:sz w:val="20"/>
                <w:szCs w:val="20"/>
              </w:rPr>
              <w:t>5,302</w:t>
            </w:r>
          </w:p>
        </w:tc>
        <w:tc>
          <w:tcPr>
            <w:tcW w:w="266" w:type="dxa"/>
            <w:shd w:val="clear" w:color="auto" w:fill="auto"/>
            <w:vAlign w:val="bottom"/>
          </w:tcPr>
          <w:p w14:paraId="65B7FBA5" w14:textId="77777777" w:rsidR="00DA3B0B" w:rsidRPr="00117815" w:rsidRDefault="00DA3B0B" w:rsidP="00DA3B0B">
            <w:pPr>
              <w:tabs>
                <w:tab w:val="decimal" w:pos="887"/>
              </w:tabs>
              <w:snapToGrid w:val="0"/>
              <w:ind w:left="-108"/>
              <w:rPr>
                <w:rFonts w:eastAsia="Times New Roman"/>
                <w:sz w:val="20"/>
                <w:szCs w:val="20"/>
                <w:lang w:val="en-GB"/>
              </w:rPr>
            </w:pPr>
          </w:p>
        </w:tc>
        <w:tc>
          <w:tcPr>
            <w:tcW w:w="1358" w:type="dxa"/>
            <w:shd w:val="clear" w:color="auto" w:fill="auto"/>
            <w:vAlign w:val="bottom"/>
          </w:tcPr>
          <w:p w14:paraId="5E3DCAA5" w14:textId="129A317D" w:rsidR="00DA3B0B" w:rsidRPr="008E624A" w:rsidRDefault="005E22A2" w:rsidP="00DA3B0B">
            <w:pPr>
              <w:tabs>
                <w:tab w:val="decimal" w:pos="837"/>
              </w:tabs>
              <w:snapToGrid w:val="0"/>
              <w:ind w:left="-108"/>
              <w:rPr>
                <w:sz w:val="20"/>
                <w:szCs w:val="20"/>
                <w:cs/>
                <w:lang w:val="en-GB"/>
              </w:rPr>
            </w:pPr>
            <w:r>
              <w:rPr>
                <w:sz w:val="20"/>
                <w:szCs w:val="20"/>
                <w:lang w:val="en-GB"/>
              </w:rPr>
              <w:t>7,026</w:t>
            </w:r>
          </w:p>
        </w:tc>
      </w:tr>
      <w:tr w:rsidR="00DA3B0B" w:rsidRPr="00E26316" w14:paraId="1B885DFF" w14:textId="77777777" w:rsidTr="00DA3B0B">
        <w:tc>
          <w:tcPr>
            <w:tcW w:w="6165" w:type="dxa"/>
            <w:shd w:val="clear" w:color="auto" w:fill="auto"/>
            <w:vAlign w:val="bottom"/>
          </w:tcPr>
          <w:p w14:paraId="6339926C" w14:textId="36F6A7C3" w:rsidR="00DA3B0B" w:rsidRPr="00117815" w:rsidRDefault="00DA3B0B" w:rsidP="00DA3B0B">
            <w:pPr>
              <w:ind w:left="38"/>
              <w:rPr>
                <w:rFonts w:eastAsia="Times New Roman"/>
                <w:sz w:val="20"/>
                <w:szCs w:val="20"/>
                <w:cs/>
                <w:lang w:val="en-GB" w:eastAsia="th-TH"/>
              </w:rPr>
            </w:pPr>
            <w:r w:rsidRPr="00117815">
              <w:rPr>
                <w:rFonts w:eastAsia="Times New Roman"/>
                <w:sz w:val="20"/>
                <w:szCs w:val="20"/>
                <w:cs/>
                <w:lang w:val="en-GB" w:eastAsia="th-TH"/>
              </w:rPr>
              <w:t xml:space="preserve">- </w:t>
            </w:r>
            <w:r>
              <w:rPr>
                <w:rFonts w:eastAsia="Times New Roman"/>
                <w:sz w:val="20"/>
                <w:szCs w:val="20"/>
                <w:lang w:val="en-GB" w:eastAsia="th-TH"/>
              </w:rPr>
              <w:t>Domestic and foreign fund transfer</w:t>
            </w:r>
          </w:p>
        </w:tc>
        <w:tc>
          <w:tcPr>
            <w:tcW w:w="1344" w:type="dxa"/>
            <w:shd w:val="clear" w:color="auto" w:fill="auto"/>
            <w:vAlign w:val="bottom"/>
          </w:tcPr>
          <w:p w14:paraId="32B32ECC" w14:textId="3077AE52" w:rsidR="00DA3B0B" w:rsidRPr="008E624A" w:rsidRDefault="005E22A2" w:rsidP="00DA3B0B">
            <w:pPr>
              <w:tabs>
                <w:tab w:val="decimal" w:pos="837"/>
              </w:tabs>
              <w:snapToGrid w:val="0"/>
              <w:ind w:left="-108"/>
              <w:rPr>
                <w:sz w:val="20"/>
                <w:szCs w:val="20"/>
              </w:rPr>
            </w:pPr>
            <w:r>
              <w:rPr>
                <w:sz w:val="20"/>
                <w:szCs w:val="20"/>
              </w:rPr>
              <w:t>4,545</w:t>
            </w:r>
          </w:p>
        </w:tc>
        <w:tc>
          <w:tcPr>
            <w:tcW w:w="266" w:type="dxa"/>
            <w:shd w:val="clear" w:color="auto" w:fill="auto"/>
            <w:vAlign w:val="bottom"/>
          </w:tcPr>
          <w:p w14:paraId="1F1721BA" w14:textId="77777777" w:rsidR="00DA3B0B" w:rsidRPr="00117815" w:rsidRDefault="00DA3B0B" w:rsidP="00DA3B0B">
            <w:pPr>
              <w:tabs>
                <w:tab w:val="decimal" w:pos="887"/>
              </w:tabs>
              <w:snapToGrid w:val="0"/>
              <w:ind w:left="-108"/>
              <w:rPr>
                <w:rFonts w:eastAsia="Times New Roman"/>
                <w:sz w:val="20"/>
                <w:szCs w:val="20"/>
                <w:lang w:val="en-GB"/>
              </w:rPr>
            </w:pPr>
          </w:p>
        </w:tc>
        <w:tc>
          <w:tcPr>
            <w:tcW w:w="1358" w:type="dxa"/>
            <w:shd w:val="clear" w:color="auto" w:fill="auto"/>
            <w:vAlign w:val="bottom"/>
          </w:tcPr>
          <w:p w14:paraId="55759956" w14:textId="603918FA" w:rsidR="00DA3B0B" w:rsidRPr="008E624A" w:rsidRDefault="00B010ED" w:rsidP="00DA3B0B">
            <w:pPr>
              <w:tabs>
                <w:tab w:val="decimal" w:pos="837"/>
              </w:tabs>
              <w:snapToGrid w:val="0"/>
              <w:ind w:left="-108"/>
              <w:rPr>
                <w:sz w:val="20"/>
                <w:szCs w:val="20"/>
                <w:cs/>
                <w:lang w:val="en-GB"/>
              </w:rPr>
            </w:pPr>
            <w:r>
              <w:rPr>
                <w:sz w:val="20"/>
                <w:szCs w:val="20"/>
                <w:lang w:val="en-GB"/>
              </w:rPr>
              <w:t>5,334</w:t>
            </w:r>
          </w:p>
        </w:tc>
      </w:tr>
      <w:tr w:rsidR="004215BE" w:rsidRPr="00E26316" w14:paraId="4859C716" w14:textId="77777777" w:rsidTr="004215BE">
        <w:tc>
          <w:tcPr>
            <w:tcW w:w="6165" w:type="dxa"/>
            <w:shd w:val="clear" w:color="auto" w:fill="auto"/>
            <w:vAlign w:val="bottom"/>
          </w:tcPr>
          <w:p w14:paraId="34131AE7" w14:textId="1354ABF9" w:rsidR="004215BE" w:rsidRPr="00117815" w:rsidRDefault="004215BE" w:rsidP="00072BA8">
            <w:pPr>
              <w:ind w:left="38"/>
              <w:rPr>
                <w:rFonts w:eastAsia="Times New Roman"/>
                <w:sz w:val="20"/>
                <w:szCs w:val="20"/>
                <w:lang w:val="en-GB"/>
              </w:rPr>
            </w:pPr>
            <w:r w:rsidRPr="00117815">
              <w:rPr>
                <w:rFonts w:eastAsia="Times New Roman"/>
                <w:sz w:val="20"/>
                <w:szCs w:val="20"/>
                <w:cs/>
                <w:lang w:val="en-GB" w:eastAsia="th-TH"/>
              </w:rPr>
              <w:t xml:space="preserve">- </w:t>
            </w:r>
            <w:r w:rsidRPr="00117815">
              <w:rPr>
                <w:rFonts w:eastAsia="Times New Roman"/>
                <w:sz w:val="20"/>
                <w:szCs w:val="20"/>
                <w:lang w:val="en-GB" w:eastAsia="th-TH"/>
              </w:rPr>
              <w:t>Others</w:t>
            </w:r>
          </w:p>
        </w:tc>
        <w:tc>
          <w:tcPr>
            <w:tcW w:w="1344" w:type="dxa"/>
            <w:tcBorders>
              <w:bottom w:val="single" w:sz="4" w:space="0" w:color="auto"/>
            </w:tcBorders>
            <w:shd w:val="clear" w:color="auto" w:fill="auto"/>
            <w:vAlign w:val="bottom"/>
          </w:tcPr>
          <w:p w14:paraId="5BFBE329" w14:textId="7E08C04C" w:rsidR="004215BE" w:rsidRPr="00117815" w:rsidRDefault="00DA3B0B" w:rsidP="00072BA8">
            <w:pPr>
              <w:tabs>
                <w:tab w:val="decimal" w:pos="837"/>
              </w:tabs>
              <w:snapToGrid w:val="0"/>
              <w:ind w:left="-108"/>
              <w:rPr>
                <w:rFonts w:eastAsia="Times New Roman"/>
                <w:sz w:val="20"/>
                <w:szCs w:val="20"/>
                <w:lang w:val="en-GB"/>
              </w:rPr>
            </w:pPr>
            <w:r w:rsidRPr="008E624A">
              <w:rPr>
                <w:sz w:val="20"/>
                <w:szCs w:val="20"/>
              </w:rPr>
              <w:t>1</w:t>
            </w:r>
            <w:r w:rsidR="005E22A2">
              <w:rPr>
                <w:sz w:val="20"/>
                <w:szCs w:val="20"/>
              </w:rPr>
              <w:t>0,112</w:t>
            </w:r>
          </w:p>
        </w:tc>
        <w:tc>
          <w:tcPr>
            <w:tcW w:w="266" w:type="dxa"/>
            <w:shd w:val="clear" w:color="auto" w:fill="auto"/>
            <w:vAlign w:val="bottom"/>
          </w:tcPr>
          <w:p w14:paraId="69469487" w14:textId="77777777" w:rsidR="004215BE" w:rsidRPr="00117815" w:rsidRDefault="004215BE" w:rsidP="00072BA8">
            <w:pPr>
              <w:tabs>
                <w:tab w:val="decimal" w:pos="887"/>
              </w:tabs>
              <w:snapToGrid w:val="0"/>
              <w:ind w:left="-108"/>
              <w:rPr>
                <w:rFonts w:eastAsia="Times New Roman"/>
                <w:sz w:val="20"/>
                <w:szCs w:val="20"/>
                <w:lang w:val="en-GB"/>
              </w:rPr>
            </w:pPr>
          </w:p>
        </w:tc>
        <w:tc>
          <w:tcPr>
            <w:tcW w:w="1358" w:type="dxa"/>
            <w:tcBorders>
              <w:bottom w:val="single" w:sz="4" w:space="0" w:color="auto"/>
            </w:tcBorders>
            <w:shd w:val="clear" w:color="auto" w:fill="auto"/>
            <w:vAlign w:val="bottom"/>
          </w:tcPr>
          <w:p w14:paraId="53BCE9D1" w14:textId="01FD84AB" w:rsidR="004215BE" w:rsidRPr="00117815" w:rsidRDefault="00B010ED" w:rsidP="00072BA8">
            <w:pPr>
              <w:tabs>
                <w:tab w:val="decimal" w:pos="837"/>
              </w:tabs>
              <w:snapToGrid w:val="0"/>
              <w:ind w:left="-108"/>
              <w:rPr>
                <w:rFonts w:eastAsia="Times New Roman"/>
                <w:sz w:val="20"/>
                <w:szCs w:val="20"/>
                <w:lang w:val="en-GB"/>
              </w:rPr>
            </w:pPr>
            <w:r>
              <w:rPr>
                <w:sz w:val="20"/>
                <w:szCs w:val="20"/>
                <w:lang w:val="en-GB"/>
              </w:rPr>
              <w:t>12,004</w:t>
            </w:r>
          </w:p>
        </w:tc>
      </w:tr>
      <w:tr w:rsidR="004215BE" w:rsidRPr="00E26316" w14:paraId="58BC7AAA" w14:textId="77777777" w:rsidTr="004215BE">
        <w:tc>
          <w:tcPr>
            <w:tcW w:w="6165" w:type="dxa"/>
            <w:shd w:val="clear" w:color="auto" w:fill="auto"/>
            <w:vAlign w:val="bottom"/>
          </w:tcPr>
          <w:p w14:paraId="6C13B2DE" w14:textId="32562C9A" w:rsidR="004215BE" w:rsidRPr="00117815" w:rsidRDefault="004215BE" w:rsidP="00072BA8">
            <w:pPr>
              <w:ind w:left="38"/>
              <w:rPr>
                <w:rFonts w:eastAsia="Times New Roman"/>
                <w:sz w:val="20"/>
                <w:szCs w:val="20"/>
                <w:lang w:val="en-GB"/>
              </w:rPr>
            </w:pPr>
            <w:r w:rsidRPr="00117815">
              <w:rPr>
                <w:rFonts w:eastAsia="Times New Roman"/>
                <w:sz w:val="20"/>
                <w:szCs w:val="20"/>
                <w:lang w:val="en-GB" w:eastAsia="th-TH"/>
              </w:rPr>
              <w:t>Total fee and service income</w:t>
            </w:r>
          </w:p>
        </w:tc>
        <w:tc>
          <w:tcPr>
            <w:tcW w:w="1344" w:type="dxa"/>
            <w:tcBorders>
              <w:top w:val="single" w:sz="4" w:space="0" w:color="auto"/>
            </w:tcBorders>
            <w:shd w:val="clear" w:color="auto" w:fill="auto"/>
            <w:vAlign w:val="bottom"/>
          </w:tcPr>
          <w:p w14:paraId="4AC1D90C" w14:textId="34A63757" w:rsidR="004215BE" w:rsidRPr="00117815" w:rsidRDefault="004215BE" w:rsidP="00072BA8">
            <w:pPr>
              <w:tabs>
                <w:tab w:val="decimal" w:pos="837"/>
              </w:tabs>
              <w:snapToGrid w:val="0"/>
              <w:ind w:left="-108"/>
              <w:rPr>
                <w:rFonts w:eastAsia="Times New Roman"/>
                <w:sz w:val="20"/>
                <w:szCs w:val="20"/>
                <w:lang w:val="en-GB"/>
              </w:rPr>
            </w:pPr>
            <w:r w:rsidRPr="008E624A">
              <w:rPr>
                <w:sz w:val="20"/>
                <w:szCs w:val="20"/>
              </w:rPr>
              <w:t>48,144</w:t>
            </w:r>
          </w:p>
        </w:tc>
        <w:tc>
          <w:tcPr>
            <w:tcW w:w="266" w:type="dxa"/>
            <w:shd w:val="clear" w:color="auto" w:fill="auto"/>
            <w:vAlign w:val="bottom"/>
          </w:tcPr>
          <w:p w14:paraId="09B07881" w14:textId="77777777" w:rsidR="004215BE" w:rsidRPr="00117815" w:rsidRDefault="004215BE" w:rsidP="00072BA8">
            <w:pPr>
              <w:tabs>
                <w:tab w:val="decimal" w:pos="887"/>
              </w:tabs>
              <w:snapToGrid w:val="0"/>
              <w:ind w:left="-108"/>
              <w:rPr>
                <w:rFonts w:eastAsia="Times New Roman"/>
                <w:sz w:val="20"/>
                <w:szCs w:val="20"/>
                <w:lang w:val="en-GB"/>
              </w:rPr>
            </w:pPr>
          </w:p>
        </w:tc>
        <w:tc>
          <w:tcPr>
            <w:tcW w:w="1358" w:type="dxa"/>
            <w:tcBorders>
              <w:top w:val="single" w:sz="4" w:space="0" w:color="auto"/>
            </w:tcBorders>
            <w:shd w:val="clear" w:color="auto" w:fill="auto"/>
            <w:vAlign w:val="bottom"/>
          </w:tcPr>
          <w:p w14:paraId="520BA9DB" w14:textId="60D7F2A5" w:rsidR="004215BE" w:rsidRPr="00117815" w:rsidRDefault="004215BE" w:rsidP="00072BA8">
            <w:pPr>
              <w:tabs>
                <w:tab w:val="decimal" w:pos="837"/>
              </w:tabs>
              <w:snapToGrid w:val="0"/>
              <w:ind w:left="-108"/>
              <w:rPr>
                <w:rFonts w:eastAsia="Times New Roman"/>
                <w:sz w:val="20"/>
                <w:szCs w:val="20"/>
                <w:lang w:val="en-GB"/>
              </w:rPr>
            </w:pPr>
            <w:r w:rsidRPr="008E624A">
              <w:rPr>
                <w:sz w:val="20"/>
                <w:szCs w:val="20"/>
                <w:cs/>
                <w:lang w:val="en-GB"/>
              </w:rPr>
              <w:t>50</w:t>
            </w:r>
            <w:r w:rsidRPr="008E624A">
              <w:rPr>
                <w:sz w:val="20"/>
                <w:szCs w:val="20"/>
              </w:rPr>
              <w:t>,</w:t>
            </w:r>
            <w:r w:rsidRPr="008E624A">
              <w:rPr>
                <w:sz w:val="20"/>
                <w:szCs w:val="20"/>
                <w:cs/>
                <w:lang w:val="en-GB"/>
              </w:rPr>
              <w:t>356</w:t>
            </w:r>
          </w:p>
        </w:tc>
      </w:tr>
      <w:tr w:rsidR="004215BE" w:rsidRPr="00E26316" w14:paraId="50516D90" w14:textId="77777777" w:rsidTr="004215BE">
        <w:tc>
          <w:tcPr>
            <w:tcW w:w="6165" w:type="dxa"/>
            <w:shd w:val="clear" w:color="auto" w:fill="auto"/>
            <w:vAlign w:val="bottom"/>
          </w:tcPr>
          <w:p w14:paraId="159BD771" w14:textId="2EF9CBD0" w:rsidR="004215BE" w:rsidRPr="00117815" w:rsidRDefault="004215BE" w:rsidP="00072BA8">
            <w:pPr>
              <w:ind w:left="38"/>
              <w:rPr>
                <w:rFonts w:eastAsia="Times New Roman"/>
                <w:sz w:val="20"/>
                <w:szCs w:val="20"/>
                <w:lang w:val="en-GB"/>
              </w:rPr>
            </w:pPr>
            <w:r w:rsidRPr="00117815">
              <w:rPr>
                <w:rFonts w:eastAsia="Times New Roman"/>
                <w:sz w:val="20"/>
                <w:szCs w:val="20"/>
                <w:lang w:val="en-GB" w:eastAsia="th-TH"/>
              </w:rPr>
              <w:t>Fee and service expenses</w:t>
            </w:r>
          </w:p>
        </w:tc>
        <w:tc>
          <w:tcPr>
            <w:tcW w:w="1344" w:type="dxa"/>
            <w:shd w:val="clear" w:color="auto" w:fill="auto"/>
            <w:vAlign w:val="bottom"/>
          </w:tcPr>
          <w:p w14:paraId="16A4CC11" w14:textId="14582B1C" w:rsidR="004215BE" w:rsidRPr="00117815" w:rsidRDefault="004215BE" w:rsidP="00072BA8">
            <w:pPr>
              <w:tabs>
                <w:tab w:val="decimal" w:pos="837"/>
              </w:tabs>
              <w:snapToGrid w:val="0"/>
              <w:ind w:left="-108"/>
              <w:rPr>
                <w:rFonts w:eastAsia="Times New Roman"/>
                <w:sz w:val="20"/>
                <w:szCs w:val="20"/>
                <w:lang w:val="en-GB"/>
              </w:rPr>
            </w:pPr>
            <w:r w:rsidRPr="008E624A">
              <w:rPr>
                <w:sz w:val="20"/>
                <w:szCs w:val="20"/>
              </w:rPr>
              <w:t>(10,996)</w:t>
            </w:r>
          </w:p>
        </w:tc>
        <w:tc>
          <w:tcPr>
            <w:tcW w:w="266" w:type="dxa"/>
            <w:shd w:val="clear" w:color="auto" w:fill="auto"/>
            <w:vAlign w:val="bottom"/>
          </w:tcPr>
          <w:p w14:paraId="4B355CA0" w14:textId="77777777" w:rsidR="004215BE" w:rsidRPr="00117815" w:rsidRDefault="004215BE" w:rsidP="00072BA8">
            <w:pPr>
              <w:tabs>
                <w:tab w:val="decimal" w:pos="887"/>
              </w:tabs>
              <w:snapToGrid w:val="0"/>
              <w:ind w:left="-108"/>
              <w:rPr>
                <w:rFonts w:eastAsia="Times New Roman"/>
                <w:sz w:val="20"/>
                <w:szCs w:val="20"/>
                <w:lang w:val="en-GB"/>
              </w:rPr>
            </w:pPr>
          </w:p>
        </w:tc>
        <w:tc>
          <w:tcPr>
            <w:tcW w:w="1358" w:type="dxa"/>
            <w:shd w:val="clear" w:color="auto" w:fill="auto"/>
            <w:vAlign w:val="bottom"/>
          </w:tcPr>
          <w:p w14:paraId="592F45A8" w14:textId="1B955F92" w:rsidR="004215BE" w:rsidRPr="00117815" w:rsidRDefault="004215BE" w:rsidP="00072BA8">
            <w:pPr>
              <w:tabs>
                <w:tab w:val="decimal" w:pos="837"/>
              </w:tabs>
              <w:snapToGrid w:val="0"/>
              <w:ind w:left="-108"/>
              <w:rPr>
                <w:rFonts w:eastAsia="Times New Roman"/>
                <w:sz w:val="20"/>
                <w:szCs w:val="20"/>
                <w:lang w:val="en-GB"/>
              </w:rPr>
            </w:pPr>
            <w:r w:rsidRPr="008E624A">
              <w:rPr>
                <w:sz w:val="20"/>
                <w:szCs w:val="20"/>
              </w:rPr>
              <w:t xml:space="preserve">      (</w:t>
            </w:r>
            <w:r w:rsidRPr="008E624A">
              <w:rPr>
                <w:sz w:val="20"/>
                <w:szCs w:val="20"/>
                <w:cs/>
                <w:lang w:val="en-GB"/>
              </w:rPr>
              <w:t>10</w:t>
            </w:r>
            <w:r w:rsidRPr="008E624A">
              <w:rPr>
                <w:sz w:val="20"/>
                <w:szCs w:val="20"/>
              </w:rPr>
              <w:t>,</w:t>
            </w:r>
            <w:r w:rsidRPr="008E624A">
              <w:rPr>
                <w:sz w:val="20"/>
                <w:szCs w:val="20"/>
                <w:cs/>
                <w:lang w:val="en-GB"/>
              </w:rPr>
              <w:t>158</w:t>
            </w:r>
            <w:r w:rsidRPr="008E624A">
              <w:rPr>
                <w:sz w:val="20"/>
                <w:szCs w:val="20"/>
              </w:rPr>
              <w:t>)</w:t>
            </w:r>
          </w:p>
        </w:tc>
      </w:tr>
      <w:tr w:rsidR="004215BE" w:rsidRPr="00E26316" w14:paraId="199F046F" w14:textId="77777777" w:rsidTr="004215BE">
        <w:tc>
          <w:tcPr>
            <w:tcW w:w="6165" w:type="dxa"/>
            <w:shd w:val="clear" w:color="auto" w:fill="auto"/>
            <w:vAlign w:val="bottom"/>
          </w:tcPr>
          <w:p w14:paraId="0DF214A1" w14:textId="4CA261F4" w:rsidR="004215BE" w:rsidRPr="00117815" w:rsidRDefault="004215BE" w:rsidP="00072BA8">
            <w:pPr>
              <w:ind w:left="38"/>
              <w:rPr>
                <w:rFonts w:eastAsia="Times New Roman"/>
                <w:b/>
                <w:bCs/>
                <w:sz w:val="20"/>
                <w:szCs w:val="20"/>
                <w:lang w:val="en-GB" w:eastAsia="th-TH"/>
              </w:rPr>
            </w:pPr>
            <w:r w:rsidRPr="00117815">
              <w:rPr>
                <w:rFonts w:eastAsia="Times New Roman"/>
                <w:b/>
                <w:bCs/>
                <w:sz w:val="20"/>
                <w:szCs w:val="20"/>
                <w:lang w:val="en-GB" w:eastAsia="th-TH"/>
              </w:rPr>
              <w:t>Net fee and service income</w:t>
            </w:r>
          </w:p>
        </w:tc>
        <w:tc>
          <w:tcPr>
            <w:tcW w:w="1344" w:type="dxa"/>
            <w:tcBorders>
              <w:top w:val="single" w:sz="4" w:space="0" w:color="000000"/>
              <w:bottom w:val="double" w:sz="4" w:space="0" w:color="000000"/>
            </w:tcBorders>
            <w:shd w:val="clear" w:color="auto" w:fill="auto"/>
          </w:tcPr>
          <w:p w14:paraId="1B0E0C81" w14:textId="698E8F10" w:rsidR="004215BE" w:rsidRPr="00117815" w:rsidRDefault="004215BE" w:rsidP="00072BA8">
            <w:pPr>
              <w:tabs>
                <w:tab w:val="decimal" w:pos="837"/>
              </w:tabs>
              <w:snapToGrid w:val="0"/>
              <w:ind w:left="-108"/>
              <w:rPr>
                <w:rFonts w:eastAsia="Times New Roman"/>
                <w:b/>
                <w:bCs/>
                <w:sz w:val="20"/>
                <w:szCs w:val="20"/>
                <w:lang w:val="en-GB" w:eastAsia="th-TH"/>
              </w:rPr>
            </w:pPr>
            <w:r w:rsidRPr="008E624A">
              <w:rPr>
                <w:b/>
                <w:bCs/>
                <w:sz w:val="20"/>
                <w:szCs w:val="20"/>
              </w:rPr>
              <w:t>37,148</w:t>
            </w:r>
          </w:p>
        </w:tc>
        <w:tc>
          <w:tcPr>
            <w:tcW w:w="266" w:type="dxa"/>
            <w:shd w:val="clear" w:color="auto" w:fill="auto"/>
            <w:vAlign w:val="bottom"/>
          </w:tcPr>
          <w:p w14:paraId="05026431" w14:textId="77777777" w:rsidR="004215BE" w:rsidRPr="00117815" w:rsidRDefault="004215BE" w:rsidP="00072BA8">
            <w:pPr>
              <w:tabs>
                <w:tab w:val="decimal" w:pos="887"/>
              </w:tabs>
              <w:snapToGrid w:val="0"/>
              <w:ind w:left="-108"/>
              <w:jc w:val="right"/>
              <w:rPr>
                <w:rFonts w:eastAsia="Times New Roman"/>
                <w:b/>
                <w:bCs/>
                <w:sz w:val="20"/>
                <w:szCs w:val="20"/>
                <w:lang w:val="en-GB" w:eastAsia="th-TH"/>
              </w:rPr>
            </w:pPr>
          </w:p>
        </w:tc>
        <w:tc>
          <w:tcPr>
            <w:tcW w:w="1358" w:type="dxa"/>
            <w:tcBorders>
              <w:top w:val="single" w:sz="4" w:space="0" w:color="000000"/>
              <w:bottom w:val="double" w:sz="4" w:space="0" w:color="000000"/>
            </w:tcBorders>
            <w:shd w:val="clear" w:color="auto" w:fill="auto"/>
            <w:vAlign w:val="bottom"/>
          </w:tcPr>
          <w:p w14:paraId="47CA6F89" w14:textId="06AA49E7" w:rsidR="004215BE" w:rsidRPr="00117815" w:rsidRDefault="004215BE" w:rsidP="00072BA8">
            <w:pPr>
              <w:tabs>
                <w:tab w:val="decimal" w:pos="837"/>
              </w:tabs>
              <w:snapToGrid w:val="0"/>
              <w:ind w:left="-108"/>
              <w:rPr>
                <w:rFonts w:eastAsia="Times New Roman"/>
                <w:b/>
                <w:bCs/>
                <w:sz w:val="20"/>
                <w:szCs w:val="20"/>
                <w:lang w:val="en-GB" w:eastAsia="th-TH"/>
              </w:rPr>
            </w:pPr>
            <w:r w:rsidRPr="008E624A">
              <w:rPr>
                <w:b/>
                <w:bCs/>
                <w:sz w:val="20"/>
                <w:szCs w:val="20"/>
                <w:cs/>
              </w:rPr>
              <w:t>40</w:t>
            </w:r>
            <w:r w:rsidRPr="008E624A">
              <w:rPr>
                <w:b/>
                <w:bCs/>
                <w:sz w:val="20"/>
                <w:szCs w:val="20"/>
              </w:rPr>
              <w:t>,</w:t>
            </w:r>
            <w:r w:rsidRPr="008E624A">
              <w:rPr>
                <w:b/>
                <w:bCs/>
                <w:sz w:val="20"/>
                <w:szCs w:val="20"/>
                <w:cs/>
              </w:rPr>
              <w:t>198</w:t>
            </w:r>
          </w:p>
        </w:tc>
      </w:tr>
    </w:tbl>
    <w:p w14:paraId="592EAE47" w14:textId="77777777" w:rsidR="002048E9" w:rsidRPr="00E26316" w:rsidRDefault="002048E9" w:rsidP="00DC3BA9">
      <w:pPr>
        <w:suppressAutoHyphens w:val="0"/>
        <w:rPr>
          <w:rFonts w:eastAsia="Times New Roman" w:cstheme="minorBidi"/>
          <w:szCs w:val="22"/>
          <w:cs/>
          <w:lang w:val="en-GB"/>
        </w:rPr>
      </w:pPr>
    </w:p>
    <w:p w14:paraId="57547DE1" w14:textId="63477683" w:rsidR="00976753" w:rsidRPr="00DF2699" w:rsidRDefault="00976753" w:rsidP="00140F3F">
      <w:pPr>
        <w:pStyle w:val="ListParagraph"/>
        <w:numPr>
          <w:ilvl w:val="0"/>
          <w:numId w:val="7"/>
        </w:numPr>
        <w:ind w:left="540" w:hanging="540"/>
        <w:rPr>
          <w:b/>
          <w:bCs/>
          <w:szCs w:val="24"/>
        </w:rPr>
      </w:pPr>
      <w:bookmarkStart w:id="11" w:name="_Hlk41839647"/>
      <w:r w:rsidRPr="00DF2699">
        <w:rPr>
          <w:b/>
          <w:bCs/>
          <w:szCs w:val="24"/>
        </w:rPr>
        <w:t>Net gain</w:t>
      </w:r>
      <w:r w:rsidRPr="00DF2699">
        <w:rPr>
          <w:b/>
          <w:bCs/>
          <w:szCs w:val="24"/>
          <w:cs/>
        </w:rPr>
        <w:t xml:space="preserve"> </w:t>
      </w:r>
      <w:r w:rsidR="00987EB5">
        <w:rPr>
          <w:b/>
          <w:bCs/>
          <w:szCs w:val="24"/>
        </w:rPr>
        <w:t xml:space="preserve">(loss) </w:t>
      </w:r>
      <w:r w:rsidRPr="00DF2699">
        <w:rPr>
          <w:b/>
          <w:bCs/>
          <w:szCs w:val="24"/>
        </w:rPr>
        <w:t>on financial instruments measured at fair value through profit or loss</w:t>
      </w:r>
    </w:p>
    <w:bookmarkEnd w:id="11"/>
    <w:p w14:paraId="5F6E097D" w14:textId="77777777" w:rsidR="00976753" w:rsidRPr="00E26316" w:rsidRDefault="00976753" w:rsidP="00976753">
      <w:pPr>
        <w:spacing w:line="240" w:lineRule="atLeast"/>
        <w:ind w:left="540" w:right="-28"/>
        <w:jc w:val="both"/>
        <w:rPr>
          <w:rFonts w:eastAsia="Times New Roman"/>
          <w:szCs w:val="22"/>
          <w:lang w:val="en-GB"/>
        </w:rPr>
      </w:pPr>
    </w:p>
    <w:tbl>
      <w:tblPr>
        <w:tblW w:w="5342" w:type="pct"/>
        <w:tblLayout w:type="fixed"/>
        <w:tblLook w:val="0000" w:firstRow="0" w:lastRow="0" w:firstColumn="0" w:lastColumn="0" w:noHBand="0" w:noVBand="0"/>
      </w:tblPr>
      <w:tblGrid>
        <w:gridCol w:w="5130"/>
        <w:gridCol w:w="1350"/>
        <w:gridCol w:w="269"/>
        <w:gridCol w:w="1361"/>
        <w:gridCol w:w="236"/>
        <w:gridCol w:w="1915"/>
      </w:tblGrid>
      <w:tr w:rsidR="00720FAC" w:rsidRPr="00E26316" w14:paraId="72D6B40F" w14:textId="3137B1C8" w:rsidTr="00F82C76">
        <w:trPr>
          <w:trHeight w:val="40"/>
        </w:trPr>
        <w:tc>
          <w:tcPr>
            <w:tcW w:w="2500" w:type="pct"/>
            <w:shd w:val="clear" w:color="auto" w:fill="auto"/>
          </w:tcPr>
          <w:p w14:paraId="50F1E13A" w14:textId="77777777" w:rsidR="00720FAC" w:rsidRPr="00E26316" w:rsidRDefault="00720FAC" w:rsidP="00CE748A">
            <w:pPr>
              <w:snapToGrid w:val="0"/>
              <w:ind w:right="-318"/>
              <w:rPr>
                <w:rFonts w:eastAsia="Times New Roman"/>
                <w:b/>
                <w:bCs/>
                <w:sz w:val="20"/>
                <w:szCs w:val="20"/>
                <w:lang w:val="en-GB"/>
              </w:rPr>
            </w:pPr>
          </w:p>
        </w:tc>
        <w:tc>
          <w:tcPr>
            <w:tcW w:w="1452" w:type="pct"/>
            <w:gridSpan w:val="3"/>
            <w:shd w:val="clear" w:color="auto" w:fill="auto"/>
          </w:tcPr>
          <w:p w14:paraId="6A5A3F84" w14:textId="77777777" w:rsidR="00720FAC" w:rsidRPr="00E26316" w:rsidRDefault="00720FAC" w:rsidP="00CE748A">
            <w:pPr>
              <w:pStyle w:val="acctmergecolhdg"/>
              <w:numPr>
                <w:ilvl w:val="0"/>
                <w:numId w:val="0"/>
              </w:numPr>
              <w:spacing w:line="240" w:lineRule="exact"/>
              <w:ind w:left="11" w:right="-28" w:firstLine="36"/>
              <w:rPr>
                <w:rFonts w:cs="Times New Roman"/>
                <w:sz w:val="20"/>
              </w:rPr>
            </w:pPr>
            <w:r w:rsidRPr="00E26316">
              <w:rPr>
                <w:rFonts w:cs="Times New Roman"/>
                <w:sz w:val="20"/>
              </w:rPr>
              <w:t>Consolidated</w:t>
            </w:r>
          </w:p>
          <w:p w14:paraId="234395CE" w14:textId="77777777" w:rsidR="00720FAC" w:rsidRPr="00E26316" w:rsidRDefault="00720FAC" w:rsidP="00CE748A">
            <w:pPr>
              <w:ind w:left="-108" w:right="-117"/>
              <w:jc w:val="center"/>
              <w:rPr>
                <w:rFonts w:eastAsia="Times New Roman"/>
                <w:b/>
                <w:bCs/>
                <w:sz w:val="20"/>
                <w:szCs w:val="20"/>
                <w:lang w:val="en-GB"/>
              </w:rPr>
            </w:pPr>
            <w:r w:rsidRPr="00E26316">
              <w:rPr>
                <w:b/>
                <w:bCs/>
                <w:sz w:val="20"/>
                <w:szCs w:val="20"/>
                <w:lang w:val="en-GB"/>
              </w:rPr>
              <w:t>financial statements</w:t>
            </w:r>
          </w:p>
        </w:tc>
        <w:tc>
          <w:tcPr>
            <w:tcW w:w="115" w:type="pct"/>
          </w:tcPr>
          <w:p w14:paraId="53560BF3" w14:textId="77777777" w:rsidR="008261B8" w:rsidRPr="00E26316" w:rsidRDefault="008261B8" w:rsidP="00CE748A">
            <w:pPr>
              <w:pStyle w:val="acctmergecolhdg"/>
              <w:numPr>
                <w:ilvl w:val="0"/>
                <w:numId w:val="0"/>
              </w:numPr>
              <w:spacing w:line="240" w:lineRule="exact"/>
              <w:ind w:left="11" w:right="-28" w:firstLine="36"/>
              <w:rPr>
                <w:rFonts w:cs="Times New Roman"/>
                <w:sz w:val="20"/>
              </w:rPr>
            </w:pPr>
          </w:p>
        </w:tc>
        <w:tc>
          <w:tcPr>
            <w:tcW w:w="933" w:type="pct"/>
          </w:tcPr>
          <w:p w14:paraId="6B02B4B4" w14:textId="77777777" w:rsidR="002F0610" w:rsidRDefault="00AB3759" w:rsidP="000011AC">
            <w:pPr>
              <w:pStyle w:val="acctmergecolhdg"/>
              <w:numPr>
                <w:ilvl w:val="0"/>
                <w:numId w:val="0"/>
              </w:numPr>
              <w:spacing w:line="240" w:lineRule="exact"/>
              <w:ind w:left="11" w:right="-28" w:firstLine="36"/>
              <w:rPr>
                <w:rFonts w:cs="Times New Roman"/>
                <w:sz w:val="20"/>
              </w:rPr>
            </w:pPr>
            <w:r w:rsidRPr="00AB3759">
              <w:rPr>
                <w:rFonts w:cs="Times New Roman"/>
                <w:sz w:val="20"/>
              </w:rPr>
              <w:t>Separate</w:t>
            </w:r>
          </w:p>
          <w:p w14:paraId="037A855B" w14:textId="3ECA1E8C" w:rsidR="008261B8" w:rsidRPr="00E26316" w:rsidRDefault="00AB3759" w:rsidP="00F82C76">
            <w:pPr>
              <w:pStyle w:val="acctmergecolhdg"/>
              <w:numPr>
                <w:ilvl w:val="0"/>
                <w:numId w:val="0"/>
              </w:numPr>
              <w:spacing w:line="240" w:lineRule="exact"/>
              <w:ind w:right="-28"/>
              <w:rPr>
                <w:rFonts w:cs="Times New Roman"/>
                <w:sz w:val="20"/>
              </w:rPr>
            </w:pPr>
            <w:r w:rsidRPr="00AB3759">
              <w:rPr>
                <w:rFonts w:cs="Times New Roman"/>
                <w:sz w:val="20"/>
              </w:rPr>
              <w:t>financial statements</w:t>
            </w:r>
          </w:p>
        </w:tc>
      </w:tr>
      <w:tr w:rsidR="00720FAC" w:rsidRPr="00E26316" w14:paraId="5E2D5334" w14:textId="669D3326" w:rsidTr="00F82C76">
        <w:tc>
          <w:tcPr>
            <w:tcW w:w="2500" w:type="pct"/>
            <w:shd w:val="clear" w:color="auto" w:fill="auto"/>
          </w:tcPr>
          <w:p w14:paraId="31C69471" w14:textId="77777777" w:rsidR="00720FAC" w:rsidRPr="00E26316" w:rsidRDefault="00720FAC" w:rsidP="00CE748A">
            <w:pPr>
              <w:snapToGrid w:val="0"/>
              <w:ind w:left="38" w:right="-318"/>
              <w:jc w:val="both"/>
              <w:rPr>
                <w:rFonts w:eastAsia="Times New Roman"/>
                <w:b/>
                <w:bCs/>
                <w:sz w:val="20"/>
                <w:szCs w:val="20"/>
                <w:lang w:val="en-GB"/>
              </w:rPr>
            </w:pPr>
            <w:r w:rsidRPr="00E26316">
              <w:rPr>
                <w:rFonts w:eastAsia="Times New Roman"/>
                <w:b/>
                <w:bCs/>
                <w:i/>
                <w:iCs/>
                <w:sz w:val="20"/>
                <w:szCs w:val="20"/>
                <w:lang w:val="en-GB"/>
              </w:rPr>
              <w:t>For the year ended 31 December</w:t>
            </w:r>
          </w:p>
        </w:tc>
        <w:tc>
          <w:tcPr>
            <w:tcW w:w="658" w:type="pct"/>
            <w:shd w:val="clear" w:color="auto" w:fill="auto"/>
          </w:tcPr>
          <w:p w14:paraId="2A398998" w14:textId="77777777" w:rsidR="00720FAC" w:rsidRPr="00E26316" w:rsidRDefault="00720FAC" w:rsidP="00CE748A">
            <w:pPr>
              <w:ind w:left="-108" w:right="-117"/>
              <w:jc w:val="center"/>
              <w:rPr>
                <w:rFonts w:eastAsia="Times New Roman"/>
                <w:sz w:val="20"/>
                <w:szCs w:val="20"/>
                <w:lang w:val="en-GB"/>
              </w:rPr>
            </w:pPr>
            <w:r w:rsidRPr="00E26316">
              <w:rPr>
                <w:rFonts w:eastAsia="Times New Roman"/>
                <w:sz w:val="20"/>
                <w:szCs w:val="20"/>
                <w:lang w:val="en-GB"/>
              </w:rPr>
              <w:t>2022</w:t>
            </w:r>
          </w:p>
        </w:tc>
        <w:tc>
          <w:tcPr>
            <w:tcW w:w="131" w:type="pct"/>
            <w:shd w:val="clear" w:color="auto" w:fill="auto"/>
          </w:tcPr>
          <w:p w14:paraId="7C605E30" w14:textId="77777777" w:rsidR="00720FAC" w:rsidRPr="00E26316" w:rsidRDefault="00720FAC" w:rsidP="00CE748A">
            <w:pPr>
              <w:snapToGrid w:val="0"/>
              <w:ind w:left="-108" w:right="-117"/>
              <w:jc w:val="center"/>
              <w:rPr>
                <w:rFonts w:eastAsia="Times New Roman"/>
                <w:sz w:val="20"/>
                <w:szCs w:val="20"/>
                <w:lang w:val="en-GB"/>
              </w:rPr>
            </w:pPr>
          </w:p>
        </w:tc>
        <w:tc>
          <w:tcPr>
            <w:tcW w:w="663" w:type="pct"/>
            <w:shd w:val="clear" w:color="auto" w:fill="auto"/>
          </w:tcPr>
          <w:p w14:paraId="180A4CB4" w14:textId="77777777" w:rsidR="00720FAC" w:rsidRPr="00E26316" w:rsidRDefault="00720FAC" w:rsidP="00CE748A">
            <w:pPr>
              <w:ind w:left="-108" w:right="-117"/>
              <w:jc w:val="center"/>
              <w:rPr>
                <w:rFonts w:eastAsia="Times New Roman"/>
                <w:sz w:val="20"/>
                <w:szCs w:val="20"/>
                <w:lang w:val="en-GB"/>
              </w:rPr>
            </w:pPr>
            <w:r w:rsidRPr="00E26316">
              <w:rPr>
                <w:rFonts w:eastAsia="Times New Roman"/>
                <w:sz w:val="20"/>
                <w:szCs w:val="20"/>
                <w:lang w:val="en-GB"/>
              </w:rPr>
              <w:t>2021</w:t>
            </w:r>
          </w:p>
        </w:tc>
        <w:tc>
          <w:tcPr>
            <w:tcW w:w="115" w:type="pct"/>
          </w:tcPr>
          <w:p w14:paraId="59EB3995" w14:textId="77777777" w:rsidR="008261B8" w:rsidRPr="00E26316" w:rsidRDefault="008261B8" w:rsidP="00CE748A">
            <w:pPr>
              <w:ind w:left="-108" w:right="-117"/>
              <w:jc w:val="center"/>
              <w:rPr>
                <w:rFonts w:eastAsia="Times New Roman"/>
                <w:sz w:val="20"/>
                <w:szCs w:val="20"/>
                <w:lang w:val="en-GB"/>
              </w:rPr>
            </w:pPr>
          </w:p>
        </w:tc>
        <w:tc>
          <w:tcPr>
            <w:tcW w:w="933" w:type="pct"/>
          </w:tcPr>
          <w:p w14:paraId="3FDC2DC1" w14:textId="1AB2C511" w:rsidR="008261B8" w:rsidRPr="00E26316" w:rsidRDefault="001304BB" w:rsidP="00CE748A">
            <w:pPr>
              <w:ind w:left="-108" w:right="-117"/>
              <w:jc w:val="center"/>
              <w:rPr>
                <w:rFonts w:eastAsia="Times New Roman"/>
                <w:sz w:val="20"/>
                <w:szCs w:val="20"/>
                <w:lang w:val="en-GB"/>
              </w:rPr>
            </w:pPr>
            <w:r w:rsidRPr="00E26316">
              <w:rPr>
                <w:rFonts w:eastAsia="Times New Roman"/>
                <w:sz w:val="20"/>
                <w:szCs w:val="20"/>
                <w:lang w:val="en-GB"/>
              </w:rPr>
              <w:t>2022</w:t>
            </w:r>
          </w:p>
        </w:tc>
      </w:tr>
      <w:tr w:rsidR="00720FAC" w:rsidRPr="00E26316" w14:paraId="3ACF839E" w14:textId="3D9FBEB8" w:rsidTr="00F82C76">
        <w:tc>
          <w:tcPr>
            <w:tcW w:w="2500" w:type="pct"/>
            <w:shd w:val="clear" w:color="auto" w:fill="auto"/>
          </w:tcPr>
          <w:p w14:paraId="0BDDEC7A" w14:textId="77777777" w:rsidR="00720FAC" w:rsidRPr="00E26316" w:rsidRDefault="00720FAC" w:rsidP="00CE748A">
            <w:pPr>
              <w:snapToGrid w:val="0"/>
              <w:ind w:left="38" w:right="-318"/>
              <w:jc w:val="both"/>
              <w:rPr>
                <w:rFonts w:eastAsia="Times New Roman"/>
                <w:b/>
                <w:bCs/>
                <w:i/>
                <w:iCs/>
                <w:sz w:val="20"/>
                <w:szCs w:val="20"/>
                <w:lang w:val="en-GB"/>
              </w:rPr>
            </w:pPr>
          </w:p>
        </w:tc>
        <w:tc>
          <w:tcPr>
            <w:tcW w:w="658" w:type="pct"/>
            <w:shd w:val="clear" w:color="auto" w:fill="auto"/>
          </w:tcPr>
          <w:p w14:paraId="5BC5BE17" w14:textId="77777777" w:rsidR="00720FAC" w:rsidRPr="00E26316" w:rsidRDefault="00720FAC" w:rsidP="00CE748A">
            <w:pPr>
              <w:ind w:left="-108" w:right="-117"/>
              <w:jc w:val="center"/>
              <w:rPr>
                <w:rFonts w:eastAsia="Times New Roman"/>
                <w:sz w:val="20"/>
                <w:szCs w:val="20"/>
                <w:lang w:val="en-GB"/>
              </w:rPr>
            </w:pPr>
            <w:r w:rsidRPr="00E26316">
              <w:rPr>
                <w:bCs/>
                <w:sz w:val="20"/>
                <w:szCs w:val="20"/>
                <w:lang w:val="en-GB"/>
              </w:rPr>
              <w:t>(After restructuring)</w:t>
            </w:r>
          </w:p>
        </w:tc>
        <w:tc>
          <w:tcPr>
            <w:tcW w:w="131" w:type="pct"/>
            <w:shd w:val="clear" w:color="auto" w:fill="auto"/>
          </w:tcPr>
          <w:p w14:paraId="4C1A53EB" w14:textId="77777777" w:rsidR="00720FAC" w:rsidRPr="00E26316" w:rsidRDefault="00720FAC" w:rsidP="00CE748A">
            <w:pPr>
              <w:snapToGrid w:val="0"/>
              <w:ind w:left="-108" w:right="-117"/>
              <w:jc w:val="center"/>
              <w:rPr>
                <w:rFonts w:eastAsia="Times New Roman"/>
                <w:sz w:val="20"/>
                <w:szCs w:val="20"/>
                <w:lang w:val="en-GB"/>
              </w:rPr>
            </w:pPr>
          </w:p>
        </w:tc>
        <w:tc>
          <w:tcPr>
            <w:tcW w:w="663" w:type="pct"/>
            <w:shd w:val="clear" w:color="auto" w:fill="auto"/>
          </w:tcPr>
          <w:p w14:paraId="291236DD" w14:textId="77777777" w:rsidR="00720FAC" w:rsidRPr="00E26316" w:rsidRDefault="00720FAC" w:rsidP="00CE748A">
            <w:pPr>
              <w:ind w:left="-108" w:right="-117"/>
              <w:jc w:val="center"/>
              <w:rPr>
                <w:rFonts w:eastAsia="Times New Roman"/>
                <w:sz w:val="20"/>
                <w:szCs w:val="20"/>
                <w:lang w:val="en-GB"/>
              </w:rPr>
            </w:pPr>
            <w:r w:rsidRPr="00E26316">
              <w:rPr>
                <w:bCs/>
                <w:sz w:val="20"/>
                <w:szCs w:val="20"/>
                <w:lang w:val="en-GB"/>
              </w:rPr>
              <w:t>(Before restructuring)</w:t>
            </w:r>
          </w:p>
        </w:tc>
        <w:tc>
          <w:tcPr>
            <w:tcW w:w="115" w:type="pct"/>
          </w:tcPr>
          <w:p w14:paraId="500A36AF" w14:textId="77777777" w:rsidR="008261B8" w:rsidRPr="00E26316" w:rsidRDefault="008261B8" w:rsidP="00CE748A">
            <w:pPr>
              <w:ind w:left="-108" w:right="-117"/>
              <w:jc w:val="center"/>
              <w:rPr>
                <w:bCs/>
                <w:sz w:val="20"/>
                <w:szCs w:val="20"/>
                <w:lang w:val="en-GB"/>
              </w:rPr>
            </w:pPr>
          </w:p>
        </w:tc>
        <w:tc>
          <w:tcPr>
            <w:tcW w:w="933" w:type="pct"/>
          </w:tcPr>
          <w:p w14:paraId="53C54BD3" w14:textId="77777777" w:rsidR="008261B8" w:rsidRPr="00E26316" w:rsidRDefault="008261B8" w:rsidP="00CE748A">
            <w:pPr>
              <w:ind w:left="-108" w:right="-117"/>
              <w:jc w:val="center"/>
              <w:rPr>
                <w:bCs/>
                <w:sz w:val="20"/>
                <w:szCs w:val="20"/>
                <w:lang w:val="en-GB"/>
              </w:rPr>
            </w:pPr>
          </w:p>
        </w:tc>
      </w:tr>
      <w:tr w:rsidR="00720FAC" w:rsidRPr="00E26316" w14:paraId="3742C825" w14:textId="06D59A81" w:rsidTr="00F82C76">
        <w:trPr>
          <w:trHeight w:val="74"/>
        </w:trPr>
        <w:tc>
          <w:tcPr>
            <w:tcW w:w="2500" w:type="pct"/>
            <w:shd w:val="clear" w:color="auto" w:fill="auto"/>
          </w:tcPr>
          <w:p w14:paraId="45F91B3E" w14:textId="77777777" w:rsidR="00720FAC" w:rsidRPr="00E26316" w:rsidRDefault="00720FAC" w:rsidP="00CE748A">
            <w:pPr>
              <w:snapToGrid w:val="0"/>
              <w:ind w:left="38" w:right="-318"/>
              <w:jc w:val="both"/>
              <w:rPr>
                <w:rFonts w:eastAsia="Times New Roman"/>
                <w:b/>
                <w:bCs/>
                <w:sz w:val="20"/>
                <w:szCs w:val="20"/>
                <w:lang w:val="en-GB"/>
              </w:rPr>
            </w:pPr>
          </w:p>
        </w:tc>
        <w:tc>
          <w:tcPr>
            <w:tcW w:w="2500" w:type="pct"/>
            <w:gridSpan w:val="5"/>
            <w:shd w:val="clear" w:color="auto" w:fill="auto"/>
          </w:tcPr>
          <w:p w14:paraId="5D0E7F7A" w14:textId="2C67087A" w:rsidR="008261B8" w:rsidRPr="00E26316" w:rsidRDefault="001304BB" w:rsidP="00CE748A">
            <w:pPr>
              <w:ind w:left="-108" w:right="-110"/>
              <w:jc w:val="center"/>
              <w:rPr>
                <w:rFonts w:eastAsia="Times New Roman"/>
                <w:i/>
                <w:iCs/>
                <w:sz w:val="20"/>
                <w:szCs w:val="20"/>
                <w:cs/>
                <w:lang w:val="en-GB"/>
              </w:rPr>
            </w:pPr>
            <w:r w:rsidRPr="00E26316">
              <w:rPr>
                <w:rFonts w:eastAsia="Times New Roman"/>
                <w:i/>
                <w:iCs/>
                <w:sz w:val="20"/>
                <w:szCs w:val="20"/>
                <w:cs/>
                <w:lang w:val="en-GB"/>
              </w:rPr>
              <w:t>(</w:t>
            </w:r>
            <w:r w:rsidRPr="00E26316">
              <w:rPr>
                <w:rFonts w:eastAsia="Times New Roman"/>
                <w:i/>
                <w:iCs/>
                <w:sz w:val="20"/>
                <w:szCs w:val="20"/>
                <w:lang w:val="en-GB"/>
              </w:rPr>
              <w:t>in million Baht</w:t>
            </w:r>
            <w:r w:rsidRPr="00E26316">
              <w:rPr>
                <w:rFonts w:eastAsia="Times New Roman"/>
                <w:i/>
                <w:iCs/>
                <w:sz w:val="20"/>
                <w:szCs w:val="20"/>
                <w:cs/>
                <w:lang w:val="en-GB"/>
              </w:rPr>
              <w:t>)</w:t>
            </w:r>
          </w:p>
        </w:tc>
      </w:tr>
      <w:tr w:rsidR="0039354F" w:rsidRPr="00E26316" w14:paraId="195D6583" w14:textId="0535D144" w:rsidTr="00F82C76">
        <w:tc>
          <w:tcPr>
            <w:tcW w:w="2500" w:type="pct"/>
            <w:shd w:val="clear" w:color="auto" w:fill="auto"/>
            <w:vAlign w:val="bottom"/>
          </w:tcPr>
          <w:p w14:paraId="57341A86" w14:textId="77777777" w:rsidR="0039354F" w:rsidRPr="00E26316" w:rsidRDefault="0039354F" w:rsidP="007F690E">
            <w:pPr>
              <w:tabs>
                <w:tab w:val="left" w:pos="111"/>
              </w:tabs>
              <w:spacing w:line="240" w:lineRule="atLeast"/>
              <w:ind w:left="257" w:hanging="257"/>
              <w:rPr>
                <w:rFonts w:eastAsia="Times New Roman"/>
                <w:b/>
                <w:bCs/>
                <w:sz w:val="22"/>
                <w:szCs w:val="20"/>
                <w:lang w:val="en-GB" w:eastAsia="th-TH"/>
              </w:rPr>
            </w:pPr>
            <w:r w:rsidRPr="00E26316">
              <w:rPr>
                <w:rFonts w:eastAsia="Times New Roman"/>
                <w:b/>
                <w:bCs/>
                <w:sz w:val="22"/>
                <w:szCs w:val="20"/>
                <w:lang w:val="en-GB" w:eastAsia="th-TH"/>
              </w:rPr>
              <w:t xml:space="preserve"> Gain (loss) on trading and foreign</w:t>
            </w:r>
          </w:p>
          <w:p w14:paraId="1804F2AF" w14:textId="04EA78CD" w:rsidR="0039354F" w:rsidRPr="00E26316" w:rsidRDefault="0039354F" w:rsidP="007F690E">
            <w:pPr>
              <w:ind w:left="291"/>
              <w:rPr>
                <w:rFonts w:eastAsia="Times New Roman"/>
                <w:sz w:val="22"/>
                <w:szCs w:val="20"/>
                <w:lang w:val="en-GB"/>
              </w:rPr>
            </w:pPr>
            <w:r w:rsidRPr="00E26316">
              <w:rPr>
                <w:rFonts w:eastAsia="Times New Roman"/>
                <w:b/>
                <w:bCs/>
                <w:sz w:val="22"/>
                <w:szCs w:val="20"/>
                <w:lang w:val="en-GB" w:eastAsia="th-TH"/>
              </w:rPr>
              <w:t>exchange transactions</w:t>
            </w:r>
          </w:p>
        </w:tc>
        <w:tc>
          <w:tcPr>
            <w:tcW w:w="658" w:type="pct"/>
            <w:shd w:val="clear" w:color="auto" w:fill="auto"/>
          </w:tcPr>
          <w:p w14:paraId="10DEEE35" w14:textId="77777777" w:rsidR="0039354F" w:rsidRPr="00E26316" w:rsidRDefault="0039354F" w:rsidP="0039354F">
            <w:pPr>
              <w:tabs>
                <w:tab w:val="decimal" w:pos="837"/>
              </w:tabs>
              <w:snapToGrid w:val="0"/>
              <w:ind w:left="-108"/>
              <w:rPr>
                <w:rFonts w:eastAsia="Times New Roman"/>
                <w:sz w:val="22"/>
                <w:szCs w:val="20"/>
                <w:lang w:val="en-GB"/>
              </w:rPr>
            </w:pPr>
          </w:p>
        </w:tc>
        <w:tc>
          <w:tcPr>
            <w:tcW w:w="131" w:type="pct"/>
            <w:shd w:val="clear" w:color="auto" w:fill="auto"/>
            <w:vAlign w:val="bottom"/>
          </w:tcPr>
          <w:p w14:paraId="5365176F" w14:textId="77777777" w:rsidR="0039354F" w:rsidRPr="00E26316" w:rsidRDefault="0039354F" w:rsidP="0039354F">
            <w:pPr>
              <w:tabs>
                <w:tab w:val="decimal" w:pos="887"/>
              </w:tabs>
              <w:snapToGrid w:val="0"/>
              <w:ind w:left="-108"/>
              <w:jc w:val="right"/>
              <w:rPr>
                <w:rFonts w:eastAsia="Times New Roman"/>
                <w:sz w:val="22"/>
                <w:szCs w:val="20"/>
                <w:lang w:val="en-GB"/>
              </w:rPr>
            </w:pPr>
          </w:p>
        </w:tc>
        <w:tc>
          <w:tcPr>
            <w:tcW w:w="663" w:type="pct"/>
            <w:shd w:val="clear" w:color="auto" w:fill="auto"/>
          </w:tcPr>
          <w:p w14:paraId="6840CF4B" w14:textId="77777777" w:rsidR="0039354F" w:rsidRPr="00E26316" w:rsidRDefault="0039354F" w:rsidP="0039354F">
            <w:pPr>
              <w:tabs>
                <w:tab w:val="decimal" w:pos="837"/>
              </w:tabs>
              <w:snapToGrid w:val="0"/>
              <w:ind w:left="-108"/>
              <w:rPr>
                <w:rFonts w:eastAsia="Times New Roman"/>
                <w:sz w:val="22"/>
                <w:szCs w:val="20"/>
                <w:lang w:val="en-GB"/>
              </w:rPr>
            </w:pPr>
          </w:p>
        </w:tc>
        <w:tc>
          <w:tcPr>
            <w:tcW w:w="115" w:type="pct"/>
          </w:tcPr>
          <w:p w14:paraId="22000CA4" w14:textId="77777777" w:rsidR="008261B8" w:rsidRPr="00E26316" w:rsidRDefault="008261B8" w:rsidP="0039354F">
            <w:pPr>
              <w:tabs>
                <w:tab w:val="decimal" w:pos="837"/>
              </w:tabs>
              <w:snapToGrid w:val="0"/>
              <w:ind w:left="-108"/>
              <w:rPr>
                <w:rFonts w:eastAsia="Times New Roman"/>
                <w:sz w:val="22"/>
                <w:szCs w:val="20"/>
                <w:lang w:val="en-GB"/>
              </w:rPr>
            </w:pPr>
          </w:p>
        </w:tc>
        <w:tc>
          <w:tcPr>
            <w:tcW w:w="933" w:type="pct"/>
          </w:tcPr>
          <w:p w14:paraId="6C0EFC3D" w14:textId="77777777" w:rsidR="008261B8" w:rsidRPr="00E26316" w:rsidRDefault="008261B8" w:rsidP="0039354F">
            <w:pPr>
              <w:tabs>
                <w:tab w:val="decimal" w:pos="837"/>
              </w:tabs>
              <w:snapToGrid w:val="0"/>
              <w:ind w:left="-108"/>
              <w:rPr>
                <w:rFonts w:eastAsia="Times New Roman"/>
                <w:sz w:val="22"/>
                <w:szCs w:val="20"/>
                <w:lang w:val="en-GB"/>
              </w:rPr>
            </w:pPr>
          </w:p>
        </w:tc>
      </w:tr>
      <w:tr w:rsidR="003850DA" w:rsidRPr="00E26316" w14:paraId="38C7674C" w14:textId="7F964DFE" w:rsidTr="009F354C">
        <w:tc>
          <w:tcPr>
            <w:tcW w:w="2500" w:type="pct"/>
            <w:shd w:val="clear" w:color="auto" w:fill="auto"/>
            <w:vAlign w:val="bottom"/>
          </w:tcPr>
          <w:p w14:paraId="1934F2E0" w14:textId="7C7EC5A9" w:rsidR="00297683" w:rsidRPr="00E26316" w:rsidRDefault="00297683" w:rsidP="00297683">
            <w:pPr>
              <w:ind w:left="201" w:firstLine="90"/>
              <w:rPr>
                <w:rFonts w:eastAsia="Times New Roman"/>
                <w:sz w:val="22"/>
                <w:szCs w:val="20"/>
                <w:lang w:val="en-GB"/>
              </w:rPr>
            </w:pPr>
            <w:r w:rsidRPr="00E26316">
              <w:rPr>
                <w:rFonts w:eastAsia="Times New Roman"/>
                <w:sz w:val="22"/>
                <w:szCs w:val="20"/>
                <w:lang w:val="en-GB" w:eastAsia="th-TH"/>
              </w:rPr>
              <w:t>Foreign currencies and foreign exchange derivatives</w:t>
            </w:r>
          </w:p>
        </w:tc>
        <w:tc>
          <w:tcPr>
            <w:tcW w:w="658" w:type="pct"/>
            <w:shd w:val="clear" w:color="auto" w:fill="auto"/>
          </w:tcPr>
          <w:p w14:paraId="1F56354C" w14:textId="483C9613" w:rsidR="00297683" w:rsidRPr="00E26316" w:rsidRDefault="00297683" w:rsidP="00297683">
            <w:pPr>
              <w:tabs>
                <w:tab w:val="decimal" w:pos="837"/>
              </w:tabs>
              <w:snapToGrid w:val="0"/>
              <w:ind w:left="-108"/>
              <w:rPr>
                <w:rFonts w:eastAsia="Times New Roman"/>
                <w:sz w:val="22"/>
                <w:szCs w:val="20"/>
                <w:lang w:val="en-GB"/>
              </w:rPr>
            </w:pPr>
            <w:r w:rsidRPr="00FD1012">
              <w:rPr>
                <w:sz w:val="22"/>
                <w:szCs w:val="22"/>
              </w:rPr>
              <w:t>5,635</w:t>
            </w:r>
          </w:p>
        </w:tc>
        <w:tc>
          <w:tcPr>
            <w:tcW w:w="131" w:type="pct"/>
            <w:shd w:val="clear" w:color="auto" w:fill="auto"/>
            <w:vAlign w:val="bottom"/>
          </w:tcPr>
          <w:p w14:paraId="494767BF" w14:textId="77777777" w:rsidR="00297683" w:rsidRPr="00E26316" w:rsidRDefault="00297683" w:rsidP="00297683">
            <w:pPr>
              <w:tabs>
                <w:tab w:val="decimal" w:pos="887"/>
              </w:tabs>
              <w:snapToGrid w:val="0"/>
              <w:ind w:left="-108"/>
              <w:jc w:val="right"/>
              <w:rPr>
                <w:rFonts w:eastAsia="Times New Roman"/>
                <w:sz w:val="22"/>
                <w:szCs w:val="20"/>
                <w:lang w:val="en-GB"/>
              </w:rPr>
            </w:pPr>
          </w:p>
        </w:tc>
        <w:tc>
          <w:tcPr>
            <w:tcW w:w="663" w:type="pct"/>
            <w:shd w:val="clear" w:color="auto" w:fill="auto"/>
            <w:vAlign w:val="bottom"/>
          </w:tcPr>
          <w:p w14:paraId="5363DAA2" w14:textId="6F255629" w:rsidR="00297683" w:rsidRPr="00117815" w:rsidRDefault="00297683" w:rsidP="00297683">
            <w:pPr>
              <w:tabs>
                <w:tab w:val="decimal" w:pos="837"/>
              </w:tabs>
              <w:snapToGrid w:val="0"/>
              <w:ind w:left="-108"/>
              <w:rPr>
                <w:rFonts w:eastAsia="Times New Roman"/>
                <w:sz w:val="22"/>
                <w:szCs w:val="22"/>
                <w:lang w:val="en-GB"/>
              </w:rPr>
            </w:pPr>
            <w:r w:rsidRPr="00117815">
              <w:rPr>
                <w:rFonts w:eastAsia="Times New Roman"/>
                <w:sz w:val="22"/>
                <w:szCs w:val="22"/>
                <w:lang w:val="en-GB"/>
              </w:rPr>
              <w:t>7,284</w:t>
            </w:r>
          </w:p>
        </w:tc>
        <w:tc>
          <w:tcPr>
            <w:tcW w:w="115" w:type="pct"/>
          </w:tcPr>
          <w:p w14:paraId="00C4A2BB" w14:textId="77777777" w:rsidR="008261B8" w:rsidRPr="00117815" w:rsidRDefault="008261B8" w:rsidP="00297683">
            <w:pPr>
              <w:tabs>
                <w:tab w:val="decimal" w:pos="837"/>
              </w:tabs>
              <w:snapToGrid w:val="0"/>
              <w:ind w:left="-108"/>
              <w:rPr>
                <w:rFonts w:eastAsia="Times New Roman"/>
                <w:sz w:val="22"/>
                <w:szCs w:val="22"/>
                <w:lang w:val="en-GB"/>
              </w:rPr>
            </w:pPr>
          </w:p>
        </w:tc>
        <w:tc>
          <w:tcPr>
            <w:tcW w:w="933" w:type="pct"/>
            <w:vAlign w:val="bottom"/>
          </w:tcPr>
          <w:p w14:paraId="54805DC9" w14:textId="150F922D" w:rsidR="008261B8" w:rsidRPr="00A04918" w:rsidRDefault="00796C54" w:rsidP="00796C54">
            <w:pPr>
              <w:tabs>
                <w:tab w:val="decimal" w:pos="1000"/>
                <w:tab w:val="decimal" w:pos="1270"/>
              </w:tabs>
              <w:snapToGrid w:val="0"/>
              <w:ind w:left="1000" w:right="-139" w:hanging="838"/>
              <w:jc w:val="center"/>
              <w:rPr>
                <w:rFonts w:eastAsia="Times New Roman"/>
                <w:b/>
                <w:bCs/>
                <w:sz w:val="22"/>
                <w:szCs w:val="22"/>
                <w:lang w:val="en-GB"/>
              </w:rPr>
            </w:pPr>
            <w:r w:rsidRPr="00A04918">
              <w:rPr>
                <w:rFonts w:eastAsia="Times New Roman"/>
                <w:b/>
                <w:bCs/>
                <w:sz w:val="22"/>
                <w:szCs w:val="22"/>
                <w:lang w:val="en-GB"/>
              </w:rPr>
              <w:t>-</w:t>
            </w:r>
          </w:p>
        </w:tc>
      </w:tr>
      <w:tr w:rsidR="00297683" w:rsidRPr="00E26316" w14:paraId="19307BDA" w14:textId="191CA0B8" w:rsidTr="009F354C">
        <w:tc>
          <w:tcPr>
            <w:tcW w:w="2500" w:type="pct"/>
            <w:shd w:val="clear" w:color="auto" w:fill="auto"/>
            <w:vAlign w:val="bottom"/>
          </w:tcPr>
          <w:p w14:paraId="3046A008" w14:textId="321E8DBE" w:rsidR="00297683" w:rsidRPr="00E26316" w:rsidRDefault="00297683" w:rsidP="00297683">
            <w:pPr>
              <w:ind w:left="201" w:firstLine="90"/>
              <w:rPr>
                <w:rFonts w:eastAsia="Times New Roman"/>
                <w:sz w:val="22"/>
                <w:szCs w:val="20"/>
                <w:lang w:val="en-GB"/>
              </w:rPr>
            </w:pPr>
            <w:r w:rsidRPr="00E26316">
              <w:rPr>
                <w:rFonts w:eastAsia="Times New Roman"/>
                <w:sz w:val="22"/>
                <w:szCs w:val="20"/>
                <w:lang w:val="en-GB" w:eastAsia="th-TH"/>
              </w:rPr>
              <w:t>Interest rate derivatives</w:t>
            </w:r>
          </w:p>
        </w:tc>
        <w:tc>
          <w:tcPr>
            <w:tcW w:w="658" w:type="pct"/>
            <w:shd w:val="clear" w:color="auto" w:fill="auto"/>
          </w:tcPr>
          <w:p w14:paraId="20761838" w14:textId="57562580" w:rsidR="00297683" w:rsidRPr="00E26316" w:rsidRDefault="00297683" w:rsidP="00297683">
            <w:pPr>
              <w:tabs>
                <w:tab w:val="decimal" w:pos="837"/>
              </w:tabs>
              <w:snapToGrid w:val="0"/>
              <w:ind w:left="-108"/>
              <w:rPr>
                <w:rFonts w:eastAsia="Times New Roman"/>
                <w:sz w:val="22"/>
                <w:szCs w:val="20"/>
                <w:lang w:val="en-GB"/>
              </w:rPr>
            </w:pPr>
            <w:r w:rsidRPr="00FD1012">
              <w:rPr>
                <w:sz w:val="22"/>
                <w:szCs w:val="22"/>
              </w:rPr>
              <w:t>(229)</w:t>
            </w:r>
          </w:p>
        </w:tc>
        <w:tc>
          <w:tcPr>
            <w:tcW w:w="131" w:type="pct"/>
            <w:shd w:val="clear" w:color="auto" w:fill="auto"/>
          </w:tcPr>
          <w:p w14:paraId="6D8BD07E" w14:textId="77777777" w:rsidR="00297683" w:rsidRPr="00E26316" w:rsidRDefault="00297683" w:rsidP="00297683">
            <w:pPr>
              <w:tabs>
                <w:tab w:val="decimal" w:pos="887"/>
              </w:tabs>
              <w:snapToGrid w:val="0"/>
              <w:ind w:left="-108"/>
              <w:jc w:val="right"/>
              <w:rPr>
                <w:rFonts w:eastAsia="Times New Roman"/>
                <w:sz w:val="22"/>
                <w:szCs w:val="20"/>
                <w:lang w:val="en-GB"/>
              </w:rPr>
            </w:pPr>
          </w:p>
        </w:tc>
        <w:tc>
          <w:tcPr>
            <w:tcW w:w="663" w:type="pct"/>
            <w:shd w:val="clear" w:color="auto" w:fill="auto"/>
          </w:tcPr>
          <w:p w14:paraId="27CA5BCC" w14:textId="06676832" w:rsidR="00297683" w:rsidRPr="00117815" w:rsidRDefault="00297683" w:rsidP="00297683">
            <w:pPr>
              <w:tabs>
                <w:tab w:val="decimal" w:pos="837"/>
              </w:tabs>
              <w:snapToGrid w:val="0"/>
              <w:ind w:left="-108"/>
              <w:rPr>
                <w:rFonts w:eastAsia="Times New Roman"/>
                <w:sz w:val="22"/>
                <w:szCs w:val="22"/>
                <w:lang w:val="en-GB"/>
              </w:rPr>
            </w:pPr>
            <w:r w:rsidRPr="00117815">
              <w:rPr>
                <w:rFonts w:eastAsia="Times New Roman"/>
                <w:sz w:val="22"/>
                <w:szCs w:val="22"/>
                <w:lang w:val="en-GB"/>
              </w:rPr>
              <w:t>(540)</w:t>
            </w:r>
          </w:p>
        </w:tc>
        <w:tc>
          <w:tcPr>
            <w:tcW w:w="115" w:type="pct"/>
          </w:tcPr>
          <w:p w14:paraId="3F0CA671" w14:textId="77777777" w:rsidR="008261B8" w:rsidRPr="00117815" w:rsidRDefault="008261B8" w:rsidP="00297683">
            <w:pPr>
              <w:tabs>
                <w:tab w:val="decimal" w:pos="837"/>
              </w:tabs>
              <w:snapToGrid w:val="0"/>
              <w:ind w:left="-108"/>
              <w:rPr>
                <w:rFonts w:eastAsia="Times New Roman"/>
                <w:sz w:val="22"/>
                <w:szCs w:val="22"/>
                <w:lang w:val="en-GB"/>
              </w:rPr>
            </w:pPr>
          </w:p>
        </w:tc>
        <w:tc>
          <w:tcPr>
            <w:tcW w:w="933" w:type="pct"/>
            <w:vAlign w:val="bottom"/>
          </w:tcPr>
          <w:p w14:paraId="3EBEEDE0" w14:textId="0EF806E9" w:rsidR="008261B8" w:rsidRPr="00117815" w:rsidRDefault="00796C54" w:rsidP="00796C54">
            <w:pPr>
              <w:tabs>
                <w:tab w:val="decimal" w:pos="1000"/>
                <w:tab w:val="decimal" w:pos="1270"/>
              </w:tabs>
              <w:snapToGrid w:val="0"/>
              <w:ind w:left="1000" w:right="-139" w:hanging="838"/>
              <w:jc w:val="center"/>
              <w:rPr>
                <w:rFonts w:eastAsia="Times New Roman"/>
                <w:sz w:val="22"/>
                <w:szCs w:val="22"/>
                <w:lang w:val="en-GB"/>
              </w:rPr>
            </w:pPr>
            <w:r w:rsidRPr="00796C54">
              <w:rPr>
                <w:rFonts w:eastAsia="Times New Roman"/>
                <w:sz w:val="22"/>
                <w:szCs w:val="22"/>
                <w:lang w:val="en-GB"/>
              </w:rPr>
              <w:t>-</w:t>
            </w:r>
          </w:p>
        </w:tc>
      </w:tr>
      <w:tr w:rsidR="00297683" w:rsidRPr="00E26316" w14:paraId="3AA0E49E" w14:textId="73CBE40C" w:rsidTr="009F354C">
        <w:tc>
          <w:tcPr>
            <w:tcW w:w="2500" w:type="pct"/>
            <w:shd w:val="clear" w:color="auto" w:fill="auto"/>
            <w:vAlign w:val="bottom"/>
          </w:tcPr>
          <w:p w14:paraId="4F68E404" w14:textId="5D7C634C" w:rsidR="00297683" w:rsidRPr="00117815" w:rsidRDefault="00297683" w:rsidP="00297683">
            <w:pPr>
              <w:ind w:left="201" w:firstLine="90"/>
              <w:rPr>
                <w:rFonts w:eastAsia="Times New Roman"/>
                <w:sz w:val="22"/>
                <w:szCs w:val="20"/>
                <w:lang w:val="en-GB" w:eastAsia="th-TH"/>
              </w:rPr>
            </w:pPr>
            <w:r w:rsidRPr="00117815">
              <w:rPr>
                <w:rFonts w:eastAsia="Times New Roman"/>
                <w:sz w:val="22"/>
                <w:szCs w:val="20"/>
                <w:lang w:val="en-GB" w:eastAsia="th-TH"/>
              </w:rPr>
              <w:t xml:space="preserve">Debt instruments </w:t>
            </w:r>
          </w:p>
        </w:tc>
        <w:tc>
          <w:tcPr>
            <w:tcW w:w="658" w:type="pct"/>
            <w:shd w:val="clear" w:color="auto" w:fill="auto"/>
          </w:tcPr>
          <w:p w14:paraId="06004606" w14:textId="1EE98E19" w:rsidR="00297683" w:rsidRPr="00E26316" w:rsidRDefault="00297683" w:rsidP="00297683">
            <w:pPr>
              <w:tabs>
                <w:tab w:val="decimal" w:pos="837"/>
              </w:tabs>
              <w:snapToGrid w:val="0"/>
              <w:ind w:left="-108"/>
              <w:rPr>
                <w:rFonts w:eastAsia="Times New Roman"/>
                <w:sz w:val="22"/>
                <w:szCs w:val="20"/>
                <w:lang w:val="en-GB"/>
              </w:rPr>
            </w:pPr>
            <w:r w:rsidRPr="00FD1012">
              <w:rPr>
                <w:sz w:val="22"/>
                <w:szCs w:val="22"/>
              </w:rPr>
              <w:t>(516)</w:t>
            </w:r>
          </w:p>
        </w:tc>
        <w:tc>
          <w:tcPr>
            <w:tcW w:w="131" w:type="pct"/>
            <w:shd w:val="clear" w:color="auto" w:fill="auto"/>
          </w:tcPr>
          <w:p w14:paraId="538AFC1E" w14:textId="77777777" w:rsidR="00297683" w:rsidRPr="00E26316" w:rsidRDefault="00297683" w:rsidP="00297683">
            <w:pPr>
              <w:tabs>
                <w:tab w:val="decimal" w:pos="887"/>
              </w:tabs>
              <w:snapToGrid w:val="0"/>
              <w:ind w:left="-108"/>
              <w:jc w:val="right"/>
              <w:rPr>
                <w:rFonts w:eastAsia="Times New Roman"/>
                <w:sz w:val="22"/>
                <w:szCs w:val="20"/>
                <w:lang w:val="en-GB"/>
              </w:rPr>
            </w:pPr>
          </w:p>
        </w:tc>
        <w:tc>
          <w:tcPr>
            <w:tcW w:w="663" w:type="pct"/>
            <w:shd w:val="clear" w:color="auto" w:fill="auto"/>
          </w:tcPr>
          <w:p w14:paraId="15F6DD9F" w14:textId="4814FF09" w:rsidR="00297683" w:rsidRPr="00117815" w:rsidRDefault="00297683" w:rsidP="00297683">
            <w:pPr>
              <w:tabs>
                <w:tab w:val="decimal" w:pos="837"/>
              </w:tabs>
              <w:snapToGrid w:val="0"/>
              <w:ind w:left="-108"/>
              <w:rPr>
                <w:rFonts w:eastAsia="Times New Roman"/>
                <w:sz w:val="22"/>
                <w:szCs w:val="22"/>
                <w:lang w:val="en-GB"/>
              </w:rPr>
            </w:pPr>
            <w:r w:rsidRPr="00117815">
              <w:rPr>
                <w:rFonts w:eastAsia="Times New Roman"/>
                <w:sz w:val="22"/>
                <w:szCs w:val="22"/>
                <w:lang w:val="en-GB"/>
              </w:rPr>
              <w:t>(590)</w:t>
            </w:r>
          </w:p>
        </w:tc>
        <w:tc>
          <w:tcPr>
            <w:tcW w:w="115" w:type="pct"/>
          </w:tcPr>
          <w:p w14:paraId="6B0DD20D" w14:textId="77777777" w:rsidR="008261B8" w:rsidRPr="00117815" w:rsidRDefault="008261B8" w:rsidP="00297683">
            <w:pPr>
              <w:tabs>
                <w:tab w:val="decimal" w:pos="837"/>
              </w:tabs>
              <w:snapToGrid w:val="0"/>
              <w:ind w:left="-108"/>
              <w:rPr>
                <w:rFonts w:eastAsia="Times New Roman"/>
                <w:sz w:val="22"/>
                <w:szCs w:val="22"/>
                <w:lang w:val="en-GB"/>
              </w:rPr>
            </w:pPr>
          </w:p>
        </w:tc>
        <w:tc>
          <w:tcPr>
            <w:tcW w:w="933" w:type="pct"/>
            <w:vAlign w:val="bottom"/>
          </w:tcPr>
          <w:p w14:paraId="30F6180C" w14:textId="50681BD1" w:rsidR="008261B8" w:rsidRPr="00117815" w:rsidRDefault="00F83191" w:rsidP="006E5088">
            <w:pPr>
              <w:tabs>
                <w:tab w:val="decimal" w:pos="1000"/>
                <w:tab w:val="decimal" w:pos="1270"/>
              </w:tabs>
              <w:snapToGrid w:val="0"/>
              <w:ind w:left="1000" w:right="-139" w:hanging="838"/>
              <w:jc w:val="center"/>
              <w:rPr>
                <w:rFonts w:eastAsia="Times New Roman"/>
                <w:sz w:val="22"/>
                <w:szCs w:val="22"/>
                <w:lang w:val="en-GB"/>
              </w:rPr>
            </w:pPr>
            <w:r>
              <w:rPr>
                <w:rFonts w:eastAsia="Times New Roman"/>
                <w:sz w:val="22"/>
                <w:szCs w:val="22"/>
                <w:lang w:val="en-GB"/>
              </w:rPr>
              <w:t>-</w:t>
            </w:r>
          </w:p>
        </w:tc>
      </w:tr>
      <w:tr w:rsidR="00297683" w:rsidRPr="00E26316" w14:paraId="20A75CAD" w14:textId="15A0E3AB" w:rsidTr="009F354C">
        <w:tc>
          <w:tcPr>
            <w:tcW w:w="2500" w:type="pct"/>
            <w:shd w:val="clear" w:color="auto" w:fill="auto"/>
            <w:vAlign w:val="bottom"/>
          </w:tcPr>
          <w:p w14:paraId="2D45E273" w14:textId="6247C6AE" w:rsidR="00297683" w:rsidRPr="00117815" w:rsidRDefault="00297683" w:rsidP="00297683">
            <w:pPr>
              <w:ind w:left="201" w:firstLine="90"/>
              <w:rPr>
                <w:rFonts w:eastAsia="Times New Roman"/>
                <w:sz w:val="22"/>
                <w:szCs w:val="20"/>
                <w:lang w:val="en-GB" w:eastAsia="th-TH"/>
              </w:rPr>
            </w:pPr>
            <w:r w:rsidRPr="00117815">
              <w:rPr>
                <w:rFonts w:eastAsia="Times New Roman"/>
                <w:sz w:val="22"/>
                <w:szCs w:val="20"/>
                <w:lang w:val="en-GB" w:eastAsia="th-TH"/>
              </w:rPr>
              <w:t>Equity instruments</w:t>
            </w:r>
          </w:p>
        </w:tc>
        <w:tc>
          <w:tcPr>
            <w:tcW w:w="658" w:type="pct"/>
            <w:shd w:val="clear" w:color="auto" w:fill="auto"/>
          </w:tcPr>
          <w:p w14:paraId="6D0D30D0" w14:textId="00FD0C75" w:rsidR="00297683" w:rsidRPr="00E26316" w:rsidRDefault="00297683" w:rsidP="00297683">
            <w:pPr>
              <w:tabs>
                <w:tab w:val="decimal" w:pos="837"/>
              </w:tabs>
              <w:snapToGrid w:val="0"/>
              <w:ind w:left="-108"/>
              <w:rPr>
                <w:rFonts w:eastAsia="Times New Roman"/>
                <w:sz w:val="22"/>
                <w:szCs w:val="20"/>
                <w:lang w:val="en-GB"/>
              </w:rPr>
            </w:pPr>
            <w:r w:rsidRPr="00FD1012">
              <w:rPr>
                <w:sz w:val="22"/>
                <w:szCs w:val="22"/>
              </w:rPr>
              <w:t>33</w:t>
            </w:r>
          </w:p>
        </w:tc>
        <w:tc>
          <w:tcPr>
            <w:tcW w:w="131" w:type="pct"/>
            <w:shd w:val="clear" w:color="auto" w:fill="auto"/>
          </w:tcPr>
          <w:p w14:paraId="2E169001" w14:textId="77777777" w:rsidR="00297683" w:rsidRPr="00E26316" w:rsidRDefault="00297683" w:rsidP="00297683">
            <w:pPr>
              <w:tabs>
                <w:tab w:val="decimal" w:pos="887"/>
              </w:tabs>
              <w:snapToGrid w:val="0"/>
              <w:ind w:left="-108"/>
              <w:jc w:val="right"/>
              <w:rPr>
                <w:rFonts w:eastAsia="Times New Roman"/>
                <w:sz w:val="22"/>
                <w:szCs w:val="20"/>
                <w:lang w:val="en-GB"/>
              </w:rPr>
            </w:pPr>
          </w:p>
        </w:tc>
        <w:tc>
          <w:tcPr>
            <w:tcW w:w="663" w:type="pct"/>
            <w:shd w:val="clear" w:color="auto" w:fill="auto"/>
          </w:tcPr>
          <w:p w14:paraId="329F3455" w14:textId="6888D0F0" w:rsidR="00297683" w:rsidRPr="00117815" w:rsidRDefault="00297683" w:rsidP="00297683">
            <w:pPr>
              <w:tabs>
                <w:tab w:val="decimal" w:pos="837"/>
              </w:tabs>
              <w:snapToGrid w:val="0"/>
              <w:ind w:left="-108"/>
              <w:rPr>
                <w:rFonts w:eastAsia="Times New Roman"/>
                <w:sz w:val="22"/>
                <w:szCs w:val="22"/>
                <w:lang w:val="en-GB"/>
              </w:rPr>
            </w:pPr>
            <w:r w:rsidRPr="00117815">
              <w:rPr>
                <w:rFonts w:eastAsia="Times New Roman"/>
                <w:sz w:val="22"/>
                <w:szCs w:val="22"/>
                <w:lang w:val="en-GB"/>
              </w:rPr>
              <w:t>239</w:t>
            </w:r>
          </w:p>
        </w:tc>
        <w:tc>
          <w:tcPr>
            <w:tcW w:w="115" w:type="pct"/>
          </w:tcPr>
          <w:p w14:paraId="7FA7A993" w14:textId="77777777" w:rsidR="008261B8" w:rsidRPr="00117815" w:rsidRDefault="008261B8" w:rsidP="00297683">
            <w:pPr>
              <w:tabs>
                <w:tab w:val="decimal" w:pos="837"/>
              </w:tabs>
              <w:snapToGrid w:val="0"/>
              <w:ind w:left="-108"/>
              <w:rPr>
                <w:rFonts w:eastAsia="Times New Roman"/>
                <w:sz w:val="22"/>
                <w:szCs w:val="22"/>
                <w:lang w:val="en-GB"/>
              </w:rPr>
            </w:pPr>
          </w:p>
        </w:tc>
        <w:tc>
          <w:tcPr>
            <w:tcW w:w="933" w:type="pct"/>
            <w:vAlign w:val="bottom"/>
          </w:tcPr>
          <w:p w14:paraId="40F8FB5F" w14:textId="3D03052E" w:rsidR="008261B8" w:rsidRPr="00117815" w:rsidRDefault="006670EB" w:rsidP="006E5088">
            <w:pPr>
              <w:tabs>
                <w:tab w:val="decimal" w:pos="1000"/>
                <w:tab w:val="decimal" w:pos="1270"/>
              </w:tabs>
              <w:snapToGrid w:val="0"/>
              <w:ind w:left="1000" w:right="-139" w:hanging="838"/>
              <w:jc w:val="center"/>
              <w:rPr>
                <w:rFonts w:eastAsia="Times New Roman"/>
                <w:sz w:val="22"/>
                <w:szCs w:val="22"/>
                <w:lang w:val="en-GB"/>
              </w:rPr>
            </w:pPr>
            <w:r>
              <w:rPr>
                <w:rFonts w:eastAsia="Times New Roman"/>
                <w:sz w:val="22"/>
                <w:szCs w:val="22"/>
                <w:lang w:val="en-GB"/>
              </w:rPr>
              <w:t>-</w:t>
            </w:r>
          </w:p>
        </w:tc>
      </w:tr>
      <w:tr w:rsidR="00CA337D" w:rsidRPr="00E26316" w14:paraId="410273D7" w14:textId="0E810A5A" w:rsidTr="009F354C">
        <w:tc>
          <w:tcPr>
            <w:tcW w:w="2500" w:type="pct"/>
            <w:shd w:val="clear" w:color="auto" w:fill="auto"/>
            <w:vAlign w:val="bottom"/>
          </w:tcPr>
          <w:p w14:paraId="39C55E24" w14:textId="4BF622AC" w:rsidR="00297683" w:rsidRPr="00E26316" w:rsidRDefault="00297683" w:rsidP="00297683">
            <w:pPr>
              <w:ind w:left="201" w:firstLine="90"/>
              <w:rPr>
                <w:rFonts w:eastAsia="Times New Roman"/>
                <w:sz w:val="22"/>
                <w:szCs w:val="20"/>
                <w:lang w:val="en-GB"/>
              </w:rPr>
            </w:pPr>
            <w:r w:rsidRPr="00E26316">
              <w:rPr>
                <w:rFonts w:eastAsia="Times New Roman"/>
                <w:sz w:val="22"/>
                <w:szCs w:val="20"/>
                <w:lang w:val="en-GB" w:eastAsia="th-TH"/>
              </w:rPr>
              <w:t>Other derivatives</w:t>
            </w:r>
          </w:p>
        </w:tc>
        <w:tc>
          <w:tcPr>
            <w:tcW w:w="658" w:type="pct"/>
            <w:tcBorders>
              <w:bottom w:val="single" w:sz="4" w:space="0" w:color="auto"/>
            </w:tcBorders>
            <w:shd w:val="clear" w:color="auto" w:fill="auto"/>
          </w:tcPr>
          <w:p w14:paraId="63B95601" w14:textId="06D3A0E6" w:rsidR="00297683" w:rsidRPr="00E26316" w:rsidRDefault="00297683" w:rsidP="00297683">
            <w:pPr>
              <w:tabs>
                <w:tab w:val="decimal" w:pos="837"/>
              </w:tabs>
              <w:snapToGrid w:val="0"/>
              <w:ind w:left="-108"/>
              <w:rPr>
                <w:rFonts w:eastAsia="Times New Roman"/>
                <w:sz w:val="22"/>
                <w:szCs w:val="20"/>
                <w:lang w:val="en-GB"/>
              </w:rPr>
            </w:pPr>
            <w:r w:rsidRPr="00FD1012">
              <w:rPr>
                <w:sz w:val="22"/>
                <w:szCs w:val="22"/>
              </w:rPr>
              <w:t>838</w:t>
            </w:r>
          </w:p>
        </w:tc>
        <w:tc>
          <w:tcPr>
            <w:tcW w:w="131" w:type="pct"/>
            <w:shd w:val="clear" w:color="auto" w:fill="auto"/>
          </w:tcPr>
          <w:p w14:paraId="582556C7" w14:textId="77777777" w:rsidR="00297683" w:rsidRPr="00E26316" w:rsidRDefault="00297683" w:rsidP="00297683">
            <w:pPr>
              <w:tabs>
                <w:tab w:val="decimal" w:pos="887"/>
              </w:tabs>
              <w:snapToGrid w:val="0"/>
              <w:ind w:left="-108"/>
              <w:jc w:val="right"/>
              <w:rPr>
                <w:rFonts w:eastAsia="Times New Roman"/>
                <w:sz w:val="22"/>
                <w:szCs w:val="20"/>
                <w:lang w:val="en-GB"/>
              </w:rPr>
            </w:pPr>
          </w:p>
        </w:tc>
        <w:tc>
          <w:tcPr>
            <w:tcW w:w="663" w:type="pct"/>
            <w:tcBorders>
              <w:bottom w:val="single" w:sz="4" w:space="0" w:color="auto"/>
            </w:tcBorders>
            <w:shd w:val="clear" w:color="auto" w:fill="auto"/>
          </w:tcPr>
          <w:p w14:paraId="2B7EF825" w14:textId="63C46AC4" w:rsidR="00297683" w:rsidRPr="00117815" w:rsidRDefault="00297683" w:rsidP="00297683">
            <w:pPr>
              <w:tabs>
                <w:tab w:val="decimal" w:pos="837"/>
              </w:tabs>
              <w:snapToGrid w:val="0"/>
              <w:ind w:left="-108"/>
              <w:rPr>
                <w:rFonts w:eastAsia="Times New Roman"/>
                <w:sz w:val="22"/>
                <w:szCs w:val="22"/>
                <w:lang w:val="en-GB"/>
              </w:rPr>
            </w:pPr>
            <w:r w:rsidRPr="00117815">
              <w:rPr>
                <w:rFonts w:eastAsia="Times New Roman"/>
                <w:sz w:val="22"/>
                <w:szCs w:val="22"/>
                <w:lang w:val="en-GB"/>
              </w:rPr>
              <w:t>792</w:t>
            </w:r>
          </w:p>
        </w:tc>
        <w:tc>
          <w:tcPr>
            <w:tcW w:w="115" w:type="pct"/>
          </w:tcPr>
          <w:p w14:paraId="6AA620C3" w14:textId="77777777" w:rsidR="008261B8" w:rsidRPr="00117815" w:rsidRDefault="008261B8" w:rsidP="00297683">
            <w:pPr>
              <w:tabs>
                <w:tab w:val="decimal" w:pos="837"/>
              </w:tabs>
              <w:snapToGrid w:val="0"/>
              <w:ind w:left="-108"/>
              <w:rPr>
                <w:rFonts w:eastAsia="Times New Roman"/>
                <w:sz w:val="22"/>
                <w:szCs w:val="22"/>
                <w:lang w:val="en-GB"/>
              </w:rPr>
            </w:pPr>
          </w:p>
        </w:tc>
        <w:tc>
          <w:tcPr>
            <w:tcW w:w="933" w:type="pct"/>
            <w:tcBorders>
              <w:bottom w:val="single" w:sz="4" w:space="0" w:color="auto"/>
            </w:tcBorders>
            <w:vAlign w:val="bottom"/>
          </w:tcPr>
          <w:p w14:paraId="54E3E7F1" w14:textId="37EA7FF7" w:rsidR="008261B8" w:rsidRPr="00117815" w:rsidRDefault="006670EB" w:rsidP="006E5088">
            <w:pPr>
              <w:tabs>
                <w:tab w:val="decimal" w:pos="1000"/>
                <w:tab w:val="decimal" w:pos="1270"/>
              </w:tabs>
              <w:snapToGrid w:val="0"/>
              <w:ind w:left="1000" w:right="-139" w:hanging="838"/>
              <w:jc w:val="center"/>
              <w:rPr>
                <w:rFonts w:eastAsia="Times New Roman"/>
                <w:sz w:val="22"/>
                <w:szCs w:val="22"/>
                <w:lang w:val="en-GB"/>
              </w:rPr>
            </w:pPr>
            <w:r>
              <w:rPr>
                <w:rFonts w:eastAsia="Times New Roman"/>
                <w:sz w:val="22"/>
                <w:szCs w:val="22"/>
                <w:lang w:val="en-GB"/>
              </w:rPr>
              <w:t>-</w:t>
            </w:r>
          </w:p>
        </w:tc>
      </w:tr>
      <w:tr w:rsidR="00CA337D" w:rsidRPr="00E26316" w14:paraId="677FC392" w14:textId="6B5093EC" w:rsidTr="009F354C">
        <w:tc>
          <w:tcPr>
            <w:tcW w:w="2500" w:type="pct"/>
            <w:shd w:val="clear" w:color="auto" w:fill="auto"/>
            <w:vAlign w:val="bottom"/>
          </w:tcPr>
          <w:p w14:paraId="5F7CD1FC" w14:textId="27B81EDE" w:rsidR="00297683" w:rsidRPr="00E26316" w:rsidRDefault="00297683" w:rsidP="00297683">
            <w:pPr>
              <w:ind w:left="38"/>
              <w:rPr>
                <w:rFonts w:eastAsia="Times New Roman"/>
                <w:sz w:val="22"/>
                <w:szCs w:val="20"/>
                <w:lang w:val="en-GB"/>
              </w:rPr>
            </w:pPr>
            <w:r w:rsidRPr="00E26316">
              <w:rPr>
                <w:rFonts w:eastAsia="Times New Roman"/>
                <w:b/>
                <w:bCs/>
                <w:sz w:val="22"/>
                <w:szCs w:val="20"/>
                <w:lang w:val="en-GB" w:eastAsia="th-TH"/>
              </w:rPr>
              <w:t>Total</w:t>
            </w:r>
          </w:p>
        </w:tc>
        <w:tc>
          <w:tcPr>
            <w:tcW w:w="658" w:type="pct"/>
            <w:tcBorders>
              <w:top w:val="single" w:sz="4" w:space="0" w:color="auto"/>
              <w:bottom w:val="single" w:sz="4" w:space="0" w:color="auto"/>
            </w:tcBorders>
            <w:shd w:val="clear" w:color="auto" w:fill="auto"/>
          </w:tcPr>
          <w:p w14:paraId="5290A67C" w14:textId="7FD05A77" w:rsidR="00297683" w:rsidRPr="00E26316" w:rsidRDefault="00297683" w:rsidP="00297683">
            <w:pPr>
              <w:tabs>
                <w:tab w:val="decimal" w:pos="837"/>
              </w:tabs>
              <w:snapToGrid w:val="0"/>
              <w:ind w:left="-108"/>
              <w:rPr>
                <w:rFonts w:eastAsia="Times New Roman"/>
                <w:sz w:val="22"/>
                <w:szCs w:val="20"/>
                <w:lang w:val="en-GB"/>
              </w:rPr>
            </w:pPr>
            <w:r w:rsidRPr="00FD1012">
              <w:rPr>
                <w:b/>
                <w:bCs/>
                <w:sz w:val="22"/>
                <w:szCs w:val="22"/>
              </w:rPr>
              <w:t>5,761</w:t>
            </w:r>
          </w:p>
        </w:tc>
        <w:tc>
          <w:tcPr>
            <w:tcW w:w="131" w:type="pct"/>
            <w:shd w:val="clear" w:color="auto" w:fill="auto"/>
          </w:tcPr>
          <w:p w14:paraId="124FB925" w14:textId="77777777" w:rsidR="00297683" w:rsidRPr="00E26316" w:rsidRDefault="00297683" w:rsidP="00297683">
            <w:pPr>
              <w:tabs>
                <w:tab w:val="decimal" w:pos="887"/>
              </w:tabs>
              <w:snapToGrid w:val="0"/>
              <w:ind w:left="-108"/>
              <w:jc w:val="right"/>
              <w:rPr>
                <w:rFonts w:eastAsia="Times New Roman"/>
                <w:sz w:val="22"/>
                <w:szCs w:val="20"/>
                <w:lang w:val="en-GB"/>
              </w:rPr>
            </w:pPr>
          </w:p>
        </w:tc>
        <w:tc>
          <w:tcPr>
            <w:tcW w:w="663" w:type="pct"/>
            <w:tcBorders>
              <w:top w:val="single" w:sz="4" w:space="0" w:color="auto"/>
              <w:bottom w:val="single" w:sz="4" w:space="0" w:color="auto"/>
            </w:tcBorders>
            <w:shd w:val="clear" w:color="auto" w:fill="auto"/>
          </w:tcPr>
          <w:p w14:paraId="177E689B" w14:textId="0140CA68" w:rsidR="00297683" w:rsidRPr="00117815" w:rsidRDefault="00297683" w:rsidP="00297683">
            <w:pPr>
              <w:tabs>
                <w:tab w:val="decimal" w:pos="837"/>
              </w:tabs>
              <w:snapToGrid w:val="0"/>
              <w:ind w:left="-108"/>
              <w:rPr>
                <w:rFonts w:eastAsia="Times New Roman"/>
                <w:sz w:val="22"/>
                <w:szCs w:val="22"/>
                <w:lang w:val="en-GB"/>
              </w:rPr>
            </w:pPr>
            <w:r w:rsidRPr="00117815">
              <w:rPr>
                <w:rFonts w:eastAsia="Times New Roman"/>
                <w:b/>
                <w:bCs/>
                <w:sz w:val="22"/>
                <w:szCs w:val="22"/>
                <w:lang w:val="en-GB"/>
              </w:rPr>
              <w:t>7,185</w:t>
            </w:r>
          </w:p>
        </w:tc>
        <w:tc>
          <w:tcPr>
            <w:tcW w:w="115" w:type="pct"/>
          </w:tcPr>
          <w:p w14:paraId="0C78340B" w14:textId="77777777" w:rsidR="008261B8" w:rsidRPr="00117815" w:rsidRDefault="008261B8" w:rsidP="004D0FC1">
            <w:pPr>
              <w:tabs>
                <w:tab w:val="decimal" w:pos="887"/>
              </w:tabs>
              <w:snapToGrid w:val="0"/>
              <w:ind w:left="-108"/>
              <w:jc w:val="right"/>
              <w:rPr>
                <w:rFonts w:eastAsia="Times New Roman"/>
                <w:b/>
                <w:bCs/>
                <w:sz w:val="22"/>
                <w:szCs w:val="22"/>
                <w:lang w:val="en-GB"/>
              </w:rPr>
            </w:pPr>
          </w:p>
        </w:tc>
        <w:tc>
          <w:tcPr>
            <w:tcW w:w="933" w:type="pct"/>
            <w:tcBorders>
              <w:top w:val="single" w:sz="4" w:space="0" w:color="auto"/>
              <w:bottom w:val="single" w:sz="4" w:space="0" w:color="auto"/>
            </w:tcBorders>
            <w:vAlign w:val="bottom"/>
          </w:tcPr>
          <w:p w14:paraId="3E3D5153" w14:textId="4CEFEB57" w:rsidR="008261B8" w:rsidRPr="002B57C3" w:rsidRDefault="00796C54" w:rsidP="00796C54">
            <w:pPr>
              <w:tabs>
                <w:tab w:val="decimal" w:pos="1000"/>
                <w:tab w:val="decimal" w:pos="1270"/>
              </w:tabs>
              <w:snapToGrid w:val="0"/>
              <w:ind w:left="1000" w:right="-139" w:hanging="838"/>
              <w:jc w:val="center"/>
              <w:rPr>
                <w:rFonts w:eastAsia="Times New Roman"/>
                <w:b/>
                <w:bCs/>
                <w:sz w:val="22"/>
                <w:szCs w:val="22"/>
                <w:lang w:val="en-GB"/>
              </w:rPr>
            </w:pPr>
            <w:r w:rsidRPr="002B57C3">
              <w:rPr>
                <w:b/>
                <w:bCs/>
                <w:sz w:val="22"/>
                <w:szCs w:val="22"/>
              </w:rPr>
              <w:t>-</w:t>
            </w:r>
          </w:p>
        </w:tc>
      </w:tr>
      <w:tr w:rsidR="00CA337D" w:rsidRPr="00E26316" w14:paraId="7763D63D" w14:textId="1A50033F" w:rsidTr="00F82C76">
        <w:tc>
          <w:tcPr>
            <w:tcW w:w="2500" w:type="pct"/>
            <w:shd w:val="clear" w:color="auto" w:fill="auto"/>
            <w:vAlign w:val="bottom"/>
          </w:tcPr>
          <w:p w14:paraId="079F5D64" w14:textId="77777777" w:rsidR="00297683" w:rsidRPr="00E26316" w:rsidRDefault="00297683" w:rsidP="00297683">
            <w:pPr>
              <w:ind w:left="38"/>
              <w:rPr>
                <w:rFonts w:eastAsia="Times New Roman"/>
                <w:b/>
                <w:bCs/>
                <w:sz w:val="22"/>
                <w:szCs w:val="20"/>
                <w:lang w:val="en-GB" w:eastAsia="th-TH"/>
              </w:rPr>
            </w:pPr>
          </w:p>
        </w:tc>
        <w:tc>
          <w:tcPr>
            <w:tcW w:w="658" w:type="pct"/>
            <w:tcBorders>
              <w:top w:val="single" w:sz="4" w:space="0" w:color="auto"/>
            </w:tcBorders>
            <w:shd w:val="clear" w:color="auto" w:fill="auto"/>
          </w:tcPr>
          <w:p w14:paraId="07CE841F" w14:textId="77777777" w:rsidR="00297683" w:rsidRPr="00E26316" w:rsidRDefault="00297683" w:rsidP="00297683">
            <w:pPr>
              <w:tabs>
                <w:tab w:val="decimal" w:pos="837"/>
              </w:tabs>
              <w:snapToGrid w:val="0"/>
              <w:ind w:left="-108"/>
              <w:rPr>
                <w:rFonts w:eastAsia="Times New Roman"/>
                <w:b/>
                <w:bCs/>
                <w:sz w:val="22"/>
                <w:szCs w:val="20"/>
                <w:lang w:val="en-GB"/>
              </w:rPr>
            </w:pPr>
          </w:p>
        </w:tc>
        <w:tc>
          <w:tcPr>
            <w:tcW w:w="131" w:type="pct"/>
            <w:shd w:val="clear" w:color="auto" w:fill="auto"/>
          </w:tcPr>
          <w:p w14:paraId="18AF54FB" w14:textId="77777777" w:rsidR="00297683" w:rsidRPr="00E26316" w:rsidRDefault="00297683" w:rsidP="00297683">
            <w:pPr>
              <w:tabs>
                <w:tab w:val="decimal" w:pos="887"/>
              </w:tabs>
              <w:snapToGrid w:val="0"/>
              <w:ind w:left="-108"/>
              <w:jc w:val="right"/>
              <w:rPr>
                <w:rFonts w:eastAsia="Times New Roman"/>
                <w:sz w:val="22"/>
                <w:szCs w:val="20"/>
                <w:lang w:val="en-GB"/>
              </w:rPr>
            </w:pPr>
          </w:p>
        </w:tc>
        <w:tc>
          <w:tcPr>
            <w:tcW w:w="663" w:type="pct"/>
            <w:tcBorders>
              <w:top w:val="single" w:sz="4" w:space="0" w:color="auto"/>
            </w:tcBorders>
            <w:shd w:val="clear" w:color="auto" w:fill="auto"/>
          </w:tcPr>
          <w:p w14:paraId="195BF21C" w14:textId="77777777" w:rsidR="00297683" w:rsidRPr="00E26316" w:rsidRDefault="00297683" w:rsidP="00297683">
            <w:pPr>
              <w:tabs>
                <w:tab w:val="decimal" w:pos="837"/>
              </w:tabs>
              <w:snapToGrid w:val="0"/>
              <w:ind w:left="-108"/>
              <w:rPr>
                <w:rFonts w:eastAsia="Times New Roman"/>
                <w:b/>
                <w:bCs/>
                <w:sz w:val="22"/>
                <w:szCs w:val="20"/>
                <w:lang w:val="en-GB"/>
              </w:rPr>
            </w:pPr>
          </w:p>
        </w:tc>
        <w:tc>
          <w:tcPr>
            <w:tcW w:w="115" w:type="pct"/>
          </w:tcPr>
          <w:p w14:paraId="2957884B" w14:textId="77777777" w:rsidR="008261B8" w:rsidRPr="00E26316" w:rsidRDefault="008261B8" w:rsidP="00297683">
            <w:pPr>
              <w:tabs>
                <w:tab w:val="decimal" w:pos="837"/>
              </w:tabs>
              <w:snapToGrid w:val="0"/>
              <w:ind w:left="-108"/>
              <w:rPr>
                <w:rFonts w:eastAsia="Times New Roman"/>
                <w:b/>
                <w:bCs/>
                <w:sz w:val="22"/>
                <w:szCs w:val="20"/>
                <w:lang w:val="en-GB"/>
              </w:rPr>
            </w:pPr>
          </w:p>
        </w:tc>
        <w:tc>
          <w:tcPr>
            <w:tcW w:w="933" w:type="pct"/>
            <w:tcBorders>
              <w:top w:val="single" w:sz="4" w:space="0" w:color="auto"/>
            </w:tcBorders>
          </w:tcPr>
          <w:p w14:paraId="4B25C1C5" w14:textId="77777777" w:rsidR="008261B8" w:rsidRPr="00E26316" w:rsidRDefault="008261B8" w:rsidP="006E5088">
            <w:pPr>
              <w:tabs>
                <w:tab w:val="decimal" w:pos="837"/>
                <w:tab w:val="decimal" w:pos="1270"/>
              </w:tabs>
              <w:snapToGrid w:val="0"/>
              <w:ind w:left="550" w:hanging="658"/>
              <w:rPr>
                <w:rFonts w:eastAsia="Times New Roman"/>
                <w:b/>
                <w:bCs/>
                <w:sz w:val="22"/>
                <w:szCs w:val="20"/>
                <w:lang w:val="en-GB"/>
              </w:rPr>
            </w:pPr>
          </w:p>
        </w:tc>
      </w:tr>
      <w:tr w:rsidR="00297683" w:rsidRPr="00E26316" w14:paraId="1599D644" w14:textId="7DB10D41" w:rsidTr="00F82C76">
        <w:tc>
          <w:tcPr>
            <w:tcW w:w="2500" w:type="pct"/>
            <w:shd w:val="clear" w:color="auto" w:fill="auto"/>
            <w:vAlign w:val="bottom"/>
          </w:tcPr>
          <w:p w14:paraId="0A0A243D" w14:textId="3F37789F" w:rsidR="00297683" w:rsidRPr="00E26316" w:rsidRDefault="00297683" w:rsidP="00297683">
            <w:pPr>
              <w:rPr>
                <w:rFonts w:eastAsia="Times New Roman"/>
                <w:b/>
                <w:bCs/>
                <w:sz w:val="22"/>
                <w:szCs w:val="20"/>
                <w:lang w:val="en-GB" w:eastAsia="th-TH"/>
              </w:rPr>
            </w:pPr>
            <w:r w:rsidRPr="00E26316">
              <w:rPr>
                <w:rFonts w:eastAsia="Times New Roman"/>
                <w:b/>
                <w:bCs/>
                <w:sz w:val="22"/>
                <w:szCs w:val="20"/>
                <w:lang w:val="en-GB" w:eastAsia="th-TH"/>
              </w:rPr>
              <w:t xml:space="preserve"> Gain (loss) on others</w:t>
            </w:r>
          </w:p>
        </w:tc>
        <w:tc>
          <w:tcPr>
            <w:tcW w:w="658" w:type="pct"/>
            <w:shd w:val="clear" w:color="auto" w:fill="auto"/>
          </w:tcPr>
          <w:p w14:paraId="421CE2F2" w14:textId="77777777" w:rsidR="00297683" w:rsidRPr="00E26316" w:rsidRDefault="00297683" w:rsidP="00297683">
            <w:pPr>
              <w:tabs>
                <w:tab w:val="decimal" w:pos="837"/>
              </w:tabs>
              <w:snapToGrid w:val="0"/>
              <w:ind w:left="-108"/>
              <w:rPr>
                <w:rFonts w:eastAsia="Times New Roman"/>
                <w:b/>
                <w:bCs/>
                <w:sz w:val="22"/>
                <w:szCs w:val="20"/>
                <w:lang w:val="en-GB"/>
              </w:rPr>
            </w:pPr>
          </w:p>
        </w:tc>
        <w:tc>
          <w:tcPr>
            <w:tcW w:w="131" w:type="pct"/>
            <w:shd w:val="clear" w:color="auto" w:fill="auto"/>
          </w:tcPr>
          <w:p w14:paraId="693B2CE3" w14:textId="77777777" w:rsidR="00297683" w:rsidRPr="00E26316" w:rsidRDefault="00297683" w:rsidP="00297683">
            <w:pPr>
              <w:tabs>
                <w:tab w:val="decimal" w:pos="887"/>
              </w:tabs>
              <w:snapToGrid w:val="0"/>
              <w:ind w:left="-108"/>
              <w:jc w:val="right"/>
              <w:rPr>
                <w:rFonts w:eastAsia="Times New Roman"/>
                <w:sz w:val="22"/>
                <w:szCs w:val="20"/>
                <w:lang w:val="en-GB"/>
              </w:rPr>
            </w:pPr>
          </w:p>
        </w:tc>
        <w:tc>
          <w:tcPr>
            <w:tcW w:w="663" w:type="pct"/>
            <w:shd w:val="clear" w:color="auto" w:fill="auto"/>
          </w:tcPr>
          <w:p w14:paraId="1E35EB8A" w14:textId="77777777" w:rsidR="00297683" w:rsidRPr="00E26316" w:rsidRDefault="00297683" w:rsidP="00297683">
            <w:pPr>
              <w:tabs>
                <w:tab w:val="decimal" w:pos="837"/>
              </w:tabs>
              <w:snapToGrid w:val="0"/>
              <w:ind w:left="-108"/>
              <w:rPr>
                <w:rFonts w:eastAsia="Times New Roman"/>
                <w:b/>
                <w:bCs/>
                <w:sz w:val="22"/>
                <w:szCs w:val="20"/>
                <w:lang w:val="en-GB"/>
              </w:rPr>
            </w:pPr>
          </w:p>
        </w:tc>
        <w:tc>
          <w:tcPr>
            <w:tcW w:w="115" w:type="pct"/>
          </w:tcPr>
          <w:p w14:paraId="1E33468D" w14:textId="77777777" w:rsidR="008261B8" w:rsidRPr="00E26316" w:rsidRDefault="008261B8" w:rsidP="00297683">
            <w:pPr>
              <w:tabs>
                <w:tab w:val="decimal" w:pos="837"/>
              </w:tabs>
              <w:snapToGrid w:val="0"/>
              <w:ind w:left="-108"/>
              <w:rPr>
                <w:rFonts w:eastAsia="Times New Roman"/>
                <w:b/>
                <w:bCs/>
                <w:sz w:val="22"/>
                <w:szCs w:val="20"/>
                <w:lang w:val="en-GB"/>
              </w:rPr>
            </w:pPr>
          </w:p>
        </w:tc>
        <w:tc>
          <w:tcPr>
            <w:tcW w:w="933" w:type="pct"/>
          </w:tcPr>
          <w:p w14:paraId="750EBE29" w14:textId="77777777" w:rsidR="008261B8" w:rsidRPr="00E26316" w:rsidRDefault="008261B8" w:rsidP="006E5088">
            <w:pPr>
              <w:tabs>
                <w:tab w:val="decimal" w:pos="837"/>
                <w:tab w:val="decimal" w:pos="1270"/>
              </w:tabs>
              <w:snapToGrid w:val="0"/>
              <w:ind w:left="550" w:hanging="658"/>
              <w:rPr>
                <w:rFonts w:eastAsia="Times New Roman"/>
                <w:b/>
                <w:bCs/>
                <w:sz w:val="22"/>
                <w:szCs w:val="20"/>
                <w:lang w:val="en-GB"/>
              </w:rPr>
            </w:pPr>
          </w:p>
        </w:tc>
      </w:tr>
      <w:tr w:rsidR="00297683" w:rsidRPr="00E26316" w14:paraId="21106269" w14:textId="340D9FA3" w:rsidTr="00F82C76">
        <w:tc>
          <w:tcPr>
            <w:tcW w:w="2500" w:type="pct"/>
            <w:shd w:val="clear" w:color="auto" w:fill="auto"/>
            <w:vAlign w:val="bottom"/>
          </w:tcPr>
          <w:p w14:paraId="689818E9" w14:textId="4E1B521D" w:rsidR="00297683" w:rsidRPr="00117815" w:rsidRDefault="00297683" w:rsidP="00E654F7">
            <w:pPr>
              <w:ind w:left="614" w:hanging="323"/>
              <w:rPr>
                <w:rFonts w:eastAsia="Times New Roman"/>
                <w:b/>
                <w:bCs/>
                <w:sz w:val="22"/>
                <w:szCs w:val="20"/>
                <w:lang w:eastAsia="th-TH"/>
              </w:rPr>
            </w:pPr>
            <w:r w:rsidRPr="00E26316">
              <w:rPr>
                <w:rFonts w:eastAsia="Times New Roman"/>
                <w:sz w:val="22"/>
                <w:szCs w:val="20"/>
                <w:lang w:val="en-GB" w:eastAsia="th-TH"/>
              </w:rPr>
              <w:t>Derivatives held for risk management not designated in a hedge relationship</w:t>
            </w:r>
          </w:p>
        </w:tc>
        <w:tc>
          <w:tcPr>
            <w:tcW w:w="658" w:type="pct"/>
            <w:shd w:val="clear" w:color="auto" w:fill="auto"/>
          </w:tcPr>
          <w:p w14:paraId="2E00973C" w14:textId="77777777" w:rsidR="00297683" w:rsidRPr="00E26316" w:rsidRDefault="00297683" w:rsidP="00297683">
            <w:pPr>
              <w:tabs>
                <w:tab w:val="decimal" w:pos="837"/>
              </w:tabs>
              <w:snapToGrid w:val="0"/>
              <w:ind w:left="-108"/>
              <w:rPr>
                <w:rFonts w:eastAsia="Times New Roman"/>
                <w:b/>
                <w:bCs/>
                <w:sz w:val="22"/>
                <w:szCs w:val="20"/>
                <w:lang w:val="en-GB"/>
              </w:rPr>
            </w:pPr>
          </w:p>
        </w:tc>
        <w:tc>
          <w:tcPr>
            <w:tcW w:w="131" w:type="pct"/>
            <w:shd w:val="clear" w:color="auto" w:fill="auto"/>
          </w:tcPr>
          <w:p w14:paraId="67B6A48C" w14:textId="77777777" w:rsidR="00297683" w:rsidRPr="00E26316" w:rsidRDefault="00297683" w:rsidP="00297683">
            <w:pPr>
              <w:tabs>
                <w:tab w:val="decimal" w:pos="887"/>
              </w:tabs>
              <w:snapToGrid w:val="0"/>
              <w:ind w:left="-108"/>
              <w:jc w:val="right"/>
              <w:rPr>
                <w:rFonts w:eastAsia="Times New Roman"/>
                <w:sz w:val="22"/>
                <w:szCs w:val="20"/>
                <w:lang w:val="en-GB"/>
              </w:rPr>
            </w:pPr>
          </w:p>
        </w:tc>
        <w:tc>
          <w:tcPr>
            <w:tcW w:w="663" w:type="pct"/>
            <w:shd w:val="clear" w:color="auto" w:fill="auto"/>
          </w:tcPr>
          <w:p w14:paraId="64D38133" w14:textId="77777777" w:rsidR="00297683" w:rsidRPr="00E26316" w:rsidRDefault="00297683" w:rsidP="00297683">
            <w:pPr>
              <w:tabs>
                <w:tab w:val="decimal" w:pos="837"/>
              </w:tabs>
              <w:snapToGrid w:val="0"/>
              <w:ind w:left="-108"/>
              <w:rPr>
                <w:rFonts w:eastAsia="Times New Roman"/>
                <w:b/>
                <w:bCs/>
                <w:sz w:val="22"/>
                <w:szCs w:val="20"/>
                <w:lang w:val="en-GB"/>
              </w:rPr>
            </w:pPr>
          </w:p>
        </w:tc>
        <w:tc>
          <w:tcPr>
            <w:tcW w:w="115" w:type="pct"/>
          </w:tcPr>
          <w:p w14:paraId="785D96A9" w14:textId="77777777" w:rsidR="008261B8" w:rsidRPr="00E26316" w:rsidRDefault="008261B8" w:rsidP="00297683">
            <w:pPr>
              <w:tabs>
                <w:tab w:val="decimal" w:pos="837"/>
              </w:tabs>
              <w:snapToGrid w:val="0"/>
              <w:ind w:left="-108"/>
              <w:rPr>
                <w:rFonts w:eastAsia="Times New Roman"/>
                <w:b/>
                <w:bCs/>
                <w:sz w:val="22"/>
                <w:szCs w:val="20"/>
                <w:lang w:val="en-GB"/>
              </w:rPr>
            </w:pPr>
          </w:p>
        </w:tc>
        <w:tc>
          <w:tcPr>
            <w:tcW w:w="933" w:type="pct"/>
          </w:tcPr>
          <w:p w14:paraId="467DA562" w14:textId="77777777" w:rsidR="008261B8" w:rsidRPr="00E26316" w:rsidRDefault="008261B8" w:rsidP="006E5088">
            <w:pPr>
              <w:tabs>
                <w:tab w:val="decimal" w:pos="837"/>
                <w:tab w:val="decimal" w:pos="1270"/>
              </w:tabs>
              <w:snapToGrid w:val="0"/>
              <w:ind w:left="550" w:hanging="658"/>
              <w:rPr>
                <w:rFonts w:eastAsia="Times New Roman"/>
                <w:b/>
                <w:bCs/>
                <w:sz w:val="22"/>
                <w:szCs w:val="20"/>
                <w:lang w:val="en-GB"/>
              </w:rPr>
            </w:pPr>
          </w:p>
        </w:tc>
      </w:tr>
      <w:tr w:rsidR="00297683" w:rsidRPr="00E26316" w14:paraId="0B74212F" w14:textId="7D90A703" w:rsidTr="00F82C76">
        <w:tc>
          <w:tcPr>
            <w:tcW w:w="2500" w:type="pct"/>
            <w:shd w:val="clear" w:color="auto" w:fill="auto"/>
            <w:vAlign w:val="bottom"/>
          </w:tcPr>
          <w:p w14:paraId="44B9CCD7" w14:textId="43AAF692" w:rsidR="00297683" w:rsidRPr="00117815" w:rsidRDefault="00297683" w:rsidP="00297683">
            <w:pPr>
              <w:pStyle w:val="ListParagraph"/>
              <w:numPr>
                <w:ilvl w:val="0"/>
                <w:numId w:val="11"/>
              </w:numPr>
              <w:ind w:left="609" w:hanging="283"/>
              <w:rPr>
                <w:rFonts w:eastAsia="Times New Roman"/>
                <w:lang w:eastAsia="th-TH"/>
              </w:rPr>
            </w:pPr>
            <w:r w:rsidRPr="00117815">
              <w:rPr>
                <w:rFonts w:eastAsia="Times New Roman"/>
                <w:lang w:eastAsia="th-TH"/>
              </w:rPr>
              <w:t>Foreign exchange derivatives</w:t>
            </w:r>
          </w:p>
        </w:tc>
        <w:tc>
          <w:tcPr>
            <w:tcW w:w="658" w:type="pct"/>
            <w:shd w:val="clear" w:color="auto" w:fill="auto"/>
          </w:tcPr>
          <w:p w14:paraId="26F427F4" w14:textId="772B746F" w:rsidR="00297683" w:rsidRPr="00E26316" w:rsidRDefault="00297683" w:rsidP="00297683">
            <w:pPr>
              <w:tabs>
                <w:tab w:val="decimal" w:pos="837"/>
              </w:tabs>
              <w:snapToGrid w:val="0"/>
              <w:ind w:left="-108"/>
              <w:rPr>
                <w:rFonts w:eastAsia="Times New Roman"/>
                <w:b/>
                <w:bCs/>
                <w:sz w:val="22"/>
                <w:szCs w:val="20"/>
                <w:lang w:val="en-GB"/>
              </w:rPr>
            </w:pPr>
            <w:r w:rsidRPr="00FD1012">
              <w:rPr>
                <w:sz w:val="22"/>
                <w:szCs w:val="22"/>
              </w:rPr>
              <w:t>3,059</w:t>
            </w:r>
          </w:p>
        </w:tc>
        <w:tc>
          <w:tcPr>
            <w:tcW w:w="131" w:type="pct"/>
            <w:shd w:val="clear" w:color="auto" w:fill="auto"/>
          </w:tcPr>
          <w:p w14:paraId="7FAD78EE" w14:textId="77777777" w:rsidR="00297683" w:rsidRPr="00E26316" w:rsidRDefault="00297683" w:rsidP="00297683">
            <w:pPr>
              <w:tabs>
                <w:tab w:val="decimal" w:pos="887"/>
              </w:tabs>
              <w:snapToGrid w:val="0"/>
              <w:ind w:left="-108"/>
              <w:jc w:val="right"/>
              <w:rPr>
                <w:rFonts w:eastAsia="Times New Roman"/>
                <w:sz w:val="22"/>
                <w:szCs w:val="20"/>
                <w:lang w:val="en-GB"/>
              </w:rPr>
            </w:pPr>
          </w:p>
        </w:tc>
        <w:tc>
          <w:tcPr>
            <w:tcW w:w="663" w:type="pct"/>
            <w:shd w:val="clear" w:color="auto" w:fill="auto"/>
            <w:vAlign w:val="bottom"/>
          </w:tcPr>
          <w:p w14:paraId="3D0532A1" w14:textId="164B7D45" w:rsidR="00297683" w:rsidRPr="00117815" w:rsidRDefault="00297683" w:rsidP="00297683">
            <w:pPr>
              <w:tabs>
                <w:tab w:val="decimal" w:pos="837"/>
              </w:tabs>
              <w:snapToGrid w:val="0"/>
              <w:ind w:left="-108"/>
              <w:rPr>
                <w:rFonts w:eastAsia="Times New Roman"/>
                <w:b/>
                <w:bCs/>
                <w:sz w:val="22"/>
                <w:szCs w:val="22"/>
                <w:lang w:val="en-GB"/>
              </w:rPr>
            </w:pPr>
            <w:r w:rsidRPr="00117815">
              <w:rPr>
                <w:rFonts w:eastAsia="Times New Roman"/>
                <w:sz w:val="22"/>
                <w:szCs w:val="22"/>
                <w:lang w:val="en-GB"/>
              </w:rPr>
              <w:t>(889)</w:t>
            </w:r>
          </w:p>
        </w:tc>
        <w:tc>
          <w:tcPr>
            <w:tcW w:w="115" w:type="pct"/>
          </w:tcPr>
          <w:p w14:paraId="50DEFAEF" w14:textId="77777777" w:rsidR="008261B8" w:rsidRPr="00117815" w:rsidRDefault="008261B8" w:rsidP="00297683">
            <w:pPr>
              <w:tabs>
                <w:tab w:val="decimal" w:pos="837"/>
              </w:tabs>
              <w:snapToGrid w:val="0"/>
              <w:ind w:left="-108"/>
              <w:rPr>
                <w:rFonts w:eastAsia="Times New Roman"/>
                <w:sz w:val="22"/>
                <w:szCs w:val="22"/>
                <w:lang w:val="en-GB"/>
              </w:rPr>
            </w:pPr>
          </w:p>
        </w:tc>
        <w:tc>
          <w:tcPr>
            <w:tcW w:w="933" w:type="pct"/>
          </w:tcPr>
          <w:p w14:paraId="363E8775" w14:textId="69CB9A89" w:rsidR="008261B8" w:rsidRPr="00C91C69" w:rsidRDefault="00EE1EA2" w:rsidP="00DA4C3B">
            <w:pPr>
              <w:tabs>
                <w:tab w:val="decimal" w:pos="1270"/>
              </w:tabs>
              <w:snapToGrid w:val="0"/>
              <w:ind w:left="550" w:hanging="658"/>
              <w:rPr>
                <w:sz w:val="22"/>
                <w:szCs w:val="22"/>
              </w:rPr>
            </w:pPr>
            <w:r>
              <w:rPr>
                <w:rFonts w:cs="Angsana New"/>
                <w:sz w:val="22"/>
              </w:rPr>
              <w:t>5</w:t>
            </w:r>
            <w:r w:rsidR="00D7144C">
              <w:rPr>
                <w:rFonts w:cs="Angsana New"/>
                <w:sz w:val="22"/>
              </w:rPr>
              <w:t>68</w:t>
            </w:r>
          </w:p>
        </w:tc>
      </w:tr>
      <w:tr w:rsidR="00297683" w:rsidRPr="00E26316" w14:paraId="719B8FD8" w14:textId="45779B04" w:rsidTr="00F82C76">
        <w:tc>
          <w:tcPr>
            <w:tcW w:w="2500" w:type="pct"/>
            <w:shd w:val="clear" w:color="auto" w:fill="auto"/>
            <w:vAlign w:val="bottom"/>
          </w:tcPr>
          <w:p w14:paraId="5CE70725" w14:textId="159E84BF" w:rsidR="00297683" w:rsidRPr="00117815" w:rsidRDefault="00297683" w:rsidP="00297683">
            <w:pPr>
              <w:pStyle w:val="ListParagraph"/>
              <w:numPr>
                <w:ilvl w:val="0"/>
                <w:numId w:val="11"/>
              </w:numPr>
              <w:ind w:left="609" w:hanging="283"/>
              <w:rPr>
                <w:rFonts w:eastAsia="Times New Roman"/>
                <w:lang w:eastAsia="th-TH"/>
              </w:rPr>
            </w:pPr>
            <w:r w:rsidRPr="00117815">
              <w:rPr>
                <w:rFonts w:eastAsia="Times New Roman"/>
                <w:lang w:eastAsia="th-TH"/>
              </w:rPr>
              <w:t>Equity derivatives</w:t>
            </w:r>
          </w:p>
        </w:tc>
        <w:tc>
          <w:tcPr>
            <w:tcW w:w="658" w:type="pct"/>
            <w:shd w:val="clear" w:color="auto" w:fill="auto"/>
          </w:tcPr>
          <w:p w14:paraId="2609F155" w14:textId="591ECFD1" w:rsidR="00297683" w:rsidRPr="00E26316" w:rsidRDefault="00297683" w:rsidP="00EB2991">
            <w:pPr>
              <w:tabs>
                <w:tab w:val="decimal" w:pos="630"/>
              </w:tabs>
              <w:snapToGrid w:val="0"/>
              <w:ind w:left="-108" w:right="-139"/>
              <w:rPr>
                <w:rFonts w:eastAsia="Times New Roman"/>
                <w:b/>
                <w:bCs/>
                <w:sz w:val="22"/>
                <w:szCs w:val="20"/>
                <w:lang w:val="en-GB"/>
              </w:rPr>
            </w:pPr>
            <w:r w:rsidRPr="00FD1012">
              <w:rPr>
                <w:sz w:val="22"/>
                <w:szCs w:val="22"/>
              </w:rPr>
              <w:t>-</w:t>
            </w:r>
          </w:p>
        </w:tc>
        <w:tc>
          <w:tcPr>
            <w:tcW w:w="131" w:type="pct"/>
            <w:shd w:val="clear" w:color="auto" w:fill="auto"/>
          </w:tcPr>
          <w:p w14:paraId="667C0A04" w14:textId="77777777" w:rsidR="00297683" w:rsidRPr="00E26316" w:rsidRDefault="00297683" w:rsidP="00297683">
            <w:pPr>
              <w:tabs>
                <w:tab w:val="decimal" w:pos="887"/>
              </w:tabs>
              <w:snapToGrid w:val="0"/>
              <w:ind w:left="-108"/>
              <w:jc w:val="right"/>
              <w:rPr>
                <w:rFonts w:eastAsia="Times New Roman"/>
                <w:sz w:val="22"/>
                <w:szCs w:val="20"/>
                <w:lang w:val="en-GB"/>
              </w:rPr>
            </w:pPr>
          </w:p>
        </w:tc>
        <w:tc>
          <w:tcPr>
            <w:tcW w:w="663" w:type="pct"/>
            <w:shd w:val="clear" w:color="auto" w:fill="auto"/>
          </w:tcPr>
          <w:p w14:paraId="3F9927E0" w14:textId="69117065" w:rsidR="00297683" w:rsidRPr="00117815" w:rsidRDefault="00297683" w:rsidP="00297683">
            <w:pPr>
              <w:tabs>
                <w:tab w:val="decimal" w:pos="837"/>
              </w:tabs>
              <w:snapToGrid w:val="0"/>
              <w:ind w:left="-108"/>
              <w:rPr>
                <w:rFonts w:eastAsia="Times New Roman"/>
                <w:b/>
                <w:bCs/>
                <w:sz w:val="22"/>
                <w:szCs w:val="22"/>
                <w:lang w:val="en-GB"/>
              </w:rPr>
            </w:pPr>
            <w:r w:rsidRPr="00117815">
              <w:rPr>
                <w:rFonts w:eastAsia="Times New Roman"/>
                <w:sz w:val="22"/>
                <w:szCs w:val="22"/>
                <w:lang w:val="en-GB"/>
              </w:rPr>
              <w:t>13</w:t>
            </w:r>
          </w:p>
        </w:tc>
        <w:tc>
          <w:tcPr>
            <w:tcW w:w="115" w:type="pct"/>
          </w:tcPr>
          <w:p w14:paraId="28C77F62" w14:textId="77777777" w:rsidR="008261B8" w:rsidRPr="00117815" w:rsidRDefault="008261B8" w:rsidP="00297683">
            <w:pPr>
              <w:tabs>
                <w:tab w:val="decimal" w:pos="837"/>
              </w:tabs>
              <w:snapToGrid w:val="0"/>
              <w:ind w:left="-108"/>
              <w:rPr>
                <w:rFonts w:eastAsia="Times New Roman"/>
                <w:sz w:val="22"/>
                <w:szCs w:val="22"/>
                <w:lang w:val="en-GB"/>
              </w:rPr>
            </w:pPr>
          </w:p>
        </w:tc>
        <w:tc>
          <w:tcPr>
            <w:tcW w:w="933" w:type="pct"/>
          </w:tcPr>
          <w:p w14:paraId="040924E3" w14:textId="1B6325F6" w:rsidR="008261B8" w:rsidRPr="00C91C69" w:rsidRDefault="00FB4D06" w:rsidP="006E5088">
            <w:pPr>
              <w:tabs>
                <w:tab w:val="decimal" w:pos="1000"/>
                <w:tab w:val="decimal" w:pos="1270"/>
              </w:tabs>
              <w:snapToGrid w:val="0"/>
              <w:ind w:left="820" w:right="-139" w:hanging="658"/>
              <w:jc w:val="center"/>
              <w:rPr>
                <w:sz w:val="22"/>
                <w:szCs w:val="22"/>
              </w:rPr>
            </w:pPr>
            <w:r w:rsidRPr="00C91C69">
              <w:rPr>
                <w:sz w:val="22"/>
                <w:szCs w:val="22"/>
              </w:rPr>
              <w:t>-</w:t>
            </w:r>
          </w:p>
        </w:tc>
      </w:tr>
      <w:tr w:rsidR="00297683" w:rsidRPr="00E26316" w14:paraId="7F24BA87" w14:textId="16259BA3" w:rsidTr="00F82C76">
        <w:tc>
          <w:tcPr>
            <w:tcW w:w="2500" w:type="pct"/>
            <w:shd w:val="clear" w:color="auto" w:fill="auto"/>
            <w:vAlign w:val="bottom"/>
          </w:tcPr>
          <w:p w14:paraId="153B4431" w14:textId="76F7299C" w:rsidR="00297683" w:rsidRPr="00117815" w:rsidRDefault="00297683" w:rsidP="00297683">
            <w:pPr>
              <w:pStyle w:val="ListParagraph"/>
              <w:numPr>
                <w:ilvl w:val="0"/>
                <w:numId w:val="11"/>
              </w:numPr>
              <w:ind w:left="609" w:hanging="283"/>
              <w:rPr>
                <w:rFonts w:eastAsia="Times New Roman"/>
                <w:lang w:eastAsia="th-TH"/>
              </w:rPr>
            </w:pPr>
            <w:r w:rsidRPr="00117815">
              <w:rPr>
                <w:rFonts w:eastAsia="Times New Roman"/>
                <w:lang w:eastAsia="th-TH"/>
              </w:rPr>
              <w:t>Interest rate derivatives</w:t>
            </w:r>
          </w:p>
        </w:tc>
        <w:tc>
          <w:tcPr>
            <w:tcW w:w="658" w:type="pct"/>
            <w:shd w:val="clear" w:color="auto" w:fill="auto"/>
          </w:tcPr>
          <w:p w14:paraId="1DB3C32D" w14:textId="0E176AC2" w:rsidR="00297683" w:rsidRPr="00E26316" w:rsidRDefault="00297683" w:rsidP="00297683">
            <w:pPr>
              <w:tabs>
                <w:tab w:val="decimal" w:pos="837"/>
              </w:tabs>
              <w:snapToGrid w:val="0"/>
              <w:ind w:left="-108"/>
              <w:rPr>
                <w:rFonts w:eastAsia="Times New Roman"/>
                <w:b/>
                <w:bCs/>
                <w:sz w:val="22"/>
                <w:szCs w:val="20"/>
                <w:lang w:val="en-GB"/>
              </w:rPr>
            </w:pPr>
            <w:r w:rsidRPr="00FD1012">
              <w:rPr>
                <w:sz w:val="22"/>
                <w:szCs w:val="22"/>
              </w:rPr>
              <w:t>(639)</w:t>
            </w:r>
          </w:p>
        </w:tc>
        <w:tc>
          <w:tcPr>
            <w:tcW w:w="131" w:type="pct"/>
            <w:shd w:val="clear" w:color="auto" w:fill="auto"/>
          </w:tcPr>
          <w:p w14:paraId="145351BE" w14:textId="77777777" w:rsidR="00297683" w:rsidRPr="00E26316" w:rsidRDefault="00297683" w:rsidP="00297683">
            <w:pPr>
              <w:tabs>
                <w:tab w:val="decimal" w:pos="887"/>
              </w:tabs>
              <w:snapToGrid w:val="0"/>
              <w:ind w:left="-108"/>
              <w:jc w:val="right"/>
              <w:rPr>
                <w:rFonts w:eastAsia="Times New Roman"/>
                <w:sz w:val="22"/>
                <w:szCs w:val="20"/>
                <w:lang w:val="en-GB"/>
              </w:rPr>
            </w:pPr>
          </w:p>
        </w:tc>
        <w:tc>
          <w:tcPr>
            <w:tcW w:w="663" w:type="pct"/>
            <w:shd w:val="clear" w:color="auto" w:fill="auto"/>
          </w:tcPr>
          <w:p w14:paraId="5B73A8EF" w14:textId="5D11B299" w:rsidR="00297683" w:rsidRPr="00117815" w:rsidRDefault="00297683" w:rsidP="00EB2991">
            <w:pPr>
              <w:tabs>
                <w:tab w:val="decimal" w:pos="630"/>
              </w:tabs>
              <w:snapToGrid w:val="0"/>
              <w:ind w:left="-108" w:right="-139"/>
              <w:rPr>
                <w:rFonts w:eastAsia="Times New Roman"/>
                <w:b/>
                <w:bCs/>
                <w:sz w:val="22"/>
                <w:szCs w:val="22"/>
                <w:lang w:val="en-GB"/>
              </w:rPr>
            </w:pPr>
            <w:r w:rsidRPr="00A04918">
              <w:rPr>
                <w:rFonts w:eastAsia="Times New Roman"/>
                <w:b/>
                <w:bCs/>
                <w:sz w:val="22"/>
                <w:szCs w:val="22"/>
                <w:lang w:val="en-GB"/>
              </w:rPr>
              <w:t>-</w:t>
            </w:r>
          </w:p>
        </w:tc>
        <w:tc>
          <w:tcPr>
            <w:tcW w:w="115" w:type="pct"/>
          </w:tcPr>
          <w:p w14:paraId="1535959B" w14:textId="77777777" w:rsidR="008261B8" w:rsidRPr="00117815" w:rsidRDefault="008261B8" w:rsidP="00EB2991">
            <w:pPr>
              <w:tabs>
                <w:tab w:val="decimal" w:pos="630"/>
              </w:tabs>
              <w:snapToGrid w:val="0"/>
              <w:ind w:left="-108" w:right="-139"/>
              <w:rPr>
                <w:rFonts w:eastAsia="Times New Roman"/>
                <w:sz w:val="22"/>
                <w:szCs w:val="22"/>
                <w:lang w:val="en-GB"/>
              </w:rPr>
            </w:pPr>
          </w:p>
        </w:tc>
        <w:tc>
          <w:tcPr>
            <w:tcW w:w="933" w:type="pct"/>
          </w:tcPr>
          <w:p w14:paraId="6E9BA267" w14:textId="71E34F04" w:rsidR="008261B8" w:rsidRPr="00C91C69" w:rsidRDefault="00D7144C" w:rsidP="00DA4C3B">
            <w:pPr>
              <w:tabs>
                <w:tab w:val="decimal" w:pos="1270"/>
              </w:tabs>
              <w:snapToGrid w:val="0"/>
              <w:ind w:left="550" w:hanging="658"/>
              <w:rPr>
                <w:sz w:val="22"/>
                <w:szCs w:val="22"/>
              </w:rPr>
            </w:pPr>
            <w:r>
              <w:rPr>
                <w:sz w:val="22"/>
                <w:szCs w:val="22"/>
              </w:rPr>
              <w:t>(</w:t>
            </w:r>
            <w:r w:rsidR="00DA4C3B">
              <w:rPr>
                <w:sz w:val="22"/>
                <w:szCs w:val="22"/>
              </w:rPr>
              <w:t>639)</w:t>
            </w:r>
          </w:p>
        </w:tc>
      </w:tr>
      <w:tr w:rsidR="00297683" w:rsidRPr="00E26316" w14:paraId="02CB4D46" w14:textId="17B59897" w:rsidTr="00F82C76">
        <w:tc>
          <w:tcPr>
            <w:tcW w:w="2500" w:type="pct"/>
            <w:shd w:val="clear" w:color="auto" w:fill="auto"/>
            <w:vAlign w:val="bottom"/>
          </w:tcPr>
          <w:p w14:paraId="4A5C1F92" w14:textId="67CC3978" w:rsidR="00297683" w:rsidRPr="00E26316" w:rsidRDefault="00297683" w:rsidP="00297683">
            <w:pPr>
              <w:ind w:left="561" w:hanging="270"/>
              <w:rPr>
                <w:rFonts w:eastAsia="Times New Roman"/>
                <w:b/>
                <w:bCs/>
                <w:sz w:val="22"/>
                <w:szCs w:val="20"/>
                <w:lang w:val="en-GB" w:eastAsia="th-TH"/>
              </w:rPr>
            </w:pPr>
            <w:r w:rsidRPr="00E26316">
              <w:rPr>
                <w:rFonts w:eastAsia="Times New Roman"/>
                <w:sz w:val="22"/>
                <w:szCs w:val="20"/>
                <w:lang w:val="en-GB" w:eastAsia="th-TH"/>
              </w:rPr>
              <w:t>Debt instruments</w:t>
            </w:r>
          </w:p>
        </w:tc>
        <w:tc>
          <w:tcPr>
            <w:tcW w:w="658" w:type="pct"/>
            <w:shd w:val="clear" w:color="auto" w:fill="auto"/>
          </w:tcPr>
          <w:p w14:paraId="4B34055F" w14:textId="3367422F" w:rsidR="00297683" w:rsidRPr="00E26316" w:rsidRDefault="00297683" w:rsidP="00297683">
            <w:pPr>
              <w:tabs>
                <w:tab w:val="decimal" w:pos="837"/>
              </w:tabs>
              <w:snapToGrid w:val="0"/>
              <w:ind w:left="-108"/>
              <w:rPr>
                <w:rFonts w:eastAsia="Times New Roman"/>
                <w:b/>
                <w:bCs/>
                <w:sz w:val="22"/>
                <w:szCs w:val="20"/>
                <w:lang w:val="en-GB"/>
              </w:rPr>
            </w:pPr>
            <w:r w:rsidRPr="00FD1012">
              <w:rPr>
                <w:sz w:val="22"/>
                <w:szCs w:val="22"/>
              </w:rPr>
              <w:t>(1,222)</w:t>
            </w:r>
          </w:p>
        </w:tc>
        <w:tc>
          <w:tcPr>
            <w:tcW w:w="131" w:type="pct"/>
            <w:shd w:val="clear" w:color="auto" w:fill="auto"/>
          </w:tcPr>
          <w:p w14:paraId="25BEE57B" w14:textId="77777777" w:rsidR="00297683" w:rsidRPr="00E26316" w:rsidRDefault="00297683" w:rsidP="00297683">
            <w:pPr>
              <w:tabs>
                <w:tab w:val="decimal" w:pos="887"/>
              </w:tabs>
              <w:snapToGrid w:val="0"/>
              <w:ind w:left="-108"/>
              <w:jc w:val="right"/>
              <w:rPr>
                <w:rFonts w:eastAsia="Times New Roman"/>
                <w:sz w:val="22"/>
                <w:szCs w:val="20"/>
                <w:lang w:val="en-GB"/>
              </w:rPr>
            </w:pPr>
          </w:p>
        </w:tc>
        <w:tc>
          <w:tcPr>
            <w:tcW w:w="663" w:type="pct"/>
            <w:shd w:val="clear" w:color="auto" w:fill="auto"/>
          </w:tcPr>
          <w:p w14:paraId="27765C9A" w14:textId="0AFD849B" w:rsidR="00297683" w:rsidRPr="00117815" w:rsidRDefault="00297683" w:rsidP="00297683">
            <w:pPr>
              <w:tabs>
                <w:tab w:val="decimal" w:pos="837"/>
              </w:tabs>
              <w:snapToGrid w:val="0"/>
              <w:ind w:left="-108"/>
              <w:rPr>
                <w:rFonts w:eastAsia="Times New Roman"/>
                <w:b/>
                <w:bCs/>
                <w:sz w:val="22"/>
                <w:szCs w:val="22"/>
                <w:lang w:val="en-GB"/>
              </w:rPr>
            </w:pPr>
            <w:r w:rsidRPr="00117815">
              <w:rPr>
                <w:rFonts w:eastAsia="Times New Roman"/>
                <w:sz w:val="22"/>
                <w:szCs w:val="22"/>
                <w:lang w:val="en-GB"/>
              </w:rPr>
              <w:t>563</w:t>
            </w:r>
          </w:p>
        </w:tc>
        <w:tc>
          <w:tcPr>
            <w:tcW w:w="115" w:type="pct"/>
          </w:tcPr>
          <w:p w14:paraId="1861F071" w14:textId="77777777" w:rsidR="008261B8" w:rsidRPr="00117815" w:rsidRDefault="008261B8" w:rsidP="00297683">
            <w:pPr>
              <w:tabs>
                <w:tab w:val="decimal" w:pos="837"/>
              </w:tabs>
              <w:snapToGrid w:val="0"/>
              <w:ind w:left="-108"/>
              <w:rPr>
                <w:rFonts w:eastAsia="Times New Roman"/>
                <w:sz w:val="22"/>
                <w:szCs w:val="22"/>
                <w:lang w:val="en-GB"/>
              </w:rPr>
            </w:pPr>
          </w:p>
        </w:tc>
        <w:tc>
          <w:tcPr>
            <w:tcW w:w="933" w:type="pct"/>
          </w:tcPr>
          <w:p w14:paraId="12F965D2" w14:textId="255E7127" w:rsidR="008261B8" w:rsidRPr="00C91C69" w:rsidRDefault="00FB4D06" w:rsidP="006E5088">
            <w:pPr>
              <w:tabs>
                <w:tab w:val="decimal" w:pos="1000"/>
                <w:tab w:val="decimal" w:pos="1270"/>
              </w:tabs>
              <w:snapToGrid w:val="0"/>
              <w:ind w:left="820" w:right="-139" w:hanging="658"/>
              <w:jc w:val="center"/>
              <w:rPr>
                <w:sz w:val="22"/>
                <w:szCs w:val="22"/>
              </w:rPr>
            </w:pPr>
            <w:r w:rsidRPr="00C91C69">
              <w:rPr>
                <w:sz w:val="22"/>
                <w:szCs w:val="22"/>
              </w:rPr>
              <w:t>-</w:t>
            </w:r>
          </w:p>
        </w:tc>
      </w:tr>
      <w:tr w:rsidR="00CA337D" w:rsidRPr="00E26316" w14:paraId="0A8812B8" w14:textId="2FFEEE68" w:rsidTr="00F82C76">
        <w:tc>
          <w:tcPr>
            <w:tcW w:w="2500" w:type="pct"/>
            <w:shd w:val="clear" w:color="auto" w:fill="auto"/>
            <w:vAlign w:val="bottom"/>
          </w:tcPr>
          <w:p w14:paraId="6FA79A62" w14:textId="20C5960D" w:rsidR="00297683" w:rsidRPr="00E26316" w:rsidRDefault="00297683" w:rsidP="00297683">
            <w:pPr>
              <w:ind w:left="561" w:hanging="270"/>
              <w:rPr>
                <w:rFonts w:eastAsia="Times New Roman"/>
                <w:b/>
                <w:bCs/>
                <w:sz w:val="22"/>
                <w:szCs w:val="20"/>
                <w:lang w:val="en-GB" w:eastAsia="th-TH"/>
              </w:rPr>
            </w:pPr>
            <w:r w:rsidRPr="00E26316">
              <w:rPr>
                <w:rFonts w:eastAsia="Times New Roman"/>
                <w:sz w:val="22"/>
                <w:szCs w:val="20"/>
                <w:lang w:val="en-GB" w:eastAsia="th-TH"/>
              </w:rPr>
              <w:t>Equity instruments</w:t>
            </w:r>
          </w:p>
        </w:tc>
        <w:tc>
          <w:tcPr>
            <w:tcW w:w="658" w:type="pct"/>
            <w:tcBorders>
              <w:bottom w:val="single" w:sz="4" w:space="0" w:color="auto"/>
            </w:tcBorders>
            <w:shd w:val="clear" w:color="auto" w:fill="auto"/>
          </w:tcPr>
          <w:p w14:paraId="0BDA919F" w14:textId="1B62D746" w:rsidR="00297683" w:rsidRPr="00E26316" w:rsidRDefault="00297683" w:rsidP="00297683">
            <w:pPr>
              <w:tabs>
                <w:tab w:val="decimal" w:pos="837"/>
              </w:tabs>
              <w:snapToGrid w:val="0"/>
              <w:ind w:left="-108"/>
              <w:rPr>
                <w:rFonts w:eastAsia="Times New Roman"/>
                <w:b/>
                <w:bCs/>
                <w:sz w:val="22"/>
                <w:szCs w:val="20"/>
                <w:lang w:val="en-GB"/>
              </w:rPr>
            </w:pPr>
            <w:r w:rsidRPr="00FD1012">
              <w:rPr>
                <w:sz w:val="22"/>
                <w:szCs w:val="22"/>
              </w:rPr>
              <w:t>(290)</w:t>
            </w:r>
          </w:p>
        </w:tc>
        <w:tc>
          <w:tcPr>
            <w:tcW w:w="131" w:type="pct"/>
            <w:shd w:val="clear" w:color="auto" w:fill="auto"/>
          </w:tcPr>
          <w:p w14:paraId="5B114984" w14:textId="77777777" w:rsidR="00297683" w:rsidRPr="00E26316" w:rsidRDefault="00297683" w:rsidP="00297683">
            <w:pPr>
              <w:tabs>
                <w:tab w:val="decimal" w:pos="887"/>
              </w:tabs>
              <w:snapToGrid w:val="0"/>
              <w:ind w:left="-108"/>
              <w:jc w:val="right"/>
              <w:rPr>
                <w:rFonts w:eastAsia="Times New Roman"/>
                <w:sz w:val="22"/>
                <w:szCs w:val="20"/>
                <w:lang w:val="en-GB"/>
              </w:rPr>
            </w:pPr>
          </w:p>
        </w:tc>
        <w:tc>
          <w:tcPr>
            <w:tcW w:w="663" w:type="pct"/>
            <w:tcBorders>
              <w:bottom w:val="single" w:sz="4" w:space="0" w:color="auto"/>
            </w:tcBorders>
            <w:shd w:val="clear" w:color="auto" w:fill="auto"/>
          </w:tcPr>
          <w:p w14:paraId="413E351B" w14:textId="3AD4ECCD" w:rsidR="00297683" w:rsidRPr="00117815" w:rsidRDefault="00297683" w:rsidP="00297683">
            <w:pPr>
              <w:tabs>
                <w:tab w:val="decimal" w:pos="837"/>
              </w:tabs>
              <w:snapToGrid w:val="0"/>
              <w:ind w:left="-108"/>
              <w:rPr>
                <w:rFonts w:eastAsia="Times New Roman"/>
                <w:b/>
                <w:bCs/>
                <w:sz w:val="22"/>
                <w:szCs w:val="22"/>
                <w:lang w:val="en-GB"/>
              </w:rPr>
            </w:pPr>
            <w:r w:rsidRPr="00117815">
              <w:rPr>
                <w:rFonts w:eastAsia="Times New Roman"/>
                <w:sz w:val="22"/>
                <w:szCs w:val="22"/>
                <w:lang w:val="en-GB"/>
              </w:rPr>
              <w:t>4,218</w:t>
            </w:r>
          </w:p>
        </w:tc>
        <w:tc>
          <w:tcPr>
            <w:tcW w:w="115" w:type="pct"/>
          </w:tcPr>
          <w:p w14:paraId="5B6361E7" w14:textId="77777777" w:rsidR="008261B8" w:rsidRPr="00117815" w:rsidRDefault="008261B8" w:rsidP="00297683">
            <w:pPr>
              <w:tabs>
                <w:tab w:val="decimal" w:pos="837"/>
              </w:tabs>
              <w:snapToGrid w:val="0"/>
              <w:ind w:left="-108"/>
              <w:rPr>
                <w:rFonts w:eastAsia="Times New Roman"/>
                <w:sz w:val="22"/>
                <w:szCs w:val="22"/>
                <w:lang w:val="en-GB"/>
              </w:rPr>
            </w:pPr>
          </w:p>
        </w:tc>
        <w:tc>
          <w:tcPr>
            <w:tcW w:w="933" w:type="pct"/>
            <w:tcBorders>
              <w:bottom w:val="single" w:sz="4" w:space="0" w:color="auto"/>
            </w:tcBorders>
          </w:tcPr>
          <w:p w14:paraId="022FE9D4" w14:textId="3327A4DC" w:rsidR="008261B8" w:rsidRPr="00C91C69" w:rsidRDefault="00FB4D06" w:rsidP="006E5088">
            <w:pPr>
              <w:tabs>
                <w:tab w:val="decimal" w:pos="1000"/>
                <w:tab w:val="decimal" w:pos="1270"/>
              </w:tabs>
              <w:snapToGrid w:val="0"/>
              <w:ind w:left="820" w:right="-139" w:hanging="658"/>
              <w:jc w:val="center"/>
              <w:rPr>
                <w:sz w:val="22"/>
                <w:szCs w:val="22"/>
              </w:rPr>
            </w:pPr>
            <w:r w:rsidRPr="00C91C69">
              <w:rPr>
                <w:sz w:val="22"/>
                <w:szCs w:val="22"/>
              </w:rPr>
              <w:t>-</w:t>
            </w:r>
          </w:p>
        </w:tc>
      </w:tr>
      <w:tr w:rsidR="00CA337D" w:rsidRPr="00E26316" w14:paraId="39F7583D" w14:textId="5B18F8F0" w:rsidTr="00F82C76">
        <w:tc>
          <w:tcPr>
            <w:tcW w:w="2500" w:type="pct"/>
            <w:shd w:val="clear" w:color="auto" w:fill="auto"/>
            <w:vAlign w:val="bottom"/>
          </w:tcPr>
          <w:p w14:paraId="69704EAE" w14:textId="571A21F3" w:rsidR="00297683" w:rsidRPr="00E26316" w:rsidRDefault="00297683" w:rsidP="00297683">
            <w:pPr>
              <w:ind w:left="38"/>
              <w:rPr>
                <w:rFonts w:eastAsia="Times New Roman"/>
                <w:b/>
                <w:bCs/>
                <w:sz w:val="22"/>
                <w:szCs w:val="20"/>
                <w:lang w:val="en-GB" w:eastAsia="th-TH"/>
              </w:rPr>
            </w:pPr>
            <w:r w:rsidRPr="00E26316">
              <w:rPr>
                <w:b/>
                <w:bCs/>
                <w:sz w:val="22"/>
                <w:szCs w:val="20"/>
                <w:lang w:val="en-GB" w:eastAsia="th-TH"/>
              </w:rPr>
              <w:t>Total</w:t>
            </w:r>
          </w:p>
        </w:tc>
        <w:tc>
          <w:tcPr>
            <w:tcW w:w="658" w:type="pct"/>
            <w:tcBorders>
              <w:top w:val="single" w:sz="4" w:space="0" w:color="auto"/>
              <w:bottom w:val="single" w:sz="4" w:space="0" w:color="auto"/>
            </w:tcBorders>
            <w:shd w:val="clear" w:color="auto" w:fill="auto"/>
          </w:tcPr>
          <w:p w14:paraId="14876884" w14:textId="39E955DF" w:rsidR="00297683" w:rsidRPr="00E26316" w:rsidRDefault="00297683" w:rsidP="00297683">
            <w:pPr>
              <w:tabs>
                <w:tab w:val="decimal" w:pos="837"/>
              </w:tabs>
              <w:snapToGrid w:val="0"/>
              <w:ind w:left="-108"/>
              <w:rPr>
                <w:rFonts w:eastAsia="Times New Roman"/>
                <w:b/>
                <w:bCs/>
                <w:sz w:val="22"/>
                <w:szCs w:val="20"/>
                <w:lang w:val="en-GB"/>
              </w:rPr>
            </w:pPr>
            <w:r w:rsidRPr="00FD1012">
              <w:rPr>
                <w:b/>
                <w:bCs/>
                <w:sz w:val="22"/>
                <w:szCs w:val="22"/>
              </w:rPr>
              <w:t>908</w:t>
            </w:r>
          </w:p>
        </w:tc>
        <w:tc>
          <w:tcPr>
            <w:tcW w:w="131" w:type="pct"/>
            <w:shd w:val="clear" w:color="auto" w:fill="auto"/>
          </w:tcPr>
          <w:p w14:paraId="29C15ABC" w14:textId="77777777" w:rsidR="00297683" w:rsidRPr="00E26316" w:rsidRDefault="00297683" w:rsidP="00297683">
            <w:pPr>
              <w:tabs>
                <w:tab w:val="decimal" w:pos="887"/>
              </w:tabs>
              <w:snapToGrid w:val="0"/>
              <w:ind w:left="-108"/>
              <w:jc w:val="right"/>
              <w:rPr>
                <w:rFonts w:eastAsia="Times New Roman"/>
                <w:sz w:val="22"/>
                <w:szCs w:val="20"/>
                <w:lang w:val="en-GB"/>
              </w:rPr>
            </w:pPr>
          </w:p>
        </w:tc>
        <w:tc>
          <w:tcPr>
            <w:tcW w:w="663" w:type="pct"/>
            <w:tcBorders>
              <w:top w:val="single" w:sz="4" w:space="0" w:color="auto"/>
              <w:bottom w:val="single" w:sz="4" w:space="0" w:color="auto"/>
            </w:tcBorders>
            <w:shd w:val="clear" w:color="auto" w:fill="auto"/>
          </w:tcPr>
          <w:p w14:paraId="79C29C69" w14:textId="158D3AAF" w:rsidR="00297683" w:rsidRPr="00117815" w:rsidRDefault="00297683" w:rsidP="00297683">
            <w:pPr>
              <w:tabs>
                <w:tab w:val="decimal" w:pos="837"/>
              </w:tabs>
              <w:snapToGrid w:val="0"/>
              <w:ind w:left="-108"/>
              <w:rPr>
                <w:rFonts w:eastAsia="Times New Roman"/>
                <w:b/>
                <w:bCs/>
                <w:sz w:val="22"/>
                <w:szCs w:val="22"/>
                <w:lang w:val="en-GB"/>
              </w:rPr>
            </w:pPr>
            <w:r w:rsidRPr="00117815">
              <w:rPr>
                <w:rFonts w:eastAsia="Times New Roman"/>
                <w:b/>
                <w:bCs/>
                <w:sz w:val="22"/>
                <w:szCs w:val="22"/>
                <w:lang w:val="en-GB"/>
              </w:rPr>
              <w:t>3,905</w:t>
            </w:r>
          </w:p>
        </w:tc>
        <w:tc>
          <w:tcPr>
            <w:tcW w:w="115" w:type="pct"/>
          </w:tcPr>
          <w:p w14:paraId="00672AF4" w14:textId="77777777" w:rsidR="008261B8" w:rsidRPr="00117815" w:rsidRDefault="008261B8" w:rsidP="00297683">
            <w:pPr>
              <w:tabs>
                <w:tab w:val="decimal" w:pos="837"/>
              </w:tabs>
              <w:snapToGrid w:val="0"/>
              <w:ind w:left="-108"/>
              <w:rPr>
                <w:rFonts w:eastAsia="Times New Roman"/>
                <w:b/>
                <w:bCs/>
                <w:sz w:val="22"/>
                <w:szCs w:val="22"/>
                <w:lang w:val="en-GB"/>
              </w:rPr>
            </w:pPr>
          </w:p>
        </w:tc>
        <w:tc>
          <w:tcPr>
            <w:tcW w:w="933" w:type="pct"/>
            <w:tcBorders>
              <w:top w:val="single" w:sz="4" w:space="0" w:color="auto"/>
              <w:bottom w:val="single" w:sz="4" w:space="0" w:color="auto"/>
            </w:tcBorders>
          </w:tcPr>
          <w:p w14:paraId="49ED0555" w14:textId="3092DF43" w:rsidR="008261B8" w:rsidRPr="00DA4C3B" w:rsidRDefault="00DA4C3B" w:rsidP="00DA4C3B">
            <w:pPr>
              <w:tabs>
                <w:tab w:val="decimal" w:pos="1270"/>
              </w:tabs>
              <w:snapToGrid w:val="0"/>
              <w:ind w:left="550" w:hanging="658"/>
              <w:rPr>
                <w:rFonts w:eastAsia="Times New Roman"/>
                <w:b/>
                <w:bCs/>
                <w:sz w:val="22"/>
                <w:szCs w:val="22"/>
                <w:lang w:val="en-GB"/>
              </w:rPr>
            </w:pPr>
            <w:r w:rsidRPr="00DA4C3B">
              <w:rPr>
                <w:rFonts w:eastAsia="Times New Roman"/>
                <w:b/>
                <w:bCs/>
                <w:sz w:val="22"/>
                <w:szCs w:val="22"/>
                <w:lang w:val="en-GB"/>
              </w:rPr>
              <w:t>(71)</w:t>
            </w:r>
          </w:p>
        </w:tc>
      </w:tr>
      <w:tr w:rsidR="00297683" w:rsidRPr="00E26316" w14:paraId="4E4F1ADF" w14:textId="19ECE3A0" w:rsidTr="00F82C76">
        <w:tc>
          <w:tcPr>
            <w:tcW w:w="2500" w:type="pct"/>
            <w:shd w:val="clear" w:color="auto" w:fill="auto"/>
          </w:tcPr>
          <w:p w14:paraId="2F0C1055" w14:textId="3A01C60E" w:rsidR="00297683" w:rsidRPr="00E26316" w:rsidRDefault="00297683" w:rsidP="00297683">
            <w:pPr>
              <w:ind w:left="38"/>
              <w:rPr>
                <w:rFonts w:eastAsia="Times New Roman"/>
                <w:sz w:val="22"/>
                <w:szCs w:val="22"/>
                <w:cs/>
                <w:lang w:val="en-GB"/>
              </w:rPr>
            </w:pPr>
          </w:p>
        </w:tc>
        <w:tc>
          <w:tcPr>
            <w:tcW w:w="658" w:type="pct"/>
            <w:shd w:val="clear" w:color="auto" w:fill="auto"/>
          </w:tcPr>
          <w:p w14:paraId="7CDB5A20" w14:textId="77777777" w:rsidR="00297683" w:rsidRPr="00E26316" w:rsidRDefault="00297683" w:rsidP="00297683">
            <w:pPr>
              <w:tabs>
                <w:tab w:val="decimal" w:pos="837"/>
              </w:tabs>
              <w:snapToGrid w:val="0"/>
              <w:ind w:left="-108"/>
              <w:rPr>
                <w:rFonts w:eastAsia="Times New Roman"/>
                <w:b/>
                <w:bCs/>
                <w:sz w:val="22"/>
                <w:szCs w:val="20"/>
                <w:lang w:val="en-GB"/>
              </w:rPr>
            </w:pPr>
          </w:p>
        </w:tc>
        <w:tc>
          <w:tcPr>
            <w:tcW w:w="131" w:type="pct"/>
            <w:shd w:val="clear" w:color="auto" w:fill="auto"/>
            <w:vAlign w:val="bottom"/>
          </w:tcPr>
          <w:p w14:paraId="061D883F" w14:textId="77777777" w:rsidR="00297683" w:rsidRPr="00E26316" w:rsidRDefault="00297683" w:rsidP="00297683">
            <w:pPr>
              <w:tabs>
                <w:tab w:val="decimal" w:pos="887"/>
              </w:tabs>
              <w:snapToGrid w:val="0"/>
              <w:ind w:left="-108"/>
              <w:jc w:val="right"/>
              <w:rPr>
                <w:rFonts w:eastAsia="Times New Roman"/>
                <w:b/>
                <w:bCs/>
                <w:sz w:val="22"/>
                <w:szCs w:val="20"/>
                <w:lang w:val="en-GB"/>
              </w:rPr>
            </w:pPr>
          </w:p>
        </w:tc>
        <w:tc>
          <w:tcPr>
            <w:tcW w:w="663" w:type="pct"/>
            <w:shd w:val="clear" w:color="auto" w:fill="auto"/>
          </w:tcPr>
          <w:p w14:paraId="36008DDD" w14:textId="77777777" w:rsidR="00297683" w:rsidRPr="00E26316" w:rsidRDefault="00297683" w:rsidP="00297683">
            <w:pPr>
              <w:tabs>
                <w:tab w:val="decimal" w:pos="837"/>
              </w:tabs>
              <w:snapToGrid w:val="0"/>
              <w:ind w:left="-108"/>
              <w:rPr>
                <w:rFonts w:eastAsia="Times New Roman"/>
                <w:b/>
                <w:bCs/>
                <w:sz w:val="22"/>
                <w:szCs w:val="20"/>
                <w:lang w:val="en-GB"/>
              </w:rPr>
            </w:pPr>
          </w:p>
        </w:tc>
        <w:tc>
          <w:tcPr>
            <w:tcW w:w="115" w:type="pct"/>
          </w:tcPr>
          <w:p w14:paraId="13102374" w14:textId="77777777" w:rsidR="008261B8" w:rsidRPr="00E26316" w:rsidRDefault="008261B8" w:rsidP="00297683">
            <w:pPr>
              <w:tabs>
                <w:tab w:val="decimal" w:pos="837"/>
              </w:tabs>
              <w:snapToGrid w:val="0"/>
              <w:ind w:left="-108"/>
              <w:rPr>
                <w:rFonts w:eastAsia="Times New Roman"/>
                <w:b/>
                <w:bCs/>
                <w:sz w:val="22"/>
                <w:szCs w:val="20"/>
                <w:lang w:val="en-GB"/>
              </w:rPr>
            </w:pPr>
          </w:p>
        </w:tc>
        <w:tc>
          <w:tcPr>
            <w:tcW w:w="933" w:type="pct"/>
          </w:tcPr>
          <w:p w14:paraId="6E49F876" w14:textId="77777777" w:rsidR="008261B8" w:rsidRPr="00E26316" w:rsidRDefault="008261B8" w:rsidP="006E5088">
            <w:pPr>
              <w:tabs>
                <w:tab w:val="decimal" w:pos="837"/>
                <w:tab w:val="decimal" w:pos="1270"/>
              </w:tabs>
              <w:snapToGrid w:val="0"/>
              <w:ind w:left="550" w:hanging="658"/>
              <w:rPr>
                <w:rFonts w:eastAsia="Times New Roman"/>
                <w:b/>
                <w:bCs/>
                <w:sz w:val="22"/>
                <w:szCs w:val="20"/>
                <w:lang w:val="en-GB"/>
              </w:rPr>
            </w:pPr>
          </w:p>
        </w:tc>
      </w:tr>
      <w:tr w:rsidR="00CA337D" w:rsidRPr="00E26316" w14:paraId="09DC506C" w14:textId="1BB2034D" w:rsidTr="00F82C76">
        <w:tc>
          <w:tcPr>
            <w:tcW w:w="2500" w:type="pct"/>
            <w:shd w:val="clear" w:color="auto" w:fill="auto"/>
            <w:vAlign w:val="bottom"/>
          </w:tcPr>
          <w:p w14:paraId="4BC6B0B5" w14:textId="663C1A3C" w:rsidR="00297683" w:rsidRPr="00E26316" w:rsidRDefault="00297683" w:rsidP="00297683">
            <w:pPr>
              <w:ind w:left="291" w:hanging="253"/>
              <w:rPr>
                <w:rFonts w:eastAsia="Times New Roman"/>
                <w:b/>
                <w:bCs/>
                <w:sz w:val="20"/>
                <w:szCs w:val="20"/>
                <w:lang w:val="en-GB" w:eastAsia="th-TH"/>
              </w:rPr>
            </w:pPr>
            <w:r w:rsidRPr="00E26316">
              <w:rPr>
                <w:rFonts w:eastAsia="Times New Roman"/>
                <w:b/>
                <w:bCs/>
                <w:szCs w:val="22"/>
                <w:lang w:val="en-GB" w:eastAsia="th-TH"/>
              </w:rPr>
              <w:t>Total</w:t>
            </w:r>
            <w:r w:rsidRPr="00E26316" w:rsidDel="00380910">
              <w:rPr>
                <w:rFonts w:eastAsia="Times New Roman"/>
                <w:b/>
                <w:bCs/>
                <w:szCs w:val="22"/>
                <w:cs/>
                <w:lang w:val="en-GB" w:eastAsia="th-TH"/>
              </w:rPr>
              <w:t xml:space="preserve"> </w:t>
            </w:r>
            <w:r w:rsidRPr="00E26316">
              <w:rPr>
                <w:rFonts w:eastAsia="Times New Roman"/>
                <w:b/>
                <w:bCs/>
                <w:szCs w:val="22"/>
                <w:lang w:val="en-GB" w:eastAsia="th-TH"/>
              </w:rPr>
              <w:t xml:space="preserve">net gain </w:t>
            </w:r>
            <w:r w:rsidR="00BC3C04">
              <w:rPr>
                <w:rFonts w:eastAsia="Times New Roman"/>
                <w:b/>
                <w:bCs/>
                <w:szCs w:val="22"/>
                <w:lang w:val="en-GB" w:eastAsia="th-TH"/>
              </w:rPr>
              <w:t xml:space="preserve">(loss) </w:t>
            </w:r>
            <w:r w:rsidRPr="00E26316">
              <w:rPr>
                <w:rFonts w:eastAsia="Times New Roman"/>
                <w:b/>
                <w:bCs/>
                <w:szCs w:val="22"/>
                <w:lang w:val="en-GB" w:eastAsia="th-TH"/>
              </w:rPr>
              <w:t>on financial instruments measured at fair value through profit or loss</w:t>
            </w:r>
          </w:p>
        </w:tc>
        <w:tc>
          <w:tcPr>
            <w:tcW w:w="658" w:type="pct"/>
            <w:tcBorders>
              <w:bottom w:val="double" w:sz="4" w:space="0" w:color="auto"/>
            </w:tcBorders>
            <w:shd w:val="clear" w:color="auto" w:fill="auto"/>
            <w:vAlign w:val="bottom"/>
          </w:tcPr>
          <w:p w14:paraId="479023C1" w14:textId="77777777" w:rsidR="00297683" w:rsidRPr="00FD1012" w:rsidRDefault="00297683" w:rsidP="00A1347F">
            <w:pPr>
              <w:tabs>
                <w:tab w:val="decimal" w:pos="837"/>
              </w:tabs>
              <w:snapToGrid w:val="0"/>
              <w:ind w:left="-108"/>
              <w:rPr>
                <w:rFonts w:eastAsia="Times New Roman"/>
                <w:b/>
                <w:bCs/>
                <w:sz w:val="22"/>
                <w:szCs w:val="22"/>
                <w:lang w:val="en-GB" w:eastAsia="th-TH"/>
              </w:rPr>
            </w:pPr>
          </w:p>
          <w:p w14:paraId="2075E579" w14:textId="7FB8717C" w:rsidR="00297683" w:rsidRPr="00E26316" w:rsidRDefault="00297683" w:rsidP="00A1347F">
            <w:pPr>
              <w:tabs>
                <w:tab w:val="decimal" w:pos="837"/>
              </w:tabs>
              <w:snapToGrid w:val="0"/>
              <w:ind w:left="-108"/>
              <w:rPr>
                <w:rFonts w:eastAsia="Times New Roman"/>
                <w:b/>
                <w:bCs/>
                <w:sz w:val="20"/>
                <w:szCs w:val="20"/>
                <w:lang w:val="en-GB" w:eastAsia="th-TH"/>
              </w:rPr>
            </w:pPr>
            <w:r w:rsidRPr="00FD1012">
              <w:rPr>
                <w:rFonts w:eastAsia="Times New Roman"/>
                <w:b/>
                <w:bCs/>
                <w:sz w:val="22"/>
                <w:szCs w:val="22"/>
                <w:cs/>
                <w:lang w:val="en-GB" w:eastAsia="th-TH"/>
              </w:rPr>
              <w:t>6</w:t>
            </w:r>
            <w:r w:rsidRPr="00FD1012">
              <w:rPr>
                <w:rFonts w:eastAsia="Times New Roman"/>
                <w:b/>
                <w:bCs/>
                <w:sz w:val="22"/>
                <w:szCs w:val="22"/>
                <w:lang w:val="en-GB" w:eastAsia="th-TH"/>
              </w:rPr>
              <w:t>,</w:t>
            </w:r>
            <w:r w:rsidRPr="00FD1012">
              <w:rPr>
                <w:rFonts w:eastAsia="Times New Roman"/>
                <w:b/>
                <w:bCs/>
                <w:sz w:val="22"/>
                <w:szCs w:val="22"/>
                <w:cs/>
                <w:lang w:val="en-GB" w:eastAsia="th-TH"/>
              </w:rPr>
              <w:t>669</w:t>
            </w:r>
          </w:p>
        </w:tc>
        <w:tc>
          <w:tcPr>
            <w:tcW w:w="131" w:type="pct"/>
            <w:shd w:val="clear" w:color="auto" w:fill="auto"/>
            <w:vAlign w:val="bottom"/>
          </w:tcPr>
          <w:p w14:paraId="65F12500" w14:textId="77777777" w:rsidR="00297683" w:rsidRPr="00E26316" w:rsidRDefault="00297683" w:rsidP="00A1347F">
            <w:pPr>
              <w:tabs>
                <w:tab w:val="decimal" w:pos="887"/>
              </w:tabs>
              <w:snapToGrid w:val="0"/>
              <w:ind w:left="-108"/>
              <w:rPr>
                <w:rFonts w:eastAsia="Times New Roman"/>
                <w:b/>
                <w:bCs/>
                <w:sz w:val="20"/>
                <w:szCs w:val="20"/>
                <w:lang w:val="en-GB" w:eastAsia="th-TH"/>
              </w:rPr>
            </w:pPr>
          </w:p>
        </w:tc>
        <w:tc>
          <w:tcPr>
            <w:tcW w:w="663" w:type="pct"/>
            <w:tcBorders>
              <w:bottom w:val="double" w:sz="4" w:space="0" w:color="auto"/>
            </w:tcBorders>
            <w:shd w:val="clear" w:color="auto" w:fill="auto"/>
            <w:vAlign w:val="bottom"/>
          </w:tcPr>
          <w:p w14:paraId="0DAF5BCB" w14:textId="77777777" w:rsidR="00297683" w:rsidRPr="00117815" w:rsidRDefault="00297683" w:rsidP="00A1347F">
            <w:pPr>
              <w:tabs>
                <w:tab w:val="decimal" w:pos="872"/>
              </w:tabs>
              <w:snapToGrid w:val="0"/>
              <w:spacing w:line="240" w:lineRule="atLeast"/>
              <w:ind w:right="-113"/>
              <w:rPr>
                <w:rFonts w:eastAsia="Times New Roman"/>
                <w:b/>
                <w:bCs/>
                <w:sz w:val="22"/>
                <w:szCs w:val="22"/>
                <w:lang w:val="en-GB"/>
              </w:rPr>
            </w:pPr>
          </w:p>
          <w:p w14:paraId="6F256D3B" w14:textId="1B612C47" w:rsidR="00297683" w:rsidRPr="00117815" w:rsidRDefault="00297683" w:rsidP="00A1347F">
            <w:pPr>
              <w:tabs>
                <w:tab w:val="decimal" w:pos="837"/>
              </w:tabs>
              <w:snapToGrid w:val="0"/>
              <w:ind w:left="-108"/>
              <w:rPr>
                <w:rFonts w:eastAsia="Times New Roman"/>
                <w:b/>
                <w:bCs/>
                <w:sz w:val="22"/>
                <w:szCs w:val="22"/>
                <w:lang w:val="en-GB" w:eastAsia="th-TH"/>
              </w:rPr>
            </w:pPr>
            <w:r w:rsidRPr="00117815">
              <w:rPr>
                <w:rFonts w:eastAsia="Times New Roman"/>
                <w:b/>
                <w:bCs/>
                <w:sz w:val="22"/>
                <w:szCs w:val="22"/>
                <w:lang w:val="en-GB"/>
              </w:rPr>
              <w:t>11,090</w:t>
            </w:r>
          </w:p>
        </w:tc>
        <w:tc>
          <w:tcPr>
            <w:tcW w:w="115" w:type="pct"/>
          </w:tcPr>
          <w:p w14:paraId="29793380" w14:textId="77777777" w:rsidR="008261B8" w:rsidRPr="00117815" w:rsidRDefault="008261B8" w:rsidP="00A1347F">
            <w:pPr>
              <w:tabs>
                <w:tab w:val="decimal" w:pos="872"/>
              </w:tabs>
              <w:snapToGrid w:val="0"/>
              <w:spacing w:line="240" w:lineRule="atLeast"/>
              <w:ind w:right="-113"/>
              <w:rPr>
                <w:rFonts w:eastAsia="Times New Roman"/>
                <w:b/>
                <w:bCs/>
                <w:sz w:val="22"/>
                <w:szCs w:val="22"/>
                <w:lang w:val="en-GB"/>
              </w:rPr>
            </w:pPr>
          </w:p>
        </w:tc>
        <w:tc>
          <w:tcPr>
            <w:tcW w:w="933" w:type="pct"/>
            <w:tcBorders>
              <w:bottom w:val="double" w:sz="4" w:space="0" w:color="auto"/>
            </w:tcBorders>
          </w:tcPr>
          <w:p w14:paraId="4B1F3EA6" w14:textId="77777777" w:rsidR="008261B8" w:rsidRDefault="008261B8" w:rsidP="006E5088">
            <w:pPr>
              <w:tabs>
                <w:tab w:val="decimal" w:pos="872"/>
                <w:tab w:val="decimal" w:pos="1270"/>
              </w:tabs>
              <w:snapToGrid w:val="0"/>
              <w:spacing w:line="240" w:lineRule="atLeast"/>
              <w:ind w:left="550" w:right="-113" w:hanging="658"/>
              <w:rPr>
                <w:rFonts w:eastAsia="Times New Roman"/>
                <w:b/>
                <w:bCs/>
                <w:sz w:val="22"/>
                <w:szCs w:val="22"/>
                <w:lang w:val="en-GB"/>
              </w:rPr>
            </w:pPr>
          </w:p>
          <w:p w14:paraId="5D7D3676" w14:textId="77777777" w:rsidR="007A657B" w:rsidRDefault="007A657B" w:rsidP="006E5088">
            <w:pPr>
              <w:tabs>
                <w:tab w:val="decimal" w:pos="872"/>
                <w:tab w:val="decimal" w:pos="1270"/>
              </w:tabs>
              <w:snapToGrid w:val="0"/>
              <w:spacing w:line="240" w:lineRule="atLeast"/>
              <w:ind w:left="550" w:right="-113" w:hanging="658"/>
              <w:rPr>
                <w:rFonts w:eastAsia="Times New Roman"/>
                <w:b/>
                <w:bCs/>
                <w:sz w:val="22"/>
                <w:szCs w:val="22"/>
                <w:lang w:val="en-GB"/>
              </w:rPr>
            </w:pPr>
          </w:p>
          <w:p w14:paraId="41F50D39" w14:textId="1E444999" w:rsidR="008261B8" w:rsidRPr="00117815" w:rsidRDefault="007A657B" w:rsidP="006E5088">
            <w:pPr>
              <w:tabs>
                <w:tab w:val="decimal" w:pos="1270"/>
              </w:tabs>
              <w:snapToGrid w:val="0"/>
              <w:ind w:left="550" w:hanging="658"/>
              <w:rPr>
                <w:rFonts w:eastAsia="Times New Roman"/>
                <w:b/>
                <w:bCs/>
                <w:sz w:val="22"/>
                <w:szCs w:val="22"/>
                <w:lang w:val="en-GB"/>
              </w:rPr>
            </w:pPr>
            <w:r>
              <w:rPr>
                <w:rFonts w:eastAsia="Times New Roman"/>
                <w:b/>
                <w:bCs/>
                <w:sz w:val="22"/>
                <w:szCs w:val="22"/>
                <w:lang w:val="en-GB"/>
              </w:rPr>
              <w:t>(71)</w:t>
            </w:r>
          </w:p>
        </w:tc>
      </w:tr>
    </w:tbl>
    <w:p w14:paraId="464DAF95" w14:textId="597B6543" w:rsidR="006E4E28" w:rsidRPr="00E26316" w:rsidRDefault="006E4E28" w:rsidP="006E4E28">
      <w:pPr>
        <w:pStyle w:val="ListParagraph"/>
        <w:ind w:left="540"/>
        <w:rPr>
          <w:b/>
          <w:bCs/>
          <w:szCs w:val="24"/>
        </w:rPr>
      </w:pPr>
    </w:p>
    <w:p w14:paraId="317DE092" w14:textId="77777777" w:rsidR="002048E9" w:rsidRDefault="002048E9">
      <w:pPr>
        <w:suppressAutoHyphens w:val="0"/>
        <w:rPr>
          <w:b/>
          <w:bCs/>
          <w:sz w:val="22"/>
          <w:szCs w:val="24"/>
          <w:lang w:val="en-GB" w:bidi="ar-SA"/>
        </w:rPr>
      </w:pPr>
      <w:r>
        <w:rPr>
          <w:b/>
          <w:bCs/>
          <w:szCs w:val="24"/>
        </w:rPr>
        <w:br w:type="page"/>
      </w:r>
    </w:p>
    <w:p w14:paraId="140D2A7A" w14:textId="35E8FD64" w:rsidR="00E95690" w:rsidRPr="00DF2699" w:rsidRDefault="00E95690" w:rsidP="00140F3F">
      <w:pPr>
        <w:pStyle w:val="ListParagraph"/>
        <w:numPr>
          <w:ilvl w:val="0"/>
          <w:numId w:val="7"/>
        </w:numPr>
        <w:ind w:left="540" w:hanging="540"/>
        <w:rPr>
          <w:b/>
          <w:bCs/>
          <w:szCs w:val="24"/>
        </w:rPr>
      </w:pPr>
      <w:r w:rsidRPr="00DF2699">
        <w:rPr>
          <w:b/>
          <w:bCs/>
          <w:szCs w:val="24"/>
        </w:rPr>
        <w:t>Net gain on investments</w:t>
      </w:r>
    </w:p>
    <w:p w14:paraId="2F35265C" w14:textId="250D7575" w:rsidR="009164B4" w:rsidRPr="005B164F" w:rsidRDefault="009164B4" w:rsidP="009164B4">
      <w:pPr>
        <w:pStyle w:val="ListParagraph"/>
        <w:ind w:left="540"/>
        <w:rPr>
          <w:b/>
          <w:bCs/>
          <w:sz w:val="24"/>
          <w:szCs w:val="28"/>
        </w:rPr>
      </w:pPr>
    </w:p>
    <w:tbl>
      <w:tblPr>
        <w:tblW w:w="9126" w:type="dxa"/>
        <w:tblInd w:w="414" w:type="dxa"/>
        <w:tblLayout w:type="fixed"/>
        <w:tblLook w:val="0000" w:firstRow="0" w:lastRow="0" w:firstColumn="0" w:lastColumn="0" w:noHBand="0" w:noVBand="0"/>
      </w:tblPr>
      <w:tblGrid>
        <w:gridCol w:w="6156"/>
        <w:gridCol w:w="1350"/>
        <w:gridCol w:w="268"/>
        <w:gridCol w:w="1352"/>
      </w:tblGrid>
      <w:tr w:rsidR="009164B4" w:rsidRPr="00E26316" w14:paraId="5EE3A6CB" w14:textId="77777777" w:rsidTr="00CE748A">
        <w:trPr>
          <w:trHeight w:val="40"/>
        </w:trPr>
        <w:tc>
          <w:tcPr>
            <w:tcW w:w="6156" w:type="dxa"/>
            <w:shd w:val="clear" w:color="auto" w:fill="auto"/>
          </w:tcPr>
          <w:p w14:paraId="49651B5B" w14:textId="77777777" w:rsidR="009164B4" w:rsidRPr="00E26316" w:rsidRDefault="009164B4" w:rsidP="00CE748A">
            <w:pPr>
              <w:snapToGrid w:val="0"/>
              <w:ind w:right="-318"/>
              <w:rPr>
                <w:rFonts w:eastAsia="Times New Roman"/>
                <w:b/>
                <w:bCs/>
                <w:sz w:val="20"/>
                <w:szCs w:val="20"/>
                <w:lang w:val="en-GB"/>
              </w:rPr>
            </w:pPr>
          </w:p>
        </w:tc>
        <w:tc>
          <w:tcPr>
            <w:tcW w:w="2970" w:type="dxa"/>
            <w:gridSpan w:val="3"/>
            <w:shd w:val="clear" w:color="auto" w:fill="auto"/>
          </w:tcPr>
          <w:p w14:paraId="46D75543" w14:textId="77777777" w:rsidR="009164B4" w:rsidRPr="00E26316" w:rsidRDefault="009164B4" w:rsidP="00CE748A">
            <w:pPr>
              <w:pStyle w:val="acctmergecolhdg"/>
              <w:numPr>
                <w:ilvl w:val="0"/>
                <w:numId w:val="0"/>
              </w:numPr>
              <w:spacing w:line="240" w:lineRule="exact"/>
              <w:ind w:left="11" w:right="-28" w:firstLine="36"/>
              <w:rPr>
                <w:rFonts w:cs="Times New Roman"/>
                <w:sz w:val="20"/>
              </w:rPr>
            </w:pPr>
            <w:r w:rsidRPr="00E26316">
              <w:rPr>
                <w:rFonts w:cs="Times New Roman"/>
                <w:sz w:val="20"/>
              </w:rPr>
              <w:t>Consolidated</w:t>
            </w:r>
          </w:p>
          <w:p w14:paraId="4DEED80F" w14:textId="77777777" w:rsidR="009164B4" w:rsidRPr="00E26316" w:rsidRDefault="009164B4" w:rsidP="00CE748A">
            <w:pPr>
              <w:ind w:left="-108" w:right="-117"/>
              <w:jc w:val="center"/>
              <w:rPr>
                <w:rFonts w:eastAsia="Times New Roman"/>
                <w:b/>
                <w:bCs/>
                <w:sz w:val="20"/>
                <w:szCs w:val="20"/>
                <w:lang w:val="en-GB"/>
              </w:rPr>
            </w:pPr>
            <w:r w:rsidRPr="00E26316">
              <w:rPr>
                <w:b/>
                <w:bCs/>
                <w:sz w:val="20"/>
                <w:szCs w:val="20"/>
                <w:lang w:val="en-GB"/>
              </w:rPr>
              <w:t>financial statements</w:t>
            </w:r>
          </w:p>
        </w:tc>
      </w:tr>
      <w:tr w:rsidR="009164B4" w:rsidRPr="00E26316" w14:paraId="09ACD0AA" w14:textId="77777777" w:rsidTr="00CE748A">
        <w:tc>
          <w:tcPr>
            <w:tcW w:w="6156" w:type="dxa"/>
            <w:shd w:val="clear" w:color="auto" w:fill="auto"/>
          </w:tcPr>
          <w:p w14:paraId="5E829070" w14:textId="77777777" w:rsidR="009164B4" w:rsidRPr="00E26316" w:rsidRDefault="009164B4" w:rsidP="00CE748A">
            <w:pPr>
              <w:snapToGrid w:val="0"/>
              <w:ind w:left="38" w:right="-318"/>
              <w:jc w:val="both"/>
              <w:rPr>
                <w:rFonts w:eastAsia="Times New Roman"/>
                <w:b/>
                <w:bCs/>
                <w:sz w:val="20"/>
                <w:szCs w:val="20"/>
                <w:lang w:val="en-GB"/>
              </w:rPr>
            </w:pPr>
            <w:r w:rsidRPr="00E26316">
              <w:rPr>
                <w:rFonts w:eastAsia="Times New Roman"/>
                <w:b/>
                <w:bCs/>
                <w:i/>
                <w:iCs/>
                <w:sz w:val="20"/>
                <w:szCs w:val="20"/>
                <w:lang w:val="en-GB"/>
              </w:rPr>
              <w:t>For the year ended 31 December</w:t>
            </w:r>
          </w:p>
        </w:tc>
        <w:tc>
          <w:tcPr>
            <w:tcW w:w="1350" w:type="dxa"/>
            <w:shd w:val="clear" w:color="auto" w:fill="auto"/>
          </w:tcPr>
          <w:p w14:paraId="51EBF898" w14:textId="77777777" w:rsidR="009164B4" w:rsidRPr="00E26316" w:rsidRDefault="009164B4" w:rsidP="00CE748A">
            <w:pPr>
              <w:ind w:left="-108" w:right="-117"/>
              <w:jc w:val="center"/>
              <w:rPr>
                <w:rFonts w:eastAsia="Times New Roman"/>
                <w:sz w:val="20"/>
                <w:szCs w:val="20"/>
                <w:lang w:val="en-GB"/>
              </w:rPr>
            </w:pPr>
            <w:r w:rsidRPr="00E26316">
              <w:rPr>
                <w:rFonts w:eastAsia="Times New Roman"/>
                <w:sz w:val="20"/>
                <w:szCs w:val="20"/>
                <w:lang w:val="en-GB"/>
              </w:rPr>
              <w:t>2022</w:t>
            </w:r>
          </w:p>
        </w:tc>
        <w:tc>
          <w:tcPr>
            <w:tcW w:w="268" w:type="dxa"/>
            <w:shd w:val="clear" w:color="auto" w:fill="auto"/>
          </w:tcPr>
          <w:p w14:paraId="64ACCC3D" w14:textId="77777777" w:rsidR="009164B4" w:rsidRPr="00E26316" w:rsidRDefault="009164B4" w:rsidP="00CE748A">
            <w:pPr>
              <w:snapToGrid w:val="0"/>
              <w:ind w:left="-108" w:right="-117"/>
              <w:jc w:val="center"/>
              <w:rPr>
                <w:rFonts w:eastAsia="Times New Roman"/>
                <w:sz w:val="20"/>
                <w:szCs w:val="20"/>
                <w:lang w:val="en-GB"/>
              </w:rPr>
            </w:pPr>
          </w:p>
        </w:tc>
        <w:tc>
          <w:tcPr>
            <w:tcW w:w="1352" w:type="dxa"/>
            <w:shd w:val="clear" w:color="auto" w:fill="auto"/>
          </w:tcPr>
          <w:p w14:paraId="54242503" w14:textId="77777777" w:rsidR="009164B4" w:rsidRPr="00E26316" w:rsidRDefault="009164B4" w:rsidP="00CE748A">
            <w:pPr>
              <w:ind w:left="-108" w:right="-117"/>
              <w:jc w:val="center"/>
              <w:rPr>
                <w:rFonts w:eastAsia="Times New Roman"/>
                <w:sz w:val="20"/>
                <w:szCs w:val="20"/>
                <w:lang w:val="en-GB"/>
              </w:rPr>
            </w:pPr>
            <w:r w:rsidRPr="00E26316">
              <w:rPr>
                <w:rFonts w:eastAsia="Times New Roman"/>
                <w:sz w:val="20"/>
                <w:szCs w:val="20"/>
                <w:lang w:val="en-GB"/>
              </w:rPr>
              <w:t>2021</w:t>
            </w:r>
          </w:p>
        </w:tc>
      </w:tr>
      <w:tr w:rsidR="009164B4" w:rsidRPr="00E26316" w14:paraId="6763FFF4" w14:textId="77777777" w:rsidTr="00CE748A">
        <w:tc>
          <w:tcPr>
            <w:tcW w:w="6156" w:type="dxa"/>
            <w:shd w:val="clear" w:color="auto" w:fill="auto"/>
          </w:tcPr>
          <w:p w14:paraId="45CDC4CD" w14:textId="77777777" w:rsidR="009164B4" w:rsidRPr="00E26316" w:rsidRDefault="009164B4" w:rsidP="00CE748A">
            <w:pPr>
              <w:snapToGrid w:val="0"/>
              <w:ind w:left="38" w:right="-318"/>
              <w:jc w:val="both"/>
              <w:rPr>
                <w:rFonts w:eastAsia="Times New Roman"/>
                <w:b/>
                <w:bCs/>
                <w:i/>
                <w:iCs/>
                <w:sz w:val="20"/>
                <w:szCs w:val="20"/>
                <w:lang w:val="en-GB"/>
              </w:rPr>
            </w:pPr>
          </w:p>
        </w:tc>
        <w:tc>
          <w:tcPr>
            <w:tcW w:w="1350" w:type="dxa"/>
            <w:shd w:val="clear" w:color="auto" w:fill="auto"/>
          </w:tcPr>
          <w:p w14:paraId="0203CB69" w14:textId="77777777" w:rsidR="009164B4" w:rsidRPr="00E26316" w:rsidRDefault="009164B4" w:rsidP="00CE748A">
            <w:pPr>
              <w:ind w:left="-108" w:right="-117"/>
              <w:jc w:val="center"/>
              <w:rPr>
                <w:rFonts w:eastAsia="Times New Roman"/>
                <w:sz w:val="20"/>
                <w:szCs w:val="20"/>
                <w:lang w:val="en-GB"/>
              </w:rPr>
            </w:pPr>
            <w:r w:rsidRPr="00E26316">
              <w:rPr>
                <w:bCs/>
                <w:sz w:val="20"/>
                <w:szCs w:val="20"/>
                <w:lang w:val="en-GB"/>
              </w:rPr>
              <w:t>(After restructuring)</w:t>
            </w:r>
          </w:p>
        </w:tc>
        <w:tc>
          <w:tcPr>
            <w:tcW w:w="268" w:type="dxa"/>
            <w:shd w:val="clear" w:color="auto" w:fill="auto"/>
          </w:tcPr>
          <w:p w14:paraId="669F33F0" w14:textId="77777777" w:rsidR="009164B4" w:rsidRPr="00E26316" w:rsidRDefault="009164B4" w:rsidP="00CE748A">
            <w:pPr>
              <w:snapToGrid w:val="0"/>
              <w:ind w:left="-108" w:right="-117"/>
              <w:jc w:val="center"/>
              <w:rPr>
                <w:rFonts w:eastAsia="Times New Roman"/>
                <w:sz w:val="20"/>
                <w:szCs w:val="20"/>
                <w:lang w:val="en-GB"/>
              </w:rPr>
            </w:pPr>
          </w:p>
        </w:tc>
        <w:tc>
          <w:tcPr>
            <w:tcW w:w="1352" w:type="dxa"/>
            <w:shd w:val="clear" w:color="auto" w:fill="auto"/>
          </w:tcPr>
          <w:p w14:paraId="04987242" w14:textId="77777777" w:rsidR="009164B4" w:rsidRPr="00E26316" w:rsidRDefault="009164B4" w:rsidP="00CE748A">
            <w:pPr>
              <w:ind w:left="-108" w:right="-117"/>
              <w:jc w:val="center"/>
              <w:rPr>
                <w:rFonts w:eastAsia="Times New Roman"/>
                <w:sz w:val="20"/>
                <w:szCs w:val="20"/>
                <w:lang w:val="en-GB"/>
              </w:rPr>
            </w:pPr>
            <w:r w:rsidRPr="00E26316">
              <w:rPr>
                <w:bCs/>
                <w:sz w:val="20"/>
                <w:szCs w:val="20"/>
                <w:lang w:val="en-GB"/>
              </w:rPr>
              <w:t>(Before restructuring)</w:t>
            </w:r>
          </w:p>
        </w:tc>
      </w:tr>
      <w:tr w:rsidR="009164B4" w:rsidRPr="00E26316" w14:paraId="5CE99ED0" w14:textId="77777777" w:rsidTr="00CE748A">
        <w:trPr>
          <w:trHeight w:val="74"/>
        </w:trPr>
        <w:tc>
          <w:tcPr>
            <w:tcW w:w="6156" w:type="dxa"/>
            <w:shd w:val="clear" w:color="auto" w:fill="auto"/>
          </w:tcPr>
          <w:p w14:paraId="025F1367" w14:textId="77777777" w:rsidR="009164B4" w:rsidRPr="00E26316" w:rsidRDefault="009164B4" w:rsidP="00CE748A">
            <w:pPr>
              <w:snapToGrid w:val="0"/>
              <w:ind w:left="38" w:right="-318"/>
              <w:jc w:val="both"/>
              <w:rPr>
                <w:rFonts w:eastAsia="Times New Roman"/>
                <w:b/>
                <w:bCs/>
                <w:sz w:val="20"/>
                <w:szCs w:val="20"/>
                <w:lang w:val="en-GB"/>
              </w:rPr>
            </w:pPr>
          </w:p>
        </w:tc>
        <w:tc>
          <w:tcPr>
            <w:tcW w:w="2970" w:type="dxa"/>
            <w:gridSpan w:val="3"/>
            <w:shd w:val="clear" w:color="auto" w:fill="auto"/>
          </w:tcPr>
          <w:p w14:paraId="14780F24" w14:textId="77777777" w:rsidR="009164B4" w:rsidRPr="00E26316" w:rsidRDefault="009164B4" w:rsidP="00CE748A">
            <w:pPr>
              <w:ind w:left="-108" w:right="-110"/>
              <w:jc w:val="center"/>
              <w:rPr>
                <w:rFonts w:eastAsia="Times New Roman"/>
                <w:sz w:val="20"/>
                <w:szCs w:val="20"/>
                <w:lang w:val="en-GB"/>
              </w:rPr>
            </w:pPr>
            <w:r w:rsidRPr="00E26316">
              <w:rPr>
                <w:rFonts w:eastAsia="Times New Roman"/>
                <w:i/>
                <w:iCs/>
                <w:sz w:val="20"/>
                <w:szCs w:val="20"/>
                <w:cs/>
                <w:lang w:val="en-GB"/>
              </w:rPr>
              <w:t>(</w:t>
            </w:r>
            <w:r w:rsidRPr="00E26316">
              <w:rPr>
                <w:rFonts w:eastAsia="Times New Roman"/>
                <w:i/>
                <w:iCs/>
                <w:sz w:val="20"/>
                <w:szCs w:val="20"/>
                <w:lang w:val="en-GB"/>
              </w:rPr>
              <w:t>in million Baht</w:t>
            </w:r>
            <w:r w:rsidRPr="00E26316">
              <w:rPr>
                <w:rFonts w:eastAsia="Times New Roman"/>
                <w:i/>
                <w:iCs/>
                <w:sz w:val="20"/>
                <w:szCs w:val="20"/>
                <w:cs/>
                <w:lang w:val="en-GB"/>
              </w:rPr>
              <w:t>)</w:t>
            </w:r>
          </w:p>
        </w:tc>
      </w:tr>
      <w:tr w:rsidR="00297683" w:rsidRPr="00E26316" w14:paraId="6E1DE0B3" w14:textId="77777777" w:rsidTr="00CE748A">
        <w:tc>
          <w:tcPr>
            <w:tcW w:w="6156" w:type="dxa"/>
            <w:shd w:val="clear" w:color="auto" w:fill="auto"/>
            <w:vAlign w:val="bottom"/>
          </w:tcPr>
          <w:p w14:paraId="097E6E07" w14:textId="34F95812" w:rsidR="00297683" w:rsidRPr="004215BE" w:rsidRDefault="0094590C" w:rsidP="00297683">
            <w:pPr>
              <w:ind w:left="38"/>
              <w:rPr>
                <w:rFonts w:eastAsia="Times New Roman"/>
                <w:sz w:val="22"/>
                <w:szCs w:val="22"/>
                <w:lang w:val="en-GB"/>
              </w:rPr>
            </w:pPr>
            <w:r>
              <w:rPr>
                <w:rFonts w:eastAsia="Times New Roman"/>
                <w:sz w:val="22"/>
                <w:szCs w:val="22"/>
                <w:lang w:val="en-GB" w:eastAsia="th-TH"/>
              </w:rPr>
              <w:t>Net gain on sale of i</w:t>
            </w:r>
            <w:r w:rsidR="00297683" w:rsidRPr="004215BE">
              <w:rPr>
                <w:rFonts w:eastAsia="Times New Roman"/>
                <w:sz w:val="22"/>
                <w:szCs w:val="22"/>
                <w:lang w:val="en-GB" w:eastAsia="th-TH"/>
              </w:rPr>
              <w:t>nvestment in debt instruments measured at</w:t>
            </w:r>
            <w:r w:rsidR="00297683" w:rsidRPr="004215BE">
              <w:rPr>
                <w:rFonts w:eastAsia="Times New Roman"/>
                <w:sz w:val="22"/>
                <w:szCs w:val="22"/>
                <w:lang w:val="en-GB" w:eastAsia="th-TH"/>
              </w:rPr>
              <w:br/>
              <w:t xml:space="preserve">   FVOCI</w:t>
            </w:r>
          </w:p>
        </w:tc>
        <w:tc>
          <w:tcPr>
            <w:tcW w:w="1350" w:type="dxa"/>
            <w:shd w:val="clear" w:color="auto" w:fill="auto"/>
            <w:vAlign w:val="bottom"/>
          </w:tcPr>
          <w:p w14:paraId="524FBB90" w14:textId="3C04EFFC" w:rsidR="00297683" w:rsidRPr="004215BE" w:rsidRDefault="00297683" w:rsidP="00297683">
            <w:pPr>
              <w:tabs>
                <w:tab w:val="decimal" w:pos="837"/>
              </w:tabs>
              <w:snapToGrid w:val="0"/>
              <w:ind w:left="-108"/>
              <w:rPr>
                <w:rFonts w:eastAsia="Times New Roman"/>
                <w:sz w:val="22"/>
                <w:szCs w:val="22"/>
                <w:lang w:val="en-GB"/>
              </w:rPr>
            </w:pPr>
            <w:r w:rsidRPr="004215BE">
              <w:rPr>
                <w:rFonts w:eastAsia="Times New Roman"/>
                <w:sz w:val="22"/>
                <w:szCs w:val="22"/>
                <w:cs/>
                <w:lang w:val="en-GB"/>
              </w:rPr>
              <w:t>5</w:t>
            </w:r>
          </w:p>
        </w:tc>
        <w:tc>
          <w:tcPr>
            <w:tcW w:w="268" w:type="dxa"/>
            <w:shd w:val="clear" w:color="auto" w:fill="auto"/>
            <w:vAlign w:val="bottom"/>
          </w:tcPr>
          <w:p w14:paraId="57DB65EB" w14:textId="77777777" w:rsidR="00297683" w:rsidRPr="004215BE" w:rsidRDefault="00297683" w:rsidP="00297683">
            <w:pPr>
              <w:tabs>
                <w:tab w:val="decimal" w:pos="887"/>
              </w:tabs>
              <w:snapToGrid w:val="0"/>
              <w:ind w:left="-108"/>
              <w:jc w:val="right"/>
              <w:rPr>
                <w:rFonts w:eastAsia="Times New Roman"/>
                <w:sz w:val="22"/>
                <w:szCs w:val="22"/>
                <w:lang w:val="en-GB"/>
              </w:rPr>
            </w:pPr>
          </w:p>
        </w:tc>
        <w:tc>
          <w:tcPr>
            <w:tcW w:w="1352" w:type="dxa"/>
            <w:shd w:val="clear" w:color="auto" w:fill="auto"/>
            <w:vAlign w:val="center"/>
          </w:tcPr>
          <w:p w14:paraId="665F161F" w14:textId="77777777" w:rsidR="00297683" w:rsidRPr="004215BE" w:rsidRDefault="00297683" w:rsidP="00297683">
            <w:pPr>
              <w:tabs>
                <w:tab w:val="decimal" w:pos="826"/>
              </w:tabs>
              <w:snapToGrid w:val="0"/>
              <w:spacing w:line="240" w:lineRule="atLeast"/>
              <w:ind w:right="-115"/>
              <w:rPr>
                <w:rFonts w:eastAsia="Times New Roman"/>
                <w:sz w:val="22"/>
                <w:szCs w:val="22"/>
              </w:rPr>
            </w:pPr>
          </w:p>
          <w:p w14:paraId="16E1C3B6" w14:textId="68E089C3" w:rsidR="00297683" w:rsidRPr="004215BE" w:rsidRDefault="00297683" w:rsidP="00297683">
            <w:pPr>
              <w:tabs>
                <w:tab w:val="decimal" w:pos="837"/>
              </w:tabs>
              <w:snapToGrid w:val="0"/>
              <w:ind w:left="-108"/>
              <w:rPr>
                <w:rFonts w:eastAsia="Times New Roman"/>
                <w:sz w:val="22"/>
                <w:szCs w:val="22"/>
                <w:lang w:val="en-GB"/>
              </w:rPr>
            </w:pPr>
            <w:r w:rsidRPr="004215BE">
              <w:rPr>
                <w:rFonts w:eastAsia="Times New Roman"/>
                <w:sz w:val="22"/>
                <w:szCs w:val="22"/>
              </w:rPr>
              <w:t>146</w:t>
            </w:r>
          </w:p>
        </w:tc>
      </w:tr>
      <w:tr w:rsidR="00297683" w:rsidRPr="00E26316" w14:paraId="64A432CF" w14:textId="77777777" w:rsidTr="00CE748A">
        <w:tc>
          <w:tcPr>
            <w:tcW w:w="6156" w:type="dxa"/>
            <w:shd w:val="clear" w:color="auto" w:fill="auto"/>
          </w:tcPr>
          <w:p w14:paraId="0B422D17" w14:textId="7DE6CBBD" w:rsidR="00297683" w:rsidRPr="004215BE" w:rsidRDefault="0094590C" w:rsidP="00297683">
            <w:pPr>
              <w:ind w:left="38"/>
              <w:rPr>
                <w:rFonts w:eastAsia="Times New Roman" w:cstheme="minorBidi"/>
                <w:sz w:val="22"/>
                <w:szCs w:val="22"/>
                <w:cs/>
                <w:lang w:val="en-GB"/>
              </w:rPr>
            </w:pPr>
            <w:r>
              <w:rPr>
                <w:rFonts w:eastAsia="Times New Roman"/>
                <w:sz w:val="22"/>
                <w:szCs w:val="22"/>
                <w:lang w:val="en-GB" w:eastAsia="th-TH"/>
              </w:rPr>
              <w:t xml:space="preserve">Net gain on sale of </w:t>
            </w:r>
            <w:r>
              <w:rPr>
                <w:rFonts w:eastAsia="Times New Roman"/>
                <w:sz w:val="22"/>
                <w:szCs w:val="22"/>
                <w:lang w:val="en-GB"/>
              </w:rPr>
              <w:t>i</w:t>
            </w:r>
            <w:r w:rsidR="00297683" w:rsidRPr="004215BE">
              <w:rPr>
                <w:rFonts w:eastAsia="Times New Roman"/>
                <w:sz w:val="22"/>
                <w:szCs w:val="22"/>
                <w:lang w:val="en-GB"/>
              </w:rPr>
              <w:t>nvestments in subsidiaries</w:t>
            </w:r>
          </w:p>
        </w:tc>
        <w:tc>
          <w:tcPr>
            <w:tcW w:w="1350" w:type="dxa"/>
            <w:shd w:val="clear" w:color="auto" w:fill="auto"/>
          </w:tcPr>
          <w:p w14:paraId="04C87ACA" w14:textId="24776F1D" w:rsidR="00297683" w:rsidRPr="004215BE" w:rsidRDefault="00297683" w:rsidP="00297683">
            <w:pPr>
              <w:tabs>
                <w:tab w:val="decimal" w:pos="837"/>
              </w:tabs>
              <w:snapToGrid w:val="0"/>
              <w:ind w:left="-108"/>
              <w:rPr>
                <w:rFonts w:eastAsia="Times New Roman"/>
                <w:sz w:val="22"/>
                <w:szCs w:val="22"/>
                <w:lang w:val="en-GB"/>
              </w:rPr>
            </w:pPr>
            <w:r w:rsidRPr="004215BE">
              <w:rPr>
                <w:sz w:val="22"/>
                <w:szCs w:val="22"/>
              </w:rPr>
              <w:t>5</w:t>
            </w:r>
            <w:r w:rsidRPr="004215BE">
              <w:rPr>
                <w:rFonts w:eastAsia="Times New Roman"/>
                <w:sz w:val="22"/>
                <w:szCs w:val="22"/>
                <w:cs/>
                <w:lang w:val="en-GB"/>
              </w:rPr>
              <w:t>0</w:t>
            </w:r>
          </w:p>
        </w:tc>
        <w:tc>
          <w:tcPr>
            <w:tcW w:w="268" w:type="dxa"/>
            <w:shd w:val="clear" w:color="auto" w:fill="auto"/>
            <w:vAlign w:val="bottom"/>
          </w:tcPr>
          <w:p w14:paraId="1A1B4A09" w14:textId="77777777" w:rsidR="00297683" w:rsidRPr="004215BE" w:rsidRDefault="00297683" w:rsidP="00297683">
            <w:pPr>
              <w:tabs>
                <w:tab w:val="decimal" w:pos="887"/>
              </w:tabs>
              <w:snapToGrid w:val="0"/>
              <w:ind w:left="-108"/>
              <w:jc w:val="right"/>
              <w:rPr>
                <w:rFonts w:eastAsia="Times New Roman"/>
                <w:sz w:val="22"/>
                <w:szCs w:val="22"/>
                <w:lang w:val="en-GB"/>
              </w:rPr>
            </w:pPr>
          </w:p>
        </w:tc>
        <w:tc>
          <w:tcPr>
            <w:tcW w:w="1352" w:type="dxa"/>
            <w:shd w:val="clear" w:color="auto" w:fill="auto"/>
            <w:vAlign w:val="center"/>
          </w:tcPr>
          <w:p w14:paraId="23F40D05" w14:textId="0911EA44" w:rsidR="00297683" w:rsidRPr="004215BE" w:rsidRDefault="00297683" w:rsidP="004215BE">
            <w:pPr>
              <w:tabs>
                <w:tab w:val="decimal" w:pos="630"/>
              </w:tabs>
              <w:snapToGrid w:val="0"/>
              <w:ind w:left="-108" w:right="-139"/>
              <w:rPr>
                <w:rFonts w:eastAsia="Times New Roman"/>
                <w:sz w:val="22"/>
                <w:szCs w:val="22"/>
                <w:lang w:val="en-GB"/>
              </w:rPr>
            </w:pPr>
            <w:r w:rsidRPr="004215BE">
              <w:rPr>
                <w:sz w:val="22"/>
                <w:szCs w:val="22"/>
              </w:rPr>
              <w:t>-</w:t>
            </w:r>
          </w:p>
        </w:tc>
      </w:tr>
      <w:tr w:rsidR="00297683" w:rsidRPr="00E26316" w14:paraId="545A0AFA" w14:textId="77777777" w:rsidTr="00CE748A">
        <w:tc>
          <w:tcPr>
            <w:tcW w:w="6156" w:type="dxa"/>
            <w:shd w:val="clear" w:color="auto" w:fill="auto"/>
            <w:vAlign w:val="bottom"/>
          </w:tcPr>
          <w:p w14:paraId="4AB22321" w14:textId="77777777" w:rsidR="00297683" w:rsidRPr="004215BE" w:rsidRDefault="00297683" w:rsidP="00297683">
            <w:pPr>
              <w:ind w:left="38"/>
              <w:rPr>
                <w:rFonts w:eastAsia="Times New Roman"/>
                <w:b/>
                <w:bCs/>
                <w:sz w:val="22"/>
                <w:szCs w:val="22"/>
                <w:lang w:val="en-GB" w:eastAsia="th-TH"/>
              </w:rPr>
            </w:pPr>
            <w:r w:rsidRPr="004215BE">
              <w:rPr>
                <w:rFonts w:eastAsia="Times New Roman"/>
                <w:b/>
                <w:bCs/>
                <w:sz w:val="22"/>
                <w:szCs w:val="22"/>
                <w:lang w:val="en-GB"/>
              </w:rPr>
              <w:t>Total</w:t>
            </w:r>
          </w:p>
        </w:tc>
        <w:tc>
          <w:tcPr>
            <w:tcW w:w="1350" w:type="dxa"/>
            <w:tcBorders>
              <w:top w:val="single" w:sz="4" w:space="0" w:color="000000"/>
              <w:bottom w:val="double" w:sz="4" w:space="0" w:color="000000"/>
            </w:tcBorders>
            <w:shd w:val="clear" w:color="auto" w:fill="auto"/>
          </w:tcPr>
          <w:p w14:paraId="2EFA8933" w14:textId="14EE79D7" w:rsidR="00297683" w:rsidRPr="004215BE" w:rsidRDefault="00297683" w:rsidP="00297683">
            <w:pPr>
              <w:tabs>
                <w:tab w:val="decimal" w:pos="837"/>
              </w:tabs>
              <w:snapToGrid w:val="0"/>
              <w:ind w:left="-108"/>
              <w:rPr>
                <w:rFonts w:eastAsia="Times New Roman"/>
                <w:b/>
                <w:bCs/>
                <w:sz w:val="22"/>
                <w:szCs w:val="22"/>
                <w:lang w:val="en-GB" w:eastAsia="th-TH"/>
              </w:rPr>
            </w:pPr>
            <w:r w:rsidRPr="004215BE">
              <w:rPr>
                <w:b/>
                <w:bCs/>
                <w:sz w:val="22"/>
                <w:szCs w:val="22"/>
              </w:rPr>
              <w:t>55</w:t>
            </w:r>
          </w:p>
        </w:tc>
        <w:tc>
          <w:tcPr>
            <w:tcW w:w="268" w:type="dxa"/>
            <w:shd w:val="clear" w:color="auto" w:fill="auto"/>
            <w:vAlign w:val="bottom"/>
          </w:tcPr>
          <w:p w14:paraId="5C6E25B1" w14:textId="77777777" w:rsidR="00297683" w:rsidRPr="004215BE" w:rsidRDefault="00297683" w:rsidP="00297683">
            <w:pPr>
              <w:tabs>
                <w:tab w:val="decimal" w:pos="887"/>
              </w:tabs>
              <w:snapToGrid w:val="0"/>
              <w:ind w:left="-108"/>
              <w:jc w:val="right"/>
              <w:rPr>
                <w:rFonts w:eastAsia="Times New Roman"/>
                <w:b/>
                <w:bCs/>
                <w:sz w:val="22"/>
                <w:szCs w:val="22"/>
                <w:lang w:val="en-GB" w:eastAsia="th-TH"/>
              </w:rPr>
            </w:pPr>
          </w:p>
        </w:tc>
        <w:tc>
          <w:tcPr>
            <w:tcW w:w="1352" w:type="dxa"/>
            <w:tcBorders>
              <w:top w:val="single" w:sz="4" w:space="0" w:color="000000"/>
              <w:bottom w:val="double" w:sz="4" w:space="0" w:color="000000"/>
            </w:tcBorders>
            <w:shd w:val="clear" w:color="auto" w:fill="auto"/>
            <w:vAlign w:val="center"/>
          </w:tcPr>
          <w:p w14:paraId="08A8F209" w14:textId="0F54DFD0" w:rsidR="00297683" w:rsidRPr="004215BE" w:rsidRDefault="00297683" w:rsidP="00297683">
            <w:pPr>
              <w:tabs>
                <w:tab w:val="decimal" w:pos="837"/>
              </w:tabs>
              <w:snapToGrid w:val="0"/>
              <w:ind w:left="-108"/>
              <w:rPr>
                <w:rFonts w:eastAsia="Times New Roman"/>
                <w:b/>
                <w:bCs/>
                <w:sz w:val="22"/>
                <w:szCs w:val="22"/>
                <w:lang w:val="en-GB" w:eastAsia="th-TH"/>
              </w:rPr>
            </w:pPr>
            <w:r w:rsidRPr="004215BE">
              <w:rPr>
                <w:rFonts w:eastAsia="Times New Roman"/>
                <w:b/>
                <w:bCs/>
                <w:sz w:val="22"/>
                <w:szCs w:val="22"/>
              </w:rPr>
              <w:t>146</w:t>
            </w:r>
          </w:p>
        </w:tc>
      </w:tr>
    </w:tbl>
    <w:p w14:paraId="20A1FD87" w14:textId="77777777" w:rsidR="00DC3BA9" w:rsidRDefault="00DC3BA9" w:rsidP="00E95690">
      <w:pPr>
        <w:ind w:left="540" w:right="-28"/>
        <w:jc w:val="both"/>
        <w:rPr>
          <w:rFonts w:eastAsia="Times New Roman"/>
          <w:szCs w:val="22"/>
          <w:cs/>
          <w:lang w:val="en-GB"/>
        </w:rPr>
      </w:pPr>
    </w:p>
    <w:p w14:paraId="0187F0EC" w14:textId="77777777" w:rsidR="00E95690" w:rsidRPr="00B310F1" w:rsidRDefault="00E95690" w:rsidP="00140F3F">
      <w:pPr>
        <w:pStyle w:val="ListParagraph"/>
        <w:numPr>
          <w:ilvl w:val="0"/>
          <w:numId w:val="7"/>
        </w:numPr>
        <w:ind w:left="540" w:hanging="540"/>
        <w:rPr>
          <w:b/>
          <w:bCs/>
          <w:szCs w:val="24"/>
        </w:rPr>
      </w:pPr>
      <w:r w:rsidRPr="00B310F1">
        <w:rPr>
          <w:b/>
          <w:bCs/>
          <w:szCs w:val="24"/>
        </w:rPr>
        <w:t>Other expenses</w:t>
      </w:r>
    </w:p>
    <w:p w14:paraId="57324F25" w14:textId="77777777" w:rsidR="00E95690" w:rsidRPr="00B310F1" w:rsidRDefault="00E95690" w:rsidP="00E95690">
      <w:pPr>
        <w:ind w:left="540" w:right="-28"/>
        <w:jc w:val="both"/>
        <w:rPr>
          <w:rFonts w:eastAsia="Times New Roman"/>
          <w:szCs w:val="22"/>
          <w:lang w:val="en-GB"/>
        </w:rPr>
      </w:pPr>
    </w:p>
    <w:tbl>
      <w:tblPr>
        <w:tblW w:w="9158" w:type="dxa"/>
        <w:tblInd w:w="414" w:type="dxa"/>
        <w:tblLayout w:type="fixed"/>
        <w:tblLook w:val="0000" w:firstRow="0" w:lastRow="0" w:firstColumn="0" w:lastColumn="0" w:noHBand="0" w:noVBand="0"/>
      </w:tblPr>
      <w:tblGrid>
        <w:gridCol w:w="3006"/>
        <w:gridCol w:w="1260"/>
        <w:gridCol w:w="268"/>
        <w:gridCol w:w="1172"/>
        <w:gridCol w:w="268"/>
        <w:gridCol w:w="1172"/>
        <w:gridCol w:w="253"/>
        <w:gridCol w:w="1759"/>
      </w:tblGrid>
      <w:tr w:rsidR="00DC5E96" w:rsidRPr="00B310F1" w14:paraId="73B59BE0" w14:textId="77777777" w:rsidTr="00DC5E96">
        <w:trPr>
          <w:trHeight w:val="40"/>
        </w:trPr>
        <w:tc>
          <w:tcPr>
            <w:tcW w:w="3006" w:type="dxa"/>
            <w:shd w:val="clear" w:color="auto" w:fill="auto"/>
          </w:tcPr>
          <w:p w14:paraId="79737D68" w14:textId="77777777" w:rsidR="00DC5E96" w:rsidRPr="00B310F1" w:rsidRDefault="00DC5E96" w:rsidP="00CE748A">
            <w:pPr>
              <w:snapToGrid w:val="0"/>
              <w:ind w:right="-318"/>
              <w:rPr>
                <w:rFonts w:eastAsia="Times New Roman"/>
                <w:b/>
                <w:bCs/>
                <w:sz w:val="20"/>
                <w:szCs w:val="20"/>
                <w:lang w:val="en-GB"/>
              </w:rPr>
            </w:pPr>
          </w:p>
        </w:tc>
        <w:tc>
          <w:tcPr>
            <w:tcW w:w="2700" w:type="dxa"/>
            <w:gridSpan w:val="3"/>
            <w:shd w:val="clear" w:color="auto" w:fill="auto"/>
          </w:tcPr>
          <w:p w14:paraId="39801CD0" w14:textId="77777777" w:rsidR="00DC5E96" w:rsidRPr="00B310F1" w:rsidRDefault="00DC5E96" w:rsidP="00DC5E96">
            <w:pPr>
              <w:pStyle w:val="acctmergecolhdg"/>
              <w:numPr>
                <w:ilvl w:val="0"/>
                <w:numId w:val="0"/>
              </w:numPr>
              <w:spacing w:line="240" w:lineRule="exact"/>
              <w:ind w:left="11" w:right="-28" w:firstLine="36"/>
              <w:rPr>
                <w:rFonts w:cs="Times New Roman"/>
                <w:sz w:val="20"/>
              </w:rPr>
            </w:pPr>
            <w:r w:rsidRPr="00B310F1">
              <w:rPr>
                <w:rFonts w:cs="Times New Roman"/>
                <w:sz w:val="20"/>
              </w:rPr>
              <w:t>Consolidated</w:t>
            </w:r>
          </w:p>
          <w:p w14:paraId="5E9EE5A8" w14:textId="02DE221F" w:rsidR="00DC5E96" w:rsidRPr="00B310F1" w:rsidRDefault="00DC5E96" w:rsidP="00DC5E96">
            <w:pPr>
              <w:ind w:left="-108" w:right="-117"/>
              <w:jc w:val="center"/>
              <w:rPr>
                <w:rFonts w:eastAsia="Times New Roman"/>
                <w:sz w:val="20"/>
                <w:szCs w:val="20"/>
                <w:lang w:val="en-GB"/>
              </w:rPr>
            </w:pPr>
            <w:r w:rsidRPr="00B310F1">
              <w:rPr>
                <w:b/>
                <w:bCs/>
                <w:sz w:val="20"/>
                <w:szCs w:val="20"/>
                <w:lang w:val="en-GB"/>
              </w:rPr>
              <w:t>financial statements</w:t>
            </w:r>
          </w:p>
        </w:tc>
        <w:tc>
          <w:tcPr>
            <w:tcW w:w="268" w:type="dxa"/>
            <w:shd w:val="clear" w:color="auto" w:fill="auto"/>
          </w:tcPr>
          <w:p w14:paraId="10DD4702" w14:textId="77777777" w:rsidR="00DC5E96" w:rsidRPr="00B310F1" w:rsidRDefault="00DC5E96" w:rsidP="00CE748A">
            <w:pPr>
              <w:snapToGrid w:val="0"/>
              <w:ind w:left="-108" w:right="-117"/>
              <w:jc w:val="center"/>
              <w:rPr>
                <w:rFonts w:eastAsia="Times New Roman"/>
                <w:sz w:val="20"/>
                <w:szCs w:val="20"/>
                <w:lang w:val="en-GB"/>
              </w:rPr>
            </w:pPr>
          </w:p>
        </w:tc>
        <w:tc>
          <w:tcPr>
            <w:tcW w:w="3184" w:type="dxa"/>
            <w:gridSpan w:val="3"/>
            <w:shd w:val="clear" w:color="auto" w:fill="auto"/>
          </w:tcPr>
          <w:p w14:paraId="794D00E0" w14:textId="77777777" w:rsidR="00DC5E96" w:rsidRPr="00B310F1" w:rsidRDefault="00DC5E96" w:rsidP="00DC5E96">
            <w:pPr>
              <w:pStyle w:val="acctmergecolhdg"/>
              <w:numPr>
                <w:ilvl w:val="0"/>
                <w:numId w:val="0"/>
              </w:numPr>
              <w:spacing w:line="240" w:lineRule="exact"/>
              <w:ind w:left="11" w:right="-28" w:firstLine="36"/>
              <w:rPr>
                <w:rFonts w:cs="Times New Roman"/>
                <w:sz w:val="20"/>
              </w:rPr>
            </w:pPr>
            <w:r w:rsidRPr="00B310F1">
              <w:rPr>
                <w:rFonts w:cs="Times New Roman"/>
                <w:sz w:val="20"/>
              </w:rPr>
              <w:t xml:space="preserve">Separate </w:t>
            </w:r>
          </w:p>
          <w:p w14:paraId="13F9DD90" w14:textId="1A279A0C" w:rsidR="00DC5E96" w:rsidRPr="00B310F1" w:rsidRDefault="00DC5E96" w:rsidP="00DC5E96">
            <w:pPr>
              <w:ind w:left="-108" w:right="-117"/>
              <w:jc w:val="center"/>
              <w:rPr>
                <w:rFonts w:eastAsia="Times New Roman"/>
                <w:b/>
                <w:bCs/>
                <w:sz w:val="20"/>
                <w:szCs w:val="20"/>
                <w:lang w:val="en-GB"/>
              </w:rPr>
            </w:pPr>
            <w:r w:rsidRPr="00B310F1">
              <w:rPr>
                <w:b/>
                <w:bCs/>
                <w:sz w:val="20"/>
                <w:szCs w:val="20"/>
                <w:lang w:val="en-GB"/>
              </w:rPr>
              <w:t>financial statements</w:t>
            </w:r>
          </w:p>
        </w:tc>
      </w:tr>
      <w:tr w:rsidR="00DC5E96" w:rsidRPr="00B310F1" w14:paraId="27EA0D55" w14:textId="77777777" w:rsidTr="00DC5E96">
        <w:tc>
          <w:tcPr>
            <w:tcW w:w="3006" w:type="dxa"/>
            <w:shd w:val="clear" w:color="auto" w:fill="auto"/>
          </w:tcPr>
          <w:p w14:paraId="79B94C9B" w14:textId="77777777" w:rsidR="00DC5E96" w:rsidRPr="00935329" w:rsidRDefault="00DC5E96" w:rsidP="00DC5E96">
            <w:pPr>
              <w:snapToGrid w:val="0"/>
              <w:ind w:left="38" w:right="-318"/>
              <w:jc w:val="both"/>
              <w:rPr>
                <w:rFonts w:eastAsia="Times New Roman"/>
                <w:b/>
                <w:bCs/>
                <w:i/>
                <w:iCs/>
                <w:sz w:val="20"/>
                <w:szCs w:val="20"/>
                <w:lang w:val="en-GB"/>
              </w:rPr>
            </w:pPr>
          </w:p>
          <w:p w14:paraId="6BAF0F10" w14:textId="77777777" w:rsidR="00DC5E96" w:rsidRPr="00935329" w:rsidRDefault="00DC5E96" w:rsidP="00DC5E96">
            <w:pPr>
              <w:snapToGrid w:val="0"/>
              <w:ind w:left="38" w:right="-318"/>
              <w:jc w:val="both"/>
              <w:rPr>
                <w:rFonts w:eastAsia="Times New Roman"/>
                <w:b/>
                <w:bCs/>
                <w:i/>
                <w:iCs/>
                <w:sz w:val="20"/>
                <w:szCs w:val="20"/>
                <w:lang w:val="en-GB"/>
              </w:rPr>
            </w:pPr>
          </w:p>
          <w:p w14:paraId="1929D3EB" w14:textId="54BCD7C9" w:rsidR="00DC5E96" w:rsidRPr="00935329" w:rsidRDefault="00DC5E96" w:rsidP="00DC5E96">
            <w:pPr>
              <w:snapToGrid w:val="0"/>
              <w:ind w:left="38" w:right="-318"/>
              <w:jc w:val="both"/>
              <w:rPr>
                <w:rFonts w:eastAsia="Times New Roman"/>
                <w:b/>
                <w:bCs/>
                <w:sz w:val="20"/>
                <w:szCs w:val="20"/>
                <w:lang w:val="en-GB"/>
              </w:rPr>
            </w:pPr>
            <w:r w:rsidRPr="00935329">
              <w:rPr>
                <w:rFonts w:eastAsia="Times New Roman"/>
                <w:b/>
                <w:bCs/>
                <w:i/>
                <w:iCs/>
                <w:sz w:val="20"/>
                <w:szCs w:val="20"/>
                <w:lang w:val="en-GB"/>
              </w:rPr>
              <w:t>For the year ended 31 December</w:t>
            </w:r>
          </w:p>
        </w:tc>
        <w:tc>
          <w:tcPr>
            <w:tcW w:w="1260" w:type="dxa"/>
            <w:shd w:val="clear" w:color="auto" w:fill="auto"/>
          </w:tcPr>
          <w:p w14:paraId="4139479A" w14:textId="77777777" w:rsidR="00DC5E96" w:rsidRPr="00935329" w:rsidRDefault="00DC5E96" w:rsidP="00DC5E96">
            <w:pPr>
              <w:pStyle w:val="acctmergecolhdg"/>
              <w:numPr>
                <w:ilvl w:val="0"/>
                <w:numId w:val="0"/>
              </w:numPr>
              <w:spacing w:line="240" w:lineRule="exact"/>
              <w:ind w:right="-28"/>
              <w:jc w:val="left"/>
              <w:rPr>
                <w:rFonts w:cs="Times New Roman"/>
                <w:b w:val="0"/>
                <w:bCs/>
                <w:sz w:val="20"/>
              </w:rPr>
            </w:pPr>
          </w:p>
          <w:p w14:paraId="4D7CC06D" w14:textId="77777777" w:rsidR="00DC5E96" w:rsidRPr="00935329" w:rsidRDefault="00DC5E96" w:rsidP="00DC5E96">
            <w:pPr>
              <w:pStyle w:val="acctmergecolhdg"/>
              <w:numPr>
                <w:ilvl w:val="0"/>
                <w:numId w:val="0"/>
              </w:numPr>
              <w:spacing w:line="240" w:lineRule="exact"/>
              <w:ind w:left="11" w:right="-28" w:firstLine="36"/>
              <w:rPr>
                <w:rFonts w:cs="Times New Roman"/>
                <w:b w:val="0"/>
                <w:bCs/>
                <w:sz w:val="20"/>
              </w:rPr>
            </w:pPr>
          </w:p>
          <w:p w14:paraId="74B39571" w14:textId="45EEFB80" w:rsidR="00DC5E96" w:rsidRPr="00935329" w:rsidRDefault="00DC5E96" w:rsidP="00DC5E96">
            <w:pPr>
              <w:ind w:left="-108" w:right="-117"/>
              <w:jc w:val="center"/>
              <w:rPr>
                <w:rFonts w:eastAsia="Times New Roman"/>
                <w:sz w:val="20"/>
                <w:szCs w:val="20"/>
                <w:lang w:val="en-GB"/>
              </w:rPr>
            </w:pPr>
            <w:r w:rsidRPr="00935329">
              <w:rPr>
                <w:bCs/>
                <w:sz w:val="20"/>
                <w:szCs w:val="20"/>
                <w:lang w:val="en-GB"/>
              </w:rPr>
              <w:t>2022</w:t>
            </w:r>
          </w:p>
        </w:tc>
        <w:tc>
          <w:tcPr>
            <w:tcW w:w="268" w:type="dxa"/>
            <w:shd w:val="clear" w:color="auto" w:fill="auto"/>
          </w:tcPr>
          <w:p w14:paraId="2878FD4C" w14:textId="77777777" w:rsidR="00DC5E96" w:rsidRPr="00935329" w:rsidRDefault="00DC5E96" w:rsidP="00DC5E96">
            <w:pPr>
              <w:snapToGrid w:val="0"/>
              <w:ind w:left="-108" w:right="-117"/>
              <w:jc w:val="center"/>
              <w:rPr>
                <w:rFonts w:eastAsia="Times New Roman"/>
                <w:sz w:val="20"/>
                <w:szCs w:val="20"/>
                <w:lang w:val="en-GB"/>
              </w:rPr>
            </w:pPr>
          </w:p>
        </w:tc>
        <w:tc>
          <w:tcPr>
            <w:tcW w:w="1172" w:type="dxa"/>
            <w:shd w:val="clear" w:color="auto" w:fill="auto"/>
          </w:tcPr>
          <w:p w14:paraId="540CD435" w14:textId="77777777" w:rsidR="00DC5E96" w:rsidRPr="00935329" w:rsidRDefault="00DC5E96" w:rsidP="00DC5E96">
            <w:pPr>
              <w:pStyle w:val="acctmergecolhdg"/>
              <w:numPr>
                <w:ilvl w:val="0"/>
                <w:numId w:val="0"/>
              </w:numPr>
              <w:spacing w:line="240" w:lineRule="exact"/>
              <w:ind w:right="-28"/>
              <w:jc w:val="left"/>
              <w:rPr>
                <w:rFonts w:cs="Times New Roman"/>
                <w:b w:val="0"/>
                <w:bCs/>
                <w:sz w:val="20"/>
              </w:rPr>
            </w:pPr>
          </w:p>
          <w:p w14:paraId="0B35D996" w14:textId="77777777" w:rsidR="00DC5E96" w:rsidRPr="00935329" w:rsidRDefault="00DC5E96" w:rsidP="00DC5E96">
            <w:pPr>
              <w:pStyle w:val="acctmergecolhdg"/>
              <w:numPr>
                <w:ilvl w:val="0"/>
                <w:numId w:val="0"/>
              </w:numPr>
              <w:spacing w:line="240" w:lineRule="exact"/>
              <w:ind w:left="11" w:right="-28" w:firstLine="36"/>
              <w:rPr>
                <w:rFonts w:cs="Times New Roman"/>
                <w:b w:val="0"/>
                <w:bCs/>
                <w:sz w:val="20"/>
              </w:rPr>
            </w:pPr>
          </w:p>
          <w:p w14:paraId="449A2028" w14:textId="2BE90B49" w:rsidR="00DC5E96" w:rsidRPr="00935329" w:rsidRDefault="00DC5E96" w:rsidP="00DC5E96">
            <w:pPr>
              <w:ind w:left="-108" w:right="-117"/>
              <w:jc w:val="center"/>
              <w:rPr>
                <w:rFonts w:eastAsia="Times New Roman"/>
                <w:sz w:val="20"/>
                <w:szCs w:val="20"/>
                <w:lang w:val="en-GB"/>
              </w:rPr>
            </w:pPr>
            <w:r w:rsidRPr="00935329">
              <w:rPr>
                <w:bCs/>
                <w:sz w:val="20"/>
                <w:szCs w:val="20"/>
                <w:lang w:val="en-GB"/>
              </w:rPr>
              <w:t>2021</w:t>
            </w:r>
          </w:p>
        </w:tc>
        <w:tc>
          <w:tcPr>
            <w:tcW w:w="268" w:type="dxa"/>
            <w:shd w:val="clear" w:color="auto" w:fill="auto"/>
          </w:tcPr>
          <w:p w14:paraId="67D0664F" w14:textId="77777777" w:rsidR="00DC5E96" w:rsidRPr="00935329" w:rsidRDefault="00DC5E96" w:rsidP="00DC5E96">
            <w:pPr>
              <w:snapToGrid w:val="0"/>
              <w:ind w:left="-108" w:right="-117"/>
              <w:jc w:val="center"/>
              <w:rPr>
                <w:rFonts w:eastAsia="Times New Roman"/>
                <w:sz w:val="20"/>
                <w:szCs w:val="20"/>
                <w:lang w:val="en-GB"/>
              </w:rPr>
            </w:pPr>
          </w:p>
        </w:tc>
        <w:tc>
          <w:tcPr>
            <w:tcW w:w="1172" w:type="dxa"/>
            <w:shd w:val="clear" w:color="auto" w:fill="auto"/>
          </w:tcPr>
          <w:p w14:paraId="3688E375" w14:textId="77777777" w:rsidR="00DC5E96" w:rsidRPr="00935329" w:rsidRDefault="00DC5E96" w:rsidP="00DC5E96">
            <w:pPr>
              <w:pStyle w:val="acctmergecolhdg"/>
              <w:numPr>
                <w:ilvl w:val="0"/>
                <w:numId w:val="0"/>
              </w:numPr>
              <w:spacing w:line="240" w:lineRule="exact"/>
              <w:ind w:right="-28"/>
              <w:jc w:val="left"/>
              <w:rPr>
                <w:rFonts w:cs="Times New Roman"/>
                <w:b w:val="0"/>
                <w:bCs/>
                <w:sz w:val="20"/>
              </w:rPr>
            </w:pPr>
          </w:p>
          <w:p w14:paraId="3C8AD0F4" w14:textId="77777777" w:rsidR="00DC5E96" w:rsidRPr="00935329" w:rsidRDefault="00DC5E96" w:rsidP="00DC5E96">
            <w:pPr>
              <w:pStyle w:val="acctmergecolhdg"/>
              <w:numPr>
                <w:ilvl w:val="0"/>
                <w:numId w:val="0"/>
              </w:numPr>
              <w:spacing w:line="240" w:lineRule="exact"/>
              <w:ind w:left="11" w:right="-28" w:firstLine="36"/>
              <w:rPr>
                <w:rFonts w:cs="Times New Roman"/>
                <w:b w:val="0"/>
                <w:bCs/>
                <w:sz w:val="20"/>
              </w:rPr>
            </w:pPr>
          </w:p>
          <w:p w14:paraId="40F1E55A" w14:textId="347EE520" w:rsidR="00DC5E96" w:rsidRPr="00935329" w:rsidRDefault="00DC5E96" w:rsidP="00DC5E96">
            <w:pPr>
              <w:ind w:left="-108" w:right="-117"/>
              <w:jc w:val="center"/>
              <w:rPr>
                <w:rFonts w:eastAsia="Times New Roman"/>
                <w:sz w:val="20"/>
                <w:szCs w:val="20"/>
                <w:lang w:val="en-GB"/>
              </w:rPr>
            </w:pPr>
            <w:r w:rsidRPr="00935329">
              <w:rPr>
                <w:bCs/>
                <w:sz w:val="20"/>
                <w:szCs w:val="20"/>
                <w:lang w:val="en-GB"/>
              </w:rPr>
              <w:t>2022</w:t>
            </w:r>
          </w:p>
        </w:tc>
        <w:tc>
          <w:tcPr>
            <w:tcW w:w="253" w:type="dxa"/>
            <w:shd w:val="clear" w:color="auto" w:fill="auto"/>
          </w:tcPr>
          <w:p w14:paraId="1AF882D1" w14:textId="77777777" w:rsidR="00DC5E96" w:rsidRPr="00935329" w:rsidRDefault="00DC5E96" w:rsidP="00DC5E96">
            <w:pPr>
              <w:snapToGrid w:val="0"/>
              <w:ind w:left="-108" w:right="-117"/>
              <w:jc w:val="center"/>
              <w:rPr>
                <w:rFonts w:eastAsia="Times New Roman"/>
                <w:sz w:val="20"/>
                <w:szCs w:val="20"/>
                <w:lang w:val="en-GB"/>
              </w:rPr>
            </w:pPr>
          </w:p>
        </w:tc>
        <w:tc>
          <w:tcPr>
            <w:tcW w:w="1759" w:type="dxa"/>
            <w:shd w:val="clear" w:color="auto" w:fill="auto"/>
          </w:tcPr>
          <w:p w14:paraId="4ABF4C97" w14:textId="26726508" w:rsidR="00DC5E96" w:rsidRPr="00935329" w:rsidRDefault="00165E29" w:rsidP="00DC5E96">
            <w:pPr>
              <w:ind w:left="-108" w:right="-117"/>
              <w:jc w:val="center"/>
              <w:rPr>
                <w:rFonts w:eastAsia="Times New Roman"/>
                <w:bCs/>
                <w:sz w:val="20"/>
                <w:szCs w:val="20"/>
                <w:lang w:val="en-GB"/>
              </w:rPr>
            </w:pPr>
            <w:r w:rsidRPr="00935329">
              <w:rPr>
                <w:rFonts w:eastAsia="Times New Roman"/>
                <w:bCs/>
                <w:sz w:val="20"/>
                <w:szCs w:val="20"/>
                <w:lang w:val="en-GB"/>
              </w:rPr>
              <w:t>For the period from 15 September 2021 to 31 December 2021</w:t>
            </w:r>
          </w:p>
        </w:tc>
      </w:tr>
      <w:tr w:rsidR="00DC5E96" w:rsidRPr="00B310F1" w14:paraId="592FCF0B" w14:textId="77777777" w:rsidTr="00DC5E96">
        <w:tc>
          <w:tcPr>
            <w:tcW w:w="3006" w:type="dxa"/>
            <w:shd w:val="clear" w:color="auto" w:fill="auto"/>
          </w:tcPr>
          <w:p w14:paraId="206B0BF9" w14:textId="77777777" w:rsidR="00DC5E96" w:rsidRPr="00935329" w:rsidRDefault="00DC5E96" w:rsidP="00DC5E96">
            <w:pPr>
              <w:snapToGrid w:val="0"/>
              <w:ind w:left="38" w:right="-318"/>
              <w:jc w:val="both"/>
              <w:rPr>
                <w:rFonts w:eastAsia="Times New Roman"/>
                <w:b/>
                <w:bCs/>
                <w:i/>
                <w:iCs/>
                <w:sz w:val="20"/>
                <w:szCs w:val="20"/>
                <w:lang w:val="en-GB"/>
              </w:rPr>
            </w:pPr>
          </w:p>
        </w:tc>
        <w:tc>
          <w:tcPr>
            <w:tcW w:w="1260" w:type="dxa"/>
            <w:shd w:val="clear" w:color="auto" w:fill="auto"/>
          </w:tcPr>
          <w:p w14:paraId="45B72014" w14:textId="1BC3EE38" w:rsidR="00DC5E96" w:rsidRPr="00935329" w:rsidRDefault="00DC5E96" w:rsidP="00DC5E96">
            <w:pPr>
              <w:ind w:left="-108" w:right="-117"/>
              <w:jc w:val="center"/>
              <w:rPr>
                <w:rFonts w:eastAsia="Times New Roman"/>
                <w:sz w:val="20"/>
                <w:szCs w:val="20"/>
                <w:lang w:val="en-GB"/>
              </w:rPr>
            </w:pPr>
            <w:r w:rsidRPr="00935329">
              <w:rPr>
                <w:bCs/>
                <w:sz w:val="20"/>
                <w:szCs w:val="20"/>
                <w:lang w:val="en-GB"/>
              </w:rPr>
              <w:t>(After restructuring)</w:t>
            </w:r>
          </w:p>
        </w:tc>
        <w:tc>
          <w:tcPr>
            <w:tcW w:w="268" w:type="dxa"/>
            <w:shd w:val="clear" w:color="auto" w:fill="auto"/>
          </w:tcPr>
          <w:p w14:paraId="1D568A31" w14:textId="77777777" w:rsidR="00DC5E96" w:rsidRPr="00935329" w:rsidRDefault="00DC5E96" w:rsidP="00DC5E96">
            <w:pPr>
              <w:snapToGrid w:val="0"/>
              <w:ind w:left="-108" w:right="-117"/>
              <w:jc w:val="center"/>
              <w:rPr>
                <w:rFonts w:eastAsia="Times New Roman"/>
                <w:sz w:val="20"/>
                <w:szCs w:val="20"/>
                <w:lang w:val="en-GB"/>
              </w:rPr>
            </w:pPr>
          </w:p>
        </w:tc>
        <w:tc>
          <w:tcPr>
            <w:tcW w:w="1172" w:type="dxa"/>
            <w:shd w:val="clear" w:color="auto" w:fill="auto"/>
          </w:tcPr>
          <w:p w14:paraId="1C0034FF" w14:textId="46969CF4" w:rsidR="00DC5E96" w:rsidRPr="00935329" w:rsidRDefault="00DC5E96" w:rsidP="00DC5E96">
            <w:pPr>
              <w:ind w:left="-108" w:right="-117"/>
              <w:jc w:val="center"/>
              <w:rPr>
                <w:rFonts w:eastAsia="Times New Roman"/>
                <w:sz w:val="20"/>
                <w:szCs w:val="20"/>
                <w:lang w:val="en-GB"/>
              </w:rPr>
            </w:pPr>
            <w:r w:rsidRPr="00935329">
              <w:rPr>
                <w:bCs/>
                <w:sz w:val="20"/>
                <w:szCs w:val="20"/>
                <w:lang w:val="en-GB"/>
              </w:rPr>
              <w:t>(Before restructuring)</w:t>
            </w:r>
          </w:p>
        </w:tc>
        <w:tc>
          <w:tcPr>
            <w:tcW w:w="268" w:type="dxa"/>
            <w:shd w:val="clear" w:color="auto" w:fill="auto"/>
          </w:tcPr>
          <w:p w14:paraId="4EFDE125" w14:textId="77777777" w:rsidR="00DC5E96" w:rsidRPr="00935329" w:rsidRDefault="00DC5E96" w:rsidP="00DC5E96">
            <w:pPr>
              <w:snapToGrid w:val="0"/>
              <w:ind w:left="-108" w:right="-117"/>
              <w:jc w:val="center"/>
              <w:rPr>
                <w:rFonts w:eastAsia="Times New Roman"/>
                <w:sz w:val="20"/>
                <w:szCs w:val="20"/>
                <w:lang w:val="en-GB"/>
              </w:rPr>
            </w:pPr>
          </w:p>
        </w:tc>
        <w:tc>
          <w:tcPr>
            <w:tcW w:w="1172" w:type="dxa"/>
            <w:shd w:val="clear" w:color="auto" w:fill="auto"/>
          </w:tcPr>
          <w:p w14:paraId="7CB31F5B" w14:textId="77777777" w:rsidR="00DC5E96" w:rsidRPr="00935329" w:rsidRDefault="00DC5E96" w:rsidP="00DC5E96">
            <w:pPr>
              <w:ind w:left="-108" w:right="-117"/>
              <w:jc w:val="center"/>
              <w:rPr>
                <w:rFonts w:eastAsia="Times New Roman"/>
                <w:sz w:val="20"/>
                <w:szCs w:val="20"/>
                <w:lang w:val="en-GB"/>
              </w:rPr>
            </w:pPr>
          </w:p>
        </w:tc>
        <w:tc>
          <w:tcPr>
            <w:tcW w:w="253" w:type="dxa"/>
            <w:shd w:val="clear" w:color="auto" w:fill="auto"/>
          </w:tcPr>
          <w:p w14:paraId="7EC6DADE" w14:textId="77777777" w:rsidR="00DC5E96" w:rsidRPr="00935329" w:rsidRDefault="00DC5E96" w:rsidP="00DC5E96">
            <w:pPr>
              <w:snapToGrid w:val="0"/>
              <w:ind w:left="-108" w:right="-117"/>
              <w:jc w:val="center"/>
              <w:rPr>
                <w:rFonts w:eastAsia="Times New Roman"/>
                <w:sz w:val="20"/>
                <w:szCs w:val="20"/>
                <w:lang w:val="en-GB"/>
              </w:rPr>
            </w:pPr>
          </w:p>
        </w:tc>
        <w:tc>
          <w:tcPr>
            <w:tcW w:w="1759" w:type="dxa"/>
            <w:shd w:val="clear" w:color="auto" w:fill="auto"/>
          </w:tcPr>
          <w:p w14:paraId="2DC77DBF" w14:textId="77777777" w:rsidR="00DC5E96" w:rsidRPr="00935329" w:rsidRDefault="00DC5E96" w:rsidP="00DC5E96">
            <w:pPr>
              <w:ind w:left="-108" w:right="-117"/>
              <w:jc w:val="center"/>
              <w:rPr>
                <w:rFonts w:eastAsia="Times New Roman"/>
                <w:sz w:val="20"/>
                <w:szCs w:val="20"/>
                <w:lang w:val="en-GB"/>
              </w:rPr>
            </w:pPr>
          </w:p>
        </w:tc>
      </w:tr>
      <w:tr w:rsidR="00DC5E96" w:rsidRPr="00B310F1" w14:paraId="6FED93BA" w14:textId="77777777" w:rsidTr="00DC5E96">
        <w:trPr>
          <w:trHeight w:val="74"/>
        </w:trPr>
        <w:tc>
          <w:tcPr>
            <w:tcW w:w="3006" w:type="dxa"/>
            <w:shd w:val="clear" w:color="auto" w:fill="auto"/>
          </w:tcPr>
          <w:p w14:paraId="590E2C80" w14:textId="77777777" w:rsidR="00DC5E96" w:rsidRPr="00935329" w:rsidRDefault="00DC5E96" w:rsidP="00CE748A">
            <w:pPr>
              <w:snapToGrid w:val="0"/>
              <w:ind w:left="38" w:right="-318"/>
              <w:jc w:val="both"/>
              <w:rPr>
                <w:rFonts w:eastAsia="Times New Roman"/>
                <w:b/>
                <w:bCs/>
                <w:sz w:val="20"/>
                <w:szCs w:val="20"/>
                <w:lang w:val="en-GB"/>
              </w:rPr>
            </w:pPr>
          </w:p>
        </w:tc>
        <w:tc>
          <w:tcPr>
            <w:tcW w:w="6152" w:type="dxa"/>
            <w:gridSpan w:val="7"/>
            <w:shd w:val="clear" w:color="auto" w:fill="auto"/>
          </w:tcPr>
          <w:p w14:paraId="0FCE144D" w14:textId="77777777" w:rsidR="00DC5E96" w:rsidRPr="00935329" w:rsidRDefault="00DC5E96" w:rsidP="00CE748A">
            <w:pPr>
              <w:ind w:left="-108" w:right="-110"/>
              <w:jc w:val="center"/>
              <w:rPr>
                <w:rFonts w:eastAsia="Times New Roman"/>
                <w:sz w:val="20"/>
                <w:szCs w:val="20"/>
                <w:lang w:val="en-GB"/>
              </w:rPr>
            </w:pPr>
            <w:r w:rsidRPr="00935329">
              <w:rPr>
                <w:rFonts w:eastAsia="Times New Roman"/>
                <w:i/>
                <w:iCs/>
                <w:sz w:val="20"/>
                <w:szCs w:val="20"/>
                <w:cs/>
                <w:lang w:val="en-GB"/>
              </w:rPr>
              <w:t>(</w:t>
            </w:r>
            <w:r w:rsidRPr="00935329">
              <w:rPr>
                <w:rFonts w:eastAsia="Times New Roman"/>
                <w:i/>
                <w:iCs/>
                <w:sz w:val="20"/>
                <w:szCs w:val="20"/>
                <w:lang w:val="en-GB"/>
              </w:rPr>
              <w:t>in million Baht</w:t>
            </w:r>
            <w:r w:rsidRPr="00935329">
              <w:rPr>
                <w:rFonts w:eastAsia="Times New Roman"/>
                <w:i/>
                <w:iCs/>
                <w:sz w:val="20"/>
                <w:szCs w:val="20"/>
                <w:cs/>
                <w:lang w:val="en-GB"/>
              </w:rPr>
              <w:t>)</w:t>
            </w:r>
          </w:p>
        </w:tc>
      </w:tr>
      <w:tr w:rsidR="0019716B" w:rsidRPr="00B310F1" w14:paraId="762735E4" w14:textId="77777777" w:rsidTr="00CE748A">
        <w:tc>
          <w:tcPr>
            <w:tcW w:w="3006" w:type="dxa"/>
            <w:shd w:val="clear" w:color="auto" w:fill="auto"/>
            <w:vAlign w:val="bottom"/>
          </w:tcPr>
          <w:p w14:paraId="08494AE6" w14:textId="77777777" w:rsidR="0019716B" w:rsidRPr="00935329" w:rsidRDefault="0019716B" w:rsidP="0019716B">
            <w:pPr>
              <w:ind w:left="38"/>
              <w:rPr>
                <w:rFonts w:eastAsia="Times New Roman"/>
                <w:sz w:val="20"/>
                <w:szCs w:val="20"/>
                <w:lang w:val="en-GB"/>
              </w:rPr>
            </w:pPr>
            <w:r w:rsidRPr="00935329">
              <w:rPr>
                <w:rFonts w:eastAsia="Times New Roman"/>
                <w:sz w:val="20"/>
                <w:szCs w:val="20"/>
                <w:lang w:val="en-GB"/>
              </w:rPr>
              <w:t>Marketing expenses</w:t>
            </w:r>
          </w:p>
        </w:tc>
        <w:tc>
          <w:tcPr>
            <w:tcW w:w="1260" w:type="dxa"/>
            <w:shd w:val="clear" w:color="auto" w:fill="auto"/>
          </w:tcPr>
          <w:p w14:paraId="7ECB04A3" w14:textId="598CE3DC" w:rsidR="0019716B" w:rsidRPr="0019716B" w:rsidRDefault="0019716B" w:rsidP="0019716B">
            <w:pPr>
              <w:tabs>
                <w:tab w:val="decimal" w:pos="837"/>
              </w:tabs>
              <w:snapToGrid w:val="0"/>
              <w:ind w:left="-108"/>
              <w:rPr>
                <w:rFonts w:eastAsia="Times New Roman"/>
                <w:sz w:val="20"/>
                <w:szCs w:val="22"/>
                <w:lang w:val="en-GB"/>
              </w:rPr>
            </w:pPr>
            <w:r w:rsidRPr="0019716B">
              <w:rPr>
                <w:sz w:val="20"/>
                <w:szCs w:val="22"/>
              </w:rPr>
              <w:t xml:space="preserve"> 7,730 </w:t>
            </w:r>
          </w:p>
        </w:tc>
        <w:tc>
          <w:tcPr>
            <w:tcW w:w="268" w:type="dxa"/>
            <w:shd w:val="clear" w:color="auto" w:fill="auto"/>
            <w:vAlign w:val="bottom"/>
          </w:tcPr>
          <w:p w14:paraId="4D7DCC10" w14:textId="77777777" w:rsidR="0019716B" w:rsidRPr="00935329" w:rsidRDefault="0019716B" w:rsidP="0019716B">
            <w:pPr>
              <w:tabs>
                <w:tab w:val="decimal" w:pos="887"/>
              </w:tabs>
              <w:snapToGrid w:val="0"/>
              <w:ind w:left="-108"/>
              <w:jc w:val="right"/>
              <w:rPr>
                <w:rFonts w:eastAsia="Times New Roman"/>
                <w:sz w:val="20"/>
                <w:szCs w:val="20"/>
                <w:lang w:val="en-GB"/>
              </w:rPr>
            </w:pPr>
          </w:p>
        </w:tc>
        <w:tc>
          <w:tcPr>
            <w:tcW w:w="1172" w:type="dxa"/>
            <w:shd w:val="clear" w:color="auto" w:fill="auto"/>
            <w:vAlign w:val="center"/>
          </w:tcPr>
          <w:p w14:paraId="6E0A5C8C" w14:textId="4F6F667D" w:rsidR="0019716B" w:rsidRPr="00935329" w:rsidRDefault="0019716B" w:rsidP="0019716B">
            <w:pPr>
              <w:tabs>
                <w:tab w:val="decimal" w:pos="837"/>
              </w:tabs>
              <w:snapToGrid w:val="0"/>
              <w:ind w:left="-108"/>
              <w:rPr>
                <w:rFonts w:eastAsia="Times New Roman"/>
                <w:sz w:val="20"/>
                <w:szCs w:val="20"/>
                <w:lang w:val="en-GB"/>
              </w:rPr>
            </w:pPr>
            <w:r w:rsidRPr="00935329">
              <w:rPr>
                <w:sz w:val="20"/>
                <w:szCs w:val="20"/>
              </w:rPr>
              <w:t>7,121</w:t>
            </w:r>
          </w:p>
        </w:tc>
        <w:tc>
          <w:tcPr>
            <w:tcW w:w="268" w:type="dxa"/>
            <w:shd w:val="clear" w:color="auto" w:fill="auto"/>
            <w:vAlign w:val="bottom"/>
          </w:tcPr>
          <w:p w14:paraId="1E8D65CA" w14:textId="77777777" w:rsidR="0019716B" w:rsidRPr="00935329" w:rsidRDefault="0019716B" w:rsidP="0019716B">
            <w:pPr>
              <w:tabs>
                <w:tab w:val="decimal" w:pos="887"/>
              </w:tabs>
              <w:snapToGrid w:val="0"/>
              <w:ind w:left="-108"/>
              <w:jc w:val="center"/>
              <w:rPr>
                <w:rFonts w:eastAsia="Times New Roman"/>
                <w:sz w:val="20"/>
                <w:szCs w:val="20"/>
                <w:lang w:val="en-GB"/>
              </w:rPr>
            </w:pPr>
          </w:p>
        </w:tc>
        <w:tc>
          <w:tcPr>
            <w:tcW w:w="1172" w:type="dxa"/>
            <w:shd w:val="clear" w:color="auto" w:fill="auto"/>
          </w:tcPr>
          <w:p w14:paraId="3186C4D5" w14:textId="7FBBBB39" w:rsidR="0019716B" w:rsidRPr="00935329" w:rsidRDefault="0019716B" w:rsidP="0019716B">
            <w:pPr>
              <w:tabs>
                <w:tab w:val="decimal" w:pos="844"/>
              </w:tabs>
              <w:snapToGrid w:val="0"/>
              <w:ind w:left="-108" w:right="-139"/>
              <w:rPr>
                <w:rFonts w:eastAsia="Times New Roman"/>
                <w:sz w:val="20"/>
                <w:szCs w:val="20"/>
                <w:lang w:val="en-GB"/>
              </w:rPr>
            </w:pPr>
            <w:r w:rsidRPr="00935329">
              <w:rPr>
                <w:sz w:val="20"/>
                <w:szCs w:val="20"/>
              </w:rPr>
              <w:t>10</w:t>
            </w:r>
          </w:p>
        </w:tc>
        <w:tc>
          <w:tcPr>
            <w:tcW w:w="253" w:type="dxa"/>
            <w:shd w:val="clear" w:color="auto" w:fill="auto"/>
          </w:tcPr>
          <w:p w14:paraId="1A3A000A" w14:textId="77777777" w:rsidR="0019716B" w:rsidRPr="00935329" w:rsidRDefault="0019716B" w:rsidP="0019716B">
            <w:pPr>
              <w:tabs>
                <w:tab w:val="decimal" w:pos="887"/>
              </w:tabs>
              <w:snapToGrid w:val="0"/>
              <w:ind w:left="-108"/>
              <w:jc w:val="center"/>
              <w:rPr>
                <w:rFonts w:eastAsia="Times New Roman"/>
                <w:sz w:val="20"/>
                <w:szCs w:val="20"/>
                <w:lang w:val="en-GB"/>
              </w:rPr>
            </w:pPr>
          </w:p>
        </w:tc>
        <w:tc>
          <w:tcPr>
            <w:tcW w:w="1759" w:type="dxa"/>
            <w:shd w:val="clear" w:color="auto" w:fill="auto"/>
          </w:tcPr>
          <w:p w14:paraId="3E203F3F" w14:textId="0D9AB4E8" w:rsidR="0019716B" w:rsidRPr="00935329" w:rsidRDefault="0019716B" w:rsidP="0019716B">
            <w:pPr>
              <w:tabs>
                <w:tab w:val="decimal" w:pos="832"/>
              </w:tabs>
              <w:snapToGrid w:val="0"/>
              <w:ind w:left="-108" w:right="-139"/>
              <w:rPr>
                <w:rFonts w:eastAsia="Times New Roman"/>
                <w:sz w:val="20"/>
                <w:szCs w:val="20"/>
                <w:lang w:val="en-GB"/>
              </w:rPr>
            </w:pPr>
            <w:r w:rsidRPr="00935329">
              <w:rPr>
                <w:rFonts w:eastAsia="Times New Roman"/>
                <w:sz w:val="20"/>
                <w:szCs w:val="20"/>
                <w:lang w:val="en-GB"/>
              </w:rPr>
              <w:t>-</w:t>
            </w:r>
          </w:p>
        </w:tc>
      </w:tr>
      <w:tr w:rsidR="0019716B" w:rsidRPr="00B310F1" w14:paraId="5E8F94FB" w14:textId="77777777" w:rsidTr="00CE748A">
        <w:tc>
          <w:tcPr>
            <w:tcW w:w="3006" w:type="dxa"/>
            <w:shd w:val="clear" w:color="auto" w:fill="auto"/>
            <w:vAlign w:val="bottom"/>
          </w:tcPr>
          <w:p w14:paraId="594B5C25" w14:textId="77777777" w:rsidR="0019716B" w:rsidRPr="00935329" w:rsidRDefault="0019716B" w:rsidP="0019716B">
            <w:pPr>
              <w:ind w:left="38"/>
              <w:rPr>
                <w:rFonts w:eastAsia="Times New Roman"/>
                <w:sz w:val="20"/>
                <w:szCs w:val="20"/>
                <w:cs/>
                <w:lang w:val="en-GB"/>
              </w:rPr>
            </w:pPr>
            <w:r w:rsidRPr="00935329">
              <w:rPr>
                <w:rFonts w:eastAsia="Times New Roman"/>
                <w:sz w:val="20"/>
                <w:szCs w:val="20"/>
                <w:lang w:val="en-GB"/>
              </w:rPr>
              <w:t>Other service fees</w:t>
            </w:r>
          </w:p>
        </w:tc>
        <w:tc>
          <w:tcPr>
            <w:tcW w:w="1260" w:type="dxa"/>
            <w:shd w:val="clear" w:color="auto" w:fill="auto"/>
          </w:tcPr>
          <w:p w14:paraId="3B1ADC12" w14:textId="79C7BE77" w:rsidR="0019716B" w:rsidRPr="0019716B" w:rsidRDefault="0019716B" w:rsidP="0019716B">
            <w:pPr>
              <w:tabs>
                <w:tab w:val="decimal" w:pos="837"/>
              </w:tabs>
              <w:snapToGrid w:val="0"/>
              <w:ind w:left="-108"/>
              <w:rPr>
                <w:rFonts w:eastAsia="Times New Roman"/>
                <w:sz w:val="20"/>
                <w:szCs w:val="22"/>
                <w:lang w:val="en-GB"/>
              </w:rPr>
            </w:pPr>
            <w:r w:rsidRPr="0019716B">
              <w:rPr>
                <w:sz w:val="20"/>
                <w:szCs w:val="22"/>
              </w:rPr>
              <w:t xml:space="preserve"> 4,865 </w:t>
            </w:r>
          </w:p>
        </w:tc>
        <w:tc>
          <w:tcPr>
            <w:tcW w:w="268" w:type="dxa"/>
            <w:shd w:val="clear" w:color="auto" w:fill="auto"/>
            <w:vAlign w:val="bottom"/>
          </w:tcPr>
          <w:p w14:paraId="10797635" w14:textId="77777777" w:rsidR="0019716B" w:rsidRPr="00935329" w:rsidRDefault="0019716B" w:rsidP="0019716B">
            <w:pPr>
              <w:tabs>
                <w:tab w:val="decimal" w:pos="887"/>
              </w:tabs>
              <w:snapToGrid w:val="0"/>
              <w:ind w:left="-108"/>
              <w:jc w:val="right"/>
              <w:rPr>
                <w:rFonts w:eastAsia="Times New Roman"/>
                <w:sz w:val="20"/>
                <w:szCs w:val="20"/>
                <w:lang w:val="en-GB"/>
              </w:rPr>
            </w:pPr>
          </w:p>
        </w:tc>
        <w:tc>
          <w:tcPr>
            <w:tcW w:w="1172" w:type="dxa"/>
            <w:shd w:val="clear" w:color="auto" w:fill="auto"/>
            <w:vAlign w:val="center"/>
          </w:tcPr>
          <w:p w14:paraId="1EB896AA" w14:textId="1B6DA2A4" w:rsidR="0019716B" w:rsidRPr="00621D92" w:rsidRDefault="0019716B" w:rsidP="0019716B">
            <w:pPr>
              <w:tabs>
                <w:tab w:val="decimal" w:pos="837"/>
              </w:tabs>
              <w:snapToGrid w:val="0"/>
              <w:ind w:left="-108"/>
              <w:rPr>
                <w:rFonts w:eastAsia="Times New Roman"/>
                <w:color w:val="000000" w:themeColor="text1"/>
                <w:sz w:val="20"/>
                <w:szCs w:val="20"/>
                <w:lang w:val="en-GB"/>
              </w:rPr>
            </w:pPr>
            <w:r w:rsidRPr="00621D92">
              <w:rPr>
                <w:color w:val="000000" w:themeColor="text1"/>
                <w:sz w:val="20"/>
                <w:szCs w:val="20"/>
              </w:rPr>
              <w:t>3,6</w:t>
            </w:r>
            <w:r w:rsidR="00192651" w:rsidRPr="00621D92">
              <w:rPr>
                <w:color w:val="000000" w:themeColor="text1"/>
                <w:sz w:val="20"/>
                <w:szCs w:val="20"/>
              </w:rPr>
              <w:t>54</w:t>
            </w:r>
          </w:p>
        </w:tc>
        <w:tc>
          <w:tcPr>
            <w:tcW w:w="268" w:type="dxa"/>
            <w:shd w:val="clear" w:color="auto" w:fill="auto"/>
            <w:vAlign w:val="bottom"/>
          </w:tcPr>
          <w:p w14:paraId="2A78AF35" w14:textId="77777777" w:rsidR="0019716B" w:rsidRPr="00935329" w:rsidRDefault="0019716B" w:rsidP="0019716B">
            <w:pPr>
              <w:snapToGrid w:val="0"/>
              <w:ind w:left="-108" w:right="15"/>
              <w:jc w:val="right"/>
              <w:rPr>
                <w:rFonts w:eastAsia="Times New Roman"/>
                <w:sz w:val="20"/>
                <w:szCs w:val="20"/>
                <w:lang w:val="en-GB"/>
              </w:rPr>
            </w:pPr>
          </w:p>
        </w:tc>
        <w:tc>
          <w:tcPr>
            <w:tcW w:w="1172" w:type="dxa"/>
            <w:shd w:val="clear" w:color="auto" w:fill="auto"/>
          </w:tcPr>
          <w:p w14:paraId="72E6479D" w14:textId="14CD5FD0" w:rsidR="0019716B" w:rsidRPr="00935329" w:rsidRDefault="0019716B" w:rsidP="0019716B">
            <w:pPr>
              <w:tabs>
                <w:tab w:val="decimal" w:pos="844"/>
              </w:tabs>
              <w:snapToGrid w:val="0"/>
              <w:ind w:left="-108" w:right="-139"/>
              <w:rPr>
                <w:rFonts w:eastAsia="Times New Roman"/>
                <w:sz w:val="20"/>
                <w:szCs w:val="20"/>
                <w:lang w:val="en-GB"/>
              </w:rPr>
            </w:pPr>
            <w:r w:rsidRPr="00935329">
              <w:rPr>
                <w:sz w:val="20"/>
                <w:szCs w:val="20"/>
              </w:rPr>
              <w:t>286</w:t>
            </w:r>
          </w:p>
        </w:tc>
        <w:tc>
          <w:tcPr>
            <w:tcW w:w="253" w:type="dxa"/>
            <w:shd w:val="clear" w:color="auto" w:fill="auto"/>
            <w:vAlign w:val="bottom"/>
          </w:tcPr>
          <w:p w14:paraId="07563731" w14:textId="77777777" w:rsidR="0019716B" w:rsidRPr="00935329" w:rsidRDefault="0019716B" w:rsidP="0019716B">
            <w:pPr>
              <w:tabs>
                <w:tab w:val="decimal" w:pos="887"/>
              </w:tabs>
              <w:snapToGrid w:val="0"/>
              <w:ind w:left="-108"/>
              <w:jc w:val="center"/>
              <w:rPr>
                <w:rFonts w:eastAsia="Times New Roman"/>
                <w:sz w:val="20"/>
                <w:szCs w:val="20"/>
                <w:lang w:val="en-GB"/>
              </w:rPr>
            </w:pPr>
          </w:p>
        </w:tc>
        <w:tc>
          <w:tcPr>
            <w:tcW w:w="1759" w:type="dxa"/>
            <w:shd w:val="clear" w:color="auto" w:fill="auto"/>
            <w:vAlign w:val="center"/>
          </w:tcPr>
          <w:p w14:paraId="11900EAC" w14:textId="031AE953" w:rsidR="0019716B" w:rsidRPr="00935329" w:rsidRDefault="0019716B" w:rsidP="0019716B">
            <w:pPr>
              <w:tabs>
                <w:tab w:val="decimal" w:pos="1043"/>
              </w:tabs>
              <w:snapToGrid w:val="0"/>
              <w:ind w:left="-108" w:right="-139"/>
              <w:rPr>
                <w:rFonts w:eastAsia="Times New Roman"/>
                <w:sz w:val="20"/>
                <w:szCs w:val="20"/>
                <w:lang w:val="en-GB"/>
              </w:rPr>
            </w:pPr>
            <w:r w:rsidRPr="00935329">
              <w:rPr>
                <w:rFonts w:eastAsia="Times New Roman"/>
                <w:sz w:val="20"/>
                <w:szCs w:val="20"/>
                <w:lang w:val="en-GB"/>
              </w:rPr>
              <w:t>9</w:t>
            </w:r>
          </w:p>
        </w:tc>
      </w:tr>
      <w:tr w:rsidR="0019716B" w:rsidRPr="00B310F1" w14:paraId="684A33CB" w14:textId="77777777" w:rsidTr="00CE748A">
        <w:tc>
          <w:tcPr>
            <w:tcW w:w="3006" w:type="dxa"/>
            <w:shd w:val="clear" w:color="auto" w:fill="auto"/>
            <w:vAlign w:val="bottom"/>
          </w:tcPr>
          <w:p w14:paraId="45533960" w14:textId="77777777" w:rsidR="0019716B" w:rsidRPr="00935329" w:rsidRDefault="0019716B" w:rsidP="0019716B">
            <w:pPr>
              <w:ind w:left="38"/>
              <w:rPr>
                <w:rFonts w:eastAsia="Times New Roman"/>
                <w:sz w:val="20"/>
                <w:szCs w:val="20"/>
                <w:lang w:val="en-GB"/>
              </w:rPr>
            </w:pPr>
            <w:r w:rsidRPr="00935329">
              <w:rPr>
                <w:rFonts w:eastAsia="Times New Roman"/>
                <w:sz w:val="20"/>
                <w:szCs w:val="20"/>
                <w:lang w:val="en-GB"/>
              </w:rPr>
              <w:t xml:space="preserve">Amortisation of intangible assets </w:t>
            </w:r>
          </w:p>
        </w:tc>
        <w:tc>
          <w:tcPr>
            <w:tcW w:w="1260" w:type="dxa"/>
            <w:shd w:val="clear" w:color="auto" w:fill="auto"/>
          </w:tcPr>
          <w:p w14:paraId="24CCE9B3" w14:textId="5C3A8ED6" w:rsidR="0019716B" w:rsidRPr="0019716B" w:rsidRDefault="0019716B" w:rsidP="0019716B">
            <w:pPr>
              <w:tabs>
                <w:tab w:val="decimal" w:pos="837"/>
              </w:tabs>
              <w:snapToGrid w:val="0"/>
              <w:ind w:left="-108"/>
              <w:rPr>
                <w:rFonts w:eastAsia="Times New Roman"/>
                <w:sz w:val="20"/>
                <w:szCs w:val="22"/>
                <w:lang w:val="en-GB"/>
              </w:rPr>
            </w:pPr>
            <w:r w:rsidRPr="0019716B">
              <w:rPr>
                <w:sz w:val="20"/>
                <w:szCs w:val="22"/>
              </w:rPr>
              <w:t xml:space="preserve"> 5,740 </w:t>
            </w:r>
          </w:p>
        </w:tc>
        <w:tc>
          <w:tcPr>
            <w:tcW w:w="268" w:type="dxa"/>
            <w:shd w:val="clear" w:color="auto" w:fill="auto"/>
            <w:vAlign w:val="bottom"/>
          </w:tcPr>
          <w:p w14:paraId="642E38FD" w14:textId="77777777" w:rsidR="0019716B" w:rsidRPr="00935329" w:rsidRDefault="0019716B" w:rsidP="0019716B">
            <w:pPr>
              <w:tabs>
                <w:tab w:val="decimal" w:pos="887"/>
              </w:tabs>
              <w:snapToGrid w:val="0"/>
              <w:ind w:left="-108"/>
              <w:jc w:val="right"/>
              <w:rPr>
                <w:rFonts w:eastAsia="Times New Roman"/>
                <w:sz w:val="20"/>
                <w:szCs w:val="20"/>
                <w:lang w:val="en-GB"/>
              </w:rPr>
            </w:pPr>
          </w:p>
        </w:tc>
        <w:tc>
          <w:tcPr>
            <w:tcW w:w="1172" w:type="dxa"/>
            <w:shd w:val="clear" w:color="auto" w:fill="auto"/>
            <w:vAlign w:val="center"/>
          </w:tcPr>
          <w:p w14:paraId="5C4D2E41" w14:textId="0019FEDE" w:rsidR="0019716B" w:rsidRPr="00621D92" w:rsidRDefault="0019716B" w:rsidP="0019716B">
            <w:pPr>
              <w:tabs>
                <w:tab w:val="decimal" w:pos="837"/>
              </w:tabs>
              <w:snapToGrid w:val="0"/>
              <w:ind w:left="-108"/>
              <w:rPr>
                <w:rFonts w:eastAsia="Times New Roman"/>
                <w:color w:val="000000" w:themeColor="text1"/>
                <w:sz w:val="20"/>
                <w:szCs w:val="20"/>
                <w:lang w:val="en-GB"/>
              </w:rPr>
            </w:pPr>
            <w:r w:rsidRPr="00621D92">
              <w:rPr>
                <w:color w:val="000000" w:themeColor="text1"/>
                <w:sz w:val="20"/>
                <w:szCs w:val="20"/>
              </w:rPr>
              <w:t>4,986</w:t>
            </w:r>
          </w:p>
        </w:tc>
        <w:tc>
          <w:tcPr>
            <w:tcW w:w="268" w:type="dxa"/>
            <w:shd w:val="clear" w:color="auto" w:fill="auto"/>
            <w:vAlign w:val="bottom"/>
          </w:tcPr>
          <w:p w14:paraId="17F4667B" w14:textId="77777777" w:rsidR="0019716B" w:rsidRPr="00935329" w:rsidRDefault="0019716B" w:rsidP="0019716B">
            <w:pPr>
              <w:snapToGrid w:val="0"/>
              <w:ind w:left="-108" w:right="15"/>
              <w:jc w:val="right"/>
              <w:rPr>
                <w:rFonts w:eastAsia="Times New Roman"/>
                <w:sz w:val="20"/>
                <w:szCs w:val="20"/>
                <w:lang w:val="en-GB"/>
              </w:rPr>
            </w:pPr>
          </w:p>
        </w:tc>
        <w:tc>
          <w:tcPr>
            <w:tcW w:w="1172" w:type="dxa"/>
            <w:shd w:val="clear" w:color="auto" w:fill="auto"/>
          </w:tcPr>
          <w:p w14:paraId="160C419F" w14:textId="00532F4B" w:rsidR="0019716B" w:rsidRPr="00935329" w:rsidRDefault="0019716B" w:rsidP="0019716B">
            <w:pPr>
              <w:tabs>
                <w:tab w:val="decimal" w:pos="589"/>
              </w:tabs>
              <w:snapToGrid w:val="0"/>
              <w:ind w:left="-108" w:right="-139"/>
              <w:rPr>
                <w:rFonts w:eastAsia="Times New Roman"/>
                <w:sz w:val="20"/>
                <w:szCs w:val="20"/>
                <w:lang w:val="en-GB"/>
              </w:rPr>
            </w:pPr>
            <w:r w:rsidRPr="00935329">
              <w:rPr>
                <w:sz w:val="20"/>
                <w:szCs w:val="20"/>
              </w:rPr>
              <w:t>-</w:t>
            </w:r>
          </w:p>
        </w:tc>
        <w:tc>
          <w:tcPr>
            <w:tcW w:w="253" w:type="dxa"/>
            <w:shd w:val="clear" w:color="auto" w:fill="auto"/>
            <w:vAlign w:val="bottom"/>
          </w:tcPr>
          <w:p w14:paraId="6F3E286E" w14:textId="77777777" w:rsidR="0019716B" w:rsidRPr="00935329" w:rsidRDefault="0019716B" w:rsidP="0019716B">
            <w:pPr>
              <w:tabs>
                <w:tab w:val="decimal" w:pos="887"/>
              </w:tabs>
              <w:snapToGrid w:val="0"/>
              <w:ind w:left="-108"/>
              <w:jc w:val="center"/>
              <w:rPr>
                <w:rFonts w:eastAsia="Times New Roman"/>
                <w:sz w:val="20"/>
                <w:szCs w:val="20"/>
                <w:lang w:val="en-GB"/>
              </w:rPr>
            </w:pPr>
          </w:p>
        </w:tc>
        <w:tc>
          <w:tcPr>
            <w:tcW w:w="1759" w:type="dxa"/>
            <w:shd w:val="clear" w:color="auto" w:fill="auto"/>
            <w:vAlign w:val="center"/>
          </w:tcPr>
          <w:p w14:paraId="3EA20297" w14:textId="3A75BBBE" w:rsidR="0019716B" w:rsidRPr="00935329" w:rsidRDefault="0019716B" w:rsidP="0019716B">
            <w:pPr>
              <w:tabs>
                <w:tab w:val="decimal" w:pos="832"/>
              </w:tabs>
              <w:snapToGrid w:val="0"/>
              <w:ind w:left="-108" w:right="-139"/>
              <w:rPr>
                <w:rFonts w:eastAsia="Times New Roman"/>
                <w:sz w:val="20"/>
                <w:szCs w:val="20"/>
                <w:lang w:val="en-GB"/>
              </w:rPr>
            </w:pPr>
            <w:r w:rsidRPr="00935329">
              <w:rPr>
                <w:rFonts w:eastAsia="Times New Roman"/>
                <w:sz w:val="20"/>
                <w:szCs w:val="20"/>
                <w:lang w:val="en-GB"/>
              </w:rPr>
              <w:t>-</w:t>
            </w:r>
          </w:p>
        </w:tc>
      </w:tr>
      <w:tr w:rsidR="0019716B" w:rsidRPr="00B310F1" w14:paraId="49AC652D" w14:textId="77777777" w:rsidTr="00CE748A">
        <w:tc>
          <w:tcPr>
            <w:tcW w:w="3006" w:type="dxa"/>
            <w:shd w:val="clear" w:color="auto" w:fill="auto"/>
            <w:vAlign w:val="bottom"/>
          </w:tcPr>
          <w:p w14:paraId="01B1E3E4" w14:textId="77777777" w:rsidR="0019716B" w:rsidRPr="00935329" w:rsidRDefault="0019716B" w:rsidP="0019716B">
            <w:pPr>
              <w:ind w:left="38"/>
              <w:rPr>
                <w:rFonts w:eastAsia="Times New Roman"/>
                <w:sz w:val="20"/>
                <w:szCs w:val="20"/>
                <w:lang w:val="en-GB"/>
              </w:rPr>
            </w:pPr>
            <w:r w:rsidRPr="00935329">
              <w:rPr>
                <w:rFonts w:eastAsia="Times New Roman"/>
                <w:sz w:val="20"/>
                <w:szCs w:val="20"/>
                <w:lang w:val="en-GB"/>
              </w:rPr>
              <w:t>Others</w:t>
            </w:r>
          </w:p>
        </w:tc>
        <w:tc>
          <w:tcPr>
            <w:tcW w:w="1260" w:type="dxa"/>
            <w:shd w:val="clear" w:color="auto" w:fill="auto"/>
          </w:tcPr>
          <w:p w14:paraId="20805FF2" w14:textId="3E7BE7E7" w:rsidR="0019716B" w:rsidRPr="0019716B" w:rsidRDefault="0019716B" w:rsidP="0019716B">
            <w:pPr>
              <w:tabs>
                <w:tab w:val="decimal" w:pos="837"/>
              </w:tabs>
              <w:snapToGrid w:val="0"/>
              <w:ind w:left="-108"/>
              <w:rPr>
                <w:rFonts w:eastAsia="Times New Roman"/>
                <w:sz w:val="20"/>
                <w:szCs w:val="22"/>
                <w:lang w:val="en-GB"/>
              </w:rPr>
            </w:pPr>
            <w:r w:rsidRPr="0019716B">
              <w:rPr>
                <w:sz w:val="20"/>
                <w:szCs w:val="22"/>
              </w:rPr>
              <w:t xml:space="preserve"> 4,135 </w:t>
            </w:r>
          </w:p>
        </w:tc>
        <w:tc>
          <w:tcPr>
            <w:tcW w:w="268" w:type="dxa"/>
            <w:shd w:val="clear" w:color="auto" w:fill="auto"/>
            <w:vAlign w:val="bottom"/>
          </w:tcPr>
          <w:p w14:paraId="77ED90A5" w14:textId="77777777" w:rsidR="0019716B" w:rsidRPr="00935329" w:rsidRDefault="0019716B" w:rsidP="0019716B">
            <w:pPr>
              <w:tabs>
                <w:tab w:val="decimal" w:pos="887"/>
              </w:tabs>
              <w:snapToGrid w:val="0"/>
              <w:ind w:left="-108"/>
              <w:jc w:val="right"/>
              <w:rPr>
                <w:rFonts w:eastAsia="Times New Roman"/>
                <w:sz w:val="20"/>
                <w:szCs w:val="20"/>
                <w:lang w:val="en-GB"/>
              </w:rPr>
            </w:pPr>
          </w:p>
        </w:tc>
        <w:tc>
          <w:tcPr>
            <w:tcW w:w="1172" w:type="dxa"/>
            <w:shd w:val="clear" w:color="auto" w:fill="auto"/>
            <w:vAlign w:val="center"/>
          </w:tcPr>
          <w:p w14:paraId="6FD2F097" w14:textId="09D7D886" w:rsidR="0019716B" w:rsidRPr="00621D92" w:rsidRDefault="0019716B" w:rsidP="0019716B">
            <w:pPr>
              <w:tabs>
                <w:tab w:val="decimal" w:pos="837"/>
              </w:tabs>
              <w:snapToGrid w:val="0"/>
              <w:ind w:left="-108"/>
              <w:rPr>
                <w:rFonts w:eastAsia="Times New Roman"/>
                <w:color w:val="000000" w:themeColor="text1"/>
                <w:sz w:val="20"/>
                <w:szCs w:val="20"/>
                <w:lang w:val="en-GB"/>
              </w:rPr>
            </w:pPr>
            <w:r w:rsidRPr="00621D92">
              <w:rPr>
                <w:color w:val="000000" w:themeColor="text1"/>
                <w:sz w:val="20"/>
                <w:szCs w:val="20"/>
              </w:rPr>
              <w:t>3,217</w:t>
            </w:r>
          </w:p>
        </w:tc>
        <w:tc>
          <w:tcPr>
            <w:tcW w:w="268" w:type="dxa"/>
            <w:shd w:val="clear" w:color="auto" w:fill="auto"/>
            <w:vAlign w:val="bottom"/>
          </w:tcPr>
          <w:p w14:paraId="0A64CB5E" w14:textId="77777777" w:rsidR="0019716B" w:rsidRPr="00935329" w:rsidRDefault="0019716B" w:rsidP="0019716B">
            <w:pPr>
              <w:snapToGrid w:val="0"/>
              <w:ind w:left="-108" w:right="15"/>
              <w:jc w:val="right"/>
              <w:rPr>
                <w:rFonts w:eastAsia="Times New Roman"/>
                <w:sz w:val="20"/>
                <w:szCs w:val="20"/>
                <w:lang w:val="en-GB"/>
              </w:rPr>
            </w:pPr>
          </w:p>
        </w:tc>
        <w:tc>
          <w:tcPr>
            <w:tcW w:w="1172" w:type="dxa"/>
            <w:shd w:val="clear" w:color="auto" w:fill="auto"/>
          </w:tcPr>
          <w:p w14:paraId="57DA8806" w14:textId="389A372A" w:rsidR="0019716B" w:rsidRPr="00935329" w:rsidRDefault="0019716B" w:rsidP="0019716B">
            <w:pPr>
              <w:tabs>
                <w:tab w:val="decimal" w:pos="844"/>
              </w:tabs>
              <w:snapToGrid w:val="0"/>
              <w:ind w:left="-108" w:right="-139"/>
              <w:rPr>
                <w:rFonts w:eastAsia="Times New Roman"/>
                <w:sz w:val="20"/>
                <w:szCs w:val="20"/>
                <w:lang w:val="en-GB"/>
              </w:rPr>
            </w:pPr>
            <w:r w:rsidRPr="00935329">
              <w:rPr>
                <w:sz w:val="20"/>
                <w:szCs w:val="20"/>
              </w:rPr>
              <w:t>44</w:t>
            </w:r>
          </w:p>
        </w:tc>
        <w:tc>
          <w:tcPr>
            <w:tcW w:w="253" w:type="dxa"/>
            <w:shd w:val="clear" w:color="auto" w:fill="auto"/>
            <w:vAlign w:val="bottom"/>
          </w:tcPr>
          <w:p w14:paraId="75A134D4" w14:textId="77777777" w:rsidR="0019716B" w:rsidRPr="00935329" w:rsidRDefault="0019716B" w:rsidP="0019716B">
            <w:pPr>
              <w:tabs>
                <w:tab w:val="decimal" w:pos="887"/>
              </w:tabs>
              <w:snapToGrid w:val="0"/>
              <w:ind w:left="-108"/>
              <w:jc w:val="center"/>
              <w:rPr>
                <w:rFonts w:eastAsia="Times New Roman"/>
                <w:sz w:val="20"/>
                <w:szCs w:val="20"/>
                <w:lang w:val="en-GB"/>
              </w:rPr>
            </w:pPr>
          </w:p>
        </w:tc>
        <w:tc>
          <w:tcPr>
            <w:tcW w:w="1759" w:type="dxa"/>
            <w:shd w:val="clear" w:color="auto" w:fill="auto"/>
            <w:vAlign w:val="center"/>
          </w:tcPr>
          <w:p w14:paraId="4474A360" w14:textId="51B03068" w:rsidR="0019716B" w:rsidRPr="00935329" w:rsidRDefault="0019716B" w:rsidP="0019716B">
            <w:pPr>
              <w:tabs>
                <w:tab w:val="decimal" w:pos="832"/>
              </w:tabs>
              <w:snapToGrid w:val="0"/>
              <w:ind w:left="-108" w:right="-139"/>
              <w:rPr>
                <w:rFonts w:eastAsia="Times New Roman"/>
                <w:sz w:val="20"/>
                <w:szCs w:val="20"/>
                <w:lang w:val="en-GB"/>
              </w:rPr>
            </w:pPr>
            <w:r w:rsidRPr="00935329">
              <w:rPr>
                <w:rFonts w:eastAsia="Times New Roman"/>
                <w:sz w:val="20"/>
                <w:szCs w:val="20"/>
                <w:lang w:val="en-GB"/>
              </w:rPr>
              <w:t>-</w:t>
            </w:r>
          </w:p>
        </w:tc>
      </w:tr>
      <w:tr w:rsidR="00297683" w:rsidRPr="00B310F1" w14:paraId="68E9F7B1" w14:textId="77777777" w:rsidTr="00CE748A">
        <w:tc>
          <w:tcPr>
            <w:tcW w:w="3006" w:type="dxa"/>
            <w:shd w:val="clear" w:color="auto" w:fill="auto"/>
            <w:vAlign w:val="bottom"/>
          </w:tcPr>
          <w:p w14:paraId="75B25E3D" w14:textId="77777777" w:rsidR="00297683" w:rsidRPr="00935329" w:rsidRDefault="00297683" w:rsidP="00297683">
            <w:pPr>
              <w:ind w:left="38"/>
              <w:rPr>
                <w:rFonts w:eastAsia="Times New Roman"/>
                <w:b/>
                <w:bCs/>
                <w:sz w:val="20"/>
                <w:szCs w:val="20"/>
                <w:lang w:val="en-GB" w:eastAsia="th-TH"/>
              </w:rPr>
            </w:pPr>
            <w:r w:rsidRPr="00935329">
              <w:rPr>
                <w:rFonts w:eastAsia="Times New Roman"/>
                <w:b/>
                <w:bCs/>
                <w:sz w:val="20"/>
                <w:szCs w:val="20"/>
                <w:lang w:val="en-GB" w:eastAsia="th-TH"/>
              </w:rPr>
              <w:t>Total</w:t>
            </w:r>
          </w:p>
        </w:tc>
        <w:tc>
          <w:tcPr>
            <w:tcW w:w="1260" w:type="dxa"/>
            <w:tcBorders>
              <w:top w:val="single" w:sz="4" w:space="0" w:color="000000"/>
              <w:bottom w:val="double" w:sz="4" w:space="0" w:color="000000"/>
            </w:tcBorders>
            <w:shd w:val="clear" w:color="auto" w:fill="auto"/>
          </w:tcPr>
          <w:p w14:paraId="56D643C5" w14:textId="0F431FBA" w:rsidR="00297683" w:rsidRPr="00935329" w:rsidRDefault="00297683" w:rsidP="00297683">
            <w:pPr>
              <w:tabs>
                <w:tab w:val="decimal" w:pos="837"/>
              </w:tabs>
              <w:snapToGrid w:val="0"/>
              <w:ind w:left="-108"/>
              <w:rPr>
                <w:rFonts w:eastAsia="Times New Roman"/>
                <w:b/>
                <w:bCs/>
                <w:sz w:val="20"/>
                <w:szCs w:val="20"/>
                <w:lang w:val="en-GB" w:eastAsia="th-TH"/>
              </w:rPr>
            </w:pPr>
            <w:r w:rsidRPr="00935329">
              <w:rPr>
                <w:b/>
                <w:bCs/>
                <w:sz w:val="20"/>
                <w:szCs w:val="20"/>
              </w:rPr>
              <w:t>22,470</w:t>
            </w:r>
          </w:p>
        </w:tc>
        <w:tc>
          <w:tcPr>
            <w:tcW w:w="268" w:type="dxa"/>
            <w:shd w:val="clear" w:color="auto" w:fill="auto"/>
            <w:vAlign w:val="bottom"/>
          </w:tcPr>
          <w:p w14:paraId="74F2AEE9" w14:textId="77777777" w:rsidR="00297683" w:rsidRPr="00935329" w:rsidRDefault="00297683" w:rsidP="00297683">
            <w:pPr>
              <w:tabs>
                <w:tab w:val="decimal" w:pos="887"/>
              </w:tabs>
              <w:snapToGrid w:val="0"/>
              <w:ind w:left="-108"/>
              <w:jc w:val="right"/>
              <w:rPr>
                <w:rFonts w:eastAsia="Times New Roman"/>
                <w:b/>
                <w:bCs/>
                <w:sz w:val="20"/>
                <w:szCs w:val="20"/>
                <w:lang w:val="en-GB" w:eastAsia="th-TH"/>
              </w:rPr>
            </w:pPr>
          </w:p>
        </w:tc>
        <w:tc>
          <w:tcPr>
            <w:tcW w:w="1172" w:type="dxa"/>
            <w:tcBorders>
              <w:top w:val="single" w:sz="4" w:space="0" w:color="000000"/>
              <w:bottom w:val="double" w:sz="4" w:space="0" w:color="000000"/>
            </w:tcBorders>
            <w:shd w:val="clear" w:color="auto" w:fill="auto"/>
            <w:vAlign w:val="center"/>
          </w:tcPr>
          <w:p w14:paraId="1D2D1263" w14:textId="7A8580E6" w:rsidR="00297683" w:rsidRPr="00621D92" w:rsidRDefault="00297683" w:rsidP="00297683">
            <w:pPr>
              <w:tabs>
                <w:tab w:val="decimal" w:pos="837"/>
              </w:tabs>
              <w:snapToGrid w:val="0"/>
              <w:ind w:left="-108"/>
              <w:rPr>
                <w:rFonts w:eastAsia="Times New Roman"/>
                <w:b/>
                <w:bCs/>
                <w:color w:val="000000" w:themeColor="text1"/>
                <w:sz w:val="20"/>
                <w:szCs w:val="20"/>
                <w:lang w:val="en-GB" w:eastAsia="th-TH"/>
              </w:rPr>
            </w:pPr>
            <w:r w:rsidRPr="00621D92">
              <w:rPr>
                <w:b/>
                <w:bCs/>
                <w:color w:val="000000" w:themeColor="text1"/>
                <w:sz w:val="20"/>
                <w:szCs w:val="20"/>
              </w:rPr>
              <w:t>18,9</w:t>
            </w:r>
            <w:r w:rsidR="0091014F" w:rsidRPr="00621D92">
              <w:rPr>
                <w:b/>
                <w:bCs/>
                <w:color w:val="000000" w:themeColor="text1"/>
                <w:sz w:val="20"/>
                <w:szCs w:val="20"/>
              </w:rPr>
              <w:t>78</w:t>
            </w:r>
          </w:p>
        </w:tc>
        <w:tc>
          <w:tcPr>
            <w:tcW w:w="268" w:type="dxa"/>
            <w:shd w:val="clear" w:color="auto" w:fill="auto"/>
            <w:vAlign w:val="bottom"/>
          </w:tcPr>
          <w:p w14:paraId="65272F9D" w14:textId="77777777" w:rsidR="00297683" w:rsidRPr="00935329" w:rsidRDefault="00297683" w:rsidP="00297683">
            <w:pPr>
              <w:tabs>
                <w:tab w:val="decimal" w:pos="887"/>
              </w:tabs>
              <w:snapToGrid w:val="0"/>
              <w:ind w:left="-108"/>
              <w:jc w:val="right"/>
              <w:rPr>
                <w:rFonts w:eastAsia="Times New Roman"/>
                <w:b/>
                <w:bCs/>
                <w:sz w:val="20"/>
                <w:szCs w:val="20"/>
                <w:lang w:val="en-GB" w:eastAsia="th-TH"/>
              </w:rPr>
            </w:pPr>
          </w:p>
        </w:tc>
        <w:tc>
          <w:tcPr>
            <w:tcW w:w="1172" w:type="dxa"/>
            <w:tcBorders>
              <w:top w:val="single" w:sz="4" w:space="0" w:color="000000"/>
              <w:bottom w:val="double" w:sz="4" w:space="0" w:color="000000"/>
            </w:tcBorders>
            <w:shd w:val="clear" w:color="auto" w:fill="auto"/>
          </w:tcPr>
          <w:p w14:paraId="2B5A7719" w14:textId="23ADD314" w:rsidR="00297683" w:rsidRPr="00935329" w:rsidRDefault="00297683" w:rsidP="00297683">
            <w:pPr>
              <w:tabs>
                <w:tab w:val="decimal" w:pos="844"/>
              </w:tabs>
              <w:snapToGrid w:val="0"/>
              <w:ind w:left="-108" w:right="-139"/>
              <w:rPr>
                <w:rFonts w:eastAsia="Times New Roman"/>
                <w:b/>
                <w:bCs/>
                <w:sz w:val="20"/>
                <w:szCs w:val="20"/>
                <w:lang w:val="en-GB" w:eastAsia="th-TH"/>
              </w:rPr>
            </w:pPr>
            <w:r w:rsidRPr="00935329">
              <w:rPr>
                <w:b/>
                <w:bCs/>
                <w:sz w:val="20"/>
                <w:szCs w:val="20"/>
              </w:rPr>
              <w:t>340</w:t>
            </w:r>
          </w:p>
        </w:tc>
        <w:tc>
          <w:tcPr>
            <w:tcW w:w="253" w:type="dxa"/>
            <w:shd w:val="clear" w:color="auto" w:fill="auto"/>
            <w:vAlign w:val="bottom"/>
          </w:tcPr>
          <w:p w14:paraId="4897C47C" w14:textId="77777777" w:rsidR="00297683" w:rsidRPr="00935329" w:rsidRDefault="00297683" w:rsidP="00297683">
            <w:pPr>
              <w:tabs>
                <w:tab w:val="decimal" w:pos="887"/>
              </w:tabs>
              <w:snapToGrid w:val="0"/>
              <w:ind w:left="-108"/>
              <w:jc w:val="right"/>
              <w:rPr>
                <w:rFonts w:eastAsia="Times New Roman"/>
                <w:b/>
                <w:bCs/>
                <w:sz w:val="20"/>
                <w:szCs w:val="20"/>
                <w:lang w:val="en-GB" w:eastAsia="th-TH"/>
              </w:rPr>
            </w:pPr>
          </w:p>
        </w:tc>
        <w:tc>
          <w:tcPr>
            <w:tcW w:w="1759" w:type="dxa"/>
            <w:tcBorders>
              <w:top w:val="single" w:sz="4" w:space="0" w:color="000000"/>
              <w:bottom w:val="double" w:sz="4" w:space="0" w:color="000000"/>
            </w:tcBorders>
            <w:shd w:val="clear" w:color="auto" w:fill="auto"/>
            <w:vAlign w:val="center"/>
          </w:tcPr>
          <w:p w14:paraId="0159B10D" w14:textId="6F3DE217" w:rsidR="00297683" w:rsidRPr="00935329" w:rsidRDefault="00165E29" w:rsidP="00923C18">
            <w:pPr>
              <w:tabs>
                <w:tab w:val="decimal" w:pos="1043"/>
              </w:tabs>
              <w:snapToGrid w:val="0"/>
              <w:ind w:left="-108" w:right="-139"/>
              <w:rPr>
                <w:rFonts w:eastAsia="Times New Roman"/>
                <w:b/>
                <w:bCs/>
                <w:sz w:val="20"/>
                <w:szCs w:val="20"/>
                <w:cs/>
                <w:lang w:val="en-GB"/>
              </w:rPr>
            </w:pPr>
            <w:r w:rsidRPr="00935329">
              <w:rPr>
                <w:rFonts w:eastAsia="Times New Roman"/>
                <w:b/>
                <w:bCs/>
                <w:sz w:val="20"/>
                <w:szCs w:val="20"/>
                <w:lang w:val="en-GB"/>
              </w:rPr>
              <w:t>9</w:t>
            </w:r>
          </w:p>
        </w:tc>
      </w:tr>
    </w:tbl>
    <w:p w14:paraId="75131E04" w14:textId="77777777" w:rsidR="00DC5E96" w:rsidRPr="00B310F1" w:rsidRDefault="00DC5E96" w:rsidP="00E95690">
      <w:pPr>
        <w:ind w:left="540" w:right="-28"/>
        <w:jc w:val="both"/>
        <w:rPr>
          <w:rFonts w:eastAsia="Times New Roman" w:cstheme="minorBidi"/>
          <w:szCs w:val="22"/>
          <w:lang w:val="en-GB"/>
        </w:rPr>
      </w:pPr>
    </w:p>
    <w:p w14:paraId="7A782E45" w14:textId="77777777" w:rsidR="00E95690" w:rsidRPr="00B310F1" w:rsidRDefault="00E95690" w:rsidP="00140F3F">
      <w:pPr>
        <w:pStyle w:val="ListParagraph"/>
        <w:numPr>
          <w:ilvl w:val="0"/>
          <w:numId w:val="7"/>
        </w:numPr>
        <w:ind w:left="540" w:hanging="540"/>
        <w:rPr>
          <w:b/>
          <w:bCs/>
          <w:szCs w:val="24"/>
        </w:rPr>
      </w:pPr>
      <w:r w:rsidRPr="00B310F1">
        <w:rPr>
          <w:b/>
          <w:bCs/>
          <w:szCs w:val="24"/>
        </w:rPr>
        <w:t>Expected credit loss</w:t>
      </w:r>
    </w:p>
    <w:p w14:paraId="6F93FA3C" w14:textId="016A64A0" w:rsidR="00E95690" w:rsidRPr="00E26316" w:rsidRDefault="00E95690" w:rsidP="00E95690">
      <w:pPr>
        <w:ind w:left="540" w:right="-29"/>
        <w:jc w:val="thaiDistribute"/>
        <w:rPr>
          <w:rFonts w:eastAsia="Times New Roman" w:cstheme="minorBidi"/>
          <w:spacing w:val="-2"/>
          <w:szCs w:val="22"/>
          <w:lang w:val="en-GB"/>
        </w:rPr>
      </w:pPr>
    </w:p>
    <w:tbl>
      <w:tblPr>
        <w:tblW w:w="10026" w:type="dxa"/>
        <w:tblInd w:w="414" w:type="dxa"/>
        <w:tblLook w:val="0000" w:firstRow="0" w:lastRow="0" w:firstColumn="0" w:lastColumn="0" w:noHBand="0" w:noVBand="0"/>
      </w:tblPr>
      <w:tblGrid>
        <w:gridCol w:w="3877"/>
        <w:gridCol w:w="1836"/>
        <w:gridCol w:w="222"/>
        <w:gridCol w:w="1958"/>
        <w:gridCol w:w="222"/>
        <w:gridCol w:w="1911"/>
      </w:tblGrid>
      <w:tr w:rsidR="007F2977" w:rsidRPr="00E26316" w14:paraId="5B761214" w14:textId="60508886" w:rsidTr="00D45513">
        <w:trPr>
          <w:trHeight w:val="40"/>
        </w:trPr>
        <w:tc>
          <w:tcPr>
            <w:tcW w:w="0" w:type="auto"/>
            <w:shd w:val="clear" w:color="auto" w:fill="auto"/>
          </w:tcPr>
          <w:p w14:paraId="135C450A" w14:textId="77777777" w:rsidR="007F2977" w:rsidRPr="00E26316" w:rsidRDefault="007F2977" w:rsidP="00CE748A">
            <w:pPr>
              <w:snapToGrid w:val="0"/>
              <w:ind w:right="-318"/>
              <w:rPr>
                <w:rFonts w:eastAsia="Times New Roman"/>
                <w:b/>
                <w:bCs/>
                <w:sz w:val="20"/>
                <w:szCs w:val="20"/>
                <w:lang w:val="en-GB"/>
              </w:rPr>
            </w:pPr>
          </w:p>
        </w:tc>
        <w:tc>
          <w:tcPr>
            <w:tcW w:w="0" w:type="auto"/>
            <w:gridSpan w:val="3"/>
            <w:shd w:val="clear" w:color="auto" w:fill="auto"/>
          </w:tcPr>
          <w:p w14:paraId="4D0000E9" w14:textId="77777777" w:rsidR="007F2977" w:rsidRPr="00E26316" w:rsidRDefault="007F2977" w:rsidP="007F2977">
            <w:pPr>
              <w:pStyle w:val="acctmergecolhdg"/>
              <w:numPr>
                <w:ilvl w:val="0"/>
                <w:numId w:val="0"/>
              </w:numPr>
              <w:spacing w:line="240" w:lineRule="exact"/>
              <w:ind w:left="11" w:right="-28" w:firstLine="36"/>
              <w:rPr>
                <w:rFonts w:cs="Times New Roman"/>
                <w:sz w:val="20"/>
              </w:rPr>
            </w:pPr>
            <w:r w:rsidRPr="00E26316">
              <w:rPr>
                <w:rFonts w:cs="Times New Roman"/>
                <w:sz w:val="20"/>
              </w:rPr>
              <w:t>Consolidated</w:t>
            </w:r>
          </w:p>
          <w:p w14:paraId="55D159FD" w14:textId="142FDA97" w:rsidR="007F2977" w:rsidRPr="00E26316" w:rsidRDefault="007F2977" w:rsidP="007F2977">
            <w:pPr>
              <w:ind w:left="-108" w:right="-117"/>
              <w:jc w:val="center"/>
              <w:rPr>
                <w:rFonts w:eastAsia="Times New Roman"/>
                <w:b/>
                <w:bCs/>
                <w:sz w:val="20"/>
                <w:szCs w:val="20"/>
                <w:lang w:val="en-GB"/>
              </w:rPr>
            </w:pPr>
            <w:r w:rsidRPr="00E26316">
              <w:rPr>
                <w:b/>
                <w:bCs/>
                <w:sz w:val="20"/>
                <w:szCs w:val="20"/>
                <w:lang w:val="en-GB"/>
              </w:rPr>
              <w:t>financial statements</w:t>
            </w:r>
          </w:p>
        </w:tc>
        <w:tc>
          <w:tcPr>
            <w:tcW w:w="0" w:type="auto"/>
          </w:tcPr>
          <w:p w14:paraId="147214C2" w14:textId="77777777" w:rsidR="00D45513" w:rsidRPr="00E26316" w:rsidRDefault="00D45513" w:rsidP="007F2977">
            <w:pPr>
              <w:pStyle w:val="acctmergecolhdg"/>
              <w:numPr>
                <w:ilvl w:val="0"/>
                <w:numId w:val="0"/>
              </w:numPr>
              <w:spacing w:line="240" w:lineRule="exact"/>
              <w:ind w:left="11" w:right="-28" w:firstLine="36"/>
              <w:rPr>
                <w:rFonts w:cs="Times New Roman"/>
                <w:sz w:val="20"/>
              </w:rPr>
            </w:pPr>
          </w:p>
        </w:tc>
        <w:tc>
          <w:tcPr>
            <w:tcW w:w="1911" w:type="dxa"/>
          </w:tcPr>
          <w:p w14:paraId="27A05060" w14:textId="77777777" w:rsidR="00D45513" w:rsidRDefault="00D45513" w:rsidP="007F2977">
            <w:pPr>
              <w:pStyle w:val="acctmergecolhdg"/>
              <w:numPr>
                <w:ilvl w:val="0"/>
                <w:numId w:val="0"/>
              </w:numPr>
              <w:spacing w:line="240" w:lineRule="exact"/>
              <w:ind w:left="11" w:right="-28" w:firstLine="36"/>
              <w:rPr>
                <w:rFonts w:cs="Times New Roman"/>
                <w:sz w:val="20"/>
              </w:rPr>
            </w:pPr>
            <w:r>
              <w:rPr>
                <w:rFonts w:cs="Times New Roman"/>
                <w:sz w:val="20"/>
              </w:rPr>
              <w:t>Separate</w:t>
            </w:r>
          </w:p>
          <w:p w14:paraId="7166C23F" w14:textId="224D16CF" w:rsidR="00D45513" w:rsidRDefault="00D45513" w:rsidP="007F2977">
            <w:pPr>
              <w:pStyle w:val="acctmergecolhdg"/>
              <w:numPr>
                <w:ilvl w:val="0"/>
                <w:numId w:val="0"/>
              </w:numPr>
              <w:spacing w:line="240" w:lineRule="exact"/>
              <w:ind w:left="11" w:right="-28" w:firstLine="36"/>
              <w:rPr>
                <w:rFonts w:cs="Times New Roman"/>
                <w:sz w:val="20"/>
              </w:rPr>
            </w:pPr>
            <w:r>
              <w:rPr>
                <w:rFonts w:cs="Times New Roman"/>
                <w:sz w:val="20"/>
              </w:rPr>
              <w:t>financial statement</w:t>
            </w:r>
          </w:p>
        </w:tc>
      </w:tr>
      <w:tr w:rsidR="007F2977" w:rsidRPr="00E26316" w14:paraId="2AD09C15" w14:textId="115E1F7A" w:rsidTr="00D45513">
        <w:tc>
          <w:tcPr>
            <w:tcW w:w="0" w:type="auto"/>
            <w:shd w:val="clear" w:color="auto" w:fill="auto"/>
          </w:tcPr>
          <w:p w14:paraId="5BA07AEE" w14:textId="77777777" w:rsidR="007F2977" w:rsidRPr="00E26316" w:rsidRDefault="007F2977" w:rsidP="00CE748A">
            <w:pPr>
              <w:snapToGrid w:val="0"/>
              <w:ind w:left="38" w:right="-318"/>
              <w:jc w:val="both"/>
              <w:rPr>
                <w:rFonts w:eastAsia="Times New Roman"/>
                <w:b/>
                <w:bCs/>
                <w:sz w:val="20"/>
                <w:szCs w:val="20"/>
                <w:lang w:val="en-GB"/>
              </w:rPr>
            </w:pPr>
            <w:r w:rsidRPr="00E26316">
              <w:rPr>
                <w:rFonts w:eastAsia="Times New Roman"/>
                <w:b/>
                <w:bCs/>
                <w:i/>
                <w:iCs/>
                <w:sz w:val="20"/>
                <w:szCs w:val="20"/>
                <w:lang w:val="en-GB"/>
              </w:rPr>
              <w:t>For the year ended 31 December</w:t>
            </w:r>
          </w:p>
        </w:tc>
        <w:tc>
          <w:tcPr>
            <w:tcW w:w="0" w:type="auto"/>
            <w:shd w:val="clear" w:color="auto" w:fill="auto"/>
          </w:tcPr>
          <w:p w14:paraId="3698EB5B" w14:textId="77777777" w:rsidR="007F2977" w:rsidRPr="00E26316" w:rsidRDefault="007F2977" w:rsidP="00CE748A">
            <w:pPr>
              <w:ind w:left="-108" w:right="-117"/>
              <w:jc w:val="center"/>
              <w:rPr>
                <w:rFonts w:eastAsia="Times New Roman"/>
                <w:sz w:val="20"/>
                <w:szCs w:val="20"/>
                <w:lang w:val="en-GB"/>
              </w:rPr>
            </w:pPr>
            <w:r w:rsidRPr="00E26316">
              <w:rPr>
                <w:rFonts w:eastAsia="Times New Roman"/>
                <w:sz w:val="20"/>
                <w:szCs w:val="20"/>
                <w:lang w:val="en-GB"/>
              </w:rPr>
              <w:t>2022</w:t>
            </w:r>
          </w:p>
        </w:tc>
        <w:tc>
          <w:tcPr>
            <w:tcW w:w="0" w:type="auto"/>
            <w:shd w:val="clear" w:color="auto" w:fill="auto"/>
          </w:tcPr>
          <w:p w14:paraId="2389D54E" w14:textId="77777777" w:rsidR="007F2977" w:rsidRPr="00E26316" w:rsidRDefault="007F2977" w:rsidP="00CE748A">
            <w:pPr>
              <w:snapToGrid w:val="0"/>
              <w:ind w:left="-108" w:right="-117"/>
              <w:jc w:val="center"/>
              <w:rPr>
                <w:rFonts w:eastAsia="Times New Roman"/>
                <w:sz w:val="20"/>
                <w:szCs w:val="20"/>
                <w:lang w:val="en-GB"/>
              </w:rPr>
            </w:pPr>
          </w:p>
        </w:tc>
        <w:tc>
          <w:tcPr>
            <w:tcW w:w="0" w:type="auto"/>
            <w:shd w:val="clear" w:color="auto" w:fill="auto"/>
          </w:tcPr>
          <w:p w14:paraId="79C8E39B" w14:textId="77777777" w:rsidR="007F2977" w:rsidRPr="00E26316" w:rsidRDefault="007F2977" w:rsidP="00CE748A">
            <w:pPr>
              <w:ind w:left="-108" w:right="-117"/>
              <w:jc w:val="center"/>
              <w:rPr>
                <w:rFonts w:eastAsia="Times New Roman"/>
                <w:sz w:val="20"/>
                <w:szCs w:val="20"/>
                <w:lang w:val="en-GB"/>
              </w:rPr>
            </w:pPr>
            <w:r w:rsidRPr="00E26316">
              <w:rPr>
                <w:rFonts w:eastAsia="Times New Roman"/>
                <w:sz w:val="20"/>
                <w:szCs w:val="20"/>
                <w:lang w:val="en-GB"/>
              </w:rPr>
              <w:t>2021</w:t>
            </w:r>
          </w:p>
        </w:tc>
        <w:tc>
          <w:tcPr>
            <w:tcW w:w="0" w:type="auto"/>
          </w:tcPr>
          <w:p w14:paraId="1D3A634E" w14:textId="77777777" w:rsidR="00D45513" w:rsidRPr="00E26316" w:rsidRDefault="00D45513" w:rsidP="00CE748A">
            <w:pPr>
              <w:ind w:left="-108" w:right="-117"/>
              <w:jc w:val="center"/>
              <w:rPr>
                <w:rFonts w:eastAsia="Times New Roman"/>
                <w:sz w:val="20"/>
                <w:szCs w:val="20"/>
                <w:lang w:val="en-GB"/>
              </w:rPr>
            </w:pPr>
          </w:p>
        </w:tc>
        <w:tc>
          <w:tcPr>
            <w:tcW w:w="1911" w:type="dxa"/>
          </w:tcPr>
          <w:p w14:paraId="18DCA6C2" w14:textId="39E08C49" w:rsidR="00D45513" w:rsidRDefault="00D45513" w:rsidP="00CE748A">
            <w:pPr>
              <w:ind w:left="-108" w:right="-117"/>
              <w:jc w:val="center"/>
              <w:rPr>
                <w:rFonts w:eastAsia="Times New Roman"/>
                <w:sz w:val="20"/>
                <w:szCs w:val="20"/>
                <w:lang w:val="en-GB"/>
              </w:rPr>
            </w:pPr>
            <w:r>
              <w:rPr>
                <w:rFonts w:eastAsia="Times New Roman"/>
                <w:sz w:val="20"/>
                <w:szCs w:val="20"/>
                <w:lang w:val="en-GB"/>
              </w:rPr>
              <w:t>2022</w:t>
            </w:r>
          </w:p>
        </w:tc>
      </w:tr>
      <w:tr w:rsidR="007F2977" w:rsidRPr="00E26316" w14:paraId="51589768" w14:textId="07816B81" w:rsidTr="00D45513">
        <w:tc>
          <w:tcPr>
            <w:tcW w:w="0" w:type="auto"/>
            <w:shd w:val="clear" w:color="auto" w:fill="auto"/>
          </w:tcPr>
          <w:p w14:paraId="2000A553" w14:textId="77777777" w:rsidR="007F2977" w:rsidRPr="00E26316" w:rsidRDefault="007F2977" w:rsidP="00CE748A">
            <w:pPr>
              <w:snapToGrid w:val="0"/>
              <w:ind w:left="38" w:right="-318"/>
              <w:jc w:val="both"/>
              <w:rPr>
                <w:rFonts w:eastAsia="Times New Roman"/>
                <w:b/>
                <w:bCs/>
                <w:i/>
                <w:iCs/>
                <w:sz w:val="20"/>
                <w:szCs w:val="20"/>
                <w:lang w:val="en-GB"/>
              </w:rPr>
            </w:pPr>
          </w:p>
        </w:tc>
        <w:tc>
          <w:tcPr>
            <w:tcW w:w="0" w:type="auto"/>
            <w:shd w:val="clear" w:color="auto" w:fill="auto"/>
          </w:tcPr>
          <w:p w14:paraId="53D336DF" w14:textId="77777777" w:rsidR="007F2977" w:rsidRPr="00E26316" w:rsidRDefault="007F2977" w:rsidP="00CE748A">
            <w:pPr>
              <w:ind w:left="-108" w:right="-117"/>
              <w:jc w:val="center"/>
              <w:rPr>
                <w:rFonts w:eastAsia="Times New Roman"/>
                <w:sz w:val="20"/>
                <w:szCs w:val="20"/>
                <w:lang w:val="en-GB"/>
              </w:rPr>
            </w:pPr>
            <w:r w:rsidRPr="00E26316">
              <w:rPr>
                <w:bCs/>
                <w:sz w:val="20"/>
                <w:szCs w:val="20"/>
                <w:lang w:val="en-GB"/>
              </w:rPr>
              <w:t>(After restructuring)</w:t>
            </w:r>
          </w:p>
        </w:tc>
        <w:tc>
          <w:tcPr>
            <w:tcW w:w="0" w:type="auto"/>
            <w:shd w:val="clear" w:color="auto" w:fill="auto"/>
          </w:tcPr>
          <w:p w14:paraId="68ECDB0E" w14:textId="77777777" w:rsidR="007F2977" w:rsidRPr="00E26316" w:rsidRDefault="007F2977" w:rsidP="00CE748A">
            <w:pPr>
              <w:snapToGrid w:val="0"/>
              <w:ind w:left="-108" w:right="-117"/>
              <w:jc w:val="center"/>
              <w:rPr>
                <w:rFonts w:eastAsia="Times New Roman"/>
                <w:sz w:val="20"/>
                <w:szCs w:val="20"/>
                <w:lang w:val="en-GB"/>
              </w:rPr>
            </w:pPr>
          </w:p>
        </w:tc>
        <w:tc>
          <w:tcPr>
            <w:tcW w:w="0" w:type="auto"/>
            <w:shd w:val="clear" w:color="auto" w:fill="auto"/>
          </w:tcPr>
          <w:p w14:paraId="619CA451" w14:textId="77777777" w:rsidR="007F2977" w:rsidRPr="00E26316" w:rsidRDefault="007F2977" w:rsidP="00CE748A">
            <w:pPr>
              <w:ind w:left="-108" w:right="-117"/>
              <w:jc w:val="center"/>
              <w:rPr>
                <w:rFonts w:eastAsia="Times New Roman"/>
                <w:sz w:val="20"/>
                <w:szCs w:val="20"/>
                <w:lang w:val="en-GB"/>
              </w:rPr>
            </w:pPr>
            <w:r w:rsidRPr="00E26316">
              <w:rPr>
                <w:bCs/>
                <w:sz w:val="20"/>
                <w:szCs w:val="20"/>
                <w:lang w:val="en-GB"/>
              </w:rPr>
              <w:t>(Before restructuring)</w:t>
            </w:r>
          </w:p>
        </w:tc>
        <w:tc>
          <w:tcPr>
            <w:tcW w:w="0" w:type="auto"/>
          </w:tcPr>
          <w:p w14:paraId="155BF80B" w14:textId="77777777" w:rsidR="00D45513" w:rsidRPr="00E26316" w:rsidRDefault="00D45513" w:rsidP="00CE748A">
            <w:pPr>
              <w:ind w:left="-108" w:right="-117"/>
              <w:jc w:val="center"/>
              <w:rPr>
                <w:bCs/>
                <w:sz w:val="20"/>
                <w:szCs w:val="20"/>
                <w:lang w:val="en-GB"/>
              </w:rPr>
            </w:pPr>
          </w:p>
        </w:tc>
        <w:tc>
          <w:tcPr>
            <w:tcW w:w="1911" w:type="dxa"/>
          </w:tcPr>
          <w:p w14:paraId="78890EEC" w14:textId="5098EA29" w:rsidR="00D45513" w:rsidRPr="00E26316" w:rsidRDefault="00D45513" w:rsidP="00CE748A">
            <w:pPr>
              <w:ind w:left="-108" w:right="-117"/>
              <w:jc w:val="center"/>
              <w:rPr>
                <w:bCs/>
                <w:sz w:val="20"/>
                <w:szCs w:val="20"/>
                <w:lang w:val="en-GB"/>
              </w:rPr>
            </w:pPr>
          </w:p>
        </w:tc>
      </w:tr>
      <w:tr w:rsidR="007F2977" w:rsidRPr="00E26316" w14:paraId="17E2E28F" w14:textId="77777777" w:rsidTr="007D3582">
        <w:trPr>
          <w:trHeight w:val="74"/>
        </w:trPr>
        <w:tc>
          <w:tcPr>
            <w:tcW w:w="0" w:type="auto"/>
            <w:shd w:val="clear" w:color="auto" w:fill="auto"/>
          </w:tcPr>
          <w:p w14:paraId="4EB564C5" w14:textId="77777777" w:rsidR="007F2977" w:rsidRPr="00E26316" w:rsidRDefault="007F2977" w:rsidP="00CE748A">
            <w:pPr>
              <w:snapToGrid w:val="0"/>
              <w:ind w:left="38" w:right="-318"/>
              <w:jc w:val="both"/>
              <w:rPr>
                <w:rFonts w:eastAsia="Times New Roman"/>
                <w:b/>
                <w:bCs/>
                <w:sz w:val="20"/>
                <w:szCs w:val="20"/>
                <w:lang w:val="en-GB"/>
              </w:rPr>
            </w:pPr>
          </w:p>
        </w:tc>
        <w:tc>
          <w:tcPr>
            <w:tcW w:w="6149" w:type="dxa"/>
            <w:gridSpan w:val="5"/>
            <w:shd w:val="clear" w:color="auto" w:fill="auto"/>
          </w:tcPr>
          <w:p w14:paraId="584570CF" w14:textId="78DB89F6" w:rsidR="00D45513" w:rsidRPr="00E26316" w:rsidRDefault="00D45513" w:rsidP="00CE748A">
            <w:pPr>
              <w:ind w:left="-108" w:right="-110"/>
              <w:jc w:val="center"/>
              <w:rPr>
                <w:rFonts w:eastAsia="Times New Roman"/>
                <w:i/>
                <w:iCs/>
                <w:sz w:val="20"/>
                <w:szCs w:val="20"/>
                <w:cs/>
                <w:lang w:val="en-GB"/>
              </w:rPr>
            </w:pPr>
            <w:r w:rsidRPr="00E26316">
              <w:rPr>
                <w:rFonts w:eastAsia="Times New Roman"/>
                <w:i/>
                <w:iCs/>
                <w:sz w:val="20"/>
                <w:szCs w:val="20"/>
                <w:cs/>
                <w:lang w:val="en-GB"/>
              </w:rPr>
              <w:t>(</w:t>
            </w:r>
            <w:r w:rsidRPr="00E26316">
              <w:rPr>
                <w:rFonts w:eastAsia="Times New Roman"/>
                <w:i/>
                <w:iCs/>
                <w:sz w:val="20"/>
                <w:szCs w:val="20"/>
                <w:lang w:val="en-GB"/>
              </w:rPr>
              <w:t>in million Baht</w:t>
            </w:r>
            <w:r w:rsidRPr="00E26316">
              <w:rPr>
                <w:rFonts w:eastAsia="Times New Roman"/>
                <w:i/>
                <w:iCs/>
                <w:sz w:val="20"/>
                <w:szCs w:val="20"/>
                <w:cs/>
                <w:lang w:val="en-GB"/>
              </w:rPr>
              <w:t>)</w:t>
            </w:r>
          </w:p>
        </w:tc>
      </w:tr>
      <w:tr w:rsidR="007F2977" w:rsidRPr="00E26316" w14:paraId="5BB51B9C" w14:textId="08170447" w:rsidTr="00D45513">
        <w:tc>
          <w:tcPr>
            <w:tcW w:w="0" w:type="auto"/>
            <w:shd w:val="clear" w:color="auto" w:fill="auto"/>
            <w:vAlign w:val="bottom"/>
          </w:tcPr>
          <w:p w14:paraId="761A3F78" w14:textId="38C57608" w:rsidR="007F2977" w:rsidRPr="00E26316" w:rsidRDefault="007F2977" w:rsidP="007F2977">
            <w:pPr>
              <w:ind w:left="38"/>
              <w:rPr>
                <w:rFonts w:eastAsia="Times New Roman"/>
                <w:sz w:val="20"/>
                <w:szCs w:val="20"/>
                <w:lang w:val="en-GB"/>
              </w:rPr>
            </w:pPr>
            <w:r w:rsidRPr="00E26316">
              <w:rPr>
                <w:rFonts w:eastAsia="Times New Roman"/>
                <w:sz w:val="20"/>
                <w:szCs w:val="20"/>
                <w:lang w:val="en-GB"/>
              </w:rPr>
              <w:t>Expected credit loss</w:t>
            </w:r>
          </w:p>
        </w:tc>
        <w:tc>
          <w:tcPr>
            <w:tcW w:w="0" w:type="auto"/>
            <w:shd w:val="clear" w:color="auto" w:fill="auto"/>
          </w:tcPr>
          <w:p w14:paraId="6801CF49" w14:textId="0CB0BE79" w:rsidR="007F2977" w:rsidRPr="00E26316" w:rsidRDefault="007F2977" w:rsidP="007F2977">
            <w:pPr>
              <w:tabs>
                <w:tab w:val="decimal" w:pos="837"/>
              </w:tabs>
              <w:snapToGrid w:val="0"/>
              <w:ind w:left="-108"/>
              <w:rPr>
                <w:rFonts w:eastAsia="Times New Roman"/>
                <w:sz w:val="20"/>
                <w:szCs w:val="20"/>
                <w:lang w:val="en-GB"/>
              </w:rPr>
            </w:pPr>
          </w:p>
        </w:tc>
        <w:tc>
          <w:tcPr>
            <w:tcW w:w="0" w:type="auto"/>
            <w:shd w:val="clear" w:color="auto" w:fill="auto"/>
            <w:vAlign w:val="bottom"/>
          </w:tcPr>
          <w:p w14:paraId="287A048E" w14:textId="77777777" w:rsidR="007F2977" w:rsidRPr="00E26316" w:rsidRDefault="007F2977" w:rsidP="007F2977">
            <w:pPr>
              <w:tabs>
                <w:tab w:val="decimal" w:pos="887"/>
              </w:tabs>
              <w:snapToGrid w:val="0"/>
              <w:ind w:left="-108"/>
              <w:jc w:val="right"/>
              <w:rPr>
                <w:rFonts w:eastAsia="Times New Roman"/>
                <w:sz w:val="20"/>
                <w:szCs w:val="20"/>
                <w:lang w:val="en-GB"/>
              </w:rPr>
            </w:pPr>
          </w:p>
        </w:tc>
        <w:tc>
          <w:tcPr>
            <w:tcW w:w="0" w:type="auto"/>
            <w:shd w:val="clear" w:color="auto" w:fill="auto"/>
          </w:tcPr>
          <w:p w14:paraId="6C0D77AD" w14:textId="0FA6CA6F" w:rsidR="007F2977" w:rsidRPr="00E26316" w:rsidRDefault="007F2977" w:rsidP="007F2977">
            <w:pPr>
              <w:tabs>
                <w:tab w:val="decimal" w:pos="837"/>
              </w:tabs>
              <w:snapToGrid w:val="0"/>
              <w:ind w:left="-108"/>
              <w:rPr>
                <w:rFonts w:eastAsia="Times New Roman"/>
                <w:sz w:val="20"/>
                <w:szCs w:val="20"/>
                <w:lang w:val="en-GB"/>
              </w:rPr>
            </w:pPr>
          </w:p>
        </w:tc>
        <w:tc>
          <w:tcPr>
            <w:tcW w:w="0" w:type="auto"/>
          </w:tcPr>
          <w:p w14:paraId="78C9BA1B" w14:textId="77777777" w:rsidR="00D45513" w:rsidRPr="00E26316" w:rsidRDefault="00D45513" w:rsidP="007F2977">
            <w:pPr>
              <w:tabs>
                <w:tab w:val="decimal" w:pos="837"/>
              </w:tabs>
              <w:snapToGrid w:val="0"/>
              <w:ind w:left="-108"/>
              <w:rPr>
                <w:rFonts w:eastAsia="Times New Roman"/>
                <w:sz w:val="20"/>
                <w:szCs w:val="20"/>
                <w:lang w:val="en-GB"/>
              </w:rPr>
            </w:pPr>
          </w:p>
        </w:tc>
        <w:tc>
          <w:tcPr>
            <w:tcW w:w="1911" w:type="dxa"/>
          </w:tcPr>
          <w:p w14:paraId="42117371" w14:textId="759BE5BF" w:rsidR="00D45513" w:rsidRPr="00E26316" w:rsidRDefault="00D45513" w:rsidP="007F2977">
            <w:pPr>
              <w:tabs>
                <w:tab w:val="decimal" w:pos="837"/>
              </w:tabs>
              <w:snapToGrid w:val="0"/>
              <w:ind w:left="-108"/>
              <w:rPr>
                <w:rFonts w:eastAsia="Times New Roman"/>
                <w:sz w:val="20"/>
                <w:szCs w:val="20"/>
                <w:lang w:val="en-GB"/>
              </w:rPr>
            </w:pPr>
          </w:p>
        </w:tc>
      </w:tr>
      <w:tr w:rsidR="00297683" w:rsidRPr="00E26316" w14:paraId="67A309F0" w14:textId="24B4E8C4" w:rsidTr="00D45513">
        <w:tc>
          <w:tcPr>
            <w:tcW w:w="0" w:type="auto"/>
            <w:shd w:val="clear" w:color="auto" w:fill="auto"/>
            <w:vAlign w:val="bottom"/>
          </w:tcPr>
          <w:p w14:paraId="4DF121F0" w14:textId="5F3E71CD" w:rsidR="00297683" w:rsidRPr="00E26316" w:rsidRDefault="00297683" w:rsidP="00297683">
            <w:pPr>
              <w:pStyle w:val="ListParagraph"/>
              <w:numPr>
                <w:ilvl w:val="0"/>
                <w:numId w:val="11"/>
              </w:numPr>
              <w:ind w:left="372" w:hanging="270"/>
              <w:rPr>
                <w:rFonts w:eastAsia="Times New Roman"/>
                <w:sz w:val="20"/>
                <w:cs/>
              </w:rPr>
            </w:pPr>
            <w:r w:rsidRPr="00E26316">
              <w:rPr>
                <w:sz w:val="20"/>
              </w:rPr>
              <w:t>Interbank and money market items</w:t>
            </w:r>
          </w:p>
        </w:tc>
        <w:tc>
          <w:tcPr>
            <w:tcW w:w="0" w:type="auto"/>
            <w:shd w:val="clear" w:color="auto" w:fill="auto"/>
            <w:vAlign w:val="bottom"/>
          </w:tcPr>
          <w:p w14:paraId="36AFCE1A" w14:textId="3F5CF454" w:rsidR="00297683" w:rsidRPr="00E26316" w:rsidRDefault="00297683" w:rsidP="00F54B5B">
            <w:pPr>
              <w:tabs>
                <w:tab w:val="decimal" w:pos="871"/>
                <w:tab w:val="left" w:pos="1360"/>
              </w:tabs>
              <w:snapToGrid w:val="0"/>
              <w:ind w:left="-108" w:right="170"/>
              <w:jc w:val="right"/>
              <w:rPr>
                <w:rFonts w:eastAsia="Times New Roman"/>
                <w:sz w:val="20"/>
                <w:szCs w:val="20"/>
                <w:lang w:val="en-GB"/>
              </w:rPr>
            </w:pPr>
            <w:r w:rsidRPr="007702FA">
              <w:rPr>
                <w:rFonts w:eastAsia="Times New Roman"/>
                <w:sz w:val="20"/>
                <w:szCs w:val="20"/>
                <w:lang w:val="en-GB"/>
              </w:rPr>
              <w:t>(</w:t>
            </w:r>
            <w:r w:rsidR="00F2323A">
              <w:rPr>
                <w:rFonts w:eastAsia="Times New Roman"/>
                <w:sz w:val="20"/>
                <w:szCs w:val="20"/>
                <w:lang w:val="en-GB"/>
              </w:rPr>
              <w:t>61</w:t>
            </w:r>
            <w:r w:rsidRPr="007702FA">
              <w:rPr>
                <w:rFonts w:eastAsia="Times New Roman"/>
                <w:sz w:val="20"/>
                <w:szCs w:val="20"/>
                <w:lang w:val="en-GB"/>
              </w:rPr>
              <w:t>)</w:t>
            </w:r>
          </w:p>
        </w:tc>
        <w:tc>
          <w:tcPr>
            <w:tcW w:w="0" w:type="auto"/>
            <w:shd w:val="clear" w:color="auto" w:fill="auto"/>
            <w:vAlign w:val="bottom"/>
          </w:tcPr>
          <w:p w14:paraId="11829417" w14:textId="77777777" w:rsidR="00297683" w:rsidRPr="00E26316" w:rsidRDefault="00297683" w:rsidP="004215BE">
            <w:pPr>
              <w:tabs>
                <w:tab w:val="decimal" w:pos="887"/>
              </w:tabs>
              <w:snapToGrid w:val="0"/>
              <w:ind w:left="-108"/>
              <w:rPr>
                <w:rFonts w:eastAsia="Times New Roman"/>
                <w:sz w:val="20"/>
                <w:szCs w:val="20"/>
                <w:lang w:val="en-GB"/>
              </w:rPr>
            </w:pPr>
          </w:p>
        </w:tc>
        <w:tc>
          <w:tcPr>
            <w:tcW w:w="0" w:type="auto"/>
            <w:shd w:val="clear" w:color="auto" w:fill="auto"/>
            <w:vAlign w:val="bottom"/>
          </w:tcPr>
          <w:p w14:paraId="5977E542" w14:textId="712D449A" w:rsidR="00297683" w:rsidRPr="00EA2EF2" w:rsidRDefault="00297683" w:rsidP="00F54B5B">
            <w:pPr>
              <w:tabs>
                <w:tab w:val="decimal" w:pos="1460"/>
              </w:tabs>
              <w:snapToGrid w:val="0"/>
              <w:ind w:left="-108"/>
              <w:rPr>
                <w:rFonts w:eastAsia="Times New Roman"/>
                <w:sz w:val="20"/>
                <w:szCs w:val="18"/>
                <w:lang w:val="en-GB"/>
              </w:rPr>
            </w:pPr>
            <w:r w:rsidRPr="00EA2EF2">
              <w:rPr>
                <w:rFonts w:eastAsia="Times New Roman"/>
                <w:sz w:val="20"/>
                <w:szCs w:val="18"/>
              </w:rPr>
              <w:t>58</w:t>
            </w:r>
          </w:p>
        </w:tc>
        <w:tc>
          <w:tcPr>
            <w:tcW w:w="0" w:type="auto"/>
          </w:tcPr>
          <w:p w14:paraId="237D923E" w14:textId="77777777" w:rsidR="00D45513" w:rsidRPr="00EA2EF2" w:rsidRDefault="00D45513" w:rsidP="004215BE">
            <w:pPr>
              <w:tabs>
                <w:tab w:val="decimal" w:pos="837"/>
              </w:tabs>
              <w:snapToGrid w:val="0"/>
              <w:ind w:left="-108"/>
              <w:rPr>
                <w:rFonts w:eastAsia="Times New Roman"/>
                <w:sz w:val="20"/>
                <w:szCs w:val="18"/>
              </w:rPr>
            </w:pPr>
          </w:p>
        </w:tc>
        <w:tc>
          <w:tcPr>
            <w:tcW w:w="1911" w:type="dxa"/>
          </w:tcPr>
          <w:p w14:paraId="08CAD05E" w14:textId="5D84B762" w:rsidR="00D45513" w:rsidRPr="00EA2EF2" w:rsidRDefault="00952B1B" w:rsidP="00F54B5B">
            <w:pPr>
              <w:snapToGrid w:val="0"/>
              <w:ind w:left="540" w:firstLine="180"/>
              <w:jc w:val="center"/>
              <w:rPr>
                <w:rFonts w:eastAsia="Times New Roman"/>
                <w:sz w:val="20"/>
                <w:szCs w:val="18"/>
              </w:rPr>
            </w:pPr>
            <w:r>
              <w:rPr>
                <w:rFonts w:eastAsia="Times New Roman"/>
                <w:sz w:val="20"/>
                <w:szCs w:val="18"/>
              </w:rPr>
              <w:t>-</w:t>
            </w:r>
          </w:p>
        </w:tc>
      </w:tr>
      <w:tr w:rsidR="00297683" w:rsidRPr="00E26316" w14:paraId="28838EAB" w14:textId="56325111" w:rsidTr="00D45513">
        <w:tc>
          <w:tcPr>
            <w:tcW w:w="0" w:type="auto"/>
            <w:shd w:val="clear" w:color="auto" w:fill="auto"/>
            <w:vAlign w:val="bottom"/>
          </w:tcPr>
          <w:p w14:paraId="74C12AC7" w14:textId="6AE2CB2B" w:rsidR="00297683" w:rsidRPr="00E26316" w:rsidRDefault="00297683" w:rsidP="00297683">
            <w:pPr>
              <w:pStyle w:val="ListParagraph"/>
              <w:numPr>
                <w:ilvl w:val="0"/>
                <w:numId w:val="11"/>
              </w:numPr>
              <w:ind w:left="372" w:hanging="270"/>
              <w:rPr>
                <w:sz w:val="20"/>
              </w:rPr>
            </w:pPr>
            <w:r w:rsidRPr="00E26316">
              <w:rPr>
                <w:sz w:val="20"/>
              </w:rPr>
              <w:t>Investment in debt instruments measured</w:t>
            </w:r>
            <w:r w:rsidRPr="00E26316">
              <w:rPr>
                <w:sz w:val="20"/>
              </w:rPr>
              <w:br/>
              <w:t xml:space="preserve">   at FVOCI</w:t>
            </w:r>
          </w:p>
        </w:tc>
        <w:tc>
          <w:tcPr>
            <w:tcW w:w="0" w:type="auto"/>
            <w:shd w:val="clear" w:color="auto" w:fill="auto"/>
            <w:vAlign w:val="bottom"/>
          </w:tcPr>
          <w:p w14:paraId="3FAE97F8" w14:textId="77777777" w:rsidR="00B310F1" w:rsidRDefault="00B310F1" w:rsidP="00F54B5B">
            <w:pPr>
              <w:tabs>
                <w:tab w:val="decimal" w:pos="871"/>
                <w:tab w:val="left" w:pos="1360"/>
              </w:tabs>
              <w:snapToGrid w:val="0"/>
              <w:ind w:left="-108" w:right="170"/>
              <w:jc w:val="right"/>
              <w:rPr>
                <w:rFonts w:eastAsia="Times New Roman" w:cs="Angsana New"/>
                <w:sz w:val="20"/>
                <w:szCs w:val="20"/>
                <w:lang w:val="en-GB"/>
              </w:rPr>
            </w:pPr>
          </w:p>
          <w:p w14:paraId="31931865" w14:textId="269BBD01" w:rsidR="00297683" w:rsidRPr="00E26316" w:rsidRDefault="00297683" w:rsidP="00F54B5B">
            <w:pPr>
              <w:tabs>
                <w:tab w:val="decimal" w:pos="871"/>
                <w:tab w:val="left" w:pos="1360"/>
              </w:tabs>
              <w:snapToGrid w:val="0"/>
              <w:ind w:left="-108" w:right="170"/>
              <w:jc w:val="right"/>
              <w:rPr>
                <w:rFonts w:eastAsia="Times New Roman" w:cs="Angsana New"/>
                <w:sz w:val="20"/>
                <w:szCs w:val="25"/>
                <w:lang w:val="en-GB"/>
              </w:rPr>
            </w:pPr>
            <w:r w:rsidRPr="007702FA">
              <w:rPr>
                <w:rFonts w:eastAsia="Times New Roman" w:cs="Angsana New"/>
                <w:sz w:val="20"/>
                <w:szCs w:val="20"/>
                <w:lang w:val="en-GB"/>
              </w:rPr>
              <w:t>(2)</w:t>
            </w:r>
          </w:p>
        </w:tc>
        <w:tc>
          <w:tcPr>
            <w:tcW w:w="0" w:type="auto"/>
            <w:shd w:val="clear" w:color="auto" w:fill="auto"/>
            <w:vAlign w:val="bottom"/>
          </w:tcPr>
          <w:p w14:paraId="731B9728" w14:textId="77777777" w:rsidR="00297683" w:rsidRPr="00E26316" w:rsidRDefault="00297683" w:rsidP="004215BE">
            <w:pPr>
              <w:tabs>
                <w:tab w:val="decimal" w:pos="887"/>
              </w:tabs>
              <w:snapToGrid w:val="0"/>
              <w:ind w:left="-108"/>
              <w:rPr>
                <w:rFonts w:eastAsia="Times New Roman"/>
                <w:sz w:val="20"/>
                <w:szCs w:val="20"/>
                <w:lang w:val="en-GB"/>
              </w:rPr>
            </w:pPr>
          </w:p>
        </w:tc>
        <w:tc>
          <w:tcPr>
            <w:tcW w:w="0" w:type="auto"/>
            <w:shd w:val="clear" w:color="auto" w:fill="auto"/>
            <w:vAlign w:val="bottom"/>
          </w:tcPr>
          <w:p w14:paraId="70ADC9A5" w14:textId="77777777" w:rsidR="00297683" w:rsidRPr="00EA2EF2" w:rsidRDefault="00297683" w:rsidP="00F54B5B">
            <w:pPr>
              <w:tabs>
                <w:tab w:val="decimal" w:pos="804"/>
                <w:tab w:val="decimal" w:pos="1460"/>
              </w:tabs>
              <w:snapToGrid w:val="0"/>
              <w:spacing w:line="240" w:lineRule="atLeast"/>
              <w:ind w:left="-14" w:right="-86" w:firstLine="14"/>
              <w:rPr>
                <w:rFonts w:eastAsia="Times New Roman"/>
                <w:sz w:val="20"/>
                <w:szCs w:val="18"/>
              </w:rPr>
            </w:pPr>
          </w:p>
          <w:p w14:paraId="0482C9C7" w14:textId="561DA8F7" w:rsidR="00297683" w:rsidRPr="00EA2EF2" w:rsidRDefault="00297683" w:rsidP="00F54B5B">
            <w:pPr>
              <w:tabs>
                <w:tab w:val="decimal" w:pos="1460"/>
              </w:tabs>
              <w:snapToGrid w:val="0"/>
              <w:ind w:left="-108"/>
              <w:rPr>
                <w:rFonts w:eastAsia="Times New Roman"/>
                <w:sz w:val="20"/>
                <w:szCs w:val="18"/>
                <w:lang w:val="en-GB"/>
              </w:rPr>
            </w:pPr>
            <w:r w:rsidRPr="00EA2EF2">
              <w:rPr>
                <w:rFonts w:eastAsia="Times New Roman"/>
                <w:sz w:val="20"/>
                <w:szCs w:val="18"/>
              </w:rPr>
              <w:t xml:space="preserve">        (23)</w:t>
            </w:r>
          </w:p>
        </w:tc>
        <w:tc>
          <w:tcPr>
            <w:tcW w:w="0" w:type="auto"/>
          </w:tcPr>
          <w:p w14:paraId="02BB606F" w14:textId="77777777" w:rsidR="00D45513" w:rsidRPr="00EA2EF2" w:rsidRDefault="00D45513" w:rsidP="004215BE">
            <w:pPr>
              <w:tabs>
                <w:tab w:val="decimal" w:pos="804"/>
              </w:tabs>
              <w:snapToGrid w:val="0"/>
              <w:spacing w:line="240" w:lineRule="atLeast"/>
              <w:ind w:left="-14" w:right="-86" w:firstLine="14"/>
              <w:rPr>
                <w:rFonts w:eastAsia="Times New Roman"/>
                <w:sz w:val="20"/>
                <w:szCs w:val="18"/>
              </w:rPr>
            </w:pPr>
          </w:p>
        </w:tc>
        <w:tc>
          <w:tcPr>
            <w:tcW w:w="1911" w:type="dxa"/>
          </w:tcPr>
          <w:p w14:paraId="67A93DD5" w14:textId="77777777" w:rsidR="00BC5C2C" w:rsidRDefault="00BC5C2C" w:rsidP="00F54B5B">
            <w:pPr>
              <w:tabs>
                <w:tab w:val="decimal" w:pos="804"/>
              </w:tabs>
              <w:snapToGrid w:val="0"/>
              <w:spacing w:line="240" w:lineRule="atLeast"/>
              <w:ind w:left="540" w:firstLine="180"/>
              <w:jc w:val="center"/>
              <w:rPr>
                <w:rFonts w:eastAsia="Times New Roman"/>
                <w:sz w:val="20"/>
                <w:szCs w:val="18"/>
              </w:rPr>
            </w:pPr>
          </w:p>
          <w:p w14:paraId="4DED04A1" w14:textId="331FD7DE" w:rsidR="00D45513" w:rsidRPr="00EA2EF2" w:rsidRDefault="00952B1B" w:rsidP="00F54B5B">
            <w:pPr>
              <w:tabs>
                <w:tab w:val="decimal" w:pos="804"/>
              </w:tabs>
              <w:snapToGrid w:val="0"/>
              <w:spacing w:line="240" w:lineRule="atLeast"/>
              <w:ind w:left="540" w:firstLine="180"/>
              <w:jc w:val="center"/>
              <w:rPr>
                <w:rFonts w:eastAsia="Times New Roman"/>
                <w:sz w:val="20"/>
                <w:szCs w:val="18"/>
              </w:rPr>
            </w:pPr>
            <w:r>
              <w:rPr>
                <w:rFonts w:eastAsia="Times New Roman"/>
                <w:sz w:val="20"/>
                <w:szCs w:val="18"/>
              </w:rPr>
              <w:t>-</w:t>
            </w:r>
          </w:p>
        </w:tc>
      </w:tr>
      <w:tr w:rsidR="00297683" w:rsidRPr="00E26316" w14:paraId="04B7B086" w14:textId="7EA8A675" w:rsidTr="00755AC1">
        <w:tc>
          <w:tcPr>
            <w:tcW w:w="0" w:type="auto"/>
            <w:shd w:val="clear" w:color="auto" w:fill="auto"/>
            <w:vAlign w:val="bottom"/>
          </w:tcPr>
          <w:p w14:paraId="5A04F283" w14:textId="19991B2C" w:rsidR="00297683" w:rsidRPr="00E26316" w:rsidRDefault="00297683" w:rsidP="00297683">
            <w:pPr>
              <w:pStyle w:val="ListParagraph"/>
              <w:numPr>
                <w:ilvl w:val="0"/>
                <w:numId w:val="11"/>
              </w:numPr>
              <w:ind w:left="372" w:hanging="270"/>
              <w:rPr>
                <w:sz w:val="20"/>
              </w:rPr>
            </w:pPr>
            <w:r w:rsidRPr="00E26316">
              <w:rPr>
                <w:sz w:val="20"/>
              </w:rPr>
              <w:t>Investment in debt instruments measured</w:t>
            </w:r>
            <w:r w:rsidRPr="00E26316">
              <w:rPr>
                <w:sz w:val="20"/>
              </w:rPr>
              <w:br/>
              <w:t xml:space="preserve">   at AMC</w:t>
            </w:r>
          </w:p>
        </w:tc>
        <w:tc>
          <w:tcPr>
            <w:tcW w:w="0" w:type="auto"/>
            <w:shd w:val="clear" w:color="auto" w:fill="auto"/>
            <w:vAlign w:val="bottom"/>
          </w:tcPr>
          <w:p w14:paraId="776BA7D9" w14:textId="77777777" w:rsidR="00B310F1" w:rsidRDefault="00B310F1" w:rsidP="00F54B5B">
            <w:pPr>
              <w:tabs>
                <w:tab w:val="decimal" w:pos="871"/>
                <w:tab w:val="left" w:pos="1360"/>
              </w:tabs>
              <w:snapToGrid w:val="0"/>
              <w:ind w:left="-108" w:right="170"/>
              <w:jc w:val="right"/>
              <w:rPr>
                <w:sz w:val="20"/>
                <w:szCs w:val="20"/>
              </w:rPr>
            </w:pPr>
          </w:p>
          <w:p w14:paraId="0AD874DE" w14:textId="57E5A1BD" w:rsidR="00297683" w:rsidRPr="00571403" w:rsidRDefault="00297683" w:rsidP="00F54B5B">
            <w:pPr>
              <w:tabs>
                <w:tab w:val="decimal" w:pos="871"/>
                <w:tab w:val="left" w:pos="1360"/>
              </w:tabs>
              <w:snapToGrid w:val="0"/>
              <w:ind w:left="-108" w:right="170"/>
              <w:jc w:val="right"/>
              <w:rPr>
                <w:rFonts w:eastAsia="Times New Roman"/>
                <w:sz w:val="20"/>
                <w:szCs w:val="20"/>
              </w:rPr>
            </w:pPr>
            <w:r w:rsidRPr="007702FA">
              <w:rPr>
                <w:sz w:val="20"/>
                <w:szCs w:val="20"/>
              </w:rPr>
              <w:t>6</w:t>
            </w:r>
            <w:r w:rsidR="00E85C11">
              <w:rPr>
                <w:sz w:val="20"/>
                <w:szCs w:val="20"/>
              </w:rPr>
              <w:t>6</w:t>
            </w:r>
          </w:p>
        </w:tc>
        <w:tc>
          <w:tcPr>
            <w:tcW w:w="0" w:type="auto"/>
            <w:shd w:val="clear" w:color="auto" w:fill="auto"/>
            <w:vAlign w:val="bottom"/>
          </w:tcPr>
          <w:p w14:paraId="2D0823FE" w14:textId="77777777" w:rsidR="00297683" w:rsidRPr="00E26316" w:rsidRDefault="00297683" w:rsidP="004215BE">
            <w:pPr>
              <w:tabs>
                <w:tab w:val="decimal" w:pos="887"/>
              </w:tabs>
              <w:snapToGrid w:val="0"/>
              <w:ind w:left="-108"/>
              <w:rPr>
                <w:rFonts w:eastAsia="Times New Roman"/>
                <w:sz w:val="20"/>
                <w:szCs w:val="20"/>
                <w:lang w:val="en-GB"/>
              </w:rPr>
            </w:pPr>
          </w:p>
        </w:tc>
        <w:tc>
          <w:tcPr>
            <w:tcW w:w="0" w:type="auto"/>
            <w:shd w:val="clear" w:color="auto" w:fill="auto"/>
            <w:vAlign w:val="bottom"/>
          </w:tcPr>
          <w:p w14:paraId="4AE7E678" w14:textId="77777777" w:rsidR="00297683" w:rsidRPr="00EA2EF2" w:rsidRDefault="00297683" w:rsidP="00F54B5B">
            <w:pPr>
              <w:tabs>
                <w:tab w:val="decimal" w:pos="804"/>
                <w:tab w:val="decimal" w:pos="1460"/>
              </w:tabs>
              <w:snapToGrid w:val="0"/>
              <w:spacing w:line="240" w:lineRule="atLeast"/>
              <w:ind w:left="-14" w:right="-86" w:firstLine="14"/>
              <w:rPr>
                <w:rFonts w:eastAsia="Times New Roman"/>
                <w:sz w:val="20"/>
                <w:szCs w:val="18"/>
              </w:rPr>
            </w:pPr>
          </w:p>
          <w:p w14:paraId="2C599BB8" w14:textId="3D816229" w:rsidR="00297683" w:rsidRPr="00EA2EF2" w:rsidRDefault="00297683" w:rsidP="00F54B5B">
            <w:pPr>
              <w:tabs>
                <w:tab w:val="decimal" w:pos="1460"/>
              </w:tabs>
              <w:snapToGrid w:val="0"/>
              <w:ind w:left="-108"/>
              <w:rPr>
                <w:rFonts w:eastAsia="Times New Roman"/>
                <w:sz w:val="20"/>
                <w:szCs w:val="18"/>
                <w:lang w:val="en-GB"/>
              </w:rPr>
            </w:pPr>
            <w:r w:rsidRPr="00EA2EF2">
              <w:rPr>
                <w:rFonts w:eastAsia="Times New Roman"/>
                <w:sz w:val="20"/>
                <w:szCs w:val="18"/>
              </w:rPr>
              <w:t xml:space="preserve">        (19)</w:t>
            </w:r>
          </w:p>
        </w:tc>
        <w:tc>
          <w:tcPr>
            <w:tcW w:w="0" w:type="auto"/>
          </w:tcPr>
          <w:p w14:paraId="5D45B826" w14:textId="77777777" w:rsidR="00D45513" w:rsidRPr="00EA2EF2" w:rsidRDefault="00D45513" w:rsidP="004215BE">
            <w:pPr>
              <w:tabs>
                <w:tab w:val="decimal" w:pos="804"/>
              </w:tabs>
              <w:snapToGrid w:val="0"/>
              <w:spacing w:line="240" w:lineRule="atLeast"/>
              <w:ind w:left="-14" w:right="-86" w:firstLine="14"/>
              <w:rPr>
                <w:rFonts w:eastAsia="Times New Roman"/>
                <w:sz w:val="20"/>
                <w:szCs w:val="18"/>
              </w:rPr>
            </w:pPr>
          </w:p>
        </w:tc>
        <w:tc>
          <w:tcPr>
            <w:tcW w:w="1911" w:type="dxa"/>
          </w:tcPr>
          <w:p w14:paraId="7A5AF6AC" w14:textId="77777777" w:rsidR="00BC5C2C" w:rsidRDefault="00BC5C2C" w:rsidP="00F54B5B">
            <w:pPr>
              <w:tabs>
                <w:tab w:val="decimal" w:pos="804"/>
              </w:tabs>
              <w:snapToGrid w:val="0"/>
              <w:spacing w:line="240" w:lineRule="atLeast"/>
              <w:ind w:left="540" w:firstLine="180"/>
              <w:jc w:val="center"/>
              <w:rPr>
                <w:rFonts w:eastAsia="Times New Roman"/>
                <w:sz w:val="20"/>
                <w:szCs w:val="18"/>
              </w:rPr>
            </w:pPr>
          </w:p>
          <w:p w14:paraId="7E8F936C" w14:textId="62B5FA94" w:rsidR="00D45513" w:rsidRPr="00EA2EF2" w:rsidRDefault="00952B1B" w:rsidP="00F54B5B">
            <w:pPr>
              <w:tabs>
                <w:tab w:val="decimal" w:pos="804"/>
              </w:tabs>
              <w:snapToGrid w:val="0"/>
              <w:spacing w:line="240" w:lineRule="atLeast"/>
              <w:ind w:left="540" w:firstLine="180"/>
              <w:jc w:val="center"/>
              <w:rPr>
                <w:rFonts w:eastAsia="Times New Roman"/>
                <w:sz w:val="20"/>
                <w:szCs w:val="18"/>
              </w:rPr>
            </w:pPr>
            <w:r>
              <w:rPr>
                <w:rFonts w:eastAsia="Times New Roman"/>
                <w:sz w:val="20"/>
                <w:szCs w:val="18"/>
              </w:rPr>
              <w:t>-</w:t>
            </w:r>
          </w:p>
        </w:tc>
      </w:tr>
      <w:tr w:rsidR="00297683" w:rsidRPr="00E26316" w14:paraId="7BB676A1" w14:textId="23D8FE06" w:rsidTr="00D45513">
        <w:tc>
          <w:tcPr>
            <w:tcW w:w="0" w:type="auto"/>
            <w:shd w:val="clear" w:color="auto" w:fill="auto"/>
            <w:vAlign w:val="bottom"/>
          </w:tcPr>
          <w:p w14:paraId="0ECE2B5F" w14:textId="5FB0D42B" w:rsidR="00297683" w:rsidRPr="00E26316" w:rsidRDefault="00297683" w:rsidP="00297683">
            <w:pPr>
              <w:pStyle w:val="ListParagraph"/>
              <w:numPr>
                <w:ilvl w:val="0"/>
                <w:numId w:val="11"/>
              </w:numPr>
              <w:ind w:left="372" w:hanging="270"/>
              <w:rPr>
                <w:sz w:val="20"/>
              </w:rPr>
            </w:pPr>
            <w:r w:rsidRPr="00E26316">
              <w:rPr>
                <w:sz w:val="20"/>
              </w:rPr>
              <w:t>Loans to customers and accrued interest</w:t>
            </w:r>
            <w:r w:rsidRPr="00E26316">
              <w:rPr>
                <w:sz w:val="20"/>
              </w:rPr>
              <w:br/>
              <w:t xml:space="preserve">   receivables</w:t>
            </w:r>
            <w:r w:rsidRPr="00E26316">
              <w:rPr>
                <w:rFonts w:eastAsia="Times New Roman"/>
                <w:sz w:val="18"/>
                <w:szCs w:val="18"/>
                <w:vertAlign w:val="superscript"/>
              </w:rPr>
              <w:t>*</w:t>
            </w:r>
          </w:p>
        </w:tc>
        <w:tc>
          <w:tcPr>
            <w:tcW w:w="0" w:type="auto"/>
            <w:shd w:val="clear" w:color="auto" w:fill="auto"/>
            <w:vAlign w:val="bottom"/>
          </w:tcPr>
          <w:p w14:paraId="0FFEDF6F" w14:textId="77777777" w:rsidR="00B310F1" w:rsidRDefault="00B310F1" w:rsidP="00F54B5B">
            <w:pPr>
              <w:tabs>
                <w:tab w:val="decimal" w:pos="871"/>
                <w:tab w:val="left" w:pos="1360"/>
              </w:tabs>
              <w:snapToGrid w:val="0"/>
              <w:ind w:left="-108" w:right="170"/>
              <w:jc w:val="right"/>
              <w:rPr>
                <w:sz w:val="20"/>
                <w:szCs w:val="20"/>
              </w:rPr>
            </w:pPr>
          </w:p>
          <w:p w14:paraId="16628C11" w14:textId="103C9EF1" w:rsidR="00297683" w:rsidRPr="00E26316" w:rsidRDefault="0081199F" w:rsidP="00F54B5B">
            <w:pPr>
              <w:tabs>
                <w:tab w:val="decimal" w:pos="871"/>
                <w:tab w:val="left" w:pos="1360"/>
              </w:tabs>
              <w:snapToGrid w:val="0"/>
              <w:ind w:left="-108" w:right="170"/>
              <w:jc w:val="right"/>
              <w:rPr>
                <w:rFonts w:eastAsia="Times New Roman"/>
                <w:sz w:val="20"/>
                <w:szCs w:val="20"/>
                <w:lang w:val="en-GB"/>
              </w:rPr>
            </w:pPr>
            <w:r>
              <w:rPr>
                <w:sz w:val="20"/>
                <w:szCs w:val="20"/>
              </w:rPr>
              <w:t>32,889</w:t>
            </w:r>
          </w:p>
        </w:tc>
        <w:tc>
          <w:tcPr>
            <w:tcW w:w="0" w:type="auto"/>
            <w:shd w:val="clear" w:color="auto" w:fill="auto"/>
            <w:vAlign w:val="bottom"/>
          </w:tcPr>
          <w:p w14:paraId="5DA436A0" w14:textId="77777777" w:rsidR="00297683" w:rsidRPr="00E26316" w:rsidRDefault="00297683" w:rsidP="004215BE">
            <w:pPr>
              <w:tabs>
                <w:tab w:val="decimal" w:pos="887"/>
              </w:tabs>
              <w:snapToGrid w:val="0"/>
              <w:ind w:left="-108"/>
              <w:rPr>
                <w:rFonts w:eastAsia="Times New Roman"/>
                <w:sz w:val="20"/>
                <w:szCs w:val="20"/>
                <w:lang w:val="en-GB"/>
              </w:rPr>
            </w:pPr>
          </w:p>
        </w:tc>
        <w:tc>
          <w:tcPr>
            <w:tcW w:w="0" w:type="auto"/>
            <w:shd w:val="clear" w:color="auto" w:fill="auto"/>
            <w:vAlign w:val="bottom"/>
          </w:tcPr>
          <w:p w14:paraId="279F8D32" w14:textId="77777777" w:rsidR="00297683" w:rsidRPr="00EA2EF2" w:rsidRDefault="00297683" w:rsidP="00F54B5B">
            <w:pPr>
              <w:tabs>
                <w:tab w:val="decimal" w:pos="804"/>
                <w:tab w:val="decimal" w:pos="1460"/>
              </w:tabs>
              <w:snapToGrid w:val="0"/>
              <w:spacing w:line="240" w:lineRule="atLeast"/>
              <w:ind w:left="-14" w:right="-86" w:firstLine="14"/>
              <w:rPr>
                <w:rFonts w:eastAsia="Times New Roman"/>
                <w:sz w:val="20"/>
                <w:szCs w:val="18"/>
              </w:rPr>
            </w:pPr>
          </w:p>
          <w:p w14:paraId="7FD078C7" w14:textId="2EF889E3" w:rsidR="00297683" w:rsidRPr="00EA2EF2" w:rsidRDefault="00297683" w:rsidP="00F54B5B">
            <w:pPr>
              <w:tabs>
                <w:tab w:val="decimal" w:pos="1460"/>
              </w:tabs>
              <w:snapToGrid w:val="0"/>
              <w:ind w:left="-108"/>
              <w:rPr>
                <w:rFonts w:eastAsia="Times New Roman"/>
                <w:sz w:val="20"/>
                <w:szCs w:val="18"/>
                <w:lang w:val="en-GB"/>
              </w:rPr>
            </w:pPr>
            <w:r w:rsidRPr="00EA2EF2">
              <w:rPr>
                <w:rFonts w:eastAsia="Times New Roman"/>
                <w:sz w:val="20"/>
                <w:szCs w:val="18"/>
              </w:rPr>
              <w:t>37,788</w:t>
            </w:r>
          </w:p>
        </w:tc>
        <w:tc>
          <w:tcPr>
            <w:tcW w:w="0" w:type="auto"/>
          </w:tcPr>
          <w:p w14:paraId="619E6C96" w14:textId="77777777" w:rsidR="00D45513" w:rsidRPr="00EA2EF2" w:rsidRDefault="00D45513" w:rsidP="004215BE">
            <w:pPr>
              <w:tabs>
                <w:tab w:val="decimal" w:pos="804"/>
              </w:tabs>
              <w:snapToGrid w:val="0"/>
              <w:spacing w:line="240" w:lineRule="atLeast"/>
              <w:ind w:left="-14" w:right="-86" w:firstLine="14"/>
              <w:rPr>
                <w:rFonts w:eastAsia="Times New Roman"/>
                <w:sz w:val="20"/>
                <w:szCs w:val="18"/>
              </w:rPr>
            </w:pPr>
          </w:p>
        </w:tc>
        <w:tc>
          <w:tcPr>
            <w:tcW w:w="1911" w:type="dxa"/>
          </w:tcPr>
          <w:p w14:paraId="7E2E544C" w14:textId="77777777" w:rsidR="00BC5C2C" w:rsidRDefault="00BC5C2C" w:rsidP="008363A3">
            <w:pPr>
              <w:tabs>
                <w:tab w:val="decimal" w:pos="804"/>
              </w:tabs>
              <w:snapToGrid w:val="0"/>
              <w:spacing w:line="240" w:lineRule="atLeast"/>
              <w:ind w:left="540" w:firstLine="330"/>
              <w:jc w:val="center"/>
              <w:rPr>
                <w:rFonts w:eastAsia="Times New Roman"/>
                <w:sz w:val="20"/>
                <w:szCs w:val="18"/>
              </w:rPr>
            </w:pPr>
          </w:p>
          <w:p w14:paraId="0C27E030" w14:textId="0EB62ECE" w:rsidR="00D45513" w:rsidRPr="00EA2EF2" w:rsidRDefault="00171185" w:rsidP="008363A3">
            <w:pPr>
              <w:tabs>
                <w:tab w:val="decimal" w:pos="804"/>
              </w:tabs>
              <w:snapToGrid w:val="0"/>
              <w:spacing w:line="240" w:lineRule="atLeast"/>
              <w:ind w:left="540" w:firstLine="330"/>
              <w:jc w:val="center"/>
              <w:rPr>
                <w:rFonts w:eastAsia="Times New Roman"/>
                <w:sz w:val="20"/>
                <w:szCs w:val="18"/>
              </w:rPr>
            </w:pPr>
            <w:r>
              <w:rPr>
                <w:rFonts w:eastAsia="Times New Roman"/>
                <w:sz w:val="20"/>
                <w:szCs w:val="18"/>
              </w:rPr>
              <w:t>125</w:t>
            </w:r>
          </w:p>
        </w:tc>
      </w:tr>
      <w:tr w:rsidR="00297683" w:rsidRPr="00E26316" w14:paraId="4C438C75" w14:textId="73F82B1F" w:rsidTr="00D45513">
        <w:tc>
          <w:tcPr>
            <w:tcW w:w="0" w:type="auto"/>
            <w:shd w:val="clear" w:color="auto" w:fill="auto"/>
            <w:vAlign w:val="bottom"/>
          </w:tcPr>
          <w:p w14:paraId="44C6E664" w14:textId="171CDEE2" w:rsidR="00297683" w:rsidRPr="00E26316" w:rsidRDefault="00297683" w:rsidP="00297683">
            <w:pPr>
              <w:pStyle w:val="ListParagraph"/>
              <w:numPr>
                <w:ilvl w:val="0"/>
                <w:numId w:val="11"/>
              </w:numPr>
              <w:ind w:left="372" w:hanging="270"/>
              <w:rPr>
                <w:sz w:val="20"/>
              </w:rPr>
            </w:pPr>
            <w:r w:rsidRPr="00E26316">
              <w:rPr>
                <w:sz w:val="20"/>
              </w:rPr>
              <w:t>Loan</w:t>
            </w:r>
            <w:r w:rsidRPr="00E26316">
              <w:rPr>
                <w:sz w:val="20"/>
                <w:rtl/>
                <w:cs/>
              </w:rPr>
              <w:t xml:space="preserve"> </w:t>
            </w:r>
            <w:r w:rsidRPr="00E26316">
              <w:rPr>
                <w:sz w:val="20"/>
              </w:rPr>
              <w:t>commitments and financial</w:t>
            </w:r>
            <w:r w:rsidRPr="00E26316">
              <w:rPr>
                <w:sz w:val="20"/>
              </w:rPr>
              <w:br/>
              <w:t xml:space="preserve">   guarantee contracts</w:t>
            </w:r>
          </w:p>
        </w:tc>
        <w:tc>
          <w:tcPr>
            <w:tcW w:w="0" w:type="auto"/>
            <w:shd w:val="clear" w:color="auto" w:fill="auto"/>
            <w:vAlign w:val="bottom"/>
          </w:tcPr>
          <w:p w14:paraId="6D4ADE73" w14:textId="77777777" w:rsidR="00B310F1" w:rsidRDefault="00B310F1" w:rsidP="00F54B5B">
            <w:pPr>
              <w:tabs>
                <w:tab w:val="decimal" w:pos="871"/>
                <w:tab w:val="left" w:pos="1360"/>
              </w:tabs>
              <w:snapToGrid w:val="0"/>
              <w:ind w:left="-108" w:right="170"/>
              <w:jc w:val="right"/>
              <w:rPr>
                <w:sz w:val="20"/>
                <w:szCs w:val="20"/>
              </w:rPr>
            </w:pPr>
          </w:p>
          <w:p w14:paraId="1D8159D4" w14:textId="3FCE6D7B" w:rsidR="00297683" w:rsidRPr="00E26316" w:rsidRDefault="00297683" w:rsidP="00F54B5B">
            <w:pPr>
              <w:tabs>
                <w:tab w:val="decimal" w:pos="871"/>
                <w:tab w:val="left" w:pos="1360"/>
              </w:tabs>
              <w:snapToGrid w:val="0"/>
              <w:ind w:left="-108" w:right="170"/>
              <w:jc w:val="right"/>
              <w:rPr>
                <w:rFonts w:eastAsia="Times New Roman"/>
                <w:sz w:val="20"/>
                <w:szCs w:val="20"/>
                <w:lang w:val="en-GB"/>
              </w:rPr>
            </w:pPr>
            <w:r w:rsidRPr="007702FA">
              <w:rPr>
                <w:sz w:val="20"/>
                <w:szCs w:val="20"/>
              </w:rPr>
              <w:t>666</w:t>
            </w:r>
          </w:p>
        </w:tc>
        <w:tc>
          <w:tcPr>
            <w:tcW w:w="0" w:type="auto"/>
            <w:shd w:val="clear" w:color="auto" w:fill="auto"/>
            <w:vAlign w:val="bottom"/>
          </w:tcPr>
          <w:p w14:paraId="065FE925" w14:textId="77777777" w:rsidR="00297683" w:rsidRPr="00E26316" w:rsidRDefault="00297683" w:rsidP="004215BE">
            <w:pPr>
              <w:tabs>
                <w:tab w:val="decimal" w:pos="887"/>
              </w:tabs>
              <w:snapToGrid w:val="0"/>
              <w:ind w:left="-108"/>
              <w:rPr>
                <w:rFonts w:eastAsia="Times New Roman"/>
                <w:sz w:val="20"/>
                <w:szCs w:val="20"/>
                <w:lang w:val="en-GB"/>
              </w:rPr>
            </w:pPr>
          </w:p>
        </w:tc>
        <w:tc>
          <w:tcPr>
            <w:tcW w:w="0" w:type="auto"/>
            <w:shd w:val="clear" w:color="auto" w:fill="auto"/>
            <w:vAlign w:val="bottom"/>
          </w:tcPr>
          <w:p w14:paraId="0FCE9153" w14:textId="77777777" w:rsidR="00297683" w:rsidRPr="00EA2EF2" w:rsidRDefault="00297683" w:rsidP="00F54B5B">
            <w:pPr>
              <w:tabs>
                <w:tab w:val="decimal" w:pos="804"/>
                <w:tab w:val="decimal" w:pos="1460"/>
              </w:tabs>
              <w:snapToGrid w:val="0"/>
              <w:spacing w:line="240" w:lineRule="atLeast"/>
              <w:ind w:left="-14" w:right="-86" w:firstLine="14"/>
              <w:rPr>
                <w:rFonts w:eastAsia="Times New Roman"/>
                <w:sz w:val="20"/>
                <w:szCs w:val="18"/>
              </w:rPr>
            </w:pPr>
          </w:p>
          <w:p w14:paraId="287FDCBA" w14:textId="02A9D80D" w:rsidR="00297683" w:rsidRPr="00EA2EF2" w:rsidRDefault="00297683" w:rsidP="00F54B5B">
            <w:pPr>
              <w:tabs>
                <w:tab w:val="decimal" w:pos="1460"/>
              </w:tabs>
              <w:snapToGrid w:val="0"/>
              <w:ind w:left="-108"/>
              <w:rPr>
                <w:rFonts w:eastAsia="Times New Roman"/>
                <w:sz w:val="20"/>
                <w:szCs w:val="18"/>
                <w:lang w:val="en-GB"/>
              </w:rPr>
            </w:pPr>
            <w:r w:rsidRPr="00EA2EF2">
              <w:rPr>
                <w:rFonts w:eastAsia="Times New Roman"/>
                <w:sz w:val="20"/>
                <w:szCs w:val="18"/>
              </w:rPr>
              <w:t xml:space="preserve">       908</w:t>
            </w:r>
          </w:p>
        </w:tc>
        <w:tc>
          <w:tcPr>
            <w:tcW w:w="0" w:type="auto"/>
          </w:tcPr>
          <w:p w14:paraId="56D1534E" w14:textId="77777777" w:rsidR="00D45513" w:rsidRPr="00EA2EF2" w:rsidRDefault="00D45513" w:rsidP="004215BE">
            <w:pPr>
              <w:tabs>
                <w:tab w:val="decimal" w:pos="804"/>
              </w:tabs>
              <w:snapToGrid w:val="0"/>
              <w:spacing w:line="240" w:lineRule="atLeast"/>
              <w:ind w:left="-14" w:right="-86" w:firstLine="14"/>
              <w:rPr>
                <w:rFonts w:eastAsia="Times New Roman"/>
                <w:sz w:val="20"/>
                <w:szCs w:val="18"/>
              </w:rPr>
            </w:pPr>
          </w:p>
        </w:tc>
        <w:tc>
          <w:tcPr>
            <w:tcW w:w="1911" w:type="dxa"/>
          </w:tcPr>
          <w:p w14:paraId="03409259" w14:textId="77777777" w:rsidR="00BC5C2C" w:rsidRDefault="00BC5C2C" w:rsidP="00F54B5B">
            <w:pPr>
              <w:tabs>
                <w:tab w:val="decimal" w:pos="720"/>
                <w:tab w:val="left" w:pos="1150"/>
              </w:tabs>
              <w:snapToGrid w:val="0"/>
              <w:spacing w:line="240" w:lineRule="atLeast"/>
              <w:ind w:left="540" w:firstLine="180"/>
              <w:jc w:val="center"/>
              <w:rPr>
                <w:rFonts w:eastAsia="Times New Roman"/>
                <w:sz w:val="20"/>
                <w:szCs w:val="18"/>
              </w:rPr>
            </w:pPr>
          </w:p>
          <w:p w14:paraId="7AE61AC5" w14:textId="5264E20B" w:rsidR="00D45513" w:rsidRPr="00EA2EF2" w:rsidRDefault="0058519C" w:rsidP="00F54B5B">
            <w:pPr>
              <w:tabs>
                <w:tab w:val="decimal" w:pos="720"/>
                <w:tab w:val="left" w:pos="1150"/>
              </w:tabs>
              <w:snapToGrid w:val="0"/>
              <w:spacing w:line="240" w:lineRule="atLeast"/>
              <w:ind w:left="540" w:firstLine="180"/>
              <w:jc w:val="center"/>
              <w:rPr>
                <w:rFonts w:eastAsia="Times New Roman"/>
                <w:sz w:val="20"/>
                <w:szCs w:val="18"/>
              </w:rPr>
            </w:pPr>
            <w:r>
              <w:rPr>
                <w:rFonts w:eastAsia="Times New Roman"/>
                <w:sz w:val="20"/>
                <w:szCs w:val="18"/>
              </w:rPr>
              <w:t>-</w:t>
            </w:r>
          </w:p>
        </w:tc>
      </w:tr>
      <w:tr w:rsidR="00297683" w:rsidRPr="00E26316" w14:paraId="27526927" w14:textId="26AAC316" w:rsidTr="00CB58D7">
        <w:trPr>
          <w:trHeight w:val="262"/>
        </w:trPr>
        <w:tc>
          <w:tcPr>
            <w:tcW w:w="0" w:type="auto"/>
            <w:shd w:val="clear" w:color="auto" w:fill="auto"/>
            <w:vAlign w:val="bottom"/>
          </w:tcPr>
          <w:p w14:paraId="6F971859" w14:textId="499F50E7" w:rsidR="00297683" w:rsidRPr="00E26316" w:rsidRDefault="00297683" w:rsidP="00297683">
            <w:pPr>
              <w:ind w:left="38"/>
              <w:rPr>
                <w:rFonts w:eastAsia="Times New Roman"/>
                <w:sz w:val="20"/>
                <w:szCs w:val="20"/>
                <w:lang w:val="en-GB"/>
              </w:rPr>
            </w:pPr>
            <w:r w:rsidRPr="00E26316">
              <w:rPr>
                <w:sz w:val="20"/>
                <w:szCs w:val="20"/>
                <w:lang w:val="en-GB"/>
              </w:rPr>
              <w:t>Modification loss</w:t>
            </w:r>
          </w:p>
        </w:tc>
        <w:tc>
          <w:tcPr>
            <w:tcW w:w="0" w:type="auto"/>
            <w:shd w:val="clear" w:color="auto" w:fill="auto"/>
            <w:vAlign w:val="bottom"/>
          </w:tcPr>
          <w:p w14:paraId="128DFDE7" w14:textId="69D6A391" w:rsidR="00297683" w:rsidRPr="00E26316" w:rsidRDefault="007D0316" w:rsidP="00F54B5B">
            <w:pPr>
              <w:tabs>
                <w:tab w:val="decimal" w:pos="871"/>
                <w:tab w:val="left" w:pos="1360"/>
              </w:tabs>
              <w:snapToGrid w:val="0"/>
              <w:ind w:left="-108" w:right="170"/>
              <w:jc w:val="right"/>
              <w:rPr>
                <w:rFonts w:eastAsia="Times New Roman"/>
                <w:sz w:val="20"/>
                <w:szCs w:val="20"/>
                <w:lang w:val="en-GB"/>
              </w:rPr>
            </w:pPr>
            <w:r w:rsidRPr="00CB58D7">
              <w:rPr>
                <w:sz w:val="20"/>
                <w:szCs w:val="20"/>
                <w:lang w:val="en-GB"/>
              </w:rPr>
              <w:t>2</w:t>
            </w:r>
            <w:r w:rsidRPr="00CB58D7">
              <w:rPr>
                <w:sz w:val="20"/>
                <w:szCs w:val="18"/>
              </w:rPr>
              <w:t>7</w:t>
            </w:r>
            <w:r w:rsidRPr="00CB58D7">
              <w:rPr>
                <w:sz w:val="20"/>
                <w:szCs w:val="20"/>
                <w:lang w:val="en-GB"/>
              </w:rPr>
              <w:t>1</w:t>
            </w:r>
          </w:p>
        </w:tc>
        <w:tc>
          <w:tcPr>
            <w:tcW w:w="0" w:type="auto"/>
            <w:shd w:val="clear" w:color="auto" w:fill="auto"/>
            <w:vAlign w:val="bottom"/>
          </w:tcPr>
          <w:p w14:paraId="6C524C39" w14:textId="77777777" w:rsidR="00297683" w:rsidRPr="00E26316" w:rsidRDefault="00297683" w:rsidP="00297683">
            <w:pPr>
              <w:tabs>
                <w:tab w:val="decimal" w:pos="887"/>
              </w:tabs>
              <w:snapToGrid w:val="0"/>
              <w:ind w:left="-108"/>
              <w:jc w:val="right"/>
              <w:rPr>
                <w:rFonts w:eastAsia="Times New Roman"/>
                <w:sz w:val="20"/>
                <w:szCs w:val="20"/>
                <w:lang w:val="en-GB"/>
              </w:rPr>
            </w:pPr>
          </w:p>
        </w:tc>
        <w:tc>
          <w:tcPr>
            <w:tcW w:w="0" w:type="auto"/>
            <w:shd w:val="clear" w:color="auto" w:fill="auto"/>
            <w:vAlign w:val="bottom"/>
          </w:tcPr>
          <w:p w14:paraId="2C432796" w14:textId="48D2155B" w:rsidR="00297683" w:rsidRPr="00EA2EF2" w:rsidRDefault="00297683" w:rsidP="00F54B5B">
            <w:pPr>
              <w:tabs>
                <w:tab w:val="decimal" w:pos="740"/>
                <w:tab w:val="decimal" w:pos="1190"/>
              </w:tabs>
              <w:snapToGrid w:val="0"/>
              <w:ind w:left="920" w:hanging="180"/>
              <w:jc w:val="center"/>
              <w:rPr>
                <w:rFonts w:eastAsia="Times New Roman"/>
                <w:sz w:val="20"/>
                <w:szCs w:val="18"/>
                <w:lang w:val="en-GB"/>
              </w:rPr>
            </w:pPr>
            <w:r w:rsidRPr="00EA2EF2">
              <w:rPr>
                <w:rFonts w:eastAsia="Times New Roman"/>
                <w:sz w:val="20"/>
                <w:szCs w:val="18"/>
              </w:rPr>
              <w:t>3,</w:t>
            </w:r>
            <w:r w:rsidRPr="00CB58D7">
              <w:rPr>
                <w:sz w:val="20"/>
                <w:szCs w:val="20"/>
                <w:lang w:val="en-GB"/>
              </w:rPr>
              <w:t>312</w:t>
            </w:r>
          </w:p>
        </w:tc>
        <w:tc>
          <w:tcPr>
            <w:tcW w:w="0" w:type="auto"/>
          </w:tcPr>
          <w:p w14:paraId="16DAF1DA" w14:textId="77777777" w:rsidR="00D45513" w:rsidRPr="00EA2EF2" w:rsidRDefault="00D45513" w:rsidP="00297683">
            <w:pPr>
              <w:tabs>
                <w:tab w:val="decimal" w:pos="837"/>
              </w:tabs>
              <w:snapToGrid w:val="0"/>
              <w:ind w:left="-108"/>
              <w:rPr>
                <w:rFonts w:eastAsia="Times New Roman"/>
                <w:sz w:val="20"/>
                <w:szCs w:val="18"/>
              </w:rPr>
            </w:pPr>
          </w:p>
        </w:tc>
        <w:tc>
          <w:tcPr>
            <w:tcW w:w="1911" w:type="dxa"/>
            <w:vAlign w:val="bottom"/>
          </w:tcPr>
          <w:p w14:paraId="7E793A29" w14:textId="43D7EF44" w:rsidR="00D45513" w:rsidRPr="00EA2EF2" w:rsidRDefault="00BC5C2C" w:rsidP="00F54B5B">
            <w:pPr>
              <w:tabs>
                <w:tab w:val="decimal" w:pos="720"/>
                <w:tab w:val="left" w:pos="1150"/>
              </w:tabs>
              <w:snapToGrid w:val="0"/>
              <w:spacing w:line="240" w:lineRule="atLeast"/>
              <w:ind w:left="540" w:firstLine="180"/>
              <w:jc w:val="center"/>
              <w:rPr>
                <w:rFonts w:eastAsia="Times New Roman"/>
                <w:sz w:val="20"/>
                <w:szCs w:val="18"/>
              </w:rPr>
            </w:pPr>
            <w:r>
              <w:rPr>
                <w:rFonts w:eastAsia="Times New Roman"/>
                <w:sz w:val="20"/>
                <w:szCs w:val="18"/>
              </w:rPr>
              <w:t>-</w:t>
            </w:r>
          </w:p>
        </w:tc>
      </w:tr>
      <w:tr w:rsidR="006833C2" w:rsidRPr="00E26316" w14:paraId="05B928E8" w14:textId="25D0D1D4" w:rsidTr="00755AC1">
        <w:tc>
          <w:tcPr>
            <w:tcW w:w="0" w:type="auto"/>
            <w:shd w:val="clear" w:color="auto" w:fill="auto"/>
            <w:vAlign w:val="bottom"/>
          </w:tcPr>
          <w:p w14:paraId="15FBAD85" w14:textId="24434320" w:rsidR="00297683" w:rsidRPr="00E26316" w:rsidRDefault="00297683" w:rsidP="00297683">
            <w:pPr>
              <w:ind w:left="38"/>
              <w:rPr>
                <w:rFonts w:eastAsia="Times New Roman"/>
                <w:b/>
                <w:bCs/>
                <w:sz w:val="20"/>
                <w:szCs w:val="20"/>
                <w:lang w:val="en-GB" w:eastAsia="th-TH"/>
              </w:rPr>
            </w:pPr>
            <w:r w:rsidRPr="00E26316">
              <w:rPr>
                <w:rFonts w:eastAsia="Times New Roman"/>
                <w:b/>
                <w:bCs/>
                <w:sz w:val="20"/>
                <w:szCs w:val="20"/>
                <w:lang w:val="en-GB"/>
              </w:rPr>
              <w:t>Total</w:t>
            </w:r>
          </w:p>
        </w:tc>
        <w:tc>
          <w:tcPr>
            <w:tcW w:w="0" w:type="auto"/>
            <w:tcBorders>
              <w:top w:val="single" w:sz="4" w:space="0" w:color="000000"/>
              <w:bottom w:val="double" w:sz="4" w:space="0" w:color="000000"/>
            </w:tcBorders>
            <w:shd w:val="clear" w:color="auto" w:fill="auto"/>
          </w:tcPr>
          <w:p w14:paraId="733C7A91" w14:textId="0C97D691" w:rsidR="00297683" w:rsidRPr="00E26316" w:rsidRDefault="00297683" w:rsidP="00F54B5B">
            <w:pPr>
              <w:tabs>
                <w:tab w:val="decimal" w:pos="871"/>
                <w:tab w:val="left" w:pos="1360"/>
              </w:tabs>
              <w:snapToGrid w:val="0"/>
              <w:ind w:left="-108" w:right="170"/>
              <w:jc w:val="right"/>
              <w:rPr>
                <w:rFonts w:eastAsia="Times New Roman"/>
                <w:b/>
                <w:bCs/>
                <w:sz w:val="20"/>
                <w:szCs w:val="20"/>
                <w:lang w:val="en-GB" w:eastAsia="th-TH"/>
              </w:rPr>
            </w:pPr>
            <w:r w:rsidRPr="007702FA">
              <w:rPr>
                <w:b/>
                <w:bCs/>
                <w:sz w:val="20"/>
                <w:szCs w:val="20"/>
              </w:rPr>
              <w:t>33,829</w:t>
            </w:r>
          </w:p>
        </w:tc>
        <w:tc>
          <w:tcPr>
            <w:tcW w:w="0" w:type="auto"/>
            <w:shd w:val="clear" w:color="auto" w:fill="auto"/>
            <w:vAlign w:val="bottom"/>
          </w:tcPr>
          <w:p w14:paraId="7236EFCE" w14:textId="77777777" w:rsidR="00297683" w:rsidRPr="00E26316" w:rsidRDefault="00297683" w:rsidP="00297683">
            <w:pPr>
              <w:tabs>
                <w:tab w:val="decimal" w:pos="887"/>
              </w:tabs>
              <w:snapToGrid w:val="0"/>
              <w:ind w:left="-108"/>
              <w:jc w:val="right"/>
              <w:rPr>
                <w:rFonts w:eastAsia="Times New Roman"/>
                <w:b/>
                <w:bCs/>
                <w:sz w:val="20"/>
                <w:szCs w:val="20"/>
                <w:lang w:val="en-GB" w:eastAsia="th-TH"/>
              </w:rPr>
            </w:pPr>
          </w:p>
        </w:tc>
        <w:tc>
          <w:tcPr>
            <w:tcW w:w="0" w:type="auto"/>
            <w:tcBorders>
              <w:top w:val="single" w:sz="4" w:space="0" w:color="000000"/>
              <w:bottom w:val="double" w:sz="4" w:space="0" w:color="000000"/>
            </w:tcBorders>
            <w:shd w:val="clear" w:color="auto" w:fill="auto"/>
            <w:vAlign w:val="bottom"/>
          </w:tcPr>
          <w:p w14:paraId="409A97AA" w14:textId="3E8A2B76" w:rsidR="00297683" w:rsidRPr="00EA2EF2" w:rsidRDefault="00297683" w:rsidP="00F54B5B">
            <w:pPr>
              <w:tabs>
                <w:tab w:val="decimal" w:pos="1460"/>
              </w:tabs>
              <w:snapToGrid w:val="0"/>
              <w:ind w:left="-108"/>
              <w:rPr>
                <w:rFonts w:eastAsia="Times New Roman"/>
                <w:b/>
                <w:bCs/>
                <w:sz w:val="20"/>
                <w:szCs w:val="18"/>
                <w:lang w:val="en-GB" w:eastAsia="th-TH"/>
              </w:rPr>
            </w:pPr>
            <w:r w:rsidRPr="00EA2EF2">
              <w:rPr>
                <w:rFonts w:eastAsia="Times New Roman"/>
                <w:b/>
                <w:bCs/>
                <w:sz w:val="20"/>
                <w:szCs w:val="18"/>
              </w:rPr>
              <w:t>42,024</w:t>
            </w:r>
          </w:p>
        </w:tc>
        <w:tc>
          <w:tcPr>
            <w:tcW w:w="0" w:type="auto"/>
          </w:tcPr>
          <w:p w14:paraId="06CA61B9" w14:textId="77777777" w:rsidR="00D45513" w:rsidRPr="00EA2EF2" w:rsidRDefault="00D45513" w:rsidP="00297683">
            <w:pPr>
              <w:tabs>
                <w:tab w:val="decimal" w:pos="837"/>
              </w:tabs>
              <w:snapToGrid w:val="0"/>
              <w:ind w:left="-108"/>
              <w:rPr>
                <w:rFonts w:eastAsia="Times New Roman"/>
                <w:b/>
                <w:bCs/>
                <w:sz w:val="20"/>
                <w:szCs w:val="18"/>
              </w:rPr>
            </w:pPr>
          </w:p>
        </w:tc>
        <w:tc>
          <w:tcPr>
            <w:tcW w:w="1911" w:type="dxa"/>
            <w:tcBorders>
              <w:top w:val="single" w:sz="4" w:space="0" w:color="000000"/>
              <w:bottom w:val="double" w:sz="4" w:space="0" w:color="000000"/>
            </w:tcBorders>
          </w:tcPr>
          <w:p w14:paraId="1C338BB8" w14:textId="68FC5398" w:rsidR="00D45513" w:rsidRPr="00EA2EF2" w:rsidRDefault="00BC5C2C" w:rsidP="008363A3">
            <w:pPr>
              <w:tabs>
                <w:tab w:val="decimal" w:pos="837"/>
              </w:tabs>
              <w:snapToGrid w:val="0"/>
              <w:ind w:left="540" w:firstLine="330"/>
              <w:jc w:val="center"/>
              <w:rPr>
                <w:rFonts w:eastAsia="Times New Roman"/>
                <w:b/>
                <w:bCs/>
                <w:sz w:val="20"/>
                <w:szCs w:val="18"/>
              </w:rPr>
            </w:pPr>
            <w:r>
              <w:rPr>
                <w:rFonts w:eastAsia="Times New Roman"/>
                <w:b/>
                <w:bCs/>
                <w:sz w:val="20"/>
                <w:szCs w:val="18"/>
              </w:rPr>
              <w:t>125</w:t>
            </w:r>
          </w:p>
        </w:tc>
      </w:tr>
    </w:tbl>
    <w:p w14:paraId="4FEF268A" w14:textId="77777777" w:rsidR="00E95690" w:rsidRPr="00E26316" w:rsidRDefault="00E95690" w:rsidP="00E95690">
      <w:pPr>
        <w:tabs>
          <w:tab w:val="left" w:pos="810"/>
        </w:tabs>
        <w:spacing w:before="240"/>
        <w:ind w:left="547" w:right="-302"/>
        <w:rPr>
          <w:rFonts w:eastAsia="Times New Roman"/>
          <w:sz w:val="18"/>
          <w:szCs w:val="18"/>
          <w:vertAlign w:val="superscript"/>
          <w:lang w:val="en-GB"/>
        </w:rPr>
      </w:pPr>
      <w:r w:rsidRPr="00E26316">
        <w:rPr>
          <w:rFonts w:eastAsia="Times New Roman"/>
          <w:sz w:val="18"/>
          <w:szCs w:val="18"/>
          <w:vertAlign w:val="superscript"/>
          <w:lang w:val="en-GB"/>
        </w:rPr>
        <w:t xml:space="preserve">*  </w:t>
      </w:r>
      <w:r w:rsidRPr="00E26316">
        <w:rPr>
          <w:rFonts w:eastAsia="Times New Roman"/>
          <w:sz w:val="18"/>
          <w:szCs w:val="18"/>
          <w:vertAlign w:val="superscript"/>
          <w:lang w:val="en-GB"/>
        </w:rPr>
        <w:tab/>
      </w:r>
      <w:r w:rsidRPr="00E26316">
        <w:rPr>
          <w:rFonts w:eastAsia="Times New Roman"/>
          <w:sz w:val="16"/>
          <w:szCs w:val="16"/>
          <w:lang w:val="en-GB"/>
        </w:rPr>
        <w:t>Net of bad debts recovery</w:t>
      </w:r>
    </w:p>
    <w:p w14:paraId="42721A27" w14:textId="2C5BFA53" w:rsidR="00C71387" w:rsidRPr="00EA2EF2" w:rsidRDefault="00C71387">
      <w:pPr>
        <w:suppressAutoHyphens w:val="0"/>
        <w:rPr>
          <w:rFonts w:eastAsia="Times New Roman" w:cstheme="minorBidi"/>
          <w:szCs w:val="22"/>
          <w:cs/>
          <w:lang w:val="en-GB"/>
        </w:rPr>
      </w:pPr>
      <w:r w:rsidRPr="00E26316">
        <w:rPr>
          <w:rFonts w:eastAsia="Times New Roman" w:cs="Angsana New"/>
          <w:szCs w:val="22"/>
          <w:cs/>
          <w:lang w:val="en-GB"/>
        </w:rPr>
        <w:br w:type="page"/>
      </w:r>
    </w:p>
    <w:p w14:paraId="3A17DFC5" w14:textId="1B858C07" w:rsidR="00C012ED" w:rsidRPr="001072D0" w:rsidRDefault="001072D0" w:rsidP="00140F3F">
      <w:pPr>
        <w:pStyle w:val="ListParagraph"/>
        <w:numPr>
          <w:ilvl w:val="0"/>
          <w:numId w:val="7"/>
        </w:numPr>
        <w:ind w:left="540" w:hanging="540"/>
        <w:rPr>
          <w:b/>
          <w:bCs/>
          <w:szCs w:val="22"/>
        </w:rPr>
      </w:pPr>
      <w:r>
        <w:rPr>
          <w:b/>
          <w:bCs/>
          <w:szCs w:val="22"/>
          <w:lang w:val="en-US"/>
        </w:rPr>
        <w:t>Dividends</w:t>
      </w:r>
    </w:p>
    <w:p w14:paraId="24BCFB38" w14:textId="77777777" w:rsidR="001072D0" w:rsidRDefault="001072D0" w:rsidP="001072D0">
      <w:pPr>
        <w:pStyle w:val="ListParagraph"/>
        <w:ind w:left="540"/>
        <w:rPr>
          <w:b/>
          <w:bCs/>
          <w:szCs w:val="22"/>
          <w:lang w:val="en-US"/>
        </w:rPr>
      </w:pPr>
    </w:p>
    <w:p w14:paraId="38F2154D" w14:textId="25359487" w:rsidR="001072D0" w:rsidRDefault="00524AD1" w:rsidP="001072D0">
      <w:pPr>
        <w:pStyle w:val="ListParagraph"/>
        <w:ind w:left="540"/>
        <w:rPr>
          <w:szCs w:val="22"/>
          <w:lang w:val="en-US"/>
        </w:rPr>
      </w:pPr>
      <w:r w:rsidRPr="00524AD1">
        <w:rPr>
          <w:szCs w:val="22"/>
          <w:lang w:val="en-US"/>
        </w:rPr>
        <w:t xml:space="preserve">The dividends paid by the </w:t>
      </w:r>
      <w:r w:rsidR="005C3DBC">
        <w:rPr>
          <w:szCs w:val="22"/>
          <w:lang w:val="en-US"/>
        </w:rPr>
        <w:t xml:space="preserve">Company </w:t>
      </w:r>
      <w:r w:rsidRPr="00524AD1">
        <w:rPr>
          <w:szCs w:val="22"/>
          <w:lang w:val="en-US"/>
        </w:rPr>
        <w:t>to the shareholders are as follows:</w:t>
      </w:r>
    </w:p>
    <w:p w14:paraId="5C173E98" w14:textId="77777777" w:rsidR="00524AD1" w:rsidRPr="001C5E10" w:rsidRDefault="00524AD1" w:rsidP="001C5E10">
      <w:pPr>
        <w:rPr>
          <w:szCs w:val="22"/>
        </w:rPr>
      </w:pPr>
    </w:p>
    <w:tbl>
      <w:tblPr>
        <w:tblW w:w="9198" w:type="dxa"/>
        <w:tblInd w:w="461" w:type="dxa"/>
        <w:tblLook w:val="04A0" w:firstRow="1" w:lastRow="0" w:firstColumn="1" w:lastColumn="0" w:noHBand="0" w:noVBand="1"/>
      </w:tblPr>
      <w:tblGrid>
        <w:gridCol w:w="2284"/>
        <w:gridCol w:w="1641"/>
        <w:gridCol w:w="2004"/>
        <w:gridCol w:w="1406"/>
        <w:gridCol w:w="234"/>
        <w:gridCol w:w="1629"/>
      </w:tblGrid>
      <w:tr w:rsidR="001C5E10" w:rsidRPr="00013082" w14:paraId="3BFCFC3E" w14:textId="77777777" w:rsidTr="00CE748A">
        <w:tc>
          <w:tcPr>
            <w:tcW w:w="2284" w:type="dxa"/>
            <w:shd w:val="clear" w:color="auto" w:fill="auto"/>
          </w:tcPr>
          <w:p w14:paraId="195FFA9E" w14:textId="77777777" w:rsidR="001C5E10" w:rsidRPr="00013082" w:rsidRDefault="001C5E10" w:rsidP="00CE748A">
            <w:pPr>
              <w:jc w:val="center"/>
              <w:rPr>
                <w:rFonts w:eastAsia="Times New Roman"/>
                <w:sz w:val="20"/>
                <w:szCs w:val="20"/>
                <w:lang w:bidi="ar-SA"/>
              </w:rPr>
            </w:pPr>
          </w:p>
        </w:tc>
        <w:tc>
          <w:tcPr>
            <w:tcW w:w="1641" w:type="dxa"/>
            <w:shd w:val="clear" w:color="auto" w:fill="auto"/>
            <w:vAlign w:val="bottom"/>
          </w:tcPr>
          <w:p w14:paraId="121E4635" w14:textId="77777777" w:rsidR="001C5E10" w:rsidRPr="00013082" w:rsidRDefault="001C5E10" w:rsidP="00CE748A">
            <w:pPr>
              <w:jc w:val="center"/>
              <w:rPr>
                <w:rFonts w:eastAsia="Times New Roman"/>
                <w:sz w:val="20"/>
                <w:szCs w:val="20"/>
                <w:lang w:val="en-GB" w:bidi="ar-SA"/>
              </w:rPr>
            </w:pPr>
            <w:r w:rsidRPr="00013082">
              <w:rPr>
                <w:rFonts w:eastAsia="Times New Roman"/>
                <w:sz w:val="20"/>
                <w:szCs w:val="20"/>
                <w:lang w:val="en-GB" w:bidi="ar-SA"/>
              </w:rPr>
              <w:t>Approval date</w:t>
            </w:r>
          </w:p>
        </w:tc>
        <w:tc>
          <w:tcPr>
            <w:tcW w:w="2004" w:type="dxa"/>
            <w:shd w:val="clear" w:color="auto" w:fill="auto"/>
            <w:vAlign w:val="bottom"/>
          </w:tcPr>
          <w:p w14:paraId="2E782BAF" w14:textId="77777777" w:rsidR="001C5E10" w:rsidRPr="00013082" w:rsidRDefault="001C5E10" w:rsidP="00CE748A">
            <w:pPr>
              <w:jc w:val="center"/>
              <w:rPr>
                <w:rFonts w:eastAsia="Times New Roman"/>
                <w:sz w:val="20"/>
                <w:szCs w:val="20"/>
                <w:lang w:val="en-GB" w:bidi="ar-SA"/>
              </w:rPr>
            </w:pPr>
            <w:r w:rsidRPr="00013082">
              <w:rPr>
                <w:rFonts w:eastAsia="Times New Roman"/>
                <w:sz w:val="20"/>
                <w:szCs w:val="20"/>
                <w:lang w:val="en-GB" w:bidi="ar-SA"/>
              </w:rPr>
              <w:t>Payment schedule</w:t>
            </w:r>
          </w:p>
        </w:tc>
        <w:tc>
          <w:tcPr>
            <w:tcW w:w="1406" w:type="dxa"/>
            <w:shd w:val="clear" w:color="auto" w:fill="auto"/>
            <w:vAlign w:val="bottom"/>
          </w:tcPr>
          <w:p w14:paraId="5330968A" w14:textId="77777777" w:rsidR="001C5E10" w:rsidRPr="00013082" w:rsidRDefault="001C5E10" w:rsidP="00CE748A">
            <w:pPr>
              <w:ind w:left="-83" w:right="-108"/>
              <w:jc w:val="center"/>
              <w:rPr>
                <w:rFonts w:eastAsia="Times New Roman"/>
                <w:i/>
                <w:iCs/>
                <w:sz w:val="20"/>
                <w:szCs w:val="20"/>
                <w:lang w:val="en-GB" w:bidi="ar-SA"/>
              </w:rPr>
            </w:pPr>
            <w:r w:rsidRPr="00013082">
              <w:rPr>
                <w:rFonts w:eastAsia="Times New Roman"/>
                <w:sz w:val="20"/>
                <w:szCs w:val="20"/>
                <w:lang w:val="en-GB" w:bidi="ar-SA"/>
              </w:rPr>
              <w:t>Dividend rate per share</w:t>
            </w:r>
            <w:r w:rsidRPr="00013082">
              <w:rPr>
                <w:rFonts w:eastAsia="Times New Roman"/>
                <w:i/>
                <w:iCs/>
                <w:sz w:val="20"/>
                <w:szCs w:val="20"/>
                <w:cs/>
                <w:lang w:val="en-GB"/>
              </w:rPr>
              <w:t xml:space="preserve"> </w:t>
            </w:r>
          </w:p>
        </w:tc>
        <w:tc>
          <w:tcPr>
            <w:tcW w:w="234" w:type="dxa"/>
            <w:shd w:val="clear" w:color="auto" w:fill="auto"/>
            <w:vAlign w:val="bottom"/>
          </w:tcPr>
          <w:p w14:paraId="0A0C0E4B" w14:textId="77777777" w:rsidR="001C5E10" w:rsidRPr="00013082" w:rsidRDefault="001C5E10" w:rsidP="00CE748A">
            <w:pPr>
              <w:jc w:val="center"/>
              <w:rPr>
                <w:rFonts w:eastAsia="Times New Roman"/>
                <w:i/>
                <w:iCs/>
                <w:sz w:val="20"/>
                <w:szCs w:val="20"/>
                <w:lang w:val="en-GB" w:bidi="ar-SA"/>
              </w:rPr>
            </w:pPr>
          </w:p>
        </w:tc>
        <w:tc>
          <w:tcPr>
            <w:tcW w:w="1629" w:type="dxa"/>
            <w:shd w:val="clear" w:color="auto" w:fill="auto"/>
            <w:vAlign w:val="bottom"/>
          </w:tcPr>
          <w:p w14:paraId="0B8D04C7" w14:textId="77777777" w:rsidR="001C5E10" w:rsidRPr="00013082" w:rsidRDefault="001C5E10" w:rsidP="00CE748A">
            <w:pPr>
              <w:ind w:left="-96" w:right="-83"/>
              <w:jc w:val="center"/>
              <w:rPr>
                <w:rFonts w:eastAsia="Times New Roman"/>
                <w:i/>
                <w:iCs/>
                <w:sz w:val="20"/>
                <w:szCs w:val="20"/>
              </w:rPr>
            </w:pPr>
            <w:r w:rsidRPr="00013082">
              <w:rPr>
                <w:rFonts w:eastAsia="Times New Roman"/>
                <w:sz w:val="20"/>
                <w:szCs w:val="20"/>
              </w:rPr>
              <w:t>Amount</w:t>
            </w:r>
          </w:p>
        </w:tc>
      </w:tr>
      <w:tr w:rsidR="001C5E10" w:rsidRPr="00013082" w14:paraId="008B6EC5" w14:textId="77777777" w:rsidTr="00CE748A">
        <w:tc>
          <w:tcPr>
            <w:tcW w:w="2284" w:type="dxa"/>
            <w:shd w:val="clear" w:color="auto" w:fill="auto"/>
          </w:tcPr>
          <w:p w14:paraId="7365A7F8" w14:textId="77777777" w:rsidR="001C5E10" w:rsidRPr="00013082" w:rsidRDefault="001C5E10" w:rsidP="00CE748A">
            <w:pPr>
              <w:ind w:left="-135" w:right="-146"/>
              <w:jc w:val="center"/>
              <w:rPr>
                <w:rFonts w:eastAsia="Times New Roman"/>
                <w:sz w:val="20"/>
                <w:szCs w:val="20"/>
                <w:lang w:val="en-GB" w:bidi="ar-SA"/>
              </w:rPr>
            </w:pPr>
          </w:p>
        </w:tc>
        <w:tc>
          <w:tcPr>
            <w:tcW w:w="1641" w:type="dxa"/>
            <w:shd w:val="clear" w:color="auto" w:fill="auto"/>
            <w:vAlign w:val="bottom"/>
          </w:tcPr>
          <w:p w14:paraId="1DE9BFF2" w14:textId="77777777" w:rsidR="001C5E10" w:rsidRPr="00013082" w:rsidRDefault="001C5E10" w:rsidP="00CE748A">
            <w:pPr>
              <w:ind w:left="-135" w:right="-146"/>
              <w:jc w:val="center"/>
              <w:rPr>
                <w:rFonts w:eastAsia="Times New Roman"/>
                <w:sz w:val="20"/>
                <w:szCs w:val="20"/>
                <w:lang w:val="en-GB" w:bidi="ar-SA"/>
              </w:rPr>
            </w:pPr>
          </w:p>
        </w:tc>
        <w:tc>
          <w:tcPr>
            <w:tcW w:w="2004" w:type="dxa"/>
            <w:shd w:val="clear" w:color="auto" w:fill="auto"/>
            <w:vAlign w:val="bottom"/>
          </w:tcPr>
          <w:p w14:paraId="2B755B4A" w14:textId="77777777" w:rsidR="001C5E10" w:rsidRPr="00013082" w:rsidRDefault="001C5E10" w:rsidP="00CE748A">
            <w:pPr>
              <w:ind w:left="-70" w:right="-146"/>
              <w:jc w:val="center"/>
              <w:rPr>
                <w:rFonts w:eastAsia="Times New Roman"/>
                <w:sz w:val="20"/>
                <w:szCs w:val="20"/>
                <w:lang w:val="en-GB" w:bidi="ar-SA"/>
              </w:rPr>
            </w:pPr>
          </w:p>
        </w:tc>
        <w:tc>
          <w:tcPr>
            <w:tcW w:w="1406" w:type="dxa"/>
            <w:shd w:val="clear" w:color="auto" w:fill="auto"/>
            <w:vAlign w:val="bottom"/>
          </w:tcPr>
          <w:p w14:paraId="503BFE73" w14:textId="77777777" w:rsidR="001C5E10" w:rsidRPr="00013082" w:rsidRDefault="001C5E10" w:rsidP="00CE748A">
            <w:pPr>
              <w:jc w:val="center"/>
              <w:rPr>
                <w:rFonts w:eastAsia="Times New Roman"/>
                <w:sz w:val="20"/>
                <w:szCs w:val="20"/>
                <w:lang w:val="en-GB" w:bidi="ar-SA"/>
              </w:rPr>
            </w:pPr>
            <w:r w:rsidRPr="00013082">
              <w:rPr>
                <w:rFonts w:eastAsia="Times New Roman"/>
                <w:i/>
                <w:iCs/>
                <w:sz w:val="20"/>
                <w:szCs w:val="20"/>
                <w:cs/>
                <w:lang w:val="en-GB"/>
              </w:rPr>
              <w:t>(</w:t>
            </w:r>
            <w:r w:rsidRPr="00013082">
              <w:rPr>
                <w:rFonts w:eastAsia="Times New Roman"/>
                <w:i/>
                <w:iCs/>
                <w:sz w:val="20"/>
                <w:szCs w:val="20"/>
                <w:lang w:val="en-GB" w:bidi="ar-SA"/>
              </w:rPr>
              <w:t>Baht</w:t>
            </w:r>
            <w:r w:rsidRPr="00013082">
              <w:rPr>
                <w:rFonts w:eastAsia="Times New Roman"/>
                <w:i/>
                <w:iCs/>
                <w:sz w:val="20"/>
                <w:szCs w:val="20"/>
                <w:cs/>
                <w:lang w:val="en-GB"/>
              </w:rPr>
              <w:t>)</w:t>
            </w:r>
          </w:p>
        </w:tc>
        <w:tc>
          <w:tcPr>
            <w:tcW w:w="234" w:type="dxa"/>
            <w:shd w:val="clear" w:color="auto" w:fill="auto"/>
            <w:vAlign w:val="bottom"/>
          </w:tcPr>
          <w:p w14:paraId="289D5014" w14:textId="77777777" w:rsidR="001C5E10" w:rsidRPr="00013082" w:rsidRDefault="001C5E10" w:rsidP="00CE748A">
            <w:pPr>
              <w:jc w:val="center"/>
              <w:rPr>
                <w:rFonts w:eastAsia="Times New Roman"/>
                <w:sz w:val="20"/>
                <w:szCs w:val="20"/>
                <w:lang w:val="en-GB" w:bidi="ar-SA"/>
              </w:rPr>
            </w:pPr>
          </w:p>
        </w:tc>
        <w:tc>
          <w:tcPr>
            <w:tcW w:w="1629" w:type="dxa"/>
            <w:shd w:val="clear" w:color="auto" w:fill="auto"/>
            <w:vAlign w:val="bottom"/>
          </w:tcPr>
          <w:p w14:paraId="3615E1FD" w14:textId="77777777" w:rsidR="001C5E10" w:rsidRPr="00013082" w:rsidRDefault="001C5E10" w:rsidP="00CE748A">
            <w:pPr>
              <w:ind w:left="-96" w:right="-83"/>
              <w:jc w:val="center"/>
              <w:rPr>
                <w:rFonts w:eastAsia="Times New Roman"/>
                <w:sz w:val="20"/>
                <w:szCs w:val="20"/>
                <w:lang w:val="en-GB" w:bidi="ar-SA"/>
              </w:rPr>
            </w:pPr>
            <w:r w:rsidRPr="00013082">
              <w:rPr>
                <w:rFonts w:eastAsia="Times New Roman"/>
                <w:i/>
                <w:iCs/>
                <w:sz w:val="20"/>
                <w:szCs w:val="20"/>
                <w:cs/>
                <w:lang w:val="en-GB"/>
              </w:rPr>
              <w:t>(</w:t>
            </w:r>
            <w:r w:rsidRPr="00013082">
              <w:rPr>
                <w:rFonts w:eastAsia="Times New Roman"/>
                <w:i/>
                <w:iCs/>
                <w:sz w:val="20"/>
                <w:szCs w:val="20"/>
                <w:lang w:val="en-GB" w:bidi="ar-SA"/>
              </w:rPr>
              <w:t>in million Baht</w:t>
            </w:r>
            <w:r w:rsidRPr="00013082">
              <w:rPr>
                <w:rFonts w:eastAsia="Times New Roman"/>
                <w:i/>
                <w:iCs/>
                <w:sz w:val="20"/>
                <w:szCs w:val="20"/>
                <w:cs/>
                <w:lang w:val="en-GB"/>
              </w:rPr>
              <w:t>)</w:t>
            </w:r>
          </w:p>
        </w:tc>
      </w:tr>
      <w:tr w:rsidR="001C5E10" w:rsidRPr="00013082" w14:paraId="7754C42D" w14:textId="77777777" w:rsidTr="00CE748A">
        <w:tc>
          <w:tcPr>
            <w:tcW w:w="2284" w:type="dxa"/>
            <w:shd w:val="clear" w:color="auto" w:fill="auto"/>
            <w:vAlign w:val="bottom"/>
          </w:tcPr>
          <w:p w14:paraId="00253677" w14:textId="124EDEB4" w:rsidR="001C5E10" w:rsidRPr="00013082" w:rsidRDefault="001C5E10" w:rsidP="00CE748A">
            <w:pPr>
              <w:ind w:right="-146"/>
              <w:rPr>
                <w:rFonts w:eastAsia="Times New Roman"/>
                <w:i/>
                <w:iCs/>
                <w:sz w:val="20"/>
                <w:szCs w:val="20"/>
              </w:rPr>
            </w:pPr>
            <w:bookmarkStart w:id="12" w:name="_Hlk72264683"/>
            <w:r w:rsidRPr="002465E3">
              <w:rPr>
                <w:rFonts w:eastAsia="Times New Roman"/>
                <w:i/>
                <w:iCs/>
                <w:sz w:val="20"/>
                <w:szCs w:val="20"/>
              </w:rPr>
              <w:t>2022</w:t>
            </w:r>
            <w:r w:rsidR="00172253">
              <w:rPr>
                <w:rFonts w:eastAsia="Times New Roman"/>
                <w:i/>
                <w:iCs/>
                <w:sz w:val="20"/>
                <w:szCs w:val="20"/>
              </w:rPr>
              <w:t xml:space="preserve"> </w:t>
            </w:r>
          </w:p>
        </w:tc>
        <w:tc>
          <w:tcPr>
            <w:tcW w:w="1641" w:type="dxa"/>
            <w:shd w:val="clear" w:color="auto" w:fill="auto"/>
            <w:vAlign w:val="bottom"/>
          </w:tcPr>
          <w:p w14:paraId="2EA71DDE" w14:textId="77777777" w:rsidR="001C5E10" w:rsidRPr="00013082" w:rsidRDefault="001C5E10" w:rsidP="00CE748A">
            <w:pPr>
              <w:ind w:left="-135" w:right="-146"/>
              <w:jc w:val="center"/>
              <w:rPr>
                <w:rFonts w:eastAsia="Times New Roman"/>
                <w:sz w:val="10"/>
                <w:szCs w:val="10"/>
                <w:lang w:val="en-GB" w:bidi="ar-SA"/>
              </w:rPr>
            </w:pPr>
          </w:p>
        </w:tc>
        <w:tc>
          <w:tcPr>
            <w:tcW w:w="2004" w:type="dxa"/>
            <w:shd w:val="clear" w:color="auto" w:fill="auto"/>
            <w:vAlign w:val="bottom"/>
          </w:tcPr>
          <w:p w14:paraId="5C319A2F" w14:textId="77777777" w:rsidR="001C5E10" w:rsidRPr="00013082" w:rsidRDefault="001C5E10" w:rsidP="00CE748A">
            <w:pPr>
              <w:ind w:left="-70" w:right="-146"/>
              <w:jc w:val="center"/>
              <w:rPr>
                <w:rFonts w:eastAsia="Times New Roman"/>
                <w:sz w:val="10"/>
                <w:szCs w:val="10"/>
                <w:lang w:val="en-GB" w:bidi="ar-SA"/>
              </w:rPr>
            </w:pPr>
          </w:p>
        </w:tc>
        <w:tc>
          <w:tcPr>
            <w:tcW w:w="1406" w:type="dxa"/>
            <w:shd w:val="clear" w:color="auto" w:fill="auto"/>
            <w:vAlign w:val="bottom"/>
          </w:tcPr>
          <w:p w14:paraId="75F4EAEB" w14:textId="77777777" w:rsidR="001C5E10" w:rsidRPr="00013082" w:rsidRDefault="001C5E10" w:rsidP="00CE748A">
            <w:pPr>
              <w:jc w:val="center"/>
              <w:rPr>
                <w:rFonts w:eastAsia="Times New Roman"/>
                <w:sz w:val="10"/>
                <w:szCs w:val="10"/>
                <w:lang w:val="en-GB" w:bidi="ar-SA"/>
              </w:rPr>
            </w:pPr>
          </w:p>
        </w:tc>
        <w:tc>
          <w:tcPr>
            <w:tcW w:w="234" w:type="dxa"/>
            <w:shd w:val="clear" w:color="auto" w:fill="auto"/>
            <w:vAlign w:val="bottom"/>
          </w:tcPr>
          <w:p w14:paraId="4FE51E26" w14:textId="77777777" w:rsidR="001C5E10" w:rsidRPr="00013082" w:rsidRDefault="001C5E10" w:rsidP="00CE748A">
            <w:pPr>
              <w:jc w:val="center"/>
              <w:rPr>
                <w:rFonts w:eastAsia="Times New Roman"/>
                <w:sz w:val="10"/>
                <w:szCs w:val="10"/>
                <w:lang w:val="en-GB" w:bidi="ar-SA"/>
              </w:rPr>
            </w:pPr>
          </w:p>
        </w:tc>
        <w:tc>
          <w:tcPr>
            <w:tcW w:w="1629" w:type="dxa"/>
            <w:shd w:val="clear" w:color="auto" w:fill="auto"/>
            <w:vAlign w:val="bottom"/>
          </w:tcPr>
          <w:p w14:paraId="23C27D7C" w14:textId="77777777" w:rsidR="001C5E10" w:rsidRPr="00013082" w:rsidRDefault="001C5E10" w:rsidP="00CE748A">
            <w:pPr>
              <w:ind w:left="-96" w:right="-83"/>
              <w:jc w:val="center"/>
              <w:rPr>
                <w:rFonts w:eastAsia="Times New Roman"/>
                <w:sz w:val="10"/>
                <w:szCs w:val="10"/>
                <w:lang w:val="en-GB" w:bidi="ar-SA"/>
              </w:rPr>
            </w:pPr>
          </w:p>
        </w:tc>
      </w:tr>
      <w:bookmarkEnd w:id="12"/>
      <w:tr w:rsidR="001C5E10" w:rsidRPr="00013082" w14:paraId="55EAFB3F" w14:textId="77777777" w:rsidTr="00CE748A">
        <w:tc>
          <w:tcPr>
            <w:tcW w:w="2284" w:type="dxa"/>
            <w:shd w:val="clear" w:color="auto" w:fill="auto"/>
            <w:vAlign w:val="bottom"/>
          </w:tcPr>
          <w:p w14:paraId="6285E111" w14:textId="77777777" w:rsidR="001C5E10" w:rsidRPr="0098169C" w:rsidRDefault="001C5E10" w:rsidP="00CE748A">
            <w:pPr>
              <w:ind w:right="-146"/>
              <w:rPr>
                <w:rFonts w:eastAsia="Times New Roman"/>
                <w:sz w:val="20"/>
                <w:szCs w:val="20"/>
              </w:rPr>
            </w:pPr>
            <w:r w:rsidRPr="0098169C">
              <w:rPr>
                <w:rFonts w:eastAsia="Times New Roman"/>
                <w:sz w:val="20"/>
                <w:szCs w:val="20"/>
              </w:rPr>
              <w:t xml:space="preserve">Interim dividend </w:t>
            </w:r>
            <w:r w:rsidRPr="002465E3">
              <w:rPr>
                <w:rFonts w:eastAsia="Times New Roman"/>
                <w:sz w:val="20"/>
                <w:szCs w:val="20"/>
              </w:rPr>
              <w:t>2022</w:t>
            </w:r>
          </w:p>
        </w:tc>
        <w:tc>
          <w:tcPr>
            <w:tcW w:w="1641" w:type="dxa"/>
            <w:shd w:val="clear" w:color="auto" w:fill="auto"/>
            <w:vAlign w:val="bottom"/>
          </w:tcPr>
          <w:p w14:paraId="451825CA" w14:textId="3EB4C967" w:rsidR="001C5E10" w:rsidRPr="005C3DBC" w:rsidDel="002531A4" w:rsidRDefault="000025FE" w:rsidP="00CE748A">
            <w:pPr>
              <w:ind w:left="-135" w:right="-146"/>
              <w:jc w:val="center"/>
              <w:rPr>
                <w:rFonts w:eastAsia="Times New Roman"/>
                <w:sz w:val="20"/>
                <w:szCs w:val="20"/>
                <w:cs/>
              </w:rPr>
            </w:pPr>
            <w:r>
              <w:rPr>
                <w:rFonts w:eastAsia="Times New Roman"/>
                <w:sz w:val="20"/>
                <w:szCs w:val="20"/>
              </w:rPr>
              <w:t>3 October 2022</w:t>
            </w:r>
          </w:p>
        </w:tc>
        <w:tc>
          <w:tcPr>
            <w:tcW w:w="2004" w:type="dxa"/>
            <w:shd w:val="clear" w:color="auto" w:fill="auto"/>
            <w:vAlign w:val="bottom"/>
          </w:tcPr>
          <w:p w14:paraId="4A6E7D57" w14:textId="7D0B3FE9" w:rsidR="001C5E10" w:rsidRPr="005C3DBC" w:rsidDel="002531A4" w:rsidRDefault="00A5568D" w:rsidP="00CE748A">
            <w:pPr>
              <w:ind w:left="-70" w:right="-146"/>
              <w:jc w:val="center"/>
              <w:rPr>
                <w:rFonts w:eastAsia="Times New Roman"/>
                <w:sz w:val="20"/>
                <w:szCs w:val="20"/>
                <w:lang w:val="en-GB" w:bidi="ar-SA"/>
              </w:rPr>
            </w:pPr>
            <w:r>
              <w:rPr>
                <w:rFonts w:eastAsia="Times New Roman"/>
                <w:sz w:val="20"/>
                <w:szCs w:val="20"/>
              </w:rPr>
              <w:t>3 November 2022</w:t>
            </w:r>
          </w:p>
        </w:tc>
        <w:tc>
          <w:tcPr>
            <w:tcW w:w="1406" w:type="dxa"/>
            <w:shd w:val="clear" w:color="auto" w:fill="auto"/>
            <w:vAlign w:val="bottom"/>
          </w:tcPr>
          <w:p w14:paraId="0BCB4CF9" w14:textId="77777777" w:rsidR="001C5E10" w:rsidRPr="005C3DBC" w:rsidRDefault="001C5E10" w:rsidP="00CE748A">
            <w:pPr>
              <w:tabs>
                <w:tab w:val="decimal" w:pos="690"/>
              </w:tabs>
              <w:ind w:left="-96" w:right="-83"/>
              <w:rPr>
                <w:rFonts w:eastAsia="Times New Roman"/>
                <w:sz w:val="20"/>
                <w:szCs w:val="20"/>
                <w:lang w:val="en-GB" w:bidi="ar-SA"/>
              </w:rPr>
            </w:pPr>
            <w:r w:rsidRPr="005C3DBC">
              <w:rPr>
                <w:rFonts w:eastAsia="Times New Roman"/>
                <w:sz w:val="20"/>
                <w:szCs w:val="20"/>
              </w:rPr>
              <w:t>1.50</w:t>
            </w:r>
          </w:p>
        </w:tc>
        <w:tc>
          <w:tcPr>
            <w:tcW w:w="234" w:type="dxa"/>
            <w:shd w:val="clear" w:color="auto" w:fill="auto"/>
            <w:vAlign w:val="bottom"/>
          </w:tcPr>
          <w:p w14:paraId="1154A22F" w14:textId="77777777" w:rsidR="001C5E10" w:rsidRPr="005C3DBC" w:rsidRDefault="001C5E10" w:rsidP="00CE748A">
            <w:pPr>
              <w:jc w:val="center"/>
              <w:rPr>
                <w:rFonts w:eastAsia="Times New Roman"/>
                <w:sz w:val="20"/>
                <w:szCs w:val="20"/>
                <w:lang w:val="en-GB" w:bidi="ar-SA"/>
              </w:rPr>
            </w:pPr>
          </w:p>
        </w:tc>
        <w:tc>
          <w:tcPr>
            <w:tcW w:w="1629" w:type="dxa"/>
            <w:shd w:val="clear" w:color="auto" w:fill="auto"/>
            <w:vAlign w:val="bottom"/>
          </w:tcPr>
          <w:p w14:paraId="76DEA19D" w14:textId="413BADD7" w:rsidR="001C5E10" w:rsidRPr="005C3DBC" w:rsidRDefault="001C5E10" w:rsidP="00CE748A">
            <w:pPr>
              <w:tabs>
                <w:tab w:val="decimal" w:pos="1245"/>
              </w:tabs>
              <w:ind w:left="-96" w:right="-83"/>
              <w:rPr>
                <w:rFonts w:eastAsia="Times New Roman"/>
                <w:sz w:val="20"/>
                <w:szCs w:val="20"/>
                <w:lang w:val="en-GB" w:bidi="ar-SA"/>
              </w:rPr>
            </w:pPr>
            <w:r w:rsidRPr="005C3DBC">
              <w:rPr>
                <w:rFonts w:eastAsia="Times New Roman"/>
                <w:sz w:val="20"/>
                <w:szCs w:val="20"/>
              </w:rPr>
              <w:t>5,0</w:t>
            </w:r>
            <w:r w:rsidR="00FE74AA">
              <w:rPr>
                <w:rFonts w:eastAsia="Times New Roman"/>
                <w:sz w:val="20"/>
                <w:szCs w:val="20"/>
              </w:rPr>
              <w:t>51</w:t>
            </w:r>
          </w:p>
        </w:tc>
      </w:tr>
      <w:tr w:rsidR="001C5E10" w:rsidRPr="00013082" w14:paraId="57DB9C77" w14:textId="77777777" w:rsidTr="00CE748A">
        <w:tc>
          <w:tcPr>
            <w:tcW w:w="3925" w:type="dxa"/>
            <w:gridSpan w:val="2"/>
            <w:shd w:val="clear" w:color="auto" w:fill="auto"/>
          </w:tcPr>
          <w:p w14:paraId="32B5796D" w14:textId="77777777" w:rsidR="001C5E10" w:rsidRPr="005C3DBC" w:rsidRDefault="001C5E10" w:rsidP="00CE748A">
            <w:pPr>
              <w:ind w:left="-18" w:right="-146"/>
              <w:rPr>
                <w:rFonts w:eastAsia="Times New Roman"/>
                <w:b/>
                <w:bCs/>
                <w:sz w:val="20"/>
                <w:szCs w:val="20"/>
              </w:rPr>
            </w:pPr>
            <w:r w:rsidRPr="005C3DBC">
              <w:rPr>
                <w:rFonts w:eastAsia="Times New Roman"/>
                <w:b/>
                <w:bCs/>
                <w:sz w:val="20"/>
                <w:szCs w:val="20"/>
              </w:rPr>
              <w:t>Total</w:t>
            </w:r>
          </w:p>
        </w:tc>
        <w:tc>
          <w:tcPr>
            <w:tcW w:w="2004" w:type="dxa"/>
            <w:shd w:val="clear" w:color="auto" w:fill="auto"/>
            <w:vAlign w:val="bottom"/>
          </w:tcPr>
          <w:p w14:paraId="770026C2" w14:textId="77777777" w:rsidR="001C5E10" w:rsidRPr="005C3DBC" w:rsidRDefault="001C5E10" w:rsidP="00CE748A">
            <w:pPr>
              <w:ind w:left="-70" w:right="-146"/>
              <w:jc w:val="center"/>
              <w:rPr>
                <w:rFonts w:eastAsia="Times New Roman"/>
                <w:sz w:val="20"/>
                <w:szCs w:val="20"/>
                <w:lang w:val="en-GB" w:bidi="ar-SA"/>
              </w:rPr>
            </w:pPr>
          </w:p>
        </w:tc>
        <w:tc>
          <w:tcPr>
            <w:tcW w:w="1406" w:type="dxa"/>
            <w:tcBorders>
              <w:top w:val="single" w:sz="4" w:space="0" w:color="auto"/>
              <w:bottom w:val="double" w:sz="4" w:space="0" w:color="auto"/>
            </w:tcBorders>
            <w:shd w:val="clear" w:color="auto" w:fill="auto"/>
            <w:vAlign w:val="bottom"/>
          </w:tcPr>
          <w:p w14:paraId="5BDBCA59" w14:textId="1FB4FAF6" w:rsidR="001C5E10" w:rsidRPr="005C3DBC" w:rsidRDefault="00B15D92" w:rsidP="00CE748A">
            <w:pPr>
              <w:tabs>
                <w:tab w:val="decimal" w:pos="690"/>
              </w:tabs>
              <w:ind w:left="-96" w:right="-83"/>
              <w:rPr>
                <w:rFonts w:eastAsia="Times New Roman"/>
                <w:b/>
                <w:bCs/>
                <w:sz w:val="20"/>
                <w:szCs w:val="20"/>
              </w:rPr>
            </w:pPr>
            <w:r>
              <w:rPr>
                <w:rFonts w:eastAsia="Times New Roman"/>
                <w:b/>
                <w:bCs/>
                <w:sz w:val="20"/>
                <w:szCs w:val="20"/>
              </w:rPr>
              <w:t>1.50</w:t>
            </w:r>
          </w:p>
        </w:tc>
        <w:tc>
          <w:tcPr>
            <w:tcW w:w="234" w:type="dxa"/>
            <w:shd w:val="clear" w:color="auto" w:fill="auto"/>
            <w:vAlign w:val="bottom"/>
          </w:tcPr>
          <w:p w14:paraId="19EEAB80" w14:textId="77777777" w:rsidR="001C5E10" w:rsidRPr="005C3DBC" w:rsidRDefault="001C5E10" w:rsidP="00CE748A">
            <w:pPr>
              <w:jc w:val="center"/>
              <w:rPr>
                <w:rFonts w:eastAsia="Times New Roman"/>
                <w:b/>
                <w:bCs/>
                <w:sz w:val="20"/>
                <w:szCs w:val="20"/>
                <w:lang w:val="en-GB" w:bidi="ar-SA"/>
              </w:rPr>
            </w:pPr>
          </w:p>
        </w:tc>
        <w:tc>
          <w:tcPr>
            <w:tcW w:w="1629" w:type="dxa"/>
            <w:tcBorders>
              <w:top w:val="single" w:sz="4" w:space="0" w:color="auto"/>
              <w:bottom w:val="double" w:sz="4" w:space="0" w:color="auto"/>
            </w:tcBorders>
            <w:shd w:val="clear" w:color="auto" w:fill="auto"/>
            <w:vAlign w:val="bottom"/>
          </w:tcPr>
          <w:p w14:paraId="743607F1" w14:textId="11F06DD2" w:rsidR="001C5E10" w:rsidRPr="005C3DBC" w:rsidRDefault="00B15D92" w:rsidP="00CE748A">
            <w:pPr>
              <w:tabs>
                <w:tab w:val="decimal" w:pos="1245"/>
              </w:tabs>
              <w:ind w:left="-96" w:right="-83"/>
              <w:rPr>
                <w:rFonts w:eastAsia="Times New Roman"/>
                <w:b/>
                <w:bCs/>
                <w:sz w:val="20"/>
                <w:szCs w:val="20"/>
                <w:lang w:val="en-GB" w:bidi="ar-SA"/>
              </w:rPr>
            </w:pPr>
            <w:r>
              <w:rPr>
                <w:rFonts w:eastAsia="Times New Roman"/>
                <w:b/>
                <w:bCs/>
                <w:sz w:val="20"/>
                <w:szCs w:val="20"/>
                <w:lang w:bidi="ar-SA"/>
              </w:rPr>
              <w:t>5,051</w:t>
            </w:r>
          </w:p>
        </w:tc>
      </w:tr>
      <w:tr w:rsidR="001C5E10" w:rsidRPr="00013082" w14:paraId="06928D02" w14:textId="77777777" w:rsidTr="00CE748A">
        <w:trPr>
          <w:trHeight w:val="116"/>
        </w:trPr>
        <w:tc>
          <w:tcPr>
            <w:tcW w:w="2284" w:type="dxa"/>
            <w:shd w:val="clear" w:color="auto" w:fill="auto"/>
          </w:tcPr>
          <w:p w14:paraId="1F0E5B12" w14:textId="77777777" w:rsidR="001C5E10" w:rsidRPr="00013082" w:rsidRDefault="001C5E10" w:rsidP="00CE748A">
            <w:pPr>
              <w:ind w:left="-18" w:right="-146"/>
              <w:rPr>
                <w:rFonts w:eastAsia="Times New Roman"/>
                <w:sz w:val="12"/>
                <w:szCs w:val="12"/>
                <w:lang w:val="en-GB" w:bidi="ar-SA"/>
              </w:rPr>
            </w:pPr>
          </w:p>
        </w:tc>
        <w:tc>
          <w:tcPr>
            <w:tcW w:w="1641" w:type="dxa"/>
            <w:shd w:val="clear" w:color="auto" w:fill="auto"/>
            <w:vAlign w:val="bottom"/>
          </w:tcPr>
          <w:p w14:paraId="04C89337" w14:textId="77777777" w:rsidR="001C5E10" w:rsidRPr="00013082" w:rsidRDefault="001C5E10" w:rsidP="00CE748A">
            <w:pPr>
              <w:ind w:left="-135" w:right="-146"/>
              <w:jc w:val="center"/>
              <w:rPr>
                <w:rFonts w:eastAsia="Times New Roman"/>
                <w:sz w:val="12"/>
                <w:szCs w:val="12"/>
                <w:cs/>
                <w:lang w:val="en-GB"/>
              </w:rPr>
            </w:pPr>
          </w:p>
        </w:tc>
        <w:tc>
          <w:tcPr>
            <w:tcW w:w="2004" w:type="dxa"/>
            <w:shd w:val="clear" w:color="auto" w:fill="auto"/>
            <w:vAlign w:val="bottom"/>
          </w:tcPr>
          <w:p w14:paraId="1DC45802" w14:textId="77777777" w:rsidR="001C5E10" w:rsidRPr="00013082" w:rsidRDefault="001C5E10" w:rsidP="00CE748A">
            <w:pPr>
              <w:ind w:left="-70" w:right="-146"/>
              <w:jc w:val="center"/>
              <w:rPr>
                <w:rFonts w:eastAsia="Times New Roman"/>
                <w:sz w:val="12"/>
                <w:szCs w:val="12"/>
                <w:lang w:val="en-GB" w:bidi="ar-SA"/>
              </w:rPr>
            </w:pPr>
          </w:p>
        </w:tc>
        <w:tc>
          <w:tcPr>
            <w:tcW w:w="1406" w:type="dxa"/>
            <w:tcBorders>
              <w:top w:val="double" w:sz="4" w:space="0" w:color="auto"/>
            </w:tcBorders>
            <w:shd w:val="clear" w:color="auto" w:fill="auto"/>
            <w:vAlign w:val="bottom"/>
          </w:tcPr>
          <w:p w14:paraId="107112F4" w14:textId="77777777" w:rsidR="001C5E10" w:rsidRPr="00013082" w:rsidRDefault="001C5E10" w:rsidP="00CE748A">
            <w:pPr>
              <w:jc w:val="center"/>
              <w:rPr>
                <w:rFonts w:eastAsia="Times New Roman"/>
                <w:sz w:val="12"/>
                <w:szCs w:val="12"/>
                <w:lang w:val="en-GB" w:bidi="ar-SA"/>
              </w:rPr>
            </w:pPr>
          </w:p>
        </w:tc>
        <w:tc>
          <w:tcPr>
            <w:tcW w:w="234" w:type="dxa"/>
            <w:shd w:val="clear" w:color="auto" w:fill="auto"/>
            <w:vAlign w:val="bottom"/>
          </w:tcPr>
          <w:p w14:paraId="5CF0E664" w14:textId="77777777" w:rsidR="001C5E10" w:rsidRPr="00013082" w:rsidRDefault="001C5E10" w:rsidP="00CE748A">
            <w:pPr>
              <w:jc w:val="center"/>
              <w:rPr>
                <w:rFonts w:eastAsia="Times New Roman"/>
                <w:sz w:val="12"/>
                <w:szCs w:val="12"/>
                <w:lang w:val="en-GB" w:bidi="ar-SA"/>
              </w:rPr>
            </w:pPr>
          </w:p>
        </w:tc>
        <w:tc>
          <w:tcPr>
            <w:tcW w:w="1629" w:type="dxa"/>
            <w:tcBorders>
              <w:top w:val="double" w:sz="4" w:space="0" w:color="auto"/>
            </w:tcBorders>
            <w:shd w:val="clear" w:color="auto" w:fill="auto"/>
            <w:vAlign w:val="bottom"/>
          </w:tcPr>
          <w:p w14:paraId="20C37CAC" w14:textId="77777777" w:rsidR="001C5E10" w:rsidRPr="00013082" w:rsidRDefault="001C5E10" w:rsidP="00CE748A">
            <w:pPr>
              <w:tabs>
                <w:tab w:val="decimal" w:pos="1245"/>
              </w:tabs>
              <w:ind w:left="-96" w:right="-83"/>
              <w:jc w:val="center"/>
              <w:rPr>
                <w:rFonts w:eastAsia="Times New Roman"/>
                <w:sz w:val="12"/>
                <w:szCs w:val="12"/>
                <w:lang w:val="en-GB" w:bidi="ar-SA"/>
              </w:rPr>
            </w:pPr>
          </w:p>
        </w:tc>
      </w:tr>
    </w:tbl>
    <w:p w14:paraId="1641AF46" w14:textId="77777777" w:rsidR="00524AD1" w:rsidRPr="007C5449" w:rsidRDefault="00524AD1" w:rsidP="005435F0">
      <w:pPr>
        <w:rPr>
          <w:szCs w:val="22"/>
        </w:rPr>
      </w:pPr>
    </w:p>
    <w:p w14:paraId="2D72AF82" w14:textId="77777777" w:rsidR="001072D0" w:rsidRDefault="001072D0" w:rsidP="001072D0">
      <w:pPr>
        <w:pStyle w:val="ListParagraph"/>
        <w:ind w:left="540"/>
        <w:rPr>
          <w:b/>
          <w:bCs/>
          <w:szCs w:val="22"/>
        </w:rPr>
      </w:pPr>
    </w:p>
    <w:p w14:paraId="3F5E61C0" w14:textId="0EBB14C1" w:rsidR="000D7464" w:rsidRPr="00E26316" w:rsidRDefault="000D7464" w:rsidP="00140F3F">
      <w:pPr>
        <w:pStyle w:val="ListParagraph"/>
        <w:numPr>
          <w:ilvl w:val="0"/>
          <w:numId w:val="7"/>
        </w:numPr>
        <w:ind w:left="540" w:hanging="540"/>
        <w:rPr>
          <w:b/>
          <w:bCs/>
          <w:szCs w:val="22"/>
        </w:rPr>
      </w:pPr>
      <w:r w:rsidRPr="00E26316">
        <w:rPr>
          <w:b/>
          <w:bCs/>
          <w:szCs w:val="22"/>
        </w:rPr>
        <w:t>Basic earnings</w:t>
      </w:r>
      <w:r w:rsidR="005C580A" w:rsidRPr="00E26316">
        <w:rPr>
          <w:b/>
          <w:bCs/>
          <w:szCs w:val="22"/>
        </w:rPr>
        <w:t xml:space="preserve"> (los</w:t>
      </w:r>
      <w:r w:rsidR="0080538A" w:rsidRPr="00E26316">
        <w:rPr>
          <w:b/>
          <w:bCs/>
          <w:szCs w:val="22"/>
        </w:rPr>
        <w:t>s</w:t>
      </w:r>
      <w:r w:rsidR="005C580A" w:rsidRPr="00E26316">
        <w:rPr>
          <w:b/>
          <w:bCs/>
          <w:szCs w:val="22"/>
        </w:rPr>
        <w:t>)</w:t>
      </w:r>
      <w:r w:rsidRPr="00E26316">
        <w:rPr>
          <w:b/>
          <w:bCs/>
          <w:szCs w:val="22"/>
        </w:rPr>
        <w:t xml:space="preserve"> per share </w:t>
      </w:r>
    </w:p>
    <w:p w14:paraId="177B063A" w14:textId="77777777" w:rsidR="006B0404" w:rsidRPr="005B164F" w:rsidRDefault="006B0404" w:rsidP="00AE742F">
      <w:pPr>
        <w:pStyle w:val="ListParagraph"/>
        <w:spacing w:line="240" w:lineRule="atLeast"/>
        <w:jc w:val="both"/>
        <w:rPr>
          <w:sz w:val="24"/>
          <w:szCs w:val="24"/>
          <w:lang w:bidi="th-TH"/>
        </w:rPr>
      </w:pPr>
    </w:p>
    <w:tbl>
      <w:tblPr>
        <w:tblW w:w="9400" w:type="dxa"/>
        <w:tblInd w:w="450" w:type="dxa"/>
        <w:tblLayout w:type="fixed"/>
        <w:tblCellMar>
          <w:left w:w="79" w:type="dxa"/>
          <w:right w:w="79" w:type="dxa"/>
        </w:tblCellMar>
        <w:tblLook w:val="0000" w:firstRow="0" w:lastRow="0" w:firstColumn="0" w:lastColumn="0" w:noHBand="0" w:noVBand="0"/>
      </w:tblPr>
      <w:tblGrid>
        <w:gridCol w:w="2880"/>
        <w:gridCol w:w="1352"/>
        <w:gridCol w:w="179"/>
        <w:gridCol w:w="1350"/>
        <w:gridCol w:w="210"/>
        <w:gridCol w:w="1303"/>
        <w:gridCol w:w="196"/>
        <w:gridCol w:w="1930"/>
      </w:tblGrid>
      <w:tr w:rsidR="00604774" w:rsidRPr="00E26316" w14:paraId="3D9875C0" w14:textId="77777777" w:rsidTr="00B84CCD">
        <w:trPr>
          <w:cantSplit/>
          <w:tblHeader/>
        </w:trPr>
        <w:tc>
          <w:tcPr>
            <w:tcW w:w="2880" w:type="dxa"/>
            <w:shd w:val="clear" w:color="auto" w:fill="auto"/>
          </w:tcPr>
          <w:p w14:paraId="6CB6AADD" w14:textId="77777777" w:rsidR="00604774" w:rsidRPr="00E26316" w:rsidRDefault="00604774" w:rsidP="00CE748A">
            <w:pPr>
              <w:pStyle w:val="acctfourfigures"/>
              <w:snapToGrid w:val="0"/>
              <w:spacing w:line="240" w:lineRule="exact"/>
              <w:rPr>
                <w:rFonts w:cs="Times New Roman"/>
                <w:b/>
                <w:bCs/>
                <w:i/>
                <w:iCs/>
                <w:sz w:val="20"/>
              </w:rPr>
            </w:pPr>
          </w:p>
        </w:tc>
        <w:tc>
          <w:tcPr>
            <w:tcW w:w="2881" w:type="dxa"/>
            <w:gridSpan w:val="3"/>
            <w:shd w:val="clear" w:color="auto" w:fill="auto"/>
          </w:tcPr>
          <w:p w14:paraId="36C5C909" w14:textId="77777777" w:rsidR="00604774" w:rsidRPr="00E26316" w:rsidRDefault="00604774" w:rsidP="00CE748A">
            <w:pPr>
              <w:pStyle w:val="acctmergecolhdg"/>
              <w:numPr>
                <w:ilvl w:val="0"/>
                <w:numId w:val="0"/>
              </w:numPr>
              <w:spacing w:line="240" w:lineRule="exact"/>
              <w:ind w:left="11" w:right="-28" w:firstLine="36"/>
              <w:rPr>
                <w:rFonts w:cs="Times New Roman"/>
                <w:sz w:val="20"/>
              </w:rPr>
            </w:pPr>
            <w:r w:rsidRPr="00E26316">
              <w:rPr>
                <w:rFonts w:cs="Times New Roman"/>
                <w:sz w:val="20"/>
              </w:rPr>
              <w:t>Consolidated</w:t>
            </w:r>
          </w:p>
          <w:p w14:paraId="5CBE35B6" w14:textId="77777777" w:rsidR="00604774" w:rsidRPr="00E26316" w:rsidRDefault="00604774" w:rsidP="00CE748A">
            <w:pPr>
              <w:pStyle w:val="acctmergecolhdg"/>
              <w:numPr>
                <w:ilvl w:val="0"/>
                <w:numId w:val="0"/>
              </w:numPr>
              <w:spacing w:line="240" w:lineRule="exact"/>
              <w:ind w:left="11" w:right="-28" w:firstLine="36"/>
              <w:rPr>
                <w:rFonts w:cs="Times New Roman"/>
                <w:sz w:val="20"/>
              </w:rPr>
            </w:pPr>
            <w:r w:rsidRPr="00E26316">
              <w:rPr>
                <w:rFonts w:cs="Times New Roman"/>
                <w:sz w:val="20"/>
              </w:rPr>
              <w:t>financial statements</w:t>
            </w:r>
          </w:p>
        </w:tc>
        <w:tc>
          <w:tcPr>
            <w:tcW w:w="210" w:type="dxa"/>
            <w:shd w:val="clear" w:color="auto" w:fill="auto"/>
          </w:tcPr>
          <w:p w14:paraId="081F5FFC" w14:textId="77777777" w:rsidR="00604774" w:rsidRPr="00E26316" w:rsidRDefault="00604774" w:rsidP="00CE748A">
            <w:pPr>
              <w:pStyle w:val="acctmergecolhdg"/>
              <w:numPr>
                <w:ilvl w:val="0"/>
                <w:numId w:val="0"/>
              </w:numPr>
              <w:snapToGrid w:val="0"/>
              <w:spacing w:line="240" w:lineRule="exact"/>
              <w:ind w:left="131" w:right="-28" w:hanging="84"/>
              <w:rPr>
                <w:rFonts w:cs="Times New Roman"/>
                <w:b w:val="0"/>
                <w:bCs/>
                <w:sz w:val="20"/>
              </w:rPr>
            </w:pPr>
          </w:p>
        </w:tc>
        <w:tc>
          <w:tcPr>
            <w:tcW w:w="3429" w:type="dxa"/>
            <w:gridSpan w:val="3"/>
            <w:shd w:val="clear" w:color="auto" w:fill="auto"/>
          </w:tcPr>
          <w:p w14:paraId="36B20A5C" w14:textId="77777777" w:rsidR="00604774" w:rsidRPr="00E26316" w:rsidRDefault="00604774" w:rsidP="00CE748A">
            <w:pPr>
              <w:pStyle w:val="acctmergecolhdg"/>
              <w:numPr>
                <w:ilvl w:val="0"/>
                <w:numId w:val="0"/>
              </w:numPr>
              <w:spacing w:line="240" w:lineRule="exact"/>
              <w:ind w:left="11" w:right="-28" w:firstLine="36"/>
              <w:rPr>
                <w:rFonts w:cs="Times New Roman"/>
                <w:sz w:val="20"/>
              </w:rPr>
            </w:pPr>
            <w:r w:rsidRPr="00E26316">
              <w:rPr>
                <w:rFonts w:cs="Times New Roman"/>
                <w:sz w:val="20"/>
              </w:rPr>
              <w:t xml:space="preserve">Separate </w:t>
            </w:r>
          </w:p>
          <w:p w14:paraId="67442DA8" w14:textId="77777777" w:rsidR="00604774" w:rsidRPr="00E26316" w:rsidRDefault="00604774" w:rsidP="00CE748A">
            <w:pPr>
              <w:pStyle w:val="acctmergecolhdg"/>
              <w:numPr>
                <w:ilvl w:val="0"/>
                <w:numId w:val="0"/>
              </w:numPr>
              <w:spacing w:line="240" w:lineRule="exact"/>
              <w:ind w:left="11" w:right="-28" w:firstLine="36"/>
              <w:rPr>
                <w:rFonts w:cs="Times New Roman"/>
                <w:sz w:val="20"/>
              </w:rPr>
            </w:pPr>
            <w:r w:rsidRPr="00E26316">
              <w:rPr>
                <w:rFonts w:cs="Times New Roman"/>
                <w:sz w:val="20"/>
              </w:rPr>
              <w:t>financial statements</w:t>
            </w:r>
          </w:p>
        </w:tc>
      </w:tr>
      <w:tr w:rsidR="00604774" w:rsidRPr="00E26316" w14:paraId="14421FA6" w14:textId="77777777" w:rsidTr="00320666">
        <w:trPr>
          <w:cantSplit/>
          <w:tblHeader/>
        </w:trPr>
        <w:tc>
          <w:tcPr>
            <w:tcW w:w="2880" w:type="dxa"/>
            <w:shd w:val="clear" w:color="auto" w:fill="auto"/>
          </w:tcPr>
          <w:p w14:paraId="5BF13E09" w14:textId="5E6D51C8" w:rsidR="00604774" w:rsidRPr="00E26316" w:rsidRDefault="00604774" w:rsidP="00CE748A">
            <w:pPr>
              <w:pStyle w:val="acctfourfigures"/>
              <w:snapToGrid w:val="0"/>
              <w:spacing w:line="240" w:lineRule="exact"/>
              <w:rPr>
                <w:rFonts w:cs="Times New Roman"/>
                <w:b/>
                <w:bCs/>
                <w:i/>
                <w:iCs/>
                <w:sz w:val="20"/>
              </w:rPr>
            </w:pPr>
          </w:p>
          <w:p w14:paraId="22E75168" w14:textId="77777777" w:rsidR="00B84CCD" w:rsidRPr="00E26316" w:rsidRDefault="00B84CCD" w:rsidP="00CE748A">
            <w:pPr>
              <w:pStyle w:val="acctfourfigures"/>
              <w:snapToGrid w:val="0"/>
              <w:spacing w:line="240" w:lineRule="exact"/>
              <w:rPr>
                <w:rFonts w:cstheme="minorBidi"/>
                <w:b/>
                <w:bCs/>
                <w:i/>
                <w:iCs/>
                <w:sz w:val="20"/>
                <w:szCs w:val="25"/>
                <w:cs/>
                <w:lang w:bidi="th-TH"/>
              </w:rPr>
            </w:pPr>
          </w:p>
          <w:p w14:paraId="1B22F481" w14:textId="5C9834F2" w:rsidR="00604774" w:rsidRPr="00E26316" w:rsidRDefault="00604774" w:rsidP="00CE748A">
            <w:pPr>
              <w:pStyle w:val="acctfourfigures"/>
              <w:snapToGrid w:val="0"/>
              <w:spacing w:line="240" w:lineRule="exact"/>
              <w:rPr>
                <w:rFonts w:cs="Times New Roman"/>
                <w:b/>
                <w:bCs/>
                <w:i/>
                <w:iCs/>
                <w:sz w:val="20"/>
              </w:rPr>
            </w:pPr>
            <w:r w:rsidRPr="00E26316">
              <w:rPr>
                <w:rFonts w:cs="Times New Roman"/>
                <w:b/>
                <w:bCs/>
                <w:i/>
                <w:iCs/>
                <w:sz w:val="20"/>
              </w:rPr>
              <w:t>For the year ended 31 December</w:t>
            </w:r>
          </w:p>
        </w:tc>
        <w:tc>
          <w:tcPr>
            <w:tcW w:w="1352" w:type="dxa"/>
            <w:shd w:val="clear" w:color="auto" w:fill="auto"/>
          </w:tcPr>
          <w:p w14:paraId="270ACB23" w14:textId="77777777" w:rsidR="00604774" w:rsidRPr="00E26316" w:rsidRDefault="00604774" w:rsidP="00CE748A">
            <w:pPr>
              <w:pStyle w:val="acctmergecolhdg"/>
              <w:numPr>
                <w:ilvl w:val="0"/>
                <w:numId w:val="0"/>
              </w:numPr>
              <w:spacing w:line="240" w:lineRule="exact"/>
              <w:ind w:right="-28"/>
              <w:jc w:val="left"/>
              <w:rPr>
                <w:rFonts w:cs="Times New Roman"/>
                <w:b w:val="0"/>
                <w:bCs/>
                <w:sz w:val="20"/>
              </w:rPr>
            </w:pPr>
          </w:p>
          <w:p w14:paraId="3167193F" w14:textId="77777777" w:rsidR="00604774" w:rsidRPr="00E26316" w:rsidRDefault="00604774" w:rsidP="00CE748A">
            <w:pPr>
              <w:pStyle w:val="acctmergecolhdg"/>
              <w:numPr>
                <w:ilvl w:val="0"/>
                <w:numId w:val="0"/>
              </w:numPr>
              <w:spacing w:line="240" w:lineRule="exact"/>
              <w:ind w:left="11" w:right="-28" w:firstLine="36"/>
              <w:rPr>
                <w:rFonts w:cs="Times New Roman"/>
                <w:b w:val="0"/>
                <w:bCs/>
                <w:sz w:val="20"/>
              </w:rPr>
            </w:pPr>
          </w:p>
          <w:p w14:paraId="5B4054A3" w14:textId="77777777" w:rsidR="00604774" w:rsidRPr="00E26316" w:rsidRDefault="00604774" w:rsidP="00CE748A">
            <w:pPr>
              <w:pStyle w:val="acctmergecolhdg"/>
              <w:numPr>
                <w:ilvl w:val="0"/>
                <w:numId w:val="0"/>
              </w:numPr>
              <w:spacing w:line="240" w:lineRule="exact"/>
              <w:ind w:left="11" w:right="-28" w:firstLine="36"/>
              <w:rPr>
                <w:rFonts w:cs="Times New Roman"/>
                <w:b w:val="0"/>
                <w:bCs/>
                <w:sz w:val="20"/>
              </w:rPr>
            </w:pPr>
            <w:r w:rsidRPr="00E26316">
              <w:rPr>
                <w:rFonts w:cs="Times New Roman"/>
                <w:b w:val="0"/>
                <w:bCs/>
                <w:sz w:val="20"/>
              </w:rPr>
              <w:t>2022</w:t>
            </w:r>
          </w:p>
        </w:tc>
        <w:tc>
          <w:tcPr>
            <w:tcW w:w="179" w:type="dxa"/>
            <w:shd w:val="clear" w:color="auto" w:fill="auto"/>
          </w:tcPr>
          <w:p w14:paraId="4DFBC762" w14:textId="77777777" w:rsidR="00604774" w:rsidRPr="00E26316" w:rsidRDefault="00604774" w:rsidP="00CE748A">
            <w:pPr>
              <w:pStyle w:val="acctmergecolhdg"/>
              <w:numPr>
                <w:ilvl w:val="0"/>
                <w:numId w:val="0"/>
              </w:numPr>
              <w:snapToGrid w:val="0"/>
              <w:spacing w:line="240" w:lineRule="exact"/>
              <w:ind w:right="-28" w:firstLine="36"/>
              <w:rPr>
                <w:rFonts w:cs="Times New Roman"/>
                <w:b w:val="0"/>
                <w:bCs/>
                <w:sz w:val="20"/>
              </w:rPr>
            </w:pPr>
          </w:p>
        </w:tc>
        <w:tc>
          <w:tcPr>
            <w:tcW w:w="1350" w:type="dxa"/>
            <w:shd w:val="clear" w:color="auto" w:fill="auto"/>
          </w:tcPr>
          <w:p w14:paraId="1F680C3A" w14:textId="77777777" w:rsidR="00604774" w:rsidRPr="00E26316" w:rsidRDefault="00604774" w:rsidP="00CE748A">
            <w:pPr>
              <w:pStyle w:val="acctmergecolhdg"/>
              <w:numPr>
                <w:ilvl w:val="0"/>
                <w:numId w:val="0"/>
              </w:numPr>
              <w:spacing w:line="240" w:lineRule="exact"/>
              <w:ind w:right="-28"/>
              <w:jc w:val="left"/>
              <w:rPr>
                <w:rFonts w:cs="Times New Roman"/>
                <w:b w:val="0"/>
                <w:bCs/>
                <w:sz w:val="20"/>
              </w:rPr>
            </w:pPr>
          </w:p>
          <w:p w14:paraId="75A9C8EF" w14:textId="77777777" w:rsidR="00604774" w:rsidRPr="00E26316" w:rsidRDefault="00604774" w:rsidP="00CE748A">
            <w:pPr>
              <w:pStyle w:val="acctmergecolhdg"/>
              <w:numPr>
                <w:ilvl w:val="0"/>
                <w:numId w:val="0"/>
              </w:numPr>
              <w:spacing w:line="240" w:lineRule="exact"/>
              <w:ind w:left="11" w:right="-28" w:firstLine="36"/>
              <w:rPr>
                <w:rFonts w:cs="Times New Roman"/>
                <w:b w:val="0"/>
                <w:bCs/>
                <w:sz w:val="20"/>
              </w:rPr>
            </w:pPr>
          </w:p>
          <w:p w14:paraId="0D8E7E0D" w14:textId="77777777" w:rsidR="00604774" w:rsidRPr="00E26316" w:rsidRDefault="00604774" w:rsidP="00CE748A">
            <w:pPr>
              <w:pStyle w:val="acctmergecolhdg"/>
              <w:numPr>
                <w:ilvl w:val="0"/>
                <w:numId w:val="0"/>
              </w:numPr>
              <w:spacing w:line="240" w:lineRule="exact"/>
              <w:ind w:left="11" w:right="-28" w:firstLine="36"/>
              <w:rPr>
                <w:rFonts w:cs="Times New Roman"/>
                <w:b w:val="0"/>
                <w:bCs/>
                <w:sz w:val="20"/>
              </w:rPr>
            </w:pPr>
            <w:r w:rsidRPr="00E26316">
              <w:rPr>
                <w:rFonts w:cs="Times New Roman"/>
                <w:b w:val="0"/>
                <w:bCs/>
                <w:sz w:val="20"/>
              </w:rPr>
              <w:t>2021</w:t>
            </w:r>
          </w:p>
        </w:tc>
        <w:tc>
          <w:tcPr>
            <w:tcW w:w="210" w:type="dxa"/>
            <w:shd w:val="clear" w:color="auto" w:fill="auto"/>
          </w:tcPr>
          <w:p w14:paraId="2E866AB4" w14:textId="77777777" w:rsidR="00604774" w:rsidRPr="00E26316" w:rsidRDefault="00604774" w:rsidP="00CE748A">
            <w:pPr>
              <w:pStyle w:val="acctmergecolhdg"/>
              <w:numPr>
                <w:ilvl w:val="0"/>
                <w:numId w:val="0"/>
              </w:numPr>
              <w:snapToGrid w:val="0"/>
              <w:spacing w:line="240" w:lineRule="exact"/>
              <w:ind w:left="11" w:right="-28" w:firstLine="36"/>
              <w:rPr>
                <w:rFonts w:cs="Times New Roman"/>
                <w:b w:val="0"/>
                <w:bCs/>
                <w:sz w:val="20"/>
              </w:rPr>
            </w:pPr>
          </w:p>
        </w:tc>
        <w:tc>
          <w:tcPr>
            <w:tcW w:w="1303" w:type="dxa"/>
            <w:shd w:val="clear" w:color="auto" w:fill="auto"/>
          </w:tcPr>
          <w:p w14:paraId="36CDE21B" w14:textId="77777777" w:rsidR="00604774" w:rsidRPr="00E26316" w:rsidRDefault="00604774" w:rsidP="00CE748A">
            <w:pPr>
              <w:pStyle w:val="acctmergecolhdg"/>
              <w:numPr>
                <w:ilvl w:val="0"/>
                <w:numId w:val="0"/>
              </w:numPr>
              <w:spacing w:line="240" w:lineRule="exact"/>
              <w:ind w:right="-28"/>
              <w:jc w:val="left"/>
              <w:rPr>
                <w:rFonts w:cs="Times New Roman"/>
                <w:b w:val="0"/>
                <w:bCs/>
                <w:sz w:val="20"/>
              </w:rPr>
            </w:pPr>
          </w:p>
          <w:p w14:paraId="1367EC9E" w14:textId="77777777" w:rsidR="00604774" w:rsidRPr="00E26316" w:rsidRDefault="00604774" w:rsidP="00CE748A">
            <w:pPr>
              <w:pStyle w:val="acctmergecolhdg"/>
              <w:numPr>
                <w:ilvl w:val="0"/>
                <w:numId w:val="0"/>
              </w:numPr>
              <w:spacing w:line="240" w:lineRule="exact"/>
              <w:ind w:left="11" w:right="-28" w:firstLine="36"/>
              <w:rPr>
                <w:rFonts w:cs="Times New Roman"/>
                <w:b w:val="0"/>
                <w:bCs/>
                <w:sz w:val="20"/>
              </w:rPr>
            </w:pPr>
          </w:p>
          <w:p w14:paraId="14ED35D4" w14:textId="77777777" w:rsidR="00604774" w:rsidRPr="00E26316" w:rsidRDefault="00604774" w:rsidP="00CE748A">
            <w:pPr>
              <w:pStyle w:val="acctmergecolhdg"/>
              <w:numPr>
                <w:ilvl w:val="0"/>
                <w:numId w:val="0"/>
              </w:numPr>
              <w:spacing w:line="240" w:lineRule="exact"/>
              <w:ind w:left="11" w:right="-28" w:firstLine="36"/>
              <w:rPr>
                <w:rFonts w:cs="Times New Roman"/>
                <w:b w:val="0"/>
                <w:bCs/>
                <w:sz w:val="20"/>
              </w:rPr>
            </w:pPr>
            <w:r w:rsidRPr="00E26316">
              <w:rPr>
                <w:rFonts w:cs="Times New Roman"/>
                <w:b w:val="0"/>
                <w:bCs/>
                <w:sz w:val="20"/>
              </w:rPr>
              <w:t>2022</w:t>
            </w:r>
          </w:p>
        </w:tc>
        <w:tc>
          <w:tcPr>
            <w:tcW w:w="196" w:type="dxa"/>
          </w:tcPr>
          <w:p w14:paraId="6B36C3FB" w14:textId="77777777" w:rsidR="00604774" w:rsidRPr="00E26316" w:rsidRDefault="00604774" w:rsidP="00CE748A">
            <w:pPr>
              <w:pStyle w:val="acctmergecolhdg"/>
              <w:numPr>
                <w:ilvl w:val="0"/>
                <w:numId w:val="0"/>
              </w:numPr>
              <w:spacing w:line="240" w:lineRule="exact"/>
              <w:ind w:left="11" w:right="-28" w:firstLine="36"/>
              <w:rPr>
                <w:rFonts w:cs="Times New Roman"/>
                <w:b w:val="0"/>
                <w:bCs/>
                <w:sz w:val="20"/>
              </w:rPr>
            </w:pPr>
          </w:p>
        </w:tc>
        <w:tc>
          <w:tcPr>
            <w:tcW w:w="1930" w:type="dxa"/>
          </w:tcPr>
          <w:p w14:paraId="2F095657" w14:textId="223EE20A" w:rsidR="00604774" w:rsidRPr="00E26316" w:rsidRDefault="00604774" w:rsidP="00CE748A">
            <w:pPr>
              <w:pStyle w:val="acctmergecolhdg"/>
              <w:numPr>
                <w:ilvl w:val="0"/>
                <w:numId w:val="0"/>
              </w:numPr>
              <w:spacing w:line="240" w:lineRule="exact"/>
              <w:ind w:left="11" w:right="-28" w:firstLine="36"/>
              <w:rPr>
                <w:rFonts w:cstheme="minorBidi"/>
                <w:b w:val="0"/>
                <w:bCs/>
                <w:sz w:val="20"/>
                <w:lang w:bidi="th-TH"/>
              </w:rPr>
            </w:pPr>
            <w:r w:rsidRPr="00E26316">
              <w:rPr>
                <w:rFonts w:cstheme="minorBidi"/>
                <w:b w:val="0"/>
                <w:bCs/>
                <w:sz w:val="20"/>
                <w:lang w:bidi="th-TH"/>
              </w:rPr>
              <w:t>For the period from 15 September 2021 to 3</w:t>
            </w:r>
            <w:r w:rsidR="0019630F" w:rsidRPr="00E26316">
              <w:rPr>
                <w:rFonts w:cstheme="minorBidi"/>
                <w:b w:val="0"/>
                <w:bCs/>
                <w:sz w:val="20"/>
                <w:lang w:bidi="th-TH"/>
              </w:rPr>
              <w:t>1</w:t>
            </w:r>
            <w:r w:rsidRPr="00E26316">
              <w:rPr>
                <w:rFonts w:cstheme="minorBidi"/>
                <w:b w:val="0"/>
                <w:bCs/>
                <w:sz w:val="20"/>
                <w:lang w:bidi="th-TH"/>
              </w:rPr>
              <w:t xml:space="preserve"> </w:t>
            </w:r>
            <w:r w:rsidR="0019630F" w:rsidRPr="00E26316">
              <w:rPr>
                <w:rFonts w:cstheme="minorBidi"/>
                <w:b w:val="0"/>
                <w:bCs/>
                <w:sz w:val="20"/>
                <w:lang w:bidi="th-TH"/>
              </w:rPr>
              <w:t xml:space="preserve">December </w:t>
            </w:r>
            <w:r w:rsidRPr="00E26316">
              <w:rPr>
                <w:rFonts w:cstheme="minorBidi"/>
                <w:b w:val="0"/>
                <w:bCs/>
                <w:sz w:val="20"/>
                <w:lang w:bidi="th-TH"/>
              </w:rPr>
              <w:t>2021</w:t>
            </w:r>
          </w:p>
        </w:tc>
      </w:tr>
      <w:tr w:rsidR="00604774" w:rsidRPr="00E26316" w14:paraId="67B0054C" w14:textId="77777777" w:rsidTr="00320666">
        <w:trPr>
          <w:cantSplit/>
          <w:tblHeader/>
        </w:trPr>
        <w:tc>
          <w:tcPr>
            <w:tcW w:w="2880" w:type="dxa"/>
            <w:shd w:val="clear" w:color="auto" w:fill="auto"/>
          </w:tcPr>
          <w:p w14:paraId="47C4E731" w14:textId="77777777" w:rsidR="00604774" w:rsidRPr="00E26316" w:rsidRDefault="00604774" w:rsidP="00CE748A">
            <w:pPr>
              <w:pStyle w:val="acctfourfigures"/>
              <w:snapToGrid w:val="0"/>
              <w:spacing w:line="240" w:lineRule="exact"/>
              <w:rPr>
                <w:rFonts w:cs="Times New Roman"/>
                <w:b/>
                <w:bCs/>
                <w:i/>
                <w:iCs/>
                <w:sz w:val="20"/>
              </w:rPr>
            </w:pPr>
          </w:p>
        </w:tc>
        <w:tc>
          <w:tcPr>
            <w:tcW w:w="1352" w:type="dxa"/>
            <w:shd w:val="clear" w:color="auto" w:fill="auto"/>
          </w:tcPr>
          <w:p w14:paraId="67E60C01" w14:textId="77777777" w:rsidR="00604774" w:rsidRPr="00E26316" w:rsidRDefault="00604774" w:rsidP="00CE748A">
            <w:pPr>
              <w:pStyle w:val="acctmergecolhdg"/>
              <w:numPr>
                <w:ilvl w:val="0"/>
                <w:numId w:val="0"/>
              </w:numPr>
              <w:spacing w:line="240" w:lineRule="exact"/>
              <w:ind w:left="11" w:right="-28" w:firstLine="36"/>
              <w:rPr>
                <w:rFonts w:cs="Times New Roman"/>
                <w:b w:val="0"/>
                <w:bCs/>
                <w:sz w:val="20"/>
              </w:rPr>
            </w:pPr>
            <w:r w:rsidRPr="00E26316">
              <w:rPr>
                <w:rFonts w:cs="Times New Roman"/>
                <w:b w:val="0"/>
                <w:bCs/>
                <w:sz w:val="20"/>
              </w:rPr>
              <w:t>(After restructuring)</w:t>
            </w:r>
          </w:p>
        </w:tc>
        <w:tc>
          <w:tcPr>
            <w:tcW w:w="179" w:type="dxa"/>
            <w:shd w:val="clear" w:color="auto" w:fill="auto"/>
          </w:tcPr>
          <w:p w14:paraId="7F676DF5" w14:textId="77777777" w:rsidR="00604774" w:rsidRPr="00E26316" w:rsidRDefault="00604774" w:rsidP="00CE748A">
            <w:pPr>
              <w:pStyle w:val="acctmergecolhdg"/>
              <w:numPr>
                <w:ilvl w:val="0"/>
                <w:numId w:val="0"/>
              </w:numPr>
              <w:snapToGrid w:val="0"/>
              <w:spacing w:line="240" w:lineRule="exact"/>
              <w:ind w:right="-28" w:firstLine="36"/>
              <w:rPr>
                <w:rFonts w:cs="Times New Roman"/>
                <w:b w:val="0"/>
                <w:bCs/>
                <w:sz w:val="20"/>
              </w:rPr>
            </w:pPr>
          </w:p>
        </w:tc>
        <w:tc>
          <w:tcPr>
            <w:tcW w:w="1350" w:type="dxa"/>
            <w:shd w:val="clear" w:color="auto" w:fill="auto"/>
          </w:tcPr>
          <w:p w14:paraId="3DF249EA" w14:textId="77777777" w:rsidR="00604774" w:rsidRPr="00E26316" w:rsidRDefault="00604774" w:rsidP="00CE748A">
            <w:pPr>
              <w:pStyle w:val="acctmergecolhdg"/>
              <w:numPr>
                <w:ilvl w:val="0"/>
                <w:numId w:val="0"/>
              </w:numPr>
              <w:spacing w:line="240" w:lineRule="exact"/>
              <w:ind w:left="11" w:right="-28" w:firstLine="36"/>
              <w:rPr>
                <w:rFonts w:cs="Times New Roman"/>
                <w:b w:val="0"/>
                <w:bCs/>
                <w:sz w:val="20"/>
              </w:rPr>
            </w:pPr>
            <w:r w:rsidRPr="00E26316">
              <w:rPr>
                <w:rFonts w:cs="Times New Roman"/>
                <w:b w:val="0"/>
                <w:bCs/>
                <w:sz w:val="20"/>
              </w:rPr>
              <w:t>(Before restructuring)</w:t>
            </w:r>
          </w:p>
        </w:tc>
        <w:tc>
          <w:tcPr>
            <w:tcW w:w="210" w:type="dxa"/>
            <w:shd w:val="clear" w:color="auto" w:fill="auto"/>
          </w:tcPr>
          <w:p w14:paraId="130A5DDE" w14:textId="77777777" w:rsidR="00604774" w:rsidRPr="00E26316" w:rsidRDefault="00604774" w:rsidP="00CE748A">
            <w:pPr>
              <w:pStyle w:val="acctmergecolhdg"/>
              <w:numPr>
                <w:ilvl w:val="0"/>
                <w:numId w:val="0"/>
              </w:numPr>
              <w:snapToGrid w:val="0"/>
              <w:spacing w:line="240" w:lineRule="exact"/>
              <w:ind w:left="11" w:right="-28" w:firstLine="36"/>
              <w:rPr>
                <w:rFonts w:cs="Times New Roman"/>
                <w:b w:val="0"/>
                <w:bCs/>
                <w:sz w:val="20"/>
              </w:rPr>
            </w:pPr>
          </w:p>
        </w:tc>
        <w:tc>
          <w:tcPr>
            <w:tcW w:w="1303" w:type="dxa"/>
            <w:shd w:val="clear" w:color="auto" w:fill="auto"/>
          </w:tcPr>
          <w:p w14:paraId="0FBFC88C" w14:textId="77777777" w:rsidR="00604774" w:rsidRPr="00E26316" w:rsidRDefault="00604774" w:rsidP="00CE748A">
            <w:pPr>
              <w:pStyle w:val="acctmergecolhdg"/>
              <w:numPr>
                <w:ilvl w:val="0"/>
                <w:numId w:val="0"/>
              </w:numPr>
              <w:spacing w:line="240" w:lineRule="exact"/>
              <w:ind w:left="11" w:right="-28" w:firstLine="36"/>
              <w:rPr>
                <w:rFonts w:cs="Times New Roman"/>
                <w:b w:val="0"/>
                <w:bCs/>
                <w:sz w:val="20"/>
              </w:rPr>
            </w:pPr>
          </w:p>
        </w:tc>
        <w:tc>
          <w:tcPr>
            <w:tcW w:w="196" w:type="dxa"/>
          </w:tcPr>
          <w:p w14:paraId="4B7D4D7E" w14:textId="77777777" w:rsidR="00604774" w:rsidRPr="00E26316" w:rsidRDefault="00604774" w:rsidP="00CE748A">
            <w:pPr>
              <w:pStyle w:val="acctmergecolhdg"/>
              <w:numPr>
                <w:ilvl w:val="0"/>
                <w:numId w:val="0"/>
              </w:numPr>
              <w:spacing w:line="240" w:lineRule="exact"/>
              <w:ind w:left="11" w:right="-28" w:firstLine="36"/>
              <w:rPr>
                <w:rFonts w:cs="Times New Roman"/>
                <w:b w:val="0"/>
                <w:bCs/>
                <w:sz w:val="20"/>
              </w:rPr>
            </w:pPr>
          </w:p>
        </w:tc>
        <w:tc>
          <w:tcPr>
            <w:tcW w:w="1930" w:type="dxa"/>
          </w:tcPr>
          <w:p w14:paraId="2112C22D" w14:textId="77777777" w:rsidR="00604774" w:rsidRPr="00E26316" w:rsidRDefault="00604774" w:rsidP="00CE748A">
            <w:pPr>
              <w:pStyle w:val="acctmergecolhdg"/>
              <w:numPr>
                <w:ilvl w:val="0"/>
                <w:numId w:val="0"/>
              </w:numPr>
              <w:spacing w:line="240" w:lineRule="exact"/>
              <w:ind w:left="11" w:right="-28" w:firstLine="36"/>
              <w:rPr>
                <w:rFonts w:cs="Times New Roman"/>
                <w:b w:val="0"/>
                <w:bCs/>
                <w:sz w:val="20"/>
              </w:rPr>
            </w:pPr>
          </w:p>
        </w:tc>
      </w:tr>
      <w:tr w:rsidR="00604774" w:rsidRPr="00E26316" w14:paraId="711D33A9" w14:textId="77777777" w:rsidTr="00B84CCD">
        <w:trPr>
          <w:cantSplit/>
          <w:tblHeader/>
        </w:trPr>
        <w:tc>
          <w:tcPr>
            <w:tcW w:w="2880" w:type="dxa"/>
            <w:shd w:val="clear" w:color="auto" w:fill="auto"/>
          </w:tcPr>
          <w:p w14:paraId="66C8235A" w14:textId="77777777" w:rsidR="00604774" w:rsidRPr="00E26316" w:rsidRDefault="00604774" w:rsidP="00CE748A">
            <w:pPr>
              <w:pStyle w:val="acctfourfigures"/>
              <w:snapToGrid w:val="0"/>
              <w:spacing w:line="240" w:lineRule="exact"/>
              <w:rPr>
                <w:rFonts w:cs="Times New Roman"/>
                <w:b/>
                <w:bCs/>
                <w:i/>
                <w:iCs/>
                <w:sz w:val="20"/>
              </w:rPr>
            </w:pPr>
          </w:p>
        </w:tc>
        <w:tc>
          <w:tcPr>
            <w:tcW w:w="6520" w:type="dxa"/>
            <w:gridSpan w:val="7"/>
            <w:shd w:val="clear" w:color="auto" w:fill="auto"/>
          </w:tcPr>
          <w:p w14:paraId="27011F5E" w14:textId="77777777" w:rsidR="00604774" w:rsidRPr="00E26316" w:rsidRDefault="00604774" w:rsidP="00CE748A">
            <w:pPr>
              <w:pStyle w:val="acctmergecolhdg"/>
              <w:numPr>
                <w:ilvl w:val="0"/>
                <w:numId w:val="0"/>
              </w:numPr>
              <w:spacing w:line="240" w:lineRule="exact"/>
              <w:ind w:left="11" w:right="-28" w:firstLine="36"/>
              <w:rPr>
                <w:rFonts w:cs="Times New Roman"/>
                <w:b w:val="0"/>
                <w:bCs/>
                <w:i/>
                <w:iCs/>
                <w:sz w:val="20"/>
              </w:rPr>
            </w:pPr>
            <w:r w:rsidRPr="00E26316">
              <w:rPr>
                <w:rFonts w:cs="Times New Roman"/>
                <w:b w:val="0"/>
                <w:bCs/>
                <w:i/>
                <w:iCs/>
                <w:sz w:val="20"/>
              </w:rPr>
              <w:t>(</w:t>
            </w:r>
            <w:proofErr w:type="gramStart"/>
            <w:r w:rsidRPr="00E26316">
              <w:rPr>
                <w:rFonts w:cs="Times New Roman"/>
                <w:b w:val="0"/>
                <w:bCs/>
                <w:i/>
                <w:iCs/>
                <w:sz w:val="20"/>
              </w:rPr>
              <w:t>in</w:t>
            </w:r>
            <w:proofErr w:type="gramEnd"/>
            <w:r w:rsidRPr="00E26316">
              <w:rPr>
                <w:rFonts w:cs="Times New Roman"/>
                <w:b w:val="0"/>
                <w:bCs/>
                <w:i/>
                <w:iCs/>
                <w:sz w:val="20"/>
              </w:rPr>
              <w:t xml:space="preserve"> </w:t>
            </w:r>
            <w:r w:rsidRPr="00E26316">
              <w:rPr>
                <w:b w:val="0"/>
                <w:bCs/>
                <w:i/>
                <w:iCs/>
                <w:sz w:val="20"/>
              </w:rPr>
              <w:t>thousand</w:t>
            </w:r>
            <w:r w:rsidRPr="00E26316">
              <w:rPr>
                <w:rFonts w:cs="Times New Roman"/>
                <w:b w:val="0"/>
                <w:bCs/>
                <w:i/>
                <w:iCs/>
                <w:sz w:val="20"/>
              </w:rPr>
              <w:t xml:space="preserve"> Baht / </w:t>
            </w:r>
            <w:r w:rsidRPr="00E26316">
              <w:rPr>
                <w:b w:val="0"/>
                <w:bCs/>
                <w:i/>
                <w:iCs/>
                <w:sz w:val="20"/>
              </w:rPr>
              <w:t>thousand</w:t>
            </w:r>
            <w:r w:rsidRPr="00E26316">
              <w:rPr>
                <w:rFonts w:cs="Times New Roman"/>
                <w:b w:val="0"/>
                <w:bCs/>
                <w:i/>
                <w:iCs/>
                <w:sz w:val="20"/>
              </w:rPr>
              <w:t xml:space="preserve"> shares)</w:t>
            </w:r>
          </w:p>
        </w:tc>
      </w:tr>
      <w:tr w:rsidR="00EA37DD" w:rsidRPr="00E26316" w14:paraId="79147961" w14:textId="77777777" w:rsidTr="00320666">
        <w:trPr>
          <w:cantSplit/>
        </w:trPr>
        <w:tc>
          <w:tcPr>
            <w:tcW w:w="2880" w:type="dxa"/>
            <w:shd w:val="clear" w:color="auto" w:fill="auto"/>
          </w:tcPr>
          <w:p w14:paraId="0853C46C" w14:textId="77777777" w:rsidR="00EA37DD" w:rsidRPr="00E26316" w:rsidRDefault="00EA37DD" w:rsidP="00EA37DD">
            <w:pPr>
              <w:spacing w:line="240" w:lineRule="exact"/>
              <w:ind w:left="180" w:hanging="142"/>
              <w:rPr>
                <w:sz w:val="20"/>
                <w:szCs w:val="20"/>
                <w:lang w:val="en-GB"/>
              </w:rPr>
            </w:pPr>
            <w:r w:rsidRPr="00E26316">
              <w:rPr>
                <w:sz w:val="20"/>
                <w:szCs w:val="20"/>
                <w:lang w:val="en-GB"/>
              </w:rPr>
              <w:t>Profit (loss) attributable to common shareholders of</w:t>
            </w:r>
          </w:p>
          <w:p w14:paraId="10A3179D" w14:textId="77777777" w:rsidR="00EA37DD" w:rsidRPr="00E26316" w:rsidRDefault="00EA37DD" w:rsidP="00EA37DD">
            <w:pPr>
              <w:spacing w:line="240" w:lineRule="exact"/>
              <w:ind w:left="322" w:hanging="142"/>
              <w:rPr>
                <w:sz w:val="20"/>
                <w:szCs w:val="20"/>
                <w:lang w:val="en-GB"/>
              </w:rPr>
            </w:pPr>
            <w:r w:rsidRPr="00E26316">
              <w:rPr>
                <w:sz w:val="20"/>
                <w:szCs w:val="20"/>
                <w:lang w:val="en-GB"/>
              </w:rPr>
              <w:t>the Company (basic)</w:t>
            </w:r>
          </w:p>
        </w:tc>
        <w:tc>
          <w:tcPr>
            <w:tcW w:w="1352" w:type="dxa"/>
            <w:tcBorders>
              <w:bottom w:val="double" w:sz="4" w:space="0" w:color="000000"/>
            </w:tcBorders>
            <w:shd w:val="clear" w:color="auto" w:fill="auto"/>
            <w:vAlign w:val="bottom"/>
          </w:tcPr>
          <w:p w14:paraId="7AB09F96" w14:textId="4D674858" w:rsidR="00EA37DD" w:rsidRPr="00EA37DD" w:rsidRDefault="00EA37DD" w:rsidP="00EA37DD">
            <w:pPr>
              <w:pStyle w:val="acctfourfigures"/>
              <w:tabs>
                <w:tab w:val="decimal" w:pos="1130"/>
              </w:tabs>
              <w:spacing w:line="240" w:lineRule="exact"/>
              <w:ind w:right="-10"/>
              <w:rPr>
                <w:rFonts w:cs="Times New Roman"/>
                <w:sz w:val="20"/>
                <w:szCs w:val="18"/>
              </w:rPr>
            </w:pPr>
            <w:r w:rsidRPr="00EA37DD">
              <w:rPr>
                <w:sz w:val="20"/>
                <w:szCs w:val="18"/>
              </w:rPr>
              <w:t xml:space="preserve"> 37,546,011 </w:t>
            </w:r>
          </w:p>
        </w:tc>
        <w:tc>
          <w:tcPr>
            <w:tcW w:w="179" w:type="dxa"/>
            <w:shd w:val="clear" w:color="auto" w:fill="auto"/>
            <w:vAlign w:val="bottom"/>
          </w:tcPr>
          <w:p w14:paraId="64E72BB6" w14:textId="77777777" w:rsidR="00EA37DD" w:rsidRPr="00EA37DD" w:rsidRDefault="00EA37DD" w:rsidP="00EA37DD">
            <w:pPr>
              <w:pStyle w:val="acctfourfigures"/>
              <w:tabs>
                <w:tab w:val="decimal" w:pos="940"/>
              </w:tabs>
              <w:snapToGrid w:val="0"/>
              <w:spacing w:line="240" w:lineRule="exact"/>
              <w:ind w:right="-10"/>
              <w:rPr>
                <w:rFonts w:cs="Times New Roman"/>
                <w:sz w:val="20"/>
                <w:szCs w:val="18"/>
              </w:rPr>
            </w:pPr>
          </w:p>
        </w:tc>
        <w:tc>
          <w:tcPr>
            <w:tcW w:w="1350" w:type="dxa"/>
            <w:tcBorders>
              <w:bottom w:val="double" w:sz="4" w:space="0" w:color="000000"/>
            </w:tcBorders>
            <w:shd w:val="clear" w:color="auto" w:fill="auto"/>
            <w:vAlign w:val="bottom"/>
          </w:tcPr>
          <w:p w14:paraId="7F55B94D" w14:textId="0E4F467E" w:rsidR="00EA37DD" w:rsidRPr="00EA37DD" w:rsidRDefault="00EA37DD" w:rsidP="00EA37DD">
            <w:pPr>
              <w:pStyle w:val="acctfourfigures"/>
              <w:tabs>
                <w:tab w:val="decimal" w:pos="1130"/>
              </w:tabs>
              <w:spacing w:line="240" w:lineRule="exact"/>
              <w:ind w:right="-10"/>
              <w:rPr>
                <w:rFonts w:cs="Times New Roman"/>
                <w:sz w:val="20"/>
                <w:szCs w:val="18"/>
              </w:rPr>
            </w:pPr>
            <w:r w:rsidRPr="00EA37DD">
              <w:rPr>
                <w:sz w:val="20"/>
                <w:szCs w:val="18"/>
              </w:rPr>
              <w:t xml:space="preserve"> 35,589,987 </w:t>
            </w:r>
          </w:p>
        </w:tc>
        <w:tc>
          <w:tcPr>
            <w:tcW w:w="210" w:type="dxa"/>
            <w:shd w:val="clear" w:color="auto" w:fill="auto"/>
            <w:vAlign w:val="bottom"/>
          </w:tcPr>
          <w:p w14:paraId="16B2B2AA" w14:textId="77777777" w:rsidR="00EA37DD" w:rsidRPr="00EA37DD" w:rsidRDefault="00EA37DD" w:rsidP="00EA37DD">
            <w:pPr>
              <w:pStyle w:val="acctfourfigures"/>
              <w:tabs>
                <w:tab w:val="decimal" w:pos="940"/>
              </w:tabs>
              <w:snapToGrid w:val="0"/>
              <w:spacing w:line="240" w:lineRule="exact"/>
              <w:ind w:right="-10"/>
              <w:rPr>
                <w:rFonts w:cs="Times New Roman"/>
                <w:sz w:val="20"/>
                <w:szCs w:val="18"/>
              </w:rPr>
            </w:pPr>
          </w:p>
        </w:tc>
        <w:tc>
          <w:tcPr>
            <w:tcW w:w="1303" w:type="dxa"/>
            <w:tcBorders>
              <w:bottom w:val="double" w:sz="4" w:space="0" w:color="000000"/>
            </w:tcBorders>
            <w:shd w:val="clear" w:color="auto" w:fill="auto"/>
            <w:vAlign w:val="bottom"/>
          </w:tcPr>
          <w:p w14:paraId="7454CD9D" w14:textId="1250002E" w:rsidR="00EA37DD" w:rsidRPr="00EA37DD" w:rsidRDefault="00EA37DD" w:rsidP="00EA37DD">
            <w:pPr>
              <w:pStyle w:val="acctfourfigures"/>
              <w:tabs>
                <w:tab w:val="decimal" w:pos="1130"/>
              </w:tabs>
              <w:spacing w:line="240" w:lineRule="exact"/>
              <w:ind w:right="-10"/>
              <w:rPr>
                <w:rFonts w:cs="Times New Roman"/>
                <w:sz w:val="20"/>
                <w:szCs w:val="18"/>
              </w:rPr>
            </w:pPr>
            <w:r w:rsidRPr="00EA37DD">
              <w:rPr>
                <w:sz w:val="20"/>
                <w:szCs w:val="18"/>
              </w:rPr>
              <w:t xml:space="preserve"> 64,411,180 </w:t>
            </w:r>
          </w:p>
        </w:tc>
        <w:tc>
          <w:tcPr>
            <w:tcW w:w="196" w:type="dxa"/>
            <w:vAlign w:val="bottom"/>
          </w:tcPr>
          <w:p w14:paraId="7460FED0" w14:textId="77777777" w:rsidR="00EA37DD" w:rsidRPr="00EA37DD" w:rsidRDefault="00EA37DD" w:rsidP="00EA37DD">
            <w:pPr>
              <w:pStyle w:val="acctfourfigures"/>
              <w:tabs>
                <w:tab w:val="decimal" w:pos="940"/>
              </w:tabs>
              <w:spacing w:line="240" w:lineRule="exact"/>
              <w:ind w:right="-10"/>
              <w:rPr>
                <w:rFonts w:cs="Times New Roman"/>
                <w:sz w:val="20"/>
                <w:szCs w:val="18"/>
              </w:rPr>
            </w:pPr>
          </w:p>
        </w:tc>
        <w:tc>
          <w:tcPr>
            <w:tcW w:w="1930" w:type="dxa"/>
            <w:tcBorders>
              <w:bottom w:val="double" w:sz="4" w:space="0" w:color="000000"/>
            </w:tcBorders>
            <w:vAlign w:val="bottom"/>
          </w:tcPr>
          <w:p w14:paraId="33E1D0D0" w14:textId="2223A53A" w:rsidR="00EA37DD" w:rsidRPr="00EA37DD" w:rsidRDefault="00EA37DD" w:rsidP="00320666">
            <w:pPr>
              <w:pStyle w:val="acctfourfigures"/>
              <w:tabs>
                <w:tab w:val="decimal" w:pos="1449"/>
              </w:tabs>
              <w:spacing w:line="240" w:lineRule="exact"/>
              <w:ind w:right="-10"/>
              <w:rPr>
                <w:rFonts w:cs="Times New Roman"/>
                <w:sz w:val="20"/>
                <w:szCs w:val="18"/>
              </w:rPr>
            </w:pPr>
            <w:r w:rsidRPr="00EA37DD">
              <w:rPr>
                <w:sz w:val="20"/>
                <w:szCs w:val="18"/>
              </w:rPr>
              <w:t xml:space="preserve"> (8,674)</w:t>
            </w:r>
          </w:p>
        </w:tc>
      </w:tr>
      <w:tr w:rsidR="00EA37DD" w:rsidRPr="00BF0471" w14:paraId="347A2BFB" w14:textId="77777777" w:rsidTr="00320666">
        <w:trPr>
          <w:cantSplit/>
        </w:trPr>
        <w:tc>
          <w:tcPr>
            <w:tcW w:w="2880" w:type="dxa"/>
            <w:shd w:val="clear" w:color="auto" w:fill="auto"/>
          </w:tcPr>
          <w:p w14:paraId="21816976" w14:textId="77777777" w:rsidR="00EA37DD" w:rsidRPr="00E26316" w:rsidRDefault="00EA37DD" w:rsidP="00EA37DD">
            <w:pPr>
              <w:spacing w:line="240" w:lineRule="exact"/>
              <w:ind w:left="218" w:hanging="180"/>
              <w:rPr>
                <w:sz w:val="20"/>
                <w:szCs w:val="20"/>
                <w:lang w:val="en-GB"/>
              </w:rPr>
            </w:pPr>
            <w:r w:rsidRPr="00E26316">
              <w:rPr>
                <w:sz w:val="20"/>
                <w:szCs w:val="20"/>
                <w:lang w:val="en-GB"/>
              </w:rPr>
              <w:t>Number of common and preferred shares outstanding (</w:t>
            </w:r>
            <w:proofErr w:type="gramStart"/>
            <w:r w:rsidRPr="00E26316">
              <w:rPr>
                <w:sz w:val="20"/>
                <w:szCs w:val="20"/>
                <w:lang w:val="en-GB"/>
              </w:rPr>
              <w:t>weighted-average</w:t>
            </w:r>
            <w:proofErr w:type="gramEnd"/>
            <w:r w:rsidRPr="00E26316">
              <w:rPr>
                <w:sz w:val="20"/>
                <w:szCs w:val="20"/>
                <w:lang w:val="en-GB"/>
              </w:rPr>
              <w:t>)</w:t>
            </w:r>
          </w:p>
        </w:tc>
        <w:tc>
          <w:tcPr>
            <w:tcW w:w="1352" w:type="dxa"/>
            <w:tcBorders>
              <w:bottom w:val="double" w:sz="4" w:space="0" w:color="000000"/>
            </w:tcBorders>
            <w:shd w:val="clear" w:color="auto" w:fill="auto"/>
            <w:vAlign w:val="bottom"/>
          </w:tcPr>
          <w:p w14:paraId="7E6EAD12" w14:textId="16B22240" w:rsidR="00EA37DD" w:rsidRPr="00EA37DD" w:rsidRDefault="00EA37DD" w:rsidP="00EA37DD">
            <w:pPr>
              <w:pStyle w:val="acctfourfigures"/>
              <w:tabs>
                <w:tab w:val="decimal" w:pos="1130"/>
              </w:tabs>
              <w:spacing w:line="240" w:lineRule="exact"/>
              <w:ind w:right="-10"/>
              <w:rPr>
                <w:rFonts w:cs="Times New Roman"/>
                <w:sz w:val="20"/>
                <w:szCs w:val="18"/>
                <w:lang w:bidi="th-TH"/>
              </w:rPr>
            </w:pPr>
            <w:r w:rsidRPr="00EA37DD">
              <w:rPr>
                <w:sz w:val="20"/>
                <w:szCs w:val="18"/>
              </w:rPr>
              <w:t xml:space="preserve"> 3,376,865 </w:t>
            </w:r>
          </w:p>
        </w:tc>
        <w:tc>
          <w:tcPr>
            <w:tcW w:w="179" w:type="dxa"/>
            <w:shd w:val="clear" w:color="auto" w:fill="auto"/>
            <w:vAlign w:val="bottom"/>
          </w:tcPr>
          <w:p w14:paraId="76F28093" w14:textId="77777777" w:rsidR="00EA37DD" w:rsidRPr="00EA37DD" w:rsidRDefault="00EA37DD" w:rsidP="00EA37DD">
            <w:pPr>
              <w:pStyle w:val="acctfourfigures"/>
              <w:tabs>
                <w:tab w:val="decimal" w:pos="940"/>
              </w:tabs>
              <w:spacing w:line="240" w:lineRule="exact"/>
              <w:ind w:right="-10"/>
              <w:rPr>
                <w:rFonts w:cs="Times New Roman"/>
                <w:sz w:val="20"/>
                <w:szCs w:val="18"/>
              </w:rPr>
            </w:pPr>
          </w:p>
        </w:tc>
        <w:tc>
          <w:tcPr>
            <w:tcW w:w="1350" w:type="dxa"/>
            <w:tcBorders>
              <w:bottom w:val="double" w:sz="4" w:space="0" w:color="000000"/>
            </w:tcBorders>
            <w:shd w:val="clear" w:color="auto" w:fill="auto"/>
            <w:vAlign w:val="bottom"/>
          </w:tcPr>
          <w:p w14:paraId="2CD56BC1" w14:textId="4AD8BC54" w:rsidR="00EA37DD" w:rsidRPr="00EA37DD" w:rsidRDefault="00EA37DD" w:rsidP="00EA37DD">
            <w:pPr>
              <w:pStyle w:val="acctfourfigures"/>
              <w:tabs>
                <w:tab w:val="decimal" w:pos="1130"/>
              </w:tabs>
              <w:spacing w:line="240" w:lineRule="exact"/>
              <w:ind w:right="-10"/>
              <w:rPr>
                <w:rFonts w:cs="Times New Roman"/>
                <w:sz w:val="20"/>
                <w:szCs w:val="18"/>
              </w:rPr>
            </w:pPr>
            <w:r w:rsidRPr="00EA37DD">
              <w:rPr>
                <w:sz w:val="20"/>
                <w:szCs w:val="18"/>
              </w:rPr>
              <w:t xml:space="preserve"> 3,399,193 </w:t>
            </w:r>
          </w:p>
        </w:tc>
        <w:tc>
          <w:tcPr>
            <w:tcW w:w="210" w:type="dxa"/>
            <w:shd w:val="clear" w:color="auto" w:fill="auto"/>
            <w:vAlign w:val="bottom"/>
          </w:tcPr>
          <w:p w14:paraId="12938722" w14:textId="77777777" w:rsidR="00EA37DD" w:rsidRPr="00EA37DD" w:rsidRDefault="00EA37DD" w:rsidP="00EA37DD">
            <w:pPr>
              <w:pStyle w:val="acctfourfigures"/>
              <w:tabs>
                <w:tab w:val="decimal" w:pos="940"/>
              </w:tabs>
              <w:snapToGrid w:val="0"/>
              <w:spacing w:line="240" w:lineRule="exact"/>
              <w:ind w:right="-10"/>
              <w:rPr>
                <w:rFonts w:cs="Times New Roman"/>
                <w:sz w:val="20"/>
                <w:szCs w:val="18"/>
              </w:rPr>
            </w:pPr>
          </w:p>
        </w:tc>
        <w:tc>
          <w:tcPr>
            <w:tcW w:w="1303" w:type="dxa"/>
            <w:tcBorders>
              <w:bottom w:val="double" w:sz="4" w:space="0" w:color="000000"/>
            </w:tcBorders>
            <w:shd w:val="clear" w:color="auto" w:fill="auto"/>
            <w:vAlign w:val="bottom"/>
          </w:tcPr>
          <w:p w14:paraId="506563AA" w14:textId="77BDBC80" w:rsidR="00EA37DD" w:rsidRPr="00EA37DD" w:rsidRDefault="00EA37DD" w:rsidP="00EA37DD">
            <w:pPr>
              <w:pStyle w:val="acctfourfigures"/>
              <w:tabs>
                <w:tab w:val="decimal" w:pos="1130"/>
              </w:tabs>
              <w:spacing w:line="240" w:lineRule="exact"/>
              <w:ind w:right="-10"/>
              <w:rPr>
                <w:rFonts w:cs="Times New Roman"/>
                <w:sz w:val="20"/>
                <w:szCs w:val="18"/>
                <w:lang w:bidi="th-TH"/>
              </w:rPr>
            </w:pPr>
            <w:r w:rsidRPr="00EA37DD">
              <w:rPr>
                <w:sz w:val="20"/>
                <w:szCs w:val="18"/>
              </w:rPr>
              <w:t xml:space="preserve"> 2,343,138 </w:t>
            </w:r>
          </w:p>
        </w:tc>
        <w:tc>
          <w:tcPr>
            <w:tcW w:w="196" w:type="dxa"/>
            <w:vAlign w:val="bottom"/>
          </w:tcPr>
          <w:p w14:paraId="5CAD510A" w14:textId="77777777" w:rsidR="00EA37DD" w:rsidRPr="00EA37DD" w:rsidRDefault="00EA37DD" w:rsidP="00EA37DD">
            <w:pPr>
              <w:pStyle w:val="acctfourfigures"/>
              <w:tabs>
                <w:tab w:val="decimal" w:pos="940"/>
              </w:tabs>
              <w:spacing w:line="240" w:lineRule="exact"/>
              <w:ind w:right="-10"/>
              <w:rPr>
                <w:rFonts w:cs="Times New Roman"/>
                <w:sz w:val="20"/>
                <w:szCs w:val="18"/>
                <w:lang w:bidi="th-TH"/>
              </w:rPr>
            </w:pPr>
          </w:p>
        </w:tc>
        <w:tc>
          <w:tcPr>
            <w:tcW w:w="1930" w:type="dxa"/>
            <w:tcBorders>
              <w:bottom w:val="double" w:sz="4" w:space="0" w:color="000000"/>
            </w:tcBorders>
            <w:vAlign w:val="bottom"/>
          </w:tcPr>
          <w:p w14:paraId="4B952A07" w14:textId="44F58079" w:rsidR="00EA37DD" w:rsidRPr="00EA37DD" w:rsidRDefault="00EA37DD" w:rsidP="00320666">
            <w:pPr>
              <w:pStyle w:val="acctfourfigures"/>
              <w:tabs>
                <w:tab w:val="decimal" w:pos="1449"/>
              </w:tabs>
              <w:spacing w:line="240" w:lineRule="exact"/>
              <w:ind w:right="-10"/>
              <w:rPr>
                <w:rFonts w:cs="Times New Roman"/>
                <w:sz w:val="20"/>
                <w:szCs w:val="18"/>
                <w:lang w:bidi="th-TH"/>
              </w:rPr>
            </w:pPr>
            <w:r w:rsidRPr="00EA37DD">
              <w:rPr>
                <w:sz w:val="20"/>
                <w:szCs w:val="18"/>
              </w:rPr>
              <w:t xml:space="preserve"> 1 </w:t>
            </w:r>
          </w:p>
        </w:tc>
      </w:tr>
      <w:tr w:rsidR="00EA37DD" w:rsidRPr="00E26316" w14:paraId="6F55C00C" w14:textId="77777777" w:rsidTr="00320666">
        <w:trPr>
          <w:cantSplit/>
        </w:trPr>
        <w:tc>
          <w:tcPr>
            <w:tcW w:w="2880" w:type="dxa"/>
            <w:shd w:val="clear" w:color="auto" w:fill="auto"/>
          </w:tcPr>
          <w:p w14:paraId="4DF60311" w14:textId="77777777" w:rsidR="00EA37DD" w:rsidRPr="00E26316" w:rsidRDefault="00EA37DD" w:rsidP="00EA37DD">
            <w:pPr>
              <w:spacing w:line="240" w:lineRule="exact"/>
              <w:ind w:left="180" w:hanging="142"/>
              <w:rPr>
                <w:b/>
                <w:bCs/>
                <w:sz w:val="20"/>
                <w:szCs w:val="20"/>
                <w:lang w:val="en-GB"/>
              </w:rPr>
            </w:pPr>
            <w:r w:rsidRPr="00E26316">
              <w:rPr>
                <w:b/>
                <w:bCs/>
                <w:sz w:val="20"/>
                <w:szCs w:val="20"/>
                <w:lang w:val="en-GB"/>
              </w:rPr>
              <w:t xml:space="preserve">Earnings (loss) per share (basic) </w:t>
            </w:r>
            <w:r w:rsidRPr="00E26316">
              <w:rPr>
                <w:b/>
                <w:bCs/>
                <w:i/>
                <w:iCs/>
                <w:sz w:val="20"/>
                <w:szCs w:val="20"/>
                <w:lang w:val="en-GB"/>
              </w:rPr>
              <w:t>(in Baht)</w:t>
            </w:r>
          </w:p>
        </w:tc>
        <w:tc>
          <w:tcPr>
            <w:tcW w:w="1352" w:type="dxa"/>
            <w:tcBorders>
              <w:bottom w:val="double" w:sz="4" w:space="0" w:color="000000"/>
            </w:tcBorders>
            <w:shd w:val="clear" w:color="auto" w:fill="auto"/>
            <w:vAlign w:val="bottom"/>
          </w:tcPr>
          <w:p w14:paraId="4B319F3F" w14:textId="194E731B" w:rsidR="00EA37DD" w:rsidRPr="00EA37DD" w:rsidRDefault="00EA37DD" w:rsidP="00EA37DD">
            <w:pPr>
              <w:pStyle w:val="acctfourfigures"/>
              <w:tabs>
                <w:tab w:val="decimal" w:pos="864"/>
              </w:tabs>
              <w:snapToGrid w:val="0"/>
              <w:spacing w:line="240" w:lineRule="exact"/>
              <w:rPr>
                <w:rFonts w:cs="Times New Roman"/>
                <w:b/>
                <w:bCs/>
                <w:sz w:val="20"/>
                <w:szCs w:val="18"/>
                <w:lang w:bidi="th-TH"/>
              </w:rPr>
            </w:pPr>
            <w:r w:rsidRPr="0053185C">
              <w:rPr>
                <w:b/>
                <w:bCs/>
                <w:sz w:val="20"/>
                <w:szCs w:val="18"/>
              </w:rPr>
              <w:t xml:space="preserve"> 11.12 </w:t>
            </w:r>
          </w:p>
        </w:tc>
        <w:tc>
          <w:tcPr>
            <w:tcW w:w="179" w:type="dxa"/>
            <w:shd w:val="clear" w:color="auto" w:fill="auto"/>
            <w:vAlign w:val="bottom"/>
          </w:tcPr>
          <w:p w14:paraId="49B7166B" w14:textId="77777777" w:rsidR="00EA37DD" w:rsidRPr="00EA37DD" w:rsidRDefault="00EA37DD" w:rsidP="00EA37DD">
            <w:pPr>
              <w:pStyle w:val="acctfourfigures"/>
              <w:snapToGrid w:val="0"/>
              <w:spacing w:line="240" w:lineRule="exact"/>
              <w:ind w:right="11"/>
              <w:rPr>
                <w:rFonts w:cs="Times New Roman"/>
                <w:b/>
                <w:bCs/>
                <w:sz w:val="20"/>
                <w:szCs w:val="18"/>
              </w:rPr>
            </w:pPr>
          </w:p>
        </w:tc>
        <w:tc>
          <w:tcPr>
            <w:tcW w:w="1350" w:type="dxa"/>
            <w:tcBorders>
              <w:bottom w:val="double" w:sz="4" w:space="0" w:color="000000"/>
            </w:tcBorders>
            <w:shd w:val="clear" w:color="auto" w:fill="auto"/>
            <w:vAlign w:val="bottom"/>
          </w:tcPr>
          <w:p w14:paraId="335EA13B" w14:textId="71A2A1C8" w:rsidR="00EA37DD" w:rsidRPr="00EA37DD" w:rsidRDefault="00EA37DD" w:rsidP="00EA37DD">
            <w:pPr>
              <w:pStyle w:val="acctfourfigures"/>
              <w:tabs>
                <w:tab w:val="decimal" w:pos="864"/>
              </w:tabs>
              <w:snapToGrid w:val="0"/>
              <w:spacing w:line="240" w:lineRule="exact"/>
              <w:rPr>
                <w:rFonts w:cs="Times New Roman"/>
                <w:b/>
                <w:bCs/>
                <w:sz w:val="20"/>
                <w:szCs w:val="18"/>
              </w:rPr>
            </w:pPr>
            <w:r w:rsidRPr="0053185C">
              <w:rPr>
                <w:b/>
                <w:bCs/>
                <w:sz w:val="20"/>
                <w:szCs w:val="18"/>
              </w:rPr>
              <w:t xml:space="preserve"> 10.47 </w:t>
            </w:r>
          </w:p>
        </w:tc>
        <w:tc>
          <w:tcPr>
            <w:tcW w:w="210" w:type="dxa"/>
            <w:shd w:val="clear" w:color="auto" w:fill="auto"/>
            <w:vAlign w:val="bottom"/>
          </w:tcPr>
          <w:p w14:paraId="505C27C1" w14:textId="77777777" w:rsidR="00EA37DD" w:rsidRPr="00EA37DD" w:rsidRDefault="00EA37DD" w:rsidP="00EA37DD">
            <w:pPr>
              <w:pStyle w:val="acctfourfigures"/>
              <w:snapToGrid w:val="0"/>
              <w:spacing w:line="240" w:lineRule="exact"/>
              <w:ind w:right="11"/>
              <w:rPr>
                <w:rFonts w:cs="Times New Roman"/>
                <w:b/>
                <w:bCs/>
                <w:sz w:val="20"/>
                <w:szCs w:val="18"/>
              </w:rPr>
            </w:pPr>
          </w:p>
        </w:tc>
        <w:tc>
          <w:tcPr>
            <w:tcW w:w="1303" w:type="dxa"/>
            <w:tcBorders>
              <w:bottom w:val="double" w:sz="4" w:space="0" w:color="000000"/>
            </w:tcBorders>
            <w:shd w:val="clear" w:color="auto" w:fill="auto"/>
            <w:vAlign w:val="bottom"/>
          </w:tcPr>
          <w:p w14:paraId="66AA9358" w14:textId="072560BC" w:rsidR="00EA37DD" w:rsidRPr="00EA37DD" w:rsidRDefault="00EA37DD" w:rsidP="00EA37DD">
            <w:pPr>
              <w:pStyle w:val="acctfourfigures"/>
              <w:tabs>
                <w:tab w:val="decimal" w:pos="864"/>
              </w:tabs>
              <w:snapToGrid w:val="0"/>
              <w:spacing w:line="240" w:lineRule="exact"/>
              <w:rPr>
                <w:rFonts w:cs="Times New Roman"/>
                <w:b/>
                <w:bCs/>
                <w:sz w:val="20"/>
                <w:szCs w:val="18"/>
                <w:lang w:bidi="th-TH"/>
              </w:rPr>
            </w:pPr>
            <w:r w:rsidRPr="0053185C">
              <w:rPr>
                <w:b/>
                <w:bCs/>
                <w:sz w:val="20"/>
                <w:szCs w:val="18"/>
              </w:rPr>
              <w:t xml:space="preserve"> 27.49 </w:t>
            </w:r>
          </w:p>
        </w:tc>
        <w:tc>
          <w:tcPr>
            <w:tcW w:w="196" w:type="dxa"/>
            <w:vAlign w:val="bottom"/>
          </w:tcPr>
          <w:p w14:paraId="38E3917A" w14:textId="77777777" w:rsidR="00EA37DD" w:rsidRPr="00EA37DD" w:rsidRDefault="00EA37DD" w:rsidP="00EA37DD">
            <w:pPr>
              <w:pStyle w:val="acctfourfigures"/>
              <w:tabs>
                <w:tab w:val="decimal" w:pos="940"/>
              </w:tabs>
              <w:spacing w:line="240" w:lineRule="exact"/>
              <w:ind w:right="-10"/>
              <w:rPr>
                <w:rFonts w:cs="Times New Roman"/>
                <w:b/>
                <w:bCs/>
                <w:sz w:val="20"/>
                <w:szCs w:val="18"/>
                <w:lang w:bidi="th-TH"/>
              </w:rPr>
            </w:pPr>
          </w:p>
        </w:tc>
        <w:tc>
          <w:tcPr>
            <w:tcW w:w="1930" w:type="dxa"/>
            <w:tcBorders>
              <w:bottom w:val="double" w:sz="4" w:space="0" w:color="000000"/>
            </w:tcBorders>
            <w:vAlign w:val="bottom"/>
          </w:tcPr>
          <w:p w14:paraId="700E4ABA" w14:textId="113AABED" w:rsidR="00EA37DD" w:rsidRPr="00EA37DD" w:rsidRDefault="00EA37DD" w:rsidP="00320666">
            <w:pPr>
              <w:pStyle w:val="acctfourfigures"/>
              <w:tabs>
                <w:tab w:val="decimal" w:pos="1449"/>
              </w:tabs>
              <w:snapToGrid w:val="0"/>
              <w:spacing w:line="240" w:lineRule="exact"/>
              <w:ind w:right="317"/>
              <w:rPr>
                <w:rFonts w:cs="Times New Roman"/>
                <w:b/>
                <w:bCs/>
                <w:sz w:val="20"/>
                <w:szCs w:val="18"/>
                <w:lang w:bidi="th-TH"/>
              </w:rPr>
            </w:pPr>
            <w:r w:rsidRPr="0053185C">
              <w:rPr>
                <w:b/>
                <w:bCs/>
                <w:sz w:val="20"/>
                <w:szCs w:val="18"/>
              </w:rPr>
              <w:t xml:space="preserve"> (8,674</w:t>
            </w:r>
            <w:r w:rsidR="00320666">
              <w:rPr>
                <w:b/>
                <w:bCs/>
                <w:sz w:val="20"/>
                <w:szCs w:val="18"/>
              </w:rPr>
              <w:t>.00</w:t>
            </w:r>
            <w:r w:rsidRPr="0053185C">
              <w:rPr>
                <w:b/>
                <w:bCs/>
                <w:sz w:val="20"/>
                <w:szCs w:val="18"/>
              </w:rPr>
              <w:t>)</w:t>
            </w:r>
          </w:p>
        </w:tc>
      </w:tr>
    </w:tbl>
    <w:p w14:paraId="37B31844" w14:textId="77777777" w:rsidR="00604774" w:rsidRPr="005B164F" w:rsidRDefault="00604774" w:rsidP="006C6797">
      <w:pPr>
        <w:pStyle w:val="ListParagraph"/>
        <w:spacing w:line="240" w:lineRule="atLeast"/>
        <w:jc w:val="both"/>
        <w:rPr>
          <w:b/>
          <w:bCs/>
          <w:sz w:val="24"/>
          <w:szCs w:val="24"/>
        </w:rPr>
      </w:pPr>
    </w:p>
    <w:p w14:paraId="2182AE36" w14:textId="73FF8E35" w:rsidR="007F0604" w:rsidRPr="00B310F1" w:rsidRDefault="00602342" w:rsidP="00140F3F">
      <w:pPr>
        <w:pStyle w:val="ListParagraph"/>
        <w:numPr>
          <w:ilvl w:val="0"/>
          <w:numId w:val="7"/>
        </w:numPr>
        <w:ind w:left="540" w:hanging="540"/>
        <w:rPr>
          <w:b/>
          <w:bCs/>
          <w:szCs w:val="24"/>
          <w:cs/>
        </w:rPr>
      </w:pPr>
      <w:r w:rsidRPr="00B310F1">
        <w:rPr>
          <w:b/>
          <w:bCs/>
          <w:szCs w:val="24"/>
        </w:rPr>
        <w:t xml:space="preserve">Financial Business Group </w:t>
      </w:r>
      <w:r w:rsidR="00E969A5" w:rsidRPr="00B310F1">
        <w:rPr>
          <w:b/>
          <w:bCs/>
          <w:szCs w:val="24"/>
        </w:rPr>
        <w:t>r</w:t>
      </w:r>
      <w:r w:rsidR="008A4CE0" w:rsidRPr="00B310F1">
        <w:rPr>
          <w:b/>
          <w:bCs/>
          <w:szCs w:val="24"/>
        </w:rPr>
        <w:t>estructuring plan</w:t>
      </w:r>
    </w:p>
    <w:p w14:paraId="3F6294C2" w14:textId="49F622AE" w:rsidR="007F0604" w:rsidRPr="00E26316" w:rsidRDefault="007F0604" w:rsidP="00E464FE">
      <w:pPr>
        <w:spacing w:line="240" w:lineRule="atLeast"/>
        <w:ind w:left="539" w:right="-28" w:hanging="539"/>
        <w:jc w:val="both"/>
        <w:outlineLvl w:val="0"/>
        <w:rPr>
          <w:b/>
          <w:bCs/>
          <w:sz w:val="22"/>
          <w:szCs w:val="22"/>
          <w:lang w:val="en-GB"/>
        </w:rPr>
      </w:pPr>
    </w:p>
    <w:p w14:paraId="0FCB0F97" w14:textId="0B500E6B" w:rsidR="0046214B" w:rsidRPr="00E26316" w:rsidRDefault="0046214B" w:rsidP="00923B68">
      <w:pPr>
        <w:ind w:left="547" w:right="-25"/>
        <w:jc w:val="both"/>
        <w:rPr>
          <w:sz w:val="22"/>
          <w:szCs w:val="22"/>
          <w:lang w:val="en-GB"/>
        </w:rPr>
      </w:pPr>
      <w:r w:rsidRPr="00E26316">
        <w:rPr>
          <w:sz w:val="22"/>
          <w:szCs w:val="22"/>
          <w:lang w:val="en-GB"/>
        </w:rPr>
        <w:t xml:space="preserve">At the Extraordinary General Meeting of Shareholders of </w:t>
      </w:r>
      <w:r w:rsidR="004D0AD5" w:rsidRPr="00E26316">
        <w:rPr>
          <w:sz w:val="22"/>
          <w:szCs w:val="22"/>
          <w:lang w:val="en-GB"/>
        </w:rPr>
        <w:t xml:space="preserve">Siam Commercial Bank Public Company Limited (the “Bank”) </w:t>
      </w:r>
      <w:r w:rsidRPr="00E26316">
        <w:rPr>
          <w:sz w:val="22"/>
          <w:szCs w:val="22"/>
          <w:lang w:val="en-GB"/>
        </w:rPr>
        <w:t>held on 15 November 2021, the resolution approved Financial Business Group Restructuring Plan of the Bank and other related processes</w:t>
      </w:r>
      <w:r w:rsidR="00923B68" w:rsidRPr="00E26316">
        <w:rPr>
          <w:sz w:val="22"/>
          <w:szCs w:val="22"/>
          <w:lang w:val="en-GB"/>
        </w:rPr>
        <w:t xml:space="preserve"> (the </w:t>
      </w:r>
      <w:r w:rsidR="00923B68" w:rsidRPr="00E26316">
        <w:rPr>
          <w:i/>
          <w:iCs/>
          <w:sz w:val="22"/>
          <w:szCs w:val="22"/>
          <w:lang w:val="en-GB"/>
        </w:rPr>
        <w:t>“Shareholding Restructuring Plan”</w:t>
      </w:r>
      <w:r w:rsidR="00923B68" w:rsidRPr="00E26316">
        <w:rPr>
          <w:sz w:val="22"/>
          <w:szCs w:val="22"/>
          <w:lang w:val="en-GB"/>
        </w:rPr>
        <w:t>)</w:t>
      </w:r>
      <w:r w:rsidRPr="00E26316">
        <w:rPr>
          <w:sz w:val="22"/>
          <w:szCs w:val="22"/>
          <w:lang w:val="en-GB"/>
        </w:rPr>
        <w:t xml:space="preserve">. </w:t>
      </w:r>
    </w:p>
    <w:p w14:paraId="7C21C24F" w14:textId="751D0429" w:rsidR="00600D0C" w:rsidRPr="00E26316" w:rsidRDefault="00600D0C">
      <w:pPr>
        <w:suppressAutoHyphens w:val="0"/>
        <w:rPr>
          <w:sz w:val="22"/>
          <w:szCs w:val="22"/>
          <w:lang w:val="en-GB"/>
        </w:rPr>
      </w:pPr>
    </w:p>
    <w:p w14:paraId="36284237" w14:textId="313DB672" w:rsidR="0046214B" w:rsidRPr="00E26316" w:rsidRDefault="004C4569" w:rsidP="0046214B">
      <w:pPr>
        <w:ind w:left="547" w:right="-25"/>
        <w:jc w:val="both"/>
        <w:rPr>
          <w:i/>
          <w:iCs/>
          <w:sz w:val="22"/>
          <w:szCs w:val="22"/>
          <w:lang w:val="en-GB"/>
        </w:rPr>
      </w:pPr>
      <w:r w:rsidRPr="00E26316">
        <w:rPr>
          <w:i/>
          <w:iCs/>
          <w:sz w:val="22"/>
          <w:szCs w:val="22"/>
          <w:lang w:val="en-GB"/>
        </w:rPr>
        <w:t xml:space="preserve">The </w:t>
      </w:r>
      <w:r w:rsidR="004527D7" w:rsidRPr="00E26316">
        <w:rPr>
          <w:i/>
          <w:iCs/>
          <w:sz w:val="22"/>
          <w:szCs w:val="22"/>
          <w:lang w:val="en-GB"/>
        </w:rPr>
        <w:t>complet</w:t>
      </w:r>
      <w:r w:rsidR="00B0700A" w:rsidRPr="00E26316">
        <w:rPr>
          <w:i/>
          <w:iCs/>
          <w:sz w:val="22"/>
          <w:szCs w:val="22"/>
          <w:lang w:val="en-GB"/>
        </w:rPr>
        <w:t xml:space="preserve">ed </w:t>
      </w:r>
      <w:r w:rsidR="00B16E1D" w:rsidRPr="00E26316">
        <w:rPr>
          <w:i/>
          <w:iCs/>
          <w:sz w:val="22"/>
          <w:szCs w:val="22"/>
          <w:lang w:val="en-GB"/>
        </w:rPr>
        <w:t>phases</w:t>
      </w:r>
      <w:r w:rsidR="004527D7" w:rsidRPr="00E26316">
        <w:rPr>
          <w:i/>
          <w:iCs/>
          <w:sz w:val="22"/>
          <w:szCs w:val="22"/>
          <w:lang w:val="en-GB"/>
        </w:rPr>
        <w:t xml:space="preserve"> of </w:t>
      </w:r>
      <w:r w:rsidR="008E752B" w:rsidRPr="00E26316">
        <w:rPr>
          <w:i/>
          <w:iCs/>
          <w:sz w:val="22"/>
          <w:lang w:val="en-GB"/>
        </w:rPr>
        <w:t xml:space="preserve">the </w:t>
      </w:r>
      <w:r w:rsidR="004527D7" w:rsidRPr="00E26316">
        <w:rPr>
          <w:i/>
          <w:iCs/>
          <w:sz w:val="22"/>
          <w:szCs w:val="22"/>
          <w:lang w:val="en-GB"/>
        </w:rPr>
        <w:t xml:space="preserve">Shareholding </w:t>
      </w:r>
      <w:r w:rsidR="0046214B" w:rsidRPr="00E26316">
        <w:rPr>
          <w:i/>
          <w:iCs/>
          <w:sz w:val="22"/>
          <w:szCs w:val="22"/>
          <w:lang w:val="en-GB"/>
        </w:rPr>
        <w:t>Restructuring Plan</w:t>
      </w:r>
    </w:p>
    <w:p w14:paraId="41811903" w14:textId="77777777" w:rsidR="0046214B" w:rsidRPr="00E26316" w:rsidRDefault="0046214B" w:rsidP="0046214B">
      <w:pPr>
        <w:ind w:left="547" w:right="-25"/>
        <w:jc w:val="both"/>
        <w:rPr>
          <w:sz w:val="22"/>
          <w:szCs w:val="22"/>
          <w:lang w:val="en-GB"/>
        </w:rPr>
      </w:pPr>
    </w:p>
    <w:p w14:paraId="10A96A8D" w14:textId="08E907AC" w:rsidR="0046214B" w:rsidRPr="00E26316" w:rsidRDefault="002A68C5" w:rsidP="0046214B">
      <w:pPr>
        <w:ind w:left="547" w:right="-25"/>
        <w:jc w:val="both"/>
        <w:rPr>
          <w:sz w:val="22"/>
          <w:szCs w:val="22"/>
          <w:lang w:val="en-GB"/>
        </w:rPr>
      </w:pPr>
      <w:r w:rsidRPr="00E26316">
        <w:rPr>
          <w:sz w:val="22"/>
          <w:szCs w:val="22"/>
          <w:lang w:val="en-GB"/>
        </w:rPr>
        <w:t>T</w:t>
      </w:r>
      <w:r w:rsidR="0046214B" w:rsidRPr="00E26316">
        <w:rPr>
          <w:sz w:val="22"/>
          <w:szCs w:val="22"/>
          <w:lang w:val="en-GB"/>
        </w:rPr>
        <w:t>he Company ma</w:t>
      </w:r>
      <w:r w:rsidR="00B32321" w:rsidRPr="00E26316">
        <w:rPr>
          <w:sz w:val="22"/>
          <w:szCs w:val="22"/>
          <w:lang w:val="en-GB"/>
        </w:rPr>
        <w:t>d</w:t>
      </w:r>
      <w:r w:rsidR="0046214B" w:rsidRPr="00E26316">
        <w:rPr>
          <w:sz w:val="22"/>
          <w:szCs w:val="22"/>
          <w:lang w:val="en-GB"/>
        </w:rPr>
        <w:t>e a tender offer for all of the Bank’s securities to the shareholders of the Bank by issuing and offering newly-issued ordinary shares of the Company in exchange for the Bank’s ordinary shares and preferred shares, at a swap ratio of</w:t>
      </w:r>
      <w:r w:rsidR="00A64C38" w:rsidRPr="00E26316">
        <w:rPr>
          <w:sz w:val="22"/>
          <w:szCs w:val="22"/>
          <w:lang w:val="en-GB"/>
        </w:rPr>
        <w:t xml:space="preserve"> </w:t>
      </w:r>
      <w:r w:rsidR="0046214B" w:rsidRPr="00E26316">
        <w:rPr>
          <w:sz w:val="22"/>
          <w:szCs w:val="22"/>
          <w:lang w:val="en-GB"/>
        </w:rPr>
        <w:t xml:space="preserve">1 ordinary share of the Bank for 1 ordinary share of the Company, and 1 preferred share of the Bank for 1 ordinary share of the Company (at present, the Bank's preferred shares have the same rights as the Bank's ordinary shares). The tender offer period ended on 18 April 2022 and the shareholder of the Bank accepted the tender offer in the total number of 3,367,107,286 shares which was equivalent to 99.06% of the total issued and </w:t>
      </w:r>
      <w:r w:rsidR="00D333BD" w:rsidRPr="00E26316">
        <w:rPr>
          <w:sz w:val="22"/>
          <w:szCs w:val="22"/>
          <w:lang w:val="en-GB"/>
        </w:rPr>
        <w:t xml:space="preserve">paid-up </w:t>
      </w:r>
      <w:r w:rsidR="0046214B" w:rsidRPr="00E26316">
        <w:rPr>
          <w:sz w:val="22"/>
          <w:szCs w:val="22"/>
          <w:lang w:val="en-GB"/>
        </w:rPr>
        <w:t xml:space="preserve">shares of the Bank. On 22 April 2022, the Company allocated 3,367,107,286 newly issued ordinary shares, at the par value of Baht 10 per share to shareholders of the Bank who accepted the tender offer. The Company, </w:t>
      </w:r>
      <w:r w:rsidR="00F332F0" w:rsidRPr="00E26316">
        <w:rPr>
          <w:sz w:val="22"/>
          <w:szCs w:val="22"/>
          <w:lang w:val="en-GB"/>
        </w:rPr>
        <w:t>consequently</w:t>
      </w:r>
      <w:r w:rsidR="0046214B" w:rsidRPr="00E26316">
        <w:rPr>
          <w:sz w:val="22"/>
          <w:szCs w:val="22"/>
          <w:lang w:val="en-GB"/>
        </w:rPr>
        <w:t xml:space="preserve">, acquired the ordinary shares and preferred shares of the Bank in the total number of 3,367,107,286 shares, at the par value of Baht 10 per share from the shareholders of the Bank who accepted the tender offer </w:t>
      </w:r>
      <w:r w:rsidR="00C87061" w:rsidRPr="00E26316">
        <w:rPr>
          <w:sz w:val="22"/>
          <w:szCs w:val="22"/>
          <w:lang w:val="en-GB"/>
        </w:rPr>
        <w:t xml:space="preserve">as part of the </w:t>
      </w:r>
      <w:r w:rsidR="00DB568C" w:rsidRPr="00E26316">
        <w:rPr>
          <w:sz w:val="22"/>
          <w:szCs w:val="22"/>
          <w:lang w:val="en-GB"/>
        </w:rPr>
        <w:t>share swap</w:t>
      </w:r>
      <w:r w:rsidR="0046214B" w:rsidRPr="00E26316">
        <w:rPr>
          <w:sz w:val="22"/>
          <w:szCs w:val="22"/>
          <w:lang w:val="en-GB"/>
        </w:rPr>
        <w:t>. The Company registered for the amendment of the paid-up capital with</w:t>
      </w:r>
      <w:r w:rsidR="00DC75A6" w:rsidRPr="00E26316">
        <w:rPr>
          <w:sz w:val="22"/>
          <w:szCs w:val="22"/>
          <w:lang w:val="en-GB"/>
        </w:rPr>
        <w:t xml:space="preserve"> </w:t>
      </w:r>
      <w:r w:rsidR="0046214B" w:rsidRPr="00E26316">
        <w:rPr>
          <w:sz w:val="22"/>
          <w:szCs w:val="22"/>
          <w:lang w:val="en-GB"/>
        </w:rPr>
        <w:t>the Department of Business Development, Ministry of Commerce on the same day.</w:t>
      </w:r>
    </w:p>
    <w:p w14:paraId="4E694A42" w14:textId="77777777" w:rsidR="0046214B" w:rsidRPr="00E26316" w:rsidRDefault="0046214B" w:rsidP="0046214B">
      <w:pPr>
        <w:ind w:left="547" w:right="-25"/>
        <w:jc w:val="both"/>
        <w:rPr>
          <w:sz w:val="22"/>
          <w:szCs w:val="22"/>
          <w:lang w:val="en-GB"/>
        </w:rPr>
      </w:pPr>
    </w:p>
    <w:p w14:paraId="3852B82B" w14:textId="3BCC43E1" w:rsidR="0046214B" w:rsidRPr="00E26316" w:rsidRDefault="0046214B" w:rsidP="0046214B">
      <w:pPr>
        <w:ind w:left="547" w:right="-25"/>
        <w:jc w:val="both"/>
        <w:rPr>
          <w:sz w:val="22"/>
          <w:szCs w:val="22"/>
          <w:lang w:val="en-GB"/>
        </w:rPr>
      </w:pPr>
      <w:r w:rsidRPr="00E26316">
        <w:rPr>
          <w:sz w:val="22"/>
          <w:szCs w:val="22"/>
          <w:lang w:val="en-GB"/>
        </w:rPr>
        <w:t xml:space="preserve">On 27 April 2022, the Company’s ordinary shares are listed securities </w:t>
      </w:r>
      <w:r w:rsidR="00E05323" w:rsidRPr="00E26316">
        <w:rPr>
          <w:sz w:val="22"/>
          <w:szCs w:val="22"/>
          <w:lang w:val="en-GB"/>
        </w:rPr>
        <w:t>o</w:t>
      </w:r>
      <w:r w:rsidRPr="00E26316">
        <w:rPr>
          <w:sz w:val="22"/>
          <w:szCs w:val="22"/>
          <w:lang w:val="en-GB"/>
        </w:rPr>
        <w:t xml:space="preserve">n the Stock Exchange of Thailand (the “SET”), in place of the securities of the Bank, which </w:t>
      </w:r>
      <w:r w:rsidR="00E05323" w:rsidRPr="00E26316">
        <w:rPr>
          <w:sz w:val="22"/>
          <w:szCs w:val="22"/>
          <w:lang w:val="en-GB"/>
        </w:rPr>
        <w:t xml:space="preserve">were </w:t>
      </w:r>
      <w:r w:rsidRPr="00E26316">
        <w:rPr>
          <w:sz w:val="22"/>
          <w:szCs w:val="22"/>
          <w:lang w:val="en-GB"/>
        </w:rPr>
        <w:t xml:space="preserve">delisted from the SET on the same day. </w:t>
      </w:r>
    </w:p>
    <w:p w14:paraId="23729987" w14:textId="4B0F3C31" w:rsidR="00E15727" w:rsidRPr="00E26316" w:rsidRDefault="00E15727" w:rsidP="0046214B">
      <w:pPr>
        <w:ind w:left="547" w:right="-25"/>
        <w:jc w:val="both"/>
        <w:rPr>
          <w:i/>
          <w:iCs/>
          <w:sz w:val="22"/>
          <w:szCs w:val="22"/>
          <w:lang w:val="en-GB"/>
        </w:rPr>
      </w:pPr>
    </w:p>
    <w:p w14:paraId="2284EE5B" w14:textId="1254B165" w:rsidR="0023708E" w:rsidRPr="00E26316" w:rsidRDefault="0023708E" w:rsidP="0046214B">
      <w:pPr>
        <w:ind w:left="547" w:right="-25"/>
        <w:jc w:val="both"/>
        <w:rPr>
          <w:i/>
          <w:iCs/>
          <w:sz w:val="20"/>
          <w:szCs w:val="20"/>
          <w:lang w:val="en-GB"/>
        </w:rPr>
      </w:pPr>
      <w:r w:rsidRPr="00E26316">
        <w:rPr>
          <w:sz w:val="22"/>
          <w:szCs w:val="24"/>
          <w:lang w:val="en-GB"/>
        </w:rPr>
        <w:t xml:space="preserve">On 2 September 2022, the </w:t>
      </w:r>
      <w:proofErr w:type="spellStart"/>
      <w:r w:rsidRPr="00E26316">
        <w:rPr>
          <w:sz w:val="22"/>
          <w:szCs w:val="24"/>
          <w:lang w:val="en-GB"/>
        </w:rPr>
        <w:t>BoT</w:t>
      </w:r>
      <w:proofErr w:type="spellEnd"/>
      <w:r w:rsidRPr="00E26316">
        <w:rPr>
          <w:sz w:val="22"/>
          <w:szCs w:val="24"/>
          <w:lang w:val="en-GB"/>
        </w:rPr>
        <w:t xml:space="preserve"> gave its approval to the Bank to pay dividends from retained earnings of Baht 61,000 million to its shareholders</w:t>
      </w:r>
      <w:r w:rsidR="000A1AED">
        <w:rPr>
          <w:sz w:val="22"/>
          <w:szCs w:val="24"/>
          <w:lang w:val="en-GB"/>
        </w:rPr>
        <w:t xml:space="preserve"> and the Board of Directors meeting of th</w:t>
      </w:r>
      <w:r w:rsidR="000E78D8">
        <w:rPr>
          <w:sz w:val="22"/>
          <w:szCs w:val="24"/>
          <w:lang w:val="en-GB"/>
        </w:rPr>
        <w:t xml:space="preserve">e Bank held on </w:t>
      </w:r>
      <w:r w:rsidR="00710EF6">
        <w:rPr>
          <w:sz w:val="22"/>
          <w:szCs w:val="24"/>
          <w:lang w:val="en-GB"/>
        </w:rPr>
        <w:br/>
      </w:r>
      <w:r w:rsidR="000E78D8">
        <w:rPr>
          <w:sz w:val="22"/>
          <w:szCs w:val="24"/>
          <w:lang w:val="en-GB"/>
        </w:rPr>
        <w:t xml:space="preserve">5 September 2022 approved the </w:t>
      </w:r>
      <w:proofErr w:type="gramStart"/>
      <w:r w:rsidR="000E78D8">
        <w:rPr>
          <w:sz w:val="22"/>
          <w:szCs w:val="24"/>
          <w:lang w:val="en-GB"/>
        </w:rPr>
        <w:t>aforementioned dividend</w:t>
      </w:r>
      <w:proofErr w:type="gramEnd"/>
      <w:r w:rsidR="000E78D8">
        <w:rPr>
          <w:sz w:val="22"/>
          <w:szCs w:val="24"/>
          <w:lang w:val="en-GB"/>
        </w:rPr>
        <w:t xml:space="preserve"> payments</w:t>
      </w:r>
      <w:r w:rsidRPr="00E26316">
        <w:rPr>
          <w:sz w:val="22"/>
          <w:szCs w:val="24"/>
          <w:lang w:val="en-GB"/>
        </w:rPr>
        <w:t xml:space="preserve">. The Company received a dividend in the amount proportional to its 99.06% stake and used a portion of the </w:t>
      </w:r>
      <w:proofErr w:type="gramStart"/>
      <w:r w:rsidRPr="00E26316">
        <w:rPr>
          <w:sz w:val="22"/>
          <w:szCs w:val="24"/>
          <w:lang w:val="en-GB"/>
        </w:rPr>
        <w:t>aforementioned dividends</w:t>
      </w:r>
      <w:proofErr w:type="gramEnd"/>
      <w:r w:rsidRPr="00E26316">
        <w:rPr>
          <w:sz w:val="22"/>
          <w:szCs w:val="24"/>
          <w:lang w:val="en-GB"/>
        </w:rPr>
        <w:t xml:space="preserve"> to purchase shares in subsidiaries and joint venture of the Bank and of SCB10X Co., Ltd., </w:t>
      </w:r>
      <w:r w:rsidR="002369AF" w:rsidRPr="00EA394E">
        <w:rPr>
          <w:sz w:val="22"/>
          <w:szCs w:val="24"/>
          <w:lang w:val="en-GB"/>
        </w:rPr>
        <w:t>totalling</w:t>
      </w:r>
      <w:r w:rsidR="00EA394E" w:rsidRPr="00EA394E">
        <w:rPr>
          <w:sz w:val="22"/>
          <w:szCs w:val="24"/>
          <w:lang w:val="en-GB"/>
        </w:rPr>
        <w:t xml:space="preserve"> </w:t>
      </w:r>
      <w:r w:rsidR="00710EF6">
        <w:rPr>
          <w:sz w:val="22"/>
          <w:szCs w:val="24"/>
          <w:lang w:val="en-GB"/>
        </w:rPr>
        <w:br/>
      </w:r>
      <w:r w:rsidR="00EA394E" w:rsidRPr="00EA394E">
        <w:rPr>
          <w:sz w:val="22"/>
          <w:szCs w:val="24"/>
          <w:lang w:val="en-GB"/>
        </w:rPr>
        <w:t xml:space="preserve">9 companies on 29 September 2022 and 1 company on 29 November 2022 </w:t>
      </w:r>
      <w:r w:rsidRPr="00E26316">
        <w:rPr>
          <w:sz w:val="22"/>
          <w:szCs w:val="24"/>
          <w:lang w:val="en-GB"/>
        </w:rPr>
        <w:t>in accordance with the Financial Business Group restructuring plan</w:t>
      </w:r>
      <w:r w:rsidR="00EA394E">
        <w:rPr>
          <w:sz w:val="22"/>
          <w:szCs w:val="24"/>
          <w:lang w:val="en-GB"/>
        </w:rPr>
        <w:t xml:space="preserve"> </w:t>
      </w:r>
      <w:r w:rsidRPr="00E26316">
        <w:rPr>
          <w:sz w:val="22"/>
          <w:szCs w:val="24"/>
          <w:lang w:val="en-GB"/>
        </w:rPr>
        <w:t xml:space="preserve">(see note </w:t>
      </w:r>
      <w:r w:rsidR="00567E67" w:rsidRPr="00E26316">
        <w:rPr>
          <w:sz w:val="22"/>
          <w:szCs w:val="24"/>
          <w:lang w:val="en-GB"/>
        </w:rPr>
        <w:t>11</w:t>
      </w:r>
      <w:r w:rsidRPr="00E26316">
        <w:rPr>
          <w:sz w:val="22"/>
          <w:szCs w:val="24"/>
          <w:lang w:val="en-GB"/>
        </w:rPr>
        <w:t>).</w:t>
      </w:r>
    </w:p>
    <w:p w14:paraId="25AE3860" w14:textId="77777777" w:rsidR="006C57B7" w:rsidRPr="006C57B7" w:rsidRDefault="006C57B7" w:rsidP="00CD5C9D">
      <w:pPr>
        <w:ind w:left="547" w:right="-25"/>
        <w:jc w:val="both"/>
        <w:rPr>
          <w:sz w:val="22"/>
          <w:szCs w:val="20"/>
          <w:lang w:val="en-GB"/>
        </w:rPr>
      </w:pPr>
    </w:p>
    <w:p w14:paraId="56067425" w14:textId="44A3E0F1" w:rsidR="009858C6" w:rsidRDefault="00C55B97" w:rsidP="009858C6">
      <w:pPr>
        <w:ind w:left="547" w:right="-25"/>
        <w:jc w:val="both"/>
        <w:rPr>
          <w:sz w:val="22"/>
          <w:szCs w:val="22"/>
        </w:rPr>
      </w:pPr>
      <w:r w:rsidRPr="002D5AEE">
        <w:rPr>
          <w:sz w:val="22"/>
          <w:szCs w:val="20"/>
        </w:rPr>
        <w:t xml:space="preserve">On 9 December 2022, Card X Company Limited and Card X Asset Management Company Limited acquired the credit card and unsecured personal loan business of the Bank after obtains relevant approvals from the </w:t>
      </w:r>
      <w:proofErr w:type="spellStart"/>
      <w:r w:rsidRPr="002D5AEE">
        <w:rPr>
          <w:sz w:val="22"/>
          <w:szCs w:val="20"/>
        </w:rPr>
        <w:t>BoT.</w:t>
      </w:r>
      <w:proofErr w:type="spellEnd"/>
      <w:r w:rsidRPr="002D5AEE">
        <w:rPr>
          <w:sz w:val="22"/>
          <w:szCs w:val="20"/>
        </w:rPr>
        <w:t xml:space="preserve"> These transactions are between subsidiaries in the Group.</w:t>
      </w:r>
    </w:p>
    <w:p w14:paraId="7D008A56" w14:textId="77777777" w:rsidR="00AE3CB0" w:rsidRPr="00AE3CB0" w:rsidRDefault="00AE3CB0" w:rsidP="009858C6">
      <w:pPr>
        <w:ind w:left="547" w:right="-25"/>
        <w:jc w:val="both"/>
        <w:rPr>
          <w:sz w:val="22"/>
          <w:szCs w:val="22"/>
        </w:rPr>
      </w:pPr>
    </w:p>
    <w:p w14:paraId="429B32B1" w14:textId="3F05A807" w:rsidR="00303DE3" w:rsidRPr="00AE3CB0" w:rsidRDefault="00303DE3" w:rsidP="00303DE3">
      <w:pPr>
        <w:pStyle w:val="ListParagraph"/>
        <w:numPr>
          <w:ilvl w:val="0"/>
          <w:numId w:val="7"/>
        </w:numPr>
        <w:ind w:left="540" w:hanging="540"/>
        <w:rPr>
          <w:b/>
          <w:bCs/>
          <w:szCs w:val="24"/>
          <w:lang w:bidi="th-TH"/>
        </w:rPr>
      </w:pPr>
      <w:r w:rsidRPr="00AE3CB0">
        <w:rPr>
          <w:b/>
          <w:bCs/>
          <w:szCs w:val="24"/>
        </w:rPr>
        <w:t>Events after the reporting period</w:t>
      </w:r>
    </w:p>
    <w:p w14:paraId="570BF5CC" w14:textId="0F26C7DC" w:rsidR="00303DE3" w:rsidRPr="00AE3CB0" w:rsidRDefault="00303DE3" w:rsidP="00AE3CB0">
      <w:pPr>
        <w:ind w:left="547" w:right="-25"/>
        <w:jc w:val="both"/>
        <w:rPr>
          <w:sz w:val="22"/>
          <w:szCs w:val="20"/>
        </w:rPr>
      </w:pPr>
    </w:p>
    <w:p w14:paraId="15615A38" w14:textId="0DB755B0" w:rsidR="00C647A3" w:rsidRPr="00C647A3" w:rsidRDefault="00C647A3" w:rsidP="00C647A3">
      <w:pPr>
        <w:ind w:left="547" w:right="-25"/>
        <w:jc w:val="both"/>
        <w:rPr>
          <w:sz w:val="22"/>
          <w:szCs w:val="20"/>
        </w:rPr>
      </w:pPr>
      <w:r w:rsidRPr="00C647A3">
        <w:rPr>
          <w:sz w:val="22"/>
          <w:szCs w:val="20"/>
        </w:rPr>
        <w:t xml:space="preserve">On 9 January 2023, Card X Co., Ltd., the Company’s subsidiary, registered the incorporation of a new joint venture company with Streetcorner Ecommerce Limited under the name </w:t>
      </w:r>
      <w:proofErr w:type="spellStart"/>
      <w:r w:rsidRPr="00C647A3">
        <w:rPr>
          <w:sz w:val="22"/>
          <w:szCs w:val="20"/>
        </w:rPr>
        <w:t>Akulaku</w:t>
      </w:r>
      <w:proofErr w:type="spellEnd"/>
      <w:r w:rsidRPr="00C647A3">
        <w:rPr>
          <w:sz w:val="22"/>
          <w:szCs w:val="20"/>
        </w:rPr>
        <w:t xml:space="preserve"> X Co., Ltd. with the Department of Business Development, the Ministry of Commerce with the initial registered capital of Baht 100,000. The key objective is to engage in a lending business in Thailand including a personal loan business under supervision (including a digital personal loan business) and a nano finance business under supervision, through digital channel by applying digital technology and alternative data. </w:t>
      </w:r>
      <w:proofErr w:type="spellStart"/>
      <w:r w:rsidRPr="00C647A3">
        <w:rPr>
          <w:sz w:val="22"/>
          <w:szCs w:val="20"/>
        </w:rPr>
        <w:t>Akulaku</w:t>
      </w:r>
      <w:proofErr w:type="spellEnd"/>
      <w:r w:rsidRPr="00C647A3">
        <w:rPr>
          <w:sz w:val="22"/>
          <w:szCs w:val="20"/>
        </w:rPr>
        <w:t xml:space="preserve"> X Co., Ltd. is a company under the Group which Card X Co., Ltd. hold 50%</w:t>
      </w:r>
      <w:r w:rsidR="003912E6">
        <w:rPr>
          <w:rFonts w:cstheme="minorBidi" w:hint="cs"/>
          <w:sz w:val="22"/>
          <w:szCs w:val="20"/>
          <w:cs/>
        </w:rPr>
        <w:t xml:space="preserve"> </w:t>
      </w:r>
      <w:r w:rsidR="003912E6" w:rsidRPr="00B5701A">
        <w:rPr>
          <w:rFonts w:cstheme="minorBidi"/>
          <w:sz w:val="22"/>
          <w:szCs w:val="20"/>
        </w:rPr>
        <w:t>and</w:t>
      </w:r>
      <w:r w:rsidRPr="00C647A3">
        <w:rPr>
          <w:sz w:val="22"/>
          <w:szCs w:val="20"/>
        </w:rPr>
        <w:t xml:space="preserve"> +1 share of the total issued shares.</w:t>
      </w:r>
    </w:p>
    <w:p w14:paraId="52CEC88B" w14:textId="77777777" w:rsidR="00C647A3" w:rsidRPr="00C647A3" w:rsidRDefault="00C647A3" w:rsidP="00C647A3">
      <w:pPr>
        <w:ind w:left="547" w:right="-25"/>
        <w:jc w:val="both"/>
        <w:rPr>
          <w:sz w:val="22"/>
          <w:szCs w:val="20"/>
        </w:rPr>
      </w:pPr>
    </w:p>
    <w:p w14:paraId="5DCDF57F" w14:textId="61F07128" w:rsidR="00303DE3" w:rsidRDefault="00C647A3" w:rsidP="00C647A3">
      <w:pPr>
        <w:ind w:left="547" w:right="-25"/>
        <w:jc w:val="both"/>
        <w:rPr>
          <w:rFonts w:cstheme="minorBidi"/>
          <w:sz w:val="22"/>
          <w:szCs w:val="20"/>
        </w:rPr>
      </w:pPr>
      <w:r w:rsidRPr="00C647A3">
        <w:rPr>
          <w:sz w:val="22"/>
          <w:szCs w:val="20"/>
        </w:rPr>
        <w:t xml:space="preserve">The Extraordinary General Meeting of Shareholders No. 1/2023 held on 19 January 2023 approve the issuance and offering for sale of fixed income securities amounting not </w:t>
      </w:r>
      <w:proofErr w:type="gramStart"/>
      <w:r w:rsidRPr="00C647A3">
        <w:rPr>
          <w:sz w:val="22"/>
          <w:szCs w:val="20"/>
        </w:rPr>
        <w:t>in excess of</w:t>
      </w:r>
      <w:proofErr w:type="gramEnd"/>
      <w:r w:rsidRPr="00C647A3">
        <w:rPr>
          <w:sz w:val="22"/>
          <w:szCs w:val="20"/>
        </w:rPr>
        <w:t xml:space="preserve"> Baht 100,000 million or any other currency in its equivalent.</w:t>
      </w:r>
    </w:p>
    <w:p w14:paraId="1AD22A91" w14:textId="77777777" w:rsidR="00760467" w:rsidRDefault="00760467" w:rsidP="00C647A3">
      <w:pPr>
        <w:ind w:left="547" w:right="-25"/>
        <w:jc w:val="both"/>
        <w:rPr>
          <w:rFonts w:cstheme="minorBidi"/>
          <w:sz w:val="22"/>
          <w:szCs w:val="20"/>
        </w:rPr>
      </w:pPr>
    </w:p>
    <w:p w14:paraId="255D06C2" w14:textId="68395F81" w:rsidR="00760467" w:rsidRPr="00760467" w:rsidRDefault="00760467" w:rsidP="00C647A3">
      <w:pPr>
        <w:ind w:left="547" w:right="-25"/>
        <w:jc w:val="both"/>
        <w:rPr>
          <w:sz w:val="22"/>
          <w:szCs w:val="20"/>
          <w:cs/>
        </w:rPr>
      </w:pPr>
      <w:r w:rsidRPr="00760467">
        <w:rPr>
          <w:sz w:val="22"/>
          <w:szCs w:val="20"/>
        </w:rPr>
        <w:t xml:space="preserve">On </w:t>
      </w:r>
      <w:r w:rsidRPr="00760467">
        <w:rPr>
          <w:sz w:val="22"/>
          <w:szCs w:val="20"/>
          <w:cs/>
        </w:rPr>
        <w:t xml:space="preserve">30 </w:t>
      </w:r>
      <w:r w:rsidRPr="00760467">
        <w:rPr>
          <w:sz w:val="22"/>
          <w:szCs w:val="20"/>
        </w:rPr>
        <w:t xml:space="preserve">January </w:t>
      </w:r>
      <w:r w:rsidRPr="00760467">
        <w:rPr>
          <w:sz w:val="22"/>
          <w:szCs w:val="20"/>
          <w:cs/>
        </w:rPr>
        <w:t>2023</w:t>
      </w:r>
      <w:r w:rsidRPr="00760467">
        <w:rPr>
          <w:sz w:val="22"/>
          <w:szCs w:val="20"/>
        </w:rPr>
        <w:t xml:space="preserve">, the Company had a capital increase to </w:t>
      </w:r>
      <w:proofErr w:type="spellStart"/>
      <w:r w:rsidRPr="00760467">
        <w:rPr>
          <w:sz w:val="22"/>
          <w:szCs w:val="20"/>
        </w:rPr>
        <w:t>Monix</w:t>
      </w:r>
      <w:proofErr w:type="spellEnd"/>
      <w:r w:rsidRPr="00760467">
        <w:rPr>
          <w:sz w:val="22"/>
          <w:szCs w:val="20"/>
        </w:rPr>
        <w:t xml:space="preserve"> Co., Ltd. of Bath </w:t>
      </w:r>
      <w:r w:rsidRPr="00760467">
        <w:rPr>
          <w:sz w:val="22"/>
          <w:szCs w:val="20"/>
          <w:cs/>
        </w:rPr>
        <w:t xml:space="preserve">378 </w:t>
      </w:r>
      <w:r w:rsidRPr="00760467">
        <w:rPr>
          <w:sz w:val="22"/>
          <w:szCs w:val="20"/>
        </w:rPr>
        <w:t xml:space="preserve">million through Serie A convertible preferred shares, which was approved by the Board of Director on </w:t>
      </w:r>
      <w:r w:rsidRPr="00760467">
        <w:rPr>
          <w:sz w:val="22"/>
          <w:szCs w:val="20"/>
          <w:cs/>
        </w:rPr>
        <w:t xml:space="preserve">9 </w:t>
      </w:r>
      <w:r w:rsidRPr="00760467">
        <w:rPr>
          <w:sz w:val="22"/>
          <w:szCs w:val="20"/>
        </w:rPr>
        <w:t xml:space="preserve">December </w:t>
      </w:r>
      <w:r w:rsidRPr="00760467">
        <w:rPr>
          <w:sz w:val="22"/>
          <w:szCs w:val="20"/>
          <w:cs/>
        </w:rPr>
        <w:t>2022</w:t>
      </w:r>
      <w:r w:rsidRPr="00760467">
        <w:rPr>
          <w:sz w:val="22"/>
          <w:szCs w:val="20"/>
        </w:rPr>
        <w:t xml:space="preserve">, resulting to the change of shareholding percentage from </w:t>
      </w:r>
      <w:r w:rsidRPr="00760467">
        <w:rPr>
          <w:sz w:val="22"/>
          <w:szCs w:val="20"/>
          <w:cs/>
        </w:rPr>
        <w:t xml:space="preserve">57.53% </w:t>
      </w:r>
      <w:r w:rsidRPr="00760467">
        <w:rPr>
          <w:sz w:val="22"/>
          <w:szCs w:val="20"/>
        </w:rPr>
        <w:t xml:space="preserve">to </w:t>
      </w:r>
      <w:r w:rsidRPr="00760467">
        <w:rPr>
          <w:sz w:val="22"/>
          <w:szCs w:val="20"/>
          <w:cs/>
        </w:rPr>
        <w:t xml:space="preserve">57.01%. </w:t>
      </w:r>
      <w:r w:rsidRPr="00760467">
        <w:rPr>
          <w:sz w:val="22"/>
          <w:szCs w:val="20"/>
        </w:rPr>
        <w:t>Though, such change has no impact on the control over the subsidiary.</w:t>
      </w:r>
    </w:p>
    <w:sectPr w:rsidR="00760467" w:rsidRPr="00760467" w:rsidSect="002F7F50">
      <w:pgSz w:w="11906" w:h="16838" w:code="9"/>
      <w:pgMar w:top="692" w:right="1151" w:bottom="578" w:left="115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DAC57" w14:textId="77777777" w:rsidR="00971F71" w:rsidRDefault="00971F71">
      <w:r>
        <w:separator/>
      </w:r>
    </w:p>
  </w:endnote>
  <w:endnote w:type="continuationSeparator" w:id="0">
    <w:p w14:paraId="2E7BB291" w14:textId="77777777" w:rsidR="00971F71" w:rsidRDefault="00971F71">
      <w:r>
        <w:continuationSeparator/>
      </w:r>
    </w:p>
  </w:endnote>
  <w:endnote w:type="continuationNotice" w:id="1">
    <w:p w14:paraId="35F5195D" w14:textId="77777777" w:rsidR="00971F71" w:rsidRDefault="00971F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owalliaUPC">
    <w:altName w:val="Leelawadee UI"/>
    <w:panose1 w:val="020B06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OpenSymbol">
    <w:altName w:val="MS Gothic"/>
    <w:charset w:val="01"/>
    <w:family w:val="auto"/>
    <w:pitch w:val="variable"/>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tarSymbol">
    <w:altName w:val="Browallia New"/>
    <w:charset w:val="DE"/>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C9773" w14:textId="035BAE97" w:rsidR="00B558A3" w:rsidRPr="00331CCB" w:rsidRDefault="00B558A3" w:rsidP="003E278E">
    <w:pPr>
      <w:pStyle w:val="Footer"/>
      <w:jc w:val="center"/>
      <w:rPr>
        <w:rFonts w:cstheme="minorBidi"/>
        <w:sz w:val="22"/>
        <w:cs/>
        <w:lang w:val="en-US"/>
      </w:rPr>
    </w:pPr>
    <w:r w:rsidRPr="00290D68">
      <w:rPr>
        <w:sz w:val="22"/>
        <w:szCs w:val="22"/>
      </w:rPr>
      <w:fldChar w:fldCharType="begin"/>
    </w:r>
    <w:r w:rsidRPr="00290D68">
      <w:rPr>
        <w:sz w:val="22"/>
        <w:szCs w:val="22"/>
        <w:cs/>
      </w:rPr>
      <w:instrText xml:space="preserve"> PAGE   \* MERGEFORMAT </w:instrText>
    </w:r>
    <w:r w:rsidRPr="00290D68">
      <w:rPr>
        <w:sz w:val="22"/>
        <w:szCs w:val="22"/>
      </w:rPr>
      <w:fldChar w:fldCharType="separate"/>
    </w:r>
    <w:r w:rsidRPr="00E346CF">
      <w:rPr>
        <w:noProof/>
        <w:sz w:val="22"/>
        <w:szCs w:val="22"/>
        <w:cs/>
      </w:rPr>
      <w:t>3</w:t>
    </w:r>
    <w:r w:rsidRPr="00E346CF">
      <w:rPr>
        <w:noProof/>
        <w:sz w:val="22"/>
        <w:szCs w:val="22"/>
        <w:cs/>
      </w:rPr>
      <w:t>6</w:t>
    </w:r>
    <w:r w:rsidRPr="00290D68">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6FFBA" w14:textId="77777777" w:rsidR="00971F71" w:rsidRDefault="00971F71">
      <w:r>
        <w:separator/>
      </w:r>
    </w:p>
  </w:footnote>
  <w:footnote w:type="continuationSeparator" w:id="0">
    <w:p w14:paraId="2856FC18" w14:textId="77777777" w:rsidR="00971F71" w:rsidRDefault="00971F71">
      <w:r>
        <w:continuationSeparator/>
      </w:r>
    </w:p>
  </w:footnote>
  <w:footnote w:type="continuationNotice" w:id="1">
    <w:p w14:paraId="46B64445" w14:textId="77777777" w:rsidR="00971F71" w:rsidRDefault="00971F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EF43A" w14:textId="77777777" w:rsidR="000E7CF3" w:rsidRDefault="000E7CF3" w:rsidP="00BC4C1F">
    <w:pPr>
      <w:spacing w:line="240" w:lineRule="atLeast"/>
      <w:ind w:right="-29"/>
      <w:rPr>
        <w:b/>
        <w:bCs/>
        <w:szCs w:val="24"/>
      </w:rPr>
    </w:pPr>
    <w:r>
      <w:rPr>
        <w:b/>
        <w:bCs/>
        <w:sz w:val="28"/>
      </w:rPr>
      <w:t>SCB X Public Company Limited and its Subsidiaries</w:t>
    </w:r>
  </w:p>
  <w:p w14:paraId="3C78465F" w14:textId="77777777" w:rsidR="00A90DD4" w:rsidRDefault="00A90DD4" w:rsidP="00A90DD4">
    <w:pPr>
      <w:pStyle w:val="acctmainheading"/>
      <w:spacing w:after="0" w:line="240" w:lineRule="atLeast"/>
      <w:rPr>
        <w:sz w:val="24"/>
        <w:szCs w:val="24"/>
      </w:rPr>
    </w:pPr>
    <w:r w:rsidRPr="0093722D">
      <w:rPr>
        <w:sz w:val="24"/>
        <w:szCs w:val="24"/>
      </w:rPr>
      <w:t xml:space="preserve">Notes to </w:t>
    </w:r>
    <w:r>
      <w:rPr>
        <w:sz w:val="24"/>
        <w:szCs w:val="24"/>
      </w:rPr>
      <w:t>the financial</w:t>
    </w:r>
    <w:r w:rsidRPr="0093722D">
      <w:rPr>
        <w:sz w:val="24"/>
        <w:szCs w:val="24"/>
      </w:rPr>
      <w:t xml:space="preserve"> statements</w:t>
    </w:r>
  </w:p>
  <w:p w14:paraId="6D308758" w14:textId="0E87EA4D" w:rsidR="00A90DD4" w:rsidRPr="000B201C" w:rsidRDefault="00A90DD4" w:rsidP="00A90DD4">
    <w:pPr>
      <w:pStyle w:val="acctmainheading"/>
      <w:spacing w:after="0" w:line="240" w:lineRule="atLeast"/>
      <w:rPr>
        <w:sz w:val="24"/>
        <w:szCs w:val="24"/>
      </w:rPr>
    </w:pPr>
    <w:r w:rsidRPr="00DA39F5">
      <w:rPr>
        <w:sz w:val="24"/>
        <w:szCs w:val="24"/>
        <w:lang w:val="en-US"/>
      </w:rPr>
      <w:t>For</w:t>
    </w:r>
    <w:r>
      <w:rPr>
        <w:sz w:val="24"/>
        <w:szCs w:val="24"/>
        <w:lang w:val="en-US"/>
      </w:rPr>
      <w:t xml:space="preserve"> the year ended 31 December 2022</w:t>
    </w:r>
  </w:p>
  <w:p w14:paraId="44EDC9BC" w14:textId="77777777" w:rsidR="000E7CF3" w:rsidRPr="007712D1" w:rsidRDefault="000E7CF3" w:rsidP="00AD4DBB">
    <w:pPr>
      <w:pStyle w:val="Header"/>
      <w:rPr>
        <w:sz w:val="24"/>
        <w:szCs w:val="24"/>
        <w:lang w:val="en-US"/>
      </w:rPr>
    </w:pPr>
  </w:p>
  <w:p w14:paraId="71611506" w14:textId="77777777" w:rsidR="000E7CF3" w:rsidRPr="00AD4DBB" w:rsidRDefault="000E7CF3" w:rsidP="00AD4D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539"/>
        </w:tabs>
        <w:ind w:left="-107" w:hanging="432"/>
      </w:pPr>
    </w:lvl>
    <w:lvl w:ilvl="1">
      <w:start w:val="1"/>
      <w:numFmt w:val="none"/>
      <w:pStyle w:val="Heading2"/>
      <w:suff w:val="nothing"/>
      <w:lvlText w:val=""/>
      <w:lvlJc w:val="left"/>
      <w:pPr>
        <w:tabs>
          <w:tab w:val="num" w:pos="-539"/>
        </w:tabs>
        <w:ind w:left="37" w:hanging="576"/>
      </w:pPr>
    </w:lvl>
    <w:lvl w:ilvl="2">
      <w:start w:val="1"/>
      <w:numFmt w:val="none"/>
      <w:pStyle w:val="Heading3"/>
      <w:suff w:val="nothing"/>
      <w:lvlText w:val=""/>
      <w:lvlJc w:val="left"/>
      <w:pPr>
        <w:tabs>
          <w:tab w:val="num" w:pos="-539"/>
        </w:tabs>
        <w:ind w:left="181" w:hanging="720"/>
      </w:pPr>
    </w:lvl>
    <w:lvl w:ilvl="3">
      <w:start w:val="1"/>
      <w:numFmt w:val="none"/>
      <w:pStyle w:val="Heading4"/>
      <w:suff w:val="nothing"/>
      <w:lvlText w:val=""/>
      <w:lvlJc w:val="left"/>
      <w:pPr>
        <w:tabs>
          <w:tab w:val="num" w:pos="-539"/>
        </w:tabs>
        <w:ind w:left="325" w:hanging="864"/>
      </w:pPr>
    </w:lvl>
    <w:lvl w:ilvl="4">
      <w:start w:val="1"/>
      <w:numFmt w:val="none"/>
      <w:pStyle w:val="Heading5"/>
      <w:suff w:val="nothing"/>
      <w:lvlText w:val=""/>
      <w:lvlJc w:val="left"/>
      <w:pPr>
        <w:tabs>
          <w:tab w:val="num" w:pos="-539"/>
        </w:tabs>
        <w:ind w:left="469" w:hanging="1008"/>
      </w:pPr>
    </w:lvl>
    <w:lvl w:ilvl="5">
      <w:start w:val="1"/>
      <w:numFmt w:val="none"/>
      <w:pStyle w:val="Heading6"/>
      <w:suff w:val="nothing"/>
      <w:lvlText w:val=""/>
      <w:lvlJc w:val="left"/>
      <w:pPr>
        <w:tabs>
          <w:tab w:val="num" w:pos="-539"/>
        </w:tabs>
        <w:ind w:left="613" w:hanging="1152"/>
      </w:pPr>
    </w:lvl>
    <w:lvl w:ilvl="6">
      <w:start w:val="1"/>
      <w:numFmt w:val="none"/>
      <w:pStyle w:val="Heading7"/>
      <w:suff w:val="nothing"/>
      <w:lvlText w:val=""/>
      <w:lvlJc w:val="left"/>
      <w:pPr>
        <w:tabs>
          <w:tab w:val="num" w:pos="-539"/>
        </w:tabs>
        <w:ind w:left="757" w:hanging="1296"/>
      </w:pPr>
    </w:lvl>
    <w:lvl w:ilvl="7">
      <w:start w:val="1"/>
      <w:numFmt w:val="none"/>
      <w:pStyle w:val="Heading8"/>
      <w:suff w:val="nothing"/>
      <w:lvlText w:val=""/>
      <w:lvlJc w:val="left"/>
      <w:pPr>
        <w:tabs>
          <w:tab w:val="num" w:pos="-539"/>
        </w:tabs>
        <w:ind w:left="901" w:hanging="1440"/>
      </w:pPr>
    </w:lvl>
    <w:lvl w:ilvl="8">
      <w:start w:val="1"/>
      <w:numFmt w:val="none"/>
      <w:pStyle w:val="Heading9"/>
      <w:suff w:val="nothing"/>
      <w:lvlText w:val=""/>
      <w:lvlJc w:val="left"/>
      <w:pPr>
        <w:tabs>
          <w:tab w:val="num" w:pos="-539"/>
        </w:tabs>
        <w:ind w:left="1045"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B5C82948"/>
    <w:name w:val="WW8Num3"/>
    <w:lvl w:ilvl="0">
      <w:start w:val="31"/>
      <w:numFmt w:val="bullet"/>
      <w:lvlText w:val="-"/>
      <w:lvlJc w:val="left"/>
      <w:pPr>
        <w:tabs>
          <w:tab w:val="num" w:pos="-180"/>
        </w:tabs>
        <w:ind w:left="360" w:hanging="360"/>
      </w:pPr>
      <w:rPr>
        <w:rFonts w:ascii="Times New Roman" w:hAnsi="Times New Roman" w:cs="Times New Roman"/>
        <w:b w:val="0"/>
        <w:bCs w:val="0"/>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5B7E7B24"/>
    <w:name w:val="WW8Num9"/>
    <w:lvl w:ilvl="0">
      <w:start w:val="1"/>
      <w:numFmt w:val="decimal"/>
      <w:lvlText w:val="%1."/>
      <w:lvlJc w:val="left"/>
      <w:pPr>
        <w:tabs>
          <w:tab w:val="num" w:pos="340"/>
        </w:tabs>
        <w:ind w:left="340" w:hanging="340"/>
      </w:p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461C1F2C"/>
    <w:lvl w:ilvl="0">
      <w:start w:val="1"/>
      <w:numFmt w:val="decimal"/>
      <w:lvlText w:val="%1"/>
      <w:lvlJc w:val="left"/>
      <w:pPr>
        <w:tabs>
          <w:tab w:val="num" w:pos="-180"/>
        </w:tabs>
        <w:ind w:left="1260" w:hanging="360"/>
      </w:pPr>
      <w:rPr>
        <w:rFonts w:hint="default"/>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1623310"/>
    <w:multiLevelType w:val="hybridMultilevel"/>
    <w:tmpl w:val="817CCF04"/>
    <w:lvl w:ilvl="0" w:tplc="00000004">
      <w:start w:val="31"/>
      <w:numFmt w:val="bullet"/>
      <w:lvlText w:val="-"/>
      <w:lvlJc w:val="left"/>
      <w:pPr>
        <w:ind w:left="720" w:hanging="360"/>
      </w:pPr>
      <w:rPr>
        <w:rFonts w:ascii="Times New Roman" w:hAnsi="Times New Roman" w:cs="Times New Roman"/>
      </w:rPr>
    </w:lvl>
    <w:lvl w:ilvl="1" w:tplc="00000004">
      <w:start w:val="3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FB247E7"/>
    <w:multiLevelType w:val="hybridMultilevel"/>
    <w:tmpl w:val="70B67C70"/>
    <w:name w:val="WW8Num112334"/>
    <w:lvl w:ilvl="0" w:tplc="00000004">
      <w:start w:val="1"/>
      <w:numFmt w:val="decimal"/>
      <w:lvlText w:val="14.%1"/>
      <w:lvlJc w:val="left"/>
      <w:pPr>
        <w:ind w:left="1260" w:hanging="360"/>
      </w:pPr>
      <w:rPr>
        <w:rFonts w:hint="default"/>
      </w:rPr>
    </w:lvl>
    <w:lvl w:ilvl="1" w:tplc="04090003" w:tentative="1">
      <w:start w:val="1"/>
      <w:numFmt w:val="lowerLetter"/>
      <w:lvlText w:val="%2."/>
      <w:lvlJc w:val="left"/>
      <w:pPr>
        <w:ind w:left="1980" w:hanging="360"/>
      </w:pPr>
    </w:lvl>
    <w:lvl w:ilvl="2" w:tplc="04090005" w:tentative="1">
      <w:start w:val="1"/>
      <w:numFmt w:val="lowerRoman"/>
      <w:lvlText w:val="%3."/>
      <w:lvlJc w:val="right"/>
      <w:pPr>
        <w:ind w:left="2700" w:hanging="180"/>
      </w:pPr>
    </w:lvl>
    <w:lvl w:ilvl="3" w:tplc="04090001" w:tentative="1">
      <w:start w:val="1"/>
      <w:numFmt w:val="decimal"/>
      <w:lvlText w:val="%4."/>
      <w:lvlJc w:val="left"/>
      <w:pPr>
        <w:ind w:left="3420" w:hanging="360"/>
      </w:pPr>
    </w:lvl>
    <w:lvl w:ilvl="4" w:tplc="04090003" w:tentative="1">
      <w:start w:val="1"/>
      <w:numFmt w:val="lowerLetter"/>
      <w:lvlText w:val="%5."/>
      <w:lvlJc w:val="left"/>
      <w:pPr>
        <w:ind w:left="4140" w:hanging="360"/>
      </w:pPr>
    </w:lvl>
    <w:lvl w:ilvl="5" w:tplc="04090005" w:tentative="1">
      <w:start w:val="1"/>
      <w:numFmt w:val="lowerRoman"/>
      <w:lvlText w:val="%6."/>
      <w:lvlJc w:val="right"/>
      <w:pPr>
        <w:ind w:left="4860" w:hanging="180"/>
      </w:pPr>
    </w:lvl>
    <w:lvl w:ilvl="6" w:tplc="04090001" w:tentative="1">
      <w:start w:val="1"/>
      <w:numFmt w:val="decimal"/>
      <w:lvlText w:val="%7."/>
      <w:lvlJc w:val="left"/>
      <w:pPr>
        <w:ind w:left="5580" w:hanging="360"/>
      </w:pPr>
    </w:lvl>
    <w:lvl w:ilvl="7" w:tplc="04090003" w:tentative="1">
      <w:start w:val="1"/>
      <w:numFmt w:val="lowerLetter"/>
      <w:lvlText w:val="%8."/>
      <w:lvlJc w:val="left"/>
      <w:pPr>
        <w:ind w:left="6300" w:hanging="360"/>
      </w:pPr>
    </w:lvl>
    <w:lvl w:ilvl="8" w:tplc="04090005" w:tentative="1">
      <w:start w:val="1"/>
      <w:numFmt w:val="lowerRoman"/>
      <w:lvlText w:val="%9."/>
      <w:lvlJc w:val="right"/>
      <w:pPr>
        <w:ind w:left="7020" w:hanging="180"/>
      </w:pPr>
    </w:lvl>
  </w:abstractNum>
  <w:abstractNum w:abstractNumId="18" w15:restartNumberingAfterBreak="0">
    <w:nsid w:val="11AC2DF5"/>
    <w:multiLevelType w:val="multilevel"/>
    <w:tmpl w:val="A014BF0E"/>
    <w:lvl w:ilvl="0">
      <w:start w:val="1"/>
      <w:numFmt w:val="decimal"/>
      <w:lvlText w:val="(%1)"/>
      <w:lvlJc w:val="left"/>
      <w:pPr>
        <w:tabs>
          <w:tab w:val="num" w:pos="2050"/>
        </w:tabs>
        <w:ind w:left="2050" w:hanging="340"/>
      </w:pPr>
      <w:rPr>
        <w:rFonts w:hint="default"/>
        <w:i w:val="0"/>
        <w:iCs w:val="0"/>
      </w:rPr>
    </w:lvl>
    <w:lvl w:ilvl="1">
      <w:start w:val="2"/>
      <w:numFmt w:val="bullet"/>
      <w:lvlText w:val="-"/>
      <w:lvlJc w:val="left"/>
      <w:pPr>
        <w:tabs>
          <w:tab w:val="num" w:pos="680"/>
        </w:tabs>
        <w:ind w:left="680" w:hanging="340"/>
      </w:pPr>
      <w:rPr>
        <w:rFonts w:ascii="Times New Roman" w:eastAsiaTheme="minorHAnsi" w:hAnsi="Times New Roman" w:cs="Times New Roman" w:hint="default"/>
        <w:i w:val="0"/>
        <w:iCs w:val="0"/>
        <w:sz w:val="22"/>
        <w:szCs w:val="22"/>
      </w:rPr>
    </w:lvl>
    <w:lvl w:ilvl="2">
      <w:start w:val="2"/>
      <w:numFmt w:val="bullet"/>
      <w:lvlText w:val="-"/>
      <w:lvlJc w:val="left"/>
      <w:pPr>
        <w:tabs>
          <w:tab w:val="num" w:pos="1780"/>
        </w:tabs>
        <w:ind w:left="1780" w:hanging="340"/>
      </w:pPr>
      <w:rPr>
        <w:rFonts w:ascii="Times New Roman" w:eastAsiaTheme="minorHAnsi" w:hAnsi="Times New Roman" w:cs="Times New Roman"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9"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13665B98"/>
    <w:multiLevelType w:val="multilevel"/>
    <w:tmpl w:val="67267C6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4.1.%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3" w15:restartNumberingAfterBreak="0">
    <w:nsid w:val="199107F2"/>
    <w:multiLevelType w:val="multilevel"/>
    <w:tmpl w:val="95F8EB34"/>
    <w:styleLink w:val="Style5"/>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1DC84365"/>
    <w:multiLevelType w:val="hybridMultilevel"/>
    <w:tmpl w:val="84FC3DF6"/>
    <w:name w:val="WW8Num112422"/>
    <w:lvl w:ilvl="0" w:tplc="0510AE46">
      <w:start w:val="31"/>
      <w:numFmt w:val="bullet"/>
      <w:lvlText w:val="-"/>
      <w:lvlJc w:val="left"/>
      <w:pPr>
        <w:ind w:left="3060" w:hanging="360"/>
      </w:pPr>
      <w:rPr>
        <w:rFonts w:ascii="Times New Roman" w:hAnsi="Times New Roman" w:cs="Times New Roman"/>
      </w:rPr>
    </w:lvl>
    <w:lvl w:ilvl="1" w:tplc="4788B4B2" w:tentative="1">
      <w:start w:val="1"/>
      <w:numFmt w:val="bullet"/>
      <w:lvlText w:val="o"/>
      <w:lvlJc w:val="left"/>
      <w:pPr>
        <w:ind w:left="3780" w:hanging="360"/>
      </w:pPr>
      <w:rPr>
        <w:rFonts w:ascii="Courier New" w:hAnsi="Courier New" w:cs="Courier New" w:hint="default"/>
      </w:rPr>
    </w:lvl>
    <w:lvl w:ilvl="2" w:tplc="BDEA437C" w:tentative="1">
      <w:start w:val="1"/>
      <w:numFmt w:val="bullet"/>
      <w:lvlText w:val=""/>
      <w:lvlJc w:val="left"/>
      <w:pPr>
        <w:ind w:left="4500" w:hanging="360"/>
      </w:pPr>
      <w:rPr>
        <w:rFonts w:ascii="Wingdings" w:hAnsi="Wingdings" w:hint="default"/>
      </w:rPr>
    </w:lvl>
    <w:lvl w:ilvl="3" w:tplc="3BAC98F8" w:tentative="1">
      <w:start w:val="1"/>
      <w:numFmt w:val="bullet"/>
      <w:lvlText w:val=""/>
      <w:lvlJc w:val="left"/>
      <w:pPr>
        <w:ind w:left="5220" w:hanging="360"/>
      </w:pPr>
      <w:rPr>
        <w:rFonts w:ascii="Symbol" w:hAnsi="Symbol" w:hint="default"/>
      </w:rPr>
    </w:lvl>
    <w:lvl w:ilvl="4" w:tplc="F940A212" w:tentative="1">
      <w:start w:val="1"/>
      <w:numFmt w:val="bullet"/>
      <w:lvlText w:val="o"/>
      <w:lvlJc w:val="left"/>
      <w:pPr>
        <w:ind w:left="5940" w:hanging="360"/>
      </w:pPr>
      <w:rPr>
        <w:rFonts w:ascii="Courier New" w:hAnsi="Courier New" w:cs="Courier New" w:hint="default"/>
      </w:rPr>
    </w:lvl>
    <w:lvl w:ilvl="5" w:tplc="F6049BD4" w:tentative="1">
      <w:start w:val="1"/>
      <w:numFmt w:val="bullet"/>
      <w:lvlText w:val=""/>
      <w:lvlJc w:val="left"/>
      <w:pPr>
        <w:ind w:left="6660" w:hanging="360"/>
      </w:pPr>
      <w:rPr>
        <w:rFonts w:ascii="Wingdings" w:hAnsi="Wingdings" w:hint="default"/>
      </w:rPr>
    </w:lvl>
    <w:lvl w:ilvl="6" w:tplc="95D47160" w:tentative="1">
      <w:start w:val="1"/>
      <w:numFmt w:val="bullet"/>
      <w:lvlText w:val=""/>
      <w:lvlJc w:val="left"/>
      <w:pPr>
        <w:ind w:left="7380" w:hanging="360"/>
      </w:pPr>
      <w:rPr>
        <w:rFonts w:ascii="Symbol" w:hAnsi="Symbol" w:hint="default"/>
      </w:rPr>
    </w:lvl>
    <w:lvl w:ilvl="7" w:tplc="D208FCA4" w:tentative="1">
      <w:start w:val="1"/>
      <w:numFmt w:val="bullet"/>
      <w:lvlText w:val="o"/>
      <w:lvlJc w:val="left"/>
      <w:pPr>
        <w:ind w:left="8100" w:hanging="360"/>
      </w:pPr>
      <w:rPr>
        <w:rFonts w:ascii="Courier New" w:hAnsi="Courier New" w:cs="Courier New" w:hint="default"/>
      </w:rPr>
    </w:lvl>
    <w:lvl w:ilvl="8" w:tplc="BAD8A976" w:tentative="1">
      <w:start w:val="1"/>
      <w:numFmt w:val="bullet"/>
      <w:lvlText w:val=""/>
      <w:lvlJc w:val="left"/>
      <w:pPr>
        <w:ind w:left="8820" w:hanging="360"/>
      </w:pPr>
      <w:rPr>
        <w:rFonts w:ascii="Wingdings" w:hAnsi="Wingdings" w:hint="default"/>
      </w:rPr>
    </w:lvl>
  </w:abstractNum>
  <w:abstractNum w:abstractNumId="25" w15:restartNumberingAfterBreak="0">
    <w:nsid w:val="1DCF567B"/>
    <w:multiLevelType w:val="hybridMultilevel"/>
    <w:tmpl w:val="F18E7C58"/>
    <w:name w:val="WW8Num1124222"/>
    <w:lvl w:ilvl="0" w:tplc="00000004">
      <w:start w:val="1"/>
      <w:numFmt w:val="decimal"/>
      <w:lvlText w:val="4.%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1E4505CE"/>
    <w:multiLevelType w:val="multilevel"/>
    <w:tmpl w:val="D6DE9186"/>
    <w:styleLink w:val="Style2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8" w15:restartNumberingAfterBreak="0">
    <w:nsid w:val="25DD3785"/>
    <w:multiLevelType w:val="multilevel"/>
    <w:tmpl w:val="EFDA0B70"/>
    <w:lvl w:ilvl="0">
      <w:start w:val="1"/>
      <w:numFmt w:val="decimal"/>
      <w:lvlText w:val="3.%1"/>
      <w:lvlJc w:val="left"/>
      <w:pPr>
        <w:ind w:left="1440" w:hanging="360"/>
      </w:pPr>
      <w:rPr>
        <w:rFonts w:hint="default"/>
        <w:lang w:val="en-US"/>
      </w:rPr>
    </w:lvl>
    <w:lvl w:ilvl="1">
      <w:start w:val="1"/>
      <w:numFmt w:val="lowerLetter"/>
      <w:lvlText w:val="%2."/>
      <w:lvlJc w:val="left"/>
      <w:pPr>
        <w:ind w:left="2160" w:hanging="360"/>
      </w:pPr>
      <w:rPr>
        <w:rFonts w:hint="default"/>
      </w:rPr>
    </w:lvl>
    <w:lvl w:ilvl="2">
      <w:start w:val="1"/>
      <w:numFmt w:val="decimal"/>
      <w:lvlText w:val="4.4.%3"/>
      <w:lvlJc w:val="right"/>
      <w:pPr>
        <w:ind w:left="2880" w:hanging="180"/>
      </w:pPr>
      <w:rPr>
        <w:rFonts w:hint="default"/>
      </w:rPr>
    </w:lvl>
    <w:lvl w:ilvl="3">
      <w:start w:val="1"/>
      <w:numFmt w:val="decimal"/>
      <w:lvlText w:val="3.3.%4"/>
      <w:lvlJc w:val="left"/>
      <w:pPr>
        <w:ind w:left="1350" w:hanging="360"/>
      </w:pPr>
      <w:rPr>
        <w:rFonts w:hint="default"/>
        <w:sz w:val="22"/>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9" w15:restartNumberingAfterBreak="0">
    <w:nsid w:val="29182BF1"/>
    <w:multiLevelType w:val="hybridMultilevel"/>
    <w:tmpl w:val="25C6A3CE"/>
    <w:name w:val="WW8Num11232"/>
    <w:lvl w:ilvl="0" w:tplc="FF20FF0C">
      <w:start w:val="1"/>
      <w:numFmt w:val="decimal"/>
      <w:lvlText w:val="1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2964255E"/>
    <w:multiLevelType w:val="multilevel"/>
    <w:tmpl w:val="A49EB566"/>
    <w:styleLink w:val="Style41"/>
    <w:lvl w:ilvl="0">
      <w:start w:val="39"/>
      <w:numFmt w:val="decimal"/>
      <w:lvlText w:val="%1"/>
      <w:lvlJc w:val="left"/>
      <w:pPr>
        <w:ind w:left="390" w:hanging="390"/>
      </w:pPr>
      <w:rPr>
        <w:rFonts w:hint="default"/>
      </w:rPr>
    </w:lvl>
    <w:lvl w:ilvl="1">
      <w:start w:val="1"/>
      <w:numFmt w:val="decimal"/>
      <w:lvlText w:val="38.%2"/>
      <w:lvlJc w:val="left"/>
      <w:pPr>
        <w:ind w:left="930"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31F70888"/>
    <w:multiLevelType w:val="hybridMultilevel"/>
    <w:tmpl w:val="08D074A4"/>
    <w:styleLink w:val="Style11"/>
    <w:lvl w:ilvl="0" w:tplc="D7F0A9FC">
      <w:start w:val="30"/>
      <w:numFmt w:val="decimal"/>
      <w:lvlText w:val="(%1)"/>
      <w:lvlJc w:val="left"/>
      <w:pPr>
        <w:ind w:left="144" w:hanging="252"/>
      </w:pPr>
      <w:rPr>
        <w:rFonts w:eastAsia="SimSun" w:hint="default"/>
      </w:rPr>
    </w:lvl>
    <w:lvl w:ilvl="1" w:tplc="A426ED4E" w:tentative="1">
      <w:start w:val="1"/>
      <w:numFmt w:val="lowerLetter"/>
      <w:lvlText w:val="%2."/>
      <w:lvlJc w:val="left"/>
      <w:pPr>
        <w:ind w:left="972" w:hanging="360"/>
      </w:pPr>
    </w:lvl>
    <w:lvl w:ilvl="2" w:tplc="54665038" w:tentative="1">
      <w:start w:val="1"/>
      <w:numFmt w:val="lowerRoman"/>
      <w:lvlText w:val="%3."/>
      <w:lvlJc w:val="right"/>
      <w:pPr>
        <w:ind w:left="1692" w:hanging="180"/>
      </w:pPr>
    </w:lvl>
    <w:lvl w:ilvl="3" w:tplc="F1D2B17A" w:tentative="1">
      <w:start w:val="1"/>
      <w:numFmt w:val="decimal"/>
      <w:lvlText w:val="%4."/>
      <w:lvlJc w:val="left"/>
      <w:pPr>
        <w:ind w:left="2412" w:hanging="360"/>
      </w:pPr>
    </w:lvl>
    <w:lvl w:ilvl="4" w:tplc="49189652" w:tentative="1">
      <w:start w:val="1"/>
      <w:numFmt w:val="lowerLetter"/>
      <w:lvlText w:val="%5."/>
      <w:lvlJc w:val="left"/>
      <w:pPr>
        <w:ind w:left="3132" w:hanging="360"/>
      </w:pPr>
    </w:lvl>
    <w:lvl w:ilvl="5" w:tplc="37E80960" w:tentative="1">
      <w:start w:val="1"/>
      <w:numFmt w:val="lowerRoman"/>
      <w:lvlText w:val="%6."/>
      <w:lvlJc w:val="right"/>
      <w:pPr>
        <w:ind w:left="3852" w:hanging="180"/>
      </w:pPr>
    </w:lvl>
    <w:lvl w:ilvl="6" w:tplc="11847842" w:tentative="1">
      <w:start w:val="1"/>
      <w:numFmt w:val="decimal"/>
      <w:lvlText w:val="%7."/>
      <w:lvlJc w:val="left"/>
      <w:pPr>
        <w:ind w:left="4572" w:hanging="360"/>
      </w:pPr>
    </w:lvl>
    <w:lvl w:ilvl="7" w:tplc="FDA2EC62" w:tentative="1">
      <w:start w:val="1"/>
      <w:numFmt w:val="lowerLetter"/>
      <w:lvlText w:val="%8."/>
      <w:lvlJc w:val="left"/>
      <w:pPr>
        <w:ind w:left="5292" w:hanging="360"/>
      </w:pPr>
    </w:lvl>
    <w:lvl w:ilvl="8" w:tplc="270AF6BE" w:tentative="1">
      <w:start w:val="1"/>
      <w:numFmt w:val="lowerRoman"/>
      <w:lvlText w:val="%9."/>
      <w:lvlJc w:val="right"/>
      <w:pPr>
        <w:ind w:left="6012" w:hanging="180"/>
      </w:pPr>
    </w:lvl>
  </w:abstractNum>
  <w:abstractNum w:abstractNumId="33" w15:restartNumberingAfterBreak="0">
    <w:nsid w:val="321F1868"/>
    <w:multiLevelType w:val="multilevel"/>
    <w:tmpl w:val="2D06A8BC"/>
    <w:name w:val="WW8Num112335"/>
    <w:lvl w:ilvl="0">
      <w:start w:val="1"/>
      <w:numFmt w:val="decimal"/>
      <w:lvlText w:val="20.%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4" w15:restartNumberingAfterBreak="0">
    <w:nsid w:val="36C72F35"/>
    <w:multiLevelType w:val="multilevel"/>
    <w:tmpl w:val="5E5A31D8"/>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780"/>
        </w:tabs>
        <w:ind w:left="178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5" w15:restartNumberingAfterBreak="0">
    <w:nsid w:val="37A870DD"/>
    <w:multiLevelType w:val="hybridMultilevel"/>
    <w:tmpl w:val="E43C8432"/>
    <w:lvl w:ilvl="0" w:tplc="54D6099C">
      <w:start w:val="31"/>
      <w:numFmt w:val="bullet"/>
      <w:lvlText w:val="-"/>
      <w:lvlJc w:val="left"/>
      <w:pPr>
        <w:ind w:left="2466" w:hanging="360"/>
      </w:pPr>
      <w:rPr>
        <w:rFonts w:ascii="Times New Roman" w:hAnsi="Times New Roman" w:cs="Times New Roman"/>
        <w:b w:val="0"/>
        <w:bCs w:val="0"/>
        <w:lang w:val="en-US"/>
      </w:rPr>
    </w:lvl>
    <w:lvl w:ilvl="1" w:tplc="264A3EDA" w:tentative="1">
      <w:start w:val="1"/>
      <w:numFmt w:val="bullet"/>
      <w:lvlText w:val="o"/>
      <w:lvlJc w:val="left"/>
      <w:pPr>
        <w:ind w:left="3186" w:hanging="360"/>
      </w:pPr>
      <w:rPr>
        <w:rFonts w:ascii="Courier New" w:hAnsi="Courier New" w:cs="Courier New" w:hint="default"/>
      </w:rPr>
    </w:lvl>
    <w:lvl w:ilvl="2" w:tplc="BE904B8E" w:tentative="1">
      <w:start w:val="1"/>
      <w:numFmt w:val="bullet"/>
      <w:lvlText w:val=""/>
      <w:lvlJc w:val="left"/>
      <w:pPr>
        <w:ind w:left="3906" w:hanging="360"/>
      </w:pPr>
      <w:rPr>
        <w:rFonts w:ascii="Wingdings" w:hAnsi="Wingdings" w:hint="default"/>
      </w:rPr>
    </w:lvl>
    <w:lvl w:ilvl="3" w:tplc="11147B64" w:tentative="1">
      <w:start w:val="1"/>
      <w:numFmt w:val="bullet"/>
      <w:lvlText w:val=""/>
      <w:lvlJc w:val="left"/>
      <w:pPr>
        <w:ind w:left="4626" w:hanging="360"/>
      </w:pPr>
      <w:rPr>
        <w:rFonts w:ascii="Symbol" w:hAnsi="Symbol" w:hint="default"/>
      </w:rPr>
    </w:lvl>
    <w:lvl w:ilvl="4" w:tplc="3F4A60F6" w:tentative="1">
      <w:start w:val="1"/>
      <w:numFmt w:val="bullet"/>
      <w:lvlText w:val="o"/>
      <w:lvlJc w:val="left"/>
      <w:pPr>
        <w:ind w:left="5346" w:hanging="360"/>
      </w:pPr>
      <w:rPr>
        <w:rFonts w:ascii="Courier New" w:hAnsi="Courier New" w:cs="Courier New" w:hint="default"/>
      </w:rPr>
    </w:lvl>
    <w:lvl w:ilvl="5" w:tplc="1C0096C2" w:tentative="1">
      <w:start w:val="1"/>
      <w:numFmt w:val="bullet"/>
      <w:lvlText w:val=""/>
      <w:lvlJc w:val="left"/>
      <w:pPr>
        <w:ind w:left="6066" w:hanging="360"/>
      </w:pPr>
      <w:rPr>
        <w:rFonts w:ascii="Wingdings" w:hAnsi="Wingdings" w:hint="default"/>
      </w:rPr>
    </w:lvl>
    <w:lvl w:ilvl="6" w:tplc="06FC70F4" w:tentative="1">
      <w:start w:val="1"/>
      <w:numFmt w:val="bullet"/>
      <w:lvlText w:val=""/>
      <w:lvlJc w:val="left"/>
      <w:pPr>
        <w:ind w:left="6786" w:hanging="360"/>
      </w:pPr>
      <w:rPr>
        <w:rFonts w:ascii="Symbol" w:hAnsi="Symbol" w:hint="default"/>
      </w:rPr>
    </w:lvl>
    <w:lvl w:ilvl="7" w:tplc="9BD27196" w:tentative="1">
      <w:start w:val="1"/>
      <w:numFmt w:val="bullet"/>
      <w:lvlText w:val="o"/>
      <w:lvlJc w:val="left"/>
      <w:pPr>
        <w:ind w:left="7506" w:hanging="360"/>
      </w:pPr>
      <w:rPr>
        <w:rFonts w:ascii="Courier New" w:hAnsi="Courier New" w:cs="Courier New" w:hint="default"/>
      </w:rPr>
    </w:lvl>
    <w:lvl w:ilvl="8" w:tplc="FAFACBEA" w:tentative="1">
      <w:start w:val="1"/>
      <w:numFmt w:val="bullet"/>
      <w:lvlText w:val=""/>
      <w:lvlJc w:val="left"/>
      <w:pPr>
        <w:ind w:left="8226" w:hanging="360"/>
      </w:pPr>
      <w:rPr>
        <w:rFonts w:ascii="Wingdings" w:hAnsi="Wingdings" w:hint="default"/>
      </w:rPr>
    </w:lvl>
  </w:abstractNum>
  <w:abstractNum w:abstractNumId="36"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37" w15:restartNumberingAfterBreak="0">
    <w:nsid w:val="38D34907"/>
    <w:multiLevelType w:val="hybridMultilevel"/>
    <w:tmpl w:val="9B3E4AC4"/>
    <w:lvl w:ilvl="0" w:tplc="783AC220">
      <w:start w:val="1"/>
      <w:numFmt w:val="bullet"/>
      <w:lvlText w:val=""/>
      <w:lvlJc w:val="left"/>
      <w:pPr>
        <w:ind w:left="2520" w:hanging="360"/>
      </w:pPr>
      <w:rPr>
        <w:rFonts w:ascii="Symbol" w:hAnsi="Symbol" w:cs="Times New Roman"/>
        <w:b w:val="0"/>
        <w:sz w:val="20"/>
      </w:rPr>
    </w:lvl>
    <w:lvl w:ilvl="1" w:tplc="C2967676" w:tentative="1">
      <w:start w:val="1"/>
      <w:numFmt w:val="bullet"/>
      <w:lvlText w:val="o"/>
      <w:lvlJc w:val="left"/>
      <w:pPr>
        <w:ind w:left="3240" w:hanging="360"/>
      </w:pPr>
      <w:rPr>
        <w:rFonts w:ascii="Courier New" w:hAnsi="Courier New" w:cs="Courier New" w:hint="default"/>
      </w:rPr>
    </w:lvl>
    <w:lvl w:ilvl="2" w:tplc="E99A43AE" w:tentative="1">
      <w:start w:val="1"/>
      <w:numFmt w:val="bullet"/>
      <w:lvlText w:val=""/>
      <w:lvlJc w:val="left"/>
      <w:pPr>
        <w:ind w:left="3960" w:hanging="360"/>
      </w:pPr>
      <w:rPr>
        <w:rFonts w:ascii="Wingdings" w:hAnsi="Wingdings" w:hint="default"/>
      </w:rPr>
    </w:lvl>
    <w:lvl w:ilvl="3" w:tplc="DCB00BF2" w:tentative="1">
      <w:start w:val="1"/>
      <w:numFmt w:val="bullet"/>
      <w:lvlText w:val=""/>
      <w:lvlJc w:val="left"/>
      <w:pPr>
        <w:ind w:left="4680" w:hanging="360"/>
      </w:pPr>
      <w:rPr>
        <w:rFonts w:ascii="Symbol" w:hAnsi="Symbol" w:hint="default"/>
      </w:rPr>
    </w:lvl>
    <w:lvl w:ilvl="4" w:tplc="B3FC6B6E" w:tentative="1">
      <w:start w:val="1"/>
      <w:numFmt w:val="bullet"/>
      <w:lvlText w:val="o"/>
      <w:lvlJc w:val="left"/>
      <w:pPr>
        <w:ind w:left="5400" w:hanging="360"/>
      </w:pPr>
      <w:rPr>
        <w:rFonts w:ascii="Courier New" w:hAnsi="Courier New" w:cs="Courier New" w:hint="default"/>
      </w:rPr>
    </w:lvl>
    <w:lvl w:ilvl="5" w:tplc="D5F48A40" w:tentative="1">
      <w:start w:val="1"/>
      <w:numFmt w:val="bullet"/>
      <w:lvlText w:val=""/>
      <w:lvlJc w:val="left"/>
      <w:pPr>
        <w:ind w:left="6120" w:hanging="360"/>
      </w:pPr>
      <w:rPr>
        <w:rFonts w:ascii="Wingdings" w:hAnsi="Wingdings" w:hint="default"/>
      </w:rPr>
    </w:lvl>
    <w:lvl w:ilvl="6" w:tplc="2E446956" w:tentative="1">
      <w:start w:val="1"/>
      <w:numFmt w:val="bullet"/>
      <w:lvlText w:val=""/>
      <w:lvlJc w:val="left"/>
      <w:pPr>
        <w:ind w:left="6840" w:hanging="360"/>
      </w:pPr>
      <w:rPr>
        <w:rFonts w:ascii="Symbol" w:hAnsi="Symbol" w:hint="default"/>
      </w:rPr>
    </w:lvl>
    <w:lvl w:ilvl="7" w:tplc="60F03C0C" w:tentative="1">
      <w:start w:val="1"/>
      <w:numFmt w:val="bullet"/>
      <w:lvlText w:val="o"/>
      <w:lvlJc w:val="left"/>
      <w:pPr>
        <w:ind w:left="7560" w:hanging="360"/>
      </w:pPr>
      <w:rPr>
        <w:rFonts w:ascii="Courier New" w:hAnsi="Courier New" w:cs="Courier New" w:hint="default"/>
      </w:rPr>
    </w:lvl>
    <w:lvl w:ilvl="8" w:tplc="FCC4B050" w:tentative="1">
      <w:start w:val="1"/>
      <w:numFmt w:val="bullet"/>
      <w:lvlText w:val=""/>
      <w:lvlJc w:val="left"/>
      <w:pPr>
        <w:ind w:left="8280" w:hanging="360"/>
      </w:pPr>
      <w:rPr>
        <w:rFonts w:ascii="Wingdings" w:hAnsi="Wingdings" w:hint="default"/>
      </w:rPr>
    </w:lvl>
  </w:abstractNum>
  <w:abstractNum w:abstractNumId="38" w15:restartNumberingAfterBreak="0">
    <w:nsid w:val="39787CFD"/>
    <w:multiLevelType w:val="hybridMultilevel"/>
    <w:tmpl w:val="94C27692"/>
    <w:lvl w:ilvl="0" w:tplc="000000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0" w15:restartNumberingAfterBreak="0">
    <w:nsid w:val="3FC94AA7"/>
    <w:multiLevelType w:val="hybridMultilevel"/>
    <w:tmpl w:val="61100F2E"/>
    <w:lvl w:ilvl="0" w:tplc="5B484E42">
      <w:start w:val="1"/>
      <w:numFmt w:val="bullet"/>
      <w:lvlText w:val=""/>
      <w:lvlJc w:val="left"/>
      <w:pPr>
        <w:ind w:left="450" w:hanging="360"/>
      </w:pPr>
      <w:rPr>
        <w:rFonts w:ascii="Symbol" w:hAnsi="Symbol" w:hint="default"/>
      </w:rPr>
    </w:lvl>
    <w:lvl w:ilvl="1" w:tplc="ACE44BAC">
      <w:start w:val="1"/>
      <w:numFmt w:val="bullet"/>
      <w:lvlText w:val="o"/>
      <w:lvlJc w:val="left"/>
      <w:pPr>
        <w:ind w:left="1980" w:hanging="360"/>
      </w:pPr>
      <w:rPr>
        <w:rFonts w:ascii="Courier New" w:hAnsi="Courier New" w:cs="Courier New" w:hint="default"/>
      </w:rPr>
    </w:lvl>
    <w:lvl w:ilvl="2" w:tplc="73224F58" w:tentative="1">
      <w:start w:val="1"/>
      <w:numFmt w:val="bullet"/>
      <w:lvlText w:val=""/>
      <w:lvlJc w:val="left"/>
      <w:pPr>
        <w:ind w:left="2700" w:hanging="360"/>
      </w:pPr>
      <w:rPr>
        <w:rFonts w:ascii="Wingdings" w:hAnsi="Wingdings" w:hint="default"/>
      </w:rPr>
    </w:lvl>
    <w:lvl w:ilvl="3" w:tplc="648CA4C4" w:tentative="1">
      <w:start w:val="1"/>
      <w:numFmt w:val="bullet"/>
      <w:lvlText w:val=""/>
      <w:lvlJc w:val="left"/>
      <w:pPr>
        <w:ind w:left="3420" w:hanging="360"/>
      </w:pPr>
      <w:rPr>
        <w:rFonts w:ascii="Symbol" w:hAnsi="Symbol" w:hint="default"/>
      </w:rPr>
    </w:lvl>
    <w:lvl w:ilvl="4" w:tplc="8D8A5366" w:tentative="1">
      <w:start w:val="1"/>
      <w:numFmt w:val="bullet"/>
      <w:lvlText w:val="o"/>
      <w:lvlJc w:val="left"/>
      <w:pPr>
        <w:ind w:left="4140" w:hanging="360"/>
      </w:pPr>
      <w:rPr>
        <w:rFonts w:ascii="Courier New" w:hAnsi="Courier New" w:cs="Courier New" w:hint="default"/>
      </w:rPr>
    </w:lvl>
    <w:lvl w:ilvl="5" w:tplc="E93C448E" w:tentative="1">
      <w:start w:val="1"/>
      <w:numFmt w:val="bullet"/>
      <w:lvlText w:val=""/>
      <w:lvlJc w:val="left"/>
      <w:pPr>
        <w:ind w:left="4860" w:hanging="360"/>
      </w:pPr>
      <w:rPr>
        <w:rFonts w:ascii="Wingdings" w:hAnsi="Wingdings" w:hint="default"/>
      </w:rPr>
    </w:lvl>
    <w:lvl w:ilvl="6" w:tplc="5B844CD6" w:tentative="1">
      <w:start w:val="1"/>
      <w:numFmt w:val="bullet"/>
      <w:lvlText w:val=""/>
      <w:lvlJc w:val="left"/>
      <w:pPr>
        <w:ind w:left="5580" w:hanging="360"/>
      </w:pPr>
      <w:rPr>
        <w:rFonts w:ascii="Symbol" w:hAnsi="Symbol" w:hint="default"/>
      </w:rPr>
    </w:lvl>
    <w:lvl w:ilvl="7" w:tplc="197ABA34" w:tentative="1">
      <w:start w:val="1"/>
      <w:numFmt w:val="bullet"/>
      <w:lvlText w:val="o"/>
      <w:lvlJc w:val="left"/>
      <w:pPr>
        <w:ind w:left="6300" w:hanging="360"/>
      </w:pPr>
      <w:rPr>
        <w:rFonts w:ascii="Courier New" w:hAnsi="Courier New" w:cs="Courier New" w:hint="default"/>
      </w:rPr>
    </w:lvl>
    <w:lvl w:ilvl="8" w:tplc="E2325D5C" w:tentative="1">
      <w:start w:val="1"/>
      <w:numFmt w:val="bullet"/>
      <w:lvlText w:val=""/>
      <w:lvlJc w:val="left"/>
      <w:pPr>
        <w:ind w:left="7020" w:hanging="360"/>
      </w:pPr>
      <w:rPr>
        <w:rFonts w:ascii="Wingdings" w:hAnsi="Wingdings" w:hint="default"/>
      </w:rPr>
    </w:lvl>
  </w:abstractNum>
  <w:abstractNum w:abstractNumId="41" w15:restartNumberingAfterBreak="0">
    <w:nsid w:val="404E2822"/>
    <w:multiLevelType w:val="multilevel"/>
    <w:tmpl w:val="5F0CD0EE"/>
    <w:lvl w:ilvl="0">
      <w:start w:val="1"/>
      <w:numFmt w:val="none"/>
      <w:lvlText w:val="10.3"/>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2" w15:restartNumberingAfterBreak="0">
    <w:nsid w:val="40FE0AAD"/>
    <w:multiLevelType w:val="multilevel"/>
    <w:tmpl w:val="ECB2F846"/>
    <w:lvl w:ilvl="0">
      <w:start w:val="1"/>
      <w:numFmt w:val="none"/>
      <w:lvlText w:val="10.2"/>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3" w15:restartNumberingAfterBreak="0">
    <w:nsid w:val="435F4E8D"/>
    <w:multiLevelType w:val="multilevel"/>
    <w:tmpl w:val="5C964BF4"/>
    <w:lvl w:ilvl="0">
      <w:start w:val="1"/>
      <w:numFmt w:val="decimal"/>
      <w:lvlText w:val="4.%1"/>
      <w:lvlJc w:val="left"/>
      <w:pPr>
        <w:ind w:left="1797" w:hanging="360"/>
      </w:pPr>
      <w:rPr>
        <w:rFonts w:ascii="Times New Roman" w:hAnsi="Times New Roman" w:cs="Times New Roman" w:hint="default"/>
        <w:b/>
        <w:bCs/>
        <w:i/>
        <w:iCs/>
        <w:sz w:val="22"/>
        <w:szCs w:val="22"/>
      </w:rPr>
    </w:lvl>
    <w:lvl w:ilvl="1">
      <w:start w:val="1"/>
      <w:numFmt w:val="decimal"/>
      <w:lvlText w:val="5.%2"/>
      <w:lvlJc w:val="left"/>
      <w:pPr>
        <w:ind w:left="2517" w:hanging="360"/>
      </w:pPr>
      <w:rPr>
        <w:rFonts w:ascii="Times New Roman" w:hAnsi="Times New Roman" w:cs="Times New Roman" w:hint="default"/>
        <w:b/>
        <w:bCs/>
        <w:i/>
        <w:iCs/>
        <w:sz w:val="22"/>
        <w:szCs w:val="22"/>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44" w15:restartNumberingAfterBreak="0">
    <w:nsid w:val="436118D6"/>
    <w:multiLevelType w:val="hybridMultilevel"/>
    <w:tmpl w:val="6E9A924A"/>
    <w:lvl w:ilvl="0" w:tplc="4A2A7D44">
      <w:start w:val="1"/>
      <w:numFmt w:val="bullet"/>
      <w:lvlText w:val=""/>
      <w:lvlJc w:val="left"/>
      <w:pPr>
        <w:ind w:left="720" w:hanging="360"/>
      </w:pPr>
      <w:rPr>
        <w:rFonts w:ascii="Symbol" w:hAnsi="Symbol" w:hint="default"/>
        <w:color w:val="auto"/>
        <w:sz w:val="24"/>
      </w:rPr>
    </w:lvl>
    <w:lvl w:ilvl="1" w:tplc="187EF290" w:tentative="1">
      <w:start w:val="1"/>
      <w:numFmt w:val="bullet"/>
      <w:lvlText w:val="o"/>
      <w:lvlJc w:val="left"/>
      <w:pPr>
        <w:ind w:left="1440" w:hanging="360"/>
      </w:pPr>
      <w:rPr>
        <w:rFonts w:ascii="Courier New" w:hAnsi="Courier New" w:cs="Courier New" w:hint="default"/>
      </w:rPr>
    </w:lvl>
    <w:lvl w:ilvl="2" w:tplc="0E541FAE" w:tentative="1">
      <w:start w:val="1"/>
      <w:numFmt w:val="bullet"/>
      <w:lvlText w:val=""/>
      <w:lvlJc w:val="left"/>
      <w:pPr>
        <w:ind w:left="2160" w:hanging="360"/>
      </w:pPr>
      <w:rPr>
        <w:rFonts w:ascii="Wingdings" w:hAnsi="Wingdings" w:hint="default"/>
      </w:rPr>
    </w:lvl>
    <w:lvl w:ilvl="3" w:tplc="B36267CA" w:tentative="1">
      <w:start w:val="1"/>
      <w:numFmt w:val="bullet"/>
      <w:lvlText w:val=""/>
      <w:lvlJc w:val="left"/>
      <w:pPr>
        <w:ind w:left="2880" w:hanging="360"/>
      </w:pPr>
      <w:rPr>
        <w:rFonts w:ascii="Symbol" w:hAnsi="Symbol" w:hint="default"/>
      </w:rPr>
    </w:lvl>
    <w:lvl w:ilvl="4" w:tplc="3474B9D0" w:tentative="1">
      <w:start w:val="1"/>
      <w:numFmt w:val="bullet"/>
      <w:lvlText w:val="o"/>
      <w:lvlJc w:val="left"/>
      <w:pPr>
        <w:ind w:left="3600" w:hanging="360"/>
      </w:pPr>
      <w:rPr>
        <w:rFonts w:ascii="Courier New" w:hAnsi="Courier New" w:cs="Courier New" w:hint="default"/>
      </w:rPr>
    </w:lvl>
    <w:lvl w:ilvl="5" w:tplc="0390FBCC" w:tentative="1">
      <w:start w:val="1"/>
      <w:numFmt w:val="bullet"/>
      <w:lvlText w:val=""/>
      <w:lvlJc w:val="left"/>
      <w:pPr>
        <w:ind w:left="4320" w:hanging="360"/>
      </w:pPr>
      <w:rPr>
        <w:rFonts w:ascii="Wingdings" w:hAnsi="Wingdings" w:hint="default"/>
      </w:rPr>
    </w:lvl>
    <w:lvl w:ilvl="6" w:tplc="7D1E8A80" w:tentative="1">
      <w:start w:val="1"/>
      <w:numFmt w:val="bullet"/>
      <w:lvlText w:val=""/>
      <w:lvlJc w:val="left"/>
      <w:pPr>
        <w:ind w:left="5040" w:hanging="360"/>
      </w:pPr>
      <w:rPr>
        <w:rFonts w:ascii="Symbol" w:hAnsi="Symbol" w:hint="default"/>
      </w:rPr>
    </w:lvl>
    <w:lvl w:ilvl="7" w:tplc="C6148802" w:tentative="1">
      <w:start w:val="1"/>
      <w:numFmt w:val="bullet"/>
      <w:lvlText w:val="o"/>
      <w:lvlJc w:val="left"/>
      <w:pPr>
        <w:ind w:left="5760" w:hanging="360"/>
      </w:pPr>
      <w:rPr>
        <w:rFonts w:ascii="Courier New" w:hAnsi="Courier New" w:cs="Courier New" w:hint="default"/>
      </w:rPr>
    </w:lvl>
    <w:lvl w:ilvl="8" w:tplc="3874443E" w:tentative="1">
      <w:start w:val="1"/>
      <w:numFmt w:val="bullet"/>
      <w:lvlText w:val=""/>
      <w:lvlJc w:val="left"/>
      <w:pPr>
        <w:ind w:left="6480" w:hanging="360"/>
      </w:pPr>
      <w:rPr>
        <w:rFonts w:ascii="Wingdings" w:hAnsi="Wingdings" w:hint="default"/>
      </w:rPr>
    </w:lvl>
  </w:abstractNum>
  <w:abstractNum w:abstractNumId="45" w15:restartNumberingAfterBreak="0">
    <w:nsid w:val="52636AFE"/>
    <w:multiLevelType w:val="multilevel"/>
    <w:tmpl w:val="BB2AC7FA"/>
    <w:styleLink w:val="Style31"/>
    <w:lvl w:ilvl="0">
      <w:start w:val="5"/>
      <w:numFmt w:val="decimal"/>
      <w:lvlText w:val="%1"/>
      <w:lvlJc w:val="left"/>
      <w:pPr>
        <w:ind w:left="450" w:hanging="450"/>
      </w:pPr>
      <w:rPr>
        <w:rFonts w:hint="default"/>
      </w:rPr>
    </w:lvl>
    <w:lvl w:ilvl="1">
      <w:start w:val="3"/>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6" w15:restartNumberingAfterBreak="0">
    <w:nsid w:val="5FA45E6D"/>
    <w:multiLevelType w:val="hybridMultilevel"/>
    <w:tmpl w:val="6B088752"/>
    <w:name w:val="WW8Num1123"/>
    <w:lvl w:ilvl="0" w:tplc="62F009E6">
      <w:start w:val="1"/>
      <w:numFmt w:val="decimal"/>
      <w:lvlText w:val="9.%1"/>
      <w:lvlJc w:val="left"/>
      <w:pPr>
        <w:ind w:left="1260" w:hanging="360"/>
      </w:pPr>
      <w:rPr>
        <w:rFonts w:hint="default"/>
      </w:rPr>
    </w:lvl>
    <w:lvl w:ilvl="1" w:tplc="288C0A9E" w:tentative="1">
      <w:start w:val="1"/>
      <w:numFmt w:val="lowerLetter"/>
      <w:lvlText w:val="%2."/>
      <w:lvlJc w:val="left"/>
      <w:pPr>
        <w:ind w:left="1980" w:hanging="360"/>
      </w:pPr>
    </w:lvl>
    <w:lvl w:ilvl="2" w:tplc="D11473A6" w:tentative="1">
      <w:start w:val="1"/>
      <w:numFmt w:val="lowerRoman"/>
      <w:lvlText w:val="%3."/>
      <w:lvlJc w:val="right"/>
      <w:pPr>
        <w:ind w:left="2700" w:hanging="180"/>
      </w:pPr>
    </w:lvl>
    <w:lvl w:ilvl="3" w:tplc="475295AE" w:tentative="1">
      <w:start w:val="1"/>
      <w:numFmt w:val="decimal"/>
      <w:lvlText w:val="%4."/>
      <w:lvlJc w:val="left"/>
      <w:pPr>
        <w:ind w:left="3420" w:hanging="360"/>
      </w:pPr>
    </w:lvl>
    <w:lvl w:ilvl="4" w:tplc="C9321B18" w:tentative="1">
      <w:start w:val="1"/>
      <w:numFmt w:val="lowerLetter"/>
      <w:lvlText w:val="%5."/>
      <w:lvlJc w:val="left"/>
      <w:pPr>
        <w:ind w:left="4140" w:hanging="360"/>
      </w:pPr>
    </w:lvl>
    <w:lvl w:ilvl="5" w:tplc="C9DA430A" w:tentative="1">
      <w:start w:val="1"/>
      <w:numFmt w:val="lowerRoman"/>
      <w:lvlText w:val="%6."/>
      <w:lvlJc w:val="right"/>
      <w:pPr>
        <w:ind w:left="4860" w:hanging="180"/>
      </w:pPr>
    </w:lvl>
    <w:lvl w:ilvl="6" w:tplc="54FE1306" w:tentative="1">
      <w:start w:val="1"/>
      <w:numFmt w:val="decimal"/>
      <w:lvlText w:val="%7."/>
      <w:lvlJc w:val="left"/>
      <w:pPr>
        <w:ind w:left="5580" w:hanging="360"/>
      </w:pPr>
    </w:lvl>
    <w:lvl w:ilvl="7" w:tplc="0CB6F49E" w:tentative="1">
      <w:start w:val="1"/>
      <w:numFmt w:val="lowerLetter"/>
      <w:lvlText w:val="%8."/>
      <w:lvlJc w:val="left"/>
      <w:pPr>
        <w:ind w:left="6300" w:hanging="360"/>
      </w:pPr>
    </w:lvl>
    <w:lvl w:ilvl="8" w:tplc="ECF622E4" w:tentative="1">
      <w:start w:val="1"/>
      <w:numFmt w:val="lowerRoman"/>
      <w:lvlText w:val="%9."/>
      <w:lvlJc w:val="right"/>
      <w:pPr>
        <w:ind w:left="7020" w:hanging="180"/>
      </w:pPr>
    </w:lvl>
  </w:abstractNum>
  <w:abstractNum w:abstractNumId="47" w15:restartNumberingAfterBreak="0">
    <w:nsid w:val="68097E9A"/>
    <w:multiLevelType w:val="hybridMultilevel"/>
    <w:tmpl w:val="C8A63B42"/>
    <w:name w:val="WW8Num112322"/>
    <w:lvl w:ilvl="0" w:tplc="6F188BA6">
      <w:start w:val="1"/>
      <w:numFmt w:val="decimal"/>
      <w:lvlText w:val="13.%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48" w15:restartNumberingAfterBreak="0">
    <w:nsid w:val="6B641AB1"/>
    <w:multiLevelType w:val="hybridMultilevel"/>
    <w:tmpl w:val="C44AC07A"/>
    <w:name w:val="WW8Num1122"/>
    <w:lvl w:ilvl="0" w:tplc="F62206CE">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0" w15:restartNumberingAfterBreak="0">
    <w:nsid w:val="6F2062F9"/>
    <w:multiLevelType w:val="singleLevel"/>
    <w:tmpl w:val="14E4C938"/>
    <w:name w:val="WW8Num1123"/>
    <w:lvl w:ilvl="0">
      <w:start w:val="1"/>
      <w:numFmt w:val="decimal"/>
      <w:lvlText w:val="10.%1"/>
      <w:lvlJc w:val="left"/>
      <w:pPr>
        <w:ind w:left="360" w:hanging="360"/>
      </w:pPr>
      <w:rPr>
        <w:rFonts w:hint="default"/>
      </w:rPr>
    </w:lvl>
  </w:abstractNum>
  <w:abstractNum w:abstractNumId="51" w15:restartNumberingAfterBreak="0">
    <w:nsid w:val="6F96242C"/>
    <w:multiLevelType w:val="multilevel"/>
    <w:tmpl w:val="0D3E7A7C"/>
    <w:lvl w:ilvl="0">
      <w:start w:val="1"/>
      <w:numFmt w:val="decimal"/>
      <w:lvlText w:val="1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52" w15:restartNumberingAfterBreak="0">
    <w:nsid w:val="70CD49CB"/>
    <w:multiLevelType w:val="hybridMultilevel"/>
    <w:tmpl w:val="5EB6CEFC"/>
    <w:name w:val="WW8Num102"/>
    <w:lvl w:ilvl="0" w:tplc="B982277C">
      <w:start w:val="4"/>
      <w:numFmt w:val="bullet"/>
      <w:lvlText w:val="-"/>
      <w:lvlJc w:val="left"/>
      <w:pPr>
        <w:ind w:left="2160" w:hanging="360"/>
      </w:pPr>
      <w:rPr>
        <w:rFonts w:ascii="Times New Roman" w:hAnsi="Times New Roman" w:cs="Symbol"/>
      </w:rPr>
    </w:lvl>
    <w:lvl w:ilvl="1" w:tplc="0A8E312A" w:tentative="1">
      <w:start w:val="1"/>
      <w:numFmt w:val="bullet"/>
      <w:lvlText w:val="o"/>
      <w:lvlJc w:val="left"/>
      <w:pPr>
        <w:ind w:left="2880" w:hanging="360"/>
      </w:pPr>
      <w:rPr>
        <w:rFonts w:ascii="Courier New" w:hAnsi="Courier New" w:cs="Courier New" w:hint="default"/>
      </w:rPr>
    </w:lvl>
    <w:lvl w:ilvl="2" w:tplc="94EED27E" w:tentative="1">
      <w:start w:val="1"/>
      <w:numFmt w:val="bullet"/>
      <w:lvlText w:val=""/>
      <w:lvlJc w:val="left"/>
      <w:pPr>
        <w:ind w:left="3600" w:hanging="360"/>
      </w:pPr>
      <w:rPr>
        <w:rFonts w:ascii="Wingdings" w:hAnsi="Wingdings" w:hint="default"/>
      </w:rPr>
    </w:lvl>
    <w:lvl w:ilvl="3" w:tplc="CE565C64" w:tentative="1">
      <w:start w:val="1"/>
      <w:numFmt w:val="bullet"/>
      <w:lvlText w:val=""/>
      <w:lvlJc w:val="left"/>
      <w:pPr>
        <w:ind w:left="4320" w:hanging="360"/>
      </w:pPr>
      <w:rPr>
        <w:rFonts w:ascii="Symbol" w:hAnsi="Symbol" w:hint="default"/>
      </w:rPr>
    </w:lvl>
    <w:lvl w:ilvl="4" w:tplc="D194A8AC" w:tentative="1">
      <w:start w:val="1"/>
      <w:numFmt w:val="bullet"/>
      <w:lvlText w:val="o"/>
      <w:lvlJc w:val="left"/>
      <w:pPr>
        <w:ind w:left="5040" w:hanging="360"/>
      </w:pPr>
      <w:rPr>
        <w:rFonts w:ascii="Courier New" w:hAnsi="Courier New" w:cs="Courier New" w:hint="default"/>
      </w:rPr>
    </w:lvl>
    <w:lvl w:ilvl="5" w:tplc="41ACCBA0" w:tentative="1">
      <w:start w:val="1"/>
      <w:numFmt w:val="bullet"/>
      <w:lvlText w:val=""/>
      <w:lvlJc w:val="left"/>
      <w:pPr>
        <w:ind w:left="5760" w:hanging="360"/>
      </w:pPr>
      <w:rPr>
        <w:rFonts w:ascii="Wingdings" w:hAnsi="Wingdings" w:hint="default"/>
      </w:rPr>
    </w:lvl>
    <w:lvl w:ilvl="6" w:tplc="368E4C44" w:tentative="1">
      <w:start w:val="1"/>
      <w:numFmt w:val="bullet"/>
      <w:lvlText w:val=""/>
      <w:lvlJc w:val="left"/>
      <w:pPr>
        <w:ind w:left="6480" w:hanging="360"/>
      </w:pPr>
      <w:rPr>
        <w:rFonts w:ascii="Symbol" w:hAnsi="Symbol" w:hint="default"/>
      </w:rPr>
    </w:lvl>
    <w:lvl w:ilvl="7" w:tplc="4A5C38EC" w:tentative="1">
      <w:start w:val="1"/>
      <w:numFmt w:val="bullet"/>
      <w:lvlText w:val="o"/>
      <w:lvlJc w:val="left"/>
      <w:pPr>
        <w:ind w:left="7200" w:hanging="360"/>
      </w:pPr>
      <w:rPr>
        <w:rFonts w:ascii="Courier New" w:hAnsi="Courier New" w:cs="Courier New" w:hint="default"/>
      </w:rPr>
    </w:lvl>
    <w:lvl w:ilvl="8" w:tplc="25CEBD7C" w:tentative="1">
      <w:start w:val="1"/>
      <w:numFmt w:val="bullet"/>
      <w:lvlText w:val=""/>
      <w:lvlJc w:val="left"/>
      <w:pPr>
        <w:ind w:left="7920" w:hanging="360"/>
      </w:pPr>
      <w:rPr>
        <w:rFonts w:ascii="Wingdings" w:hAnsi="Wingdings" w:hint="default"/>
      </w:rPr>
    </w:lvl>
  </w:abstractNum>
  <w:abstractNum w:abstractNumId="53"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4" w15:restartNumberingAfterBreak="0">
    <w:nsid w:val="77BF36C0"/>
    <w:multiLevelType w:val="hybridMultilevel"/>
    <w:tmpl w:val="02722E32"/>
    <w:lvl w:ilvl="0" w:tplc="AA389240">
      <w:start w:val="3"/>
      <w:numFmt w:val="bullet"/>
      <w:lvlText w:val="-"/>
      <w:lvlJc w:val="left"/>
      <w:pPr>
        <w:ind w:left="495" w:hanging="360"/>
      </w:pPr>
      <w:rPr>
        <w:rFonts w:ascii="Times New Roman" w:eastAsia="Times New Roman" w:hAnsi="Times New Roman" w:cs="Times New Roman" w:hint="default"/>
      </w:rPr>
    </w:lvl>
    <w:lvl w:ilvl="1" w:tplc="13A60CE0" w:tentative="1">
      <w:start w:val="1"/>
      <w:numFmt w:val="bullet"/>
      <w:lvlText w:val="o"/>
      <w:lvlJc w:val="left"/>
      <w:pPr>
        <w:ind w:left="1215" w:hanging="360"/>
      </w:pPr>
      <w:rPr>
        <w:rFonts w:ascii="Courier New" w:hAnsi="Courier New" w:cs="Courier New" w:hint="default"/>
      </w:rPr>
    </w:lvl>
    <w:lvl w:ilvl="2" w:tplc="72B87E78" w:tentative="1">
      <w:start w:val="1"/>
      <w:numFmt w:val="bullet"/>
      <w:lvlText w:val=""/>
      <w:lvlJc w:val="left"/>
      <w:pPr>
        <w:ind w:left="1935" w:hanging="360"/>
      </w:pPr>
      <w:rPr>
        <w:rFonts w:ascii="Wingdings" w:hAnsi="Wingdings" w:hint="default"/>
      </w:rPr>
    </w:lvl>
    <w:lvl w:ilvl="3" w:tplc="3C3C1306" w:tentative="1">
      <w:start w:val="1"/>
      <w:numFmt w:val="bullet"/>
      <w:lvlText w:val=""/>
      <w:lvlJc w:val="left"/>
      <w:pPr>
        <w:ind w:left="2655" w:hanging="360"/>
      </w:pPr>
      <w:rPr>
        <w:rFonts w:ascii="Symbol" w:hAnsi="Symbol" w:hint="default"/>
      </w:rPr>
    </w:lvl>
    <w:lvl w:ilvl="4" w:tplc="2B9C6358" w:tentative="1">
      <w:start w:val="1"/>
      <w:numFmt w:val="bullet"/>
      <w:lvlText w:val="o"/>
      <w:lvlJc w:val="left"/>
      <w:pPr>
        <w:ind w:left="3375" w:hanging="360"/>
      </w:pPr>
      <w:rPr>
        <w:rFonts w:ascii="Courier New" w:hAnsi="Courier New" w:cs="Courier New" w:hint="default"/>
      </w:rPr>
    </w:lvl>
    <w:lvl w:ilvl="5" w:tplc="BCF240CA" w:tentative="1">
      <w:start w:val="1"/>
      <w:numFmt w:val="bullet"/>
      <w:lvlText w:val=""/>
      <w:lvlJc w:val="left"/>
      <w:pPr>
        <w:ind w:left="4095" w:hanging="360"/>
      </w:pPr>
      <w:rPr>
        <w:rFonts w:ascii="Wingdings" w:hAnsi="Wingdings" w:hint="default"/>
      </w:rPr>
    </w:lvl>
    <w:lvl w:ilvl="6" w:tplc="DCF6701C" w:tentative="1">
      <w:start w:val="1"/>
      <w:numFmt w:val="bullet"/>
      <w:lvlText w:val=""/>
      <w:lvlJc w:val="left"/>
      <w:pPr>
        <w:ind w:left="4815" w:hanging="360"/>
      </w:pPr>
      <w:rPr>
        <w:rFonts w:ascii="Symbol" w:hAnsi="Symbol" w:hint="default"/>
      </w:rPr>
    </w:lvl>
    <w:lvl w:ilvl="7" w:tplc="604E109E" w:tentative="1">
      <w:start w:val="1"/>
      <w:numFmt w:val="bullet"/>
      <w:lvlText w:val="o"/>
      <w:lvlJc w:val="left"/>
      <w:pPr>
        <w:ind w:left="5535" w:hanging="360"/>
      </w:pPr>
      <w:rPr>
        <w:rFonts w:ascii="Courier New" w:hAnsi="Courier New" w:cs="Courier New" w:hint="default"/>
      </w:rPr>
    </w:lvl>
    <w:lvl w:ilvl="8" w:tplc="EE5CC900" w:tentative="1">
      <w:start w:val="1"/>
      <w:numFmt w:val="bullet"/>
      <w:lvlText w:val=""/>
      <w:lvlJc w:val="left"/>
      <w:pPr>
        <w:ind w:left="6255" w:hanging="360"/>
      </w:pPr>
      <w:rPr>
        <w:rFonts w:ascii="Wingdings" w:hAnsi="Wingdings" w:hint="default"/>
      </w:rPr>
    </w:lvl>
  </w:abstractNum>
  <w:abstractNum w:abstractNumId="55" w15:restartNumberingAfterBreak="0">
    <w:nsid w:val="78A92D2F"/>
    <w:multiLevelType w:val="hybridMultilevel"/>
    <w:tmpl w:val="BBC02474"/>
    <w:name w:val="WW8Num11233"/>
    <w:lvl w:ilvl="0" w:tplc="97368F68">
      <w:start w:val="1"/>
      <w:numFmt w:val="decimal"/>
      <w:lvlText w:val="12.%1"/>
      <w:lvlJc w:val="left"/>
      <w:pPr>
        <w:ind w:left="1260" w:hanging="360"/>
      </w:pPr>
      <w:rPr>
        <w:rFonts w:hint="default"/>
      </w:rPr>
    </w:lvl>
    <w:lvl w:ilvl="1" w:tplc="04090003" w:tentative="1">
      <w:start w:val="1"/>
      <w:numFmt w:val="lowerLetter"/>
      <w:lvlText w:val="%2."/>
      <w:lvlJc w:val="left"/>
      <w:pPr>
        <w:ind w:left="1980" w:hanging="360"/>
      </w:pPr>
    </w:lvl>
    <w:lvl w:ilvl="2" w:tplc="04090005" w:tentative="1">
      <w:start w:val="1"/>
      <w:numFmt w:val="lowerRoman"/>
      <w:lvlText w:val="%3."/>
      <w:lvlJc w:val="right"/>
      <w:pPr>
        <w:ind w:left="2700" w:hanging="180"/>
      </w:pPr>
    </w:lvl>
    <w:lvl w:ilvl="3" w:tplc="04090001" w:tentative="1">
      <w:start w:val="1"/>
      <w:numFmt w:val="decimal"/>
      <w:lvlText w:val="%4."/>
      <w:lvlJc w:val="left"/>
      <w:pPr>
        <w:ind w:left="3420" w:hanging="360"/>
      </w:pPr>
    </w:lvl>
    <w:lvl w:ilvl="4" w:tplc="04090003" w:tentative="1">
      <w:start w:val="1"/>
      <w:numFmt w:val="lowerLetter"/>
      <w:lvlText w:val="%5."/>
      <w:lvlJc w:val="left"/>
      <w:pPr>
        <w:ind w:left="4140" w:hanging="360"/>
      </w:pPr>
    </w:lvl>
    <w:lvl w:ilvl="5" w:tplc="04090005" w:tentative="1">
      <w:start w:val="1"/>
      <w:numFmt w:val="lowerRoman"/>
      <w:lvlText w:val="%6."/>
      <w:lvlJc w:val="right"/>
      <w:pPr>
        <w:ind w:left="4860" w:hanging="180"/>
      </w:pPr>
    </w:lvl>
    <w:lvl w:ilvl="6" w:tplc="04090001" w:tentative="1">
      <w:start w:val="1"/>
      <w:numFmt w:val="decimal"/>
      <w:lvlText w:val="%7."/>
      <w:lvlJc w:val="left"/>
      <w:pPr>
        <w:ind w:left="5580" w:hanging="360"/>
      </w:pPr>
    </w:lvl>
    <w:lvl w:ilvl="7" w:tplc="04090003" w:tentative="1">
      <w:start w:val="1"/>
      <w:numFmt w:val="lowerLetter"/>
      <w:lvlText w:val="%8."/>
      <w:lvlJc w:val="left"/>
      <w:pPr>
        <w:ind w:left="6300" w:hanging="360"/>
      </w:pPr>
    </w:lvl>
    <w:lvl w:ilvl="8" w:tplc="04090005" w:tentative="1">
      <w:start w:val="1"/>
      <w:numFmt w:val="lowerRoman"/>
      <w:lvlText w:val="%9."/>
      <w:lvlJc w:val="right"/>
      <w:pPr>
        <w:ind w:left="7020" w:hanging="180"/>
      </w:pPr>
    </w:lvl>
  </w:abstractNum>
  <w:abstractNum w:abstractNumId="56"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7" w15:restartNumberingAfterBreak="0">
    <w:nsid w:val="7F175FD0"/>
    <w:multiLevelType w:val="hybridMultilevel"/>
    <w:tmpl w:val="07A2501C"/>
    <w:lvl w:ilvl="0" w:tplc="73D8C6BA">
      <w:start w:val="1"/>
      <w:numFmt w:val="bullet"/>
      <w:lvlText w:val=""/>
      <w:lvlJc w:val="left"/>
      <w:pPr>
        <w:ind w:left="720" w:hanging="360"/>
      </w:pPr>
      <w:rPr>
        <w:rFonts w:ascii="Symbol" w:hAnsi="Symbol" w:hint="default"/>
        <w:color w:val="auto"/>
        <w:sz w:val="24"/>
      </w:rPr>
    </w:lvl>
    <w:lvl w:ilvl="1" w:tplc="511ADE68" w:tentative="1">
      <w:start w:val="1"/>
      <w:numFmt w:val="bullet"/>
      <w:lvlText w:val="o"/>
      <w:lvlJc w:val="left"/>
      <w:pPr>
        <w:ind w:left="1440" w:hanging="360"/>
      </w:pPr>
      <w:rPr>
        <w:rFonts w:ascii="Courier New" w:hAnsi="Courier New" w:cs="Courier New" w:hint="default"/>
      </w:rPr>
    </w:lvl>
    <w:lvl w:ilvl="2" w:tplc="BC0C9BA0" w:tentative="1">
      <w:start w:val="1"/>
      <w:numFmt w:val="bullet"/>
      <w:lvlText w:val=""/>
      <w:lvlJc w:val="left"/>
      <w:pPr>
        <w:ind w:left="2160" w:hanging="360"/>
      </w:pPr>
      <w:rPr>
        <w:rFonts w:ascii="Wingdings" w:hAnsi="Wingdings" w:hint="default"/>
      </w:rPr>
    </w:lvl>
    <w:lvl w:ilvl="3" w:tplc="E8F8FAEA" w:tentative="1">
      <w:start w:val="1"/>
      <w:numFmt w:val="bullet"/>
      <w:lvlText w:val=""/>
      <w:lvlJc w:val="left"/>
      <w:pPr>
        <w:ind w:left="2880" w:hanging="360"/>
      </w:pPr>
      <w:rPr>
        <w:rFonts w:ascii="Symbol" w:hAnsi="Symbol" w:hint="default"/>
      </w:rPr>
    </w:lvl>
    <w:lvl w:ilvl="4" w:tplc="8E82B17A" w:tentative="1">
      <w:start w:val="1"/>
      <w:numFmt w:val="bullet"/>
      <w:lvlText w:val="o"/>
      <w:lvlJc w:val="left"/>
      <w:pPr>
        <w:ind w:left="3600" w:hanging="360"/>
      </w:pPr>
      <w:rPr>
        <w:rFonts w:ascii="Courier New" w:hAnsi="Courier New" w:cs="Courier New" w:hint="default"/>
      </w:rPr>
    </w:lvl>
    <w:lvl w:ilvl="5" w:tplc="3A2CF508" w:tentative="1">
      <w:start w:val="1"/>
      <w:numFmt w:val="bullet"/>
      <w:lvlText w:val=""/>
      <w:lvlJc w:val="left"/>
      <w:pPr>
        <w:ind w:left="4320" w:hanging="360"/>
      </w:pPr>
      <w:rPr>
        <w:rFonts w:ascii="Wingdings" w:hAnsi="Wingdings" w:hint="default"/>
      </w:rPr>
    </w:lvl>
    <w:lvl w:ilvl="6" w:tplc="CE46D378" w:tentative="1">
      <w:start w:val="1"/>
      <w:numFmt w:val="bullet"/>
      <w:lvlText w:val=""/>
      <w:lvlJc w:val="left"/>
      <w:pPr>
        <w:ind w:left="5040" w:hanging="360"/>
      </w:pPr>
      <w:rPr>
        <w:rFonts w:ascii="Symbol" w:hAnsi="Symbol" w:hint="default"/>
      </w:rPr>
    </w:lvl>
    <w:lvl w:ilvl="7" w:tplc="3104B40E" w:tentative="1">
      <w:start w:val="1"/>
      <w:numFmt w:val="bullet"/>
      <w:lvlText w:val="o"/>
      <w:lvlJc w:val="left"/>
      <w:pPr>
        <w:ind w:left="5760" w:hanging="360"/>
      </w:pPr>
      <w:rPr>
        <w:rFonts w:ascii="Courier New" w:hAnsi="Courier New" w:cs="Courier New" w:hint="default"/>
      </w:rPr>
    </w:lvl>
    <w:lvl w:ilvl="8" w:tplc="F30493D4" w:tentative="1">
      <w:start w:val="1"/>
      <w:numFmt w:val="bullet"/>
      <w:lvlText w:val=""/>
      <w:lvlJc w:val="left"/>
      <w:pPr>
        <w:ind w:left="6480" w:hanging="360"/>
      </w:pPr>
      <w:rPr>
        <w:rFonts w:ascii="Wingdings" w:hAnsi="Wingdings" w:hint="default"/>
      </w:rPr>
    </w:lvl>
  </w:abstractNum>
  <w:abstractNum w:abstractNumId="58" w15:restartNumberingAfterBreak="0">
    <w:nsid w:val="7F257D5E"/>
    <w:multiLevelType w:val="hybridMultilevel"/>
    <w:tmpl w:val="A1B65438"/>
    <w:lvl w:ilvl="0" w:tplc="04090001">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10"/>
  </w:num>
  <w:num w:numId="8">
    <w:abstractNumId w:val="11"/>
  </w:num>
  <w:num w:numId="9">
    <w:abstractNumId w:val="12"/>
  </w:num>
  <w:num w:numId="10">
    <w:abstractNumId w:val="13"/>
  </w:num>
  <w:num w:numId="11">
    <w:abstractNumId w:val="14"/>
  </w:num>
  <w:num w:numId="12">
    <w:abstractNumId w:val="58"/>
  </w:num>
  <w:num w:numId="13">
    <w:abstractNumId w:val="39"/>
  </w:num>
  <w:num w:numId="14">
    <w:abstractNumId w:val="16"/>
  </w:num>
  <w:num w:numId="15">
    <w:abstractNumId w:val="36"/>
  </w:num>
  <w:num w:numId="16">
    <w:abstractNumId w:val="56"/>
  </w:num>
  <w:num w:numId="17">
    <w:abstractNumId w:val="53"/>
  </w:num>
  <w:num w:numId="18">
    <w:abstractNumId w:val="28"/>
  </w:num>
  <w:num w:numId="19">
    <w:abstractNumId w:val="32"/>
  </w:num>
  <w:num w:numId="20">
    <w:abstractNumId w:val="26"/>
  </w:num>
  <w:num w:numId="21">
    <w:abstractNumId w:val="50"/>
  </w:num>
  <w:num w:numId="22">
    <w:abstractNumId w:val="23"/>
  </w:num>
  <w:num w:numId="23">
    <w:abstractNumId w:val="40"/>
  </w:num>
  <w:num w:numId="24">
    <w:abstractNumId w:val="54"/>
  </w:num>
  <w:num w:numId="25">
    <w:abstractNumId w:val="34"/>
  </w:num>
  <w:num w:numId="26">
    <w:abstractNumId w:val="15"/>
  </w:num>
  <w:num w:numId="27">
    <w:abstractNumId w:val="18"/>
  </w:num>
  <w:num w:numId="28">
    <w:abstractNumId w:val="38"/>
  </w:num>
  <w:num w:numId="29">
    <w:abstractNumId w:val="44"/>
  </w:num>
  <w:num w:numId="30">
    <w:abstractNumId w:val="57"/>
  </w:num>
  <w:num w:numId="31">
    <w:abstractNumId w:val="31"/>
  </w:num>
  <w:num w:numId="32">
    <w:abstractNumId w:val="43"/>
  </w:num>
  <w:num w:numId="33">
    <w:abstractNumId w:val="20"/>
  </w:num>
  <w:num w:numId="34">
    <w:abstractNumId w:val="45"/>
  </w:num>
  <w:num w:numId="35">
    <w:abstractNumId w:val="30"/>
  </w:num>
  <w:num w:numId="36">
    <w:abstractNumId w:val="9"/>
  </w:num>
  <w:num w:numId="37">
    <w:abstractNumId w:val="46"/>
  </w:num>
  <w:num w:numId="38">
    <w:abstractNumId w:val="51"/>
  </w:num>
  <w:num w:numId="39">
    <w:abstractNumId w:val="33"/>
  </w:num>
  <w:num w:numId="40">
    <w:abstractNumId w:val="52"/>
  </w:num>
  <w:num w:numId="41">
    <w:abstractNumId w:val="37"/>
  </w:num>
  <w:num w:numId="42">
    <w:abstractNumId w:val="35"/>
  </w:num>
  <w:num w:numId="43">
    <w:abstractNumId w:val="29"/>
  </w:num>
  <w:num w:numId="44">
    <w:abstractNumId w:val="47"/>
  </w:num>
  <w:num w:numId="45">
    <w:abstractNumId w:val="42"/>
  </w:num>
  <w:num w:numId="46">
    <w:abstractNumId w:val="4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37"/>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AA14DD"/>
    <w:rsid w:val="00000145"/>
    <w:rsid w:val="00000161"/>
    <w:rsid w:val="00000183"/>
    <w:rsid w:val="000007C7"/>
    <w:rsid w:val="00000C1D"/>
    <w:rsid w:val="000011AC"/>
    <w:rsid w:val="0000152C"/>
    <w:rsid w:val="0000153D"/>
    <w:rsid w:val="00001660"/>
    <w:rsid w:val="00001868"/>
    <w:rsid w:val="00001937"/>
    <w:rsid w:val="00001B22"/>
    <w:rsid w:val="00001E9E"/>
    <w:rsid w:val="00001EA9"/>
    <w:rsid w:val="000025FE"/>
    <w:rsid w:val="000027CC"/>
    <w:rsid w:val="00002AFA"/>
    <w:rsid w:val="00002C1B"/>
    <w:rsid w:val="00002CDF"/>
    <w:rsid w:val="000031AA"/>
    <w:rsid w:val="00003323"/>
    <w:rsid w:val="000035A8"/>
    <w:rsid w:val="00003D26"/>
    <w:rsid w:val="00004076"/>
    <w:rsid w:val="0000427A"/>
    <w:rsid w:val="0000434A"/>
    <w:rsid w:val="00004490"/>
    <w:rsid w:val="00004628"/>
    <w:rsid w:val="0000476F"/>
    <w:rsid w:val="00004C66"/>
    <w:rsid w:val="000050DA"/>
    <w:rsid w:val="0000577E"/>
    <w:rsid w:val="000059F7"/>
    <w:rsid w:val="00005DC4"/>
    <w:rsid w:val="0000629D"/>
    <w:rsid w:val="00006451"/>
    <w:rsid w:val="0000667E"/>
    <w:rsid w:val="000067B2"/>
    <w:rsid w:val="00006914"/>
    <w:rsid w:val="00006BD9"/>
    <w:rsid w:val="00007036"/>
    <w:rsid w:val="00007622"/>
    <w:rsid w:val="000077D0"/>
    <w:rsid w:val="00007AD6"/>
    <w:rsid w:val="00007CC8"/>
    <w:rsid w:val="0001006D"/>
    <w:rsid w:val="00010360"/>
    <w:rsid w:val="000103AE"/>
    <w:rsid w:val="0001044F"/>
    <w:rsid w:val="00010564"/>
    <w:rsid w:val="00010B6D"/>
    <w:rsid w:val="00010C88"/>
    <w:rsid w:val="00010C9C"/>
    <w:rsid w:val="00011136"/>
    <w:rsid w:val="00011264"/>
    <w:rsid w:val="00011467"/>
    <w:rsid w:val="000118E6"/>
    <w:rsid w:val="00011B1B"/>
    <w:rsid w:val="00011D68"/>
    <w:rsid w:val="000129A3"/>
    <w:rsid w:val="00012CCB"/>
    <w:rsid w:val="00012EE7"/>
    <w:rsid w:val="00013037"/>
    <w:rsid w:val="00013BFA"/>
    <w:rsid w:val="00014293"/>
    <w:rsid w:val="000147C9"/>
    <w:rsid w:val="00014C49"/>
    <w:rsid w:val="00014D9C"/>
    <w:rsid w:val="00014F6F"/>
    <w:rsid w:val="00015330"/>
    <w:rsid w:val="00015631"/>
    <w:rsid w:val="000157B1"/>
    <w:rsid w:val="00015BF4"/>
    <w:rsid w:val="00015CC3"/>
    <w:rsid w:val="00015D8B"/>
    <w:rsid w:val="0001643A"/>
    <w:rsid w:val="000166C3"/>
    <w:rsid w:val="00016E75"/>
    <w:rsid w:val="00016F31"/>
    <w:rsid w:val="000175D3"/>
    <w:rsid w:val="00017695"/>
    <w:rsid w:val="00017905"/>
    <w:rsid w:val="0001799C"/>
    <w:rsid w:val="00020220"/>
    <w:rsid w:val="00020533"/>
    <w:rsid w:val="00020768"/>
    <w:rsid w:val="00020896"/>
    <w:rsid w:val="00020A37"/>
    <w:rsid w:val="00020C9D"/>
    <w:rsid w:val="00020F4B"/>
    <w:rsid w:val="00021073"/>
    <w:rsid w:val="00021543"/>
    <w:rsid w:val="0002184B"/>
    <w:rsid w:val="00021C3C"/>
    <w:rsid w:val="000225C4"/>
    <w:rsid w:val="000232FE"/>
    <w:rsid w:val="00023979"/>
    <w:rsid w:val="00023B40"/>
    <w:rsid w:val="00023B8B"/>
    <w:rsid w:val="00023D41"/>
    <w:rsid w:val="00023DCC"/>
    <w:rsid w:val="00024078"/>
    <w:rsid w:val="00024761"/>
    <w:rsid w:val="00024900"/>
    <w:rsid w:val="00024B4D"/>
    <w:rsid w:val="00025195"/>
    <w:rsid w:val="0002576E"/>
    <w:rsid w:val="00025AFD"/>
    <w:rsid w:val="00025F87"/>
    <w:rsid w:val="000261A1"/>
    <w:rsid w:val="000264E9"/>
    <w:rsid w:val="0002658B"/>
    <w:rsid w:val="0002669E"/>
    <w:rsid w:val="00026A9D"/>
    <w:rsid w:val="00026BEE"/>
    <w:rsid w:val="00026F40"/>
    <w:rsid w:val="00027329"/>
    <w:rsid w:val="00027503"/>
    <w:rsid w:val="00027796"/>
    <w:rsid w:val="0002779C"/>
    <w:rsid w:val="00027B75"/>
    <w:rsid w:val="00027BC4"/>
    <w:rsid w:val="00027CEA"/>
    <w:rsid w:val="00027DA7"/>
    <w:rsid w:val="00027E3E"/>
    <w:rsid w:val="00027F08"/>
    <w:rsid w:val="000303C2"/>
    <w:rsid w:val="000304BB"/>
    <w:rsid w:val="000305B8"/>
    <w:rsid w:val="000305D7"/>
    <w:rsid w:val="000306F6"/>
    <w:rsid w:val="00030942"/>
    <w:rsid w:val="00030D68"/>
    <w:rsid w:val="00030EE6"/>
    <w:rsid w:val="00031433"/>
    <w:rsid w:val="0003147A"/>
    <w:rsid w:val="00031751"/>
    <w:rsid w:val="0003189E"/>
    <w:rsid w:val="00031AED"/>
    <w:rsid w:val="0003201F"/>
    <w:rsid w:val="000320F5"/>
    <w:rsid w:val="0003210D"/>
    <w:rsid w:val="000322A8"/>
    <w:rsid w:val="00032346"/>
    <w:rsid w:val="0003244B"/>
    <w:rsid w:val="0003257B"/>
    <w:rsid w:val="000327A2"/>
    <w:rsid w:val="00032C0A"/>
    <w:rsid w:val="00033802"/>
    <w:rsid w:val="00033A88"/>
    <w:rsid w:val="00033BAB"/>
    <w:rsid w:val="00033CC6"/>
    <w:rsid w:val="00033DD3"/>
    <w:rsid w:val="00034241"/>
    <w:rsid w:val="000348F0"/>
    <w:rsid w:val="00034BDE"/>
    <w:rsid w:val="00034E5E"/>
    <w:rsid w:val="000354A4"/>
    <w:rsid w:val="00035755"/>
    <w:rsid w:val="00035EF3"/>
    <w:rsid w:val="000360E5"/>
    <w:rsid w:val="0003615A"/>
    <w:rsid w:val="00036251"/>
    <w:rsid w:val="0003625D"/>
    <w:rsid w:val="0003639D"/>
    <w:rsid w:val="0003693C"/>
    <w:rsid w:val="00036D07"/>
    <w:rsid w:val="00036F9E"/>
    <w:rsid w:val="000371EF"/>
    <w:rsid w:val="00037282"/>
    <w:rsid w:val="0003735C"/>
    <w:rsid w:val="0003738C"/>
    <w:rsid w:val="0003740E"/>
    <w:rsid w:val="000375F3"/>
    <w:rsid w:val="00037808"/>
    <w:rsid w:val="0003783C"/>
    <w:rsid w:val="00037C32"/>
    <w:rsid w:val="00037D77"/>
    <w:rsid w:val="0004009C"/>
    <w:rsid w:val="0004034B"/>
    <w:rsid w:val="00040E82"/>
    <w:rsid w:val="0004124C"/>
    <w:rsid w:val="00041361"/>
    <w:rsid w:val="00041466"/>
    <w:rsid w:val="0004179E"/>
    <w:rsid w:val="00041B96"/>
    <w:rsid w:val="00041BAF"/>
    <w:rsid w:val="00041F61"/>
    <w:rsid w:val="00042374"/>
    <w:rsid w:val="00042577"/>
    <w:rsid w:val="00042DB3"/>
    <w:rsid w:val="00042EA9"/>
    <w:rsid w:val="00043386"/>
    <w:rsid w:val="00043F4E"/>
    <w:rsid w:val="00044622"/>
    <w:rsid w:val="00044F29"/>
    <w:rsid w:val="000450A2"/>
    <w:rsid w:val="00045173"/>
    <w:rsid w:val="000456B2"/>
    <w:rsid w:val="00045846"/>
    <w:rsid w:val="0004584C"/>
    <w:rsid w:val="00045B59"/>
    <w:rsid w:val="00045E46"/>
    <w:rsid w:val="000460A4"/>
    <w:rsid w:val="00046758"/>
    <w:rsid w:val="00046791"/>
    <w:rsid w:val="00046940"/>
    <w:rsid w:val="00046952"/>
    <w:rsid w:val="00046AEC"/>
    <w:rsid w:val="00046C0A"/>
    <w:rsid w:val="00046F55"/>
    <w:rsid w:val="0004715B"/>
    <w:rsid w:val="00047161"/>
    <w:rsid w:val="00047211"/>
    <w:rsid w:val="0004721F"/>
    <w:rsid w:val="00047649"/>
    <w:rsid w:val="000478E6"/>
    <w:rsid w:val="00047F56"/>
    <w:rsid w:val="00047FC8"/>
    <w:rsid w:val="000505EC"/>
    <w:rsid w:val="00050AE4"/>
    <w:rsid w:val="00050F05"/>
    <w:rsid w:val="000517EC"/>
    <w:rsid w:val="00051846"/>
    <w:rsid w:val="00051912"/>
    <w:rsid w:val="000519A3"/>
    <w:rsid w:val="00051B26"/>
    <w:rsid w:val="00051BE6"/>
    <w:rsid w:val="00051E4E"/>
    <w:rsid w:val="0005209C"/>
    <w:rsid w:val="000520F7"/>
    <w:rsid w:val="00052335"/>
    <w:rsid w:val="0005293D"/>
    <w:rsid w:val="00052945"/>
    <w:rsid w:val="000529B5"/>
    <w:rsid w:val="000529C8"/>
    <w:rsid w:val="00052AA2"/>
    <w:rsid w:val="00052ED6"/>
    <w:rsid w:val="00052FDF"/>
    <w:rsid w:val="00053205"/>
    <w:rsid w:val="0005323C"/>
    <w:rsid w:val="0005325D"/>
    <w:rsid w:val="0005359E"/>
    <w:rsid w:val="0005366F"/>
    <w:rsid w:val="000539A5"/>
    <w:rsid w:val="00053B04"/>
    <w:rsid w:val="00054288"/>
    <w:rsid w:val="000549A2"/>
    <w:rsid w:val="00054A90"/>
    <w:rsid w:val="00054BA0"/>
    <w:rsid w:val="00054C32"/>
    <w:rsid w:val="00054CDE"/>
    <w:rsid w:val="000552E6"/>
    <w:rsid w:val="0005530C"/>
    <w:rsid w:val="0005548D"/>
    <w:rsid w:val="0005548F"/>
    <w:rsid w:val="0005551F"/>
    <w:rsid w:val="000555CF"/>
    <w:rsid w:val="00055A1A"/>
    <w:rsid w:val="00055CC7"/>
    <w:rsid w:val="00056018"/>
    <w:rsid w:val="00056058"/>
    <w:rsid w:val="000561BB"/>
    <w:rsid w:val="000561D1"/>
    <w:rsid w:val="000566BC"/>
    <w:rsid w:val="00056C32"/>
    <w:rsid w:val="00056D91"/>
    <w:rsid w:val="00057013"/>
    <w:rsid w:val="00057049"/>
    <w:rsid w:val="00057207"/>
    <w:rsid w:val="000572E6"/>
    <w:rsid w:val="00057345"/>
    <w:rsid w:val="00057C86"/>
    <w:rsid w:val="00057DDE"/>
    <w:rsid w:val="00057DEC"/>
    <w:rsid w:val="00057E40"/>
    <w:rsid w:val="00057ED9"/>
    <w:rsid w:val="000600A1"/>
    <w:rsid w:val="00060492"/>
    <w:rsid w:val="00060589"/>
    <w:rsid w:val="00060761"/>
    <w:rsid w:val="000608A8"/>
    <w:rsid w:val="000608BB"/>
    <w:rsid w:val="00060BD1"/>
    <w:rsid w:val="00060C5B"/>
    <w:rsid w:val="00060DB9"/>
    <w:rsid w:val="00061034"/>
    <w:rsid w:val="000614CE"/>
    <w:rsid w:val="000617A1"/>
    <w:rsid w:val="00061939"/>
    <w:rsid w:val="00061C2E"/>
    <w:rsid w:val="00061D67"/>
    <w:rsid w:val="00061D8D"/>
    <w:rsid w:val="00062200"/>
    <w:rsid w:val="00062637"/>
    <w:rsid w:val="0006288C"/>
    <w:rsid w:val="000629D0"/>
    <w:rsid w:val="00062B2B"/>
    <w:rsid w:val="00063022"/>
    <w:rsid w:val="0006313C"/>
    <w:rsid w:val="0006332B"/>
    <w:rsid w:val="000633B2"/>
    <w:rsid w:val="000635A5"/>
    <w:rsid w:val="0006366A"/>
    <w:rsid w:val="000636BC"/>
    <w:rsid w:val="000639BE"/>
    <w:rsid w:val="00063B65"/>
    <w:rsid w:val="00063E9B"/>
    <w:rsid w:val="00063EA6"/>
    <w:rsid w:val="000644FE"/>
    <w:rsid w:val="00064561"/>
    <w:rsid w:val="00064A7B"/>
    <w:rsid w:val="00064BF5"/>
    <w:rsid w:val="00065103"/>
    <w:rsid w:val="0006510A"/>
    <w:rsid w:val="0006523E"/>
    <w:rsid w:val="0006528C"/>
    <w:rsid w:val="00065D9C"/>
    <w:rsid w:val="00065FAF"/>
    <w:rsid w:val="00066087"/>
    <w:rsid w:val="0006624A"/>
    <w:rsid w:val="000666BD"/>
    <w:rsid w:val="00066DD2"/>
    <w:rsid w:val="00066F31"/>
    <w:rsid w:val="00066F51"/>
    <w:rsid w:val="00066FE1"/>
    <w:rsid w:val="00067077"/>
    <w:rsid w:val="000672B1"/>
    <w:rsid w:val="000673E6"/>
    <w:rsid w:val="00067A6E"/>
    <w:rsid w:val="00067B9E"/>
    <w:rsid w:val="00067C6C"/>
    <w:rsid w:val="00067E36"/>
    <w:rsid w:val="00070125"/>
    <w:rsid w:val="0007105D"/>
    <w:rsid w:val="000715E6"/>
    <w:rsid w:val="000716E5"/>
    <w:rsid w:val="0007180E"/>
    <w:rsid w:val="00071B6D"/>
    <w:rsid w:val="00071D41"/>
    <w:rsid w:val="00071D6F"/>
    <w:rsid w:val="00071F31"/>
    <w:rsid w:val="0007255C"/>
    <w:rsid w:val="00072685"/>
    <w:rsid w:val="0007296F"/>
    <w:rsid w:val="00072A01"/>
    <w:rsid w:val="00072AB0"/>
    <w:rsid w:val="00072B1C"/>
    <w:rsid w:val="00072BA8"/>
    <w:rsid w:val="00072E75"/>
    <w:rsid w:val="00073170"/>
    <w:rsid w:val="00073226"/>
    <w:rsid w:val="000732BA"/>
    <w:rsid w:val="000732E3"/>
    <w:rsid w:val="00073756"/>
    <w:rsid w:val="0007386C"/>
    <w:rsid w:val="00073A32"/>
    <w:rsid w:val="00073D59"/>
    <w:rsid w:val="00073DB1"/>
    <w:rsid w:val="00073DB4"/>
    <w:rsid w:val="0007429D"/>
    <w:rsid w:val="000742C2"/>
    <w:rsid w:val="0007438B"/>
    <w:rsid w:val="00074489"/>
    <w:rsid w:val="00074E7A"/>
    <w:rsid w:val="00074F8D"/>
    <w:rsid w:val="00075466"/>
    <w:rsid w:val="000757B1"/>
    <w:rsid w:val="0007597F"/>
    <w:rsid w:val="00075B7D"/>
    <w:rsid w:val="000762D3"/>
    <w:rsid w:val="00076372"/>
    <w:rsid w:val="0007667A"/>
    <w:rsid w:val="000767E6"/>
    <w:rsid w:val="00076993"/>
    <w:rsid w:val="00076FFE"/>
    <w:rsid w:val="00077008"/>
    <w:rsid w:val="0007740E"/>
    <w:rsid w:val="000774D4"/>
    <w:rsid w:val="00077776"/>
    <w:rsid w:val="0007792A"/>
    <w:rsid w:val="00077AF9"/>
    <w:rsid w:val="00077D13"/>
    <w:rsid w:val="0008018A"/>
    <w:rsid w:val="000802C2"/>
    <w:rsid w:val="000805F3"/>
    <w:rsid w:val="000807EE"/>
    <w:rsid w:val="00080A7F"/>
    <w:rsid w:val="00080AFF"/>
    <w:rsid w:val="00080E60"/>
    <w:rsid w:val="00081052"/>
    <w:rsid w:val="00081BDD"/>
    <w:rsid w:val="00081C89"/>
    <w:rsid w:val="00081CDE"/>
    <w:rsid w:val="00081D8D"/>
    <w:rsid w:val="0008235E"/>
    <w:rsid w:val="00082447"/>
    <w:rsid w:val="0008291B"/>
    <w:rsid w:val="00082AF4"/>
    <w:rsid w:val="00082B3B"/>
    <w:rsid w:val="00082BE4"/>
    <w:rsid w:val="00082E69"/>
    <w:rsid w:val="00082ED3"/>
    <w:rsid w:val="000831AE"/>
    <w:rsid w:val="00083536"/>
    <w:rsid w:val="000836E1"/>
    <w:rsid w:val="00083771"/>
    <w:rsid w:val="00083AC2"/>
    <w:rsid w:val="00084186"/>
    <w:rsid w:val="00084257"/>
    <w:rsid w:val="000849C8"/>
    <w:rsid w:val="00084A2B"/>
    <w:rsid w:val="00084D21"/>
    <w:rsid w:val="00084F9D"/>
    <w:rsid w:val="000850A6"/>
    <w:rsid w:val="0008516C"/>
    <w:rsid w:val="000855B7"/>
    <w:rsid w:val="000856A2"/>
    <w:rsid w:val="00085773"/>
    <w:rsid w:val="0008585C"/>
    <w:rsid w:val="000858E7"/>
    <w:rsid w:val="00085A1B"/>
    <w:rsid w:val="00085F08"/>
    <w:rsid w:val="00086226"/>
    <w:rsid w:val="000862EA"/>
    <w:rsid w:val="00086366"/>
    <w:rsid w:val="0008651B"/>
    <w:rsid w:val="000865A2"/>
    <w:rsid w:val="0008675E"/>
    <w:rsid w:val="00086771"/>
    <w:rsid w:val="00086A88"/>
    <w:rsid w:val="00086CAB"/>
    <w:rsid w:val="00087146"/>
    <w:rsid w:val="0008717D"/>
    <w:rsid w:val="0008727F"/>
    <w:rsid w:val="000877A7"/>
    <w:rsid w:val="00087E77"/>
    <w:rsid w:val="00090055"/>
    <w:rsid w:val="00090061"/>
    <w:rsid w:val="00090064"/>
    <w:rsid w:val="00090073"/>
    <w:rsid w:val="00090152"/>
    <w:rsid w:val="000907E5"/>
    <w:rsid w:val="00090C0D"/>
    <w:rsid w:val="00091115"/>
    <w:rsid w:val="00091E76"/>
    <w:rsid w:val="000926F1"/>
    <w:rsid w:val="00092946"/>
    <w:rsid w:val="000929F2"/>
    <w:rsid w:val="00092D3C"/>
    <w:rsid w:val="00092E1F"/>
    <w:rsid w:val="00093346"/>
    <w:rsid w:val="00093667"/>
    <w:rsid w:val="00093AC2"/>
    <w:rsid w:val="00093EF3"/>
    <w:rsid w:val="000947E5"/>
    <w:rsid w:val="00094E8B"/>
    <w:rsid w:val="00095447"/>
    <w:rsid w:val="00095525"/>
    <w:rsid w:val="0009576B"/>
    <w:rsid w:val="00095D2F"/>
    <w:rsid w:val="00095DDE"/>
    <w:rsid w:val="00095EA8"/>
    <w:rsid w:val="00095EB9"/>
    <w:rsid w:val="0009603A"/>
    <w:rsid w:val="00096252"/>
    <w:rsid w:val="00096D49"/>
    <w:rsid w:val="00097018"/>
    <w:rsid w:val="00097226"/>
    <w:rsid w:val="00097D90"/>
    <w:rsid w:val="00097ECB"/>
    <w:rsid w:val="000A00E3"/>
    <w:rsid w:val="000A0117"/>
    <w:rsid w:val="000A0168"/>
    <w:rsid w:val="000A06A5"/>
    <w:rsid w:val="000A09ED"/>
    <w:rsid w:val="000A1312"/>
    <w:rsid w:val="000A16A9"/>
    <w:rsid w:val="000A19F4"/>
    <w:rsid w:val="000A1ADE"/>
    <w:rsid w:val="000A1AED"/>
    <w:rsid w:val="000A1AF9"/>
    <w:rsid w:val="000A223E"/>
    <w:rsid w:val="000A22F5"/>
    <w:rsid w:val="000A28DD"/>
    <w:rsid w:val="000A2F30"/>
    <w:rsid w:val="000A3037"/>
    <w:rsid w:val="000A33C0"/>
    <w:rsid w:val="000A352E"/>
    <w:rsid w:val="000A358E"/>
    <w:rsid w:val="000A3758"/>
    <w:rsid w:val="000A3A57"/>
    <w:rsid w:val="000A3A68"/>
    <w:rsid w:val="000A43E9"/>
    <w:rsid w:val="000A4485"/>
    <w:rsid w:val="000A46AA"/>
    <w:rsid w:val="000A5214"/>
    <w:rsid w:val="000A52E4"/>
    <w:rsid w:val="000A5427"/>
    <w:rsid w:val="000A54E6"/>
    <w:rsid w:val="000A5734"/>
    <w:rsid w:val="000A5764"/>
    <w:rsid w:val="000A57B3"/>
    <w:rsid w:val="000A58DF"/>
    <w:rsid w:val="000A5E10"/>
    <w:rsid w:val="000A6071"/>
    <w:rsid w:val="000A60E3"/>
    <w:rsid w:val="000A6145"/>
    <w:rsid w:val="000A61FA"/>
    <w:rsid w:val="000A642E"/>
    <w:rsid w:val="000A64C0"/>
    <w:rsid w:val="000A6518"/>
    <w:rsid w:val="000A66D8"/>
    <w:rsid w:val="000A77F3"/>
    <w:rsid w:val="000A7992"/>
    <w:rsid w:val="000A79F3"/>
    <w:rsid w:val="000A7F19"/>
    <w:rsid w:val="000B053C"/>
    <w:rsid w:val="000B0751"/>
    <w:rsid w:val="000B0981"/>
    <w:rsid w:val="000B0B3D"/>
    <w:rsid w:val="000B0F6B"/>
    <w:rsid w:val="000B1093"/>
    <w:rsid w:val="000B124D"/>
    <w:rsid w:val="000B1441"/>
    <w:rsid w:val="000B1767"/>
    <w:rsid w:val="000B1815"/>
    <w:rsid w:val="000B1BCE"/>
    <w:rsid w:val="000B20E5"/>
    <w:rsid w:val="000B2298"/>
    <w:rsid w:val="000B2914"/>
    <w:rsid w:val="000B2F81"/>
    <w:rsid w:val="000B30E9"/>
    <w:rsid w:val="000B3AD8"/>
    <w:rsid w:val="000B3B82"/>
    <w:rsid w:val="000B3D3C"/>
    <w:rsid w:val="000B3D5A"/>
    <w:rsid w:val="000B4230"/>
    <w:rsid w:val="000B42EA"/>
    <w:rsid w:val="000B435F"/>
    <w:rsid w:val="000B4380"/>
    <w:rsid w:val="000B43B4"/>
    <w:rsid w:val="000B455F"/>
    <w:rsid w:val="000B460F"/>
    <w:rsid w:val="000B4660"/>
    <w:rsid w:val="000B480C"/>
    <w:rsid w:val="000B507E"/>
    <w:rsid w:val="000B52B8"/>
    <w:rsid w:val="000B5429"/>
    <w:rsid w:val="000B5D46"/>
    <w:rsid w:val="000B6142"/>
    <w:rsid w:val="000B65C1"/>
    <w:rsid w:val="000B65FD"/>
    <w:rsid w:val="000B6702"/>
    <w:rsid w:val="000B6787"/>
    <w:rsid w:val="000B6C3C"/>
    <w:rsid w:val="000B6CA3"/>
    <w:rsid w:val="000B6DC5"/>
    <w:rsid w:val="000B6FAD"/>
    <w:rsid w:val="000B723A"/>
    <w:rsid w:val="000B7626"/>
    <w:rsid w:val="000B76D8"/>
    <w:rsid w:val="000B78F9"/>
    <w:rsid w:val="000B7C4C"/>
    <w:rsid w:val="000B7CEF"/>
    <w:rsid w:val="000B7DFB"/>
    <w:rsid w:val="000C0023"/>
    <w:rsid w:val="000C00AB"/>
    <w:rsid w:val="000C0456"/>
    <w:rsid w:val="000C0837"/>
    <w:rsid w:val="000C0A0F"/>
    <w:rsid w:val="000C0E0C"/>
    <w:rsid w:val="000C0ED9"/>
    <w:rsid w:val="000C1158"/>
    <w:rsid w:val="000C155D"/>
    <w:rsid w:val="000C1837"/>
    <w:rsid w:val="000C188B"/>
    <w:rsid w:val="000C1EC4"/>
    <w:rsid w:val="000C27AE"/>
    <w:rsid w:val="000C2BF0"/>
    <w:rsid w:val="000C2F7D"/>
    <w:rsid w:val="000C32D9"/>
    <w:rsid w:val="000C3422"/>
    <w:rsid w:val="000C360F"/>
    <w:rsid w:val="000C3640"/>
    <w:rsid w:val="000C39C6"/>
    <w:rsid w:val="000C45EF"/>
    <w:rsid w:val="000C46E6"/>
    <w:rsid w:val="000C493F"/>
    <w:rsid w:val="000C4D78"/>
    <w:rsid w:val="000C4E15"/>
    <w:rsid w:val="000C54B0"/>
    <w:rsid w:val="000C54CD"/>
    <w:rsid w:val="000C56C5"/>
    <w:rsid w:val="000C59BE"/>
    <w:rsid w:val="000C5A15"/>
    <w:rsid w:val="000C5B3A"/>
    <w:rsid w:val="000C5C9C"/>
    <w:rsid w:val="000C5D66"/>
    <w:rsid w:val="000C62CE"/>
    <w:rsid w:val="000C69C4"/>
    <w:rsid w:val="000C6A89"/>
    <w:rsid w:val="000C7003"/>
    <w:rsid w:val="000C7408"/>
    <w:rsid w:val="000C774A"/>
    <w:rsid w:val="000C77ED"/>
    <w:rsid w:val="000C794A"/>
    <w:rsid w:val="000C7A42"/>
    <w:rsid w:val="000C7A79"/>
    <w:rsid w:val="000C7C70"/>
    <w:rsid w:val="000C7FBC"/>
    <w:rsid w:val="000D0198"/>
    <w:rsid w:val="000D01FB"/>
    <w:rsid w:val="000D02A5"/>
    <w:rsid w:val="000D04F6"/>
    <w:rsid w:val="000D068F"/>
    <w:rsid w:val="000D06DA"/>
    <w:rsid w:val="000D0879"/>
    <w:rsid w:val="000D0B31"/>
    <w:rsid w:val="000D0D50"/>
    <w:rsid w:val="000D0E00"/>
    <w:rsid w:val="000D117D"/>
    <w:rsid w:val="000D1211"/>
    <w:rsid w:val="000D1287"/>
    <w:rsid w:val="000D13A2"/>
    <w:rsid w:val="000D1709"/>
    <w:rsid w:val="000D174E"/>
    <w:rsid w:val="000D1895"/>
    <w:rsid w:val="000D1B32"/>
    <w:rsid w:val="000D1CFA"/>
    <w:rsid w:val="000D1DD3"/>
    <w:rsid w:val="000D1E2A"/>
    <w:rsid w:val="000D2337"/>
    <w:rsid w:val="000D2511"/>
    <w:rsid w:val="000D2682"/>
    <w:rsid w:val="000D2710"/>
    <w:rsid w:val="000D276A"/>
    <w:rsid w:val="000D291C"/>
    <w:rsid w:val="000D2CBC"/>
    <w:rsid w:val="000D2D15"/>
    <w:rsid w:val="000D2DB4"/>
    <w:rsid w:val="000D2E01"/>
    <w:rsid w:val="000D30C9"/>
    <w:rsid w:val="000D3344"/>
    <w:rsid w:val="000D366B"/>
    <w:rsid w:val="000D36B7"/>
    <w:rsid w:val="000D38E9"/>
    <w:rsid w:val="000D3AD9"/>
    <w:rsid w:val="000D3D42"/>
    <w:rsid w:val="000D412B"/>
    <w:rsid w:val="000D461F"/>
    <w:rsid w:val="000D4706"/>
    <w:rsid w:val="000D4798"/>
    <w:rsid w:val="000D5561"/>
    <w:rsid w:val="000D5673"/>
    <w:rsid w:val="000D5A0D"/>
    <w:rsid w:val="000D61B3"/>
    <w:rsid w:val="000D64CF"/>
    <w:rsid w:val="000D6F43"/>
    <w:rsid w:val="000D73DE"/>
    <w:rsid w:val="000D7464"/>
    <w:rsid w:val="000D755B"/>
    <w:rsid w:val="000D799C"/>
    <w:rsid w:val="000D7C61"/>
    <w:rsid w:val="000E05FE"/>
    <w:rsid w:val="000E06B5"/>
    <w:rsid w:val="000E0760"/>
    <w:rsid w:val="000E080A"/>
    <w:rsid w:val="000E0A17"/>
    <w:rsid w:val="000E0D1D"/>
    <w:rsid w:val="000E0E86"/>
    <w:rsid w:val="000E1A19"/>
    <w:rsid w:val="000E1DD6"/>
    <w:rsid w:val="000E1E5C"/>
    <w:rsid w:val="000E1F9F"/>
    <w:rsid w:val="000E21EC"/>
    <w:rsid w:val="000E26B0"/>
    <w:rsid w:val="000E2865"/>
    <w:rsid w:val="000E2BDF"/>
    <w:rsid w:val="000E2D95"/>
    <w:rsid w:val="000E30E1"/>
    <w:rsid w:val="000E31AC"/>
    <w:rsid w:val="000E331F"/>
    <w:rsid w:val="000E3BDE"/>
    <w:rsid w:val="000E3DFF"/>
    <w:rsid w:val="000E3E85"/>
    <w:rsid w:val="000E407E"/>
    <w:rsid w:val="000E423A"/>
    <w:rsid w:val="000E4314"/>
    <w:rsid w:val="000E4322"/>
    <w:rsid w:val="000E4A2C"/>
    <w:rsid w:val="000E4DA7"/>
    <w:rsid w:val="000E5AFE"/>
    <w:rsid w:val="000E5B68"/>
    <w:rsid w:val="000E5BE6"/>
    <w:rsid w:val="000E6070"/>
    <w:rsid w:val="000E678F"/>
    <w:rsid w:val="000E6843"/>
    <w:rsid w:val="000E6B08"/>
    <w:rsid w:val="000E6BB9"/>
    <w:rsid w:val="000E6EB0"/>
    <w:rsid w:val="000E6FFD"/>
    <w:rsid w:val="000E7806"/>
    <w:rsid w:val="000E78D8"/>
    <w:rsid w:val="000E791F"/>
    <w:rsid w:val="000E7977"/>
    <w:rsid w:val="000E7B8A"/>
    <w:rsid w:val="000E7CB9"/>
    <w:rsid w:val="000E7CF3"/>
    <w:rsid w:val="000E7D90"/>
    <w:rsid w:val="000F006B"/>
    <w:rsid w:val="000F0078"/>
    <w:rsid w:val="000F00DE"/>
    <w:rsid w:val="000F00FD"/>
    <w:rsid w:val="000F060E"/>
    <w:rsid w:val="000F0C8C"/>
    <w:rsid w:val="000F0E4C"/>
    <w:rsid w:val="000F1067"/>
    <w:rsid w:val="000F14A0"/>
    <w:rsid w:val="000F189C"/>
    <w:rsid w:val="000F1923"/>
    <w:rsid w:val="000F1A28"/>
    <w:rsid w:val="000F1C98"/>
    <w:rsid w:val="000F1D39"/>
    <w:rsid w:val="000F2098"/>
    <w:rsid w:val="000F2394"/>
    <w:rsid w:val="000F2C6F"/>
    <w:rsid w:val="000F359F"/>
    <w:rsid w:val="000F35B4"/>
    <w:rsid w:val="000F38D7"/>
    <w:rsid w:val="000F393E"/>
    <w:rsid w:val="000F3A02"/>
    <w:rsid w:val="000F3A9E"/>
    <w:rsid w:val="000F3AB6"/>
    <w:rsid w:val="000F3EAF"/>
    <w:rsid w:val="000F41F0"/>
    <w:rsid w:val="000F4BB0"/>
    <w:rsid w:val="000F4BCC"/>
    <w:rsid w:val="000F4BF8"/>
    <w:rsid w:val="000F4E2B"/>
    <w:rsid w:val="000F507D"/>
    <w:rsid w:val="000F50C9"/>
    <w:rsid w:val="000F54F2"/>
    <w:rsid w:val="000F5E75"/>
    <w:rsid w:val="000F6209"/>
    <w:rsid w:val="000F6BB5"/>
    <w:rsid w:val="000F6C0B"/>
    <w:rsid w:val="000F6C1C"/>
    <w:rsid w:val="000F717C"/>
    <w:rsid w:val="000F73A6"/>
    <w:rsid w:val="000F74E3"/>
    <w:rsid w:val="000F75D4"/>
    <w:rsid w:val="000F76A5"/>
    <w:rsid w:val="000F791F"/>
    <w:rsid w:val="000F7A80"/>
    <w:rsid w:val="000F7E1D"/>
    <w:rsid w:val="000F7E3F"/>
    <w:rsid w:val="0010016E"/>
    <w:rsid w:val="00100AC3"/>
    <w:rsid w:val="00100AF0"/>
    <w:rsid w:val="00100BED"/>
    <w:rsid w:val="00101089"/>
    <w:rsid w:val="001011A3"/>
    <w:rsid w:val="00101577"/>
    <w:rsid w:val="001015D7"/>
    <w:rsid w:val="00101B91"/>
    <w:rsid w:val="001021D0"/>
    <w:rsid w:val="001025DA"/>
    <w:rsid w:val="00102AD9"/>
    <w:rsid w:val="00102CBA"/>
    <w:rsid w:val="00102F0E"/>
    <w:rsid w:val="00103676"/>
    <w:rsid w:val="001040DA"/>
    <w:rsid w:val="00104C87"/>
    <w:rsid w:val="00104F6D"/>
    <w:rsid w:val="001051F6"/>
    <w:rsid w:val="00105B1F"/>
    <w:rsid w:val="0010621B"/>
    <w:rsid w:val="0010624A"/>
    <w:rsid w:val="0010673C"/>
    <w:rsid w:val="0010678E"/>
    <w:rsid w:val="00106832"/>
    <w:rsid w:val="00106AD6"/>
    <w:rsid w:val="00106BE5"/>
    <w:rsid w:val="00106C0F"/>
    <w:rsid w:val="00106DB7"/>
    <w:rsid w:val="00106F0F"/>
    <w:rsid w:val="00106F89"/>
    <w:rsid w:val="0010718E"/>
    <w:rsid w:val="001072D0"/>
    <w:rsid w:val="00107712"/>
    <w:rsid w:val="00107907"/>
    <w:rsid w:val="001103EE"/>
    <w:rsid w:val="0011056B"/>
    <w:rsid w:val="00110948"/>
    <w:rsid w:val="00110C7D"/>
    <w:rsid w:val="00110D5C"/>
    <w:rsid w:val="00110E3A"/>
    <w:rsid w:val="001111F6"/>
    <w:rsid w:val="001112EE"/>
    <w:rsid w:val="001114AD"/>
    <w:rsid w:val="00111523"/>
    <w:rsid w:val="001115A5"/>
    <w:rsid w:val="0011182D"/>
    <w:rsid w:val="0011187B"/>
    <w:rsid w:val="00111ED2"/>
    <w:rsid w:val="00112124"/>
    <w:rsid w:val="00112168"/>
    <w:rsid w:val="001122D0"/>
    <w:rsid w:val="00112490"/>
    <w:rsid w:val="00112683"/>
    <w:rsid w:val="00112E0C"/>
    <w:rsid w:val="001131CB"/>
    <w:rsid w:val="001135F0"/>
    <w:rsid w:val="00113953"/>
    <w:rsid w:val="001139BD"/>
    <w:rsid w:val="00113B1A"/>
    <w:rsid w:val="001140CA"/>
    <w:rsid w:val="0011421F"/>
    <w:rsid w:val="001145B2"/>
    <w:rsid w:val="001146CB"/>
    <w:rsid w:val="001148FC"/>
    <w:rsid w:val="00114A8F"/>
    <w:rsid w:val="00114C3A"/>
    <w:rsid w:val="00114D2A"/>
    <w:rsid w:val="00115F60"/>
    <w:rsid w:val="00115F87"/>
    <w:rsid w:val="001160BE"/>
    <w:rsid w:val="00116170"/>
    <w:rsid w:val="00116567"/>
    <w:rsid w:val="00116A12"/>
    <w:rsid w:val="00116A5D"/>
    <w:rsid w:val="00116D60"/>
    <w:rsid w:val="0011711A"/>
    <w:rsid w:val="00117185"/>
    <w:rsid w:val="00117242"/>
    <w:rsid w:val="0011753E"/>
    <w:rsid w:val="0011755A"/>
    <w:rsid w:val="001176E4"/>
    <w:rsid w:val="00117815"/>
    <w:rsid w:val="00120036"/>
    <w:rsid w:val="00120597"/>
    <w:rsid w:val="00120690"/>
    <w:rsid w:val="001208D1"/>
    <w:rsid w:val="0012165D"/>
    <w:rsid w:val="001218F6"/>
    <w:rsid w:val="00122043"/>
    <w:rsid w:val="001226EA"/>
    <w:rsid w:val="00122834"/>
    <w:rsid w:val="0012287C"/>
    <w:rsid w:val="00122AF1"/>
    <w:rsid w:val="00122EB7"/>
    <w:rsid w:val="00123129"/>
    <w:rsid w:val="00123132"/>
    <w:rsid w:val="001231A5"/>
    <w:rsid w:val="00123A19"/>
    <w:rsid w:val="001240D4"/>
    <w:rsid w:val="001241D4"/>
    <w:rsid w:val="001241FE"/>
    <w:rsid w:val="001243E6"/>
    <w:rsid w:val="0012469C"/>
    <w:rsid w:val="001255E3"/>
    <w:rsid w:val="0012572B"/>
    <w:rsid w:val="00125829"/>
    <w:rsid w:val="00125965"/>
    <w:rsid w:val="00125EF1"/>
    <w:rsid w:val="001262EC"/>
    <w:rsid w:val="00126862"/>
    <w:rsid w:val="00126ABD"/>
    <w:rsid w:val="00126D60"/>
    <w:rsid w:val="00126EFC"/>
    <w:rsid w:val="00127587"/>
    <w:rsid w:val="0012776D"/>
    <w:rsid w:val="0012777E"/>
    <w:rsid w:val="00127DFB"/>
    <w:rsid w:val="001301E9"/>
    <w:rsid w:val="001304BB"/>
    <w:rsid w:val="0013089B"/>
    <w:rsid w:val="00130C55"/>
    <w:rsid w:val="00130CC3"/>
    <w:rsid w:val="00131113"/>
    <w:rsid w:val="00131195"/>
    <w:rsid w:val="00131C60"/>
    <w:rsid w:val="00131F15"/>
    <w:rsid w:val="00132089"/>
    <w:rsid w:val="0013222B"/>
    <w:rsid w:val="00132694"/>
    <w:rsid w:val="00132759"/>
    <w:rsid w:val="00132785"/>
    <w:rsid w:val="001328B5"/>
    <w:rsid w:val="001329B8"/>
    <w:rsid w:val="00132A9E"/>
    <w:rsid w:val="00132B5A"/>
    <w:rsid w:val="00133071"/>
    <w:rsid w:val="001335E1"/>
    <w:rsid w:val="0013372E"/>
    <w:rsid w:val="001337C5"/>
    <w:rsid w:val="00133DA5"/>
    <w:rsid w:val="00133F09"/>
    <w:rsid w:val="00133FD5"/>
    <w:rsid w:val="001340D5"/>
    <w:rsid w:val="001347A5"/>
    <w:rsid w:val="00134814"/>
    <w:rsid w:val="001348AA"/>
    <w:rsid w:val="00134945"/>
    <w:rsid w:val="00134A4E"/>
    <w:rsid w:val="00134BC7"/>
    <w:rsid w:val="00135431"/>
    <w:rsid w:val="00135DC1"/>
    <w:rsid w:val="00135F21"/>
    <w:rsid w:val="0013608F"/>
    <w:rsid w:val="00136094"/>
    <w:rsid w:val="00136167"/>
    <w:rsid w:val="001364B4"/>
    <w:rsid w:val="00136CBF"/>
    <w:rsid w:val="001375A9"/>
    <w:rsid w:val="001379A3"/>
    <w:rsid w:val="001379A9"/>
    <w:rsid w:val="00140189"/>
    <w:rsid w:val="001408AB"/>
    <w:rsid w:val="00140CA7"/>
    <w:rsid w:val="00140D2E"/>
    <w:rsid w:val="00140D7A"/>
    <w:rsid w:val="00140DD4"/>
    <w:rsid w:val="00140F3F"/>
    <w:rsid w:val="00141794"/>
    <w:rsid w:val="00141F13"/>
    <w:rsid w:val="00142674"/>
    <w:rsid w:val="0014279F"/>
    <w:rsid w:val="00142992"/>
    <w:rsid w:val="00142BCB"/>
    <w:rsid w:val="00142C2A"/>
    <w:rsid w:val="00142FA3"/>
    <w:rsid w:val="001431FF"/>
    <w:rsid w:val="00143628"/>
    <w:rsid w:val="00143BF8"/>
    <w:rsid w:val="00143C5F"/>
    <w:rsid w:val="00143E6A"/>
    <w:rsid w:val="001441AC"/>
    <w:rsid w:val="00144287"/>
    <w:rsid w:val="001442C0"/>
    <w:rsid w:val="00144416"/>
    <w:rsid w:val="0014450A"/>
    <w:rsid w:val="00144B50"/>
    <w:rsid w:val="00144D84"/>
    <w:rsid w:val="001450B0"/>
    <w:rsid w:val="00145406"/>
    <w:rsid w:val="00145483"/>
    <w:rsid w:val="001457C3"/>
    <w:rsid w:val="0014589C"/>
    <w:rsid w:val="001459A7"/>
    <w:rsid w:val="00145D5F"/>
    <w:rsid w:val="00145EBA"/>
    <w:rsid w:val="001461C1"/>
    <w:rsid w:val="001463D6"/>
    <w:rsid w:val="00146D23"/>
    <w:rsid w:val="00146DE0"/>
    <w:rsid w:val="00146EF2"/>
    <w:rsid w:val="00146F1A"/>
    <w:rsid w:val="00146F6B"/>
    <w:rsid w:val="00147621"/>
    <w:rsid w:val="0014762F"/>
    <w:rsid w:val="00147880"/>
    <w:rsid w:val="00147B07"/>
    <w:rsid w:val="00147E17"/>
    <w:rsid w:val="00151006"/>
    <w:rsid w:val="00151889"/>
    <w:rsid w:val="00151F99"/>
    <w:rsid w:val="0015207B"/>
    <w:rsid w:val="00152440"/>
    <w:rsid w:val="001524F7"/>
    <w:rsid w:val="0015286E"/>
    <w:rsid w:val="001529A4"/>
    <w:rsid w:val="00152E93"/>
    <w:rsid w:val="00152F99"/>
    <w:rsid w:val="00153149"/>
    <w:rsid w:val="001531E8"/>
    <w:rsid w:val="001534F5"/>
    <w:rsid w:val="001539E6"/>
    <w:rsid w:val="00153C17"/>
    <w:rsid w:val="00153C28"/>
    <w:rsid w:val="001545C0"/>
    <w:rsid w:val="00154E29"/>
    <w:rsid w:val="00154F77"/>
    <w:rsid w:val="001551F3"/>
    <w:rsid w:val="00155330"/>
    <w:rsid w:val="0015553A"/>
    <w:rsid w:val="00155581"/>
    <w:rsid w:val="001555F7"/>
    <w:rsid w:val="00155C53"/>
    <w:rsid w:val="00155E5D"/>
    <w:rsid w:val="00156098"/>
    <w:rsid w:val="0015626A"/>
    <w:rsid w:val="00156566"/>
    <w:rsid w:val="00156773"/>
    <w:rsid w:val="00156AA0"/>
    <w:rsid w:val="00156AD4"/>
    <w:rsid w:val="00156B1D"/>
    <w:rsid w:val="0015762C"/>
    <w:rsid w:val="001576B9"/>
    <w:rsid w:val="0015793E"/>
    <w:rsid w:val="00157AC8"/>
    <w:rsid w:val="00160369"/>
    <w:rsid w:val="001605E6"/>
    <w:rsid w:val="00160A90"/>
    <w:rsid w:val="00160E62"/>
    <w:rsid w:val="00161062"/>
    <w:rsid w:val="00161089"/>
    <w:rsid w:val="00161E4D"/>
    <w:rsid w:val="00161F88"/>
    <w:rsid w:val="00162002"/>
    <w:rsid w:val="0016227E"/>
    <w:rsid w:val="00162534"/>
    <w:rsid w:val="00162664"/>
    <w:rsid w:val="0016285A"/>
    <w:rsid w:val="00162981"/>
    <w:rsid w:val="00162A6E"/>
    <w:rsid w:val="00162E8B"/>
    <w:rsid w:val="00163137"/>
    <w:rsid w:val="00163DB1"/>
    <w:rsid w:val="00163EA4"/>
    <w:rsid w:val="00164093"/>
    <w:rsid w:val="00164872"/>
    <w:rsid w:val="00164884"/>
    <w:rsid w:val="00164CA7"/>
    <w:rsid w:val="001655EF"/>
    <w:rsid w:val="00165DAA"/>
    <w:rsid w:val="00165E29"/>
    <w:rsid w:val="00166104"/>
    <w:rsid w:val="00166387"/>
    <w:rsid w:val="0016641A"/>
    <w:rsid w:val="00166928"/>
    <w:rsid w:val="00166AA5"/>
    <w:rsid w:val="00166F0A"/>
    <w:rsid w:val="00166FBB"/>
    <w:rsid w:val="0016767F"/>
    <w:rsid w:val="001676CB"/>
    <w:rsid w:val="0017023E"/>
    <w:rsid w:val="00170FD9"/>
    <w:rsid w:val="00171185"/>
    <w:rsid w:val="001714EF"/>
    <w:rsid w:val="00171A75"/>
    <w:rsid w:val="00171B2C"/>
    <w:rsid w:val="00171BE3"/>
    <w:rsid w:val="00172253"/>
    <w:rsid w:val="0017288F"/>
    <w:rsid w:val="00172C30"/>
    <w:rsid w:val="00172F54"/>
    <w:rsid w:val="001733EF"/>
    <w:rsid w:val="00173668"/>
    <w:rsid w:val="001737B1"/>
    <w:rsid w:val="00173A5B"/>
    <w:rsid w:val="00173B97"/>
    <w:rsid w:val="00173C01"/>
    <w:rsid w:val="00173D16"/>
    <w:rsid w:val="00173E0D"/>
    <w:rsid w:val="00173E83"/>
    <w:rsid w:val="00173E95"/>
    <w:rsid w:val="00174BEC"/>
    <w:rsid w:val="00174CBF"/>
    <w:rsid w:val="00174D34"/>
    <w:rsid w:val="001754F2"/>
    <w:rsid w:val="00175703"/>
    <w:rsid w:val="00176196"/>
    <w:rsid w:val="001768D0"/>
    <w:rsid w:val="001769A7"/>
    <w:rsid w:val="00176B76"/>
    <w:rsid w:val="00176CD8"/>
    <w:rsid w:val="001776F6"/>
    <w:rsid w:val="001777F1"/>
    <w:rsid w:val="00177E4E"/>
    <w:rsid w:val="001802D6"/>
    <w:rsid w:val="00180792"/>
    <w:rsid w:val="0018079E"/>
    <w:rsid w:val="001807BA"/>
    <w:rsid w:val="00180821"/>
    <w:rsid w:val="00181116"/>
    <w:rsid w:val="00181F28"/>
    <w:rsid w:val="00182215"/>
    <w:rsid w:val="0018258D"/>
    <w:rsid w:val="0018259A"/>
    <w:rsid w:val="00182D8B"/>
    <w:rsid w:val="00182E28"/>
    <w:rsid w:val="001835A3"/>
    <w:rsid w:val="001838BA"/>
    <w:rsid w:val="0018393E"/>
    <w:rsid w:val="00183983"/>
    <w:rsid w:val="001839C0"/>
    <w:rsid w:val="0018444B"/>
    <w:rsid w:val="001849E7"/>
    <w:rsid w:val="00184A94"/>
    <w:rsid w:val="00184D22"/>
    <w:rsid w:val="00184D75"/>
    <w:rsid w:val="0018554C"/>
    <w:rsid w:val="0018567F"/>
    <w:rsid w:val="00185A21"/>
    <w:rsid w:val="00185F38"/>
    <w:rsid w:val="00186149"/>
    <w:rsid w:val="001862EF"/>
    <w:rsid w:val="00186852"/>
    <w:rsid w:val="00186D01"/>
    <w:rsid w:val="00186F41"/>
    <w:rsid w:val="00186FCB"/>
    <w:rsid w:val="00187217"/>
    <w:rsid w:val="001874AA"/>
    <w:rsid w:val="0018784D"/>
    <w:rsid w:val="00187AD4"/>
    <w:rsid w:val="00187C79"/>
    <w:rsid w:val="0019049C"/>
    <w:rsid w:val="00190699"/>
    <w:rsid w:val="0019076A"/>
    <w:rsid w:val="001908A6"/>
    <w:rsid w:val="0019090D"/>
    <w:rsid w:val="00190A05"/>
    <w:rsid w:val="00190CED"/>
    <w:rsid w:val="00190E6A"/>
    <w:rsid w:val="00190FFE"/>
    <w:rsid w:val="00191AB3"/>
    <w:rsid w:val="00191D61"/>
    <w:rsid w:val="001923B5"/>
    <w:rsid w:val="001924AD"/>
    <w:rsid w:val="00192651"/>
    <w:rsid w:val="001927CE"/>
    <w:rsid w:val="00192981"/>
    <w:rsid w:val="00192B19"/>
    <w:rsid w:val="00192B2F"/>
    <w:rsid w:val="00192CA6"/>
    <w:rsid w:val="00193261"/>
    <w:rsid w:val="0019337F"/>
    <w:rsid w:val="0019339F"/>
    <w:rsid w:val="001933EE"/>
    <w:rsid w:val="001935DC"/>
    <w:rsid w:val="0019364F"/>
    <w:rsid w:val="001936E5"/>
    <w:rsid w:val="00193749"/>
    <w:rsid w:val="00193971"/>
    <w:rsid w:val="00193CFB"/>
    <w:rsid w:val="00193D30"/>
    <w:rsid w:val="0019408D"/>
    <w:rsid w:val="00194259"/>
    <w:rsid w:val="001947CA"/>
    <w:rsid w:val="001949B6"/>
    <w:rsid w:val="00194DB3"/>
    <w:rsid w:val="001951D4"/>
    <w:rsid w:val="0019539C"/>
    <w:rsid w:val="00195759"/>
    <w:rsid w:val="00195801"/>
    <w:rsid w:val="0019580C"/>
    <w:rsid w:val="001959D3"/>
    <w:rsid w:val="00195A75"/>
    <w:rsid w:val="00195B68"/>
    <w:rsid w:val="00195D97"/>
    <w:rsid w:val="00195E56"/>
    <w:rsid w:val="001960F9"/>
    <w:rsid w:val="0019630F"/>
    <w:rsid w:val="00196311"/>
    <w:rsid w:val="001963C6"/>
    <w:rsid w:val="0019640B"/>
    <w:rsid w:val="001965BA"/>
    <w:rsid w:val="00196863"/>
    <w:rsid w:val="001969E6"/>
    <w:rsid w:val="00196DD1"/>
    <w:rsid w:val="00196FE8"/>
    <w:rsid w:val="0019716B"/>
    <w:rsid w:val="001976C6"/>
    <w:rsid w:val="00197969"/>
    <w:rsid w:val="00197B96"/>
    <w:rsid w:val="001A0394"/>
    <w:rsid w:val="001A0EF4"/>
    <w:rsid w:val="001A128B"/>
    <w:rsid w:val="001A12A4"/>
    <w:rsid w:val="001A1378"/>
    <w:rsid w:val="001A14D2"/>
    <w:rsid w:val="001A1802"/>
    <w:rsid w:val="001A1D47"/>
    <w:rsid w:val="001A1DD5"/>
    <w:rsid w:val="001A1ECF"/>
    <w:rsid w:val="001A20F9"/>
    <w:rsid w:val="001A217A"/>
    <w:rsid w:val="001A282E"/>
    <w:rsid w:val="001A2982"/>
    <w:rsid w:val="001A29C9"/>
    <w:rsid w:val="001A2B3A"/>
    <w:rsid w:val="001A2F21"/>
    <w:rsid w:val="001A3558"/>
    <w:rsid w:val="001A39A2"/>
    <w:rsid w:val="001A42B4"/>
    <w:rsid w:val="001A43BA"/>
    <w:rsid w:val="001A4670"/>
    <w:rsid w:val="001A4A3E"/>
    <w:rsid w:val="001A4A67"/>
    <w:rsid w:val="001A4B1C"/>
    <w:rsid w:val="001A4C93"/>
    <w:rsid w:val="001A4F57"/>
    <w:rsid w:val="001A58CC"/>
    <w:rsid w:val="001A5BEA"/>
    <w:rsid w:val="001A65A4"/>
    <w:rsid w:val="001A66B7"/>
    <w:rsid w:val="001A6A24"/>
    <w:rsid w:val="001A6B19"/>
    <w:rsid w:val="001A79E4"/>
    <w:rsid w:val="001A7AFD"/>
    <w:rsid w:val="001B00C9"/>
    <w:rsid w:val="001B0383"/>
    <w:rsid w:val="001B07ED"/>
    <w:rsid w:val="001B081A"/>
    <w:rsid w:val="001B0E51"/>
    <w:rsid w:val="001B1959"/>
    <w:rsid w:val="001B19B5"/>
    <w:rsid w:val="001B1A38"/>
    <w:rsid w:val="001B1CB2"/>
    <w:rsid w:val="001B243A"/>
    <w:rsid w:val="001B2759"/>
    <w:rsid w:val="001B3136"/>
    <w:rsid w:val="001B34FF"/>
    <w:rsid w:val="001B37C8"/>
    <w:rsid w:val="001B39BE"/>
    <w:rsid w:val="001B3BBA"/>
    <w:rsid w:val="001B3C05"/>
    <w:rsid w:val="001B3C56"/>
    <w:rsid w:val="001B3E78"/>
    <w:rsid w:val="001B3EC3"/>
    <w:rsid w:val="001B3FAA"/>
    <w:rsid w:val="001B40C0"/>
    <w:rsid w:val="001B4161"/>
    <w:rsid w:val="001B417A"/>
    <w:rsid w:val="001B4385"/>
    <w:rsid w:val="001B4A9B"/>
    <w:rsid w:val="001B562B"/>
    <w:rsid w:val="001B5A37"/>
    <w:rsid w:val="001B6126"/>
    <w:rsid w:val="001B70A4"/>
    <w:rsid w:val="001B7286"/>
    <w:rsid w:val="001B7395"/>
    <w:rsid w:val="001B759D"/>
    <w:rsid w:val="001B7689"/>
    <w:rsid w:val="001B76AF"/>
    <w:rsid w:val="001B7EC6"/>
    <w:rsid w:val="001C0D94"/>
    <w:rsid w:val="001C10AD"/>
    <w:rsid w:val="001C1113"/>
    <w:rsid w:val="001C125A"/>
    <w:rsid w:val="001C1C6B"/>
    <w:rsid w:val="001C1C9E"/>
    <w:rsid w:val="001C20A9"/>
    <w:rsid w:val="001C2257"/>
    <w:rsid w:val="001C2368"/>
    <w:rsid w:val="001C23DF"/>
    <w:rsid w:val="001C2F6C"/>
    <w:rsid w:val="001C30D9"/>
    <w:rsid w:val="001C30E9"/>
    <w:rsid w:val="001C3196"/>
    <w:rsid w:val="001C33C3"/>
    <w:rsid w:val="001C350D"/>
    <w:rsid w:val="001C3515"/>
    <w:rsid w:val="001C3C37"/>
    <w:rsid w:val="001C40FC"/>
    <w:rsid w:val="001C436D"/>
    <w:rsid w:val="001C44AA"/>
    <w:rsid w:val="001C4511"/>
    <w:rsid w:val="001C4531"/>
    <w:rsid w:val="001C48D4"/>
    <w:rsid w:val="001C4E7B"/>
    <w:rsid w:val="001C50DE"/>
    <w:rsid w:val="001C5204"/>
    <w:rsid w:val="001C54DE"/>
    <w:rsid w:val="001C5510"/>
    <w:rsid w:val="001C5D0F"/>
    <w:rsid w:val="001C5E10"/>
    <w:rsid w:val="001C6672"/>
    <w:rsid w:val="001C66F2"/>
    <w:rsid w:val="001C679D"/>
    <w:rsid w:val="001C691C"/>
    <w:rsid w:val="001C6F17"/>
    <w:rsid w:val="001C7119"/>
    <w:rsid w:val="001C724C"/>
    <w:rsid w:val="001C74CA"/>
    <w:rsid w:val="001C75DE"/>
    <w:rsid w:val="001C773D"/>
    <w:rsid w:val="001D01AE"/>
    <w:rsid w:val="001D09EA"/>
    <w:rsid w:val="001D0F8A"/>
    <w:rsid w:val="001D1146"/>
    <w:rsid w:val="001D1727"/>
    <w:rsid w:val="001D1B70"/>
    <w:rsid w:val="001D1FA6"/>
    <w:rsid w:val="001D203B"/>
    <w:rsid w:val="001D23B3"/>
    <w:rsid w:val="001D26A4"/>
    <w:rsid w:val="001D2AF8"/>
    <w:rsid w:val="001D2E78"/>
    <w:rsid w:val="001D319F"/>
    <w:rsid w:val="001D31A0"/>
    <w:rsid w:val="001D31EC"/>
    <w:rsid w:val="001D32D8"/>
    <w:rsid w:val="001D33AD"/>
    <w:rsid w:val="001D35D0"/>
    <w:rsid w:val="001D3DB4"/>
    <w:rsid w:val="001D3F57"/>
    <w:rsid w:val="001D40AA"/>
    <w:rsid w:val="001D459C"/>
    <w:rsid w:val="001D45FD"/>
    <w:rsid w:val="001D4AA9"/>
    <w:rsid w:val="001D4CE4"/>
    <w:rsid w:val="001D4D03"/>
    <w:rsid w:val="001D4D45"/>
    <w:rsid w:val="001D4E51"/>
    <w:rsid w:val="001D4F62"/>
    <w:rsid w:val="001D50BD"/>
    <w:rsid w:val="001D5161"/>
    <w:rsid w:val="001D53DA"/>
    <w:rsid w:val="001D53EB"/>
    <w:rsid w:val="001D644D"/>
    <w:rsid w:val="001D6539"/>
    <w:rsid w:val="001D67FC"/>
    <w:rsid w:val="001D6D7B"/>
    <w:rsid w:val="001D6E28"/>
    <w:rsid w:val="001D7804"/>
    <w:rsid w:val="001D7932"/>
    <w:rsid w:val="001D7A46"/>
    <w:rsid w:val="001D7E87"/>
    <w:rsid w:val="001E00F8"/>
    <w:rsid w:val="001E0595"/>
    <w:rsid w:val="001E0869"/>
    <w:rsid w:val="001E0CFA"/>
    <w:rsid w:val="001E11AD"/>
    <w:rsid w:val="001E162C"/>
    <w:rsid w:val="001E1920"/>
    <w:rsid w:val="001E1A7D"/>
    <w:rsid w:val="001E1FC2"/>
    <w:rsid w:val="001E25ED"/>
    <w:rsid w:val="001E27D0"/>
    <w:rsid w:val="001E28BD"/>
    <w:rsid w:val="001E327F"/>
    <w:rsid w:val="001E3386"/>
    <w:rsid w:val="001E3D7B"/>
    <w:rsid w:val="001E4016"/>
    <w:rsid w:val="001E449D"/>
    <w:rsid w:val="001E4538"/>
    <w:rsid w:val="001E45D8"/>
    <w:rsid w:val="001E45DD"/>
    <w:rsid w:val="001E49EF"/>
    <w:rsid w:val="001E4ADC"/>
    <w:rsid w:val="001E4B11"/>
    <w:rsid w:val="001E4CDB"/>
    <w:rsid w:val="001E4CED"/>
    <w:rsid w:val="001E4E18"/>
    <w:rsid w:val="001E50B8"/>
    <w:rsid w:val="001E5369"/>
    <w:rsid w:val="001E53B6"/>
    <w:rsid w:val="001E5416"/>
    <w:rsid w:val="001E554B"/>
    <w:rsid w:val="001E567D"/>
    <w:rsid w:val="001E581D"/>
    <w:rsid w:val="001E5B1D"/>
    <w:rsid w:val="001E5D56"/>
    <w:rsid w:val="001E6333"/>
    <w:rsid w:val="001E63B7"/>
    <w:rsid w:val="001E656F"/>
    <w:rsid w:val="001E6A80"/>
    <w:rsid w:val="001E6CEB"/>
    <w:rsid w:val="001E6D08"/>
    <w:rsid w:val="001E6D7F"/>
    <w:rsid w:val="001E6E8F"/>
    <w:rsid w:val="001E6F32"/>
    <w:rsid w:val="001E7448"/>
    <w:rsid w:val="001E75EA"/>
    <w:rsid w:val="001E7634"/>
    <w:rsid w:val="001E766F"/>
    <w:rsid w:val="001E76B5"/>
    <w:rsid w:val="001E7713"/>
    <w:rsid w:val="001E7907"/>
    <w:rsid w:val="001E7DF3"/>
    <w:rsid w:val="001F06F7"/>
    <w:rsid w:val="001F06FB"/>
    <w:rsid w:val="001F07FC"/>
    <w:rsid w:val="001F08D2"/>
    <w:rsid w:val="001F091E"/>
    <w:rsid w:val="001F0D9D"/>
    <w:rsid w:val="001F171B"/>
    <w:rsid w:val="001F1AE9"/>
    <w:rsid w:val="001F1D2D"/>
    <w:rsid w:val="001F2C19"/>
    <w:rsid w:val="001F30A5"/>
    <w:rsid w:val="001F30A7"/>
    <w:rsid w:val="001F3571"/>
    <w:rsid w:val="001F3745"/>
    <w:rsid w:val="001F3844"/>
    <w:rsid w:val="001F3B2F"/>
    <w:rsid w:val="001F3FD2"/>
    <w:rsid w:val="001F410C"/>
    <w:rsid w:val="001F414B"/>
    <w:rsid w:val="001F426A"/>
    <w:rsid w:val="001F457E"/>
    <w:rsid w:val="001F4618"/>
    <w:rsid w:val="001F4761"/>
    <w:rsid w:val="001F4772"/>
    <w:rsid w:val="001F477B"/>
    <w:rsid w:val="001F478B"/>
    <w:rsid w:val="001F4805"/>
    <w:rsid w:val="001F48F6"/>
    <w:rsid w:val="001F495A"/>
    <w:rsid w:val="001F49A6"/>
    <w:rsid w:val="001F4B23"/>
    <w:rsid w:val="001F4BBD"/>
    <w:rsid w:val="001F4C35"/>
    <w:rsid w:val="001F4CC7"/>
    <w:rsid w:val="001F5129"/>
    <w:rsid w:val="001F52FD"/>
    <w:rsid w:val="001F5308"/>
    <w:rsid w:val="001F54E1"/>
    <w:rsid w:val="001F5520"/>
    <w:rsid w:val="001F588B"/>
    <w:rsid w:val="001F5A6D"/>
    <w:rsid w:val="001F5AA0"/>
    <w:rsid w:val="001F5B30"/>
    <w:rsid w:val="001F5B56"/>
    <w:rsid w:val="001F6CAE"/>
    <w:rsid w:val="001F6F74"/>
    <w:rsid w:val="001F721F"/>
    <w:rsid w:val="001F7299"/>
    <w:rsid w:val="001F74D4"/>
    <w:rsid w:val="001F7708"/>
    <w:rsid w:val="001F781A"/>
    <w:rsid w:val="001F7B22"/>
    <w:rsid w:val="0020003E"/>
    <w:rsid w:val="0020061B"/>
    <w:rsid w:val="00200AF0"/>
    <w:rsid w:val="00201008"/>
    <w:rsid w:val="002013B0"/>
    <w:rsid w:val="002017FB"/>
    <w:rsid w:val="0020236E"/>
    <w:rsid w:val="00202460"/>
    <w:rsid w:val="00202470"/>
    <w:rsid w:val="00202864"/>
    <w:rsid w:val="00202C57"/>
    <w:rsid w:val="00202D1B"/>
    <w:rsid w:val="0020301F"/>
    <w:rsid w:val="00203179"/>
    <w:rsid w:val="002032C0"/>
    <w:rsid w:val="002032D1"/>
    <w:rsid w:val="002037C7"/>
    <w:rsid w:val="00203843"/>
    <w:rsid w:val="002038D0"/>
    <w:rsid w:val="00203F33"/>
    <w:rsid w:val="0020442C"/>
    <w:rsid w:val="00204658"/>
    <w:rsid w:val="002048E9"/>
    <w:rsid w:val="00204A86"/>
    <w:rsid w:val="00204C16"/>
    <w:rsid w:val="00204E6E"/>
    <w:rsid w:val="00204EE4"/>
    <w:rsid w:val="00205028"/>
    <w:rsid w:val="00205143"/>
    <w:rsid w:val="00205260"/>
    <w:rsid w:val="00205272"/>
    <w:rsid w:val="002054F2"/>
    <w:rsid w:val="002056C7"/>
    <w:rsid w:val="00205ACF"/>
    <w:rsid w:val="00205BA1"/>
    <w:rsid w:val="002060B3"/>
    <w:rsid w:val="0020627E"/>
    <w:rsid w:val="0020635A"/>
    <w:rsid w:val="002063B6"/>
    <w:rsid w:val="00206AC4"/>
    <w:rsid w:val="00207DE8"/>
    <w:rsid w:val="002101A0"/>
    <w:rsid w:val="002103A2"/>
    <w:rsid w:val="00210897"/>
    <w:rsid w:val="00210D03"/>
    <w:rsid w:val="00210D5C"/>
    <w:rsid w:val="00210D95"/>
    <w:rsid w:val="0021133B"/>
    <w:rsid w:val="00211916"/>
    <w:rsid w:val="00211A2A"/>
    <w:rsid w:val="00211B50"/>
    <w:rsid w:val="00211ED4"/>
    <w:rsid w:val="00211F32"/>
    <w:rsid w:val="0021219D"/>
    <w:rsid w:val="002122FA"/>
    <w:rsid w:val="00212511"/>
    <w:rsid w:val="002125EB"/>
    <w:rsid w:val="00212693"/>
    <w:rsid w:val="00212723"/>
    <w:rsid w:val="002128DA"/>
    <w:rsid w:val="002139B8"/>
    <w:rsid w:val="00213AD1"/>
    <w:rsid w:val="00213FAD"/>
    <w:rsid w:val="0021404E"/>
    <w:rsid w:val="002142BE"/>
    <w:rsid w:val="00214A5E"/>
    <w:rsid w:val="00214BFD"/>
    <w:rsid w:val="00214D42"/>
    <w:rsid w:val="00215084"/>
    <w:rsid w:val="002150B6"/>
    <w:rsid w:val="002153B6"/>
    <w:rsid w:val="002154A3"/>
    <w:rsid w:val="00215690"/>
    <w:rsid w:val="002156A0"/>
    <w:rsid w:val="002156D6"/>
    <w:rsid w:val="0021577F"/>
    <w:rsid w:val="00215B5F"/>
    <w:rsid w:val="00216277"/>
    <w:rsid w:val="0021633F"/>
    <w:rsid w:val="00216350"/>
    <w:rsid w:val="00216407"/>
    <w:rsid w:val="0021640C"/>
    <w:rsid w:val="00216439"/>
    <w:rsid w:val="00216467"/>
    <w:rsid w:val="002169A4"/>
    <w:rsid w:val="00216F07"/>
    <w:rsid w:val="0021709E"/>
    <w:rsid w:val="002178E6"/>
    <w:rsid w:val="00217964"/>
    <w:rsid w:val="00217D98"/>
    <w:rsid w:val="00220698"/>
    <w:rsid w:val="00220DFB"/>
    <w:rsid w:val="00221394"/>
    <w:rsid w:val="00221B43"/>
    <w:rsid w:val="00221D78"/>
    <w:rsid w:val="00221FD4"/>
    <w:rsid w:val="00222003"/>
    <w:rsid w:val="00222040"/>
    <w:rsid w:val="00222146"/>
    <w:rsid w:val="002221E0"/>
    <w:rsid w:val="00222504"/>
    <w:rsid w:val="00222565"/>
    <w:rsid w:val="00222768"/>
    <w:rsid w:val="00222DD7"/>
    <w:rsid w:val="002231D8"/>
    <w:rsid w:val="002232F1"/>
    <w:rsid w:val="00223362"/>
    <w:rsid w:val="0022337D"/>
    <w:rsid w:val="0022351E"/>
    <w:rsid w:val="002236BE"/>
    <w:rsid w:val="002238C5"/>
    <w:rsid w:val="002239F2"/>
    <w:rsid w:val="00223A06"/>
    <w:rsid w:val="00223A90"/>
    <w:rsid w:val="00223F8E"/>
    <w:rsid w:val="00224107"/>
    <w:rsid w:val="0022456A"/>
    <w:rsid w:val="002247E7"/>
    <w:rsid w:val="002249A6"/>
    <w:rsid w:val="00224BE5"/>
    <w:rsid w:val="00224D15"/>
    <w:rsid w:val="00224F9D"/>
    <w:rsid w:val="0022539C"/>
    <w:rsid w:val="00225620"/>
    <w:rsid w:val="002257C5"/>
    <w:rsid w:val="002259B0"/>
    <w:rsid w:val="002259F3"/>
    <w:rsid w:val="00225A72"/>
    <w:rsid w:val="00225C44"/>
    <w:rsid w:val="00225D2B"/>
    <w:rsid w:val="00226370"/>
    <w:rsid w:val="002264AE"/>
    <w:rsid w:val="002264F1"/>
    <w:rsid w:val="002265EF"/>
    <w:rsid w:val="00226689"/>
    <w:rsid w:val="00226A85"/>
    <w:rsid w:val="00226C27"/>
    <w:rsid w:val="00226F11"/>
    <w:rsid w:val="002270A0"/>
    <w:rsid w:val="002270D9"/>
    <w:rsid w:val="00227453"/>
    <w:rsid w:val="0022748A"/>
    <w:rsid w:val="00227745"/>
    <w:rsid w:val="00227C97"/>
    <w:rsid w:val="00230085"/>
    <w:rsid w:val="0023069F"/>
    <w:rsid w:val="00230701"/>
    <w:rsid w:val="0023080E"/>
    <w:rsid w:val="00230F70"/>
    <w:rsid w:val="00230FCB"/>
    <w:rsid w:val="00231873"/>
    <w:rsid w:val="002318EA"/>
    <w:rsid w:val="00231AD0"/>
    <w:rsid w:val="00231CDD"/>
    <w:rsid w:val="0023253C"/>
    <w:rsid w:val="0023257F"/>
    <w:rsid w:val="00232604"/>
    <w:rsid w:val="00232704"/>
    <w:rsid w:val="0023276F"/>
    <w:rsid w:val="002327D2"/>
    <w:rsid w:val="00232B20"/>
    <w:rsid w:val="00232CD1"/>
    <w:rsid w:val="002330A6"/>
    <w:rsid w:val="00233287"/>
    <w:rsid w:val="00233453"/>
    <w:rsid w:val="0023357C"/>
    <w:rsid w:val="00233754"/>
    <w:rsid w:val="00233A72"/>
    <w:rsid w:val="00233C1F"/>
    <w:rsid w:val="00233D5A"/>
    <w:rsid w:val="002340DA"/>
    <w:rsid w:val="00234236"/>
    <w:rsid w:val="00234A7E"/>
    <w:rsid w:val="00234AD6"/>
    <w:rsid w:val="00234DEA"/>
    <w:rsid w:val="00234F2B"/>
    <w:rsid w:val="0023523A"/>
    <w:rsid w:val="00235357"/>
    <w:rsid w:val="002358D7"/>
    <w:rsid w:val="002359BC"/>
    <w:rsid w:val="002366C8"/>
    <w:rsid w:val="002369AF"/>
    <w:rsid w:val="00236A2F"/>
    <w:rsid w:val="00236BC0"/>
    <w:rsid w:val="00236D1C"/>
    <w:rsid w:val="00236DB6"/>
    <w:rsid w:val="0023708E"/>
    <w:rsid w:val="0023725B"/>
    <w:rsid w:val="0023763A"/>
    <w:rsid w:val="002377BA"/>
    <w:rsid w:val="0024005A"/>
    <w:rsid w:val="0024092C"/>
    <w:rsid w:val="00240FF3"/>
    <w:rsid w:val="002414CD"/>
    <w:rsid w:val="0024152E"/>
    <w:rsid w:val="0024173A"/>
    <w:rsid w:val="002417C3"/>
    <w:rsid w:val="00241C1B"/>
    <w:rsid w:val="00241CA7"/>
    <w:rsid w:val="0024232C"/>
    <w:rsid w:val="0024238F"/>
    <w:rsid w:val="002426AF"/>
    <w:rsid w:val="002428D0"/>
    <w:rsid w:val="00243190"/>
    <w:rsid w:val="00243340"/>
    <w:rsid w:val="002435D8"/>
    <w:rsid w:val="0024386E"/>
    <w:rsid w:val="00243A93"/>
    <w:rsid w:val="00243C37"/>
    <w:rsid w:val="00243D0D"/>
    <w:rsid w:val="002441DE"/>
    <w:rsid w:val="002444BB"/>
    <w:rsid w:val="002445DD"/>
    <w:rsid w:val="00244EC0"/>
    <w:rsid w:val="00244F98"/>
    <w:rsid w:val="00245208"/>
    <w:rsid w:val="0024538E"/>
    <w:rsid w:val="00245403"/>
    <w:rsid w:val="00245B74"/>
    <w:rsid w:val="00245C9C"/>
    <w:rsid w:val="00245E11"/>
    <w:rsid w:val="00245F55"/>
    <w:rsid w:val="002460AE"/>
    <w:rsid w:val="0024612C"/>
    <w:rsid w:val="0024625D"/>
    <w:rsid w:val="00246FB8"/>
    <w:rsid w:val="00246FF5"/>
    <w:rsid w:val="00247483"/>
    <w:rsid w:val="00247933"/>
    <w:rsid w:val="00250252"/>
    <w:rsid w:val="002504CA"/>
    <w:rsid w:val="002505E4"/>
    <w:rsid w:val="00250A99"/>
    <w:rsid w:val="00250C58"/>
    <w:rsid w:val="00250EE4"/>
    <w:rsid w:val="002510B9"/>
    <w:rsid w:val="002514DF"/>
    <w:rsid w:val="00251944"/>
    <w:rsid w:val="002521A7"/>
    <w:rsid w:val="002521CE"/>
    <w:rsid w:val="0025233A"/>
    <w:rsid w:val="0025274B"/>
    <w:rsid w:val="00252786"/>
    <w:rsid w:val="00252833"/>
    <w:rsid w:val="00252B14"/>
    <w:rsid w:val="00252DFB"/>
    <w:rsid w:val="00253184"/>
    <w:rsid w:val="0025347F"/>
    <w:rsid w:val="002537CE"/>
    <w:rsid w:val="002538D0"/>
    <w:rsid w:val="00253BE4"/>
    <w:rsid w:val="0025456F"/>
    <w:rsid w:val="0025497A"/>
    <w:rsid w:val="00254AAF"/>
    <w:rsid w:val="00254F6A"/>
    <w:rsid w:val="0025513C"/>
    <w:rsid w:val="00255512"/>
    <w:rsid w:val="0025551A"/>
    <w:rsid w:val="002556E1"/>
    <w:rsid w:val="00255745"/>
    <w:rsid w:val="0025637F"/>
    <w:rsid w:val="0025649A"/>
    <w:rsid w:val="0025680E"/>
    <w:rsid w:val="00256E3B"/>
    <w:rsid w:val="00256EFD"/>
    <w:rsid w:val="00256F8C"/>
    <w:rsid w:val="00257308"/>
    <w:rsid w:val="002574A4"/>
    <w:rsid w:val="002574F6"/>
    <w:rsid w:val="00257D82"/>
    <w:rsid w:val="00257DAE"/>
    <w:rsid w:val="00260041"/>
    <w:rsid w:val="0026031D"/>
    <w:rsid w:val="0026042E"/>
    <w:rsid w:val="00260474"/>
    <w:rsid w:val="00260941"/>
    <w:rsid w:val="00260C47"/>
    <w:rsid w:val="0026106C"/>
    <w:rsid w:val="002616DC"/>
    <w:rsid w:val="00261896"/>
    <w:rsid w:val="002622A7"/>
    <w:rsid w:val="00262E41"/>
    <w:rsid w:val="0026327F"/>
    <w:rsid w:val="002635D7"/>
    <w:rsid w:val="002635DA"/>
    <w:rsid w:val="00263A9A"/>
    <w:rsid w:val="00263ED9"/>
    <w:rsid w:val="00263F6B"/>
    <w:rsid w:val="002642D4"/>
    <w:rsid w:val="002642D7"/>
    <w:rsid w:val="00264494"/>
    <w:rsid w:val="002644B6"/>
    <w:rsid w:val="00264782"/>
    <w:rsid w:val="00264A88"/>
    <w:rsid w:val="00264AD3"/>
    <w:rsid w:val="00264C8B"/>
    <w:rsid w:val="00264C9C"/>
    <w:rsid w:val="0026554A"/>
    <w:rsid w:val="002656B5"/>
    <w:rsid w:val="00265AD1"/>
    <w:rsid w:val="002663F0"/>
    <w:rsid w:val="002666AC"/>
    <w:rsid w:val="002669C0"/>
    <w:rsid w:val="00266AE1"/>
    <w:rsid w:val="00266BA0"/>
    <w:rsid w:val="00266EC3"/>
    <w:rsid w:val="00266FD6"/>
    <w:rsid w:val="00267171"/>
    <w:rsid w:val="002673D1"/>
    <w:rsid w:val="00267861"/>
    <w:rsid w:val="00267B5E"/>
    <w:rsid w:val="00267C7C"/>
    <w:rsid w:val="00267F58"/>
    <w:rsid w:val="00270356"/>
    <w:rsid w:val="0027035B"/>
    <w:rsid w:val="00270529"/>
    <w:rsid w:val="00270605"/>
    <w:rsid w:val="00270654"/>
    <w:rsid w:val="00270843"/>
    <w:rsid w:val="00270CE1"/>
    <w:rsid w:val="00270DC1"/>
    <w:rsid w:val="0027177C"/>
    <w:rsid w:val="002717BC"/>
    <w:rsid w:val="002717CD"/>
    <w:rsid w:val="0027188C"/>
    <w:rsid w:val="00271A8E"/>
    <w:rsid w:val="00272013"/>
    <w:rsid w:val="002720FD"/>
    <w:rsid w:val="002723FE"/>
    <w:rsid w:val="002724D8"/>
    <w:rsid w:val="00272547"/>
    <w:rsid w:val="00272571"/>
    <w:rsid w:val="00272E75"/>
    <w:rsid w:val="00272F66"/>
    <w:rsid w:val="00272F80"/>
    <w:rsid w:val="00273A10"/>
    <w:rsid w:val="00273D28"/>
    <w:rsid w:val="00273E61"/>
    <w:rsid w:val="00273F2B"/>
    <w:rsid w:val="00273F96"/>
    <w:rsid w:val="00273FC5"/>
    <w:rsid w:val="00274727"/>
    <w:rsid w:val="0027476E"/>
    <w:rsid w:val="00274780"/>
    <w:rsid w:val="00274872"/>
    <w:rsid w:val="00274C5A"/>
    <w:rsid w:val="002752E9"/>
    <w:rsid w:val="002757C0"/>
    <w:rsid w:val="002757F1"/>
    <w:rsid w:val="002759BF"/>
    <w:rsid w:val="00275ACF"/>
    <w:rsid w:val="00275AD0"/>
    <w:rsid w:val="00275B2A"/>
    <w:rsid w:val="00275DB0"/>
    <w:rsid w:val="00276D32"/>
    <w:rsid w:val="00276E1D"/>
    <w:rsid w:val="00277290"/>
    <w:rsid w:val="002774E0"/>
    <w:rsid w:val="002775CE"/>
    <w:rsid w:val="00277651"/>
    <w:rsid w:val="00277AE0"/>
    <w:rsid w:val="0028060D"/>
    <w:rsid w:val="002808C2"/>
    <w:rsid w:val="00280928"/>
    <w:rsid w:val="002809D0"/>
    <w:rsid w:val="00280D7A"/>
    <w:rsid w:val="00280F29"/>
    <w:rsid w:val="0028107B"/>
    <w:rsid w:val="00281A51"/>
    <w:rsid w:val="00281AC6"/>
    <w:rsid w:val="00281FC3"/>
    <w:rsid w:val="00282852"/>
    <w:rsid w:val="002829FA"/>
    <w:rsid w:val="00282A68"/>
    <w:rsid w:val="00282C0A"/>
    <w:rsid w:val="00282F54"/>
    <w:rsid w:val="00282FFB"/>
    <w:rsid w:val="00283185"/>
    <w:rsid w:val="00283215"/>
    <w:rsid w:val="002832C4"/>
    <w:rsid w:val="002834D1"/>
    <w:rsid w:val="00283BB2"/>
    <w:rsid w:val="0028494D"/>
    <w:rsid w:val="00284C38"/>
    <w:rsid w:val="00284D70"/>
    <w:rsid w:val="002853C8"/>
    <w:rsid w:val="002853F6"/>
    <w:rsid w:val="002856A7"/>
    <w:rsid w:val="002859E3"/>
    <w:rsid w:val="00285AF7"/>
    <w:rsid w:val="00286160"/>
    <w:rsid w:val="0028628A"/>
    <w:rsid w:val="00286651"/>
    <w:rsid w:val="00286788"/>
    <w:rsid w:val="002867FA"/>
    <w:rsid w:val="00286DBA"/>
    <w:rsid w:val="0028745D"/>
    <w:rsid w:val="0028746B"/>
    <w:rsid w:val="002878FE"/>
    <w:rsid w:val="00287A96"/>
    <w:rsid w:val="00287EF9"/>
    <w:rsid w:val="00290358"/>
    <w:rsid w:val="0029073D"/>
    <w:rsid w:val="002909C8"/>
    <w:rsid w:val="00290BDD"/>
    <w:rsid w:val="00290D68"/>
    <w:rsid w:val="00290D91"/>
    <w:rsid w:val="00290F09"/>
    <w:rsid w:val="002914DA"/>
    <w:rsid w:val="00291594"/>
    <w:rsid w:val="00291E14"/>
    <w:rsid w:val="00292120"/>
    <w:rsid w:val="0029253B"/>
    <w:rsid w:val="00292D71"/>
    <w:rsid w:val="00292DD6"/>
    <w:rsid w:val="00293079"/>
    <w:rsid w:val="0029320D"/>
    <w:rsid w:val="002933EB"/>
    <w:rsid w:val="0029365A"/>
    <w:rsid w:val="00293764"/>
    <w:rsid w:val="0029378C"/>
    <w:rsid w:val="002937DC"/>
    <w:rsid w:val="00293E7B"/>
    <w:rsid w:val="00294039"/>
    <w:rsid w:val="002944D9"/>
    <w:rsid w:val="0029450E"/>
    <w:rsid w:val="0029485A"/>
    <w:rsid w:val="00294E4B"/>
    <w:rsid w:val="00294ED2"/>
    <w:rsid w:val="00294FAC"/>
    <w:rsid w:val="00295091"/>
    <w:rsid w:val="0029533F"/>
    <w:rsid w:val="002958C1"/>
    <w:rsid w:val="00295A69"/>
    <w:rsid w:val="00296525"/>
    <w:rsid w:val="002966E3"/>
    <w:rsid w:val="00296964"/>
    <w:rsid w:val="00296B75"/>
    <w:rsid w:val="00296CDA"/>
    <w:rsid w:val="00296DCC"/>
    <w:rsid w:val="0029749A"/>
    <w:rsid w:val="00297683"/>
    <w:rsid w:val="00297C12"/>
    <w:rsid w:val="00297DB1"/>
    <w:rsid w:val="00297FDC"/>
    <w:rsid w:val="002A021E"/>
    <w:rsid w:val="002A0842"/>
    <w:rsid w:val="002A0862"/>
    <w:rsid w:val="002A0AFE"/>
    <w:rsid w:val="002A0CAC"/>
    <w:rsid w:val="002A134A"/>
    <w:rsid w:val="002A1704"/>
    <w:rsid w:val="002A18E7"/>
    <w:rsid w:val="002A19D8"/>
    <w:rsid w:val="002A19E8"/>
    <w:rsid w:val="002A1A67"/>
    <w:rsid w:val="002A1A6D"/>
    <w:rsid w:val="002A243D"/>
    <w:rsid w:val="002A2BDB"/>
    <w:rsid w:val="002A2DA8"/>
    <w:rsid w:val="002A3C21"/>
    <w:rsid w:val="002A4172"/>
    <w:rsid w:val="002A451C"/>
    <w:rsid w:val="002A49FC"/>
    <w:rsid w:val="002A4E80"/>
    <w:rsid w:val="002A4EB5"/>
    <w:rsid w:val="002A4F08"/>
    <w:rsid w:val="002A5788"/>
    <w:rsid w:val="002A5CCD"/>
    <w:rsid w:val="002A5F9D"/>
    <w:rsid w:val="002A6102"/>
    <w:rsid w:val="002A686C"/>
    <w:rsid w:val="002A68C5"/>
    <w:rsid w:val="002A6AB9"/>
    <w:rsid w:val="002A6F4A"/>
    <w:rsid w:val="002A7341"/>
    <w:rsid w:val="002A73F7"/>
    <w:rsid w:val="002A74B2"/>
    <w:rsid w:val="002A762E"/>
    <w:rsid w:val="002A7B74"/>
    <w:rsid w:val="002A7F7A"/>
    <w:rsid w:val="002B0176"/>
    <w:rsid w:val="002B0207"/>
    <w:rsid w:val="002B031E"/>
    <w:rsid w:val="002B0606"/>
    <w:rsid w:val="002B06DD"/>
    <w:rsid w:val="002B0710"/>
    <w:rsid w:val="002B13FE"/>
    <w:rsid w:val="002B172F"/>
    <w:rsid w:val="002B1BA4"/>
    <w:rsid w:val="002B1CBF"/>
    <w:rsid w:val="002B1D7E"/>
    <w:rsid w:val="002B1E6E"/>
    <w:rsid w:val="002B2148"/>
    <w:rsid w:val="002B2B2D"/>
    <w:rsid w:val="002B2F52"/>
    <w:rsid w:val="002B3154"/>
    <w:rsid w:val="002B3229"/>
    <w:rsid w:val="002B3286"/>
    <w:rsid w:val="002B33EF"/>
    <w:rsid w:val="002B3D6C"/>
    <w:rsid w:val="002B4167"/>
    <w:rsid w:val="002B446F"/>
    <w:rsid w:val="002B4693"/>
    <w:rsid w:val="002B46AA"/>
    <w:rsid w:val="002B4DA6"/>
    <w:rsid w:val="002B4E7D"/>
    <w:rsid w:val="002B4E8C"/>
    <w:rsid w:val="002B5114"/>
    <w:rsid w:val="002B5766"/>
    <w:rsid w:val="002B57C3"/>
    <w:rsid w:val="002B5A26"/>
    <w:rsid w:val="002B5B0E"/>
    <w:rsid w:val="002B610D"/>
    <w:rsid w:val="002B6414"/>
    <w:rsid w:val="002B64B4"/>
    <w:rsid w:val="002B64F9"/>
    <w:rsid w:val="002B6989"/>
    <w:rsid w:val="002B6B70"/>
    <w:rsid w:val="002B6CA4"/>
    <w:rsid w:val="002B6FD3"/>
    <w:rsid w:val="002B7B1D"/>
    <w:rsid w:val="002B7F14"/>
    <w:rsid w:val="002C0EDA"/>
    <w:rsid w:val="002C1090"/>
    <w:rsid w:val="002C1118"/>
    <w:rsid w:val="002C129D"/>
    <w:rsid w:val="002C12F9"/>
    <w:rsid w:val="002C1431"/>
    <w:rsid w:val="002C1672"/>
    <w:rsid w:val="002C19C0"/>
    <w:rsid w:val="002C1BD2"/>
    <w:rsid w:val="002C2DFF"/>
    <w:rsid w:val="002C3E3A"/>
    <w:rsid w:val="002C42C4"/>
    <w:rsid w:val="002C452F"/>
    <w:rsid w:val="002C47E3"/>
    <w:rsid w:val="002C4C79"/>
    <w:rsid w:val="002C4D63"/>
    <w:rsid w:val="002C53B1"/>
    <w:rsid w:val="002C5AA8"/>
    <w:rsid w:val="002C5C2B"/>
    <w:rsid w:val="002C5ED5"/>
    <w:rsid w:val="002C63EF"/>
    <w:rsid w:val="002C6432"/>
    <w:rsid w:val="002C65DD"/>
    <w:rsid w:val="002C679F"/>
    <w:rsid w:val="002C6851"/>
    <w:rsid w:val="002C6886"/>
    <w:rsid w:val="002C73F2"/>
    <w:rsid w:val="002C769A"/>
    <w:rsid w:val="002C7952"/>
    <w:rsid w:val="002C7D0B"/>
    <w:rsid w:val="002C7E2D"/>
    <w:rsid w:val="002D01EA"/>
    <w:rsid w:val="002D12A6"/>
    <w:rsid w:val="002D1389"/>
    <w:rsid w:val="002D1C3C"/>
    <w:rsid w:val="002D1E1F"/>
    <w:rsid w:val="002D20D0"/>
    <w:rsid w:val="002D2247"/>
    <w:rsid w:val="002D2751"/>
    <w:rsid w:val="002D2808"/>
    <w:rsid w:val="002D28D7"/>
    <w:rsid w:val="002D2BEB"/>
    <w:rsid w:val="002D2C00"/>
    <w:rsid w:val="002D2F26"/>
    <w:rsid w:val="002D348C"/>
    <w:rsid w:val="002D3849"/>
    <w:rsid w:val="002D3A69"/>
    <w:rsid w:val="002D3D23"/>
    <w:rsid w:val="002D3FD6"/>
    <w:rsid w:val="002D43FE"/>
    <w:rsid w:val="002D4444"/>
    <w:rsid w:val="002D463A"/>
    <w:rsid w:val="002D4897"/>
    <w:rsid w:val="002D4991"/>
    <w:rsid w:val="002D49CC"/>
    <w:rsid w:val="002D5050"/>
    <w:rsid w:val="002D5342"/>
    <w:rsid w:val="002D5477"/>
    <w:rsid w:val="002D55FE"/>
    <w:rsid w:val="002D56F7"/>
    <w:rsid w:val="002D578C"/>
    <w:rsid w:val="002D585B"/>
    <w:rsid w:val="002D5AEE"/>
    <w:rsid w:val="002D5B9D"/>
    <w:rsid w:val="002D6B85"/>
    <w:rsid w:val="002D6F5C"/>
    <w:rsid w:val="002D739B"/>
    <w:rsid w:val="002D75C1"/>
    <w:rsid w:val="002D7687"/>
    <w:rsid w:val="002D76AD"/>
    <w:rsid w:val="002D7C9A"/>
    <w:rsid w:val="002D7F1B"/>
    <w:rsid w:val="002E005C"/>
    <w:rsid w:val="002E0233"/>
    <w:rsid w:val="002E0351"/>
    <w:rsid w:val="002E07AD"/>
    <w:rsid w:val="002E0C5A"/>
    <w:rsid w:val="002E1156"/>
    <w:rsid w:val="002E13B6"/>
    <w:rsid w:val="002E1483"/>
    <w:rsid w:val="002E14C1"/>
    <w:rsid w:val="002E15C5"/>
    <w:rsid w:val="002E16DD"/>
    <w:rsid w:val="002E18DA"/>
    <w:rsid w:val="002E19F1"/>
    <w:rsid w:val="002E1A52"/>
    <w:rsid w:val="002E1CB2"/>
    <w:rsid w:val="002E2507"/>
    <w:rsid w:val="002E291D"/>
    <w:rsid w:val="002E303A"/>
    <w:rsid w:val="002E34AB"/>
    <w:rsid w:val="002E34D5"/>
    <w:rsid w:val="002E35BF"/>
    <w:rsid w:val="002E38F2"/>
    <w:rsid w:val="002E3ABA"/>
    <w:rsid w:val="002E3BDB"/>
    <w:rsid w:val="002E3C8C"/>
    <w:rsid w:val="002E3E4A"/>
    <w:rsid w:val="002E3FC4"/>
    <w:rsid w:val="002E4209"/>
    <w:rsid w:val="002E4774"/>
    <w:rsid w:val="002E4967"/>
    <w:rsid w:val="002E4C17"/>
    <w:rsid w:val="002E4C81"/>
    <w:rsid w:val="002E520D"/>
    <w:rsid w:val="002E541D"/>
    <w:rsid w:val="002E5504"/>
    <w:rsid w:val="002E5828"/>
    <w:rsid w:val="002E5959"/>
    <w:rsid w:val="002E6148"/>
    <w:rsid w:val="002E70A8"/>
    <w:rsid w:val="002E7285"/>
    <w:rsid w:val="002E75B1"/>
    <w:rsid w:val="002E76BD"/>
    <w:rsid w:val="002E7F11"/>
    <w:rsid w:val="002F0442"/>
    <w:rsid w:val="002F0610"/>
    <w:rsid w:val="002F062E"/>
    <w:rsid w:val="002F07E9"/>
    <w:rsid w:val="002F0A1D"/>
    <w:rsid w:val="002F108E"/>
    <w:rsid w:val="002F10DB"/>
    <w:rsid w:val="002F1277"/>
    <w:rsid w:val="002F12C7"/>
    <w:rsid w:val="002F12FD"/>
    <w:rsid w:val="002F1CAD"/>
    <w:rsid w:val="002F1DED"/>
    <w:rsid w:val="002F236C"/>
    <w:rsid w:val="002F24DE"/>
    <w:rsid w:val="002F25D9"/>
    <w:rsid w:val="002F2982"/>
    <w:rsid w:val="002F29A0"/>
    <w:rsid w:val="002F2E81"/>
    <w:rsid w:val="002F2F7B"/>
    <w:rsid w:val="002F2FCB"/>
    <w:rsid w:val="002F3019"/>
    <w:rsid w:val="002F3345"/>
    <w:rsid w:val="002F36CA"/>
    <w:rsid w:val="002F384E"/>
    <w:rsid w:val="002F396F"/>
    <w:rsid w:val="002F42AE"/>
    <w:rsid w:val="002F435E"/>
    <w:rsid w:val="002F46D3"/>
    <w:rsid w:val="002F4AA0"/>
    <w:rsid w:val="002F4ADD"/>
    <w:rsid w:val="002F4EE8"/>
    <w:rsid w:val="002F56A8"/>
    <w:rsid w:val="002F56D2"/>
    <w:rsid w:val="002F578E"/>
    <w:rsid w:val="002F5B49"/>
    <w:rsid w:val="002F5F43"/>
    <w:rsid w:val="002F606A"/>
    <w:rsid w:val="002F622F"/>
    <w:rsid w:val="002F62A3"/>
    <w:rsid w:val="002F6461"/>
    <w:rsid w:val="002F6607"/>
    <w:rsid w:val="002F6733"/>
    <w:rsid w:val="002F6ADE"/>
    <w:rsid w:val="002F6D01"/>
    <w:rsid w:val="002F6D8D"/>
    <w:rsid w:val="002F6DA2"/>
    <w:rsid w:val="002F6F88"/>
    <w:rsid w:val="002F76AB"/>
    <w:rsid w:val="002F7F48"/>
    <w:rsid w:val="002F7F50"/>
    <w:rsid w:val="003001F4"/>
    <w:rsid w:val="00300352"/>
    <w:rsid w:val="0030068F"/>
    <w:rsid w:val="00300725"/>
    <w:rsid w:val="00300DB6"/>
    <w:rsid w:val="00300E8F"/>
    <w:rsid w:val="003011A7"/>
    <w:rsid w:val="00301259"/>
    <w:rsid w:val="00301301"/>
    <w:rsid w:val="003013AB"/>
    <w:rsid w:val="00301721"/>
    <w:rsid w:val="00301A92"/>
    <w:rsid w:val="00301BE0"/>
    <w:rsid w:val="00301C9B"/>
    <w:rsid w:val="00301ECF"/>
    <w:rsid w:val="00302128"/>
    <w:rsid w:val="00302998"/>
    <w:rsid w:val="00302AF0"/>
    <w:rsid w:val="00302C1D"/>
    <w:rsid w:val="00302D53"/>
    <w:rsid w:val="003030C0"/>
    <w:rsid w:val="0030340A"/>
    <w:rsid w:val="00303513"/>
    <w:rsid w:val="0030371A"/>
    <w:rsid w:val="0030379B"/>
    <w:rsid w:val="00303829"/>
    <w:rsid w:val="00303DE3"/>
    <w:rsid w:val="00304175"/>
    <w:rsid w:val="0030428C"/>
    <w:rsid w:val="00304B81"/>
    <w:rsid w:val="00304FAB"/>
    <w:rsid w:val="0030543F"/>
    <w:rsid w:val="003054F9"/>
    <w:rsid w:val="00306055"/>
    <w:rsid w:val="00306314"/>
    <w:rsid w:val="0030686A"/>
    <w:rsid w:val="00306BD2"/>
    <w:rsid w:val="00306C93"/>
    <w:rsid w:val="003078CC"/>
    <w:rsid w:val="00307D89"/>
    <w:rsid w:val="003101AE"/>
    <w:rsid w:val="0031033D"/>
    <w:rsid w:val="003103AC"/>
    <w:rsid w:val="003103CE"/>
    <w:rsid w:val="00310B6C"/>
    <w:rsid w:val="00310BCA"/>
    <w:rsid w:val="00310E92"/>
    <w:rsid w:val="003119CD"/>
    <w:rsid w:val="00311E36"/>
    <w:rsid w:val="00311ED0"/>
    <w:rsid w:val="00311F27"/>
    <w:rsid w:val="0031212E"/>
    <w:rsid w:val="003122EA"/>
    <w:rsid w:val="00312599"/>
    <w:rsid w:val="003127EF"/>
    <w:rsid w:val="00312AB2"/>
    <w:rsid w:val="00312C71"/>
    <w:rsid w:val="00312CEE"/>
    <w:rsid w:val="00312F70"/>
    <w:rsid w:val="0031364B"/>
    <w:rsid w:val="00313681"/>
    <w:rsid w:val="003138D1"/>
    <w:rsid w:val="00313F32"/>
    <w:rsid w:val="00313F99"/>
    <w:rsid w:val="00314372"/>
    <w:rsid w:val="003148B8"/>
    <w:rsid w:val="00314992"/>
    <w:rsid w:val="00314C44"/>
    <w:rsid w:val="00314C7E"/>
    <w:rsid w:val="00314CBD"/>
    <w:rsid w:val="00314D54"/>
    <w:rsid w:val="0031518B"/>
    <w:rsid w:val="00315649"/>
    <w:rsid w:val="00315848"/>
    <w:rsid w:val="003158C5"/>
    <w:rsid w:val="00315903"/>
    <w:rsid w:val="00315CCF"/>
    <w:rsid w:val="00315CD3"/>
    <w:rsid w:val="003164C1"/>
    <w:rsid w:val="00316E2F"/>
    <w:rsid w:val="003171B4"/>
    <w:rsid w:val="003174EE"/>
    <w:rsid w:val="003179C9"/>
    <w:rsid w:val="00317AB4"/>
    <w:rsid w:val="00317C06"/>
    <w:rsid w:val="00317F0B"/>
    <w:rsid w:val="00320003"/>
    <w:rsid w:val="00320172"/>
    <w:rsid w:val="003201FF"/>
    <w:rsid w:val="00320628"/>
    <w:rsid w:val="00320666"/>
    <w:rsid w:val="00320748"/>
    <w:rsid w:val="003209F2"/>
    <w:rsid w:val="00320B79"/>
    <w:rsid w:val="00320BAA"/>
    <w:rsid w:val="003214B0"/>
    <w:rsid w:val="003215A6"/>
    <w:rsid w:val="003216E7"/>
    <w:rsid w:val="003217A3"/>
    <w:rsid w:val="003217F7"/>
    <w:rsid w:val="003219B2"/>
    <w:rsid w:val="00321C42"/>
    <w:rsid w:val="0032216E"/>
    <w:rsid w:val="0032222C"/>
    <w:rsid w:val="003222C5"/>
    <w:rsid w:val="00322427"/>
    <w:rsid w:val="00322842"/>
    <w:rsid w:val="003231D5"/>
    <w:rsid w:val="0032333C"/>
    <w:rsid w:val="00323A54"/>
    <w:rsid w:val="00323FB9"/>
    <w:rsid w:val="00324483"/>
    <w:rsid w:val="003246AE"/>
    <w:rsid w:val="003247BC"/>
    <w:rsid w:val="00324BAD"/>
    <w:rsid w:val="00324EEE"/>
    <w:rsid w:val="003252BC"/>
    <w:rsid w:val="00325CA6"/>
    <w:rsid w:val="00325D50"/>
    <w:rsid w:val="0032638C"/>
    <w:rsid w:val="003264AD"/>
    <w:rsid w:val="003264FA"/>
    <w:rsid w:val="00326518"/>
    <w:rsid w:val="0032651B"/>
    <w:rsid w:val="0032690F"/>
    <w:rsid w:val="00326CC2"/>
    <w:rsid w:val="00326FD3"/>
    <w:rsid w:val="003270DD"/>
    <w:rsid w:val="003271CB"/>
    <w:rsid w:val="00327985"/>
    <w:rsid w:val="00327C35"/>
    <w:rsid w:val="00327C52"/>
    <w:rsid w:val="00327CED"/>
    <w:rsid w:val="00327DCA"/>
    <w:rsid w:val="00327F80"/>
    <w:rsid w:val="00330119"/>
    <w:rsid w:val="00330A26"/>
    <w:rsid w:val="00330DF6"/>
    <w:rsid w:val="00331000"/>
    <w:rsid w:val="00331332"/>
    <w:rsid w:val="00331519"/>
    <w:rsid w:val="003316B3"/>
    <w:rsid w:val="00331CCB"/>
    <w:rsid w:val="00331DD6"/>
    <w:rsid w:val="00331E5A"/>
    <w:rsid w:val="00331E7A"/>
    <w:rsid w:val="003326D5"/>
    <w:rsid w:val="003328A4"/>
    <w:rsid w:val="00332D4C"/>
    <w:rsid w:val="00332D7B"/>
    <w:rsid w:val="00332E2A"/>
    <w:rsid w:val="00332E48"/>
    <w:rsid w:val="0033315A"/>
    <w:rsid w:val="00333161"/>
    <w:rsid w:val="00333355"/>
    <w:rsid w:val="00333936"/>
    <w:rsid w:val="00333987"/>
    <w:rsid w:val="003339C4"/>
    <w:rsid w:val="00334507"/>
    <w:rsid w:val="003345A7"/>
    <w:rsid w:val="00334679"/>
    <w:rsid w:val="00334A9E"/>
    <w:rsid w:val="00334C78"/>
    <w:rsid w:val="00334DC6"/>
    <w:rsid w:val="00334E30"/>
    <w:rsid w:val="003350C6"/>
    <w:rsid w:val="003356D2"/>
    <w:rsid w:val="00335723"/>
    <w:rsid w:val="00335DC5"/>
    <w:rsid w:val="00336864"/>
    <w:rsid w:val="00336E5F"/>
    <w:rsid w:val="0033715F"/>
    <w:rsid w:val="003374A4"/>
    <w:rsid w:val="00337776"/>
    <w:rsid w:val="00337D32"/>
    <w:rsid w:val="00340405"/>
    <w:rsid w:val="00340409"/>
    <w:rsid w:val="00340486"/>
    <w:rsid w:val="00340658"/>
    <w:rsid w:val="00340931"/>
    <w:rsid w:val="00340D70"/>
    <w:rsid w:val="00340DA5"/>
    <w:rsid w:val="00340FEE"/>
    <w:rsid w:val="0034114E"/>
    <w:rsid w:val="0034142A"/>
    <w:rsid w:val="0034163A"/>
    <w:rsid w:val="00341906"/>
    <w:rsid w:val="0034202C"/>
    <w:rsid w:val="0034204D"/>
    <w:rsid w:val="003423B2"/>
    <w:rsid w:val="003426D0"/>
    <w:rsid w:val="00342870"/>
    <w:rsid w:val="00342C77"/>
    <w:rsid w:val="00342DB7"/>
    <w:rsid w:val="00342F44"/>
    <w:rsid w:val="003434A5"/>
    <w:rsid w:val="003437C8"/>
    <w:rsid w:val="00343B1A"/>
    <w:rsid w:val="00343C24"/>
    <w:rsid w:val="0034445C"/>
    <w:rsid w:val="003446D6"/>
    <w:rsid w:val="003447E4"/>
    <w:rsid w:val="003449D5"/>
    <w:rsid w:val="00344B25"/>
    <w:rsid w:val="00344CCD"/>
    <w:rsid w:val="00344D47"/>
    <w:rsid w:val="00344E1A"/>
    <w:rsid w:val="00344E3E"/>
    <w:rsid w:val="003452FF"/>
    <w:rsid w:val="00345445"/>
    <w:rsid w:val="0034561B"/>
    <w:rsid w:val="003458EF"/>
    <w:rsid w:val="00345988"/>
    <w:rsid w:val="00345C23"/>
    <w:rsid w:val="00345D5B"/>
    <w:rsid w:val="00346043"/>
    <w:rsid w:val="00346614"/>
    <w:rsid w:val="00346FB8"/>
    <w:rsid w:val="00346FE3"/>
    <w:rsid w:val="0034729E"/>
    <w:rsid w:val="003473A8"/>
    <w:rsid w:val="0034790C"/>
    <w:rsid w:val="00347CAC"/>
    <w:rsid w:val="00347E8D"/>
    <w:rsid w:val="00347EC7"/>
    <w:rsid w:val="00347F85"/>
    <w:rsid w:val="00350098"/>
    <w:rsid w:val="003504E2"/>
    <w:rsid w:val="003508DB"/>
    <w:rsid w:val="00350B0F"/>
    <w:rsid w:val="00350B20"/>
    <w:rsid w:val="00351036"/>
    <w:rsid w:val="0035120B"/>
    <w:rsid w:val="00351393"/>
    <w:rsid w:val="00351A91"/>
    <w:rsid w:val="00351BDF"/>
    <w:rsid w:val="00352087"/>
    <w:rsid w:val="00352740"/>
    <w:rsid w:val="003527F9"/>
    <w:rsid w:val="00352865"/>
    <w:rsid w:val="00352BAC"/>
    <w:rsid w:val="00352C79"/>
    <w:rsid w:val="0035349A"/>
    <w:rsid w:val="003535AF"/>
    <w:rsid w:val="0035388C"/>
    <w:rsid w:val="00354468"/>
    <w:rsid w:val="00354732"/>
    <w:rsid w:val="00354C2C"/>
    <w:rsid w:val="00354F95"/>
    <w:rsid w:val="003551C8"/>
    <w:rsid w:val="00355735"/>
    <w:rsid w:val="00355B28"/>
    <w:rsid w:val="00355BE2"/>
    <w:rsid w:val="003564B5"/>
    <w:rsid w:val="0035650A"/>
    <w:rsid w:val="003569F3"/>
    <w:rsid w:val="00356A45"/>
    <w:rsid w:val="00356A89"/>
    <w:rsid w:val="00356B97"/>
    <w:rsid w:val="00356C61"/>
    <w:rsid w:val="00357492"/>
    <w:rsid w:val="003574FD"/>
    <w:rsid w:val="00357CBE"/>
    <w:rsid w:val="00360067"/>
    <w:rsid w:val="00360166"/>
    <w:rsid w:val="00360510"/>
    <w:rsid w:val="00360606"/>
    <w:rsid w:val="00360BE0"/>
    <w:rsid w:val="00361504"/>
    <w:rsid w:val="003616BD"/>
    <w:rsid w:val="00361DB4"/>
    <w:rsid w:val="00361DDD"/>
    <w:rsid w:val="00361E53"/>
    <w:rsid w:val="00362393"/>
    <w:rsid w:val="0036276C"/>
    <w:rsid w:val="0036288E"/>
    <w:rsid w:val="00362AAF"/>
    <w:rsid w:val="00362B19"/>
    <w:rsid w:val="00363190"/>
    <w:rsid w:val="003631CC"/>
    <w:rsid w:val="003636AE"/>
    <w:rsid w:val="003638F1"/>
    <w:rsid w:val="00363A89"/>
    <w:rsid w:val="00363B0D"/>
    <w:rsid w:val="00363B6E"/>
    <w:rsid w:val="00363CB9"/>
    <w:rsid w:val="00363FA2"/>
    <w:rsid w:val="00363FFB"/>
    <w:rsid w:val="00364177"/>
    <w:rsid w:val="003643E5"/>
    <w:rsid w:val="00364424"/>
    <w:rsid w:val="00364679"/>
    <w:rsid w:val="00364A0B"/>
    <w:rsid w:val="00364D6C"/>
    <w:rsid w:val="00364F9B"/>
    <w:rsid w:val="00365346"/>
    <w:rsid w:val="00365A5B"/>
    <w:rsid w:val="00365B69"/>
    <w:rsid w:val="00365D15"/>
    <w:rsid w:val="0036649B"/>
    <w:rsid w:val="003669A4"/>
    <w:rsid w:val="00366B9F"/>
    <w:rsid w:val="00366C73"/>
    <w:rsid w:val="00366D75"/>
    <w:rsid w:val="00366FEC"/>
    <w:rsid w:val="00367DD3"/>
    <w:rsid w:val="003700CA"/>
    <w:rsid w:val="003722C0"/>
    <w:rsid w:val="0037246D"/>
    <w:rsid w:val="00372EBD"/>
    <w:rsid w:val="0037309E"/>
    <w:rsid w:val="00373187"/>
    <w:rsid w:val="00373192"/>
    <w:rsid w:val="00373A4A"/>
    <w:rsid w:val="00373DC8"/>
    <w:rsid w:val="00373FA3"/>
    <w:rsid w:val="003740AD"/>
    <w:rsid w:val="00374122"/>
    <w:rsid w:val="00374399"/>
    <w:rsid w:val="003745B3"/>
    <w:rsid w:val="00375154"/>
    <w:rsid w:val="003753E8"/>
    <w:rsid w:val="003755C9"/>
    <w:rsid w:val="00375682"/>
    <w:rsid w:val="00375904"/>
    <w:rsid w:val="00375924"/>
    <w:rsid w:val="0037593D"/>
    <w:rsid w:val="00375BC4"/>
    <w:rsid w:val="003762C0"/>
    <w:rsid w:val="003767C9"/>
    <w:rsid w:val="00377623"/>
    <w:rsid w:val="00380186"/>
    <w:rsid w:val="00380868"/>
    <w:rsid w:val="003809F7"/>
    <w:rsid w:val="00380A9A"/>
    <w:rsid w:val="00380E27"/>
    <w:rsid w:val="00381016"/>
    <w:rsid w:val="00381107"/>
    <w:rsid w:val="0038145F"/>
    <w:rsid w:val="0038169A"/>
    <w:rsid w:val="00381AA8"/>
    <w:rsid w:val="00381D21"/>
    <w:rsid w:val="00381ED1"/>
    <w:rsid w:val="003822A0"/>
    <w:rsid w:val="003823DF"/>
    <w:rsid w:val="003828C6"/>
    <w:rsid w:val="003828E2"/>
    <w:rsid w:val="00382CA3"/>
    <w:rsid w:val="00383608"/>
    <w:rsid w:val="0038390E"/>
    <w:rsid w:val="0038393F"/>
    <w:rsid w:val="00383ACD"/>
    <w:rsid w:val="00383AD8"/>
    <w:rsid w:val="00383BB8"/>
    <w:rsid w:val="00383D10"/>
    <w:rsid w:val="003841C7"/>
    <w:rsid w:val="003844A4"/>
    <w:rsid w:val="00384710"/>
    <w:rsid w:val="00384737"/>
    <w:rsid w:val="00384753"/>
    <w:rsid w:val="00384FA8"/>
    <w:rsid w:val="003850DA"/>
    <w:rsid w:val="0038527D"/>
    <w:rsid w:val="00385403"/>
    <w:rsid w:val="00385C2D"/>
    <w:rsid w:val="00385F02"/>
    <w:rsid w:val="00385F10"/>
    <w:rsid w:val="00385F33"/>
    <w:rsid w:val="0038612C"/>
    <w:rsid w:val="003863C1"/>
    <w:rsid w:val="00386407"/>
    <w:rsid w:val="0038659E"/>
    <w:rsid w:val="00386640"/>
    <w:rsid w:val="003868F8"/>
    <w:rsid w:val="00387235"/>
    <w:rsid w:val="00387400"/>
    <w:rsid w:val="003874F5"/>
    <w:rsid w:val="00387E8F"/>
    <w:rsid w:val="00387F9D"/>
    <w:rsid w:val="0039004A"/>
    <w:rsid w:val="003903A2"/>
    <w:rsid w:val="00390456"/>
    <w:rsid w:val="00390951"/>
    <w:rsid w:val="00390ADC"/>
    <w:rsid w:val="00390C7F"/>
    <w:rsid w:val="003912E6"/>
    <w:rsid w:val="0039143A"/>
    <w:rsid w:val="0039180D"/>
    <w:rsid w:val="0039181D"/>
    <w:rsid w:val="00391889"/>
    <w:rsid w:val="00391FAA"/>
    <w:rsid w:val="003922DC"/>
    <w:rsid w:val="003925CC"/>
    <w:rsid w:val="00392672"/>
    <w:rsid w:val="003928C2"/>
    <w:rsid w:val="00392B09"/>
    <w:rsid w:val="00392F5A"/>
    <w:rsid w:val="0039304E"/>
    <w:rsid w:val="003932A8"/>
    <w:rsid w:val="003933C7"/>
    <w:rsid w:val="0039354F"/>
    <w:rsid w:val="00393D1B"/>
    <w:rsid w:val="00394046"/>
    <w:rsid w:val="0039410C"/>
    <w:rsid w:val="0039463B"/>
    <w:rsid w:val="0039523D"/>
    <w:rsid w:val="00395261"/>
    <w:rsid w:val="00395285"/>
    <w:rsid w:val="003952F4"/>
    <w:rsid w:val="0039589C"/>
    <w:rsid w:val="003958B7"/>
    <w:rsid w:val="00395F96"/>
    <w:rsid w:val="00396250"/>
    <w:rsid w:val="003964D9"/>
    <w:rsid w:val="0039668A"/>
    <w:rsid w:val="00396698"/>
    <w:rsid w:val="003966BA"/>
    <w:rsid w:val="0039679F"/>
    <w:rsid w:val="00396E4E"/>
    <w:rsid w:val="00397071"/>
    <w:rsid w:val="00397211"/>
    <w:rsid w:val="00397C47"/>
    <w:rsid w:val="003A00D2"/>
    <w:rsid w:val="003A0159"/>
    <w:rsid w:val="003A01D5"/>
    <w:rsid w:val="003A03BF"/>
    <w:rsid w:val="003A061A"/>
    <w:rsid w:val="003A0A12"/>
    <w:rsid w:val="003A0E58"/>
    <w:rsid w:val="003A107B"/>
    <w:rsid w:val="003A1270"/>
    <w:rsid w:val="003A1AF3"/>
    <w:rsid w:val="003A1C6E"/>
    <w:rsid w:val="003A2868"/>
    <w:rsid w:val="003A2AF1"/>
    <w:rsid w:val="003A2B7C"/>
    <w:rsid w:val="003A2B80"/>
    <w:rsid w:val="003A2E50"/>
    <w:rsid w:val="003A3189"/>
    <w:rsid w:val="003A31D2"/>
    <w:rsid w:val="003A393E"/>
    <w:rsid w:val="003A3E1D"/>
    <w:rsid w:val="003A3ED6"/>
    <w:rsid w:val="003A438D"/>
    <w:rsid w:val="003A4566"/>
    <w:rsid w:val="003A4FB2"/>
    <w:rsid w:val="003A56D0"/>
    <w:rsid w:val="003A5946"/>
    <w:rsid w:val="003A5952"/>
    <w:rsid w:val="003A59F9"/>
    <w:rsid w:val="003A5AC7"/>
    <w:rsid w:val="003A5BA9"/>
    <w:rsid w:val="003A5CA8"/>
    <w:rsid w:val="003A5D08"/>
    <w:rsid w:val="003A5DDB"/>
    <w:rsid w:val="003A5E60"/>
    <w:rsid w:val="003A6403"/>
    <w:rsid w:val="003A65E4"/>
    <w:rsid w:val="003A6617"/>
    <w:rsid w:val="003A6A9E"/>
    <w:rsid w:val="003A75E1"/>
    <w:rsid w:val="003A7E34"/>
    <w:rsid w:val="003B05CE"/>
    <w:rsid w:val="003B083F"/>
    <w:rsid w:val="003B091A"/>
    <w:rsid w:val="003B0978"/>
    <w:rsid w:val="003B0B75"/>
    <w:rsid w:val="003B0BD4"/>
    <w:rsid w:val="003B0EFF"/>
    <w:rsid w:val="003B0F09"/>
    <w:rsid w:val="003B1146"/>
    <w:rsid w:val="003B11B9"/>
    <w:rsid w:val="003B11C7"/>
    <w:rsid w:val="003B134A"/>
    <w:rsid w:val="003B1399"/>
    <w:rsid w:val="003B1BD9"/>
    <w:rsid w:val="003B1C28"/>
    <w:rsid w:val="003B1CB2"/>
    <w:rsid w:val="003B23FA"/>
    <w:rsid w:val="003B262F"/>
    <w:rsid w:val="003B276C"/>
    <w:rsid w:val="003B2E0D"/>
    <w:rsid w:val="003B2E68"/>
    <w:rsid w:val="003B3087"/>
    <w:rsid w:val="003B317A"/>
    <w:rsid w:val="003B32E8"/>
    <w:rsid w:val="003B3A8C"/>
    <w:rsid w:val="003B3AF1"/>
    <w:rsid w:val="003B3C2E"/>
    <w:rsid w:val="003B4651"/>
    <w:rsid w:val="003B4ABD"/>
    <w:rsid w:val="003B4B51"/>
    <w:rsid w:val="003B4D0D"/>
    <w:rsid w:val="003B4F79"/>
    <w:rsid w:val="003B50C5"/>
    <w:rsid w:val="003B554F"/>
    <w:rsid w:val="003B5678"/>
    <w:rsid w:val="003B59FB"/>
    <w:rsid w:val="003B5CA9"/>
    <w:rsid w:val="003B5E08"/>
    <w:rsid w:val="003B6283"/>
    <w:rsid w:val="003B64F4"/>
    <w:rsid w:val="003B663B"/>
    <w:rsid w:val="003B6755"/>
    <w:rsid w:val="003B69FF"/>
    <w:rsid w:val="003B6C04"/>
    <w:rsid w:val="003B6D70"/>
    <w:rsid w:val="003B7402"/>
    <w:rsid w:val="003B749F"/>
    <w:rsid w:val="003B781F"/>
    <w:rsid w:val="003C0072"/>
    <w:rsid w:val="003C15AB"/>
    <w:rsid w:val="003C1862"/>
    <w:rsid w:val="003C1B99"/>
    <w:rsid w:val="003C1EB8"/>
    <w:rsid w:val="003C2262"/>
    <w:rsid w:val="003C30BF"/>
    <w:rsid w:val="003C3522"/>
    <w:rsid w:val="003C4167"/>
    <w:rsid w:val="003C423D"/>
    <w:rsid w:val="003C43AF"/>
    <w:rsid w:val="003C4919"/>
    <w:rsid w:val="003C4C2E"/>
    <w:rsid w:val="003C50A3"/>
    <w:rsid w:val="003C5310"/>
    <w:rsid w:val="003C55EE"/>
    <w:rsid w:val="003C5611"/>
    <w:rsid w:val="003C57D8"/>
    <w:rsid w:val="003C5818"/>
    <w:rsid w:val="003C5870"/>
    <w:rsid w:val="003C5BF7"/>
    <w:rsid w:val="003C5C3B"/>
    <w:rsid w:val="003C5DDA"/>
    <w:rsid w:val="003C5EB8"/>
    <w:rsid w:val="003C616F"/>
    <w:rsid w:val="003C6345"/>
    <w:rsid w:val="003C6E6B"/>
    <w:rsid w:val="003C6F7E"/>
    <w:rsid w:val="003C6F9C"/>
    <w:rsid w:val="003C7295"/>
    <w:rsid w:val="003C733B"/>
    <w:rsid w:val="003C791A"/>
    <w:rsid w:val="003C7CED"/>
    <w:rsid w:val="003C7D24"/>
    <w:rsid w:val="003C7EEB"/>
    <w:rsid w:val="003D01D7"/>
    <w:rsid w:val="003D041A"/>
    <w:rsid w:val="003D073E"/>
    <w:rsid w:val="003D0907"/>
    <w:rsid w:val="003D0E40"/>
    <w:rsid w:val="003D1071"/>
    <w:rsid w:val="003D177A"/>
    <w:rsid w:val="003D17BB"/>
    <w:rsid w:val="003D17EF"/>
    <w:rsid w:val="003D1A51"/>
    <w:rsid w:val="003D1A6B"/>
    <w:rsid w:val="003D1C3B"/>
    <w:rsid w:val="003D1E2B"/>
    <w:rsid w:val="003D2083"/>
    <w:rsid w:val="003D24CB"/>
    <w:rsid w:val="003D2CA1"/>
    <w:rsid w:val="003D2DA8"/>
    <w:rsid w:val="003D2DC7"/>
    <w:rsid w:val="003D304D"/>
    <w:rsid w:val="003D334F"/>
    <w:rsid w:val="003D3579"/>
    <w:rsid w:val="003D3664"/>
    <w:rsid w:val="003D3BC9"/>
    <w:rsid w:val="003D4567"/>
    <w:rsid w:val="003D4580"/>
    <w:rsid w:val="003D45A1"/>
    <w:rsid w:val="003D50A9"/>
    <w:rsid w:val="003D52B2"/>
    <w:rsid w:val="003D5328"/>
    <w:rsid w:val="003D5341"/>
    <w:rsid w:val="003D5343"/>
    <w:rsid w:val="003D59F7"/>
    <w:rsid w:val="003D5A96"/>
    <w:rsid w:val="003D5CA0"/>
    <w:rsid w:val="003D5E27"/>
    <w:rsid w:val="003D5F8E"/>
    <w:rsid w:val="003D640C"/>
    <w:rsid w:val="003D6559"/>
    <w:rsid w:val="003D658D"/>
    <w:rsid w:val="003D677C"/>
    <w:rsid w:val="003D721A"/>
    <w:rsid w:val="003D7423"/>
    <w:rsid w:val="003D74D8"/>
    <w:rsid w:val="003D7858"/>
    <w:rsid w:val="003D7B96"/>
    <w:rsid w:val="003D7E22"/>
    <w:rsid w:val="003E00D8"/>
    <w:rsid w:val="003E0294"/>
    <w:rsid w:val="003E0348"/>
    <w:rsid w:val="003E03ED"/>
    <w:rsid w:val="003E044F"/>
    <w:rsid w:val="003E05AA"/>
    <w:rsid w:val="003E0988"/>
    <w:rsid w:val="003E0C0A"/>
    <w:rsid w:val="003E0E12"/>
    <w:rsid w:val="003E0E24"/>
    <w:rsid w:val="003E1028"/>
    <w:rsid w:val="003E130A"/>
    <w:rsid w:val="003E16F6"/>
    <w:rsid w:val="003E17F2"/>
    <w:rsid w:val="003E17FC"/>
    <w:rsid w:val="003E1D6E"/>
    <w:rsid w:val="003E1DDD"/>
    <w:rsid w:val="003E2261"/>
    <w:rsid w:val="003E235A"/>
    <w:rsid w:val="003E273E"/>
    <w:rsid w:val="003E278E"/>
    <w:rsid w:val="003E2F2D"/>
    <w:rsid w:val="003E30FF"/>
    <w:rsid w:val="003E310B"/>
    <w:rsid w:val="003E3B39"/>
    <w:rsid w:val="003E3DBC"/>
    <w:rsid w:val="003E4085"/>
    <w:rsid w:val="003E4334"/>
    <w:rsid w:val="003E4525"/>
    <w:rsid w:val="003E4766"/>
    <w:rsid w:val="003E47FB"/>
    <w:rsid w:val="003E49CD"/>
    <w:rsid w:val="003E4A8A"/>
    <w:rsid w:val="003E4BCC"/>
    <w:rsid w:val="003E4ED0"/>
    <w:rsid w:val="003E550B"/>
    <w:rsid w:val="003E5CBE"/>
    <w:rsid w:val="003E614A"/>
    <w:rsid w:val="003E61B5"/>
    <w:rsid w:val="003E65C1"/>
    <w:rsid w:val="003E65C7"/>
    <w:rsid w:val="003E695C"/>
    <w:rsid w:val="003E69C4"/>
    <w:rsid w:val="003E6B2D"/>
    <w:rsid w:val="003E6E99"/>
    <w:rsid w:val="003E7013"/>
    <w:rsid w:val="003E71D6"/>
    <w:rsid w:val="003E7279"/>
    <w:rsid w:val="003E73E5"/>
    <w:rsid w:val="003E74DB"/>
    <w:rsid w:val="003E7600"/>
    <w:rsid w:val="003E770B"/>
    <w:rsid w:val="003E78C4"/>
    <w:rsid w:val="003E7C69"/>
    <w:rsid w:val="003E7CCC"/>
    <w:rsid w:val="003F017C"/>
    <w:rsid w:val="003F0542"/>
    <w:rsid w:val="003F0A98"/>
    <w:rsid w:val="003F0C0F"/>
    <w:rsid w:val="003F0C33"/>
    <w:rsid w:val="003F0EE9"/>
    <w:rsid w:val="003F0FDB"/>
    <w:rsid w:val="003F1032"/>
    <w:rsid w:val="003F1AE3"/>
    <w:rsid w:val="003F2786"/>
    <w:rsid w:val="003F2BE9"/>
    <w:rsid w:val="003F2D66"/>
    <w:rsid w:val="003F2FBC"/>
    <w:rsid w:val="003F356B"/>
    <w:rsid w:val="003F3709"/>
    <w:rsid w:val="003F3D9C"/>
    <w:rsid w:val="003F438F"/>
    <w:rsid w:val="003F4489"/>
    <w:rsid w:val="003F49E8"/>
    <w:rsid w:val="003F4B25"/>
    <w:rsid w:val="003F4F26"/>
    <w:rsid w:val="003F5023"/>
    <w:rsid w:val="003F53E4"/>
    <w:rsid w:val="003F5535"/>
    <w:rsid w:val="003F5766"/>
    <w:rsid w:val="003F5E49"/>
    <w:rsid w:val="003F5F04"/>
    <w:rsid w:val="003F6093"/>
    <w:rsid w:val="003F60FD"/>
    <w:rsid w:val="003F6595"/>
    <w:rsid w:val="003F661E"/>
    <w:rsid w:val="003F7399"/>
    <w:rsid w:val="003F75ED"/>
    <w:rsid w:val="003F7963"/>
    <w:rsid w:val="003F79C1"/>
    <w:rsid w:val="003F7DD6"/>
    <w:rsid w:val="00400375"/>
    <w:rsid w:val="004003DF"/>
    <w:rsid w:val="0040065D"/>
    <w:rsid w:val="00400F2B"/>
    <w:rsid w:val="0040157C"/>
    <w:rsid w:val="004018E2"/>
    <w:rsid w:val="00401AA6"/>
    <w:rsid w:val="00401EB7"/>
    <w:rsid w:val="0040200E"/>
    <w:rsid w:val="00402584"/>
    <w:rsid w:val="00402670"/>
    <w:rsid w:val="004028A6"/>
    <w:rsid w:val="00403551"/>
    <w:rsid w:val="00403A46"/>
    <w:rsid w:val="00404249"/>
    <w:rsid w:val="004044D4"/>
    <w:rsid w:val="004045D5"/>
    <w:rsid w:val="004046F0"/>
    <w:rsid w:val="00404B3E"/>
    <w:rsid w:val="00404BAF"/>
    <w:rsid w:val="00404D22"/>
    <w:rsid w:val="00404EAC"/>
    <w:rsid w:val="004051E1"/>
    <w:rsid w:val="004053E6"/>
    <w:rsid w:val="004057D4"/>
    <w:rsid w:val="00405DA8"/>
    <w:rsid w:val="004065F3"/>
    <w:rsid w:val="004067D1"/>
    <w:rsid w:val="00406D87"/>
    <w:rsid w:val="0040761E"/>
    <w:rsid w:val="004077F3"/>
    <w:rsid w:val="00407EFE"/>
    <w:rsid w:val="00410255"/>
    <w:rsid w:val="0041030E"/>
    <w:rsid w:val="004103C2"/>
    <w:rsid w:val="0041088C"/>
    <w:rsid w:val="004109F4"/>
    <w:rsid w:val="00410B47"/>
    <w:rsid w:val="0041162C"/>
    <w:rsid w:val="004116FE"/>
    <w:rsid w:val="00411F5F"/>
    <w:rsid w:val="00412005"/>
    <w:rsid w:val="00412282"/>
    <w:rsid w:val="00412361"/>
    <w:rsid w:val="00412469"/>
    <w:rsid w:val="004127BF"/>
    <w:rsid w:val="00412973"/>
    <w:rsid w:val="00412A63"/>
    <w:rsid w:val="00412E29"/>
    <w:rsid w:val="00412FFB"/>
    <w:rsid w:val="00413406"/>
    <w:rsid w:val="00413552"/>
    <w:rsid w:val="004139DD"/>
    <w:rsid w:val="00413CD6"/>
    <w:rsid w:val="00413E3A"/>
    <w:rsid w:val="0041462D"/>
    <w:rsid w:val="00414A7B"/>
    <w:rsid w:val="00414BA2"/>
    <w:rsid w:val="00414BD7"/>
    <w:rsid w:val="00414F47"/>
    <w:rsid w:val="00414FD4"/>
    <w:rsid w:val="00415159"/>
    <w:rsid w:val="004153D8"/>
    <w:rsid w:val="00415909"/>
    <w:rsid w:val="00416171"/>
    <w:rsid w:val="00416342"/>
    <w:rsid w:val="004166F1"/>
    <w:rsid w:val="004167A2"/>
    <w:rsid w:val="004169F4"/>
    <w:rsid w:val="00416B29"/>
    <w:rsid w:val="00416D0B"/>
    <w:rsid w:val="00416D7C"/>
    <w:rsid w:val="00416E80"/>
    <w:rsid w:val="0041700D"/>
    <w:rsid w:val="004170E9"/>
    <w:rsid w:val="004171E0"/>
    <w:rsid w:val="004172B4"/>
    <w:rsid w:val="004172B5"/>
    <w:rsid w:val="00417454"/>
    <w:rsid w:val="00417806"/>
    <w:rsid w:val="004202C9"/>
    <w:rsid w:val="0042089A"/>
    <w:rsid w:val="00420FA3"/>
    <w:rsid w:val="00420FDD"/>
    <w:rsid w:val="00421160"/>
    <w:rsid w:val="004215BE"/>
    <w:rsid w:val="004215F0"/>
    <w:rsid w:val="00421C7C"/>
    <w:rsid w:val="00421D6B"/>
    <w:rsid w:val="00421EC9"/>
    <w:rsid w:val="004220E5"/>
    <w:rsid w:val="00422357"/>
    <w:rsid w:val="004226AE"/>
    <w:rsid w:val="00422A1E"/>
    <w:rsid w:val="00422B69"/>
    <w:rsid w:val="0042319A"/>
    <w:rsid w:val="004231AD"/>
    <w:rsid w:val="0042395B"/>
    <w:rsid w:val="00423CE6"/>
    <w:rsid w:val="00423E80"/>
    <w:rsid w:val="00423F30"/>
    <w:rsid w:val="0042402A"/>
    <w:rsid w:val="0042414F"/>
    <w:rsid w:val="00424893"/>
    <w:rsid w:val="00424926"/>
    <w:rsid w:val="00424D4C"/>
    <w:rsid w:val="00424E5D"/>
    <w:rsid w:val="004251FE"/>
    <w:rsid w:val="00425422"/>
    <w:rsid w:val="004256E7"/>
    <w:rsid w:val="004257C6"/>
    <w:rsid w:val="004257DA"/>
    <w:rsid w:val="004258D4"/>
    <w:rsid w:val="00425A37"/>
    <w:rsid w:val="00425DF5"/>
    <w:rsid w:val="00425FE8"/>
    <w:rsid w:val="00426193"/>
    <w:rsid w:val="004262EB"/>
    <w:rsid w:val="00426470"/>
    <w:rsid w:val="004267EF"/>
    <w:rsid w:val="00426AC8"/>
    <w:rsid w:val="00426D28"/>
    <w:rsid w:val="00426E71"/>
    <w:rsid w:val="0042744C"/>
    <w:rsid w:val="00427CF0"/>
    <w:rsid w:val="00427D4A"/>
    <w:rsid w:val="00430073"/>
    <w:rsid w:val="00430844"/>
    <w:rsid w:val="004309E0"/>
    <w:rsid w:val="004309F0"/>
    <w:rsid w:val="00430B5D"/>
    <w:rsid w:val="00430D10"/>
    <w:rsid w:val="004310EC"/>
    <w:rsid w:val="004310EF"/>
    <w:rsid w:val="004311A2"/>
    <w:rsid w:val="0043122A"/>
    <w:rsid w:val="004312FA"/>
    <w:rsid w:val="00432184"/>
    <w:rsid w:val="0043259D"/>
    <w:rsid w:val="004326D5"/>
    <w:rsid w:val="004328C1"/>
    <w:rsid w:val="00432BA1"/>
    <w:rsid w:val="00432E0B"/>
    <w:rsid w:val="00433308"/>
    <w:rsid w:val="0043348C"/>
    <w:rsid w:val="004339A2"/>
    <w:rsid w:val="004342E5"/>
    <w:rsid w:val="004347ED"/>
    <w:rsid w:val="00434A97"/>
    <w:rsid w:val="004350FB"/>
    <w:rsid w:val="00435749"/>
    <w:rsid w:val="00435F6C"/>
    <w:rsid w:val="004362BB"/>
    <w:rsid w:val="00436429"/>
    <w:rsid w:val="00436612"/>
    <w:rsid w:val="00436744"/>
    <w:rsid w:val="00436758"/>
    <w:rsid w:val="00436B9C"/>
    <w:rsid w:val="00436D7A"/>
    <w:rsid w:val="00436F19"/>
    <w:rsid w:val="00437014"/>
    <w:rsid w:val="00437131"/>
    <w:rsid w:val="00437893"/>
    <w:rsid w:val="00440593"/>
    <w:rsid w:val="00440CD2"/>
    <w:rsid w:val="00440D32"/>
    <w:rsid w:val="00440DDF"/>
    <w:rsid w:val="00440E89"/>
    <w:rsid w:val="00440FC4"/>
    <w:rsid w:val="00441281"/>
    <w:rsid w:val="0044136E"/>
    <w:rsid w:val="00441399"/>
    <w:rsid w:val="00441A6D"/>
    <w:rsid w:val="0044294D"/>
    <w:rsid w:val="004439F3"/>
    <w:rsid w:val="004439F4"/>
    <w:rsid w:val="00443C79"/>
    <w:rsid w:val="00443CEB"/>
    <w:rsid w:val="004440F2"/>
    <w:rsid w:val="004445F3"/>
    <w:rsid w:val="0044464F"/>
    <w:rsid w:val="004446BB"/>
    <w:rsid w:val="0044521A"/>
    <w:rsid w:val="004454D5"/>
    <w:rsid w:val="00445B96"/>
    <w:rsid w:val="00445CC3"/>
    <w:rsid w:val="004461F6"/>
    <w:rsid w:val="00446224"/>
    <w:rsid w:val="004464FF"/>
    <w:rsid w:val="00446B66"/>
    <w:rsid w:val="00447168"/>
    <w:rsid w:val="0044727F"/>
    <w:rsid w:val="004475D2"/>
    <w:rsid w:val="00447A78"/>
    <w:rsid w:val="0045014C"/>
    <w:rsid w:val="0045016D"/>
    <w:rsid w:val="00450308"/>
    <w:rsid w:val="004504FD"/>
    <w:rsid w:val="004505CF"/>
    <w:rsid w:val="004507D7"/>
    <w:rsid w:val="00450C6A"/>
    <w:rsid w:val="00450CE3"/>
    <w:rsid w:val="00450E5C"/>
    <w:rsid w:val="00450FE8"/>
    <w:rsid w:val="00451117"/>
    <w:rsid w:val="00451A64"/>
    <w:rsid w:val="00451B1A"/>
    <w:rsid w:val="00451D4E"/>
    <w:rsid w:val="004527D7"/>
    <w:rsid w:val="00452840"/>
    <w:rsid w:val="0045295E"/>
    <w:rsid w:val="00452D44"/>
    <w:rsid w:val="00453011"/>
    <w:rsid w:val="004536A9"/>
    <w:rsid w:val="00453A67"/>
    <w:rsid w:val="00453BAC"/>
    <w:rsid w:val="00454187"/>
    <w:rsid w:val="0045420E"/>
    <w:rsid w:val="0045470A"/>
    <w:rsid w:val="0045475E"/>
    <w:rsid w:val="004548F7"/>
    <w:rsid w:val="00454F70"/>
    <w:rsid w:val="00454FF9"/>
    <w:rsid w:val="00455556"/>
    <w:rsid w:val="0045573C"/>
    <w:rsid w:val="00455E07"/>
    <w:rsid w:val="004564B1"/>
    <w:rsid w:val="00456521"/>
    <w:rsid w:val="0045668A"/>
    <w:rsid w:val="004566A4"/>
    <w:rsid w:val="0045671A"/>
    <w:rsid w:val="004567A4"/>
    <w:rsid w:val="00456B8E"/>
    <w:rsid w:val="00457179"/>
    <w:rsid w:val="004573B8"/>
    <w:rsid w:val="00457CB7"/>
    <w:rsid w:val="00457EEB"/>
    <w:rsid w:val="00457EED"/>
    <w:rsid w:val="004600F8"/>
    <w:rsid w:val="00460335"/>
    <w:rsid w:val="004607C0"/>
    <w:rsid w:val="00460885"/>
    <w:rsid w:val="004608A6"/>
    <w:rsid w:val="00461340"/>
    <w:rsid w:val="00461385"/>
    <w:rsid w:val="00461AAD"/>
    <w:rsid w:val="004620CC"/>
    <w:rsid w:val="0046214B"/>
    <w:rsid w:val="004623D8"/>
    <w:rsid w:val="004626C0"/>
    <w:rsid w:val="00463187"/>
    <w:rsid w:val="00463C6C"/>
    <w:rsid w:val="00463E7F"/>
    <w:rsid w:val="004640D0"/>
    <w:rsid w:val="00464223"/>
    <w:rsid w:val="004643BE"/>
    <w:rsid w:val="004656A9"/>
    <w:rsid w:val="00465879"/>
    <w:rsid w:val="00465974"/>
    <w:rsid w:val="00465C34"/>
    <w:rsid w:val="00465D93"/>
    <w:rsid w:val="00466411"/>
    <w:rsid w:val="00466617"/>
    <w:rsid w:val="004666E2"/>
    <w:rsid w:val="00467067"/>
    <w:rsid w:val="004671F8"/>
    <w:rsid w:val="00467981"/>
    <w:rsid w:val="00467993"/>
    <w:rsid w:val="00467C4A"/>
    <w:rsid w:val="00467DDE"/>
    <w:rsid w:val="00467F6A"/>
    <w:rsid w:val="00467FBD"/>
    <w:rsid w:val="00470626"/>
    <w:rsid w:val="00470974"/>
    <w:rsid w:val="00470BE6"/>
    <w:rsid w:val="00470BED"/>
    <w:rsid w:val="00471055"/>
    <w:rsid w:val="004719FF"/>
    <w:rsid w:val="00471ADB"/>
    <w:rsid w:val="00471B61"/>
    <w:rsid w:val="00471CEE"/>
    <w:rsid w:val="00471D4A"/>
    <w:rsid w:val="00471E7B"/>
    <w:rsid w:val="004724F0"/>
    <w:rsid w:val="0047250E"/>
    <w:rsid w:val="004727BA"/>
    <w:rsid w:val="00472E3A"/>
    <w:rsid w:val="00473351"/>
    <w:rsid w:val="00473574"/>
    <w:rsid w:val="00473803"/>
    <w:rsid w:val="00473859"/>
    <w:rsid w:val="00473B89"/>
    <w:rsid w:val="00473CEB"/>
    <w:rsid w:val="00474123"/>
    <w:rsid w:val="00474D27"/>
    <w:rsid w:val="00474FDD"/>
    <w:rsid w:val="00475449"/>
    <w:rsid w:val="004758BC"/>
    <w:rsid w:val="00475C91"/>
    <w:rsid w:val="004762E8"/>
    <w:rsid w:val="00476355"/>
    <w:rsid w:val="00476E8F"/>
    <w:rsid w:val="00477020"/>
    <w:rsid w:val="0047732F"/>
    <w:rsid w:val="00477629"/>
    <w:rsid w:val="0047797C"/>
    <w:rsid w:val="00477A29"/>
    <w:rsid w:val="00477BCA"/>
    <w:rsid w:val="00477CCB"/>
    <w:rsid w:val="00477CDD"/>
    <w:rsid w:val="00477D25"/>
    <w:rsid w:val="0048011F"/>
    <w:rsid w:val="0048029F"/>
    <w:rsid w:val="004802C3"/>
    <w:rsid w:val="004802EC"/>
    <w:rsid w:val="004804AB"/>
    <w:rsid w:val="004806C4"/>
    <w:rsid w:val="004808AA"/>
    <w:rsid w:val="00480B92"/>
    <w:rsid w:val="00480F3F"/>
    <w:rsid w:val="0048153F"/>
    <w:rsid w:val="00481743"/>
    <w:rsid w:val="00481746"/>
    <w:rsid w:val="0048194E"/>
    <w:rsid w:val="00481AA7"/>
    <w:rsid w:val="00481B0F"/>
    <w:rsid w:val="00481E5D"/>
    <w:rsid w:val="00482020"/>
    <w:rsid w:val="00482591"/>
    <w:rsid w:val="00482682"/>
    <w:rsid w:val="00482814"/>
    <w:rsid w:val="0048303A"/>
    <w:rsid w:val="00483410"/>
    <w:rsid w:val="0048347E"/>
    <w:rsid w:val="00483A7B"/>
    <w:rsid w:val="00483B3C"/>
    <w:rsid w:val="00483E94"/>
    <w:rsid w:val="00483EF4"/>
    <w:rsid w:val="00483FE6"/>
    <w:rsid w:val="004849FF"/>
    <w:rsid w:val="00485027"/>
    <w:rsid w:val="00485185"/>
    <w:rsid w:val="0048535C"/>
    <w:rsid w:val="00487435"/>
    <w:rsid w:val="0048746F"/>
    <w:rsid w:val="00487479"/>
    <w:rsid w:val="004876F5"/>
    <w:rsid w:val="00487AB9"/>
    <w:rsid w:val="00487D67"/>
    <w:rsid w:val="00490E43"/>
    <w:rsid w:val="004913B8"/>
    <w:rsid w:val="00491618"/>
    <w:rsid w:val="00491DD9"/>
    <w:rsid w:val="00491ECF"/>
    <w:rsid w:val="0049200E"/>
    <w:rsid w:val="0049225C"/>
    <w:rsid w:val="0049225E"/>
    <w:rsid w:val="00492DB8"/>
    <w:rsid w:val="0049319C"/>
    <w:rsid w:val="00493256"/>
    <w:rsid w:val="00493724"/>
    <w:rsid w:val="00493874"/>
    <w:rsid w:val="004939CF"/>
    <w:rsid w:val="00493A3B"/>
    <w:rsid w:val="00493CD2"/>
    <w:rsid w:val="004946DC"/>
    <w:rsid w:val="004948D2"/>
    <w:rsid w:val="0049587E"/>
    <w:rsid w:val="00495899"/>
    <w:rsid w:val="0049589E"/>
    <w:rsid w:val="00495BD4"/>
    <w:rsid w:val="00495F97"/>
    <w:rsid w:val="0049630F"/>
    <w:rsid w:val="00496489"/>
    <w:rsid w:val="0049656C"/>
    <w:rsid w:val="004965B1"/>
    <w:rsid w:val="00496614"/>
    <w:rsid w:val="00496904"/>
    <w:rsid w:val="00497090"/>
    <w:rsid w:val="0049710D"/>
    <w:rsid w:val="0049729D"/>
    <w:rsid w:val="004975AC"/>
    <w:rsid w:val="00497703"/>
    <w:rsid w:val="0049777E"/>
    <w:rsid w:val="004978D4"/>
    <w:rsid w:val="004A0054"/>
    <w:rsid w:val="004A0831"/>
    <w:rsid w:val="004A08A3"/>
    <w:rsid w:val="004A0C24"/>
    <w:rsid w:val="004A0E9E"/>
    <w:rsid w:val="004A115D"/>
    <w:rsid w:val="004A11A3"/>
    <w:rsid w:val="004A1541"/>
    <w:rsid w:val="004A1778"/>
    <w:rsid w:val="004A1D53"/>
    <w:rsid w:val="004A1DFB"/>
    <w:rsid w:val="004A27C5"/>
    <w:rsid w:val="004A2B80"/>
    <w:rsid w:val="004A2BB9"/>
    <w:rsid w:val="004A2C5D"/>
    <w:rsid w:val="004A2D55"/>
    <w:rsid w:val="004A2E2C"/>
    <w:rsid w:val="004A3807"/>
    <w:rsid w:val="004A4CAE"/>
    <w:rsid w:val="004A4E21"/>
    <w:rsid w:val="004A503D"/>
    <w:rsid w:val="004A51FB"/>
    <w:rsid w:val="004A525A"/>
    <w:rsid w:val="004A560F"/>
    <w:rsid w:val="004A5E0A"/>
    <w:rsid w:val="004A5F81"/>
    <w:rsid w:val="004A60AF"/>
    <w:rsid w:val="004A622C"/>
    <w:rsid w:val="004A6431"/>
    <w:rsid w:val="004A6601"/>
    <w:rsid w:val="004A6922"/>
    <w:rsid w:val="004A6BCF"/>
    <w:rsid w:val="004A6F2B"/>
    <w:rsid w:val="004A6FAD"/>
    <w:rsid w:val="004A7456"/>
    <w:rsid w:val="004A74C6"/>
    <w:rsid w:val="004B05BE"/>
    <w:rsid w:val="004B0C8B"/>
    <w:rsid w:val="004B10E6"/>
    <w:rsid w:val="004B1710"/>
    <w:rsid w:val="004B17D5"/>
    <w:rsid w:val="004B1EB8"/>
    <w:rsid w:val="004B1F8C"/>
    <w:rsid w:val="004B2087"/>
    <w:rsid w:val="004B2116"/>
    <w:rsid w:val="004B2559"/>
    <w:rsid w:val="004B282D"/>
    <w:rsid w:val="004B2C38"/>
    <w:rsid w:val="004B2F7A"/>
    <w:rsid w:val="004B320E"/>
    <w:rsid w:val="004B3222"/>
    <w:rsid w:val="004B3239"/>
    <w:rsid w:val="004B324E"/>
    <w:rsid w:val="004B3307"/>
    <w:rsid w:val="004B33E5"/>
    <w:rsid w:val="004B341C"/>
    <w:rsid w:val="004B354B"/>
    <w:rsid w:val="004B3D8F"/>
    <w:rsid w:val="004B41DE"/>
    <w:rsid w:val="004B4514"/>
    <w:rsid w:val="004B468F"/>
    <w:rsid w:val="004B4BA8"/>
    <w:rsid w:val="004B4F12"/>
    <w:rsid w:val="004B57B9"/>
    <w:rsid w:val="004B5BC0"/>
    <w:rsid w:val="004B5DCA"/>
    <w:rsid w:val="004B62B7"/>
    <w:rsid w:val="004B64DE"/>
    <w:rsid w:val="004B6BDF"/>
    <w:rsid w:val="004B6CA8"/>
    <w:rsid w:val="004B6CDD"/>
    <w:rsid w:val="004B6D7F"/>
    <w:rsid w:val="004B6F9C"/>
    <w:rsid w:val="004B721D"/>
    <w:rsid w:val="004B7329"/>
    <w:rsid w:val="004B780A"/>
    <w:rsid w:val="004B78B8"/>
    <w:rsid w:val="004B7EE2"/>
    <w:rsid w:val="004C005C"/>
    <w:rsid w:val="004C0310"/>
    <w:rsid w:val="004C03A3"/>
    <w:rsid w:val="004C03D5"/>
    <w:rsid w:val="004C058B"/>
    <w:rsid w:val="004C06B8"/>
    <w:rsid w:val="004C0DCA"/>
    <w:rsid w:val="004C1706"/>
    <w:rsid w:val="004C1A53"/>
    <w:rsid w:val="004C1B04"/>
    <w:rsid w:val="004C1F6C"/>
    <w:rsid w:val="004C285E"/>
    <w:rsid w:val="004C2905"/>
    <w:rsid w:val="004C2F11"/>
    <w:rsid w:val="004C371A"/>
    <w:rsid w:val="004C3B09"/>
    <w:rsid w:val="004C3BB5"/>
    <w:rsid w:val="004C3CAD"/>
    <w:rsid w:val="004C3FA7"/>
    <w:rsid w:val="004C41C5"/>
    <w:rsid w:val="004C4212"/>
    <w:rsid w:val="004C43BC"/>
    <w:rsid w:val="004C4569"/>
    <w:rsid w:val="004C45F6"/>
    <w:rsid w:val="004C47F6"/>
    <w:rsid w:val="004C4C51"/>
    <w:rsid w:val="004C4F71"/>
    <w:rsid w:val="004C50C3"/>
    <w:rsid w:val="004C57DD"/>
    <w:rsid w:val="004C59D7"/>
    <w:rsid w:val="004C5AD6"/>
    <w:rsid w:val="004C6117"/>
    <w:rsid w:val="004C6391"/>
    <w:rsid w:val="004C6A57"/>
    <w:rsid w:val="004C6DAB"/>
    <w:rsid w:val="004C6E42"/>
    <w:rsid w:val="004C6FCB"/>
    <w:rsid w:val="004C709F"/>
    <w:rsid w:val="004C7547"/>
    <w:rsid w:val="004C797F"/>
    <w:rsid w:val="004C7ADE"/>
    <w:rsid w:val="004C7C0A"/>
    <w:rsid w:val="004D0274"/>
    <w:rsid w:val="004D02E9"/>
    <w:rsid w:val="004D041A"/>
    <w:rsid w:val="004D04F8"/>
    <w:rsid w:val="004D0AD5"/>
    <w:rsid w:val="004D0D04"/>
    <w:rsid w:val="004D0FC1"/>
    <w:rsid w:val="004D10FC"/>
    <w:rsid w:val="004D18A4"/>
    <w:rsid w:val="004D18F2"/>
    <w:rsid w:val="004D1AE9"/>
    <w:rsid w:val="004D1B13"/>
    <w:rsid w:val="004D1C10"/>
    <w:rsid w:val="004D1CFB"/>
    <w:rsid w:val="004D1EBE"/>
    <w:rsid w:val="004D247E"/>
    <w:rsid w:val="004D276C"/>
    <w:rsid w:val="004D2938"/>
    <w:rsid w:val="004D2AF0"/>
    <w:rsid w:val="004D2D09"/>
    <w:rsid w:val="004D32B5"/>
    <w:rsid w:val="004D3414"/>
    <w:rsid w:val="004D36B0"/>
    <w:rsid w:val="004D4153"/>
    <w:rsid w:val="004D434D"/>
    <w:rsid w:val="004D493E"/>
    <w:rsid w:val="004D49B1"/>
    <w:rsid w:val="004D49E8"/>
    <w:rsid w:val="004D4B3A"/>
    <w:rsid w:val="004D4F97"/>
    <w:rsid w:val="004D5031"/>
    <w:rsid w:val="004D505F"/>
    <w:rsid w:val="004D5445"/>
    <w:rsid w:val="004D54AD"/>
    <w:rsid w:val="004D56A5"/>
    <w:rsid w:val="004D5C6D"/>
    <w:rsid w:val="004D5D5E"/>
    <w:rsid w:val="004D5DD3"/>
    <w:rsid w:val="004D64BC"/>
    <w:rsid w:val="004D65B6"/>
    <w:rsid w:val="004D69A5"/>
    <w:rsid w:val="004D6A55"/>
    <w:rsid w:val="004D6F2C"/>
    <w:rsid w:val="004D6F38"/>
    <w:rsid w:val="004D713E"/>
    <w:rsid w:val="004D75C0"/>
    <w:rsid w:val="004E0261"/>
    <w:rsid w:val="004E06B7"/>
    <w:rsid w:val="004E076D"/>
    <w:rsid w:val="004E0A16"/>
    <w:rsid w:val="004E0CB8"/>
    <w:rsid w:val="004E0E51"/>
    <w:rsid w:val="004E0EAB"/>
    <w:rsid w:val="004E116D"/>
    <w:rsid w:val="004E1187"/>
    <w:rsid w:val="004E1214"/>
    <w:rsid w:val="004E14F4"/>
    <w:rsid w:val="004E17AA"/>
    <w:rsid w:val="004E19BC"/>
    <w:rsid w:val="004E1F3F"/>
    <w:rsid w:val="004E2989"/>
    <w:rsid w:val="004E2F19"/>
    <w:rsid w:val="004E2F8F"/>
    <w:rsid w:val="004E3110"/>
    <w:rsid w:val="004E3210"/>
    <w:rsid w:val="004E34FE"/>
    <w:rsid w:val="004E356E"/>
    <w:rsid w:val="004E3640"/>
    <w:rsid w:val="004E3894"/>
    <w:rsid w:val="004E448D"/>
    <w:rsid w:val="004E4AA4"/>
    <w:rsid w:val="004E4FD0"/>
    <w:rsid w:val="004E56D9"/>
    <w:rsid w:val="004E5912"/>
    <w:rsid w:val="004E5A6C"/>
    <w:rsid w:val="004E5E28"/>
    <w:rsid w:val="004E625A"/>
    <w:rsid w:val="004E68A3"/>
    <w:rsid w:val="004E6936"/>
    <w:rsid w:val="004E6B3B"/>
    <w:rsid w:val="004E6C21"/>
    <w:rsid w:val="004E6E7B"/>
    <w:rsid w:val="004E6EE7"/>
    <w:rsid w:val="004E6F83"/>
    <w:rsid w:val="004E7313"/>
    <w:rsid w:val="004E732D"/>
    <w:rsid w:val="004E7338"/>
    <w:rsid w:val="004E765F"/>
    <w:rsid w:val="004E78DF"/>
    <w:rsid w:val="004E7B16"/>
    <w:rsid w:val="004F0127"/>
    <w:rsid w:val="004F023D"/>
    <w:rsid w:val="004F0611"/>
    <w:rsid w:val="004F0BCB"/>
    <w:rsid w:val="004F0D65"/>
    <w:rsid w:val="004F0E92"/>
    <w:rsid w:val="004F0F7E"/>
    <w:rsid w:val="004F10F7"/>
    <w:rsid w:val="004F12C6"/>
    <w:rsid w:val="004F13EC"/>
    <w:rsid w:val="004F1AD4"/>
    <w:rsid w:val="004F1CA4"/>
    <w:rsid w:val="004F2184"/>
    <w:rsid w:val="004F2FDC"/>
    <w:rsid w:val="004F35C4"/>
    <w:rsid w:val="004F3762"/>
    <w:rsid w:val="004F3776"/>
    <w:rsid w:val="004F39EF"/>
    <w:rsid w:val="004F3A8D"/>
    <w:rsid w:val="004F3C2B"/>
    <w:rsid w:val="004F3C6A"/>
    <w:rsid w:val="004F3E43"/>
    <w:rsid w:val="004F4416"/>
    <w:rsid w:val="004F4543"/>
    <w:rsid w:val="004F47E4"/>
    <w:rsid w:val="004F4981"/>
    <w:rsid w:val="004F4A49"/>
    <w:rsid w:val="004F4A94"/>
    <w:rsid w:val="004F4BA9"/>
    <w:rsid w:val="004F4E19"/>
    <w:rsid w:val="004F5035"/>
    <w:rsid w:val="004F534D"/>
    <w:rsid w:val="004F5946"/>
    <w:rsid w:val="004F5BE4"/>
    <w:rsid w:val="004F5F6E"/>
    <w:rsid w:val="004F609A"/>
    <w:rsid w:val="004F61AE"/>
    <w:rsid w:val="004F6404"/>
    <w:rsid w:val="004F642A"/>
    <w:rsid w:val="004F658B"/>
    <w:rsid w:val="004F6669"/>
    <w:rsid w:val="004F68D0"/>
    <w:rsid w:val="004F6B92"/>
    <w:rsid w:val="004F6DE9"/>
    <w:rsid w:val="004F6E8C"/>
    <w:rsid w:val="004F6FE4"/>
    <w:rsid w:val="004F7084"/>
    <w:rsid w:val="004F7374"/>
    <w:rsid w:val="004F73AD"/>
    <w:rsid w:val="004F7A57"/>
    <w:rsid w:val="004F7EFB"/>
    <w:rsid w:val="004F7F67"/>
    <w:rsid w:val="00500630"/>
    <w:rsid w:val="005006DA"/>
    <w:rsid w:val="00500937"/>
    <w:rsid w:val="00500BDA"/>
    <w:rsid w:val="00500EC4"/>
    <w:rsid w:val="005012F2"/>
    <w:rsid w:val="0050146F"/>
    <w:rsid w:val="00501901"/>
    <w:rsid w:val="0050198C"/>
    <w:rsid w:val="00501A20"/>
    <w:rsid w:val="00501AB3"/>
    <w:rsid w:val="00501BA5"/>
    <w:rsid w:val="005020E7"/>
    <w:rsid w:val="005024EC"/>
    <w:rsid w:val="005024ED"/>
    <w:rsid w:val="0050262D"/>
    <w:rsid w:val="00502655"/>
    <w:rsid w:val="00502934"/>
    <w:rsid w:val="0050297A"/>
    <w:rsid w:val="00502B6E"/>
    <w:rsid w:val="00502FCE"/>
    <w:rsid w:val="00503052"/>
    <w:rsid w:val="005032B6"/>
    <w:rsid w:val="0050332E"/>
    <w:rsid w:val="00503A54"/>
    <w:rsid w:val="00503E9D"/>
    <w:rsid w:val="00503EC3"/>
    <w:rsid w:val="00504629"/>
    <w:rsid w:val="00504689"/>
    <w:rsid w:val="0050488D"/>
    <w:rsid w:val="005048F7"/>
    <w:rsid w:val="00504CBB"/>
    <w:rsid w:val="00504D9B"/>
    <w:rsid w:val="00504F0E"/>
    <w:rsid w:val="00504F97"/>
    <w:rsid w:val="005058E2"/>
    <w:rsid w:val="00505A17"/>
    <w:rsid w:val="00505C2F"/>
    <w:rsid w:val="005060AB"/>
    <w:rsid w:val="0050620A"/>
    <w:rsid w:val="00506258"/>
    <w:rsid w:val="00506873"/>
    <w:rsid w:val="00506BE4"/>
    <w:rsid w:val="00506CEB"/>
    <w:rsid w:val="00506EED"/>
    <w:rsid w:val="00506FFF"/>
    <w:rsid w:val="005070F5"/>
    <w:rsid w:val="0050721D"/>
    <w:rsid w:val="00507618"/>
    <w:rsid w:val="0050776A"/>
    <w:rsid w:val="00507A37"/>
    <w:rsid w:val="00507B0B"/>
    <w:rsid w:val="0051042F"/>
    <w:rsid w:val="0051059E"/>
    <w:rsid w:val="0051061B"/>
    <w:rsid w:val="00510620"/>
    <w:rsid w:val="005113A4"/>
    <w:rsid w:val="0051145A"/>
    <w:rsid w:val="00512022"/>
    <w:rsid w:val="0051272F"/>
    <w:rsid w:val="00512862"/>
    <w:rsid w:val="00512FEA"/>
    <w:rsid w:val="00513509"/>
    <w:rsid w:val="00513561"/>
    <w:rsid w:val="00513862"/>
    <w:rsid w:val="00513B53"/>
    <w:rsid w:val="00513EA1"/>
    <w:rsid w:val="00513EC8"/>
    <w:rsid w:val="0051449E"/>
    <w:rsid w:val="005146B4"/>
    <w:rsid w:val="005148FD"/>
    <w:rsid w:val="00514AE0"/>
    <w:rsid w:val="00514CF3"/>
    <w:rsid w:val="005157EA"/>
    <w:rsid w:val="00515928"/>
    <w:rsid w:val="00515AA5"/>
    <w:rsid w:val="00516038"/>
    <w:rsid w:val="005162D9"/>
    <w:rsid w:val="005164F7"/>
    <w:rsid w:val="0051686F"/>
    <w:rsid w:val="005169CB"/>
    <w:rsid w:val="005169DC"/>
    <w:rsid w:val="005175AB"/>
    <w:rsid w:val="0051762C"/>
    <w:rsid w:val="00517C0F"/>
    <w:rsid w:val="00520497"/>
    <w:rsid w:val="0052072C"/>
    <w:rsid w:val="00520775"/>
    <w:rsid w:val="00520B6E"/>
    <w:rsid w:val="00520BEC"/>
    <w:rsid w:val="005211A8"/>
    <w:rsid w:val="0052126D"/>
    <w:rsid w:val="0052136D"/>
    <w:rsid w:val="005219C9"/>
    <w:rsid w:val="00521F28"/>
    <w:rsid w:val="00522061"/>
    <w:rsid w:val="00522138"/>
    <w:rsid w:val="005228C1"/>
    <w:rsid w:val="005229E9"/>
    <w:rsid w:val="00523152"/>
    <w:rsid w:val="00523383"/>
    <w:rsid w:val="005239CA"/>
    <w:rsid w:val="00523A44"/>
    <w:rsid w:val="0052414D"/>
    <w:rsid w:val="0052429D"/>
    <w:rsid w:val="00524983"/>
    <w:rsid w:val="00524AD1"/>
    <w:rsid w:val="00524C16"/>
    <w:rsid w:val="00524D55"/>
    <w:rsid w:val="00525015"/>
    <w:rsid w:val="005251EA"/>
    <w:rsid w:val="005252C2"/>
    <w:rsid w:val="00525C54"/>
    <w:rsid w:val="00525EEE"/>
    <w:rsid w:val="00525FE6"/>
    <w:rsid w:val="00526022"/>
    <w:rsid w:val="00526661"/>
    <w:rsid w:val="0052674C"/>
    <w:rsid w:val="00526989"/>
    <w:rsid w:val="00526AD2"/>
    <w:rsid w:val="00526B93"/>
    <w:rsid w:val="00526CCD"/>
    <w:rsid w:val="00526E28"/>
    <w:rsid w:val="00527135"/>
    <w:rsid w:val="0052714E"/>
    <w:rsid w:val="005272F4"/>
    <w:rsid w:val="00527385"/>
    <w:rsid w:val="005274F0"/>
    <w:rsid w:val="00527AD3"/>
    <w:rsid w:val="00527B27"/>
    <w:rsid w:val="00527BC4"/>
    <w:rsid w:val="00527BDD"/>
    <w:rsid w:val="00527FC8"/>
    <w:rsid w:val="00530230"/>
    <w:rsid w:val="005303A9"/>
    <w:rsid w:val="005305F2"/>
    <w:rsid w:val="005306BF"/>
    <w:rsid w:val="00530B92"/>
    <w:rsid w:val="00530C82"/>
    <w:rsid w:val="00530E3B"/>
    <w:rsid w:val="00530F3E"/>
    <w:rsid w:val="005311D8"/>
    <w:rsid w:val="00531597"/>
    <w:rsid w:val="0053185C"/>
    <w:rsid w:val="00531884"/>
    <w:rsid w:val="00531D87"/>
    <w:rsid w:val="00531F8D"/>
    <w:rsid w:val="00532118"/>
    <w:rsid w:val="005326BA"/>
    <w:rsid w:val="0053303B"/>
    <w:rsid w:val="005330DA"/>
    <w:rsid w:val="00533391"/>
    <w:rsid w:val="00533717"/>
    <w:rsid w:val="0053399C"/>
    <w:rsid w:val="00533F0F"/>
    <w:rsid w:val="00534794"/>
    <w:rsid w:val="0053487C"/>
    <w:rsid w:val="0053495D"/>
    <w:rsid w:val="005349DB"/>
    <w:rsid w:val="00534A5F"/>
    <w:rsid w:val="005354A3"/>
    <w:rsid w:val="00535696"/>
    <w:rsid w:val="0053596C"/>
    <w:rsid w:val="00535AD1"/>
    <w:rsid w:val="00535CDD"/>
    <w:rsid w:val="00535EB1"/>
    <w:rsid w:val="005366C5"/>
    <w:rsid w:val="00536ECD"/>
    <w:rsid w:val="00537355"/>
    <w:rsid w:val="0053736F"/>
    <w:rsid w:val="0053762A"/>
    <w:rsid w:val="00537E24"/>
    <w:rsid w:val="00537F60"/>
    <w:rsid w:val="005400E9"/>
    <w:rsid w:val="0054080B"/>
    <w:rsid w:val="005409D8"/>
    <w:rsid w:val="00540B8B"/>
    <w:rsid w:val="00540E25"/>
    <w:rsid w:val="00540F67"/>
    <w:rsid w:val="00541534"/>
    <w:rsid w:val="005415A4"/>
    <w:rsid w:val="005418A6"/>
    <w:rsid w:val="00541A99"/>
    <w:rsid w:val="00541B5C"/>
    <w:rsid w:val="00541F3F"/>
    <w:rsid w:val="00541FE4"/>
    <w:rsid w:val="005420EC"/>
    <w:rsid w:val="00542100"/>
    <w:rsid w:val="00542375"/>
    <w:rsid w:val="0054273B"/>
    <w:rsid w:val="005427A7"/>
    <w:rsid w:val="00542977"/>
    <w:rsid w:val="00542B60"/>
    <w:rsid w:val="00542BC5"/>
    <w:rsid w:val="00542DEF"/>
    <w:rsid w:val="00543134"/>
    <w:rsid w:val="005435F0"/>
    <w:rsid w:val="00543861"/>
    <w:rsid w:val="005439BE"/>
    <w:rsid w:val="00543BC7"/>
    <w:rsid w:val="00543DD0"/>
    <w:rsid w:val="00543F6B"/>
    <w:rsid w:val="0054420B"/>
    <w:rsid w:val="0054445F"/>
    <w:rsid w:val="005444B2"/>
    <w:rsid w:val="00544539"/>
    <w:rsid w:val="005448FB"/>
    <w:rsid w:val="00544A40"/>
    <w:rsid w:val="00544C4A"/>
    <w:rsid w:val="00544F3F"/>
    <w:rsid w:val="00545006"/>
    <w:rsid w:val="00545045"/>
    <w:rsid w:val="00545DC2"/>
    <w:rsid w:val="005461DC"/>
    <w:rsid w:val="00546247"/>
    <w:rsid w:val="0054630C"/>
    <w:rsid w:val="005463E7"/>
    <w:rsid w:val="005465EC"/>
    <w:rsid w:val="00546867"/>
    <w:rsid w:val="00546885"/>
    <w:rsid w:val="00546F64"/>
    <w:rsid w:val="00547051"/>
    <w:rsid w:val="005472B2"/>
    <w:rsid w:val="00547841"/>
    <w:rsid w:val="00547A28"/>
    <w:rsid w:val="00547BB2"/>
    <w:rsid w:val="00547DFD"/>
    <w:rsid w:val="00547F2D"/>
    <w:rsid w:val="00547F3D"/>
    <w:rsid w:val="00547FBC"/>
    <w:rsid w:val="00550412"/>
    <w:rsid w:val="0055072F"/>
    <w:rsid w:val="005508AB"/>
    <w:rsid w:val="00550F59"/>
    <w:rsid w:val="00550FD3"/>
    <w:rsid w:val="005513C7"/>
    <w:rsid w:val="00551415"/>
    <w:rsid w:val="00551664"/>
    <w:rsid w:val="0055184B"/>
    <w:rsid w:val="0055194A"/>
    <w:rsid w:val="00551A07"/>
    <w:rsid w:val="00551AE7"/>
    <w:rsid w:val="00551C61"/>
    <w:rsid w:val="005520BF"/>
    <w:rsid w:val="00552797"/>
    <w:rsid w:val="00552834"/>
    <w:rsid w:val="0055337F"/>
    <w:rsid w:val="00553950"/>
    <w:rsid w:val="00553C16"/>
    <w:rsid w:val="00554151"/>
    <w:rsid w:val="00555340"/>
    <w:rsid w:val="005555F1"/>
    <w:rsid w:val="00555760"/>
    <w:rsid w:val="005558D0"/>
    <w:rsid w:val="00555E44"/>
    <w:rsid w:val="00555FCB"/>
    <w:rsid w:val="0055605E"/>
    <w:rsid w:val="005562FA"/>
    <w:rsid w:val="00556568"/>
    <w:rsid w:val="005567F6"/>
    <w:rsid w:val="00556804"/>
    <w:rsid w:val="005568FC"/>
    <w:rsid w:val="00556994"/>
    <w:rsid w:val="00556F3A"/>
    <w:rsid w:val="00556F5B"/>
    <w:rsid w:val="005578BF"/>
    <w:rsid w:val="005578C4"/>
    <w:rsid w:val="005579BB"/>
    <w:rsid w:val="00557E42"/>
    <w:rsid w:val="00560011"/>
    <w:rsid w:val="005600CB"/>
    <w:rsid w:val="0056031A"/>
    <w:rsid w:val="00560489"/>
    <w:rsid w:val="005608DB"/>
    <w:rsid w:val="00560954"/>
    <w:rsid w:val="00560992"/>
    <w:rsid w:val="00560DD0"/>
    <w:rsid w:val="00561215"/>
    <w:rsid w:val="00561373"/>
    <w:rsid w:val="005616F1"/>
    <w:rsid w:val="00561B30"/>
    <w:rsid w:val="00561BF3"/>
    <w:rsid w:val="00562044"/>
    <w:rsid w:val="00562135"/>
    <w:rsid w:val="00562C7C"/>
    <w:rsid w:val="00562F5D"/>
    <w:rsid w:val="00563064"/>
    <w:rsid w:val="00563318"/>
    <w:rsid w:val="00563BC1"/>
    <w:rsid w:val="00564D0C"/>
    <w:rsid w:val="00565616"/>
    <w:rsid w:val="005659D8"/>
    <w:rsid w:val="00565B29"/>
    <w:rsid w:val="00565B8B"/>
    <w:rsid w:val="00565CAE"/>
    <w:rsid w:val="00565F3F"/>
    <w:rsid w:val="00566420"/>
    <w:rsid w:val="005668D7"/>
    <w:rsid w:val="00566A85"/>
    <w:rsid w:val="00566C15"/>
    <w:rsid w:val="00566CD6"/>
    <w:rsid w:val="005671D9"/>
    <w:rsid w:val="005674E6"/>
    <w:rsid w:val="0056751C"/>
    <w:rsid w:val="005677D2"/>
    <w:rsid w:val="00567903"/>
    <w:rsid w:val="005679CD"/>
    <w:rsid w:val="00567A22"/>
    <w:rsid w:val="00567B55"/>
    <w:rsid w:val="00567CE1"/>
    <w:rsid w:val="00567E67"/>
    <w:rsid w:val="005700EF"/>
    <w:rsid w:val="005704B2"/>
    <w:rsid w:val="00570851"/>
    <w:rsid w:val="00570A61"/>
    <w:rsid w:val="00570C5C"/>
    <w:rsid w:val="00570EEC"/>
    <w:rsid w:val="0057111E"/>
    <w:rsid w:val="00571388"/>
    <w:rsid w:val="00571403"/>
    <w:rsid w:val="005719A0"/>
    <w:rsid w:val="00571DF3"/>
    <w:rsid w:val="00571EDC"/>
    <w:rsid w:val="00571EEF"/>
    <w:rsid w:val="00571F28"/>
    <w:rsid w:val="0057256B"/>
    <w:rsid w:val="00572658"/>
    <w:rsid w:val="005726FE"/>
    <w:rsid w:val="0057313F"/>
    <w:rsid w:val="0057318F"/>
    <w:rsid w:val="00573228"/>
    <w:rsid w:val="00573D10"/>
    <w:rsid w:val="00573FCE"/>
    <w:rsid w:val="0057417D"/>
    <w:rsid w:val="00574200"/>
    <w:rsid w:val="00574289"/>
    <w:rsid w:val="005742B2"/>
    <w:rsid w:val="00574565"/>
    <w:rsid w:val="00574DF5"/>
    <w:rsid w:val="005753B0"/>
    <w:rsid w:val="00575B69"/>
    <w:rsid w:val="00575FB7"/>
    <w:rsid w:val="00576761"/>
    <w:rsid w:val="0057685E"/>
    <w:rsid w:val="00576890"/>
    <w:rsid w:val="00576EA9"/>
    <w:rsid w:val="00576FED"/>
    <w:rsid w:val="00577130"/>
    <w:rsid w:val="00577137"/>
    <w:rsid w:val="005771B0"/>
    <w:rsid w:val="005774ED"/>
    <w:rsid w:val="00577720"/>
    <w:rsid w:val="00577894"/>
    <w:rsid w:val="00577944"/>
    <w:rsid w:val="00577986"/>
    <w:rsid w:val="00577A78"/>
    <w:rsid w:val="00577BC1"/>
    <w:rsid w:val="00577FF5"/>
    <w:rsid w:val="00580028"/>
    <w:rsid w:val="00580031"/>
    <w:rsid w:val="00580411"/>
    <w:rsid w:val="00580548"/>
    <w:rsid w:val="00580DED"/>
    <w:rsid w:val="00580E31"/>
    <w:rsid w:val="005812AA"/>
    <w:rsid w:val="005816F9"/>
    <w:rsid w:val="005819F1"/>
    <w:rsid w:val="005821DE"/>
    <w:rsid w:val="00582298"/>
    <w:rsid w:val="00582325"/>
    <w:rsid w:val="0058233A"/>
    <w:rsid w:val="00582681"/>
    <w:rsid w:val="00582849"/>
    <w:rsid w:val="0058296A"/>
    <w:rsid w:val="00582997"/>
    <w:rsid w:val="00582CE4"/>
    <w:rsid w:val="00582D86"/>
    <w:rsid w:val="005830B1"/>
    <w:rsid w:val="0058346E"/>
    <w:rsid w:val="005834CF"/>
    <w:rsid w:val="00583773"/>
    <w:rsid w:val="00583D0D"/>
    <w:rsid w:val="00583FD7"/>
    <w:rsid w:val="00584076"/>
    <w:rsid w:val="005842CC"/>
    <w:rsid w:val="005845AE"/>
    <w:rsid w:val="00584A34"/>
    <w:rsid w:val="00584B59"/>
    <w:rsid w:val="00584C83"/>
    <w:rsid w:val="00584D34"/>
    <w:rsid w:val="0058519C"/>
    <w:rsid w:val="00585BF0"/>
    <w:rsid w:val="00585EA4"/>
    <w:rsid w:val="005865BD"/>
    <w:rsid w:val="00586609"/>
    <w:rsid w:val="00586783"/>
    <w:rsid w:val="00586ABA"/>
    <w:rsid w:val="00586D2F"/>
    <w:rsid w:val="00586DEE"/>
    <w:rsid w:val="00586E89"/>
    <w:rsid w:val="00586FB1"/>
    <w:rsid w:val="005872C6"/>
    <w:rsid w:val="00587417"/>
    <w:rsid w:val="005876A4"/>
    <w:rsid w:val="005877BC"/>
    <w:rsid w:val="00587A48"/>
    <w:rsid w:val="00587D70"/>
    <w:rsid w:val="00587FA5"/>
    <w:rsid w:val="00587FF4"/>
    <w:rsid w:val="005903BB"/>
    <w:rsid w:val="005907CA"/>
    <w:rsid w:val="00590846"/>
    <w:rsid w:val="00590A36"/>
    <w:rsid w:val="00590C87"/>
    <w:rsid w:val="00591333"/>
    <w:rsid w:val="005916C7"/>
    <w:rsid w:val="0059182C"/>
    <w:rsid w:val="005919EC"/>
    <w:rsid w:val="00591C7F"/>
    <w:rsid w:val="00591CFA"/>
    <w:rsid w:val="005921B5"/>
    <w:rsid w:val="00592442"/>
    <w:rsid w:val="0059250C"/>
    <w:rsid w:val="00592568"/>
    <w:rsid w:val="005925B6"/>
    <w:rsid w:val="005928B7"/>
    <w:rsid w:val="00592BF6"/>
    <w:rsid w:val="00592C5D"/>
    <w:rsid w:val="00593305"/>
    <w:rsid w:val="00593531"/>
    <w:rsid w:val="005936CA"/>
    <w:rsid w:val="005938AB"/>
    <w:rsid w:val="0059391E"/>
    <w:rsid w:val="00594108"/>
    <w:rsid w:val="0059491A"/>
    <w:rsid w:val="00594B42"/>
    <w:rsid w:val="00594BE2"/>
    <w:rsid w:val="00594C22"/>
    <w:rsid w:val="00594E6C"/>
    <w:rsid w:val="00595091"/>
    <w:rsid w:val="005953EC"/>
    <w:rsid w:val="0059577D"/>
    <w:rsid w:val="005958A5"/>
    <w:rsid w:val="00596175"/>
    <w:rsid w:val="005961BA"/>
    <w:rsid w:val="005969E2"/>
    <w:rsid w:val="00596BB7"/>
    <w:rsid w:val="00596F47"/>
    <w:rsid w:val="0059721D"/>
    <w:rsid w:val="005972C5"/>
    <w:rsid w:val="00597887"/>
    <w:rsid w:val="005978AA"/>
    <w:rsid w:val="00597A95"/>
    <w:rsid w:val="005A0238"/>
    <w:rsid w:val="005A0347"/>
    <w:rsid w:val="005A05EB"/>
    <w:rsid w:val="005A09E4"/>
    <w:rsid w:val="005A12E6"/>
    <w:rsid w:val="005A15B5"/>
    <w:rsid w:val="005A1761"/>
    <w:rsid w:val="005A19D2"/>
    <w:rsid w:val="005A2579"/>
    <w:rsid w:val="005A2D33"/>
    <w:rsid w:val="005A3211"/>
    <w:rsid w:val="005A3594"/>
    <w:rsid w:val="005A37E1"/>
    <w:rsid w:val="005A385E"/>
    <w:rsid w:val="005A3C42"/>
    <w:rsid w:val="005A42F6"/>
    <w:rsid w:val="005A4C8E"/>
    <w:rsid w:val="005A4F74"/>
    <w:rsid w:val="005A4F7B"/>
    <w:rsid w:val="005A52A9"/>
    <w:rsid w:val="005A55EA"/>
    <w:rsid w:val="005A57BA"/>
    <w:rsid w:val="005A5947"/>
    <w:rsid w:val="005A5959"/>
    <w:rsid w:val="005A5990"/>
    <w:rsid w:val="005A5A7F"/>
    <w:rsid w:val="005A5EFE"/>
    <w:rsid w:val="005A634F"/>
    <w:rsid w:val="005A66C9"/>
    <w:rsid w:val="005A6A33"/>
    <w:rsid w:val="005A6E67"/>
    <w:rsid w:val="005A6E87"/>
    <w:rsid w:val="005A6E9C"/>
    <w:rsid w:val="005A7561"/>
    <w:rsid w:val="005A79D5"/>
    <w:rsid w:val="005A7C35"/>
    <w:rsid w:val="005A7D88"/>
    <w:rsid w:val="005A7DB4"/>
    <w:rsid w:val="005B025F"/>
    <w:rsid w:val="005B032B"/>
    <w:rsid w:val="005B0429"/>
    <w:rsid w:val="005B09E5"/>
    <w:rsid w:val="005B0C67"/>
    <w:rsid w:val="005B0CCE"/>
    <w:rsid w:val="005B0D71"/>
    <w:rsid w:val="005B0D91"/>
    <w:rsid w:val="005B0EDB"/>
    <w:rsid w:val="005B0F77"/>
    <w:rsid w:val="005B102D"/>
    <w:rsid w:val="005B1234"/>
    <w:rsid w:val="005B164F"/>
    <w:rsid w:val="005B1939"/>
    <w:rsid w:val="005B19C3"/>
    <w:rsid w:val="005B1BF9"/>
    <w:rsid w:val="005B1D0F"/>
    <w:rsid w:val="005B2407"/>
    <w:rsid w:val="005B2B7D"/>
    <w:rsid w:val="005B2E78"/>
    <w:rsid w:val="005B359F"/>
    <w:rsid w:val="005B37E8"/>
    <w:rsid w:val="005B3CF6"/>
    <w:rsid w:val="005B43B4"/>
    <w:rsid w:val="005B457A"/>
    <w:rsid w:val="005B47E8"/>
    <w:rsid w:val="005B4809"/>
    <w:rsid w:val="005B4D32"/>
    <w:rsid w:val="005B4E95"/>
    <w:rsid w:val="005B5166"/>
    <w:rsid w:val="005B5879"/>
    <w:rsid w:val="005B58C9"/>
    <w:rsid w:val="005B5BBC"/>
    <w:rsid w:val="005B5E1F"/>
    <w:rsid w:val="005B64E3"/>
    <w:rsid w:val="005B669E"/>
    <w:rsid w:val="005B6FB5"/>
    <w:rsid w:val="005B70D4"/>
    <w:rsid w:val="005B7968"/>
    <w:rsid w:val="005C016C"/>
    <w:rsid w:val="005C01CA"/>
    <w:rsid w:val="005C025D"/>
    <w:rsid w:val="005C04FA"/>
    <w:rsid w:val="005C08B3"/>
    <w:rsid w:val="005C0CA8"/>
    <w:rsid w:val="005C1651"/>
    <w:rsid w:val="005C1A67"/>
    <w:rsid w:val="005C1D4F"/>
    <w:rsid w:val="005C205E"/>
    <w:rsid w:val="005C21A2"/>
    <w:rsid w:val="005C2462"/>
    <w:rsid w:val="005C301A"/>
    <w:rsid w:val="005C3167"/>
    <w:rsid w:val="005C3924"/>
    <w:rsid w:val="005C3A95"/>
    <w:rsid w:val="005C3C23"/>
    <w:rsid w:val="005C3CC8"/>
    <w:rsid w:val="005C3D06"/>
    <w:rsid w:val="005C3DBC"/>
    <w:rsid w:val="005C4292"/>
    <w:rsid w:val="005C4460"/>
    <w:rsid w:val="005C44A6"/>
    <w:rsid w:val="005C459A"/>
    <w:rsid w:val="005C488C"/>
    <w:rsid w:val="005C49E3"/>
    <w:rsid w:val="005C49EC"/>
    <w:rsid w:val="005C4AA5"/>
    <w:rsid w:val="005C4FAC"/>
    <w:rsid w:val="005C5354"/>
    <w:rsid w:val="005C5404"/>
    <w:rsid w:val="005C580A"/>
    <w:rsid w:val="005C584A"/>
    <w:rsid w:val="005C5974"/>
    <w:rsid w:val="005C5CF5"/>
    <w:rsid w:val="005C5D1E"/>
    <w:rsid w:val="005C5EF4"/>
    <w:rsid w:val="005C5F64"/>
    <w:rsid w:val="005C6240"/>
    <w:rsid w:val="005C62E9"/>
    <w:rsid w:val="005C6349"/>
    <w:rsid w:val="005C63D4"/>
    <w:rsid w:val="005C676F"/>
    <w:rsid w:val="005C6815"/>
    <w:rsid w:val="005C6CB3"/>
    <w:rsid w:val="005C6DD9"/>
    <w:rsid w:val="005C7512"/>
    <w:rsid w:val="005C7ABC"/>
    <w:rsid w:val="005C7B38"/>
    <w:rsid w:val="005C7B60"/>
    <w:rsid w:val="005D0041"/>
    <w:rsid w:val="005D00F4"/>
    <w:rsid w:val="005D0243"/>
    <w:rsid w:val="005D0389"/>
    <w:rsid w:val="005D081C"/>
    <w:rsid w:val="005D085D"/>
    <w:rsid w:val="005D095E"/>
    <w:rsid w:val="005D0A17"/>
    <w:rsid w:val="005D0B4C"/>
    <w:rsid w:val="005D0BA2"/>
    <w:rsid w:val="005D0FDA"/>
    <w:rsid w:val="005D1238"/>
    <w:rsid w:val="005D1260"/>
    <w:rsid w:val="005D1280"/>
    <w:rsid w:val="005D14FB"/>
    <w:rsid w:val="005D19BA"/>
    <w:rsid w:val="005D1A5B"/>
    <w:rsid w:val="005D1B49"/>
    <w:rsid w:val="005D22DF"/>
    <w:rsid w:val="005D2A37"/>
    <w:rsid w:val="005D2FF1"/>
    <w:rsid w:val="005D32DE"/>
    <w:rsid w:val="005D3658"/>
    <w:rsid w:val="005D3B1D"/>
    <w:rsid w:val="005D45F3"/>
    <w:rsid w:val="005D4672"/>
    <w:rsid w:val="005D4B58"/>
    <w:rsid w:val="005D52F9"/>
    <w:rsid w:val="005D56FD"/>
    <w:rsid w:val="005D5824"/>
    <w:rsid w:val="005D5828"/>
    <w:rsid w:val="005D5A00"/>
    <w:rsid w:val="005D5E54"/>
    <w:rsid w:val="005D5F69"/>
    <w:rsid w:val="005D6639"/>
    <w:rsid w:val="005D69CE"/>
    <w:rsid w:val="005D6B85"/>
    <w:rsid w:val="005D706C"/>
    <w:rsid w:val="005D7156"/>
    <w:rsid w:val="005D75CA"/>
    <w:rsid w:val="005D77C6"/>
    <w:rsid w:val="005D7FB2"/>
    <w:rsid w:val="005E0423"/>
    <w:rsid w:val="005E059A"/>
    <w:rsid w:val="005E09E2"/>
    <w:rsid w:val="005E0B1D"/>
    <w:rsid w:val="005E14C8"/>
    <w:rsid w:val="005E14F9"/>
    <w:rsid w:val="005E1A1A"/>
    <w:rsid w:val="005E1A27"/>
    <w:rsid w:val="005E1ACC"/>
    <w:rsid w:val="005E1B9D"/>
    <w:rsid w:val="005E1E44"/>
    <w:rsid w:val="005E22A2"/>
    <w:rsid w:val="005E23AC"/>
    <w:rsid w:val="005E27AD"/>
    <w:rsid w:val="005E2D18"/>
    <w:rsid w:val="005E302F"/>
    <w:rsid w:val="005E32EC"/>
    <w:rsid w:val="005E340D"/>
    <w:rsid w:val="005E3C40"/>
    <w:rsid w:val="005E3C91"/>
    <w:rsid w:val="005E3E9D"/>
    <w:rsid w:val="005E4205"/>
    <w:rsid w:val="005E43F3"/>
    <w:rsid w:val="005E47C5"/>
    <w:rsid w:val="005E4899"/>
    <w:rsid w:val="005E4AC8"/>
    <w:rsid w:val="005E4BB4"/>
    <w:rsid w:val="005E4D52"/>
    <w:rsid w:val="005E4F7B"/>
    <w:rsid w:val="005E509D"/>
    <w:rsid w:val="005E514F"/>
    <w:rsid w:val="005E536D"/>
    <w:rsid w:val="005E588C"/>
    <w:rsid w:val="005E59FA"/>
    <w:rsid w:val="005E5AFA"/>
    <w:rsid w:val="005E5B32"/>
    <w:rsid w:val="005E5BD3"/>
    <w:rsid w:val="005E60D8"/>
    <w:rsid w:val="005E6AE6"/>
    <w:rsid w:val="005E79A0"/>
    <w:rsid w:val="005E7D0F"/>
    <w:rsid w:val="005F04F5"/>
    <w:rsid w:val="005F08A2"/>
    <w:rsid w:val="005F09C6"/>
    <w:rsid w:val="005F09D2"/>
    <w:rsid w:val="005F0CBA"/>
    <w:rsid w:val="005F0ED4"/>
    <w:rsid w:val="005F1202"/>
    <w:rsid w:val="005F1242"/>
    <w:rsid w:val="005F135A"/>
    <w:rsid w:val="005F167A"/>
    <w:rsid w:val="005F2838"/>
    <w:rsid w:val="005F2A0B"/>
    <w:rsid w:val="005F2A32"/>
    <w:rsid w:val="005F300C"/>
    <w:rsid w:val="005F3097"/>
    <w:rsid w:val="005F358A"/>
    <w:rsid w:val="005F39D7"/>
    <w:rsid w:val="005F3BAA"/>
    <w:rsid w:val="005F4007"/>
    <w:rsid w:val="005F476D"/>
    <w:rsid w:val="005F49AF"/>
    <w:rsid w:val="005F4A62"/>
    <w:rsid w:val="005F4CA6"/>
    <w:rsid w:val="005F4FCF"/>
    <w:rsid w:val="005F5173"/>
    <w:rsid w:val="005F541A"/>
    <w:rsid w:val="005F543C"/>
    <w:rsid w:val="005F57F9"/>
    <w:rsid w:val="005F5992"/>
    <w:rsid w:val="005F5E1E"/>
    <w:rsid w:val="005F6025"/>
    <w:rsid w:val="005F6513"/>
    <w:rsid w:val="005F665C"/>
    <w:rsid w:val="005F6D0B"/>
    <w:rsid w:val="005F6D9B"/>
    <w:rsid w:val="005F6EEA"/>
    <w:rsid w:val="005F7073"/>
    <w:rsid w:val="005F727A"/>
    <w:rsid w:val="005F7619"/>
    <w:rsid w:val="005F779B"/>
    <w:rsid w:val="005F7849"/>
    <w:rsid w:val="005F7BF8"/>
    <w:rsid w:val="005F7EAB"/>
    <w:rsid w:val="005F7FA5"/>
    <w:rsid w:val="00600522"/>
    <w:rsid w:val="00600A9B"/>
    <w:rsid w:val="00600C32"/>
    <w:rsid w:val="00600C78"/>
    <w:rsid w:val="00600D0C"/>
    <w:rsid w:val="006012D4"/>
    <w:rsid w:val="0060136B"/>
    <w:rsid w:val="00601391"/>
    <w:rsid w:val="00601807"/>
    <w:rsid w:val="00601B9E"/>
    <w:rsid w:val="00601E2D"/>
    <w:rsid w:val="00602342"/>
    <w:rsid w:val="0060241A"/>
    <w:rsid w:val="00602580"/>
    <w:rsid w:val="00603066"/>
    <w:rsid w:val="006032A8"/>
    <w:rsid w:val="00603615"/>
    <w:rsid w:val="00603A51"/>
    <w:rsid w:val="00603C60"/>
    <w:rsid w:val="00603E41"/>
    <w:rsid w:val="00603EE7"/>
    <w:rsid w:val="00604404"/>
    <w:rsid w:val="006044DC"/>
    <w:rsid w:val="006044F6"/>
    <w:rsid w:val="00604501"/>
    <w:rsid w:val="00604544"/>
    <w:rsid w:val="0060469B"/>
    <w:rsid w:val="00604774"/>
    <w:rsid w:val="006048F9"/>
    <w:rsid w:val="00604916"/>
    <w:rsid w:val="006049E3"/>
    <w:rsid w:val="006054BE"/>
    <w:rsid w:val="00605B14"/>
    <w:rsid w:val="00605BA3"/>
    <w:rsid w:val="00605C0C"/>
    <w:rsid w:val="0060601C"/>
    <w:rsid w:val="006061AD"/>
    <w:rsid w:val="0060621F"/>
    <w:rsid w:val="00606250"/>
    <w:rsid w:val="0060638D"/>
    <w:rsid w:val="00606728"/>
    <w:rsid w:val="0060698B"/>
    <w:rsid w:val="00606AE8"/>
    <w:rsid w:val="00606C4B"/>
    <w:rsid w:val="00606D6E"/>
    <w:rsid w:val="00606EC7"/>
    <w:rsid w:val="00606FCC"/>
    <w:rsid w:val="00607035"/>
    <w:rsid w:val="006073F5"/>
    <w:rsid w:val="006077AD"/>
    <w:rsid w:val="0060780D"/>
    <w:rsid w:val="00607BF5"/>
    <w:rsid w:val="00607E02"/>
    <w:rsid w:val="00610584"/>
    <w:rsid w:val="00610F4E"/>
    <w:rsid w:val="00611651"/>
    <w:rsid w:val="00611B6F"/>
    <w:rsid w:val="00611D87"/>
    <w:rsid w:val="00611DDC"/>
    <w:rsid w:val="00612032"/>
    <w:rsid w:val="0061233B"/>
    <w:rsid w:val="00612354"/>
    <w:rsid w:val="006123DF"/>
    <w:rsid w:val="0061265B"/>
    <w:rsid w:val="00612825"/>
    <w:rsid w:val="00612AF1"/>
    <w:rsid w:val="00612ECB"/>
    <w:rsid w:val="00612F38"/>
    <w:rsid w:val="006131B7"/>
    <w:rsid w:val="006138FF"/>
    <w:rsid w:val="00613D6A"/>
    <w:rsid w:val="00614155"/>
    <w:rsid w:val="00614271"/>
    <w:rsid w:val="006144E2"/>
    <w:rsid w:val="006150C4"/>
    <w:rsid w:val="00615292"/>
    <w:rsid w:val="0061537D"/>
    <w:rsid w:val="00615786"/>
    <w:rsid w:val="006159CF"/>
    <w:rsid w:val="00615C79"/>
    <w:rsid w:val="00615FFB"/>
    <w:rsid w:val="00616187"/>
    <w:rsid w:val="006165F3"/>
    <w:rsid w:val="00616B3D"/>
    <w:rsid w:val="00616FF8"/>
    <w:rsid w:val="0061725C"/>
    <w:rsid w:val="00617629"/>
    <w:rsid w:val="00617758"/>
    <w:rsid w:val="006177B7"/>
    <w:rsid w:val="00617A0F"/>
    <w:rsid w:val="00617B56"/>
    <w:rsid w:val="00617C22"/>
    <w:rsid w:val="006200D9"/>
    <w:rsid w:val="00620321"/>
    <w:rsid w:val="0062087F"/>
    <w:rsid w:val="0062093B"/>
    <w:rsid w:val="006209A5"/>
    <w:rsid w:val="00620E03"/>
    <w:rsid w:val="00621210"/>
    <w:rsid w:val="00621628"/>
    <w:rsid w:val="00621721"/>
    <w:rsid w:val="006218A4"/>
    <w:rsid w:val="00621C47"/>
    <w:rsid w:val="00621D92"/>
    <w:rsid w:val="00621F8A"/>
    <w:rsid w:val="00622797"/>
    <w:rsid w:val="0062285A"/>
    <w:rsid w:val="00622A7B"/>
    <w:rsid w:val="00622DDB"/>
    <w:rsid w:val="006233CC"/>
    <w:rsid w:val="00623552"/>
    <w:rsid w:val="00623959"/>
    <w:rsid w:val="00623BD9"/>
    <w:rsid w:val="00623C82"/>
    <w:rsid w:val="00623CFB"/>
    <w:rsid w:val="00624099"/>
    <w:rsid w:val="0062423F"/>
    <w:rsid w:val="006244CE"/>
    <w:rsid w:val="00624B8A"/>
    <w:rsid w:val="00624BCD"/>
    <w:rsid w:val="00624D1D"/>
    <w:rsid w:val="00624DB7"/>
    <w:rsid w:val="00624E1B"/>
    <w:rsid w:val="00625580"/>
    <w:rsid w:val="0062589F"/>
    <w:rsid w:val="00625EB1"/>
    <w:rsid w:val="006264DF"/>
    <w:rsid w:val="00626501"/>
    <w:rsid w:val="006267D2"/>
    <w:rsid w:val="00626BCD"/>
    <w:rsid w:val="00626BF4"/>
    <w:rsid w:val="00626C2E"/>
    <w:rsid w:val="00626C3D"/>
    <w:rsid w:val="006273EC"/>
    <w:rsid w:val="006274B8"/>
    <w:rsid w:val="00627E7E"/>
    <w:rsid w:val="00627FAA"/>
    <w:rsid w:val="00630271"/>
    <w:rsid w:val="006304A6"/>
    <w:rsid w:val="00630B6D"/>
    <w:rsid w:val="0063137E"/>
    <w:rsid w:val="0063166A"/>
    <w:rsid w:val="00631931"/>
    <w:rsid w:val="00631A48"/>
    <w:rsid w:val="00631AD9"/>
    <w:rsid w:val="006323C4"/>
    <w:rsid w:val="0063250C"/>
    <w:rsid w:val="006326EE"/>
    <w:rsid w:val="0063314A"/>
    <w:rsid w:val="0063323D"/>
    <w:rsid w:val="006332BD"/>
    <w:rsid w:val="00633A4C"/>
    <w:rsid w:val="00633A6B"/>
    <w:rsid w:val="00634FCA"/>
    <w:rsid w:val="00634FD2"/>
    <w:rsid w:val="006352D9"/>
    <w:rsid w:val="00635333"/>
    <w:rsid w:val="006357FA"/>
    <w:rsid w:val="00635C87"/>
    <w:rsid w:val="00635D38"/>
    <w:rsid w:val="00636426"/>
    <w:rsid w:val="00636817"/>
    <w:rsid w:val="00636B20"/>
    <w:rsid w:val="00636FEA"/>
    <w:rsid w:val="006371AB"/>
    <w:rsid w:val="00637252"/>
    <w:rsid w:val="00637279"/>
    <w:rsid w:val="00637281"/>
    <w:rsid w:val="00637783"/>
    <w:rsid w:val="006378EC"/>
    <w:rsid w:val="006379D4"/>
    <w:rsid w:val="00637C7D"/>
    <w:rsid w:val="00637EA4"/>
    <w:rsid w:val="00640251"/>
    <w:rsid w:val="00640456"/>
    <w:rsid w:val="00640897"/>
    <w:rsid w:val="006411CF"/>
    <w:rsid w:val="00641E42"/>
    <w:rsid w:val="0064215B"/>
    <w:rsid w:val="00642581"/>
    <w:rsid w:val="00642B5D"/>
    <w:rsid w:val="0064319B"/>
    <w:rsid w:val="00643252"/>
    <w:rsid w:val="006438D3"/>
    <w:rsid w:val="00643A16"/>
    <w:rsid w:val="00643B68"/>
    <w:rsid w:val="00643C31"/>
    <w:rsid w:val="00643DBB"/>
    <w:rsid w:val="00643F59"/>
    <w:rsid w:val="00644448"/>
    <w:rsid w:val="006445C1"/>
    <w:rsid w:val="006445D7"/>
    <w:rsid w:val="00644D0C"/>
    <w:rsid w:val="0064506F"/>
    <w:rsid w:val="006451B0"/>
    <w:rsid w:val="0064547F"/>
    <w:rsid w:val="00645A91"/>
    <w:rsid w:val="00645C16"/>
    <w:rsid w:val="00645EEF"/>
    <w:rsid w:val="00645F7C"/>
    <w:rsid w:val="0064617F"/>
    <w:rsid w:val="00646197"/>
    <w:rsid w:val="006464A8"/>
    <w:rsid w:val="00646744"/>
    <w:rsid w:val="006468CC"/>
    <w:rsid w:val="006468F4"/>
    <w:rsid w:val="00646982"/>
    <w:rsid w:val="006469B8"/>
    <w:rsid w:val="00646ACC"/>
    <w:rsid w:val="00646B33"/>
    <w:rsid w:val="0064708A"/>
    <w:rsid w:val="006474C1"/>
    <w:rsid w:val="006476C6"/>
    <w:rsid w:val="00647999"/>
    <w:rsid w:val="00647EE6"/>
    <w:rsid w:val="00650203"/>
    <w:rsid w:val="00650241"/>
    <w:rsid w:val="00650343"/>
    <w:rsid w:val="006503D2"/>
    <w:rsid w:val="0065075C"/>
    <w:rsid w:val="00650849"/>
    <w:rsid w:val="00650AF4"/>
    <w:rsid w:val="00650CE8"/>
    <w:rsid w:val="0065103D"/>
    <w:rsid w:val="00651706"/>
    <w:rsid w:val="0065177C"/>
    <w:rsid w:val="00651D85"/>
    <w:rsid w:val="0065221F"/>
    <w:rsid w:val="006528D1"/>
    <w:rsid w:val="006529A0"/>
    <w:rsid w:val="00652B81"/>
    <w:rsid w:val="00652BF0"/>
    <w:rsid w:val="00652E44"/>
    <w:rsid w:val="00652FCC"/>
    <w:rsid w:val="0065300B"/>
    <w:rsid w:val="00653195"/>
    <w:rsid w:val="0065343D"/>
    <w:rsid w:val="0065373E"/>
    <w:rsid w:val="00653861"/>
    <w:rsid w:val="0065387F"/>
    <w:rsid w:val="00653B7A"/>
    <w:rsid w:val="00653C80"/>
    <w:rsid w:val="006547DF"/>
    <w:rsid w:val="00654803"/>
    <w:rsid w:val="00655034"/>
    <w:rsid w:val="006550AF"/>
    <w:rsid w:val="006551E6"/>
    <w:rsid w:val="00655375"/>
    <w:rsid w:val="00655927"/>
    <w:rsid w:val="00655C8B"/>
    <w:rsid w:val="00655F65"/>
    <w:rsid w:val="00655FC9"/>
    <w:rsid w:val="00656279"/>
    <w:rsid w:val="0065664A"/>
    <w:rsid w:val="00656750"/>
    <w:rsid w:val="00656ABD"/>
    <w:rsid w:val="00656D55"/>
    <w:rsid w:val="00656E3B"/>
    <w:rsid w:val="00656E3E"/>
    <w:rsid w:val="00657075"/>
    <w:rsid w:val="00657B32"/>
    <w:rsid w:val="00657B6D"/>
    <w:rsid w:val="006600DB"/>
    <w:rsid w:val="0066011F"/>
    <w:rsid w:val="00660386"/>
    <w:rsid w:val="006603AA"/>
    <w:rsid w:val="0066062D"/>
    <w:rsid w:val="0066094C"/>
    <w:rsid w:val="006609FC"/>
    <w:rsid w:val="00660A40"/>
    <w:rsid w:val="0066116A"/>
    <w:rsid w:val="006611FD"/>
    <w:rsid w:val="00661DFE"/>
    <w:rsid w:val="0066214B"/>
    <w:rsid w:val="006626DF"/>
    <w:rsid w:val="0066295F"/>
    <w:rsid w:val="00662DDC"/>
    <w:rsid w:val="00662F4C"/>
    <w:rsid w:val="00663712"/>
    <w:rsid w:val="00663766"/>
    <w:rsid w:val="00663D1F"/>
    <w:rsid w:val="00664015"/>
    <w:rsid w:val="006640B3"/>
    <w:rsid w:val="006643BA"/>
    <w:rsid w:val="00664424"/>
    <w:rsid w:val="00664484"/>
    <w:rsid w:val="00664607"/>
    <w:rsid w:val="00664E17"/>
    <w:rsid w:val="006657B1"/>
    <w:rsid w:val="0066580D"/>
    <w:rsid w:val="00665D48"/>
    <w:rsid w:val="00666189"/>
    <w:rsid w:val="0066627F"/>
    <w:rsid w:val="00666805"/>
    <w:rsid w:val="006669FD"/>
    <w:rsid w:val="00666C83"/>
    <w:rsid w:val="006670EB"/>
    <w:rsid w:val="006671CB"/>
    <w:rsid w:val="0066727E"/>
    <w:rsid w:val="00667573"/>
    <w:rsid w:val="0066783F"/>
    <w:rsid w:val="00667A32"/>
    <w:rsid w:val="00667AAA"/>
    <w:rsid w:val="00667E8E"/>
    <w:rsid w:val="00667EF8"/>
    <w:rsid w:val="00667FD2"/>
    <w:rsid w:val="0067001F"/>
    <w:rsid w:val="0067010E"/>
    <w:rsid w:val="00670416"/>
    <w:rsid w:val="0067062B"/>
    <w:rsid w:val="0067085F"/>
    <w:rsid w:val="00670BC1"/>
    <w:rsid w:val="00670C0B"/>
    <w:rsid w:val="00670D68"/>
    <w:rsid w:val="00670DAB"/>
    <w:rsid w:val="0067106B"/>
    <w:rsid w:val="006714B4"/>
    <w:rsid w:val="00671546"/>
    <w:rsid w:val="0067174A"/>
    <w:rsid w:val="00671789"/>
    <w:rsid w:val="00671FD1"/>
    <w:rsid w:val="006729FC"/>
    <w:rsid w:val="00672EFE"/>
    <w:rsid w:val="00672FD4"/>
    <w:rsid w:val="00673012"/>
    <w:rsid w:val="006731ED"/>
    <w:rsid w:val="0067342E"/>
    <w:rsid w:val="0067361E"/>
    <w:rsid w:val="00673C2D"/>
    <w:rsid w:val="00673CF4"/>
    <w:rsid w:val="00673D51"/>
    <w:rsid w:val="006746CC"/>
    <w:rsid w:val="0067494C"/>
    <w:rsid w:val="00674A4C"/>
    <w:rsid w:val="0067520F"/>
    <w:rsid w:val="00675AB1"/>
    <w:rsid w:val="00676141"/>
    <w:rsid w:val="0067693E"/>
    <w:rsid w:val="00676944"/>
    <w:rsid w:val="0067696A"/>
    <w:rsid w:val="00677500"/>
    <w:rsid w:val="006775A1"/>
    <w:rsid w:val="00677719"/>
    <w:rsid w:val="0067795F"/>
    <w:rsid w:val="00677994"/>
    <w:rsid w:val="00680260"/>
    <w:rsid w:val="00680790"/>
    <w:rsid w:val="00680816"/>
    <w:rsid w:val="00680E3C"/>
    <w:rsid w:val="006811FD"/>
    <w:rsid w:val="0068121A"/>
    <w:rsid w:val="006812BC"/>
    <w:rsid w:val="006816F7"/>
    <w:rsid w:val="006818E5"/>
    <w:rsid w:val="00681BE1"/>
    <w:rsid w:val="00681CAD"/>
    <w:rsid w:val="0068289E"/>
    <w:rsid w:val="00682AB6"/>
    <w:rsid w:val="00682F03"/>
    <w:rsid w:val="006833C2"/>
    <w:rsid w:val="00683449"/>
    <w:rsid w:val="0068384B"/>
    <w:rsid w:val="00683E80"/>
    <w:rsid w:val="00683FEB"/>
    <w:rsid w:val="00684128"/>
    <w:rsid w:val="0068415F"/>
    <w:rsid w:val="0068447A"/>
    <w:rsid w:val="006846FD"/>
    <w:rsid w:val="00684875"/>
    <w:rsid w:val="00684AFD"/>
    <w:rsid w:val="00684BC4"/>
    <w:rsid w:val="00684C5D"/>
    <w:rsid w:val="006850F5"/>
    <w:rsid w:val="0068558F"/>
    <w:rsid w:val="00685A8D"/>
    <w:rsid w:val="00685C1C"/>
    <w:rsid w:val="00685C36"/>
    <w:rsid w:val="00685C9B"/>
    <w:rsid w:val="00685F50"/>
    <w:rsid w:val="006862CA"/>
    <w:rsid w:val="006863F0"/>
    <w:rsid w:val="006868C6"/>
    <w:rsid w:val="00686988"/>
    <w:rsid w:val="00686A08"/>
    <w:rsid w:val="00686C24"/>
    <w:rsid w:val="00686E2E"/>
    <w:rsid w:val="00686EA7"/>
    <w:rsid w:val="00686F92"/>
    <w:rsid w:val="00686FA3"/>
    <w:rsid w:val="00686FD2"/>
    <w:rsid w:val="006870C0"/>
    <w:rsid w:val="00687643"/>
    <w:rsid w:val="00687AFB"/>
    <w:rsid w:val="00687B6C"/>
    <w:rsid w:val="0069013E"/>
    <w:rsid w:val="0069026C"/>
    <w:rsid w:val="0069040C"/>
    <w:rsid w:val="00690481"/>
    <w:rsid w:val="006907E7"/>
    <w:rsid w:val="00690CDB"/>
    <w:rsid w:val="00690F6C"/>
    <w:rsid w:val="006918D5"/>
    <w:rsid w:val="006919C8"/>
    <w:rsid w:val="00691B49"/>
    <w:rsid w:val="00691F7C"/>
    <w:rsid w:val="00692139"/>
    <w:rsid w:val="006923ED"/>
    <w:rsid w:val="00692F7C"/>
    <w:rsid w:val="00693223"/>
    <w:rsid w:val="0069324E"/>
    <w:rsid w:val="006934C3"/>
    <w:rsid w:val="0069355E"/>
    <w:rsid w:val="006935B9"/>
    <w:rsid w:val="006937D3"/>
    <w:rsid w:val="00693B5C"/>
    <w:rsid w:val="00693E32"/>
    <w:rsid w:val="00693FC7"/>
    <w:rsid w:val="0069439A"/>
    <w:rsid w:val="006943A3"/>
    <w:rsid w:val="0069442B"/>
    <w:rsid w:val="00694915"/>
    <w:rsid w:val="00694B38"/>
    <w:rsid w:val="00694C43"/>
    <w:rsid w:val="00695961"/>
    <w:rsid w:val="00695E89"/>
    <w:rsid w:val="00695F4A"/>
    <w:rsid w:val="0069639C"/>
    <w:rsid w:val="006963C4"/>
    <w:rsid w:val="00696415"/>
    <w:rsid w:val="00696451"/>
    <w:rsid w:val="0069677C"/>
    <w:rsid w:val="006967E6"/>
    <w:rsid w:val="00696BA3"/>
    <w:rsid w:val="00696CFB"/>
    <w:rsid w:val="006979BF"/>
    <w:rsid w:val="00697BEF"/>
    <w:rsid w:val="00697F98"/>
    <w:rsid w:val="006A0540"/>
    <w:rsid w:val="006A0851"/>
    <w:rsid w:val="006A08AD"/>
    <w:rsid w:val="006A0A0E"/>
    <w:rsid w:val="006A0C3B"/>
    <w:rsid w:val="006A0E26"/>
    <w:rsid w:val="006A103F"/>
    <w:rsid w:val="006A10B8"/>
    <w:rsid w:val="006A1485"/>
    <w:rsid w:val="006A1499"/>
    <w:rsid w:val="006A1685"/>
    <w:rsid w:val="006A1707"/>
    <w:rsid w:val="006A18A5"/>
    <w:rsid w:val="006A1CB4"/>
    <w:rsid w:val="006A1FB7"/>
    <w:rsid w:val="006A1FF7"/>
    <w:rsid w:val="006A20A6"/>
    <w:rsid w:val="006A2439"/>
    <w:rsid w:val="006A2492"/>
    <w:rsid w:val="006A253A"/>
    <w:rsid w:val="006A2944"/>
    <w:rsid w:val="006A2CC5"/>
    <w:rsid w:val="006A3306"/>
    <w:rsid w:val="006A398D"/>
    <w:rsid w:val="006A3AF0"/>
    <w:rsid w:val="006A464B"/>
    <w:rsid w:val="006A4A14"/>
    <w:rsid w:val="006A4D69"/>
    <w:rsid w:val="006A5568"/>
    <w:rsid w:val="006A5651"/>
    <w:rsid w:val="006A57EA"/>
    <w:rsid w:val="006A58C3"/>
    <w:rsid w:val="006A597D"/>
    <w:rsid w:val="006A5AD2"/>
    <w:rsid w:val="006A5E30"/>
    <w:rsid w:val="006A61F4"/>
    <w:rsid w:val="006A672B"/>
    <w:rsid w:val="006A6731"/>
    <w:rsid w:val="006A745F"/>
    <w:rsid w:val="006A7503"/>
    <w:rsid w:val="006A75FD"/>
    <w:rsid w:val="006A7900"/>
    <w:rsid w:val="006A7A1F"/>
    <w:rsid w:val="006A7B9F"/>
    <w:rsid w:val="006A7D7C"/>
    <w:rsid w:val="006A7F92"/>
    <w:rsid w:val="006A7FA2"/>
    <w:rsid w:val="006B016A"/>
    <w:rsid w:val="006B0272"/>
    <w:rsid w:val="006B03F7"/>
    <w:rsid w:val="006B0404"/>
    <w:rsid w:val="006B08E3"/>
    <w:rsid w:val="006B0A16"/>
    <w:rsid w:val="006B0A6D"/>
    <w:rsid w:val="006B0BFD"/>
    <w:rsid w:val="006B0C2D"/>
    <w:rsid w:val="006B0D1E"/>
    <w:rsid w:val="006B1CEF"/>
    <w:rsid w:val="006B1DB8"/>
    <w:rsid w:val="006B2010"/>
    <w:rsid w:val="006B202F"/>
    <w:rsid w:val="006B210F"/>
    <w:rsid w:val="006B212A"/>
    <w:rsid w:val="006B256B"/>
    <w:rsid w:val="006B2861"/>
    <w:rsid w:val="006B2EFF"/>
    <w:rsid w:val="006B2F6E"/>
    <w:rsid w:val="006B2F9A"/>
    <w:rsid w:val="006B2FCB"/>
    <w:rsid w:val="006B3031"/>
    <w:rsid w:val="006B34C1"/>
    <w:rsid w:val="006B38F9"/>
    <w:rsid w:val="006B3C1A"/>
    <w:rsid w:val="006B3D20"/>
    <w:rsid w:val="006B3EB7"/>
    <w:rsid w:val="006B42F6"/>
    <w:rsid w:val="006B4575"/>
    <w:rsid w:val="006B46F0"/>
    <w:rsid w:val="006B4B3F"/>
    <w:rsid w:val="006B4DA1"/>
    <w:rsid w:val="006B5255"/>
    <w:rsid w:val="006B5466"/>
    <w:rsid w:val="006B5490"/>
    <w:rsid w:val="006B5574"/>
    <w:rsid w:val="006B55BC"/>
    <w:rsid w:val="006B567E"/>
    <w:rsid w:val="006B5A9B"/>
    <w:rsid w:val="006B5C58"/>
    <w:rsid w:val="006B5EDF"/>
    <w:rsid w:val="006B630D"/>
    <w:rsid w:val="006B645E"/>
    <w:rsid w:val="006B6CB8"/>
    <w:rsid w:val="006B6CF6"/>
    <w:rsid w:val="006B6E01"/>
    <w:rsid w:val="006B720E"/>
    <w:rsid w:val="006B72D8"/>
    <w:rsid w:val="006B741E"/>
    <w:rsid w:val="006B7506"/>
    <w:rsid w:val="006B751D"/>
    <w:rsid w:val="006B75AB"/>
    <w:rsid w:val="006B7809"/>
    <w:rsid w:val="006B7D77"/>
    <w:rsid w:val="006C0030"/>
    <w:rsid w:val="006C0281"/>
    <w:rsid w:val="006C05EF"/>
    <w:rsid w:val="006C06B9"/>
    <w:rsid w:val="006C06CA"/>
    <w:rsid w:val="006C075C"/>
    <w:rsid w:val="006C0767"/>
    <w:rsid w:val="006C0EB8"/>
    <w:rsid w:val="006C10B2"/>
    <w:rsid w:val="006C17DF"/>
    <w:rsid w:val="006C183A"/>
    <w:rsid w:val="006C191B"/>
    <w:rsid w:val="006C1BA0"/>
    <w:rsid w:val="006C1C8B"/>
    <w:rsid w:val="006C1DBD"/>
    <w:rsid w:val="006C1F4C"/>
    <w:rsid w:val="006C1FD4"/>
    <w:rsid w:val="006C2862"/>
    <w:rsid w:val="006C2CE1"/>
    <w:rsid w:val="006C2DBB"/>
    <w:rsid w:val="006C2E54"/>
    <w:rsid w:val="006C3AE9"/>
    <w:rsid w:val="006C3BE0"/>
    <w:rsid w:val="006C3D3C"/>
    <w:rsid w:val="006C3E5A"/>
    <w:rsid w:val="006C3E6E"/>
    <w:rsid w:val="006C3F19"/>
    <w:rsid w:val="006C3FE9"/>
    <w:rsid w:val="006C408F"/>
    <w:rsid w:val="006C4117"/>
    <w:rsid w:val="006C477E"/>
    <w:rsid w:val="006C4905"/>
    <w:rsid w:val="006C4A7C"/>
    <w:rsid w:val="006C4F27"/>
    <w:rsid w:val="006C5156"/>
    <w:rsid w:val="006C533F"/>
    <w:rsid w:val="006C56B3"/>
    <w:rsid w:val="006C57B7"/>
    <w:rsid w:val="006C5B47"/>
    <w:rsid w:val="006C5BE2"/>
    <w:rsid w:val="006C60F7"/>
    <w:rsid w:val="006C6203"/>
    <w:rsid w:val="006C6797"/>
    <w:rsid w:val="006C6F6C"/>
    <w:rsid w:val="006C71FD"/>
    <w:rsid w:val="006C7214"/>
    <w:rsid w:val="006C7362"/>
    <w:rsid w:val="006C78FF"/>
    <w:rsid w:val="006D00FF"/>
    <w:rsid w:val="006D01A9"/>
    <w:rsid w:val="006D0967"/>
    <w:rsid w:val="006D0A44"/>
    <w:rsid w:val="006D111C"/>
    <w:rsid w:val="006D1165"/>
    <w:rsid w:val="006D168D"/>
    <w:rsid w:val="006D17A4"/>
    <w:rsid w:val="006D18F5"/>
    <w:rsid w:val="006D1A52"/>
    <w:rsid w:val="006D1AF7"/>
    <w:rsid w:val="006D1D1C"/>
    <w:rsid w:val="006D1D9D"/>
    <w:rsid w:val="006D2CB2"/>
    <w:rsid w:val="006D2E19"/>
    <w:rsid w:val="006D2FB6"/>
    <w:rsid w:val="006D3080"/>
    <w:rsid w:val="006D3362"/>
    <w:rsid w:val="006D340D"/>
    <w:rsid w:val="006D388B"/>
    <w:rsid w:val="006D3B7C"/>
    <w:rsid w:val="006D3C44"/>
    <w:rsid w:val="006D3C82"/>
    <w:rsid w:val="006D3E02"/>
    <w:rsid w:val="006D3FC1"/>
    <w:rsid w:val="006D4183"/>
    <w:rsid w:val="006D4DEC"/>
    <w:rsid w:val="006D4FE2"/>
    <w:rsid w:val="006D50F4"/>
    <w:rsid w:val="006D51E2"/>
    <w:rsid w:val="006D54A8"/>
    <w:rsid w:val="006D56B4"/>
    <w:rsid w:val="006D56D5"/>
    <w:rsid w:val="006D5802"/>
    <w:rsid w:val="006D597C"/>
    <w:rsid w:val="006D59D6"/>
    <w:rsid w:val="006D5DBA"/>
    <w:rsid w:val="006D6988"/>
    <w:rsid w:val="006D6BB3"/>
    <w:rsid w:val="006D72DE"/>
    <w:rsid w:val="006D72E5"/>
    <w:rsid w:val="006D73E6"/>
    <w:rsid w:val="006D75E2"/>
    <w:rsid w:val="006D7875"/>
    <w:rsid w:val="006D7B36"/>
    <w:rsid w:val="006D7DCA"/>
    <w:rsid w:val="006D7E72"/>
    <w:rsid w:val="006E01A8"/>
    <w:rsid w:val="006E021D"/>
    <w:rsid w:val="006E02EC"/>
    <w:rsid w:val="006E049A"/>
    <w:rsid w:val="006E0887"/>
    <w:rsid w:val="006E105A"/>
    <w:rsid w:val="006E1342"/>
    <w:rsid w:val="006E1469"/>
    <w:rsid w:val="006E1EE1"/>
    <w:rsid w:val="006E20B9"/>
    <w:rsid w:val="006E277C"/>
    <w:rsid w:val="006E28FB"/>
    <w:rsid w:val="006E31B1"/>
    <w:rsid w:val="006E3363"/>
    <w:rsid w:val="006E394E"/>
    <w:rsid w:val="006E3AFD"/>
    <w:rsid w:val="006E3C55"/>
    <w:rsid w:val="006E3CC7"/>
    <w:rsid w:val="006E3EBD"/>
    <w:rsid w:val="006E3FE5"/>
    <w:rsid w:val="006E4232"/>
    <w:rsid w:val="006E438E"/>
    <w:rsid w:val="006E443D"/>
    <w:rsid w:val="006E478A"/>
    <w:rsid w:val="006E4826"/>
    <w:rsid w:val="006E4AF6"/>
    <w:rsid w:val="006E4E28"/>
    <w:rsid w:val="006E5088"/>
    <w:rsid w:val="006E53BC"/>
    <w:rsid w:val="006E546A"/>
    <w:rsid w:val="006E5689"/>
    <w:rsid w:val="006E57CB"/>
    <w:rsid w:val="006E5E1F"/>
    <w:rsid w:val="006E606E"/>
    <w:rsid w:val="006E6152"/>
    <w:rsid w:val="006E67D3"/>
    <w:rsid w:val="006E69A1"/>
    <w:rsid w:val="006E6DF8"/>
    <w:rsid w:val="006E6DFC"/>
    <w:rsid w:val="006E7043"/>
    <w:rsid w:val="006E7209"/>
    <w:rsid w:val="006E762B"/>
    <w:rsid w:val="006E780C"/>
    <w:rsid w:val="006E7B4A"/>
    <w:rsid w:val="006F0A77"/>
    <w:rsid w:val="006F0ED4"/>
    <w:rsid w:val="006F109E"/>
    <w:rsid w:val="006F12B2"/>
    <w:rsid w:val="006F12C5"/>
    <w:rsid w:val="006F1A67"/>
    <w:rsid w:val="006F1BBF"/>
    <w:rsid w:val="006F1C1D"/>
    <w:rsid w:val="006F1DEE"/>
    <w:rsid w:val="006F1DF8"/>
    <w:rsid w:val="006F220D"/>
    <w:rsid w:val="006F22D4"/>
    <w:rsid w:val="006F22DA"/>
    <w:rsid w:val="006F2561"/>
    <w:rsid w:val="006F25A4"/>
    <w:rsid w:val="006F2BEE"/>
    <w:rsid w:val="006F2C3F"/>
    <w:rsid w:val="006F2FCE"/>
    <w:rsid w:val="006F3014"/>
    <w:rsid w:val="006F3156"/>
    <w:rsid w:val="006F35C0"/>
    <w:rsid w:val="006F3B26"/>
    <w:rsid w:val="006F3CE0"/>
    <w:rsid w:val="006F3E7B"/>
    <w:rsid w:val="006F40E6"/>
    <w:rsid w:val="006F422A"/>
    <w:rsid w:val="006F4D0C"/>
    <w:rsid w:val="006F4E22"/>
    <w:rsid w:val="006F5173"/>
    <w:rsid w:val="006F51A7"/>
    <w:rsid w:val="006F54C5"/>
    <w:rsid w:val="006F5AF4"/>
    <w:rsid w:val="006F60AE"/>
    <w:rsid w:val="006F640A"/>
    <w:rsid w:val="006F65A5"/>
    <w:rsid w:val="006F6982"/>
    <w:rsid w:val="006F6B75"/>
    <w:rsid w:val="006F6CA7"/>
    <w:rsid w:val="006F6E8E"/>
    <w:rsid w:val="006F6F06"/>
    <w:rsid w:val="006F7475"/>
    <w:rsid w:val="00700603"/>
    <w:rsid w:val="00700EA4"/>
    <w:rsid w:val="007010E4"/>
    <w:rsid w:val="007010FC"/>
    <w:rsid w:val="00701365"/>
    <w:rsid w:val="00701926"/>
    <w:rsid w:val="00701B11"/>
    <w:rsid w:val="00701B76"/>
    <w:rsid w:val="0070202E"/>
    <w:rsid w:val="007021A8"/>
    <w:rsid w:val="007023D0"/>
    <w:rsid w:val="00702898"/>
    <w:rsid w:val="007028B6"/>
    <w:rsid w:val="00702A66"/>
    <w:rsid w:val="00702AED"/>
    <w:rsid w:val="00702B06"/>
    <w:rsid w:val="00702BDA"/>
    <w:rsid w:val="00702E22"/>
    <w:rsid w:val="00703162"/>
    <w:rsid w:val="00703828"/>
    <w:rsid w:val="00703862"/>
    <w:rsid w:val="00704941"/>
    <w:rsid w:val="00704E6E"/>
    <w:rsid w:val="0070508F"/>
    <w:rsid w:val="00705182"/>
    <w:rsid w:val="00705342"/>
    <w:rsid w:val="00705471"/>
    <w:rsid w:val="0070597E"/>
    <w:rsid w:val="00705B5A"/>
    <w:rsid w:val="00705BD1"/>
    <w:rsid w:val="00705C9B"/>
    <w:rsid w:val="007061D2"/>
    <w:rsid w:val="007062E2"/>
    <w:rsid w:val="007064F6"/>
    <w:rsid w:val="0070696A"/>
    <w:rsid w:val="00706EA6"/>
    <w:rsid w:val="00707959"/>
    <w:rsid w:val="00707A29"/>
    <w:rsid w:val="00707F31"/>
    <w:rsid w:val="007104F7"/>
    <w:rsid w:val="00710757"/>
    <w:rsid w:val="00710EF6"/>
    <w:rsid w:val="00711A1A"/>
    <w:rsid w:val="007120FE"/>
    <w:rsid w:val="007121A6"/>
    <w:rsid w:val="007125FB"/>
    <w:rsid w:val="007126B4"/>
    <w:rsid w:val="00712A64"/>
    <w:rsid w:val="00712D90"/>
    <w:rsid w:val="00712DDE"/>
    <w:rsid w:val="007130F6"/>
    <w:rsid w:val="00713333"/>
    <w:rsid w:val="00713876"/>
    <w:rsid w:val="00713A0E"/>
    <w:rsid w:val="00713A41"/>
    <w:rsid w:val="00713B5A"/>
    <w:rsid w:val="007144C4"/>
    <w:rsid w:val="00714D90"/>
    <w:rsid w:val="00714EF0"/>
    <w:rsid w:val="007152C0"/>
    <w:rsid w:val="00715533"/>
    <w:rsid w:val="00715788"/>
    <w:rsid w:val="00715799"/>
    <w:rsid w:val="007157C4"/>
    <w:rsid w:val="0071583B"/>
    <w:rsid w:val="00715B31"/>
    <w:rsid w:val="00715E7A"/>
    <w:rsid w:val="00715F8C"/>
    <w:rsid w:val="007164FA"/>
    <w:rsid w:val="007167F0"/>
    <w:rsid w:val="00716AAC"/>
    <w:rsid w:val="00717056"/>
    <w:rsid w:val="00717434"/>
    <w:rsid w:val="0071788B"/>
    <w:rsid w:val="007178B8"/>
    <w:rsid w:val="007209D7"/>
    <w:rsid w:val="00720FAC"/>
    <w:rsid w:val="0072131C"/>
    <w:rsid w:val="007217EE"/>
    <w:rsid w:val="00721994"/>
    <w:rsid w:val="00721B90"/>
    <w:rsid w:val="00721FAB"/>
    <w:rsid w:val="00722113"/>
    <w:rsid w:val="00722699"/>
    <w:rsid w:val="0072282E"/>
    <w:rsid w:val="00722AAB"/>
    <w:rsid w:val="007231DA"/>
    <w:rsid w:val="00723780"/>
    <w:rsid w:val="00723BFF"/>
    <w:rsid w:val="00723D7A"/>
    <w:rsid w:val="00723FCB"/>
    <w:rsid w:val="00724DF9"/>
    <w:rsid w:val="00724FEB"/>
    <w:rsid w:val="00725067"/>
    <w:rsid w:val="007253AA"/>
    <w:rsid w:val="00725AEE"/>
    <w:rsid w:val="00725DE0"/>
    <w:rsid w:val="00725DEA"/>
    <w:rsid w:val="007260BB"/>
    <w:rsid w:val="007262C2"/>
    <w:rsid w:val="00726515"/>
    <w:rsid w:val="007265D6"/>
    <w:rsid w:val="007267C1"/>
    <w:rsid w:val="0072685C"/>
    <w:rsid w:val="00726A7E"/>
    <w:rsid w:val="00726D11"/>
    <w:rsid w:val="007271F5"/>
    <w:rsid w:val="0072759C"/>
    <w:rsid w:val="007276C9"/>
    <w:rsid w:val="007277EC"/>
    <w:rsid w:val="00727F38"/>
    <w:rsid w:val="007300BA"/>
    <w:rsid w:val="00730A6E"/>
    <w:rsid w:val="00730C08"/>
    <w:rsid w:val="00730E15"/>
    <w:rsid w:val="00731281"/>
    <w:rsid w:val="0073157D"/>
    <w:rsid w:val="007316C1"/>
    <w:rsid w:val="00731838"/>
    <w:rsid w:val="00731F64"/>
    <w:rsid w:val="00731FBD"/>
    <w:rsid w:val="0073216A"/>
    <w:rsid w:val="007327B6"/>
    <w:rsid w:val="00732908"/>
    <w:rsid w:val="00732ACA"/>
    <w:rsid w:val="00733478"/>
    <w:rsid w:val="00733A65"/>
    <w:rsid w:val="00733C88"/>
    <w:rsid w:val="0073465F"/>
    <w:rsid w:val="0073494D"/>
    <w:rsid w:val="00734C7A"/>
    <w:rsid w:val="00734D1F"/>
    <w:rsid w:val="00734F26"/>
    <w:rsid w:val="007354FD"/>
    <w:rsid w:val="00735743"/>
    <w:rsid w:val="007358B0"/>
    <w:rsid w:val="0073591F"/>
    <w:rsid w:val="00735941"/>
    <w:rsid w:val="00736026"/>
    <w:rsid w:val="007360A6"/>
    <w:rsid w:val="00736593"/>
    <w:rsid w:val="007369B7"/>
    <w:rsid w:val="00736A09"/>
    <w:rsid w:val="00736A65"/>
    <w:rsid w:val="00736A99"/>
    <w:rsid w:val="00736E7F"/>
    <w:rsid w:val="0073746B"/>
    <w:rsid w:val="00740984"/>
    <w:rsid w:val="00740CD4"/>
    <w:rsid w:val="00740DAC"/>
    <w:rsid w:val="00740EC6"/>
    <w:rsid w:val="00741101"/>
    <w:rsid w:val="007412E3"/>
    <w:rsid w:val="007412ED"/>
    <w:rsid w:val="007415F4"/>
    <w:rsid w:val="00741A07"/>
    <w:rsid w:val="0074225F"/>
    <w:rsid w:val="007429DB"/>
    <w:rsid w:val="00742B2A"/>
    <w:rsid w:val="00742C46"/>
    <w:rsid w:val="00743056"/>
    <w:rsid w:val="00743153"/>
    <w:rsid w:val="0074359C"/>
    <w:rsid w:val="007435A5"/>
    <w:rsid w:val="007443FA"/>
    <w:rsid w:val="00744525"/>
    <w:rsid w:val="0074594C"/>
    <w:rsid w:val="00745FD2"/>
    <w:rsid w:val="00746319"/>
    <w:rsid w:val="00746404"/>
    <w:rsid w:val="00746521"/>
    <w:rsid w:val="007465C7"/>
    <w:rsid w:val="007466F4"/>
    <w:rsid w:val="00746728"/>
    <w:rsid w:val="0074680A"/>
    <w:rsid w:val="00746870"/>
    <w:rsid w:val="0074687F"/>
    <w:rsid w:val="0074688F"/>
    <w:rsid w:val="00746892"/>
    <w:rsid w:val="00746A9E"/>
    <w:rsid w:val="00746DA9"/>
    <w:rsid w:val="007472C1"/>
    <w:rsid w:val="007474A1"/>
    <w:rsid w:val="007474DF"/>
    <w:rsid w:val="0074780E"/>
    <w:rsid w:val="007479DE"/>
    <w:rsid w:val="007479EF"/>
    <w:rsid w:val="00747AB6"/>
    <w:rsid w:val="00747CA6"/>
    <w:rsid w:val="00747D91"/>
    <w:rsid w:val="00750AB9"/>
    <w:rsid w:val="00750CEA"/>
    <w:rsid w:val="00750D85"/>
    <w:rsid w:val="007511E8"/>
    <w:rsid w:val="007515B9"/>
    <w:rsid w:val="00751B30"/>
    <w:rsid w:val="00751C91"/>
    <w:rsid w:val="00751F71"/>
    <w:rsid w:val="00752091"/>
    <w:rsid w:val="00752342"/>
    <w:rsid w:val="00752531"/>
    <w:rsid w:val="007526A1"/>
    <w:rsid w:val="007529CA"/>
    <w:rsid w:val="00752C48"/>
    <w:rsid w:val="00752D41"/>
    <w:rsid w:val="00752EE1"/>
    <w:rsid w:val="0075309C"/>
    <w:rsid w:val="007534E3"/>
    <w:rsid w:val="00753712"/>
    <w:rsid w:val="0075377D"/>
    <w:rsid w:val="00753F13"/>
    <w:rsid w:val="007549B4"/>
    <w:rsid w:val="00755229"/>
    <w:rsid w:val="00755532"/>
    <w:rsid w:val="0075573E"/>
    <w:rsid w:val="007558BF"/>
    <w:rsid w:val="00755AC1"/>
    <w:rsid w:val="007561DA"/>
    <w:rsid w:val="00756801"/>
    <w:rsid w:val="00756F5E"/>
    <w:rsid w:val="007570B5"/>
    <w:rsid w:val="007571D9"/>
    <w:rsid w:val="0075734A"/>
    <w:rsid w:val="00757435"/>
    <w:rsid w:val="00757603"/>
    <w:rsid w:val="007577BF"/>
    <w:rsid w:val="007579EE"/>
    <w:rsid w:val="00757AD8"/>
    <w:rsid w:val="00760011"/>
    <w:rsid w:val="00760020"/>
    <w:rsid w:val="00760052"/>
    <w:rsid w:val="007600B0"/>
    <w:rsid w:val="00760467"/>
    <w:rsid w:val="00760D49"/>
    <w:rsid w:val="00760E20"/>
    <w:rsid w:val="00760EC2"/>
    <w:rsid w:val="0076108A"/>
    <w:rsid w:val="0076140D"/>
    <w:rsid w:val="007616AC"/>
    <w:rsid w:val="0076192F"/>
    <w:rsid w:val="00761E7A"/>
    <w:rsid w:val="007622D8"/>
    <w:rsid w:val="0076252E"/>
    <w:rsid w:val="00762935"/>
    <w:rsid w:val="0076329E"/>
    <w:rsid w:val="00763525"/>
    <w:rsid w:val="00763626"/>
    <w:rsid w:val="00763962"/>
    <w:rsid w:val="00763E5E"/>
    <w:rsid w:val="00763F7A"/>
    <w:rsid w:val="0076419F"/>
    <w:rsid w:val="00764338"/>
    <w:rsid w:val="0076442D"/>
    <w:rsid w:val="00764C4A"/>
    <w:rsid w:val="00764FB6"/>
    <w:rsid w:val="007654EF"/>
    <w:rsid w:val="00765916"/>
    <w:rsid w:val="00765B82"/>
    <w:rsid w:val="00765C1C"/>
    <w:rsid w:val="007662FE"/>
    <w:rsid w:val="00766373"/>
    <w:rsid w:val="0076638A"/>
    <w:rsid w:val="00766A5F"/>
    <w:rsid w:val="00766A9D"/>
    <w:rsid w:val="00766C82"/>
    <w:rsid w:val="00766EEA"/>
    <w:rsid w:val="00767091"/>
    <w:rsid w:val="0076740E"/>
    <w:rsid w:val="00767964"/>
    <w:rsid w:val="00767D0B"/>
    <w:rsid w:val="00767D72"/>
    <w:rsid w:val="00767EA5"/>
    <w:rsid w:val="007707ED"/>
    <w:rsid w:val="00770A1A"/>
    <w:rsid w:val="00770CDB"/>
    <w:rsid w:val="00771090"/>
    <w:rsid w:val="007712D1"/>
    <w:rsid w:val="00771743"/>
    <w:rsid w:val="00771822"/>
    <w:rsid w:val="00771C28"/>
    <w:rsid w:val="007727E8"/>
    <w:rsid w:val="00772B1D"/>
    <w:rsid w:val="00772D51"/>
    <w:rsid w:val="00773242"/>
    <w:rsid w:val="007735E1"/>
    <w:rsid w:val="0077384D"/>
    <w:rsid w:val="00773AF1"/>
    <w:rsid w:val="0077407A"/>
    <w:rsid w:val="0077432E"/>
    <w:rsid w:val="00774584"/>
    <w:rsid w:val="007748B9"/>
    <w:rsid w:val="0077499F"/>
    <w:rsid w:val="00774B51"/>
    <w:rsid w:val="00774C45"/>
    <w:rsid w:val="00775249"/>
    <w:rsid w:val="0077524B"/>
    <w:rsid w:val="0077577D"/>
    <w:rsid w:val="00775A1E"/>
    <w:rsid w:val="00775A31"/>
    <w:rsid w:val="0077613C"/>
    <w:rsid w:val="0077626E"/>
    <w:rsid w:val="007766EE"/>
    <w:rsid w:val="00776B45"/>
    <w:rsid w:val="00776FF0"/>
    <w:rsid w:val="0077727D"/>
    <w:rsid w:val="007774F7"/>
    <w:rsid w:val="0077752A"/>
    <w:rsid w:val="0077756A"/>
    <w:rsid w:val="00780886"/>
    <w:rsid w:val="0078091F"/>
    <w:rsid w:val="00780FDC"/>
    <w:rsid w:val="00781196"/>
    <w:rsid w:val="0078123C"/>
    <w:rsid w:val="007813B3"/>
    <w:rsid w:val="007815FD"/>
    <w:rsid w:val="007817B6"/>
    <w:rsid w:val="00781825"/>
    <w:rsid w:val="00781D84"/>
    <w:rsid w:val="007823A2"/>
    <w:rsid w:val="00782467"/>
    <w:rsid w:val="007826F1"/>
    <w:rsid w:val="00782703"/>
    <w:rsid w:val="00782725"/>
    <w:rsid w:val="00782954"/>
    <w:rsid w:val="007829B4"/>
    <w:rsid w:val="00782A81"/>
    <w:rsid w:val="007831EF"/>
    <w:rsid w:val="0078447B"/>
    <w:rsid w:val="0078460E"/>
    <w:rsid w:val="00784634"/>
    <w:rsid w:val="00784AF6"/>
    <w:rsid w:val="00784B45"/>
    <w:rsid w:val="00784BEF"/>
    <w:rsid w:val="00784E0E"/>
    <w:rsid w:val="007850D5"/>
    <w:rsid w:val="007857A2"/>
    <w:rsid w:val="00785CD4"/>
    <w:rsid w:val="00786058"/>
    <w:rsid w:val="007860AF"/>
    <w:rsid w:val="007865B2"/>
    <w:rsid w:val="00786920"/>
    <w:rsid w:val="00786A88"/>
    <w:rsid w:val="00786CAE"/>
    <w:rsid w:val="00787192"/>
    <w:rsid w:val="00787524"/>
    <w:rsid w:val="00787558"/>
    <w:rsid w:val="00787827"/>
    <w:rsid w:val="0078785F"/>
    <w:rsid w:val="0078795F"/>
    <w:rsid w:val="00787A35"/>
    <w:rsid w:val="00787A36"/>
    <w:rsid w:val="00787F63"/>
    <w:rsid w:val="0079075E"/>
    <w:rsid w:val="00790E71"/>
    <w:rsid w:val="00790F3B"/>
    <w:rsid w:val="00790FD7"/>
    <w:rsid w:val="00791111"/>
    <w:rsid w:val="007915FC"/>
    <w:rsid w:val="00791E8A"/>
    <w:rsid w:val="007923F0"/>
    <w:rsid w:val="007926B0"/>
    <w:rsid w:val="0079287F"/>
    <w:rsid w:val="00792C42"/>
    <w:rsid w:val="00792DC8"/>
    <w:rsid w:val="007931FF"/>
    <w:rsid w:val="00793369"/>
    <w:rsid w:val="007934E5"/>
    <w:rsid w:val="00793A99"/>
    <w:rsid w:val="00793B88"/>
    <w:rsid w:val="00793BEB"/>
    <w:rsid w:val="00793E0D"/>
    <w:rsid w:val="007943B2"/>
    <w:rsid w:val="00794AFB"/>
    <w:rsid w:val="00794D36"/>
    <w:rsid w:val="007955AA"/>
    <w:rsid w:val="00795C74"/>
    <w:rsid w:val="0079648C"/>
    <w:rsid w:val="007969B0"/>
    <w:rsid w:val="00796C54"/>
    <w:rsid w:val="00796D29"/>
    <w:rsid w:val="00796EED"/>
    <w:rsid w:val="0079714D"/>
    <w:rsid w:val="00797178"/>
    <w:rsid w:val="007979E9"/>
    <w:rsid w:val="00797DC4"/>
    <w:rsid w:val="007A01D4"/>
    <w:rsid w:val="007A01F6"/>
    <w:rsid w:val="007A09BF"/>
    <w:rsid w:val="007A0CEC"/>
    <w:rsid w:val="007A0E5B"/>
    <w:rsid w:val="007A0F16"/>
    <w:rsid w:val="007A1395"/>
    <w:rsid w:val="007A1432"/>
    <w:rsid w:val="007A169A"/>
    <w:rsid w:val="007A1754"/>
    <w:rsid w:val="007A1B28"/>
    <w:rsid w:val="007A1B9E"/>
    <w:rsid w:val="007A21F2"/>
    <w:rsid w:val="007A23C4"/>
    <w:rsid w:val="007A25D0"/>
    <w:rsid w:val="007A262C"/>
    <w:rsid w:val="007A26AE"/>
    <w:rsid w:val="007A278A"/>
    <w:rsid w:val="007A297E"/>
    <w:rsid w:val="007A2CC7"/>
    <w:rsid w:val="007A30AB"/>
    <w:rsid w:val="007A35CC"/>
    <w:rsid w:val="007A36AF"/>
    <w:rsid w:val="007A384B"/>
    <w:rsid w:val="007A3A1D"/>
    <w:rsid w:val="007A3BA4"/>
    <w:rsid w:val="007A3BF8"/>
    <w:rsid w:val="007A3E99"/>
    <w:rsid w:val="007A44A2"/>
    <w:rsid w:val="007A452A"/>
    <w:rsid w:val="007A4942"/>
    <w:rsid w:val="007A495D"/>
    <w:rsid w:val="007A4AEC"/>
    <w:rsid w:val="007A4BC5"/>
    <w:rsid w:val="007A518E"/>
    <w:rsid w:val="007A54AE"/>
    <w:rsid w:val="007A5F7E"/>
    <w:rsid w:val="007A6022"/>
    <w:rsid w:val="007A6290"/>
    <w:rsid w:val="007A657B"/>
    <w:rsid w:val="007A6632"/>
    <w:rsid w:val="007A664D"/>
    <w:rsid w:val="007A70FB"/>
    <w:rsid w:val="007A7128"/>
    <w:rsid w:val="007A7302"/>
    <w:rsid w:val="007A73D4"/>
    <w:rsid w:val="007A7D86"/>
    <w:rsid w:val="007A7DF4"/>
    <w:rsid w:val="007B02E3"/>
    <w:rsid w:val="007B0388"/>
    <w:rsid w:val="007B04EC"/>
    <w:rsid w:val="007B0530"/>
    <w:rsid w:val="007B0F1E"/>
    <w:rsid w:val="007B0F9D"/>
    <w:rsid w:val="007B160E"/>
    <w:rsid w:val="007B1678"/>
    <w:rsid w:val="007B19BB"/>
    <w:rsid w:val="007B1EAA"/>
    <w:rsid w:val="007B233E"/>
    <w:rsid w:val="007B23FE"/>
    <w:rsid w:val="007B24D8"/>
    <w:rsid w:val="007B2630"/>
    <w:rsid w:val="007B2765"/>
    <w:rsid w:val="007B2B34"/>
    <w:rsid w:val="007B2EFF"/>
    <w:rsid w:val="007B30B4"/>
    <w:rsid w:val="007B3396"/>
    <w:rsid w:val="007B35FE"/>
    <w:rsid w:val="007B3991"/>
    <w:rsid w:val="007B39B8"/>
    <w:rsid w:val="007B3BEC"/>
    <w:rsid w:val="007B3CE6"/>
    <w:rsid w:val="007B4338"/>
    <w:rsid w:val="007B459F"/>
    <w:rsid w:val="007B476B"/>
    <w:rsid w:val="007B5205"/>
    <w:rsid w:val="007B5554"/>
    <w:rsid w:val="007B56AC"/>
    <w:rsid w:val="007B5856"/>
    <w:rsid w:val="007B5E77"/>
    <w:rsid w:val="007B5F99"/>
    <w:rsid w:val="007B65AC"/>
    <w:rsid w:val="007B6D96"/>
    <w:rsid w:val="007B6F89"/>
    <w:rsid w:val="007B71C6"/>
    <w:rsid w:val="007B745B"/>
    <w:rsid w:val="007B7519"/>
    <w:rsid w:val="007B77A7"/>
    <w:rsid w:val="007B790B"/>
    <w:rsid w:val="007B7A1C"/>
    <w:rsid w:val="007B7A60"/>
    <w:rsid w:val="007B7B23"/>
    <w:rsid w:val="007C00C6"/>
    <w:rsid w:val="007C00F0"/>
    <w:rsid w:val="007C0155"/>
    <w:rsid w:val="007C02A6"/>
    <w:rsid w:val="007C0390"/>
    <w:rsid w:val="007C0453"/>
    <w:rsid w:val="007C0C1B"/>
    <w:rsid w:val="007C0D1A"/>
    <w:rsid w:val="007C0E35"/>
    <w:rsid w:val="007C1098"/>
    <w:rsid w:val="007C11ED"/>
    <w:rsid w:val="007C1202"/>
    <w:rsid w:val="007C124E"/>
    <w:rsid w:val="007C1337"/>
    <w:rsid w:val="007C1501"/>
    <w:rsid w:val="007C1560"/>
    <w:rsid w:val="007C1628"/>
    <w:rsid w:val="007C1C84"/>
    <w:rsid w:val="007C1F81"/>
    <w:rsid w:val="007C2078"/>
    <w:rsid w:val="007C2567"/>
    <w:rsid w:val="007C26FF"/>
    <w:rsid w:val="007C2B5E"/>
    <w:rsid w:val="007C2D40"/>
    <w:rsid w:val="007C2D8B"/>
    <w:rsid w:val="007C3256"/>
    <w:rsid w:val="007C3A0B"/>
    <w:rsid w:val="007C3CF9"/>
    <w:rsid w:val="007C444F"/>
    <w:rsid w:val="007C4A17"/>
    <w:rsid w:val="007C4B33"/>
    <w:rsid w:val="007C4D42"/>
    <w:rsid w:val="007C5449"/>
    <w:rsid w:val="007C5C63"/>
    <w:rsid w:val="007C5E25"/>
    <w:rsid w:val="007C649A"/>
    <w:rsid w:val="007C64BC"/>
    <w:rsid w:val="007C669D"/>
    <w:rsid w:val="007C6F02"/>
    <w:rsid w:val="007C70E1"/>
    <w:rsid w:val="007C7184"/>
    <w:rsid w:val="007C76CF"/>
    <w:rsid w:val="007C79AD"/>
    <w:rsid w:val="007C7A3E"/>
    <w:rsid w:val="007C7C06"/>
    <w:rsid w:val="007D019E"/>
    <w:rsid w:val="007D0316"/>
    <w:rsid w:val="007D0BA0"/>
    <w:rsid w:val="007D0BC8"/>
    <w:rsid w:val="007D1647"/>
    <w:rsid w:val="007D1984"/>
    <w:rsid w:val="007D1C4C"/>
    <w:rsid w:val="007D1E2A"/>
    <w:rsid w:val="007D22CF"/>
    <w:rsid w:val="007D297F"/>
    <w:rsid w:val="007D3167"/>
    <w:rsid w:val="007D3570"/>
    <w:rsid w:val="007D3582"/>
    <w:rsid w:val="007D43CF"/>
    <w:rsid w:val="007D44B2"/>
    <w:rsid w:val="007D463B"/>
    <w:rsid w:val="007D4A96"/>
    <w:rsid w:val="007D4BD3"/>
    <w:rsid w:val="007D5ABB"/>
    <w:rsid w:val="007D5BD7"/>
    <w:rsid w:val="007D5E43"/>
    <w:rsid w:val="007D5ED0"/>
    <w:rsid w:val="007D643B"/>
    <w:rsid w:val="007D64D9"/>
    <w:rsid w:val="007D659C"/>
    <w:rsid w:val="007D65F0"/>
    <w:rsid w:val="007D66B1"/>
    <w:rsid w:val="007D6866"/>
    <w:rsid w:val="007D6ADC"/>
    <w:rsid w:val="007D775B"/>
    <w:rsid w:val="007D7945"/>
    <w:rsid w:val="007D79E5"/>
    <w:rsid w:val="007D7B49"/>
    <w:rsid w:val="007D7DF5"/>
    <w:rsid w:val="007D7E7F"/>
    <w:rsid w:val="007E078F"/>
    <w:rsid w:val="007E0D2F"/>
    <w:rsid w:val="007E0DB1"/>
    <w:rsid w:val="007E13B2"/>
    <w:rsid w:val="007E1500"/>
    <w:rsid w:val="007E1814"/>
    <w:rsid w:val="007E1BA8"/>
    <w:rsid w:val="007E1BBA"/>
    <w:rsid w:val="007E1D35"/>
    <w:rsid w:val="007E1F80"/>
    <w:rsid w:val="007E27DE"/>
    <w:rsid w:val="007E2E56"/>
    <w:rsid w:val="007E2FA5"/>
    <w:rsid w:val="007E3161"/>
    <w:rsid w:val="007E33B5"/>
    <w:rsid w:val="007E3456"/>
    <w:rsid w:val="007E36B2"/>
    <w:rsid w:val="007E37FD"/>
    <w:rsid w:val="007E38F2"/>
    <w:rsid w:val="007E3A04"/>
    <w:rsid w:val="007E4142"/>
    <w:rsid w:val="007E4261"/>
    <w:rsid w:val="007E438A"/>
    <w:rsid w:val="007E4550"/>
    <w:rsid w:val="007E48C9"/>
    <w:rsid w:val="007E4AFD"/>
    <w:rsid w:val="007E4C06"/>
    <w:rsid w:val="007E4F1E"/>
    <w:rsid w:val="007E53D6"/>
    <w:rsid w:val="007E57CB"/>
    <w:rsid w:val="007E5EDC"/>
    <w:rsid w:val="007E5F23"/>
    <w:rsid w:val="007E6442"/>
    <w:rsid w:val="007E6D93"/>
    <w:rsid w:val="007E7417"/>
    <w:rsid w:val="007E742F"/>
    <w:rsid w:val="007E74E0"/>
    <w:rsid w:val="007E7626"/>
    <w:rsid w:val="007E780F"/>
    <w:rsid w:val="007E7AAB"/>
    <w:rsid w:val="007F0025"/>
    <w:rsid w:val="007F0287"/>
    <w:rsid w:val="007F0604"/>
    <w:rsid w:val="007F06A2"/>
    <w:rsid w:val="007F1379"/>
    <w:rsid w:val="007F1498"/>
    <w:rsid w:val="007F1E87"/>
    <w:rsid w:val="007F1F3D"/>
    <w:rsid w:val="007F1FEA"/>
    <w:rsid w:val="007F20D3"/>
    <w:rsid w:val="007F24DD"/>
    <w:rsid w:val="007F252B"/>
    <w:rsid w:val="007F2562"/>
    <w:rsid w:val="007F25C8"/>
    <w:rsid w:val="007F2977"/>
    <w:rsid w:val="007F2DDD"/>
    <w:rsid w:val="007F3444"/>
    <w:rsid w:val="007F3D0E"/>
    <w:rsid w:val="007F40E2"/>
    <w:rsid w:val="007F4789"/>
    <w:rsid w:val="007F4C44"/>
    <w:rsid w:val="007F515E"/>
    <w:rsid w:val="007F537D"/>
    <w:rsid w:val="007F5459"/>
    <w:rsid w:val="007F56B3"/>
    <w:rsid w:val="007F57F3"/>
    <w:rsid w:val="007F5828"/>
    <w:rsid w:val="007F5A57"/>
    <w:rsid w:val="007F5AD7"/>
    <w:rsid w:val="007F5CC0"/>
    <w:rsid w:val="007F5CF7"/>
    <w:rsid w:val="007F610A"/>
    <w:rsid w:val="007F61D5"/>
    <w:rsid w:val="007F6538"/>
    <w:rsid w:val="007F682F"/>
    <w:rsid w:val="007F690E"/>
    <w:rsid w:val="007F69C4"/>
    <w:rsid w:val="007F6E16"/>
    <w:rsid w:val="007F6EC6"/>
    <w:rsid w:val="007F712C"/>
    <w:rsid w:val="007F7B51"/>
    <w:rsid w:val="007F7C51"/>
    <w:rsid w:val="007F7F04"/>
    <w:rsid w:val="00800390"/>
    <w:rsid w:val="008004AE"/>
    <w:rsid w:val="0080055A"/>
    <w:rsid w:val="0080077C"/>
    <w:rsid w:val="00800896"/>
    <w:rsid w:val="008008A7"/>
    <w:rsid w:val="00800C70"/>
    <w:rsid w:val="00800D2E"/>
    <w:rsid w:val="00800DD7"/>
    <w:rsid w:val="00801113"/>
    <w:rsid w:val="008012C1"/>
    <w:rsid w:val="00801839"/>
    <w:rsid w:val="00801CFB"/>
    <w:rsid w:val="00801EF5"/>
    <w:rsid w:val="00802281"/>
    <w:rsid w:val="00802523"/>
    <w:rsid w:val="0080260E"/>
    <w:rsid w:val="00802C74"/>
    <w:rsid w:val="00802EA6"/>
    <w:rsid w:val="008036AA"/>
    <w:rsid w:val="0080370D"/>
    <w:rsid w:val="0080372D"/>
    <w:rsid w:val="008037B4"/>
    <w:rsid w:val="00803EC7"/>
    <w:rsid w:val="00803FD9"/>
    <w:rsid w:val="0080497E"/>
    <w:rsid w:val="00804FFD"/>
    <w:rsid w:val="008050C2"/>
    <w:rsid w:val="0080538A"/>
    <w:rsid w:val="008054FB"/>
    <w:rsid w:val="00805AA6"/>
    <w:rsid w:val="008060D0"/>
    <w:rsid w:val="008060E6"/>
    <w:rsid w:val="008065F0"/>
    <w:rsid w:val="0080665A"/>
    <w:rsid w:val="00806A3B"/>
    <w:rsid w:val="008072AE"/>
    <w:rsid w:val="00807B0F"/>
    <w:rsid w:val="00807B31"/>
    <w:rsid w:val="00807EFB"/>
    <w:rsid w:val="0081028E"/>
    <w:rsid w:val="00810CEA"/>
    <w:rsid w:val="00810D13"/>
    <w:rsid w:val="008111D4"/>
    <w:rsid w:val="00811881"/>
    <w:rsid w:val="0081199F"/>
    <w:rsid w:val="00811C37"/>
    <w:rsid w:val="008124C4"/>
    <w:rsid w:val="00812500"/>
    <w:rsid w:val="0081282A"/>
    <w:rsid w:val="00812A31"/>
    <w:rsid w:val="00812F3B"/>
    <w:rsid w:val="00813135"/>
    <w:rsid w:val="0081327F"/>
    <w:rsid w:val="00813672"/>
    <w:rsid w:val="00813725"/>
    <w:rsid w:val="008138E1"/>
    <w:rsid w:val="008139ED"/>
    <w:rsid w:val="00813B04"/>
    <w:rsid w:val="00813B62"/>
    <w:rsid w:val="008140F4"/>
    <w:rsid w:val="00814192"/>
    <w:rsid w:val="008147C6"/>
    <w:rsid w:val="00814A22"/>
    <w:rsid w:val="00814AAD"/>
    <w:rsid w:val="00814C1A"/>
    <w:rsid w:val="00814E7D"/>
    <w:rsid w:val="00814F19"/>
    <w:rsid w:val="00814F7E"/>
    <w:rsid w:val="008158AE"/>
    <w:rsid w:val="0081597A"/>
    <w:rsid w:val="008159D0"/>
    <w:rsid w:val="00815C62"/>
    <w:rsid w:val="00816457"/>
    <w:rsid w:val="00816677"/>
    <w:rsid w:val="0081695A"/>
    <w:rsid w:val="008169AE"/>
    <w:rsid w:val="00816D98"/>
    <w:rsid w:val="00816E41"/>
    <w:rsid w:val="008173C0"/>
    <w:rsid w:val="0081797B"/>
    <w:rsid w:val="008179BB"/>
    <w:rsid w:val="00817CFD"/>
    <w:rsid w:val="00817D4C"/>
    <w:rsid w:val="00820361"/>
    <w:rsid w:val="008204F0"/>
    <w:rsid w:val="00820AD5"/>
    <w:rsid w:val="00820BCF"/>
    <w:rsid w:val="00820E68"/>
    <w:rsid w:val="00820F01"/>
    <w:rsid w:val="00821076"/>
    <w:rsid w:val="0082123C"/>
    <w:rsid w:val="00821502"/>
    <w:rsid w:val="008215C9"/>
    <w:rsid w:val="00821881"/>
    <w:rsid w:val="00821BAE"/>
    <w:rsid w:val="00821D00"/>
    <w:rsid w:val="008220D1"/>
    <w:rsid w:val="0082214A"/>
    <w:rsid w:val="008224F6"/>
    <w:rsid w:val="008227AA"/>
    <w:rsid w:val="008227F7"/>
    <w:rsid w:val="008228AE"/>
    <w:rsid w:val="008228F4"/>
    <w:rsid w:val="00822CD1"/>
    <w:rsid w:val="00822FAD"/>
    <w:rsid w:val="008230C6"/>
    <w:rsid w:val="00823423"/>
    <w:rsid w:val="008238DD"/>
    <w:rsid w:val="00823B82"/>
    <w:rsid w:val="00823C83"/>
    <w:rsid w:val="00823D68"/>
    <w:rsid w:val="00823E6D"/>
    <w:rsid w:val="00823F6C"/>
    <w:rsid w:val="008240CF"/>
    <w:rsid w:val="0082514E"/>
    <w:rsid w:val="00825249"/>
    <w:rsid w:val="00825255"/>
    <w:rsid w:val="008253B7"/>
    <w:rsid w:val="0082569E"/>
    <w:rsid w:val="00825A47"/>
    <w:rsid w:val="00825BB6"/>
    <w:rsid w:val="00825EC3"/>
    <w:rsid w:val="0082619D"/>
    <w:rsid w:val="008261B8"/>
    <w:rsid w:val="008261F7"/>
    <w:rsid w:val="00826711"/>
    <w:rsid w:val="0082689B"/>
    <w:rsid w:val="00826F07"/>
    <w:rsid w:val="00826F42"/>
    <w:rsid w:val="0082719E"/>
    <w:rsid w:val="008271FE"/>
    <w:rsid w:val="008275EF"/>
    <w:rsid w:val="00827DBA"/>
    <w:rsid w:val="00827EFE"/>
    <w:rsid w:val="008300C0"/>
    <w:rsid w:val="008303C4"/>
    <w:rsid w:val="00830567"/>
    <w:rsid w:val="008306D2"/>
    <w:rsid w:val="00830A5A"/>
    <w:rsid w:val="00831027"/>
    <w:rsid w:val="00831145"/>
    <w:rsid w:val="00831482"/>
    <w:rsid w:val="008318F8"/>
    <w:rsid w:val="0083192C"/>
    <w:rsid w:val="00831AC1"/>
    <w:rsid w:val="00831DE1"/>
    <w:rsid w:val="00831E16"/>
    <w:rsid w:val="00831E9F"/>
    <w:rsid w:val="008321D8"/>
    <w:rsid w:val="008325D1"/>
    <w:rsid w:val="008327A6"/>
    <w:rsid w:val="00832B38"/>
    <w:rsid w:val="00832FA0"/>
    <w:rsid w:val="008331A1"/>
    <w:rsid w:val="008333D8"/>
    <w:rsid w:val="008333EB"/>
    <w:rsid w:val="00833471"/>
    <w:rsid w:val="00833E9D"/>
    <w:rsid w:val="008344AA"/>
    <w:rsid w:val="00834535"/>
    <w:rsid w:val="00834830"/>
    <w:rsid w:val="00834B91"/>
    <w:rsid w:val="00834C16"/>
    <w:rsid w:val="00834DD0"/>
    <w:rsid w:val="00835569"/>
    <w:rsid w:val="0083564F"/>
    <w:rsid w:val="00835734"/>
    <w:rsid w:val="00835752"/>
    <w:rsid w:val="0083582B"/>
    <w:rsid w:val="0083582C"/>
    <w:rsid w:val="008363A3"/>
    <w:rsid w:val="00836AA2"/>
    <w:rsid w:val="00836B40"/>
    <w:rsid w:val="00836DB2"/>
    <w:rsid w:val="00836E94"/>
    <w:rsid w:val="00837474"/>
    <w:rsid w:val="008376D9"/>
    <w:rsid w:val="008377D0"/>
    <w:rsid w:val="00837BCF"/>
    <w:rsid w:val="00837F47"/>
    <w:rsid w:val="0084010C"/>
    <w:rsid w:val="00840166"/>
    <w:rsid w:val="008401AA"/>
    <w:rsid w:val="008403A2"/>
    <w:rsid w:val="00840766"/>
    <w:rsid w:val="008409AB"/>
    <w:rsid w:val="00840A0F"/>
    <w:rsid w:val="0084116B"/>
    <w:rsid w:val="008411BA"/>
    <w:rsid w:val="0084196D"/>
    <w:rsid w:val="00841A0B"/>
    <w:rsid w:val="00842084"/>
    <w:rsid w:val="0084241F"/>
    <w:rsid w:val="00842BD8"/>
    <w:rsid w:val="00842C82"/>
    <w:rsid w:val="00842F5F"/>
    <w:rsid w:val="008433F2"/>
    <w:rsid w:val="00843869"/>
    <w:rsid w:val="00844ED7"/>
    <w:rsid w:val="008459BC"/>
    <w:rsid w:val="00845A67"/>
    <w:rsid w:val="00845BC2"/>
    <w:rsid w:val="00845C20"/>
    <w:rsid w:val="008460FB"/>
    <w:rsid w:val="00846381"/>
    <w:rsid w:val="0084648F"/>
    <w:rsid w:val="00846911"/>
    <w:rsid w:val="00846974"/>
    <w:rsid w:val="00847425"/>
    <w:rsid w:val="008476FB"/>
    <w:rsid w:val="00847865"/>
    <w:rsid w:val="00847954"/>
    <w:rsid w:val="00847C0E"/>
    <w:rsid w:val="0085030C"/>
    <w:rsid w:val="008508EA"/>
    <w:rsid w:val="00850934"/>
    <w:rsid w:val="00850C36"/>
    <w:rsid w:val="00850E0D"/>
    <w:rsid w:val="00850F96"/>
    <w:rsid w:val="00851071"/>
    <w:rsid w:val="008510A8"/>
    <w:rsid w:val="0085131E"/>
    <w:rsid w:val="008517A7"/>
    <w:rsid w:val="00851AF4"/>
    <w:rsid w:val="00851EBF"/>
    <w:rsid w:val="0085207E"/>
    <w:rsid w:val="008520B2"/>
    <w:rsid w:val="00852B8A"/>
    <w:rsid w:val="00852BFF"/>
    <w:rsid w:val="00853451"/>
    <w:rsid w:val="008534C1"/>
    <w:rsid w:val="00853827"/>
    <w:rsid w:val="00853BDA"/>
    <w:rsid w:val="008549C3"/>
    <w:rsid w:val="00854B87"/>
    <w:rsid w:val="00854CDF"/>
    <w:rsid w:val="008550AD"/>
    <w:rsid w:val="00855458"/>
    <w:rsid w:val="00855673"/>
    <w:rsid w:val="008556F1"/>
    <w:rsid w:val="00855B8B"/>
    <w:rsid w:val="00856268"/>
    <w:rsid w:val="008562DA"/>
    <w:rsid w:val="008564C7"/>
    <w:rsid w:val="008565F4"/>
    <w:rsid w:val="00856DB4"/>
    <w:rsid w:val="00856E8D"/>
    <w:rsid w:val="00856F70"/>
    <w:rsid w:val="00857128"/>
    <w:rsid w:val="008571FD"/>
    <w:rsid w:val="008572F4"/>
    <w:rsid w:val="008578A9"/>
    <w:rsid w:val="008578E3"/>
    <w:rsid w:val="00857A67"/>
    <w:rsid w:val="00857B9C"/>
    <w:rsid w:val="00857C81"/>
    <w:rsid w:val="00857DD9"/>
    <w:rsid w:val="00857E9C"/>
    <w:rsid w:val="00857F35"/>
    <w:rsid w:val="00860054"/>
    <w:rsid w:val="00860060"/>
    <w:rsid w:val="008604E9"/>
    <w:rsid w:val="00860A64"/>
    <w:rsid w:val="00860B52"/>
    <w:rsid w:val="00860DEE"/>
    <w:rsid w:val="00860E61"/>
    <w:rsid w:val="00860FA7"/>
    <w:rsid w:val="0086124B"/>
    <w:rsid w:val="0086139D"/>
    <w:rsid w:val="008615E9"/>
    <w:rsid w:val="00861612"/>
    <w:rsid w:val="00861677"/>
    <w:rsid w:val="008617AA"/>
    <w:rsid w:val="008617DF"/>
    <w:rsid w:val="00861E73"/>
    <w:rsid w:val="008621B0"/>
    <w:rsid w:val="008621C0"/>
    <w:rsid w:val="0086317F"/>
    <w:rsid w:val="008631F1"/>
    <w:rsid w:val="00863A56"/>
    <w:rsid w:val="00863ED9"/>
    <w:rsid w:val="0086411A"/>
    <w:rsid w:val="00864500"/>
    <w:rsid w:val="00864544"/>
    <w:rsid w:val="0086459D"/>
    <w:rsid w:val="008645D1"/>
    <w:rsid w:val="008646FF"/>
    <w:rsid w:val="008647D1"/>
    <w:rsid w:val="00864AEF"/>
    <w:rsid w:val="00864EEC"/>
    <w:rsid w:val="00864F52"/>
    <w:rsid w:val="00865287"/>
    <w:rsid w:val="008652E5"/>
    <w:rsid w:val="008658EF"/>
    <w:rsid w:val="00865A02"/>
    <w:rsid w:val="00865A4C"/>
    <w:rsid w:val="0086605F"/>
    <w:rsid w:val="008661E8"/>
    <w:rsid w:val="008661EE"/>
    <w:rsid w:val="00866313"/>
    <w:rsid w:val="008665C8"/>
    <w:rsid w:val="00866903"/>
    <w:rsid w:val="00866C9E"/>
    <w:rsid w:val="00867171"/>
    <w:rsid w:val="008671DC"/>
    <w:rsid w:val="0086721B"/>
    <w:rsid w:val="008677B8"/>
    <w:rsid w:val="008678F3"/>
    <w:rsid w:val="00867B4A"/>
    <w:rsid w:val="00870015"/>
    <w:rsid w:val="00870336"/>
    <w:rsid w:val="0087047B"/>
    <w:rsid w:val="00870C4D"/>
    <w:rsid w:val="00871033"/>
    <w:rsid w:val="00871555"/>
    <w:rsid w:val="008715B5"/>
    <w:rsid w:val="008715E8"/>
    <w:rsid w:val="00871A85"/>
    <w:rsid w:val="00871BB7"/>
    <w:rsid w:val="00871DB0"/>
    <w:rsid w:val="00871F1D"/>
    <w:rsid w:val="0087211F"/>
    <w:rsid w:val="00872431"/>
    <w:rsid w:val="008725D3"/>
    <w:rsid w:val="008726E8"/>
    <w:rsid w:val="00872878"/>
    <w:rsid w:val="008729D7"/>
    <w:rsid w:val="00872D83"/>
    <w:rsid w:val="00872F93"/>
    <w:rsid w:val="0087344A"/>
    <w:rsid w:val="008734D0"/>
    <w:rsid w:val="0087356F"/>
    <w:rsid w:val="00873D72"/>
    <w:rsid w:val="00873EAD"/>
    <w:rsid w:val="00873F39"/>
    <w:rsid w:val="008743D0"/>
    <w:rsid w:val="00874671"/>
    <w:rsid w:val="00874708"/>
    <w:rsid w:val="00874F3C"/>
    <w:rsid w:val="00874F65"/>
    <w:rsid w:val="00875257"/>
    <w:rsid w:val="008754D1"/>
    <w:rsid w:val="00875617"/>
    <w:rsid w:val="00875885"/>
    <w:rsid w:val="008759D9"/>
    <w:rsid w:val="00875E1D"/>
    <w:rsid w:val="00876119"/>
    <w:rsid w:val="00876125"/>
    <w:rsid w:val="0087618C"/>
    <w:rsid w:val="008761BA"/>
    <w:rsid w:val="00876AFA"/>
    <w:rsid w:val="00876E47"/>
    <w:rsid w:val="00876FA4"/>
    <w:rsid w:val="008772DC"/>
    <w:rsid w:val="00877395"/>
    <w:rsid w:val="00877A80"/>
    <w:rsid w:val="00877ED2"/>
    <w:rsid w:val="00877F7C"/>
    <w:rsid w:val="0088007C"/>
    <w:rsid w:val="008801D5"/>
    <w:rsid w:val="008803F0"/>
    <w:rsid w:val="0088051D"/>
    <w:rsid w:val="0088064E"/>
    <w:rsid w:val="00880F2C"/>
    <w:rsid w:val="008810F5"/>
    <w:rsid w:val="00881197"/>
    <w:rsid w:val="008818D8"/>
    <w:rsid w:val="00881C96"/>
    <w:rsid w:val="00881DE1"/>
    <w:rsid w:val="00882016"/>
    <w:rsid w:val="008820A2"/>
    <w:rsid w:val="0088212D"/>
    <w:rsid w:val="00882142"/>
    <w:rsid w:val="0088224A"/>
    <w:rsid w:val="00882302"/>
    <w:rsid w:val="0088284A"/>
    <w:rsid w:val="00882EA8"/>
    <w:rsid w:val="00882F45"/>
    <w:rsid w:val="00882F63"/>
    <w:rsid w:val="0088316A"/>
    <w:rsid w:val="008839E0"/>
    <w:rsid w:val="00883EB4"/>
    <w:rsid w:val="00884095"/>
    <w:rsid w:val="008844BB"/>
    <w:rsid w:val="0088458A"/>
    <w:rsid w:val="00884613"/>
    <w:rsid w:val="008848C9"/>
    <w:rsid w:val="00884F6A"/>
    <w:rsid w:val="00884FDF"/>
    <w:rsid w:val="008858A9"/>
    <w:rsid w:val="00885CD9"/>
    <w:rsid w:val="00885D92"/>
    <w:rsid w:val="00885E4C"/>
    <w:rsid w:val="00885E6C"/>
    <w:rsid w:val="00886217"/>
    <w:rsid w:val="008862A3"/>
    <w:rsid w:val="0088657C"/>
    <w:rsid w:val="00886A70"/>
    <w:rsid w:val="00886C41"/>
    <w:rsid w:val="00887C32"/>
    <w:rsid w:val="00887C69"/>
    <w:rsid w:val="00887DBF"/>
    <w:rsid w:val="00887EB0"/>
    <w:rsid w:val="00890A88"/>
    <w:rsid w:val="00890C91"/>
    <w:rsid w:val="00890CA0"/>
    <w:rsid w:val="00890EAC"/>
    <w:rsid w:val="00891134"/>
    <w:rsid w:val="00891460"/>
    <w:rsid w:val="008918D4"/>
    <w:rsid w:val="008919CC"/>
    <w:rsid w:val="00891B47"/>
    <w:rsid w:val="00891D6E"/>
    <w:rsid w:val="00891FEB"/>
    <w:rsid w:val="00892194"/>
    <w:rsid w:val="00892436"/>
    <w:rsid w:val="00892476"/>
    <w:rsid w:val="00892489"/>
    <w:rsid w:val="0089260B"/>
    <w:rsid w:val="00892770"/>
    <w:rsid w:val="0089282C"/>
    <w:rsid w:val="0089289B"/>
    <w:rsid w:val="00892B70"/>
    <w:rsid w:val="00892B83"/>
    <w:rsid w:val="00892BE5"/>
    <w:rsid w:val="00892C72"/>
    <w:rsid w:val="00892C93"/>
    <w:rsid w:val="008930C5"/>
    <w:rsid w:val="00893234"/>
    <w:rsid w:val="008936B6"/>
    <w:rsid w:val="00893F9D"/>
    <w:rsid w:val="00894039"/>
    <w:rsid w:val="00894365"/>
    <w:rsid w:val="0089459A"/>
    <w:rsid w:val="008946B3"/>
    <w:rsid w:val="008951BE"/>
    <w:rsid w:val="00895368"/>
    <w:rsid w:val="00895776"/>
    <w:rsid w:val="00895E76"/>
    <w:rsid w:val="00896205"/>
    <w:rsid w:val="00896C68"/>
    <w:rsid w:val="00896E8D"/>
    <w:rsid w:val="008976C1"/>
    <w:rsid w:val="00897900"/>
    <w:rsid w:val="00897E67"/>
    <w:rsid w:val="008A0105"/>
    <w:rsid w:val="008A05E3"/>
    <w:rsid w:val="008A07C7"/>
    <w:rsid w:val="008A0BD8"/>
    <w:rsid w:val="008A10FE"/>
    <w:rsid w:val="008A182B"/>
    <w:rsid w:val="008A1B2F"/>
    <w:rsid w:val="008A1BF6"/>
    <w:rsid w:val="008A1D41"/>
    <w:rsid w:val="008A2120"/>
    <w:rsid w:val="008A2372"/>
    <w:rsid w:val="008A25D0"/>
    <w:rsid w:val="008A2692"/>
    <w:rsid w:val="008A28A2"/>
    <w:rsid w:val="008A2CF7"/>
    <w:rsid w:val="008A2DE2"/>
    <w:rsid w:val="008A33F0"/>
    <w:rsid w:val="008A3636"/>
    <w:rsid w:val="008A3B0D"/>
    <w:rsid w:val="008A408E"/>
    <w:rsid w:val="008A4159"/>
    <w:rsid w:val="008A4912"/>
    <w:rsid w:val="008A4C47"/>
    <w:rsid w:val="008A4CE0"/>
    <w:rsid w:val="008A4FD6"/>
    <w:rsid w:val="008A55DA"/>
    <w:rsid w:val="008A5717"/>
    <w:rsid w:val="008A5ECA"/>
    <w:rsid w:val="008A6046"/>
    <w:rsid w:val="008A6207"/>
    <w:rsid w:val="008A6219"/>
    <w:rsid w:val="008A63E7"/>
    <w:rsid w:val="008A65A6"/>
    <w:rsid w:val="008A670F"/>
    <w:rsid w:val="008A6BFB"/>
    <w:rsid w:val="008A6FFC"/>
    <w:rsid w:val="008A7308"/>
    <w:rsid w:val="008A7665"/>
    <w:rsid w:val="008A7B71"/>
    <w:rsid w:val="008A7B7F"/>
    <w:rsid w:val="008A7DE2"/>
    <w:rsid w:val="008B044D"/>
    <w:rsid w:val="008B064C"/>
    <w:rsid w:val="008B0ACF"/>
    <w:rsid w:val="008B1323"/>
    <w:rsid w:val="008B1382"/>
    <w:rsid w:val="008B138B"/>
    <w:rsid w:val="008B1727"/>
    <w:rsid w:val="008B17F0"/>
    <w:rsid w:val="008B1986"/>
    <w:rsid w:val="008B1C11"/>
    <w:rsid w:val="008B1F3B"/>
    <w:rsid w:val="008B2187"/>
    <w:rsid w:val="008B24A3"/>
    <w:rsid w:val="008B2612"/>
    <w:rsid w:val="008B2B44"/>
    <w:rsid w:val="008B2E7B"/>
    <w:rsid w:val="008B3235"/>
    <w:rsid w:val="008B3516"/>
    <w:rsid w:val="008B3770"/>
    <w:rsid w:val="008B415F"/>
    <w:rsid w:val="008B42B2"/>
    <w:rsid w:val="008B43B4"/>
    <w:rsid w:val="008B4A5B"/>
    <w:rsid w:val="008B4A97"/>
    <w:rsid w:val="008B4BA3"/>
    <w:rsid w:val="008B4BF5"/>
    <w:rsid w:val="008B4DE9"/>
    <w:rsid w:val="008B4E12"/>
    <w:rsid w:val="008B505F"/>
    <w:rsid w:val="008B53A4"/>
    <w:rsid w:val="008B5B45"/>
    <w:rsid w:val="008B5EC4"/>
    <w:rsid w:val="008B629F"/>
    <w:rsid w:val="008B62DA"/>
    <w:rsid w:val="008B6443"/>
    <w:rsid w:val="008B686B"/>
    <w:rsid w:val="008B68EB"/>
    <w:rsid w:val="008B69B1"/>
    <w:rsid w:val="008B6C58"/>
    <w:rsid w:val="008B6F5A"/>
    <w:rsid w:val="008B7415"/>
    <w:rsid w:val="008B7C4B"/>
    <w:rsid w:val="008B7FD0"/>
    <w:rsid w:val="008C0026"/>
    <w:rsid w:val="008C0375"/>
    <w:rsid w:val="008C0A3E"/>
    <w:rsid w:val="008C1606"/>
    <w:rsid w:val="008C17E6"/>
    <w:rsid w:val="008C1C96"/>
    <w:rsid w:val="008C1EF9"/>
    <w:rsid w:val="008C21B7"/>
    <w:rsid w:val="008C21FF"/>
    <w:rsid w:val="008C2776"/>
    <w:rsid w:val="008C284E"/>
    <w:rsid w:val="008C2A04"/>
    <w:rsid w:val="008C30D6"/>
    <w:rsid w:val="008C31E4"/>
    <w:rsid w:val="008C35AC"/>
    <w:rsid w:val="008C3A82"/>
    <w:rsid w:val="008C3BB6"/>
    <w:rsid w:val="008C3C06"/>
    <w:rsid w:val="008C3F48"/>
    <w:rsid w:val="008C4255"/>
    <w:rsid w:val="008C4491"/>
    <w:rsid w:val="008C47D1"/>
    <w:rsid w:val="008C4D7D"/>
    <w:rsid w:val="008C50F9"/>
    <w:rsid w:val="008C54DB"/>
    <w:rsid w:val="008C552C"/>
    <w:rsid w:val="008C5920"/>
    <w:rsid w:val="008C64DA"/>
    <w:rsid w:val="008C6578"/>
    <w:rsid w:val="008C67BE"/>
    <w:rsid w:val="008C705D"/>
    <w:rsid w:val="008C7325"/>
    <w:rsid w:val="008C75DE"/>
    <w:rsid w:val="008C7716"/>
    <w:rsid w:val="008C783D"/>
    <w:rsid w:val="008C7C2B"/>
    <w:rsid w:val="008D00E6"/>
    <w:rsid w:val="008D04B2"/>
    <w:rsid w:val="008D0AA4"/>
    <w:rsid w:val="008D0F71"/>
    <w:rsid w:val="008D10C9"/>
    <w:rsid w:val="008D1171"/>
    <w:rsid w:val="008D11BF"/>
    <w:rsid w:val="008D1292"/>
    <w:rsid w:val="008D1353"/>
    <w:rsid w:val="008D149D"/>
    <w:rsid w:val="008D1563"/>
    <w:rsid w:val="008D1989"/>
    <w:rsid w:val="008D1E52"/>
    <w:rsid w:val="008D26E8"/>
    <w:rsid w:val="008D2B11"/>
    <w:rsid w:val="008D2B72"/>
    <w:rsid w:val="008D2DDE"/>
    <w:rsid w:val="008D38DD"/>
    <w:rsid w:val="008D3C78"/>
    <w:rsid w:val="008D40E9"/>
    <w:rsid w:val="008D4153"/>
    <w:rsid w:val="008D4254"/>
    <w:rsid w:val="008D4854"/>
    <w:rsid w:val="008D53D0"/>
    <w:rsid w:val="008D57B8"/>
    <w:rsid w:val="008D57C8"/>
    <w:rsid w:val="008D599F"/>
    <w:rsid w:val="008D5C60"/>
    <w:rsid w:val="008D5C99"/>
    <w:rsid w:val="008D5E52"/>
    <w:rsid w:val="008D5FAD"/>
    <w:rsid w:val="008D6239"/>
    <w:rsid w:val="008D69D0"/>
    <w:rsid w:val="008D6C18"/>
    <w:rsid w:val="008D784C"/>
    <w:rsid w:val="008D7878"/>
    <w:rsid w:val="008D7907"/>
    <w:rsid w:val="008D7A20"/>
    <w:rsid w:val="008E02BB"/>
    <w:rsid w:val="008E0FA0"/>
    <w:rsid w:val="008E1279"/>
    <w:rsid w:val="008E16DD"/>
    <w:rsid w:val="008E176A"/>
    <w:rsid w:val="008E17DC"/>
    <w:rsid w:val="008E1892"/>
    <w:rsid w:val="008E1ACC"/>
    <w:rsid w:val="008E1DD4"/>
    <w:rsid w:val="008E2424"/>
    <w:rsid w:val="008E2434"/>
    <w:rsid w:val="008E29D3"/>
    <w:rsid w:val="008E2A77"/>
    <w:rsid w:val="008E2AE1"/>
    <w:rsid w:val="008E2D3B"/>
    <w:rsid w:val="008E2D5A"/>
    <w:rsid w:val="008E2DEB"/>
    <w:rsid w:val="008E308D"/>
    <w:rsid w:val="008E3578"/>
    <w:rsid w:val="008E36CC"/>
    <w:rsid w:val="008E3CB1"/>
    <w:rsid w:val="008E3D9A"/>
    <w:rsid w:val="008E425A"/>
    <w:rsid w:val="008E4265"/>
    <w:rsid w:val="008E4983"/>
    <w:rsid w:val="008E4D2F"/>
    <w:rsid w:val="008E4D47"/>
    <w:rsid w:val="008E4EFE"/>
    <w:rsid w:val="008E4FB3"/>
    <w:rsid w:val="008E5339"/>
    <w:rsid w:val="008E54A5"/>
    <w:rsid w:val="008E58BE"/>
    <w:rsid w:val="008E5965"/>
    <w:rsid w:val="008E608F"/>
    <w:rsid w:val="008E67E8"/>
    <w:rsid w:val="008E734E"/>
    <w:rsid w:val="008E7524"/>
    <w:rsid w:val="008E752B"/>
    <w:rsid w:val="008E768D"/>
    <w:rsid w:val="008E7797"/>
    <w:rsid w:val="008E7857"/>
    <w:rsid w:val="008E7C9B"/>
    <w:rsid w:val="008E7CA8"/>
    <w:rsid w:val="008E7D8E"/>
    <w:rsid w:val="008F0511"/>
    <w:rsid w:val="008F091A"/>
    <w:rsid w:val="008F09AF"/>
    <w:rsid w:val="008F0B54"/>
    <w:rsid w:val="008F0C7E"/>
    <w:rsid w:val="008F0CC5"/>
    <w:rsid w:val="008F0F74"/>
    <w:rsid w:val="008F10AB"/>
    <w:rsid w:val="008F1217"/>
    <w:rsid w:val="008F13A6"/>
    <w:rsid w:val="008F1536"/>
    <w:rsid w:val="008F179D"/>
    <w:rsid w:val="008F1B35"/>
    <w:rsid w:val="008F1D71"/>
    <w:rsid w:val="008F2071"/>
    <w:rsid w:val="008F20D0"/>
    <w:rsid w:val="008F23E4"/>
    <w:rsid w:val="008F284D"/>
    <w:rsid w:val="008F326C"/>
    <w:rsid w:val="008F3344"/>
    <w:rsid w:val="008F3504"/>
    <w:rsid w:val="008F37C4"/>
    <w:rsid w:val="008F3ACB"/>
    <w:rsid w:val="008F3B06"/>
    <w:rsid w:val="008F3B25"/>
    <w:rsid w:val="008F3E71"/>
    <w:rsid w:val="008F40F4"/>
    <w:rsid w:val="008F41B7"/>
    <w:rsid w:val="008F44DE"/>
    <w:rsid w:val="008F4735"/>
    <w:rsid w:val="008F4871"/>
    <w:rsid w:val="008F54D4"/>
    <w:rsid w:val="008F55B0"/>
    <w:rsid w:val="008F5A7A"/>
    <w:rsid w:val="008F5C22"/>
    <w:rsid w:val="008F5C3E"/>
    <w:rsid w:val="008F5C41"/>
    <w:rsid w:val="008F63B2"/>
    <w:rsid w:val="008F6583"/>
    <w:rsid w:val="008F6B97"/>
    <w:rsid w:val="008F7188"/>
    <w:rsid w:val="008F71E1"/>
    <w:rsid w:val="008F73C5"/>
    <w:rsid w:val="008F77E7"/>
    <w:rsid w:val="008F7AD5"/>
    <w:rsid w:val="008F7ADA"/>
    <w:rsid w:val="008F7E9C"/>
    <w:rsid w:val="009001D0"/>
    <w:rsid w:val="0090028D"/>
    <w:rsid w:val="00900822"/>
    <w:rsid w:val="00900C32"/>
    <w:rsid w:val="00900F07"/>
    <w:rsid w:val="00900F5A"/>
    <w:rsid w:val="00900FEB"/>
    <w:rsid w:val="009010C0"/>
    <w:rsid w:val="00901366"/>
    <w:rsid w:val="00901710"/>
    <w:rsid w:val="00901A18"/>
    <w:rsid w:val="00901AFD"/>
    <w:rsid w:val="00901B47"/>
    <w:rsid w:val="00901BD5"/>
    <w:rsid w:val="0090245A"/>
    <w:rsid w:val="009029EA"/>
    <w:rsid w:val="00902CB0"/>
    <w:rsid w:val="00903320"/>
    <w:rsid w:val="009033B6"/>
    <w:rsid w:val="009033E7"/>
    <w:rsid w:val="00903616"/>
    <w:rsid w:val="00903809"/>
    <w:rsid w:val="0090380B"/>
    <w:rsid w:val="00903A0F"/>
    <w:rsid w:val="00903EC5"/>
    <w:rsid w:val="00903FE3"/>
    <w:rsid w:val="0090454E"/>
    <w:rsid w:val="00904ADB"/>
    <w:rsid w:val="00904F08"/>
    <w:rsid w:val="00904F9F"/>
    <w:rsid w:val="00904FCE"/>
    <w:rsid w:val="00905227"/>
    <w:rsid w:val="009052A7"/>
    <w:rsid w:val="00905808"/>
    <w:rsid w:val="00905BAF"/>
    <w:rsid w:val="00905D81"/>
    <w:rsid w:val="00905DA8"/>
    <w:rsid w:val="00905EAF"/>
    <w:rsid w:val="00906107"/>
    <w:rsid w:val="00906161"/>
    <w:rsid w:val="0090652D"/>
    <w:rsid w:val="00906A7D"/>
    <w:rsid w:val="00906CAB"/>
    <w:rsid w:val="00907043"/>
    <w:rsid w:val="00907B0E"/>
    <w:rsid w:val="00907E56"/>
    <w:rsid w:val="00907E73"/>
    <w:rsid w:val="00907EB6"/>
    <w:rsid w:val="0091014F"/>
    <w:rsid w:val="00910438"/>
    <w:rsid w:val="0091058E"/>
    <w:rsid w:val="00910A11"/>
    <w:rsid w:val="00910B2A"/>
    <w:rsid w:val="00910D88"/>
    <w:rsid w:val="00910E09"/>
    <w:rsid w:val="00910FAB"/>
    <w:rsid w:val="009112B2"/>
    <w:rsid w:val="009113BF"/>
    <w:rsid w:val="009115EC"/>
    <w:rsid w:val="009119A8"/>
    <w:rsid w:val="00911B27"/>
    <w:rsid w:val="00911B30"/>
    <w:rsid w:val="0091224D"/>
    <w:rsid w:val="00912551"/>
    <w:rsid w:val="00912C66"/>
    <w:rsid w:val="00912F95"/>
    <w:rsid w:val="00913088"/>
    <w:rsid w:val="009135AB"/>
    <w:rsid w:val="009139CC"/>
    <w:rsid w:val="00913A0A"/>
    <w:rsid w:val="00913B99"/>
    <w:rsid w:val="00913C6E"/>
    <w:rsid w:val="00913CFA"/>
    <w:rsid w:val="00913D79"/>
    <w:rsid w:val="00914003"/>
    <w:rsid w:val="00914149"/>
    <w:rsid w:val="00914592"/>
    <w:rsid w:val="00914861"/>
    <w:rsid w:val="00914AC4"/>
    <w:rsid w:val="00914B2A"/>
    <w:rsid w:val="0091589D"/>
    <w:rsid w:val="00915938"/>
    <w:rsid w:val="00915AE8"/>
    <w:rsid w:val="00915AF8"/>
    <w:rsid w:val="009164B4"/>
    <w:rsid w:val="00916657"/>
    <w:rsid w:val="00916744"/>
    <w:rsid w:val="00916A59"/>
    <w:rsid w:val="00916BF8"/>
    <w:rsid w:val="00916C50"/>
    <w:rsid w:val="00916C74"/>
    <w:rsid w:val="00916D96"/>
    <w:rsid w:val="009173AB"/>
    <w:rsid w:val="009179AE"/>
    <w:rsid w:val="00917C4B"/>
    <w:rsid w:val="00917F52"/>
    <w:rsid w:val="00917FE8"/>
    <w:rsid w:val="0092027F"/>
    <w:rsid w:val="0092063B"/>
    <w:rsid w:val="009207D2"/>
    <w:rsid w:val="009208E6"/>
    <w:rsid w:val="00920D26"/>
    <w:rsid w:val="00920EE2"/>
    <w:rsid w:val="00920F6D"/>
    <w:rsid w:val="0092128D"/>
    <w:rsid w:val="009212BA"/>
    <w:rsid w:val="009213B5"/>
    <w:rsid w:val="009215A5"/>
    <w:rsid w:val="00921F68"/>
    <w:rsid w:val="00922050"/>
    <w:rsid w:val="00922076"/>
    <w:rsid w:val="00922307"/>
    <w:rsid w:val="00922A30"/>
    <w:rsid w:val="00922ABE"/>
    <w:rsid w:val="00922F13"/>
    <w:rsid w:val="00922F28"/>
    <w:rsid w:val="009231F1"/>
    <w:rsid w:val="009238FE"/>
    <w:rsid w:val="00923AEF"/>
    <w:rsid w:val="00923B68"/>
    <w:rsid w:val="00923C18"/>
    <w:rsid w:val="00923EDE"/>
    <w:rsid w:val="00923FE0"/>
    <w:rsid w:val="009241C1"/>
    <w:rsid w:val="009242E0"/>
    <w:rsid w:val="0092457D"/>
    <w:rsid w:val="00924937"/>
    <w:rsid w:val="00924F95"/>
    <w:rsid w:val="00924FE7"/>
    <w:rsid w:val="00925103"/>
    <w:rsid w:val="00925310"/>
    <w:rsid w:val="00925945"/>
    <w:rsid w:val="00925982"/>
    <w:rsid w:val="00925D50"/>
    <w:rsid w:val="00925D57"/>
    <w:rsid w:val="00925FBA"/>
    <w:rsid w:val="009260AA"/>
    <w:rsid w:val="00926113"/>
    <w:rsid w:val="00926146"/>
    <w:rsid w:val="00926B2A"/>
    <w:rsid w:val="00926C9A"/>
    <w:rsid w:val="00926E5B"/>
    <w:rsid w:val="00926FCA"/>
    <w:rsid w:val="0092734D"/>
    <w:rsid w:val="00927BD4"/>
    <w:rsid w:val="0093023D"/>
    <w:rsid w:val="009302A0"/>
    <w:rsid w:val="009303C1"/>
    <w:rsid w:val="009303F3"/>
    <w:rsid w:val="00930508"/>
    <w:rsid w:val="0093056A"/>
    <w:rsid w:val="009306B2"/>
    <w:rsid w:val="00930707"/>
    <w:rsid w:val="00930723"/>
    <w:rsid w:val="00930E57"/>
    <w:rsid w:val="00931277"/>
    <w:rsid w:val="009314F1"/>
    <w:rsid w:val="00931F31"/>
    <w:rsid w:val="0093219D"/>
    <w:rsid w:val="00932CCC"/>
    <w:rsid w:val="0093315E"/>
    <w:rsid w:val="009331A7"/>
    <w:rsid w:val="009331C4"/>
    <w:rsid w:val="0093382C"/>
    <w:rsid w:val="00933EDD"/>
    <w:rsid w:val="00933EF4"/>
    <w:rsid w:val="00934058"/>
    <w:rsid w:val="0093416B"/>
    <w:rsid w:val="0093468C"/>
    <w:rsid w:val="009348F0"/>
    <w:rsid w:val="009349B5"/>
    <w:rsid w:val="00934A80"/>
    <w:rsid w:val="00934BAC"/>
    <w:rsid w:val="00934C45"/>
    <w:rsid w:val="00934CD9"/>
    <w:rsid w:val="00935000"/>
    <w:rsid w:val="009350A3"/>
    <w:rsid w:val="00935329"/>
    <w:rsid w:val="009355AC"/>
    <w:rsid w:val="00935821"/>
    <w:rsid w:val="00935E54"/>
    <w:rsid w:val="009362A0"/>
    <w:rsid w:val="009363A4"/>
    <w:rsid w:val="00936412"/>
    <w:rsid w:val="00936B2A"/>
    <w:rsid w:val="0093712E"/>
    <w:rsid w:val="00937735"/>
    <w:rsid w:val="0093776E"/>
    <w:rsid w:val="00937A28"/>
    <w:rsid w:val="00937EB9"/>
    <w:rsid w:val="00937FA3"/>
    <w:rsid w:val="0094034C"/>
    <w:rsid w:val="009408E0"/>
    <w:rsid w:val="0094092F"/>
    <w:rsid w:val="00940C2E"/>
    <w:rsid w:val="00941801"/>
    <w:rsid w:val="0094197F"/>
    <w:rsid w:val="00941A44"/>
    <w:rsid w:val="00941A76"/>
    <w:rsid w:val="009426BA"/>
    <w:rsid w:val="009431D7"/>
    <w:rsid w:val="00943544"/>
    <w:rsid w:val="00943649"/>
    <w:rsid w:val="009436A1"/>
    <w:rsid w:val="0094371E"/>
    <w:rsid w:val="00943E15"/>
    <w:rsid w:val="009444CF"/>
    <w:rsid w:val="0094455B"/>
    <w:rsid w:val="0094485B"/>
    <w:rsid w:val="009448F2"/>
    <w:rsid w:val="00944948"/>
    <w:rsid w:val="00944D16"/>
    <w:rsid w:val="009454EE"/>
    <w:rsid w:val="0094590C"/>
    <w:rsid w:val="009459F2"/>
    <w:rsid w:val="009459F5"/>
    <w:rsid w:val="00945A85"/>
    <w:rsid w:val="00945E83"/>
    <w:rsid w:val="009464FA"/>
    <w:rsid w:val="009465EA"/>
    <w:rsid w:val="00946ABD"/>
    <w:rsid w:val="00946CC5"/>
    <w:rsid w:val="00946F7E"/>
    <w:rsid w:val="009471CB"/>
    <w:rsid w:val="00947498"/>
    <w:rsid w:val="0094768F"/>
    <w:rsid w:val="00947F39"/>
    <w:rsid w:val="00947FBF"/>
    <w:rsid w:val="009502AA"/>
    <w:rsid w:val="00950352"/>
    <w:rsid w:val="00950714"/>
    <w:rsid w:val="00950815"/>
    <w:rsid w:val="0095081C"/>
    <w:rsid w:val="00950BEA"/>
    <w:rsid w:val="00951170"/>
    <w:rsid w:val="009511DB"/>
    <w:rsid w:val="00951371"/>
    <w:rsid w:val="00951678"/>
    <w:rsid w:val="00951CF9"/>
    <w:rsid w:val="00951DD7"/>
    <w:rsid w:val="00951E4A"/>
    <w:rsid w:val="00952166"/>
    <w:rsid w:val="009523D4"/>
    <w:rsid w:val="009527D6"/>
    <w:rsid w:val="00952827"/>
    <w:rsid w:val="00952B1B"/>
    <w:rsid w:val="00952C05"/>
    <w:rsid w:val="00952C2E"/>
    <w:rsid w:val="0095313D"/>
    <w:rsid w:val="00953543"/>
    <w:rsid w:val="00953648"/>
    <w:rsid w:val="0095368D"/>
    <w:rsid w:val="009538DA"/>
    <w:rsid w:val="00953B63"/>
    <w:rsid w:val="0095431B"/>
    <w:rsid w:val="009547CA"/>
    <w:rsid w:val="00954A85"/>
    <w:rsid w:val="0095502F"/>
    <w:rsid w:val="009550B8"/>
    <w:rsid w:val="0095545A"/>
    <w:rsid w:val="009557A2"/>
    <w:rsid w:val="00956774"/>
    <w:rsid w:val="00956DBF"/>
    <w:rsid w:val="00956E41"/>
    <w:rsid w:val="00957271"/>
    <w:rsid w:val="00957BAE"/>
    <w:rsid w:val="00957D22"/>
    <w:rsid w:val="00957F39"/>
    <w:rsid w:val="00960195"/>
    <w:rsid w:val="009601D9"/>
    <w:rsid w:val="009605A4"/>
    <w:rsid w:val="00960813"/>
    <w:rsid w:val="0096104D"/>
    <w:rsid w:val="009612D3"/>
    <w:rsid w:val="00961340"/>
    <w:rsid w:val="009613D5"/>
    <w:rsid w:val="009614EE"/>
    <w:rsid w:val="0096159E"/>
    <w:rsid w:val="009615B5"/>
    <w:rsid w:val="009615FA"/>
    <w:rsid w:val="0096190B"/>
    <w:rsid w:val="00961A39"/>
    <w:rsid w:val="00961BD8"/>
    <w:rsid w:val="00961CEF"/>
    <w:rsid w:val="00961E56"/>
    <w:rsid w:val="00961E97"/>
    <w:rsid w:val="009628F5"/>
    <w:rsid w:val="00962B60"/>
    <w:rsid w:val="00962C71"/>
    <w:rsid w:val="00962CF3"/>
    <w:rsid w:val="00962EDB"/>
    <w:rsid w:val="00962FB6"/>
    <w:rsid w:val="00963326"/>
    <w:rsid w:val="00963407"/>
    <w:rsid w:val="009634B7"/>
    <w:rsid w:val="00963886"/>
    <w:rsid w:val="00963B76"/>
    <w:rsid w:val="00963BA5"/>
    <w:rsid w:val="00963CAF"/>
    <w:rsid w:val="00963D18"/>
    <w:rsid w:val="00963EB0"/>
    <w:rsid w:val="00964050"/>
    <w:rsid w:val="009645A9"/>
    <w:rsid w:val="009646C2"/>
    <w:rsid w:val="0096472A"/>
    <w:rsid w:val="0096482F"/>
    <w:rsid w:val="00964873"/>
    <w:rsid w:val="00964D9D"/>
    <w:rsid w:val="0096510B"/>
    <w:rsid w:val="009653E8"/>
    <w:rsid w:val="009653FD"/>
    <w:rsid w:val="00965835"/>
    <w:rsid w:val="0096596A"/>
    <w:rsid w:val="00965E68"/>
    <w:rsid w:val="00965EE8"/>
    <w:rsid w:val="009660D7"/>
    <w:rsid w:val="00966593"/>
    <w:rsid w:val="00966945"/>
    <w:rsid w:val="00966CEC"/>
    <w:rsid w:val="00967618"/>
    <w:rsid w:val="0096769C"/>
    <w:rsid w:val="009677FD"/>
    <w:rsid w:val="009704F2"/>
    <w:rsid w:val="00970FF3"/>
    <w:rsid w:val="009711D5"/>
    <w:rsid w:val="00971478"/>
    <w:rsid w:val="0097158A"/>
    <w:rsid w:val="00971F71"/>
    <w:rsid w:val="00972511"/>
    <w:rsid w:val="009725B7"/>
    <w:rsid w:val="009727BC"/>
    <w:rsid w:val="00972897"/>
    <w:rsid w:val="00972BDB"/>
    <w:rsid w:val="00972DE5"/>
    <w:rsid w:val="00972F1F"/>
    <w:rsid w:val="00972FD1"/>
    <w:rsid w:val="00973A9D"/>
    <w:rsid w:val="00973B9B"/>
    <w:rsid w:val="00973C72"/>
    <w:rsid w:val="00973DB4"/>
    <w:rsid w:val="00973E0D"/>
    <w:rsid w:val="009741A7"/>
    <w:rsid w:val="009745E6"/>
    <w:rsid w:val="00974614"/>
    <w:rsid w:val="00974845"/>
    <w:rsid w:val="0097499B"/>
    <w:rsid w:val="00974B63"/>
    <w:rsid w:val="009751FA"/>
    <w:rsid w:val="00975217"/>
    <w:rsid w:val="00975613"/>
    <w:rsid w:val="00975B29"/>
    <w:rsid w:val="00975E74"/>
    <w:rsid w:val="00976326"/>
    <w:rsid w:val="009763D1"/>
    <w:rsid w:val="0097641B"/>
    <w:rsid w:val="00976430"/>
    <w:rsid w:val="00976753"/>
    <w:rsid w:val="00976C3E"/>
    <w:rsid w:val="0098005D"/>
    <w:rsid w:val="0098007F"/>
    <w:rsid w:val="00980298"/>
    <w:rsid w:val="009803E0"/>
    <w:rsid w:val="009803F4"/>
    <w:rsid w:val="009805DF"/>
    <w:rsid w:val="00980CA2"/>
    <w:rsid w:val="00980FDA"/>
    <w:rsid w:val="00980FDD"/>
    <w:rsid w:val="009811C3"/>
    <w:rsid w:val="00981293"/>
    <w:rsid w:val="00981A0C"/>
    <w:rsid w:val="00981BC0"/>
    <w:rsid w:val="00981FDF"/>
    <w:rsid w:val="00981FFD"/>
    <w:rsid w:val="00982132"/>
    <w:rsid w:val="00982F1C"/>
    <w:rsid w:val="00983345"/>
    <w:rsid w:val="009833C8"/>
    <w:rsid w:val="00983EBF"/>
    <w:rsid w:val="00983F6C"/>
    <w:rsid w:val="009841B0"/>
    <w:rsid w:val="0098454B"/>
    <w:rsid w:val="009845E4"/>
    <w:rsid w:val="00984904"/>
    <w:rsid w:val="00984B53"/>
    <w:rsid w:val="00984BDF"/>
    <w:rsid w:val="00984D11"/>
    <w:rsid w:val="00984E86"/>
    <w:rsid w:val="0098554B"/>
    <w:rsid w:val="00985740"/>
    <w:rsid w:val="009858C6"/>
    <w:rsid w:val="0098597A"/>
    <w:rsid w:val="00985A41"/>
    <w:rsid w:val="00985AA3"/>
    <w:rsid w:val="00985D2D"/>
    <w:rsid w:val="00985E20"/>
    <w:rsid w:val="00985F26"/>
    <w:rsid w:val="0098613B"/>
    <w:rsid w:val="0098617B"/>
    <w:rsid w:val="0098621C"/>
    <w:rsid w:val="0098642D"/>
    <w:rsid w:val="0098644F"/>
    <w:rsid w:val="009864B5"/>
    <w:rsid w:val="00986809"/>
    <w:rsid w:val="00986ACF"/>
    <w:rsid w:val="00986C70"/>
    <w:rsid w:val="00986C9A"/>
    <w:rsid w:val="00986E06"/>
    <w:rsid w:val="00986E30"/>
    <w:rsid w:val="00986F9C"/>
    <w:rsid w:val="00987221"/>
    <w:rsid w:val="00987553"/>
    <w:rsid w:val="009877F6"/>
    <w:rsid w:val="00987EB5"/>
    <w:rsid w:val="00987F54"/>
    <w:rsid w:val="009904EA"/>
    <w:rsid w:val="009908DC"/>
    <w:rsid w:val="00990B10"/>
    <w:rsid w:val="0099112F"/>
    <w:rsid w:val="0099118D"/>
    <w:rsid w:val="00991611"/>
    <w:rsid w:val="009917DA"/>
    <w:rsid w:val="00991879"/>
    <w:rsid w:val="009919B2"/>
    <w:rsid w:val="00991C22"/>
    <w:rsid w:val="00991E9C"/>
    <w:rsid w:val="0099205E"/>
    <w:rsid w:val="009925B6"/>
    <w:rsid w:val="00992A0B"/>
    <w:rsid w:val="00993713"/>
    <w:rsid w:val="00993A31"/>
    <w:rsid w:val="00993F21"/>
    <w:rsid w:val="00993FF4"/>
    <w:rsid w:val="009942FC"/>
    <w:rsid w:val="00994630"/>
    <w:rsid w:val="009946DB"/>
    <w:rsid w:val="0099474C"/>
    <w:rsid w:val="009948E9"/>
    <w:rsid w:val="009949BF"/>
    <w:rsid w:val="0099533A"/>
    <w:rsid w:val="009955B0"/>
    <w:rsid w:val="00995749"/>
    <w:rsid w:val="00995920"/>
    <w:rsid w:val="00995AB5"/>
    <w:rsid w:val="00995E44"/>
    <w:rsid w:val="00995E5B"/>
    <w:rsid w:val="00996762"/>
    <w:rsid w:val="009967AB"/>
    <w:rsid w:val="009969F2"/>
    <w:rsid w:val="00996A24"/>
    <w:rsid w:val="00996C93"/>
    <w:rsid w:val="00996D92"/>
    <w:rsid w:val="00997402"/>
    <w:rsid w:val="00997A55"/>
    <w:rsid w:val="00997B19"/>
    <w:rsid w:val="00997B8B"/>
    <w:rsid w:val="00997D45"/>
    <w:rsid w:val="00997E4A"/>
    <w:rsid w:val="009A0071"/>
    <w:rsid w:val="009A04AE"/>
    <w:rsid w:val="009A06CF"/>
    <w:rsid w:val="009A09A3"/>
    <w:rsid w:val="009A09E3"/>
    <w:rsid w:val="009A0B4F"/>
    <w:rsid w:val="009A0F7E"/>
    <w:rsid w:val="009A1335"/>
    <w:rsid w:val="009A137E"/>
    <w:rsid w:val="009A192B"/>
    <w:rsid w:val="009A1B87"/>
    <w:rsid w:val="009A1CB6"/>
    <w:rsid w:val="009A1CCD"/>
    <w:rsid w:val="009A1D45"/>
    <w:rsid w:val="009A224D"/>
    <w:rsid w:val="009A3065"/>
    <w:rsid w:val="009A3288"/>
    <w:rsid w:val="009A32A8"/>
    <w:rsid w:val="009A337C"/>
    <w:rsid w:val="009A37E4"/>
    <w:rsid w:val="009A3C5F"/>
    <w:rsid w:val="009A418C"/>
    <w:rsid w:val="009A488A"/>
    <w:rsid w:val="009A4B0E"/>
    <w:rsid w:val="009A4BF7"/>
    <w:rsid w:val="009A4EFE"/>
    <w:rsid w:val="009A5298"/>
    <w:rsid w:val="009A54C7"/>
    <w:rsid w:val="009A5626"/>
    <w:rsid w:val="009A60F4"/>
    <w:rsid w:val="009A6852"/>
    <w:rsid w:val="009A6997"/>
    <w:rsid w:val="009A6C7E"/>
    <w:rsid w:val="009A6F81"/>
    <w:rsid w:val="009A717E"/>
    <w:rsid w:val="009A730A"/>
    <w:rsid w:val="009A738F"/>
    <w:rsid w:val="009A754B"/>
    <w:rsid w:val="009A78C2"/>
    <w:rsid w:val="009A79B8"/>
    <w:rsid w:val="009B009A"/>
    <w:rsid w:val="009B0159"/>
    <w:rsid w:val="009B0903"/>
    <w:rsid w:val="009B0DF3"/>
    <w:rsid w:val="009B0EC0"/>
    <w:rsid w:val="009B10C9"/>
    <w:rsid w:val="009B1631"/>
    <w:rsid w:val="009B1648"/>
    <w:rsid w:val="009B1CBE"/>
    <w:rsid w:val="009B2157"/>
    <w:rsid w:val="009B21AC"/>
    <w:rsid w:val="009B2460"/>
    <w:rsid w:val="009B2504"/>
    <w:rsid w:val="009B2891"/>
    <w:rsid w:val="009B28F8"/>
    <w:rsid w:val="009B2D5F"/>
    <w:rsid w:val="009B2F8A"/>
    <w:rsid w:val="009B36E0"/>
    <w:rsid w:val="009B37F7"/>
    <w:rsid w:val="009B3CFB"/>
    <w:rsid w:val="009B3F02"/>
    <w:rsid w:val="009B3F0F"/>
    <w:rsid w:val="009B401A"/>
    <w:rsid w:val="009B4A1E"/>
    <w:rsid w:val="009B4A96"/>
    <w:rsid w:val="009B4E74"/>
    <w:rsid w:val="009B58CA"/>
    <w:rsid w:val="009B5928"/>
    <w:rsid w:val="009B5ABA"/>
    <w:rsid w:val="009B6268"/>
    <w:rsid w:val="009B643C"/>
    <w:rsid w:val="009B64DF"/>
    <w:rsid w:val="009B673A"/>
    <w:rsid w:val="009B674F"/>
    <w:rsid w:val="009B70F5"/>
    <w:rsid w:val="009B772B"/>
    <w:rsid w:val="009B7816"/>
    <w:rsid w:val="009B781E"/>
    <w:rsid w:val="009B79C5"/>
    <w:rsid w:val="009B7B13"/>
    <w:rsid w:val="009B7C37"/>
    <w:rsid w:val="009B7C6F"/>
    <w:rsid w:val="009C02BA"/>
    <w:rsid w:val="009C03CF"/>
    <w:rsid w:val="009C0DC8"/>
    <w:rsid w:val="009C0DE1"/>
    <w:rsid w:val="009C0DEC"/>
    <w:rsid w:val="009C10E4"/>
    <w:rsid w:val="009C139A"/>
    <w:rsid w:val="009C1462"/>
    <w:rsid w:val="009C1466"/>
    <w:rsid w:val="009C16FB"/>
    <w:rsid w:val="009C1982"/>
    <w:rsid w:val="009C1BAD"/>
    <w:rsid w:val="009C1FB9"/>
    <w:rsid w:val="009C2011"/>
    <w:rsid w:val="009C23BE"/>
    <w:rsid w:val="009C26EC"/>
    <w:rsid w:val="009C283C"/>
    <w:rsid w:val="009C2CD5"/>
    <w:rsid w:val="009C2D1B"/>
    <w:rsid w:val="009C2D89"/>
    <w:rsid w:val="009C2E08"/>
    <w:rsid w:val="009C3364"/>
    <w:rsid w:val="009C3678"/>
    <w:rsid w:val="009C38CA"/>
    <w:rsid w:val="009C3D42"/>
    <w:rsid w:val="009C3F41"/>
    <w:rsid w:val="009C40A9"/>
    <w:rsid w:val="009C425E"/>
    <w:rsid w:val="009C436F"/>
    <w:rsid w:val="009C4793"/>
    <w:rsid w:val="009C4813"/>
    <w:rsid w:val="009C4B0A"/>
    <w:rsid w:val="009C4F90"/>
    <w:rsid w:val="009C56C0"/>
    <w:rsid w:val="009C56D3"/>
    <w:rsid w:val="009C5706"/>
    <w:rsid w:val="009C5960"/>
    <w:rsid w:val="009C5B13"/>
    <w:rsid w:val="009C5D6C"/>
    <w:rsid w:val="009C5F87"/>
    <w:rsid w:val="009C60CF"/>
    <w:rsid w:val="009C6216"/>
    <w:rsid w:val="009C623A"/>
    <w:rsid w:val="009C6507"/>
    <w:rsid w:val="009C651C"/>
    <w:rsid w:val="009C654D"/>
    <w:rsid w:val="009C656D"/>
    <w:rsid w:val="009C6A6D"/>
    <w:rsid w:val="009C74F3"/>
    <w:rsid w:val="009C7F65"/>
    <w:rsid w:val="009D00E2"/>
    <w:rsid w:val="009D010E"/>
    <w:rsid w:val="009D03A3"/>
    <w:rsid w:val="009D042F"/>
    <w:rsid w:val="009D050E"/>
    <w:rsid w:val="009D0620"/>
    <w:rsid w:val="009D089D"/>
    <w:rsid w:val="009D0A52"/>
    <w:rsid w:val="009D0C70"/>
    <w:rsid w:val="009D0D9A"/>
    <w:rsid w:val="009D0F69"/>
    <w:rsid w:val="009D1738"/>
    <w:rsid w:val="009D1945"/>
    <w:rsid w:val="009D1AD3"/>
    <w:rsid w:val="009D1D79"/>
    <w:rsid w:val="009D2126"/>
    <w:rsid w:val="009D2429"/>
    <w:rsid w:val="009D24CC"/>
    <w:rsid w:val="009D2DDA"/>
    <w:rsid w:val="009D2E76"/>
    <w:rsid w:val="009D2E92"/>
    <w:rsid w:val="009D33A6"/>
    <w:rsid w:val="009D386E"/>
    <w:rsid w:val="009D4305"/>
    <w:rsid w:val="009D4449"/>
    <w:rsid w:val="009D45B7"/>
    <w:rsid w:val="009D476A"/>
    <w:rsid w:val="009D4874"/>
    <w:rsid w:val="009D4A4B"/>
    <w:rsid w:val="009D4C83"/>
    <w:rsid w:val="009D4C94"/>
    <w:rsid w:val="009D4D12"/>
    <w:rsid w:val="009D55CE"/>
    <w:rsid w:val="009D5752"/>
    <w:rsid w:val="009D5B08"/>
    <w:rsid w:val="009D5BA8"/>
    <w:rsid w:val="009D5BB6"/>
    <w:rsid w:val="009D5CA3"/>
    <w:rsid w:val="009D5F2A"/>
    <w:rsid w:val="009D60AB"/>
    <w:rsid w:val="009D64DB"/>
    <w:rsid w:val="009D65DC"/>
    <w:rsid w:val="009D671F"/>
    <w:rsid w:val="009D6BBD"/>
    <w:rsid w:val="009D6D18"/>
    <w:rsid w:val="009D6EF4"/>
    <w:rsid w:val="009D70DE"/>
    <w:rsid w:val="009D7462"/>
    <w:rsid w:val="009D75D6"/>
    <w:rsid w:val="009D7713"/>
    <w:rsid w:val="009D772A"/>
    <w:rsid w:val="009D77A1"/>
    <w:rsid w:val="009D7974"/>
    <w:rsid w:val="009E0043"/>
    <w:rsid w:val="009E016C"/>
    <w:rsid w:val="009E058D"/>
    <w:rsid w:val="009E06A1"/>
    <w:rsid w:val="009E0EA9"/>
    <w:rsid w:val="009E0F3B"/>
    <w:rsid w:val="009E0F43"/>
    <w:rsid w:val="009E0FBA"/>
    <w:rsid w:val="009E1027"/>
    <w:rsid w:val="009E131F"/>
    <w:rsid w:val="009E14C8"/>
    <w:rsid w:val="009E14C9"/>
    <w:rsid w:val="009E167A"/>
    <w:rsid w:val="009E1726"/>
    <w:rsid w:val="009E194F"/>
    <w:rsid w:val="009E20AA"/>
    <w:rsid w:val="009E27CE"/>
    <w:rsid w:val="009E2D9E"/>
    <w:rsid w:val="009E30C0"/>
    <w:rsid w:val="009E30F0"/>
    <w:rsid w:val="009E34F3"/>
    <w:rsid w:val="009E37F9"/>
    <w:rsid w:val="009E3E4B"/>
    <w:rsid w:val="009E40CF"/>
    <w:rsid w:val="009E4232"/>
    <w:rsid w:val="009E49C2"/>
    <w:rsid w:val="009E5053"/>
    <w:rsid w:val="009E50A9"/>
    <w:rsid w:val="009E5306"/>
    <w:rsid w:val="009E536E"/>
    <w:rsid w:val="009E5869"/>
    <w:rsid w:val="009E5976"/>
    <w:rsid w:val="009E620C"/>
    <w:rsid w:val="009E649B"/>
    <w:rsid w:val="009E6BC3"/>
    <w:rsid w:val="009E6CD7"/>
    <w:rsid w:val="009E6D0B"/>
    <w:rsid w:val="009E7041"/>
    <w:rsid w:val="009E79FC"/>
    <w:rsid w:val="009E7C9F"/>
    <w:rsid w:val="009F0043"/>
    <w:rsid w:val="009F05A0"/>
    <w:rsid w:val="009F06D2"/>
    <w:rsid w:val="009F1099"/>
    <w:rsid w:val="009F1424"/>
    <w:rsid w:val="009F1561"/>
    <w:rsid w:val="009F16B2"/>
    <w:rsid w:val="009F1788"/>
    <w:rsid w:val="009F183F"/>
    <w:rsid w:val="009F1A05"/>
    <w:rsid w:val="009F1B87"/>
    <w:rsid w:val="009F1CE0"/>
    <w:rsid w:val="009F28CF"/>
    <w:rsid w:val="009F2B04"/>
    <w:rsid w:val="009F2E57"/>
    <w:rsid w:val="009F2FE6"/>
    <w:rsid w:val="009F30F4"/>
    <w:rsid w:val="009F33B0"/>
    <w:rsid w:val="009F354C"/>
    <w:rsid w:val="009F3969"/>
    <w:rsid w:val="009F39BD"/>
    <w:rsid w:val="009F3EDC"/>
    <w:rsid w:val="009F3FD5"/>
    <w:rsid w:val="009F4437"/>
    <w:rsid w:val="009F459E"/>
    <w:rsid w:val="009F4BB4"/>
    <w:rsid w:val="009F4E5C"/>
    <w:rsid w:val="009F55C5"/>
    <w:rsid w:val="009F5741"/>
    <w:rsid w:val="009F61A4"/>
    <w:rsid w:val="009F694A"/>
    <w:rsid w:val="009F6BEA"/>
    <w:rsid w:val="009F6F57"/>
    <w:rsid w:val="009F707A"/>
    <w:rsid w:val="009F7210"/>
    <w:rsid w:val="009F73F6"/>
    <w:rsid w:val="009F7846"/>
    <w:rsid w:val="009F794A"/>
    <w:rsid w:val="009F7D7D"/>
    <w:rsid w:val="009F7E2F"/>
    <w:rsid w:val="009F7EB6"/>
    <w:rsid w:val="00A00084"/>
    <w:rsid w:val="00A0035A"/>
    <w:rsid w:val="00A01098"/>
    <w:rsid w:val="00A0109C"/>
    <w:rsid w:val="00A01186"/>
    <w:rsid w:val="00A01248"/>
    <w:rsid w:val="00A01266"/>
    <w:rsid w:val="00A01280"/>
    <w:rsid w:val="00A0130B"/>
    <w:rsid w:val="00A016C7"/>
    <w:rsid w:val="00A016E0"/>
    <w:rsid w:val="00A01817"/>
    <w:rsid w:val="00A0196D"/>
    <w:rsid w:val="00A019A7"/>
    <w:rsid w:val="00A02549"/>
    <w:rsid w:val="00A0282C"/>
    <w:rsid w:val="00A02859"/>
    <w:rsid w:val="00A02BE6"/>
    <w:rsid w:val="00A030BB"/>
    <w:rsid w:val="00A0397F"/>
    <w:rsid w:val="00A04279"/>
    <w:rsid w:val="00A04461"/>
    <w:rsid w:val="00A04581"/>
    <w:rsid w:val="00A04918"/>
    <w:rsid w:val="00A051E6"/>
    <w:rsid w:val="00A053A9"/>
    <w:rsid w:val="00A056A9"/>
    <w:rsid w:val="00A05B85"/>
    <w:rsid w:val="00A05BE1"/>
    <w:rsid w:val="00A05BEE"/>
    <w:rsid w:val="00A05C62"/>
    <w:rsid w:val="00A05C87"/>
    <w:rsid w:val="00A066D1"/>
    <w:rsid w:val="00A06E3F"/>
    <w:rsid w:val="00A06ECA"/>
    <w:rsid w:val="00A0769E"/>
    <w:rsid w:val="00A076BA"/>
    <w:rsid w:val="00A07AC2"/>
    <w:rsid w:val="00A07AE8"/>
    <w:rsid w:val="00A07D8B"/>
    <w:rsid w:val="00A07FDA"/>
    <w:rsid w:val="00A106AA"/>
    <w:rsid w:val="00A11041"/>
    <w:rsid w:val="00A110E0"/>
    <w:rsid w:val="00A1163E"/>
    <w:rsid w:val="00A11ABE"/>
    <w:rsid w:val="00A120FF"/>
    <w:rsid w:val="00A12101"/>
    <w:rsid w:val="00A12111"/>
    <w:rsid w:val="00A123AB"/>
    <w:rsid w:val="00A1273C"/>
    <w:rsid w:val="00A12834"/>
    <w:rsid w:val="00A12ED5"/>
    <w:rsid w:val="00A12F15"/>
    <w:rsid w:val="00A132D6"/>
    <w:rsid w:val="00A13428"/>
    <w:rsid w:val="00A1343C"/>
    <w:rsid w:val="00A1347F"/>
    <w:rsid w:val="00A13987"/>
    <w:rsid w:val="00A13BE7"/>
    <w:rsid w:val="00A13D01"/>
    <w:rsid w:val="00A13E32"/>
    <w:rsid w:val="00A13F4A"/>
    <w:rsid w:val="00A1405D"/>
    <w:rsid w:val="00A1427D"/>
    <w:rsid w:val="00A14825"/>
    <w:rsid w:val="00A1489F"/>
    <w:rsid w:val="00A14A69"/>
    <w:rsid w:val="00A151CC"/>
    <w:rsid w:val="00A15470"/>
    <w:rsid w:val="00A15C30"/>
    <w:rsid w:val="00A16162"/>
    <w:rsid w:val="00A161D4"/>
    <w:rsid w:val="00A1662F"/>
    <w:rsid w:val="00A16A19"/>
    <w:rsid w:val="00A16B99"/>
    <w:rsid w:val="00A16D19"/>
    <w:rsid w:val="00A177AF"/>
    <w:rsid w:val="00A17A32"/>
    <w:rsid w:val="00A17A43"/>
    <w:rsid w:val="00A20A75"/>
    <w:rsid w:val="00A20C54"/>
    <w:rsid w:val="00A20DC3"/>
    <w:rsid w:val="00A20F66"/>
    <w:rsid w:val="00A215EA"/>
    <w:rsid w:val="00A216F0"/>
    <w:rsid w:val="00A21A7B"/>
    <w:rsid w:val="00A21E99"/>
    <w:rsid w:val="00A21EBB"/>
    <w:rsid w:val="00A22416"/>
    <w:rsid w:val="00A2260F"/>
    <w:rsid w:val="00A2286D"/>
    <w:rsid w:val="00A2298D"/>
    <w:rsid w:val="00A22B22"/>
    <w:rsid w:val="00A22C5C"/>
    <w:rsid w:val="00A231A2"/>
    <w:rsid w:val="00A231F4"/>
    <w:rsid w:val="00A23203"/>
    <w:rsid w:val="00A233F3"/>
    <w:rsid w:val="00A238E9"/>
    <w:rsid w:val="00A23F82"/>
    <w:rsid w:val="00A2402B"/>
    <w:rsid w:val="00A24082"/>
    <w:rsid w:val="00A247B4"/>
    <w:rsid w:val="00A24AF1"/>
    <w:rsid w:val="00A24D94"/>
    <w:rsid w:val="00A25532"/>
    <w:rsid w:val="00A257C7"/>
    <w:rsid w:val="00A258C9"/>
    <w:rsid w:val="00A25B53"/>
    <w:rsid w:val="00A2630A"/>
    <w:rsid w:val="00A26354"/>
    <w:rsid w:val="00A2637D"/>
    <w:rsid w:val="00A26474"/>
    <w:rsid w:val="00A267FC"/>
    <w:rsid w:val="00A26C1E"/>
    <w:rsid w:val="00A26DFC"/>
    <w:rsid w:val="00A27409"/>
    <w:rsid w:val="00A27563"/>
    <w:rsid w:val="00A27927"/>
    <w:rsid w:val="00A303DE"/>
    <w:rsid w:val="00A3041A"/>
    <w:rsid w:val="00A30AE1"/>
    <w:rsid w:val="00A30C84"/>
    <w:rsid w:val="00A30D1F"/>
    <w:rsid w:val="00A31184"/>
    <w:rsid w:val="00A3175E"/>
    <w:rsid w:val="00A318B7"/>
    <w:rsid w:val="00A31C8C"/>
    <w:rsid w:val="00A31F4A"/>
    <w:rsid w:val="00A320F7"/>
    <w:rsid w:val="00A32346"/>
    <w:rsid w:val="00A32639"/>
    <w:rsid w:val="00A32870"/>
    <w:rsid w:val="00A328AC"/>
    <w:rsid w:val="00A330B4"/>
    <w:rsid w:val="00A331EE"/>
    <w:rsid w:val="00A336D0"/>
    <w:rsid w:val="00A3378F"/>
    <w:rsid w:val="00A33815"/>
    <w:rsid w:val="00A339C5"/>
    <w:rsid w:val="00A33BE2"/>
    <w:rsid w:val="00A34036"/>
    <w:rsid w:val="00A342BA"/>
    <w:rsid w:val="00A3431C"/>
    <w:rsid w:val="00A3435B"/>
    <w:rsid w:val="00A34415"/>
    <w:rsid w:val="00A34643"/>
    <w:rsid w:val="00A34C9E"/>
    <w:rsid w:val="00A3560C"/>
    <w:rsid w:val="00A35BA6"/>
    <w:rsid w:val="00A35CE2"/>
    <w:rsid w:val="00A35D75"/>
    <w:rsid w:val="00A363BB"/>
    <w:rsid w:val="00A364DA"/>
    <w:rsid w:val="00A36782"/>
    <w:rsid w:val="00A36AA5"/>
    <w:rsid w:val="00A36F46"/>
    <w:rsid w:val="00A37617"/>
    <w:rsid w:val="00A378DD"/>
    <w:rsid w:val="00A379B8"/>
    <w:rsid w:val="00A37D07"/>
    <w:rsid w:val="00A37E33"/>
    <w:rsid w:val="00A40346"/>
    <w:rsid w:val="00A4048B"/>
    <w:rsid w:val="00A4080C"/>
    <w:rsid w:val="00A40D2C"/>
    <w:rsid w:val="00A40FCA"/>
    <w:rsid w:val="00A416D8"/>
    <w:rsid w:val="00A41AD8"/>
    <w:rsid w:val="00A41D72"/>
    <w:rsid w:val="00A4219C"/>
    <w:rsid w:val="00A4266E"/>
    <w:rsid w:val="00A42756"/>
    <w:rsid w:val="00A428FE"/>
    <w:rsid w:val="00A42D2A"/>
    <w:rsid w:val="00A43032"/>
    <w:rsid w:val="00A43188"/>
    <w:rsid w:val="00A434D7"/>
    <w:rsid w:val="00A435CB"/>
    <w:rsid w:val="00A43D92"/>
    <w:rsid w:val="00A441E5"/>
    <w:rsid w:val="00A442D6"/>
    <w:rsid w:val="00A4439B"/>
    <w:rsid w:val="00A450B2"/>
    <w:rsid w:val="00A45131"/>
    <w:rsid w:val="00A452EF"/>
    <w:rsid w:val="00A455A0"/>
    <w:rsid w:val="00A45600"/>
    <w:rsid w:val="00A456D1"/>
    <w:rsid w:val="00A45A7C"/>
    <w:rsid w:val="00A45BE7"/>
    <w:rsid w:val="00A463C9"/>
    <w:rsid w:val="00A46603"/>
    <w:rsid w:val="00A466C6"/>
    <w:rsid w:val="00A46808"/>
    <w:rsid w:val="00A46946"/>
    <w:rsid w:val="00A47446"/>
    <w:rsid w:val="00A475AD"/>
    <w:rsid w:val="00A477A2"/>
    <w:rsid w:val="00A479A8"/>
    <w:rsid w:val="00A47D2C"/>
    <w:rsid w:val="00A501FA"/>
    <w:rsid w:val="00A5049F"/>
    <w:rsid w:val="00A508B9"/>
    <w:rsid w:val="00A508E1"/>
    <w:rsid w:val="00A50CB0"/>
    <w:rsid w:val="00A50D8E"/>
    <w:rsid w:val="00A51838"/>
    <w:rsid w:val="00A51848"/>
    <w:rsid w:val="00A51BAB"/>
    <w:rsid w:val="00A523C7"/>
    <w:rsid w:val="00A5286A"/>
    <w:rsid w:val="00A52AC2"/>
    <w:rsid w:val="00A52D82"/>
    <w:rsid w:val="00A52DD9"/>
    <w:rsid w:val="00A52F9A"/>
    <w:rsid w:val="00A52FEA"/>
    <w:rsid w:val="00A532B0"/>
    <w:rsid w:val="00A5363D"/>
    <w:rsid w:val="00A53A30"/>
    <w:rsid w:val="00A54234"/>
    <w:rsid w:val="00A542F2"/>
    <w:rsid w:val="00A54394"/>
    <w:rsid w:val="00A54746"/>
    <w:rsid w:val="00A547F7"/>
    <w:rsid w:val="00A5568D"/>
    <w:rsid w:val="00A55A86"/>
    <w:rsid w:val="00A564B2"/>
    <w:rsid w:val="00A567A2"/>
    <w:rsid w:val="00A56BE7"/>
    <w:rsid w:val="00A56D7D"/>
    <w:rsid w:val="00A57667"/>
    <w:rsid w:val="00A57D31"/>
    <w:rsid w:val="00A602FF"/>
    <w:rsid w:val="00A603E8"/>
    <w:rsid w:val="00A608AF"/>
    <w:rsid w:val="00A60969"/>
    <w:rsid w:val="00A60CD6"/>
    <w:rsid w:val="00A60E5A"/>
    <w:rsid w:val="00A60F42"/>
    <w:rsid w:val="00A6105C"/>
    <w:rsid w:val="00A61489"/>
    <w:rsid w:val="00A61884"/>
    <w:rsid w:val="00A61BD0"/>
    <w:rsid w:val="00A62134"/>
    <w:rsid w:val="00A62528"/>
    <w:rsid w:val="00A62549"/>
    <w:rsid w:val="00A62789"/>
    <w:rsid w:val="00A6294B"/>
    <w:rsid w:val="00A62C73"/>
    <w:rsid w:val="00A633E5"/>
    <w:rsid w:val="00A63507"/>
    <w:rsid w:val="00A635A6"/>
    <w:rsid w:val="00A63680"/>
    <w:rsid w:val="00A63767"/>
    <w:rsid w:val="00A637EF"/>
    <w:rsid w:val="00A63BCB"/>
    <w:rsid w:val="00A642F2"/>
    <w:rsid w:val="00A6433D"/>
    <w:rsid w:val="00A64421"/>
    <w:rsid w:val="00A644AF"/>
    <w:rsid w:val="00A64691"/>
    <w:rsid w:val="00A64C38"/>
    <w:rsid w:val="00A64D35"/>
    <w:rsid w:val="00A64F5F"/>
    <w:rsid w:val="00A64FF1"/>
    <w:rsid w:val="00A65073"/>
    <w:rsid w:val="00A650D9"/>
    <w:rsid w:val="00A6534C"/>
    <w:rsid w:val="00A65467"/>
    <w:rsid w:val="00A655D8"/>
    <w:rsid w:val="00A656F4"/>
    <w:rsid w:val="00A65734"/>
    <w:rsid w:val="00A66390"/>
    <w:rsid w:val="00A66B76"/>
    <w:rsid w:val="00A66C01"/>
    <w:rsid w:val="00A66CE6"/>
    <w:rsid w:val="00A66D0B"/>
    <w:rsid w:val="00A66D10"/>
    <w:rsid w:val="00A66F3E"/>
    <w:rsid w:val="00A67224"/>
    <w:rsid w:val="00A679C1"/>
    <w:rsid w:val="00A67FA5"/>
    <w:rsid w:val="00A70157"/>
    <w:rsid w:val="00A7054C"/>
    <w:rsid w:val="00A707EE"/>
    <w:rsid w:val="00A71EC1"/>
    <w:rsid w:val="00A72056"/>
    <w:rsid w:val="00A7221C"/>
    <w:rsid w:val="00A72536"/>
    <w:rsid w:val="00A7293D"/>
    <w:rsid w:val="00A7294F"/>
    <w:rsid w:val="00A729ED"/>
    <w:rsid w:val="00A72F6C"/>
    <w:rsid w:val="00A72FE7"/>
    <w:rsid w:val="00A739B2"/>
    <w:rsid w:val="00A73C1F"/>
    <w:rsid w:val="00A749BD"/>
    <w:rsid w:val="00A74B54"/>
    <w:rsid w:val="00A74F64"/>
    <w:rsid w:val="00A758C0"/>
    <w:rsid w:val="00A75A4A"/>
    <w:rsid w:val="00A75B3F"/>
    <w:rsid w:val="00A75C47"/>
    <w:rsid w:val="00A75EB1"/>
    <w:rsid w:val="00A7611E"/>
    <w:rsid w:val="00A76691"/>
    <w:rsid w:val="00A767AA"/>
    <w:rsid w:val="00A7683D"/>
    <w:rsid w:val="00A76A8A"/>
    <w:rsid w:val="00A76ACB"/>
    <w:rsid w:val="00A76F18"/>
    <w:rsid w:val="00A771C0"/>
    <w:rsid w:val="00A7733C"/>
    <w:rsid w:val="00A776C4"/>
    <w:rsid w:val="00A779C0"/>
    <w:rsid w:val="00A77D53"/>
    <w:rsid w:val="00A77DF2"/>
    <w:rsid w:val="00A80009"/>
    <w:rsid w:val="00A8057B"/>
    <w:rsid w:val="00A8093D"/>
    <w:rsid w:val="00A810B0"/>
    <w:rsid w:val="00A812D7"/>
    <w:rsid w:val="00A81AC1"/>
    <w:rsid w:val="00A81CA2"/>
    <w:rsid w:val="00A82025"/>
    <w:rsid w:val="00A8214A"/>
    <w:rsid w:val="00A82A2E"/>
    <w:rsid w:val="00A82DD0"/>
    <w:rsid w:val="00A830C8"/>
    <w:rsid w:val="00A83353"/>
    <w:rsid w:val="00A833DE"/>
    <w:rsid w:val="00A83BCF"/>
    <w:rsid w:val="00A8476D"/>
    <w:rsid w:val="00A84813"/>
    <w:rsid w:val="00A8487A"/>
    <w:rsid w:val="00A849F7"/>
    <w:rsid w:val="00A84BE1"/>
    <w:rsid w:val="00A84EF1"/>
    <w:rsid w:val="00A84FA1"/>
    <w:rsid w:val="00A8512C"/>
    <w:rsid w:val="00A854C9"/>
    <w:rsid w:val="00A85583"/>
    <w:rsid w:val="00A8567F"/>
    <w:rsid w:val="00A85B11"/>
    <w:rsid w:val="00A86376"/>
    <w:rsid w:val="00A87D89"/>
    <w:rsid w:val="00A90224"/>
    <w:rsid w:val="00A909E3"/>
    <w:rsid w:val="00A90A25"/>
    <w:rsid w:val="00A90ADA"/>
    <w:rsid w:val="00A90BE9"/>
    <w:rsid w:val="00A90D49"/>
    <w:rsid w:val="00A90DD4"/>
    <w:rsid w:val="00A91066"/>
    <w:rsid w:val="00A911B9"/>
    <w:rsid w:val="00A91263"/>
    <w:rsid w:val="00A914D9"/>
    <w:rsid w:val="00A920FA"/>
    <w:rsid w:val="00A92315"/>
    <w:rsid w:val="00A924B8"/>
    <w:rsid w:val="00A926F0"/>
    <w:rsid w:val="00A92B9B"/>
    <w:rsid w:val="00A92C5D"/>
    <w:rsid w:val="00A9319D"/>
    <w:rsid w:val="00A931CB"/>
    <w:rsid w:val="00A933CD"/>
    <w:rsid w:val="00A93B8C"/>
    <w:rsid w:val="00A93BF5"/>
    <w:rsid w:val="00A93C3A"/>
    <w:rsid w:val="00A93E41"/>
    <w:rsid w:val="00A93FD5"/>
    <w:rsid w:val="00A9437F"/>
    <w:rsid w:val="00A9461D"/>
    <w:rsid w:val="00A94711"/>
    <w:rsid w:val="00A94AB5"/>
    <w:rsid w:val="00A952B8"/>
    <w:rsid w:val="00A954D3"/>
    <w:rsid w:val="00A955D0"/>
    <w:rsid w:val="00A9597A"/>
    <w:rsid w:val="00A9608E"/>
    <w:rsid w:val="00A9626A"/>
    <w:rsid w:val="00A9629B"/>
    <w:rsid w:val="00A96342"/>
    <w:rsid w:val="00A9645B"/>
    <w:rsid w:val="00A9773A"/>
    <w:rsid w:val="00A97910"/>
    <w:rsid w:val="00AA0236"/>
    <w:rsid w:val="00AA09AB"/>
    <w:rsid w:val="00AA0F8D"/>
    <w:rsid w:val="00AA1121"/>
    <w:rsid w:val="00AA14DD"/>
    <w:rsid w:val="00AA1603"/>
    <w:rsid w:val="00AA1C9D"/>
    <w:rsid w:val="00AA1F76"/>
    <w:rsid w:val="00AA1F8D"/>
    <w:rsid w:val="00AA20CD"/>
    <w:rsid w:val="00AA20E3"/>
    <w:rsid w:val="00AA2180"/>
    <w:rsid w:val="00AA225D"/>
    <w:rsid w:val="00AA2396"/>
    <w:rsid w:val="00AA24E6"/>
    <w:rsid w:val="00AA25B3"/>
    <w:rsid w:val="00AA2E56"/>
    <w:rsid w:val="00AA2FD3"/>
    <w:rsid w:val="00AA360A"/>
    <w:rsid w:val="00AA36D4"/>
    <w:rsid w:val="00AA3703"/>
    <w:rsid w:val="00AA3AC2"/>
    <w:rsid w:val="00AA3CB2"/>
    <w:rsid w:val="00AA3DE8"/>
    <w:rsid w:val="00AA3E1D"/>
    <w:rsid w:val="00AA3F50"/>
    <w:rsid w:val="00AA413A"/>
    <w:rsid w:val="00AA4917"/>
    <w:rsid w:val="00AA4931"/>
    <w:rsid w:val="00AA49AD"/>
    <w:rsid w:val="00AA4C77"/>
    <w:rsid w:val="00AA5276"/>
    <w:rsid w:val="00AA539C"/>
    <w:rsid w:val="00AA5B7B"/>
    <w:rsid w:val="00AA639A"/>
    <w:rsid w:val="00AA6516"/>
    <w:rsid w:val="00AA69F6"/>
    <w:rsid w:val="00AA6B16"/>
    <w:rsid w:val="00AA6F44"/>
    <w:rsid w:val="00AA6FF7"/>
    <w:rsid w:val="00AA7231"/>
    <w:rsid w:val="00AA72D3"/>
    <w:rsid w:val="00AA72E8"/>
    <w:rsid w:val="00AA7473"/>
    <w:rsid w:val="00AA7583"/>
    <w:rsid w:val="00AA758B"/>
    <w:rsid w:val="00AA7ADC"/>
    <w:rsid w:val="00AA7AEE"/>
    <w:rsid w:val="00AA7B75"/>
    <w:rsid w:val="00AA7C1E"/>
    <w:rsid w:val="00AA7F99"/>
    <w:rsid w:val="00AB00C9"/>
    <w:rsid w:val="00AB023A"/>
    <w:rsid w:val="00AB0306"/>
    <w:rsid w:val="00AB08D3"/>
    <w:rsid w:val="00AB0A5B"/>
    <w:rsid w:val="00AB0C55"/>
    <w:rsid w:val="00AB0E64"/>
    <w:rsid w:val="00AB17F7"/>
    <w:rsid w:val="00AB22F8"/>
    <w:rsid w:val="00AB2803"/>
    <w:rsid w:val="00AB28C6"/>
    <w:rsid w:val="00AB2AD2"/>
    <w:rsid w:val="00AB33D1"/>
    <w:rsid w:val="00AB3759"/>
    <w:rsid w:val="00AB3858"/>
    <w:rsid w:val="00AB3BE7"/>
    <w:rsid w:val="00AB3C4D"/>
    <w:rsid w:val="00AB4219"/>
    <w:rsid w:val="00AB4622"/>
    <w:rsid w:val="00AB484D"/>
    <w:rsid w:val="00AB49A8"/>
    <w:rsid w:val="00AB4B46"/>
    <w:rsid w:val="00AB4ED6"/>
    <w:rsid w:val="00AB4FE3"/>
    <w:rsid w:val="00AB52FA"/>
    <w:rsid w:val="00AB53E6"/>
    <w:rsid w:val="00AB547C"/>
    <w:rsid w:val="00AB57B2"/>
    <w:rsid w:val="00AB5F02"/>
    <w:rsid w:val="00AB6771"/>
    <w:rsid w:val="00AB6A7E"/>
    <w:rsid w:val="00AB6C17"/>
    <w:rsid w:val="00AB6C23"/>
    <w:rsid w:val="00AB6ED4"/>
    <w:rsid w:val="00AB7007"/>
    <w:rsid w:val="00AB7050"/>
    <w:rsid w:val="00AB7099"/>
    <w:rsid w:val="00AB73D0"/>
    <w:rsid w:val="00AB77B6"/>
    <w:rsid w:val="00AB786A"/>
    <w:rsid w:val="00AB7B69"/>
    <w:rsid w:val="00AB7CB0"/>
    <w:rsid w:val="00AC0597"/>
    <w:rsid w:val="00AC066F"/>
    <w:rsid w:val="00AC0DB5"/>
    <w:rsid w:val="00AC0E4E"/>
    <w:rsid w:val="00AC0E50"/>
    <w:rsid w:val="00AC0F20"/>
    <w:rsid w:val="00AC105A"/>
    <w:rsid w:val="00AC1580"/>
    <w:rsid w:val="00AC160E"/>
    <w:rsid w:val="00AC1668"/>
    <w:rsid w:val="00AC176E"/>
    <w:rsid w:val="00AC1800"/>
    <w:rsid w:val="00AC1EE0"/>
    <w:rsid w:val="00AC205F"/>
    <w:rsid w:val="00AC237B"/>
    <w:rsid w:val="00AC23BD"/>
    <w:rsid w:val="00AC2BCA"/>
    <w:rsid w:val="00AC2C6D"/>
    <w:rsid w:val="00AC2ED1"/>
    <w:rsid w:val="00AC2F1A"/>
    <w:rsid w:val="00AC2FD0"/>
    <w:rsid w:val="00AC32D7"/>
    <w:rsid w:val="00AC360E"/>
    <w:rsid w:val="00AC3C5D"/>
    <w:rsid w:val="00AC409F"/>
    <w:rsid w:val="00AC44CF"/>
    <w:rsid w:val="00AC457E"/>
    <w:rsid w:val="00AC4646"/>
    <w:rsid w:val="00AC4675"/>
    <w:rsid w:val="00AC4847"/>
    <w:rsid w:val="00AC491B"/>
    <w:rsid w:val="00AC4C94"/>
    <w:rsid w:val="00AC58CC"/>
    <w:rsid w:val="00AC5B65"/>
    <w:rsid w:val="00AC5C8C"/>
    <w:rsid w:val="00AC610E"/>
    <w:rsid w:val="00AC620B"/>
    <w:rsid w:val="00AC63D3"/>
    <w:rsid w:val="00AC63D6"/>
    <w:rsid w:val="00AC6C4F"/>
    <w:rsid w:val="00AC7079"/>
    <w:rsid w:val="00AC7104"/>
    <w:rsid w:val="00AC7284"/>
    <w:rsid w:val="00AC76B5"/>
    <w:rsid w:val="00AC776A"/>
    <w:rsid w:val="00AC7975"/>
    <w:rsid w:val="00AD06DB"/>
    <w:rsid w:val="00AD08C1"/>
    <w:rsid w:val="00AD0B14"/>
    <w:rsid w:val="00AD0C90"/>
    <w:rsid w:val="00AD0CDE"/>
    <w:rsid w:val="00AD0D95"/>
    <w:rsid w:val="00AD0F6D"/>
    <w:rsid w:val="00AD14C8"/>
    <w:rsid w:val="00AD17E5"/>
    <w:rsid w:val="00AD1A64"/>
    <w:rsid w:val="00AD1B56"/>
    <w:rsid w:val="00AD1DE5"/>
    <w:rsid w:val="00AD2344"/>
    <w:rsid w:val="00AD25C5"/>
    <w:rsid w:val="00AD2A09"/>
    <w:rsid w:val="00AD2A31"/>
    <w:rsid w:val="00AD2A75"/>
    <w:rsid w:val="00AD2CD3"/>
    <w:rsid w:val="00AD30B6"/>
    <w:rsid w:val="00AD30EB"/>
    <w:rsid w:val="00AD31DD"/>
    <w:rsid w:val="00AD35A7"/>
    <w:rsid w:val="00AD35EB"/>
    <w:rsid w:val="00AD3FB3"/>
    <w:rsid w:val="00AD4055"/>
    <w:rsid w:val="00AD414B"/>
    <w:rsid w:val="00AD4229"/>
    <w:rsid w:val="00AD4842"/>
    <w:rsid w:val="00AD4AB7"/>
    <w:rsid w:val="00AD4D31"/>
    <w:rsid w:val="00AD4DBB"/>
    <w:rsid w:val="00AD4DD1"/>
    <w:rsid w:val="00AD5406"/>
    <w:rsid w:val="00AD55DA"/>
    <w:rsid w:val="00AD58AF"/>
    <w:rsid w:val="00AD58E7"/>
    <w:rsid w:val="00AD5900"/>
    <w:rsid w:val="00AD64F3"/>
    <w:rsid w:val="00AD6776"/>
    <w:rsid w:val="00AD6AD9"/>
    <w:rsid w:val="00AD6B74"/>
    <w:rsid w:val="00AD703C"/>
    <w:rsid w:val="00AD70B9"/>
    <w:rsid w:val="00AD7906"/>
    <w:rsid w:val="00AD7DBF"/>
    <w:rsid w:val="00AE0248"/>
    <w:rsid w:val="00AE07E6"/>
    <w:rsid w:val="00AE0B49"/>
    <w:rsid w:val="00AE0B97"/>
    <w:rsid w:val="00AE0C25"/>
    <w:rsid w:val="00AE0E8B"/>
    <w:rsid w:val="00AE121A"/>
    <w:rsid w:val="00AE1405"/>
    <w:rsid w:val="00AE1564"/>
    <w:rsid w:val="00AE183B"/>
    <w:rsid w:val="00AE18B0"/>
    <w:rsid w:val="00AE1C6F"/>
    <w:rsid w:val="00AE1E49"/>
    <w:rsid w:val="00AE2126"/>
    <w:rsid w:val="00AE2231"/>
    <w:rsid w:val="00AE22B0"/>
    <w:rsid w:val="00AE241D"/>
    <w:rsid w:val="00AE2420"/>
    <w:rsid w:val="00AE2466"/>
    <w:rsid w:val="00AE2801"/>
    <w:rsid w:val="00AE2BEC"/>
    <w:rsid w:val="00AE2DAA"/>
    <w:rsid w:val="00AE2DB5"/>
    <w:rsid w:val="00AE2EAF"/>
    <w:rsid w:val="00AE324A"/>
    <w:rsid w:val="00AE350A"/>
    <w:rsid w:val="00AE3C48"/>
    <w:rsid w:val="00AE3CB0"/>
    <w:rsid w:val="00AE3F0C"/>
    <w:rsid w:val="00AE40D0"/>
    <w:rsid w:val="00AE4103"/>
    <w:rsid w:val="00AE4149"/>
    <w:rsid w:val="00AE4249"/>
    <w:rsid w:val="00AE442E"/>
    <w:rsid w:val="00AE4511"/>
    <w:rsid w:val="00AE46D5"/>
    <w:rsid w:val="00AE48AD"/>
    <w:rsid w:val="00AE4E89"/>
    <w:rsid w:val="00AE52E4"/>
    <w:rsid w:val="00AE592B"/>
    <w:rsid w:val="00AE61B3"/>
    <w:rsid w:val="00AE62CE"/>
    <w:rsid w:val="00AE65FA"/>
    <w:rsid w:val="00AE6984"/>
    <w:rsid w:val="00AE6B5F"/>
    <w:rsid w:val="00AE6C89"/>
    <w:rsid w:val="00AE6E9D"/>
    <w:rsid w:val="00AE742F"/>
    <w:rsid w:val="00AE7629"/>
    <w:rsid w:val="00AE7BB7"/>
    <w:rsid w:val="00AE7DD7"/>
    <w:rsid w:val="00AE7EA5"/>
    <w:rsid w:val="00AF0327"/>
    <w:rsid w:val="00AF06B9"/>
    <w:rsid w:val="00AF0AE0"/>
    <w:rsid w:val="00AF0D05"/>
    <w:rsid w:val="00AF0D2E"/>
    <w:rsid w:val="00AF0E26"/>
    <w:rsid w:val="00AF10A4"/>
    <w:rsid w:val="00AF11D5"/>
    <w:rsid w:val="00AF148B"/>
    <w:rsid w:val="00AF1644"/>
    <w:rsid w:val="00AF16F1"/>
    <w:rsid w:val="00AF1CF8"/>
    <w:rsid w:val="00AF1E0C"/>
    <w:rsid w:val="00AF2086"/>
    <w:rsid w:val="00AF2145"/>
    <w:rsid w:val="00AF21CE"/>
    <w:rsid w:val="00AF2860"/>
    <w:rsid w:val="00AF2A94"/>
    <w:rsid w:val="00AF2F5B"/>
    <w:rsid w:val="00AF3239"/>
    <w:rsid w:val="00AF32E0"/>
    <w:rsid w:val="00AF3618"/>
    <w:rsid w:val="00AF3652"/>
    <w:rsid w:val="00AF36D7"/>
    <w:rsid w:val="00AF3B94"/>
    <w:rsid w:val="00AF3FB1"/>
    <w:rsid w:val="00AF3FD0"/>
    <w:rsid w:val="00AF40BF"/>
    <w:rsid w:val="00AF4108"/>
    <w:rsid w:val="00AF4526"/>
    <w:rsid w:val="00AF4628"/>
    <w:rsid w:val="00AF4B92"/>
    <w:rsid w:val="00AF4E25"/>
    <w:rsid w:val="00AF5478"/>
    <w:rsid w:val="00AF5870"/>
    <w:rsid w:val="00AF58D6"/>
    <w:rsid w:val="00AF63BE"/>
    <w:rsid w:val="00AF6711"/>
    <w:rsid w:val="00AF6998"/>
    <w:rsid w:val="00AF6BB5"/>
    <w:rsid w:val="00AF6C61"/>
    <w:rsid w:val="00AF72DF"/>
    <w:rsid w:val="00AF7894"/>
    <w:rsid w:val="00AF7B3F"/>
    <w:rsid w:val="00AF7D0F"/>
    <w:rsid w:val="00AF7DAF"/>
    <w:rsid w:val="00AF7FC0"/>
    <w:rsid w:val="00B0006A"/>
    <w:rsid w:val="00B0033F"/>
    <w:rsid w:val="00B003FA"/>
    <w:rsid w:val="00B00894"/>
    <w:rsid w:val="00B00C80"/>
    <w:rsid w:val="00B00DE2"/>
    <w:rsid w:val="00B01041"/>
    <w:rsid w:val="00B010ED"/>
    <w:rsid w:val="00B01307"/>
    <w:rsid w:val="00B01385"/>
    <w:rsid w:val="00B01488"/>
    <w:rsid w:val="00B01497"/>
    <w:rsid w:val="00B014BC"/>
    <w:rsid w:val="00B019D7"/>
    <w:rsid w:val="00B01B06"/>
    <w:rsid w:val="00B0225C"/>
    <w:rsid w:val="00B025E4"/>
    <w:rsid w:val="00B0262A"/>
    <w:rsid w:val="00B02955"/>
    <w:rsid w:val="00B02970"/>
    <w:rsid w:val="00B029B3"/>
    <w:rsid w:val="00B03A0A"/>
    <w:rsid w:val="00B03C9F"/>
    <w:rsid w:val="00B03CCB"/>
    <w:rsid w:val="00B03F31"/>
    <w:rsid w:val="00B03FD5"/>
    <w:rsid w:val="00B04937"/>
    <w:rsid w:val="00B04970"/>
    <w:rsid w:val="00B049BA"/>
    <w:rsid w:val="00B04CCF"/>
    <w:rsid w:val="00B04E2A"/>
    <w:rsid w:val="00B04FBB"/>
    <w:rsid w:val="00B05498"/>
    <w:rsid w:val="00B05B3E"/>
    <w:rsid w:val="00B05CBE"/>
    <w:rsid w:val="00B06251"/>
    <w:rsid w:val="00B06439"/>
    <w:rsid w:val="00B067C1"/>
    <w:rsid w:val="00B068C5"/>
    <w:rsid w:val="00B06B62"/>
    <w:rsid w:val="00B06B7A"/>
    <w:rsid w:val="00B06CB6"/>
    <w:rsid w:val="00B0700A"/>
    <w:rsid w:val="00B070E1"/>
    <w:rsid w:val="00B07422"/>
    <w:rsid w:val="00B075B9"/>
    <w:rsid w:val="00B079EA"/>
    <w:rsid w:val="00B07B0B"/>
    <w:rsid w:val="00B07CD8"/>
    <w:rsid w:val="00B07D80"/>
    <w:rsid w:val="00B100B8"/>
    <w:rsid w:val="00B106EA"/>
    <w:rsid w:val="00B10874"/>
    <w:rsid w:val="00B10D91"/>
    <w:rsid w:val="00B10EF7"/>
    <w:rsid w:val="00B11038"/>
    <w:rsid w:val="00B110DB"/>
    <w:rsid w:val="00B1121B"/>
    <w:rsid w:val="00B11248"/>
    <w:rsid w:val="00B116F4"/>
    <w:rsid w:val="00B120F6"/>
    <w:rsid w:val="00B1231F"/>
    <w:rsid w:val="00B123CB"/>
    <w:rsid w:val="00B127AD"/>
    <w:rsid w:val="00B127B4"/>
    <w:rsid w:val="00B12AE9"/>
    <w:rsid w:val="00B12B07"/>
    <w:rsid w:val="00B12DE0"/>
    <w:rsid w:val="00B1318C"/>
    <w:rsid w:val="00B13214"/>
    <w:rsid w:val="00B1325B"/>
    <w:rsid w:val="00B13872"/>
    <w:rsid w:val="00B13B9A"/>
    <w:rsid w:val="00B13C2D"/>
    <w:rsid w:val="00B13D5C"/>
    <w:rsid w:val="00B147E9"/>
    <w:rsid w:val="00B148CE"/>
    <w:rsid w:val="00B14B62"/>
    <w:rsid w:val="00B14B8A"/>
    <w:rsid w:val="00B14B93"/>
    <w:rsid w:val="00B14C05"/>
    <w:rsid w:val="00B14DA1"/>
    <w:rsid w:val="00B14DD8"/>
    <w:rsid w:val="00B1589D"/>
    <w:rsid w:val="00B15935"/>
    <w:rsid w:val="00B15936"/>
    <w:rsid w:val="00B15CDF"/>
    <w:rsid w:val="00B15D92"/>
    <w:rsid w:val="00B16282"/>
    <w:rsid w:val="00B1636B"/>
    <w:rsid w:val="00B16606"/>
    <w:rsid w:val="00B1694B"/>
    <w:rsid w:val="00B1696B"/>
    <w:rsid w:val="00B169DB"/>
    <w:rsid w:val="00B16C95"/>
    <w:rsid w:val="00B16E1D"/>
    <w:rsid w:val="00B17215"/>
    <w:rsid w:val="00B1722B"/>
    <w:rsid w:val="00B173DC"/>
    <w:rsid w:val="00B17508"/>
    <w:rsid w:val="00B17834"/>
    <w:rsid w:val="00B17885"/>
    <w:rsid w:val="00B17AF5"/>
    <w:rsid w:val="00B17CC0"/>
    <w:rsid w:val="00B17F0B"/>
    <w:rsid w:val="00B20172"/>
    <w:rsid w:val="00B202D4"/>
    <w:rsid w:val="00B20766"/>
    <w:rsid w:val="00B208B7"/>
    <w:rsid w:val="00B20BE0"/>
    <w:rsid w:val="00B20C0B"/>
    <w:rsid w:val="00B20EC4"/>
    <w:rsid w:val="00B210D6"/>
    <w:rsid w:val="00B2172A"/>
    <w:rsid w:val="00B21ACF"/>
    <w:rsid w:val="00B21DC5"/>
    <w:rsid w:val="00B21EDA"/>
    <w:rsid w:val="00B220E2"/>
    <w:rsid w:val="00B2211D"/>
    <w:rsid w:val="00B2236F"/>
    <w:rsid w:val="00B223FE"/>
    <w:rsid w:val="00B224C5"/>
    <w:rsid w:val="00B22547"/>
    <w:rsid w:val="00B22550"/>
    <w:rsid w:val="00B22702"/>
    <w:rsid w:val="00B228EB"/>
    <w:rsid w:val="00B22A3E"/>
    <w:rsid w:val="00B22E32"/>
    <w:rsid w:val="00B22E72"/>
    <w:rsid w:val="00B2354C"/>
    <w:rsid w:val="00B236D7"/>
    <w:rsid w:val="00B237E7"/>
    <w:rsid w:val="00B23A9F"/>
    <w:rsid w:val="00B23B65"/>
    <w:rsid w:val="00B23D5F"/>
    <w:rsid w:val="00B23E32"/>
    <w:rsid w:val="00B242FB"/>
    <w:rsid w:val="00B244F5"/>
    <w:rsid w:val="00B24512"/>
    <w:rsid w:val="00B24609"/>
    <w:rsid w:val="00B2484E"/>
    <w:rsid w:val="00B24968"/>
    <w:rsid w:val="00B24B64"/>
    <w:rsid w:val="00B24D9C"/>
    <w:rsid w:val="00B2518B"/>
    <w:rsid w:val="00B25229"/>
    <w:rsid w:val="00B2545B"/>
    <w:rsid w:val="00B255EB"/>
    <w:rsid w:val="00B257DD"/>
    <w:rsid w:val="00B25CCB"/>
    <w:rsid w:val="00B262F3"/>
    <w:rsid w:val="00B266AB"/>
    <w:rsid w:val="00B26883"/>
    <w:rsid w:val="00B269BF"/>
    <w:rsid w:val="00B2715F"/>
    <w:rsid w:val="00B27727"/>
    <w:rsid w:val="00B2774C"/>
    <w:rsid w:val="00B277A0"/>
    <w:rsid w:val="00B279F6"/>
    <w:rsid w:val="00B27C1C"/>
    <w:rsid w:val="00B27E2F"/>
    <w:rsid w:val="00B30511"/>
    <w:rsid w:val="00B3064F"/>
    <w:rsid w:val="00B30B62"/>
    <w:rsid w:val="00B30C83"/>
    <w:rsid w:val="00B30CF1"/>
    <w:rsid w:val="00B31029"/>
    <w:rsid w:val="00B310C3"/>
    <w:rsid w:val="00B310F1"/>
    <w:rsid w:val="00B31466"/>
    <w:rsid w:val="00B3146D"/>
    <w:rsid w:val="00B3180A"/>
    <w:rsid w:val="00B3193A"/>
    <w:rsid w:val="00B31AE4"/>
    <w:rsid w:val="00B31F80"/>
    <w:rsid w:val="00B32321"/>
    <w:rsid w:val="00B323FE"/>
    <w:rsid w:val="00B328B0"/>
    <w:rsid w:val="00B32B40"/>
    <w:rsid w:val="00B32BFE"/>
    <w:rsid w:val="00B32DFE"/>
    <w:rsid w:val="00B32EA1"/>
    <w:rsid w:val="00B33098"/>
    <w:rsid w:val="00B330C2"/>
    <w:rsid w:val="00B3329B"/>
    <w:rsid w:val="00B33978"/>
    <w:rsid w:val="00B33CBC"/>
    <w:rsid w:val="00B3438A"/>
    <w:rsid w:val="00B34434"/>
    <w:rsid w:val="00B34490"/>
    <w:rsid w:val="00B34724"/>
    <w:rsid w:val="00B34755"/>
    <w:rsid w:val="00B34769"/>
    <w:rsid w:val="00B347E6"/>
    <w:rsid w:val="00B34899"/>
    <w:rsid w:val="00B34B4A"/>
    <w:rsid w:val="00B34CAE"/>
    <w:rsid w:val="00B34D74"/>
    <w:rsid w:val="00B34DC8"/>
    <w:rsid w:val="00B34F52"/>
    <w:rsid w:val="00B350DD"/>
    <w:rsid w:val="00B353AF"/>
    <w:rsid w:val="00B35478"/>
    <w:rsid w:val="00B35521"/>
    <w:rsid w:val="00B35777"/>
    <w:rsid w:val="00B357C5"/>
    <w:rsid w:val="00B35A5F"/>
    <w:rsid w:val="00B35C37"/>
    <w:rsid w:val="00B35D2C"/>
    <w:rsid w:val="00B35FE7"/>
    <w:rsid w:val="00B36297"/>
    <w:rsid w:val="00B363FE"/>
    <w:rsid w:val="00B36544"/>
    <w:rsid w:val="00B365A3"/>
    <w:rsid w:val="00B36AF6"/>
    <w:rsid w:val="00B36DE9"/>
    <w:rsid w:val="00B36FF4"/>
    <w:rsid w:val="00B37150"/>
    <w:rsid w:val="00B37A3C"/>
    <w:rsid w:val="00B37FC4"/>
    <w:rsid w:val="00B4006A"/>
    <w:rsid w:val="00B4034F"/>
    <w:rsid w:val="00B4038A"/>
    <w:rsid w:val="00B4045D"/>
    <w:rsid w:val="00B4080D"/>
    <w:rsid w:val="00B40969"/>
    <w:rsid w:val="00B41690"/>
    <w:rsid w:val="00B416DA"/>
    <w:rsid w:val="00B419EC"/>
    <w:rsid w:val="00B42150"/>
    <w:rsid w:val="00B42417"/>
    <w:rsid w:val="00B424BD"/>
    <w:rsid w:val="00B4266E"/>
    <w:rsid w:val="00B42733"/>
    <w:rsid w:val="00B427DB"/>
    <w:rsid w:val="00B42CB5"/>
    <w:rsid w:val="00B42D76"/>
    <w:rsid w:val="00B42F12"/>
    <w:rsid w:val="00B43070"/>
    <w:rsid w:val="00B43753"/>
    <w:rsid w:val="00B43990"/>
    <w:rsid w:val="00B43C20"/>
    <w:rsid w:val="00B43ECF"/>
    <w:rsid w:val="00B447A2"/>
    <w:rsid w:val="00B447FE"/>
    <w:rsid w:val="00B4491D"/>
    <w:rsid w:val="00B44DEC"/>
    <w:rsid w:val="00B44F40"/>
    <w:rsid w:val="00B44FEC"/>
    <w:rsid w:val="00B451D9"/>
    <w:rsid w:val="00B45218"/>
    <w:rsid w:val="00B453F3"/>
    <w:rsid w:val="00B455A6"/>
    <w:rsid w:val="00B45887"/>
    <w:rsid w:val="00B459C1"/>
    <w:rsid w:val="00B45B61"/>
    <w:rsid w:val="00B45EEA"/>
    <w:rsid w:val="00B45F57"/>
    <w:rsid w:val="00B46153"/>
    <w:rsid w:val="00B46178"/>
    <w:rsid w:val="00B461E3"/>
    <w:rsid w:val="00B461FF"/>
    <w:rsid w:val="00B466E9"/>
    <w:rsid w:val="00B46943"/>
    <w:rsid w:val="00B46D10"/>
    <w:rsid w:val="00B46E2E"/>
    <w:rsid w:val="00B47024"/>
    <w:rsid w:val="00B47046"/>
    <w:rsid w:val="00B4717D"/>
    <w:rsid w:val="00B4767C"/>
    <w:rsid w:val="00B477FB"/>
    <w:rsid w:val="00B4784E"/>
    <w:rsid w:val="00B47985"/>
    <w:rsid w:val="00B50093"/>
    <w:rsid w:val="00B503B2"/>
    <w:rsid w:val="00B507B0"/>
    <w:rsid w:val="00B51129"/>
    <w:rsid w:val="00B513CE"/>
    <w:rsid w:val="00B515A1"/>
    <w:rsid w:val="00B51AD5"/>
    <w:rsid w:val="00B520A9"/>
    <w:rsid w:val="00B52202"/>
    <w:rsid w:val="00B525CA"/>
    <w:rsid w:val="00B529E7"/>
    <w:rsid w:val="00B52B89"/>
    <w:rsid w:val="00B52E30"/>
    <w:rsid w:val="00B52E72"/>
    <w:rsid w:val="00B5315E"/>
    <w:rsid w:val="00B53252"/>
    <w:rsid w:val="00B5371D"/>
    <w:rsid w:val="00B537F5"/>
    <w:rsid w:val="00B53956"/>
    <w:rsid w:val="00B53B35"/>
    <w:rsid w:val="00B53BA9"/>
    <w:rsid w:val="00B53C2B"/>
    <w:rsid w:val="00B53C37"/>
    <w:rsid w:val="00B5438F"/>
    <w:rsid w:val="00B54398"/>
    <w:rsid w:val="00B54749"/>
    <w:rsid w:val="00B54829"/>
    <w:rsid w:val="00B549EA"/>
    <w:rsid w:val="00B54A71"/>
    <w:rsid w:val="00B54EF8"/>
    <w:rsid w:val="00B5540E"/>
    <w:rsid w:val="00B558A3"/>
    <w:rsid w:val="00B55C1C"/>
    <w:rsid w:val="00B55EDE"/>
    <w:rsid w:val="00B55F84"/>
    <w:rsid w:val="00B55FB9"/>
    <w:rsid w:val="00B560C1"/>
    <w:rsid w:val="00B561EE"/>
    <w:rsid w:val="00B56296"/>
    <w:rsid w:val="00B56636"/>
    <w:rsid w:val="00B5666A"/>
    <w:rsid w:val="00B567EF"/>
    <w:rsid w:val="00B569D9"/>
    <w:rsid w:val="00B56A0D"/>
    <w:rsid w:val="00B56B28"/>
    <w:rsid w:val="00B5701A"/>
    <w:rsid w:val="00B572C0"/>
    <w:rsid w:val="00B57630"/>
    <w:rsid w:val="00B576CB"/>
    <w:rsid w:val="00B57CD2"/>
    <w:rsid w:val="00B57CDB"/>
    <w:rsid w:val="00B57E0D"/>
    <w:rsid w:val="00B57E7F"/>
    <w:rsid w:val="00B57FC7"/>
    <w:rsid w:val="00B600FE"/>
    <w:rsid w:val="00B6022F"/>
    <w:rsid w:val="00B60DA7"/>
    <w:rsid w:val="00B60F58"/>
    <w:rsid w:val="00B61504"/>
    <w:rsid w:val="00B6151C"/>
    <w:rsid w:val="00B61952"/>
    <w:rsid w:val="00B61AB8"/>
    <w:rsid w:val="00B6246E"/>
    <w:rsid w:val="00B6279D"/>
    <w:rsid w:val="00B63905"/>
    <w:rsid w:val="00B63987"/>
    <w:rsid w:val="00B64558"/>
    <w:rsid w:val="00B64A08"/>
    <w:rsid w:val="00B65147"/>
    <w:rsid w:val="00B65425"/>
    <w:rsid w:val="00B654EF"/>
    <w:rsid w:val="00B6570C"/>
    <w:rsid w:val="00B65D08"/>
    <w:rsid w:val="00B65F9B"/>
    <w:rsid w:val="00B660FE"/>
    <w:rsid w:val="00B66838"/>
    <w:rsid w:val="00B668F5"/>
    <w:rsid w:val="00B66D36"/>
    <w:rsid w:val="00B66E0D"/>
    <w:rsid w:val="00B66ED4"/>
    <w:rsid w:val="00B6716E"/>
    <w:rsid w:val="00B6737A"/>
    <w:rsid w:val="00B674C6"/>
    <w:rsid w:val="00B67563"/>
    <w:rsid w:val="00B67771"/>
    <w:rsid w:val="00B67B10"/>
    <w:rsid w:val="00B67D3E"/>
    <w:rsid w:val="00B67F47"/>
    <w:rsid w:val="00B70142"/>
    <w:rsid w:val="00B70183"/>
    <w:rsid w:val="00B701E2"/>
    <w:rsid w:val="00B70356"/>
    <w:rsid w:val="00B7074C"/>
    <w:rsid w:val="00B707FB"/>
    <w:rsid w:val="00B70FE0"/>
    <w:rsid w:val="00B71092"/>
    <w:rsid w:val="00B7151F"/>
    <w:rsid w:val="00B715F3"/>
    <w:rsid w:val="00B719C0"/>
    <w:rsid w:val="00B71C77"/>
    <w:rsid w:val="00B72165"/>
    <w:rsid w:val="00B72250"/>
    <w:rsid w:val="00B7235A"/>
    <w:rsid w:val="00B7251D"/>
    <w:rsid w:val="00B727E5"/>
    <w:rsid w:val="00B72B2B"/>
    <w:rsid w:val="00B72CFB"/>
    <w:rsid w:val="00B72DD2"/>
    <w:rsid w:val="00B72F61"/>
    <w:rsid w:val="00B73A24"/>
    <w:rsid w:val="00B73C98"/>
    <w:rsid w:val="00B74093"/>
    <w:rsid w:val="00B7443D"/>
    <w:rsid w:val="00B745C9"/>
    <w:rsid w:val="00B74C0E"/>
    <w:rsid w:val="00B750D2"/>
    <w:rsid w:val="00B754B7"/>
    <w:rsid w:val="00B7558A"/>
    <w:rsid w:val="00B757D7"/>
    <w:rsid w:val="00B75841"/>
    <w:rsid w:val="00B758BE"/>
    <w:rsid w:val="00B758C3"/>
    <w:rsid w:val="00B75D49"/>
    <w:rsid w:val="00B75DD5"/>
    <w:rsid w:val="00B76295"/>
    <w:rsid w:val="00B767F2"/>
    <w:rsid w:val="00B76929"/>
    <w:rsid w:val="00B76DEF"/>
    <w:rsid w:val="00B76F76"/>
    <w:rsid w:val="00B77AD2"/>
    <w:rsid w:val="00B77F6C"/>
    <w:rsid w:val="00B80214"/>
    <w:rsid w:val="00B8025C"/>
    <w:rsid w:val="00B809FE"/>
    <w:rsid w:val="00B80A0F"/>
    <w:rsid w:val="00B80CB4"/>
    <w:rsid w:val="00B81205"/>
    <w:rsid w:val="00B8148E"/>
    <w:rsid w:val="00B8164D"/>
    <w:rsid w:val="00B81725"/>
    <w:rsid w:val="00B81A4A"/>
    <w:rsid w:val="00B81D76"/>
    <w:rsid w:val="00B822FE"/>
    <w:rsid w:val="00B82372"/>
    <w:rsid w:val="00B824DD"/>
    <w:rsid w:val="00B826D0"/>
    <w:rsid w:val="00B82D8A"/>
    <w:rsid w:val="00B82FFC"/>
    <w:rsid w:val="00B831D2"/>
    <w:rsid w:val="00B83244"/>
    <w:rsid w:val="00B8325C"/>
    <w:rsid w:val="00B832DB"/>
    <w:rsid w:val="00B836E9"/>
    <w:rsid w:val="00B8382C"/>
    <w:rsid w:val="00B83A78"/>
    <w:rsid w:val="00B83E7A"/>
    <w:rsid w:val="00B84013"/>
    <w:rsid w:val="00B84235"/>
    <w:rsid w:val="00B84383"/>
    <w:rsid w:val="00B84507"/>
    <w:rsid w:val="00B8491C"/>
    <w:rsid w:val="00B849DF"/>
    <w:rsid w:val="00B84CCD"/>
    <w:rsid w:val="00B8521E"/>
    <w:rsid w:val="00B85271"/>
    <w:rsid w:val="00B8538A"/>
    <w:rsid w:val="00B8548F"/>
    <w:rsid w:val="00B85561"/>
    <w:rsid w:val="00B85C0D"/>
    <w:rsid w:val="00B85EB7"/>
    <w:rsid w:val="00B860B2"/>
    <w:rsid w:val="00B8637E"/>
    <w:rsid w:val="00B8656B"/>
    <w:rsid w:val="00B8692F"/>
    <w:rsid w:val="00B86A5E"/>
    <w:rsid w:val="00B86F27"/>
    <w:rsid w:val="00B86FD9"/>
    <w:rsid w:val="00B87268"/>
    <w:rsid w:val="00B874BD"/>
    <w:rsid w:val="00B8755C"/>
    <w:rsid w:val="00B87600"/>
    <w:rsid w:val="00B87962"/>
    <w:rsid w:val="00B87967"/>
    <w:rsid w:val="00B87E09"/>
    <w:rsid w:val="00B87F36"/>
    <w:rsid w:val="00B90234"/>
    <w:rsid w:val="00B9035C"/>
    <w:rsid w:val="00B90381"/>
    <w:rsid w:val="00B9073C"/>
    <w:rsid w:val="00B90D14"/>
    <w:rsid w:val="00B90E26"/>
    <w:rsid w:val="00B90FD2"/>
    <w:rsid w:val="00B90FFC"/>
    <w:rsid w:val="00B910DB"/>
    <w:rsid w:val="00B911A6"/>
    <w:rsid w:val="00B91346"/>
    <w:rsid w:val="00B91D7E"/>
    <w:rsid w:val="00B921A0"/>
    <w:rsid w:val="00B92286"/>
    <w:rsid w:val="00B922C4"/>
    <w:rsid w:val="00B923D9"/>
    <w:rsid w:val="00B9257F"/>
    <w:rsid w:val="00B927C3"/>
    <w:rsid w:val="00B9280C"/>
    <w:rsid w:val="00B92DD2"/>
    <w:rsid w:val="00B92FA6"/>
    <w:rsid w:val="00B93177"/>
    <w:rsid w:val="00B93520"/>
    <w:rsid w:val="00B935C2"/>
    <w:rsid w:val="00B936FD"/>
    <w:rsid w:val="00B937EC"/>
    <w:rsid w:val="00B93BB0"/>
    <w:rsid w:val="00B93C71"/>
    <w:rsid w:val="00B93C94"/>
    <w:rsid w:val="00B942F3"/>
    <w:rsid w:val="00B944F2"/>
    <w:rsid w:val="00B94587"/>
    <w:rsid w:val="00B9459D"/>
    <w:rsid w:val="00B9459E"/>
    <w:rsid w:val="00B9470C"/>
    <w:rsid w:val="00B94B2D"/>
    <w:rsid w:val="00B95086"/>
    <w:rsid w:val="00B95195"/>
    <w:rsid w:val="00B956D5"/>
    <w:rsid w:val="00B95CAF"/>
    <w:rsid w:val="00B96148"/>
    <w:rsid w:val="00B96D48"/>
    <w:rsid w:val="00B96DC3"/>
    <w:rsid w:val="00B96FCB"/>
    <w:rsid w:val="00B97128"/>
    <w:rsid w:val="00B97461"/>
    <w:rsid w:val="00B97766"/>
    <w:rsid w:val="00B977A3"/>
    <w:rsid w:val="00B97A80"/>
    <w:rsid w:val="00B97C3B"/>
    <w:rsid w:val="00B97D58"/>
    <w:rsid w:val="00B97DAF"/>
    <w:rsid w:val="00B97FA9"/>
    <w:rsid w:val="00BA0426"/>
    <w:rsid w:val="00BA052B"/>
    <w:rsid w:val="00BA0947"/>
    <w:rsid w:val="00BA0B92"/>
    <w:rsid w:val="00BA0E64"/>
    <w:rsid w:val="00BA109F"/>
    <w:rsid w:val="00BA124E"/>
    <w:rsid w:val="00BA16B7"/>
    <w:rsid w:val="00BA17FA"/>
    <w:rsid w:val="00BA2330"/>
    <w:rsid w:val="00BA2484"/>
    <w:rsid w:val="00BA2680"/>
    <w:rsid w:val="00BA2683"/>
    <w:rsid w:val="00BA27AD"/>
    <w:rsid w:val="00BA35A9"/>
    <w:rsid w:val="00BA39B9"/>
    <w:rsid w:val="00BA429A"/>
    <w:rsid w:val="00BA44B9"/>
    <w:rsid w:val="00BA44D9"/>
    <w:rsid w:val="00BA4583"/>
    <w:rsid w:val="00BA4C42"/>
    <w:rsid w:val="00BA4DC8"/>
    <w:rsid w:val="00BA4F75"/>
    <w:rsid w:val="00BA527A"/>
    <w:rsid w:val="00BA529E"/>
    <w:rsid w:val="00BA559A"/>
    <w:rsid w:val="00BA5603"/>
    <w:rsid w:val="00BA5837"/>
    <w:rsid w:val="00BA5EB1"/>
    <w:rsid w:val="00BA609E"/>
    <w:rsid w:val="00BA6449"/>
    <w:rsid w:val="00BA6592"/>
    <w:rsid w:val="00BA6949"/>
    <w:rsid w:val="00BA69A6"/>
    <w:rsid w:val="00BA69BE"/>
    <w:rsid w:val="00BA6D87"/>
    <w:rsid w:val="00BA6E21"/>
    <w:rsid w:val="00BA6F35"/>
    <w:rsid w:val="00BA6F9C"/>
    <w:rsid w:val="00BA75E0"/>
    <w:rsid w:val="00BA7635"/>
    <w:rsid w:val="00BA77E5"/>
    <w:rsid w:val="00BB0360"/>
    <w:rsid w:val="00BB0432"/>
    <w:rsid w:val="00BB0632"/>
    <w:rsid w:val="00BB0642"/>
    <w:rsid w:val="00BB09CD"/>
    <w:rsid w:val="00BB0CBC"/>
    <w:rsid w:val="00BB0F08"/>
    <w:rsid w:val="00BB10D3"/>
    <w:rsid w:val="00BB1285"/>
    <w:rsid w:val="00BB192D"/>
    <w:rsid w:val="00BB198C"/>
    <w:rsid w:val="00BB1BC8"/>
    <w:rsid w:val="00BB23A0"/>
    <w:rsid w:val="00BB257D"/>
    <w:rsid w:val="00BB269A"/>
    <w:rsid w:val="00BB2931"/>
    <w:rsid w:val="00BB2A62"/>
    <w:rsid w:val="00BB2BBD"/>
    <w:rsid w:val="00BB2CD6"/>
    <w:rsid w:val="00BB2CE2"/>
    <w:rsid w:val="00BB3E87"/>
    <w:rsid w:val="00BB49B0"/>
    <w:rsid w:val="00BB49D1"/>
    <w:rsid w:val="00BB4F05"/>
    <w:rsid w:val="00BB54B0"/>
    <w:rsid w:val="00BB5AB5"/>
    <w:rsid w:val="00BB5BE7"/>
    <w:rsid w:val="00BB5BE8"/>
    <w:rsid w:val="00BB5C8D"/>
    <w:rsid w:val="00BB5F03"/>
    <w:rsid w:val="00BB63EE"/>
    <w:rsid w:val="00BB6770"/>
    <w:rsid w:val="00BB6A07"/>
    <w:rsid w:val="00BB6D9A"/>
    <w:rsid w:val="00BB6ECB"/>
    <w:rsid w:val="00BB6F3C"/>
    <w:rsid w:val="00BB7017"/>
    <w:rsid w:val="00BB7682"/>
    <w:rsid w:val="00BB77BF"/>
    <w:rsid w:val="00BC0391"/>
    <w:rsid w:val="00BC050C"/>
    <w:rsid w:val="00BC0741"/>
    <w:rsid w:val="00BC07A0"/>
    <w:rsid w:val="00BC0DFC"/>
    <w:rsid w:val="00BC1695"/>
    <w:rsid w:val="00BC16DB"/>
    <w:rsid w:val="00BC1F0E"/>
    <w:rsid w:val="00BC1F90"/>
    <w:rsid w:val="00BC1FF2"/>
    <w:rsid w:val="00BC2164"/>
    <w:rsid w:val="00BC23AF"/>
    <w:rsid w:val="00BC259D"/>
    <w:rsid w:val="00BC2631"/>
    <w:rsid w:val="00BC2721"/>
    <w:rsid w:val="00BC28B9"/>
    <w:rsid w:val="00BC29E5"/>
    <w:rsid w:val="00BC2A4C"/>
    <w:rsid w:val="00BC2B9D"/>
    <w:rsid w:val="00BC2D4D"/>
    <w:rsid w:val="00BC3366"/>
    <w:rsid w:val="00BC37D8"/>
    <w:rsid w:val="00BC39AE"/>
    <w:rsid w:val="00BC3C04"/>
    <w:rsid w:val="00BC3D77"/>
    <w:rsid w:val="00BC3E09"/>
    <w:rsid w:val="00BC408A"/>
    <w:rsid w:val="00BC40EB"/>
    <w:rsid w:val="00BC444C"/>
    <w:rsid w:val="00BC470A"/>
    <w:rsid w:val="00BC4815"/>
    <w:rsid w:val="00BC485F"/>
    <w:rsid w:val="00BC4AED"/>
    <w:rsid w:val="00BC4C1F"/>
    <w:rsid w:val="00BC4CF5"/>
    <w:rsid w:val="00BC4EFF"/>
    <w:rsid w:val="00BC5C2C"/>
    <w:rsid w:val="00BC5EDF"/>
    <w:rsid w:val="00BC5F2E"/>
    <w:rsid w:val="00BC613E"/>
    <w:rsid w:val="00BC61B7"/>
    <w:rsid w:val="00BC620A"/>
    <w:rsid w:val="00BC622C"/>
    <w:rsid w:val="00BC62C2"/>
    <w:rsid w:val="00BC67CC"/>
    <w:rsid w:val="00BC6DA4"/>
    <w:rsid w:val="00BC6FDC"/>
    <w:rsid w:val="00BC7540"/>
    <w:rsid w:val="00BC7781"/>
    <w:rsid w:val="00BC78DC"/>
    <w:rsid w:val="00BC7CFF"/>
    <w:rsid w:val="00BC7FEC"/>
    <w:rsid w:val="00BD01D9"/>
    <w:rsid w:val="00BD0445"/>
    <w:rsid w:val="00BD047C"/>
    <w:rsid w:val="00BD0602"/>
    <w:rsid w:val="00BD09E0"/>
    <w:rsid w:val="00BD0C4E"/>
    <w:rsid w:val="00BD0DF1"/>
    <w:rsid w:val="00BD1328"/>
    <w:rsid w:val="00BD1971"/>
    <w:rsid w:val="00BD1BE5"/>
    <w:rsid w:val="00BD22FF"/>
    <w:rsid w:val="00BD2316"/>
    <w:rsid w:val="00BD2362"/>
    <w:rsid w:val="00BD24DA"/>
    <w:rsid w:val="00BD2B11"/>
    <w:rsid w:val="00BD2C5D"/>
    <w:rsid w:val="00BD32FD"/>
    <w:rsid w:val="00BD3A5F"/>
    <w:rsid w:val="00BD3AAC"/>
    <w:rsid w:val="00BD3B1D"/>
    <w:rsid w:val="00BD3B92"/>
    <w:rsid w:val="00BD3C74"/>
    <w:rsid w:val="00BD40AF"/>
    <w:rsid w:val="00BD41E1"/>
    <w:rsid w:val="00BD4213"/>
    <w:rsid w:val="00BD4274"/>
    <w:rsid w:val="00BD42B7"/>
    <w:rsid w:val="00BD4376"/>
    <w:rsid w:val="00BD44A3"/>
    <w:rsid w:val="00BD488C"/>
    <w:rsid w:val="00BD4ACF"/>
    <w:rsid w:val="00BD5196"/>
    <w:rsid w:val="00BD5391"/>
    <w:rsid w:val="00BD576E"/>
    <w:rsid w:val="00BD6047"/>
    <w:rsid w:val="00BD62A4"/>
    <w:rsid w:val="00BD62F3"/>
    <w:rsid w:val="00BD63AE"/>
    <w:rsid w:val="00BD65DB"/>
    <w:rsid w:val="00BD66E7"/>
    <w:rsid w:val="00BD6897"/>
    <w:rsid w:val="00BD6931"/>
    <w:rsid w:val="00BD6F76"/>
    <w:rsid w:val="00BD7121"/>
    <w:rsid w:val="00BD7246"/>
    <w:rsid w:val="00BD756A"/>
    <w:rsid w:val="00BD778D"/>
    <w:rsid w:val="00BD7ABD"/>
    <w:rsid w:val="00BD7F26"/>
    <w:rsid w:val="00BE0056"/>
    <w:rsid w:val="00BE0098"/>
    <w:rsid w:val="00BE0142"/>
    <w:rsid w:val="00BE0585"/>
    <w:rsid w:val="00BE069D"/>
    <w:rsid w:val="00BE0732"/>
    <w:rsid w:val="00BE1115"/>
    <w:rsid w:val="00BE11DE"/>
    <w:rsid w:val="00BE13B7"/>
    <w:rsid w:val="00BE13E2"/>
    <w:rsid w:val="00BE1576"/>
    <w:rsid w:val="00BE19C7"/>
    <w:rsid w:val="00BE1B2C"/>
    <w:rsid w:val="00BE1BE5"/>
    <w:rsid w:val="00BE1DC0"/>
    <w:rsid w:val="00BE2096"/>
    <w:rsid w:val="00BE222C"/>
    <w:rsid w:val="00BE26E0"/>
    <w:rsid w:val="00BE2BF8"/>
    <w:rsid w:val="00BE302B"/>
    <w:rsid w:val="00BE304F"/>
    <w:rsid w:val="00BE3097"/>
    <w:rsid w:val="00BE30D0"/>
    <w:rsid w:val="00BE37E6"/>
    <w:rsid w:val="00BE3C6A"/>
    <w:rsid w:val="00BE3EA6"/>
    <w:rsid w:val="00BE3ED8"/>
    <w:rsid w:val="00BE3FE7"/>
    <w:rsid w:val="00BE4262"/>
    <w:rsid w:val="00BE4318"/>
    <w:rsid w:val="00BE450A"/>
    <w:rsid w:val="00BE47C8"/>
    <w:rsid w:val="00BE4871"/>
    <w:rsid w:val="00BE4D6F"/>
    <w:rsid w:val="00BE4D95"/>
    <w:rsid w:val="00BE5139"/>
    <w:rsid w:val="00BE525C"/>
    <w:rsid w:val="00BE54FB"/>
    <w:rsid w:val="00BE5591"/>
    <w:rsid w:val="00BE5A8A"/>
    <w:rsid w:val="00BE623A"/>
    <w:rsid w:val="00BE6301"/>
    <w:rsid w:val="00BE630B"/>
    <w:rsid w:val="00BE64EC"/>
    <w:rsid w:val="00BE65E8"/>
    <w:rsid w:val="00BE6D85"/>
    <w:rsid w:val="00BE704A"/>
    <w:rsid w:val="00BE72EB"/>
    <w:rsid w:val="00BE7501"/>
    <w:rsid w:val="00BE7733"/>
    <w:rsid w:val="00BE7A0A"/>
    <w:rsid w:val="00BE7BD7"/>
    <w:rsid w:val="00BF007F"/>
    <w:rsid w:val="00BF030B"/>
    <w:rsid w:val="00BF0422"/>
    <w:rsid w:val="00BF0471"/>
    <w:rsid w:val="00BF0529"/>
    <w:rsid w:val="00BF08DA"/>
    <w:rsid w:val="00BF0B1A"/>
    <w:rsid w:val="00BF0D31"/>
    <w:rsid w:val="00BF1666"/>
    <w:rsid w:val="00BF1790"/>
    <w:rsid w:val="00BF19DD"/>
    <w:rsid w:val="00BF1B3D"/>
    <w:rsid w:val="00BF1F9A"/>
    <w:rsid w:val="00BF1FCE"/>
    <w:rsid w:val="00BF2464"/>
    <w:rsid w:val="00BF29EA"/>
    <w:rsid w:val="00BF29F9"/>
    <w:rsid w:val="00BF2A18"/>
    <w:rsid w:val="00BF2A93"/>
    <w:rsid w:val="00BF2C83"/>
    <w:rsid w:val="00BF3070"/>
    <w:rsid w:val="00BF3090"/>
    <w:rsid w:val="00BF3AEE"/>
    <w:rsid w:val="00BF3D18"/>
    <w:rsid w:val="00BF417D"/>
    <w:rsid w:val="00BF446B"/>
    <w:rsid w:val="00BF4606"/>
    <w:rsid w:val="00BF4640"/>
    <w:rsid w:val="00BF4C4B"/>
    <w:rsid w:val="00BF5049"/>
    <w:rsid w:val="00BF519D"/>
    <w:rsid w:val="00BF55DB"/>
    <w:rsid w:val="00BF5954"/>
    <w:rsid w:val="00BF5C7B"/>
    <w:rsid w:val="00BF5D21"/>
    <w:rsid w:val="00BF5F68"/>
    <w:rsid w:val="00BF64E2"/>
    <w:rsid w:val="00BF655B"/>
    <w:rsid w:val="00BF690E"/>
    <w:rsid w:val="00BF6A6F"/>
    <w:rsid w:val="00BF6BFA"/>
    <w:rsid w:val="00BF6E68"/>
    <w:rsid w:val="00BF6F2A"/>
    <w:rsid w:val="00BF7531"/>
    <w:rsid w:val="00BF76AA"/>
    <w:rsid w:val="00BF7A5B"/>
    <w:rsid w:val="00BF7B1F"/>
    <w:rsid w:val="00BF7C95"/>
    <w:rsid w:val="00BF7D4D"/>
    <w:rsid w:val="00C00447"/>
    <w:rsid w:val="00C006A5"/>
    <w:rsid w:val="00C00B77"/>
    <w:rsid w:val="00C00E11"/>
    <w:rsid w:val="00C012ED"/>
    <w:rsid w:val="00C012FE"/>
    <w:rsid w:val="00C0186E"/>
    <w:rsid w:val="00C01A93"/>
    <w:rsid w:val="00C01CA5"/>
    <w:rsid w:val="00C01FE9"/>
    <w:rsid w:val="00C02029"/>
    <w:rsid w:val="00C02112"/>
    <w:rsid w:val="00C02184"/>
    <w:rsid w:val="00C02207"/>
    <w:rsid w:val="00C02358"/>
    <w:rsid w:val="00C02516"/>
    <w:rsid w:val="00C029A5"/>
    <w:rsid w:val="00C02C51"/>
    <w:rsid w:val="00C02D48"/>
    <w:rsid w:val="00C033C1"/>
    <w:rsid w:val="00C03A4A"/>
    <w:rsid w:val="00C0423D"/>
    <w:rsid w:val="00C0427C"/>
    <w:rsid w:val="00C04545"/>
    <w:rsid w:val="00C04759"/>
    <w:rsid w:val="00C04814"/>
    <w:rsid w:val="00C04A27"/>
    <w:rsid w:val="00C04C9A"/>
    <w:rsid w:val="00C04ED4"/>
    <w:rsid w:val="00C05108"/>
    <w:rsid w:val="00C051E5"/>
    <w:rsid w:val="00C05347"/>
    <w:rsid w:val="00C05523"/>
    <w:rsid w:val="00C05598"/>
    <w:rsid w:val="00C05BCC"/>
    <w:rsid w:val="00C06105"/>
    <w:rsid w:val="00C06106"/>
    <w:rsid w:val="00C062EA"/>
    <w:rsid w:val="00C0641D"/>
    <w:rsid w:val="00C06625"/>
    <w:rsid w:val="00C0695F"/>
    <w:rsid w:val="00C06AEB"/>
    <w:rsid w:val="00C07230"/>
    <w:rsid w:val="00C0760A"/>
    <w:rsid w:val="00C07620"/>
    <w:rsid w:val="00C076AE"/>
    <w:rsid w:val="00C07821"/>
    <w:rsid w:val="00C07A63"/>
    <w:rsid w:val="00C07BD7"/>
    <w:rsid w:val="00C10843"/>
    <w:rsid w:val="00C10850"/>
    <w:rsid w:val="00C108CC"/>
    <w:rsid w:val="00C10C91"/>
    <w:rsid w:val="00C10D10"/>
    <w:rsid w:val="00C10DF8"/>
    <w:rsid w:val="00C10F81"/>
    <w:rsid w:val="00C1158D"/>
    <w:rsid w:val="00C115B0"/>
    <w:rsid w:val="00C11675"/>
    <w:rsid w:val="00C11F6D"/>
    <w:rsid w:val="00C11F80"/>
    <w:rsid w:val="00C12531"/>
    <w:rsid w:val="00C126DF"/>
    <w:rsid w:val="00C12949"/>
    <w:rsid w:val="00C12CE9"/>
    <w:rsid w:val="00C12EAC"/>
    <w:rsid w:val="00C12FD6"/>
    <w:rsid w:val="00C13046"/>
    <w:rsid w:val="00C1352C"/>
    <w:rsid w:val="00C135F2"/>
    <w:rsid w:val="00C13A6F"/>
    <w:rsid w:val="00C13E20"/>
    <w:rsid w:val="00C13ED8"/>
    <w:rsid w:val="00C14134"/>
    <w:rsid w:val="00C14A67"/>
    <w:rsid w:val="00C14B02"/>
    <w:rsid w:val="00C15009"/>
    <w:rsid w:val="00C15305"/>
    <w:rsid w:val="00C155E7"/>
    <w:rsid w:val="00C15653"/>
    <w:rsid w:val="00C15662"/>
    <w:rsid w:val="00C156B1"/>
    <w:rsid w:val="00C157B8"/>
    <w:rsid w:val="00C15970"/>
    <w:rsid w:val="00C15BF6"/>
    <w:rsid w:val="00C15C9B"/>
    <w:rsid w:val="00C15CC9"/>
    <w:rsid w:val="00C16041"/>
    <w:rsid w:val="00C1609A"/>
    <w:rsid w:val="00C163C3"/>
    <w:rsid w:val="00C16680"/>
    <w:rsid w:val="00C16C72"/>
    <w:rsid w:val="00C16E40"/>
    <w:rsid w:val="00C16FFC"/>
    <w:rsid w:val="00C17164"/>
    <w:rsid w:val="00C1737D"/>
    <w:rsid w:val="00C176D5"/>
    <w:rsid w:val="00C17C89"/>
    <w:rsid w:val="00C17F64"/>
    <w:rsid w:val="00C20091"/>
    <w:rsid w:val="00C200D8"/>
    <w:rsid w:val="00C2013F"/>
    <w:rsid w:val="00C201CF"/>
    <w:rsid w:val="00C20A28"/>
    <w:rsid w:val="00C2126F"/>
    <w:rsid w:val="00C213AE"/>
    <w:rsid w:val="00C217D7"/>
    <w:rsid w:val="00C2196B"/>
    <w:rsid w:val="00C21A98"/>
    <w:rsid w:val="00C21AC1"/>
    <w:rsid w:val="00C21E3A"/>
    <w:rsid w:val="00C21EE8"/>
    <w:rsid w:val="00C2215F"/>
    <w:rsid w:val="00C223AF"/>
    <w:rsid w:val="00C223EC"/>
    <w:rsid w:val="00C2287B"/>
    <w:rsid w:val="00C22A26"/>
    <w:rsid w:val="00C22B65"/>
    <w:rsid w:val="00C22D3B"/>
    <w:rsid w:val="00C22D55"/>
    <w:rsid w:val="00C22D8F"/>
    <w:rsid w:val="00C234CE"/>
    <w:rsid w:val="00C235F4"/>
    <w:rsid w:val="00C2391A"/>
    <w:rsid w:val="00C23CC0"/>
    <w:rsid w:val="00C25163"/>
    <w:rsid w:val="00C2552A"/>
    <w:rsid w:val="00C2561D"/>
    <w:rsid w:val="00C25868"/>
    <w:rsid w:val="00C26035"/>
    <w:rsid w:val="00C26398"/>
    <w:rsid w:val="00C265DA"/>
    <w:rsid w:val="00C273C8"/>
    <w:rsid w:val="00C27576"/>
    <w:rsid w:val="00C275C6"/>
    <w:rsid w:val="00C27B16"/>
    <w:rsid w:val="00C27B53"/>
    <w:rsid w:val="00C310BC"/>
    <w:rsid w:val="00C31157"/>
    <w:rsid w:val="00C316B1"/>
    <w:rsid w:val="00C31C4F"/>
    <w:rsid w:val="00C32666"/>
    <w:rsid w:val="00C32804"/>
    <w:rsid w:val="00C32D4C"/>
    <w:rsid w:val="00C331A6"/>
    <w:rsid w:val="00C33771"/>
    <w:rsid w:val="00C3382C"/>
    <w:rsid w:val="00C33A74"/>
    <w:rsid w:val="00C33CC1"/>
    <w:rsid w:val="00C33CD7"/>
    <w:rsid w:val="00C34233"/>
    <w:rsid w:val="00C34377"/>
    <w:rsid w:val="00C346C4"/>
    <w:rsid w:val="00C34C86"/>
    <w:rsid w:val="00C34CD9"/>
    <w:rsid w:val="00C35091"/>
    <w:rsid w:val="00C351AD"/>
    <w:rsid w:val="00C35944"/>
    <w:rsid w:val="00C35BC1"/>
    <w:rsid w:val="00C35C1D"/>
    <w:rsid w:val="00C35C98"/>
    <w:rsid w:val="00C35D8A"/>
    <w:rsid w:val="00C3650A"/>
    <w:rsid w:val="00C36952"/>
    <w:rsid w:val="00C36A3E"/>
    <w:rsid w:val="00C36AEF"/>
    <w:rsid w:val="00C36D31"/>
    <w:rsid w:val="00C36E67"/>
    <w:rsid w:val="00C36E86"/>
    <w:rsid w:val="00C4021F"/>
    <w:rsid w:val="00C4027A"/>
    <w:rsid w:val="00C402E2"/>
    <w:rsid w:val="00C404D2"/>
    <w:rsid w:val="00C405AB"/>
    <w:rsid w:val="00C40761"/>
    <w:rsid w:val="00C40964"/>
    <w:rsid w:val="00C4119E"/>
    <w:rsid w:val="00C412F9"/>
    <w:rsid w:val="00C41399"/>
    <w:rsid w:val="00C41F10"/>
    <w:rsid w:val="00C42646"/>
    <w:rsid w:val="00C42EE6"/>
    <w:rsid w:val="00C43135"/>
    <w:rsid w:val="00C4322B"/>
    <w:rsid w:val="00C435B5"/>
    <w:rsid w:val="00C43CDA"/>
    <w:rsid w:val="00C43DD5"/>
    <w:rsid w:val="00C43F77"/>
    <w:rsid w:val="00C44036"/>
    <w:rsid w:val="00C4409F"/>
    <w:rsid w:val="00C441DA"/>
    <w:rsid w:val="00C4439F"/>
    <w:rsid w:val="00C445E3"/>
    <w:rsid w:val="00C4467B"/>
    <w:rsid w:val="00C44C60"/>
    <w:rsid w:val="00C44DCF"/>
    <w:rsid w:val="00C45A0A"/>
    <w:rsid w:val="00C461E5"/>
    <w:rsid w:val="00C4648F"/>
    <w:rsid w:val="00C465E4"/>
    <w:rsid w:val="00C4666F"/>
    <w:rsid w:val="00C46A5B"/>
    <w:rsid w:val="00C46ECC"/>
    <w:rsid w:val="00C4737F"/>
    <w:rsid w:val="00C47485"/>
    <w:rsid w:val="00C475C3"/>
    <w:rsid w:val="00C47635"/>
    <w:rsid w:val="00C50433"/>
    <w:rsid w:val="00C509D7"/>
    <w:rsid w:val="00C50AB0"/>
    <w:rsid w:val="00C50CF0"/>
    <w:rsid w:val="00C50DC3"/>
    <w:rsid w:val="00C513C6"/>
    <w:rsid w:val="00C52062"/>
    <w:rsid w:val="00C52556"/>
    <w:rsid w:val="00C528F9"/>
    <w:rsid w:val="00C52ADD"/>
    <w:rsid w:val="00C53114"/>
    <w:rsid w:val="00C53354"/>
    <w:rsid w:val="00C53535"/>
    <w:rsid w:val="00C537ED"/>
    <w:rsid w:val="00C53929"/>
    <w:rsid w:val="00C53988"/>
    <w:rsid w:val="00C54049"/>
    <w:rsid w:val="00C5411A"/>
    <w:rsid w:val="00C543A3"/>
    <w:rsid w:val="00C545A6"/>
    <w:rsid w:val="00C54917"/>
    <w:rsid w:val="00C54C30"/>
    <w:rsid w:val="00C54D00"/>
    <w:rsid w:val="00C54D03"/>
    <w:rsid w:val="00C54D85"/>
    <w:rsid w:val="00C554B3"/>
    <w:rsid w:val="00C55B97"/>
    <w:rsid w:val="00C55D4B"/>
    <w:rsid w:val="00C562B8"/>
    <w:rsid w:val="00C568F1"/>
    <w:rsid w:val="00C56CE0"/>
    <w:rsid w:val="00C56F17"/>
    <w:rsid w:val="00C57509"/>
    <w:rsid w:val="00C57993"/>
    <w:rsid w:val="00C57F75"/>
    <w:rsid w:val="00C57FEA"/>
    <w:rsid w:val="00C60449"/>
    <w:rsid w:val="00C60BBE"/>
    <w:rsid w:val="00C6115D"/>
    <w:rsid w:val="00C615DE"/>
    <w:rsid w:val="00C6169A"/>
    <w:rsid w:val="00C6185E"/>
    <w:rsid w:val="00C619EC"/>
    <w:rsid w:val="00C61B14"/>
    <w:rsid w:val="00C61C2D"/>
    <w:rsid w:val="00C6217A"/>
    <w:rsid w:val="00C62442"/>
    <w:rsid w:val="00C62763"/>
    <w:rsid w:val="00C6282F"/>
    <w:rsid w:val="00C62C52"/>
    <w:rsid w:val="00C62CD4"/>
    <w:rsid w:val="00C62DC3"/>
    <w:rsid w:val="00C6303A"/>
    <w:rsid w:val="00C631DF"/>
    <w:rsid w:val="00C63637"/>
    <w:rsid w:val="00C64257"/>
    <w:rsid w:val="00C647A3"/>
    <w:rsid w:val="00C64A98"/>
    <w:rsid w:val="00C64BF9"/>
    <w:rsid w:val="00C64E6B"/>
    <w:rsid w:val="00C65118"/>
    <w:rsid w:val="00C65416"/>
    <w:rsid w:val="00C65469"/>
    <w:rsid w:val="00C6596F"/>
    <w:rsid w:val="00C65AB8"/>
    <w:rsid w:val="00C65B09"/>
    <w:rsid w:val="00C65C76"/>
    <w:rsid w:val="00C65CBD"/>
    <w:rsid w:val="00C65F2A"/>
    <w:rsid w:val="00C65F62"/>
    <w:rsid w:val="00C6765B"/>
    <w:rsid w:val="00C67972"/>
    <w:rsid w:val="00C67BB4"/>
    <w:rsid w:val="00C67DCD"/>
    <w:rsid w:val="00C67DEE"/>
    <w:rsid w:val="00C700D2"/>
    <w:rsid w:val="00C70246"/>
    <w:rsid w:val="00C7050E"/>
    <w:rsid w:val="00C7076A"/>
    <w:rsid w:val="00C70946"/>
    <w:rsid w:val="00C70C30"/>
    <w:rsid w:val="00C70C93"/>
    <w:rsid w:val="00C70DBD"/>
    <w:rsid w:val="00C70FB8"/>
    <w:rsid w:val="00C710B8"/>
    <w:rsid w:val="00C71387"/>
    <w:rsid w:val="00C713A7"/>
    <w:rsid w:val="00C71A50"/>
    <w:rsid w:val="00C7205F"/>
    <w:rsid w:val="00C721AA"/>
    <w:rsid w:val="00C723B4"/>
    <w:rsid w:val="00C72923"/>
    <w:rsid w:val="00C7296C"/>
    <w:rsid w:val="00C7365F"/>
    <w:rsid w:val="00C737A0"/>
    <w:rsid w:val="00C73BF6"/>
    <w:rsid w:val="00C743F1"/>
    <w:rsid w:val="00C749EA"/>
    <w:rsid w:val="00C74B68"/>
    <w:rsid w:val="00C74E83"/>
    <w:rsid w:val="00C75085"/>
    <w:rsid w:val="00C7535C"/>
    <w:rsid w:val="00C753FC"/>
    <w:rsid w:val="00C755F2"/>
    <w:rsid w:val="00C7584D"/>
    <w:rsid w:val="00C75989"/>
    <w:rsid w:val="00C75C64"/>
    <w:rsid w:val="00C75D20"/>
    <w:rsid w:val="00C765CA"/>
    <w:rsid w:val="00C767BA"/>
    <w:rsid w:val="00C769C7"/>
    <w:rsid w:val="00C76ACE"/>
    <w:rsid w:val="00C76AEF"/>
    <w:rsid w:val="00C76B02"/>
    <w:rsid w:val="00C76C0A"/>
    <w:rsid w:val="00C77B38"/>
    <w:rsid w:val="00C77D72"/>
    <w:rsid w:val="00C77E15"/>
    <w:rsid w:val="00C77EC0"/>
    <w:rsid w:val="00C8004E"/>
    <w:rsid w:val="00C80247"/>
    <w:rsid w:val="00C80295"/>
    <w:rsid w:val="00C802A2"/>
    <w:rsid w:val="00C8057A"/>
    <w:rsid w:val="00C8076B"/>
    <w:rsid w:val="00C80875"/>
    <w:rsid w:val="00C80AE4"/>
    <w:rsid w:val="00C80E93"/>
    <w:rsid w:val="00C8132E"/>
    <w:rsid w:val="00C8175D"/>
    <w:rsid w:val="00C81EE0"/>
    <w:rsid w:val="00C81F9C"/>
    <w:rsid w:val="00C822B7"/>
    <w:rsid w:val="00C822D1"/>
    <w:rsid w:val="00C82560"/>
    <w:rsid w:val="00C829A2"/>
    <w:rsid w:val="00C82A37"/>
    <w:rsid w:val="00C82C64"/>
    <w:rsid w:val="00C82E08"/>
    <w:rsid w:val="00C831D1"/>
    <w:rsid w:val="00C831D2"/>
    <w:rsid w:val="00C8327E"/>
    <w:rsid w:val="00C83561"/>
    <w:rsid w:val="00C83B57"/>
    <w:rsid w:val="00C8424E"/>
    <w:rsid w:val="00C84281"/>
    <w:rsid w:val="00C842AF"/>
    <w:rsid w:val="00C84D1F"/>
    <w:rsid w:val="00C85C08"/>
    <w:rsid w:val="00C85D48"/>
    <w:rsid w:val="00C8616B"/>
    <w:rsid w:val="00C86428"/>
    <w:rsid w:val="00C86431"/>
    <w:rsid w:val="00C86D08"/>
    <w:rsid w:val="00C86EFE"/>
    <w:rsid w:val="00C87061"/>
    <w:rsid w:val="00C87077"/>
    <w:rsid w:val="00C871A6"/>
    <w:rsid w:val="00C87975"/>
    <w:rsid w:val="00C87E78"/>
    <w:rsid w:val="00C90116"/>
    <w:rsid w:val="00C90280"/>
    <w:rsid w:val="00C903C2"/>
    <w:rsid w:val="00C90502"/>
    <w:rsid w:val="00C90554"/>
    <w:rsid w:val="00C9074E"/>
    <w:rsid w:val="00C90AEA"/>
    <w:rsid w:val="00C90BA6"/>
    <w:rsid w:val="00C90BE7"/>
    <w:rsid w:val="00C913BC"/>
    <w:rsid w:val="00C9146D"/>
    <w:rsid w:val="00C915C6"/>
    <w:rsid w:val="00C9193A"/>
    <w:rsid w:val="00C91C58"/>
    <w:rsid w:val="00C91C69"/>
    <w:rsid w:val="00C91D4F"/>
    <w:rsid w:val="00C9222E"/>
    <w:rsid w:val="00C9223D"/>
    <w:rsid w:val="00C92482"/>
    <w:rsid w:val="00C92645"/>
    <w:rsid w:val="00C9272A"/>
    <w:rsid w:val="00C9287F"/>
    <w:rsid w:val="00C92F2F"/>
    <w:rsid w:val="00C92FEF"/>
    <w:rsid w:val="00C93000"/>
    <w:rsid w:val="00C9344F"/>
    <w:rsid w:val="00C935B9"/>
    <w:rsid w:val="00C938A3"/>
    <w:rsid w:val="00C93ABD"/>
    <w:rsid w:val="00C93B93"/>
    <w:rsid w:val="00C9448B"/>
    <w:rsid w:val="00C94516"/>
    <w:rsid w:val="00C94938"/>
    <w:rsid w:val="00C94D12"/>
    <w:rsid w:val="00C951C9"/>
    <w:rsid w:val="00C957E1"/>
    <w:rsid w:val="00C957EB"/>
    <w:rsid w:val="00C95A35"/>
    <w:rsid w:val="00C95C17"/>
    <w:rsid w:val="00C96015"/>
    <w:rsid w:val="00C96116"/>
    <w:rsid w:val="00C962B9"/>
    <w:rsid w:val="00C964B8"/>
    <w:rsid w:val="00C96D99"/>
    <w:rsid w:val="00C975B2"/>
    <w:rsid w:val="00CA01A4"/>
    <w:rsid w:val="00CA04F7"/>
    <w:rsid w:val="00CA0570"/>
    <w:rsid w:val="00CA0848"/>
    <w:rsid w:val="00CA08CD"/>
    <w:rsid w:val="00CA0990"/>
    <w:rsid w:val="00CA0FAD"/>
    <w:rsid w:val="00CA1102"/>
    <w:rsid w:val="00CA1183"/>
    <w:rsid w:val="00CA162A"/>
    <w:rsid w:val="00CA1890"/>
    <w:rsid w:val="00CA1CB5"/>
    <w:rsid w:val="00CA2601"/>
    <w:rsid w:val="00CA28E7"/>
    <w:rsid w:val="00CA337D"/>
    <w:rsid w:val="00CA365F"/>
    <w:rsid w:val="00CA4A8D"/>
    <w:rsid w:val="00CA4E7F"/>
    <w:rsid w:val="00CA5380"/>
    <w:rsid w:val="00CA5844"/>
    <w:rsid w:val="00CA5C14"/>
    <w:rsid w:val="00CA6075"/>
    <w:rsid w:val="00CA660F"/>
    <w:rsid w:val="00CA669F"/>
    <w:rsid w:val="00CA6845"/>
    <w:rsid w:val="00CA69D3"/>
    <w:rsid w:val="00CA6B52"/>
    <w:rsid w:val="00CA6D07"/>
    <w:rsid w:val="00CA70FC"/>
    <w:rsid w:val="00CA7656"/>
    <w:rsid w:val="00CA769D"/>
    <w:rsid w:val="00CA7776"/>
    <w:rsid w:val="00CA7AAB"/>
    <w:rsid w:val="00CA7D05"/>
    <w:rsid w:val="00CB0138"/>
    <w:rsid w:val="00CB0391"/>
    <w:rsid w:val="00CB0556"/>
    <w:rsid w:val="00CB0D12"/>
    <w:rsid w:val="00CB120A"/>
    <w:rsid w:val="00CB164F"/>
    <w:rsid w:val="00CB19BD"/>
    <w:rsid w:val="00CB1A8A"/>
    <w:rsid w:val="00CB1C21"/>
    <w:rsid w:val="00CB1E7E"/>
    <w:rsid w:val="00CB1EC0"/>
    <w:rsid w:val="00CB227D"/>
    <w:rsid w:val="00CB22D5"/>
    <w:rsid w:val="00CB2786"/>
    <w:rsid w:val="00CB2837"/>
    <w:rsid w:val="00CB2ACE"/>
    <w:rsid w:val="00CB303E"/>
    <w:rsid w:val="00CB33D0"/>
    <w:rsid w:val="00CB38B6"/>
    <w:rsid w:val="00CB3DB8"/>
    <w:rsid w:val="00CB481F"/>
    <w:rsid w:val="00CB4B73"/>
    <w:rsid w:val="00CB4EBA"/>
    <w:rsid w:val="00CB5323"/>
    <w:rsid w:val="00CB565F"/>
    <w:rsid w:val="00CB57F9"/>
    <w:rsid w:val="00CB58D7"/>
    <w:rsid w:val="00CB5903"/>
    <w:rsid w:val="00CB5A33"/>
    <w:rsid w:val="00CB5EFC"/>
    <w:rsid w:val="00CB610D"/>
    <w:rsid w:val="00CB65AE"/>
    <w:rsid w:val="00CB6BF4"/>
    <w:rsid w:val="00CB6D11"/>
    <w:rsid w:val="00CB6D2C"/>
    <w:rsid w:val="00CB6F3E"/>
    <w:rsid w:val="00CB6FB6"/>
    <w:rsid w:val="00CB7038"/>
    <w:rsid w:val="00CB70C2"/>
    <w:rsid w:val="00CB7213"/>
    <w:rsid w:val="00CB7530"/>
    <w:rsid w:val="00CB78B9"/>
    <w:rsid w:val="00CB7908"/>
    <w:rsid w:val="00CB7C39"/>
    <w:rsid w:val="00CC0179"/>
    <w:rsid w:val="00CC03AF"/>
    <w:rsid w:val="00CC04C1"/>
    <w:rsid w:val="00CC05BA"/>
    <w:rsid w:val="00CC0954"/>
    <w:rsid w:val="00CC1152"/>
    <w:rsid w:val="00CC1291"/>
    <w:rsid w:val="00CC14B2"/>
    <w:rsid w:val="00CC1586"/>
    <w:rsid w:val="00CC1835"/>
    <w:rsid w:val="00CC1CD7"/>
    <w:rsid w:val="00CC2004"/>
    <w:rsid w:val="00CC268C"/>
    <w:rsid w:val="00CC2A52"/>
    <w:rsid w:val="00CC2F20"/>
    <w:rsid w:val="00CC2F27"/>
    <w:rsid w:val="00CC3170"/>
    <w:rsid w:val="00CC318E"/>
    <w:rsid w:val="00CC341A"/>
    <w:rsid w:val="00CC3870"/>
    <w:rsid w:val="00CC3AF7"/>
    <w:rsid w:val="00CC3DDB"/>
    <w:rsid w:val="00CC3E4F"/>
    <w:rsid w:val="00CC45AB"/>
    <w:rsid w:val="00CC4851"/>
    <w:rsid w:val="00CC4885"/>
    <w:rsid w:val="00CC4CE6"/>
    <w:rsid w:val="00CC5406"/>
    <w:rsid w:val="00CC55B5"/>
    <w:rsid w:val="00CC5892"/>
    <w:rsid w:val="00CC5BF5"/>
    <w:rsid w:val="00CC6187"/>
    <w:rsid w:val="00CC61BB"/>
    <w:rsid w:val="00CC629E"/>
    <w:rsid w:val="00CC6570"/>
    <w:rsid w:val="00CC6985"/>
    <w:rsid w:val="00CC6BDB"/>
    <w:rsid w:val="00CC7048"/>
    <w:rsid w:val="00CC704A"/>
    <w:rsid w:val="00CC7112"/>
    <w:rsid w:val="00CC74B2"/>
    <w:rsid w:val="00CC77FC"/>
    <w:rsid w:val="00CC786A"/>
    <w:rsid w:val="00CC7B2C"/>
    <w:rsid w:val="00CC7B88"/>
    <w:rsid w:val="00CC7D5E"/>
    <w:rsid w:val="00CC7D65"/>
    <w:rsid w:val="00CD00E8"/>
    <w:rsid w:val="00CD05D8"/>
    <w:rsid w:val="00CD0BB9"/>
    <w:rsid w:val="00CD10F2"/>
    <w:rsid w:val="00CD13EB"/>
    <w:rsid w:val="00CD1453"/>
    <w:rsid w:val="00CD191C"/>
    <w:rsid w:val="00CD1B69"/>
    <w:rsid w:val="00CD22CC"/>
    <w:rsid w:val="00CD2529"/>
    <w:rsid w:val="00CD296A"/>
    <w:rsid w:val="00CD3159"/>
    <w:rsid w:val="00CD335D"/>
    <w:rsid w:val="00CD3413"/>
    <w:rsid w:val="00CD34C0"/>
    <w:rsid w:val="00CD3894"/>
    <w:rsid w:val="00CD3ECD"/>
    <w:rsid w:val="00CD4A8F"/>
    <w:rsid w:val="00CD4B8A"/>
    <w:rsid w:val="00CD4CDD"/>
    <w:rsid w:val="00CD5193"/>
    <w:rsid w:val="00CD5AA6"/>
    <w:rsid w:val="00CD5C9D"/>
    <w:rsid w:val="00CD5DEE"/>
    <w:rsid w:val="00CD6095"/>
    <w:rsid w:val="00CD6240"/>
    <w:rsid w:val="00CD62CF"/>
    <w:rsid w:val="00CD6704"/>
    <w:rsid w:val="00CD6BAD"/>
    <w:rsid w:val="00CD7012"/>
    <w:rsid w:val="00CD7289"/>
    <w:rsid w:val="00CD765C"/>
    <w:rsid w:val="00CD778C"/>
    <w:rsid w:val="00CD7A74"/>
    <w:rsid w:val="00CD7C36"/>
    <w:rsid w:val="00CD7F6A"/>
    <w:rsid w:val="00CE001B"/>
    <w:rsid w:val="00CE01B4"/>
    <w:rsid w:val="00CE01B5"/>
    <w:rsid w:val="00CE0394"/>
    <w:rsid w:val="00CE03E5"/>
    <w:rsid w:val="00CE03FD"/>
    <w:rsid w:val="00CE08E2"/>
    <w:rsid w:val="00CE0B7F"/>
    <w:rsid w:val="00CE1471"/>
    <w:rsid w:val="00CE1755"/>
    <w:rsid w:val="00CE1860"/>
    <w:rsid w:val="00CE18D5"/>
    <w:rsid w:val="00CE1E4D"/>
    <w:rsid w:val="00CE208C"/>
    <w:rsid w:val="00CE2258"/>
    <w:rsid w:val="00CE234F"/>
    <w:rsid w:val="00CE23CA"/>
    <w:rsid w:val="00CE25A2"/>
    <w:rsid w:val="00CE25BB"/>
    <w:rsid w:val="00CE29B3"/>
    <w:rsid w:val="00CE2E81"/>
    <w:rsid w:val="00CE34A1"/>
    <w:rsid w:val="00CE3803"/>
    <w:rsid w:val="00CE3A59"/>
    <w:rsid w:val="00CE3A9A"/>
    <w:rsid w:val="00CE3F5B"/>
    <w:rsid w:val="00CE412D"/>
    <w:rsid w:val="00CE41C8"/>
    <w:rsid w:val="00CE4780"/>
    <w:rsid w:val="00CE4A4F"/>
    <w:rsid w:val="00CE4DCB"/>
    <w:rsid w:val="00CE5245"/>
    <w:rsid w:val="00CE5598"/>
    <w:rsid w:val="00CE55FF"/>
    <w:rsid w:val="00CE57B9"/>
    <w:rsid w:val="00CE5A10"/>
    <w:rsid w:val="00CE5AEF"/>
    <w:rsid w:val="00CE5DA3"/>
    <w:rsid w:val="00CE5E95"/>
    <w:rsid w:val="00CE5EDA"/>
    <w:rsid w:val="00CE60FB"/>
    <w:rsid w:val="00CE65F2"/>
    <w:rsid w:val="00CE67A4"/>
    <w:rsid w:val="00CE6811"/>
    <w:rsid w:val="00CE72E1"/>
    <w:rsid w:val="00CE743E"/>
    <w:rsid w:val="00CE748A"/>
    <w:rsid w:val="00CE74A5"/>
    <w:rsid w:val="00CE7983"/>
    <w:rsid w:val="00CE7990"/>
    <w:rsid w:val="00CE7B77"/>
    <w:rsid w:val="00CE7CF8"/>
    <w:rsid w:val="00CE7F7D"/>
    <w:rsid w:val="00CF0356"/>
    <w:rsid w:val="00CF0A87"/>
    <w:rsid w:val="00CF0AD0"/>
    <w:rsid w:val="00CF0B8B"/>
    <w:rsid w:val="00CF10AD"/>
    <w:rsid w:val="00CF10C0"/>
    <w:rsid w:val="00CF115B"/>
    <w:rsid w:val="00CF1315"/>
    <w:rsid w:val="00CF1463"/>
    <w:rsid w:val="00CF1C1A"/>
    <w:rsid w:val="00CF1E68"/>
    <w:rsid w:val="00CF208A"/>
    <w:rsid w:val="00CF2437"/>
    <w:rsid w:val="00CF243D"/>
    <w:rsid w:val="00CF259F"/>
    <w:rsid w:val="00CF25B3"/>
    <w:rsid w:val="00CF2600"/>
    <w:rsid w:val="00CF2684"/>
    <w:rsid w:val="00CF2924"/>
    <w:rsid w:val="00CF368C"/>
    <w:rsid w:val="00CF3DEA"/>
    <w:rsid w:val="00CF3E23"/>
    <w:rsid w:val="00CF434C"/>
    <w:rsid w:val="00CF44B5"/>
    <w:rsid w:val="00CF4661"/>
    <w:rsid w:val="00CF46A8"/>
    <w:rsid w:val="00CF48D2"/>
    <w:rsid w:val="00CF4F1E"/>
    <w:rsid w:val="00CF4FEE"/>
    <w:rsid w:val="00CF5364"/>
    <w:rsid w:val="00CF57C3"/>
    <w:rsid w:val="00CF64EF"/>
    <w:rsid w:val="00CF69DC"/>
    <w:rsid w:val="00CF6C0D"/>
    <w:rsid w:val="00CF6E4E"/>
    <w:rsid w:val="00CF6E65"/>
    <w:rsid w:val="00CF707B"/>
    <w:rsid w:val="00CF73C0"/>
    <w:rsid w:val="00CF77C3"/>
    <w:rsid w:val="00D004CA"/>
    <w:rsid w:val="00D00729"/>
    <w:rsid w:val="00D00854"/>
    <w:rsid w:val="00D00D23"/>
    <w:rsid w:val="00D00E7E"/>
    <w:rsid w:val="00D00FE1"/>
    <w:rsid w:val="00D010B1"/>
    <w:rsid w:val="00D012B3"/>
    <w:rsid w:val="00D01C7F"/>
    <w:rsid w:val="00D01D50"/>
    <w:rsid w:val="00D01D96"/>
    <w:rsid w:val="00D01DAF"/>
    <w:rsid w:val="00D02180"/>
    <w:rsid w:val="00D0243E"/>
    <w:rsid w:val="00D025D9"/>
    <w:rsid w:val="00D02D9B"/>
    <w:rsid w:val="00D02E46"/>
    <w:rsid w:val="00D02F69"/>
    <w:rsid w:val="00D03045"/>
    <w:rsid w:val="00D030A3"/>
    <w:rsid w:val="00D03327"/>
    <w:rsid w:val="00D03D9D"/>
    <w:rsid w:val="00D03E8D"/>
    <w:rsid w:val="00D0422E"/>
    <w:rsid w:val="00D0483A"/>
    <w:rsid w:val="00D04A76"/>
    <w:rsid w:val="00D04BC0"/>
    <w:rsid w:val="00D04BF0"/>
    <w:rsid w:val="00D04C78"/>
    <w:rsid w:val="00D04F62"/>
    <w:rsid w:val="00D04FA8"/>
    <w:rsid w:val="00D05093"/>
    <w:rsid w:val="00D0515F"/>
    <w:rsid w:val="00D05244"/>
    <w:rsid w:val="00D05A9C"/>
    <w:rsid w:val="00D05AB1"/>
    <w:rsid w:val="00D0605C"/>
    <w:rsid w:val="00D06393"/>
    <w:rsid w:val="00D06514"/>
    <w:rsid w:val="00D066A2"/>
    <w:rsid w:val="00D0756D"/>
    <w:rsid w:val="00D076F6"/>
    <w:rsid w:val="00D0788E"/>
    <w:rsid w:val="00D078E2"/>
    <w:rsid w:val="00D0796A"/>
    <w:rsid w:val="00D10292"/>
    <w:rsid w:val="00D102F5"/>
    <w:rsid w:val="00D10E06"/>
    <w:rsid w:val="00D117C9"/>
    <w:rsid w:val="00D11E95"/>
    <w:rsid w:val="00D11F50"/>
    <w:rsid w:val="00D12017"/>
    <w:rsid w:val="00D120C2"/>
    <w:rsid w:val="00D1280E"/>
    <w:rsid w:val="00D12BAE"/>
    <w:rsid w:val="00D13073"/>
    <w:rsid w:val="00D135D2"/>
    <w:rsid w:val="00D1363A"/>
    <w:rsid w:val="00D1383D"/>
    <w:rsid w:val="00D13954"/>
    <w:rsid w:val="00D139A0"/>
    <w:rsid w:val="00D13BA6"/>
    <w:rsid w:val="00D13BCD"/>
    <w:rsid w:val="00D13D4E"/>
    <w:rsid w:val="00D13E51"/>
    <w:rsid w:val="00D1439E"/>
    <w:rsid w:val="00D145D4"/>
    <w:rsid w:val="00D1468A"/>
    <w:rsid w:val="00D147F2"/>
    <w:rsid w:val="00D14BC0"/>
    <w:rsid w:val="00D14C84"/>
    <w:rsid w:val="00D14CFC"/>
    <w:rsid w:val="00D14D6A"/>
    <w:rsid w:val="00D14DE8"/>
    <w:rsid w:val="00D14E24"/>
    <w:rsid w:val="00D156BF"/>
    <w:rsid w:val="00D15982"/>
    <w:rsid w:val="00D161E2"/>
    <w:rsid w:val="00D16C4C"/>
    <w:rsid w:val="00D16E01"/>
    <w:rsid w:val="00D17700"/>
    <w:rsid w:val="00D177CF"/>
    <w:rsid w:val="00D179B6"/>
    <w:rsid w:val="00D20293"/>
    <w:rsid w:val="00D20373"/>
    <w:rsid w:val="00D2078E"/>
    <w:rsid w:val="00D20F9C"/>
    <w:rsid w:val="00D2111F"/>
    <w:rsid w:val="00D2120F"/>
    <w:rsid w:val="00D2126F"/>
    <w:rsid w:val="00D219C9"/>
    <w:rsid w:val="00D21F73"/>
    <w:rsid w:val="00D2210E"/>
    <w:rsid w:val="00D22227"/>
    <w:rsid w:val="00D223A2"/>
    <w:rsid w:val="00D22452"/>
    <w:rsid w:val="00D22588"/>
    <w:rsid w:val="00D22A0F"/>
    <w:rsid w:val="00D22AA5"/>
    <w:rsid w:val="00D22DED"/>
    <w:rsid w:val="00D22E3A"/>
    <w:rsid w:val="00D22ED5"/>
    <w:rsid w:val="00D232D8"/>
    <w:rsid w:val="00D233E0"/>
    <w:rsid w:val="00D23407"/>
    <w:rsid w:val="00D23981"/>
    <w:rsid w:val="00D23E3C"/>
    <w:rsid w:val="00D2417E"/>
    <w:rsid w:val="00D24264"/>
    <w:rsid w:val="00D243A6"/>
    <w:rsid w:val="00D24604"/>
    <w:rsid w:val="00D24968"/>
    <w:rsid w:val="00D24B45"/>
    <w:rsid w:val="00D24B70"/>
    <w:rsid w:val="00D25026"/>
    <w:rsid w:val="00D25F1E"/>
    <w:rsid w:val="00D2605E"/>
    <w:rsid w:val="00D26181"/>
    <w:rsid w:val="00D26297"/>
    <w:rsid w:val="00D26607"/>
    <w:rsid w:val="00D2663C"/>
    <w:rsid w:val="00D26951"/>
    <w:rsid w:val="00D26BC0"/>
    <w:rsid w:val="00D26E66"/>
    <w:rsid w:val="00D27772"/>
    <w:rsid w:val="00D27CC5"/>
    <w:rsid w:val="00D27D69"/>
    <w:rsid w:val="00D30582"/>
    <w:rsid w:val="00D3068D"/>
    <w:rsid w:val="00D30724"/>
    <w:rsid w:val="00D30B1F"/>
    <w:rsid w:val="00D30C68"/>
    <w:rsid w:val="00D30D5E"/>
    <w:rsid w:val="00D310CB"/>
    <w:rsid w:val="00D31103"/>
    <w:rsid w:val="00D3113A"/>
    <w:rsid w:val="00D31286"/>
    <w:rsid w:val="00D3129E"/>
    <w:rsid w:val="00D315A6"/>
    <w:rsid w:val="00D317C8"/>
    <w:rsid w:val="00D31A6F"/>
    <w:rsid w:val="00D31B5D"/>
    <w:rsid w:val="00D3204C"/>
    <w:rsid w:val="00D320A4"/>
    <w:rsid w:val="00D3239C"/>
    <w:rsid w:val="00D3246C"/>
    <w:rsid w:val="00D326AE"/>
    <w:rsid w:val="00D32760"/>
    <w:rsid w:val="00D32A5C"/>
    <w:rsid w:val="00D32B16"/>
    <w:rsid w:val="00D32B81"/>
    <w:rsid w:val="00D32CEF"/>
    <w:rsid w:val="00D32F53"/>
    <w:rsid w:val="00D333BD"/>
    <w:rsid w:val="00D3342E"/>
    <w:rsid w:val="00D33710"/>
    <w:rsid w:val="00D33752"/>
    <w:rsid w:val="00D33A89"/>
    <w:rsid w:val="00D33C2A"/>
    <w:rsid w:val="00D33D5E"/>
    <w:rsid w:val="00D33F66"/>
    <w:rsid w:val="00D33FA8"/>
    <w:rsid w:val="00D33FD7"/>
    <w:rsid w:val="00D347F0"/>
    <w:rsid w:val="00D3486F"/>
    <w:rsid w:val="00D349BC"/>
    <w:rsid w:val="00D34D3E"/>
    <w:rsid w:val="00D34E36"/>
    <w:rsid w:val="00D34ECF"/>
    <w:rsid w:val="00D35736"/>
    <w:rsid w:val="00D363A1"/>
    <w:rsid w:val="00D36415"/>
    <w:rsid w:val="00D367A1"/>
    <w:rsid w:val="00D3688F"/>
    <w:rsid w:val="00D36982"/>
    <w:rsid w:val="00D369CD"/>
    <w:rsid w:val="00D36BFB"/>
    <w:rsid w:val="00D36C62"/>
    <w:rsid w:val="00D36F17"/>
    <w:rsid w:val="00D36FC6"/>
    <w:rsid w:val="00D36FD4"/>
    <w:rsid w:val="00D3723B"/>
    <w:rsid w:val="00D373A8"/>
    <w:rsid w:val="00D37460"/>
    <w:rsid w:val="00D377AE"/>
    <w:rsid w:val="00D37816"/>
    <w:rsid w:val="00D37B82"/>
    <w:rsid w:val="00D37E0A"/>
    <w:rsid w:val="00D37F32"/>
    <w:rsid w:val="00D401F6"/>
    <w:rsid w:val="00D4081A"/>
    <w:rsid w:val="00D408FF"/>
    <w:rsid w:val="00D4092D"/>
    <w:rsid w:val="00D409B2"/>
    <w:rsid w:val="00D40DD2"/>
    <w:rsid w:val="00D40E98"/>
    <w:rsid w:val="00D413D0"/>
    <w:rsid w:val="00D415D6"/>
    <w:rsid w:val="00D4177E"/>
    <w:rsid w:val="00D41823"/>
    <w:rsid w:val="00D41A90"/>
    <w:rsid w:val="00D41C21"/>
    <w:rsid w:val="00D42298"/>
    <w:rsid w:val="00D42559"/>
    <w:rsid w:val="00D427BB"/>
    <w:rsid w:val="00D42C20"/>
    <w:rsid w:val="00D42CD2"/>
    <w:rsid w:val="00D432EA"/>
    <w:rsid w:val="00D4339E"/>
    <w:rsid w:val="00D43413"/>
    <w:rsid w:val="00D4376B"/>
    <w:rsid w:val="00D43CA4"/>
    <w:rsid w:val="00D446F5"/>
    <w:rsid w:val="00D4473A"/>
    <w:rsid w:val="00D44D2A"/>
    <w:rsid w:val="00D45006"/>
    <w:rsid w:val="00D45143"/>
    <w:rsid w:val="00D452B2"/>
    <w:rsid w:val="00D45513"/>
    <w:rsid w:val="00D45982"/>
    <w:rsid w:val="00D45E4E"/>
    <w:rsid w:val="00D46036"/>
    <w:rsid w:val="00D460B1"/>
    <w:rsid w:val="00D46268"/>
    <w:rsid w:val="00D46352"/>
    <w:rsid w:val="00D466A2"/>
    <w:rsid w:val="00D46D8C"/>
    <w:rsid w:val="00D46EA7"/>
    <w:rsid w:val="00D47046"/>
    <w:rsid w:val="00D47085"/>
    <w:rsid w:val="00D471F3"/>
    <w:rsid w:val="00D47278"/>
    <w:rsid w:val="00D4736A"/>
    <w:rsid w:val="00D4768D"/>
    <w:rsid w:val="00D476AC"/>
    <w:rsid w:val="00D50019"/>
    <w:rsid w:val="00D5018C"/>
    <w:rsid w:val="00D501A6"/>
    <w:rsid w:val="00D507AF"/>
    <w:rsid w:val="00D50A62"/>
    <w:rsid w:val="00D50A89"/>
    <w:rsid w:val="00D50D6E"/>
    <w:rsid w:val="00D50E6E"/>
    <w:rsid w:val="00D50FAC"/>
    <w:rsid w:val="00D516D5"/>
    <w:rsid w:val="00D517D1"/>
    <w:rsid w:val="00D51BE3"/>
    <w:rsid w:val="00D51F66"/>
    <w:rsid w:val="00D522E8"/>
    <w:rsid w:val="00D529C6"/>
    <w:rsid w:val="00D52EFF"/>
    <w:rsid w:val="00D52F84"/>
    <w:rsid w:val="00D534DD"/>
    <w:rsid w:val="00D53CD4"/>
    <w:rsid w:val="00D53F1E"/>
    <w:rsid w:val="00D53F43"/>
    <w:rsid w:val="00D54D8B"/>
    <w:rsid w:val="00D550DC"/>
    <w:rsid w:val="00D555EE"/>
    <w:rsid w:val="00D556DB"/>
    <w:rsid w:val="00D556FD"/>
    <w:rsid w:val="00D557B8"/>
    <w:rsid w:val="00D5636F"/>
    <w:rsid w:val="00D56659"/>
    <w:rsid w:val="00D566AD"/>
    <w:rsid w:val="00D568B0"/>
    <w:rsid w:val="00D56E20"/>
    <w:rsid w:val="00D56EC8"/>
    <w:rsid w:val="00D57822"/>
    <w:rsid w:val="00D57A3E"/>
    <w:rsid w:val="00D57E4D"/>
    <w:rsid w:val="00D6012F"/>
    <w:rsid w:val="00D60406"/>
    <w:rsid w:val="00D605AB"/>
    <w:rsid w:val="00D60BCA"/>
    <w:rsid w:val="00D60CE4"/>
    <w:rsid w:val="00D60D73"/>
    <w:rsid w:val="00D60DFD"/>
    <w:rsid w:val="00D61491"/>
    <w:rsid w:val="00D6226B"/>
    <w:rsid w:val="00D6231F"/>
    <w:rsid w:val="00D62426"/>
    <w:rsid w:val="00D6289D"/>
    <w:rsid w:val="00D62E10"/>
    <w:rsid w:val="00D6302E"/>
    <w:rsid w:val="00D6327A"/>
    <w:rsid w:val="00D63493"/>
    <w:rsid w:val="00D63B2E"/>
    <w:rsid w:val="00D63FC0"/>
    <w:rsid w:val="00D6424B"/>
    <w:rsid w:val="00D64359"/>
    <w:rsid w:val="00D644E2"/>
    <w:rsid w:val="00D64853"/>
    <w:rsid w:val="00D6491A"/>
    <w:rsid w:val="00D64BC0"/>
    <w:rsid w:val="00D64D86"/>
    <w:rsid w:val="00D653A2"/>
    <w:rsid w:val="00D654A3"/>
    <w:rsid w:val="00D65C57"/>
    <w:rsid w:val="00D65D8C"/>
    <w:rsid w:val="00D65ED6"/>
    <w:rsid w:val="00D65F14"/>
    <w:rsid w:val="00D660CD"/>
    <w:rsid w:val="00D66B2A"/>
    <w:rsid w:val="00D66C01"/>
    <w:rsid w:val="00D66CFE"/>
    <w:rsid w:val="00D67168"/>
    <w:rsid w:val="00D672E9"/>
    <w:rsid w:val="00D674DA"/>
    <w:rsid w:val="00D67B4C"/>
    <w:rsid w:val="00D701DF"/>
    <w:rsid w:val="00D701EE"/>
    <w:rsid w:val="00D70306"/>
    <w:rsid w:val="00D70786"/>
    <w:rsid w:val="00D70877"/>
    <w:rsid w:val="00D70DC6"/>
    <w:rsid w:val="00D70EBD"/>
    <w:rsid w:val="00D7113E"/>
    <w:rsid w:val="00D711A7"/>
    <w:rsid w:val="00D7144C"/>
    <w:rsid w:val="00D71459"/>
    <w:rsid w:val="00D7152B"/>
    <w:rsid w:val="00D71640"/>
    <w:rsid w:val="00D7190C"/>
    <w:rsid w:val="00D71DAD"/>
    <w:rsid w:val="00D721EF"/>
    <w:rsid w:val="00D724E9"/>
    <w:rsid w:val="00D7290B"/>
    <w:rsid w:val="00D729AB"/>
    <w:rsid w:val="00D72B24"/>
    <w:rsid w:val="00D72F70"/>
    <w:rsid w:val="00D732DD"/>
    <w:rsid w:val="00D738A3"/>
    <w:rsid w:val="00D73B90"/>
    <w:rsid w:val="00D73E75"/>
    <w:rsid w:val="00D7405E"/>
    <w:rsid w:val="00D74346"/>
    <w:rsid w:val="00D7449F"/>
    <w:rsid w:val="00D744E3"/>
    <w:rsid w:val="00D746E8"/>
    <w:rsid w:val="00D74BB6"/>
    <w:rsid w:val="00D74EE5"/>
    <w:rsid w:val="00D75268"/>
    <w:rsid w:val="00D75586"/>
    <w:rsid w:val="00D75EF9"/>
    <w:rsid w:val="00D762EB"/>
    <w:rsid w:val="00D76BAE"/>
    <w:rsid w:val="00D771CD"/>
    <w:rsid w:val="00D77287"/>
    <w:rsid w:val="00D77449"/>
    <w:rsid w:val="00D77553"/>
    <w:rsid w:val="00D77583"/>
    <w:rsid w:val="00D7789C"/>
    <w:rsid w:val="00D77FB9"/>
    <w:rsid w:val="00D80783"/>
    <w:rsid w:val="00D80C3A"/>
    <w:rsid w:val="00D80F58"/>
    <w:rsid w:val="00D8110E"/>
    <w:rsid w:val="00D81468"/>
    <w:rsid w:val="00D819CB"/>
    <w:rsid w:val="00D81A42"/>
    <w:rsid w:val="00D81FA8"/>
    <w:rsid w:val="00D82013"/>
    <w:rsid w:val="00D8212E"/>
    <w:rsid w:val="00D82139"/>
    <w:rsid w:val="00D8278C"/>
    <w:rsid w:val="00D82BAE"/>
    <w:rsid w:val="00D82EBC"/>
    <w:rsid w:val="00D82ED5"/>
    <w:rsid w:val="00D8309D"/>
    <w:rsid w:val="00D8388B"/>
    <w:rsid w:val="00D838CC"/>
    <w:rsid w:val="00D83D0E"/>
    <w:rsid w:val="00D8402C"/>
    <w:rsid w:val="00D844A9"/>
    <w:rsid w:val="00D84727"/>
    <w:rsid w:val="00D84AE9"/>
    <w:rsid w:val="00D84BD3"/>
    <w:rsid w:val="00D85372"/>
    <w:rsid w:val="00D85639"/>
    <w:rsid w:val="00D85854"/>
    <w:rsid w:val="00D858AD"/>
    <w:rsid w:val="00D86227"/>
    <w:rsid w:val="00D86876"/>
    <w:rsid w:val="00D86AF7"/>
    <w:rsid w:val="00D8719F"/>
    <w:rsid w:val="00D8785F"/>
    <w:rsid w:val="00D87A4A"/>
    <w:rsid w:val="00D90279"/>
    <w:rsid w:val="00D9045F"/>
    <w:rsid w:val="00D904FB"/>
    <w:rsid w:val="00D90535"/>
    <w:rsid w:val="00D90976"/>
    <w:rsid w:val="00D909C3"/>
    <w:rsid w:val="00D90A6F"/>
    <w:rsid w:val="00D9165D"/>
    <w:rsid w:val="00D9181C"/>
    <w:rsid w:val="00D91971"/>
    <w:rsid w:val="00D919B3"/>
    <w:rsid w:val="00D93012"/>
    <w:rsid w:val="00D93045"/>
    <w:rsid w:val="00D93839"/>
    <w:rsid w:val="00D94792"/>
    <w:rsid w:val="00D94A42"/>
    <w:rsid w:val="00D94E54"/>
    <w:rsid w:val="00D950D0"/>
    <w:rsid w:val="00D9522C"/>
    <w:rsid w:val="00D9526B"/>
    <w:rsid w:val="00D953B1"/>
    <w:rsid w:val="00D96387"/>
    <w:rsid w:val="00D96538"/>
    <w:rsid w:val="00D96AE5"/>
    <w:rsid w:val="00D96BEA"/>
    <w:rsid w:val="00D96E21"/>
    <w:rsid w:val="00D96E7E"/>
    <w:rsid w:val="00D96FA6"/>
    <w:rsid w:val="00D971FB"/>
    <w:rsid w:val="00D9750F"/>
    <w:rsid w:val="00D97518"/>
    <w:rsid w:val="00D976FA"/>
    <w:rsid w:val="00D97978"/>
    <w:rsid w:val="00D97B2F"/>
    <w:rsid w:val="00DA01A4"/>
    <w:rsid w:val="00DA0276"/>
    <w:rsid w:val="00DA0302"/>
    <w:rsid w:val="00DA048B"/>
    <w:rsid w:val="00DA0993"/>
    <w:rsid w:val="00DA099B"/>
    <w:rsid w:val="00DA0D4E"/>
    <w:rsid w:val="00DA0EF8"/>
    <w:rsid w:val="00DA1109"/>
    <w:rsid w:val="00DA1360"/>
    <w:rsid w:val="00DA145E"/>
    <w:rsid w:val="00DA17AF"/>
    <w:rsid w:val="00DA1B0D"/>
    <w:rsid w:val="00DA1B24"/>
    <w:rsid w:val="00DA1F89"/>
    <w:rsid w:val="00DA2ACA"/>
    <w:rsid w:val="00DA2D08"/>
    <w:rsid w:val="00DA2D58"/>
    <w:rsid w:val="00DA2DA5"/>
    <w:rsid w:val="00DA33F7"/>
    <w:rsid w:val="00DA3496"/>
    <w:rsid w:val="00DA398B"/>
    <w:rsid w:val="00DA3B0B"/>
    <w:rsid w:val="00DA3B58"/>
    <w:rsid w:val="00DA3DDA"/>
    <w:rsid w:val="00DA4050"/>
    <w:rsid w:val="00DA4182"/>
    <w:rsid w:val="00DA4287"/>
    <w:rsid w:val="00DA4C25"/>
    <w:rsid w:val="00DA4C3B"/>
    <w:rsid w:val="00DA4C86"/>
    <w:rsid w:val="00DA4F24"/>
    <w:rsid w:val="00DA4F2A"/>
    <w:rsid w:val="00DA5095"/>
    <w:rsid w:val="00DA51C9"/>
    <w:rsid w:val="00DA561B"/>
    <w:rsid w:val="00DA563E"/>
    <w:rsid w:val="00DA5BED"/>
    <w:rsid w:val="00DA60C8"/>
    <w:rsid w:val="00DA622E"/>
    <w:rsid w:val="00DA67A0"/>
    <w:rsid w:val="00DA6A92"/>
    <w:rsid w:val="00DA7172"/>
    <w:rsid w:val="00DA71F5"/>
    <w:rsid w:val="00DA7235"/>
    <w:rsid w:val="00DA73FF"/>
    <w:rsid w:val="00DA760F"/>
    <w:rsid w:val="00DA77ED"/>
    <w:rsid w:val="00DA7859"/>
    <w:rsid w:val="00DA7A2E"/>
    <w:rsid w:val="00DA7C77"/>
    <w:rsid w:val="00DA7FDF"/>
    <w:rsid w:val="00DB043C"/>
    <w:rsid w:val="00DB05F5"/>
    <w:rsid w:val="00DB07F3"/>
    <w:rsid w:val="00DB09AB"/>
    <w:rsid w:val="00DB0CA7"/>
    <w:rsid w:val="00DB0DB7"/>
    <w:rsid w:val="00DB0E06"/>
    <w:rsid w:val="00DB1060"/>
    <w:rsid w:val="00DB11A1"/>
    <w:rsid w:val="00DB12A3"/>
    <w:rsid w:val="00DB1383"/>
    <w:rsid w:val="00DB1592"/>
    <w:rsid w:val="00DB15D9"/>
    <w:rsid w:val="00DB1774"/>
    <w:rsid w:val="00DB1EEA"/>
    <w:rsid w:val="00DB2465"/>
    <w:rsid w:val="00DB2826"/>
    <w:rsid w:val="00DB2878"/>
    <w:rsid w:val="00DB393A"/>
    <w:rsid w:val="00DB3D3F"/>
    <w:rsid w:val="00DB44FB"/>
    <w:rsid w:val="00DB4A14"/>
    <w:rsid w:val="00DB4B5E"/>
    <w:rsid w:val="00DB4B7A"/>
    <w:rsid w:val="00DB4E6C"/>
    <w:rsid w:val="00DB4F65"/>
    <w:rsid w:val="00DB4FE6"/>
    <w:rsid w:val="00DB4FED"/>
    <w:rsid w:val="00DB4FF7"/>
    <w:rsid w:val="00DB5427"/>
    <w:rsid w:val="00DB568C"/>
    <w:rsid w:val="00DB56F1"/>
    <w:rsid w:val="00DB5B35"/>
    <w:rsid w:val="00DB5E30"/>
    <w:rsid w:val="00DB63A1"/>
    <w:rsid w:val="00DB63C1"/>
    <w:rsid w:val="00DB63CB"/>
    <w:rsid w:val="00DB63F6"/>
    <w:rsid w:val="00DB65BF"/>
    <w:rsid w:val="00DB6659"/>
    <w:rsid w:val="00DB66C0"/>
    <w:rsid w:val="00DB6CB0"/>
    <w:rsid w:val="00DB6F78"/>
    <w:rsid w:val="00DB743A"/>
    <w:rsid w:val="00DB7C40"/>
    <w:rsid w:val="00DB7E35"/>
    <w:rsid w:val="00DB7ECE"/>
    <w:rsid w:val="00DC012A"/>
    <w:rsid w:val="00DC05C9"/>
    <w:rsid w:val="00DC0F2A"/>
    <w:rsid w:val="00DC115F"/>
    <w:rsid w:val="00DC14C3"/>
    <w:rsid w:val="00DC14F6"/>
    <w:rsid w:val="00DC1506"/>
    <w:rsid w:val="00DC18FF"/>
    <w:rsid w:val="00DC1AA0"/>
    <w:rsid w:val="00DC1F55"/>
    <w:rsid w:val="00DC1F77"/>
    <w:rsid w:val="00DC212C"/>
    <w:rsid w:val="00DC2218"/>
    <w:rsid w:val="00DC2288"/>
    <w:rsid w:val="00DC2D26"/>
    <w:rsid w:val="00DC33E1"/>
    <w:rsid w:val="00DC34A7"/>
    <w:rsid w:val="00DC3599"/>
    <w:rsid w:val="00DC3BA9"/>
    <w:rsid w:val="00DC3DC0"/>
    <w:rsid w:val="00DC3F41"/>
    <w:rsid w:val="00DC3F51"/>
    <w:rsid w:val="00DC446C"/>
    <w:rsid w:val="00DC4B0E"/>
    <w:rsid w:val="00DC5084"/>
    <w:rsid w:val="00DC5326"/>
    <w:rsid w:val="00DC55B6"/>
    <w:rsid w:val="00DC5879"/>
    <w:rsid w:val="00DC58A2"/>
    <w:rsid w:val="00DC59C7"/>
    <w:rsid w:val="00DC5E96"/>
    <w:rsid w:val="00DC5EC0"/>
    <w:rsid w:val="00DC5FA7"/>
    <w:rsid w:val="00DC6195"/>
    <w:rsid w:val="00DC63C7"/>
    <w:rsid w:val="00DC66F9"/>
    <w:rsid w:val="00DC684C"/>
    <w:rsid w:val="00DC695A"/>
    <w:rsid w:val="00DC6A23"/>
    <w:rsid w:val="00DC6AC6"/>
    <w:rsid w:val="00DC6D01"/>
    <w:rsid w:val="00DC757F"/>
    <w:rsid w:val="00DC75A6"/>
    <w:rsid w:val="00DC7919"/>
    <w:rsid w:val="00DC7A9F"/>
    <w:rsid w:val="00DC7C37"/>
    <w:rsid w:val="00DD00E3"/>
    <w:rsid w:val="00DD064B"/>
    <w:rsid w:val="00DD072A"/>
    <w:rsid w:val="00DD0795"/>
    <w:rsid w:val="00DD0DBE"/>
    <w:rsid w:val="00DD15E5"/>
    <w:rsid w:val="00DD16F4"/>
    <w:rsid w:val="00DD17C2"/>
    <w:rsid w:val="00DD1A35"/>
    <w:rsid w:val="00DD1F94"/>
    <w:rsid w:val="00DD20FA"/>
    <w:rsid w:val="00DD2199"/>
    <w:rsid w:val="00DD2F8C"/>
    <w:rsid w:val="00DD36AE"/>
    <w:rsid w:val="00DD36DF"/>
    <w:rsid w:val="00DD3892"/>
    <w:rsid w:val="00DD3E44"/>
    <w:rsid w:val="00DD4477"/>
    <w:rsid w:val="00DD45D2"/>
    <w:rsid w:val="00DD4612"/>
    <w:rsid w:val="00DD4A56"/>
    <w:rsid w:val="00DD4A75"/>
    <w:rsid w:val="00DD4D7F"/>
    <w:rsid w:val="00DD4E36"/>
    <w:rsid w:val="00DD5242"/>
    <w:rsid w:val="00DD57E7"/>
    <w:rsid w:val="00DD580B"/>
    <w:rsid w:val="00DD5C68"/>
    <w:rsid w:val="00DD5F2F"/>
    <w:rsid w:val="00DD5F80"/>
    <w:rsid w:val="00DD5FF0"/>
    <w:rsid w:val="00DD665F"/>
    <w:rsid w:val="00DD66BD"/>
    <w:rsid w:val="00DD6821"/>
    <w:rsid w:val="00DD6D11"/>
    <w:rsid w:val="00DD6FC2"/>
    <w:rsid w:val="00DD713F"/>
    <w:rsid w:val="00DD7629"/>
    <w:rsid w:val="00DD7B57"/>
    <w:rsid w:val="00DD7C6A"/>
    <w:rsid w:val="00DD7CFB"/>
    <w:rsid w:val="00DD7D5E"/>
    <w:rsid w:val="00DE00DB"/>
    <w:rsid w:val="00DE013B"/>
    <w:rsid w:val="00DE0634"/>
    <w:rsid w:val="00DE06EC"/>
    <w:rsid w:val="00DE0830"/>
    <w:rsid w:val="00DE0B1D"/>
    <w:rsid w:val="00DE0FFE"/>
    <w:rsid w:val="00DE1129"/>
    <w:rsid w:val="00DE1135"/>
    <w:rsid w:val="00DE126C"/>
    <w:rsid w:val="00DE1419"/>
    <w:rsid w:val="00DE1F0A"/>
    <w:rsid w:val="00DE2218"/>
    <w:rsid w:val="00DE2340"/>
    <w:rsid w:val="00DE2566"/>
    <w:rsid w:val="00DE2DC3"/>
    <w:rsid w:val="00DE3050"/>
    <w:rsid w:val="00DE30ED"/>
    <w:rsid w:val="00DE3B44"/>
    <w:rsid w:val="00DE3C96"/>
    <w:rsid w:val="00DE3CC7"/>
    <w:rsid w:val="00DE4C35"/>
    <w:rsid w:val="00DE4C39"/>
    <w:rsid w:val="00DE4D63"/>
    <w:rsid w:val="00DE4E6C"/>
    <w:rsid w:val="00DE4E9C"/>
    <w:rsid w:val="00DE50A2"/>
    <w:rsid w:val="00DE50C8"/>
    <w:rsid w:val="00DE516D"/>
    <w:rsid w:val="00DE56C4"/>
    <w:rsid w:val="00DE57F0"/>
    <w:rsid w:val="00DE5953"/>
    <w:rsid w:val="00DE5C16"/>
    <w:rsid w:val="00DE5C17"/>
    <w:rsid w:val="00DE5CF4"/>
    <w:rsid w:val="00DE60D4"/>
    <w:rsid w:val="00DE61CB"/>
    <w:rsid w:val="00DE63BE"/>
    <w:rsid w:val="00DE68BA"/>
    <w:rsid w:val="00DE690B"/>
    <w:rsid w:val="00DE6BB2"/>
    <w:rsid w:val="00DE6E90"/>
    <w:rsid w:val="00DE754D"/>
    <w:rsid w:val="00DE7875"/>
    <w:rsid w:val="00DE78D6"/>
    <w:rsid w:val="00DE7906"/>
    <w:rsid w:val="00DE798B"/>
    <w:rsid w:val="00DE7E88"/>
    <w:rsid w:val="00DF0678"/>
    <w:rsid w:val="00DF06C2"/>
    <w:rsid w:val="00DF1004"/>
    <w:rsid w:val="00DF1556"/>
    <w:rsid w:val="00DF1699"/>
    <w:rsid w:val="00DF1984"/>
    <w:rsid w:val="00DF1E90"/>
    <w:rsid w:val="00DF22BC"/>
    <w:rsid w:val="00DF22E7"/>
    <w:rsid w:val="00DF2397"/>
    <w:rsid w:val="00DF2699"/>
    <w:rsid w:val="00DF2D28"/>
    <w:rsid w:val="00DF2EC2"/>
    <w:rsid w:val="00DF365B"/>
    <w:rsid w:val="00DF36DC"/>
    <w:rsid w:val="00DF37A9"/>
    <w:rsid w:val="00DF388E"/>
    <w:rsid w:val="00DF3917"/>
    <w:rsid w:val="00DF4078"/>
    <w:rsid w:val="00DF42A2"/>
    <w:rsid w:val="00DF495A"/>
    <w:rsid w:val="00DF4963"/>
    <w:rsid w:val="00DF4CFF"/>
    <w:rsid w:val="00DF5BB9"/>
    <w:rsid w:val="00DF5CC9"/>
    <w:rsid w:val="00DF65AE"/>
    <w:rsid w:val="00DF65EF"/>
    <w:rsid w:val="00DF6650"/>
    <w:rsid w:val="00DF6D39"/>
    <w:rsid w:val="00DF750A"/>
    <w:rsid w:val="00DF7698"/>
    <w:rsid w:val="00DF7A9C"/>
    <w:rsid w:val="00DF7CF2"/>
    <w:rsid w:val="00DF7E0F"/>
    <w:rsid w:val="00DF7EBE"/>
    <w:rsid w:val="00E0028B"/>
    <w:rsid w:val="00E005E5"/>
    <w:rsid w:val="00E00A96"/>
    <w:rsid w:val="00E00F44"/>
    <w:rsid w:val="00E00F92"/>
    <w:rsid w:val="00E01258"/>
    <w:rsid w:val="00E012FF"/>
    <w:rsid w:val="00E01566"/>
    <w:rsid w:val="00E01D13"/>
    <w:rsid w:val="00E020CE"/>
    <w:rsid w:val="00E02118"/>
    <w:rsid w:val="00E028E4"/>
    <w:rsid w:val="00E02B0F"/>
    <w:rsid w:val="00E02BE3"/>
    <w:rsid w:val="00E02CA0"/>
    <w:rsid w:val="00E0346E"/>
    <w:rsid w:val="00E03B8D"/>
    <w:rsid w:val="00E03CE8"/>
    <w:rsid w:val="00E03E1B"/>
    <w:rsid w:val="00E03EB4"/>
    <w:rsid w:val="00E04183"/>
    <w:rsid w:val="00E041AF"/>
    <w:rsid w:val="00E043AA"/>
    <w:rsid w:val="00E04925"/>
    <w:rsid w:val="00E05323"/>
    <w:rsid w:val="00E053CB"/>
    <w:rsid w:val="00E0545C"/>
    <w:rsid w:val="00E057ED"/>
    <w:rsid w:val="00E058EC"/>
    <w:rsid w:val="00E05C64"/>
    <w:rsid w:val="00E05CAB"/>
    <w:rsid w:val="00E05D50"/>
    <w:rsid w:val="00E05F37"/>
    <w:rsid w:val="00E061F0"/>
    <w:rsid w:val="00E06812"/>
    <w:rsid w:val="00E068F2"/>
    <w:rsid w:val="00E07A91"/>
    <w:rsid w:val="00E07BB7"/>
    <w:rsid w:val="00E07C4B"/>
    <w:rsid w:val="00E100F8"/>
    <w:rsid w:val="00E1063E"/>
    <w:rsid w:val="00E10702"/>
    <w:rsid w:val="00E10B04"/>
    <w:rsid w:val="00E10C7C"/>
    <w:rsid w:val="00E10CFF"/>
    <w:rsid w:val="00E10D24"/>
    <w:rsid w:val="00E10D76"/>
    <w:rsid w:val="00E10EC5"/>
    <w:rsid w:val="00E11FF7"/>
    <w:rsid w:val="00E1209B"/>
    <w:rsid w:val="00E120B0"/>
    <w:rsid w:val="00E12B4C"/>
    <w:rsid w:val="00E1312D"/>
    <w:rsid w:val="00E1332B"/>
    <w:rsid w:val="00E1339E"/>
    <w:rsid w:val="00E134F6"/>
    <w:rsid w:val="00E1369C"/>
    <w:rsid w:val="00E13E3B"/>
    <w:rsid w:val="00E13EE9"/>
    <w:rsid w:val="00E14008"/>
    <w:rsid w:val="00E14494"/>
    <w:rsid w:val="00E1481F"/>
    <w:rsid w:val="00E14D29"/>
    <w:rsid w:val="00E1512C"/>
    <w:rsid w:val="00E1528F"/>
    <w:rsid w:val="00E15587"/>
    <w:rsid w:val="00E15623"/>
    <w:rsid w:val="00E15727"/>
    <w:rsid w:val="00E15ECD"/>
    <w:rsid w:val="00E1614B"/>
    <w:rsid w:val="00E16295"/>
    <w:rsid w:val="00E165C2"/>
    <w:rsid w:val="00E1672B"/>
    <w:rsid w:val="00E167D6"/>
    <w:rsid w:val="00E1731F"/>
    <w:rsid w:val="00E174BE"/>
    <w:rsid w:val="00E17694"/>
    <w:rsid w:val="00E17D04"/>
    <w:rsid w:val="00E20248"/>
    <w:rsid w:val="00E20279"/>
    <w:rsid w:val="00E20590"/>
    <w:rsid w:val="00E20778"/>
    <w:rsid w:val="00E20786"/>
    <w:rsid w:val="00E2086B"/>
    <w:rsid w:val="00E20AC2"/>
    <w:rsid w:val="00E20F84"/>
    <w:rsid w:val="00E21164"/>
    <w:rsid w:val="00E2117D"/>
    <w:rsid w:val="00E21330"/>
    <w:rsid w:val="00E214DA"/>
    <w:rsid w:val="00E21774"/>
    <w:rsid w:val="00E2276B"/>
    <w:rsid w:val="00E22889"/>
    <w:rsid w:val="00E22CC9"/>
    <w:rsid w:val="00E22D65"/>
    <w:rsid w:val="00E22EB9"/>
    <w:rsid w:val="00E232DA"/>
    <w:rsid w:val="00E2330A"/>
    <w:rsid w:val="00E2372A"/>
    <w:rsid w:val="00E23843"/>
    <w:rsid w:val="00E23C7B"/>
    <w:rsid w:val="00E240B3"/>
    <w:rsid w:val="00E240CD"/>
    <w:rsid w:val="00E24125"/>
    <w:rsid w:val="00E24145"/>
    <w:rsid w:val="00E2423B"/>
    <w:rsid w:val="00E242EE"/>
    <w:rsid w:val="00E243C3"/>
    <w:rsid w:val="00E2442B"/>
    <w:rsid w:val="00E244FE"/>
    <w:rsid w:val="00E2453D"/>
    <w:rsid w:val="00E245FB"/>
    <w:rsid w:val="00E24734"/>
    <w:rsid w:val="00E2483E"/>
    <w:rsid w:val="00E24C05"/>
    <w:rsid w:val="00E24F00"/>
    <w:rsid w:val="00E2504B"/>
    <w:rsid w:val="00E250EF"/>
    <w:rsid w:val="00E2528F"/>
    <w:rsid w:val="00E25700"/>
    <w:rsid w:val="00E257C5"/>
    <w:rsid w:val="00E258A4"/>
    <w:rsid w:val="00E258D8"/>
    <w:rsid w:val="00E25A6F"/>
    <w:rsid w:val="00E25A88"/>
    <w:rsid w:val="00E25DCC"/>
    <w:rsid w:val="00E26316"/>
    <w:rsid w:val="00E2642E"/>
    <w:rsid w:val="00E265E1"/>
    <w:rsid w:val="00E269AF"/>
    <w:rsid w:val="00E26AE0"/>
    <w:rsid w:val="00E26C6F"/>
    <w:rsid w:val="00E26E17"/>
    <w:rsid w:val="00E27555"/>
    <w:rsid w:val="00E278FF"/>
    <w:rsid w:val="00E27AAC"/>
    <w:rsid w:val="00E27D84"/>
    <w:rsid w:val="00E27EAF"/>
    <w:rsid w:val="00E27F5F"/>
    <w:rsid w:val="00E3003B"/>
    <w:rsid w:val="00E301EE"/>
    <w:rsid w:val="00E303F1"/>
    <w:rsid w:val="00E305B2"/>
    <w:rsid w:val="00E309DE"/>
    <w:rsid w:val="00E30B53"/>
    <w:rsid w:val="00E30C10"/>
    <w:rsid w:val="00E31170"/>
    <w:rsid w:val="00E31A7F"/>
    <w:rsid w:val="00E31D1B"/>
    <w:rsid w:val="00E31D97"/>
    <w:rsid w:val="00E320FD"/>
    <w:rsid w:val="00E3231C"/>
    <w:rsid w:val="00E32753"/>
    <w:rsid w:val="00E3284E"/>
    <w:rsid w:val="00E3293D"/>
    <w:rsid w:val="00E329ED"/>
    <w:rsid w:val="00E32BDC"/>
    <w:rsid w:val="00E32F92"/>
    <w:rsid w:val="00E331BF"/>
    <w:rsid w:val="00E331CB"/>
    <w:rsid w:val="00E331F0"/>
    <w:rsid w:val="00E333E5"/>
    <w:rsid w:val="00E3341E"/>
    <w:rsid w:val="00E337A0"/>
    <w:rsid w:val="00E33A2E"/>
    <w:rsid w:val="00E33D60"/>
    <w:rsid w:val="00E33F99"/>
    <w:rsid w:val="00E34194"/>
    <w:rsid w:val="00E346CF"/>
    <w:rsid w:val="00E35752"/>
    <w:rsid w:val="00E35C2C"/>
    <w:rsid w:val="00E35C69"/>
    <w:rsid w:val="00E35CD3"/>
    <w:rsid w:val="00E365D8"/>
    <w:rsid w:val="00E366E8"/>
    <w:rsid w:val="00E369FD"/>
    <w:rsid w:val="00E36AEA"/>
    <w:rsid w:val="00E36B83"/>
    <w:rsid w:val="00E36D17"/>
    <w:rsid w:val="00E37248"/>
    <w:rsid w:val="00E37554"/>
    <w:rsid w:val="00E37687"/>
    <w:rsid w:val="00E37764"/>
    <w:rsid w:val="00E37887"/>
    <w:rsid w:val="00E37928"/>
    <w:rsid w:val="00E37A15"/>
    <w:rsid w:val="00E37BC8"/>
    <w:rsid w:val="00E37DC2"/>
    <w:rsid w:val="00E402DE"/>
    <w:rsid w:val="00E4049E"/>
    <w:rsid w:val="00E40565"/>
    <w:rsid w:val="00E406CD"/>
    <w:rsid w:val="00E40AA4"/>
    <w:rsid w:val="00E40B30"/>
    <w:rsid w:val="00E40D44"/>
    <w:rsid w:val="00E40DDC"/>
    <w:rsid w:val="00E4177F"/>
    <w:rsid w:val="00E4190B"/>
    <w:rsid w:val="00E41FFF"/>
    <w:rsid w:val="00E420A2"/>
    <w:rsid w:val="00E42440"/>
    <w:rsid w:val="00E42676"/>
    <w:rsid w:val="00E427C7"/>
    <w:rsid w:val="00E42A67"/>
    <w:rsid w:val="00E42E4E"/>
    <w:rsid w:val="00E42F03"/>
    <w:rsid w:val="00E431DE"/>
    <w:rsid w:val="00E436AC"/>
    <w:rsid w:val="00E43781"/>
    <w:rsid w:val="00E4379B"/>
    <w:rsid w:val="00E438CE"/>
    <w:rsid w:val="00E440B8"/>
    <w:rsid w:val="00E44391"/>
    <w:rsid w:val="00E446F1"/>
    <w:rsid w:val="00E446F2"/>
    <w:rsid w:val="00E4485D"/>
    <w:rsid w:val="00E4486C"/>
    <w:rsid w:val="00E448D5"/>
    <w:rsid w:val="00E45363"/>
    <w:rsid w:val="00E4540D"/>
    <w:rsid w:val="00E45715"/>
    <w:rsid w:val="00E45C40"/>
    <w:rsid w:val="00E45DCE"/>
    <w:rsid w:val="00E460C8"/>
    <w:rsid w:val="00E460EE"/>
    <w:rsid w:val="00E4626B"/>
    <w:rsid w:val="00E46364"/>
    <w:rsid w:val="00E46372"/>
    <w:rsid w:val="00E464FE"/>
    <w:rsid w:val="00E46578"/>
    <w:rsid w:val="00E46753"/>
    <w:rsid w:val="00E467ED"/>
    <w:rsid w:val="00E46A8B"/>
    <w:rsid w:val="00E46CAB"/>
    <w:rsid w:val="00E46E23"/>
    <w:rsid w:val="00E46E85"/>
    <w:rsid w:val="00E46F30"/>
    <w:rsid w:val="00E46F4D"/>
    <w:rsid w:val="00E474DF"/>
    <w:rsid w:val="00E47B63"/>
    <w:rsid w:val="00E50E9B"/>
    <w:rsid w:val="00E51040"/>
    <w:rsid w:val="00E5192D"/>
    <w:rsid w:val="00E52208"/>
    <w:rsid w:val="00E528E3"/>
    <w:rsid w:val="00E52B70"/>
    <w:rsid w:val="00E52DC8"/>
    <w:rsid w:val="00E53175"/>
    <w:rsid w:val="00E5335E"/>
    <w:rsid w:val="00E533F4"/>
    <w:rsid w:val="00E535D5"/>
    <w:rsid w:val="00E539E0"/>
    <w:rsid w:val="00E53AD4"/>
    <w:rsid w:val="00E53F28"/>
    <w:rsid w:val="00E543EE"/>
    <w:rsid w:val="00E5482A"/>
    <w:rsid w:val="00E548E7"/>
    <w:rsid w:val="00E54984"/>
    <w:rsid w:val="00E549AE"/>
    <w:rsid w:val="00E54A33"/>
    <w:rsid w:val="00E54BBD"/>
    <w:rsid w:val="00E54BD2"/>
    <w:rsid w:val="00E54D7E"/>
    <w:rsid w:val="00E55341"/>
    <w:rsid w:val="00E5546B"/>
    <w:rsid w:val="00E55873"/>
    <w:rsid w:val="00E55AA1"/>
    <w:rsid w:val="00E55E40"/>
    <w:rsid w:val="00E560AF"/>
    <w:rsid w:val="00E564D2"/>
    <w:rsid w:val="00E56F36"/>
    <w:rsid w:val="00E56F59"/>
    <w:rsid w:val="00E576E2"/>
    <w:rsid w:val="00E57866"/>
    <w:rsid w:val="00E5793F"/>
    <w:rsid w:val="00E57A62"/>
    <w:rsid w:val="00E57DB0"/>
    <w:rsid w:val="00E600AE"/>
    <w:rsid w:val="00E608C4"/>
    <w:rsid w:val="00E60E09"/>
    <w:rsid w:val="00E614CC"/>
    <w:rsid w:val="00E61560"/>
    <w:rsid w:val="00E616BD"/>
    <w:rsid w:val="00E627C7"/>
    <w:rsid w:val="00E62B50"/>
    <w:rsid w:val="00E62D99"/>
    <w:rsid w:val="00E62F63"/>
    <w:rsid w:val="00E63010"/>
    <w:rsid w:val="00E631AE"/>
    <w:rsid w:val="00E632EE"/>
    <w:rsid w:val="00E634B0"/>
    <w:rsid w:val="00E634E3"/>
    <w:rsid w:val="00E634F7"/>
    <w:rsid w:val="00E635EC"/>
    <w:rsid w:val="00E6365A"/>
    <w:rsid w:val="00E6372A"/>
    <w:rsid w:val="00E63823"/>
    <w:rsid w:val="00E63B6C"/>
    <w:rsid w:val="00E63CB4"/>
    <w:rsid w:val="00E63F10"/>
    <w:rsid w:val="00E641B4"/>
    <w:rsid w:val="00E64340"/>
    <w:rsid w:val="00E6434F"/>
    <w:rsid w:val="00E64409"/>
    <w:rsid w:val="00E64BC3"/>
    <w:rsid w:val="00E64EF1"/>
    <w:rsid w:val="00E651DA"/>
    <w:rsid w:val="00E654F7"/>
    <w:rsid w:val="00E65846"/>
    <w:rsid w:val="00E65B57"/>
    <w:rsid w:val="00E65C76"/>
    <w:rsid w:val="00E65DB8"/>
    <w:rsid w:val="00E65F27"/>
    <w:rsid w:val="00E66188"/>
    <w:rsid w:val="00E66417"/>
    <w:rsid w:val="00E66B5A"/>
    <w:rsid w:val="00E670EC"/>
    <w:rsid w:val="00E6716C"/>
    <w:rsid w:val="00E67884"/>
    <w:rsid w:val="00E678D5"/>
    <w:rsid w:val="00E67A3E"/>
    <w:rsid w:val="00E67B58"/>
    <w:rsid w:val="00E67F76"/>
    <w:rsid w:val="00E703D1"/>
    <w:rsid w:val="00E70599"/>
    <w:rsid w:val="00E705A7"/>
    <w:rsid w:val="00E708AB"/>
    <w:rsid w:val="00E709A5"/>
    <w:rsid w:val="00E70A3F"/>
    <w:rsid w:val="00E7100A"/>
    <w:rsid w:val="00E716A7"/>
    <w:rsid w:val="00E71980"/>
    <w:rsid w:val="00E71FEB"/>
    <w:rsid w:val="00E72ED6"/>
    <w:rsid w:val="00E7316A"/>
    <w:rsid w:val="00E73176"/>
    <w:rsid w:val="00E73682"/>
    <w:rsid w:val="00E7369D"/>
    <w:rsid w:val="00E736F1"/>
    <w:rsid w:val="00E73AFD"/>
    <w:rsid w:val="00E73B09"/>
    <w:rsid w:val="00E73C0A"/>
    <w:rsid w:val="00E73DF6"/>
    <w:rsid w:val="00E73E42"/>
    <w:rsid w:val="00E749AF"/>
    <w:rsid w:val="00E749B3"/>
    <w:rsid w:val="00E74A39"/>
    <w:rsid w:val="00E74C3D"/>
    <w:rsid w:val="00E74D65"/>
    <w:rsid w:val="00E7551B"/>
    <w:rsid w:val="00E7562A"/>
    <w:rsid w:val="00E75681"/>
    <w:rsid w:val="00E756AF"/>
    <w:rsid w:val="00E75C0F"/>
    <w:rsid w:val="00E75D82"/>
    <w:rsid w:val="00E76269"/>
    <w:rsid w:val="00E769D4"/>
    <w:rsid w:val="00E76B8C"/>
    <w:rsid w:val="00E76BF3"/>
    <w:rsid w:val="00E76E86"/>
    <w:rsid w:val="00E77024"/>
    <w:rsid w:val="00E77263"/>
    <w:rsid w:val="00E77370"/>
    <w:rsid w:val="00E776D8"/>
    <w:rsid w:val="00E776F8"/>
    <w:rsid w:val="00E80057"/>
    <w:rsid w:val="00E8028D"/>
    <w:rsid w:val="00E803F4"/>
    <w:rsid w:val="00E80459"/>
    <w:rsid w:val="00E805C4"/>
    <w:rsid w:val="00E80881"/>
    <w:rsid w:val="00E80995"/>
    <w:rsid w:val="00E80CE7"/>
    <w:rsid w:val="00E81145"/>
    <w:rsid w:val="00E8117C"/>
    <w:rsid w:val="00E814DB"/>
    <w:rsid w:val="00E81599"/>
    <w:rsid w:val="00E81781"/>
    <w:rsid w:val="00E818A9"/>
    <w:rsid w:val="00E8190A"/>
    <w:rsid w:val="00E81C26"/>
    <w:rsid w:val="00E81E20"/>
    <w:rsid w:val="00E81E2C"/>
    <w:rsid w:val="00E824BF"/>
    <w:rsid w:val="00E826A6"/>
    <w:rsid w:val="00E82E97"/>
    <w:rsid w:val="00E834FA"/>
    <w:rsid w:val="00E83899"/>
    <w:rsid w:val="00E839C8"/>
    <w:rsid w:val="00E83A8A"/>
    <w:rsid w:val="00E83B0C"/>
    <w:rsid w:val="00E83E08"/>
    <w:rsid w:val="00E83FE0"/>
    <w:rsid w:val="00E83FF7"/>
    <w:rsid w:val="00E840FA"/>
    <w:rsid w:val="00E84234"/>
    <w:rsid w:val="00E84299"/>
    <w:rsid w:val="00E84466"/>
    <w:rsid w:val="00E84AF1"/>
    <w:rsid w:val="00E84BCB"/>
    <w:rsid w:val="00E84C05"/>
    <w:rsid w:val="00E84D09"/>
    <w:rsid w:val="00E84F9F"/>
    <w:rsid w:val="00E84FCD"/>
    <w:rsid w:val="00E85379"/>
    <w:rsid w:val="00E8554B"/>
    <w:rsid w:val="00E85554"/>
    <w:rsid w:val="00E85610"/>
    <w:rsid w:val="00E85B1D"/>
    <w:rsid w:val="00E85C11"/>
    <w:rsid w:val="00E8635A"/>
    <w:rsid w:val="00E8641D"/>
    <w:rsid w:val="00E866E7"/>
    <w:rsid w:val="00E869CB"/>
    <w:rsid w:val="00E870D5"/>
    <w:rsid w:val="00E87392"/>
    <w:rsid w:val="00E87404"/>
    <w:rsid w:val="00E875AE"/>
    <w:rsid w:val="00E87BBB"/>
    <w:rsid w:val="00E87D2B"/>
    <w:rsid w:val="00E87EAB"/>
    <w:rsid w:val="00E87FA4"/>
    <w:rsid w:val="00E90190"/>
    <w:rsid w:val="00E90534"/>
    <w:rsid w:val="00E90C32"/>
    <w:rsid w:val="00E91063"/>
    <w:rsid w:val="00E91341"/>
    <w:rsid w:val="00E91344"/>
    <w:rsid w:val="00E913A0"/>
    <w:rsid w:val="00E914FF"/>
    <w:rsid w:val="00E91C4B"/>
    <w:rsid w:val="00E91E3F"/>
    <w:rsid w:val="00E91F68"/>
    <w:rsid w:val="00E91FBA"/>
    <w:rsid w:val="00E9211D"/>
    <w:rsid w:val="00E92190"/>
    <w:rsid w:val="00E92648"/>
    <w:rsid w:val="00E92CEB"/>
    <w:rsid w:val="00E93212"/>
    <w:rsid w:val="00E93471"/>
    <w:rsid w:val="00E939FA"/>
    <w:rsid w:val="00E93FE1"/>
    <w:rsid w:val="00E9400E"/>
    <w:rsid w:val="00E941DF"/>
    <w:rsid w:val="00E9487A"/>
    <w:rsid w:val="00E94A18"/>
    <w:rsid w:val="00E94F2D"/>
    <w:rsid w:val="00E95479"/>
    <w:rsid w:val="00E955F0"/>
    <w:rsid w:val="00E95690"/>
    <w:rsid w:val="00E957D2"/>
    <w:rsid w:val="00E9590D"/>
    <w:rsid w:val="00E95BBA"/>
    <w:rsid w:val="00E95F7E"/>
    <w:rsid w:val="00E961EE"/>
    <w:rsid w:val="00E96954"/>
    <w:rsid w:val="00E969A5"/>
    <w:rsid w:val="00E972B4"/>
    <w:rsid w:val="00E97554"/>
    <w:rsid w:val="00E9766A"/>
    <w:rsid w:val="00E976AE"/>
    <w:rsid w:val="00E97A00"/>
    <w:rsid w:val="00E97A7A"/>
    <w:rsid w:val="00E97C56"/>
    <w:rsid w:val="00E97F8F"/>
    <w:rsid w:val="00EA0123"/>
    <w:rsid w:val="00EA06E6"/>
    <w:rsid w:val="00EA09CC"/>
    <w:rsid w:val="00EA0DE6"/>
    <w:rsid w:val="00EA0E81"/>
    <w:rsid w:val="00EA183A"/>
    <w:rsid w:val="00EA18C5"/>
    <w:rsid w:val="00EA1B59"/>
    <w:rsid w:val="00EA1D35"/>
    <w:rsid w:val="00EA1E46"/>
    <w:rsid w:val="00EA236E"/>
    <w:rsid w:val="00EA2372"/>
    <w:rsid w:val="00EA24AD"/>
    <w:rsid w:val="00EA26F3"/>
    <w:rsid w:val="00EA28F0"/>
    <w:rsid w:val="00EA2C74"/>
    <w:rsid w:val="00EA2CB8"/>
    <w:rsid w:val="00EA2EF2"/>
    <w:rsid w:val="00EA2F73"/>
    <w:rsid w:val="00EA309E"/>
    <w:rsid w:val="00EA3463"/>
    <w:rsid w:val="00EA3696"/>
    <w:rsid w:val="00EA37B7"/>
    <w:rsid w:val="00EA37DD"/>
    <w:rsid w:val="00EA394E"/>
    <w:rsid w:val="00EA3C1F"/>
    <w:rsid w:val="00EA3C7E"/>
    <w:rsid w:val="00EA3F67"/>
    <w:rsid w:val="00EA4170"/>
    <w:rsid w:val="00EA43BA"/>
    <w:rsid w:val="00EA4560"/>
    <w:rsid w:val="00EA457F"/>
    <w:rsid w:val="00EA49DD"/>
    <w:rsid w:val="00EA4C84"/>
    <w:rsid w:val="00EA506F"/>
    <w:rsid w:val="00EA507A"/>
    <w:rsid w:val="00EA5216"/>
    <w:rsid w:val="00EA54CC"/>
    <w:rsid w:val="00EA5D05"/>
    <w:rsid w:val="00EA5E0E"/>
    <w:rsid w:val="00EA6249"/>
    <w:rsid w:val="00EA6395"/>
    <w:rsid w:val="00EA6543"/>
    <w:rsid w:val="00EA6906"/>
    <w:rsid w:val="00EA7538"/>
    <w:rsid w:val="00EA7568"/>
    <w:rsid w:val="00EB049C"/>
    <w:rsid w:val="00EB07CC"/>
    <w:rsid w:val="00EB0D0A"/>
    <w:rsid w:val="00EB1041"/>
    <w:rsid w:val="00EB10CC"/>
    <w:rsid w:val="00EB15BF"/>
    <w:rsid w:val="00EB166C"/>
    <w:rsid w:val="00EB172F"/>
    <w:rsid w:val="00EB1F91"/>
    <w:rsid w:val="00EB2686"/>
    <w:rsid w:val="00EB2991"/>
    <w:rsid w:val="00EB2AC0"/>
    <w:rsid w:val="00EB2B6A"/>
    <w:rsid w:val="00EB2B73"/>
    <w:rsid w:val="00EB2C2E"/>
    <w:rsid w:val="00EB2E29"/>
    <w:rsid w:val="00EB3A78"/>
    <w:rsid w:val="00EB3B2C"/>
    <w:rsid w:val="00EB46BA"/>
    <w:rsid w:val="00EB48AC"/>
    <w:rsid w:val="00EB4D1D"/>
    <w:rsid w:val="00EB4D4B"/>
    <w:rsid w:val="00EB4F00"/>
    <w:rsid w:val="00EB5449"/>
    <w:rsid w:val="00EB5DFF"/>
    <w:rsid w:val="00EB60FD"/>
    <w:rsid w:val="00EB610D"/>
    <w:rsid w:val="00EB6115"/>
    <w:rsid w:val="00EB6231"/>
    <w:rsid w:val="00EB630A"/>
    <w:rsid w:val="00EB64A1"/>
    <w:rsid w:val="00EB6712"/>
    <w:rsid w:val="00EB6CEE"/>
    <w:rsid w:val="00EB7E66"/>
    <w:rsid w:val="00EC05D3"/>
    <w:rsid w:val="00EC05D8"/>
    <w:rsid w:val="00EC0761"/>
    <w:rsid w:val="00EC09F9"/>
    <w:rsid w:val="00EC16C9"/>
    <w:rsid w:val="00EC19C7"/>
    <w:rsid w:val="00EC1C3D"/>
    <w:rsid w:val="00EC1CE8"/>
    <w:rsid w:val="00EC206C"/>
    <w:rsid w:val="00EC2141"/>
    <w:rsid w:val="00EC21A8"/>
    <w:rsid w:val="00EC21D3"/>
    <w:rsid w:val="00EC242C"/>
    <w:rsid w:val="00EC24EB"/>
    <w:rsid w:val="00EC24FC"/>
    <w:rsid w:val="00EC265F"/>
    <w:rsid w:val="00EC267B"/>
    <w:rsid w:val="00EC275B"/>
    <w:rsid w:val="00EC2932"/>
    <w:rsid w:val="00EC2BDD"/>
    <w:rsid w:val="00EC2D72"/>
    <w:rsid w:val="00EC2F80"/>
    <w:rsid w:val="00EC34E2"/>
    <w:rsid w:val="00EC377A"/>
    <w:rsid w:val="00EC3CF8"/>
    <w:rsid w:val="00EC3FED"/>
    <w:rsid w:val="00EC41A5"/>
    <w:rsid w:val="00EC4439"/>
    <w:rsid w:val="00EC4513"/>
    <w:rsid w:val="00EC4C1B"/>
    <w:rsid w:val="00EC4C8F"/>
    <w:rsid w:val="00EC4CF2"/>
    <w:rsid w:val="00EC5206"/>
    <w:rsid w:val="00EC5344"/>
    <w:rsid w:val="00EC5CFA"/>
    <w:rsid w:val="00EC6016"/>
    <w:rsid w:val="00EC6024"/>
    <w:rsid w:val="00EC647B"/>
    <w:rsid w:val="00EC68EE"/>
    <w:rsid w:val="00EC6996"/>
    <w:rsid w:val="00EC6ABC"/>
    <w:rsid w:val="00EC7C09"/>
    <w:rsid w:val="00EC7C6B"/>
    <w:rsid w:val="00ED008B"/>
    <w:rsid w:val="00ED038E"/>
    <w:rsid w:val="00ED0829"/>
    <w:rsid w:val="00ED0AD1"/>
    <w:rsid w:val="00ED0BDA"/>
    <w:rsid w:val="00ED116F"/>
    <w:rsid w:val="00ED1A9A"/>
    <w:rsid w:val="00ED1E3E"/>
    <w:rsid w:val="00ED1E62"/>
    <w:rsid w:val="00ED22C8"/>
    <w:rsid w:val="00ED2B71"/>
    <w:rsid w:val="00ED3451"/>
    <w:rsid w:val="00ED3DED"/>
    <w:rsid w:val="00ED3EA5"/>
    <w:rsid w:val="00ED3F19"/>
    <w:rsid w:val="00ED42CC"/>
    <w:rsid w:val="00ED464F"/>
    <w:rsid w:val="00ED46A9"/>
    <w:rsid w:val="00ED48F5"/>
    <w:rsid w:val="00ED4992"/>
    <w:rsid w:val="00ED54A6"/>
    <w:rsid w:val="00ED555B"/>
    <w:rsid w:val="00ED56EF"/>
    <w:rsid w:val="00ED5D64"/>
    <w:rsid w:val="00ED5EAD"/>
    <w:rsid w:val="00ED5F64"/>
    <w:rsid w:val="00ED6217"/>
    <w:rsid w:val="00ED663C"/>
    <w:rsid w:val="00ED68BD"/>
    <w:rsid w:val="00ED6A39"/>
    <w:rsid w:val="00ED6C15"/>
    <w:rsid w:val="00ED6EBC"/>
    <w:rsid w:val="00ED726E"/>
    <w:rsid w:val="00ED7B7C"/>
    <w:rsid w:val="00ED7BCF"/>
    <w:rsid w:val="00ED7D35"/>
    <w:rsid w:val="00ED7D3E"/>
    <w:rsid w:val="00EE04A0"/>
    <w:rsid w:val="00EE0C32"/>
    <w:rsid w:val="00EE0D2B"/>
    <w:rsid w:val="00EE0DE1"/>
    <w:rsid w:val="00EE0FE4"/>
    <w:rsid w:val="00EE10A6"/>
    <w:rsid w:val="00EE11F2"/>
    <w:rsid w:val="00EE12A2"/>
    <w:rsid w:val="00EE1411"/>
    <w:rsid w:val="00EE1433"/>
    <w:rsid w:val="00EE1817"/>
    <w:rsid w:val="00EE1958"/>
    <w:rsid w:val="00EE19F1"/>
    <w:rsid w:val="00EE1BAF"/>
    <w:rsid w:val="00EE1D05"/>
    <w:rsid w:val="00EE1EA2"/>
    <w:rsid w:val="00EE21C4"/>
    <w:rsid w:val="00EE244A"/>
    <w:rsid w:val="00EE25B5"/>
    <w:rsid w:val="00EE26E5"/>
    <w:rsid w:val="00EE2721"/>
    <w:rsid w:val="00EE2C23"/>
    <w:rsid w:val="00EE2CBB"/>
    <w:rsid w:val="00EE3024"/>
    <w:rsid w:val="00EE33B9"/>
    <w:rsid w:val="00EE3A84"/>
    <w:rsid w:val="00EE3AA3"/>
    <w:rsid w:val="00EE3BE2"/>
    <w:rsid w:val="00EE3CAA"/>
    <w:rsid w:val="00EE3FAE"/>
    <w:rsid w:val="00EE4846"/>
    <w:rsid w:val="00EE48B3"/>
    <w:rsid w:val="00EE49A9"/>
    <w:rsid w:val="00EE4B88"/>
    <w:rsid w:val="00EE4E40"/>
    <w:rsid w:val="00EE4E8A"/>
    <w:rsid w:val="00EE531B"/>
    <w:rsid w:val="00EE5875"/>
    <w:rsid w:val="00EE5E80"/>
    <w:rsid w:val="00EE64AE"/>
    <w:rsid w:val="00EE658A"/>
    <w:rsid w:val="00EE67E7"/>
    <w:rsid w:val="00EE68CB"/>
    <w:rsid w:val="00EE6C2D"/>
    <w:rsid w:val="00EE6F5A"/>
    <w:rsid w:val="00EE726D"/>
    <w:rsid w:val="00EE7605"/>
    <w:rsid w:val="00EE7A59"/>
    <w:rsid w:val="00EE7DC0"/>
    <w:rsid w:val="00EE7DE8"/>
    <w:rsid w:val="00EF060A"/>
    <w:rsid w:val="00EF08F9"/>
    <w:rsid w:val="00EF09A6"/>
    <w:rsid w:val="00EF0AC9"/>
    <w:rsid w:val="00EF0BF6"/>
    <w:rsid w:val="00EF0C58"/>
    <w:rsid w:val="00EF0D2C"/>
    <w:rsid w:val="00EF0DCB"/>
    <w:rsid w:val="00EF0E0F"/>
    <w:rsid w:val="00EF0F8A"/>
    <w:rsid w:val="00EF1205"/>
    <w:rsid w:val="00EF1266"/>
    <w:rsid w:val="00EF127E"/>
    <w:rsid w:val="00EF148E"/>
    <w:rsid w:val="00EF1687"/>
    <w:rsid w:val="00EF17EB"/>
    <w:rsid w:val="00EF18EE"/>
    <w:rsid w:val="00EF197D"/>
    <w:rsid w:val="00EF1CA7"/>
    <w:rsid w:val="00EF1D9A"/>
    <w:rsid w:val="00EF2979"/>
    <w:rsid w:val="00EF2A2E"/>
    <w:rsid w:val="00EF2ED4"/>
    <w:rsid w:val="00EF3206"/>
    <w:rsid w:val="00EF3260"/>
    <w:rsid w:val="00EF33BC"/>
    <w:rsid w:val="00EF384D"/>
    <w:rsid w:val="00EF38E1"/>
    <w:rsid w:val="00EF3994"/>
    <w:rsid w:val="00EF39A3"/>
    <w:rsid w:val="00EF4227"/>
    <w:rsid w:val="00EF467E"/>
    <w:rsid w:val="00EF46FF"/>
    <w:rsid w:val="00EF4BD2"/>
    <w:rsid w:val="00EF4C9E"/>
    <w:rsid w:val="00EF52F0"/>
    <w:rsid w:val="00EF56AA"/>
    <w:rsid w:val="00EF57DB"/>
    <w:rsid w:val="00EF58DC"/>
    <w:rsid w:val="00EF593F"/>
    <w:rsid w:val="00EF5B30"/>
    <w:rsid w:val="00EF5CF2"/>
    <w:rsid w:val="00EF5E75"/>
    <w:rsid w:val="00EF6447"/>
    <w:rsid w:val="00EF648B"/>
    <w:rsid w:val="00EF65C5"/>
    <w:rsid w:val="00EF6602"/>
    <w:rsid w:val="00EF6C43"/>
    <w:rsid w:val="00EF6D3A"/>
    <w:rsid w:val="00EF6DF4"/>
    <w:rsid w:val="00EF6FA1"/>
    <w:rsid w:val="00EF77F4"/>
    <w:rsid w:val="00EF794B"/>
    <w:rsid w:val="00EF797E"/>
    <w:rsid w:val="00F002AA"/>
    <w:rsid w:val="00F0035E"/>
    <w:rsid w:val="00F0052F"/>
    <w:rsid w:val="00F00BE3"/>
    <w:rsid w:val="00F00C67"/>
    <w:rsid w:val="00F00DC0"/>
    <w:rsid w:val="00F00FF3"/>
    <w:rsid w:val="00F01247"/>
    <w:rsid w:val="00F0179B"/>
    <w:rsid w:val="00F01F38"/>
    <w:rsid w:val="00F023A8"/>
    <w:rsid w:val="00F02642"/>
    <w:rsid w:val="00F027EF"/>
    <w:rsid w:val="00F02AB4"/>
    <w:rsid w:val="00F02C81"/>
    <w:rsid w:val="00F03220"/>
    <w:rsid w:val="00F038C2"/>
    <w:rsid w:val="00F03C37"/>
    <w:rsid w:val="00F03D16"/>
    <w:rsid w:val="00F04424"/>
    <w:rsid w:val="00F0459D"/>
    <w:rsid w:val="00F04716"/>
    <w:rsid w:val="00F047DA"/>
    <w:rsid w:val="00F04D77"/>
    <w:rsid w:val="00F04E2B"/>
    <w:rsid w:val="00F05290"/>
    <w:rsid w:val="00F0529D"/>
    <w:rsid w:val="00F0539F"/>
    <w:rsid w:val="00F05D53"/>
    <w:rsid w:val="00F068E6"/>
    <w:rsid w:val="00F0697F"/>
    <w:rsid w:val="00F06996"/>
    <w:rsid w:val="00F06AEC"/>
    <w:rsid w:val="00F06C6E"/>
    <w:rsid w:val="00F071BD"/>
    <w:rsid w:val="00F07250"/>
    <w:rsid w:val="00F0730F"/>
    <w:rsid w:val="00F073B1"/>
    <w:rsid w:val="00F0749B"/>
    <w:rsid w:val="00F076EB"/>
    <w:rsid w:val="00F07BDB"/>
    <w:rsid w:val="00F10242"/>
    <w:rsid w:val="00F104BF"/>
    <w:rsid w:val="00F106C8"/>
    <w:rsid w:val="00F106ED"/>
    <w:rsid w:val="00F10BA8"/>
    <w:rsid w:val="00F11098"/>
    <w:rsid w:val="00F112C3"/>
    <w:rsid w:val="00F1139D"/>
    <w:rsid w:val="00F116C7"/>
    <w:rsid w:val="00F11C88"/>
    <w:rsid w:val="00F11CB5"/>
    <w:rsid w:val="00F12A8B"/>
    <w:rsid w:val="00F12BDC"/>
    <w:rsid w:val="00F12D29"/>
    <w:rsid w:val="00F12E0D"/>
    <w:rsid w:val="00F12F6D"/>
    <w:rsid w:val="00F12FA6"/>
    <w:rsid w:val="00F13067"/>
    <w:rsid w:val="00F13ED9"/>
    <w:rsid w:val="00F13F97"/>
    <w:rsid w:val="00F1404F"/>
    <w:rsid w:val="00F14050"/>
    <w:rsid w:val="00F143DE"/>
    <w:rsid w:val="00F14447"/>
    <w:rsid w:val="00F1446A"/>
    <w:rsid w:val="00F144BB"/>
    <w:rsid w:val="00F14536"/>
    <w:rsid w:val="00F14A22"/>
    <w:rsid w:val="00F14A3F"/>
    <w:rsid w:val="00F14BB1"/>
    <w:rsid w:val="00F1502D"/>
    <w:rsid w:val="00F154AD"/>
    <w:rsid w:val="00F156CF"/>
    <w:rsid w:val="00F1571F"/>
    <w:rsid w:val="00F158FF"/>
    <w:rsid w:val="00F15DC5"/>
    <w:rsid w:val="00F15EF2"/>
    <w:rsid w:val="00F160A4"/>
    <w:rsid w:val="00F163F1"/>
    <w:rsid w:val="00F164F4"/>
    <w:rsid w:val="00F1653A"/>
    <w:rsid w:val="00F16E0E"/>
    <w:rsid w:val="00F17048"/>
    <w:rsid w:val="00F170CF"/>
    <w:rsid w:val="00F170FE"/>
    <w:rsid w:val="00F1712F"/>
    <w:rsid w:val="00F17182"/>
    <w:rsid w:val="00F1752C"/>
    <w:rsid w:val="00F20104"/>
    <w:rsid w:val="00F214F9"/>
    <w:rsid w:val="00F21782"/>
    <w:rsid w:val="00F21D5C"/>
    <w:rsid w:val="00F21FD3"/>
    <w:rsid w:val="00F226C4"/>
    <w:rsid w:val="00F229B2"/>
    <w:rsid w:val="00F22A66"/>
    <w:rsid w:val="00F22BA5"/>
    <w:rsid w:val="00F2323A"/>
    <w:rsid w:val="00F238F1"/>
    <w:rsid w:val="00F23FB8"/>
    <w:rsid w:val="00F24509"/>
    <w:rsid w:val="00F245ED"/>
    <w:rsid w:val="00F24939"/>
    <w:rsid w:val="00F24CBC"/>
    <w:rsid w:val="00F24F45"/>
    <w:rsid w:val="00F25085"/>
    <w:rsid w:val="00F25099"/>
    <w:rsid w:val="00F250D4"/>
    <w:rsid w:val="00F25210"/>
    <w:rsid w:val="00F2544D"/>
    <w:rsid w:val="00F25542"/>
    <w:rsid w:val="00F25658"/>
    <w:rsid w:val="00F25A7F"/>
    <w:rsid w:val="00F25B2A"/>
    <w:rsid w:val="00F26384"/>
    <w:rsid w:val="00F266F7"/>
    <w:rsid w:val="00F26A3D"/>
    <w:rsid w:val="00F26F68"/>
    <w:rsid w:val="00F2710C"/>
    <w:rsid w:val="00F273C4"/>
    <w:rsid w:val="00F273DB"/>
    <w:rsid w:val="00F273DD"/>
    <w:rsid w:val="00F2746D"/>
    <w:rsid w:val="00F27BCB"/>
    <w:rsid w:val="00F27C2C"/>
    <w:rsid w:val="00F27C48"/>
    <w:rsid w:val="00F27E11"/>
    <w:rsid w:val="00F27EDE"/>
    <w:rsid w:val="00F3005A"/>
    <w:rsid w:val="00F300F2"/>
    <w:rsid w:val="00F30136"/>
    <w:rsid w:val="00F307A6"/>
    <w:rsid w:val="00F30906"/>
    <w:rsid w:val="00F3128A"/>
    <w:rsid w:val="00F31515"/>
    <w:rsid w:val="00F31519"/>
    <w:rsid w:val="00F31562"/>
    <w:rsid w:val="00F3190C"/>
    <w:rsid w:val="00F31A4C"/>
    <w:rsid w:val="00F31C64"/>
    <w:rsid w:val="00F324A5"/>
    <w:rsid w:val="00F326C8"/>
    <w:rsid w:val="00F32975"/>
    <w:rsid w:val="00F32C21"/>
    <w:rsid w:val="00F332F0"/>
    <w:rsid w:val="00F33655"/>
    <w:rsid w:val="00F338E8"/>
    <w:rsid w:val="00F33B6F"/>
    <w:rsid w:val="00F340D2"/>
    <w:rsid w:val="00F34387"/>
    <w:rsid w:val="00F348D9"/>
    <w:rsid w:val="00F34B42"/>
    <w:rsid w:val="00F34C68"/>
    <w:rsid w:val="00F34E45"/>
    <w:rsid w:val="00F34FFD"/>
    <w:rsid w:val="00F350A5"/>
    <w:rsid w:val="00F35944"/>
    <w:rsid w:val="00F35AA9"/>
    <w:rsid w:val="00F35ABA"/>
    <w:rsid w:val="00F35B5F"/>
    <w:rsid w:val="00F36000"/>
    <w:rsid w:val="00F36162"/>
    <w:rsid w:val="00F369A1"/>
    <w:rsid w:val="00F37542"/>
    <w:rsid w:val="00F37D36"/>
    <w:rsid w:val="00F37E93"/>
    <w:rsid w:val="00F4024A"/>
    <w:rsid w:val="00F40BB7"/>
    <w:rsid w:val="00F40F46"/>
    <w:rsid w:val="00F4105B"/>
    <w:rsid w:val="00F41083"/>
    <w:rsid w:val="00F411A9"/>
    <w:rsid w:val="00F411E6"/>
    <w:rsid w:val="00F413DA"/>
    <w:rsid w:val="00F41A95"/>
    <w:rsid w:val="00F41AD4"/>
    <w:rsid w:val="00F41EC8"/>
    <w:rsid w:val="00F42243"/>
    <w:rsid w:val="00F4227A"/>
    <w:rsid w:val="00F4267A"/>
    <w:rsid w:val="00F4275C"/>
    <w:rsid w:val="00F42841"/>
    <w:rsid w:val="00F42A1F"/>
    <w:rsid w:val="00F42B3F"/>
    <w:rsid w:val="00F43505"/>
    <w:rsid w:val="00F4469D"/>
    <w:rsid w:val="00F4497B"/>
    <w:rsid w:val="00F44CC6"/>
    <w:rsid w:val="00F44E9F"/>
    <w:rsid w:val="00F451C7"/>
    <w:rsid w:val="00F45468"/>
    <w:rsid w:val="00F456C9"/>
    <w:rsid w:val="00F45791"/>
    <w:rsid w:val="00F4593F"/>
    <w:rsid w:val="00F45CBA"/>
    <w:rsid w:val="00F45F0A"/>
    <w:rsid w:val="00F460B0"/>
    <w:rsid w:val="00F46166"/>
    <w:rsid w:val="00F4616A"/>
    <w:rsid w:val="00F461C1"/>
    <w:rsid w:val="00F462E5"/>
    <w:rsid w:val="00F46888"/>
    <w:rsid w:val="00F468DD"/>
    <w:rsid w:val="00F46BD8"/>
    <w:rsid w:val="00F46C52"/>
    <w:rsid w:val="00F46DA9"/>
    <w:rsid w:val="00F46E30"/>
    <w:rsid w:val="00F46EC4"/>
    <w:rsid w:val="00F47340"/>
    <w:rsid w:val="00F47819"/>
    <w:rsid w:val="00F479DC"/>
    <w:rsid w:val="00F47AD8"/>
    <w:rsid w:val="00F47AEA"/>
    <w:rsid w:val="00F47C82"/>
    <w:rsid w:val="00F47D61"/>
    <w:rsid w:val="00F507E9"/>
    <w:rsid w:val="00F50C57"/>
    <w:rsid w:val="00F50EA9"/>
    <w:rsid w:val="00F50F93"/>
    <w:rsid w:val="00F51046"/>
    <w:rsid w:val="00F510D3"/>
    <w:rsid w:val="00F51562"/>
    <w:rsid w:val="00F516D2"/>
    <w:rsid w:val="00F51868"/>
    <w:rsid w:val="00F5211C"/>
    <w:rsid w:val="00F52326"/>
    <w:rsid w:val="00F523F7"/>
    <w:rsid w:val="00F5268C"/>
    <w:rsid w:val="00F5270C"/>
    <w:rsid w:val="00F529E4"/>
    <w:rsid w:val="00F52A16"/>
    <w:rsid w:val="00F52C29"/>
    <w:rsid w:val="00F52D96"/>
    <w:rsid w:val="00F52EB4"/>
    <w:rsid w:val="00F52EB5"/>
    <w:rsid w:val="00F52FDB"/>
    <w:rsid w:val="00F53293"/>
    <w:rsid w:val="00F5333E"/>
    <w:rsid w:val="00F534D6"/>
    <w:rsid w:val="00F535F8"/>
    <w:rsid w:val="00F53E5F"/>
    <w:rsid w:val="00F542F2"/>
    <w:rsid w:val="00F54341"/>
    <w:rsid w:val="00F54959"/>
    <w:rsid w:val="00F549A3"/>
    <w:rsid w:val="00F54A29"/>
    <w:rsid w:val="00F54AA8"/>
    <w:rsid w:val="00F54B5B"/>
    <w:rsid w:val="00F54CED"/>
    <w:rsid w:val="00F54F79"/>
    <w:rsid w:val="00F54F85"/>
    <w:rsid w:val="00F5512C"/>
    <w:rsid w:val="00F553DD"/>
    <w:rsid w:val="00F5548B"/>
    <w:rsid w:val="00F555A3"/>
    <w:rsid w:val="00F5573D"/>
    <w:rsid w:val="00F56C53"/>
    <w:rsid w:val="00F56F1C"/>
    <w:rsid w:val="00F56F42"/>
    <w:rsid w:val="00F5705A"/>
    <w:rsid w:val="00F572B7"/>
    <w:rsid w:val="00F57301"/>
    <w:rsid w:val="00F575FB"/>
    <w:rsid w:val="00F57601"/>
    <w:rsid w:val="00F578F2"/>
    <w:rsid w:val="00F57D20"/>
    <w:rsid w:val="00F60082"/>
    <w:rsid w:val="00F60098"/>
    <w:rsid w:val="00F600ED"/>
    <w:rsid w:val="00F60258"/>
    <w:rsid w:val="00F60B9E"/>
    <w:rsid w:val="00F60BDB"/>
    <w:rsid w:val="00F6186F"/>
    <w:rsid w:val="00F61A29"/>
    <w:rsid w:val="00F628B0"/>
    <w:rsid w:val="00F62C68"/>
    <w:rsid w:val="00F6321B"/>
    <w:rsid w:val="00F638AB"/>
    <w:rsid w:val="00F63971"/>
    <w:rsid w:val="00F63A34"/>
    <w:rsid w:val="00F63AE9"/>
    <w:rsid w:val="00F63D6A"/>
    <w:rsid w:val="00F63DBE"/>
    <w:rsid w:val="00F63EE3"/>
    <w:rsid w:val="00F64287"/>
    <w:rsid w:val="00F642C2"/>
    <w:rsid w:val="00F643C3"/>
    <w:rsid w:val="00F64662"/>
    <w:rsid w:val="00F64DEF"/>
    <w:rsid w:val="00F650F1"/>
    <w:rsid w:val="00F65514"/>
    <w:rsid w:val="00F658B2"/>
    <w:rsid w:val="00F65A2B"/>
    <w:rsid w:val="00F65B39"/>
    <w:rsid w:val="00F65BDA"/>
    <w:rsid w:val="00F65ED9"/>
    <w:rsid w:val="00F666F2"/>
    <w:rsid w:val="00F66F1E"/>
    <w:rsid w:val="00F66FBD"/>
    <w:rsid w:val="00F66FD5"/>
    <w:rsid w:val="00F671BF"/>
    <w:rsid w:val="00F677BE"/>
    <w:rsid w:val="00F677C2"/>
    <w:rsid w:val="00F67934"/>
    <w:rsid w:val="00F6795D"/>
    <w:rsid w:val="00F679AB"/>
    <w:rsid w:val="00F67B4B"/>
    <w:rsid w:val="00F67BB8"/>
    <w:rsid w:val="00F67F86"/>
    <w:rsid w:val="00F67FF4"/>
    <w:rsid w:val="00F70065"/>
    <w:rsid w:val="00F701DA"/>
    <w:rsid w:val="00F70421"/>
    <w:rsid w:val="00F709DA"/>
    <w:rsid w:val="00F70A32"/>
    <w:rsid w:val="00F70ABC"/>
    <w:rsid w:val="00F70B2E"/>
    <w:rsid w:val="00F70CEF"/>
    <w:rsid w:val="00F70DF2"/>
    <w:rsid w:val="00F715C6"/>
    <w:rsid w:val="00F715F5"/>
    <w:rsid w:val="00F716D3"/>
    <w:rsid w:val="00F71F3D"/>
    <w:rsid w:val="00F72015"/>
    <w:rsid w:val="00F723E5"/>
    <w:rsid w:val="00F727B9"/>
    <w:rsid w:val="00F72A0D"/>
    <w:rsid w:val="00F72B1A"/>
    <w:rsid w:val="00F72C6A"/>
    <w:rsid w:val="00F72CBE"/>
    <w:rsid w:val="00F72F46"/>
    <w:rsid w:val="00F730E5"/>
    <w:rsid w:val="00F73A9B"/>
    <w:rsid w:val="00F74C33"/>
    <w:rsid w:val="00F7512C"/>
    <w:rsid w:val="00F75473"/>
    <w:rsid w:val="00F75674"/>
    <w:rsid w:val="00F757AE"/>
    <w:rsid w:val="00F7599E"/>
    <w:rsid w:val="00F75AAF"/>
    <w:rsid w:val="00F75C9B"/>
    <w:rsid w:val="00F76128"/>
    <w:rsid w:val="00F761BD"/>
    <w:rsid w:val="00F76241"/>
    <w:rsid w:val="00F76A21"/>
    <w:rsid w:val="00F76CC8"/>
    <w:rsid w:val="00F76F00"/>
    <w:rsid w:val="00F77255"/>
    <w:rsid w:val="00F776EC"/>
    <w:rsid w:val="00F7778E"/>
    <w:rsid w:val="00F77792"/>
    <w:rsid w:val="00F77A59"/>
    <w:rsid w:val="00F8045A"/>
    <w:rsid w:val="00F80853"/>
    <w:rsid w:val="00F809D7"/>
    <w:rsid w:val="00F80DB4"/>
    <w:rsid w:val="00F80E05"/>
    <w:rsid w:val="00F81409"/>
    <w:rsid w:val="00F81769"/>
    <w:rsid w:val="00F81DC2"/>
    <w:rsid w:val="00F81EC7"/>
    <w:rsid w:val="00F8203B"/>
    <w:rsid w:val="00F82124"/>
    <w:rsid w:val="00F8223C"/>
    <w:rsid w:val="00F826F2"/>
    <w:rsid w:val="00F8271F"/>
    <w:rsid w:val="00F82741"/>
    <w:rsid w:val="00F82BAC"/>
    <w:rsid w:val="00F82C3A"/>
    <w:rsid w:val="00F82C76"/>
    <w:rsid w:val="00F82F2B"/>
    <w:rsid w:val="00F82F72"/>
    <w:rsid w:val="00F82FCD"/>
    <w:rsid w:val="00F8309B"/>
    <w:rsid w:val="00F8315B"/>
    <w:rsid w:val="00F83191"/>
    <w:rsid w:val="00F83230"/>
    <w:rsid w:val="00F83381"/>
    <w:rsid w:val="00F834D4"/>
    <w:rsid w:val="00F83858"/>
    <w:rsid w:val="00F8417A"/>
    <w:rsid w:val="00F844EA"/>
    <w:rsid w:val="00F846B7"/>
    <w:rsid w:val="00F848CB"/>
    <w:rsid w:val="00F84AEA"/>
    <w:rsid w:val="00F84FFC"/>
    <w:rsid w:val="00F8549E"/>
    <w:rsid w:val="00F85D30"/>
    <w:rsid w:val="00F85F31"/>
    <w:rsid w:val="00F85F65"/>
    <w:rsid w:val="00F863A7"/>
    <w:rsid w:val="00F8646D"/>
    <w:rsid w:val="00F86635"/>
    <w:rsid w:val="00F86870"/>
    <w:rsid w:val="00F86C4A"/>
    <w:rsid w:val="00F871A3"/>
    <w:rsid w:val="00F871A9"/>
    <w:rsid w:val="00F871FE"/>
    <w:rsid w:val="00F87EEF"/>
    <w:rsid w:val="00F87F7C"/>
    <w:rsid w:val="00F87FF8"/>
    <w:rsid w:val="00F902A6"/>
    <w:rsid w:val="00F9035A"/>
    <w:rsid w:val="00F91065"/>
    <w:rsid w:val="00F9142F"/>
    <w:rsid w:val="00F916D3"/>
    <w:rsid w:val="00F9223C"/>
    <w:rsid w:val="00F92584"/>
    <w:rsid w:val="00F92780"/>
    <w:rsid w:val="00F92FF4"/>
    <w:rsid w:val="00F93708"/>
    <w:rsid w:val="00F9385B"/>
    <w:rsid w:val="00F93994"/>
    <w:rsid w:val="00F9399D"/>
    <w:rsid w:val="00F93D5B"/>
    <w:rsid w:val="00F93FEC"/>
    <w:rsid w:val="00F947FA"/>
    <w:rsid w:val="00F949F6"/>
    <w:rsid w:val="00F94A2C"/>
    <w:rsid w:val="00F94A7B"/>
    <w:rsid w:val="00F95195"/>
    <w:rsid w:val="00F95389"/>
    <w:rsid w:val="00F953B4"/>
    <w:rsid w:val="00F95BD3"/>
    <w:rsid w:val="00F95E18"/>
    <w:rsid w:val="00F96397"/>
    <w:rsid w:val="00F96409"/>
    <w:rsid w:val="00F965B9"/>
    <w:rsid w:val="00F9662B"/>
    <w:rsid w:val="00F96897"/>
    <w:rsid w:val="00F96D54"/>
    <w:rsid w:val="00F96D78"/>
    <w:rsid w:val="00F96EAD"/>
    <w:rsid w:val="00F973AD"/>
    <w:rsid w:val="00F977ED"/>
    <w:rsid w:val="00F97D77"/>
    <w:rsid w:val="00F97DBB"/>
    <w:rsid w:val="00F97F46"/>
    <w:rsid w:val="00FA00E4"/>
    <w:rsid w:val="00FA064F"/>
    <w:rsid w:val="00FA0A36"/>
    <w:rsid w:val="00FA0C34"/>
    <w:rsid w:val="00FA101F"/>
    <w:rsid w:val="00FA1473"/>
    <w:rsid w:val="00FA14D7"/>
    <w:rsid w:val="00FA1C6F"/>
    <w:rsid w:val="00FA20F7"/>
    <w:rsid w:val="00FA2275"/>
    <w:rsid w:val="00FA294D"/>
    <w:rsid w:val="00FA29EF"/>
    <w:rsid w:val="00FA2BEF"/>
    <w:rsid w:val="00FA2DFC"/>
    <w:rsid w:val="00FA2FF5"/>
    <w:rsid w:val="00FA34E3"/>
    <w:rsid w:val="00FA35DD"/>
    <w:rsid w:val="00FA3B9D"/>
    <w:rsid w:val="00FA405B"/>
    <w:rsid w:val="00FA40C3"/>
    <w:rsid w:val="00FA411D"/>
    <w:rsid w:val="00FA41C7"/>
    <w:rsid w:val="00FA4304"/>
    <w:rsid w:val="00FA4522"/>
    <w:rsid w:val="00FA46A2"/>
    <w:rsid w:val="00FA4B74"/>
    <w:rsid w:val="00FA51C9"/>
    <w:rsid w:val="00FA5290"/>
    <w:rsid w:val="00FA5AC8"/>
    <w:rsid w:val="00FA5D7D"/>
    <w:rsid w:val="00FA62E2"/>
    <w:rsid w:val="00FA652B"/>
    <w:rsid w:val="00FA661B"/>
    <w:rsid w:val="00FA6638"/>
    <w:rsid w:val="00FA6985"/>
    <w:rsid w:val="00FA69D0"/>
    <w:rsid w:val="00FA6CFB"/>
    <w:rsid w:val="00FA6F08"/>
    <w:rsid w:val="00FB0201"/>
    <w:rsid w:val="00FB064D"/>
    <w:rsid w:val="00FB0D30"/>
    <w:rsid w:val="00FB1092"/>
    <w:rsid w:val="00FB11CA"/>
    <w:rsid w:val="00FB132F"/>
    <w:rsid w:val="00FB15FD"/>
    <w:rsid w:val="00FB1606"/>
    <w:rsid w:val="00FB1767"/>
    <w:rsid w:val="00FB18A3"/>
    <w:rsid w:val="00FB1C96"/>
    <w:rsid w:val="00FB1CF7"/>
    <w:rsid w:val="00FB1EF6"/>
    <w:rsid w:val="00FB20A7"/>
    <w:rsid w:val="00FB2CB8"/>
    <w:rsid w:val="00FB2D7F"/>
    <w:rsid w:val="00FB31A0"/>
    <w:rsid w:val="00FB342C"/>
    <w:rsid w:val="00FB3558"/>
    <w:rsid w:val="00FB37E2"/>
    <w:rsid w:val="00FB3ABA"/>
    <w:rsid w:val="00FB40CD"/>
    <w:rsid w:val="00FB468D"/>
    <w:rsid w:val="00FB4745"/>
    <w:rsid w:val="00FB47E3"/>
    <w:rsid w:val="00FB4832"/>
    <w:rsid w:val="00FB49C7"/>
    <w:rsid w:val="00FB4B84"/>
    <w:rsid w:val="00FB4D06"/>
    <w:rsid w:val="00FB59AD"/>
    <w:rsid w:val="00FB5F05"/>
    <w:rsid w:val="00FB628F"/>
    <w:rsid w:val="00FB62E5"/>
    <w:rsid w:val="00FB69FC"/>
    <w:rsid w:val="00FB71C6"/>
    <w:rsid w:val="00FB71C9"/>
    <w:rsid w:val="00FB7298"/>
    <w:rsid w:val="00FB7511"/>
    <w:rsid w:val="00FB7634"/>
    <w:rsid w:val="00FB78FE"/>
    <w:rsid w:val="00FB7D77"/>
    <w:rsid w:val="00FB7F5F"/>
    <w:rsid w:val="00FC0318"/>
    <w:rsid w:val="00FC0467"/>
    <w:rsid w:val="00FC05DA"/>
    <w:rsid w:val="00FC0A5A"/>
    <w:rsid w:val="00FC0A78"/>
    <w:rsid w:val="00FC0B77"/>
    <w:rsid w:val="00FC1016"/>
    <w:rsid w:val="00FC14F6"/>
    <w:rsid w:val="00FC18CF"/>
    <w:rsid w:val="00FC1A7C"/>
    <w:rsid w:val="00FC1D02"/>
    <w:rsid w:val="00FC1EB8"/>
    <w:rsid w:val="00FC1F6C"/>
    <w:rsid w:val="00FC20D5"/>
    <w:rsid w:val="00FC22FA"/>
    <w:rsid w:val="00FC290F"/>
    <w:rsid w:val="00FC2A9A"/>
    <w:rsid w:val="00FC2C2C"/>
    <w:rsid w:val="00FC30F9"/>
    <w:rsid w:val="00FC3611"/>
    <w:rsid w:val="00FC392C"/>
    <w:rsid w:val="00FC3BC4"/>
    <w:rsid w:val="00FC40B6"/>
    <w:rsid w:val="00FC46E1"/>
    <w:rsid w:val="00FC4AF4"/>
    <w:rsid w:val="00FC4C35"/>
    <w:rsid w:val="00FC4CAD"/>
    <w:rsid w:val="00FC504F"/>
    <w:rsid w:val="00FC50B8"/>
    <w:rsid w:val="00FC519F"/>
    <w:rsid w:val="00FC5594"/>
    <w:rsid w:val="00FC5664"/>
    <w:rsid w:val="00FC59CA"/>
    <w:rsid w:val="00FC658E"/>
    <w:rsid w:val="00FC679B"/>
    <w:rsid w:val="00FC6C79"/>
    <w:rsid w:val="00FC6F01"/>
    <w:rsid w:val="00FC7105"/>
    <w:rsid w:val="00FC7175"/>
    <w:rsid w:val="00FC78DA"/>
    <w:rsid w:val="00FC79B8"/>
    <w:rsid w:val="00FC7CD1"/>
    <w:rsid w:val="00FC7FA3"/>
    <w:rsid w:val="00FD02BD"/>
    <w:rsid w:val="00FD0619"/>
    <w:rsid w:val="00FD0961"/>
    <w:rsid w:val="00FD1298"/>
    <w:rsid w:val="00FD189E"/>
    <w:rsid w:val="00FD1A15"/>
    <w:rsid w:val="00FD1B2B"/>
    <w:rsid w:val="00FD1CC1"/>
    <w:rsid w:val="00FD1F12"/>
    <w:rsid w:val="00FD2280"/>
    <w:rsid w:val="00FD27BC"/>
    <w:rsid w:val="00FD2C68"/>
    <w:rsid w:val="00FD2DD1"/>
    <w:rsid w:val="00FD3436"/>
    <w:rsid w:val="00FD3D11"/>
    <w:rsid w:val="00FD3D5C"/>
    <w:rsid w:val="00FD3E02"/>
    <w:rsid w:val="00FD411F"/>
    <w:rsid w:val="00FD4191"/>
    <w:rsid w:val="00FD41AE"/>
    <w:rsid w:val="00FD451F"/>
    <w:rsid w:val="00FD471A"/>
    <w:rsid w:val="00FD47F9"/>
    <w:rsid w:val="00FD4970"/>
    <w:rsid w:val="00FD4BC8"/>
    <w:rsid w:val="00FD4C92"/>
    <w:rsid w:val="00FD4DBD"/>
    <w:rsid w:val="00FD5365"/>
    <w:rsid w:val="00FD55FC"/>
    <w:rsid w:val="00FD563F"/>
    <w:rsid w:val="00FD5708"/>
    <w:rsid w:val="00FD570F"/>
    <w:rsid w:val="00FD5911"/>
    <w:rsid w:val="00FD5914"/>
    <w:rsid w:val="00FD5C47"/>
    <w:rsid w:val="00FD5C79"/>
    <w:rsid w:val="00FD5FB1"/>
    <w:rsid w:val="00FD612A"/>
    <w:rsid w:val="00FD619F"/>
    <w:rsid w:val="00FD637A"/>
    <w:rsid w:val="00FD68F0"/>
    <w:rsid w:val="00FD6B97"/>
    <w:rsid w:val="00FD794A"/>
    <w:rsid w:val="00FD7A61"/>
    <w:rsid w:val="00FD7AEB"/>
    <w:rsid w:val="00FD7D9E"/>
    <w:rsid w:val="00FE0352"/>
    <w:rsid w:val="00FE03B4"/>
    <w:rsid w:val="00FE04E8"/>
    <w:rsid w:val="00FE0980"/>
    <w:rsid w:val="00FE0D78"/>
    <w:rsid w:val="00FE0E54"/>
    <w:rsid w:val="00FE0FE3"/>
    <w:rsid w:val="00FE109B"/>
    <w:rsid w:val="00FE1DAD"/>
    <w:rsid w:val="00FE1E47"/>
    <w:rsid w:val="00FE1FA8"/>
    <w:rsid w:val="00FE21B9"/>
    <w:rsid w:val="00FE21EC"/>
    <w:rsid w:val="00FE22AA"/>
    <w:rsid w:val="00FE254E"/>
    <w:rsid w:val="00FE2555"/>
    <w:rsid w:val="00FE27CB"/>
    <w:rsid w:val="00FE2B61"/>
    <w:rsid w:val="00FE2BB4"/>
    <w:rsid w:val="00FE2BC1"/>
    <w:rsid w:val="00FE2DFC"/>
    <w:rsid w:val="00FE338A"/>
    <w:rsid w:val="00FE3BAA"/>
    <w:rsid w:val="00FE3C77"/>
    <w:rsid w:val="00FE3FFD"/>
    <w:rsid w:val="00FE41FC"/>
    <w:rsid w:val="00FE454A"/>
    <w:rsid w:val="00FE459D"/>
    <w:rsid w:val="00FE45DC"/>
    <w:rsid w:val="00FE4707"/>
    <w:rsid w:val="00FE55E5"/>
    <w:rsid w:val="00FE586F"/>
    <w:rsid w:val="00FE5ACD"/>
    <w:rsid w:val="00FE5B30"/>
    <w:rsid w:val="00FE5CB7"/>
    <w:rsid w:val="00FE5F3C"/>
    <w:rsid w:val="00FE5F5F"/>
    <w:rsid w:val="00FE6154"/>
    <w:rsid w:val="00FE61F8"/>
    <w:rsid w:val="00FE6324"/>
    <w:rsid w:val="00FE6605"/>
    <w:rsid w:val="00FE68E5"/>
    <w:rsid w:val="00FE6938"/>
    <w:rsid w:val="00FE6BC7"/>
    <w:rsid w:val="00FE74AA"/>
    <w:rsid w:val="00FE778B"/>
    <w:rsid w:val="00FE787C"/>
    <w:rsid w:val="00FE78BD"/>
    <w:rsid w:val="00FE7B38"/>
    <w:rsid w:val="00FE7BB0"/>
    <w:rsid w:val="00FF00FB"/>
    <w:rsid w:val="00FF04BB"/>
    <w:rsid w:val="00FF0627"/>
    <w:rsid w:val="00FF0772"/>
    <w:rsid w:val="00FF0BA1"/>
    <w:rsid w:val="00FF0BF0"/>
    <w:rsid w:val="00FF0CEC"/>
    <w:rsid w:val="00FF10D5"/>
    <w:rsid w:val="00FF11AF"/>
    <w:rsid w:val="00FF12E8"/>
    <w:rsid w:val="00FF1961"/>
    <w:rsid w:val="00FF19F2"/>
    <w:rsid w:val="00FF20CF"/>
    <w:rsid w:val="00FF214F"/>
    <w:rsid w:val="00FF223A"/>
    <w:rsid w:val="00FF2F04"/>
    <w:rsid w:val="00FF30E8"/>
    <w:rsid w:val="00FF312F"/>
    <w:rsid w:val="00FF3318"/>
    <w:rsid w:val="00FF389C"/>
    <w:rsid w:val="00FF39B1"/>
    <w:rsid w:val="00FF3B00"/>
    <w:rsid w:val="00FF3C85"/>
    <w:rsid w:val="00FF3FB7"/>
    <w:rsid w:val="00FF43BD"/>
    <w:rsid w:val="00FF4F7B"/>
    <w:rsid w:val="00FF57F3"/>
    <w:rsid w:val="00FF596E"/>
    <w:rsid w:val="00FF5BEA"/>
    <w:rsid w:val="00FF5FED"/>
    <w:rsid w:val="00FF60A4"/>
    <w:rsid w:val="00FF6277"/>
    <w:rsid w:val="00FF62EC"/>
    <w:rsid w:val="00FF635C"/>
    <w:rsid w:val="00FF6385"/>
    <w:rsid w:val="00FF6501"/>
    <w:rsid w:val="00FF67D8"/>
    <w:rsid w:val="00FF688A"/>
    <w:rsid w:val="00FF6E36"/>
    <w:rsid w:val="00FF7023"/>
    <w:rsid w:val="00FF70AA"/>
    <w:rsid w:val="00FF724D"/>
    <w:rsid w:val="00FF7DAF"/>
    <w:rsid w:val="00FF7EEC"/>
    <w:rsid w:val="6E508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D552C57"/>
  <w15:chartTrackingRefBased/>
  <w15:docId w15:val="{DEF40783-6E8C-46B5-B438-74300B5FE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0D0"/>
    <w:pPr>
      <w:suppressAutoHyphens/>
    </w:pPr>
    <w:rPr>
      <w:sz w:val="24"/>
      <w:szCs w:val="28"/>
      <w:lang w:eastAsia="zh-CN"/>
    </w:rPr>
  </w:style>
  <w:style w:type="paragraph" w:styleId="Heading1">
    <w:name w:val="heading 1"/>
    <w:basedOn w:val="Normal"/>
    <w:next w:val="Normal"/>
    <w:qFormat/>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uiPriority w:val="99"/>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line="240" w:lineRule="atLeast"/>
      <w:ind w:left="-108" w:right="-108"/>
      <w:jc w:val="center"/>
    </w:pPr>
    <w:rPr>
      <w:sz w:val="22"/>
      <w:szCs w:val="22"/>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style>
  <w:style w:type="paragraph" w:styleId="ListBullet3">
    <w:name w:val="List Bullet 3"/>
    <w:basedOn w:val="ListBullet"/>
    <w:uiPriority w:val="99"/>
    <w:pPr>
      <w:numPr>
        <w:numId w:val="8"/>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val="en-GB" w:bidi="ar-SA"/>
    </w:rPr>
  </w:style>
  <w:style w:type="paragraph" w:styleId="FootnoteText">
    <w:name w:val="footnote text"/>
    <w:aliases w:val="ft"/>
    <w:basedOn w:val="Normal"/>
    <w:link w:val="FootnoteTextChar1"/>
    <w:pPr>
      <w:spacing w:line="260" w:lineRule="atLeast"/>
    </w:pPr>
    <w:rPr>
      <w:sz w:val="18"/>
      <w:szCs w:val="20"/>
      <w:lang w:val="en-GB" w:bidi="ar-SA"/>
    </w:rPr>
  </w:style>
  <w:style w:type="paragraph" w:styleId="Signature">
    <w:name w:val="Signature"/>
    <w:basedOn w:val="Normal"/>
    <w:link w:val="SignatureChar1"/>
    <w:uiPriority w:val="99"/>
    <w:rPr>
      <w:sz w:val="22"/>
      <w:szCs w:val="20"/>
      <w:lang w:val="en-GB"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val="en-GB"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uiPriority w:val="99"/>
    <w:pPr>
      <w:keepNext/>
      <w:spacing w:after="140" w:line="320" w:lineRule="atLeast"/>
    </w:pPr>
    <w:rPr>
      <w:b/>
      <w:sz w:val="28"/>
      <w:szCs w:val="20"/>
      <w:lang w:val="en-GB" w:bidi="ar-SA"/>
    </w:rPr>
  </w:style>
  <w:style w:type="paragraph" w:customStyle="1" w:styleId="acctnotecolumn">
    <w:name w:val="acct note column"/>
    <w:aliases w:val="an"/>
    <w:basedOn w:val="Normal"/>
    <w:uiPriority w:val="99"/>
    <w:pPr>
      <w:spacing w:line="260" w:lineRule="atLeast"/>
      <w:jc w:val="center"/>
    </w:pPr>
    <w:rPr>
      <w:sz w:val="22"/>
      <w:szCs w:val="20"/>
      <w:lang w:val="en-GB"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val="en-GB" w:bidi="ar-SA"/>
    </w:rPr>
  </w:style>
  <w:style w:type="paragraph" w:customStyle="1" w:styleId="accttwofigures">
    <w:name w:val="acct two figures"/>
    <w:aliases w:val="a2"/>
    <w:basedOn w:val="Normal"/>
    <w:uiPriority w:val="99"/>
    <w:pPr>
      <w:spacing w:line="260" w:lineRule="atLeast"/>
    </w:pPr>
    <w:rPr>
      <w:sz w:val="22"/>
      <w:szCs w:val="20"/>
      <w:lang w:val="en-GB" w:bidi="ar-SA"/>
    </w:rPr>
  </w:style>
  <w:style w:type="paragraph" w:customStyle="1" w:styleId="accttwolines">
    <w:name w:val="acct two lines"/>
    <w:aliases w:val="a2l"/>
    <w:basedOn w:val="Normal"/>
    <w:uiPriority w:val="99"/>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val="en-GB" w:bidi="ar-SA"/>
    </w:rPr>
  </w:style>
  <w:style w:type="paragraph" w:customStyle="1" w:styleId="List2i">
    <w:name w:val="List 2i"/>
    <w:aliases w:val="2i"/>
    <w:basedOn w:val="Normal"/>
    <w:uiPriority w:val="99"/>
    <w:pPr>
      <w:spacing w:after="260" w:line="260" w:lineRule="atLeast"/>
      <w:ind w:left="1134" w:hanging="567"/>
    </w:pPr>
    <w:rPr>
      <w:sz w:val="22"/>
      <w:szCs w:val="20"/>
      <w:lang w:val="en-GB" w:bidi="ar-SA"/>
    </w:rPr>
  </w:style>
  <w:style w:type="paragraph" w:customStyle="1" w:styleId="zcompanyname">
    <w:name w:val="zcompany name"/>
    <w:aliases w:val="cn"/>
    <w:basedOn w:val="Normal"/>
    <w:uiPriority w:val="99"/>
    <w:pPr>
      <w:spacing w:after="400"/>
      <w:jc w:val="center"/>
    </w:pPr>
    <w:rPr>
      <w:b/>
      <w:sz w:val="26"/>
      <w:szCs w:val="20"/>
      <w:lang w:val="en-GB"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val="en-GB" w:eastAsia="en-US" w:bidi="ar-SA"/>
    </w:rPr>
  </w:style>
  <w:style w:type="paragraph" w:customStyle="1" w:styleId="zreportaddinfoit">
    <w:name w:val="zreport addinfoit"/>
    <w:basedOn w:val="Normal"/>
    <w:uiPriority w:val="99"/>
    <w:pPr>
      <w:spacing w:line="260" w:lineRule="atLeast"/>
      <w:jc w:val="center"/>
    </w:pPr>
    <w:rPr>
      <w:i/>
      <w:sz w:val="20"/>
      <w:szCs w:val="20"/>
      <w:lang w:val="en-GB" w:bidi="ar-SA"/>
    </w:rPr>
  </w:style>
  <w:style w:type="paragraph" w:customStyle="1" w:styleId="zreportname">
    <w:name w:val="zreport name"/>
    <w:aliases w:val="rn"/>
    <w:basedOn w:val="Normal"/>
    <w:uiPriority w:val="99"/>
    <w:pPr>
      <w:keepLines/>
      <w:spacing w:line="440" w:lineRule="exact"/>
      <w:jc w:val="center"/>
    </w:pPr>
    <w:rPr>
      <w:sz w:val="36"/>
      <w:szCs w:val="20"/>
      <w:lang w:val="en-GB"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val="en-GB" w:bidi="ar-SA"/>
    </w:rPr>
  </w:style>
  <w:style w:type="paragraph" w:customStyle="1" w:styleId="nineptnormal">
    <w:name w:val="nine pt normal"/>
    <w:aliases w:val="9n"/>
    <w:basedOn w:val="Normal"/>
    <w:uiPriority w:val="99"/>
    <w:pPr>
      <w:spacing w:line="220" w:lineRule="atLeast"/>
    </w:pPr>
    <w:rPr>
      <w:sz w:val="18"/>
      <w:szCs w:val="20"/>
      <w:lang w:val="en-GB"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val="en-GB"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val="en-GB" w:bidi="ar-SA"/>
    </w:rPr>
  </w:style>
  <w:style w:type="paragraph" w:customStyle="1" w:styleId="accttwofiguresdecimal">
    <w:name w:val="acct two figures decimal"/>
    <w:aliases w:val="a2d"/>
    <w:basedOn w:val="Normal"/>
    <w:uiPriority w:val="99"/>
    <w:pPr>
      <w:spacing w:line="260" w:lineRule="atLeast"/>
    </w:pPr>
    <w:rPr>
      <w:sz w:val="22"/>
      <w:szCs w:val="20"/>
      <w:lang w:val="en-GB" w:bidi="ar-SA"/>
    </w:rPr>
  </w:style>
  <w:style w:type="paragraph" w:customStyle="1" w:styleId="NormalIndent1">
    <w:name w:val="Normal Indent1"/>
    <w:basedOn w:val="Normal"/>
    <w:uiPriority w:val="99"/>
    <w:pPr>
      <w:spacing w:line="260" w:lineRule="atLeast"/>
      <w:ind w:left="142"/>
    </w:pPr>
    <w:rPr>
      <w:sz w:val="22"/>
      <w:szCs w:val="20"/>
      <w:lang w:val="en-GB"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pPr>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pPr>
      <w:spacing w:line="260" w:lineRule="atLeast"/>
    </w:pPr>
    <w:rPr>
      <w:sz w:val="22"/>
      <w:szCs w:val="20"/>
      <w:lang w:val="en-GB" w:bidi="ar-SA"/>
    </w:rPr>
  </w:style>
  <w:style w:type="paragraph" w:customStyle="1" w:styleId="tabletext">
    <w:name w:val="table text"/>
    <w:aliases w:val="tt"/>
    <w:basedOn w:val="Normal"/>
    <w:uiPriority w:val="99"/>
    <w:pPr>
      <w:spacing w:before="130" w:after="130" w:line="260" w:lineRule="atLeast"/>
    </w:pPr>
    <w:rPr>
      <w:sz w:val="22"/>
      <w:szCs w:val="20"/>
      <w:lang w:val="en-GB"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pPr>
      <w:spacing w:line="260" w:lineRule="atLeast"/>
    </w:pPr>
    <w:rPr>
      <w:sz w:val="22"/>
      <w:szCs w:val="20"/>
      <w:lang w:val="en-GB"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val="en-GB"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val="en-GB" w:bidi="ar-SA"/>
    </w:rPr>
  </w:style>
  <w:style w:type="paragraph" w:customStyle="1" w:styleId="accttwofiguresyears">
    <w:name w:val="acct two figures years"/>
    <w:aliases w:val="a2y"/>
    <w:basedOn w:val="Normal"/>
    <w:uiPriority w:val="99"/>
    <w:pPr>
      <w:spacing w:line="260" w:lineRule="atLeast"/>
    </w:pPr>
    <w:rPr>
      <w:sz w:val="22"/>
      <w:szCs w:val="20"/>
      <w:lang w:val="en-GB" w:bidi="ar-SA"/>
    </w:rPr>
  </w:style>
  <w:style w:type="paragraph" w:customStyle="1" w:styleId="Foreigncurrencytable">
    <w:name w:val="Foreign currency table"/>
    <w:basedOn w:val="Normal"/>
    <w:uiPriority w:val="99"/>
    <w:pPr>
      <w:spacing w:line="260" w:lineRule="atLeast"/>
    </w:pPr>
    <w:rPr>
      <w:sz w:val="22"/>
      <w:szCs w:val="20"/>
      <w:lang w:val="en-GB" w:bidi="ar-SA"/>
    </w:rPr>
  </w:style>
  <w:style w:type="paragraph" w:customStyle="1" w:styleId="headingitalicnospaceafter">
    <w:name w:val="heading italic no space after"/>
    <w:aliases w:val="hin"/>
    <w:basedOn w:val="Normal"/>
    <w:uiPriority w:val="99"/>
    <w:pPr>
      <w:spacing w:line="260" w:lineRule="atLeast"/>
    </w:pPr>
    <w:rPr>
      <w:i/>
      <w:iCs/>
      <w:sz w:val="22"/>
      <w:szCs w:val="20"/>
      <w:lang w:val="en-GB" w:bidi="ar-SA"/>
    </w:rPr>
  </w:style>
  <w:style w:type="paragraph" w:customStyle="1" w:styleId="accttwofigures0">
    <w:name w:val="acct two figures %"/>
    <w:aliases w:val="a2%"/>
    <w:basedOn w:val="Normal"/>
    <w:uiPriority w:val="99"/>
    <w:pPr>
      <w:spacing w:line="260" w:lineRule="atLeast"/>
    </w:pPr>
    <w:rPr>
      <w:sz w:val="22"/>
      <w:szCs w:val="20"/>
      <w:lang w:val="en-GB" w:bidi="ar-SA"/>
    </w:rPr>
  </w:style>
  <w:style w:type="paragraph" w:customStyle="1" w:styleId="accttwofigures2a22">
    <w:name w:val="acct two figures %2.a2%2"/>
    <w:basedOn w:val="Normal"/>
    <w:uiPriority w:val="99"/>
    <w:pPr>
      <w:spacing w:line="260" w:lineRule="atLeast"/>
    </w:pPr>
    <w:rPr>
      <w:sz w:val="22"/>
      <w:szCs w:val="20"/>
      <w:lang w:val="en-GB"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val="en-GB"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val="en-GB"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9"/>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val="en-GB"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val="en-GB"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val="en-GB" w:bidi="ar-SA"/>
    </w:rPr>
  </w:style>
  <w:style w:type="paragraph" w:customStyle="1" w:styleId="Normalbullet">
    <w:name w:val="Normal bullet"/>
    <w:aliases w:val="nb"/>
    <w:basedOn w:val="Normal"/>
    <w:uiPriority w:val="99"/>
    <w:pPr>
      <w:spacing w:line="260" w:lineRule="atLeast"/>
      <w:ind w:left="340" w:hanging="340"/>
    </w:pPr>
    <w:rPr>
      <w:sz w:val="22"/>
      <w:szCs w:val="20"/>
      <w:lang w:val="en-GB"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val="en-GB"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val="en-GB"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10"/>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uiPriority w:val="99"/>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val="en-GB"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val="en-GB"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uiPriority w:val="99"/>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styleId="CommentReference">
    <w:name w:val="annotation reference"/>
    <w:uiPriority w:val="99"/>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uiPriority w:val="99"/>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uiPriority w:val="99"/>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val="en-GB"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semiHidden/>
    <w:unhideWhenUsed/>
    <w:rsid w:val="00404B3E"/>
    <w:rPr>
      <w:rFonts w:eastAsia="Times New Roman" w:cs="Angsana New"/>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val="en-GB"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val="en-GB"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table" w:customStyle="1" w:styleId="TableGrid2">
    <w:name w:val="Table Grid2"/>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14"/>
      </w:numPr>
    </w:pPr>
  </w:style>
  <w:style w:type="numbering" w:customStyle="1" w:styleId="Style2">
    <w:name w:val="Style2"/>
    <w:uiPriority w:val="99"/>
    <w:rsid w:val="00404B3E"/>
    <w:pPr>
      <w:numPr>
        <w:numId w:val="15"/>
      </w:numPr>
    </w:pPr>
  </w:style>
  <w:style w:type="numbering" w:customStyle="1" w:styleId="Style3">
    <w:name w:val="Style3"/>
    <w:uiPriority w:val="99"/>
    <w:rsid w:val="00404B3E"/>
    <w:pPr>
      <w:numPr>
        <w:numId w:val="16"/>
      </w:numPr>
    </w:pPr>
  </w:style>
  <w:style w:type="numbering" w:customStyle="1" w:styleId="Style4">
    <w:name w:val="Style4"/>
    <w:uiPriority w:val="99"/>
    <w:rsid w:val="00404B3E"/>
    <w:pPr>
      <w:numPr>
        <w:numId w:val="17"/>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 w:type="numbering" w:customStyle="1" w:styleId="Style5">
    <w:name w:val="Style5"/>
    <w:uiPriority w:val="99"/>
    <w:rsid w:val="0011056B"/>
    <w:pPr>
      <w:numPr>
        <w:numId w:val="22"/>
      </w:numPr>
    </w:pPr>
  </w:style>
  <w:style w:type="character" w:customStyle="1" w:styleId="UnresolvedMention4">
    <w:name w:val="Unresolved Mention4"/>
    <w:basedOn w:val="DefaultParagraphFont"/>
    <w:uiPriority w:val="99"/>
    <w:semiHidden/>
    <w:unhideWhenUsed/>
    <w:rsid w:val="002F1CAD"/>
    <w:rPr>
      <w:color w:val="605E5C"/>
      <w:shd w:val="clear" w:color="auto" w:fill="E1DFDD"/>
    </w:rPr>
  </w:style>
  <w:style w:type="paragraph" w:customStyle="1" w:styleId="ReportHeading1">
    <w:name w:val="ReportHeading1"/>
    <w:basedOn w:val="Normal"/>
    <w:uiPriority w:val="99"/>
    <w:rsid w:val="000E7CF3"/>
    <w:pPr>
      <w:framePr w:w="6521" w:h="1055" w:hSpace="142" w:wrap="around" w:vAnchor="page" w:hAnchor="page" w:x="1441" w:y="4452"/>
      <w:suppressAutoHyphens w:val="0"/>
      <w:spacing w:line="300" w:lineRule="atLeast"/>
    </w:pPr>
    <w:rPr>
      <w:rFonts w:ascii="Arial" w:eastAsia="Times New Roman" w:hAnsi="Arial"/>
      <w:b/>
      <w:bCs/>
      <w:szCs w:val="24"/>
      <w:lang w:eastAsia="en-US"/>
    </w:rPr>
  </w:style>
  <w:style w:type="numbering" w:customStyle="1" w:styleId="Style11">
    <w:name w:val="Style11"/>
    <w:uiPriority w:val="99"/>
    <w:rsid w:val="00F9399D"/>
    <w:pPr>
      <w:numPr>
        <w:numId w:val="19"/>
      </w:numPr>
    </w:pPr>
  </w:style>
  <w:style w:type="numbering" w:customStyle="1" w:styleId="Style21">
    <w:name w:val="Style21"/>
    <w:uiPriority w:val="99"/>
    <w:rsid w:val="00F9399D"/>
    <w:pPr>
      <w:numPr>
        <w:numId w:val="20"/>
      </w:numPr>
    </w:pPr>
  </w:style>
  <w:style w:type="numbering" w:customStyle="1" w:styleId="Style31">
    <w:name w:val="Style31"/>
    <w:uiPriority w:val="99"/>
    <w:rsid w:val="00F9399D"/>
    <w:pPr>
      <w:numPr>
        <w:numId w:val="34"/>
      </w:numPr>
    </w:pPr>
  </w:style>
  <w:style w:type="numbering" w:customStyle="1" w:styleId="Style41">
    <w:name w:val="Style41"/>
    <w:uiPriority w:val="99"/>
    <w:rsid w:val="00F9399D"/>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3934">
      <w:bodyDiv w:val="1"/>
      <w:marLeft w:val="0"/>
      <w:marRight w:val="0"/>
      <w:marTop w:val="0"/>
      <w:marBottom w:val="0"/>
      <w:divBdr>
        <w:top w:val="none" w:sz="0" w:space="0" w:color="auto"/>
        <w:left w:val="none" w:sz="0" w:space="0" w:color="auto"/>
        <w:bottom w:val="none" w:sz="0" w:space="0" w:color="auto"/>
        <w:right w:val="none" w:sz="0" w:space="0" w:color="auto"/>
      </w:divBdr>
    </w:div>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44517366">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291257034">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36633351">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8266862">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838228568">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09406969">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29453743">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139955935">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245725676">
      <w:bodyDiv w:val="1"/>
      <w:marLeft w:val="0"/>
      <w:marRight w:val="0"/>
      <w:marTop w:val="0"/>
      <w:marBottom w:val="0"/>
      <w:divBdr>
        <w:top w:val="none" w:sz="0" w:space="0" w:color="auto"/>
        <w:left w:val="none" w:sz="0" w:space="0" w:color="auto"/>
        <w:bottom w:val="none" w:sz="0" w:space="0" w:color="auto"/>
        <w:right w:val="none" w:sz="0" w:space="0" w:color="auto"/>
      </w:divBdr>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6627989">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1937712162">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 w:id="2099473169">
      <w:bodyDiv w:val="1"/>
      <w:marLeft w:val="0"/>
      <w:marRight w:val="0"/>
      <w:marTop w:val="0"/>
      <w:marBottom w:val="0"/>
      <w:divBdr>
        <w:top w:val="none" w:sz="0" w:space="0" w:color="auto"/>
        <w:left w:val="none" w:sz="0" w:space="0" w:color="auto"/>
        <w:bottom w:val="none" w:sz="0" w:space="0" w:color="auto"/>
        <w:right w:val="none" w:sz="0" w:space="0" w:color="auto"/>
      </w:divBdr>
    </w:div>
    <w:div w:id="2113351648">
      <w:bodyDiv w:val="1"/>
      <w:marLeft w:val="0"/>
      <w:marRight w:val="0"/>
      <w:marTop w:val="0"/>
      <w:marBottom w:val="0"/>
      <w:divBdr>
        <w:top w:val="none" w:sz="0" w:space="0" w:color="auto"/>
        <w:left w:val="none" w:sz="0" w:space="0" w:color="auto"/>
        <w:bottom w:val="none" w:sz="0" w:space="0" w:color="auto"/>
        <w:right w:val="none" w:sz="0" w:space="0" w:color="auto"/>
      </w:divBdr>
    </w:div>
    <w:div w:id="214685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730942011824349A5C3A6F71E5FD772" ma:contentTypeVersion="15" ma:contentTypeDescription="สร้างเอกสารใหม่" ma:contentTypeScope="" ma:versionID="4057ed77221c4cc3e7eb851b19e058bb">
  <xsd:schema xmlns:xsd="http://www.w3.org/2001/XMLSchema" xmlns:xs="http://www.w3.org/2001/XMLSchema" xmlns:p="http://schemas.microsoft.com/office/2006/metadata/properties" xmlns:ns2="35bb73a0-5733-4ae7-be4d-b16b7c96548b" xmlns:ns3="6ed96504-762f-4960-9e30-076e7a916c39" targetNamespace="http://schemas.microsoft.com/office/2006/metadata/properties" ma:root="true" ma:fieldsID="f3bded731baa956555d685d1ebc1f2e7" ns2:_="" ns3:_="">
    <xsd:import namespace="35bb73a0-5733-4ae7-be4d-b16b7c96548b"/>
    <xsd:import namespace="6ed96504-762f-4960-9e30-076e7a916c3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bb73a0-5733-4ae7-be4d-b16b7c965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ed96504-762f-4960-9e30-076e7a916c39" elementFormDefault="qualified">
    <xsd:import namespace="http://schemas.microsoft.com/office/2006/documentManagement/types"/>
    <xsd:import namespace="http://schemas.microsoft.com/office/infopath/2007/PartnerControls"/>
    <xsd:element name="SharedWithUsers" ma:index="1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bc927e60-ffe9-4423-a8dd-35ec2ef6d49a}" ma:internalName="TaxCatchAll" ma:showField="CatchAllData" ma:web="6ed96504-762f-4960-9e30-076e7a916c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6ed96504-762f-4960-9e30-076e7a916c39" xsi:nil="true"/>
    <lcf76f155ced4ddcb4097134ff3c332f xmlns="35bb73a0-5733-4ae7-be4d-b16b7c96548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14BD78-5E78-4BA1-ADF9-12FED8941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bb73a0-5733-4ae7-be4d-b16b7c96548b"/>
    <ds:schemaRef ds:uri="6ed96504-762f-4960-9e30-076e7a916c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101E2-BDC0-43B0-9F12-1E67CD7591B9}">
  <ds:schemaRefs>
    <ds:schemaRef ds:uri="http://schemas.microsoft.com/sharepoint/v3/contenttype/forms"/>
  </ds:schemaRefs>
</ds:datastoreItem>
</file>

<file path=customXml/itemProps3.xml><?xml version="1.0" encoding="utf-8"?>
<ds:datastoreItem xmlns:ds="http://schemas.openxmlformats.org/officeDocument/2006/customXml" ds:itemID="{0F72C9EE-0D3D-499D-9594-5C48DEB9F45E}">
  <ds:schemaRefs>
    <ds:schemaRef ds:uri="http://schemas.openxmlformats.org/officeDocument/2006/bibliography"/>
  </ds:schemaRefs>
</ds:datastoreItem>
</file>

<file path=customXml/itemProps4.xml><?xml version="1.0" encoding="utf-8"?>
<ds:datastoreItem xmlns:ds="http://schemas.openxmlformats.org/officeDocument/2006/customXml" ds:itemID="{D902AAEF-ADE1-4157-B993-4A7D11A6D456}">
  <ds:schemaRefs>
    <ds:schemaRef ds:uri="http://schemas.microsoft.com/office/2006/metadata/properties"/>
    <ds:schemaRef ds:uri="http://schemas.microsoft.com/office/infopath/2007/PartnerControls"/>
    <ds:schemaRef ds:uri="6ed96504-762f-4960-9e30-076e7a916c39"/>
    <ds:schemaRef ds:uri="35bb73a0-5733-4ae7-be4d-b16b7c96548b"/>
  </ds:schemaRefs>
</ds:datastoreItem>
</file>

<file path=docProps/app.xml><?xml version="1.0" encoding="utf-8"?>
<Properties xmlns="http://schemas.openxmlformats.org/officeDocument/2006/extended-properties" xmlns:vt="http://schemas.openxmlformats.org/officeDocument/2006/docPropsVTypes">
  <Template>Normal</Template>
  <TotalTime>1918</TotalTime>
  <Pages>1</Pages>
  <Words>35167</Words>
  <Characters>192013</Characters>
  <Application>Microsoft Office Word</Application>
  <DocSecurity>4</DocSecurity>
  <Lines>16001</Lines>
  <Paragraphs>7833</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219347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Supeeranat, Jaruswattanawan</cp:lastModifiedBy>
  <cp:revision>273</cp:revision>
  <cp:lastPrinted>2023-02-16T03:23:00Z</cp:lastPrinted>
  <dcterms:created xsi:type="dcterms:W3CDTF">2023-02-13T02:47:00Z</dcterms:created>
  <dcterms:modified xsi:type="dcterms:W3CDTF">2023-02-17T09:14:00Z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0x010100D730942011824349A5C3A6F71E5FD772</vt:lpwstr>
  </property>
  <property fmtid="{D5CDD505-2E9C-101B-9397-08002B2CF9AE}" pid="3" name="MediaServiceImageTags">
    <vt:lpwstr/>
  </property>
</Properties>
</file>